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A0EEB" w:rsidRPr="00DD140A">
        <w:tc>
          <w:tcPr>
            <w:tcW w:w="509" w:type="dxa"/>
          </w:tcPr>
          <w:p w:rsidR="003A0EEB" w:rsidRPr="00DD140A" w:rsidRDefault="00000539">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sidRPr="00DD140A">
              <w:rPr>
                <w:rFonts w:ascii="Times New Roman" w:eastAsia="黑体" w:hAnsi="Times New Roman"/>
                <w:sz w:val="21"/>
                <w:szCs w:val="21"/>
              </w:rPr>
              <w:t>ICS</w:t>
            </w:r>
            <w:r w:rsidRPr="00DD140A">
              <w:rPr>
                <w:rFonts w:ascii="黑体" w:eastAsia="黑体" w:hAnsi="黑体"/>
                <w:sz w:val="21"/>
                <w:szCs w:val="21"/>
              </w:rPr>
              <w:t xml:space="preserve">  </w:t>
            </w:r>
          </w:p>
        </w:tc>
        <w:tc>
          <w:tcPr>
            <w:tcW w:w="8855" w:type="dxa"/>
          </w:tcPr>
          <w:p w:rsidR="003A0EEB" w:rsidRPr="00DD140A" w:rsidRDefault="00000539">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DD140A">
              <w:rPr>
                <w:rFonts w:ascii="黑体" w:eastAsia="黑体" w:hAnsi="黑体"/>
                <w:sz w:val="21"/>
                <w:szCs w:val="21"/>
              </w:rPr>
              <w:fldChar w:fldCharType="begin">
                <w:ffData>
                  <w:name w:val="ICS"/>
                  <w:enabled/>
                  <w:calcOnExit w:val="0"/>
                  <w:textInput>
                    <w:default w:val="01.140.20"/>
                  </w:textInput>
                </w:ffData>
              </w:fldChar>
            </w:r>
            <w:bookmarkStart w:id="1" w:name="ICS"/>
            <w:r w:rsidRPr="00DD140A">
              <w:rPr>
                <w:rFonts w:ascii="黑体" w:eastAsia="黑体" w:hAnsi="黑体"/>
                <w:sz w:val="21"/>
                <w:szCs w:val="21"/>
              </w:rPr>
              <w:instrText xml:space="preserve"> FORMTEXT </w:instrText>
            </w:r>
            <w:r w:rsidRPr="00DD140A">
              <w:rPr>
                <w:rFonts w:ascii="黑体" w:eastAsia="黑体" w:hAnsi="黑体"/>
                <w:sz w:val="21"/>
                <w:szCs w:val="21"/>
              </w:rPr>
            </w:r>
            <w:r w:rsidRPr="00DD140A">
              <w:rPr>
                <w:rFonts w:ascii="黑体" w:eastAsia="黑体" w:hAnsi="黑体"/>
                <w:sz w:val="21"/>
                <w:szCs w:val="21"/>
              </w:rPr>
              <w:fldChar w:fldCharType="separate"/>
            </w:r>
            <w:r w:rsidRPr="00DD140A">
              <w:rPr>
                <w:rFonts w:ascii="黑体" w:eastAsia="黑体" w:hAnsi="黑体"/>
                <w:sz w:val="21"/>
                <w:szCs w:val="21"/>
              </w:rPr>
              <w:t>01.140.20</w:t>
            </w:r>
            <w:r w:rsidRPr="00DD140A">
              <w:rPr>
                <w:rFonts w:ascii="黑体" w:eastAsia="黑体" w:hAnsi="黑体"/>
                <w:sz w:val="21"/>
                <w:szCs w:val="21"/>
              </w:rPr>
              <w:fldChar w:fldCharType="end"/>
            </w:r>
            <w:bookmarkEnd w:id="1"/>
          </w:p>
        </w:tc>
      </w:tr>
      <w:tr w:rsidR="003A0EEB" w:rsidRPr="00DD140A">
        <w:tc>
          <w:tcPr>
            <w:tcW w:w="509" w:type="dxa"/>
          </w:tcPr>
          <w:p w:rsidR="003A0EEB" w:rsidRPr="00DD140A" w:rsidRDefault="00000539">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D140A">
              <w:rPr>
                <w:rFonts w:ascii="Times New Roman" w:eastAsia="黑体" w:hAnsi="Times New Roman"/>
                <w:sz w:val="21"/>
                <w:szCs w:val="21"/>
              </w:rPr>
              <w:t xml:space="preserve">CCS </w:t>
            </w:r>
            <w:r w:rsidRPr="00DD140A">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A0EEB" w:rsidRPr="00DD140A">
              <w:trPr>
                <w:trHeight w:hRule="exact" w:val="1021"/>
              </w:trPr>
              <w:tc>
                <w:tcPr>
                  <w:tcW w:w="9242" w:type="dxa"/>
                  <w:vAlign w:val="center"/>
                </w:tcPr>
                <w:p w:rsidR="003A0EEB" w:rsidRPr="00DD140A" w:rsidRDefault="00000539" w:rsidP="00EA00AB">
                  <w:pPr>
                    <w:pStyle w:val="afffff0"/>
                    <w:framePr w:w="0" w:hRule="auto" w:wrap="auto" w:hAnchor="text" w:xAlign="left" w:yAlign="inline" w:anchorLock="0"/>
                    <w:ind w:left="420" w:right="624"/>
                    <w:rPr>
                      <w:rFonts w:ascii="宋体" w:hAnsi="宋体"/>
                      <w:sz w:val="28"/>
                      <w:szCs w:val="28"/>
                    </w:rPr>
                  </w:pPr>
                  <w:r w:rsidRPr="00DD140A">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DD140A">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DD140A">
                    <w:rPr>
                      <w:sz w:val="21"/>
                      <w:szCs w:val="21"/>
                    </w:rPr>
                    <w:t xml:space="preserve"> </w:t>
                  </w:r>
                  <w:r w:rsidRPr="00DD140A">
                    <w:fldChar w:fldCharType="begin">
                      <w:ffData>
                        <w:name w:val="c1"/>
                        <w:enabled/>
                        <w:calcOnExit w:val="0"/>
                        <w:textInput>
                          <w:default w:val="GXAS"/>
                          <w:maxLength w:val="7"/>
                        </w:textInput>
                      </w:ffData>
                    </w:fldChar>
                  </w:r>
                  <w:bookmarkStart w:id="2" w:name="c1"/>
                  <w:r w:rsidRPr="00DD140A">
                    <w:instrText xml:space="preserve"> FORMTEXT </w:instrText>
                  </w:r>
                  <w:r w:rsidRPr="00DD140A">
                    <w:fldChar w:fldCharType="separate"/>
                  </w:r>
                  <w:r w:rsidRPr="00DD140A">
                    <w:t>GXAS</w:t>
                  </w:r>
                  <w:r w:rsidRPr="00DD140A">
                    <w:fldChar w:fldCharType="end"/>
                  </w:r>
                  <w:bookmarkEnd w:id="2"/>
                </w:p>
              </w:tc>
            </w:tr>
          </w:tbl>
          <w:p w:rsidR="003A0EEB" w:rsidRPr="00DD140A" w:rsidRDefault="00000539">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D140A">
              <w:rPr>
                <w:rFonts w:ascii="黑体" w:eastAsia="黑体" w:hAnsi="黑体"/>
                <w:sz w:val="21"/>
                <w:szCs w:val="21"/>
              </w:rPr>
              <w:fldChar w:fldCharType="begin">
                <w:ffData>
                  <w:name w:val="CSDN"/>
                  <w:enabled/>
                  <w:calcOnExit w:val="0"/>
                  <w:textInput>
                    <w:default w:val="L 70"/>
                  </w:textInput>
                </w:ffData>
              </w:fldChar>
            </w:r>
            <w:bookmarkStart w:id="3" w:name="CSDN"/>
            <w:r w:rsidRPr="00DD140A">
              <w:rPr>
                <w:rFonts w:ascii="黑体" w:eastAsia="黑体" w:hAnsi="黑体"/>
                <w:sz w:val="21"/>
                <w:szCs w:val="21"/>
              </w:rPr>
              <w:instrText xml:space="preserve"> FORMTEXT </w:instrText>
            </w:r>
            <w:r w:rsidRPr="00DD140A">
              <w:rPr>
                <w:rFonts w:ascii="黑体" w:eastAsia="黑体" w:hAnsi="黑体"/>
                <w:sz w:val="21"/>
                <w:szCs w:val="21"/>
              </w:rPr>
            </w:r>
            <w:r w:rsidRPr="00DD140A">
              <w:rPr>
                <w:rFonts w:ascii="黑体" w:eastAsia="黑体" w:hAnsi="黑体"/>
                <w:sz w:val="21"/>
                <w:szCs w:val="21"/>
              </w:rPr>
              <w:fldChar w:fldCharType="separate"/>
            </w:r>
            <w:r w:rsidRPr="00DD140A">
              <w:rPr>
                <w:rFonts w:ascii="黑体" w:eastAsia="黑体" w:hAnsi="黑体"/>
                <w:sz w:val="21"/>
                <w:szCs w:val="21"/>
              </w:rPr>
              <w:t>L 70</w:t>
            </w:r>
            <w:r w:rsidRPr="00DD140A">
              <w:rPr>
                <w:rFonts w:ascii="黑体" w:eastAsia="黑体" w:hAnsi="黑体"/>
                <w:sz w:val="21"/>
                <w:szCs w:val="21"/>
              </w:rPr>
              <w:fldChar w:fldCharType="end"/>
            </w:r>
            <w:bookmarkEnd w:id="3"/>
          </w:p>
        </w:tc>
      </w:tr>
    </w:tbl>
    <w:p w:rsidR="003A0EEB" w:rsidRPr="00DD140A" w:rsidRDefault="00000539">
      <w:pPr>
        <w:pStyle w:val="afffff1"/>
        <w:framePr w:w="9639" w:h="624" w:hRule="exact" w:hSpace="181" w:vSpace="181" w:wrap="around" w:hAnchor="page" w:x="1305" w:y="2269"/>
        <w:rPr>
          <w:rFonts w:ascii="黑体" w:eastAsia="黑体" w:hAnsi="黑体"/>
          <w:b w:val="0"/>
          <w:bCs w:val="0"/>
          <w:w w:val="100"/>
          <w:sz w:val="48"/>
          <w:szCs w:val="48"/>
        </w:rPr>
      </w:pPr>
      <w:bookmarkStart w:id="4" w:name="_Hlk26473981"/>
      <w:r w:rsidRPr="00DD140A">
        <w:rPr>
          <w:rFonts w:ascii="黑体" w:eastAsia="黑体" w:hint="eastAsia"/>
          <w:b w:val="0"/>
          <w:w w:val="100"/>
          <w:sz w:val="48"/>
        </w:rPr>
        <w:t>团体</w:t>
      </w:r>
      <w:r w:rsidRPr="00DD140A">
        <w:rPr>
          <w:rFonts w:ascii="黑体" w:eastAsia="黑体" w:hAnsi="黑体" w:hint="eastAsia"/>
          <w:b w:val="0"/>
          <w:bCs w:val="0"/>
          <w:w w:val="100"/>
          <w:sz w:val="48"/>
          <w:szCs w:val="48"/>
        </w:rPr>
        <w:t>标准</w:t>
      </w:r>
    </w:p>
    <w:bookmarkEnd w:id="4"/>
    <w:p w:rsidR="003A0EEB" w:rsidRPr="00DD140A" w:rsidRDefault="00000539">
      <w:pPr>
        <w:pStyle w:val="affffffffff3"/>
        <w:framePr w:wrap="auto"/>
      </w:pPr>
      <w:r w:rsidRPr="00DD140A">
        <w:t>T/</w:t>
      </w:r>
      <w:r w:rsidRPr="00DD140A">
        <w:fldChar w:fldCharType="begin">
          <w:ffData>
            <w:name w:val="文字1"/>
            <w:enabled/>
            <w:calcOnExit w:val="0"/>
            <w:textInput>
              <w:default w:val="GXAS"/>
            </w:textInput>
          </w:ffData>
        </w:fldChar>
      </w:r>
      <w:bookmarkStart w:id="5" w:name="文字1"/>
      <w:r w:rsidRPr="00DD140A">
        <w:instrText xml:space="preserve"> FORMTEXT </w:instrText>
      </w:r>
      <w:r w:rsidRPr="00DD140A">
        <w:fldChar w:fldCharType="separate"/>
      </w:r>
      <w:r w:rsidRPr="00DD140A">
        <w:t>GXAS</w:t>
      </w:r>
      <w:r w:rsidRPr="00DD140A">
        <w:fldChar w:fldCharType="end"/>
      </w:r>
      <w:bookmarkEnd w:id="5"/>
      <w:r w:rsidRPr="00DD140A">
        <w:t xml:space="preserve"> </w:t>
      </w:r>
      <w:r w:rsidRPr="00DD140A">
        <w:fldChar w:fldCharType="begin">
          <w:ffData>
            <w:name w:val="NSTD_CODE_F"/>
            <w:enabled/>
            <w:calcOnExit w:val="0"/>
            <w:textInput>
              <w:default w:val="XXXX"/>
            </w:textInput>
          </w:ffData>
        </w:fldChar>
      </w:r>
      <w:bookmarkStart w:id="6" w:name="NSTD_CODE_F"/>
      <w:r w:rsidRPr="00DD140A">
        <w:instrText xml:space="preserve"> FORMTEXT </w:instrText>
      </w:r>
      <w:r w:rsidRPr="00DD140A">
        <w:fldChar w:fldCharType="separate"/>
      </w:r>
      <w:r w:rsidRPr="00DD140A">
        <w:t>XXXX</w:t>
      </w:r>
      <w:r w:rsidRPr="00DD140A">
        <w:fldChar w:fldCharType="end"/>
      </w:r>
      <w:bookmarkEnd w:id="6"/>
      <w:r w:rsidRPr="00DD140A">
        <w:rPr>
          <w:rFonts w:hAnsi="黑体"/>
        </w:rPr>
        <w:t>—</w:t>
      </w:r>
      <w:r w:rsidRPr="00DD140A">
        <w:fldChar w:fldCharType="begin">
          <w:ffData>
            <w:name w:val="NSTD_CODE_B"/>
            <w:enabled/>
            <w:calcOnExit w:val="0"/>
            <w:textInput>
              <w:default w:val="XXXX"/>
            </w:textInput>
          </w:ffData>
        </w:fldChar>
      </w:r>
      <w:bookmarkStart w:id="7" w:name="NSTD_CODE_B"/>
      <w:r w:rsidRPr="00DD140A">
        <w:instrText xml:space="preserve"> FORMTEXT </w:instrText>
      </w:r>
      <w:r w:rsidRPr="00DD140A">
        <w:fldChar w:fldCharType="separate"/>
      </w:r>
      <w:r w:rsidRPr="00DD140A">
        <w:t>XXXX</w:t>
      </w:r>
      <w:r w:rsidRPr="00DD140A">
        <w:fldChar w:fldCharType="end"/>
      </w:r>
      <w:bookmarkEnd w:id="7"/>
    </w:p>
    <w:p w:rsidR="003A0EEB" w:rsidRPr="00DD140A" w:rsidRDefault="00000539">
      <w:pPr>
        <w:pStyle w:val="affffffffff4"/>
        <w:framePr w:wrap="auto"/>
        <w:rPr>
          <w:rFonts w:hAnsi="黑体"/>
        </w:rPr>
      </w:pPr>
      <w:r w:rsidRPr="00DD140A">
        <w:rPr>
          <w:rFonts w:hAnsi="黑体"/>
        </w:rPr>
        <w:fldChar w:fldCharType="begin">
          <w:ffData>
            <w:name w:val="OSTD_CODE"/>
            <w:enabled/>
            <w:calcOnExit w:val="0"/>
            <w:textInput/>
          </w:ffData>
        </w:fldChar>
      </w:r>
      <w:bookmarkStart w:id="8" w:name="OSTD_CODE"/>
      <w:r w:rsidRPr="00DD140A">
        <w:rPr>
          <w:rFonts w:hAnsi="黑体"/>
        </w:rPr>
        <w:instrText xml:space="preserve"> FORMTEXT </w:instrText>
      </w:r>
      <w:r w:rsidRPr="00DD140A">
        <w:rPr>
          <w:rFonts w:hAnsi="黑体"/>
        </w:rPr>
      </w:r>
      <w:r w:rsidRPr="00DD140A">
        <w:rPr>
          <w:rFonts w:hAnsi="黑体"/>
        </w:rPr>
        <w:fldChar w:fldCharType="separate"/>
      </w:r>
      <w:r w:rsidRPr="00DD140A">
        <w:rPr>
          <w:rFonts w:hAnsi="黑体"/>
        </w:rPr>
        <w:t>     </w:t>
      </w:r>
      <w:r w:rsidRPr="00DD140A">
        <w:rPr>
          <w:rFonts w:hAnsi="黑体"/>
        </w:rPr>
        <w:fldChar w:fldCharType="end"/>
      </w:r>
      <w:bookmarkEnd w:id="8"/>
    </w:p>
    <w:p w:rsidR="003A0EEB" w:rsidRPr="00DD140A" w:rsidRDefault="00000539">
      <w:pPr>
        <w:spacing w:line="240" w:lineRule="auto"/>
        <w:rPr>
          <w:rFonts w:ascii="黑体" w:eastAsia="黑体" w:hAnsi="黑体"/>
          <w:kern w:val="0"/>
          <w:sz w:val="10"/>
          <w:szCs w:val="10"/>
        </w:rPr>
      </w:pPr>
      <w:r w:rsidRPr="00DD140A">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A0EEB" w:rsidRPr="00DD140A" w:rsidRDefault="003A0EEB">
      <w:pPr>
        <w:pStyle w:val="afffff1"/>
        <w:framePr w:w="9639" w:h="6976" w:hRule="exact" w:hSpace="0" w:vSpace="0" w:wrap="around" w:hAnchor="page" w:y="6408"/>
        <w:jc w:val="center"/>
        <w:rPr>
          <w:rFonts w:ascii="黑体" w:eastAsia="黑体" w:hAnsi="黑体"/>
          <w:b w:val="0"/>
          <w:bCs w:val="0"/>
          <w:w w:val="100"/>
        </w:rPr>
      </w:pPr>
    </w:p>
    <w:p w:rsidR="003A0EEB" w:rsidRPr="00DD140A" w:rsidRDefault="00000539">
      <w:pPr>
        <w:pStyle w:val="affffffffff5"/>
        <w:framePr w:h="6974" w:hRule="exact" w:wrap="around" w:x="1419" w:anchorLock="1"/>
      </w:pPr>
      <w:r w:rsidRPr="00DD140A">
        <w:fldChar w:fldCharType="begin">
          <w:ffData>
            <w:name w:val="CSTD_NAME"/>
            <w:enabled/>
            <w:calcOnExit w:val="0"/>
            <w:textInput>
              <w:default w:val="医疗护理员信息化管理规范"/>
            </w:textInput>
          </w:ffData>
        </w:fldChar>
      </w:r>
      <w:bookmarkStart w:id="9" w:name="CSTD_NAME"/>
      <w:r w:rsidRPr="00DD140A">
        <w:instrText xml:space="preserve"> FORMTEXT </w:instrText>
      </w:r>
      <w:r w:rsidRPr="00DD140A">
        <w:fldChar w:fldCharType="separate"/>
      </w:r>
      <w:r w:rsidRPr="00DD140A">
        <w:t>医疗护理员信息化管理规范</w:t>
      </w:r>
      <w:r w:rsidRPr="00DD140A">
        <w:fldChar w:fldCharType="end"/>
      </w:r>
      <w:bookmarkEnd w:id="9"/>
    </w:p>
    <w:p w:rsidR="003A0EEB" w:rsidRPr="00DD140A" w:rsidRDefault="003A0EEB">
      <w:pPr>
        <w:framePr w:w="9639" w:h="6974" w:hRule="exact" w:wrap="around" w:vAnchor="page" w:hAnchor="page" w:x="1419" w:y="6408" w:anchorLock="1"/>
        <w:ind w:left="-1418"/>
      </w:pPr>
    </w:p>
    <w:p w:rsidR="003A0EEB" w:rsidRPr="00DD140A" w:rsidRDefault="00000539">
      <w:pPr>
        <w:pStyle w:val="afffffff9"/>
        <w:framePr w:w="9639" w:h="6974" w:hRule="exact" w:wrap="around" w:vAnchor="page" w:hAnchor="page" w:x="1419" w:y="6408" w:anchorLock="1"/>
        <w:textAlignment w:val="bottom"/>
        <w:rPr>
          <w:rFonts w:ascii="黑体" w:eastAsia="黑体" w:hAnsi="黑体"/>
          <w:szCs w:val="28"/>
        </w:rPr>
      </w:pPr>
      <w:r w:rsidRPr="00DD140A">
        <w:rPr>
          <w:rFonts w:ascii="黑体" w:eastAsia="黑体" w:hAnsi="黑体"/>
          <w:szCs w:val="28"/>
        </w:rPr>
        <w:fldChar w:fldCharType="begin">
          <w:ffData>
            <w:name w:val="ESTD_NAME"/>
            <w:enabled/>
            <w:calcOnExit w:val="0"/>
            <w:textInput>
              <w:default w:val="Specification for informatization of medical nursing assistants"/>
            </w:textInput>
          </w:ffData>
        </w:fldChar>
      </w:r>
      <w:bookmarkStart w:id="10" w:name="ESTD_NAME"/>
      <w:r w:rsidRPr="00DD140A">
        <w:rPr>
          <w:rFonts w:ascii="黑体" w:eastAsia="黑体" w:hAnsi="黑体"/>
          <w:szCs w:val="28"/>
        </w:rPr>
        <w:instrText xml:space="preserve"> FORMTEXT </w:instrText>
      </w:r>
      <w:r w:rsidRPr="00DD140A">
        <w:rPr>
          <w:rFonts w:ascii="黑体" w:eastAsia="黑体" w:hAnsi="黑体"/>
          <w:szCs w:val="28"/>
        </w:rPr>
      </w:r>
      <w:r w:rsidRPr="00DD140A">
        <w:rPr>
          <w:rFonts w:ascii="黑体" w:eastAsia="黑体" w:hAnsi="黑体"/>
          <w:szCs w:val="28"/>
        </w:rPr>
        <w:fldChar w:fldCharType="separate"/>
      </w:r>
      <w:r w:rsidRPr="00DD140A">
        <w:rPr>
          <w:rFonts w:ascii="黑体" w:eastAsia="黑体" w:hAnsi="黑体"/>
          <w:szCs w:val="28"/>
        </w:rPr>
        <w:t>Specification for informatization of medical nursing assistants</w:t>
      </w:r>
      <w:r w:rsidRPr="00DD140A">
        <w:rPr>
          <w:rFonts w:ascii="黑体" w:eastAsia="黑体" w:hAnsi="黑体"/>
          <w:szCs w:val="28"/>
        </w:rPr>
        <w:fldChar w:fldCharType="end"/>
      </w:r>
      <w:bookmarkEnd w:id="10"/>
    </w:p>
    <w:p w:rsidR="003A0EEB" w:rsidRPr="00DD140A" w:rsidRDefault="003A0EEB">
      <w:pPr>
        <w:framePr w:w="9639" w:h="6974" w:hRule="exact" w:wrap="around" w:vAnchor="page" w:hAnchor="page" w:x="1419" w:y="6408" w:anchorLock="1"/>
        <w:spacing w:line="760" w:lineRule="exact"/>
        <w:ind w:left="-1418"/>
      </w:pPr>
    </w:p>
    <w:p w:rsidR="003A0EEB" w:rsidRPr="00DD140A" w:rsidRDefault="003A0EEB">
      <w:pPr>
        <w:pStyle w:val="afffffff9"/>
        <w:framePr w:w="9639" w:h="6974" w:hRule="exact" w:wrap="around" w:vAnchor="page" w:hAnchor="page" w:x="1419" w:y="6408" w:anchorLock="1"/>
        <w:textAlignment w:val="bottom"/>
        <w:rPr>
          <w:rFonts w:eastAsia="黑体"/>
          <w:szCs w:val="28"/>
        </w:rPr>
      </w:pPr>
    </w:p>
    <w:p w:rsidR="003A0EEB" w:rsidRPr="00DD140A" w:rsidRDefault="00000539">
      <w:pPr>
        <w:pStyle w:val="afffffff9"/>
        <w:framePr w:w="9639" w:h="6974" w:hRule="exact" w:wrap="around" w:vAnchor="page" w:hAnchor="page" w:x="1419" w:y="6408" w:anchorLock="1"/>
        <w:spacing w:before="440" w:after="160"/>
        <w:textAlignment w:val="bottom"/>
        <w:rPr>
          <w:sz w:val="24"/>
          <w:szCs w:val="28"/>
        </w:rPr>
      </w:pPr>
      <w:r w:rsidRPr="00DD140A">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DD140A">
        <w:rPr>
          <w:sz w:val="24"/>
          <w:szCs w:val="28"/>
        </w:rPr>
        <w:instrText xml:space="preserve"> FORMDROPDOWN </w:instrText>
      </w:r>
      <w:r w:rsidR="00385E54">
        <w:rPr>
          <w:sz w:val="24"/>
          <w:szCs w:val="28"/>
        </w:rPr>
      </w:r>
      <w:r w:rsidR="00385E54">
        <w:rPr>
          <w:sz w:val="24"/>
          <w:szCs w:val="28"/>
        </w:rPr>
        <w:fldChar w:fldCharType="separate"/>
      </w:r>
      <w:r w:rsidRPr="00DD140A">
        <w:rPr>
          <w:sz w:val="24"/>
          <w:szCs w:val="28"/>
        </w:rPr>
        <w:fldChar w:fldCharType="end"/>
      </w:r>
      <w:bookmarkEnd w:id="11"/>
    </w:p>
    <w:p w:rsidR="003A0EEB" w:rsidRPr="00DD140A" w:rsidRDefault="00000539">
      <w:pPr>
        <w:pStyle w:val="afffffff9"/>
        <w:framePr w:w="9639" w:h="6974" w:hRule="exact" w:wrap="around" w:vAnchor="page" w:hAnchor="page" w:x="1419" w:y="6408" w:anchorLock="1"/>
        <w:spacing w:before="180" w:line="240" w:lineRule="atLeast"/>
        <w:textAlignment w:val="bottom"/>
        <w:rPr>
          <w:sz w:val="21"/>
          <w:szCs w:val="28"/>
        </w:rPr>
      </w:pPr>
      <w:r w:rsidRPr="00DD140A">
        <w:rPr>
          <w:sz w:val="21"/>
          <w:szCs w:val="28"/>
        </w:rPr>
        <w:fldChar w:fldCharType="begin">
          <w:ffData>
            <w:name w:val="CMPLSH_DATE"/>
            <w:enabled/>
            <w:calcOnExit w:val="0"/>
            <w:textInput/>
          </w:ffData>
        </w:fldChar>
      </w:r>
      <w:bookmarkStart w:id="12" w:name="CMPLSH_DATE"/>
      <w:r w:rsidRPr="00DD140A">
        <w:rPr>
          <w:sz w:val="21"/>
          <w:szCs w:val="28"/>
        </w:rPr>
        <w:instrText xml:space="preserve"> FORMTEXT </w:instrText>
      </w:r>
      <w:r w:rsidRPr="00DD140A">
        <w:rPr>
          <w:sz w:val="21"/>
          <w:szCs w:val="28"/>
        </w:rPr>
      </w:r>
      <w:r w:rsidRPr="00DD140A">
        <w:rPr>
          <w:sz w:val="21"/>
          <w:szCs w:val="28"/>
        </w:rPr>
        <w:fldChar w:fldCharType="separate"/>
      </w:r>
      <w:r w:rsidRPr="00DD140A">
        <w:rPr>
          <w:sz w:val="21"/>
          <w:szCs w:val="28"/>
        </w:rPr>
        <w:t>     </w:t>
      </w:r>
      <w:r w:rsidRPr="00DD140A">
        <w:rPr>
          <w:sz w:val="21"/>
          <w:szCs w:val="28"/>
        </w:rPr>
        <w:fldChar w:fldCharType="end"/>
      </w:r>
      <w:bookmarkEnd w:id="12"/>
    </w:p>
    <w:p w:rsidR="003A0EEB" w:rsidRPr="00DD140A" w:rsidRDefault="0000053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sidRPr="00DD140A">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DD140A">
        <w:rPr>
          <w:b/>
          <w:sz w:val="21"/>
          <w:szCs w:val="28"/>
        </w:rPr>
        <w:instrText xml:space="preserve"> FORMDROPDOWN </w:instrText>
      </w:r>
      <w:r w:rsidR="00385E54">
        <w:rPr>
          <w:b/>
          <w:sz w:val="21"/>
          <w:szCs w:val="28"/>
        </w:rPr>
      </w:r>
      <w:r w:rsidR="00385E54">
        <w:rPr>
          <w:b/>
          <w:sz w:val="21"/>
          <w:szCs w:val="28"/>
        </w:rPr>
        <w:fldChar w:fldCharType="separate"/>
      </w:r>
      <w:r w:rsidRPr="00DD140A">
        <w:rPr>
          <w:b/>
          <w:sz w:val="21"/>
          <w:szCs w:val="28"/>
        </w:rPr>
        <w:fldChar w:fldCharType="end"/>
      </w:r>
      <w:bookmarkEnd w:id="13"/>
    </w:p>
    <w:p w:rsidR="003A0EEB" w:rsidRPr="00DD140A" w:rsidRDefault="00000539">
      <w:pPr>
        <w:pStyle w:val="affffffffff1"/>
        <w:framePr w:wrap="around" w:y="14176"/>
      </w:pPr>
      <w:r w:rsidRPr="00DD140A">
        <w:rPr>
          <w:rFonts w:ascii="黑体"/>
        </w:rPr>
        <w:fldChar w:fldCharType="begin">
          <w:ffData>
            <w:name w:val="PLSH_DATE_Y"/>
            <w:enabled/>
            <w:calcOnExit w:val="0"/>
            <w:textInput>
              <w:default w:val="XXXX"/>
              <w:maxLength w:val="4"/>
            </w:textInput>
          </w:ffData>
        </w:fldChar>
      </w:r>
      <w:bookmarkStart w:id="14" w:name="PLSH_DATE_Y"/>
      <w:r w:rsidRPr="00DD140A">
        <w:rPr>
          <w:rFonts w:ascii="黑体"/>
        </w:rPr>
        <w:instrText xml:space="preserve"> FORMTEXT </w:instrText>
      </w:r>
      <w:r w:rsidRPr="00DD140A">
        <w:rPr>
          <w:rFonts w:ascii="黑体"/>
        </w:rPr>
      </w:r>
      <w:r w:rsidRPr="00DD140A">
        <w:rPr>
          <w:rFonts w:ascii="黑体"/>
        </w:rPr>
        <w:fldChar w:fldCharType="separate"/>
      </w:r>
      <w:r w:rsidRPr="00DD140A">
        <w:rPr>
          <w:rFonts w:ascii="黑体"/>
        </w:rPr>
        <w:t>XXXX</w:t>
      </w:r>
      <w:r w:rsidRPr="00DD140A">
        <w:rPr>
          <w:rFonts w:ascii="黑体"/>
        </w:rPr>
        <w:fldChar w:fldCharType="end"/>
      </w:r>
      <w:bookmarkEnd w:id="14"/>
      <w:r w:rsidRPr="00DD140A">
        <w:t xml:space="preserve"> </w:t>
      </w:r>
      <w:r w:rsidRPr="00DD140A">
        <w:rPr>
          <w:rFonts w:ascii="黑体"/>
        </w:rPr>
        <w:t>-</w:t>
      </w:r>
      <w:r w:rsidRPr="00DD140A">
        <w:t xml:space="preserve"> </w:t>
      </w:r>
      <w:r w:rsidRPr="00DD140A">
        <w:rPr>
          <w:rFonts w:ascii="黑体"/>
        </w:rPr>
        <w:fldChar w:fldCharType="begin">
          <w:ffData>
            <w:name w:val="PLSH_DATE_M"/>
            <w:enabled/>
            <w:calcOnExit w:val="0"/>
            <w:textInput>
              <w:default w:val="XX"/>
              <w:maxLength w:val="2"/>
            </w:textInput>
          </w:ffData>
        </w:fldChar>
      </w:r>
      <w:bookmarkStart w:id="15" w:name="PLSH_DATE_M"/>
      <w:r w:rsidRPr="00DD140A">
        <w:rPr>
          <w:rFonts w:ascii="黑体"/>
        </w:rPr>
        <w:instrText xml:space="preserve"> FORMTEXT </w:instrText>
      </w:r>
      <w:r w:rsidRPr="00DD140A">
        <w:rPr>
          <w:rFonts w:ascii="黑体"/>
        </w:rPr>
      </w:r>
      <w:r w:rsidRPr="00DD140A">
        <w:rPr>
          <w:rFonts w:ascii="黑体"/>
        </w:rPr>
        <w:fldChar w:fldCharType="separate"/>
      </w:r>
      <w:r w:rsidRPr="00DD140A">
        <w:rPr>
          <w:rFonts w:ascii="黑体"/>
        </w:rPr>
        <w:t>XX</w:t>
      </w:r>
      <w:r w:rsidRPr="00DD140A">
        <w:rPr>
          <w:rFonts w:ascii="黑体"/>
        </w:rPr>
        <w:fldChar w:fldCharType="end"/>
      </w:r>
      <w:bookmarkEnd w:id="15"/>
      <w:r w:rsidRPr="00DD140A">
        <w:t xml:space="preserve"> </w:t>
      </w:r>
      <w:r w:rsidRPr="00DD140A">
        <w:rPr>
          <w:rFonts w:ascii="黑体"/>
        </w:rPr>
        <w:t>-</w:t>
      </w:r>
      <w:r w:rsidRPr="00DD140A">
        <w:t xml:space="preserve"> </w:t>
      </w:r>
      <w:r w:rsidRPr="00DD140A">
        <w:rPr>
          <w:rFonts w:ascii="黑体"/>
        </w:rPr>
        <w:fldChar w:fldCharType="begin">
          <w:ffData>
            <w:name w:val="PLSH_DATE_D"/>
            <w:enabled/>
            <w:calcOnExit w:val="0"/>
            <w:textInput>
              <w:default w:val="XX"/>
              <w:maxLength w:val="2"/>
            </w:textInput>
          </w:ffData>
        </w:fldChar>
      </w:r>
      <w:bookmarkStart w:id="16" w:name="PLSH_DATE_D"/>
      <w:r w:rsidRPr="00DD140A">
        <w:rPr>
          <w:rFonts w:ascii="黑体"/>
        </w:rPr>
        <w:instrText xml:space="preserve"> FORMTEXT </w:instrText>
      </w:r>
      <w:r w:rsidRPr="00DD140A">
        <w:rPr>
          <w:rFonts w:ascii="黑体"/>
        </w:rPr>
      </w:r>
      <w:r w:rsidRPr="00DD140A">
        <w:rPr>
          <w:rFonts w:ascii="黑体"/>
        </w:rPr>
        <w:fldChar w:fldCharType="separate"/>
      </w:r>
      <w:r w:rsidRPr="00DD140A">
        <w:rPr>
          <w:rFonts w:ascii="黑体"/>
        </w:rPr>
        <w:t>XX</w:t>
      </w:r>
      <w:r w:rsidRPr="00DD140A">
        <w:rPr>
          <w:rFonts w:ascii="黑体"/>
        </w:rPr>
        <w:fldChar w:fldCharType="end"/>
      </w:r>
      <w:bookmarkEnd w:id="16"/>
      <w:r w:rsidRPr="00DD140A">
        <w:rPr>
          <w:rFonts w:hint="eastAsia"/>
        </w:rPr>
        <w:t>发布</w:t>
      </w:r>
    </w:p>
    <w:p w:rsidR="003A0EEB" w:rsidRPr="00DD140A" w:rsidRDefault="00000539">
      <w:pPr>
        <w:pStyle w:val="affffffffff2"/>
        <w:framePr w:wrap="around" w:y="14176"/>
      </w:pPr>
      <w:r w:rsidRPr="00DD140A">
        <w:rPr>
          <w:rFonts w:ascii="黑体"/>
        </w:rPr>
        <w:fldChar w:fldCharType="begin">
          <w:ffData>
            <w:name w:val="CROT_DATE_Y"/>
            <w:enabled/>
            <w:calcOnExit w:val="0"/>
            <w:textInput>
              <w:default w:val="XXXX"/>
              <w:maxLength w:val="4"/>
            </w:textInput>
          </w:ffData>
        </w:fldChar>
      </w:r>
      <w:bookmarkStart w:id="17" w:name="CROT_DATE_Y"/>
      <w:r w:rsidRPr="00DD140A">
        <w:rPr>
          <w:rFonts w:ascii="黑体"/>
        </w:rPr>
        <w:instrText xml:space="preserve"> FORMTEXT </w:instrText>
      </w:r>
      <w:r w:rsidRPr="00DD140A">
        <w:rPr>
          <w:rFonts w:ascii="黑体"/>
        </w:rPr>
      </w:r>
      <w:r w:rsidRPr="00DD140A">
        <w:rPr>
          <w:rFonts w:ascii="黑体"/>
        </w:rPr>
        <w:fldChar w:fldCharType="separate"/>
      </w:r>
      <w:r w:rsidRPr="00DD140A">
        <w:rPr>
          <w:rFonts w:ascii="黑体"/>
        </w:rPr>
        <w:t>XXXX</w:t>
      </w:r>
      <w:r w:rsidRPr="00DD140A">
        <w:rPr>
          <w:rFonts w:ascii="黑体"/>
        </w:rPr>
        <w:fldChar w:fldCharType="end"/>
      </w:r>
      <w:bookmarkEnd w:id="17"/>
      <w:r w:rsidRPr="00DD140A">
        <w:t xml:space="preserve"> </w:t>
      </w:r>
      <w:r w:rsidRPr="00DD140A">
        <w:rPr>
          <w:rFonts w:ascii="黑体"/>
        </w:rPr>
        <w:t>-</w:t>
      </w:r>
      <w:r w:rsidRPr="00DD140A">
        <w:t xml:space="preserve"> </w:t>
      </w:r>
      <w:r w:rsidRPr="00DD140A">
        <w:rPr>
          <w:rFonts w:ascii="黑体"/>
        </w:rPr>
        <w:fldChar w:fldCharType="begin">
          <w:ffData>
            <w:name w:val="CROT_DATE_M"/>
            <w:enabled/>
            <w:calcOnExit w:val="0"/>
            <w:textInput>
              <w:default w:val="XX"/>
              <w:maxLength w:val="2"/>
            </w:textInput>
          </w:ffData>
        </w:fldChar>
      </w:r>
      <w:bookmarkStart w:id="18" w:name="CROT_DATE_M"/>
      <w:r w:rsidRPr="00DD140A">
        <w:rPr>
          <w:rFonts w:ascii="黑体"/>
        </w:rPr>
        <w:instrText xml:space="preserve"> FORMTEXT </w:instrText>
      </w:r>
      <w:r w:rsidRPr="00DD140A">
        <w:rPr>
          <w:rFonts w:ascii="黑体"/>
        </w:rPr>
      </w:r>
      <w:r w:rsidRPr="00DD140A">
        <w:rPr>
          <w:rFonts w:ascii="黑体"/>
        </w:rPr>
        <w:fldChar w:fldCharType="separate"/>
      </w:r>
      <w:r w:rsidRPr="00DD140A">
        <w:rPr>
          <w:rFonts w:ascii="黑体"/>
        </w:rPr>
        <w:t>XX</w:t>
      </w:r>
      <w:r w:rsidRPr="00DD140A">
        <w:rPr>
          <w:rFonts w:ascii="黑体"/>
        </w:rPr>
        <w:fldChar w:fldCharType="end"/>
      </w:r>
      <w:bookmarkEnd w:id="18"/>
      <w:r w:rsidRPr="00DD140A">
        <w:t xml:space="preserve"> </w:t>
      </w:r>
      <w:r w:rsidRPr="00DD140A">
        <w:rPr>
          <w:rFonts w:ascii="黑体"/>
        </w:rPr>
        <w:t>-</w:t>
      </w:r>
      <w:r w:rsidRPr="00DD140A">
        <w:t xml:space="preserve"> </w:t>
      </w:r>
      <w:r w:rsidRPr="00DD140A">
        <w:rPr>
          <w:rFonts w:ascii="黑体"/>
        </w:rPr>
        <w:fldChar w:fldCharType="begin">
          <w:ffData>
            <w:name w:val="CROT_DATE_D"/>
            <w:enabled/>
            <w:calcOnExit w:val="0"/>
            <w:textInput>
              <w:default w:val="XX"/>
              <w:maxLength w:val="2"/>
            </w:textInput>
          </w:ffData>
        </w:fldChar>
      </w:r>
      <w:bookmarkStart w:id="19" w:name="CROT_DATE_D"/>
      <w:r w:rsidRPr="00DD140A">
        <w:rPr>
          <w:rFonts w:ascii="黑体"/>
        </w:rPr>
        <w:instrText xml:space="preserve"> FORMTEXT </w:instrText>
      </w:r>
      <w:r w:rsidRPr="00DD140A">
        <w:rPr>
          <w:rFonts w:ascii="黑体"/>
        </w:rPr>
      </w:r>
      <w:r w:rsidRPr="00DD140A">
        <w:rPr>
          <w:rFonts w:ascii="黑体"/>
        </w:rPr>
        <w:fldChar w:fldCharType="separate"/>
      </w:r>
      <w:r w:rsidRPr="00DD140A">
        <w:rPr>
          <w:rFonts w:ascii="黑体"/>
        </w:rPr>
        <w:t>XX</w:t>
      </w:r>
      <w:r w:rsidRPr="00DD140A">
        <w:rPr>
          <w:rFonts w:ascii="黑体"/>
        </w:rPr>
        <w:fldChar w:fldCharType="end"/>
      </w:r>
      <w:bookmarkEnd w:id="19"/>
      <w:r w:rsidRPr="00DD140A">
        <w:rPr>
          <w:rFonts w:hint="eastAsia"/>
        </w:rPr>
        <w:t>实施</w:t>
      </w:r>
    </w:p>
    <w:p w:rsidR="003A0EEB" w:rsidRPr="00DD140A" w:rsidRDefault="00000539">
      <w:pPr>
        <w:pStyle w:val="affffffff9"/>
        <w:framePr w:h="584" w:hRule="exact" w:hSpace="181" w:vSpace="181" w:wrap="around" w:y="14800"/>
        <w:rPr>
          <w:rFonts w:hAnsi="黑体"/>
        </w:rPr>
      </w:pPr>
      <w:r w:rsidRPr="00DD140A">
        <w:rPr>
          <w:rFonts w:hAnsi="黑体"/>
          <w:w w:val="100"/>
          <w:sz w:val="28"/>
        </w:rPr>
        <w:fldChar w:fldCharType="begin">
          <w:ffData>
            <w:name w:val="fm"/>
            <w:enabled/>
            <w:calcOnExit w:val="0"/>
            <w:textInput>
              <w:default w:val="广西标准化协会"/>
            </w:textInput>
          </w:ffData>
        </w:fldChar>
      </w:r>
      <w:bookmarkStart w:id="20" w:name="fm"/>
      <w:r w:rsidRPr="00DD140A">
        <w:rPr>
          <w:rFonts w:hAnsi="黑体"/>
          <w:w w:val="100"/>
          <w:sz w:val="28"/>
        </w:rPr>
        <w:instrText xml:space="preserve"> FORMTEXT </w:instrText>
      </w:r>
      <w:r w:rsidRPr="00DD140A">
        <w:rPr>
          <w:rFonts w:hAnsi="黑体"/>
          <w:w w:val="100"/>
          <w:sz w:val="28"/>
        </w:rPr>
      </w:r>
      <w:r w:rsidRPr="00DD140A">
        <w:rPr>
          <w:rFonts w:hAnsi="黑体"/>
          <w:w w:val="100"/>
          <w:sz w:val="28"/>
        </w:rPr>
        <w:fldChar w:fldCharType="separate"/>
      </w:r>
      <w:r w:rsidRPr="00DD140A">
        <w:rPr>
          <w:rFonts w:hAnsi="黑体"/>
          <w:w w:val="100"/>
          <w:sz w:val="28"/>
        </w:rPr>
        <w:t>广西标准化协会</w:t>
      </w:r>
      <w:r w:rsidRPr="00DD140A">
        <w:rPr>
          <w:rFonts w:hAnsi="黑体"/>
          <w:w w:val="100"/>
          <w:sz w:val="28"/>
        </w:rPr>
        <w:fldChar w:fldCharType="end"/>
      </w:r>
      <w:bookmarkEnd w:id="20"/>
      <w:r w:rsidRPr="00DD140A">
        <w:rPr>
          <w:rFonts w:ascii="Times New Roman"/>
          <w:w w:val="100"/>
          <w:sz w:val="28"/>
        </w:rPr>
        <w:t>  </w:t>
      </w:r>
      <w:r w:rsidRPr="00DD140A">
        <w:rPr>
          <w:rStyle w:val="afffffffffffa"/>
          <w:rFonts w:hAnsi="黑体" w:hint="eastAsia"/>
          <w:position w:val="0"/>
        </w:rPr>
        <w:t>发</w:t>
      </w:r>
      <w:r w:rsidRPr="00DD140A">
        <w:rPr>
          <w:rStyle w:val="afffffffffffa"/>
          <w:rFonts w:hAnsi="黑体" w:hint="eastAsia"/>
          <w:spacing w:val="0"/>
          <w:position w:val="0"/>
        </w:rPr>
        <w:t>布</w:t>
      </w:r>
    </w:p>
    <w:p w:rsidR="003A0EEB" w:rsidRPr="00DD140A" w:rsidRDefault="00000539">
      <w:pPr>
        <w:rPr>
          <w:rFonts w:ascii="宋体" w:hAnsi="宋体"/>
          <w:sz w:val="28"/>
          <w:szCs w:val="28"/>
        </w:rPr>
        <w:sectPr w:rsidR="003A0EEB" w:rsidRPr="00DD140A" w:rsidSect="008509A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DD140A">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509A9" w:rsidRPr="00DD140A" w:rsidRDefault="008509A9" w:rsidP="008509A9">
      <w:pPr>
        <w:pStyle w:val="affffffb"/>
        <w:spacing w:after="360"/>
      </w:pPr>
      <w:bookmarkStart w:id="21" w:name="BookMark1"/>
      <w:bookmarkStart w:id="22" w:name="_Toc209031874"/>
      <w:bookmarkStart w:id="23" w:name="_Toc209703023"/>
      <w:bookmarkStart w:id="24" w:name="_Toc209703440"/>
      <w:r w:rsidRPr="00DD140A">
        <w:rPr>
          <w:rFonts w:hint="eastAsia"/>
          <w:spacing w:val="320"/>
        </w:rPr>
        <w:lastRenderedPageBreak/>
        <w:t>目</w:t>
      </w:r>
      <w:r w:rsidRPr="00DD140A">
        <w:rPr>
          <w:rFonts w:hint="eastAsia"/>
        </w:rPr>
        <w:t>次</w:t>
      </w:r>
    </w:p>
    <w:p w:rsidR="008509A9" w:rsidRPr="00DD140A" w:rsidRDefault="008509A9">
      <w:pPr>
        <w:pStyle w:val="11"/>
        <w:tabs>
          <w:tab w:val="right" w:leader="dot" w:pos="9344"/>
        </w:tabs>
        <w:rPr>
          <w:rFonts w:asciiTheme="minorHAnsi" w:eastAsiaTheme="minorEastAsia" w:hAnsiTheme="minorHAnsi" w:cstheme="minorBidi"/>
          <w:noProof/>
          <w:szCs w:val="22"/>
        </w:rPr>
      </w:pPr>
      <w:r w:rsidRPr="00DD140A">
        <w:fldChar w:fldCharType="begin"/>
      </w:r>
      <w:r w:rsidRPr="00DD140A">
        <w:instrText xml:space="preserve"> TOC \o "1-1" \h \t "标准文件_一级条标题,2,标准文件_附录一级条标题,2," </w:instrText>
      </w:r>
      <w:r w:rsidRPr="00DD140A">
        <w:fldChar w:fldCharType="separate"/>
      </w:r>
      <w:hyperlink w:anchor="_Toc209703653" w:history="1">
        <w:r w:rsidRPr="00DD140A">
          <w:rPr>
            <w:rStyle w:val="affffc"/>
            <w:noProof/>
          </w:rPr>
          <w:t>前言</w:t>
        </w:r>
        <w:r w:rsidRPr="00DD140A">
          <w:rPr>
            <w:noProof/>
          </w:rPr>
          <w:tab/>
        </w:r>
        <w:r w:rsidRPr="00DD140A">
          <w:rPr>
            <w:noProof/>
          </w:rPr>
          <w:fldChar w:fldCharType="begin"/>
        </w:r>
        <w:r w:rsidRPr="00DD140A">
          <w:rPr>
            <w:noProof/>
          </w:rPr>
          <w:instrText xml:space="preserve"> PAGEREF _Toc209703653 \h </w:instrText>
        </w:r>
        <w:r w:rsidRPr="00DD140A">
          <w:rPr>
            <w:noProof/>
          </w:rPr>
        </w:r>
        <w:r w:rsidRPr="00DD140A">
          <w:rPr>
            <w:noProof/>
          </w:rPr>
          <w:fldChar w:fldCharType="separate"/>
        </w:r>
        <w:r w:rsidR="00EA00AB">
          <w:rPr>
            <w:noProof/>
          </w:rPr>
          <w:t>II</w:t>
        </w:r>
        <w:r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54" w:history="1">
        <w:r w:rsidR="008509A9" w:rsidRPr="00DD140A">
          <w:rPr>
            <w:rStyle w:val="affffc"/>
            <w:noProof/>
          </w:rPr>
          <w:t>1  范围</w:t>
        </w:r>
        <w:r w:rsidR="008509A9" w:rsidRPr="00DD140A">
          <w:rPr>
            <w:noProof/>
          </w:rPr>
          <w:tab/>
        </w:r>
        <w:r w:rsidR="008509A9" w:rsidRPr="00DD140A">
          <w:rPr>
            <w:noProof/>
          </w:rPr>
          <w:fldChar w:fldCharType="begin"/>
        </w:r>
        <w:r w:rsidR="008509A9" w:rsidRPr="00DD140A">
          <w:rPr>
            <w:noProof/>
          </w:rPr>
          <w:instrText xml:space="preserve"> PAGEREF _Toc209703654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55" w:history="1">
        <w:r w:rsidR="008509A9" w:rsidRPr="00DD140A">
          <w:rPr>
            <w:rStyle w:val="affffc"/>
            <w:noProof/>
          </w:rPr>
          <w:t>2  规范性引用文件</w:t>
        </w:r>
        <w:r w:rsidR="008509A9" w:rsidRPr="00DD140A">
          <w:rPr>
            <w:noProof/>
          </w:rPr>
          <w:tab/>
        </w:r>
        <w:r w:rsidR="008509A9" w:rsidRPr="00DD140A">
          <w:rPr>
            <w:noProof/>
          </w:rPr>
          <w:fldChar w:fldCharType="begin"/>
        </w:r>
        <w:r w:rsidR="008509A9" w:rsidRPr="00DD140A">
          <w:rPr>
            <w:noProof/>
          </w:rPr>
          <w:instrText xml:space="preserve"> PAGEREF _Toc209703655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56" w:history="1">
        <w:r w:rsidR="008509A9" w:rsidRPr="00DD140A">
          <w:rPr>
            <w:rStyle w:val="affffc"/>
            <w:noProof/>
          </w:rPr>
          <w:t>3  术语和定义</w:t>
        </w:r>
        <w:r w:rsidR="008509A9" w:rsidRPr="00DD140A">
          <w:rPr>
            <w:noProof/>
          </w:rPr>
          <w:tab/>
        </w:r>
        <w:r w:rsidR="008509A9" w:rsidRPr="00DD140A">
          <w:rPr>
            <w:noProof/>
          </w:rPr>
          <w:fldChar w:fldCharType="begin"/>
        </w:r>
        <w:r w:rsidR="008509A9" w:rsidRPr="00DD140A">
          <w:rPr>
            <w:noProof/>
          </w:rPr>
          <w:instrText xml:space="preserve"> PAGEREF _Toc209703656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57" w:history="1">
        <w:r w:rsidR="008509A9" w:rsidRPr="00DD140A">
          <w:rPr>
            <w:rStyle w:val="affffc"/>
            <w:noProof/>
          </w:rPr>
          <w:t>4  基本要求</w:t>
        </w:r>
        <w:r w:rsidR="008509A9" w:rsidRPr="00DD140A">
          <w:rPr>
            <w:noProof/>
          </w:rPr>
          <w:tab/>
        </w:r>
        <w:r w:rsidR="008509A9" w:rsidRPr="00DD140A">
          <w:rPr>
            <w:noProof/>
          </w:rPr>
          <w:fldChar w:fldCharType="begin"/>
        </w:r>
        <w:r w:rsidR="008509A9" w:rsidRPr="00DD140A">
          <w:rPr>
            <w:noProof/>
          </w:rPr>
          <w:instrText xml:space="preserve"> PAGEREF _Toc209703657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58" w:history="1">
        <w:r w:rsidR="008509A9" w:rsidRPr="00DD140A">
          <w:rPr>
            <w:rStyle w:val="affffc"/>
            <w:noProof/>
          </w:rPr>
          <w:t>5  人员档案管理</w:t>
        </w:r>
        <w:r w:rsidR="008509A9" w:rsidRPr="00DD140A">
          <w:rPr>
            <w:noProof/>
          </w:rPr>
          <w:tab/>
        </w:r>
        <w:r w:rsidR="008509A9" w:rsidRPr="00DD140A">
          <w:rPr>
            <w:noProof/>
          </w:rPr>
          <w:fldChar w:fldCharType="begin"/>
        </w:r>
        <w:r w:rsidR="008509A9" w:rsidRPr="00DD140A">
          <w:rPr>
            <w:noProof/>
          </w:rPr>
          <w:instrText xml:space="preserve"> PAGEREF _Toc209703658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59" w:history="1">
        <w:r w:rsidR="008509A9" w:rsidRPr="00DD140A">
          <w:rPr>
            <w:rStyle w:val="affffc"/>
            <w:noProof/>
          </w:rPr>
          <w:t>6  服务管理</w:t>
        </w:r>
        <w:r w:rsidR="008509A9" w:rsidRPr="00DD140A">
          <w:rPr>
            <w:noProof/>
          </w:rPr>
          <w:tab/>
        </w:r>
        <w:r w:rsidR="008509A9" w:rsidRPr="00DD140A">
          <w:rPr>
            <w:noProof/>
          </w:rPr>
          <w:fldChar w:fldCharType="begin"/>
        </w:r>
        <w:r w:rsidR="008509A9" w:rsidRPr="00DD140A">
          <w:rPr>
            <w:noProof/>
          </w:rPr>
          <w:instrText xml:space="preserve"> PAGEREF _Toc209703659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0" w:history="1">
        <w:r w:rsidR="008509A9" w:rsidRPr="00DD140A">
          <w:rPr>
            <w:rStyle w:val="affffc"/>
            <w:noProof/>
            <w14:scene3d>
              <w14:camera w14:prst="orthographicFront"/>
              <w14:lightRig w14:rig="threePt" w14:dir="t">
                <w14:rot w14:lat="0" w14:lon="0" w14:rev="0"/>
              </w14:lightRig>
            </w14:scene3d>
          </w:rPr>
          <w:t xml:space="preserve">6.1 </w:t>
        </w:r>
        <w:r w:rsidR="008509A9" w:rsidRPr="00DD140A">
          <w:rPr>
            <w:rStyle w:val="affffc"/>
            <w:noProof/>
          </w:rPr>
          <w:t xml:space="preserve"> 预约管理</w:t>
        </w:r>
        <w:r w:rsidR="008509A9" w:rsidRPr="00DD140A">
          <w:rPr>
            <w:noProof/>
          </w:rPr>
          <w:tab/>
        </w:r>
        <w:r w:rsidR="008509A9" w:rsidRPr="00DD140A">
          <w:rPr>
            <w:noProof/>
          </w:rPr>
          <w:fldChar w:fldCharType="begin"/>
        </w:r>
        <w:r w:rsidR="008509A9" w:rsidRPr="00DD140A">
          <w:rPr>
            <w:noProof/>
          </w:rPr>
          <w:instrText xml:space="preserve"> PAGEREF _Toc209703660 \h </w:instrText>
        </w:r>
        <w:r w:rsidR="008509A9" w:rsidRPr="00DD140A">
          <w:rPr>
            <w:noProof/>
          </w:rPr>
        </w:r>
        <w:r w:rsidR="008509A9" w:rsidRPr="00DD140A">
          <w:rPr>
            <w:noProof/>
          </w:rPr>
          <w:fldChar w:fldCharType="separate"/>
        </w:r>
        <w:r w:rsidR="00EA00AB">
          <w:rPr>
            <w:noProof/>
          </w:rPr>
          <w:t>1</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1" w:history="1">
        <w:r w:rsidR="008509A9" w:rsidRPr="00DD140A">
          <w:rPr>
            <w:rStyle w:val="affffc"/>
            <w:noProof/>
            <w14:scene3d>
              <w14:camera w14:prst="orthographicFront"/>
              <w14:lightRig w14:rig="threePt" w14:dir="t">
                <w14:rot w14:lat="0" w14:lon="0" w14:rev="0"/>
              </w14:lightRig>
            </w14:scene3d>
          </w:rPr>
          <w:t xml:space="preserve">6.2 </w:t>
        </w:r>
        <w:r w:rsidR="008509A9" w:rsidRPr="00DD140A">
          <w:rPr>
            <w:rStyle w:val="affffc"/>
            <w:noProof/>
          </w:rPr>
          <w:t xml:space="preserve"> 接单管理</w:t>
        </w:r>
        <w:r w:rsidR="008509A9" w:rsidRPr="00DD140A">
          <w:rPr>
            <w:noProof/>
          </w:rPr>
          <w:tab/>
        </w:r>
        <w:r w:rsidR="008509A9" w:rsidRPr="00DD140A">
          <w:rPr>
            <w:noProof/>
          </w:rPr>
          <w:fldChar w:fldCharType="begin"/>
        </w:r>
        <w:r w:rsidR="008509A9" w:rsidRPr="00DD140A">
          <w:rPr>
            <w:noProof/>
          </w:rPr>
          <w:instrText xml:space="preserve"> PAGEREF _Toc209703661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2" w:history="1">
        <w:r w:rsidR="008509A9" w:rsidRPr="00DD140A">
          <w:rPr>
            <w:rStyle w:val="affffc"/>
            <w:noProof/>
            <w14:scene3d>
              <w14:camera w14:prst="orthographicFront"/>
              <w14:lightRig w14:rig="threePt" w14:dir="t">
                <w14:rot w14:lat="0" w14:lon="0" w14:rev="0"/>
              </w14:lightRig>
            </w14:scene3d>
          </w:rPr>
          <w:t xml:space="preserve">6.3 </w:t>
        </w:r>
        <w:r w:rsidR="008509A9" w:rsidRPr="00DD140A">
          <w:rPr>
            <w:rStyle w:val="affffc"/>
            <w:noProof/>
          </w:rPr>
          <w:t xml:space="preserve"> 签约管理</w:t>
        </w:r>
        <w:r w:rsidR="008509A9" w:rsidRPr="00DD140A">
          <w:rPr>
            <w:noProof/>
          </w:rPr>
          <w:tab/>
        </w:r>
        <w:r w:rsidR="008509A9" w:rsidRPr="00DD140A">
          <w:rPr>
            <w:noProof/>
          </w:rPr>
          <w:fldChar w:fldCharType="begin"/>
        </w:r>
        <w:r w:rsidR="008509A9" w:rsidRPr="00DD140A">
          <w:rPr>
            <w:noProof/>
          </w:rPr>
          <w:instrText xml:space="preserve"> PAGEREF _Toc209703662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3" w:history="1">
        <w:r w:rsidR="008509A9" w:rsidRPr="00DD140A">
          <w:rPr>
            <w:rStyle w:val="affffc"/>
            <w:noProof/>
            <w14:scene3d>
              <w14:camera w14:prst="orthographicFront"/>
              <w14:lightRig w14:rig="threePt" w14:dir="t">
                <w14:rot w14:lat="0" w14:lon="0" w14:rev="0"/>
              </w14:lightRig>
            </w14:scene3d>
          </w:rPr>
          <w:t xml:space="preserve">6.4 </w:t>
        </w:r>
        <w:r w:rsidR="008509A9" w:rsidRPr="00DD140A">
          <w:rPr>
            <w:rStyle w:val="affffc"/>
            <w:noProof/>
          </w:rPr>
          <w:t xml:space="preserve"> 照护记录</w:t>
        </w:r>
        <w:r w:rsidR="008509A9" w:rsidRPr="00DD140A">
          <w:rPr>
            <w:noProof/>
          </w:rPr>
          <w:tab/>
        </w:r>
        <w:r w:rsidR="008509A9" w:rsidRPr="00DD140A">
          <w:rPr>
            <w:noProof/>
          </w:rPr>
          <w:fldChar w:fldCharType="begin"/>
        </w:r>
        <w:r w:rsidR="008509A9" w:rsidRPr="00DD140A">
          <w:rPr>
            <w:noProof/>
          </w:rPr>
          <w:instrText xml:space="preserve"> PAGEREF _Toc209703663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4" w:history="1">
        <w:r w:rsidR="008509A9" w:rsidRPr="00DD140A">
          <w:rPr>
            <w:rStyle w:val="affffc"/>
            <w:noProof/>
            <w14:scene3d>
              <w14:camera w14:prst="orthographicFront"/>
              <w14:lightRig w14:rig="threePt" w14:dir="t">
                <w14:rot w14:lat="0" w14:lon="0" w14:rev="0"/>
              </w14:lightRig>
            </w14:scene3d>
          </w:rPr>
          <w:t xml:space="preserve">6.5 </w:t>
        </w:r>
        <w:r w:rsidR="008509A9" w:rsidRPr="00DD140A">
          <w:rPr>
            <w:rStyle w:val="affffc"/>
            <w:noProof/>
          </w:rPr>
          <w:t xml:space="preserve"> 服务评价及分析</w:t>
        </w:r>
        <w:r w:rsidR="008509A9" w:rsidRPr="00DD140A">
          <w:rPr>
            <w:noProof/>
          </w:rPr>
          <w:tab/>
        </w:r>
        <w:r w:rsidR="008509A9" w:rsidRPr="00DD140A">
          <w:rPr>
            <w:noProof/>
          </w:rPr>
          <w:fldChar w:fldCharType="begin"/>
        </w:r>
        <w:r w:rsidR="008509A9" w:rsidRPr="00DD140A">
          <w:rPr>
            <w:noProof/>
          </w:rPr>
          <w:instrText xml:space="preserve"> PAGEREF _Toc209703664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5" w:history="1">
        <w:r w:rsidR="008509A9" w:rsidRPr="00DD140A">
          <w:rPr>
            <w:rStyle w:val="affffc"/>
            <w:noProof/>
            <w14:scene3d>
              <w14:camera w14:prst="orthographicFront"/>
              <w14:lightRig w14:rig="threePt" w14:dir="t">
                <w14:rot w14:lat="0" w14:lon="0" w14:rev="0"/>
              </w14:lightRig>
            </w14:scene3d>
          </w:rPr>
          <w:t xml:space="preserve">6.6 </w:t>
        </w:r>
        <w:r w:rsidR="008509A9" w:rsidRPr="00DD140A">
          <w:rPr>
            <w:rStyle w:val="affffc"/>
            <w:noProof/>
          </w:rPr>
          <w:t xml:space="preserve"> 投诉管理</w:t>
        </w:r>
        <w:r w:rsidR="008509A9" w:rsidRPr="00DD140A">
          <w:rPr>
            <w:noProof/>
          </w:rPr>
          <w:tab/>
        </w:r>
        <w:r w:rsidR="008509A9" w:rsidRPr="00DD140A">
          <w:rPr>
            <w:noProof/>
          </w:rPr>
          <w:fldChar w:fldCharType="begin"/>
        </w:r>
        <w:r w:rsidR="008509A9" w:rsidRPr="00DD140A">
          <w:rPr>
            <w:noProof/>
          </w:rPr>
          <w:instrText xml:space="preserve"> PAGEREF _Toc209703665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66" w:history="1">
        <w:r w:rsidR="008509A9" w:rsidRPr="00DD140A">
          <w:rPr>
            <w:rStyle w:val="affffc"/>
            <w:noProof/>
          </w:rPr>
          <w:t>7  培训与考核管理</w:t>
        </w:r>
        <w:r w:rsidR="008509A9" w:rsidRPr="00DD140A">
          <w:rPr>
            <w:noProof/>
          </w:rPr>
          <w:tab/>
        </w:r>
        <w:r w:rsidR="008509A9" w:rsidRPr="00DD140A">
          <w:rPr>
            <w:noProof/>
          </w:rPr>
          <w:fldChar w:fldCharType="begin"/>
        </w:r>
        <w:r w:rsidR="008509A9" w:rsidRPr="00DD140A">
          <w:rPr>
            <w:noProof/>
          </w:rPr>
          <w:instrText xml:space="preserve"> PAGEREF _Toc209703666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7" w:history="1">
        <w:r w:rsidR="008509A9" w:rsidRPr="00DD140A">
          <w:rPr>
            <w:rStyle w:val="affffc"/>
            <w:noProof/>
            <w14:scene3d>
              <w14:camera w14:prst="orthographicFront"/>
              <w14:lightRig w14:rig="threePt" w14:dir="t">
                <w14:rot w14:lat="0" w14:lon="0" w14:rev="0"/>
              </w14:lightRig>
            </w14:scene3d>
          </w:rPr>
          <w:t xml:space="preserve">7.1 </w:t>
        </w:r>
        <w:r w:rsidR="008509A9" w:rsidRPr="00DD140A">
          <w:rPr>
            <w:rStyle w:val="affffc"/>
            <w:noProof/>
          </w:rPr>
          <w:t xml:space="preserve"> 培训管理</w:t>
        </w:r>
        <w:r w:rsidR="008509A9" w:rsidRPr="00DD140A">
          <w:rPr>
            <w:noProof/>
          </w:rPr>
          <w:tab/>
        </w:r>
        <w:r w:rsidR="008509A9" w:rsidRPr="00DD140A">
          <w:rPr>
            <w:noProof/>
          </w:rPr>
          <w:fldChar w:fldCharType="begin"/>
        </w:r>
        <w:r w:rsidR="008509A9" w:rsidRPr="00DD140A">
          <w:rPr>
            <w:noProof/>
          </w:rPr>
          <w:instrText xml:space="preserve"> PAGEREF _Toc209703667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68" w:history="1">
        <w:r w:rsidR="008509A9" w:rsidRPr="00DD140A">
          <w:rPr>
            <w:rStyle w:val="affffc"/>
            <w:noProof/>
            <w14:scene3d>
              <w14:camera w14:prst="orthographicFront"/>
              <w14:lightRig w14:rig="threePt" w14:dir="t">
                <w14:rot w14:lat="0" w14:lon="0" w14:rev="0"/>
              </w14:lightRig>
            </w14:scene3d>
          </w:rPr>
          <w:t xml:space="preserve">7.2 </w:t>
        </w:r>
        <w:r w:rsidR="008509A9" w:rsidRPr="00DD140A">
          <w:rPr>
            <w:rStyle w:val="affffc"/>
            <w:noProof/>
          </w:rPr>
          <w:t xml:space="preserve"> 考核管理</w:t>
        </w:r>
        <w:r w:rsidR="008509A9" w:rsidRPr="00DD140A">
          <w:rPr>
            <w:noProof/>
          </w:rPr>
          <w:tab/>
        </w:r>
        <w:r w:rsidR="008509A9" w:rsidRPr="00DD140A">
          <w:rPr>
            <w:noProof/>
          </w:rPr>
          <w:fldChar w:fldCharType="begin"/>
        </w:r>
        <w:r w:rsidR="008509A9" w:rsidRPr="00DD140A">
          <w:rPr>
            <w:noProof/>
          </w:rPr>
          <w:instrText xml:space="preserve"> PAGEREF _Toc209703668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69" w:history="1">
        <w:r w:rsidR="008509A9" w:rsidRPr="00DD140A">
          <w:rPr>
            <w:rStyle w:val="affffc"/>
            <w:noProof/>
          </w:rPr>
          <w:t>8  星级评定管理</w:t>
        </w:r>
        <w:r w:rsidR="008509A9" w:rsidRPr="00DD140A">
          <w:rPr>
            <w:noProof/>
          </w:rPr>
          <w:tab/>
        </w:r>
        <w:r w:rsidR="008509A9" w:rsidRPr="00DD140A">
          <w:rPr>
            <w:noProof/>
          </w:rPr>
          <w:fldChar w:fldCharType="begin"/>
        </w:r>
        <w:r w:rsidR="008509A9" w:rsidRPr="00DD140A">
          <w:rPr>
            <w:noProof/>
          </w:rPr>
          <w:instrText xml:space="preserve"> PAGEREF _Toc209703669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70" w:history="1">
        <w:r w:rsidR="008509A9" w:rsidRPr="00DD140A">
          <w:rPr>
            <w:rStyle w:val="affffc"/>
            <w:noProof/>
          </w:rPr>
          <w:t>9  安全与隐私</w:t>
        </w:r>
        <w:r w:rsidR="008509A9" w:rsidRPr="00DD140A">
          <w:rPr>
            <w:noProof/>
          </w:rPr>
          <w:tab/>
        </w:r>
        <w:r w:rsidR="008509A9" w:rsidRPr="00DD140A">
          <w:rPr>
            <w:noProof/>
          </w:rPr>
          <w:fldChar w:fldCharType="begin"/>
        </w:r>
        <w:r w:rsidR="008509A9" w:rsidRPr="00DD140A">
          <w:rPr>
            <w:noProof/>
          </w:rPr>
          <w:instrText xml:space="preserve"> PAGEREF _Toc209703670 \h </w:instrText>
        </w:r>
        <w:r w:rsidR="008509A9" w:rsidRPr="00DD140A">
          <w:rPr>
            <w:noProof/>
          </w:rPr>
        </w:r>
        <w:r w:rsidR="008509A9" w:rsidRPr="00DD140A">
          <w:rPr>
            <w:noProof/>
          </w:rPr>
          <w:fldChar w:fldCharType="separate"/>
        </w:r>
        <w:r w:rsidR="00EA00AB">
          <w:rPr>
            <w:noProof/>
          </w:rPr>
          <w:t>2</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71" w:history="1">
        <w:r w:rsidR="008509A9" w:rsidRPr="00DD140A">
          <w:rPr>
            <w:rStyle w:val="affffc"/>
            <w:noProof/>
          </w:rPr>
          <w:t>10  系统运维</w:t>
        </w:r>
        <w:r w:rsidR="008509A9" w:rsidRPr="00DD140A">
          <w:rPr>
            <w:noProof/>
          </w:rPr>
          <w:tab/>
        </w:r>
        <w:r w:rsidR="008509A9" w:rsidRPr="00DD140A">
          <w:rPr>
            <w:noProof/>
          </w:rPr>
          <w:fldChar w:fldCharType="begin"/>
        </w:r>
        <w:r w:rsidR="008509A9" w:rsidRPr="00DD140A">
          <w:rPr>
            <w:noProof/>
          </w:rPr>
          <w:instrText xml:space="preserve"> PAGEREF _Toc209703671 \h </w:instrText>
        </w:r>
        <w:r w:rsidR="008509A9" w:rsidRPr="00DD140A">
          <w:rPr>
            <w:noProof/>
          </w:rPr>
        </w:r>
        <w:r w:rsidR="008509A9" w:rsidRPr="00DD140A">
          <w:rPr>
            <w:noProof/>
          </w:rPr>
          <w:fldChar w:fldCharType="separate"/>
        </w:r>
        <w:r w:rsidR="00EA00AB">
          <w:rPr>
            <w:noProof/>
          </w:rPr>
          <w:t>3</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72" w:history="1">
        <w:r w:rsidR="008509A9" w:rsidRPr="00DD140A">
          <w:rPr>
            <w:rStyle w:val="affffc"/>
            <w:noProof/>
          </w:rPr>
          <w:t>11  监督与改进</w:t>
        </w:r>
        <w:r w:rsidR="008509A9" w:rsidRPr="00DD140A">
          <w:rPr>
            <w:noProof/>
          </w:rPr>
          <w:tab/>
        </w:r>
        <w:r w:rsidR="008509A9" w:rsidRPr="00DD140A">
          <w:rPr>
            <w:noProof/>
          </w:rPr>
          <w:fldChar w:fldCharType="begin"/>
        </w:r>
        <w:r w:rsidR="008509A9" w:rsidRPr="00DD140A">
          <w:rPr>
            <w:noProof/>
          </w:rPr>
          <w:instrText xml:space="preserve"> PAGEREF _Toc209703672 \h </w:instrText>
        </w:r>
        <w:r w:rsidR="008509A9" w:rsidRPr="00DD140A">
          <w:rPr>
            <w:noProof/>
          </w:rPr>
        </w:r>
        <w:r w:rsidR="008509A9" w:rsidRPr="00DD140A">
          <w:rPr>
            <w:noProof/>
          </w:rPr>
          <w:fldChar w:fldCharType="separate"/>
        </w:r>
        <w:r w:rsidR="00EA00AB">
          <w:rPr>
            <w:noProof/>
          </w:rPr>
          <w:t>3</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73" w:history="1">
        <w:r w:rsidR="008509A9" w:rsidRPr="00DD140A">
          <w:rPr>
            <w:rStyle w:val="affffc"/>
            <w:noProof/>
          </w:rPr>
          <w:t>附录A（规范性）  平台功能要求</w:t>
        </w:r>
        <w:r w:rsidR="008509A9" w:rsidRPr="00DD140A">
          <w:rPr>
            <w:noProof/>
          </w:rPr>
          <w:tab/>
        </w:r>
        <w:r w:rsidR="008509A9" w:rsidRPr="00DD140A">
          <w:rPr>
            <w:noProof/>
          </w:rPr>
          <w:fldChar w:fldCharType="begin"/>
        </w:r>
        <w:r w:rsidR="008509A9" w:rsidRPr="00DD140A">
          <w:rPr>
            <w:noProof/>
          </w:rPr>
          <w:instrText xml:space="preserve"> PAGEREF _Toc209703673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74" w:history="1">
        <w:r w:rsidR="008509A9" w:rsidRPr="00DD140A">
          <w:rPr>
            <w:rStyle w:val="affffc"/>
            <w:noProof/>
          </w:rPr>
          <w:t>A.1  系统管理PC端</w:t>
        </w:r>
        <w:r w:rsidR="008509A9" w:rsidRPr="00DD140A">
          <w:rPr>
            <w:noProof/>
          </w:rPr>
          <w:tab/>
        </w:r>
        <w:r w:rsidR="008509A9" w:rsidRPr="00DD140A">
          <w:rPr>
            <w:noProof/>
          </w:rPr>
          <w:fldChar w:fldCharType="begin"/>
        </w:r>
        <w:r w:rsidR="008509A9" w:rsidRPr="00DD140A">
          <w:rPr>
            <w:noProof/>
          </w:rPr>
          <w:instrText xml:space="preserve"> PAGEREF _Toc209703674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75" w:history="1">
        <w:r w:rsidR="008509A9" w:rsidRPr="00DD140A">
          <w:rPr>
            <w:rStyle w:val="affffc"/>
            <w:noProof/>
          </w:rPr>
          <w:t>A.2  档案管理功能</w:t>
        </w:r>
        <w:r w:rsidR="008509A9" w:rsidRPr="00DD140A">
          <w:rPr>
            <w:noProof/>
          </w:rPr>
          <w:tab/>
        </w:r>
        <w:r w:rsidR="008509A9" w:rsidRPr="00DD140A">
          <w:rPr>
            <w:noProof/>
          </w:rPr>
          <w:fldChar w:fldCharType="begin"/>
        </w:r>
        <w:r w:rsidR="008509A9" w:rsidRPr="00DD140A">
          <w:rPr>
            <w:noProof/>
          </w:rPr>
          <w:instrText xml:space="preserve"> PAGEREF _Toc209703675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76" w:history="1">
        <w:r w:rsidR="008509A9" w:rsidRPr="00DD140A">
          <w:rPr>
            <w:rStyle w:val="affffc"/>
            <w:noProof/>
          </w:rPr>
          <w:t>A.3  排班调度功能</w:t>
        </w:r>
        <w:r w:rsidR="008509A9" w:rsidRPr="00DD140A">
          <w:rPr>
            <w:noProof/>
          </w:rPr>
          <w:tab/>
        </w:r>
        <w:r w:rsidR="008509A9" w:rsidRPr="00DD140A">
          <w:rPr>
            <w:noProof/>
          </w:rPr>
          <w:fldChar w:fldCharType="begin"/>
        </w:r>
        <w:r w:rsidR="008509A9" w:rsidRPr="00DD140A">
          <w:rPr>
            <w:noProof/>
          </w:rPr>
          <w:instrText xml:space="preserve"> PAGEREF _Toc209703676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77" w:history="1">
        <w:r w:rsidR="008509A9" w:rsidRPr="00DD140A">
          <w:rPr>
            <w:rStyle w:val="affffc"/>
            <w:noProof/>
          </w:rPr>
          <w:t>A.4  照护记录功能</w:t>
        </w:r>
        <w:r w:rsidR="008509A9" w:rsidRPr="00DD140A">
          <w:rPr>
            <w:noProof/>
          </w:rPr>
          <w:tab/>
        </w:r>
        <w:r w:rsidR="008509A9" w:rsidRPr="00DD140A">
          <w:rPr>
            <w:noProof/>
          </w:rPr>
          <w:fldChar w:fldCharType="begin"/>
        </w:r>
        <w:r w:rsidR="008509A9" w:rsidRPr="00DD140A">
          <w:rPr>
            <w:noProof/>
          </w:rPr>
          <w:instrText xml:space="preserve"> PAGEREF _Toc209703677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78" w:history="1">
        <w:r w:rsidR="008509A9" w:rsidRPr="00DD140A">
          <w:rPr>
            <w:rStyle w:val="affffc"/>
            <w:noProof/>
          </w:rPr>
          <w:t>A.5  评价与投诉功能</w:t>
        </w:r>
        <w:r w:rsidR="008509A9" w:rsidRPr="00DD140A">
          <w:rPr>
            <w:noProof/>
          </w:rPr>
          <w:tab/>
        </w:r>
        <w:r w:rsidR="008509A9" w:rsidRPr="00DD140A">
          <w:rPr>
            <w:noProof/>
          </w:rPr>
          <w:fldChar w:fldCharType="begin"/>
        </w:r>
        <w:r w:rsidR="008509A9" w:rsidRPr="00DD140A">
          <w:rPr>
            <w:noProof/>
          </w:rPr>
          <w:instrText xml:space="preserve"> PAGEREF _Toc209703678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79" w:history="1">
        <w:r w:rsidR="008509A9" w:rsidRPr="00DD140A">
          <w:rPr>
            <w:rStyle w:val="affffc"/>
            <w:noProof/>
          </w:rPr>
          <w:t>A.6  星级评定功能</w:t>
        </w:r>
        <w:r w:rsidR="008509A9" w:rsidRPr="00DD140A">
          <w:rPr>
            <w:noProof/>
          </w:rPr>
          <w:tab/>
        </w:r>
        <w:r w:rsidR="008509A9" w:rsidRPr="00DD140A">
          <w:rPr>
            <w:noProof/>
          </w:rPr>
          <w:fldChar w:fldCharType="begin"/>
        </w:r>
        <w:r w:rsidR="008509A9" w:rsidRPr="00DD140A">
          <w:rPr>
            <w:noProof/>
          </w:rPr>
          <w:instrText xml:space="preserve"> PAGEREF _Toc209703679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24"/>
        <w:rPr>
          <w:rFonts w:asciiTheme="minorHAnsi" w:eastAsiaTheme="minorEastAsia" w:hAnsiTheme="minorHAnsi" w:cstheme="minorBidi"/>
          <w:noProof/>
          <w:szCs w:val="22"/>
        </w:rPr>
      </w:pPr>
      <w:hyperlink w:anchor="_Toc209703680" w:history="1">
        <w:r w:rsidR="008509A9" w:rsidRPr="00DD140A">
          <w:rPr>
            <w:rStyle w:val="affffc"/>
            <w:noProof/>
          </w:rPr>
          <w:t>A.7  培训及考核功能</w:t>
        </w:r>
        <w:r w:rsidR="008509A9" w:rsidRPr="00DD140A">
          <w:rPr>
            <w:noProof/>
          </w:rPr>
          <w:tab/>
        </w:r>
        <w:r w:rsidR="008509A9" w:rsidRPr="00DD140A">
          <w:rPr>
            <w:noProof/>
          </w:rPr>
          <w:fldChar w:fldCharType="begin"/>
        </w:r>
        <w:r w:rsidR="008509A9" w:rsidRPr="00DD140A">
          <w:rPr>
            <w:noProof/>
          </w:rPr>
          <w:instrText xml:space="preserve"> PAGEREF _Toc209703680 \h </w:instrText>
        </w:r>
        <w:r w:rsidR="008509A9" w:rsidRPr="00DD140A">
          <w:rPr>
            <w:noProof/>
          </w:rPr>
        </w:r>
        <w:r w:rsidR="008509A9" w:rsidRPr="00DD140A">
          <w:rPr>
            <w:noProof/>
          </w:rPr>
          <w:fldChar w:fldCharType="separate"/>
        </w:r>
        <w:r w:rsidR="00EA00AB">
          <w:rPr>
            <w:noProof/>
          </w:rPr>
          <w:t>4</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81" w:history="1">
        <w:r w:rsidR="008509A9" w:rsidRPr="00DD140A">
          <w:rPr>
            <w:rStyle w:val="affffc"/>
            <w:noProof/>
          </w:rPr>
          <w:t>附录B（资料性）  医疗护理员预约指引</w:t>
        </w:r>
        <w:r w:rsidR="008509A9" w:rsidRPr="00DD140A">
          <w:rPr>
            <w:noProof/>
          </w:rPr>
          <w:tab/>
        </w:r>
        <w:r w:rsidR="008509A9" w:rsidRPr="00DD140A">
          <w:rPr>
            <w:noProof/>
          </w:rPr>
          <w:fldChar w:fldCharType="begin"/>
        </w:r>
        <w:r w:rsidR="008509A9" w:rsidRPr="00DD140A">
          <w:rPr>
            <w:noProof/>
          </w:rPr>
          <w:instrText xml:space="preserve"> PAGEREF _Toc209703681 \h </w:instrText>
        </w:r>
        <w:r w:rsidR="008509A9" w:rsidRPr="00DD140A">
          <w:rPr>
            <w:noProof/>
          </w:rPr>
        </w:r>
        <w:r w:rsidR="008509A9" w:rsidRPr="00DD140A">
          <w:rPr>
            <w:noProof/>
          </w:rPr>
          <w:fldChar w:fldCharType="separate"/>
        </w:r>
        <w:r w:rsidR="00EA00AB">
          <w:rPr>
            <w:noProof/>
          </w:rPr>
          <w:t>5</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82" w:history="1">
        <w:r w:rsidR="008509A9" w:rsidRPr="00DD140A">
          <w:rPr>
            <w:rStyle w:val="affffc"/>
            <w:noProof/>
          </w:rPr>
          <w:t>附录C（资料性）  医疗护理员服务质量考核标准</w:t>
        </w:r>
        <w:r w:rsidR="008509A9" w:rsidRPr="00DD140A">
          <w:rPr>
            <w:noProof/>
          </w:rPr>
          <w:tab/>
        </w:r>
        <w:r w:rsidR="008509A9" w:rsidRPr="00DD140A">
          <w:rPr>
            <w:noProof/>
          </w:rPr>
          <w:fldChar w:fldCharType="begin"/>
        </w:r>
        <w:r w:rsidR="008509A9" w:rsidRPr="00DD140A">
          <w:rPr>
            <w:noProof/>
          </w:rPr>
          <w:instrText xml:space="preserve"> PAGEREF _Toc209703682 \h </w:instrText>
        </w:r>
        <w:r w:rsidR="008509A9" w:rsidRPr="00DD140A">
          <w:rPr>
            <w:noProof/>
          </w:rPr>
        </w:r>
        <w:r w:rsidR="008509A9" w:rsidRPr="00DD140A">
          <w:rPr>
            <w:noProof/>
          </w:rPr>
          <w:fldChar w:fldCharType="separate"/>
        </w:r>
        <w:r w:rsidR="00EA00AB">
          <w:rPr>
            <w:noProof/>
          </w:rPr>
          <w:t>6</w:t>
        </w:r>
        <w:r w:rsidR="008509A9" w:rsidRPr="00DD140A">
          <w:rPr>
            <w:noProof/>
          </w:rPr>
          <w:fldChar w:fldCharType="end"/>
        </w:r>
      </w:hyperlink>
    </w:p>
    <w:p w:rsidR="008509A9" w:rsidRPr="00DD140A" w:rsidRDefault="00385E54">
      <w:pPr>
        <w:pStyle w:val="11"/>
        <w:tabs>
          <w:tab w:val="right" w:leader="dot" w:pos="9344"/>
        </w:tabs>
        <w:rPr>
          <w:rFonts w:asciiTheme="minorHAnsi" w:eastAsiaTheme="minorEastAsia" w:hAnsiTheme="minorHAnsi" w:cstheme="minorBidi"/>
          <w:noProof/>
          <w:szCs w:val="22"/>
        </w:rPr>
      </w:pPr>
      <w:hyperlink w:anchor="_Toc209703683" w:history="1">
        <w:r w:rsidR="008509A9" w:rsidRPr="00DD140A">
          <w:rPr>
            <w:rStyle w:val="affffc"/>
            <w:noProof/>
          </w:rPr>
          <w:t>附录D（资料性）  医疗护理员服务质量满意度调查表</w:t>
        </w:r>
        <w:r w:rsidR="008509A9" w:rsidRPr="00DD140A">
          <w:rPr>
            <w:noProof/>
          </w:rPr>
          <w:tab/>
        </w:r>
        <w:r w:rsidR="008509A9" w:rsidRPr="00DD140A">
          <w:rPr>
            <w:noProof/>
          </w:rPr>
          <w:fldChar w:fldCharType="begin"/>
        </w:r>
        <w:r w:rsidR="008509A9" w:rsidRPr="00DD140A">
          <w:rPr>
            <w:noProof/>
          </w:rPr>
          <w:instrText xml:space="preserve"> PAGEREF _Toc209703683 \h </w:instrText>
        </w:r>
        <w:r w:rsidR="008509A9" w:rsidRPr="00DD140A">
          <w:rPr>
            <w:noProof/>
          </w:rPr>
        </w:r>
        <w:r w:rsidR="008509A9" w:rsidRPr="00DD140A">
          <w:rPr>
            <w:noProof/>
          </w:rPr>
          <w:fldChar w:fldCharType="separate"/>
        </w:r>
        <w:r w:rsidR="00EA00AB">
          <w:rPr>
            <w:noProof/>
          </w:rPr>
          <w:t>7</w:t>
        </w:r>
        <w:r w:rsidR="008509A9" w:rsidRPr="00DD140A">
          <w:rPr>
            <w:noProof/>
          </w:rPr>
          <w:fldChar w:fldCharType="end"/>
        </w:r>
      </w:hyperlink>
    </w:p>
    <w:p w:rsidR="008509A9" w:rsidRPr="00DD140A" w:rsidRDefault="008509A9" w:rsidP="008509A9">
      <w:pPr>
        <w:pStyle w:val="affffffb"/>
        <w:spacing w:after="360"/>
        <w:sectPr w:rsidR="008509A9" w:rsidRPr="00DD140A" w:rsidSect="008509A9">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DD140A">
        <w:fldChar w:fldCharType="end"/>
      </w:r>
    </w:p>
    <w:p w:rsidR="003A0EEB" w:rsidRPr="00DD140A" w:rsidRDefault="00000539">
      <w:pPr>
        <w:pStyle w:val="a6"/>
        <w:spacing w:before="560" w:after="360"/>
      </w:pPr>
      <w:bookmarkStart w:id="25" w:name="_Toc209703653"/>
      <w:bookmarkStart w:id="26" w:name="BookMark2"/>
      <w:bookmarkEnd w:id="21"/>
      <w:r w:rsidRPr="00DD140A">
        <w:rPr>
          <w:spacing w:val="320"/>
        </w:rPr>
        <w:lastRenderedPageBreak/>
        <w:t>前</w:t>
      </w:r>
      <w:r w:rsidRPr="00DD140A">
        <w:t>言</w:t>
      </w:r>
      <w:bookmarkEnd w:id="22"/>
      <w:bookmarkEnd w:id="23"/>
      <w:bookmarkEnd w:id="24"/>
      <w:bookmarkEnd w:id="25"/>
    </w:p>
    <w:p w:rsidR="003A0EEB" w:rsidRPr="00DD140A" w:rsidRDefault="00000539">
      <w:pPr>
        <w:pStyle w:val="afffff6"/>
        <w:ind w:firstLine="420"/>
      </w:pPr>
      <w:r w:rsidRPr="00DD140A">
        <w:rPr>
          <w:rFonts w:hint="eastAsia"/>
        </w:rPr>
        <w:t>本文件参照GB/T 1.1—2020《标准化工作导则  第1部分：标准化文件的结构和起草规则》的规定起草。</w:t>
      </w:r>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r w:rsidRPr="00DD140A">
        <w:rPr>
          <w:rFonts w:ascii="宋体" w:hAnsi="Times New Roman" w:hint="eastAsia"/>
          <w:kern w:val="0"/>
          <w:szCs w:val="20"/>
        </w:rPr>
        <w:t>请注意本文件的某些内容可能涉及专利。本文件的发布机构不承担识别专利的责任。</w:t>
      </w:r>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r w:rsidRPr="00DD140A">
        <w:rPr>
          <w:rFonts w:ascii="宋体" w:hAnsi="Times New Roman" w:hint="eastAsia"/>
          <w:kern w:val="0"/>
          <w:szCs w:val="20"/>
        </w:rPr>
        <w:t>本文件由广西壮族自治区江滨医院提出并</w:t>
      </w:r>
      <w:r w:rsidRPr="00DD140A">
        <w:rPr>
          <w:rFonts w:ascii="宋体" w:hAnsi="Times New Roman"/>
          <w:kern w:val="0"/>
          <w:szCs w:val="20"/>
        </w:rPr>
        <w:t>宣贯</w:t>
      </w:r>
      <w:r w:rsidRPr="00DD140A">
        <w:rPr>
          <w:rFonts w:ascii="宋体" w:hAnsi="Times New Roman" w:hint="eastAsia"/>
          <w:kern w:val="0"/>
          <w:szCs w:val="20"/>
        </w:rPr>
        <w:t>。</w:t>
      </w:r>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r w:rsidRPr="00DD140A">
        <w:rPr>
          <w:rFonts w:ascii="宋体" w:hAnsi="Times New Roman" w:hint="eastAsia"/>
          <w:kern w:val="0"/>
          <w:szCs w:val="20"/>
        </w:rPr>
        <w:t>本文件由广西标准化协会归口。</w:t>
      </w:r>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r w:rsidRPr="00DD140A">
        <w:rPr>
          <w:rFonts w:ascii="宋体" w:hAnsi="Times New Roman" w:hint="eastAsia"/>
          <w:kern w:val="0"/>
          <w:szCs w:val="20"/>
        </w:rPr>
        <w:t>本文件起草单位：广西壮族自治区江滨医院、广西壮族自治区工人医院</w:t>
      </w:r>
      <w:r w:rsidRPr="00DD140A">
        <w:rPr>
          <w:rFonts w:ascii="宋体" w:hAnsi="Times New Roman"/>
          <w:kern w:val="0"/>
          <w:szCs w:val="20"/>
        </w:rPr>
        <w:t>、</w:t>
      </w:r>
      <w:r w:rsidRPr="00DD140A">
        <w:rPr>
          <w:rFonts w:ascii="宋体" w:hAnsi="Times New Roman" w:hint="eastAsia"/>
          <w:kern w:val="0"/>
          <w:szCs w:val="20"/>
        </w:rPr>
        <w:t>南宁市第二人民医院、桂林市人民医院、玉林市第一人民医院、贵港市人民医院、广西陪陪我健康科技有限公司、广西新生活医养健康服务股份有限公司。</w:t>
      </w:r>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r w:rsidRPr="00DD140A">
        <w:rPr>
          <w:rFonts w:ascii="宋体" w:hAnsi="Times New Roman" w:hint="eastAsia"/>
          <w:kern w:val="0"/>
          <w:szCs w:val="20"/>
        </w:rPr>
        <w:t>本文件主要起草人：张琰、周雅英、叶真凤、薛兰芳、翟婉春、钟军、韦红、何彤薇、莫选、蒋雪春、杨昌婷、陈丽、曾春香、李俊利、姚喜、韦志慧、黄晓莲、谭泽栋、林桦、詹宗芳、周燕、朱新青、李洁霞、黄艳飞、黄水莲。</w:t>
      </w:r>
    </w:p>
    <w:p w:rsidR="003A0EEB" w:rsidRPr="00DD140A" w:rsidRDefault="003A0EEB">
      <w:pPr>
        <w:pStyle w:val="afffff6"/>
        <w:ind w:firstLine="420"/>
      </w:pPr>
    </w:p>
    <w:p w:rsidR="003A0EEB" w:rsidRPr="00DD140A" w:rsidRDefault="003A0EEB">
      <w:pPr>
        <w:pStyle w:val="afffff6"/>
        <w:ind w:firstLine="420"/>
        <w:sectPr w:rsidR="003A0EEB" w:rsidRPr="00DD140A" w:rsidSect="008509A9">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3A0EEB" w:rsidRPr="00DD140A" w:rsidRDefault="003A0EEB">
      <w:pPr>
        <w:spacing w:line="20" w:lineRule="exact"/>
        <w:jc w:val="center"/>
        <w:rPr>
          <w:rFonts w:ascii="黑体" w:eastAsia="黑体" w:hAnsi="黑体"/>
          <w:sz w:val="32"/>
          <w:szCs w:val="32"/>
        </w:rPr>
      </w:pPr>
      <w:bookmarkStart w:id="27" w:name="BookMark4"/>
      <w:bookmarkEnd w:id="26"/>
    </w:p>
    <w:p w:rsidR="003A0EEB" w:rsidRPr="00DD140A" w:rsidRDefault="003A0EEB">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6473C1E229544E878D4BA7E09F529F26"/>
        </w:placeholder>
      </w:sdtPr>
      <w:sdtEndPr/>
      <w:sdtContent>
        <w:p w:rsidR="003A0EEB" w:rsidRPr="00DD140A" w:rsidRDefault="00000539">
          <w:pPr>
            <w:pStyle w:val="afffffffff9"/>
            <w:spacing w:beforeLines="1" w:before="2" w:afterLines="220" w:after="528"/>
          </w:pPr>
          <w:r w:rsidRPr="00DD140A">
            <w:rPr>
              <w:rFonts w:hint="eastAsia"/>
            </w:rPr>
            <w:t>医疗护理员信息化管理规范</w:t>
          </w:r>
        </w:p>
      </w:sdtContent>
    </w:sdt>
    <w:p w:rsidR="003A0EEB" w:rsidRPr="00DD140A" w:rsidRDefault="00000539">
      <w:pPr>
        <w:pStyle w:val="affc"/>
        <w:spacing w:before="240" w:after="240"/>
      </w:pPr>
      <w:bookmarkStart w:id="29" w:name="_Toc17233333"/>
      <w:bookmarkStart w:id="30" w:name="_Toc17233325"/>
      <w:bookmarkStart w:id="31" w:name="_Toc24884211"/>
      <w:bookmarkStart w:id="32" w:name="_Toc26986530"/>
      <w:bookmarkStart w:id="33" w:name="_Toc26986771"/>
      <w:bookmarkStart w:id="34" w:name="_Toc97192964"/>
      <w:bookmarkStart w:id="35" w:name="_Toc24884218"/>
      <w:bookmarkStart w:id="36" w:name="_Toc209031875"/>
      <w:bookmarkStart w:id="37" w:name="_Toc26718930"/>
      <w:bookmarkStart w:id="38" w:name="_Toc26648465"/>
      <w:bookmarkStart w:id="39" w:name="_Toc209703024"/>
      <w:bookmarkStart w:id="40" w:name="_Toc209703441"/>
      <w:bookmarkStart w:id="41" w:name="_Toc209703654"/>
      <w:bookmarkEnd w:id="28"/>
      <w:r w:rsidRPr="00DD140A">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rsidR="003A0EEB" w:rsidRPr="00DD140A" w:rsidRDefault="00000539">
      <w:pPr>
        <w:pStyle w:val="afffff6"/>
        <w:ind w:firstLine="420"/>
      </w:pPr>
      <w:bookmarkStart w:id="42" w:name="_Toc24884212"/>
      <w:bookmarkStart w:id="43" w:name="_Toc17233326"/>
      <w:bookmarkStart w:id="44" w:name="_Toc24884219"/>
      <w:bookmarkStart w:id="45" w:name="_Toc26648466"/>
      <w:bookmarkStart w:id="46" w:name="_Toc17233334"/>
      <w:r w:rsidRPr="00DD140A">
        <w:rPr>
          <w:rFonts w:hint="eastAsia"/>
        </w:rPr>
        <w:t>本文件界定了</w:t>
      </w:r>
      <w:bookmarkStart w:id="47" w:name="OLE_LINK1"/>
      <w:r w:rsidRPr="00DD140A">
        <w:rPr>
          <w:rFonts w:hint="eastAsia"/>
        </w:rPr>
        <w:t>医疗护理员信息管理平台</w:t>
      </w:r>
      <w:bookmarkEnd w:id="47"/>
      <w:r w:rsidRPr="00DD140A">
        <w:rPr>
          <w:rFonts w:hint="eastAsia"/>
        </w:rPr>
        <w:t>的术语和定义，规范了医疗护理员管理信息平台的基本要求、人员档案管理、服务管理、培训与</w:t>
      </w:r>
      <w:r w:rsidRPr="00DD140A">
        <w:t>考核管理、</w:t>
      </w:r>
      <w:r w:rsidRPr="00DD140A">
        <w:rPr>
          <w:rFonts w:hint="eastAsia"/>
        </w:rPr>
        <w:t>星级评定</w:t>
      </w:r>
      <w:r w:rsidRPr="00DD140A">
        <w:t>管理</w:t>
      </w:r>
      <w:r w:rsidRPr="00DD140A">
        <w:rPr>
          <w:rFonts w:hint="eastAsia"/>
        </w:rPr>
        <w:t>、安全与隐私、系统</w:t>
      </w:r>
      <w:r w:rsidRPr="00DD140A">
        <w:t>运维</w:t>
      </w:r>
      <w:r w:rsidRPr="00DD140A">
        <w:rPr>
          <w:rFonts w:hint="eastAsia"/>
        </w:rPr>
        <w:t>、监督与改进等要求。</w:t>
      </w:r>
    </w:p>
    <w:p w:rsidR="003A0EEB" w:rsidRPr="00DD140A" w:rsidRDefault="00000539">
      <w:pPr>
        <w:pStyle w:val="afffff6"/>
        <w:ind w:firstLine="420"/>
      </w:pPr>
      <w:r w:rsidRPr="00DD140A">
        <w:rPr>
          <w:rFonts w:hint="eastAsia"/>
        </w:rPr>
        <w:t>本文件适用于各级医疗机构医疗护理员的信息化管理。</w:t>
      </w:r>
    </w:p>
    <w:p w:rsidR="003A0EEB" w:rsidRPr="00DD140A" w:rsidRDefault="00000539">
      <w:pPr>
        <w:pStyle w:val="affc"/>
        <w:spacing w:before="240" w:after="240"/>
      </w:pPr>
      <w:bookmarkStart w:id="48" w:name="_Toc209031876"/>
      <w:bookmarkStart w:id="49" w:name="_Toc26986531"/>
      <w:bookmarkStart w:id="50" w:name="_Toc26986772"/>
      <w:bookmarkStart w:id="51" w:name="_Toc97192965"/>
      <w:bookmarkStart w:id="52" w:name="_Toc26718931"/>
      <w:bookmarkStart w:id="53" w:name="_Toc209703025"/>
      <w:bookmarkStart w:id="54" w:name="_Toc209703442"/>
      <w:bookmarkStart w:id="55" w:name="_Toc209703655"/>
      <w:r w:rsidRPr="00DD140A">
        <w:rPr>
          <w:rFonts w:hint="eastAsia"/>
        </w:rPr>
        <w:t>规范性引用文件</w:t>
      </w:r>
      <w:bookmarkEnd w:id="42"/>
      <w:bookmarkEnd w:id="43"/>
      <w:bookmarkEnd w:id="44"/>
      <w:bookmarkEnd w:id="45"/>
      <w:bookmarkEnd w:id="46"/>
      <w:bookmarkEnd w:id="48"/>
      <w:bookmarkEnd w:id="49"/>
      <w:bookmarkEnd w:id="50"/>
      <w:bookmarkEnd w:id="51"/>
      <w:bookmarkEnd w:id="52"/>
      <w:bookmarkEnd w:id="53"/>
      <w:bookmarkEnd w:id="54"/>
      <w:bookmarkEnd w:id="55"/>
    </w:p>
    <w:sdt>
      <w:sdtPr>
        <w:rPr>
          <w:rFonts w:hint="eastAsia"/>
        </w:rPr>
        <w:id w:val="715848253"/>
        <w:placeholder>
          <w:docPart w:val="9813CBEDEFAD4A8C9589B875B30752C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A0EEB" w:rsidRPr="00DD140A" w:rsidRDefault="00000539">
          <w:pPr>
            <w:pStyle w:val="afffff6"/>
            <w:ind w:firstLine="420"/>
          </w:pPr>
          <w:r w:rsidRPr="00DD140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A0EEB" w:rsidRPr="00DD140A" w:rsidRDefault="00000539">
      <w:pPr>
        <w:pStyle w:val="afffff6"/>
        <w:ind w:firstLine="420"/>
      </w:pPr>
      <w:r w:rsidRPr="00DD140A">
        <w:rPr>
          <w:rFonts w:hint="eastAsia"/>
        </w:rPr>
        <w:t xml:space="preserve">GB/T </w:t>
      </w:r>
      <w:bookmarkStart w:id="56" w:name="OLE_LINK10"/>
      <w:bookmarkStart w:id="57" w:name="OLE_LINK13"/>
      <w:r w:rsidRPr="00DD140A">
        <w:rPr>
          <w:rFonts w:hint="eastAsia"/>
        </w:rPr>
        <w:t>35273</w:t>
      </w:r>
      <w:bookmarkEnd w:id="56"/>
      <w:bookmarkEnd w:id="57"/>
      <w:r w:rsidRPr="00DD140A">
        <w:rPr>
          <w:rFonts w:hint="eastAsia"/>
        </w:rPr>
        <w:t xml:space="preserve">  </w:t>
      </w:r>
      <w:bookmarkStart w:id="58" w:name="OLE_LINK3"/>
      <w:r w:rsidRPr="00DD140A">
        <w:rPr>
          <w:rFonts w:hint="eastAsia"/>
        </w:rPr>
        <w:t>信息安全技术  个人信息安全规范</w:t>
      </w:r>
      <w:bookmarkEnd w:id="58"/>
    </w:p>
    <w:p w:rsidR="003A0EEB" w:rsidRPr="00DD140A" w:rsidRDefault="00000539">
      <w:pPr>
        <w:pStyle w:val="afffff6"/>
        <w:ind w:firstLine="420"/>
      </w:pPr>
      <w:bookmarkStart w:id="59" w:name="OLE_LINK15"/>
      <w:bookmarkStart w:id="60" w:name="OLE_LINK14"/>
      <w:r w:rsidRPr="00DD140A">
        <w:rPr>
          <w:rFonts w:hint="eastAsia"/>
        </w:rPr>
        <w:t>YD</w:t>
      </w:r>
      <w:r w:rsidRPr="00DD140A">
        <w:t>/</w:t>
      </w:r>
      <w:r w:rsidRPr="00DD140A">
        <w:rPr>
          <w:rFonts w:hint="eastAsia"/>
        </w:rPr>
        <w:t>T</w:t>
      </w:r>
      <w:r w:rsidRPr="00DD140A">
        <w:t xml:space="preserve"> </w:t>
      </w:r>
      <w:r w:rsidRPr="00DD140A">
        <w:rPr>
          <w:rFonts w:hint="eastAsia"/>
        </w:rPr>
        <w:t>4538</w:t>
      </w:r>
      <w:bookmarkEnd w:id="59"/>
      <w:bookmarkEnd w:id="60"/>
      <w:r w:rsidRPr="00DD140A">
        <w:t xml:space="preserve"> </w:t>
      </w:r>
      <w:r w:rsidRPr="00DD140A">
        <w:rPr>
          <w:rFonts w:hint="eastAsia"/>
        </w:rPr>
        <w:t xml:space="preserve"> 互联网医疗健康移动应用软件（APP）个人信息保护技术要求</w:t>
      </w:r>
    </w:p>
    <w:p w:rsidR="003A0EEB" w:rsidRPr="00DD140A" w:rsidRDefault="00000539">
      <w:pPr>
        <w:pStyle w:val="affc"/>
        <w:spacing w:before="240" w:after="240"/>
      </w:pPr>
      <w:bookmarkStart w:id="61" w:name="_Toc97192966"/>
      <w:bookmarkStart w:id="62" w:name="_Toc209031877"/>
      <w:bookmarkStart w:id="63" w:name="_Toc209703026"/>
      <w:bookmarkStart w:id="64" w:name="_Toc209703443"/>
      <w:bookmarkStart w:id="65" w:name="_Toc209703656"/>
      <w:r w:rsidRPr="00DD140A">
        <w:rPr>
          <w:rFonts w:hint="eastAsia"/>
          <w:szCs w:val="21"/>
        </w:rPr>
        <w:t>术语和定义</w:t>
      </w:r>
      <w:bookmarkEnd w:id="61"/>
      <w:bookmarkEnd w:id="62"/>
      <w:bookmarkEnd w:id="63"/>
      <w:bookmarkEnd w:id="64"/>
      <w:bookmarkEnd w:id="65"/>
    </w:p>
    <w:bookmarkStart w:id="66" w:name="_Toc26986532" w:displacedByCustomXml="next"/>
    <w:bookmarkEnd w:id="66" w:displacedByCustomXml="next"/>
    <w:sdt>
      <w:sdtPr>
        <w:id w:val="-1909835108"/>
        <w:placeholder>
          <w:docPart w:val="F2E8ACDEDA1544D2A0F2E6E9BFC1B60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A0EEB" w:rsidRPr="00DD140A" w:rsidRDefault="00000539">
          <w:pPr>
            <w:pStyle w:val="afffff6"/>
            <w:ind w:firstLine="420"/>
          </w:pPr>
          <w:r w:rsidRPr="00DD140A">
            <w:t>下列术语和定义适用于本文件。</w:t>
          </w:r>
        </w:p>
      </w:sdtContent>
    </w:sdt>
    <w:p w:rsidR="003A0EEB" w:rsidRPr="00DD140A" w:rsidRDefault="00000539">
      <w:pPr>
        <w:pStyle w:val="afffffffffff5"/>
        <w:ind w:left="420" w:hangingChars="200" w:hanging="420"/>
        <w:rPr>
          <w:rFonts w:ascii="黑体" w:eastAsia="黑体" w:hAnsi="黑体"/>
        </w:rPr>
      </w:pPr>
      <w:r w:rsidRPr="00DD140A">
        <w:rPr>
          <w:rFonts w:ascii="黑体" w:eastAsia="黑体" w:hAnsi="黑体"/>
          <w:strike/>
        </w:rPr>
        <w:br/>
      </w:r>
      <w:r w:rsidRPr="00DD140A">
        <w:rPr>
          <w:rFonts w:ascii="黑体" w:eastAsia="黑体" w:hAnsi="黑体" w:hint="eastAsia"/>
        </w:rPr>
        <w:t>医疗护理员信息管理平台  informatization of medical nursing assistants</w:t>
      </w:r>
    </w:p>
    <w:p w:rsidR="003A0EEB" w:rsidRPr="00DD140A" w:rsidRDefault="00000539">
      <w:pPr>
        <w:pStyle w:val="afffff6"/>
        <w:ind w:firstLine="420"/>
      </w:pPr>
      <w:r w:rsidRPr="00DD140A">
        <w:rPr>
          <w:rFonts w:hint="eastAsia"/>
        </w:rPr>
        <w:t>用于实现医疗护理员预约、接单</w:t>
      </w:r>
      <w:r w:rsidRPr="00DD140A">
        <w:t>、签约</w:t>
      </w:r>
      <w:r w:rsidRPr="00DD140A">
        <w:rPr>
          <w:rFonts w:hint="eastAsia"/>
        </w:rPr>
        <w:t>、照护记录、服务评价与分析、投诉、培训</w:t>
      </w:r>
      <w:r w:rsidRPr="00DD140A">
        <w:t>与</w:t>
      </w:r>
      <w:r w:rsidRPr="00DD140A">
        <w:rPr>
          <w:rFonts w:hint="eastAsia"/>
        </w:rPr>
        <w:t>考核、星级评定等信息化管理的平台。</w:t>
      </w:r>
    </w:p>
    <w:p w:rsidR="003A0EEB" w:rsidRPr="00DD140A" w:rsidRDefault="00000539">
      <w:pPr>
        <w:pStyle w:val="affc"/>
        <w:spacing w:before="240" w:after="240"/>
      </w:pPr>
      <w:bookmarkStart w:id="67" w:name="_Toc209012796"/>
      <w:bookmarkStart w:id="68" w:name="_Toc209012825"/>
      <w:bookmarkStart w:id="69" w:name="_Toc209031878"/>
      <w:bookmarkStart w:id="70" w:name="_Toc206756129"/>
      <w:bookmarkStart w:id="71" w:name="_Toc208243840"/>
      <w:bookmarkStart w:id="72" w:name="_Toc209703027"/>
      <w:bookmarkStart w:id="73" w:name="_Toc209703444"/>
      <w:bookmarkStart w:id="74" w:name="_Toc209703657"/>
      <w:r w:rsidRPr="00DD140A">
        <w:rPr>
          <w:rFonts w:hint="eastAsia"/>
        </w:rPr>
        <w:t>基本</w:t>
      </w:r>
      <w:r w:rsidRPr="00DD140A">
        <w:t>要求</w:t>
      </w:r>
      <w:bookmarkEnd w:id="67"/>
      <w:bookmarkEnd w:id="68"/>
      <w:bookmarkEnd w:id="69"/>
      <w:bookmarkEnd w:id="70"/>
      <w:bookmarkEnd w:id="71"/>
      <w:bookmarkEnd w:id="72"/>
      <w:bookmarkEnd w:id="73"/>
      <w:bookmarkEnd w:id="74"/>
    </w:p>
    <w:p w:rsidR="003A0EEB" w:rsidRPr="00DD140A" w:rsidRDefault="00000539">
      <w:pPr>
        <w:pStyle w:val="afffffffff"/>
      </w:pPr>
      <w:bookmarkStart w:id="75" w:name="OLE_LINK5"/>
      <w:bookmarkStart w:id="76" w:name="OLE_LINK6"/>
      <w:r w:rsidRPr="00DD140A">
        <w:rPr>
          <w:rFonts w:hint="eastAsia"/>
        </w:rPr>
        <w:t>信息</w:t>
      </w:r>
      <w:bookmarkEnd w:id="75"/>
      <w:bookmarkEnd w:id="76"/>
      <w:r w:rsidRPr="00DD140A">
        <w:rPr>
          <w:rFonts w:hint="eastAsia"/>
        </w:rPr>
        <w:t>平台采用预留数据资源共享与交换接口的方式，实现与业务主管部门系统之间的信息资源共享和交换，接口主要包括以下几类：</w:t>
      </w:r>
    </w:p>
    <w:p w:rsidR="003A0EEB" w:rsidRPr="00DD140A" w:rsidRDefault="00000539">
      <w:pPr>
        <w:pStyle w:val="af2"/>
      </w:pPr>
      <w:r w:rsidRPr="00DD140A">
        <w:rPr>
          <w:rFonts w:hint="eastAsia"/>
        </w:rPr>
        <w:t>信息平台PC端与移动端（含手机终端、平板电脑端）、小程序等接口；</w:t>
      </w:r>
    </w:p>
    <w:p w:rsidR="003A0EEB" w:rsidRPr="00DD140A" w:rsidRDefault="00000539">
      <w:pPr>
        <w:pStyle w:val="af2"/>
      </w:pPr>
      <w:r w:rsidRPr="00DD140A">
        <w:rPr>
          <w:rFonts w:hint="eastAsia"/>
        </w:rPr>
        <w:t>本地化部署</w:t>
      </w:r>
      <w:bookmarkStart w:id="77" w:name="OLE_LINK8"/>
      <w:bookmarkStart w:id="78" w:name="OLE_LINK7"/>
      <w:r w:rsidRPr="00DD140A">
        <w:rPr>
          <w:rFonts w:hint="eastAsia"/>
        </w:rPr>
        <w:t>接口</w:t>
      </w:r>
      <w:bookmarkEnd w:id="77"/>
      <w:bookmarkEnd w:id="78"/>
      <w:r w:rsidRPr="00DD140A">
        <w:rPr>
          <w:rFonts w:hint="eastAsia"/>
        </w:rPr>
        <w:t>：数据库、应用服务均本地部署；</w:t>
      </w:r>
    </w:p>
    <w:p w:rsidR="003A0EEB" w:rsidRPr="00DD140A" w:rsidRDefault="00000539">
      <w:pPr>
        <w:pStyle w:val="af2"/>
      </w:pPr>
      <w:r w:rsidRPr="00DD140A">
        <w:rPr>
          <w:rFonts w:hint="eastAsia"/>
        </w:rPr>
        <w:t>提供培训课程数据、培训项目数据、证书记录数据、学习数据、线上考试数据、课程任务数据、人员档案数据的接口；</w:t>
      </w:r>
    </w:p>
    <w:p w:rsidR="003A0EEB" w:rsidRPr="00DD140A" w:rsidRDefault="00000539">
      <w:pPr>
        <w:pStyle w:val="af2"/>
      </w:pPr>
      <w:r w:rsidRPr="00DD140A">
        <w:rPr>
          <w:rFonts w:hint="eastAsia"/>
        </w:rPr>
        <w:t>其他接口。</w:t>
      </w:r>
    </w:p>
    <w:p w:rsidR="003A0EEB" w:rsidRPr="00DD140A" w:rsidRDefault="00000539">
      <w:pPr>
        <w:pStyle w:val="afffffffff"/>
      </w:pPr>
      <w:bookmarkStart w:id="79" w:name="_Toc206756131"/>
      <w:r w:rsidRPr="00DD140A">
        <w:rPr>
          <w:rFonts w:hint="eastAsia"/>
        </w:rPr>
        <w:t>符合信创CPU、数据库及操作系统的要求。</w:t>
      </w:r>
    </w:p>
    <w:p w:rsidR="003A0EEB" w:rsidRPr="00DD140A" w:rsidRDefault="00000539">
      <w:pPr>
        <w:pStyle w:val="afffffffff"/>
      </w:pPr>
      <w:r w:rsidRPr="00DD140A">
        <w:rPr>
          <w:rFonts w:hint="eastAsia"/>
        </w:rPr>
        <w:t>平台</w:t>
      </w:r>
      <w:r w:rsidRPr="00DD140A">
        <w:t>功能要求见附录</w:t>
      </w:r>
      <w:r w:rsidRPr="00DD140A">
        <w:rPr>
          <w:rFonts w:hint="eastAsia"/>
        </w:rPr>
        <w:t>A。</w:t>
      </w:r>
    </w:p>
    <w:p w:rsidR="003A0EEB" w:rsidRPr="00DD140A" w:rsidRDefault="00000539">
      <w:pPr>
        <w:pStyle w:val="affc"/>
        <w:spacing w:before="240" w:after="240"/>
      </w:pPr>
      <w:bookmarkStart w:id="80" w:name="_Toc209012835"/>
      <w:bookmarkStart w:id="81" w:name="_Toc209012807"/>
      <w:bookmarkStart w:id="82" w:name="_Toc209031888"/>
      <w:bookmarkStart w:id="83" w:name="_Toc208243850"/>
      <w:bookmarkStart w:id="84" w:name="_Toc209703028"/>
      <w:bookmarkStart w:id="85" w:name="_Toc209703445"/>
      <w:bookmarkStart w:id="86" w:name="_Toc209703658"/>
      <w:bookmarkEnd w:id="79"/>
      <w:r w:rsidRPr="00DD140A">
        <w:rPr>
          <w:rFonts w:hint="eastAsia"/>
        </w:rPr>
        <w:t>人员</w:t>
      </w:r>
      <w:bookmarkEnd w:id="80"/>
      <w:bookmarkEnd w:id="81"/>
      <w:bookmarkEnd w:id="82"/>
      <w:bookmarkEnd w:id="83"/>
      <w:r w:rsidRPr="00DD140A">
        <w:rPr>
          <w:rFonts w:hint="eastAsia"/>
        </w:rPr>
        <w:t>档案管理</w:t>
      </w:r>
      <w:bookmarkEnd w:id="84"/>
      <w:bookmarkEnd w:id="85"/>
      <w:bookmarkEnd w:id="86"/>
    </w:p>
    <w:p w:rsidR="003A0EEB" w:rsidRPr="00DD140A" w:rsidRDefault="00000539">
      <w:pPr>
        <w:pStyle w:val="afffffffff"/>
      </w:pPr>
      <w:r w:rsidRPr="00DD140A">
        <w:rPr>
          <w:rFonts w:hint="eastAsia"/>
        </w:rPr>
        <w:t>建立医疗护理员电子档案，形成一人一档，档案内容应包括但不限于个人基本信息（如姓名、性别、身份证号、联系方式等）、从业资格证书信息、健康体检信息、工作经历、服务评价记录等。</w:t>
      </w:r>
    </w:p>
    <w:p w:rsidR="003A0EEB" w:rsidRPr="00DD140A" w:rsidRDefault="00000539">
      <w:pPr>
        <w:pStyle w:val="afffffffff"/>
      </w:pPr>
      <w:r w:rsidRPr="00DD140A">
        <w:rPr>
          <w:rFonts w:hint="eastAsia"/>
        </w:rPr>
        <w:t>电子档案应具备动态更新功能，当医疗护理员相关信息发生变化时，能够及时在平台上进行更新。</w:t>
      </w:r>
    </w:p>
    <w:p w:rsidR="003A0EEB" w:rsidRPr="00DD140A" w:rsidRDefault="00000539">
      <w:pPr>
        <w:pStyle w:val="afffffffff"/>
      </w:pPr>
      <w:r w:rsidRPr="00DD140A">
        <w:rPr>
          <w:rFonts w:hint="eastAsia"/>
        </w:rPr>
        <w:t>关键信息（如资格证书、健康状态等）即将到期或过期应有预警，变更时应经过审核验证。</w:t>
      </w:r>
    </w:p>
    <w:p w:rsidR="003A0EEB" w:rsidRPr="00DD140A" w:rsidRDefault="00000539">
      <w:pPr>
        <w:pStyle w:val="afffffffff"/>
      </w:pPr>
      <w:r w:rsidRPr="00DD140A">
        <w:rPr>
          <w:rFonts w:hint="eastAsia"/>
        </w:rPr>
        <w:t>所有信息变更应记录操作日志，包括变更时间、变更内容和变更人员。</w:t>
      </w:r>
    </w:p>
    <w:p w:rsidR="003A0EEB" w:rsidRPr="00DD140A" w:rsidRDefault="00000539">
      <w:pPr>
        <w:pStyle w:val="affc"/>
        <w:spacing w:before="240" w:after="240"/>
      </w:pPr>
      <w:bookmarkStart w:id="87" w:name="_Toc208243851"/>
      <w:bookmarkStart w:id="88" w:name="_Toc209012808"/>
      <w:bookmarkStart w:id="89" w:name="_Toc209031889"/>
      <w:bookmarkStart w:id="90" w:name="_Toc209012836"/>
      <w:bookmarkStart w:id="91" w:name="_Toc209703029"/>
      <w:bookmarkStart w:id="92" w:name="_Toc209703446"/>
      <w:bookmarkStart w:id="93" w:name="_Toc209703659"/>
      <w:r w:rsidRPr="00DD140A">
        <w:rPr>
          <w:rFonts w:hint="eastAsia"/>
        </w:rPr>
        <w:t>服务管理</w:t>
      </w:r>
      <w:bookmarkEnd w:id="87"/>
      <w:bookmarkEnd w:id="88"/>
      <w:bookmarkEnd w:id="89"/>
      <w:bookmarkEnd w:id="90"/>
      <w:bookmarkEnd w:id="91"/>
      <w:bookmarkEnd w:id="92"/>
      <w:bookmarkEnd w:id="93"/>
    </w:p>
    <w:p w:rsidR="003A0EEB" w:rsidRPr="00DD140A" w:rsidRDefault="00000539">
      <w:pPr>
        <w:pStyle w:val="affd"/>
        <w:spacing w:before="120" w:after="120"/>
      </w:pPr>
      <w:bookmarkStart w:id="94" w:name="_Toc209703030"/>
      <w:bookmarkStart w:id="95" w:name="_Toc209703447"/>
      <w:bookmarkStart w:id="96" w:name="_Toc209703660"/>
      <w:bookmarkStart w:id="97" w:name="_Toc206756142"/>
      <w:r w:rsidRPr="00DD140A">
        <w:rPr>
          <w:rFonts w:hint="eastAsia"/>
        </w:rPr>
        <w:t>预约管理</w:t>
      </w:r>
      <w:bookmarkEnd w:id="94"/>
      <w:bookmarkEnd w:id="95"/>
      <w:bookmarkEnd w:id="96"/>
    </w:p>
    <w:p w:rsidR="003A0EEB" w:rsidRPr="00DD140A" w:rsidRDefault="00000539">
      <w:pPr>
        <w:pStyle w:val="afffff6"/>
        <w:ind w:firstLine="420"/>
      </w:pPr>
      <w:r w:rsidRPr="00DD140A">
        <w:rPr>
          <w:rFonts w:hint="eastAsia"/>
        </w:rPr>
        <w:t>根据</w:t>
      </w:r>
      <w:r w:rsidRPr="00DD140A">
        <w:t>预约指引</w:t>
      </w:r>
      <w:r w:rsidRPr="00DD140A">
        <w:rPr>
          <w:rFonts w:hint="eastAsia"/>
        </w:rPr>
        <w:t>给出照护服务</w:t>
      </w:r>
      <w:r w:rsidRPr="00DD140A">
        <w:t>建议</w:t>
      </w:r>
      <w:r w:rsidRPr="00DD140A">
        <w:rPr>
          <w:rFonts w:hint="eastAsia"/>
        </w:rPr>
        <w:t>，预约指引见附录B。</w:t>
      </w:r>
    </w:p>
    <w:p w:rsidR="003A0EEB" w:rsidRPr="00DD140A" w:rsidRDefault="00000539">
      <w:pPr>
        <w:pStyle w:val="affd"/>
        <w:spacing w:before="120" w:after="120"/>
      </w:pPr>
      <w:bookmarkStart w:id="98" w:name="_Toc209703031"/>
      <w:bookmarkStart w:id="99" w:name="_Toc209703448"/>
      <w:bookmarkStart w:id="100" w:name="_Toc209703661"/>
      <w:r w:rsidRPr="00DD140A">
        <w:rPr>
          <w:rFonts w:hint="eastAsia"/>
        </w:rPr>
        <w:lastRenderedPageBreak/>
        <w:t>接单管理</w:t>
      </w:r>
      <w:bookmarkEnd w:id="97"/>
      <w:bookmarkEnd w:id="98"/>
      <w:bookmarkEnd w:id="99"/>
      <w:bookmarkEnd w:id="100"/>
    </w:p>
    <w:p w:rsidR="003A0EEB" w:rsidRPr="00DD140A" w:rsidRDefault="00000539">
      <w:pPr>
        <w:pStyle w:val="afffff6"/>
        <w:ind w:firstLine="420"/>
      </w:pPr>
      <w:r w:rsidRPr="00DD140A">
        <w:rPr>
          <w:rFonts w:hint="eastAsia"/>
        </w:rPr>
        <w:t>接到服务预约订单后，根据服务单的要求生成照护服务协议并指派医疗护理员。</w:t>
      </w:r>
    </w:p>
    <w:p w:rsidR="003A0EEB" w:rsidRPr="00DD140A" w:rsidRDefault="00000539">
      <w:pPr>
        <w:pStyle w:val="affd"/>
        <w:spacing w:before="120" w:after="120"/>
      </w:pPr>
      <w:bookmarkStart w:id="101" w:name="_Toc209703032"/>
      <w:bookmarkStart w:id="102" w:name="_Toc209703449"/>
      <w:bookmarkStart w:id="103" w:name="_Toc209703662"/>
      <w:bookmarkStart w:id="104" w:name="_Toc206756143"/>
      <w:r w:rsidRPr="00DD140A">
        <w:rPr>
          <w:rFonts w:hint="eastAsia"/>
        </w:rPr>
        <w:t>签约管理</w:t>
      </w:r>
      <w:bookmarkEnd w:id="101"/>
      <w:bookmarkEnd w:id="102"/>
      <w:bookmarkEnd w:id="103"/>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bookmarkStart w:id="105" w:name="OLE_LINK2"/>
      <w:r w:rsidRPr="00DD140A">
        <w:rPr>
          <w:rFonts w:ascii="宋体" w:hAnsi="Times New Roman" w:hint="eastAsia"/>
          <w:kern w:val="0"/>
          <w:szCs w:val="20"/>
        </w:rPr>
        <w:t>服务订单生成后，可线上完成签订照护协议，线下签订的协议可上传至信息平台进行备案管理。</w:t>
      </w:r>
    </w:p>
    <w:p w:rsidR="003A0EEB" w:rsidRPr="00DD140A" w:rsidRDefault="00000539">
      <w:pPr>
        <w:pStyle w:val="affd"/>
        <w:spacing w:before="120" w:after="120"/>
      </w:pPr>
      <w:bookmarkStart w:id="106" w:name="_Toc209703033"/>
      <w:bookmarkStart w:id="107" w:name="_Toc209703450"/>
      <w:bookmarkStart w:id="108" w:name="_Toc209703663"/>
      <w:bookmarkEnd w:id="105"/>
      <w:r w:rsidRPr="00DD140A">
        <w:rPr>
          <w:rFonts w:hint="eastAsia"/>
        </w:rPr>
        <w:t>照护</w:t>
      </w:r>
      <w:bookmarkEnd w:id="104"/>
      <w:r w:rsidRPr="00DD140A">
        <w:rPr>
          <w:rFonts w:hint="eastAsia"/>
        </w:rPr>
        <w:t>记录</w:t>
      </w:r>
      <w:bookmarkEnd w:id="106"/>
      <w:bookmarkEnd w:id="107"/>
      <w:bookmarkEnd w:id="108"/>
    </w:p>
    <w:p w:rsidR="003A0EEB" w:rsidRPr="00DD140A" w:rsidRDefault="00000539">
      <w:pPr>
        <w:pStyle w:val="afffffffff2"/>
      </w:pPr>
      <w:r w:rsidRPr="00DD140A">
        <w:rPr>
          <w:rFonts w:hint="eastAsia"/>
        </w:rPr>
        <w:t>医疗护理员在服务过程中，应能够通过移动终端或平台入口实时记录照护内容、时间、地点等信息。</w:t>
      </w:r>
    </w:p>
    <w:p w:rsidR="003A0EEB" w:rsidRPr="00DD140A" w:rsidRDefault="00000539">
      <w:pPr>
        <w:pStyle w:val="afffffffff2"/>
      </w:pPr>
      <w:r w:rsidRPr="00DD140A">
        <w:rPr>
          <w:rFonts w:hint="eastAsia"/>
        </w:rPr>
        <w:t>照护记录可通过文字、图片、视频等形式上传至平台，数据可与平台PC端或移动端交互。</w:t>
      </w:r>
    </w:p>
    <w:p w:rsidR="003A0EEB" w:rsidRPr="00DD140A" w:rsidRDefault="00000539">
      <w:pPr>
        <w:pStyle w:val="afffffffff2"/>
      </w:pPr>
      <w:r w:rsidRPr="00DD140A">
        <w:rPr>
          <w:rFonts w:hint="eastAsia"/>
        </w:rPr>
        <w:t>平台可设置定时提醒医疗护理员进行服务记录。</w:t>
      </w:r>
    </w:p>
    <w:p w:rsidR="003A0EEB" w:rsidRPr="00DD140A" w:rsidRDefault="00000539">
      <w:pPr>
        <w:pStyle w:val="affd"/>
        <w:spacing w:before="120" w:after="120"/>
      </w:pPr>
      <w:bookmarkStart w:id="109" w:name="_Toc206756144"/>
      <w:bookmarkStart w:id="110" w:name="_Toc209703034"/>
      <w:bookmarkStart w:id="111" w:name="_Toc209703451"/>
      <w:bookmarkStart w:id="112" w:name="_Toc209703664"/>
      <w:r w:rsidRPr="00DD140A">
        <w:rPr>
          <w:rFonts w:hint="eastAsia"/>
        </w:rPr>
        <w:t>服务评</w:t>
      </w:r>
      <w:bookmarkEnd w:id="109"/>
      <w:r w:rsidRPr="00DD140A">
        <w:rPr>
          <w:rFonts w:hint="eastAsia"/>
        </w:rPr>
        <w:t>价及分析</w:t>
      </w:r>
      <w:bookmarkEnd w:id="110"/>
      <w:bookmarkEnd w:id="111"/>
      <w:bookmarkEnd w:id="112"/>
    </w:p>
    <w:p w:rsidR="003A0EEB" w:rsidRPr="00DD140A" w:rsidRDefault="00000539" w:rsidP="00000539">
      <w:pPr>
        <w:pStyle w:val="afffffffff2"/>
      </w:pPr>
      <w:r w:rsidRPr="00DD140A">
        <w:rPr>
          <w:rFonts w:hint="eastAsia"/>
        </w:rPr>
        <w:t>医疗机构、患者</w:t>
      </w:r>
      <w:r w:rsidRPr="00DD140A">
        <w:t>/</w:t>
      </w:r>
      <w:r w:rsidRPr="00DD140A">
        <w:rPr>
          <w:rFonts w:hint="eastAsia"/>
        </w:rPr>
        <w:t>家属可通过平台对医疗护理员服务质量（</w:t>
      </w:r>
      <w:r w:rsidRPr="00DD140A">
        <w:t>见附录C</w:t>
      </w:r>
      <w:r w:rsidRPr="00DD140A">
        <w:rPr>
          <w:rFonts w:hint="eastAsia"/>
        </w:rPr>
        <w:t>）及满意度进行评价（</w:t>
      </w:r>
      <w:r w:rsidRPr="00DD140A">
        <w:t>见附录</w:t>
      </w:r>
      <w:r w:rsidRPr="00DD140A">
        <w:rPr>
          <w:rFonts w:hint="eastAsia"/>
        </w:rPr>
        <w:t>D）。</w:t>
      </w:r>
    </w:p>
    <w:p w:rsidR="003A0EEB" w:rsidRPr="00DD140A" w:rsidRDefault="00000539" w:rsidP="00000539">
      <w:pPr>
        <w:pStyle w:val="afffffffff2"/>
      </w:pPr>
      <w:r w:rsidRPr="00DD140A">
        <w:rPr>
          <w:rFonts w:hint="eastAsia"/>
        </w:rPr>
        <w:t>评价完成后，平台自动分析统计并形成服务质量持续改进反馈表。</w:t>
      </w:r>
    </w:p>
    <w:p w:rsidR="003A0EEB" w:rsidRPr="00DD140A" w:rsidRDefault="00000539">
      <w:pPr>
        <w:pStyle w:val="affd"/>
        <w:spacing w:before="120" w:after="120"/>
      </w:pPr>
      <w:bookmarkStart w:id="113" w:name="_Toc209703035"/>
      <w:bookmarkStart w:id="114" w:name="_Toc209703452"/>
      <w:bookmarkStart w:id="115" w:name="_Toc209703665"/>
      <w:r w:rsidRPr="00DD140A">
        <w:rPr>
          <w:rFonts w:hint="eastAsia"/>
        </w:rPr>
        <w:t>投诉管理</w:t>
      </w:r>
      <w:bookmarkEnd w:id="113"/>
      <w:bookmarkEnd w:id="114"/>
      <w:bookmarkEnd w:id="115"/>
    </w:p>
    <w:p w:rsidR="003A0EEB" w:rsidRPr="00DD140A" w:rsidRDefault="00000539">
      <w:pPr>
        <w:pStyle w:val="afffffffff2"/>
      </w:pPr>
      <w:r w:rsidRPr="00DD140A">
        <w:rPr>
          <w:rFonts w:hint="eastAsia"/>
        </w:rPr>
        <w:t>信息平台建立服务质量投诉及反馈渠道，可记录投诉时间、投诉类型、投诉内容、处理状态、处理结果、处理意见等内容。</w:t>
      </w:r>
    </w:p>
    <w:p w:rsidR="003A0EEB" w:rsidRPr="00DD140A" w:rsidRDefault="00000539">
      <w:pPr>
        <w:pStyle w:val="afffffffff2"/>
      </w:pPr>
      <w:r w:rsidRPr="00DD140A">
        <w:rPr>
          <w:rFonts w:hint="eastAsia"/>
        </w:rPr>
        <w:t>服务过程中，如信息平台接到服务投诉，应遵循合理合法、公平公正、尊重事实、快速响应、及时反馈的原则，派出投诉处理人员及时跟进，在规定时限内调查核实情况，主动与投诉者协商处理。</w:t>
      </w:r>
    </w:p>
    <w:p w:rsidR="003A0EEB" w:rsidRPr="00DD140A" w:rsidRDefault="00000539">
      <w:pPr>
        <w:pStyle w:val="afffffffff2"/>
      </w:pPr>
      <w:r w:rsidRPr="00DD140A">
        <w:rPr>
          <w:rFonts w:hint="eastAsia"/>
        </w:rPr>
        <w:t>投诉处理结束，应形成完整的投诉处理过程记录并上传信息平台。</w:t>
      </w:r>
    </w:p>
    <w:p w:rsidR="003A0EEB" w:rsidRPr="00DD140A" w:rsidRDefault="00000539">
      <w:pPr>
        <w:pStyle w:val="affc"/>
        <w:spacing w:before="240" w:after="240"/>
      </w:pPr>
      <w:bookmarkStart w:id="116" w:name="_Toc209031891"/>
      <w:bookmarkStart w:id="117" w:name="_Toc209012838"/>
      <w:bookmarkStart w:id="118" w:name="_Toc209012810"/>
      <w:bookmarkStart w:id="119" w:name="_Toc208243852"/>
      <w:bookmarkStart w:id="120" w:name="_Toc209703036"/>
      <w:bookmarkStart w:id="121" w:name="_Toc209703453"/>
      <w:bookmarkStart w:id="122" w:name="_Toc209703666"/>
      <w:r w:rsidRPr="00DD140A">
        <w:rPr>
          <w:rFonts w:hint="eastAsia"/>
        </w:rPr>
        <w:t>培训与考核管理</w:t>
      </w:r>
      <w:bookmarkEnd w:id="116"/>
      <w:bookmarkEnd w:id="117"/>
      <w:bookmarkEnd w:id="118"/>
      <w:bookmarkEnd w:id="119"/>
      <w:bookmarkEnd w:id="120"/>
      <w:bookmarkEnd w:id="121"/>
      <w:bookmarkEnd w:id="122"/>
    </w:p>
    <w:p w:rsidR="003A0EEB" w:rsidRPr="00DD140A" w:rsidRDefault="00000539">
      <w:pPr>
        <w:pStyle w:val="affd"/>
        <w:spacing w:before="120" w:after="120"/>
      </w:pPr>
      <w:bookmarkStart w:id="123" w:name="_Toc209703037"/>
      <w:bookmarkStart w:id="124" w:name="_Toc209703454"/>
      <w:bookmarkStart w:id="125" w:name="_Toc209703667"/>
      <w:r w:rsidRPr="00DD140A">
        <w:rPr>
          <w:rFonts w:hint="eastAsia"/>
        </w:rPr>
        <w:t>培训管理</w:t>
      </w:r>
      <w:bookmarkEnd w:id="123"/>
      <w:bookmarkEnd w:id="124"/>
      <w:bookmarkEnd w:id="125"/>
    </w:p>
    <w:p w:rsidR="003A0EEB" w:rsidRPr="00DD140A" w:rsidRDefault="00000539">
      <w:pPr>
        <w:pStyle w:val="afffffffff2"/>
      </w:pPr>
      <w:r w:rsidRPr="00DD140A">
        <w:rPr>
          <w:rFonts w:hint="eastAsia"/>
        </w:rPr>
        <w:t>建立医疗护理员培训资源库，包括理论课程及操作课程，可上传视频课程、图文教程、模拟实训等。</w:t>
      </w:r>
    </w:p>
    <w:p w:rsidR="003A0EEB" w:rsidRPr="00DD140A" w:rsidRDefault="00000539">
      <w:pPr>
        <w:pStyle w:val="afffffffff2"/>
      </w:pPr>
      <w:r w:rsidRPr="00DD140A">
        <w:rPr>
          <w:rFonts w:hint="eastAsia"/>
        </w:rPr>
        <w:t>制定个性化培训计划，根据护理员水平和岗位需求推荐培训内容。</w:t>
      </w:r>
    </w:p>
    <w:p w:rsidR="003A0EEB" w:rsidRPr="00DD140A" w:rsidRDefault="00000539">
      <w:pPr>
        <w:pStyle w:val="afffffffff2"/>
      </w:pPr>
      <w:r w:rsidRPr="00DD140A">
        <w:rPr>
          <w:rFonts w:hint="eastAsia"/>
        </w:rPr>
        <w:t>医疗护理员可通过手机移动端在线学习。</w:t>
      </w:r>
    </w:p>
    <w:p w:rsidR="003A0EEB" w:rsidRPr="00DD140A" w:rsidRDefault="00000539">
      <w:pPr>
        <w:pStyle w:val="afffffffff2"/>
      </w:pPr>
      <w:r w:rsidRPr="00DD140A">
        <w:rPr>
          <w:rFonts w:hint="eastAsia"/>
        </w:rPr>
        <w:t>平台记录医疗护理员学习进度，生成学习档案，包括学习课程名称、学习时间、考核结果等。学习记录应具备可查询、可导出功能</w:t>
      </w:r>
      <w:r w:rsidRPr="00DD140A">
        <w:t>并与</w:t>
      </w:r>
      <w:r w:rsidRPr="00DD140A">
        <w:rPr>
          <w:rFonts w:hint="eastAsia"/>
        </w:rPr>
        <w:t>星级评定及人员档案</w:t>
      </w:r>
      <w:r w:rsidRPr="00DD140A">
        <w:t>关联</w:t>
      </w:r>
      <w:r w:rsidRPr="00DD140A">
        <w:rPr>
          <w:rFonts w:hint="eastAsia"/>
        </w:rPr>
        <w:t>。</w:t>
      </w:r>
    </w:p>
    <w:p w:rsidR="003A0EEB" w:rsidRPr="00DD140A" w:rsidRDefault="00000539">
      <w:pPr>
        <w:pStyle w:val="affd"/>
        <w:spacing w:before="120" w:after="120"/>
      </w:pPr>
      <w:bookmarkStart w:id="126" w:name="_Toc209703038"/>
      <w:bookmarkStart w:id="127" w:name="_Toc209703455"/>
      <w:bookmarkStart w:id="128" w:name="_Toc209703668"/>
      <w:r w:rsidRPr="00DD140A">
        <w:rPr>
          <w:rFonts w:hint="eastAsia"/>
        </w:rPr>
        <w:t>考核管理</w:t>
      </w:r>
      <w:bookmarkEnd w:id="126"/>
      <w:bookmarkEnd w:id="127"/>
      <w:bookmarkEnd w:id="128"/>
    </w:p>
    <w:p w:rsidR="003A0EEB" w:rsidRPr="00DD140A" w:rsidRDefault="00000539">
      <w:pPr>
        <w:pStyle w:val="afffffffff2"/>
      </w:pPr>
      <w:bookmarkStart w:id="129" w:name="OLE_LINK9"/>
      <w:bookmarkStart w:id="130" w:name="OLE_LINK4"/>
      <w:r w:rsidRPr="00DD140A">
        <w:rPr>
          <w:rFonts w:hint="eastAsia"/>
        </w:rPr>
        <w:t>考核方式包括线上考试、综合评价，以及</w:t>
      </w:r>
      <w:r w:rsidRPr="00DD140A">
        <w:t>线下</w:t>
      </w:r>
      <w:r w:rsidRPr="00DD140A">
        <w:rPr>
          <w:rFonts w:hint="eastAsia"/>
        </w:rPr>
        <w:t>技能考核等。</w:t>
      </w:r>
      <w:bookmarkEnd w:id="129"/>
      <w:bookmarkEnd w:id="130"/>
    </w:p>
    <w:p w:rsidR="003A0EEB" w:rsidRPr="00DD140A" w:rsidRDefault="00000539">
      <w:pPr>
        <w:pStyle w:val="afffffffff2"/>
      </w:pPr>
      <w:r w:rsidRPr="00DD140A">
        <w:rPr>
          <w:rFonts w:hint="eastAsia"/>
        </w:rPr>
        <w:t>线下考核的成绩可上传至平台。</w:t>
      </w:r>
    </w:p>
    <w:p w:rsidR="003A0EEB" w:rsidRPr="00DD140A" w:rsidRDefault="00000539">
      <w:pPr>
        <w:pStyle w:val="afffffffff2"/>
      </w:pPr>
      <w:r w:rsidRPr="00DD140A">
        <w:rPr>
          <w:rFonts w:hint="eastAsia"/>
        </w:rPr>
        <w:t>考核合格后，系统应生成电子证书，并同步关联更新医疗护理员人员档案信息。</w:t>
      </w:r>
    </w:p>
    <w:p w:rsidR="003A0EEB" w:rsidRPr="00DD140A" w:rsidRDefault="00000539">
      <w:pPr>
        <w:pStyle w:val="affc"/>
        <w:spacing w:before="240" w:after="240"/>
      </w:pPr>
      <w:bookmarkStart w:id="131" w:name="_Toc209012837"/>
      <w:bookmarkStart w:id="132" w:name="_Toc209031890"/>
      <w:bookmarkStart w:id="133" w:name="_Toc209012809"/>
      <w:bookmarkStart w:id="134" w:name="_Toc209703039"/>
      <w:bookmarkStart w:id="135" w:name="_Toc209703456"/>
      <w:bookmarkStart w:id="136" w:name="_Toc209703669"/>
      <w:r w:rsidRPr="00DD140A">
        <w:rPr>
          <w:rFonts w:hint="eastAsia"/>
        </w:rPr>
        <w:t>星级评定管理</w:t>
      </w:r>
      <w:bookmarkEnd w:id="131"/>
      <w:bookmarkEnd w:id="132"/>
      <w:bookmarkEnd w:id="133"/>
      <w:bookmarkEnd w:id="134"/>
      <w:bookmarkEnd w:id="135"/>
      <w:bookmarkEnd w:id="136"/>
    </w:p>
    <w:p w:rsidR="003A0EEB" w:rsidRPr="00DD140A" w:rsidRDefault="00000539">
      <w:pPr>
        <w:pStyle w:val="afffffffff"/>
      </w:pPr>
      <w:r w:rsidRPr="00DD140A">
        <w:rPr>
          <w:rFonts w:hint="eastAsia"/>
        </w:rPr>
        <w:t>将医疗护理员按照星级标准进行管理，通过照护经验、证书级别、工作质量、服务满意度、学习情况、护理等级、获得感谢信及锦旗等内容进行考核，平台可自动统计星级考核结果并与医疗护理员人员档案关联。</w:t>
      </w:r>
    </w:p>
    <w:p w:rsidR="003A0EEB" w:rsidRPr="00DD140A" w:rsidRDefault="00000539">
      <w:pPr>
        <w:pStyle w:val="afffffffff"/>
      </w:pPr>
      <w:r w:rsidRPr="00DD140A">
        <w:rPr>
          <w:rFonts w:hint="eastAsia"/>
        </w:rPr>
        <w:t>平台提供医疗护理员的星级晋级动态信息提示，支持星级评定及动态调整。</w:t>
      </w:r>
    </w:p>
    <w:p w:rsidR="003A0EEB" w:rsidRPr="00DD140A" w:rsidRDefault="00000539">
      <w:pPr>
        <w:pStyle w:val="affc"/>
        <w:spacing w:before="240" w:after="240"/>
      </w:pPr>
      <w:bookmarkStart w:id="137" w:name="_Toc208243853"/>
      <w:bookmarkStart w:id="138" w:name="_Toc209012839"/>
      <w:bookmarkStart w:id="139" w:name="_Toc209031892"/>
      <w:bookmarkStart w:id="140" w:name="_Toc209012811"/>
      <w:bookmarkStart w:id="141" w:name="_Toc209703040"/>
      <w:bookmarkStart w:id="142" w:name="_Toc209703457"/>
      <w:bookmarkStart w:id="143" w:name="_Toc209703670"/>
      <w:r w:rsidRPr="00DD140A">
        <w:rPr>
          <w:rFonts w:hint="eastAsia"/>
        </w:rPr>
        <w:t>安全与隐私</w:t>
      </w:r>
      <w:bookmarkEnd w:id="137"/>
      <w:bookmarkEnd w:id="138"/>
      <w:bookmarkEnd w:id="139"/>
      <w:bookmarkEnd w:id="140"/>
      <w:bookmarkEnd w:id="141"/>
      <w:bookmarkEnd w:id="142"/>
      <w:bookmarkEnd w:id="143"/>
    </w:p>
    <w:p w:rsidR="003A0EEB" w:rsidRPr="00DD140A" w:rsidRDefault="00000539">
      <w:pPr>
        <w:pStyle w:val="afffff6"/>
        <w:ind w:firstLine="420"/>
      </w:pPr>
      <w:r w:rsidRPr="00DD140A">
        <w:rPr>
          <w:rFonts w:hint="eastAsia"/>
        </w:rPr>
        <w:t xml:space="preserve">用户信息安全管理应符合GB/T </w:t>
      </w:r>
      <w:bookmarkStart w:id="144" w:name="OLE_LINK19"/>
      <w:bookmarkStart w:id="145" w:name="OLE_LINK18"/>
      <w:r w:rsidRPr="00DD140A">
        <w:rPr>
          <w:rFonts w:hint="eastAsia"/>
        </w:rPr>
        <w:t>35273</w:t>
      </w:r>
      <w:bookmarkEnd w:id="144"/>
      <w:bookmarkEnd w:id="145"/>
      <w:r w:rsidRPr="00DD140A">
        <w:rPr>
          <w:rFonts w:hint="eastAsia"/>
        </w:rPr>
        <w:t>的要求，医疗护理员信息管理平台应符合YD</w:t>
      </w:r>
      <w:r w:rsidRPr="00DD140A">
        <w:t>/</w:t>
      </w:r>
      <w:r w:rsidRPr="00DD140A">
        <w:rPr>
          <w:rFonts w:hint="eastAsia"/>
        </w:rPr>
        <w:t>T</w:t>
      </w:r>
      <w:r w:rsidRPr="00DD140A">
        <w:t xml:space="preserve"> </w:t>
      </w:r>
      <w:r w:rsidRPr="00DD140A">
        <w:rPr>
          <w:rFonts w:hint="eastAsia"/>
        </w:rPr>
        <w:t>4538的</w:t>
      </w:r>
      <w:r w:rsidRPr="00DD140A">
        <w:t>要求。</w:t>
      </w:r>
    </w:p>
    <w:p w:rsidR="003A0EEB" w:rsidRPr="00DD140A" w:rsidRDefault="003A0EEB">
      <w:pPr>
        <w:pStyle w:val="afffff6"/>
        <w:ind w:firstLine="420"/>
      </w:pPr>
    </w:p>
    <w:p w:rsidR="003A0EEB" w:rsidRPr="00DD140A" w:rsidRDefault="00000539">
      <w:pPr>
        <w:pStyle w:val="affc"/>
        <w:spacing w:before="240" w:after="240"/>
      </w:pPr>
      <w:bookmarkStart w:id="146" w:name="_Toc209031893"/>
      <w:bookmarkStart w:id="147" w:name="_Toc209012840"/>
      <w:bookmarkStart w:id="148" w:name="_Toc209012812"/>
      <w:bookmarkStart w:id="149" w:name="_Toc209703041"/>
      <w:bookmarkStart w:id="150" w:name="_Toc209703458"/>
      <w:bookmarkStart w:id="151" w:name="_Toc209703671"/>
      <w:bookmarkStart w:id="152" w:name="_Toc206756147"/>
      <w:bookmarkStart w:id="153" w:name="_Toc208243854"/>
      <w:r w:rsidRPr="00DD140A">
        <w:rPr>
          <w:rFonts w:hint="eastAsia"/>
        </w:rPr>
        <w:lastRenderedPageBreak/>
        <w:t>系统运维</w:t>
      </w:r>
      <w:bookmarkEnd w:id="146"/>
      <w:bookmarkEnd w:id="147"/>
      <w:bookmarkEnd w:id="148"/>
      <w:bookmarkEnd w:id="149"/>
      <w:bookmarkEnd w:id="150"/>
      <w:bookmarkEnd w:id="151"/>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r w:rsidRPr="00DD140A">
        <w:rPr>
          <w:rFonts w:ascii="宋体" w:hAnsi="Times New Roman"/>
          <w:kern w:val="0"/>
          <w:szCs w:val="20"/>
        </w:rPr>
        <w:t>应建立日常巡检、故障监控、问题处理、系统升级和性能优化的常态化运维机制。</w:t>
      </w:r>
    </w:p>
    <w:p w:rsidR="003A0EEB" w:rsidRPr="00DD140A" w:rsidRDefault="00000539">
      <w:pPr>
        <w:pStyle w:val="affc"/>
        <w:spacing w:before="240" w:after="240"/>
      </w:pPr>
      <w:bookmarkStart w:id="154" w:name="_Toc209031894"/>
      <w:bookmarkStart w:id="155" w:name="_Toc209012841"/>
      <w:bookmarkStart w:id="156" w:name="_Toc209012813"/>
      <w:bookmarkStart w:id="157" w:name="_Toc209703042"/>
      <w:bookmarkStart w:id="158" w:name="_Toc209703459"/>
      <w:bookmarkStart w:id="159" w:name="_Toc209703672"/>
      <w:r w:rsidRPr="00DD140A">
        <w:rPr>
          <w:rFonts w:hint="eastAsia"/>
        </w:rPr>
        <w:t>监督与改进</w:t>
      </w:r>
      <w:bookmarkEnd w:id="152"/>
      <w:bookmarkEnd w:id="153"/>
      <w:bookmarkEnd w:id="154"/>
      <w:bookmarkEnd w:id="155"/>
      <w:bookmarkEnd w:id="156"/>
      <w:bookmarkEnd w:id="157"/>
      <w:bookmarkEnd w:id="158"/>
      <w:bookmarkEnd w:id="159"/>
    </w:p>
    <w:p w:rsidR="003A0EEB" w:rsidRPr="00DD140A" w:rsidRDefault="00000539">
      <w:pPr>
        <w:pStyle w:val="afffffffff"/>
      </w:pPr>
      <w:r w:rsidRPr="00DD140A">
        <w:rPr>
          <w:rFonts w:hint="eastAsia"/>
        </w:rPr>
        <w:t>应定期对信息平台运营情况和服务情况进行监督检查，包括但不限于：</w:t>
      </w:r>
    </w:p>
    <w:p w:rsidR="003A0EEB" w:rsidRPr="00DD140A" w:rsidRDefault="00000539">
      <w:pPr>
        <w:pStyle w:val="af2"/>
      </w:pPr>
      <w:r w:rsidRPr="00DD140A">
        <w:rPr>
          <w:rFonts w:hint="eastAsia"/>
        </w:rPr>
        <w:t>数据，包括数据服务的适用性、准确性与规范性、数据服务的完善性等；</w:t>
      </w:r>
    </w:p>
    <w:p w:rsidR="003A0EEB" w:rsidRPr="00DD140A" w:rsidRDefault="00000539">
      <w:pPr>
        <w:pStyle w:val="af2"/>
      </w:pPr>
      <w:r w:rsidRPr="00DD140A">
        <w:rPr>
          <w:rFonts w:hint="eastAsia"/>
        </w:rPr>
        <w:t>功能，包括平台功能的完善性与可扩展性等；</w:t>
      </w:r>
    </w:p>
    <w:p w:rsidR="003A0EEB" w:rsidRPr="00DD140A" w:rsidRDefault="00000539">
      <w:pPr>
        <w:pStyle w:val="af2"/>
      </w:pPr>
      <w:r w:rsidRPr="00DD140A">
        <w:rPr>
          <w:rFonts w:hint="eastAsia"/>
        </w:rPr>
        <w:t>日常维护，包括平台维护的及时性与维护方式的多样性等；</w:t>
      </w:r>
    </w:p>
    <w:p w:rsidR="003A0EEB" w:rsidRPr="00DD140A" w:rsidRDefault="00000539">
      <w:pPr>
        <w:pStyle w:val="af2"/>
      </w:pPr>
      <w:r w:rsidRPr="00DD140A">
        <w:rPr>
          <w:rFonts w:hint="eastAsia"/>
        </w:rPr>
        <w:t>入驻机构或个人服务质量，包括服务时间、投诉情况等。</w:t>
      </w:r>
    </w:p>
    <w:p w:rsidR="003A0EEB" w:rsidRPr="00DD140A" w:rsidRDefault="00000539">
      <w:pPr>
        <w:pStyle w:val="afffffffff"/>
      </w:pPr>
      <w:r w:rsidRPr="00DD140A">
        <w:rPr>
          <w:rFonts w:hint="eastAsia"/>
        </w:rPr>
        <w:t>根据发现的问题与建议，采取纠正措施或预防措施，持续改进信息平台服务质量。</w:t>
      </w:r>
    </w:p>
    <w:p w:rsidR="003A0EEB" w:rsidRPr="00DD140A" w:rsidRDefault="003A0EEB">
      <w:pPr>
        <w:pStyle w:val="afffff6"/>
        <w:ind w:firstLine="420"/>
      </w:pPr>
    </w:p>
    <w:p w:rsidR="003A0EEB" w:rsidRPr="00DD140A" w:rsidRDefault="003A0EEB">
      <w:pPr>
        <w:pStyle w:val="afffff6"/>
        <w:ind w:firstLine="420"/>
      </w:pPr>
    </w:p>
    <w:p w:rsidR="003A0EEB" w:rsidRPr="00DD140A" w:rsidRDefault="003A0EEB">
      <w:pPr>
        <w:pStyle w:val="afffff6"/>
        <w:ind w:firstLine="420"/>
      </w:pPr>
    </w:p>
    <w:p w:rsidR="003A0EEB" w:rsidRPr="00DD140A" w:rsidRDefault="003A0EEB">
      <w:pPr>
        <w:pStyle w:val="afffff6"/>
        <w:ind w:firstLine="420"/>
      </w:pPr>
    </w:p>
    <w:p w:rsidR="003A0EEB" w:rsidRPr="00DD140A" w:rsidRDefault="003A0EEB">
      <w:pPr>
        <w:pStyle w:val="afffff6"/>
        <w:ind w:firstLine="420"/>
        <w:sectPr w:rsidR="003A0EEB" w:rsidRPr="00DD140A" w:rsidSect="008509A9">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3A0EEB" w:rsidRPr="00DD140A" w:rsidRDefault="003A0EEB">
      <w:pPr>
        <w:pStyle w:val="af8"/>
      </w:pPr>
      <w:bookmarkStart w:id="160" w:name="BookMark5"/>
      <w:bookmarkEnd w:id="27"/>
    </w:p>
    <w:p w:rsidR="003A0EEB" w:rsidRPr="00DD140A" w:rsidRDefault="003A0EEB">
      <w:pPr>
        <w:pStyle w:val="afe"/>
      </w:pPr>
    </w:p>
    <w:p w:rsidR="003A0EEB" w:rsidRPr="00DD140A" w:rsidRDefault="00000539">
      <w:pPr>
        <w:pStyle w:val="aff3"/>
        <w:spacing w:after="120"/>
      </w:pPr>
      <w:r w:rsidRPr="00DD140A">
        <w:br/>
      </w:r>
      <w:bookmarkStart w:id="161" w:name="_Toc209703043"/>
      <w:bookmarkStart w:id="162" w:name="_Toc209703460"/>
      <w:bookmarkStart w:id="163" w:name="_Toc209703673"/>
      <w:r w:rsidRPr="00DD140A">
        <w:rPr>
          <w:rFonts w:hint="eastAsia"/>
        </w:rPr>
        <w:t>（规范性）</w:t>
      </w:r>
      <w:r w:rsidRPr="00DD140A">
        <w:br/>
      </w:r>
      <w:r w:rsidRPr="00DD140A">
        <w:rPr>
          <w:rFonts w:hint="eastAsia"/>
        </w:rPr>
        <w:t>平台功能要求</w:t>
      </w:r>
      <w:bookmarkEnd w:id="161"/>
      <w:bookmarkEnd w:id="162"/>
      <w:bookmarkEnd w:id="163"/>
    </w:p>
    <w:p w:rsidR="003A0EEB" w:rsidRPr="00DD140A" w:rsidRDefault="00000539">
      <w:pPr>
        <w:pStyle w:val="aff4"/>
        <w:spacing w:before="120" w:after="120"/>
      </w:pPr>
      <w:bookmarkStart w:id="164" w:name="_Toc209012798"/>
      <w:bookmarkStart w:id="165" w:name="_Toc209031880"/>
      <w:bookmarkStart w:id="166" w:name="_Toc206756133"/>
      <w:bookmarkStart w:id="167" w:name="_Toc209012827"/>
      <w:bookmarkStart w:id="168" w:name="_Toc208243842"/>
      <w:bookmarkStart w:id="169" w:name="_Toc209703044"/>
      <w:bookmarkStart w:id="170" w:name="_Toc209703461"/>
      <w:bookmarkStart w:id="171" w:name="_Toc209703674"/>
      <w:bookmarkStart w:id="172" w:name="OLE_LINK20"/>
      <w:bookmarkStart w:id="173" w:name="OLE_LINK21"/>
      <w:r w:rsidRPr="00DD140A">
        <w:rPr>
          <w:rFonts w:hint="eastAsia"/>
        </w:rPr>
        <w:t>系统管理PC端</w:t>
      </w:r>
      <w:bookmarkEnd w:id="164"/>
      <w:bookmarkEnd w:id="165"/>
      <w:bookmarkEnd w:id="166"/>
      <w:bookmarkEnd w:id="167"/>
      <w:bookmarkEnd w:id="168"/>
      <w:bookmarkEnd w:id="169"/>
      <w:bookmarkEnd w:id="170"/>
      <w:bookmarkEnd w:id="171"/>
    </w:p>
    <w:p w:rsidR="003A0EEB" w:rsidRPr="00DD140A" w:rsidRDefault="00000539">
      <w:pPr>
        <w:pStyle w:val="affffffffffa"/>
      </w:pPr>
      <w:bookmarkStart w:id="174" w:name="OLE_LINK12"/>
      <w:bookmarkStart w:id="175" w:name="OLE_LINK11"/>
      <w:r w:rsidRPr="00DD140A">
        <w:rPr>
          <w:rFonts w:hint="eastAsia"/>
        </w:rPr>
        <w:t>全院陪护情况数据大屏：总览全院医疗护理员陪护情况、星级评定情况，各维度数据统计，课程学习情况监控，学习积分统计等</w:t>
      </w:r>
      <w:bookmarkEnd w:id="174"/>
      <w:bookmarkEnd w:id="175"/>
      <w:r w:rsidRPr="00DD140A">
        <w:rPr>
          <w:rFonts w:hint="eastAsia"/>
        </w:rPr>
        <w:t>。</w:t>
      </w:r>
    </w:p>
    <w:p w:rsidR="003A0EEB" w:rsidRPr="00DD140A" w:rsidRDefault="00000539">
      <w:pPr>
        <w:pStyle w:val="affffffffffa"/>
      </w:pPr>
      <w:r w:rsidRPr="00DD140A">
        <w:rPr>
          <w:rFonts w:hint="eastAsia"/>
        </w:rPr>
        <w:t>医疗护理员管理成果中心数据大屏：包括但不限于展示培训学习成果、考试发证成果、质量评价成果、星级评定成果、医疗护理员在医院各科室的分布情况，各科室的医疗护理员纳入率等。</w:t>
      </w:r>
    </w:p>
    <w:p w:rsidR="003A0EEB" w:rsidRPr="00DD140A" w:rsidRDefault="00000539">
      <w:pPr>
        <w:pStyle w:val="aff4"/>
        <w:spacing w:before="120" w:after="120"/>
      </w:pPr>
      <w:bookmarkStart w:id="176" w:name="_Toc208243843"/>
      <w:bookmarkStart w:id="177" w:name="_Toc209012799"/>
      <w:bookmarkStart w:id="178" w:name="_Toc206756134"/>
      <w:bookmarkStart w:id="179" w:name="_Toc209031881"/>
      <w:bookmarkStart w:id="180" w:name="_Toc209012828"/>
      <w:bookmarkStart w:id="181" w:name="_Toc209703045"/>
      <w:bookmarkStart w:id="182" w:name="_Toc209703462"/>
      <w:bookmarkStart w:id="183" w:name="_Toc209703675"/>
      <w:r w:rsidRPr="00DD140A">
        <w:rPr>
          <w:rFonts w:hint="eastAsia"/>
        </w:rPr>
        <w:t>档案管理功能</w:t>
      </w:r>
      <w:bookmarkEnd w:id="176"/>
      <w:bookmarkEnd w:id="177"/>
      <w:bookmarkEnd w:id="178"/>
      <w:bookmarkEnd w:id="179"/>
      <w:bookmarkEnd w:id="180"/>
      <w:bookmarkEnd w:id="181"/>
      <w:bookmarkEnd w:id="182"/>
      <w:bookmarkEnd w:id="183"/>
    </w:p>
    <w:p w:rsidR="003A0EEB" w:rsidRPr="00DD140A" w:rsidRDefault="00000539">
      <w:pPr>
        <w:pStyle w:val="affffffffffa"/>
      </w:pPr>
      <w:r w:rsidRPr="00DD140A">
        <w:rPr>
          <w:rFonts w:hint="eastAsia"/>
        </w:rPr>
        <w:t>支持服务同意书、合同、承诺书、管理制度的列表、详情及备案、上传；支持对接陪护机构共享服务同意书、合同等。</w:t>
      </w:r>
    </w:p>
    <w:p w:rsidR="003A0EEB" w:rsidRPr="00DD140A" w:rsidRDefault="00000539">
      <w:pPr>
        <w:pStyle w:val="affffffffffa"/>
      </w:pPr>
      <w:bookmarkStart w:id="184" w:name="_Hlk208237854"/>
      <w:r w:rsidRPr="00DD140A">
        <w:rPr>
          <w:rFonts w:hint="eastAsia"/>
        </w:rPr>
        <w:t>平台可通过手动录入、通过身份证信息读取硬件设备或对接第三方陪护服务机构信息平台，建立健全医疗护理员电子档案。</w:t>
      </w:r>
    </w:p>
    <w:p w:rsidR="003A0EEB" w:rsidRPr="00DD140A" w:rsidRDefault="00000539">
      <w:pPr>
        <w:pStyle w:val="affffffffffa"/>
      </w:pPr>
      <w:r w:rsidRPr="00DD140A">
        <w:rPr>
          <w:rFonts w:hint="eastAsia"/>
        </w:rPr>
        <w:t>支持查看医疗护理员记录，对医疗护理员服务过程质控检查及反馈以及满意度调查功能。</w:t>
      </w:r>
    </w:p>
    <w:p w:rsidR="003A0EEB" w:rsidRPr="00DD140A" w:rsidRDefault="00000539">
      <w:pPr>
        <w:pStyle w:val="affffffffffa"/>
      </w:pPr>
      <w:r w:rsidRPr="00DD140A">
        <w:rPr>
          <w:rFonts w:hint="eastAsia"/>
        </w:rPr>
        <w:t>支持医疗护理员录入基本信息、所属机构、身份证号、健康情况、持证情况、服务记录（时长）、满意度调查、星级、质量评价、培训情况、在岗状态、护理的患者等信息。</w:t>
      </w:r>
    </w:p>
    <w:p w:rsidR="003A0EEB" w:rsidRPr="00DD140A" w:rsidRDefault="00000539">
      <w:pPr>
        <w:pStyle w:val="aff4"/>
        <w:spacing w:before="120" w:after="120"/>
      </w:pPr>
      <w:bookmarkStart w:id="185" w:name="_Toc209012800"/>
      <w:bookmarkStart w:id="186" w:name="_Toc208243844"/>
      <w:bookmarkStart w:id="187" w:name="_Toc209012829"/>
      <w:bookmarkStart w:id="188" w:name="_Toc209031882"/>
      <w:bookmarkStart w:id="189" w:name="_Toc209703046"/>
      <w:bookmarkStart w:id="190" w:name="_Toc209703463"/>
      <w:bookmarkStart w:id="191" w:name="_Toc209703676"/>
      <w:r w:rsidRPr="00DD140A">
        <w:rPr>
          <w:rFonts w:hint="eastAsia"/>
        </w:rPr>
        <w:t>排班调度功能</w:t>
      </w:r>
      <w:bookmarkEnd w:id="185"/>
      <w:bookmarkEnd w:id="186"/>
      <w:bookmarkEnd w:id="187"/>
      <w:bookmarkEnd w:id="188"/>
      <w:bookmarkEnd w:id="189"/>
      <w:bookmarkEnd w:id="190"/>
      <w:bookmarkEnd w:id="191"/>
    </w:p>
    <w:p w:rsidR="003A0EEB" w:rsidRPr="00DD140A" w:rsidRDefault="00000539">
      <w:pPr>
        <w:pStyle w:val="afffff6"/>
        <w:ind w:firstLine="420"/>
      </w:pPr>
      <w:r w:rsidRPr="00DD140A">
        <w:rPr>
          <w:rFonts w:hint="eastAsia"/>
        </w:rPr>
        <w:t>支持智能排班、应急调班、服务派单等功能，实现护理员资源的优化配置。</w:t>
      </w:r>
    </w:p>
    <w:p w:rsidR="003A0EEB" w:rsidRPr="00DD140A" w:rsidRDefault="00000539">
      <w:pPr>
        <w:pStyle w:val="aff4"/>
        <w:spacing w:before="120" w:after="120"/>
      </w:pPr>
      <w:bookmarkStart w:id="192" w:name="_Toc209012801"/>
      <w:bookmarkStart w:id="193" w:name="_Toc209012830"/>
      <w:bookmarkStart w:id="194" w:name="_Toc209031883"/>
      <w:bookmarkStart w:id="195" w:name="_Toc209703047"/>
      <w:bookmarkStart w:id="196" w:name="_Toc209703464"/>
      <w:bookmarkStart w:id="197" w:name="_Toc209703677"/>
      <w:bookmarkStart w:id="198" w:name="_Toc206756136"/>
      <w:bookmarkStart w:id="199" w:name="_Toc208243846"/>
      <w:bookmarkEnd w:id="184"/>
      <w:r w:rsidRPr="00DD140A">
        <w:rPr>
          <w:rFonts w:hint="eastAsia"/>
        </w:rPr>
        <w:t>照护记录功能</w:t>
      </w:r>
      <w:bookmarkEnd w:id="192"/>
      <w:bookmarkEnd w:id="193"/>
      <w:bookmarkEnd w:id="194"/>
      <w:bookmarkEnd w:id="195"/>
      <w:bookmarkEnd w:id="196"/>
      <w:bookmarkEnd w:id="197"/>
    </w:p>
    <w:p w:rsidR="003A0EEB" w:rsidRPr="00DD140A" w:rsidRDefault="00000539">
      <w:pPr>
        <w:widowControl/>
        <w:autoSpaceDE w:val="0"/>
        <w:autoSpaceDN w:val="0"/>
        <w:adjustRightInd/>
        <w:spacing w:line="240" w:lineRule="auto"/>
        <w:ind w:firstLineChars="200" w:firstLine="420"/>
        <w:rPr>
          <w:rFonts w:ascii="宋体" w:hAnsi="Times New Roman"/>
          <w:kern w:val="0"/>
          <w:szCs w:val="20"/>
        </w:rPr>
      </w:pPr>
      <w:bookmarkStart w:id="200" w:name="_Toc209012802"/>
      <w:r w:rsidRPr="00DD140A">
        <w:rPr>
          <w:rFonts w:ascii="宋体" w:hAnsi="Times New Roman" w:hint="eastAsia"/>
          <w:kern w:val="0"/>
          <w:szCs w:val="20"/>
        </w:rPr>
        <w:t>支持医疗护理员在服务过程中通过上传图片或视频等实时记录照护内容，并与平台PC端及小程序端进行数据交互，可自动统计照护时长等功能。</w:t>
      </w:r>
      <w:bookmarkEnd w:id="200"/>
    </w:p>
    <w:p w:rsidR="003A0EEB" w:rsidRPr="00DD140A" w:rsidRDefault="00000539">
      <w:pPr>
        <w:pStyle w:val="aff4"/>
        <w:spacing w:before="120" w:after="120"/>
      </w:pPr>
      <w:bookmarkStart w:id="201" w:name="_Toc209012803"/>
      <w:bookmarkStart w:id="202" w:name="_Toc209031884"/>
      <w:bookmarkStart w:id="203" w:name="_Toc209012831"/>
      <w:bookmarkStart w:id="204" w:name="_Toc209703048"/>
      <w:bookmarkStart w:id="205" w:name="_Toc209703465"/>
      <w:bookmarkStart w:id="206" w:name="_Toc209703678"/>
      <w:bookmarkEnd w:id="198"/>
      <w:bookmarkEnd w:id="199"/>
      <w:r w:rsidRPr="00DD140A">
        <w:rPr>
          <w:rFonts w:hint="eastAsia"/>
        </w:rPr>
        <w:t>评价与投诉功能</w:t>
      </w:r>
      <w:bookmarkEnd w:id="201"/>
      <w:bookmarkEnd w:id="202"/>
      <w:bookmarkEnd w:id="203"/>
      <w:bookmarkEnd w:id="204"/>
      <w:bookmarkEnd w:id="205"/>
      <w:bookmarkEnd w:id="206"/>
    </w:p>
    <w:p w:rsidR="003A0EEB" w:rsidRPr="00DD140A" w:rsidRDefault="00000539">
      <w:pPr>
        <w:pStyle w:val="affffffffffa"/>
      </w:pPr>
      <w:r w:rsidRPr="00DD140A">
        <w:rPr>
          <w:rFonts w:hint="eastAsia"/>
        </w:rPr>
        <w:t>支持患者线上进行满意度评价，包括但不限于服务质量、服务价格、态度等内容。</w:t>
      </w:r>
    </w:p>
    <w:p w:rsidR="003A0EEB" w:rsidRPr="00DD140A" w:rsidRDefault="00000539">
      <w:pPr>
        <w:pStyle w:val="affffffffffa"/>
      </w:pPr>
      <w:r w:rsidRPr="00DD140A">
        <w:rPr>
          <w:rFonts w:hint="eastAsia"/>
        </w:rPr>
        <w:t>支持医疗机构线上对医疗护理员进行质量及满意度评价。</w:t>
      </w:r>
    </w:p>
    <w:p w:rsidR="003A0EEB" w:rsidRPr="00DD140A" w:rsidRDefault="00000539">
      <w:pPr>
        <w:pStyle w:val="affffffffffa"/>
      </w:pPr>
      <w:r w:rsidRPr="00DD140A">
        <w:rPr>
          <w:rFonts w:hint="eastAsia"/>
        </w:rPr>
        <w:t>支持患者通过移动端查看医疗护理员既往服务订单质量、满意度结果等。</w:t>
      </w:r>
    </w:p>
    <w:p w:rsidR="003A0EEB" w:rsidRPr="00DD140A" w:rsidRDefault="00000539">
      <w:pPr>
        <w:pStyle w:val="affffffffffa"/>
      </w:pPr>
      <w:r w:rsidRPr="00DD140A">
        <w:rPr>
          <w:rFonts w:hint="eastAsia"/>
        </w:rPr>
        <w:t>平台应建立投诉渠道，可线上处理投诉事件，数据关联平台PC端、第三方陪护服务机构患者端小程序。</w:t>
      </w:r>
    </w:p>
    <w:p w:rsidR="003A0EEB" w:rsidRPr="00DD140A" w:rsidRDefault="00000539">
      <w:pPr>
        <w:pStyle w:val="affffffffffa"/>
      </w:pPr>
      <w:r w:rsidRPr="00DD140A">
        <w:rPr>
          <w:rFonts w:hint="eastAsia"/>
        </w:rPr>
        <w:t>具备</w:t>
      </w:r>
      <w:r w:rsidRPr="00DD140A">
        <w:t>对</w:t>
      </w:r>
      <w:r w:rsidRPr="00DD140A">
        <w:rPr>
          <w:rFonts w:hint="eastAsia"/>
        </w:rPr>
        <w:t>质量、满意度及投诉结果</w:t>
      </w:r>
      <w:r w:rsidRPr="00DD140A">
        <w:t>进行闭环处理与统计分析</w:t>
      </w:r>
      <w:r w:rsidRPr="00DD140A">
        <w:rPr>
          <w:rFonts w:hint="eastAsia"/>
        </w:rPr>
        <w:t>的功能</w:t>
      </w:r>
      <w:r w:rsidRPr="00DD140A">
        <w:t>。</w:t>
      </w:r>
    </w:p>
    <w:p w:rsidR="003A0EEB" w:rsidRPr="00DD140A" w:rsidRDefault="00000539">
      <w:pPr>
        <w:pStyle w:val="aff4"/>
        <w:spacing w:before="120" w:after="120"/>
      </w:pPr>
      <w:bookmarkStart w:id="207" w:name="_Toc209031885"/>
      <w:bookmarkStart w:id="208" w:name="_Toc209012804"/>
      <w:bookmarkStart w:id="209" w:name="_Toc209012832"/>
      <w:bookmarkStart w:id="210" w:name="_Toc209703049"/>
      <w:bookmarkStart w:id="211" w:name="_Toc209703466"/>
      <w:bookmarkStart w:id="212" w:name="_Toc209703679"/>
      <w:r w:rsidRPr="00DD140A">
        <w:rPr>
          <w:rFonts w:hint="eastAsia"/>
        </w:rPr>
        <w:t>星级评定功能</w:t>
      </w:r>
      <w:bookmarkEnd w:id="207"/>
      <w:bookmarkEnd w:id="208"/>
      <w:bookmarkEnd w:id="209"/>
      <w:bookmarkEnd w:id="210"/>
      <w:bookmarkEnd w:id="211"/>
      <w:bookmarkEnd w:id="212"/>
    </w:p>
    <w:p w:rsidR="003A0EEB" w:rsidRPr="00DD140A" w:rsidRDefault="00000539">
      <w:pPr>
        <w:pStyle w:val="affffffffffa"/>
      </w:pPr>
      <w:r w:rsidRPr="00DD140A">
        <w:rPr>
          <w:rFonts w:hint="eastAsia"/>
        </w:rPr>
        <w:t>支持医疗护理员的分级动态信息提示，包含培训考核、质量检查、满意度调查、服务时长、持证变化等各类信息；支持医疗护理员的星级调整功能。</w:t>
      </w:r>
    </w:p>
    <w:p w:rsidR="003A0EEB" w:rsidRPr="00DD140A" w:rsidRDefault="00000539">
      <w:pPr>
        <w:pStyle w:val="affffffffffa"/>
      </w:pPr>
      <w:r w:rsidRPr="00DD140A">
        <w:rPr>
          <w:rFonts w:hint="eastAsia"/>
        </w:rPr>
        <w:t>支持按照星级进行划分，并对每个星级的医疗护理员分级标准中的各KPI考核项以及各不同星级标准下的指标考核值进行详细设置。</w:t>
      </w:r>
    </w:p>
    <w:p w:rsidR="003A0EEB" w:rsidRPr="00DD140A" w:rsidRDefault="00000539">
      <w:pPr>
        <w:pStyle w:val="aff4"/>
        <w:spacing w:before="120" w:after="120"/>
      </w:pPr>
      <w:bookmarkStart w:id="213" w:name="_Toc209012833"/>
      <w:bookmarkStart w:id="214" w:name="_Toc209031886"/>
      <w:bookmarkStart w:id="215" w:name="_Toc209012805"/>
      <w:bookmarkStart w:id="216" w:name="_Toc208243847"/>
      <w:bookmarkStart w:id="217" w:name="_Toc209703050"/>
      <w:bookmarkStart w:id="218" w:name="_Toc209703467"/>
      <w:bookmarkStart w:id="219" w:name="_Toc209703680"/>
      <w:r w:rsidRPr="00DD140A">
        <w:rPr>
          <w:rFonts w:hint="eastAsia"/>
        </w:rPr>
        <w:t>培训及考核功能</w:t>
      </w:r>
      <w:bookmarkEnd w:id="213"/>
      <w:bookmarkEnd w:id="214"/>
      <w:bookmarkEnd w:id="215"/>
      <w:bookmarkEnd w:id="216"/>
      <w:bookmarkEnd w:id="217"/>
      <w:bookmarkEnd w:id="218"/>
      <w:bookmarkEnd w:id="219"/>
    </w:p>
    <w:p w:rsidR="003A0EEB" w:rsidRPr="00DD140A" w:rsidRDefault="00000539">
      <w:pPr>
        <w:pStyle w:val="affffffffffa"/>
      </w:pPr>
      <w:r w:rsidRPr="00DD140A">
        <w:rPr>
          <w:rFonts w:hint="eastAsia"/>
        </w:rPr>
        <w:t>支持对接医疗护理员教培子系统；支持接收培训内容、考试内容；支持学习课程显示培训进度、自动计算培训时长。</w:t>
      </w:r>
    </w:p>
    <w:p w:rsidR="003A0EEB" w:rsidRPr="00DD140A" w:rsidRDefault="00000539">
      <w:pPr>
        <w:pStyle w:val="affffffffffa"/>
        <w:sectPr w:rsidR="003A0EEB" w:rsidRPr="00DD140A" w:rsidSect="008509A9">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r w:rsidRPr="00DD140A">
        <w:rPr>
          <w:rFonts w:hint="eastAsia"/>
        </w:rPr>
        <w:t>支持在线考试，在线查看证书功能</w:t>
      </w:r>
      <w:bookmarkEnd w:id="172"/>
      <w:bookmarkEnd w:id="173"/>
      <w:r w:rsidRPr="00DD140A">
        <w:rPr>
          <w:rFonts w:hint="eastAsia"/>
        </w:rPr>
        <w:t>。</w:t>
      </w:r>
    </w:p>
    <w:p w:rsidR="003A0EEB" w:rsidRPr="00DD140A" w:rsidRDefault="003A0EEB">
      <w:pPr>
        <w:pStyle w:val="af8"/>
      </w:pPr>
    </w:p>
    <w:p w:rsidR="003A0EEB" w:rsidRPr="00DD140A" w:rsidRDefault="003A0EEB">
      <w:pPr>
        <w:pStyle w:val="afe"/>
      </w:pPr>
    </w:p>
    <w:p w:rsidR="003A0EEB" w:rsidRPr="00DD140A" w:rsidRDefault="00000539">
      <w:pPr>
        <w:pStyle w:val="aff3"/>
        <w:spacing w:after="120"/>
      </w:pPr>
      <w:r w:rsidRPr="00DD140A">
        <w:br/>
      </w:r>
      <w:bookmarkStart w:id="220" w:name="_Toc209703051"/>
      <w:bookmarkStart w:id="221" w:name="_Toc209703468"/>
      <w:bookmarkStart w:id="222" w:name="_Toc209703681"/>
      <w:r w:rsidRPr="00DD140A">
        <w:rPr>
          <w:rFonts w:hint="eastAsia"/>
        </w:rPr>
        <w:t>（资料性）</w:t>
      </w:r>
      <w:r w:rsidRPr="00DD140A">
        <w:br/>
      </w:r>
      <w:bookmarkStart w:id="223" w:name="OLE_LINK16"/>
      <w:bookmarkStart w:id="224" w:name="OLE_LINK17"/>
      <w:r w:rsidRPr="00DD140A">
        <w:rPr>
          <w:rFonts w:hint="eastAsia"/>
        </w:rPr>
        <w:t>医疗护理员预约指引</w:t>
      </w:r>
      <w:bookmarkEnd w:id="220"/>
      <w:bookmarkEnd w:id="221"/>
      <w:bookmarkEnd w:id="222"/>
      <w:bookmarkEnd w:id="223"/>
      <w:bookmarkEnd w:id="224"/>
    </w:p>
    <w:p w:rsidR="003A0EEB" w:rsidRPr="00DD140A" w:rsidRDefault="00000539" w:rsidP="00000539">
      <w:pPr>
        <w:pStyle w:val="afffff6"/>
        <w:ind w:firstLine="420"/>
        <w:rPr>
          <w:rFonts w:hAnsi="宋体" w:cs="宋体"/>
          <w:b/>
          <w:bCs/>
          <w:sz w:val="36"/>
          <w:szCs w:val="44"/>
        </w:rPr>
      </w:pPr>
      <w:r w:rsidRPr="00DD140A">
        <w:rPr>
          <w:rFonts w:hint="eastAsia"/>
        </w:rPr>
        <w:t>医疗护理员预约指引如下</w:t>
      </w:r>
      <w:r w:rsidRPr="00DD140A">
        <w:t>：</w:t>
      </w:r>
    </w:p>
    <w:p w:rsidR="003A0EEB" w:rsidRPr="00DD140A" w:rsidRDefault="00000539" w:rsidP="00000539">
      <w:pPr>
        <w:pStyle w:val="af5"/>
      </w:pPr>
      <w:r w:rsidRPr="00DD140A">
        <w:rPr>
          <w:rFonts w:hint="eastAsia"/>
        </w:rPr>
        <w:t>您的病情是否稳定？</w:t>
      </w:r>
    </w:p>
    <w:p w:rsidR="003A0EEB" w:rsidRPr="00DD140A" w:rsidRDefault="00000539" w:rsidP="00000539">
      <w:pPr>
        <w:pStyle w:val="afffff6"/>
        <w:ind w:firstLine="420"/>
      </w:pPr>
      <w:r w:rsidRPr="00DD140A">
        <w:rPr>
          <w:rFonts w:hint="eastAsia"/>
        </w:rPr>
        <w:t xml:space="preserve">A.是    B.否    </w:t>
      </w:r>
    </w:p>
    <w:p w:rsidR="003A0EEB" w:rsidRPr="00DD140A" w:rsidRDefault="00000539" w:rsidP="00000539">
      <w:pPr>
        <w:pStyle w:val="af5"/>
      </w:pPr>
      <w:r w:rsidRPr="00DD140A">
        <w:rPr>
          <w:rFonts w:hint="eastAsia"/>
        </w:rPr>
        <w:t>您是否诊断为重度痴呆？</w:t>
      </w:r>
    </w:p>
    <w:p w:rsidR="003A0EEB" w:rsidRPr="00DD140A" w:rsidRDefault="00000539" w:rsidP="00000539">
      <w:pPr>
        <w:pStyle w:val="afffff6"/>
        <w:ind w:firstLine="420"/>
      </w:pPr>
      <w:r w:rsidRPr="00DD140A">
        <w:rPr>
          <w:rFonts w:hint="eastAsia"/>
        </w:rPr>
        <w:t xml:space="preserve">A.是    B.否  </w:t>
      </w:r>
    </w:p>
    <w:p w:rsidR="003A0EEB" w:rsidRPr="00DD140A" w:rsidRDefault="00000539" w:rsidP="00000539">
      <w:pPr>
        <w:pStyle w:val="af5"/>
      </w:pPr>
      <w:r w:rsidRPr="00DD140A">
        <w:rPr>
          <w:rFonts w:hint="eastAsia"/>
        </w:rPr>
        <w:t>您是否由“ICU”转出？</w:t>
      </w:r>
    </w:p>
    <w:p w:rsidR="003A0EEB" w:rsidRPr="00DD140A" w:rsidRDefault="00000539" w:rsidP="00000539">
      <w:pPr>
        <w:pStyle w:val="afffff6"/>
        <w:ind w:firstLine="420"/>
      </w:pPr>
      <w:r w:rsidRPr="00DD140A">
        <w:rPr>
          <w:rFonts w:hint="eastAsia"/>
        </w:rPr>
        <w:t xml:space="preserve">A.是    B.否  </w:t>
      </w:r>
    </w:p>
    <w:p w:rsidR="003A0EEB" w:rsidRPr="00DD140A" w:rsidRDefault="00000539" w:rsidP="00000539">
      <w:pPr>
        <w:pStyle w:val="af5"/>
      </w:pPr>
      <w:r w:rsidRPr="00DD140A">
        <w:rPr>
          <w:rFonts w:hint="eastAsia"/>
        </w:rPr>
        <w:t>您是否刚做完手术？</w:t>
      </w:r>
    </w:p>
    <w:p w:rsidR="003A0EEB" w:rsidRPr="00DD140A" w:rsidRDefault="00000539" w:rsidP="00000539">
      <w:pPr>
        <w:pStyle w:val="afffff6"/>
        <w:ind w:firstLine="420"/>
      </w:pPr>
      <w:r w:rsidRPr="00DD140A">
        <w:rPr>
          <w:rFonts w:hint="eastAsia"/>
        </w:rPr>
        <w:t xml:space="preserve">A.是    B.否  </w:t>
      </w:r>
    </w:p>
    <w:p w:rsidR="003A0EEB" w:rsidRPr="00DD140A" w:rsidRDefault="00000539" w:rsidP="00000539">
      <w:pPr>
        <w:pStyle w:val="af5"/>
      </w:pPr>
      <w:r w:rsidRPr="00DD140A">
        <w:rPr>
          <w:rFonts w:hint="eastAsia"/>
        </w:rPr>
        <w:t>您的生活自理能力如何？</w:t>
      </w:r>
    </w:p>
    <w:p w:rsidR="003A0EEB" w:rsidRPr="00DD140A" w:rsidRDefault="00000539" w:rsidP="00000539">
      <w:pPr>
        <w:pStyle w:val="afffff6"/>
        <w:ind w:firstLine="420"/>
      </w:pPr>
      <w:r w:rsidRPr="00DD140A">
        <w:rPr>
          <w:rFonts w:hint="eastAsia"/>
        </w:rPr>
        <w:t xml:space="preserve">A.完全自理   B.部分自理 </w:t>
      </w:r>
      <w:r w:rsidR="00DA6A18" w:rsidRPr="00DD140A">
        <w:t xml:space="preserve"> </w:t>
      </w:r>
      <w:r w:rsidRPr="00DD140A">
        <w:rPr>
          <w:rFonts w:hint="eastAsia"/>
        </w:rPr>
        <w:t xml:space="preserve"> C.不能自理</w:t>
      </w:r>
    </w:p>
    <w:p w:rsidR="003A0EEB" w:rsidRPr="00DD140A" w:rsidRDefault="00000539" w:rsidP="00000539">
      <w:pPr>
        <w:pStyle w:val="af5"/>
      </w:pPr>
      <w:r w:rsidRPr="00DD140A">
        <w:rPr>
          <w:rFonts w:hint="eastAsia"/>
        </w:rPr>
        <w:t>你的活动能力如何？</w:t>
      </w:r>
    </w:p>
    <w:p w:rsidR="003A0EEB" w:rsidRPr="00DD140A" w:rsidRDefault="00000539" w:rsidP="00000539">
      <w:pPr>
        <w:pStyle w:val="afffff6"/>
        <w:ind w:firstLine="420"/>
      </w:pPr>
      <w:r w:rsidRPr="00DD140A">
        <w:rPr>
          <w:rFonts w:hint="eastAsia"/>
        </w:rPr>
        <w:t xml:space="preserve">A.需卧床   </w:t>
      </w:r>
      <w:r w:rsidR="00DA6A18" w:rsidRPr="00DD140A">
        <w:t xml:space="preserve"> </w:t>
      </w:r>
      <w:r w:rsidRPr="00DD140A">
        <w:rPr>
          <w:rFonts w:hint="eastAsia"/>
        </w:rPr>
        <w:t xml:space="preserve"> B.能坐轮椅</w:t>
      </w:r>
      <w:r w:rsidR="00DA6A18" w:rsidRPr="00DD140A">
        <w:rPr>
          <w:rFonts w:hint="eastAsia"/>
        </w:rPr>
        <w:t xml:space="preserve"> </w:t>
      </w:r>
      <w:r w:rsidR="00DA6A18" w:rsidRPr="00DD140A">
        <w:t xml:space="preserve"> </w:t>
      </w:r>
      <w:r w:rsidRPr="00DD140A">
        <w:rPr>
          <w:rFonts w:hint="eastAsia"/>
        </w:rPr>
        <w:t xml:space="preserve"> C.能拄拐杖行走    D.能行走</w:t>
      </w:r>
    </w:p>
    <w:p w:rsidR="003A0EEB" w:rsidRPr="00DD140A" w:rsidRDefault="00000539" w:rsidP="00000539">
      <w:pPr>
        <w:pStyle w:val="af5"/>
      </w:pPr>
      <w:r w:rsidRPr="00DD140A">
        <w:rPr>
          <w:rFonts w:hint="eastAsia"/>
        </w:rPr>
        <w:t>您目前留置有哪些管道？（可多选）</w:t>
      </w:r>
    </w:p>
    <w:p w:rsidR="003A0EEB" w:rsidRPr="00DD140A" w:rsidRDefault="00000539" w:rsidP="00000539">
      <w:pPr>
        <w:pStyle w:val="afffff6"/>
        <w:ind w:firstLine="420"/>
      </w:pPr>
      <w:r w:rsidRPr="00DD140A">
        <w:rPr>
          <w:rFonts w:hint="eastAsia"/>
        </w:rPr>
        <w:t>A.胃管    B.气切套管    C.尿管    D.引流管    E.静脉置管    F.其他    G.无</w:t>
      </w:r>
    </w:p>
    <w:p w:rsidR="003A0EEB" w:rsidRPr="00DD140A" w:rsidRDefault="003A0EEB">
      <w:pPr>
        <w:pStyle w:val="afffff6"/>
        <w:ind w:firstLine="420"/>
      </w:pPr>
    </w:p>
    <w:p w:rsidR="003A0EEB" w:rsidRPr="00DD140A" w:rsidRDefault="003A0EEB">
      <w:pPr>
        <w:pStyle w:val="afffff6"/>
        <w:ind w:firstLine="420"/>
      </w:pPr>
    </w:p>
    <w:p w:rsidR="00000539" w:rsidRPr="00DD140A" w:rsidRDefault="00000539">
      <w:pPr>
        <w:pStyle w:val="afffff6"/>
        <w:ind w:firstLine="420"/>
        <w:sectPr w:rsidR="00000539" w:rsidRPr="00DD140A" w:rsidSect="008509A9">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rsidR="003A0EEB" w:rsidRPr="00DD140A" w:rsidRDefault="003A0EEB" w:rsidP="00000539">
      <w:pPr>
        <w:pStyle w:val="af8"/>
      </w:pPr>
    </w:p>
    <w:p w:rsidR="00000539" w:rsidRPr="00DD140A" w:rsidRDefault="00000539" w:rsidP="00000539">
      <w:pPr>
        <w:pStyle w:val="afe"/>
      </w:pPr>
    </w:p>
    <w:p w:rsidR="00000539" w:rsidRPr="00DD140A" w:rsidRDefault="00000539" w:rsidP="00000539">
      <w:pPr>
        <w:pStyle w:val="aff3"/>
        <w:spacing w:after="120"/>
      </w:pPr>
      <w:r w:rsidRPr="00DD140A">
        <w:br/>
      </w:r>
      <w:bookmarkStart w:id="225" w:name="_Toc209703052"/>
      <w:bookmarkStart w:id="226" w:name="_Toc209703469"/>
      <w:bookmarkStart w:id="227" w:name="_Toc209703682"/>
      <w:r w:rsidRPr="00DD140A">
        <w:rPr>
          <w:rFonts w:hint="eastAsia"/>
        </w:rPr>
        <w:t>（</w:t>
      </w:r>
      <w:r w:rsidR="00652E17" w:rsidRPr="00DD140A">
        <w:rPr>
          <w:rFonts w:hint="eastAsia"/>
        </w:rPr>
        <w:t>资料</w:t>
      </w:r>
      <w:r w:rsidRPr="00DD140A">
        <w:rPr>
          <w:rFonts w:hint="eastAsia"/>
        </w:rPr>
        <w:t>性）</w:t>
      </w:r>
      <w:r w:rsidRPr="00DD140A">
        <w:br/>
      </w:r>
      <w:r w:rsidRPr="00DD140A">
        <w:rPr>
          <w:rFonts w:hint="eastAsia"/>
        </w:rPr>
        <w:t>医疗护理员服务质量考核标准</w:t>
      </w:r>
      <w:bookmarkEnd w:id="225"/>
      <w:bookmarkEnd w:id="226"/>
      <w:bookmarkEnd w:id="227"/>
    </w:p>
    <w:p w:rsidR="00000539" w:rsidRPr="00DD140A" w:rsidRDefault="00000539" w:rsidP="00000539">
      <w:pPr>
        <w:pStyle w:val="afffff6"/>
        <w:ind w:firstLine="420"/>
      </w:pPr>
      <w:r w:rsidRPr="00DD140A">
        <w:rPr>
          <w:rFonts w:hint="eastAsia"/>
        </w:rPr>
        <w:t>医疗护理员服务质量考核标准见</w:t>
      </w:r>
      <w:r w:rsidRPr="00DD140A">
        <w:t>表</w:t>
      </w:r>
      <w:r w:rsidRPr="00DD140A">
        <w:rPr>
          <w:rFonts w:hint="eastAsia"/>
        </w:rPr>
        <w:t>C.1。</w:t>
      </w:r>
    </w:p>
    <w:p w:rsidR="00000539" w:rsidRPr="00DD140A" w:rsidRDefault="00000539" w:rsidP="00000539">
      <w:pPr>
        <w:pStyle w:val="aff"/>
        <w:spacing w:before="120" w:after="120"/>
      </w:pPr>
      <w:r w:rsidRPr="00DD140A">
        <w:rPr>
          <w:rFonts w:hint="eastAsia"/>
        </w:rPr>
        <w:t>医疗护理员服务质量考核标准</w:t>
      </w:r>
    </w:p>
    <w:p w:rsidR="00000539" w:rsidRPr="00DD140A" w:rsidRDefault="00000539" w:rsidP="00000539">
      <w:pPr>
        <w:pStyle w:val="afffff6"/>
        <w:ind w:firstLine="420"/>
      </w:pPr>
      <w:r w:rsidRPr="00DD140A">
        <w:rPr>
          <w:rFonts w:hint="eastAsia"/>
        </w:rPr>
        <w:t>患者床号：                    医疗护理员：                        日期：</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7368"/>
        <w:gridCol w:w="471"/>
        <w:gridCol w:w="471"/>
        <w:gridCol w:w="467"/>
      </w:tblGrid>
      <w:tr w:rsidR="00F20450" w:rsidRPr="00DD140A" w:rsidTr="00F20450">
        <w:trPr>
          <w:trHeight w:val="67"/>
          <w:tblHeader/>
          <w:jc w:val="center"/>
        </w:trPr>
        <w:tc>
          <w:tcPr>
            <w:tcW w:w="557" w:type="dxa"/>
            <w:vMerge w:val="restart"/>
            <w:tcBorders>
              <w:top w:val="single" w:sz="8" w:space="0" w:color="auto"/>
            </w:tcBorders>
            <w:vAlign w:val="center"/>
          </w:tcPr>
          <w:p w:rsidR="00F20450" w:rsidRPr="00DD140A" w:rsidRDefault="00F20450" w:rsidP="00F20450">
            <w:pPr>
              <w:pStyle w:val="afffffffffa"/>
            </w:pPr>
            <w:r w:rsidRPr="00DD140A">
              <w:rPr>
                <w:rFonts w:hint="eastAsia"/>
              </w:rPr>
              <w:t>序号</w:t>
            </w:r>
          </w:p>
        </w:tc>
        <w:tc>
          <w:tcPr>
            <w:tcW w:w="7368" w:type="dxa"/>
            <w:vMerge w:val="restart"/>
            <w:tcBorders>
              <w:top w:val="single" w:sz="8" w:space="0" w:color="auto"/>
            </w:tcBorders>
            <w:shd w:val="clear" w:color="auto" w:fill="auto"/>
            <w:vAlign w:val="center"/>
          </w:tcPr>
          <w:p w:rsidR="00F20450" w:rsidRPr="00DD140A" w:rsidRDefault="00F20450" w:rsidP="00F20450">
            <w:pPr>
              <w:pStyle w:val="afffffffffa"/>
            </w:pPr>
            <w:r w:rsidRPr="00DD140A">
              <w:rPr>
                <w:rFonts w:hint="eastAsia"/>
              </w:rPr>
              <w:t>服务质量标准</w:t>
            </w:r>
          </w:p>
        </w:tc>
        <w:tc>
          <w:tcPr>
            <w:tcW w:w="1409" w:type="dxa"/>
            <w:gridSpan w:val="3"/>
            <w:tcBorders>
              <w:top w:val="single" w:sz="8" w:space="0" w:color="auto"/>
              <w:bottom w:val="single" w:sz="8" w:space="0" w:color="auto"/>
            </w:tcBorders>
            <w:shd w:val="clear" w:color="auto" w:fill="auto"/>
            <w:vAlign w:val="center"/>
          </w:tcPr>
          <w:p w:rsidR="00F20450" w:rsidRPr="00DD140A" w:rsidRDefault="00714A34" w:rsidP="00F20450">
            <w:pPr>
              <w:pStyle w:val="afffffffffa"/>
            </w:pPr>
            <w:r w:rsidRPr="00DD140A">
              <w:rPr>
                <w:rFonts w:hint="eastAsia"/>
              </w:rPr>
              <w:t>完成</w:t>
            </w:r>
            <w:r w:rsidRPr="00DD140A">
              <w:t>情况</w:t>
            </w:r>
          </w:p>
        </w:tc>
      </w:tr>
      <w:tr w:rsidR="00F20450" w:rsidRPr="00DD140A" w:rsidTr="00F20450">
        <w:trPr>
          <w:trHeight w:val="67"/>
          <w:tblHeader/>
          <w:jc w:val="center"/>
        </w:trPr>
        <w:tc>
          <w:tcPr>
            <w:tcW w:w="557" w:type="dxa"/>
            <w:vMerge/>
            <w:tcBorders>
              <w:bottom w:val="single" w:sz="8" w:space="0" w:color="auto"/>
            </w:tcBorders>
          </w:tcPr>
          <w:p w:rsidR="00F20450" w:rsidRPr="00DD140A" w:rsidRDefault="00F20450" w:rsidP="00F20450">
            <w:pPr>
              <w:pStyle w:val="afffffffffa"/>
            </w:pPr>
          </w:p>
        </w:tc>
        <w:tc>
          <w:tcPr>
            <w:tcW w:w="7368" w:type="dxa"/>
            <w:vMerge/>
            <w:tcBorders>
              <w:bottom w:val="single" w:sz="8" w:space="0" w:color="auto"/>
            </w:tcBorders>
            <w:shd w:val="clear" w:color="auto" w:fill="auto"/>
            <w:vAlign w:val="center"/>
          </w:tcPr>
          <w:p w:rsidR="00F20450" w:rsidRPr="00DD140A" w:rsidRDefault="00F20450" w:rsidP="00F20450">
            <w:pPr>
              <w:pStyle w:val="afffffffffa"/>
            </w:pPr>
          </w:p>
        </w:tc>
        <w:tc>
          <w:tcPr>
            <w:tcW w:w="471" w:type="dxa"/>
            <w:tcBorders>
              <w:top w:val="single" w:sz="8" w:space="0" w:color="auto"/>
              <w:bottom w:val="single" w:sz="8" w:space="0" w:color="auto"/>
            </w:tcBorders>
            <w:shd w:val="clear" w:color="auto" w:fill="auto"/>
            <w:vAlign w:val="center"/>
          </w:tcPr>
          <w:p w:rsidR="00F20450" w:rsidRPr="00DD140A" w:rsidRDefault="00F20450" w:rsidP="00F20450">
            <w:pPr>
              <w:pStyle w:val="afffffffffa"/>
            </w:pPr>
            <w:r w:rsidRPr="00DD140A">
              <w:rPr>
                <w:rFonts w:hint="eastAsia"/>
              </w:rPr>
              <w:t>是</w:t>
            </w:r>
          </w:p>
        </w:tc>
        <w:tc>
          <w:tcPr>
            <w:tcW w:w="471" w:type="dxa"/>
            <w:tcBorders>
              <w:top w:val="single" w:sz="8" w:space="0" w:color="auto"/>
              <w:bottom w:val="single" w:sz="8" w:space="0" w:color="auto"/>
            </w:tcBorders>
            <w:shd w:val="clear" w:color="auto" w:fill="auto"/>
            <w:vAlign w:val="center"/>
          </w:tcPr>
          <w:p w:rsidR="00F20450" w:rsidRPr="00DD140A" w:rsidRDefault="00F20450" w:rsidP="00F20450">
            <w:pPr>
              <w:pStyle w:val="afffffffffa"/>
            </w:pPr>
            <w:r w:rsidRPr="00DD140A">
              <w:rPr>
                <w:rFonts w:hint="eastAsia"/>
              </w:rPr>
              <w:t>否</w:t>
            </w:r>
          </w:p>
        </w:tc>
        <w:tc>
          <w:tcPr>
            <w:tcW w:w="467" w:type="dxa"/>
            <w:tcBorders>
              <w:top w:val="single" w:sz="8" w:space="0" w:color="auto"/>
              <w:bottom w:val="single" w:sz="8" w:space="0" w:color="auto"/>
            </w:tcBorders>
            <w:shd w:val="clear" w:color="auto" w:fill="auto"/>
            <w:vAlign w:val="center"/>
          </w:tcPr>
          <w:p w:rsidR="00F20450" w:rsidRPr="00DD140A" w:rsidRDefault="00F20450" w:rsidP="00F20450">
            <w:pPr>
              <w:pStyle w:val="afffffffffa"/>
            </w:pPr>
            <w:r w:rsidRPr="00DD140A">
              <w:rPr>
                <w:rFonts w:hint="eastAsia"/>
              </w:rPr>
              <w:t>不合格</w:t>
            </w:r>
          </w:p>
        </w:tc>
      </w:tr>
      <w:tr w:rsidR="00F20450" w:rsidRPr="00DD140A" w:rsidTr="00F20450">
        <w:trPr>
          <w:jc w:val="center"/>
        </w:trPr>
        <w:tc>
          <w:tcPr>
            <w:tcW w:w="557" w:type="dxa"/>
            <w:tcBorders>
              <w:top w:val="single" w:sz="8" w:space="0" w:color="auto"/>
            </w:tcBorders>
          </w:tcPr>
          <w:p w:rsidR="00F20450" w:rsidRPr="00DD140A" w:rsidRDefault="00F20450" w:rsidP="00F20450">
            <w:pPr>
              <w:pStyle w:val="afffffffffa"/>
            </w:pPr>
            <w:r w:rsidRPr="00DD140A">
              <w:rPr>
                <w:rFonts w:hint="eastAsia"/>
              </w:rPr>
              <w:t>1</w:t>
            </w:r>
          </w:p>
        </w:tc>
        <w:tc>
          <w:tcPr>
            <w:tcW w:w="7368" w:type="dxa"/>
            <w:tcBorders>
              <w:top w:val="single" w:sz="8" w:space="0" w:color="auto"/>
            </w:tcBorders>
            <w:shd w:val="clear" w:color="auto" w:fill="auto"/>
            <w:vAlign w:val="center"/>
          </w:tcPr>
          <w:p w:rsidR="00F20450" w:rsidRPr="00DD140A" w:rsidRDefault="00F20450" w:rsidP="00F20450">
            <w:pPr>
              <w:pStyle w:val="afffffffffa"/>
              <w:ind w:firstLineChars="100" w:firstLine="180"/>
              <w:jc w:val="both"/>
            </w:pPr>
            <w:r w:rsidRPr="00DD140A">
              <w:rPr>
                <w:rFonts w:hint="eastAsia"/>
              </w:rPr>
              <w:t>持证上岗（持有健康体检合格证明、病患陪护专项职业能力证书）</w:t>
            </w:r>
          </w:p>
        </w:tc>
        <w:tc>
          <w:tcPr>
            <w:tcW w:w="471" w:type="dxa"/>
            <w:tcBorders>
              <w:top w:val="single" w:sz="8" w:space="0" w:color="auto"/>
            </w:tcBorders>
            <w:shd w:val="clear" w:color="auto" w:fill="auto"/>
            <w:vAlign w:val="center"/>
          </w:tcPr>
          <w:p w:rsidR="00F20450" w:rsidRPr="00DD140A" w:rsidRDefault="00F20450" w:rsidP="00F20450">
            <w:pPr>
              <w:pStyle w:val="afffffffffa"/>
            </w:pPr>
          </w:p>
        </w:tc>
        <w:tc>
          <w:tcPr>
            <w:tcW w:w="471" w:type="dxa"/>
            <w:tcBorders>
              <w:top w:val="single" w:sz="8" w:space="0" w:color="auto"/>
            </w:tcBorders>
            <w:shd w:val="clear" w:color="auto" w:fill="auto"/>
            <w:vAlign w:val="center"/>
          </w:tcPr>
          <w:p w:rsidR="00F20450" w:rsidRPr="00DD140A" w:rsidRDefault="00F20450" w:rsidP="00F20450">
            <w:pPr>
              <w:pStyle w:val="afffffffffa"/>
            </w:pPr>
          </w:p>
        </w:tc>
        <w:tc>
          <w:tcPr>
            <w:tcW w:w="467" w:type="dxa"/>
            <w:tcBorders>
              <w:top w:val="single" w:sz="8" w:space="0" w:color="auto"/>
            </w:tcBorders>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统一着装，穿着整洁，仪表端庄，佩戴工牌</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3</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遵守岗位要求不脱岗，认真履行岗位职责</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4</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虚心接受医院及上级管理部门监督、检查、指导</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5</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保持床单元整洁，物品按要求放置，保持病房安静、整洁、美观</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6</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对患者做到“三短六洁”，“三短”即：指甲短、胡须短、头发短；“六洁”即：脸洁、头发洁、口腔洁、手足洁、皮肤洁、肛门洁</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7</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按服务级别根据患者情况协助患者服药、进食、如厕等生活照护</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8</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在医务人员指导下协助病人在床上或室内适当活动</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9</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服从医院病区医务人员管理，尊重医务人员和患者，保护患者隐私</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10</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严格执行医院感染控制要求和消毒隔离制度，防止交叉感染</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11</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落实患者安全措施，预防患者发生跌倒/坠床、管道脱落等不良事件或纠纷，如有异常及时报告医务人员及陪护服务机构</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12</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爱护医院或病区的物品、仪器等财产，节约用水用电</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13</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不私自替患者更换输液、调节输液速度、拔除输液管路等</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14</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不操作监护仪等急救、诊疗设施设备</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15</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不随意调节氧气开关、氧流量</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16</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不为患者进行吸痰等非生活照护操作</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17</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不私自将患者带离医院或擅自离开病房和患者身边，暂时离开须寻找他人帮助，并主动报告责任护士</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18</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不擅自翻阅病历或者其他医疗文书</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19</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不私自为患者解释病情</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20</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不私自给禁食禁饮病人喂食、喂水、喂药等</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21</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不私自为患者使用热水袋热敷或冰敷</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22</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不私自给患者使用药物、各种治疗性、理疗性仪器等</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23</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不在医疗机构内从事商品推销，进行黄、赌、毒行为</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24</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不质疑或干扰医疗机构各项诊疗活动行为</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25</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不在院内非指定区域或病区内吸烟、喝酒、窜病房</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26</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不在医院或病区蒸煮或烫煮食物</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27</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不随意乱丢垃圾，如尿袋排空后、尿不湿、护理垫等污染物品</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28</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不在非指定区域晾晒衣物、被服等物品</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29</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不使用大功率电器（＞1200W），如大型吹风机、电热锅、电磁炉等</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30</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不在病房内存放生菜生肉、砧板等物品</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31</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不私自为患者介绍未经我院规范化培训的医疗护理员</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557" w:type="dxa"/>
          </w:tcPr>
          <w:p w:rsidR="00F20450" w:rsidRPr="00DD140A" w:rsidRDefault="00F20450" w:rsidP="00F20450">
            <w:pPr>
              <w:pStyle w:val="afffffffffa"/>
            </w:pPr>
            <w:r w:rsidRPr="00DD140A">
              <w:rPr>
                <w:rFonts w:hint="eastAsia"/>
              </w:rPr>
              <w:t>32</w:t>
            </w:r>
          </w:p>
        </w:tc>
        <w:tc>
          <w:tcPr>
            <w:tcW w:w="7368" w:type="dxa"/>
            <w:shd w:val="clear" w:color="auto" w:fill="auto"/>
          </w:tcPr>
          <w:p w:rsidR="00F20450" w:rsidRPr="00DD140A" w:rsidRDefault="00F20450" w:rsidP="00F20450">
            <w:pPr>
              <w:pStyle w:val="afffffffffa"/>
              <w:ind w:firstLineChars="100" w:firstLine="180"/>
              <w:jc w:val="both"/>
            </w:pPr>
            <w:r w:rsidRPr="00DD140A">
              <w:rPr>
                <w:rFonts w:hint="eastAsia"/>
              </w:rPr>
              <w:t>不向患者或家属索取利是或红包</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7925" w:type="dxa"/>
            <w:gridSpan w:val="2"/>
          </w:tcPr>
          <w:p w:rsidR="00F20450" w:rsidRPr="00DD140A" w:rsidRDefault="00F20450" w:rsidP="00F20450">
            <w:pPr>
              <w:pStyle w:val="afffffffffa"/>
              <w:ind w:firstLineChars="100" w:firstLine="180"/>
              <w:jc w:val="both"/>
            </w:pPr>
            <w:r w:rsidRPr="00DD140A">
              <w:rPr>
                <w:rFonts w:hint="eastAsia"/>
              </w:rPr>
              <w:t>合计</w:t>
            </w:r>
          </w:p>
        </w:tc>
        <w:tc>
          <w:tcPr>
            <w:tcW w:w="471" w:type="dxa"/>
            <w:shd w:val="clear" w:color="auto" w:fill="auto"/>
            <w:vAlign w:val="center"/>
          </w:tcPr>
          <w:p w:rsidR="00F20450" w:rsidRPr="00DD140A" w:rsidRDefault="00F20450" w:rsidP="00F20450">
            <w:pPr>
              <w:pStyle w:val="afffffffffa"/>
            </w:pPr>
          </w:p>
        </w:tc>
        <w:tc>
          <w:tcPr>
            <w:tcW w:w="471" w:type="dxa"/>
            <w:shd w:val="clear" w:color="auto" w:fill="auto"/>
            <w:vAlign w:val="center"/>
          </w:tcPr>
          <w:p w:rsidR="00F20450" w:rsidRPr="00DD140A" w:rsidRDefault="00F20450" w:rsidP="00F20450">
            <w:pPr>
              <w:pStyle w:val="afffffffffa"/>
            </w:pPr>
          </w:p>
        </w:tc>
        <w:tc>
          <w:tcPr>
            <w:tcW w:w="467" w:type="dxa"/>
            <w:shd w:val="clear" w:color="auto" w:fill="auto"/>
            <w:vAlign w:val="center"/>
          </w:tcPr>
          <w:p w:rsidR="00F20450" w:rsidRPr="00DD140A" w:rsidRDefault="00F20450" w:rsidP="00F20450">
            <w:pPr>
              <w:pStyle w:val="afffffffffa"/>
            </w:pPr>
          </w:p>
        </w:tc>
      </w:tr>
      <w:tr w:rsidR="00F20450" w:rsidRPr="00DD140A" w:rsidTr="00DA6A18">
        <w:trPr>
          <w:jc w:val="center"/>
        </w:trPr>
        <w:tc>
          <w:tcPr>
            <w:tcW w:w="7925" w:type="dxa"/>
            <w:gridSpan w:val="2"/>
            <w:tcBorders>
              <w:bottom w:val="single" w:sz="8" w:space="0" w:color="auto"/>
            </w:tcBorders>
          </w:tcPr>
          <w:p w:rsidR="00F20450" w:rsidRPr="00DD140A" w:rsidRDefault="00F20450" w:rsidP="00F20450">
            <w:pPr>
              <w:pStyle w:val="afffffffffa"/>
              <w:ind w:firstLineChars="100" w:firstLine="180"/>
              <w:jc w:val="both"/>
            </w:pPr>
            <w:r w:rsidRPr="00DD140A">
              <w:rPr>
                <w:rFonts w:hint="eastAsia"/>
              </w:rPr>
              <w:t>达成率</w:t>
            </w:r>
          </w:p>
        </w:tc>
        <w:tc>
          <w:tcPr>
            <w:tcW w:w="1409" w:type="dxa"/>
            <w:gridSpan w:val="3"/>
            <w:tcBorders>
              <w:bottom w:val="single" w:sz="8" w:space="0" w:color="auto"/>
            </w:tcBorders>
            <w:shd w:val="clear" w:color="auto" w:fill="auto"/>
            <w:vAlign w:val="center"/>
          </w:tcPr>
          <w:p w:rsidR="00F20450" w:rsidRPr="00DD140A" w:rsidRDefault="00F20450" w:rsidP="00F20450">
            <w:pPr>
              <w:pStyle w:val="afffffffffa"/>
            </w:pPr>
          </w:p>
        </w:tc>
      </w:tr>
      <w:tr w:rsidR="00F20450" w:rsidRPr="00DD140A" w:rsidTr="00F20450">
        <w:trPr>
          <w:jc w:val="center"/>
        </w:trPr>
        <w:tc>
          <w:tcPr>
            <w:tcW w:w="9334" w:type="dxa"/>
            <w:gridSpan w:val="5"/>
            <w:tcBorders>
              <w:top w:val="single" w:sz="8" w:space="0" w:color="auto"/>
              <w:bottom w:val="single" w:sz="8" w:space="0" w:color="auto"/>
            </w:tcBorders>
            <w:shd w:val="clear" w:color="auto" w:fill="auto"/>
          </w:tcPr>
          <w:p w:rsidR="00F20450" w:rsidRPr="00DD140A" w:rsidRDefault="00F20450" w:rsidP="00F20450">
            <w:pPr>
              <w:pStyle w:val="afff2"/>
            </w:pPr>
            <w:r w:rsidRPr="00DD140A">
              <w:rPr>
                <w:rFonts w:hint="eastAsia"/>
                <w:u w:color="000000"/>
                <w:lang w:val="zh-TW"/>
              </w:rPr>
              <w:t>陪护办公室专职人员</w:t>
            </w:r>
            <w:r w:rsidRPr="00DD140A">
              <w:rPr>
                <w:rFonts w:hint="eastAsia"/>
                <w:u w:color="000000"/>
                <w:lang w:val="zh-TW" w:eastAsia="zh-TW"/>
              </w:rPr>
              <w:t>根据该标准定期（每月）考核</w:t>
            </w:r>
            <w:r w:rsidRPr="00DD140A">
              <w:rPr>
                <w:rFonts w:hint="eastAsia"/>
                <w:u w:color="000000"/>
                <w:lang w:val="zh-TW"/>
              </w:rPr>
              <w:t>医疗护理员</w:t>
            </w:r>
            <w:r w:rsidRPr="00DD140A">
              <w:rPr>
                <w:rFonts w:hint="eastAsia"/>
                <w:u w:color="000000"/>
                <w:lang w:val="zh-TW" w:eastAsia="zh-TW"/>
              </w:rPr>
              <w:t>服务质量</w:t>
            </w:r>
            <w:r w:rsidRPr="00DD140A">
              <w:rPr>
                <w:rFonts w:hint="eastAsia"/>
                <w:u w:color="000000"/>
                <w:lang w:val="zh-TW"/>
              </w:rPr>
              <w:t>，</w:t>
            </w:r>
            <w:r w:rsidRPr="00DD140A">
              <w:rPr>
                <w:rFonts w:hint="eastAsia"/>
                <w:u w:color="000000"/>
              </w:rPr>
              <w:t>考核结果分为优（达成率≥90％）、良（达成率85％～89％）、合格（达成率≥80％）、不合格（</w:t>
            </w:r>
            <w:bookmarkStart w:id="228" w:name="OLE_LINK25"/>
            <w:bookmarkStart w:id="229" w:name="OLE_LINK26"/>
            <w:r w:rsidRPr="00DD140A">
              <w:rPr>
                <w:rFonts w:hint="eastAsia"/>
                <w:u w:color="000000"/>
              </w:rPr>
              <w:t>达成率</w:t>
            </w:r>
            <w:bookmarkEnd w:id="228"/>
            <w:bookmarkEnd w:id="229"/>
            <w:r w:rsidRPr="00DD140A">
              <w:rPr>
                <w:rFonts w:hint="eastAsia"/>
                <w:u w:color="000000"/>
              </w:rPr>
              <w:t>＜80％）。</w:t>
            </w:r>
          </w:p>
        </w:tc>
      </w:tr>
    </w:tbl>
    <w:p w:rsidR="00000539" w:rsidRPr="00DD140A" w:rsidRDefault="00000539">
      <w:pPr>
        <w:pStyle w:val="afffff6"/>
        <w:ind w:firstLine="420"/>
      </w:pPr>
    </w:p>
    <w:p w:rsidR="003A0EEB" w:rsidRPr="00DD140A" w:rsidRDefault="003A0EEB">
      <w:pPr>
        <w:pStyle w:val="affffffffffa"/>
        <w:sectPr w:rsidR="003A0EEB" w:rsidRPr="00DD140A" w:rsidSect="008509A9">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linePitch="312"/>
        </w:sectPr>
      </w:pPr>
    </w:p>
    <w:p w:rsidR="003A0EEB" w:rsidRPr="00DD140A" w:rsidRDefault="003A0EEB">
      <w:pPr>
        <w:pStyle w:val="af8"/>
      </w:pPr>
    </w:p>
    <w:p w:rsidR="003A0EEB" w:rsidRPr="00DD140A" w:rsidRDefault="003A0EEB">
      <w:pPr>
        <w:pStyle w:val="afe"/>
      </w:pPr>
    </w:p>
    <w:p w:rsidR="003A0EEB" w:rsidRPr="00DD140A" w:rsidRDefault="003A0EEB" w:rsidP="00F20450">
      <w:pPr>
        <w:pStyle w:val="af8"/>
      </w:pPr>
    </w:p>
    <w:p w:rsidR="00F20450" w:rsidRPr="00DD140A" w:rsidRDefault="00F20450" w:rsidP="00F20450">
      <w:pPr>
        <w:pStyle w:val="afe"/>
      </w:pPr>
    </w:p>
    <w:p w:rsidR="00F20450" w:rsidRPr="00DD140A" w:rsidRDefault="00F20450" w:rsidP="00F20450">
      <w:pPr>
        <w:pStyle w:val="aff3"/>
        <w:spacing w:after="120"/>
      </w:pPr>
      <w:r w:rsidRPr="00DD140A">
        <w:br/>
      </w:r>
      <w:bookmarkStart w:id="230" w:name="_Toc209703053"/>
      <w:bookmarkStart w:id="231" w:name="_Toc209703470"/>
      <w:bookmarkStart w:id="232" w:name="_Toc209703683"/>
      <w:r w:rsidRPr="00DD140A">
        <w:rPr>
          <w:rFonts w:hint="eastAsia"/>
        </w:rPr>
        <w:t>（</w:t>
      </w:r>
      <w:r w:rsidR="00652E17" w:rsidRPr="00DD140A">
        <w:rPr>
          <w:rFonts w:hint="eastAsia"/>
        </w:rPr>
        <w:t>资料</w:t>
      </w:r>
      <w:r w:rsidRPr="00DD140A">
        <w:rPr>
          <w:rFonts w:hint="eastAsia"/>
        </w:rPr>
        <w:t>性）</w:t>
      </w:r>
      <w:r w:rsidRPr="00DD140A">
        <w:br/>
      </w:r>
      <w:r w:rsidRPr="00DD140A">
        <w:rPr>
          <w:rFonts w:hint="eastAsia"/>
        </w:rPr>
        <w:t>医疗护理员服务质量满意度调查表</w:t>
      </w:r>
      <w:bookmarkEnd w:id="230"/>
      <w:bookmarkEnd w:id="231"/>
      <w:bookmarkEnd w:id="232"/>
    </w:p>
    <w:p w:rsidR="00DA6A18" w:rsidRPr="00DD140A" w:rsidRDefault="00DA6A18" w:rsidP="00DA6A18">
      <w:pPr>
        <w:pStyle w:val="afffff6"/>
        <w:ind w:firstLine="420"/>
      </w:pPr>
      <w:bookmarkStart w:id="233" w:name="OLE_LINK27"/>
      <w:bookmarkStart w:id="234" w:name="OLE_LINK28"/>
      <w:r w:rsidRPr="00DD140A">
        <w:rPr>
          <w:rFonts w:hint="eastAsia"/>
        </w:rPr>
        <w:t>服务对象填写的</w:t>
      </w:r>
      <w:bookmarkStart w:id="235" w:name="OLE_LINK176"/>
      <w:bookmarkStart w:id="236" w:name="OLE_LINK177"/>
      <w:r w:rsidRPr="00DD140A">
        <w:rPr>
          <w:rFonts w:hint="eastAsia"/>
        </w:rPr>
        <w:t>医疗</w:t>
      </w:r>
      <w:bookmarkEnd w:id="235"/>
      <w:bookmarkEnd w:id="236"/>
      <w:r w:rsidRPr="00DD140A">
        <w:rPr>
          <w:rFonts w:hint="eastAsia"/>
        </w:rPr>
        <w:t>护理员服务质量满意度调查表见表</w:t>
      </w:r>
      <w:bookmarkStart w:id="237" w:name="OLE_LINK178"/>
      <w:r w:rsidRPr="00DD140A">
        <w:t>D.1</w:t>
      </w:r>
      <w:bookmarkEnd w:id="237"/>
      <w:r w:rsidRPr="00DD140A">
        <w:rPr>
          <w:rFonts w:hint="eastAsia"/>
        </w:rPr>
        <w:t>，医疗机构填写的医疗护理员服务质量满意度调查表见表D.2。</w:t>
      </w:r>
    </w:p>
    <w:p w:rsidR="00DA6A18" w:rsidRPr="00DD140A" w:rsidRDefault="00DA6A18" w:rsidP="00DA6A18">
      <w:pPr>
        <w:pStyle w:val="aff"/>
        <w:numPr>
          <w:ilvl w:val="0"/>
          <w:numId w:val="0"/>
        </w:numPr>
        <w:spacing w:before="120" w:after="120"/>
      </w:pPr>
      <w:r w:rsidRPr="00DD140A">
        <w:rPr>
          <w:rFonts w:hint="eastAsia"/>
          <w:u w:color="000000"/>
          <w:lang w:val="zh-TW"/>
        </w:rPr>
        <w:t>表</w:t>
      </w:r>
      <w:r w:rsidRPr="00DD140A">
        <w:t xml:space="preserve">D.1  </w:t>
      </w:r>
      <w:r w:rsidRPr="00DD140A">
        <w:rPr>
          <w:rFonts w:hint="eastAsia"/>
          <w:u w:color="000000"/>
          <w:lang w:val="zh-TW"/>
        </w:rPr>
        <w:t>医疗护理员服务质量满意度调查表（服务对象填写）</w:t>
      </w:r>
    </w:p>
    <w:p w:rsidR="00F20450" w:rsidRPr="00DD140A" w:rsidRDefault="00DA6A18" w:rsidP="00DA6A18">
      <w:pPr>
        <w:pStyle w:val="afffff6"/>
        <w:ind w:firstLine="420"/>
      </w:pPr>
      <w:r w:rsidRPr="00DD140A">
        <w:rPr>
          <w:rFonts w:hint="eastAsia"/>
        </w:rPr>
        <w:t>患者床号：                    医疗护理员：                        日期：</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7087"/>
        <w:gridCol w:w="1264"/>
      </w:tblGrid>
      <w:tr w:rsidR="00DA6A18" w:rsidRPr="00DD140A" w:rsidTr="00DA6A18">
        <w:trPr>
          <w:tblHeader/>
          <w:jc w:val="center"/>
        </w:trPr>
        <w:tc>
          <w:tcPr>
            <w:tcW w:w="983" w:type="dxa"/>
            <w:tcBorders>
              <w:top w:val="single" w:sz="8" w:space="0" w:color="auto"/>
              <w:bottom w:val="single" w:sz="8" w:space="0" w:color="auto"/>
            </w:tcBorders>
            <w:shd w:val="clear" w:color="auto" w:fill="auto"/>
            <w:vAlign w:val="center"/>
          </w:tcPr>
          <w:bookmarkEnd w:id="233"/>
          <w:bookmarkEnd w:id="234"/>
          <w:p w:rsidR="00DA6A18" w:rsidRPr="00DD140A" w:rsidRDefault="00DA6A18" w:rsidP="00DA6A18">
            <w:pPr>
              <w:pStyle w:val="afffffffffa"/>
            </w:pPr>
            <w:r w:rsidRPr="00DD140A">
              <w:rPr>
                <w:rFonts w:hint="eastAsia"/>
              </w:rPr>
              <w:t>序号</w:t>
            </w:r>
          </w:p>
        </w:tc>
        <w:tc>
          <w:tcPr>
            <w:tcW w:w="7087" w:type="dxa"/>
            <w:tcBorders>
              <w:top w:val="single" w:sz="8" w:space="0" w:color="auto"/>
              <w:bottom w:val="single" w:sz="8" w:space="0" w:color="auto"/>
            </w:tcBorders>
            <w:shd w:val="clear" w:color="auto" w:fill="auto"/>
            <w:vAlign w:val="center"/>
          </w:tcPr>
          <w:p w:rsidR="00DA6A18" w:rsidRPr="00DD140A" w:rsidRDefault="00DA6A18" w:rsidP="00DA6A18">
            <w:pPr>
              <w:pStyle w:val="afffffffffa"/>
            </w:pPr>
            <w:r w:rsidRPr="00DD140A">
              <w:rPr>
                <w:rFonts w:hint="eastAsia"/>
              </w:rPr>
              <w:t>调查内容</w:t>
            </w:r>
          </w:p>
        </w:tc>
        <w:tc>
          <w:tcPr>
            <w:tcW w:w="1264" w:type="dxa"/>
            <w:tcBorders>
              <w:top w:val="single" w:sz="8" w:space="0" w:color="auto"/>
              <w:bottom w:val="single" w:sz="8" w:space="0" w:color="auto"/>
            </w:tcBorders>
            <w:shd w:val="clear" w:color="auto" w:fill="auto"/>
            <w:vAlign w:val="center"/>
          </w:tcPr>
          <w:p w:rsidR="00DA6A18" w:rsidRPr="00DD140A" w:rsidRDefault="00DA6A18" w:rsidP="00DA6A18">
            <w:pPr>
              <w:pStyle w:val="afffffffffa"/>
            </w:pPr>
            <w:r w:rsidRPr="00DD140A">
              <w:rPr>
                <w:rFonts w:hint="eastAsia"/>
              </w:rPr>
              <w:t>评价结果</w:t>
            </w:r>
          </w:p>
        </w:tc>
      </w:tr>
      <w:tr w:rsidR="00DA6A18" w:rsidRPr="00DD140A" w:rsidTr="00DA6A18">
        <w:trPr>
          <w:jc w:val="center"/>
        </w:trPr>
        <w:tc>
          <w:tcPr>
            <w:tcW w:w="983" w:type="dxa"/>
            <w:tcBorders>
              <w:top w:val="single" w:sz="8" w:space="0" w:color="auto"/>
            </w:tcBorders>
            <w:shd w:val="clear" w:color="auto" w:fill="auto"/>
            <w:vAlign w:val="center"/>
          </w:tcPr>
          <w:p w:rsidR="00DA6A18" w:rsidRPr="00DD140A" w:rsidRDefault="00DA6A18" w:rsidP="00DA6A18">
            <w:pPr>
              <w:pStyle w:val="afffffffffa"/>
            </w:pPr>
            <w:r w:rsidRPr="00DD140A">
              <w:rPr>
                <w:rFonts w:hint="eastAsia"/>
              </w:rPr>
              <w:t>1</w:t>
            </w:r>
          </w:p>
        </w:tc>
        <w:tc>
          <w:tcPr>
            <w:tcW w:w="7087" w:type="dxa"/>
            <w:tcBorders>
              <w:top w:val="single" w:sz="8" w:space="0" w:color="auto"/>
            </w:tcBorders>
            <w:shd w:val="clear" w:color="auto" w:fill="auto"/>
            <w:vAlign w:val="center"/>
          </w:tcPr>
          <w:p w:rsidR="00DA6A18" w:rsidRPr="00DD140A" w:rsidRDefault="00DA6A18" w:rsidP="00DA6A18">
            <w:pPr>
              <w:pStyle w:val="afffffffffa"/>
              <w:ind w:firstLineChars="100" w:firstLine="180"/>
              <w:jc w:val="both"/>
            </w:pPr>
            <w:r w:rsidRPr="00DD140A">
              <w:rPr>
                <w:rFonts w:hint="eastAsia"/>
              </w:rPr>
              <w:t>医疗护理员是否主动跟您介绍照护级别、服务内容及收费标准？</w:t>
            </w:r>
          </w:p>
        </w:tc>
        <w:tc>
          <w:tcPr>
            <w:tcW w:w="1264" w:type="dxa"/>
            <w:tcBorders>
              <w:top w:val="single" w:sz="8" w:space="0" w:color="auto"/>
            </w:tcBorders>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2</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医疗护理员是否按协议服务内容开展辅助护理服务？</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3</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医疗护理员是否能及时为您提供生活照护，如擦身、喂食、协助大小便等？</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4</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您对医疗护理员服务技能是否满意？</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5</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当您遇到问题向医疗护理员咨询或寻求帮助时，医疗护理员是否主动或热情地帮助您？</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6</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医疗护理员是否为您打扫或整理床单、枕套、被子？</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7</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您对医疗护理员的礼仪、形象、服务意识是否满意？</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8</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您是否见到医疗护理员酗酒、涉黄、涉赌、涉毒、涉黑、欺行霸市、拉帮结派？</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9</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医疗护理员有无向您索取食品、礼物、钱财等现象？</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tcBorders>
              <w:bottom w:val="single" w:sz="8" w:space="0" w:color="auto"/>
            </w:tcBorders>
            <w:shd w:val="clear" w:color="auto" w:fill="auto"/>
            <w:vAlign w:val="center"/>
          </w:tcPr>
          <w:p w:rsidR="00DA6A18" w:rsidRPr="00DD140A" w:rsidRDefault="00DA6A18" w:rsidP="00DA6A18">
            <w:pPr>
              <w:pStyle w:val="afffffffffa"/>
            </w:pPr>
            <w:r w:rsidRPr="00DD140A">
              <w:rPr>
                <w:rFonts w:hint="eastAsia"/>
              </w:rPr>
              <w:t>10</w:t>
            </w:r>
          </w:p>
        </w:tc>
        <w:tc>
          <w:tcPr>
            <w:tcW w:w="7087" w:type="dxa"/>
            <w:tcBorders>
              <w:bottom w:val="single" w:sz="8" w:space="0" w:color="auto"/>
            </w:tcBorders>
            <w:shd w:val="clear" w:color="auto" w:fill="auto"/>
            <w:vAlign w:val="center"/>
          </w:tcPr>
          <w:p w:rsidR="00DA6A18" w:rsidRPr="00DD140A" w:rsidRDefault="00DA6A18" w:rsidP="00DA6A18">
            <w:pPr>
              <w:pStyle w:val="afffffffffa"/>
              <w:ind w:firstLineChars="100" w:firstLine="180"/>
              <w:jc w:val="both"/>
            </w:pPr>
            <w:r w:rsidRPr="00DD140A">
              <w:rPr>
                <w:rFonts w:hint="eastAsia"/>
              </w:rPr>
              <w:t>您对医疗护理员的总体服务评价是？</w:t>
            </w:r>
          </w:p>
        </w:tc>
        <w:tc>
          <w:tcPr>
            <w:tcW w:w="1264" w:type="dxa"/>
            <w:tcBorders>
              <w:bottom w:val="single" w:sz="8" w:space="0" w:color="auto"/>
            </w:tcBorders>
            <w:shd w:val="clear" w:color="auto" w:fill="auto"/>
            <w:vAlign w:val="center"/>
          </w:tcPr>
          <w:p w:rsidR="00DA6A18" w:rsidRPr="00DD140A" w:rsidRDefault="00DA6A18" w:rsidP="00DA6A18">
            <w:pPr>
              <w:pStyle w:val="afffffffffa"/>
            </w:pPr>
          </w:p>
        </w:tc>
      </w:tr>
      <w:tr w:rsidR="00DA6A18" w:rsidRPr="00DD140A" w:rsidTr="00DA6A18">
        <w:trPr>
          <w:jc w:val="center"/>
        </w:trPr>
        <w:tc>
          <w:tcPr>
            <w:tcW w:w="9334" w:type="dxa"/>
            <w:gridSpan w:val="3"/>
            <w:tcBorders>
              <w:top w:val="single" w:sz="8" w:space="0" w:color="auto"/>
              <w:bottom w:val="single" w:sz="8" w:space="0" w:color="auto"/>
            </w:tcBorders>
            <w:shd w:val="clear" w:color="auto" w:fill="auto"/>
            <w:vAlign w:val="center"/>
          </w:tcPr>
          <w:p w:rsidR="00DA6A18" w:rsidRPr="00DD140A" w:rsidRDefault="00DA6A18" w:rsidP="00DA6A18">
            <w:pPr>
              <w:pStyle w:val="afff2"/>
            </w:pPr>
            <w:r w:rsidRPr="00DD140A">
              <w:rPr>
                <w:rFonts w:hint="eastAsia"/>
              </w:rPr>
              <w:t>评价</w:t>
            </w:r>
            <w:r w:rsidRPr="00DD140A">
              <w:t>结果包括满意、较</w:t>
            </w:r>
            <w:r w:rsidRPr="00DD140A">
              <w:rPr>
                <w:rFonts w:hint="eastAsia"/>
              </w:rPr>
              <w:t>满意</w:t>
            </w:r>
            <w:r w:rsidRPr="00DD140A">
              <w:t>、一般、不好、很差。</w:t>
            </w:r>
            <w:r w:rsidRPr="00DD140A">
              <w:rPr>
                <w:rFonts w:hAnsi="宋体" w:cs="宋体" w:hint="eastAsia"/>
                <w:szCs w:val="21"/>
                <w:u w:color="000000"/>
                <w:lang w:val="zh-TW"/>
              </w:rPr>
              <w:t>以“满意”及“较满意”的条目总和判定，</w:t>
            </w:r>
            <w:r w:rsidRPr="00DD140A">
              <w:rPr>
                <w:rFonts w:hAnsi="宋体" w:cs="宋体" w:hint="eastAsia"/>
                <w:szCs w:val="21"/>
                <w:u w:color="000000"/>
              </w:rPr>
              <w:t>8～10条</w:t>
            </w:r>
            <w:r w:rsidRPr="00DD140A">
              <w:rPr>
                <w:rFonts w:hAnsi="宋体" w:cs="宋体" w:hint="eastAsia"/>
                <w:szCs w:val="21"/>
                <w:u w:color="000000"/>
                <w:lang w:val="zh-TW"/>
              </w:rPr>
              <w:t>为满意、</w:t>
            </w:r>
            <w:r w:rsidRPr="00DD140A">
              <w:rPr>
                <w:rFonts w:hAnsi="宋体" w:cs="宋体" w:hint="eastAsia"/>
                <w:szCs w:val="21"/>
                <w:u w:color="000000"/>
              </w:rPr>
              <w:t>6～7条</w:t>
            </w:r>
            <w:r w:rsidRPr="00DD140A">
              <w:rPr>
                <w:rFonts w:hAnsi="宋体" w:cs="宋体" w:hint="eastAsia"/>
                <w:szCs w:val="21"/>
                <w:u w:color="000000"/>
                <w:lang w:val="zh-TW"/>
              </w:rPr>
              <w:t>为较满意、</w:t>
            </w:r>
            <w:r w:rsidRPr="00DD140A">
              <w:rPr>
                <w:rFonts w:hAnsi="宋体" w:cs="宋体" w:hint="eastAsia"/>
                <w:szCs w:val="21"/>
                <w:u w:color="000000"/>
              </w:rPr>
              <w:t>4～5条</w:t>
            </w:r>
            <w:r w:rsidRPr="00DD140A">
              <w:rPr>
                <w:rFonts w:hAnsi="宋体" w:cs="宋体" w:hint="eastAsia"/>
                <w:szCs w:val="21"/>
                <w:u w:color="000000"/>
                <w:lang w:val="zh-TW"/>
              </w:rPr>
              <w:t>为合格，≤</w:t>
            </w:r>
            <w:r w:rsidRPr="00DD140A">
              <w:rPr>
                <w:rFonts w:hAnsi="宋体" w:cs="宋体" w:hint="eastAsia"/>
                <w:szCs w:val="21"/>
                <w:u w:color="000000"/>
              </w:rPr>
              <w:t>3条</w:t>
            </w:r>
            <w:r w:rsidRPr="00DD140A">
              <w:rPr>
                <w:rFonts w:hAnsi="宋体" w:cs="宋体" w:hint="eastAsia"/>
                <w:szCs w:val="21"/>
                <w:u w:color="000000"/>
                <w:lang w:val="zh-TW"/>
              </w:rPr>
              <w:t>为不满意，医疗护理员服务质量满意度在同1年度内累计3次为不满意的，由陪护服务机构重新组织培训，考核合格后方可继续指派或推荐到病区提供</w:t>
            </w:r>
            <w:r w:rsidRPr="00DD140A">
              <w:rPr>
                <w:rFonts w:hAnsi="宋体" w:cs="宋体" w:hint="eastAsia"/>
                <w:szCs w:val="21"/>
                <w:u w:color="000000"/>
              </w:rPr>
              <w:t>辅助</w:t>
            </w:r>
            <w:r w:rsidRPr="00DD140A">
              <w:rPr>
                <w:rFonts w:hAnsi="宋体" w:cs="宋体" w:hint="eastAsia"/>
                <w:szCs w:val="21"/>
                <w:u w:color="000000"/>
                <w:lang w:val="zh-TW"/>
              </w:rPr>
              <w:t>护理服务。</w:t>
            </w:r>
          </w:p>
        </w:tc>
      </w:tr>
    </w:tbl>
    <w:p w:rsidR="00F20450" w:rsidRPr="00DD140A" w:rsidRDefault="00F20450" w:rsidP="00F20450">
      <w:pPr>
        <w:pStyle w:val="afffff6"/>
        <w:ind w:firstLine="420"/>
      </w:pPr>
    </w:p>
    <w:p w:rsidR="00F20450" w:rsidRPr="00DD140A" w:rsidRDefault="00DA6A18" w:rsidP="00DA6A18">
      <w:pPr>
        <w:pStyle w:val="aff"/>
        <w:numPr>
          <w:ilvl w:val="0"/>
          <w:numId w:val="0"/>
        </w:numPr>
        <w:spacing w:before="120" w:after="120"/>
        <w:rPr>
          <w:u w:color="000000"/>
          <w:lang w:val="zh-TW"/>
        </w:rPr>
      </w:pPr>
      <w:r w:rsidRPr="00DD140A">
        <w:rPr>
          <w:rFonts w:hint="eastAsia"/>
          <w:u w:color="000000"/>
          <w:lang w:val="zh-TW"/>
        </w:rPr>
        <w:t>表D.2  护理员服务质量满意度调查表（医疗机构填写）</w:t>
      </w:r>
    </w:p>
    <w:p w:rsidR="00F20450" w:rsidRPr="00DD140A" w:rsidRDefault="00DA6A18">
      <w:pPr>
        <w:pStyle w:val="afffff6"/>
        <w:ind w:firstLine="420"/>
      </w:pPr>
      <w:r w:rsidRPr="00DD140A">
        <w:rPr>
          <w:rFonts w:hAnsi="宋体" w:cs="宋体" w:hint="eastAsia"/>
          <w:kern w:val="2"/>
          <w:szCs w:val="21"/>
        </w:rPr>
        <w:t>患者床号：                    医疗护理员：                        日期：</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7087"/>
        <w:gridCol w:w="1264"/>
      </w:tblGrid>
      <w:tr w:rsidR="00DA6A18" w:rsidRPr="00DD140A" w:rsidTr="00DA6A18">
        <w:trPr>
          <w:tblHeader/>
          <w:jc w:val="center"/>
        </w:trPr>
        <w:tc>
          <w:tcPr>
            <w:tcW w:w="983" w:type="dxa"/>
            <w:tcBorders>
              <w:top w:val="single" w:sz="8" w:space="0" w:color="auto"/>
              <w:bottom w:val="single" w:sz="8" w:space="0" w:color="auto"/>
            </w:tcBorders>
            <w:shd w:val="clear" w:color="auto" w:fill="auto"/>
            <w:vAlign w:val="center"/>
          </w:tcPr>
          <w:p w:rsidR="00DA6A18" w:rsidRPr="00DD140A" w:rsidRDefault="00DA6A18" w:rsidP="00DA6A18">
            <w:pPr>
              <w:pStyle w:val="afffffffffa"/>
            </w:pPr>
            <w:r w:rsidRPr="00DD140A">
              <w:rPr>
                <w:rFonts w:hint="eastAsia"/>
              </w:rPr>
              <w:t>序号</w:t>
            </w:r>
          </w:p>
        </w:tc>
        <w:tc>
          <w:tcPr>
            <w:tcW w:w="7087" w:type="dxa"/>
            <w:tcBorders>
              <w:top w:val="single" w:sz="8" w:space="0" w:color="auto"/>
              <w:bottom w:val="single" w:sz="8" w:space="0" w:color="auto"/>
            </w:tcBorders>
            <w:shd w:val="clear" w:color="auto" w:fill="auto"/>
            <w:vAlign w:val="center"/>
          </w:tcPr>
          <w:p w:rsidR="00DA6A18" w:rsidRPr="00DD140A" w:rsidRDefault="00DA6A18" w:rsidP="00DA6A18">
            <w:pPr>
              <w:pStyle w:val="afffffffffa"/>
            </w:pPr>
            <w:r w:rsidRPr="00DD140A">
              <w:rPr>
                <w:rFonts w:hint="eastAsia"/>
              </w:rPr>
              <w:t>调查内容</w:t>
            </w:r>
          </w:p>
        </w:tc>
        <w:tc>
          <w:tcPr>
            <w:tcW w:w="1264" w:type="dxa"/>
            <w:tcBorders>
              <w:top w:val="single" w:sz="8" w:space="0" w:color="auto"/>
              <w:bottom w:val="single" w:sz="8" w:space="0" w:color="auto"/>
            </w:tcBorders>
            <w:shd w:val="clear" w:color="auto" w:fill="auto"/>
            <w:vAlign w:val="center"/>
          </w:tcPr>
          <w:p w:rsidR="00DA6A18" w:rsidRPr="00DD140A" w:rsidRDefault="00DA6A18" w:rsidP="00DA6A18">
            <w:pPr>
              <w:pStyle w:val="afffffffffa"/>
            </w:pPr>
            <w:r w:rsidRPr="00DD140A">
              <w:rPr>
                <w:rFonts w:hint="eastAsia"/>
              </w:rPr>
              <w:t>评价结果</w:t>
            </w:r>
          </w:p>
        </w:tc>
      </w:tr>
      <w:tr w:rsidR="00DA6A18" w:rsidRPr="00DD140A" w:rsidTr="00DA6A18">
        <w:trPr>
          <w:jc w:val="center"/>
        </w:trPr>
        <w:tc>
          <w:tcPr>
            <w:tcW w:w="983" w:type="dxa"/>
            <w:tcBorders>
              <w:top w:val="single" w:sz="8" w:space="0" w:color="auto"/>
            </w:tcBorders>
            <w:shd w:val="clear" w:color="auto" w:fill="auto"/>
            <w:vAlign w:val="center"/>
          </w:tcPr>
          <w:p w:rsidR="00DA6A18" w:rsidRPr="00DD140A" w:rsidRDefault="00DA6A18" w:rsidP="00DA6A18">
            <w:pPr>
              <w:pStyle w:val="afffffffffa"/>
            </w:pPr>
            <w:r w:rsidRPr="00DD140A">
              <w:rPr>
                <w:rFonts w:hint="eastAsia"/>
              </w:rPr>
              <w:t>1</w:t>
            </w:r>
          </w:p>
        </w:tc>
        <w:tc>
          <w:tcPr>
            <w:tcW w:w="7087" w:type="dxa"/>
            <w:tcBorders>
              <w:top w:val="single" w:sz="8" w:space="0" w:color="auto"/>
            </w:tcBorders>
            <w:shd w:val="clear" w:color="auto" w:fill="auto"/>
            <w:vAlign w:val="center"/>
          </w:tcPr>
          <w:p w:rsidR="00DA6A18" w:rsidRPr="00DD140A" w:rsidRDefault="00652E17" w:rsidP="00DA6A18">
            <w:pPr>
              <w:pStyle w:val="afffffffffa"/>
              <w:ind w:firstLineChars="100" w:firstLine="180"/>
              <w:jc w:val="both"/>
            </w:pPr>
            <w:r w:rsidRPr="00DD140A">
              <w:rPr>
                <w:rFonts w:hint="eastAsia"/>
              </w:rPr>
              <w:t>严格遵守医院、病区有关规章制度</w:t>
            </w:r>
          </w:p>
        </w:tc>
        <w:tc>
          <w:tcPr>
            <w:tcW w:w="1264" w:type="dxa"/>
            <w:tcBorders>
              <w:top w:val="single" w:sz="8" w:space="0" w:color="auto"/>
            </w:tcBorders>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2</w:t>
            </w:r>
          </w:p>
        </w:tc>
        <w:tc>
          <w:tcPr>
            <w:tcW w:w="7087" w:type="dxa"/>
            <w:shd w:val="clear" w:color="auto" w:fill="auto"/>
            <w:vAlign w:val="center"/>
          </w:tcPr>
          <w:p w:rsidR="00DA6A18" w:rsidRPr="00DD140A" w:rsidRDefault="00652E17" w:rsidP="00DA6A18">
            <w:pPr>
              <w:pStyle w:val="afffffffffa"/>
              <w:ind w:firstLineChars="100" w:firstLine="180"/>
              <w:jc w:val="both"/>
            </w:pPr>
            <w:r w:rsidRPr="00DD140A">
              <w:rPr>
                <w:rFonts w:hint="eastAsia"/>
              </w:rPr>
              <w:t>能严格遵守消毒隔离制度，执行预防交叉感染的防护措施</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3</w:t>
            </w:r>
          </w:p>
        </w:tc>
        <w:tc>
          <w:tcPr>
            <w:tcW w:w="7087" w:type="dxa"/>
            <w:shd w:val="clear" w:color="auto" w:fill="auto"/>
            <w:vAlign w:val="center"/>
          </w:tcPr>
          <w:p w:rsidR="00DA6A18" w:rsidRPr="00DD140A" w:rsidRDefault="00652E17" w:rsidP="00DA6A18">
            <w:pPr>
              <w:pStyle w:val="afffffffffa"/>
              <w:ind w:firstLineChars="100" w:firstLine="180"/>
              <w:jc w:val="both"/>
            </w:pPr>
            <w:r w:rsidRPr="00DD140A">
              <w:rPr>
                <w:rFonts w:hint="eastAsia"/>
              </w:rPr>
              <w:t>按照《服务类别同意书》的照护级别，做好相应照护级别的工作</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4</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具备保护患者安全</w:t>
            </w:r>
            <w:r w:rsidR="00652E17" w:rsidRPr="00DD140A">
              <w:rPr>
                <w:rFonts w:hint="eastAsia"/>
              </w:rPr>
              <w:t>的意识，防止跌倒、坠床、压力性损伤或非计划性拔管等不良事件发生</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5</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细</w:t>
            </w:r>
            <w:r w:rsidR="00652E17" w:rsidRPr="00DD140A">
              <w:rPr>
                <w:rFonts w:hint="eastAsia"/>
              </w:rPr>
              <w:t>心照看患者，有问题能及时向医务人员报告患者的异常情况</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6</w:t>
            </w:r>
          </w:p>
        </w:tc>
        <w:tc>
          <w:tcPr>
            <w:tcW w:w="7087" w:type="dxa"/>
            <w:shd w:val="clear" w:color="auto" w:fill="auto"/>
            <w:vAlign w:val="center"/>
          </w:tcPr>
          <w:p w:rsidR="00DA6A18" w:rsidRPr="00DD140A" w:rsidRDefault="00652E17" w:rsidP="00DA6A18">
            <w:pPr>
              <w:pStyle w:val="afffffffffa"/>
              <w:ind w:firstLineChars="100" w:firstLine="180"/>
              <w:jc w:val="both"/>
            </w:pPr>
            <w:r w:rsidRPr="00DD140A">
              <w:rPr>
                <w:rFonts w:hint="eastAsia"/>
              </w:rPr>
              <w:t>工作积极主动，热情，虚心接受意见，积极配合医疗护理工作</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7</w:t>
            </w:r>
          </w:p>
        </w:tc>
        <w:tc>
          <w:tcPr>
            <w:tcW w:w="7087" w:type="dxa"/>
            <w:shd w:val="clear" w:color="auto" w:fill="auto"/>
            <w:vAlign w:val="center"/>
          </w:tcPr>
          <w:p w:rsidR="00DA6A18" w:rsidRPr="00DD140A" w:rsidRDefault="00652E17" w:rsidP="00DA6A18">
            <w:pPr>
              <w:pStyle w:val="afffffffffa"/>
              <w:ind w:firstLineChars="100" w:firstLine="180"/>
              <w:jc w:val="both"/>
            </w:pPr>
            <w:r w:rsidRPr="00DD140A">
              <w:rPr>
                <w:rFonts w:hint="eastAsia"/>
              </w:rPr>
              <w:t>礼貌待人，微笑服务，保护患者隐私及病情，不与患者争吵或打架</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8</w:t>
            </w:r>
          </w:p>
        </w:tc>
        <w:tc>
          <w:tcPr>
            <w:tcW w:w="7087" w:type="dxa"/>
            <w:shd w:val="clear" w:color="auto" w:fill="auto"/>
            <w:vAlign w:val="center"/>
          </w:tcPr>
          <w:p w:rsidR="00DA6A18" w:rsidRPr="00DD140A" w:rsidRDefault="00652E17" w:rsidP="00DA6A18">
            <w:pPr>
              <w:pStyle w:val="afffffffffa"/>
              <w:ind w:firstLineChars="100" w:firstLine="180"/>
              <w:jc w:val="both"/>
            </w:pPr>
            <w:r w:rsidRPr="00DD140A">
              <w:rPr>
                <w:rFonts w:hint="eastAsia"/>
              </w:rPr>
              <w:t>着装规范整洁，仪表端庄，统一穿工作服，佩戴工作牌</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shd w:val="clear" w:color="auto" w:fill="auto"/>
            <w:vAlign w:val="center"/>
          </w:tcPr>
          <w:p w:rsidR="00DA6A18" w:rsidRPr="00DD140A" w:rsidRDefault="00DA6A18" w:rsidP="00DA6A18">
            <w:pPr>
              <w:pStyle w:val="afffffffffa"/>
            </w:pPr>
            <w:r w:rsidRPr="00DD140A">
              <w:rPr>
                <w:rFonts w:hint="eastAsia"/>
              </w:rPr>
              <w:t>9</w:t>
            </w:r>
          </w:p>
        </w:tc>
        <w:tc>
          <w:tcPr>
            <w:tcW w:w="7087" w:type="dxa"/>
            <w:shd w:val="clear" w:color="auto" w:fill="auto"/>
            <w:vAlign w:val="center"/>
          </w:tcPr>
          <w:p w:rsidR="00DA6A18" w:rsidRPr="00DD140A" w:rsidRDefault="00DA6A18" w:rsidP="00DA6A18">
            <w:pPr>
              <w:pStyle w:val="afffffffffa"/>
              <w:ind w:firstLineChars="100" w:firstLine="180"/>
              <w:jc w:val="both"/>
            </w:pPr>
            <w:r w:rsidRPr="00DD140A">
              <w:rPr>
                <w:rFonts w:hint="eastAsia"/>
              </w:rPr>
              <w:t>按时到服务地点提供服务，服务时间内不到处走动、</w:t>
            </w:r>
            <w:r w:rsidR="00652E17" w:rsidRPr="00DD140A">
              <w:rPr>
                <w:rFonts w:hint="eastAsia"/>
              </w:rPr>
              <w:t>不酗酒、不涉黄、不涉赌、不涉毒、不涉黑、不欺行霸市、不拉帮结派</w:t>
            </w:r>
          </w:p>
        </w:tc>
        <w:tc>
          <w:tcPr>
            <w:tcW w:w="1264" w:type="dxa"/>
            <w:shd w:val="clear" w:color="auto" w:fill="auto"/>
            <w:vAlign w:val="center"/>
          </w:tcPr>
          <w:p w:rsidR="00DA6A18" w:rsidRPr="00DD140A" w:rsidRDefault="00DA6A18" w:rsidP="00DA6A18">
            <w:pPr>
              <w:pStyle w:val="afffffffffa"/>
            </w:pPr>
          </w:p>
        </w:tc>
      </w:tr>
      <w:tr w:rsidR="00DA6A18" w:rsidRPr="00DD140A" w:rsidTr="00DA6A18">
        <w:trPr>
          <w:jc w:val="center"/>
        </w:trPr>
        <w:tc>
          <w:tcPr>
            <w:tcW w:w="983" w:type="dxa"/>
            <w:tcBorders>
              <w:bottom w:val="single" w:sz="8" w:space="0" w:color="auto"/>
            </w:tcBorders>
            <w:shd w:val="clear" w:color="auto" w:fill="auto"/>
            <w:vAlign w:val="center"/>
          </w:tcPr>
          <w:p w:rsidR="00DA6A18" w:rsidRPr="00DD140A" w:rsidRDefault="00DA6A18" w:rsidP="00DA6A18">
            <w:pPr>
              <w:pStyle w:val="afffffffffa"/>
            </w:pPr>
            <w:r w:rsidRPr="00DD140A">
              <w:rPr>
                <w:rFonts w:hint="eastAsia"/>
              </w:rPr>
              <w:t>10</w:t>
            </w:r>
          </w:p>
        </w:tc>
        <w:tc>
          <w:tcPr>
            <w:tcW w:w="7087" w:type="dxa"/>
            <w:tcBorders>
              <w:bottom w:val="single" w:sz="8" w:space="0" w:color="auto"/>
            </w:tcBorders>
            <w:shd w:val="clear" w:color="auto" w:fill="auto"/>
            <w:vAlign w:val="center"/>
          </w:tcPr>
          <w:p w:rsidR="00DA6A18" w:rsidRPr="00DD140A" w:rsidRDefault="00DA6A18" w:rsidP="00DA6A18">
            <w:pPr>
              <w:pStyle w:val="afffffffffa"/>
              <w:ind w:firstLineChars="100" w:firstLine="180"/>
              <w:jc w:val="both"/>
            </w:pPr>
            <w:r w:rsidRPr="00DD140A">
              <w:rPr>
                <w:rFonts w:hint="eastAsia"/>
              </w:rPr>
              <w:t>您对医疗护理员的总体服务评价是？</w:t>
            </w:r>
          </w:p>
        </w:tc>
        <w:tc>
          <w:tcPr>
            <w:tcW w:w="1264" w:type="dxa"/>
            <w:tcBorders>
              <w:bottom w:val="single" w:sz="8" w:space="0" w:color="auto"/>
            </w:tcBorders>
            <w:shd w:val="clear" w:color="auto" w:fill="auto"/>
            <w:vAlign w:val="center"/>
          </w:tcPr>
          <w:p w:rsidR="00DA6A18" w:rsidRPr="00DD140A" w:rsidRDefault="00DA6A18" w:rsidP="00DA6A18">
            <w:pPr>
              <w:pStyle w:val="afffffffffa"/>
            </w:pPr>
          </w:p>
        </w:tc>
      </w:tr>
      <w:tr w:rsidR="00DA6A18" w:rsidRPr="00DD140A" w:rsidTr="00DA6A18">
        <w:trPr>
          <w:jc w:val="center"/>
        </w:trPr>
        <w:tc>
          <w:tcPr>
            <w:tcW w:w="9334" w:type="dxa"/>
            <w:gridSpan w:val="3"/>
            <w:tcBorders>
              <w:top w:val="single" w:sz="8" w:space="0" w:color="auto"/>
              <w:bottom w:val="single" w:sz="8" w:space="0" w:color="auto"/>
            </w:tcBorders>
            <w:shd w:val="clear" w:color="auto" w:fill="auto"/>
            <w:vAlign w:val="center"/>
          </w:tcPr>
          <w:p w:rsidR="00DA6A18" w:rsidRPr="00DD140A" w:rsidRDefault="00DA6A18" w:rsidP="00DA6A18">
            <w:pPr>
              <w:pStyle w:val="afff2"/>
            </w:pPr>
            <w:r w:rsidRPr="00DD140A">
              <w:rPr>
                <w:rFonts w:hint="eastAsia"/>
              </w:rPr>
              <w:t>评价</w:t>
            </w:r>
            <w:r w:rsidRPr="00DD140A">
              <w:t>结果包括满意、较</w:t>
            </w:r>
            <w:r w:rsidRPr="00DD140A">
              <w:rPr>
                <w:rFonts w:hint="eastAsia"/>
              </w:rPr>
              <w:t>满意</w:t>
            </w:r>
            <w:r w:rsidRPr="00DD140A">
              <w:t>、一般、不好、很差。</w:t>
            </w:r>
            <w:bookmarkStart w:id="238" w:name="OLE_LINK181"/>
            <w:bookmarkStart w:id="239" w:name="OLE_LINK182"/>
            <w:r w:rsidRPr="00DD140A">
              <w:rPr>
                <w:rFonts w:hAnsi="宋体" w:cs="宋体" w:hint="eastAsia"/>
                <w:szCs w:val="21"/>
                <w:u w:color="000000"/>
                <w:lang w:val="zh-TW"/>
              </w:rPr>
              <w:t>以“满意”及“较满意”的条目总和判定，</w:t>
            </w:r>
            <w:r w:rsidRPr="00DD140A">
              <w:rPr>
                <w:rFonts w:hAnsi="宋体" w:cs="宋体" w:hint="eastAsia"/>
                <w:szCs w:val="21"/>
                <w:u w:color="000000"/>
              </w:rPr>
              <w:t>8～10条</w:t>
            </w:r>
            <w:r w:rsidRPr="00DD140A">
              <w:rPr>
                <w:rFonts w:hAnsi="宋体" w:cs="宋体" w:hint="eastAsia"/>
                <w:szCs w:val="21"/>
                <w:u w:color="000000"/>
                <w:lang w:val="zh-TW"/>
              </w:rPr>
              <w:t>为满意、</w:t>
            </w:r>
            <w:r w:rsidRPr="00DD140A">
              <w:rPr>
                <w:rFonts w:hAnsi="宋体" w:cs="宋体" w:hint="eastAsia"/>
                <w:szCs w:val="21"/>
                <w:u w:color="000000"/>
              </w:rPr>
              <w:t>6～7条</w:t>
            </w:r>
            <w:r w:rsidRPr="00DD140A">
              <w:rPr>
                <w:rFonts w:hAnsi="宋体" w:cs="宋体" w:hint="eastAsia"/>
                <w:szCs w:val="21"/>
                <w:u w:color="000000"/>
                <w:lang w:val="zh-TW"/>
              </w:rPr>
              <w:t>为较满意、</w:t>
            </w:r>
            <w:r w:rsidRPr="00DD140A">
              <w:rPr>
                <w:rFonts w:hAnsi="宋体" w:cs="宋体" w:hint="eastAsia"/>
                <w:szCs w:val="21"/>
                <w:u w:color="000000"/>
              </w:rPr>
              <w:t>4～5条</w:t>
            </w:r>
            <w:r w:rsidRPr="00DD140A">
              <w:rPr>
                <w:rFonts w:hAnsi="宋体" w:cs="宋体" w:hint="eastAsia"/>
                <w:szCs w:val="21"/>
                <w:u w:color="000000"/>
                <w:lang w:val="zh-TW"/>
              </w:rPr>
              <w:t>为合格，≤</w:t>
            </w:r>
            <w:r w:rsidRPr="00DD140A">
              <w:rPr>
                <w:rFonts w:hAnsi="宋体" w:cs="宋体" w:hint="eastAsia"/>
                <w:szCs w:val="21"/>
                <w:u w:color="000000"/>
              </w:rPr>
              <w:t>3条</w:t>
            </w:r>
            <w:r w:rsidRPr="00DD140A">
              <w:rPr>
                <w:rFonts w:hAnsi="宋体" w:cs="宋体" w:hint="eastAsia"/>
                <w:szCs w:val="21"/>
                <w:u w:color="000000"/>
                <w:lang w:val="zh-TW"/>
              </w:rPr>
              <w:t>为不满意，医疗护理员服务质量满意度在同1年度内累计3次为不满意的，由陪护服务机构重新组织培训，考核合格后方可继续指派或推荐到病区提供</w:t>
            </w:r>
            <w:r w:rsidRPr="00DD140A">
              <w:rPr>
                <w:rFonts w:hAnsi="宋体" w:cs="宋体" w:hint="eastAsia"/>
                <w:szCs w:val="21"/>
                <w:u w:color="000000"/>
              </w:rPr>
              <w:t>辅助</w:t>
            </w:r>
            <w:r w:rsidRPr="00DD140A">
              <w:rPr>
                <w:rFonts w:hAnsi="宋体" w:cs="宋体" w:hint="eastAsia"/>
                <w:szCs w:val="21"/>
                <w:u w:color="000000"/>
                <w:lang w:val="zh-TW"/>
              </w:rPr>
              <w:t>护理服务。</w:t>
            </w:r>
            <w:bookmarkEnd w:id="238"/>
            <w:bookmarkEnd w:id="239"/>
          </w:p>
        </w:tc>
      </w:tr>
    </w:tbl>
    <w:p w:rsidR="003A0EEB" w:rsidRPr="00DD140A" w:rsidRDefault="00000539">
      <w:pPr>
        <w:pStyle w:val="afffff6"/>
        <w:ind w:firstLineChars="0" w:firstLine="0"/>
        <w:jc w:val="center"/>
      </w:pPr>
      <w:bookmarkStart w:id="240" w:name="BookMark8"/>
      <w:bookmarkEnd w:id="160"/>
      <w:r w:rsidRPr="00DD140A">
        <w:rPr>
          <w:noProof/>
        </w:rPr>
        <w:drawing>
          <wp:inline distT="0" distB="0" distL="0" distR="0" wp14:anchorId="39848256" wp14:editId="2B88E8D9">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40"/>
    </w:p>
    <w:sectPr w:rsidR="003A0EEB" w:rsidRPr="00DD140A" w:rsidSect="008509A9">
      <w:headerReference w:type="even" r:id="rId42"/>
      <w:headerReference w:type="default" r:id="rId43"/>
      <w:footerReference w:type="even" r:id="rId44"/>
      <w:footerReference w:type="default" r:id="rId4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E54" w:rsidRDefault="00385E54">
      <w:pPr>
        <w:spacing w:line="240" w:lineRule="auto"/>
      </w:pPr>
      <w:r>
        <w:separator/>
      </w:r>
    </w:p>
  </w:endnote>
  <w:endnote w:type="continuationSeparator" w:id="0">
    <w:p w:rsidR="00385E54" w:rsidRDefault="00385E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sidR="00EA00AB">
      <w:rPr>
        <w:noProof/>
      </w:rPr>
      <w:t>4</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Pr="00DA6A18">
      <w:rPr>
        <w:noProof/>
        <w:lang w:val="zh-CN"/>
      </w:rPr>
      <w:t>9</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00EA00AB" w:rsidRPr="00EA00AB">
      <w:rPr>
        <w:noProof/>
        <w:lang w:val="zh-CN"/>
      </w:rPr>
      <w:t>5</w:t>
    </w:r>
    <w: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sidR="00EA00AB">
      <w:rPr>
        <w:noProof/>
      </w:rPr>
      <w:t>6</w:t>
    </w:r>
    <w:r>
      <w:fldChar w:fldCharType="end"/>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Pr="00DA6A18">
      <w:rPr>
        <w:noProof/>
        <w:lang w:val="zh-CN"/>
      </w:rPr>
      <w:t>9</w:t>
    </w:r>
    <w:r>
      <w:fldChar w:fldCharType="end"/>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Pr>
        <w:noProof/>
      </w:rPr>
      <w:t>2</w:t>
    </w:r>
    <w:r>
      <w:fldChar w:fldCharType="end"/>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00EA00AB" w:rsidRPr="00EA00AB">
      <w:rPr>
        <w:noProof/>
        <w:lang w:val="zh-CN"/>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00EA00AB" w:rsidRPr="00EA00AB">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sidR="00EA00AB">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Pr="008509A9">
      <w:rPr>
        <w:noProof/>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2"/>
    </w:pPr>
    <w:r>
      <w:fldChar w:fldCharType="begin"/>
    </w:r>
    <w:r>
      <w:instrText xml:space="preserve"> PAGE   \* MERGEFORMAT \* MERGEFORMAT </w:instrText>
    </w:r>
    <w:r>
      <w:fldChar w:fldCharType="separate"/>
    </w:r>
    <w:r w:rsidR="00EA00AB">
      <w:rPr>
        <w:noProof/>
      </w:rPr>
      <w:t>2</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3"/>
    </w:pPr>
    <w:r>
      <w:fldChar w:fldCharType="begin"/>
    </w:r>
    <w:r>
      <w:instrText>PAGE   \* MERGEFORMAT</w:instrText>
    </w:r>
    <w:r>
      <w:fldChar w:fldCharType="separate"/>
    </w:r>
    <w:r w:rsidR="00EA00AB" w:rsidRPr="00EA00AB">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E54" w:rsidRDefault="00385E54">
      <w:pPr>
        <w:spacing w:line="240" w:lineRule="auto"/>
      </w:pPr>
      <w:r>
        <w:separator/>
      </w:r>
    </w:p>
  </w:footnote>
  <w:footnote w:type="continuationSeparator" w:id="0">
    <w:p w:rsidR="00385E54" w:rsidRDefault="00385E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pPr>
      <w:pStyle w:val="affff2"/>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Pr="008509A9" w:rsidRDefault="00E2197E" w:rsidP="008509A9">
    <w:pPr>
      <w:pStyle w:val="afffffc"/>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E" w:rsidRDefault="00E2197E" w:rsidP="008509A9">
    <w:pPr>
      <w:pStyle w:val="afffffb"/>
    </w:pPr>
    <w:r>
      <w:fldChar w:fldCharType="begin"/>
    </w:r>
    <w:r>
      <w:instrText xml:space="preserve"> STYLEREF  标准文件_文件编号  \* MERGEFORMAT </w:instrText>
    </w:r>
    <w:r>
      <w:fldChar w:fldCharType="separate"/>
    </w:r>
    <w:r w:rsidR="00EA00AB">
      <w:rPr>
        <w:noProof/>
      </w:rPr>
      <w:t>T/GXAS XXXX</w:t>
    </w:r>
    <w:r w:rsidR="00EA00AB">
      <w:rPr>
        <w:noProof/>
      </w:rPr>
      <w:t>—</w:t>
    </w:r>
    <w:r w:rsidR="00EA00AB">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xNTJmMGVjNDhkNDVkMjRjNjUyMWU0ZWYzOTQ5ZDMifQ=="/>
  </w:docVars>
  <w:rsids>
    <w:rsidRoot w:val="0068689B"/>
    <w:rsid w:val="0000040A"/>
    <w:rsid w:val="00000539"/>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3CE"/>
    <w:rsid w:val="000A7311"/>
    <w:rsid w:val="000A752F"/>
    <w:rsid w:val="000B060F"/>
    <w:rsid w:val="000B1592"/>
    <w:rsid w:val="000B1FF2"/>
    <w:rsid w:val="000B3CDA"/>
    <w:rsid w:val="000B6A0B"/>
    <w:rsid w:val="000C0F6C"/>
    <w:rsid w:val="000C11DB"/>
    <w:rsid w:val="000C1492"/>
    <w:rsid w:val="000C2FBD"/>
    <w:rsid w:val="000C4B41"/>
    <w:rsid w:val="000C57D6"/>
    <w:rsid w:val="000C6362"/>
    <w:rsid w:val="000C7666"/>
    <w:rsid w:val="000D03F2"/>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16CC"/>
    <w:rsid w:val="001619B2"/>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B40"/>
    <w:rsid w:val="002760D9"/>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150"/>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6367"/>
    <w:rsid w:val="0036107C"/>
    <w:rsid w:val="003615D2"/>
    <w:rsid w:val="0036429C"/>
    <w:rsid w:val="00364A53"/>
    <w:rsid w:val="003654CB"/>
    <w:rsid w:val="00365AA9"/>
    <w:rsid w:val="00365F86"/>
    <w:rsid w:val="00365F87"/>
    <w:rsid w:val="00366E89"/>
    <w:rsid w:val="003705F4"/>
    <w:rsid w:val="00370D58"/>
    <w:rsid w:val="00371316"/>
    <w:rsid w:val="0037286D"/>
    <w:rsid w:val="00376713"/>
    <w:rsid w:val="00381815"/>
    <w:rsid w:val="003819AF"/>
    <w:rsid w:val="003820E9"/>
    <w:rsid w:val="00382DE7"/>
    <w:rsid w:val="00384FFC"/>
    <w:rsid w:val="00385E54"/>
    <w:rsid w:val="003872FC"/>
    <w:rsid w:val="00387ADC"/>
    <w:rsid w:val="00390020"/>
    <w:rsid w:val="003903D6"/>
    <w:rsid w:val="00390EE6"/>
    <w:rsid w:val="0039118F"/>
    <w:rsid w:val="00392AD7"/>
    <w:rsid w:val="003938D9"/>
    <w:rsid w:val="00394376"/>
    <w:rsid w:val="003943FF"/>
    <w:rsid w:val="003974EB"/>
    <w:rsid w:val="00397CC5"/>
    <w:rsid w:val="003A0EEB"/>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093D"/>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38D"/>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C3D"/>
    <w:rsid w:val="005073F0"/>
    <w:rsid w:val="00510A7B"/>
    <w:rsid w:val="00512F6E"/>
    <w:rsid w:val="00513038"/>
    <w:rsid w:val="00514174"/>
    <w:rsid w:val="00516088"/>
    <w:rsid w:val="00516B0B"/>
    <w:rsid w:val="005220EC"/>
    <w:rsid w:val="00523F95"/>
    <w:rsid w:val="00524D65"/>
    <w:rsid w:val="00525B16"/>
    <w:rsid w:val="00531147"/>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65E5"/>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4FE6"/>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2E17"/>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89B"/>
    <w:rsid w:val="00693962"/>
    <w:rsid w:val="006A07AA"/>
    <w:rsid w:val="006A25E5"/>
    <w:rsid w:val="006A2B46"/>
    <w:rsid w:val="006A336D"/>
    <w:rsid w:val="006A37B9"/>
    <w:rsid w:val="006B2672"/>
    <w:rsid w:val="006B54BF"/>
    <w:rsid w:val="006B5F44"/>
    <w:rsid w:val="006B5F90"/>
    <w:rsid w:val="006B62E4"/>
    <w:rsid w:val="006C1BBA"/>
    <w:rsid w:val="006C2079"/>
    <w:rsid w:val="006C321A"/>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A34"/>
    <w:rsid w:val="00714F58"/>
    <w:rsid w:val="007227F0"/>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09A9"/>
    <w:rsid w:val="0085173A"/>
    <w:rsid w:val="008603CE"/>
    <w:rsid w:val="008620FC"/>
    <w:rsid w:val="008627A5"/>
    <w:rsid w:val="00863E05"/>
    <w:rsid w:val="00865ACA"/>
    <w:rsid w:val="00865D28"/>
    <w:rsid w:val="00865F85"/>
    <w:rsid w:val="00867C10"/>
    <w:rsid w:val="00870439"/>
    <w:rsid w:val="00870DA1"/>
    <w:rsid w:val="0088248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2313"/>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0EB8"/>
    <w:rsid w:val="00A01757"/>
    <w:rsid w:val="00A028C0"/>
    <w:rsid w:val="00A02BAE"/>
    <w:rsid w:val="00A06A6B"/>
    <w:rsid w:val="00A07E47"/>
    <w:rsid w:val="00A129D0"/>
    <w:rsid w:val="00A12C33"/>
    <w:rsid w:val="00A138BA"/>
    <w:rsid w:val="00A14C8E"/>
    <w:rsid w:val="00A1505B"/>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09A"/>
    <w:rsid w:val="00AF0C18"/>
    <w:rsid w:val="00AF47C5"/>
    <w:rsid w:val="00AF5398"/>
    <w:rsid w:val="00B049AF"/>
    <w:rsid w:val="00B07242"/>
    <w:rsid w:val="00B10534"/>
    <w:rsid w:val="00B113DB"/>
    <w:rsid w:val="00B11D8A"/>
    <w:rsid w:val="00B12981"/>
    <w:rsid w:val="00B147DD"/>
    <w:rsid w:val="00B156FD"/>
    <w:rsid w:val="00B17E01"/>
    <w:rsid w:val="00B21F61"/>
    <w:rsid w:val="00B26186"/>
    <w:rsid w:val="00B261F1"/>
    <w:rsid w:val="00B265BC"/>
    <w:rsid w:val="00B31FB1"/>
    <w:rsid w:val="00B33952"/>
    <w:rsid w:val="00B33C5E"/>
    <w:rsid w:val="00B342F4"/>
    <w:rsid w:val="00B34369"/>
    <w:rsid w:val="00B34DC2"/>
    <w:rsid w:val="00B378E5"/>
    <w:rsid w:val="00B4346D"/>
    <w:rsid w:val="00B437F9"/>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20C"/>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4FB7"/>
    <w:rsid w:val="00D66846"/>
    <w:rsid w:val="00D675FB"/>
    <w:rsid w:val="00D71BF0"/>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A1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140A"/>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197E"/>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0AB"/>
    <w:rsid w:val="00EA4A95"/>
    <w:rsid w:val="00EA58D1"/>
    <w:rsid w:val="00EA61BC"/>
    <w:rsid w:val="00EA681A"/>
    <w:rsid w:val="00EA735B"/>
    <w:rsid w:val="00EB1E69"/>
    <w:rsid w:val="00EB2086"/>
    <w:rsid w:val="00EB31ED"/>
    <w:rsid w:val="00EB5EDF"/>
    <w:rsid w:val="00EB60FE"/>
    <w:rsid w:val="00EB74DB"/>
    <w:rsid w:val="00EC5359"/>
    <w:rsid w:val="00EC562A"/>
    <w:rsid w:val="00EC75B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45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6964EA"/>
    <w:rsid w:val="16C317A3"/>
    <w:rsid w:val="1A9A487C"/>
    <w:rsid w:val="3A844BE9"/>
    <w:rsid w:val="63305969"/>
    <w:rsid w:val="638C691E"/>
    <w:rsid w:val="659A613F"/>
    <w:rsid w:val="6F555C49"/>
    <w:rsid w:val="706B4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B20A6D9F-CC1A-472F-B5E4-4DD1418F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Title"/>
    <w:basedOn w:val="afff5"/>
    <w:next w:val="afff5"/>
    <w:link w:val="afffa"/>
    <w:qFormat/>
    <w:pPr>
      <w:spacing w:before="240" w:after="60"/>
      <w:jc w:val="center"/>
      <w:outlineLvl w:val="0"/>
    </w:pPr>
    <w:rPr>
      <w:rFonts w:ascii="Arial" w:hAnsi="Arial" w:cs="Arial"/>
      <w:b/>
      <w:bCs/>
      <w:sz w:val="32"/>
      <w:szCs w:val="32"/>
    </w:rPr>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b">
    <w:name w:val="Normal Indent"/>
    <w:basedOn w:val="afff5"/>
    <w:qFormat/>
    <w:pPr>
      <w:ind w:firstLine="420"/>
    </w:p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Normal (Web)"/>
    <w:basedOn w:val="afff5"/>
    <w:unhideWhenUsed/>
    <w:qFormat/>
    <w:pPr>
      <w:spacing w:before="100" w:beforeAutospacing="1" w:after="100" w:afterAutospacing="1"/>
      <w:jc w:val="left"/>
    </w:pPr>
    <w:rPr>
      <w:kern w:val="0"/>
      <w:sz w:val="24"/>
      <w:szCs w:val="20"/>
    </w:rPr>
  </w:style>
  <w:style w:type="table" w:styleId="affff8">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a">
    <w:name w:val="标题 字符"/>
    <w:link w:val="a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pPr>
      <w:jc w:val="left"/>
    </w:pPr>
  </w:style>
  <w:style w:type="paragraph" w:customStyle="1" w:styleId="afffffd">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rPr>
  </w:style>
  <w:style w:type="paragraph" w:customStyle="1" w:styleId="affe">
    <w:name w:val="标准文件_二级条标题"/>
    <w:next w:val="afffff6"/>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rPr>
      <w:rFonts w:ascii="黑体" w:eastAsia="黑体"/>
      <w:spacing w:val="0"/>
      <w:w w:val="100"/>
      <w:position w:val="3"/>
      <w:sz w:val="28"/>
    </w:rPr>
  </w:style>
  <w:style w:type="paragraph" w:customStyle="1" w:styleId="ad">
    <w:name w:val="标准文件_方框数字列项"/>
    <w:basedOn w:val="afffff6"/>
    <w:pPr>
      <w:numPr>
        <w:numId w:val="3"/>
      </w:numPr>
      <w:ind w:firstLineChars="0" w:firstLine="0"/>
    </w:pPr>
  </w:style>
  <w:style w:type="paragraph" w:customStyle="1" w:styleId="affffff">
    <w:name w:val="标准文件_封面标准编号"/>
    <w:basedOn w:val="afff5"/>
    <w:next w:val="afffff9"/>
    <w:pPr>
      <w:spacing w:line="310" w:lineRule="exact"/>
      <w:jc w:val="right"/>
    </w:pPr>
    <w:rPr>
      <w:rFonts w:ascii="黑体" w:eastAsia="黑体"/>
      <w:kern w:val="0"/>
      <w:sz w:val="28"/>
    </w:rPr>
  </w:style>
  <w:style w:type="paragraph" w:customStyle="1" w:styleId="affffff0">
    <w:name w:val="标准文件_封面标准分类号"/>
    <w:basedOn w:val="afff5"/>
    <w:rPr>
      <w:rFonts w:ascii="黑体" w:eastAsia="黑体"/>
      <w:b/>
      <w:kern w:val="0"/>
      <w:sz w:val="28"/>
    </w:rPr>
  </w:style>
  <w:style w:type="paragraph" w:customStyle="1" w:styleId="affffff1">
    <w:name w:val="标准文件_封面标准名称"/>
    <w:basedOn w:val="afff5"/>
    <w:pPr>
      <w:spacing w:line="240" w:lineRule="auto"/>
      <w:jc w:val="center"/>
    </w:pPr>
    <w:rPr>
      <w:rFonts w:ascii="黑体" w:eastAsia="黑体"/>
      <w:kern w:val="0"/>
      <w:sz w:val="52"/>
    </w:rPr>
  </w:style>
  <w:style w:type="paragraph" w:customStyle="1" w:styleId="affffff2">
    <w:name w:val="标准文件_封面标准英文名称"/>
    <w:basedOn w:val="afff5"/>
    <w:pPr>
      <w:spacing w:line="240" w:lineRule="auto"/>
      <w:jc w:val="center"/>
    </w:pPr>
    <w:rPr>
      <w:rFonts w:ascii="黑体" w:eastAsia="黑体"/>
      <w:b/>
      <w:sz w:val="28"/>
    </w:rPr>
  </w:style>
  <w:style w:type="paragraph" w:customStyle="1" w:styleId="affffff3">
    <w:name w:val="标准文件_封面发布日期"/>
    <w:basedOn w:val="afff5"/>
    <w:pPr>
      <w:spacing w:line="310" w:lineRule="exact"/>
    </w:pPr>
    <w:rPr>
      <w:rFonts w:ascii="黑体" w:eastAsia="黑体"/>
      <w:kern w:val="0"/>
      <w:sz w:val="28"/>
    </w:rPr>
  </w:style>
  <w:style w:type="paragraph" w:customStyle="1" w:styleId="affffff4">
    <w:name w:val="标准文件_封面密级"/>
    <w:basedOn w:val="afff5"/>
    <w:rPr>
      <w:rFonts w:eastAsia="黑体"/>
      <w:sz w:val="32"/>
    </w:rPr>
  </w:style>
  <w:style w:type="paragraph" w:customStyle="1" w:styleId="affffff5">
    <w:name w:val="标准文件_封面实施日期"/>
    <w:basedOn w:val="afff5"/>
    <w:pPr>
      <w:spacing w:line="310" w:lineRule="exact"/>
      <w:jc w:val="right"/>
    </w:pPr>
    <w:rPr>
      <w:rFonts w:ascii="黑体" w:eastAsia="黑体"/>
      <w:sz w:val="28"/>
    </w:rPr>
  </w:style>
  <w:style w:type="paragraph" w:customStyle="1" w:styleId="affffff6">
    <w:name w:val="标准文件_封面抬头"/>
    <w:basedOn w:val="afffff6"/>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7"/>
    <w:rPr>
      <w:rFonts w:ascii="黑体" w:eastAsia="黑体"/>
      <w:spacing w:val="85"/>
      <w:w w:val="100"/>
      <w:position w:val="3"/>
      <w:sz w:val="28"/>
      <w:szCs w:val="28"/>
    </w:rPr>
  </w:style>
  <w:style w:type="paragraph" w:customStyle="1" w:styleId="Afffffffffffb">
    <w:name w:val="正文 A"/>
    <w:next w:val="110"/>
    <w:qFormat/>
    <w:pPr>
      <w:widowControl w:val="0"/>
      <w:jc w:val="both"/>
    </w:pPr>
    <w:rPr>
      <w:rFonts w:ascii="Calibri" w:eastAsia="Calibri" w:hAnsi="Calibri" w:cs="Calibri"/>
      <w:color w:val="000000"/>
      <w:kern w:val="2"/>
      <w:sz w:val="21"/>
      <w:szCs w:val="21"/>
      <w:u w:color="000000"/>
    </w:rPr>
  </w:style>
  <w:style w:type="paragraph" w:customStyle="1" w:styleId="110">
    <w:name w:val="索引 11"/>
    <w:next w:val="Afffffffffffb"/>
    <w:qFormat/>
    <w:pPr>
      <w:framePr w:wrap="around" w:hAnchor="text" w:y="1"/>
      <w:widowControl w:val="0"/>
      <w:spacing w:line="400" w:lineRule="exact"/>
      <w:ind w:firstLine="420"/>
      <w:jc w:val="both"/>
    </w:pPr>
    <w:rPr>
      <w:rFonts w:ascii="宋体" w:hAnsi="宋体" w:cs="宋体"/>
      <w:b/>
      <w:bC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73C1E229544E878D4BA7E09F529F26"/>
        <w:category>
          <w:name w:val="常规"/>
          <w:gallery w:val="placeholder"/>
        </w:category>
        <w:types>
          <w:type w:val="bbPlcHdr"/>
        </w:types>
        <w:behaviors>
          <w:behavior w:val="content"/>
        </w:behaviors>
        <w:guid w:val="{D4E08F8A-141A-4314-A282-87660B47BFA6}"/>
      </w:docPartPr>
      <w:docPartBody>
        <w:p w:rsidR="00782584" w:rsidRDefault="00782584">
          <w:pPr>
            <w:pStyle w:val="6473C1E229544E878D4BA7E09F529F26"/>
          </w:pPr>
          <w:r>
            <w:rPr>
              <w:rStyle w:val="a3"/>
              <w:rFonts w:hint="eastAsia"/>
            </w:rPr>
            <w:t>单击或点击此处输入文字。</w:t>
          </w:r>
        </w:p>
      </w:docPartBody>
    </w:docPart>
    <w:docPart>
      <w:docPartPr>
        <w:name w:val="9813CBEDEFAD4A8C9589B875B30752C8"/>
        <w:category>
          <w:name w:val="常规"/>
          <w:gallery w:val="placeholder"/>
        </w:category>
        <w:types>
          <w:type w:val="bbPlcHdr"/>
        </w:types>
        <w:behaviors>
          <w:behavior w:val="content"/>
        </w:behaviors>
        <w:guid w:val="{91969ACD-DF13-42BF-8E74-0DE8C6AD4ABE}"/>
      </w:docPartPr>
      <w:docPartBody>
        <w:p w:rsidR="00782584" w:rsidRDefault="00782584">
          <w:pPr>
            <w:pStyle w:val="9813CBEDEFAD4A8C9589B875B30752C8"/>
          </w:pPr>
          <w:r>
            <w:rPr>
              <w:rStyle w:val="a3"/>
              <w:rFonts w:hint="eastAsia"/>
            </w:rPr>
            <w:t>选择一项。</w:t>
          </w:r>
        </w:p>
      </w:docPartBody>
    </w:docPart>
    <w:docPart>
      <w:docPartPr>
        <w:name w:val="F2E8ACDEDA1544D2A0F2E6E9BFC1B605"/>
        <w:category>
          <w:name w:val="常规"/>
          <w:gallery w:val="placeholder"/>
        </w:category>
        <w:types>
          <w:type w:val="bbPlcHdr"/>
        </w:types>
        <w:behaviors>
          <w:behavior w:val="content"/>
        </w:behaviors>
        <w:guid w:val="{A135EF8D-97C8-4903-90FC-7E6517414D30}"/>
      </w:docPartPr>
      <w:docPartBody>
        <w:p w:rsidR="00782584" w:rsidRDefault="00782584">
          <w:pPr>
            <w:pStyle w:val="F2E8ACDEDA1544D2A0F2E6E9BFC1B60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BA"/>
    <w:rsid w:val="0047093D"/>
    <w:rsid w:val="004E68DB"/>
    <w:rsid w:val="004F6C96"/>
    <w:rsid w:val="00634721"/>
    <w:rsid w:val="00782584"/>
    <w:rsid w:val="00B84B08"/>
    <w:rsid w:val="00BA5E0B"/>
    <w:rsid w:val="00E1373B"/>
    <w:rsid w:val="00ED15B5"/>
    <w:rsid w:val="00F621FF"/>
    <w:rsid w:val="00F9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473C1E229544E878D4BA7E09F529F26">
    <w:name w:val="6473C1E229544E878D4BA7E09F529F26"/>
    <w:pPr>
      <w:widowControl w:val="0"/>
      <w:jc w:val="both"/>
    </w:pPr>
    <w:rPr>
      <w:kern w:val="2"/>
      <w:sz w:val="21"/>
      <w:szCs w:val="22"/>
    </w:rPr>
  </w:style>
  <w:style w:type="paragraph" w:customStyle="1" w:styleId="9813CBEDEFAD4A8C9589B875B30752C8">
    <w:name w:val="9813CBEDEFAD4A8C9589B875B30752C8"/>
    <w:pPr>
      <w:widowControl w:val="0"/>
      <w:jc w:val="both"/>
    </w:pPr>
    <w:rPr>
      <w:kern w:val="2"/>
      <w:sz w:val="21"/>
      <w:szCs w:val="22"/>
    </w:rPr>
  </w:style>
  <w:style w:type="paragraph" w:customStyle="1" w:styleId="F2E8ACDEDA1544D2A0F2E6E9BFC1B605">
    <w:name w:val="F2E8ACDEDA1544D2A0F2E6E9BFC1B60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2F84F5-EA80-4D63-BEE8-7961ABE15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0</TotalTime>
  <Pages>11</Pages>
  <Words>1339</Words>
  <Characters>7638</Characters>
  <Application>Microsoft Office Word</Application>
  <DocSecurity>0</DocSecurity>
  <Lines>63</Lines>
  <Paragraphs>17</Paragraphs>
  <ScaleCrop>false</ScaleCrop>
  <Company>PCMI</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cp:revision>
  <cp:lastPrinted>2025-09-30T01:28:00Z</cp:lastPrinted>
  <dcterms:created xsi:type="dcterms:W3CDTF">2025-09-26T13:33:00Z</dcterms:created>
  <dcterms:modified xsi:type="dcterms:W3CDTF">2025-09-30T01:28:00Z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eyJoZGlkIjoiYmVhZjY0ODlhNDRmZDk1MGIyNzhkZWJhMmViMTIwNjUiLCJ1c2VySWQiOiI1NzA5NzI3MDUifQ==</vt:lpwstr>
  </property>
  <property fmtid="{D5CDD505-2E9C-101B-9397-08002B2CF9AE}" pid="16" name="KSOProductBuildVer">
    <vt:lpwstr>2052-11.1.0.14309</vt:lpwstr>
  </property>
  <property fmtid="{D5CDD505-2E9C-101B-9397-08002B2CF9AE}" pid="17" name="ICV">
    <vt:lpwstr>B7AA4DE327664AB988F5EE40901B4F5E_13</vt:lpwstr>
  </property>
</Properties>
</file>