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71553AF" w14:textId="77777777" w:rsidTr="00215ADD">
        <w:tc>
          <w:tcPr>
            <w:tcW w:w="509" w:type="dxa"/>
          </w:tcPr>
          <w:p w14:paraId="22EB54B5"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91D60BF" w14:textId="48DDC009" w:rsidR="00672BFD" w:rsidRPr="00672BFD" w:rsidRDefault="00596C7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bookmarkStart w:id="1" w:name="_GoBack"/>
            <w:r w:rsidR="00A90EB2">
              <w:rPr>
                <w:rFonts w:ascii="黑体" w:eastAsia="黑体" w:hAnsi="黑体"/>
                <w:sz w:val="21"/>
                <w:szCs w:val="21"/>
              </w:rPr>
              <w:t>65.020.99</w:t>
            </w:r>
            <w:bookmarkEnd w:id="1"/>
            <w:r w:rsidRPr="00672BFD">
              <w:rPr>
                <w:rFonts w:ascii="黑体" w:eastAsia="黑体" w:hAnsi="黑体"/>
                <w:sz w:val="21"/>
                <w:szCs w:val="21"/>
              </w:rPr>
              <w:fldChar w:fldCharType="end"/>
            </w:r>
            <w:bookmarkEnd w:id="0"/>
          </w:p>
        </w:tc>
      </w:tr>
      <w:tr w:rsidR="007B7453" w:rsidRPr="00672BFD" w14:paraId="7B82D09F" w14:textId="77777777" w:rsidTr="00215ADD">
        <w:tc>
          <w:tcPr>
            <w:tcW w:w="509" w:type="dxa"/>
          </w:tcPr>
          <w:p w14:paraId="4838215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660C1ABA" w14:textId="77777777" w:rsidTr="008A173B">
              <w:trPr>
                <w:trHeight w:hRule="exact" w:val="1021"/>
              </w:trPr>
              <w:tc>
                <w:tcPr>
                  <w:tcW w:w="9242" w:type="dxa"/>
                  <w:vAlign w:val="center"/>
                </w:tcPr>
                <w:p w14:paraId="2C62D181" w14:textId="77777777" w:rsidR="000F4050" w:rsidRDefault="007B6032" w:rsidP="007A05E6">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3010461E" wp14:editId="7B5EADB5">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7A3AFD86" wp14:editId="441CF8C9">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2" w:name="c1"/>
                  <w:r w:rsidR="009C3257">
                    <w:instrText xml:space="preserve"> FORMTEXT </w:instrText>
                  </w:r>
                  <w:r w:rsidR="00596C75">
                    <w:fldChar w:fldCharType="separate"/>
                  </w:r>
                  <w:r w:rsidR="003B1F3A">
                    <w:t>GXAS</w:t>
                  </w:r>
                  <w:r w:rsidR="00596C75">
                    <w:fldChar w:fldCharType="end"/>
                  </w:r>
                  <w:bookmarkEnd w:id="2"/>
                </w:p>
              </w:tc>
            </w:tr>
          </w:tbl>
          <w:p w14:paraId="796A3BBE" w14:textId="4A404100" w:rsidR="00FB231D" w:rsidRPr="00672BFD" w:rsidRDefault="00596C75"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90EB2">
              <w:rPr>
                <w:rFonts w:ascii="黑体" w:eastAsia="黑体" w:hAnsi="黑体"/>
                <w:sz w:val="21"/>
                <w:szCs w:val="21"/>
              </w:rPr>
              <w:t>B 31</w:t>
            </w:r>
            <w:r w:rsidRPr="00672BFD">
              <w:rPr>
                <w:rFonts w:ascii="黑体" w:eastAsia="黑体" w:hAnsi="黑体"/>
                <w:sz w:val="21"/>
                <w:szCs w:val="21"/>
              </w:rPr>
              <w:fldChar w:fldCharType="end"/>
            </w:r>
            <w:bookmarkEnd w:id="3"/>
          </w:p>
        </w:tc>
      </w:tr>
    </w:tbl>
    <w:bookmarkStart w:id="4" w:name="_Hlk26473981"/>
    <w:p w14:paraId="648A537A" w14:textId="77777777" w:rsidR="0000040A" w:rsidRPr="007B7453"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5"/>
    </w:p>
    <w:bookmarkEnd w:id="4"/>
    <w:p w14:paraId="29B168EE" w14:textId="77777777"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6" w:name="文字1"/>
      <w:r w:rsidR="00EB31ED">
        <w:instrText xml:space="preserve"> FORMTEXT </w:instrText>
      </w:r>
      <w:r w:rsidR="00596C75">
        <w:fldChar w:fldCharType="separate"/>
      </w:r>
      <w:r w:rsidR="003B1F3A">
        <w:t>GXAS</w:t>
      </w:r>
      <w:r w:rsidR="00596C75">
        <w:fldChar w:fldCharType="end"/>
      </w:r>
      <w:bookmarkEnd w:id="6"/>
      <w:r w:rsidR="00634D9E">
        <w:t xml:space="preserve"> </w:t>
      </w:r>
      <w:r w:rsidR="00596C75">
        <w:fldChar w:fldCharType="begin">
          <w:ffData>
            <w:name w:val="NSTD_CODE_F"/>
            <w:enabled/>
            <w:calcOnExit w:val="0"/>
            <w:textInput>
              <w:default w:val="XXXX"/>
            </w:textInput>
          </w:ffData>
        </w:fldChar>
      </w:r>
      <w:bookmarkStart w:id="7" w:name="NSTD_CODE_F"/>
      <w:r w:rsidR="00EB31ED">
        <w:instrText xml:space="preserve"> FORMTEXT </w:instrText>
      </w:r>
      <w:r w:rsidR="00596C75">
        <w:fldChar w:fldCharType="separate"/>
      </w:r>
      <w:r w:rsidR="00EB31ED">
        <w:t>XXXX</w:t>
      </w:r>
      <w:r w:rsidR="00596C75">
        <w:fldChar w:fldCharType="end"/>
      </w:r>
      <w:bookmarkEnd w:id="7"/>
      <w:r w:rsidR="004644A6" w:rsidRPr="004644A6">
        <w:rPr>
          <w:rFonts w:hAnsi="黑体"/>
        </w:rPr>
        <w:t>—</w:t>
      </w:r>
      <w:r w:rsidR="00596C75">
        <w:fldChar w:fldCharType="begin">
          <w:ffData>
            <w:name w:val="NSTD_CODE_B"/>
            <w:enabled/>
            <w:calcOnExit w:val="0"/>
            <w:textInput>
              <w:default w:val="XXXX"/>
            </w:textInput>
          </w:ffData>
        </w:fldChar>
      </w:r>
      <w:bookmarkStart w:id="8" w:name="NSTD_CODE_B"/>
      <w:r w:rsidR="00087A77">
        <w:instrText xml:space="preserve"> FORMTEXT </w:instrText>
      </w:r>
      <w:r w:rsidR="00596C75">
        <w:fldChar w:fldCharType="separate"/>
      </w:r>
      <w:r w:rsidR="00087A77">
        <w:t>XXXX</w:t>
      </w:r>
      <w:r w:rsidR="00596C75">
        <w:fldChar w:fldCharType="end"/>
      </w:r>
      <w:bookmarkEnd w:id="8"/>
    </w:p>
    <w:p w14:paraId="161344BC" w14:textId="77777777"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14:paraId="7C40A4B4" w14:textId="0BD7350B" w:rsidR="008F70BD" w:rsidRPr="007B7453" w:rsidRDefault="00F729A7"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268121A5" wp14:editId="203AD3AC">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8968FE4"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14:paraId="56FB875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0A853CA1" w14:textId="794C4FD0"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562308">
        <w:instrText xml:space="preserve"> FORMTEXT </w:instrText>
      </w:r>
      <w:r>
        <w:fldChar w:fldCharType="separate"/>
      </w:r>
      <w:r w:rsidR="00AE1BAA">
        <w:t>甘蔗实生苗提早培育技术规程</w:t>
      </w:r>
      <w:r>
        <w:fldChar w:fldCharType="end"/>
      </w:r>
      <w:bookmarkEnd w:id="10"/>
    </w:p>
    <w:p w14:paraId="34739C4B" w14:textId="77777777" w:rsidR="00815419" w:rsidRPr="00815419" w:rsidRDefault="00815419" w:rsidP="00324EDD">
      <w:pPr>
        <w:framePr w:w="9639" w:h="6974" w:hRule="exact" w:wrap="around" w:vAnchor="page" w:hAnchor="page" w:x="1419" w:y="6408" w:anchorLock="1"/>
        <w:ind w:left="-1418"/>
      </w:pPr>
    </w:p>
    <w:p w14:paraId="523FBEBD" w14:textId="75778C4D" w:rsidR="00755402" w:rsidRPr="007A0F20"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A90EB2" w:rsidRPr="00A90EB2">
        <w:rPr>
          <w:rFonts w:ascii="黑体" w:eastAsia="黑体" w:hAnsi="黑体"/>
          <w:noProof/>
          <w:szCs w:val="28"/>
        </w:rPr>
        <w:t>Technical code of practice for early cultivation of sugarcane seedlings</w:t>
      </w:r>
      <w:r w:rsidRPr="007A0F20">
        <w:rPr>
          <w:rFonts w:ascii="黑体" w:eastAsia="黑体" w:hAnsi="黑体"/>
          <w:noProof/>
          <w:szCs w:val="28"/>
        </w:rPr>
        <w:fldChar w:fldCharType="end"/>
      </w:r>
      <w:bookmarkEnd w:id="11"/>
    </w:p>
    <w:p w14:paraId="72853C2A" w14:textId="77777777" w:rsidR="00815419" w:rsidRPr="00324EDD" w:rsidRDefault="00815419" w:rsidP="00324EDD">
      <w:pPr>
        <w:framePr w:w="9639" w:h="6974" w:hRule="exact" w:wrap="around" w:vAnchor="page" w:hAnchor="page" w:x="1419" w:y="6408" w:anchorLock="1"/>
        <w:spacing w:line="760" w:lineRule="exact"/>
        <w:ind w:left="-1418"/>
      </w:pPr>
    </w:p>
    <w:p w14:paraId="7C61F97C"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5AD0F58" w14:textId="15E3648E"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sidR="007A05E6">
        <w:rPr>
          <w:noProof/>
          <w:sz w:val="24"/>
          <w:szCs w:val="28"/>
        </w:rPr>
      </w:r>
      <w:r w:rsidR="007A05E6">
        <w:rPr>
          <w:noProof/>
          <w:sz w:val="24"/>
          <w:szCs w:val="28"/>
        </w:rPr>
        <w:fldChar w:fldCharType="separate"/>
      </w:r>
      <w:r>
        <w:rPr>
          <w:noProof/>
          <w:sz w:val="24"/>
          <w:szCs w:val="28"/>
        </w:rPr>
        <w:fldChar w:fldCharType="end"/>
      </w:r>
      <w:bookmarkEnd w:id="12"/>
    </w:p>
    <w:p w14:paraId="6B328233" w14:textId="77777777"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14:paraId="0BB9D990" w14:textId="77777777"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007A05E6">
        <w:rPr>
          <w:b/>
          <w:noProof/>
          <w:sz w:val="21"/>
          <w:szCs w:val="28"/>
        </w:rPr>
      </w:r>
      <w:r w:rsidR="007A05E6">
        <w:rPr>
          <w:b/>
          <w:noProof/>
          <w:sz w:val="21"/>
          <w:szCs w:val="28"/>
        </w:rPr>
        <w:fldChar w:fldCharType="separate"/>
      </w:r>
      <w:r w:rsidRPr="00A6537A">
        <w:rPr>
          <w:b/>
          <w:noProof/>
          <w:sz w:val="21"/>
          <w:szCs w:val="28"/>
        </w:rPr>
        <w:fldChar w:fldCharType="end"/>
      </w:r>
      <w:bookmarkEnd w:id="14"/>
    </w:p>
    <w:p w14:paraId="73DC26AD" w14:textId="77777777"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14:paraId="5FC4B1FB" w14:textId="77777777"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14:paraId="17ECE332" w14:textId="77777777"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75D4B60D" w14:textId="187E577D" w:rsidR="00A02BAE" w:rsidRPr="00CD50A1" w:rsidRDefault="00F729A7" w:rsidP="00A02BAE">
      <w:pPr>
        <w:rPr>
          <w:rFonts w:ascii="宋体" w:hAnsi="宋体"/>
          <w:sz w:val="28"/>
          <w:szCs w:val="28"/>
        </w:rPr>
        <w:sectPr w:rsidR="00A02BAE" w:rsidRPr="00CD50A1" w:rsidSect="000E0840">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42F47CA0" wp14:editId="04A3BC60">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71F60FF"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14:paraId="7C58F619" w14:textId="77777777" w:rsidR="003B1F3A" w:rsidRDefault="003B1F3A" w:rsidP="003B1F3A">
      <w:pPr>
        <w:pStyle w:val="a6"/>
        <w:spacing w:after="360"/>
      </w:pPr>
      <w:bookmarkStart w:id="22" w:name="BookMark2"/>
      <w:r w:rsidRPr="003B1F3A">
        <w:rPr>
          <w:spacing w:val="320"/>
        </w:rPr>
        <w:lastRenderedPageBreak/>
        <w:t>前</w:t>
      </w:r>
      <w:r>
        <w:t>言</w:t>
      </w:r>
    </w:p>
    <w:p w14:paraId="7BE61424" w14:textId="77777777" w:rsidR="003B1F3A" w:rsidRDefault="003B1F3A" w:rsidP="003B1F3A">
      <w:pPr>
        <w:pStyle w:val="affffb"/>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14:paraId="449F9B0B" w14:textId="77777777" w:rsidR="003B1F3A" w:rsidRDefault="00A4648E" w:rsidP="003B1F3A">
      <w:pPr>
        <w:pStyle w:val="affffb"/>
        <w:ind w:firstLine="420"/>
      </w:pPr>
      <w:r w:rsidRPr="00A4648E">
        <w:rPr>
          <w:rFonts w:hint="eastAsia"/>
        </w:rPr>
        <w:t>请注意本文件的某些内容可能涉及专利。本文件的发布机构不承担识别专利的责任。</w:t>
      </w:r>
    </w:p>
    <w:p w14:paraId="3A0BD97A" w14:textId="47BAA426" w:rsidR="003B1F3A" w:rsidRDefault="003B1F3A" w:rsidP="003B1F3A">
      <w:pPr>
        <w:pStyle w:val="affffb"/>
        <w:ind w:firstLine="420"/>
      </w:pPr>
      <w:r w:rsidRPr="00A90EB2">
        <w:rPr>
          <w:rFonts w:hint="eastAsia"/>
        </w:rPr>
        <w:t>本文件由</w:t>
      </w:r>
      <w:r w:rsidR="00A90EB2" w:rsidRPr="00A90EB2">
        <w:rPr>
          <w:rFonts w:hint="eastAsia"/>
        </w:rPr>
        <w:t>广西壮族自治区农业科学院</w:t>
      </w:r>
      <w:r w:rsidRPr="00A90EB2">
        <w:rPr>
          <w:rFonts w:hint="eastAsia"/>
        </w:rPr>
        <w:t>提出</w:t>
      </w:r>
      <w:r w:rsidR="00A90EB2" w:rsidRPr="00A90EB2">
        <w:rPr>
          <w:rFonts w:hint="eastAsia"/>
        </w:rPr>
        <w:t>并</w:t>
      </w:r>
      <w:r w:rsidR="00964B57" w:rsidRPr="00A90EB2">
        <w:t>宣贯</w:t>
      </w:r>
      <w:r w:rsidRPr="00A90EB2">
        <w:rPr>
          <w:rFonts w:hint="eastAsia"/>
        </w:rPr>
        <w:t>。</w:t>
      </w:r>
    </w:p>
    <w:p w14:paraId="5E381B5F" w14:textId="710D2487" w:rsidR="00D078AD" w:rsidRPr="00A90EB2" w:rsidRDefault="00D078AD" w:rsidP="003B1F3A">
      <w:pPr>
        <w:pStyle w:val="affffb"/>
        <w:ind w:firstLine="420"/>
      </w:pPr>
      <w:r w:rsidRPr="00A90EB2">
        <w:rPr>
          <w:rFonts w:hint="eastAsia"/>
        </w:rPr>
        <w:t>本文件由</w:t>
      </w:r>
      <w:r>
        <w:rPr>
          <w:rFonts w:hint="eastAsia"/>
        </w:rPr>
        <w:t>广西标准化协会</w:t>
      </w:r>
      <w:r>
        <w:t>归口。</w:t>
      </w:r>
    </w:p>
    <w:p w14:paraId="4B86AD5F" w14:textId="7D1CC727" w:rsidR="003B1F3A" w:rsidRDefault="003B1F3A" w:rsidP="003B1F3A">
      <w:pPr>
        <w:pStyle w:val="affffb"/>
        <w:ind w:firstLine="420"/>
      </w:pPr>
      <w:r w:rsidRPr="00A90EB2">
        <w:rPr>
          <w:rFonts w:hint="eastAsia"/>
        </w:rPr>
        <w:t>本文件起草单位：</w:t>
      </w:r>
      <w:r w:rsidR="00A90EB2" w:rsidRPr="00A90EB2">
        <w:rPr>
          <w:rFonts w:hint="eastAsia"/>
        </w:rPr>
        <w:t>广西壮族自治区农业科学院、来宾市农业科学院、崇左市农业科学院。</w:t>
      </w:r>
    </w:p>
    <w:p w14:paraId="08B5F2A7" w14:textId="19FF6F4F" w:rsidR="003B1F3A" w:rsidRDefault="003B1F3A" w:rsidP="003B1F3A">
      <w:pPr>
        <w:pStyle w:val="affffb"/>
        <w:ind w:firstLine="420"/>
      </w:pPr>
      <w:r w:rsidRPr="00872932">
        <w:rPr>
          <w:rFonts w:hint="eastAsia"/>
        </w:rPr>
        <w:t>本文件主要起草人：</w:t>
      </w:r>
      <w:r w:rsidR="00872932" w:rsidRPr="00872932">
        <w:rPr>
          <w:rFonts w:hint="eastAsia"/>
        </w:rPr>
        <w:t>经艳</w:t>
      </w:r>
      <w:r w:rsidR="00872932">
        <w:rPr>
          <w:rFonts w:hint="eastAsia"/>
        </w:rPr>
        <w:t>、</w:t>
      </w:r>
      <w:r w:rsidR="00872932" w:rsidRPr="00872932">
        <w:rPr>
          <w:rFonts w:hint="eastAsia"/>
        </w:rPr>
        <w:t>李鸣</w:t>
      </w:r>
      <w:r w:rsidR="00872932">
        <w:rPr>
          <w:rFonts w:hint="eastAsia"/>
        </w:rPr>
        <w:t>、</w:t>
      </w:r>
      <w:r w:rsidR="00872932" w:rsidRPr="00872932">
        <w:rPr>
          <w:rFonts w:hint="eastAsia"/>
        </w:rPr>
        <w:t>何姗珊</w:t>
      </w:r>
      <w:r w:rsidR="00872932">
        <w:t>、</w:t>
      </w:r>
      <w:r w:rsidR="00872932" w:rsidRPr="00872932">
        <w:rPr>
          <w:rFonts w:hint="eastAsia"/>
        </w:rPr>
        <w:t>黄海荣</w:t>
      </w:r>
      <w:r w:rsidR="00872932">
        <w:t>、</w:t>
      </w:r>
      <w:r w:rsidR="00872932" w:rsidRPr="00872932">
        <w:rPr>
          <w:rFonts w:hint="eastAsia"/>
        </w:rPr>
        <w:t>罗霆</w:t>
      </w:r>
      <w:r w:rsidR="00872932">
        <w:rPr>
          <w:rFonts w:hint="eastAsia"/>
        </w:rPr>
        <w:t>。</w:t>
      </w:r>
    </w:p>
    <w:p w14:paraId="472A9BAD" w14:textId="77777777" w:rsidR="003B1F3A" w:rsidRDefault="003B1F3A" w:rsidP="003B1F3A">
      <w:pPr>
        <w:pStyle w:val="affffb"/>
        <w:ind w:firstLine="420"/>
      </w:pPr>
    </w:p>
    <w:p w14:paraId="48A31FBA" w14:textId="77777777" w:rsidR="003B1F3A" w:rsidRPr="003B1F3A" w:rsidRDefault="003B1F3A" w:rsidP="003B1F3A">
      <w:pPr>
        <w:pStyle w:val="affffb"/>
        <w:ind w:firstLine="420"/>
        <w:sectPr w:rsidR="003B1F3A" w:rsidRPr="003B1F3A" w:rsidSect="000E0840">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14:paraId="35050148" w14:textId="77777777" w:rsidR="00894836" w:rsidRPr="00145D9D" w:rsidRDefault="00894836" w:rsidP="00093D25">
      <w:pPr>
        <w:spacing w:line="20" w:lineRule="exact"/>
        <w:jc w:val="center"/>
        <w:rPr>
          <w:rFonts w:ascii="黑体" w:eastAsia="黑体" w:hAnsi="黑体"/>
          <w:sz w:val="32"/>
          <w:szCs w:val="32"/>
        </w:rPr>
      </w:pPr>
      <w:bookmarkStart w:id="23" w:name="BookMark4"/>
      <w:bookmarkEnd w:id="22"/>
    </w:p>
    <w:p w14:paraId="1C0EF16A"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4" w:name="NEW_STAND_NAME" w:displacedByCustomXml="prev"/>
        <w:p w14:paraId="04502336" w14:textId="0B70540F" w:rsidR="00F26B7E" w:rsidRPr="00F26B7E" w:rsidRDefault="00954E2C" w:rsidP="00954E2C">
          <w:pPr>
            <w:pStyle w:val="afffffffff8"/>
            <w:spacing w:beforeLines="100" w:before="240" w:afterLines="220" w:after="528"/>
          </w:pPr>
          <w:r>
            <w:rPr>
              <w:rFonts w:hint="eastAsia"/>
            </w:rPr>
            <w:t>甘蔗实生苗提早培育技术规程</w:t>
          </w:r>
        </w:p>
      </w:sdtContent>
    </w:sdt>
    <w:bookmarkEnd w:id="24" w:displacedByCustomXml="prev"/>
    <w:p w14:paraId="11638ED5" w14:textId="77777777"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r>
        <w:rPr>
          <w:rFonts w:hint="eastAsia"/>
        </w:rPr>
        <w:t>范围</w:t>
      </w:r>
      <w:bookmarkEnd w:id="25"/>
      <w:bookmarkEnd w:id="26"/>
      <w:bookmarkEnd w:id="27"/>
      <w:bookmarkEnd w:id="28"/>
      <w:bookmarkEnd w:id="29"/>
      <w:bookmarkEnd w:id="30"/>
      <w:bookmarkEnd w:id="31"/>
      <w:bookmarkEnd w:id="32"/>
      <w:bookmarkEnd w:id="33"/>
    </w:p>
    <w:p w14:paraId="78C10AF2" w14:textId="71A8A2FB" w:rsidR="00A90EB2" w:rsidRDefault="00A90EB2" w:rsidP="00A90EB2">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w:t>
      </w:r>
      <w:r w:rsidR="00AE1BAA">
        <w:rPr>
          <w:rFonts w:hint="eastAsia"/>
        </w:rPr>
        <w:t>界定了</w:t>
      </w:r>
      <w:r w:rsidR="00AE1BAA">
        <w:t>提早培育的术语和定义</w:t>
      </w:r>
      <w:r w:rsidR="00AE1BAA">
        <w:rPr>
          <w:rFonts w:hint="eastAsia"/>
        </w:rPr>
        <w:t>，</w:t>
      </w:r>
      <w:r>
        <w:rPr>
          <w:rFonts w:hint="eastAsia"/>
        </w:rPr>
        <w:t>规定</w:t>
      </w:r>
      <w:r w:rsidRPr="00F831E9">
        <w:rPr>
          <w:rFonts w:hint="eastAsia"/>
        </w:rPr>
        <w:t>了甘蔗实生苗</w:t>
      </w:r>
      <w:r w:rsidR="00F831E9" w:rsidRPr="00F831E9">
        <w:rPr>
          <w:rFonts w:hint="eastAsia"/>
        </w:rPr>
        <w:t>提早</w:t>
      </w:r>
      <w:r w:rsidR="00936453" w:rsidRPr="00F831E9">
        <w:rPr>
          <w:rFonts w:hint="eastAsia"/>
        </w:rPr>
        <w:t>育苗</w:t>
      </w:r>
      <w:r w:rsidR="00F831E9" w:rsidRPr="00F831E9">
        <w:rPr>
          <w:rFonts w:hint="eastAsia"/>
        </w:rPr>
        <w:t>的</w:t>
      </w:r>
      <w:r w:rsidR="00F831E9" w:rsidRPr="00F831E9">
        <w:t>设施设备</w:t>
      </w:r>
      <w:r w:rsidR="001921AB">
        <w:rPr>
          <w:rFonts w:hint="eastAsia"/>
        </w:rPr>
        <w:t>选择</w:t>
      </w:r>
      <w:r w:rsidR="00F831E9" w:rsidRPr="00F831E9">
        <w:t>、</w:t>
      </w:r>
      <w:r w:rsidR="00F831E9" w:rsidRPr="00F831E9">
        <w:rPr>
          <w:rFonts w:hint="eastAsia"/>
        </w:rPr>
        <w:t>育苗</w:t>
      </w:r>
      <w:r w:rsidR="00936453" w:rsidRPr="00F831E9">
        <w:rPr>
          <w:rFonts w:hint="eastAsia"/>
        </w:rPr>
        <w:t>及</w:t>
      </w:r>
      <w:r w:rsidRPr="00F831E9">
        <w:rPr>
          <w:rFonts w:hint="eastAsia"/>
        </w:rPr>
        <w:t>管理</w:t>
      </w:r>
      <w:r w:rsidR="006F2A17" w:rsidRPr="00F831E9">
        <w:rPr>
          <w:rFonts w:hint="eastAsia"/>
        </w:rPr>
        <w:t>、</w:t>
      </w:r>
      <w:r w:rsidR="00936453" w:rsidRPr="00F831E9">
        <w:rPr>
          <w:rFonts w:hint="eastAsia"/>
        </w:rPr>
        <w:t>出圃</w:t>
      </w:r>
      <w:r w:rsidR="006F2A17" w:rsidRPr="00F831E9">
        <w:rPr>
          <w:rFonts w:hint="eastAsia"/>
        </w:rPr>
        <w:t>的技术</w:t>
      </w:r>
      <w:r w:rsidRPr="00F831E9">
        <w:rPr>
          <w:rFonts w:hint="eastAsia"/>
        </w:rPr>
        <w:t>要求</w:t>
      </w:r>
      <w:r w:rsidR="00CF4FFC" w:rsidRPr="00F831E9">
        <w:rPr>
          <w:rFonts w:hint="eastAsia"/>
        </w:rPr>
        <w:t>，</w:t>
      </w:r>
      <w:r w:rsidR="00CF4FFC" w:rsidRPr="00F831E9">
        <w:t>描述了培育过程信息的追溯方法</w:t>
      </w:r>
      <w:r w:rsidRPr="00F831E9">
        <w:rPr>
          <w:rFonts w:hint="eastAsia"/>
        </w:rPr>
        <w:t>。</w:t>
      </w:r>
    </w:p>
    <w:p w14:paraId="336B4E68" w14:textId="50E77329" w:rsidR="008B0C9C" w:rsidRDefault="00A90EB2" w:rsidP="00A90EB2">
      <w:pPr>
        <w:pStyle w:val="affffb"/>
        <w:ind w:firstLine="420"/>
      </w:pPr>
      <w:r>
        <w:rPr>
          <w:rFonts w:hint="eastAsia"/>
        </w:rPr>
        <w:t>本文件适用于甘蔗实生苗的提早培育</w:t>
      </w:r>
      <w:r w:rsidR="00555540">
        <w:t>。</w:t>
      </w:r>
    </w:p>
    <w:p w14:paraId="36ABBB22" w14:textId="77777777" w:rsidR="00E2552F" w:rsidRDefault="00E2552F" w:rsidP="00A77CCB">
      <w:pPr>
        <w:pStyle w:val="affc"/>
        <w:spacing w:before="240" w:after="240"/>
      </w:pPr>
      <w:bookmarkStart w:id="39" w:name="_Toc26718931"/>
      <w:bookmarkStart w:id="40" w:name="_Toc26986531"/>
      <w:bookmarkStart w:id="41" w:name="_Toc26986772"/>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536C889"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6A56357" w14:textId="4D38D8FE" w:rsidR="008621D3" w:rsidRDefault="008621D3" w:rsidP="00F65893">
      <w:pPr>
        <w:pStyle w:val="affffb"/>
        <w:ind w:firstLine="420"/>
      </w:pPr>
      <w:r>
        <w:rPr>
          <w:rFonts w:hint="eastAsia"/>
        </w:rPr>
        <w:t xml:space="preserve">NY/T </w:t>
      </w:r>
      <w:r w:rsidRPr="00CF4FFC">
        <w:rPr>
          <w:rFonts w:hint="eastAsia"/>
        </w:rPr>
        <w:t>1787</w:t>
      </w:r>
      <w:r>
        <w:t xml:space="preserve">  </w:t>
      </w:r>
      <w:r w:rsidRPr="008621D3">
        <w:rPr>
          <w:rFonts w:hint="eastAsia"/>
        </w:rPr>
        <w:t>糖料甘蔗生产技术规程</w:t>
      </w:r>
    </w:p>
    <w:p w14:paraId="51B83105" w14:textId="06CA36CF" w:rsidR="00AA6EC9" w:rsidRPr="008A57E6" w:rsidRDefault="00936453" w:rsidP="00F65893">
      <w:pPr>
        <w:pStyle w:val="affffb"/>
        <w:ind w:firstLine="420"/>
      </w:pPr>
      <w:r>
        <w:t xml:space="preserve">DB45/T </w:t>
      </w:r>
      <w:r w:rsidRPr="00936453">
        <w:t>2339</w:t>
      </w:r>
      <w:r>
        <w:t xml:space="preserve">  </w:t>
      </w:r>
      <w:r w:rsidRPr="00936453">
        <w:rPr>
          <w:rFonts w:hint="eastAsia"/>
        </w:rPr>
        <w:t>甘蔗实生苗培育技术规程</w:t>
      </w:r>
    </w:p>
    <w:p w14:paraId="223D7365" w14:textId="77777777" w:rsidR="00B265BC" w:rsidRPr="00E030F9" w:rsidRDefault="00FD59EB" w:rsidP="00FD59EB">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A80B6B8" w14:textId="1CF7D366" w:rsidR="003C010C" w:rsidRDefault="00AE1BAA" w:rsidP="00BA263B">
          <w:pPr>
            <w:pStyle w:val="affffb"/>
            <w:ind w:firstLine="420"/>
          </w:pPr>
          <w:r>
            <w:t>DB45/T 2339界定的以及下列术语和定义适用于本文件。</w:t>
          </w:r>
        </w:p>
      </w:sdtContent>
    </w:sdt>
    <w:p w14:paraId="2797ECBD" w14:textId="50D326B1" w:rsidR="00AE1BAA" w:rsidRPr="00930EA0" w:rsidRDefault="00930EA0" w:rsidP="00930EA0">
      <w:pPr>
        <w:pStyle w:val="afffffffffff5"/>
        <w:ind w:left="420" w:hangingChars="200" w:hanging="420"/>
        <w:rPr>
          <w:rFonts w:ascii="黑体" w:eastAsia="黑体" w:hAnsi="黑体"/>
        </w:rPr>
      </w:pPr>
      <w:r w:rsidRPr="00930EA0">
        <w:rPr>
          <w:rFonts w:ascii="黑体" w:eastAsia="黑体" w:hAnsi="黑体"/>
        </w:rPr>
        <w:br/>
      </w:r>
      <w:r w:rsidR="00AE1BAA" w:rsidRPr="00930EA0">
        <w:rPr>
          <w:rFonts w:ascii="黑体" w:eastAsia="黑体" w:hAnsi="黑体" w:hint="eastAsia"/>
        </w:rPr>
        <w:t>提早</w:t>
      </w:r>
      <w:r w:rsidR="00AE1BAA" w:rsidRPr="00930EA0">
        <w:rPr>
          <w:rFonts w:ascii="黑体" w:eastAsia="黑体" w:hAnsi="黑体"/>
        </w:rPr>
        <w:t>培育</w:t>
      </w:r>
      <w:r w:rsidR="00AE1BAA" w:rsidRPr="00930EA0">
        <w:rPr>
          <w:rFonts w:ascii="黑体" w:eastAsia="黑体" w:hAnsi="黑体" w:hint="eastAsia"/>
        </w:rPr>
        <w:t xml:space="preserve">  </w:t>
      </w:r>
      <w:r w:rsidR="00AE1BAA" w:rsidRPr="00930EA0">
        <w:rPr>
          <w:rFonts w:ascii="黑体" w:eastAsia="黑体" w:hAnsi="黑体"/>
          <w:noProof/>
        </w:rPr>
        <w:t>early cultivation</w:t>
      </w:r>
    </w:p>
    <w:p w14:paraId="53AA9719" w14:textId="37010D6C" w:rsidR="00AE1BAA" w:rsidRPr="00AE1BAA" w:rsidRDefault="001909DF" w:rsidP="00AE1BAA">
      <w:pPr>
        <w:pStyle w:val="affffb"/>
        <w:ind w:firstLine="420"/>
      </w:pPr>
      <w:r w:rsidRPr="001909DF">
        <w:rPr>
          <w:rFonts w:hint="eastAsia"/>
        </w:rPr>
        <w:t>为了克服后期光、温不足，实现育种目标性状筛选评价，而进行的一种甘蔗实生苗培育技术措施</w:t>
      </w:r>
      <w:r w:rsidR="00930EA0">
        <w:t>。</w:t>
      </w:r>
    </w:p>
    <w:p w14:paraId="469FCFAE" w14:textId="15C5DFA1" w:rsidR="00930EA0" w:rsidRDefault="00930EA0" w:rsidP="00B039B1">
      <w:pPr>
        <w:pStyle w:val="affc"/>
        <w:spacing w:before="240" w:after="240"/>
      </w:pPr>
      <w:r>
        <w:rPr>
          <w:rFonts w:hint="eastAsia"/>
        </w:rPr>
        <w:t>设施</w:t>
      </w:r>
      <w:r>
        <w:t>设备</w:t>
      </w:r>
      <w:r w:rsidR="001909DF">
        <w:rPr>
          <w:rFonts w:hint="eastAsia"/>
        </w:rPr>
        <w:t>选择</w:t>
      </w:r>
    </w:p>
    <w:p w14:paraId="0128C88F" w14:textId="3D073663" w:rsidR="00930EA0" w:rsidRDefault="00930EA0" w:rsidP="00B039B1">
      <w:pPr>
        <w:pStyle w:val="affd"/>
        <w:spacing w:before="120" w:after="120"/>
      </w:pPr>
      <w:r>
        <w:rPr>
          <w:rFonts w:hint="eastAsia"/>
        </w:rPr>
        <w:t>全自动</w:t>
      </w:r>
      <w:r>
        <w:t>温室大棚</w:t>
      </w:r>
    </w:p>
    <w:p w14:paraId="58BE3DB1" w14:textId="005BFF56" w:rsidR="00930EA0" w:rsidRPr="009858A6" w:rsidRDefault="001909DF" w:rsidP="00930EA0">
      <w:pPr>
        <w:pStyle w:val="affffb"/>
        <w:ind w:firstLine="420"/>
      </w:pPr>
      <w:r w:rsidRPr="009858A6">
        <w:rPr>
          <w:rFonts w:hint="eastAsia"/>
        </w:rPr>
        <w:t>选择具备全自动湿、温、光(红白蓝全光谱LED光源)调控功能</w:t>
      </w:r>
      <w:r w:rsidR="002D495E" w:rsidRPr="009858A6">
        <w:rPr>
          <w:rFonts w:hint="eastAsia"/>
        </w:rPr>
        <w:t>的</w:t>
      </w:r>
      <w:r w:rsidR="002D495E" w:rsidRPr="009858A6">
        <w:t>温室大棚</w:t>
      </w:r>
      <w:r w:rsidRPr="009858A6">
        <w:rPr>
          <w:rFonts w:hint="eastAsia"/>
        </w:rPr>
        <w:t>，</w:t>
      </w:r>
      <w:r w:rsidR="00954E2C" w:rsidRPr="009858A6">
        <w:rPr>
          <w:rFonts w:hint="eastAsia"/>
        </w:rPr>
        <w:t>通过</w:t>
      </w:r>
      <w:r w:rsidRPr="009858A6">
        <w:rPr>
          <w:rFonts w:hint="eastAsia"/>
        </w:rPr>
        <w:t>温控仪（精度为2</w:t>
      </w:r>
      <w:r w:rsidRPr="009858A6">
        <w:rPr>
          <w:rFonts w:hint="eastAsia"/>
          <w:vertAlign w:val="superscript"/>
        </w:rPr>
        <w:t xml:space="preserve"> </w:t>
      </w:r>
      <w:r w:rsidRPr="009858A6">
        <w:rPr>
          <w:rFonts w:hint="eastAsia"/>
        </w:rPr>
        <w:t>℃，量程0</w:t>
      </w:r>
      <w:r w:rsidRPr="009858A6">
        <w:rPr>
          <w:rFonts w:hint="eastAsia"/>
          <w:vertAlign w:val="superscript"/>
        </w:rPr>
        <w:t xml:space="preserve"> </w:t>
      </w:r>
      <w:r w:rsidRPr="009858A6">
        <w:rPr>
          <w:rFonts w:hint="eastAsia"/>
        </w:rPr>
        <w:t>℃～50</w:t>
      </w:r>
      <w:r w:rsidRPr="009858A6">
        <w:rPr>
          <w:rFonts w:hint="eastAsia"/>
          <w:vertAlign w:val="superscript"/>
        </w:rPr>
        <w:t xml:space="preserve"> </w:t>
      </w:r>
      <w:r w:rsidRPr="009858A6">
        <w:rPr>
          <w:rFonts w:hint="eastAsia"/>
        </w:rPr>
        <w:t>℃)、加热管和抽湿机控制温湿度</w:t>
      </w:r>
      <w:r w:rsidR="00D07EE9" w:rsidRPr="009858A6">
        <w:rPr>
          <w:rFonts w:hint="eastAsia"/>
        </w:rPr>
        <w:t>。</w:t>
      </w:r>
    </w:p>
    <w:p w14:paraId="479CA54E" w14:textId="376F44D4" w:rsidR="00930EA0" w:rsidRPr="009858A6" w:rsidRDefault="00930EA0" w:rsidP="00B039B1">
      <w:pPr>
        <w:pStyle w:val="affd"/>
        <w:spacing w:before="120" w:after="120"/>
      </w:pPr>
      <w:r w:rsidRPr="009858A6">
        <w:rPr>
          <w:rFonts w:hint="eastAsia"/>
        </w:rPr>
        <w:t>苗床</w:t>
      </w:r>
      <w:r w:rsidRPr="009858A6">
        <w:t>（</w:t>
      </w:r>
      <w:r w:rsidRPr="009858A6">
        <w:rPr>
          <w:rFonts w:hint="eastAsia"/>
        </w:rPr>
        <w:t>架</w:t>
      </w:r>
      <w:r w:rsidRPr="009858A6">
        <w:t>）</w:t>
      </w:r>
    </w:p>
    <w:p w14:paraId="42B05614" w14:textId="2914E508" w:rsidR="00930EA0" w:rsidRPr="009858A6" w:rsidRDefault="001909DF" w:rsidP="00930EA0">
      <w:pPr>
        <w:pStyle w:val="affffb"/>
        <w:ind w:firstLine="420"/>
      </w:pPr>
      <w:r w:rsidRPr="009858A6">
        <w:rPr>
          <w:rFonts w:hint="eastAsia"/>
        </w:rPr>
        <w:t>选择长20</w:t>
      </w:r>
      <w:r w:rsidR="000C327B" w:rsidRPr="009858A6">
        <w:t>.0</w:t>
      </w:r>
      <w:r w:rsidR="000C327B" w:rsidRPr="009858A6">
        <w:rPr>
          <w:vertAlign w:val="superscript"/>
        </w:rPr>
        <w:t xml:space="preserve"> </w:t>
      </w:r>
      <w:r w:rsidR="000C327B" w:rsidRPr="009858A6">
        <w:rPr>
          <w:rFonts w:hint="eastAsia"/>
        </w:rPr>
        <w:t>m</w:t>
      </w:r>
      <w:r w:rsidRPr="009858A6">
        <w:rPr>
          <w:rFonts w:hint="eastAsia"/>
        </w:rPr>
        <w:t>、宽1.0</w:t>
      </w:r>
      <w:r w:rsidR="000C327B" w:rsidRPr="009858A6">
        <w:rPr>
          <w:vertAlign w:val="superscript"/>
        </w:rPr>
        <w:t xml:space="preserve"> </w:t>
      </w:r>
      <w:r w:rsidR="000C327B" w:rsidRPr="009858A6">
        <w:rPr>
          <w:rFonts w:hint="eastAsia"/>
        </w:rPr>
        <w:t>m</w:t>
      </w:r>
      <w:r w:rsidRPr="009858A6">
        <w:rPr>
          <w:rFonts w:hint="eastAsia"/>
        </w:rPr>
        <w:t>、高0.7</w:t>
      </w:r>
      <w:r w:rsidR="000C327B" w:rsidRPr="009858A6">
        <w:rPr>
          <w:vertAlign w:val="superscript"/>
        </w:rPr>
        <w:t xml:space="preserve"> </w:t>
      </w:r>
      <w:r w:rsidR="000C327B" w:rsidRPr="009858A6">
        <w:rPr>
          <w:rFonts w:hint="eastAsia"/>
        </w:rPr>
        <w:t>m</w:t>
      </w:r>
      <w:r w:rsidRPr="009858A6">
        <w:rPr>
          <w:rFonts w:hint="eastAsia"/>
        </w:rPr>
        <w:t>的育苗床</w:t>
      </w:r>
      <w:r w:rsidR="00B039B1" w:rsidRPr="009858A6">
        <w:rPr>
          <w:rFonts w:hint="eastAsia"/>
        </w:rPr>
        <w:t>。</w:t>
      </w:r>
    </w:p>
    <w:p w14:paraId="303A97B6" w14:textId="7900A8AF" w:rsidR="00930EA0" w:rsidRPr="009858A6" w:rsidRDefault="00930EA0" w:rsidP="00B039B1">
      <w:pPr>
        <w:pStyle w:val="affd"/>
        <w:spacing w:before="120" w:after="120"/>
      </w:pPr>
      <w:r w:rsidRPr="009858A6">
        <w:rPr>
          <w:rFonts w:hint="eastAsia"/>
        </w:rPr>
        <w:t>育苗</w:t>
      </w:r>
      <w:r w:rsidR="00D07EE9" w:rsidRPr="009858A6">
        <w:rPr>
          <w:rFonts w:hint="eastAsia"/>
        </w:rPr>
        <w:t>托</w:t>
      </w:r>
      <w:r w:rsidRPr="009858A6">
        <w:rPr>
          <w:rFonts w:hint="eastAsia"/>
        </w:rPr>
        <w:t>盘</w:t>
      </w:r>
    </w:p>
    <w:p w14:paraId="206E84FC" w14:textId="70ABB60F" w:rsidR="00930EA0" w:rsidRPr="009858A6" w:rsidRDefault="003B21B7" w:rsidP="00930EA0">
      <w:pPr>
        <w:pStyle w:val="affffb"/>
        <w:ind w:firstLine="420"/>
      </w:pPr>
      <w:r w:rsidRPr="009858A6">
        <w:rPr>
          <w:rFonts w:hint="eastAsia"/>
        </w:rPr>
        <w:lastRenderedPageBreak/>
        <w:t>选择长</w:t>
      </w:r>
      <w:r w:rsidR="000C327B" w:rsidRPr="009858A6">
        <w:rPr>
          <w:rFonts w:hint="eastAsia"/>
        </w:rPr>
        <w:t>为</w:t>
      </w:r>
      <w:r w:rsidRPr="009858A6">
        <w:rPr>
          <w:rFonts w:hint="eastAsia"/>
        </w:rPr>
        <w:t>5</w:t>
      </w:r>
      <w:r w:rsidR="000C327B" w:rsidRPr="009858A6">
        <w:t>0</w:t>
      </w:r>
      <w:r w:rsidR="000C327B" w:rsidRPr="009858A6">
        <w:rPr>
          <w:rFonts w:hint="eastAsia"/>
          <w:vertAlign w:val="superscript"/>
        </w:rPr>
        <w:t xml:space="preserve"> </w:t>
      </w:r>
      <w:r w:rsidR="000C327B" w:rsidRPr="009858A6">
        <w:rPr>
          <w:rFonts w:hint="eastAsia"/>
        </w:rPr>
        <w:t>cm～55</w:t>
      </w:r>
      <w:r w:rsidRPr="009858A6">
        <w:rPr>
          <w:rFonts w:hint="eastAsia"/>
          <w:vertAlign w:val="superscript"/>
        </w:rPr>
        <w:t xml:space="preserve"> </w:t>
      </w:r>
      <w:r w:rsidRPr="009858A6">
        <w:rPr>
          <w:rFonts w:hint="eastAsia"/>
        </w:rPr>
        <w:t>cm，宽为3</w:t>
      </w:r>
      <w:r w:rsidR="000C327B" w:rsidRPr="009858A6">
        <w:t>0</w:t>
      </w:r>
      <w:r w:rsidRPr="009858A6">
        <w:rPr>
          <w:rFonts w:hint="eastAsia"/>
          <w:vertAlign w:val="superscript"/>
        </w:rPr>
        <w:t xml:space="preserve"> </w:t>
      </w:r>
      <w:r w:rsidRPr="009858A6">
        <w:rPr>
          <w:rFonts w:hint="eastAsia"/>
        </w:rPr>
        <w:t>cm</w:t>
      </w:r>
      <w:r w:rsidR="000C327B" w:rsidRPr="009858A6">
        <w:rPr>
          <w:rFonts w:hint="eastAsia"/>
        </w:rPr>
        <w:t>～</w:t>
      </w:r>
      <w:r w:rsidR="000C327B" w:rsidRPr="009858A6">
        <w:t>36</w:t>
      </w:r>
      <w:r w:rsidR="000C327B" w:rsidRPr="009858A6">
        <w:rPr>
          <w:rFonts w:hint="eastAsia"/>
          <w:vertAlign w:val="superscript"/>
        </w:rPr>
        <w:t xml:space="preserve"> </w:t>
      </w:r>
      <w:r w:rsidR="000C327B" w:rsidRPr="009858A6">
        <w:rPr>
          <w:rFonts w:hint="eastAsia"/>
        </w:rPr>
        <w:t>cm</w:t>
      </w:r>
      <w:r w:rsidRPr="009858A6">
        <w:rPr>
          <w:rFonts w:hint="eastAsia"/>
        </w:rPr>
        <w:t>，高为</w:t>
      </w:r>
      <w:r w:rsidR="000C327B" w:rsidRPr="009858A6">
        <w:t>5</w:t>
      </w:r>
      <w:r w:rsidRPr="009858A6">
        <w:rPr>
          <w:rFonts w:hint="eastAsia"/>
        </w:rPr>
        <w:t>cm</w:t>
      </w:r>
      <w:r w:rsidR="000C327B" w:rsidRPr="009858A6">
        <w:rPr>
          <w:rFonts w:hint="eastAsia"/>
        </w:rPr>
        <w:t>～</w:t>
      </w:r>
      <w:r w:rsidR="000C327B" w:rsidRPr="009858A6">
        <w:t>10</w:t>
      </w:r>
      <w:r w:rsidR="000C327B" w:rsidRPr="009858A6">
        <w:rPr>
          <w:rFonts w:hint="eastAsia"/>
          <w:vertAlign w:val="superscript"/>
        </w:rPr>
        <w:t xml:space="preserve"> </w:t>
      </w:r>
      <w:r w:rsidR="000C327B" w:rsidRPr="009858A6">
        <w:rPr>
          <w:rFonts w:hint="eastAsia"/>
        </w:rPr>
        <w:t>cm</w:t>
      </w:r>
      <w:r w:rsidRPr="009858A6">
        <w:rPr>
          <w:rFonts w:hint="eastAsia"/>
        </w:rPr>
        <w:t>的塑料托盘，在托盘底部均匀钻</w:t>
      </w:r>
      <w:r w:rsidR="000C327B" w:rsidRPr="009858A6">
        <w:rPr>
          <w:rFonts w:hint="eastAsia"/>
        </w:rPr>
        <w:t>1</w:t>
      </w:r>
      <w:r w:rsidR="000C327B" w:rsidRPr="009858A6">
        <w:t>0</w:t>
      </w:r>
      <w:r w:rsidR="000C327B" w:rsidRPr="009858A6">
        <w:rPr>
          <w:rFonts w:hint="eastAsia"/>
        </w:rPr>
        <w:t>～</w:t>
      </w:r>
      <w:r w:rsidR="000C327B" w:rsidRPr="009858A6">
        <w:t>20</w:t>
      </w:r>
      <w:r w:rsidRPr="009858A6">
        <w:rPr>
          <w:rFonts w:hint="eastAsia"/>
        </w:rPr>
        <w:t>个</w:t>
      </w:r>
      <w:r w:rsidR="00B039B1" w:rsidRPr="009858A6">
        <w:rPr>
          <w:rFonts w:hint="eastAsia"/>
        </w:rPr>
        <w:t>孔</w:t>
      </w:r>
      <w:r w:rsidRPr="009858A6">
        <w:rPr>
          <w:rFonts w:hint="eastAsia"/>
        </w:rPr>
        <w:t>径为</w:t>
      </w:r>
      <w:r w:rsidR="000C327B" w:rsidRPr="009858A6">
        <w:rPr>
          <w:rFonts w:hint="eastAsia"/>
        </w:rPr>
        <w:t>0</w:t>
      </w:r>
      <w:r w:rsidR="000C327B" w:rsidRPr="009858A6">
        <w:t>.3</w:t>
      </w:r>
      <w:r w:rsidR="000C327B" w:rsidRPr="009858A6">
        <w:rPr>
          <w:rFonts w:hint="eastAsia"/>
          <w:vertAlign w:val="superscript"/>
        </w:rPr>
        <w:t xml:space="preserve"> </w:t>
      </w:r>
      <w:r w:rsidR="000C327B" w:rsidRPr="009858A6">
        <w:rPr>
          <w:rFonts w:hint="eastAsia"/>
        </w:rPr>
        <w:t>cm</w:t>
      </w:r>
      <w:r w:rsidRPr="009858A6">
        <w:rPr>
          <w:rFonts w:hint="eastAsia"/>
        </w:rPr>
        <w:t>的孔。</w:t>
      </w:r>
    </w:p>
    <w:p w14:paraId="39DD307E" w14:textId="1884A56A" w:rsidR="00930EA0" w:rsidRPr="009858A6" w:rsidRDefault="00930EA0" w:rsidP="00B039B1">
      <w:pPr>
        <w:pStyle w:val="affd"/>
        <w:spacing w:before="120" w:after="120"/>
      </w:pPr>
      <w:r w:rsidRPr="009858A6">
        <w:rPr>
          <w:rFonts w:hint="eastAsia"/>
        </w:rPr>
        <w:t>育苗</w:t>
      </w:r>
      <w:r w:rsidR="00D07EE9" w:rsidRPr="009858A6">
        <w:rPr>
          <w:rFonts w:hint="eastAsia"/>
        </w:rPr>
        <w:t>穴盘</w:t>
      </w:r>
    </w:p>
    <w:p w14:paraId="6694CE7D" w14:textId="7FDC2489" w:rsidR="00930EA0" w:rsidRPr="009858A6" w:rsidRDefault="000C327B" w:rsidP="00930EA0">
      <w:pPr>
        <w:pStyle w:val="affffb"/>
        <w:ind w:firstLine="420"/>
      </w:pPr>
      <w:r w:rsidRPr="009858A6">
        <w:rPr>
          <w:rFonts w:hint="eastAsia"/>
        </w:rPr>
        <w:t>选择长为53</w:t>
      </w:r>
      <w:r w:rsidRPr="009858A6">
        <w:rPr>
          <w:vertAlign w:val="superscript"/>
        </w:rPr>
        <w:t xml:space="preserve"> </w:t>
      </w:r>
      <w:r w:rsidRPr="009858A6">
        <w:rPr>
          <w:rFonts w:hint="eastAsia"/>
        </w:rPr>
        <w:t>cm，宽为27</w:t>
      </w:r>
      <w:r w:rsidRPr="009858A6">
        <w:rPr>
          <w:vertAlign w:val="superscript"/>
        </w:rPr>
        <w:t xml:space="preserve"> </w:t>
      </w:r>
      <w:r w:rsidRPr="009858A6">
        <w:rPr>
          <w:rFonts w:hint="eastAsia"/>
        </w:rPr>
        <w:t>cm，深为5</w:t>
      </w:r>
      <w:r w:rsidRPr="009858A6">
        <w:rPr>
          <w:vertAlign w:val="superscript"/>
        </w:rPr>
        <w:t xml:space="preserve"> </w:t>
      </w:r>
      <w:r w:rsidRPr="009858A6">
        <w:rPr>
          <w:rFonts w:hint="eastAsia"/>
        </w:rPr>
        <w:t>cm，配有50穴孔的穴盘，穴孔上口径为4.8</w:t>
      </w:r>
      <w:r w:rsidRPr="009858A6">
        <w:rPr>
          <w:vertAlign w:val="superscript"/>
        </w:rPr>
        <w:t xml:space="preserve"> </w:t>
      </w:r>
      <w:r w:rsidRPr="009858A6">
        <w:rPr>
          <w:rFonts w:hint="eastAsia"/>
        </w:rPr>
        <w:t>cm、下口径为2.3</w:t>
      </w:r>
      <w:r w:rsidRPr="009858A6">
        <w:rPr>
          <w:vertAlign w:val="superscript"/>
        </w:rPr>
        <w:t xml:space="preserve"> </w:t>
      </w:r>
      <w:r w:rsidRPr="009858A6">
        <w:rPr>
          <w:rFonts w:hint="eastAsia"/>
        </w:rPr>
        <w:t>cm，单孔容积为55</w:t>
      </w:r>
      <w:r w:rsidRPr="009858A6">
        <w:rPr>
          <w:vertAlign w:val="superscript"/>
        </w:rPr>
        <w:t xml:space="preserve"> </w:t>
      </w:r>
      <w:r w:rsidRPr="009858A6">
        <w:rPr>
          <w:rFonts w:hint="eastAsia"/>
        </w:rPr>
        <w:t>m</w:t>
      </w:r>
      <w:r w:rsidRPr="009858A6">
        <w:t>L</w:t>
      </w:r>
      <w:r w:rsidRPr="009858A6">
        <w:rPr>
          <w:rFonts w:hint="eastAsia"/>
        </w:rPr>
        <w:t>。</w:t>
      </w:r>
    </w:p>
    <w:p w14:paraId="15DB7DC2" w14:textId="77777777" w:rsidR="00B039B1" w:rsidRPr="009858A6" w:rsidRDefault="00B039B1" w:rsidP="00B039B1">
      <w:pPr>
        <w:pStyle w:val="affc"/>
        <w:spacing w:before="240" w:after="240"/>
      </w:pPr>
      <w:r w:rsidRPr="009858A6">
        <w:rPr>
          <w:rFonts w:hint="eastAsia"/>
        </w:rPr>
        <w:t>育苗及管理</w:t>
      </w:r>
    </w:p>
    <w:p w14:paraId="5E521E14" w14:textId="2B255EC9" w:rsidR="00B039B1" w:rsidRPr="009858A6" w:rsidRDefault="00B039B1" w:rsidP="00936453">
      <w:pPr>
        <w:pStyle w:val="affd"/>
        <w:spacing w:before="120" w:after="120"/>
      </w:pPr>
      <w:r w:rsidRPr="009858A6">
        <w:rPr>
          <w:rFonts w:hint="eastAsia"/>
        </w:rPr>
        <w:t>基质</w:t>
      </w:r>
      <w:r w:rsidRPr="009858A6">
        <w:t>选择</w:t>
      </w:r>
      <w:r w:rsidRPr="009858A6">
        <w:rPr>
          <w:rFonts w:hint="eastAsia"/>
        </w:rPr>
        <w:t>和</w:t>
      </w:r>
      <w:r w:rsidRPr="009858A6">
        <w:t>装盘</w:t>
      </w:r>
    </w:p>
    <w:p w14:paraId="40DB051C" w14:textId="2E23B7A8" w:rsidR="00E03830" w:rsidRPr="009858A6" w:rsidRDefault="003B21B7" w:rsidP="00E03830">
      <w:pPr>
        <w:pStyle w:val="affe"/>
        <w:spacing w:before="120" w:after="120"/>
      </w:pPr>
      <w:r w:rsidRPr="009858A6">
        <w:rPr>
          <w:rFonts w:hint="eastAsia"/>
        </w:rPr>
        <w:t>基质</w:t>
      </w:r>
      <w:r w:rsidR="005D59CA" w:rsidRPr="009858A6">
        <w:rPr>
          <w:rFonts w:hint="eastAsia"/>
        </w:rPr>
        <w:t>选择</w:t>
      </w:r>
    </w:p>
    <w:p w14:paraId="53786358" w14:textId="6C4E8902" w:rsidR="00B039B1" w:rsidRPr="009858A6" w:rsidRDefault="00E03830" w:rsidP="00B039B1">
      <w:pPr>
        <w:pStyle w:val="affffb"/>
        <w:ind w:firstLine="420"/>
      </w:pPr>
      <w:r w:rsidRPr="009858A6">
        <w:rPr>
          <w:rFonts w:hint="eastAsia"/>
        </w:rPr>
        <w:t>选择有机质+腐殖酸＞50％的全价育苗基质，基质</w:t>
      </w:r>
      <w:r w:rsidRPr="009858A6">
        <w:t>p</w:t>
      </w:r>
      <w:r w:rsidRPr="009858A6">
        <w:rPr>
          <w:rFonts w:hint="eastAsia"/>
        </w:rPr>
        <w:t>H值（水浸）</w:t>
      </w:r>
      <w:r w:rsidR="009E1FFA">
        <w:rPr>
          <w:rFonts w:hint="eastAsia"/>
        </w:rPr>
        <w:t>为</w:t>
      </w:r>
      <w:r w:rsidRPr="009858A6">
        <w:rPr>
          <w:rFonts w:hint="eastAsia"/>
        </w:rPr>
        <w:t>5.5～6.5，电导率</w:t>
      </w:r>
      <w:r w:rsidR="009E1FFA">
        <w:rPr>
          <w:rFonts w:hint="eastAsia"/>
        </w:rPr>
        <w:t>为</w:t>
      </w:r>
      <w:r w:rsidRPr="009858A6">
        <w:rPr>
          <w:rFonts w:hint="eastAsia"/>
        </w:rPr>
        <w:t>0.5</w:t>
      </w:r>
      <w:r w:rsidRPr="009858A6">
        <w:rPr>
          <w:rFonts w:hint="eastAsia"/>
          <w:vertAlign w:val="superscript"/>
        </w:rPr>
        <w:t xml:space="preserve"> </w:t>
      </w:r>
      <w:r w:rsidR="00077BD0">
        <w:rPr>
          <w:rFonts w:hint="eastAsia"/>
        </w:rPr>
        <w:t>ds/</w:t>
      </w:r>
      <w:r w:rsidRPr="009858A6">
        <w:rPr>
          <w:rFonts w:hint="eastAsia"/>
        </w:rPr>
        <w:t>m～2</w:t>
      </w:r>
      <w:r w:rsidRPr="009858A6">
        <w:rPr>
          <w:vertAlign w:val="superscript"/>
        </w:rPr>
        <w:t xml:space="preserve"> </w:t>
      </w:r>
      <w:r w:rsidRPr="009858A6">
        <w:rPr>
          <w:rFonts w:hint="eastAsia"/>
        </w:rPr>
        <w:t>ds</w:t>
      </w:r>
      <w:r w:rsidR="00077BD0">
        <w:t>/</w:t>
      </w:r>
      <w:r w:rsidRPr="009858A6">
        <w:rPr>
          <w:rFonts w:hint="eastAsia"/>
        </w:rPr>
        <w:t>m，总孔隙度</w:t>
      </w:r>
      <w:r w:rsidR="009E1FFA">
        <w:rPr>
          <w:rFonts w:hint="eastAsia"/>
        </w:rPr>
        <w:t>为</w:t>
      </w:r>
      <w:r w:rsidRPr="009858A6">
        <w:rPr>
          <w:rFonts w:hint="eastAsia"/>
        </w:rPr>
        <w:t>70％～80％。</w:t>
      </w:r>
    </w:p>
    <w:p w14:paraId="5369EDE7" w14:textId="77777777" w:rsidR="005D59CA" w:rsidRPr="009858A6" w:rsidRDefault="003B21B7" w:rsidP="005D59CA">
      <w:pPr>
        <w:pStyle w:val="affe"/>
        <w:spacing w:before="120" w:after="120"/>
      </w:pPr>
      <w:r w:rsidRPr="009858A6">
        <w:rPr>
          <w:rFonts w:hint="eastAsia"/>
        </w:rPr>
        <w:t>装盘</w:t>
      </w:r>
    </w:p>
    <w:p w14:paraId="4ECB7C9D" w14:textId="5F58D9E7" w:rsidR="008A336B" w:rsidRPr="009858A6" w:rsidRDefault="008A336B" w:rsidP="00B039B1">
      <w:pPr>
        <w:pStyle w:val="affffb"/>
        <w:ind w:firstLine="420"/>
      </w:pPr>
      <w:r w:rsidRPr="009858A6">
        <w:rPr>
          <w:rFonts w:hint="eastAsia"/>
        </w:rPr>
        <w:t>将基质放入育苗</w:t>
      </w:r>
      <w:r w:rsidR="00C9512A" w:rsidRPr="009858A6">
        <w:rPr>
          <w:rFonts w:hint="eastAsia"/>
        </w:rPr>
        <w:t>托</w:t>
      </w:r>
      <w:r w:rsidRPr="009858A6">
        <w:rPr>
          <w:rFonts w:hint="eastAsia"/>
        </w:rPr>
        <w:t>盘</w:t>
      </w:r>
      <w:r w:rsidR="003933FC" w:rsidRPr="009858A6">
        <w:rPr>
          <w:rFonts w:hint="eastAsia"/>
        </w:rPr>
        <w:t>和</w:t>
      </w:r>
      <w:r w:rsidR="003933FC" w:rsidRPr="009858A6">
        <w:t>穴盘</w:t>
      </w:r>
      <w:r w:rsidRPr="009858A6">
        <w:rPr>
          <w:rFonts w:hint="eastAsia"/>
        </w:rPr>
        <w:t>内，厚度1.5</w:t>
      </w:r>
      <w:r w:rsidRPr="009858A6">
        <w:rPr>
          <w:rFonts w:hint="eastAsia"/>
          <w:vertAlign w:val="superscript"/>
        </w:rPr>
        <w:t xml:space="preserve"> </w:t>
      </w:r>
      <w:r w:rsidRPr="009858A6">
        <w:rPr>
          <w:rFonts w:hint="eastAsia"/>
        </w:rPr>
        <w:t>cm～2.5</w:t>
      </w:r>
      <w:r w:rsidRPr="009858A6">
        <w:rPr>
          <w:rFonts w:hint="eastAsia"/>
          <w:vertAlign w:val="superscript"/>
        </w:rPr>
        <w:t xml:space="preserve"> </w:t>
      </w:r>
      <w:r w:rsidRPr="009858A6">
        <w:rPr>
          <w:rFonts w:hint="eastAsia"/>
        </w:rPr>
        <w:t>cm，摊平，再放一层消毒过的细泥</w:t>
      </w:r>
      <w:r w:rsidR="003B21B7" w:rsidRPr="009858A6">
        <w:rPr>
          <w:rFonts w:hint="eastAsia"/>
        </w:rPr>
        <w:t>沙。</w:t>
      </w:r>
    </w:p>
    <w:p w14:paraId="2402E9A0" w14:textId="026B02AB" w:rsidR="00936453" w:rsidRPr="009858A6" w:rsidRDefault="00936453" w:rsidP="00936453">
      <w:pPr>
        <w:pStyle w:val="affd"/>
        <w:spacing w:before="120" w:after="120"/>
      </w:pPr>
      <w:r w:rsidRPr="009858A6">
        <w:rPr>
          <w:rFonts w:hint="eastAsia"/>
        </w:rPr>
        <w:t>播种</w:t>
      </w:r>
    </w:p>
    <w:p w14:paraId="014287D8" w14:textId="4FBFABC2" w:rsidR="00936453" w:rsidRPr="009858A6" w:rsidRDefault="00936453" w:rsidP="00CF4FFC">
      <w:pPr>
        <w:pStyle w:val="affe"/>
        <w:spacing w:before="120" w:after="120"/>
      </w:pPr>
      <w:r w:rsidRPr="009858A6">
        <w:rPr>
          <w:rFonts w:hint="eastAsia"/>
        </w:rPr>
        <w:t>播种</w:t>
      </w:r>
      <w:r w:rsidR="00B039B1" w:rsidRPr="009858A6">
        <w:rPr>
          <w:rFonts w:hint="eastAsia"/>
        </w:rPr>
        <w:t>时</w:t>
      </w:r>
      <w:r w:rsidRPr="009858A6">
        <w:rPr>
          <w:rFonts w:hint="eastAsia"/>
        </w:rPr>
        <w:t>期</w:t>
      </w:r>
    </w:p>
    <w:p w14:paraId="33C74603" w14:textId="5D1E4F57" w:rsidR="00936453" w:rsidRPr="009858A6" w:rsidRDefault="00936453" w:rsidP="00653FED">
      <w:pPr>
        <w:pStyle w:val="affffb"/>
        <w:ind w:firstLine="420"/>
      </w:pPr>
      <w:r w:rsidRPr="009858A6">
        <w:rPr>
          <w:rFonts w:hint="eastAsia"/>
        </w:rPr>
        <w:t>每年</w:t>
      </w:r>
      <w:r w:rsidR="003B21B7" w:rsidRPr="009858A6">
        <w:t>1</w:t>
      </w:r>
      <w:r w:rsidRPr="009858A6">
        <w:rPr>
          <w:rFonts w:hint="eastAsia"/>
        </w:rPr>
        <w:t>月中下旬至</w:t>
      </w:r>
      <w:r w:rsidR="003B21B7" w:rsidRPr="009858A6">
        <w:t>3</w:t>
      </w:r>
      <w:r w:rsidRPr="009858A6">
        <w:rPr>
          <w:rFonts w:hint="eastAsia"/>
        </w:rPr>
        <w:t>月中旬</w:t>
      </w:r>
      <w:r w:rsidR="003B21B7" w:rsidRPr="009858A6">
        <w:rPr>
          <w:rFonts w:hint="eastAsia"/>
        </w:rPr>
        <w:t>。</w:t>
      </w:r>
    </w:p>
    <w:p w14:paraId="2A4FD207" w14:textId="77777777" w:rsidR="00B039B1" w:rsidRPr="009858A6" w:rsidRDefault="00B039B1" w:rsidP="00B039B1">
      <w:pPr>
        <w:pStyle w:val="affe"/>
        <w:spacing w:before="120" w:after="120"/>
      </w:pPr>
      <w:r w:rsidRPr="009858A6">
        <w:rPr>
          <w:rFonts w:hint="eastAsia"/>
        </w:rPr>
        <w:t>播种方法</w:t>
      </w:r>
    </w:p>
    <w:p w14:paraId="1118252F" w14:textId="09D485A8" w:rsidR="00B039B1" w:rsidRPr="009858A6" w:rsidRDefault="003B21B7" w:rsidP="00B039B1">
      <w:pPr>
        <w:pStyle w:val="affffb"/>
        <w:ind w:firstLine="420"/>
      </w:pPr>
      <w:r w:rsidRPr="009858A6">
        <w:rPr>
          <w:rFonts w:hint="eastAsia"/>
        </w:rPr>
        <w:t>播种密度</w:t>
      </w:r>
      <w:r w:rsidR="009E1FFA">
        <w:rPr>
          <w:rFonts w:hint="eastAsia"/>
        </w:rPr>
        <w:t>为</w:t>
      </w:r>
      <w:r w:rsidRPr="009858A6">
        <w:t>1</w:t>
      </w:r>
      <w:r w:rsidRPr="009858A6">
        <w:rPr>
          <w:rFonts w:hint="eastAsia"/>
          <w:vertAlign w:val="superscript"/>
        </w:rPr>
        <w:t xml:space="preserve"> </w:t>
      </w:r>
      <w:r w:rsidRPr="009858A6">
        <w:t>5</w:t>
      </w:r>
      <w:r w:rsidRPr="009858A6">
        <w:rPr>
          <w:rFonts w:hint="eastAsia"/>
        </w:rPr>
        <w:t>00苗/m</w:t>
      </w:r>
      <w:r w:rsidRPr="009858A6">
        <w:rPr>
          <w:rFonts w:hint="eastAsia"/>
          <w:vertAlign w:val="superscript"/>
        </w:rPr>
        <w:t>2</w:t>
      </w:r>
      <w:r w:rsidRPr="009858A6">
        <w:rPr>
          <w:rFonts w:hint="eastAsia"/>
        </w:rPr>
        <w:t>～</w:t>
      </w:r>
      <w:r w:rsidRPr="009858A6">
        <w:t>2</w:t>
      </w:r>
      <w:r w:rsidRPr="009858A6">
        <w:rPr>
          <w:rFonts w:hint="eastAsia"/>
          <w:vertAlign w:val="superscript"/>
        </w:rPr>
        <w:t xml:space="preserve"> </w:t>
      </w:r>
      <w:r w:rsidRPr="009858A6">
        <w:rPr>
          <w:rFonts w:hint="eastAsia"/>
        </w:rPr>
        <w:t>000苗/m</w:t>
      </w:r>
      <w:r w:rsidRPr="009858A6">
        <w:rPr>
          <w:rFonts w:hint="eastAsia"/>
          <w:vertAlign w:val="superscript"/>
        </w:rPr>
        <w:t>2</w:t>
      </w:r>
      <w:r w:rsidRPr="009858A6">
        <w:rPr>
          <w:rFonts w:hint="eastAsia"/>
        </w:rPr>
        <w:t>，每个育苗盘最多播1个杂交组合</w:t>
      </w:r>
      <w:r w:rsidR="00D07EE9" w:rsidRPr="009858A6">
        <w:rPr>
          <w:rFonts w:hint="eastAsia"/>
        </w:rPr>
        <w:t>。</w:t>
      </w:r>
      <w:r w:rsidR="007241C7" w:rsidRPr="009858A6">
        <w:rPr>
          <w:rFonts w:hint="eastAsia"/>
        </w:rPr>
        <w:t>播种方法按DB45/T 2339的规定进行</w:t>
      </w:r>
      <w:r w:rsidR="00B039B1" w:rsidRPr="009858A6">
        <w:rPr>
          <w:rFonts w:hint="eastAsia"/>
        </w:rPr>
        <w:t>。</w:t>
      </w:r>
    </w:p>
    <w:p w14:paraId="0A8E6707" w14:textId="4A40F828" w:rsidR="00936453" w:rsidRPr="009858A6" w:rsidRDefault="00936453" w:rsidP="00936453">
      <w:pPr>
        <w:pStyle w:val="affd"/>
        <w:spacing w:before="120" w:after="120"/>
      </w:pPr>
      <w:r w:rsidRPr="009858A6">
        <w:rPr>
          <w:rFonts w:hint="eastAsia"/>
        </w:rPr>
        <w:t>苗期管理</w:t>
      </w:r>
    </w:p>
    <w:p w14:paraId="359C58F2" w14:textId="03C25986" w:rsidR="00B039B1" w:rsidRPr="009858A6" w:rsidRDefault="00B039B1" w:rsidP="00B039B1">
      <w:pPr>
        <w:pStyle w:val="affe"/>
        <w:spacing w:before="120" w:after="120"/>
      </w:pPr>
      <w:r w:rsidRPr="009858A6">
        <w:rPr>
          <w:rFonts w:hint="eastAsia"/>
        </w:rPr>
        <w:t>光</w:t>
      </w:r>
      <w:r w:rsidRPr="009858A6">
        <w:t>和温湿度调控</w:t>
      </w:r>
    </w:p>
    <w:p w14:paraId="300151AD" w14:textId="2C4D010A" w:rsidR="00B039B1" w:rsidRPr="009858A6" w:rsidRDefault="00D07EE9" w:rsidP="00653FED">
      <w:pPr>
        <w:pStyle w:val="affffb"/>
        <w:ind w:firstLine="420"/>
      </w:pPr>
      <w:r w:rsidRPr="009858A6">
        <w:rPr>
          <w:rFonts w:hint="eastAsia"/>
        </w:rPr>
        <w:t>播种后前3</w:t>
      </w:r>
      <w:r w:rsidRPr="009858A6">
        <w:rPr>
          <w:vertAlign w:val="superscript"/>
        </w:rPr>
        <w:t xml:space="preserve"> </w:t>
      </w:r>
      <w:r w:rsidRPr="009858A6">
        <w:rPr>
          <w:rFonts w:hint="eastAsia"/>
        </w:rPr>
        <w:t>d，</w:t>
      </w:r>
      <w:r w:rsidR="0075079B" w:rsidRPr="009858A6">
        <w:rPr>
          <w:rFonts w:hint="eastAsia"/>
        </w:rPr>
        <w:t>光照强度</w:t>
      </w:r>
      <w:r w:rsidR="009E1FFA">
        <w:rPr>
          <w:rFonts w:hint="eastAsia"/>
        </w:rPr>
        <w:t>为</w:t>
      </w:r>
      <w:r w:rsidR="0075079B" w:rsidRPr="009858A6">
        <w:rPr>
          <w:rFonts w:hint="eastAsia"/>
        </w:rPr>
        <w:t>1</w:t>
      </w:r>
      <w:r w:rsidR="0075079B" w:rsidRPr="009858A6">
        <w:rPr>
          <w:vertAlign w:val="superscript"/>
        </w:rPr>
        <w:t xml:space="preserve"> </w:t>
      </w:r>
      <w:r w:rsidR="0075079B" w:rsidRPr="009858A6">
        <w:rPr>
          <w:rFonts w:hint="eastAsia"/>
        </w:rPr>
        <w:t>500</w:t>
      </w:r>
      <w:r w:rsidR="0075079B" w:rsidRPr="009858A6">
        <w:rPr>
          <w:rFonts w:hint="eastAsia"/>
          <w:vertAlign w:val="superscript"/>
        </w:rPr>
        <w:t xml:space="preserve"> </w:t>
      </w:r>
      <w:r w:rsidR="0075079B" w:rsidRPr="009858A6">
        <w:rPr>
          <w:rFonts w:hint="eastAsia"/>
        </w:rPr>
        <w:t>lx～2</w:t>
      </w:r>
      <w:r w:rsidR="0075079B" w:rsidRPr="009858A6">
        <w:rPr>
          <w:vertAlign w:val="superscript"/>
        </w:rPr>
        <w:t xml:space="preserve"> </w:t>
      </w:r>
      <w:r w:rsidR="0075079B" w:rsidRPr="009858A6">
        <w:rPr>
          <w:rFonts w:hint="eastAsia"/>
        </w:rPr>
        <w:t>000</w:t>
      </w:r>
      <w:r w:rsidR="0075079B" w:rsidRPr="009858A6">
        <w:rPr>
          <w:rFonts w:hint="eastAsia"/>
          <w:vertAlign w:val="superscript"/>
        </w:rPr>
        <w:t xml:space="preserve"> </w:t>
      </w:r>
      <w:r w:rsidR="0075079B" w:rsidRPr="009858A6">
        <w:rPr>
          <w:rFonts w:hint="eastAsia"/>
        </w:rPr>
        <w:t>lx，温度控制</w:t>
      </w:r>
      <w:r w:rsidR="009E1FFA">
        <w:rPr>
          <w:rFonts w:hint="eastAsia"/>
        </w:rPr>
        <w:t>为</w:t>
      </w:r>
      <w:r w:rsidR="0075079B" w:rsidRPr="009858A6">
        <w:rPr>
          <w:rFonts w:hint="eastAsia"/>
        </w:rPr>
        <w:t>30</w:t>
      </w:r>
      <w:r w:rsidR="0075079B" w:rsidRPr="009858A6">
        <w:rPr>
          <w:rFonts w:hint="eastAsia"/>
          <w:vertAlign w:val="superscript"/>
        </w:rPr>
        <w:t xml:space="preserve"> </w:t>
      </w:r>
      <w:r w:rsidR="0075079B" w:rsidRPr="009858A6">
        <w:rPr>
          <w:rFonts w:hint="eastAsia"/>
        </w:rPr>
        <w:t>℃～35</w:t>
      </w:r>
      <w:r w:rsidR="0075079B" w:rsidRPr="009858A6">
        <w:rPr>
          <w:rFonts w:hint="eastAsia"/>
          <w:vertAlign w:val="superscript"/>
        </w:rPr>
        <w:t xml:space="preserve"> </w:t>
      </w:r>
      <w:r w:rsidR="0075079B" w:rsidRPr="009858A6">
        <w:rPr>
          <w:rFonts w:hint="eastAsia"/>
        </w:rPr>
        <w:t>℃</w:t>
      </w:r>
      <w:r w:rsidR="00B2603A" w:rsidRPr="009858A6">
        <w:rPr>
          <w:rFonts w:hint="eastAsia"/>
        </w:rPr>
        <w:t>，</w:t>
      </w:r>
      <w:r w:rsidR="0075079B" w:rsidRPr="009858A6">
        <w:rPr>
          <w:rFonts w:hint="eastAsia"/>
        </w:rPr>
        <w:t>相对湿度</w:t>
      </w:r>
      <w:r w:rsidR="009E1FFA">
        <w:rPr>
          <w:rFonts w:hint="eastAsia"/>
        </w:rPr>
        <w:t>为</w:t>
      </w:r>
      <w:r w:rsidR="0075079B" w:rsidRPr="009858A6">
        <w:rPr>
          <w:rFonts w:hint="eastAsia"/>
        </w:rPr>
        <w:t>80％～90％；出苗后，控制光照强度</w:t>
      </w:r>
      <w:r w:rsidR="009E1FFA">
        <w:rPr>
          <w:rFonts w:hint="eastAsia"/>
        </w:rPr>
        <w:t>为</w:t>
      </w:r>
      <w:r w:rsidR="0075079B" w:rsidRPr="009858A6">
        <w:rPr>
          <w:rFonts w:hint="eastAsia"/>
        </w:rPr>
        <w:t>1</w:t>
      </w:r>
      <w:r w:rsidR="0075079B" w:rsidRPr="009858A6">
        <w:rPr>
          <w:vertAlign w:val="superscript"/>
        </w:rPr>
        <w:t xml:space="preserve"> </w:t>
      </w:r>
      <w:r w:rsidR="0075079B" w:rsidRPr="009858A6">
        <w:rPr>
          <w:rFonts w:hint="eastAsia"/>
        </w:rPr>
        <w:t>500</w:t>
      </w:r>
      <w:r w:rsidR="0075079B" w:rsidRPr="009858A6">
        <w:rPr>
          <w:rFonts w:hint="eastAsia"/>
          <w:vertAlign w:val="superscript"/>
        </w:rPr>
        <w:t xml:space="preserve"> </w:t>
      </w:r>
      <w:r w:rsidR="0075079B" w:rsidRPr="009858A6">
        <w:rPr>
          <w:rFonts w:hint="eastAsia"/>
        </w:rPr>
        <w:t>lx～2</w:t>
      </w:r>
      <w:r w:rsidR="0075079B" w:rsidRPr="009858A6">
        <w:rPr>
          <w:vertAlign w:val="superscript"/>
        </w:rPr>
        <w:t xml:space="preserve"> </w:t>
      </w:r>
      <w:r w:rsidR="0075079B" w:rsidRPr="009858A6">
        <w:rPr>
          <w:rFonts w:hint="eastAsia"/>
        </w:rPr>
        <w:t>000</w:t>
      </w:r>
      <w:r w:rsidR="0075079B" w:rsidRPr="009858A6">
        <w:rPr>
          <w:rFonts w:hint="eastAsia"/>
          <w:vertAlign w:val="superscript"/>
        </w:rPr>
        <w:t xml:space="preserve"> </w:t>
      </w:r>
      <w:r w:rsidR="0075079B" w:rsidRPr="009858A6">
        <w:rPr>
          <w:rFonts w:hint="eastAsia"/>
        </w:rPr>
        <w:t>lx</w:t>
      </w:r>
      <w:r w:rsidRPr="009858A6">
        <w:rPr>
          <w:rFonts w:hint="eastAsia"/>
        </w:rPr>
        <w:t>，温度控制</w:t>
      </w:r>
      <w:r w:rsidR="009E1FFA">
        <w:rPr>
          <w:rFonts w:hint="eastAsia"/>
        </w:rPr>
        <w:t>为</w:t>
      </w:r>
      <w:r w:rsidRPr="009858A6">
        <w:rPr>
          <w:rFonts w:hint="eastAsia"/>
        </w:rPr>
        <w:t>25</w:t>
      </w:r>
      <w:r w:rsidRPr="009858A6">
        <w:rPr>
          <w:rFonts w:hint="eastAsia"/>
          <w:vertAlign w:val="superscript"/>
        </w:rPr>
        <w:t xml:space="preserve"> </w:t>
      </w:r>
      <w:r w:rsidRPr="009858A6">
        <w:rPr>
          <w:rFonts w:hint="eastAsia"/>
        </w:rPr>
        <w:t>℃～30</w:t>
      </w:r>
      <w:r w:rsidRPr="009858A6">
        <w:rPr>
          <w:rFonts w:hint="eastAsia"/>
          <w:vertAlign w:val="superscript"/>
        </w:rPr>
        <w:t xml:space="preserve"> </w:t>
      </w:r>
      <w:r w:rsidRPr="009858A6">
        <w:rPr>
          <w:rFonts w:hint="eastAsia"/>
        </w:rPr>
        <w:t>℃</w:t>
      </w:r>
      <w:r w:rsidR="00B2603A" w:rsidRPr="009858A6">
        <w:rPr>
          <w:rFonts w:hint="eastAsia"/>
        </w:rPr>
        <w:t>，</w:t>
      </w:r>
      <w:r w:rsidRPr="009858A6">
        <w:rPr>
          <w:rFonts w:hint="eastAsia"/>
        </w:rPr>
        <w:t>相对湿度在70％～80％。</w:t>
      </w:r>
    </w:p>
    <w:p w14:paraId="70EA6302" w14:textId="5F0D4CCB" w:rsidR="00B039B1" w:rsidRPr="009858A6" w:rsidRDefault="00B039B1" w:rsidP="00B039B1">
      <w:pPr>
        <w:pStyle w:val="affe"/>
        <w:spacing w:before="120" w:after="120"/>
      </w:pPr>
      <w:r w:rsidRPr="009858A6">
        <w:rPr>
          <w:rFonts w:hint="eastAsia"/>
        </w:rPr>
        <w:t>炼苗</w:t>
      </w:r>
      <w:r w:rsidRPr="009858A6">
        <w:t>及水肥管理</w:t>
      </w:r>
    </w:p>
    <w:p w14:paraId="1B3D1C16" w14:textId="32C51930" w:rsidR="00936453" w:rsidRPr="009858A6" w:rsidRDefault="00CF4FFC" w:rsidP="00653FED">
      <w:pPr>
        <w:pStyle w:val="affffb"/>
        <w:ind w:firstLine="420"/>
      </w:pPr>
      <w:r w:rsidRPr="009858A6">
        <w:rPr>
          <w:rFonts w:hint="eastAsia"/>
        </w:rPr>
        <w:t>按DB45/T 2339的规定进行。</w:t>
      </w:r>
      <w:r w:rsidR="0075079B" w:rsidRPr="009858A6">
        <w:rPr>
          <w:rFonts w:hint="eastAsia"/>
        </w:rPr>
        <w:t>幼苗长至3叶时开始剪叶，每4～5天一次（注意不要伤到生长点），剪叶后淋施一次复合肥（</w:t>
      </w:r>
      <w:r w:rsidR="009858A6">
        <w:rPr>
          <w:rFonts w:hint="eastAsia"/>
        </w:rPr>
        <w:t>1</w:t>
      </w:r>
      <w:r w:rsidR="0075079B" w:rsidRPr="009858A6">
        <w:rPr>
          <w:rFonts w:hint="eastAsia"/>
        </w:rPr>
        <w:t>5</w:t>
      </w:r>
      <w:r w:rsidR="009858A6">
        <w:t>-</w:t>
      </w:r>
      <w:r w:rsidR="0075079B" w:rsidRPr="009858A6">
        <w:rPr>
          <w:rFonts w:hint="eastAsia"/>
        </w:rPr>
        <w:t>15</w:t>
      </w:r>
      <w:r w:rsidR="009858A6">
        <w:t>-</w:t>
      </w:r>
      <w:r w:rsidR="0075079B" w:rsidRPr="009858A6">
        <w:rPr>
          <w:rFonts w:hint="eastAsia"/>
        </w:rPr>
        <w:t>15）1‰～5‰溶液。</w:t>
      </w:r>
    </w:p>
    <w:p w14:paraId="0DB7E861" w14:textId="4D9E89E4" w:rsidR="00936453" w:rsidRPr="009858A6" w:rsidRDefault="00936453" w:rsidP="00B039B1">
      <w:pPr>
        <w:pStyle w:val="affd"/>
        <w:spacing w:before="120" w:after="120"/>
      </w:pPr>
      <w:r w:rsidRPr="009858A6">
        <w:rPr>
          <w:rFonts w:hint="eastAsia"/>
        </w:rPr>
        <w:t>假植及管理</w:t>
      </w:r>
    </w:p>
    <w:p w14:paraId="7ABE598F" w14:textId="719FB4C3" w:rsidR="00CF4FFC" w:rsidRPr="009858A6" w:rsidRDefault="00CF4FFC" w:rsidP="00B039B1">
      <w:pPr>
        <w:pStyle w:val="affe"/>
        <w:spacing w:before="120" w:after="120"/>
      </w:pPr>
      <w:r w:rsidRPr="009858A6">
        <w:rPr>
          <w:rFonts w:hint="eastAsia"/>
        </w:rPr>
        <w:t>假植</w:t>
      </w:r>
      <w:r w:rsidR="004B47DA" w:rsidRPr="009858A6">
        <w:rPr>
          <w:rFonts w:hint="eastAsia"/>
        </w:rPr>
        <w:t>方法</w:t>
      </w:r>
    </w:p>
    <w:p w14:paraId="76E587B0" w14:textId="0332D608" w:rsidR="00936453" w:rsidRPr="009858A6" w:rsidRDefault="00CF4FFC" w:rsidP="00CF4FFC">
      <w:pPr>
        <w:pStyle w:val="affffb"/>
        <w:ind w:firstLine="420"/>
      </w:pPr>
      <w:r w:rsidRPr="009858A6">
        <w:rPr>
          <w:rFonts w:hint="eastAsia"/>
        </w:rPr>
        <w:lastRenderedPageBreak/>
        <w:t>播种后30</w:t>
      </w:r>
      <w:r w:rsidRPr="009858A6">
        <w:rPr>
          <w:rFonts w:hint="eastAsia"/>
          <w:vertAlign w:val="superscript"/>
        </w:rPr>
        <w:t xml:space="preserve"> </w:t>
      </w:r>
      <w:r w:rsidRPr="009858A6">
        <w:rPr>
          <w:rFonts w:hint="eastAsia"/>
        </w:rPr>
        <w:t>d～40</w:t>
      </w:r>
      <w:r w:rsidRPr="009858A6">
        <w:rPr>
          <w:rFonts w:hint="eastAsia"/>
          <w:vertAlign w:val="superscript"/>
        </w:rPr>
        <w:t xml:space="preserve"> </w:t>
      </w:r>
      <w:r w:rsidRPr="009858A6">
        <w:rPr>
          <w:rFonts w:hint="eastAsia"/>
        </w:rPr>
        <w:t>d，幼苗长至6</w:t>
      </w:r>
      <w:r w:rsidRPr="009858A6">
        <w:rPr>
          <w:rFonts w:hint="eastAsia"/>
          <w:vertAlign w:val="superscript"/>
        </w:rPr>
        <w:t xml:space="preserve"> </w:t>
      </w:r>
      <w:r w:rsidRPr="009858A6">
        <w:rPr>
          <w:rFonts w:hint="eastAsia"/>
        </w:rPr>
        <w:t>cm～10</w:t>
      </w:r>
      <w:r w:rsidRPr="009858A6">
        <w:rPr>
          <w:rFonts w:hint="eastAsia"/>
          <w:vertAlign w:val="superscript"/>
        </w:rPr>
        <w:t xml:space="preserve"> </w:t>
      </w:r>
      <w:r w:rsidRPr="009858A6">
        <w:rPr>
          <w:rFonts w:hint="eastAsia"/>
        </w:rPr>
        <w:t>cm或4～7叶时，</w:t>
      </w:r>
      <w:r w:rsidR="008621D3" w:rsidRPr="009858A6">
        <w:rPr>
          <w:rFonts w:hint="eastAsia"/>
        </w:rPr>
        <w:t>适当剪掉幼苗每张叶片的一半，</w:t>
      </w:r>
      <w:r w:rsidR="0075079B" w:rsidRPr="009858A6">
        <w:rPr>
          <w:rFonts w:hint="eastAsia"/>
        </w:rPr>
        <w:t>育苗盘淋透水、拔苗后剪掉过长的根系（留根长5</w:t>
      </w:r>
      <w:r w:rsidR="0075079B" w:rsidRPr="009858A6">
        <w:rPr>
          <w:vertAlign w:val="superscript"/>
        </w:rPr>
        <w:t xml:space="preserve"> </w:t>
      </w:r>
      <w:r w:rsidR="0075079B" w:rsidRPr="009858A6">
        <w:rPr>
          <w:rFonts w:hint="eastAsia"/>
        </w:rPr>
        <w:t>cm±0.5</w:t>
      </w:r>
      <w:r w:rsidR="0075079B" w:rsidRPr="009858A6">
        <w:rPr>
          <w:vertAlign w:val="superscript"/>
        </w:rPr>
        <w:t xml:space="preserve"> </w:t>
      </w:r>
      <w:r w:rsidR="0075079B" w:rsidRPr="009858A6">
        <w:rPr>
          <w:rFonts w:hint="eastAsia"/>
        </w:rPr>
        <w:t>cm）</w:t>
      </w:r>
      <w:r w:rsidR="008621D3" w:rsidRPr="009858A6">
        <w:rPr>
          <w:rFonts w:hint="eastAsia"/>
        </w:rPr>
        <w:t>，</w:t>
      </w:r>
      <w:r w:rsidRPr="009858A6">
        <w:rPr>
          <w:rFonts w:hint="eastAsia"/>
        </w:rPr>
        <w:t>从育苗</w:t>
      </w:r>
      <w:r w:rsidR="00C9512A" w:rsidRPr="009858A6">
        <w:rPr>
          <w:rFonts w:hint="eastAsia"/>
        </w:rPr>
        <w:t>托</w:t>
      </w:r>
      <w:r w:rsidRPr="009858A6">
        <w:rPr>
          <w:rFonts w:hint="eastAsia"/>
        </w:rPr>
        <w:t>盘移植至</w:t>
      </w:r>
      <w:r w:rsidR="00C9512A" w:rsidRPr="009858A6">
        <w:rPr>
          <w:rFonts w:hint="eastAsia"/>
        </w:rPr>
        <w:t>育苗</w:t>
      </w:r>
      <w:r w:rsidRPr="009858A6">
        <w:rPr>
          <w:rFonts w:hint="eastAsia"/>
        </w:rPr>
        <w:t>穴盘</w:t>
      </w:r>
      <w:r w:rsidR="008621D3" w:rsidRPr="009858A6">
        <w:rPr>
          <w:rFonts w:hint="eastAsia"/>
        </w:rPr>
        <w:t>内，每穴定植一株实生苗，淋足水，以穴盘底部的渗水口看见水滴为宜。按杂交组合号，每盘插好标签并记录后，放至配备遮阳网、自动喷淋水设施的简易棚中假植</w:t>
      </w:r>
      <w:r w:rsidRPr="009858A6">
        <w:rPr>
          <w:rFonts w:hint="eastAsia"/>
        </w:rPr>
        <w:t>。</w:t>
      </w:r>
    </w:p>
    <w:p w14:paraId="1BC437F1" w14:textId="28E24EEB" w:rsidR="00CF4FFC" w:rsidRPr="009858A6" w:rsidRDefault="00CF4FFC" w:rsidP="00B039B1">
      <w:pPr>
        <w:pStyle w:val="affe"/>
        <w:spacing w:before="120" w:after="120"/>
      </w:pPr>
      <w:r w:rsidRPr="009858A6">
        <w:rPr>
          <w:rFonts w:hint="eastAsia"/>
        </w:rPr>
        <w:t>假植苗管理</w:t>
      </w:r>
    </w:p>
    <w:p w14:paraId="06DFE614" w14:textId="2A429C32" w:rsidR="00CF4FFC" w:rsidRPr="009858A6" w:rsidRDefault="00CF4FFC" w:rsidP="00094E02">
      <w:pPr>
        <w:pStyle w:val="afff"/>
        <w:spacing w:before="120" w:after="120"/>
      </w:pPr>
      <w:r w:rsidRPr="009858A6">
        <w:rPr>
          <w:rFonts w:hint="eastAsia"/>
        </w:rPr>
        <w:t>水肥管理</w:t>
      </w:r>
    </w:p>
    <w:p w14:paraId="586EEE6C" w14:textId="073461DF" w:rsidR="00CF4FFC" w:rsidRPr="009858A6" w:rsidRDefault="00CF4FFC" w:rsidP="00CF4FFC">
      <w:pPr>
        <w:pStyle w:val="affffb"/>
        <w:ind w:firstLine="420"/>
      </w:pPr>
      <w:r w:rsidRPr="009858A6">
        <w:rPr>
          <w:rFonts w:hint="eastAsia"/>
        </w:rPr>
        <w:t>生长期间保持畦面湿润，每天至少淋</w:t>
      </w:r>
      <w:r w:rsidR="00CB6B65" w:rsidRPr="009858A6">
        <w:rPr>
          <w:rFonts w:hint="eastAsia"/>
        </w:rPr>
        <w:t>2</w:t>
      </w:r>
      <w:r w:rsidRPr="009858A6">
        <w:rPr>
          <w:rFonts w:hint="eastAsia"/>
        </w:rPr>
        <w:t>次</w:t>
      </w:r>
      <w:r w:rsidR="00CB6B65" w:rsidRPr="009858A6">
        <w:rPr>
          <w:rFonts w:hint="eastAsia"/>
        </w:rPr>
        <w:t>水</w:t>
      </w:r>
      <w:r w:rsidRPr="009858A6">
        <w:rPr>
          <w:rFonts w:hint="eastAsia"/>
        </w:rPr>
        <w:t>。假植</w:t>
      </w:r>
      <w:r w:rsidR="008621D3" w:rsidRPr="009858A6">
        <w:rPr>
          <w:rFonts w:hint="eastAsia"/>
        </w:rPr>
        <w:t>1</w:t>
      </w:r>
      <w:r w:rsidR="008621D3" w:rsidRPr="009858A6">
        <w:t>5</w:t>
      </w:r>
      <w:r w:rsidR="008621D3" w:rsidRPr="009858A6">
        <w:rPr>
          <w:rFonts w:hint="eastAsia"/>
          <w:vertAlign w:val="superscript"/>
        </w:rPr>
        <w:t xml:space="preserve"> </w:t>
      </w:r>
      <w:r w:rsidR="008621D3" w:rsidRPr="009858A6">
        <w:rPr>
          <w:rFonts w:hint="eastAsia"/>
        </w:rPr>
        <w:t>d～2</w:t>
      </w:r>
      <w:r w:rsidR="008621D3" w:rsidRPr="009858A6">
        <w:t>0</w:t>
      </w:r>
      <w:r w:rsidR="008621D3" w:rsidRPr="009858A6">
        <w:rPr>
          <w:rFonts w:hint="eastAsia"/>
          <w:vertAlign w:val="superscript"/>
        </w:rPr>
        <w:t xml:space="preserve"> </w:t>
      </w:r>
      <w:r w:rsidR="008621D3" w:rsidRPr="009858A6">
        <w:rPr>
          <w:rFonts w:hint="eastAsia"/>
        </w:rPr>
        <w:t>d</w:t>
      </w:r>
      <w:r w:rsidRPr="009858A6">
        <w:rPr>
          <w:rFonts w:hint="eastAsia"/>
        </w:rPr>
        <w:t>后，</w:t>
      </w:r>
      <w:r w:rsidR="008621D3" w:rsidRPr="009858A6">
        <w:rPr>
          <w:rFonts w:hint="eastAsia"/>
        </w:rPr>
        <w:t>喷施菌肥和生根剂</w:t>
      </w:r>
      <w:r w:rsidR="0075079B" w:rsidRPr="009858A6">
        <w:rPr>
          <w:rFonts w:hint="eastAsia"/>
        </w:rPr>
        <w:t>一次</w:t>
      </w:r>
      <w:r w:rsidR="008621D3" w:rsidRPr="009858A6">
        <w:rPr>
          <w:rFonts w:hint="eastAsia"/>
        </w:rPr>
        <w:t>，且</w:t>
      </w:r>
      <w:r w:rsidRPr="009858A6">
        <w:rPr>
          <w:rFonts w:hint="eastAsia"/>
        </w:rPr>
        <w:t>每4</w:t>
      </w:r>
      <w:r w:rsidRPr="009858A6">
        <w:rPr>
          <w:rFonts w:hint="eastAsia"/>
          <w:vertAlign w:val="superscript"/>
        </w:rPr>
        <w:t xml:space="preserve"> </w:t>
      </w:r>
      <w:r w:rsidRPr="009858A6">
        <w:rPr>
          <w:rFonts w:hint="eastAsia"/>
        </w:rPr>
        <w:t>d～5</w:t>
      </w:r>
      <w:r w:rsidRPr="009858A6">
        <w:rPr>
          <w:rFonts w:hint="eastAsia"/>
          <w:vertAlign w:val="superscript"/>
        </w:rPr>
        <w:t xml:space="preserve"> </w:t>
      </w:r>
      <w:r w:rsidRPr="009858A6">
        <w:rPr>
          <w:rFonts w:hint="eastAsia"/>
        </w:rPr>
        <w:t>d淋施一次复合肥（</w:t>
      </w:r>
      <w:r w:rsidR="009858A6">
        <w:rPr>
          <w:rFonts w:hint="eastAsia"/>
        </w:rPr>
        <w:t>1</w:t>
      </w:r>
      <w:r w:rsidR="009858A6" w:rsidRPr="009858A6">
        <w:rPr>
          <w:rFonts w:hint="eastAsia"/>
        </w:rPr>
        <w:t>5</w:t>
      </w:r>
      <w:r w:rsidR="009858A6">
        <w:t>-</w:t>
      </w:r>
      <w:r w:rsidR="009858A6" w:rsidRPr="009858A6">
        <w:rPr>
          <w:rFonts w:hint="eastAsia"/>
        </w:rPr>
        <w:t>15</w:t>
      </w:r>
      <w:r w:rsidR="009858A6">
        <w:t>-</w:t>
      </w:r>
      <w:r w:rsidR="009858A6" w:rsidRPr="009858A6">
        <w:rPr>
          <w:rFonts w:hint="eastAsia"/>
        </w:rPr>
        <w:t>15</w:t>
      </w:r>
      <w:r w:rsidRPr="009858A6">
        <w:rPr>
          <w:rFonts w:hint="eastAsia"/>
        </w:rPr>
        <w:t>5）1％～5％溶液</w:t>
      </w:r>
      <w:r w:rsidR="0075079B" w:rsidRPr="009858A6">
        <w:rPr>
          <w:rFonts w:hint="eastAsia"/>
        </w:rPr>
        <w:t>（每次淋肥最好是剪叶后）</w:t>
      </w:r>
      <w:r w:rsidRPr="009858A6">
        <w:rPr>
          <w:rFonts w:hint="eastAsia"/>
        </w:rPr>
        <w:t>。</w:t>
      </w:r>
      <w:r w:rsidR="0075079B" w:rsidRPr="009858A6">
        <w:rPr>
          <w:rFonts w:hint="eastAsia"/>
        </w:rPr>
        <w:t>假植缓苗期（5</w:t>
      </w:r>
      <w:r w:rsidR="0075079B" w:rsidRPr="009858A6">
        <w:rPr>
          <w:rFonts w:hint="eastAsia"/>
          <w:vertAlign w:val="superscript"/>
        </w:rPr>
        <w:t xml:space="preserve"> </w:t>
      </w:r>
      <w:r w:rsidR="0075079B" w:rsidRPr="009858A6">
        <w:rPr>
          <w:rFonts w:hint="eastAsia"/>
        </w:rPr>
        <w:t>d左右）遮阴网全开，假植缓苗后，晴天每天中午12：00至下午3：00打开遮阴网遮阴，下大雨时打开塑料顶膜。</w:t>
      </w:r>
    </w:p>
    <w:p w14:paraId="78BBA3E1" w14:textId="175332F6" w:rsidR="00CF4FFC" w:rsidRPr="009858A6" w:rsidRDefault="00CF4FFC" w:rsidP="00094E02">
      <w:pPr>
        <w:pStyle w:val="afff"/>
        <w:spacing w:before="120" w:after="120"/>
      </w:pPr>
      <w:r w:rsidRPr="009858A6">
        <w:rPr>
          <w:rFonts w:hint="eastAsia"/>
        </w:rPr>
        <w:t>病虫</w:t>
      </w:r>
      <w:r w:rsidR="00B039B1" w:rsidRPr="009858A6">
        <w:rPr>
          <w:rFonts w:hint="eastAsia"/>
        </w:rPr>
        <w:t>草</w:t>
      </w:r>
      <w:r w:rsidRPr="009858A6">
        <w:rPr>
          <w:rFonts w:hint="eastAsia"/>
        </w:rPr>
        <w:t>害防治</w:t>
      </w:r>
    </w:p>
    <w:p w14:paraId="3FD52257" w14:textId="3C88DCC8" w:rsidR="00CF4FFC" w:rsidRPr="009858A6" w:rsidRDefault="00CF4FFC" w:rsidP="00CF4FFC">
      <w:pPr>
        <w:pStyle w:val="affffb"/>
        <w:ind w:firstLine="420"/>
      </w:pPr>
      <w:r w:rsidRPr="009858A6">
        <w:rPr>
          <w:rFonts w:hint="eastAsia"/>
        </w:rPr>
        <w:t>按</w:t>
      </w:r>
      <w:r w:rsidR="00B039B1" w:rsidRPr="009858A6">
        <w:rPr>
          <w:rFonts w:hint="eastAsia"/>
        </w:rPr>
        <w:t xml:space="preserve">NY/T </w:t>
      </w:r>
      <w:r w:rsidRPr="009858A6">
        <w:rPr>
          <w:rFonts w:hint="eastAsia"/>
        </w:rPr>
        <w:t>1787</w:t>
      </w:r>
      <w:r w:rsidR="002A3BA5" w:rsidRPr="009858A6">
        <w:rPr>
          <w:rFonts w:hint="eastAsia"/>
        </w:rPr>
        <w:t>的</w:t>
      </w:r>
      <w:r w:rsidR="002A3BA5" w:rsidRPr="009858A6">
        <w:t>要求</w:t>
      </w:r>
      <w:r w:rsidR="008621D3" w:rsidRPr="009858A6">
        <w:rPr>
          <w:rFonts w:hint="eastAsia"/>
        </w:rPr>
        <w:t>进行病虫害防治，并及时人工拔除杂草</w:t>
      </w:r>
      <w:r w:rsidRPr="009858A6">
        <w:rPr>
          <w:rFonts w:hint="eastAsia"/>
        </w:rPr>
        <w:t>。</w:t>
      </w:r>
    </w:p>
    <w:p w14:paraId="797D7928" w14:textId="4B030100" w:rsidR="00CF4FFC" w:rsidRPr="009858A6" w:rsidRDefault="00CF4FFC" w:rsidP="00094E02">
      <w:pPr>
        <w:pStyle w:val="afff"/>
        <w:spacing w:before="120" w:after="120"/>
      </w:pPr>
      <w:r w:rsidRPr="009858A6">
        <w:rPr>
          <w:rFonts w:hint="eastAsia"/>
        </w:rPr>
        <w:t>剪叶壮苗</w:t>
      </w:r>
    </w:p>
    <w:p w14:paraId="0E2EA87B" w14:textId="66687716" w:rsidR="00CF4FFC" w:rsidRPr="009858A6" w:rsidRDefault="00954E2C" w:rsidP="00CF4FFC">
      <w:pPr>
        <w:pStyle w:val="affffb"/>
        <w:ind w:firstLine="420"/>
      </w:pPr>
      <w:r w:rsidRPr="009858A6">
        <w:rPr>
          <w:rFonts w:hint="eastAsia"/>
        </w:rPr>
        <w:t>假植后，叶子开始披垂时，进行剪叶，每4</w:t>
      </w:r>
      <w:r w:rsidRPr="009858A6">
        <w:rPr>
          <w:rFonts w:hint="eastAsia"/>
          <w:vertAlign w:val="superscript"/>
        </w:rPr>
        <w:t xml:space="preserve"> </w:t>
      </w:r>
      <w:r w:rsidRPr="009858A6">
        <w:rPr>
          <w:rFonts w:hint="eastAsia"/>
        </w:rPr>
        <w:t>d～5</w:t>
      </w:r>
      <w:r w:rsidRPr="009858A6">
        <w:rPr>
          <w:rFonts w:hint="eastAsia"/>
          <w:vertAlign w:val="superscript"/>
        </w:rPr>
        <w:t xml:space="preserve"> </w:t>
      </w:r>
      <w:r w:rsidRPr="009858A6">
        <w:rPr>
          <w:rFonts w:hint="eastAsia"/>
        </w:rPr>
        <w:t>d进行一次，但不剪伤实生苗生长点</w:t>
      </w:r>
      <w:r w:rsidR="00CF4FFC" w:rsidRPr="009858A6">
        <w:rPr>
          <w:rFonts w:hint="eastAsia"/>
        </w:rPr>
        <w:t>。</w:t>
      </w:r>
    </w:p>
    <w:p w14:paraId="1891BA96" w14:textId="27CE443F" w:rsidR="001D212F" w:rsidRPr="009858A6" w:rsidRDefault="00936453" w:rsidP="00936453">
      <w:pPr>
        <w:pStyle w:val="affc"/>
        <w:spacing w:before="240" w:after="240"/>
      </w:pPr>
      <w:r w:rsidRPr="009858A6">
        <w:rPr>
          <w:rFonts w:hint="eastAsia"/>
        </w:rPr>
        <w:t>出圃</w:t>
      </w:r>
    </w:p>
    <w:p w14:paraId="15BC8311" w14:textId="77777777" w:rsidR="001939DC" w:rsidRPr="009858A6" w:rsidRDefault="001939DC" w:rsidP="001939DC">
      <w:pPr>
        <w:pStyle w:val="affd"/>
        <w:spacing w:before="120" w:after="120"/>
      </w:pPr>
      <w:r w:rsidRPr="009858A6">
        <w:rPr>
          <w:rFonts w:hint="eastAsia"/>
        </w:rPr>
        <w:t>出圃时期</w:t>
      </w:r>
    </w:p>
    <w:p w14:paraId="29AFCCA2" w14:textId="404C3C62" w:rsidR="007A5D3A" w:rsidRPr="009858A6" w:rsidRDefault="001939DC" w:rsidP="001939DC">
      <w:pPr>
        <w:pStyle w:val="affffb"/>
        <w:ind w:firstLine="420"/>
      </w:pPr>
      <w:r w:rsidRPr="009858A6">
        <w:rPr>
          <w:rFonts w:hint="eastAsia"/>
        </w:rPr>
        <w:t>假植40</w:t>
      </w:r>
      <w:r w:rsidRPr="009858A6">
        <w:rPr>
          <w:rFonts w:hint="eastAsia"/>
          <w:vertAlign w:val="superscript"/>
        </w:rPr>
        <w:t xml:space="preserve"> </w:t>
      </w:r>
      <w:r w:rsidRPr="009858A6">
        <w:rPr>
          <w:rFonts w:hint="eastAsia"/>
        </w:rPr>
        <w:t>d～60</w:t>
      </w:r>
      <w:r w:rsidRPr="009858A6">
        <w:rPr>
          <w:rFonts w:hint="eastAsia"/>
          <w:vertAlign w:val="superscript"/>
        </w:rPr>
        <w:t xml:space="preserve"> </w:t>
      </w:r>
      <w:r w:rsidRPr="009858A6">
        <w:rPr>
          <w:rFonts w:hint="eastAsia"/>
        </w:rPr>
        <w:t>d，幼苗</w:t>
      </w:r>
      <w:r w:rsidR="00954E2C" w:rsidRPr="009858A6">
        <w:rPr>
          <w:rFonts w:hint="eastAsia"/>
        </w:rPr>
        <w:t>达</w:t>
      </w:r>
      <w:r w:rsidRPr="009858A6">
        <w:rPr>
          <w:rFonts w:hint="eastAsia"/>
        </w:rPr>
        <w:t>6～7</w:t>
      </w:r>
      <w:r w:rsidR="00954E2C" w:rsidRPr="009858A6">
        <w:rPr>
          <w:rFonts w:hint="eastAsia"/>
        </w:rPr>
        <w:t>叶以上，有分蘖而未拔节时，</w:t>
      </w:r>
      <w:r w:rsidRPr="009858A6">
        <w:rPr>
          <w:rFonts w:hint="eastAsia"/>
        </w:rPr>
        <w:t>移栽大田。</w:t>
      </w:r>
    </w:p>
    <w:p w14:paraId="1589BA61" w14:textId="77777777" w:rsidR="001939DC" w:rsidRPr="009858A6" w:rsidRDefault="001939DC" w:rsidP="001939DC">
      <w:pPr>
        <w:pStyle w:val="affd"/>
        <w:spacing w:before="120" w:after="120"/>
      </w:pPr>
      <w:r w:rsidRPr="009858A6">
        <w:rPr>
          <w:rFonts w:hint="eastAsia"/>
        </w:rPr>
        <w:t>起苗</w:t>
      </w:r>
    </w:p>
    <w:p w14:paraId="624C807D" w14:textId="56779488" w:rsidR="001939DC" w:rsidRPr="009858A6" w:rsidRDefault="00954E2C" w:rsidP="001939DC">
      <w:pPr>
        <w:pStyle w:val="affffb"/>
        <w:ind w:firstLine="420"/>
        <w:rPr>
          <w:highlight w:val="yellow"/>
        </w:rPr>
      </w:pPr>
      <w:r w:rsidRPr="009858A6">
        <w:rPr>
          <w:rFonts w:hint="eastAsia"/>
        </w:rPr>
        <w:t>起苗前2</w:t>
      </w:r>
      <w:r w:rsidRPr="009858A6">
        <w:rPr>
          <w:vertAlign w:val="superscript"/>
        </w:rPr>
        <w:t xml:space="preserve"> </w:t>
      </w:r>
      <w:r w:rsidRPr="009858A6">
        <w:t>d</w:t>
      </w:r>
      <w:r w:rsidRPr="009858A6">
        <w:rPr>
          <w:rFonts w:hint="eastAsia"/>
        </w:rPr>
        <w:t>～3</w:t>
      </w:r>
      <w:r w:rsidRPr="009858A6">
        <w:rPr>
          <w:vertAlign w:val="superscript"/>
        </w:rPr>
        <w:t xml:space="preserve"> </w:t>
      </w:r>
      <w:r w:rsidRPr="009858A6">
        <w:rPr>
          <w:rFonts w:hint="eastAsia"/>
        </w:rPr>
        <w:t>d，根据苗床基质干湿程度，每平方米苗床喷淋或灌根2</w:t>
      </w:r>
      <w:r w:rsidRPr="009858A6">
        <w:rPr>
          <w:vertAlign w:val="superscript"/>
        </w:rPr>
        <w:t xml:space="preserve"> </w:t>
      </w:r>
      <w:r w:rsidRPr="009858A6">
        <w:t>L</w:t>
      </w:r>
      <w:r w:rsidRPr="009858A6">
        <w:rPr>
          <w:rFonts w:hint="eastAsia"/>
        </w:rPr>
        <w:t>～4</w:t>
      </w:r>
      <w:r w:rsidRPr="009858A6">
        <w:rPr>
          <w:vertAlign w:val="superscript"/>
        </w:rPr>
        <w:t xml:space="preserve"> </w:t>
      </w:r>
      <w:r w:rsidRPr="009858A6">
        <w:t>L</w:t>
      </w:r>
      <w:r w:rsidRPr="009858A6">
        <w:rPr>
          <w:rFonts w:hint="eastAsia"/>
        </w:rPr>
        <w:t>的30％度锐+助剂（度锐兑水稀释成1</w:t>
      </w:r>
      <w:r w:rsidRPr="009858A6">
        <w:rPr>
          <w:vertAlign w:val="superscript"/>
        </w:rPr>
        <w:t xml:space="preserve"> </w:t>
      </w:r>
      <w:r w:rsidRPr="009858A6">
        <w:rPr>
          <w:rFonts w:hint="eastAsia"/>
        </w:rPr>
        <w:t>500～3</w:t>
      </w:r>
      <w:r w:rsidRPr="009858A6">
        <w:rPr>
          <w:vertAlign w:val="superscript"/>
        </w:rPr>
        <w:t xml:space="preserve"> </w:t>
      </w:r>
      <w:r w:rsidRPr="009858A6">
        <w:rPr>
          <w:rFonts w:hint="eastAsia"/>
        </w:rPr>
        <w:t>000倍溶液，橙皮精油助剂稀释成750～1</w:t>
      </w:r>
      <w:r w:rsidRPr="009858A6">
        <w:rPr>
          <w:vertAlign w:val="superscript"/>
        </w:rPr>
        <w:t xml:space="preserve"> </w:t>
      </w:r>
      <w:r w:rsidRPr="009858A6">
        <w:rPr>
          <w:rFonts w:hint="eastAsia"/>
        </w:rPr>
        <w:t>000倍溶液）。起苗时先剪叶，淋透水，连带基质拔苗，每个杂交组合挂好标签，并于阴凉处存放，以备大田移栽。</w:t>
      </w:r>
    </w:p>
    <w:p w14:paraId="025383AB" w14:textId="3CF184B1" w:rsidR="00CF4FFC" w:rsidRPr="009858A6" w:rsidRDefault="00CF4FFC" w:rsidP="00CF4FFC">
      <w:pPr>
        <w:pStyle w:val="affc"/>
        <w:spacing w:before="240" w:after="240"/>
      </w:pPr>
      <w:r w:rsidRPr="009858A6">
        <w:rPr>
          <w:rFonts w:hint="eastAsia"/>
        </w:rPr>
        <w:t>档案管理</w:t>
      </w:r>
    </w:p>
    <w:p w14:paraId="701BC996" w14:textId="37524240" w:rsidR="00CF4FFC" w:rsidRPr="009858A6" w:rsidRDefault="00CF4FFC" w:rsidP="007A5D3A">
      <w:pPr>
        <w:pStyle w:val="affffb"/>
        <w:ind w:firstLine="420"/>
      </w:pPr>
      <w:r w:rsidRPr="009858A6">
        <w:rPr>
          <w:rFonts w:hint="eastAsia"/>
        </w:rPr>
        <w:t>按DB45/T 2339的规定进行。</w:t>
      </w:r>
    </w:p>
    <w:p w14:paraId="584A28E9" w14:textId="77777777" w:rsidR="003E019F" w:rsidRDefault="00AE0D83" w:rsidP="00AE0D83">
      <w:pPr>
        <w:pStyle w:val="affffb"/>
        <w:ind w:firstLineChars="0" w:firstLine="0"/>
        <w:jc w:val="center"/>
      </w:pPr>
      <w:bookmarkStart w:id="45" w:name="BookMark8"/>
      <w:bookmarkEnd w:id="23"/>
      <w:r>
        <w:drawing>
          <wp:inline distT="0" distB="0" distL="0" distR="0" wp14:anchorId="385DDD1E" wp14:editId="03F89D52">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E019F" w:rsidSect="000E0840">
      <w:headerReference w:type="even" r:id="rId19"/>
      <w:headerReference w:type="default" r:id="rId20"/>
      <w:footerReference w:type="even" r:id="rId21"/>
      <w:footerReference w:type="default" r:id="rId22"/>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95B66" w14:textId="77777777" w:rsidR="00616760" w:rsidRDefault="00616760" w:rsidP="00D86DB7">
      <w:r>
        <w:separator/>
      </w:r>
    </w:p>
    <w:p w14:paraId="0F542921" w14:textId="77777777" w:rsidR="00616760" w:rsidRDefault="00616760"/>
    <w:p w14:paraId="2ABA9EFF" w14:textId="77777777" w:rsidR="00616760" w:rsidRDefault="00616760"/>
  </w:endnote>
  <w:endnote w:type="continuationSeparator" w:id="0">
    <w:p w14:paraId="43AB7559" w14:textId="77777777" w:rsidR="00616760" w:rsidRDefault="00616760" w:rsidP="00D86DB7">
      <w:r>
        <w:continuationSeparator/>
      </w:r>
    </w:p>
    <w:p w14:paraId="23C1BF7C" w14:textId="77777777" w:rsidR="00616760" w:rsidRDefault="00616760"/>
    <w:p w14:paraId="5ADBBDF4" w14:textId="77777777" w:rsidR="00616760" w:rsidRDefault="00616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D35DE" w14:textId="77777777" w:rsidR="00145D9D" w:rsidRDefault="00596C7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865D6"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00850" w14:textId="77777777" w:rsidR="000E0840" w:rsidRDefault="000E0840" w:rsidP="000E0840">
    <w:pPr>
      <w:pStyle w:val="affff7"/>
    </w:pPr>
    <w:r>
      <w:fldChar w:fldCharType="begin"/>
    </w:r>
    <w:r>
      <w:instrText>PAGE   \* MERGEFORMAT</w:instrText>
    </w:r>
    <w:r>
      <w:fldChar w:fldCharType="separate"/>
    </w:r>
    <w:r w:rsidRPr="00AF47C5">
      <w:rPr>
        <w:noProof/>
        <w:lang w:val="zh-CN"/>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214B" w14:textId="7DC22786" w:rsidR="000C57D6" w:rsidRDefault="00596C75" w:rsidP="000E0840">
    <w:pPr>
      <w:pStyle w:val="affff8"/>
    </w:pPr>
    <w:r>
      <w:fldChar w:fldCharType="begin"/>
    </w:r>
    <w:r w:rsidR="000C57D6">
      <w:instrText>PAGE   \* MERGEFORMAT</w:instrText>
    </w:r>
    <w:r>
      <w:fldChar w:fldCharType="separate"/>
    </w:r>
    <w:r w:rsidR="007A05E6" w:rsidRPr="007A05E6">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56910" w14:textId="1D2DE4B6" w:rsidR="000E0840" w:rsidRDefault="000E0840" w:rsidP="000E0840">
    <w:pPr>
      <w:pStyle w:val="affff7"/>
    </w:pPr>
    <w:r>
      <w:fldChar w:fldCharType="begin"/>
    </w:r>
    <w:r>
      <w:instrText>PAGE   \* MERGEFORMAT</w:instrText>
    </w:r>
    <w:r>
      <w:fldChar w:fldCharType="separate"/>
    </w:r>
    <w:r w:rsidR="007A05E6" w:rsidRPr="007A05E6">
      <w:rPr>
        <w:noProof/>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C2C24" w14:textId="654089A5" w:rsidR="000E0840" w:rsidRDefault="000E0840" w:rsidP="000E0840">
    <w:pPr>
      <w:pStyle w:val="affff8"/>
    </w:pPr>
    <w:r>
      <w:fldChar w:fldCharType="begin"/>
    </w:r>
    <w:r>
      <w:instrText>PAGE   \* MERGEFORMAT</w:instrText>
    </w:r>
    <w:r>
      <w:fldChar w:fldCharType="separate"/>
    </w:r>
    <w:r w:rsidR="007A05E6" w:rsidRPr="007A05E6">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CABB7" w14:textId="77777777" w:rsidR="00616760" w:rsidRDefault="00616760" w:rsidP="00D86DB7">
      <w:r>
        <w:separator/>
      </w:r>
    </w:p>
  </w:footnote>
  <w:footnote w:type="continuationSeparator" w:id="0">
    <w:p w14:paraId="2E77820C" w14:textId="77777777" w:rsidR="00616760" w:rsidRDefault="00616760" w:rsidP="00D86DB7">
      <w:r>
        <w:continuationSeparator/>
      </w:r>
    </w:p>
    <w:p w14:paraId="39C4C526" w14:textId="77777777" w:rsidR="00616760" w:rsidRDefault="00616760"/>
    <w:p w14:paraId="4CCC24E3" w14:textId="77777777" w:rsidR="00616760" w:rsidRDefault="006167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3E830"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24E54"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66E40" w14:textId="5B1D4849" w:rsidR="00714F58" w:rsidRPr="000E0840" w:rsidRDefault="000E0840" w:rsidP="000E0840">
    <w:pPr>
      <w:pStyle w:val="afffff1"/>
    </w:pPr>
    <w:r>
      <w:fldChar w:fldCharType="begin"/>
    </w:r>
    <w:r>
      <w:instrText xml:space="preserve"> STYLEREF  标准文件_文件编号 \* MERGEFORMAT </w:instrText>
    </w:r>
    <w:r>
      <w:fldChar w:fldCharType="separate"/>
    </w:r>
    <w:r w:rsidR="007A05E6">
      <w:t>T/GXAS XXXX</w:t>
    </w:r>
    <w:r w:rsidR="007A05E6">
      <w:t>—</w:t>
    </w:r>
    <w:r w:rsidR="007A05E6">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1C5FB" w14:textId="773A5F88" w:rsidR="00D84FA1" w:rsidRPr="00D84FA1" w:rsidRDefault="003B1F3A" w:rsidP="000E0840">
    <w:pPr>
      <w:pStyle w:val="afffff0"/>
    </w:pPr>
    <w:r>
      <w:fldChar w:fldCharType="begin"/>
    </w:r>
    <w:r>
      <w:instrText xml:space="preserve"> STYLEREF  标准文件_文件编号  \* MERGEFORMAT </w:instrText>
    </w:r>
    <w:r>
      <w:fldChar w:fldCharType="separate"/>
    </w:r>
    <w:r w:rsidR="007A05E6">
      <w:t>T/GXAS XXXX</w:t>
    </w:r>
    <w:r w:rsidR="007A05E6">
      <w:t>—</w:t>
    </w:r>
    <w:r w:rsidR="007A05E6">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79ED0" w14:textId="1C628CA9" w:rsidR="000E0840" w:rsidRPr="000E0840" w:rsidRDefault="000E0840" w:rsidP="000E0840">
    <w:pPr>
      <w:pStyle w:val="afffff1"/>
    </w:pPr>
    <w:r>
      <w:fldChar w:fldCharType="begin"/>
    </w:r>
    <w:r>
      <w:instrText xml:space="preserve"> STYLEREF  标准文件_文件编号 \* MERGEFORMAT </w:instrText>
    </w:r>
    <w:r>
      <w:fldChar w:fldCharType="separate"/>
    </w:r>
    <w:r w:rsidR="007A05E6">
      <w:t>T/GXAS XXXX</w:t>
    </w:r>
    <w:r w:rsidR="007A05E6">
      <w:t>—</w:t>
    </w:r>
    <w:r w:rsidR="007A05E6">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0EFDF" w14:textId="644A7F02" w:rsidR="000E0840" w:rsidRPr="00D84FA1" w:rsidRDefault="000E0840" w:rsidP="000E0840">
    <w:pPr>
      <w:pStyle w:val="afffff0"/>
    </w:pPr>
    <w:r>
      <w:fldChar w:fldCharType="begin"/>
    </w:r>
    <w:r>
      <w:instrText xml:space="preserve"> STYLEREF  标准文件_文件编号  \* MERGEFORMAT </w:instrText>
    </w:r>
    <w:r>
      <w:fldChar w:fldCharType="separate"/>
    </w:r>
    <w:r w:rsidR="007A05E6">
      <w:t>T/GXAS XXXX</w:t>
    </w:r>
    <w:r w:rsidR="007A05E6">
      <w:t>—</w:t>
    </w:r>
    <w:r w:rsidR="007A05E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pxV1C7bxDm7+fW2oi8wF29Y3q/rkXOlmgPt5WBQZU0btNi7uj79Ub9HXpQkGaTgZMDk7L4i+9g08aWZ2yHIIgw==" w:salt="OWeK8Wke007JeHrmfWkVq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2D3"/>
    <w:rsid w:val="000238E0"/>
    <w:rsid w:val="000249DB"/>
    <w:rsid w:val="0002595E"/>
    <w:rsid w:val="000303C3"/>
    <w:rsid w:val="000331D3"/>
    <w:rsid w:val="000346A5"/>
    <w:rsid w:val="000359C3"/>
    <w:rsid w:val="00035A7D"/>
    <w:rsid w:val="000365ED"/>
    <w:rsid w:val="00041651"/>
    <w:rsid w:val="0004249A"/>
    <w:rsid w:val="00043282"/>
    <w:rsid w:val="00044286"/>
    <w:rsid w:val="00047F28"/>
    <w:rsid w:val="000503AA"/>
    <w:rsid w:val="000506A1"/>
    <w:rsid w:val="000515DD"/>
    <w:rsid w:val="0005265A"/>
    <w:rsid w:val="000539DD"/>
    <w:rsid w:val="00053BD3"/>
    <w:rsid w:val="000556ED"/>
    <w:rsid w:val="00055FE2"/>
    <w:rsid w:val="0005616F"/>
    <w:rsid w:val="0005645E"/>
    <w:rsid w:val="00060C2E"/>
    <w:rsid w:val="00061033"/>
    <w:rsid w:val="000619E9"/>
    <w:rsid w:val="000622D4"/>
    <w:rsid w:val="0006357D"/>
    <w:rsid w:val="00067F1E"/>
    <w:rsid w:val="00071CC0"/>
    <w:rsid w:val="00071CFC"/>
    <w:rsid w:val="00073C8C"/>
    <w:rsid w:val="00077B64"/>
    <w:rsid w:val="00077BD0"/>
    <w:rsid w:val="00080A1C"/>
    <w:rsid w:val="00082317"/>
    <w:rsid w:val="00083D2C"/>
    <w:rsid w:val="00085A4B"/>
    <w:rsid w:val="00086AA1"/>
    <w:rsid w:val="00087A77"/>
    <w:rsid w:val="00090CA6"/>
    <w:rsid w:val="00092B8A"/>
    <w:rsid w:val="00092FB0"/>
    <w:rsid w:val="000934C5"/>
    <w:rsid w:val="00093D25"/>
    <w:rsid w:val="00093DAB"/>
    <w:rsid w:val="00094D73"/>
    <w:rsid w:val="00094E02"/>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27B"/>
    <w:rsid w:val="000C4B41"/>
    <w:rsid w:val="000C57D6"/>
    <w:rsid w:val="000C6362"/>
    <w:rsid w:val="000C7666"/>
    <w:rsid w:val="000D0A9C"/>
    <w:rsid w:val="000D1795"/>
    <w:rsid w:val="000D329A"/>
    <w:rsid w:val="000D4B9C"/>
    <w:rsid w:val="000D4EB6"/>
    <w:rsid w:val="000D753B"/>
    <w:rsid w:val="000E0840"/>
    <w:rsid w:val="000E4C9E"/>
    <w:rsid w:val="000E6FD7"/>
    <w:rsid w:val="000E7144"/>
    <w:rsid w:val="000F06E1"/>
    <w:rsid w:val="000F0E3C"/>
    <w:rsid w:val="000F19D5"/>
    <w:rsid w:val="000F4050"/>
    <w:rsid w:val="000F4AEA"/>
    <w:rsid w:val="000F67E9"/>
    <w:rsid w:val="00104926"/>
    <w:rsid w:val="00107461"/>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09DF"/>
    <w:rsid w:val="001913C4"/>
    <w:rsid w:val="001921AB"/>
    <w:rsid w:val="0019348F"/>
    <w:rsid w:val="001939DC"/>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BA5"/>
    <w:rsid w:val="002A4CEA"/>
    <w:rsid w:val="002A5654"/>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95E"/>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3FC"/>
    <w:rsid w:val="003938D9"/>
    <w:rsid w:val="00394376"/>
    <w:rsid w:val="003943FF"/>
    <w:rsid w:val="003974EB"/>
    <w:rsid w:val="00397CC5"/>
    <w:rsid w:val="003A11D1"/>
    <w:rsid w:val="003A1582"/>
    <w:rsid w:val="003A3D9C"/>
    <w:rsid w:val="003A4077"/>
    <w:rsid w:val="003A4AA7"/>
    <w:rsid w:val="003B09AD"/>
    <w:rsid w:val="003B1F18"/>
    <w:rsid w:val="003B1F3A"/>
    <w:rsid w:val="003B21B7"/>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ABF"/>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7DA"/>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959"/>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59CA"/>
    <w:rsid w:val="005D6A95"/>
    <w:rsid w:val="005D6B2C"/>
    <w:rsid w:val="005D6D9C"/>
    <w:rsid w:val="005E2335"/>
    <w:rsid w:val="005E34CA"/>
    <w:rsid w:val="005E3C18"/>
    <w:rsid w:val="005E4250"/>
    <w:rsid w:val="005E6812"/>
    <w:rsid w:val="005E7881"/>
    <w:rsid w:val="005E78E0"/>
    <w:rsid w:val="005F0D9C"/>
    <w:rsid w:val="005F284E"/>
    <w:rsid w:val="006015CE"/>
    <w:rsid w:val="00601B48"/>
    <w:rsid w:val="00604784"/>
    <w:rsid w:val="00606419"/>
    <w:rsid w:val="00607D29"/>
    <w:rsid w:val="00612952"/>
    <w:rsid w:val="00614CC1"/>
    <w:rsid w:val="00615A9D"/>
    <w:rsid w:val="00616760"/>
    <w:rsid w:val="00617387"/>
    <w:rsid w:val="006205D6"/>
    <w:rsid w:val="006252D8"/>
    <w:rsid w:val="006259BC"/>
    <w:rsid w:val="0062636B"/>
    <w:rsid w:val="00632182"/>
    <w:rsid w:val="0063267F"/>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56FC"/>
    <w:rsid w:val="006B2672"/>
    <w:rsid w:val="006B54BF"/>
    <w:rsid w:val="006B5F44"/>
    <w:rsid w:val="006B5F90"/>
    <w:rsid w:val="006B62E4"/>
    <w:rsid w:val="006B6E43"/>
    <w:rsid w:val="006C1BBA"/>
    <w:rsid w:val="006C2079"/>
    <w:rsid w:val="006C5A62"/>
    <w:rsid w:val="006C5D68"/>
    <w:rsid w:val="006C6976"/>
    <w:rsid w:val="006C6DD0"/>
    <w:rsid w:val="006D04EA"/>
    <w:rsid w:val="006D16C4"/>
    <w:rsid w:val="006D3E96"/>
    <w:rsid w:val="006D4515"/>
    <w:rsid w:val="006D4BB1"/>
    <w:rsid w:val="006D6593"/>
    <w:rsid w:val="006F03A8"/>
    <w:rsid w:val="006F2A17"/>
    <w:rsid w:val="006F2ACA"/>
    <w:rsid w:val="006F2ADC"/>
    <w:rsid w:val="006F2BFE"/>
    <w:rsid w:val="006F31E9"/>
    <w:rsid w:val="006F6284"/>
    <w:rsid w:val="007002C5"/>
    <w:rsid w:val="00704387"/>
    <w:rsid w:val="00706188"/>
    <w:rsid w:val="007069CB"/>
    <w:rsid w:val="00707669"/>
    <w:rsid w:val="00711CBA"/>
    <w:rsid w:val="00711FB5"/>
    <w:rsid w:val="00712A01"/>
    <w:rsid w:val="00714F58"/>
    <w:rsid w:val="00722FBF"/>
    <w:rsid w:val="00722FC2"/>
    <w:rsid w:val="007241C7"/>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79B"/>
    <w:rsid w:val="00750D61"/>
    <w:rsid w:val="00750EE1"/>
    <w:rsid w:val="00752B4D"/>
    <w:rsid w:val="00755402"/>
    <w:rsid w:val="00756B26"/>
    <w:rsid w:val="00756EDF"/>
    <w:rsid w:val="007600E3"/>
    <w:rsid w:val="00765C43"/>
    <w:rsid w:val="00765EFB"/>
    <w:rsid w:val="007671CA"/>
    <w:rsid w:val="00767C61"/>
    <w:rsid w:val="0077008A"/>
    <w:rsid w:val="007728FC"/>
    <w:rsid w:val="00773C1F"/>
    <w:rsid w:val="00774DA4"/>
    <w:rsid w:val="00776599"/>
    <w:rsid w:val="0078114B"/>
    <w:rsid w:val="00781DD2"/>
    <w:rsid w:val="00783ECF"/>
    <w:rsid w:val="0078413A"/>
    <w:rsid w:val="007959E8"/>
    <w:rsid w:val="00795E9C"/>
    <w:rsid w:val="007A0521"/>
    <w:rsid w:val="007A05E6"/>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087B"/>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7FAF"/>
    <w:rsid w:val="008603CE"/>
    <w:rsid w:val="008620FC"/>
    <w:rsid w:val="008621D3"/>
    <w:rsid w:val="008627A5"/>
    <w:rsid w:val="00863E05"/>
    <w:rsid w:val="00865ACA"/>
    <w:rsid w:val="00865D28"/>
    <w:rsid w:val="00865F85"/>
    <w:rsid w:val="00867C10"/>
    <w:rsid w:val="00870439"/>
    <w:rsid w:val="00870DA1"/>
    <w:rsid w:val="00872932"/>
    <w:rsid w:val="00883F93"/>
    <w:rsid w:val="00884DB3"/>
    <w:rsid w:val="00885A9D"/>
    <w:rsid w:val="008864F6"/>
    <w:rsid w:val="0089049D"/>
    <w:rsid w:val="008928C9"/>
    <w:rsid w:val="008930CB"/>
    <w:rsid w:val="008938DC"/>
    <w:rsid w:val="00893FD1"/>
    <w:rsid w:val="00894836"/>
    <w:rsid w:val="00895172"/>
    <w:rsid w:val="008954B9"/>
    <w:rsid w:val="00895680"/>
    <w:rsid w:val="00896DFF"/>
    <w:rsid w:val="0089762C"/>
    <w:rsid w:val="008A173B"/>
    <w:rsid w:val="008A1893"/>
    <w:rsid w:val="008A336B"/>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0EA0"/>
    <w:rsid w:val="00934D8C"/>
    <w:rsid w:val="00936453"/>
    <w:rsid w:val="009378DD"/>
    <w:rsid w:val="009429D5"/>
    <w:rsid w:val="00942BF1"/>
    <w:rsid w:val="00945180"/>
    <w:rsid w:val="00945428"/>
    <w:rsid w:val="0094607B"/>
    <w:rsid w:val="00953604"/>
    <w:rsid w:val="0095496B"/>
    <w:rsid w:val="00954E2C"/>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58A6"/>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62B"/>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1FFA"/>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4883"/>
    <w:rsid w:val="00A77CCB"/>
    <w:rsid w:val="00A83D8D"/>
    <w:rsid w:val="00A8446B"/>
    <w:rsid w:val="00A8473F"/>
    <w:rsid w:val="00A862D6"/>
    <w:rsid w:val="00A8715E"/>
    <w:rsid w:val="00A90EB2"/>
    <w:rsid w:val="00A9295B"/>
    <w:rsid w:val="00A93B09"/>
    <w:rsid w:val="00A952D7"/>
    <w:rsid w:val="00A963F7"/>
    <w:rsid w:val="00A96AD8"/>
    <w:rsid w:val="00AA052C"/>
    <w:rsid w:val="00AA1E45"/>
    <w:rsid w:val="00AA4286"/>
    <w:rsid w:val="00AA456B"/>
    <w:rsid w:val="00AA57F5"/>
    <w:rsid w:val="00AA672E"/>
    <w:rsid w:val="00AA6EC9"/>
    <w:rsid w:val="00AB4F6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1BAA"/>
    <w:rsid w:val="00AE2A69"/>
    <w:rsid w:val="00AE37E5"/>
    <w:rsid w:val="00AE5EB4"/>
    <w:rsid w:val="00AF0C18"/>
    <w:rsid w:val="00AF47C5"/>
    <w:rsid w:val="00AF5398"/>
    <w:rsid w:val="00B039B1"/>
    <w:rsid w:val="00B049AF"/>
    <w:rsid w:val="00B07242"/>
    <w:rsid w:val="00B10534"/>
    <w:rsid w:val="00B113DB"/>
    <w:rsid w:val="00B11D8A"/>
    <w:rsid w:val="00B12981"/>
    <w:rsid w:val="00B147DD"/>
    <w:rsid w:val="00B1482B"/>
    <w:rsid w:val="00B156FD"/>
    <w:rsid w:val="00B21F61"/>
    <w:rsid w:val="00B2603A"/>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504"/>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512A"/>
    <w:rsid w:val="00C96741"/>
    <w:rsid w:val="00CA2D1B"/>
    <w:rsid w:val="00CA375D"/>
    <w:rsid w:val="00CA662A"/>
    <w:rsid w:val="00CA7AFD"/>
    <w:rsid w:val="00CA7C3C"/>
    <w:rsid w:val="00CB0189"/>
    <w:rsid w:val="00CB0BA2"/>
    <w:rsid w:val="00CB1A42"/>
    <w:rsid w:val="00CB1B0C"/>
    <w:rsid w:val="00CB2C0B"/>
    <w:rsid w:val="00CB517D"/>
    <w:rsid w:val="00CB6B65"/>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FFC"/>
    <w:rsid w:val="00CF686F"/>
    <w:rsid w:val="00CF6E60"/>
    <w:rsid w:val="00CF7BCA"/>
    <w:rsid w:val="00D008FD"/>
    <w:rsid w:val="00D0321C"/>
    <w:rsid w:val="00D035EC"/>
    <w:rsid w:val="00D06AB1"/>
    <w:rsid w:val="00D06FC1"/>
    <w:rsid w:val="00D072ED"/>
    <w:rsid w:val="00D078AD"/>
    <w:rsid w:val="00D07A16"/>
    <w:rsid w:val="00D07EE9"/>
    <w:rsid w:val="00D1067E"/>
    <w:rsid w:val="00D10F50"/>
    <w:rsid w:val="00D11272"/>
    <w:rsid w:val="00D126F5"/>
    <w:rsid w:val="00D1489E"/>
    <w:rsid w:val="00D2035C"/>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5059"/>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B7D88"/>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3830"/>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3EDF"/>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7F0B"/>
    <w:rsid w:val="00EA58D1"/>
    <w:rsid w:val="00EA61BC"/>
    <w:rsid w:val="00EA681A"/>
    <w:rsid w:val="00EA735B"/>
    <w:rsid w:val="00EB1E69"/>
    <w:rsid w:val="00EB2086"/>
    <w:rsid w:val="00EB31ED"/>
    <w:rsid w:val="00EB5EDF"/>
    <w:rsid w:val="00EB60FE"/>
    <w:rsid w:val="00EB74DB"/>
    <w:rsid w:val="00EC5359"/>
    <w:rsid w:val="00EC562A"/>
    <w:rsid w:val="00EC7983"/>
    <w:rsid w:val="00ED067A"/>
    <w:rsid w:val="00ED2B50"/>
    <w:rsid w:val="00EE0350"/>
    <w:rsid w:val="00EE0719"/>
    <w:rsid w:val="00EE0E80"/>
    <w:rsid w:val="00EE613F"/>
    <w:rsid w:val="00EE7295"/>
    <w:rsid w:val="00EE7869"/>
    <w:rsid w:val="00EF054A"/>
    <w:rsid w:val="00EF3235"/>
    <w:rsid w:val="00EF7E72"/>
    <w:rsid w:val="00F05DBA"/>
    <w:rsid w:val="00F06D37"/>
    <w:rsid w:val="00F07B9D"/>
    <w:rsid w:val="00F11586"/>
    <w:rsid w:val="00F1183B"/>
    <w:rsid w:val="00F11C9F"/>
    <w:rsid w:val="00F12263"/>
    <w:rsid w:val="00F12276"/>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9A7"/>
    <w:rsid w:val="00F72AE7"/>
    <w:rsid w:val="00F831E9"/>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C8BE6"/>
  <w15:docId w15:val="{31F5AF22-B7F0-4B8A-8C06-E4518136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D156DD"/>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81EDE-3476-4DDE-9B4C-F0FD703F5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TotalTime>
  <Pages>7</Pages>
  <Words>363</Words>
  <Characters>2074</Characters>
  <Application>Microsoft Office Word</Application>
  <DocSecurity>0</DocSecurity>
  <Lines>17</Lines>
  <Paragraphs>4</Paragraphs>
  <ScaleCrop>false</ScaleCrop>
  <Company>PCMI</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8</cp:revision>
  <cp:lastPrinted>2024-06-25T08:59:00Z</cp:lastPrinted>
  <dcterms:created xsi:type="dcterms:W3CDTF">2024-06-25T08:13:00Z</dcterms:created>
  <dcterms:modified xsi:type="dcterms:W3CDTF">2024-06-25T09:00:00Z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