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020BA9"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11.020</w:t>
            </w:r>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8A10FD">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020BA9">
                    <w:t>GXAS</w:t>
                  </w:r>
                </w:p>
              </w:tc>
            </w:tr>
          </w:tbl>
          <w:p w:rsidR="00FB231D" w:rsidRPr="00672BFD" w:rsidRDefault="00020BA9"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C 05</w:t>
            </w:r>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0"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0"/>
    <w:p w:rsidR="00AA456B" w:rsidRPr="00A952D7" w:rsidRDefault="00AE2A69" w:rsidP="00A952D7">
      <w:pPr>
        <w:pStyle w:val="affffffffff3"/>
        <w:framePr w:wrap="auto"/>
      </w:pPr>
      <w:r>
        <w:t>T/</w:t>
      </w:r>
      <w:r w:rsidR="00020BA9">
        <w:t>GXAS</w:t>
      </w:r>
      <w:r w:rsidR="00634D9E">
        <w:t xml:space="preserve"> </w:t>
      </w:r>
      <w:r w:rsidR="00D8781D">
        <w:t>XXXX</w:t>
      </w:r>
      <w:r w:rsidR="004644A6" w:rsidRPr="004644A6">
        <w:rPr>
          <w:rFonts w:hAnsi="黑体"/>
        </w:rPr>
        <w:t>—</w:t>
      </w:r>
      <w:r w:rsidR="00087A77">
        <w:fldChar w:fldCharType="begin">
          <w:ffData>
            <w:name w:val="NSTD_CODE_B"/>
            <w:enabled/>
            <w:calcOnExit w:val="0"/>
            <w:textInput>
              <w:default w:val="XXXX"/>
            </w:textInput>
          </w:ffData>
        </w:fldChar>
      </w:r>
      <w:bookmarkStart w:id="1" w:name="NSTD_CODE_B"/>
      <w:r w:rsidR="00087A77">
        <w:instrText xml:space="preserve"> FORMTEXT </w:instrText>
      </w:r>
      <w:r w:rsidR="00087A77">
        <w:fldChar w:fldCharType="separate"/>
      </w:r>
      <w:r w:rsidR="00A61BD2">
        <w:t>XXXX</w:t>
      </w:r>
      <w:r w:rsidR="00087A77">
        <w:fldChar w:fldCharType="end"/>
      </w:r>
      <w:bookmarkEnd w:id="1"/>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2"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2"/>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6A05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020BA9" w:rsidP="00463B77">
      <w:pPr>
        <w:pStyle w:val="affffffffff5"/>
        <w:framePr w:h="6974" w:hRule="exact" w:wrap="around" w:x="1419" w:anchorLock="1"/>
      </w:pPr>
      <w:r>
        <w:fldChar w:fldCharType="begin">
          <w:ffData>
            <w:name w:val="CSTD_NAME"/>
            <w:enabled/>
            <w:calcOnExit w:val="0"/>
            <w:textInput>
              <w:default w:val="睑板腺功能障碍雷火灸技术操作规范"/>
            </w:textInput>
          </w:ffData>
        </w:fldChar>
      </w:r>
      <w:bookmarkStart w:id="3" w:name="CSTD_NAME"/>
      <w:r>
        <w:instrText xml:space="preserve"> FORMTEXT </w:instrText>
      </w:r>
      <w:r>
        <w:fldChar w:fldCharType="separate"/>
      </w:r>
      <w:r w:rsidR="001312BD">
        <w:t>睑板腺功能障碍雷火灸技术操作规范</w:t>
      </w:r>
      <w:r>
        <w:fldChar w:fldCharType="end"/>
      </w:r>
      <w:bookmarkEnd w:id="3"/>
    </w:p>
    <w:p w:rsidR="00815419" w:rsidRPr="00815419" w:rsidRDefault="00815419" w:rsidP="00324EDD">
      <w:pPr>
        <w:framePr w:w="9639" w:h="6974" w:hRule="exact" w:wrap="around" w:vAnchor="page" w:hAnchor="page" w:x="1419" w:y="6408" w:anchorLock="1"/>
        <w:ind w:left="-1418"/>
      </w:pPr>
    </w:p>
    <w:p w:rsidR="00755402" w:rsidRPr="00D8781D" w:rsidRDefault="00020BA9" w:rsidP="00463B77">
      <w:pPr>
        <w:pStyle w:val="afffffff5"/>
        <w:framePr w:w="9639" w:h="6974" w:hRule="exact" w:wrap="around" w:vAnchor="page" w:hAnchor="page" w:x="1419" w:y="6408" w:anchorLock="1"/>
        <w:textAlignment w:val="bottom"/>
        <w:rPr>
          <w:rFonts w:ascii="黑体" w:eastAsia="黑体" w:hAnsi="黑体"/>
          <w:noProof/>
          <w:szCs w:val="28"/>
        </w:rPr>
      </w:pPr>
      <w:r w:rsidRPr="00D8781D">
        <w:rPr>
          <w:rFonts w:ascii="黑体" w:eastAsia="黑体" w:hAnsi="黑体"/>
          <w:noProof/>
          <w:szCs w:val="28"/>
        </w:rPr>
        <w:fldChar w:fldCharType="begin">
          <w:ffData>
            <w:name w:val="ESTD_NAME"/>
            <w:enabled/>
            <w:calcOnExit w:val="0"/>
            <w:textInput>
              <w:default w:val="Technical operation specification for thunder-fire moxibustion treat meibomian gland dysfunction"/>
            </w:textInput>
          </w:ffData>
        </w:fldChar>
      </w:r>
      <w:bookmarkStart w:id="4" w:name="ESTD_NAME"/>
      <w:r w:rsidRPr="00D8781D">
        <w:rPr>
          <w:rFonts w:ascii="黑体" w:eastAsia="黑体" w:hAnsi="黑体"/>
          <w:noProof/>
          <w:szCs w:val="28"/>
        </w:rPr>
        <w:instrText xml:space="preserve"> FORMTEXT </w:instrText>
      </w:r>
      <w:r w:rsidRPr="00D8781D">
        <w:rPr>
          <w:rFonts w:ascii="黑体" w:eastAsia="黑体" w:hAnsi="黑体"/>
          <w:noProof/>
          <w:szCs w:val="28"/>
        </w:rPr>
      </w:r>
      <w:r w:rsidRPr="00D8781D">
        <w:rPr>
          <w:rFonts w:ascii="黑体" w:eastAsia="黑体" w:hAnsi="黑体"/>
          <w:noProof/>
          <w:szCs w:val="28"/>
        </w:rPr>
        <w:fldChar w:fldCharType="separate"/>
      </w:r>
      <w:r w:rsidRPr="00D8781D">
        <w:rPr>
          <w:rFonts w:ascii="黑体" w:eastAsia="黑体" w:hAnsi="黑体"/>
          <w:noProof/>
          <w:szCs w:val="28"/>
        </w:rPr>
        <w:t>Technical operation specification for thunder-fire moxibustion treat meibomian gland dysfunction</w:t>
      </w:r>
      <w:r w:rsidRPr="00D8781D">
        <w:rPr>
          <w:rFonts w:ascii="黑体" w:eastAsia="黑体" w:hAnsi="黑体"/>
          <w:noProof/>
          <w:szCs w:val="28"/>
        </w:rPr>
        <w:fldChar w:fldCharType="end"/>
      </w:r>
      <w:bookmarkEnd w:id="4"/>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5" w:name="下拉1"/>
      <w:r>
        <w:rPr>
          <w:noProof/>
          <w:sz w:val="24"/>
          <w:szCs w:val="28"/>
        </w:rPr>
        <w:instrText xml:space="preserve"> FORMDROPDOWN </w:instrText>
      </w:r>
      <w:r w:rsidR="00F83B51">
        <w:rPr>
          <w:noProof/>
          <w:sz w:val="24"/>
          <w:szCs w:val="28"/>
        </w:rPr>
      </w:r>
      <w:r w:rsidR="00F83B51">
        <w:rPr>
          <w:noProof/>
          <w:sz w:val="24"/>
          <w:szCs w:val="28"/>
        </w:rPr>
        <w:fldChar w:fldCharType="separate"/>
      </w:r>
      <w:r>
        <w:rPr>
          <w:noProof/>
          <w:sz w:val="24"/>
          <w:szCs w:val="28"/>
        </w:rPr>
        <w:fldChar w:fldCharType="end"/>
      </w:r>
      <w:bookmarkEnd w:id="5"/>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6" w:name="CMPLSH_DATE"/>
      <w:r>
        <w:rPr>
          <w:noProof/>
          <w:sz w:val="21"/>
          <w:szCs w:val="28"/>
        </w:rPr>
        <w:instrText xml:space="preserve"> FORMTEXT </w:instrText>
      </w:r>
      <w:r>
        <w:rPr>
          <w:noProof/>
          <w:sz w:val="21"/>
          <w:szCs w:val="28"/>
        </w:rPr>
      </w:r>
      <w:r>
        <w:rPr>
          <w:noProof/>
          <w:sz w:val="21"/>
          <w:szCs w:val="28"/>
        </w:rPr>
        <w:fldChar w:fldCharType="separate"/>
      </w:r>
      <w:r w:rsidR="004C52EE">
        <w:rPr>
          <w:noProof/>
          <w:sz w:val="21"/>
          <w:szCs w:val="28"/>
        </w:rPr>
        <w:t> </w:t>
      </w:r>
      <w:r w:rsidR="004C52EE">
        <w:rPr>
          <w:noProof/>
          <w:sz w:val="21"/>
          <w:szCs w:val="28"/>
        </w:rPr>
        <w:t> </w:t>
      </w:r>
      <w:r w:rsidR="004C52EE">
        <w:rPr>
          <w:noProof/>
          <w:sz w:val="21"/>
          <w:szCs w:val="28"/>
        </w:rPr>
        <w:t> </w:t>
      </w:r>
      <w:r w:rsidR="004C52EE">
        <w:rPr>
          <w:noProof/>
          <w:sz w:val="21"/>
          <w:szCs w:val="28"/>
        </w:rPr>
        <w:t> </w:t>
      </w:r>
      <w:r w:rsidR="004C52EE">
        <w:rPr>
          <w:noProof/>
          <w:sz w:val="21"/>
          <w:szCs w:val="28"/>
        </w:rPr>
        <w:t> </w:t>
      </w:r>
      <w:r>
        <w:rPr>
          <w:noProof/>
          <w:sz w:val="21"/>
          <w:szCs w:val="28"/>
        </w:rPr>
        <w:fldChar w:fldCharType="end"/>
      </w:r>
      <w:bookmarkEnd w:id="6"/>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sidRPr="00A6537A">
        <w:rPr>
          <w:b/>
          <w:noProof/>
          <w:sz w:val="21"/>
          <w:szCs w:val="28"/>
        </w:rPr>
        <w:instrText xml:space="preserve"> FORMDROPDOWN </w:instrText>
      </w:r>
      <w:r w:rsidR="00F83B51">
        <w:rPr>
          <w:b/>
          <w:noProof/>
          <w:sz w:val="21"/>
          <w:szCs w:val="28"/>
        </w:rPr>
      </w:r>
      <w:r w:rsidR="00F83B51">
        <w:rPr>
          <w:b/>
          <w:noProof/>
          <w:sz w:val="21"/>
          <w:szCs w:val="28"/>
        </w:rPr>
        <w:fldChar w:fldCharType="separate"/>
      </w:r>
      <w:r w:rsidRPr="00A6537A">
        <w:rPr>
          <w:b/>
          <w:noProof/>
          <w:sz w:val="21"/>
          <w:szCs w:val="28"/>
        </w:rPr>
        <w:fldChar w:fldCharType="end"/>
      </w:r>
      <w:bookmarkEnd w:id="7"/>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8"/>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0"/>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实施</w:t>
      </w:r>
    </w:p>
    <w:p w:rsidR="007B7453" w:rsidRPr="004C7E8B" w:rsidRDefault="00020BA9" w:rsidP="004C25A2">
      <w:pPr>
        <w:pStyle w:val="affffffff5"/>
        <w:framePr w:h="584" w:hRule="exact" w:hSpace="181" w:vSpace="181" w:wrap="around" w:y="14800"/>
        <w:rPr>
          <w:rFonts w:hAnsi="黑体"/>
        </w:rPr>
      </w:pPr>
      <w:r>
        <w:rPr>
          <w:rFonts w:hAnsi="黑体" w:hint="eastAsia"/>
          <w:w w:val="100"/>
          <w:sz w:val="28"/>
        </w:rPr>
        <w:t>广西</w:t>
      </w:r>
      <w:r>
        <w:rPr>
          <w:rFonts w:hAnsi="黑体"/>
          <w:w w:val="100"/>
          <w:sz w:val="28"/>
        </w:rPr>
        <w:t>标准化协会</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655DFF">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5361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020BA9" w:rsidRDefault="00020BA9" w:rsidP="00020BA9">
      <w:pPr>
        <w:pStyle w:val="a6"/>
        <w:spacing w:after="360"/>
      </w:pPr>
      <w:bookmarkStart w:id="14" w:name="BookMark2"/>
      <w:r w:rsidRPr="00020BA9">
        <w:rPr>
          <w:spacing w:val="320"/>
        </w:rPr>
        <w:lastRenderedPageBreak/>
        <w:t>前</w:t>
      </w:r>
      <w:r>
        <w:t>言</w:t>
      </w:r>
    </w:p>
    <w:p w:rsidR="00020BA9" w:rsidRDefault="00020BA9" w:rsidP="00020BA9">
      <w:pPr>
        <w:pStyle w:val="affffb"/>
        <w:ind w:firstLine="420"/>
      </w:pPr>
      <w:r>
        <w:rPr>
          <w:rFonts w:hint="eastAsia"/>
        </w:rPr>
        <w:t>本文件参照GB/T 1.1—2020《标准化工作导则  第1部分：标准化文件的结构和起草规则》的规定起草。</w:t>
      </w:r>
    </w:p>
    <w:p w:rsidR="003D34D3" w:rsidRDefault="003D34D3" w:rsidP="003D34D3">
      <w:pPr>
        <w:pStyle w:val="affffb"/>
        <w:ind w:firstLine="420"/>
      </w:pPr>
      <w:r>
        <w:rPr>
          <w:rFonts w:hint="eastAsia"/>
        </w:rPr>
        <w:t>请注意本文件的某些内容可能涉及专利。本文件的发布机构不承担识别专利的责任。</w:t>
      </w:r>
    </w:p>
    <w:p w:rsidR="003D34D3" w:rsidRDefault="003D34D3" w:rsidP="003D34D3">
      <w:pPr>
        <w:pStyle w:val="affffb"/>
        <w:ind w:firstLine="420"/>
      </w:pPr>
      <w:r>
        <w:rPr>
          <w:rFonts w:hint="eastAsia"/>
        </w:rPr>
        <w:t>本文件由</w:t>
      </w:r>
      <w:r w:rsidRPr="00651599">
        <w:rPr>
          <w:rFonts w:hint="eastAsia"/>
          <w:szCs w:val="21"/>
        </w:rPr>
        <w:t>广西</w:t>
      </w:r>
      <w:r w:rsidRPr="00651599">
        <w:rPr>
          <w:szCs w:val="21"/>
        </w:rPr>
        <w:t>中医药大学第一附属医院</w:t>
      </w:r>
      <w:r>
        <w:rPr>
          <w:rFonts w:hint="eastAsia"/>
        </w:rPr>
        <w:t>提出并宣贯。</w:t>
      </w:r>
    </w:p>
    <w:p w:rsidR="00020BA9" w:rsidRDefault="00020BA9" w:rsidP="00020BA9">
      <w:pPr>
        <w:pStyle w:val="affffb"/>
        <w:ind w:firstLine="420"/>
      </w:pPr>
      <w:r>
        <w:rPr>
          <w:rFonts w:hint="eastAsia"/>
        </w:rPr>
        <w:t>本文件由</w:t>
      </w:r>
      <w:r w:rsidR="003D34D3">
        <w:rPr>
          <w:rFonts w:hint="eastAsia"/>
        </w:rPr>
        <w:t>广西标准</w:t>
      </w:r>
      <w:r w:rsidR="003D34D3">
        <w:t>化</w:t>
      </w:r>
      <w:r w:rsidR="003D34D3">
        <w:rPr>
          <w:rFonts w:hint="eastAsia"/>
        </w:rPr>
        <w:t>协会</w:t>
      </w:r>
      <w:r>
        <w:rPr>
          <w:rFonts w:hint="eastAsia"/>
        </w:rPr>
        <w:t>归口。</w:t>
      </w:r>
    </w:p>
    <w:p w:rsidR="00020BA9" w:rsidRDefault="00020BA9" w:rsidP="00020BA9">
      <w:pPr>
        <w:pStyle w:val="affffb"/>
        <w:ind w:firstLine="420"/>
      </w:pPr>
      <w:r>
        <w:rPr>
          <w:rFonts w:hint="eastAsia"/>
        </w:rPr>
        <w:t>本文件起草单位：</w:t>
      </w:r>
      <w:r w:rsidR="003D34D3" w:rsidRPr="00651599">
        <w:rPr>
          <w:rFonts w:hint="eastAsia"/>
          <w:szCs w:val="21"/>
        </w:rPr>
        <w:t>广西</w:t>
      </w:r>
      <w:r w:rsidR="003D34D3" w:rsidRPr="00651599">
        <w:rPr>
          <w:szCs w:val="21"/>
        </w:rPr>
        <w:t>中医药大学第一附属医院、</w:t>
      </w:r>
      <w:r w:rsidR="003D34D3" w:rsidRPr="00651599">
        <w:rPr>
          <w:rFonts w:hint="eastAsia"/>
          <w:szCs w:val="21"/>
        </w:rPr>
        <w:t>广西中医药大学附属瑞康医院、贺州市中医医院</w:t>
      </w:r>
      <w:r w:rsidR="003D34D3" w:rsidRPr="00651599">
        <w:rPr>
          <w:szCs w:val="21"/>
        </w:rPr>
        <w:t>、</w:t>
      </w:r>
      <w:r w:rsidR="003D34D3" w:rsidRPr="00651599">
        <w:rPr>
          <w:rFonts w:hint="eastAsia"/>
          <w:szCs w:val="21"/>
        </w:rPr>
        <w:t>浦北县中医医院</w:t>
      </w:r>
      <w:r w:rsidR="003D34D3">
        <w:rPr>
          <w:rFonts w:hint="eastAsia"/>
          <w:szCs w:val="21"/>
        </w:rPr>
        <w:t>、灵</w:t>
      </w:r>
      <w:r w:rsidR="003D34D3">
        <w:rPr>
          <w:szCs w:val="21"/>
        </w:rPr>
        <w:t>山县中医医院、</w:t>
      </w:r>
      <w:r w:rsidR="003D34D3">
        <w:rPr>
          <w:rFonts w:hint="eastAsia"/>
          <w:szCs w:val="21"/>
        </w:rPr>
        <w:t>南宁</w:t>
      </w:r>
      <w:r w:rsidR="003D34D3">
        <w:rPr>
          <w:szCs w:val="21"/>
        </w:rPr>
        <w:t>市邕宁区人民医院</w:t>
      </w:r>
      <w:r w:rsidR="003D34D3">
        <w:rPr>
          <w:rFonts w:hint="eastAsia"/>
          <w:szCs w:val="21"/>
        </w:rPr>
        <w:t>。</w:t>
      </w:r>
    </w:p>
    <w:p w:rsidR="00020BA9" w:rsidRPr="00C000AD" w:rsidRDefault="00020BA9" w:rsidP="003D34D3">
      <w:pPr>
        <w:pStyle w:val="affffb"/>
        <w:ind w:firstLine="420"/>
      </w:pPr>
      <w:r>
        <w:rPr>
          <w:rFonts w:hint="eastAsia"/>
        </w:rPr>
        <w:t>本文件主要起草人：</w:t>
      </w:r>
      <w:r w:rsidR="003D34D3" w:rsidRPr="00C000AD">
        <w:rPr>
          <w:rFonts w:hint="eastAsia"/>
          <w:bCs/>
        </w:rPr>
        <w:t>沈秀芬、孔秀莲</w:t>
      </w:r>
      <w:r w:rsidR="003D34D3" w:rsidRPr="00C000AD">
        <w:rPr>
          <w:bCs/>
        </w:rPr>
        <w:t>、</w:t>
      </w:r>
      <w:r w:rsidR="003D34D3" w:rsidRPr="00C000AD">
        <w:rPr>
          <w:rFonts w:hint="eastAsia"/>
          <w:bCs/>
        </w:rPr>
        <w:t>吕惠灵</w:t>
      </w:r>
      <w:r w:rsidR="003D34D3" w:rsidRPr="00C000AD">
        <w:rPr>
          <w:bCs/>
        </w:rPr>
        <w:t>、</w:t>
      </w:r>
      <w:r w:rsidR="003D34D3" w:rsidRPr="00C000AD">
        <w:rPr>
          <w:rFonts w:hint="eastAsia"/>
          <w:bCs/>
        </w:rPr>
        <w:t>谢</w:t>
      </w:r>
      <w:bookmarkStart w:id="15" w:name="_GoBack"/>
      <w:bookmarkEnd w:id="15"/>
      <w:r w:rsidR="003D34D3" w:rsidRPr="00C000AD">
        <w:rPr>
          <w:rFonts w:hint="eastAsia"/>
          <w:bCs/>
        </w:rPr>
        <w:t>芳</w:t>
      </w:r>
      <w:r w:rsidR="003D34D3" w:rsidRPr="00C000AD">
        <w:rPr>
          <w:bCs/>
        </w:rPr>
        <w:t>、</w:t>
      </w:r>
      <w:r w:rsidR="003D34D3" w:rsidRPr="00C000AD">
        <w:rPr>
          <w:rFonts w:hint="eastAsia"/>
          <w:lang w:bidi="ar"/>
        </w:rPr>
        <w:t>廖小惠</w:t>
      </w:r>
      <w:r w:rsidR="003D34D3" w:rsidRPr="00C000AD">
        <w:rPr>
          <w:bCs/>
        </w:rPr>
        <w:t>、</w:t>
      </w:r>
      <w:r w:rsidR="003D34D3" w:rsidRPr="00C000AD">
        <w:rPr>
          <w:rFonts w:hint="eastAsia"/>
          <w:bCs/>
        </w:rPr>
        <w:t>韦育芬</w:t>
      </w:r>
      <w:r w:rsidR="003D34D3" w:rsidRPr="00C000AD">
        <w:rPr>
          <w:bCs/>
        </w:rPr>
        <w:t>、</w:t>
      </w:r>
      <w:r w:rsidR="003D34D3" w:rsidRPr="00C000AD">
        <w:rPr>
          <w:rFonts w:hint="eastAsia"/>
          <w:bCs/>
        </w:rPr>
        <w:t>黄明丽</w:t>
      </w:r>
      <w:r w:rsidR="003D34D3" w:rsidRPr="00C000AD">
        <w:rPr>
          <w:bCs/>
        </w:rPr>
        <w:t>、</w:t>
      </w:r>
      <w:r w:rsidR="003D34D3" w:rsidRPr="00C000AD">
        <w:rPr>
          <w:rFonts w:hint="eastAsia"/>
          <w:lang w:bidi="ar"/>
        </w:rPr>
        <w:t>谢惠秋</w:t>
      </w:r>
      <w:r w:rsidR="003D34D3" w:rsidRPr="00C000AD">
        <w:rPr>
          <w:bCs/>
        </w:rPr>
        <w:t>、</w:t>
      </w:r>
      <w:r w:rsidR="003D34D3" w:rsidRPr="00C000AD">
        <w:rPr>
          <w:rFonts w:hint="eastAsia"/>
          <w:bCs/>
        </w:rPr>
        <w:t>莫春秋</w:t>
      </w:r>
      <w:r w:rsidR="003D34D3" w:rsidRPr="00C000AD">
        <w:rPr>
          <w:bCs/>
        </w:rPr>
        <w:t>、</w:t>
      </w:r>
      <w:r w:rsidR="003D34D3" w:rsidRPr="00C000AD">
        <w:rPr>
          <w:rFonts w:hint="eastAsia"/>
          <w:lang w:bidi="ar"/>
        </w:rPr>
        <w:t>黄琳琳</w:t>
      </w:r>
      <w:r w:rsidR="003D34D3" w:rsidRPr="00C000AD">
        <w:rPr>
          <w:bCs/>
        </w:rPr>
        <w:t>、</w:t>
      </w:r>
      <w:r w:rsidR="003D34D3" w:rsidRPr="00C000AD">
        <w:rPr>
          <w:rFonts w:hint="eastAsia"/>
          <w:lang w:bidi="ar"/>
        </w:rPr>
        <w:t>秦可慧</w:t>
      </w:r>
      <w:r w:rsidR="003D34D3" w:rsidRPr="00C000AD">
        <w:rPr>
          <w:bCs/>
        </w:rPr>
        <w:t>、</w:t>
      </w:r>
      <w:r w:rsidR="003D34D3" w:rsidRPr="00C000AD">
        <w:rPr>
          <w:rFonts w:hint="eastAsia"/>
          <w:lang w:bidi="ar"/>
        </w:rPr>
        <w:t>陈春媚</w:t>
      </w:r>
      <w:r w:rsidR="003D34D3" w:rsidRPr="00C000AD">
        <w:rPr>
          <w:rFonts w:hint="eastAsia"/>
          <w:bCs/>
        </w:rPr>
        <w:t>、</w:t>
      </w:r>
      <w:r w:rsidR="003D34D3" w:rsidRPr="00C000AD">
        <w:rPr>
          <w:rFonts w:hint="eastAsia"/>
          <w:lang w:bidi="ar"/>
        </w:rPr>
        <w:t>李春燕</w:t>
      </w:r>
      <w:r w:rsidR="003D34D3" w:rsidRPr="00C000AD">
        <w:rPr>
          <w:bCs/>
        </w:rPr>
        <w:t>、</w:t>
      </w:r>
      <w:r w:rsidR="00932735" w:rsidRPr="00C000AD">
        <w:rPr>
          <w:rFonts w:hint="eastAsia"/>
          <w:bCs/>
        </w:rPr>
        <w:t>覃香梅</w:t>
      </w:r>
      <w:r w:rsidR="00932735" w:rsidRPr="00C000AD">
        <w:rPr>
          <w:bCs/>
        </w:rPr>
        <w:t>、</w:t>
      </w:r>
      <w:r w:rsidR="003D34D3" w:rsidRPr="00C000AD">
        <w:rPr>
          <w:rFonts w:hint="eastAsia"/>
          <w:bCs/>
        </w:rPr>
        <w:t>陈平</w:t>
      </w:r>
      <w:r w:rsidR="003D34D3" w:rsidRPr="00C000AD">
        <w:rPr>
          <w:bCs/>
        </w:rPr>
        <w:t>、</w:t>
      </w:r>
      <w:r w:rsidR="003D34D3" w:rsidRPr="00C000AD">
        <w:rPr>
          <w:rFonts w:hint="eastAsia"/>
          <w:bCs/>
        </w:rPr>
        <w:t>何庆秋</w:t>
      </w:r>
      <w:r w:rsidR="003D34D3" w:rsidRPr="00C000AD">
        <w:rPr>
          <w:bCs/>
        </w:rPr>
        <w:t>、</w:t>
      </w:r>
      <w:r w:rsidR="003D34D3" w:rsidRPr="00C000AD">
        <w:rPr>
          <w:rFonts w:hint="eastAsia"/>
          <w:lang w:bidi="ar"/>
        </w:rPr>
        <w:t>罗楚萍</w:t>
      </w:r>
      <w:r w:rsidR="003D34D3" w:rsidRPr="00C000AD">
        <w:rPr>
          <w:bCs/>
        </w:rPr>
        <w:t>、</w:t>
      </w:r>
      <w:r w:rsidR="003D34D3" w:rsidRPr="00C000AD">
        <w:rPr>
          <w:rFonts w:hint="eastAsia"/>
          <w:lang w:bidi="ar"/>
        </w:rPr>
        <w:t>周金艳</w:t>
      </w:r>
      <w:r w:rsidR="003D34D3" w:rsidRPr="00C000AD">
        <w:rPr>
          <w:bCs/>
        </w:rPr>
        <w:t>、</w:t>
      </w:r>
      <w:r w:rsidR="003D34D3" w:rsidRPr="00C000AD">
        <w:rPr>
          <w:rFonts w:hint="eastAsia"/>
          <w:lang w:bidi="ar"/>
        </w:rPr>
        <w:t>杨铭英</w:t>
      </w:r>
      <w:r w:rsidR="003D34D3" w:rsidRPr="00C000AD">
        <w:rPr>
          <w:bCs/>
        </w:rPr>
        <w:t>、</w:t>
      </w:r>
      <w:r w:rsidR="003D34D3" w:rsidRPr="00C000AD">
        <w:rPr>
          <w:rFonts w:hint="eastAsia"/>
          <w:lang w:bidi="ar"/>
        </w:rPr>
        <w:t>黄桥莘</w:t>
      </w:r>
      <w:r w:rsidR="003D34D3" w:rsidRPr="00C000AD">
        <w:rPr>
          <w:bCs/>
        </w:rPr>
        <w:t>、</w:t>
      </w:r>
      <w:r w:rsidR="003D34D3" w:rsidRPr="00C000AD">
        <w:rPr>
          <w:rFonts w:hint="eastAsia"/>
          <w:lang w:bidi="ar"/>
        </w:rPr>
        <w:t>杨雪霞</w:t>
      </w:r>
      <w:r w:rsidR="003D34D3" w:rsidRPr="00C000AD">
        <w:rPr>
          <w:bCs/>
        </w:rPr>
        <w:t>、</w:t>
      </w:r>
      <w:r w:rsidR="003D34D3" w:rsidRPr="00C000AD">
        <w:rPr>
          <w:rFonts w:hint="eastAsia"/>
          <w:lang w:bidi="ar"/>
        </w:rPr>
        <w:t>冯燕施</w:t>
      </w:r>
      <w:r w:rsidR="003D34D3" w:rsidRPr="00C000AD">
        <w:rPr>
          <w:bCs/>
        </w:rPr>
        <w:t>、</w:t>
      </w:r>
      <w:r w:rsidR="003D34D3" w:rsidRPr="00C000AD">
        <w:rPr>
          <w:rFonts w:hint="eastAsia"/>
          <w:lang w:bidi="ar"/>
        </w:rPr>
        <w:t>卢业娥、郝小波</w:t>
      </w:r>
      <w:r w:rsidR="003D34D3" w:rsidRPr="00C000AD">
        <w:rPr>
          <w:lang w:bidi="ar"/>
        </w:rPr>
        <w:t>、</w:t>
      </w:r>
      <w:r w:rsidR="003D34D3" w:rsidRPr="00C000AD">
        <w:rPr>
          <w:rFonts w:hint="eastAsia"/>
          <w:lang w:bidi="ar"/>
        </w:rPr>
        <w:t>赵</w:t>
      </w:r>
      <w:r w:rsidR="003D34D3" w:rsidRPr="00C000AD">
        <w:rPr>
          <w:lang w:bidi="ar"/>
        </w:rPr>
        <w:t>建英、</w:t>
      </w:r>
      <w:r w:rsidR="003D34D3" w:rsidRPr="00C000AD">
        <w:rPr>
          <w:rFonts w:hint="eastAsia"/>
          <w:lang w:bidi="ar"/>
        </w:rPr>
        <w:t>王云</w:t>
      </w:r>
      <w:r w:rsidR="00932735" w:rsidRPr="00C000AD">
        <w:rPr>
          <w:rFonts w:hint="eastAsia"/>
          <w:lang w:bidi="ar"/>
        </w:rPr>
        <w:t>、</w:t>
      </w:r>
      <w:r w:rsidR="00932735" w:rsidRPr="00C000AD">
        <w:rPr>
          <w:lang w:bidi="ar"/>
        </w:rPr>
        <w:t>黎海平</w:t>
      </w:r>
      <w:r w:rsidR="003D34D3" w:rsidRPr="00C000AD">
        <w:rPr>
          <w:rFonts w:hint="eastAsia"/>
        </w:rPr>
        <w:t>。</w:t>
      </w:r>
    </w:p>
    <w:p w:rsidR="00020BA9" w:rsidRDefault="00020BA9" w:rsidP="00020BA9">
      <w:pPr>
        <w:pStyle w:val="affffb"/>
        <w:ind w:firstLine="420"/>
      </w:pPr>
    </w:p>
    <w:p w:rsidR="00020BA9" w:rsidRPr="00020BA9" w:rsidRDefault="00020BA9" w:rsidP="00020BA9">
      <w:pPr>
        <w:pStyle w:val="affffb"/>
        <w:ind w:firstLine="420"/>
        <w:sectPr w:rsidR="00020BA9" w:rsidRPr="00020BA9" w:rsidSect="00655DFF">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16" w:name="BookMark4"/>
      <w:bookmarkEnd w:id="1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0C72D21FE8B4C45ADB23C790D9B5EC5"/>
        </w:placeholder>
      </w:sdtPr>
      <w:sdtEndPr/>
      <w:sdtContent>
        <w:bookmarkStart w:id="17" w:name="NEW_STAND_NAME" w:displacedByCustomXml="prev"/>
        <w:p w:rsidR="00F26B7E" w:rsidRPr="00F26B7E" w:rsidRDefault="00302A26" w:rsidP="001312BD">
          <w:pPr>
            <w:pStyle w:val="afffffffff8"/>
            <w:spacing w:beforeLines="1" w:before="2" w:afterLines="220" w:after="528"/>
          </w:pPr>
          <w:r>
            <w:rPr>
              <w:rFonts w:hint="eastAsia"/>
            </w:rPr>
            <w:t>睑板腺功能障碍雷火灸技术操作规范</w:t>
          </w:r>
        </w:p>
      </w:sdtContent>
    </w:sdt>
    <w:bookmarkEnd w:id="17" w:displacedByCustomXml="prev"/>
    <w:p w:rsidR="00E2552F" w:rsidRDefault="00E2552F" w:rsidP="00A77CCB">
      <w:pPr>
        <w:pStyle w:val="affc"/>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r>
        <w:rPr>
          <w:rFonts w:hint="eastAsia"/>
        </w:rPr>
        <w:t>范围</w:t>
      </w:r>
      <w:bookmarkEnd w:id="18"/>
      <w:bookmarkEnd w:id="19"/>
      <w:bookmarkEnd w:id="20"/>
      <w:bookmarkEnd w:id="21"/>
      <w:bookmarkEnd w:id="22"/>
      <w:bookmarkEnd w:id="23"/>
      <w:bookmarkEnd w:id="24"/>
      <w:bookmarkEnd w:id="25"/>
      <w:bookmarkEnd w:id="26"/>
    </w:p>
    <w:p w:rsidR="00020BA9" w:rsidRPr="00626B13" w:rsidRDefault="00020BA9" w:rsidP="00020BA9">
      <w:pPr>
        <w:pStyle w:val="affffb"/>
        <w:ind w:firstLine="420"/>
      </w:pPr>
      <w:bookmarkStart w:id="27" w:name="_Toc17233326"/>
      <w:bookmarkStart w:id="28" w:name="_Toc17233334"/>
      <w:bookmarkStart w:id="29" w:name="_Toc24884212"/>
      <w:bookmarkStart w:id="30" w:name="_Toc24884219"/>
      <w:bookmarkStart w:id="31" w:name="_Toc26648466"/>
      <w:bookmarkStart w:id="32" w:name="_Toc26718931"/>
      <w:bookmarkStart w:id="33" w:name="_Toc26986531"/>
      <w:bookmarkStart w:id="34" w:name="_Toc26986772"/>
      <w:bookmarkStart w:id="35" w:name="_Toc97192965"/>
      <w:r w:rsidRPr="00626B13">
        <w:rPr>
          <w:rFonts w:hint="eastAsia"/>
        </w:rPr>
        <w:t>本文件规定</w:t>
      </w:r>
      <w:r w:rsidR="004D7ED9" w:rsidRPr="00626B13">
        <w:rPr>
          <w:rFonts w:hint="eastAsia"/>
        </w:rPr>
        <w:t>睑板腺功能障碍雷火灸技术的</w:t>
      </w:r>
      <w:r w:rsidR="00F044D7" w:rsidRPr="00626B13">
        <w:rPr>
          <w:rFonts w:hint="eastAsia"/>
        </w:rPr>
        <w:t>诊断、禁忌症、</w:t>
      </w:r>
      <w:r w:rsidR="00D70679" w:rsidRPr="00626B13">
        <w:rPr>
          <w:rFonts w:hint="eastAsia"/>
        </w:rPr>
        <w:t>评估</w:t>
      </w:r>
      <w:r w:rsidR="00D70679" w:rsidRPr="00626B13">
        <w:t>、</w:t>
      </w:r>
      <w:r w:rsidRPr="00626B13">
        <w:rPr>
          <w:rFonts w:hint="eastAsia"/>
        </w:rPr>
        <w:t>施术前准备、施术方法、施术疗程</w:t>
      </w:r>
      <w:r w:rsidRPr="00626B13">
        <w:t>、</w:t>
      </w:r>
      <w:r w:rsidRPr="00626B13">
        <w:rPr>
          <w:rFonts w:hint="eastAsia"/>
        </w:rPr>
        <w:t>注意事项、不良反应处理的要求。</w:t>
      </w:r>
    </w:p>
    <w:p w:rsidR="00020BA9" w:rsidRPr="00626B13" w:rsidRDefault="00020BA9" w:rsidP="00020BA9">
      <w:pPr>
        <w:pStyle w:val="affffb"/>
        <w:ind w:firstLine="420"/>
      </w:pPr>
      <w:r w:rsidRPr="00626B13">
        <w:rPr>
          <w:rFonts w:hint="eastAsia"/>
        </w:rPr>
        <w:t>本文件适用于</w:t>
      </w:r>
      <w:r w:rsidR="004D7ED9" w:rsidRPr="00626B13">
        <w:rPr>
          <w:rFonts w:hint="eastAsia"/>
        </w:rPr>
        <w:t>睑板腺功能障碍雷火灸技术的操作</w:t>
      </w:r>
      <w:r w:rsidRPr="00626B13">
        <w:rPr>
          <w:rFonts w:hint="eastAsia"/>
        </w:rPr>
        <w:t>。</w:t>
      </w:r>
    </w:p>
    <w:p w:rsidR="00E2552F" w:rsidRPr="00626B13" w:rsidRDefault="00E2552F" w:rsidP="00A77CCB">
      <w:pPr>
        <w:pStyle w:val="affc"/>
        <w:spacing w:before="240" w:after="240"/>
      </w:pPr>
      <w:r w:rsidRPr="00626B13">
        <w:rPr>
          <w:rFonts w:hint="eastAsia"/>
        </w:rPr>
        <w:t>规范性引用文件</w:t>
      </w:r>
      <w:bookmarkEnd w:id="27"/>
      <w:bookmarkEnd w:id="28"/>
      <w:bookmarkEnd w:id="29"/>
      <w:bookmarkEnd w:id="30"/>
      <w:bookmarkEnd w:id="31"/>
      <w:bookmarkEnd w:id="32"/>
      <w:bookmarkEnd w:id="33"/>
      <w:bookmarkEnd w:id="34"/>
      <w:bookmarkEnd w:id="35"/>
    </w:p>
    <w:sdt>
      <w:sdtPr>
        <w:rPr>
          <w:rFonts w:hint="eastAsia"/>
        </w:rPr>
        <w:id w:val="715848253"/>
        <w:placeholder>
          <w:docPart w:val="56D77B0A29AF433CAD891ADD01BE49A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626B13" w:rsidRDefault="00D578BC" w:rsidP="008A57E6">
          <w:pPr>
            <w:pStyle w:val="affffb"/>
            <w:ind w:firstLine="420"/>
          </w:pPr>
          <w:r w:rsidRPr="00626B13">
            <w:rPr>
              <w:rFonts w:hint="eastAsia"/>
            </w:rPr>
            <w:t>本文件没有规范性引用文件。</w:t>
          </w:r>
        </w:p>
      </w:sdtContent>
    </w:sdt>
    <w:p w:rsidR="00D578BC" w:rsidRPr="00626B13" w:rsidRDefault="00FD59EB" w:rsidP="00D578BC">
      <w:pPr>
        <w:pStyle w:val="affc"/>
        <w:spacing w:before="240" w:after="240"/>
        <w:rPr>
          <w:szCs w:val="21"/>
        </w:rPr>
      </w:pPr>
      <w:bookmarkStart w:id="36" w:name="_Toc97192966"/>
      <w:r w:rsidRPr="00626B13">
        <w:rPr>
          <w:rFonts w:hint="eastAsia"/>
          <w:szCs w:val="21"/>
        </w:rPr>
        <w:t>术语和定义</w:t>
      </w:r>
      <w:bookmarkEnd w:id="36"/>
    </w:p>
    <w:bookmarkStart w:id="37" w:name="_Toc26986532" w:displacedByCustomXml="next"/>
    <w:bookmarkEnd w:id="37" w:displacedByCustomXml="next"/>
    <w:sdt>
      <w:sdtPr>
        <w:id w:val="-1909835108"/>
        <w:placeholder>
          <w:docPart w:val="620A8AA1ACF240749E9F0647631A2AE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626B13" w:rsidRDefault="004C52EE" w:rsidP="00BA263B">
          <w:pPr>
            <w:pStyle w:val="affffb"/>
            <w:ind w:firstLine="420"/>
          </w:pPr>
          <w:r w:rsidRPr="00626B13">
            <w:t>本文件没有需要界定的术语和定义。</w:t>
          </w:r>
        </w:p>
      </w:sdtContent>
    </w:sdt>
    <w:p w:rsidR="00D8781D" w:rsidRPr="00626B13" w:rsidRDefault="00D8781D" w:rsidP="00D8781D">
      <w:pPr>
        <w:pStyle w:val="affc"/>
        <w:spacing w:before="240" w:after="240"/>
      </w:pPr>
      <w:r w:rsidRPr="00626B13">
        <w:rPr>
          <w:rFonts w:hint="eastAsia"/>
        </w:rPr>
        <w:t>诊</w:t>
      </w:r>
      <w:r w:rsidRPr="00626B13">
        <w:t>断</w:t>
      </w:r>
    </w:p>
    <w:p w:rsidR="00D8781D" w:rsidRPr="002F3F86" w:rsidRDefault="00D8781D" w:rsidP="00D8781D">
      <w:pPr>
        <w:pStyle w:val="affd"/>
        <w:spacing w:before="120" w:after="120"/>
      </w:pPr>
      <w:r w:rsidRPr="002F3F86">
        <w:rPr>
          <w:rFonts w:hint="eastAsia"/>
        </w:rPr>
        <w:t>诊</w:t>
      </w:r>
      <w:r w:rsidRPr="002F3F86">
        <w:t>断要点</w:t>
      </w:r>
    </w:p>
    <w:p w:rsidR="0002645C" w:rsidRPr="002F3F86" w:rsidRDefault="00CC70BE" w:rsidP="0002645C">
      <w:pPr>
        <w:pStyle w:val="affe"/>
        <w:spacing w:before="120" w:after="120"/>
      </w:pPr>
      <w:r w:rsidRPr="002F3F86">
        <w:rPr>
          <w:rFonts w:hint="eastAsia"/>
        </w:rPr>
        <w:t>干眼</w:t>
      </w:r>
    </w:p>
    <w:p w:rsidR="00CC70BE" w:rsidRPr="002F3F86" w:rsidRDefault="00CC70BE" w:rsidP="0002645C">
      <w:pPr>
        <w:pStyle w:val="affffb"/>
        <w:ind w:firstLine="420"/>
      </w:pPr>
      <w:r w:rsidRPr="002F3F86">
        <w:rPr>
          <w:rFonts w:hint="eastAsia"/>
        </w:rPr>
        <w:t>干涩、烧灼感、异物感、酸痛、痒、视力波动或模糊</w:t>
      </w:r>
      <w:r w:rsidR="0002645C" w:rsidRPr="002F3F86">
        <w:rPr>
          <w:rFonts w:hint="eastAsia"/>
        </w:rPr>
        <w:t>，</w:t>
      </w:r>
      <w:r w:rsidRPr="002F3F86">
        <w:t>具有晨起较重</w:t>
      </w:r>
      <w:r w:rsidRPr="002F3F86">
        <w:rPr>
          <w:rFonts w:hint="eastAsia"/>
        </w:rPr>
        <w:t>、</w:t>
      </w:r>
      <w:r w:rsidRPr="002F3F86">
        <w:t>下午减轻的特点</w:t>
      </w:r>
      <w:r w:rsidRPr="002F3F86">
        <w:rPr>
          <w:rFonts w:hint="eastAsia"/>
        </w:rPr>
        <w:t>。</w:t>
      </w:r>
    </w:p>
    <w:p w:rsidR="0002645C" w:rsidRPr="002F3F86" w:rsidRDefault="001A3E53" w:rsidP="0002645C">
      <w:pPr>
        <w:pStyle w:val="affe"/>
        <w:spacing w:before="120" w:after="120"/>
      </w:pPr>
      <w:r w:rsidRPr="002F3F86">
        <w:rPr>
          <w:rFonts w:hint="eastAsia"/>
        </w:rPr>
        <w:t>睑板</w:t>
      </w:r>
      <w:r w:rsidRPr="002F3F86">
        <w:t>腺异常</w:t>
      </w:r>
    </w:p>
    <w:p w:rsidR="00E71B71" w:rsidRPr="002F3F86" w:rsidRDefault="00E71B71" w:rsidP="0002645C">
      <w:pPr>
        <w:pStyle w:val="affffb"/>
        <w:ind w:firstLine="420"/>
      </w:pPr>
      <w:r w:rsidRPr="002F3F86">
        <w:rPr>
          <w:rFonts w:hint="eastAsia"/>
        </w:rPr>
        <w:t>睑板腺开口异常、睑板腺分泌物性状异常、睑板腺排出能力异常和脸板腺腺体结构异常。</w:t>
      </w:r>
    </w:p>
    <w:p w:rsidR="00D8781D" w:rsidRPr="00C670BB" w:rsidRDefault="00D8781D" w:rsidP="00E71B71">
      <w:pPr>
        <w:pStyle w:val="affc"/>
        <w:spacing w:before="240" w:after="240"/>
        <w:rPr>
          <w:shd w:val="clear" w:color="auto" w:fill="FFFFFF"/>
        </w:rPr>
      </w:pPr>
      <w:r w:rsidRPr="00CD5274">
        <w:rPr>
          <w:rFonts w:hint="eastAsia"/>
        </w:rPr>
        <w:t>禁忌</w:t>
      </w:r>
      <w:r w:rsidRPr="00CD5274">
        <w:rPr>
          <w:rFonts w:hint="eastAsia"/>
          <w:shd w:val="clear" w:color="auto" w:fill="FFFFFF"/>
        </w:rPr>
        <w:t>症</w:t>
      </w:r>
    </w:p>
    <w:p w:rsidR="00E71B71" w:rsidRDefault="00E71B71" w:rsidP="00033A99">
      <w:pPr>
        <w:pStyle w:val="affffffffe"/>
      </w:pPr>
      <w:r w:rsidRPr="00E71B71">
        <w:rPr>
          <w:rFonts w:hint="eastAsia"/>
        </w:rPr>
        <w:t>小儿及婴幼儿，高热、高血压危象、孕妇、青光眼、出血性疾病</w:t>
      </w:r>
      <w:r w:rsidR="00033A99">
        <w:rPr>
          <w:rFonts w:hint="eastAsia"/>
        </w:rPr>
        <w:t>和</w:t>
      </w:r>
      <w:r w:rsidRPr="00E71B71">
        <w:rPr>
          <w:rFonts w:hint="eastAsia"/>
        </w:rPr>
        <w:t>脏腑功能衰竭者。</w:t>
      </w:r>
    </w:p>
    <w:p w:rsidR="00E71B71" w:rsidRDefault="00E71B71" w:rsidP="00033A99">
      <w:pPr>
        <w:pStyle w:val="affffffffe"/>
      </w:pPr>
      <w:r w:rsidRPr="00E71B71">
        <w:rPr>
          <w:rFonts w:hint="eastAsia"/>
        </w:rPr>
        <w:t>中医辨证为实证及阴虚内热证者</w:t>
      </w:r>
      <w:r>
        <w:rPr>
          <w:rFonts w:hint="eastAsia"/>
        </w:rPr>
        <w:t>。</w:t>
      </w:r>
    </w:p>
    <w:p w:rsidR="00842641" w:rsidRDefault="00842641" w:rsidP="00842641">
      <w:pPr>
        <w:pStyle w:val="affc"/>
        <w:spacing w:before="240" w:after="240"/>
      </w:pPr>
      <w:r>
        <w:rPr>
          <w:rFonts w:hint="eastAsia"/>
        </w:rPr>
        <w:t>评估</w:t>
      </w:r>
    </w:p>
    <w:p w:rsidR="00E10BFE" w:rsidRPr="00C000AD" w:rsidRDefault="00E10BFE" w:rsidP="00033A99">
      <w:pPr>
        <w:pStyle w:val="affffffffe"/>
      </w:pPr>
      <w:r>
        <w:rPr>
          <w:rFonts w:hint="eastAsia"/>
        </w:rPr>
        <w:t>评估患</w:t>
      </w:r>
      <w:r>
        <w:t>者</w:t>
      </w:r>
      <w:r>
        <w:rPr>
          <w:rFonts w:hint="eastAsia"/>
        </w:rPr>
        <w:t>施灸部位</w:t>
      </w:r>
      <w:r w:rsidRPr="00C000AD">
        <w:rPr>
          <w:rFonts w:hint="eastAsia"/>
        </w:rPr>
        <w:t>的皮肤情况。</w:t>
      </w:r>
    </w:p>
    <w:p w:rsidR="00842641" w:rsidRPr="00C000AD" w:rsidRDefault="00E10BFE" w:rsidP="00033A99">
      <w:pPr>
        <w:pStyle w:val="affffffffe"/>
      </w:pPr>
      <w:r w:rsidRPr="00C000AD">
        <w:rPr>
          <w:rFonts w:hint="eastAsia"/>
        </w:rPr>
        <w:t>评估患者心理状况</w:t>
      </w:r>
      <w:r w:rsidR="00932735" w:rsidRPr="00C000AD">
        <w:rPr>
          <w:rFonts w:hint="eastAsia"/>
        </w:rPr>
        <w:t>、</w:t>
      </w:r>
      <w:r w:rsidRPr="00C000AD">
        <w:rPr>
          <w:rFonts w:hint="eastAsia"/>
        </w:rPr>
        <w:t>对热的耐受程度</w:t>
      </w:r>
      <w:r w:rsidR="00932735" w:rsidRPr="00C000AD">
        <w:rPr>
          <w:rFonts w:hint="eastAsia"/>
        </w:rPr>
        <w:t>和</w:t>
      </w:r>
      <w:r w:rsidR="00932735" w:rsidRPr="00C000AD">
        <w:t>过敏史</w:t>
      </w:r>
      <w:r w:rsidRPr="00C000AD">
        <w:rPr>
          <w:rFonts w:hint="eastAsia"/>
        </w:rPr>
        <w:t>，了解是否过饥或过饱。</w:t>
      </w:r>
    </w:p>
    <w:p w:rsidR="00020BA9" w:rsidRPr="004D7ED9" w:rsidRDefault="00020BA9" w:rsidP="00020BA9">
      <w:pPr>
        <w:pStyle w:val="affc"/>
        <w:spacing w:before="240" w:after="240"/>
      </w:pPr>
      <w:r w:rsidRPr="004D7ED9">
        <w:rPr>
          <w:rFonts w:hint="eastAsia"/>
        </w:rPr>
        <w:t>施术</w:t>
      </w:r>
      <w:r w:rsidRPr="004D7ED9">
        <w:t>前准备</w:t>
      </w:r>
    </w:p>
    <w:p w:rsidR="00020BA9" w:rsidRPr="004D7ED9" w:rsidRDefault="00020BA9" w:rsidP="00157B0B">
      <w:pPr>
        <w:pStyle w:val="affd"/>
        <w:spacing w:before="120" w:after="120"/>
      </w:pPr>
      <w:r w:rsidRPr="004D7ED9">
        <w:rPr>
          <w:rFonts w:hint="eastAsia"/>
        </w:rPr>
        <w:t>用物准备</w:t>
      </w:r>
    </w:p>
    <w:p w:rsidR="00020BA9" w:rsidRPr="004D7ED9" w:rsidRDefault="00157B0B" w:rsidP="00157B0B">
      <w:pPr>
        <w:pStyle w:val="affffb"/>
        <w:ind w:firstLine="420"/>
      </w:pPr>
      <w:r w:rsidRPr="00F73CEE">
        <w:rPr>
          <w:rFonts w:hint="eastAsia"/>
        </w:rPr>
        <w:t>治疗盘、雷火灸条、雷火灸灸具、大头针、免洗外科手消毒液、</w:t>
      </w:r>
      <w:r w:rsidRPr="00F73CEE">
        <w:rPr>
          <w:rFonts w:hAnsi="宋体" w:cs="宋体" w:hint="eastAsia"/>
          <w:snapToGrid w:val="0"/>
          <w:spacing w:val="-3"/>
        </w:rPr>
        <w:t>点火装置</w:t>
      </w:r>
      <w:r w:rsidRPr="00F73CEE">
        <w:rPr>
          <w:rFonts w:hint="eastAsia"/>
        </w:rPr>
        <w:t>、</w:t>
      </w:r>
      <w:r w:rsidR="007E7583">
        <w:rPr>
          <w:rFonts w:hAnsi="宋体" w:cs="宋体" w:hint="eastAsia"/>
          <w:snapToGrid w:val="0"/>
          <w:spacing w:val="-3"/>
        </w:rPr>
        <w:t>灭</w:t>
      </w:r>
      <w:r w:rsidR="007E7583" w:rsidRPr="00F73CEE">
        <w:rPr>
          <w:rFonts w:hAnsi="宋体" w:cs="宋体" w:hint="eastAsia"/>
          <w:snapToGrid w:val="0"/>
          <w:spacing w:val="-3"/>
        </w:rPr>
        <w:t>火装置</w:t>
      </w:r>
      <w:r w:rsidR="007E7583">
        <w:rPr>
          <w:rFonts w:hAnsi="宋体" w:cs="宋体" w:hint="eastAsia"/>
          <w:snapToGrid w:val="0"/>
          <w:spacing w:val="-3"/>
        </w:rPr>
        <w:t>、</w:t>
      </w:r>
      <w:r w:rsidRPr="00F73CEE">
        <w:rPr>
          <w:rFonts w:hint="eastAsia"/>
        </w:rPr>
        <w:t>接灰缸、</w:t>
      </w:r>
      <w:r w:rsidR="007E7583">
        <w:rPr>
          <w:rFonts w:hint="eastAsia"/>
        </w:rPr>
        <w:t>刮</w:t>
      </w:r>
      <w:r w:rsidR="007E7583">
        <w:t>灰</w:t>
      </w:r>
      <w:r w:rsidR="007E7583">
        <w:rPr>
          <w:rFonts w:hint="eastAsia"/>
        </w:rPr>
        <w:t>笔</w:t>
      </w:r>
      <w:r w:rsidR="007E7583">
        <w:t>、</w:t>
      </w:r>
      <w:r w:rsidRPr="00F73CEE">
        <w:rPr>
          <w:rFonts w:hint="eastAsia"/>
        </w:rPr>
        <w:t>无菌纱布、医用橡胶手套、垫巾、烧伤膏。</w:t>
      </w:r>
    </w:p>
    <w:p w:rsidR="00020BA9" w:rsidRPr="004D7ED9" w:rsidRDefault="00020BA9" w:rsidP="00020BA9">
      <w:pPr>
        <w:pStyle w:val="affd"/>
        <w:spacing w:before="120" w:after="120"/>
      </w:pPr>
      <w:r w:rsidRPr="004D7ED9">
        <w:rPr>
          <w:rFonts w:hint="eastAsia"/>
        </w:rPr>
        <w:t>环境要求</w:t>
      </w:r>
    </w:p>
    <w:p w:rsidR="00020BA9" w:rsidRPr="004D7ED9" w:rsidRDefault="00020BA9" w:rsidP="00020BA9">
      <w:pPr>
        <w:spacing w:before="62" w:line="240" w:lineRule="auto"/>
        <w:ind w:right="75" w:firstLineChars="200" w:firstLine="444"/>
        <w:rPr>
          <w:rFonts w:ascii="宋体" w:hAnsi="宋体" w:cs="宋体"/>
          <w:spacing w:val="1"/>
        </w:rPr>
      </w:pPr>
      <w:r w:rsidRPr="004D7ED9">
        <w:rPr>
          <w:rFonts w:ascii="宋体" w:hAnsi="宋体" w:cs="宋体" w:hint="eastAsia"/>
          <w:spacing w:val="6"/>
        </w:rPr>
        <w:t>环境清洁卫生，温度适宜，</w:t>
      </w:r>
      <w:r w:rsidR="0017445B" w:rsidRPr="004D7ED9">
        <w:rPr>
          <w:rFonts w:ascii="宋体" w:hAnsi="宋体" w:cs="宋体" w:hint="eastAsia"/>
          <w:spacing w:val="6"/>
        </w:rPr>
        <w:t>光</w:t>
      </w:r>
      <w:r w:rsidR="0017445B" w:rsidRPr="004D7ED9">
        <w:rPr>
          <w:rFonts w:ascii="宋体" w:hAnsi="宋体" w:cs="宋体"/>
          <w:spacing w:val="6"/>
        </w:rPr>
        <w:t>线</w:t>
      </w:r>
      <w:r w:rsidR="0017445B" w:rsidRPr="004D7ED9">
        <w:rPr>
          <w:rFonts w:ascii="宋体" w:hAnsi="宋体" w:cs="宋体" w:hint="eastAsia"/>
          <w:spacing w:val="6"/>
        </w:rPr>
        <w:t>明亮</w:t>
      </w:r>
      <w:r w:rsidR="0017445B" w:rsidRPr="004D7ED9">
        <w:rPr>
          <w:rFonts w:ascii="宋体" w:hAnsi="宋体" w:cs="宋体"/>
          <w:spacing w:val="6"/>
        </w:rPr>
        <w:t>、</w:t>
      </w:r>
      <w:r w:rsidRPr="004D7ED9">
        <w:rPr>
          <w:rFonts w:ascii="宋体" w:hAnsi="宋体" w:cs="宋体" w:hint="eastAsia"/>
          <w:spacing w:val="6"/>
        </w:rPr>
        <w:t>并</w:t>
      </w:r>
      <w:r w:rsidR="0017445B" w:rsidRPr="004D7ED9">
        <w:rPr>
          <w:rFonts w:hint="eastAsia"/>
        </w:rPr>
        <w:t>符合安全及隐私保护</w:t>
      </w:r>
      <w:r w:rsidR="0017445B" w:rsidRPr="004D7ED9">
        <w:rPr>
          <w:rFonts w:ascii="宋体" w:hAnsi="宋体" w:cs="宋体" w:hint="eastAsia"/>
          <w:spacing w:val="6"/>
        </w:rPr>
        <w:t>要求</w:t>
      </w:r>
      <w:r w:rsidRPr="004D7ED9">
        <w:rPr>
          <w:rFonts w:ascii="宋体" w:hAnsi="宋体" w:cs="宋体" w:hint="eastAsia"/>
          <w:spacing w:val="6"/>
        </w:rPr>
        <w:t>。</w:t>
      </w:r>
    </w:p>
    <w:p w:rsidR="00182D51" w:rsidRPr="00A9502B" w:rsidRDefault="00182D51" w:rsidP="00182D51">
      <w:pPr>
        <w:pStyle w:val="affd"/>
        <w:spacing w:before="120" w:after="120"/>
        <w:rPr>
          <w:color w:val="FF0000"/>
        </w:rPr>
      </w:pPr>
      <w:r w:rsidRPr="004D7ED9">
        <w:rPr>
          <w:rFonts w:hint="eastAsia"/>
        </w:rPr>
        <w:t>患者</w:t>
      </w:r>
      <w:r w:rsidRPr="004D7ED9">
        <w:t>准备</w:t>
      </w:r>
    </w:p>
    <w:p w:rsidR="00182D51" w:rsidRPr="00C8455B" w:rsidRDefault="00182D51" w:rsidP="00182D51">
      <w:pPr>
        <w:pStyle w:val="affffb"/>
        <w:ind w:firstLine="420"/>
      </w:pPr>
      <w:r>
        <w:rPr>
          <w:rFonts w:hint="eastAsia"/>
        </w:rPr>
        <w:t>患者理解操作目的、治疗作用及配</w:t>
      </w:r>
      <w:r w:rsidRPr="00C8455B">
        <w:rPr>
          <w:rFonts w:hint="eastAsia"/>
        </w:rPr>
        <w:t>合方法</w:t>
      </w:r>
      <w:r w:rsidR="00626B13" w:rsidRPr="00C8455B">
        <w:rPr>
          <w:rFonts w:hint="eastAsia"/>
        </w:rPr>
        <w:t>。排空二便</w:t>
      </w:r>
      <w:r w:rsidRPr="00C8455B">
        <w:rPr>
          <w:rFonts w:hint="eastAsia"/>
        </w:rPr>
        <w:t>。</w:t>
      </w:r>
      <w:r w:rsidR="001705A3" w:rsidRPr="00C8455B">
        <w:t>用垫巾遮挡患者衣服。</w:t>
      </w:r>
    </w:p>
    <w:p w:rsidR="00657E4C" w:rsidRDefault="00657E4C" w:rsidP="00182D51">
      <w:pPr>
        <w:pStyle w:val="affffb"/>
        <w:ind w:firstLine="420"/>
      </w:pPr>
    </w:p>
    <w:p w:rsidR="00657E4C" w:rsidRDefault="00657E4C" w:rsidP="00182D51">
      <w:pPr>
        <w:pStyle w:val="affffb"/>
        <w:ind w:firstLine="420"/>
      </w:pPr>
    </w:p>
    <w:p w:rsidR="00D85AAD" w:rsidRDefault="006218E9" w:rsidP="00D85AAD">
      <w:pPr>
        <w:pStyle w:val="affd"/>
        <w:spacing w:before="120" w:after="120"/>
      </w:pPr>
      <w:r w:rsidRPr="006218E9">
        <w:rPr>
          <w:rFonts w:hint="eastAsia"/>
        </w:rPr>
        <w:lastRenderedPageBreak/>
        <w:t>体位</w:t>
      </w:r>
    </w:p>
    <w:p w:rsidR="00D85AAD" w:rsidRPr="002F3F86" w:rsidRDefault="00F225D6" w:rsidP="00D85AAD">
      <w:pPr>
        <w:pStyle w:val="affffb"/>
        <w:ind w:firstLine="420"/>
      </w:pPr>
      <w:r w:rsidRPr="002F3F86">
        <w:rPr>
          <w:rFonts w:hint="eastAsia"/>
        </w:rPr>
        <w:t>选择患者舒适、能暴露操作部位、便于</w:t>
      </w:r>
      <w:r w:rsidR="00D85AAD" w:rsidRPr="002F3F86">
        <w:rPr>
          <w:rFonts w:hint="eastAsia"/>
        </w:rPr>
        <w:t>操作的治疗体位，常用坐位。</w:t>
      </w:r>
    </w:p>
    <w:p w:rsidR="00020BA9" w:rsidRPr="002F3F86" w:rsidRDefault="00020BA9" w:rsidP="00020BA9">
      <w:pPr>
        <w:widowControl/>
        <w:numPr>
          <w:ilvl w:val="1"/>
          <w:numId w:val="29"/>
        </w:numPr>
        <w:adjustRightInd/>
        <w:spacing w:beforeLines="100" w:before="240" w:afterLines="100" w:after="240" w:line="240" w:lineRule="auto"/>
        <w:outlineLvl w:val="0"/>
        <w:rPr>
          <w:rFonts w:ascii="黑体" w:eastAsia="黑体" w:hAnsi="Times New Roman"/>
          <w:kern w:val="0"/>
          <w:szCs w:val="20"/>
        </w:rPr>
      </w:pPr>
      <w:r w:rsidRPr="002F3F86">
        <w:rPr>
          <w:rFonts w:ascii="黑体" w:eastAsia="黑体" w:hAnsi="Times New Roman" w:hint="eastAsia"/>
          <w:kern w:val="0"/>
          <w:szCs w:val="20"/>
        </w:rPr>
        <w:t>施术方法</w:t>
      </w:r>
    </w:p>
    <w:p w:rsidR="0033634E" w:rsidRPr="002F3F86" w:rsidRDefault="0033634E" w:rsidP="0016163B">
      <w:pPr>
        <w:pStyle w:val="affffb"/>
        <w:ind w:firstLine="420"/>
      </w:pPr>
      <w:r w:rsidRPr="002F3F86">
        <w:rPr>
          <w:rFonts w:hint="eastAsia"/>
        </w:rPr>
        <w:t>将雷火</w:t>
      </w:r>
      <w:r w:rsidR="007E7583" w:rsidRPr="002F3F86">
        <w:rPr>
          <w:rFonts w:hint="eastAsia"/>
        </w:rPr>
        <w:t>灸条</w:t>
      </w:r>
      <w:r w:rsidRPr="002F3F86">
        <w:rPr>
          <w:rFonts w:hint="eastAsia"/>
        </w:rPr>
        <w:t>用大头针固定于</w:t>
      </w:r>
      <w:r w:rsidR="007E7583" w:rsidRPr="002F3F86">
        <w:rPr>
          <w:rFonts w:hint="eastAsia"/>
        </w:rPr>
        <w:t>雷火灸灸具</w:t>
      </w:r>
      <w:r w:rsidRPr="002F3F86">
        <w:rPr>
          <w:rFonts w:hint="eastAsia"/>
        </w:rPr>
        <w:t>内，</w:t>
      </w:r>
      <w:r w:rsidR="007E7583" w:rsidRPr="002F3F86">
        <w:rPr>
          <w:rFonts w:hint="eastAsia"/>
        </w:rPr>
        <w:t>灸条</w:t>
      </w:r>
      <w:r w:rsidRPr="002F3F86">
        <w:rPr>
          <w:rFonts w:hint="eastAsia"/>
        </w:rPr>
        <w:t>露出</w:t>
      </w:r>
      <w:r w:rsidR="007E7583" w:rsidRPr="002F3F86">
        <w:rPr>
          <w:rFonts w:hint="eastAsia"/>
        </w:rPr>
        <w:t>灸具</w:t>
      </w:r>
      <w:r w:rsidRPr="002F3F86">
        <w:rPr>
          <w:rFonts w:hint="eastAsia"/>
        </w:rPr>
        <w:t>顶端2</w:t>
      </w:r>
      <w:r w:rsidRPr="002F3F86">
        <w:rPr>
          <w:vertAlign w:val="subscript"/>
        </w:rPr>
        <w:t xml:space="preserve"> </w:t>
      </w:r>
      <w:r w:rsidRPr="002F3F86">
        <w:t>cm</w:t>
      </w:r>
      <w:r w:rsidRPr="002F3F86">
        <w:rPr>
          <w:rFonts w:hAnsi="宋体" w:hint="eastAsia"/>
        </w:rPr>
        <w:t>～</w:t>
      </w:r>
      <w:r w:rsidRPr="002F3F86">
        <w:rPr>
          <w:rFonts w:hint="eastAsia"/>
        </w:rPr>
        <w:t>3</w:t>
      </w:r>
      <w:r w:rsidRPr="002F3F86">
        <w:rPr>
          <w:vertAlign w:val="subscript"/>
        </w:rPr>
        <w:t xml:space="preserve"> </w:t>
      </w:r>
      <w:r w:rsidRPr="002F3F86">
        <w:t>cm</w:t>
      </w:r>
      <w:r w:rsidRPr="002F3F86">
        <w:rPr>
          <w:rFonts w:hint="eastAsia"/>
        </w:rPr>
        <w:t>，点燃</w:t>
      </w:r>
      <w:r w:rsidR="00E813ED" w:rsidRPr="002F3F86">
        <w:rPr>
          <w:rFonts w:hint="eastAsia"/>
        </w:rPr>
        <w:t>雷火灸条</w:t>
      </w:r>
      <w:r w:rsidRPr="002F3F86">
        <w:rPr>
          <w:rFonts w:hint="eastAsia"/>
        </w:rPr>
        <w:t>，</w:t>
      </w:r>
      <w:r w:rsidR="00E813ED" w:rsidRPr="002F3F86">
        <w:rPr>
          <w:rFonts w:hint="eastAsia"/>
        </w:rPr>
        <w:t>充分</w:t>
      </w:r>
      <w:r w:rsidR="00E813ED" w:rsidRPr="002F3F86">
        <w:t>燃烧</w:t>
      </w:r>
      <w:r w:rsidR="00E813ED" w:rsidRPr="002F3F86">
        <w:rPr>
          <w:rFonts w:hint="eastAsia"/>
        </w:rPr>
        <w:t>均匀</w:t>
      </w:r>
      <w:r w:rsidR="00E813ED" w:rsidRPr="002F3F86">
        <w:t>后刮除</w:t>
      </w:r>
      <w:r w:rsidR="00E813ED" w:rsidRPr="002F3F86">
        <w:rPr>
          <w:rFonts w:hint="eastAsia"/>
        </w:rPr>
        <w:t>灸</w:t>
      </w:r>
      <w:r w:rsidR="00E813ED" w:rsidRPr="002F3F86">
        <w:t>头表面的艾灰</w:t>
      </w:r>
      <w:r w:rsidRPr="002F3F86">
        <w:rPr>
          <w:rFonts w:hint="eastAsia"/>
        </w:rPr>
        <w:t>，按以下各手法进行操作</w:t>
      </w:r>
      <w:r w:rsidR="00D85AAD" w:rsidRPr="002F3F86">
        <w:rPr>
          <w:rFonts w:hint="eastAsia"/>
        </w:rPr>
        <w:t>（眼病常用眼周及面部穴位见图1）</w:t>
      </w:r>
      <w:r w:rsidRPr="002F3F86">
        <w:rPr>
          <w:rFonts w:hint="eastAsia"/>
        </w:rPr>
        <w:t>：</w:t>
      </w:r>
    </w:p>
    <w:p w:rsidR="0033634E" w:rsidRPr="002F3F86" w:rsidRDefault="001D349A" w:rsidP="0033634E">
      <w:pPr>
        <w:pStyle w:val="af5"/>
      </w:pPr>
      <w:r w:rsidRPr="002F3F86">
        <w:rPr>
          <w:rFonts w:hint="eastAsia"/>
        </w:rPr>
        <w:t>用横行灸法灸前额</w:t>
      </w:r>
      <w:r w:rsidR="0033634E" w:rsidRPr="002F3F86">
        <w:rPr>
          <w:rFonts w:hint="eastAsia"/>
        </w:rPr>
        <w:t>：</w:t>
      </w:r>
      <w:r w:rsidR="00D85AAD" w:rsidRPr="002F3F86">
        <w:rPr>
          <w:rFonts w:hint="eastAsia"/>
        </w:rPr>
        <w:t>火头对准应灸</w:t>
      </w:r>
      <w:r w:rsidR="00626B13" w:rsidRPr="002F3F86">
        <w:rPr>
          <w:rFonts w:hint="eastAsia"/>
        </w:rPr>
        <w:t>部位并</w:t>
      </w:r>
      <w:r w:rsidR="00626B13" w:rsidRPr="002F3F86">
        <w:t>距离</w:t>
      </w:r>
      <w:r w:rsidR="0033634E" w:rsidRPr="002F3F86">
        <w:rPr>
          <w:rFonts w:hint="eastAsia"/>
        </w:rPr>
        <w:t>2</w:t>
      </w:r>
      <w:r w:rsidR="0033634E" w:rsidRPr="002F3F86">
        <w:rPr>
          <w:vertAlign w:val="subscript"/>
        </w:rPr>
        <w:t xml:space="preserve"> </w:t>
      </w:r>
      <w:r w:rsidR="0033634E" w:rsidRPr="002F3F86">
        <w:t>cm</w:t>
      </w:r>
      <w:r w:rsidR="0033634E" w:rsidRPr="002F3F86">
        <w:rPr>
          <w:rFonts w:hAnsi="宋体" w:hint="eastAsia"/>
        </w:rPr>
        <w:t>～</w:t>
      </w:r>
      <w:r w:rsidR="0033634E" w:rsidRPr="002F3F86">
        <w:rPr>
          <w:rFonts w:hint="eastAsia"/>
        </w:rPr>
        <w:t>3</w:t>
      </w:r>
      <w:r w:rsidR="0033634E" w:rsidRPr="002F3F86">
        <w:rPr>
          <w:vertAlign w:val="subscript"/>
        </w:rPr>
        <w:t xml:space="preserve"> </w:t>
      </w:r>
      <w:r w:rsidR="0033634E" w:rsidRPr="002F3F86">
        <w:t>cm</w:t>
      </w:r>
      <w:r w:rsidR="0033634E" w:rsidRPr="002F3F86">
        <w:rPr>
          <w:rFonts w:hint="eastAsia"/>
        </w:rPr>
        <w:t>，在前额部发髻与眉部边缘之间做</w:t>
      </w:r>
      <w:r w:rsidR="00626B13" w:rsidRPr="002F3F86">
        <w:rPr>
          <w:rFonts w:hint="eastAsia"/>
        </w:rPr>
        <w:t>左右</w:t>
      </w:r>
      <w:r w:rsidR="0033634E" w:rsidRPr="002F3F86">
        <w:rPr>
          <w:rFonts w:hint="eastAsia"/>
        </w:rPr>
        <w:t>横行</w:t>
      </w:r>
      <w:r w:rsidR="00626B13" w:rsidRPr="002F3F86">
        <w:rPr>
          <w:rFonts w:hint="eastAsia"/>
        </w:rPr>
        <w:t>摆</w:t>
      </w:r>
      <w:r w:rsidR="0033634E" w:rsidRPr="002F3F86">
        <w:rPr>
          <w:rFonts w:hint="eastAsia"/>
        </w:rPr>
        <w:t>动，</w:t>
      </w:r>
      <w:r w:rsidR="00E71C77" w:rsidRPr="002F3F86">
        <w:rPr>
          <w:rFonts w:hint="eastAsia"/>
        </w:rPr>
        <w:t>每</w:t>
      </w:r>
      <w:r w:rsidR="0033634E" w:rsidRPr="002F3F86">
        <w:rPr>
          <w:rFonts w:hint="eastAsia"/>
        </w:rPr>
        <w:t>灸10次为1壮，每灸1壮</w:t>
      </w:r>
      <w:r w:rsidRPr="002F3F86">
        <w:rPr>
          <w:rFonts w:hint="eastAsia"/>
        </w:rPr>
        <w:t>后</w:t>
      </w:r>
      <w:r w:rsidR="0033634E" w:rsidRPr="002F3F86">
        <w:rPr>
          <w:rFonts w:hint="eastAsia"/>
        </w:rPr>
        <w:t>用手按压额部1次，灸至皮肤发红，深部组织发热为度</w:t>
      </w:r>
      <w:r w:rsidR="00745A01" w:rsidRPr="002F3F86">
        <w:rPr>
          <w:rFonts w:hint="eastAsia"/>
        </w:rPr>
        <w:t>；</w:t>
      </w:r>
    </w:p>
    <w:p w:rsidR="0033634E" w:rsidRPr="002F3F86" w:rsidRDefault="0033634E" w:rsidP="00C000AD">
      <w:pPr>
        <w:pStyle w:val="af5"/>
      </w:pPr>
      <w:r w:rsidRPr="002F3F86">
        <w:rPr>
          <w:rFonts w:hint="eastAsia"/>
        </w:rPr>
        <w:t>用雀啄灸法分别灸双眼印堂</w:t>
      </w:r>
      <w:r w:rsidR="00D85AAD" w:rsidRPr="002F3F86">
        <w:rPr>
          <w:rFonts w:hint="eastAsia"/>
        </w:rPr>
        <w:t>穴</w:t>
      </w:r>
      <w:r w:rsidRPr="002F3F86">
        <w:rPr>
          <w:rFonts w:hint="eastAsia"/>
        </w:rPr>
        <w:t>、承泣</w:t>
      </w:r>
      <w:r w:rsidR="00D85AAD" w:rsidRPr="002F3F86">
        <w:rPr>
          <w:rFonts w:hint="eastAsia"/>
        </w:rPr>
        <w:t>穴</w:t>
      </w:r>
      <w:r w:rsidRPr="002F3F86">
        <w:rPr>
          <w:rFonts w:hint="eastAsia"/>
        </w:rPr>
        <w:t>、四白穴：</w:t>
      </w:r>
      <w:r w:rsidR="00B518F0" w:rsidRPr="002F3F86">
        <w:rPr>
          <w:rFonts w:hint="eastAsia"/>
        </w:rPr>
        <w:t>火头对准应灸穴位</w:t>
      </w:r>
      <w:r w:rsidR="00626B13" w:rsidRPr="002F3F86">
        <w:rPr>
          <w:rFonts w:hint="eastAsia"/>
        </w:rPr>
        <w:t>中心</w:t>
      </w:r>
      <w:r w:rsidR="00626B13" w:rsidRPr="002F3F86">
        <w:t>点</w:t>
      </w:r>
      <w:r w:rsidR="00626B13" w:rsidRPr="002F3F86">
        <w:rPr>
          <w:rFonts w:hint="eastAsia"/>
        </w:rPr>
        <w:t>并</w:t>
      </w:r>
      <w:r w:rsidR="00626B13" w:rsidRPr="002F3F86">
        <w:t>距离1</w:t>
      </w:r>
      <w:r w:rsidR="00626B13" w:rsidRPr="002F3F86">
        <w:rPr>
          <w:vertAlign w:val="subscript"/>
        </w:rPr>
        <w:t xml:space="preserve"> </w:t>
      </w:r>
      <w:r w:rsidR="00626B13" w:rsidRPr="002F3F86">
        <w:t>cm</w:t>
      </w:r>
      <w:r w:rsidR="00626B13" w:rsidRPr="002F3F86">
        <w:rPr>
          <w:rFonts w:hAnsi="宋体" w:hint="eastAsia"/>
        </w:rPr>
        <w:t>～</w:t>
      </w:r>
      <w:r w:rsidR="00626B13" w:rsidRPr="002F3F86">
        <w:t>2</w:t>
      </w:r>
      <w:r w:rsidR="00626B13" w:rsidRPr="002F3F86">
        <w:rPr>
          <w:vertAlign w:val="subscript"/>
        </w:rPr>
        <w:t xml:space="preserve"> </w:t>
      </w:r>
      <w:r w:rsidR="00626B13" w:rsidRPr="002F3F86">
        <w:t>cm</w:t>
      </w:r>
      <w:r w:rsidR="00B518F0" w:rsidRPr="002F3F86">
        <w:rPr>
          <w:rFonts w:hint="eastAsia"/>
        </w:rPr>
        <w:t>，先灸至患者感觉温热时，再行如鸟雀啄食般上下移动、一起一落、忽近忽远地施灸，</w:t>
      </w:r>
      <w:r w:rsidR="00626B13" w:rsidRPr="002F3F86">
        <w:rPr>
          <w:rFonts w:hint="eastAsia"/>
        </w:rPr>
        <w:t>每灸8次为1壮，每</w:t>
      </w:r>
      <w:r w:rsidR="00E71C77" w:rsidRPr="002F3F86">
        <w:rPr>
          <w:rFonts w:hint="eastAsia"/>
        </w:rPr>
        <w:t>灸1</w:t>
      </w:r>
      <w:r w:rsidR="00626B13" w:rsidRPr="002F3F86">
        <w:rPr>
          <w:rFonts w:hint="eastAsia"/>
        </w:rPr>
        <w:t>壮</w:t>
      </w:r>
      <w:r w:rsidR="001D349A" w:rsidRPr="002F3F86">
        <w:rPr>
          <w:rFonts w:hint="eastAsia"/>
        </w:rPr>
        <w:t>后</w:t>
      </w:r>
      <w:r w:rsidR="00626B13" w:rsidRPr="002F3F86">
        <w:rPr>
          <w:rFonts w:hint="eastAsia"/>
        </w:rPr>
        <w:t>用食指揉压穴位</w:t>
      </w:r>
      <w:r w:rsidR="00E71C77" w:rsidRPr="002F3F86">
        <w:rPr>
          <w:rFonts w:hint="eastAsia"/>
        </w:rPr>
        <w:t>1次</w:t>
      </w:r>
      <w:r w:rsidR="00C000AD" w:rsidRPr="002F3F86">
        <w:rPr>
          <w:rFonts w:hint="eastAsia"/>
        </w:rPr>
        <w:t>，以施灸部位出现红晕为度</w:t>
      </w:r>
      <w:r w:rsidR="00745A01" w:rsidRPr="002F3F86">
        <w:rPr>
          <w:rFonts w:hint="eastAsia"/>
        </w:rPr>
        <w:t>；</w:t>
      </w:r>
    </w:p>
    <w:p w:rsidR="0033634E" w:rsidRPr="002F3F86" w:rsidRDefault="0033634E" w:rsidP="0033634E">
      <w:pPr>
        <w:pStyle w:val="af5"/>
      </w:pPr>
      <w:r w:rsidRPr="002F3F86">
        <w:rPr>
          <w:rFonts w:hint="eastAsia"/>
        </w:rPr>
        <w:t>用横行灸</w:t>
      </w:r>
      <w:r w:rsidR="00F60606" w:rsidRPr="002F3F86">
        <w:rPr>
          <w:rFonts w:hint="eastAsia"/>
        </w:rPr>
        <w:t>法</w:t>
      </w:r>
      <w:r w:rsidR="00F60606" w:rsidRPr="002F3F86">
        <w:t>灸</w:t>
      </w:r>
      <w:r w:rsidRPr="002F3F86">
        <w:rPr>
          <w:rFonts w:hint="eastAsia"/>
        </w:rPr>
        <w:t>双眼</w:t>
      </w:r>
      <w:r w:rsidR="00F60606" w:rsidRPr="002F3F86">
        <w:rPr>
          <w:rFonts w:hint="eastAsia"/>
        </w:rPr>
        <w:t>眼</w:t>
      </w:r>
      <w:r w:rsidR="00335156" w:rsidRPr="002F3F86">
        <w:rPr>
          <w:rFonts w:hint="eastAsia"/>
        </w:rPr>
        <w:t>周</w:t>
      </w:r>
      <w:r w:rsidR="00E93161" w:rsidRPr="002F3F86">
        <w:rPr>
          <w:rFonts w:hint="eastAsia"/>
        </w:rPr>
        <w:t>攒竹</w:t>
      </w:r>
      <w:r w:rsidR="00BE5C0C" w:rsidRPr="002F3F86">
        <w:rPr>
          <w:rFonts w:hint="eastAsia"/>
        </w:rPr>
        <w:t>穴</w:t>
      </w:r>
      <w:r w:rsidR="00E93161" w:rsidRPr="002F3F86">
        <w:t>、鱼腰</w:t>
      </w:r>
      <w:r w:rsidR="00BE5C0C" w:rsidRPr="002F3F86">
        <w:rPr>
          <w:rFonts w:hint="eastAsia"/>
        </w:rPr>
        <w:t>穴</w:t>
      </w:r>
      <w:r w:rsidR="00E93161" w:rsidRPr="002F3F86">
        <w:t>、丝竹空</w:t>
      </w:r>
      <w:r w:rsidR="00BE5C0C" w:rsidRPr="002F3F86">
        <w:rPr>
          <w:rFonts w:hint="eastAsia"/>
        </w:rPr>
        <w:t>穴</w:t>
      </w:r>
      <w:r w:rsidR="00E93161" w:rsidRPr="002F3F86">
        <w:t>、瞳子髎</w:t>
      </w:r>
      <w:r w:rsidR="00BE5C0C" w:rsidRPr="002F3F86">
        <w:rPr>
          <w:rFonts w:hint="eastAsia"/>
        </w:rPr>
        <w:t>穴</w:t>
      </w:r>
      <w:r w:rsidR="00E93161" w:rsidRPr="002F3F86">
        <w:t>、承泣</w:t>
      </w:r>
      <w:r w:rsidR="00BE5C0C" w:rsidRPr="002F3F86">
        <w:rPr>
          <w:rFonts w:hint="eastAsia"/>
        </w:rPr>
        <w:t>穴</w:t>
      </w:r>
      <w:r w:rsidR="00E93161" w:rsidRPr="002F3F86">
        <w:t>、太阳</w:t>
      </w:r>
      <w:r w:rsidR="00BE5C0C" w:rsidRPr="002F3F86">
        <w:rPr>
          <w:rFonts w:hint="eastAsia"/>
        </w:rPr>
        <w:t>穴</w:t>
      </w:r>
      <w:r w:rsidRPr="002F3F86">
        <w:rPr>
          <w:rFonts w:hint="eastAsia"/>
        </w:rPr>
        <w:t>：双眼闭合，火头距离眼</w:t>
      </w:r>
      <w:r w:rsidR="00626B13" w:rsidRPr="002F3F86">
        <w:rPr>
          <w:rFonts w:hint="eastAsia"/>
        </w:rPr>
        <w:t>周</w:t>
      </w:r>
      <w:r w:rsidRPr="002F3F86">
        <w:rPr>
          <w:rFonts w:hint="eastAsia"/>
        </w:rPr>
        <w:t>皮肤2</w:t>
      </w:r>
      <w:r w:rsidRPr="002F3F86">
        <w:rPr>
          <w:vertAlign w:val="subscript"/>
        </w:rPr>
        <w:t xml:space="preserve"> </w:t>
      </w:r>
      <w:r w:rsidRPr="002F3F86">
        <w:t>cm</w:t>
      </w:r>
      <w:r w:rsidRPr="002F3F86">
        <w:rPr>
          <w:rFonts w:hAnsi="宋体" w:hint="eastAsia"/>
        </w:rPr>
        <w:t>～</w:t>
      </w:r>
      <w:r w:rsidRPr="002F3F86">
        <w:rPr>
          <w:rFonts w:hint="eastAsia"/>
        </w:rPr>
        <w:t>3</w:t>
      </w:r>
      <w:r w:rsidRPr="002F3F86">
        <w:rPr>
          <w:vertAlign w:val="subscript"/>
        </w:rPr>
        <w:t xml:space="preserve"> </w:t>
      </w:r>
      <w:r w:rsidRPr="002F3F86">
        <w:t>cm</w:t>
      </w:r>
      <w:r w:rsidR="00626B13" w:rsidRPr="002F3F86">
        <w:rPr>
          <w:rFonts w:hint="eastAsia"/>
        </w:rPr>
        <w:t>，在双眼前做左右横行摆动，</w:t>
      </w:r>
      <w:r w:rsidRPr="002F3F86">
        <w:rPr>
          <w:rFonts w:hint="eastAsia"/>
        </w:rPr>
        <w:t>每来回10次为1壮，每灸1</w:t>
      </w:r>
      <w:r w:rsidR="00991C67" w:rsidRPr="002F3F86">
        <w:rPr>
          <w:rFonts w:hint="eastAsia"/>
        </w:rPr>
        <w:t>壮</w:t>
      </w:r>
      <w:r w:rsidR="001D349A" w:rsidRPr="002F3F86">
        <w:rPr>
          <w:rFonts w:hint="eastAsia"/>
        </w:rPr>
        <w:t>后</w:t>
      </w:r>
      <w:r w:rsidR="00991C67" w:rsidRPr="002F3F86">
        <w:rPr>
          <w:rFonts w:hint="eastAsia"/>
        </w:rPr>
        <w:t>用手揉</w:t>
      </w:r>
      <w:r w:rsidRPr="002F3F86">
        <w:rPr>
          <w:rFonts w:hint="eastAsia"/>
        </w:rPr>
        <w:t>压</w:t>
      </w:r>
      <w:r w:rsidR="00E71C77" w:rsidRPr="002F3F86">
        <w:rPr>
          <w:rFonts w:hint="eastAsia"/>
        </w:rPr>
        <w:t>穴位1</w:t>
      </w:r>
      <w:r w:rsidR="00991C67" w:rsidRPr="002F3F86">
        <w:rPr>
          <w:rFonts w:hint="eastAsia"/>
        </w:rPr>
        <w:t>次</w:t>
      </w:r>
      <w:r w:rsidRPr="002F3F86">
        <w:rPr>
          <w:rFonts w:hint="eastAsia"/>
        </w:rPr>
        <w:t>，灸至皮肤发红，深部组织发热为度</w:t>
      </w:r>
      <w:r w:rsidR="00745A01" w:rsidRPr="002F3F86">
        <w:rPr>
          <w:rFonts w:hint="eastAsia"/>
        </w:rPr>
        <w:t>；</w:t>
      </w:r>
    </w:p>
    <w:p w:rsidR="0033634E" w:rsidRPr="002F3F86" w:rsidRDefault="0033634E" w:rsidP="00842641">
      <w:pPr>
        <w:pStyle w:val="af5"/>
      </w:pPr>
      <w:r w:rsidRPr="002F3F86">
        <w:rPr>
          <w:rFonts w:hint="eastAsia"/>
        </w:rPr>
        <w:t>用小回旋</w:t>
      </w:r>
      <w:r w:rsidR="00F60606" w:rsidRPr="002F3F86">
        <w:rPr>
          <w:rFonts w:hint="eastAsia"/>
        </w:rPr>
        <w:t>灸法</w:t>
      </w:r>
      <w:r w:rsidR="00F60606" w:rsidRPr="002F3F86">
        <w:t>灸</w:t>
      </w:r>
      <w:r w:rsidRPr="002F3F86">
        <w:rPr>
          <w:rFonts w:hint="eastAsia"/>
        </w:rPr>
        <w:t>双眼：双眼睁开，</w:t>
      </w:r>
      <w:r w:rsidR="00626B13" w:rsidRPr="002F3F86">
        <w:rPr>
          <w:rFonts w:hint="eastAsia"/>
        </w:rPr>
        <w:t>火头</w:t>
      </w:r>
      <w:r w:rsidR="007010D3" w:rsidRPr="002F3F86">
        <w:t>距离</w:t>
      </w:r>
      <w:r w:rsidR="007010D3" w:rsidRPr="002F3F86">
        <w:rPr>
          <w:rFonts w:hint="eastAsia"/>
        </w:rPr>
        <w:t>眼周皮肤</w:t>
      </w:r>
      <w:r w:rsidR="00F60606" w:rsidRPr="002F3F86">
        <w:rPr>
          <w:rFonts w:hint="eastAsia"/>
        </w:rPr>
        <w:t>2</w:t>
      </w:r>
      <w:r w:rsidR="00F60606" w:rsidRPr="002F3F86">
        <w:rPr>
          <w:vertAlign w:val="subscript"/>
        </w:rPr>
        <w:t xml:space="preserve"> </w:t>
      </w:r>
      <w:r w:rsidR="00F60606" w:rsidRPr="002F3F86">
        <w:t>cm</w:t>
      </w:r>
      <w:r w:rsidR="00F60606" w:rsidRPr="002F3F86">
        <w:rPr>
          <w:rFonts w:hAnsi="宋体" w:hint="eastAsia"/>
        </w:rPr>
        <w:t>～</w:t>
      </w:r>
      <w:r w:rsidR="00F60606" w:rsidRPr="002F3F86">
        <w:rPr>
          <w:rFonts w:hint="eastAsia"/>
        </w:rPr>
        <w:t>3</w:t>
      </w:r>
      <w:r w:rsidR="00F60606" w:rsidRPr="002F3F86">
        <w:rPr>
          <w:vertAlign w:val="subscript"/>
        </w:rPr>
        <w:t xml:space="preserve"> </w:t>
      </w:r>
      <w:r w:rsidR="00F60606" w:rsidRPr="002F3F86">
        <w:t>cm</w:t>
      </w:r>
      <w:r w:rsidRPr="002F3F86">
        <w:rPr>
          <w:rFonts w:hint="eastAsia"/>
        </w:rPr>
        <w:t>，用顺时针</w:t>
      </w:r>
      <w:r w:rsidR="00626B13" w:rsidRPr="002F3F86">
        <w:rPr>
          <w:rFonts w:hint="eastAsia"/>
        </w:rPr>
        <w:t>作固定的圆弧形旋转</w:t>
      </w:r>
      <w:r w:rsidR="007010D3" w:rsidRPr="002F3F86">
        <w:rPr>
          <w:rFonts w:hint="eastAsia"/>
        </w:rPr>
        <w:t>，</w:t>
      </w:r>
      <w:r w:rsidRPr="002F3F86">
        <w:rPr>
          <w:rFonts w:hint="eastAsia"/>
        </w:rPr>
        <w:t>分别灸双眼（旋转速度适中，不宜过快），眼球不动，每灸1</w:t>
      </w:r>
      <w:r w:rsidRPr="002F3F86">
        <w:t>0</w:t>
      </w:r>
      <w:r w:rsidRPr="002F3F86">
        <w:rPr>
          <w:rFonts w:hint="eastAsia"/>
        </w:rPr>
        <w:t>次为1壮，</w:t>
      </w:r>
      <w:r w:rsidR="00E71C77" w:rsidRPr="002F3F86">
        <w:rPr>
          <w:rFonts w:hint="eastAsia"/>
        </w:rPr>
        <w:t>每灸1壮</w:t>
      </w:r>
      <w:r w:rsidR="001D349A" w:rsidRPr="002F3F86">
        <w:rPr>
          <w:rFonts w:hint="eastAsia"/>
        </w:rPr>
        <w:t>后</w:t>
      </w:r>
      <w:r w:rsidRPr="002F3F86">
        <w:rPr>
          <w:rFonts w:hint="eastAsia"/>
        </w:rPr>
        <w:t>用手轻压眼球</w:t>
      </w:r>
      <w:r w:rsidR="00BE5C0C" w:rsidRPr="002F3F86">
        <w:rPr>
          <w:rFonts w:hint="eastAsia"/>
        </w:rPr>
        <w:t>（闭眼）</w:t>
      </w:r>
      <w:r w:rsidRPr="002F3F86">
        <w:rPr>
          <w:rFonts w:hint="eastAsia"/>
        </w:rPr>
        <w:t>1次，再灸第2壮，</w:t>
      </w:r>
      <w:r w:rsidR="001D349A" w:rsidRPr="002F3F86">
        <w:rPr>
          <w:rFonts w:hint="eastAsia"/>
        </w:rPr>
        <w:t>各</w:t>
      </w:r>
      <w:r w:rsidRPr="002F3F86">
        <w:rPr>
          <w:rFonts w:hint="eastAsia"/>
        </w:rPr>
        <w:t>灸10壮</w:t>
      </w:r>
      <w:r w:rsidR="00745A01" w:rsidRPr="002F3F86">
        <w:rPr>
          <w:rFonts w:hint="eastAsia"/>
        </w:rPr>
        <w:t>；</w:t>
      </w:r>
    </w:p>
    <w:p w:rsidR="0033634E" w:rsidRPr="002F3F86" w:rsidRDefault="0033634E" w:rsidP="00335156">
      <w:pPr>
        <w:pStyle w:val="af5"/>
      </w:pPr>
      <w:r w:rsidRPr="002F3F86">
        <w:rPr>
          <w:rFonts w:hint="eastAsia"/>
        </w:rPr>
        <w:t>用</w:t>
      </w:r>
      <w:r w:rsidR="00855536" w:rsidRPr="002F3F86">
        <w:rPr>
          <w:rFonts w:hint="eastAsia"/>
        </w:rPr>
        <w:t>螺</w:t>
      </w:r>
      <w:r w:rsidRPr="002F3F86">
        <w:rPr>
          <w:rFonts w:hint="eastAsia"/>
        </w:rPr>
        <w:t>旋灸法灸双耳：火头</w:t>
      </w:r>
      <w:r w:rsidR="00855536" w:rsidRPr="002F3F86">
        <w:rPr>
          <w:rFonts w:hint="eastAsia"/>
        </w:rPr>
        <w:t>对</w:t>
      </w:r>
      <w:r w:rsidR="00855536" w:rsidRPr="002F3F86">
        <w:t>准</w:t>
      </w:r>
      <w:r w:rsidR="00B518F0" w:rsidRPr="002F3F86">
        <w:rPr>
          <w:rFonts w:hint="eastAsia"/>
        </w:rPr>
        <w:t>应灸部位</w:t>
      </w:r>
      <w:r w:rsidR="007010D3" w:rsidRPr="002F3F86">
        <w:rPr>
          <w:rFonts w:hint="eastAsia"/>
        </w:rPr>
        <w:t>并</w:t>
      </w:r>
      <w:r w:rsidR="00855536" w:rsidRPr="002F3F86">
        <w:rPr>
          <w:rFonts w:hint="eastAsia"/>
        </w:rPr>
        <w:t>距离皮肤</w:t>
      </w:r>
      <w:r w:rsidR="00B518F0" w:rsidRPr="002F3F86">
        <w:t>1</w:t>
      </w:r>
      <w:r w:rsidRPr="002F3F86">
        <w:rPr>
          <w:vertAlign w:val="subscript"/>
        </w:rPr>
        <w:t xml:space="preserve"> </w:t>
      </w:r>
      <w:r w:rsidRPr="002F3F86">
        <w:t>cm</w:t>
      </w:r>
      <w:r w:rsidRPr="002F3F86">
        <w:rPr>
          <w:rFonts w:hAnsi="宋体" w:hint="eastAsia"/>
        </w:rPr>
        <w:t>～</w:t>
      </w:r>
      <w:r w:rsidR="00B518F0" w:rsidRPr="002F3F86">
        <w:t>2</w:t>
      </w:r>
      <w:r w:rsidRPr="002F3F86">
        <w:rPr>
          <w:vertAlign w:val="subscript"/>
        </w:rPr>
        <w:t xml:space="preserve"> </w:t>
      </w:r>
      <w:r w:rsidRPr="002F3F86">
        <w:t>cm</w:t>
      </w:r>
      <w:r w:rsidRPr="002F3F86">
        <w:rPr>
          <w:rFonts w:hint="eastAsia"/>
        </w:rPr>
        <w:t>，</w:t>
      </w:r>
      <w:r w:rsidR="00C03932" w:rsidRPr="002F3F86">
        <w:rPr>
          <w:rFonts w:hint="eastAsia"/>
        </w:rPr>
        <w:t>作顺时针方向呈</w:t>
      </w:r>
      <w:r w:rsidR="00855536" w:rsidRPr="002F3F86">
        <w:rPr>
          <w:rFonts w:hint="eastAsia"/>
        </w:rPr>
        <w:t>螺旋式旋转至碗口大，</w:t>
      </w:r>
      <w:r w:rsidR="00C03932" w:rsidRPr="002F3F86">
        <w:rPr>
          <w:rFonts w:hint="eastAsia"/>
        </w:rPr>
        <w:t>并</w:t>
      </w:r>
      <w:r w:rsidR="00855536" w:rsidRPr="002F3F86">
        <w:rPr>
          <w:rFonts w:hint="eastAsia"/>
        </w:rPr>
        <w:t>反复</w:t>
      </w:r>
      <w:r w:rsidR="00C03932" w:rsidRPr="002F3F86">
        <w:rPr>
          <w:rFonts w:hint="eastAsia"/>
        </w:rPr>
        <w:t>操作</w:t>
      </w:r>
      <w:r w:rsidR="00C03932" w:rsidRPr="002F3F86">
        <w:t>，</w:t>
      </w:r>
      <w:r w:rsidR="00C03932" w:rsidRPr="002F3F86">
        <w:rPr>
          <w:rFonts w:hint="eastAsia"/>
        </w:rPr>
        <w:t>灸至双耳发红</w:t>
      </w:r>
      <w:r w:rsidR="00745A01" w:rsidRPr="002F3F86">
        <w:rPr>
          <w:rFonts w:hint="eastAsia"/>
        </w:rPr>
        <w:t>；</w:t>
      </w:r>
    </w:p>
    <w:p w:rsidR="0033634E" w:rsidRPr="002F3F86" w:rsidRDefault="0033634E" w:rsidP="0033634E">
      <w:pPr>
        <w:pStyle w:val="af5"/>
      </w:pPr>
      <w:r w:rsidRPr="002F3F86">
        <w:rPr>
          <w:rFonts w:hint="eastAsia"/>
        </w:rPr>
        <w:t>用雀啄灸法依次点灸双耳门</w:t>
      </w:r>
      <w:r w:rsidR="001D349A" w:rsidRPr="002F3F86">
        <w:rPr>
          <w:rFonts w:hint="eastAsia"/>
        </w:rPr>
        <w:t>穴</w:t>
      </w:r>
      <w:r w:rsidRPr="002F3F86">
        <w:rPr>
          <w:rFonts w:hint="eastAsia"/>
        </w:rPr>
        <w:t>、双耳垂、双翳风</w:t>
      </w:r>
      <w:r w:rsidR="001D349A" w:rsidRPr="002F3F86">
        <w:rPr>
          <w:rFonts w:hint="eastAsia"/>
        </w:rPr>
        <w:t>穴</w:t>
      </w:r>
      <w:r w:rsidRPr="002F3F86">
        <w:rPr>
          <w:rFonts w:hint="eastAsia"/>
        </w:rPr>
        <w:t>：</w:t>
      </w:r>
      <w:r w:rsidR="007010D3" w:rsidRPr="002F3F86">
        <w:rPr>
          <w:rFonts w:hint="eastAsia"/>
        </w:rPr>
        <w:t>火头对准应灸部位或穴位中心</w:t>
      </w:r>
      <w:r w:rsidR="007010D3" w:rsidRPr="002F3F86">
        <w:t>点</w:t>
      </w:r>
      <w:r w:rsidR="007010D3" w:rsidRPr="002F3F86">
        <w:rPr>
          <w:rFonts w:hint="eastAsia"/>
        </w:rPr>
        <w:t>并</w:t>
      </w:r>
      <w:r w:rsidR="007010D3" w:rsidRPr="002F3F86">
        <w:t>距离1</w:t>
      </w:r>
      <w:r w:rsidR="007010D3" w:rsidRPr="002F3F86">
        <w:rPr>
          <w:vertAlign w:val="subscript"/>
        </w:rPr>
        <w:t xml:space="preserve"> </w:t>
      </w:r>
      <w:r w:rsidR="007010D3" w:rsidRPr="002F3F86">
        <w:t>cm</w:t>
      </w:r>
      <w:r w:rsidR="007010D3" w:rsidRPr="002F3F86">
        <w:rPr>
          <w:rFonts w:hAnsi="宋体" w:hint="eastAsia"/>
        </w:rPr>
        <w:t>～</w:t>
      </w:r>
      <w:r w:rsidR="007010D3" w:rsidRPr="002F3F86">
        <w:t>2</w:t>
      </w:r>
      <w:r w:rsidR="007010D3" w:rsidRPr="002F3F86">
        <w:rPr>
          <w:vertAlign w:val="subscript"/>
        </w:rPr>
        <w:t xml:space="preserve"> </w:t>
      </w:r>
      <w:r w:rsidR="007010D3" w:rsidRPr="002F3F86">
        <w:t>cm</w:t>
      </w:r>
      <w:r w:rsidR="007010D3" w:rsidRPr="002F3F86">
        <w:rPr>
          <w:rFonts w:hint="eastAsia"/>
        </w:rPr>
        <w:t>，先灸至患者感觉温热时，再行如鸟雀啄食般上下移动、一起一落、忽近忽远地施灸，</w:t>
      </w:r>
      <w:r w:rsidRPr="002F3F86">
        <w:rPr>
          <w:rFonts w:hint="eastAsia"/>
        </w:rPr>
        <w:t>每雀啄8次为1壮，</w:t>
      </w:r>
      <w:r w:rsidR="001D349A" w:rsidRPr="002F3F86">
        <w:rPr>
          <w:rFonts w:hint="eastAsia"/>
        </w:rPr>
        <w:t>每灸1壮后</w:t>
      </w:r>
      <w:r w:rsidRPr="002F3F86">
        <w:rPr>
          <w:rFonts w:hint="eastAsia"/>
        </w:rPr>
        <w:t>用手</w:t>
      </w:r>
      <w:r w:rsidR="00480BA5" w:rsidRPr="002F3F86">
        <w:rPr>
          <w:rFonts w:hint="eastAsia"/>
        </w:rPr>
        <w:t>揉压</w:t>
      </w:r>
      <w:r w:rsidRPr="002F3F86">
        <w:rPr>
          <w:rFonts w:hint="eastAsia"/>
        </w:rPr>
        <w:t>穴位</w:t>
      </w:r>
      <w:r w:rsidR="00480BA5" w:rsidRPr="002F3F86">
        <w:rPr>
          <w:rFonts w:hint="eastAsia"/>
        </w:rPr>
        <w:t>或</w:t>
      </w:r>
      <w:r w:rsidR="00480BA5" w:rsidRPr="002F3F86">
        <w:t>治疗部位</w:t>
      </w:r>
      <w:r w:rsidR="001D349A" w:rsidRPr="002F3F86">
        <w:rPr>
          <w:rFonts w:hint="eastAsia"/>
        </w:rPr>
        <w:t>1次</w:t>
      </w:r>
      <w:r w:rsidR="00EE0978" w:rsidRPr="002F3F86">
        <w:rPr>
          <w:rFonts w:hint="eastAsia"/>
        </w:rPr>
        <w:t>，再灸第2壮，各灸8</w:t>
      </w:r>
      <w:r w:rsidR="00955D5F" w:rsidRPr="002F3F86">
        <w:rPr>
          <w:rFonts w:hint="eastAsia"/>
        </w:rPr>
        <w:t>壮</w:t>
      </w:r>
      <w:r w:rsidR="00745A01" w:rsidRPr="002F3F86">
        <w:rPr>
          <w:rFonts w:hint="eastAsia"/>
        </w:rPr>
        <w:t>；</w:t>
      </w:r>
    </w:p>
    <w:p w:rsidR="007010D3" w:rsidRPr="002F3F86" w:rsidRDefault="0033634E" w:rsidP="007010D3">
      <w:pPr>
        <w:pStyle w:val="af5"/>
      </w:pPr>
      <w:r w:rsidRPr="002F3F86">
        <w:rPr>
          <w:rFonts w:hint="eastAsia"/>
        </w:rPr>
        <w:t>用雀啄</w:t>
      </w:r>
      <w:r w:rsidR="007010D3" w:rsidRPr="002F3F86">
        <w:rPr>
          <w:rFonts w:hint="eastAsia"/>
        </w:rPr>
        <w:t>灸法</w:t>
      </w:r>
      <w:r w:rsidRPr="002F3F86">
        <w:rPr>
          <w:rFonts w:hint="eastAsia"/>
        </w:rPr>
        <w:t>灸双手合谷穴：</w:t>
      </w:r>
      <w:r w:rsidR="007010D3" w:rsidRPr="002F3F86">
        <w:rPr>
          <w:rFonts w:hint="eastAsia"/>
        </w:rPr>
        <w:t>火头对准应灸穴位中心</w:t>
      </w:r>
      <w:r w:rsidR="007010D3" w:rsidRPr="002F3F86">
        <w:t>点</w:t>
      </w:r>
      <w:r w:rsidR="007010D3" w:rsidRPr="002F3F86">
        <w:rPr>
          <w:rFonts w:hint="eastAsia"/>
        </w:rPr>
        <w:t>并</w:t>
      </w:r>
      <w:r w:rsidR="007010D3" w:rsidRPr="002F3F86">
        <w:t>距离1</w:t>
      </w:r>
      <w:r w:rsidR="007010D3" w:rsidRPr="002F3F86">
        <w:rPr>
          <w:vertAlign w:val="subscript"/>
        </w:rPr>
        <w:t xml:space="preserve"> </w:t>
      </w:r>
      <w:r w:rsidR="007010D3" w:rsidRPr="002F3F86">
        <w:t>cm</w:t>
      </w:r>
      <w:r w:rsidR="007010D3" w:rsidRPr="002F3F86">
        <w:rPr>
          <w:rFonts w:hAnsi="宋体" w:hint="eastAsia"/>
        </w:rPr>
        <w:t>～</w:t>
      </w:r>
      <w:r w:rsidR="007010D3" w:rsidRPr="002F3F86">
        <w:t>2</w:t>
      </w:r>
      <w:r w:rsidR="007010D3" w:rsidRPr="002F3F86">
        <w:rPr>
          <w:vertAlign w:val="subscript"/>
        </w:rPr>
        <w:t xml:space="preserve"> </w:t>
      </w:r>
      <w:r w:rsidR="007010D3" w:rsidRPr="002F3F86">
        <w:t>cm</w:t>
      </w:r>
      <w:r w:rsidR="007010D3" w:rsidRPr="002F3F86">
        <w:rPr>
          <w:rFonts w:hint="eastAsia"/>
        </w:rPr>
        <w:t>，先灸至患者感觉温热时，再行如鸟雀啄食般上下移动、一起一落、忽近忽远地施灸，每雀啄8次为1壮，</w:t>
      </w:r>
      <w:r w:rsidR="001D349A" w:rsidRPr="002F3F86">
        <w:rPr>
          <w:rFonts w:hint="eastAsia"/>
        </w:rPr>
        <w:t>每灸1壮后</w:t>
      </w:r>
      <w:r w:rsidR="007010D3" w:rsidRPr="002F3F86">
        <w:rPr>
          <w:rFonts w:hint="eastAsia"/>
        </w:rPr>
        <w:t>用手</w:t>
      </w:r>
      <w:r w:rsidR="00EE0978" w:rsidRPr="002F3F86">
        <w:rPr>
          <w:rFonts w:hint="eastAsia"/>
        </w:rPr>
        <w:t>揉压</w:t>
      </w:r>
      <w:r w:rsidR="007010D3" w:rsidRPr="002F3F86">
        <w:rPr>
          <w:rFonts w:hint="eastAsia"/>
        </w:rPr>
        <w:t>穴位1次，再灸第2壮，各灸8壮。</w:t>
      </w:r>
    </w:p>
    <w:p w:rsidR="00E71C77" w:rsidRPr="002F3F86" w:rsidRDefault="00E71C77" w:rsidP="00E71C77">
      <w:pPr>
        <w:pStyle w:val="af5"/>
        <w:numPr>
          <w:ilvl w:val="0"/>
          <w:numId w:val="0"/>
        </w:numPr>
        <w:jc w:val="center"/>
      </w:pPr>
      <w:r w:rsidRPr="002F3F86">
        <w:rPr>
          <w:noProof/>
        </w:rPr>
        <w:drawing>
          <wp:inline distT="0" distB="0" distL="0" distR="0" wp14:anchorId="1D25C137" wp14:editId="4C722FB9">
            <wp:extent cx="4066650" cy="356616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75172" cy="3661326"/>
                    </a:xfrm>
                    <a:prstGeom prst="rect">
                      <a:avLst/>
                    </a:prstGeom>
                  </pic:spPr>
                </pic:pic>
              </a:graphicData>
            </a:graphic>
          </wp:inline>
        </w:drawing>
      </w:r>
    </w:p>
    <w:p w:rsidR="00E71C77" w:rsidRPr="002F3F86" w:rsidRDefault="00E71C77" w:rsidP="00E71C77">
      <w:pPr>
        <w:pStyle w:val="afd"/>
        <w:spacing w:before="120" w:after="120"/>
      </w:pPr>
      <w:r w:rsidRPr="002F3F86">
        <w:rPr>
          <w:rFonts w:hint="eastAsia"/>
        </w:rPr>
        <w:t>眼病常用眼周及面部穴位</w:t>
      </w:r>
    </w:p>
    <w:p w:rsidR="00020BA9" w:rsidRPr="002F3F86" w:rsidRDefault="00020BA9" w:rsidP="007010D3">
      <w:pPr>
        <w:pStyle w:val="affc"/>
        <w:spacing w:before="240" w:after="240"/>
      </w:pPr>
      <w:r w:rsidRPr="002F3F86">
        <w:rPr>
          <w:rFonts w:hint="eastAsia"/>
        </w:rPr>
        <w:lastRenderedPageBreak/>
        <w:t>疗程</w:t>
      </w:r>
    </w:p>
    <w:p w:rsidR="004D7ED9" w:rsidRPr="00C8455B" w:rsidRDefault="00F60606" w:rsidP="004D7ED9">
      <w:pPr>
        <w:pStyle w:val="affffb"/>
        <w:ind w:firstLine="420"/>
      </w:pPr>
      <w:r w:rsidRPr="002F3F86">
        <w:rPr>
          <w:rFonts w:hint="eastAsia"/>
        </w:rPr>
        <w:t>每</w:t>
      </w:r>
      <w:r w:rsidR="00020BA9" w:rsidRPr="002F3F86">
        <w:rPr>
          <w:rFonts w:hint="eastAsia"/>
        </w:rPr>
        <w:t>天1次，每次</w:t>
      </w:r>
      <w:r w:rsidR="00020BA9" w:rsidRPr="00C8455B">
        <w:rPr>
          <w:rFonts w:hint="eastAsia"/>
        </w:rPr>
        <w:t>20</w:t>
      </w:r>
      <w:r w:rsidR="00020BA9" w:rsidRPr="00C8455B">
        <w:rPr>
          <w:vertAlign w:val="superscript"/>
        </w:rPr>
        <w:t xml:space="preserve"> </w:t>
      </w:r>
      <w:r w:rsidR="00020BA9" w:rsidRPr="00C8455B">
        <w:t>min</w:t>
      </w:r>
      <w:r w:rsidR="00020BA9" w:rsidRPr="00C8455B">
        <w:rPr>
          <w:rFonts w:hint="eastAsia"/>
        </w:rPr>
        <w:t>～30</w:t>
      </w:r>
      <w:r w:rsidR="00020BA9" w:rsidRPr="00C8455B">
        <w:rPr>
          <w:vertAlign w:val="superscript"/>
        </w:rPr>
        <w:t xml:space="preserve"> </w:t>
      </w:r>
      <w:r w:rsidR="00020BA9" w:rsidRPr="00C8455B">
        <w:t>min</w:t>
      </w:r>
      <w:r w:rsidR="00020BA9" w:rsidRPr="00C8455B">
        <w:rPr>
          <w:rFonts w:hint="eastAsia"/>
        </w:rPr>
        <w:t>，10次为1个疗程。</w:t>
      </w:r>
    </w:p>
    <w:p w:rsidR="004D7ED9" w:rsidRPr="00C8455B" w:rsidRDefault="00020BA9" w:rsidP="00020BA9">
      <w:pPr>
        <w:widowControl/>
        <w:numPr>
          <w:ilvl w:val="1"/>
          <w:numId w:val="29"/>
        </w:numPr>
        <w:adjustRightInd/>
        <w:spacing w:beforeLines="100" w:before="240" w:afterLines="100" w:after="240" w:line="240" w:lineRule="auto"/>
        <w:outlineLvl w:val="0"/>
        <w:rPr>
          <w:rFonts w:ascii="黑体" w:eastAsia="黑体" w:hAnsi="Times New Roman"/>
          <w:kern w:val="0"/>
          <w:szCs w:val="20"/>
        </w:rPr>
      </w:pPr>
      <w:r w:rsidRPr="00C8455B">
        <w:rPr>
          <w:rFonts w:ascii="黑体" w:eastAsia="黑体" w:hAnsi="Times New Roman" w:hint="eastAsia"/>
          <w:kern w:val="0"/>
          <w:szCs w:val="20"/>
        </w:rPr>
        <w:t>注意事项</w:t>
      </w:r>
    </w:p>
    <w:p w:rsidR="001705A3" w:rsidRPr="00C8455B" w:rsidRDefault="00803DE5" w:rsidP="001705A3">
      <w:pPr>
        <w:pStyle w:val="affd"/>
        <w:spacing w:before="120" w:after="120"/>
      </w:pPr>
      <w:r w:rsidRPr="00C8455B">
        <w:rPr>
          <w:rFonts w:hint="eastAsia"/>
        </w:rPr>
        <w:t>施术中</w:t>
      </w:r>
    </w:p>
    <w:p w:rsidR="004D7ED9" w:rsidRPr="00C8455B" w:rsidRDefault="00803DE5" w:rsidP="001705A3">
      <w:pPr>
        <w:pStyle w:val="afffffffff1"/>
      </w:pPr>
      <w:r w:rsidRPr="00C8455B">
        <w:rPr>
          <w:rFonts w:hint="eastAsia"/>
        </w:rPr>
        <w:t>调整好患者体位，随时刮除艾灰</w:t>
      </w:r>
      <w:r w:rsidR="00C000AD" w:rsidRPr="00C8455B">
        <w:rPr>
          <w:rFonts w:hint="eastAsia"/>
        </w:rPr>
        <w:t>。</w:t>
      </w:r>
    </w:p>
    <w:p w:rsidR="004D7ED9" w:rsidRPr="00C8455B" w:rsidRDefault="004D7ED9" w:rsidP="001705A3">
      <w:pPr>
        <w:pStyle w:val="afffffffff1"/>
      </w:pPr>
      <w:r w:rsidRPr="00C8455B">
        <w:rPr>
          <w:rFonts w:hint="eastAsia"/>
        </w:rPr>
        <w:t>随时观察</w:t>
      </w:r>
      <w:r w:rsidR="00EA3719" w:rsidRPr="00C8455B">
        <w:rPr>
          <w:rFonts w:hint="eastAsia"/>
        </w:rPr>
        <w:t>患者</w:t>
      </w:r>
      <w:r w:rsidRPr="00C8455B">
        <w:rPr>
          <w:rFonts w:hint="eastAsia"/>
        </w:rPr>
        <w:t>局部皮肤</w:t>
      </w:r>
      <w:r w:rsidR="00EA3719" w:rsidRPr="00C8455B">
        <w:t>出</w:t>
      </w:r>
      <w:r w:rsidR="00E10BFE" w:rsidRPr="00C8455B">
        <w:rPr>
          <w:rFonts w:hint="eastAsia"/>
        </w:rPr>
        <w:t>汗、</w:t>
      </w:r>
      <w:r w:rsidR="00E10BFE" w:rsidRPr="00C8455B">
        <w:t>红润情况</w:t>
      </w:r>
      <w:r w:rsidRPr="00C8455B">
        <w:rPr>
          <w:rFonts w:hint="eastAsia"/>
        </w:rPr>
        <w:t>及病情。</w:t>
      </w:r>
    </w:p>
    <w:p w:rsidR="004D7ED9" w:rsidRPr="00C8455B" w:rsidRDefault="00C000AD" w:rsidP="001705A3">
      <w:pPr>
        <w:pStyle w:val="afffffffff1"/>
      </w:pPr>
      <w:r w:rsidRPr="00C8455B">
        <w:rPr>
          <w:rFonts w:hint="eastAsia"/>
        </w:rPr>
        <w:t>保持雷火灸头火红，火头</w:t>
      </w:r>
      <w:r w:rsidR="004D7ED9" w:rsidRPr="00C8455B">
        <w:rPr>
          <w:rFonts w:hint="eastAsia"/>
        </w:rPr>
        <w:t>与皮肤保持适当距离。</w:t>
      </w:r>
    </w:p>
    <w:p w:rsidR="00EA3719" w:rsidRPr="00C8455B" w:rsidRDefault="00EA3719" w:rsidP="001705A3">
      <w:pPr>
        <w:pStyle w:val="afffffffff1"/>
      </w:pPr>
      <w:r w:rsidRPr="00C8455B">
        <w:t>术者拇指和食指分别置于施灸部位的两侧以测知患者局部受热情况。</w:t>
      </w:r>
    </w:p>
    <w:p w:rsidR="004D7ED9" w:rsidRPr="00C8455B" w:rsidRDefault="004D7ED9" w:rsidP="001705A3">
      <w:pPr>
        <w:pStyle w:val="afffffffff1"/>
      </w:pPr>
      <w:r w:rsidRPr="00C8455B">
        <w:rPr>
          <w:rFonts w:hint="eastAsia"/>
        </w:rPr>
        <w:t>注意观察患者的表情及感受，随时询问患者有无灼痛感，及时调整距离，以患者忍受适宜为度，避免灼伤。</w:t>
      </w:r>
    </w:p>
    <w:p w:rsidR="004D7ED9" w:rsidRPr="00C8455B" w:rsidRDefault="004D7ED9" w:rsidP="001705A3">
      <w:pPr>
        <w:pStyle w:val="afffffffff1"/>
      </w:pPr>
      <w:r w:rsidRPr="00C8455B">
        <w:rPr>
          <w:rFonts w:hint="eastAsia"/>
        </w:rPr>
        <w:t>应注意用火安全。如有烫伤，</w:t>
      </w:r>
      <w:r w:rsidR="00E71B71" w:rsidRPr="00C8455B">
        <w:rPr>
          <w:rFonts w:hint="eastAsia"/>
        </w:rPr>
        <w:t>遵医嘱</w:t>
      </w:r>
      <w:r w:rsidR="00F60606" w:rsidRPr="00C8455B">
        <w:rPr>
          <w:rFonts w:hint="eastAsia"/>
        </w:rPr>
        <w:t>及</w:t>
      </w:r>
      <w:r w:rsidR="00F60606" w:rsidRPr="00C8455B">
        <w:t>时</w:t>
      </w:r>
      <w:r w:rsidR="00E71B71" w:rsidRPr="00C8455B">
        <w:rPr>
          <w:rFonts w:hint="eastAsia"/>
        </w:rPr>
        <w:t>用烧伤膏外涂烫伤处</w:t>
      </w:r>
      <w:r w:rsidRPr="00C8455B">
        <w:rPr>
          <w:rFonts w:hint="eastAsia"/>
        </w:rPr>
        <w:t>。</w:t>
      </w:r>
    </w:p>
    <w:p w:rsidR="001705A3" w:rsidRPr="00C8455B" w:rsidRDefault="00803DE5" w:rsidP="001705A3">
      <w:pPr>
        <w:pStyle w:val="affd"/>
        <w:spacing w:before="120" w:after="120"/>
      </w:pPr>
      <w:r w:rsidRPr="00C8455B">
        <w:rPr>
          <w:rFonts w:hint="eastAsia"/>
        </w:rPr>
        <w:t>施术后</w:t>
      </w:r>
    </w:p>
    <w:p w:rsidR="004D7ED9" w:rsidRDefault="00803DE5" w:rsidP="001705A3">
      <w:pPr>
        <w:pStyle w:val="afffffffff1"/>
      </w:pPr>
      <w:r w:rsidRPr="00C8455B">
        <w:rPr>
          <w:rFonts w:hint="eastAsia"/>
        </w:rPr>
        <w:t>皮肤微</w:t>
      </w:r>
      <w:r w:rsidR="004D7ED9" w:rsidRPr="00C8455B">
        <w:rPr>
          <w:rFonts w:hint="eastAsia"/>
        </w:rPr>
        <w:t>红</w:t>
      </w:r>
      <w:r w:rsidRPr="00C8455B">
        <w:rPr>
          <w:rFonts w:hint="eastAsia"/>
        </w:rPr>
        <w:t>灼热</w:t>
      </w:r>
      <w:r w:rsidR="004D7ED9" w:rsidRPr="00C8455B">
        <w:rPr>
          <w:rFonts w:hint="eastAsia"/>
        </w:rPr>
        <w:t>为正常现象，嘱患者</w:t>
      </w:r>
      <w:r w:rsidR="00EA3719" w:rsidRPr="00C8455B">
        <w:rPr>
          <w:rFonts w:hint="eastAsia"/>
        </w:rPr>
        <w:t>若</w:t>
      </w:r>
      <w:r w:rsidR="004D7ED9" w:rsidRPr="00C8455B">
        <w:rPr>
          <w:rFonts w:hint="eastAsia"/>
        </w:rPr>
        <w:t>出现水泡、皮疹、瘙痒等不适症状应立即告知医护人员。</w:t>
      </w:r>
    </w:p>
    <w:p w:rsidR="0052232C" w:rsidRPr="0052232C" w:rsidRDefault="0052232C" w:rsidP="0052232C">
      <w:pPr>
        <w:pStyle w:val="afffffffff1"/>
      </w:pPr>
      <w:r w:rsidRPr="00C8455B">
        <w:t>若患者出现口渴、发热、皮肤瘙痒</w:t>
      </w:r>
      <w:r w:rsidRPr="00C8455B">
        <w:rPr>
          <w:rFonts w:hint="eastAsia"/>
        </w:rPr>
        <w:t>或</w:t>
      </w:r>
      <w:r w:rsidRPr="00C8455B">
        <w:t>起红疹、尿黄、牙痛</w:t>
      </w:r>
      <w:r w:rsidRPr="00C8455B">
        <w:rPr>
          <w:rFonts w:hint="eastAsia"/>
        </w:rPr>
        <w:t>等</w:t>
      </w:r>
      <w:r w:rsidRPr="00C8455B">
        <w:t>症状，可多饮</w:t>
      </w:r>
      <w:r w:rsidRPr="00C8455B">
        <w:rPr>
          <w:rFonts w:hint="eastAsia"/>
        </w:rPr>
        <w:t>温开水，不应喝冷水，</w:t>
      </w:r>
      <w:r w:rsidRPr="00C8455B">
        <w:t>必要时</w:t>
      </w:r>
      <w:r w:rsidRPr="00C8455B">
        <w:rPr>
          <w:rFonts w:hint="eastAsia"/>
        </w:rPr>
        <w:t>隔</w:t>
      </w:r>
      <w:r w:rsidRPr="00C8455B">
        <w:t>天灸或停灸</w:t>
      </w:r>
      <w:r w:rsidRPr="00C8455B">
        <w:rPr>
          <w:rFonts w:hint="eastAsia"/>
        </w:rPr>
        <w:t>。</w:t>
      </w:r>
    </w:p>
    <w:p w:rsidR="00033A99" w:rsidRPr="00C8455B" w:rsidRDefault="00E71B71" w:rsidP="001705A3">
      <w:pPr>
        <w:pStyle w:val="afffffffff1"/>
      </w:pPr>
      <w:r w:rsidRPr="00C8455B">
        <w:rPr>
          <w:rFonts w:hint="eastAsia"/>
        </w:rPr>
        <w:t>避免吹风，注意</w:t>
      </w:r>
      <w:r w:rsidR="00033A99" w:rsidRPr="00C8455B">
        <w:rPr>
          <w:rFonts w:hint="eastAsia"/>
        </w:rPr>
        <w:t>冬季</w:t>
      </w:r>
      <w:r w:rsidRPr="00C8455B">
        <w:rPr>
          <w:rFonts w:hint="eastAsia"/>
        </w:rPr>
        <w:t>保暖</w:t>
      </w:r>
      <w:r w:rsidR="00033A99" w:rsidRPr="00C8455B">
        <w:rPr>
          <w:rFonts w:hint="eastAsia"/>
        </w:rPr>
        <w:t>、</w:t>
      </w:r>
      <w:r w:rsidR="00033A99" w:rsidRPr="00C8455B">
        <w:t>夏季防暑</w:t>
      </w:r>
      <w:r w:rsidR="00033A99" w:rsidRPr="00C8455B">
        <w:rPr>
          <w:rFonts w:hint="eastAsia"/>
        </w:rPr>
        <w:t>。</w:t>
      </w:r>
    </w:p>
    <w:p w:rsidR="00803DE5" w:rsidRDefault="00033A99" w:rsidP="001705A3">
      <w:pPr>
        <w:pStyle w:val="afffffffff1"/>
      </w:pPr>
      <w:r w:rsidRPr="002F3F86">
        <w:rPr>
          <w:rFonts w:hint="eastAsia"/>
        </w:rPr>
        <w:t>宜用温水洗手，30</w:t>
      </w:r>
      <w:r w:rsidRPr="002F3F86">
        <w:rPr>
          <w:vertAlign w:val="subscript"/>
        </w:rPr>
        <w:t xml:space="preserve"> </w:t>
      </w:r>
      <w:r w:rsidRPr="002F3F86">
        <w:rPr>
          <w:rFonts w:hint="eastAsia"/>
        </w:rPr>
        <w:t>m</w:t>
      </w:r>
      <w:r w:rsidRPr="002F3F86">
        <w:t>in</w:t>
      </w:r>
      <w:r w:rsidRPr="002F3F86">
        <w:rPr>
          <w:rFonts w:hint="eastAsia"/>
        </w:rPr>
        <w:t>后方可用温水洗施术部位。</w:t>
      </w:r>
    </w:p>
    <w:p w:rsidR="00020BA9" w:rsidRPr="002F3F86" w:rsidRDefault="00020BA9" w:rsidP="00020BA9">
      <w:pPr>
        <w:widowControl/>
        <w:numPr>
          <w:ilvl w:val="1"/>
          <w:numId w:val="29"/>
        </w:numPr>
        <w:adjustRightInd/>
        <w:spacing w:beforeLines="100" w:before="240" w:afterLines="100" w:after="240" w:line="240" w:lineRule="auto"/>
        <w:outlineLvl w:val="0"/>
        <w:rPr>
          <w:rFonts w:ascii="黑体" w:eastAsia="黑体" w:hAnsi="Times New Roman"/>
          <w:kern w:val="0"/>
          <w:szCs w:val="20"/>
        </w:rPr>
      </w:pPr>
      <w:r w:rsidRPr="002F3F86">
        <w:rPr>
          <w:rFonts w:ascii="黑体" w:eastAsia="黑体" w:hAnsi="Times New Roman" w:hint="eastAsia"/>
          <w:kern w:val="0"/>
          <w:szCs w:val="20"/>
        </w:rPr>
        <w:t>不良反应处理</w:t>
      </w:r>
    </w:p>
    <w:p w:rsidR="00020BA9" w:rsidRPr="002F3F86" w:rsidRDefault="00020BA9" w:rsidP="00020BA9">
      <w:pPr>
        <w:pStyle w:val="affd"/>
        <w:spacing w:before="120" w:after="120"/>
      </w:pPr>
      <w:r w:rsidRPr="002F3F86">
        <w:rPr>
          <w:rFonts w:hint="eastAsia"/>
        </w:rPr>
        <w:t>起水泡</w:t>
      </w:r>
    </w:p>
    <w:p w:rsidR="00D8781D" w:rsidRPr="002F3F86" w:rsidRDefault="00855536" w:rsidP="00D56A41">
      <w:pPr>
        <w:widowControl/>
        <w:autoSpaceDE w:val="0"/>
        <w:autoSpaceDN w:val="0"/>
        <w:adjustRightInd/>
        <w:spacing w:line="240" w:lineRule="auto"/>
        <w:ind w:firstLineChars="200" w:firstLine="420"/>
        <w:rPr>
          <w:rFonts w:ascii="宋体" w:hAnsi="Times New Roman"/>
          <w:kern w:val="0"/>
          <w:szCs w:val="20"/>
        </w:rPr>
      </w:pPr>
      <w:r w:rsidRPr="002F3F86">
        <w:rPr>
          <w:rFonts w:ascii="宋体" w:hAnsi="Times New Roman" w:hint="eastAsia"/>
          <w:kern w:val="0"/>
          <w:szCs w:val="20"/>
        </w:rPr>
        <w:t>若患者局部出现小水泡，无需处理，</w:t>
      </w:r>
      <w:r w:rsidRPr="002F3F86">
        <w:rPr>
          <w:rFonts w:ascii="宋体" w:hAnsi="Times New Roman"/>
          <w:kern w:val="0"/>
          <w:szCs w:val="20"/>
        </w:rPr>
        <w:t>避免擦破，任其自然</w:t>
      </w:r>
      <w:r w:rsidR="00020BA9" w:rsidRPr="002F3F86">
        <w:rPr>
          <w:rFonts w:ascii="宋体" w:hAnsi="Times New Roman" w:hint="eastAsia"/>
          <w:kern w:val="0"/>
          <w:szCs w:val="20"/>
        </w:rPr>
        <w:t>吸收；若出现大水泡，应先用碘伏消毒局部皮肤，再用无菌针头刺破并放出泡液，涂抹烧伤膏，覆盖无菌纱布保护创面。</w:t>
      </w:r>
      <w:bookmarkStart w:id="38" w:name="BookMark6"/>
      <w:bookmarkEnd w:id="16"/>
    </w:p>
    <w:p w:rsidR="00D56A41" w:rsidRPr="002F3F86" w:rsidRDefault="00D56A41" w:rsidP="00D56A41">
      <w:pPr>
        <w:widowControl/>
        <w:numPr>
          <w:ilvl w:val="2"/>
          <w:numId w:val="32"/>
        </w:numPr>
        <w:adjustRightInd/>
        <w:spacing w:beforeLines="50" w:before="120" w:afterLines="50" w:after="120" w:line="240" w:lineRule="auto"/>
        <w:outlineLvl w:val="1"/>
        <w:rPr>
          <w:rFonts w:ascii="黑体" w:eastAsia="黑体" w:hAnsi="Times New Roman"/>
          <w:kern w:val="0"/>
          <w:szCs w:val="20"/>
        </w:rPr>
      </w:pPr>
      <w:r w:rsidRPr="002F3F86">
        <w:rPr>
          <w:rFonts w:ascii="黑体" w:eastAsia="黑体" w:hAnsi="Times New Roman" w:hint="eastAsia"/>
          <w:kern w:val="0"/>
          <w:szCs w:val="20"/>
        </w:rPr>
        <w:t>过敏</w:t>
      </w:r>
    </w:p>
    <w:p w:rsidR="00D56A41" w:rsidRPr="002F3F86" w:rsidRDefault="00D56A41" w:rsidP="00D56A41">
      <w:pPr>
        <w:widowControl/>
        <w:autoSpaceDE w:val="0"/>
        <w:autoSpaceDN w:val="0"/>
        <w:adjustRightInd/>
        <w:spacing w:line="240" w:lineRule="auto"/>
        <w:ind w:firstLineChars="200" w:firstLine="420"/>
        <w:rPr>
          <w:rFonts w:ascii="宋体" w:hAnsi="Times New Roman"/>
          <w:kern w:val="0"/>
          <w:szCs w:val="20"/>
        </w:rPr>
      </w:pPr>
      <w:r w:rsidRPr="002F3F86">
        <w:rPr>
          <w:rFonts w:ascii="宋体" w:hAnsi="Times New Roman" w:hint="eastAsia"/>
          <w:kern w:val="0"/>
          <w:szCs w:val="20"/>
        </w:rPr>
        <w:t>若患者出现皮疹、瘙痒等不适症状应立即停止治疗，遵医嘱用药。</w:t>
      </w:r>
    </w:p>
    <w:p w:rsidR="00D56A41" w:rsidRPr="002F3F86" w:rsidRDefault="00D56A41" w:rsidP="00D56A41">
      <w:pPr>
        <w:widowControl/>
        <w:numPr>
          <w:ilvl w:val="2"/>
          <w:numId w:val="32"/>
        </w:numPr>
        <w:adjustRightInd/>
        <w:spacing w:beforeLines="50" w:before="120" w:afterLines="50" w:after="120" w:line="240" w:lineRule="auto"/>
        <w:outlineLvl w:val="1"/>
        <w:rPr>
          <w:rFonts w:ascii="黑体" w:eastAsia="黑体" w:hAnsi="Times New Roman"/>
          <w:kern w:val="0"/>
          <w:szCs w:val="20"/>
        </w:rPr>
      </w:pPr>
      <w:r w:rsidRPr="002F3F86">
        <w:rPr>
          <w:rFonts w:ascii="黑体" w:eastAsia="黑体" w:hAnsi="Times New Roman" w:hint="eastAsia"/>
          <w:kern w:val="0"/>
          <w:szCs w:val="20"/>
        </w:rPr>
        <w:t>晕灸</w:t>
      </w:r>
    </w:p>
    <w:p w:rsidR="00D8781D" w:rsidRPr="002F3F86" w:rsidRDefault="00EA3719" w:rsidP="00EA3719">
      <w:pPr>
        <w:widowControl/>
        <w:autoSpaceDE w:val="0"/>
        <w:autoSpaceDN w:val="0"/>
        <w:adjustRightInd/>
        <w:spacing w:line="240" w:lineRule="auto"/>
        <w:ind w:firstLineChars="200" w:firstLine="420"/>
        <w:sectPr w:rsidR="00D8781D" w:rsidRPr="002F3F86" w:rsidSect="00655DFF">
          <w:headerReference w:type="even" r:id="rId19"/>
          <w:headerReference w:type="default" r:id="rId20"/>
          <w:footerReference w:type="even" r:id="rId21"/>
          <w:footerReference w:type="default" r:id="rId22"/>
          <w:pgSz w:w="11906" w:h="16838" w:code="9"/>
          <w:pgMar w:top="1928" w:right="1134" w:bottom="1134" w:left="1134" w:header="1418" w:footer="1134" w:gutter="284"/>
          <w:pgNumType w:start="1"/>
          <w:cols w:space="425"/>
          <w:formProt w:val="0"/>
          <w:docGrid w:linePitch="312"/>
        </w:sectPr>
      </w:pPr>
      <w:r w:rsidRPr="002F3F86">
        <w:rPr>
          <w:rFonts w:ascii="宋体" w:hAnsi="Times New Roman" w:hint="eastAsia"/>
          <w:kern w:val="0"/>
          <w:szCs w:val="20"/>
        </w:rPr>
        <w:t>施术</w:t>
      </w:r>
      <w:r w:rsidR="00855536" w:rsidRPr="002F3F86">
        <w:rPr>
          <w:rFonts w:ascii="宋体" w:hAnsi="Times New Roman" w:hint="eastAsia"/>
          <w:kern w:val="0"/>
          <w:szCs w:val="20"/>
        </w:rPr>
        <w:t>过程中若患者出现面色苍白、心慌、胸闷、头晕、大汗淋漓等，应立即停止</w:t>
      </w:r>
      <w:r w:rsidRPr="002F3F86">
        <w:rPr>
          <w:rFonts w:ascii="宋体" w:hAnsi="Times New Roman" w:hint="eastAsia"/>
          <w:kern w:val="0"/>
          <w:szCs w:val="20"/>
        </w:rPr>
        <w:t>操作</w:t>
      </w:r>
      <w:r w:rsidR="00855536" w:rsidRPr="002F3F86">
        <w:rPr>
          <w:rFonts w:ascii="宋体" w:hAnsi="Times New Roman" w:hint="eastAsia"/>
          <w:kern w:val="0"/>
          <w:szCs w:val="20"/>
        </w:rPr>
        <w:t>，</w:t>
      </w:r>
      <w:r w:rsidR="00803DE5" w:rsidRPr="002F3F86">
        <w:rPr>
          <w:rFonts w:ascii="宋体" w:hAnsi="Times New Roman" w:hint="eastAsia"/>
          <w:kern w:val="0"/>
          <w:szCs w:val="20"/>
        </w:rPr>
        <w:t>给予</w:t>
      </w:r>
      <w:r w:rsidR="00803DE5" w:rsidRPr="002F3F86">
        <w:rPr>
          <w:rFonts w:ascii="宋体" w:hAnsi="Times New Roman"/>
          <w:kern w:val="0"/>
          <w:szCs w:val="20"/>
        </w:rPr>
        <w:t>平卧休息</w:t>
      </w:r>
      <w:r w:rsidR="00803DE5" w:rsidRPr="002F3F86">
        <w:rPr>
          <w:rFonts w:ascii="宋体" w:hAnsi="Times New Roman" w:hint="eastAsia"/>
          <w:kern w:val="0"/>
          <w:szCs w:val="20"/>
        </w:rPr>
        <w:t>，</w:t>
      </w:r>
      <w:r w:rsidR="00855536" w:rsidRPr="002F3F86">
        <w:rPr>
          <w:rFonts w:ascii="宋体" w:hAnsi="Times New Roman" w:hint="eastAsia"/>
          <w:kern w:val="0"/>
          <w:szCs w:val="20"/>
        </w:rPr>
        <w:t>并报告医生及配合处理。</w:t>
      </w:r>
    </w:p>
    <w:p w:rsidR="004D7ED9" w:rsidRPr="002F3F86" w:rsidRDefault="004D7ED9" w:rsidP="004D7ED9">
      <w:pPr>
        <w:pStyle w:val="afffff2"/>
        <w:spacing w:after="120"/>
      </w:pPr>
      <w:r w:rsidRPr="002F3F86">
        <w:rPr>
          <w:rFonts w:hint="eastAsia"/>
          <w:spacing w:val="105"/>
        </w:rPr>
        <w:lastRenderedPageBreak/>
        <w:t>参考文</w:t>
      </w:r>
      <w:r w:rsidRPr="002F3F86">
        <w:rPr>
          <w:rFonts w:hint="eastAsia"/>
        </w:rPr>
        <w:t>献</w:t>
      </w:r>
    </w:p>
    <w:p w:rsidR="004D7ED9" w:rsidRPr="00D36A04" w:rsidRDefault="004D7ED9" w:rsidP="004D7ED9">
      <w:pPr>
        <w:widowControl/>
        <w:autoSpaceDE w:val="0"/>
        <w:autoSpaceDN w:val="0"/>
        <w:adjustRightInd/>
        <w:spacing w:line="240" w:lineRule="auto"/>
        <w:ind w:firstLineChars="200" w:firstLine="420"/>
        <w:rPr>
          <w:rFonts w:ascii="宋体" w:hAnsi="Times New Roman"/>
          <w:kern w:val="0"/>
          <w:szCs w:val="20"/>
        </w:rPr>
      </w:pPr>
      <w:r w:rsidRPr="00D36A04">
        <w:rPr>
          <w:rFonts w:ascii="宋体" w:hAnsi="Times New Roman" w:hint="eastAsia"/>
          <w:kern w:val="0"/>
          <w:szCs w:val="20"/>
        </w:rPr>
        <w:t>[1]  GB/T 21709.1—2008  针灸技术操作规范  第1部分：艾灸</w:t>
      </w:r>
    </w:p>
    <w:p w:rsidR="00745A01" w:rsidRDefault="004D7ED9" w:rsidP="004D7ED9">
      <w:pPr>
        <w:widowControl/>
        <w:autoSpaceDE w:val="0"/>
        <w:autoSpaceDN w:val="0"/>
        <w:adjustRightInd/>
        <w:spacing w:line="240" w:lineRule="auto"/>
        <w:ind w:firstLineChars="200" w:firstLine="420"/>
        <w:rPr>
          <w:rFonts w:ascii="宋体" w:hAnsi="Times New Roman"/>
          <w:kern w:val="0"/>
          <w:szCs w:val="20"/>
        </w:rPr>
      </w:pPr>
      <w:r w:rsidRPr="00D36A04">
        <w:rPr>
          <w:rFonts w:ascii="宋体" w:hAnsi="Times New Roman" w:hint="eastAsia"/>
          <w:kern w:val="0"/>
          <w:szCs w:val="20"/>
        </w:rPr>
        <w:t>[</w:t>
      </w:r>
      <w:r w:rsidRPr="00D36A04">
        <w:rPr>
          <w:rFonts w:ascii="宋体" w:hAnsi="Times New Roman"/>
          <w:kern w:val="0"/>
          <w:szCs w:val="20"/>
        </w:rPr>
        <w:t>2</w:t>
      </w:r>
      <w:r w:rsidRPr="00D36A04">
        <w:rPr>
          <w:rFonts w:ascii="宋体" w:hAnsi="Times New Roman" w:hint="eastAsia"/>
          <w:kern w:val="0"/>
          <w:szCs w:val="20"/>
        </w:rPr>
        <w:t>]</w:t>
      </w:r>
      <w:r w:rsidRPr="00D36A04">
        <w:rPr>
          <w:rFonts w:ascii="宋体" w:hAnsi="Times New Roman"/>
          <w:kern w:val="0"/>
          <w:szCs w:val="20"/>
        </w:rPr>
        <w:t xml:space="preserve">  </w:t>
      </w:r>
      <w:r w:rsidR="00745A01">
        <w:rPr>
          <w:rFonts w:ascii="宋体" w:hAnsi="Times New Roman"/>
          <w:kern w:val="0"/>
          <w:szCs w:val="20"/>
        </w:rPr>
        <w:t>郝小波.眼病中医外治</w:t>
      </w:r>
      <w:r w:rsidR="00745A01" w:rsidRPr="00D36A04">
        <w:rPr>
          <w:rFonts w:ascii="宋体" w:hAnsi="Times New Roman" w:hint="eastAsia"/>
          <w:kern w:val="0"/>
          <w:szCs w:val="20"/>
        </w:rPr>
        <w:t>[M]</w:t>
      </w:r>
      <w:r w:rsidR="00745A01">
        <w:rPr>
          <w:rFonts w:ascii="宋体" w:hAnsi="Times New Roman"/>
          <w:kern w:val="0"/>
          <w:szCs w:val="20"/>
        </w:rPr>
        <w:t>.南宁:广西民族出版社,2014</w:t>
      </w:r>
      <w:r w:rsidR="002F3F86">
        <w:rPr>
          <w:rFonts w:ascii="宋体" w:hAnsi="Times New Roman"/>
          <w:kern w:val="0"/>
          <w:szCs w:val="20"/>
        </w:rPr>
        <w:t>.</w:t>
      </w:r>
    </w:p>
    <w:p w:rsidR="00745A01" w:rsidRDefault="00745A01" w:rsidP="00745A01">
      <w:pPr>
        <w:widowControl/>
        <w:autoSpaceDE w:val="0"/>
        <w:autoSpaceDN w:val="0"/>
        <w:adjustRightInd/>
        <w:spacing w:line="240" w:lineRule="auto"/>
        <w:ind w:firstLineChars="200" w:firstLine="420"/>
        <w:rPr>
          <w:rFonts w:ascii="宋体" w:hAnsi="Times New Roman"/>
          <w:kern w:val="0"/>
          <w:szCs w:val="20"/>
        </w:rPr>
      </w:pPr>
      <w:r w:rsidRPr="00D36A04">
        <w:rPr>
          <w:rFonts w:ascii="宋体" w:hAnsi="Times New Roman" w:hint="eastAsia"/>
          <w:kern w:val="0"/>
          <w:szCs w:val="20"/>
        </w:rPr>
        <w:t>[</w:t>
      </w:r>
      <w:r>
        <w:rPr>
          <w:rFonts w:ascii="宋体" w:hAnsi="Times New Roman"/>
          <w:kern w:val="0"/>
          <w:szCs w:val="20"/>
        </w:rPr>
        <w:t>3</w:t>
      </w:r>
      <w:r w:rsidRPr="00D36A04">
        <w:rPr>
          <w:rFonts w:ascii="宋体" w:hAnsi="Times New Roman" w:hint="eastAsia"/>
          <w:kern w:val="0"/>
          <w:szCs w:val="20"/>
        </w:rPr>
        <w:t>]</w:t>
      </w:r>
      <w:r>
        <w:rPr>
          <w:rFonts w:ascii="宋体" w:hAnsi="Times New Roman"/>
          <w:kern w:val="0"/>
          <w:szCs w:val="20"/>
        </w:rPr>
        <w:t xml:space="preserve">  </w:t>
      </w:r>
      <w:r w:rsidRPr="00D36A04">
        <w:rPr>
          <w:rFonts w:ascii="宋体" w:hAnsi="Times New Roman" w:hint="eastAsia"/>
          <w:kern w:val="0"/>
          <w:szCs w:val="20"/>
        </w:rPr>
        <w:t>李小寒,尚少</w:t>
      </w:r>
      <w:r w:rsidRPr="00D36A04">
        <w:rPr>
          <w:rFonts w:ascii="宋体" w:hAnsi="Times New Roman"/>
          <w:kern w:val="0"/>
          <w:szCs w:val="20"/>
        </w:rPr>
        <w:t>梅</w:t>
      </w:r>
      <w:r w:rsidRPr="00D36A04">
        <w:rPr>
          <w:rFonts w:ascii="宋体" w:hAnsi="Times New Roman" w:hint="eastAsia"/>
          <w:kern w:val="0"/>
          <w:szCs w:val="20"/>
        </w:rPr>
        <w:t>.基础护理学</w:t>
      </w:r>
      <w:r w:rsidRPr="00D36A04">
        <w:rPr>
          <w:rFonts w:ascii="宋体" w:hAnsi="Times New Roman"/>
          <w:kern w:val="0"/>
          <w:szCs w:val="20"/>
        </w:rPr>
        <w:t>（</w:t>
      </w:r>
      <w:r w:rsidRPr="00D36A04">
        <w:rPr>
          <w:rFonts w:ascii="宋体" w:hAnsi="Times New Roman" w:hint="eastAsia"/>
          <w:kern w:val="0"/>
          <w:szCs w:val="20"/>
        </w:rPr>
        <w:t>第7版</w:t>
      </w:r>
      <w:r w:rsidRPr="00D36A04">
        <w:rPr>
          <w:rFonts w:ascii="宋体" w:hAnsi="Times New Roman"/>
          <w:kern w:val="0"/>
          <w:szCs w:val="20"/>
        </w:rPr>
        <w:t>）</w:t>
      </w:r>
      <w:r w:rsidRPr="00D36A04">
        <w:rPr>
          <w:rFonts w:ascii="宋体" w:hAnsi="Times New Roman" w:hint="eastAsia"/>
          <w:kern w:val="0"/>
          <w:szCs w:val="20"/>
        </w:rPr>
        <w:t>[M].北京:人民卫生出版社,202</w:t>
      </w:r>
      <w:r w:rsidRPr="00D36A04">
        <w:rPr>
          <w:rFonts w:ascii="宋体" w:hAnsi="Times New Roman"/>
          <w:kern w:val="0"/>
          <w:szCs w:val="20"/>
        </w:rPr>
        <w:t>2</w:t>
      </w:r>
      <w:r w:rsidR="002F3F86">
        <w:rPr>
          <w:rFonts w:ascii="宋体" w:hAnsi="Times New Roman"/>
          <w:kern w:val="0"/>
          <w:szCs w:val="20"/>
        </w:rPr>
        <w:t>.</w:t>
      </w:r>
    </w:p>
    <w:p w:rsidR="00745A01" w:rsidRPr="00745A01" w:rsidRDefault="00745A01" w:rsidP="00745A01">
      <w:pPr>
        <w:widowControl/>
        <w:autoSpaceDE w:val="0"/>
        <w:autoSpaceDN w:val="0"/>
        <w:adjustRightInd/>
        <w:spacing w:line="240" w:lineRule="auto"/>
        <w:ind w:firstLineChars="200" w:firstLine="420"/>
        <w:rPr>
          <w:rFonts w:ascii="宋体" w:hAnsi="Times New Roman"/>
          <w:kern w:val="0"/>
          <w:szCs w:val="20"/>
        </w:rPr>
      </w:pPr>
      <w:r w:rsidRPr="00D36A04">
        <w:rPr>
          <w:rFonts w:ascii="宋体" w:hAnsi="Times New Roman" w:hint="eastAsia"/>
          <w:kern w:val="0"/>
          <w:szCs w:val="20"/>
        </w:rPr>
        <w:t>[</w:t>
      </w:r>
      <w:r>
        <w:rPr>
          <w:rFonts w:ascii="宋体" w:hAnsi="Times New Roman"/>
          <w:kern w:val="0"/>
          <w:szCs w:val="20"/>
        </w:rPr>
        <w:t>4</w:t>
      </w:r>
      <w:r w:rsidRPr="00D36A04">
        <w:rPr>
          <w:rFonts w:ascii="宋体" w:hAnsi="Times New Roman" w:hint="eastAsia"/>
          <w:kern w:val="0"/>
          <w:szCs w:val="20"/>
        </w:rPr>
        <w:t>]</w:t>
      </w:r>
      <w:r>
        <w:rPr>
          <w:rFonts w:ascii="宋体" w:hAnsi="Times New Roman"/>
          <w:kern w:val="0"/>
          <w:szCs w:val="20"/>
        </w:rPr>
        <w:t xml:space="preserve">  黄沂，周艳琼.中医特色护理技术操作规程</w:t>
      </w:r>
      <w:r w:rsidRPr="00D36A04">
        <w:rPr>
          <w:rFonts w:ascii="宋体" w:hAnsi="Times New Roman" w:hint="eastAsia"/>
          <w:kern w:val="0"/>
          <w:szCs w:val="20"/>
        </w:rPr>
        <w:t>[M]</w:t>
      </w:r>
      <w:r>
        <w:rPr>
          <w:rFonts w:ascii="宋体" w:hAnsi="Times New Roman"/>
          <w:kern w:val="0"/>
          <w:szCs w:val="20"/>
        </w:rPr>
        <w:t>.南宁:广西科学技术出版社,2023</w:t>
      </w:r>
      <w:r w:rsidR="002F3F86">
        <w:rPr>
          <w:rFonts w:ascii="宋体" w:hAnsi="Times New Roman"/>
          <w:kern w:val="0"/>
          <w:szCs w:val="20"/>
        </w:rPr>
        <w:t>.</w:t>
      </w:r>
    </w:p>
    <w:p w:rsidR="004D7ED9" w:rsidRDefault="004D7ED9" w:rsidP="004D7ED9">
      <w:pPr>
        <w:pStyle w:val="affffb"/>
        <w:ind w:firstLineChars="0" w:firstLine="0"/>
        <w:jc w:val="center"/>
      </w:pPr>
      <w:bookmarkStart w:id="39" w:name="BookMark8"/>
      <w:bookmarkEnd w:id="38"/>
      <w:r>
        <w:drawing>
          <wp:inline distT="0" distB="0" distL="0" distR="0" wp14:anchorId="25DB3891" wp14:editId="6615CEE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9"/>
    </w:p>
    <w:sectPr w:rsidR="004D7ED9" w:rsidSect="00655DFF">
      <w:headerReference w:type="even" r:id="rId24"/>
      <w:headerReference w:type="default" r:id="rId25"/>
      <w:footerReference w:type="even" r:id="rId26"/>
      <w:footerReference w:type="default" r:id="rId27"/>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B51" w:rsidRDefault="00F83B51" w:rsidP="00D86DB7">
      <w:r>
        <w:separator/>
      </w:r>
    </w:p>
    <w:p w:rsidR="00F83B51" w:rsidRDefault="00F83B51"/>
    <w:p w:rsidR="00F83B51" w:rsidRDefault="00F83B51"/>
  </w:endnote>
  <w:endnote w:type="continuationSeparator" w:id="0">
    <w:p w:rsidR="00F83B51" w:rsidRDefault="00F83B51" w:rsidP="00D86DB7">
      <w:r>
        <w:continuationSeparator/>
      </w:r>
    </w:p>
    <w:p w:rsidR="00F83B51" w:rsidRDefault="00F83B51"/>
    <w:p w:rsidR="00F83B51" w:rsidRDefault="00F83B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Pr="00655DFF" w:rsidRDefault="00655DFF" w:rsidP="00655DFF">
    <w:pPr>
      <w:pStyle w:val="affff7"/>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655DFF">
    <w:pPr>
      <w:pStyle w:val="affff8"/>
    </w:pPr>
    <w:r>
      <w:fldChar w:fldCharType="begin"/>
    </w:r>
    <w:r>
      <w:instrText>PAGE   \* MERGEFORMAT</w:instrText>
    </w:r>
    <w:r>
      <w:fldChar w:fldCharType="separate"/>
    </w:r>
    <w:r w:rsidR="008A10FD" w:rsidRPr="008A10FD">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Pr="00655DFF" w:rsidRDefault="00655DFF" w:rsidP="00655DFF">
    <w:pPr>
      <w:pStyle w:val="affff7"/>
    </w:pPr>
    <w:r>
      <w:fldChar w:fldCharType="begin"/>
    </w:r>
    <w:r>
      <w:instrText xml:space="preserve"> PAGE   \* MERGEFORMAT \* MERGEFORMAT </w:instrText>
    </w:r>
    <w:r>
      <w:fldChar w:fldCharType="separate"/>
    </w:r>
    <w:r w:rsidR="008A10FD">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Default="00655DFF" w:rsidP="00655DFF">
    <w:pPr>
      <w:pStyle w:val="affff8"/>
    </w:pPr>
    <w:r>
      <w:fldChar w:fldCharType="begin"/>
    </w:r>
    <w:r>
      <w:instrText>PAGE   \* MERGEFORMAT</w:instrText>
    </w:r>
    <w:r>
      <w:fldChar w:fldCharType="separate"/>
    </w:r>
    <w:r w:rsidR="008A10FD" w:rsidRPr="008A10FD">
      <w:rPr>
        <w:noProof/>
        <w:lang w:val="zh-CN"/>
      </w:rPr>
      <w:t>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Pr="00655DFF" w:rsidRDefault="00655DFF" w:rsidP="00655DFF">
    <w:pPr>
      <w:pStyle w:val="affff7"/>
    </w:pPr>
    <w:r>
      <w:fldChar w:fldCharType="begin"/>
    </w:r>
    <w:r>
      <w:instrText xml:space="preserve"> PAGE   \* MERGEFORMAT \* MERGEFORMAT </w:instrText>
    </w:r>
    <w:r>
      <w:fldChar w:fldCharType="separate"/>
    </w:r>
    <w:r w:rsidR="008A10FD">
      <w:rPr>
        <w:noProof/>
      </w:rPr>
      <w:t>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Default="00655DFF" w:rsidP="00655DFF">
    <w:pPr>
      <w:pStyle w:val="affff8"/>
    </w:pPr>
    <w:r>
      <w:fldChar w:fldCharType="begin"/>
    </w:r>
    <w:r>
      <w:instrText>PAGE   \* MERGEFORMAT</w:instrText>
    </w:r>
    <w:r>
      <w:fldChar w:fldCharType="separate"/>
    </w:r>
    <w:r w:rsidR="001705A3" w:rsidRPr="001705A3">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B51" w:rsidRDefault="00F83B51" w:rsidP="00D86DB7">
      <w:r>
        <w:separator/>
      </w:r>
    </w:p>
  </w:footnote>
  <w:footnote w:type="continuationSeparator" w:id="0">
    <w:p w:rsidR="00F83B51" w:rsidRDefault="00F83B51" w:rsidP="00D86DB7">
      <w:r>
        <w:continuationSeparator/>
      </w:r>
    </w:p>
    <w:p w:rsidR="00F83B51" w:rsidRDefault="00F83B51"/>
    <w:p w:rsidR="00F83B51" w:rsidRDefault="00F83B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655DFF" w:rsidRDefault="00655DFF" w:rsidP="00655DFF">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655DFF">
    <w:pPr>
      <w:pStyle w:val="afffff0"/>
    </w:pPr>
    <w:r>
      <w:fldChar w:fldCharType="begin"/>
    </w:r>
    <w:r>
      <w:instrText xml:space="preserve"> STYLEREF  标准文件_文件编号  \* MERGEFORMAT </w:instrText>
    </w:r>
    <w:r>
      <w:fldChar w:fldCharType="separate"/>
    </w:r>
    <w:r w:rsidR="008A10FD">
      <w:t>T/GXAS XXXX</w:t>
    </w:r>
    <w:r w:rsidR="008A10FD">
      <w:t>—</w:t>
    </w:r>
    <w:r w:rsidR="008A10FD">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Pr="00655DFF" w:rsidRDefault="00655DFF" w:rsidP="00655DFF">
    <w:pPr>
      <w:pStyle w:val="afffff1"/>
    </w:pPr>
    <w:r>
      <w:fldChar w:fldCharType="begin"/>
    </w:r>
    <w:r>
      <w:instrText xml:space="preserve"> STYLEREF  标准文件_文件编号 \* MERGEFORMAT </w:instrText>
    </w:r>
    <w:r>
      <w:fldChar w:fldCharType="separate"/>
    </w:r>
    <w:r w:rsidR="008A10FD">
      <w:t>T/GXAS XXXX</w:t>
    </w:r>
    <w:r w:rsidR="008A10FD">
      <w:t>—</w:t>
    </w:r>
    <w:r w:rsidR="008A10FD">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Pr="00D84FA1" w:rsidRDefault="00655DFF" w:rsidP="00655DFF">
    <w:pPr>
      <w:pStyle w:val="afffff0"/>
    </w:pPr>
    <w:r>
      <w:fldChar w:fldCharType="begin"/>
    </w:r>
    <w:r>
      <w:instrText xml:space="preserve"> STYLEREF  标准文件_文件编号  \* MERGEFORMAT </w:instrText>
    </w:r>
    <w:r>
      <w:fldChar w:fldCharType="separate"/>
    </w:r>
    <w:r w:rsidR="008A10FD">
      <w:t>T/GXAS XXXX</w:t>
    </w:r>
    <w:r w:rsidR="008A10FD">
      <w:t>—</w:t>
    </w:r>
    <w:r w:rsidR="008A10FD">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Pr="00655DFF" w:rsidRDefault="00655DFF" w:rsidP="00655DFF">
    <w:pPr>
      <w:pStyle w:val="afffff1"/>
    </w:pPr>
    <w:r>
      <w:fldChar w:fldCharType="begin"/>
    </w:r>
    <w:r>
      <w:instrText xml:space="preserve"> STYLEREF  标准文件_文件编号 \* MERGEFORMAT </w:instrText>
    </w:r>
    <w:r>
      <w:fldChar w:fldCharType="separate"/>
    </w:r>
    <w:r w:rsidR="008A10FD">
      <w:t>T/GXAS XXXX</w:t>
    </w:r>
    <w:r w:rsidR="008A10FD">
      <w:t>—</w:t>
    </w:r>
    <w:r w:rsidR="008A10FD">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FF" w:rsidRPr="00D84FA1" w:rsidRDefault="00655DFF" w:rsidP="00655DFF">
    <w:pPr>
      <w:pStyle w:val="afffff0"/>
    </w:pPr>
    <w:r>
      <w:fldChar w:fldCharType="begin"/>
    </w:r>
    <w:r>
      <w:instrText xml:space="preserve"> STYLEREF  标准文件_文件编号  \* MERGEFORMAT </w:instrText>
    </w:r>
    <w:r>
      <w:fldChar w:fldCharType="separate"/>
    </w:r>
    <w:r w:rsidR="001705A3">
      <w:t>T/GXAS XXXX</w:t>
    </w:r>
    <w:r w:rsidR="001705A3">
      <w:t>—</w:t>
    </w:r>
    <w:r w:rsidR="001705A3">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38E1CB7"/>
    <w:multiLevelType w:val="hybridMultilevel"/>
    <w:tmpl w:val="C78CBD22"/>
    <w:lvl w:ilvl="0" w:tplc="166A4F7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8"/>
  </w:num>
  <w:num w:numId="5">
    <w:abstractNumId w:val="13"/>
  </w:num>
  <w:num w:numId="6">
    <w:abstractNumId w:val="24"/>
  </w:num>
  <w:num w:numId="7">
    <w:abstractNumId w:val="8"/>
  </w:num>
  <w:num w:numId="8">
    <w:abstractNumId w:val="9"/>
  </w:num>
  <w:num w:numId="9">
    <w:abstractNumId w:val="16"/>
  </w:num>
  <w:num w:numId="10">
    <w:abstractNumId w:val="25"/>
  </w:num>
  <w:num w:numId="11">
    <w:abstractNumId w:val="4"/>
  </w:num>
  <w:num w:numId="12">
    <w:abstractNumId w:val="14"/>
  </w:num>
  <w:num w:numId="13">
    <w:abstractNumId w:val="26"/>
  </w:num>
  <w:num w:numId="14">
    <w:abstractNumId w:val="11"/>
  </w:num>
  <w:num w:numId="15">
    <w:abstractNumId w:val="6"/>
  </w:num>
  <w:num w:numId="16">
    <w:abstractNumId w:val="10"/>
  </w:num>
  <w:num w:numId="17">
    <w:abstractNumId w:val="23"/>
  </w:num>
  <w:num w:numId="18">
    <w:abstractNumId w:val="3"/>
  </w:num>
  <w:num w:numId="19">
    <w:abstractNumId w:val="7"/>
  </w:num>
  <w:num w:numId="20">
    <w:abstractNumId w:val="19"/>
  </w:num>
  <w:num w:numId="21">
    <w:abstractNumId w:val="22"/>
  </w:num>
  <w:num w:numId="22">
    <w:abstractNumId w:val="17"/>
  </w:num>
  <w:num w:numId="23">
    <w:abstractNumId w:val="30"/>
  </w:num>
  <w:num w:numId="24">
    <w:abstractNumId w:val="15"/>
  </w:num>
  <w:num w:numId="25">
    <w:abstractNumId w:val="29"/>
  </w:num>
  <w:num w:numId="26">
    <w:abstractNumId w:val="2"/>
  </w:num>
  <w:num w:numId="27">
    <w:abstractNumId w:val="12"/>
  </w:num>
  <w:num w:numId="28">
    <w:abstractNumId w:val="31"/>
  </w:num>
  <w:num w:numId="29">
    <w:abstractNumId w:val="28"/>
  </w:num>
  <w:num w:numId="30">
    <w:abstractNumId w:val="27"/>
  </w:num>
  <w:num w:numId="31">
    <w:abstractNumId w:val="1"/>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BA9"/>
    <w:rsid w:val="0000040A"/>
    <w:rsid w:val="00000A94"/>
    <w:rsid w:val="00001972"/>
    <w:rsid w:val="00001D9A"/>
    <w:rsid w:val="00007B3A"/>
    <w:rsid w:val="000107E0"/>
    <w:rsid w:val="00011FDE"/>
    <w:rsid w:val="00012FFD"/>
    <w:rsid w:val="00014162"/>
    <w:rsid w:val="00014340"/>
    <w:rsid w:val="00016A9C"/>
    <w:rsid w:val="000172B1"/>
    <w:rsid w:val="00020BA9"/>
    <w:rsid w:val="00022184"/>
    <w:rsid w:val="00022762"/>
    <w:rsid w:val="000238E0"/>
    <w:rsid w:val="000249DB"/>
    <w:rsid w:val="0002595E"/>
    <w:rsid w:val="0002645C"/>
    <w:rsid w:val="000303C3"/>
    <w:rsid w:val="000331D3"/>
    <w:rsid w:val="00033A99"/>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D69"/>
    <w:rsid w:val="000C0F6C"/>
    <w:rsid w:val="000C11DB"/>
    <w:rsid w:val="000C1492"/>
    <w:rsid w:val="000C2FBD"/>
    <w:rsid w:val="000C4B41"/>
    <w:rsid w:val="000C57D6"/>
    <w:rsid w:val="000C6362"/>
    <w:rsid w:val="000C7666"/>
    <w:rsid w:val="000C7F4C"/>
    <w:rsid w:val="000D0A9C"/>
    <w:rsid w:val="000D1795"/>
    <w:rsid w:val="000D329A"/>
    <w:rsid w:val="000D4B9C"/>
    <w:rsid w:val="000D4EB6"/>
    <w:rsid w:val="000D5D94"/>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12BD"/>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ED4"/>
    <w:rsid w:val="001529E5"/>
    <w:rsid w:val="00152FB3"/>
    <w:rsid w:val="00153C7E"/>
    <w:rsid w:val="00156B25"/>
    <w:rsid w:val="00156E1A"/>
    <w:rsid w:val="00157894"/>
    <w:rsid w:val="00157B0B"/>
    <w:rsid w:val="00157B55"/>
    <w:rsid w:val="0016163B"/>
    <w:rsid w:val="001642FA"/>
    <w:rsid w:val="001649EB"/>
    <w:rsid w:val="00164BAF"/>
    <w:rsid w:val="00164FA8"/>
    <w:rsid w:val="00165065"/>
    <w:rsid w:val="00165434"/>
    <w:rsid w:val="0016580B"/>
    <w:rsid w:val="00165F49"/>
    <w:rsid w:val="00166B88"/>
    <w:rsid w:val="0016770A"/>
    <w:rsid w:val="001705A3"/>
    <w:rsid w:val="00170804"/>
    <w:rsid w:val="001708E9"/>
    <w:rsid w:val="0017340B"/>
    <w:rsid w:val="00173FB1"/>
    <w:rsid w:val="0017445B"/>
    <w:rsid w:val="00176208"/>
    <w:rsid w:val="00176DFD"/>
    <w:rsid w:val="00182D51"/>
    <w:rsid w:val="001852C9"/>
    <w:rsid w:val="00187A0B"/>
    <w:rsid w:val="00190087"/>
    <w:rsid w:val="001913C4"/>
    <w:rsid w:val="0019348F"/>
    <w:rsid w:val="00193A07"/>
    <w:rsid w:val="00194C95"/>
    <w:rsid w:val="00195C34"/>
    <w:rsid w:val="00196EF5"/>
    <w:rsid w:val="001973AA"/>
    <w:rsid w:val="001A1A53"/>
    <w:rsid w:val="001A234A"/>
    <w:rsid w:val="001A3E53"/>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49A"/>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69E9"/>
    <w:rsid w:val="00247F52"/>
    <w:rsid w:val="00250B25"/>
    <w:rsid w:val="00250BBE"/>
    <w:rsid w:val="002515C2"/>
    <w:rsid w:val="0025194F"/>
    <w:rsid w:val="0026148A"/>
    <w:rsid w:val="00262696"/>
    <w:rsid w:val="00263D25"/>
    <w:rsid w:val="002643C3"/>
    <w:rsid w:val="00264A0C"/>
    <w:rsid w:val="00266EEB"/>
    <w:rsid w:val="00267EF4"/>
    <w:rsid w:val="00270CB8"/>
    <w:rsid w:val="00271F3C"/>
    <w:rsid w:val="00272B08"/>
    <w:rsid w:val="00281BB8"/>
    <w:rsid w:val="00281E9E"/>
    <w:rsid w:val="00282405"/>
    <w:rsid w:val="00285170"/>
    <w:rsid w:val="00285361"/>
    <w:rsid w:val="002914A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F86"/>
    <w:rsid w:val="002F7AF6"/>
    <w:rsid w:val="00300E63"/>
    <w:rsid w:val="00302A26"/>
    <w:rsid w:val="00302F5F"/>
    <w:rsid w:val="0030441D"/>
    <w:rsid w:val="00306063"/>
    <w:rsid w:val="00313B85"/>
    <w:rsid w:val="00317988"/>
    <w:rsid w:val="003221B4"/>
    <w:rsid w:val="0032258D"/>
    <w:rsid w:val="00322E62"/>
    <w:rsid w:val="00324D13"/>
    <w:rsid w:val="00324EDD"/>
    <w:rsid w:val="003331E4"/>
    <w:rsid w:val="00335156"/>
    <w:rsid w:val="00335D2F"/>
    <w:rsid w:val="0033634E"/>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179B"/>
    <w:rsid w:val="003D262C"/>
    <w:rsid w:val="003D34D3"/>
    <w:rsid w:val="003D3573"/>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11A"/>
    <w:rsid w:val="00463B77"/>
    <w:rsid w:val="00463C7B"/>
    <w:rsid w:val="004644A6"/>
    <w:rsid w:val="004659BD"/>
    <w:rsid w:val="00470775"/>
    <w:rsid w:val="004746B1"/>
    <w:rsid w:val="0047583F"/>
    <w:rsid w:val="00475DE8"/>
    <w:rsid w:val="00480BA5"/>
    <w:rsid w:val="00481C44"/>
    <w:rsid w:val="00484936"/>
    <w:rsid w:val="00485C89"/>
    <w:rsid w:val="00486BE3"/>
    <w:rsid w:val="00487861"/>
    <w:rsid w:val="004905E4"/>
    <w:rsid w:val="00490A89"/>
    <w:rsid w:val="00490AB4"/>
    <w:rsid w:val="00492F02"/>
    <w:rsid w:val="004939AE"/>
    <w:rsid w:val="004A12DF"/>
    <w:rsid w:val="004A1BA8"/>
    <w:rsid w:val="004A4B57"/>
    <w:rsid w:val="004A63FA"/>
    <w:rsid w:val="004A6A3D"/>
    <w:rsid w:val="004B0272"/>
    <w:rsid w:val="004B2701"/>
    <w:rsid w:val="004B2D77"/>
    <w:rsid w:val="004B2E1B"/>
    <w:rsid w:val="004B3AA8"/>
    <w:rsid w:val="004B3E93"/>
    <w:rsid w:val="004C1FBC"/>
    <w:rsid w:val="004C25A2"/>
    <w:rsid w:val="004C3EBC"/>
    <w:rsid w:val="004C3F1D"/>
    <w:rsid w:val="004C458D"/>
    <w:rsid w:val="004C52EE"/>
    <w:rsid w:val="004C7556"/>
    <w:rsid w:val="004C7E8B"/>
    <w:rsid w:val="004C7E9D"/>
    <w:rsid w:val="004C7F67"/>
    <w:rsid w:val="004D076D"/>
    <w:rsid w:val="004D0EF1"/>
    <w:rsid w:val="004D2253"/>
    <w:rsid w:val="004D4406"/>
    <w:rsid w:val="004D7C42"/>
    <w:rsid w:val="004D7ED9"/>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18B"/>
    <w:rsid w:val="005220EC"/>
    <w:rsid w:val="0052232C"/>
    <w:rsid w:val="00523246"/>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1DE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18E9"/>
    <w:rsid w:val="00623562"/>
    <w:rsid w:val="006252D8"/>
    <w:rsid w:val="006259BC"/>
    <w:rsid w:val="0062636B"/>
    <w:rsid w:val="00626B13"/>
    <w:rsid w:val="00632182"/>
    <w:rsid w:val="00632AE0"/>
    <w:rsid w:val="00633C17"/>
    <w:rsid w:val="00634D9E"/>
    <w:rsid w:val="0063618B"/>
    <w:rsid w:val="00636E3E"/>
    <w:rsid w:val="006379F7"/>
    <w:rsid w:val="00637E4D"/>
    <w:rsid w:val="00640620"/>
    <w:rsid w:val="00641A1F"/>
    <w:rsid w:val="00645904"/>
    <w:rsid w:val="00651ACB"/>
    <w:rsid w:val="00651C47"/>
    <w:rsid w:val="00652AB2"/>
    <w:rsid w:val="00653FED"/>
    <w:rsid w:val="00654EC0"/>
    <w:rsid w:val="0065525B"/>
    <w:rsid w:val="00655D4F"/>
    <w:rsid w:val="00655DFF"/>
    <w:rsid w:val="00656D29"/>
    <w:rsid w:val="00657E4C"/>
    <w:rsid w:val="006640E5"/>
    <w:rsid w:val="006646F1"/>
    <w:rsid w:val="00664929"/>
    <w:rsid w:val="00664F62"/>
    <w:rsid w:val="006655E1"/>
    <w:rsid w:val="00672060"/>
    <w:rsid w:val="00672BFD"/>
    <w:rsid w:val="00672F7E"/>
    <w:rsid w:val="006770F4"/>
    <w:rsid w:val="00677A84"/>
    <w:rsid w:val="0068026D"/>
    <w:rsid w:val="00680A27"/>
    <w:rsid w:val="006816A4"/>
    <w:rsid w:val="006819B8"/>
    <w:rsid w:val="006840A6"/>
    <w:rsid w:val="006845B6"/>
    <w:rsid w:val="006850CD"/>
    <w:rsid w:val="00685AAB"/>
    <w:rsid w:val="00687F77"/>
    <w:rsid w:val="00692197"/>
    <w:rsid w:val="006A07AA"/>
    <w:rsid w:val="006A25E5"/>
    <w:rsid w:val="006A2B46"/>
    <w:rsid w:val="006A336D"/>
    <w:rsid w:val="006A37B9"/>
    <w:rsid w:val="006B2672"/>
    <w:rsid w:val="006B54BF"/>
    <w:rsid w:val="006B5F44"/>
    <w:rsid w:val="006B5F90"/>
    <w:rsid w:val="006B62E4"/>
    <w:rsid w:val="006B6D73"/>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10D3"/>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A01"/>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160"/>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7583"/>
    <w:rsid w:val="007F0ED8"/>
    <w:rsid w:val="007F0F63"/>
    <w:rsid w:val="007F75CE"/>
    <w:rsid w:val="008013A4"/>
    <w:rsid w:val="00801680"/>
    <w:rsid w:val="008027CE"/>
    <w:rsid w:val="00802F42"/>
    <w:rsid w:val="00803DE5"/>
    <w:rsid w:val="00804383"/>
    <w:rsid w:val="00804BB7"/>
    <w:rsid w:val="00804D41"/>
    <w:rsid w:val="00810257"/>
    <w:rsid w:val="008104F5"/>
    <w:rsid w:val="00811072"/>
    <w:rsid w:val="00811369"/>
    <w:rsid w:val="00812D84"/>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641"/>
    <w:rsid w:val="00842A47"/>
    <w:rsid w:val="00843C13"/>
    <w:rsid w:val="00843DEF"/>
    <w:rsid w:val="008454F8"/>
    <w:rsid w:val="0085173A"/>
    <w:rsid w:val="008523FC"/>
    <w:rsid w:val="00855536"/>
    <w:rsid w:val="008603CE"/>
    <w:rsid w:val="008620FC"/>
    <w:rsid w:val="008627A5"/>
    <w:rsid w:val="00863E05"/>
    <w:rsid w:val="00865ACA"/>
    <w:rsid w:val="00865D28"/>
    <w:rsid w:val="00865F85"/>
    <w:rsid w:val="00867C10"/>
    <w:rsid w:val="00870439"/>
    <w:rsid w:val="00870DA1"/>
    <w:rsid w:val="00883F93"/>
    <w:rsid w:val="00884BFB"/>
    <w:rsid w:val="00884DB3"/>
    <w:rsid w:val="00885A9D"/>
    <w:rsid w:val="008864F6"/>
    <w:rsid w:val="0089049D"/>
    <w:rsid w:val="008928C9"/>
    <w:rsid w:val="008930CB"/>
    <w:rsid w:val="008938DC"/>
    <w:rsid w:val="00893FD1"/>
    <w:rsid w:val="00894836"/>
    <w:rsid w:val="00895172"/>
    <w:rsid w:val="00895680"/>
    <w:rsid w:val="00896DFF"/>
    <w:rsid w:val="0089762C"/>
    <w:rsid w:val="008A10FD"/>
    <w:rsid w:val="008A173B"/>
    <w:rsid w:val="008A1893"/>
    <w:rsid w:val="008A4457"/>
    <w:rsid w:val="008A536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CE7"/>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2735"/>
    <w:rsid w:val="009378DD"/>
    <w:rsid w:val="009429D5"/>
    <w:rsid w:val="00942BF1"/>
    <w:rsid w:val="00945180"/>
    <w:rsid w:val="00945428"/>
    <w:rsid w:val="0094607B"/>
    <w:rsid w:val="00950AA7"/>
    <w:rsid w:val="00953604"/>
    <w:rsid w:val="0095496B"/>
    <w:rsid w:val="00955D5F"/>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C67"/>
    <w:rsid w:val="00991F92"/>
    <w:rsid w:val="00992985"/>
    <w:rsid w:val="00993889"/>
    <w:rsid w:val="0099551B"/>
    <w:rsid w:val="00996BD2"/>
    <w:rsid w:val="00997BF1"/>
    <w:rsid w:val="009A089C"/>
    <w:rsid w:val="009A118E"/>
    <w:rsid w:val="009A21CD"/>
    <w:rsid w:val="009A278C"/>
    <w:rsid w:val="009A2BC2"/>
    <w:rsid w:val="009A42C1"/>
    <w:rsid w:val="009A5429"/>
    <w:rsid w:val="009A5892"/>
    <w:rsid w:val="009A72AD"/>
    <w:rsid w:val="009B09E0"/>
    <w:rsid w:val="009B0BC5"/>
    <w:rsid w:val="009B1247"/>
    <w:rsid w:val="009B6029"/>
    <w:rsid w:val="009B6971"/>
    <w:rsid w:val="009C27F1"/>
    <w:rsid w:val="009C3152"/>
    <w:rsid w:val="009C3257"/>
    <w:rsid w:val="009C4304"/>
    <w:rsid w:val="009C4CFA"/>
    <w:rsid w:val="009C5070"/>
    <w:rsid w:val="009D112C"/>
    <w:rsid w:val="009D1385"/>
    <w:rsid w:val="009D47FA"/>
    <w:rsid w:val="009D48A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BD2"/>
    <w:rsid w:val="00A61D56"/>
    <w:rsid w:val="00A648CD"/>
    <w:rsid w:val="00A6537A"/>
    <w:rsid w:val="00A67866"/>
    <w:rsid w:val="00A70B07"/>
    <w:rsid w:val="00A723F8"/>
    <w:rsid w:val="00A77CCB"/>
    <w:rsid w:val="00A83D8D"/>
    <w:rsid w:val="00A8446B"/>
    <w:rsid w:val="00A8473F"/>
    <w:rsid w:val="00A862D6"/>
    <w:rsid w:val="00A8715E"/>
    <w:rsid w:val="00A9295B"/>
    <w:rsid w:val="00A93B09"/>
    <w:rsid w:val="00A9502B"/>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2EC5"/>
    <w:rsid w:val="00AE37E5"/>
    <w:rsid w:val="00AE5EB4"/>
    <w:rsid w:val="00AF0C18"/>
    <w:rsid w:val="00AF47C5"/>
    <w:rsid w:val="00AF5398"/>
    <w:rsid w:val="00AF5B0A"/>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8F0"/>
    <w:rsid w:val="00B52120"/>
    <w:rsid w:val="00B52932"/>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1D40"/>
    <w:rsid w:val="00BD52D7"/>
    <w:rsid w:val="00BD5AD2"/>
    <w:rsid w:val="00BE22F3"/>
    <w:rsid w:val="00BE2836"/>
    <w:rsid w:val="00BE5B52"/>
    <w:rsid w:val="00BE5C0C"/>
    <w:rsid w:val="00BE7B8D"/>
    <w:rsid w:val="00BF0993"/>
    <w:rsid w:val="00BF10A9"/>
    <w:rsid w:val="00BF1703"/>
    <w:rsid w:val="00BF231C"/>
    <w:rsid w:val="00BF51E5"/>
    <w:rsid w:val="00BF74A6"/>
    <w:rsid w:val="00C000AD"/>
    <w:rsid w:val="00C013AD"/>
    <w:rsid w:val="00C03932"/>
    <w:rsid w:val="00C04904"/>
    <w:rsid w:val="00C056B3"/>
    <w:rsid w:val="00C103E5"/>
    <w:rsid w:val="00C13319"/>
    <w:rsid w:val="00C13EE9"/>
    <w:rsid w:val="00C21540"/>
    <w:rsid w:val="00C21906"/>
    <w:rsid w:val="00C21BFA"/>
    <w:rsid w:val="00C24C8D"/>
    <w:rsid w:val="00C24D32"/>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55B"/>
    <w:rsid w:val="00C84E33"/>
    <w:rsid w:val="00C86D6F"/>
    <w:rsid w:val="00C905FC"/>
    <w:rsid w:val="00C918C6"/>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0BE"/>
    <w:rsid w:val="00CC7202"/>
    <w:rsid w:val="00CD2808"/>
    <w:rsid w:val="00CD28BF"/>
    <w:rsid w:val="00CD4092"/>
    <w:rsid w:val="00CD4A20"/>
    <w:rsid w:val="00CD50A1"/>
    <w:rsid w:val="00CD519E"/>
    <w:rsid w:val="00CE0C4F"/>
    <w:rsid w:val="00CE30EA"/>
    <w:rsid w:val="00CE3D9E"/>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3669"/>
    <w:rsid w:val="00D13BC1"/>
    <w:rsid w:val="00D1489E"/>
    <w:rsid w:val="00D20737"/>
    <w:rsid w:val="00D21E81"/>
    <w:rsid w:val="00D223DE"/>
    <w:rsid w:val="00D25E37"/>
    <w:rsid w:val="00D2661A"/>
    <w:rsid w:val="00D27582"/>
    <w:rsid w:val="00D27EC4"/>
    <w:rsid w:val="00D32719"/>
    <w:rsid w:val="00D33333"/>
    <w:rsid w:val="00D352A2"/>
    <w:rsid w:val="00D36A04"/>
    <w:rsid w:val="00D4162B"/>
    <w:rsid w:val="00D4514F"/>
    <w:rsid w:val="00D451E2"/>
    <w:rsid w:val="00D45E89"/>
    <w:rsid w:val="00D45E8D"/>
    <w:rsid w:val="00D466AE"/>
    <w:rsid w:val="00D4734F"/>
    <w:rsid w:val="00D51BF3"/>
    <w:rsid w:val="00D56A41"/>
    <w:rsid w:val="00D578BC"/>
    <w:rsid w:val="00D625D6"/>
    <w:rsid w:val="00D66846"/>
    <w:rsid w:val="00D675FB"/>
    <w:rsid w:val="00D70679"/>
    <w:rsid w:val="00D71F25"/>
    <w:rsid w:val="00D72A9C"/>
    <w:rsid w:val="00D77031"/>
    <w:rsid w:val="00D84941"/>
    <w:rsid w:val="00D84FA1"/>
    <w:rsid w:val="00D851F0"/>
    <w:rsid w:val="00D85AAD"/>
    <w:rsid w:val="00D86DB7"/>
    <w:rsid w:val="00D8781D"/>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398"/>
    <w:rsid w:val="00DC370B"/>
    <w:rsid w:val="00DC3F8D"/>
    <w:rsid w:val="00DC44ED"/>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0260"/>
    <w:rsid w:val="00E10BFE"/>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7E9C"/>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B71"/>
    <w:rsid w:val="00E71C77"/>
    <w:rsid w:val="00E74313"/>
    <w:rsid w:val="00E74C54"/>
    <w:rsid w:val="00E77A03"/>
    <w:rsid w:val="00E813ED"/>
    <w:rsid w:val="00E822E8"/>
    <w:rsid w:val="00E82554"/>
    <w:rsid w:val="00E82606"/>
    <w:rsid w:val="00E831C1"/>
    <w:rsid w:val="00E846C8"/>
    <w:rsid w:val="00E84957"/>
    <w:rsid w:val="00E84A55"/>
    <w:rsid w:val="00E85BFF"/>
    <w:rsid w:val="00E90391"/>
    <w:rsid w:val="00E906C2"/>
    <w:rsid w:val="00E9311F"/>
    <w:rsid w:val="00E93161"/>
    <w:rsid w:val="00E934D1"/>
    <w:rsid w:val="00E94AF0"/>
    <w:rsid w:val="00E95D13"/>
    <w:rsid w:val="00E95DD3"/>
    <w:rsid w:val="00E969D5"/>
    <w:rsid w:val="00EA260A"/>
    <w:rsid w:val="00EA3719"/>
    <w:rsid w:val="00EA58D1"/>
    <w:rsid w:val="00EA61BC"/>
    <w:rsid w:val="00EA681A"/>
    <w:rsid w:val="00EA735B"/>
    <w:rsid w:val="00EB1E69"/>
    <w:rsid w:val="00EB2086"/>
    <w:rsid w:val="00EB31ED"/>
    <w:rsid w:val="00EB5EDF"/>
    <w:rsid w:val="00EB60FE"/>
    <w:rsid w:val="00EB74DB"/>
    <w:rsid w:val="00EC5359"/>
    <w:rsid w:val="00EC562A"/>
    <w:rsid w:val="00ED067A"/>
    <w:rsid w:val="00ED0E00"/>
    <w:rsid w:val="00ED2B50"/>
    <w:rsid w:val="00EE0350"/>
    <w:rsid w:val="00EE0719"/>
    <w:rsid w:val="00EE0978"/>
    <w:rsid w:val="00EE0E80"/>
    <w:rsid w:val="00EE613F"/>
    <w:rsid w:val="00EE7295"/>
    <w:rsid w:val="00EE7869"/>
    <w:rsid w:val="00EF054A"/>
    <w:rsid w:val="00EF3235"/>
    <w:rsid w:val="00EF7E72"/>
    <w:rsid w:val="00F044D7"/>
    <w:rsid w:val="00F06D37"/>
    <w:rsid w:val="00F07B9D"/>
    <w:rsid w:val="00F11586"/>
    <w:rsid w:val="00F1183B"/>
    <w:rsid w:val="00F11C9F"/>
    <w:rsid w:val="00F12263"/>
    <w:rsid w:val="00F1409D"/>
    <w:rsid w:val="00F14214"/>
    <w:rsid w:val="00F157A9"/>
    <w:rsid w:val="00F16F00"/>
    <w:rsid w:val="00F225D6"/>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0606"/>
    <w:rsid w:val="00F6194E"/>
    <w:rsid w:val="00F623AC"/>
    <w:rsid w:val="00F6412A"/>
    <w:rsid w:val="00F65893"/>
    <w:rsid w:val="00F66A4A"/>
    <w:rsid w:val="00F71E22"/>
    <w:rsid w:val="00F72142"/>
    <w:rsid w:val="00F72AE7"/>
    <w:rsid w:val="00F833BA"/>
    <w:rsid w:val="00F83B51"/>
    <w:rsid w:val="00F84FD0"/>
    <w:rsid w:val="00F859A8"/>
    <w:rsid w:val="00F86D87"/>
    <w:rsid w:val="00F9108B"/>
    <w:rsid w:val="00F91349"/>
    <w:rsid w:val="00F91D9F"/>
    <w:rsid w:val="00F93A56"/>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21C"/>
    <w:rsid w:val="00FD59EB"/>
    <w:rsid w:val="00FD7299"/>
    <w:rsid w:val="00FE1FBE"/>
    <w:rsid w:val="00FE3901"/>
    <w:rsid w:val="00FE39D3"/>
    <w:rsid w:val="00FE4BCE"/>
    <w:rsid w:val="00FE54AE"/>
    <w:rsid w:val="00FE576A"/>
    <w:rsid w:val="00FE60DF"/>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BA8D6"/>
  <w15:docId w15:val="{A5D11352-5362-4506-A5D1-3BCF04BC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qFormat/>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qFormat/>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qFormat/>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BodyText2">
    <w:name w:val="BodyText2"/>
    <w:basedOn w:val="afff5"/>
    <w:qFormat/>
    <w:rsid w:val="003D34D3"/>
    <w:pPr>
      <w:adjustRightInd/>
      <w:spacing w:after="120" w:line="480" w:lineRule="auto"/>
      <w:textAlignment w:val="baseline"/>
    </w:pPr>
    <w:rPr>
      <w:sz w:val="32"/>
      <w:szCs w:val="32"/>
    </w:rPr>
  </w:style>
  <w:style w:type="paragraph" w:styleId="afffffffffffb">
    <w:name w:val="List Paragraph"/>
    <w:basedOn w:val="afff5"/>
    <w:uiPriority w:val="34"/>
    <w:qFormat/>
    <w:rsid w:val="003363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C72D21FE8B4C45ADB23C790D9B5EC5"/>
        <w:category>
          <w:name w:val="常规"/>
          <w:gallery w:val="placeholder"/>
        </w:category>
        <w:types>
          <w:type w:val="bbPlcHdr"/>
        </w:types>
        <w:behaviors>
          <w:behavior w:val="content"/>
        </w:behaviors>
        <w:guid w:val="{BDB026EB-1DF9-4855-BF23-A2C3A03711DC}"/>
      </w:docPartPr>
      <w:docPartBody>
        <w:p w:rsidR="004E758A" w:rsidRDefault="00282710">
          <w:pPr>
            <w:pStyle w:val="00C72D21FE8B4C45ADB23C790D9B5EC5"/>
          </w:pPr>
          <w:r w:rsidRPr="00751A05">
            <w:rPr>
              <w:rStyle w:val="a3"/>
              <w:rFonts w:hint="eastAsia"/>
            </w:rPr>
            <w:t>单击或点击此处输入文字。</w:t>
          </w:r>
        </w:p>
      </w:docPartBody>
    </w:docPart>
    <w:docPart>
      <w:docPartPr>
        <w:name w:val="56D77B0A29AF433CAD891ADD01BE49A9"/>
        <w:category>
          <w:name w:val="常规"/>
          <w:gallery w:val="placeholder"/>
        </w:category>
        <w:types>
          <w:type w:val="bbPlcHdr"/>
        </w:types>
        <w:behaviors>
          <w:behavior w:val="content"/>
        </w:behaviors>
        <w:guid w:val="{C064653E-048C-4767-BF9B-6E8834F8F61D}"/>
      </w:docPartPr>
      <w:docPartBody>
        <w:p w:rsidR="004E758A" w:rsidRDefault="00282710">
          <w:pPr>
            <w:pStyle w:val="56D77B0A29AF433CAD891ADD01BE49A9"/>
          </w:pPr>
          <w:r w:rsidRPr="00FB6243">
            <w:rPr>
              <w:rStyle w:val="a3"/>
              <w:rFonts w:hint="eastAsia"/>
            </w:rPr>
            <w:t>选择一项。</w:t>
          </w:r>
        </w:p>
      </w:docPartBody>
    </w:docPart>
    <w:docPart>
      <w:docPartPr>
        <w:name w:val="620A8AA1ACF240749E9F0647631A2AE1"/>
        <w:category>
          <w:name w:val="常规"/>
          <w:gallery w:val="placeholder"/>
        </w:category>
        <w:types>
          <w:type w:val="bbPlcHdr"/>
        </w:types>
        <w:behaviors>
          <w:behavior w:val="content"/>
        </w:behaviors>
        <w:guid w:val="{E0DB7BF6-166C-4F0B-9314-F7480D128A64}"/>
      </w:docPartPr>
      <w:docPartBody>
        <w:p w:rsidR="004E758A" w:rsidRDefault="00282710">
          <w:pPr>
            <w:pStyle w:val="620A8AA1ACF240749E9F0647631A2AE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710"/>
    <w:rsid w:val="000A2B4A"/>
    <w:rsid w:val="002179A5"/>
    <w:rsid w:val="00234BE0"/>
    <w:rsid w:val="00282710"/>
    <w:rsid w:val="002E3450"/>
    <w:rsid w:val="004719AE"/>
    <w:rsid w:val="004A08AB"/>
    <w:rsid w:val="004E758A"/>
    <w:rsid w:val="007070E4"/>
    <w:rsid w:val="00740CC2"/>
    <w:rsid w:val="009E6A60"/>
    <w:rsid w:val="00A27AB6"/>
    <w:rsid w:val="00BA5AC9"/>
    <w:rsid w:val="00CB7807"/>
    <w:rsid w:val="00CC6123"/>
    <w:rsid w:val="00DD6230"/>
    <w:rsid w:val="00E97849"/>
    <w:rsid w:val="00EE22F9"/>
    <w:rsid w:val="00F15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740CC2"/>
    <w:rPr>
      <w:color w:val="808080"/>
    </w:rPr>
  </w:style>
  <w:style w:type="paragraph" w:customStyle="1" w:styleId="00C72D21FE8B4C45ADB23C790D9B5EC5">
    <w:name w:val="00C72D21FE8B4C45ADB23C790D9B5EC5"/>
    <w:pPr>
      <w:widowControl w:val="0"/>
      <w:jc w:val="both"/>
    </w:pPr>
  </w:style>
  <w:style w:type="paragraph" w:customStyle="1" w:styleId="56D77B0A29AF433CAD891ADD01BE49A9">
    <w:name w:val="56D77B0A29AF433CAD891ADD01BE49A9"/>
    <w:pPr>
      <w:widowControl w:val="0"/>
      <w:jc w:val="both"/>
    </w:pPr>
  </w:style>
  <w:style w:type="paragraph" w:customStyle="1" w:styleId="620A8AA1ACF240749E9F0647631A2AE1">
    <w:name w:val="620A8AA1ACF240749E9F0647631A2AE1"/>
    <w:pPr>
      <w:widowControl w:val="0"/>
      <w:jc w:val="both"/>
    </w:pPr>
  </w:style>
  <w:style w:type="paragraph" w:customStyle="1" w:styleId="12D008E522614B5CAB573BE58381397E">
    <w:name w:val="12D008E522614B5CAB573BE58381397E"/>
    <w:rsid w:val="00740CC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937DD-7329-46FE-897E-47375E988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820</TotalTime>
  <Pages>8</Pages>
  <Words>1339</Words>
  <Characters>1515</Characters>
  <Application>Microsoft Office Word</Application>
  <DocSecurity>0</DocSecurity>
  <Lines>75</Lines>
  <Paragraphs>95</Paragraphs>
  <ScaleCrop>false</ScaleCrop>
  <Company>PCMI</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微软中国</dc:creator>
  <cp:keywords/>
  <dc:description>&lt;config cover="true" show_menu="true" version="1.0.0" doctype="SDKXY"&gt;_x000d_
&lt;/config&gt;</dc:description>
  <cp:lastModifiedBy>微软中国</cp:lastModifiedBy>
  <cp:revision>61</cp:revision>
  <cp:lastPrinted>2021-02-02T08:22:00Z</cp:lastPrinted>
  <dcterms:created xsi:type="dcterms:W3CDTF">2024-06-07T04:00:00Z</dcterms:created>
  <dcterms:modified xsi:type="dcterms:W3CDTF">2024-06-25T01:48:00Z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