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A472C">
        <w:tc>
          <w:tcPr>
            <w:tcW w:w="509" w:type="dxa"/>
          </w:tcPr>
          <w:p w:rsidR="009A472C" w:rsidRDefault="00841FC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bookmarkStart w:id="0" w:name="ICS"/>
        <w:tc>
          <w:tcPr>
            <w:tcW w:w="8855" w:type="dxa"/>
          </w:tcPr>
          <w:p w:rsidR="009A472C" w:rsidRDefault="00841FC8">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11.020"/>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9A472C">
        <w:tc>
          <w:tcPr>
            <w:tcW w:w="509" w:type="dxa"/>
          </w:tcPr>
          <w:p w:rsidR="009A472C" w:rsidRDefault="00841FC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A472C">
              <w:trPr>
                <w:trHeight w:hRule="exact" w:val="1021"/>
              </w:trPr>
              <w:tc>
                <w:tcPr>
                  <w:tcW w:w="9242" w:type="dxa"/>
                  <w:vAlign w:val="center"/>
                </w:tcPr>
                <w:p w:rsidR="009A472C" w:rsidRDefault="00841FC8" w:rsidP="001C226C">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bookmarkStart w:id="1" w:name="c1"/>
                  <w:r>
                    <w:fldChar w:fldCharType="begin">
                      <w:ffData>
                        <w:name w:val="c1"/>
                        <w:enabled/>
                        <w:calcOnExit w:val="0"/>
                        <w:textInput>
                          <w:default w:val="GXAS"/>
                          <w:maxLength w:val="7"/>
                        </w:textInput>
                      </w:ffData>
                    </w:fldChar>
                  </w:r>
                  <w:r>
                    <w:instrText xml:space="preserve"> FORMTEXT </w:instrText>
                  </w:r>
                  <w:r>
                    <w:fldChar w:fldCharType="separate"/>
                  </w:r>
                  <w:r>
                    <w:t>GXAS</w:t>
                  </w:r>
                  <w:r>
                    <w:fldChar w:fldCharType="end"/>
                  </w:r>
                  <w:bookmarkEnd w:id="1"/>
                </w:p>
              </w:tc>
            </w:tr>
          </w:tbl>
          <w:p w:rsidR="009A472C" w:rsidRDefault="0008111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C 04"/>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C 04</w:t>
            </w:r>
            <w:r>
              <w:rPr>
                <w:rFonts w:ascii="黑体" w:eastAsia="黑体" w:hAnsi="黑体"/>
                <w:sz w:val="21"/>
                <w:szCs w:val="21"/>
              </w:rPr>
              <w:fldChar w:fldCharType="end"/>
            </w:r>
            <w:bookmarkEnd w:id="2"/>
          </w:p>
        </w:tc>
      </w:tr>
    </w:tbl>
    <w:p w:rsidR="009A472C" w:rsidRDefault="00841FC8">
      <w:pPr>
        <w:framePr w:w="9639" w:h="624" w:hRule="exact" w:hSpace="181" w:vSpace="181" w:wrap="around" w:vAnchor="page" w:hAnchor="page" w:x="1305" w:y="2269" w:anchorLock="1"/>
        <w:kinsoku w:val="0"/>
        <w:overflowPunct w:val="0"/>
        <w:autoSpaceDE w:val="0"/>
        <w:autoSpaceDN w:val="0"/>
        <w:adjustRightInd/>
        <w:spacing w:line="0" w:lineRule="atLeast"/>
        <w:jc w:val="distribute"/>
        <w:rPr>
          <w:rFonts w:ascii="黑体" w:eastAsia="黑体" w:hAnsi="黑体"/>
          <w:kern w:val="0"/>
          <w:sz w:val="48"/>
          <w:szCs w:val="48"/>
        </w:rPr>
      </w:pPr>
      <w:bookmarkStart w:id="3" w:name="_Hlk26473981"/>
      <w:r>
        <w:rPr>
          <w:rFonts w:ascii="黑体" w:eastAsia="黑体" w:hAnsi="Times New Roman" w:hint="eastAsia"/>
          <w:bCs/>
          <w:kern w:val="0"/>
          <w:sz w:val="48"/>
          <w:szCs w:val="20"/>
        </w:rPr>
        <w:t>团体</w:t>
      </w:r>
      <w:r>
        <w:rPr>
          <w:rFonts w:ascii="黑体" w:eastAsia="黑体" w:hAnsi="黑体" w:hint="eastAsia"/>
          <w:kern w:val="0"/>
          <w:sz w:val="48"/>
          <w:szCs w:val="48"/>
        </w:rPr>
        <w:t>标准</w:t>
      </w:r>
    </w:p>
    <w:bookmarkEnd w:id="3"/>
    <w:p w:rsidR="009A472C" w:rsidRDefault="00841FC8">
      <w:pPr>
        <w:pStyle w:val="affffffffff2"/>
        <w:framePr w:wrap="auto"/>
      </w:pPr>
      <w:r>
        <w:t>T/</w:t>
      </w:r>
      <w:bookmarkStart w:id="4" w:name="文字1"/>
      <w:r>
        <w:fldChar w:fldCharType="begin">
          <w:ffData>
            <w:name w:val="文字1"/>
            <w:enabled/>
            <w:calcOnExit w:val="0"/>
            <w:textInput>
              <w:default w:val="GXAS"/>
            </w:textInput>
          </w:ffData>
        </w:fldChar>
      </w:r>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9A472C" w:rsidRDefault="00841FC8">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9A472C" w:rsidRDefault="00841FC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8ABE6FD"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9A472C" w:rsidRDefault="009A472C">
      <w:pPr>
        <w:pStyle w:val="afffff0"/>
        <w:framePr w:w="9639" w:h="6976" w:hRule="exact" w:hSpace="0" w:vSpace="0" w:wrap="around" w:hAnchor="page" w:y="6408"/>
        <w:jc w:val="center"/>
        <w:rPr>
          <w:rFonts w:ascii="黑体" w:eastAsia="黑体" w:hAnsi="黑体"/>
          <w:b w:val="0"/>
          <w:bCs w:val="0"/>
          <w:w w:val="100"/>
        </w:rPr>
      </w:pPr>
    </w:p>
    <w:p w:rsidR="009A472C" w:rsidRDefault="00D56F4F">
      <w:pPr>
        <w:pStyle w:val="affffffffff4"/>
        <w:framePr w:h="6974" w:hRule="exact" w:wrap="around" w:x="1419" w:anchorLock="1"/>
      </w:pPr>
      <w:r>
        <w:fldChar w:fldCharType="begin">
          <w:ffData>
            <w:name w:val="CSTD_NAME"/>
            <w:enabled/>
            <w:calcOnExit w:val="0"/>
            <w:textInput>
              <w:default w:val="德保矮马骑行旅游经营场所服务管理规范"/>
            </w:textInput>
          </w:ffData>
        </w:fldChar>
      </w:r>
      <w:bookmarkStart w:id="8" w:name="CSTD_NAME"/>
      <w:r>
        <w:instrText xml:space="preserve"> FORMTEXT </w:instrText>
      </w:r>
      <w:r>
        <w:fldChar w:fldCharType="separate"/>
      </w:r>
      <w:r>
        <w:rPr>
          <w:noProof/>
        </w:rPr>
        <w:t>德保矮马骑行旅游服务管理规范</w:t>
      </w:r>
      <w:r>
        <w:fldChar w:fldCharType="end"/>
      </w:r>
      <w:bookmarkEnd w:id="8"/>
    </w:p>
    <w:p w:rsidR="009A472C" w:rsidRDefault="009A472C">
      <w:pPr>
        <w:framePr w:w="9639" w:h="6974" w:hRule="exact" w:wrap="around" w:vAnchor="page" w:hAnchor="page" w:x="1419" w:y="6408" w:anchorLock="1"/>
        <w:ind w:left="-1418"/>
      </w:pPr>
    </w:p>
    <w:p w:rsidR="009A472C" w:rsidRDefault="00D56F4F">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ervice and management specification for debao pony riding tourism premises"/>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noProof/>
          <w:szCs w:val="28"/>
        </w:rPr>
        <w:t>Service and management specification for debao pony riding</w:t>
      </w:r>
      <w:r>
        <w:rPr>
          <w:rFonts w:ascii="黑体" w:eastAsia="黑体" w:hAnsi="黑体"/>
          <w:szCs w:val="28"/>
        </w:rPr>
        <w:fldChar w:fldCharType="end"/>
      </w:r>
      <w:bookmarkEnd w:id="9"/>
    </w:p>
    <w:p w:rsidR="009A472C" w:rsidRDefault="009A472C">
      <w:pPr>
        <w:framePr w:w="9639" w:h="6974" w:hRule="exact" w:wrap="around" w:vAnchor="page" w:hAnchor="page" w:x="1419" w:y="6408" w:anchorLock="1"/>
        <w:spacing w:line="760" w:lineRule="exact"/>
        <w:ind w:left="-1418"/>
      </w:pPr>
    </w:p>
    <w:p w:rsidR="009A472C" w:rsidRDefault="009A472C">
      <w:pPr>
        <w:pStyle w:val="afffffff8"/>
        <w:framePr w:w="9639" w:h="6974" w:hRule="exact" w:wrap="around" w:vAnchor="page" w:hAnchor="page" w:x="1419" w:y="6408" w:anchorLock="1"/>
        <w:textAlignment w:val="bottom"/>
        <w:rPr>
          <w:rFonts w:eastAsia="黑体"/>
          <w:szCs w:val="28"/>
        </w:rPr>
      </w:pPr>
    </w:p>
    <w:p w:rsidR="009A472C" w:rsidRDefault="00841FC8">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553A25">
        <w:rPr>
          <w:sz w:val="24"/>
          <w:szCs w:val="28"/>
        </w:rPr>
      </w:r>
      <w:r w:rsidR="00553A25">
        <w:rPr>
          <w:sz w:val="24"/>
          <w:szCs w:val="28"/>
        </w:rPr>
        <w:fldChar w:fldCharType="separate"/>
      </w:r>
      <w:r>
        <w:rPr>
          <w:sz w:val="24"/>
          <w:szCs w:val="28"/>
        </w:rPr>
        <w:fldChar w:fldCharType="end"/>
      </w:r>
      <w:bookmarkEnd w:id="10"/>
    </w:p>
    <w:p w:rsidR="009A472C" w:rsidRDefault="00841FC8">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4063E4">
        <w:rPr>
          <w:sz w:val="21"/>
          <w:szCs w:val="28"/>
        </w:rPr>
        <w:t> </w:t>
      </w:r>
      <w:r w:rsidR="004063E4">
        <w:rPr>
          <w:sz w:val="21"/>
          <w:szCs w:val="28"/>
        </w:rPr>
        <w:t> </w:t>
      </w:r>
      <w:r w:rsidR="004063E4">
        <w:rPr>
          <w:sz w:val="21"/>
          <w:szCs w:val="28"/>
        </w:rPr>
        <w:t> </w:t>
      </w:r>
      <w:r w:rsidR="004063E4">
        <w:rPr>
          <w:sz w:val="21"/>
          <w:szCs w:val="28"/>
        </w:rPr>
        <w:t> </w:t>
      </w:r>
      <w:r w:rsidR="004063E4">
        <w:rPr>
          <w:sz w:val="21"/>
          <w:szCs w:val="28"/>
        </w:rPr>
        <w:t> </w:t>
      </w:r>
      <w:r>
        <w:rPr>
          <w:sz w:val="21"/>
          <w:szCs w:val="28"/>
        </w:rPr>
        <w:fldChar w:fldCharType="end"/>
      </w:r>
      <w:bookmarkEnd w:id="11"/>
    </w:p>
    <w:p w:rsidR="00BE525F" w:rsidRPr="00A6537A" w:rsidRDefault="00BE525F" w:rsidP="00BE525F">
      <w:pPr>
        <w:pStyle w:val="afffffff8"/>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553A25">
        <w:rPr>
          <w:b/>
          <w:noProof/>
          <w:sz w:val="21"/>
          <w:szCs w:val="28"/>
        </w:rPr>
      </w:r>
      <w:r w:rsidR="00553A25">
        <w:rPr>
          <w:b/>
          <w:noProof/>
          <w:sz w:val="21"/>
          <w:szCs w:val="28"/>
        </w:rPr>
        <w:fldChar w:fldCharType="separate"/>
      </w:r>
      <w:r w:rsidRPr="00A6537A">
        <w:rPr>
          <w:b/>
          <w:noProof/>
          <w:sz w:val="21"/>
          <w:szCs w:val="28"/>
        </w:rPr>
        <w:fldChar w:fldCharType="end"/>
      </w:r>
      <w:bookmarkEnd w:id="12"/>
    </w:p>
    <w:p w:rsidR="009A472C" w:rsidRDefault="009A472C">
      <w:pPr>
        <w:pStyle w:val="afffffff8"/>
        <w:framePr w:w="9639" w:h="6974" w:hRule="exact" w:wrap="around" w:vAnchor="page" w:hAnchor="page" w:x="1419" w:y="6408" w:anchorLock="1"/>
        <w:spacing w:beforeLines="300" w:before="720" w:afterLines="30" w:after="72" w:line="240" w:lineRule="auto"/>
        <w:textAlignment w:val="bottom"/>
        <w:rPr>
          <w:b/>
          <w:sz w:val="21"/>
          <w:szCs w:val="28"/>
        </w:rPr>
      </w:pPr>
    </w:p>
    <w:p w:rsidR="009A472C" w:rsidRDefault="00BE525F">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841FC8">
        <w:t xml:space="preserve"> </w:t>
      </w:r>
      <w:r w:rsidR="00841FC8">
        <w:rPr>
          <w:rFonts w:ascii="黑体"/>
        </w:rPr>
        <w:t>-</w:t>
      </w:r>
      <w:r w:rsidR="00841FC8">
        <w:t xml:space="preserve"> </w:t>
      </w:r>
      <w:r w:rsidR="00841FC8">
        <w:rPr>
          <w:rFonts w:ascii="黑体"/>
        </w:rPr>
        <w:fldChar w:fldCharType="begin">
          <w:ffData>
            <w:name w:val="PLSH_DATE_M"/>
            <w:enabled/>
            <w:calcOnExit w:val="0"/>
            <w:textInput>
              <w:default w:val="XX"/>
              <w:maxLength w:val="2"/>
            </w:textInput>
          </w:ffData>
        </w:fldChar>
      </w:r>
      <w:bookmarkStart w:id="14" w:name="PLSH_DATE_M"/>
      <w:r w:rsidR="00841FC8">
        <w:rPr>
          <w:rFonts w:ascii="黑体"/>
        </w:rPr>
        <w:instrText xml:space="preserve"> FORMTEXT </w:instrText>
      </w:r>
      <w:r w:rsidR="00841FC8">
        <w:rPr>
          <w:rFonts w:ascii="黑体"/>
        </w:rPr>
      </w:r>
      <w:r w:rsidR="00841FC8">
        <w:rPr>
          <w:rFonts w:ascii="黑体"/>
        </w:rPr>
        <w:fldChar w:fldCharType="separate"/>
      </w:r>
      <w:r w:rsidR="00841FC8">
        <w:rPr>
          <w:rFonts w:ascii="黑体"/>
        </w:rPr>
        <w:t>XX</w:t>
      </w:r>
      <w:r w:rsidR="00841FC8">
        <w:rPr>
          <w:rFonts w:ascii="黑体"/>
        </w:rPr>
        <w:fldChar w:fldCharType="end"/>
      </w:r>
      <w:bookmarkEnd w:id="14"/>
      <w:r w:rsidR="00841FC8">
        <w:t xml:space="preserve"> </w:t>
      </w:r>
      <w:r w:rsidR="00841FC8">
        <w:rPr>
          <w:rFonts w:ascii="黑体"/>
        </w:rPr>
        <w:t>-</w:t>
      </w:r>
      <w:r w:rsidR="00841FC8">
        <w:t xml:space="preserve"> </w:t>
      </w:r>
      <w:r w:rsidR="00841FC8">
        <w:rPr>
          <w:rFonts w:ascii="黑体"/>
        </w:rPr>
        <w:fldChar w:fldCharType="begin">
          <w:ffData>
            <w:name w:val="PLSH_DATE_D"/>
            <w:enabled/>
            <w:calcOnExit w:val="0"/>
            <w:textInput>
              <w:default w:val="XX"/>
              <w:maxLength w:val="2"/>
            </w:textInput>
          </w:ffData>
        </w:fldChar>
      </w:r>
      <w:bookmarkStart w:id="15" w:name="PLSH_DATE_D"/>
      <w:r w:rsidR="00841FC8">
        <w:rPr>
          <w:rFonts w:ascii="黑体"/>
        </w:rPr>
        <w:instrText xml:space="preserve"> FORMTEXT </w:instrText>
      </w:r>
      <w:r w:rsidR="00841FC8">
        <w:rPr>
          <w:rFonts w:ascii="黑体"/>
        </w:rPr>
      </w:r>
      <w:r w:rsidR="00841FC8">
        <w:rPr>
          <w:rFonts w:ascii="黑体"/>
        </w:rPr>
        <w:fldChar w:fldCharType="separate"/>
      </w:r>
      <w:r w:rsidR="00841FC8">
        <w:rPr>
          <w:rFonts w:ascii="黑体"/>
        </w:rPr>
        <w:t>XX</w:t>
      </w:r>
      <w:r w:rsidR="00841FC8">
        <w:rPr>
          <w:rFonts w:ascii="黑体"/>
        </w:rPr>
        <w:fldChar w:fldCharType="end"/>
      </w:r>
      <w:bookmarkEnd w:id="15"/>
      <w:r w:rsidR="00841FC8">
        <w:rPr>
          <w:rFonts w:hint="eastAsia"/>
        </w:rPr>
        <w:t>发布</w:t>
      </w:r>
    </w:p>
    <w:p w:rsidR="009A472C" w:rsidRDefault="00841FC8">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bookmarkStart w:id="19" w:name="fm"/>
    <w:p w:rsidR="009A472C" w:rsidRDefault="00841FC8">
      <w:pPr>
        <w:pStyle w:val="affffffff8"/>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9A472C" w:rsidRDefault="00841FC8">
      <w:pPr>
        <w:rPr>
          <w:rFonts w:ascii="宋体" w:hAnsi="宋体"/>
          <w:sz w:val="28"/>
          <w:szCs w:val="28"/>
        </w:rPr>
        <w:sectPr w:rsidR="009A472C">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2296957" wp14:editId="29BAF2D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6A917D9"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9A472C" w:rsidRDefault="00841FC8">
      <w:pPr>
        <w:pStyle w:val="a6"/>
        <w:spacing w:before="900" w:after="360"/>
      </w:pPr>
      <w:bookmarkStart w:id="20" w:name="BookMark2"/>
      <w:r>
        <w:rPr>
          <w:spacing w:val="320"/>
        </w:rPr>
        <w:lastRenderedPageBreak/>
        <w:t>前</w:t>
      </w:r>
      <w:r>
        <w:t>言</w:t>
      </w:r>
    </w:p>
    <w:p w:rsidR="009A472C" w:rsidRDefault="00841FC8">
      <w:pPr>
        <w:pStyle w:val="afffff5"/>
        <w:ind w:firstLine="420"/>
      </w:pPr>
      <w:r>
        <w:rPr>
          <w:rFonts w:hint="eastAsia"/>
        </w:rPr>
        <w:t>本文件参照GB/T 1.1—2020《标准化工作导则  第1部分：标准化文件的结构和起草规则》的规定起草。</w:t>
      </w:r>
    </w:p>
    <w:p w:rsidR="009A472C" w:rsidRDefault="00841FC8">
      <w:pPr>
        <w:pStyle w:val="afffff5"/>
        <w:ind w:firstLine="420"/>
      </w:pPr>
      <w:r>
        <w:rPr>
          <w:rFonts w:hint="eastAsia"/>
        </w:rPr>
        <w:t>请注意本文件的某些内容可能涉及专利。本文件的发布机构不承担识别专利的责任。</w:t>
      </w:r>
    </w:p>
    <w:p w:rsidR="00090728" w:rsidRPr="00090728" w:rsidRDefault="00090728" w:rsidP="00090728">
      <w:pPr>
        <w:widowControl/>
        <w:autoSpaceDE w:val="0"/>
        <w:autoSpaceDN w:val="0"/>
        <w:adjustRightInd/>
        <w:spacing w:line="240" w:lineRule="auto"/>
        <w:ind w:firstLineChars="200" w:firstLine="420"/>
        <w:rPr>
          <w:rFonts w:ascii="宋体" w:hAnsi="Times New Roman"/>
          <w:noProof/>
          <w:kern w:val="0"/>
          <w:szCs w:val="20"/>
        </w:rPr>
      </w:pPr>
      <w:r w:rsidRPr="00090728">
        <w:rPr>
          <w:rFonts w:ascii="宋体" w:hAnsi="Times New Roman" w:hint="eastAsia"/>
          <w:noProof/>
          <w:kern w:val="0"/>
          <w:szCs w:val="20"/>
        </w:rPr>
        <w:t>本文件由</w:t>
      </w:r>
      <w:r w:rsidR="005E4355" w:rsidRPr="005E4355">
        <w:rPr>
          <w:rFonts w:ascii="宋体" w:hAnsi="Times New Roman" w:hint="eastAsia"/>
          <w:noProof/>
          <w:kern w:val="0"/>
          <w:szCs w:val="20"/>
        </w:rPr>
        <w:t>德保县文化体育广电和旅游局</w:t>
      </w:r>
      <w:r w:rsidRPr="00090728">
        <w:rPr>
          <w:rFonts w:ascii="宋体" w:hAnsi="Times New Roman" w:hint="eastAsia"/>
          <w:noProof/>
          <w:kern w:val="0"/>
          <w:szCs w:val="20"/>
        </w:rPr>
        <w:t>提出</w:t>
      </w:r>
      <w:r w:rsidR="005E4355">
        <w:rPr>
          <w:rFonts w:ascii="宋体" w:hAnsi="Times New Roman" w:hint="eastAsia"/>
          <w:noProof/>
          <w:kern w:val="0"/>
          <w:szCs w:val="20"/>
        </w:rPr>
        <w:t>、</w:t>
      </w:r>
      <w:r w:rsidR="005E4355">
        <w:rPr>
          <w:rFonts w:ascii="宋体" w:hAnsi="Times New Roman"/>
          <w:noProof/>
          <w:kern w:val="0"/>
          <w:szCs w:val="20"/>
        </w:rPr>
        <w:t>归口</w:t>
      </w:r>
      <w:r w:rsidRPr="00090728">
        <w:rPr>
          <w:rFonts w:ascii="宋体" w:hAnsi="Times New Roman" w:hint="eastAsia"/>
          <w:noProof/>
          <w:kern w:val="0"/>
          <w:szCs w:val="20"/>
        </w:rPr>
        <w:t>并宣贯。</w:t>
      </w:r>
    </w:p>
    <w:p w:rsidR="00090728" w:rsidRPr="00090728" w:rsidRDefault="00090728" w:rsidP="00090728">
      <w:pPr>
        <w:widowControl/>
        <w:autoSpaceDE w:val="0"/>
        <w:autoSpaceDN w:val="0"/>
        <w:adjustRightInd/>
        <w:spacing w:line="240" w:lineRule="auto"/>
        <w:ind w:firstLineChars="200" w:firstLine="420"/>
        <w:rPr>
          <w:rFonts w:ascii="宋体" w:hAnsi="Times New Roman"/>
          <w:noProof/>
          <w:kern w:val="0"/>
          <w:szCs w:val="20"/>
        </w:rPr>
      </w:pPr>
      <w:r w:rsidRPr="00090728">
        <w:rPr>
          <w:rFonts w:ascii="宋体" w:hAnsi="Times New Roman" w:hint="eastAsia"/>
          <w:noProof/>
          <w:kern w:val="0"/>
          <w:szCs w:val="20"/>
        </w:rPr>
        <w:t>本文件起草单位：</w:t>
      </w:r>
      <w:r w:rsidR="005E5146" w:rsidRPr="005E5146">
        <w:rPr>
          <w:rFonts w:ascii="宋体" w:hAnsi="Times New Roman" w:hint="eastAsia"/>
          <w:noProof/>
          <w:kern w:val="0"/>
          <w:szCs w:val="20"/>
        </w:rPr>
        <w:t>德保县文化体育广电和旅游局、德保</w:t>
      </w:r>
      <w:bookmarkStart w:id="21" w:name="_GoBack"/>
      <w:bookmarkEnd w:id="21"/>
      <w:r w:rsidR="005E5146" w:rsidRPr="005E5146">
        <w:rPr>
          <w:rFonts w:ascii="宋体" w:hAnsi="Times New Roman" w:hint="eastAsia"/>
          <w:noProof/>
          <w:kern w:val="0"/>
          <w:szCs w:val="20"/>
        </w:rPr>
        <w:t>县市场监督管理局、德保县农业农村局、广西标准化协会、希望田野（广西）产业投资集团有限公司</w:t>
      </w:r>
      <w:r w:rsidRPr="00090728">
        <w:rPr>
          <w:rFonts w:ascii="宋体" w:hAnsi="Times New Roman" w:hint="eastAsia"/>
          <w:noProof/>
          <w:kern w:val="0"/>
          <w:szCs w:val="20"/>
        </w:rPr>
        <w:t>。</w:t>
      </w:r>
    </w:p>
    <w:p w:rsidR="009A472C" w:rsidRDefault="00090728" w:rsidP="00090728">
      <w:pPr>
        <w:pStyle w:val="afffff5"/>
        <w:ind w:firstLine="420"/>
      </w:pPr>
      <w:r w:rsidRPr="001C226C">
        <w:rPr>
          <w:rFonts w:ascii="Calibri" w:hAnsi="Calibri" w:hint="eastAsia"/>
          <w:kern w:val="2"/>
          <w:szCs w:val="21"/>
        </w:rPr>
        <w:t>本文件主要起草人：</w:t>
      </w:r>
      <w:r w:rsidR="001C226C" w:rsidRPr="001C226C">
        <w:rPr>
          <w:rFonts w:ascii="Calibri" w:hAnsi="Calibri" w:hint="eastAsia"/>
          <w:kern w:val="2"/>
          <w:szCs w:val="21"/>
        </w:rPr>
        <w:t>农全畅</w:t>
      </w:r>
      <w:r w:rsidR="001C226C">
        <w:rPr>
          <w:rFonts w:ascii="Calibri" w:hAnsi="Calibri" w:hint="eastAsia"/>
          <w:kern w:val="2"/>
          <w:szCs w:val="21"/>
        </w:rPr>
        <w:t>、</w:t>
      </w:r>
      <w:r w:rsidR="001C226C" w:rsidRPr="001C226C">
        <w:rPr>
          <w:rFonts w:ascii="Calibri" w:hAnsi="Calibri" w:hint="eastAsia"/>
          <w:kern w:val="2"/>
          <w:szCs w:val="21"/>
        </w:rPr>
        <w:t>梁华攀、廖典熙</w:t>
      </w:r>
      <w:r w:rsidR="001C226C">
        <w:rPr>
          <w:rFonts w:ascii="Calibri" w:hAnsi="Calibri" w:hint="eastAsia"/>
          <w:kern w:val="2"/>
          <w:szCs w:val="21"/>
        </w:rPr>
        <w:t>、</w:t>
      </w:r>
      <w:r w:rsidR="001C226C" w:rsidRPr="001C226C">
        <w:rPr>
          <w:rFonts w:ascii="Calibri" w:hAnsi="Calibri" w:hint="eastAsia"/>
          <w:kern w:val="2"/>
          <w:szCs w:val="21"/>
        </w:rPr>
        <w:t>黄华汉</w:t>
      </w:r>
      <w:r w:rsidR="001C226C">
        <w:rPr>
          <w:rFonts w:ascii="Calibri" w:hAnsi="Calibri" w:hint="eastAsia"/>
          <w:kern w:val="2"/>
          <w:szCs w:val="21"/>
        </w:rPr>
        <w:t>、</w:t>
      </w:r>
      <w:r w:rsidR="009F2F80" w:rsidRPr="009F2F80">
        <w:rPr>
          <w:rFonts w:ascii="Calibri" w:hAnsi="Calibri" w:hint="eastAsia"/>
          <w:kern w:val="2"/>
          <w:szCs w:val="21"/>
        </w:rPr>
        <w:t>陆妃妃、范玉琛</w:t>
      </w:r>
      <w:r w:rsidR="009F2F80">
        <w:rPr>
          <w:rFonts w:ascii="Calibri" w:hAnsi="Calibri" w:hint="eastAsia"/>
          <w:kern w:val="2"/>
          <w:szCs w:val="21"/>
        </w:rPr>
        <w:t>、</w:t>
      </w:r>
      <w:r w:rsidR="009F2F80" w:rsidRPr="009F2F80">
        <w:rPr>
          <w:rFonts w:ascii="Calibri" w:hAnsi="Calibri" w:hint="eastAsia"/>
          <w:kern w:val="2"/>
          <w:szCs w:val="21"/>
        </w:rPr>
        <w:t>陆月珊</w:t>
      </w:r>
      <w:r w:rsidR="00841FC8" w:rsidRPr="001C226C">
        <w:rPr>
          <w:rFonts w:ascii="Calibri" w:hAnsi="Calibri" w:hint="eastAsia"/>
          <w:kern w:val="2"/>
          <w:szCs w:val="21"/>
        </w:rPr>
        <w:t>。</w:t>
      </w:r>
    </w:p>
    <w:p w:rsidR="009A472C" w:rsidRDefault="009A472C">
      <w:pPr>
        <w:pStyle w:val="afffff5"/>
        <w:ind w:firstLine="420"/>
      </w:pPr>
    </w:p>
    <w:p w:rsidR="009A472C" w:rsidRDefault="00841FC8">
      <w:pPr>
        <w:pStyle w:val="afffff5"/>
        <w:ind w:firstLine="420"/>
        <w:sectPr w:rsidR="009A472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t xml:space="preserve"> </w:t>
      </w:r>
    </w:p>
    <w:p w:rsidR="009A472C" w:rsidRDefault="009A472C">
      <w:pPr>
        <w:spacing w:line="20" w:lineRule="exact"/>
        <w:jc w:val="center"/>
        <w:rPr>
          <w:rFonts w:ascii="黑体" w:eastAsia="黑体" w:hAnsi="黑体"/>
          <w:sz w:val="32"/>
          <w:szCs w:val="32"/>
        </w:rPr>
      </w:pPr>
      <w:bookmarkStart w:id="22" w:name="BookMark4"/>
      <w:bookmarkEnd w:id="20"/>
    </w:p>
    <w:p w:rsidR="009A472C" w:rsidRDefault="009A472C">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75C35BC2E3504EA4B8286112DFE2D81B"/>
        </w:placeholder>
      </w:sdtPr>
      <w:sdtEndPr/>
      <w:sdtContent>
        <w:p w:rsidR="009A472C" w:rsidRDefault="003348D9" w:rsidP="003348D9">
          <w:pPr>
            <w:pStyle w:val="afffffffff8"/>
            <w:spacing w:beforeLines="100" w:before="240" w:afterLines="220" w:after="528"/>
          </w:pPr>
          <w:r>
            <w:rPr>
              <w:rFonts w:hint="eastAsia"/>
            </w:rPr>
            <w:t>德保矮马骑行旅游服务管理规范</w:t>
          </w:r>
        </w:p>
      </w:sdtContent>
    </w:sdt>
    <w:p w:rsidR="009A472C" w:rsidRDefault="00841FC8" w:rsidP="00090728">
      <w:pPr>
        <w:pStyle w:val="affc"/>
      </w:pPr>
      <w:bookmarkStart w:id="24" w:name="_Toc24884218"/>
      <w:bookmarkStart w:id="25" w:name="_Toc17233325"/>
      <w:bookmarkStart w:id="26" w:name="_Toc26648465"/>
      <w:bookmarkStart w:id="27" w:name="_Toc26718930"/>
      <w:bookmarkStart w:id="28" w:name="_Toc97192964"/>
      <w:bookmarkStart w:id="29" w:name="_Toc26986530"/>
      <w:bookmarkStart w:id="30" w:name="_Toc24884211"/>
      <w:bookmarkStart w:id="31" w:name="_Toc17233333"/>
      <w:bookmarkStart w:id="32" w:name="_Toc26986771"/>
      <w:bookmarkEnd w:id="23"/>
      <w:r>
        <w:rPr>
          <w:rFonts w:hint="eastAsia"/>
        </w:rPr>
        <w:t>范围</w:t>
      </w:r>
      <w:bookmarkEnd w:id="24"/>
      <w:bookmarkEnd w:id="25"/>
      <w:bookmarkEnd w:id="26"/>
      <w:bookmarkEnd w:id="27"/>
      <w:bookmarkEnd w:id="28"/>
      <w:bookmarkEnd w:id="29"/>
      <w:bookmarkEnd w:id="30"/>
      <w:bookmarkEnd w:id="31"/>
      <w:bookmarkEnd w:id="32"/>
    </w:p>
    <w:p w:rsidR="00090728" w:rsidRDefault="00090728" w:rsidP="00090728">
      <w:pPr>
        <w:pStyle w:val="afffff5"/>
        <w:ind w:firstLine="420"/>
      </w:pPr>
      <w:bookmarkStart w:id="33" w:name="_Toc17233326"/>
      <w:bookmarkStart w:id="34" w:name="_Toc24884219"/>
      <w:bookmarkStart w:id="35" w:name="_Toc24884212"/>
      <w:bookmarkStart w:id="36" w:name="_Toc17233334"/>
      <w:bookmarkStart w:id="37" w:name="_Toc26648466"/>
      <w:r>
        <w:rPr>
          <w:rFonts w:hint="eastAsia"/>
        </w:rPr>
        <w:t>本文件界定了</w:t>
      </w:r>
      <w:r w:rsidR="002A0B64">
        <w:rPr>
          <w:rFonts w:hint="eastAsia"/>
        </w:rPr>
        <w:t>德保</w:t>
      </w:r>
      <w:r>
        <w:rPr>
          <w:rFonts w:hint="eastAsia"/>
        </w:rPr>
        <w:t>矮马骑行旅游产品的术语和定义，规定了</w:t>
      </w:r>
      <w:r w:rsidR="004063E4" w:rsidRPr="004063E4">
        <w:rPr>
          <w:rFonts w:hint="eastAsia"/>
        </w:rPr>
        <w:t>德保矮马骑行旅游服务管理</w:t>
      </w:r>
      <w:r>
        <w:rPr>
          <w:rFonts w:hint="eastAsia"/>
        </w:rPr>
        <w:t>的骑行场地、线路要求、人员要求、</w:t>
      </w:r>
      <w:r w:rsidR="003B75B7">
        <w:rPr>
          <w:rFonts w:hint="eastAsia"/>
        </w:rPr>
        <w:t>马匹</w:t>
      </w:r>
      <w:r>
        <w:rPr>
          <w:rFonts w:hint="eastAsia"/>
        </w:rPr>
        <w:t>要求、服务要求、管理要求、投诉处理</w:t>
      </w:r>
      <w:r w:rsidR="006F2FB6">
        <w:rPr>
          <w:rFonts w:hint="eastAsia"/>
        </w:rPr>
        <w:t>的</w:t>
      </w:r>
      <w:r>
        <w:rPr>
          <w:rFonts w:hint="eastAsia"/>
        </w:rPr>
        <w:t>要求。</w:t>
      </w:r>
    </w:p>
    <w:p w:rsidR="009A472C" w:rsidRDefault="00090728" w:rsidP="00090728">
      <w:pPr>
        <w:pStyle w:val="afffff5"/>
        <w:ind w:firstLine="420"/>
      </w:pPr>
      <w:r>
        <w:rPr>
          <w:rFonts w:hint="eastAsia"/>
        </w:rPr>
        <w:t>本文件适用于</w:t>
      </w:r>
      <w:r w:rsidR="002A0B64">
        <w:rPr>
          <w:rFonts w:hint="eastAsia"/>
        </w:rPr>
        <w:t>德保</w:t>
      </w:r>
      <w:r w:rsidR="004063E4">
        <w:rPr>
          <w:rFonts w:hint="eastAsia"/>
        </w:rPr>
        <w:t>矮马骑行旅游</w:t>
      </w:r>
      <w:r>
        <w:rPr>
          <w:rFonts w:hint="eastAsia"/>
        </w:rPr>
        <w:t>服务管理</w:t>
      </w:r>
      <w:r w:rsidR="00841FC8">
        <w:rPr>
          <w:rFonts w:hint="eastAsia"/>
        </w:rPr>
        <w:t>。</w:t>
      </w:r>
    </w:p>
    <w:p w:rsidR="009A472C" w:rsidRDefault="00841FC8" w:rsidP="00090728">
      <w:pPr>
        <w:pStyle w:val="affc"/>
      </w:pPr>
      <w:bookmarkStart w:id="38" w:name="_Toc97192965"/>
      <w:bookmarkStart w:id="39" w:name="_Toc26986772"/>
      <w:bookmarkStart w:id="40" w:name="_Toc26718931"/>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0173AB8B48244F67BBD9D1D69997624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A472C" w:rsidRDefault="00090728">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90728" w:rsidRPr="009869DA" w:rsidRDefault="00090728" w:rsidP="00090728">
      <w:pPr>
        <w:pStyle w:val="afffff5"/>
        <w:ind w:firstLine="420"/>
      </w:pPr>
      <w:bookmarkStart w:id="42" w:name="_Toc97192966"/>
      <w:r w:rsidRPr="009869DA">
        <w:rPr>
          <w:rFonts w:hint="eastAsia"/>
        </w:rPr>
        <w:t>GB/T 2893（所有部分）  图形符号  安全色和安全标志</w:t>
      </w:r>
    </w:p>
    <w:p w:rsidR="00090728" w:rsidRPr="009869DA" w:rsidRDefault="00090728" w:rsidP="00090728">
      <w:pPr>
        <w:pStyle w:val="afffff5"/>
        <w:ind w:firstLine="420"/>
      </w:pPr>
      <w:r w:rsidRPr="009869DA">
        <w:rPr>
          <w:rFonts w:hint="eastAsia"/>
        </w:rPr>
        <w:t>GB/T 10001.1  公共信息图形符号  第1部分：通用符号</w:t>
      </w:r>
    </w:p>
    <w:p w:rsidR="00090728" w:rsidRPr="009869DA" w:rsidRDefault="00090728" w:rsidP="00090728">
      <w:pPr>
        <w:pStyle w:val="afffff5"/>
        <w:ind w:firstLine="420"/>
      </w:pPr>
      <w:r w:rsidRPr="009869DA">
        <w:rPr>
          <w:rFonts w:hint="eastAsia"/>
        </w:rPr>
        <w:t>GB/T 10001.2  公共信息图形符号  第2部分：旅游休闲符号</w:t>
      </w:r>
    </w:p>
    <w:p w:rsidR="00090728" w:rsidRPr="009869DA" w:rsidRDefault="00090728" w:rsidP="00090728">
      <w:pPr>
        <w:pStyle w:val="afffff5"/>
        <w:ind w:firstLine="420"/>
      </w:pPr>
      <w:r w:rsidRPr="009869DA">
        <w:rPr>
          <w:rFonts w:hint="eastAsia"/>
        </w:rPr>
        <w:t>GB/T 15971  导游服务规范</w:t>
      </w:r>
    </w:p>
    <w:p w:rsidR="00090728" w:rsidRPr="009869DA" w:rsidRDefault="00090728" w:rsidP="00090728">
      <w:pPr>
        <w:pStyle w:val="afffff5"/>
        <w:ind w:firstLine="420"/>
      </w:pPr>
      <w:r w:rsidRPr="009869DA">
        <w:rPr>
          <w:rFonts w:hint="eastAsia"/>
        </w:rPr>
        <w:t>GB/T 18973  旅游厕所质量</w:t>
      </w:r>
      <w:r w:rsidR="006437E5" w:rsidRPr="009869DA">
        <w:rPr>
          <w:rFonts w:hint="eastAsia"/>
        </w:rPr>
        <w:t>要求</w:t>
      </w:r>
      <w:r w:rsidRPr="009869DA">
        <w:rPr>
          <w:rFonts w:hint="eastAsia"/>
        </w:rPr>
        <w:t>与评定</w:t>
      </w:r>
    </w:p>
    <w:p w:rsidR="00090728" w:rsidRPr="00CB49AF" w:rsidRDefault="00090728" w:rsidP="00090728">
      <w:pPr>
        <w:pStyle w:val="afffff5"/>
        <w:ind w:firstLine="420"/>
      </w:pPr>
      <w:r w:rsidRPr="009869DA">
        <w:t>SB/T 10426</w:t>
      </w:r>
      <w:r w:rsidRPr="009869DA">
        <w:rPr>
          <w:rFonts w:hint="eastAsia"/>
        </w:rPr>
        <w:t xml:space="preserve">  </w:t>
      </w:r>
      <w:r w:rsidRPr="009869DA">
        <w:t>餐饮企业经营规范</w:t>
      </w:r>
    </w:p>
    <w:p w:rsidR="009A472C" w:rsidRDefault="00841FC8" w:rsidP="00090728">
      <w:pPr>
        <w:pStyle w:val="affc"/>
      </w:pPr>
      <w:r>
        <w:rPr>
          <w:rFonts w:hint="eastAsia"/>
        </w:rPr>
        <w:t>术语和定义</w:t>
      </w:r>
      <w:bookmarkEnd w:id="42"/>
    </w:p>
    <w:bookmarkStart w:id="43" w:name="_Toc26986532" w:displacedByCustomXml="next"/>
    <w:bookmarkEnd w:id="43" w:displacedByCustomXml="next"/>
    <w:sdt>
      <w:sdtPr>
        <w:id w:val="-1909835108"/>
        <w:placeholder>
          <w:docPart w:val="DBD79782F3924E7F9665B2EBAFE2F06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34A2C" w:rsidRDefault="00841FC8" w:rsidP="001159E7">
          <w:pPr>
            <w:pStyle w:val="afffff5"/>
            <w:ind w:firstLine="420"/>
          </w:pPr>
          <w:r>
            <w:t>下列术语和定义适用于本文件。</w:t>
          </w:r>
        </w:p>
      </w:sdtContent>
    </w:sdt>
    <w:p w:rsidR="00CF211D" w:rsidRPr="00CF211D" w:rsidRDefault="00CF211D" w:rsidP="00CF211D">
      <w:pPr>
        <w:pStyle w:val="afffffffffff4"/>
        <w:ind w:left="420" w:hangingChars="200" w:hanging="420"/>
        <w:rPr>
          <w:rFonts w:ascii="黑体" w:eastAsia="黑体" w:hAnsi="黑体"/>
        </w:rPr>
      </w:pPr>
      <w:bookmarkStart w:id="44" w:name="BookMark6"/>
    </w:p>
    <w:p w:rsidR="001159E7" w:rsidRPr="00CF211D" w:rsidRDefault="001752C0" w:rsidP="00CF211D">
      <w:pPr>
        <w:pStyle w:val="afffffffffff4"/>
        <w:numPr>
          <w:ilvl w:val="0"/>
          <w:numId w:val="0"/>
        </w:numPr>
        <w:ind w:left="420"/>
        <w:rPr>
          <w:rFonts w:ascii="黑体" w:eastAsia="黑体" w:hAnsi="黑体"/>
        </w:rPr>
      </w:pPr>
      <w:r>
        <w:rPr>
          <w:rFonts w:ascii="黑体" w:eastAsia="黑体" w:hAnsi="黑体" w:hint="eastAsia"/>
        </w:rPr>
        <w:t>德保</w:t>
      </w:r>
      <w:r w:rsidR="001159E7" w:rsidRPr="00CF211D">
        <w:rPr>
          <w:rFonts w:ascii="黑体" w:eastAsia="黑体" w:hAnsi="黑体" w:hint="eastAsia"/>
        </w:rPr>
        <w:t>矮马骑行旅游产品  tourism products of pony riding</w:t>
      </w:r>
    </w:p>
    <w:p w:rsidR="001159E7" w:rsidRDefault="001159E7" w:rsidP="001159E7">
      <w:pPr>
        <w:pStyle w:val="afffff5"/>
        <w:ind w:firstLine="420"/>
      </w:pPr>
      <w:r>
        <w:rPr>
          <w:rFonts w:hint="eastAsia"/>
        </w:rPr>
        <w:t>旅游景区（点）或其他旅游经营场所以</w:t>
      </w:r>
      <w:r w:rsidR="002E3D0B">
        <w:rPr>
          <w:rFonts w:hint="eastAsia"/>
        </w:rPr>
        <w:t>德保</w:t>
      </w:r>
      <w:r>
        <w:rPr>
          <w:rFonts w:hint="eastAsia"/>
        </w:rPr>
        <w:t>矮马作为骑行工具在固定场地内为旅游者提供骑行体验的有偿旅游经营活动，属于娱乐性、参与性的旅游活动。</w:t>
      </w:r>
    </w:p>
    <w:p w:rsidR="001159E7" w:rsidRDefault="001159E7" w:rsidP="001159E7">
      <w:pPr>
        <w:pStyle w:val="affc"/>
      </w:pPr>
      <w:r>
        <w:rPr>
          <w:rFonts w:hint="eastAsia"/>
        </w:rPr>
        <w:t>骑行场地、线路要求</w:t>
      </w:r>
    </w:p>
    <w:p w:rsidR="001159E7" w:rsidRDefault="001159E7" w:rsidP="001159E7">
      <w:pPr>
        <w:pStyle w:val="affd"/>
        <w:spacing w:before="120" w:after="120"/>
      </w:pPr>
      <w:r>
        <w:rPr>
          <w:rFonts w:hint="eastAsia"/>
        </w:rPr>
        <w:t>场地</w:t>
      </w:r>
    </w:p>
    <w:p w:rsidR="001159E7" w:rsidRDefault="001159E7" w:rsidP="001159E7">
      <w:pPr>
        <w:pStyle w:val="afffffffff1"/>
      </w:pPr>
      <w:r>
        <w:rPr>
          <w:rFonts w:hint="eastAsia"/>
        </w:rPr>
        <w:t>骑行场所为固定经营场所，设有售票处、进出口、更衣室、休息处、物品保管处、卫生间、垃圾桶、停车场及马匹管理区、安全服务须知牌、服务项目价目牌，标识牌设置应科学、醒目、合理。</w:t>
      </w:r>
    </w:p>
    <w:p w:rsidR="001159E7" w:rsidRDefault="001159E7" w:rsidP="001159E7">
      <w:pPr>
        <w:pStyle w:val="afffffffff1"/>
      </w:pPr>
      <w:r>
        <w:rPr>
          <w:rFonts w:hint="eastAsia"/>
        </w:rPr>
        <w:t>骑行场所和骑行线路有整体规划，可进入性强，符合当地林业、园林、环保、卫生、安全、城市建设等部门的规划与管理要求。</w:t>
      </w:r>
    </w:p>
    <w:p w:rsidR="001159E7" w:rsidRDefault="001159E7" w:rsidP="001159E7">
      <w:pPr>
        <w:pStyle w:val="afffffffff1"/>
      </w:pPr>
      <w:r>
        <w:rPr>
          <w:rFonts w:hint="eastAsia"/>
        </w:rPr>
        <w:t>骑行场所设有安全防护装备，包括头盔、防护背心、手套、马裤、马靴等，马具用品一应俱全。</w:t>
      </w:r>
    </w:p>
    <w:p w:rsidR="001159E7" w:rsidRDefault="001159E7" w:rsidP="001159E7">
      <w:pPr>
        <w:pStyle w:val="afffffffff1"/>
      </w:pPr>
      <w:r>
        <w:rPr>
          <w:rFonts w:hint="eastAsia"/>
        </w:rPr>
        <w:t>骑行场所内通风条件良好，空气清新。骑行用具和骑行场所应保持清洁卫生，及时清理</w:t>
      </w:r>
      <w:r w:rsidR="002E3D0B">
        <w:rPr>
          <w:rFonts w:hint="eastAsia"/>
        </w:rPr>
        <w:t>德保矮马</w:t>
      </w:r>
      <w:r>
        <w:rPr>
          <w:rFonts w:hint="eastAsia"/>
        </w:rPr>
        <w:t>的排泄物。</w:t>
      </w:r>
    </w:p>
    <w:p w:rsidR="001159E7" w:rsidRPr="003F0252" w:rsidRDefault="001159E7" w:rsidP="001159E7">
      <w:pPr>
        <w:pStyle w:val="affd"/>
        <w:spacing w:before="120" w:after="120"/>
      </w:pPr>
      <w:r>
        <w:rPr>
          <w:rFonts w:hint="eastAsia"/>
        </w:rPr>
        <w:t>线路</w:t>
      </w:r>
    </w:p>
    <w:p w:rsidR="001159E7" w:rsidRDefault="002E3D0B" w:rsidP="001159E7">
      <w:pPr>
        <w:pStyle w:val="afffffffff1"/>
      </w:pPr>
      <w:r>
        <w:rPr>
          <w:rFonts w:hint="eastAsia"/>
        </w:rPr>
        <w:t>德保矮马</w:t>
      </w:r>
      <w:r w:rsidR="001159E7">
        <w:rPr>
          <w:rFonts w:hint="eastAsia"/>
        </w:rPr>
        <w:t>骑行旅游产品经营者应对</w:t>
      </w:r>
      <w:r>
        <w:rPr>
          <w:rFonts w:hint="eastAsia"/>
        </w:rPr>
        <w:t>德保矮马</w:t>
      </w:r>
      <w:r w:rsidR="001159E7">
        <w:rPr>
          <w:rFonts w:hint="eastAsia"/>
        </w:rPr>
        <w:t>骑行旅游产品的线路和目的地情况进行调研，对线路进行实地考察，了解沿线的自然、人文环境，宜选择具有当地自然景观特色或文化特色的线路。不应选择存在安全隐患的线路。</w:t>
      </w:r>
    </w:p>
    <w:p w:rsidR="001159E7" w:rsidRDefault="001159E7" w:rsidP="001159E7">
      <w:pPr>
        <w:pStyle w:val="afffffffff1"/>
      </w:pPr>
      <w:r>
        <w:rPr>
          <w:rFonts w:hint="eastAsia"/>
        </w:rPr>
        <w:t xml:space="preserve">设立专用马道，不宜与景区出入口、游客中心、游客主要游览线路和游客聚集区相互交叉和混合，不应使用国道、省道等公共交通线路。 </w:t>
      </w:r>
    </w:p>
    <w:p w:rsidR="001159E7" w:rsidRDefault="001159E7" w:rsidP="001159E7">
      <w:pPr>
        <w:pStyle w:val="afffffffff1"/>
      </w:pPr>
      <w:r>
        <w:rPr>
          <w:rFonts w:hint="eastAsia"/>
        </w:rPr>
        <w:t>合理设置骑行线路长度，如骑行线路较长，宜合理安排沿途游览的景点，设计的旅游线路应具有突出的特色。</w:t>
      </w:r>
    </w:p>
    <w:p w:rsidR="001159E7" w:rsidRDefault="001159E7" w:rsidP="001159E7">
      <w:pPr>
        <w:pStyle w:val="afffffffff1"/>
      </w:pPr>
      <w:r>
        <w:rPr>
          <w:rFonts w:hint="eastAsia"/>
        </w:rPr>
        <w:lastRenderedPageBreak/>
        <w:t>应设置完善的交通标识系统、景区标识系统、安全标识系统。交通标识和景区标识应符合GB/T 10001.1和GB/T 10001.2的规定。安全标识应符合GB/T 2893（所有部分）的要求。</w:t>
      </w:r>
    </w:p>
    <w:p w:rsidR="001159E7" w:rsidRDefault="001159E7" w:rsidP="001159E7">
      <w:pPr>
        <w:pStyle w:val="affc"/>
      </w:pPr>
      <w:r>
        <w:rPr>
          <w:rFonts w:hint="eastAsia"/>
        </w:rPr>
        <w:t>人员要求</w:t>
      </w:r>
    </w:p>
    <w:p w:rsidR="001159E7" w:rsidRDefault="002E3D0B" w:rsidP="001159E7">
      <w:pPr>
        <w:pStyle w:val="affffffffe"/>
      </w:pPr>
      <w:r>
        <w:rPr>
          <w:rFonts w:hint="eastAsia"/>
        </w:rPr>
        <w:t>德保矮马</w:t>
      </w:r>
      <w:r w:rsidR="001159E7">
        <w:rPr>
          <w:rFonts w:hint="eastAsia"/>
        </w:rPr>
        <w:t>骑行旅游产品经营者宜根据不同的</w:t>
      </w:r>
      <w:r>
        <w:rPr>
          <w:rFonts w:hint="eastAsia"/>
        </w:rPr>
        <w:t>德保矮马</w:t>
      </w:r>
      <w:r w:rsidR="001159E7">
        <w:rPr>
          <w:rFonts w:hint="eastAsia"/>
        </w:rPr>
        <w:t>骑行旅游产品需要，合理配备马术教练和其他辅助服务人员。</w:t>
      </w:r>
    </w:p>
    <w:p w:rsidR="001159E7" w:rsidRDefault="001159E7" w:rsidP="001159E7">
      <w:pPr>
        <w:pStyle w:val="affffffffe"/>
      </w:pPr>
      <w:r>
        <w:rPr>
          <w:rFonts w:hint="eastAsia"/>
        </w:rPr>
        <w:t>马术教练和其他辅助服务人员在服务过程中应佩带服务胸卡，衣着整洁卫生，礼貌服务，满足GB/T 15971的相关要求。</w:t>
      </w:r>
    </w:p>
    <w:p w:rsidR="001159E7" w:rsidRDefault="001159E7" w:rsidP="001159E7">
      <w:pPr>
        <w:pStyle w:val="affffffffe"/>
      </w:pPr>
      <w:r>
        <w:rPr>
          <w:rFonts w:hint="eastAsia"/>
        </w:rPr>
        <w:t>马术教练和其他辅助服务人员年龄宜18</w:t>
      </w:r>
      <w:r>
        <w:rPr>
          <w:rFonts w:ascii="Times New Roman" w:hint="eastAsia"/>
        </w:rPr>
        <w:t>～</w:t>
      </w:r>
      <w:r>
        <w:rPr>
          <w:rFonts w:hint="eastAsia"/>
        </w:rPr>
        <w:t>50周岁，持健康证上岗，无不良嗜好，并与景区(点)签订用工合同。未成年人不应从事牵乘服务。</w:t>
      </w:r>
    </w:p>
    <w:p w:rsidR="001159E7" w:rsidRDefault="001159E7" w:rsidP="001159E7">
      <w:pPr>
        <w:pStyle w:val="affffffffe"/>
      </w:pPr>
      <w:r>
        <w:rPr>
          <w:rFonts w:hint="eastAsia"/>
        </w:rPr>
        <w:t>每2</w:t>
      </w:r>
      <w:r>
        <w:rPr>
          <w:rFonts w:ascii="Times New Roman" w:hint="eastAsia"/>
        </w:rPr>
        <w:t>～</w:t>
      </w:r>
      <w:r>
        <w:rPr>
          <w:rFonts w:hint="eastAsia"/>
        </w:rPr>
        <w:t>3匹</w:t>
      </w:r>
      <w:r w:rsidR="002E3D0B">
        <w:rPr>
          <w:rFonts w:hint="eastAsia"/>
        </w:rPr>
        <w:t>德保矮马</w:t>
      </w:r>
      <w:r>
        <w:rPr>
          <w:rFonts w:hint="eastAsia"/>
        </w:rPr>
        <w:t>至少配备1名马术教练，每匹</w:t>
      </w:r>
      <w:r w:rsidR="002E3D0B">
        <w:rPr>
          <w:rFonts w:hint="eastAsia"/>
        </w:rPr>
        <w:t>德保矮马</w:t>
      </w:r>
      <w:r>
        <w:rPr>
          <w:rFonts w:hint="eastAsia"/>
        </w:rPr>
        <w:t>至少配备1名包括马术教练在内的服务人员进行牵乘。</w:t>
      </w:r>
    </w:p>
    <w:p w:rsidR="001159E7" w:rsidRDefault="001159E7" w:rsidP="001159E7">
      <w:pPr>
        <w:pStyle w:val="affffffffe"/>
      </w:pPr>
      <w:r>
        <w:rPr>
          <w:rFonts w:hint="eastAsia"/>
        </w:rPr>
        <w:t>景区(点)应对马术教练和其他辅助服务人员进行岗前旅游安全培训。马术教练应持具有资质的马术协会发放的教练证上岗，并且具备从事</w:t>
      </w:r>
      <w:r w:rsidR="002E3D0B">
        <w:rPr>
          <w:rFonts w:hint="eastAsia"/>
        </w:rPr>
        <w:t>德保矮马</w:t>
      </w:r>
      <w:r>
        <w:rPr>
          <w:rFonts w:hint="eastAsia"/>
        </w:rPr>
        <w:t>骑行旅游产品的经验和处理紧急情况的经验，酒后不应牵乘。</w:t>
      </w:r>
    </w:p>
    <w:p w:rsidR="001159E7" w:rsidRDefault="001159E7" w:rsidP="001159E7">
      <w:pPr>
        <w:pStyle w:val="affffffffe"/>
      </w:pPr>
      <w:r>
        <w:rPr>
          <w:rFonts w:hint="eastAsia"/>
        </w:rPr>
        <w:t>马术教练应提前了解骑行场所的自然环境、景观特点等情况，仔细检查骑行鞍具的完整性和安全性。</w:t>
      </w:r>
    </w:p>
    <w:p w:rsidR="001159E7" w:rsidRDefault="003B75B7" w:rsidP="001159E7">
      <w:pPr>
        <w:pStyle w:val="affc"/>
      </w:pPr>
      <w:r>
        <w:rPr>
          <w:rFonts w:hint="eastAsia"/>
        </w:rPr>
        <w:t>马匹</w:t>
      </w:r>
      <w:r w:rsidR="001159E7">
        <w:rPr>
          <w:rFonts w:hint="eastAsia"/>
        </w:rPr>
        <w:t>要求</w:t>
      </w:r>
    </w:p>
    <w:p w:rsidR="001159E7" w:rsidRDefault="001159E7" w:rsidP="001159E7">
      <w:pPr>
        <w:pStyle w:val="affffffffe"/>
      </w:pPr>
      <w:r>
        <w:rPr>
          <w:rFonts w:hint="eastAsia"/>
        </w:rPr>
        <w:t>从事骑行服务的</w:t>
      </w:r>
      <w:r w:rsidR="002E3D0B">
        <w:rPr>
          <w:rFonts w:hint="eastAsia"/>
        </w:rPr>
        <w:t>德保矮马</w:t>
      </w:r>
      <w:r>
        <w:rPr>
          <w:rFonts w:hint="eastAsia"/>
        </w:rPr>
        <w:t>应取得所在地有关部门为</w:t>
      </w:r>
      <w:r w:rsidR="002E3D0B">
        <w:rPr>
          <w:rFonts w:hint="eastAsia"/>
        </w:rPr>
        <w:t>德保矮马</w:t>
      </w:r>
      <w:r>
        <w:rPr>
          <w:rFonts w:hint="eastAsia"/>
        </w:rPr>
        <w:t>办理的检疫合格证并与保险公司办理骑行保险手续。用于骑行的</w:t>
      </w:r>
      <w:r w:rsidR="002E3D0B">
        <w:rPr>
          <w:rFonts w:hint="eastAsia"/>
        </w:rPr>
        <w:t>德保矮马</w:t>
      </w:r>
      <w:r>
        <w:rPr>
          <w:rFonts w:hint="eastAsia"/>
        </w:rPr>
        <w:t>应每年检疫1次。</w:t>
      </w:r>
    </w:p>
    <w:p w:rsidR="001159E7" w:rsidRDefault="001159E7" w:rsidP="001159E7">
      <w:pPr>
        <w:pStyle w:val="affffffffe"/>
      </w:pPr>
      <w:r>
        <w:rPr>
          <w:rFonts w:hint="eastAsia"/>
        </w:rPr>
        <w:t>从事骑行服务的</w:t>
      </w:r>
      <w:r w:rsidR="002E3D0B">
        <w:rPr>
          <w:rFonts w:hint="eastAsia"/>
        </w:rPr>
        <w:t>德保矮马</w:t>
      </w:r>
      <w:r>
        <w:rPr>
          <w:rFonts w:hint="eastAsia"/>
        </w:rPr>
        <w:t>经过专业驯养，性格温顺。骑行过程中，</w:t>
      </w:r>
      <w:r w:rsidR="002E3D0B">
        <w:rPr>
          <w:rFonts w:hint="eastAsia"/>
        </w:rPr>
        <w:t>德保矮马</w:t>
      </w:r>
      <w:r>
        <w:rPr>
          <w:rFonts w:hint="eastAsia"/>
        </w:rPr>
        <w:t>由马术教练或其他辅助人员牵引。</w:t>
      </w:r>
    </w:p>
    <w:p w:rsidR="001159E7" w:rsidRDefault="001159E7" w:rsidP="001159E7">
      <w:pPr>
        <w:pStyle w:val="affffffffe"/>
      </w:pPr>
      <w:r>
        <w:rPr>
          <w:rFonts w:hint="eastAsia"/>
        </w:rPr>
        <w:t>未经调教的生马或有踢、咬等症及未去势的公马和领驹(怀孕)的母马不应从事骑行服务。</w:t>
      </w:r>
    </w:p>
    <w:p w:rsidR="001159E7" w:rsidRDefault="001159E7" w:rsidP="001159E7">
      <w:pPr>
        <w:pStyle w:val="affffffffe"/>
      </w:pPr>
      <w:r>
        <w:rPr>
          <w:rFonts w:hint="eastAsia"/>
        </w:rPr>
        <w:t>管理人员定期对</w:t>
      </w:r>
      <w:r w:rsidR="002E3D0B">
        <w:rPr>
          <w:rFonts w:hint="eastAsia"/>
        </w:rPr>
        <w:t>德保矮马</w:t>
      </w:r>
      <w:r>
        <w:rPr>
          <w:rFonts w:hint="eastAsia"/>
        </w:rPr>
        <w:t>、鞍具进行检查，如发现不符合规定的，及时更换合格的</w:t>
      </w:r>
      <w:r w:rsidR="002E3D0B">
        <w:rPr>
          <w:rFonts w:hint="eastAsia"/>
        </w:rPr>
        <w:t>德保矮马</w:t>
      </w:r>
      <w:r>
        <w:rPr>
          <w:rFonts w:hint="eastAsia"/>
        </w:rPr>
        <w:t>，对不合格的鞍具进行修理或更换。</w:t>
      </w:r>
    </w:p>
    <w:p w:rsidR="001159E7" w:rsidRDefault="001159E7" w:rsidP="001159E7">
      <w:pPr>
        <w:pStyle w:val="affffffffe"/>
      </w:pPr>
      <w:r>
        <w:rPr>
          <w:rFonts w:hint="eastAsia"/>
        </w:rPr>
        <w:t>从事骑行服务的</w:t>
      </w:r>
      <w:r w:rsidR="002E3D0B">
        <w:rPr>
          <w:rFonts w:hint="eastAsia"/>
        </w:rPr>
        <w:t>德保矮马</w:t>
      </w:r>
      <w:r>
        <w:rPr>
          <w:rFonts w:hint="eastAsia"/>
        </w:rPr>
        <w:t>配备安全、美观、卫生、耐用的骑行鞍具。马鞍应安全、坚固、美观、大小合适、舒适、耐磨。</w:t>
      </w:r>
    </w:p>
    <w:p w:rsidR="001159E7" w:rsidRDefault="001159E7" w:rsidP="001159E7">
      <w:pPr>
        <w:pStyle w:val="affffffffe"/>
      </w:pPr>
      <w:r>
        <w:rPr>
          <w:rFonts w:hint="eastAsia"/>
        </w:rPr>
        <w:t>从事骑行服务的</w:t>
      </w:r>
      <w:r w:rsidR="002E3D0B">
        <w:rPr>
          <w:rFonts w:hint="eastAsia"/>
        </w:rPr>
        <w:t>德保矮马</w:t>
      </w:r>
      <w:r>
        <w:rPr>
          <w:rFonts w:hint="eastAsia"/>
        </w:rPr>
        <w:t>的衔铁表面光滑，重量适中，无生锈；水勒和缰绳应柔韧结实，配备的马镫大小适宜，舒适。</w:t>
      </w:r>
    </w:p>
    <w:p w:rsidR="001159E7" w:rsidRDefault="001159E7" w:rsidP="001159E7">
      <w:pPr>
        <w:pStyle w:val="affffffffe"/>
      </w:pPr>
      <w:r>
        <w:rPr>
          <w:rFonts w:hint="eastAsia"/>
        </w:rPr>
        <w:t>从事骑行旅游服务的</w:t>
      </w:r>
      <w:r w:rsidR="002E3D0B">
        <w:rPr>
          <w:rFonts w:hint="eastAsia"/>
        </w:rPr>
        <w:t>德保矮马</w:t>
      </w:r>
      <w:r>
        <w:rPr>
          <w:rFonts w:hint="eastAsia"/>
        </w:rPr>
        <w:t>，在指定的圈内拴放，不应在圈外、围栏、公共设施拴放。</w:t>
      </w:r>
    </w:p>
    <w:p w:rsidR="001159E7" w:rsidRDefault="001159E7" w:rsidP="001159E7">
      <w:pPr>
        <w:pStyle w:val="affc"/>
      </w:pPr>
      <w:r>
        <w:rPr>
          <w:rFonts w:hint="eastAsia"/>
        </w:rPr>
        <w:t>服务要求</w:t>
      </w:r>
    </w:p>
    <w:p w:rsidR="001159E7" w:rsidRDefault="001159E7" w:rsidP="001159E7">
      <w:pPr>
        <w:pStyle w:val="affd"/>
        <w:spacing w:before="120" w:after="120"/>
      </w:pPr>
      <w:r>
        <w:rPr>
          <w:rFonts w:hint="eastAsia"/>
        </w:rPr>
        <w:t>售票与咨询服务</w:t>
      </w:r>
    </w:p>
    <w:p w:rsidR="001159E7" w:rsidRDefault="001159E7" w:rsidP="001159E7">
      <w:pPr>
        <w:pStyle w:val="affe"/>
        <w:spacing w:before="120" w:after="120"/>
      </w:pPr>
      <w:r>
        <w:rPr>
          <w:rFonts w:hint="eastAsia"/>
        </w:rPr>
        <w:t>售票检票服务</w:t>
      </w:r>
    </w:p>
    <w:p w:rsidR="001159E7" w:rsidRDefault="002E3D0B" w:rsidP="001159E7">
      <w:pPr>
        <w:pStyle w:val="afffffffff0"/>
      </w:pPr>
      <w:r>
        <w:rPr>
          <w:rFonts w:hint="eastAsia"/>
        </w:rPr>
        <w:t>德保矮马</w:t>
      </w:r>
      <w:r w:rsidR="001159E7">
        <w:rPr>
          <w:rFonts w:hint="eastAsia"/>
        </w:rPr>
        <w:t>骑行旅游产品收费应明示产品路线及包含的具体服务内容，明码标价，统一收费，定价合理。应主动为游客购买人身意外保险。</w:t>
      </w:r>
    </w:p>
    <w:p w:rsidR="001159E7" w:rsidRDefault="001159E7" w:rsidP="001159E7">
      <w:pPr>
        <w:pStyle w:val="afffffffff0"/>
      </w:pPr>
      <w:r>
        <w:rPr>
          <w:rFonts w:hint="eastAsia"/>
        </w:rPr>
        <w:t>通过现场或互联网、电话等方式提供预订服务，明示各项服务价格和内容。</w:t>
      </w:r>
    </w:p>
    <w:p w:rsidR="001159E7" w:rsidRDefault="002E3D0B" w:rsidP="001159E7">
      <w:pPr>
        <w:pStyle w:val="afffffffff0"/>
      </w:pPr>
      <w:r>
        <w:rPr>
          <w:rFonts w:hint="eastAsia"/>
        </w:rPr>
        <w:t>德保矮马</w:t>
      </w:r>
      <w:r w:rsidR="001159E7">
        <w:rPr>
          <w:rFonts w:hint="eastAsia"/>
        </w:rPr>
        <w:t>骑行旅游产品预订服务人员明确记录游客的到达时间、到达人数等，提前做好接待准备。</w:t>
      </w:r>
    </w:p>
    <w:p w:rsidR="001159E7" w:rsidRDefault="001159E7" w:rsidP="001159E7">
      <w:pPr>
        <w:pStyle w:val="afffffffff0"/>
      </w:pPr>
      <w:r>
        <w:rPr>
          <w:rFonts w:hint="eastAsia"/>
        </w:rPr>
        <w:t>对于比预订时间晚到的游客，预定服务人员及时进行电话沟通，了解相关情况，合理调整骑行时间。</w:t>
      </w:r>
    </w:p>
    <w:p w:rsidR="001159E7" w:rsidRDefault="001159E7" w:rsidP="001159E7">
      <w:pPr>
        <w:pStyle w:val="afffffffff0"/>
      </w:pPr>
      <w:r>
        <w:rPr>
          <w:rFonts w:hint="eastAsia"/>
        </w:rPr>
        <w:t>对旅行社的旅游团队预定，由景区与旅行社签订产品预定协议，明确旅行社的佣金比例、结算方式、结算时间及违约责任等协议内容。</w:t>
      </w:r>
    </w:p>
    <w:p w:rsidR="00987D07" w:rsidRDefault="00987D07" w:rsidP="00987D07">
      <w:pPr>
        <w:pStyle w:val="afffffffff0"/>
        <w:numPr>
          <w:ilvl w:val="0"/>
          <w:numId w:val="0"/>
        </w:numPr>
      </w:pPr>
    </w:p>
    <w:p w:rsidR="00987D07" w:rsidRDefault="00987D07" w:rsidP="00987D07">
      <w:pPr>
        <w:pStyle w:val="afffffffff0"/>
        <w:numPr>
          <w:ilvl w:val="0"/>
          <w:numId w:val="0"/>
        </w:numPr>
      </w:pPr>
    </w:p>
    <w:p w:rsidR="001159E7" w:rsidRDefault="001159E7" w:rsidP="001159E7">
      <w:pPr>
        <w:pStyle w:val="affe"/>
        <w:spacing w:before="120" w:after="120"/>
      </w:pPr>
      <w:r>
        <w:rPr>
          <w:rFonts w:hint="eastAsia"/>
        </w:rPr>
        <w:lastRenderedPageBreak/>
        <w:t>咨询服务</w:t>
      </w:r>
    </w:p>
    <w:p w:rsidR="001159E7" w:rsidRDefault="002E3D0B" w:rsidP="001159E7">
      <w:pPr>
        <w:pStyle w:val="afffffffff0"/>
      </w:pPr>
      <w:r>
        <w:rPr>
          <w:rFonts w:hint="eastAsia"/>
        </w:rPr>
        <w:t>德保矮马</w:t>
      </w:r>
      <w:r w:rsidR="001159E7">
        <w:rPr>
          <w:rFonts w:hint="eastAsia"/>
        </w:rPr>
        <w:t>骑行旅游产品经营者配备电话咨询人员。电话咨询人员经过专门培训，熟知产品状况，语言表达清晰，能为</w:t>
      </w:r>
      <w:r>
        <w:rPr>
          <w:rFonts w:hint="eastAsia"/>
        </w:rPr>
        <w:t>德保矮马</w:t>
      </w:r>
      <w:r w:rsidR="001159E7">
        <w:rPr>
          <w:rFonts w:hint="eastAsia"/>
        </w:rPr>
        <w:t>骑行游客提供准确的咨询服务。</w:t>
      </w:r>
    </w:p>
    <w:p w:rsidR="001159E7" w:rsidRDefault="002E3D0B" w:rsidP="001159E7">
      <w:pPr>
        <w:pStyle w:val="afffffffff0"/>
      </w:pPr>
      <w:r>
        <w:rPr>
          <w:rFonts w:hint="eastAsia"/>
        </w:rPr>
        <w:t>德保矮马</w:t>
      </w:r>
      <w:r w:rsidR="001159E7">
        <w:rPr>
          <w:rFonts w:hint="eastAsia"/>
        </w:rPr>
        <w:t>骑行旅游产品经营者与交通、气象等部门合作，及时为预订</w:t>
      </w:r>
      <w:r>
        <w:rPr>
          <w:rFonts w:hint="eastAsia"/>
        </w:rPr>
        <w:t>德保矮马</w:t>
      </w:r>
      <w:r w:rsidR="001159E7">
        <w:rPr>
          <w:rFonts w:hint="eastAsia"/>
        </w:rPr>
        <w:t>骑行旅游产品的游客以及进行咨询的游客提供天气信息、可能发生的自然灾害预警。</w:t>
      </w:r>
    </w:p>
    <w:p w:rsidR="001159E7" w:rsidRPr="006D427A" w:rsidRDefault="001159E7" w:rsidP="001159E7">
      <w:pPr>
        <w:pStyle w:val="afffffffff0"/>
      </w:pPr>
      <w:r>
        <w:rPr>
          <w:rFonts w:hint="eastAsia"/>
        </w:rPr>
        <w:t>旅游景区(点)的游客中心或咨询中心为</w:t>
      </w:r>
      <w:r w:rsidR="002E3D0B">
        <w:rPr>
          <w:rFonts w:hint="eastAsia"/>
        </w:rPr>
        <w:t>德保矮马</w:t>
      </w:r>
      <w:r>
        <w:rPr>
          <w:rFonts w:hint="eastAsia"/>
        </w:rPr>
        <w:t>骑行游客提供产品咨询、线路介绍、周边环境、注意事项等。</w:t>
      </w:r>
    </w:p>
    <w:p w:rsidR="001159E7" w:rsidRDefault="001159E7" w:rsidP="001159E7">
      <w:pPr>
        <w:pStyle w:val="affd"/>
        <w:spacing w:before="120" w:after="120"/>
      </w:pPr>
      <w:r>
        <w:rPr>
          <w:rFonts w:hint="eastAsia"/>
        </w:rPr>
        <w:t>骑行服务</w:t>
      </w:r>
    </w:p>
    <w:p w:rsidR="001159E7" w:rsidRDefault="001159E7" w:rsidP="001159E7">
      <w:pPr>
        <w:pStyle w:val="affe"/>
        <w:spacing w:before="120" w:after="120"/>
      </w:pPr>
      <w:r>
        <w:rPr>
          <w:rFonts w:hint="eastAsia"/>
        </w:rPr>
        <w:t>行前服务</w:t>
      </w:r>
    </w:p>
    <w:p w:rsidR="001159E7" w:rsidRDefault="001159E7" w:rsidP="001159E7">
      <w:pPr>
        <w:pStyle w:val="afffffffff0"/>
      </w:pPr>
      <w:r>
        <w:rPr>
          <w:rFonts w:hint="eastAsia"/>
        </w:rPr>
        <w:t>游客到达骑行场所后，服务人员对游客情况进行初步筛查，包括年龄情况、健康状况、是否饮酒，未成年人是否具有独立骑行的能力等，提示游客</w:t>
      </w:r>
      <w:r w:rsidR="002E3D0B">
        <w:rPr>
          <w:rFonts w:hint="eastAsia"/>
        </w:rPr>
        <w:t>德保矮马</w:t>
      </w:r>
      <w:r>
        <w:rPr>
          <w:rFonts w:hint="eastAsia"/>
        </w:rPr>
        <w:t>骑行的注意事项，对于不具备骑行条件、着装不符合要求的游客应及时劝阻。</w:t>
      </w:r>
    </w:p>
    <w:p w:rsidR="001159E7" w:rsidRDefault="001159E7" w:rsidP="001159E7">
      <w:pPr>
        <w:pStyle w:val="afffffffff0"/>
      </w:pPr>
      <w:r>
        <w:rPr>
          <w:rFonts w:hint="eastAsia"/>
        </w:rPr>
        <w:t>服务人员主动向游客介绍骑行项目的基本情况，包括骑行线路走向、骑行时间和目的地位置，沿线自然和人文环境情况、周边景点等。</w:t>
      </w:r>
    </w:p>
    <w:p w:rsidR="001159E7" w:rsidRDefault="001159E7" w:rsidP="001159E7">
      <w:pPr>
        <w:pStyle w:val="afffffffff0"/>
      </w:pPr>
      <w:r>
        <w:rPr>
          <w:rFonts w:hint="eastAsia"/>
        </w:rPr>
        <w:t>服务人员主动告知游客骑行过程中禁止携带的物品和寄存物品的方式。</w:t>
      </w:r>
    </w:p>
    <w:p w:rsidR="001159E7" w:rsidRDefault="001159E7" w:rsidP="001159E7">
      <w:pPr>
        <w:pStyle w:val="afffffffff0"/>
      </w:pPr>
      <w:r>
        <w:rPr>
          <w:rFonts w:hint="eastAsia"/>
        </w:rPr>
        <w:t>服务人员应细致检查游客是否正确穿戴安全防护装备，包括穿戴头盔、马靴等防护装备。</w:t>
      </w:r>
    </w:p>
    <w:p w:rsidR="001159E7" w:rsidRDefault="001159E7" w:rsidP="001159E7">
      <w:pPr>
        <w:pStyle w:val="afffffffff0"/>
      </w:pPr>
      <w:r>
        <w:rPr>
          <w:rFonts w:hint="eastAsia"/>
        </w:rPr>
        <w:t>骑行出发前，马术教练主动告知游客骑行安全须知、骑行过程中的注意事项。</w:t>
      </w:r>
    </w:p>
    <w:p w:rsidR="001159E7" w:rsidRDefault="001159E7" w:rsidP="001159E7">
      <w:pPr>
        <w:pStyle w:val="afffffffff0"/>
      </w:pPr>
      <w:r>
        <w:rPr>
          <w:rFonts w:hint="eastAsia"/>
        </w:rPr>
        <w:t>马术教练主动向游客介绍</w:t>
      </w:r>
      <w:r w:rsidR="002E3D0B">
        <w:rPr>
          <w:rFonts w:hint="eastAsia"/>
        </w:rPr>
        <w:t>德保矮马</w:t>
      </w:r>
      <w:r>
        <w:rPr>
          <w:rFonts w:hint="eastAsia"/>
        </w:rPr>
        <w:t>的一般习性，告知正确对待</w:t>
      </w:r>
      <w:r w:rsidR="002E3D0B">
        <w:rPr>
          <w:rFonts w:hint="eastAsia"/>
        </w:rPr>
        <w:t>德保矮马</w:t>
      </w:r>
      <w:r>
        <w:rPr>
          <w:rFonts w:hint="eastAsia"/>
        </w:rPr>
        <w:t>的行为方式，骑行过程进行中进行拍照活动等注意事项。</w:t>
      </w:r>
    </w:p>
    <w:p w:rsidR="001159E7" w:rsidRDefault="001159E7" w:rsidP="001159E7">
      <w:pPr>
        <w:pStyle w:val="afffffffff0"/>
      </w:pPr>
      <w:r>
        <w:rPr>
          <w:rFonts w:hint="eastAsia"/>
        </w:rPr>
        <w:t>游客上马前，马术教练宜为游客进行骑行示范，包括上马的正确方式和基本要求，马具的使用方式，</w:t>
      </w:r>
      <w:r w:rsidR="002E3D0B">
        <w:rPr>
          <w:rFonts w:hint="eastAsia"/>
        </w:rPr>
        <w:t>德保矮马</w:t>
      </w:r>
      <w:r>
        <w:rPr>
          <w:rFonts w:hint="eastAsia"/>
        </w:rPr>
        <w:t>的行为出现异常时的应对方式。</w:t>
      </w:r>
    </w:p>
    <w:p w:rsidR="001159E7" w:rsidRDefault="001159E7" w:rsidP="001159E7">
      <w:pPr>
        <w:pStyle w:val="affe"/>
        <w:spacing w:before="120" w:after="120"/>
      </w:pPr>
      <w:r>
        <w:rPr>
          <w:rFonts w:hint="eastAsia"/>
        </w:rPr>
        <w:t>行中服务</w:t>
      </w:r>
    </w:p>
    <w:p w:rsidR="001159E7" w:rsidRDefault="001159E7" w:rsidP="001159E7">
      <w:pPr>
        <w:pStyle w:val="afffffffff0"/>
      </w:pPr>
      <w:r>
        <w:rPr>
          <w:rFonts w:hint="eastAsia"/>
        </w:rPr>
        <w:t>马术教练全程跟随旅客进行安全保护和技术要领指导，与游客保持语言沟通，随时了解游客的需求以及情绪等情况。</w:t>
      </w:r>
    </w:p>
    <w:p w:rsidR="001159E7" w:rsidRDefault="001159E7" w:rsidP="001159E7">
      <w:pPr>
        <w:pStyle w:val="afffffffff0"/>
      </w:pPr>
      <w:r>
        <w:rPr>
          <w:rFonts w:hint="eastAsia"/>
        </w:rPr>
        <w:t>马术教练在牵乘过程中宜慢步行走，速度不超过</w:t>
      </w:r>
      <w:r w:rsidRPr="00374582">
        <w:t>1.5</w:t>
      </w:r>
      <w:r w:rsidRPr="00374582">
        <w:rPr>
          <w:rFonts w:hint="eastAsia"/>
          <w:vertAlign w:val="superscript"/>
        </w:rPr>
        <w:t xml:space="preserve"> </w:t>
      </w:r>
      <w:r w:rsidRPr="00374582">
        <w:t>m/s</w:t>
      </w:r>
      <w:r>
        <w:rPr>
          <w:rFonts w:hint="eastAsia"/>
        </w:rPr>
        <w:t>，不应使</w:t>
      </w:r>
      <w:r w:rsidR="002E3D0B">
        <w:rPr>
          <w:rFonts w:hint="eastAsia"/>
        </w:rPr>
        <w:t>德保矮马</w:t>
      </w:r>
      <w:r>
        <w:rPr>
          <w:rFonts w:hint="eastAsia"/>
        </w:rPr>
        <w:t>跑动。每匹</w:t>
      </w:r>
      <w:r w:rsidR="002E3D0B">
        <w:rPr>
          <w:rFonts w:hint="eastAsia"/>
        </w:rPr>
        <w:t>德保矮马</w:t>
      </w:r>
      <w:r>
        <w:rPr>
          <w:rFonts w:hint="eastAsia"/>
        </w:rPr>
        <w:t>间应间隔2</w:t>
      </w:r>
      <w:r w:rsidRPr="00374582">
        <w:rPr>
          <w:rFonts w:hint="eastAsia"/>
          <w:vertAlign w:val="superscript"/>
        </w:rPr>
        <w:t xml:space="preserve"> </w:t>
      </w:r>
      <w:r>
        <w:rPr>
          <w:rFonts w:hint="eastAsia"/>
        </w:rPr>
        <w:t>m以上距离。</w:t>
      </w:r>
    </w:p>
    <w:p w:rsidR="001159E7" w:rsidRDefault="001159E7" w:rsidP="001159E7">
      <w:pPr>
        <w:pStyle w:val="afffffffff0"/>
      </w:pPr>
      <w:r>
        <w:rPr>
          <w:rFonts w:hint="eastAsia"/>
        </w:rPr>
        <w:t>马术教练在牵乘过程中宜在保障安全的前提下，根据游客需求，提供讲解服务，向游客介绍沿途景观特点、协助游客按照指定线路骑行。</w:t>
      </w:r>
    </w:p>
    <w:p w:rsidR="001159E7" w:rsidRDefault="001159E7" w:rsidP="001159E7">
      <w:pPr>
        <w:pStyle w:val="afffffffff0"/>
      </w:pPr>
      <w:r>
        <w:rPr>
          <w:rFonts w:hint="eastAsia"/>
        </w:rPr>
        <w:t>马术教练在牵乘过程中时刻注意游客行为、自然环境以及</w:t>
      </w:r>
      <w:r w:rsidR="002E3D0B">
        <w:rPr>
          <w:rFonts w:hint="eastAsia"/>
        </w:rPr>
        <w:t>德保矮马</w:t>
      </w:r>
      <w:r>
        <w:rPr>
          <w:rFonts w:hint="eastAsia"/>
        </w:rPr>
        <w:t>自身状况，避免因以上原因造成惊马。如惊马状况发生，马术教练应采取有效措施，保障游客的人身安全。</w:t>
      </w:r>
    </w:p>
    <w:p w:rsidR="001159E7" w:rsidRDefault="001159E7" w:rsidP="001159E7">
      <w:pPr>
        <w:pStyle w:val="affe"/>
        <w:spacing w:before="120" w:after="120"/>
      </w:pPr>
      <w:r>
        <w:rPr>
          <w:rFonts w:hint="eastAsia"/>
        </w:rPr>
        <w:t>行后服务</w:t>
      </w:r>
    </w:p>
    <w:p w:rsidR="001159E7" w:rsidRDefault="001159E7" w:rsidP="001159E7">
      <w:pPr>
        <w:pStyle w:val="afffffffff0"/>
      </w:pPr>
      <w:r>
        <w:rPr>
          <w:rFonts w:hint="eastAsia"/>
        </w:rPr>
        <w:t>骑行活动结束后， 马术教练或场地服务人员协助游客下马，观察游客有无不适。如游客出现明显不适状况，及时将游客送至医疗室。如游客无不适状况，引导游客迅速、安全退出骑行场所，提醒游客带好自己的物品。</w:t>
      </w:r>
    </w:p>
    <w:p w:rsidR="001159E7" w:rsidRDefault="001159E7" w:rsidP="001159E7">
      <w:pPr>
        <w:pStyle w:val="afffffffff0"/>
      </w:pPr>
      <w:r>
        <w:rPr>
          <w:rFonts w:hint="eastAsia"/>
        </w:rPr>
        <w:t>游客退出骑行场所后，马术教练整理鞍具，检查鞍具佩带的正确性和安全性，确保后续游客的安全骑行。</w:t>
      </w:r>
    </w:p>
    <w:p w:rsidR="001159E7" w:rsidRDefault="001159E7" w:rsidP="001159E7">
      <w:pPr>
        <w:pStyle w:val="affd"/>
        <w:spacing w:before="120" w:after="120"/>
      </w:pPr>
      <w:r>
        <w:rPr>
          <w:rFonts w:hint="eastAsia"/>
        </w:rPr>
        <w:t>租赁与寄存服务</w:t>
      </w:r>
    </w:p>
    <w:p w:rsidR="001159E7" w:rsidRDefault="001159E7" w:rsidP="001159E7">
      <w:pPr>
        <w:pStyle w:val="affe"/>
        <w:spacing w:before="120" w:after="120"/>
      </w:pPr>
      <w:r>
        <w:rPr>
          <w:rFonts w:hint="eastAsia"/>
        </w:rPr>
        <w:t>租赁服务</w:t>
      </w:r>
    </w:p>
    <w:p w:rsidR="001159E7" w:rsidRDefault="001159E7" w:rsidP="001159E7">
      <w:pPr>
        <w:pStyle w:val="afffffffff0"/>
      </w:pPr>
      <w:r>
        <w:rPr>
          <w:rFonts w:hint="eastAsia"/>
        </w:rPr>
        <w:t>骑行场所可提供骑行设备租赁服务，为有特殊需求的游客提供骑行用具，如骑行服装、马靴等物品的租赁服务。</w:t>
      </w:r>
    </w:p>
    <w:p w:rsidR="001159E7" w:rsidRDefault="001159E7" w:rsidP="001159E7">
      <w:pPr>
        <w:pStyle w:val="afffffffff0"/>
      </w:pPr>
      <w:r>
        <w:rPr>
          <w:rFonts w:hint="eastAsia"/>
        </w:rPr>
        <w:t>提供的租赁物品完好、干净，定期进行消毒处理。</w:t>
      </w:r>
    </w:p>
    <w:p w:rsidR="001159E7" w:rsidRDefault="001159E7" w:rsidP="001159E7">
      <w:pPr>
        <w:pStyle w:val="afffffffff0"/>
      </w:pPr>
      <w:r>
        <w:rPr>
          <w:rFonts w:hint="eastAsia"/>
        </w:rPr>
        <w:t>租赁服务人员准确告知游客租赁物品的使用方法和注意事项，必要时提供指导。</w:t>
      </w:r>
    </w:p>
    <w:p w:rsidR="001159E7" w:rsidRDefault="001159E7" w:rsidP="001159E7">
      <w:pPr>
        <w:pStyle w:val="afffffffff0"/>
      </w:pPr>
      <w:r>
        <w:rPr>
          <w:rFonts w:hint="eastAsia"/>
        </w:rPr>
        <w:t>租赁服务人员告知游客归还租赁物品的地点和时间，确保游客方便地租赁或归还所租赁的物品。</w:t>
      </w:r>
    </w:p>
    <w:p w:rsidR="001159E7" w:rsidRDefault="001159E7" w:rsidP="001159E7">
      <w:pPr>
        <w:pStyle w:val="affe"/>
        <w:spacing w:before="120" w:after="120"/>
      </w:pPr>
      <w:r>
        <w:rPr>
          <w:rFonts w:hint="eastAsia"/>
        </w:rPr>
        <w:lastRenderedPageBreak/>
        <w:t>寄存服务</w:t>
      </w:r>
    </w:p>
    <w:p w:rsidR="001159E7" w:rsidRDefault="001159E7" w:rsidP="001159E7">
      <w:pPr>
        <w:pStyle w:val="afffffffff0"/>
      </w:pPr>
      <w:r>
        <w:rPr>
          <w:rFonts w:hint="eastAsia"/>
        </w:rPr>
        <w:t>骑行场所可为游客提供免费小件寄存服务。</w:t>
      </w:r>
    </w:p>
    <w:p w:rsidR="001159E7" w:rsidRDefault="001159E7" w:rsidP="001159E7">
      <w:pPr>
        <w:pStyle w:val="afffffffff0"/>
      </w:pPr>
      <w:r>
        <w:rPr>
          <w:rFonts w:hint="eastAsia"/>
        </w:rPr>
        <w:t>寄存服务人员对寄存物品认真登记、妥善保管，方便存取。</w:t>
      </w:r>
    </w:p>
    <w:p w:rsidR="001159E7" w:rsidRDefault="001159E7" w:rsidP="001159E7">
      <w:pPr>
        <w:pStyle w:val="affd"/>
        <w:spacing w:before="120" w:after="120"/>
      </w:pPr>
      <w:r>
        <w:rPr>
          <w:rFonts w:hint="eastAsia"/>
        </w:rPr>
        <w:t>延伸服务</w:t>
      </w:r>
    </w:p>
    <w:p w:rsidR="001159E7" w:rsidRDefault="001159E7" w:rsidP="001159E7">
      <w:pPr>
        <w:pStyle w:val="affe"/>
        <w:spacing w:before="120" w:after="120"/>
      </w:pPr>
      <w:r>
        <w:rPr>
          <w:rFonts w:hint="eastAsia"/>
        </w:rPr>
        <w:t>照相服务</w:t>
      </w:r>
    </w:p>
    <w:p w:rsidR="001159E7" w:rsidRDefault="001159E7" w:rsidP="001159E7">
      <w:pPr>
        <w:pStyle w:val="afffffffff0"/>
      </w:pPr>
      <w:r>
        <w:rPr>
          <w:rFonts w:hint="eastAsia"/>
        </w:rPr>
        <w:t>骑行过程中可根据游客需求，提供有偿照相服务。</w:t>
      </w:r>
    </w:p>
    <w:p w:rsidR="001159E7" w:rsidRDefault="001159E7" w:rsidP="001159E7">
      <w:pPr>
        <w:pStyle w:val="afffffffff0"/>
      </w:pPr>
      <w:r>
        <w:rPr>
          <w:rFonts w:hint="eastAsia"/>
        </w:rPr>
        <w:t>有偿照相服务本着游客自愿原则，不应强迫游客接受有偿照相服务。</w:t>
      </w:r>
    </w:p>
    <w:p w:rsidR="001159E7" w:rsidRDefault="001159E7" w:rsidP="001159E7">
      <w:pPr>
        <w:pStyle w:val="affe"/>
        <w:spacing w:before="120" w:after="120"/>
      </w:pPr>
      <w:r>
        <w:rPr>
          <w:rFonts w:hint="eastAsia"/>
        </w:rPr>
        <w:t>餐饮服务</w:t>
      </w:r>
    </w:p>
    <w:p w:rsidR="001159E7" w:rsidRDefault="001159E7" w:rsidP="001159E7">
      <w:pPr>
        <w:pStyle w:val="afffffffff0"/>
      </w:pPr>
      <w:r>
        <w:rPr>
          <w:rFonts w:hint="eastAsia"/>
        </w:rPr>
        <w:t>骑行场所附近可设立餐饮点，为游客提供餐饮服务。</w:t>
      </w:r>
    </w:p>
    <w:p w:rsidR="001159E7" w:rsidRDefault="001159E7" w:rsidP="001159E7">
      <w:pPr>
        <w:pStyle w:val="afffffffff0"/>
      </w:pPr>
      <w:r>
        <w:rPr>
          <w:rFonts w:hint="eastAsia"/>
        </w:rPr>
        <w:t>餐饮从业人员身体健康，无传染性疾病，持有卫生部门统一颁发的健康证上岗。</w:t>
      </w:r>
    </w:p>
    <w:p w:rsidR="001159E7" w:rsidRDefault="001159E7" w:rsidP="001159E7">
      <w:pPr>
        <w:pStyle w:val="afffffffff0"/>
      </w:pPr>
      <w:r>
        <w:rPr>
          <w:rFonts w:hint="eastAsia"/>
        </w:rPr>
        <w:t>骑行场所可配备餐饮场所，宜根据</w:t>
      </w:r>
      <w:r w:rsidR="002E3D0B">
        <w:rPr>
          <w:rFonts w:hint="eastAsia"/>
        </w:rPr>
        <w:t>德保矮马</w:t>
      </w:r>
      <w:r>
        <w:rPr>
          <w:rFonts w:hint="eastAsia"/>
        </w:rPr>
        <w:t>骑行游客的具体需要，提供具有当地特色的风味食品。</w:t>
      </w:r>
    </w:p>
    <w:p w:rsidR="001159E7" w:rsidRDefault="001159E7" w:rsidP="001159E7">
      <w:pPr>
        <w:pStyle w:val="afffffffff0"/>
      </w:pPr>
      <w:r>
        <w:rPr>
          <w:rFonts w:hint="eastAsia"/>
        </w:rPr>
        <w:t>室内餐饮场所干净整洁；露天餐饮场所环境优美，远离公路等车流较大的地段，餐饮卫生应符合</w:t>
      </w:r>
      <w:r>
        <w:rPr>
          <w:rFonts w:cs="宋体"/>
        </w:rPr>
        <w:t>SB/T 1042</w:t>
      </w:r>
      <w:r w:rsidRPr="00C47328">
        <w:rPr>
          <w:rFonts w:cs="宋体"/>
        </w:rPr>
        <w:t>6</w:t>
      </w:r>
      <w:r>
        <w:rPr>
          <w:rFonts w:cs="宋体" w:hint="eastAsia"/>
        </w:rPr>
        <w:t>的规定。</w:t>
      </w:r>
    </w:p>
    <w:p w:rsidR="001159E7" w:rsidRDefault="001159E7" w:rsidP="001159E7">
      <w:pPr>
        <w:pStyle w:val="affe"/>
        <w:spacing w:before="120" w:after="120"/>
      </w:pPr>
      <w:r>
        <w:rPr>
          <w:rFonts w:hint="eastAsia"/>
        </w:rPr>
        <w:t>购物服务</w:t>
      </w:r>
    </w:p>
    <w:p w:rsidR="001159E7" w:rsidRDefault="001159E7" w:rsidP="001159E7">
      <w:pPr>
        <w:pStyle w:val="afffffffff0"/>
      </w:pPr>
      <w:r>
        <w:rPr>
          <w:rFonts w:hint="eastAsia"/>
        </w:rPr>
        <w:t>骑行场所附近可设立购物场所，购物环境及场地应整洁干净。</w:t>
      </w:r>
    </w:p>
    <w:p w:rsidR="001159E7" w:rsidRDefault="001159E7" w:rsidP="001159E7">
      <w:pPr>
        <w:pStyle w:val="afffffffff0"/>
      </w:pPr>
      <w:r>
        <w:rPr>
          <w:rFonts w:hint="eastAsia"/>
        </w:rPr>
        <w:t>购物场所出售的商品是正规厂家生产，不出售过期、劣质商品。</w:t>
      </w:r>
    </w:p>
    <w:p w:rsidR="001159E7" w:rsidRDefault="001159E7" w:rsidP="001159E7">
      <w:pPr>
        <w:pStyle w:val="afffffffff0"/>
      </w:pPr>
      <w:r>
        <w:rPr>
          <w:rFonts w:hint="eastAsia"/>
        </w:rPr>
        <w:t>骑行场所内不应允许流动摊贩、游商、拉客人员进入。</w:t>
      </w:r>
    </w:p>
    <w:p w:rsidR="001159E7" w:rsidRDefault="001159E7" w:rsidP="001159E7">
      <w:pPr>
        <w:pStyle w:val="affc"/>
      </w:pPr>
      <w:r>
        <w:rPr>
          <w:rFonts w:hint="eastAsia"/>
        </w:rPr>
        <w:t>管理要求</w:t>
      </w:r>
    </w:p>
    <w:p w:rsidR="001159E7" w:rsidRDefault="001159E7" w:rsidP="001159E7">
      <w:pPr>
        <w:pStyle w:val="affd"/>
        <w:spacing w:before="120" w:after="120"/>
      </w:pPr>
      <w:r>
        <w:rPr>
          <w:rFonts w:hint="eastAsia"/>
        </w:rPr>
        <w:t>经营管理</w:t>
      </w:r>
    </w:p>
    <w:p w:rsidR="001159E7" w:rsidRDefault="002E3D0B" w:rsidP="001159E7">
      <w:pPr>
        <w:pStyle w:val="afffffffff1"/>
      </w:pPr>
      <w:r>
        <w:rPr>
          <w:rFonts w:hint="eastAsia"/>
        </w:rPr>
        <w:t>德保矮马</w:t>
      </w:r>
      <w:r w:rsidR="001159E7">
        <w:rPr>
          <w:rFonts w:hint="eastAsia"/>
        </w:rPr>
        <w:t>骑行旅游产品以旅游景区(点)、度假区或旅游经营户为单位，设立固定的骑行场所，实行统一管理的备案管理制度，各项服务应明码标价、收费合理。</w:t>
      </w:r>
    </w:p>
    <w:p w:rsidR="001159E7" w:rsidRDefault="001159E7" w:rsidP="001159E7">
      <w:pPr>
        <w:pStyle w:val="afffffffff1"/>
      </w:pPr>
      <w:r>
        <w:rPr>
          <w:rFonts w:hint="eastAsia"/>
        </w:rPr>
        <w:t xml:space="preserve">设立骑行场所的景区(点)法人或经营户自然人，在持相关材料到所在地有关部门办理营业执照等手续后，到当地旅游主管部门履行备案登记程序。 </w:t>
      </w:r>
    </w:p>
    <w:p w:rsidR="001159E7" w:rsidRDefault="001159E7" w:rsidP="001159E7">
      <w:pPr>
        <w:pStyle w:val="afffffffff1"/>
      </w:pPr>
      <w:r>
        <w:rPr>
          <w:rFonts w:hint="eastAsia"/>
        </w:rPr>
        <w:t>从事</w:t>
      </w:r>
      <w:r w:rsidR="002E3D0B">
        <w:rPr>
          <w:rFonts w:hint="eastAsia"/>
        </w:rPr>
        <w:t>德保矮马</w:t>
      </w:r>
      <w:r>
        <w:rPr>
          <w:rFonts w:hint="eastAsia"/>
        </w:rPr>
        <w:t>骑行旅游经营活动的法人或自然人，应向所在的景区(点)提供经营申请、经当地兽医检疫</w:t>
      </w:r>
      <w:r w:rsidR="002E3D0B">
        <w:rPr>
          <w:rFonts w:hint="eastAsia"/>
        </w:rPr>
        <w:t>德保矮马</w:t>
      </w:r>
      <w:r>
        <w:rPr>
          <w:rFonts w:hint="eastAsia"/>
        </w:rPr>
        <w:t>合格的证明，并与景区(点)签订经营合同。</w:t>
      </w:r>
    </w:p>
    <w:p w:rsidR="001159E7" w:rsidRDefault="002E3D0B" w:rsidP="001159E7">
      <w:pPr>
        <w:pStyle w:val="afffffffff1"/>
      </w:pPr>
      <w:r>
        <w:rPr>
          <w:rFonts w:hint="eastAsia"/>
        </w:rPr>
        <w:t>德保矮马</w:t>
      </w:r>
      <w:r w:rsidR="001159E7">
        <w:rPr>
          <w:rFonts w:hint="eastAsia"/>
        </w:rPr>
        <w:t>骑行旅游产品应接受当地旅游主管部门的业务指导、监督、检查和管理，并按照要求按时向当地旅游主管部门报送相关材料。</w:t>
      </w:r>
    </w:p>
    <w:p w:rsidR="001159E7" w:rsidRPr="00D4735A" w:rsidRDefault="001159E7" w:rsidP="001159E7">
      <w:pPr>
        <w:pStyle w:val="afffffffff1"/>
      </w:pPr>
      <w:r>
        <w:rPr>
          <w:rFonts w:hint="eastAsia"/>
        </w:rPr>
        <w:t>从事</w:t>
      </w:r>
      <w:r w:rsidR="002E3D0B">
        <w:rPr>
          <w:rFonts w:hint="eastAsia"/>
        </w:rPr>
        <w:t>德保矮马</w:t>
      </w:r>
      <w:r>
        <w:rPr>
          <w:rFonts w:hint="eastAsia"/>
        </w:rPr>
        <w:t>骑行旅游产品经营活动的景区(点)应负责骑行场所的规划、设计、审核报批和日常管理。</w:t>
      </w:r>
    </w:p>
    <w:p w:rsidR="001159E7" w:rsidRDefault="001159E7" w:rsidP="001159E7">
      <w:pPr>
        <w:pStyle w:val="affd"/>
        <w:spacing w:before="120" w:after="120"/>
      </w:pPr>
      <w:r>
        <w:rPr>
          <w:rFonts w:hint="eastAsia"/>
        </w:rPr>
        <w:t>卫生管理</w:t>
      </w:r>
    </w:p>
    <w:p w:rsidR="001159E7" w:rsidRPr="006D427A" w:rsidRDefault="001159E7" w:rsidP="001159E7">
      <w:pPr>
        <w:pStyle w:val="affe"/>
        <w:spacing w:before="120" w:after="120"/>
      </w:pPr>
      <w:r>
        <w:rPr>
          <w:rFonts w:hint="eastAsia"/>
        </w:rPr>
        <w:t>公共场所</w:t>
      </w:r>
    </w:p>
    <w:p w:rsidR="001159E7" w:rsidRDefault="001159E7" w:rsidP="001159E7">
      <w:pPr>
        <w:pStyle w:val="afffffffff0"/>
      </w:pPr>
      <w:r>
        <w:rPr>
          <w:rFonts w:hint="eastAsia"/>
        </w:rPr>
        <w:t>骑行场所保持干净、整洁，每天对骑行场所进行卫生清理，安排专人负责收集清理沿线抛洒的废弃物。</w:t>
      </w:r>
    </w:p>
    <w:p w:rsidR="001159E7" w:rsidRDefault="001159E7" w:rsidP="001159E7">
      <w:pPr>
        <w:pStyle w:val="afffffffff0"/>
      </w:pPr>
      <w:r>
        <w:rPr>
          <w:rFonts w:hint="eastAsia"/>
        </w:rPr>
        <w:t>骑行场所合理设置垃圾箱，确保垃圾箱位置和数量合理、造型美观，与周边环境相协调。</w:t>
      </w:r>
    </w:p>
    <w:p w:rsidR="001159E7" w:rsidRDefault="001159E7" w:rsidP="001159E7">
      <w:pPr>
        <w:pStyle w:val="afffffffff0"/>
      </w:pPr>
      <w:r>
        <w:rPr>
          <w:rFonts w:hint="eastAsia"/>
        </w:rPr>
        <w:t>垃圾箱按可回收与否分类设置并标示清晰，垃圾箱的垃圾每日清运。</w:t>
      </w:r>
    </w:p>
    <w:p w:rsidR="001159E7" w:rsidRDefault="001159E7" w:rsidP="001159E7">
      <w:pPr>
        <w:pStyle w:val="afffffffff0"/>
      </w:pPr>
      <w:r>
        <w:rPr>
          <w:rFonts w:hint="eastAsia"/>
        </w:rPr>
        <w:t>存放垃圾的设施设备和场地清洁、无异味，有防蚊、蝇、虫、鼠等措施。</w:t>
      </w:r>
    </w:p>
    <w:p w:rsidR="001159E7" w:rsidRDefault="001159E7" w:rsidP="001159E7">
      <w:pPr>
        <w:pStyle w:val="affe"/>
        <w:spacing w:before="120" w:after="120"/>
      </w:pPr>
      <w:r>
        <w:rPr>
          <w:rFonts w:hint="eastAsia"/>
        </w:rPr>
        <w:t>厕所</w:t>
      </w:r>
    </w:p>
    <w:p w:rsidR="001159E7" w:rsidRDefault="001159E7" w:rsidP="001159E7">
      <w:pPr>
        <w:pStyle w:val="afffffffff0"/>
      </w:pPr>
      <w:r>
        <w:rPr>
          <w:rFonts w:hint="eastAsia"/>
        </w:rPr>
        <w:t>骑行场所公共厕所数量满足游客需求，设施齐全、清洁卫生，宜参考GB/T 18973规定的要求配置。</w:t>
      </w:r>
    </w:p>
    <w:p w:rsidR="001159E7" w:rsidRDefault="001159E7" w:rsidP="001159E7">
      <w:pPr>
        <w:pStyle w:val="afffffffff0"/>
      </w:pPr>
      <w:r>
        <w:rPr>
          <w:rFonts w:hint="eastAsia"/>
        </w:rPr>
        <w:t>厕所配备专人负责保洁，保证整洁、无异味，洁具洁净、无污垢、无堵塞。</w:t>
      </w:r>
    </w:p>
    <w:p w:rsidR="001159E7" w:rsidRDefault="001159E7" w:rsidP="001159E7">
      <w:pPr>
        <w:pStyle w:val="affd"/>
        <w:spacing w:before="120" w:after="120"/>
      </w:pPr>
      <w:r>
        <w:rPr>
          <w:rFonts w:hint="eastAsia"/>
        </w:rPr>
        <w:lastRenderedPageBreak/>
        <w:t>环境管理</w:t>
      </w:r>
    </w:p>
    <w:p w:rsidR="001159E7" w:rsidRDefault="001159E7" w:rsidP="001159E7">
      <w:pPr>
        <w:pStyle w:val="afffffffff1"/>
      </w:pPr>
      <w:r>
        <w:rPr>
          <w:rFonts w:hint="eastAsia"/>
        </w:rPr>
        <w:t>对</w:t>
      </w:r>
      <w:r w:rsidR="002E3D0B">
        <w:rPr>
          <w:rFonts w:hint="eastAsia"/>
        </w:rPr>
        <w:t>德保矮马</w:t>
      </w:r>
      <w:r>
        <w:rPr>
          <w:rFonts w:hint="eastAsia"/>
        </w:rPr>
        <w:t>进行圈养管理，保护植被和生态环境，不对周边生态环境造成破坏。</w:t>
      </w:r>
    </w:p>
    <w:p w:rsidR="001159E7" w:rsidRDefault="001159E7" w:rsidP="001159E7">
      <w:pPr>
        <w:pStyle w:val="afffffffff1"/>
      </w:pPr>
      <w:r>
        <w:rPr>
          <w:rFonts w:hint="eastAsia"/>
        </w:rPr>
        <w:t>骑行场所明确划定禁烟区、禁止使用明火区、禁止烧烤区等，并设置禁止标志。</w:t>
      </w:r>
    </w:p>
    <w:p w:rsidR="001159E7" w:rsidRDefault="002E3D0B" w:rsidP="001159E7">
      <w:pPr>
        <w:pStyle w:val="afffffffff1"/>
      </w:pPr>
      <w:r>
        <w:rPr>
          <w:rFonts w:hint="eastAsia"/>
        </w:rPr>
        <w:t>德保矮马</w:t>
      </w:r>
      <w:r w:rsidR="001159E7">
        <w:rPr>
          <w:rFonts w:hint="eastAsia"/>
        </w:rPr>
        <w:t>骑行服务人员提示游客文明骑行，提醒游客不应沿途抛洒垃圾，保持</w:t>
      </w:r>
      <w:r>
        <w:rPr>
          <w:rFonts w:hint="eastAsia"/>
        </w:rPr>
        <w:t>德保矮马</w:t>
      </w:r>
      <w:r w:rsidR="001159E7">
        <w:rPr>
          <w:rFonts w:hint="eastAsia"/>
        </w:rPr>
        <w:t>骑行线路沿线景观环境不受破坏。</w:t>
      </w:r>
    </w:p>
    <w:p w:rsidR="001159E7" w:rsidRDefault="001159E7" w:rsidP="001159E7">
      <w:pPr>
        <w:pStyle w:val="affd"/>
        <w:spacing w:before="120" w:after="120"/>
      </w:pPr>
      <w:r>
        <w:rPr>
          <w:rFonts w:hint="eastAsia"/>
        </w:rPr>
        <w:t>安全管理</w:t>
      </w:r>
    </w:p>
    <w:p w:rsidR="001159E7" w:rsidRDefault="001159E7" w:rsidP="001159E7">
      <w:pPr>
        <w:pStyle w:val="afffffffff1"/>
      </w:pPr>
      <w:r>
        <w:rPr>
          <w:rFonts w:hint="eastAsia"/>
        </w:rPr>
        <w:t>室内场所应设置消防设备、器具和火警监控系统，消防设施的完好率达到100</w:t>
      </w:r>
      <w:r w:rsidR="001262A3">
        <w:rPr>
          <w:rFonts w:hint="eastAsia"/>
        </w:rPr>
        <w:t>％</w:t>
      </w:r>
      <w:r>
        <w:rPr>
          <w:rFonts w:hint="eastAsia"/>
        </w:rPr>
        <w:t>，定期检查避雷设施。</w:t>
      </w:r>
    </w:p>
    <w:p w:rsidR="001159E7" w:rsidRDefault="001159E7" w:rsidP="001159E7">
      <w:pPr>
        <w:pStyle w:val="afffffffff1"/>
      </w:pPr>
      <w:r>
        <w:rPr>
          <w:rFonts w:hint="eastAsia"/>
        </w:rPr>
        <w:t>骑行场所应建立日常安全巡视制度、重大事故上报制度和安全应急预案，设立报警电话点。</w:t>
      </w:r>
    </w:p>
    <w:p w:rsidR="001159E7" w:rsidRDefault="001159E7" w:rsidP="001159E7">
      <w:pPr>
        <w:pStyle w:val="afffffffff1"/>
      </w:pPr>
      <w:r>
        <w:rPr>
          <w:rFonts w:hint="eastAsia"/>
        </w:rPr>
        <w:t>骑行路线周边的危险地段应有明显的警示标识和安全防护设施。雷暴天或骑行场地地面积水时不应开展骑行活动。</w:t>
      </w:r>
    </w:p>
    <w:p w:rsidR="001159E7" w:rsidRDefault="001159E7" w:rsidP="001159E7">
      <w:pPr>
        <w:pStyle w:val="afffffffff1"/>
      </w:pPr>
      <w:r>
        <w:rPr>
          <w:rFonts w:hint="eastAsia"/>
        </w:rPr>
        <w:t>在提供骑行服务时，</w:t>
      </w:r>
      <w:r w:rsidR="002E3D0B">
        <w:rPr>
          <w:rFonts w:hint="eastAsia"/>
        </w:rPr>
        <w:t>德保矮马</w:t>
      </w:r>
      <w:r>
        <w:rPr>
          <w:rFonts w:hint="eastAsia"/>
        </w:rPr>
        <w:t>骑行服务人员事先仔细检查骑行鞍具的安全性，向旅游者介绍骑行安全注意事项，指导旅游者进行骑行活动前的准备,活动中跟进进行安全保护指导。</w:t>
      </w:r>
    </w:p>
    <w:p w:rsidR="001159E7" w:rsidRDefault="002E3D0B" w:rsidP="001159E7">
      <w:pPr>
        <w:pStyle w:val="afffffffff1"/>
      </w:pPr>
      <w:r>
        <w:rPr>
          <w:rFonts w:hint="eastAsia"/>
        </w:rPr>
        <w:t>德保矮马</w:t>
      </w:r>
      <w:r w:rsidR="001159E7">
        <w:rPr>
          <w:rFonts w:hint="eastAsia"/>
        </w:rPr>
        <w:t>骑行服务人员提示旅游者文明骑行，主动投保人身意外伤害保险，服从骑行安全管理。对于拒绝骑行安全管理，擅自在场内活动，不听劝阻的行为及时制止。</w:t>
      </w:r>
    </w:p>
    <w:p w:rsidR="001159E7" w:rsidRDefault="001159E7" w:rsidP="001159E7">
      <w:pPr>
        <w:pStyle w:val="afffffffff1"/>
      </w:pPr>
      <w:r>
        <w:rPr>
          <w:rFonts w:hint="eastAsia"/>
        </w:rPr>
        <w:t>如出现惊马状况，马术教练应及时后拉缰绳，控制</w:t>
      </w:r>
      <w:r w:rsidR="002E3D0B">
        <w:rPr>
          <w:rFonts w:hint="eastAsia"/>
        </w:rPr>
        <w:t>德保矮马</w:t>
      </w:r>
      <w:r>
        <w:rPr>
          <w:rFonts w:hint="eastAsia"/>
        </w:rPr>
        <w:t>情绪，找到使</w:t>
      </w:r>
      <w:r w:rsidR="002E3D0B">
        <w:rPr>
          <w:rFonts w:hint="eastAsia"/>
        </w:rPr>
        <w:t>德保矮马</w:t>
      </w:r>
      <w:r>
        <w:rPr>
          <w:rFonts w:hint="eastAsia"/>
        </w:rPr>
        <w:t>受惊的原因并及时排除后温柔抚摸</w:t>
      </w:r>
      <w:r w:rsidR="002E3D0B">
        <w:rPr>
          <w:rFonts w:hint="eastAsia"/>
        </w:rPr>
        <w:t>德保矮马</w:t>
      </w:r>
      <w:r>
        <w:rPr>
          <w:rFonts w:hint="eastAsia"/>
        </w:rPr>
        <w:t>，避免因</w:t>
      </w:r>
      <w:r w:rsidR="002E3D0B">
        <w:rPr>
          <w:rFonts w:hint="eastAsia"/>
        </w:rPr>
        <w:t>德保矮马</w:t>
      </w:r>
      <w:r>
        <w:rPr>
          <w:rFonts w:hint="eastAsia"/>
        </w:rPr>
        <w:t>受惊而发生意外事故。</w:t>
      </w:r>
    </w:p>
    <w:p w:rsidR="001159E7" w:rsidRDefault="001159E7" w:rsidP="001159E7">
      <w:pPr>
        <w:pStyle w:val="affd"/>
        <w:spacing w:before="120" w:after="120"/>
      </w:pPr>
      <w:r>
        <w:rPr>
          <w:rFonts w:hint="eastAsia"/>
        </w:rPr>
        <w:t>医疗与救助管理</w:t>
      </w:r>
    </w:p>
    <w:p w:rsidR="001159E7" w:rsidRDefault="002E3D0B" w:rsidP="001159E7">
      <w:pPr>
        <w:pStyle w:val="afffffffff1"/>
      </w:pPr>
      <w:r>
        <w:rPr>
          <w:rFonts w:hint="eastAsia"/>
        </w:rPr>
        <w:t>德保矮马</w:t>
      </w:r>
      <w:r w:rsidR="001159E7">
        <w:rPr>
          <w:rFonts w:hint="eastAsia"/>
        </w:rPr>
        <w:t>骑行旅游产品经营者应配备常用药品，有条件的景区(点)设立医疗室(站)，配备相应资质的医护人员和必要的急救药品、医疗器械设施。</w:t>
      </w:r>
    </w:p>
    <w:p w:rsidR="001159E7" w:rsidRDefault="001159E7" w:rsidP="001159E7">
      <w:pPr>
        <w:pStyle w:val="afffffffff1"/>
      </w:pPr>
      <w:r>
        <w:rPr>
          <w:rFonts w:hint="eastAsia"/>
        </w:rPr>
        <w:t>骑行服务人员应具备一般的急救常识，员工每年进行一次以上的培训与演练，具备简单、实用的救援能力，能够为需要救护的游客提供及时帮助。</w:t>
      </w:r>
    </w:p>
    <w:p w:rsidR="001159E7" w:rsidRDefault="001159E7" w:rsidP="001159E7">
      <w:pPr>
        <w:pStyle w:val="afffffffff1"/>
      </w:pPr>
      <w:r>
        <w:rPr>
          <w:rFonts w:hint="eastAsia"/>
        </w:rPr>
        <w:t>从事</w:t>
      </w:r>
      <w:r w:rsidR="002E3D0B">
        <w:rPr>
          <w:rFonts w:hint="eastAsia"/>
        </w:rPr>
        <w:t>德保矮马</w:t>
      </w:r>
      <w:r>
        <w:rPr>
          <w:rFonts w:hint="eastAsia"/>
        </w:rPr>
        <w:t>骑行旅游经营的景区(点)应与附近的医院建立稳定的合作关系，建立医疗急救合作制度。</w:t>
      </w:r>
    </w:p>
    <w:p w:rsidR="001159E7" w:rsidRDefault="001159E7" w:rsidP="001159E7">
      <w:pPr>
        <w:pStyle w:val="afffffffff1"/>
      </w:pPr>
      <w:r>
        <w:rPr>
          <w:rFonts w:hint="eastAsia"/>
        </w:rPr>
        <w:t>制定救助游客的应急制度和实施细则，建立突发事件处理预案。</w:t>
      </w:r>
    </w:p>
    <w:p w:rsidR="001159E7" w:rsidRDefault="001159E7" w:rsidP="001159E7">
      <w:pPr>
        <w:pStyle w:val="afffffffff1"/>
      </w:pPr>
      <w:r>
        <w:rPr>
          <w:rFonts w:hint="eastAsia"/>
        </w:rPr>
        <w:t>在提供具有一定危险性的</w:t>
      </w:r>
      <w:r w:rsidR="002E3D0B">
        <w:rPr>
          <w:rFonts w:hint="eastAsia"/>
        </w:rPr>
        <w:t>德保矮马</w:t>
      </w:r>
      <w:r>
        <w:rPr>
          <w:rFonts w:hint="eastAsia"/>
        </w:rPr>
        <w:t>骑行活动中，应为游客提供必要的人身保险代理或中介服务。</w:t>
      </w:r>
    </w:p>
    <w:p w:rsidR="001159E7" w:rsidRDefault="002E3D0B" w:rsidP="001159E7">
      <w:pPr>
        <w:pStyle w:val="afffffffff1"/>
      </w:pPr>
      <w:r>
        <w:rPr>
          <w:rFonts w:hint="eastAsia"/>
        </w:rPr>
        <w:t>德保矮马</w:t>
      </w:r>
      <w:r w:rsidR="001159E7">
        <w:rPr>
          <w:rFonts w:hint="eastAsia"/>
        </w:rPr>
        <w:t>骑行旅游产品经营者与当地主要保险公司建立快速联动机制，协助</w:t>
      </w:r>
      <w:r>
        <w:rPr>
          <w:rFonts w:hint="eastAsia"/>
        </w:rPr>
        <w:t>德保矮马</w:t>
      </w:r>
      <w:r w:rsidR="001159E7">
        <w:rPr>
          <w:rFonts w:hint="eastAsia"/>
        </w:rPr>
        <w:t>骑行游客进行保险咨询、办理、理赔等业务，协助保险公司尽快到达现场实施理赔服务。</w:t>
      </w:r>
    </w:p>
    <w:p w:rsidR="001159E7" w:rsidRDefault="001159E7" w:rsidP="001159E7">
      <w:pPr>
        <w:pStyle w:val="affc"/>
      </w:pPr>
      <w:r>
        <w:rPr>
          <w:rFonts w:hint="eastAsia"/>
        </w:rPr>
        <w:t>投诉处理</w:t>
      </w:r>
    </w:p>
    <w:p w:rsidR="001159E7" w:rsidRDefault="001159E7" w:rsidP="001159E7">
      <w:pPr>
        <w:pStyle w:val="affffffffe"/>
      </w:pPr>
      <w:r>
        <w:rPr>
          <w:rFonts w:hint="eastAsia"/>
        </w:rPr>
        <w:t>设立投诉处理机构或有专职人员负责处理投诉，设置意见箱，公布投诉电话号码。</w:t>
      </w:r>
    </w:p>
    <w:p w:rsidR="001159E7" w:rsidRDefault="001159E7" w:rsidP="001159E7">
      <w:pPr>
        <w:pStyle w:val="affffffffe"/>
      </w:pPr>
      <w:r>
        <w:rPr>
          <w:rFonts w:hint="eastAsia"/>
        </w:rPr>
        <w:t>建立投诉处理工作制度和投诉记录档案，认真及时地处理游客投诉。</w:t>
      </w:r>
    </w:p>
    <w:p w:rsidR="001159E7" w:rsidRDefault="001159E7" w:rsidP="001159E7">
      <w:pPr>
        <w:pStyle w:val="affffffffe"/>
      </w:pPr>
      <w:r>
        <w:rPr>
          <w:rFonts w:hint="eastAsia"/>
        </w:rPr>
        <w:t>投诉处理完毕后做好对投诉游客的回访，提高游客的满意度。</w:t>
      </w:r>
    </w:p>
    <w:p w:rsidR="001159E7" w:rsidRDefault="00CF211D" w:rsidP="00CF211D">
      <w:pPr>
        <w:pStyle w:val="affffffffe"/>
        <w:numPr>
          <w:ilvl w:val="0"/>
          <w:numId w:val="0"/>
        </w:numPr>
        <w:jc w:val="center"/>
      </w:pPr>
      <w:bookmarkStart w:id="45" w:name="BookMark8"/>
      <w:bookmarkEnd w:id="44"/>
      <w:r>
        <w:rPr>
          <w:rFonts w:hint="eastAsia"/>
          <w:noProof/>
        </w:rPr>
        <w:drawing>
          <wp:inline distT="0" distB="0" distL="0" distR="0" wp14:anchorId="76964501" wp14:editId="7DE23294">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
      <w:bookmarkEnd w:id="45"/>
    </w:p>
    <w:sectPr w:rsidR="001159E7">
      <w:headerReference w:type="even" r:id="rId20"/>
      <w:headerReference w:type="default" r:id="rId21"/>
      <w:footerReference w:type="even" r:id="rId22"/>
      <w:footerReference w:type="default" r:id="rId2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A25" w:rsidRDefault="00553A25">
      <w:pPr>
        <w:spacing w:line="240" w:lineRule="auto"/>
      </w:pPr>
      <w:r>
        <w:separator/>
      </w:r>
    </w:p>
  </w:endnote>
  <w:endnote w:type="continuationSeparator" w:id="0">
    <w:p w:rsidR="00553A25" w:rsidRDefault="00553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9A472C">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1"/>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2"/>
    </w:pPr>
    <w:r>
      <w:fldChar w:fldCharType="begin"/>
    </w:r>
    <w:r>
      <w:instrText>PAGE   \* MERGEFORMAT</w:instrText>
    </w:r>
    <w:r>
      <w:fldChar w:fldCharType="separate"/>
    </w:r>
    <w:r w:rsidR="009F2F80" w:rsidRPr="009F2F80">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1"/>
    </w:pPr>
    <w:r>
      <w:fldChar w:fldCharType="begin"/>
    </w:r>
    <w:r>
      <w:instrText xml:space="preserve"> PAGE   \* MERGEFORMAT \* MERGEFORMAT </w:instrText>
    </w:r>
    <w:r>
      <w:fldChar w:fldCharType="separate"/>
    </w:r>
    <w:r w:rsidR="009F2F80">
      <w:rPr>
        <w:noProof/>
      </w:rPr>
      <w:t>2</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2"/>
    </w:pPr>
    <w:r>
      <w:fldChar w:fldCharType="begin"/>
    </w:r>
    <w:r>
      <w:instrText>PAGE   \* MERGEFORMAT</w:instrText>
    </w:r>
    <w:r>
      <w:fldChar w:fldCharType="separate"/>
    </w:r>
    <w:r w:rsidR="009F2F80" w:rsidRPr="009F2F80">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A25" w:rsidRDefault="00553A25">
      <w:pPr>
        <w:spacing w:line="240" w:lineRule="auto"/>
      </w:pPr>
      <w:r>
        <w:separator/>
      </w:r>
    </w:p>
  </w:footnote>
  <w:footnote w:type="continuationSeparator" w:id="0">
    <w:p w:rsidR="00553A25" w:rsidRDefault="00553A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9A472C">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b"/>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a"/>
    </w:pPr>
    <w:r>
      <w:fldChar w:fldCharType="begin"/>
    </w:r>
    <w:r>
      <w:instrText xml:space="preserve"> STYLEREF  标准文件_文件编号  \* MERGEFORMAT </w:instrText>
    </w:r>
    <w:r>
      <w:fldChar w:fldCharType="separate"/>
    </w:r>
    <w:r w:rsidR="009F2F80">
      <w:rPr>
        <w:noProof/>
      </w:rPr>
      <w:t>T/GXAS XXXX</w:t>
    </w:r>
    <w:r w:rsidR="009F2F80">
      <w:rPr>
        <w:noProof/>
      </w:rPr>
      <w:t>—</w:t>
    </w:r>
    <w:r w:rsidR="009F2F80">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b"/>
    </w:pPr>
    <w:r>
      <w:fldChar w:fldCharType="begin"/>
    </w:r>
    <w:r>
      <w:instrText xml:space="preserve"> STYLEREF  标准文件_文件编号 \* MERGEFORMAT </w:instrText>
    </w:r>
    <w:r>
      <w:fldChar w:fldCharType="separate"/>
    </w:r>
    <w:r w:rsidR="009F2F80">
      <w:rPr>
        <w:noProof/>
      </w:rPr>
      <w:t>T/GXAS XXXX</w:t>
    </w:r>
    <w:r w:rsidR="009F2F80">
      <w:rPr>
        <w:noProof/>
      </w:rPr>
      <w:t>—</w:t>
    </w:r>
    <w:r w:rsidR="009F2F80">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2C" w:rsidRDefault="00841FC8">
    <w:pPr>
      <w:pStyle w:val="afffffa"/>
    </w:pPr>
    <w:r>
      <w:fldChar w:fldCharType="begin"/>
    </w:r>
    <w:r>
      <w:instrText xml:space="preserve"> STYLEREF  标准文件_文件编号  \* MERGEFORMAT </w:instrText>
    </w:r>
    <w:r>
      <w:fldChar w:fldCharType="separate"/>
    </w:r>
    <w:r w:rsidR="009F2F80">
      <w:rPr>
        <w:noProof/>
      </w:rPr>
      <w:t>T/GXAS XXXX</w:t>
    </w:r>
    <w:r w:rsidR="009F2F80">
      <w:rPr>
        <w:noProof/>
      </w:rPr>
      <w:t>—</w:t>
    </w:r>
    <w:r w:rsidR="009F2F80">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30BCEE9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ocumentProtection w:edit="forms" w:enforcement="1" w:cryptProviderType="rsaAES" w:cryptAlgorithmClass="hash" w:cryptAlgorithmType="typeAny" w:cryptAlgorithmSid="14" w:cryptSpinCount="100000" w:hash="07lBa0vqGR5JPpepxvYiMfPZl9PNyOx1cG//UpFexNB5cUGMJLarRCCmRYtpgD99vqfZa3aHfHKXcYZHXHdFVA==" w:salt="BMSYBLC+7uQyeptrmK9XX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ZDQ0ZGUzZGViM2NkOTEyNTk0YTQzMDE0OWM0NDEifQ=="/>
  </w:docVars>
  <w:rsids>
    <w:rsidRoot w:val="007E5353"/>
    <w:rsid w:val="0000040A"/>
    <w:rsid w:val="00000A94"/>
    <w:rsid w:val="00001972"/>
    <w:rsid w:val="00001D9A"/>
    <w:rsid w:val="00007B3A"/>
    <w:rsid w:val="000107E0"/>
    <w:rsid w:val="00011FDE"/>
    <w:rsid w:val="00012FFD"/>
    <w:rsid w:val="000135C8"/>
    <w:rsid w:val="00014162"/>
    <w:rsid w:val="00014340"/>
    <w:rsid w:val="00016A9C"/>
    <w:rsid w:val="00016D49"/>
    <w:rsid w:val="00022184"/>
    <w:rsid w:val="00022762"/>
    <w:rsid w:val="000238E0"/>
    <w:rsid w:val="000249DB"/>
    <w:rsid w:val="0002595E"/>
    <w:rsid w:val="00025C59"/>
    <w:rsid w:val="000303C3"/>
    <w:rsid w:val="000331D3"/>
    <w:rsid w:val="000346A5"/>
    <w:rsid w:val="000359C3"/>
    <w:rsid w:val="00035A7D"/>
    <w:rsid w:val="000365ED"/>
    <w:rsid w:val="0004249A"/>
    <w:rsid w:val="00043282"/>
    <w:rsid w:val="0004400E"/>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1117"/>
    <w:rsid w:val="00081CD6"/>
    <w:rsid w:val="00081D4A"/>
    <w:rsid w:val="00082317"/>
    <w:rsid w:val="00083D2C"/>
    <w:rsid w:val="000843C5"/>
    <w:rsid w:val="00086AA1"/>
    <w:rsid w:val="00087A77"/>
    <w:rsid w:val="00090728"/>
    <w:rsid w:val="00090CA6"/>
    <w:rsid w:val="00092B8A"/>
    <w:rsid w:val="00092FB0"/>
    <w:rsid w:val="000934C5"/>
    <w:rsid w:val="00093D25"/>
    <w:rsid w:val="00093DAB"/>
    <w:rsid w:val="00094D73"/>
    <w:rsid w:val="00096D63"/>
    <w:rsid w:val="000A0B60"/>
    <w:rsid w:val="000A0EB8"/>
    <w:rsid w:val="000A19FC"/>
    <w:rsid w:val="000A1CFB"/>
    <w:rsid w:val="000A296B"/>
    <w:rsid w:val="000A4E3A"/>
    <w:rsid w:val="000A7311"/>
    <w:rsid w:val="000B060F"/>
    <w:rsid w:val="000B1592"/>
    <w:rsid w:val="000B1FF2"/>
    <w:rsid w:val="000B3CDA"/>
    <w:rsid w:val="000B6A0B"/>
    <w:rsid w:val="000C0F6C"/>
    <w:rsid w:val="000C11DB"/>
    <w:rsid w:val="000C1492"/>
    <w:rsid w:val="000C2FBD"/>
    <w:rsid w:val="000C4B41"/>
    <w:rsid w:val="000C57D6"/>
    <w:rsid w:val="000C6362"/>
    <w:rsid w:val="000C702B"/>
    <w:rsid w:val="000C7666"/>
    <w:rsid w:val="000D0A9C"/>
    <w:rsid w:val="000D1795"/>
    <w:rsid w:val="000D329A"/>
    <w:rsid w:val="000D4B9C"/>
    <w:rsid w:val="000D4EB6"/>
    <w:rsid w:val="000D753B"/>
    <w:rsid w:val="000E0EC1"/>
    <w:rsid w:val="000E4C9E"/>
    <w:rsid w:val="000E6FD7"/>
    <w:rsid w:val="000E7144"/>
    <w:rsid w:val="000F06E1"/>
    <w:rsid w:val="000F0E3C"/>
    <w:rsid w:val="000F19D5"/>
    <w:rsid w:val="000F4050"/>
    <w:rsid w:val="000F4AEA"/>
    <w:rsid w:val="000F67E9"/>
    <w:rsid w:val="001047DA"/>
    <w:rsid w:val="00104926"/>
    <w:rsid w:val="00107FE4"/>
    <w:rsid w:val="00113062"/>
    <w:rsid w:val="00113B1E"/>
    <w:rsid w:val="001159E7"/>
    <w:rsid w:val="0011711C"/>
    <w:rsid w:val="0012073B"/>
    <w:rsid w:val="00124E4F"/>
    <w:rsid w:val="001260B7"/>
    <w:rsid w:val="001262A3"/>
    <w:rsid w:val="001265CB"/>
    <w:rsid w:val="00130B9A"/>
    <w:rsid w:val="001321C6"/>
    <w:rsid w:val="001325C4"/>
    <w:rsid w:val="00133010"/>
    <w:rsid w:val="001338EE"/>
    <w:rsid w:val="00133AAE"/>
    <w:rsid w:val="00135323"/>
    <w:rsid w:val="001356C4"/>
    <w:rsid w:val="001369AE"/>
    <w:rsid w:val="00137565"/>
    <w:rsid w:val="00141114"/>
    <w:rsid w:val="00142969"/>
    <w:rsid w:val="001446C2"/>
    <w:rsid w:val="001457E7"/>
    <w:rsid w:val="00145D9D"/>
    <w:rsid w:val="00146388"/>
    <w:rsid w:val="001529E5"/>
    <w:rsid w:val="00152FB3"/>
    <w:rsid w:val="00153C7E"/>
    <w:rsid w:val="001543BC"/>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C0"/>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0D7"/>
    <w:rsid w:val="001C04A8"/>
    <w:rsid w:val="001C226C"/>
    <w:rsid w:val="001C2C03"/>
    <w:rsid w:val="001C42F7"/>
    <w:rsid w:val="001C49E5"/>
    <w:rsid w:val="001C680C"/>
    <w:rsid w:val="001C7FEA"/>
    <w:rsid w:val="001D0499"/>
    <w:rsid w:val="001D0BBE"/>
    <w:rsid w:val="001D0ED4"/>
    <w:rsid w:val="001D212F"/>
    <w:rsid w:val="001D29D7"/>
    <w:rsid w:val="001D2DE7"/>
    <w:rsid w:val="001D36F3"/>
    <w:rsid w:val="001D411C"/>
    <w:rsid w:val="001D4D88"/>
    <w:rsid w:val="001E1B6A"/>
    <w:rsid w:val="001E1EF1"/>
    <w:rsid w:val="001E2484"/>
    <w:rsid w:val="001E3CC4"/>
    <w:rsid w:val="001E4882"/>
    <w:rsid w:val="001E73AB"/>
    <w:rsid w:val="001F092D"/>
    <w:rsid w:val="001F143A"/>
    <w:rsid w:val="001F1605"/>
    <w:rsid w:val="001F2508"/>
    <w:rsid w:val="001F4816"/>
    <w:rsid w:val="001F490C"/>
    <w:rsid w:val="001F69B4"/>
    <w:rsid w:val="001F77C7"/>
    <w:rsid w:val="00200183"/>
    <w:rsid w:val="00200333"/>
    <w:rsid w:val="0020107D"/>
    <w:rsid w:val="00202AA4"/>
    <w:rsid w:val="002031F7"/>
    <w:rsid w:val="002040E6"/>
    <w:rsid w:val="00204A43"/>
    <w:rsid w:val="0020527B"/>
    <w:rsid w:val="00205F2C"/>
    <w:rsid w:val="002071F0"/>
    <w:rsid w:val="002105DA"/>
    <w:rsid w:val="00210B15"/>
    <w:rsid w:val="002142EA"/>
    <w:rsid w:val="00215ADD"/>
    <w:rsid w:val="002204BB"/>
    <w:rsid w:val="00221B79"/>
    <w:rsid w:val="00221C6B"/>
    <w:rsid w:val="0022391E"/>
    <w:rsid w:val="002253A1"/>
    <w:rsid w:val="00225CF8"/>
    <w:rsid w:val="0022794E"/>
    <w:rsid w:val="00233D64"/>
    <w:rsid w:val="0023482A"/>
    <w:rsid w:val="002359CB"/>
    <w:rsid w:val="00243540"/>
    <w:rsid w:val="00244108"/>
    <w:rsid w:val="0024497B"/>
    <w:rsid w:val="0024515B"/>
    <w:rsid w:val="00246021"/>
    <w:rsid w:val="0024617D"/>
    <w:rsid w:val="0024666E"/>
    <w:rsid w:val="00247A5E"/>
    <w:rsid w:val="00247F52"/>
    <w:rsid w:val="002503EE"/>
    <w:rsid w:val="00250B25"/>
    <w:rsid w:val="00250BBE"/>
    <w:rsid w:val="002515C2"/>
    <w:rsid w:val="0025194F"/>
    <w:rsid w:val="00260FED"/>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B64"/>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E0B"/>
    <w:rsid w:val="002D42B5"/>
    <w:rsid w:val="002D4F1A"/>
    <w:rsid w:val="002D6EC6"/>
    <w:rsid w:val="002D79AC"/>
    <w:rsid w:val="002E039D"/>
    <w:rsid w:val="002E28B8"/>
    <w:rsid w:val="002E3D0B"/>
    <w:rsid w:val="002E4D5A"/>
    <w:rsid w:val="002E6326"/>
    <w:rsid w:val="002F0C7E"/>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0518"/>
    <w:rsid w:val="003331E4"/>
    <w:rsid w:val="003348D9"/>
    <w:rsid w:val="00336C64"/>
    <w:rsid w:val="00337162"/>
    <w:rsid w:val="0033781C"/>
    <w:rsid w:val="00340678"/>
    <w:rsid w:val="0034194F"/>
    <w:rsid w:val="00341EE4"/>
    <w:rsid w:val="00344605"/>
    <w:rsid w:val="003474AA"/>
    <w:rsid w:val="00347ABD"/>
    <w:rsid w:val="00350D1D"/>
    <w:rsid w:val="00351F96"/>
    <w:rsid w:val="00352C83"/>
    <w:rsid w:val="00352F1A"/>
    <w:rsid w:val="0036107C"/>
    <w:rsid w:val="003615D2"/>
    <w:rsid w:val="0036326A"/>
    <w:rsid w:val="0036429C"/>
    <w:rsid w:val="00364A53"/>
    <w:rsid w:val="003654CB"/>
    <w:rsid w:val="00365AA9"/>
    <w:rsid w:val="00365F86"/>
    <w:rsid w:val="00365F87"/>
    <w:rsid w:val="00366C68"/>
    <w:rsid w:val="00366E89"/>
    <w:rsid w:val="003705F4"/>
    <w:rsid w:val="00370C7A"/>
    <w:rsid w:val="00370D58"/>
    <w:rsid w:val="00371316"/>
    <w:rsid w:val="00376713"/>
    <w:rsid w:val="00381815"/>
    <w:rsid w:val="003819AF"/>
    <w:rsid w:val="00381BF5"/>
    <w:rsid w:val="003820E9"/>
    <w:rsid w:val="00382DE7"/>
    <w:rsid w:val="00383BBC"/>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B75B7"/>
    <w:rsid w:val="003C010C"/>
    <w:rsid w:val="003C0A6C"/>
    <w:rsid w:val="003C14F8"/>
    <w:rsid w:val="003C5A43"/>
    <w:rsid w:val="003C6CD2"/>
    <w:rsid w:val="003C7324"/>
    <w:rsid w:val="003D0519"/>
    <w:rsid w:val="003D0FF6"/>
    <w:rsid w:val="003D262C"/>
    <w:rsid w:val="003D3613"/>
    <w:rsid w:val="003D6D61"/>
    <w:rsid w:val="003E019F"/>
    <w:rsid w:val="003E03A2"/>
    <w:rsid w:val="003E091D"/>
    <w:rsid w:val="003E1C53"/>
    <w:rsid w:val="003E1CB5"/>
    <w:rsid w:val="003E2A69"/>
    <w:rsid w:val="003E2D49"/>
    <w:rsid w:val="003E2FD4"/>
    <w:rsid w:val="003E49F6"/>
    <w:rsid w:val="003E4C26"/>
    <w:rsid w:val="003E660F"/>
    <w:rsid w:val="003E6ED4"/>
    <w:rsid w:val="003F0841"/>
    <w:rsid w:val="003F23D3"/>
    <w:rsid w:val="003F3F08"/>
    <w:rsid w:val="003F49F1"/>
    <w:rsid w:val="003F6272"/>
    <w:rsid w:val="00400E72"/>
    <w:rsid w:val="00401400"/>
    <w:rsid w:val="00404619"/>
    <w:rsid w:val="00404869"/>
    <w:rsid w:val="004051E9"/>
    <w:rsid w:val="00405884"/>
    <w:rsid w:val="004063E4"/>
    <w:rsid w:val="00407D39"/>
    <w:rsid w:val="00412C1D"/>
    <w:rsid w:val="0041477A"/>
    <w:rsid w:val="004167A3"/>
    <w:rsid w:val="004203F0"/>
    <w:rsid w:val="00427DE9"/>
    <w:rsid w:val="00432DAA"/>
    <w:rsid w:val="00434305"/>
    <w:rsid w:val="00435DF7"/>
    <w:rsid w:val="0043741A"/>
    <w:rsid w:val="0044083F"/>
    <w:rsid w:val="00441AE7"/>
    <w:rsid w:val="00445574"/>
    <w:rsid w:val="004467FB"/>
    <w:rsid w:val="00452D6B"/>
    <w:rsid w:val="00454484"/>
    <w:rsid w:val="0045517B"/>
    <w:rsid w:val="00457601"/>
    <w:rsid w:val="00463B77"/>
    <w:rsid w:val="00463C7B"/>
    <w:rsid w:val="004644A6"/>
    <w:rsid w:val="004659BD"/>
    <w:rsid w:val="00470775"/>
    <w:rsid w:val="00471FC5"/>
    <w:rsid w:val="004746B1"/>
    <w:rsid w:val="0047583F"/>
    <w:rsid w:val="00475DE8"/>
    <w:rsid w:val="00481C44"/>
    <w:rsid w:val="004842E9"/>
    <w:rsid w:val="00484936"/>
    <w:rsid w:val="00485C89"/>
    <w:rsid w:val="00486BE3"/>
    <w:rsid w:val="00487AAB"/>
    <w:rsid w:val="004905E4"/>
    <w:rsid w:val="00490A89"/>
    <w:rsid w:val="00490AB4"/>
    <w:rsid w:val="00492F02"/>
    <w:rsid w:val="004939AE"/>
    <w:rsid w:val="004A12DF"/>
    <w:rsid w:val="004A1BA8"/>
    <w:rsid w:val="004A4B57"/>
    <w:rsid w:val="004A63FA"/>
    <w:rsid w:val="004A6A3D"/>
    <w:rsid w:val="004B0272"/>
    <w:rsid w:val="004B0429"/>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FA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5BA"/>
    <w:rsid w:val="005220EC"/>
    <w:rsid w:val="00523F95"/>
    <w:rsid w:val="00524D65"/>
    <w:rsid w:val="00525279"/>
    <w:rsid w:val="00525B16"/>
    <w:rsid w:val="0053202B"/>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A25"/>
    <w:rsid w:val="00555044"/>
    <w:rsid w:val="00561475"/>
    <w:rsid w:val="00562308"/>
    <w:rsid w:val="0056487B"/>
    <w:rsid w:val="00564FB9"/>
    <w:rsid w:val="00573D9E"/>
    <w:rsid w:val="00574454"/>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2F43"/>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636"/>
    <w:rsid w:val="005D6A95"/>
    <w:rsid w:val="005D6B2C"/>
    <w:rsid w:val="005D6D9C"/>
    <w:rsid w:val="005E052A"/>
    <w:rsid w:val="005E2335"/>
    <w:rsid w:val="005E34CA"/>
    <w:rsid w:val="005E3C18"/>
    <w:rsid w:val="005E4250"/>
    <w:rsid w:val="005E4355"/>
    <w:rsid w:val="005E5146"/>
    <w:rsid w:val="005E6812"/>
    <w:rsid w:val="005E76A8"/>
    <w:rsid w:val="005E7881"/>
    <w:rsid w:val="005E78E0"/>
    <w:rsid w:val="005F0D9C"/>
    <w:rsid w:val="005F284E"/>
    <w:rsid w:val="005F67CF"/>
    <w:rsid w:val="006015CE"/>
    <w:rsid w:val="00604784"/>
    <w:rsid w:val="00605666"/>
    <w:rsid w:val="00606419"/>
    <w:rsid w:val="00607D29"/>
    <w:rsid w:val="00612952"/>
    <w:rsid w:val="00614A03"/>
    <w:rsid w:val="00614CC1"/>
    <w:rsid w:val="00615A9D"/>
    <w:rsid w:val="00617387"/>
    <w:rsid w:val="006205D6"/>
    <w:rsid w:val="006252D8"/>
    <w:rsid w:val="006259BC"/>
    <w:rsid w:val="0062636B"/>
    <w:rsid w:val="00632182"/>
    <w:rsid w:val="00632AE0"/>
    <w:rsid w:val="00633C17"/>
    <w:rsid w:val="00634D9E"/>
    <w:rsid w:val="00636C97"/>
    <w:rsid w:val="00636E3E"/>
    <w:rsid w:val="006379F7"/>
    <w:rsid w:val="00637E4D"/>
    <w:rsid w:val="00640620"/>
    <w:rsid w:val="00641A1F"/>
    <w:rsid w:val="006437E5"/>
    <w:rsid w:val="00645904"/>
    <w:rsid w:val="00651ACB"/>
    <w:rsid w:val="00651C47"/>
    <w:rsid w:val="00652793"/>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431"/>
    <w:rsid w:val="00685AAB"/>
    <w:rsid w:val="00693962"/>
    <w:rsid w:val="006A07AA"/>
    <w:rsid w:val="006A25E5"/>
    <w:rsid w:val="006A2B46"/>
    <w:rsid w:val="006A336D"/>
    <w:rsid w:val="006A37B9"/>
    <w:rsid w:val="006B155E"/>
    <w:rsid w:val="006B2672"/>
    <w:rsid w:val="006B54BF"/>
    <w:rsid w:val="006B5F44"/>
    <w:rsid w:val="006B5F90"/>
    <w:rsid w:val="006B62E4"/>
    <w:rsid w:val="006C093F"/>
    <w:rsid w:val="006C1BBA"/>
    <w:rsid w:val="006C2079"/>
    <w:rsid w:val="006C5A62"/>
    <w:rsid w:val="006C5D68"/>
    <w:rsid w:val="006C6976"/>
    <w:rsid w:val="006C6DD0"/>
    <w:rsid w:val="006D04EA"/>
    <w:rsid w:val="006D16C4"/>
    <w:rsid w:val="006D3E96"/>
    <w:rsid w:val="006D4515"/>
    <w:rsid w:val="006D4BB1"/>
    <w:rsid w:val="006D6593"/>
    <w:rsid w:val="006D6A93"/>
    <w:rsid w:val="006E6A44"/>
    <w:rsid w:val="006F03A8"/>
    <w:rsid w:val="006F2ACA"/>
    <w:rsid w:val="006F2ADC"/>
    <w:rsid w:val="006F2BFE"/>
    <w:rsid w:val="006F2FB6"/>
    <w:rsid w:val="006F31E9"/>
    <w:rsid w:val="006F6284"/>
    <w:rsid w:val="007002C5"/>
    <w:rsid w:val="00704387"/>
    <w:rsid w:val="00707669"/>
    <w:rsid w:val="00711CBA"/>
    <w:rsid w:val="00711FB5"/>
    <w:rsid w:val="00712A01"/>
    <w:rsid w:val="0071423B"/>
    <w:rsid w:val="00714F58"/>
    <w:rsid w:val="00722FBF"/>
    <w:rsid w:val="00722FC2"/>
    <w:rsid w:val="00724E1B"/>
    <w:rsid w:val="00725949"/>
    <w:rsid w:val="007278A9"/>
    <w:rsid w:val="00727FA2"/>
    <w:rsid w:val="007322D9"/>
    <w:rsid w:val="00732BC0"/>
    <w:rsid w:val="00735560"/>
    <w:rsid w:val="0073720F"/>
    <w:rsid w:val="00737796"/>
    <w:rsid w:val="0074165C"/>
    <w:rsid w:val="00742C35"/>
    <w:rsid w:val="007432CA"/>
    <w:rsid w:val="007439EB"/>
    <w:rsid w:val="00743CB4"/>
    <w:rsid w:val="00743F0A"/>
    <w:rsid w:val="007444E8"/>
    <w:rsid w:val="007452BA"/>
    <w:rsid w:val="0074548E"/>
    <w:rsid w:val="00745773"/>
    <w:rsid w:val="007460EE"/>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4EB9"/>
    <w:rsid w:val="00776599"/>
    <w:rsid w:val="00781047"/>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1"/>
    <w:rsid w:val="007B6032"/>
    <w:rsid w:val="007B68EA"/>
    <w:rsid w:val="007B7368"/>
    <w:rsid w:val="007B7453"/>
    <w:rsid w:val="007C2D89"/>
    <w:rsid w:val="007C4593"/>
    <w:rsid w:val="007C5309"/>
    <w:rsid w:val="007C6069"/>
    <w:rsid w:val="007D06C4"/>
    <w:rsid w:val="007D1352"/>
    <w:rsid w:val="007D2508"/>
    <w:rsid w:val="007D346A"/>
    <w:rsid w:val="007D3E3A"/>
    <w:rsid w:val="007D57CF"/>
    <w:rsid w:val="007D6518"/>
    <w:rsid w:val="007D727F"/>
    <w:rsid w:val="007D76BD"/>
    <w:rsid w:val="007D7D30"/>
    <w:rsid w:val="007E0BF1"/>
    <w:rsid w:val="007E50B5"/>
    <w:rsid w:val="007E5353"/>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980"/>
    <w:rsid w:val="00817325"/>
    <w:rsid w:val="008209E6"/>
    <w:rsid w:val="00821D19"/>
    <w:rsid w:val="00823303"/>
    <w:rsid w:val="008233B2"/>
    <w:rsid w:val="00823A9F"/>
    <w:rsid w:val="00823C85"/>
    <w:rsid w:val="00825138"/>
    <w:rsid w:val="008269DD"/>
    <w:rsid w:val="00830621"/>
    <w:rsid w:val="008313FA"/>
    <w:rsid w:val="0083348C"/>
    <w:rsid w:val="00834A2C"/>
    <w:rsid w:val="008373D3"/>
    <w:rsid w:val="00840617"/>
    <w:rsid w:val="00840F84"/>
    <w:rsid w:val="00841FC8"/>
    <w:rsid w:val="00842A47"/>
    <w:rsid w:val="00843C13"/>
    <w:rsid w:val="00843DEF"/>
    <w:rsid w:val="008454F8"/>
    <w:rsid w:val="00847AC5"/>
    <w:rsid w:val="0085173A"/>
    <w:rsid w:val="008555B1"/>
    <w:rsid w:val="008603CE"/>
    <w:rsid w:val="00861813"/>
    <w:rsid w:val="008620FC"/>
    <w:rsid w:val="008627A5"/>
    <w:rsid w:val="00863E05"/>
    <w:rsid w:val="00865ACA"/>
    <w:rsid w:val="00865D28"/>
    <w:rsid w:val="00865F85"/>
    <w:rsid w:val="00867608"/>
    <w:rsid w:val="00867C10"/>
    <w:rsid w:val="00870439"/>
    <w:rsid w:val="00870DA1"/>
    <w:rsid w:val="008818C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897"/>
    <w:rsid w:val="008B7E05"/>
    <w:rsid w:val="008C1797"/>
    <w:rsid w:val="008C18F0"/>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829"/>
    <w:rsid w:val="008E7CD8"/>
    <w:rsid w:val="008F0CDC"/>
    <w:rsid w:val="008F17A3"/>
    <w:rsid w:val="008F1ED3"/>
    <w:rsid w:val="008F4C29"/>
    <w:rsid w:val="008F70BD"/>
    <w:rsid w:val="008F788F"/>
    <w:rsid w:val="008F7EA2"/>
    <w:rsid w:val="00902722"/>
    <w:rsid w:val="009027BC"/>
    <w:rsid w:val="009062E6"/>
    <w:rsid w:val="00911BE5"/>
    <w:rsid w:val="00911E4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5A58"/>
    <w:rsid w:val="00960F1E"/>
    <w:rsid w:val="009610DC"/>
    <w:rsid w:val="00961490"/>
    <w:rsid w:val="0096381A"/>
    <w:rsid w:val="00965E04"/>
    <w:rsid w:val="009674AD"/>
    <w:rsid w:val="00970CDC"/>
    <w:rsid w:val="00975727"/>
    <w:rsid w:val="00977010"/>
    <w:rsid w:val="00977D02"/>
    <w:rsid w:val="00977FF9"/>
    <w:rsid w:val="00980982"/>
    <w:rsid w:val="009809BB"/>
    <w:rsid w:val="0098364B"/>
    <w:rsid w:val="009869DA"/>
    <w:rsid w:val="00987D0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72C"/>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2F80"/>
    <w:rsid w:val="00A0096C"/>
    <w:rsid w:val="00A01757"/>
    <w:rsid w:val="00A028C0"/>
    <w:rsid w:val="00A02BAE"/>
    <w:rsid w:val="00A06A6B"/>
    <w:rsid w:val="00A07E47"/>
    <w:rsid w:val="00A129D0"/>
    <w:rsid w:val="00A12C33"/>
    <w:rsid w:val="00A138BA"/>
    <w:rsid w:val="00A14C8E"/>
    <w:rsid w:val="00A153D9"/>
    <w:rsid w:val="00A15F09"/>
    <w:rsid w:val="00A169B6"/>
    <w:rsid w:val="00A20D43"/>
    <w:rsid w:val="00A2271D"/>
    <w:rsid w:val="00A237D5"/>
    <w:rsid w:val="00A245DC"/>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71A"/>
    <w:rsid w:val="00A55BD6"/>
    <w:rsid w:val="00A55D50"/>
    <w:rsid w:val="00A57142"/>
    <w:rsid w:val="00A648CD"/>
    <w:rsid w:val="00A6537A"/>
    <w:rsid w:val="00A653EE"/>
    <w:rsid w:val="00A67866"/>
    <w:rsid w:val="00A70B07"/>
    <w:rsid w:val="00A723F8"/>
    <w:rsid w:val="00A77CCB"/>
    <w:rsid w:val="00A83D8D"/>
    <w:rsid w:val="00A8446B"/>
    <w:rsid w:val="00A8473F"/>
    <w:rsid w:val="00A862D6"/>
    <w:rsid w:val="00A8715E"/>
    <w:rsid w:val="00A9295B"/>
    <w:rsid w:val="00A93B09"/>
    <w:rsid w:val="00A952D7"/>
    <w:rsid w:val="00A961DB"/>
    <w:rsid w:val="00A963F7"/>
    <w:rsid w:val="00A96AD8"/>
    <w:rsid w:val="00AA052C"/>
    <w:rsid w:val="00AA1E45"/>
    <w:rsid w:val="00AA4286"/>
    <w:rsid w:val="00AA456B"/>
    <w:rsid w:val="00AA57F5"/>
    <w:rsid w:val="00AA672E"/>
    <w:rsid w:val="00AA6C8A"/>
    <w:rsid w:val="00AA6EC9"/>
    <w:rsid w:val="00AB6309"/>
    <w:rsid w:val="00AB6B9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829"/>
    <w:rsid w:val="00B12981"/>
    <w:rsid w:val="00B147DD"/>
    <w:rsid w:val="00B156FD"/>
    <w:rsid w:val="00B21F61"/>
    <w:rsid w:val="00B261F1"/>
    <w:rsid w:val="00B265BC"/>
    <w:rsid w:val="00B31FB1"/>
    <w:rsid w:val="00B33952"/>
    <w:rsid w:val="00B33C5E"/>
    <w:rsid w:val="00B342F4"/>
    <w:rsid w:val="00B34369"/>
    <w:rsid w:val="00B34DC2"/>
    <w:rsid w:val="00B36977"/>
    <w:rsid w:val="00B378E5"/>
    <w:rsid w:val="00B4346D"/>
    <w:rsid w:val="00B440F4"/>
    <w:rsid w:val="00B447A5"/>
    <w:rsid w:val="00B4654C"/>
    <w:rsid w:val="00B47293"/>
    <w:rsid w:val="00B50E50"/>
    <w:rsid w:val="00B52120"/>
    <w:rsid w:val="00B54ABC"/>
    <w:rsid w:val="00B56FBE"/>
    <w:rsid w:val="00B60ACF"/>
    <w:rsid w:val="00B62B58"/>
    <w:rsid w:val="00B63F5E"/>
    <w:rsid w:val="00B65149"/>
    <w:rsid w:val="00B66567"/>
    <w:rsid w:val="00B66F52"/>
    <w:rsid w:val="00B66FE5"/>
    <w:rsid w:val="00B7276A"/>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C7697"/>
    <w:rsid w:val="00BD52D7"/>
    <w:rsid w:val="00BD5AD2"/>
    <w:rsid w:val="00BE22F3"/>
    <w:rsid w:val="00BE525F"/>
    <w:rsid w:val="00BE5B52"/>
    <w:rsid w:val="00BE7B8D"/>
    <w:rsid w:val="00BF0993"/>
    <w:rsid w:val="00BF10A9"/>
    <w:rsid w:val="00BF1703"/>
    <w:rsid w:val="00BF231C"/>
    <w:rsid w:val="00BF428A"/>
    <w:rsid w:val="00BF42EE"/>
    <w:rsid w:val="00BF48B2"/>
    <w:rsid w:val="00BF51E5"/>
    <w:rsid w:val="00BF6129"/>
    <w:rsid w:val="00BF74A6"/>
    <w:rsid w:val="00C013AD"/>
    <w:rsid w:val="00C04904"/>
    <w:rsid w:val="00C056B3"/>
    <w:rsid w:val="00C103E5"/>
    <w:rsid w:val="00C10FAE"/>
    <w:rsid w:val="00C13319"/>
    <w:rsid w:val="00C13EE9"/>
    <w:rsid w:val="00C21540"/>
    <w:rsid w:val="00C21906"/>
    <w:rsid w:val="00C21BFA"/>
    <w:rsid w:val="00C229EE"/>
    <w:rsid w:val="00C23127"/>
    <w:rsid w:val="00C24C8D"/>
    <w:rsid w:val="00C254CD"/>
    <w:rsid w:val="00C25FE2"/>
    <w:rsid w:val="00C26B53"/>
    <w:rsid w:val="00C279B2"/>
    <w:rsid w:val="00C33E50"/>
    <w:rsid w:val="00C34C20"/>
    <w:rsid w:val="00C35A3E"/>
    <w:rsid w:val="00C42130"/>
    <w:rsid w:val="00C423A4"/>
    <w:rsid w:val="00C423E3"/>
    <w:rsid w:val="00C44BF5"/>
    <w:rsid w:val="00C50A2E"/>
    <w:rsid w:val="00C521D6"/>
    <w:rsid w:val="00C55232"/>
    <w:rsid w:val="00C553A4"/>
    <w:rsid w:val="00C55A06"/>
    <w:rsid w:val="00C55D03"/>
    <w:rsid w:val="00C601BC"/>
    <w:rsid w:val="00C6329F"/>
    <w:rsid w:val="00C63340"/>
    <w:rsid w:val="00C643F9"/>
    <w:rsid w:val="00C64E95"/>
    <w:rsid w:val="00C64F54"/>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A67"/>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B95"/>
    <w:rsid w:val="00CD4092"/>
    <w:rsid w:val="00CD4A20"/>
    <w:rsid w:val="00CD50A1"/>
    <w:rsid w:val="00CD519E"/>
    <w:rsid w:val="00CE0C4F"/>
    <w:rsid w:val="00CE30EA"/>
    <w:rsid w:val="00CF048A"/>
    <w:rsid w:val="00CF155A"/>
    <w:rsid w:val="00CF211D"/>
    <w:rsid w:val="00CF2947"/>
    <w:rsid w:val="00CF686F"/>
    <w:rsid w:val="00CF6E60"/>
    <w:rsid w:val="00CF788C"/>
    <w:rsid w:val="00CF7BCA"/>
    <w:rsid w:val="00D008FD"/>
    <w:rsid w:val="00D0321C"/>
    <w:rsid w:val="00D035EC"/>
    <w:rsid w:val="00D06500"/>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6A5F"/>
    <w:rsid w:val="00D56F4F"/>
    <w:rsid w:val="00D63214"/>
    <w:rsid w:val="00D66846"/>
    <w:rsid w:val="00D675FB"/>
    <w:rsid w:val="00D71C01"/>
    <w:rsid w:val="00D71F25"/>
    <w:rsid w:val="00D72A9C"/>
    <w:rsid w:val="00D77031"/>
    <w:rsid w:val="00D82C1C"/>
    <w:rsid w:val="00D84941"/>
    <w:rsid w:val="00D84FA1"/>
    <w:rsid w:val="00D851F0"/>
    <w:rsid w:val="00D86CC8"/>
    <w:rsid w:val="00D86DB7"/>
    <w:rsid w:val="00D87BF5"/>
    <w:rsid w:val="00D90721"/>
    <w:rsid w:val="00D90E79"/>
    <w:rsid w:val="00D926D0"/>
    <w:rsid w:val="00D93030"/>
    <w:rsid w:val="00D950E1"/>
    <w:rsid w:val="00D952A6"/>
    <w:rsid w:val="00D959A2"/>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71A"/>
    <w:rsid w:val="00E01138"/>
    <w:rsid w:val="00E02DFB"/>
    <w:rsid w:val="00E030F9"/>
    <w:rsid w:val="00E0311A"/>
    <w:rsid w:val="00E03138"/>
    <w:rsid w:val="00E06404"/>
    <w:rsid w:val="00E07A43"/>
    <w:rsid w:val="00E11A85"/>
    <w:rsid w:val="00E12495"/>
    <w:rsid w:val="00E15CCD"/>
    <w:rsid w:val="00E202EF"/>
    <w:rsid w:val="00E210B5"/>
    <w:rsid w:val="00E2552F"/>
    <w:rsid w:val="00E3137A"/>
    <w:rsid w:val="00E32CCF"/>
    <w:rsid w:val="00E33F27"/>
    <w:rsid w:val="00E34A98"/>
    <w:rsid w:val="00E35D1E"/>
    <w:rsid w:val="00E364F9"/>
    <w:rsid w:val="00E365FA"/>
    <w:rsid w:val="00E36789"/>
    <w:rsid w:val="00E44A83"/>
    <w:rsid w:val="00E4794D"/>
    <w:rsid w:val="00E502C1"/>
    <w:rsid w:val="00E502DD"/>
    <w:rsid w:val="00E50D3A"/>
    <w:rsid w:val="00E51387"/>
    <w:rsid w:val="00E51E68"/>
    <w:rsid w:val="00E52EFD"/>
    <w:rsid w:val="00E5408A"/>
    <w:rsid w:val="00E56800"/>
    <w:rsid w:val="00E60C63"/>
    <w:rsid w:val="00E62FF9"/>
    <w:rsid w:val="00E635D6"/>
    <w:rsid w:val="00E639BC"/>
    <w:rsid w:val="00E64BD1"/>
    <w:rsid w:val="00E664CC"/>
    <w:rsid w:val="00E70388"/>
    <w:rsid w:val="00E70F92"/>
    <w:rsid w:val="00E74097"/>
    <w:rsid w:val="00E74313"/>
    <w:rsid w:val="00E74C54"/>
    <w:rsid w:val="00E77A03"/>
    <w:rsid w:val="00E822E8"/>
    <w:rsid w:val="00E82554"/>
    <w:rsid w:val="00E82606"/>
    <w:rsid w:val="00E831C1"/>
    <w:rsid w:val="00E846C8"/>
    <w:rsid w:val="00E84957"/>
    <w:rsid w:val="00E84A55"/>
    <w:rsid w:val="00E85BFF"/>
    <w:rsid w:val="00E90391"/>
    <w:rsid w:val="00E906C2"/>
    <w:rsid w:val="00E912BE"/>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14B3"/>
    <w:rsid w:val="00ED20E5"/>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19DA"/>
    <w:rsid w:val="00F23F88"/>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EF3"/>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6189"/>
    <w:rsid w:val="00FB7054"/>
    <w:rsid w:val="00FC17B7"/>
    <w:rsid w:val="00FC2CB7"/>
    <w:rsid w:val="00FC4090"/>
    <w:rsid w:val="00FC435A"/>
    <w:rsid w:val="00FC55B4"/>
    <w:rsid w:val="00FD00E6"/>
    <w:rsid w:val="00FD09A1"/>
    <w:rsid w:val="00FD2A7C"/>
    <w:rsid w:val="00FD3649"/>
    <w:rsid w:val="00FD59EB"/>
    <w:rsid w:val="00FD7299"/>
    <w:rsid w:val="00FE1FBE"/>
    <w:rsid w:val="00FE3901"/>
    <w:rsid w:val="00FE39D3"/>
    <w:rsid w:val="00FE4BCE"/>
    <w:rsid w:val="00FE54AE"/>
    <w:rsid w:val="00FE576A"/>
    <w:rsid w:val="00FE7892"/>
    <w:rsid w:val="00FE7C01"/>
    <w:rsid w:val="00FE7E79"/>
    <w:rsid w:val="00FF3E7D"/>
    <w:rsid w:val="00FF537B"/>
    <w:rsid w:val="00FF5B99"/>
    <w:rsid w:val="00FF730C"/>
    <w:rsid w:val="00FF73F4"/>
    <w:rsid w:val="00FF7CE4"/>
    <w:rsid w:val="00FF7E39"/>
    <w:rsid w:val="1279351E"/>
    <w:rsid w:val="1A1F0E4F"/>
    <w:rsid w:val="1D913BB5"/>
    <w:rsid w:val="23355512"/>
    <w:rsid w:val="368E1BCF"/>
    <w:rsid w:val="38325F9A"/>
    <w:rsid w:val="40537E73"/>
    <w:rsid w:val="4F894099"/>
    <w:rsid w:val="4FB82BD0"/>
    <w:rsid w:val="583A0894"/>
    <w:rsid w:val="6C00528B"/>
    <w:rsid w:val="6E737441"/>
    <w:rsid w:val="724203AC"/>
    <w:rsid w:val="76B63116"/>
    <w:rsid w:val="784A620C"/>
    <w:rsid w:val="7BE21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24B28F5"/>
  <w15:docId w15:val="{9EBC69CA-D0A4-45CF-87BB-8B7617A62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rsid w:val="00090728"/>
    <w:pPr>
      <w:numPr>
        <w:ilvl w:val="1"/>
        <w:numId w:val="2"/>
      </w:numPr>
      <w:spacing w:beforeLines="100" w:before="240" w:afterLines="100" w:after="24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tabs>
        <w:tab w:val="left" w:pos="851"/>
      </w:tabs>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table" w:customStyle="1" w:styleId="13">
    <w:name w:val="网格型1"/>
    <w:basedOn w:val="afff7"/>
    <w:autoRedefine/>
    <w:uiPriority w:val="3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C35BC2E3504EA4B8286112DFE2D81B"/>
        <w:category>
          <w:name w:val="常规"/>
          <w:gallery w:val="placeholder"/>
        </w:category>
        <w:types>
          <w:type w:val="bbPlcHdr"/>
        </w:types>
        <w:behaviors>
          <w:behavior w:val="content"/>
        </w:behaviors>
        <w:guid w:val="{B599DAA5-265C-46AF-8B93-28D96A891323}"/>
      </w:docPartPr>
      <w:docPartBody>
        <w:p w:rsidR="00E94FBF" w:rsidRDefault="002137F0">
          <w:pPr>
            <w:pStyle w:val="75C35BC2E3504EA4B8286112DFE2D81B"/>
          </w:pPr>
          <w:r>
            <w:rPr>
              <w:rStyle w:val="a3"/>
              <w:rFonts w:hint="eastAsia"/>
            </w:rPr>
            <w:t>单击或点击此处输入文字。</w:t>
          </w:r>
        </w:p>
      </w:docPartBody>
    </w:docPart>
    <w:docPart>
      <w:docPartPr>
        <w:name w:val="0173AB8B48244F67BBD9D1D69997624C"/>
        <w:category>
          <w:name w:val="常规"/>
          <w:gallery w:val="placeholder"/>
        </w:category>
        <w:types>
          <w:type w:val="bbPlcHdr"/>
        </w:types>
        <w:behaviors>
          <w:behavior w:val="content"/>
        </w:behaviors>
        <w:guid w:val="{84E579D2-E85F-4430-B3DE-8D21099784CA}"/>
      </w:docPartPr>
      <w:docPartBody>
        <w:p w:rsidR="00E94FBF" w:rsidRDefault="002137F0">
          <w:pPr>
            <w:pStyle w:val="0173AB8B48244F67BBD9D1D69997624C"/>
          </w:pPr>
          <w:r>
            <w:rPr>
              <w:rStyle w:val="a3"/>
              <w:rFonts w:hint="eastAsia"/>
            </w:rPr>
            <w:t>选择一项。</w:t>
          </w:r>
        </w:p>
      </w:docPartBody>
    </w:docPart>
    <w:docPart>
      <w:docPartPr>
        <w:name w:val="DBD79782F3924E7F9665B2EBAFE2F06A"/>
        <w:category>
          <w:name w:val="常规"/>
          <w:gallery w:val="placeholder"/>
        </w:category>
        <w:types>
          <w:type w:val="bbPlcHdr"/>
        </w:types>
        <w:behaviors>
          <w:behavior w:val="content"/>
        </w:behaviors>
        <w:guid w:val="{F7A13BA0-70A0-4173-BE42-BE8048A707F3}"/>
      </w:docPartPr>
      <w:docPartBody>
        <w:p w:rsidR="00E94FBF" w:rsidRDefault="002137F0">
          <w:pPr>
            <w:pStyle w:val="DBD79782F3924E7F9665B2EBAFE2F06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1CF"/>
    <w:rsid w:val="0004758D"/>
    <w:rsid w:val="001C3410"/>
    <w:rsid w:val="002137F0"/>
    <w:rsid w:val="002221CF"/>
    <w:rsid w:val="00297FB5"/>
    <w:rsid w:val="002D7F84"/>
    <w:rsid w:val="003619AA"/>
    <w:rsid w:val="00392B6C"/>
    <w:rsid w:val="00435AE2"/>
    <w:rsid w:val="005C2EBE"/>
    <w:rsid w:val="00685045"/>
    <w:rsid w:val="006C3536"/>
    <w:rsid w:val="006F66D4"/>
    <w:rsid w:val="00715A98"/>
    <w:rsid w:val="00754FA2"/>
    <w:rsid w:val="007D5194"/>
    <w:rsid w:val="00812CDB"/>
    <w:rsid w:val="00B069E3"/>
    <w:rsid w:val="00B4069C"/>
    <w:rsid w:val="00B67507"/>
    <w:rsid w:val="00BD6BD7"/>
    <w:rsid w:val="00BF003C"/>
    <w:rsid w:val="00C0599E"/>
    <w:rsid w:val="00C17086"/>
    <w:rsid w:val="00E2569F"/>
    <w:rsid w:val="00E737B4"/>
    <w:rsid w:val="00E94FBF"/>
    <w:rsid w:val="00FC3EFF"/>
    <w:rsid w:val="00FF3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75C35BC2E3504EA4B8286112DFE2D81B">
    <w:name w:val="75C35BC2E3504EA4B8286112DFE2D81B"/>
    <w:autoRedefine/>
    <w:qFormat/>
    <w:pPr>
      <w:widowControl w:val="0"/>
      <w:jc w:val="both"/>
    </w:pPr>
    <w:rPr>
      <w:kern w:val="2"/>
      <w:sz w:val="21"/>
      <w:szCs w:val="22"/>
    </w:rPr>
  </w:style>
  <w:style w:type="paragraph" w:customStyle="1" w:styleId="0173AB8B48244F67BBD9D1D69997624C">
    <w:name w:val="0173AB8B48244F67BBD9D1D69997624C"/>
    <w:autoRedefine/>
    <w:qFormat/>
    <w:pPr>
      <w:widowControl w:val="0"/>
      <w:jc w:val="both"/>
    </w:pPr>
    <w:rPr>
      <w:kern w:val="2"/>
      <w:sz w:val="21"/>
      <w:szCs w:val="22"/>
    </w:rPr>
  </w:style>
  <w:style w:type="paragraph" w:customStyle="1" w:styleId="DBD79782F3924E7F9665B2EBAFE2F06A">
    <w:name w:val="DBD79782F3924E7F9665B2EBAFE2F06A"/>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066D3B-7BCD-4429-8B4E-CBCC3F992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55</TotalTime>
  <Pages>8</Pages>
  <Words>871</Words>
  <Characters>4965</Characters>
  <Application>Microsoft Office Word</Application>
  <DocSecurity>0</DocSecurity>
  <Lines>41</Lines>
  <Paragraphs>11</Paragraphs>
  <ScaleCrop>false</ScaleCrop>
  <Company>PCMI</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广西标准化协会</dc:creator>
  <dc:description>&lt;config cover="true" show_menu="true" version="1.0.0" doctype="SDKXY"&gt;_x000d_
&lt;/config&gt;</dc:description>
  <cp:lastModifiedBy>Administrator</cp:lastModifiedBy>
  <cp:revision>159</cp:revision>
  <cp:lastPrinted>2021-02-02T08:22:00Z</cp:lastPrinted>
  <dcterms:created xsi:type="dcterms:W3CDTF">2024-01-25T07:22:00Z</dcterms:created>
  <dcterms:modified xsi:type="dcterms:W3CDTF">2024-06-26T09:45:00Z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2052-12.1.0.16309</vt:lpwstr>
  </property>
  <property fmtid="{D5CDD505-2E9C-101B-9397-08002B2CF9AE}" pid="16" name="ICV">
    <vt:lpwstr>1349EAFFFF114A6EAA40277D5074F00F_13</vt:lpwstr>
  </property>
</Properties>
</file>