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4C87BC8" w14:textId="77777777" w:rsidTr="00215ADD">
        <w:tc>
          <w:tcPr>
            <w:tcW w:w="509" w:type="dxa"/>
          </w:tcPr>
          <w:p w14:paraId="70D241E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D37E7E8" w14:textId="5FC54219"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A0F0C">
              <w:rPr>
                <w:rFonts w:ascii="黑体" w:eastAsia="黑体" w:hAnsi="黑体"/>
                <w:sz w:val="21"/>
                <w:szCs w:val="21"/>
              </w:rPr>
              <w:t>11.020</w:t>
            </w:r>
            <w:r w:rsidRPr="00672BFD">
              <w:rPr>
                <w:rFonts w:ascii="黑体" w:eastAsia="黑体" w:hAnsi="黑体"/>
                <w:sz w:val="21"/>
                <w:szCs w:val="21"/>
              </w:rPr>
              <w:fldChar w:fldCharType="end"/>
            </w:r>
            <w:bookmarkEnd w:id="0"/>
          </w:p>
        </w:tc>
      </w:tr>
      <w:tr w:rsidR="007B7453" w:rsidRPr="00672BFD" w14:paraId="7AAD256E" w14:textId="77777777" w:rsidTr="00215ADD">
        <w:tc>
          <w:tcPr>
            <w:tcW w:w="509" w:type="dxa"/>
          </w:tcPr>
          <w:p w14:paraId="4A4192F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76B55D1C" w14:textId="77777777" w:rsidTr="008A173B">
              <w:trPr>
                <w:trHeight w:hRule="exact" w:val="1021"/>
              </w:trPr>
              <w:tc>
                <w:tcPr>
                  <w:tcW w:w="9242" w:type="dxa"/>
                  <w:vAlign w:val="center"/>
                </w:tcPr>
                <w:p w14:paraId="50AF78AD" w14:textId="2F6D4D85" w:rsidR="000F4050" w:rsidRDefault="007B6032" w:rsidP="00377F1C">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23826585" wp14:editId="5C7D742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3DD2DDE" wp14:editId="67357E9B">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2D3E02">
                    <w:rPr>
                      <w:rFonts w:hint="eastAsia"/>
                    </w:rPr>
                    <w:t>GXAS</w:t>
                  </w:r>
                  <w:r w:rsidR="009C3257">
                    <w:fldChar w:fldCharType="end"/>
                  </w:r>
                  <w:bookmarkEnd w:id="1"/>
                </w:p>
              </w:tc>
            </w:tr>
          </w:tbl>
          <w:p w14:paraId="26C1FA54" w14:textId="12857FCF"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A0F0C">
              <w:rPr>
                <w:rFonts w:ascii="黑体" w:eastAsia="黑体" w:hAnsi="黑体" w:hint="eastAsia"/>
                <w:sz w:val="21"/>
                <w:szCs w:val="21"/>
              </w:rPr>
              <w:t>C</w:t>
            </w:r>
            <w:r w:rsidR="002A0F0C">
              <w:rPr>
                <w:rFonts w:ascii="黑体" w:eastAsia="黑体" w:hAnsi="黑体"/>
                <w:sz w:val="21"/>
                <w:szCs w:val="21"/>
              </w:rPr>
              <w:t xml:space="preserve"> 04</w:t>
            </w:r>
            <w:r w:rsidRPr="00672BFD">
              <w:rPr>
                <w:rFonts w:ascii="黑体" w:eastAsia="黑体" w:hAnsi="黑体"/>
                <w:sz w:val="21"/>
                <w:szCs w:val="21"/>
              </w:rPr>
              <w:fldChar w:fldCharType="end"/>
            </w:r>
            <w:bookmarkEnd w:id="2"/>
          </w:p>
        </w:tc>
      </w:tr>
    </w:tbl>
    <w:p w14:paraId="5F81E0A6" w14:textId="215C58C5"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14942B88" w14:textId="01208EDE"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2D3E02">
        <w:rPr>
          <w:rFonts w:hint="eastAsia"/>
        </w:rPr>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1356B11D"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7FD55B8E"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A46DBCD" wp14:editId="5B6AF2A1">
                <wp:simplePos x="0" y="0"/>
                <wp:positionH relativeFrom="page">
                  <wp:posOffset>900430</wp:posOffset>
                </wp:positionH>
                <wp:positionV relativeFrom="page">
                  <wp:posOffset>2700655</wp:posOffset>
                </wp:positionV>
                <wp:extent cx="612000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EA5A0" id="直接连接符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726555E"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4A5B783" w14:textId="249ED093"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605615">
        <w:t>晚期驱动基因阴性非小细胞肺癌免疫相关性肺炎处理规范</w:t>
      </w:r>
      <w:r>
        <w:fldChar w:fldCharType="end"/>
      </w:r>
      <w:bookmarkEnd w:id="8"/>
    </w:p>
    <w:p w14:paraId="747DF78D" w14:textId="77777777" w:rsidR="00815419" w:rsidRPr="00815419" w:rsidRDefault="00815419" w:rsidP="00324EDD">
      <w:pPr>
        <w:framePr w:w="9639" w:h="6974" w:hRule="exact" w:wrap="around" w:vAnchor="page" w:hAnchor="page" w:x="1419" w:y="6408" w:anchorLock="1"/>
        <w:ind w:left="-1418"/>
      </w:pPr>
    </w:p>
    <w:p w14:paraId="1F8EC9B2" w14:textId="111D7441" w:rsidR="00755402" w:rsidRPr="002D3E02"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2D3E02">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sidRPr="002D3E02">
        <w:rPr>
          <w:rFonts w:eastAsia="黑体"/>
          <w:noProof/>
          <w:szCs w:val="28"/>
        </w:rPr>
      </w:r>
      <w:r w:rsidRPr="002D3E02">
        <w:rPr>
          <w:rFonts w:eastAsia="黑体"/>
          <w:noProof/>
          <w:szCs w:val="28"/>
        </w:rPr>
        <w:fldChar w:fldCharType="separate"/>
      </w:r>
      <w:r w:rsidR="002D3E02" w:rsidRPr="002D3E02">
        <w:rPr>
          <w:rFonts w:ascii="黑体" w:eastAsia="黑体" w:hAnsi="黑体"/>
          <w:noProof/>
          <w:szCs w:val="28"/>
        </w:rPr>
        <w:t>Specification for the management of immune-related pneumonitis for advanced drive gene negative non-small cell lung cancer</w:t>
      </w:r>
      <w:r w:rsidRPr="002D3E02">
        <w:rPr>
          <w:rFonts w:ascii="黑体" w:eastAsia="黑体" w:hAnsi="黑体"/>
          <w:noProof/>
          <w:szCs w:val="28"/>
        </w:rPr>
        <w:fldChar w:fldCharType="end"/>
      </w:r>
      <w:bookmarkEnd w:id="9"/>
    </w:p>
    <w:p w14:paraId="43DC73AD" w14:textId="77777777" w:rsidR="00815419" w:rsidRPr="00324EDD" w:rsidRDefault="00815419" w:rsidP="00324EDD">
      <w:pPr>
        <w:framePr w:w="9639" w:h="6974" w:hRule="exact" w:wrap="around" w:vAnchor="page" w:hAnchor="page" w:x="1419" w:y="6408" w:anchorLock="1"/>
        <w:spacing w:line="760" w:lineRule="exact"/>
        <w:ind w:left="-1418"/>
      </w:pPr>
    </w:p>
    <w:p w14:paraId="7B4E8EA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FC3C8EE" w14:textId="76EE2FE1"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0"/>
    </w:p>
    <w:p w14:paraId="65001CB7" w14:textId="6D7295AF"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E74042">
        <w:rPr>
          <w:noProof/>
          <w:sz w:val="21"/>
          <w:szCs w:val="28"/>
        </w:rPr>
        <w:t> </w:t>
      </w:r>
      <w:r w:rsidR="00E74042">
        <w:rPr>
          <w:noProof/>
          <w:sz w:val="21"/>
          <w:szCs w:val="28"/>
        </w:rPr>
        <w:t> </w:t>
      </w:r>
      <w:r w:rsidR="00E74042">
        <w:rPr>
          <w:noProof/>
          <w:sz w:val="21"/>
          <w:szCs w:val="28"/>
        </w:rPr>
        <w:t> </w:t>
      </w:r>
      <w:r w:rsidR="00E74042">
        <w:rPr>
          <w:noProof/>
          <w:sz w:val="21"/>
          <w:szCs w:val="28"/>
        </w:rPr>
        <w:t> </w:t>
      </w:r>
      <w:r w:rsidR="00E74042">
        <w:rPr>
          <w:noProof/>
          <w:sz w:val="21"/>
          <w:szCs w:val="28"/>
        </w:rPr>
        <w:t> </w:t>
      </w:r>
      <w:r>
        <w:rPr>
          <w:noProof/>
          <w:sz w:val="21"/>
          <w:szCs w:val="28"/>
        </w:rPr>
        <w:fldChar w:fldCharType="end"/>
      </w:r>
      <w:bookmarkEnd w:id="11"/>
    </w:p>
    <w:p w14:paraId="505A728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2"/>
    </w:p>
    <w:p w14:paraId="38E9251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634016E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2CBC77D0" w14:textId="562D439B"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D3E02">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54D27C0" w14:textId="77777777" w:rsidR="00A02BAE" w:rsidRPr="00CD50A1" w:rsidRDefault="006A37B9" w:rsidP="00A02BAE">
      <w:pPr>
        <w:rPr>
          <w:rFonts w:ascii="宋体" w:hAnsi="宋体"/>
          <w:sz w:val="28"/>
          <w:szCs w:val="28"/>
        </w:rPr>
        <w:sectPr w:rsidR="00A02BAE" w:rsidRPr="00CD50A1" w:rsidSect="005F4190">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0EAFC4E" wp14:editId="41DE12CE">
                <wp:simplePos x="0" y="0"/>
                <wp:positionH relativeFrom="page">
                  <wp:posOffset>899795</wp:posOffset>
                </wp:positionH>
                <wp:positionV relativeFrom="page">
                  <wp:posOffset>9253220</wp:posOffset>
                </wp:positionV>
                <wp:extent cx="612000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18844" id="直接连接符 1"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A275751" w14:textId="77777777" w:rsidR="002D3E02" w:rsidRDefault="002D3E02" w:rsidP="002D3E02">
      <w:pPr>
        <w:pStyle w:val="a6"/>
        <w:spacing w:before="900" w:after="360"/>
      </w:pPr>
      <w:bookmarkStart w:id="20" w:name="BookMark2"/>
      <w:r w:rsidRPr="002D3E02">
        <w:rPr>
          <w:spacing w:val="320"/>
        </w:rPr>
        <w:lastRenderedPageBreak/>
        <w:t>前</w:t>
      </w:r>
      <w:r>
        <w:t>言</w:t>
      </w:r>
    </w:p>
    <w:p w14:paraId="17BB13D2" w14:textId="4A51431E" w:rsidR="002D3E02" w:rsidRDefault="002D3E02" w:rsidP="002D3E02">
      <w:pPr>
        <w:pStyle w:val="affffb"/>
        <w:ind w:firstLine="420"/>
      </w:pPr>
      <w:r>
        <w:rPr>
          <w:rFonts w:hint="eastAsia"/>
        </w:rPr>
        <w:t>本文件参照GB/T 1.1—2020《标准化工作导则  第1部分：标准化文件的结构和起草规则》的规定起草。</w:t>
      </w:r>
    </w:p>
    <w:p w14:paraId="782410F8" w14:textId="527C1922" w:rsidR="002D3E02" w:rsidRPr="002D3E02" w:rsidRDefault="002D3E02" w:rsidP="002D3E02">
      <w:pPr>
        <w:pStyle w:val="affffb"/>
        <w:ind w:firstLine="420"/>
      </w:pPr>
      <w:r>
        <w:rPr>
          <w:rFonts w:hint="eastAsia"/>
        </w:rPr>
        <w:t>请注意本文件的某些内容可能涉及专利。本文件的发布机构不承担识别专利的责任。</w:t>
      </w:r>
    </w:p>
    <w:p w14:paraId="73046BC0" w14:textId="11B878E0" w:rsidR="002D3E02" w:rsidRDefault="002D3E02" w:rsidP="002D3E02">
      <w:pPr>
        <w:pStyle w:val="affffb"/>
        <w:ind w:firstLine="420"/>
      </w:pPr>
      <w:r>
        <w:rPr>
          <w:rFonts w:hint="eastAsia"/>
        </w:rPr>
        <w:t>本文件由</w:t>
      </w:r>
      <w:r>
        <w:rPr>
          <w:rFonts w:hAnsi="宋体" w:hint="eastAsia"/>
          <w:szCs w:val="21"/>
        </w:rPr>
        <w:t>广西壮族自治区人民医院</w:t>
      </w:r>
      <w:r>
        <w:rPr>
          <w:rFonts w:hint="eastAsia"/>
        </w:rPr>
        <w:t>提出</w:t>
      </w:r>
      <w:r w:rsidR="0033237C">
        <w:rPr>
          <w:rFonts w:hint="eastAsia"/>
        </w:rPr>
        <w:t>并宣贯</w:t>
      </w:r>
      <w:r>
        <w:rPr>
          <w:rFonts w:hint="eastAsia"/>
        </w:rPr>
        <w:t>。</w:t>
      </w:r>
    </w:p>
    <w:p w14:paraId="0F3EC291" w14:textId="610D41C7" w:rsidR="002D3E02" w:rsidRDefault="002D3E02" w:rsidP="002D3E02">
      <w:pPr>
        <w:pStyle w:val="affffb"/>
        <w:ind w:firstLine="420"/>
      </w:pPr>
      <w:r>
        <w:rPr>
          <w:rFonts w:hint="eastAsia"/>
        </w:rPr>
        <w:t>本文件由广西标准化协会归口。</w:t>
      </w:r>
    </w:p>
    <w:p w14:paraId="1E4F1302" w14:textId="60F3F8F2" w:rsidR="002D3E02" w:rsidRDefault="002D3E02" w:rsidP="002D3E02">
      <w:pPr>
        <w:pStyle w:val="affffb"/>
        <w:ind w:firstLine="420"/>
      </w:pPr>
      <w:r>
        <w:rPr>
          <w:rFonts w:hint="eastAsia"/>
        </w:rPr>
        <w:t>本文件起草单位：</w:t>
      </w:r>
      <w:r>
        <w:rPr>
          <w:rFonts w:hAnsi="宋体" w:hint="eastAsia"/>
          <w:szCs w:val="21"/>
        </w:rPr>
        <w:t>广西壮族自治区人民医院、广西医科大学第一附属医院、广西中医药大学附属瑞康医院、柳州市工人医院、玉林市第一人民医院、桂林</w:t>
      </w:r>
      <w:r w:rsidR="002A0F0C">
        <w:rPr>
          <w:rFonts w:hAnsi="宋体" w:hint="eastAsia"/>
          <w:szCs w:val="21"/>
        </w:rPr>
        <w:t>医学院</w:t>
      </w:r>
      <w:r>
        <w:rPr>
          <w:rFonts w:hAnsi="宋体" w:hint="eastAsia"/>
          <w:szCs w:val="21"/>
        </w:rPr>
        <w:t>附属医院、防城港市第一人民医院。</w:t>
      </w:r>
    </w:p>
    <w:p w14:paraId="3AD758ED" w14:textId="77777777" w:rsidR="002D3E02" w:rsidRDefault="002D3E02" w:rsidP="002D3E02">
      <w:pPr>
        <w:pStyle w:val="affffb"/>
        <w:ind w:firstLine="420"/>
      </w:pPr>
      <w:r>
        <w:rPr>
          <w:rFonts w:hint="eastAsia"/>
        </w:rPr>
        <w:t>本文件主要起草人：</w:t>
      </w:r>
    </w:p>
    <w:p w14:paraId="2F99F4EE" w14:textId="77777777" w:rsidR="002D3E02" w:rsidRDefault="002D3E02" w:rsidP="002D3E02">
      <w:pPr>
        <w:pStyle w:val="affffb"/>
        <w:ind w:firstLine="420"/>
      </w:pPr>
    </w:p>
    <w:p w14:paraId="77F4CF41" w14:textId="3FBC2310" w:rsidR="002D3E02" w:rsidRPr="002D3E02" w:rsidRDefault="002D3E02" w:rsidP="002D3E02">
      <w:pPr>
        <w:pStyle w:val="affffb"/>
        <w:ind w:firstLine="420"/>
        <w:sectPr w:rsidR="002D3E02" w:rsidRPr="002D3E02" w:rsidSect="005F4190">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linePitch="312"/>
        </w:sectPr>
      </w:pPr>
    </w:p>
    <w:p w14:paraId="0BFACBA4" w14:textId="77777777" w:rsidR="00894836" w:rsidRPr="00145D9D" w:rsidRDefault="00894836" w:rsidP="00093D25">
      <w:pPr>
        <w:spacing w:line="20" w:lineRule="exact"/>
        <w:jc w:val="center"/>
        <w:rPr>
          <w:rFonts w:ascii="黑体" w:eastAsia="黑体" w:hAnsi="黑体"/>
          <w:sz w:val="32"/>
          <w:szCs w:val="32"/>
        </w:rPr>
      </w:pPr>
      <w:bookmarkStart w:id="21" w:name="BookMark4"/>
      <w:bookmarkEnd w:id="20"/>
    </w:p>
    <w:p w14:paraId="2F6312B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F89117E920543AD8DE87DF8888B63F0"/>
        </w:placeholder>
      </w:sdtPr>
      <w:sdtContent>
        <w:bookmarkStart w:id="22" w:name="NEW_STAND_NAME" w:displacedByCustomXml="prev"/>
        <w:p w14:paraId="06D1E2E8" w14:textId="7E33887B" w:rsidR="00F26B7E" w:rsidRPr="00F26B7E" w:rsidRDefault="00A135B8" w:rsidP="00605615">
          <w:pPr>
            <w:pStyle w:val="afffffffff8"/>
            <w:spacing w:beforeLines="1" w:before="2" w:afterLines="220" w:after="528"/>
          </w:pPr>
          <w:r>
            <w:rPr>
              <w:rFonts w:hint="eastAsia"/>
            </w:rPr>
            <w:t>晚期驱动基因阴性非小细胞肺癌免疫相关性肺炎处理规范</w:t>
          </w:r>
        </w:p>
      </w:sdtContent>
    </w:sdt>
    <w:bookmarkEnd w:id="22" w:displacedByCustomXml="prev"/>
    <w:p w14:paraId="3CFA8B63"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14:paraId="0931067C" w14:textId="3FD968F8" w:rsidR="00080A64" w:rsidRDefault="00080A64" w:rsidP="008B0C9C">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本文件界定了</w:t>
      </w:r>
      <w:r w:rsidRPr="00080A64">
        <w:rPr>
          <w:rFonts w:hint="eastAsia"/>
        </w:rPr>
        <w:t>晚期驱动基因阴性非小细胞肺癌免疫相关性肺炎</w:t>
      </w:r>
      <w:r>
        <w:rPr>
          <w:rFonts w:hint="eastAsia"/>
        </w:rPr>
        <w:t>处理的术语和定义</w:t>
      </w:r>
      <w:r w:rsidR="00CD7C8F">
        <w:rPr>
          <w:rFonts w:hint="eastAsia"/>
        </w:rPr>
        <w:t>，规定了</w:t>
      </w:r>
      <w:bookmarkStart w:id="37" w:name="_Hlk166485892"/>
      <w:r w:rsidR="00CD7C8F">
        <w:rPr>
          <w:rFonts w:hint="eastAsia"/>
        </w:rPr>
        <w:t>诊断、</w:t>
      </w:r>
      <w:r w:rsidR="00DA2E93">
        <w:rPr>
          <w:rFonts w:hint="eastAsia"/>
        </w:rPr>
        <w:t>辩证分型、</w:t>
      </w:r>
      <w:r w:rsidR="00CD7C8F">
        <w:rPr>
          <w:rFonts w:hint="eastAsia"/>
        </w:rPr>
        <w:t>处理</w:t>
      </w:r>
      <w:bookmarkEnd w:id="37"/>
      <w:r w:rsidR="00CD7C8F">
        <w:rPr>
          <w:rFonts w:hint="eastAsia"/>
        </w:rPr>
        <w:t>的要求。</w:t>
      </w:r>
    </w:p>
    <w:p w14:paraId="675EEF4F" w14:textId="4BA243BF" w:rsidR="00CD7C8F" w:rsidRDefault="00CD7C8F" w:rsidP="008B0C9C">
      <w:pPr>
        <w:pStyle w:val="affffb"/>
        <w:ind w:firstLine="420"/>
      </w:pPr>
      <w:r>
        <w:rPr>
          <w:rFonts w:hint="eastAsia"/>
        </w:rPr>
        <w:t>本文件适用于</w:t>
      </w:r>
      <w:r w:rsidRPr="00080A64">
        <w:rPr>
          <w:rFonts w:hint="eastAsia"/>
        </w:rPr>
        <w:t>晚期驱动基因阴性非小细胞肺癌免疫相关性肺炎</w:t>
      </w:r>
      <w:r>
        <w:rPr>
          <w:rFonts w:hint="eastAsia"/>
        </w:rPr>
        <w:t>处理</w:t>
      </w:r>
      <w:r w:rsidR="00E74042">
        <w:rPr>
          <w:rFonts w:hint="eastAsia"/>
        </w:rPr>
        <w:t>及中西医治疗</w:t>
      </w:r>
      <w:r>
        <w:rPr>
          <w:rFonts w:hint="eastAsia"/>
        </w:rPr>
        <w:t>。</w:t>
      </w:r>
    </w:p>
    <w:p w14:paraId="208A0F7D" w14:textId="38D27447" w:rsidR="00E2552F" w:rsidRDefault="00080A64"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2"/>
      <w:bookmarkEnd w:id="33"/>
      <w:bookmarkEnd w:id="34"/>
      <w:bookmarkEnd w:id="35"/>
      <w:bookmarkEnd w:id="36"/>
      <w:bookmarkEnd w:id="38"/>
      <w:bookmarkEnd w:id="39"/>
      <w:bookmarkEnd w:id="40"/>
      <w:bookmarkEnd w:id="41"/>
    </w:p>
    <w:sdt>
      <w:sdtPr>
        <w:rPr>
          <w:rFonts w:hint="eastAsia"/>
        </w:rPr>
        <w:id w:val="715848253"/>
        <w:placeholder>
          <w:docPart w:val="2D06CCCCA43A4B238B66B67B0C8520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B810327" w14:textId="593FD4FE" w:rsidR="008A57E6" w:rsidRDefault="00461231" w:rsidP="008A57E6">
          <w:pPr>
            <w:pStyle w:val="affffb"/>
            <w:ind w:firstLine="420"/>
          </w:pPr>
          <w:r>
            <w:rPr>
              <w:rFonts w:hint="eastAsia"/>
            </w:rPr>
            <w:t>本文件没有规范性引用文件。</w:t>
          </w:r>
        </w:p>
      </w:sdtContent>
    </w:sdt>
    <w:p w14:paraId="1E4726B6" w14:textId="77777777"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62BACFA9FE014EACBECB00FC2B642A6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AA4D6CE" w14:textId="1266D70D" w:rsidR="003C010C" w:rsidRDefault="002D3E02" w:rsidP="00BA263B">
          <w:pPr>
            <w:pStyle w:val="affffb"/>
            <w:ind w:firstLine="420"/>
          </w:pPr>
          <w:r>
            <w:t>下列术语和定义适用于本文件。</w:t>
          </w:r>
        </w:p>
      </w:sdtContent>
    </w:sdt>
    <w:p w14:paraId="10D169A4" w14:textId="49E2B149" w:rsidR="004B3E93" w:rsidRPr="005F4190" w:rsidRDefault="009D4D24" w:rsidP="009D4D24">
      <w:pPr>
        <w:pStyle w:val="afffffffffff5"/>
        <w:ind w:left="420" w:hangingChars="200" w:hanging="420"/>
        <w:rPr>
          <w:rFonts w:ascii="黑体" w:eastAsia="黑体" w:hAnsi="黑体"/>
        </w:rPr>
      </w:pPr>
      <w:r w:rsidRPr="009D4D24">
        <w:rPr>
          <w:rFonts w:ascii="黑体" w:eastAsia="黑体" w:hAnsi="黑体"/>
        </w:rPr>
        <w:br/>
      </w:r>
      <w:r w:rsidR="002D3E02" w:rsidRPr="005F4190">
        <w:rPr>
          <w:rFonts w:ascii="黑体" w:eastAsia="黑体" w:hAnsi="黑体" w:hint="eastAsia"/>
        </w:rPr>
        <w:t xml:space="preserve">免疫相关性肺炎 </w:t>
      </w:r>
      <w:r w:rsidR="002D3E02" w:rsidRPr="005F4190">
        <w:rPr>
          <w:rFonts w:ascii="黑体" w:eastAsia="黑体" w:hAnsi="黑体"/>
        </w:rPr>
        <w:t xml:space="preserve"> </w:t>
      </w:r>
      <w:r w:rsidR="00501D42" w:rsidRPr="005F4190">
        <w:rPr>
          <w:rFonts w:ascii="黑体" w:eastAsia="黑体" w:hAnsi="黑体" w:hint="eastAsia"/>
        </w:rPr>
        <w:t>checkpoint</w:t>
      </w:r>
      <w:r w:rsidR="00501D42" w:rsidRPr="005F4190">
        <w:rPr>
          <w:rFonts w:ascii="黑体" w:eastAsia="黑体" w:hAnsi="黑体"/>
        </w:rPr>
        <w:t xml:space="preserve"> </w:t>
      </w:r>
      <w:r w:rsidR="00501D42" w:rsidRPr="005F4190">
        <w:rPr>
          <w:rFonts w:ascii="黑体" w:eastAsia="黑体" w:hAnsi="黑体" w:hint="eastAsia"/>
        </w:rPr>
        <w:t>inhibitor</w:t>
      </w:r>
      <w:r w:rsidRPr="005F4190">
        <w:rPr>
          <w:rFonts w:ascii="黑体" w:eastAsia="黑体" w:hAnsi="黑体"/>
        </w:rPr>
        <w:t xml:space="preserve"> pneumoni</w:t>
      </w:r>
      <w:r w:rsidR="00501D42" w:rsidRPr="005F4190">
        <w:rPr>
          <w:rFonts w:ascii="黑体" w:eastAsia="黑体" w:hAnsi="黑体" w:hint="eastAsia"/>
        </w:rPr>
        <w:t>t</w:t>
      </w:r>
      <w:r w:rsidR="00501D42" w:rsidRPr="005F4190">
        <w:rPr>
          <w:rFonts w:ascii="黑体" w:eastAsia="黑体" w:hAnsi="黑体"/>
        </w:rPr>
        <w:t>is</w:t>
      </w:r>
    </w:p>
    <w:p w14:paraId="4CCE7306" w14:textId="5CA0416A" w:rsidR="002A1260" w:rsidRDefault="002D3E02" w:rsidP="002D3E02">
      <w:pPr>
        <w:pStyle w:val="affffb"/>
        <w:ind w:firstLine="420"/>
      </w:pPr>
      <w:r w:rsidRPr="00CF7DAB">
        <w:rPr>
          <w:rFonts w:hint="eastAsia"/>
        </w:rPr>
        <w:t>近期使用免疫检查点抑制剂治疗的患者，在胸部影像学检查存在新发浸润且无新发感染（基于咳痰等呼吸道症状和/或微生物学检查）的情况下发生呼吸困难和/或其他呼吸道体征/症状</w:t>
      </w:r>
      <w:r>
        <w:rPr>
          <w:rFonts w:hint="eastAsia"/>
        </w:rPr>
        <w:t>。</w:t>
      </w:r>
    </w:p>
    <w:p w14:paraId="0AFA6E2E" w14:textId="33697FF1" w:rsidR="00893514" w:rsidRPr="005F4190" w:rsidRDefault="00893514" w:rsidP="00893514">
      <w:pPr>
        <w:pStyle w:val="afffffffffff5"/>
        <w:ind w:left="420" w:hangingChars="200" w:hanging="420"/>
        <w:rPr>
          <w:rFonts w:ascii="黑体" w:eastAsia="黑体" w:hAnsi="黑体"/>
        </w:rPr>
      </w:pPr>
      <w:r w:rsidRPr="00893514">
        <w:rPr>
          <w:rFonts w:ascii="黑体" w:eastAsia="黑体" w:hAnsi="黑体"/>
        </w:rPr>
        <w:br/>
      </w:r>
      <w:bookmarkStart w:id="44" w:name="_Hlk155166887"/>
      <w:r w:rsidRPr="005F4190">
        <w:rPr>
          <w:rFonts w:ascii="黑体" w:eastAsia="黑体" w:hAnsi="黑体" w:hint="eastAsia"/>
        </w:rPr>
        <w:t>免疫检查点抑制剂</w:t>
      </w:r>
      <w:bookmarkEnd w:id="44"/>
      <w:r w:rsidRPr="005F4190">
        <w:rPr>
          <w:rFonts w:ascii="黑体" w:eastAsia="黑体" w:hAnsi="黑体" w:hint="eastAsia"/>
        </w:rPr>
        <w:t xml:space="preserve"> i</w:t>
      </w:r>
      <w:r w:rsidRPr="005F4190">
        <w:rPr>
          <w:rFonts w:ascii="黑体" w:eastAsia="黑体" w:hAnsi="黑体"/>
        </w:rPr>
        <w:t>mmune checkpoint inhibitors</w:t>
      </w:r>
    </w:p>
    <w:p w14:paraId="6FFDFDB4" w14:textId="7EE89CDF" w:rsidR="00E253E5" w:rsidRDefault="0084156E" w:rsidP="00E253E5">
      <w:pPr>
        <w:pStyle w:val="affffb"/>
        <w:ind w:firstLine="420"/>
      </w:pPr>
      <w:r>
        <w:rPr>
          <w:rFonts w:hint="eastAsia"/>
        </w:rPr>
        <w:t>一类通过抑制免疫检查点活性，恢复并提高免疫细胞识别和杀伤肿瘤细胞的能力，从而增强全身抗肿瘤免疫应答反应的药物。</w:t>
      </w:r>
    </w:p>
    <w:p w14:paraId="766AFD81" w14:textId="353FF039" w:rsidR="007C4A2F" w:rsidRDefault="007C4A2F" w:rsidP="007C4A2F">
      <w:pPr>
        <w:pStyle w:val="affc"/>
        <w:spacing w:before="240" w:after="240"/>
      </w:pPr>
      <w:r>
        <w:rPr>
          <w:rFonts w:hint="eastAsia"/>
        </w:rPr>
        <w:t>缩略语</w:t>
      </w:r>
    </w:p>
    <w:p w14:paraId="70EF9C43" w14:textId="7F7DD978" w:rsidR="007C4A2F" w:rsidRDefault="007C4A2F" w:rsidP="007C4A2F">
      <w:pPr>
        <w:pStyle w:val="affffb"/>
        <w:ind w:firstLine="420"/>
      </w:pPr>
      <w:r>
        <w:rPr>
          <w:rFonts w:hint="eastAsia"/>
        </w:rPr>
        <w:t>下列缩略语适用于本文件。</w:t>
      </w:r>
    </w:p>
    <w:p w14:paraId="392C6C4E" w14:textId="77777777" w:rsidR="00250926" w:rsidRDefault="00250926" w:rsidP="00250926">
      <w:pPr>
        <w:pStyle w:val="affffb"/>
        <w:ind w:firstLine="420"/>
      </w:pPr>
      <w:r>
        <w:rPr>
          <w:rFonts w:hint="eastAsia"/>
        </w:rPr>
        <w:t>A</w:t>
      </w:r>
      <w:r>
        <w:t>RDS:</w:t>
      </w:r>
      <w:r>
        <w:rPr>
          <w:rFonts w:hint="eastAsia"/>
        </w:rPr>
        <w:t>急性呼吸窘迫综合征（Acute</w:t>
      </w:r>
      <w:r>
        <w:t xml:space="preserve"> </w:t>
      </w:r>
      <w:r>
        <w:rPr>
          <w:rFonts w:hint="eastAsia"/>
        </w:rPr>
        <w:t>Respiratory</w:t>
      </w:r>
      <w:r>
        <w:t xml:space="preserve"> </w:t>
      </w:r>
      <w:r>
        <w:rPr>
          <w:rFonts w:hint="eastAsia"/>
        </w:rPr>
        <w:t>Distress</w:t>
      </w:r>
      <w:r>
        <w:t xml:space="preserve"> </w:t>
      </w:r>
      <w:r>
        <w:rPr>
          <w:rFonts w:hint="eastAsia"/>
        </w:rPr>
        <w:t>Syndrome）</w:t>
      </w:r>
    </w:p>
    <w:p w14:paraId="7843B217" w14:textId="77777777" w:rsidR="00250926" w:rsidRDefault="00250926" w:rsidP="00250926">
      <w:pPr>
        <w:pStyle w:val="affffb"/>
        <w:ind w:firstLine="420"/>
      </w:pPr>
      <w:r>
        <w:t>CIP</w:t>
      </w:r>
      <w:r>
        <w:rPr>
          <w:rFonts w:hint="eastAsia"/>
        </w:rPr>
        <w:t>：免疫相关性肺炎（Checkpoint</w:t>
      </w:r>
      <w:r>
        <w:t xml:space="preserve"> </w:t>
      </w:r>
      <w:r>
        <w:rPr>
          <w:rFonts w:hint="eastAsia"/>
        </w:rPr>
        <w:t>Inhibitor</w:t>
      </w:r>
      <w:r>
        <w:t xml:space="preserve"> </w:t>
      </w:r>
      <w:r>
        <w:rPr>
          <w:rFonts w:hint="eastAsia"/>
        </w:rPr>
        <w:t>P</w:t>
      </w:r>
      <w:r>
        <w:t>neumoni</w:t>
      </w:r>
      <w:r>
        <w:rPr>
          <w:rFonts w:hint="eastAsia"/>
        </w:rPr>
        <w:t>t</w:t>
      </w:r>
      <w:r>
        <w:t>is</w:t>
      </w:r>
      <w:r>
        <w:rPr>
          <w:rFonts w:hint="eastAsia"/>
        </w:rPr>
        <w:t>）</w:t>
      </w:r>
    </w:p>
    <w:p w14:paraId="581420AD" w14:textId="77777777" w:rsidR="00250926" w:rsidRDefault="00250926" w:rsidP="00250926">
      <w:pPr>
        <w:pStyle w:val="affffb"/>
        <w:ind w:firstLine="420"/>
      </w:pPr>
      <w:r>
        <w:rPr>
          <w:rFonts w:hint="eastAsia"/>
        </w:rPr>
        <w:t>ESR：红细胞沉降率（E</w:t>
      </w:r>
      <w:r>
        <w:t xml:space="preserve">rythrocyte </w:t>
      </w:r>
      <w:r>
        <w:rPr>
          <w:rFonts w:hint="eastAsia"/>
        </w:rPr>
        <w:t>S</w:t>
      </w:r>
      <w:r>
        <w:t xml:space="preserve">edimentation </w:t>
      </w:r>
      <w:r>
        <w:rPr>
          <w:rFonts w:hint="eastAsia"/>
        </w:rPr>
        <w:t>R</w:t>
      </w:r>
      <w:r>
        <w:t>ate</w:t>
      </w:r>
      <w:r>
        <w:rPr>
          <w:rFonts w:hint="eastAsia"/>
        </w:rPr>
        <w:t>）</w:t>
      </w:r>
    </w:p>
    <w:p w14:paraId="173684A9" w14:textId="77777777" w:rsidR="00250926" w:rsidRDefault="00250926" w:rsidP="00250926">
      <w:pPr>
        <w:pStyle w:val="affffb"/>
        <w:ind w:firstLine="420"/>
      </w:pPr>
      <w:r>
        <w:t>ICIs</w:t>
      </w:r>
      <w:r>
        <w:rPr>
          <w:rFonts w:hint="eastAsia"/>
        </w:rPr>
        <w:t>：免疫检查点抑制剂（</w:t>
      </w:r>
      <w:bookmarkStart w:id="45" w:name="_Hlk155682826"/>
      <w:r>
        <w:rPr>
          <w:rFonts w:hint="eastAsia"/>
        </w:rPr>
        <w:t>I</w:t>
      </w:r>
      <w:r>
        <w:t>mmune</w:t>
      </w:r>
      <w:bookmarkEnd w:id="45"/>
      <w:r>
        <w:t xml:space="preserve"> </w:t>
      </w:r>
      <w:r>
        <w:rPr>
          <w:rFonts w:hint="eastAsia"/>
        </w:rPr>
        <w:t>C</w:t>
      </w:r>
      <w:r>
        <w:t xml:space="preserve">heckpoint </w:t>
      </w:r>
      <w:r>
        <w:rPr>
          <w:rFonts w:hint="eastAsia"/>
        </w:rPr>
        <w:t>I</w:t>
      </w:r>
      <w:r>
        <w:t>nhibitors</w:t>
      </w:r>
      <w:r>
        <w:rPr>
          <w:rFonts w:hint="eastAsia"/>
        </w:rPr>
        <w:t>）</w:t>
      </w:r>
    </w:p>
    <w:p w14:paraId="218C0BE2" w14:textId="77777777" w:rsidR="00250926" w:rsidRPr="00F92D21" w:rsidRDefault="00250926" w:rsidP="00250926">
      <w:pPr>
        <w:pStyle w:val="affffb"/>
        <w:ind w:firstLine="420"/>
      </w:pPr>
      <w:r w:rsidRPr="00F92D21">
        <w:rPr>
          <w:rFonts w:hint="eastAsia"/>
        </w:rPr>
        <w:t>NSAIDs：外用非甾体抗炎药物（</w:t>
      </w:r>
      <w:r w:rsidRPr="00F92D21">
        <w:t>Non-steroidal Anti-inflammatory Drugs</w:t>
      </w:r>
      <w:r w:rsidRPr="00F92D21">
        <w:rPr>
          <w:rFonts w:hint="eastAsia"/>
        </w:rPr>
        <w:t>）</w:t>
      </w:r>
    </w:p>
    <w:p w14:paraId="14B09154" w14:textId="77777777" w:rsidR="00250926" w:rsidRPr="00F92D21" w:rsidRDefault="00250926" w:rsidP="00250926">
      <w:pPr>
        <w:pStyle w:val="affffb"/>
        <w:ind w:firstLine="420"/>
      </w:pPr>
      <w:r w:rsidRPr="00F92D21">
        <w:t>PPI</w:t>
      </w:r>
      <w:r w:rsidRPr="00F92D21">
        <w:rPr>
          <w:rFonts w:hint="eastAsia"/>
        </w:rPr>
        <w:t>：质子泵抑制剂（</w:t>
      </w:r>
      <w:r w:rsidRPr="00F92D21">
        <w:t>Proton Pump Inhibitors</w:t>
      </w:r>
      <w:r w:rsidRPr="00F92D21">
        <w:rPr>
          <w:rFonts w:hint="eastAsia"/>
        </w:rPr>
        <w:t>）</w:t>
      </w:r>
    </w:p>
    <w:p w14:paraId="54C40E25" w14:textId="7C61BD12" w:rsidR="00250926" w:rsidRDefault="00250926" w:rsidP="00250926">
      <w:pPr>
        <w:pStyle w:val="affffb"/>
        <w:ind w:firstLine="420"/>
      </w:pPr>
      <w:r>
        <w:rPr>
          <w:rFonts w:hint="eastAsia"/>
        </w:rPr>
        <w:t>TFTs：甲状腺功能检查（</w:t>
      </w:r>
      <w:r>
        <w:t>Thyroid Function Tests</w:t>
      </w:r>
      <w:r>
        <w:rPr>
          <w:rFonts w:hint="eastAsia"/>
        </w:rPr>
        <w:t>）</w:t>
      </w:r>
    </w:p>
    <w:p w14:paraId="7DBDFC09" w14:textId="005F77FD" w:rsidR="00704B49" w:rsidRDefault="00250926" w:rsidP="00250926">
      <w:pPr>
        <w:pStyle w:val="affffb"/>
        <w:ind w:firstLine="420"/>
      </w:pPr>
      <w:r w:rsidRPr="00743758">
        <w:rPr>
          <w:rFonts w:hint="eastAsia"/>
        </w:rPr>
        <w:t>VV-</w:t>
      </w:r>
      <w:r w:rsidRPr="00743758">
        <w:t>ECMO</w:t>
      </w:r>
      <w:r w:rsidRPr="00743758">
        <w:rPr>
          <w:rFonts w:hint="eastAsia"/>
        </w:rPr>
        <w:t>：静脉-静脉体外膜肺氧合（</w:t>
      </w:r>
      <w:r w:rsidRPr="00743758">
        <w:t>Venovenous</w:t>
      </w:r>
      <w:r w:rsidRPr="00743758">
        <w:rPr>
          <w:rFonts w:hint="eastAsia"/>
        </w:rPr>
        <w:t xml:space="preserve"> Extracorporeal Membrane Oxygenation）</w:t>
      </w:r>
    </w:p>
    <w:p w14:paraId="18E89D87" w14:textId="554D0821" w:rsidR="00250926" w:rsidRDefault="00760C34" w:rsidP="00250926">
      <w:pPr>
        <w:pStyle w:val="affc"/>
        <w:spacing w:before="240" w:after="240"/>
      </w:pPr>
      <w:r>
        <w:rPr>
          <w:rFonts w:hint="eastAsia"/>
        </w:rPr>
        <w:t>诊断</w:t>
      </w:r>
    </w:p>
    <w:p w14:paraId="22970F08" w14:textId="0C8E7725" w:rsidR="00250926" w:rsidRDefault="00E74042" w:rsidP="00760C34">
      <w:pPr>
        <w:pStyle w:val="affd"/>
        <w:spacing w:before="120" w:after="120"/>
      </w:pPr>
      <w:r>
        <w:rPr>
          <w:rFonts w:hint="eastAsia"/>
        </w:rPr>
        <w:t>医学</w:t>
      </w:r>
      <w:r w:rsidR="00760C34">
        <w:rPr>
          <w:rFonts w:hint="eastAsia"/>
        </w:rPr>
        <w:t>检查</w:t>
      </w:r>
    </w:p>
    <w:p w14:paraId="18286ED0" w14:textId="77777777" w:rsidR="00250926" w:rsidRDefault="00250926" w:rsidP="00760C34">
      <w:pPr>
        <w:pStyle w:val="affe"/>
        <w:spacing w:before="120" w:after="120"/>
      </w:pPr>
      <w:r>
        <w:rPr>
          <w:rFonts w:hint="eastAsia"/>
        </w:rPr>
        <w:t>影像学检查</w:t>
      </w:r>
    </w:p>
    <w:p w14:paraId="622FF149" w14:textId="419E0370" w:rsidR="00250926" w:rsidRDefault="00250926" w:rsidP="00250926">
      <w:pPr>
        <w:pStyle w:val="affffb"/>
        <w:ind w:firstLine="420"/>
      </w:pPr>
      <w:r>
        <w:rPr>
          <w:rFonts w:hint="eastAsia"/>
        </w:rPr>
        <w:t>影像学检查以</w:t>
      </w:r>
      <w:r w:rsidR="006921B9">
        <w:rPr>
          <w:rFonts w:hint="eastAsia"/>
        </w:rPr>
        <w:t>胸部</w:t>
      </w:r>
      <w:r>
        <w:rPr>
          <w:rFonts w:hint="eastAsia"/>
        </w:rPr>
        <w:t>CT检查为主，CIP的影像学表现为双肺野散在或弥漫性磨玻璃样阴影、斑片状实变影、结节性病变、小叶间隔增厚、胸膜下网状蜂窝样改变及牵拉性支气管扩张等，影像学特征分为隐源性机化性肺炎样型、毛玻璃样阴影型、间质改变型、超敏反应型、其它无特殊表现的肺炎等5种亚型，具体图例见附录A。</w:t>
      </w:r>
    </w:p>
    <w:p w14:paraId="6448618C" w14:textId="77777777" w:rsidR="00250926" w:rsidRDefault="00250926" w:rsidP="00760C34">
      <w:pPr>
        <w:pStyle w:val="affe"/>
        <w:spacing w:before="120" w:after="120"/>
      </w:pPr>
      <w:r>
        <w:rPr>
          <w:rFonts w:hint="eastAsia"/>
        </w:rPr>
        <w:t>实验室检查</w:t>
      </w:r>
    </w:p>
    <w:p w14:paraId="5B2EF63C" w14:textId="69DAEEDD" w:rsidR="00250926" w:rsidRDefault="00250926" w:rsidP="00250926">
      <w:pPr>
        <w:pStyle w:val="affffb"/>
        <w:ind w:firstLine="420"/>
      </w:pPr>
      <w:r>
        <w:rPr>
          <w:rFonts w:hint="eastAsia"/>
        </w:rPr>
        <w:t>当患者疑似发生CIP时，应进行血常规、血生化、电解质、</w:t>
      </w:r>
      <w:r w:rsidRPr="00743758">
        <w:rPr>
          <w:rFonts w:hint="eastAsia"/>
        </w:rPr>
        <w:t>血气分析、ESR</w:t>
      </w:r>
      <w:r>
        <w:rPr>
          <w:rFonts w:hint="eastAsia"/>
        </w:rPr>
        <w:t>及感染相关检查，若患者状态较稳定，</w:t>
      </w:r>
      <w:r w:rsidR="006921B9">
        <w:rPr>
          <w:rFonts w:hint="eastAsia"/>
        </w:rPr>
        <w:t>宜</w:t>
      </w:r>
      <w:r>
        <w:rPr>
          <w:rFonts w:hint="eastAsia"/>
        </w:rPr>
        <w:t>进行肺功能检查。</w:t>
      </w:r>
    </w:p>
    <w:p w14:paraId="0233FA6B" w14:textId="7A6D38EC" w:rsidR="00250926" w:rsidRDefault="00250926" w:rsidP="00250926">
      <w:pPr>
        <w:pStyle w:val="affd"/>
        <w:spacing w:before="120" w:after="120"/>
      </w:pPr>
      <w:r>
        <w:rPr>
          <w:rFonts w:hint="eastAsia"/>
        </w:rPr>
        <w:lastRenderedPageBreak/>
        <w:t>诊断</w:t>
      </w:r>
      <w:r w:rsidR="00760C34">
        <w:rPr>
          <w:rFonts w:hint="eastAsia"/>
        </w:rPr>
        <w:t>要点</w:t>
      </w:r>
    </w:p>
    <w:p w14:paraId="1F1A886E" w14:textId="1014530D" w:rsidR="00250926" w:rsidRDefault="00250926" w:rsidP="00250926">
      <w:pPr>
        <w:pStyle w:val="affffb"/>
        <w:ind w:firstLine="420"/>
      </w:pPr>
      <w:r>
        <w:rPr>
          <w:rFonts w:hint="eastAsia"/>
        </w:rPr>
        <w:t>患者同时符合以下4条即可诊断为CIP：</w:t>
      </w:r>
    </w:p>
    <w:p w14:paraId="57F0A839" w14:textId="77777777" w:rsidR="00250926" w:rsidRDefault="00250926" w:rsidP="00250926">
      <w:pPr>
        <w:pStyle w:val="af5"/>
        <w:numPr>
          <w:ilvl w:val="0"/>
          <w:numId w:val="32"/>
        </w:numPr>
        <w:tabs>
          <w:tab w:val="left" w:pos="851"/>
        </w:tabs>
      </w:pPr>
      <w:r>
        <w:rPr>
          <w:rFonts w:hint="eastAsia"/>
        </w:rPr>
        <w:t>有ICIs用药史；</w:t>
      </w:r>
    </w:p>
    <w:p w14:paraId="46726F65" w14:textId="77777777" w:rsidR="00250926" w:rsidRDefault="00250926" w:rsidP="00250926">
      <w:pPr>
        <w:pStyle w:val="af5"/>
        <w:tabs>
          <w:tab w:val="left" w:pos="851"/>
        </w:tabs>
      </w:pPr>
      <w:r>
        <w:rPr>
          <w:rFonts w:hint="eastAsia"/>
        </w:rPr>
        <w:t>影像学新出现的间质性肺炎改变，包括双肺野散在或弥漫性磨玻璃样阴影、斑片状实变影、结节性病变、小叶间隔增厚、胸膜下网状蜂窝样改变及牵拉性支气管扩张等；</w:t>
      </w:r>
    </w:p>
    <w:p w14:paraId="2F28439E" w14:textId="77777777" w:rsidR="00250926" w:rsidRDefault="00250926" w:rsidP="00250926">
      <w:pPr>
        <w:pStyle w:val="af5"/>
        <w:tabs>
          <w:tab w:val="left" w:pos="851"/>
        </w:tabs>
      </w:pPr>
      <w:r>
        <w:rPr>
          <w:rFonts w:hint="eastAsia"/>
        </w:rPr>
        <w:t>可合并或不合并</w:t>
      </w:r>
      <w:bookmarkStart w:id="46" w:name="_Hlk155791285"/>
      <w:r>
        <w:rPr>
          <w:rFonts w:hint="eastAsia"/>
        </w:rPr>
        <w:t>呼吸困难、咳嗽、伴或不伴有发热、胸痛和运动耐量进行性降低</w:t>
      </w:r>
      <w:bookmarkEnd w:id="46"/>
      <w:r>
        <w:rPr>
          <w:rFonts w:hint="eastAsia"/>
        </w:rPr>
        <w:t>等；</w:t>
      </w:r>
    </w:p>
    <w:p w14:paraId="36B6DAA4" w14:textId="77777777" w:rsidR="00250926" w:rsidRDefault="00250926" w:rsidP="00250926">
      <w:pPr>
        <w:pStyle w:val="af5"/>
        <w:tabs>
          <w:tab w:val="left" w:pos="851"/>
        </w:tabs>
      </w:pPr>
      <w:r>
        <w:rPr>
          <w:rFonts w:hint="eastAsia"/>
        </w:rPr>
        <w:t>除外肺部感染，肿瘤进展或假性进展，慢性阻塞性肺疾病急性加重期，放射性肺炎、肺孢子虫肺炎、弥漫性肺泡出血、肺结核以及其他引起呼吸道症状和（或）肺部影像改变的疾病。</w:t>
      </w:r>
    </w:p>
    <w:p w14:paraId="1FEEA20B" w14:textId="77777777" w:rsidR="00250926" w:rsidRDefault="00250926" w:rsidP="00250926">
      <w:pPr>
        <w:pStyle w:val="affd"/>
        <w:spacing w:before="120" w:after="120"/>
      </w:pPr>
      <w:r>
        <w:rPr>
          <w:rFonts w:hint="eastAsia"/>
        </w:rPr>
        <w:t>鉴别诊断</w:t>
      </w:r>
    </w:p>
    <w:p w14:paraId="20CB3905" w14:textId="0D2420DD" w:rsidR="00250926" w:rsidRDefault="00250926" w:rsidP="00250926">
      <w:pPr>
        <w:pStyle w:val="afffffffff1"/>
      </w:pPr>
      <w:r>
        <w:rPr>
          <w:rFonts w:hint="eastAsia"/>
        </w:rPr>
        <w:t>患者在使用免疫治疗后出现呼吸道症状及以间质性肺炎为主的影像学表现，在除外肺部感染，肿瘤进展或假性进展，慢性阻塞性肺疾病急性加重期，放射性肺炎以及其他引起呼吸道症状和（或）肺部影像改变的疾病后，经由放射科医生或肿瘤科医生诊断为免疫相关性肺炎。</w:t>
      </w:r>
    </w:p>
    <w:p w14:paraId="7863B0C8" w14:textId="7B936CB6" w:rsidR="00501D42" w:rsidRDefault="00250926" w:rsidP="00250926">
      <w:pPr>
        <w:pStyle w:val="afffffffff1"/>
      </w:pPr>
      <w:r>
        <w:rPr>
          <w:rFonts w:hint="eastAsia"/>
        </w:rPr>
        <w:t>应考虑肺孢子虫肺炎、弥漫性肺泡出血、肺结核等</w:t>
      </w:r>
      <w:r w:rsidR="00381298">
        <w:rPr>
          <w:rFonts w:hint="eastAsia"/>
        </w:rPr>
        <w:t>其它鉴别诊断</w:t>
      </w:r>
      <w:r>
        <w:rPr>
          <w:rFonts w:hint="eastAsia"/>
        </w:rPr>
        <w:t>。</w:t>
      </w:r>
    </w:p>
    <w:p w14:paraId="51A978FE" w14:textId="75A455FA" w:rsidR="00162229" w:rsidRDefault="00250926" w:rsidP="00250926">
      <w:pPr>
        <w:pStyle w:val="affd"/>
        <w:spacing w:before="120" w:after="120"/>
      </w:pPr>
      <w:r>
        <w:rPr>
          <w:rFonts w:hint="eastAsia"/>
        </w:rPr>
        <w:t>严重程度分级</w:t>
      </w:r>
    </w:p>
    <w:p w14:paraId="7BCC328B" w14:textId="29014401" w:rsidR="002A5B47" w:rsidRDefault="00501D42" w:rsidP="00DE26A0">
      <w:pPr>
        <w:pStyle w:val="affffb"/>
        <w:ind w:firstLine="420"/>
      </w:pPr>
      <w:r>
        <w:rPr>
          <w:rFonts w:hint="eastAsia"/>
        </w:rPr>
        <w:t>按照表1症状的严重程度分为</w:t>
      </w:r>
      <w:r w:rsidRPr="004476FA">
        <w:rPr>
          <w:rFonts w:hint="eastAsia"/>
        </w:rPr>
        <w:t>G1级、G2级、G3级、G4级</w:t>
      </w:r>
      <w:r w:rsidR="00EA2568">
        <w:rPr>
          <w:rFonts w:hint="eastAsia"/>
        </w:rPr>
        <w:t>。</w:t>
      </w:r>
    </w:p>
    <w:p w14:paraId="1DA1119A" w14:textId="3C5F0EC7" w:rsidR="00EA2568" w:rsidRDefault="00EA2568" w:rsidP="00EA2568">
      <w:pPr>
        <w:pStyle w:val="aff2"/>
        <w:spacing w:before="120" w:after="120"/>
      </w:pPr>
      <w:r w:rsidRPr="00990D03">
        <w:rPr>
          <w:rFonts w:hint="eastAsia"/>
        </w:rPr>
        <w:t>晚期驱动基因阴性非小细胞肺癌</w:t>
      </w:r>
      <w:r>
        <w:rPr>
          <w:rFonts w:hint="eastAsia"/>
        </w:rPr>
        <w:t>免疫相关性肺炎</w:t>
      </w:r>
      <w:r w:rsidR="00501D42">
        <w:rPr>
          <w:rFonts w:hint="eastAsia"/>
        </w:rPr>
        <w:t>的</w:t>
      </w:r>
      <w:r>
        <w:rPr>
          <w:rFonts w:hint="eastAsia"/>
        </w:rPr>
        <w:t>分级</w:t>
      </w:r>
    </w:p>
    <w:tbl>
      <w:tblPr>
        <w:tblStyle w:val="afffffffffc"/>
        <w:tblW w:w="934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63"/>
        <w:gridCol w:w="8283"/>
      </w:tblGrid>
      <w:tr w:rsidR="000C1656" w14:paraId="0CC8253A" w14:textId="77777777" w:rsidTr="00304FA6">
        <w:trPr>
          <w:trHeight w:val="281"/>
        </w:trPr>
        <w:tc>
          <w:tcPr>
            <w:tcW w:w="1063" w:type="dxa"/>
            <w:tcBorders>
              <w:top w:val="single" w:sz="8" w:space="0" w:color="auto"/>
              <w:bottom w:val="single" w:sz="8" w:space="0" w:color="auto"/>
            </w:tcBorders>
            <w:vAlign w:val="center"/>
          </w:tcPr>
          <w:p w14:paraId="6D7A184B" w14:textId="1D25FC80" w:rsidR="000C1656" w:rsidRDefault="000C1656" w:rsidP="00EA2568">
            <w:pPr>
              <w:pStyle w:val="affffb"/>
              <w:ind w:firstLineChars="0" w:firstLine="0"/>
              <w:jc w:val="center"/>
            </w:pPr>
            <w:r>
              <w:rPr>
                <w:rFonts w:hint="eastAsia"/>
              </w:rPr>
              <w:t>分级</w:t>
            </w:r>
          </w:p>
        </w:tc>
        <w:tc>
          <w:tcPr>
            <w:tcW w:w="8283" w:type="dxa"/>
            <w:tcBorders>
              <w:top w:val="single" w:sz="8" w:space="0" w:color="auto"/>
              <w:bottom w:val="single" w:sz="8" w:space="0" w:color="auto"/>
            </w:tcBorders>
            <w:vAlign w:val="center"/>
          </w:tcPr>
          <w:p w14:paraId="0002EDA7" w14:textId="01825AA7" w:rsidR="000C1656" w:rsidRDefault="000C1656" w:rsidP="00EA2568">
            <w:pPr>
              <w:pStyle w:val="affffb"/>
              <w:ind w:firstLineChars="0" w:firstLine="0"/>
              <w:jc w:val="center"/>
            </w:pPr>
            <w:r>
              <w:rPr>
                <w:rFonts w:hint="eastAsia"/>
              </w:rPr>
              <w:t>具体症状</w:t>
            </w:r>
          </w:p>
        </w:tc>
      </w:tr>
      <w:tr w:rsidR="000C1656" w14:paraId="2AA31D99" w14:textId="77777777" w:rsidTr="00304FA6">
        <w:trPr>
          <w:trHeight w:val="281"/>
        </w:trPr>
        <w:tc>
          <w:tcPr>
            <w:tcW w:w="1063" w:type="dxa"/>
            <w:tcBorders>
              <w:top w:val="single" w:sz="8" w:space="0" w:color="auto"/>
            </w:tcBorders>
            <w:vAlign w:val="center"/>
          </w:tcPr>
          <w:p w14:paraId="7548CFBF" w14:textId="3E913B79" w:rsidR="000C1656" w:rsidRDefault="005803EF" w:rsidP="00EA2568">
            <w:pPr>
              <w:pStyle w:val="affffb"/>
              <w:ind w:firstLineChars="0" w:firstLine="0"/>
              <w:jc w:val="center"/>
            </w:pPr>
            <w:r>
              <w:rPr>
                <w:rFonts w:hint="eastAsia"/>
              </w:rPr>
              <w:t>G</w:t>
            </w:r>
            <w:r w:rsidR="000C1656">
              <w:rPr>
                <w:rFonts w:hint="eastAsia"/>
              </w:rPr>
              <w:t>1</w:t>
            </w:r>
          </w:p>
        </w:tc>
        <w:tc>
          <w:tcPr>
            <w:tcW w:w="8283" w:type="dxa"/>
            <w:tcBorders>
              <w:top w:val="single" w:sz="8" w:space="0" w:color="auto"/>
            </w:tcBorders>
            <w:vAlign w:val="center"/>
          </w:tcPr>
          <w:p w14:paraId="0556C38B" w14:textId="4976BD82" w:rsidR="000C1656" w:rsidRDefault="000C1656" w:rsidP="00EA2568">
            <w:pPr>
              <w:pStyle w:val="affffb"/>
              <w:ind w:firstLineChars="0" w:firstLine="0"/>
              <w:jc w:val="center"/>
            </w:pPr>
            <w:r w:rsidRPr="00CF7DAB">
              <w:rPr>
                <w:rFonts w:ascii="Times New Roman"/>
                <w:sz w:val="20"/>
              </w:rPr>
              <w:t>无症状；</w:t>
            </w:r>
            <w:r w:rsidR="00501D42">
              <w:rPr>
                <w:rFonts w:ascii="Times New Roman" w:hint="eastAsia"/>
                <w:sz w:val="20"/>
              </w:rPr>
              <w:t>仅临床检查发现，</w:t>
            </w:r>
            <w:r w:rsidRPr="00CF7DAB">
              <w:rPr>
                <w:rFonts w:ascii="Times New Roman"/>
                <w:sz w:val="20"/>
              </w:rPr>
              <w:t>局限于单个肺叶或</w:t>
            </w:r>
            <w:r w:rsidRPr="00CF7DAB">
              <w:rPr>
                <w:rFonts w:ascii="Times New Roman"/>
                <w:sz w:val="20"/>
              </w:rPr>
              <w:t>&lt;25%</w:t>
            </w:r>
            <w:r w:rsidRPr="00CF7DAB">
              <w:rPr>
                <w:rFonts w:ascii="Times New Roman"/>
                <w:sz w:val="20"/>
              </w:rPr>
              <w:t>的肺实质</w:t>
            </w:r>
          </w:p>
        </w:tc>
      </w:tr>
      <w:tr w:rsidR="000C1656" w14:paraId="20195B0F" w14:textId="77777777" w:rsidTr="00304FA6">
        <w:trPr>
          <w:trHeight w:val="794"/>
        </w:trPr>
        <w:tc>
          <w:tcPr>
            <w:tcW w:w="1063" w:type="dxa"/>
            <w:vAlign w:val="center"/>
          </w:tcPr>
          <w:p w14:paraId="4EB34987" w14:textId="0A1FA31F" w:rsidR="000C1656" w:rsidRDefault="005803EF" w:rsidP="00EA2568">
            <w:pPr>
              <w:pStyle w:val="affffb"/>
              <w:ind w:firstLineChars="0" w:firstLine="0"/>
              <w:jc w:val="center"/>
            </w:pPr>
            <w:r>
              <w:rPr>
                <w:rFonts w:hint="eastAsia"/>
              </w:rPr>
              <w:t>G</w:t>
            </w:r>
            <w:r w:rsidR="000C1656">
              <w:rPr>
                <w:rFonts w:hint="eastAsia"/>
              </w:rPr>
              <w:t>2</w:t>
            </w:r>
          </w:p>
        </w:tc>
        <w:tc>
          <w:tcPr>
            <w:tcW w:w="8283" w:type="dxa"/>
            <w:vAlign w:val="center"/>
          </w:tcPr>
          <w:p w14:paraId="4F189CCE" w14:textId="4F3EB459" w:rsidR="000C1656" w:rsidRDefault="000C1656" w:rsidP="00EA2568">
            <w:pPr>
              <w:pStyle w:val="affffb"/>
              <w:ind w:firstLineChars="0" w:firstLine="0"/>
              <w:jc w:val="center"/>
            </w:pPr>
            <w:r w:rsidRPr="00CF7DAB">
              <w:rPr>
                <w:rFonts w:ascii="Times New Roman"/>
                <w:sz w:val="20"/>
              </w:rPr>
              <w:t>出现新的症状</w:t>
            </w:r>
            <w:r w:rsidRPr="00CF7DAB">
              <w:rPr>
                <w:rFonts w:ascii="Times New Roman"/>
                <w:sz w:val="20"/>
              </w:rPr>
              <w:t>/</w:t>
            </w:r>
            <w:r w:rsidRPr="00CF7DAB">
              <w:rPr>
                <w:rFonts w:ascii="Times New Roman"/>
                <w:sz w:val="20"/>
              </w:rPr>
              <w:t>或症状恶化，包括</w:t>
            </w:r>
            <w:r w:rsidRPr="00CF7DAB">
              <w:rPr>
                <w:rFonts w:ascii="Times New Roman"/>
                <w:sz w:val="20"/>
              </w:rPr>
              <w:t>:</w:t>
            </w:r>
            <w:r w:rsidRPr="00CF7DAB">
              <w:rPr>
                <w:rFonts w:ascii="Times New Roman"/>
                <w:sz w:val="20"/>
              </w:rPr>
              <w:t>呼吸短促、咳嗽、胸痛、发热和缺氧</w:t>
            </w:r>
            <w:r w:rsidRPr="00CF7DAB">
              <w:rPr>
                <w:rFonts w:ascii="Times New Roman"/>
                <w:sz w:val="20"/>
              </w:rPr>
              <w:t>:</w:t>
            </w:r>
            <w:r w:rsidRPr="00CF7DAB">
              <w:rPr>
                <w:rFonts w:ascii="Times New Roman"/>
                <w:sz w:val="20"/>
              </w:rPr>
              <w:t>涉及多个肺叶且达到</w:t>
            </w:r>
            <w:r w:rsidRPr="00CF7DAB">
              <w:rPr>
                <w:rFonts w:ascii="Times New Roman"/>
                <w:sz w:val="20"/>
              </w:rPr>
              <w:t>25%~50%</w:t>
            </w:r>
            <w:r w:rsidRPr="00CF7DAB">
              <w:rPr>
                <w:rFonts w:ascii="Times New Roman"/>
                <w:sz w:val="20"/>
              </w:rPr>
              <w:t>的肺实质，影响日常生活，需要使用药物干预治疗</w:t>
            </w:r>
          </w:p>
        </w:tc>
      </w:tr>
      <w:tr w:rsidR="000C1656" w14:paraId="2CD4F56B" w14:textId="77777777" w:rsidTr="00304FA6">
        <w:trPr>
          <w:trHeight w:val="532"/>
        </w:trPr>
        <w:tc>
          <w:tcPr>
            <w:tcW w:w="1063" w:type="dxa"/>
            <w:vAlign w:val="center"/>
          </w:tcPr>
          <w:p w14:paraId="07C704ED" w14:textId="7DDA1840" w:rsidR="000C1656" w:rsidRDefault="005803EF" w:rsidP="00EA2568">
            <w:pPr>
              <w:pStyle w:val="affffb"/>
              <w:ind w:firstLineChars="0" w:firstLine="0"/>
              <w:jc w:val="center"/>
            </w:pPr>
            <w:r>
              <w:t>G</w:t>
            </w:r>
            <w:r w:rsidR="000C1656">
              <w:rPr>
                <w:rFonts w:hint="eastAsia"/>
              </w:rPr>
              <w:t>3</w:t>
            </w:r>
          </w:p>
        </w:tc>
        <w:tc>
          <w:tcPr>
            <w:tcW w:w="8283" w:type="dxa"/>
            <w:vAlign w:val="center"/>
          </w:tcPr>
          <w:p w14:paraId="7914AD98" w14:textId="5F1D155B" w:rsidR="000C1656" w:rsidRDefault="000C1656" w:rsidP="00EA2568">
            <w:pPr>
              <w:pStyle w:val="affffb"/>
              <w:ind w:firstLineChars="0" w:firstLine="0"/>
              <w:jc w:val="center"/>
            </w:pPr>
            <w:r w:rsidRPr="00CF7DAB">
              <w:rPr>
                <w:rFonts w:ascii="Times New Roman"/>
                <w:sz w:val="20"/>
              </w:rPr>
              <w:t>严重的新发症状，累及所有肺叶或＞</w:t>
            </w:r>
            <w:r w:rsidRPr="00CF7DAB">
              <w:rPr>
                <w:rFonts w:ascii="Times New Roman"/>
                <w:sz w:val="20"/>
              </w:rPr>
              <w:t>50%</w:t>
            </w:r>
            <w:r w:rsidRPr="00CF7DAB">
              <w:rPr>
                <w:rFonts w:ascii="Times New Roman"/>
                <w:sz w:val="20"/>
              </w:rPr>
              <w:t>肺实质，个人自理能力受限，需吸氧，需住院治疗</w:t>
            </w:r>
          </w:p>
        </w:tc>
      </w:tr>
      <w:tr w:rsidR="000C1656" w14:paraId="136F60AF" w14:textId="77777777" w:rsidTr="00304FA6">
        <w:trPr>
          <w:trHeight w:val="532"/>
        </w:trPr>
        <w:tc>
          <w:tcPr>
            <w:tcW w:w="1063" w:type="dxa"/>
            <w:vAlign w:val="center"/>
          </w:tcPr>
          <w:p w14:paraId="00D7C2D2" w14:textId="14F7FB4B" w:rsidR="000C1656" w:rsidRDefault="005803EF" w:rsidP="00EA2568">
            <w:pPr>
              <w:pStyle w:val="affffb"/>
              <w:ind w:firstLineChars="0" w:firstLine="0"/>
              <w:jc w:val="center"/>
            </w:pPr>
            <w:r>
              <w:t>G</w:t>
            </w:r>
            <w:r w:rsidR="000C1656">
              <w:rPr>
                <w:rFonts w:hint="eastAsia"/>
              </w:rPr>
              <w:t>4</w:t>
            </w:r>
          </w:p>
        </w:tc>
        <w:tc>
          <w:tcPr>
            <w:tcW w:w="8283" w:type="dxa"/>
            <w:vAlign w:val="center"/>
          </w:tcPr>
          <w:p w14:paraId="7059A78F" w14:textId="3F7B991F" w:rsidR="000C1656" w:rsidRDefault="000C1656" w:rsidP="00EA2568">
            <w:pPr>
              <w:pStyle w:val="affffb"/>
              <w:ind w:firstLineChars="0" w:firstLine="0"/>
              <w:jc w:val="center"/>
            </w:pPr>
            <w:r w:rsidRPr="00CF7DAB">
              <w:rPr>
                <w:rFonts w:ascii="Times New Roman"/>
                <w:sz w:val="20"/>
              </w:rPr>
              <w:t>危及生命的呼吸困难、</w:t>
            </w:r>
            <w:r w:rsidR="00501D42">
              <w:rPr>
                <w:rFonts w:ascii="Times New Roman" w:hint="eastAsia"/>
                <w:sz w:val="20"/>
              </w:rPr>
              <w:t>ARDS</w:t>
            </w:r>
            <w:r w:rsidRPr="00CF7DAB">
              <w:rPr>
                <w:rFonts w:ascii="Times New Roman"/>
                <w:sz w:val="20"/>
              </w:rPr>
              <w:t>，需要插管等紧急干预措施</w:t>
            </w:r>
          </w:p>
        </w:tc>
      </w:tr>
    </w:tbl>
    <w:p w14:paraId="49C5228F" w14:textId="0914D8C5" w:rsidR="00E1272E" w:rsidRDefault="00E1272E" w:rsidP="00DE26A0">
      <w:pPr>
        <w:pStyle w:val="affc"/>
        <w:spacing w:before="240" w:after="240"/>
      </w:pPr>
      <w:r>
        <w:rPr>
          <w:rFonts w:hint="eastAsia"/>
        </w:rPr>
        <w:t>辩证分型</w:t>
      </w:r>
    </w:p>
    <w:p w14:paraId="719E1C05" w14:textId="77777777" w:rsidR="00A47F87" w:rsidRPr="00217A9A" w:rsidRDefault="00A47F87" w:rsidP="00A47F87">
      <w:pPr>
        <w:pStyle w:val="affd"/>
        <w:spacing w:before="120" w:after="120"/>
      </w:pPr>
      <w:r w:rsidRPr="00217A9A">
        <w:rPr>
          <w:rFonts w:hint="eastAsia"/>
        </w:rPr>
        <w:t>阴虚内热证</w:t>
      </w:r>
    </w:p>
    <w:p w14:paraId="3EAFB54E" w14:textId="59A5D89C" w:rsidR="00A47F87" w:rsidRDefault="00A47F87" w:rsidP="00A47F87">
      <w:pPr>
        <w:pStyle w:val="affffb"/>
        <w:ind w:firstLine="420"/>
      </w:pPr>
      <w:r w:rsidRPr="00217A9A">
        <w:rPr>
          <w:rFonts w:hint="eastAsia"/>
        </w:rPr>
        <w:t>干咳无痰或少痰，或泡沫痰，或痰中带血，气急，胸痛，胸闷，低热，口干，盗汗，大便干结，形体消瘦，心烦失眠，舌红，苔少，脉细。</w:t>
      </w:r>
    </w:p>
    <w:p w14:paraId="0384827D" w14:textId="064C784C" w:rsidR="00E1272E" w:rsidRPr="00217A9A" w:rsidRDefault="00217A9A" w:rsidP="00217A9A">
      <w:pPr>
        <w:pStyle w:val="affd"/>
        <w:spacing w:before="120" w:after="120"/>
      </w:pPr>
      <w:r w:rsidRPr="00217A9A">
        <w:rPr>
          <w:rFonts w:hint="eastAsia"/>
        </w:rPr>
        <w:t>脾虚痰湿</w:t>
      </w:r>
      <w:r w:rsidR="00E1272E" w:rsidRPr="00217A9A">
        <w:rPr>
          <w:rFonts w:hint="eastAsia"/>
        </w:rPr>
        <w:t>证</w:t>
      </w:r>
    </w:p>
    <w:p w14:paraId="2E3A10DA" w14:textId="3EE14F1D" w:rsidR="00E1272E" w:rsidRPr="00217A9A" w:rsidRDefault="00217A9A" w:rsidP="00E1272E">
      <w:pPr>
        <w:pStyle w:val="affffb"/>
        <w:ind w:firstLine="420"/>
      </w:pPr>
      <w:r w:rsidRPr="00217A9A">
        <w:rPr>
          <w:rFonts w:hint="eastAsia"/>
        </w:rPr>
        <w:t>咳嗽痰多，胸闷气短，纳少便溏，神疲乏力，面色少华，舌质淡胖有齿印，苔白腻，脉濡缓或濡滑。</w:t>
      </w:r>
    </w:p>
    <w:p w14:paraId="41A3F9EA" w14:textId="0EDC65B9" w:rsidR="00E1272E" w:rsidRPr="00217A9A" w:rsidRDefault="00E1272E" w:rsidP="00217A9A">
      <w:pPr>
        <w:pStyle w:val="affd"/>
        <w:spacing w:before="120" w:after="120"/>
      </w:pPr>
      <w:r w:rsidRPr="00217A9A">
        <w:rPr>
          <w:rFonts w:hint="eastAsia"/>
        </w:rPr>
        <w:t>气滞血瘀证</w:t>
      </w:r>
    </w:p>
    <w:p w14:paraId="38371AE9" w14:textId="2A83AE7E" w:rsidR="00E1272E" w:rsidRPr="00217A9A" w:rsidRDefault="00217A9A" w:rsidP="00E1272E">
      <w:pPr>
        <w:pStyle w:val="affffb"/>
        <w:ind w:firstLine="420"/>
      </w:pPr>
      <w:r w:rsidRPr="00217A9A">
        <w:rPr>
          <w:rFonts w:hint="eastAsia"/>
        </w:rPr>
        <w:t>咳嗽不畅或有痰血，胸闷气急，胸胁胀痛或剧痛，痛有定处，颈部及胸壁青筋显露，唇甲紫黯，大便干结，舌质黯红，舌有瘀斑，苔薄黄，脉弦或涩。</w:t>
      </w:r>
    </w:p>
    <w:p w14:paraId="127C6D79" w14:textId="28CFF396" w:rsidR="00E1272E" w:rsidRPr="00217A9A" w:rsidRDefault="00E1272E" w:rsidP="00217A9A">
      <w:pPr>
        <w:pStyle w:val="affd"/>
        <w:spacing w:before="120" w:after="120"/>
      </w:pPr>
      <w:r w:rsidRPr="00217A9A">
        <w:rPr>
          <w:rFonts w:hint="eastAsia"/>
        </w:rPr>
        <w:t>气阴两虚证</w:t>
      </w:r>
    </w:p>
    <w:p w14:paraId="4CC09916" w14:textId="690E9ED6" w:rsidR="00E1272E" w:rsidRPr="00217A9A" w:rsidRDefault="00217A9A" w:rsidP="00E1272E">
      <w:pPr>
        <w:pStyle w:val="affffb"/>
        <w:ind w:firstLine="420"/>
      </w:pPr>
      <w:r w:rsidRPr="00217A9A">
        <w:rPr>
          <w:rFonts w:hint="eastAsia"/>
        </w:rPr>
        <w:t>咳嗽少痰或带血，咳声低弱，神疲乏力气短，自汗或盗汗，口干不多饮，舌质红或淡红，有齿印，苔薄脉细弱。</w:t>
      </w:r>
    </w:p>
    <w:p w14:paraId="4A80861C" w14:textId="5B4DC18C" w:rsidR="00E1272E" w:rsidRPr="00217A9A" w:rsidRDefault="00E1272E" w:rsidP="00217A9A">
      <w:pPr>
        <w:pStyle w:val="affd"/>
        <w:spacing w:before="120" w:after="120"/>
      </w:pPr>
      <w:r w:rsidRPr="00217A9A">
        <w:rPr>
          <w:rFonts w:hint="eastAsia"/>
        </w:rPr>
        <w:t>阴阳两虚证</w:t>
      </w:r>
    </w:p>
    <w:p w14:paraId="5106FCDD" w14:textId="3B4C871B" w:rsidR="00E1272E" w:rsidRPr="00217A9A" w:rsidRDefault="00217A9A" w:rsidP="00E1272E">
      <w:pPr>
        <w:pStyle w:val="affffb"/>
        <w:ind w:firstLine="420"/>
      </w:pPr>
      <w:r w:rsidRPr="00217A9A">
        <w:rPr>
          <w:rFonts w:hint="eastAsia"/>
        </w:rPr>
        <w:t>咳嗽气急，动则气促，胸闷乏力，耳鸣，腰酸膝软，畏寒肢冷，夜间尿频，或并见消瘦、口干不欲饮，面时潮红等症，舌质淡红或质淡而胖，苔薄或白腻，脉细沉。</w:t>
      </w:r>
    </w:p>
    <w:p w14:paraId="7FCCA5F3" w14:textId="4B1B2391" w:rsidR="00E1272E" w:rsidRPr="00217A9A" w:rsidRDefault="00E1272E" w:rsidP="00217A9A">
      <w:pPr>
        <w:pStyle w:val="affd"/>
        <w:spacing w:before="120" w:after="120"/>
      </w:pPr>
      <w:r w:rsidRPr="00217A9A">
        <w:rPr>
          <w:rFonts w:hint="eastAsia"/>
        </w:rPr>
        <w:lastRenderedPageBreak/>
        <w:t>脾肾两虚证</w:t>
      </w:r>
    </w:p>
    <w:p w14:paraId="6B30443F" w14:textId="1B3A332E" w:rsidR="00217A9A" w:rsidRPr="00217A9A" w:rsidRDefault="00217A9A" w:rsidP="00217A9A">
      <w:pPr>
        <w:pStyle w:val="affffb"/>
        <w:ind w:firstLine="420"/>
      </w:pPr>
      <w:r w:rsidRPr="00217A9A">
        <w:rPr>
          <w:rFonts w:hint="eastAsia"/>
        </w:rPr>
        <w:t>面色萎黄，咳嗽气短，动则喘促，咳痰无力，乏力困倦，腰膝酸软，耳鸣，脘腹胀满，自汗，大便稀溏，夜尿清长。舌淡有齿痕，苔薄白，脉沉细无力。</w:t>
      </w:r>
    </w:p>
    <w:p w14:paraId="13CB959E" w14:textId="5FA4BEDC" w:rsidR="00DE26A0" w:rsidRDefault="00DE26A0" w:rsidP="00DE26A0">
      <w:pPr>
        <w:pStyle w:val="affc"/>
        <w:spacing w:before="240" w:after="240"/>
      </w:pPr>
      <w:r>
        <w:rPr>
          <w:rFonts w:hint="eastAsia"/>
        </w:rPr>
        <w:t>处理</w:t>
      </w:r>
      <w:r w:rsidR="00377F1C">
        <w:rPr>
          <w:rFonts w:hint="eastAsia"/>
        </w:rPr>
        <w:t>及治疗</w:t>
      </w:r>
    </w:p>
    <w:p w14:paraId="75FDF1CA" w14:textId="77777777" w:rsidR="00250926" w:rsidRDefault="00250926" w:rsidP="00250926">
      <w:pPr>
        <w:pStyle w:val="affd"/>
        <w:spacing w:before="120" w:after="120"/>
      </w:pPr>
      <w:r>
        <w:t>G</w:t>
      </w:r>
      <w:r>
        <w:rPr>
          <w:rFonts w:hint="eastAsia"/>
        </w:rPr>
        <w:t>1级</w:t>
      </w:r>
    </w:p>
    <w:p w14:paraId="2A31C540" w14:textId="77777777" w:rsidR="00250926" w:rsidRDefault="00250926" w:rsidP="00250926">
      <w:pPr>
        <w:pStyle w:val="affe"/>
        <w:spacing w:before="120" w:after="120"/>
      </w:pPr>
      <w:r>
        <w:rPr>
          <w:rFonts w:hint="eastAsia"/>
        </w:rPr>
        <w:t>Ⅰ级推荐</w:t>
      </w:r>
    </w:p>
    <w:p w14:paraId="5268ED42" w14:textId="77777777" w:rsidR="00250926" w:rsidRDefault="00250926" w:rsidP="00250926">
      <w:pPr>
        <w:pStyle w:val="afffffffff0"/>
      </w:pPr>
      <w:r>
        <w:rPr>
          <w:rFonts w:hint="eastAsia"/>
        </w:rPr>
        <w:t>基线检查：胸部CT、血氧饱和度、血常规、肝肾功能、电解质、TFTs、ESR、肺功能。</w:t>
      </w:r>
    </w:p>
    <w:p w14:paraId="1E62E1FB" w14:textId="77777777" w:rsidR="00250926" w:rsidRDefault="00250926" w:rsidP="00250926">
      <w:pPr>
        <w:pStyle w:val="afffffffff0"/>
      </w:pPr>
      <w:r>
        <w:rPr>
          <w:rFonts w:hint="eastAsia"/>
        </w:rPr>
        <w:t>考虑在3～4周后复查胸部CT及肺功能如影像学好转，密切随访并恢复治疗。</w:t>
      </w:r>
    </w:p>
    <w:p w14:paraId="52842E54" w14:textId="77777777" w:rsidR="00250926" w:rsidRDefault="00250926" w:rsidP="00250926">
      <w:pPr>
        <w:pStyle w:val="afffffffff0"/>
      </w:pPr>
      <w:r>
        <w:rPr>
          <w:rFonts w:hint="eastAsia"/>
        </w:rPr>
        <w:t>如影像学进展，升级治疗方案，暂停ICIs治疗。</w:t>
      </w:r>
    </w:p>
    <w:p w14:paraId="33F225AE" w14:textId="77777777" w:rsidR="00250926" w:rsidRDefault="00250926" w:rsidP="00250926">
      <w:pPr>
        <w:pStyle w:val="afffffffff0"/>
      </w:pPr>
      <w:r>
        <w:rPr>
          <w:rFonts w:hint="eastAsia"/>
        </w:rPr>
        <w:t>如影像学无改变，考虑继续治疗并密随访直至出现新的症状。</w:t>
      </w:r>
    </w:p>
    <w:p w14:paraId="6B9C63E4" w14:textId="77777777" w:rsidR="00250926" w:rsidRDefault="00250926" w:rsidP="00250926">
      <w:pPr>
        <w:pStyle w:val="affe"/>
        <w:spacing w:before="120" w:after="120"/>
      </w:pPr>
      <w:r>
        <w:rPr>
          <w:rFonts w:hint="eastAsia"/>
        </w:rPr>
        <w:t>Ⅱ级推荐</w:t>
      </w:r>
    </w:p>
    <w:p w14:paraId="69B1204E" w14:textId="77777777" w:rsidR="00250926" w:rsidRDefault="00250926" w:rsidP="00250926">
      <w:pPr>
        <w:pStyle w:val="afffffffff0"/>
      </w:pPr>
      <w:r>
        <w:rPr>
          <w:rFonts w:hint="eastAsia"/>
        </w:rPr>
        <w:t>酌情痰检排除病原体感染。</w:t>
      </w:r>
    </w:p>
    <w:p w14:paraId="4B31418D" w14:textId="77777777" w:rsidR="00250926" w:rsidRDefault="00250926" w:rsidP="00250926">
      <w:pPr>
        <w:pStyle w:val="afffffffff0"/>
      </w:pPr>
      <w:r>
        <w:rPr>
          <w:rFonts w:hint="eastAsia"/>
        </w:rPr>
        <w:t>每2</w:t>
      </w:r>
      <w:r>
        <w:rPr>
          <w:vertAlign w:val="superscript"/>
        </w:rPr>
        <w:t xml:space="preserve"> </w:t>
      </w:r>
      <w:r>
        <w:t>d</w:t>
      </w:r>
      <w:r>
        <w:rPr>
          <w:rFonts w:hint="eastAsia"/>
        </w:rPr>
        <w:t>～3</w:t>
      </w:r>
      <w:r>
        <w:rPr>
          <w:vertAlign w:val="superscript"/>
        </w:rPr>
        <w:t xml:space="preserve"> </w:t>
      </w:r>
      <w:r>
        <w:rPr>
          <w:rFonts w:hint="eastAsia"/>
        </w:rPr>
        <w:t>d进行自我症状监测，复查血氧饱和度。</w:t>
      </w:r>
    </w:p>
    <w:p w14:paraId="3BACA9AC" w14:textId="77777777" w:rsidR="00250926" w:rsidRDefault="00250926" w:rsidP="00250926">
      <w:pPr>
        <w:pStyle w:val="afffffffff0"/>
      </w:pPr>
      <w:r>
        <w:rPr>
          <w:rFonts w:hint="eastAsia"/>
        </w:rPr>
        <w:t>每周复诊，跟踪症状变化、胸部体检、重复血氧饱和度及胸部CT。</w:t>
      </w:r>
    </w:p>
    <w:p w14:paraId="69F5F117" w14:textId="77777777" w:rsidR="00250926" w:rsidRPr="00E03668" w:rsidRDefault="00250926" w:rsidP="00250926">
      <w:pPr>
        <w:pStyle w:val="affe"/>
        <w:spacing w:before="120" w:after="120"/>
      </w:pPr>
      <w:r w:rsidRPr="00E03668">
        <w:rPr>
          <w:rFonts w:hint="eastAsia"/>
        </w:rPr>
        <w:t>III级推荐（中医）</w:t>
      </w:r>
    </w:p>
    <w:p w14:paraId="1B2EF5BF" w14:textId="77777777" w:rsidR="00250926" w:rsidRPr="00E03668" w:rsidRDefault="00250926" w:rsidP="00250926">
      <w:pPr>
        <w:pStyle w:val="afff"/>
        <w:spacing w:before="120" w:after="120"/>
      </w:pPr>
      <w:r w:rsidRPr="00E03668">
        <w:rPr>
          <w:rFonts w:hint="eastAsia"/>
        </w:rPr>
        <w:t>治则</w:t>
      </w:r>
    </w:p>
    <w:p w14:paraId="7396538F" w14:textId="77777777" w:rsidR="00250926" w:rsidRPr="00E03668" w:rsidRDefault="00250926" w:rsidP="00250926">
      <w:pPr>
        <w:pStyle w:val="affffb"/>
        <w:ind w:firstLine="420"/>
      </w:pPr>
      <w:r w:rsidRPr="00E03668">
        <w:rPr>
          <w:rFonts w:hint="eastAsia"/>
        </w:rPr>
        <w:t>宣肺通络、清肺化痰、行水化饮、活血化瘀、疏肝解郁、</w:t>
      </w:r>
      <w:r w:rsidRPr="00E03668">
        <w:t>扶正祛邪</w:t>
      </w:r>
      <w:r w:rsidRPr="00E03668">
        <w:rPr>
          <w:rFonts w:hint="eastAsia"/>
        </w:rPr>
        <w:t>。</w:t>
      </w:r>
    </w:p>
    <w:p w14:paraId="69109779" w14:textId="3E620A93" w:rsidR="00250926" w:rsidRPr="00E03668" w:rsidRDefault="00250926" w:rsidP="00250926">
      <w:pPr>
        <w:pStyle w:val="afff"/>
        <w:spacing w:before="120" w:after="120"/>
      </w:pPr>
      <w:r w:rsidRPr="00E03668">
        <w:rPr>
          <w:rFonts w:hint="eastAsia"/>
        </w:rPr>
        <w:t>辨证施治</w:t>
      </w:r>
    </w:p>
    <w:p w14:paraId="56A94B93" w14:textId="77777777" w:rsidR="00217A9A" w:rsidRPr="000F509B" w:rsidRDefault="00217A9A" w:rsidP="00217A9A">
      <w:pPr>
        <w:pStyle w:val="afff0"/>
        <w:tabs>
          <w:tab w:val="clear" w:pos="0"/>
        </w:tabs>
        <w:spacing w:before="120" w:after="120"/>
        <w:ind w:left="0" w:firstLine="0"/>
      </w:pPr>
      <w:bookmarkStart w:id="47" w:name="_Hlk168508127"/>
      <w:r w:rsidRPr="000F509B">
        <w:rPr>
          <w:rFonts w:hint="eastAsia"/>
        </w:rPr>
        <w:t>阴虚内热证</w:t>
      </w:r>
    </w:p>
    <w:p w14:paraId="12878C60" w14:textId="77777777" w:rsidR="000F509B" w:rsidRDefault="00217A9A" w:rsidP="000F509B">
      <w:pPr>
        <w:pStyle w:val="affffb"/>
        <w:ind w:firstLine="420"/>
      </w:pPr>
      <w:r w:rsidRPr="000F509B">
        <w:rPr>
          <w:rFonts w:hint="eastAsia"/>
        </w:rPr>
        <w:t>方药组成：北沙参、麦冬、天冬、玉竹、甘草、桑叶、夏枯草、生牡蛎、黄芩、白花蛇舌草、鱼腥草。</w:t>
      </w:r>
      <w:r w:rsidR="000F509B" w:rsidRPr="000F509B">
        <w:rPr>
          <w:rFonts w:hint="eastAsia"/>
        </w:rPr>
        <w:t>方选沙参麦冬汤加减</w:t>
      </w:r>
      <w:r w:rsidR="000F509B">
        <w:rPr>
          <w:rFonts w:hint="eastAsia"/>
        </w:rPr>
        <w:t>：</w:t>
      </w:r>
    </w:p>
    <w:p w14:paraId="522A5219" w14:textId="5C3B8713" w:rsidR="000F509B" w:rsidRDefault="00217A9A" w:rsidP="000F509B">
      <w:pPr>
        <w:pStyle w:val="af2"/>
      </w:pPr>
      <w:r w:rsidRPr="000F509B">
        <w:rPr>
          <w:rFonts w:hint="eastAsia"/>
        </w:rPr>
        <w:t>久热久咳者加地骨皮、银柴胡等</w:t>
      </w:r>
      <w:r w:rsidR="000F509B">
        <w:rPr>
          <w:rFonts w:hint="eastAsia"/>
        </w:rPr>
        <w:t>；</w:t>
      </w:r>
    </w:p>
    <w:p w14:paraId="702FB0D0" w14:textId="313A7748" w:rsidR="000F509B" w:rsidRDefault="00217A9A" w:rsidP="000F509B">
      <w:pPr>
        <w:pStyle w:val="af2"/>
      </w:pPr>
      <w:r w:rsidRPr="000F509B">
        <w:rPr>
          <w:rFonts w:hint="eastAsia"/>
        </w:rPr>
        <w:t>咯血不止</w:t>
      </w:r>
      <w:r w:rsidR="000F509B">
        <w:rPr>
          <w:rFonts w:hint="eastAsia"/>
        </w:rPr>
        <w:t>者</w:t>
      </w:r>
      <w:r w:rsidRPr="000F509B">
        <w:rPr>
          <w:rFonts w:hint="eastAsia"/>
        </w:rPr>
        <w:t>加生地榆、仙鹤草、茜草根、三七等；</w:t>
      </w:r>
    </w:p>
    <w:p w14:paraId="37C52723" w14:textId="046D6411" w:rsidR="00217A9A" w:rsidRPr="000F509B" w:rsidRDefault="00217A9A" w:rsidP="000F509B">
      <w:pPr>
        <w:pStyle w:val="af2"/>
      </w:pPr>
      <w:r w:rsidRPr="000F509B">
        <w:rPr>
          <w:rFonts w:hint="eastAsia"/>
        </w:rPr>
        <w:t>大便干</w:t>
      </w:r>
      <w:r w:rsidR="000F509B">
        <w:rPr>
          <w:rFonts w:hint="eastAsia"/>
        </w:rPr>
        <w:t>者</w:t>
      </w:r>
      <w:r w:rsidRPr="000F509B">
        <w:rPr>
          <w:rFonts w:hint="eastAsia"/>
        </w:rPr>
        <w:t>加火麻仁、瓜蒌仁等。</w:t>
      </w:r>
    </w:p>
    <w:p w14:paraId="217B304D" w14:textId="77777777" w:rsidR="00217A9A" w:rsidRPr="000F509B" w:rsidRDefault="00217A9A" w:rsidP="00217A9A">
      <w:pPr>
        <w:pStyle w:val="afff0"/>
        <w:tabs>
          <w:tab w:val="clear" w:pos="0"/>
        </w:tabs>
        <w:spacing w:before="120" w:after="120"/>
        <w:ind w:left="0" w:firstLine="0"/>
      </w:pPr>
      <w:r w:rsidRPr="000F509B">
        <w:rPr>
          <w:rFonts w:hint="eastAsia"/>
        </w:rPr>
        <w:t>脾虚痰湿证</w:t>
      </w:r>
    </w:p>
    <w:p w14:paraId="26A1D413" w14:textId="77777777" w:rsidR="000F509B" w:rsidRDefault="00217A9A" w:rsidP="000F509B">
      <w:pPr>
        <w:pStyle w:val="affffb"/>
        <w:ind w:firstLine="420"/>
      </w:pPr>
      <w:r w:rsidRPr="000F509B">
        <w:rPr>
          <w:rFonts w:hint="eastAsia"/>
        </w:rPr>
        <w:t>方药组成：党参</w:t>
      </w:r>
      <w:r w:rsidRPr="000F509B">
        <w:t>，白术，茯苓，</w:t>
      </w:r>
      <w:r w:rsidRPr="000F509B">
        <w:rPr>
          <w:rFonts w:hint="eastAsia"/>
        </w:rPr>
        <w:t>甘草，</w:t>
      </w:r>
      <w:r w:rsidRPr="000F509B">
        <w:t>薏苡仁，陈皮，制半夏，瓜蒌皮，夏枯草，生牡蛎，海藻，昆布。</w:t>
      </w:r>
      <w:r w:rsidR="000F509B" w:rsidRPr="000F509B">
        <w:rPr>
          <w:rFonts w:hint="eastAsia"/>
        </w:rPr>
        <w:t>方选六君子汤加减</w:t>
      </w:r>
      <w:r w:rsidR="000F509B">
        <w:rPr>
          <w:rFonts w:hint="eastAsia"/>
        </w:rPr>
        <w:t>：</w:t>
      </w:r>
    </w:p>
    <w:p w14:paraId="088C7D53" w14:textId="0FCFB332" w:rsidR="000F509B" w:rsidRDefault="00217A9A" w:rsidP="000F509B">
      <w:pPr>
        <w:pStyle w:val="af2"/>
      </w:pPr>
      <w:r w:rsidRPr="000F509B">
        <w:rPr>
          <w:rFonts w:hint="eastAsia"/>
        </w:rPr>
        <w:t>痰多者加百部、紫菀、款冬、贝母等化痰止咳</w:t>
      </w:r>
      <w:r w:rsidR="000F509B">
        <w:rPr>
          <w:rFonts w:hint="eastAsia"/>
        </w:rPr>
        <w:t>；</w:t>
      </w:r>
    </w:p>
    <w:p w14:paraId="402C148A" w14:textId="2F97C87B" w:rsidR="000F509B" w:rsidRDefault="00217A9A" w:rsidP="000F509B">
      <w:pPr>
        <w:pStyle w:val="af2"/>
      </w:pPr>
      <w:r w:rsidRPr="000F509B">
        <w:rPr>
          <w:rFonts w:hint="eastAsia"/>
        </w:rPr>
        <w:t>痰郁化热</w:t>
      </w:r>
      <w:r w:rsidR="000F509B">
        <w:rPr>
          <w:rFonts w:hint="eastAsia"/>
        </w:rPr>
        <w:t>、</w:t>
      </w:r>
      <w:r w:rsidRPr="000F509B">
        <w:rPr>
          <w:rFonts w:hint="eastAsia"/>
        </w:rPr>
        <w:t>痰多色黄者</w:t>
      </w:r>
      <w:r w:rsidR="000F509B">
        <w:rPr>
          <w:rFonts w:hint="eastAsia"/>
        </w:rPr>
        <w:t>加</w:t>
      </w:r>
      <w:r w:rsidRPr="000F509B">
        <w:rPr>
          <w:rFonts w:hint="eastAsia"/>
        </w:rPr>
        <w:t>鱼腥草、黄芩</w:t>
      </w:r>
      <w:r w:rsidR="000F509B">
        <w:rPr>
          <w:rFonts w:hint="eastAsia"/>
        </w:rPr>
        <w:t>；</w:t>
      </w:r>
    </w:p>
    <w:p w14:paraId="0DF8B17F" w14:textId="33FF6312" w:rsidR="00217A9A" w:rsidRPr="000F509B" w:rsidRDefault="00217A9A" w:rsidP="000F509B">
      <w:pPr>
        <w:pStyle w:val="af2"/>
      </w:pPr>
      <w:r w:rsidRPr="000F509B">
        <w:rPr>
          <w:rFonts w:hint="eastAsia"/>
        </w:rPr>
        <w:t>食少纳呆者</w:t>
      </w:r>
      <w:r w:rsidR="000F509B">
        <w:rPr>
          <w:rFonts w:hint="eastAsia"/>
        </w:rPr>
        <w:t>加</w:t>
      </w:r>
      <w:r w:rsidRPr="000F509B">
        <w:rPr>
          <w:rFonts w:hint="eastAsia"/>
        </w:rPr>
        <w:t>鸡内金、麦芽、焦山楂等。</w:t>
      </w:r>
    </w:p>
    <w:p w14:paraId="18BE1F78" w14:textId="77777777" w:rsidR="00217A9A" w:rsidRPr="000F509B" w:rsidRDefault="00217A9A" w:rsidP="00217A9A">
      <w:pPr>
        <w:pStyle w:val="afff0"/>
        <w:tabs>
          <w:tab w:val="clear" w:pos="0"/>
        </w:tabs>
        <w:spacing w:before="120" w:after="120"/>
        <w:ind w:left="0" w:firstLine="0"/>
      </w:pPr>
      <w:r w:rsidRPr="000F509B">
        <w:rPr>
          <w:rFonts w:hint="eastAsia"/>
        </w:rPr>
        <w:t>气</w:t>
      </w:r>
      <w:r w:rsidRPr="000F509B">
        <w:t>滞血瘀证</w:t>
      </w:r>
    </w:p>
    <w:p w14:paraId="2A33F260" w14:textId="26662A5C" w:rsidR="000F509B" w:rsidRDefault="00217A9A" w:rsidP="000F509B">
      <w:pPr>
        <w:pStyle w:val="affffb"/>
        <w:ind w:firstLine="420"/>
      </w:pPr>
      <w:r w:rsidRPr="000F509B">
        <w:rPr>
          <w:rFonts w:hint="eastAsia"/>
        </w:rPr>
        <w:t>方药组成：桃仁、</w:t>
      </w:r>
      <w:r w:rsidRPr="000F509B">
        <w:t>红花</w:t>
      </w:r>
      <w:r w:rsidRPr="000F509B">
        <w:rPr>
          <w:rFonts w:hint="eastAsia"/>
        </w:rPr>
        <w:t>、王不留行、</w:t>
      </w:r>
      <w:r w:rsidRPr="000F509B">
        <w:t>当归</w:t>
      </w:r>
      <w:r w:rsidRPr="000F509B">
        <w:rPr>
          <w:rFonts w:hint="eastAsia"/>
        </w:rPr>
        <w:t>、</w:t>
      </w:r>
      <w:r w:rsidRPr="000F509B">
        <w:t>柴胡</w:t>
      </w:r>
      <w:r w:rsidRPr="000F509B">
        <w:rPr>
          <w:rFonts w:hint="eastAsia"/>
        </w:rPr>
        <w:t>、</w:t>
      </w:r>
      <w:r w:rsidRPr="000F509B">
        <w:t>栝楼根</w:t>
      </w:r>
      <w:r w:rsidRPr="000F509B">
        <w:rPr>
          <w:rFonts w:hint="eastAsia"/>
        </w:rPr>
        <w:t>、</w:t>
      </w:r>
      <w:r w:rsidRPr="000F509B">
        <w:t>夏枯草</w:t>
      </w:r>
      <w:r w:rsidRPr="000F509B">
        <w:rPr>
          <w:rFonts w:hint="eastAsia"/>
        </w:rPr>
        <w:t>、</w:t>
      </w:r>
      <w:r w:rsidRPr="000F509B">
        <w:t>生牡蛎</w:t>
      </w:r>
      <w:r w:rsidRPr="000F509B">
        <w:rPr>
          <w:rFonts w:hint="eastAsia"/>
        </w:rPr>
        <w:t>、</w:t>
      </w:r>
      <w:r w:rsidRPr="000F509B">
        <w:t>瓜蒌皮</w:t>
      </w:r>
      <w:r w:rsidR="005F1CF4">
        <w:rPr>
          <w:rFonts w:hint="eastAsia"/>
        </w:rPr>
        <w:t>。</w:t>
      </w:r>
      <w:r w:rsidR="000F509B" w:rsidRPr="000F509B">
        <w:rPr>
          <w:rFonts w:hint="eastAsia"/>
        </w:rPr>
        <w:t>方选复元活血汤加减</w:t>
      </w:r>
      <w:r w:rsidR="000F509B">
        <w:rPr>
          <w:rFonts w:hint="eastAsia"/>
        </w:rPr>
        <w:t>：</w:t>
      </w:r>
    </w:p>
    <w:p w14:paraId="45E7C434" w14:textId="02CFA224" w:rsidR="000F509B" w:rsidRDefault="00217A9A" w:rsidP="000F509B">
      <w:pPr>
        <w:pStyle w:val="af2"/>
      </w:pPr>
      <w:r w:rsidRPr="000F509B">
        <w:rPr>
          <w:rFonts w:hint="eastAsia"/>
        </w:rPr>
        <w:t>反复咯血</w:t>
      </w:r>
      <w:r w:rsidR="000F509B">
        <w:rPr>
          <w:rFonts w:hint="eastAsia"/>
        </w:rPr>
        <w:t>、</w:t>
      </w:r>
      <w:r w:rsidRPr="000F509B">
        <w:rPr>
          <w:rFonts w:hint="eastAsia"/>
        </w:rPr>
        <w:t>带有血块、颜色暗红者加仙鹤草、茜草根、藕节；</w:t>
      </w:r>
    </w:p>
    <w:p w14:paraId="04A9AF52" w14:textId="10022A2C" w:rsidR="000F509B" w:rsidRDefault="00217A9A" w:rsidP="000F509B">
      <w:pPr>
        <w:pStyle w:val="af2"/>
      </w:pPr>
      <w:r w:rsidRPr="000F509B">
        <w:rPr>
          <w:rFonts w:hint="eastAsia"/>
        </w:rPr>
        <w:t>瘀热伤津者加生地、玄参、沙参、天花粉等</w:t>
      </w:r>
      <w:r w:rsidR="000F509B">
        <w:rPr>
          <w:rFonts w:hint="eastAsia"/>
        </w:rPr>
        <w:t>；</w:t>
      </w:r>
    </w:p>
    <w:p w14:paraId="50C9F943" w14:textId="23F3A23C" w:rsidR="00217A9A" w:rsidRPr="000F509B" w:rsidRDefault="00217A9A" w:rsidP="000F509B">
      <w:pPr>
        <w:pStyle w:val="af2"/>
      </w:pPr>
      <w:r w:rsidRPr="000F509B">
        <w:rPr>
          <w:rFonts w:hint="eastAsia"/>
        </w:rPr>
        <w:t>食少气短、舌暗红有齿印者加黄芪、党参、白术。</w:t>
      </w:r>
    </w:p>
    <w:p w14:paraId="6F6C61CB" w14:textId="77777777" w:rsidR="00217A9A" w:rsidRPr="000F509B" w:rsidRDefault="00217A9A" w:rsidP="00217A9A">
      <w:pPr>
        <w:pStyle w:val="afff0"/>
        <w:tabs>
          <w:tab w:val="clear" w:pos="0"/>
        </w:tabs>
        <w:spacing w:before="120" w:after="120"/>
        <w:ind w:left="0" w:firstLine="0"/>
      </w:pPr>
      <w:r w:rsidRPr="000F509B">
        <w:rPr>
          <w:rFonts w:hint="eastAsia"/>
        </w:rPr>
        <w:t>气阴两虚证</w:t>
      </w:r>
    </w:p>
    <w:p w14:paraId="59096ADC" w14:textId="77777777" w:rsidR="000F509B" w:rsidRDefault="00217A9A" w:rsidP="00217A9A">
      <w:pPr>
        <w:pStyle w:val="affffb"/>
        <w:ind w:firstLine="420"/>
        <w:rPr>
          <w:rFonts w:ascii="Calibri" w:hAnsi="Calibri"/>
          <w:kern w:val="2"/>
          <w:szCs w:val="21"/>
        </w:rPr>
      </w:pPr>
      <w:r w:rsidRPr="000F509B">
        <w:rPr>
          <w:rFonts w:ascii="Calibri" w:hAnsi="Calibri" w:hint="eastAsia"/>
          <w:kern w:val="2"/>
          <w:szCs w:val="21"/>
        </w:rPr>
        <w:t>方药组成：太子参、</w:t>
      </w:r>
      <w:r w:rsidRPr="000F509B">
        <w:rPr>
          <w:rFonts w:ascii="Calibri" w:hAnsi="Calibri"/>
          <w:kern w:val="2"/>
          <w:szCs w:val="21"/>
        </w:rPr>
        <w:t>白术</w:t>
      </w:r>
      <w:r w:rsidRPr="000F509B">
        <w:rPr>
          <w:rFonts w:ascii="Calibri" w:hAnsi="Calibri" w:hint="eastAsia"/>
          <w:kern w:val="2"/>
          <w:szCs w:val="21"/>
        </w:rPr>
        <w:t>、</w:t>
      </w:r>
      <w:r w:rsidRPr="000F509B">
        <w:rPr>
          <w:rFonts w:ascii="Calibri" w:hAnsi="Calibri"/>
          <w:kern w:val="2"/>
          <w:szCs w:val="21"/>
        </w:rPr>
        <w:t>茯苓</w:t>
      </w:r>
      <w:r w:rsidRPr="000F509B">
        <w:rPr>
          <w:rFonts w:ascii="Calibri" w:hAnsi="Calibri" w:hint="eastAsia"/>
          <w:kern w:val="2"/>
          <w:szCs w:val="21"/>
        </w:rPr>
        <w:t>、</w:t>
      </w:r>
      <w:r w:rsidRPr="000F509B">
        <w:rPr>
          <w:rFonts w:ascii="Calibri" w:hAnsi="Calibri"/>
          <w:kern w:val="2"/>
          <w:szCs w:val="21"/>
        </w:rPr>
        <w:t>北沙参</w:t>
      </w:r>
      <w:r w:rsidRPr="000F509B">
        <w:rPr>
          <w:rFonts w:ascii="Calibri" w:hAnsi="Calibri" w:hint="eastAsia"/>
          <w:kern w:val="2"/>
          <w:szCs w:val="21"/>
        </w:rPr>
        <w:t>、</w:t>
      </w:r>
      <w:r w:rsidRPr="000F509B">
        <w:rPr>
          <w:rFonts w:ascii="Calibri" w:hAnsi="Calibri"/>
          <w:kern w:val="2"/>
          <w:szCs w:val="21"/>
        </w:rPr>
        <w:t>麦冬</w:t>
      </w:r>
      <w:r w:rsidRPr="000F509B">
        <w:rPr>
          <w:rFonts w:ascii="Calibri" w:hAnsi="Calibri" w:hint="eastAsia"/>
          <w:kern w:val="2"/>
          <w:szCs w:val="21"/>
        </w:rPr>
        <w:t>、</w:t>
      </w:r>
      <w:r w:rsidRPr="000F509B">
        <w:rPr>
          <w:rFonts w:ascii="Calibri" w:hAnsi="Calibri"/>
          <w:kern w:val="2"/>
          <w:szCs w:val="21"/>
        </w:rPr>
        <w:t>石上柏</w:t>
      </w:r>
      <w:r w:rsidRPr="000F509B">
        <w:rPr>
          <w:rFonts w:ascii="Calibri" w:hAnsi="Calibri" w:hint="eastAsia"/>
          <w:kern w:val="2"/>
          <w:szCs w:val="21"/>
        </w:rPr>
        <w:t>、</w:t>
      </w:r>
      <w:r w:rsidRPr="000F509B">
        <w:rPr>
          <w:rFonts w:ascii="Calibri" w:hAnsi="Calibri"/>
          <w:kern w:val="2"/>
          <w:szCs w:val="21"/>
        </w:rPr>
        <w:t>石见穿</w:t>
      </w:r>
      <w:r w:rsidRPr="000F509B">
        <w:rPr>
          <w:rFonts w:ascii="Calibri" w:hAnsi="Calibri" w:hint="eastAsia"/>
          <w:kern w:val="2"/>
          <w:szCs w:val="21"/>
        </w:rPr>
        <w:t>、</w:t>
      </w:r>
      <w:r w:rsidRPr="000F509B">
        <w:rPr>
          <w:rFonts w:ascii="Calibri" w:hAnsi="Calibri"/>
          <w:kern w:val="2"/>
          <w:szCs w:val="21"/>
        </w:rPr>
        <w:t>白花蛇舌草</w:t>
      </w:r>
      <w:r w:rsidRPr="000F509B">
        <w:rPr>
          <w:rFonts w:ascii="Calibri" w:hAnsi="Calibri" w:hint="eastAsia"/>
          <w:kern w:val="2"/>
          <w:szCs w:val="21"/>
        </w:rPr>
        <w:t>、</w:t>
      </w:r>
      <w:r w:rsidRPr="000F509B">
        <w:rPr>
          <w:rFonts w:ascii="Calibri" w:hAnsi="Calibri"/>
          <w:kern w:val="2"/>
          <w:szCs w:val="21"/>
        </w:rPr>
        <w:t>夏枯草</w:t>
      </w:r>
      <w:r w:rsidRPr="000F509B">
        <w:rPr>
          <w:rFonts w:ascii="Calibri" w:hAnsi="Calibri" w:hint="eastAsia"/>
          <w:kern w:val="2"/>
          <w:szCs w:val="21"/>
        </w:rPr>
        <w:t>、</w:t>
      </w:r>
      <w:r w:rsidRPr="000F509B">
        <w:rPr>
          <w:rFonts w:ascii="Calibri" w:hAnsi="Calibri"/>
          <w:kern w:val="2"/>
          <w:szCs w:val="21"/>
        </w:rPr>
        <w:t>生牡蛎。</w:t>
      </w:r>
      <w:r w:rsidR="000F509B" w:rsidRPr="000F509B">
        <w:rPr>
          <w:rFonts w:ascii="Calibri" w:hAnsi="Calibri" w:hint="eastAsia"/>
          <w:kern w:val="2"/>
          <w:szCs w:val="21"/>
        </w:rPr>
        <w:t>方选四君子汤合沙参麦冬汤加减</w:t>
      </w:r>
      <w:r w:rsidR="000F509B">
        <w:rPr>
          <w:rFonts w:ascii="Calibri" w:hAnsi="Calibri" w:hint="eastAsia"/>
          <w:kern w:val="2"/>
          <w:szCs w:val="21"/>
        </w:rPr>
        <w:t>：</w:t>
      </w:r>
    </w:p>
    <w:p w14:paraId="26F9D51B" w14:textId="176B76EF" w:rsidR="000F509B" w:rsidRDefault="00217A9A" w:rsidP="000F509B">
      <w:pPr>
        <w:pStyle w:val="af2"/>
      </w:pPr>
      <w:r w:rsidRPr="000F509B">
        <w:rPr>
          <w:rFonts w:hint="eastAsia"/>
        </w:rPr>
        <w:t>气虚明显者加黄芪</w:t>
      </w:r>
      <w:r w:rsidR="000F509B">
        <w:rPr>
          <w:rFonts w:hint="eastAsia"/>
        </w:rPr>
        <w:t>；</w:t>
      </w:r>
    </w:p>
    <w:p w14:paraId="4B564B64" w14:textId="7F53B45F" w:rsidR="000F509B" w:rsidRDefault="00217A9A" w:rsidP="000F509B">
      <w:pPr>
        <w:pStyle w:val="af2"/>
      </w:pPr>
      <w:r w:rsidRPr="000F509B">
        <w:rPr>
          <w:rFonts w:hint="eastAsia"/>
        </w:rPr>
        <w:lastRenderedPageBreak/>
        <w:t>偏于阴虚者加玄参、生地、百合</w:t>
      </w:r>
      <w:r w:rsidR="000F509B">
        <w:rPr>
          <w:rFonts w:hint="eastAsia"/>
        </w:rPr>
        <w:t>；</w:t>
      </w:r>
    </w:p>
    <w:p w14:paraId="2BF09C83" w14:textId="4FB41A00" w:rsidR="00217A9A" w:rsidRPr="000F509B" w:rsidRDefault="00217A9A" w:rsidP="000F509B">
      <w:pPr>
        <w:pStyle w:val="af2"/>
      </w:pPr>
      <w:r w:rsidRPr="000F509B">
        <w:rPr>
          <w:rFonts w:hint="eastAsia"/>
        </w:rPr>
        <w:t>痰少而黏、咳痰不利者加杏仁、贝母、瓜蒌皮、桑白皮等。</w:t>
      </w:r>
    </w:p>
    <w:p w14:paraId="48B1197E" w14:textId="77777777" w:rsidR="00217A9A" w:rsidRPr="000F509B" w:rsidRDefault="00217A9A" w:rsidP="00217A9A">
      <w:pPr>
        <w:pStyle w:val="afff0"/>
        <w:tabs>
          <w:tab w:val="clear" w:pos="0"/>
        </w:tabs>
        <w:spacing w:before="120" w:after="120"/>
        <w:ind w:left="0" w:firstLine="0"/>
      </w:pPr>
      <w:r w:rsidRPr="000F509B">
        <w:rPr>
          <w:rFonts w:hint="eastAsia"/>
        </w:rPr>
        <w:t>阴阳两虚证</w:t>
      </w:r>
    </w:p>
    <w:p w14:paraId="666260B7" w14:textId="29CBD523" w:rsidR="000F509B" w:rsidRDefault="00217A9A" w:rsidP="005F1CF4">
      <w:pPr>
        <w:pStyle w:val="affffb"/>
        <w:ind w:firstLine="420"/>
      </w:pPr>
      <w:r w:rsidRPr="000F509B">
        <w:rPr>
          <w:rFonts w:hint="eastAsia"/>
        </w:rPr>
        <w:t>方药组成：北沙参、</w:t>
      </w:r>
      <w:r w:rsidRPr="000F509B">
        <w:t>天</w:t>
      </w:r>
      <w:r w:rsidRPr="000F509B">
        <w:rPr>
          <w:rFonts w:hint="eastAsia"/>
        </w:rPr>
        <w:t>冬、</w:t>
      </w:r>
      <w:r w:rsidRPr="000F509B">
        <w:t>麦冬</w:t>
      </w:r>
      <w:r w:rsidRPr="000F509B">
        <w:rPr>
          <w:rFonts w:hint="eastAsia"/>
        </w:rPr>
        <w:t>、</w:t>
      </w:r>
      <w:r w:rsidRPr="000F509B">
        <w:t>生地</w:t>
      </w:r>
      <w:r w:rsidRPr="000F509B">
        <w:rPr>
          <w:rFonts w:hint="eastAsia"/>
        </w:rPr>
        <w:t>、</w:t>
      </w:r>
      <w:r w:rsidRPr="000F509B">
        <w:t>玄参</w:t>
      </w:r>
      <w:r w:rsidRPr="000F509B">
        <w:rPr>
          <w:rFonts w:hint="eastAsia"/>
        </w:rPr>
        <w:t>、</w:t>
      </w:r>
      <w:r w:rsidRPr="000F509B">
        <w:t>巴戟天</w:t>
      </w:r>
      <w:r w:rsidRPr="000F509B">
        <w:rPr>
          <w:rFonts w:hint="eastAsia"/>
        </w:rPr>
        <w:t>、</w:t>
      </w:r>
      <w:r w:rsidRPr="000F509B">
        <w:t>肉苁蓉</w:t>
      </w:r>
      <w:r w:rsidRPr="000F509B">
        <w:rPr>
          <w:rFonts w:hint="eastAsia"/>
        </w:rPr>
        <w:t>、</w:t>
      </w:r>
      <w:r w:rsidRPr="000F509B">
        <w:t>仙茅</w:t>
      </w:r>
      <w:r w:rsidRPr="000F509B">
        <w:rPr>
          <w:rFonts w:hint="eastAsia"/>
        </w:rPr>
        <w:t>、</w:t>
      </w:r>
      <w:r w:rsidRPr="000F509B">
        <w:t>仙灵脾</w:t>
      </w:r>
      <w:r w:rsidRPr="000F509B">
        <w:rPr>
          <w:rFonts w:hint="eastAsia"/>
        </w:rPr>
        <w:t>、</w:t>
      </w:r>
      <w:r w:rsidRPr="000F509B">
        <w:t>七叶一枝花</w:t>
      </w:r>
      <w:r w:rsidRPr="000F509B">
        <w:rPr>
          <w:rFonts w:hint="eastAsia"/>
        </w:rPr>
        <w:t>、</w:t>
      </w:r>
      <w:r w:rsidRPr="000F509B">
        <w:t>夏枯草</w:t>
      </w:r>
      <w:r w:rsidRPr="000F509B">
        <w:rPr>
          <w:rFonts w:hint="eastAsia"/>
        </w:rPr>
        <w:t>、</w:t>
      </w:r>
      <w:r w:rsidRPr="000F509B">
        <w:t>生牡蛎</w:t>
      </w:r>
      <w:r w:rsidRPr="000F509B">
        <w:rPr>
          <w:rFonts w:hint="eastAsia"/>
        </w:rPr>
        <w:t>、</w:t>
      </w:r>
      <w:r w:rsidRPr="000F509B">
        <w:t>干蟾皮。</w:t>
      </w:r>
      <w:r w:rsidR="000F509B" w:rsidRPr="000F509B">
        <w:rPr>
          <w:rFonts w:hint="eastAsia"/>
        </w:rPr>
        <w:t>方选沙参麦冬汤合赞育丹加减</w:t>
      </w:r>
      <w:r w:rsidR="000F509B">
        <w:rPr>
          <w:rFonts w:hint="eastAsia"/>
        </w:rPr>
        <w:t>：</w:t>
      </w:r>
    </w:p>
    <w:p w14:paraId="7C6A0DFB" w14:textId="2BB24816" w:rsidR="000F509B" w:rsidRDefault="00217A9A" w:rsidP="000F509B">
      <w:pPr>
        <w:pStyle w:val="af2"/>
      </w:pPr>
      <w:r w:rsidRPr="000F509B">
        <w:rPr>
          <w:rFonts w:hint="eastAsia"/>
        </w:rPr>
        <w:t>喘甚者加地龙、蚕蛹</w:t>
      </w:r>
      <w:r w:rsidR="000F509B">
        <w:rPr>
          <w:rFonts w:hint="eastAsia"/>
        </w:rPr>
        <w:t>；</w:t>
      </w:r>
    </w:p>
    <w:p w14:paraId="4D2BD0B0" w14:textId="0C5BF963" w:rsidR="00217A9A" w:rsidRPr="000F509B" w:rsidRDefault="00217A9A" w:rsidP="000F509B">
      <w:pPr>
        <w:pStyle w:val="af2"/>
      </w:pPr>
      <w:r w:rsidRPr="000F509B">
        <w:rPr>
          <w:rFonts w:hint="eastAsia"/>
        </w:rPr>
        <w:t>腰膝酸软、畏寒肢冷、夜尿频者加桑寄生、杜仲、金樱子、锁阳。</w:t>
      </w:r>
    </w:p>
    <w:p w14:paraId="24F1C894" w14:textId="77777777" w:rsidR="00217A9A" w:rsidRPr="000F509B" w:rsidRDefault="00217A9A" w:rsidP="00217A9A">
      <w:pPr>
        <w:pStyle w:val="afff0"/>
        <w:tabs>
          <w:tab w:val="clear" w:pos="0"/>
        </w:tabs>
        <w:spacing w:before="120" w:after="120"/>
        <w:ind w:left="0" w:firstLine="0"/>
      </w:pPr>
      <w:r w:rsidRPr="000F509B">
        <w:rPr>
          <w:rFonts w:hint="eastAsia"/>
        </w:rPr>
        <w:t>脾肾两虚证</w:t>
      </w:r>
    </w:p>
    <w:p w14:paraId="44C1A37A" w14:textId="3EC58598" w:rsidR="000F509B" w:rsidRDefault="00217A9A" w:rsidP="00217A9A">
      <w:pPr>
        <w:pStyle w:val="affffb"/>
        <w:ind w:firstLine="420"/>
        <w:rPr>
          <w:rFonts w:ascii="Calibri" w:hAnsi="Calibri"/>
          <w:kern w:val="2"/>
          <w:szCs w:val="21"/>
        </w:rPr>
      </w:pPr>
      <w:r w:rsidRPr="000F509B">
        <w:rPr>
          <w:rFonts w:ascii="Calibri" w:hAnsi="Calibri" w:hint="eastAsia"/>
          <w:kern w:val="2"/>
          <w:szCs w:val="21"/>
        </w:rPr>
        <w:t>方药组成：党参、</w:t>
      </w:r>
      <w:r w:rsidRPr="000F509B">
        <w:rPr>
          <w:rFonts w:ascii="Calibri" w:hAnsi="Calibri"/>
          <w:kern w:val="2"/>
          <w:szCs w:val="21"/>
        </w:rPr>
        <w:t>白术</w:t>
      </w:r>
      <w:r w:rsidRPr="000F509B">
        <w:rPr>
          <w:rFonts w:ascii="Calibri" w:hAnsi="Calibri" w:hint="eastAsia"/>
          <w:kern w:val="2"/>
          <w:szCs w:val="21"/>
        </w:rPr>
        <w:t>、</w:t>
      </w:r>
      <w:r w:rsidRPr="000F509B">
        <w:rPr>
          <w:rFonts w:ascii="Calibri" w:hAnsi="Calibri"/>
          <w:kern w:val="2"/>
          <w:szCs w:val="21"/>
        </w:rPr>
        <w:t>茯苓</w:t>
      </w:r>
      <w:r w:rsidRPr="000F509B">
        <w:rPr>
          <w:rFonts w:ascii="Calibri" w:hAnsi="Calibri" w:hint="eastAsia"/>
          <w:kern w:val="2"/>
          <w:szCs w:val="21"/>
        </w:rPr>
        <w:t>、</w:t>
      </w:r>
      <w:r w:rsidRPr="000F509B">
        <w:rPr>
          <w:rFonts w:ascii="Calibri" w:hAnsi="Calibri"/>
          <w:kern w:val="2"/>
          <w:szCs w:val="21"/>
        </w:rPr>
        <w:t>，仙灵脾</w:t>
      </w:r>
      <w:r w:rsidRPr="000F509B">
        <w:rPr>
          <w:rFonts w:ascii="Calibri" w:hAnsi="Calibri" w:hint="eastAsia"/>
          <w:kern w:val="2"/>
          <w:szCs w:val="21"/>
        </w:rPr>
        <w:t>、</w:t>
      </w:r>
      <w:r w:rsidRPr="000F509B">
        <w:rPr>
          <w:rFonts w:ascii="Calibri" w:hAnsi="Calibri"/>
          <w:kern w:val="2"/>
          <w:szCs w:val="21"/>
        </w:rPr>
        <w:t>葫芦巴</w:t>
      </w:r>
      <w:r w:rsidRPr="000F509B">
        <w:rPr>
          <w:rFonts w:ascii="Calibri" w:hAnsi="Calibri" w:hint="eastAsia"/>
          <w:kern w:val="2"/>
          <w:szCs w:val="21"/>
        </w:rPr>
        <w:t>、</w:t>
      </w:r>
      <w:r w:rsidRPr="000F509B">
        <w:rPr>
          <w:rFonts w:ascii="Calibri" w:hAnsi="Calibri"/>
          <w:kern w:val="2"/>
          <w:szCs w:val="21"/>
        </w:rPr>
        <w:t>半夏</w:t>
      </w:r>
      <w:r w:rsidRPr="000F509B">
        <w:rPr>
          <w:rFonts w:ascii="Calibri" w:hAnsi="Calibri" w:hint="eastAsia"/>
          <w:kern w:val="2"/>
          <w:szCs w:val="21"/>
        </w:rPr>
        <w:t>、</w:t>
      </w:r>
      <w:r w:rsidRPr="000F509B">
        <w:rPr>
          <w:rFonts w:ascii="Calibri" w:hAnsi="Calibri"/>
          <w:kern w:val="2"/>
          <w:szCs w:val="21"/>
        </w:rPr>
        <w:t>天南星</w:t>
      </w:r>
      <w:r w:rsidRPr="000F509B">
        <w:rPr>
          <w:rFonts w:ascii="Calibri" w:hAnsi="Calibri" w:hint="eastAsia"/>
          <w:kern w:val="2"/>
          <w:szCs w:val="21"/>
        </w:rPr>
        <w:t>、</w:t>
      </w:r>
      <w:r w:rsidRPr="000F509B">
        <w:rPr>
          <w:rFonts w:ascii="Calibri" w:hAnsi="Calibri"/>
          <w:kern w:val="2"/>
          <w:szCs w:val="21"/>
        </w:rPr>
        <w:t>夏枯草</w:t>
      </w:r>
      <w:r w:rsidRPr="000F509B">
        <w:rPr>
          <w:rFonts w:ascii="Calibri" w:hAnsi="Calibri" w:hint="eastAsia"/>
          <w:kern w:val="2"/>
          <w:szCs w:val="21"/>
        </w:rPr>
        <w:t>、</w:t>
      </w:r>
      <w:r w:rsidRPr="000F509B">
        <w:rPr>
          <w:rFonts w:ascii="Calibri" w:hAnsi="Calibri"/>
          <w:kern w:val="2"/>
          <w:szCs w:val="21"/>
        </w:rPr>
        <w:t>生牡蛎</w:t>
      </w:r>
      <w:r w:rsidRPr="000F509B">
        <w:rPr>
          <w:rFonts w:ascii="Calibri" w:hAnsi="Calibri" w:hint="eastAsia"/>
          <w:kern w:val="2"/>
          <w:szCs w:val="21"/>
        </w:rPr>
        <w:t>、</w:t>
      </w:r>
      <w:r w:rsidRPr="000F509B">
        <w:rPr>
          <w:rFonts w:ascii="Calibri" w:hAnsi="Calibri"/>
          <w:kern w:val="2"/>
          <w:szCs w:val="21"/>
        </w:rPr>
        <w:t>蛇六谷。</w:t>
      </w:r>
      <w:r w:rsidR="000F509B" w:rsidRPr="000F509B">
        <w:rPr>
          <w:rFonts w:ascii="Calibri" w:hAnsi="Calibri" w:hint="eastAsia"/>
          <w:kern w:val="2"/>
          <w:szCs w:val="21"/>
        </w:rPr>
        <w:t>方</w:t>
      </w:r>
      <w:r w:rsidR="000F509B">
        <w:rPr>
          <w:rFonts w:ascii="Calibri" w:hAnsi="Calibri" w:hint="eastAsia"/>
          <w:kern w:val="2"/>
          <w:szCs w:val="21"/>
        </w:rPr>
        <w:t>选</w:t>
      </w:r>
      <w:r w:rsidR="000F509B" w:rsidRPr="000F509B">
        <w:rPr>
          <w:rFonts w:ascii="Calibri" w:hAnsi="Calibri" w:hint="eastAsia"/>
          <w:kern w:val="2"/>
          <w:szCs w:val="21"/>
        </w:rPr>
        <w:t>四君子汤加减</w:t>
      </w:r>
      <w:r w:rsidR="000F509B">
        <w:rPr>
          <w:rFonts w:ascii="Calibri" w:hAnsi="Calibri" w:hint="eastAsia"/>
          <w:kern w:val="2"/>
          <w:szCs w:val="21"/>
        </w:rPr>
        <w:t>：</w:t>
      </w:r>
    </w:p>
    <w:p w14:paraId="38BD1D13" w14:textId="63E00852" w:rsidR="000F509B" w:rsidRDefault="00217A9A" w:rsidP="000F509B">
      <w:pPr>
        <w:pStyle w:val="af2"/>
      </w:pPr>
      <w:r w:rsidRPr="000F509B">
        <w:rPr>
          <w:rFonts w:hint="eastAsia"/>
        </w:rPr>
        <w:t>肢冷便溏</w:t>
      </w:r>
      <w:r w:rsidR="005F1CF4">
        <w:rPr>
          <w:rFonts w:hint="eastAsia"/>
        </w:rPr>
        <w:t>者</w:t>
      </w:r>
      <w:r w:rsidRPr="000F509B">
        <w:rPr>
          <w:rFonts w:hint="eastAsia"/>
        </w:rPr>
        <w:t>加补骨脂、菟丝子；</w:t>
      </w:r>
    </w:p>
    <w:p w14:paraId="13656F76" w14:textId="11824B84" w:rsidR="000F509B" w:rsidRDefault="00217A9A" w:rsidP="000F509B">
      <w:pPr>
        <w:pStyle w:val="af2"/>
      </w:pPr>
      <w:r w:rsidRPr="000F509B">
        <w:rPr>
          <w:rFonts w:hint="eastAsia"/>
        </w:rPr>
        <w:t>畏寒怕冷</w:t>
      </w:r>
      <w:r w:rsidR="005F1CF4">
        <w:rPr>
          <w:rFonts w:hint="eastAsia"/>
        </w:rPr>
        <w:t>者</w:t>
      </w:r>
      <w:r w:rsidRPr="000F509B">
        <w:rPr>
          <w:rFonts w:hint="eastAsia"/>
        </w:rPr>
        <w:t>加肉桂、附子、干姜等；</w:t>
      </w:r>
    </w:p>
    <w:p w14:paraId="083D155F" w14:textId="040852A8" w:rsidR="00250926" w:rsidRPr="000F509B" w:rsidRDefault="00217A9A" w:rsidP="000F509B">
      <w:pPr>
        <w:pStyle w:val="af2"/>
      </w:pPr>
      <w:r w:rsidRPr="000F509B">
        <w:rPr>
          <w:rFonts w:hint="eastAsia"/>
        </w:rPr>
        <w:t>胸腔积液者加人参、葶苈子、红枣等。</w:t>
      </w:r>
      <w:bookmarkEnd w:id="47"/>
    </w:p>
    <w:p w14:paraId="2A69818E" w14:textId="77777777" w:rsidR="00250926" w:rsidRPr="00743758" w:rsidRDefault="00250926" w:rsidP="00250926">
      <w:pPr>
        <w:pStyle w:val="afff"/>
        <w:spacing w:before="120" w:after="120"/>
      </w:pPr>
      <w:r w:rsidRPr="00743758">
        <w:rPr>
          <w:rFonts w:hint="eastAsia"/>
        </w:rPr>
        <w:t>注意事项</w:t>
      </w:r>
    </w:p>
    <w:p w14:paraId="2C9BE63A" w14:textId="15B93AFB" w:rsidR="00250926" w:rsidRPr="00743758" w:rsidRDefault="00250926" w:rsidP="00250926">
      <w:pPr>
        <w:pStyle w:val="affffb"/>
        <w:ind w:firstLine="420"/>
      </w:pPr>
      <w:r w:rsidRPr="00743758">
        <w:rPr>
          <w:rFonts w:hint="eastAsia"/>
        </w:rPr>
        <w:t>应根据患者的年龄、体质、病情等因素合理选择用药。对于存在肾功能不全、肝功能不全等情况的患者，应谨慎使用。</w:t>
      </w:r>
    </w:p>
    <w:p w14:paraId="73DBF70A" w14:textId="77777777" w:rsidR="00250926" w:rsidRPr="00743758" w:rsidRDefault="00250926" w:rsidP="00250926">
      <w:pPr>
        <w:pStyle w:val="afff"/>
        <w:spacing w:before="120" w:after="120"/>
      </w:pPr>
      <w:r w:rsidRPr="00743758">
        <w:rPr>
          <w:rFonts w:hint="eastAsia"/>
        </w:rPr>
        <w:t>用药疗程及调剂</w:t>
      </w:r>
    </w:p>
    <w:p w14:paraId="58A12EC5" w14:textId="2BCC75A5" w:rsidR="00250926" w:rsidRPr="00743758" w:rsidRDefault="00250926" w:rsidP="00250926">
      <w:pPr>
        <w:pStyle w:val="affffb"/>
        <w:ind w:firstLine="420"/>
      </w:pPr>
      <w:r w:rsidRPr="00743758">
        <w:rPr>
          <w:rFonts w:hint="eastAsia"/>
        </w:rPr>
        <w:t>用药疗程应根据患者个体情况进行调整，宜至少连续用药7</w:t>
      </w:r>
      <w:r w:rsidRPr="00743758">
        <w:rPr>
          <w:vertAlign w:val="superscript"/>
        </w:rPr>
        <w:t xml:space="preserve"> </w:t>
      </w:r>
      <w:r w:rsidRPr="00743758">
        <w:rPr>
          <w:rFonts w:hint="eastAsia"/>
        </w:rPr>
        <w:t>d以上，并适时进行调剂。</w:t>
      </w:r>
      <w:r w:rsidR="005F1CF4">
        <w:rPr>
          <w:rFonts w:hint="eastAsia"/>
        </w:rPr>
        <w:t>应</w:t>
      </w:r>
      <w:r w:rsidRPr="00743758">
        <w:rPr>
          <w:rFonts w:hint="eastAsia"/>
        </w:rPr>
        <w:t>注意中药的煎煮方法和计量。</w:t>
      </w:r>
    </w:p>
    <w:p w14:paraId="3A8C2A63" w14:textId="77777777" w:rsidR="00250926" w:rsidRPr="00743758" w:rsidRDefault="00250926" w:rsidP="00250926">
      <w:pPr>
        <w:pStyle w:val="afff"/>
        <w:spacing w:before="120" w:after="120"/>
      </w:pPr>
      <w:r w:rsidRPr="00743758">
        <w:rPr>
          <w:rFonts w:hint="eastAsia"/>
        </w:rPr>
        <w:t>中医外治</w:t>
      </w:r>
    </w:p>
    <w:p w14:paraId="2E42E43E" w14:textId="61C12E3A" w:rsidR="00250926" w:rsidRPr="00743758" w:rsidRDefault="00250926" w:rsidP="00250926">
      <w:pPr>
        <w:pStyle w:val="affffb"/>
        <w:ind w:firstLine="420"/>
      </w:pPr>
      <w:r w:rsidRPr="00743758">
        <w:rPr>
          <w:rFonts w:hint="eastAsia"/>
        </w:rPr>
        <w:t>针灸、艾灸、拔罐等</w:t>
      </w:r>
      <w:r w:rsidR="00E1272E" w:rsidRPr="00743758">
        <w:rPr>
          <w:rFonts w:hint="eastAsia"/>
        </w:rPr>
        <w:t>中医辅助疗法</w:t>
      </w:r>
      <w:r w:rsidR="00E1272E">
        <w:rPr>
          <w:rFonts w:hint="eastAsia"/>
        </w:rPr>
        <w:t>宜</w:t>
      </w:r>
      <w:r w:rsidRPr="00743758">
        <w:rPr>
          <w:rFonts w:hint="eastAsia"/>
        </w:rPr>
        <w:t>结合药物治疗。</w:t>
      </w:r>
    </w:p>
    <w:p w14:paraId="573AF4EA" w14:textId="77777777" w:rsidR="00250926" w:rsidRDefault="00250926" w:rsidP="00250926">
      <w:pPr>
        <w:pStyle w:val="affd"/>
        <w:spacing w:before="120" w:after="120"/>
      </w:pPr>
      <w:r>
        <w:t>G</w:t>
      </w:r>
      <w:r>
        <w:rPr>
          <w:rFonts w:hint="eastAsia"/>
        </w:rPr>
        <w:t>2级</w:t>
      </w:r>
    </w:p>
    <w:p w14:paraId="0BD29F69" w14:textId="77777777" w:rsidR="00250926" w:rsidRDefault="00250926" w:rsidP="00250926">
      <w:pPr>
        <w:pStyle w:val="affe"/>
        <w:spacing w:before="120" w:after="120"/>
      </w:pPr>
      <w:r>
        <w:rPr>
          <w:rFonts w:hint="eastAsia"/>
        </w:rPr>
        <w:t>Ⅰ级推荐</w:t>
      </w:r>
    </w:p>
    <w:p w14:paraId="2A3A2FED" w14:textId="14379CFC" w:rsidR="00250926" w:rsidRDefault="00D402A0" w:rsidP="00250926">
      <w:pPr>
        <w:pStyle w:val="afffffffff0"/>
      </w:pPr>
      <w:r>
        <w:rPr>
          <w:rFonts w:hint="eastAsia"/>
        </w:rPr>
        <w:t>进</w:t>
      </w:r>
      <w:r w:rsidR="00250926">
        <w:rPr>
          <w:rFonts w:hint="eastAsia"/>
        </w:rPr>
        <w:t>行胸部CT、血常规、肝肾功能、电解质、肺功能分析。</w:t>
      </w:r>
    </w:p>
    <w:p w14:paraId="154D5418" w14:textId="77777777" w:rsidR="00250926" w:rsidRDefault="00250926" w:rsidP="00250926">
      <w:pPr>
        <w:pStyle w:val="afffffffff0"/>
      </w:pPr>
      <w:r>
        <w:rPr>
          <w:rFonts w:hint="eastAsia"/>
        </w:rPr>
        <w:t>暂停ICIs治疗，直至降至≤G1。</w:t>
      </w:r>
    </w:p>
    <w:p w14:paraId="529FCAA6" w14:textId="0759C9AA" w:rsidR="00250926" w:rsidRPr="00743758" w:rsidRDefault="00250926" w:rsidP="00250926">
      <w:pPr>
        <w:pStyle w:val="afffffffff0"/>
      </w:pPr>
      <w:r w:rsidRPr="00743758">
        <w:rPr>
          <w:rFonts w:hint="eastAsia"/>
        </w:rPr>
        <w:t>口服泼尼松或静滴甲泼尼龙1</w:t>
      </w:r>
      <w:r w:rsidRPr="00743758">
        <w:rPr>
          <w:rFonts w:hint="eastAsia"/>
          <w:vertAlign w:val="superscript"/>
        </w:rPr>
        <w:t xml:space="preserve"> </w:t>
      </w:r>
      <w:r w:rsidRPr="00743758">
        <w:rPr>
          <w:rFonts w:hint="eastAsia"/>
        </w:rPr>
        <w:t>mg/(kg•d)～2</w:t>
      </w:r>
      <w:r w:rsidRPr="00743758">
        <w:rPr>
          <w:vertAlign w:val="superscript"/>
        </w:rPr>
        <w:t xml:space="preserve"> </w:t>
      </w:r>
      <w:r w:rsidRPr="00743758">
        <w:rPr>
          <w:rFonts w:hint="eastAsia"/>
        </w:rPr>
        <w:t>mg/(kg•d),</w:t>
      </w:r>
      <w:r w:rsidR="003D6E7A">
        <w:rPr>
          <w:rFonts w:hint="eastAsia"/>
        </w:rPr>
        <w:t>激素</w:t>
      </w:r>
      <w:r w:rsidRPr="00743758">
        <w:rPr>
          <w:rFonts w:hint="eastAsia"/>
        </w:rPr>
        <w:t>治疗48</w:t>
      </w:r>
      <w:r w:rsidRPr="00743758">
        <w:rPr>
          <w:vertAlign w:val="superscript"/>
        </w:rPr>
        <w:t xml:space="preserve"> </w:t>
      </w:r>
      <w:r w:rsidRPr="00743758">
        <w:rPr>
          <w:rFonts w:hint="eastAsia"/>
        </w:rPr>
        <w:t>h～72</w:t>
      </w:r>
      <w:r w:rsidRPr="00743758">
        <w:rPr>
          <w:vertAlign w:val="superscript"/>
        </w:rPr>
        <w:t xml:space="preserve"> </w:t>
      </w:r>
      <w:r w:rsidRPr="00743758">
        <w:rPr>
          <w:rFonts w:hint="eastAsia"/>
        </w:rPr>
        <w:t>h后，若症状改善，激素在4～6周内按照每周5</w:t>
      </w:r>
      <w:r w:rsidRPr="00743758">
        <w:rPr>
          <w:vertAlign w:val="superscript"/>
        </w:rPr>
        <w:t xml:space="preserve"> </w:t>
      </w:r>
      <w:r w:rsidRPr="00743758">
        <w:rPr>
          <w:rFonts w:hint="eastAsia"/>
        </w:rPr>
        <w:t>mg～10</w:t>
      </w:r>
      <w:r w:rsidRPr="00743758">
        <w:rPr>
          <w:vertAlign w:val="superscript"/>
        </w:rPr>
        <w:t xml:space="preserve"> </w:t>
      </w:r>
      <w:r w:rsidRPr="00743758">
        <w:rPr>
          <w:rFonts w:hint="eastAsia"/>
        </w:rPr>
        <w:t>mg逐步减量；若症状无改善，按G3～</w:t>
      </w:r>
      <w:r w:rsidRPr="00743758">
        <w:t>G</w:t>
      </w:r>
      <w:r w:rsidRPr="00743758">
        <w:rPr>
          <w:rFonts w:hint="eastAsia"/>
        </w:rPr>
        <w:t>4反应治疗；如不能完全排除感染,需考虑加用经验性抗感染治疗。使用激素持续4周或更长时间的患者，可考虑预防肺囊虫肺炎及真菌感染。糖皮质激素治疗期间，质子泵抑制剂（PPI）或 H2 受体阻滞剂可考虑用于胃炎风险较高的患者（如使用 NSAIDs、抗凝治疗等）。长期服用激素的患者有发生骨质疏松的风险，应补充维生素 D 及钙剂，适当负重锻炼。</w:t>
      </w:r>
    </w:p>
    <w:p w14:paraId="572E2968" w14:textId="77777777" w:rsidR="00250926" w:rsidRDefault="00250926" w:rsidP="00250926">
      <w:pPr>
        <w:pStyle w:val="afffffffff0"/>
      </w:pPr>
      <w:r>
        <w:rPr>
          <w:rFonts w:hint="eastAsia"/>
        </w:rPr>
        <w:t>3～4周后复查胸部CT。</w:t>
      </w:r>
    </w:p>
    <w:p w14:paraId="20F7523A" w14:textId="77777777" w:rsidR="00250926" w:rsidRDefault="00250926" w:rsidP="00250926">
      <w:pPr>
        <w:pStyle w:val="afffffffff0"/>
      </w:pPr>
      <w:r>
        <w:rPr>
          <w:rFonts w:hint="eastAsia"/>
        </w:rPr>
        <w:t>临床症状和影像学缓解至≤G1,免疫药物可在评估后使用。</w:t>
      </w:r>
    </w:p>
    <w:p w14:paraId="4B1A2D92" w14:textId="77777777" w:rsidR="00250926" w:rsidRDefault="00250926" w:rsidP="00250926">
      <w:pPr>
        <w:pStyle w:val="affe"/>
        <w:spacing w:before="120" w:after="120"/>
      </w:pPr>
      <w:r>
        <w:rPr>
          <w:rFonts w:hint="eastAsia"/>
        </w:rPr>
        <w:t>Ⅱ级推荐</w:t>
      </w:r>
    </w:p>
    <w:p w14:paraId="46532436" w14:textId="760DA150" w:rsidR="00250926" w:rsidRDefault="003D6E7A" w:rsidP="00250926">
      <w:pPr>
        <w:pStyle w:val="afffffffff0"/>
      </w:pPr>
      <w:r>
        <w:rPr>
          <w:rFonts w:hint="eastAsia"/>
        </w:rPr>
        <w:t>进</w:t>
      </w:r>
      <w:r w:rsidR="00250926">
        <w:rPr>
          <w:rFonts w:hint="eastAsia"/>
        </w:rPr>
        <w:t>行鼻拭子、痰培养及酌情药敏、血培养及药敏、尿培养及药敏等检查排除病原体感染。</w:t>
      </w:r>
    </w:p>
    <w:p w14:paraId="7EA11437" w14:textId="77777777" w:rsidR="00250926" w:rsidRDefault="00250926" w:rsidP="00250926">
      <w:pPr>
        <w:pStyle w:val="afffffffff0"/>
      </w:pPr>
      <w:r>
        <w:rPr>
          <w:rFonts w:hint="eastAsia"/>
        </w:rPr>
        <w:t>每3</w:t>
      </w:r>
      <w:r>
        <w:rPr>
          <w:vertAlign w:val="superscript"/>
        </w:rPr>
        <w:t xml:space="preserve"> </w:t>
      </w:r>
      <w:r>
        <w:t>d</w:t>
      </w:r>
      <w:r>
        <w:rPr>
          <w:rFonts w:hint="eastAsia"/>
        </w:rPr>
        <w:t>～7</w:t>
      </w:r>
      <w:r>
        <w:rPr>
          <w:vertAlign w:val="superscript"/>
        </w:rPr>
        <w:t xml:space="preserve"> </w:t>
      </w:r>
      <w:r>
        <w:rPr>
          <w:rFonts w:hint="eastAsia"/>
        </w:rPr>
        <w:t>d监测一次病史/体格检查、血氧饱和度(静止和活动状态下)。</w:t>
      </w:r>
    </w:p>
    <w:p w14:paraId="049171B4" w14:textId="01F07FDE" w:rsidR="00250926" w:rsidRDefault="00250926" w:rsidP="00250926">
      <w:pPr>
        <w:pStyle w:val="afffffffff0"/>
      </w:pPr>
      <w:r>
        <w:rPr>
          <w:rFonts w:hint="eastAsia"/>
        </w:rPr>
        <w:t>每周复查胸</w:t>
      </w:r>
      <w:r w:rsidR="00E1272E">
        <w:rPr>
          <w:rFonts w:hint="eastAsia"/>
        </w:rPr>
        <w:t>部</w:t>
      </w:r>
      <w:r>
        <w:rPr>
          <w:rFonts w:hint="eastAsia"/>
        </w:rPr>
        <w:t>CT、血液检查、肺功能。</w:t>
      </w:r>
    </w:p>
    <w:p w14:paraId="5AC3B345" w14:textId="77777777" w:rsidR="00250926" w:rsidRDefault="00250926" w:rsidP="00250926">
      <w:pPr>
        <w:pStyle w:val="affe"/>
        <w:spacing w:before="120" w:after="120"/>
      </w:pPr>
      <w:r>
        <w:rPr>
          <w:rFonts w:hint="eastAsia"/>
        </w:rPr>
        <w:t>Ⅲ级推荐</w:t>
      </w:r>
    </w:p>
    <w:p w14:paraId="3427FBCD" w14:textId="45634B31" w:rsidR="00250926" w:rsidRPr="00743758" w:rsidRDefault="00250926" w:rsidP="00250926">
      <w:pPr>
        <w:pStyle w:val="affffb"/>
        <w:ind w:firstLine="420"/>
      </w:pPr>
      <w:r w:rsidRPr="00743758">
        <w:rPr>
          <w:rFonts w:hint="eastAsia"/>
        </w:rPr>
        <w:t>酌情</w:t>
      </w:r>
      <w:r w:rsidR="003D6E7A">
        <w:rPr>
          <w:rFonts w:hint="eastAsia"/>
        </w:rPr>
        <w:t>进行</w:t>
      </w:r>
      <w:r w:rsidRPr="00743758">
        <w:rPr>
          <w:rFonts w:hint="eastAsia"/>
        </w:rPr>
        <w:t>支气管镜或支气管镜肺泡灌洗，不典型病变部位考虑活检。</w:t>
      </w:r>
    </w:p>
    <w:p w14:paraId="2B27A111" w14:textId="77777777" w:rsidR="00250926" w:rsidRDefault="00250926" w:rsidP="00250926">
      <w:pPr>
        <w:pStyle w:val="affd"/>
        <w:spacing w:before="120" w:after="120"/>
      </w:pPr>
      <w:r>
        <w:t>G</w:t>
      </w:r>
      <w:r>
        <w:rPr>
          <w:rFonts w:hint="eastAsia"/>
        </w:rPr>
        <w:t>3级、G</w:t>
      </w:r>
      <w:r>
        <w:t>4</w:t>
      </w:r>
      <w:r>
        <w:rPr>
          <w:rFonts w:hint="eastAsia"/>
        </w:rPr>
        <w:t>级症状</w:t>
      </w:r>
    </w:p>
    <w:p w14:paraId="2A5AE20B" w14:textId="77777777" w:rsidR="00250926" w:rsidRDefault="00250926" w:rsidP="00250926">
      <w:pPr>
        <w:pStyle w:val="affe"/>
        <w:spacing w:before="120" w:after="120"/>
      </w:pPr>
      <w:r>
        <w:rPr>
          <w:rFonts w:hint="eastAsia"/>
        </w:rPr>
        <w:t>Ⅰ级推荐</w:t>
      </w:r>
    </w:p>
    <w:p w14:paraId="7B9E83CE" w14:textId="5BBE060C" w:rsidR="00250926" w:rsidRDefault="00B63C46" w:rsidP="00250926">
      <w:pPr>
        <w:pStyle w:val="afffffffff0"/>
      </w:pPr>
      <w:r>
        <w:rPr>
          <w:rFonts w:hint="eastAsia"/>
        </w:rPr>
        <w:lastRenderedPageBreak/>
        <w:t>进</w:t>
      </w:r>
      <w:r w:rsidR="00250926">
        <w:rPr>
          <w:rFonts w:hint="eastAsia"/>
        </w:rPr>
        <w:t>行胸部CT，血常规、肝肾功能、电解质、肺功能分析。</w:t>
      </w:r>
    </w:p>
    <w:p w14:paraId="0B335E70" w14:textId="77777777" w:rsidR="00250926" w:rsidRDefault="00250926" w:rsidP="00250926">
      <w:pPr>
        <w:pStyle w:val="afffffffff0"/>
      </w:pPr>
      <w:r>
        <w:rPr>
          <w:rFonts w:hint="eastAsia"/>
        </w:rPr>
        <w:t>永久停用ICIs治疗，住院治疗。</w:t>
      </w:r>
    </w:p>
    <w:p w14:paraId="4CBAB80B" w14:textId="77777777" w:rsidR="00250926" w:rsidRDefault="00250926" w:rsidP="00250926">
      <w:pPr>
        <w:pStyle w:val="afffffffff0"/>
      </w:pPr>
      <w:r>
        <w:rPr>
          <w:rFonts w:hint="eastAsia"/>
        </w:rPr>
        <w:t>若尚未完全排除感染，需经验性抗感染治疗；必要时请呼吸科或感染科会诊。</w:t>
      </w:r>
    </w:p>
    <w:p w14:paraId="3233512B" w14:textId="44A9444C" w:rsidR="00250926" w:rsidRDefault="00250926" w:rsidP="00250926">
      <w:pPr>
        <w:pStyle w:val="afffffffff0"/>
      </w:pPr>
      <w:r>
        <w:rPr>
          <w:rFonts w:hint="eastAsia"/>
        </w:rPr>
        <w:t>静脉滴注甲基泼尼松龙2</w:t>
      </w:r>
      <w:r>
        <w:rPr>
          <w:vertAlign w:val="superscript"/>
        </w:rPr>
        <w:t xml:space="preserve"> </w:t>
      </w:r>
      <w:r>
        <w:rPr>
          <w:rFonts w:hint="eastAsia"/>
        </w:rPr>
        <w:t>mg/(kg•d)，酌情行肺通气治疗；激素治疗48</w:t>
      </w:r>
      <w:r>
        <w:rPr>
          <w:vertAlign w:val="superscript"/>
        </w:rPr>
        <w:t xml:space="preserve"> </w:t>
      </w:r>
      <w:r>
        <w:rPr>
          <w:rFonts w:hint="eastAsia"/>
        </w:rPr>
        <w:t>h后，若临床症状改</w:t>
      </w:r>
      <w:r w:rsidRPr="00250926">
        <w:rPr>
          <w:rFonts w:hint="eastAsia"/>
        </w:rPr>
        <w:t>善，继续治疗至症状改善至≤G1，在4～6周内逐步减量, 减量原则及激素使用注意事项参考</w:t>
      </w:r>
      <w:r w:rsidR="00915473">
        <w:t>9</w:t>
      </w:r>
      <w:r w:rsidRPr="00250926">
        <w:rPr>
          <w:rFonts w:hint="eastAsia"/>
        </w:rPr>
        <w:t>.2.1.3,</w:t>
      </w:r>
      <w:r>
        <w:rPr>
          <w:rFonts w:hint="eastAsia"/>
        </w:rPr>
        <w:t>若无明显改善，可考虑接受英夫利西单抗(5</w:t>
      </w:r>
      <w:r>
        <w:rPr>
          <w:vertAlign w:val="superscript"/>
        </w:rPr>
        <w:t xml:space="preserve"> </w:t>
      </w:r>
      <w:r>
        <w:rPr>
          <w:rFonts w:hint="eastAsia"/>
        </w:rPr>
        <w:t>mg/kg)静脉滴注(在14</w:t>
      </w:r>
      <w:r>
        <w:rPr>
          <w:vertAlign w:val="superscript"/>
        </w:rPr>
        <w:t xml:space="preserve"> </w:t>
      </w:r>
      <w:r>
        <w:rPr>
          <w:rFonts w:hint="eastAsia"/>
        </w:rPr>
        <w:t>d后可重复给药)，或吗啡麦考酚</w:t>
      </w:r>
      <w:r>
        <w:t>(</w:t>
      </w:r>
      <w:r>
        <w:rPr>
          <w:rFonts w:hint="eastAsia"/>
        </w:rPr>
        <w:t>1</w:t>
      </w:r>
      <w:r>
        <w:rPr>
          <w:vertAlign w:val="superscript"/>
        </w:rPr>
        <w:t xml:space="preserve"> </w:t>
      </w:r>
      <w:r>
        <w:rPr>
          <w:rFonts w:hint="eastAsia"/>
        </w:rPr>
        <w:t>g～1.5</w:t>
      </w:r>
      <w:r>
        <w:rPr>
          <w:vertAlign w:val="superscript"/>
        </w:rPr>
        <w:t xml:space="preserve"> </w:t>
      </w:r>
      <w:r>
        <w:rPr>
          <w:rFonts w:hint="eastAsia"/>
        </w:rPr>
        <w:t>g/次,2次/d)，或静脉注射免疫球蛋白。</w:t>
      </w:r>
    </w:p>
    <w:p w14:paraId="75BDA9EC" w14:textId="77777777" w:rsidR="00250926" w:rsidRDefault="00250926" w:rsidP="00250926">
      <w:pPr>
        <w:pStyle w:val="affe"/>
        <w:spacing w:before="120" w:after="120"/>
      </w:pPr>
      <w:r>
        <w:rPr>
          <w:rFonts w:hint="eastAsia"/>
        </w:rPr>
        <w:t>Ⅱ级推荐</w:t>
      </w:r>
    </w:p>
    <w:p w14:paraId="082CB1A2" w14:textId="30E07686" w:rsidR="00250926" w:rsidRDefault="00B63C46" w:rsidP="00250926">
      <w:pPr>
        <w:pStyle w:val="affffb"/>
        <w:ind w:firstLine="420"/>
      </w:pPr>
      <w:r>
        <w:rPr>
          <w:rFonts w:hint="eastAsia"/>
        </w:rPr>
        <w:t>进</w:t>
      </w:r>
      <w:r w:rsidR="00250926">
        <w:rPr>
          <w:rFonts w:hint="eastAsia"/>
        </w:rPr>
        <w:t>行鼻拭子、痰培养、血培养、尿培养等检查排除病原体感染。</w:t>
      </w:r>
    </w:p>
    <w:p w14:paraId="35A740BC" w14:textId="77777777" w:rsidR="00250926" w:rsidRDefault="00250926" w:rsidP="00250926">
      <w:pPr>
        <w:pStyle w:val="affe"/>
        <w:spacing w:before="120" w:after="120"/>
      </w:pPr>
      <w:r>
        <w:rPr>
          <w:rFonts w:hint="eastAsia"/>
        </w:rPr>
        <w:t>Ⅲ级推荐</w:t>
      </w:r>
    </w:p>
    <w:p w14:paraId="6E4F3B22" w14:textId="77777777" w:rsidR="00B63C46" w:rsidRDefault="00B63C46" w:rsidP="00B63C46">
      <w:pPr>
        <w:pStyle w:val="afffffffff0"/>
      </w:pPr>
      <w:r>
        <w:rPr>
          <w:rFonts w:hint="eastAsia"/>
        </w:rPr>
        <w:t>进</w:t>
      </w:r>
      <w:r w:rsidR="00250926">
        <w:rPr>
          <w:rFonts w:hint="eastAsia"/>
        </w:rPr>
        <w:t>行支气管镜或支气管镜肺泡灌洗，不典型病变部位考虑活检。</w:t>
      </w:r>
    </w:p>
    <w:p w14:paraId="56B096F7" w14:textId="219BBA85" w:rsidR="002063A0" w:rsidRDefault="00250926" w:rsidP="00B63C46">
      <w:pPr>
        <w:pStyle w:val="afffffffff0"/>
      </w:pPr>
      <w:r w:rsidRPr="00743758">
        <w:rPr>
          <w:rFonts w:hint="eastAsia"/>
        </w:rPr>
        <w:t>对于出现危及生命的呼吸困难、ARDS的患者，应及时进行插管上机，必要时请呼吸内科或重症医学科医生协助行VV-ECMO支持。</w:t>
      </w:r>
    </w:p>
    <w:p w14:paraId="050530B8" w14:textId="77777777" w:rsidR="00250926" w:rsidRDefault="00250926" w:rsidP="00250926">
      <w:pPr>
        <w:pStyle w:val="affffb"/>
        <w:ind w:firstLine="420"/>
        <w:sectPr w:rsidR="00250926" w:rsidSect="005F4190">
          <w:headerReference w:type="even" r:id="rId18"/>
          <w:headerReference w:type="default" r:id="rId19"/>
          <w:footerReference w:type="even" r:id="rId20"/>
          <w:footerReference w:type="default" r:id="rId21"/>
          <w:pgSz w:w="11906" w:h="16838" w:code="9"/>
          <w:pgMar w:top="1928" w:right="1134" w:bottom="1134" w:left="1134" w:header="1418" w:footer="1134" w:gutter="284"/>
          <w:pgNumType w:start="1"/>
          <w:cols w:space="425"/>
          <w:formProt w:val="0"/>
          <w:docGrid w:linePitch="312"/>
        </w:sectPr>
      </w:pPr>
    </w:p>
    <w:p w14:paraId="1A7A5758" w14:textId="5BD53391" w:rsidR="00250926" w:rsidRDefault="00250926" w:rsidP="00250926">
      <w:pPr>
        <w:pStyle w:val="af8"/>
        <w:rPr>
          <w:vanish w:val="0"/>
        </w:rPr>
      </w:pPr>
      <w:bookmarkStart w:id="48" w:name="BookMark5"/>
      <w:bookmarkEnd w:id="21"/>
    </w:p>
    <w:p w14:paraId="1D2828B4" w14:textId="16F707A0" w:rsidR="00250926" w:rsidRDefault="00250926" w:rsidP="00250926">
      <w:pPr>
        <w:pStyle w:val="afe"/>
        <w:rPr>
          <w:vanish w:val="0"/>
        </w:rPr>
      </w:pPr>
    </w:p>
    <w:p w14:paraId="1DEC36BB" w14:textId="24F7EEB8" w:rsidR="00250926" w:rsidRDefault="00250926" w:rsidP="00250926">
      <w:pPr>
        <w:pStyle w:val="aff3"/>
        <w:spacing w:after="120"/>
      </w:pPr>
      <w:r>
        <w:br/>
      </w:r>
      <w:r>
        <w:rPr>
          <w:rFonts w:hint="eastAsia"/>
        </w:rPr>
        <w:t>（规范性）</w:t>
      </w:r>
      <w:r>
        <w:br/>
      </w:r>
      <w:r>
        <w:rPr>
          <w:rFonts w:hint="eastAsia"/>
        </w:rPr>
        <w:t>晚期驱动基因阴性非小细胞肺癌免疫相关性肺炎的5种影像学表型图例</w:t>
      </w:r>
    </w:p>
    <w:p w14:paraId="568DD173" w14:textId="6314D326" w:rsidR="00250926" w:rsidRPr="00250926" w:rsidRDefault="00250926" w:rsidP="00250926">
      <w:pPr>
        <w:pStyle w:val="affffb"/>
        <w:ind w:firstLine="420"/>
      </w:pPr>
      <w:r>
        <w:rPr>
          <w:rFonts w:hint="eastAsia"/>
        </w:rPr>
        <w:t>晚期驱动基因阴性非小细胞肺癌免疫相关性肺炎的5种影像学表型图例见表A</w:t>
      </w:r>
      <w:r>
        <w:t>.1</w:t>
      </w:r>
      <w:r>
        <w:rPr>
          <w:rFonts w:hint="eastAsia"/>
        </w:rPr>
        <w:t>。</w:t>
      </w:r>
    </w:p>
    <w:p w14:paraId="066FC446" w14:textId="7CE5CF28" w:rsidR="00250926" w:rsidRPr="00250926" w:rsidRDefault="00250926" w:rsidP="00250926">
      <w:pPr>
        <w:pStyle w:val="aff"/>
        <w:spacing w:before="120" w:after="120"/>
      </w:pPr>
      <w:r>
        <w:rPr>
          <w:rFonts w:hint="eastAsia"/>
        </w:rPr>
        <w:t>晚期驱动基因阴性非小细胞肺癌免疫相关性肺炎的5种影像学表型图例</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985"/>
        <w:gridCol w:w="3402"/>
        <w:gridCol w:w="3390"/>
      </w:tblGrid>
      <w:tr w:rsidR="00250926" w14:paraId="37B4FFDD" w14:textId="77777777" w:rsidTr="00F1515C">
        <w:trPr>
          <w:tblHeader/>
          <w:jc w:val="center"/>
        </w:trPr>
        <w:tc>
          <w:tcPr>
            <w:tcW w:w="557" w:type="dxa"/>
            <w:tcBorders>
              <w:top w:val="single" w:sz="8" w:space="0" w:color="auto"/>
              <w:bottom w:val="single" w:sz="8" w:space="0" w:color="auto"/>
            </w:tcBorders>
            <w:shd w:val="clear" w:color="auto" w:fill="auto"/>
            <w:vAlign w:val="center"/>
          </w:tcPr>
          <w:p w14:paraId="50B71FF6" w14:textId="77777777" w:rsidR="00250926" w:rsidRDefault="00250926" w:rsidP="00F1515C">
            <w:pPr>
              <w:pStyle w:val="afffffffff9"/>
            </w:pPr>
            <w:r>
              <w:rPr>
                <w:rFonts w:hint="eastAsia"/>
              </w:rPr>
              <w:t>序号</w:t>
            </w:r>
          </w:p>
        </w:tc>
        <w:tc>
          <w:tcPr>
            <w:tcW w:w="1985" w:type="dxa"/>
            <w:tcBorders>
              <w:top w:val="single" w:sz="8" w:space="0" w:color="auto"/>
              <w:bottom w:val="single" w:sz="8" w:space="0" w:color="auto"/>
            </w:tcBorders>
            <w:shd w:val="clear" w:color="auto" w:fill="auto"/>
            <w:vAlign w:val="center"/>
          </w:tcPr>
          <w:p w14:paraId="1C5204DA" w14:textId="77777777" w:rsidR="00250926" w:rsidRDefault="00250926" w:rsidP="00F1515C">
            <w:pPr>
              <w:pStyle w:val="afffffffff9"/>
            </w:pPr>
            <w:r>
              <w:rPr>
                <w:rFonts w:hint="eastAsia"/>
              </w:rPr>
              <w:t>图例</w:t>
            </w:r>
          </w:p>
        </w:tc>
        <w:tc>
          <w:tcPr>
            <w:tcW w:w="3402" w:type="dxa"/>
            <w:tcBorders>
              <w:top w:val="single" w:sz="8" w:space="0" w:color="auto"/>
              <w:bottom w:val="single" w:sz="8" w:space="0" w:color="auto"/>
            </w:tcBorders>
            <w:shd w:val="clear" w:color="auto" w:fill="auto"/>
            <w:vAlign w:val="center"/>
          </w:tcPr>
          <w:p w14:paraId="1190D991" w14:textId="77777777" w:rsidR="00250926" w:rsidRDefault="00250926" w:rsidP="00F1515C">
            <w:pPr>
              <w:pStyle w:val="afffffffff9"/>
            </w:pPr>
            <w:r>
              <w:rPr>
                <w:rFonts w:hint="eastAsia"/>
              </w:rPr>
              <w:t>图例</w:t>
            </w:r>
          </w:p>
        </w:tc>
        <w:tc>
          <w:tcPr>
            <w:tcW w:w="3390" w:type="dxa"/>
            <w:tcBorders>
              <w:top w:val="single" w:sz="8" w:space="0" w:color="auto"/>
              <w:bottom w:val="single" w:sz="8" w:space="0" w:color="auto"/>
            </w:tcBorders>
            <w:shd w:val="clear" w:color="auto" w:fill="auto"/>
            <w:vAlign w:val="center"/>
          </w:tcPr>
          <w:p w14:paraId="7CF75641" w14:textId="77777777" w:rsidR="00250926" w:rsidRDefault="00250926" w:rsidP="00F1515C">
            <w:pPr>
              <w:pStyle w:val="afffffffff9"/>
            </w:pPr>
            <w:r>
              <w:rPr>
                <w:rFonts w:hint="eastAsia"/>
              </w:rPr>
              <w:t>描述</w:t>
            </w:r>
          </w:p>
        </w:tc>
      </w:tr>
      <w:tr w:rsidR="00250926" w14:paraId="5E1785CF" w14:textId="77777777" w:rsidTr="00F1515C">
        <w:trPr>
          <w:jc w:val="center"/>
        </w:trPr>
        <w:tc>
          <w:tcPr>
            <w:tcW w:w="557" w:type="dxa"/>
            <w:tcBorders>
              <w:top w:val="single" w:sz="8" w:space="0" w:color="auto"/>
            </w:tcBorders>
            <w:shd w:val="clear" w:color="auto" w:fill="auto"/>
            <w:vAlign w:val="center"/>
          </w:tcPr>
          <w:p w14:paraId="35C88BB1" w14:textId="77777777" w:rsidR="00250926" w:rsidRDefault="00250926" w:rsidP="00F1515C">
            <w:pPr>
              <w:pStyle w:val="afffffffff9"/>
            </w:pPr>
            <w:r>
              <w:rPr>
                <w:rFonts w:hint="eastAsia"/>
              </w:rPr>
              <w:t>1</w:t>
            </w:r>
          </w:p>
        </w:tc>
        <w:tc>
          <w:tcPr>
            <w:tcW w:w="1985" w:type="dxa"/>
            <w:tcBorders>
              <w:top w:val="single" w:sz="8" w:space="0" w:color="auto"/>
            </w:tcBorders>
            <w:shd w:val="clear" w:color="auto" w:fill="auto"/>
            <w:vAlign w:val="center"/>
          </w:tcPr>
          <w:p w14:paraId="69A3C6F0" w14:textId="77777777" w:rsidR="00250926" w:rsidRDefault="00250926" w:rsidP="00F1515C">
            <w:pPr>
              <w:pStyle w:val="afffffffff9"/>
            </w:pPr>
            <w:r>
              <w:rPr>
                <w:rFonts w:hint="eastAsia"/>
              </w:rPr>
              <w:t>隐源性机化性肺炎型</w:t>
            </w:r>
          </w:p>
        </w:tc>
        <w:tc>
          <w:tcPr>
            <w:tcW w:w="3402" w:type="dxa"/>
            <w:tcBorders>
              <w:top w:val="single" w:sz="8" w:space="0" w:color="auto"/>
            </w:tcBorders>
            <w:shd w:val="clear" w:color="auto" w:fill="auto"/>
            <w:vAlign w:val="center"/>
          </w:tcPr>
          <w:p w14:paraId="4B13C386" w14:textId="77777777" w:rsidR="00250926" w:rsidRDefault="00250926" w:rsidP="00F1515C">
            <w:pPr>
              <w:pStyle w:val="afffffffff9"/>
            </w:pPr>
            <w:r>
              <w:drawing>
                <wp:inline distT="0" distB="0" distL="0" distR="0" wp14:anchorId="779F2258" wp14:editId="2EF5859A">
                  <wp:extent cx="1988820" cy="1133475"/>
                  <wp:effectExtent l="0" t="0" r="0" b="9525"/>
                  <wp:docPr id="3" name="图片 5"/>
                  <wp:cNvGraphicFramePr/>
                  <a:graphic xmlns:a="http://schemas.openxmlformats.org/drawingml/2006/main">
                    <a:graphicData uri="http://schemas.openxmlformats.org/drawingml/2006/picture">
                      <pic:pic xmlns:pic="http://schemas.openxmlformats.org/drawingml/2006/picture">
                        <pic:nvPicPr>
                          <pic:cNvPr id="3" name="图片 3"/>
                          <pic:cNvPicPr>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990859" cy="1134637"/>
                          </a:xfrm>
                          <a:prstGeom prst="rect">
                            <a:avLst/>
                          </a:prstGeom>
                          <a:noFill/>
                          <a:ln>
                            <a:noFill/>
                          </a:ln>
                        </pic:spPr>
                      </pic:pic>
                    </a:graphicData>
                  </a:graphic>
                </wp:inline>
              </w:drawing>
            </w:r>
          </w:p>
        </w:tc>
        <w:tc>
          <w:tcPr>
            <w:tcW w:w="3390" w:type="dxa"/>
            <w:tcBorders>
              <w:top w:val="single" w:sz="8" w:space="0" w:color="auto"/>
            </w:tcBorders>
            <w:shd w:val="clear" w:color="auto" w:fill="auto"/>
            <w:vAlign w:val="center"/>
          </w:tcPr>
          <w:p w14:paraId="5040B974" w14:textId="77777777" w:rsidR="00250926" w:rsidRDefault="00250926" w:rsidP="00F1515C">
            <w:pPr>
              <w:pStyle w:val="afffffffff9"/>
            </w:pPr>
            <w:r>
              <w:rPr>
                <w:rFonts w:hint="eastAsia"/>
              </w:rPr>
              <w:t>散在斑片状或融合性实变影，伴或不伴支气管充气征，主要分布于外周或胸膜下</w:t>
            </w:r>
          </w:p>
        </w:tc>
      </w:tr>
      <w:tr w:rsidR="00250926" w14:paraId="54B4492E" w14:textId="77777777" w:rsidTr="00F1515C">
        <w:trPr>
          <w:jc w:val="center"/>
        </w:trPr>
        <w:tc>
          <w:tcPr>
            <w:tcW w:w="557" w:type="dxa"/>
            <w:shd w:val="clear" w:color="auto" w:fill="auto"/>
            <w:vAlign w:val="center"/>
          </w:tcPr>
          <w:p w14:paraId="47753AE7" w14:textId="77777777" w:rsidR="00250926" w:rsidRDefault="00250926" w:rsidP="00F1515C">
            <w:pPr>
              <w:pStyle w:val="afffffffff9"/>
            </w:pPr>
            <w:r>
              <w:rPr>
                <w:rFonts w:hint="eastAsia"/>
              </w:rPr>
              <w:t>2</w:t>
            </w:r>
          </w:p>
        </w:tc>
        <w:tc>
          <w:tcPr>
            <w:tcW w:w="1985" w:type="dxa"/>
            <w:shd w:val="clear" w:color="auto" w:fill="auto"/>
            <w:vAlign w:val="center"/>
          </w:tcPr>
          <w:p w14:paraId="77618E8D" w14:textId="77777777" w:rsidR="00250926" w:rsidRDefault="00250926" w:rsidP="00F1515C">
            <w:pPr>
              <w:pStyle w:val="afffffffff9"/>
            </w:pPr>
            <w:r>
              <w:rPr>
                <w:rFonts w:hint="eastAsia"/>
              </w:rPr>
              <w:t>毛玻璃样阴影型</w:t>
            </w:r>
          </w:p>
        </w:tc>
        <w:tc>
          <w:tcPr>
            <w:tcW w:w="3402" w:type="dxa"/>
            <w:shd w:val="clear" w:color="auto" w:fill="auto"/>
            <w:vAlign w:val="center"/>
          </w:tcPr>
          <w:p w14:paraId="74A6A0DE" w14:textId="77777777" w:rsidR="00250926" w:rsidRDefault="00250926" w:rsidP="00F1515C">
            <w:pPr>
              <w:pStyle w:val="afffffffff9"/>
            </w:pPr>
            <w:r>
              <w:drawing>
                <wp:inline distT="0" distB="0" distL="0" distR="0" wp14:anchorId="1C1333B3" wp14:editId="27B309D5">
                  <wp:extent cx="1988820" cy="1104900"/>
                  <wp:effectExtent l="0" t="0" r="0" b="0"/>
                  <wp:docPr id="7" name="图片 6"/>
                  <wp:cNvGraphicFramePr/>
                  <a:graphic xmlns:a="http://schemas.openxmlformats.org/drawingml/2006/main">
                    <a:graphicData uri="http://schemas.openxmlformats.org/drawingml/2006/picture">
                      <pic:pic xmlns:pic="http://schemas.openxmlformats.org/drawingml/2006/picture">
                        <pic:nvPicPr>
                          <pic:cNvPr id="7" name="图片 7"/>
                          <pic:cNvPicPr>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988820" cy="1104900"/>
                          </a:xfrm>
                          <a:prstGeom prst="rect">
                            <a:avLst/>
                          </a:prstGeom>
                          <a:noFill/>
                          <a:ln>
                            <a:noFill/>
                          </a:ln>
                        </pic:spPr>
                      </pic:pic>
                    </a:graphicData>
                  </a:graphic>
                </wp:inline>
              </w:drawing>
            </w:r>
            <w:r>
              <w:drawing>
                <wp:anchor distT="0" distB="0" distL="114300" distR="114300" simplePos="0" relativeHeight="251665408" behindDoc="0" locked="0" layoutInCell="1" allowOverlap="1" wp14:anchorId="1A8D05E0" wp14:editId="2F271F85">
                  <wp:simplePos x="0" y="0"/>
                  <wp:positionH relativeFrom="column">
                    <wp:posOffset>2381250</wp:posOffset>
                  </wp:positionH>
                  <wp:positionV relativeFrom="paragraph">
                    <wp:posOffset>8020050</wp:posOffset>
                  </wp:positionV>
                  <wp:extent cx="1988820" cy="1104900"/>
                  <wp:effectExtent l="0" t="0" r="0" b="0"/>
                  <wp:wrapNone/>
                  <wp:docPr id="4" name="图片 7"/>
                  <wp:cNvGraphicFramePr/>
                  <a:graphic xmlns:a="http://schemas.openxmlformats.org/drawingml/2006/main">
                    <a:graphicData uri="http://schemas.openxmlformats.org/drawingml/2006/picture">
                      <pic:pic xmlns:pic="http://schemas.openxmlformats.org/drawingml/2006/picture">
                        <pic:nvPicPr>
                          <pic:cNvPr id="4" name="图片 4"/>
                          <pic:cNvPicPr>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988820" cy="1104900"/>
                          </a:xfrm>
                          <a:prstGeom prst="rect">
                            <a:avLst/>
                          </a:prstGeom>
                          <a:noFill/>
                          <a:ln>
                            <a:noFill/>
                          </a:ln>
                        </pic:spPr>
                      </pic:pic>
                    </a:graphicData>
                  </a:graphic>
                </wp:anchor>
              </w:drawing>
            </w:r>
          </w:p>
        </w:tc>
        <w:tc>
          <w:tcPr>
            <w:tcW w:w="3390" w:type="dxa"/>
            <w:shd w:val="clear" w:color="auto" w:fill="auto"/>
            <w:vAlign w:val="center"/>
          </w:tcPr>
          <w:p w14:paraId="37766959" w14:textId="77777777" w:rsidR="00250926" w:rsidRDefault="00250926" w:rsidP="00F1515C">
            <w:pPr>
              <w:pStyle w:val="afffffffff9"/>
            </w:pPr>
            <w:r>
              <w:rPr>
                <w:rFonts w:hint="eastAsia"/>
              </w:rPr>
              <w:t>增强衰减的离散局灶性区域，支气管血管纹理仍存在</w:t>
            </w:r>
          </w:p>
        </w:tc>
      </w:tr>
      <w:tr w:rsidR="00250926" w14:paraId="06D94DB6" w14:textId="77777777" w:rsidTr="00F1515C">
        <w:trPr>
          <w:jc w:val="center"/>
        </w:trPr>
        <w:tc>
          <w:tcPr>
            <w:tcW w:w="557" w:type="dxa"/>
            <w:shd w:val="clear" w:color="auto" w:fill="auto"/>
            <w:vAlign w:val="center"/>
          </w:tcPr>
          <w:p w14:paraId="23685F5A" w14:textId="77777777" w:rsidR="00250926" w:rsidRDefault="00250926" w:rsidP="00F1515C">
            <w:pPr>
              <w:pStyle w:val="afffffffff9"/>
            </w:pPr>
            <w:r>
              <w:rPr>
                <w:rFonts w:hint="eastAsia"/>
              </w:rPr>
              <w:t>3</w:t>
            </w:r>
          </w:p>
        </w:tc>
        <w:tc>
          <w:tcPr>
            <w:tcW w:w="1985" w:type="dxa"/>
            <w:shd w:val="clear" w:color="auto" w:fill="auto"/>
            <w:vAlign w:val="center"/>
          </w:tcPr>
          <w:p w14:paraId="761EB9E9" w14:textId="77777777" w:rsidR="00250926" w:rsidRDefault="00250926" w:rsidP="00F1515C">
            <w:pPr>
              <w:pStyle w:val="afffffffff9"/>
            </w:pPr>
            <w:r>
              <w:rPr>
                <w:rFonts w:hint="eastAsia"/>
              </w:rPr>
              <w:t>间质改变型</w:t>
            </w:r>
          </w:p>
        </w:tc>
        <w:tc>
          <w:tcPr>
            <w:tcW w:w="3402" w:type="dxa"/>
            <w:shd w:val="clear" w:color="auto" w:fill="auto"/>
            <w:vAlign w:val="center"/>
          </w:tcPr>
          <w:p w14:paraId="13CF2505" w14:textId="77777777" w:rsidR="00250926" w:rsidRDefault="00250926" w:rsidP="00F1515C">
            <w:pPr>
              <w:pStyle w:val="afffffffff9"/>
            </w:pPr>
            <w:r>
              <w:drawing>
                <wp:inline distT="0" distB="0" distL="0" distR="0" wp14:anchorId="0AF0ED30" wp14:editId="57C802EF">
                  <wp:extent cx="2000250" cy="1127125"/>
                  <wp:effectExtent l="0" t="0" r="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000250" cy="1127125"/>
                          </a:xfrm>
                          <a:prstGeom prst="rect">
                            <a:avLst/>
                          </a:prstGeom>
                          <a:noFill/>
                          <a:ln>
                            <a:noFill/>
                          </a:ln>
                        </pic:spPr>
                      </pic:pic>
                    </a:graphicData>
                  </a:graphic>
                </wp:inline>
              </w:drawing>
            </w:r>
          </w:p>
        </w:tc>
        <w:tc>
          <w:tcPr>
            <w:tcW w:w="3390" w:type="dxa"/>
            <w:shd w:val="clear" w:color="auto" w:fill="auto"/>
            <w:vAlign w:val="center"/>
          </w:tcPr>
          <w:p w14:paraId="0CCBF095" w14:textId="77777777" w:rsidR="00250926" w:rsidRDefault="00250926" w:rsidP="00F1515C">
            <w:pPr>
              <w:pStyle w:val="afffffffff9"/>
            </w:pPr>
            <w:r>
              <w:rPr>
                <w:rFonts w:hint="eastAsia"/>
              </w:rPr>
              <w:t>重度患者病例存在间质纹理增加、小叶间隔增厚、支气管血管周围浸润、胸膜下网状蜂窝样改变</w:t>
            </w:r>
          </w:p>
        </w:tc>
      </w:tr>
      <w:tr w:rsidR="00250926" w14:paraId="4D7B5CE6" w14:textId="77777777" w:rsidTr="00F1515C">
        <w:trPr>
          <w:jc w:val="center"/>
        </w:trPr>
        <w:tc>
          <w:tcPr>
            <w:tcW w:w="557" w:type="dxa"/>
            <w:shd w:val="clear" w:color="auto" w:fill="auto"/>
            <w:vAlign w:val="center"/>
          </w:tcPr>
          <w:p w14:paraId="598700D4" w14:textId="77777777" w:rsidR="00250926" w:rsidRDefault="00250926" w:rsidP="00F1515C">
            <w:pPr>
              <w:pStyle w:val="afffffffff9"/>
            </w:pPr>
            <w:r>
              <w:rPr>
                <w:rFonts w:hint="eastAsia"/>
              </w:rPr>
              <w:t>4</w:t>
            </w:r>
          </w:p>
        </w:tc>
        <w:tc>
          <w:tcPr>
            <w:tcW w:w="1985" w:type="dxa"/>
            <w:shd w:val="clear" w:color="auto" w:fill="auto"/>
            <w:vAlign w:val="center"/>
          </w:tcPr>
          <w:p w14:paraId="2B37AA52" w14:textId="77777777" w:rsidR="00250926" w:rsidRDefault="00250926" w:rsidP="00F1515C">
            <w:pPr>
              <w:pStyle w:val="afffffffff9"/>
            </w:pPr>
            <w:r>
              <w:rPr>
                <w:rFonts w:hint="eastAsia"/>
              </w:rPr>
              <w:t>超敏反应型</w:t>
            </w:r>
          </w:p>
        </w:tc>
        <w:tc>
          <w:tcPr>
            <w:tcW w:w="3402" w:type="dxa"/>
            <w:shd w:val="clear" w:color="auto" w:fill="auto"/>
            <w:vAlign w:val="center"/>
          </w:tcPr>
          <w:p w14:paraId="118DD572" w14:textId="77777777" w:rsidR="00250926" w:rsidRDefault="00250926" w:rsidP="00F1515C">
            <w:pPr>
              <w:pStyle w:val="afffffffff9"/>
            </w:pPr>
            <w:r>
              <w:drawing>
                <wp:inline distT="0" distB="0" distL="0" distR="0" wp14:anchorId="2F256304" wp14:editId="48546246">
                  <wp:extent cx="1992630" cy="1127125"/>
                  <wp:effectExtent l="0" t="0" r="7620" b="0"/>
                  <wp:docPr id="11" name="图片 9"/>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992630" cy="1127125"/>
                          </a:xfrm>
                          <a:prstGeom prst="rect">
                            <a:avLst/>
                          </a:prstGeom>
                          <a:noFill/>
                          <a:ln>
                            <a:noFill/>
                          </a:ln>
                        </pic:spPr>
                      </pic:pic>
                    </a:graphicData>
                  </a:graphic>
                </wp:inline>
              </w:drawing>
            </w:r>
          </w:p>
        </w:tc>
        <w:tc>
          <w:tcPr>
            <w:tcW w:w="3390" w:type="dxa"/>
            <w:shd w:val="clear" w:color="auto" w:fill="auto"/>
            <w:vAlign w:val="center"/>
          </w:tcPr>
          <w:p w14:paraId="09423F19" w14:textId="77777777" w:rsidR="00250926" w:rsidRDefault="00250926" w:rsidP="00F1515C">
            <w:pPr>
              <w:pStyle w:val="afffffffff9"/>
            </w:pPr>
            <w:r>
              <w:rPr>
                <w:rFonts w:hint="eastAsia"/>
              </w:rPr>
              <w:t>小叶中心结节细支气管炎样外观</w:t>
            </w:r>
          </w:p>
        </w:tc>
      </w:tr>
      <w:tr w:rsidR="00250926" w14:paraId="58B6CB39" w14:textId="77777777" w:rsidTr="00F1515C">
        <w:trPr>
          <w:jc w:val="center"/>
        </w:trPr>
        <w:tc>
          <w:tcPr>
            <w:tcW w:w="557" w:type="dxa"/>
            <w:shd w:val="clear" w:color="auto" w:fill="auto"/>
            <w:vAlign w:val="center"/>
          </w:tcPr>
          <w:p w14:paraId="10A7D3F3" w14:textId="77777777" w:rsidR="00250926" w:rsidRDefault="00250926" w:rsidP="00F1515C">
            <w:pPr>
              <w:pStyle w:val="afffffffff9"/>
            </w:pPr>
            <w:r>
              <w:rPr>
                <w:rFonts w:hint="eastAsia"/>
              </w:rPr>
              <w:t>5</w:t>
            </w:r>
          </w:p>
        </w:tc>
        <w:tc>
          <w:tcPr>
            <w:tcW w:w="1985" w:type="dxa"/>
            <w:shd w:val="clear" w:color="auto" w:fill="auto"/>
            <w:vAlign w:val="center"/>
          </w:tcPr>
          <w:p w14:paraId="117AD670" w14:textId="77777777" w:rsidR="00250926" w:rsidRDefault="00250926" w:rsidP="00F1515C">
            <w:pPr>
              <w:pStyle w:val="afffffffff9"/>
            </w:pPr>
            <w:r>
              <w:rPr>
                <w:rFonts w:hint="eastAsia"/>
              </w:rPr>
              <w:t>其它无特殊表现的肺炎</w:t>
            </w:r>
          </w:p>
        </w:tc>
        <w:tc>
          <w:tcPr>
            <w:tcW w:w="3402" w:type="dxa"/>
            <w:shd w:val="clear" w:color="auto" w:fill="auto"/>
            <w:vAlign w:val="center"/>
          </w:tcPr>
          <w:p w14:paraId="30815344" w14:textId="77777777" w:rsidR="00250926" w:rsidRDefault="00250926" w:rsidP="00F1515C">
            <w:pPr>
              <w:pStyle w:val="afffffffff9"/>
            </w:pPr>
            <w:r>
              <w:drawing>
                <wp:inline distT="0" distB="0" distL="0" distR="0" wp14:anchorId="684AFEC1" wp14:editId="201C1E76">
                  <wp:extent cx="2017395" cy="1066165"/>
                  <wp:effectExtent l="0" t="0" r="1905" b="635"/>
                  <wp:docPr id="12" name="图片 10"/>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017395" cy="1066165"/>
                          </a:xfrm>
                          <a:prstGeom prst="rect">
                            <a:avLst/>
                          </a:prstGeom>
                          <a:noFill/>
                          <a:ln>
                            <a:noFill/>
                          </a:ln>
                        </pic:spPr>
                      </pic:pic>
                    </a:graphicData>
                  </a:graphic>
                </wp:inline>
              </w:drawing>
            </w:r>
          </w:p>
        </w:tc>
        <w:tc>
          <w:tcPr>
            <w:tcW w:w="3390" w:type="dxa"/>
            <w:shd w:val="clear" w:color="auto" w:fill="auto"/>
            <w:vAlign w:val="center"/>
          </w:tcPr>
          <w:p w14:paraId="6C64239A" w14:textId="77777777" w:rsidR="00250926" w:rsidRDefault="00250926" w:rsidP="00F1515C">
            <w:pPr>
              <w:pStyle w:val="afffffffff9"/>
            </w:pPr>
            <w:r>
              <w:rPr>
                <w:rFonts w:hint="eastAsia"/>
              </w:rPr>
              <w:t>结节性和其他亚型的混合</w:t>
            </w:r>
            <w:r>
              <w:t>类型</w:t>
            </w:r>
            <w:r>
              <w:rPr>
                <w:rFonts w:hint="eastAsia"/>
              </w:rPr>
              <w:t>，及不明确适合其他亚型的分类</w:t>
            </w:r>
          </w:p>
        </w:tc>
      </w:tr>
    </w:tbl>
    <w:p w14:paraId="21ABF261" w14:textId="1572C589" w:rsidR="00250926" w:rsidRPr="00250926" w:rsidRDefault="00250926" w:rsidP="00250926">
      <w:pPr>
        <w:pStyle w:val="affffb"/>
        <w:ind w:firstLine="420"/>
      </w:pPr>
    </w:p>
    <w:p w14:paraId="6F10C6EC" w14:textId="7A33B321" w:rsidR="00250926" w:rsidRDefault="00250926" w:rsidP="00250926">
      <w:pPr>
        <w:pStyle w:val="affffb"/>
        <w:ind w:firstLine="420"/>
      </w:pPr>
    </w:p>
    <w:p w14:paraId="16BC6F18" w14:textId="5651AD64" w:rsidR="00E67F58" w:rsidRDefault="00080A64" w:rsidP="00080A64">
      <w:pPr>
        <w:pStyle w:val="affffb"/>
        <w:ind w:firstLineChars="0" w:firstLine="0"/>
        <w:jc w:val="center"/>
      </w:pPr>
      <w:bookmarkStart w:id="49" w:name="BookMark8"/>
      <w:bookmarkEnd w:id="48"/>
      <w:r>
        <w:drawing>
          <wp:inline distT="0" distB="0" distL="0" distR="0" wp14:anchorId="1675C0B4" wp14:editId="1779E0F1">
            <wp:extent cx="1485900" cy="317500"/>
            <wp:effectExtent l="0" t="0" r="0" b="6350"/>
            <wp:docPr id="2039132013" name="图片 11"/>
            <wp:cNvGraphicFramePr/>
            <a:graphic xmlns:a="http://schemas.openxmlformats.org/drawingml/2006/main">
              <a:graphicData uri="http://schemas.openxmlformats.org/drawingml/2006/picture">
                <pic:pic xmlns:pic="http://schemas.openxmlformats.org/drawingml/2006/picture">
                  <pic:nvPicPr>
                    <pic:cNvPr id="2039132013" name=""/>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E67F58" w:rsidSect="00250926">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73B5B" w14:textId="77777777" w:rsidR="00A12739" w:rsidRDefault="00A12739" w:rsidP="00D86DB7">
      <w:r>
        <w:separator/>
      </w:r>
    </w:p>
    <w:p w14:paraId="5B6CE9CC" w14:textId="77777777" w:rsidR="00A12739" w:rsidRDefault="00A12739"/>
    <w:p w14:paraId="7C522BD8" w14:textId="77777777" w:rsidR="00A12739" w:rsidRDefault="00A12739"/>
  </w:endnote>
  <w:endnote w:type="continuationSeparator" w:id="0">
    <w:p w14:paraId="11D2C17E" w14:textId="77777777" w:rsidR="00A12739" w:rsidRDefault="00A12739" w:rsidP="00D86DB7">
      <w:r>
        <w:continuationSeparator/>
      </w:r>
    </w:p>
    <w:p w14:paraId="5D55C115" w14:textId="77777777" w:rsidR="00A12739" w:rsidRDefault="00A12739"/>
    <w:p w14:paraId="3DDD3951" w14:textId="77777777" w:rsidR="00A12739" w:rsidRDefault="00A12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585D"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F41A3"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79AF" w14:textId="2C02BDBD" w:rsidR="005F4190" w:rsidRPr="005F4190" w:rsidRDefault="005F4190" w:rsidP="005F4190">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EEB5" w14:textId="77777777" w:rsidR="000C57D6" w:rsidRDefault="000C57D6" w:rsidP="005F4190">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C3C6" w14:textId="58C634A3" w:rsidR="005F4190" w:rsidRPr="005F4190" w:rsidRDefault="005F4190" w:rsidP="005F4190">
    <w:pPr>
      <w:pStyle w:val="affff7"/>
    </w:pPr>
    <w:r>
      <w:fldChar w:fldCharType="begin"/>
    </w:r>
    <w:r>
      <w:instrText xml:space="preserve"> PAGE   \* MERGEFORMAT \* MERGEFORMAT </w:instrText>
    </w:r>
    <w:r>
      <w:fldChar w:fldCharType="separate"/>
    </w:r>
    <w:r>
      <w:rPr>
        <w:noProof/>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6726" w14:textId="77777777" w:rsidR="005F4190" w:rsidRDefault="005F4190" w:rsidP="005F4190">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0DBA" w14:textId="77777777" w:rsidR="00A12739" w:rsidRDefault="00A12739" w:rsidP="00D86DB7">
      <w:r>
        <w:separator/>
      </w:r>
    </w:p>
  </w:footnote>
  <w:footnote w:type="continuationSeparator" w:id="0">
    <w:p w14:paraId="37346B17" w14:textId="77777777" w:rsidR="00A12739" w:rsidRDefault="00A12739" w:rsidP="00D86DB7">
      <w:r>
        <w:continuationSeparator/>
      </w:r>
    </w:p>
    <w:p w14:paraId="70FD2E1D" w14:textId="77777777" w:rsidR="00A12739" w:rsidRDefault="00A12739"/>
    <w:p w14:paraId="3BDF09CB" w14:textId="77777777" w:rsidR="00A12739" w:rsidRDefault="00A127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96D8"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70D76"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DBD7" w14:textId="3588110D" w:rsidR="00714F58" w:rsidRPr="005F4190" w:rsidRDefault="005F4190" w:rsidP="005F4190">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369F" w14:textId="6BA0B82E" w:rsidR="00D84FA1" w:rsidRPr="00D84FA1" w:rsidRDefault="00D84FA1" w:rsidP="005F4190">
    <w:pPr>
      <w:pStyle w:val="afffff0"/>
    </w:pPr>
    <w:r>
      <w:fldChar w:fldCharType="begin"/>
    </w:r>
    <w:r>
      <w:instrText xml:space="preserve"> STYLEREF  标准文件_文件编号  \* MERGEFORMAT </w:instrText>
    </w:r>
    <w:r>
      <w:fldChar w:fldCharType="separate"/>
    </w:r>
    <w:r w:rsidR="00377F1C">
      <w:t>T/GXAS XXXX</w:t>
    </w:r>
    <w:r w:rsidR="00377F1C">
      <w:t>—</w:t>
    </w:r>
    <w:r w:rsidR="00377F1C">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2E139" w14:textId="56334DB6" w:rsidR="005F4190" w:rsidRPr="005F4190" w:rsidRDefault="005F4190" w:rsidP="005F4190">
    <w:pPr>
      <w:pStyle w:val="afffff1"/>
    </w:pPr>
    <w:r>
      <w:fldChar w:fldCharType="begin"/>
    </w:r>
    <w:r>
      <w:instrText xml:space="preserve"> STYLEREF  标准文件_文件编号 \* MERGEFORMAT </w:instrText>
    </w:r>
    <w:r>
      <w:fldChar w:fldCharType="separate"/>
    </w:r>
    <w:r w:rsidR="00377F1C">
      <w:t>T/GXAS XXXX</w:t>
    </w:r>
    <w:r w:rsidR="00377F1C">
      <w:t>—</w:t>
    </w:r>
    <w:r w:rsidR="00377F1C">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7CCAB" w14:textId="70FA8418" w:rsidR="005F4190" w:rsidRPr="00D84FA1" w:rsidRDefault="005F4190" w:rsidP="005F4190">
    <w:pPr>
      <w:pStyle w:val="afffff0"/>
    </w:pPr>
    <w:r>
      <w:fldChar w:fldCharType="begin"/>
    </w:r>
    <w:r>
      <w:instrText xml:space="preserve"> STYLEREF  标准文件_文件编号  \* MERGEFORMAT </w:instrText>
    </w:r>
    <w:r>
      <w:fldChar w:fldCharType="separate"/>
    </w:r>
    <w:r w:rsidR="00377F1C">
      <w:t>T/GXAS XXXX</w:t>
    </w:r>
    <w:r w:rsidR="00377F1C">
      <w:t>—</w:t>
    </w:r>
    <w:r w:rsidR="00377F1C">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845827179">
    <w:abstractNumId w:val="0"/>
  </w:num>
  <w:num w:numId="2" w16cid:durableId="1371106213">
    <w:abstractNumId w:val="20"/>
  </w:num>
  <w:num w:numId="3" w16cid:durableId="1368261425">
    <w:abstractNumId w:val="5"/>
  </w:num>
  <w:num w:numId="4" w16cid:durableId="337342717">
    <w:abstractNumId w:val="18"/>
  </w:num>
  <w:num w:numId="5" w16cid:durableId="63798220">
    <w:abstractNumId w:val="13"/>
  </w:num>
  <w:num w:numId="6" w16cid:durableId="2099909898">
    <w:abstractNumId w:val="23"/>
  </w:num>
  <w:num w:numId="7" w16cid:durableId="197596086">
    <w:abstractNumId w:val="8"/>
  </w:num>
  <w:num w:numId="8" w16cid:durableId="295455304">
    <w:abstractNumId w:val="9"/>
  </w:num>
  <w:num w:numId="9" w16cid:durableId="633219219">
    <w:abstractNumId w:val="16"/>
  </w:num>
  <w:num w:numId="10" w16cid:durableId="317274252">
    <w:abstractNumId w:val="24"/>
  </w:num>
  <w:num w:numId="11" w16cid:durableId="1260093354">
    <w:abstractNumId w:val="4"/>
  </w:num>
  <w:num w:numId="12" w16cid:durableId="2111385754">
    <w:abstractNumId w:val="14"/>
  </w:num>
  <w:num w:numId="13" w16cid:durableId="275411624">
    <w:abstractNumId w:val="25"/>
  </w:num>
  <w:num w:numId="14" w16cid:durableId="290212473">
    <w:abstractNumId w:val="11"/>
  </w:num>
  <w:num w:numId="15" w16cid:durableId="2066683795">
    <w:abstractNumId w:val="6"/>
  </w:num>
  <w:num w:numId="16" w16cid:durableId="1389451709">
    <w:abstractNumId w:val="10"/>
  </w:num>
  <w:num w:numId="17" w16cid:durableId="501892118">
    <w:abstractNumId w:val="22"/>
  </w:num>
  <w:num w:numId="18" w16cid:durableId="1450320839">
    <w:abstractNumId w:val="3"/>
  </w:num>
  <w:num w:numId="19" w16cid:durableId="484055181">
    <w:abstractNumId w:val="7"/>
  </w:num>
  <w:num w:numId="20" w16cid:durableId="203254697">
    <w:abstractNumId w:val="19"/>
  </w:num>
  <w:num w:numId="21" w16cid:durableId="1804691854">
    <w:abstractNumId w:val="21"/>
  </w:num>
  <w:num w:numId="22" w16cid:durableId="1788963230">
    <w:abstractNumId w:val="17"/>
  </w:num>
  <w:num w:numId="23" w16cid:durableId="2135324751">
    <w:abstractNumId w:val="29"/>
  </w:num>
  <w:num w:numId="24" w16cid:durableId="1441492925">
    <w:abstractNumId w:val="15"/>
  </w:num>
  <w:num w:numId="25" w16cid:durableId="1207795174">
    <w:abstractNumId w:val="28"/>
  </w:num>
  <w:num w:numId="26" w16cid:durableId="1494491464">
    <w:abstractNumId w:val="2"/>
  </w:num>
  <w:num w:numId="27" w16cid:durableId="563225541">
    <w:abstractNumId w:val="12"/>
  </w:num>
  <w:num w:numId="28" w16cid:durableId="680202206">
    <w:abstractNumId w:val="30"/>
  </w:num>
  <w:num w:numId="29" w16cid:durableId="1461151037">
    <w:abstractNumId w:val="27"/>
  </w:num>
  <w:num w:numId="30" w16cid:durableId="1736514828">
    <w:abstractNumId w:val="26"/>
  </w:num>
  <w:num w:numId="31" w16cid:durableId="2134014791">
    <w:abstractNumId w:val="1"/>
  </w:num>
  <w:num w:numId="32" w16cid:durableId="5973250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55410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dSey2skmZ5Zm5yhR1pnTvLD4moxr72TgU/hi2TBVsWc+RYkXVAzGTxNUG1S/CtGynAXvuyKAnSXL5buzaU/6Sw==" w:salt="679G6Te1faag0TxH2YQf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E02"/>
    <w:rsid w:val="0000040A"/>
    <w:rsid w:val="000004D7"/>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0A64"/>
    <w:rsid w:val="00082317"/>
    <w:rsid w:val="00083D2C"/>
    <w:rsid w:val="00086AA1"/>
    <w:rsid w:val="000871CF"/>
    <w:rsid w:val="000876C6"/>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656"/>
    <w:rsid w:val="000C2FBD"/>
    <w:rsid w:val="000C4B41"/>
    <w:rsid w:val="000C57D6"/>
    <w:rsid w:val="000C6221"/>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09B"/>
    <w:rsid w:val="000F67E9"/>
    <w:rsid w:val="00104926"/>
    <w:rsid w:val="00113B1E"/>
    <w:rsid w:val="00115AF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7B5"/>
    <w:rsid w:val="00153C7E"/>
    <w:rsid w:val="00156B25"/>
    <w:rsid w:val="00156E1A"/>
    <w:rsid w:val="00157894"/>
    <w:rsid w:val="00157B55"/>
    <w:rsid w:val="00161884"/>
    <w:rsid w:val="0016222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A1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F8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D94"/>
    <w:rsid w:val="0020527B"/>
    <w:rsid w:val="00205F2C"/>
    <w:rsid w:val="002063A0"/>
    <w:rsid w:val="00210B15"/>
    <w:rsid w:val="002142EA"/>
    <w:rsid w:val="00215ADD"/>
    <w:rsid w:val="00217A9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926"/>
    <w:rsid w:val="00250B25"/>
    <w:rsid w:val="00250BBE"/>
    <w:rsid w:val="002515C2"/>
    <w:rsid w:val="0025194F"/>
    <w:rsid w:val="0026148A"/>
    <w:rsid w:val="00262696"/>
    <w:rsid w:val="00263D25"/>
    <w:rsid w:val="002643C3"/>
    <w:rsid w:val="00264A0C"/>
    <w:rsid w:val="00266EEB"/>
    <w:rsid w:val="00267EF4"/>
    <w:rsid w:val="00270CB8"/>
    <w:rsid w:val="00272B08"/>
    <w:rsid w:val="002737E8"/>
    <w:rsid w:val="00275EE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F0C"/>
    <w:rsid w:val="002A1260"/>
    <w:rsid w:val="002A1589"/>
    <w:rsid w:val="002A1608"/>
    <w:rsid w:val="002A25DC"/>
    <w:rsid w:val="002A3AAB"/>
    <w:rsid w:val="002A4CEA"/>
    <w:rsid w:val="002A5977"/>
    <w:rsid w:val="002A5A13"/>
    <w:rsid w:val="002A5B47"/>
    <w:rsid w:val="002A757F"/>
    <w:rsid w:val="002A7F44"/>
    <w:rsid w:val="002B0C40"/>
    <w:rsid w:val="002B1966"/>
    <w:rsid w:val="002B31E5"/>
    <w:rsid w:val="002B4508"/>
    <w:rsid w:val="002B5779"/>
    <w:rsid w:val="002B7332"/>
    <w:rsid w:val="002B7F51"/>
    <w:rsid w:val="002C09E7"/>
    <w:rsid w:val="002C1E06"/>
    <w:rsid w:val="002C3F07"/>
    <w:rsid w:val="002C5278"/>
    <w:rsid w:val="002C7EBB"/>
    <w:rsid w:val="002D06C1"/>
    <w:rsid w:val="002D253C"/>
    <w:rsid w:val="002D2C5E"/>
    <w:rsid w:val="002D3E02"/>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FA6"/>
    <w:rsid w:val="00306063"/>
    <w:rsid w:val="00306064"/>
    <w:rsid w:val="00313B85"/>
    <w:rsid w:val="00317988"/>
    <w:rsid w:val="003221B4"/>
    <w:rsid w:val="0032258D"/>
    <w:rsid w:val="00322E62"/>
    <w:rsid w:val="00324D13"/>
    <w:rsid w:val="00324EDD"/>
    <w:rsid w:val="00325162"/>
    <w:rsid w:val="00330165"/>
    <w:rsid w:val="0033237C"/>
    <w:rsid w:val="003331E4"/>
    <w:rsid w:val="0033537D"/>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F1C"/>
    <w:rsid w:val="00381298"/>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113"/>
    <w:rsid w:val="003D6D61"/>
    <w:rsid w:val="003D6E7A"/>
    <w:rsid w:val="003E019F"/>
    <w:rsid w:val="003E091D"/>
    <w:rsid w:val="003E1C53"/>
    <w:rsid w:val="003E2A69"/>
    <w:rsid w:val="003E2D49"/>
    <w:rsid w:val="003E2FD4"/>
    <w:rsid w:val="003E3DEE"/>
    <w:rsid w:val="003E49F6"/>
    <w:rsid w:val="003E4A8C"/>
    <w:rsid w:val="003E660F"/>
    <w:rsid w:val="003F0841"/>
    <w:rsid w:val="003F23D3"/>
    <w:rsid w:val="003F3F08"/>
    <w:rsid w:val="003F49F1"/>
    <w:rsid w:val="003F6272"/>
    <w:rsid w:val="00400E72"/>
    <w:rsid w:val="00401400"/>
    <w:rsid w:val="00404869"/>
    <w:rsid w:val="00405884"/>
    <w:rsid w:val="00407D39"/>
    <w:rsid w:val="0041477A"/>
    <w:rsid w:val="004167A3"/>
    <w:rsid w:val="004210E6"/>
    <w:rsid w:val="004225DB"/>
    <w:rsid w:val="00432DAA"/>
    <w:rsid w:val="00434305"/>
    <w:rsid w:val="004347C3"/>
    <w:rsid w:val="00435DF7"/>
    <w:rsid w:val="0044083F"/>
    <w:rsid w:val="00441AE7"/>
    <w:rsid w:val="00445574"/>
    <w:rsid w:val="004467FB"/>
    <w:rsid w:val="00452D6B"/>
    <w:rsid w:val="00454484"/>
    <w:rsid w:val="0045517B"/>
    <w:rsid w:val="00461231"/>
    <w:rsid w:val="00463B77"/>
    <w:rsid w:val="00463C7B"/>
    <w:rsid w:val="004644A6"/>
    <w:rsid w:val="004659BD"/>
    <w:rsid w:val="00470775"/>
    <w:rsid w:val="004746B1"/>
    <w:rsid w:val="0047583F"/>
    <w:rsid w:val="00475DE8"/>
    <w:rsid w:val="00481C44"/>
    <w:rsid w:val="00484936"/>
    <w:rsid w:val="00485C89"/>
    <w:rsid w:val="00486BE3"/>
    <w:rsid w:val="00487586"/>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B1D"/>
    <w:rsid w:val="004F391A"/>
    <w:rsid w:val="004F3CFB"/>
    <w:rsid w:val="004F6456"/>
    <w:rsid w:val="004F696E"/>
    <w:rsid w:val="004F6C71"/>
    <w:rsid w:val="00501139"/>
    <w:rsid w:val="00501D42"/>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5EE3"/>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03EF"/>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FB5"/>
    <w:rsid w:val="005B4903"/>
    <w:rsid w:val="005B51CE"/>
    <w:rsid w:val="005B5885"/>
    <w:rsid w:val="005B5CD7"/>
    <w:rsid w:val="005B6CF6"/>
    <w:rsid w:val="005B7422"/>
    <w:rsid w:val="005C29B8"/>
    <w:rsid w:val="005C53CE"/>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CF4"/>
    <w:rsid w:val="005F284E"/>
    <w:rsid w:val="005F4190"/>
    <w:rsid w:val="006015CE"/>
    <w:rsid w:val="00604784"/>
    <w:rsid w:val="00605615"/>
    <w:rsid w:val="00605B5C"/>
    <w:rsid w:val="00606419"/>
    <w:rsid w:val="00607D29"/>
    <w:rsid w:val="00612952"/>
    <w:rsid w:val="00614CC1"/>
    <w:rsid w:val="00615A9D"/>
    <w:rsid w:val="00616815"/>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C8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1B9"/>
    <w:rsid w:val="006A07AA"/>
    <w:rsid w:val="006A25E5"/>
    <w:rsid w:val="006A2B46"/>
    <w:rsid w:val="006A336D"/>
    <w:rsid w:val="006A37B9"/>
    <w:rsid w:val="006B1939"/>
    <w:rsid w:val="006B2672"/>
    <w:rsid w:val="006B2B52"/>
    <w:rsid w:val="006B3508"/>
    <w:rsid w:val="006B54BF"/>
    <w:rsid w:val="006B5F44"/>
    <w:rsid w:val="006B5F90"/>
    <w:rsid w:val="006B62E4"/>
    <w:rsid w:val="006C1BBA"/>
    <w:rsid w:val="006C2079"/>
    <w:rsid w:val="006C2357"/>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FA0"/>
    <w:rsid w:val="00704387"/>
    <w:rsid w:val="00704B49"/>
    <w:rsid w:val="00707669"/>
    <w:rsid w:val="00711CBA"/>
    <w:rsid w:val="00711FB5"/>
    <w:rsid w:val="00712A01"/>
    <w:rsid w:val="00713B91"/>
    <w:rsid w:val="007146C3"/>
    <w:rsid w:val="00714F58"/>
    <w:rsid w:val="00722FBF"/>
    <w:rsid w:val="00722FC2"/>
    <w:rsid w:val="00724E1B"/>
    <w:rsid w:val="00725949"/>
    <w:rsid w:val="00727FA2"/>
    <w:rsid w:val="007322D9"/>
    <w:rsid w:val="00732BC0"/>
    <w:rsid w:val="0073720F"/>
    <w:rsid w:val="00737796"/>
    <w:rsid w:val="00740FCD"/>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C34"/>
    <w:rsid w:val="00761595"/>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44D1"/>
    <w:rsid w:val="007B5A3D"/>
    <w:rsid w:val="007B5B95"/>
    <w:rsid w:val="007B6032"/>
    <w:rsid w:val="007B68EA"/>
    <w:rsid w:val="007B7453"/>
    <w:rsid w:val="007C2D89"/>
    <w:rsid w:val="007C4593"/>
    <w:rsid w:val="007C4A2F"/>
    <w:rsid w:val="007C5309"/>
    <w:rsid w:val="007C6069"/>
    <w:rsid w:val="007D06C4"/>
    <w:rsid w:val="007D1352"/>
    <w:rsid w:val="007D2508"/>
    <w:rsid w:val="007D346A"/>
    <w:rsid w:val="007D6518"/>
    <w:rsid w:val="007D76BD"/>
    <w:rsid w:val="007E0BF1"/>
    <w:rsid w:val="007F0ED8"/>
    <w:rsid w:val="007F0F63"/>
    <w:rsid w:val="007F3FC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56E"/>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7872"/>
    <w:rsid w:val="00883F93"/>
    <w:rsid w:val="00884DB3"/>
    <w:rsid w:val="00885A9D"/>
    <w:rsid w:val="008864F6"/>
    <w:rsid w:val="0089049D"/>
    <w:rsid w:val="008928C9"/>
    <w:rsid w:val="008930CB"/>
    <w:rsid w:val="00893514"/>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A1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473"/>
    <w:rsid w:val="00915C3E"/>
    <w:rsid w:val="009161A8"/>
    <w:rsid w:val="009245AE"/>
    <w:rsid w:val="009245F5"/>
    <w:rsid w:val="009249EC"/>
    <w:rsid w:val="009273B3"/>
    <w:rsid w:val="009305B5"/>
    <w:rsid w:val="009344C1"/>
    <w:rsid w:val="009378DD"/>
    <w:rsid w:val="009429D5"/>
    <w:rsid w:val="00942BF1"/>
    <w:rsid w:val="00945180"/>
    <w:rsid w:val="00945428"/>
    <w:rsid w:val="0094607B"/>
    <w:rsid w:val="00953604"/>
    <w:rsid w:val="0095496B"/>
    <w:rsid w:val="009552C7"/>
    <w:rsid w:val="00960F1E"/>
    <w:rsid w:val="009610DC"/>
    <w:rsid w:val="00961490"/>
    <w:rsid w:val="0096355D"/>
    <w:rsid w:val="0096381A"/>
    <w:rsid w:val="009650DB"/>
    <w:rsid w:val="00965E04"/>
    <w:rsid w:val="009674AD"/>
    <w:rsid w:val="00970CDC"/>
    <w:rsid w:val="00975727"/>
    <w:rsid w:val="00977010"/>
    <w:rsid w:val="00977D02"/>
    <w:rsid w:val="00977FF9"/>
    <w:rsid w:val="009809BB"/>
    <w:rsid w:val="0098364B"/>
    <w:rsid w:val="009908A3"/>
    <w:rsid w:val="00990D0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BE0"/>
    <w:rsid w:val="009D4C5B"/>
    <w:rsid w:val="009D4D24"/>
    <w:rsid w:val="009D50D2"/>
    <w:rsid w:val="009D6BCA"/>
    <w:rsid w:val="009E0F62"/>
    <w:rsid w:val="009E4A58"/>
    <w:rsid w:val="009E5A2D"/>
    <w:rsid w:val="009E5AB2"/>
    <w:rsid w:val="009E6219"/>
    <w:rsid w:val="009E7DD8"/>
    <w:rsid w:val="009F03B3"/>
    <w:rsid w:val="00A0096C"/>
    <w:rsid w:val="00A01757"/>
    <w:rsid w:val="00A028C0"/>
    <w:rsid w:val="00A02BAE"/>
    <w:rsid w:val="00A06A6B"/>
    <w:rsid w:val="00A07E47"/>
    <w:rsid w:val="00A12739"/>
    <w:rsid w:val="00A129D0"/>
    <w:rsid w:val="00A12C33"/>
    <w:rsid w:val="00A1302C"/>
    <w:rsid w:val="00A135B8"/>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F87"/>
    <w:rsid w:val="00A55BD6"/>
    <w:rsid w:val="00A55D50"/>
    <w:rsid w:val="00A57142"/>
    <w:rsid w:val="00A648CD"/>
    <w:rsid w:val="00A6537A"/>
    <w:rsid w:val="00A67866"/>
    <w:rsid w:val="00A70B07"/>
    <w:rsid w:val="00A723F8"/>
    <w:rsid w:val="00A77CCB"/>
    <w:rsid w:val="00A83D8D"/>
    <w:rsid w:val="00A8446B"/>
    <w:rsid w:val="00A8473F"/>
    <w:rsid w:val="00A860E6"/>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B4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3F1"/>
    <w:rsid w:val="00B20409"/>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74C"/>
    <w:rsid w:val="00B63C46"/>
    <w:rsid w:val="00B65149"/>
    <w:rsid w:val="00B66567"/>
    <w:rsid w:val="00B66F52"/>
    <w:rsid w:val="00B66FE5"/>
    <w:rsid w:val="00B72880"/>
    <w:rsid w:val="00B758BF"/>
    <w:rsid w:val="00B77EC8"/>
    <w:rsid w:val="00B827A6"/>
    <w:rsid w:val="00B831CE"/>
    <w:rsid w:val="00B86677"/>
    <w:rsid w:val="00B87131"/>
    <w:rsid w:val="00B90561"/>
    <w:rsid w:val="00B939B1"/>
    <w:rsid w:val="00B96D40"/>
    <w:rsid w:val="00B97386"/>
    <w:rsid w:val="00BA263B"/>
    <w:rsid w:val="00BA42B2"/>
    <w:rsid w:val="00BA58D4"/>
    <w:rsid w:val="00BA5B9E"/>
    <w:rsid w:val="00BA7C9A"/>
    <w:rsid w:val="00BA7E24"/>
    <w:rsid w:val="00BB2206"/>
    <w:rsid w:val="00BB2E41"/>
    <w:rsid w:val="00BB38EB"/>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B4D"/>
    <w:rsid w:val="00C04904"/>
    <w:rsid w:val="00C056B3"/>
    <w:rsid w:val="00C103E5"/>
    <w:rsid w:val="00C12671"/>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467"/>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B77"/>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F88"/>
    <w:rsid w:val="00CD50A1"/>
    <w:rsid w:val="00CD519E"/>
    <w:rsid w:val="00CD7C8F"/>
    <w:rsid w:val="00CE0C4F"/>
    <w:rsid w:val="00CE30EA"/>
    <w:rsid w:val="00CE4397"/>
    <w:rsid w:val="00CF048A"/>
    <w:rsid w:val="00CF155A"/>
    <w:rsid w:val="00CF2947"/>
    <w:rsid w:val="00CF686F"/>
    <w:rsid w:val="00CF6E60"/>
    <w:rsid w:val="00CF7BCA"/>
    <w:rsid w:val="00D008FD"/>
    <w:rsid w:val="00D0321C"/>
    <w:rsid w:val="00D035EC"/>
    <w:rsid w:val="00D06AB1"/>
    <w:rsid w:val="00D06FC1"/>
    <w:rsid w:val="00D072ED"/>
    <w:rsid w:val="00D07A16"/>
    <w:rsid w:val="00D104AC"/>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2A0"/>
    <w:rsid w:val="00D4162B"/>
    <w:rsid w:val="00D4514F"/>
    <w:rsid w:val="00D451E2"/>
    <w:rsid w:val="00D45E89"/>
    <w:rsid w:val="00D45E8D"/>
    <w:rsid w:val="00D466AE"/>
    <w:rsid w:val="00D4734F"/>
    <w:rsid w:val="00D51BF3"/>
    <w:rsid w:val="00D66846"/>
    <w:rsid w:val="00D675FB"/>
    <w:rsid w:val="00D71F25"/>
    <w:rsid w:val="00D72A9C"/>
    <w:rsid w:val="00D77031"/>
    <w:rsid w:val="00D82293"/>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2E93"/>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6A0"/>
    <w:rsid w:val="00DE2939"/>
    <w:rsid w:val="00DE5538"/>
    <w:rsid w:val="00DE6E81"/>
    <w:rsid w:val="00DE703F"/>
    <w:rsid w:val="00DE7595"/>
    <w:rsid w:val="00DF1961"/>
    <w:rsid w:val="00DF44DE"/>
    <w:rsid w:val="00E01138"/>
    <w:rsid w:val="00E02DFB"/>
    <w:rsid w:val="00E030F9"/>
    <w:rsid w:val="00E0311A"/>
    <w:rsid w:val="00E03138"/>
    <w:rsid w:val="00E06404"/>
    <w:rsid w:val="00E11A85"/>
    <w:rsid w:val="00E12495"/>
    <w:rsid w:val="00E1272E"/>
    <w:rsid w:val="00E15CCD"/>
    <w:rsid w:val="00E202EF"/>
    <w:rsid w:val="00E210B5"/>
    <w:rsid w:val="00E253E5"/>
    <w:rsid w:val="00E2552F"/>
    <w:rsid w:val="00E3137A"/>
    <w:rsid w:val="00E32CCF"/>
    <w:rsid w:val="00E34A98"/>
    <w:rsid w:val="00E35AC9"/>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F3B"/>
    <w:rsid w:val="00E62FF9"/>
    <w:rsid w:val="00E635D6"/>
    <w:rsid w:val="00E639BC"/>
    <w:rsid w:val="00E64DF4"/>
    <w:rsid w:val="00E664CC"/>
    <w:rsid w:val="00E67F58"/>
    <w:rsid w:val="00E70388"/>
    <w:rsid w:val="00E70F92"/>
    <w:rsid w:val="00E7404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568"/>
    <w:rsid w:val="00EA58D1"/>
    <w:rsid w:val="00EA61BC"/>
    <w:rsid w:val="00EA681A"/>
    <w:rsid w:val="00EA735B"/>
    <w:rsid w:val="00EB1E69"/>
    <w:rsid w:val="00EB2086"/>
    <w:rsid w:val="00EB31ED"/>
    <w:rsid w:val="00EB5EDF"/>
    <w:rsid w:val="00EB60FE"/>
    <w:rsid w:val="00EB74DB"/>
    <w:rsid w:val="00EC5359"/>
    <w:rsid w:val="00EC562A"/>
    <w:rsid w:val="00ED067A"/>
    <w:rsid w:val="00ED08A1"/>
    <w:rsid w:val="00ED2B50"/>
    <w:rsid w:val="00EE0350"/>
    <w:rsid w:val="00EE0719"/>
    <w:rsid w:val="00EE0E80"/>
    <w:rsid w:val="00EE613F"/>
    <w:rsid w:val="00EE7295"/>
    <w:rsid w:val="00EE7869"/>
    <w:rsid w:val="00EF054A"/>
    <w:rsid w:val="00EF3235"/>
    <w:rsid w:val="00EF7E72"/>
    <w:rsid w:val="00F01D45"/>
    <w:rsid w:val="00F050B6"/>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D21"/>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2A7E0"/>
  <w15:docId w15:val="{6DE1FEAC-2425-4740-9260-171B9BCA7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tabs>
        <w:tab w:val="left" w:pos="0"/>
      </w:tabs>
      <w:spacing w:beforeLines="50" w:before="50" w:afterLines="50" w:after="50"/>
      <w:ind w:left="992" w:hanging="629"/>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qFormat/>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tabs>
        <w:tab w:val="left" w:pos="0"/>
      </w:tabs>
      <w:spacing w:beforeLines="50" w:before="50" w:afterLines="50" w:after="50"/>
      <w:ind w:left="992" w:hanging="629"/>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clear" w:pos="845"/>
        <w:tab w:val="left" w:pos="420"/>
      </w:tabs>
      <w:autoSpaceDE w:val="0"/>
      <w:autoSpaceDN w:val="0"/>
      <w:spacing w:line="240" w:lineRule="auto"/>
      <w:ind w:left="0" w:firstLine="0"/>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tabs>
        <w:tab w:val="left" w:pos="851"/>
      </w:tabs>
      <w:ind w:left="851" w:hanging="426"/>
      <w:jc w:val="center"/>
    </w:pPr>
    <w:rPr>
      <w:rFonts w:ascii="黑体" w:eastAsia="黑体" w:hAnsi="Times New Roman"/>
      <w:sz w:val="21"/>
    </w:rPr>
  </w:style>
  <w:style w:type="paragraph" w:customStyle="1" w:styleId="afb">
    <w:name w:val="标准文件_正文英文图标题"/>
    <w:next w:val="affffb"/>
    <w:qFormat/>
    <w:rsid w:val="00F32780"/>
    <w:pPr>
      <w:numPr>
        <w:numId w:val="24"/>
      </w:numPr>
      <w:tabs>
        <w:tab w:val="left" w:pos="851"/>
      </w:tabs>
      <w:ind w:left="851" w:hanging="426"/>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ind w:firstLine="363"/>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tabs>
        <w:tab w:val="clear" w:pos="851"/>
      </w:tabs>
      <w:ind w:left="0"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tabs>
        <w:tab w:val="left" w:pos="1417"/>
      </w:tabs>
      <w:spacing w:line="-300" w:lineRule="auto"/>
      <w:ind w:left="1417" w:hanging="567"/>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ind w:left="737" w:hanging="374"/>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jpe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3.jpeg"/><Relationship Id="rId27" Type="http://schemas.openxmlformats.org/officeDocument/2006/relationships/image" Target="media/image8.jp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89117E920543AD8DE87DF8888B63F0"/>
        <w:category>
          <w:name w:val="常规"/>
          <w:gallery w:val="placeholder"/>
        </w:category>
        <w:types>
          <w:type w:val="bbPlcHdr"/>
        </w:types>
        <w:behaviors>
          <w:behavior w:val="content"/>
        </w:behaviors>
        <w:guid w:val="{8A0D0C8D-3FB4-4C97-BA8B-C362A73E58FC}"/>
      </w:docPartPr>
      <w:docPartBody>
        <w:p w:rsidR="00971ACB" w:rsidRDefault="00050DCC">
          <w:pPr>
            <w:pStyle w:val="6F89117E920543AD8DE87DF8888B63F0"/>
          </w:pPr>
          <w:r w:rsidRPr="00751A05">
            <w:rPr>
              <w:rStyle w:val="a3"/>
              <w:rFonts w:hint="eastAsia"/>
            </w:rPr>
            <w:t>单击或点击此处输入文字。</w:t>
          </w:r>
        </w:p>
      </w:docPartBody>
    </w:docPart>
    <w:docPart>
      <w:docPartPr>
        <w:name w:val="2D06CCCCA43A4B238B66B67B0C8520F9"/>
        <w:category>
          <w:name w:val="常规"/>
          <w:gallery w:val="placeholder"/>
        </w:category>
        <w:types>
          <w:type w:val="bbPlcHdr"/>
        </w:types>
        <w:behaviors>
          <w:behavior w:val="content"/>
        </w:behaviors>
        <w:guid w:val="{D1DC32CF-5740-4826-96AA-DF3BA7B95836}"/>
      </w:docPartPr>
      <w:docPartBody>
        <w:p w:rsidR="00971ACB" w:rsidRDefault="00050DCC">
          <w:pPr>
            <w:pStyle w:val="2D06CCCCA43A4B238B66B67B0C8520F9"/>
          </w:pPr>
          <w:r w:rsidRPr="00FB6243">
            <w:rPr>
              <w:rStyle w:val="a3"/>
              <w:rFonts w:hint="eastAsia"/>
            </w:rPr>
            <w:t>选择一项。</w:t>
          </w:r>
        </w:p>
      </w:docPartBody>
    </w:docPart>
    <w:docPart>
      <w:docPartPr>
        <w:name w:val="62BACFA9FE014EACBECB00FC2B642A62"/>
        <w:category>
          <w:name w:val="常规"/>
          <w:gallery w:val="placeholder"/>
        </w:category>
        <w:types>
          <w:type w:val="bbPlcHdr"/>
        </w:types>
        <w:behaviors>
          <w:behavior w:val="content"/>
        </w:behaviors>
        <w:guid w:val="{C70F9215-9791-41E2-B6A8-C695F9A2FF01}"/>
      </w:docPartPr>
      <w:docPartBody>
        <w:p w:rsidR="00971ACB" w:rsidRDefault="00050DCC">
          <w:pPr>
            <w:pStyle w:val="62BACFA9FE014EACBECB00FC2B642A6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BC7"/>
    <w:rsid w:val="00050DCC"/>
    <w:rsid w:val="000B3581"/>
    <w:rsid w:val="001C37FE"/>
    <w:rsid w:val="002078B8"/>
    <w:rsid w:val="002B4EBC"/>
    <w:rsid w:val="00393232"/>
    <w:rsid w:val="00426BD2"/>
    <w:rsid w:val="004345D3"/>
    <w:rsid w:val="005511BE"/>
    <w:rsid w:val="0064623F"/>
    <w:rsid w:val="00651AD2"/>
    <w:rsid w:val="00792E27"/>
    <w:rsid w:val="007B0592"/>
    <w:rsid w:val="007D33D8"/>
    <w:rsid w:val="008C4722"/>
    <w:rsid w:val="00953BC7"/>
    <w:rsid w:val="00971ACB"/>
    <w:rsid w:val="009A31FA"/>
    <w:rsid w:val="00B9389B"/>
    <w:rsid w:val="00C77B46"/>
    <w:rsid w:val="00C94670"/>
    <w:rsid w:val="00CA2FC5"/>
    <w:rsid w:val="00EA3605"/>
    <w:rsid w:val="00EB13E1"/>
    <w:rsid w:val="00F03E15"/>
    <w:rsid w:val="00FC1C38"/>
    <w:rsid w:val="00FD06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89117E920543AD8DE87DF8888B63F0">
    <w:name w:val="6F89117E920543AD8DE87DF8888B63F0"/>
    <w:pPr>
      <w:widowControl w:val="0"/>
      <w:jc w:val="both"/>
    </w:pPr>
  </w:style>
  <w:style w:type="paragraph" w:customStyle="1" w:styleId="2D06CCCCA43A4B238B66B67B0C8520F9">
    <w:name w:val="2D06CCCCA43A4B238B66B67B0C8520F9"/>
    <w:pPr>
      <w:widowControl w:val="0"/>
      <w:jc w:val="both"/>
    </w:pPr>
  </w:style>
  <w:style w:type="paragraph" w:customStyle="1" w:styleId="62BACFA9FE014EACBECB00FC2B642A62">
    <w:name w:val="62BACFA9FE014EACBECB00FC2B642A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D6F03-3A7A-4C73-9B8D-F3E73001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112</TotalTime>
  <Pages>10</Pages>
  <Words>778</Words>
  <Characters>4438</Characters>
  <Application>Microsoft Office Word</Application>
  <DocSecurity>0</DocSecurity>
  <Lines>36</Lines>
  <Paragraphs>10</Paragraphs>
  <ScaleCrop>false</ScaleCrop>
  <Company>PCMI</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ASUS</dc:creator>
  <cp:keywords/>
  <dc:description>&lt;config cover="true" show_menu="true" version="1.0.0" doctype="SDKXY"&gt;_x000d_
&lt;/config&gt;</dc:description>
  <cp:lastModifiedBy>韦 立先</cp:lastModifiedBy>
  <cp:revision>11</cp:revision>
  <cp:lastPrinted>2021-02-02T08:22:00Z</cp:lastPrinted>
  <dcterms:created xsi:type="dcterms:W3CDTF">2024-06-07T02:44:00Z</dcterms:created>
  <dcterms:modified xsi:type="dcterms:W3CDTF">2024-06-28T08:10:00Z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