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254AF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13474A63">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B73058D">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65.020.40</w:t>
            </w:r>
            <w:r>
              <w:rPr>
                <w:rFonts w:ascii="黑体" w:hAnsi="黑体" w:eastAsia="黑体"/>
                <w:sz w:val="21"/>
                <w:szCs w:val="21"/>
              </w:rPr>
              <w:fldChar w:fldCharType="end"/>
            </w:r>
            <w:bookmarkEnd w:id="0"/>
          </w:p>
        </w:tc>
      </w:tr>
      <w:tr w14:paraId="39C1E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724305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5F8B5F40">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10F8202D">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t>GXAS</w:t>
                  </w:r>
                </w:p>
              </w:tc>
            </w:tr>
          </w:tbl>
          <w:p w14:paraId="32C8E483">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61</w:t>
            </w:r>
            <w:r>
              <w:rPr>
                <w:rFonts w:ascii="黑体" w:hAnsi="黑体" w:eastAsia="黑体"/>
                <w:sz w:val="21"/>
                <w:szCs w:val="21"/>
              </w:rPr>
              <w:fldChar w:fldCharType="end"/>
            </w:r>
            <w:bookmarkEnd w:id="1"/>
          </w:p>
        </w:tc>
      </w:tr>
    </w:tbl>
    <w:p w14:paraId="3B1E13EA">
      <w:pPr>
        <w:pStyle w:val="50"/>
        <w:framePr w:w="9639" w:h="624" w:hRule="exact" w:hSpace="181" w:vSpace="181" w:wrap="around" w:hAnchor="page" w:x="1305" w:y="2269"/>
        <w:rPr>
          <w:rFonts w:ascii="黑体" w:hAnsi="黑体" w:eastAsia="黑体"/>
          <w:b w:val="0"/>
          <w:bCs w:val="0"/>
          <w:w w:val="100"/>
          <w:sz w:val="48"/>
          <w:szCs w:val="48"/>
        </w:rPr>
      </w:pPr>
      <w:bookmarkStart w:id="2"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2"/>
    <w:p w14:paraId="79F3CFBC">
      <w:pPr>
        <w:pStyle w:val="195"/>
        <w:framePr/>
      </w:pPr>
      <w:r>
        <w:t xml:space="preserve">T/GXAS </w:t>
      </w:r>
      <w:r>
        <w:fldChar w:fldCharType="begin">
          <w:ffData>
            <w:name w:val="NSTD_CODE_F"/>
            <w:enabled/>
            <w:calcOnExit w:val="0"/>
            <w:textInput>
              <w:default w:val="XXXX"/>
            </w:textInput>
          </w:ffData>
        </w:fldChar>
      </w:r>
      <w:bookmarkStart w:id="3" w:name="NSTD_CODE_F"/>
      <w:r>
        <w:instrText xml:space="preserve"> FORMTEXT </w:instrText>
      </w:r>
      <w:r>
        <w:fldChar w:fldCharType="separate"/>
      </w:r>
      <w:r>
        <w:t>XXXX</w:t>
      </w:r>
      <w:r>
        <w:fldChar w:fldCharType="end"/>
      </w:r>
      <w:bookmarkEnd w:id="3"/>
      <w:r>
        <w:rPr>
          <w:rFonts w:hAnsi="黑体"/>
        </w:rPr>
        <w:t>—</w:t>
      </w:r>
      <w:r>
        <w:fldChar w:fldCharType="begin">
          <w:ffData>
            <w:name w:val="NSTD_CODE_B"/>
            <w:enabled/>
            <w:calcOnExit w:val="0"/>
            <w:textInput>
              <w:default w:val="XXXX"/>
            </w:textInput>
          </w:ffData>
        </w:fldChar>
      </w:r>
      <w:bookmarkStart w:id="4" w:name="NSTD_CODE_B"/>
      <w:r>
        <w:instrText xml:space="preserve"> FORMTEXT </w:instrText>
      </w:r>
      <w:r>
        <w:fldChar w:fldCharType="separate"/>
      </w:r>
      <w:r>
        <w:t>XXXX</w:t>
      </w:r>
      <w:r>
        <w:fldChar w:fldCharType="end"/>
      </w:r>
      <w:bookmarkEnd w:id="4"/>
    </w:p>
    <w:p w14:paraId="68771812">
      <w:pPr>
        <w:pStyle w:val="196"/>
        <w:framePr/>
        <w:rPr>
          <w:rFonts w:hAnsi="黑体"/>
        </w:rPr>
      </w:pPr>
      <w:r>
        <w:rPr>
          <w:rFonts w:hAnsi="黑体"/>
        </w:rPr>
        <w:fldChar w:fldCharType="begin">
          <w:ffData>
            <w:name w:val="OSTD_CODE"/>
            <w:enabled/>
            <w:calcOnExit w:val="0"/>
            <w:textInput/>
          </w:ffData>
        </w:fldChar>
      </w:r>
      <w:bookmarkStart w:id="5"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5"/>
    </w:p>
    <w:p w14:paraId="68F86A46">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0FB0992">
      <w:pPr>
        <w:pStyle w:val="50"/>
        <w:framePr w:w="9639" w:h="6976" w:hRule="exact" w:hSpace="0" w:vSpace="0" w:wrap="around" w:hAnchor="page" w:y="6408"/>
        <w:jc w:val="center"/>
        <w:rPr>
          <w:rFonts w:ascii="黑体" w:hAnsi="黑体" w:eastAsia="黑体"/>
          <w:b w:val="0"/>
          <w:bCs w:val="0"/>
          <w:w w:val="100"/>
        </w:rPr>
      </w:pPr>
    </w:p>
    <w:p w14:paraId="7D0A26C6">
      <w:pPr>
        <w:pStyle w:val="197"/>
        <w:framePr w:h="6974" w:hRule="exact" w:wrap="around" w:x="1419" w:anchorLock="1"/>
      </w:pPr>
      <w:r>
        <w:fldChar w:fldCharType="begin">
          <w:ffData>
            <w:name w:val="CSTD_NAME"/>
            <w:enabled/>
            <w:calcOnExit w:val="0"/>
            <w:textInput>
              <w:default w:val="点击此处添加标准名称"/>
            </w:textInput>
          </w:ffData>
        </w:fldChar>
      </w:r>
      <w:bookmarkStart w:id="6" w:name="CSTD_NAME"/>
      <w:r>
        <w:instrText xml:space="preserve"> FORMTEXT </w:instrText>
      </w:r>
      <w:r>
        <w:fldChar w:fldCharType="separate"/>
      </w:r>
      <w:r>
        <w:t>三角梅组培快繁技术规程</w:t>
      </w:r>
      <w:r>
        <w:fldChar w:fldCharType="end"/>
      </w:r>
      <w:bookmarkEnd w:id="6"/>
    </w:p>
    <w:p w14:paraId="2DFA895B">
      <w:pPr>
        <w:framePr w:w="9639" w:h="6974" w:hRule="exact" w:wrap="around" w:vAnchor="page" w:hAnchor="page" w:x="1419" w:y="6408" w:anchorLock="1"/>
        <w:ind w:left="-1418"/>
      </w:pPr>
    </w:p>
    <w:p w14:paraId="13299AAD">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7" w:name="ESTD_NAME"/>
      <w:r>
        <w:rPr>
          <w:rFonts w:eastAsia="黑体"/>
          <w:szCs w:val="28"/>
        </w:rPr>
        <w:instrText xml:space="preserve"> FORMTEXT </w:instrText>
      </w:r>
      <w:r>
        <w:rPr>
          <w:rFonts w:eastAsia="黑体"/>
          <w:szCs w:val="28"/>
        </w:rPr>
        <w:fldChar w:fldCharType="separate"/>
      </w:r>
      <w:r>
        <w:rPr>
          <w:rFonts w:ascii="黑体" w:hAnsi="黑体" w:eastAsia="黑体"/>
          <w:szCs w:val="28"/>
        </w:rPr>
        <w:t xml:space="preserve">Technical specification of tissue culture and rapid propagation of Bougainvillea </w:t>
      </w:r>
      <w:r>
        <w:rPr>
          <w:rFonts w:eastAsia="黑体"/>
          <w:szCs w:val="28"/>
        </w:rPr>
        <w:t>     </w:t>
      </w:r>
      <w:r>
        <w:rPr>
          <w:rFonts w:eastAsia="黑体"/>
          <w:szCs w:val="28"/>
        </w:rPr>
        <w:fldChar w:fldCharType="end"/>
      </w:r>
      <w:bookmarkEnd w:id="7"/>
    </w:p>
    <w:p w14:paraId="061041AF">
      <w:pPr>
        <w:framePr w:w="9639" w:h="6974" w:hRule="exact" w:wrap="around" w:vAnchor="page" w:hAnchor="page" w:x="1419" w:y="6408" w:anchorLock="1"/>
        <w:spacing w:line="760" w:lineRule="exact"/>
        <w:ind w:left="-1418"/>
      </w:pPr>
    </w:p>
    <w:p w14:paraId="2C71C524">
      <w:pPr>
        <w:pStyle w:val="125"/>
        <w:framePr w:w="9639" w:h="6974" w:hRule="exact" w:wrap="around" w:vAnchor="page" w:hAnchor="page" w:x="1419" w:y="6408" w:anchorLock="1"/>
        <w:textAlignment w:val="bottom"/>
        <w:rPr>
          <w:rFonts w:eastAsia="黑体"/>
          <w:szCs w:val="28"/>
        </w:rPr>
      </w:pPr>
    </w:p>
    <w:p w14:paraId="096F9407">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fldChar w:fldCharType="separate"/>
      </w:r>
      <w:r>
        <w:rPr>
          <w:sz w:val="24"/>
          <w:szCs w:val="28"/>
        </w:rPr>
        <w:fldChar w:fldCharType="end"/>
      </w:r>
      <w:bookmarkEnd w:id="8"/>
    </w:p>
    <w:p w14:paraId="484DF8B4">
      <w:pPr>
        <w:pStyle w:val="125"/>
        <w:framePr w:w="9639" w:h="6974" w:hRule="exact" w:wrap="around" w:vAnchor="page" w:hAnchor="page" w:x="1419" w:y="6408" w:anchorLock="1"/>
        <w:spacing w:before="180" w:line="240" w:lineRule="atLeast"/>
        <w:textAlignment w:val="bottom"/>
        <w:rPr>
          <w:sz w:val="21"/>
          <w:szCs w:val="28"/>
        </w:rPr>
      </w:pPr>
      <w:r>
        <w:rPr>
          <w:rFonts w:hint="eastAsia"/>
          <w:sz w:val="21"/>
          <w:szCs w:val="28"/>
        </w:rPr>
        <w:t>（</w:t>
      </w:r>
      <w:r>
        <w:rPr>
          <w:sz w:val="21"/>
          <w:szCs w:val="28"/>
        </w:rPr>
        <w:fldChar w:fldCharType="begin">
          <w:ffData>
            <w:name w:val="CMPLSH_DATE"/>
            <w:enabled/>
            <w:calcOnExit w:val="0"/>
            <w:textInput>
              <w:default w:val="本草案"/>
            </w:textInput>
          </w:ffData>
        </w:fldChar>
      </w:r>
      <w:bookmarkStart w:id="9" w:name="CMPLSH_DATE"/>
      <w:r>
        <w:rPr>
          <w:sz w:val="21"/>
          <w:szCs w:val="28"/>
        </w:rPr>
        <w:instrText xml:space="preserve"> FORMTEXT </w:instrText>
      </w:r>
      <w:r>
        <w:rPr>
          <w:sz w:val="21"/>
          <w:szCs w:val="28"/>
        </w:rPr>
        <w:fldChar w:fldCharType="separate"/>
      </w:r>
      <w:r>
        <w:rPr>
          <w:rFonts w:hint="eastAsia"/>
          <w:sz w:val="21"/>
          <w:szCs w:val="28"/>
        </w:rPr>
        <w:t>本草案</w:t>
      </w:r>
      <w:r>
        <w:rPr>
          <w:sz w:val="21"/>
          <w:szCs w:val="28"/>
        </w:rPr>
        <w:fldChar w:fldCharType="end"/>
      </w:r>
      <w:bookmarkEnd w:id="9"/>
      <w:r>
        <w:rPr>
          <w:rFonts w:hint="eastAsia"/>
          <w:sz w:val="21"/>
          <w:szCs w:val="28"/>
        </w:rPr>
        <w:t>完成时间：2</w:t>
      </w:r>
      <w:r>
        <w:rPr>
          <w:sz w:val="21"/>
          <w:szCs w:val="28"/>
        </w:rPr>
        <w:t>024</w:t>
      </w:r>
      <w:r>
        <w:rPr>
          <w:rFonts w:hint="eastAsia"/>
          <w:sz w:val="21"/>
          <w:szCs w:val="28"/>
        </w:rPr>
        <w:t>年1</w:t>
      </w:r>
      <w:r>
        <w:rPr>
          <w:sz w:val="21"/>
          <w:szCs w:val="28"/>
        </w:rPr>
        <w:t>2</w:t>
      </w:r>
      <w:r>
        <w:rPr>
          <w:rFonts w:hint="eastAsia"/>
          <w:sz w:val="21"/>
          <w:szCs w:val="28"/>
        </w:rPr>
        <w:t>月2</w:t>
      </w:r>
      <w:r>
        <w:rPr>
          <w:sz w:val="21"/>
          <w:szCs w:val="28"/>
        </w:rPr>
        <w:t>4</w:t>
      </w:r>
      <w:r>
        <w:rPr>
          <w:rFonts w:hint="eastAsia"/>
          <w:sz w:val="21"/>
          <w:szCs w:val="28"/>
        </w:rPr>
        <w:t>日）</w:t>
      </w:r>
    </w:p>
    <w:p w14:paraId="61198FB2">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Pr>
          <w:b/>
          <w:sz w:val="21"/>
          <w:szCs w:val="28"/>
        </w:rPr>
        <w:fldChar w:fldCharType="separate"/>
      </w:r>
      <w:r>
        <w:rPr>
          <w:b/>
          <w:sz w:val="21"/>
          <w:szCs w:val="28"/>
        </w:rPr>
        <w:fldChar w:fldCharType="end"/>
      </w:r>
      <w:bookmarkEnd w:id="10"/>
    </w:p>
    <w:p w14:paraId="20A2C5D0">
      <w:pPr>
        <w:pStyle w:val="193"/>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14:paraId="076D0E61">
      <w:pPr>
        <w:pStyle w:val="194"/>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14:paraId="668BB729">
      <w:pPr>
        <w:pStyle w:val="151"/>
        <w:framePr w:h="584" w:hRule="exact" w:hSpace="181" w:vSpace="181" w:wrap="around" w:y="14800"/>
        <w:rPr>
          <w:rFonts w:hAnsi="黑体"/>
        </w:rPr>
      </w:pPr>
      <w:r>
        <w:rPr>
          <w:rFonts w:hint="eastAsia" w:ascii="Times New Roman"/>
          <w:w w:val="100"/>
          <w:sz w:val="28"/>
        </w:rPr>
        <w:t>广西标准化协会</w:t>
      </w:r>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39DFB98F">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1502EBF">
      <w:pPr>
        <w:pStyle w:val="89"/>
        <w:spacing w:before="900" w:after="360"/>
      </w:pPr>
      <w:bookmarkStart w:id="17" w:name="BookMark2"/>
      <w:r>
        <w:rPr>
          <w:spacing w:val="320"/>
        </w:rPr>
        <w:t>前</w:t>
      </w:r>
      <w:r>
        <w:t>言</w:t>
      </w:r>
    </w:p>
    <w:p w14:paraId="57135F40">
      <w:pPr>
        <w:pStyle w:val="56"/>
        <w:ind w:firstLine="420"/>
      </w:pPr>
      <w:r>
        <w:rPr>
          <w:rFonts w:hint="eastAsia"/>
        </w:rPr>
        <w:t>本文件参照GB/T 1.1—2020《标准化工作导则  第1部分：标准化文件的结构和起草规则》的规定起草。</w:t>
      </w:r>
    </w:p>
    <w:p w14:paraId="4C32C55F">
      <w:pPr>
        <w:pStyle w:val="56"/>
        <w:ind w:firstLine="420"/>
      </w:pPr>
      <w:r>
        <w:rPr>
          <w:rFonts w:hint="eastAsia" w:hAnsi="宋体"/>
        </w:rPr>
        <w:t>请注意本文件的某些内容可能涉及专利</w:t>
      </w:r>
      <w:r>
        <w:rPr>
          <w:rFonts w:hint="eastAsia"/>
        </w:rPr>
        <w:t>。本文件的发布机构不承担识别专利的责任。</w:t>
      </w:r>
    </w:p>
    <w:p w14:paraId="1966F690">
      <w:pPr>
        <w:pStyle w:val="56"/>
        <w:ind w:firstLine="420"/>
      </w:pPr>
      <w:r>
        <w:rPr>
          <w:rFonts w:hint="eastAsia"/>
        </w:rPr>
        <w:t>本文件由广西花卉协会</w:t>
      </w:r>
      <w:r>
        <w:rPr>
          <w:rFonts w:hint="eastAsia" w:hAnsi="宋体"/>
        </w:rPr>
        <w:t>提出、归口并宣贯</w:t>
      </w:r>
      <w:r>
        <w:rPr>
          <w:rFonts w:hint="eastAsia"/>
        </w:rPr>
        <w:t>。</w:t>
      </w:r>
    </w:p>
    <w:p w14:paraId="4030321B">
      <w:pPr>
        <w:pStyle w:val="56"/>
        <w:ind w:firstLine="420"/>
        <w:rPr>
          <w:rFonts w:hAnsi="宋体"/>
        </w:rPr>
      </w:pPr>
      <w:r>
        <w:rPr>
          <w:rFonts w:hint="eastAsia"/>
        </w:rPr>
        <w:t>本文件起草单位：</w:t>
      </w:r>
      <w:r>
        <w:rPr>
          <w:rFonts w:hint="eastAsia" w:hAnsi="宋体"/>
        </w:rPr>
        <w:t>广西壮族自治区林业科学研究院、广西上林福人湖休闲农业集团有限公司、广西花卉协会、南宁市绿化工程管理中心、南宁青秀山风景名胜旅游开发有限责任公司、广西为君开三角梅科技有限公司、海南省农业科学院热带园艺研究所、广西深根建设集团有限公司。</w:t>
      </w:r>
    </w:p>
    <w:p w14:paraId="7B6E4A5F">
      <w:pPr>
        <w:pStyle w:val="56"/>
        <w:ind w:firstLine="420"/>
      </w:pPr>
      <w:r>
        <w:rPr>
          <w:rFonts w:hint="eastAsia"/>
        </w:rPr>
        <w:t>本文件主要起草人：</w:t>
      </w:r>
      <w:r>
        <w:rPr>
          <w:rFonts w:hint="eastAsia" w:hAnsi="宋体"/>
        </w:rPr>
        <w:t>孙利娜、林茂、陈尔、龚建英、杨开太、尹国平、王华新、杨舒婷、武建云、李冰、黄旭光、王宇澄、欧春园、黄业超、韦能孙、张磊、尹婷辉、钱永康、杨洪叶、杨珺、陈深根。</w:t>
      </w:r>
    </w:p>
    <w:p w14:paraId="1EFBC3E2">
      <w:pPr>
        <w:pStyle w:val="56"/>
        <w:ind w:firstLine="420"/>
      </w:pPr>
    </w:p>
    <w:p w14:paraId="09917675">
      <w:pPr>
        <w:pStyle w:val="56"/>
        <w:ind w:firstLine="420"/>
        <w:sectPr>
          <w:headerReference r:id="rId9" w:type="default"/>
          <w:footerReference r:id="rId11" w:type="default"/>
          <w:headerReference r:id="rId10" w:type="even"/>
          <w:pgSz w:w="11906" w:h="16838"/>
          <w:pgMar w:top="1928" w:right="1134" w:bottom="1134" w:left="1134" w:header="1418" w:footer="1134" w:gutter="284"/>
          <w:pgNumType w:start="1"/>
          <w:cols w:space="425" w:num="1"/>
          <w:formProt w:val="0"/>
          <w:docGrid w:linePitch="312" w:charSpace="0"/>
        </w:sectPr>
      </w:pPr>
    </w:p>
    <w:bookmarkEnd w:id="17"/>
    <w:p w14:paraId="63A9D416">
      <w:pPr>
        <w:spacing w:line="20" w:lineRule="exact"/>
        <w:jc w:val="center"/>
        <w:rPr>
          <w:rFonts w:ascii="黑体" w:hAnsi="黑体" w:eastAsia="黑体"/>
          <w:sz w:val="32"/>
          <w:szCs w:val="32"/>
        </w:rPr>
      </w:pPr>
      <w:bookmarkStart w:id="18" w:name="BookMark4"/>
    </w:p>
    <w:p w14:paraId="04893DB6">
      <w:pPr>
        <w:spacing w:line="20" w:lineRule="exact"/>
        <w:jc w:val="center"/>
        <w:rPr>
          <w:rFonts w:ascii="黑体" w:hAnsi="黑体" w:eastAsia="黑体"/>
          <w:sz w:val="32"/>
          <w:szCs w:val="32"/>
        </w:rPr>
      </w:pPr>
    </w:p>
    <w:sdt>
      <w:sdtPr>
        <w:tag w:val="NEW_STAND_NAME"/>
        <w:id w:val="595910757"/>
        <w:lock w:val="sdtLocked"/>
        <w:placeholder>
          <w:docPart w:val="52A2B8C6B7234FE4AFE9D06D9326F1D5"/>
        </w:placeholder>
      </w:sdtPr>
      <w:sdtContent>
        <w:p w14:paraId="050A0B1A">
          <w:pPr>
            <w:pStyle w:val="177"/>
            <w:spacing w:before="2" w:beforeLines="1" w:after="528" w:afterLines="220"/>
          </w:pPr>
          <w:bookmarkStart w:id="19" w:name="NEW_STAND_NAME"/>
          <w:r>
            <w:rPr>
              <w:rFonts w:hint="eastAsia"/>
            </w:rPr>
            <w:t>三角梅组培快繁技术规程</w:t>
          </w:r>
        </w:p>
      </w:sdtContent>
    </w:sdt>
    <w:bookmarkEnd w:id="19"/>
    <w:p w14:paraId="5F28DD4E">
      <w:pPr>
        <w:pStyle w:val="104"/>
        <w:spacing w:before="240" w:after="240"/>
      </w:pPr>
      <w:bookmarkStart w:id="20" w:name="_Toc26648465"/>
      <w:bookmarkStart w:id="21" w:name="_Toc17233325"/>
      <w:bookmarkStart w:id="22" w:name="_Toc97192964"/>
      <w:bookmarkStart w:id="23" w:name="_Toc26986530"/>
      <w:bookmarkStart w:id="24" w:name="_Toc26718930"/>
      <w:bookmarkStart w:id="25" w:name="_Toc17233333"/>
      <w:bookmarkStart w:id="26" w:name="_Toc24884211"/>
      <w:bookmarkStart w:id="27" w:name="_Toc24884218"/>
      <w:bookmarkStart w:id="28" w:name="_Toc26986771"/>
      <w:r>
        <w:rPr>
          <w:rFonts w:hint="eastAsia"/>
        </w:rPr>
        <w:t>范围</w:t>
      </w:r>
      <w:bookmarkEnd w:id="20"/>
      <w:bookmarkEnd w:id="21"/>
      <w:bookmarkEnd w:id="22"/>
      <w:bookmarkEnd w:id="23"/>
      <w:bookmarkEnd w:id="24"/>
      <w:bookmarkEnd w:id="25"/>
      <w:bookmarkEnd w:id="26"/>
      <w:bookmarkEnd w:id="27"/>
      <w:bookmarkEnd w:id="28"/>
    </w:p>
    <w:p w14:paraId="5090FBAB">
      <w:pPr>
        <w:pStyle w:val="56"/>
        <w:ind w:firstLine="420"/>
      </w:pPr>
      <w:bookmarkStart w:id="29" w:name="_Toc17233334"/>
      <w:bookmarkStart w:id="30" w:name="_Toc17233326"/>
      <w:bookmarkStart w:id="31" w:name="_Toc24884219"/>
      <w:bookmarkStart w:id="32" w:name="_Toc24884212"/>
      <w:bookmarkStart w:id="33" w:name="_Toc26648466"/>
      <w:r>
        <w:rPr>
          <w:rFonts w:hint="eastAsia"/>
        </w:rPr>
        <w:t>本文件确立了三角梅（</w:t>
      </w:r>
      <w:r>
        <w:rPr>
          <w:rFonts w:hint="eastAsia"/>
          <w:i/>
        </w:rPr>
        <w:t>Bougainvillea</w:t>
      </w:r>
      <w:r>
        <w:rPr>
          <w:rFonts w:hint="eastAsia"/>
        </w:rPr>
        <w:t>）的培养基、母株准备、接种工具消毒、培养条件、诱导培养、增殖培养、壮苗培养、生根培养、移栽与苗期管理等操作指示，描述了技术档案的追溯方法。</w:t>
      </w:r>
    </w:p>
    <w:p w14:paraId="6118BD87">
      <w:pPr>
        <w:pStyle w:val="56"/>
        <w:ind w:firstLine="420"/>
      </w:pPr>
      <w:r>
        <w:rPr>
          <w:rFonts w:hint="eastAsia"/>
        </w:rPr>
        <w:t>本文件适用于三角梅组培快繁。</w:t>
      </w:r>
    </w:p>
    <w:p w14:paraId="6ACB77E6">
      <w:pPr>
        <w:pStyle w:val="104"/>
        <w:spacing w:before="240" w:after="240"/>
      </w:pPr>
      <w:bookmarkStart w:id="34" w:name="_Toc26718931"/>
      <w:bookmarkStart w:id="35" w:name="_Toc26986772"/>
      <w:bookmarkStart w:id="36" w:name="_Toc26986531"/>
      <w:bookmarkStart w:id="37" w:name="_Toc97192965"/>
      <w:r>
        <w:rPr>
          <w:rFonts w:hint="eastAsia"/>
        </w:rPr>
        <w:t>规范性引用文件</w:t>
      </w:r>
      <w:bookmarkEnd w:id="29"/>
      <w:bookmarkEnd w:id="30"/>
      <w:bookmarkEnd w:id="31"/>
      <w:bookmarkEnd w:id="32"/>
      <w:bookmarkEnd w:id="33"/>
      <w:bookmarkEnd w:id="34"/>
      <w:bookmarkEnd w:id="35"/>
      <w:bookmarkEnd w:id="36"/>
      <w:bookmarkEnd w:id="37"/>
    </w:p>
    <w:sdt>
      <w:sdtPr>
        <w:rPr>
          <w:rFonts w:hint="eastAsia"/>
        </w:rPr>
        <w:id w:val="715848253"/>
        <w:placeholder>
          <w:docPart w:val="C1D8D49F62424D7A93CA154734CB3E0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5CE21444">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229C31C">
      <w:pPr>
        <w:pStyle w:val="56"/>
        <w:ind w:firstLine="420"/>
      </w:pPr>
      <w:r>
        <w:rPr>
          <w:rFonts w:hint="eastAsia"/>
        </w:rPr>
        <w:t>LY/T 2289</w:t>
      </w:r>
      <w:r>
        <w:t xml:space="preserve"> </w:t>
      </w:r>
      <w:r>
        <w:rPr>
          <w:rFonts w:hint="eastAsia"/>
        </w:rPr>
        <w:t>林木种苗生产经营档案</w:t>
      </w:r>
    </w:p>
    <w:p w14:paraId="027B8BFC">
      <w:pPr>
        <w:pStyle w:val="56"/>
        <w:ind w:firstLine="420"/>
      </w:pPr>
      <w:r>
        <w:rPr>
          <w:rFonts w:hint="eastAsia"/>
        </w:rPr>
        <w:t>NY/T 2306</w:t>
      </w:r>
      <w:r>
        <w:t xml:space="preserve"> </w:t>
      </w:r>
      <w:r>
        <w:rPr>
          <w:rFonts w:hint="eastAsia"/>
        </w:rPr>
        <w:t>花卉种苗组培快繁技术规程</w:t>
      </w:r>
    </w:p>
    <w:p w14:paraId="0754BF31">
      <w:pPr>
        <w:pStyle w:val="104"/>
        <w:spacing w:before="240" w:after="240"/>
      </w:pPr>
      <w:bookmarkStart w:id="38" w:name="_Toc97192966"/>
      <w:r>
        <w:rPr>
          <w:rFonts w:hint="eastAsia"/>
          <w:szCs w:val="21"/>
        </w:rPr>
        <w:t>术语和定义</w:t>
      </w:r>
      <w:bookmarkEnd w:id="38"/>
    </w:p>
    <w:sdt>
      <w:sdtPr>
        <w:id w:val="-1909835108"/>
        <w:placeholder>
          <w:docPart w:val="7BC41746BE8C46E9B15C804A58C4D60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CB81B48">
          <w:pPr>
            <w:pStyle w:val="56"/>
            <w:ind w:firstLine="420"/>
          </w:pPr>
          <w:bookmarkStart w:id="39" w:name="_Toc26986532"/>
          <w:bookmarkEnd w:id="39"/>
          <w:r>
            <w:t>下列术语和定义适用于本文件。</w:t>
          </w:r>
        </w:p>
      </w:sdtContent>
    </w:sdt>
    <w:p w14:paraId="10CFC3C9">
      <w:pPr>
        <w:pStyle w:val="105"/>
        <w:keepNext w:val="0"/>
        <w:keepLines w:val="0"/>
        <w:pageBreakBefore w:val="0"/>
        <w:widowControl/>
        <w:kinsoku/>
        <w:wordWrap/>
        <w:overflowPunct/>
        <w:topLinePunct w:val="0"/>
        <w:autoSpaceDE/>
        <w:autoSpaceDN/>
        <w:bidi w:val="0"/>
        <w:adjustRightInd/>
        <w:snapToGrid/>
        <w:spacing w:before="0" w:beforeLines="0" w:after="0" w:afterLines="0"/>
        <w:textAlignment w:val="auto"/>
      </w:pPr>
    </w:p>
    <w:p w14:paraId="2AE8D86C">
      <w:pPr>
        <w:pStyle w:val="105"/>
        <w:keepNext w:val="0"/>
        <w:keepLines w:val="0"/>
        <w:pageBreakBefore w:val="0"/>
        <w:widowControl/>
        <w:numPr>
          <w:numId w:val="0"/>
        </w:numPr>
        <w:kinsoku/>
        <w:wordWrap/>
        <w:overflowPunct/>
        <w:topLinePunct w:val="0"/>
        <w:bidi w:val="0"/>
        <w:adjustRightInd/>
        <w:snapToGrid/>
        <w:spacing w:before="0" w:beforeLines="0" w:after="0" w:afterLines="0"/>
        <w:ind w:leftChars="0" w:firstLine="420" w:firstLineChars="200"/>
        <w:textAlignment w:val="auto"/>
      </w:pPr>
      <w:r>
        <w:rPr>
          <w:rFonts w:hint="eastAsia"/>
        </w:rPr>
        <w:t>三角梅</w:t>
      </w:r>
      <w:r>
        <w:rPr>
          <w:rFonts w:hint="eastAsia"/>
          <w:lang w:val="en-US" w:eastAsia="zh-CN"/>
        </w:rPr>
        <w:t xml:space="preserve">  </w:t>
      </w:r>
      <w:r>
        <w:t>Bougainvillea</w:t>
      </w:r>
    </w:p>
    <w:p w14:paraId="6B39E292">
      <w:pPr>
        <w:pStyle w:val="56"/>
        <w:keepNext w:val="0"/>
        <w:keepLines w:val="0"/>
        <w:pageBreakBefore w:val="0"/>
        <w:widowControl/>
        <w:kinsoku/>
        <w:wordWrap/>
        <w:overflowPunct/>
        <w:topLinePunct w:val="0"/>
        <w:bidi w:val="0"/>
        <w:adjustRightInd/>
        <w:snapToGrid/>
        <w:ind w:firstLine="420"/>
        <w:textAlignment w:val="auto"/>
      </w:pPr>
      <w:r>
        <w:rPr>
          <w:rFonts w:hint="eastAsia"/>
        </w:rPr>
        <w:t>三角梅，也叫叶子花、三角梅、九重葛、勒杜鹃、毛宝巾等，为紫茉莉科叶子花属木本植物的统称，常绿木质藤本或攀援状灌木。</w:t>
      </w:r>
    </w:p>
    <w:p w14:paraId="1B6B21C6">
      <w:pPr>
        <w:pStyle w:val="104"/>
        <w:spacing w:before="240" w:after="240"/>
      </w:pPr>
      <w:r>
        <w:rPr>
          <w:rFonts w:hint="eastAsia"/>
        </w:rPr>
        <w:t>培养基</w:t>
      </w:r>
      <w:bookmarkStart w:id="42" w:name="_GoBack"/>
      <w:bookmarkEnd w:id="42"/>
    </w:p>
    <w:p w14:paraId="768A3A90">
      <w:pPr>
        <w:pStyle w:val="105"/>
        <w:spacing w:before="120" w:after="120"/>
      </w:pPr>
      <w:r>
        <w:rPr>
          <w:rFonts w:hint="eastAsia"/>
        </w:rPr>
        <w:t>基本培养基</w:t>
      </w:r>
    </w:p>
    <w:p w14:paraId="6214A313">
      <w:pPr>
        <w:pStyle w:val="56"/>
        <w:ind w:firstLine="420"/>
      </w:pPr>
      <w:r>
        <w:rPr>
          <w:rFonts w:hint="eastAsia"/>
        </w:rPr>
        <w:t>基本培养基为MS培养基，配方见附录A。</w:t>
      </w:r>
    </w:p>
    <w:p w14:paraId="2837D6E8">
      <w:pPr>
        <w:pStyle w:val="105"/>
        <w:spacing w:before="120" w:after="120"/>
      </w:pPr>
      <w:r>
        <w:rPr>
          <w:rFonts w:hint="eastAsia"/>
        </w:rPr>
        <w:t>培养基配方</w:t>
      </w:r>
    </w:p>
    <w:p w14:paraId="4A4DC9AD">
      <w:pPr>
        <w:pStyle w:val="65"/>
        <w:spacing w:before="120" w:after="120"/>
      </w:pPr>
      <w:r>
        <w:rPr>
          <w:rFonts w:hint="eastAsia"/>
        </w:rPr>
        <w:t>诱导培养基配方</w:t>
      </w:r>
    </w:p>
    <w:p w14:paraId="2C1429BC">
      <w:pPr>
        <w:pStyle w:val="56"/>
        <w:ind w:firstLine="420"/>
      </w:pPr>
      <w:r>
        <w:rPr>
          <w:rFonts w:hint="eastAsia"/>
        </w:rPr>
        <w:t>MS+2.0</w:t>
      </w:r>
      <w:r>
        <w:rPr>
          <w:rFonts w:hint="eastAsia"/>
          <w:vertAlign w:val="superscript"/>
        </w:rPr>
        <w:t xml:space="preserve"> </w:t>
      </w:r>
      <w:r>
        <w:rPr>
          <w:rFonts w:hint="eastAsia"/>
        </w:rPr>
        <w:t>mg/L 6-BA+30</w:t>
      </w:r>
      <w:r>
        <w:rPr>
          <w:rFonts w:hint="eastAsia"/>
          <w:vertAlign w:val="superscript"/>
        </w:rPr>
        <w:t xml:space="preserve"> </w:t>
      </w:r>
      <w:r>
        <w:rPr>
          <w:rFonts w:hint="eastAsia"/>
        </w:rPr>
        <w:t>g/L蔗糖+6</w:t>
      </w:r>
      <w:r>
        <w:rPr>
          <w:rFonts w:hint="eastAsia"/>
          <w:vertAlign w:val="superscript"/>
        </w:rPr>
        <w:t xml:space="preserve"> </w:t>
      </w:r>
      <w:r>
        <w:rPr>
          <w:rFonts w:hint="eastAsia"/>
        </w:rPr>
        <w:t>g/L琼脂，pH值为5.5～6.0。</w:t>
      </w:r>
    </w:p>
    <w:p w14:paraId="0F05EE82">
      <w:pPr>
        <w:pStyle w:val="65"/>
        <w:spacing w:before="120" w:after="120"/>
      </w:pPr>
      <w:r>
        <w:rPr>
          <w:rFonts w:hint="eastAsia"/>
        </w:rPr>
        <w:t>增殖培养配方</w:t>
      </w:r>
    </w:p>
    <w:p w14:paraId="48149165">
      <w:pPr>
        <w:pStyle w:val="56"/>
        <w:ind w:firstLine="420"/>
      </w:pPr>
      <w:r>
        <w:rPr>
          <w:rFonts w:hint="eastAsia"/>
        </w:rPr>
        <w:t>MS+2.0</w:t>
      </w:r>
      <w:r>
        <w:rPr>
          <w:rFonts w:hint="eastAsia"/>
          <w:vertAlign w:val="superscript"/>
        </w:rPr>
        <w:t xml:space="preserve"> </w:t>
      </w:r>
      <w:r>
        <w:rPr>
          <w:rFonts w:hint="eastAsia"/>
        </w:rPr>
        <w:t>mg/L 6-BA+0.1</w:t>
      </w:r>
      <w:r>
        <w:rPr>
          <w:rFonts w:hint="eastAsia"/>
          <w:vertAlign w:val="superscript"/>
        </w:rPr>
        <w:t xml:space="preserve"> </w:t>
      </w:r>
      <w:r>
        <w:rPr>
          <w:rFonts w:hint="eastAsia"/>
        </w:rPr>
        <w:t>mg/L NAA+30</w:t>
      </w:r>
      <w:r>
        <w:rPr>
          <w:rFonts w:hint="eastAsia"/>
          <w:vertAlign w:val="superscript"/>
        </w:rPr>
        <w:t xml:space="preserve"> </w:t>
      </w:r>
      <w:r>
        <w:rPr>
          <w:rFonts w:hint="eastAsia"/>
        </w:rPr>
        <w:t>g/L蔗糖+6</w:t>
      </w:r>
      <w:r>
        <w:rPr>
          <w:rFonts w:hint="eastAsia"/>
          <w:vertAlign w:val="superscript"/>
        </w:rPr>
        <w:t xml:space="preserve"> </w:t>
      </w:r>
      <w:r>
        <w:rPr>
          <w:rFonts w:hint="eastAsia"/>
        </w:rPr>
        <w:t>g/L琼脂，pH值5.5～6.0。</w:t>
      </w:r>
    </w:p>
    <w:p w14:paraId="01CF9A75">
      <w:pPr>
        <w:pStyle w:val="65"/>
        <w:spacing w:before="120" w:after="120"/>
      </w:pPr>
      <w:r>
        <w:rPr>
          <w:rFonts w:hint="eastAsia"/>
        </w:rPr>
        <w:t>壮苗培养基配方</w:t>
      </w:r>
    </w:p>
    <w:p w14:paraId="119F43D8">
      <w:pPr>
        <w:pStyle w:val="56"/>
        <w:ind w:firstLine="420"/>
      </w:pPr>
      <w:r>
        <w:rPr>
          <w:rFonts w:hint="eastAsia"/>
        </w:rPr>
        <w:t>MS+0.3</w:t>
      </w:r>
      <w:r>
        <w:rPr>
          <w:rFonts w:hint="eastAsia"/>
          <w:vertAlign w:val="superscript"/>
        </w:rPr>
        <w:t xml:space="preserve"> </w:t>
      </w:r>
      <w:r>
        <w:rPr>
          <w:rFonts w:hint="eastAsia"/>
        </w:rPr>
        <w:t>mg/L NAA+30</w:t>
      </w:r>
      <w:r>
        <w:rPr>
          <w:rFonts w:hint="eastAsia"/>
          <w:vertAlign w:val="superscript"/>
        </w:rPr>
        <w:t xml:space="preserve"> </w:t>
      </w:r>
      <w:r>
        <w:rPr>
          <w:rFonts w:hint="eastAsia"/>
        </w:rPr>
        <w:t>g/L蔗糖+6</w:t>
      </w:r>
      <w:r>
        <w:rPr>
          <w:rFonts w:hint="eastAsia"/>
          <w:vertAlign w:val="superscript"/>
        </w:rPr>
        <w:t xml:space="preserve"> </w:t>
      </w:r>
      <w:r>
        <w:rPr>
          <w:rFonts w:hint="eastAsia"/>
        </w:rPr>
        <w:t>g/L琼脂，pH值5.5～6.0。</w:t>
      </w:r>
    </w:p>
    <w:p w14:paraId="2F32989B">
      <w:pPr>
        <w:pStyle w:val="65"/>
        <w:spacing w:before="120" w:after="120"/>
      </w:pPr>
      <w:r>
        <w:rPr>
          <w:rFonts w:hint="eastAsia"/>
        </w:rPr>
        <w:t>生根培养基配方</w:t>
      </w:r>
    </w:p>
    <w:p w14:paraId="676A6709">
      <w:pPr>
        <w:pStyle w:val="56"/>
        <w:ind w:firstLine="420"/>
      </w:pPr>
      <w:r>
        <w:rPr>
          <w:rFonts w:hint="eastAsia"/>
        </w:rPr>
        <w:t>MS+0.1</w:t>
      </w:r>
      <w:r>
        <w:rPr>
          <w:rFonts w:hint="eastAsia"/>
          <w:vertAlign w:val="superscript"/>
        </w:rPr>
        <w:t xml:space="preserve"> </w:t>
      </w:r>
      <w:r>
        <w:rPr>
          <w:rFonts w:hint="eastAsia"/>
        </w:rPr>
        <w:t>mg/L 6-BA+0.1</w:t>
      </w:r>
      <w:r>
        <w:rPr>
          <w:rFonts w:hint="eastAsia"/>
          <w:vertAlign w:val="superscript"/>
        </w:rPr>
        <w:t xml:space="preserve"> </w:t>
      </w:r>
      <w:r>
        <w:rPr>
          <w:rFonts w:hint="eastAsia"/>
        </w:rPr>
        <w:t>mg/L NAA+0.2</w:t>
      </w:r>
      <w:r>
        <w:rPr>
          <w:rFonts w:hint="eastAsia"/>
          <w:vertAlign w:val="superscript"/>
        </w:rPr>
        <w:t xml:space="preserve"> </w:t>
      </w:r>
      <w:r>
        <w:rPr>
          <w:rFonts w:hint="eastAsia"/>
        </w:rPr>
        <w:t>mg/L GA</w:t>
      </w:r>
      <w:r>
        <w:rPr>
          <w:rFonts w:hint="eastAsia"/>
          <w:vertAlign w:val="subscript"/>
        </w:rPr>
        <w:t>4+7</w:t>
      </w:r>
      <w:r>
        <w:rPr>
          <w:rFonts w:hint="eastAsia"/>
        </w:rPr>
        <w:t>+30</w:t>
      </w:r>
      <w:r>
        <w:rPr>
          <w:rFonts w:hint="eastAsia"/>
          <w:vertAlign w:val="superscript"/>
        </w:rPr>
        <w:t xml:space="preserve"> </w:t>
      </w:r>
      <w:r>
        <w:rPr>
          <w:rFonts w:hint="eastAsia"/>
        </w:rPr>
        <w:t>g/L蔗糖+6</w:t>
      </w:r>
      <w:r>
        <w:rPr>
          <w:rFonts w:hint="eastAsia"/>
          <w:vertAlign w:val="superscript"/>
        </w:rPr>
        <w:t xml:space="preserve"> </w:t>
      </w:r>
      <w:r>
        <w:rPr>
          <w:rFonts w:hint="eastAsia"/>
        </w:rPr>
        <w:t>g/L琼脂，pH值5.5～6.0。</w:t>
      </w:r>
    </w:p>
    <w:p w14:paraId="0EE7EF3F">
      <w:pPr>
        <w:pStyle w:val="65"/>
        <w:spacing w:before="120" w:after="120"/>
      </w:pPr>
      <w:r>
        <w:rPr>
          <w:rFonts w:hint="eastAsia"/>
        </w:rPr>
        <w:t>培养基配制</w:t>
      </w:r>
    </w:p>
    <w:p w14:paraId="52FFF133">
      <w:pPr>
        <w:pStyle w:val="56"/>
        <w:ind w:firstLine="420"/>
      </w:pPr>
      <w:r>
        <w:rPr>
          <w:rFonts w:hint="eastAsia"/>
        </w:rPr>
        <w:t>按NY/T2306—2013中第7章的规定执行。</w:t>
      </w:r>
    </w:p>
    <w:p w14:paraId="2A9E8DA3">
      <w:pPr>
        <w:pStyle w:val="105"/>
        <w:spacing w:before="120" w:after="120"/>
      </w:pPr>
      <w:r>
        <w:rPr>
          <w:rFonts w:hint="eastAsia"/>
        </w:rPr>
        <w:t>培养基分装</w:t>
      </w:r>
    </w:p>
    <w:p w14:paraId="73518B8D">
      <w:pPr>
        <w:pStyle w:val="56"/>
        <w:ind w:firstLine="420"/>
      </w:pPr>
      <w:r>
        <w:rPr>
          <w:rFonts w:hint="eastAsia"/>
        </w:rPr>
        <w:t>将培养基定量分装于广口组培瓶（240</w:t>
      </w:r>
      <w:r>
        <w:rPr>
          <w:rFonts w:hint="eastAsia"/>
          <w:vertAlign w:val="superscript"/>
        </w:rPr>
        <w:t xml:space="preserve"> </w:t>
      </w:r>
      <w:r>
        <w:rPr>
          <w:rFonts w:hint="eastAsia"/>
        </w:rPr>
        <w:t>ml）,每瓶10</w:t>
      </w:r>
      <w:r>
        <w:rPr>
          <w:rFonts w:hint="eastAsia"/>
          <w:vertAlign w:val="superscript"/>
        </w:rPr>
        <w:t xml:space="preserve"> </w:t>
      </w:r>
      <w:r>
        <w:rPr>
          <w:rFonts w:hint="eastAsia"/>
        </w:rPr>
        <w:t>ml。</w:t>
      </w:r>
    </w:p>
    <w:p w14:paraId="309663F0">
      <w:pPr>
        <w:pStyle w:val="105"/>
        <w:spacing w:before="120" w:after="120"/>
      </w:pPr>
      <w:r>
        <w:rPr>
          <w:rFonts w:hint="eastAsia"/>
        </w:rPr>
        <w:t>培养基灭菌</w:t>
      </w:r>
    </w:p>
    <w:p w14:paraId="374E6384">
      <w:pPr>
        <w:pStyle w:val="56"/>
        <w:ind w:firstLine="420"/>
      </w:pPr>
      <w:r>
        <w:rPr>
          <w:rFonts w:hint="eastAsia"/>
        </w:rPr>
        <w:t>高压蒸汽灭菌锅灭菌，压力0.10</w:t>
      </w:r>
      <w:r>
        <w:rPr>
          <w:rFonts w:hint="eastAsia"/>
          <w:vertAlign w:val="superscript"/>
        </w:rPr>
        <w:t xml:space="preserve"> </w:t>
      </w:r>
      <w:r>
        <w:rPr>
          <w:rFonts w:hint="eastAsia"/>
        </w:rPr>
        <w:t>Mpa～0.11</w:t>
      </w:r>
      <w:r>
        <w:rPr>
          <w:rFonts w:hint="eastAsia"/>
          <w:vertAlign w:val="superscript"/>
        </w:rPr>
        <w:t xml:space="preserve"> </w:t>
      </w:r>
      <w:r>
        <w:rPr>
          <w:rFonts w:hint="eastAsia"/>
        </w:rPr>
        <w:t>Mpa、温度121</w:t>
      </w:r>
      <w:r>
        <w:rPr>
          <w:rFonts w:hint="eastAsia"/>
          <w:vertAlign w:val="superscript"/>
        </w:rPr>
        <w:t xml:space="preserve"> </w:t>
      </w:r>
      <w:r>
        <w:rPr>
          <w:rFonts w:hint="eastAsia"/>
        </w:rPr>
        <w:t>℃～123</w:t>
      </w:r>
      <w:r>
        <w:rPr>
          <w:rFonts w:hint="eastAsia"/>
          <w:vertAlign w:val="superscript"/>
        </w:rPr>
        <w:t xml:space="preserve"> </w:t>
      </w:r>
      <w:r>
        <w:rPr>
          <w:rFonts w:hint="eastAsia"/>
        </w:rPr>
        <w:t>℃、时间20</w:t>
      </w:r>
      <w:r>
        <w:rPr>
          <w:rFonts w:hint="eastAsia"/>
          <w:vertAlign w:val="superscript"/>
        </w:rPr>
        <w:t xml:space="preserve"> </w:t>
      </w:r>
      <w:r>
        <w:rPr>
          <w:rFonts w:hint="eastAsia"/>
        </w:rPr>
        <w:t>min～25</w:t>
      </w:r>
      <w:r>
        <w:rPr>
          <w:rFonts w:hint="eastAsia"/>
          <w:vertAlign w:val="superscript"/>
        </w:rPr>
        <w:t xml:space="preserve"> </w:t>
      </w:r>
      <w:r>
        <w:rPr>
          <w:rFonts w:hint="eastAsia"/>
        </w:rPr>
        <w:t>min。</w:t>
      </w:r>
    </w:p>
    <w:p w14:paraId="2CD7D2A4">
      <w:pPr>
        <w:pStyle w:val="105"/>
        <w:spacing w:before="120" w:after="120"/>
      </w:pPr>
      <w:r>
        <w:rPr>
          <w:rFonts w:hint="eastAsia"/>
        </w:rPr>
        <w:t>培养基储存</w:t>
      </w:r>
    </w:p>
    <w:p w14:paraId="4269E85E">
      <w:pPr>
        <w:pStyle w:val="56"/>
        <w:ind w:firstLine="420"/>
      </w:pPr>
      <w:r>
        <w:rPr>
          <w:rFonts w:hint="eastAsia"/>
        </w:rPr>
        <w:t>将灭菌后的培养基置于干燥、洁净和避光的环境中，储存时间不超过15</w:t>
      </w:r>
      <w:r>
        <w:rPr>
          <w:rFonts w:hint="eastAsia"/>
          <w:vertAlign w:val="superscript"/>
        </w:rPr>
        <w:t xml:space="preserve"> </w:t>
      </w:r>
      <w:r>
        <w:rPr>
          <w:rFonts w:hint="eastAsia"/>
        </w:rPr>
        <w:t>d。</w:t>
      </w:r>
    </w:p>
    <w:p w14:paraId="39964C8D">
      <w:pPr>
        <w:pStyle w:val="104"/>
        <w:spacing w:before="240" w:after="240"/>
      </w:pPr>
      <w:r>
        <w:rPr>
          <w:rFonts w:hint="eastAsia"/>
        </w:rPr>
        <w:t>母株准备</w:t>
      </w:r>
    </w:p>
    <w:p w14:paraId="0DCBDDC2">
      <w:pPr>
        <w:pStyle w:val="56"/>
        <w:ind w:firstLine="420"/>
      </w:pPr>
      <w:r>
        <w:rPr>
          <w:rFonts w:hint="eastAsia"/>
        </w:rPr>
        <w:t>将待用母株提前7</w:t>
      </w:r>
      <w:r>
        <w:rPr>
          <w:rFonts w:hint="eastAsia"/>
          <w:vertAlign w:val="superscript"/>
        </w:rPr>
        <w:t xml:space="preserve"> </w:t>
      </w:r>
      <w:r>
        <w:rPr>
          <w:rFonts w:hint="eastAsia"/>
        </w:rPr>
        <w:t>d～10</w:t>
      </w:r>
      <w:r>
        <w:rPr>
          <w:rFonts w:hint="eastAsia"/>
          <w:vertAlign w:val="superscript"/>
        </w:rPr>
        <w:t xml:space="preserve"> </w:t>
      </w:r>
      <w:r>
        <w:rPr>
          <w:rFonts w:hint="eastAsia"/>
        </w:rPr>
        <w:t>d移入温室大棚，清水净洗枝叶，后喷施5%多菌灵溶液。</w:t>
      </w:r>
    </w:p>
    <w:p w14:paraId="49CD53CC">
      <w:pPr>
        <w:pStyle w:val="104"/>
        <w:spacing w:before="240" w:after="240"/>
      </w:pPr>
      <w:r>
        <w:rPr>
          <w:rFonts w:hint="eastAsia"/>
        </w:rPr>
        <w:t>接种工具消毒</w:t>
      </w:r>
    </w:p>
    <w:p w14:paraId="1AB231AC">
      <w:pPr>
        <w:pStyle w:val="105"/>
        <w:spacing w:before="120" w:after="120"/>
      </w:pPr>
      <w:r>
        <w:rPr>
          <w:rFonts w:hint="eastAsia"/>
        </w:rPr>
        <w:t>接种设备与器具消毒</w:t>
      </w:r>
    </w:p>
    <w:p w14:paraId="59A58DB4">
      <w:pPr>
        <w:pStyle w:val="56"/>
        <w:ind w:firstLine="420"/>
      </w:pPr>
      <w:r>
        <w:rPr>
          <w:rFonts w:hint="eastAsia"/>
        </w:rPr>
        <w:t>接种前30</w:t>
      </w:r>
      <w:r>
        <w:rPr>
          <w:rFonts w:hint="eastAsia"/>
          <w:vertAlign w:val="superscript"/>
        </w:rPr>
        <w:t xml:space="preserve"> </w:t>
      </w:r>
      <w:r>
        <w:rPr>
          <w:rFonts w:hint="eastAsia"/>
        </w:rPr>
        <w:t>min打开超净工作台的紫外灯、高温灭菌器和风扇，将镊子和剪刀、解剖刀置于高温灭菌器中，30</w:t>
      </w:r>
      <w:r>
        <w:rPr>
          <w:rFonts w:hint="eastAsia"/>
          <w:vertAlign w:val="superscript"/>
        </w:rPr>
        <w:t xml:space="preserve"> </w:t>
      </w:r>
      <w:r>
        <w:rPr>
          <w:rFonts w:hint="eastAsia"/>
        </w:rPr>
        <w:t>min分钟后关掉紫外灯。</w:t>
      </w:r>
    </w:p>
    <w:p w14:paraId="52EFFBED">
      <w:pPr>
        <w:pStyle w:val="105"/>
        <w:spacing w:before="120" w:after="120"/>
      </w:pPr>
      <w:r>
        <w:rPr>
          <w:rFonts w:hint="eastAsia"/>
        </w:rPr>
        <w:t>手消毒</w:t>
      </w:r>
    </w:p>
    <w:p w14:paraId="351D5562">
      <w:pPr>
        <w:pStyle w:val="56"/>
        <w:ind w:firstLine="420"/>
      </w:pPr>
      <w:r>
        <w:rPr>
          <w:rFonts w:hint="eastAsia"/>
        </w:rPr>
        <w:t>接种之前，用75%酒精消毒。</w:t>
      </w:r>
    </w:p>
    <w:p w14:paraId="5981F624">
      <w:pPr>
        <w:pStyle w:val="104"/>
        <w:spacing w:before="240" w:after="240"/>
      </w:pPr>
      <w:r>
        <w:rPr>
          <w:rFonts w:hint="eastAsia"/>
        </w:rPr>
        <w:t>培养条件</w:t>
      </w:r>
    </w:p>
    <w:p w14:paraId="3E671F6C">
      <w:pPr>
        <w:pStyle w:val="56"/>
        <w:ind w:firstLine="420"/>
      </w:pPr>
      <w:r>
        <w:rPr>
          <w:rFonts w:hint="eastAsia"/>
        </w:rPr>
        <w:t>培养温度25</w:t>
      </w:r>
      <w:r>
        <w:rPr>
          <w:rFonts w:hint="eastAsia"/>
          <w:vertAlign w:val="superscript"/>
        </w:rPr>
        <w:t xml:space="preserve"> </w:t>
      </w:r>
      <w:r>
        <w:rPr>
          <w:rFonts w:hint="eastAsia"/>
        </w:rPr>
        <w:t>℃～28</w:t>
      </w:r>
      <w:r>
        <w:rPr>
          <w:rFonts w:hint="eastAsia"/>
          <w:vertAlign w:val="superscript"/>
        </w:rPr>
        <w:t xml:space="preserve"> </w:t>
      </w:r>
      <w:r>
        <w:rPr>
          <w:rFonts w:hint="eastAsia"/>
        </w:rPr>
        <w:t>℃、光照强度2000</w:t>
      </w:r>
      <w:r>
        <w:rPr>
          <w:rFonts w:hint="eastAsia"/>
          <w:vertAlign w:val="superscript"/>
        </w:rPr>
        <w:t xml:space="preserve"> </w:t>
      </w:r>
      <w:r>
        <w:rPr>
          <w:rFonts w:hint="eastAsia"/>
        </w:rPr>
        <w:t>lx～3000</w:t>
      </w:r>
      <w:r>
        <w:rPr>
          <w:rFonts w:hint="eastAsia"/>
          <w:vertAlign w:val="superscript"/>
        </w:rPr>
        <w:t xml:space="preserve"> </w:t>
      </w:r>
      <w:r>
        <w:rPr>
          <w:rFonts w:hint="eastAsia"/>
        </w:rPr>
        <w:t>lx、光周期14</w:t>
      </w:r>
      <w:r>
        <w:rPr>
          <w:rFonts w:hint="eastAsia"/>
          <w:vertAlign w:val="superscript"/>
        </w:rPr>
        <w:t xml:space="preserve"> </w:t>
      </w:r>
      <w:r>
        <w:rPr>
          <w:rFonts w:hint="eastAsia"/>
        </w:rPr>
        <w:t>h～16</w:t>
      </w:r>
      <w:r>
        <w:rPr>
          <w:rFonts w:hint="eastAsia"/>
          <w:vertAlign w:val="superscript"/>
        </w:rPr>
        <w:t xml:space="preserve"> </w:t>
      </w:r>
      <w:r>
        <w:rPr>
          <w:rFonts w:hint="eastAsia"/>
        </w:rPr>
        <w:t>h、空气相对湿度40%～60%。</w:t>
      </w:r>
    </w:p>
    <w:p w14:paraId="64D16829">
      <w:pPr>
        <w:pStyle w:val="104"/>
        <w:spacing w:before="240" w:after="240"/>
      </w:pPr>
      <w:r>
        <w:rPr>
          <w:rFonts w:hint="eastAsia"/>
        </w:rPr>
        <w:t>诱导培养</w:t>
      </w:r>
    </w:p>
    <w:p w14:paraId="4D752DFE">
      <w:pPr>
        <w:pStyle w:val="105"/>
        <w:spacing w:before="120" w:after="120"/>
      </w:pPr>
      <w:r>
        <w:rPr>
          <w:rFonts w:hint="eastAsia"/>
        </w:rPr>
        <w:t>外植体采集</w:t>
      </w:r>
    </w:p>
    <w:p w14:paraId="4D8495DA">
      <w:pPr>
        <w:pStyle w:val="56"/>
        <w:ind w:firstLine="420"/>
      </w:pPr>
      <w:r>
        <w:rPr>
          <w:rFonts w:hint="eastAsia"/>
        </w:rPr>
        <w:t>晴天上午，从备用母株上选取生长良好、无病虫害的嫩枝和顶芽作为外植体，长度10</w:t>
      </w:r>
      <w:r>
        <w:rPr>
          <w:rFonts w:hint="eastAsia"/>
          <w:vertAlign w:val="superscript"/>
        </w:rPr>
        <w:t xml:space="preserve"> </w:t>
      </w:r>
      <w:r>
        <w:rPr>
          <w:rFonts w:hint="eastAsia"/>
        </w:rPr>
        <w:t>cm～15</w:t>
      </w:r>
      <w:r>
        <w:rPr>
          <w:rFonts w:hint="eastAsia"/>
          <w:vertAlign w:val="superscript"/>
        </w:rPr>
        <w:t xml:space="preserve"> </w:t>
      </w:r>
      <w:r>
        <w:rPr>
          <w:rFonts w:hint="eastAsia"/>
        </w:rPr>
        <w:t>cm。</w:t>
      </w:r>
    </w:p>
    <w:p w14:paraId="5B0E9B75">
      <w:pPr>
        <w:pStyle w:val="105"/>
        <w:spacing w:before="120" w:after="120"/>
      </w:pPr>
      <w:r>
        <w:rPr>
          <w:rFonts w:hint="eastAsia"/>
        </w:rPr>
        <w:t>外植体处理</w:t>
      </w:r>
    </w:p>
    <w:p w14:paraId="387F9CF0">
      <w:pPr>
        <w:pStyle w:val="65"/>
        <w:spacing w:before="120" w:after="120"/>
      </w:pPr>
      <w:r>
        <w:rPr>
          <w:rFonts w:hint="eastAsia"/>
        </w:rPr>
        <w:t>外植体消毒</w:t>
      </w:r>
    </w:p>
    <w:p w14:paraId="3DA567FE">
      <w:pPr>
        <w:pStyle w:val="56"/>
        <w:ind w:firstLine="420"/>
      </w:pPr>
      <w:r>
        <w:rPr>
          <w:rFonts w:hint="eastAsia"/>
        </w:rPr>
        <w:t>清除外植体上的表皮毛，自来水冲洗5</w:t>
      </w:r>
      <w:r>
        <w:rPr>
          <w:rFonts w:hint="eastAsia"/>
          <w:vertAlign w:val="superscript"/>
        </w:rPr>
        <w:t xml:space="preserve"> </w:t>
      </w:r>
      <w:r>
        <w:rPr>
          <w:rFonts w:hint="eastAsia"/>
        </w:rPr>
        <w:t>min～10</w:t>
      </w:r>
      <w:r>
        <w:rPr>
          <w:rFonts w:hint="eastAsia"/>
          <w:vertAlign w:val="superscript"/>
        </w:rPr>
        <w:t xml:space="preserve"> </w:t>
      </w:r>
      <w:r>
        <w:rPr>
          <w:rFonts w:hint="eastAsia"/>
        </w:rPr>
        <w:t>min后置于无菌玻璃瓶，倒入75%的酒精轻摇25</w:t>
      </w:r>
      <w:r>
        <w:rPr>
          <w:rFonts w:hint="eastAsia"/>
          <w:vertAlign w:val="superscript"/>
        </w:rPr>
        <w:t xml:space="preserve"> </w:t>
      </w:r>
      <w:r>
        <w:rPr>
          <w:rFonts w:hint="eastAsia"/>
        </w:rPr>
        <w:t>s～35</w:t>
      </w:r>
      <w:r>
        <w:rPr>
          <w:rFonts w:hint="eastAsia"/>
          <w:vertAlign w:val="superscript"/>
        </w:rPr>
        <w:t xml:space="preserve"> </w:t>
      </w:r>
      <w:r>
        <w:rPr>
          <w:rFonts w:hint="eastAsia"/>
        </w:rPr>
        <w:t>s，倒出酒精，无菌水冲洗4遍～6遍，随后加入用0.1%升汞和4</w:t>
      </w:r>
      <w:r>
        <w:rPr>
          <w:rFonts w:hint="eastAsia"/>
          <w:vertAlign w:val="superscript"/>
        </w:rPr>
        <w:t xml:space="preserve"> </w:t>
      </w:r>
      <w:r>
        <w:rPr>
          <w:rFonts w:hint="eastAsia"/>
        </w:rPr>
        <w:t>ml～6</w:t>
      </w:r>
      <w:r>
        <w:rPr>
          <w:rFonts w:hint="eastAsia"/>
          <w:vertAlign w:val="superscript"/>
        </w:rPr>
        <w:t xml:space="preserve"> </w:t>
      </w:r>
      <w:r>
        <w:rPr>
          <w:rFonts w:hint="eastAsia"/>
        </w:rPr>
        <w:t>ml吐温，轻摇5</w:t>
      </w:r>
      <w:r>
        <w:rPr>
          <w:rFonts w:hint="eastAsia"/>
          <w:vertAlign w:val="superscript"/>
        </w:rPr>
        <w:t xml:space="preserve"> </w:t>
      </w:r>
      <w:r>
        <w:rPr>
          <w:rFonts w:hint="eastAsia"/>
        </w:rPr>
        <w:t>s～10</w:t>
      </w:r>
      <w:r>
        <w:rPr>
          <w:rFonts w:hint="eastAsia"/>
          <w:vertAlign w:val="superscript"/>
        </w:rPr>
        <w:t xml:space="preserve"> </w:t>
      </w:r>
      <w:r>
        <w:rPr>
          <w:rFonts w:hint="eastAsia"/>
        </w:rPr>
        <w:t>s，消毒8</w:t>
      </w:r>
      <w:r>
        <w:rPr>
          <w:rFonts w:hint="eastAsia"/>
          <w:vertAlign w:val="superscript"/>
        </w:rPr>
        <w:t xml:space="preserve"> </w:t>
      </w:r>
      <w:r>
        <w:rPr>
          <w:rFonts w:hint="eastAsia"/>
        </w:rPr>
        <w:t>min～10</w:t>
      </w:r>
      <w:r>
        <w:rPr>
          <w:rFonts w:hint="eastAsia"/>
          <w:vertAlign w:val="superscript"/>
        </w:rPr>
        <w:t xml:space="preserve"> </w:t>
      </w:r>
      <w:r>
        <w:rPr>
          <w:rFonts w:hint="eastAsia"/>
        </w:rPr>
        <w:t>min后，倒出升汞，无菌水冲洗4～6遍，置于无菌不锈钢碟子上，备用。</w:t>
      </w:r>
    </w:p>
    <w:p w14:paraId="1A72048C">
      <w:pPr>
        <w:pStyle w:val="65"/>
        <w:spacing w:before="120" w:after="120"/>
      </w:pPr>
      <w:r>
        <w:rPr>
          <w:rFonts w:hint="eastAsia"/>
        </w:rPr>
        <w:t>外植体切段</w:t>
      </w:r>
    </w:p>
    <w:p w14:paraId="5F9FD122">
      <w:pPr>
        <w:pStyle w:val="56"/>
        <w:ind w:firstLine="420"/>
      </w:pPr>
      <w:r>
        <w:rPr>
          <w:rFonts w:hint="eastAsia"/>
        </w:rPr>
        <w:t>镊子夹取外植体，用解剖刀或剪刀快速将茎段切成2</w:t>
      </w:r>
      <w:r>
        <w:rPr>
          <w:rFonts w:hint="eastAsia"/>
          <w:vertAlign w:val="superscript"/>
        </w:rPr>
        <w:t xml:space="preserve"> </w:t>
      </w:r>
      <w:r>
        <w:rPr>
          <w:rFonts w:hint="eastAsia"/>
        </w:rPr>
        <w:t>cm～4</w:t>
      </w:r>
      <w:r>
        <w:rPr>
          <w:rFonts w:hint="eastAsia"/>
          <w:vertAlign w:val="superscript"/>
        </w:rPr>
        <w:t xml:space="preserve"> </w:t>
      </w:r>
      <w:r>
        <w:rPr>
          <w:rFonts w:hint="eastAsia"/>
        </w:rPr>
        <w:t>cm长的小段，保留1个～2个芽，顶芽留至2</w:t>
      </w:r>
      <w:r>
        <w:rPr>
          <w:rFonts w:hint="eastAsia"/>
          <w:vertAlign w:val="superscript"/>
        </w:rPr>
        <w:t xml:space="preserve"> </w:t>
      </w:r>
      <w:r>
        <w:rPr>
          <w:rFonts w:hint="eastAsia"/>
        </w:rPr>
        <w:t>cm～3</w:t>
      </w:r>
      <w:r>
        <w:rPr>
          <w:rFonts w:hint="eastAsia"/>
          <w:vertAlign w:val="superscript"/>
        </w:rPr>
        <w:t xml:space="preserve"> </w:t>
      </w:r>
      <w:r>
        <w:rPr>
          <w:rFonts w:hint="eastAsia"/>
        </w:rPr>
        <w:t>cm长。</w:t>
      </w:r>
    </w:p>
    <w:p w14:paraId="20133567">
      <w:pPr>
        <w:pStyle w:val="105"/>
        <w:spacing w:before="120" w:after="120"/>
      </w:pPr>
      <w:r>
        <w:rPr>
          <w:rFonts w:hint="eastAsia"/>
        </w:rPr>
        <w:t>接种</w:t>
      </w:r>
    </w:p>
    <w:p w14:paraId="2B934693">
      <w:pPr>
        <w:pStyle w:val="56"/>
        <w:ind w:firstLine="420"/>
      </w:pPr>
      <w:r>
        <w:rPr>
          <w:rFonts w:hint="eastAsia"/>
        </w:rPr>
        <w:t>打开诱导培养基瓶口，酒精灯外焰消毒瓶口5</w:t>
      </w:r>
      <w:r>
        <w:rPr>
          <w:rFonts w:hint="eastAsia"/>
          <w:vertAlign w:val="superscript"/>
        </w:rPr>
        <w:t xml:space="preserve"> </w:t>
      </w:r>
      <w:r>
        <w:rPr>
          <w:rFonts w:hint="eastAsia"/>
        </w:rPr>
        <w:t>s～10</w:t>
      </w:r>
      <w:r>
        <w:rPr>
          <w:rFonts w:hint="eastAsia"/>
          <w:vertAlign w:val="superscript"/>
        </w:rPr>
        <w:t xml:space="preserve"> </w:t>
      </w:r>
      <w:r>
        <w:rPr>
          <w:rFonts w:hint="eastAsia"/>
        </w:rPr>
        <w:t>s，将切好的幼嫩茎段平接入诱导培养基，顶芽垂直插入，深度为外植体的1/4～1/5。接入后，瓶口消毒10</w:t>
      </w:r>
      <w:r>
        <w:rPr>
          <w:rFonts w:hint="eastAsia"/>
          <w:vertAlign w:val="superscript"/>
        </w:rPr>
        <w:t xml:space="preserve"> </w:t>
      </w:r>
      <w:r>
        <w:rPr>
          <w:rFonts w:hint="eastAsia"/>
        </w:rPr>
        <w:t>s～12</w:t>
      </w:r>
      <w:r>
        <w:rPr>
          <w:rFonts w:hint="eastAsia"/>
          <w:vertAlign w:val="superscript"/>
        </w:rPr>
        <w:t xml:space="preserve"> </w:t>
      </w:r>
      <w:r>
        <w:rPr>
          <w:rFonts w:hint="eastAsia"/>
        </w:rPr>
        <w:t>s，盖上瓶盖，拧紧，培养25</w:t>
      </w:r>
      <w:r>
        <w:rPr>
          <w:rFonts w:hint="eastAsia"/>
          <w:vertAlign w:val="superscript"/>
        </w:rPr>
        <w:t xml:space="preserve"> </w:t>
      </w:r>
      <w:r>
        <w:rPr>
          <w:rFonts w:hint="eastAsia"/>
        </w:rPr>
        <w:t>d～30</w:t>
      </w:r>
      <w:r>
        <w:rPr>
          <w:rFonts w:hint="eastAsia"/>
          <w:vertAlign w:val="superscript"/>
        </w:rPr>
        <w:t xml:space="preserve"> </w:t>
      </w:r>
      <w:r>
        <w:rPr>
          <w:rFonts w:hint="eastAsia"/>
        </w:rPr>
        <w:t>d。</w:t>
      </w:r>
    </w:p>
    <w:p w14:paraId="528F7E0F">
      <w:pPr>
        <w:pStyle w:val="104"/>
        <w:spacing w:before="240" w:after="240"/>
      </w:pPr>
      <w:r>
        <w:rPr>
          <w:rFonts w:hint="eastAsia"/>
        </w:rPr>
        <w:t>诱导培养</w:t>
      </w:r>
    </w:p>
    <w:p w14:paraId="410E1927">
      <w:pPr>
        <w:pStyle w:val="56"/>
        <w:ind w:firstLine="420"/>
      </w:pPr>
      <w:r>
        <w:rPr>
          <w:rFonts w:hint="eastAsia"/>
        </w:rPr>
        <w:t>外植体接种后，诱导培养7</w:t>
      </w:r>
      <w:r>
        <w:rPr>
          <w:rFonts w:hint="eastAsia"/>
          <w:vertAlign w:val="superscript"/>
        </w:rPr>
        <w:t xml:space="preserve"> </w:t>
      </w:r>
      <w:r>
        <w:rPr>
          <w:rFonts w:hint="eastAsia"/>
        </w:rPr>
        <w:t>d～14</w:t>
      </w:r>
      <w:r>
        <w:rPr>
          <w:rFonts w:hint="eastAsia"/>
          <w:vertAlign w:val="superscript"/>
        </w:rPr>
        <w:t xml:space="preserve"> </w:t>
      </w:r>
      <w:r>
        <w:rPr>
          <w:rFonts w:hint="eastAsia"/>
        </w:rPr>
        <w:t>d形成愈伤组织和芽。</w:t>
      </w:r>
    </w:p>
    <w:p w14:paraId="6EABDE8F">
      <w:pPr>
        <w:pStyle w:val="104"/>
        <w:spacing w:before="240" w:after="240"/>
      </w:pPr>
      <w:r>
        <w:rPr>
          <w:rFonts w:hint="eastAsia"/>
        </w:rPr>
        <w:t>增殖培养</w:t>
      </w:r>
    </w:p>
    <w:p w14:paraId="1A9B4A11">
      <w:pPr>
        <w:pStyle w:val="56"/>
        <w:ind w:firstLine="420"/>
      </w:pPr>
      <w:r>
        <w:rPr>
          <w:rFonts w:hint="eastAsia"/>
        </w:rPr>
        <w:t>将愈伤组织和芽转入增殖培养基，培养30</w:t>
      </w:r>
      <w:r>
        <w:rPr>
          <w:rFonts w:hint="eastAsia"/>
          <w:vertAlign w:val="superscript"/>
        </w:rPr>
        <w:t xml:space="preserve"> </w:t>
      </w:r>
      <w:r>
        <w:rPr>
          <w:rFonts w:hint="eastAsia"/>
        </w:rPr>
        <w:t>d～35</w:t>
      </w:r>
      <w:r>
        <w:rPr>
          <w:rFonts w:hint="eastAsia"/>
          <w:vertAlign w:val="superscript"/>
        </w:rPr>
        <w:t xml:space="preserve"> </w:t>
      </w:r>
      <w:r>
        <w:rPr>
          <w:rFonts w:hint="eastAsia"/>
        </w:rPr>
        <w:t>d开始形成丛生芽。</w:t>
      </w:r>
    </w:p>
    <w:p w14:paraId="3E6D8DD2">
      <w:pPr>
        <w:pStyle w:val="104"/>
        <w:spacing w:before="240" w:after="240"/>
      </w:pPr>
      <w:r>
        <w:rPr>
          <w:rFonts w:hint="eastAsia"/>
        </w:rPr>
        <w:t>壮苗培养</w:t>
      </w:r>
    </w:p>
    <w:p w14:paraId="2BE3D64B">
      <w:pPr>
        <w:pStyle w:val="56"/>
        <w:ind w:firstLine="420"/>
      </w:pPr>
      <w:r>
        <w:rPr>
          <w:rFonts w:hint="eastAsia"/>
        </w:rPr>
        <w:t>将丛生芽分离成单个芽，转接到壮苗培养基，培养25</w:t>
      </w:r>
      <w:r>
        <w:rPr>
          <w:rFonts w:hint="eastAsia"/>
          <w:vertAlign w:val="superscript"/>
        </w:rPr>
        <w:t xml:space="preserve"> </w:t>
      </w:r>
      <w:r>
        <w:rPr>
          <w:rFonts w:hint="eastAsia"/>
        </w:rPr>
        <w:t>d～30</w:t>
      </w:r>
      <w:r>
        <w:rPr>
          <w:rFonts w:hint="eastAsia"/>
          <w:vertAlign w:val="superscript"/>
        </w:rPr>
        <w:t xml:space="preserve"> </w:t>
      </w:r>
      <w:r>
        <w:rPr>
          <w:rFonts w:hint="eastAsia"/>
        </w:rPr>
        <w:t>d。</w:t>
      </w:r>
    </w:p>
    <w:p w14:paraId="483286B5">
      <w:pPr>
        <w:pStyle w:val="104"/>
        <w:spacing w:before="240" w:after="240"/>
      </w:pPr>
      <w:r>
        <w:rPr>
          <w:rFonts w:hint="eastAsia"/>
        </w:rPr>
        <w:t>生根培养</w:t>
      </w:r>
    </w:p>
    <w:p w14:paraId="269C17A9">
      <w:pPr>
        <w:pStyle w:val="56"/>
        <w:ind w:firstLine="420"/>
      </w:pPr>
      <w:r>
        <w:rPr>
          <w:rFonts w:hint="eastAsia"/>
        </w:rPr>
        <w:t>芽高3</w:t>
      </w:r>
      <w:r>
        <w:rPr>
          <w:rFonts w:hint="eastAsia"/>
          <w:vertAlign w:val="superscript"/>
        </w:rPr>
        <w:t xml:space="preserve"> </w:t>
      </w:r>
      <w:r>
        <w:rPr>
          <w:rFonts w:hint="eastAsia"/>
        </w:rPr>
        <w:t>cm～5</w:t>
      </w:r>
      <w:r>
        <w:rPr>
          <w:rFonts w:hint="eastAsia"/>
          <w:vertAlign w:val="superscript"/>
        </w:rPr>
        <w:t xml:space="preserve"> </w:t>
      </w:r>
      <w:r>
        <w:rPr>
          <w:rFonts w:hint="eastAsia"/>
        </w:rPr>
        <w:t>cm、叶数4片～6片时，转入生根培养基，培养20</w:t>
      </w:r>
      <w:r>
        <w:rPr>
          <w:rFonts w:hint="eastAsia"/>
          <w:vertAlign w:val="superscript"/>
        </w:rPr>
        <w:t xml:space="preserve"> </w:t>
      </w:r>
      <w:r>
        <w:rPr>
          <w:rFonts w:hint="eastAsia"/>
        </w:rPr>
        <w:t>d～30</w:t>
      </w:r>
      <w:r>
        <w:rPr>
          <w:rFonts w:hint="eastAsia"/>
          <w:vertAlign w:val="superscript"/>
        </w:rPr>
        <w:t xml:space="preserve"> </w:t>
      </w:r>
      <w:r>
        <w:rPr>
          <w:rFonts w:hint="eastAsia"/>
        </w:rPr>
        <w:t>d。</w:t>
      </w:r>
    </w:p>
    <w:p w14:paraId="5684623E">
      <w:pPr>
        <w:pStyle w:val="104"/>
        <w:spacing w:before="240" w:after="240"/>
      </w:pPr>
      <w:r>
        <w:rPr>
          <w:rFonts w:hint="eastAsia"/>
        </w:rPr>
        <w:t>移栽与苗期管理</w:t>
      </w:r>
    </w:p>
    <w:p w14:paraId="7056E262">
      <w:pPr>
        <w:pStyle w:val="105"/>
        <w:spacing w:before="120" w:after="120"/>
      </w:pPr>
      <w:r>
        <w:rPr>
          <w:rFonts w:hint="eastAsia"/>
        </w:rPr>
        <w:t>炼苗</w:t>
      </w:r>
    </w:p>
    <w:p w14:paraId="2F7AA35B">
      <w:pPr>
        <w:pStyle w:val="56"/>
        <w:ind w:firstLine="420"/>
      </w:pPr>
      <w:r>
        <w:rPr>
          <w:rFonts w:hint="eastAsia"/>
        </w:rPr>
        <w:t>当组培苗高≥4</w:t>
      </w:r>
      <w:r>
        <w:rPr>
          <w:rFonts w:hint="eastAsia"/>
          <w:vertAlign w:val="superscript"/>
        </w:rPr>
        <w:t xml:space="preserve"> </w:t>
      </w:r>
      <w:r>
        <w:rPr>
          <w:rFonts w:hint="eastAsia"/>
        </w:rPr>
        <w:t>cm，根系≥3条，根长≥3</w:t>
      </w:r>
      <w:r>
        <w:rPr>
          <w:rFonts w:hint="eastAsia"/>
          <w:vertAlign w:val="superscript"/>
        </w:rPr>
        <w:t xml:space="preserve"> </w:t>
      </w:r>
      <w:r>
        <w:rPr>
          <w:rFonts w:hint="eastAsia"/>
        </w:rPr>
        <w:t>cm时放置于在温室中，保持温度20</w:t>
      </w:r>
      <w:r>
        <w:rPr>
          <w:rFonts w:hint="eastAsia"/>
          <w:vertAlign w:val="superscript"/>
        </w:rPr>
        <w:t xml:space="preserve"> </w:t>
      </w:r>
      <w:r>
        <w:rPr>
          <w:rFonts w:hint="eastAsia"/>
        </w:rPr>
        <w:t>℃～28</w:t>
      </w:r>
      <w:r>
        <w:rPr>
          <w:rFonts w:hint="eastAsia"/>
          <w:vertAlign w:val="superscript"/>
        </w:rPr>
        <w:t xml:space="preserve"> </w:t>
      </w:r>
      <w:r>
        <w:rPr>
          <w:rFonts w:hint="eastAsia"/>
        </w:rPr>
        <w:t>℃、光照强度3</w:t>
      </w:r>
      <w:r>
        <w:rPr>
          <w:rFonts w:hint="eastAsia"/>
          <w:vertAlign w:val="superscript"/>
          <w:lang w:val="en-US" w:eastAsia="zh-CN"/>
        </w:rPr>
        <w:t xml:space="preserve"> </w:t>
      </w:r>
      <w:r>
        <w:rPr>
          <w:rFonts w:hint="eastAsia"/>
        </w:rPr>
        <w:t>000</w:t>
      </w:r>
      <w:r>
        <w:rPr>
          <w:rFonts w:hint="eastAsia"/>
          <w:vertAlign w:val="superscript"/>
        </w:rPr>
        <w:t xml:space="preserve"> </w:t>
      </w:r>
      <w:r>
        <w:rPr>
          <w:rFonts w:hint="eastAsia"/>
        </w:rPr>
        <w:t>lx～4</w:t>
      </w:r>
      <w:r>
        <w:rPr>
          <w:rFonts w:hint="eastAsia"/>
          <w:vertAlign w:val="superscript"/>
          <w:lang w:val="en-US" w:eastAsia="zh-CN"/>
        </w:rPr>
        <w:t xml:space="preserve"> </w:t>
      </w:r>
      <w:r>
        <w:rPr>
          <w:rFonts w:hint="eastAsia"/>
        </w:rPr>
        <w:t>500</w:t>
      </w:r>
      <w:r>
        <w:rPr>
          <w:rFonts w:hint="eastAsia"/>
          <w:vertAlign w:val="superscript"/>
        </w:rPr>
        <w:t xml:space="preserve"> </w:t>
      </w:r>
      <w:r>
        <w:rPr>
          <w:rFonts w:hint="eastAsia"/>
        </w:rPr>
        <w:t>lx、空气相对湿度≧80%，7</w:t>
      </w:r>
      <w:r>
        <w:rPr>
          <w:rFonts w:hint="eastAsia"/>
          <w:vertAlign w:val="superscript"/>
        </w:rPr>
        <w:t xml:space="preserve"> </w:t>
      </w:r>
      <w:r>
        <w:rPr>
          <w:rFonts w:hint="eastAsia"/>
        </w:rPr>
        <w:t>d～10</w:t>
      </w:r>
      <w:r>
        <w:rPr>
          <w:rFonts w:hint="eastAsia"/>
          <w:vertAlign w:val="superscript"/>
        </w:rPr>
        <w:t xml:space="preserve"> </w:t>
      </w:r>
      <w:r>
        <w:rPr>
          <w:rFonts w:hint="eastAsia"/>
        </w:rPr>
        <w:t>d后打开瓶盖，继续放置2</w:t>
      </w:r>
      <w:r>
        <w:rPr>
          <w:rFonts w:hint="eastAsia"/>
          <w:vertAlign w:val="superscript"/>
        </w:rPr>
        <w:t xml:space="preserve"> </w:t>
      </w:r>
      <w:r>
        <w:rPr>
          <w:rFonts w:hint="eastAsia"/>
        </w:rPr>
        <w:t>d～3</w:t>
      </w:r>
      <w:r>
        <w:rPr>
          <w:rFonts w:hint="eastAsia"/>
          <w:vertAlign w:val="superscript"/>
        </w:rPr>
        <w:t xml:space="preserve"> </w:t>
      </w:r>
      <w:r>
        <w:rPr>
          <w:rFonts w:hint="eastAsia"/>
        </w:rPr>
        <w:t>d。</w:t>
      </w:r>
    </w:p>
    <w:p w14:paraId="0C2A1E72">
      <w:pPr>
        <w:pStyle w:val="105"/>
        <w:spacing w:before="120" w:after="120"/>
      </w:pPr>
      <w:r>
        <w:rPr>
          <w:rFonts w:hint="eastAsia"/>
        </w:rPr>
        <w:t>消毒</w:t>
      </w:r>
    </w:p>
    <w:p w14:paraId="6958E7AC">
      <w:pPr>
        <w:pStyle w:val="56"/>
        <w:ind w:firstLine="420"/>
      </w:pPr>
      <w:r>
        <w:rPr>
          <w:rFonts w:hint="eastAsia"/>
        </w:rPr>
        <w:t>镊子轻撬瓶底培养基，待松动后连同培养基和苗同时取出，自来水冲洗培养基，再用800倍～1000倍液甲基托布津消毒6</w:t>
      </w:r>
      <w:r>
        <w:rPr>
          <w:rFonts w:hint="eastAsia"/>
          <w:vertAlign w:val="superscript"/>
        </w:rPr>
        <w:t xml:space="preserve"> </w:t>
      </w:r>
      <w:r>
        <w:rPr>
          <w:rFonts w:hint="eastAsia"/>
        </w:rPr>
        <w:t>min～8</w:t>
      </w:r>
      <w:r>
        <w:rPr>
          <w:rFonts w:hint="eastAsia"/>
          <w:vertAlign w:val="superscript"/>
        </w:rPr>
        <w:t xml:space="preserve"> </w:t>
      </w:r>
      <w:r>
        <w:rPr>
          <w:rFonts w:hint="eastAsia"/>
        </w:rPr>
        <w:t>min。</w:t>
      </w:r>
    </w:p>
    <w:p w14:paraId="6A470155">
      <w:pPr>
        <w:pStyle w:val="105"/>
        <w:spacing w:before="120" w:after="120"/>
      </w:pPr>
      <w:r>
        <w:rPr>
          <w:rFonts w:hint="eastAsia"/>
        </w:rPr>
        <w:t>移栽</w:t>
      </w:r>
    </w:p>
    <w:p w14:paraId="5B33DD62">
      <w:pPr>
        <w:pStyle w:val="56"/>
        <w:ind w:firstLine="420"/>
      </w:pPr>
      <w:r>
        <w:rPr>
          <w:rFonts w:hint="eastAsia"/>
        </w:rPr>
        <w:t>移栽基质宜选用黄泥土：泥炭土：河沙=7：2：1，用800倍液高锰酸钾喷淋消毒。移栽容器采用36孔或72孔育苗穴盘，规格为54</w:t>
      </w:r>
      <w:r>
        <w:rPr>
          <w:rFonts w:hint="eastAsia"/>
          <w:vertAlign w:val="superscript"/>
        </w:rPr>
        <w:t xml:space="preserve"> </w:t>
      </w:r>
      <w:r>
        <w:rPr>
          <w:rFonts w:hint="eastAsia"/>
        </w:rPr>
        <w:t>cm×28</w:t>
      </w:r>
      <w:r>
        <w:rPr>
          <w:rFonts w:hint="eastAsia"/>
          <w:vertAlign w:val="superscript"/>
        </w:rPr>
        <w:t xml:space="preserve"> </w:t>
      </w:r>
      <w:r>
        <w:rPr>
          <w:rFonts w:hint="eastAsia"/>
        </w:rPr>
        <w:t>cm×4</w:t>
      </w:r>
      <w:r>
        <w:rPr>
          <w:rFonts w:hint="eastAsia"/>
          <w:vertAlign w:val="superscript"/>
        </w:rPr>
        <w:t xml:space="preserve"> </w:t>
      </w:r>
      <w:r>
        <w:rPr>
          <w:rFonts w:hint="eastAsia"/>
        </w:rPr>
        <w:t>cm。将生根苗种植在育苗穴盘。放置在温室大棚，每天喷雾2次～3次，30</w:t>
      </w:r>
      <w:r>
        <w:rPr>
          <w:rFonts w:hint="eastAsia"/>
          <w:vertAlign w:val="superscript"/>
        </w:rPr>
        <w:t xml:space="preserve"> </w:t>
      </w:r>
      <w:r>
        <w:rPr>
          <w:rFonts w:hint="eastAsia"/>
        </w:rPr>
        <w:t>d左右移至室外。</w:t>
      </w:r>
    </w:p>
    <w:p w14:paraId="09D30A7F">
      <w:pPr>
        <w:pStyle w:val="105"/>
        <w:spacing w:before="120" w:after="120"/>
      </w:pPr>
      <w:r>
        <w:rPr>
          <w:rFonts w:hint="eastAsia"/>
        </w:rPr>
        <w:t>苗期管理</w:t>
      </w:r>
    </w:p>
    <w:p w14:paraId="2D928115">
      <w:pPr>
        <w:pStyle w:val="65"/>
        <w:spacing w:before="120" w:after="120"/>
      </w:pPr>
      <w:r>
        <w:rPr>
          <w:rFonts w:hint="eastAsia"/>
        </w:rPr>
        <w:t>水肥管理</w:t>
      </w:r>
    </w:p>
    <w:p w14:paraId="3A0739D2">
      <w:pPr>
        <w:pStyle w:val="56"/>
        <w:rPr>
          <w:rFonts w:hint="eastAsia" w:eastAsia="宋体"/>
          <w:lang w:val="en-US" w:eastAsia="zh-CN"/>
        </w:rPr>
      </w:pPr>
      <w:r>
        <w:rPr>
          <w:rFonts w:hint="eastAsia"/>
          <w:lang w:val="en-US" w:eastAsia="zh-CN"/>
        </w:rPr>
        <w:t>如下：</w:t>
      </w:r>
    </w:p>
    <w:p w14:paraId="6EE8FDC9">
      <w:pPr>
        <w:pStyle w:val="174"/>
      </w:pPr>
      <w:r>
        <w:rPr>
          <w:rFonts w:hint="eastAsia"/>
        </w:rPr>
        <w:t>春秋季每天喷淋1次～</w:t>
      </w:r>
      <w:r>
        <w:t>2</w:t>
      </w:r>
      <w:r>
        <w:rPr>
          <w:rFonts w:hint="eastAsia"/>
        </w:rPr>
        <w:t>次，夏季每天喷淋</w:t>
      </w:r>
      <w:r>
        <w:t>2</w:t>
      </w:r>
      <w:r>
        <w:rPr>
          <w:rFonts w:hint="eastAsia"/>
        </w:rPr>
        <w:t>次～</w:t>
      </w:r>
      <w:r>
        <w:t>3</w:t>
      </w:r>
      <w:r>
        <w:rPr>
          <w:rFonts w:hint="eastAsia"/>
        </w:rPr>
        <w:t>次，冬季7</w:t>
      </w:r>
      <w:r>
        <w:rPr>
          <w:vertAlign w:val="superscript"/>
        </w:rPr>
        <w:t xml:space="preserve"> </w:t>
      </w:r>
      <w:r>
        <w:t>d</w:t>
      </w:r>
      <w:r>
        <w:rPr>
          <w:rFonts w:hint="eastAsia"/>
        </w:rPr>
        <w:t>喷1次；</w:t>
      </w:r>
    </w:p>
    <w:p w14:paraId="2466CE2A">
      <w:pPr>
        <w:pStyle w:val="174"/>
      </w:pPr>
      <w:r>
        <w:rPr>
          <w:rFonts w:hint="eastAsia"/>
        </w:rPr>
        <w:t>移栽后30</w:t>
      </w:r>
      <w:r>
        <w:rPr>
          <w:rFonts w:hint="eastAsia"/>
          <w:vertAlign w:val="superscript"/>
        </w:rPr>
        <w:t xml:space="preserve"> </w:t>
      </w:r>
      <w:r>
        <w:rPr>
          <w:rFonts w:hint="eastAsia"/>
        </w:rPr>
        <w:t>d施肥，每隔20</w:t>
      </w:r>
      <w:r>
        <w:rPr>
          <w:rFonts w:hint="eastAsia"/>
          <w:vertAlign w:val="superscript"/>
        </w:rPr>
        <w:t xml:space="preserve"> </w:t>
      </w:r>
      <w:r>
        <w:rPr>
          <w:rFonts w:hint="eastAsia"/>
        </w:rPr>
        <w:t>d～</w:t>
      </w:r>
      <w:r>
        <w:t>30</w:t>
      </w:r>
      <w:r>
        <w:rPr>
          <w:vertAlign w:val="superscript"/>
        </w:rPr>
        <w:t xml:space="preserve"> </w:t>
      </w:r>
      <w:r>
        <w:t>d</w:t>
      </w:r>
      <w:r>
        <w:rPr>
          <w:rFonts w:hint="eastAsia"/>
        </w:rPr>
        <w:t>用硫酸钾平衡复合肥（</w:t>
      </w:r>
      <w:r>
        <w:t>17-17-17</w:t>
      </w:r>
      <w:r>
        <w:rPr>
          <w:rFonts w:hint="eastAsia"/>
        </w:rPr>
        <w:t>）水溶液淋施，或</w:t>
      </w:r>
      <w:r>
        <w:t>0.1%</w:t>
      </w:r>
      <w:r>
        <w:rPr>
          <w:rFonts w:hint="eastAsia"/>
        </w:rPr>
        <w:t>磷酸二氢钾水溶液喷施。</w:t>
      </w:r>
    </w:p>
    <w:p w14:paraId="07F312AA">
      <w:pPr>
        <w:pStyle w:val="65"/>
        <w:spacing w:before="120" w:after="120"/>
      </w:pPr>
      <w:r>
        <w:rPr>
          <w:rFonts w:hint="eastAsia"/>
        </w:rPr>
        <w:t>病虫害管理</w:t>
      </w:r>
    </w:p>
    <w:p w14:paraId="5D54F4E9">
      <w:pPr>
        <w:pStyle w:val="56"/>
        <w:ind w:firstLine="420"/>
        <w:rPr>
          <w:rFonts w:hint="eastAsia" w:eastAsia="宋体"/>
          <w:lang w:eastAsia="zh-CN"/>
        </w:rPr>
      </w:pPr>
      <w:r>
        <w:rPr>
          <w:rFonts w:hint="eastAsia"/>
        </w:rPr>
        <w:t>预防为主，综合防治。主要虫害为螺、蚜虫，防治方法参见附录B</w:t>
      </w:r>
      <w:r>
        <w:rPr>
          <w:rFonts w:hint="eastAsia"/>
          <w:lang w:eastAsia="zh-CN"/>
        </w:rPr>
        <w:t>。</w:t>
      </w:r>
    </w:p>
    <w:p w14:paraId="13CEF360">
      <w:pPr>
        <w:pStyle w:val="56"/>
        <w:ind w:firstLine="420"/>
      </w:pPr>
    </w:p>
    <w:p w14:paraId="7E288E71">
      <w:pPr>
        <w:pStyle w:val="56"/>
        <w:ind w:firstLine="420"/>
      </w:pPr>
    </w:p>
    <w:p w14:paraId="71CFD9A7">
      <w:pPr>
        <w:pStyle w:val="56"/>
        <w:ind w:firstLine="420"/>
      </w:pPr>
    </w:p>
    <w:p w14:paraId="04F4AC75">
      <w:pPr>
        <w:pStyle w:val="56"/>
        <w:ind w:firstLine="420"/>
      </w:pPr>
    </w:p>
    <w:p w14:paraId="6B20465B">
      <w:pPr>
        <w:pStyle w:val="56"/>
        <w:ind w:firstLine="420"/>
      </w:pPr>
    </w:p>
    <w:p w14:paraId="6FAFE2E4">
      <w:pPr>
        <w:pStyle w:val="56"/>
        <w:ind w:firstLine="420"/>
      </w:pPr>
    </w:p>
    <w:p w14:paraId="3C88BB93">
      <w:pPr>
        <w:pStyle w:val="56"/>
        <w:ind w:firstLine="420"/>
      </w:pPr>
    </w:p>
    <w:p w14:paraId="1EDDDA7D">
      <w:pPr>
        <w:pStyle w:val="56"/>
        <w:ind w:firstLine="420"/>
      </w:pPr>
    </w:p>
    <w:p w14:paraId="784B418E">
      <w:pPr>
        <w:pStyle w:val="56"/>
        <w:ind w:firstLine="420"/>
      </w:pPr>
    </w:p>
    <w:p w14:paraId="6009DE37">
      <w:pPr>
        <w:pStyle w:val="56"/>
        <w:ind w:firstLine="420"/>
      </w:pPr>
    </w:p>
    <w:p w14:paraId="0FDF8C56">
      <w:pPr>
        <w:pStyle w:val="56"/>
        <w:ind w:firstLine="420"/>
      </w:pPr>
    </w:p>
    <w:p w14:paraId="5AF214E3">
      <w:pPr>
        <w:pStyle w:val="56"/>
        <w:ind w:firstLine="420"/>
      </w:pPr>
    </w:p>
    <w:p w14:paraId="6938A11F">
      <w:pPr>
        <w:pStyle w:val="56"/>
        <w:ind w:firstLine="420"/>
      </w:pPr>
    </w:p>
    <w:p w14:paraId="28A11FD7">
      <w:pPr>
        <w:pStyle w:val="56"/>
        <w:ind w:firstLine="420"/>
      </w:pPr>
    </w:p>
    <w:p w14:paraId="7CB903FF">
      <w:pPr>
        <w:pStyle w:val="56"/>
        <w:ind w:firstLine="420"/>
      </w:pPr>
    </w:p>
    <w:p w14:paraId="7A02F73A">
      <w:pPr>
        <w:pStyle w:val="56"/>
        <w:ind w:firstLine="420"/>
      </w:pPr>
    </w:p>
    <w:p w14:paraId="3D6E085B">
      <w:pPr>
        <w:pStyle w:val="56"/>
        <w:ind w:firstLine="420"/>
      </w:pPr>
    </w:p>
    <w:p w14:paraId="7F3BD0BB">
      <w:pPr>
        <w:pStyle w:val="56"/>
        <w:ind w:firstLine="420"/>
        <w:sectPr>
          <w:pgSz w:w="11906" w:h="16838"/>
          <w:pgMar w:top="1928" w:right="1134" w:bottom="1134" w:left="1134" w:header="1418" w:footer="1134" w:gutter="284"/>
          <w:pgNumType w:start="1"/>
          <w:cols w:space="425" w:num="1"/>
          <w:formProt w:val="0"/>
          <w:docGrid w:linePitch="312" w:charSpace="0"/>
        </w:sectPr>
      </w:pPr>
    </w:p>
    <w:bookmarkEnd w:id="18"/>
    <w:p w14:paraId="75662E4C">
      <w:pPr>
        <w:pStyle w:val="198"/>
        <w:rPr>
          <w:vanish w:val="0"/>
        </w:rPr>
      </w:pPr>
      <w:bookmarkStart w:id="40" w:name="BookMark5"/>
    </w:p>
    <w:p w14:paraId="6BC840D1">
      <w:pPr>
        <w:pStyle w:val="199"/>
        <w:rPr>
          <w:vanish w:val="0"/>
        </w:rPr>
      </w:pPr>
    </w:p>
    <w:p w14:paraId="5E52DD3A">
      <w:pPr>
        <w:pStyle w:val="76"/>
        <w:spacing w:after="120"/>
      </w:pPr>
      <w:r>
        <w:br w:type="textWrapping"/>
      </w:r>
      <w:r>
        <w:rPr>
          <w:rFonts w:hint="eastAsia"/>
        </w:rPr>
        <w:t>（资料性）</w:t>
      </w:r>
      <w:r>
        <w:br w:type="textWrapping"/>
      </w:r>
      <w:r>
        <w:rPr>
          <w:rFonts w:hint="eastAsia"/>
        </w:rPr>
        <w:t>MS培养基成分表</w:t>
      </w:r>
    </w:p>
    <w:p w14:paraId="6AEF0831">
      <w:pPr>
        <w:pStyle w:val="56"/>
        <w:ind w:firstLine="420"/>
        <w:rPr>
          <w:rFonts w:hint="eastAsia" w:eastAsia="宋体"/>
          <w:lang w:eastAsia="zh-CN"/>
        </w:rPr>
      </w:pPr>
      <w:r>
        <w:rPr>
          <w:rFonts w:hint="eastAsia"/>
        </w:rPr>
        <w:t>M</w:t>
      </w:r>
      <w:r>
        <w:t>S</w:t>
      </w:r>
      <w:r>
        <w:rPr>
          <w:rFonts w:hint="eastAsia"/>
        </w:rPr>
        <w:t>培养基成分见表A</w:t>
      </w:r>
      <w:r>
        <w:t>.1</w:t>
      </w:r>
      <w:r>
        <w:rPr>
          <w:rFonts w:hint="eastAsia"/>
          <w:lang w:eastAsia="zh-CN"/>
        </w:rPr>
        <w:t>。</w:t>
      </w:r>
    </w:p>
    <w:p w14:paraId="039094D3">
      <w:pPr>
        <w:pStyle w:val="77"/>
        <w:spacing w:before="120" w:after="120"/>
      </w:pPr>
      <w:r>
        <w:rPr>
          <w:rFonts w:hint="eastAsia"/>
        </w:rPr>
        <w:t>M</w:t>
      </w:r>
      <w:r>
        <w:t>S</w:t>
      </w:r>
      <w:r>
        <w:rPr>
          <w:rFonts w:hint="eastAsia"/>
        </w:rPr>
        <w:t>培养基成分表</w:t>
      </w:r>
    </w:p>
    <w:tbl>
      <w:tblPr>
        <w:tblStyle w:val="27"/>
        <w:tblW w:w="499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41"/>
        <w:gridCol w:w="2341"/>
        <w:gridCol w:w="2344"/>
        <w:gridCol w:w="2344"/>
      </w:tblGrid>
      <w:tr w14:paraId="254267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74" w:hRule="atLeast"/>
          <w:tblHeader/>
          <w:jc w:val="center"/>
        </w:trPr>
        <w:tc>
          <w:tcPr>
            <w:tcW w:w="1249" w:type="pct"/>
            <w:tcBorders>
              <w:top w:val="single" w:color="auto" w:sz="8" w:space="0"/>
              <w:bottom w:val="single" w:color="auto" w:sz="8" w:space="0"/>
            </w:tcBorders>
            <w:shd w:val="clear" w:color="auto" w:fill="auto"/>
            <w:vAlign w:val="center"/>
          </w:tcPr>
          <w:p w14:paraId="08A99F86">
            <w:pPr>
              <w:pStyle w:val="178"/>
              <w:rPr>
                <w:rFonts w:hAnsi="宋体"/>
                <w:szCs w:val="18"/>
              </w:rPr>
            </w:pPr>
            <w:r>
              <w:rPr>
                <w:rFonts w:hint="eastAsia" w:hAnsi="宋体"/>
                <w:szCs w:val="18"/>
              </w:rPr>
              <w:t>名称</w:t>
            </w:r>
          </w:p>
        </w:tc>
        <w:tc>
          <w:tcPr>
            <w:tcW w:w="1249" w:type="pct"/>
            <w:tcBorders>
              <w:top w:val="single" w:color="auto" w:sz="8" w:space="0"/>
              <w:bottom w:val="single" w:color="auto" w:sz="8" w:space="0"/>
            </w:tcBorders>
            <w:shd w:val="clear" w:color="auto" w:fill="auto"/>
            <w:vAlign w:val="center"/>
          </w:tcPr>
          <w:p w14:paraId="149A20CB">
            <w:pPr>
              <w:pStyle w:val="178"/>
              <w:rPr>
                <w:rFonts w:hAnsi="宋体"/>
                <w:szCs w:val="18"/>
              </w:rPr>
            </w:pPr>
            <w:r>
              <w:rPr>
                <w:rFonts w:hint="eastAsia" w:hAnsi="宋体"/>
                <w:szCs w:val="18"/>
              </w:rPr>
              <w:t>成分</w:t>
            </w:r>
          </w:p>
        </w:tc>
        <w:tc>
          <w:tcPr>
            <w:tcW w:w="1250" w:type="pct"/>
            <w:tcBorders>
              <w:top w:val="single" w:color="auto" w:sz="8" w:space="0"/>
              <w:bottom w:val="single" w:color="auto" w:sz="8" w:space="0"/>
            </w:tcBorders>
            <w:shd w:val="clear" w:color="auto" w:fill="auto"/>
            <w:vAlign w:val="center"/>
          </w:tcPr>
          <w:p w14:paraId="4FB93859">
            <w:pPr>
              <w:pStyle w:val="178"/>
              <w:rPr>
                <w:rFonts w:hAnsi="宋体"/>
                <w:szCs w:val="18"/>
              </w:rPr>
            </w:pPr>
            <w:r>
              <w:rPr>
                <w:rFonts w:hint="eastAsia" w:hAnsi="宋体"/>
                <w:szCs w:val="18"/>
              </w:rPr>
              <w:t>浓度（m</w:t>
            </w:r>
            <w:r>
              <w:rPr>
                <w:rFonts w:hAnsi="宋体"/>
                <w:szCs w:val="18"/>
              </w:rPr>
              <w:t>g/l</w:t>
            </w:r>
            <w:r>
              <w:rPr>
                <w:rFonts w:hint="eastAsia" w:hAnsi="宋体"/>
                <w:szCs w:val="18"/>
              </w:rPr>
              <w:t>）</w:t>
            </w:r>
          </w:p>
        </w:tc>
        <w:tc>
          <w:tcPr>
            <w:tcW w:w="1250" w:type="pct"/>
            <w:tcBorders>
              <w:top w:val="single" w:color="auto" w:sz="8" w:space="0"/>
              <w:bottom w:val="single" w:color="auto" w:sz="8" w:space="0"/>
            </w:tcBorders>
            <w:shd w:val="clear" w:color="auto" w:fill="auto"/>
            <w:vAlign w:val="center"/>
          </w:tcPr>
          <w:p w14:paraId="2D309710">
            <w:pPr>
              <w:pStyle w:val="178"/>
              <w:rPr>
                <w:rFonts w:hAnsi="宋体"/>
                <w:szCs w:val="18"/>
              </w:rPr>
            </w:pPr>
            <w:r>
              <w:rPr>
                <w:rFonts w:hint="eastAsia" w:hAnsi="宋体"/>
                <w:szCs w:val="18"/>
              </w:rPr>
              <w:t>每升培养基用量（m</w:t>
            </w:r>
            <w:r>
              <w:rPr>
                <w:rFonts w:hAnsi="宋体"/>
                <w:szCs w:val="18"/>
              </w:rPr>
              <w:t>l</w:t>
            </w:r>
            <w:r>
              <w:rPr>
                <w:rFonts w:hint="eastAsia" w:hAnsi="宋体"/>
                <w:szCs w:val="18"/>
              </w:rPr>
              <w:t>）</w:t>
            </w:r>
          </w:p>
        </w:tc>
      </w:tr>
      <w:tr w14:paraId="043461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9" w:hRule="atLeast"/>
          <w:jc w:val="center"/>
        </w:trPr>
        <w:tc>
          <w:tcPr>
            <w:tcW w:w="1249" w:type="pct"/>
            <w:vMerge w:val="restart"/>
            <w:tcBorders>
              <w:top w:val="single" w:color="auto" w:sz="8" w:space="0"/>
            </w:tcBorders>
            <w:shd w:val="clear" w:color="auto" w:fill="auto"/>
            <w:vAlign w:val="center"/>
          </w:tcPr>
          <w:p w14:paraId="2C844060">
            <w:pPr>
              <w:pStyle w:val="178"/>
              <w:rPr>
                <w:rFonts w:hAnsi="宋体"/>
                <w:szCs w:val="18"/>
              </w:rPr>
            </w:pPr>
            <w:r>
              <w:rPr>
                <w:rFonts w:hint="eastAsia" w:hAnsi="宋体"/>
                <w:szCs w:val="18"/>
              </w:rPr>
              <w:t>大量元素母液(20倍)</w:t>
            </w:r>
          </w:p>
        </w:tc>
        <w:tc>
          <w:tcPr>
            <w:tcW w:w="1249" w:type="pct"/>
            <w:tcBorders>
              <w:top w:val="single" w:color="auto" w:sz="8" w:space="0"/>
            </w:tcBorders>
            <w:shd w:val="clear" w:color="auto" w:fill="auto"/>
          </w:tcPr>
          <w:p w14:paraId="79602F51">
            <w:pPr>
              <w:jc w:val="center"/>
              <w:rPr>
                <w:rFonts w:ascii="宋体" w:hAnsi="宋体"/>
                <w:sz w:val="18"/>
                <w:szCs w:val="18"/>
              </w:rPr>
            </w:pPr>
            <w:r>
              <w:rPr>
                <w:rFonts w:ascii="宋体" w:hAnsi="宋体"/>
                <w:sz w:val="18"/>
                <w:szCs w:val="18"/>
              </w:rPr>
              <w:t>KNO</w:t>
            </w:r>
            <w:r>
              <w:rPr>
                <w:rFonts w:ascii="Times New Roman" w:hAnsi="Times New Roman"/>
                <w:sz w:val="18"/>
                <w:szCs w:val="18"/>
              </w:rPr>
              <w:t>₃</w:t>
            </w:r>
          </w:p>
        </w:tc>
        <w:tc>
          <w:tcPr>
            <w:tcW w:w="1250" w:type="pct"/>
            <w:tcBorders>
              <w:top w:val="single" w:color="auto" w:sz="8" w:space="0"/>
            </w:tcBorders>
            <w:shd w:val="clear" w:color="auto" w:fill="auto"/>
            <w:vAlign w:val="center"/>
          </w:tcPr>
          <w:p w14:paraId="67618665">
            <w:pPr>
              <w:widowControl/>
              <w:adjustRightInd/>
              <w:spacing w:line="240" w:lineRule="auto"/>
              <w:jc w:val="center"/>
              <w:rPr>
                <w:rFonts w:ascii="宋体" w:hAnsi="宋体"/>
                <w:sz w:val="18"/>
                <w:szCs w:val="18"/>
              </w:rPr>
            </w:pPr>
            <w:r>
              <w:rPr>
                <w:rFonts w:hint="eastAsia" w:ascii="宋体" w:hAnsi="宋体"/>
                <w:sz w:val="18"/>
                <w:szCs w:val="18"/>
              </w:rPr>
              <w:t>38</w:t>
            </w:r>
            <w:r>
              <w:rPr>
                <w:rFonts w:ascii="宋体" w:hAnsi="宋体"/>
                <w:sz w:val="18"/>
                <w:szCs w:val="18"/>
                <w:vertAlign w:val="superscript"/>
              </w:rPr>
              <w:t xml:space="preserve"> </w:t>
            </w:r>
            <w:r>
              <w:rPr>
                <w:rFonts w:hint="eastAsia" w:ascii="宋体" w:hAnsi="宋体"/>
                <w:sz w:val="18"/>
                <w:szCs w:val="18"/>
              </w:rPr>
              <w:t xml:space="preserve">000 </w:t>
            </w:r>
          </w:p>
        </w:tc>
        <w:tc>
          <w:tcPr>
            <w:tcW w:w="1250" w:type="pct"/>
            <w:vMerge w:val="restart"/>
            <w:tcBorders>
              <w:top w:val="single" w:color="auto" w:sz="8" w:space="0"/>
            </w:tcBorders>
            <w:shd w:val="clear" w:color="auto" w:fill="auto"/>
            <w:vAlign w:val="center"/>
          </w:tcPr>
          <w:p w14:paraId="15DB2063">
            <w:pPr>
              <w:pStyle w:val="178"/>
              <w:rPr>
                <w:rFonts w:hAnsi="宋体"/>
                <w:kern w:val="2"/>
                <w:szCs w:val="18"/>
              </w:rPr>
            </w:pPr>
            <w:r>
              <w:rPr>
                <w:rFonts w:hint="eastAsia" w:hAnsi="宋体"/>
                <w:kern w:val="2"/>
                <w:szCs w:val="18"/>
              </w:rPr>
              <w:t>5</w:t>
            </w:r>
            <w:r>
              <w:rPr>
                <w:rFonts w:hAnsi="宋体"/>
                <w:kern w:val="2"/>
                <w:szCs w:val="18"/>
              </w:rPr>
              <w:t>0</w:t>
            </w:r>
          </w:p>
        </w:tc>
      </w:tr>
      <w:tr w14:paraId="05D843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0" w:hRule="atLeast"/>
          <w:jc w:val="center"/>
        </w:trPr>
        <w:tc>
          <w:tcPr>
            <w:tcW w:w="1249" w:type="pct"/>
            <w:vMerge w:val="continue"/>
            <w:shd w:val="clear" w:color="auto" w:fill="auto"/>
            <w:vAlign w:val="center"/>
          </w:tcPr>
          <w:p w14:paraId="5EAC5DDC">
            <w:pPr>
              <w:pStyle w:val="178"/>
              <w:rPr>
                <w:rFonts w:hAnsi="宋体"/>
                <w:szCs w:val="18"/>
              </w:rPr>
            </w:pPr>
          </w:p>
        </w:tc>
        <w:tc>
          <w:tcPr>
            <w:tcW w:w="1249" w:type="pct"/>
            <w:shd w:val="clear" w:color="auto" w:fill="auto"/>
          </w:tcPr>
          <w:p w14:paraId="26C84163">
            <w:pPr>
              <w:jc w:val="center"/>
              <w:rPr>
                <w:rFonts w:ascii="宋体" w:hAnsi="宋体"/>
                <w:sz w:val="18"/>
                <w:szCs w:val="18"/>
              </w:rPr>
            </w:pPr>
            <w:r>
              <w:rPr>
                <w:rFonts w:ascii="宋体" w:hAnsi="宋体"/>
                <w:sz w:val="18"/>
                <w:szCs w:val="18"/>
              </w:rPr>
              <w:t>NH</w:t>
            </w:r>
            <w:r>
              <w:rPr>
                <w:rFonts w:ascii="Times New Roman" w:hAnsi="Times New Roman"/>
                <w:sz w:val="18"/>
                <w:szCs w:val="18"/>
              </w:rPr>
              <w:t>₄</w:t>
            </w:r>
            <w:r>
              <w:rPr>
                <w:rFonts w:ascii="宋体" w:hAnsi="宋体"/>
                <w:sz w:val="18"/>
                <w:szCs w:val="18"/>
              </w:rPr>
              <w:t>NO</w:t>
            </w:r>
            <w:r>
              <w:rPr>
                <w:rFonts w:ascii="Times New Roman" w:hAnsi="Times New Roman"/>
                <w:sz w:val="18"/>
                <w:szCs w:val="18"/>
              </w:rPr>
              <w:t>₃</w:t>
            </w:r>
          </w:p>
        </w:tc>
        <w:tc>
          <w:tcPr>
            <w:tcW w:w="1250" w:type="pct"/>
            <w:shd w:val="clear" w:color="auto" w:fill="auto"/>
            <w:vAlign w:val="center"/>
          </w:tcPr>
          <w:p w14:paraId="787CDD64">
            <w:pPr>
              <w:jc w:val="center"/>
              <w:rPr>
                <w:rFonts w:ascii="宋体" w:hAnsi="宋体"/>
                <w:sz w:val="18"/>
                <w:szCs w:val="18"/>
              </w:rPr>
            </w:pPr>
            <w:r>
              <w:rPr>
                <w:rFonts w:hint="eastAsia" w:ascii="宋体" w:hAnsi="宋体"/>
                <w:sz w:val="18"/>
                <w:szCs w:val="18"/>
              </w:rPr>
              <w:t>33</w:t>
            </w:r>
            <w:r>
              <w:rPr>
                <w:rFonts w:ascii="宋体" w:hAnsi="宋体"/>
                <w:sz w:val="18"/>
                <w:szCs w:val="18"/>
                <w:vertAlign w:val="superscript"/>
              </w:rPr>
              <w:t xml:space="preserve"> </w:t>
            </w:r>
            <w:r>
              <w:rPr>
                <w:rFonts w:hint="eastAsia" w:ascii="宋体" w:hAnsi="宋体"/>
                <w:sz w:val="18"/>
                <w:szCs w:val="18"/>
              </w:rPr>
              <w:t xml:space="preserve">000 </w:t>
            </w:r>
          </w:p>
        </w:tc>
        <w:tc>
          <w:tcPr>
            <w:tcW w:w="1250" w:type="pct"/>
            <w:vMerge w:val="continue"/>
            <w:shd w:val="clear" w:color="auto" w:fill="auto"/>
            <w:vAlign w:val="center"/>
          </w:tcPr>
          <w:p w14:paraId="3C964369">
            <w:pPr>
              <w:pStyle w:val="178"/>
              <w:rPr>
                <w:rFonts w:hAnsi="宋体"/>
                <w:kern w:val="2"/>
                <w:szCs w:val="18"/>
              </w:rPr>
            </w:pPr>
          </w:p>
        </w:tc>
      </w:tr>
      <w:tr w14:paraId="23C442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0" w:hRule="atLeast"/>
          <w:jc w:val="center"/>
        </w:trPr>
        <w:tc>
          <w:tcPr>
            <w:tcW w:w="1249" w:type="pct"/>
            <w:vMerge w:val="continue"/>
            <w:shd w:val="clear" w:color="auto" w:fill="auto"/>
            <w:vAlign w:val="center"/>
          </w:tcPr>
          <w:p w14:paraId="62903F69">
            <w:pPr>
              <w:pStyle w:val="178"/>
              <w:rPr>
                <w:rFonts w:hAnsi="宋体"/>
                <w:szCs w:val="18"/>
              </w:rPr>
            </w:pPr>
          </w:p>
        </w:tc>
        <w:tc>
          <w:tcPr>
            <w:tcW w:w="1249" w:type="pct"/>
            <w:shd w:val="clear" w:color="auto" w:fill="auto"/>
          </w:tcPr>
          <w:p w14:paraId="18B52721">
            <w:pPr>
              <w:jc w:val="center"/>
              <w:rPr>
                <w:rFonts w:ascii="宋体" w:hAnsi="宋体"/>
                <w:sz w:val="18"/>
                <w:szCs w:val="18"/>
              </w:rPr>
            </w:pPr>
            <w:r>
              <w:rPr>
                <w:rFonts w:ascii="宋体" w:hAnsi="宋体"/>
                <w:sz w:val="18"/>
                <w:szCs w:val="18"/>
              </w:rPr>
              <w:t>KH</w:t>
            </w:r>
            <w:r>
              <w:rPr>
                <w:rFonts w:ascii="Times New Roman" w:hAnsi="Times New Roman"/>
                <w:sz w:val="18"/>
                <w:szCs w:val="18"/>
              </w:rPr>
              <w:t>₂</w:t>
            </w:r>
            <w:r>
              <w:rPr>
                <w:rFonts w:ascii="宋体" w:hAnsi="宋体"/>
                <w:sz w:val="18"/>
                <w:szCs w:val="18"/>
              </w:rPr>
              <w:t>PO</w:t>
            </w:r>
            <w:r>
              <w:rPr>
                <w:rFonts w:ascii="Times New Roman" w:hAnsi="Times New Roman"/>
                <w:sz w:val="18"/>
                <w:szCs w:val="18"/>
              </w:rPr>
              <w:t>₄</w:t>
            </w:r>
          </w:p>
        </w:tc>
        <w:tc>
          <w:tcPr>
            <w:tcW w:w="1250" w:type="pct"/>
            <w:shd w:val="clear" w:color="auto" w:fill="auto"/>
            <w:vAlign w:val="center"/>
          </w:tcPr>
          <w:p w14:paraId="4A9E10E1">
            <w:pPr>
              <w:jc w:val="center"/>
              <w:rPr>
                <w:rFonts w:ascii="宋体" w:hAnsi="宋体"/>
                <w:sz w:val="18"/>
                <w:szCs w:val="18"/>
              </w:rPr>
            </w:pPr>
            <w:r>
              <w:rPr>
                <w:rFonts w:hint="eastAsia" w:ascii="宋体" w:hAnsi="宋体"/>
                <w:sz w:val="18"/>
                <w:szCs w:val="18"/>
              </w:rPr>
              <w:t>3</w:t>
            </w:r>
            <w:r>
              <w:rPr>
                <w:rFonts w:ascii="宋体" w:hAnsi="宋体"/>
                <w:sz w:val="18"/>
                <w:szCs w:val="18"/>
                <w:vertAlign w:val="superscript"/>
              </w:rPr>
              <w:t xml:space="preserve"> </w:t>
            </w:r>
            <w:r>
              <w:rPr>
                <w:rFonts w:hint="eastAsia" w:ascii="宋体" w:hAnsi="宋体"/>
                <w:sz w:val="18"/>
                <w:szCs w:val="18"/>
              </w:rPr>
              <w:t xml:space="preserve">400 </w:t>
            </w:r>
          </w:p>
        </w:tc>
        <w:tc>
          <w:tcPr>
            <w:tcW w:w="1250" w:type="pct"/>
            <w:vMerge w:val="continue"/>
            <w:shd w:val="clear" w:color="auto" w:fill="auto"/>
            <w:vAlign w:val="center"/>
          </w:tcPr>
          <w:p w14:paraId="54177416">
            <w:pPr>
              <w:pStyle w:val="178"/>
              <w:rPr>
                <w:rFonts w:hAnsi="宋体"/>
                <w:kern w:val="2"/>
                <w:szCs w:val="18"/>
              </w:rPr>
            </w:pPr>
          </w:p>
        </w:tc>
      </w:tr>
      <w:tr w14:paraId="622870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0" w:hRule="atLeast"/>
          <w:jc w:val="center"/>
        </w:trPr>
        <w:tc>
          <w:tcPr>
            <w:tcW w:w="1249" w:type="pct"/>
            <w:vMerge w:val="continue"/>
            <w:shd w:val="clear" w:color="auto" w:fill="auto"/>
            <w:vAlign w:val="center"/>
          </w:tcPr>
          <w:p w14:paraId="3799C594">
            <w:pPr>
              <w:pStyle w:val="178"/>
              <w:rPr>
                <w:rFonts w:hAnsi="宋体"/>
                <w:szCs w:val="18"/>
              </w:rPr>
            </w:pPr>
          </w:p>
        </w:tc>
        <w:tc>
          <w:tcPr>
            <w:tcW w:w="1249" w:type="pct"/>
            <w:shd w:val="clear" w:color="auto" w:fill="auto"/>
          </w:tcPr>
          <w:p w14:paraId="271FDE7B">
            <w:pPr>
              <w:jc w:val="center"/>
              <w:rPr>
                <w:rFonts w:ascii="宋体" w:hAnsi="宋体"/>
                <w:sz w:val="18"/>
                <w:szCs w:val="18"/>
              </w:rPr>
            </w:pPr>
            <w:r>
              <w:rPr>
                <w:rFonts w:ascii="宋体" w:hAnsi="宋体"/>
                <w:sz w:val="18"/>
                <w:szCs w:val="18"/>
              </w:rPr>
              <w:t>MgSO</w:t>
            </w:r>
            <w:r>
              <w:rPr>
                <w:rFonts w:ascii="Times New Roman" w:hAnsi="Times New Roman"/>
                <w:sz w:val="18"/>
                <w:szCs w:val="18"/>
              </w:rPr>
              <w:t>₄</w:t>
            </w:r>
            <w:r>
              <w:rPr>
                <w:rFonts w:ascii="宋体" w:hAnsi="宋体"/>
                <w:sz w:val="18"/>
                <w:szCs w:val="18"/>
              </w:rPr>
              <w:t xml:space="preserve"> </w:t>
            </w:r>
            <w:r>
              <w:rPr>
                <w:rFonts w:hint="eastAsia" w:ascii="宋体" w:hAnsi="宋体"/>
                <w:sz w:val="18"/>
                <w:szCs w:val="18"/>
              </w:rPr>
              <w:t>·</w:t>
            </w:r>
            <w:r>
              <w:rPr>
                <w:rFonts w:ascii="宋体" w:hAnsi="宋体"/>
                <w:sz w:val="18"/>
                <w:szCs w:val="18"/>
              </w:rPr>
              <w:t>7H</w:t>
            </w:r>
            <w:r>
              <w:rPr>
                <w:rFonts w:ascii="Times New Roman" w:hAnsi="Times New Roman"/>
                <w:sz w:val="18"/>
                <w:szCs w:val="18"/>
              </w:rPr>
              <w:t>₂</w:t>
            </w:r>
            <w:r>
              <w:rPr>
                <w:rFonts w:ascii="宋体" w:hAnsi="宋体"/>
                <w:sz w:val="18"/>
                <w:szCs w:val="18"/>
              </w:rPr>
              <w:t>O</w:t>
            </w:r>
          </w:p>
        </w:tc>
        <w:tc>
          <w:tcPr>
            <w:tcW w:w="1250" w:type="pct"/>
            <w:shd w:val="clear" w:color="auto" w:fill="auto"/>
            <w:vAlign w:val="center"/>
          </w:tcPr>
          <w:p w14:paraId="744EB11B">
            <w:pPr>
              <w:jc w:val="center"/>
              <w:rPr>
                <w:rFonts w:ascii="宋体" w:hAnsi="宋体"/>
                <w:sz w:val="18"/>
                <w:szCs w:val="18"/>
              </w:rPr>
            </w:pPr>
            <w:r>
              <w:rPr>
                <w:rFonts w:hint="eastAsia" w:ascii="宋体" w:hAnsi="宋体"/>
                <w:sz w:val="18"/>
                <w:szCs w:val="18"/>
              </w:rPr>
              <w:t>7</w:t>
            </w:r>
            <w:r>
              <w:rPr>
                <w:rFonts w:ascii="宋体" w:hAnsi="宋体"/>
                <w:sz w:val="18"/>
                <w:szCs w:val="18"/>
                <w:vertAlign w:val="superscript"/>
              </w:rPr>
              <w:t xml:space="preserve"> </w:t>
            </w:r>
            <w:r>
              <w:rPr>
                <w:rFonts w:hint="eastAsia" w:ascii="宋体" w:hAnsi="宋体"/>
                <w:sz w:val="18"/>
                <w:szCs w:val="18"/>
              </w:rPr>
              <w:t xml:space="preserve">400 </w:t>
            </w:r>
          </w:p>
        </w:tc>
        <w:tc>
          <w:tcPr>
            <w:tcW w:w="1250" w:type="pct"/>
            <w:vMerge w:val="continue"/>
            <w:shd w:val="clear" w:color="auto" w:fill="auto"/>
            <w:vAlign w:val="center"/>
          </w:tcPr>
          <w:p w14:paraId="2AB0A57A">
            <w:pPr>
              <w:pStyle w:val="178"/>
              <w:rPr>
                <w:rFonts w:hAnsi="宋体"/>
                <w:kern w:val="2"/>
                <w:szCs w:val="18"/>
              </w:rPr>
            </w:pPr>
          </w:p>
        </w:tc>
      </w:tr>
      <w:tr w14:paraId="4388A7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6" w:hRule="atLeast"/>
          <w:jc w:val="center"/>
        </w:trPr>
        <w:tc>
          <w:tcPr>
            <w:tcW w:w="1249" w:type="pct"/>
            <w:vMerge w:val="continue"/>
            <w:shd w:val="clear" w:color="auto" w:fill="auto"/>
            <w:vAlign w:val="center"/>
          </w:tcPr>
          <w:p w14:paraId="46EC0355">
            <w:pPr>
              <w:pStyle w:val="178"/>
              <w:rPr>
                <w:rFonts w:hAnsi="宋体"/>
                <w:szCs w:val="18"/>
              </w:rPr>
            </w:pPr>
          </w:p>
        </w:tc>
        <w:tc>
          <w:tcPr>
            <w:tcW w:w="1249" w:type="pct"/>
            <w:shd w:val="clear" w:color="auto" w:fill="auto"/>
          </w:tcPr>
          <w:p w14:paraId="043FBCFB">
            <w:pPr>
              <w:ind w:firstLine="720" w:firstLineChars="400"/>
              <w:rPr>
                <w:rFonts w:ascii="宋体" w:hAnsi="宋体"/>
                <w:sz w:val="18"/>
                <w:szCs w:val="18"/>
              </w:rPr>
            </w:pPr>
            <w:r>
              <w:rPr>
                <w:rFonts w:ascii="宋体" w:hAnsi="宋体"/>
                <w:sz w:val="18"/>
                <w:szCs w:val="18"/>
              </w:rPr>
              <w:t>CaCl</w:t>
            </w:r>
            <w:r>
              <w:rPr>
                <w:rFonts w:ascii="Times New Roman" w:hAnsi="Times New Roman"/>
                <w:sz w:val="18"/>
                <w:szCs w:val="18"/>
              </w:rPr>
              <w:t>₂</w:t>
            </w:r>
            <w:r>
              <w:rPr>
                <w:rFonts w:ascii="宋体" w:hAnsi="宋体"/>
                <w:sz w:val="18"/>
                <w:szCs w:val="18"/>
              </w:rPr>
              <w:t xml:space="preserve"> </w:t>
            </w:r>
            <w:r>
              <w:rPr>
                <w:rFonts w:hint="eastAsia" w:ascii="宋体" w:hAnsi="宋体"/>
                <w:sz w:val="18"/>
                <w:szCs w:val="18"/>
              </w:rPr>
              <w:t>·</w:t>
            </w:r>
            <w:r>
              <w:rPr>
                <w:rFonts w:ascii="宋体" w:hAnsi="宋体"/>
                <w:sz w:val="18"/>
                <w:szCs w:val="18"/>
              </w:rPr>
              <w:t>2H</w:t>
            </w:r>
            <w:r>
              <w:rPr>
                <w:rFonts w:ascii="Times New Roman" w:hAnsi="Times New Roman"/>
                <w:sz w:val="18"/>
                <w:szCs w:val="18"/>
              </w:rPr>
              <w:t>₂</w:t>
            </w:r>
            <w:r>
              <w:rPr>
                <w:rFonts w:ascii="宋体" w:hAnsi="宋体"/>
                <w:sz w:val="18"/>
                <w:szCs w:val="18"/>
              </w:rPr>
              <w:t>O</w:t>
            </w:r>
          </w:p>
        </w:tc>
        <w:tc>
          <w:tcPr>
            <w:tcW w:w="1250" w:type="pct"/>
            <w:shd w:val="clear" w:color="auto" w:fill="auto"/>
            <w:vAlign w:val="center"/>
          </w:tcPr>
          <w:p w14:paraId="67148882">
            <w:pPr>
              <w:jc w:val="center"/>
              <w:rPr>
                <w:rFonts w:ascii="宋体" w:hAnsi="宋体"/>
                <w:sz w:val="18"/>
                <w:szCs w:val="18"/>
              </w:rPr>
            </w:pPr>
            <w:r>
              <w:rPr>
                <w:rFonts w:hint="eastAsia" w:ascii="宋体" w:hAnsi="宋体"/>
                <w:sz w:val="18"/>
                <w:szCs w:val="18"/>
              </w:rPr>
              <w:t>8</w:t>
            </w:r>
            <w:r>
              <w:rPr>
                <w:rFonts w:ascii="宋体" w:hAnsi="宋体"/>
                <w:sz w:val="18"/>
                <w:szCs w:val="18"/>
                <w:vertAlign w:val="superscript"/>
              </w:rPr>
              <w:t xml:space="preserve"> </w:t>
            </w:r>
            <w:r>
              <w:rPr>
                <w:rFonts w:hint="eastAsia" w:ascii="宋体" w:hAnsi="宋体"/>
                <w:sz w:val="18"/>
                <w:szCs w:val="18"/>
              </w:rPr>
              <w:t xml:space="preserve">800 </w:t>
            </w:r>
          </w:p>
        </w:tc>
        <w:tc>
          <w:tcPr>
            <w:tcW w:w="1250" w:type="pct"/>
            <w:vMerge w:val="continue"/>
            <w:shd w:val="clear" w:color="auto" w:fill="auto"/>
            <w:vAlign w:val="center"/>
          </w:tcPr>
          <w:p w14:paraId="25A1BCE0">
            <w:pPr>
              <w:pStyle w:val="178"/>
              <w:rPr>
                <w:rFonts w:hAnsi="宋体"/>
                <w:kern w:val="2"/>
                <w:szCs w:val="18"/>
              </w:rPr>
            </w:pPr>
          </w:p>
        </w:tc>
      </w:tr>
      <w:tr w14:paraId="1C86F7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68" w:hRule="atLeast"/>
          <w:jc w:val="center"/>
        </w:trPr>
        <w:tc>
          <w:tcPr>
            <w:tcW w:w="1249" w:type="pct"/>
            <w:vMerge w:val="restart"/>
            <w:shd w:val="clear" w:color="auto" w:fill="auto"/>
            <w:vAlign w:val="center"/>
          </w:tcPr>
          <w:p w14:paraId="74A235F7">
            <w:pPr>
              <w:pStyle w:val="178"/>
              <w:rPr>
                <w:rFonts w:hAnsi="宋体"/>
                <w:szCs w:val="18"/>
              </w:rPr>
            </w:pPr>
            <w:r>
              <w:rPr>
                <w:rFonts w:hint="eastAsia" w:hAnsi="宋体"/>
                <w:szCs w:val="18"/>
              </w:rPr>
              <w:t>微量元素母液(200倍)</w:t>
            </w:r>
          </w:p>
        </w:tc>
        <w:tc>
          <w:tcPr>
            <w:tcW w:w="1249" w:type="pct"/>
            <w:shd w:val="clear" w:color="auto" w:fill="auto"/>
            <w:vAlign w:val="center"/>
          </w:tcPr>
          <w:p w14:paraId="677049DF">
            <w:pPr>
              <w:widowControl/>
              <w:adjustRightInd/>
              <w:spacing w:line="240" w:lineRule="auto"/>
              <w:ind w:firstLine="900" w:firstLineChars="500"/>
              <w:jc w:val="left"/>
              <w:rPr>
                <w:rFonts w:ascii="宋体" w:hAnsi="宋体"/>
                <w:sz w:val="18"/>
                <w:szCs w:val="18"/>
              </w:rPr>
            </w:pPr>
            <w:r>
              <w:rPr>
                <w:rFonts w:ascii="宋体" w:hAnsi="宋体"/>
                <w:sz w:val="18"/>
                <w:szCs w:val="18"/>
              </w:rPr>
              <w:t xml:space="preserve"> KI</w:t>
            </w:r>
          </w:p>
        </w:tc>
        <w:tc>
          <w:tcPr>
            <w:tcW w:w="1250" w:type="pct"/>
            <w:shd w:val="clear" w:color="auto" w:fill="auto"/>
            <w:vAlign w:val="center"/>
          </w:tcPr>
          <w:p w14:paraId="63A13508">
            <w:pPr>
              <w:widowControl/>
              <w:adjustRightInd/>
              <w:spacing w:line="240" w:lineRule="auto"/>
              <w:jc w:val="center"/>
              <w:rPr>
                <w:rFonts w:ascii="宋体" w:hAnsi="宋体"/>
                <w:sz w:val="18"/>
                <w:szCs w:val="18"/>
              </w:rPr>
            </w:pPr>
            <w:r>
              <w:rPr>
                <w:rFonts w:hint="eastAsia" w:ascii="宋体" w:hAnsi="宋体"/>
                <w:sz w:val="18"/>
                <w:szCs w:val="18"/>
              </w:rPr>
              <w:t xml:space="preserve">166 </w:t>
            </w:r>
          </w:p>
        </w:tc>
        <w:tc>
          <w:tcPr>
            <w:tcW w:w="1250" w:type="pct"/>
            <w:vMerge w:val="restart"/>
            <w:shd w:val="clear" w:color="auto" w:fill="auto"/>
            <w:vAlign w:val="center"/>
          </w:tcPr>
          <w:p w14:paraId="4EC1C1DC">
            <w:pPr>
              <w:pStyle w:val="178"/>
              <w:rPr>
                <w:rFonts w:hAnsi="宋体"/>
                <w:kern w:val="2"/>
                <w:szCs w:val="18"/>
              </w:rPr>
            </w:pPr>
            <w:r>
              <w:rPr>
                <w:rFonts w:hint="eastAsia" w:hAnsi="宋体"/>
                <w:kern w:val="2"/>
                <w:szCs w:val="18"/>
              </w:rPr>
              <w:t>5</w:t>
            </w:r>
          </w:p>
        </w:tc>
      </w:tr>
      <w:tr w14:paraId="5ACA40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0" w:hRule="atLeast"/>
          <w:jc w:val="center"/>
        </w:trPr>
        <w:tc>
          <w:tcPr>
            <w:tcW w:w="1249" w:type="pct"/>
            <w:vMerge w:val="continue"/>
            <w:shd w:val="clear" w:color="auto" w:fill="auto"/>
            <w:vAlign w:val="center"/>
          </w:tcPr>
          <w:p w14:paraId="6271B5CA">
            <w:pPr>
              <w:pStyle w:val="178"/>
              <w:rPr>
                <w:rFonts w:hAnsi="宋体"/>
                <w:szCs w:val="18"/>
              </w:rPr>
            </w:pPr>
          </w:p>
        </w:tc>
        <w:tc>
          <w:tcPr>
            <w:tcW w:w="1249" w:type="pct"/>
            <w:shd w:val="clear" w:color="auto" w:fill="auto"/>
            <w:vAlign w:val="center"/>
          </w:tcPr>
          <w:p w14:paraId="45E328AA">
            <w:pPr>
              <w:ind w:firstLine="720" w:firstLineChars="400"/>
              <w:rPr>
                <w:rFonts w:ascii="宋体" w:hAnsi="宋体"/>
                <w:sz w:val="18"/>
                <w:szCs w:val="18"/>
              </w:rPr>
            </w:pPr>
            <w:r>
              <w:rPr>
                <w:rFonts w:ascii="宋体" w:hAnsi="宋体"/>
                <w:sz w:val="18"/>
                <w:szCs w:val="18"/>
              </w:rPr>
              <w:t xml:space="preserve"> H</w:t>
            </w:r>
            <w:r>
              <w:rPr>
                <w:rFonts w:ascii="Times New Roman" w:hAnsi="Times New Roman"/>
                <w:sz w:val="18"/>
                <w:szCs w:val="18"/>
              </w:rPr>
              <w:t>₃</w:t>
            </w:r>
            <w:r>
              <w:rPr>
                <w:rFonts w:ascii="宋体" w:hAnsi="宋体"/>
                <w:sz w:val="18"/>
                <w:szCs w:val="18"/>
              </w:rPr>
              <w:t>BO</w:t>
            </w:r>
            <w:r>
              <w:rPr>
                <w:rFonts w:ascii="Times New Roman" w:hAnsi="Times New Roman"/>
                <w:sz w:val="18"/>
                <w:szCs w:val="18"/>
              </w:rPr>
              <w:t>₃</w:t>
            </w:r>
          </w:p>
        </w:tc>
        <w:tc>
          <w:tcPr>
            <w:tcW w:w="1250" w:type="pct"/>
            <w:shd w:val="clear" w:color="auto" w:fill="auto"/>
            <w:vAlign w:val="center"/>
          </w:tcPr>
          <w:p w14:paraId="2FB2DC9D">
            <w:pPr>
              <w:jc w:val="center"/>
              <w:rPr>
                <w:rFonts w:ascii="宋体" w:hAnsi="宋体"/>
                <w:sz w:val="18"/>
                <w:szCs w:val="18"/>
              </w:rPr>
            </w:pPr>
            <w:r>
              <w:rPr>
                <w:rFonts w:hint="eastAsia" w:ascii="宋体" w:hAnsi="宋体"/>
                <w:sz w:val="18"/>
                <w:szCs w:val="18"/>
              </w:rPr>
              <w:t>1</w:t>
            </w:r>
            <w:r>
              <w:rPr>
                <w:rFonts w:ascii="宋体" w:hAnsi="宋体"/>
                <w:sz w:val="18"/>
                <w:szCs w:val="18"/>
                <w:vertAlign w:val="superscript"/>
              </w:rPr>
              <w:t xml:space="preserve"> </w:t>
            </w:r>
            <w:r>
              <w:rPr>
                <w:rFonts w:hint="eastAsia" w:ascii="宋体" w:hAnsi="宋体"/>
                <w:sz w:val="18"/>
                <w:szCs w:val="18"/>
              </w:rPr>
              <w:t xml:space="preserve">240 </w:t>
            </w:r>
          </w:p>
        </w:tc>
        <w:tc>
          <w:tcPr>
            <w:tcW w:w="1250" w:type="pct"/>
            <w:vMerge w:val="continue"/>
            <w:shd w:val="clear" w:color="auto" w:fill="auto"/>
            <w:vAlign w:val="center"/>
          </w:tcPr>
          <w:p w14:paraId="28F42C1F">
            <w:pPr>
              <w:pStyle w:val="178"/>
              <w:rPr>
                <w:rFonts w:hAnsi="宋体"/>
                <w:kern w:val="2"/>
                <w:szCs w:val="18"/>
              </w:rPr>
            </w:pPr>
          </w:p>
        </w:tc>
      </w:tr>
      <w:tr w14:paraId="2CF2C1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6" w:hRule="atLeast"/>
          <w:jc w:val="center"/>
        </w:trPr>
        <w:tc>
          <w:tcPr>
            <w:tcW w:w="1249" w:type="pct"/>
            <w:vMerge w:val="continue"/>
            <w:shd w:val="clear" w:color="auto" w:fill="auto"/>
            <w:vAlign w:val="center"/>
          </w:tcPr>
          <w:p w14:paraId="460145EC">
            <w:pPr>
              <w:pStyle w:val="178"/>
              <w:rPr>
                <w:rFonts w:hAnsi="宋体"/>
                <w:szCs w:val="18"/>
              </w:rPr>
            </w:pPr>
          </w:p>
        </w:tc>
        <w:tc>
          <w:tcPr>
            <w:tcW w:w="1249" w:type="pct"/>
            <w:shd w:val="clear" w:color="auto" w:fill="auto"/>
            <w:vAlign w:val="center"/>
          </w:tcPr>
          <w:p w14:paraId="75335502">
            <w:pPr>
              <w:ind w:firstLine="540" w:firstLineChars="300"/>
              <w:rPr>
                <w:rFonts w:ascii="宋体" w:hAnsi="宋体"/>
                <w:sz w:val="18"/>
                <w:szCs w:val="18"/>
              </w:rPr>
            </w:pPr>
            <w:r>
              <w:rPr>
                <w:rFonts w:ascii="宋体" w:hAnsi="宋体"/>
                <w:sz w:val="18"/>
                <w:szCs w:val="18"/>
              </w:rPr>
              <w:t xml:space="preserve">  MnSO</w:t>
            </w:r>
            <w:r>
              <w:rPr>
                <w:rFonts w:ascii="Times New Roman" w:hAnsi="Times New Roman"/>
                <w:sz w:val="18"/>
                <w:szCs w:val="18"/>
              </w:rPr>
              <w:t>₄</w:t>
            </w:r>
            <w:r>
              <w:rPr>
                <w:rFonts w:ascii="宋体" w:hAnsi="宋体"/>
                <w:sz w:val="18"/>
                <w:szCs w:val="18"/>
              </w:rPr>
              <w:t>4H</w:t>
            </w:r>
            <w:r>
              <w:rPr>
                <w:rFonts w:ascii="Times New Roman" w:hAnsi="Times New Roman"/>
                <w:sz w:val="18"/>
                <w:szCs w:val="18"/>
              </w:rPr>
              <w:t>₂</w:t>
            </w:r>
            <w:r>
              <w:rPr>
                <w:rFonts w:ascii="宋体" w:hAnsi="宋体"/>
                <w:sz w:val="18"/>
                <w:szCs w:val="18"/>
              </w:rPr>
              <w:t>O</w:t>
            </w:r>
          </w:p>
        </w:tc>
        <w:tc>
          <w:tcPr>
            <w:tcW w:w="1250" w:type="pct"/>
            <w:shd w:val="clear" w:color="auto" w:fill="auto"/>
            <w:vAlign w:val="center"/>
          </w:tcPr>
          <w:p w14:paraId="70503FC3">
            <w:pPr>
              <w:jc w:val="center"/>
              <w:rPr>
                <w:rFonts w:ascii="宋体" w:hAnsi="宋体"/>
                <w:sz w:val="18"/>
                <w:szCs w:val="18"/>
              </w:rPr>
            </w:pPr>
            <w:r>
              <w:rPr>
                <w:rFonts w:hint="eastAsia" w:ascii="宋体" w:hAnsi="宋体"/>
                <w:sz w:val="18"/>
                <w:szCs w:val="18"/>
              </w:rPr>
              <w:t>4</w:t>
            </w:r>
            <w:r>
              <w:rPr>
                <w:rFonts w:ascii="宋体" w:hAnsi="宋体"/>
                <w:sz w:val="18"/>
                <w:szCs w:val="18"/>
                <w:vertAlign w:val="superscript"/>
              </w:rPr>
              <w:t xml:space="preserve"> </w:t>
            </w:r>
            <w:r>
              <w:rPr>
                <w:rFonts w:hint="eastAsia" w:ascii="宋体" w:hAnsi="宋体"/>
                <w:sz w:val="18"/>
                <w:szCs w:val="18"/>
              </w:rPr>
              <w:t xml:space="preserve">460 </w:t>
            </w:r>
          </w:p>
        </w:tc>
        <w:tc>
          <w:tcPr>
            <w:tcW w:w="1250" w:type="pct"/>
            <w:vMerge w:val="continue"/>
            <w:shd w:val="clear" w:color="auto" w:fill="auto"/>
            <w:vAlign w:val="center"/>
          </w:tcPr>
          <w:p w14:paraId="0F0EF9E8">
            <w:pPr>
              <w:pStyle w:val="178"/>
              <w:rPr>
                <w:rFonts w:hAnsi="宋体"/>
                <w:kern w:val="2"/>
                <w:szCs w:val="18"/>
              </w:rPr>
            </w:pPr>
          </w:p>
        </w:tc>
      </w:tr>
      <w:tr w14:paraId="3E2451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0" w:hRule="atLeast"/>
          <w:jc w:val="center"/>
        </w:trPr>
        <w:tc>
          <w:tcPr>
            <w:tcW w:w="1249" w:type="pct"/>
            <w:vMerge w:val="continue"/>
            <w:shd w:val="clear" w:color="auto" w:fill="auto"/>
            <w:vAlign w:val="center"/>
          </w:tcPr>
          <w:p w14:paraId="34668672">
            <w:pPr>
              <w:pStyle w:val="178"/>
              <w:rPr>
                <w:rFonts w:hAnsi="宋体"/>
                <w:szCs w:val="18"/>
              </w:rPr>
            </w:pPr>
          </w:p>
        </w:tc>
        <w:tc>
          <w:tcPr>
            <w:tcW w:w="1249" w:type="pct"/>
            <w:shd w:val="clear" w:color="auto" w:fill="auto"/>
            <w:vAlign w:val="center"/>
          </w:tcPr>
          <w:p w14:paraId="4CEAC53C">
            <w:pPr>
              <w:ind w:firstLine="540" w:firstLineChars="300"/>
              <w:rPr>
                <w:rFonts w:ascii="宋体" w:hAnsi="宋体"/>
                <w:sz w:val="18"/>
                <w:szCs w:val="18"/>
              </w:rPr>
            </w:pPr>
            <w:r>
              <w:rPr>
                <w:rFonts w:ascii="宋体" w:hAnsi="宋体"/>
                <w:sz w:val="18"/>
                <w:szCs w:val="18"/>
              </w:rPr>
              <w:t xml:space="preserve"> ZnSO</w:t>
            </w:r>
            <w:r>
              <w:rPr>
                <w:rFonts w:ascii="Times New Roman" w:hAnsi="Times New Roman"/>
                <w:sz w:val="18"/>
                <w:szCs w:val="18"/>
              </w:rPr>
              <w:t>₄</w:t>
            </w:r>
            <w:r>
              <w:rPr>
                <w:rFonts w:ascii="宋体" w:hAnsi="宋体"/>
                <w:sz w:val="18"/>
                <w:szCs w:val="18"/>
              </w:rPr>
              <w:t xml:space="preserve"> ·7H</w:t>
            </w:r>
            <w:r>
              <w:rPr>
                <w:rFonts w:ascii="Times New Roman" w:hAnsi="Times New Roman"/>
                <w:sz w:val="18"/>
                <w:szCs w:val="18"/>
              </w:rPr>
              <w:t>₂</w:t>
            </w:r>
            <w:r>
              <w:rPr>
                <w:rFonts w:ascii="宋体" w:hAnsi="宋体"/>
                <w:sz w:val="18"/>
                <w:szCs w:val="18"/>
              </w:rPr>
              <w:t>O</w:t>
            </w:r>
          </w:p>
        </w:tc>
        <w:tc>
          <w:tcPr>
            <w:tcW w:w="1250" w:type="pct"/>
            <w:shd w:val="clear" w:color="auto" w:fill="auto"/>
            <w:vAlign w:val="center"/>
          </w:tcPr>
          <w:p w14:paraId="409AB4C3">
            <w:pPr>
              <w:jc w:val="center"/>
              <w:rPr>
                <w:rFonts w:ascii="宋体" w:hAnsi="宋体"/>
                <w:sz w:val="18"/>
                <w:szCs w:val="18"/>
              </w:rPr>
            </w:pPr>
            <w:r>
              <w:rPr>
                <w:rFonts w:hint="eastAsia" w:ascii="宋体" w:hAnsi="宋体"/>
                <w:sz w:val="18"/>
                <w:szCs w:val="18"/>
              </w:rPr>
              <w:t>1</w:t>
            </w:r>
            <w:r>
              <w:rPr>
                <w:rFonts w:ascii="宋体" w:hAnsi="宋体"/>
                <w:sz w:val="18"/>
                <w:szCs w:val="18"/>
                <w:vertAlign w:val="superscript"/>
              </w:rPr>
              <w:t xml:space="preserve"> </w:t>
            </w:r>
            <w:r>
              <w:rPr>
                <w:rFonts w:hint="eastAsia" w:ascii="宋体" w:hAnsi="宋体"/>
                <w:sz w:val="18"/>
                <w:szCs w:val="18"/>
              </w:rPr>
              <w:t xml:space="preserve">720 </w:t>
            </w:r>
          </w:p>
        </w:tc>
        <w:tc>
          <w:tcPr>
            <w:tcW w:w="1250" w:type="pct"/>
            <w:vMerge w:val="continue"/>
            <w:shd w:val="clear" w:color="auto" w:fill="auto"/>
            <w:vAlign w:val="center"/>
          </w:tcPr>
          <w:p w14:paraId="01103AD3">
            <w:pPr>
              <w:pStyle w:val="178"/>
              <w:rPr>
                <w:rFonts w:hAnsi="宋体"/>
                <w:kern w:val="2"/>
                <w:szCs w:val="18"/>
              </w:rPr>
            </w:pPr>
          </w:p>
        </w:tc>
      </w:tr>
      <w:tr w14:paraId="2D37BB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0" w:hRule="atLeast"/>
          <w:jc w:val="center"/>
        </w:trPr>
        <w:tc>
          <w:tcPr>
            <w:tcW w:w="1249" w:type="pct"/>
            <w:vMerge w:val="continue"/>
            <w:shd w:val="clear" w:color="auto" w:fill="auto"/>
            <w:vAlign w:val="center"/>
          </w:tcPr>
          <w:p w14:paraId="69CD955F">
            <w:pPr>
              <w:pStyle w:val="178"/>
              <w:rPr>
                <w:rFonts w:hAnsi="宋体"/>
                <w:szCs w:val="18"/>
              </w:rPr>
            </w:pPr>
          </w:p>
        </w:tc>
        <w:tc>
          <w:tcPr>
            <w:tcW w:w="1249" w:type="pct"/>
            <w:shd w:val="clear" w:color="auto" w:fill="auto"/>
            <w:vAlign w:val="center"/>
          </w:tcPr>
          <w:p w14:paraId="6AE779BE">
            <w:pPr>
              <w:ind w:firstLine="540" w:firstLineChars="300"/>
              <w:rPr>
                <w:rFonts w:ascii="宋体" w:hAnsi="宋体"/>
                <w:sz w:val="18"/>
                <w:szCs w:val="18"/>
              </w:rPr>
            </w:pPr>
            <w:r>
              <w:rPr>
                <w:rFonts w:ascii="宋体" w:hAnsi="宋体"/>
                <w:sz w:val="18"/>
                <w:szCs w:val="18"/>
              </w:rPr>
              <w:t>Na</w:t>
            </w:r>
            <w:r>
              <w:rPr>
                <w:rFonts w:ascii="Times New Roman" w:hAnsi="Times New Roman"/>
                <w:sz w:val="18"/>
                <w:szCs w:val="18"/>
              </w:rPr>
              <w:t>₂</w:t>
            </w:r>
            <w:r>
              <w:rPr>
                <w:rFonts w:ascii="宋体" w:hAnsi="宋体"/>
                <w:sz w:val="18"/>
                <w:szCs w:val="18"/>
              </w:rPr>
              <w:t>MoO</w:t>
            </w:r>
            <w:r>
              <w:rPr>
                <w:rFonts w:ascii="Times New Roman" w:hAnsi="Times New Roman"/>
                <w:sz w:val="18"/>
                <w:szCs w:val="18"/>
              </w:rPr>
              <w:t>₄</w:t>
            </w:r>
            <w:r>
              <w:rPr>
                <w:rFonts w:ascii="宋体" w:hAnsi="宋体"/>
                <w:sz w:val="18"/>
                <w:szCs w:val="18"/>
              </w:rPr>
              <w:t>-2H</w:t>
            </w:r>
            <w:r>
              <w:rPr>
                <w:rFonts w:ascii="Times New Roman" w:hAnsi="Times New Roman"/>
                <w:sz w:val="18"/>
                <w:szCs w:val="18"/>
              </w:rPr>
              <w:t>₂</w:t>
            </w:r>
            <w:r>
              <w:rPr>
                <w:rFonts w:ascii="宋体" w:hAnsi="宋体"/>
                <w:sz w:val="18"/>
                <w:szCs w:val="18"/>
              </w:rPr>
              <w:t>O</w:t>
            </w:r>
          </w:p>
        </w:tc>
        <w:tc>
          <w:tcPr>
            <w:tcW w:w="1250" w:type="pct"/>
            <w:shd w:val="clear" w:color="auto" w:fill="auto"/>
            <w:vAlign w:val="center"/>
          </w:tcPr>
          <w:p w14:paraId="360E6B13">
            <w:pPr>
              <w:jc w:val="center"/>
              <w:rPr>
                <w:rFonts w:ascii="宋体" w:hAnsi="宋体"/>
                <w:sz w:val="18"/>
                <w:szCs w:val="18"/>
              </w:rPr>
            </w:pPr>
            <w:r>
              <w:rPr>
                <w:rFonts w:hint="eastAsia" w:ascii="宋体" w:hAnsi="宋体"/>
                <w:sz w:val="18"/>
                <w:szCs w:val="18"/>
              </w:rPr>
              <w:t xml:space="preserve">50 </w:t>
            </w:r>
          </w:p>
        </w:tc>
        <w:tc>
          <w:tcPr>
            <w:tcW w:w="1250" w:type="pct"/>
            <w:vMerge w:val="continue"/>
            <w:shd w:val="clear" w:color="auto" w:fill="auto"/>
            <w:vAlign w:val="center"/>
          </w:tcPr>
          <w:p w14:paraId="20A5681C">
            <w:pPr>
              <w:pStyle w:val="178"/>
              <w:rPr>
                <w:rFonts w:hAnsi="宋体"/>
                <w:kern w:val="2"/>
                <w:szCs w:val="18"/>
              </w:rPr>
            </w:pPr>
          </w:p>
        </w:tc>
      </w:tr>
      <w:tr w14:paraId="058D3A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0" w:hRule="atLeast"/>
          <w:jc w:val="center"/>
        </w:trPr>
        <w:tc>
          <w:tcPr>
            <w:tcW w:w="1249" w:type="pct"/>
            <w:vMerge w:val="continue"/>
            <w:shd w:val="clear" w:color="auto" w:fill="auto"/>
            <w:vAlign w:val="center"/>
          </w:tcPr>
          <w:p w14:paraId="6C3478DE">
            <w:pPr>
              <w:pStyle w:val="178"/>
              <w:rPr>
                <w:rFonts w:hAnsi="宋体"/>
                <w:szCs w:val="18"/>
              </w:rPr>
            </w:pPr>
          </w:p>
        </w:tc>
        <w:tc>
          <w:tcPr>
            <w:tcW w:w="1249" w:type="pct"/>
            <w:shd w:val="clear" w:color="auto" w:fill="auto"/>
            <w:vAlign w:val="center"/>
          </w:tcPr>
          <w:p w14:paraId="4C1B3FE5">
            <w:pPr>
              <w:ind w:firstLine="540" w:firstLineChars="300"/>
              <w:rPr>
                <w:rFonts w:ascii="宋体" w:hAnsi="宋体"/>
                <w:sz w:val="18"/>
                <w:szCs w:val="18"/>
              </w:rPr>
            </w:pPr>
            <w:r>
              <w:rPr>
                <w:rFonts w:ascii="宋体" w:hAnsi="宋体"/>
                <w:sz w:val="18"/>
                <w:szCs w:val="18"/>
              </w:rPr>
              <w:t xml:space="preserve"> CuSO</w:t>
            </w:r>
            <w:r>
              <w:rPr>
                <w:rFonts w:ascii="Times New Roman" w:hAnsi="Times New Roman"/>
                <w:sz w:val="18"/>
                <w:szCs w:val="18"/>
              </w:rPr>
              <w:t>₄</w:t>
            </w:r>
            <w:r>
              <w:rPr>
                <w:rFonts w:ascii="宋体" w:hAnsi="宋体"/>
                <w:sz w:val="18"/>
                <w:szCs w:val="18"/>
              </w:rPr>
              <w:t xml:space="preserve"> ·5H</w:t>
            </w:r>
            <w:r>
              <w:rPr>
                <w:rFonts w:ascii="Times New Roman" w:hAnsi="Times New Roman"/>
                <w:sz w:val="18"/>
                <w:szCs w:val="18"/>
              </w:rPr>
              <w:t>₂</w:t>
            </w:r>
            <w:r>
              <w:rPr>
                <w:rFonts w:ascii="宋体" w:hAnsi="宋体"/>
                <w:sz w:val="18"/>
                <w:szCs w:val="18"/>
              </w:rPr>
              <w:t>O</w:t>
            </w:r>
          </w:p>
        </w:tc>
        <w:tc>
          <w:tcPr>
            <w:tcW w:w="1250" w:type="pct"/>
            <w:shd w:val="clear" w:color="auto" w:fill="auto"/>
            <w:vAlign w:val="center"/>
          </w:tcPr>
          <w:p w14:paraId="2A456EC2">
            <w:pPr>
              <w:jc w:val="center"/>
              <w:rPr>
                <w:rFonts w:ascii="宋体" w:hAnsi="宋体"/>
                <w:sz w:val="18"/>
                <w:szCs w:val="18"/>
              </w:rPr>
            </w:pPr>
            <w:r>
              <w:rPr>
                <w:rFonts w:hint="eastAsia" w:ascii="宋体" w:hAnsi="宋体"/>
                <w:sz w:val="18"/>
                <w:szCs w:val="18"/>
              </w:rPr>
              <w:t xml:space="preserve">5 </w:t>
            </w:r>
          </w:p>
        </w:tc>
        <w:tc>
          <w:tcPr>
            <w:tcW w:w="1250" w:type="pct"/>
            <w:vMerge w:val="continue"/>
            <w:shd w:val="clear" w:color="auto" w:fill="auto"/>
            <w:vAlign w:val="center"/>
          </w:tcPr>
          <w:p w14:paraId="4BC2A826">
            <w:pPr>
              <w:pStyle w:val="178"/>
              <w:rPr>
                <w:rFonts w:hAnsi="宋体"/>
                <w:kern w:val="2"/>
                <w:szCs w:val="18"/>
              </w:rPr>
            </w:pPr>
          </w:p>
        </w:tc>
      </w:tr>
      <w:tr w14:paraId="0D7B4E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0" w:hRule="atLeast"/>
          <w:jc w:val="center"/>
        </w:trPr>
        <w:tc>
          <w:tcPr>
            <w:tcW w:w="1249" w:type="pct"/>
            <w:vMerge w:val="continue"/>
            <w:shd w:val="clear" w:color="auto" w:fill="auto"/>
            <w:vAlign w:val="center"/>
          </w:tcPr>
          <w:p w14:paraId="0394FB50">
            <w:pPr>
              <w:pStyle w:val="178"/>
              <w:rPr>
                <w:rFonts w:hAnsi="宋体"/>
                <w:szCs w:val="18"/>
              </w:rPr>
            </w:pPr>
          </w:p>
        </w:tc>
        <w:tc>
          <w:tcPr>
            <w:tcW w:w="1249" w:type="pct"/>
            <w:shd w:val="clear" w:color="auto" w:fill="auto"/>
            <w:vAlign w:val="center"/>
          </w:tcPr>
          <w:p w14:paraId="450D0274">
            <w:pPr>
              <w:ind w:firstLine="540" w:firstLineChars="300"/>
              <w:rPr>
                <w:rFonts w:ascii="宋体" w:hAnsi="宋体"/>
                <w:sz w:val="18"/>
                <w:szCs w:val="18"/>
              </w:rPr>
            </w:pPr>
            <w:r>
              <w:rPr>
                <w:rFonts w:ascii="宋体" w:hAnsi="宋体"/>
                <w:sz w:val="18"/>
                <w:szCs w:val="18"/>
              </w:rPr>
              <w:t xml:space="preserve">  CoCl</w:t>
            </w:r>
            <w:r>
              <w:rPr>
                <w:rFonts w:ascii="Times New Roman" w:hAnsi="Times New Roman"/>
                <w:sz w:val="18"/>
                <w:szCs w:val="18"/>
              </w:rPr>
              <w:t>₂</w:t>
            </w:r>
            <w:r>
              <w:rPr>
                <w:rFonts w:ascii="宋体" w:hAnsi="宋体"/>
                <w:sz w:val="18"/>
                <w:szCs w:val="18"/>
              </w:rPr>
              <w:t>6H</w:t>
            </w:r>
            <w:r>
              <w:rPr>
                <w:rFonts w:ascii="Times New Roman" w:hAnsi="Times New Roman"/>
                <w:sz w:val="18"/>
                <w:szCs w:val="18"/>
              </w:rPr>
              <w:t>₂</w:t>
            </w:r>
            <w:r>
              <w:rPr>
                <w:rFonts w:ascii="宋体" w:hAnsi="宋体"/>
                <w:sz w:val="18"/>
                <w:szCs w:val="18"/>
              </w:rPr>
              <w:t>O</w:t>
            </w:r>
          </w:p>
        </w:tc>
        <w:tc>
          <w:tcPr>
            <w:tcW w:w="1250" w:type="pct"/>
            <w:shd w:val="clear" w:color="auto" w:fill="auto"/>
            <w:vAlign w:val="center"/>
          </w:tcPr>
          <w:p w14:paraId="6FADEF0D">
            <w:pPr>
              <w:jc w:val="center"/>
              <w:rPr>
                <w:rFonts w:ascii="宋体" w:hAnsi="宋体"/>
                <w:sz w:val="18"/>
                <w:szCs w:val="18"/>
              </w:rPr>
            </w:pPr>
            <w:r>
              <w:rPr>
                <w:rFonts w:hint="eastAsia" w:ascii="宋体" w:hAnsi="宋体"/>
                <w:sz w:val="18"/>
                <w:szCs w:val="18"/>
              </w:rPr>
              <w:t xml:space="preserve">5 </w:t>
            </w:r>
          </w:p>
        </w:tc>
        <w:tc>
          <w:tcPr>
            <w:tcW w:w="1250" w:type="pct"/>
            <w:vMerge w:val="continue"/>
            <w:shd w:val="clear" w:color="auto" w:fill="auto"/>
            <w:vAlign w:val="center"/>
          </w:tcPr>
          <w:p w14:paraId="5B5F11E2">
            <w:pPr>
              <w:pStyle w:val="178"/>
              <w:rPr>
                <w:rFonts w:hAnsi="宋体"/>
                <w:kern w:val="2"/>
                <w:szCs w:val="18"/>
              </w:rPr>
            </w:pPr>
          </w:p>
        </w:tc>
      </w:tr>
      <w:tr w14:paraId="7F957B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4" w:hRule="atLeast"/>
          <w:jc w:val="center"/>
        </w:trPr>
        <w:tc>
          <w:tcPr>
            <w:tcW w:w="1249" w:type="pct"/>
            <w:vMerge w:val="restart"/>
            <w:shd w:val="clear" w:color="auto" w:fill="auto"/>
            <w:vAlign w:val="center"/>
          </w:tcPr>
          <w:p w14:paraId="11ADAB58">
            <w:pPr>
              <w:pStyle w:val="178"/>
              <w:rPr>
                <w:rFonts w:hAnsi="宋体"/>
                <w:szCs w:val="18"/>
              </w:rPr>
            </w:pPr>
            <w:r>
              <w:rPr>
                <w:rFonts w:hint="eastAsia" w:hAnsi="宋体"/>
                <w:szCs w:val="18"/>
              </w:rPr>
              <w:t>铁盐母液(200倍)</w:t>
            </w:r>
          </w:p>
        </w:tc>
        <w:tc>
          <w:tcPr>
            <w:tcW w:w="1249" w:type="pct"/>
            <w:shd w:val="clear" w:color="auto" w:fill="auto"/>
            <w:vAlign w:val="center"/>
          </w:tcPr>
          <w:p w14:paraId="70A02ED1">
            <w:pPr>
              <w:widowControl/>
              <w:adjustRightInd/>
              <w:spacing w:line="240" w:lineRule="auto"/>
              <w:ind w:firstLine="720" w:firstLineChars="400"/>
              <w:jc w:val="left"/>
              <w:rPr>
                <w:rFonts w:ascii="宋体" w:hAnsi="宋体"/>
                <w:sz w:val="18"/>
                <w:szCs w:val="18"/>
              </w:rPr>
            </w:pPr>
            <w:r>
              <w:rPr>
                <w:rFonts w:ascii="宋体" w:hAnsi="宋体"/>
                <w:sz w:val="18"/>
                <w:szCs w:val="18"/>
              </w:rPr>
              <w:t xml:space="preserve"> Na</w:t>
            </w:r>
            <w:r>
              <w:rPr>
                <w:rFonts w:ascii="Times New Roman" w:hAnsi="Times New Roman"/>
                <w:sz w:val="18"/>
                <w:szCs w:val="18"/>
              </w:rPr>
              <w:t>₂</w:t>
            </w:r>
            <w:r>
              <w:rPr>
                <w:rFonts w:ascii="宋体" w:hAnsi="宋体"/>
                <w:sz w:val="18"/>
                <w:szCs w:val="18"/>
              </w:rPr>
              <w:t>-EDTA</w:t>
            </w:r>
          </w:p>
        </w:tc>
        <w:tc>
          <w:tcPr>
            <w:tcW w:w="1250" w:type="pct"/>
            <w:shd w:val="clear" w:color="auto" w:fill="auto"/>
            <w:vAlign w:val="center"/>
          </w:tcPr>
          <w:p w14:paraId="4BAFB1DA">
            <w:pPr>
              <w:widowControl/>
              <w:adjustRightInd/>
              <w:spacing w:line="240" w:lineRule="auto"/>
              <w:jc w:val="center"/>
              <w:rPr>
                <w:rFonts w:ascii="宋体" w:hAnsi="宋体"/>
                <w:sz w:val="18"/>
                <w:szCs w:val="18"/>
              </w:rPr>
            </w:pPr>
            <w:r>
              <w:rPr>
                <w:rFonts w:hint="eastAsia" w:ascii="宋体" w:hAnsi="宋体"/>
                <w:sz w:val="18"/>
                <w:szCs w:val="18"/>
              </w:rPr>
              <w:t>7</w:t>
            </w:r>
            <w:r>
              <w:rPr>
                <w:rFonts w:ascii="宋体" w:hAnsi="宋体"/>
                <w:sz w:val="18"/>
                <w:szCs w:val="18"/>
                <w:vertAlign w:val="superscript"/>
              </w:rPr>
              <w:t xml:space="preserve"> </w:t>
            </w:r>
            <w:r>
              <w:rPr>
                <w:rFonts w:hint="eastAsia" w:ascii="宋体" w:hAnsi="宋体"/>
                <w:sz w:val="18"/>
                <w:szCs w:val="18"/>
              </w:rPr>
              <w:t xml:space="preserve">460 </w:t>
            </w:r>
          </w:p>
        </w:tc>
        <w:tc>
          <w:tcPr>
            <w:tcW w:w="1250" w:type="pct"/>
            <w:vMerge w:val="restart"/>
            <w:shd w:val="clear" w:color="auto" w:fill="auto"/>
            <w:vAlign w:val="center"/>
          </w:tcPr>
          <w:p w14:paraId="1A1D793F">
            <w:pPr>
              <w:pStyle w:val="178"/>
              <w:rPr>
                <w:rFonts w:hAnsi="宋体"/>
                <w:kern w:val="2"/>
                <w:szCs w:val="18"/>
              </w:rPr>
            </w:pPr>
            <w:r>
              <w:rPr>
                <w:rFonts w:hint="eastAsia" w:hAnsi="宋体"/>
                <w:kern w:val="2"/>
                <w:szCs w:val="18"/>
              </w:rPr>
              <w:t>5</w:t>
            </w:r>
          </w:p>
        </w:tc>
      </w:tr>
      <w:tr w14:paraId="0F6D4D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0" w:hRule="atLeast"/>
          <w:jc w:val="center"/>
        </w:trPr>
        <w:tc>
          <w:tcPr>
            <w:tcW w:w="1249" w:type="pct"/>
            <w:vMerge w:val="continue"/>
            <w:shd w:val="clear" w:color="auto" w:fill="auto"/>
            <w:vAlign w:val="center"/>
          </w:tcPr>
          <w:p w14:paraId="17134BCA">
            <w:pPr>
              <w:pStyle w:val="178"/>
              <w:rPr>
                <w:rFonts w:hAnsi="宋体"/>
                <w:szCs w:val="18"/>
              </w:rPr>
            </w:pPr>
          </w:p>
        </w:tc>
        <w:tc>
          <w:tcPr>
            <w:tcW w:w="1249" w:type="pct"/>
            <w:shd w:val="clear" w:color="auto" w:fill="auto"/>
            <w:vAlign w:val="center"/>
          </w:tcPr>
          <w:p w14:paraId="320A6324">
            <w:pPr>
              <w:ind w:firstLine="540" w:firstLineChars="300"/>
              <w:rPr>
                <w:rFonts w:ascii="宋体" w:hAnsi="宋体"/>
                <w:sz w:val="18"/>
                <w:szCs w:val="18"/>
              </w:rPr>
            </w:pPr>
            <w:r>
              <w:rPr>
                <w:rFonts w:ascii="宋体" w:hAnsi="宋体"/>
                <w:sz w:val="18"/>
                <w:szCs w:val="18"/>
              </w:rPr>
              <w:t xml:space="preserve"> FeSO</w:t>
            </w:r>
            <w:r>
              <w:rPr>
                <w:rFonts w:ascii="Times New Roman" w:hAnsi="Times New Roman"/>
                <w:sz w:val="18"/>
                <w:szCs w:val="18"/>
              </w:rPr>
              <w:t>₄</w:t>
            </w:r>
            <w:r>
              <w:rPr>
                <w:rFonts w:ascii="宋体" w:hAnsi="宋体"/>
                <w:sz w:val="18"/>
                <w:szCs w:val="18"/>
              </w:rPr>
              <w:t xml:space="preserve"> ·7H</w:t>
            </w:r>
            <w:r>
              <w:rPr>
                <w:rFonts w:ascii="Times New Roman" w:hAnsi="Times New Roman"/>
                <w:sz w:val="18"/>
                <w:szCs w:val="18"/>
              </w:rPr>
              <w:t>₂</w:t>
            </w:r>
            <w:r>
              <w:rPr>
                <w:rFonts w:ascii="宋体" w:hAnsi="宋体"/>
                <w:sz w:val="18"/>
                <w:szCs w:val="18"/>
              </w:rPr>
              <w:t>O</w:t>
            </w:r>
          </w:p>
        </w:tc>
        <w:tc>
          <w:tcPr>
            <w:tcW w:w="1250" w:type="pct"/>
            <w:shd w:val="clear" w:color="auto" w:fill="auto"/>
            <w:vAlign w:val="center"/>
          </w:tcPr>
          <w:p w14:paraId="54A3B1C8">
            <w:pPr>
              <w:jc w:val="center"/>
              <w:rPr>
                <w:rFonts w:ascii="宋体" w:hAnsi="宋体"/>
                <w:sz w:val="18"/>
                <w:szCs w:val="18"/>
              </w:rPr>
            </w:pPr>
            <w:r>
              <w:rPr>
                <w:rFonts w:hint="eastAsia" w:ascii="宋体" w:hAnsi="宋体"/>
                <w:sz w:val="18"/>
                <w:szCs w:val="18"/>
              </w:rPr>
              <w:t>5</w:t>
            </w:r>
            <w:r>
              <w:rPr>
                <w:rFonts w:ascii="宋体" w:hAnsi="宋体"/>
                <w:sz w:val="18"/>
                <w:szCs w:val="18"/>
                <w:vertAlign w:val="superscript"/>
              </w:rPr>
              <w:t xml:space="preserve"> </w:t>
            </w:r>
            <w:r>
              <w:rPr>
                <w:rFonts w:hint="eastAsia" w:ascii="宋体" w:hAnsi="宋体"/>
                <w:sz w:val="18"/>
                <w:szCs w:val="18"/>
              </w:rPr>
              <w:t xml:space="preserve">560 </w:t>
            </w:r>
          </w:p>
        </w:tc>
        <w:tc>
          <w:tcPr>
            <w:tcW w:w="1250" w:type="pct"/>
            <w:vMerge w:val="continue"/>
            <w:shd w:val="clear" w:color="auto" w:fill="auto"/>
            <w:vAlign w:val="center"/>
          </w:tcPr>
          <w:p w14:paraId="3A50862D">
            <w:pPr>
              <w:pStyle w:val="178"/>
              <w:rPr>
                <w:rFonts w:hAnsi="宋体"/>
                <w:kern w:val="2"/>
                <w:szCs w:val="18"/>
              </w:rPr>
            </w:pPr>
          </w:p>
        </w:tc>
      </w:tr>
      <w:tr w14:paraId="1F4179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4" w:hRule="atLeast"/>
          <w:jc w:val="center"/>
        </w:trPr>
        <w:tc>
          <w:tcPr>
            <w:tcW w:w="1249" w:type="pct"/>
            <w:vMerge w:val="restart"/>
            <w:shd w:val="clear" w:color="auto" w:fill="auto"/>
            <w:vAlign w:val="center"/>
          </w:tcPr>
          <w:p w14:paraId="3387BF7E">
            <w:pPr>
              <w:pStyle w:val="178"/>
              <w:rPr>
                <w:rFonts w:hAnsi="宋体"/>
                <w:szCs w:val="18"/>
              </w:rPr>
            </w:pPr>
            <w:r>
              <w:rPr>
                <w:rFonts w:hint="eastAsia" w:hAnsi="宋体"/>
                <w:szCs w:val="18"/>
              </w:rPr>
              <w:t>有机成分母液(200倍)</w:t>
            </w:r>
          </w:p>
        </w:tc>
        <w:tc>
          <w:tcPr>
            <w:tcW w:w="1249" w:type="pct"/>
            <w:shd w:val="clear" w:color="auto" w:fill="auto"/>
            <w:vAlign w:val="center"/>
          </w:tcPr>
          <w:p w14:paraId="5B8A5557">
            <w:pPr>
              <w:widowControl/>
              <w:adjustRightInd/>
              <w:spacing w:line="240" w:lineRule="auto"/>
              <w:jc w:val="center"/>
              <w:rPr>
                <w:rFonts w:ascii="宋体" w:hAnsi="宋体"/>
                <w:sz w:val="18"/>
                <w:szCs w:val="18"/>
              </w:rPr>
            </w:pPr>
            <w:r>
              <w:rPr>
                <w:rFonts w:ascii="宋体" w:hAnsi="宋体"/>
                <w:sz w:val="18"/>
                <w:szCs w:val="18"/>
              </w:rPr>
              <w:t>肌醇</w:t>
            </w:r>
          </w:p>
        </w:tc>
        <w:tc>
          <w:tcPr>
            <w:tcW w:w="1250" w:type="pct"/>
            <w:shd w:val="clear" w:color="auto" w:fill="auto"/>
            <w:vAlign w:val="center"/>
          </w:tcPr>
          <w:p w14:paraId="71E681DA">
            <w:pPr>
              <w:widowControl/>
              <w:adjustRightInd/>
              <w:spacing w:line="240" w:lineRule="auto"/>
              <w:jc w:val="center"/>
              <w:rPr>
                <w:rFonts w:ascii="宋体" w:hAnsi="宋体"/>
                <w:sz w:val="18"/>
                <w:szCs w:val="18"/>
              </w:rPr>
            </w:pPr>
            <w:r>
              <w:rPr>
                <w:rFonts w:hint="eastAsia" w:ascii="宋体" w:hAnsi="宋体"/>
                <w:sz w:val="18"/>
                <w:szCs w:val="18"/>
              </w:rPr>
              <w:t>20</w:t>
            </w:r>
            <w:r>
              <w:rPr>
                <w:rFonts w:ascii="宋体" w:hAnsi="宋体"/>
                <w:sz w:val="18"/>
                <w:szCs w:val="18"/>
                <w:vertAlign w:val="superscript"/>
              </w:rPr>
              <w:t xml:space="preserve"> </w:t>
            </w:r>
            <w:r>
              <w:rPr>
                <w:rFonts w:hint="eastAsia" w:ascii="宋体" w:hAnsi="宋体"/>
                <w:sz w:val="18"/>
                <w:szCs w:val="18"/>
              </w:rPr>
              <w:t xml:space="preserve">000 </w:t>
            </w:r>
          </w:p>
        </w:tc>
        <w:tc>
          <w:tcPr>
            <w:tcW w:w="1250" w:type="pct"/>
            <w:vMerge w:val="restart"/>
            <w:shd w:val="clear" w:color="auto" w:fill="auto"/>
            <w:vAlign w:val="center"/>
          </w:tcPr>
          <w:p w14:paraId="17564C4F">
            <w:pPr>
              <w:pStyle w:val="178"/>
              <w:rPr>
                <w:rFonts w:hAnsi="宋体"/>
                <w:kern w:val="2"/>
                <w:szCs w:val="18"/>
              </w:rPr>
            </w:pPr>
            <w:r>
              <w:rPr>
                <w:rFonts w:hint="eastAsia" w:hAnsi="宋体"/>
                <w:kern w:val="2"/>
                <w:szCs w:val="18"/>
              </w:rPr>
              <w:t>5</w:t>
            </w:r>
          </w:p>
        </w:tc>
      </w:tr>
      <w:tr w14:paraId="199904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0" w:hRule="atLeast"/>
          <w:jc w:val="center"/>
        </w:trPr>
        <w:tc>
          <w:tcPr>
            <w:tcW w:w="1249" w:type="pct"/>
            <w:vMerge w:val="continue"/>
            <w:shd w:val="clear" w:color="auto" w:fill="auto"/>
            <w:vAlign w:val="center"/>
          </w:tcPr>
          <w:p w14:paraId="1171BF8F">
            <w:pPr>
              <w:pStyle w:val="178"/>
              <w:rPr>
                <w:rFonts w:hAnsi="宋体"/>
                <w:szCs w:val="18"/>
              </w:rPr>
            </w:pPr>
          </w:p>
        </w:tc>
        <w:tc>
          <w:tcPr>
            <w:tcW w:w="1249" w:type="pct"/>
            <w:shd w:val="clear" w:color="auto" w:fill="auto"/>
            <w:vAlign w:val="center"/>
          </w:tcPr>
          <w:p w14:paraId="17A859C0">
            <w:pPr>
              <w:jc w:val="center"/>
              <w:rPr>
                <w:rFonts w:ascii="宋体" w:hAnsi="宋体"/>
                <w:sz w:val="18"/>
                <w:szCs w:val="18"/>
              </w:rPr>
            </w:pPr>
            <w:r>
              <w:rPr>
                <w:rFonts w:ascii="宋体" w:hAnsi="宋体"/>
                <w:sz w:val="18"/>
                <w:szCs w:val="18"/>
              </w:rPr>
              <w:t>烟酸</w:t>
            </w:r>
          </w:p>
        </w:tc>
        <w:tc>
          <w:tcPr>
            <w:tcW w:w="1250" w:type="pct"/>
            <w:shd w:val="clear" w:color="auto" w:fill="auto"/>
            <w:vAlign w:val="center"/>
          </w:tcPr>
          <w:p w14:paraId="7813A27D">
            <w:pPr>
              <w:jc w:val="center"/>
              <w:rPr>
                <w:rFonts w:ascii="宋体" w:hAnsi="宋体"/>
                <w:sz w:val="18"/>
                <w:szCs w:val="18"/>
              </w:rPr>
            </w:pPr>
            <w:r>
              <w:rPr>
                <w:rFonts w:hint="eastAsia" w:ascii="宋体" w:hAnsi="宋体"/>
                <w:sz w:val="18"/>
                <w:szCs w:val="18"/>
              </w:rPr>
              <w:t xml:space="preserve">100 </w:t>
            </w:r>
          </w:p>
        </w:tc>
        <w:tc>
          <w:tcPr>
            <w:tcW w:w="1250" w:type="pct"/>
            <w:vMerge w:val="continue"/>
            <w:shd w:val="clear" w:color="auto" w:fill="auto"/>
            <w:vAlign w:val="center"/>
          </w:tcPr>
          <w:p w14:paraId="1670505D">
            <w:pPr>
              <w:pStyle w:val="178"/>
              <w:rPr>
                <w:rFonts w:hAnsi="宋体"/>
                <w:szCs w:val="18"/>
              </w:rPr>
            </w:pPr>
          </w:p>
        </w:tc>
      </w:tr>
      <w:tr w14:paraId="6CD869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0" w:hRule="atLeast"/>
          <w:jc w:val="center"/>
        </w:trPr>
        <w:tc>
          <w:tcPr>
            <w:tcW w:w="1249" w:type="pct"/>
            <w:vMerge w:val="continue"/>
            <w:shd w:val="clear" w:color="auto" w:fill="auto"/>
            <w:vAlign w:val="center"/>
          </w:tcPr>
          <w:p w14:paraId="0879B116">
            <w:pPr>
              <w:pStyle w:val="178"/>
              <w:rPr>
                <w:rFonts w:hAnsi="宋体"/>
                <w:szCs w:val="18"/>
              </w:rPr>
            </w:pPr>
          </w:p>
        </w:tc>
        <w:tc>
          <w:tcPr>
            <w:tcW w:w="1249" w:type="pct"/>
            <w:shd w:val="clear" w:color="auto" w:fill="auto"/>
            <w:vAlign w:val="center"/>
          </w:tcPr>
          <w:p w14:paraId="15DA5D81">
            <w:pPr>
              <w:jc w:val="center"/>
              <w:rPr>
                <w:rFonts w:ascii="宋体" w:hAnsi="宋体"/>
                <w:sz w:val="18"/>
                <w:szCs w:val="18"/>
              </w:rPr>
            </w:pPr>
            <w:r>
              <w:rPr>
                <w:rFonts w:ascii="宋体" w:hAnsi="宋体"/>
                <w:sz w:val="18"/>
                <w:szCs w:val="18"/>
              </w:rPr>
              <w:t>盐酸吡哆醇</w:t>
            </w:r>
          </w:p>
        </w:tc>
        <w:tc>
          <w:tcPr>
            <w:tcW w:w="1250" w:type="pct"/>
            <w:shd w:val="clear" w:color="auto" w:fill="auto"/>
            <w:vAlign w:val="center"/>
          </w:tcPr>
          <w:p w14:paraId="0FFD7A22">
            <w:pPr>
              <w:jc w:val="center"/>
              <w:rPr>
                <w:rFonts w:ascii="宋体" w:hAnsi="宋体"/>
                <w:sz w:val="18"/>
                <w:szCs w:val="18"/>
              </w:rPr>
            </w:pPr>
            <w:r>
              <w:rPr>
                <w:rFonts w:hint="eastAsia" w:ascii="宋体" w:hAnsi="宋体"/>
                <w:sz w:val="18"/>
                <w:szCs w:val="18"/>
              </w:rPr>
              <w:t xml:space="preserve">100 </w:t>
            </w:r>
          </w:p>
        </w:tc>
        <w:tc>
          <w:tcPr>
            <w:tcW w:w="1250" w:type="pct"/>
            <w:vMerge w:val="continue"/>
            <w:shd w:val="clear" w:color="auto" w:fill="auto"/>
            <w:vAlign w:val="center"/>
          </w:tcPr>
          <w:p w14:paraId="230CA275">
            <w:pPr>
              <w:pStyle w:val="178"/>
              <w:rPr>
                <w:rFonts w:hAnsi="宋体"/>
                <w:szCs w:val="18"/>
              </w:rPr>
            </w:pPr>
          </w:p>
        </w:tc>
      </w:tr>
      <w:tr w14:paraId="7D5760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0" w:hRule="atLeast"/>
          <w:jc w:val="center"/>
        </w:trPr>
        <w:tc>
          <w:tcPr>
            <w:tcW w:w="1249" w:type="pct"/>
            <w:vMerge w:val="continue"/>
            <w:shd w:val="clear" w:color="auto" w:fill="auto"/>
            <w:vAlign w:val="center"/>
          </w:tcPr>
          <w:p w14:paraId="340CE4BD">
            <w:pPr>
              <w:pStyle w:val="178"/>
              <w:rPr>
                <w:rFonts w:hAnsi="宋体"/>
                <w:szCs w:val="18"/>
              </w:rPr>
            </w:pPr>
          </w:p>
        </w:tc>
        <w:tc>
          <w:tcPr>
            <w:tcW w:w="1249" w:type="pct"/>
            <w:shd w:val="clear" w:color="auto" w:fill="auto"/>
            <w:vAlign w:val="center"/>
          </w:tcPr>
          <w:p w14:paraId="60475D16">
            <w:pPr>
              <w:jc w:val="center"/>
              <w:rPr>
                <w:rFonts w:ascii="宋体" w:hAnsi="宋体"/>
                <w:sz w:val="18"/>
                <w:szCs w:val="18"/>
              </w:rPr>
            </w:pPr>
            <w:r>
              <w:rPr>
                <w:rFonts w:ascii="宋体" w:hAnsi="宋体"/>
                <w:sz w:val="18"/>
                <w:szCs w:val="18"/>
              </w:rPr>
              <w:t>盐酸硫胺素</w:t>
            </w:r>
          </w:p>
        </w:tc>
        <w:tc>
          <w:tcPr>
            <w:tcW w:w="1250" w:type="pct"/>
            <w:shd w:val="clear" w:color="auto" w:fill="auto"/>
            <w:vAlign w:val="center"/>
          </w:tcPr>
          <w:p w14:paraId="3253021C">
            <w:pPr>
              <w:jc w:val="center"/>
              <w:rPr>
                <w:rFonts w:ascii="宋体" w:hAnsi="宋体"/>
                <w:sz w:val="18"/>
                <w:szCs w:val="18"/>
              </w:rPr>
            </w:pPr>
            <w:r>
              <w:rPr>
                <w:rFonts w:hint="eastAsia" w:ascii="宋体" w:hAnsi="宋体"/>
                <w:sz w:val="18"/>
                <w:szCs w:val="18"/>
              </w:rPr>
              <w:t xml:space="preserve">20 </w:t>
            </w:r>
          </w:p>
        </w:tc>
        <w:tc>
          <w:tcPr>
            <w:tcW w:w="1250" w:type="pct"/>
            <w:vMerge w:val="continue"/>
            <w:shd w:val="clear" w:color="auto" w:fill="auto"/>
            <w:vAlign w:val="center"/>
          </w:tcPr>
          <w:p w14:paraId="35402C34">
            <w:pPr>
              <w:pStyle w:val="178"/>
              <w:rPr>
                <w:rFonts w:hAnsi="宋体"/>
                <w:szCs w:val="18"/>
              </w:rPr>
            </w:pPr>
          </w:p>
        </w:tc>
      </w:tr>
      <w:tr w14:paraId="384F5D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0" w:hRule="atLeast"/>
          <w:jc w:val="center"/>
        </w:trPr>
        <w:tc>
          <w:tcPr>
            <w:tcW w:w="1249" w:type="pct"/>
            <w:vMerge w:val="continue"/>
            <w:tcBorders>
              <w:bottom w:val="single" w:color="auto" w:sz="8" w:space="0"/>
            </w:tcBorders>
            <w:shd w:val="clear" w:color="auto" w:fill="auto"/>
            <w:vAlign w:val="center"/>
          </w:tcPr>
          <w:p w14:paraId="4EEF455B">
            <w:pPr>
              <w:pStyle w:val="178"/>
              <w:rPr>
                <w:rFonts w:hAnsi="宋体"/>
                <w:szCs w:val="18"/>
              </w:rPr>
            </w:pPr>
          </w:p>
        </w:tc>
        <w:tc>
          <w:tcPr>
            <w:tcW w:w="1249" w:type="pct"/>
            <w:tcBorders>
              <w:bottom w:val="single" w:color="auto" w:sz="8" w:space="0"/>
            </w:tcBorders>
            <w:shd w:val="clear" w:color="auto" w:fill="auto"/>
            <w:vAlign w:val="center"/>
          </w:tcPr>
          <w:p w14:paraId="5CCA9191">
            <w:pPr>
              <w:jc w:val="center"/>
              <w:rPr>
                <w:rFonts w:ascii="宋体" w:hAnsi="宋体"/>
                <w:sz w:val="18"/>
                <w:szCs w:val="18"/>
              </w:rPr>
            </w:pPr>
            <w:r>
              <w:rPr>
                <w:rFonts w:ascii="宋体" w:hAnsi="宋体"/>
                <w:sz w:val="18"/>
                <w:szCs w:val="18"/>
              </w:rPr>
              <w:t>甘氨酸</w:t>
            </w:r>
          </w:p>
        </w:tc>
        <w:tc>
          <w:tcPr>
            <w:tcW w:w="1250" w:type="pct"/>
            <w:tcBorders>
              <w:bottom w:val="single" w:color="auto" w:sz="8" w:space="0"/>
            </w:tcBorders>
            <w:shd w:val="clear" w:color="auto" w:fill="auto"/>
            <w:vAlign w:val="center"/>
          </w:tcPr>
          <w:p w14:paraId="615BF27A">
            <w:pPr>
              <w:jc w:val="center"/>
              <w:rPr>
                <w:rFonts w:ascii="宋体" w:hAnsi="宋体"/>
                <w:sz w:val="18"/>
                <w:szCs w:val="18"/>
              </w:rPr>
            </w:pPr>
            <w:r>
              <w:rPr>
                <w:rFonts w:hint="eastAsia" w:ascii="宋体" w:hAnsi="宋体"/>
                <w:sz w:val="18"/>
                <w:szCs w:val="18"/>
              </w:rPr>
              <w:t xml:space="preserve">400 </w:t>
            </w:r>
          </w:p>
        </w:tc>
        <w:tc>
          <w:tcPr>
            <w:tcW w:w="1250" w:type="pct"/>
            <w:vMerge w:val="continue"/>
            <w:tcBorders>
              <w:bottom w:val="single" w:color="auto" w:sz="8" w:space="0"/>
            </w:tcBorders>
            <w:shd w:val="clear" w:color="auto" w:fill="auto"/>
            <w:vAlign w:val="center"/>
          </w:tcPr>
          <w:p w14:paraId="5FE1BF3D">
            <w:pPr>
              <w:pStyle w:val="178"/>
              <w:rPr>
                <w:rFonts w:hAnsi="宋体"/>
                <w:szCs w:val="18"/>
              </w:rPr>
            </w:pPr>
          </w:p>
        </w:tc>
      </w:tr>
    </w:tbl>
    <w:p w14:paraId="238CD0C0">
      <w:pPr>
        <w:pStyle w:val="56"/>
        <w:ind w:firstLine="420"/>
      </w:pPr>
    </w:p>
    <w:p w14:paraId="7F9CD5D4">
      <w:pPr>
        <w:pStyle w:val="56"/>
        <w:ind w:firstLine="420"/>
      </w:pPr>
    </w:p>
    <w:p w14:paraId="761BB36B">
      <w:pPr>
        <w:pStyle w:val="56"/>
        <w:ind w:firstLine="420"/>
      </w:pPr>
    </w:p>
    <w:p w14:paraId="44B5F825">
      <w:pPr>
        <w:pStyle w:val="56"/>
        <w:ind w:firstLine="420"/>
      </w:pPr>
    </w:p>
    <w:p w14:paraId="0C11B1F5">
      <w:pPr>
        <w:pStyle w:val="56"/>
        <w:ind w:firstLine="420"/>
      </w:pPr>
    </w:p>
    <w:p w14:paraId="5D8AC785">
      <w:pPr>
        <w:pStyle w:val="56"/>
        <w:ind w:firstLine="420"/>
      </w:pPr>
    </w:p>
    <w:p w14:paraId="7E801BAD">
      <w:pPr>
        <w:pStyle w:val="56"/>
        <w:ind w:firstLine="420"/>
      </w:pPr>
    </w:p>
    <w:p w14:paraId="355F39E8">
      <w:pPr>
        <w:pStyle w:val="56"/>
        <w:ind w:firstLine="420"/>
      </w:pPr>
    </w:p>
    <w:p w14:paraId="4A18C571">
      <w:pPr>
        <w:pStyle w:val="56"/>
        <w:ind w:firstLine="420"/>
      </w:pPr>
    </w:p>
    <w:p w14:paraId="5D1371B3">
      <w:pPr>
        <w:pStyle w:val="56"/>
        <w:ind w:firstLine="420"/>
      </w:pPr>
    </w:p>
    <w:p w14:paraId="47B75E1B">
      <w:pPr>
        <w:pStyle w:val="56"/>
        <w:ind w:firstLine="420"/>
        <w:sectPr>
          <w:pgSz w:w="11906" w:h="16838"/>
          <w:pgMar w:top="1928" w:right="1134" w:bottom="1134" w:left="1134" w:header="1418" w:footer="1134" w:gutter="284"/>
          <w:cols w:space="425" w:num="1"/>
          <w:formProt w:val="0"/>
          <w:docGrid w:linePitch="312" w:charSpace="0"/>
        </w:sectPr>
      </w:pPr>
    </w:p>
    <w:p w14:paraId="507E7CAB">
      <w:pPr>
        <w:pStyle w:val="198"/>
        <w:rPr>
          <w:vanish w:val="0"/>
        </w:rPr>
      </w:pPr>
    </w:p>
    <w:p w14:paraId="238E2BAB">
      <w:pPr>
        <w:pStyle w:val="199"/>
        <w:rPr>
          <w:vanish w:val="0"/>
        </w:rPr>
      </w:pPr>
    </w:p>
    <w:p w14:paraId="7168BAA0">
      <w:pPr>
        <w:pStyle w:val="76"/>
        <w:spacing w:after="120"/>
      </w:pPr>
      <w:r>
        <w:br w:type="textWrapping"/>
      </w:r>
      <w:r>
        <w:rPr>
          <w:rFonts w:hint="eastAsia"/>
        </w:rPr>
        <w:t>（资料性）</w:t>
      </w:r>
      <w:r>
        <w:br w:type="textWrapping"/>
      </w:r>
      <w:r>
        <w:rPr>
          <w:rFonts w:hint="eastAsia"/>
        </w:rPr>
        <w:t>三角梅病虫害化学防治方法</w:t>
      </w:r>
    </w:p>
    <w:p w14:paraId="511D2E7C">
      <w:pPr>
        <w:pStyle w:val="56"/>
        <w:ind w:firstLine="420"/>
        <w:rPr>
          <w:rFonts w:hint="eastAsia" w:eastAsia="宋体"/>
          <w:lang w:eastAsia="zh-CN"/>
        </w:rPr>
      </w:pPr>
      <w:r>
        <w:rPr>
          <w:rFonts w:hint="eastAsia"/>
        </w:rPr>
        <w:t>三角梅病虫害化学防治方法见表B</w:t>
      </w:r>
      <w:r>
        <w:t>.1</w:t>
      </w:r>
      <w:r>
        <w:rPr>
          <w:rFonts w:hint="eastAsia"/>
          <w:lang w:eastAsia="zh-CN"/>
        </w:rPr>
        <w:t>。</w:t>
      </w:r>
    </w:p>
    <w:p w14:paraId="20429F67">
      <w:pPr>
        <w:pStyle w:val="77"/>
        <w:spacing w:before="120" w:after="120"/>
      </w:pPr>
      <w:r>
        <w:rPr>
          <w:rFonts w:hint="eastAsia"/>
        </w:rPr>
        <w:t>三角梅病虫害化学防治方法</w:t>
      </w:r>
    </w:p>
    <w:tbl>
      <w:tblPr>
        <w:tblStyle w:val="27"/>
        <w:tblW w:w="499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998"/>
        <w:gridCol w:w="3508"/>
        <w:gridCol w:w="1672"/>
        <w:gridCol w:w="2388"/>
      </w:tblGrid>
      <w:tr w14:paraId="63A56A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044" w:type="pct"/>
            <w:tcBorders>
              <w:bottom w:val="single" w:color="auto" w:sz="8" w:space="0"/>
            </w:tcBorders>
          </w:tcPr>
          <w:p w14:paraId="06F8059B">
            <w:pPr>
              <w:adjustRightInd/>
              <w:spacing w:line="460" w:lineRule="exact"/>
              <w:jc w:val="center"/>
              <w:rPr>
                <w:rFonts w:ascii="宋体" w:hAnsi="宋体"/>
                <w:sz w:val="18"/>
                <w:szCs w:val="18"/>
              </w:rPr>
            </w:pPr>
            <w:r>
              <w:rPr>
                <w:rFonts w:hint="eastAsia" w:ascii="宋体" w:hAnsi="宋体"/>
                <w:sz w:val="18"/>
                <w:szCs w:val="18"/>
              </w:rPr>
              <w:t>病虫害名称</w:t>
            </w:r>
          </w:p>
        </w:tc>
        <w:tc>
          <w:tcPr>
            <w:tcW w:w="1833" w:type="pct"/>
            <w:tcBorders>
              <w:bottom w:val="single" w:color="auto" w:sz="8" w:space="0"/>
            </w:tcBorders>
          </w:tcPr>
          <w:p w14:paraId="64E66422">
            <w:pPr>
              <w:adjustRightInd/>
              <w:spacing w:line="460" w:lineRule="exact"/>
              <w:jc w:val="center"/>
              <w:rPr>
                <w:rFonts w:ascii="宋体" w:hAnsi="宋体"/>
                <w:sz w:val="18"/>
                <w:szCs w:val="18"/>
              </w:rPr>
            </w:pPr>
            <w:r>
              <w:rPr>
                <w:rFonts w:hint="eastAsia" w:ascii="宋体" w:hAnsi="宋体"/>
                <w:sz w:val="18"/>
                <w:szCs w:val="18"/>
              </w:rPr>
              <w:t>农药名称</w:t>
            </w:r>
          </w:p>
        </w:tc>
        <w:tc>
          <w:tcPr>
            <w:tcW w:w="874" w:type="pct"/>
            <w:tcBorders>
              <w:bottom w:val="single" w:color="auto" w:sz="8" w:space="0"/>
            </w:tcBorders>
          </w:tcPr>
          <w:p w14:paraId="15B87DA9">
            <w:pPr>
              <w:adjustRightInd/>
              <w:spacing w:line="460" w:lineRule="exact"/>
              <w:jc w:val="center"/>
              <w:rPr>
                <w:rFonts w:ascii="宋体" w:hAnsi="宋体"/>
                <w:sz w:val="18"/>
                <w:szCs w:val="18"/>
              </w:rPr>
            </w:pPr>
            <w:r>
              <w:rPr>
                <w:rFonts w:hint="eastAsia" w:ascii="宋体" w:hAnsi="宋体"/>
                <w:sz w:val="18"/>
                <w:szCs w:val="18"/>
              </w:rPr>
              <w:t>稀释倍数</w:t>
            </w:r>
          </w:p>
        </w:tc>
        <w:tc>
          <w:tcPr>
            <w:tcW w:w="1248" w:type="pct"/>
            <w:tcBorders>
              <w:bottom w:val="single" w:color="auto" w:sz="8" w:space="0"/>
            </w:tcBorders>
          </w:tcPr>
          <w:p w14:paraId="26BE4EA4">
            <w:pPr>
              <w:adjustRightInd/>
              <w:spacing w:line="460" w:lineRule="exact"/>
              <w:jc w:val="center"/>
              <w:rPr>
                <w:rFonts w:ascii="宋体" w:hAnsi="宋体"/>
                <w:sz w:val="18"/>
                <w:szCs w:val="18"/>
              </w:rPr>
            </w:pPr>
            <w:r>
              <w:rPr>
                <w:rFonts w:hint="eastAsia" w:ascii="宋体" w:hAnsi="宋体"/>
                <w:sz w:val="18"/>
                <w:szCs w:val="18"/>
              </w:rPr>
              <w:t>施药方法</w:t>
            </w:r>
          </w:p>
        </w:tc>
      </w:tr>
      <w:tr w14:paraId="5052C5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044" w:type="pct"/>
            <w:tcBorders>
              <w:top w:val="single" w:color="auto" w:sz="8" w:space="0"/>
            </w:tcBorders>
          </w:tcPr>
          <w:p w14:paraId="1495226B">
            <w:pPr>
              <w:adjustRightInd/>
              <w:spacing w:line="460" w:lineRule="exact"/>
              <w:jc w:val="center"/>
              <w:rPr>
                <w:rFonts w:ascii="宋体" w:hAnsi="宋体"/>
                <w:sz w:val="18"/>
                <w:szCs w:val="18"/>
              </w:rPr>
            </w:pPr>
            <w:r>
              <w:rPr>
                <w:rFonts w:hint="eastAsia" w:ascii="宋体" w:hAnsi="宋体"/>
                <w:sz w:val="18"/>
                <w:szCs w:val="18"/>
              </w:rPr>
              <w:t>叶斑病</w:t>
            </w:r>
          </w:p>
        </w:tc>
        <w:tc>
          <w:tcPr>
            <w:tcW w:w="1833" w:type="pct"/>
            <w:tcBorders>
              <w:top w:val="single" w:color="auto" w:sz="8" w:space="0"/>
            </w:tcBorders>
          </w:tcPr>
          <w:p w14:paraId="3EA31EBA">
            <w:pPr>
              <w:adjustRightInd/>
              <w:spacing w:line="460" w:lineRule="exact"/>
              <w:jc w:val="center"/>
              <w:rPr>
                <w:rFonts w:ascii="宋体" w:hAnsi="宋体"/>
                <w:sz w:val="18"/>
                <w:szCs w:val="18"/>
              </w:rPr>
            </w:pPr>
            <w:r>
              <w:rPr>
                <w:rFonts w:hint="eastAsia" w:ascii="宋体" w:hAnsi="宋体"/>
                <w:sz w:val="18"/>
                <w:szCs w:val="18"/>
              </w:rPr>
              <w:t>50%多菌灵可湿性粉剂</w:t>
            </w:r>
          </w:p>
        </w:tc>
        <w:tc>
          <w:tcPr>
            <w:tcW w:w="874" w:type="pct"/>
            <w:tcBorders>
              <w:top w:val="single" w:color="auto" w:sz="8" w:space="0"/>
            </w:tcBorders>
          </w:tcPr>
          <w:p w14:paraId="444AD584">
            <w:pPr>
              <w:adjustRightInd/>
              <w:spacing w:line="460" w:lineRule="exact"/>
              <w:jc w:val="center"/>
              <w:rPr>
                <w:rFonts w:ascii="宋体" w:hAnsi="宋体"/>
                <w:sz w:val="18"/>
                <w:szCs w:val="18"/>
              </w:rPr>
            </w:pPr>
            <w:r>
              <w:rPr>
                <w:rFonts w:hint="eastAsia" w:ascii="宋体" w:hAnsi="宋体"/>
                <w:sz w:val="18"/>
                <w:szCs w:val="18"/>
              </w:rPr>
              <w:t>500～800倍</w:t>
            </w:r>
          </w:p>
        </w:tc>
        <w:tc>
          <w:tcPr>
            <w:tcW w:w="1248" w:type="pct"/>
            <w:tcBorders>
              <w:top w:val="single" w:color="auto" w:sz="8" w:space="0"/>
            </w:tcBorders>
          </w:tcPr>
          <w:p w14:paraId="2FAE4AF9">
            <w:pPr>
              <w:adjustRightInd/>
              <w:spacing w:line="460" w:lineRule="exact"/>
              <w:jc w:val="center"/>
              <w:rPr>
                <w:rFonts w:ascii="宋体" w:hAnsi="宋体"/>
                <w:sz w:val="18"/>
                <w:szCs w:val="18"/>
              </w:rPr>
            </w:pPr>
            <w:r>
              <w:rPr>
                <w:rFonts w:hint="eastAsia" w:ascii="宋体" w:hAnsi="宋体"/>
                <w:sz w:val="18"/>
                <w:szCs w:val="18"/>
              </w:rPr>
              <w:t>叶面喷雾</w:t>
            </w:r>
          </w:p>
        </w:tc>
      </w:tr>
      <w:tr w14:paraId="6AAB85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4" w:type="pct"/>
            <w:vMerge w:val="restart"/>
          </w:tcPr>
          <w:p w14:paraId="487AF165">
            <w:pPr>
              <w:adjustRightInd/>
              <w:spacing w:line="460" w:lineRule="exact"/>
              <w:jc w:val="center"/>
              <w:rPr>
                <w:rFonts w:ascii="宋体" w:hAnsi="宋体"/>
                <w:sz w:val="18"/>
                <w:szCs w:val="18"/>
              </w:rPr>
            </w:pPr>
            <w:r>
              <w:rPr>
                <w:rFonts w:hint="eastAsia" w:ascii="宋体" w:hAnsi="宋体"/>
                <w:sz w:val="18"/>
                <w:szCs w:val="18"/>
              </w:rPr>
              <w:t>炭疽病</w:t>
            </w:r>
          </w:p>
          <w:p w14:paraId="6D2332ED">
            <w:pPr>
              <w:adjustRightInd/>
              <w:spacing w:line="460" w:lineRule="exact"/>
              <w:ind w:firstLine="540" w:firstLineChars="300"/>
              <w:jc w:val="center"/>
              <w:rPr>
                <w:rFonts w:ascii="宋体" w:hAnsi="宋体"/>
                <w:sz w:val="18"/>
                <w:szCs w:val="18"/>
              </w:rPr>
            </w:pPr>
          </w:p>
        </w:tc>
        <w:tc>
          <w:tcPr>
            <w:tcW w:w="1833" w:type="pct"/>
          </w:tcPr>
          <w:p w14:paraId="7B96631B">
            <w:pPr>
              <w:adjustRightInd/>
              <w:spacing w:line="460" w:lineRule="exact"/>
              <w:jc w:val="center"/>
              <w:rPr>
                <w:rFonts w:ascii="宋体" w:hAnsi="宋体"/>
                <w:sz w:val="18"/>
                <w:szCs w:val="18"/>
              </w:rPr>
            </w:pPr>
            <w:r>
              <w:rPr>
                <w:rFonts w:hint="eastAsia" w:ascii="宋体" w:hAnsi="宋体"/>
                <w:sz w:val="18"/>
                <w:szCs w:val="18"/>
              </w:rPr>
              <w:t>50%多菌灵可湿性粉剂</w:t>
            </w:r>
          </w:p>
        </w:tc>
        <w:tc>
          <w:tcPr>
            <w:tcW w:w="874" w:type="pct"/>
          </w:tcPr>
          <w:p w14:paraId="6B6233CA">
            <w:pPr>
              <w:adjustRightInd/>
              <w:spacing w:line="460" w:lineRule="exact"/>
              <w:rPr>
                <w:rFonts w:ascii="宋体" w:hAnsi="宋体"/>
                <w:sz w:val="18"/>
                <w:szCs w:val="18"/>
              </w:rPr>
            </w:pPr>
            <w:r>
              <w:rPr>
                <w:rFonts w:hint="eastAsia" w:ascii="宋体" w:hAnsi="宋体"/>
                <w:sz w:val="18"/>
                <w:szCs w:val="18"/>
              </w:rPr>
              <w:t>1</w:t>
            </w:r>
            <w:r>
              <w:rPr>
                <w:rFonts w:ascii="宋体" w:hAnsi="宋体"/>
                <w:sz w:val="18"/>
                <w:szCs w:val="18"/>
                <w:vertAlign w:val="superscript"/>
              </w:rPr>
              <w:t xml:space="preserve"> </w:t>
            </w:r>
            <w:r>
              <w:rPr>
                <w:rFonts w:hint="eastAsia" w:ascii="宋体" w:hAnsi="宋体"/>
                <w:sz w:val="18"/>
                <w:szCs w:val="18"/>
              </w:rPr>
              <w:t>000～1</w:t>
            </w:r>
            <w:r>
              <w:rPr>
                <w:rFonts w:ascii="宋体" w:hAnsi="宋体"/>
                <w:sz w:val="18"/>
                <w:szCs w:val="18"/>
                <w:vertAlign w:val="superscript"/>
              </w:rPr>
              <w:t xml:space="preserve"> </w:t>
            </w:r>
            <w:r>
              <w:rPr>
                <w:rFonts w:hint="eastAsia" w:ascii="宋体" w:hAnsi="宋体"/>
                <w:sz w:val="18"/>
                <w:szCs w:val="18"/>
              </w:rPr>
              <w:t>200倍</w:t>
            </w:r>
          </w:p>
        </w:tc>
        <w:tc>
          <w:tcPr>
            <w:tcW w:w="1248" w:type="pct"/>
          </w:tcPr>
          <w:p w14:paraId="08FF5FBF">
            <w:pPr>
              <w:adjustRightInd/>
              <w:spacing w:line="460" w:lineRule="exact"/>
              <w:jc w:val="center"/>
              <w:rPr>
                <w:rFonts w:ascii="宋体" w:hAnsi="宋体"/>
                <w:sz w:val="18"/>
                <w:szCs w:val="18"/>
              </w:rPr>
            </w:pPr>
            <w:r>
              <w:rPr>
                <w:rFonts w:hint="eastAsia" w:ascii="宋体" w:hAnsi="宋体"/>
                <w:sz w:val="18"/>
                <w:szCs w:val="18"/>
              </w:rPr>
              <w:t>叶面喷雾</w:t>
            </w:r>
          </w:p>
        </w:tc>
      </w:tr>
      <w:tr w14:paraId="7B78D8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044" w:type="pct"/>
            <w:vMerge w:val="continue"/>
          </w:tcPr>
          <w:p w14:paraId="5F9B6464">
            <w:pPr>
              <w:adjustRightInd/>
              <w:spacing w:line="460" w:lineRule="exact"/>
              <w:jc w:val="center"/>
              <w:rPr>
                <w:rFonts w:ascii="宋体" w:hAnsi="宋体"/>
                <w:sz w:val="18"/>
                <w:szCs w:val="18"/>
              </w:rPr>
            </w:pPr>
          </w:p>
        </w:tc>
        <w:tc>
          <w:tcPr>
            <w:tcW w:w="1833" w:type="pct"/>
          </w:tcPr>
          <w:p w14:paraId="4EEA278E">
            <w:pPr>
              <w:adjustRightInd/>
              <w:spacing w:line="460" w:lineRule="exact"/>
              <w:jc w:val="center"/>
              <w:rPr>
                <w:rFonts w:ascii="宋体" w:hAnsi="宋体"/>
                <w:sz w:val="18"/>
                <w:szCs w:val="18"/>
              </w:rPr>
            </w:pPr>
            <w:r>
              <w:rPr>
                <w:rFonts w:hint="eastAsia" w:ascii="宋体" w:hAnsi="宋体"/>
                <w:sz w:val="18"/>
                <w:szCs w:val="18"/>
              </w:rPr>
              <w:t>50%甲基硫菌灵可湿性粉剂</w:t>
            </w:r>
          </w:p>
        </w:tc>
        <w:tc>
          <w:tcPr>
            <w:tcW w:w="874" w:type="pct"/>
          </w:tcPr>
          <w:p w14:paraId="0B369A9D">
            <w:pPr>
              <w:adjustRightInd/>
              <w:spacing w:line="460" w:lineRule="exact"/>
              <w:jc w:val="center"/>
              <w:rPr>
                <w:rFonts w:ascii="宋体" w:hAnsi="宋体"/>
                <w:sz w:val="18"/>
                <w:szCs w:val="18"/>
              </w:rPr>
            </w:pPr>
            <w:r>
              <w:rPr>
                <w:rFonts w:hint="eastAsia" w:ascii="宋体" w:hAnsi="宋体"/>
                <w:sz w:val="18"/>
                <w:szCs w:val="18"/>
              </w:rPr>
              <w:t>800～100倍</w:t>
            </w:r>
          </w:p>
        </w:tc>
        <w:tc>
          <w:tcPr>
            <w:tcW w:w="1248" w:type="pct"/>
          </w:tcPr>
          <w:p w14:paraId="3C7B43E0">
            <w:pPr>
              <w:adjustRightInd/>
              <w:spacing w:line="460" w:lineRule="exact"/>
              <w:jc w:val="center"/>
              <w:rPr>
                <w:rFonts w:ascii="宋体" w:hAnsi="宋体"/>
                <w:sz w:val="18"/>
                <w:szCs w:val="18"/>
              </w:rPr>
            </w:pPr>
            <w:r>
              <w:rPr>
                <w:rFonts w:hint="eastAsia" w:ascii="宋体" w:hAnsi="宋体"/>
                <w:sz w:val="18"/>
                <w:szCs w:val="18"/>
              </w:rPr>
              <w:t>叶面喷雾</w:t>
            </w:r>
          </w:p>
        </w:tc>
      </w:tr>
      <w:tr w14:paraId="6E1B52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044" w:type="pct"/>
          </w:tcPr>
          <w:p w14:paraId="6C69EAED">
            <w:pPr>
              <w:adjustRightInd/>
              <w:spacing w:line="460" w:lineRule="exact"/>
              <w:jc w:val="center"/>
              <w:rPr>
                <w:rFonts w:ascii="宋体" w:hAnsi="宋体"/>
                <w:sz w:val="18"/>
                <w:szCs w:val="18"/>
              </w:rPr>
            </w:pPr>
            <w:r>
              <w:rPr>
                <w:rFonts w:hint="eastAsia" w:ascii="宋体" w:hAnsi="宋体"/>
                <w:sz w:val="18"/>
                <w:szCs w:val="18"/>
              </w:rPr>
              <w:t>褐腐病</w:t>
            </w:r>
          </w:p>
        </w:tc>
        <w:tc>
          <w:tcPr>
            <w:tcW w:w="1833" w:type="pct"/>
          </w:tcPr>
          <w:p w14:paraId="7C77CC14">
            <w:pPr>
              <w:adjustRightInd/>
              <w:spacing w:line="460" w:lineRule="exact"/>
              <w:jc w:val="center"/>
              <w:rPr>
                <w:rFonts w:ascii="宋体" w:hAnsi="宋体"/>
                <w:sz w:val="18"/>
                <w:szCs w:val="18"/>
              </w:rPr>
            </w:pPr>
            <w:r>
              <w:rPr>
                <w:rFonts w:hint="eastAsia" w:ascii="宋体" w:hAnsi="宋体"/>
                <w:sz w:val="18"/>
                <w:szCs w:val="18"/>
              </w:rPr>
              <w:t>25%甲霜灵可湿性粉剂</w:t>
            </w:r>
          </w:p>
        </w:tc>
        <w:tc>
          <w:tcPr>
            <w:tcW w:w="874" w:type="pct"/>
          </w:tcPr>
          <w:p w14:paraId="5A4056B1">
            <w:pPr>
              <w:adjustRightInd/>
              <w:spacing w:line="460" w:lineRule="exact"/>
              <w:jc w:val="center"/>
              <w:rPr>
                <w:rFonts w:ascii="宋体" w:hAnsi="宋体"/>
                <w:sz w:val="18"/>
                <w:szCs w:val="18"/>
              </w:rPr>
            </w:pPr>
            <w:r>
              <w:rPr>
                <w:rFonts w:hint="eastAsia" w:ascii="宋体" w:hAnsi="宋体"/>
                <w:sz w:val="18"/>
                <w:szCs w:val="18"/>
              </w:rPr>
              <w:t>500～800倍</w:t>
            </w:r>
          </w:p>
        </w:tc>
        <w:tc>
          <w:tcPr>
            <w:tcW w:w="1248" w:type="pct"/>
          </w:tcPr>
          <w:p w14:paraId="07BC1D8A">
            <w:pPr>
              <w:adjustRightInd/>
              <w:spacing w:line="460" w:lineRule="exact"/>
              <w:jc w:val="center"/>
              <w:rPr>
                <w:rFonts w:ascii="宋体" w:hAnsi="宋体"/>
                <w:sz w:val="18"/>
                <w:szCs w:val="18"/>
              </w:rPr>
            </w:pPr>
            <w:r>
              <w:rPr>
                <w:rFonts w:hint="eastAsia" w:ascii="宋体" w:hAnsi="宋体"/>
                <w:sz w:val="18"/>
                <w:szCs w:val="18"/>
              </w:rPr>
              <w:t>叶面喷雾</w:t>
            </w:r>
          </w:p>
        </w:tc>
      </w:tr>
      <w:tr w14:paraId="569473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044" w:type="pct"/>
            <w:vMerge w:val="restart"/>
          </w:tcPr>
          <w:p w14:paraId="0E843592">
            <w:pPr>
              <w:adjustRightInd/>
              <w:spacing w:line="460" w:lineRule="exact"/>
              <w:jc w:val="center"/>
              <w:rPr>
                <w:rFonts w:ascii="宋体" w:hAnsi="宋体"/>
                <w:sz w:val="18"/>
                <w:szCs w:val="18"/>
              </w:rPr>
            </w:pPr>
            <w:r>
              <w:rPr>
                <w:rFonts w:hint="eastAsia" w:ascii="宋体" w:hAnsi="宋体"/>
                <w:sz w:val="18"/>
                <w:szCs w:val="18"/>
              </w:rPr>
              <w:t>根腐病</w:t>
            </w:r>
          </w:p>
        </w:tc>
        <w:tc>
          <w:tcPr>
            <w:tcW w:w="1833" w:type="pct"/>
          </w:tcPr>
          <w:p w14:paraId="7C9272CE">
            <w:pPr>
              <w:adjustRightInd/>
              <w:spacing w:line="460" w:lineRule="exact"/>
              <w:jc w:val="center"/>
              <w:rPr>
                <w:rFonts w:ascii="宋体" w:hAnsi="宋体"/>
                <w:sz w:val="18"/>
                <w:szCs w:val="18"/>
              </w:rPr>
            </w:pPr>
            <w:r>
              <w:rPr>
                <w:rFonts w:hint="eastAsia" w:ascii="宋体" w:hAnsi="宋体"/>
                <w:sz w:val="18"/>
                <w:szCs w:val="18"/>
              </w:rPr>
              <w:t>40%根腐宁可溶性粉剂</w:t>
            </w:r>
          </w:p>
        </w:tc>
        <w:tc>
          <w:tcPr>
            <w:tcW w:w="874" w:type="pct"/>
          </w:tcPr>
          <w:p w14:paraId="78A8127F">
            <w:pPr>
              <w:adjustRightInd/>
              <w:spacing w:line="460" w:lineRule="exact"/>
              <w:jc w:val="center"/>
              <w:rPr>
                <w:rFonts w:ascii="宋体" w:hAnsi="宋体"/>
                <w:sz w:val="18"/>
                <w:szCs w:val="18"/>
              </w:rPr>
            </w:pPr>
            <w:r>
              <w:rPr>
                <w:rFonts w:hint="eastAsia" w:ascii="宋体" w:hAnsi="宋体"/>
                <w:sz w:val="18"/>
                <w:szCs w:val="18"/>
              </w:rPr>
              <w:t>800～1</w:t>
            </w:r>
            <w:r>
              <w:rPr>
                <w:rFonts w:ascii="宋体" w:hAnsi="宋体"/>
                <w:sz w:val="18"/>
                <w:szCs w:val="18"/>
                <w:vertAlign w:val="superscript"/>
              </w:rPr>
              <w:t xml:space="preserve"> </w:t>
            </w:r>
            <w:r>
              <w:rPr>
                <w:rFonts w:hint="eastAsia" w:ascii="宋体" w:hAnsi="宋体"/>
                <w:sz w:val="18"/>
                <w:szCs w:val="18"/>
              </w:rPr>
              <w:t>000倍</w:t>
            </w:r>
          </w:p>
        </w:tc>
        <w:tc>
          <w:tcPr>
            <w:tcW w:w="1248" w:type="pct"/>
            <w:vMerge w:val="restart"/>
          </w:tcPr>
          <w:p w14:paraId="51E13C37">
            <w:pPr>
              <w:adjustRightInd/>
              <w:spacing w:line="460" w:lineRule="exact"/>
              <w:jc w:val="center"/>
              <w:rPr>
                <w:rFonts w:ascii="宋体" w:hAnsi="宋体"/>
                <w:sz w:val="18"/>
                <w:szCs w:val="18"/>
              </w:rPr>
            </w:pPr>
            <w:r>
              <w:rPr>
                <w:rFonts w:hint="eastAsia" w:ascii="宋体" w:hAnsi="宋体"/>
                <w:sz w:val="18"/>
                <w:szCs w:val="18"/>
              </w:rPr>
              <w:t>根部灌施</w:t>
            </w:r>
          </w:p>
        </w:tc>
      </w:tr>
      <w:tr w14:paraId="20893C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044" w:type="pct"/>
            <w:vMerge w:val="continue"/>
          </w:tcPr>
          <w:p w14:paraId="04AE25F3">
            <w:pPr>
              <w:adjustRightInd/>
              <w:spacing w:line="460" w:lineRule="exact"/>
              <w:jc w:val="center"/>
              <w:rPr>
                <w:rFonts w:ascii="宋体" w:hAnsi="宋体"/>
                <w:sz w:val="18"/>
                <w:szCs w:val="18"/>
              </w:rPr>
            </w:pPr>
          </w:p>
        </w:tc>
        <w:tc>
          <w:tcPr>
            <w:tcW w:w="1833" w:type="pct"/>
          </w:tcPr>
          <w:p w14:paraId="18A608EC">
            <w:pPr>
              <w:adjustRightInd/>
              <w:spacing w:line="460" w:lineRule="exact"/>
              <w:jc w:val="center"/>
              <w:rPr>
                <w:rFonts w:ascii="宋体" w:hAnsi="宋体"/>
                <w:sz w:val="18"/>
                <w:szCs w:val="18"/>
              </w:rPr>
            </w:pPr>
            <w:r>
              <w:rPr>
                <w:rFonts w:hint="eastAsia" w:ascii="宋体" w:hAnsi="宋体"/>
                <w:sz w:val="18"/>
                <w:szCs w:val="18"/>
              </w:rPr>
              <w:t>硫酸铜</w:t>
            </w:r>
          </w:p>
        </w:tc>
        <w:tc>
          <w:tcPr>
            <w:tcW w:w="874" w:type="pct"/>
          </w:tcPr>
          <w:p w14:paraId="11465617">
            <w:pPr>
              <w:adjustRightInd/>
              <w:spacing w:line="460" w:lineRule="exact"/>
              <w:jc w:val="center"/>
              <w:rPr>
                <w:rFonts w:ascii="宋体" w:hAnsi="宋体"/>
                <w:sz w:val="18"/>
                <w:szCs w:val="18"/>
              </w:rPr>
            </w:pPr>
            <w:r>
              <w:rPr>
                <w:rFonts w:hint="eastAsia" w:ascii="宋体" w:hAnsi="宋体"/>
                <w:sz w:val="18"/>
                <w:szCs w:val="18"/>
              </w:rPr>
              <w:t>800～1</w:t>
            </w:r>
            <w:r>
              <w:rPr>
                <w:rFonts w:ascii="宋体" w:hAnsi="宋体"/>
                <w:sz w:val="18"/>
                <w:szCs w:val="18"/>
                <w:vertAlign w:val="superscript"/>
              </w:rPr>
              <w:t xml:space="preserve"> </w:t>
            </w:r>
            <w:r>
              <w:rPr>
                <w:rFonts w:hint="eastAsia" w:ascii="宋体" w:hAnsi="宋体"/>
                <w:sz w:val="18"/>
                <w:szCs w:val="18"/>
              </w:rPr>
              <w:t>000倍</w:t>
            </w:r>
          </w:p>
        </w:tc>
        <w:tc>
          <w:tcPr>
            <w:tcW w:w="1248" w:type="pct"/>
            <w:vMerge w:val="continue"/>
          </w:tcPr>
          <w:p w14:paraId="02B09E7E">
            <w:pPr>
              <w:adjustRightInd/>
              <w:spacing w:line="460" w:lineRule="exact"/>
              <w:jc w:val="center"/>
              <w:rPr>
                <w:rFonts w:ascii="宋体" w:hAnsi="宋体"/>
                <w:sz w:val="18"/>
                <w:szCs w:val="18"/>
              </w:rPr>
            </w:pPr>
          </w:p>
        </w:tc>
      </w:tr>
      <w:tr w14:paraId="315C43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044" w:type="pct"/>
          </w:tcPr>
          <w:p w14:paraId="696B4078">
            <w:pPr>
              <w:adjustRightInd/>
              <w:spacing w:line="460" w:lineRule="exact"/>
              <w:jc w:val="center"/>
              <w:rPr>
                <w:rFonts w:ascii="宋体" w:hAnsi="宋体"/>
                <w:sz w:val="18"/>
                <w:szCs w:val="18"/>
              </w:rPr>
            </w:pPr>
            <w:r>
              <w:rPr>
                <w:rFonts w:hint="eastAsia" w:ascii="宋体" w:hAnsi="宋体"/>
                <w:sz w:val="18"/>
                <w:szCs w:val="18"/>
              </w:rPr>
              <w:t>螺</w:t>
            </w:r>
          </w:p>
        </w:tc>
        <w:tc>
          <w:tcPr>
            <w:tcW w:w="1833" w:type="pct"/>
          </w:tcPr>
          <w:p w14:paraId="2452B537">
            <w:pPr>
              <w:adjustRightInd/>
              <w:spacing w:line="460" w:lineRule="exact"/>
              <w:jc w:val="center"/>
              <w:rPr>
                <w:rFonts w:ascii="宋体" w:hAnsi="宋体"/>
                <w:sz w:val="18"/>
                <w:szCs w:val="18"/>
              </w:rPr>
            </w:pPr>
            <w:r>
              <w:rPr>
                <w:rFonts w:hint="eastAsia" w:ascii="宋体" w:hAnsi="宋体"/>
                <w:sz w:val="18"/>
                <w:szCs w:val="18"/>
              </w:rPr>
              <w:t>45%三苯基乙酸锡可湿性粉剂</w:t>
            </w:r>
          </w:p>
        </w:tc>
        <w:tc>
          <w:tcPr>
            <w:tcW w:w="874" w:type="pct"/>
          </w:tcPr>
          <w:p w14:paraId="01E52E2F">
            <w:pPr>
              <w:adjustRightInd/>
              <w:spacing w:line="460" w:lineRule="exact"/>
              <w:jc w:val="center"/>
              <w:rPr>
                <w:rFonts w:ascii="宋体" w:hAnsi="宋体"/>
                <w:sz w:val="18"/>
                <w:szCs w:val="18"/>
              </w:rPr>
            </w:pPr>
            <w:r>
              <w:rPr>
                <w:rFonts w:hint="eastAsia" w:ascii="宋体" w:hAnsi="宋体"/>
                <w:sz w:val="18"/>
                <w:szCs w:val="18"/>
              </w:rPr>
              <w:t>800～1</w:t>
            </w:r>
            <w:r>
              <w:rPr>
                <w:rFonts w:ascii="宋体" w:hAnsi="宋体"/>
                <w:sz w:val="18"/>
                <w:szCs w:val="18"/>
                <w:vertAlign w:val="superscript"/>
              </w:rPr>
              <w:t xml:space="preserve"> </w:t>
            </w:r>
            <w:r>
              <w:rPr>
                <w:rFonts w:hint="eastAsia" w:ascii="宋体" w:hAnsi="宋体"/>
                <w:sz w:val="18"/>
                <w:szCs w:val="18"/>
              </w:rPr>
              <w:t>000倍</w:t>
            </w:r>
          </w:p>
        </w:tc>
        <w:tc>
          <w:tcPr>
            <w:tcW w:w="1248" w:type="pct"/>
          </w:tcPr>
          <w:p w14:paraId="694406EE">
            <w:pPr>
              <w:adjustRightInd/>
              <w:spacing w:line="460" w:lineRule="exact"/>
              <w:jc w:val="center"/>
              <w:rPr>
                <w:rFonts w:ascii="宋体" w:hAnsi="宋体"/>
                <w:sz w:val="18"/>
                <w:szCs w:val="18"/>
              </w:rPr>
            </w:pPr>
            <w:r>
              <w:rPr>
                <w:rFonts w:hint="eastAsia" w:ascii="宋体" w:hAnsi="宋体"/>
                <w:sz w:val="18"/>
                <w:szCs w:val="18"/>
              </w:rPr>
              <w:t>喷洒</w:t>
            </w:r>
          </w:p>
        </w:tc>
      </w:tr>
      <w:tr w14:paraId="0646EB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4" w:type="pct"/>
            <w:vMerge w:val="restart"/>
          </w:tcPr>
          <w:p w14:paraId="387894A3">
            <w:pPr>
              <w:adjustRightInd/>
              <w:spacing w:line="460" w:lineRule="exact"/>
              <w:jc w:val="center"/>
              <w:rPr>
                <w:rFonts w:ascii="宋体" w:hAnsi="宋体"/>
                <w:sz w:val="18"/>
                <w:szCs w:val="18"/>
              </w:rPr>
            </w:pPr>
            <w:r>
              <w:rPr>
                <w:rFonts w:hint="eastAsia" w:ascii="宋体" w:hAnsi="宋体"/>
                <w:sz w:val="18"/>
                <w:szCs w:val="18"/>
              </w:rPr>
              <w:t>蚜虫</w:t>
            </w:r>
          </w:p>
        </w:tc>
        <w:tc>
          <w:tcPr>
            <w:tcW w:w="1833" w:type="pct"/>
          </w:tcPr>
          <w:p w14:paraId="554D8560">
            <w:pPr>
              <w:adjustRightInd/>
              <w:spacing w:line="460" w:lineRule="exact"/>
              <w:jc w:val="center"/>
              <w:rPr>
                <w:rFonts w:ascii="宋体" w:hAnsi="宋体"/>
                <w:sz w:val="18"/>
                <w:szCs w:val="18"/>
              </w:rPr>
            </w:pPr>
            <w:r>
              <w:rPr>
                <w:rFonts w:hint="eastAsia" w:ascii="宋体" w:hAnsi="宋体"/>
                <w:sz w:val="18"/>
                <w:szCs w:val="18"/>
              </w:rPr>
              <w:t>10%吡虫啉可湿性粉剂</w:t>
            </w:r>
          </w:p>
        </w:tc>
        <w:tc>
          <w:tcPr>
            <w:tcW w:w="874" w:type="pct"/>
          </w:tcPr>
          <w:p w14:paraId="233CA784">
            <w:pPr>
              <w:adjustRightInd/>
              <w:spacing w:line="460" w:lineRule="exact"/>
              <w:jc w:val="center"/>
              <w:rPr>
                <w:rFonts w:ascii="宋体" w:hAnsi="宋体"/>
                <w:sz w:val="18"/>
                <w:szCs w:val="18"/>
              </w:rPr>
            </w:pPr>
            <w:r>
              <w:rPr>
                <w:rFonts w:hint="eastAsia" w:ascii="宋体" w:hAnsi="宋体"/>
                <w:sz w:val="18"/>
                <w:szCs w:val="18"/>
              </w:rPr>
              <w:t>2</w:t>
            </w:r>
            <w:r>
              <w:rPr>
                <w:rFonts w:ascii="宋体" w:hAnsi="宋体"/>
                <w:sz w:val="18"/>
                <w:szCs w:val="18"/>
                <w:vertAlign w:val="superscript"/>
              </w:rPr>
              <w:t xml:space="preserve"> </w:t>
            </w:r>
            <w:r>
              <w:rPr>
                <w:rFonts w:hint="eastAsia" w:ascii="宋体" w:hAnsi="宋体"/>
                <w:sz w:val="18"/>
                <w:szCs w:val="18"/>
              </w:rPr>
              <w:t>000～2</w:t>
            </w:r>
            <w:r>
              <w:rPr>
                <w:rFonts w:ascii="宋体" w:hAnsi="宋体"/>
                <w:sz w:val="18"/>
                <w:szCs w:val="18"/>
                <w:vertAlign w:val="superscript"/>
              </w:rPr>
              <w:t xml:space="preserve"> </w:t>
            </w:r>
            <w:r>
              <w:rPr>
                <w:rFonts w:hint="eastAsia" w:ascii="宋体" w:hAnsi="宋体"/>
                <w:sz w:val="18"/>
                <w:szCs w:val="18"/>
              </w:rPr>
              <w:t>500倍</w:t>
            </w:r>
          </w:p>
        </w:tc>
        <w:tc>
          <w:tcPr>
            <w:tcW w:w="1248" w:type="pct"/>
          </w:tcPr>
          <w:p w14:paraId="6E3755F2">
            <w:pPr>
              <w:adjustRightInd/>
              <w:spacing w:line="460" w:lineRule="exact"/>
              <w:jc w:val="center"/>
              <w:rPr>
                <w:rFonts w:ascii="宋体" w:hAnsi="宋体"/>
                <w:sz w:val="18"/>
                <w:szCs w:val="18"/>
              </w:rPr>
            </w:pPr>
            <w:r>
              <w:rPr>
                <w:rFonts w:hint="eastAsia" w:ascii="宋体" w:hAnsi="宋体"/>
                <w:sz w:val="18"/>
                <w:szCs w:val="18"/>
              </w:rPr>
              <w:t>叶面喷雾</w:t>
            </w:r>
          </w:p>
        </w:tc>
      </w:tr>
      <w:tr w14:paraId="2776BC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044" w:type="pct"/>
            <w:vMerge w:val="continue"/>
          </w:tcPr>
          <w:p w14:paraId="7D780694">
            <w:pPr>
              <w:adjustRightInd/>
              <w:spacing w:line="460" w:lineRule="exact"/>
              <w:jc w:val="center"/>
              <w:rPr>
                <w:rFonts w:ascii="宋体" w:hAnsi="宋体"/>
                <w:sz w:val="18"/>
                <w:szCs w:val="18"/>
              </w:rPr>
            </w:pPr>
          </w:p>
        </w:tc>
        <w:tc>
          <w:tcPr>
            <w:tcW w:w="1833" w:type="pct"/>
          </w:tcPr>
          <w:p w14:paraId="5CC68EC0">
            <w:pPr>
              <w:adjustRightInd/>
              <w:spacing w:line="460" w:lineRule="exact"/>
              <w:jc w:val="center"/>
              <w:rPr>
                <w:rFonts w:ascii="宋体" w:hAnsi="宋体"/>
                <w:sz w:val="18"/>
                <w:szCs w:val="18"/>
              </w:rPr>
            </w:pPr>
            <w:r>
              <w:rPr>
                <w:rFonts w:hint="eastAsia" w:ascii="宋体" w:hAnsi="宋体"/>
                <w:sz w:val="18"/>
                <w:szCs w:val="18"/>
              </w:rPr>
              <w:t>50%抗蚜威可湿性粉剂</w:t>
            </w:r>
          </w:p>
        </w:tc>
        <w:tc>
          <w:tcPr>
            <w:tcW w:w="874" w:type="pct"/>
          </w:tcPr>
          <w:p w14:paraId="13068A20">
            <w:pPr>
              <w:adjustRightInd/>
              <w:spacing w:line="460" w:lineRule="exact"/>
              <w:jc w:val="center"/>
              <w:rPr>
                <w:rFonts w:ascii="宋体" w:hAnsi="宋体"/>
                <w:sz w:val="18"/>
                <w:szCs w:val="18"/>
              </w:rPr>
            </w:pPr>
            <w:r>
              <w:rPr>
                <w:rFonts w:hint="eastAsia" w:ascii="宋体" w:hAnsi="宋体"/>
                <w:sz w:val="18"/>
                <w:szCs w:val="18"/>
              </w:rPr>
              <w:t>1</w:t>
            </w:r>
            <w:r>
              <w:rPr>
                <w:rFonts w:ascii="宋体" w:hAnsi="宋体"/>
                <w:sz w:val="18"/>
                <w:szCs w:val="18"/>
                <w:vertAlign w:val="superscript"/>
              </w:rPr>
              <w:t xml:space="preserve"> </w:t>
            </w:r>
            <w:r>
              <w:rPr>
                <w:rFonts w:hint="eastAsia" w:ascii="宋体" w:hAnsi="宋体"/>
                <w:sz w:val="18"/>
                <w:szCs w:val="18"/>
              </w:rPr>
              <w:t>500～2</w:t>
            </w:r>
            <w:r>
              <w:rPr>
                <w:rFonts w:ascii="宋体" w:hAnsi="宋体"/>
                <w:sz w:val="18"/>
                <w:szCs w:val="18"/>
                <w:vertAlign w:val="superscript"/>
              </w:rPr>
              <w:t xml:space="preserve"> </w:t>
            </w:r>
            <w:r>
              <w:rPr>
                <w:rFonts w:hint="eastAsia" w:ascii="宋体" w:hAnsi="宋体"/>
                <w:sz w:val="18"/>
                <w:szCs w:val="18"/>
              </w:rPr>
              <w:t>000倍</w:t>
            </w:r>
          </w:p>
        </w:tc>
        <w:tc>
          <w:tcPr>
            <w:tcW w:w="1248" w:type="pct"/>
          </w:tcPr>
          <w:p w14:paraId="6ADF0F4B">
            <w:pPr>
              <w:adjustRightInd/>
              <w:spacing w:line="460" w:lineRule="exact"/>
              <w:jc w:val="center"/>
              <w:rPr>
                <w:rFonts w:ascii="宋体" w:hAnsi="宋体"/>
                <w:sz w:val="18"/>
                <w:szCs w:val="18"/>
              </w:rPr>
            </w:pPr>
            <w:r>
              <w:rPr>
                <w:rFonts w:hint="eastAsia" w:ascii="宋体" w:hAnsi="宋体"/>
                <w:sz w:val="18"/>
                <w:szCs w:val="18"/>
              </w:rPr>
              <w:t>叶面喷雾</w:t>
            </w:r>
          </w:p>
        </w:tc>
      </w:tr>
      <w:tr w14:paraId="33B080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044" w:type="pct"/>
          </w:tcPr>
          <w:p w14:paraId="2D0AD4B6">
            <w:pPr>
              <w:adjustRightInd/>
              <w:spacing w:line="460" w:lineRule="exact"/>
              <w:jc w:val="center"/>
              <w:rPr>
                <w:rFonts w:ascii="宋体" w:hAnsi="宋体"/>
                <w:sz w:val="18"/>
                <w:szCs w:val="18"/>
              </w:rPr>
            </w:pPr>
            <w:r>
              <w:rPr>
                <w:rFonts w:hint="eastAsia" w:ascii="宋体" w:hAnsi="宋体"/>
                <w:sz w:val="18"/>
                <w:szCs w:val="18"/>
              </w:rPr>
              <w:t>红蜘蛛</w:t>
            </w:r>
          </w:p>
        </w:tc>
        <w:tc>
          <w:tcPr>
            <w:tcW w:w="1833" w:type="pct"/>
          </w:tcPr>
          <w:p w14:paraId="6D71F155">
            <w:pPr>
              <w:adjustRightInd/>
              <w:spacing w:line="460" w:lineRule="exact"/>
              <w:jc w:val="center"/>
              <w:rPr>
                <w:rFonts w:ascii="宋体" w:hAnsi="宋体"/>
                <w:sz w:val="18"/>
                <w:szCs w:val="18"/>
              </w:rPr>
            </w:pPr>
            <w:r>
              <w:rPr>
                <w:rFonts w:hint="eastAsia" w:ascii="宋体" w:hAnsi="宋体"/>
                <w:sz w:val="18"/>
                <w:szCs w:val="18"/>
              </w:rPr>
              <w:t>20%哒螨灵可湿性粉剂</w:t>
            </w:r>
          </w:p>
        </w:tc>
        <w:tc>
          <w:tcPr>
            <w:tcW w:w="874" w:type="pct"/>
          </w:tcPr>
          <w:p w14:paraId="0CB6EAA5">
            <w:pPr>
              <w:adjustRightInd/>
              <w:spacing w:line="460" w:lineRule="exact"/>
              <w:jc w:val="center"/>
              <w:rPr>
                <w:rFonts w:ascii="宋体" w:hAnsi="宋体"/>
                <w:sz w:val="18"/>
                <w:szCs w:val="18"/>
              </w:rPr>
            </w:pPr>
            <w:r>
              <w:rPr>
                <w:rFonts w:hint="eastAsia" w:ascii="宋体" w:hAnsi="宋体"/>
                <w:sz w:val="18"/>
                <w:szCs w:val="18"/>
              </w:rPr>
              <w:t>1</w:t>
            </w:r>
            <w:r>
              <w:rPr>
                <w:rFonts w:ascii="宋体" w:hAnsi="宋体"/>
                <w:sz w:val="18"/>
                <w:szCs w:val="18"/>
                <w:vertAlign w:val="superscript"/>
              </w:rPr>
              <w:t xml:space="preserve"> </w:t>
            </w:r>
            <w:r>
              <w:rPr>
                <w:rFonts w:hint="eastAsia" w:ascii="宋体" w:hAnsi="宋体"/>
                <w:sz w:val="18"/>
                <w:szCs w:val="18"/>
              </w:rPr>
              <w:t>500～2</w:t>
            </w:r>
            <w:r>
              <w:rPr>
                <w:rFonts w:ascii="宋体" w:hAnsi="宋体"/>
                <w:sz w:val="18"/>
                <w:szCs w:val="18"/>
                <w:vertAlign w:val="superscript"/>
              </w:rPr>
              <w:t xml:space="preserve"> </w:t>
            </w:r>
            <w:r>
              <w:rPr>
                <w:rFonts w:hint="eastAsia" w:ascii="宋体" w:hAnsi="宋体"/>
                <w:sz w:val="18"/>
                <w:szCs w:val="18"/>
              </w:rPr>
              <w:t>000倍</w:t>
            </w:r>
          </w:p>
        </w:tc>
        <w:tc>
          <w:tcPr>
            <w:tcW w:w="1248" w:type="pct"/>
          </w:tcPr>
          <w:p w14:paraId="41C72E04">
            <w:pPr>
              <w:adjustRightInd/>
              <w:spacing w:line="460" w:lineRule="exact"/>
              <w:jc w:val="center"/>
              <w:rPr>
                <w:rFonts w:ascii="宋体" w:hAnsi="宋体"/>
                <w:sz w:val="18"/>
                <w:szCs w:val="18"/>
              </w:rPr>
            </w:pPr>
            <w:r>
              <w:rPr>
                <w:rFonts w:hint="eastAsia" w:ascii="宋体" w:hAnsi="宋体"/>
                <w:sz w:val="18"/>
                <w:szCs w:val="18"/>
              </w:rPr>
              <w:t>叶面喷雾</w:t>
            </w:r>
          </w:p>
        </w:tc>
      </w:tr>
      <w:tr w14:paraId="239A9C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044" w:type="pct"/>
          </w:tcPr>
          <w:p w14:paraId="2603509B">
            <w:pPr>
              <w:adjustRightInd/>
              <w:spacing w:line="460" w:lineRule="exact"/>
              <w:jc w:val="center"/>
              <w:rPr>
                <w:rFonts w:ascii="宋体" w:hAnsi="宋体"/>
                <w:sz w:val="18"/>
                <w:szCs w:val="18"/>
              </w:rPr>
            </w:pPr>
            <w:r>
              <w:rPr>
                <w:rFonts w:hint="eastAsia" w:ascii="宋体" w:hAnsi="宋体"/>
                <w:sz w:val="18"/>
                <w:szCs w:val="18"/>
              </w:rPr>
              <w:t>银叶粉虱</w:t>
            </w:r>
          </w:p>
        </w:tc>
        <w:tc>
          <w:tcPr>
            <w:tcW w:w="1833" w:type="pct"/>
          </w:tcPr>
          <w:p w14:paraId="44240D5D">
            <w:pPr>
              <w:adjustRightInd/>
              <w:spacing w:line="460" w:lineRule="exact"/>
              <w:jc w:val="center"/>
              <w:rPr>
                <w:rFonts w:ascii="宋体" w:hAnsi="宋体"/>
                <w:sz w:val="18"/>
                <w:szCs w:val="18"/>
              </w:rPr>
            </w:pPr>
            <w:r>
              <w:rPr>
                <w:rFonts w:hint="eastAsia" w:ascii="宋体" w:hAnsi="宋体"/>
                <w:sz w:val="18"/>
                <w:szCs w:val="18"/>
              </w:rPr>
              <w:t>20%双甲脒乳油</w:t>
            </w:r>
          </w:p>
        </w:tc>
        <w:tc>
          <w:tcPr>
            <w:tcW w:w="874" w:type="pct"/>
          </w:tcPr>
          <w:p w14:paraId="112FB999">
            <w:pPr>
              <w:adjustRightInd/>
              <w:spacing w:line="460" w:lineRule="exact"/>
              <w:jc w:val="center"/>
              <w:rPr>
                <w:rFonts w:ascii="宋体" w:hAnsi="宋体"/>
                <w:sz w:val="18"/>
                <w:szCs w:val="18"/>
              </w:rPr>
            </w:pPr>
            <w:r>
              <w:rPr>
                <w:rFonts w:hint="eastAsia" w:ascii="宋体" w:hAnsi="宋体"/>
                <w:sz w:val="18"/>
                <w:szCs w:val="18"/>
              </w:rPr>
              <w:t>100～1</w:t>
            </w:r>
            <w:r>
              <w:rPr>
                <w:rFonts w:ascii="宋体" w:hAnsi="宋体"/>
                <w:sz w:val="18"/>
                <w:szCs w:val="18"/>
                <w:vertAlign w:val="superscript"/>
              </w:rPr>
              <w:t xml:space="preserve"> </w:t>
            </w:r>
            <w:r>
              <w:rPr>
                <w:rFonts w:hint="eastAsia" w:ascii="宋体" w:hAnsi="宋体"/>
                <w:sz w:val="18"/>
                <w:szCs w:val="18"/>
              </w:rPr>
              <w:t>500倍</w:t>
            </w:r>
          </w:p>
        </w:tc>
        <w:tc>
          <w:tcPr>
            <w:tcW w:w="1248" w:type="pct"/>
          </w:tcPr>
          <w:p w14:paraId="4753B540">
            <w:pPr>
              <w:adjustRightInd/>
              <w:spacing w:line="460" w:lineRule="exact"/>
              <w:jc w:val="center"/>
              <w:rPr>
                <w:rFonts w:ascii="宋体" w:hAnsi="宋体"/>
                <w:sz w:val="18"/>
                <w:szCs w:val="18"/>
              </w:rPr>
            </w:pPr>
            <w:r>
              <w:rPr>
                <w:rFonts w:hint="eastAsia" w:ascii="宋体" w:hAnsi="宋体"/>
                <w:sz w:val="18"/>
                <w:szCs w:val="18"/>
              </w:rPr>
              <w:t>叶面喷雾</w:t>
            </w:r>
          </w:p>
        </w:tc>
      </w:tr>
      <w:tr w14:paraId="51DB6E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044" w:type="pct"/>
          </w:tcPr>
          <w:p w14:paraId="6F752672">
            <w:pPr>
              <w:adjustRightInd/>
              <w:spacing w:line="460" w:lineRule="exact"/>
              <w:jc w:val="center"/>
              <w:rPr>
                <w:rFonts w:ascii="宋体" w:hAnsi="宋体"/>
                <w:sz w:val="18"/>
                <w:szCs w:val="18"/>
              </w:rPr>
            </w:pPr>
            <w:r>
              <w:rPr>
                <w:rFonts w:hint="eastAsia" w:ascii="宋体" w:hAnsi="宋体"/>
                <w:sz w:val="18"/>
                <w:szCs w:val="18"/>
              </w:rPr>
              <w:t>介壳虫</w:t>
            </w:r>
          </w:p>
        </w:tc>
        <w:tc>
          <w:tcPr>
            <w:tcW w:w="1833" w:type="pct"/>
          </w:tcPr>
          <w:p w14:paraId="02717827">
            <w:pPr>
              <w:adjustRightInd/>
              <w:spacing w:line="460" w:lineRule="exact"/>
              <w:jc w:val="center"/>
              <w:rPr>
                <w:rFonts w:ascii="宋体" w:hAnsi="宋体"/>
                <w:sz w:val="18"/>
                <w:szCs w:val="18"/>
              </w:rPr>
            </w:pPr>
            <w:r>
              <w:rPr>
                <w:rFonts w:hint="eastAsia" w:ascii="宋体" w:hAnsi="宋体"/>
                <w:sz w:val="18"/>
                <w:szCs w:val="18"/>
              </w:rPr>
              <w:t>敌敌畏</w:t>
            </w:r>
          </w:p>
        </w:tc>
        <w:tc>
          <w:tcPr>
            <w:tcW w:w="874" w:type="pct"/>
          </w:tcPr>
          <w:p w14:paraId="7FB0F7A2">
            <w:pPr>
              <w:adjustRightInd/>
              <w:spacing w:line="460" w:lineRule="exact"/>
              <w:jc w:val="center"/>
              <w:rPr>
                <w:rFonts w:ascii="宋体" w:hAnsi="宋体"/>
                <w:sz w:val="18"/>
                <w:szCs w:val="18"/>
              </w:rPr>
            </w:pPr>
            <w:r>
              <w:rPr>
                <w:rFonts w:hint="eastAsia" w:ascii="宋体" w:hAnsi="宋体"/>
                <w:sz w:val="18"/>
                <w:szCs w:val="18"/>
              </w:rPr>
              <w:t>800～1</w:t>
            </w:r>
            <w:r>
              <w:rPr>
                <w:rFonts w:ascii="宋体" w:hAnsi="宋体"/>
                <w:sz w:val="18"/>
                <w:szCs w:val="18"/>
                <w:vertAlign w:val="superscript"/>
              </w:rPr>
              <w:t xml:space="preserve"> </w:t>
            </w:r>
            <w:r>
              <w:rPr>
                <w:rFonts w:hint="eastAsia" w:ascii="宋体" w:hAnsi="宋体"/>
                <w:sz w:val="18"/>
                <w:szCs w:val="18"/>
              </w:rPr>
              <w:t>000倍</w:t>
            </w:r>
          </w:p>
        </w:tc>
        <w:tc>
          <w:tcPr>
            <w:tcW w:w="1248" w:type="pct"/>
          </w:tcPr>
          <w:p w14:paraId="55DFFDEC">
            <w:pPr>
              <w:adjustRightInd/>
              <w:spacing w:line="460" w:lineRule="exact"/>
              <w:jc w:val="center"/>
              <w:rPr>
                <w:rFonts w:ascii="宋体" w:hAnsi="宋体"/>
                <w:sz w:val="18"/>
                <w:szCs w:val="18"/>
              </w:rPr>
            </w:pPr>
            <w:r>
              <w:rPr>
                <w:rFonts w:hint="eastAsia" w:ascii="宋体" w:hAnsi="宋体"/>
                <w:sz w:val="18"/>
                <w:szCs w:val="18"/>
              </w:rPr>
              <w:t>叶面喷雾</w:t>
            </w:r>
          </w:p>
        </w:tc>
      </w:tr>
    </w:tbl>
    <w:p w14:paraId="74947D2D">
      <w:pPr>
        <w:pStyle w:val="56"/>
        <w:ind w:firstLine="420"/>
      </w:pPr>
    </w:p>
    <w:p w14:paraId="03D89A31">
      <w:pPr>
        <w:pStyle w:val="56"/>
        <w:ind w:firstLine="420"/>
        <w:jc w:val="center"/>
      </w:pPr>
      <w:bookmarkStart w:id="41" w:name="BookMark8"/>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
    </w:p>
    <w:p w14:paraId="12FA5B5C">
      <w:pPr>
        <w:pStyle w:val="56"/>
        <w:ind w:firstLine="420"/>
      </w:pPr>
    </w:p>
    <w:bookmarkEnd w:id="40"/>
    <w:p w14:paraId="111A8096">
      <w:pPr>
        <w:pStyle w:val="56"/>
        <w:ind w:firstLine="420"/>
      </w:pPr>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FEFC1A">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11381">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027D6">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B29C49">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A5B7D">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C7340">
    <w:pPr>
      <w:pStyle w:val="61"/>
    </w:pPr>
    <w:r>
      <w:fldChar w:fldCharType="begin"/>
    </w:r>
    <w:r>
      <w:instrText xml:space="preserve"> STYLEREF  标准文件_文件编号  \* MERGEFORMAT </w:instrText>
    </w:r>
    <w:r>
      <w:fldChar w:fldCharType="separate"/>
    </w:r>
    <w:r>
      <w:t>T/GXAS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7F7BB">
    <w:pPr>
      <w:pStyle w:val="18"/>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C9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33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BBE"/>
    <w:rsid w:val="000E4C9E"/>
    <w:rsid w:val="000E6FD7"/>
    <w:rsid w:val="000E7144"/>
    <w:rsid w:val="000F06E1"/>
    <w:rsid w:val="000F0E3C"/>
    <w:rsid w:val="000F19D5"/>
    <w:rsid w:val="000F4050"/>
    <w:rsid w:val="000F4AEA"/>
    <w:rsid w:val="000F67E9"/>
    <w:rsid w:val="001045F5"/>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BFC"/>
    <w:rsid w:val="00302F5F"/>
    <w:rsid w:val="0030441D"/>
    <w:rsid w:val="00306063"/>
    <w:rsid w:val="00313B85"/>
    <w:rsid w:val="00317988"/>
    <w:rsid w:val="003215DB"/>
    <w:rsid w:val="003221B4"/>
    <w:rsid w:val="0032258D"/>
    <w:rsid w:val="00322E62"/>
    <w:rsid w:val="00324D13"/>
    <w:rsid w:val="00324EDD"/>
    <w:rsid w:val="003331E4"/>
    <w:rsid w:val="00336C64"/>
    <w:rsid w:val="00337162"/>
    <w:rsid w:val="0034194F"/>
    <w:rsid w:val="00342FE0"/>
    <w:rsid w:val="00344605"/>
    <w:rsid w:val="003474AA"/>
    <w:rsid w:val="00350D1D"/>
    <w:rsid w:val="00352C83"/>
    <w:rsid w:val="00352F1A"/>
    <w:rsid w:val="0036107C"/>
    <w:rsid w:val="003615D2"/>
    <w:rsid w:val="0036429C"/>
    <w:rsid w:val="00364A53"/>
    <w:rsid w:val="003654CB"/>
    <w:rsid w:val="00365895"/>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10A"/>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78C"/>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2E50"/>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48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5BAC"/>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56E"/>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3514"/>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736E"/>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5C97"/>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8B5"/>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1EA1"/>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49E8"/>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2FFB"/>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C1F"/>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45A94"/>
    <w:rsid w:val="00E502C1"/>
    <w:rsid w:val="00E502DD"/>
    <w:rsid w:val="00E50D3A"/>
    <w:rsid w:val="00E51387"/>
    <w:rsid w:val="00E51E68"/>
    <w:rsid w:val="00E52EFD"/>
    <w:rsid w:val="00E5408A"/>
    <w:rsid w:val="00E56800"/>
    <w:rsid w:val="00E573C1"/>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4094"/>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DDD5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autoRedefine/>
    <w:unhideWhenUsed/>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uiPriority w:val="0"/>
    <w:rPr>
      <w:b/>
      <w:bCs/>
      <w:kern w:val="44"/>
      <w:sz w:val="44"/>
      <w:szCs w:val="44"/>
    </w:rPr>
  </w:style>
  <w:style w:type="character" w:customStyle="1" w:styleId="35">
    <w:name w:val="标题 2 字符"/>
    <w:link w:val="3"/>
    <w:uiPriority w:val="0"/>
    <w:rPr>
      <w:rFonts w:ascii="Arial" w:hAnsi="Arial" w:eastAsia="黑体"/>
      <w:b/>
      <w:bCs/>
      <w:kern w:val="2"/>
      <w:sz w:val="32"/>
      <w:szCs w:val="32"/>
    </w:rPr>
  </w:style>
  <w:style w:type="character" w:customStyle="1" w:styleId="36">
    <w:name w:val="标题 3 字符"/>
    <w:link w:val="4"/>
    <w:uiPriority w:val="0"/>
    <w:rPr>
      <w:b/>
      <w:bCs/>
      <w:kern w:val="2"/>
      <w:sz w:val="32"/>
      <w:szCs w:val="32"/>
    </w:rPr>
  </w:style>
  <w:style w:type="character" w:customStyle="1" w:styleId="37">
    <w:name w:val="标题 4 字符"/>
    <w:link w:val="5"/>
    <w:uiPriority w:val="0"/>
    <w:rPr>
      <w:rFonts w:ascii="Arial" w:hAnsi="Arial" w:eastAsia="黑体"/>
      <w:b/>
      <w:bCs/>
      <w:kern w:val="2"/>
      <w:sz w:val="28"/>
      <w:szCs w:val="28"/>
    </w:rPr>
  </w:style>
  <w:style w:type="character" w:customStyle="1" w:styleId="38">
    <w:name w:val="标题 5 字符"/>
    <w:link w:val="6"/>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uiPriority w:val="0"/>
    <w:rPr>
      <w:b/>
      <w:bCs/>
      <w:kern w:val="2"/>
      <w:sz w:val="24"/>
      <w:szCs w:val="24"/>
    </w:rPr>
  </w:style>
  <w:style w:type="character" w:customStyle="1" w:styleId="41">
    <w:name w:val="标题 8 字符"/>
    <w:link w:val="9"/>
    <w:uiPriority w:val="0"/>
    <w:rPr>
      <w:rFonts w:ascii="Arial" w:hAnsi="Arial" w:eastAsia="黑体"/>
      <w:kern w:val="2"/>
      <w:sz w:val="24"/>
      <w:szCs w:val="24"/>
    </w:rPr>
  </w:style>
  <w:style w:type="character" w:customStyle="1" w:styleId="42">
    <w:name w:val="标题 9 字符"/>
    <w:link w:val="10"/>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uiPriority w:val="99"/>
    <w:rPr>
      <w:rFonts w:ascii="宋体"/>
      <w:kern w:val="2"/>
      <w:sz w:val="18"/>
      <w:szCs w:val="18"/>
    </w:rPr>
  </w:style>
  <w:style w:type="character" w:customStyle="1" w:styleId="45">
    <w:name w:val="批注框文本 字符"/>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kern w:val="2"/>
      <w:sz w:val="21"/>
      <w:szCs w:val="21"/>
    </w:rPr>
  </w:style>
  <w:style w:type="character" w:customStyle="1" w:styleId="48">
    <w:name w:val="标题 字符"/>
    <w:link w:val="25"/>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jpe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2A2B8C6B7234FE4AFE9D06D9326F1D5"/>
        <w:style w:val=""/>
        <w:category>
          <w:name w:val="常规"/>
          <w:gallery w:val="placeholder"/>
        </w:category>
        <w:types>
          <w:type w:val="bbPlcHdr"/>
        </w:types>
        <w:behaviors>
          <w:behavior w:val="content"/>
        </w:behaviors>
        <w:description w:val=""/>
        <w:guid w:val="{6967507A-67B9-486E-91D2-C8C139072FC1}"/>
      </w:docPartPr>
      <w:docPartBody>
        <w:p w14:paraId="6C604657">
          <w:pPr>
            <w:pStyle w:val="5"/>
          </w:pPr>
          <w:r>
            <w:rPr>
              <w:rStyle w:val="4"/>
              <w:rFonts w:hint="eastAsia"/>
            </w:rPr>
            <w:t>单击或点击此处输入文字。</w:t>
          </w:r>
        </w:p>
      </w:docPartBody>
    </w:docPart>
    <w:docPart>
      <w:docPartPr>
        <w:name w:val="C1D8D49F62424D7A93CA154734CB3E0C"/>
        <w:style w:val=""/>
        <w:category>
          <w:name w:val="常规"/>
          <w:gallery w:val="placeholder"/>
        </w:category>
        <w:types>
          <w:type w:val="bbPlcHdr"/>
        </w:types>
        <w:behaviors>
          <w:behavior w:val="content"/>
        </w:behaviors>
        <w:description w:val=""/>
        <w:guid w:val="{42D41274-0029-42BD-84C7-435B7C272245}"/>
      </w:docPartPr>
      <w:docPartBody>
        <w:p w14:paraId="67444048">
          <w:pPr>
            <w:pStyle w:val="6"/>
          </w:pPr>
          <w:r>
            <w:rPr>
              <w:rStyle w:val="4"/>
              <w:rFonts w:hint="eastAsia"/>
            </w:rPr>
            <w:t>选择一项。</w:t>
          </w:r>
        </w:p>
      </w:docPartBody>
    </w:docPart>
    <w:docPart>
      <w:docPartPr>
        <w:name w:val="7BC41746BE8C46E9B15C804A58C4D60F"/>
        <w:style w:val=""/>
        <w:category>
          <w:name w:val="常规"/>
          <w:gallery w:val="placeholder"/>
        </w:category>
        <w:types>
          <w:type w:val="bbPlcHdr"/>
        </w:types>
        <w:behaviors>
          <w:behavior w:val="content"/>
        </w:behaviors>
        <w:description w:val=""/>
        <w:guid w:val="{06CC976C-809E-4166-971C-2B5D57B88AC7}"/>
      </w:docPartPr>
      <w:docPartBody>
        <w:p w14:paraId="5374CA07">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922"/>
    <w:rsid w:val="00043BA9"/>
    <w:rsid w:val="000D5AC9"/>
    <w:rsid w:val="00491B73"/>
    <w:rsid w:val="00566034"/>
    <w:rsid w:val="00635DA7"/>
    <w:rsid w:val="00A66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52A2B8C6B7234FE4AFE9D06D9326F1D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1D8D49F62424D7A93CA154734CB3E0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BC41746BE8C46E9B15C804A58C4D60F"/>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47202D-8DD0-47EC-8B9E-8309166836F7}">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7</Pages>
  <Words>2243</Words>
  <Characters>2791</Characters>
  <Lines>352</Lines>
  <Paragraphs>316</Paragraphs>
  <TotalTime>3</TotalTime>
  <ScaleCrop>false</ScaleCrop>
  <LinksUpToDate>false</LinksUpToDate>
  <CharactersWithSpaces>2961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2025-01-07T08:06:00Z</dcterms:created>
  <dc:creator>Administrator</dc:creator>
  <dc:description>&lt;config cover="true" show_menu="true" version="1.0.0" doctype="SDKXY"&gt;_x000d_
&lt;/config&gt;</dc:description>
  <cp:lastModifiedBy>誰念誰川</cp:lastModifiedBy>
  <cp:lastPrinted>2021-02-02T08:22:00Z</cp:lastPrinted>
  <dcterms:modified xsi:type="dcterms:W3CDTF">2025-02-12T08:51:01Z</dcterms:modified>
  <dc:title>团体标准</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eyJoZGlkIjoiZjcwMzBhNDA5MWZkNjNjNjFjNmFkMDk0MGQ5YjMxZTYiLCJ1c2VySWQiOiIxOTA2MDI2MDgifQ==</vt:lpwstr>
  </property>
  <property fmtid="{D5CDD505-2E9C-101B-9397-08002B2CF9AE}" pid="15" name="KSOProductBuildVer">
    <vt:lpwstr>2052-12.1.0.19302</vt:lpwstr>
  </property>
  <property fmtid="{D5CDD505-2E9C-101B-9397-08002B2CF9AE}" pid="16" name="ICV">
    <vt:lpwstr>547B4AF79008400A9A7E090647FB698A_12</vt:lpwstr>
  </property>
</Properties>
</file>