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426F9B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14:paraId="07E57FF7">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0A6AE8BF">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11.220</w:t>
            </w:r>
            <w:r>
              <w:rPr>
                <w:rFonts w:ascii="黑体" w:hAnsi="黑体" w:eastAsia="黑体"/>
                <w:sz w:val="21"/>
                <w:szCs w:val="21"/>
              </w:rPr>
              <w:fldChar w:fldCharType="end"/>
            </w:r>
            <w:bookmarkEnd w:id="0"/>
          </w:p>
        </w:tc>
      </w:tr>
      <w:tr w14:paraId="60D005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4EBA4046">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7E5EFC8D">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1021" w:hRule="exact"/>
              </w:trPr>
              <w:tc>
                <w:tcPr>
                  <w:tcW w:w="9242" w:type="dxa"/>
                  <w:vAlign w:val="center"/>
                </w:tcPr>
                <w:p w14:paraId="5A40ADF8">
                  <w:pPr>
                    <w:pStyle w:val="49"/>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14:paraId="1D0B97EC">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 41</w:t>
            </w:r>
            <w:r>
              <w:rPr>
                <w:rFonts w:ascii="黑体" w:hAnsi="黑体" w:eastAsia="黑体"/>
                <w:sz w:val="21"/>
                <w:szCs w:val="21"/>
              </w:rPr>
              <w:fldChar w:fldCharType="end"/>
            </w:r>
            <w:bookmarkEnd w:id="2"/>
          </w:p>
        </w:tc>
      </w:tr>
    </w:tbl>
    <w:p w14:paraId="276B79D6">
      <w:pPr>
        <w:pStyle w:val="50"/>
        <w:framePr w:w="9639" w:h="624" w:hRule="exact" w:hSpace="181" w:vSpace="181" w:wrap="around" w:hAnchor="page" w:x="1305" w:y="2269"/>
        <w:rPr>
          <w:rFonts w:ascii="黑体" w:eastAsia="黑体"/>
          <w:b w:val="0"/>
          <w:w w:val="100"/>
          <w:sz w:val="48"/>
        </w:rPr>
      </w:pPr>
      <w:bookmarkStart w:id="3" w:name="_Hlk26473981"/>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ascii="黑体" w:eastAsia="黑体"/>
          <w:b w:val="0"/>
          <w:w w:val="100"/>
          <w:sz w:val="48"/>
        </w:rPr>
        <w:t>团体标准</w:t>
      </w:r>
    </w:p>
    <w:p w14:paraId="612DDC89">
      <w:pPr>
        <w:pStyle w:val="50"/>
        <w:framePr w:w="9639" w:h="624" w:hRule="exact" w:hSpace="181" w:vSpace="181" w:wrap="around" w:hAnchor="page" w:x="1305" w:y="2269"/>
        <w:rPr>
          <w:rFonts w:ascii="黑体" w:hAnsi="黑体" w:eastAsia="黑体"/>
          <w:b w:val="0"/>
          <w:bCs w:val="0"/>
          <w:w w:val="100"/>
          <w:sz w:val="48"/>
          <w:szCs w:val="48"/>
        </w:rPr>
      </w:pPr>
      <w:r>
        <w:rPr>
          <w:rFonts w:hint="eastAsia" w:ascii="黑体" w:eastAsia="黑体"/>
          <w:b w:val="0"/>
          <w:w w:val="100"/>
          <w:sz w:val="48"/>
        </w:rPr>
        <w:t xml:space="preserve">TUANT </w:t>
      </w:r>
      <w:r>
        <w:rPr>
          <w:rFonts w:ascii="黑体" w:eastAsia="黑体"/>
          <w:b w:val="0"/>
          <w:w w:val="100"/>
          <w:sz w:val="48"/>
        </w:rPr>
        <w:fldChar w:fldCharType="end"/>
      </w:r>
      <w:bookmarkEnd w:id="4"/>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14:paraId="37724CC9">
      <w:pPr>
        <w:pStyle w:val="195"/>
        <w:framePr/>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rPr>
          <w:rFonts w:hint="eastAsia"/>
        </w:rP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36F88CC4">
      <w:pPr>
        <w:pStyle w:val="196"/>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783D1B8F">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5B572D6A">
      <w:pPr>
        <w:pStyle w:val="50"/>
        <w:framePr w:w="9639" w:h="6976" w:hRule="exact" w:hSpace="0" w:vSpace="0" w:wrap="around" w:hAnchor="page" w:y="6408"/>
        <w:jc w:val="center"/>
        <w:rPr>
          <w:rFonts w:ascii="黑体" w:hAnsi="黑体" w:eastAsia="黑体"/>
          <w:b w:val="0"/>
          <w:bCs w:val="0"/>
          <w:w w:val="100"/>
        </w:rPr>
      </w:pPr>
    </w:p>
    <w:p w14:paraId="3A762E13">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非洲猪瘟防控技术规程</w:t>
      </w:r>
      <w:r>
        <w:fldChar w:fldCharType="end"/>
      </w:r>
      <w:bookmarkEnd w:id="9"/>
    </w:p>
    <w:p w14:paraId="62D25E53">
      <w:pPr>
        <w:framePr w:w="9639" w:h="6974" w:hRule="exact" w:wrap="around" w:vAnchor="page" w:hAnchor="page" w:x="1419" w:y="6408" w:anchorLock="1"/>
        <w:ind w:left="-1418"/>
      </w:pPr>
    </w:p>
    <w:p w14:paraId="3B7984AC">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hint="eastAsia" w:ascii="黑体" w:hAnsi="黑体" w:eastAsia="黑体"/>
          <w:szCs w:val="28"/>
        </w:rPr>
        <w:t>Code of practice for prevention and control of african swine fever</w:t>
      </w:r>
      <w:r>
        <w:rPr>
          <w:rFonts w:ascii="黑体" w:hAnsi="黑体" w:eastAsia="黑体"/>
          <w:szCs w:val="28"/>
        </w:rPr>
        <w:fldChar w:fldCharType="end"/>
      </w:r>
      <w:bookmarkEnd w:id="10"/>
    </w:p>
    <w:p w14:paraId="3FE39140">
      <w:pPr>
        <w:framePr w:w="9639" w:h="6974" w:hRule="exact" w:wrap="around" w:vAnchor="page" w:hAnchor="page" w:x="1419" w:y="6408" w:anchorLock="1"/>
        <w:spacing w:line="760" w:lineRule="exact"/>
        <w:ind w:left="-1418"/>
      </w:pPr>
    </w:p>
    <w:p w14:paraId="18482B21">
      <w:pPr>
        <w:pStyle w:val="125"/>
        <w:framePr w:w="9639" w:h="6974" w:hRule="exact" w:wrap="around" w:vAnchor="page" w:hAnchor="page" w:x="1419" w:y="6408" w:anchorLock="1"/>
        <w:textAlignment w:val="bottom"/>
        <w:rPr>
          <w:rFonts w:eastAsia="黑体"/>
          <w:szCs w:val="28"/>
        </w:rPr>
      </w:pPr>
    </w:p>
    <w:p w14:paraId="23AB5387">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7EB020E8">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rPr>
        <w:t>（本草案完成时间：2024年10月22日）</w:t>
      </w:r>
      <w:r>
        <w:rPr>
          <w:sz w:val="21"/>
          <w:szCs w:val="28"/>
        </w:rPr>
        <w:fldChar w:fldCharType="end"/>
      </w:r>
      <w:bookmarkEnd w:id="12"/>
    </w:p>
    <w:p w14:paraId="45EB4D55">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6F0282D4">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4E61EDC2">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1DEB174D">
      <w:pPr>
        <w:pStyle w:val="15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w:t>
      </w:r>
      <w:r>
        <w:rPr>
          <w:rFonts w:hAnsi="黑体"/>
          <w:w w:val="100"/>
          <w:sz w:val="28"/>
        </w:rPr>
        <w:t>标准协会</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5EE9A70F">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44BACC3B">
      <w:pPr>
        <w:pStyle w:val="89"/>
        <w:spacing w:before="900" w:after="360"/>
      </w:pPr>
      <w:bookmarkStart w:id="21" w:name="BookMark2"/>
      <w:r>
        <w:rPr>
          <w:spacing w:val="320"/>
        </w:rPr>
        <w:t>前</w:t>
      </w:r>
      <w:r>
        <w:t>言</w:t>
      </w:r>
    </w:p>
    <w:p w14:paraId="4D39CED8">
      <w:pPr>
        <w:pStyle w:val="56"/>
        <w:ind w:firstLine="420"/>
      </w:pPr>
      <w:r>
        <w:rPr>
          <w:rFonts w:hint="eastAsia"/>
        </w:rPr>
        <w:t>本文件按照</w:t>
      </w:r>
      <w:r>
        <w:t> </w:t>
      </w:r>
      <w:r>
        <w:rPr>
          <w:rFonts w:hint="eastAsia"/>
        </w:rPr>
        <w:t>GB/T 1.1—2020《标准化工作导则  第1部分：标准化文件的结构和起草规则》的规定起草。</w:t>
      </w:r>
    </w:p>
    <w:p w14:paraId="3DC12563">
      <w:pPr>
        <w:pStyle w:val="56"/>
        <w:ind w:firstLine="420"/>
      </w:pPr>
      <w:r>
        <w:t>请注意本文件的</w:t>
      </w:r>
      <w:r>
        <w:rPr>
          <w:rFonts w:hint="eastAsia"/>
        </w:rPr>
        <w:t>某些内容可能涉及专利。本文件的发布机构不承担识别专利的责任。</w:t>
      </w:r>
    </w:p>
    <w:p w14:paraId="35C4168A">
      <w:pPr>
        <w:pStyle w:val="56"/>
        <w:ind w:firstLine="420"/>
        <w:rPr>
          <w:color w:val="auto"/>
        </w:rPr>
      </w:pPr>
      <w:r>
        <w:rPr>
          <w:rFonts w:hint="eastAsia"/>
        </w:rPr>
        <w:t>本文</w:t>
      </w:r>
      <w:r>
        <w:rPr>
          <w:rFonts w:hint="eastAsia"/>
          <w:color w:val="auto"/>
        </w:rPr>
        <w:t>件由广西兽医协会提出、归口并宣贯。</w:t>
      </w:r>
    </w:p>
    <w:p w14:paraId="3EA1823A">
      <w:pPr>
        <w:pStyle w:val="56"/>
        <w:ind w:firstLine="420"/>
      </w:pPr>
      <w:r>
        <w:rPr>
          <w:rFonts w:hint="eastAsia"/>
          <w:color w:val="auto"/>
        </w:rPr>
        <w:t>本文件起草单位：广西壮族自治区动物疫病预防控制中心、广西农垦永新畜牧集团有限公司良圻原种猪场、广西农垦永新畜牧集团金光</w:t>
      </w:r>
      <w:r>
        <w:rPr>
          <w:rFonts w:hint="eastAsia"/>
        </w:rPr>
        <w:t>有限公司、广西农垦永新畜牧集团西江有限公司、广西农垦永新畜牧集团新利牧业有限公司。</w:t>
      </w:r>
    </w:p>
    <w:p w14:paraId="550DB998">
      <w:pPr>
        <w:pStyle w:val="56"/>
        <w:ind w:firstLine="420"/>
      </w:pPr>
      <w:r>
        <w:rPr>
          <w:rFonts w:hint="eastAsia"/>
        </w:rPr>
        <w:t>本文件主要起草人：韩银华、施开创、郭旋、覃国喜、林昌华、叶发明、韦海娜、蓝惠华、张海燕、梁龙华、张庆兰、谢孟娟、莫胜兰、施莹、刘德清、覃秀珍、张浩、胡丽萍、何奇松、周庆安。</w:t>
      </w:r>
    </w:p>
    <w:p w14:paraId="0A95E3D9">
      <w:pPr>
        <w:pStyle w:val="56"/>
        <w:ind w:firstLine="420"/>
      </w:pPr>
    </w:p>
    <w:p w14:paraId="3352B754">
      <w:pPr>
        <w:pStyle w:val="56"/>
        <w:ind w:firstLine="420"/>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linePitch="312" w:charSpace="0"/>
        </w:sectPr>
      </w:pPr>
    </w:p>
    <w:bookmarkEnd w:id="21"/>
    <w:p w14:paraId="074FCD89">
      <w:pPr>
        <w:spacing w:line="20" w:lineRule="exact"/>
        <w:jc w:val="center"/>
        <w:rPr>
          <w:rFonts w:ascii="黑体" w:hAnsi="黑体" w:eastAsia="黑体"/>
          <w:sz w:val="32"/>
          <w:szCs w:val="32"/>
        </w:rPr>
      </w:pPr>
      <w:bookmarkStart w:id="22" w:name="BookMark4"/>
    </w:p>
    <w:p w14:paraId="1B8CC734">
      <w:pPr>
        <w:spacing w:line="20" w:lineRule="exact"/>
        <w:jc w:val="center"/>
        <w:rPr>
          <w:rFonts w:ascii="黑体" w:hAnsi="黑体" w:eastAsia="黑体"/>
          <w:sz w:val="32"/>
          <w:szCs w:val="32"/>
        </w:rPr>
      </w:pPr>
    </w:p>
    <w:sdt>
      <w:sdtPr>
        <w:tag w:val="NEW_STAND_NAME"/>
        <w:id w:val="595910757"/>
        <w:lock w:val="sdtLocked"/>
        <w:placeholder>
          <w:docPart w:val="5EB290C734ED43628BC3EE2CD6B3A5CE"/>
        </w:placeholder>
      </w:sdtPr>
      <w:sdtContent>
        <w:p w14:paraId="02C2E5D8">
          <w:pPr>
            <w:pStyle w:val="177"/>
            <w:spacing w:before="2" w:beforeLines="1" w:after="528" w:afterLines="220"/>
          </w:pPr>
          <w:bookmarkStart w:id="23" w:name="NEW_STAND_NAME"/>
          <w:r>
            <w:rPr>
              <w:rFonts w:hint="eastAsia"/>
            </w:rPr>
            <w:t>非洲猪瘟防控技术规程</w:t>
          </w:r>
        </w:p>
      </w:sdtContent>
    </w:sdt>
    <w:bookmarkEnd w:id="23"/>
    <w:p w14:paraId="09F83BAE">
      <w:pPr>
        <w:pStyle w:val="104"/>
        <w:spacing w:before="240" w:after="240"/>
      </w:pPr>
      <w:bookmarkStart w:id="24" w:name="_Toc26718930"/>
      <w:bookmarkStart w:id="25" w:name="_Toc17233325"/>
      <w:bookmarkStart w:id="26" w:name="_Toc26648465"/>
      <w:bookmarkStart w:id="27" w:name="_Toc24884211"/>
      <w:bookmarkStart w:id="28" w:name="_Toc17233333"/>
      <w:bookmarkStart w:id="29" w:name="_Toc26986530"/>
      <w:bookmarkStart w:id="30" w:name="_Toc26986771"/>
      <w:bookmarkStart w:id="31" w:name="_Toc97192964"/>
      <w:bookmarkStart w:id="32" w:name="_Toc24884218"/>
      <w:r>
        <w:rPr>
          <w:rFonts w:hint="eastAsia"/>
        </w:rPr>
        <w:t>范围</w:t>
      </w:r>
      <w:bookmarkEnd w:id="24"/>
      <w:bookmarkEnd w:id="25"/>
      <w:bookmarkEnd w:id="26"/>
      <w:bookmarkEnd w:id="27"/>
      <w:bookmarkEnd w:id="28"/>
      <w:bookmarkEnd w:id="29"/>
      <w:bookmarkEnd w:id="30"/>
      <w:bookmarkEnd w:id="31"/>
      <w:bookmarkEnd w:id="32"/>
    </w:p>
    <w:p w14:paraId="13163C23">
      <w:pPr>
        <w:pStyle w:val="56"/>
        <w:ind w:firstLine="420"/>
      </w:pPr>
      <w:bookmarkStart w:id="33" w:name="_Toc24884219"/>
      <w:bookmarkStart w:id="34" w:name="_Toc17233334"/>
      <w:bookmarkStart w:id="35" w:name="_Toc17233326"/>
      <w:bookmarkStart w:id="36" w:name="_Toc24884212"/>
      <w:bookmarkStart w:id="37" w:name="_Toc26648466"/>
      <w:r>
        <w:t>本文件确立了非洲猪瘟的防控程序，规定了生物安全管理、猪群管理、人员管理、车辆管理、物资管理、消毒管理、监测、应急处置的操作指示，描述了非洲猪瘟防控过程信息的追溯方法。</w:t>
      </w:r>
    </w:p>
    <w:p w14:paraId="570DBE7B">
      <w:pPr>
        <w:pStyle w:val="104"/>
        <w:spacing w:before="240" w:after="240"/>
      </w:pPr>
      <w:bookmarkStart w:id="38" w:name="_Toc26986772"/>
      <w:bookmarkStart w:id="39" w:name="_Toc97192965"/>
      <w:bookmarkStart w:id="40" w:name="_Toc26986531"/>
      <w:bookmarkStart w:id="41" w:name="_Toc26718931"/>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092F517C986D4B419D3CDD289BD2846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455152FB">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BE944B1">
      <w:pPr>
        <w:pStyle w:val="56"/>
        <w:ind w:firstLine="420"/>
      </w:pPr>
      <w:r>
        <w:rPr>
          <w:rFonts w:hint="eastAsia"/>
        </w:rPr>
        <w:t>GB/T 5749 生活饮用水卫生标准</w:t>
      </w:r>
    </w:p>
    <w:p w14:paraId="1EFD2E84">
      <w:pPr>
        <w:pStyle w:val="56"/>
        <w:ind w:firstLine="420"/>
      </w:pPr>
      <w:r>
        <w:rPr>
          <w:rFonts w:hint="eastAsia"/>
        </w:rPr>
        <w:t>GB/T 18648 非洲猪瘟诊断技术</w:t>
      </w:r>
    </w:p>
    <w:p w14:paraId="71EE4D39">
      <w:pPr>
        <w:pStyle w:val="56"/>
        <w:ind w:firstLine="420"/>
      </w:pPr>
      <w:r>
        <w:rPr>
          <w:rFonts w:hint="eastAsia"/>
        </w:rPr>
        <w:t>GB/T 36195 畜禽粪便无害化处理技术规范</w:t>
      </w:r>
    </w:p>
    <w:p w14:paraId="5E158AA7">
      <w:pPr>
        <w:pStyle w:val="56"/>
        <w:ind w:firstLine="420"/>
      </w:pPr>
      <w:r>
        <w:rPr>
          <w:rFonts w:hint="eastAsia"/>
        </w:rPr>
        <w:t>NY/T 541 兽医诊断样品采集、保存与运输技术规范</w:t>
      </w:r>
    </w:p>
    <w:p w14:paraId="7B7507C0">
      <w:pPr>
        <w:pStyle w:val="56"/>
        <w:ind w:firstLine="420"/>
      </w:pPr>
      <w:r>
        <w:rPr>
          <w:rFonts w:hint="eastAsia"/>
        </w:rPr>
        <w:t>NY/T 4136 车辆洗消中心生物安全技术</w:t>
      </w:r>
    </w:p>
    <w:p w14:paraId="53B73DD8">
      <w:pPr>
        <w:pStyle w:val="56"/>
        <w:ind w:firstLine="420"/>
      </w:pPr>
      <w:r>
        <w:rPr>
          <w:rFonts w:hint="eastAsia"/>
        </w:rPr>
        <w:t>DB45/T 2731 生猪无疫小区生物安全管理技术规范</w:t>
      </w:r>
    </w:p>
    <w:p w14:paraId="37CC734B">
      <w:pPr>
        <w:pStyle w:val="104"/>
        <w:spacing w:before="240" w:after="240"/>
      </w:pPr>
      <w:bookmarkStart w:id="42" w:name="_Toc97192966"/>
      <w:r>
        <w:rPr>
          <w:rFonts w:hint="eastAsia"/>
          <w:szCs w:val="21"/>
        </w:rPr>
        <w:t>术语和定义</w:t>
      </w:r>
      <w:bookmarkEnd w:id="42"/>
    </w:p>
    <w:sdt>
      <w:sdtPr>
        <w:id w:val="-1909835108"/>
        <w:placeholder>
          <w:docPart w:val="F0ADDF6E88244F879511DD1FDE7046E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396FC655">
          <w:pPr>
            <w:pStyle w:val="56"/>
            <w:ind w:firstLine="420"/>
          </w:pPr>
          <w:bookmarkStart w:id="43" w:name="_Toc26986532"/>
          <w:bookmarkEnd w:id="43"/>
          <w:r>
            <w:t>本文件没有需要界定的术语和定义。</w:t>
          </w:r>
        </w:p>
      </w:sdtContent>
    </w:sdt>
    <w:p w14:paraId="2A183098">
      <w:pPr>
        <w:pStyle w:val="104"/>
        <w:spacing w:before="240" w:after="240"/>
        <w:rPr>
          <w:rFonts w:hint="eastAsia"/>
        </w:rPr>
      </w:pPr>
      <w:r>
        <w:rPr>
          <w:rFonts w:hint="eastAsia"/>
        </w:rPr>
        <w:t>基础防疫设施</w:t>
      </w:r>
    </w:p>
    <w:p w14:paraId="1357DE08">
      <w:pPr>
        <w:pStyle w:val="162"/>
      </w:pPr>
      <w:r>
        <w:t>猪场外围建有至少 </w:t>
      </w:r>
      <w:r>
        <w:rPr>
          <w:rFonts w:hint="eastAsia"/>
        </w:rPr>
        <w:t>2.5 m</w:t>
      </w:r>
      <w:r>
        <w:t> </w:t>
      </w:r>
      <w:r>
        <w:rPr>
          <w:rFonts w:hint="eastAsia"/>
        </w:rPr>
        <w:t>高，以砖墙或彩钢板为材质的环绕猪场的实体（挡鼠）墙，不应有缺口。</w:t>
      </w:r>
    </w:p>
    <w:p w14:paraId="2CEDA76F">
      <w:pPr>
        <w:pStyle w:val="162"/>
      </w:pPr>
      <w:r>
        <w:rPr>
          <w:rFonts w:hint="eastAsia"/>
        </w:rPr>
        <w:t>猪场入口采用封闭式大门，并设置人员、车辆、物资进出消毒通道：</w:t>
      </w:r>
    </w:p>
    <w:p w14:paraId="343D0E96">
      <w:pPr>
        <w:pStyle w:val="132"/>
      </w:pPr>
      <w:r>
        <w:t>人员消毒设施包括但不限于入场脚踏消毒盆及消毒脚垫、洗手消毒盆、三段式淋浴更衣间等；</w:t>
      </w:r>
    </w:p>
    <w:p w14:paraId="2565725A">
      <w:pPr>
        <w:pStyle w:val="132"/>
      </w:pPr>
      <w:r>
        <w:rPr>
          <w:rFonts w:hint="eastAsia"/>
        </w:rPr>
        <w:t>车辆清洗消毒设施设备包括但不限于与门同宽的消毒池、车辆烘干房或熏蒸房、消毒喷淋装置及废液收集池等；</w:t>
      </w:r>
    </w:p>
    <w:p w14:paraId="3FE0A2B7">
      <w:pPr>
        <w:pStyle w:val="132"/>
      </w:pPr>
      <w:r>
        <w:rPr>
          <w:rFonts w:hint="eastAsia"/>
        </w:rPr>
        <w:t>设置物资消毒间，可采用多层镂空架子隔开。</w:t>
      </w:r>
    </w:p>
    <w:p w14:paraId="27CF0CEA">
      <w:pPr>
        <w:pStyle w:val="162"/>
      </w:pPr>
      <w:r>
        <w:t>栋舍入</w:t>
      </w:r>
      <w:r>
        <w:rPr>
          <w:color w:val="auto"/>
        </w:rPr>
        <w:t>口设置消毒盆、脚踏盆</w:t>
      </w:r>
      <w:r>
        <w:t>。</w:t>
      </w:r>
    </w:p>
    <w:p w14:paraId="4D2F3CF5">
      <w:pPr>
        <w:pStyle w:val="162"/>
      </w:pPr>
      <w:r>
        <w:rPr>
          <w:rFonts w:hint="eastAsia"/>
        </w:rPr>
        <w:t>在猪场外围设置出猪台且与生猪饲养栏舍具有适当距离，或距离猪场</w:t>
      </w:r>
      <w:r>
        <w:t> </w:t>
      </w:r>
      <w:r>
        <w:rPr>
          <w:rFonts w:hint="eastAsia"/>
        </w:rPr>
        <w:t>1</w:t>
      </w:r>
      <w:r>
        <w:rPr>
          <w:rFonts w:hint="eastAsia" w:ascii="MS Gothic" w:hAnsi="MS Gothic" w:eastAsia="MS Gothic" w:cs="MS Gothic"/>
        </w:rPr>
        <w:t> </w:t>
      </w:r>
      <w:r>
        <w:rPr>
          <w:rFonts w:hint="eastAsia"/>
        </w:rPr>
        <w:t>km</w:t>
      </w:r>
      <w:r>
        <w:rPr>
          <w:rFonts w:hint="eastAsia" w:hAnsi="宋体"/>
        </w:rPr>
        <w:t>～3</w:t>
      </w:r>
      <w:r>
        <w:rPr>
          <w:rFonts w:hint="eastAsia" w:ascii="MS Gothic" w:hAnsi="MS Gothic" w:eastAsia="MS Gothic" w:cs="MS Gothic"/>
        </w:rPr>
        <w:t> </w:t>
      </w:r>
      <w:r>
        <w:rPr>
          <w:rFonts w:hint="eastAsia" w:hAnsi="宋体"/>
        </w:rPr>
        <w:t>km</w:t>
      </w:r>
      <w:r>
        <w:t> </w:t>
      </w:r>
      <w:r>
        <w:rPr>
          <w:rFonts w:hint="eastAsia" w:hAnsi="宋体"/>
        </w:rPr>
        <w:t>处设置出猪中转站。</w:t>
      </w:r>
    </w:p>
    <w:p w14:paraId="28425594">
      <w:pPr>
        <w:pStyle w:val="162"/>
      </w:pPr>
      <w:r>
        <w:rPr>
          <w:rFonts w:hint="eastAsia" w:hAnsi="宋体"/>
        </w:rPr>
        <w:t>在猪场外设置车辆清洗消毒中心，按照</w:t>
      </w:r>
      <w:r>
        <w:t> </w:t>
      </w:r>
      <w:r>
        <w:rPr>
          <w:rFonts w:hint="eastAsia"/>
        </w:rPr>
        <w:t>NY/T 4136</w:t>
      </w:r>
      <w:r>
        <w:t> </w:t>
      </w:r>
      <w:r>
        <w:rPr>
          <w:rFonts w:hint="eastAsia"/>
        </w:rPr>
        <w:t>的规定执行。</w:t>
      </w:r>
    </w:p>
    <w:p w14:paraId="13D9C8B0">
      <w:pPr>
        <w:pStyle w:val="104"/>
        <w:spacing w:before="240" w:after="240"/>
      </w:pPr>
      <w:r>
        <w:t>猪群管理</w:t>
      </w:r>
    </w:p>
    <w:p w14:paraId="2CB57F1C">
      <w:pPr>
        <w:pStyle w:val="105"/>
        <w:spacing w:before="120" w:after="120"/>
        <w:rPr>
          <w:rFonts w:hint="eastAsia"/>
        </w:rPr>
      </w:pPr>
      <w:r>
        <w:t>引种</w:t>
      </w:r>
    </w:p>
    <w:p w14:paraId="5E1F6826">
      <w:pPr>
        <w:pStyle w:val="165"/>
      </w:pPr>
      <w:r>
        <w:t>建立科学合理的引种管理制度，有引种记录和隔离观察记录。</w:t>
      </w:r>
    </w:p>
    <w:p w14:paraId="75EB683F">
      <w:pPr>
        <w:pStyle w:val="165"/>
      </w:pPr>
      <w:r>
        <w:rPr>
          <w:rFonts w:hint="eastAsia"/>
        </w:rPr>
        <w:t>引进种猪来源于有《种畜禽生产经营许可证》的种猪场，外购种猪、精液附有动物检疫证明、种畜禽合格证明、系谱证明等资料。</w:t>
      </w:r>
    </w:p>
    <w:p w14:paraId="630B2F0C">
      <w:pPr>
        <w:pStyle w:val="165"/>
      </w:pPr>
      <w:r>
        <w:rPr>
          <w:rFonts w:hint="eastAsia"/>
        </w:rPr>
        <w:t>执行引种检测、隔离制度。引种前，隔离场所环境应当经过非洲猪瘟病毒核酸检测，生猪应当经过非洲猪瘟病毒核酸和血清抗体检测，结果均为阴性。引入后，生猪在隔离舍隔离观察</w:t>
      </w:r>
      <w:r>
        <w:t> </w:t>
      </w:r>
      <w:r>
        <w:rPr>
          <w:rFonts w:hint="eastAsia"/>
        </w:rPr>
        <w:t>42</w:t>
      </w:r>
      <w:r>
        <w:t> </w:t>
      </w:r>
      <w:r>
        <w:rPr>
          <w:rFonts w:hint="eastAsia"/>
        </w:rPr>
        <w:t>d</w:t>
      </w:r>
      <w:r>
        <w:t> </w:t>
      </w:r>
      <w:r>
        <w:rPr>
          <w:rFonts w:hint="eastAsia"/>
        </w:rPr>
        <w:t>以上。</w:t>
      </w:r>
    </w:p>
    <w:p w14:paraId="3F18CA6F">
      <w:pPr>
        <w:pStyle w:val="165"/>
      </w:pPr>
      <w:r>
        <w:rPr>
          <w:rFonts w:hint="eastAsia"/>
        </w:rPr>
        <w:t>隔离期间对异常猪只进行非洲猪瘟病毒核酸检测。</w:t>
      </w:r>
    </w:p>
    <w:p w14:paraId="351ACD75">
      <w:pPr>
        <w:pStyle w:val="165"/>
      </w:pPr>
      <w:r>
        <w:rPr>
          <w:rFonts w:hint="eastAsia"/>
        </w:rPr>
        <w:t>引进种猪混群前、外购精液使用前，进行非洲猪瘟病毒核酸和血清抗体检测且结果均为阴性。</w:t>
      </w:r>
    </w:p>
    <w:p w14:paraId="407881EE">
      <w:pPr>
        <w:pStyle w:val="105"/>
        <w:spacing w:before="120" w:after="120"/>
        <w:rPr>
          <w:rFonts w:hint="eastAsia"/>
        </w:rPr>
      </w:pPr>
      <w:r>
        <w:t>饲养</w:t>
      </w:r>
    </w:p>
    <w:p w14:paraId="61F1C03B">
      <w:pPr>
        <w:pStyle w:val="165"/>
      </w:pPr>
      <w:r>
        <w:t>每栋猪舍设施“全进全出”饲养管理模式。</w:t>
      </w:r>
    </w:p>
    <w:p w14:paraId="12688535">
      <w:pPr>
        <w:pStyle w:val="165"/>
      </w:pPr>
      <w:r>
        <w:rPr>
          <w:rFonts w:hint="eastAsia"/>
        </w:rPr>
        <w:t>不使用餐厨废弃物饲喂生猪。</w:t>
      </w:r>
    </w:p>
    <w:p w14:paraId="4ECAF9B3">
      <w:pPr>
        <w:pStyle w:val="165"/>
      </w:pPr>
      <w:r>
        <w:rPr>
          <w:rFonts w:hint="eastAsia"/>
        </w:rPr>
        <w:t>生猪饮用水应符合</w:t>
      </w:r>
      <w:r>
        <w:t> </w:t>
      </w:r>
      <w:r>
        <w:rPr>
          <w:rFonts w:hint="eastAsia"/>
        </w:rPr>
        <w:t>GB/T 5749</w:t>
      </w:r>
      <w:r>
        <w:t> </w:t>
      </w:r>
      <w:r>
        <w:rPr>
          <w:rFonts w:hint="eastAsia"/>
        </w:rPr>
        <w:t>的规定。</w:t>
      </w:r>
    </w:p>
    <w:p w14:paraId="5BDA31C0">
      <w:pPr>
        <w:pStyle w:val="165"/>
      </w:pPr>
      <w:r>
        <w:rPr>
          <w:rFonts w:hint="eastAsia"/>
        </w:rPr>
        <w:t>异常猪只及时隔离饲养并检测非洲猪瘟病毒核酸。</w:t>
      </w:r>
    </w:p>
    <w:p w14:paraId="5CB377E7">
      <w:pPr>
        <w:pStyle w:val="165"/>
      </w:pPr>
      <w:r>
        <w:rPr>
          <w:rFonts w:hint="eastAsia"/>
        </w:rPr>
        <w:t>育肥猪出栏后，应全面清洗消毒空栏</w:t>
      </w:r>
      <w:r>
        <w:t> </w:t>
      </w:r>
      <w:r>
        <w:rPr>
          <w:rFonts w:hint="eastAsia"/>
        </w:rPr>
        <w:t>1</w:t>
      </w:r>
      <w:r>
        <w:t> </w:t>
      </w:r>
      <w:r>
        <w:rPr>
          <w:rFonts w:hint="eastAsia"/>
        </w:rPr>
        <w:t>周以上，方可再入仔猪。</w:t>
      </w:r>
    </w:p>
    <w:p w14:paraId="6C0BBAFF">
      <w:pPr>
        <w:pStyle w:val="105"/>
        <w:spacing w:before="120" w:after="120"/>
      </w:pPr>
      <w:r>
        <w:t>出栏</w:t>
      </w:r>
    </w:p>
    <w:p w14:paraId="1911BFED">
      <w:pPr>
        <w:pStyle w:val="165"/>
      </w:pPr>
      <w:r>
        <w:t>猪只一旦离开猪舍，不应再返回，确保猪只向外单向流动。</w:t>
      </w:r>
    </w:p>
    <w:p w14:paraId="58FCA12A">
      <w:pPr>
        <w:pStyle w:val="165"/>
      </w:pPr>
      <w:r>
        <w:rPr>
          <w:rFonts w:hint="eastAsia"/>
        </w:rPr>
        <w:t>设置中转站的，猪只由本场专用车辆运输，该车辆不应进入本猪场生产区。外来车辆只能到达出猪中转站台装猪，不可靠近出猪台。</w:t>
      </w:r>
    </w:p>
    <w:p w14:paraId="6EBFBFB1">
      <w:pPr>
        <w:pStyle w:val="165"/>
      </w:pPr>
      <w:r>
        <w:rPr>
          <w:rFonts w:hint="eastAsia"/>
        </w:rPr>
        <w:t>售猪前后，对赶猪通道、出猪台、出猪中转站、车辆停靠处进行全面清洗消毒。</w:t>
      </w:r>
    </w:p>
    <w:p w14:paraId="4D29D7AB">
      <w:pPr>
        <w:pStyle w:val="105"/>
        <w:spacing w:before="120" w:after="120"/>
        <w:rPr>
          <w:rFonts w:ascii="宋体" w:eastAsia="宋体"/>
        </w:rPr>
      </w:pPr>
      <w:r>
        <w:t>无害化处理</w:t>
      </w:r>
    </w:p>
    <w:p w14:paraId="5943AA63">
      <w:pPr>
        <w:pStyle w:val="56"/>
        <w:ind w:firstLine="420"/>
      </w:pPr>
      <w:r>
        <w:rPr>
          <w:rFonts w:hint="eastAsia"/>
        </w:rPr>
        <w:t>粪污无害化处理按照</w:t>
      </w:r>
      <w:r>
        <w:t> </w:t>
      </w:r>
      <w:r>
        <w:rPr>
          <w:rFonts w:hint="eastAsia"/>
        </w:rPr>
        <w:t>GB/T 36195</w:t>
      </w:r>
      <w:r>
        <w:t> </w:t>
      </w:r>
      <w:r>
        <w:rPr>
          <w:rFonts w:hint="eastAsia"/>
        </w:rPr>
        <w:t>规定执行；病死猪无害化处理按照《病死及病害动物无害化处理技术规范》执行。</w:t>
      </w:r>
    </w:p>
    <w:p w14:paraId="13EC8E0E">
      <w:pPr>
        <w:pStyle w:val="104"/>
        <w:spacing w:before="240" w:after="240"/>
      </w:pPr>
      <w:r>
        <w:t>人员管理</w:t>
      </w:r>
    </w:p>
    <w:p w14:paraId="75126CC0">
      <w:pPr>
        <w:pStyle w:val="162"/>
      </w:pPr>
      <w:r>
        <w:t>进场前 </w:t>
      </w:r>
      <w:r>
        <w:rPr>
          <w:rFonts w:hint="eastAsia"/>
        </w:rPr>
        <w:t>3</w:t>
      </w:r>
      <w:r>
        <w:t> </w:t>
      </w:r>
      <w:r>
        <w:rPr>
          <w:rFonts w:hint="eastAsia"/>
        </w:rPr>
        <w:t>d</w:t>
      </w:r>
      <w:r>
        <w:t> </w:t>
      </w:r>
      <w:r>
        <w:rPr>
          <w:rFonts w:hint="eastAsia"/>
        </w:rPr>
        <w:t>不应去过其他猪场、屠宰场、无害化处理厂、动物及动物产品交易场所等高风险场所。</w:t>
      </w:r>
    </w:p>
    <w:p w14:paraId="5EE2EE65">
      <w:pPr>
        <w:pStyle w:val="162"/>
      </w:pPr>
      <w:r>
        <w:rPr>
          <w:rFonts w:hint="eastAsia"/>
        </w:rPr>
        <w:t>进场前应进行消毒、隔离、淋浴、更衣和非洲猪瘟病毒核酸检测阴性后方可进入。</w:t>
      </w:r>
    </w:p>
    <w:p w14:paraId="42E08137">
      <w:pPr>
        <w:pStyle w:val="162"/>
      </w:pPr>
      <w:r>
        <w:rPr>
          <w:rFonts w:hint="eastAsia"/>
        </w:rPr>
        <w:t>饲养人员不串舍。</w:t>
      </w:r>
    </w:p>
    <w:p w14:paraId="39CA03BB">
      <w:pPr>
        <w:pStyle w:val="104"/>
        <w:spacing w:before="240" w:after="240"/>
      </w:pPr>
      <w:r>
        <w:t>车辆管理</w:t>
      </w:r>
    </w:p>
    <w:p w14:paraId="15FDF43A">
      <w:pPr>
        <w:pStyle w:val="162"/>
      </w:pPr>
      <w:r>
        <w:t>专车专用，外来车辆不进入生产区。</w:t>
      </w:r>
    </w:p>
    <w:p w14:paraId="4A8F2000">
      <w:pPr>
        <w:pStyle w:val="162"/>
      </w:pPr>
      <w:r>
        <w:rPr>
          <w:rFonts w:hint="eastAsia"/>
        </w:rPr>
        <w:t>外来运猪车、饲料运输车、物资运输车等外来车辆应进行清洗、消毒并非洲猪瘟病毒核酸检测阴性后方可靠近猪场。</w:t>
      </w:r>
    </w:p>
    <w:p w14:paraId="6FCB6C0D">
      <w:pPr>
        <w:pStyle w:val="162"/>
      </w:pPr>
      <w:r>
        <w:rPr>
          <w:rFonts w:hint="eastAsia"/>
        </w:rPr>
        <w:t>饲料运输车须按规定路线行驶，避免经过其他猪场、屠宰场、无害化处理厂、动物及动物产品交易场所等高风险场所。</w:t>
      </w:r>
    </w:p>
    <w:p w14:paraId="69FD1692">
      <w:pPr>
        <w:pStyle w:val="162"/>
      </w:pPr>
      <w:r>
        <w:rPr>
          <w:rFonts w:hint="eastAsia"/>
        </w:rPr>
        <w:t>猪场内部病死猪、粪污运输车辆专车专用，并按指定路线行驶。车辆使用前后，应及时进行清洗、消毒。</w:t>
      </w:r>
    </w:p>
    <w:p w14:paraId="2D57D5F4">
      <w:pPr>
        <w:pStyle w:val="104"/>
        <w:spacing w:before="240" w:after="240"/>
      </w:pPr>
      <w:r>
        <w:t>物资管理</w:t>
      </w:r>
    </w:p>
    <w:p w14:paraId="1DB7AF3C">
      <w:pPr>
        <w:pStyle w:val="162"/>
      </w:pPr>
      <w:r>
        <w:t>兽药、生物疫苗等投入品进场前应采取浸泡、紫外线、臭氧等适宜方式对外包装进行消毒。医疗废弃物及时进行无害化处理。</w:t>
      </w:r>
    </w:p>
    <w:p w14:paraId="2ACA501D">
      <w:pPr>
        <w:pStyle w:val="162"/>
      </w:pPr>
      <w:r>
        <w:rPr>
          <w:rFonts w:hint="eastAsia"/>
        </w:rPr>
        <w:t>生活物资应集中批量采购，经浸泡、烘干或熏蒸消毒外包装后方可进场使用。</w:t>
      </w:r>
    </w:p>
    <w:p w14:paraId="2E702EAB">
      <w:pPr>
        <w:pStyle w:val="162"/>
      </w:pPr>
      <w:r>
        <w:rPr>
          <w:rFonts w:hint="eastAsia"/>
        </w:rPr>
        <w:t>生鲜食材不进入生产区。进入生产区的饭菜统一高温消毒后通过传递窗传送。</w:t>
      </w:r>
    </w:p>
    <w:p w14:paraId="20BB3090">
      <w:pPr>
        <w:pStyle w:val="104"/>
        <w:spacing w:before="240" w:after="240"/>
      </w:pPr>
      <w:r>
        <w:t>消毒管理</w:t>
      </w:r>
    </w:p>
    <w:p w14:paraId="4842C101">
      <w:pPr>
        <w:pStyle w:val="56"/>
        <w:ind w:firstLine="420"/>
      </w:pPr>
      <w:r>
        <w:rPr>
          <w:rFonts w:hint="eastAsia"/>
        </w:rPr>
        <w:t>定期对全场环境进行消毒，必要时提高消毒频率。</w:t>
      </w:r>
    </w:p>
    <w:p w14:paraId="43F32226">
      <w:pPr>
        <w:pStyle w:val="105"/>
        <w:spacing w:before="120" w:after="120"/>
      </w:pPr>
      <w:r>
        <w:t>猪场外围及主道路</w:t>
      </w:r>
    </w:p>
    <w:p w14:paraId="6171DD06">
      <w:pPr>
        <w:pStyle w:val="165"/>
      </w:pPr>
      <w:r>
        <w:t>猪场外围主道路，用 </w:t>
      </w:r>
      <w:r>
        <w:rPr>
          <w:rFonts w:hint="eastAsia"/>
        </w:rPr>
        <w:t>20%</w:t>
      </w:r>
      <w:r>
        <w:t> </w:t>
      </w:r>
      <w:r>
        <w:rPr>
          <w:rFonts w:hint="eastAsia"/>
        </w:rPr>
        <w:t>新鲜石灰乳、2%</w:t>
      </w:r>
      <w:r>
        <w:t> </w:t>
      </w:r>
      <w:r>
        <w:rPr>
          <w:rFonts w:hint="eastAsia"/>
        </w:rPr>
        <w:t>烧碱或含氯消毒液喷洒消毒。</w:t>
      </w:r>
    </w:p>
    <w:p w14:paraId="68392B7C">
      <w:pPr>
        <w:pStyle w:val="165"/>
      </w:pPr>
      <w:r>
        <w:rPr>
          <w:rFonts w:hint="eastAsia"/>
        </w:rPr>
        <w:t>外来车辆离开后，及时使用</w:t>
      </w:r>
      <w:r>
        <w:t> </w:t>
      </w:r>
      <w:r>
        <w:rPr>
          <w:rFonts w:hint="eastAsia"/>
        </w:rPr>
        <w:t>2%</w:t>
      </w:r>
      <w:r>
        <w:t> </w:t>
      </w:r>
      <w:r>
        <w:rPr>
          <w:rFonts w:hint="eastAsia"/>
        </w:rPr>
        <w:t>烧碱或含氯消毒液喷洒消毒车辆停靠点及周边所经道路。</w:t>
      </w:r>
    </w:p>
    <w:p w14:paraId="74461AFF">
      <w:pPr>
        <w:pStyle w:val="105"/>
        <w:spacing w:before="120" w:after="120"/>
      </w:pPr>
      <w:r>
        <w:t>猪场门口</w:t>
      </w:r>
    </w:p>
    <w:p w14:paraId="40869881">
      <w:pPr>
        <w:pStyle w:val="165"/>
      </w:pPr>
      <w:r>
        <w:t>猪场门口消毒池深度至少 </w:t>
      </w:r>
      <w:r>
        <w:rPr>
          <w:rFonts w:hint="eastAsia"/>
        </w:rPr>
        <w:t>20</w:t>
      </w:r>
      <w:r>
        <w:t> </w:t>
      </w:r>
      <w:r>
        <w:rPr>
          <w:rFonts w:hint="eastAsia"/>
        </w:rPr>
        <w:t>cm</w:t>
      </w:r>
      <w:r>
        <w:rPr>
          <w:rFonts w:hint="eastAsia" w:hAnsi="宋体"/>
        </w:rPr>
        <w:t>～</w:t>
      </w:r>
      <w:r>
        <w:rPr>
          <w:rFonts w:hint="eastAsia"/>
        </w:rPr>
        <w:t>30</w:t>
      </w:r>
      <w:r>
        <w:t> </w:t>
      </w:r>
      <w:r>
        <w:rPr>
          <w:rFonts w:hint="eastAsia"/>
        </w:rPr>
        <w:t>cm，可选用</w:t>
      </w:r>
      <w:r>
        <w:t> </w:t>
      </w:r>
      <w:r>
        <w:rPr>
          <w:rFonts w:hint="eastAsia"/>
        </w:rPr>
        <w:t>2%</w:t>
      </w:r>
      <w:r>
        <w:t> </w:t>
      </w:r>
      <w:r>
        <w:rPr>
          <w:rFonts w:hint="eastAsia"/>
        </w:rPr>
        <w:t>烧碱溶液，每周更换</w:t>
      </w:r>
      <w:r>
        <w:t> </w:t>
      </w:r>
      <w:r>
        <w:rPr>
          <w:rFonts w:hint="eastAsia"/>
        </w:rPr>
        <w:t>2</w:t>
      </w:r>
      <w:r>
        <w:t> </w:t>
      </w:r>
      <w:r>
        <w:rPr>
          <w:rFonts w:hint="eastAsia"/>
        </w:rPr>
        <w:t>次</w:t>
      </w:r>
      <w:r>
        <w:rPr>
          <w:rFonts w:hint="eastAsia" w:hAnsi="宋体"/>
        </w:rPr>
        <w:t>～3</w:t>
      </w:r>
      <w:r>
        <w:t> </w:t>
      </w:r>
      <w:r>
        <w:rPr>
          <w:rFonts w:hint="eastAsia" w:hAnsi="宋体"/>
        </w:rPr>
        <w:t>次。</w:t>
      </w:r>
    </w:p>
    <w:p w14:paraId="06956E0D">
      <w:pPr>
        <w:pStyle w:val="165"/>
      </w:pPr>
      <w:r>
        <w:rPr>
          <w:rFonts w:hint="eastAsia" w:hAnsi="宋体"/>
        </w:rPr>
        <w:t>大门口区域、道路每周至少消毒</w:t>
      </w:r>
      <w:r>
        <w:t> </w:t>
      </w:r>
      <w:r>
        <w:rPr>
          <w:rFonts w:hint="eastAsia" w:hAnsi="宋体"/>
        </w:rPr>
        <w:t>1</w:t>
      </w:r>
      <w:r>
        <w:t> </w:t>
      </w:r>
      <w:r>
        <w:rPr>
          <w:rFonts w:hint="eastAsia" w:hAnsi="宋体"/>
        </w:rPr>
        <w:t>次。</w:t>
      </w:r>
    </w:p>
    <w:p w14:paraId="2DAB8C64">
      <w:pPr>
        <w:pStyle w:val="165"/>
      </w:pPr>
      <w:r>
        <w:rPr>
          <w:rFonts w:hint="eastAsia" w:hAnsi="宋体"/>
        </w:rPr>
        <w:t>人员、车辆和物资的消毒应及时记录。</w:t>
      </w:r>
    </w:p>
    <w:p w14:paraId="29359D7D">
      <w:pPr>
        <w:pStyle w:val="105"/>
        <w:spacing w:before="120" w:after="120"/>
      </w:pPr>
      <w:r>
        <w:t>办公区和生活区</w:t>
      </w:r>
    </w:p>
    <w:p w14:paraId="08E790FE">
      <w:pPr>
        <w:pStyle w:val="165"/>
      </w:pPr>
      <w:r>
        <w:t>办公区、生活区室内的墙面和地面，可选择过硫酸氢钾、二氧化氯类或其他含氯制剂等喷洒消毒。</w:t>
      </w:r>
    </w:p>
    <w:p w14:paraId="36B205D0">
      <w:pPr>
        <w:pStyle w:val="165"/>
      </w:pPr>
      <w:r>
        <w:rPr>
          <w:rFonts w:hint="eastAsia"/>
        </w:rPr>
        <w:t>室外道路可选用</w:t>
      </w:r>
      <w:r>
        <w:t> </w:t>
      </w:r>
      <w:r>
        <w:rPr>
          <w:rFonts w:hint="eastAsia"/>
        </w:rPr>
        <w:t>20%</w:t>
      </w:r>
      <w:r>
        <w:t> </w:t>
      </w:r>
      <w:r>
        <w:rPr>
          <w:rFonts w:hint="eastAsia"/>
        </w:rPr>
        <w:t>新鲜石灰乳、2%</w:t>
      </w:r>
      <w:r>
        <w:t> </w:t>
      </w:r>
      <w:r>
        <w:rPr>
          <w:rFonts w:hint="eastAsia"/>
        </w:rPr>
        <w:t>烧碱或含氯消毒喷洒消毒。</w:t>
      </w:r>
    </w:p>
    <w:p w14:paraId="6695D679">
      <w:pPr>
        <w:pStyle w:val="165"/>
      </w:pPr>
      <w:r>
        <w:rPr>
          <w:rFonts w:hint="eastAsia"/>
        </w:rPr>
        <w:t>宿舍区、公共活动区域每周至少消毒</w:t>
      </w:r>
      <w:r>
        <w:t> </w:t>
      </w:r>
      <w:r>
        <w:rPr>
          <w:rFonts w:hint="eastAsia"/>
        </w:rPr>
        <w:t>1</w:t>
      </w:r>
      <w:r>
        <w:t> </w:t>
      </w:r>
      <w:r>
        <w:rPr>
          <w:rFonts w:hint="eastAsia"/>
        </w:rPr>
        <w:t>次。</w:t>
      </w:r>
    </w:p>
    <w:p w14:paraId="1D51DEF7">
      <w:pPr>
        <w:pStyle w:val="105"/>
        <w:spacing w:before="120" w:after="120"/>
      </w:pPr>
      <w:r>
        <w:t>生产区</w:t>
      </w:r>
    </w:p>
    <w:p w14:paraId="68E358A2">
      <w:pPr>
        <w:pStyle w:val="165"/>
      </w:pPr>
      <w:r>
        <w:t>空栏</w:t>
      </w:r>
      <w:r>
        <w:rPr>
          <w:rFonts w:hint="eastAsia"/>
        </w:rPr>
        <w:t>：采用高压喷枪从上到下、从内到外彻底清洗消毒舍内粪污；清洗干净后，可选用戊二醛类、过氧化物类等消毒剂对栏舍进行全方位喷雾消毒</w:t>
      </w:r>
      <w:r>
        <w:t> </w:t>
      </w:r>
      <w:r>
        <w:rPr>
          <w:rFonts w:hint="eastAsia"/>
        </w:rPr>
        <w:t>2</w:t>
      </w:r>
      <w:r>
        <w:t> </w:t>
      </w:r>
      <w:r>
        <w:rPr>
          <w:rFonts w:hint="eastAsia"/>
        </w:rPr>
        <w:t>次，每次间隔</w:t>
      </w:r>
      <w:r>
        <w:t> </w:t>
      </w:r>
      <w:r>
        <w:rPr>
          <w:rFonts w:hint="eastAsia"/>
        </w:rPr>
        <w:t>12</w:t>
      </w:r>
      <w:r>
        <w:t> </w:t>
      </w:r>
      <w:r>
        <w:rPr>
          <w:rFonts w:hint="eastAsia"/>
        </w:rPr>
        <w:t>h</w:t>
      </w:r>
      <w:r>
        <w:t> </w:t>
      </w:r>
      <w:r>
        <w:rPr>
          <w:rFonts w:hint="eastAsia"/>
        </w:rPr>
        <w:t>。</w:t>
      </w:r>
    </w:p>
    <w:p w14:paraId="74CC33D0">
      <w:pPr>
        <w:pStyle w:val="165"/>
      </w:pPr>
      <w:r>
        <w:rPr>
          <w:rFonts w:hint="eastAsia"/>
        </w:rPr>
        <w:t>带猪猪舍：可选用过硫酸氢钾、戊二醛类等进行喷雾消毒，避免喷到猪只、饲料及水槽。</w:t>
      </w:r>
    </w:p>
    <w:p w14:paraId="58ECA128">
      <w:pPr>
        <w:pStyle w:val="165"/>
      </w:pPr>
      <w:r>
        <w:rPr>
          <w:rFonts w:hint="eastAsia"/>
        </w:rPr>
        <w:t>赶猪通道：及时清洗通道内粪污，用</w:t>
      </w:r>
      <w:r>
        <w:t> </w:t>
      </w:r>
      <w:r>
        <w:rPr>
          <w:rFonts w:hint="eastAsia"/>
        </w:rPr>
        <w:t>2%</w:t>
      </w:r>
      <w:r>
        <w:t> </w:t>
      </w:r>
      <w:r>
        <w:rPr>
          <w:rFonts w:hint="eastAsia"/>
        </w:rPr>
        <w:t>烧碱溶液、氯制剂、戊二醛类或火焰喷枪等将赶猪通道从内向外、从上到下消毒。</w:t>
      </w:r>
    </w:p>
    <w:p w14:paraId="08EF5945">
      <w:pPr>
        <w:pStyle w:val="165"/>
      </w:pPr>
      <w:r>
        <w:rPr>
          <w:rFonts w:hint="eastAsia"/>
        </w:rPr>
        <w:t>病死猪暂存间、出猪台、场区道路：可选用</w:t>
      </w:r>
      <w:r>
        <w:t> </w:t>
      </w:r>
      <w:r>
        <w:rPr>
          <w:rFonts w:hint="eastAsia"/>
        </w:rPr>
        <w:t>2%</w:t>
      </w:r>
      <w:r>
        <w:t> </w:t>
      </w:r>
      <w:r>
        <w:rPr>
          <w:rFonts w:hint="eastAsia"/>
        </w:rPr>
        <w:t>烧碱溶液或氯制剂进行消毒。</w:t>
      </w:r>
    </w:p>
    <w:p w14:paraId="61406875">
      <w:pPr>
        <w:pStyle w:val="165"/>
      </w:pPr>
      <w:r>
        <w:rPr>
          <w:rFonts w:hint="eastAsia"/>
        </w:rPr>
        <w:t>场内病死猪、粪污运输车辆所经道路应立即进行清洗、消毒。</w:t>
      </w:r>
    </w:p>
    <w:p w14:paraId="7EF439C6">
      <w:pPr>
        <w:pStyle w:val="165"/>
      </w:pPr>
      <w:r>
        <w:rPr>
          <w:rFonts w:hint="eastAsia"/>
        </w:rPr>
        <w:t>栏舍内非一次性设备和工具应经过消毒后使用，专舍专用。</w:t>
      </w:r>
    </w:p>
    <w:p w14:paraId="7A5968FF">
      <w:pPr>
        <w:pStyle w:val="104"/>
        <w:spacing w:before="240" w:after="240"/>
      </w:pPr>
      <w:r>
        <w:t>监测</w:t>
      </w:r>
    </w:p>
    <w:p w14:paraId="531DF971">
      <w:pPr>
        <w:pStyle w:val="105"/>
        <w:spacing w:before="120" w:after="120"/>
      </w:pPr>
      <w:r>
        <w:t>抽样数量</w:t>
      </w:r>
    </w:p>
    <w:p w14:paraId="3FF7592A">
      <w:pPr>
        <w:pStyle w:val="165"/>
      </w:pPr>
      <w:r>
        <w:t>每栋舍应随机采集不少于 </w:t>
      </w:r>
      <w:r>
        <w:rPr>
          <w:rFonts w:hint="eastAsia"/>
        </w:rPr>
        <w:t>30</w:t>
      </w:r>
      <w:r>
        <w:t> </w:t>
      </w:r>
      <w:r>
        <w:rPr>
          <w:rFonts w:hint="eastAsia"/>
        </w:rPr>
        <w:t>份猪只抗凝血或口鼻棉拭子。</w:t>
      </w:r>
    </w:p>
    <w:p w14:paraId="0F24766E">
      <w:pPr>
        <w:pStyle w:val="165"/>
      </w:pPr>
      <w:r>
        <w:rPr>
          <w:rFonts w:hint="eastAsia"/>
        </w:rPr>
        <w:t>采集出猪台、病猪隔离场所、病死猪转运车辆、病死猪暂存间、病死猪无害化处理场所等环境样品总数不少于</w:t>
      </w:r>
      <w:r>
        <w:t> </w:t>
      </w:r>
      <w:r>
        <w:rPr>
          <w:rFonts w:hint="eastAsia"/>
        </w:rPr>
        <w:t>30</w:t>
      </w:r>
      <w:r>
        <w:t> </w:t>
      </w:r>
      <w:r>
        <w:rPr>
          <w:rFonts w:hint="eastAsia"/>
        </w:rPr>
        <w:t>份。</w:t>
      </w:r>
    </w:p>
    <w:p w14:paraId="04E00918">
      <w:pPr>
        <w:pStyle w:val="165"/>
      </w:pPr>
      <w:r>
        <w:rPr>
          <w:rFonts w:hint="eastAsia"/>
        </w:rPr>
        <w:t>采集不少于</w:t>
      </w:r>
      <w:r>
        <w:t> </w:t>
      </w:r>
      <w:r>
        <w:rPr>
          <w:rFonts w:hint="eastAsia"/>
        </w:rPr>
        <w:t>30</w:t>
      </w:r>
      <w:r>
        <w:t> </w:t>
      </w:r>
      <w:r>
        <w:rPr>
          <w:rFonts w:hint="eastAsia"/>
        </w:rPr>
        <w:t>份的猪只血清样品进行血清学检测。</w:t>
      </w:r>
    </w:p>
    <w:p w14:paraId="21C99ADD">
      <w:pPr>
        <w:pStyle w:val="105"/>
        <w:spacing w:before="120" w:after="120"/>
      </w:pPr>
      <w:r>
        <w:t>抽样频率</w:t>
      </w:r>
    </w:p>
    <w:p w14:paraId="4E46CC27">
      <w:pPr>
        <w:pStyle w:val="56"/>
        <w:ind w:firstLine="420"/>
      </w:pPr>
      <w:r>
        <w:rPr>
          <w:rFonts w:hint="eastAsia"/>
        </w:rPr>
        <w:t>每半年采样检测</w:t>
      </w:r>
      <w:r>
        <w:t> </w:t>
      </w:r>
      <w:r>
        <w:rPr>
          <w:rFonts w:hint="eastAsia"/>
        </w:rPr>
        <w:t>1</w:t>
      </w:r>
      <w:r>
        <w:t> </w:t>
      </w:r>
      <w:r>
        <w:rPr>
          <w:rFonts w:hint="eastAsia"/>
        </w:rPr>
        <w:t>次，出现疑似非洲猪瘟症状猪及病死猪应适时采样送检。</w:t>
      </w:r>
    </w:p>
    <w:p w14:paraId="0D12D308">
      <w:pPr>
        <w:pStyle w:val="105"/>
        <w:spacing w:before="120" w:after="120"/>
      </w:pPr>
      <w:r>
        <w:t>采样方法</w:t>
      </w:r>
    </w:p>
    <w:p w14:paraId="26368BBC">
      <w:pPr>
        <w:pStyle w:val="56"/>
        <w:ind w:firstLine="420"/>
      </w:pPr>
      <w:r>
        <w:rPr>
          <w:rFonts w:hint="eastAsia"/>
        </w:rPr>
        <w:t>按照</w:t>
      </w:r>
      <w:r>
        <w:t> </w:t>
      </w:r>
      <w:r>
        <w:rPr>
          <w:rFonts w:hint="eastAsia"/>
        </w:rPr>
        <w:t>NY/T 541</w:t>
      </w:r>
      <w:r>
        <w:t> </w:t>
      </w:r>
      <w:r>
        <w:rPr>
          <w:rFonts w:hint="eastAsia"/>
        </w:rPr>
        <w:t>执行。</w:t>
      </w:r>
    </w:p>
    <w:p w14:paraId="159B7D1F">
      <w:pPr>
        <w:pStyle w:val="105"/>
        <w:spacing w:before="120" w:after="120"/>
      </w:pPr>
      <w:r>
        <w:t>检测方法</w:t>
      </w:r>
    </w:p>
    <w:p w14:paraId="091BCF3A">
      <w:pPr>
        <w:pStyle w:val="56"/>
        <w:ind w:firstLine="420"/>
      </w:pPr>
      <w:r>
        <w:rPr>
          <w:rFonts w:hint="eastAsia"/>
        </w:rPr>
        <w:t>按照</w:t>
      </w:r>
      <w:r>
        <w:t> </w:t>
      </w:r>
      <w:r>
        <w:rPr>
          <w:rFonts w:hint="eastAsia"/>
        </w:rPr>
        <w:t>GB/T 18648</w:t>
      </w:r>
      <w:r>
        <w:t> </w:t>
      </w:r>
      <w:r>
        <w:rPr>
          <w:rFonts w:hint="eastAsia"/>
        </w:rPr>
        <w:t>执行。</w:t>
      </w:r>
    </w:p>
    <w:p w14:paraId="0AE9AA0F">
      <w:pPr>
        <w:pStyle w:val="104"/>
        <w:spacing w:before="240" w:after="240"/>
      </w:pPr>
      <w:r>
        <w:t>应急处置</w:t>
      </w:r>
    </w:p>
    <w:p w14:paraId="412DA797">
      <w:pPr>
        <w:pStyle w:val="56"/>
        <w:ind w:firstLine="420"/>
      </w:pPr>
      <w:r>
        <w:rPr>
          <w:rFonts w:hint="eastAsia"/>
        </w:rPr>
        <w:t>检测发现非洲猪瘟病毒核酸阳性猪只，按照《非洲猪瘟疫情应急实施方案（第六版）》执行。</w:t>
      </w:r>
    </w:p>
    <w:p w14:paraId="0F8310CB">
      <w:pPr>
        <w:pStyle w:val="104"/>
        <w:spacing w:before="240" w:after="240"/>
      </w:pPr>
      <w:r>
        <w:t>档案记录</w:t>
      </w:r>
    </w:p>
    <w:p w14:paraId="3227F36B">
      <w:pPr>
        <w:pStyle w:val="162"/>
      </w:pPr>
      <w:r>
        <w:t>建立非洲猪瘟监测、诊断、兽药及添加剂等投入品使用、疫情报告、隔离、淘汰、病死猪无害化处理、消毒、日常健康巡查等防疫记录并建档。</w:t>
      </w:r>
    </w:p>
    <w:p w14:paraId="41B22823">
      <w:pPr>
        <w:pStyle w:val="162"/>
      </w:pPr>
      <w:r>
        <w:rPr>
          <w:rFonts w:hint="eastAsia"/>
        </w:rPr>
        <w:t>档案记录保存期不少</w:t>
      </w:r>
      <w:r>
        <w:t> </w:t>
      </w:r>
      <w:r>
        <w:rPr>
          <w:rFonts w:hint="eastAsia"/>
        </w:rPr>
        <w:t>3</w:t>
      </w:r>
      <w:r>
        <w:t> </w:t>
      </w:r>
      <w:r>
        <w:rPr>
          <w:rFonts w:hint="eastAsia"/>
        </w:rPr>
        <w:t>年。</w:t>
      </w:r>
    </w:p>
    <w:p w14:paraId="6ABA9F81">
      <w:pPr>
        <w:pStyle w:val="162"/>
        <w:numPr>
          <w:ilvl w:val="0"/>
          <w:numId w:val="0"/>
        </w:numPr>
      </w:pPr>
    </w:p>
    <w:bookmarkEnd w:id="22"/>
    <w:p w14:paraId="1485FB12">
      <w:pPr>
        <w:pStyle w:val="162"/>
        <w:numPr>
          <w:ilvl w:val="0"/>
          <w:numId w:val="0"/>
        </w:numPr>
        <w:sectPr>
          <w:headerReference r:id="rId15" w:type="default"/>
          <w:footerReference r:id="rId17" w:type="default"/>
          <w:headerReference r:id="rId16" w:type="even"/>
          <w:footerReference r:id="rId18" w:type="even"/>
          <w:pgSz w:w="11906" w:h="16838"/>
          <w:pgMar w:top="1928" w:right="1134" w:bottom="1134" w:left="1134" w:header="1418" w:footer="1134" w:gutter="284"/>
          <w:pgNumType w:start="1"/>
          <w:cols w:space="425" w:num="1"/>
          <w:formProt w:val="0"/>
          <w:docGrid w:linePitch="312" w:charSpace="0"/>
        </w:sectPr>
      </w:pPr>
      <w:bookmarkStart w:id="44" w:name="BookMark6"/>
    </w:p>
    <w:p w14:paraId="72FDA7E5">
      <w:pPr>
        <w:pStyle w:val="63"/>
        <w:spacing w:after="120"/>
      </w:pPr>
      <w:r>
        <w:rPr>
          <w:rFonts w:hint="eastAsia"/>
          <w:spacing w:val="105"/>
        </w:rPr>
        <w:t>参考文</w:t>
      </w:r>
      <w:r>
        <w:rPr>
          <w:rFonts w:hint="eastAsia"/>
        </w:rPr>
        <w:t>献</w:t>
      </w:r>
    </w:p>
    <w:p w14:paraId="081EEB8A">
      <w:pPr>
        <w:pStyle w:val="56"/>
        <w:ind w:firstLine="199" w:firstLineChars="95"/>
        <w:rPr>
          <w:color w:val="auto"/>
        </w:rPr>
      </w:pPr>
      <w:r>
        <w:rPr>
          <w:rFonts w:hint="eastAsia"/>
          <w:color w:val="auto"/>
        </w:rPr>
        <w:t>［1］</w:t>
      </w:r>
      <w:r>
        <w:rPr>
          <w:rFonts w:hint="eastAsia"/>
          <w:color w:val="auto"/>
          <w:lang w:val="en-US" w:eastAsia="zh-CN"/>
        </w:rPr>
        <w:t xml:space="preserve"> </w:t>
      </w:r>
      <w:r>
        <w:rPr>
          <w:rFonts w:hint="eastAsia"/>
          <w:color w:val="auto"/>
        </w:rPr>
        <w:t>《中华人民共和国动物防疫法》</w:t>
      </w:r>
    </w:p>
    <w:p w14:paraId="253EBD9D">
      <w:pPr>
        <w:pStyle w:val="56"/>
        <w:ind w:firstLine="210" w:firstLineChars="100"/>
        <w:rPr>
          <w:color w:val="auto"/>
        </w:rPr>
      </w:pPr>
      <w:r>
        <w:rPr>
          <w:rFonts w:hint="eastAsia"/>
          <w:color w:val="auto"/>
        </w:rPr>
        <w:t>［2］</w:t>
      </w:r>
      <w:r>
        <w:rPr>
          <w:rFonts w:hint="eastAsia"/>
          <w:color w:val="auto"/>
          <w:lang w:val="en-US" w:eastAsia="zh-CN"/>
        </w:rPr>
        <w:t xml:space="preserve"> </w:t>
      </w:r>
      <w:r>
        <w:rPr>
          <w:rFonts w:hint="eastAsia"/>
          <w:color w:val="auto"/>
        </w:rPr>
        <w:t>中华人民共和国农业农村部.农业农村部关于印发《非洲猪瘟疫情应急实施方案（第六版）》的通知.农牧发﹝2024﹞17号.</w:t>
      </w:r>
    </w:p>
    <w:p w14:paraId="72FCF784">
      <w:pPr>
        <w:pStyle w:val="56"/>
        <w:ind w:firstLine="199" w:firstLineChars="95"/>
        <w:rPr>
          <w:color w:val="auto"/>
        </w:rPr>
      </w:pPr>
      <w:r>
        <w:rPr>
          <w:rFonts w:hint="eastAsia"/>
          <w:color w:val="auto"/>
        </w:rPr>
        <w:t>［3］</w:t>
      </w:r>
      <w:r>
        <w:rPr>
          <w:rFonts w:hint="eastAsia"/>
          <w:color w:val="auto"/>
          <w:lang w:val="en-US" w:eastAsia="zh-CN"/>
        </w:rPr>
        <w:t xml:space="preserve"> </w:t>
      </w:r>
      <w:r>
        <w:rPr>
          <w:rFonts w:hint="eastAsia"/>
          <w:color w:val="auto"/>
        </w:rPr>
        <w:t>中华人民共和国农业农村部.病死及病害动物无害化处理技术规范.农医发﹝2017﹞25号.</w:t>
      </w:r>
    </w:p>
    <w:p w14:paraId="6DB067BB">
      <w:pPr>
        <w:pStyle w:val="56"/>
        <w:ind w:firstLine="199" w:firstLineChars="95"/>
        <w:rPr>
          <w:color w:val="auto"/>
        </w:rPr>
      </w:pPr>
      <w:r>
        <w:rPr>
          <w:rFonts w:hint="eastAsia"/>
          <w:color w:val="auto"/>
        </w:rPr>
        <w:t>［4］</w:t>
      </w:r>
      <w:r>
        <w:rPr>
          <w:rFonts w:hint="eastAsia"/>
          <w:color w:val="auto"/>
          <w:lang w:val="en-US" w:eastAsia="zh-CN"/>
        </w:rPr>
        <w:t xml:space="preserve"> </w:t>
      </w:r>
      <w:r>
        <w:rPr>
          <w:rFonts w:hint="eastAsia"/>
          <w:color w:val="auto"/>
        </w:rPr>
        <w:t>中华人民共</w:t>
      </w:r>
      <w:bookmarkStart w:id="46" w:name="_GoBack"/>
      <w:bookmarkEnd w:id="46"/>
      <w:r>
        <w:rPr>
          <w:rFonts w:hint="eastAsia"/>
          <w:color w:val="auto"/>
        </w:rPr>
        <w:t>和国农业农村部.非洲猪瘟常态化防控技术指南.</w:t>
      </w:r>
    </w:p>
    <w:p w14:paraId="2388569D">
      <w:pPr>
        <w:pStyle w:val="56"/>
        <w:ind w:firstLine="420"/>
      </w:pPr>
    </w:p>
    <w:p w14:paraId="406F8B3E">
      <w:pPr>
        <w:pStyle w:val="56"/>
        <w:ind w:firstLine="420"/>
      </w:pPr>
    </w:p>
    <w:p w14:paraId="123DAAEF">
      <w:pPr>
        <w:pStyle w:val="162"/>
        <w:numPr>
          <w:ilvl w:val="0"/>
          <w:numId w:val="0"/>
        </w:numPr>
      </w:pPr>
    </w:p>
    <w:bookmarkEnd w:id="44"/>
    <w:p w14:paraId="62D34B65">
      <w:pPr>
        <w:pStyle w:val="162"/>
        <w:numPr>
          <w:ilvl w:val="0"/>
          <w:numId w:val="0"/>
        </w:numPr>
        <w:jc w:val="center"/>
      </w:pPr>
      <w:bookmarkStart w:id="45" w:name="BookMark8"/>
      <w: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6"/>
                    <a:stretch>
                      <a:fillRect/>
                    </a:stretch>
                  </pic:blipFill>
                  <pic:spPr>
                    <a:xfrm>
                      <a:off x="0" y="0"/>
                      <a:ext cx="1485900" cy="317500"/>
                    </a:xfrm>
                    <a:prstGeom prst="rect">
                      <a:avLst/>
                    </a:prstGeom>
                  </pic:spPr>
                </pic:pic>
              </a:graphicData>
            </a:graphic>
          </wp:inline>
        </w:drawing>
      </w:r>
      <w:bookmarkEnd w:id="45"/>
    </w:p>
    <w:sectPr>
      <w:headerReference r:id="rId19" w:type="default"/>
      <w:footerReference r:id="rId21" w:type="default"/>
      <w:headerReference r:id="rId20" w:type="even"/>
      <w:footerReference r:id="rId22" w:type="even"/>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等线">
    <w:altName w:val="Arial Unicode MS"/>
    <w:panose1 w:val="02010600030101010101"/>
    <w:charset w:val="86"/>
    <w:family w:val="auto"/>
    <w:pitch w:val="default"/>
    <w:sig w:usb0="00000000" w:usb1="00000000" w:usb2="00000016" w:usb3="00000000" w:csb0="0004000F" w:csb1="00000000"/>
  </w:font>
  <w:font w:name="DengXian">
    <w:altName w:val="Segoe Print"/>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MS Gothic">
    <w:panose1 w:val="020B06090702050802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2E69B1">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0AC5E8">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1CD009">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E1238A">
    <w:pPr>
      <w:pStyle w:val="52"/>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2778B5">
    <w:pPr>
      <w:pStyle w:val="51"/>
    </w:pPr>
    <w:r>
      <w:fldChar w:fldCharType="begin"/>
    </w:r>
    <w:r>
      <w:instrText xml:space="preserve"> PAGE   \* MERGEFORMAT \* MERGEFORMAT </w:instrText>
    </w:r>
    <w:r>
      <w:fldChar w:fldCharType="separate"/>
    </w:r>
    <w: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6DB5CD">
    <w:pPr>
      <w:pStyle w:val="52"/>
    </w:pPr>
    <w:r>
      <w:fldChar w:fldCharType="begin"/>
    </w:r>
    <w:r>
      <w:instrText xml:space="preserve">PAGE   \* MERGEFORMAT</w:instrText>
    </w:r>
    <w:r>
      <w:fldChar w:fldCharType="separate"/>
    </w:r>
    <w:r>
      <w:rPr>
        <w:lang w:val="zh-CN"/>
      </w:rPr>
      <w:t>1</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3F1E65">
    <w:pPr>
      <w:pStyle w:val="51"/>
    </w:pPr>
    <w:r>
      <w:fldChar w:fldCharType="begin"/>
    </w:r>
    <w:r>
      <w:instrText xml:space="preserve"> PAGE   \* MERGEFORMAT \* MERGEFORMAT </w:instrText>
    </w:r>
    <w:r>
      <w:fldChar w:fldCharType="separate"/>
    </w:r>
    <w:r>
      <w:t>2</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C0E08D">
    <w:pPr>
      <w:pStyle w:val="52"/>
    </w:pPr>
    <w:r>
      <w:fldChar w:fldCharType="begin"/>
    </w:r>
    <w:r>
      <w:instrText xml:space="preserve">PAGE   \* MERGEFORMAT</w:instrText>
    </w:r>
    <w:r>
      <w:fldChar w:fldCharType="separate"/>
    </w:r>
    <w:r>
      <w:rPr>
        <w:lang w:val="zh-CN"/>
      </w:rPr>
      <w:t>I</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3150CC">
    <w:pPr>
      <w:pStyle w:val="51"/>
    </w:pPr>
    <w:r>
      <w:fldChar w:fldCharType="begin"/>
    </w:r>
    <w:r>
      <w:instrText xml:space="preserve"> PAGE   \* MERGEFORMAT \* MERGEFORMAT </w:instrText>
    </w:r>
    <w:r>
      <w:fldChar w:fldCharType="separate"/>
    </w:r>
    <w: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938EAB">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836FC8">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4ACB1D">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9F45C4">
    <w:pPr>
      <w:pStyle w:val="61"/>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5D9B82">
    <w:pPr>
      <w:pStyle w:val="62"/>
    </w:pPr>
    <w:r>
      <w:fldChar w:fldCharType="begin"/>
    </w:r>
    <w:r>
      <w:instrText xml:space="preserve"> STYLEREF  标准文件_文件编号 \* MERGEFORMAT </w:instrText>
    </w:r>
    <w:r>
      <w:fldChar w:fldCharType="separate"/>
    </w:r>
    <w:r>
      <w:t>T/GXAS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D8CE5A">
    <w:pPr>
      <w:pStyle w:val="61"/>
    </w:pPr>
    <w:r>
      <w:fldChar w:fldCharType="begin"/>
    </w:r>
    <w:r>
      <w:instrText xml:space="preserve"> STYLEREF  标准文件_文件编号  \* MERGEFORMAT </w:instrText>
    </w:r>
    <w:r>
      <w:fldChar w:fldCharType="separate"/>
    </w:r>
    <w:r>
      <w:t>T/GXAS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5F46A7">
    <w:pPr>
      <w:pStyle w:val="62"/>
    </w:pPr>
    <w:r>
      <w:fldChar w:fldCharType="begin"/>
    </w:r>
    <w:r>
      <w:instrText xml:space="preserve"> STYLEREF  标准文件_文件编号 \* MERGEFORMAT </w:instrText>
    </w:r>
    <w:r>
      <w:fldChar w:fldCharType="separate"/>
    </w:r>
    <w:r>
      <w:t>T/GXAS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999811">
    <w:pPr>
      <w:pStyle w:val="61"/>
    </w:pPr>
    <w:r>
      <w:fldChar w:fldCharType="begin"/>
    </w:r>
    <w:r>
      <w:instrText xml:space="preserve"> STYLEREF  标准文件_文件编号  \* MERGEFORMAT </w:instrText>
    </w:r>
    <w:r>
      <w:fldChar w:fldCharType="separate"/>
    </w:r>
    <w:r>
      <w:t>T/GXAS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5D4CC1">
    <w:pPr>
      <w:pStyle w:val="62"/>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2127"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attachedTemplate r:id="rId1"/>
  <w:documentProtection w:edit="forms" w:enforcement="1" w:cryptProviderType="rsaAES" w:cryptAlgorithmClass="hash" w:cryptAlgorithmType="typeAny" w:cryptAlgorithmSid="14" w:cryptSpinCount="100000" w:hash="TD8JjxQxiYsbx7ihIO8lgejWYiPEXZa+5y2nJanij2cEVTuYXMU7mE65WFzK0bMr1YJjtKxLcv9hZO4V7KjFnA==" w:salt="YmAso/DaHRrr/NqYKWDqVg=="/>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0AFA"/>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41EA"/>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28B3"/>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6CC2"/>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85B16"/>
    <w:rsid w:val="00691A68"/>
    <w:rsid w:val="00693962"/>
    <w:rsid w:val="006A07AA"/>
    <w:rsid w:val="006A25E5"/>
    <w:rsid w:val="006A2B46"/>
    <w:rsid w:val="006A336D"/>
    <w:rsid w:val="006A37B9"/>
    <w:rsid w:val="006A7AB1"/>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05BF"/>
    <w:rsid w:val="006E7A69"/>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AFA"/>
    <w:rsid w:val="007B0D4F"/>
    <w:rsid w:val="007B5A3D"/>
    <w:rsid w:val="007B5B95"/>
    <w:rsid w:val="007B5C7C"/>
    <w:rsid w:val="007B6032"/>
    <w:rsid w:val="007B68EA"/>
    <w:rsid w:val="007B7453"/>
    <w:rsid w:val="007C2D89"/>
    <w:rsid w:val="007C4593"/>
    <w:rsid w:val="007C5309"/>
    <w:rsid w:val="007C6069"/>
    <w:rsid w:val="007D06C4"/>
    <w:rsid w:val="007D102C"/>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1B94"/>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307A"/>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2845"/>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7C5"/>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0CC6"/>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5B90"/>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40A7"/>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57306"/>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2D27"/>
    <w:rsid w:val="00FF3E7D"/>
    <w:rsid w:val="00FF5B99"/>
    <w:rsid w:val="00FF730C"/>
    <w:rsid w:val="00FF73F4"/>
    <w:rsid w:val="00FF7CE4"/>
    <w:rsid w:val="00FF7E39"/>
    <w:rsid w:val="0B8A1EA8"/>
    <w:rsid w:val="15F30885"/>
    <w:rsid w:val="7EFA1C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b/>
      <w:bCs/>
      <w:kern w:val="44"/>
      <w:sz w:val="44"/>
      <w:szCs w:val="44"/>
    </w:rPr>
  </w:style>
  <w:style w:type="character" w:customStyle="1" w:styleId="35">
    <w:name w:val="标题 2 Char"/>
    <w:link w:val="3"/>
    <w:uiPriority w:val="0"/>
    <w:rPr>
      <w:rFonts w:ascii="Arial" w:hAnsi="Arial" w:eastAsia="黑体"/>
      <w:b/>
      <w:bCs/>
      <w:kern w:val="2"/>
      <w:sz w:val="32"/>
      <w:szCs w:val="32"/>
    </w:rPr>
  </w:style>
  <w:style w:type="character" w:customStyle="1" w:styleId="36">
    <w:name w:val="标题 3 Char"/>
    <w:link w:val="4"/>
    <w:uiPriority w:val="0"/>
    <w:rPr>
      <w:b/>
      <w:bCs/>
      <w:kern w:val="2"/>
      <w:sz w:val="32"/>
      <w:szCs w:val="32"/>
    </w:rPr>
  </w:style>
  <w:style w:type="character" w:customStyle="1" w:styleId="37">
    <w:name w:val="标题 4 Char"/>
    <w:link w:val="5"/>
    <w:uiPriority w:val="0"/>
    <w:rPr>
      <w:rFonts w:ascii="Arial" w:hAnsi="Arial" w:eastAsia="黑体"/>
      <w:b/>
      <w:bCs/>
      <w:kern w:val="2"/>
      <w:sz w:val="28"/>
      <w:szCs w:val="28"/>
    </w:rPr>
  </w:style>
  <w:style w:type="character" w:customStyle="1" w:styleId="38">
    <w:name w:val="标题 5 Char"/>
    <w:link w:val="6"/>
    <w:qFormat/>
    <w:uiPriority w:val="0"/>
    <w:rPr>
      <w:b/>
      <w:bCs/>
      <w:kern w:val="2"/>
      <w:sz w:val="28"/>
      <w:szCs w:val="28"/>
    </w:rPr>
  </w:style>
  <w:style w:type="character" w:customStyle="1" w:styleId="39">
    <w:name w:val="标题 6 Char"/>
    <w:link w:val="7"/>
    <w:qFormat/>
    <w:uiPriority w:val="0"/>
    <w:rPr>
      <w:rFonts w:ascii="Arial" w:hAnsi="Arial" w:eastAsia="黑体"/>
      <w:b/>
      <w:bCs/>
      <w:kern w:val="2"/>
      <w:sz w:val="24"/>
      <w:szCs w:val="24"/>
    </w:rPr>
  </w:style>
  <w:style w:type="character" w:customStyle="1" w:styleId="40">
    <w:name w:val="标题 7 Char"/>
    <w:link w:val="8"/>
    <w:uiPriority w:val="0"/>
    <w:rPr>
      <w:b/>
      <w:bCs/>
      <w:kern w:val="2"/>
      <w:sz w:val="24"/>
      <w:szCs w:val="24"/>
    </w:rPr>
  </w:style>
  <w:style w:type="character" w:customStyle="1" w:styleId="41">
    <w:name w:val="标题 8 Char"/>
    <w:link w:val="9"/>
    <w:uiPriority w:val="0"/>
    <w:rPr>
      <w:rFonts w:ascii="Arial" w:hAnsi="Arial" w:eastAsia="黑体"/>
      <w:kern w:val="2"/>
      <w:sz w:val="24"/>
      <w:szCs w:val="24"/>
    </w:rPr>
  </w:style>
  <w:style w:type="character" w:customStyle="1" w:styleId="42">
    <w:name w:val="标题 9 Char"/>
    <w:link w:val="10"/>
    <w:uiPriority w:val="0"/>
    <w:rPr>
      <w:rFonts w:ascii="Arial" w:hAnsi="Arial" w:eastAsia="黑体"/>
      <w:kern w:val="2"/>
      <w:sz w:val="21"/>
      <w:szCs w:val="21"/>
    </w:rPr>
  </w:style>
  <w:style w:type="character" w:customStyle="1" w:styleId="43">
    <w:name w:val="页眉 Char"/>
    <w:link w:val="18"/>
    <w:uiPriority w:val="99"/>
    <w:rPr>
      <w:kern w:val="2"/>
      <w:sz w:val="18"/>
      <w:szCs w:val="18"/>
    </w:rPr>
  </w:style>
  <w:style w:type="character" w:customStyle="1" w:styleId="44">
    <w:name w:val="页脚 Char"/>
    <w:link w:val="17"/>
    <w:qFormat/>
    <w:uiPriority w:val="99"/>
    <w:rPr>
      <w:rFonts w:ascii="宋体"/>
      <w:kern w:val="2"/>
      <w:sz w:val="18"/>
      <w:szCs w:val="18"/>
    </w:rPr>
  </w:style>
  <w:style w:type="character" w:customStyle="1" w:styleId="45">
    <w:name w:val="批注框文本 Char"/>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uiPriority w:val="29"/>
    <w:rPr>
      <w:i/>
      <w:iCs/>
      <w:color w:val="000000"/>
      <w:kern w:val="2"/>
      <w:sz w:val="21"/>
      <w:szCs w:val="21"/>
    </w:rPr>
  </w:style>
  <w:style w:type="character" w:customStyle="1" w:styleId="48">
    <w:name w:val="标题 Char"/>
    <w:link w:val="25"/>
    <w:qFormat/>
    <w:uiPriority w:val="0"/>
    <w:rPr>
      <w:rFonts w:ascii="Arial" w:hAnsi="Arial" w:cs="Arial"/>
      <w:b/>
      <w:bCs/>
      <w:kern w:val="2"/>
      <w:sz w:val="32"/>
      <w:szCs w:val="32"/>
    </w:rPr>
  </w:style>
  <w:style w:type="paragraph" w:customStyle="1" w:styleId="49">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uiPriority w:val="0"/>
    <w:pPr>
      <w:ind w:left="198"/>
    </w:pPr>
    <w:rPr>
      <w:rFonts w:ascii="宋体" w:hAnsi="Times New Roman" w:eastAsia="宋体" w:cs="Times New Roman"/>
      <w:sz w:val="18"/>
      <w:lang w:val="en-US" w:eastAsia="zh-CN" w:bidi="ar-SA"/>
    </w:rPr>
  </w:style>
  <w:style w:type="paragraph" w:customStyle="1" w:styleId="52">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3">
    <w:name w:val="标准书眉一"/>
    <w:uiPriority w:val="0"/>
    <w:pPr>
      <w:jc w:val="both"/>
    </w:pPr>
    <w:rPr>
      <w:rFonts w:ascii="Times New Roman" w:hAnsi="Times New Roman" w:eastAsia="宋体" w:cs="Times New Roman"/>
      <w:lang w:val="en-US" w:eastAsia="zh-CN" w:bidi="ar-SA"/>
    </w:rPr>
  </w:style>
  <w:style w:type="paragraph" w:customStyle="1" w:styleId="54">
    <w:name w:val="标准文件_ICS"/>
    <w:basedOn w:val="1"/>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4">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uiPriority w:val="0"/>
    <w:pPr>
      <w:widowControl w:val="0"/>
      <w:numPr>
        <w:ilvl w:val="3"/>
        <w:numId w:val="2"/>
      </w:numPr>
      <w:spacing w:before="50" w:beforeLines="50" w:after="50" w:afterLines="50"/>
      <w:ind w:left="283"/>
      <w:jc w:val="both"/>
      <w:outlineLvl w:val="2"/>
    </w:pPr>
    <w:rPr>
      <w:rFonts w:ascii="黑体" w:hAnsi="Times New Roman" w:eastAsia="黑体" w:cs="Times New Roman"/>
      <w:sz w:val="21"/>
      <w:lang w:val="en-US" w:eastAsia="zh-CN" w:bidi="ar-SA"/>
    </w:rPr>
  </w:style>
  <w:style w:type="character" w:customStyle="1" w:styleId="66">
    <w:name w:val="标准文件_发布"/>
    <w:uiPriority w:val="0"/>
    <w:rPr>
      <w:rFonts w:ascii="黑体" w:eastAsia="黑体"/>
      <w:spacing w:val="0"/>
      <w:w w:val="100"/>
      <w:position w:val="3"/>
      <w:sz w:val="28"/>
    </w:rPr>
  </w:style>
  <w:style w:type="paragraph" w:customStyle="1" w:styleId="67">
    <w:name w:val="标准文件_方框数字列项"/>
    <w:basedOn w:val="56"/>
    <w:uiPriority w:val="0"/>
    <w:pPr>
      <w:numPr>
        <w:ilvl w:val="0"/>
        <w:numId w:val="3"/>
      </w:numPr>
      <w:ind w:firstLine="0" w:firstLineChars="0"/>
    </w:pPr>
  </w:style>
  <w:style w:type="paragraph" w:customStyle="1" w:styleId="68">
    <w:name w:val="标准文件_封面标准编号"/>
    <w:basedOn w:val="1"/>
    <w:next w:val="59"/>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1" Type="http://schemas.openxmlformats.org/officeDocument/2006/relationships/glossaryDocument" Target="glossary/document.xml"/><Relationship Id="rId30" Type="http://schemas.openxmlformats.org/officeDocument/2006/relationships/fontTable" Target="fontTable.xml"/><Relationship Id="rId3" Type="http://schemas.openxmlformats.org/officeDocument/2006/relationships/footnotes" Target="footnotes.xml"/><Relationship Id="rId29" Type="http://schemas.openxmlformats.org/officeDocument/2006/relationships/customXml" Target="../customXml/item2.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3.jpeg"/><Relationship Id="rId25" Type="http://schemas.openxmlformats.org/officeDocument/2006/relationships/image" Target="media/image2.png"/><Relationship Id="rId24" Type="http://schemas.openxmlformats.org/officeDocument/2006/relationships/image" Target="media/image1.png"/><Relationship Id="rId23" Type="http://schemas.openxmlformats.org/officeDocument/2006/relationships/theme" Target="theme/theme1.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5EB290C734ED43628BC3EE2CD6B3A5CE"/>
        <w:style w:val=""/>
        <w:category>
          <w:name w:val="常规"/>
          <w:gallery w:val="placeholder"/>
        </w:category>
        <w:types>
          <w:type w:val="bbPlcHdr"/>
        </w:types>
        <w:behaviors>
          <w:behavior w:val="content"/>
        </w:behaviors>
        <w:description w:val=""/>
        <w:guid w:val="{319191BF-2EF8-4A8A-B1DC-7CF335B73D3B}"/>
      </w:docPartPr>
      <w:docPartBody>
        <w:p w14:paraId="2A7A2822">
          <w:pPr>
            <w:pStyle w:val="5"/>
          </w:pPr>
          <w:r>
            <w:rPr>
              <w:rStyle w:val="4"/>
              <w:rFonts w:hint="eastAsia"/>
            </w:rPr>
            <w:t>单击或点击此处输入文字。</w:t>
          </w:r>
        </w:p>
      </w:docPartBody>
    </w:docPart>
    <w:docPart>
      <w:docPartPr>
        <w:name w:val="092F517C986D4B419D3CDD289BD2846D"/>
        <w:style w:val=""/>
        <w:category>
          <w:name w:val="常规"/>
          <w:gallery w:val="placeholder"/>
        </w:category>
        <w:types>
          <w:type w:val="bbPlcHdr"/>
        </w:types>
        <w:behaviors>
          <w:behavior w:val="content"/>
        </w:behaviors>
        <w:description w:val=""/>
        <w:guid w:val="{14B5B0A6-148A-4AF4-9E36-AB921637C9D6}"/>
      </w:docPartPr>
      <w:docPartBody>
        <w:p w14:paraId="140FE4E9">
          <w:pPr>
            <w:pStyle w:val="6"/>
          </w:pPr>
          <w:r>
            <w:rPr>
              <w:rStyle w:val="4"/>
              <w:rFonts w:hint="eastAsia"/>
            </w:rPr>
            <w:t>选择一项。</w:t>
          </w:r>
        </w:p>
      </w:docPartBody>
    </w:docPart>
    <w:docPart>
      <w:docPartPr>
        <w:name w:val="F0ADDF6E88244F879511DD1FDE7046ED"/>
        <w:style w:val=""/>
        <w:category>
          <w:name w:val="常规"/>
          <w:gallery w:val="placeholder"/>
        </w:category>
        <w:types>
          <w:type w:val="bbPlcHdr"/>
        </w:types>
        <w:behaviors>
          <w:behavior w:val="content"/>
        </w:behaviors>
        <w:description w:val=""/>
        <w:guid w:val="{25BF2AA1-FF52-4BB4-8D92-51E653112EA9}"/>
      </w:docPartPr>
      <w:docPartBody>
        <w:p w14:paraId="0B43DED5">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DengXian">
    <w:altName w:val="Segoe Print"/>
    <w:panose1 w:val="00000000000000000000"/>
    <w:charset w:val="00"/>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DBD"/>
    <w:rsid w:val="00107377"/>
    <w:rsid w:val="00116483"/>
    <w:rsid w:val="00150DBD"/>
    <w:rsid w:val="002C28B3"/>
    <w:rsid w:val="002F55EB"/>
    <w:rsid w:val="00416141"/>
    <w:rsid w:val="00DD29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5EB290C734ED43628BC3EE2CD6B3A5CE"/>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092F517C986D4B419D3CDD289BD2846D"/>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F0ADDF6E88244F879511DD1FDE7046ED"/>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9E51347-9593-4F2E-AB21-412F0142F7AD}">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8</Pages>
  <Words>2805</Words>
  <Characters>3075</Characters>
  <Lines>25</Lines>
  <Paragraphs>7</Paragraphs>
  <TotalTime>28</TotalTime>
  <ScaleCrop>false</ScaleCrop>
  <LinksUpToDate>false</LinksUpToDate>
  <CharactersWithSpaces>3122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2025-02-28T07:41:00Z</dcterms:created>
  <dc:creator>Administrator</dc:creator>
  <dc:description>&lt;config cover="true" show_menu="true" version="1.0.0" doctype="SDKXY"&gt;_x000d_
&lt;/config&gt;</dc:description>
  <cp:lastModifiedBy>誰念誰川</cp:lastModifiedBy>
  <cp:lastPrinted>2024-10-22T08:56:00Z</cp:lastPrinted>
  <dcterms:modified xsi:type="dcterms:W3CDTF">2025-03-05T11:48:09Z</dcterms:modified>
  <dc:title>团体标准</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eyJoZGlkIjoiZjcwMzBhNDA5MWZkNjNjNjFjNmFkMDk0MGQ5YjMxZTYiLCJ1c2VySWQiOiIxOTA2MDI2MDgifQ==</vt:lpwstr>
  </property>
  <property fmtid="{D5CDD505-2E9C-101B-9397-08002B2CF9AE}" pid="16" name="KSOProductBuildVer">
    <vt:lpwstr>2052-12.1.0.20305</vt:lpwstr>
  </property>
  <property fmtid="{D5CDD505-2E9C-101B-9397-08002B2CF9AE}" pid="17" name="ICV">
    <vt:lpwstr>20B7ADBA756C4866995138F0756017C9_12</vt:lpwstr>
  </property>
</Properties>
</file>