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623C5" w14:textId="77777777" w:rsidR="001C5AEF" w:rsidRDefault="004465DB">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团体标准《经阴道超声引导下穿刺取卵术围手术期护理规范》（征求意见稿）编制说明</w:t>
      </w:r>
    </w:p>
    <w:p w14:paraId="6C838A87" w14:textId="77777777" w:rsidR="001C5AEF" w:rsidRDefault="004465D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一、任务来源、起草单位</w:t>
      </w:r>
    </w:p>
    <w:p w14:paraId="64683E4D"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根据《广西标准化协会关于下达</w:t>
      </w:r>
      <w:r>
        <w:rPr>
          <w:rFonts w:ascii="仿宋_GB2312" w:eastAsia="仿宋_GB2312" w:hAnsi="宋体" w:hint="eastAsia"/>
          <w:sz w:val="32"/>
          <w:szCs w:val="28"/>
        </w:rPr>
        <w:t>2024</w:t>
      </w:r>
      <w:r>
        <w:rPr>
          <w:rFonts w:ascii="仿宋_GB2312" w:eastAsia="仿宋_GB2312" w:hAnsi="宋体" w:hint="eastAsia"/>
          <w:sz w:val="32"/>
          <w:szCs w:val="28"/>
        </w:rPr>
        <w:t>年第四十九批团体标准制修订项目计划的通知》（桂标协〔</w:t>
      </w:r>
      <w:r w:rsidRPr="00F83EF4">
        <w:rPr>
          <w:rFonts w:ascii="仿宋_GB2312" w:eastAsia="仿宋_GB2312" w:hAnsi="宋体" w:hint="eastAsia"/>
          <w:sz w:val="32"/>
          <w:szCs w:val="28"/>
        </w:rPr>
        <w:t>2024</w:t>
      </w:r>
      <w:r w:rsidRPr="00F83EF4">
        <w:rPr>
          <w:rFonts w:ascii="仿宋_GB2312" w:eastAsia="仿宋_GB2312" w:hAnsi="宋体" w:hint="eastAsia"/>
          <w:sz w:val="32"/>
          <w:szCs w:val="28"/>
        </w:rPr>
        <w:t>〕</w:t>
      </w:r>
      <w:r w:rsidRPr="00F83EF4">
        <w:rPr>
          <w:rFonts w:ascii="仿宋_GB2312" w:eastAsia="仿宋_GB2312" w:hAnsi="宋体" w:hint="eastAsia"/>
          <w:sz w:val="32"/>
          <w:szCs w:val="28"/>
        </w:rPr>
        <w:t>321</w:t>
      </w:r>
      <w:r w:rsidRPr="00F83EF4">
        <w:rPr>
          <w:rFonts w:ascii="仿宋_GB2312" w:eastAsia="仿宋_GB2312" w:hAnsi="宋体" w:hint="eastAsia"/>
          <w:sz w:val="32"/>
          <w:szCs w:val="28"/>
        </w:rPr>
        <w:t>号）文件精神，由广西优生优育协会提出，南宁市第二人民医院、江西省妇幼保健院、广西区生殖医院、广西医科大学第一附属医院、广西壮族自治区人民医院、广西壮族自治区妇幼保健院、柳州市妇幼保健院、柳州市工人医院、右江民族医学院附属医院、桂林医学院附属医院、钦州市妇幼保健院、梧州市工人医院、柳州市人民医院、贵港市人民医院等</w:t>
      </w:r>
      <w:r w:rsidRPr="00F83EF4">
        <w:rPr>
          <w:rFonts w:ascii="仿宋_GB2312" w:eastAsia="仿宋_GB2312" w:hAnsi="宋体"/>
          <w:sz w:val="32"/>
          <w:szCs w:val="28"/>
        </w:rPr>
        <w:t>单位</w:t>
      </w:r>
      <w:r w:rsidRPr="00F83EF4">
        <w:rPr>
          <w:rFonts w:ascii="仿宋_GB2312" w:eastAsia="仿宋_GB2312" w:hAnsi="宋体" w:hint="eastAsia"/>
          <w:sz w:val="32"/>
          <w:szCs w:val="28"/>
        </w:rPr>
        <w:t>共同起</w:t>
      </w:r>
      <w:r>
        <w:rPr>
          <w:rFonts w:ascii="仿宋_GB2312" w:eastAsia="仿宋_GB2312" w:hAnsi="宋体" w:hint="eastAsia"/>
          <w:sz w:val="32"/>
          <w:szCs w:val="28"/>
        </w:rPr>
        <w:t>草的团体</w:t>
      </w:r>
      <w:r w:rsidRPr="00F83EF4">
        <w:rPr>
          <w:rFonts w:ascii="仿宋_GB2312" w:eastAsia="仿宋_GB2312" w:hAnsi="宋体" w:hint="eastAsia"/>
          <w:sz w:val="32"/>
          <w:szCs w:val="28"/>
        </w:rPr>
        <w:t>标准《经阴道超声引导下穿刺取卵术围手术期护理规范》（项目编号：</w:t>
      </w:r>
      <w:r w:rsidRPr="00F83EF4">
        <w:rPr>
          <w:rFonts w:ascii="仿宋_GB2312" w:eastAsia="仿宋_GB2312" w:hAnsi="宋体" w:hint="eastAsia"/>
          <w:sz w:val="32"/>
          <w:szCs w:val="28"/>
        </w:rPr>
        <w:t>2024-4904</w:t>
      </w:r>
      <w:r w:rsidRPr="00F83EF4">
        <w:rPr>
          <w:rFonts w:ascii="仿宋_GB2312" w:eastAsia="仿宋_GB2312" w:hAnsi="宋体" w:hint="eastAsia"/>
          <w:sz w:val="32"/>
          <w:szCs w:val="28"/>
        </w:rPr>
        <w:t>）已获批立项。</w:t>
      </w:r>
      <w:r w:rsidRPr="00F83EF4">
        <w:rPr>
          <w:rFonts w:ascii="仿宋_GB2312" w:eastAsia="仿宋_GB2312" w:hAnsi="宋体" w:hint="eastAsia"/>
          <w:sz w:val="32"/>
          <w:szCs w:val="32"/>
        </w:rPr>
        <w:t>主要起草人姓名及分工情况如下：</w:t>
      </w:r>
    </w:p>
    <w:tbl>
      <w:tblPr>
        <w:tblW w:w="5390" w:type="pct"/>
        <w:jc w:val="center"/>
        <w:tblLook w:val="04A0" w:firstRow="1" w:lastRow="0" w:firstColumn="1" w:lastColumn="0" w:noHBand="0" w:noVBand="1"/>
      </w:tblPr>
      <w:tblGrid>
        <w:gridCol w:w="930"/>
        <w:gridCol w:w="1165"/>
        <w:gridCol w:w="2057"/>
        <w:gridCol w:w="1984"/>
        <w:gridCol w:w="3754"/>
      </w:tblGrid>
      <w:tr w:rsidR="001C5AEF" w:rsidRPr="00F83EF4" w14:paraId="2D53EC42" w14:textId="77777777" w:rsidTr="00F83EF4">
        <w:trPr>
          <w:cantSplit/>
          <w:trHeight w:val="576"/>
          <w:jc w:val="center"/>
        </w:trPr>
        <w:tc>
          <w:tcPr>
            <w:tcW w:w="470" w:type="pct"/>
            <w:tcBorders>
              <w:top w:val="single" w:sz="4" w:space="0" w:color="auto"/>
              <w:left w:val="single" w:sz="4" w:space="0" w:color="auto"/>
              <w:bottom w:val="single" w:sz="4" w:space="0" w:color="auto"/>
              <w:right w:val="single" w:sz="4" w:space="0" w:color="auto"/>
            </w:tcBorders>
            <w:vAlign w:val="center"/>
          </w:tcPr>
          <w:p w14:paraId="1276A140"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Ansi="宋体" w:cs="宋体" w:hint="eastAsia"/>
                <w:b/>
                <w:bCs/>
                <w:sz w:val="20"/>
                <w:szCs w:val="20"/>
              </w:rPr>
              <w:t>序号</w:t>
            </w:r>
          </w:p>
        </w:tc>
        <w:tc>
          <w:tcPr>
            <w:tcW w:w="589" w:type="pct"/>
            <w:tcBorders>
              <w:top w:val="single" w:sz="4" w:space="0" w:color="auto"/>
              <w:left w:val="single" w:sz="4" w:space="0" w:color="auto"/>
              <w:bottom w:val="single" w:sz="4" w:space="0" w:color="auto"/>
              <w:right w:val="single" w:sz="4" w:space="0" w:color="auto"/>
            </w:tcBorders>
            <w:vAlign w:val="center"/>
          </w:tcPr>
          <w:p w14:paraId="3737BC8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Ansi="宋体" w:cs="宋体" w:hint="eastAsia"/>
                <w:b/>
                <w:bCs/>
                <w:sz w:val="20"/>
                <w:szCs w:val="20"/>
              </w:rPr>
              <w:t>姓</w:t>
            </w:r>
            <w:r w:rsidRPr="00F83EF4">
              <w:rPr>
                <w:rFonts w:ascii="仿宋_GB2312" w:eastAsia="仿宋_GB2312" w:hAnsi="宋体" w:cs="宋体" w:hint="eastAsia"/>
                <w:b/>
                <w:bCs/>
                <w:sz w:val="20"/>
                <w:szCs w:val="20"/>
              </w:rPr>
              <w:t xml:space="preserve">  </w:t>
            </w:r>
            <w:r w:rsidRPr="00F83EF4">
              <w:rPr>
                <w:rFonts w:ascii="仿宋_GB2312" w:eastAsia="仿宋_GB2312" w:hAnsi="宋体" w:cs="宋体" w:hint="eastAsia"/>
                <w:b/>
                <w:bCs/>
                <w:sz w:val="20"/>
                <w:szCs w:val="20"/>
              </w:rPr>
              <w:t>名</w:t>
            </w:r>
          </w:p>
        </w:tc>
        <w:tc>
          <w:tcPr>
            <w:tcW w:w="1040" w:type="pct"/>
            <w:tcBorders>
              <w:top w:val="single" w:sz="4" w:space="0" w:color="auto"/>
              <w:left w:val="single" w:sz="4" w:space="0" w:color="auto"/>
              <w:bottom w:val="single" w:sz="4" w:space="0" w:color="auto"/>
              <w:right w:val="single" w:sz="4" w:space="0" w:color="auto"/>
            </w:tcBorders>
            <w:vAlign w:val="center"/>
          </w:tcPr>
          <w:p w14:paraId="487F3452" w14:textId="77777777" w:rsidR="001C5AEF" w:rsidRPr="00F83EF4" w:rsidRDefault="004465DB" w:rsidP="00F83EF4">
            <w:pPr>
              <w:spacing w:line="240" w:lineRule="atLeast"/>
              <w:jc w:val="center"/>
              <w:rPr>
                <w:rFonts w:ascii="仿宋_GB2312" w:eastAsia="仿宋_GB2312"/>
                <w:b/>
                <w:sz w:val="20"/>
                <w:szCs w:val="20"/>
              </w:rPr>
            </w:pPr>
            <w:r w:rsidRPr="00F83EF4">
              <w:rPr>
                <w:rFonts w:ascii="仿宋_GB2312" w:eastAsia="仿宋_GB2312" w:hAnsi="宋体" w:cs="宋体" w:hint="eastAsia"/>
                <w:b/>
                <w:sz w:val="20"/>
                <w:szCs w:val="20"/>
              </w:rPr>
              <w:t>单位</w:t>
            </w:r>
          </w:p>
        </w:tc>
        <w:tc>
          <w:tcPr>
            <w:tcW w:w="1003" w:type="pct"/>
            <w:tcBorders>
              <w:top w:val="single" w:sz="4" w:space="0" w:color="auto"/>
              <w:left w:val="single" w:sz="4" w:space="0" w:color="auto"/>
              <w:bottom w:val="single" w:sz="4" w:space="0" w:color="auto"/>
              <w:right w:val="single" w:sz="4" w:space="0" w:color="auto"/>
            </w:tcBorders>
            <w:vAlign w:val="center"/>
          </w:tcPr>
          <w:p w14:paraId="095D9C5B" w14:textId="77777777" w:rsidR="001C5AEF" w:rsidRPr="00F83EF4" w:rsidRDefault="004465DB" w:rsidP="00F83EF4">
            <w:pPr>
              <w:spacing w:line="240" w:lineRule="atLeast"/>
              <w:jc w:val="center"/>
              <w:rPr>
                <w:rFonts w:ascii="仿宋_GB2312" w:eastAsia="仿宋_GB2312"/>
                <w:b/>
                <w:bCs/>
                <w:sz w:val="20"/>
                <w:szCs w:val="20"/>
              </w:rPr>
            </w:pPr>
            <w:r w:rsidRPr="00F83EF4">
              <w:rPr>
                <w:rFonts w:ascii="仿宋_GB2312" w:eastAsia="仿宋_GB2312" w:hAnsi="宋体" w:cs="宋体" w:hint="eastAsia"/>
                <w:b/>
                <w:bCs/>
                <w:sz w:val="20"/>
                <w:szCs w:val="20"/>
              </w:rPr>
              <w:t>职务</w:t>
            </w:r>
            <w:r w:rsidRPr="00F83EF4">
              <w:rPr>
                <w:rFonts w:ascii="仿宋_GB2312" w:eastAsia="仿宋_GB2312" w:hAnsi="宋体" w:cs="宋体" w:hint="eastAsia"/>
                <w:b/>
                <w:bCs/>
                <w:sz w:val="20"/>
                <w:szCs w:val="20"/>
              </w:rPr>
              <w:t>/</w:t>
            </w:r>
            <w:r w:rsidRPr="00F83EF4">
              <w:rPr>
                <w:rFonts w:ascii="仿宋_GB2312" w:eastAsia="仿宋_GB2312" w:hAnsi="宋体" w:cs="宋体" w:hint="eastAsia"/>
                <w:b/>
                <w:bCs/>
                <w:sz w:val="20"/>
                <w:szCs w:val="20"/>
              </w:rPr>
              <w:t>职称</w:t>
            </w:r>
          </w:p>
        </w:tc>
        <w:tc>
          <w:tcPr>
            <w:tcW w:w="1898" w:type="pct"/>
            <w:tcBorders>
              <w:top w:val="single" w:sz="4" w:space="0" w:color="auto"/>
              <w:left w:val="single" w:sz="4" w:space="0" w:color="auto"/>
              <w:bottom w:val="single" w:sz="4" w:space="0" w:color="auto"/>
              <w:right w:val="single" w:sz="4" w:space="0" w:color="auto"/>
            </w:tcBorders>
            <w:vAlign w:val="center"/>
          </w:tcPr>
          <w:p w14:paraId="05394CF6"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Ansi="宋体" w:cs="宋体" w:hint="eastAsia"/>
                <w:b/>
                <w:bCs/>
                <w:sz w:val="20"/>
                <w:szCs w:val="20"/>
              </w:rPr>
              <w:t>参与编制标准分工情况</w:t>
            </w:r>
          </w:p>
        </w:tc>
      </w:tr>
      <w:tr w:rsidR="001C5AEF" w:rsidRPr="00F83EF4" w14:paraId="29C0A4C5" w14:textId="77777777" w:rsidTr="00F83EF4">
        <w:trPr>
          <w:cantSplit/>
          <w:trHeight w:val="90"/>
          <w:jc w:val="center"/>
        </w:trPr>
        <w:tc>
          <w:tcPr>
            <w:tcW w:w="470" w:type="pct"/>
            <w:tcBorders>
              <w:top w:val="single" w:sz="4" w:space="0" w:color="auto"/>
              <w:left w:val="single" w:sz="4" w:space="0" w:color="auto"/>
              <w:bottom w:val="single" w:sz="4" w:space="0" w:color="auto"/>
              <w:right w:val="single" w:sz="4" w:space="0" w:color="auto"/>
            </w:tcBorders>
            <w:vAlign w:val="center"/>
          </w:tcPr>
          <w:p w14:paraId="1CE58802"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A1FC3E4"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朱茂灵</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5119822E"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00BAB8C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副院长</w:t>
            </w:r>
            <w:r w:rsidRPr="00F83EF4">
              <w:rPr>
                <w:rFonts w:ascii="仿宋_GB2312" w:eastAsia="仿宋_GB2312" w:hint="eastAsia"/>
                <w:bCs/>
                <w:sz w:val="20"/>
                <w:szCs w:val="20"/>
              </w:rPr>
              <w:t>/</w:t>
            </w:r>
            <w:r w:rsidRPr="00F83EF4">
              <w:rPr>
                <w:rFonts w:ascii="仿宋_GB2312" w:eastAsia="仿宋_GB2312" w:hint="eastAsia"/>
                <w:bCs/>
                <w:sz w:val="20"/>
                <w:szCs w:val="20"/>
              </w:rPr>
              <w:t>主任医师</w:t>
            </w:r>
          </w:p>
        </w:tc>
        <w:tc>
          <w:tcPr>
            <w:tcW w:w="1898" w:type="pct"/>
            <w:tcBorders>
              <w:top w:val="single" w:sz="4" w:space="0" w:color="auto"/>
              <w:left w:val="single" w:sz="4" w:space="0" w:color="auto"/>
              <w:bottom w:val="single" w:sz="4" w:space="0" w:color="auto"/>
              <w:right w:val="single" w:sz="4" w:space="0" w:color="auto"/>
            </w:tcBorders>
          </w:tcPr>
          <w:p w14:paraId="1FC61E4B"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统筹规范编制工作，组织人员进行规范发布后的宣贯培训</w:t>
            </w:r>
          </w:p>
        </w:tc>
      </w:tr>
      <w:tr w:rsidR="001C5AEF" w:rsidRPr="00F83EF4" w14:paraId="39028C9A" w14:textId="77777777" w:rsidTr="00F83EF4">
        <w:trPr>
          <w:cantSplit/>
          <w:trHeight w:val="90"/>
          <w:jc w:val="center"/>
        </w:trPr>
        <w:tc>
          <w:tcPr>
            <w:tcW w:w="470" w:type="pct"/>
            <w:tcBorders>
              <w:top w:val="single" w:sz="4" w:space="0" w:color="auto"/>
              <w:left w:val="single" w:sz="4" w:space="0" w:color="auto"/>
              <w:bottom w:val="single" w:sz="4" w:space="0" w:color="auto"/>
              <w:right w:val="single" w:sz="4" w:space="0" w:color="auto"/>
            </w:tcBorders>
            <w:vAlign w:val="center"/>
          </w:tcPr>
          <w:p w14:paraId="2AC8264D"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5B16F2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周</w:t>
            </w:r>
            <w:r w:rsidRPr="00F83EF4">
              <w:rPr>
                <w:rFonts w:ascii="仿宋_GB2312" w:eastAsia="仿宋_GB2312" w:hint="eastAsia"/>
                <w:bCs/>
                <w:sz w:val="20"/>
                <w:szCs w:val="20"/>
              </w:rPr>
              <w:t xml:space="preserve"> </w:t>
            </w:r>
            <w:r w:rsidRPr="00F83EF4">
              <w:rPr>
                <w:rFonts w:ascii="仿宋_GB2312" w:eastAsia="仿宋_GB2312" w:hint="eastAsia"/>
                <w:bCs/>
                <w:sz w:val="20"/>
                <w:szCs w:val="20"/>
              </w:rPr>
              <w:t>玲</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1C19DC67"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29C4675D"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护士长</w:t>
            </w:r>
            <w:r w:rsidRPr="00F83EF4">
              <w:rPr>
                <w:rFonts w:ascii="仿宋_GB2312" w:eastAsia="仿宋_GB2312" w:hint="eastAsia"/>
                <w:bCs/>
                <w:sz w:val="20"/>
                <w:szCs w:val="20"/>
              </w:rPr>
              <w:t>/</w:t>
            </w: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tcPr>
          <w:p w14:paraId="1A36BAED"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指导规范文本及编制说明编写，质量控制</w:t>
            </w:r>
          </w:p>
        </w:tc>
      </w:tr>
      <w:tr w:rsidR="001C5AEF" w:rsidRPr="00F83EF4" w14:paraId="26C5F594" w14:textId="77777777" w:rsidTr="00F83EF4">
        <w:trPr>
          <w:cantSplit/>
          <w:trHeight w:val="90"/>
          <w:jc w:val="center"/>
        </w:trPr>
        <w:tc>
          <w:tcPr>
            <w:tcW w:w="470" w:type="pct"/>
            <w:tcBorders>
              <w:top w:val="single" w:sz="4" w:space="0" w:color="auto"/>
              <w:left w:val="single" w:sz="4" w:space="0" w:color="auto"/>
              <w:bottom w:val="single" w:sz="4" w:space="0" w:color="auto"/>
              <w:right w:val="single" w:sz="4" w:space="0" w:color="auto"/>
            </w:tcBorders>
            <w:vAlign w:val="center"/>
          </w:tcPr>
          <w:p w14:paraId="70DFC2DA"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3</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8CE4C22"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朱俞欢</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6574DFA6"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E45B1F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tcPr>
          <w:p w14:paraId="5CFA5F7E"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对规范实施情况进行总结分析，不断对规范提出修正意见</w:t>
            </w:r>
          </w:p>
        </w:tc>
      </w:tr>
      <w:tr w:rsidR="001C5AEF" w:rsidRPr="00F83EF4" w14:paraId="1AD941C5"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79497AF0"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4</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089B962"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李梦洁</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251489F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广西壮族自治区生殖医院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673E14F3"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护理部主任</w:t>
            </w:r>
            <w:r w:rsidRPr="00F83EF4">
              <w:rPr>
                <w:rFonts w:ascii="仿宋_GB2312" w:eastAsia="仿宋_GB2312" w:hint="eastAsia"/>
                <w:bCs/>
                <w:sz w:val="20"/>
                <w:szCs w:val="20"/>
              </w:rPr>
              <w:t>/</w:t>
            </w:r>
            <w:r w:rsidRPr="00F83EF4">
              <w:rPr>
                <w:rFonts w:ascii="仿宋_GB2312" w:eastAsia="仿宋_GB2312" w:hint="eastAsia"/>
                <w:bCs/>
                <w:sz w:val="20"/>
                <w:szCs w:val="20"/>
              </w:rPr>
              <w:t>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3E325157"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负责起草规范草案，征求意见稿和规范编制说明，送审稿及编制说明的编写工作</w:t>
            </w:r>
          </w:p>
        </w:tc>
      </w:tr>
      <w:tr w:rsidR="001C5AEF" w:rsidRPr="00F83EF4" w14:paraId="290D3B73"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62E5225F"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5</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BCEF114"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曾义真</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6D9EA4B0"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广西医科大学第一附属医院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0C5085C6"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护士长</w:t>
            </w:r>
            <w:r w:rsidRPr="00F83EF4">
              <w:rPr>
                <w:rFonts w:ascii="仿宋_GB2312" w:eastAsia="仿宋_GB2312" w:hint="eastAsia"/>
                <w:bCs/>
                <w:sz w:val="20"/>
                <w:szCs w:val="20"/>
              </w:rPr>
              <w:t>/</w:t>
            </w: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tcPr>
          <w:p w14:paraId="501C9067"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235FDFFC"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0DA7D7E8"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6</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004DAC7"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李</w:t>
            </w:r>
            <w:r w:rsidRPr="00F83EF4">
              <w:rPr>
                <w:rFonts w:ascii="仿宋_GB2312" w:eastAsia="仿宋_GB2312" w:hint="eastAsia"/>
                <w:bCs/>
                <w:sz w:val="20"/>
                <w:szCs w:val="20"/>
              </w:rPr>
              <w:t xml:space="preserve"> </w:t>
            </w:r>
            <w:r w:rsidRPr="00F83EF4">
              <w:rPr>
                <w:rFonts w:ascii="仿宋_GB2312" w:eastAsia="仿宋_GB2312" w:hint="eastAsia"/>
                <w:bCs/>
                <w:sz w:val="20"/>
                <w:szCs w:val="20"/>
              </w:rPr>
              <w:t>荣</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62E99602"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8ECA183"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生殖中心主任</w:t>
            </w:r>
            <w:r w:rsidRPr="00F83EF4">
              <w:rPr>
                <w:rFonts w:ascii="仿宋_GB2312" w:eastAsia="仿宋_GB2312" w:hint="eastAsia"/>
                <w:bCs/>
                <w:sz w:val="20"/>
                <w:szCs w:val="20"/>
              </w:rPr>
              <w:t>/</w:t>
            </w:r>
            <w:r w:rsidRPr="00F83EF4">
              <w:rPr>
                <w:rFonts w:ascii="仿宋_GB2312" w:eastAsia="仿宋_GB2312" w:hint="eastAsia"/>
                <w:bCs/>
                <w:sz w:val="20"/>
                <w:szCs w:val="20"/>
              </w:rPr>
              <w:t>主任医师</w:t>
            </w:r>
          </w:p>
        </w:tc>
        <w:tc>
          <w:tcPr>
            <w:tcW w:w="1898" w:type="pct"/>
            <w:tcBorders>
              <w:top w:val="single" w:sz="4" w:space="0" w:color="auto"/>
              <w:left w:val="single" w:sz="4" w:space="0" w:color="auto"/>
              <w:bottom w:val="single" w:sz="4" w:space="0" w:color="auto"/>
              <w:right w:val="single" w:sz="4" w:space="0" w:color="auto"/>
            </w:tcBorders>
          </w:tcPr>
          <w:p w14:paraId="751E0958"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0FDC1D21"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17B8D55D"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06B3D0A"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汪</w:t>
            </w:r>
            <w:r w:rsidRPr="00F83EF4">
              <w:rPr>
                <w:rFonts w:ascii="仿宋_GB2312" w:eastAsia="仿宋_GB2312" w:hint="eastAsia"/>
                <w:bCs/>
                <w:sz w:val="20"/>
                <w:szCs w:val="20"/>
              </w:rPr>
              <w:t xml:space="preserve"> </w:t>
            </w:r>
            <w:r w:rsidRPr="00F83EF4">
              <w:rPr>
                <w:rFonts w:ascii="仿宋_GB2312" w:eastAsia="仿宋_GB2312" w:hint="eastAsia"/>
                <w:bCs/>
                <w:sz w:val="20"/>
                <w:szCs w:val="20"/>
              </w:rPr>
              <w:t>莉</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19164704"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1A38B193"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护理部主任</w:t>
            </w:r>
            <w:r w:rsidRPr="00F83EF4">
              <w:rPr>
                <w:rFonts w:ascii="仿宋_GB2312" w:eastAsia="仿宋_GB2312" w:hint="eastAsia"/>
                <w:bCs/>
                <w:sz w:val="20"/>
                <w:szCs w:val="20"/>
              </w:rPr>
              <w:t>/</w:t>
            </w:r>
            <w:r w:rsidRPr="00F83EF4">
              <w:rPr>
                <w:rFonts w:ascii="仿宋_GB2312" w:eastAsia="仿宋_GB2312" w:hint="eastAsia"/>
                <w:bCs/>
                <w:sz w:val="20"/>
                <w:szCs w:val="20"/>
              </w:rPr>
              <w:t>主任护师</w:t>
            </w:r>
          </w:p>
        </w:tc>
        <w:tc>
          <w:tcPr>
            <w:tcW w:w="1898" w:type="pct"/>
            <w:tcBorders>
              <w:top w:val="single" w:sz="4" w:space="0" w:color="auto"/>
              <w:left w:val="single" w:sz="4" w:space="0" w:color="auto"/>
              <w:bottom w:val="single" w:sz="4" w:space="0" w:color="auto"/>
              <w:right w:val="single" w:sz="4" w:space="0" w:color="auto"/>
            </w:tcBorders>
          </w:tcPr>
          <w:p w14:paraId="10AB8415"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4E45E6FD"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37A185F3"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8</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624B2B4"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谢文艳</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49387955"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江西省妇幼保健院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0F37979F"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tcPr>
          <w:p w14:paraId="2B21F47B"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6B780EEE"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7C005770"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lastRenderedPageBreak/>
              <w:t>9</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921564B"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陆柳雪</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750AED6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bCs/>
                <w:sz w:val="20"/>
                <w:szCs w:val="20"/>
              </w:rPr>
              <w:t>右江民族医学院附属医院</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12C012CF" w14:textId="77777777" w:rsidR="001C5AEF" w:rsidRPr="00F83EF4" w:rsidRDefault="004465DB" w:rsidP="00F83EF4">
            <w:pPr>
              <w:spacing w:line="200" w:lineRule="atLeast"/>
              <w:jc w:val="center"/>
              <w:rPr>
                <w:rFonts w:ascii="仿宋_GB2312" w:eastAsia="仿宋_GB2312"/>
                <w:bCs/>
                <w:sz w:val="20"/>
                <w:szCs w:val="20"/>
              </w:rPr>
            </w:pPr>
            <w:r w:rsidRPr="00F83EF4">
              <w:rPr>
                <w:rFonts w:ascii="仿宋_GB2312" w:eastAsia="仿宋_GB2312" w:hint="eastAsia"/>
                <w:bCs/>
                <w:sz w:val="20"/>
                <w:szCs w:val="20"/>
              </w:rPr>
              <w:t>护理部主任</w:t>
            </w:r>
            <w:r w:rsidRPr="00F83EF4">
              <w:rPr>
                <w:rFonts w:ascii="仿宋_GB2312" w:eastAsia="仿宋_GB2312" w:hint="eastAsia"/>
                <w:bCs/>
                <w:sz w:val="20"/>
                <w:szCs w:val="20"/>
              </w:rPr>
              <w:t>/</w:t>
            </w:r>
            <w:r w:rsidRPr="00F83EF4">
              <w:rPr>
                <w:rFonts w:ascii="仿宋_GB2312" w:eastAsia="仿宋_GB2312" w:hint="eastAsia"/>
                <w:bCs/>
                <w:sz w:val="20"/>
                <w:szCs w:val="20"/>
              </w:rPr>
              <w:t>主任护师</w:t>
            </w:r>
          </w:p>
        </w:tc>
        <w:tc>
          <w:tcPr>
            <w:tcW w:w="1898" w:type="pct"/>
            <w:tcBorders>
              <w:top w:val="single" w:sz="4" w:space="0" w:color="auto"/>
              <w:left w:val="single" w:sz="4" w:space="0" w:color="auto"/>
              <w:bottom w:val="single" w:sz="4" w:space="0" w:color="auto"/>
              <w:right w:val="single" w:sz="4" w:space="0" w:color="auto"/>
            </w:tcBorders>
          </w:tcPr>
          <w:p w14:paraId="04638B28"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210B5513"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3015C91F"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B7261A6"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刘小春</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4F776117"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bCs/>
                <w:sz w:val="20"/>
                <w:szCs w:val="20"/>
              </w:rPr>
              <w:t>柳州工人医院</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43633E63"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护理部主任</w:t>
            </w:r>
            <w:r w:rsidRPr="00F83EF4">
              <w:rPr>
                <w:rFonts w:ascii="仿宋_GB2312" w:eastAsia="仿宋_GB2312" w:hint="eastAsia"/>
                <w:bCs/>
                <w:sz w:val="20"/>
                <w:szCs w:val="20"/>
              </w:rPr>
              <w:t>/</w:t>
            </w:r>
            <w:r w:rsidRPr="00F83EF4">
              <w:rPr>
                <w:rFonts w:ascii="仿宋_GB2312" w:eastAsia="仿宋_GB2312" w:hint="eastAsia"/>
                <w:bCs/>
                <w:sz w:val="20"/>
                <w:szCs w:val="20"/>
              </w:rPr>
              <w:t>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3BCE1E5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29174252"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00EC4067"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11</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5402637"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韦柳延</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52627F0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柳州市妇幼保健院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103DBCDE"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副护士长</w:t>
            </w:r>
            <w:r w:rsidRPr="00F83EF4">
              <w:rPr>
                <w:rFonts w:ascii="仿宋_GB2312" w:eastAsia="仿宋_GB2312" w:hint="eastAsia"/>
                <w:bCs/>
                <w:sz w:val="20"/>
                <w:szCs w:val="20"/>
              </w:rPr>
              <w:t>/</w:t>
            </w: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5F18FEED"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5BD18097"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34530DE7"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1D7B0F40"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滕</w:t>
            </w:r>
            <w:r w:rsidRPr="00F83EF4">
              <w:rPr>
                <w:rFonts w:ascii="仿宋_GB2312" w:eastAsia="仿宋_GB2312" w:hint="eastAsia"/>
                <w:bCs/>
                <w:sz w:val="20"/>
                <w:szCs w:val="20"/>
              </w:rPr>
              <w:t xml:space="preserve"> </w:t>
            </w:r>
            <w:r w:rsidRPr="00F83EF4">
              <w:rPr>
                <w:rFonts w:ascii="仿宋_GB2312" w:eastAsia="仿宋_GB2312" w:hint="eastAsia"/>
                <w:bCs/>
                <w:sz w:val="20"/>
                <w:szCs w:val="20"/>
              </w:rPr>
              <w:t>晓</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610C70DD"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广西壮族自治区生殖医院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75E07595"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护士长</w:t>
            </w:r>
            <w:r w:rsidRPr="00F83EF4">
              <w:rPr>
                <w:rFonts w:ascii="仿宋_GB2312" w:eastAsia="仿宋_GB2312" w:hint="eastAsia"/>
                <w:bCs/>
                <w:sz w:val="20"/>
                <w:szCs w:val="20"/>
              </w:rPr>
              <w:t>/</w:t>
            </w:r>
            <w:r w:rsidRPr="00F83EF4">
              <w:rPr>
                <w:rFonts w:ascii="仿宋_GB2312" w:eastAsia="仿宋_GB2312" w:hint="eastAsia"/>
                <w:bCs/>
                <w:sz w:val="20"/>
                <w:szCs w:val="20"/>
              </w:rPr>
              <w:t>副主任护士</w:t>
            </w:r>
          </w:p>
        </w:tc>
        <w:tc>
          <w:tcPr>
            <w:tcW w:w="1898" w:type="pct"/>
            <w:tcBorders>
              <w:top w:val="single" w:sz="4" w:space="0" w:color="auto"/>
              <w:left w:val="single" w:sz="4" w:space="0" w:color="auto"/>
              <w:bottom w:val="single" w:sz="4" w:space="0" w:color="auto"/>
              <w:right w:val="single" w:sz="4" w:space="0" w:color="auto"/>
            </w:tcBorders>
            <w:vAlign w:val="center"/>
          </w:tcPr>
          <w:p w14:paraId="6A8EEAFA"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0CF50278"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5669B698"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13</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3F2A34B"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李艳梅</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799E531D"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广西壮族自治区生殖医院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E46FF7B"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护士长</w:t>
            </w:r>
            <w:r w:rsidRPr="00F83EF4">
              <w:rPr>
                <w:rFonts w:ascii="仿宋_GB2312" w:eastAsia="仿宋_GB2312" w:hint="eastAsia"/>
                <w:bCs/>
                <w:sz w:val="20"/>
                <w:szCs w:val="20"/>
              </w:rPr>
              <w:t>/</w:t>
            </w: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tcPr>
          <w:p w14:paraId="07AB4A34"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09160E70"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2B3FE91B"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14</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74C5E2D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田正平</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183FE696"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桂林医科大学第一附属医院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45C72FC7"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护士长</w:t>
            </w:r>
            <w:r w:rsidRPr="00F83EF4">
              <w:rPr>
                <w:rFonts w:ascii="仿宋_GB2312" w:eastAsia="仿宋_GB2312" w:hint="eastAsia"/>
                <w:bCs/>
                <w:sz w:val="20"/>
                <w:szCs w:val="20"/>
              </w:rPr>
              <w:t>/</w:t>
            </w: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4D949FBA"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48165242"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72D5A37F"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15</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B79E500"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滕敏</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7F1C16D4"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广西壮族自治区人民医院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4ED19812"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tcPr>
          <w:p w14:paraId="3B13A0E0" w14:textId="77777777" w:rsidR="001C5AEF" w:rsidRPr="00F83EF4" w:rsidRDefault="004465DB" w:rsidP="00F83EF4">
            <w:pPr>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39EC6027"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37100786"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16</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BBE312A"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李霜</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019CD4E4"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广西壮族自治区妇幼保健院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309EE2FC"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7EEBA2F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6CC60BD0"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218ABA07"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DDF352B"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叶玲玲</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6EF8D442"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钦州市妇幼保健院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3E2BD273"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护士长</w:t>
            </w:r>
            <w:r w:rsidRPr="00F83EF4">
              <w:rPr>
                <w:rFonts w:ascii="仿宋_GB2312" w:eastAsia="仿宋_GB2312" w:hint="eastAsia"/>
                <w:bCs/>
                <w:sz w:val="20"/>
                <w:szCs w:val="20"/>
              </w:rPr>
              <w:t>/</w:t>
            </w: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72E767DE"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1E3B9E8D" w14:textId="77777777" w:rsidTr="00F83EF4">
        <w:trPr>
          <w:cantSplit/>
          <w:trHeight w:val="378"/>
          <w:jc w:val="center"/>
        </w:trPr>
        <w:tc>
          <w:tcPr>
            <w:tcW w:w="470" w:type="pct"/>
            <w:tcBorders>
              <w:top w:val="single" w:sz="4" w:space="0" w:color="auto"/>
              <w:left w:val="single" w:sz="4" w:space="0" w:color="auto"/>
              <w:bottom w:val="single" w:sz="4" w:space="0" w:color="auto"/>
              <w:right w:val="single" w:sz="4" w:space="0" w:color="auto"/>
            </w:tcBorders>
            <w:vAlign w:val="center"/>
          </w:tcPr>
          <w:p w14:paraId="4C8F18E3"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18</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7431464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岑剑敏</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476608FC"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柳州市人民医院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7FF9F9E"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03D7152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0FA3A62F"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6C13D9F3"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19</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880AC7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林芝</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2894E13C"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梧州市工人医院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F336D36"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bCs/>
                <w:sz w:val="20"/>
                <w:szCs w:val="20"/>
              </w:rPr>
              <w:t>副护士长</w:t>
            </w:r>
            <w:r w:rsidRPr="00F83EF4">
              <w:rPr>
                <w:rFonts w:ascii="仿宋_GB2312" w:eastAsia="仿宋_GB2312" w:hint="eastAsia"/>
                <w:bCs/>
                <w:sz w:val="20"/>
                <w:szCs w:val="20"/>
              </w:rPr>
              <w:t>/</w:t>
            </w: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6E5D11B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14B7A41A"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16960BD7"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F3B9239"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梁小霞</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01D5E33E"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贵港市人民医院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727F257A"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护士长</w:t>
            </w:r>
            <w:r w:rsidRPr="00F83EF4">
              <w:rPr>
                <w:rFonts w:ascii="仿宋_GB2312" w:eastAsia="仿宋_GB2312" w:hint="eastAsia"/>
                <w:bCs/>
                <w:sz w:val="20"/>
                <w:szCs w:val="20"/>
              </w:rPr>
              <w:t>/</w:t>
            </w:r>
            <w:r w:rsidRPr="00F83EF4">
              <w:rPr>
                <w:rFonts w:ascii="仿宋_GB2312" w:eastAsia="仿宋_GB2312" w:hint="eastAsia"/>
                <w:bCs/>
                <w:sz w:val="20"/>
                <w:szCs w:val="20"/>
              </w:rPr>
              <w:t>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4B035F8C"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7BF6EC96"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2DC2FB27"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21</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139995B"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何</w:t>
            </w:r>
            <w:r w:rsidRPr="00F83EF4">
              <w:rPr>
                <w:rFonts w:ascii="仿宋_GB2312" w:eastAsia="仿宋_GB2312" w:hint="eastAsia"/>
                <w:bCs/>
                <w:sz w:val="20"/>
                <w:szCs w:val="20"/>
              </w:rPr>
              <w:t xml:space="preserve"> </w:t>
            </w:r>
            <w:r w:rsidRPr="00F83EF4">
              <w:rPr>
                <w:rFonts w:ascii="仿宋_GB2312" w:eastAsia="仿宋_GB2312" w:hint="eastAsia"/>
                <w:bCs/>
                <w:sz w:val="20"/>
                <w:szCs w:val="20"/>
              </w:rPr>
              <w:t>萍</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7EAFED6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广西壮族自治区人民医院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622A26C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0C50627D"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4D261007"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14195850"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45B3E402"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欧阳明月</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6E6DAD43"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0BECD84F"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护理部副主任</w:t>
            </w:r>
            <w:r w:rsidRPr="00F83EF4">
              <w:rPr>
                <w:rFonts w:ascii="仿宋_GB2312" w:eastAsia="仿宋_GB2312" w:hint="eastAsia"/>
                <w:bCs/>
                <w:sz w:val="20"/>
                <w:szCs w:val="20"/>
              </w:rPr>
              <w:t>/</w:t>
            </w: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13783F89"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协助标准文本及编制说明的编写。</w:t>
            </w:r>
          </w:p>
        </w:tc>
      </w:tr>
      <w:tr w:rsidR="001C5AEF" w:rsidRPr="00F83EF4" w14:paraId="33D67DBF"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027138C8"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23</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D4D2498"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bCs/>
                <w:sz w:val="20"/>
                <w:szCs w:val="20"/>
              </w:rPr>
              <w:t>黄福辉</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411B01FD"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17114A80"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724731E4"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583A62C1"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04A6B5BF"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24</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2AAB5AE"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sz w:val="20"/>
                <w:szCs w:val="20"/>
              </w:rPr>
              <w:t>韦雅环</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6A467EF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2DED1549"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1CF0A8DC"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1C5E7ED2"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2632D2E6"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25</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65AA92A"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sz w:val="20"/>
                <w:szCs w:val="20"/>
              </w:rPr>
              <w:t>朱艺萍</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1DD1AF7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19D3FC78"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7A945AFD"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78B0F4F2"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002747B7"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26</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CF6E357"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何杨秋</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56F8F8C5"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1AF095AB"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5F43978A"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6D10496B"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22997011"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1BBE4DA8"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莫秀莉</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1FD39794"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7B96D681"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7CF3FAC7"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7C9EE54C"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79A1FF9A"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28</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E7C0B8A"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徐苓珍</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7B654456"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750EB25F"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7FE581A4"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69F2A72A"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238FA035"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29</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1DCB99C"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王</w:t>
            </w:r>
            <w:r w:rsidRPr="00F83EF4">
              <w:rPr>
                <w:rFonts w:ascii="仿宋_GB2312" w:eastAsia="仿宋_GB2312" w:hint="eastAsia"/>
                <w:sz w:val="20"/>
                <w:szCs w:val="20"/>
              </w:rPr>
              <w:t xml:space="preserve"> </w:t>
            </w:r>
            <w:r w:rsidRPr="00F83EF4">
              <w:rPr>
                <w:rFonts w:ascii="仿宋_GB2312" w:eastAsia="仿宋_GB2312" w:hint="eastAsia"/>
                <w:sz w:val="20"/>
                <w:szCs w:val="20"/>
              </w:rPr>
              <w:t>丽</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32700DDA"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南宁市第二人民医</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154C5B89"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5AE355A6"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165D7296"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0EE64C45"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30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4C1BCEF2"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何玉燕</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1F229D11"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70B9FE6C"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0327A407"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7EA63E40"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3CCE2A00"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31</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7443A850"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苏小红</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6E622652"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3EDB49FA"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6E19F1BC"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0FE5D705"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354B0D2A"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32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12F0020"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宋秋兰</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5A24F0CE"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1468910D"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4AC638AC"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21C91F2A"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084304AA"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t>33</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1C0DDA46"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廖兰英</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3D910202"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39AE961C"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副主任护师</w:t>
            </w:r>
          </w:p>
        </w:tc>
        <w:tc>
          <w:tcPr>
            <w:tcW w:w="1898" w:type="pct"/>
            <w:tcBorders>
              <w:top w:val="single" w:sz="4" w:space="0" w:color="auto"/>
              <w:left w:val="single" w:sz="4" w:space="0" w:color="auto"/>
              <w:bottom w:val="single" w:sz="4" w:space="0" w:color="auto"/>
              <w:right w:val="single" w:sz="4" w:space="0" w:color="auto"/>
            </w:tcBorders>
            <w:vAlign w:val="center"/>
          </w:tcPr>
          <w:p w14:paraId="0A0D3A8E"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r w:rsidR="001C5AEF" w:rsidRPr="00F83EF4" w14:paraId="18677CCE" w14:textId="77777777" w:rsidTr="00F83EF4">
        <w:trPr>
          <w:cantSplit/>
          <w:trHeight w:val="470"/>
          <w:jc w:val="center"/>
        </w:trPr>
        <w:tc>
          <w:tcPr>
            <w:tcW w:w="470" w:type="pct"/>
            <w:tcBorders>
              <w:top w:val="single" w:sz="4" w:space="0" w:color="auto"/>
              <w:left w:val="single" w:sz="4" w:space="0" w:color="auto"/>
              <w:bottom w:val="single" w:sz="4" w:space="0" w:color="auto"/>
              <w:right w:val="single" w:sz="4" w:space="0" w:color="auto"/>
            </w:tcBorders>
            <w:vAlign w:val="center"/>
          </w:tcPr>
          <w:p w14:paraId="46E7CC88" w14:textId="77777777" w:rsidR="001C5AEF" w:rsidRPr="00F83EF4" w:rsidRDefault="004465DB" w:rsidP="00F83EF4">
            <w:pPr>
              <w:tabs>
                <w:tab w:val="left" w:pos="420"/>
              </w:tabs>
              <w:suppressAutoHyphens/>
              <w:spacing w:line="240" w:lineRule="atLeast"/>
              <w:jc w:val="center"/>
              <w:rPr>
                <w:rFonts w:ascii="仿宋_GB2312" w:eastAsia="仿宋_GB2312"/>
                <w:bCs/>
                <w:sz w:val="20"/>
                <w:szCs w:val="20"/>
              </w:rPr>
            </w:pPr>
            <w:r w:rsidRPr="00F83EF4">
              <w:rPr>
                <w:rFonts w:ascii="仿宋_GB2312" w:eastAsia="仿宋_GB2312" w:hint="eastAsia"/>
                <w:bCs/>
                <w:sz w:val="20"/>
                <w:szCs w:val="20"/>
              </w:rPr>
              <w:lastRenderedPageBreak/>
              <w:t>34</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9D0E6B5" w14:textId="77777777" w:rsidR="001C5AEF" w:rsidRPr="00F83EF4" w:rsidRDefault="004465DB" w:rsidP="00F83EF4">
            <w:pPr>
              <w:spacing w:line="240" w:lineRule="atLeast"/>
              <w:jc w:val="center"/>
              <w:rPr>
                <w:rFonts w:ascii="仿宋_GB2312" w:eastAsia="仿宋_GB2312"/>
                <w:sz w:val="20"/>
                <w:szCs w:val="20"/>
              </w:rPr>
            </w:pPr>
            <w:r w:rsidRPr="00F83EF4">
              <w:rPr>
                <w:rFonts w:ascii="仿宋_GB2312" w:eastAsia="仿宋_GB2312" w:hint="eastAsia"/>
                <w:sz w:val="20"/>
                <w:szCs w:val="20"/>
              </w:rPr>
              <w:t>滕联秧</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33A35A7E" w14:textId="77777777" w:rsidR="001C5AEF" w:rsidRPr="00F83EF4" w:rsidRDefault="004465DB" w:rsidP="00F83EF4">
            <w:pPr>
              <w:spacing w:line="240" w:lineRule="atLeast"/>
              <w:jc w:val="center"/>
              <w:rPr>
                <w:sz w:val="20"/>
                <w:szCs w:val="20"/>
              </w:rPr>
            </w:pPr>
            <w:r w:rsidRPr="00F83EF4">
              <w:rPr>
                <w:rFonts w:ascii="仿宋_GB2312" w:eastAsia="仿宋_GB2312" w:hint="eastAsia"/>
                <w:bCs/>
                <w:sz w:val="20"/>
                <w:szCs w:val="20"/>
              </w:rPr>
              <w:t>南宁市第二人民医院</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53612567" w14:textId="77777777" w:rsidR="001C5AEF" w:rsidRPr="00F83EF4" w:rsidRDefault="004465DB" w:rsidP="00F83EF4">
            <w:pPr>
              <w:spacing w:line="240" w:lineRule="atLeast"/>
              <w:jc w:val="center"/>
              <w:rPr>
                <w:rFonts w:ascii="仿宋_GB2312" w:eastAsia="仿宋_GB2312"/>
                <w:bCs/>
                <w:sz w:val="20"/>
                <w:szCs w:val="20"/>
              </w:rPr>
            </w:pPr>
            <w:r w:rsidRPr="00F83EF4">
              <w:rPr>
                <w:rFonts w:ascii="仿宋_GB2312" w:eastAsia="仿宋_GB2312" w:hint="eastAsia"/>
                <w:bCs/>
                <w:sz w:val="20"/>
                <w:szCs w:val="20"/>
              </w:rPr>
              <w:t>主管护师</w:t>
            </w:r>
          </w:p>
        </w:tc>
        <w:tc>
          <w:tcPr>
            <w:tcW w:w="1898" w:type="pct"/>
            <w:tcBorders>
              <w:top w:val="single" w:sz="4" w:space="0" w:color="auto"/>
              <w:left w:val="single" w:sz="4" w:space="0" w:color="auto"/>
              <w:bottom w:val="single" w:sz="4" w:space="0" w:color="auto"/>
              <w:right w:val="single" w:sz="4" w:space="0" w:color="auto"/>
            </w:tcBorders>
            <w:vAlign w:val="center"/>
          </w:tcPr>
          <w:p w14:paraId="4738761F" w14:textId="77777777" w:rsidR="001C5AEF" w:rsidRPr="00F83EF4" w:rsidRDefault="004465DB" w:rsidP="00F83EF4">
            <w:pPr>
              <w:spacing w:line="240" w:lineRule="atLeast"/>
              <w:jc w:val="center"/>
              <w:rPr>
                <w:rFonts w:ascii="仿宋_GB2312" w:eastAsia="仿宋_GB2312" w:cs="仿宋_GB2312"/>
                <w:sz w:val="20"/>
                <w:szCs w:val="20"/>
              </w:rPr>
            </w:pPr>
            <w:r w:rsidRPr="00F83EF4">
              <w:rPr>
                <w:rFonts w:ascii="仿宋_GB2312" w:eastAsia="仿宋_GB2312" w:cs="仿宋_GB2312" w:hint="eastAsia"/>
                <w:sz w:val="20"/>
                <w:szCs w:val="20"/>
              </w:rPr>
              <w:t>协助标准文本及编制说明的编写。</w:t>
            </w:r>
          </w:p>
        </w:tc>
      </w:tr>
    </w:tbl>
    <w:p w14:paraId="6F9D00CB" w14:textId="77777777" w:rsidR="001C5AEF" w:rsidRDefault="001C5AEF">
      <w:pPr>
        <w:rPr>
          <w:rFonts w:ascii="仿宋_GB2312" w:eastAsia="仿宋_GB2312" w:hAnsi="宋体"/>
          <w:sz w:val="32"/>
          <w:szCs w:val="28"/>
        </w:rPr>
      </w:pPr>
    </w:p>
    <w:p w14:paraId="11E8B53E" w14:textId="77777777" w:rsidR="001C5AEF" w:rsidRDefault="004465D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二、制定标准的必要性和意义</w:t>
      </w:r>
    </w:p>
    <w:p w14:paraId="516B9751" w14:textId="77777777" w:rsidR="001C5AEF" w:rsidRDefault="004465D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在中国人口规模进入负增长、生育率持续低迷、育龄妇女逐年减少的背景下，支持有生育意愿的家庭实现生育愿望成为政策的着力点。当前，中国晚婚晚育普遍，不孕不育症发病率走高，辅助生殖技术成为人们满足生育意愿的重要手段。</w:t>
      </w:r>
    </w:p>
    <w:p w14:paraId="45818F35" w14:textId="77777777" w:rsidR="001C5AEF" w:rsidRDefault="004465D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近年来，在全国两会和地方两会上，常有人大代表或政协委员提出将辅助生殖技术纳入医保的建议，助力化解有生育意愿家庭不能生、不敢生的困扰。目前国内多个省份，已探索为高龄失独家庭</w:t>
      </w:r>
      <w:r>
        <w:rPr>
          <w:rFonts w:ascii="仿宋_GB2312" w:eastAsia="仿宋_GB2312" w:hAnsi="宋体" w:hint="eastAsia"/>
          <w:sz w:val="32"/>
          <w:szCs w:val="28"/>
        </w:rPr>
        <w:t>提供辅助生殖支持，有的进行医保报销，有的提供费用补助，获得积极政策反馈。</w:t>
      </w:r>
      <w:r>
        <w:rPr>
          <w:rFonts w:ascii="仿宋_GB2312" w:eastAsia="仿宋_GB2312" w:hAnsi="宋体" w:hint="eastAsia"/>
          <w:sz w:val="32"/>
          <w:szCs w:val="28"/>
        </w:rPr>
        <w:t>2021</w:t>
      </w:r>
      <w:r>
        <w:rPr>
          <w:rFonts w:ascii="仿宋_GB2312" w:eastAsia="仿宋_GB2312" w:hAnsi="宋体" w:hint="eastAsia"/>
          <w:sz w:val="32"/>
          <w:szCs w:val="28"/>
        </w:rPr>
        <w:t>年发布的《中共中央国务院关于优化生育政策促进人口长期均衡发展的决定》提出，“建立生育支持政策体系，降低生育、养育、教育成本”。</w:t>
      </w:r>
      <w:r>
        <w:rPr>
          <w:rFonts w:ascii="仿宋_GB2312" w:eastAsia="仿宋_GB2312" w:hAnsi="宋体" w:hint="eastAsia"/>
          <w:sz w:val="32"/>
          <w:szCs w:val="28"/>
        </w:rPr>
        <w:t>2022</w:t>
      </w:r>
      <w:r>
        <w:rPr>
          <w:rFonts w:ascii="仿宋_GB2312" w:eastAsia="仿宋_GB2312" w:hAnsi="宋体" w:hint="eastAsia"/>
          <w:sz w:val="32"/>
          <w:szCs w:val="28"/>
        </w:rPr>
        <w:t>年</w:t>
      </w:r>
      <w:r>
        <w:rPr>
          <w:rFonts w:ascii="仿宋_GB2312" w:eastAsia="仿宋_GB2312" w:hAnsi="宋体" w:hint="eastAsia"/>
          <w:sz w:val="32"/>
          <w:szCs w:val="28"/>
        </w:rPr>
        <w:t>7</w:t>
      </w:r>
      <w:r>
        <w:rPr>
          <w:rFonts w:ascii="仿宋_GB2312" w:eastAsia="仿宋_GB2312" w:hAnsi="宋体" w:hint="eastAsia"/>
          <w:sz w:val="32"/>
          <w:szCs w:val="28"/>
        </w:rPr>
        <w:t>月国家卫健委、国家发展改革委等</w:t>
      </w:r>
      <w:r>
        <w:rPr>
          <w:rFonts w:ascii="仿宋_GB2312" w:eastAsia="仿宋_GB2312" w:hAnsi="宋体" w:hint="eastAsia"/>
          <w:sz w:val="32"/>
          <w:szCs w:val="28"/>
        </w:rPr>
        <w:t>17</w:t>
      </w:r>
      <w:r>
        <w:rPr>
          <w:rFonts w:ascii="仿宋_GB2312" w:eastAsia="仿宋_GB2312" w:hAnsi="宋体" w:hint="eastAsia"/>
          <w:sz w:val="32"/>
          <w:szCs w:val="28"/>
        </w:rPr>
        <w:t>部门联合印发《关于进一步完善和落实积极生育支持措施的指导意见》，明确地方可综合考虑医保（含生育保险）基金可承受能力及相关技术规范等因素，逐步将适宜分娩镇痛和辅助生殖技术项目按程序纳入基金支付范围。</w:t>
      </w:r>
      <w:r>
        <w:rPr>
          <w:rFonts w:ascii="仿宋_GB2312" w:eastAsia="仿宋_GB2312" w:hAnsi="宋体" w:hint="eastAsia"/>
          <w:sz w:val="32"/>
          <w:szCs w:val="28"/>
        </w:rPr>
        <w:t>2023</w:t>
      </w:r>
      <w:r>
        <w:rPr>
          <w:rFonts w:ascii="仿宋_GB2312" w:eastAsia="仿宋_GB2312" w:hAnsi="宋体" w:hint="eastAsia"/>
          <w:sz w:val="32"/>
          <w:szCs w:val="28"/>
        </w:rPr>
        <w:t>年全国两会期间，全国政协委员、北京希肯国际文化艺术（集团</w:t>
      </w:r>
      <w:r>
        <w:rPr>
          <w:rFonts w:ascii="仿宋_GB2312" w:eastAsia="仿宋_GB2312" w:hAnsi="宋体" w:hint="eastAsia"/>
          <w:sz w:val="32"/>
          <w:szCs w:val="28"/>
        </w:rPr>
        <w:t>）公司董事长安庭提交《关于“将辅助生殖医疗全面纳入社保”的建议》指出，“中国育龄夫妇的不孕不育患者占育龄人口</w:t>
      </w:r>
      <w:r>
        <w:rPr>
          <w:rFonts w:ascii="仿宋_GB2312" w:eastAsia="仿宋_GB2312" w:hAnsi="宋体" w:hint="eastAsia"/>
          <w:sz w:val="32"/>
          <w:szCs w:val="28"/>
        </w:rPr>
        <w:t>12.5%-15%</w:t>
      </w:r>
      <w:r>
        <w:rPr>
          <w:rFonts w:ascii="仿宋_GB2312" w:eastAsia="仿宋_GB2312" w:hAnsi="宋体" w:hint="eastAsia"/>
          <w:sz w:val="32"/>
          <w:szCs w:val="28"/>
        </w:rPr>
        <w:t>”这一现实，说明中国“想生不能生”的家庭基数巨大且拥有广泛的生育意愿。</w:t>
      </w:r>
    </w:p>
    <w:p w14:paraId="7E659930" w14:textId="77777777" w:rsidR="001C5AEF" w:rsidRDefault="004465D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据国家统计局发布的数据，</w:t>
      </w:r>
      <w:r>
        <w:rPr>
          <w:rFonts w:ascii="仿宋_GB2312" w:eastAsia="仿宋_GB2312" w:hAnsi="宋体" w:hint="eastAsia"/>
          <w:sz w:val="32"/>
          <w:szCs w:val="28"/>
        </w:rPr>
        <w:t>2022</w:t>
      </w:r>
      <w:r>
        <w:rPr>
          <w:rFonts w:ascii="仿宋_GB2312" w:eastAsia="仿宋_GB2312" w:hAnsi="宋体" w:hint="eastAsia"/>
          <w:sz w:val="32"/>
          <w:szCs w:val="28"/>
        </w:rPr>
        <w:t>年，中国</w:t>
      </w:r>
      <w:r>
        <w:rPr>
          <w:rFonts w:ascii="仿宋_GB2312" w:eastAsia="仿宋_GB2312" w:hAnsi="宋体" w:hint="eastAsia"/>
          <w:sz w:val="32"/>
          <w:szCs w:val="28"/>
        </w:rPr>
        <w:t>15-49</w:t>
      </w:r>
      <w:r>
        <w:rPr>
          <w:rFonts w:ascii="仿宋_GB2312" w:eastAsia="仿宋_GB2312" w:hAnsi="宋体" w:hint="eastAsia"/>
          <w:sz w:val="32"/>
          <w:szCs w:val="28"/>
        </w:rPr>
        <w:t>岁育龄妇女人数比</w:t>
      </w:r>
      <w:r>
        <w:rPr>
          <w:rFonts w:ascii="仿宋_GB2312" w:eastAsia="仿宋_GB2312" w:hAnsi="宋体" w:hint="eastAsia"/>
          <w:sz w:val="32"/>
          <w:szCs w:val="28"/>
        </w:rPr>
        <w:t>2021</w:t>
      </w:r>
      <w:r>
        <w:rPr>
          <w:rFonts w:ascii="仿宋_GB2312" w:eastAsia="仿宋_GB2312" w:hAnsi="宋体" w:hint="eastAsia"/>
          <w:sz w:val="32"/>
          <w:szCs w:val="28"/>
        </w:rPr>
        <w:t>年减少</w:t>
      </w:r>
      <w:r>
        <w:rPr>
          <w:rFonts w:ascii="仿宋_GB2312" w:eastAsia="仿宋_GB2312" w:hAnsi="宋体" w:hint="eastAsia"/>
          <w:sz w:val="32"/>
          <w:szCs w:val="28"/>
        </w:rPr>
        <w:t>400</w:t>
      </w:r>
      <w:r>
        <w:rPr>
          <w:rFonts w:ascii="仿宋_GB2312" w:eastAsia="仿宋_GB2312" w:hAnsi="宋体" w:hint="eastAsia"/>
          <w:sz w:val="32"/>
          <w:szCs w:val="28"/>
        </w:rPr>
        <w:t>多万人，其中</w:t>
      </w:r>
      <w:r>
        <w:rPr>
          <w:rFonts w:ascii="仿宋_GB2312" w:eastAsia="仿宋_GB2312" w:hAnsi="宋体" w:hint="eastAsia"/>
          <w:sz w:val="32"/>
          <w:szCs w:val="28"/>
        </w:rPr>
        <w:t>21-35</w:t>
      </w:r>
      <w:r>
        <w:rPr>
          <w:rFonts w:ascii="仿宋_GB2312" w:eastAsia="仿宋_GB2312" w:hAnsi="宋体" w:hint="eastAsia"/>
          <w:sz w:val="32"/>
          <w:szCs w:val="28"/>
        </w:rPr>
        <w:t>岁生育旺盛期育龄妇女减少近</w:t>
      </w:r>
      <w:r>
        <w:rPr>
          <w:rFonts w:ascii="仿宋_GB2312" w:eastAsia="仿宋_GB2312" w:hAnsi="宋体" w:hint="eastAsia"/>
          <w:sz w:val="32"/>
          <w:szCs w:val="28"/>
        </w:rPr>
        <w:t>500</w:t>
      </w:r>
      <w:r>
        <w:rPr>
          <w:rFonts w:ascii="仿宋_GB2312" w:eastAsia="仿宋_GB2312" w:hAnsi="宋体" w:hint="eastAsia"/>
          <w:sz w:val="32"/>
          <w:szCs w:val="28"/>
        </w:rPr>
        <w:t>万人。此外，不孕不育的发病率持续在升高，据</w:t>
      </w:r>
      <w:r>
        <w:rPr>
          <w:rFonts w:ascii="仿宋_GB2312" w:eastAsia="仿宋_GB2312" w:hAnsi="宋体" w:hint="eastAsia"/>
          <w:sz w:val="32"/>
          <w:szCs w:val="28"/>
        </w:rPr>
        <w:t>2018</w:t>
      </w:r>
      <w:r>
        <w:rPr>
          <w:rFonts w:ascii="仿宋_GB2312" w:eastAsia="仿宋_GB2312" w:hAnsi="宋体" w:hint="eastAsia"/>
          <w:sz w:val="32"/>
          <w:szCs w:val="28"/>
        </w:rPr>
        <w:t>年中国人口协会此前发布的《中国不孕不育现状调研报告》，中国不孕不育者达</w:t>
      </w:r>
      <w:r>
        <w:rPr>
          <w:rFonts w:ascii="仿宋_GB2312" w:eastAsia="仿宋_GB2312" w:hAnsi="宋体" w:hint="eastAsia"/>
          <w:sz w:val="32"/>
          <w:szCs w:val="28"/>
        </w:rPr>
        <w:t>5000</w:t>
      </w:r>
      <w:r>
        <w:rPr>
          <w:rFonts w:ascii="仿宋_GB2312" w:eastAsia="仿宋_GB2312" w:hAnsi="宋体" w:hint="eastAsia"/>
          <w:sz w:val="32"/>
          <w:szCs w:val="28"/>
        </w:rPr>
        <w:t>万，患病率达</w:t>
      </w:r>
      <w:r>
        <w:rPr>
          <w:rFonts w:ascii="仿宋_GB2312" w:eastAsia="仿宋_GB2312" w:hAnsi="宋体" w:hint="eastAsia"/>
          <w:sz w:val="32"/>
          <w:szCs w:val="28"/>
        </w:rPr>
        <w:t>12%-15%</w:t>
      </w:r>
      <w:r>
        <w:rPr>
          <w:rFonts w:ascii="仿宋_GB2312" w:eastAsia="仿宋_GB2312" w:hAnsi="宋体" w:hint="eastAsia"/>
          <w:sz w:val="32"/>
          <w:szCs w:val="28"/>
        </w:rPr>
        <w:t>，约每</w:t>
      </w:r>
      <w:r>
        <w:rPr>
          <w:rFonts w:ascii="仿宋_GB2312" w:eastAsia="仿宋_GB2312" w:hAnsi="宋体" w:hint="eastAsia"/>
          <w:sz w:val="32"/>
          <w:szCs w:val="28"/>
        </w:rPr>
        <w:t>8</w:t>
      </w:r>
      <w:r>
        <w:rPr>
          <w:rFonts w:ascii="仿宋_GB2312" w:eastAsia="仿宋_GB2312" w:hAnsi="宋体" w:hint="eastAsia"/>
          <w:sz w:val="32"/>
          <w:szCs w:val="28"/>
        </w:rPr>
        <w:t>对夫妇中，就</w:t>
      </w:r>
      <w:r>
        <w:rPr>
          <w:rFonts w:ascii="仿宋_GB2312" w:eastAsia="仿宋_GB2312" w:hAnsi="宋体" w:hint="eastAsia"/>
          <w:sz w:val="32"/>
          <w:szCs w:val="28"/>
        </w:rPr>
        <w:t>有一对面临生育的困境。而据国家药监局官方网站发布的数据，预计未来</w:t>
      </w:r>
      <w:r>
        <w:rPr>
          <w:rFonts w:ascii="仿宋_GB2312" w:eastAsia="仿宋_GB2312" w:hAnsi="宋体" w:hint="eastAsia"/>
          <w:sz w:val="32"/>
          <w:szCs w:val="28"/>
        </w:rPr>
        <w:t>3</w:t>
      </w:r>
      <w:r>
        <w:rPr>
          <w:rFonts w:ascii="仿宋_GB2312" w:eastAsia="仿宋_GB2312" w:hAnsi="宋体" w:hint="eastAsia"/>
          <w:sz w:val="32"/>
          <w:szCs w:val="28"/>
        </w:rPr>
        <w:t>年，中国的不孕率将攀升到</w:t>
      </w:r>
      <w:r>
        <w:rPr>
          <w:rFonts w:ascii="仿宋_GB2312" w:eastAsia="仿宋_GB2312" w:hAnsi="宋体" w:hint="eastAsia"/>
          <w:sz w:val="32"/>
          <w:szCs w:val="28"/>
        </w:rPr>
        <w:t>18.2%</w:t>
      </w:r>
      <w:r>
        <w:rPr>
          <w:rFonts w:ascii="仿宋_GB2312" w:eastAsia="仿宋_GB2312" w:hAnsi="宋体" w:hint="eastAsia"/>
          <w:sz w:val="32"/>
          <w:szCs w:val="28"/>
        </w:rPr>
        <w:t>。随着不孕患者人群的日益增加，越来越多的患者选择</w:t>
      </w:r>
      <w:r>
        <w:rPr>
          <w:rFonts w:ascii="仿宋_GB2312" w:eastAsia="仿宋_GB2312" w:hAnsi="宋体" w:hint="eastAsia"/>
          <w:sz w:val="32"/>
          <w:szCs w:val="28"/>
        </w:rPr>
        <w:t xml:space="preserve"> </w:t>
      </w:r>
    </w:p>
    <w:p w14:paraId="2389A239" w14:textId="77777777" w:rsidR="001C5AEF" w:rsidRDefault="004465D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辅助生殖技术</w:t>
      </w:r>
      <w:r>
        <w:rPr>
          <w:rFonts w:ascii="仿宋_GB2312" w:eastAsia="仿宋_GB2312" w:hAnsi="宋体" w:hint="eastAsia"/>
          <w:sz w:val="32"/>
          <w:szCs w:val="28"/>
        </w:rPr>
        <w:t>(assisted reproductive technology</w:t>
      </w:r>
      <w:r>
        <w:rPr>
          <w:rFonts w:ascii="仿宋_GB2312" w:eastAsia="仿宋_GB2312" w:hAnsi="宋体" w:hint="eastAsia"/>
          <w:sz w:val="32"/>
          <w:szCs w:val="28"/>
        </w:rPr>
        <w:t>，</w:t>
      </w:r>
      <w:r>
        <w:rPr>
          <w:rFonts w:ascii="仿宋_GB2312" w:eastAsia="仿宋_GB2312" w:hAnsi="宋体" w:hint="eastAsia"/>
          <w:sz w:val="32"/>
          <w:szCs w:val="28"/>
        </w:rPr>
        <w:t>ART)</w:t>
      </w:r>
      <w:r>
        <w:rPr>
          <w:rFonts w:ascii="仿宋_GB2312" w:eastAsia="仿宋_GB2312" w:hAnsi="宋体" w:hint="eastAsia"/>
          <w:sz w:val="32"/>
          <w:szCs w:val="28"/>
        </w:rPr>
        <w:t>来实现生育的梦想。近年来，中国每年</w:t>
      </w:r>
      <w:r>
        <w:rPr>
          <w:rFonts w:ascii="仿宋_GB2312" w:eastAsia="仿宋_GB2312" w:hAnsi="宋体" w:hint="eastAsia"/>
          <w:sz w:val="32"/>
          <w:szCs w:val="28"/>
        </w:rPr>
        <w:t>ART</w:t>
      </w:r>
      <w:r>
        <w:rPr>
          <w:rFonts w:ascii="仿宋_GB2312" w:eastAsia="仿宋_GB2312" w:hAnsi="宋体" w:hint="eastAsia"/>
          <w:sz w:val="32"/>
          <w:szCs w:val="28"/>
        </w:rPr>
        <w:t>各项技术类别总周期数超过</w:t>
      </w:r>
      <w:r>
        <w:rPr>
          <w:rFonts w:ascii="仿宋_GB2312" w:eastAsia="仿宋_GB2312" w:hAnsi="宋体" w:hint="eastAsia"/>
          <w:sz w:val="32"/>
          <w:szCs w:val="28"/>
        </w:rPr>
        <w:t>100</w:t>
      </w:r>
      <w:r>
        <w:rPr>
          <w:rFonts w:ascii="仿宋_GB2312" w:eastAsia="仿宋_GB2312" w:hAnsi="宋体" w:hint="eastAsia"/>
          <w:sz w:val="32"/>
          <w:szCs w:val="28"/>
        </w:rPr>
        <w:t>万，出生婴儿数超过</w:t>
      </w:r>
      <w:r>
        <w:rPr>
          <w:rFonts w:ascii="仿宋_GB2312" w:eastAsia="仿宋_GB2312" w:hAnsi="宋体" w:hint="eastAsia"/>
          <w:sz w:val="32"/>
          <w:szCs w:val="28"/>
        </w:rPr>
        <w:t>30</w:t>
      </w:r>
      <w:r>
        <w:rPr>
          <w:rFonts w:ascii="仿宋_GB2312" w:eastAsia="仿宋_GB2312" w:hAnsi="宋体" w:hint="eastAsia"/>
          <w:sz w:val="32"/>
          <w:szCs w:val="28"/>
        </w:rPr>
        <w:t>万。体外受精</w:t>
      </w:r>
      <w:r>
        <w:rPr>
          <w:rFonts w:ascii="仿宋_GB2312" w:eastAsia="仿宋_GB2312" w:hAnsi="宋体" w:hint="eastAsia"/>
          <w:sz w:val="32"/>
          <w:szCs w:val="28"/>
        </w:rPr>
        <w:t>-</w:t>
      </w:r>
      <w:r>
        <w:rPr>
          <w:rFonts w:ascii="仿宋_GB2312" w:eastAsia="仿宋_GB2312" w:hAnsi="宋体" w:hint="eastAsia"/>
          <w:sz w:val="32"/>
          <w:szCs w:val="28"/>
        </w:rPr>
        <w:t>胚胎移植</w:t>
      </w:r>
      <w:r>
        <w:rPr>
          <w:rFonts w:ascii="仿宋_GB2312" w:eastAsia="仿宋_GB2312" w:hAnsi="宋体" w:hint="eastAsia"/>
          <w:sz w:val="32"/>
          <w:szCs w:val="28"/>
        </w:rPr>
        <w:t>(IVF-ET)</w:t>
      </w:r>
      <w:r>
        <w:rPr>
          <w:rFonts w:ascii="仿宋_GB2312" w:eastAsia="仿宋_GB2312" w:hAnsi="宋体" w:hint="eastAsia"/>
          <w:sz w:val="32"/>
          <w:szCs w:val="28"/>
        </w:rPr>
        <w:t>技术是</w:t>
      </w:r>
      <w:r>
        <w:rPr>
          <w:rFonts w:ascii="仿宋_GB2312" w:eastAsia="仿宋_GB2312" w:hAnsi="宋体" w:hint="eastAsia"/>
          <w:sz w:val="32"/>
          <w:szCs w:val="28"/>
        </w:rPr>
        <w:t>ART</w:t>
      </w:r>
      <w:r>
        <w:rPr>
          <w:rFonts w:ascii="仿宋_GB2312" w:eastAsia="仿宋_GB2312" w:hAnsi="宋体" w:hint="eastAsia"/>
          <w:sz w:val="32"/>
          <w:szCs w:val="28"/>
        </w:rPr>
        <w:t>重要的突破，极大地提高了不孕患者的妊娠率。而在</w:t>
      </w:r>
      <w:r>
        <w:rPr>
          <w:rFonts w:ascii="仿宋_GB2312" w:eastAsia="仿宋_GB2312" w:hAnsi="宋体" w:hint="eastAsia"/>
          <w:sz w:val="32"/>
          <w:szCs w:val="28"/>
        </w:rPr>
        <w:t>IVF</w:t>
      </w:r>
      <w:r>
        <w:rPr>
          <w:rFonts w:ascii="仿宋_GB2312" w:eastAsia="仿宋_GB2312" w:hAnsi="宋体" w:hint="eastAsia"/>
          <w:sz w:val="32"/>
          <w:szCs w:val="28"/>
        </w:rPr>
        <w:t>治疗周期中，取卵手术是必不可少的重要环节，目前取卵术基本上都是运用经阴道超声引</w:t>
      </w:r>
      <w:r>
        <w:rPr>
          <w:rFonts w:ascii="仿宋_GB2312" w:eastAsia="仿宋_GB2312" w:hAnsi="宋体" w:hint="eastAsia"/>
          <w:sz w:val="32"/>
          <w:szCs w:val="28"/>
        </w:rPr>
        <w:t>导下穿刺抽吸卵泡的方式，通常</w:t>
      </w:r>
      <w:r>
        <w:rPr>
          <w:rFonts w:ascii="仿宋_GB2312" w:eastAsia="仿宋_GB2312" w:hAnsi="宋体" w:hint="eastAsia"/>
          <w:sz w:val="32"/>
          <w:szCs w:val="28"/>
        </w:rPr>
        <w:t>5-15</w:t>
      </w:r>
      <w:r>
        <w:rPr>
          <w:rFonts w:ascii="仿宋_GB2312" w:eastAsia="仿宋_GB2312" w:hAnsi="宋体" w:hint="eastAsia"/>
          <w:sz w:val="32"/>
          <w:szCs w:val="28"/>
        </w:rPr>
        <w:t>分钟完成，过程中会有轻微的疼痛，这跟个体疼痛阈值有关，也和心理因素有关。在医疗领域，围手术期是一个至关重要的阶段，涵盖了患者从手术前准备到术后康复的全过程。此时期的护理不仅直接关系到患者的生命安全，还显著影响患者的康复速度和生活质量。优质的围手术期护理可以显著提高手术成功率。</w:t>
      </w:r>
    </w:p>
    <w:p w14:paraId="7E812399" w14:textId="77777777" w:rsidR="001C5AEF" w:rsidRDefault="004465DB">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制定团体标准《经阴道超声引导下穿刺取卵术围手术期护理规范》能够解决取卵围手术期护理流程不规范、护理人员专业知识不足、护理人员培训不一致，患者心理支持不够、护理质量监控不到位等问题。通过规范标准的制定</w:t>
      </w:r>
      <w:r>
        <w:rPr>
          <w:rFonts w:ascii="仿宋_GB2312" w:eastAsia="仿宋_GB2312" w:hAnsi="宋体" w:hint="eastAsia"/>
          <w:sz w:val="32"/>
          <w:szCs w:val="28"/>
        </w:rPr>
        <w:t>，明确取卵术围手术期护理流程和注意事项，可以提高取卵术的护理质量，有助于识别潜</w:t>
      </w:r>
      <w:r>
        <w:rPr>
          <w:rFonts w:ascii="仿宋_GB2312" w:eastAsia="仿宋_GB2312" w:hAnsi="宋体" w:hint="eastAsia"/>
          <w:sz w:val="32"/>
          <w:szCs w:val="28"/>
        </w:rPr>
        <w:lastRenderedPageBreak/>
        <w:t>在的风险因素，降低并发症的发生率，提升患者的安全性，确保医疗团队在围手术期采取必要的预防措施，减少医疗差错，确保患者在整个围手术期得到一致、规范的护理。</w:t>
      </w:r>
    </w:p>
    <w:p w14:paraId="5280B666" w14:textId="77777777" w:rsidR="001C5AEF" w:rsidRDefault="004465D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三、主要起草过程</w:t>
      </w:r>
    </w:p>
    <w:p w14:paraId="08031D22" w14:textId="77777777" w:rsidR="001C5AEF" w:rsidRDefault="004465DB">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（一）成立标准编制工作组</w:t>
      </w:r>
    </w:p>
    <w:p w14:paraId="3756B0ED"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团体标准《经阴道超声引导下穿刺取卵术围手术期护理规范》项目任务下达后，广西优生优育协会成立了标准编制工作组，起草单位制定了起草编写方案与进度安排，明确任务职责，确定工作技术路线，开展标准研制工作。具体标准编制工作由南宁市第二人民医院、江</w:t>
      </w:r>
      <w:r>
        <w:rPr>
          <w:rFonts w:ascii="仿宋_GB2312" w:eastAsia="仿宋_GB2312" w:hAnsi="宋体" w:hint="eastAsia"/>
          <w:sz w:val="32"/>
          <w:szCs w:val="28"/>
        </w:rPr>
        <w:t>西省妇幼保健院、广西区生殖医院、广西医科大学第一附属医院、广西壮族自治区人民医院、广西壮族自治区妇幼保健院、柳州市妇幼保健院、柳州市工人医院、右江民族医学院附属医院、桂林医学院附属医院、钦州市妇幼保健院、梧州市工人医院等单位负责人组成的标准编制工作组完成。</w:t>
      </w:r>
    </w:p>
    <w:p w14:paraId="4C9A0F33"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14:paraId="59D61865"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的文献资料的查询、收集和整理工作，查阅前人对</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的研究情况。</w:t>
      </w:r>
    </w:p>
    <w:p w14:paraId="31931B1F"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w:t>
      </w:r>
      <w:r>
        <w:rPr>
          <w:rFonts w:ascii="仿宋_GB2312" w:eastAsia="仿宋_GB2312" w:hAnsi="宋体" w:hint="eastAsia"/>
          <w:sz w:val="32"/>
          <w:szCs w:val="28"/>
        </w:rPr>
        <w:t>求意见稿和标准编制说明、送审稿及编制说明的编写工作，包括后期召开征求意见会、网上征求意见，以及标准的不断修改和完善。</w:t>
      </w:r>
    </w:p>
    <w:p w14:paraId="0579FDD8"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标准实施组负责团体标准《</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规范》发布后，组织相关企事业单位开展标准宣贯培训会，对标准进行详细解读，让相关人员了解标准，并根据标准对</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进行规范化操作，并对标准实施情况进行总结分析，不断对团体标准提出修正意见。</w:t>
      </w:r>
    </w:p>
    <w:p w14:paraId="6D78B325" w14:textId="77777777" w:rsidR="001C5AEF" w:rsidRDefault="004465D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14:paraId="4FAB8434" w14:textId="77777777" w:rsidR="001C5AEF" w:rsidRDefault="004465DB">
      <w:pPr>
        <w:ind w:firstLineChars="200" w:firstLine="640"/>
        <w:rPr>
          <w:rFonts w:ascii="仿宋_GB2312" w:eastAsia="仿宋_GB2312" w:hAnsi="宋体"/>
          <w:sz w:val="32"/>
          <w:szCs w:val="28"/>
          <w:lang w:val="fr-FR"/>
        </w:rPr>
      </w:pPr>
      <w:r>
        <w:rPr>
          <w:rFonts w:ascii="仿宋_GB2312" w:eastAsia="仿宋_GB2312" w:hAnsi="宋体" w:hint="eastAsia"/>
          <w:sz w:val="32"/>
          <w:szCs w:val="28"/>
        </w:rPr>
        <w:t>标准编制工作组收集了国内有关</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相关文献资料。主要有</w:t>
      </w:r>
      <w:r>
        <w:rPr>
          <w:rFonts w:ascii="仿宋_GB2312" w:eastAsia="仿宋_GB2312" w:hAnsi="宋体" w:hint="eastAsia"/>
          <w:sz w:val="32"/>
          <w:szCs w:val="28"/>
          <w:lang w:val="fr-FR"/>
        </w:rPr>
        <w:t>：</w:t>
      </w:r>
    </w:p>
    <w:p w14:paraId="3638CD52" w14:textId="77777777" w:rsidR="001C5AEF" w:rsidRDefault="004465DB">
      <w:pPr>
        <w:ind w:firstLineChars="200" w:firstLine="640"/>
        <w:rPr>
          <w:rFonts w:ascii="仿宋_GB2312" w:eastAsia="仿宋_GB2312" w:hAnsi="宋体"/>
          <w:sz w:val="32"/>
          <w:szCs w:val="28"/>
          <w:lang w:val="fr-FR"/>
        </w:rPr>
      </w:pPr>
      <w:r>
        <w:rPr>
          <w:rFonts w:ascii="仿宋_GB2312" w:eastAsia="仿宋_GB2312" w:hAnsi="宋体" w:hint="eastAsia"/>
          <w:sz w:val="32"/>
          <w:szCs w:val="28"/>
          <w:lang w:val="fr-FR"/>
        </w:rPr>
        <w:t xml:space="preserve">[1]  </w:t>
      </w:r>
      <w:r>
        <w:rPr>
          <w:rFonts w:ascii="仿宋_GB2312" w:eastAsia="仿宋_GB2312" w:hAnsi="宋体" w:hint="eastAsia"/>
          <w:sz w:val="32"/>
          <w:szCs w:val="28"/>
          <w:lang w:val="fr-FR"/>
        </w:rPr>
        <w:t>刘丹</w:t>
      </w:r>
      <w:r>
        <w:rPr>
          <w:rFonts w:ascii="仿宋_GB2312" w:eastAsia="仿宋_GB2312" w:hAnsi="宋体" w:hint="eastAsia"/>
          <w:sz w:val="32"/>
          <w:szCs w:val="28"/>
          <w:lang w:val="fr-FR"/>
        </w:rPr>
        <w:t>.</w:t>
      </w:r>
      <w:r>
        <w:rPr>
          <w:rFonts w:ascii="仿宋_GB2312" w:eastAsia="仿宋_GB2312" w:hAnsi="宋体" w:hint="eastAsia"/>
          <w:sz w:val="32"/>
          <w:szCs w:val="28"/>
          <w:lang w:val="fr-FR"/>
        </w:rPr>
        <w:t>超声引导经阴道穿刺取卵术的围手术期护理</w:t>
      </w:r>
      <w:r>
        <w:rPr>
          <w:rFonts w:ascii="仿宋_GB2312" w:eastAsia="仿宋_GB2312" w:hAnsi="宋体" w:hint="eastAsia"/>
          <w:sz w:val="32"/>
          <w:szCs w:val="28"/>
          <w:lang w:val="fr-FR"/>
        </w:rPr>
        <w:t>[J].</w:t>
      </w:r>
      <w:r>
        <w:rPr>
          <w:rFonts w:ascii="仿宋_GB2312" w:eastAsia="仿宋_GB2312" w:hAnsi="宋体" w:hint="eastAsia"/>
          <w:sz w:val="32"/>
          <w:szCs w:val="28"/>
          <w:lang w:val="fr-FR"/>
        </w:rPr>
        <w:t>中国校医</w:t>
      </w:r>
      <w:r>
        <w:rPr>
          <w:rFonts w:ascii="仿宋_GB2312" w:eastAsia="仿宋_GB2312" w:hAnsi="宋体" w:hint="eastAsia"/>
          <w:sz w:val="32"/>
          <w:szCs w:val="28"/>
          <w:lang w:val="fr-FR"/>
        </w:rPr>
        <w:t>,2017,31(09):709-710.</w:t>
      </w:r>
    </w:p>
    <w:p w14:paraId="4AC40EA9" w14:textId="77777777" w:rsidR="001C5AEF" w:rsidRDefault="004465DB">
      <w:pPr>
        <w:ind w:firstLineChars="200" w:firstLine="640"/>
        <w:rPr>
          <w:rFonts w:ascii="仿宋_GB2312" w:eastAsia="仿宋_GB2312" w:hAnsi="宋体"/>
          <w:sz w:val="32"/>
          <w:szCs w:val="28"/>
          <w:lang w:val="fr-FR"/>
        </w:rPr>
      </w:pPr>
      <w:r>
        <w:rPr>
          <w:rFonts w:ascii="仿宋_GB2312" w:eastAsia="仿宋_GB2312" w:hAnsi="宋体" w:hint="eastAsia"/>
          <w:sz w:val="32"/>
          <w:szCs w:val="28"/>
          <w:lang w:val="fr-FR"/>
        </w:rPr>
        <w:t xml:space="preserve">[2]  </w:t>
      </w:r>
      <w:r>
        <w:rPr>
          <w:rFonts w:ascii="仿宋_GB2312" w:eastAsia="仿宋_GB2312" w:hAnsi="宋体" w:hint="eastAsia"/>
          <w:sz w:val="32"/>
          <w:szCs w:val="28"/>
          <w:lang w:val="fr-FR"/>
        </w:rPr>
        <w:t>陆益娟</w:t>
      </w:r>
      <w:r>
        <w:rPr>
          <w:rFonts w:ascii="仿宋_GB2312" w:eastAsia="仿宋_GB2312" w:hAnsi="宋体" w:hint="eastAsia"/>
          <w:sz w:val="32"/>
          <w:szCs w:val="28"/>
          <w:lang w:val="fr-FR"/>
        </w:rPr>
        <w:t>.</w:t>
      </w:r>
      <w:r>
        <w:rPr>
          <w:rFonts w:ascii="仿宋_GB2312" w:eastAsia="仿宋_GB2312" w:hAnsi="宋体" w:hint="eastAsia"/>
          <w:sz w:val="32"/>
          <w:szCs w:val="28"/>
          <w:lang w:val="fr-FR"/>
        </w:rPr>
        <w:t>超声引导下经阴道穿刺取卵术的术中护理</w:t>
      </w:r>
      <w:r>
        <w:rPr>
          <w:rFonts w:ascii="仿宋_GB2312" w:eastAsia="仿宋_GB2312" w:hAnsi="宋体" w:hint="eastAsia"/>
          <w:sz w:val="32"/>
          <w:szCs w:val="28"/>
          <w:lang w:val="fr-FR"/>
        </w:rPr>
        <w:t>[J].</w:t>
      </w:r>
      <w:r>
        <w:rPr>
          <w:rFonts w:ascii="仿宋_GB2312" w:eastAsia="仿宋_GB2312" w:hAnsi="宋体" w:hint="eastAsia"/>
          <w:sz w:val="32"/>
          <w:szCs w:val="28"/>
          <w:lang w:val="fr-FR"/>
        </w:rPr>
        <w:t>健康之路</w:t>
      </w:r>
      <w:r>
        <w:rPr>
          <w:rFonts w:ascii="仿宋_GB2312" w:eastAsia="仿宋_GB2312" w:hAnsi="宋体" w:hint="eastAsia"/>
          <w:sz w:val="32"/>
          <w:szCs w:val="28"/>
          <w:lang w:val="fr-FR"/>
        </w:rPr>
        <w:t>,2017,16(09):119.</w:t>
      </w:r>
    </w:p>
    <w:p w14:paraId="2FB4BB01" w14:textId="77777777" w:rsidR="001C5AEF" w:rsidRDefault="004465DB">
      <w:pPr>
        <w:ind w:firstLineChars="200" w:firstLine="640"/>
        <w:rPr>
          <w:rFonts w:ascii="仿宋_GB2312" w:eastAsia="仿宋_GB2312" w:hAnsi="宋体"/>
          <w:sz w:val="32"/>
          <w:szCs w:val="28"/>
          <w:lang w:val="fr-FR"/>
        </w:rPr>
      </w:pPr>
      <w:r>
        <w:rPr>
          <w:rFonts w:ascii="仿宋_GB2312" w:eastAsia="仿宋_GB2312" w:hAnsi="宋体" w:hint="eastAsia"/>
          <w:sz w:val="32"/>
          <w:szCs w:val="28"/>
          <w:lang w:val="fr-FR"/>
        </w:rPr>
        <w:t xml:space="preserve">[3]  </w:t>
      </w:r>
      <w:r>
        <w:rPr>
          <w:rFonts w:ascii="仿宋_GB2312" w:eastAsia="仿宋_GB2312" w:hAnsi="宋体" w:hint="eastAsia"/>
          <w:sz w:val="32"/>
          <w:szCs w:val="28"/>
          <w:lang w:val="fr-FR"/>
        </w:rPr>
        <w:t>现代麻醉学第</w:t>
      </w:r>
      <w:r>
        <w:rPr>
          <w:rFonts w:ascii="仿宋_GB2312" w:eastAsia="仿宋_GB2312" w:hAnsi="宋体" w:hint="eastAsia"/>
          <w:sz w:val="32"/>
          <w:szCs w:val="28"/>
          <w:lang w:val="fr-FR"/>
        </w:rPr>
        <w:t>5</w:t>
      </w:r>
      <w:r>
        <w:rPr>
          <w:rFonts w:ascii="仿宋_GB2312" w:eastAsia="仿宋_GB2312" w:hAnsi="宋体" w:hint="eastAsia"/>
          <w:sz w:val="32"/>
          <w:szCs w:val="28"/>
          <w:lang w:val="fr-FR"/>
        </w:rPr>
        <w:t>版，邓小明主编，人民卫生出版社</w:t>
      </w:r>
    </w:p>
    <w:p w14:paraId="5054271C" w14:textId="77777777" w:rsidR="001C5AEF" w:rsidRDefault="004465DB">
      <w:pPr>
        <w:ind w:firstLineChars="200" w:firstLine="640"/>
        <w:rPr>
          <w:rFonts w:ascii="仿宋_GB2312" w:eastAsia="仿宋_GB2312" w:hAnsi="宋体"/>
          <w:sz w:val="32"/>
          <w:szCs w:val="28"/>
          <w:lang w:val="fr-FR"/>
        </w:rPr>
      </w:pPr>
      <w:r>
        <w:rPr>
          <w:rFonts w:ascii="仿宋_GB2312" w:eastAsia="仿宋_GB2312" w:hAnsi="宋体" w:hint="eastAsia"/>
          <w:sz w:val="32"/>
          <w:szCs w:val="28"/>
          <w:lang w:val="fr-FR"/>
        </w:rPr>
        <w:t xml:space="preserve">[4]  </w:t>
      </w:r>
      <w:r>
        <w:rPr>
          <w:rFonts w:ascii="仿宋_GB2312" w:eastAsia="仿宋_GB2312" w:hAnsi="宋体" w:hint="eastAsia"/>
          <w:sz w:val="32"/>
          <w:szCs w:val="28"/>
          <w:lang w:val="fr-FR"/>
        </w:rPr>
        <w:t>中国麻醉学指南与专家共识，</w:t>
      </w:r>
      <w:r>
        <w:rPr>
          <w:rFonts w:ascii="仿宋_GB2312" w:eastAsia="仿宋_GB2312" w:hAnsi="宋体" w:hint="eastAsia"/>
          <w:sz w:val="32"/>
          <w:szCs w:val="28"/>
          <w:lang w:val="fr-FR"/>
        </w:rPr>
        <w:t>2020</w:t>
      </w:r>
      <w:r>
        <w:rPr>
          <w:rFonts w:ascii="仿宋_GB2312" w:eastAsia="仿宋_GB2312" w:hAnsi="宋体" w:hint="eastAsia"/>
          <w:sz w:val="32"/>
          <w:szCs w:val="28"/>
          <w:lang w:val="fr-FR"/>
        </w:rPr>
        <w:t>版，黄宇光主编，人民卫生出版社</w:t>
      </w:r>
    </w:p>
    <w:p w14:paraId="68DA637B" w14:textId="77777777" w:rsidR="001C5AEF" w:rsidRDefault="004465DB">
      <w:pPr>
        <w:ind w:firstLineChars="200" w:firstLine="640"/>
        <w:rPr>
          <w:rFonts w:ascii="仿宋_GB2312" w:eastAsia="仿宋_GB2312" w:hAnsi="宋体"/>
          <w:sz w:val="32"/>
          <w:szCs w:val="28"/>
          <w:lang w:val="fr-FR"/>
        </w:rPr>
      </w:pPr>
      <w:r>
        <w:rPr>
          <w:rFonts w:ascii="仿宋_GB2312" w:eastAsia="仿宋_GB2312" w:hAnsi="宋体" w:hint="eastAsia"/>
          <w:sz w:val="32"/>
          <w:szCs w:val="28"/>
          <w:lang w:val="fr-FR"/>
        </w:rPr>
        <w:t xml:space="preserve">[5]  </w:t>
      </w:r>
      <w:r>
        <w:rPr>
          <w:rFonts w:ascii="仿宋_GB2312" w:eastAsia="仿宋_GB2312" w:hAnsi="宋体" w:hint="eastAsia"/>
          <w:sz w:val="32"/>
          <w:szCs w:val="28"/>
          <w:lang w:val="fr-FR"/>
        </w:rPr>
        <w:t>中国卫生部</w:t>
      </w:r>
      <w:r>
        <w:rPr>
          <w:rFonts w:ascii="仿宋_GB2312" w:eastAsia="仿宋_GB2312" w:hAnsi="宋体" w:hint="eastAsia"/>
          <w:sz w:val="32"/>
          <w:szCs w:val="28"/>
          <w:lang w:val="fr-FR"/>
        </w:rPr>
        <w:t xml:space="preserve">. </w:t>
      </w:r>
      <w:r>
        <w:rPr>
          <w:rFonts w:ascii="仿宋_GB2312" w:eastAsia="仿宋_GB2312" w:hAnsi="宋体" w:hint="eastAsia"/>
          <w:sz w:val="32"/>
          <w:szCs w:val="28"/>
          <w:lang w:val="fr-FR"/>
        </w:rPr>
        <w:t>辅助生殖技术操作规范</w:t>
      </w:r>
      <w:r>
        <w:rPr>
          <w:rFonts w:ascii="仿宋_GB2312" w:eastAsia="仿宋_GB2312" w:hAnsi="宋体" w:hint="eastAsia"/>
          <w:sz w:val="32"/>
          <w:szCs w:val="28"/>
          <w:lang w:val="fr-FR"/>
        </w:rPr>
        <w:t xml:space="preserve">. </w:t>
      </w:r>
      <w:r>
        <w:rPr>
          <w:rFonts w:ascii="仿宋_GB2312" w:eastAsia="仿宋_GB2312" w:hAnsi="宋体" w:hint="eastAsia"/>
          <w:sz w:val="32"/>
          <w:szCs w:val="28"/>
          <w:lang w:val="fr-FR"/>
        </w:rPr>
        <w:t>北京</w:t>
      </w:r>
      <w:r>
        <w:rPr>
          <w:rFonts w:ascii="仿宋_GB2312" w:eastAsia="仿宋_GB2312" w:hAnsi="宋体" w:hint="eastAsia"/>
          <w:sz w:val="32"/>
          <w:szCs w:val="28"/>
          <w:lang w:val="fr-FR"/>
        </w:rPr>
        <w:t xml:space="preserve">: </w:t>
      </w:r>
      <w:r>
        <w:rPr>
          <w:rFonts w:ascii="仿宋_GB2312" w:eastAsia="仿宋_GB2312" w:hAnsi="宋体" w:hint="eastAsia"/>
          <w:sz w:val="32"/>
          <w:szCs w:val="28"/>
          <w:lang w:val="fr-FR"/>
        </w:rPr>
        <w:t>人民卫生出版社</w:t>
      </w:r>
      <w:r>
        <w:rPr>
          <w:rFonts w:ascii="仿宋_GB2312" w:eastAsia="仿宋_GB2312" w:hAnsi="宋体" w:hint="eastAsia"/>
          <w:sz w:val="32"/>
          <w:szCs w:val="28"/>
          <w:lang w:val="fr-FR"/>
        </w:rPr>
        <w:t>, 2006.</w:t>
      </w:r>
    </w:p>
    <w:p w14:paraId="3D534676" w14:textId="77777777" w:rsidR="001C5AEF" w:rsidRDefault="004465DB">
      <w:pPr>
        <w:ind w:firstLineChars="200" w:firstLine="640"/>
        <w:rPr>
          <w:rFonts w:ascii="仿宋_GB2312" w:eastAsia="仿宋_GB2312" w:hAnsi="宋体"/>
          <w:sz w:val="32"/>
          <w:szCs w:val="28"/>
          <w:lang w:val="fr-FR"/>
        </w:rPr>
      </w:pPr>
      <w:r>
        <w:rPr>
          <w:rFonts w:ascii="仿宋_GB2312" w:eastAsia="仿宋_GB2312" w:hAnsi="宋体" w:hint="eastAsia"/>
          <w:sz w:val="32"/>
          <w:szCs w:val="28"/>
          <w:lang w:val="fr-FR"/>
        </w:rPr>
        <w:t xml:space="preserve">[6]  </w:t>
      </w:r>
      <w:r>
        <w:rPr>
          <w:rFonts w:ascii="仿宋_GB2312" w:eastAsia="仿宋_GB2312" w:hAnsi="宋体" w:hint="eastAsia"/>
          <w:sz w:val="32"/>
          <w:szCs w:val="28"/>
          <w:lang w:val="fr-FR"/>
        </w:rPr>
        <w:t>辅助生殖临床技术</w:t>
      </w:r>
      <w:r>
        <w:rPr>
          <w:rFonts w:ascii="仿宋_GB2312" w:eastAsia="仿宋_GB2312" w:hAnsi="宋体" w:hint="eastAsia"/>
          <w:sz w:val="32"/>
          <w:szCs w:val="28"/>
          <w:lang w:val="fr-FR"/>
        </w:rPr>
        <w:t xml:space="preserve">. </w:t>
      </w:r>
      <w:r>
        <w:rPr>
          <w:rFonts w:ascii="仿宋_GB2312" w:eastAsia="仿宋_GB2312" w:hAnsi="宋体" w:hint="eastAsia"/>
          <w:sz w:val="32"/>
          <w:szCs w:val="28"/>
          <w:lang w:val="fr-FR"/>
        </w:rPr>
        <w:t>周灿权主编</w:t>
      </w:r>
      <w:r>
        <w:rPr>
          <w:rFonts w:ascii="仿宋_GB2312" w:eastAsia="仿宋_GB2312" w:hAnsi="宋体" w:hint="eastAsia"/>
          <w:sz w:val="32"/>
          <w:szCs w:val="28"/>
          <w:lang w:val="fr-FR"/>
        </w:rPr>
        <w:t xml:space="preserve"> </w:t>
      </w:r>
      <w:r>
        <w:rPr>
          <w:rFonts w:ascii="仿宋_GB2312" w:eastAsia="仿宋_GB2312" w:hAnsi="宋体" w:hint="eastAsia"/>
          <w:sz w:val="32"/>
          <w:szCs w:val="28"/>
          <w:lang w:val="fr-FR"/>
        </w:rPr>
        <w:t>人民卫生出版社</w:t>
      </w:r>
      <w:r>
        <w:rPr>
          <w:rFonts w:ascii="仿宋_GB2312" w:eastAsia="仿宋_GB2312" w:hAnsi="宋体" w:hint="eastAsia"/>
          <w:sz w:val="32"/>
          <w:szCs w:val="28"/>
          <w:lang w:val="fr-FR"/>
        </w:rPr>
        <w:t>, 2021</w:t>
      </w:r>
      <w:r>
        <w:rPr>
          <w:rFonts w:ascii="仿宋_GB2312" w:eastAsia="仿宋_GB2312" w:hAnsi="宋体" w:hint="eastAsia"/>
          <w:sz w:val="32"/>
          <w:szCs w:val="28"/>
          <w:lang w:val="fr-FR"/>
        </w:rPr>
        <w:t>版</w:t>
      </w:r>
      <w:r>
        <w:rPr>
          <w:rFonts w:ascii="仿宋_GB2312" w:eastAsia="仿宋_GB2312" w:hAnsi="宋体" w:hint="eastAsia"/>
          <w:sz w:val="32"/>
          <w:szCs w:val="28"/>
          <w:lang w:val="fr-FR"/>
        </w:rPr>
        <w:t>.</w:t>
      </w:r>
    </w:p>
    <w:p w14:paraId="2A8EA024" w14:textId="77777777" w:rsidR="001C5AEF" w:rsidRDefault="004465DB">
      <w:pPr>
        <w:ind w:firstLineChars="200" w:firstLine="640"/>
        <w:rPr>
          <w:rFonts w:ascii="仿宋_GB2312" w:eastAsia="仿宋_GB2312" w:hAnsi="宋体"/>
          <w:sz w:val="32"/>
          <w:szCs w:val="28"/>
          <w:lang w:val="fr-FR"/>
        </w:rPr>
      </w:pPr>
      <w:r>
        <w:rPr>
          <w:rFonts w:ascii="仿宋_GB2312" w:eastAsia="仿宋_GB2312" w:hAnsi="宋体" w:hint="eastAsia"/>
          <w:sz w:val="32"/>
          <w:szCs w:val="28"/>
          <w:lang w:val="fr-FR"/>
        </w:rPr>
        <w:t xml:space="preserve">[7]  </w:t>
      </w:r>
      <w:r>
        <w:rPr>
          <w:rFonts w:ascii="仿宋_GB2312" w:eastAsia="仿宋_GB2312" w:hAnsi="宋体" w:hint="eastAsia"/>
          <w:sz w:val="32"/>
          <w:szCs w:val="28"/>
          <w:lang w:val="fr-FR"/>
        </w:rPr>
        <w:t>刘崇媛</w:t>
      </w:r>
      <w:r>
        <w:rPr>
          <w:rFonts w:ascii="仿宋_GB2312" w:eastAsia="仿宋_GB2312" w:hAnsi="宋体" w:hint="eastAsia"/>
          <w:sz w:val="32"/>
          <w:szCs w:val="28"/>
          <w:lang w:val="fr-FR"/>
        </w:rPr>
        <w:t>.</w:t>
      </w:r>
      <w:r>
        <w:rPr>
          <w:rFonts w:ascii="仿宋_GB2312" w:eastAsia="仿宋_GB2312" w:hAnsi="宋体" w:hint="eastAsia"/>
          <w:sz w:val="32"/>
          <w:szCs w:val="28"/>
          <w:lang w:val="fr-FR"/>
        </w:rPr>
        <w:t>取卵手术的手术室护理规范和流程管理</w:t>
      </w:r>
      <w:r>
        <w:rPr>
          <w:rFonts w:ascii="仿宋_GB2312" w:eastAsia="仿宋_GB2312" w:hAnsi="宋体" w:hint="eastAsia"/>
          <w:sz w:val="32"/>
          <w:szCs w:val="28"/>
          <w:lang w:val="fr-FR"/>
        </w:rPr>
        <w:t>[J].</w:t>
      </w:r>
      <w:r>
        <w:rPr>
          <w:rFonts w:ascii="仿宋_GB2312" w:eastAsia="仿宋_GB2312" w:hAnsi="宋体" w:hint="eastAsia"/>
          <w:sz w:val="32"/>
          <w:szCs w:val="28"/>
          <w:lang w:val="fr-FR"/>
        </w:rPr>
        <w:t>中华生育与避孕杂志，</w:t>
      </w:r>
      <w:r>
        <w:rPr>
          <w:rFonts w:ascii="仿宋_GB2312" w:eastAsia="仿宋_GB2312" w:hAnsi="宋体" w:hint="eastAsia"/>
          <w:sz w:val="32"/>
          <w:szCs w:val="28"/>
          <w:lang w:val="fr-FR"/>
        </w:rPr>
        <w:t>2018,38</w:t>
      </w:r>
      <w:r>
        <w:rPr>
          <w:rFonts w:ascii="仿宋_GB2312" w:eastAsia="仿宋_GB2312" w:hAnsi="宋体" w:hint="eastAsia"/>
          <w:sz w:val="32"/>
          <w:szCs w:val="28"/>
          <w:lang w:val="fr-FR"/>
        </w:rPr>
        <w:t>（</w:t>
      </w:r>
      <w:r>
        <w:rPr>
          <w:rFonts w:ascii="仿宋_GB2312" w:eastAsia="仿宋_GB2312" w:hAnsi="宋体" w:hint="eastAsia"/>
          <w:sz w:val="32"/>
          <w:szCs w:val="28"/>
          <w:lang w:val="fr-FR"/>
        </w:rPr>
        <w:t>08</w:t>
      </w:r>
      <w:r>
        <w:rPr>
          <w:rFonts w:ascii="仿宋_GB2312" w:eastAsia="仿宋_GB2312" w:hAnsi="宋体" w:hint="eastAsia"/>
          <w:sz w:val="32"/>
          <w:szCs w:val="28"/>
          <w:lang w:val="fr-FR"/>
        </w:rPr>
        <w:t>）：</w:t>
      </w:r>
      <w:r>
        <w:rPr>
          <w:rFonts w:ascii="仿宋_GB2312" w:eastAsia="仿宋_GB2312" w:hAnsi="宋体" w:hint="eastAsia"/>
          <w:sz w:val="32"/>
          <w:szCs w:val="28"/>
          <w:lang w:val="fr-FR"/>
        </w:rPr>
        <w:t>652-654</w:t>
      </w:r>
    </w:p>
    <w:p w14:paraId="724D4B65" w14:textId="77777777" w:rsidR="001C5AEF" w:rsidRDefault="004465D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lastRenderedPageBreak/>
        <w:t>（三）研讨确定标准特色、创新点和主体内容</w:t>
      </w:r>
    </w:p>
    <w:p w14:paraId="50F624B9"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w:t>
      </w:r>
      <w:r>
        <w:rPr>
          <w:rFonts w:ascii="仿宋_GB2312" w:eastAsia="仿宋_GB2312" w:hAnsi="宋体" w:hint="eastAsia"/>
          <w:sz w:val="32"/>
          <w:szCs w:val="28"/>
        </w:rPr>
        <w:t>2025</w:t>
      </w:r>
      <w:r>
        <w:rPr>
          <w:rFonts w:ascii="仿宋_GB2312" w:eastAsia="仿宋_GB2312" w:hAnsi="宋体" w:hint="eastAsia"/>
          <w:sz w:val="32"/>
          <w:szCs w:val="28"/>
        </w:rPr>
        <w:t>年</w:t>
      </w:r>
      <w:r>
        <w:rPr>
          <w:rFonts w:ascii="仿宋_GB2312" w:eastAsia="仿宋_GB2312" w:hAnsi="宋体" w:hint="eastAsia"/>
          <w:sz w:val="32"/>
          <w:szCs w:val="28"/>
        </w:rPr>
        <w:t>3</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月，标准编制工作组召开了标准编制会议，对标准的整体框架结构进行了研究，并对标准的关键性内容进行了初步探讨。经过研究，标准的主体内容确定为基本要求、护理措施、注意事项。</w:t>
      </w:r>
    </w:p>
    <w:p w14:paraId="3C4DD1DB"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在医疗领域，围手术期是一个至关重要的阶段，涵盖了患者从手术前准备到术后康复的全过程。此时期的护理不仅直接关系到患者的生命安全</w:t>
      </w:r>
      <w:r>
        <w:rPr>
          <w:rFonts w:ascii="仿宋_GB2312" w:eastAsia="仿宋_GB2312" w:hAnsi="宋体" w:hint="eastAsia"/>
          <w:sz w:val="32"/>
          <w:szCs w:val="28"/>
        </w:rPr>
        <w:t>，还显著影响患者的康复速度和生活质量。优质的围手术期护理可以显著提高手术成功率。</w:t>
      </w:r>
    </w:p>
    <w:p w14:paraId="31073173"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经阴道超声引导下穿刺取卵术围手术期护理要求包括术前护理（护理评估、辅助检查、术前准备、手术环境及物品准备、患者身份核查）、术中护理（麻醉方式、手术体位、消毒与铺巾、生命体征监测、配合手术操作）、术后护理（一般护理、饮食指导、休息与活动、用药指导、并发症的观察与护理、健康宣教）、疼痛管理。制定团体标准《经阴道超声引导下穿刺取卵术围手术期护理规范》确保医疗团队在围手术期采取必要的预防措施，减少医疗差错，确保患者在整个围手术期得到一</w:t>
      </w:r>
      <w:r>
        <w:rPr>
          <w:rFonts w:ascii="仿宋_GB2312" w:eastAsia="仿宋_GB2312" w:hAnsi="宋体" w:hint="eastAsia"/>
          <w:sz w:val="32"/>
          <w:szCs w:val="28"/>
        </w:rPr>
        <w:t>致、规范的护理。通过提供全面的术前准备和术后恢复指导，提供个性化的护理服务，满足患者的生理和心理需求，加强与患者的沟通和交流，及时解答患者的疑问，缓解患者的焦虑和恐惧情绪，改善患者的就医体验，增强患者的信任感和满意度。</w:t>
      </w:r>
    </w:p>
    <w:p w14:paraId="2C19C311" w14:textId="77777777" w:rsidR="001C5AEF" w:rsidRDefault="004465DB">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lastRenderedPageBreak/>
        <w:t>（四）调研及形成草案、征求意见稿</w:t>
      </w:r>
    </w:p>
    <w:p w14:paraId="6DAA09BC"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2025</w:t>
      </w:r>
      <w:r>
        <w:rPr>
          <w:rFonts w:ascii="仿宋_GB2312" w:eastAsia="仿宋_GB2312" w:hAnsi="宋体" w:hint="eastAsia"/>
          <w:sz w:val="32"/>
          <w:szCs w:val="28"/>
        </w:rPr>
        <w:t>年</w:t>
      </w:r>
      <w:r>
        <w:rPr>
          <w:rFonts w:ascii="仿宋_GB2312" w:eastAsia="仿宋_GB2312" w:hAnsi="宋体" w:hint="eastAsia"/>
          <w:sz w:val="32"/>
          <w:szCs w:val="28"/>
        </w:rPr>
        <w:t>1</w:t>
      </w:r>
      <w:r>
        <w:rPr>
          <w:rFonts w:ascii="仿宋_GB2312" w:eastAsia="仿宋_GB2312" w:hAnsi="宋体" w:hint="eastAsia"/>
          <w:sz w:val="32"/>
          <w:szCs w:val="28"/>
        </w:rPr>
        <w:t>月，标准起草工作小组进行了广泛调研工作，查阅了大量的国内外文献资料，对</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的前人研究成果进行系统总结。形成了标准的基本构架，对主要内容进行了讨论并对项目的工作进行了部署和安排。</w:t>
      </w:r>
    </w:p>
    <w:p w14:paraId="731BCA9C"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2025</w:t>
      </w:r>
      <w:r>
        <w:rPr>
          <w:rFonts w:ascii="仿宋_GB2312" w:eastAsia="仿宋_GB2312" w:hAnsi="宋体" w:hint="eastAsia"/>
          <w:sz w:val="32"/>
          <w:szCs w:val="28"/>
        </w:rPr>
        <w:t>年</w:t>
      </w:r>
      <w:r>
        <w:rPr>
          <w:rFonts w:ascii="仿宋_GB2312" w:eastAsia="仿宋_GB2312" w:hAnsi="宋体" w:hint="eastAsia"/>
          <w:sz w:val="32"/>
          <w:szCs w:val="28"/>
        </w:rPr>
        <w:t>2</w:t>
      </w:r>
      <w:r>
        <w:rPr>
          <w:rFonts w:ascii="仿宋_GB2312" w:eastAsia="仿宋_GB2312" w:hAnsi="宋体" w:hint="eastAsia"/>
          <w:sz w:val="32"/>
          <w:szCs w:val="28"/>
        </w:rPr>
        <w:t>月，在前期工作的基础之</w:t>
      </w:r>
      <w:r>
        <w:rPr>
          <w:rFonts w:ascii="仿宋_GB2312" w:eastAsia="仿宋_GB2312" w:hAnsi="宋体" w:hint="eastAsia"/>
          <w:sz w:val="32"/>
          <w:szCs w:val="28"/>
        </w:rPr>
        <w:t>上，通过理清逻辑脉络，整合已有的参考资料中有关</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要求，并结合</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实际要求的基础上，按照简化、统一等原则编制完成团体标准《</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规范》（草案）。</w:t>
      </w:r>
    </w:p>
    <w:p w14:paraId="6860840C"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2025</w:t>
      </w:r>
      <w:r>
        <w:rPr>
          <w:rFonts w:ascii="仿宋_GB2312" w:eastAsia="仿宋_GB2312" w:hAnsi="宋体" w:hint="eastAsia"/>
          <w:sz w:val="32"/>
          <w:szCs w:val="28"/>
        </w:rPr>
        <w:t>年</w:t>
      </w:r>
      <w:r>
        <w:rPr>
          <w:rFonts w:ascii="仿宋_GB2312" w:eastAsia="仿宋_GB2312" w:hAnsi="宋体" w:hint="eastAsia"/>
          <w:sz w:val="32"/>
          <w:szCs w:val="28"/>
        </w:rPr>
        <w:t>3</w:t>
      </w:r>
      <w:r>
        <w:rPr>
          <w:rFonts w:ascii="仿宋_GB2312" w:eastAsia="仿宋_GB2312" w:hAnsi="宋体" w:hint="eastAsia"/>
          <w:sz w:val="32"/>
          <w:szCs w:val="28"/>
        </w:rPr>
        <w:t>月，标准编制工作组召开会议，对标准草案进行了反复修改和研究讨论。进一步讨论完善标准草案，形成团体标准《</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规范》（征求意见稿）和（征求意见稿）编制说明。</w:t>
      </w:r>
    </w:p>
    <w:p w14:paraId="266D247B" w14:textId="77777777" w:rsidR="001C5AEF" w:rsidRDefault="004465DB">
      <w:pPr>
        <w:autoSpaceDE w:val="0"/>
        <w:autoSpaceDN w:val="0"/>
        <w:adjustRightInd w:val="0"/>
        <w:jc w:val="left"/>
        <w:rPr>
          <w:rFonts w:eastAsia="黑体"/>
          <w:bCs/>
          <w:sz w:val="32"/>
          <w:szCs w:val="32"/>
        </w:rPr>
      </w:pPr>
      <w:bookmarkStart w:id="0" w:name="_Toc526940083"/>
      <w:r>
        <w:rPr>
          <w:rFonts w:eastAsia="黑体"/>
          <w:bCs/>
          <w:sz w:val="32"/>
          <w:szCs w:val="32"/>
        </w:rPr>
        <w:t>四、</w:t>
      </w:r>
      <w:bookmarkEnd w:id="0"/>
      <w:r>
        <w:rPr>
          <w:rFonts w:eastAsia="黑体"/>
          <w:bCs/>
          <w:sz w:val="32"/>
          <w:szCs w:val="32"/>
        </w:rPr>
        <w:t>制定标准的原则和依据，与现行法律、法规的关系，与有关国家标准、</w:t>
      </w:r>
      <w:r>
        <w:rPr>
          <w:rFonts w:eastAsia="黑体"/>
          <w:bCs/>
          <w:sz w:val="32"/>
          <w:szCs w:val="32"/>
        </w:rPr>
        <w:t>行业标准的协调情况</w:t>
      </w:r>
    </w:p>
    <w:p w14:paraId="1C41CCE7" w14:textId="77777777" w:rsidR="001C5AEF" w:rsidRDefault="004465DB">
      <w:pPr>
        <w:pStyle w:val="afc"/>
        <w:spacing w:line="560" w:lineRule="exact"/>
        <w:ind w:firstLineChars="0" w:firstLine="0"/>
        <w:outlineLvl w:val="1"/>
        <w:rPr>
          <w:rFonts w:ascii="Times New Roman" w:eastAsia="仿宋"/>
          <w:b/>
          <w:bCs/>
          <w:sz w:val="32"/>
          <w:szCs w:val="32"/>
        </w:rPr>
      </w:pPr>
      <w:r>
        <w:rPr>
          <w:rFonts w:ascii="Times New Roman" w:eastAsia="仿宋"/>
          <w:b/>
          <w:bCs/>
          <w:sz w:val="32"/>
          <w:szCs w:val="32"/>
        </w:rPr>
        <w:t>（一）编制原则</w:t>
      </w:r>
    </w:p>
    <w:p w14:paraId="3207E0BA" w14:textId="77777777" w:rsidR="001C5AEF" w:rsidRDefault="004465DB">
      <w:pPr>
        <w:tabs>
          <w:tab w:val="center" w:pos="4201"/>
          <w:tab w:val="right" w:leader="dot" w:pos="9298"/>
        </w:tabs>
        <w:autoSpaceDE w:val="0"/>
        <w:autoSpaceDN w:val="0"/>
        <w:ind w:firstLine="643"/>
        <w:outlineLvl w:val="2"/>
        <w:rPr>
          <w:rFonts w:eastAsia="仿宋"/>
          <w:b/>
          <w:bCs/>
          <w:kern w:val="0"/>
          <w:sz w:val="32"/>
          <w:szCs w:val="32"/>
        </w:rPr>
      </w:pPr>
      <w:r>
        <w:rPr>
          <w:rFonts w:eastAsia="仿宋"/>
          <w:b/>
          <w:bCs/>
          <w:kern w:val="0"/>
          <w:sz w:val="32"/>
          <w:szCs w:val="32"/>
        </w:rPr>
        <w:t>1</w:t>
      </w:r>
      <w:r>
        <w:rPr>
          <w:rFonts w:eastAsia="仿宋"/>
          <w:b/>
          <w:bCs/>
          <w:kern w:val="0"/>
          <w:sz w:val="32"/>
          <w:szCs w:val="32"/>
        </w:rPr>
        <w:t>、实用性原则</w:t>
      </w:r>
    </w:p>
    <w:p w14:paraId="0B7D34E0"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当前现状，在现有相关</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要求的基础上，结合编制单位</w:t>
      </w:r>
      <w:r>
        <w:rPr>
          <w:rFonts w:ascii="仿宋_GB2312" w:eastAsia="仿宋_GB2312" w:hAnsi="宋体"/>
          <w:sz w:val="32"/>
          <w:szCs w:val="28"/>
        </w:rPr>
        <w:t>多年</w:t>
      </w:r>
      <w:r>
        <w:rPr>
          <w:rFonts w:ascii="仿宋_GB2312" w:eastAsia="仿宋_GB2312" w:hAnsi="宋体" w:hint="eastAsia"/>
          <w:sz w:val="32"/>
          <w:szCs w:val="28"/>
        </w:rPr>
        <w:t>相关经验而总结起草的，符合当前</w:t>
      </w:r>
      <w:r>
        <w:rPr>
          <w:rFonts w:ascii="仿宋_GB2312" w:eastAsia="仿宋_GB2312" w:hAnsi="宋体"/>
          <w:sz w:val="32"/>
          <w:szCs w:val="28"/>
          <w:lang w:val="en"/>
        </w:rPr>
        <w:t>经阴道超声引导下穿刺取卵术</w:t>
      </w:r>
      <w:r>
        <w:rPr>
          <w:rFonts w:ascii="仿宋_GB2312" w:eastAsia="仿宋_GB2312" w:hAnsi="宋体"/>
          <w:sz w:val="32"/>
          <w:szCs w:val="28"/>
          <w:lang w:val="en"/>
        </w:rPr>
        <w:lastRenderedPageBreak/>
        <w:t>围手术期护理</w:t>
      </w:r>
      <w:r>
        <w:rPr>
          <w:rFonts w:ascii="仿宋_GB2312" w:eastAsia="仿宋_GB2312" w:hAnsi="宋体" w:hint="eastAsia"/>
          <w:sz w:val="32"/>
          <w:szCs w:val="28"/>
        </w:rPr>
        <w:t>发展的方向，具有较强的实用性和可操作性。</w:t>
      </w:r>
    </w:p>
    <w:p w14:paraId="63490554" w14:textId="77777777" w:rsidR="001C5AEF" w:rsidRDefault="004465DB">
      <w:pPr>
        <w:tabs>
          <w:tab w:val="center" w:pos="4201"/>
          <w:tab w:val="right" w:leader="dot" w:pos="9298"/>
        </w:tabs>
        <w:autoSpaceDE w:val="0"/>
        <w:autoSpaceDN w:val="0"/>
        <w:ind w:firstLine="643"/>
        <w:outlineLvl w:val="2"/>
        <w:rPr>
          <w:rFonts w:eastAsia="仿宋"/>
          <w:b/>
          <w:bCs/>
          <w:kern w:val="0"/>
          <w:sz w:val="32"/>
          <w:szCs w:val="32"/>
        </w:rPr>
      </w:pPr>
      <w:r>
        <w:rPr>
          <w:rFonts w:eastAsia="仿宋" w:hint="eastAsia"/>
          <w:b/>
          <w:bCs/>
          <w:kern w:val="0"/>
          <w:sz w:val="32"/>
          <w:szCs w:val="32"/>
        </w:rPr>
        <w:t>2</w:t>
      </w:r>
      <w:r>
        <w:rPr>
          <w:rFonts w:eastAsia="仿宋" w:hint="eastAsia"/>
          <w:b/>
          <w:bCs/>
          <w:kern w:val="0"/>
          <w:sz w:val="32"/>
          <w:szCs w:val="32"/>
        </w:rPr>
        <w:t>、协调性原则</w:t>
      </w:r>
    </w:p>
    <w:p w14:paraId="3B02C6D2"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相关法律法规的协调问题，在内容上与现行法律法规、标准协调一致。</w:t>
      </w:r>
    </w:p>
    <w:p w14:paraId="7B4B538B" w14:textId="77777777" w:rsidR="001C5AEF" w:rsidRDefault="004465DB">
      <w:pPr>
        <w:tabs>
          <w:tab w:val="center" w:pos="4201"/>
          <w:tab w:val="right" w:leader="dot" w:pos="9298"/>
        </w:tabs>
        <w:autoSpaceDE w:val="0"/>
        <w:autoSpaceDN w:val="0"/>
        <w:ind w:firstLine="643"/>
        <w:outlineLvl w:val="2"/>
        <w:rPr>
          <w:rFonts w:eastAsia="仿宋"/>
          <w:b/>
          <w:bCs/>
          <w:kern w:val="0"/>
          <w:sz w:val="32"/>
          <w:szCs w:val="32"/>
        </w:rPr>
      </w:pPr>
      <w:r>
        <w:rPr>
          <w:rFonts w:eastAsia="仿宋" w:hint="eastAsia"/>
          <w:b/>
          <w:bCs/>
          <w:kern w:val="0"/>
          <w:sz w:val="32"/>
          <w:szCs w:val="32"/>
        </w:rPr>
        <w:t>3</w:t>
      </w:r>
      <w:r>
        <w:rPr>
          <w:rFonts w:eastAsia="仿宋" w:hint="eastAsia"/>
          <w:b/>
          <w:bCs/>
          <w:kern w:val="0"/>
          <w:sz w:val="32"/>
          <w:szCs w:val="32"/>
        </w:rPr>
        <w:t>、规范性原则</w:t>
      </w:r>
    </w:p>
    <w:p w14:paraId="4BCCD2C8"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本文件严格参照</w:t>
      </w:r>
      <w:r>
        <w:rPr>
          <w:rFonts w:ascii="仿宋_GB2312" w:eastAsia="仿宋_GB2312" w:hAnsi="宋体" w:hint="eastAsia"/>
          <w:sz w:val="32"/>
          <w:szCs w:val="28"/>
        </w:rPr>
        <w:t xml:space="preserve">GB/T </w:t>
      </w:r>
      <w:r>
        <w:rPr>
          <w:rFonts w:ascii="仿宋_GB2312" w:eastAsia="仿宋_GB2312" w:hAnsi="宋体" w:hint="eastAsia"/>
          <w:sz w:val="32"/>
          <w:szCs w:val="28"/>
        </w:rPr>
        <w:t>1.1</w:t>
      </w:r>
      <w:r>
        <w:rPr>
          <w:rFonts w:ascii="仿宋_GB2312" w:eastAsia="仿宋_GB2312" w:hAnsi="宋体" w:hint="eastAsia"/>
          <w:sz w:val="32"/>
          <w:szCs w:val="28"/>
        </w:rPr>
        <w:t>—</w:t>
      </w:r>
      <w:r>
        <w:rPr>
          <w:rFonts w:ascii="仿宋_GB2312" w:eastAsia="仿宋_GB2312" w:hAnsi="宋体" w:hint="eastAsia"/>
          <w:sz w:val="32"/>
          <w:szCs w:val="28"/>
        </w:rPr>
        <w:t>2020</w:t>
      </w:r>
      <w:r>
        <w:rPr>
          <w:rFonts w:ascii="仿宋_GB2312" w:eastAsia="仿宋_GB2312" w:hAnsi="宋体" w:hint="eastAsia"/>
          <w:sz w:val="32"/>
          <w:szCs w:val="28"/>
        </w:rPr>
        <w:t>《标准化工作导则</w:t>
      </w:r>
      <w:r>
        <w:rPr>
          <w:rFonts w:ascii="仿宋_GB2312" w:eastAsia="仿宋_GB2312" w:hAnsi="宋体" w:hint="eastAsia"/>
          <w:sz w:val="32"/>
          <w:szCs w:val="28"/>
        </w:rPr>
        <w:t xml:space="preserve">  </w:t>
      </w:r>
      <w:r>
        <w:rPr>
          <w:rFonts w:ascii="仿宋_GB2312" w:eastAsia="仿宋_GB2312" w:hAnsi="宋体" w:hint="eastAsia"/>
          <w:sz w:val="32"/>
          <w:szCs w:val="28"/>
        </w:rPr>
        <w:t>第</w:t>
      </w:r>
      <w:r>
        <w:rPr>
          <w:rFonts w:ascii="仿宋_GB2312" w:eastAsia="仿宋_GB2312" w:hAnsi="宋体" w:hint="eastAsia"/>
          <w:sz w:val="32"/>
          <w:szCs w:val="28"/>
        </w:rPr>
        <w:t>1</w:t>
      </w:r>
      <w:r>
        <w:rPr>
          <w:rFonts w:ascii="仿宋_GB2312" w:eastAsia="仿宋_GB2312" w:hAnsi="宋体" w:hint="eastAsia"/>
          <w:sz w:val="32"/>
          <w:szCs w:val="28"/>
        </w:rPr>
        <w:t>部分：标准化文件的结构和起草规则》编写本标准的内容，保证标准的编写质量。</w:t>
      </w:r>
    </w:p>
    <w:p w14:paraId="7F9E9E49" w14:textId="77777777" w:rsidR="001C5AEF" w:rsidRDefault="004465DB">
      <w:pPr>
        <w:tabs>
          <w:tab w:val="center" w:pos="4201"/>
          <w:tab w:val="right" w:leader="dot" w:pos="9298"/>
        </w:tabs>
        <w:autoSpaceDE w:val="0"/>
        <w:autoSpaceDN w:val="0"/>
        <w:ind w:firstLine="643"/>
        <w:outlineLvl w:val="2"/>
        <w:rPr>
          <w:rFonts w:eastAsia="仿宋"/>
          <w:b/>
          <w:bCs/>
          <w:kern w:val="0"/>
          <w:sz w:val="32"/>
          <w:szCs w:val="32"/>
        </w:rPr>
      </w:pPr>
      <w:r>
        <w:rPr>
          <w:rFonts w:eastAsia="仿宋" w:hint="eastAsia"/>
          <w:b/>
          <w:bCs/>
          <w:kern w:val="0"/>
          <w:sz w:val="32"/>
          <w:szCs w:val="32"/>
        </w:rPr>
        <w:t>4</w:t>
      </w:r>
      <w:r>
        <w:rPr>
          <w:rFonts w:eastAsia="仿宋" w:hint="eastAsia"/>
          <w:b/>
          <w:bCs/>
          <w:kern w:val="0"/>
          <w:sz w:val="32"/>
          <w:szCs w:val="32"/>
        </w:rPr>
        <w:t>、前瞻性原则</w:t>
      </w:r>
    </w:p>
    <w:p w14:paraId="70ADAB0C" w14:textId="77777777" w:rsidR="001C5AEF" w:rsidRDefault="004465DB">
      <w:pPr>
        <w:ind w:firstLineChars="200" w:firstLine="640"/>
        <w:rPr>
          <w:rFonts w:ascii="仿宋_GB2312" w:eastAsia="仿宋_GB2312" w:hAnsi="宋体"/>
          <w:sz w:val="32"/>
          <w:szCs w:val="28"/>
        </w:rPr>
      </w:pPr>
      <w:r>
        <w:rPr>
          <w:rFonts w:ascii="仿宋_GB2312" w:eastAsia="仿宋_GB2312" w:hAnsi="宋体" w:hint="eastAsia"/>
          <w:sz w:val="32"/>
          <w:szCs w:val="28"/>
        </w:rPr>
        <w:t>本文件在兼顾当前区内</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现实情况的同时，还考虑到了</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快速发展的趋势和需要，在标准中体现了个别特色性、前瞻性和先进性条款，作为对</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发展的指导。</w:t>
      </w:r>
    </w:p>
    <w:p w14:paraId="6F42487E" w14:textId="77777777" w:rsidR="001C5AEF" w:rsidRDefault="004465DB">
      <w:pPr>
        <w:widowControl/>
        <w:tabs>
          <w:tab w:val="center" w:pos="4201"/>
          <w:tab w:val="right" w:leader="dot" w:pos="9298"/>
        </w:tabs>
        <w:autoSpaceDE w:val="0"/>
        <w:autoSpaceDN w:val="0"/>
        <w:spacing w:line="560" w:lineRule="exact"/>
        <w:outlineLvl w:val="1"/>
        <w:rPr>
          <w:rFonts w:eastAsia="仿宋"/>
          <w:b/>
          <w:bCs/>
          <w:kern w:val="0"/>
          <w:sz w:val="32"/>
          <w:szCs w:val="32"/>
        </w:rPr>
      </w:pPr>
      <w:r>
        <w:rPr>
          <w:rFonts w:eastAsia="仿宋"/>
          <w:b/>
          <w:bCs/>
          <w:kern w:val="0"/>
          <w:sz w:val="32"/>
          <w:szCs w:val="32"/>
        </w:rPr>
        <w:t>（二）编制依据</w:t>
      </w:r>
    </w:p>
    <w:p w14:paraId="6EFD66F8" w14:textId="77777777" w:rsidR="001C5AEF" w:rsidRDefault="004465D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本标准严格按照</w:t>
      </w:r>
      <w:r>
        <w:rPr>
          <w:rFonts w:ascii="仿宋_GB2312" w:eastAsia="仿宋_GB2312" w:hAnsi="宋体" w:hint="eastAsia"/>
          <w:sz w:val="32"/>
          <w:szCs w:val="28"/>
        </w:rPr>
        <w:t>GB/T 1.1</w:t>
      </w:r>
      <w:r>
        <w:rPr>
          <w:rFonts w:ascii="仿宋_GB2312" w:eastAsia="仿宋_GB2312" w:hAnsi="宋体" w:hint="eastAsia"/>
          <w:sz w:val="32"/>
          <w:szCs w:val="28"/>
        </w:rPr>
        <w:t>—</w:t>
      </w:r>
      <w:r>
        <w:rPr>
          <w:rFonts w:ascii="仿宋_GB2312" w:eastAsia="仿宋_GB2312" w:hAnsi="宋体" w:hint="eastAsia"/>
          <w:sz w:val="32"/>
          <w:szCs w:val="28"/>
        </w:rPr>
        <w:t>2020</w:t>
      </w:r>
      <w:r>
        <w:rPr>
          <w:rFonts w:ascii="仿宋_GB2312" w:eastAsia="仿宋_GB2312" w:hAnsi="宋体" w:hint="eastAsia"/>
          <w:sz w:val="32"/>
          <w:szCs w:val="28"/>
        </w:rPr>
        <w:t>《标准化工作导则</w:t>
      </w:r>
      <w:r>
        <w:rPr>
          <w:rFonts w:ascii="仿宋_GB2312" w:eastAsia="仿宋_GB2312" w:hAnsi="宋体" w:hint="eastAsia"/>
          <w:sz w:val="32"/>
          <w:szCs w:val="28"/>
        </w:rPr>
        <w:t xml:space="preserve">  </w:t>
      </w:r>
      <w:r>
        <w:rPr>
          <w:rFonts w:ascii="仿宋_GB2312" w:eastAsia="仿宋_GB2312" w:hAnsi="宋体" w:hint="eastAsia"/>
          <w:sz w:val="32"/>
          <w:szCs w:val="28"/>
        </w:rPr>
        <w:t>第</w:t>
      </w:r>
      <w:r>
        <w:rPr>
          <w:rFonts w:ascii="仿宋_GB2312" w:eastAsia="仿宋_GB2312" w:hAnsi="宋体" w:hint="eastAsia"/>
          <w:sz w:val="32"/>
          <w:szCs w:val="28"/>
        </w:rPr>
        <w:t>1</w:t>
      </w:r>
      <w:r>
        <w:rPr>
          <w:rFonts w:ascii="仿宋_GB2312" w:eastAsia="仿宋_GB2312" w:hAnsi="宋体" w:hint="eastAsia"/>
          <w:sz w:val="32"/>
          <w:szCs w:val="28"/>
        </w:rPr>
        <w:t>部分：标准化文件的结构和起草规则》的规则起草，标准主要内容参考相关标准文件并结合起草单位多年的相关经验和实践验证情况总结进行起草。</w:t>
      </w:r>
    </w:p>
    <w:p w14:paraId="69E09E69" w14:textId="77777777" w:rsidR="001C5AEF" w:rsidRDefault="004465DB">
      <w:pPr>
        <w:widowControl/>
        <w:tabs>
          <w:tab w:val="center" w:pos="4201"/>
          <w:tab w:val="right" w:leader="dot" w:pos="9298"/>
        </w:tabs>
        <w:autoSpaceDE w:val="0"/>
        <w:autoSpaceDN w:val="0"/>
        <w:spacing w:line="560" w:lineRule="exact"/>
        <w:outlineLvl w:val="1"/>
        <w:rPr>
          <w:rFonts w:eastAsia="仿宋"/>
          <w:b/>
          <w:bCs/>
          <w:kern w:val="0"/>
          <w:sz w:val="32"/>
          <w:szCs w:val="32"/>
        </w:rPr>
      </w:pPr>
      <w:r>
        <w:rPr>
          <w:rFonts w:eastAsia="仿宋"/>
          <w:b/>
          <w:bCs/>
          <w:kern w:val="0"/>
          <w:sz w:val="32"/>
          <w:szCs w:val="32"/>
        </w:rPr>
        <w:t>（三）与现行法律、法规的关系，与有关国家标准、行业标准的协调情况</w:t>
      </w:r>
    </w:p>
    <w:p w14:paraId="242B7796" w14:textId="77777777" w:rsidR="001C5AEF" w:rsidRDefault="004465D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本编制工作组承诺本标准内容与各项指标不违反相关法律</w:t>
      </w:r>
      <w:r>
        <w:rPr>
          <w:rFonts w:ascii="仿宋_GB2312" w:eastAsia="仿宋_GB2312" w:hAnsi="宋体" w:hint="eastAsia"/>
          <w:sz w:val="32"/>
          <w:szCs w:val="28"/>
        </w:rPr>
        <w:lastRenderedPageBreak/>
        <w:t>法规要求，且不低于国家强制性标准、推荐性国家标准和行业标准要求。</w:t>
      </w:r>
    </w:p>
    <w:p w14:paraId="0EE29B46" w14:textId="77777777" w:rsidR="001C5AEF" w:rsidRDefault="004465D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4"/>
      <w:r>
        <w:rPr>
          <w:rFonts w:ascii="黑体" w:eastAsia="黑体" w:hAnsi="黑体" w:cs="仿宋_GB2312" w:hint="eastAsia"/>
          <w:sz w:val="32"/>
          <w:szCs w:val="32"/>
        </w:rPr>
        <w:t>五、</w:t>
      </w:r>
      <w:bookmarkEnd w:id="1"/>
      <w:r>
        <w:rPr>
          <w:rFonts w:ascii="黑体" w:eastAsia="黑体" w:hAnsi="黑体" w:cs="仿宋_GB2312" w:hint="eastAsia"/>
          <w:sz w:val="32"/>
          <w:szCs w:val="32"/>
        </w:rPr>
        <w:t>主要条款的说明</w:t>
      </w:r>
    </w:p>
    <w:p w14:paraId="23E08387" w14:textId="77777777" w:rsidR="001C5AEF" w:rsidRDefault="004465D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目前国内</w:t>
      </w:r>
      <w:r>
        <w:rPr>
          <w:rFonts w:ascii="仿宋_GB2312" w:eastAsia="仿宋_GB2312" w:hAnsi="宋体" w:hint="eastAsia"/>
          <w:sz w:val="32"/>
          <w:szCs w:val="32"/>
          <w:lang w:val="zh-CN"/>
        </w:rPr>
        <w:t>/</w:t>
      </w:r>
      <w:r>
        <w:rPr>
          <w:rFonts w:ascii="仿宋_GB2312" w:eastAsia="仿宋_GB2312" w:hAnsi="宋体" w:hint="eastAsia"/>
          <w:sz w:val="32"/>
          <w:szCs w:val="32"/>
          <w:lang w:val="zh-CN"/>
        </w:rPr>
        <w:t>广西进行取卵术操作的医院有</w:t>
      </w:r>
      <w:r>
        <w:rPr>
          <w:rFonts w:ascii="仿宋_GB2312" w:eastAsia="仿宋_GB2312" w:hAnsi="宋体" w:hint="eastAsia"/>
          <w:sz w:val="32"/>
          <w:szCs w:val="32"/>
          <w:lang w:val="zh-CN"/>
        </w:rPr>
        <w:t>22</w:t>
      </w:r>
      <w:r>
        <w:rPr>
          <w:rFonts w:ascii="仿宋_GB2312" w:eastAsia="仿宋_GB2312" w:hAnsi="宋体" w:hint="eastAsia"/>
          <w:sz w:val="32"/>
          <w:szCs w:val="32"/>
          <w:lang w:val="zh-CN"/>
        </w:rPr>
        <w:t>余家，对取卵术围手术期护理提出要求的医院</w:t>
      </w:r>
      <w:r>
        <w:rPr>
          <w:rFonts w:ascii="仿宋_GB2312" w:eastAsia="仿宋_GB2312" w:hAnsi="宋体" w:hint="eastAsia"/>
          <w:sz w:val="32"/>
          <w:szCs w:val="32"/>
          <w:lang w:val="zh-CN"/>
        </w:rPr>
        <w:t>15</w:t>
      </w:r>
      <w:r>
        <w:rPr>
          <w:rFonts w:ascii="仿宋_GB2312" w:eastAsia="仿宋_GB2312" w:hAnsi="宋体" w:hint="eastAsia"/>
          <w:sz w:val="32"/>
          <w:szCs w:val="32"/>
          <w:lang w:val="zh-CN"/>
        </w:rPr>
        <w:t>余家</w:t>
      </w:r>
      <w:r>
        <w:rPr>
          <w:rFonts w:ascii="仿宋_GB2312" w:eastAsia="仿宋_GB2312" w:hAnsi="宋体" w:hint="eastAsia"/>
          <w:sz w:val="32"/>
          <w:szCs w:val="32"/>
          <w:lang w:val="zh-CN"/>
        </w:rPr>
        <w:t>,</w:t>
      </w:r>
      <w:r>
        <w:rPr>
          <w:rFonts w:ascii="仿宋_GB2312" w:eastAsia="仿宋_GB2312" w:hAnsi="宋体" w:hint="eastAsia"/>
          <w:sz w:val="32"/>
          <w:szCs w:val="32"/>
          <w:lang w:val="zh-CN"/>
        </w:rPr>
        <w:t>近</w:t>
      </w:r>
      <w:r>
        <w:rPr>
          <w:rFonts w:ascii="仿宋_GB2312" w:eastAsia="仿宋_GB2312" w:hAnsi="宋体" w:hint="eastAsia"/>
          <w:sz w:val="32"/>
          <w:szCs w:val="32"/>
          <w:lang w:val="zh-CN"/>
        </w:rPr>
        <w:t>3</w:t>
      </w:r>
      <w:r>
        <w:rPr>
          <w:rFonts w:ascii="仿宋_GB2312" w:eastAsia="仿宋_GB2312" w:hAnsi="宋体" w:hint="eastAsia"/>
          <w:sz w:val="32"/>
          <w:szCs w:val="32"/>
          <w:lang w:val="zh-CN"/>
        </w:rPr>
        <w:t>年国内</w:t>
      </w:r>
      <w:r>
        <w:rPr>
          <w:rFonts w:ascii="仿宋_GB2312" w:eastAsia="仿宋_GB2312" w:hAnsi="宋体" w:hint="eastAsia"/>
          <w:sz w:val="32"/>
          <w:szCs w:val="32"/>
          <w:lang w:val="zh-CN"/>
        </w:rPr>
        <w:t>/</w:t>
      </w:r>
      <w:r>
        <w:rPr>
          <w:rFonts w:ascii="仿宋_GB2312" w:eastAsia="仿宋_GB2312" w:hAnsi="宋体" w:hint="eastAsia"/>
          <w:sz w:val="32"/>
          <w:szCs w:val="32"/>
          <w:lang w:val="zh-CN"/>
        </w:rPr>
        <w:t>广西取卵术操作</w:t>
      </w:r>
      <w:r>
        <w:rPr>
          <w:rFonts w:ascii="仿宋_GB2312" w:eastAsia="仿宋_GB2312" w:hAnsi="宋体" w:hint="eastAsia"/>
          <w:sz w:val="32"/>
          <w:szCs w:val="32"/>
          <w:lang w:val="zh-CN"/>
        </w:rPr>
        <w:t>10</w:t>
      </w:r>
      <w:r>
        <w:rPr>
          <w:rFonts w:ascii="仿宋_GB2312" w:eastAsia="仿宋_GB2312" w:hAnsi="宋体" w:hint="eastAsia"/>
          <w:sz w:val="32"/>
          <w:szCs w:val="32"/>
          <w:lang w:val="zh-CN"/>
        </w:rPr>
        <w:t>万余例</w:t>
      </w:r>
      <w:r>
        <w:rPr>
          <w:rFonts w:ascii="仿宋_GB2312" w:eastAsia="仿宋_GB2312" w:hAnsi="宋体" w:hint="eastAsia"/>
          <w:sz w:val="32"/>
          <w:szCs w:val="32"/>
          <w:lang w:val="zh-CN"/>
        </w:rPr>
        <w:t>,</w:t>
      </w:r>
      <w:r>
        <w:rPr>
          <w:rFonts w:ascii="仿宋_GB2312" w:eastAsia="仿宋_GB2312" w:hAnsi="宋体" w:hint="eastAsia"/>
          <w:sz w:val="32"/>
          <w:szCs w:val="32"/>
          <w:lang w:val="zh-CN"/>
        </w:rPr>
        <w:t>对取卵术围手术期进行护理患者数达</w:t>
      </w:r>
      <w:r>
        <w:rPr>
          <w:rFonts w:ascii="仿宋_GB2312" w:eastAsia="仿宋_GB2312" w:hAnsi="宋体" w:hint="eastAsia"/>
          <w:sz w:val="32"/>
          <w:szCs w:val="32"/>
          <w:lang w:val="zh-CN"/>
        </w:rPr>
        <w:t>10</w:t>
      </w:r>
      <w:r>
        <w:rPr>
          <w:rFonts w:ascii="仿宋_GB2312" w:eastAsia="仿宋_GB2312" w:hAnsi="宋体" w:hint="eastAsia"/>
          <w:sz w:val="32"/>
          <w:szCs w:val="32"/>
          <w:lang w:val="zh-CN"/>
        </w:rPr>
        <w:t>万人。起草</w:t>
      </w:r>
      <w:r>
        <w:rPr>
          <w:rFonts w:ascii="仿宋_GB2312" w:eastAsia="仿宋_GB2312" w:hAnsi="宋体" w:hint="eastAsia"/>
          <w:sz w:val="32"/>
          <w:szCs w:val="32"/>
          <w:lang w:val="zh-CN"/>
        </w:rPr>
        <w:t>单位南宁市第二人民医院生殖医疗中心接诊不孕不育和遗传疾病患者</w:t>
      </w:r>
      <w:r>
        <w:rPr>
          <w:rFonts w:ascii="仿宋_GB2312" w:eastAsia="仿宋_GB2312" w:hAnsi="宋体" w:hint="eastAsia"/>
          <w:sz w:val="32"/>
          <w:szCs w:val="32"/>
          <w:lang w:val="zh-CN"/>
        </w:rPr>
        <w:t>200</w:t>
      </w:r>
      <w:r>
        <w:rPr>
          <w:rFonts w:ascii="仿宋_GB2312" w:eastAsia="仿宋_GB2312" w:hAnsi="宋体" w:hint="eastAsia"/>
          <w:sz w:val="32"/>
          <w:szCs w:val="32"/>
          <w:lang w:val="zh-CN"/>
        </w:rPr>
        <w:t>万余人次，，完成试管婴儿、人工授精助孕</w:t>
      </w:r>
      <w:r>
        <w:rPr>
          <w:rFonts w:ascii="仿宋_GB2312" w:eastAsia="仿宋_GB2312" w:hAnsi="宋体" w:hint="eastAsia"/>
          <w:sz w:val="32"/>
          <w:szCs w:val="32"/>
          <w:lang w:val="zh-CN"/>
        </w:rPr>
        <w:t>9</w:t>
      </w:r>
      <w:r>
        <w:rPr>
          <w:rFonts w:ascii="仿宋_GB2312" w:eastAsia="仿宋_GB2312" w:hAnsi="宋体" w:hint="eastAsia"/>
          <w:sz w:val="32"/>
          <w:szCs w:val="32"/>
          <w:lang w:val="zh-CN"/>
        </w:rPr>
        <w:t>万余周期，通过这些生殖技术助孕，上万不孕妇女成功受孕，累计出生婴儿数</w:t>
      </w:r>
      <w:r>
        <w:rPr>
          <w:rFonts w:ascii="仿宋_GB2312" w:eastAsia="仿宋_GB2312" w:hAnsi="宋体" w:hint="eastAsia"/>
          <w:sz w:val="32"/>
          <w:szCs w:val="32"/>
          <w:lang w:val="zh-CN"/>
        </w:rPr>
        <w:t>4</w:t>
      </w:r>
      <w:r>
        <w:rPr>
          <w:rFonts w:ascii="仿宋_GB2312" w:eastAsia="仿宋_GB2312" w:hAnsi="宋体" w:hint="eastAsia"/>
          <w:sz w:val="32"/>
          <w:szCs w:val="32"/>
          <w:lang w:val="zh-CN"/>
        </w:rPr>
        <w:t>万余个，为来自国内外的不孕不育和遗传病夫妇解除痛苦，圆了生育梦，创造了许多幸福美满的家庭。中心获得自治区卫生厅、市科技进步奖</w:t>
      </w:r>
      <w:r>
        <w:rPr>
          <w:rFonts w:ascii="仿宋_GB2312" w:eastAsia="仿宋_GB2312" w:hAnsi="宋体" w:hint="eastAsia"/>
          <w:sz w:val="32"/>
          <w:szCs w:val="32"/>
          <w:lang w:val="zh-CN"/>
        </w:rPr>
        <w:t>10</w:t>
      </w:r>
      <w:r>
        <w:rPr>
          <w:rFonts w:ascii="仿宋_GB2312" w:eastAsia="仿宋_GB2312" w:hAnsi="宋体" w:hint="eastAsia"/>
          <w:sz w:val="32"/>
          <w:szCs w:val="32"/>
          <w:lang w:val="zh-CN"/>
        </w:rPr>
        <w:t>项，获市级以上技术和荣誉称号</w:t>
      </w:r>
      <w:r>
        <w:rPr>
          <w:rFonts w:ascii="仿宋_GB2312" w:eastAsia="仿宋_GB2312" w:hAnsi="宋体" w:hint="eastAsia"/>
          <w:sz w:val="32"/>
          <w:szCs w:val="32"/>
          <w:lang w:val="zh-CN"/>
        </w:rPr>
        <w:t>14</w:t>
      </w:r>
      <w:r>
        <w:rPr>
          <w:rFonts w:ascii="仿宋_GB2312" w:eastAsia="仿宋_GB2312" w:hAnsi="宋体" w:hint="eastAsia"/>
          <w:sz w:val="32"/>
          <w:szCs w:val="32"/>
          <w:lang w:val="zh-CN"/>
        </w:rPr>
        <w:t>项。生殖医疗技术达到国内先进，自治区内领先水平，是广西目前开展人类辅助生殖技术规模和整体实力最强的生殖医学机构之一。</w:t>
      </w:r>
    </w:p>
    <w:p w14:paraId="2507A24F" w14:textId="77777777" w:rsidR="001C5AEF" w:rsidRDefault="004465DB">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团体标准《</w:t>
      </w:r>
      <w:r>
        <w:rPr>
          <w:rFonts w:ascii="仿宋_GB2312" w:eastAsia="仿宋_GB2312" w:hAnsi="宋体"/>
          <w:sz w:val="32"/>
          <w:szCs w:val="32"/>
          <w:lang w:val="en"/>
        </w:rPr>
        <w:t>经阴道超声引导下穿刺取卵术围手术期护理</w:t>
      </w:r>
      <w:r>
        <w:rPr>
          <w:rFonts w:ascii="仿宋_GB2312" w:eastAsia="仿宋_GB2312" w:hAnsi="宋体" w:hint="eastAsia"/>
          <w:sz w:val="32"/>
          <w:szCs w:val="32"/>
          <w:lang w:val="zh-CN"/>
        </w:rPr>
        <w:t>规范》的主要章节内容包括：</w:t>
      </w:r>
      <w:r>
        <w:rPr>
          <w:rFonts w:ascii="仿宋_GB2312" w:eastAsia="仿宋_GB2312" w:hAnsi="宋体" w:hint="eastAsia"/>
          <w:sz w:val="32"/>
          <w:szCs w:val="28"/>
        </w:rPr>
        <w:t>基本要求、护理措施、注意事项</w:t>
      </w:r>
      <w:r>
        <w:rPr>
          <w:rFonts w:ascii="仿宋_GB2312" w:eastAsia="仿宋_GB2312" w:hAnsi="宋体" w:hint="eastAsia"/>
          <w:sz w:val="32"/>
          <w:szCs w:val="32"/>
          <w:lang w:val="zh-CN"/>
        </w:rPr>
        <w:t>。本文件主要内容及依据来源说明如下：</w:t>
      </w:r>
    </w:p>
    <w:p w14:paraId="57DE7B43" w14:textId="77777777" w:rsidR="001C5AEF" w:rsidRDefault="004465DB">
      <w:pPr>
        <w:pStyle w:val="afe"/>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基本要求</w:t>
      </w:r>
    </w:p>
    <w:p w14:paraId="4EFEA609"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经阴道超声引导下穿刺取卵术的围手术期护理对人员、环境及设施、药品和耗材提出要求，主要是为了确保手术安全性和成</w:t>
      </w:r>
      <w:r>
        <w:rPr>
          <w:rFonts w:ascii="仿宋_GB2312" w:eastAsia="仿宋_GB2312" w:hAnsi="宋体" w:hint="eastAsia"/>
          <w:sz w:val="32"/>
          <w:szCs w:val="32"/>
        </w:rPr>
        <w:lastRenderedPageBreak/>
        <w:t>功率。人员需具备专业技术和无菌操作能力，以精准操作并降低感染风险；环境及设施需符合洁净手术室标准，配备高精度设备，保障操作精准和卵泡完整获取；药品和耗材需严格无菌、质量可靠，以避免感染、减少并发症并优化卵子质量。这些要求共同保障患者安全、提高取卵效率，并最终影响辅助生殖技术的治疗效果。经阴道超声引导下</w:t>
      </w:r>
      <w:r>
        <w:rPr>
          <w:rFonts w:ascii="仿宋_GB2312" w:eastAsia="仿宋_GB2312" w:hAnsi="宋体" w:hint="eastAsia"/>
          <w:sz w:val="32"/>
          <w:szCs w:val="32"/>
        </w:rPr>
        <w:t>穿刺取卵术的围手术期护理操作专业，技术控制严格，护理人员的专业护理是保障效果的重要因素，因此需要对实施经阴道超声引导下穿刺取卵术的围手术期护理人员、设施设备、常用器械、耗材及药品提出相关要求。</w:t>
      </w:r>
    </w:p>
    <w:p w14:paraId="05C8D928"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hint="eastAsia"/>
          <w:sz w:val="32"/>
          <w:szCs w:val="32"/>
        </w:rPr>
        <w:t>、人员</w:t>
      </w:r>
    </w:p>
    <w:p w14:paraId="06EE9AF7"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主要结合目前医疗卫生机构对参与经阴道超声引导下穿刺取卵术的围手术期护理的相关要求确定。要求护士经阴道超声引导下穿刺取卵术围手术期护理专业知识和技能培训，并专科考核合格，医务人员手卫生应符合</w:t>
      </w:r>
      <w:r>
        <w:rPr>
          <w:rFonts w:ascii="仿宋_GB2312" w:eastAsia="仿宋_GB2312" w:hAnsi="宋体" w:hint="eastAsia"/>
          <w:sz w:val="32"/>
          <w:szCs w:val="32"/>
        </w:rPr>
        <w:t>WS/T 311</w:t>
      </w:r>
      <w:r>
        <w:rPr>
          <w:rFonts w:ascii="仿宋_GB2312" w:eastAsia="仿宋_GB2312" w:hAnsi="宋体" w:hint="eastAsia"/>
          <w:sz w:val="32"/>
          <w:szCs w:val="32"/>
        </w:rPr>
        <w:t>《医务人员手卫生规范》的规定。</w:t>
      </w:r>
    </w:p>
    <w:p w14:paraId="3C5EF6AA"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hint="eastAsia"/>
          <w:sz w:val="32"/>
          <w:szCs w:val="32"/>
        </w:rPr>
        <w:t>、设施设备要求</w:t>
      </w:r>
    </w:p>
    <w:p w14:paraId="57844D0A"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主要参照《医院洁净手术部建筑技术规范》等相关资料，结合</w:t>
      </w:r>
      <w:r>
        <w:rPr>
          <w:rFonts w:ascii="仿宋_GB2312" w:eastAsia="仿宋_GB2312" w:hAnsi="宋体" w:hint="eastAsia"/>
          <w:sz w:val="32"/>
          <w:szCs w:val="32"/>
        </w:rPr>
        <w:t>目前医疗卫生机构对进行经阴道超声引导下穿刺取卵术的围手术期护理的相关设施设备要求确定。</w:t>
      </w:r>
    </w:p>
    <w:p w14:paraId="5215F362"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设施方面，要求手术室保持环境清洁与消毒，包括地面、墙壁、设备及手术床，保持室内温度在室内温度为</w:t>
      </w:r>
      <w:r>
        <w:rPr>
          <w:rFonts w:ascii="仿宋_GB2312" w:eastAsia="仿宋_GB2312" w:hAnsi="宋体" w:hint="eastAsia"/>
          <w:sz w:val="32"/>
          <w:szCs w:val="32"/>
        </w:rPr>
        <w:t>22</w:t>
      </w:r>
      <w:r>
        <w:rPr>
          <w:rFonts w:ascii="仿宋_GB2312" w:eastAsia="仿宋_GB2312" w:hAnsi="宋体" w:hint="eastAsia"/>
          <w:sz w:val="32"/>
          <w:szCs w:val="32"/>
        </w:rPr>
        <w:t>℃～</w:t>
      </w:r>
      <w:r>
        <w:rPr>
          <w:rFonts w:ascii="仿宋_GB2312" w:eastAsia="仿宋_GB2312" w:hAnsi="宋体" w:hint="eastAsia"/>
          <w:sz w:val="32"/>
          <w:szCs w:val="32"/>
        </w:rPr>
        <w:t>25</w:t>
      </w:r>
      <w:r>
        <w:rPr>
          <w:rFonts w:ascii="仿宋_GB2312" w:eastAsia="仿宋_GB2312" w:hAnsi="宋体" w:hint="eastAsia"/>
          <w:sz w:val="32"/>
          <w:szCs w:val="32"/>
        </w:rPr>
        <w:t>℃，湿度为</w:t>
      </w:r>
      <w:r>
        <w:rPr>
          <w:rFonts w:ascii="仿宋_GB2312" w:eastAsia="仿宋_GB2312" w:hAnsi="宋体" w:hint="eastAsia"/>
          <w:sz w:val="32"/>
          <w:szCs w:val="32"/>
        </w:rPr>
        <w:t>50</w:t>
      </w:r>
      <w:r>
        <w:rPr>
          <w:rFonts w:ascii="仿宋_GB2312" w:eastAsia="仿宋_GB2312" w:hAnsi="宋体" w:hint="eastAsia"/>
          <w:sz w:val="32"/>
          <w:szCs w:val="32"/>
        </w:rPr>
        <w:t>％～</w:t>
      </w:r>
      <w:r>
        <w:rPr>
          <w:rFonts w:ascii="仿宋_GB2312" w:eastAsia="仿宋_GB2312" w:hAnsi="宋体" w:hint="eastAsia"/>
          <w:sz w:val="32"/>
          <w:szCs w:val="32"/>
        </w:rPr>
        <w:t>60</w:t>
      </w:r>
      <w:r>
        <w:rPr>
          <w:rFonts w:ascii="仿宋_GB2312" w:eastAsia="仿宋_GB2312" w:hAnsi="宋体" w:hint="eastAsia"/>
          <w:sz w:val="32"/>
          <w:szCs w:val="32"/>
        </w:rPr>
        <w:t>％，医疗机构消毒技术符合</w:t>
      </w:r>
      <w:r>
        <w:rPr>
          <w:rFonts w:ascii="仿宋_GB2312" w:eastAsia="仿宋_GB2312" w:hAnsi="宋体" w:hint="eastAsia"/>
          <w:sz w:val="32"/>
          <w:szCs w:val="32"/>
        </w:rPr>
        <w:t>WS/T 367</w:t>
      </w:r>
      <w:r>
        <w:rPr>
          <w:rFonts w:ascii="仿宋_GB2312" w:eastAsia="仿宋_GB2312" w:hAnsi="宋体" w:hint="eastAsia"/>
          <w:sz w:val="32"/>
          <w:szCs w:val="32"/>
        </w:rPr>
        <w:t>《医疗机构</w:t>
      </w:r>
      <w:r>
        <w:rPr>
          <w:rFonts w:ascii="仿宋_GB2312" w:eastAsia="仿宋_GB2312" w:hAnsi="宋体" w:hint="eastAsia"/>
          <w:sz w:val="32"/>
          <w:szCs w:val="32"/>
        </w:rPr>
        <w:lastRenderedPageBreak/>
        <w:t>消毒技术规范》的规定，医院消毒卫生符合</w:t>
      </w:r>
      <w:r>
        <w:rPr>
          <w:rFonts w:ascii="仿宋_GB2312" w:eastAsia="仿宋_GB2312" w:hAnsi="宋体" w:hint="eastAsia"/>
          <w:sz w:val="32"/>
          <w:szCs w:val="32"/>
        </w:rPr>
        <w:t>GB 15982</w:t>
      </w:r>
      <w:r>
        <w:rPr>
          <w:rFonts w:ascii="仿宋_GB2312" w:eastAsia="仿宋_GB2312" w:hAnsi="宋体" w:hint="eastAsia"/>
          <w:sz w:val="32"/>
          <w:szCs w:val="32"/>
        </w:rPr>
        <w:t>《医院消毒卫生标准》的规定。</w:t>
      </w:r>
    </w:p>
    <w:p w14:paraId="6CB6ACA2"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设备参考《超声引导经阴道穿刺取卵术的围手术期护理》明确配备百级层流手术室，可调节专用手术床、手术无影灯、监护设备（心电监护仪、血压计、血氧饱和度监测仪等）、急救设</w:t>
      </w:r>
      <w:r>
        <w:rPr>
          <w:rFonts w:ascii="仿宋_GB2312" w:eastAsia="仿宋_GB2312" w:hAnsi="宋体" w:hint="eastAsia"/>
          <w:sz w:val="32"/>
          <w:szCs w:val="32"/>
        </w:rPr>
        <w:t>备（除颤器、氧气装置、吸引器、急救药品等）、超声引导设备、取卵专用器械等。</w:t>
      </w:r>
    </w:p>
    <w:p w14:paraId="508F7711"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3</w:t>
      </w:r>
      <w:r>
        <w:rPr>
          <w:rFonts w:ascii="仿宋_GB2312" w:eastAsia="仿宋_GB2312" w:hAnsi="宋体" w:hint="eastAsia"/>
          <w:sz w:val="32"/>
          <w:szCs w:val="32"/>
        </w:rPr>
        <w:t>、药品及耗材</w:t>
      </w:r>
    </w:p>
    <w:p w14:paraId="1A78C948" w14:textId="77777777" w:rsidR="001C5AEF" w:rsidRDefault="004465DB">
      <w:pPr>
        <w:ind w:firstLineChars="200" w:firstLine="640"/>
        <w:rPr>
          <w:rFonts w:ascii="仿宋_GB2312" w:eastAsia="仿宋_GB2312" w:hAnsi="宋体"/>
          <w:sz w:val="32"/>
          <w:szCs w:val="32"/>
          <w:lang w:val="zh-CN"/>
        </w:rPr>
      </w:pPr>
      <w:r>
        <w:rPr>
          <w:rFonts w:ascii="仿宋_GB2312" w:eastAsia="仿宋_GB2312" w:hAnsi="宋体" w:hint="eastAsia"/>
          <w:sz w:val="32"/>
          <w:szCs w:val="32"/>
        </w:rPr>
        <w:t>主要参照相关资料，结合目前医疗卫生机构对进行经阴道超声引导下穿刺取卵术的围手术期护理的相关药品及耗材要求确定。耗材方面，要求配备好手术用物，如无菌器械包、无菌采卵包布、无菌纱布、一次性无菌取卵器、超声引导探头穿刺架、无菌圆底试管、一次性外科手套、无菌探头套、生理盐水、隔离透声膜、一次性连接管、注射器、氧气面罩、氧气管、湿化瓶等，一次性物品包装均完整并处于有效期内，确保手术能顺利进行。药品方面，参考《现代麻醉学第</w:t>
      </w:r>
      <w:r>
        <w:rPr>
          <w:rFonts w:ascii="仿宋_GB2312" w:eastAsia="仿宋_GB2312" w:hAnsi="宋体" w:hint="eastAsia"/>
          <w:sz w:val="32"/>
          <w:szCs w:val="32"/>
        </w:rPr>
        <w:t>5</w:t>
      </w:r>
      <w:r>
        <w:rPr>
          <w:rFonts w:ascii="仿宋_GB2312" w:eastAsia="仿宋_GB2312" w:hAnsi="宋体" w:hint="eastAsia"/>
          <w:sz w:val="32"/>
          <w:szCs w:val="32"/>
        </w:rPr>
        <w:t>版，</w:t>
      </w:r>
      <w:r>
        <w:rPr>
          <w:rFonts w:ascii="仿宋_GB2312" w:eastAsia="仿宋_GB2312" w:hAnsi="宋体" w:hint="eastAsia"/>
          <w:sz w:val="32"/>
          <w:szCs w:val="32"/>
        </w:rPr>
        <w:t>邓小明主编》包括但不限于配备好取卵手术用药、抢救药品。完善的药品准备能最大限度保障患者安全，提高手术成功率，避免因突发情况延误救治。</w:t>
      </w:r>
    </w:p>
    <w:p w14:paraId="31FD2706" w14:textId="77777777" w:rsidR="001C5AEF" w:rsidRDefault="004465DB">
      <w:pPr>
        <w:pStyle w:val="afe"/>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护理</w:t>
      </w:r>
    </w:p>
    <w:p w14:paraId="15CA975F" w14:textId="77777777" w:rsidR="001C5AEF" w:rsidRDefault="004465DB">
      <w:pPr>
        <w:ind w:firstLineChars="200" w:firstLine="640"/>
        <w:rPr>
          <w:rFonts w:ascii="仿宋_GB2312" w:eastAsia="仿宋_GB2312" w:hAnsi="宋体"/>
          <w:sz w:val="32"/>
          <w:szCs w:val="32"/>
          <w:lang w:val="zh-CN"/>
        </w:rPr>
      </w:pPr>
      <w:r>
        <w:rPr>
          <w:rFonts w:ascii="仿宋_GB2312" w:eastAsia="仿宋_GB2312" w:hAnsi="宋体" w:hint="eastAsia"/>
          <w:sz w:val="32"/>
          <w:szCs w:val="32"/>
        </w:rPr>
        <w:t>1</w:t>
      </w:r>
      <w:r>
        <w:rPr>
          <w:rFonts w:ascii="仿宋_GB2312" w:eastAsia="仿宋_GB2312" w:hAnsi="宋体" w:hint="eastAsia"/>
          <w:sz w:val="32"/>
          <w:szCs w:val="32"/>
        </w:rPr>
        <w:t>、</w:t>
      </w:r>
      <w:r>
        <w:rPr>
          <w:rFonts w:ascii="仿宋_GB2312" w:eastAsia="仿宋_GB2312" w:hAnsi="宋体" w:hint="eastAsia"/>
          <w:sz w:val="32"/>
          <w:szCs w:val="32"/>
          <w:lang w:val="zh-CN"/>
        </w:rPr>
        <w:t>术前护理</w:t>
      </w:r>
    </w:p>
    <w:p w14:paraId="58730384"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患者在进行经阴道超声引导下穿刺取卵术的围手术期护理前，需要进行相应的评估和宣教，结合编制单位经阴道超声引导</w:t>
      </w:r>
      <w:r>
        <w:rPr>
          <w:rFonts w:ascii="仿宋_GB2312" w:eastAsia="仿宋_GB2312" w:hAnsi="宋体" w:hint="eastAsia"/>
          <w:sz w:val="32"/>
          <w:szCs w:val="32"/>
        </w:rPr>
        <w:lastRenderedPageBreak/>
        <w:t>下穿刺取卵术的围手术期</w:t>
      </w:r>
      <w:r>
        <w:rPr>
          <w:rFonts w:ascii="仿宋_GB2312" w:eastAsia="仿宋_GB2312" w:hAnsi="宋体" w:hint="eastAsia"/>
          <w:sz w:val="32"/>
          <w:szCs w:val="32"/>
        </w:rPr>
        <w:t>护理相关经验，要求治疗前了解患者全身体格状况及既往病史，如前次取卵的出血情况、术中的特殊处理等，及时与手术医师沟通，并做好患者健康教育，术前向患者及家属讲解手术流程、注意事项等。此外，要求护士嘱咐患者手术日备好夫妇双方身份证、结婚证原件用于术前身份核实。同时给予心理支持，正向的心理护理能够有效帮助患者消除不良情绪，缓解心理压力使患者以最佳心态接受治疗。护士通过倾听、安慰、解释、指导、鼓励等方法和措施，减轻紧张、焦虑。</w:t>
      </w:r>
    </w:p>
    <w:p w14:paraId="54314266"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除了评估和宣教，术前还需要进行手术相关材料的准备，同时，患者也要进行准备。根据编制组的工作</w:t>
      </w:r>
      <w:r>
        <w:rPr>
          <w:rFonts w:ascii="仿宋_GB2312" w:eastAsia="仿宋_GB2312" w:hAnsi="宋体" w:hint="eastAsia"/>
          <w:sz w:val="32"/>
          <w:szCs w:val="32"/>
        </w:rPr>
        <w:t>经验，为了防止麻醉过程中发生呕吐误吸，确保手术安全和麻醉效果，需告知患者术前应禁食</w:t>
      </w:r>
      <w:r>
        <w:rPr>
          <w:rFonts w:ascii="仿宋_GB2312" w:eastAsia="仿宋_GB2312" w:hAnsi="宋体" w:hint="eastAsia"/>
          <w:sz w:val="32"/>
          <w:szCs w:val="32"/>
        </w:rPr>
        <w:t>6</w:t>
      </w:r>
      <w:r>
        <w:rPr>
          <w:rFonts w:ascii="仿宋_GB2312" w:eastAsia="仿宋_GB2312" w:hAnsi="宋体" w:hint="eastAsia"/>
          <w:sz w:val="32"/>
          <w:szCs w:val="32"/>
        </w:rPr>
        <w:t>～</w:t>
      </w:r>
      <w:r>
        <w:rPr>
          <w:rFonts w:ascii="仿宋_GB2312" w:eastAsia="仿宋_GB2312" w:hAnsi="宋体" w:hint="eastAsia"/>
          <w:sz w:val="32"/>
          <w:szCs w:val="32"/>
        </w:rPr>
        <w:t>8h</w:t>
      </w:r>
      <w:r>
        <w:rPr>
          <w:rFonts w:ascii="仿宋_GB2312" w:eastAsia="仿宋_GB2312" w:hAnsi="宋体" w:hint="eastAsia"/>
          <w:sz w:val="32"/>
          <w:szCs w:val="32"/>
        </w:rPr>
        <w:t>，禁水</w:t>
      </w:r>
      <w:r>
        <w:rPr>
          <w:rFonts w:ascii="仿宋_GB2312" w:eastAsia="仿宋_GB2312" w:hAnsi="宋体" w:hint="eastAsia"/>
          <w:sz w:val="32"/>
          <w:szCs w:val="32"/>
        </w:rPr>
        <w:t>2</w:t>
      </w:r>
      <w:r>
        <w:rPr>
          <w:rFonts w:ascii="仿宋_GB2312" w:eastAsia="仿宋_GB2312" w:hAnsi="宋体" w:hint="eastAsia"/>
          <w:sz w:val="32"/>
          <w:szCs w:val="32"/>
        </w:rPr>
        <w:t>～</w:t>
      </w:r>
      <w:r>
        <w:rPr>
          <w:rFonts w:ascii="仿宋_GB2312" w:eastAsia="仿宋_GB2312" w:hAnsi="宋体" w:hint="eastAsia"/>
          <w:sz w:val="32"/>
          <w:szCs w:val="32"/>
        </w:rPr>
        <w:t>4h</w:t>
      </w:r>
      <w:r>
        <w:rPr>
          <w:rFonts w:ascii="仿宋_GB2312" w:eastAsia="仿宋_GB2312" w:hAnsi="宋体" w:hint="eastAsia"/>
          <w:sz w:val="32"/>
          <w:szCs w:val="32"/>
        </w:rPr>
        <w:t>。术前</w:t>
      </w:r>
      <w:r>
        <w:rPr>
          <w:rFonts w:ascii="仿宋_GB2312" w:eastAsia="仿宋_GB2312" w:hAnsi="宋体" w:hint="eastAsia"/>
          <w:sz w:val="32"/>
          <w:szCs w:val="32"/>
        </w:rPr>
        <w:t>1</w:t>
      </w:r>
      <w:r>
        <w:rPr>
          <w:rFonts w:ascii="仿宋_GB2312" w:eastAsia="仿宋_GB2312" w:hAnsi="宋体" w:hint="eastAsia"/>
          <w:sz w:val="32"/>
          <w:szCs w:val="32"/>
        </w:rPr>
        <w:t>天开始用生理盐水冲洗外阴及阴道，主要是为了减少阴道内潜在致病菌，降低穿刺过程中感染风险，同时避免消毒剂残留影响卵子或胚胎质量。</w:t>
      </w:r>
    </w:p>
    <w:p w14:paraId="696F1E0F"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手术室准备参考《中国卫生部</w:t>
      </w:r>
      <w:r>
        <w:rPr>
          <w:rFonts w:ascii="仿宋_GB2312" w:eastAsia="仿宋_GB2312" w:hAnsi="宋体" w:hint="eastAsia"/>
          <w:sz w:val="32"/>
          <w:szCs w:val="32"/>
        </w:rPr>
        <w:t xml:space="preserve">. </w:t>
      </w:r>
      <w:r>
        <w:rPr>
          <w:rFonts w:ascii="仿宋_GB2312" w:eastAsia="仿宋_GB2312" w:hAnsi="宋体" w:hint="eastAsia"/>
          <w:sz w:val="32"/>
          <w:szCs w:val="32"/>
        </w:rPr>
        <w:t>辅助生殖技术操作规范</w:t>
      </w:r>
      <w:r>
        <w:rPr>
          <w:rFonts w:ascii="仿宋_GB2312" w:eastAsia="仿宋_GB2312" w:hAnsi="宋体" w:hint="eastAsia"/>
          <w:sz w:val="32"/>
          <w:szCs w:val="32"/>
        </w:rPr>
        <w:t>.</w:t>
      </w:r>
      <w:r>
        <w:rPr>
          <w:rFonts w:ascii="仿宋_GB2312" w:eastAsia="仿宋_GB2312" w:hAnsi="宋体" w:hint="eastAsia"/>
          <w:sz w:val="32"/>
          <w:szCs w:val="32"/>
        </w:rPr>
        <w:t>北京</w:t>
      </w:r>
      <w:r>
        <w:rPr>
          <w:rFonts w:ascii="仿宋_GB2312" w:eastAsia="仿宋_GB2312" w:hAnsi="宋体" w:hint="eastAsia"/>
          <w:sz w:val="32"/>
          <w:szCs w:val="32"/>
        </w:rPr>
        <w:t>:</w:t>
      </w:r>
      <w:r>
        <w:rPr>
          <w:rFonts w:ascii="仿宋_GB2312" w:eastAsia="仿宋_GB2312" w:hAnsi="宋体" w:hint="eastAsia"/>
          <w:sz w:val="32"/>
          <w:szCs w:val="32"/>
        </w:rPr>
        <w:t>人民卫生出版社</w:t>
      </w:r>
      <w:r>
        <w:rPr>
          <w:rFonts w:ascii="仿宋_GB2312" w:eastAsia="仿宋_GB2312" w:hAnsi="宋体" w:hint="eastAsia"/>
          <w:sz w:val="32"/>
          <w:szCs w:val="32"/>
        </w:rPr>
        <w:t>, 2006</w:t>
      </w:r>
      <w:r>
        <w:rPr>
          <w:rFonts w:ascii="仿宋_GB2312" w:eastAsia="仿宋_GB2312" w:hAnsi="宋体" w:hint="eastAsia"/>
          <w:sz w:val="32"/>
          <w:szCs w:val="32"/>
        </w:rPr>
        <w:t>》明确预热试管架和生理盐水恒温装置至</w:t>
      </w:r>
      <w:r>
        <w:rPr>
          <w:rFonts w:ascii="仿宋_GB2312" w:eastAsia="仿宋_GB2312" w:hAnsi="宋体" w:hint="eastAsia"/>
          <w:sz w:val="32"/>
          <w:szCs w:val="32"/>
        </w:rPr>
        <w:t>37</w:t>
      </w:r>
      <w:r>
        <w:rPr>
          <w:rFonts w:ascii="仿宋_GB2312" w:eastAsia="仿宋_GB2312" w:hAnsi="宋体" w:hint="eastAsia"/>
          <w:sz w:val="32"/>
          <w:szCs w:val="32"/>
        </w:rPr>
        <w:t>℃，调节负压吸引器至</w:t>
      </w:r>
      <w:r>
        <w:rPr>
          <w:rFonts w:ascii="仿宋_GB2312" w:eastAsia="仿宋_GB2312" w:hAnsi="宋体" w:hint="eastAsia"/>
          <w:sz w:val="32"/>
          <w:szCs w:val="32"/>
        </w:rPr>
        <w:t>90mmHg</w:t>
      </w:r>
      <w:r>
        <w:rPr>
          <w:rFonts w:ascii="仿宋_GB2312" w:eastAsia="仿宋_GB2312" w:hAnsi="宋体" w:hint="eastAsia"/>
          <w:sz w:val="32"/>
          <w:szCs w:val="32"/>
        </w:rPr>
        <w:t>～</w:t>
      </w:r>
      <w:r>
        <w:rPr>
          <w:rFonts w:ascii="仿宋_GB2312" w:eastAsia="仿宋_GB2312" w:hAnsi="宋体" w:hint="eastAsia"/>
          <w:sz w:val="32"/>
          <w:szCs w:val="32"/>
        </w:rPr>
        <w:t>120mmHg</w:t>
      </w:r>
      <w:r>
        <w:rPr>
          <w:rFonts w:ascii="仿宋_GB2312" w:eastAsia="仿宋_GB2312" w:hAnsi="宋体" w:hint="eastAsia"/>
          <w:sz w:val="32"/>
          <w:szCs w:val="32"/>
        </w:rPr>
        <w:t>。因为取卵手术有一定灯光要求，灯光太亮不方便观察</w:t>
      </w:r>
      <w:r>
        <w:rPr>
          <w:rFonts w:ascii="仿宋_GB2312" w:eastAsia="仿宋_GB2312" w:hAnsi="宋体" w:hint="eastAsia"/>
          <w:sz w:val="32"/>
          <w:szCs w:val="32"/>
        </w:rPr>
        <w:t>B</w:t>
      </w:r>
      <w:r>
        <w:rPr>
          <w:rFonts w:ascii="仿宋_GB2312" w:eastAsia="仿宋_GB2312" w:hAnsi="宋体" w:hint="eastAsia"/>
          <w:sz w:val="32"/>
          <w:szCs w:val="32"/>
        </w:rPr>
        <w:t>超机的屏幕，所以本标准明确术前将手术间照明灯光调节</w:t>
      </w:r>
      <w:r>
        <w:rPr>
          <w:rFonts w:ascii="仿宋_GB2312" w:eastAsia="仿宋_GB2312" w:hAnsi="宋体" w:hint="eastAsia"/>
          <w:sz w:val="32"/>
          <w:szCs w:val="32"/>
        </w:rPr>
        <w:t>成术中灯光模式。</w:t>
      </w:r>
    </w:p>
    <w:p w14:paraId="360BD176" w14:textId="77777777" w:rsidR="001C5AEF" w:rsidRDefault="004465DB">
      <w:pPr>
        <w:numPr>
          <w:ilvl w:val="0"/>
          <w:numId w:val="12"/>
        </w:num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术中护理</w:t>
      </w:r>
    </w:p>
    <w:p w14:paraId="0962CB76"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根据《辅助生殖临床技术</w:t>
      </w:r>
      <w:r>
        <w:rPr>
          <w:rFonts w:ascii="仿宋_GB2312" w:eastAsia="仿宋_GB2312" w:hAnsi="宋体" w:hint="eastAsia"/>
          <w:sz w:val="32"/>
          <w:szCs w:val="32"/>
        </w:rPr>
        <w:t xml:space="preserve">. </w:t>
      </w:r>
      <w:r>
        <w:rPr>
          <w:rFonts w:ascii="仿宋_GB2312" w:eastAsia="仿宋_GB2312" w:hAnsi="宋体" w:hint="eastAsia"/>
          <w:sz w:val="32"/>
          <w:szCs w:val="32"/>
        </w:rPr>
        <w:t>周灿权主编</w:t>
      </w:r>
      <w:r>
        <w:rPr>
          <w:rFonts w:ascii="仿宋_GB2312" w:eastAsia="仿宋_GB2312" w:hAnsi="宋体" w:hint="eastAsia"/>
          <w:sz w:val="32"/>
          <w:szCs w:val="32"/>
        </w:rPr>
        <w:t xml:space="preserve"> </w:t>
      </w:r>
      <w:r>
        <w:rPr>
          <w:rFonts w:ascii="仿宋_GB2312" w:eastAsia="仿宋_GB2312" w:hAnsi="宋体" w:hint="eastAsia"/>
          <w:sz w:val="32"/>
          <w:szCs w:val="32"/>
        </w:rPr>
        <w:t>人民卫生出版社</w:t>
      </w:r>
      <w:r>
        <w:rPr>
          <w:rFonts w:ascii="仿宋_GB2312" w:eastAsia="仿宋_GB2312" w:hAnsi="宋体" w:hint="eastAsia"/>
          <w:sz w:val="32"/>
          <w:szCs w:val="32"/>
        </w:rPr>
        <w:t>, 2021</w:t>
      </w:r>
      <w:r>
        <w:rPr>
          <w:rFonts w:ascii="仿宋_GB2312" w:eastAsia="仿宋_GB2312" w:hAnsi="宋体" w:hint="eastAsia"/>
          <w:sz w:val="32"/>
          <w:szCs w:val="32"/>
        </w:rPr>
        <w:t>版</w:t>
      </w:r>
      <w:r>
        <w:rPr>
          <w:rFonts w:ascii="仿宋_GB2312" w:eastAsia="仿宋_GB2312" w:hAnsi="宋体" w:hint="eastAsia"/>
          <w:sz w:val="32"/>
          <w:szCs w:val="32"/>
        </w:rPr>
        <w:t>.</w:t>
      </w:r>
      <w:r>
        <w:rPr>
          <w:rFonts w:ascii="仿宋_GB2312" w:eastAsia="仿宋_GB2312" w:hAnsi="宋体" w:hint="eastAsia"/>
          <w:sz w:val="32"/>
          <w:szCs w:val="32"/>
        </w:rPr>
        <w:t>》《取卵手术的手术室护理规范和流程管理》经阴道超</w:t>
      </w:r>
      <w:r>
        <w:rPr>
          <w:rFonts w:ascii="仿宋_GB2312" w:eastAsia="仿宋_GB2312" w:hAnsi="宋体" w:hint="eastAsia"/>
          <w:sz w:val="32"/>
          <w:szCs w:val="32"/>
        </w:rPr>
        <w:lastRenderedPageBreak/>
        <w:t>声引导下穿刺取卵术过程需要进行严密的监测和护理。</w:t>
      </w:r>
    </w:p>
    <w:p w14:paraId="28E2AAAD"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lang w:val="zh-CN"/>
        </w:rPr>
        <w:t>（</w:t>
      </w:r>
      <w:r>
        <w:rPr>
          <w:rFonts w:ascii="仿宋_GB2312" w:eastAsia="仿宋_GB2312" w:hAnsi="宋体" w:hint="eastAsia"/>
          <w:sz w:val="32"/>
          <w:szCs w:val="32"/>
        </w:rPr>
        <w:t>1</w:t>
      </w:r>
      <w:r>
        <w:rPr>
          <w:rFonts w:ascii="仿宋_GB2312" w:eastAsia="仿宋_GB2312" w:hAnsi="宋体" w:hint="eastAsia"/>
          <w:sz w:val="32"/>
          <w:szCs w:val="32"/>
          <w:lang w:val="zh-CN"/>
        </w:rPr>
        <w:t>）</w:t>
      </w:r>
      <w:r>
        <w:rPr>
          <w:rFonts w:ascii="仿宋_GB2312" w:eastAsia="仿宋_GB2312" w:hAnsi="宋体" w:hint="eastAsia"/>
          <w:sz w:val="32"/>
          <w:szCs w:val="32"/>
        </w:rPr>
        <w:t>核对患者信息</w:t>
      </w:r>
    </w:p>
    <w:p w14:paraId="46E8FCBF"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结合编制单位经阴道超声引导下穿刺取卵术护理相关经验，在患者进入手术室后开始进行术中的护理，首先，要求护士协助手术医师、麻醉医师核查患者姓名、年龄、配偶姓名、手术名称、手术部位、麻醉方式等，了解各项检验、检查结果，这样可以有效避免误诊，同时帮助医师开展对症治疗。</w:t>
      </w:r>
    </w:p>
    <w:p w14:paraId="407FBAC5"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）调整体位</w:t>
      </w:r>
    </w:p>
    <w:p w14:paraId="73710168" w14:textId="1F278D46" w:rsidR="001C5AEF" w:rsidRDefault="000717D1">
      <w:pPr>
        <w:ind w:firstLineChars="200" w:firstLine="640"/>
        <w:rPr>
          <w:rFonts w:ascii="仿宋_GB2312" w:eastAsia="仿宋_GB2312" w:hAnsi="宋体"/>
          <w:sz w:val="32"/>
          <w:szCs w:val="32"/>
        </w:rPr>
      </w:pPr>
      <w:r>
        <w:rPr>
          <w:rFonts w:ascii="仿宋_GB2312" w:eastAsia="仿宋_GB2312" w:hAnsi="宋体" w:hint="eastAsia"/>
          <w:sz w:val="32"/>
          <w:szCs w:val="32"/>
        </w:rPr>
        <w:t>参考《</w:t>
      </w:r>
      <w:r w:rsidRPr="000717D1">
        <w:rPr>
          <w:rFonts w:ascii="仿宋_GB2312" w:eastAsia="仿宋_GB2312" w:hAnsi="宋体" w:hint="eastAsia"/>
          <w:sz w:val="32"/>
          <w:szCs w:val="32"/>
        </w:rPr>
        <w:t xml:space="preserve">辅助生殖临床技术. 周灿权主编 人民卫生出版社, 2021版. </w:t>
      </w:r>
      <w:r>
        <w:rPr>
          <w:rFonts w:ascii="仿宋_GB2312" w:eastAsia="仿宋_GB2312" w:hAnsi="宋体" w:hint="eastAsia"/>
          <w:sz w:val="32"/>
          <w:szCs w:val="32"/>
        </w:rPr>
        <w:t>》</w:t>
      </w:r>
      <w:r>
        <w:rPr>
          <w:rFonts w:ascii="仿宋_GB2312" w:eastAsia="仿宋_GB2312" w:hAnsi="宋体" w:hint="eastAsia"/>
          <w:sz w:val="32"/>
          <w:szCs w:val="32"/>
        </w:rPr>
        <w:t>明确体位。</w:t>
      </w:r>
      <w:r w:rsidR="004465DB">
        <w:rPr>
          <w:rFonts w:ascii="仿宋_GB2312" w:eastAsia="仿宋_GB2312" w:hAnsi="宋体" w:hint="eastAsia"/>
          <w:sz w:val="32"/>
          <w:szCs w:val="32"/>
        </w:rPr>
        <w:t>同时，经阴道超声引导</w:t>
      </w:r>
      <w:r w:rsidR="004465DB">
        <w:rPr>
          <w:rFonts w:ascii="仿宋_GB2312" w:eastAsia="仿宋_GB2312" w:hAnsi="宋体" w:hint="eastAsia"/>
          <w:sz w:val="32"/>
          <w:szCs w:val="32"/>
        </w:rPr>
        <w:t>下穿刺取卵术的关键是患者体位，便于超声探头精准定位卵泡，同时使卵巢位置相对固定，减少穿刺损伤风险，提高取卵效率及安全性。因此，结合临床实际，要求护士应协助医师给患者采取膀胱截石位，使其双腿分开，臀部尽量靠近床沿，并妥善固定四肢；手术台高度以患者舒适为宜，观察患者的面部表情变化。</w:t>
      </w:r>
    </w:p>
    <w:p w14:paraId="4A7D3A0A"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）准备无菌台</w:t>
      </w:r>
    </w:p>
    <w:p w14:paraId="6C770456"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此外，由于经阴道超声引导下穿刺取卵术要求严格的无菌操作，因此无菌台铺设时应严格执行无菌操作，同时开展双人核查手术用品，并合理摆放于无菌器械台上，手术器械、无菌生理盐水、一次性外科手套、无菌纱布、隔离透声膜</w:t>
      </w:r>
      <w:r>
        <w:rPr>
          <w:rFonts w:ascii="仿宋_GB2312" w:eastAsia="仿宋_GB2312" w:hAnsi="宋体" w:hint="eastAsia"/>
          <w:sz w:val="32"/>
          <w:szCs w:val="32"/>
        </w:rPr>
        <w:t>、</w:t>
      </w:r>
      <w:r>
        <w:rPr>
          <w:rFonts w:ascii="仿宋_GB2312" w:eastAsia="仿宋_GB2312" w:hAnsi="宋体" w:hint="eastAsia"/>
          <w:sz w:val="32"/>
          <w:szCs w:val="32"/>
        </w:rPr>
        <w:t>B</w:t>
      </w:r>
      <w:r>
        <w:rPr>
          <w:rFonts w:ascii="仿宋_GB2312" w:eastAsia="仿宋_GB2312" w:hAnsi="宋体" w:hint="eastAsia"/>
          <w:sz w:val="32"/>
          <w:szCs w:val="32"/>
        </w:rPr>
        <w:t>超探头套、超声引导探头穿刺架、注射器、取卵器、一次性连接管等物品。</w:t>
      </w:r>
    </w:p>
    <w:p w14:paraId="028BEA8C"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）护理配合及观察</w:t>
      </w:r>
    </w:p>
    <w:p w14:paraId="4ABC7B83" w14:textId="006FA762" w:rsidR="001C5AEF" w:rsidRDefault="000717D1">
      <w:pPr>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参考《</w:t>
      </w:r>
      <w:r w:rsidRPr="000717D1">
        <w:rPr>
          <w:rFonts w:ascii="仿宋_GB2312" w:eastAsia="仿宋_GB2312" w:hAnsi="宋体" w:hint="eastAsia"/>
          <w:sz w:val="32"/>
          <w:szCs w:val="32"/>
        </w:rPr>
        <w:t>取卵手术的手术室护理规范和流程管理</w:t>
      </w:r>
      <w:r w:rsidRPr="000717D1">
        <w:rPr>
          <w:rFonts w:ascii="仿宋_GB2312" w:eastAsia="仿宋_GB2312" w:hAnsi="宋体" w:hint="eastAsia"/>
          <w:sz w:val="32"/>
          <w:szCs w:val="32"/>
        </w:rPr>
        <w:t>》</w:t>
      </w:r>
      <w:bookmarkStart w:id="2" w:name="_GoBack"/>
      <w:bookmarkEnd w:id="2"/>
      <w:r w:rsidR="004465DB">
        <w:rPr>
          <w:rFonts w:ascii="仿宋_GB2312" w:eastAsia="仿宋_GB2312" w:hAnsi="宋体" w:hint="eastAsia"/>
          <w:sz w:val="32"/>
          <w:szCs w:val="32"/>
        </w:rPr>
        <w:t>经阴道超声引导下穿刺取卵术实施过程中，需要进行密度观察和监测。结合临床实践，要求监测内容包括温度变化、生命体征、患者主诉、皮肤情况，以及卵泡液颜色、质地等。</w:t>
      </w:r>
    </w:p>
    <w:p w14:paraId="6EC49E27"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5</w:t>
      </w:r>
      <w:r>
        <w:rPr>
          <w:rFonts w:ascii="仿宋_GB2312" w:eastAsia="仿宋_GB2312" w:hAnsi="宋体" w:hint="eastAsia"/>
          <w:sz w:val="32"/>
          <w:szCs w:val="32"/>
        </w:rPr>
        <w:t>）术中常见并发症及处理</w:t>
      </w:r>
    </w:p>
    <w:p w14:paraId="35D9FC2B"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由于在经阴道超声引导下穿刺取卵术过程中，可能会出现出血、过敏等并发症反应，当患者出现阴道出血、腹痛、低血压、心率加快等临床表现时，遵医嘱给予扩容、补液、止血药等处理。当患者出现呼吸急促、皮肤红疹、颜面潮红等临床表现时，护士应报告医生</w:t>
      </w:r>
      <w:r>
        <w:rPr>
          <w:rFonts w:ascii="仿宋_GB2312" w:eastAsia="仿宋_GB2312" w:hAnsi="宋体" w:hint="eastAsia"/>
          <w:sz w:val="32"/>
          <w:szCs w:val="32"/>
        </w:rPr>
        <w:t>并遵医嘱处理。因此，需要对上述几类常见的术中并发症进行有效处理，以提高手术的成功率。</w:t>
      </w:r>
    </w:p>
    <w:p w14:paraId="6E9C7865" w14:textId="77777777" w:rsidR="001C5AEF" w:rsidRDefault="004465DB">
      <w:pPr>
        <w:ind w:firstLineChars="200" w:firstLine="640"/>
        <w:rPr>
          <w:rFonts w:ascii="仿宋_GB2312" w:eastAsia="仿宋_GB2312" w:hAnsi="宋体"/>
          <w:sz w:val="32"/>
          <w:szCs w:val="32"/>
          <w:lang w:val="zh-CN"/>
        </w:rPr>
      </w:pPr>
      <w:r>
        <w:rPr>
          <w:rFonts w:ascii="仿宋_GB2312" w:eastAsia="仿宋_GB2312" w:hAnsi="宋体" w:hint="eastAsia"/>
          <w:sz w:val="32"/>
          <w:szCs w:val="32"/>
        </w:rPr>
        <w:t>3</w:t>
      </w:r>
      <w:r>
        <w:rPr>
          <w:rFonts w:ascii="仿宋_GB2312" w:eastAsia="仿宋_GB2312" w:hAnsi="宋体" w:hint="eastAsia"/>
          <w:sz w:val="32"/>
          <w:szCs w:val="32"/>
        </w:rPr>
        <w:t>、</w:t>
      </w:r>
      <w:r>
        <w:rPr>
          <w:rFonts w:ascii="仿宋_GB2312" w:eastAsia="仿宋_GB2312" w:hAnsi="宋体" w:hint="eastAsia"/>
          <w:sz w:val="32"/>
          <w:szCs w:val="32"/>
          <w:lang w:val="zh-CN"/>
        </w:rPr>
        <w:t>术后护理</w:t>
      </w:r>
    </w:p>
    <w:p w14:paraId="62BB515F"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）病情观察及护理</w:t>
      </w:r>
    </w:p>
    <w:p w14:paraId="65859875"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经阴道超声引导下穿刺取卵术后需要进行针对性的</w:t>
      </w:r>
      <w:r>
        <w:rPr>
          <w:rFonts w:ascii="仿宋_GB2312" w:eastAsia="仿宋_GB2312" w:hAnsi="宋体"/>
          <w:sz w:val="32"/>
          <w:szCs w:val="32"/>
        </w:rPr>
        <w:t>病情观察及护理</w:t>
      </w:r>
      <w:r>
        <w:rPr>
          <w:rFonts w:ascii="仿宋_GB2312" w:eastAsia="仿宋_GB2312" w:hAnsi="宋体" w:hint="eastAsia"/>
          <w:sz w:val="32"/>
          <w:szCs w:val="32"/>
        </w:rPr>
        <w:t>工作。结合编制单位护理经验确定。术后</w:t>
      </w:r>
      <w:r>
        <w:rPr>
          <w:rFonts w:ascii="仿宋_GB2312" w:eastAsia="仿宋_GB2312" w:hAnsi="宋体" w:hint="eastAsia"/>
          <w:sz w:val="32"/>
          <w:szCs w:val="32"/>
        </w:rPr>
        <w:t>1-2h</w:t>
      </w:r>
      <w:r>
        <w:rPr>
          <w:rFonts w:ascii="仿宋_GB2312" w:eastAsia="仿宋_GB2312" w:hAnsi="宋体" w:hint="eastAsia"/>
          <w:sz w:val="32"/>
          <w:szCs w:val="32"/>
        </w:rPr>
        <w:t>观密切察患者的生命体征，注意观察有无腹痛、阴道出血等，若有异常应及时报告医师，配合处理。嘱患者不应盆浴和性生活，如有异常的腹痛或阴道流血症状需及时来院就诊。</w:t>
      </w:r>
    </w:p>
    <w:p w14:paraId="20C5224D"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）饮食护理</w:t>
      </w:r>
    </w:p>
    <w:p w14:paraId="50F3F54B"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由于术后，患者的身体较为虚弱，合理的饮食可以帮助患者补充营养，增强抵抗力，促进身体恢复。适当的饮食调理，如食用清淡</w:t>
      </w:r>
      <w:r>
        <w:rPr>
          <w:rFonts w:ascii="仿宋_GB2312" w:eastAsia="仿宋_GB2312" w:hAnsi="宋体" w:hint="eastAsia"/>
          <w:sz w:val="32"/>
          <w:szCs w:val="32"/>
        </w:rPr>
        <w:t>易消化的食物，可以减轻这些副作用。嘱患者良好的饮食</w:t>
      </w:r>
      <w:r>
        <w:rPr>
          <w:rFonts w:ascii="仿宋_GB2312" w:eastAsia="仿宋_GB2312" w:hAnsi="宋体" w:hint="eastAsia"/>
          <w:sz w:val="32"/>
          <w:szCs w:val="32"/>
        </w:rPr>
        <w:lastRenderedPageBreak/>
        <w:t>习惯，如多喝水，可以帮助排除体内毒素。因此，要求加强患者营养支持，指导患者进食高蛋白、高维生素的清淡饮食，少量多餐。</w:t>
      </w:r>
    </w:p>
    <w:p w14:paraId="7320EE0D"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）术后常见并发症的预防及处理</w:t>
      </w:r>
    </w:p>
    <w:p w14:paraId="18462ED3"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lang w:val="zh-CN"/>
        </w:rPr>
        <w:t>术后常见并发症</w:t>
      </w:r>
      <w:r>
        <w:rPr>
          <w:rFonts w:ascii="仿宋_GB2312" w:eastAsia="仿宋_GB2312" w:hAnsi="宋体" w:hint="eastAsia"/>
          <w:sz w:val="32"/>
          <w:szCs w:val="32"/>
        </w:rPr>
        <w:t>包括卵巢过度刺激综合征、感染、吻卵巢扭转、阴道出血等，应针对性进行处理。</w:t>
      </w:r>
    </w:p>
    <w:p w14:paraId="1898462E" w14:textId="77777777" w:rsidR="001C5AEF" w:rsidRDefault="004465DB">
      <w:pPr>
        <w:pStyle w:val="afe"/>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注意事项</w:t>
      </w:r>
    </w:p>
    <w:p w14:paraId="28652C10" w14:textId="77777777" w:rsidR="001C5AEF" w:rsidRDefault="004465DB">
      <w:pPr>
        <w:ind w:firstLineChars="200" w:firstLine="640"/>
        <w:rPr>
          <w:rFonts w:ascii="仿宋_GB2312" w:eastAsia="仿宋_GB2312" w:hAnsi="宋体"/>
          <w:sz w:val="32"/>
          <w:szCs w:val="32"/>
        </w:rPr>
      </w:pPr>
      <w:r>
        <w:rPr>
          <w:rFonts w:ascii="仿宋_GB2312" w:eastAsia="仿宋_GB2312" w:hAnsi="宋体" w:hint="eastAsia"/>
          <w:sz w:val="32"/>
          <w:szCs w:val="32"/>
        </w:rPr>
        <w:t>主要根据编制单位长进行经阴道超声引导下穿刺取卵术围手术期的临床护理和研究的经验确定，要求操作过程做好个人防护，术前、术中、术后执行患者术前身份核查制度，术前身份识别的方式包括：证件原件核查和电子指纹验证、人像识别</w:t>
      </w:r>
      <w:r>
        <w:rPr>
          <w:rFonts w:ascii="仿宋_GB2312" w:eastAsia="仿宋_GB2312" w:hAnsi="宋体" w:hint="eastAsia"/>
          <w:sz w:val="32"/>
          <w:szCs w:val="32"/>
        </w:rPr>
        <w:t>。</w:t>
      </w:r>
    </w:p>
    <w:p w14:paraId="0056E974" w14:textId="77777777" w:rsidR="001C5AEF" w:rsidRDefault="004465D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3" w:name="_Toc526940086"/>
      <w:r>
        <w:rPr>
          <w:rFonts w:ascii="黑体" w:eastAsia="黑体" w:hAnsi="黑体" w:cs="仿宋_GB2312" w:hint="eastAsia"/>
          <w:sz w:val="32"/>
          <w:szCs w:val="32"/>
        </w:rPr>
        <w:t>六、</w:t>
      </w:r>
      <w:bookmarkEnd w:id="3"/>
      <w:r>
        <w:rPr>
          <w:rFonts w:ascii="黑体" w:eastAsia="黑体" w:hAnsi="黑体" w:cs="仿宋_GB2312" w:hint="eastAsia"/>
          <w:sz w:val="32"/>
          <w:szCs w:val="32"/>
        </w:rPr>
        <w:t>重大分歧意见的处理经过和依据</w:t>
      </w:r>
    </w:p>
    <w:p w14:paraId="58D71A37" w14:textId="77777777" w:rsidR="001C5AEF" w:rsidRDefault="004465D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14:paraId="42234E3C" w14:textId="77777777" w:rsidR="001C5AEF" w:rsidRDefault="004465D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七</w:t>
      </w:r>
      <w:r>
        <w:rPr>
          <w:rFonts w:ascii="黑体" w:eastAsia="黑体" w:hAnsi="黑体" w:cs="仿宋_GB2312"/>
          <w:sz w:val="32"/>
          <w:szCs w:val="32"/>
        </w:rPr>
        <w:t>、</w:t>
      </w:r>
      <w:r>
        <w:rPr>
          <w:rFonts w:ascii="黑体" w:eastAsia="黑体" w:hAnsi="黑体" w:cs="仿宋_GB2312" w:hint="eastAsia"/>
          <w:sz w:val="32"/>
          <w:szCs w:val="32"/>
        </w:rPr>
        <w:t>实施标准的措施</w:t>
      </w:r>
    </w:p>
    <w:p w14:paraId="04025790" w14:textId="77777777" w:rsidR="001C5AEF" w:rsidRDefault="004465DB">
      <w:pPr>
        <w:spacing w:line="560" w:lineRule="exact"/>
        <w:ind w:firstLineChars="200" w:firstLine="643"/>
        <w:rPr>
          <w:rFonts w:ascii="仿宋_GB2312" w:eastAsia="仿宋_GB2312" w:hAnsi="宋体"/>
          <w:b/>
          <w:sz w:val="32"/>
          <w:szCs w:val="28"/>
        </w:rPr>
      </w:pPr>
      <w:r>
        <w:rPr>
          <w:rFonts w:ascii="仿宋_GB2312" w:eastAsia="仿宋_GB2312" w:hAnsi="宋体" w:hint="eastAsia"/>
          <w:b/>
          <w:sz w:val="32"/>
          <w:szCs w:val="28"/>
        </w:rPr>
        <w:t>（一）标准报批发布后，成立标准宣贯工作组</w:t>
      </w:r>
    </w:p>
    <w:p w14:paraId="01C07752" w14:textId="77777777" w:rsidR="001C5AEF" w:rsidRDefault="004465D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31B8E970" w14:textId="77777777" w:rsidR="001C5AEF" w:rsidRDefault="004465DB">
      <w:pPr>
        <w:spacing w:line="560" w:lineRule="exact"/>
        <w:ind w:firstLineChars="200" w:firstLine="643"/>
        <w:rPr>
          <w:rFonts w:ascii="仿宋_GB2312" w:eastAsia="仿宋_GB2312" w:hAnsi="宋体"/>
          <w:b/>
          <w:sz w:val="32"/>
          <w:szCs w:val="28"/>
        </w:rPr>
      </w:pPr>
      <w:r>
        <w:rPr>
          <w:rFonts w:ascii="仿宋_GB2312" w:eastAsia="仿宋_GB2312" w:hAnsi="宋体" w:hint="eastAsia"/>
          <w:b/>
          <w:sz w:val="32"/>
          <w:szCs w:val="28"/>
        </w:rPr>
        <w:t>（二）组织开展标准宣贯培训</w:t>
      </w:r>
    </w:p>
    <w:p w14:paraId="515B57FD" w14:textId="77777777" w:rsidR="001C5AEF" w:rsidRDefault="004465D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标准发布实施后，标准宣贯工作小组制作标准解读宣贯培训</w:t>
      </w:r>
      <w:r>
        <w:rPr>
          <w:rFonts w:ascii="仿宋_GB2312" w:eastAsia="仿宋_GB2312" w:hAnsi="宋体" w:hint="eastAsia"/>
          <w:sz w:val="32"/>
          <w:szCs w:val="28"/>
        </w:rPr>
        <w:t>PPT</w:t>
      </w:r>
      <w:r>
        <w:rPr>
          <w:rFonts w:ascii="仿宋_GB2312" w:eastAsia="仿宋_GB2312" w:hAnsi="宋体" w:hint="eastAsia"/>
          <w:sz w:val="32"/>
          <w:szCs w:val="28"/>
        </w:rPr>
        <w:t>课件和标准核心技术明白书，并按标准宣贯培训计划深入各市县相关机构、单位开展标准宣贯培训，对标准进行逐条解读，让技术人员掌握标准核心内容，助力标准实施落地。</w:t>
      </w:r>
    </w:p>
    <w:p w14:paraId="3E62538D" w14:textId="77777777" w:rsidR="001C5AEF" w:rsidRDefault="004465DB">
      <w:pPr>
        <w:spacing w:line="560" w:lineRule="exact"/>
        <w:ind w:firstLineChars="200" w:firstLine="643"/>
        <w:rPr>
          <w:rFonts w:ascii="仿宋_GB2312" w:eastAsia="仿宋_GB2312" w:hAnsi="宋体"/>
          <w:b/>
          <w:sz w:val="32"/>
          <w:szCs w:val="28"/>
        </w:rPr>
      </w:pPr>
      <w:r>
        <w:rPr>
          <w:rFonts w:ascii="仿宋_GB2312" w:eastAsia="仿宋_GB2312" w:hAnsi="宋体" w:hint="eastAsia"/>
          <w:b/>
          <w:sz w:val="32"/>
          <w:szCs w:val="28"/>
        </w:rPr>
        <w:t>（三）开展标准实施交流会，收集标准实施反馈信息</w:t>
      </w:r>
    </w:p>
    <w:p w14:paraId="3404D145" w14:textId="77777777" w:rsidR="001C5AEF" w:rsidRDefault="004465D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标准起草小组深入各市县相关机构、单位组织技术人员召开标准实施交流会，听取标准实施过程中存在的问题并做好记录和解答，对存在的问题组织专家团队进行研讨，为标准的复审修订做准备。</w:t>
      </w:r>
    </w:p>
    <w:p w14:paraId="3370F7E6" w14:textId="77777777" w:rsidR="001C5AEF" w:rsidRDefault="004465DB">
      <w:pPr>
        <w:spacing w:line="560" w:lineRule="exact"/>
        <w:ind w:firstLineChars="200" w:firstLine="643"/>
        <w:rPr>
          <w:rFonts w:ascii="仿宋_GB2312" w:eastAsia="仿宋_GB2312" w:hAnsi="宋体"/>
          <w:b/>
          <w:sz w:val="32"/>
          <w:szCs w:val="28"/>
        </w:rPr>
      </w:pPr>
      <w:r>
        <w:rPr>
          <w:rFonts w:ascii="仿宋_GB2312" w:eastAsia="仿宋_GB2312" w:hAnsi="宋体" w:hint="eastAsia"/>
          <w:b/>
          <w:sz w:val="32"/>
          <w:szCs w:val="28"/>
        </w:rPr>
        <w:t>（四）开展标准实施效果评估</w:t>
      </w:r>
    </w:p>
    <w:p w14:paraId="31AA84BE" w14:textId="77777777" w:rsidR="001C5AEF" w:rsidRDefault="004465D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标准实施满</w:t>
      </w:r>
      <w:r>
        <w:rPr>
          <w:rFonts w:ascii="仿宋_GB2312" w:eastAsia="仿宋_GB2312" w:hAnsi="宋体" w:hint="eastAsia"/>
          <w:sz w:val="32"/>
          <w:szCs w:val="28"/>
        </w:rPr>
        <w:t>2</w:t>
      </w:r>
      <w:r>
        <w:rPr>
          <w:rFonts w:ascii="仿宋_GB2312" w:eastAsia="仿宋_GB2312" w:hAnsi="宋体" w:hint="eastAsia"/>
          <w:sz w:val="32"/>
          <w:szCs w:val="28"/>
        </w:rPr>
        <w:t>年，每年标准宣贯工作组采取网络调查、</w:t>
      </w:r>
      <w:r>
        <w:rPr>
          <w:rFonts w:ascii="仿宋_GB2312" w:eastAsia="仿宋_GB2312" w:hAnsi="宋体" w:hint="eastAsia"/>
          <w:sz w:val="32"/>
          <w:szCs w:val="28"/>
        </w:rPr>
        <w:t>问卷调查、实地调研、召开座谈会或论证会、专家咨询等方式开展标准实施效果评估，并形成标准实施效果评估报告，为标准的复审修订做准备。</w:t>
      </w:r>
    </w:p>
    <w:p w14:paraId="46BAFD3C" w14:textId="77777777" w:rsidR="001C5AEF" w:rsidRDefault="004465DB">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八、其他应当说明的事项</w:t>
      </w:r>
    </w:p>
    <w:p w14:paraId="76881EA1" w14:textId="77777777" w:rsidR="001C5AEF" w:rsidRDefault="004465DB">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无。</w:t>
      </w:r>
    </w:p>
    <w:p w14:paraId="34B2A88A" w14:textId="77777777" w:rsidR="001C5AEF" w:rsidRDefault="001C5AEF">
      <w:pPr>
        <w:spacing w:line="560" w:lineRule="exact"/>
        <w:rPr>
          <w:rFonts w:ascii="仿宋_GB2312" w:eastAsia="仿宋_GB2312" w:hAnsi="仿宋"/>
          <w:bCs/>
          <w:color w:val="000000"/>
          <w:sz w:val="36"/>
          <w:szCs w:val="32"/>
        </w:rPr>
      </w:pPr>
    </w:p>
    <w:p w14:paraId="2E42F491" w14:textId="77777777" w:rsidR="001C5AEF" w:rsidRDefault="004465DB">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 </w:t>
      </w:r>
      <w:r>
        <w:rPr>
          <w:rFonts w:ascii="仿宋_GB2312" w:eastAsia="仿宋_GB2312" w:hAnsi="宋体" w:hint="eastAsia"/>
          <w:sz w:val="32"/>
          <w:szCs w:val="28"/>
        </w:rPr>
        <w:t>团体标准《</w:t>
      </w:r>
      <w:r>
        <w:rPr>
          <w:rFonts w:ascii="仿宋_GB2312" w:eastAsia="仿宋_GB2312" w:hAnsi="宋体"/>
          <w:sz w:val="32"/>
          <w:szCs w:val="28"/>
          <w:lang w:val="en"/>
        </w:rPr>
        <w:t>经阴道超声引导下穿刺取卵术围手术期护理</w:t>
      </w:r>
      <w:r>
        <w:rPr>
          <w:rFonts w:ascii="仿宋_GB2312" w:eastAsia="仿宋_GB2312" w:hAnsi="宋体" w:hint="eastAsia"/>
          <w:sz w:val="32"/>
          <w:szCs w:val="28"/>
        </w:rPr>
        <w:t>规范》</w:t>
      </w:r>
    </w:p>
    <w:p w14:paraId="07712948" w14:textId="77777777" w:rsidR="001C5AEF" w:rsidRDefault="004465DB">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标准编制工作组</w:t>
      </w:r>
      <w:r>
        <w:rPr>
          <w:rFonts w:ascii="仿宋_GB2312" w:eastAsia="仿宋_GB2312" w:hAnsi="宋体" w:hint="eastAsia"/>
          <w:sz w:val="32"/>
          <w:szCs w:val="28"/>
        </w:rPr>
        <w:t xml:space="preserve"> </w:t>
      </w:r>
      <w:r>
        <w:rPr>
          <w:rFonts w:ascii="仿宋_GB2312" w:eastAsia="仿宋_GB2312" w:hAnsi="宋体"/>
          <w:sz w:val="32"/>
          <w:szCs w:val="28"/>
        </w:rPr>
        <w:t xml:space="preserve">        </w:t>
      </w:r>
    </w:p>
    <w:p w14:paraId="6599AA03" w14:textId="77777777" w:rsidR="001C5AEF" w:rsidRDefault="004465DB">
      <w:pPr>
        <w:wordWrap w:val="0"/>
        <w:spacing w:line="560" w:lineRule="exact"/>
        <w:jc w:val="right"/>
        <w:rPr>
          <w:rFonts w:ascii="仿宋_GB2312" w:eastAsia="仿宋_GB2312" w:hAnsi="宋体"/>
          <w:color w:val="FF0000"/>
          <w:sz w:val="32"/>
          <w:szCs w:val="28"/>
        </w:rPr>
      </w:pPr>
      <w:r>
        <w:rPr>
          <w:rFonts w:ascii="仿宋_GB2312" w:eastAsia="仿宋_GB2312" w:hAnsi="宋体" w:hint="eastAsia"/>
          <w:sz w:val="32"/>
          <w:szCs w:val="28"/>
        </w:rPr>
        <w:t>2025</w:t>
      </w:r>
      <w:r>
        <w:rPr>
          <w:rFonts w:ascii="仿宋_GB2312" w:eastAsia="仿宋_GB2312" w:hAnsi="宋体" w:hint="eastAsia"/>
          <w:sz w:val="32"/>
          <w:szCs w:val="28"/>
        </w:rPr>
        <w:t>年</w:t>
      </w:r>
      <w:r>
        <w:rPr>
          <w:rFonts w:ascii="仿宋_GB2312" w:eastAsia="仿宋_GB2312" w:hAnsi="宋体" w:hint="eastAsia"/>
          <w:sz w:val="32"/>
          <w:szCs w:val="28"/>
        </w:rPr>
        <w:t>3</w:t>
      </w:r>
      <w:r>
        <w:rPr>
          <w:rFonts w:ascii="仿宋_GB2312" w:eastAsia="仿宋_GB2312" w:hAnsi="宋体" w:hint="eastAsia"/>
          <w:sz w:val="32"/>
          <w:szCs w:val="28"/>
        </w:rPr>
        <w:t>月</w:t>
      </w:r>
      <w:r>
        <w:rPr>
          <w:rFonts w:ascii="仿宋_GB2312" w:eastAsia="仿宋_GB2312" w:hAnsi="宋体" w:hint="eastAsia"/>
          <w:sz w:val="32"/>
          <w:szCs w:val="28"/>
        </w:rPr>
        <w:t>28</w:t>
      </w:r>
      <w:r>
        <w:rPr>
          <w:rFonts w:ascii="仿宋_GB2312" w:eastAsia="仿宋_GB2312" w:hAnsi="宋体" w:hint="eastAsia"/>
          <w:sz w:val="32"/>
          <w:szCs w:val="28"/>
        </w:rPr>
        <w:t>日</w:t>
      </w:r>
      <w:r>
        <w:rPr>
          <w:rFonts w:ascii="仿宋_GB2312" w:eastAsia="仿宋_GB2312" w:hAnsi="宋体" w:hint="eastAsia"/>
          <w:sz w:val="32"/>
          <w:szCs w:val="28"/>
        </w:rPr>
        <w:t xml:space="preserve"> </w:t>
      </w:r>
      <w:r>
        <w:rPr>
          <w:rFonts w:ascii="仿宋_GB2312" w:eastAsia="仿宋_GB2312" w:hAnsi="宋体" w:hint="eastAsia"/>
          <w:color w:val="FF0000"/>
          <w:sz w:val="32"/>
          <w:szCs w:val="28"/>
        </w:rPr>
        <w:t xml:space="preserve">      </w:t>
      </w:r>
      <w:r>
        <w:rPr>
          <w:rFonts w:ascii="仿宋_GB2312" w:eastAsia="仿宋_GB2312" w:hAnsi="宋体"/>
          <w:color w:val="FF0000"/>
          <w:sz w:val="32"/>
          <w:szCs w:val="28"/>
        </w:rPr>
        <w:t xml:space="preserve"> </w:t>
      </w:r>
    </w:p>
    <w:sectPr w:rsidR="001C5AEF">
      <w:footerReference w:type="default" r:id="rId7"/>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2EBD6" w14:textId="77777777" w:rsidR="004465DB" w:rsidRDefault="004465DB">
      <w:r>
        <w:separator/>
      </w:r>
    </w:p>
  </w:endnote>
  <w:endnote w:type="continuationSeparator" w:id="0">
    <w:p w14:paraId="13C5661F" w14:textId="77777777" w:rsidR="004465DB" w:rsidRDefault="0044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16374"/>
    </w:sdtPr>
    <w:sdtEndPr/>
    <w:sdtContent>
      <w:p w14:paraId="50F3DDC7" w14:textId="06DBEB28" w:rsidR="001C5AEF" w:rsidRDefault="004465DB">
        <w:pPr>
          <w:pStyle w:val="af5"/>
          <w:jc w:val="center"/>
        </w:pPr>
        <w:r>
          <w:fldChar w:fldCharType="begin"/>
        </w:r>
        <w:r>
          <w:instrText>PAGE   \* MERGEFORMAT</w:instrText>
        </w:r>
        <w:r>
          <w:fldChar w:fldCharType="separate"/>
        </w:r>
        <w:r w:rsidR="000717D1" w:rsidRPr="000717D1">
          <w:rPr>
            <w:noProof/>
            <w:lang w:val="zh-CN"/>
          </w:rPr>
          <w:t>14</w:t>
        </w:r>
        <w:r>
          <w:fldChar w:fldCharType="end"/>
        </w:r>
      </w:p>
    </w:sdtContent>
  </w:sdt>
  <w:p w14:paraId="29ABBFDB" w14:textId="77777777" w:rsidR="001C5AEF" w:rsidRDefault="001C5AEF">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16F19" w14:textId="77777777" w:rsidR="004465DB" w:rsidRDefault="004465DB">
      <w:r>
        <w:separator/>
      </w:r>
    </w:p>
  </w:footnote>
  <w:footnote w:type="continuationSeparator" w:id="0">
    <w:p w14:paraId="67467FDD" w14:textId="77777777" w:rsidR="004465DB" w:rsidRDefault="00446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FB3D36"/>
    <w:multiLevelType w:val="singleLevel"/>
    <w:tmpl w:val="81FB3D36"/>
    <w:lvl w:ilvl="0">
      <w:start w:val="2"/>
      <w:numFmt w:val="decimal"/>
      <w:suff w:val="nothing"/>
      <w:lvlText w:val="%1、"/>
      <w:lvlJc w:val="left"/>
    </w:lvl>
  </w:abstractNum>
  <w:abstractNum w:abstractNumId="1" w15:restartNumberingAfterBreak="0">
    <w:nsid w:val="02EB1B15"/>
    <w:multiLevelType w:val="multilevel"/>
    <w:tmpl w:val="02EB1B15"/>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pStyle w:val="a"/>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15:restartNumberingAfterBreak="0">
    <w:nsid w:val="079102AD"/>
    <w:multiLevelType w:val="multilevel"/>
    <w:tmpl w:val="079102AD"/>
    <w:lvl w:ilvl="0">
      <w:start w:val="1"/>
      <w:numFmt w:val="decimal"/>
      <w:pStyle w:val="a0"/>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DDE2B46"/>
    <w:multiLevelType w:val="multilevel"/>
    <w:tmpl w:val="0DDE2B46"/>
    <w:lvl w:ilvl="0">
      <w:start w:val="1"/>
      <w:numFmt w:val="lowerLetter"/>
      <w:pStyle w:val="a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20F0D74"/>
    <w:multiLevelType w:val="multilevel"/>
    <w:tmpl w:val="120F0D74"/>
    <w:lvl w:ilvl="0">
      <w:start w:val="1"/>
      <w:numFmt w:val="japaneseCounting"/>
      <w:lvlText w:val="（%1）"/>
      <w:lvlJc w:val="left"/>
      <w:pPr>
        <w:ind w:left="1005" w:hanging="100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557C2AF5"/>
    <w:multiLevelType w:val="multilevel"/>
    <w:tmpl w:val="557C2AF5"/>
    <w:lvl w:ilvl="0">
      <w:start w:val="1"/>
      <w:numFmt w:val="decimal"/>
      <w:pStyle w:val="ab"/>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c"/>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0" w15:restartNumberingAfterBreak="0">
    <w:nsid w:val="646260FA"/>
    <w:multiLevelType w:val="multilevel"/>
    <w:tmpl w:val="646260FA"/>
    <w:lvl w:ilvl="0">
      <w:start w:val="1"/>
      <w:numFmt w:val="decimal"/>
      <w:pStyle w:val="ad"/>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e"/>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0"/>
  </w:num>
  <w:num w:numId="2">
    <w:abstractNumId w:val="8"/>
  </w:num>
  <w:num w:numId="3">
    <w:abstractNumId w:val="6"/>
  </w:num>
  <w:num w:numId="4">
    <w:abstractNumId w:val="2"/>
  </w:num>
  <w:num w:numId="5">
    <w:abstractNumId w:val="7"/>
  </w:num>
  <w:num w:numId="6">
    <w:abstractNumId w:val="5"/>
  </w:num>
  <w:num w:numId="7">
    <w:abstractNumId w:val="3"/>
  </w:num>
  <w:num w:numId="8">
    <w:abstractNumId w:val="9"/>
  </w:num>
  <w:num w:numId="9">
    <w:abstractNumId w:val="1"/>
  </w:num>
  <w:num w:numId="10">
    <w:abstractNumId w:val="1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NTQxNGQwMDdiOGNjZjcyNWFiNzY5YTI5ZTU5Y2IifQ=="/>
  </w:docVars>
  <w:rsids>
    <w:rsidRoot w:val="0042062E"/>
    <w:rsid w:val="BFDAA538"/>
    <w:rsid w:val="F6FE9906"/>
    <w:rsid w:val="FEEF1693"/>
    <w:rsid w:val="FF4FA032"/>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63990"/>
    <w:rsid w:val="000717D1"/>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AEF"/>
    <w:rsid w:val="001C5F01"/>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51A9"/>
    <w:rsid w:val="00266090"/>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B2F32"/>
    <w:rsid w:val="003B5050"/>
    <w:rsid w:val="003B729F"/>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465DB"/>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155D"/>
    <w:rsid w:val="004D2302"/>
    <w:rsid w:val="004D5B22"/>
    <w:rsid w:val="004E10C8"/>
    <w:rsid w:val="004E3026"/>
    <w:rsid w:val="004F0593"/>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5F7613"/>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65EC"/>
    <w:rsid w:val="006E7520"/>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1FDD"/>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8E"/>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E0799"/>
    <w:rsid w:val="00BE26D9"/>
    <w:rsid w:val="00BF1119"/>
    <w:rsid w:val="00BF186E"/>
    <w:rsid w:val="00BF5510"/>
    <w:rsid w:val="00C00C31"/>
    <w:rsid w:val="00C070A2"/>
    <w:rsid w:val="00C10D37"/>
    <w:rsid w:val="00C13A0F"/>
    <w:rsid w:val="00C14C4A"/>
    <w:rsid w:val="00C17E66"/>
    <w:rsid w:val="00C22482"/>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A7C2A"/>
    <w:rsid w:val="00CC1221"/>
    <w:rsid w:val="00CC4EE7"/>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EF4"/>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1CE5D1C"/>
    <w:rsid w:val="02B729F2"/>
    <w:rsid w:val="039E595D"/>
    <w:rsid w:val="070F07F6"/>
    <w:rsid w:val="08083403"/>
    <w:rsid w:val="09BE5E2A"/>
    <w:rsid w:val="0A091F73"/>
    <w:rsid w:val="0A8504E9"/>
    <w:rsid w:val="0D92619C"/>
    <w:rsid w:val="0DA530FC"/>
    <w:rsid w:val="0F412CA9"/>
    <w:rsid w:val="0FAD1E9F"/>
    <w:rsid w:val="0FD566D2"/>
    <w:rsid w:val="13B2170D"/>
    <w:rsid w:val="13B97480"/>
    <w:rsid w:val="14034EB5"/>
    <w:rsid w:val="14870494"/>
    <w:rsid w:val="15085E8C"/>
    <w:rsid w:val="15174F60"/>
    <w:rsid w:val="1556095A"/>
    <w:rsid w:val="1628776F"/>
    <w:rsid w:val="167D7F24"/>
    <w:rsid w:val="17306AB5"/>
    <w:rsid w:val="17373F64"/>
    <w:rsid w:val="19A054D6"/>
    <w:rsid w:val="1B0717C8"/>
    <w:rsid w:val="1BE33681"/>
    <w:rsid w:val="1D1211C4"/>
    <w:rsid w:val="210E62C7"/>
    <w:rsid w:val="21862EC6"/>
    <w:rsid w:val="224C0D7F"/>
    <w:rsid w:val="237A2B2A"/>
    <w:rsid w:val="258E25D7"/>
    <w:rsid w:val="294F74D4"/>
    <w:rsid w:val="2B650B86"/>
    <w:rsid w:val="2C4F36F5"/>
    <w:rsid w:val="2D5F22BD"/>
    <w:rsid w:val="2FD1667F"/>
    <w:rsid w:val="2FF37D11"/>
    <w:rsid w:val="3013049D"/>
    <w:rsid w:val="31FA3431"/>
    <w:rsid w:val="332C3D99"/>
    <w:rsid w:val="365875C5"/>
    <w:rsid w:val="39356049"/>
    <w:rsid w:val="3B4E60E4"/>
    <w:rsid w:val="3BFE2074"/>
    <w:rsid w:val="3EF73F37"/>
    <w:rsid w:val="3F8C7277"/>
    <w:rsid w:val="3FA0222F"/>
    <w:rsid w:val="42D769B6"/>
    <w:rsid w:val="44F600D3"/>
    <w:rsid w:val="45617704"/>
    <w:rsid w:val="48B048DB"/>
    <w:rsid w:val="4B8C0594"/>
    <w:rsid w:val="4C0F7B1B"/>
    <w:rsid w:val="4CFE380A"/>
    <w:rsid w:val="4D862B8C"/>
    <w:rsid w:val="4DFF35F5"/>
    <w:rsid w:val="4EF47599"/>
    <w:rsid w:val="4FE3578A"/>
    <w:rsid w:val="50F73E72"/>
    <w:rsid w:val="54E94B5B"/>
    <w:rsid w:val="55661639"/>
    <w:rsid w:val="55761622"/>
    <w:rsid w:val="57EB50BF"/>
    <w:rsid w:val="59F01E8A"/>
    <w:rsid w:val="5A8517BB"/>
    <w:rsid w:val="5BD857FA"/>
    <w:rsid w:val="5C080481"/>
    <w:rsid w:val="5E202145"/>
    <w:rsid w:val="5F621BCD"/>
    <w:rsid w:val="5F8852BC"/>
    <w:rsid w:val="6031647B"/>
    <w:rsid w:val="62F74A7A"/>
    <w:rsid w:val="668E2223"/>
    <w:rsid w:val="678418BE"/>
    <w:rsid w:val="683026D9"/>
    <w:rsid w:val="693F388B"/>
    <w:rsid w:val="69CE0FE2"/>
    <w:rsid w:val="6BA37597"/>
    <w:rsid w:val="6DBA21A1"/>
    <w:rsid w:val="6E3828E9"/>
    <w:rsid w:val="6ED644AA"/>
    <w:rsid w:val="706C7B34"/>
    <w:rsid w:val="73731F46"/>
    <w:rsid w:val="78AF3D07"/>
    <w:rsid w:val="7AF5051C"/>
    <w:rsid w:val="7BBA680A"/>
    <w:rsid w:val="7BE826AE"/>
    <w:rsid w:val="7CCF532E"/>
    <w:rsid w:val="7E00338F"/>
    <w:rsid w:val="7E110672"/>
    <w:rsid w:val="7E442123"/>
    <w:rsid w:val="7FFB4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8350F"/>
  <w15:docId w15:val="{7ACAA67D-A962-4877-81AD-8787D23B8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next w:val="BodyText2"/>
    <w:qFormat/>
    <w:pPr>
      <w:widowControl w:val="0"/>
      <w:jc w:val="both"/>
    </w:pPr>
    <w:rPr>
      <w:kern w:val="2"/>
      <w:sz w:val="21"/>
      <w:szCs w:val="24"/>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customStyle="1" w:styleId="BodyText2">
    <w:name w:val="BodyText2"/>
    <w:basedOn w:val="af"/>
    <w:qFormat/>
    <w:pPr>
      <w:spacing w:after="120" w:line="480" w:lineRule="auto"/>
      <w:textAlignment w:val="baseline"/>
    </w:pPr>
    <w:rPr>
      <w:sz w:val="32"/>
      <w:szCs w:val="32"/>
    </w:rPr>
  </w:style>
  <w:style w:type="paragraph" w:styleId="af3">
    <w:name w:val="Balloon Text"/>
    <w:basedOn w:val="af"/>
    <w:link w:val="af4"/>
    <w:semiHidden/>
    <w:unhideWhenUsed/>
    <w:qFormat/>
    <w:rPr>
      <w:sz w:val="18"/>
      <w:szCs w:val="18"/>
    </w:rPr>
  </w:style>
  <w:style w:type="paragraph" w:styleId="af5">
    <w:name w:val="footer"/>
    <w:basedOn w:val="af"/>
    <w:link w:val="af6"/>
    <w:uiPriority w:val="99"/>
    <w:qFormat/>
    <w:pPr>
      <w:tabs>
        <w:tab w:val="center" w:pos="4153"/>
        <w:tab w:val="right" w:pos="8306"/>
      </w:tabs>
      <w:snapToGrid w:val="0"/>
      <w:jc w:val="left"/>
    </w:pPr>
    <w:rPr>
      <w:sz w:val="18"/>
      <w:szCs w:val="18"/>
    </w:rPr>
  </w:style>
  <w:style w:type="paragraph" w:styleId="af7">
    <w:name w:val="header"/>
    <w:basedOn w:val="af"/>
    <w:link w:val="af8"/>
    <w:qFormat/>
    <w:pPr>
      <w:pBdr>
        <w:bottom w:val="single" w:sz="6" w:space="1" w:color="auto"/>
      </w:pBdr>
      <w:tabs>
        <w:tab w:val="center" w:pos="4153"/>
        <w:tab w:val="right" w:pos="8306"/>
      </w:tabs>
      <w:snapToGrid w:val="0"/>
      <w:jc w:val="center"/>
    </w:pPr>
    <w:rPr>
      <w:sz w:val="18"/>
      <w:szCs w:val="18"/>
    </w:rPr>
  </w:style>
  <w:style w:type="paragraph" w:styleId="af9">
    <w:name w:val="Normal (Web)"/>
    <w:basedOn w:val="af"/>
    <w:uiPriority w:val="99"/>
    <w:qFormat/>
    <w:pPr>
      <w:spacing w:before="100" w:beforeAutospacing="1" w:after="100" w:afterAutospacing="1"/>
      <w:jc w:val="left"/>
    </w:pPr>
    <w:rPr>
      <w:kern w:val="0"/>
      <w:sz w:val="24"/>
    </w:rPr>
  </w:style>
  <w:style w:type="table" w:styleId="afa">
    <w:name w:val="Table Grid"/>
    <w:basedOn w:val="af1"/>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Hyperlink"/>
    <w:basedOn w:val="af0"/>
    <w:uiPriority w:val="99"/>
    <w:unhideWhenUsed/>
    <w:qFormat/>
    <w:rPr>
      <w:color w:val="0000FF"/>
      <w:u w:val="single"/>
    </w:rPr>
  </w:style>
  <w:style w:type="paragraph" w:customStyle="1" w:styleId="afc">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fd">
    <w:name w:val="正文表标题"/>
    <w:next w:val="afc"/>
    <w:qFormat/>
    <w:pPr>
      <w:spacing w:beforeLines="50" w:afterLines="50"/>
      <w:jc w:val="center"/>
    </w:pPr>
    <w:rPr>
      <w:rFonts w:ascii="黑体" w:eastAsia="黑体"/>
      <w:sz w:val="21"/>
    </w:rPr>
  </w:style>
  <w:style w:type="paragraph" w:customStyle="1" w:styleId="ad">
    <w:name w:val="正文图标题"/>
    <w:next w:val="afc"/>
    <w:qFormat/>
    <w:pPr>
      <w:numPr>
        <w:numId w:val="1"/>
      </w:numPr>
      <w:tabs>
        <w:tab w:val="left" w:pos="360"/>
      </w:tabs>
      <w:spacing w:beforeLines="50" w:afterLines="50"/>
      <w:jc w:val="center"/>
    </w:pPr>
    <w:rPr>
      <w:rFonts w:ascii="黑体" w:eastAsia="黑体"/>
      <w:sz w:val="21"/>
    </w:rPr>
  </w:style>
  <w:style w:type="paragraph" w:customStyle="1" w:styleId="ab">
    <w:name w:val="其他发布日期"/>
    <w:basedOn w:val="af"/>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4">
    <w:name w:val="一级条标题"/>
    <w:next w:val="afc"/>
    <w:qFormat/>
    <w:pPr>
      <w:numPr>
        <w:ilvl w:val="1"/>
        <w:numId w:val="3"/>
      </w:numPr>
      <w:spacing w:beforeLines="50" w:afterLines="50"/>
      <w:outlineLvl w:val="2"/>
    </w:pPr>
    <w:rPr>
      <w:rFonts w:ascii="黑体" w:eastAsia="黑体"/>
      <w:sz w:val="21"/>
      <w:szCs w:val="21"/>
    </w:rPr>
  </w:style>
  <w:style w:type="paragraph" w:customStyle="1" w:styleId="a3">
    <w:name w:val="章标题"/>
    <w:next w:val="afc"/>
    <w:qFormat/>
    <w:pPr>
      <w:numPr>
        <w:numId w:val="3"/>
      </w:numPr>
      <w:spacing w:beforeLines="100" w:afterLines="100"/>
      <w:jc w:val="both"/>
      <w:outlineLvl w:val="1"/>
    </w:pPr>
    <w:rPr>
      <w:rFonts w:ascii="黑体" w:eastAsia="黑体"/>
      <w:sz w:val="21"/>
    </w:rPr>
  </w:style>
  <w:style w:type="paragraph" w:customStyle="1" w:styleId="a5">
    <w:name w:val="二级条标题"/>
    <w:basedOn w:val="a4"/>
    <w:next w:val="afc"/>
    <w:qFormat/>
    <w:pPr>
      <w:numPr>
        <w:ilvl w:val="2"/>
      </w:numPr>
      <w:spacing w:before="50" w:after="50"/>
      <w:outlineLvl w:val="3"/>
    </w:pPr>
  </w:style>
  <w:style w:type="paragraph" w:customStyle="1" w:styleId="a6">
    <w:name w:val="三级条标题"/>
    <w:basedOn w:val="a5"/>
    <w:next w:val="afc"/>
    <w:qFormat/>
    <w:pPr>
      <w:numPr>
        <w:ilvl w:val="3"/>
      </w:numPr>
      <w:outlineLvl w:val="4"/>
    </w:pPr>
  </w:style>
  <w:style w:type="paragraph" w:customStyle="1" w:styleId="a7">
    <w:name w:val="四级条标题"/>
    <w:basedOn w:val="a6"/>
    <w:next w:val="afc"/>
    <w:qFormat/>
    <w:pPr>
      <w:numPr>
        <w:ilvl w:val="4"/>
      </w:numPr>
      <w:outlineLvl w:val="5"/>
    </w:pPr>
  </w:style>
  <w:style w:type="paragraph" w:customStyle="1" w:styleId="a8">
    <w:name w:val="五级条标题"/>
    <w:basedOn w:val="a7"/>
    <w:next w:val="afc"/>
    <w:qFormat/>
    <w:pPr>
      <w:numPr>
        <w:ilvl w:val="5"/>
      </w:numPr>
      <w:outlineLvl w:val="6"/>
    </w:pPr>
  </w:style>
  <w:style w:type="paragraph" w:customStyle="1" w:styleId="a0">
    <w:name w:val="注："/>
    <w:next w:val="afc"/>
    <w:qFormat/>
    <w:pPr>
      <w:widowControl w:val="0"/>
      <w:numPr>
        <w:numId w:val="4"/>
      </w:numPr>
      <w:autoSpaceDE w:val="0"/>
      <w:autoSpaceDN w:val="0"/>
      <w:ind w:left="726" w:hanging="363"/>
      <w:jc w:val="both"/>
    </w:pPr>
    <w:rPr>
      <w:rFonts w:ascii="宋体"/>
      <w:sz w:val="18"/>
      <w:szCs w:val="18"/>
    </w:rPr>
  </w:style>
  <w:style w:type="paragraph" w:customStyle="1" w:styleId="a9">
    <w:name w:val="附录图标号"/>
    <w:basedOn w:val="af"/>
    <w:qFormat/>
    <w:pPr>
      <w:keepNext/>
      <w:pageBreakBefore/>
      <w:widowControl/>
      <w:numPr>
        <w:numId w:val="5"/>
      </w:numPr>
      <w:spacing w:line="14" w:lineRule="exact"/>
      <w:ind w:left="0" w:firstLine="363"/>
      <w:jc w:val="center"/>
      <w:outlineLvl w:val="0"/>
    </w:pPr>
    <w:rPr>
      <w:color w:val="FFFFFF"/>
    </w:rPr>
  </w:style>
  <w:style w:type="paragraph" w:customStyle="1" w:styleId="aa">
    <w:name w:val="附录图标题"/>
    <w:basedOn w:val="af"/>
    <w:next w:val="afc"/>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2">
    <w:name w:val="注×：（正文）"/>
    <w:qFormat/>
    <w:pPr>
      <w:numPr>
        <w:numId w:val="6"/>
      </w:numPr>
      <w:jc w:val="both"/>
    </w:pPr>
    <w:rPr>
      <w:rFonts w:ascii="宋体"/>
      <w:sz w:val="18"/>
      <w:szCs w:val="18"/>
    </w:rPr>
  </w:style>
  <w:style w:type="paragraph" w:customStyle="1" w:styleId="a1">
    <w:name w:val="图表脚注说明"/>
    <w:basedOn w:val="af"/>
    <w:qFormat/>
    <w:pPr>
      <w:numPr>
        <w:numId w:val="7"/>
      </w:numPr>
    </w:pPr>
    <w:rPr>
      <w:rFonts w:ascii="宋体"/>
      <w:sz w:val="18"/>
      <w:szCs w:val="18"/>
    </w:rPr>
  </w:style>
  <w:style w:type="character" w:customStyle="1" w:styleId="Char">
    <w:name w:val="段 Char"/>
    <w:basedOn w:val="af0"/>
    <w:link w:val="afc"/>
    <w:qFormat/>
    <w:rPr>
      <w:rFonts w:ascii="宋体"/>
      <w:sz w:val="21"/>
      <w:lang w:val="en-US" w:eastAsia="zh-CN" w:bidi="ar-SA"/>
    </w:rPr>
  </w:style>
  <w:style w:type="character" w:customStyle="1" w:styleId="af8">
    <w:name w:val="页眉 字符"/>
    <w:basedOn w:val="af0"/>
    <w:link w:val="af7"/>
    <w:qFormat/>
    <w:rPr>
      <w:kern w:val="2"/>
      <w:sz w:val="18"/>
      <w:szCs w:val="18"/>
    </w:rPr>
  </w:style>
  <w:style w:type="character" w:customStyle="1" w:styleId="af6">
    <w:name w:val="页脚 字符"/>
    <w:basedOn w:val="af0"/>
    <w:link w:val="af5"/>
    <w:uiPriority w:val="99"/>
    <w:qFormat/>
    <w:rPr>
      <w:kern w:val="2"/>
      <w:sz w:val="18"/>
      <w:szCs w:val="18"/>
    </w:rPr>
  </w:style>
  <w:style w:type="paragraph" w:customStyle="1" w:styleId="ac">
    <w:name w:val="附录表标题"/>
    <w:basedOn w:val="af"/>
    <w:next w:val="afc"/>
    <w:qFormat/>
    <w:pPr>
      <w:numPr>
        <w:ilvl w:val="1"/>
        <w:numId w:val="8"/>
      </w:numPr>
      <w:tabs>
        <w:tab w:val="left" w:pos="180"/>
      </w:tabs>
      <w:spacing w:beforeLines="50" w:afterLines="50"/>
      <w:ind w:left="0" w:firstLine="0"/>
      <w:jc w:val="center"/>
    </w:pPr>
    <w:rPr>
      <w:rFonts w:ascii="黑体" w:eastAsia="黑体"/>
      <w:szCs w:val="21"/>
    </w:rPr>
  </w:style>
  <w:style w:type="paragraph" w:styleId="afe">
    <w:name w:val="List Paragraph"/>
    <w:basedOn w:val="af"/>
    <w:uiPriority w:val="34"/>
    <w:unhideWhenUsed/>
    <w:qFormat/>
    <w:pPr>
      <w:ind w:firstLineChars="200" w:firstLine="420"/>
    </w:pPr>
  </w:style>
  <w:style w:type="paragraph" w:customStyle="1" w:styleId="aff">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character" w:customStyle="1" w:styleId="aff0">
    <w:name w:val="发布"/>
    <w:qFormat/>
    <w:rPr>
      <w:rFonts w:ascii="黑体" w:eastAsia="黑体"/>
      <w:spacing w:val="22"/>
      <w:w w:val="100"/>
      <w:position w:val="3"/>
      <w:sz w:val="28"/>
    </w:rPr>
  </w:style>
  <w:style w:type="paragraph" w:customStyle="1" w:styleId="aff1">
    <w:name w:val="其他发布部门"/>
    <w:basedOn w:val="af"/>
    <w:qFormat/>
    <w:pPr>
      <w:widowControl/>
      <w:spacing w:line="0" w:lineRule="atLeast"/>
      <w:jc w:val="center"/>
    </w:pPr>
    <w:rPr>
      <w:rFonts w:ascii="黑体" w:eastAsia="黑体"/>
      <w:spacing w:val="20"/>
      <w:w w:val="135"/>
      <w:kern w:val="0"/>
      <w:sz w:val="36"/>
      <w:szCs w:val="20"/>
    </w:rPr>
  </w:style>
  <w:style w:type="paragraph" w:customStyle="1" w:styleId="aff2">
    <w:name w:val="标准文件_段"/>
    <w:qFormat/>
    <w:pPr>
      <w:autoSpaceDE w:val="0"/>
      <w:autoSpaceDN w:val="0"/>
      <w:ind w:firstLineChars="200" w:firstLine="200"/>
      <w:jc w:val="both"/>
    </w:pPr>
    <w:rPr>
      <w:rFonts w:ascii="宋体"/>
      <w:sz w:val="21"/>
    </w:rPr>
  </w:style>
  <w:style w:type="character" w:customStyle="1" w:styleId="af4">
    <w:name w:val="批注框文本 字符"/>
    <w:basedOn w:val="af0"/>
    <w:link w:val="af3"/>
    <w:semiHidden/>
    <w:qFormat/>
    <w:rPr>
      <w:rFonts w:ascii="Times New Roman" w:hAnsi="Times New Roman"/>
      <w:kern w:val="2"/>
      <w:sz w:val="18"/>
      <w:szCs w:val="18"/>
    </w:rPr>
  </w:style>
  <w:style w:type="character" w:customStyle="1" w:styleId="Char0">
    <w:name w:val="标准文件_段 Char"/>
    <w:basedOn w:val="af0"/>
    <w:qFormat/>
    <w:rPr>
      <w:rFonts w:ascii="宋体" w:eastAsia="宋体" w:hAnsi="Times New Roman" w:cs="宋体" w:hint="eastAsia"/>
      <w:sz w:val="21"/>
    </w:rPr>
  </w:style>
  <w:style w:type="paragraph" w:customStyle="1" w:styleId="a">
    <w:name w:val="标准文件_一级条标题"/>
    <w:next w:val="af"/>
    <w:qFormat/>
    <w:pPr>
      <w:numPr>
        <w:ilvl w:val="2"/>
        <w:numId w:val="9"/>
      </w:numPr>
      <w:spacing w:beforeLines="50" w:afterLines="50"/>
      <w:jc w:val="both"/>
      <w:outlineLvl w:val="1"/>
    </w:pPr>
    <w:rPr>
      <w:rFonts w:ascii="黑体" w:eastAsia="黑体" w:hint="eastAsia"/>
      <w:sz w:val="21"/>
    </w:rPr>
  </w:style>
  <w:style w:type="paragraph" w:customStyle="1" w:styleId="aff3">
    <w:name w:val="标准文件_二级无标题"/>
    <w:basedOn w:val="ae"/>
    <w:qFormat/>
    <w:pPr>
      <w:spacing w:beforeLines="0" w:afterLines="0"/>
      <w:outlineLvl w:val="9"/>
    </w:pPr>
    <w:rPr>
      <w:rFonts w:ascii="宋体" w:eastAsia="宋体"/>
    </w:rPr>
  </w:style>
  <w:style w:type="paragraph" w:customStyle="1" w:styleId="ae">
    <w:name w:val="标准文件_二级条标题"/>
    <w:next w:val="aff2"/>
    <w:qFormat/>
    <w:pPr>
      <w:widowControl w:val="0"/>
      <w:numPr>
        <w:ilvl w:val="3"/>
        <w:numId w:val="10"/>
      </w:numPr>
      <w:spacing w:beforeLines="50" w:afterLines="50"/>
      <w:jc w:val="both"/>
      <w:outlineLvl w:val="2"/>
    </w:pPr>
    <w:rPr>
      <w:rFonts w:ascii="黑体" w:eastAsia="黑体"/>
      <w:sz w:val="21"/>
    </w:rPr>
  </w:style>
  <w:style w:type="paragraph" w:customStyle="1" w:styleId="aff4">
    <w:name w:val="标准文件_一级无标题"/>
    <w:basedOn w:val="af"/>
    <w:qFormat/>
    <w:pPr>
      <w:widowControl/>
      <w:tabs>
        <w:tab w:val="left" w:pos="360"/>
      </w:tabs>
    </w:pPr>
    <w:rPr>
      <w:rFonts w:ascii="宋体" w:hint="eastAsia"/>
      <w:kern w:val="0"/>
      <w:szCs w:val="20"/>
    </w:rPr>
  </w:style>
  <w:style w:type="paragraph" w:customStyle="1" w:styleId="aff5">
    <w:name w:val="标准文件_三级无标题"/>
    <w:basedOn w:val="af"/>
    <w:qFormat/>
    <w:pPr>
      <w:widowControl/>
      <w:tabs>
        <w:tab w:val="left" w:pos="360"/>
      </w:tabs>
    </w:pPr>
    <w:rPr>
      <w:rFonts w:ascii="宋体" w:hint="eastAsia"/>
      <w:kern w:val="0"/>
      <w:szCs w:val="20"/>
    </w:rPr>
  </w:style>
  <w:style w:type="paragraph" w:customStyle="1" w:styleId="aff6">
    <w:name w:val="标准文件_三级条标题"/>
    <w:basedOn w:val="af"/>
    <w:next w:val="af"/>
    <w:qFormat/>
    <w:pPr>
      <w:widowControl/>
      <w:tabs>
        <w:tab w:val="left" w:pos="360"/>
      </w:tabs>
      <w:spacing w:beforeLines="50" w:afterLines="50"/>
      <w:outlineLvl w:val="3"/>
    </w:pPr>
    <w:rPr>
      <w:rFonts w:ascii="黑体" w:eastAsia="黑体" w:hint="eastAsia"/>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1446</Words>
  <Characters>8248</Characters>
  <Application>Microsoft Office Word</Application>
  <DocSecurity>0</DocSecurity>
  <Lines>68</Lines>
  <Paragraphs>19</Paragraphs>
  <ScaleCrop>false</ScaleCrop>
  <Company>WWW.YlmF.CoM</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Administrator</cp:lastModifiedBy>
  <cp:revision>62</cp:revision>
  <cp:lastPrinted>2019-07-11T11:21:00Z</cp:lastPrinted>
  <dcterms:created xsi:type="dcterms:W3CDTF">2023-08-15T06:51:00Z</dcterms:created>
  <dcterms:modified xsi:type="dcterms:W3CDTF">2025-03-28T18:23:00Z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66CE74305A5142AA9FBFD24581200A68_13</vt:lpwstr>
  </property>
  <property fmtid="{D5CDD505-2E9C-101B-9397-08002B2CF9AE}" pid="4" name="KSOTemplateDocerSaveRecord">
    <vt:lpwstr>eyJoZGlkIjoiMmIxZDA0MWIyNmIyOTYxNTZjMjhlOTc1ODJhNWUxZTEiLCJ1c2VySWQiOiIyMjA2OTgwMzUifQ==</vt:lpwstr>
  </property>
</Properties>
</file>