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D4C68" w:rsidRPr="006D4C68">
        <w:tc>
          <w:tcPr>
            <w:tcW w:w="509" w:type="dxa"/>
          </w:tcPr>
          <w:p w:rsidR="003376A9" w:rsidRPr="006D4C68" w:rsidRDefault="006D4C68">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6D4C68">
              <w:rPr>
                <w:rFonts w:ascii="Times New Roman" w:eastAsia="黑体" w:hAnsi="Times New Roman"/>
                <w:sz w:val="21"/>
                <w:szCs w:val="21"/>
              </w:rPr>
              <w:t>ICS</w:t>
            </w:r>
            <w:r w:rsidRPr="006D4C68">
              <w:rPr>
                <w:rFonts w:ascii="黑体" w:eastAsia="黑体" w:hAnsi="黑体"/>
                <w:sz w:val="21"/>
                <w:szCs w:val="21"/>
              </w:rPr>
              <w:t xml:space="preserve">  </w:t>
            </w:r>
          </w:p>
        </w:tc>
        <w:tc>
          <w:tcPr>
            <w:tcW w:w="8855" w:type="dxa"/>
          </w:tcPr>
          <w:p w:rsidR="003376A9" w:rsidRPr="006D4C68" w:rsidRDefault="006D4C68">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sidRPr="006D4C68">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D4C68">
              <w:rPr>
                <w:rFonts w:ascii="黑体" w:eastAsia="黑体" w:hAnsi="黑体"/>
                <w:sz w:val="21"/>
                <w:szCs w:val="21"/>
              </w:rPr>
              <w:instrText xml:space="preserve"> FORMTEXT </w:instrText>
            </w:r>
            <w:r w:rsidRPr="006D4C68">
              <w:rPr>
                <w:rFonts w:ascii="黑体" w:eastAsia="黑体" w:hAnsi="黑体"/>
                <w:sz w:val="21"/>
                <w:szCs w:val="21"/>
              </w:rPr>
            </w:r>
            <w:r w:rsidRPr="006D4C68">
              <w:rPr>
                <w:rFonts w:ascii="黑体" w:eastAsia="黑体" w:hAnsi="黑体"/>
                <w:sz w:val="21"/>
                <w:szCs w:val="21"/>
              </w:rPr>
              <w:fldChar w:fldCharType="separate"/>
            </w:r>
            <w:r w:rsidRPr="006D4C68">
              <w:rPr>
                <w:rFonts w:ascii="黑体" w:eastAsia="黑体" w:hAnsi="黑体" w:hint="eastAsia"/>
                <w:sz w:val="21"/>
                <w:szCs w:val="21"/>
              </w:rPr>
              <w:t>03.140</w:t>
            </w:r>
            <w:r w:rsidRPr="006D4C68">
              <w:rPr>
                <w:rFonts w:ascii="黑体" w:eastAsia="黑体" w:hAnsi="黑体"/>
                <w:sz w:val="21"/>
                <w:szCs w:val="21"/>
              </w:rPr>
              <w:fldChar w:fldCharType="end"/>
            </w:r>
            <w:bookmarkEnd w:id="0"/>
          </w:p>
        </w:tc>
      </w:tr>
      <w:tr w:rsidR="006D4C68" w:rsidRPr="006D4C68">
        <w:tc>
          <w:tcPr>
            <w:tcW w:w="509" w:type="dxa"/>
          </w:tcPr>
          <w:p w:rsidR="003376A9" w:rsidRPr="006D4C68" w:rsidRDefault="006D4C68">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D4C68">
              <w:rPr>
                <w:rFonts w:ascii="Times New Roman" w:eastAsia="黑体" w:hAnsi="Times New Roman"/>
                <w:sz w:val="21"/>
                <w:szCs w:val="21"/>
              </w:rPr>
              <w:t xml:space="preserve">CCS </w:t>
            </w:r>
            <w:r w:rsidRPr="006D4C68">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D4C68" w:rsidRPr="006D4C68">
              <w:trPr>
                <w:trHeight w:hRule="exact" w:val="1021"/>
              </w:trPr>
              <w:tc>
                <w:tcPr>
                  <w:tcW w:w="9242" w:type="dxa"/>
                  <w:vAlign w:val="center"/>
                </w:tcPr>
                <w:p w:rsidR="003376A9" w:rsidRPr="006D4C68" w:rsidRDefault="006D4C68" w:rsidP="00967462">
                  <w:pPr>
                    <w:pStyle w:val="affffb"/>
                    <w:framePr w:w="0" w:hRule="auto" w:wrap="auto" w:hAnchor="text" w:xAlign="left" w:yAlign="inline" w:anchorLock="0"/>
                    <w:ind w:left="420" w:right="624"/>
                    <w:rPr>
                      <w:rFonts w:ascii="宋体" w:hAnsi="宋体"/>
                      <w:sz w:val="28"/>
                      <w:szCs w:val="28"/>
                    </w:rPr>
                  </w:pPr>
                  <w:r w:rsidRPr="006D4C68">
                    <w:rPr>
                      <w:noProof/>
                    </w:rPr>
                    <w:drawing>
                      <wp:inline distT="0" distB="0" distL="0" distR="0" wp14:anchorId="301C20B7" wp14:editId="421FD10A">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6D4C68">
                    <w:rPr>
                      <w:noProof/>
                    </w:rPr>
                    <w:drawing>
                      <wp:inline distT="0" distB="0" distL="0" distR="0" wp14:anchorId="59A34E30" wp14:editId="68FB744E">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6D4C68">
                    <w:fldChar w:fldCharType="begin">
                      <w:ffData>
                        <w:name w:val="c1"/>
                        <w:enabled/>
                        <w:calcOnExit w:val="0"/>
                        <w:textInput>
                          <w:maxLength w:val="7"/>
                        </w:textInput>
                      </w:ffData>
                    </w:fldChar>
                  </w:r>
                  <w:bookmarkStart w:id="1" w:name="c1"/>
                  <w:r w:rsidRPr="006D4C68">
                    <w:instrText xml:space="preserve"> FORMTEXT </w:instrText>
                  </w:r>
                  <w:r w:rsidRPr="006D4C68">
                    <w:fldChar w:fldCharType="separate"/>
                  </w:r>
                  <w:r w:rsidRPr="006D4C68">
                    <w:rPr>
                      <w:rFonts w:hint="eastAsia"/>
                    </w:rPr>
                    <w:t>GXAS</w:t>
                  </w:r>
                  <w:r w:rsidRPr="006D4C68">
                    <w:fldChar w:fldCharType="end"/>
                  </w:r>
                  <w:bookmarkEnd w:id="1"/>
                </w:p>
              </w:tc>
            </w:tr>
          </w:tbl>
          <w:p w:rsidR="003376A9" w:rsidRPr="006D4C68" w:rsidRDefault="006D4C68">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D4C68">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D4C68">
              <w:rPr>
                <w:rFonts w:ascii="黑体" w:eastAsia="黑体" w:hAnsi="黑体"/>
                <w:sz w:val="21"/>
                <w:szCs w:val="21"/>
              </w:rPr>
              <w:instrText xml:space="preserve"> FORMTEXT </w:instrText>
            </w:r>
            <w:r w:rsidRPr="006D4C68">
              <w:rPr>
                <w:rFonts w:ascii="黑体" w:eastAsia="黑体" w:hAnsi="黑体"/>
                <w:sz w:val="21"/>
                <w:szCs w:val="21"/>
              </w:rPr>
            </w:r>
            <w:r w:rsidRPr="006D4C68">
              <w:rPr>
                <w:rFonts w:ascii="黑体" w:eastAsia="黑体" w:hAnsi="黑体"/>
                <w:sz w:val="21"/>
                <w:szCs w:val="21"/>
              </w:rPr>
              <w:fldChar w:fldCharType="separate"/>
            </w:r>
            <w:r w:rsidRPr="006D4C68">
              <w:rPr>
                <w:rFonts w:ascii="黑体" w:eastAsia="黑体" w:hAnsi="黑体" w:hint="eastAsia"/>
                <w:sz w:val="21"/>
                <w:szCs w:val="21"/>
              </w:rPr>
              <w:t>A 00</w:t>
            </w:r>
            <w:r w:rsidRPr="006D4C68">
              <w:rPr>
                <w:rFonts w:ascii="黑体" w:eastAsia="黑体" w:hAnsi="黑体"/>
                <w:sz w:val="21"/>
                <w:szCs w:val="21"/>
              </w:rPr>
              <w:fldChar w:fldCharType="end"/>
            </w:r>
            <w:bookmarkEnd w:id="2"/>
          </w:p>
        </w:tc>
      </w:tr>
    </w:tbl>
    <w:p w:rsidR="003376A9" w:rsidRPr="006D4C68" w:rsidRDefault="006D4C68">
      <w:pPr>
        <w:pStyle w:val="affffc"/>
        <w:framePr w:w="9639" w:h="624" w:hRule="exact" w:hSpace="181" w:vSpace="181" w:wrap="around" w:hAnchor="page" w:x="1305" w:y="2269"/>
        <w:rPr>
          <w:rFonts w:ascii="黑体" w:eastAsia="黑体" w:hAnsi="黑体"/>
          <w:b w:val="0"/>
          <w:bCs w:val="0"/>
          <w:w w:val="100"/>
          <w:sz w:val="48"/>
          <w:szCs w:val="48"/>
        </w:rPr>
      </w:pPr>
      <w:bookmarkStart w:id="3" w:name="_Hlk26473981"/>
      <w:r w:rsidRPr="006D4C68">
        <w:rPr>
          <w:rFonts w:ascii="黑体" w:eastAsia="黑体" w:hint="eastAsia"/>
          <w:b w:val="0"/>
          <w:w w:val="100"/>
          <w:sz w:val="48"/>
        </w:rPr>
        <w:t>团体</w:t>
      </w:r>
      <w:r w:rsidRPr="006D4C68">
        <w:rPr>
          <w:rFonts w:ascii="黑体" w:eastAsia="黑体" w:hAnsi="黑体" w:hint="eastAsia"/>
          <w:b w:val="0"/>
          <w:bCs w:val="0"/>
          <w:w w:val="100"/>
          <w:sz w:val="48"/>
          <w:szCs w:val="48"/>
        </w:rPr>
        <w:t>标准</w:t>
      </w:r>
    </w:p>
    <w:bookmarkEnd w:id="3"/>
    <w:p w:rsidR="003376A9" w:rsidRPr="006D4C68" w:rsidRDefault="006D4C68">
      <w:pPr>
        <w:pStyle w:val="afffffffffe"/>
        <w:framePr w:wrap="auto"/>
      </w:pPr>
      <w:r w:rsidRPr="006D4C68">
        <w:t>T/</w:t>
      </w:r>
      <w:r w:rsidRPr="006D4C68">
        <w:fldChar w:fldCharType="begin">
          <w:ffData>
            <w:name w:val="文字1"/>
            <w:enabled/>
            <w:calcOnExit w:val="0"/>
            <w:textInput>
              <w:default w:val="XXX"/>
            </w:textInput>
          </w:ffData>
        </w:fldChar>
      </w:r>
      <w:bookmarkStart w:id="4" w:name="文字1"/>
      <w:r w:rsidRPr="006D4C68">
        <w:instrText xml:space="preserve"> FORMTEXT </w:instrText>
      </w:r>
      <w:r w:rsidRPr="006D4C68">
        <w:fldChar w:fldCharType="separate"/>
      </w:r>
      <w:r w:rsidRPr="006D4C68">
        <w:rPr>
          <w:rFonts w:hint="eastAsia"/>
        </w:rPr>
        <w:t>GXAS</w:t>
      </w:r>
      <w:r w:rsidRPr="006D4C68">
        <w:fldChar w:fldCharType="end"/>
      </w:r>
      <w:bookmarkEnd w:id="4"/>
      <w:r w:rsidRPr="006D4C68">
        <w:t xml:space="preserve"> </w:t>
      </w:r>
      <w:r w:rsidRPr="006D4C68">
        <w:fldChar w:fldCharType="begin">
          <w:ffData>
            <w:name w:val="NSTD_CODE_F"/>
            <w:enabled/>
            <w:calcOnExit w:val="0"/>
            <w:textInput>
              <w:default w:val="XXXX"/>
            </w:textInput>
          </w:ffData>
        </w:fldChar>
      </w:r>
      <w:bookmarkStart w:id="5" w:name="NSTD_CODE_F"/>
      <w:r w:rsidRPr="006D4C68">
        <w:instrText xml:space="preserve"> FORMTEXT </w:instrText>
      </w:r>
      <w:r w:rsidRPr="006D4C68">
        <w:fldChar w:fldCharType="separate"/>
      </w:r>
      <w:r w:rsidRPr="006D4C68">
        <w:t>XXXX</w:t>
      </w:r>
      <w:r w:rsidRPr="006D4C68">
        <w:fldChar w:fldCharType="end"/>
      </w:r>
      <w:bookmarkEnd w:id="5"/>
      <w:r w:rsidRPr="006D4C68">
        <w:rPr>
          <w:rFonts w:hAnsi="黑体"/>
        </w:rPr>
        <w:t>—</w:t>
      </w:r>
      <w:r w:rsidRPr="006D4C68">
        <w:fldChar w:fldCharType="begin">
          <w:ffData>
            <w:name w:val="NSTD_CODE_B"/>
            <w:enabled/>
            <w:calcOnExit w:val="0"/>
            <w:textInput>
              <w:default w:val="XXXX"/>
            </w:textInput>
          </w:ffData>
        </w:fldChar>
      </w:r>
      <w:bookmarkStart w:id="6" w:name="NSTD_CODE_B"/>
      <w:r w:rsidRPr="006D4C68">
        <w:instrText xml:space="preserve"> FORMTEXT </w:instrText>
      </w:r>
      <w:r w:rsidRPr="006D4C68">
        <w:fldChar w:fldCharType="separate"/>
      </w:r>
      <w:r w:rsidRPr="006D4C68">
        <w:t>XXXX</w:t>
      </w:r>
      <w:r w:rsidRPr="006D4C68">
        <w:fldChar w:fldCharType="end"/>
      </w:r>
      <w:bookmarkEnd w:id="6"/>
    </w:p>
    <w:p w:rsidR="003376A9" w:rsidRPr="006D4C68" w:rsidRDefault="006D4C68">
      <w:pPr>
        <w:pStyle w:val="affffffffff"/>
        <w:framePr w:wrap="auto"/>
        <w:rPr>
          <w:rFonts w:hAnsi="黑体"/>
        </w:rPr>
      </w:pPr>
      <w:r w:rsidRPr="006D4C68">
        <w:rPr>
          <w:rFonts w:hAnsi="黑体"/>
        </w:rPr>
        <w:fldChar w:fldCharType="begin">
          <w:ffData>
            <w:name w:val="OSTD_CODE"/>
            <w:enabled/>
            <w:calcOnExit w:val="0"/>
            <w:textInput/>
          </w:ffData>
        </w:fldChar>
      </w:r>
      <w:bookmarkStart w:id="7" w:name="OSTD_CODE"/>
      <w:r w:rsidRPr="006D4C68">
        <w:rPr>
          <w:rFonts w:hAnsi="黑体"/>
        </w:rPr>
        <w:instrText xml:space="preserve"> FORMTEXT </w:instrText>
      </w:r>
      <w:r w:rsidRPr="006D4C68">
        <w:rPr>
          <w:rFonts w:hAnsi="黑体"/>
        </w:rPr>
      </w:r>
      <w:r w:rsidRPr="006D4C68">
        <w:rPr>
          <w:rFonts w:hAnsi="黑体"/>
        </w:rPr>
        <w:fldChar w:fldCharType="separate"/>
      </w:r>
      <w:r w:rsidRPr="006D4C68">
        <w:rPr>
          <w:rFonts w:hAnsi="黑体"/>
        </w:rPr>
        <w:t>     </w:t>
      </w:r>
      <w:r w:rsidRPr="006D4C68">
        <w:rPr>
          <w:rFonts w:hAnsi="黑体"/>
        </w:rPr>
        <w:fldChar w:fldCharType="end"/>
      </w:r>
      <w:bookmarkEnd w:id="7"/>
    </w:p>
    <w:p w:rsidR="003376A9" w:rsidRPr="006D4C68" w:rsidRDefault="006D4C68">
      <w:pPr>
        <w:spacing w:line="240" w:lineRule="auto"/>
        <w:rPr>
          <w:rFonts w:ascii="黑体" w:eastAsia="黑体" w:hAnsi="黑体"/>
          <w:kern w:val="0"/>
          <w:sz w:val="10"/>
          <w:szCs w:val="10"/>
        </w:rPr>
      </w:pPr>
      <w:r w:rsidRPr="006D4C68">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1A9D19F" wp14:editId="3ADB68D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3376A9" w:rsidRPr="006D4C68" w:rsidRDefault="003376A9">
      <w:pPr>
        <w:pStyle w:val="affffc"/>
        <w:framePr w:w="9639" w:h="6976" w:hRule="exact" w:hSpace="0" w:vSpace="0" w:wrap="around" w:hAnchor="page" w:y="6408"/>
        <w:jc w:val="center"/>
        <w:rPr>
          <w:rFonts w:ascii="黑体" w:eastAsia="黑体" w:hAnsi="黑体"/>
          <w:b w:val="0"/>
          <w:bCs w:val="0"/>
          <w:w w:val="100"/>
        </w:rPr>
      </w:pPr>
    </w:p>
    <w:p w:rsidR="003376A9" w:rsidRPr="006D4C68" w:rsidRDefault="006D4C68">
      <w:pPr>
        <w:pStyle w:val="affffffffff0"/>
        <w:framePr w:h="6974" w:hRule="exact" w:wrap="around" w:x="1419" w:anchorLock="1"/>
      </w:pPr>
      <w:r w:rsidRPr="006D4C68">
        <w:fldChar w:fldCharType="begin">
          <w:ffData>
            <w:name w:val="CSTD_NAME"/>
            <w:enabled/>
            <w:calcOnExit w:val="0"/>
            <w:textInput>
              <w:default w:val="点击此处添加标准名称"/>
            </w:textInput>
          </w:ffData>
        </w:fldChar>
      </w:r>
      <w:bookmarkStart w:id="8" w:name="CSTD_NAME"/>
      <w:r w:rsidRPr="006D4C68">
        <w:instrText xml:space="preserve"> FORMTEXT </w:instrText>
      </w:r>
      <w:r w:rsidRPr="006D4C68">
        <w:fldChar w:fldCharType="separate"/>
      </w:r>
      <w:r w:rsidRPr="006D4C68">
        <w:t xml:space="preserve">预包装南宁老友粉出口指南  </w:t>
      </w:r>
      <w:r w:rsidRPr="006D4C68">
        <w:rPr>
          <w:rFonts w:hint="eastAsia"/>
        </w:rPr>
        <w:t>印度尼西亚</w:t>
      </w:r>
      <w:r w:rsidRPr="006D4C68">
        <w:fldChar w:fldCharType="end"/>
      </w:r>
      <w:bookmarkEnd w:id="8"/>
    </w:p>
    <w:p w:rsidR="003376A9" w:rsidRPr="006D4C68" w:rsidRDefault="003376A9">
      <w:pPr>
        <w:framePr w:w="9639" w:h="6974" w:hRule="exact" w:wrap="around" w:vAnchor="page" w:hAnchor="page" w:x="1419" w:y="6408" w:anchorLock="1"/>
        <w:ind w:left="-1418"/>
      </w:pPr>
    </w:p>
    <w:p w:rsidR="003376A9" w:rsidRPr="006D4C68" w:rsidRDefault="006D4C68">
      <w:pPr>
        <w:pStyle w:val="afffffff4"/>
        <w:framePr w:w="9639" w:h="6974" w:hRule="exact" w:wrap="around" w:vAnchor="page" w:hAnchor="page" w:x="1419" w:y="6408" w:anchorLock="1"/>
        <w:textAlignment w:val="bottom"/>
        <w:rPr>
          <w:rFonts w:ascii="黑体" w:eastAsia="黑体" w:hAnsi="黑体"/>
          <w:szCs w:val="28"/>
        </w:rPr>
      </w:pPr>
      <w:r w:rsidRPr="006D4C68">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Pr="006D4C68">
        <w:rPr>
          <w:rFonts w:ascii="黑体" w:eastAsia="黑体" w:hAnsi="黑体"/>
          <w:szCs w:val="28"/>
        </w:rPr>
        <w:instrText xml:space="preserve"> FORMTEXT </w:instrText>
      </w:r>
      <w:r w:rsidRPr="006D4C68">
        <w:rPr>
          <w:rFonts w:ascii="黑体" w:eastAsia="黑体" w:hAnsi="黑体"/>
          <w:szCs w:val="28"/>
        </w:rPr>
      </w:r>
      <w:r w:rsidRPr="006D4C68">
        <w:rPr>
          <w:rFonts w:ascii="黑体" w:eastAsia="黑体" w:hAnsi="黑体"/>
          <w:szCs w:val="28"/>
        </w:rPr>
        <w:fldChar w:fldCharType="separate"/>
      </w:r>
      <w:r w:rsidRPr="006D4C68">
        <w:rPr>
          <w:rFonts w:ascii="黑体" w:eastAsia="黑体" w:hAnsi="黑体"/>
          <w:szCs w:val="28"/>
        </w:rPr>
        <w:t>Guidance for Nanning Laoyou rice noodle</w:t>
      </w:r>
      <w:r w:rsidRPr="006D4C68">
        <w:rPr>
          <w:rFonts w:ascii="黑体" w:eastAsia="黑体" w:hAnsi="黑体" w:hint="eastAsia"/>
          <w:szCs w:val="28"/>
        </w:rPr>
        <w:t xml:space="preserve"> export-</w:t>
      </w:r>
      <w:r w:rsidRPr="006D4C68">
        <w:rPr>
          <w:rFonts w:ascii="黑体" w:eastAsia="黑体" w:hAnsi="黑体"/>
          <w:szCs w:val="28"/>
        </w:rPr>
        <w:t>Indonesia</w:t>
      </w:r>
      <w:r w:rsidRPr="006D4C68">
        <w:rPr>
          <w:rFonts w:ascii="黑体" w:eastAsia="黑体" w:hAnsi="黑体"/>
          <w:szCs w:val="28"/>
        </w:rPr>
        <w:fldChar w:fldCharType="end"/>
      </w:r>
      <w:bookmarkEnd w:id="9"/>
    </w:p>
    <w:p w:rsidR="003376A9" w:rsidRPr="006D4C68" w:rsidRDefault="003376A9">
      <w:pPr>
        <w:framePr w:w="9639" w:h="6974" w:hRule="exact" w:wrap="around" w:vAnchor="page" w:hAnchor="page" w:x="1419" w:y="6408" w:anchorLock="1"/>
        <w:spacing w:line="760" w:lineRule="exact"/>
        <w:ind w:left="-1418"/>
      </w:pPr>
    </w:p>
    <w:p w:rsidR="003376A9" w:rsidRPr="006D4C68" w:rsidRDefault="003376A9">
      <w:pPr>
        <w:pStyle w:val="afffffff4"/>
        <w:framePr w:w="9639" w:h="6974" w:hRule="exact" w:wrap="around" w:vAnchor="page" w:hAnchor="page" w:x="1419" w:y="6408" w:anchorLock="1"/>
        <w:textAlignment w:val="bottom"/>
        <w:rPr>
          <w:rFonts w:eastAsia="黑体"/>
          <w:szCs w:val="28"/>
        </w:rPr>
      </w:pPr>
    </w:p>
    <w:p w:rsidR="003376A9" w:rsidRPr="006D4C68" w:rsidRDefault="006D4C68">
      <w:pPr>
        <w:pStyle w:val="afffffff4"/>
        <w:framePr w:w="9639" w:h="6974" w:hRule="exact" w:wrap="around" w:vAnchor="page" w:hAnchor="page" w:x="1419" w:y="6408" w:anchorLock="1"/>
        <w:spacing w:before="440" w:after="160"/>
        <w:textAlignment w:val="bottom"/>
        <w:rPr>
          <w:sz w:val="24"/>
          <w:szCs w:val="28"/>
        </w:rPr>
      </w:pPr>
      <w:r w:rsidRPr="006D4C68">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6D4C68">
        <w:rPr>
          <w:sz w:val="24"/>
          <w:szCs w:val="28"/>
        </w:rPr>
        <w:instrText xml:space="preserve"> FORMDROPDOWN </w:instrText>
      </w:r>
      <w:r w:rsidRPr="006D4C68">
        <w:rPr>
          <w:sz w:val="24"/>
          <w:szCs w:val="28"/>
        </w:rPr>
      </w:r>
      <w:r w:rsidRPr="006D4C68">
        <w:rPr>
          <w:sz w:val="24"/>
          <w:szCs w:val="28"/>
        </w:rPr>
        <w:fldChar w:fldCharType="end"/>
      </w:r>
      <w:bookmarkEnd w:id="10"/>
    </w:p>
    <w:p w:rsidR="003376A9" w:rsidRPr="006D4C68" w:rsidRDefault="006D4C68">
      <w:pPr>
        <w:pStyle w:val="afffffff4"/>
        <w:framePr w:w="9639" w:h="6974" w:hRule="exact" w:wrap="around" w:vAnchor="page" w:hAnchor="page" w:x="1419" w:y="6408" w:anchorLock="1"/>
        <w:spacing w:before="180" w:line="240" w:lineRule="atLeast"/>
        <w:textAlignment w:val="bottom"/>
        <w:rPr>
          <w:sz w:val="21"/>
          <w:szCs w:val="28"/>
        </w:rPr>
      </w:pPr>
      <w:r w:rsidRPr="006D4C68">
        <w:rPr>
          <w:sz w:val="21"/>
          <w:szCs w:val="28"/>
        </w:rPr>
        <w:fldChar w:fldCharType="begin">
          <w:ffData>
            <w:name w:val="CMPLSH_DATE"/>
            <w:enabled/>
            <w:calcOnExit w:val="0"/>
            <w:textInput/>
          </w:ffData>
        </w:fldChar>
      </w:r>
      <w:bookmarkStart w:id="11" w:name="CMPLSH_DATE"/>
      <w:r w:rsidRPr="006D4C68">
        <w:rPr>
          <w:sz w:val="21"/>
          <w:szCs w:val="28"/>
        </w:rPr>
        <w:instrText xml:space="preserve"> FORMTEXT </w:instrText>
      </w:r>
      <w:r w:rsidRPr="006D4C68">
        <w:rPr>
          <w:sz w:val="21"/>
          <w:szCs w:val="28"/>
        </w:rPr>
      </w:r>
      <w:r w:rsidRPr="006D4C68">
        <w:rPr>
          <w:sz w:val="21"/>
          <w:szCs w:val="28"/>
        </w:rPr>
        <w:fldChar w:fldCharType="separate"/>
      </w:r>
      <w:r w:rsidRPr="006D4C68">
        <w:rPr>
          <w:sz w:val="21"/>
          <w:szCs w:val="28"/>
        </w:rPr>
        <w:t>     </w:t>
      </w:r>
      <w:r w:rsidRPr="006D4C68">
        <w:rPr>
          <w:sz w:val="21"/>
          <w:szCs w:val="28"/>
        </w:rPr>
        <w:fldChar w:fldCharType="end"/>
      </w:r>
      <w:bookmarkEnd w:id="11"/>
    </w:p>
    <w:p w:rsidR="003376A9" w:rsidRPr="006D4C68" w:rsidRDefault="006D4C68">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sidRPr="006D4C68">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6D4C68">
        <w:rPr>
          <w:b/>
          <w:sz w:val="21"/>
          <w:szCs w:val="28"/>
        </w:rPr>
        <w:instrText xml:space="preserve"> FORMDROPDOWN </w:instrText>
      </w:r>
      <w:r w:rsidRPr="006D4C68">
        <w:rPr>
          <w:b/>
          <w:sz w:val="21"/>
          <w:szCs w:val="28"/>
        </w:rPr>
      </w:r>
      <w:r w:rsidRPr="006D4C68">
        <w:rPr>
          <w:b/>
          <w:sz w:val="21"/>
          <w:szCs w:val="28"/>
        </w:rPr>
        <w:fldChar w:fldCharType="end"/>
      </w:r>
      <w:bookmarkEnd w:id="12"/>
    </w:p>
    <w:p w:rsidR="003376A9" w:rsidRPr="006D4C68" w:rsidRDefault="006D4C68">
      <w:pPr>
        <w:pStyle w:val="afffffffffc"/>
        <w:framePr w:wrap="around" w:y="14176"/>
      </w:pPr>
      <w:r w:rsidRPr="006D4C68">
        <w:rPr>
          <w:rFonts w:ascii="黑体"/>
        </w:rPr>
        <w:fldChar w:fldCharType="begin">
          <w:ffData>
            <w:name w:val="PLSH_DATE_Y"/>
            <w:enabled/>
            <w:calcOnExit w:val="0"/>
            <w:textInput>
              <w:default w:val="XXXX"/>
              <w:maxLength w:val="4"/>
            </w:textInput>
          </w:ffData>
        </w:fldChar>
      </w:r>
      <w:bookmarkStart w:id="13" w:name="PLSH_DATE_Y"/>
      <w:r w:rsidRPr="006D4C68">
        <w:rPr>
          <w:rFonts w:ascii="黑体"/>
        </w:rPr>
        <w:instrText xml:space="preserve"> FORMTEXT </w:instrText>
      </w:r>
      <w:r w:rsidRPr="006D4C68">
        <w:rPr>
          <w:rFonts w:ascii="黑体"/>
        </w:rPr>
      </w:r>
      <w:r w:rsidRPr="006D4C68">
        <w:rPr>
          <w:rFonts w:ascii="黑体"/>
        </w:rPr>
        <w:fldChar w:fldCharType="separate"/>
      </w:r>
      <w:r w:rsidRPr="006D4C68">
        <w:rPr>
          <w:rFonts w:ascii="黑体"/>
        </w:rPr>
        <w:t>XXXX</w:t>
      </w:r>
      <w:r w:rsidRPr="006D4C68">
        <w:rPr>
          <w:rFonts w:ascii="黑体"/>
        </w:rPr>
        <w:fldChar w:fldCharType="end"/>
      </w:r>
      <w:bookmarkEnd w:id="13"/>
      <w:r w:rsidRPr="006D4C68">
        <w:t xml:space="preserve"> </w:t>
      </w:r>
      <w:r w:rsidRPr="006D4C68">
        <w:rPr>
          <w:rFonts w:ascii="黑体"/>
        </w:rPr>
        <w:t>-</w:t>
      </w:r>
      <w:r w:rsidRPr="006D4C68">
        <w:t xml:space="preserve"> </w:t>
      </w:r>
      <w:r w:rsidRPr="006D4C68">
        <w:rPr>
          <w:rFonts w:ascii="黑体"/>
        </w:rPr>
        <w:fldChar w:fldCharType="begin">
          <w:ffData>
            <w:name w:val="PLSH_DATE_M"/>
            <w:enabled/>
            <w:calcOnExit w:val="0"/>
            <w:textInput>
              <w:default w:val="XX"/>
              <w:maxLength w:val="2"/>
            </w:textInput>
          </w:ffData>
        </w:fldChar>
      </w:r>
      <w:bookmarkStart w:id="14" w:name="PLSH_DATE_M"/>
      <w:r w:rsidRPr="006D4C68">
        <w:rPr>
          <w:rFonts w:ascii="黑体"/>
        </w:rPr>
        <w:instrText xml:space="preserve"> FORMTEXT </w:instrText>
      </w:r>
      <w:r w:rsidRPr="006D4C68">
        <w:rPr>
          <w:rFonts w:ascii="黑体"/>
        </w:rPr>
      </w:r>
      <w:r w:rsidRPr="006D4C68">
        <w:rPr>
          <w:rFonts w:ascii="黑体"/>
        </w:rPr>
        <w:fldChar w:fldCharType="separate"/>
      </w:r>
      <w:r w:rsidRPr="006D4C68">
        <w:rPr>
          <w:rFonts w:ascii="黑体"/>
        </w:rPr>
        <w:t>XX</w:t>
      </w:r>
      <w:r w:rsidRPr="006D4C68">
        <w:rPr>
          <w:rFonts w:ascii="黑体"/>
        </w:rPr>
        <w:fldChar w:fldCharType="end"/>
      </w:r>
      <w:bookmarkEnd w:id="14"/>
      <w:r w:rsidRPr="006D4C68">
        <w:t xml:space="preserve"> </w:t>
      </w:r>
      <w:r w:rsidRPr="006D4C68">
        <w:rPr>
          <w:rFonts w:ascii="黑体"/>
        </w:rPr>
        <w:t>-</w:t>
      </w:r>
      <w:r w:rsidRPr="006D4C68">
        <w:t xml:space="preserve"> </w:t>
      </w:r>
      <w:r w:rsidRPr="006D4C68">
        <w:rPr>
          <w:rFonts w:ascii="黑体"/>
        </w:rPr>
        <w:fldChar w:fldCharType="begin">
          <w:ffData>
            <w:name w:val="PLSH_DATE_D"/>
            <w:enabled/>
            <w:calcOnExit w:val="0"/>
            <w:textInput>
              <w:default w:val="XX"/>
              <w:maxLength w:val="2"/>
            </w:textInput>
          </w:ffData>
        </w:fldChar>
      </w:r>
      <w:bookmarkStart w:id="15" w:name="PLSH_DATE_D"/>
      <w:r w:rsidRPr="006D4C68">
        <w:rPr>
          <w:rFonts w:ascii="黑体"/>
        </w:rPr>
        <w:instrText xml:space="preserve"> FORMTEXT </w:instrText>
      </w:r>
      <w:r w:rsidRPr="006D4C68">
        <w:rPr>
          <w:rFonts w:ascii="黑体"/>
        </w:rPr>
      </w:r>
      <w:r w:rsidRPr="006D4C68">
        <w:rPr>
          <w:rFonts w:ascii="黑体"/>
        </w:rPr>
        <w:fldChar w:fldCharType="separate"/>
      </w:r>
      <w:r w:rsidRPr="006D4C68">
        <w:rPr>
          <w:rFonts w:ascii="黑体"/>
        </w:rPr>
        <w:t>XX</w:t>
      </w:r>
      <w:r w:rsidRPr="006D4C68">
        <w:rPr>
          <w:rFonts w:ascii="黑体"/>
        </w:rPr>
        <w:fldChar w:fldCharType="end"/>
      </w:r>
      <w:bookmarkEnd w:id="15"/>
      <w:r w:rsidRPr="006D4C68">
        <w:rPr>
          <w:rFonts w:hint="eastAsia"/>
        </w:rPr>
        <w:t>发布</w:t>
      </w:r>
    </w:p>
    <w:p w:rsidR="003376A9" w:rsidRPr="006D4C68" w:rsidRDefault="006D4C68">
      <w:pPr>
        <w:pStyle w:val="afffffffffd"/>
        <w:framePr w:wrap="around" w:y="14176"/>
      </w:pPr>
      <w:r w:rsidRPr="006D4C68">
        <w:rPr>
          <w:rFonts w:ascii="黑体"/>
        </w:rPr>
        <w:fldChar w:fldCharType="begin">
          <w:ffData>
            <w:name w:val="CROT_DATE_Y"/>
            <w:enabled/>
            <w:calcOnExit w:val="0"/>
            <w:textInput>
              <w:default w:val="XXXX"/>
              <w:maxLength w:val="4"/>
            </w:textInput>
          </w:ffData>
        </w:fldChar>
      </w:r>
      <w:bookmarkStart w:id="16" w:name="CROT_DATE_Y"/>
      <w:r w:rsidRPr="006D4C68">
        <w:rPr>
          <w:rFonts w:ascii="黑体"/>
        </w:rPr>
        <w:instrText xml:space="preserve"> FORMTEXT </w:instrText>
      </w:r>
      <w:r w:rsidRPr="006D4C68">
        <w:rPr>
          <w:rFonts w:ascii="黑体"/>
        </w:rPr>
      </w:r>
      <w:r w:rsidRPr="006D4C68">
        <w:rPr>
          <w:rFonts w:ascii="黑体"/>
        </w:rPr>
        <w:fldChar w:fldCharType="separate"/>
      </w:r>
      <w:r w:rsidRPr="006D4C68">
        <w:rPr>
          <w:rFonts w:ascii="黑体"/>
        </w:rPr>
        <w:t>XXXX</w:t>
      </w:r>
      <w:r w:rsidRPr="006D4C68">
        <w:rPr>
          <w:rFonts w:ascii="黑体"/>
        </w:rPr>
        <w:fldChar w:fldCharType="end"/>
      </w:r>
      <w:bookmarkEnd w:id="16"/>
      <w:r w:rsidRPr="006D4C68">
        <w:t xml:space="preserve"> </w:t>
      </w:r>
      <w:r w:rsidRPr="006D4C68">
        <w:rPr>
          <w:rFonts w:ascii="黑体"/>
        </w:rPr>
        <w:t>-</w:t>
      </w:r>
      <w:r w:rsidRPr="006D4C68">
        <w:t xml:space="preserve"> </w:t>
      </w:r>
      <w:r w:rsidRPr="006D4C68">
        <w:rPr>
          <w:rFonts w:ascii="黑体"/>
        </w:rPr>
        <w:fldChar w:fldCharType="begin">
          <w:ffData>
            <w:name w:val="CROT_DATE_M"/>
            <w:enabled/>
            <w:calcOnExit w:val="0"/>
            <w:textInput>
              <w:default w:val="XX"/>
              <w:maxLength w:val="2"/>
            </w:textInput>
          </w:ffData>
        </w:fldChar>
      </w:r>
      <w:bookmarkStart w:id="17" w:name="CROT_DATE_M"/>
      <w:r w:rsidRPr="006D4C68">
        <w:rPr>
          <w:rFonts w:ascii="黑体"/>
        </w:rPr>
        <w:instrText xml:space="preserve"> FORMTEXT </w:instrText>
      </w:r>
      <w:r w:rsidRPr="006D4C68">
        <w:rPr>
          <w:rFonts w:ascii="黑体"/>
        </w:rPr>
      </w:r>
      <w:r w:rsidRPr="006D4C68">
        <w:rPr>
          <w:rFonts w:ascii="黑体"/>
        </w:rPr>
        <w:fldChar w:fldCharType="separate"/>
      </w:r>
      <w:r w:rsidRPr="006D4C68">
        <w:rPr>
          <w:rFonts w:ascii="黑体"/>
        </w:rPr>
        <w:t>XX</w:t>
      </w:r>
      <w:r w:rsidRPr="006D4C68">
        <w:rPr>
          <w:rFonts w:ascii="黑体"/>
        </w:rPr>
        <w:fldChar w:fldCharType="end"/>
      </w:r>
      <w:bookmarkEnd w:id="17"/>
      <w:r w:rsidRPr="006D4C68">
        <w:t xml:space="preserve"> </w:t>
      </w:r>
      <w:r w:rsidRPr="006D4C68">
        <w:rPr>
          <w:rFonts w:ascii="黑体"/>
        </w:rPr>
        <w:t>-</w:t>
      </w:r>
      <w:r w:rsidRPr="006D4C68">
        <w:t xml:space="preserve"> </w:t>
      </w:r>
      <w:r w:rsidRPr="006D4C68">
        <w:rPr>
          <w:rFonts w:ascii="黑体"/>
        </w:rPr>
        <w:fldChar w:fldCharType="begin">
          <w:ffData>
            <w:name w:val="CROT_DATE_D"/>
            <w:enabled/>
            <w:calcOnExit w:val="0"/>
            <w:textInput>
              <w:default w:val="XX"/>
              <w:maxLength w:val="2"/>
            </w:textInput>
          </w:ffData>
        </w:fldChar>
      </w:r>
      <w:bookmarkStart w:id="18" w:name="CROT_DATE_D"/>
      <w:r w:rsidRPr="006D4C68">
        <w:rPr>
          <w:rFonts w:ascii="黑体"/>
        </w:rPr>
        <w:instrText xml:space="preserve"> FORMTEXT </w:instrText>
      </w:r>
      <w:r w:rsidRPr="006D4C68">
        <w:rPr>
          <w:rFonts w:ascii="黑体"/>
        </w:rPr>
      </w:r>
      <w:r w:rsidRPr="006D4C68">
        <w:rPr>
          <w:rFonts w:ascii="黑体"/>
        </w:rPr>
        <w:fldChar w:fldCharType="separate"/>
      </w:r>
      <w:r w:rsidRPr="006D4C68">
        <w:rPr>
          <w:rFonts w:ascii="黑体"/>
        </w:rPr>
        <w:t>XX</w:t>
      </w:r>
      <w:r w:rsidRPr="006D4C68">
        <w:rPr>
          <w:rFonts w:ascii="黑体"/>
        </w:rPr>
        <w:fldChar w:fldCharType="end"/>
      </w:r>
      <w:bookmarkEnd w:id="18"/>
      <w:r w:rsidRPr="006D4C68">
        <w:rPr>
          <w:rFonts w:hint="eastAsia"/>
        </w:rPr>
        <w:t>实施</w:t>
      </w:r>
    </w:p>
    <w:p w:rsidR="003376A9" w:rsidRPr="006D4C68" w:rsidRDefault="006D4C68">
      <w:pPr>
        <w:pStyle w:val="affffffff4"/>
        <w:framePr w:h="584" w:hRule="exact" w:hSpace="181" w:vSpace="181" w:wrap="around" w:y="14800"/>
        <w:rPr>
          <w:rFonts w:hAnsi="黑体"/>
        </w:rPr>
      </w:pPr>
      <w:r w:rsidRPr="006D4C68">
        <w:rPr>
          <w:rFonts w:hAnsi="黑体"/>
          <w:w w:val="100"/>
          <w:sz w:val="28"/>
        </w:rPr>
        <w:fldChar w:fldCharType="begin">
          <w:ffData>
            <w:name w:val="fm"/>
            <w:enabled/>
            <w:calcOnExit w:val="0"/>
            <w:textInput/>
          </w:ffData>
        </w:fldChar>
      </w:r>
      <w:bookmarkStart w:id="19" w:name="fm"/>
      <w:r w:rsidRPr="006D4C68">
        <w:rPr>
          <w:rFonts w:hAnsi="黑体"/>
          <w:w w:val="100"/>
          <w:sz w:val="28"/>
        </w:rPr>
        <w:instrText xml:space="preserve"> FORMTEXT </w:instrText>
      </w:r>
      <w:r w:rsidRPr="006D4C68">
        <w:rPr>
          <w:rFonts w:hAnsi="黑体"/>
          <w:w w:val="100"/>
          <w:sz w:val="28"/>
        </w:rPr>
      </w:r>
      <w:r w:rsidRPr="006D4C68">
        <w:rPr>
          <w:rFonts w:hAnsi="黑体"/>
          <w:w w:val="100"/>
          <w:sz w:val="28"/>
        </w:rPr>
        <w:fldChar w:fldCharType="separate"/>
      </w:r>
      <w:r w:rsidRPr="006D4C68">
        <w:rPr>
          <w:rFonts w:hAnsi="黑体" w:hint="eastAsia"/>
          <w:w w:val="100"/>
          <w:sz w:val="28"/>
        </w:rPr>
        <w:t>广西标准化协会</w:t>
      </w:r>
      <w:r w:rsidRPr="006D4C68">
        <w:rPr>
          <w:rFonts w:hAnsi="黑体"/>
          <w:w w:val="100"/>
          <w:sz w:val="28"/>
        </w:rPr>
        <w:fldChar w:fldCharType="end"/>
      </w:r>
      <w:bookmarkEnd w:id="19"/>
      <w:r w:rsidRPr="006D4C68">
        <w:rPr>
          <w:rFonts w:ascii="Times New Roman"/>
          <w:w w:val="100"/>
          <w:sz w:val="28"/>
        </w:rPr>
        <w:t>  </w:t>
      </w:r>
      <w:r w:rsidRPr="006D4C68">
        <w:rPr>
          <w:rStyle w:val="afffffffffff5"/>
          <w:rFonts w:hAnsi="黑体" w:hint="eastAsia"/>
          <w:position w:val="0"/>
        </w:rPr>
        <w:t>发</w:t>
      </w:r>
      <w:r w:rsidRPr="006D4C68">
        <w:rPr>
          <w:rStyle w:val="afffffffffff5"/>
          <w:rFonts w:hAnsi="黑体" w:hint="eastAsia"/>
          <w:spacing w:val="0"/>
          <w:position w:val="0"/>
        </w:rPr>
        <w:t>布</w:t>
      </w:r>
    </w:p>
    <w:p w:rsidR="003376A9" w:rsidRPr="006D4C68" w:rsidRDefault="006D4C68">
      <w:pPr>
        <w:rPr>
          <w:rFonts w:ascii="宋体" w:hAnsi="宋体"/>
          <w:sz w:val="28"/>
          <w:szCs w:val="28"/>
        </w:rPr>
        <w:sectPr w:rsidR="003376A9" w:rsidRPr="006D4C68" w:rsidSect="00CB354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sidRPr="006D4C68">
        <w:rPr>
          <w:rFonts w:ascii="宋体" w:hAnsi="宋体" w:hint="eastAsia"/>
          <w:noProof/>
          <w:sz w:val="28"/>
          <w:szCs w:val="28"/>
        </w:rPr>
        <mc:AlternateContent>
          <mc:Choice Requires="wps">
            <w:drawing>
              <wp:anchor distT="0" distB="0" distL="114300" distR="114300" simplePos="0" relativeHeight="251659264" behindDoc="0" locked="1" layoutInCell="1" allowOverlap="1" wp14:anchorId="0E522D7E" wp14:editId="01A7FA6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CB3547" w:rsidRDefault="00CB3547" w:rsidP="00CB3547">
      <w:pPr>
        <w:pStyle w:val="affffff6"/>
        <w:spacing w:after="360"/>
      </w:pPr>
      <w:bookmarkStart w:id="20" w:name="BookMark1"/>
      <w:bookmarkStart w:id="21" w:name="_Toc196833515"/>
      <w:r w:rsidRPr="00CB3547">
        <w:rPr>
          <w:rFonts w:hint="eastAsia"/>
          <w:spacing w:val="320"/>
        </w:rPr>
        <w:lastRenderedPageBreak/>
        <w:t>目</w:t>
      </w:r>
      <w:r>
        <w:rPr>
          <w:rFonts w:hint="eastAsia"/>
        </w:rPr>
        <w:t>次</w:t>
      </w:r>
    </w:p>
    <w:p w:rsidR="00CB3547" w:rsidRPr="00CB3547" w:rsidRDefault="00CB3547" w:rsidP="00CB3547">
      <w:pPr>
        <w:pStyle w:val="11"/>
        <w:tabs>
          <w:tab w:val="right" w:leader="dot" w:pos="9344"/>
        </w:tabs>
        <w:rPr>
          <w:rFonts w:asciiTheme="minorHAnsi" w:eastAsiaTheme="minorEastAsia" w:hAnsiTheme="minorHAnsi" w:cstheme="minorBidi"/>
          <w:noProof/>
          <w:szCs w:val="22"/>
        </w:rPr>
      </w:pPr>
      <w:r w:rsidRPr="00CB3547">
        <w:fldChar w:fldCharType="begin"/>
      </w:r>
      <w:r w:rsidRPr="00CB3547">
        <w:instrText xml:space="preserve"> TOC \o "1-1" \h \t "标准文件_一级条标题,2,标准文件_附录一级条标题,2," </w:instrText>
      </w:r>
      <w:r w:rsidRPr="00CB3547">
        <w:fldChar w:fldCharType="separate"/>
      </w:r>
      <w:hyperlink w:anchor="_Toc196836510" w:history="1">
        <w:r w:rsidRPr="00CB3547">
          <w:rPr>
            <w:rStyle w:val="affff8"/>
            <w:rFonts w:hint="eastAsia"/>
            <w:noProof/>
          </w:rPr>
          <w:t>前言</w:t>
        </w:r>
        <w:r w:rsidRPr="00CB3547">
          <w:rPr>
            <w:noProof/>
          </w:rPr>
          <w:tab/>
        </w:r>
        <w:r w:rsidRPr="00CB3547">
          <w:rPr>
            <w:noProof/>
          </w:rPr>
          <w:fldChar w:fldCharType="begin"/>
        </w:r>
        <w:r w:rsidRPr="00CB3547">
          <w:rPr>
            <w:noProof/>
          </w:rPr>
          <w:instrText xml:space="preserve"> PAGEREF _Toc196836510 \h </w:instrText>
        </w:r>
        <w:r w:rsidRPr="00CB3547">
          <w:rPr>
            <w:noProof/>
          </w:rPr>
        </w:r>
        <w:r w:rsidRPr="00CB3547">
          <w:rPr>
            <w:noProof/>
          </w:rPr>
          <w:fldChar w:fldCharType="separate"/>
        </w:r>
        <w:r w:rsidRPr="00CB3547">
          <w:rPr>
            <w:noProof/>
          </w:rPr>
          <w:t>II</w:t>
        </w:r>
        <w:r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11" w:history="1">
        <w:r w:rsidR="00CB3547" w:rsidRPr="00CB3547">
          <w:rPr>
            <w:rStyle w:val="affff8"/>
            <w:noProof/>
          </w:rPr>
          <w:t>1</w:t>
        </w:r>
        <w:r w:rsidR="00CB3547">
          <w:rPr>
            <w:rStyle w:val="affff8"/>
            <w:noProof/>
          </w:rPr>
          <w:t xml:space="preserve"> </w:t>
        </w:r>
        <w:r w:rsidR="00CB3547" w:rsidRPr="00CB3547">
          <w:rPr>
            <w:rStyle w:val="affff8"/>
            <w:rFonts w:hint="eastAsia"/>
            <w:noProof/>
          </w:rPr>
          <w:t xml:space="preserve"> 范围</w:t>
        </w:r>
        <w:r w:rsidR="00CB3547" w:rsidRPr="00CB3547">
          <w:rPr>
            <w:noProof/>
          </w:rPr>
          <w:tab/>
        </w:r>
        <w:r w:rsidR="00CB3547" w:rsidRPr="00CB3547">
          <w:rPr>
            <w:noProof/>
          </w:rPr>
          <w:fldChar w:fldCharType="begin"/>
        </w:r>
        <w:r w:rsidR="00CB3547" w:rsidRPr="00CB3547">
          <w:rPr>
            <w:noProof/>
          </w:rPr>
          <w:instrText xml:space="preserve"> PAGEREF _Toc196836511 \h </w:instrText>
        </w:r>
        <w:r w:rsidR="00CB3547" w:rsidRPr="00CB3547">
          <w:rPr>
            <w:noProof/>
          </w:rPr>
        </w:r>
        <w:r w:rsidR="00CB3547" w:rsidRPr="00CB3547">
          <w:rPr>
            <w:noProof/>
          </w:rPr>
          <w:fldChar w:fldCharType="separate"/>
        </w:r>
        <w:r w:rsidR="00CB3547" w:rsidRPr="00CB3547">
          <w:rPr>
            <w:noProof/>
          </w:rPr>
          <w:t>1</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12" w:history="1">
        <w:r w:rsidR="00CB3547" w:rsidRPr="00CB3547">
          <w:rPr>
            <w:rStyle w:val="affff8"/>
            <w:noProof/>
          </w:rPr>
          <w:t>2</w:t>
        </w:r>
        <w:r w:rsidR="00CB3547">
          <w:rPr>
            <w:rStyle w:val="affff8"/>
            <w:noProof/>
          </w:rPr>
          <w:t xml:space="preserve"> </w:t>
        </w:r>
        <w:r w:rsidR="00CB3547" w:rsidRPr="00CB3547">
          <w:rPr>
            <w:rStyle w:val="affff8"/>
            <w:rFonts w:hint="eastAsia"/>
            <w:noProof/>
          </w:rPr>
          <w:t xml:space="preserve"> 规范性引用文件</w:t>
        </w:r>
        <w:r w:rsidR="00CB3547" w:rsidRPr="00CB3547">
          <w:rPr>
            <w:noProof/>
          </w:rPr>
          <w:tab/>
        </w:r>
        <w:r w:rsidR="00CB3547" w:rsidRPr="00CB3547">
          <w:rPr>
            <w:noProof/>
          </w:rPr>
          <w:fldChar w:fldCharType="begin"/>
        </w:r>
        <w:r w:rsidR="00CB3547" w:rsidRPr="00CB3547">
          <w:rPr>
            <w:noProof/>
          </w:rPr>
          <w:instrText xml:space="preserve"> PAGEREF _Toc196836512 \h </w:instrText>
        </w:r>
        <w:r w:rsidR="00CB3547" w:rsidRPr="00CB3547">
          <w:rPr>
            <w:noProof/>
          </w:rPr>
        </w:r>
        <w:r w:rsidR="00CB3547" w:rsidRPr="00CB3547">
          <w:rPr>
            <w:noProof/>
          </w:rPr>
          <w:fldChar w:fldCharType="separate"/>
        </w:r>
        <w:r w:rsidR="00CB3547" w:rsidRPr="00CB3547">
          <w:rPr>
            <w:noProof/>
          </w:rPr>
          <w:t>1</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13" w:history="1">
        <w:r w:rsidR="00CB3547" w:rsidRPr="00CB3547">
          <w:rPr>
            <w:rStyle w:val="affff8"/>
            <w:noProof/>
          </w:rPr>
          <w:t>3</w:t>
        </w:r>
        <w:r w:rsidR="00CB3547">
          <w:rPr>
            <w:rStyle w:val="affff8"/>
            <w:noProof/>
          </w:rPr>
          <w:t xml:space="preserve"> </w:t>
        </w:r>
        <w:r w:rsidR="00CB3547" w:rsidRPr="00CB3547">
          <w:rPr>
            <w:rStyle w:val="affff8"/>
            <w:rFonts w:hint="eastAsia"/>
            <w:noProof/>
          </w:rPr>
          <w:t xml:space="preserve"> 术语和定义</w:t>
        </w:r>
        <w:r w:rsidR="00CB3547" w:rsidRPr="00CB3547">
          <w:rPr>
            <w:noProof/>
          </w:rPr>
          <w:tab/>
        </w:r>
        <w:r w:rsidR="00CB3547" w:rsidRPr="00CB3547">
          <w:rPr>
            <w:noProof/>
          </w:rPr>
          <w:fldChar w:fldCharType="begin"/>
        </w:r>
        <w:r w:rsidR="00CB3547" w:rsidRPr="00CB3547">
          <w:rPr>
            <w:noProof/>
          </w:rPr>
          <w:instrText xml:space="preserve"> PAGEREF _Toc196836513 \h </w:instrText>
        </w:r>
        <w:r w:rsidR="00CB3547" w:rsidRPr="00CB3547">
          <w:rPr>
            <w:noProof/>
          </w:rPr>
        </w:r>
        <w:r w:rsidR="00CB3547" w:rsidRPr="00CB3547">
          <w:rPr>
            <w:noProof/>
          </w:rPr>
          <w:fldChar w:fldCharType="separate"/>
        </w:r>
        <w:r w:rsidR="00CB3547" w:rsidRPr="00CB3547">
          <w:rPr>
            <w:noProof/>
          </w:rPr>
          <w:t>1</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14" w:history="1">
        <w:r w:rsidR="00CB3547" w:rsidRPr="00CB3547">
          <w:rPr>
            <w:rStyle w:val="affff8"/>
            <w:noProof/>
          </w:rPr>
          <w:t>4</w:t>
        </w:r>
        <w:r w:rsidR="00CB3547">
          <w:rPr>
            <w:rStyle w:val="affff8"/>
            <w:noProof/>
          </w:rPr>
          <w:t xml:space="preserve"> </w:t>
        </w:r>
        <w:r w:rsidR="00CB3547" w:rsidRPr="00CB3547">
          <w:rPr>
            <w:rStyle w:val="affff8"/>
            <w:rFonts w:hint="eastAsia"/>
            <w:noProof/>
          </w:rPr>
          <w:t xml:space="preserve"> 缩略语</w:t>
        </w:r>
        <w:r w:rsidR="00CB3547" w:rsidRPr="00CB3547">
          <w:rPr>
            <w:noProof/>
          </w:rPr>
          <w:tab/>
        </w:r>
        <w:r w:rsidR="00CB3547" w:rsidRPr="00CB3547">
          <w:rPr>
            <w:noProof/>
          </w:rPr>
          <w:fldChar w:fldCharType="begin"/>
        </w:r>
        <w:r w:rsidR="00CB3547" w:rsidRPr="00CB3547">
          <w:rPr>
            <w:noProof/>
          </w:rPr>
          <w:instrText xml:space="preserve"> PAGEREF _Toc196836514 \h </w:instrText>
        </w:r>
        <w:r w:rsidR="00CB3547" w:rsidRPr="00CB3547">
          <w:rPr>
            <w:noProof/>
          </w:rPr>
        </w:r>
        <w:r w:rsidR="00CB3547" w:rsidRPr="00CB3547">
          <w:rPr>
            <w:noProof/>
          </w:rPr>
          <w:fldChar w:fldCharType="separate"/>
        </w:r>
        <w:r w:rsidR="00CB3547" w:rsidRPr="00CB3547">
          <w:rPr>
            <w:noProof/>
          </w:rPr>
          <w:t>1</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15" w:history="1">
        <w:r w:rsidR="00CB3547" w:rsidRPr="00CB3547">
          <w:rPr>
            <w:rStyle w:val="affff8"/>
            <w:noProof/>
          </w:rPr>
          <w:t>5</w:t>
        </w:r>
        <w:r w:rsidR="00CB3547">
          <w:rPr>
            <w:rStyle w:val="affff8"/>
            <w:noProof/>
          </w:rPr>
          <w:t xml:space="preserve"> </w:t>
        </w:r>
        <w:r w:rsidR="00CB3547" w:rsidRPr="00CB3547">
          <w:rPr>
            <w:rStyle w:val="affff8"/>
            <w:rFonts w:hint="eastAsia"/>
            <w:noProof/>
          </w:rPr>
          <w:t xml:space="preserve"> 总则</w:t>
        </w:r>
        <w:r w:rsidR="00CB3547" w:rsidRPr="00CB3547">
          <w:rPr>
            <w:noProof/>
          </w:rPr>
          <w:tab/>
        </w:r>
        <w:r w:rsidR="00CB3547" w:rsidRPr="00CB3547">
          <w:rPr>
            <w:noProof/>
          </w:rPr>
          <w:fldChar w:fldCharType="begin"/>
        </w:r>
        <w:r w:rsidR="00CB3547" w:rsidRPr="00CB3547">
          <w:rPr>
            <w:noProof/>
          </w:rPr>
          <w:instrText xml:space="preserve"> PAGEREF _Toc196836515 \h </w:instrText>
        </w:r>
        <w:r w:rsidR="00CB3547" w:rsidRPr="00CB3547">
          <w:rPr>
            <w:noProof/>
          </w:rPr>
        </w:r>
        <w:r w:rsidR="00CB3547" w:rsidRPr="00CB3547">
          <w:rPr>
            <w:noProof/>
          </w:rPr>
          <w:fldChar w:fldCharType="separate"/>
        </w:r>
        <w:r w:rsidR="00CB3547" w:rsidRPr="00CB3547">
          <w:rPr>
            <w:noProof/>
          </w:rPr>
          <w:t>1</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16" w:history="1">
        <w:r w:rsidR="00CB3547" w:rsidRPr="00CB3547">
          <w:rPr>
            <w:rStyle w:val="affff8"/>
            <w:noProof/>
            <w14:scene3d>
              <w14:camera w14:prst="orthographicFront"/>
              <w14:lightRig w14:rig="threePt" w14:dir="t">
                <w14:rot w14:lat="0" w14:lon="0" w14:rev="0"/>
              </w14:lightRig>
            </w14:scene3d>
          </w:rPr>
          <w:t>5.1</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质量安全优先</w:t>
        </w:r>
        <w:r w:rsidR="00CB3547" w:rsidRPr="00CB3547">
          <w:rPr>
            <w:noProof/>
          </w:rPr>
          <w:tab/>
        </w:r>
        <w:r w:rsidR="00CB3547" w:rsidRPr="00CB3547">
          <w:rPr>
            <w:noProof/>
          </w:rPr>
          <w:fldChar w:fldCharType="begin"/>
        </w:r>
        <w:r w:rsidR="00CB3547" w:rsidRPr="00CB3547">
          <w:rPr>
            <w:noProof/>
          </w:rPr>
          <w:instrText xml:space="preserve"> PAGEREF _Toc196836516 \h </w:instrText>
        </w:r>
        <w:r w:rsidR="00CB3547" w:rsidRPr="00CB3547">
          <w:rPr>
            <w:noProof/>
          </w:rPr>
        </w:r>
        <w:r w:rsidR="00CB3547" w:rsidRPr="00CB3547">
          <w:rPr>
            <w:noProof/>
          </w:rPr>
          <w:fldChar w:fldCharType="separate"/>
        </w:r>
        <w:r w:rsidR="00CB3547" w:rsidRPr="00CB3547">
          <w:rPr>
            <w:noProof/>
          </w:rPr>
          <w:t>1</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17" w:history="1">
        <w:r w:rsidR="00CB3547" w:rsidRPr="00CB3547">
          <w:rPr>
            <w:rStyle w:val="affff8"/>
            <w:noProof/>
            <w14:scene3d>
              <w14:camera w14:prst="orthographicFront"/>
              <w14:lightRig w14:rig="threePt" w14:dir="t">
                <w14:rot w14:lat="0" w14:lon="0" w14:rev="0"/>
              </w14:lightRig>
            </w14:scene3d>
          </w:rPr>
          <w:t>5.2</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标签规范透明</w:t>
        </w:r>
        <w:r w:rsidR="00CB3547" w:rsidRPr="00CB3547">
          <w:rPr>
            <w:noProof/>
          </w:rPr>
          <w:tab/>
        </w:r>
        <w:r w:rsidR="00CB3547" w:rsidRPr="00CB3547">
          <w:rPr>
            <w:noProof/>
          </w:rPr>
          <w:fldChar w:fldCharType="begin"/>
        </w:r>
        <w:r w:rsidR="00CB3547" w:rsidRPr="00CB3547">
          <w:rPr>
            <w:noProof/>
          </w:rPr>
          <w:instrText xml:space="preserve"> PAGEREF _Toc196836517 \h </w:instrText>
        </w:r>
        <w:r w:rsidR="00CB3547" w:rsidRPr="00CB3547">
          <w:rPr>
            <w:noProof/>
          </w:rPr>
        </w:r>
        <w:r w:rsidR="00CB3547" w:rsidRPr="00CB3547">
          <w:rPr>
            <w:noProof/>
          </w:rPr>
          <w:fldChar w:fldCharType="separate"/>
        </w:r>
        <w:r w:rsidR="00CB3547" w:rsidRPr="00CB3547">
          <w:rPr>
            <w:noProof/>
          </w:rPr>
          <w:t>2</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18" w:history="1">
        <w:r w:rsidR="00CB3547" w:rsidRPr="00CB3547">
          <w:rPr>
            <w:rStyle w:val="affff8"/>
            <w:noProof/>
            <w14:scene3d>
              <w14:camera w14:prst="orthographicFront"/>
              <w14:lightRig w14:rig="threePt" w14:dir="t">
                <w14:rot w14:lat="0" w14:lon="0" w14:rev="0"/>
              </w14:lightRig>
            </w14:scene3d>
          </w:rPr>
          <w:t>5.3</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合法证件齐备</w:t>
        </w:r>
        <w:r w:rsidR="00CB3547" w:rsidRPr="00CB3547">
          <w:rPr>
            <w:noProof/>
          </w:rPr>
          <w:tab/>
        </w:r>
        <w:r w:rsidR="00CB3547" w:rsidRPr="00CB3547">
          <w:rPr>
            <w:noProof/>
          </w:rPr>
          <w:fldChar w:fldCharType="begin"/>
        </w:r>
        <w:r w:rsidR="00CB3547" w:rsidRPr="00CB3547">
          <w:rPr>
            <w:noProof/>
          </w:rPr>
          <w:instrText xml:space="preserve"> PAGEREF _Toc196836518 \h </w:instrText>
        </w:r>
        <w:r w:rsidR="00CB3547" w:rsidRPr="00CB3547">
          <w:rPr>
            <w:noProof/>
          </w:rPr>
        </w:r>
        <w:r w:rsidR="00CB3547" w:rsidRPr="00CB3547">
          <w:rPr>
            <w:noProof/>
          </w:rPr>
          <w:fldChar w:fldCharType="separate"/>
        </w:r>
        <w:r w:rsidR="00CB3547" w:rsidRPr="00CB3547">
          <w:rPr>
            <w:noProof/>
          </w:rPr>
          <w:t>2</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19" w:history="1">
        <w:r w:rsidR="00CB3547" w:rsidRPr="00CB3547">
          <w:rPr>
            <w:rStyle w:val="affff8"/>
            <w:noProof/>
            <w14:scene3d>
              <w14:camera w14:prst="orthographicFront"/>
              <w14:lightRig w14:rig="threePt" w14:dir="t">
                <w14:rot w14:lat="0" w14:lon="0" w14:rev="0"/>
              </w14:lightRig>
            </w14:scene3d>
          </w:rPr>
          <w:t>5.4</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物流运输保障</w:t>
        </w:r>
        <w:r w:rsidR="00CB3547" w:rsidRPr="00CB3547">
          <w:rPr>
            <w:noProof/>
          </w:rPr>
          <w:tab/>
        </w:r>
        <w:r w:rsidR="00CB3547" w:rsidRPr="00CB3547">
          <w:rPr>
            <w:noProof/>
          </w:rPr>
          <w:fldChar w:fldCharType="begin"/>
        </w:r>
        <w:r w:rsidR="00CB3547" w:rsidRPr="00CB3547">
          <w:rPr>
            <w:noProof/>
          </w:rPr>
          <w:instrText xml:space="preserve"> PAGEREF _Toc196836519 \h </w:instrText>
        </w:r>
        <w:r w:rsidR="00CB3547" w:rsidRPr="00CB3547">
          <w:rPr>
            <w:noProof/>
          </w:rPr>
        </w:r>
        <w:r w:rsidR="00CB3547" w:rsidRPr="00CB3547">
          <w:rPr>
            <w:noProof/>
          </w:rPr>
          <w:fldChar w:fldCharType="separate"/>
        </w:r>
        <w:r w:rsidR="00CB3547" w:rsidRPr="00CB3547">
          <w:rPr>
            <w:noProof/>
          </w:rPr>
          <w:t>2</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20" w:history="1">
        <w:r w:rsidR="00CB3547" w:rsidRPr="00CB3547">
          <w:rPr>
            <w:rStyle w:val="affff8"/>
            <w:noProof/>
            <w14:scene3d>
              <w14:camera w14:prst="orthographicFront"/>
              <w14:lightRig w14:rig="threePt" w14:dir="t">
                <w14:rot w14:lat="0" w14:lon="0" w14:rev="0"/>
              </w14:lightRig>
            </w14:scene3d>
          </w:rPr>
          <w:t>5.5</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全程合规管理</w:t>
        </w:r>
        <w:r w:rsidR="00CB3547" w:rsidRPr="00CB3547">
          <w:rPr>
            <w:noProof/>
          </w:rPr>
          <w:tab/>
        </w:r>
        <w:r w:rsidR="00CB3547" w:rsidRPr="00CB3547">
          <w:rPr>
            <w:noProof/>
          </w:rPr>
          <w:fldChar w:fldCharType="begin"/>
        </w:r>
        <w:r w:rsidR="00CB3547" w:rsidRPr="00CB3547">
          <w:rPr>
            <w:noProof/>
          </w:rPr>
          <w:instrText xml:space="preserve"> PAGEREF _Toc196836520 \h </w:instrText>
        </w:r>
        <w:r w:rsidR="00CB3547" w:rsidRPr="00CB3547">
          <w:rPr>
            <w:noProof/>
          </w:rPr>
        </w:r>
        <w:r w:rsidR="00CB3547" w:rsidRPr="00CB3547">
          <w:rPr>
            <w:noProof/>
          </w:rPr>
          <w:fldChar w:fldCharType="separate"/>
        </w:r>
        <w:r w:rsidR="00CB3547" w:rsidRPr="00CB3547">
          <w:rPr>
            <w:noProof/>
          </w:rPr>
          <w:t>2</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21" w:history="1">
        <w:r w:rsidR="00CB3547" w:rsidRPr="00CB3547">
          <w:rPr>
            <w:rStyle w:val="affff8"/>
            <w:noProof/>
          </w:rPr>
          <w:t>6</w:t>
        </w:r>
        <w:r w:rsidR="00CB3547">
          <w:rPr>
            <w:rStyle w:val="affff8"/>
            <w:noProof/>
          </w:rPr>
          <w:t xml:space="preserve"> </w:t>
        </w:r>
        <w:r w:rsidR="00CB3547" w:rsidRPr="00CB3547">
          <w:rPr>
            <w:rStyle w:val="affff8"/>
            <w:rFonts w:hint="eastAsia"/>
            <w:noProof/>
          </w:rPr>
          <w:t xml:space="preserve"> 需考虑因素</w:t>
        </w:r>
        <w:r w:rsidR="00CB3547" w:rsidRPr="00CB3547">
          <w:rPr>
            <w:noProof/>
          </w:rPr>
          <w:tab/>
        </w:r>
        <w:r w:rsidR="00CB3547" w:rsidRPr="00CB3547">
          <w:rPr>
            <w:noProof/>
          </w:rPr>
          <w:fldChar w:fldCharType="begin"/>
        </w:r>
        <w:r w:rsidR="00CB3547" w:rsidRPr="00CB3547">
          <w:rPr>
            <w:noProof/>
          </w:rPr>
          <w:instrText xml:space="preserve"> PAGEREF _Toc196836521 \h </w:instrText>
        </w:r>
        <w:r w:rsidR="00CB3547" w:rsidRPr="00CB3547">
          <w:rPr>
            <w:noProof/>
          </w:rPr>
        </w:r>
        <w:r w:rsidR="00CB3547" w:rsidRPr="00CB3547">
          <w:rPr>
            <w:noProof/>
          </w:rPr>
          <w:fldChar w:fldCharType="separate"/>
        </w:r>
        <w:r w:rsidR="00CB3547" w:rsidRPr="00CB3547">
          <w:rPr>
            <w:noProof/>
          </w:rPr>
          <w:t>2</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22" w:history="1">
        <w:r w:rsidR="00CB3547" w:rsidRPr="00CB3547">
          <w:rPr>
            <w:rStyle w:val="affff8"/>
            <w:noProof/>
            <w14:scene3d>
              <w14:camera w14:prst="orthographicFront"/>
              <w14:lightRig w14:rig="threePt" w14:dir="t">
                <w14:rot w14:lat="0" w14:lon="0" w14:rev="0"/>
              </w14:lightRig>
            </w14:scene3d>
          </w:rPr>
          <w:t>6.1</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食品质量安全</w:t>
        </w:r>
        <w:r w:rsidR="00CB3547" w:rsidRPr="00CB3547">
          <w:rPr>
            <w:noProof/>
          </w:rPr>
          <w:tab/>
        </w:r>
        <w:r w:rsidR="00CB3547" w:rsidRPr="00CB3547">
          <w:rPr>
            <w:noProof/>
          </w:rPr>
          <w:fldChar w:fldCharType="begin"/>
        </w:r>
        <w:r w:rsidR="00CB3547" w:rsidRPr="00CB3547">
          <w:rPr>
            <w:noProof/>
          </w:rPr>
          <w:instrText xml:space="preserve"> PAGEREF _Toc196836522 \h </w:instrText>
        </w:r>
        <w:r w:rsidR="00CB3547" w:rsidRPr="00CB3547">
          <w:rPr>
            <w:noProof/>
          </w:rPr>
        </w:r>
        <w:r w:rsidR="00CB3547" w:rsidRPr="00CB3547">
          <w:rPr>
            <w:noProof/>
          </w:rPr>
          <w:fldChar w:fldCharType="separate"/>
        </w:r>
        <w:r w:rsidR="00CB3547" w:rsidRPr="00CB3547">
          <w:rPr>
            <w:noProof/>
          </w:rPr>
          <w:t>2</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23" w:history="1">
        <w:r w:rsidR="00CB3547" w:rsidRPr="00CB3547">
          <w:rPr>
            <w:rStyle w:val="affff8"/>
            <w:noProof/>
            <w14:scene3d>
              <w14:camera w14:prst="orthographicFront"/>
              <w14:lightRig w14:rig="threePt" w14:dir="t">
                <w14:rot w14:lat="0" w14:lon="0" w14:rev="0"/>
              </w14:lightRig>
            </w14:scene3d>
          </w:rPr>
          <w:t>6.2</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食品标签</w:t>
        </w:r>
        <w:r w:rsidR="00CB3547" w:rsidRPr="00CB3547">
          <w:rPr>
            <w:noProof/>
          </w:rPr>
          <w:tab/>
        </w:r>
        <w:r w:rsidR="00CB3547" w:rsidRPr="00CB3547">
          <w:rPr>
            <w:noProof/>
          </w:rPr>
          <w:fldChar w:fldCharType="begin"/>
        </w:r>
        <w:r w:rsidR="00CB3547" w:rsidRPr="00CB3547">
          <w:rPr>
            <w:noProof/>
          </w:rPr>
          <w:instrText xml:space="preserve"> PAGEREF _Toc196836523 \h </w:instrText>
        </w:r>
        <w:r w:rsidR="00CB3547" w:rsidRPr="00CB3547">
          <w:rPr>
            <w:noProof/>
          </w:rPr>
        </w:r>
        <w:r w:rsidR="00CB3547" w:rsidRPr="00CB3547">
          <w:rPr>
            <w:noProof/>
          </w:rPr>
          <w:fldChar w:fldCharType="separate"/>
        </w:r>
        <w:r w:rsidR="00CB3547" w:rsidRPr="00CB3547">
          <w:rPr>
            <w:noProof/>
          </w:rPr>
          <w:t>2</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24" w:history="1">
        <w:r w:rsidR="00CB3547" w:rsidRPr="00CB3547">
          <w:rPr>
            <w:rStyle w:val="affff8"/>
            <w:noProof/>
            <w14:scene3d>
              <w14:camera w14:prst="orthographicFront"/>
              <w14:lightRig w14:rig="threePt" w14:dir="t">
                <w14:rot w14:lat="0" w14:lon="0" w14:rev="0"/>
              </w14:lightRig>
            </w14:scene3d>
          </w:rPr>
          <w:t>6.3</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合法证件</w:t>
        </w:r>
        <w:r w:rsidR="00CB3547" w:rsidRPr="00CB3547">
          <w:rPr>
            <w:noProof/>
          </w:rPr>
          <w:tab/>
        </w:r>
        <w:r w:rsidR="00CB3547" w:rsidRPr="00CB3547">
          <w:rPr>
            <w:noProof/>
          </w:rPr>
          <w:fldChar w:fldCharType="begin"/>
        </w:r>
        <w:r w:rsidR="00CB3547" w:rsidRPr="00CB3547">
          <w:rPr>
            <w:noProof/>
          </w:rPr>
          <w:instrText xml:space="preserve"> PAGEREF _Toc196836524 \h </w:instrText>
        </w:r>
        <w:r w:rsidR="00CB3547" w:rsidRPr="00CB3547">
          <w:rPr>
            <w:noProof/>
          </w:rPr>
        </w:r>
        <w:r w:rsidR="00CB3547" w:rsidRPr="00CB3547">
          <w:rPr>
            <w:noProof/>
          </w:rPr>
          <w:fldChar w:fldCharType="separate"/>
        </w:r>
        <w:r w:rsidR="00CB3547" w:rsidRPr="00CB3547">
          <w:rPr>
            <w:noProof/>
          </w:rPr>
          <w:t>2</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25" w:history="1">
        <w:r w:rsidR="00CB3547" w:rsidRPr="00CB3547">
          <w:rPr>
            <w:rStyle w:val="affff8"/>
            <w:noProof/>
            <w14:scene3d>
              <w14:camera w14:prst="orthographicFront"/>
              <w14:lightRig w14:rig="threePt" w14:dir="t">
                <w14:rot w14:lat="0" w14:lon="0" w14:rev="0"/>
              </w14:lightRig>
            </w14:scene3d>
          </w:rPr>
          <w:t>6.4</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物流运输</w:t>
        </w:r>
        <w:r w:rsidR="00CB3547" w:rsidRPr="00CB3547">
          <w:rPr>
            <w:noProof/>
          </w:rPr>
          <w:tab/>
        </w:r>
        <w:r w:rsidR="00CB3547" w:rsidRPr="00CB3547">
          <w:rPr>
            <w:noProof/>
          </w:rPr>
          <w:fldChar w:fldCharType="begin"/>
        </w:r>
        <w:r w:rsidR="00CB3547" w:rsidRPr="00CB3547">
          <w:rPr>
            <w:noProof/>
          </w:rPr>
          <w:instrText xml:space="preserve"> PAGEREF _Toc196836525 \h </w:instrText>
        </w:r>
        <w:r w:rsidR="00CB3547" w:rsidRPr="00CB3547">
          <w:rPr>
            <w:noProof/>
          </w:rPr>
        </w:r>
        <w:r w:rsidR="00CB3547" w:rsidRPr="00CB3547">
          <w:rPr>
            <w:noProof/>
          </w:rPr>
          <w:fldChar w:fldCharType="separate"/>
        </w:r>
        <w:r w:rsidR="00CB3547" w:rsidRPr="00CB3547">
          <w:rPr>
            <w:noProof/>
          </w:rPr>
          <w:t>2</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26" w:history="1">
        <w:r w:rsidR="00CB3547" w:rsidRPr="00CB3547">
          <w:rPr>
            <w:rStyle w:val="affff8"/>
            <w:noProof/>
          </w:rPr>
          <w:t>7</w:t>
        </w:r>
        <w:r w:rsidR="00CB3547">
          <w:rPr>
            <w:rStyle w:val="affff8"/>
            <w:noProof/>
          </w:rPr>
          <w:t xml:space="preserve"> </w:t>
        </w:r>
        <w:r w:rsidR="00CB3547" w:rsidRPr="00CB3547">
          <w:rPr>
            <w:rStyle w:val="affff8"/>
            <w:rFonts w:hint="eastAsia"/>
            <w:noProof/>
          </w:rPr>
          <w:t xml:space="preserve"> 出口办理</w:t>
        </w:r>
        <w:r w:rsidR="00CB3547" w:rsidRPr="00CB3547">
          <w:rPr>
            <w:noProof/>
          </w:rPr>
          <w:tab/>
        </w:r>
        <w:r w:rsidR="00CB3547" w:rsidRPr="00CB3547">
          <w:rPr>
            <w:noProof/>
          </w:rPr>
          <w:fldChar w:fldCharType="begin"/>
        </w:r>
        <w:r w:rsidR="00CB3547" w:rsidRPr="00CB3547">
          <w:rPr>
            <w:noProof/>
          </w:rPr>
          <w:instrText xml:space="preserve"> PAGEREF _Toc196836526 \h </w:instrText>
        </w:r>
        <w:r w:rsidR="00CB3547" w:rsidRPr="00CB3547">
          <w:rPr>
            <w:noProof/>
          </w:rPr>
        </w:r>
        <w:r w:rsidR="00CB3547" w:rsidRPr="00CB3547">
          <w:rPr>
            <w:noProof/>
          </w:rPr>
          <w:fldChar w:fldCharType="separate"/>
        </w:r>
        <w:r w:rsidR="00CB3547" w:rsidRPr="00CB3547">
          <w:rPr>
            <w:noProof/>
          </w:rPr>
          <w:t>3</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27" w:history="1">
        <w:r w:rsidR="00CB3547" w:rsidRPr="00CB3547">
          <w:rPr>
            <w:rStyle w:val="affff8"/>
            <w:noProof/>
            <w14:scene3d>
              <w14:camera w14:prst="orthographicFront"/>
              <w14:lightRig w14:rig="threePt" w14:dir="t">
                <w14:rot w14:lat="0" w14:lon="0" w14:rev="0"/>
              </w14:lightRig>
            </w14:scene3d>
          </w:rPr>
          <w:t>7.1</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备案</w:t>
        </w:r>
        <w:r w:rsidR="00CB3547" w:rsidRPr="00CB3547">
          <w:rPr>
            <w:noProof/>
          </w:rPr>
          <w:tab/>
        </w:r>
        <w:r w:rsidR="00CB3547" w:rsidRPr="00CB3547">
          <w:rPr>
            <w:noProof/>
          </w:rPr>
          <w:fldChar w:fldCharType="begin"/>
        </w:r>
        <w:r w:rsidR="00CB3547" w:rsidRPr="00CB3547">
          <w:rPr>
            <w:noProof/>
          </w:rPr>
          <w:instrText xml:space="preserve"> PAGEREF _Toc196836527 \h </w:instrText>
        </w:r>
        <w:r w:rsidR="00CB3547" w:rsidRPr="00CB3547">
          <w:rPr>
            <w:noProof/>
          </w:rPr>
        </w:r>
        <w:r w:rsidR="00CB3547" w:rsidRPr="00CB3547">
          <w:rPr>
            <w:noProof/>
          </w:rPr>
          <w:fldChar w:fldCharType="separate"/>
        </w:r>
        <w:r w:rsidR="00CB3547" w:rsidRPr="00CB3547">
          <w:rPr>
            <w:noProof/>
          </w:rPr>
          <w:t>3</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28" w:history="1">
        <w:r w:rsidR="00CB3547" w:rsidRPr="00CB3547">
          <w:rPr>
            <w:rStyle w:val="affff8"/>
            <w:noProof/>
            <w14:scene3d>
              <w14:camera w14:prst="orthographicFront"/>
              <w14:lightRig w14:rig="threePt" w14:dir="t">
                <w14:rot w14:lat="0" w14:lon="0" w14:rev="0"/>
              </w14:lightRig>
            </w14:scene3d>
          </w:rPr>
          <w:t>7.2</w:t>
        </w:r>
        <w:r w:rsidR="00CB3547">
          <w:rPr>
            <w:rStyle w:val="affff8"/>
            <w:noProof/>
            <w14:scene3d>
              <w14:camera w14:prst="orthographicFront"/>
              <w14:lightRig w14:rig="threePt" w14:dir="t">
                <w14:rot w14:lat="0" w14:lon="0" w14:rev="0"/>
              </w14:lightRig>
            </w14:scene3d>
          </w:rPr>
          <w:t xml:space="preserve"> </w:t>
        </w:r>
        <w:r w:rsidR="00CB3547" w:rsidRPr="00CB3547">
          <w:rPr>
            <w:rStyle w:val="affff8"/>
            <w:rFonts w:hint="eastAsia"/>
            <w:noProof/>
          </w:rPr>
          <w:t xml:space="preserve"> 出口申报</w:t>
        </w:r>
        <w:r w:rsidR="00CB3547" w:rsidRPr="00CB3547">
          <w:rPr>
            <w:noProof/>
          </w:rPr>
          <w:tab/>
        </w:r>
        <w:r w:rsidR="00CB3547" w:rsidRPr="00CB3547">
          <w:rPr>
            <w:noProof/>
          </w:rPr>
          <w:fldChar w:fldCharType="begin"/>
        </w:r>
        <w:r w:rsidR="00CB3547" w:rsidRPr="00CB3547">
          <w:rPr>
            <w:noProof/>
          </w:rPr>
          <w:instrText xml:space="preserve"> PAGEREF _Toc196836528 \h </w:instrText>
        </w:r>
        <w:r w:rsidR="00CB3547" w:rsidRPr="00CB3547">
          <w:rPr>
            <w:noProof/>
          </w:rPr>
        </w:r>
        <w:r w:rsidR="00CB3547" w:rsidRPr="00CB3547">
          <w:rPr>
            <w:noProof/>
          </w:rPr>
          <w:fldChar w:fldCharType="separate"/>
        </w:r>
        <w:r w:rsidR="00CB3547" w:rsidRPr="00CB3547">
          <w:rPr>
            <w:noProof/>
          </w:rPr>
          <w:t>4</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29" w:history="1">
        <w:r w:rsidR="00CB3547" w:rsidRPr="00CB3547">
          <w:rPr>
            <w:rStyle w:val="affff8"/>
            <w:rFonts w:hint="eastAsia"/>
            <w:noProof/>
          </w:rPr>
          <w:t>附录</w:t>
        </w:r>
        <w:r w:rsidR="00CB3547">
          <w:rPr>
            <w:rStyle w:val="affff8"/>
            <w:rFonts w:hint="eastAsia"/>
            <w:noProof/>
          </w:rPr>
          <w:t>A</w:t>
        </w:r>
        <w:r w:rsidR="00CB3547" w:rsidRPr="00CB3547">
          <w:rPr>
            <w:rStyle w:val="affff8"/>
            <w:rFonts w:hint="eastAsia"/>
            <w:noProof/>
          </w:rPr>
          <w:t>（资料性）</w:t>
        </w:r>
        <w:r w:rsidR="00CB3547">
          <w:rPr>
            <w:rStyle w:val="affff8"/>
            <w:noProof/>
          </w:rPr>
          <w:t xml:space="preserve"> </w:t>
        </w:r>
        <w:r w:rsidR="00CB3547" w:rsidRPr="00CB3547">
          <w:rPr>
            <w:rStyle w:val="affff8"/>
            <w:noProof/>
          </w:rPr>
          <w:t xml:space="preserve"> </w:t>
        </w:r>
        <w:r w:rsidR="00CB3547" w:rsidRPr="00CB3547">
          <w:rPr>
            <w:rStyle w:val="affff8"/>
            <w:rFonts w:hint="eastAsia"/>
            <w:noProof/>
          </w:rPr>
          <w:t>预包装南宁老友粉出口印度尼西亚需要关注的信息</w:t>
        </w:r>
        <w:r w:rsidR="00CB3547" w:rsidRPr="00CB3547">
          <w:rPr>
            <w:noProof/>
          </w:rPr>
          <w:tab/>
        </w:r>
        <w:r w:rsidR="00CB3547" w:rsidRPr="00CB3547">
          <w:rPr>
            <w:noProof/>
          </w:rPr>
          <w:fldChar w:fldCharType="begin"/>
        </w:r>
        <w:r w:rsidR="00CB3547" w:rsidRPr="00CB3547">
          <w:rPr>
            <w:noProof/>
          </w:rPr>
          <w:instrText xml:space="preserve"> PAGEREF _Toc196836529 \h </w:instrText>
        </w:r>
        <w:r w:rsidR="00CB3547" w:rsidRPr="00CB3547">
          <w:rPr>
            <w:noProof/>
          </w:rPr>
        </w:r>
        <w:r w:rsidR="00CB3547" w:rsidRPr="00CB3547">
          <w:rPr>
            <w:noProof/>
          </w:rPr>
          <w:fldChar w:fldCharType="separate"/>
        </w:r>
        <w:r w:rsidR="00CB3547" w:rsidRPr="00CB3547">
          <w:rPr>
            <w:noProof/>
          </w:rPr>
          <w:t>5</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30" w:history="1">
        <w:r w:rsidR="00CB3547" w:rsidRPr="00CB3547">
          <w:rPr>
            <w:rStyle w:val="affff8"/>
            <w:noProof/>
          </w:rPr>
          <w:t>A.1</w:t>
        </w:r>
        <w:r w:rsidR="00CB3547">
          <w:rPr>
            <w:rStyle w:val="affff8"/>
            <w:noProof/>
          </w:rPr>
          <w:t xml:space="preserve"> </w:t>
        </w:r>
        <w:r w:rsidR="00CB3547" w:rsidRPr="00CB3547">
          <w:rPr>
            <w:rStyle w:val="affff8"/>
            <w:rFonts w:hint="eastAsia"/>
            <w:noProof/>
          </w:rPr>
          <w:t xml:space="preserve"> 产品质量信息</w:t>
        </w:r>
        <w:r w:rsidR="00CB3547" w:rsidRPr="00CB3547">
          <w:rPr>
            <w:noProof/>
          </w:rPr>
          <w:tab/>
        </w:r>
        <w:r w:rsidR="00CB3547" w:rsidRPr="00CB3547">
          <w:rPr>
            <w:noProof/>
          </w:rPr>
          <w:fldChar w:fldCharType="begin"/>
        </w:r>
        <w:r w:rsidR="00CB3547" w:rsidRPr="00CB3547">
          <w:rPr>
            <w:noProof/>
          </w:rPr>
          <w:instrText xml:space="preserve"> PAGEREF _Toc196836530 \h </w:instrText>
        </w:r>
        <w:r w:rsidR="00CB3547" w:rsidRPr="00CB3547">
          <w:rPr>
            <w:noProof/>
          </w:rPr>
        </w:r>
        <w:r w:rsidR="00CB3547" w:rsidRPr="00CB3547">
          <w:rPr>
            <w:noProof/>
          </w:rPr>
          <w:fldChar w:fldCharType="separate"/>
        </w:r>
        <w:r w:rsidR="00CB3547" w:rsidRPr="00CB3547">
          <w:rPr>
            <w:noProof/>
          </w:rPr>
          <w:t>5</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31" w:history="1">
        <w:r w:rsidR="00CB3547" w:rsidRPr="00CB3547">
          <w:rPr>
            <w:rStyle w:val="affff8"/>
            <w:noProof/>
          </w:rPr>
          <w:t>A.2</w:t>
        </w:r>
        <w:r w:rsidR="00CB3547">
          <w:rPr>
            <w:rStyle w:val="affff8"/>
            <w:noProof/>
          </w:rPr>
          <w:t xml:space="preserve"> </w:t>
        </w:r>
        <w:r w:rsidR="00CB3547" w:rsidRPr="00CB3547">
          <w:rPr>
            <w:rStyle w:val="affff8"/>
            <w:rFonts w:hint="eastAsia"/>
            <w:noProof/>
          </w:rPr>
          <w:t xml:space="preserve"> 食品包装信息</w:t>
        </w:r>
        <w:r w:rsidR="00CB3547" w:rsidRPr="00CB3547">
          <w:rPr>
            <w:noProof/>
          </w:rPr>
          <w:tab/>
        </w:r>
        <w:r w:rsidR="00CB3547" w:rsidRPr="00CB3547">
          <w:rPr>
            <w:noProof/>
          </w:rPr>
          <w:fldChar w:fldCharType="begin"/>
        </w:r>
        <w:r w:rsidR="00CB3547" w:rsidRPr="00CB3547">
          <w:rPr>
            <w:noProof/>
          </w:rPr>
          <w:instrText xml:space="preserve"> PAGEREF _Toc196836531 \h </w:instrText>
        </w:r>
        <w:r w:rsidR="00CB3547" w:rsidRPr="00CB3547">
          <w:rPr>
            <w:noProof/>
          </w:rPr>
        </w:r>
        <w:r w:rsidR="00CB3547" w:rsidRPr="00CB3547">
          <w:rPr>
            <w:noProof/>
          </w:rPr>
          <w:fldChar w:fldCharType="separate"/>
        </w:r>
        <w:r w:rsidR="00CB3547" w:rsidRPr="00CB3547">
          <w:rPr>
            <w:noProof/>
          </w:rPr>
          <w:t>5</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32" w:history="1">
        <w:r w:rsidR="00CB3547" w:rsidRPr="00CB3547">
          <w:rPr>
            <w:rStyle w:val="affff8"/>
            <w:noProof/>
          </w:rPr>
          <w:t>A.3</w:t>
        </w:r>
        <w:r w:rsidR="00CB3547">
          <w:rPr>
            <w:rStyle w:val="affff8"/>
            <w:noProof/>
          </w:rPr>
          <w:t xml:space="preserve"> </w:t>
        </w:r>
        <w:r w:rsidR="00CB3547" w:rsidRPr="00CB3547">
          <w:rPr>
            <w:rStyle w:val="affff8"/>
            <w:rFonts w:hint="eastAsia"/>
            <w:noProof/>
          </w:rPr>
          <w:t xml:space="preserve"> 合法证件信息</w:t>
        </w:r>
        <w:r w:rsidR="00CB3547" w:rsidRPr="00CB3547">
          <w:rPr>
            <w:noProof/>
          </w:rPr>
          <w:tab/>
        </w:r>
        <w:r w:rsidR="00CB3547" w:rsidRPr="00CB3547">
          <w:rPr>
            <w:noProof/>
          </w:rPr>
          <w:fldChar w:fldCharType="begin"/>
        </w:r>
        <w:r w:rsidR="00CB3547" w:rsidRPr="00CB3547">
          <w:rPr>
            <w:noProof/>
          </w:rPr>
          <w:instrText xml:space="preserve"> PAGEREF _Toc196836532 \h </w:instrText>
        </w:r>
        <w:r w:rsidR="00CB3547" w:rsidRPr="00CB3547">
          <w:rPr>
            <w:noProof/>
          </w:rPr>
        </w:r>
        <w:r w:rsidR="00CB3547" w:rsidRPr="00CB3547">
          <w:rPr>
            <w:noProof/>
          </w:rPr>
          <w:fldChar w:fldCharType="separate"/>
        </w:r>
        <w:r w:rsidR="00CB3547" w:rsidRPr="00CB3547">
          <w:rPr>
            <w:noProof/>
          </w:rPr>
          <w:t>6</w:t>
        </w:r>
        <w:r w:rsidR="00CB3547" w:rsidRPr="00CB3547">
          <w:rPr>
            <w:noProof/>
          </w:rPr>
          <w:fldChar w:fldCharType="end"/>
        </w:r>
      </w:hyperlink>
    </w:p>
    <w:p w:rsidR="00CB3547" w:rsidRPr="00CB3547" w:rsidRDefault="00EE24AA">
      <w:pPr>
        <w:pStyle w:val="23"/>
        <w:rPr>
          <w:rFonts w:asciiTheme="minorHAnsi" w:eastAsiaTheme="minorEastAsia" w:hAnsiTheme="minorHAnsi" w:cstheme="minorBidi"/>
          <w:noProof/>
          <w:szCs w:val="22"/>
        </w:rPr>
      </w:pPr>
      <w:hyperlink w:anchor="_Toc196836533" w:history="1">
        <w:r w:rsidR="00CB3547" w:rsidRPr="00CB3547">
          <w:rPr>
            <w:rStyle w:val="affff8"/>
            <w:noProof/>
          </w:rPr>
          <w:t>A.4</w:t>
        </w:r>
        <w:r w:rsidR="00CB3547">
          <w:rPr>
            <w:rStyle w:val="affff8"/>
            <w:noProof/>
          </w:rPr>
          <w:t xml:space="preserve"> </w:t>
        </w:r>
        <w:r w:rsidR="00CB3547" w:rsidRPr="00CB3547">
          <w:rPr>
            <w:rStyle w:val="affff8"/>
            <w:rFonts w:hint="eastAsia"/>
            <w:noProof/>
          </w:rPr>
          <w:t xml:space="preserve"> 物流运输信息</w:t>
        </w:r>
        <w:r w:rsidR="00CB3547" w:rsidRPr="00CB3547">
          <w:rPr>
            <w:noProof/>
          </w:rPr>
          <w:tab/>
        </w:r>
        <w:r w:rsidR="00CB3547" w:rsidRPr="00CB3547">
          <w:rPr>
            <w:noProof/>
          </w:rPr>
          <w:fldChar w:fldCharType="begin"/>
        </w:r>
        <w:r w:rsidR="00CB3547" w:rsidRPr="00CB3547">
          <w:rPr>
            <w:noProof/>
          </w:rPr>
          <w:instrText xml:space="preserve"> PAGEREF _Toc196836533 \h </w:instrText>
        </w:r>
        <w:r w:rsidR="00CB3547" w:rsidRPr="00CB3547">
          <w:rPr>
            <w:noProof/>
          </w:rPr>
        </w:r>
        <w:r w:rsidR="00CB3547" w:rsidRPr="00CB3547">
          <w:rPr>
            <w:noProof/>
          </w:rPr>
          <w:fldChar w:fldCharType="separate"/>
        </w:r>
        <w:r w:rsidR="00CB3547" w:rsidRPr="00CB3547">
          <w:rPr>
            <w:noProof/>
          </w:rPr>
          <w:t>7</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34" w:history="1">
        <w:r w:rsidR="00CB3547" w:rsidRPr="00CB3547">
          <w:rPr>
            <w:rStyle w:val="affff8"/>
            <w:rFonts w:hint="eastAsia"/>
            <w:noProof/>
          </w:rPr>
          <w:t>附录</w:t>
        </w:r>
        <w:r w:rsidR="00CB3547">
          <w:rPr>
            <w:rStyle w:val="affff8"/>
            <w:rFonts w:hint="eastAsia"/>
            <w:noProof/>
          </w:rPr>
          <w:t>B</w:t>
        </w:r>
        <w:r w:rsidR="00CB3547" w:rsidRPr="00CB3547">
          <w:rPr>
            <w:rStyle w:val="affff8"/>
            <w:rFonts w:hint="eastAsia"/>
            <w:noProof/>
          </w:rPr>
          <w:t>（资料性）</w:t>
        </w:r>
        <w:r w:rsidR="00CB3547">
          <w:rPr>
            <w:rStyle w:val="affff8"/>
            <w:noProof/>
          </w:rPr>
          <w:t xml:space="preserve"> </w:t>
        </w:r>
        <w:r w:rsidR="00CB3547" w:rsidRPr="00CB3547">
          <w:rPr>
            <w:rStyle w:val="affff8"/>
            <w:noProof/>
          </w:rPr>
          <w:t xml:space="preserve"> </w:t>
        </w:r>
        <w:r w:rsidR="00CB3547" w:rsidRPr="00CB3547">
          <w:rPr>
            <w:rStyle w:val="affff8"/>
            <w:rFonts w:hint="eastAsia"/>
            <w:noProof/>
          </w:rPr>
          <w:t>出口食品原料种植（养殖）场备案申办提交材料目录</w:t>
        </w:r>
        <w:r w:rsidR="00CB3547" w:rsidRPr="00CB3547">
          <w:rPr>
            <w:noProof/>
          </w:rPr>
          <w:tab/>
        </w:r>
        <w:r w:rsidR="00CB3547" w:rsidRPr="00CB3547">
          <w:rPr>
            <w:noProof/>
          </w:rPr>
          <w:fldChar w:fldCharType="begin"/>
        </w:r>
        <w:r w:rsidR="00CB3547" w:rsidRPr="00CB3547">
          <w:rPr>
            <w:noProof/>
          </w:rPr>
          <w:instrText xml:space="preserve"> PAGEREF _Toc196836534 \h </w:instrText>
        </w:r>
        <w:r w:rsidR="00CB3547" w:rsidRPr="00CB3547">
          <w:rPr>
            <w:noProof/>
          </w:rPr>
        </w:r>
        <w:r w:rsidR="00CB3547" w:rsidRPr="00CB3547">
          <w:rPr>
            <w:noProof/>
          </w:rPr>
          <w:fldChar w:fldCharType="separate"/>
        </w:r>
        <w:r w:rsidR="00CB3547" w:rsidRPr="00CB3547">
          <w:rPr>
            <w:noProof/>
          </w:rPr>
          <w:t>8</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35" w:history="1">
        <w:r w:rsidR="00CB3547" w:rsidRPr="00CB3547">
          <w:rPr>
            <w:rStyle w:val="affff8"/>
            <w:rFonts w:hint="eastAsia"/>
            <w:noProof/>
          </w:rPr>
          <w:t>附录</w:t>
        </w:r>
        <w:r w:rsidR="00CB3547">
          <w:rPr>
            <w:rStyle w:val="affff8"/>
            <w:rFonts w:hint="eastAsia"/>
            <w:noProof/>
          </w:rPr>
          <w:t>C</w:t>
        </w:r>
        <w:r w:rsidR="00CB3547" w:rsidRPr="00CB3547">
          <w:rPr>
            <w:rStyle w:val="affff8"/>
            <w:rFonts w:hint="eastAsia"/>
            <w:noProof/>
          </w:rPr>
          <w:t>（资料性）</w:t>
        </w:r>
        <w:r w:rsidR="00CB3547">
          <w:rPr>
            <w:rStyle w:val="affff8"/>
            <w:noProof/>
          </w:rPr>
          <w:t xml:space="preserve"> </w:t>
        </w:r>
        <w:r w:rsidR="00CB3547" w:rsidRPr="00CB3547">
          <w:rPr>
            <w:rStyle w:val="affff8"/>
            <w:noProof/>
          </w:rPr>
          <w:t xml:space="preserve"> </w:t>
        </w:r>
        <w:r w:rsidR="00CB3547" w:rsidRPr="00CB3547">
          <w:rPr>
            <w:rStyle w:val="affff8"/>
            <w:rFonts w:hint="eastAsia"/>
            <w:noProof/>
          </w:rPr>
          <w:t>食品生产许可证申办流程及提交材料目录</w:t>
        </w:r>
        <w:r w:rsidR="00CB3547" w:rsidRPr="00CB3547">
          <w:rPr>
            <w:noProof/>
          </w:rPr>
          <w:tab/>
        </w:r>
        <w:r w:rsidR="00CB3547" w:rsidRPr="00CB3547">
          <w:rPr>
            <w:noProof/>
          </w:rPr>
          <w:fldChar w:fldCharType="begin"/>
        </w:r>
        <w:r w:rsidR="00CB3547" w:rsidRPr="00CB3547">
          <w:rPr>
            <w:noProof/>
          </w:rPr>
          <w:instrText xml:space="preserve"> PAGEREF _Toc196836535 \h </w:instrText>
        </w:r>
        <w:r w:rsidR="00CB3547" w:rsidRPr="00CB3547">
          <w:rPr>
            <w:noProof/>
          </w:rPr>
        </w:r>
        <w:r w:rsidR="00CB3547" w:rsidRPr="00CB3547">
          <w:rPr>
            <w:noProof/>
          </w:rPr>
          <w:fldChar w:fldCharType="separate"/>
        </w:r>
        <w:r w:rsidR="00CB3547" w:rsidRPr="00CB3547">
          <w:rPr>
            <w:noProof/>
          </w:rPr>
          <w:t>9</w:t>
        </w:r>
        <w:r w:rsidR="00CB3547" w:rsidRPr="00CB3547">
          <w:rPr>
            <w:noProof/>
          </w:rPr>
          <w:fldChar w:fldCharType="end"/>
        </w:r>
      </w:hyperlink>
    </w:p>
    <w:p w:rsidR="00CB3547" w:rsidRPr="00CB3547" w:rsidRDefault="00EE24AA">
      <w:pPr>
        <w:pStyle w:val="11"/>
        <w:tabs>
          <w:tab w:val="right" w:leader="dot" w:pos="9344"/>
        </w:tabs>
        <w:rPr>
          <w:rFonts w:asciiTheme="minorHAnsi" w:eastAsiaTheme="minorEastAsia" w:hAnsiTheme="minorHAnsi" w:cstheme="minorBidi"/>
          <w:noProof/>
          <w:szCs w:val="22"/>
        </w:rPr>
      </w:pPr>
      <w:hyperlink w:anchor="_Toc196836536" w:history="1">
        <w:r w:rsidR="00CB3547" w:rsidRPr="00CB3547">
          <w:rPr>
            <w:rStyle w:val="affff8"/>
            <w:rFonts w:hint="eastAsia"/>
            <w:noProof/>
          </w:rPr>
          <w:t>附录</w:t>
        </w:r>
        <w:r w:rsidR="00CB3547">
          <w:rPr>
            <w:rStyle w:val="affff8"/>
            <w:rFonts w:hint="eastAsia"/>
            <w:noProof/>
          </w:rPr>
          <w:t>D</w:t>
        </w:r>
        <w:r w:rsidR="00CB3547" w:rsidRPr="00CB3547">
          <w:rPr>
            <w:rStyle w:val="affff8"/>
            <w:rFonts w:hint="eastAsia"/>
            <w:noProof/>
          </w:rPr>
          <w:t>（资料性）</w:t>
        </w:r>
        <w:r w:rsidR="00CB3547">
          <w:rPr>
            <w:rStyle w:val="affff8"/>
            <w:noProof/>
          </w:rPr>
          <w:t xml:space="preserve"> </w:t>
        </w:r>
        <w:r w:rsidR="00CB3547" w:rsidRPr="00CB3547">
          <w:rPr>
            <w:rStyle w:val="affff8"/>
            <w:noProof/>
          </w:rPr>
          <w:t xml:space="preserve"> </w:t>
        </w:r>
        <w:r w:rsidR="00CB3547" w:rsidRPr="00CB3547">
          <w:rPr>
            <w:rStyle w:val="affff8"/>
            <w:rFonts w:hint="eastAsia"/>
            <w:noProof/>
          </w:rPr>
          <w:t>产品出口申报附件资料种类及要求</w:t>
        </w:r>
        <w:r w:rsidR="00CB3547" w:rsidRPr="00CB3547">
          <w:rPr>
            <w:noProof/>
          </w:rPr>
          <w:tab/>
        </w:r>
        <w:r w:rsidR="00CB3547" w:rsidRPr="00CB3547">
          <w:rPr>
            <w:noProof/>
          </w:rPr>
          <w:fldChar w:fldCharType="begin"/>
        </w:r>
        <w:r w:rsidR="00CB3547" w:rsidRPr="00CB3547">
          <w:rPr>
            <w:noProof/>
          </w:rPr>
          <w:instrText xml:space="preserve"> PAGEREF _Toc196836536 \h </w:instrText>
        </w:r>
        <w:r w:rsidR="00CB3547" w:rsidRPr="00CB3547">
          <w:rPr>
            <w:noProof/>
          </w:rPr>
        </w:r>
        <w:r w:rsidR="00CB3547" w:rsidRPr="00CB3547">
          <w:rPr>
            <w:noProof/>
          </w:rPr>
          <w:fldChar w:fldCharType="separate"/>
        </w:r>
        <w:r w:rsidR="00CB3547" w:rsidRPr="00CB3547">
          <w:rPr>
            <w:noProof/>
          </w:rPr>
          <w:t>10</w:t>
        </w:r>
        <w:r w:rsidR="00CB3547" w:rsidRPr="00CB3547">
          <w:rPr>
            <w:noProof/>
          </w:rPr>
          <w:fldChar w:fldCharType="end"/>
        </w:r>
      </w:hyperlink>
    </w:p>
    <w:p w:rsidR="00CB3547" w:rsidRPr="00CB3547" w:rsidRDefault="00EE24AA" w:rsidP="00CB3547">
      <w:pPr>
        <w:pStyle w:val="11"/>
        <w:tabs>
          <w:tab w:val="right" w:leader="dot" w:pos="9344"/>
        </w:tabs>
        <w:rPr>
          <w:rFonts w:asciiTheme="minorHAnsi" w:eastAsiaTheme="minorEastAsia" w:hAnsiTheme="minorHAnsi" w:cstheme="minorBidi"/>
          <w:noProof/>
          <w:szCs w:val="22"/>
        </w:rPr>
      </w:pPr>
      <w:hyperlink w:anchor="_Toc196836537" w:history="1">
        <w:r w:rsidR="00CB3547" w:rsidRPr="00CB3547">
          <w:rPr>
            <w:rStyle w:val="affff8"/>
            <w:rFonts w:hint="eastAsia"/>
            <w:noProof/>
          </w:rPr>
          <w:t>参考文献</w:t>
        </w:r>
        <w:r w:rsidR="00CB3547" w:rsidRPr="00CB3547">
          <w:rPr>
            <w:noProof/>
          </w:rPr>
          <w:tab/>
        </w:r>
        <w:r w:rsidR="00CB3547" w:rsidRPr="00CB3547">
          <w:rPr>
            <w:noProof/>
          </w:rPr>
          <w:fldChar w:fldCharType="begin"/>
        </w:r>
        <w:r w:rsidR="00CB3547" w:rsidRPr="00CB3547">
          <w:rPr>
            <w:noProof/>
          </w:rPr>
          <w:instrText xml:space="preserve"> PAGEREF _Toc196836537 \h </w:instrText>
        </w:r>
        <w:r w:rsidR="00CB3547" w:rsidRPr="00CB3547">
          <w:rPr>
            <w:noProof/>
          </w:rPr>
        </w:r>
        <w:r w:rsidR="00CB3547" w:rsidRPr="00CB3547">
          <w:rPr>
            <w:noProof/>
          </w:rPr>
          <w:fldChar w:fldCharType="separate"/>
        </w:r>
        <w:r w:rsidR="00CB3547" w:rsidRPr="00CB3547">
          <w:rPr>
            <w:noProof/>
          </w:rPr>
          <w:t>11</w:t>
        </w:r>
        <w:r w:rsidR="00CB3547" w:rsidRPr="00CB3547">
          <w:rPr>
            <w:noProof/>
          </w:rPr>
          <w:fldChar w:fldCharType="end"/>
        </w:r>
      </w:hyperlink>
    </w:p>
    <w:p w:rsidR="00CB3547" w:rsidRPr="00CB3547" w:rsidRDefault="00CB3547" w:rsidP="00CB3547">
      <w:pPr>
        <w:pStyle w:val="affffff6"/>
        <w:spacing w:after="360"/>
        <w:sectPr w:rsidR="00CB3547" w:rsidRPr="00CB3547" w:rsidSect="00CB3547">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r w:rsidRPr="00CB3547">
        <w:fldChar w:fldCharType="end"/>
      </w:r>
    </w:p>
    <w:p w:rsidR="00F36471" w:rsidRPr="006D4C68" w:rsidRDefault="00F36471" w:rsidP="00F36471">
      <w:pPr>
        <w:pStyle w:val="a6"/>
        <w:spacing w:before="900" w:after="360"/>
      </w:pPr>
      <w:bookmarkStart w:id="22" w:name="_Toc196836510"/>
      <w:bookmarkStart w:id="23" w:name="BookMark2"/>
      <w:bookmarkEnd w:id="20"/>
      <w:r w:rsidRPr="006D4C68">
        <w:rPr>
          <w:spacing w:val="320"/>
        </w:rPr>
        <w:lastRenderedPageBreak/>
        <w:t>前</w:t>
      </w:r>
      <w:r w:rsidRPr="006D4C68">
        <w:t>言</w:t>
      </w:r>
      <w:bookmarkEnd w:id="21"/>
      <w:bookmarkEnd w:id="22"/>
    </w:p>
    <w:p w:rsidR="00F36471" w:rsidRPr="006D4C68" w:rsidRDefault="00F36471" w:rsidP="00F36471">
      <w:pPr>
        <w:pStyle w:val="afffff1"/>
        <w:ind w:firstLine="420"/>
      </w:pPr>
      <w:r w:rsidRPr="006D4C68">
        <w:rPr>
          <w:rFonts w:hint="eastAsia"/>
        </w:rPr>
        <w:t>本文件参照GB/T 1.1—2020《标准化工作导则  第1部分：标准化文件的结构和起草规则》的规定起草。</w:t>
      </w:r>
    </w:p>
    <w:p w:rsidR="00F36471" w:rsidRPr="006D4C68" w:rsidRDefault="00F36471" w:rsidP="00F36471">
      <w:pPr>
        <w:pStyle w:val="afffff1"/>
        <w:ind w:firstLine="420"/>
      </w:pPr>
      <w:r w:rsidRPr="006D4C68">
        <w:rPr>
          <w:rFonts w:hint="eastAsia"/>
        </w:rPr>
        <w:t>请注意本文件的某些内容可能涉及专利。本文件的发布机构不承担识别专利的责任。</w:t>
      </w:r>
    </w:p>
    <w:p w:rsidR="00F36471" w:rsidRPr="006D4C68" w:rsidRDefault="00F36471" w:rsidP="00F36471">
      <w:pPr>
        <w:pStyle w:val="afffff1"/>
        <w:ind w:firstLine="420"/>
      </w:pPr>
      <w:r w:rsidRPr="006D4C68">
        <w:rPr>
          <w:rFonts w:hint="eastAsia"/>
        </w:rPr>
        <w:t>本文件由南宁市老友</w:t>
      </w:r>
      <w:proofErr w:type="gramStart"/>
      <w:r w:rsidRPr="006D4C68">
        <w:rPr>
          <w:rFonts w:hint="eastAsia"/>
        </w:rPr>
        <w:t>粉协会</w:t>
      </w:r>
      <w:proofErr w:type="gramEnd"/>
      <w:r w:rsidRPr="006D4C68">
        <w:rPr>
          <w:rFonts w:hint="eastAsia"/>
        </w:rPr>
        <w:t>提出、归口并宣贯。</w:t>
      </w:r>
    </w:p>
    <w:p w:rsidR="00F36471" w:rsidRPr="006D4C68" w:rsidRDefault="00F36471" w:rsidP="00F36471">
      <w:pPr>
        <w:pStyle w:val="afffff1"/>
        <w:ind w:firstLine="420"/>
      </w:pPr>
      <w:r w:rsidRPr="006D4C68">
        <w:rPr>
          <w:rFonts w:hint="eastAsia"/>
        </w:rPr>
        <w:t>本文件起草单位：南宁海关技术中心、广西壮族自治区亚热带作物研究所、</w:t>
      </w:r>
      <w:proofErr w:type="gramStart"/>
      <w:r w:rsidRPr="006D4C68">
        <w:rPr>
          <w:rFonts w:hint="eastAsia"/>
        </w:rPr>
        <w:t>邕</w:t>
      </w:r>
      <w:proofErr w:type="gramEnd"/>
      <w:r w:rsidRPr="006D4C68">
        <w:rPr>
          <w:rFonts w:hint="eastAsia"/>
        </w:rPr>
        <w:t>州海关、广西农业职业技术大学、南宁市老友粉协会、广西工商职业技术学院、广西生态工程职业技术学院、南宁市消费者权益保护中心、南宁市食品药品审评查验中心。</w:t>
      </w:r>
    </w:p>
    <w:p w:rsidR="00F36471" w:rsidRPr="006D4C68" w:rsidRDefault="00F36471" w:rsidP="00967462">
      <w:pPr>
        <w:pStyle w:val="afffff1"/>
        <w:ind w:firstLine="420"/>
      </w:pPr>
      <w:r w:rsidRPr="006D4C68">
        <w:rPr>
          <w:rFonts w:hint="eastAsia"/>
        </w:rPr>
        <w:t>本文件主要起草人：</w:t>
      </w:r>
      <w:r w:rsidR="00967462">
        <w:rPr>
          <w:rFonts w:hint="eastAsia"/>
        </w:rPr>
        <w:t>赵永锋</w:t>
      </w:r>
      <w:r w:rsidR="00967462">
        <w:rPr>
          <w:rFonts w:hint="eastAsia"/>
        </w:rPr>
        <w:t>、</w:t>
      </w:r>
      <w:r w:rsidR="00967462">
        <w:rPr>
          <w:rFonts w:hint="eastAsia"/>
        </w:rPr>
        <w:t>王秋明</w:t>
      </w:r>
      <w:r w:rsidR="00967462">
        <w:rPr>
          <w:rFonts w:hint="eastAsia"/>
        </w:rPr>
        <w:t>、</w:t>
      </w:r>
      <w:r w:rsidR="00967462">
        <w:rPr>
          <w:rFonts w:hint="eastAsia"/>
        </w:rPr>
        <w:t>罗添添</w:t>
      </w:r>
      <w:r w:rsidR="00967462">
        <w:rPr>
          <w:rFonts w:hint="eastAsia"/>
        </w:rPr>
        <w:t>、</w:t>
      </w:r>
      <w:r w:rsidR="00967462">
        <w:rPr>
          <w:rFonts w:hint="eastAsia"/>
        </w:rPr>
        <w:t>朱春红</w:t>
      </w:r>
      <w:r w:rsidR="00967462">
        <w:rPr>
          <w:rFonts w:hint="eastAsia"/>
        </w:rPr>
        <w:t>、</w:t>
      </w:r>
      <w:r w:rsidR="00967462">
        <w:rPr>
          <w:rFonts w:hint="eastAsia"/>
        </w:rPr>
        <w:t>吕丽兰</w:t>
      </w:r>
      <w:r w:rsidR="00967462">
        <w:rPr>
          <w:rFonts w:hint="eastAsia"/>
        </w:rPr>
        <w:t>、</w:t>
      </w:r>
      <w:r w:rsidR="00967462">
        <w:rPr>
          <w:rFonts w:hint="eastAsia"/>
        </w:rPr>
        <w:t>陈智理</w:t>
      </w:r>
      <w:r w:rsidR="00967462">
        <w:rPr>
          <w:rFonts w:hint="eastAsia"/>
        </w:rPr>
        <w:t>、</w:t>
      </w:r>
      <w:r w:rsidR="00967462">
        <w:rPr>
          <w:rFonts w:hint="eastAsia"/>
        </w:rPr>
        <w:t>李华</w:t>
      </w:r>
      <w:proofErr w:type="gramStart"/>
      <w:r w:rsidR="00967462">
        <w:rPr>
          <w:rFonts w:hint="eastAsia"/>
        </w:rPr>
        <w:t>婷</w:t>
      </w:r>
      <w:proofErr w:type="gramEnd"/>
      <w:r w:rsidR="00967462">
        <w:rPr>
          <w:rFonts w:hint="eastAsia"/>
        </w:rPr>
        <w:t>、</w:t>
      </w:r>
      <w:r w:rsidR="00967462">
        <w:rPr>
          <w:rFonts w:hint="eastAsia"/>
        </w:rPr>
        <w:t>陈学</w:t>
      </w:r>
      <w:r w:rsidR="00967462">
        <w:rPr>
          <w:rFonts w:hint="eastAsia"/>
        </w:rPr>
        <w:t>、</w:t>
      </w:r>
      <w:r w:rsidR="00967462">
        <w:rPr>
          <w:rFonts w:hint="eastAsia"/>
        </w:rPr>
        <w:t>范燕霞</w:t>
      </w:r>
      <w:r w:rsidR="00967462">
        <w:rPr>
          <w:rFonts w:hint="eastAsia"/>
        </w:rPr>
        <w:t>、</w:t>
      </w:r>
      <w:r w:rsidR="00967462">
        <w:rPr>
          <w:rFonts w:hint="eastAsia"/>
        </w:rPr>
        <w:t>吴金阳</w:t>
      </w:r>
      <w:r w:rsidR="00967462">
        <w:rPr>
          <w:rFonts w:hint="eastAsia"/>
        </w:rPr>
        <w:t>、</w:t>
      </w:r>
      <w:proofErr w:type="gramStart"/>
      <w:r w:rsidR="00967462">
        <w:rPr>
          <w:rFonts w:hint="eastAsia"/>
        </w:rPr>
        <w:t>吕</w:t>
      </w:r>
      <w:proofErr w:type="gramEnd"/>
      <w:r w:rsidR="00967462">
        <w:rPr>
          <w:rFonts w:hint="eastAsia"/>
        </w:rPr>
        <w:t>春秋</w:t>
      </w:r>
      <w:r w:rsidR="00967462">
        <w:rPr>
          <w:rFonts w:hint="eastAsia"/>
        </w:rPr>
        <w:t>、</w:t>
      </w:r>
      <w:r w:rsidR="00967462">
        <w:rPr>
          <w:rFonts w:hint="eastAsia"/>
        </w:rPr>
        <w:t>罗兆飞</w:t>
      </w:r>
      <w:r w:rsidR="00967462">
        <w:rPr>
          <w:rFonts w:hint="eastAsia"/>
        </w:rPr>
        <w:t>、</w:t>
      </w:r>
      <w:r w:rsidR="00967462">
        <w:rPr>
          <w:rFonts w:hint="eastAsia"/>
        </w:rPr>
        <w:t>干</w:t>
      </w:r>
      <w:proofErr w:type="gramStart"/>
      <w:r w:rsidR="00967462">
        <w:rPr>
          <w:rFonts w:hint="eastAsia"/>
        </w:rPr>
        <w:t>莉娜</w:t>
      </w:r>
      <w:proofErr w:type="gramEnd"/>
      <w:r w:rsidR="00967462">
        <w:rPr>
          <w:rFonts w:hint="eastAsia"/>
        </w:rPr>
        <w:t>、</w:t>
      </w:r>
      <w:r w:rsidR="00967462">
        <w:rPr>
          <w:rFonts w:hint="eastAsia"/>
        </w:rPr>
        <w:t>林跃华</w:t>
      </w:r>
      <w:r w:rsidR="00967462">
        <w:rPr>
          <w:rFonts w:hint="eastAsia"/>
        </w:rPr>
        <w:t>、</w:t>
      </w:r>
      <w:r w:rsidR="00967462">
        <w:rPr>
          <w:rFonts w:hint="eastAsia"/>
        </w:rPr>
        <w:t>黄昊</w:t>
      </w:r>
      <w:r w:rsidR="00967462">
        <w:rPr>
          <w:rFonts w:hint="eastAsia"/>
        </w:rPr>
        <w:t>。</w:t>
      </w:r>
      <w:bookmarkStart w:id="24" w:name="_GoBack"/>
      <w:bookmarkEnd w:id="24"/>
    </w:p>
    <w:p w:rsidR="00F36471" w:rsidRPr="006D4C68" w:rsidRDefault="00F36471" w:rsidP="00F36471">
      <w:pPr>
        <w:pStyle w:val="afffff1"/>
        <w:ind w:firstLine="420"/>
      </w:pPr>
    </w:p>
    <w:p w:rsidR="00F36471" w:rsidRPr="006D4C68" w:rsidRDefault="00F36471" w:rsidP="00F36471">
      <w:pPr>
        <w:pStyle w:val="afffff1"/>
        <w:ind w:firstLine="420"/>
        <w:sectPr w:rsidR="00F36471" w:rsidRPr="006D4C68" w:rsidSect="00CB3547">
          <w:headerReference w:type="even" r:id="rId22"/>
          <w:headerReference w:type="default" r:id="rId23"/>
          <w:footerReference w:type="even" r:id="rId24"/>
          <w:footerReference w:type="default" r:id="rId25"/>
          <w:pgSz w:w="11906" w:h="16838"/>
          <w:pgMar w:top="2410" w:right="1134" w:bottom="1134" w:left="1134" w:header="1418" w:footer="1134" w:gutter="284"/>
          <w:pgNumType w:fmt="upperRoman"/>
          <w:cols w:space="425"/>
          <w:formProt w:val="0"/>
          <w:docGrid w:linePitch="312"/>
        </w:sectPr>
      </w:pPr>
    </w:p>
    <w:p w:rsidR="003376A9" w:rsidRPr="006D4C68" w:rsidRDefault="003376A9">
      <w:pPr>
        <w:spacing w:line="20" w:lineRule="exact"/>
        <w:jc w:val="center"/>
        <w:rPr>
          <w:rFonts w:ascii="黑体" w:eastAsia="黑体" w:hAnsi="黑体"/>
          <w:sz w:val="32"/>
          <w:szCs w:val="32"/>
        </w:rPr>
      </w:pPr>
      <w:bookmarkStart w:id="25" w:name="BookMark4"/>
      <w:bookmarkEnd w:id="23"/>
    </w:p>
    <w:p w:rsidR="003376A9" w:rsidRPr="006D4C68" w:rsidRDefault="003376A9">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CD4172F3ACCC454081F8AD3A346862CE"/>
        </w:placeholder>
      </w:sdtPr>
      <w:sdtEndPr/>
      <w:sdtContent>
        <w:p w:rsidR="003376A9" w:rsidRPr="006D4C68" w:rsidRDefault="006D4C68">
          <w:pPr>
            <w:pStyle w:val="afffffffff4"/>
            <w:spacing w:beforeLines="100" w:before="240" w:afterLines="220" w:after="528"/>
          </w:pPr>
          <w:r w:rsidRPr="006D4C68">
            <w:rPr>
              <w:rFonts w:hint="eastAsia"/>
            </w:rPr>
            <w:t>预包装南宁老友粉出口指南</w:t>
          </w:r>
          <w:r w:rsidRPr="006D4C68">
            <w:t xml:space="preserve">  印度尼西亚</w:t>
          </w:r>
        </w:p>
      </w:sdtContent>
    </w:sdt>
    <w:p w:rsidR="003376A9" w:rsidRPr="006D4C68" w:rsidRDefault="006D4C68">
      <w:pPr>
        <w:pStyle w:val="affd"/>
        <w:spacing w:before="240" w:after="240"/>
      </w:pPr>
      <w:bookmarkStart w:id="27" w:name="_Toc26648465"/>
      <w:bookmarkStart w:id="28" w:name="_Toc26718930"/>
      <w:bookmarkStart w:id="29" w:name="_Toc180760460"/>
      <w:bookmarkStart w:id="30" w:name="_Toc26986530"/>
      <w:bookmarkStart w:id="31" w:name="_Toc26986771"/>
      <w:bookmarkStart w:id="32" w:name="_Toc17233325"/>
      <w:bookmarkStart w:id="33" w:name="_Toc181179936"/>
      <w:bookmarkStart w:id="34" w:name="_Toc24884211"/>
      <w:bookmarkStart w:id="35" w:name="_Toc24884218"/>
      <w:bookmarkStart w:id="36" w:name="_Toc17233333"/>
      <w:bookmarkStart w:id="37" w:name="_Toc181179840"/>
      <w:bookmarkStart w:id="38" w:name="_Toc193192021"/>
      <w:bookmarkStart w:id="39" w:name="_Toc196486592"/>
      <w:bookmarkStart w:id="40" w:name="_Toc193191996"/>
      <w:bookmarkStart w:id="41" w:name="_Toc196488192"/>
      <w:bookmarkStart w:id="42" w:name="_Toc196833293"/>
      <w:bookmarkStart w:id="43" w:name="_Toc196833414"/>
      <w:bookmarkStart w:id="44" w:name="_Toc196833516"/>
      <w:bookmarkStart w:id="45" w:name="_Toc196836511"/>
      <w:bookmarkEnd w:id="26"/>
      <w:r w:rsidRPr="006D4C68">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3376A9" w:rsidRPr="006D4C68" w:rsidRDefault="006D4C68">
      <w:pPr>
        <w:pStyle w:val="afffff1"/>
        <w:ind w:firstLine="420"/>
      </w:pPr>
      <w:bookmarkStart w:id="46" w:name="_Toc26648466"/>
      <w:bookmarkStart w:id="47" w:name="_Toc17233326"/>
      <w:bookmarkStart w:id="48" w:name="_Toc17233334"/>
      <w:bookmarkStart w:id="49" w:name="_Toc24884219"/>
      <w:bookmarkStart w:id="50" w:name="_Toc24884212"/>
      <w:r w:rsidRPr="006D4C68">
        <w:rPr>
          <w:rFonts w:hint="eastAsia"/>
        </w:rPr>
        <w:t>本文件确立了预包装南宁老友粉出口的总则，提供了预包装南宁老友粉出口印度尼西亚需考虑因素以及出口办理的指导。</w:t>
      </w:r>
    </w:p>
    <w:p w:rsidR="003376A9" w:rsidRPr="006D4C68" w:rsidRDefault="006D4C68">
      <w:pPr>
        <w:pStyle w:val="afffff1"/>
        <w:ind w:firstLine="420"/>
      </w:pPr>
      <w:r w:rsidRPr="006D4C68">
        <w:rPr>
          <w:rFonts w:hint="eastAsia"/>
        </w:rPr>
        <w:t>本文件适用于预包装南宁老友粉出口印度尼西亚的指导。</w:t>
      </w:r>
    </w:p>
    <w:p w:rsidR="003376A9" w:rsidRPr="006D4C68" w:rsidRDefault="006D4C68">
      <w:pPr>
        <w:pStyle w:val="affd"/>
        <w:spacing w:before="240" w:after="240"/>
      </w:pPr>
      <w:bookmarkStart w:id="51" w:name="_Toc180760461"/>
      <w:bookmarkStart w:id="52" w:name="_Toc26718931"/>
      <w:bookmarkStart w:id="53" w:name="_Toc26986772"/>
      <w:bookmarkStart w:id="54" w:name="_Toc181179937"/>
      <w:bookmarkStart w:id="55" w:name="_Toc26986531"/>
      <w:bookmarkStart w:id="56" w:name="_Toc193191997"/>
      <w:bookmarkStart w:id="57" w:name="_Toc193192022"/>
      <w:bookmarkStart w:id="58" w:name="_Toc196488193"/>
      <w:bookmarkStart w:id="59" w:name="_Toc196486593"/>
      <w:bookmarkStart w:id="60" w:name="_Toc181179841"/>
      <w:bookmarkStart w:id="61" w:name="_Toc196833294"/>
      <w:bookmarkStart w:id="62" w:name="_Toc196833415"/>
      <w:bookmarkStart w:id="63" w:name="_Toc196833517"/>
      <w:bookmarkStart w:id="64" w:name="_Toc196836512"/>
      <w:r w:rsidRPr="006D4C68">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sdt>
      <w:sdtPr>
        <w:rPr>
          <w:rFonts w:hint="eastAsia"/>
        </w:rPr>
        <w:id w:val="715848253"/>
        <w:placeholder>
          <w:docPart w:val="84A4F50ED14F4FE487AB968890DDD1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376A9" w:rsidRPr="006D4C68" w:rsidRDefault="006D4C68">
          <w:pPr>
            <w:pStyle w:val="afffff1"/>
            <w:ind w:firstLine="420"/>
          </w:pPr>
          <w:r w:rsidRPr="006D4C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376A9" w:rsidRPr="006D4C68" w:rsidRDefault="006D4C68">
      <w:pPr>
        <w:pStyle w:val="afffff1"/>
        <w:ind w:firstLine="420"/>
      </w:pPr>
      <w:r w:rsidRPr="006D4C68">
        <w:rPr>
          <w:rFonts w:hAnsi="宋体" w:hint="eastAsia"/>
        </w:rPr>
        <w:t>GB 4806.7</w:t>
      </w:r>
      <w:r w:rsidRPr="006D4C68">
        <w:rPr>
          <w:rFonts w:hint="eastAsia"/>
        </w:rPr>
        <w:t xml:space="preserve">  </w:t>
      </w:r>
      <w:r w:rsidRPr="006D4C68">
        <w:rPr>
          <w:rFonts w:hAnsi="宋体" w:hint="eastAsia"/>
        </w:rPr>
        <w:t>食品安全国家标准</w:t>
      </w:r>
      <w:r w:rsidRPr="006D4C68">
        <w:rPr>
          <w:rFonts w:hint="eastAsia"/>
        </w:rPr>
        <w:t xml:space="preserve">  </w:t>
      </w:r>
      <w:r w:rsidRPr="006D4C68">
        <w:rPr>
          <w:rFonts w:hAnsi="宋体" w:hint="eastAsia"/>
        </w:rPr>
        <w:t>食品接触用塑料材料及制品</w:t>
      </w:r>
    </w:p>
    <w:p w:rsidR="003376A9" w:rsidRPr="006D4C68" w:rsidRDefault="006D4C68">
      <w:pPr>
        <w:pStyle w:val="afffff1"/>
        <w:ind w:firstLine="420"/>
      </w:pPr>
      <w:r w:rsidRPr="006D4C68">
        <w:rPr>
          <w:rFonts w:hAnsi="宋体" w:hint="eastAsia"/>
        </w:rPr>
        <w:t>GB 4806.13</w:t>
      </w:r>
      <w:r w:rsidRPr="006D4C68">
        <w:rPr>
          <w:rFonts w:hint="eastAsia"/>
        </w:rPr>
        <w:t xml:space="preserve">  </w:t>
      </w:r>
      <w:r w:rsidRPr="006D4C68">
        <w:rPr>
          <w:rFonts w:hAnsi="宋体" w:hint="eastAsia"/>
        </w:rPr>
        <w:t>食品安全国家标准</w:t>
      </w:r>
      <w:r w:rsidRPr="006D4C68">
        <w:rPr>
          <w:rFonts w:hint="eastAsia"/>
        </w:rPr>
        <w:t xml:space="preserve">  </w:t>
      </w:r>
      <w:r w:rsidRPr="006D4C68">
        <w:rPr>
          <w:rFonts w:hAnsi="宋体" w:hint="eastAsia"/>
        </w:rPr>
        <w:t>食品接触用复合材料及制品</w:t>
      </w:r>
    </w:p>
    <w:p w:rsidR="003376A9" w:rsidRPr="006D4C68" w:rsidRDefault="006D4C68">
      <w:pPr>
        <w:pStyle w:val="afffff1"/>
        <w:ind w:firstLine="420"/>
      </w:pPr>
      <w:r w:rsidRPr="006D4C68">
        <w:rPr>
          <w:rFonts w:hint="eastAsia"/>
        </w:rPr>
        <w:t>GB/T 19142  出口商品包装  通则</w:t>
      </w:r>
    </w:p>
    <w:p w:rsidR="003376A9" w:rsidRPr="006D4C68" w:rsidRDefault="006D4C68">
      <w:pPr>
        <w:pStyle w:val="afffff1"/>
        <w:ind w:firstLine="420"/>
      </w:pPr>
      <w:r w:rsidRPr="006D4C68">
        <w:rPr>
          <w:rFonts w:hint="eastAsia"/>
        </w:rPr>
        <w:t>GB/T 27320  食品防护计划及其应用指南  食品生产企业</w:t>
      </w:r>
    </w:p>
    <w:p w:rsidR="003376A9" w:rsidRPr="006D4C68" w:rsidRDefault="006D4C68">
      <w:pPr>
        <w:pStyle w:val="afffff1"/>
        <w:ind w:firstLine="420"/>
      </w:pPr>
      <w:r w:rsidRPr="006D4C68">
        <w:rPr>
          <w:rFonts w:hint="eastAsia"/>
        </w:rPr>
        <w:t>SN/T 0395  进出口米粉检验规程</w:t>
      </w:r>
    </w:p>
    <w:p w:rsidR="003376A9" w:rsidRPr="006D4C68" w:rsidRDefault="006D4C68">
      <w:pPr>
        <w:pStyle w:val="afffff1"/>
        <w:ind w:firstLine="420"/>
      </w:pPr>
      <w:r w:rsidRPr="006D4C68">
        <w:rPr>
          <w:rFonts w:hint="eastAsia"/>
        </w:rPr>
        <w:t xml:space="preserve">DBS45/ 053 </w:t>
      </w:r>
      <w:r w:rsidRPr="006D4C68">
        <w:t xml:space="preserve"> </w:t>
      </w:r>
      <w:r w:rsidRPr="006D4C68">
        <w:rPr>
          <w:rFonts w:hint="eastAsia"/>
        </w:rPr>
        <w:t>食品安全地方标准  南宁老友粉</w:t>
      </w:r>
    </w:p>
    <w:p w:rsidR="003376A9" w:rsidRPr="006D4C68" w:rsidRDefault="006D4C68">
      <w:pPr>
        <w:pStyle w:val="affd"/>
        <w:spacing w:before="240" w:after="240"/>
      </w:pPr>
      <w:bookmarkStart w:id="65" w:name="_Toc181179842"/>
      <w:bookmarkStart w:id="66" w:name="_Toc193191998"/>
      <w:bookmarkStart w:id="67" w:name="_Toc193192023"/>
      <w:bookmarkStart w:id="68" w:name="_Toc196486594"/>
      <w:bookmarkStart w:id="69" w:name="_Toc196488194"/>
      <w:bookmarkStart w:id="70" w:name="_Toc180760462"/>
      <w:bookmarkStart w:id="71" w:name="_Toc181179938"/>
      <w:bookmarkStart w:id="72" w:name="_Toc196833295"/>
      <w:bookmarkStart w:id="73" w:name="_Toc196833416"/>
      <w:bookmarkStart w:id="74" w:name="_Toc196833518"/>
      <w:bookmarkStart w:id="75" w:name="_Toc196836513"/>
      <w:r w:rsidRPr="006D4C68">
        <w:rPr>
          <w:rFonts w:hint="eastAsia"/>
          <w:szCs w:val="21"/>
        </w:rPr>
        <w:t>术语和定义</w:t>
      </w:r>
      <w:bookmarkEnd w:id="65"/>
      <w:bookmarkEnd w:id="66"/>
      <w:bookmarkEnd w:id="67"/>
      <w:bookmarkEnd w:id="68"/>
      <w:bookmarkEnd w:id="69"/>
      <w:bookmarkEnd w:id="70"/>
      <w:bookmarkEnd w:id="71"/>
      <w:bookmarkEnd w:id="72"/>
      <w:bookmarkEnd w:id="73"/>
      <w:bookmarkEnd w:id="74"/>
      <w:bookmarkEnd w:id="75"/>
    </w:p>
    <w:bookmarkStart w:id="76" w:name="_Toc26986532"/>
    <w:bookmarkEnd w:id="76"/>
    <w:p w:rsidR="003376A9" w:rsidRPr="006D4C68" w:rsidRDefault="00EE24AA">
      <w:pPr>
        <w:pStyle w:val="afffff1"/>
        <w:ind w:firstLine="420"/>
      </w:pPr>
      <w:sdt>
        <w:sdtPr>
          <w:id w:val="-1909835108"/>
          <w:placeholder>
            <w:docPart w:val="BA0C8FD61CA349FDB3DD5D55A881F8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6D4C68" w:rsidRPr="006D4C68">
            <w:rPr>
              <w:rFonts w:hint="eastAsia"/>
            </w:rPr>
            <w:t>DBS45/ 053</w:t>
          </w:r>
          <w:r w:rsidR="006D4C68" w:rsidRPr="006D4C68">
            <w:t>界定的术语和定义适用于本文件。</w:t>
          </w:r>
        </w:sdtContent>
      </w:sdt>
    </w:p>
    <w:p w:rsidR="006D4C68" w:rsidRDefault="006D4C68" w:rsidP="006D4C68">
      <w:pPr>
        <w:pStyle w:val="afffffffffff0"/>
        <w:ind w:left="420" w:hangingChars="200" w:hanging="420"/>
        <w:rPr>
          <w:rFonts w:ascii="黑体" w:eastAsia="黑体" w:hAnsi="黑体"/>
        </w:rPr>
      </w:pPr>
      <w:bookmarkStart w:id="77" w:name="_Toc180776749"/>
      <w:bookmarkStart w:id="78" w:name="_Toc193191999"/>
      <w:bookmarkStart w:id="79" w:name="_Toc193192024"/>
      <w:bookmarkStart w:id="80" w:name="_Toc181179843"/>
      <w:bookmarkStart w:id="81" w:name="_Toc181179939"/>
      <w:bookmarkStart w:id="82" w:name="_Toc180760463"/>
    </w:p>
    <w:p w:rsidR="003376A9" w:rsidRPr="006D4C68" w:rsidRDefault="006D4C68" w:rsidP="006D4C68">
      <w:pPr>
        <w:pStyle w:val="afffffffffff0"/>
        <w:numPr>
          <w:ilvl w:val="0"/>
          <w:numId w:val="0"/>
        </w:numPr>
        <w:ind w:left="420"/>
        <w:rPr>
          <w:rFonts w:ascii="黑体" w:eastAsia="黑体" w:hAnsi="黑体"/>
        </w:rPr>
      </w:pPr>
      <w:r w:rsidRPr="006D4C68">
        <w:rPr>
          <w:rFonts w:ascii="黑体" w:eastAsia="黑体" w:hAnsi="黑体" w:hint="eastAsia"/>
        </w:rPr>
        <w:t xml:space="preserve">出口预包装南宁老友粉  export prepackaged Nanning </w:t>
      </w:r>
      <w:proofErr w:type="spellStart"/>
      <w:r w:rsidRPr="006D4C68">
        <w:rPr>
          <w:rFonts w:ascii="黑体" w:eastAsia="黑体" w:hAnsi="黑体" w:hint="eastAsia"/>
        </w:rPr>
        <w:t>Laoyoufen</w:t>
      </w:r>
      <w:proofErr w:type="spellEnd"/>
    </w:p>
    <w:p w:rsidR="003376A9" w:rsidRPr="006D4C68" w:rsidRDefault="006D4C68" w:rsidP="006D4C68">
      <w:pPr>
        <w:pStyle w:val="afffff1"/>
        <w:ind w:firstLine="420"/>
      </w:pPr>
      <w:r w:rsidRPr="006D4C68">
        <w:rPr>
          <w:rFonts w:hint="eastAsia"/>
        </w:rPr>
        <w:t>以独立包装的干制米粉（或冲泡型米粉）为主要原料，添加老友粉料包或独立包装的酸笋、豆豉、辣椒、大蒜等辅料，经组合、包装制成的，食用时需经水煮熟制或煮沸热水（≥85</w:t>
      </w:r>
      <w:r w:rsidRPr="006D4C68">
        <w:rPr>
          <w:rFonts w:hint="eastAsia"/>
          <w:vertAlign w:val="superscript"/>
        </w:rPr>
        <w:t xml:space="preserve"> </w:t>
      </w:r>
      <w:r w:rsidRPr="006D4C68">
        <w:rPr>
          <w:rFonts w:hint="eastAsia"/>
        </w:rPr>
        <w:t>℃）简单冲泡便可食用的具有地方特色的出口南宁老友粉（包括水煮型出口南宁老友粉和冲泡型出口南宁老友粉）。</w:t>
      </w:r>
    </w:p>
    <w:p w:rsidR="003376A9" w:rsidRPr="006D4C68" w:rsidRDefault="006D4C68">
      <w:pPr>
        <w:pStyle w:val="afffff1"/>
        <w:ind w:firstLine="420"/>
        <w:rPr>
          <w:highlight w:val="yellow"/>
        </w:rPr>
      </w:pPr>
      <w:r w:rsidRPr="006D4C68">
        <w:rPr>
          <w:rFonts w:hAnsi="宋体" w:hint="eastAsia"/>
        </w:rPr>
        <w:t>[来源：DBS45/ 053—</w:t>
      </w:r>
      <w:r w:rsidRPr="006D4C68">
        <w:rPr>
          <w:rFonts w:hint="eastAsia"/>
        </w:rPr>
        <w:t>2024</w:t>
      </w:r>
      <w:r w:rsidRPr="006D4C68">
        <w:rPr>
          <w:rFonts w:hAnsi="宋体" w:hint="eastAsia"/>
        </w:rPr>
        <w:t>，3.1，有修改]</w:t>
      </w:r>
    </w:p>
    <w:p w:rsidR="003376A9" w:rsidRPr="006D4C68" w:rsidRDefault="006D4C68">
      <w:pPr>
        <w:pStyle w:val="affd"/>
        <w:spacing w:before="240" w:after="240"/>
      </w:pPr>
      <w:bookmarkStart w:id="83" w:name="_Toc196488195"/>
      <w:bookmarkStart w:id="84" w:name="_Toc196486595"/>
      <w:bookmarkStart w:id="85" w:name="_Toc196833296"/>
      <w:bookmarkStart w:id="86" w:name="_Toc196833417"/>
      <w:bookmarkStart w:id="87" w:name="_Toc196833519"/>
      <w:bookmarkStart w:id="88" w:name="_Toc196836514"/>
      <w:r w:rsidRPr="006D4C68">
        <w:rPr>
          <w:rFonts w:hint="eastAsia"/>
        </w:rPr>
        <w:t>缩略语</w:t>
      </w:r>
      <w:bookmarkEnd w:id="83"/>
      <w:bookmarkEnd w:id="84"/>
      <w:bookmarkEnd w:id="85"/>
      <w:bookmarkEnd w:id="86"/>
      <w:bookmarkEnd w:id="87"/>
      <w:bookmarkEnd w:id="88"/>
    </w:p>
    <w:p w:rsidR="003376A9" w:rsidRPr="006D4C68" w:rsidRDefault="006D4C68">
      <w:pPr>
        <w:pStyle w:val="afffff1"/>
        <w:ind w:firstLine="420"/>
      </w:pPr>
      <w:bookmarkStart w:id="89" w:name="_Toc196486596"/>
      <w:r w:rsidRPr="006D4C68">
        <w:rPr>
          <w:rFonts w:hint="eastAsia"/>
        </w:rPr>
        <w:t>下列缩略语适用于本文件。</w:t>
      </w:r>
      <w:bookmarkEnd w:id="89"/>
    </w:p>
    <w:p w:rsidR="0099249E" w:rsidRDefault="0099249E">
      <w:pPr>
        <w:pStyle w:val="afffff1"/>
        <w:ind w:firstLine="420"/>
      </w:pPr>
      <w:r>
        <w:rPr>
          <w:rFonts w:hint="eastAsia"/>
        </w:rPr>
        <w:t>API</w:t>
      </w:r>
      <w:r w:rsidRPr="006D4C68">
        <w:rPr>
          <w:rFonts w:hint="eastAsia"/>
        </w:rPr>
        <w:t>：进口许可</w:t>
      </w:r>
      <w:r>
        <w:rPr>
          <w:rFonts w:hint="eastAsia"/>
        </w:rPr>
        <w:t>证</w:t>
      </w:r>
      <w:r w:rsidRPr="006D4C68">
        <w:rPr>
          <w:rFonts w:hint="eastAsia"/>
        </w:rPr>
        <w:t>（</w:t>
      </w:r>
      <w:proofErr w:type="spellStart"/>
      <w:r w:rsidRPr="0099249E">
        <w:t>Angka</w:t>
      </w:r>
      <w:proofErr w:type="spellEnd"/>
      <w:r w:rsidRPr="0099249E">
        <w:t xml:space="preserve"> Perusahaan </w:t>
      </w:r>
      <w:proofErr w:type="spellStart"/>
      <w:r w:rsidRPr="0099249E">
        <w:t>Industri</w:t>
      </w:r>
      <w:proofErr w:type="spellEnd"/>
      <w:r w:rsidRPr="006D4C68">
        <w:rPr>
          <w:rFonts w:hint="eastAsia"/>
        </w:rPr>
        <w:t>）</w:t>
      </w:r>
    </w:p>
    <w:p w:rsidR="003376A9" w:rsidRPr="006D4C68" w:rsidRDefault="006D4C68">
      <w:pPr>
        <w:pStyle w:val="afffff1"/>
        <w:ind w:firstLine="420"/>
      </w:pPr>
      <w:r w:rsidRPr="006D4C68">
        <w:rPr>
          <w:rFonts w:hint="eastAsia"/>
        </w:rPr>
        <w:t>BPOM：印尼国家食品药品监督管理局</w:t>
      </w:r>
      <w:r w:rsidR="00CD53CF">
        <w:rPr>
          <w:rFonts w:hint="eastAsia"/>
        </w:rPr>
        <w:t>（</w:t>
      </w:r>
      <w:proofErr w:type="spellStart"/>
      <w:r w:rsidR="00CD53CF" w:rsidRPr="00CD53CF">
        <w:t>Badan</w:t>
      </w:r>
      <w:proofErr w:type="spellEnd"/>
      <w:r w:rsidR="00CD53CF" w:rsidRPr="00CD53CF">
        <w:t xml:space="preserve"> </w:t>
      </w:r>
      <w:proofErr w:type="spellStart"/>
      <w:r w:rsidR="00CD53CF" w:rsidRPr="00CD53CF">
        <w:t>Pengawas</w:t>
      </w:r>
      <w:proofErr w:type="spellEnd"/>
      <w:r w:rsidR="00CD53CF" w:rsidRPr="00CD53CF">
        <w:t xml:space="preserve"> </w:t>
      </w:r>
      <w:proofErr w:type="spellStart"/>
      <w:r w:rsidR="00CD53CF" w:rsidRPr="00CD53CF">
        <w:t>Obat</w:t>
      </w:r>
      <w:proofErr w:type="spellEnd"/>
      <w:r w:rsidR="00CD53CF" w:rsidRPr="00CD53CF">
        <w:t xml:space="preserve"> Dan </w:t>
      </w:r>
      <w:proofErr w:type="spellStart"/>
      <w:r w:rsidR="00CD53CF" w:rsidRPr="00CD53CF">
        <w:t>Makanan</w:t>
      </w:r>
      <w:proofErr w:type="spellEnd"/>
      <w:r w:rsidR="00CD53CF">
        <w:rPr>
          <w:rFonts w:hint="eastAsia"/>
        </w:rPr>
        <w:t>）</w:t>
      </w:r>
    </w:p>
    <w:p w:rsidR="003376A9" w:rsidRPr="006D4C68" w:rsidRDefault="006D4C68">
      <w:pPr>
        <w:pStyle w:val="afffff1"/>
        <w:ind w:firstLine="420"/>
      </w:pPr>
      <w:r w:rsidRPr="006D4C68">
        <w:rPr>
          <w:rFonts w:hint="eastAsia"/>
        </w:rPr>
        <w:t>NRP：产品注册号（</w:t>
      </w:r>
      <w:proofErr w:type="spellStart"/>
      <w:r w:rsidRPr="006D4C68">
        <w:rPr>
          <w:rFonts w:hint="eastAsia"/>
        </w:rPr>
        <w:t>Nomor</w:t>
      </w:r>
      <w:proofErr w:type="spellEnd"/>
      <w:r w:rsidRPr="006D4C68">
        <w:rPr>
          <w:rFonts w:hint="eastAsia"/>
        </w:rPr>
        <w:t xml:space="preserve"> </w:t>
      </w:r>
      <w:proofErr w:type="spellStart"/>
      <w:r w:rsidRPr="006D4C68">
        <w:rPr>
          <w:rFonts w:hint="eastAsia"/>
        </w:rPr>
        <w:t>Registrasi</w:t>
      </w:r>
      <w:proofErr w:type="spellEnd"/>
      <w:r w:rsidRPr="006D4C68">
        <w:rPr>
          <w:rFonts w:hint="eastAsia"/>
        </w:rPr>
        <w:t xml:space="preserve"> </w:t>
      </w:r>
      <w:proofErr w:type="spellStart"/>
      <w:r w:rsidRPr="006D4C68">
        <w:rPr>
          <w:rFonts w:hint="eastAsia"/>
        </w:rPr>
        <w:t>Produk</w:t>
      </w:r>
      <w:proofErr w:type="spellEnd"/>
      <w:r w:rsidRPr="006D4C68">
        <w:rPr>
          <w:rFonts w:hint="eastAsia"/>
        </w:rPr>
        <w:t>）</w:t>
      </w:r>
    </w:p>
    <w:p w:rsidR="0099249E" w:rsidRDefault="0099249E">
      <w:pPr>
        <w:pStyle w:val="afffff1"/>
        <w:ind w:firstLine="420"/>
      </w:pPr>
      <w:r w:rsidRPr="0099249E">
        <w:t>SNI</w:t>
      </w:r>
      <w:r>
        <w:t>：</w:t>
      </w:r>
      <w:r w:rsidR="00CD53CF" w:rsidRPr="00CD53CF">
        <w:rPr>
          <w:rFonts w:hint="eastAsia"/>
        </w:rPr>
        <w:t>印度尼西亚的国家标准</w:t>
      </w:r>
      <w:r w:rsidR="00CD53CF">
        <w:t>（</w:t>
      </w:r>
      <w:r w:rsidR="00CD53CF" w:rsidRPr="00CD53CF">
        <w:t>Standard National Indonesia</w:t>
      </w:r>
      <w:r w:rsidR="00CD53CF">
        <w:t>）</w:t>
      </w:r>
    </w:p>
    <w:p w:rsidR="003376A9" w:rsidRPr="006D4C68" w:rsidRDefault="006D4C68">
      <w:pPr>
        <w:pStyle w:val="afffff1"/>
        <w:ind w:firstLine="420"/>
      </w:pPr>
      <w:r w:rsidRPr="006D4C68">
        <w:rPr>
          <w:rFonts w:hint="eastAsia"/>
        </w:rPr>
        <w:t>SIE：流通许可证</w:t>
      </w:r>
    </w:p>
    <w:p w:rsidR="003376A9" w:rsidRPr="006D4C68" w:rsidRDefault="006D4C68">
      <w:pPr>
        <w:pStyle w:val="affd"/>
        <w:spacing w:before="240" w:after="240"/>
      </w:pPr>
      <w:bookmarkStart w:id="90" w:name="_Toc196488196"/>
      <w:bookmarkStart w:id="91" w:name="_Toc196486597"/>
      <w:bookmarkStart w:id="92" w:name="_Toc196833297"/>
      <w:bookmarkStart w:id="93" w:name="_Toc196833418"/>
      <w:bookmarkStart w:id="94" w:name="_Toc196833520"/>
      <w:bookmarkStart w:id="95" w:name="_Toc196836515"/>
      <w:r w:rsidRPr="006D4C68">
        <w:rPr>
          <w:rFonts w:hint="eastAsia"/>
        </w:rPr>
        <w:t>总则</w:t>
      </w:r>
      <w:bookmarkEnd w:id="77"/>
      <w:bookmarkEnd w:id="78"/>
      <w:bookmarkEnd w:id="79"/>
      <w:bookmarkEnd w:id="80"/>
      <w:bookmarkEnd w:id="81"/>
      <w:bookmarkEnd w:id="90"/>
      <w:bookmarkEnd w:id="91"/>
      <w:bookmarkEnd w:id="92"/>
      <w:bookmarkEnd w:id="93"/>
      <w:bookmarkEnd w:id="94"/>
      <w:bookmarkEnd w:id="95"/>
    </w:p>
    <w:p w:rsidR="003376A9" w:rsidRPr="006D4C68" w:rsidRDefault="006D4C68">
      <w:pPr>
        <w:pStyle w:val="affe"/>
        <w:spacing w:before="120" w:after="120"/>
      </w:pPr>
      <w:bookmarkStart w:id="96" w:name="_Toc196488197"/>
      <w:bookmarkStart w:id="97" w:name="_Toc196486598"/>
      <w:bookmarkStart w:id="98" w:name="_Toc196833298"/>
      <w:bookmarkStart w:id="99" w:name="_Toc196833419"/>
      <w:bookmarkStart w:id="100" w:name="_Toc196833521"/>
      <w:bookmarkStart w:id="101" w:name="_Toc196836516"/>
      <w:r w:rsidRPr="006D4C68">
        <w:rPr>
          <w:rFonts w:hint="eastAsia"/>
        </w:rPr>
        <w:t>质量安全优先</w:t>
      </w:r>
      <w:bookmarkEnd w:id="96"/>
      <w:bookmarkEnd w:id="97"/>
      <w:bookmarkEnd w:id="98"/>
      <w:bookmarkEnd w:id="99"/>
      <w:bookmarkEnd w:id="100"/>
      <w:bookmarkEnd w:id="101"/>
    </w:p>
    <w:p w:rsidR="003376A9" w:rsidRPr="006D4C68" w:rsidRDefault="006D4C68">
      <w:pPr>
        <w:pStyle w:val="afffff1"/>
        <w:ind w:firstLine="420"/>
      </w:pPr>
      <w:r w:rsidRPr="006D4C68">
        <w:rPr>
          <w:rFonts w:hint="eastAsia"/>
        </w:rPr>
        <w:t>出口预包装南宁老友粉生产企业需严格遵守中国及印度尼西亚食品安全法规，建立以危害分析和预防控制为核心的食品安全卫生控制体系，确保生产、加工、储存环节符合双方要求，实施质量安全追溯机制，确保问题产品可快速召回。</w:t>
      </w:r>
    </w:p>
    <w:p w:rsidR="003376A9" w:rsidRPr="006D4C68" w:rsidRDefault="006D4C68">
      <w:pPr>
        <w:pStyle w:val="affe"/>
        <w:spacing w:before="120" w:after="120"/>
      </w:pPr>
      <w:bookmarkStart w:id="102" w:name="_Toc196488198"/>
      <w:bookmarkStart w:id="103" w:name="_Toc196486599"/>
      <w:bookmarkStart w:id="104" w:name="_Toc196833299"/>
      <w:bookmarkStart w:id="105" w:name="_Toc196833420"/>
      <w:bookmarkStart w:id="106" w:name="_Toc196833522"/>
      <w:bookmarkStart w:id="107" w:name="_Toc196836517"/>
      <w:r w:rsidRPr="006D4C68">
        <w:rPr>
          <w:rFonts w:hint="eastAsia"/>
        </w:rPr>
        <w:lastRenderedPageBreak/>
        <w:t>标签规范透明</w:t>
      </w:r>
      <w:bookmarkEnd w:id="102"/>
      <w:bookmarkEnd w:id="103"/>
      <w:bookmarkEnd w:id="104"/>
      <w:bookmarkEnd w:id="105"/>
      <w:bookmarkEnd w:id="106"/>
      <w:bookmarkEnd w:id="107"/>
    </w:p>
    <w:p w:rsidR="003376A9" w:rsidRPr="006D4C68" w:rsidRDefault="006D4C68">
      <w:pPr>
        <w:pStyle w:val="afffff1"/>
        <w:ind w:firstLine="420"/>
      </w:pPr>
      <w:r w:rsidRPr="006D4C68">
        <w:rPr>
          <w:rFonts w:hint="eastAsia"/>
        </w:rPr>
        <w:t>食品标签需全面满足印度尼西亚法律法规及合同要求。</w:t>
      </w:r>
    </w:p>
    <w:p w:rsidR="003376A9" w:rsidRPr="006D4C68" w:rsidRDefault="006D4C68">
      <w:pPr>
        <w:pStyle w:val="affe"/>
        <w:spacing w:before="120" w:after="120"/>
      </w:pPr>
      <w:bookmarkStart w:id="108" w:name="_Toc196486600"/>
      <w:bookmarkStart w:id="109" w:name="_Toc196488199"/>
      <w:bookmarkStart w:id="110" w:name="_Toc196833300"/>
      <w:bookmarkStart w:id="111" w:name="_Toc196833421"/>
      <w:bookmarkStart w:id="112" w:name="_Toc196833523"/>
      <w:bookmarkStart w:id="113" w:name="_Toc196836518"/>
      <w:r w:rsidRPr="006D4C68">
        <w:rPr>
          <w:rFonts w:hint="eastAsia"/>
        </w:rPr>
        <w:t>合法证件齐备</w:t>
      </w:r>
      <w:bookmarkEnd w:id="108"/>
      <w:bookmarkEnd w:id="109"/>
      <w:bookmarkEnd w:id="110"/>
      <w:bookmarkEnd w:id="111"/>
      <w:bookmarkEnd w:id="112"/>
      <w:bookmarkEnd w:id="113"/>
    </w:p>
    <w:p w:rsidR="003376A9" w:rsidRPr="006D4C68" w:rsidRDefault="006D4C68">
      <w:pPr>
        <w:pStyle w:val="afffff1"/>
        <w:ind w:firstLine="420"/>
      </w:pPr>
      <w:r w:rsidRPr="006D4C68">
        <w:rPr>
          <w:rFonts w:hint="eastAsia"/>
        </w:rPr>
        <w:t>出口企业需依法办理两国双方要求的全部合法证件，确保出口流程符合</w:t>
      </w:r>
      <w:proofErr w:type="gramStart"/>
      <w:r w:rsidRPr="006D4C68">
        <w:rPr>
          <w:rFonts w:hint="eastAsia"/>
        </w:rPr>
        <w:t>印度尼西亚法规</w:t>
      </w:r>
      <w:proofErr w:type="gramEnd"/>
      <w:r w:rsidRPr="006D4C68">
        <w:rPr>
          <w:rFonts w:hint="eastAsia"/>
        </w:rPr>
        <w:t>要求。</w:t>
      </w:r>
    </w:p>
    <w:p w:rsidR="003376A9" w:rsidRPr="006D4C68" w:rsidRDefault="006D4C68">
      <w:pPr>
        <w:pStyle w:val="affe"/>
        <w:spacing w:before="120" w:after="120"/>
      </w:pPr>
      <w:bookmarkStart w:id="114" w:name="_Toc196486601"/>
      <w:bookmarkStart w:id="115" w:name="_Toc196488200"/>
      <w:bookmarkStart w:id="116" w:name="_Toc196833301"/>
      <w:bookmarkStart w:id="117" w:name="_Toc196833422"/>
      <w:bookmarkStart w:id="118" w:name="_Toc196833524"/>
      <w:bookmarkStart w:id="119" w:name="_Toc196836519"/>
      <w:r w:rsidRPr="006D4C68">
        <w:rPr>
          <w:rFonts w:hint="eastAsia"/>
        </w:rPr>
        <w:t>物流运输保障</w:t>
      </w:r>
      <w:bookmarkEnd w:id="114"/>
      <w:bookmarkEnd w:id="115"/>
      <w:bookmarkEnd w:id="116"/>
      <w:bookmarkEnd w:id="117"/>
      <w:bookmarkEnd w:id="118"/>
      <w:bookmarkEnd w:id="119"/>
      <w:r w:rsidRPr="006D4C68">
        <w:rPr>
          <w:rFonts w:hint="eastAsia"/>
        </w:rPr>
        <w:t xml:space="preserve"> </w:t>
      </w:r>
    </w:p>
    <w:p w:rsidR="003376A9" w:rsidRPr="006D4C68" w:rsidRDefault="006D4C68">
      <w:pPr>
        <w:pStyle w:val="afffff1"/>
        <w:ind w:firstLine="420"/>
      </w:pPr>
      <w:r w:rsidRPr="006D4C68">
        <w:rPr>
          <w:rFonts w:hint="eastAsia"/>
        </w:rPr>
        <w:t>以合</w:t>
      </w:r>
      <w:proofErr w:type="gramStart"/>
      <w:r w:rsidRPr="006D4C68">
        <w:rPr>
          <w:rFonts w:hint="eastAsia"/>
        </w:rPr>
        <w:t>规</w:t>
      </w:r>
      <w:proofErr w:type="gramEnd"/>
      <w:r w:rsidRPr="006D4C68">
        <w:rPr>
          <w:rFonts w:hint="eastAsia"/>
        </w:rPr>
        <w:t>性和风险防控为核心，确保物流运输包装材料符合双方要求，</w:t>
      </w:r>
      <w:proofErr w:type="gramStart"/>
      <w:r w:rsidRPr="006D4C68">
        <w:rPr>
          <w:rFonts w:hint="eastAsia"/>
        </w:rPr>
        <w:t>宜建立</w:t>
      </w:r>
      <w:proofErr w:type="gramEnd"/>
      <w:r w:rsidRPr="006D4C68">
        <w:rPr>
          <w:rFonts w:hint="eastAsia"/>
        </w:rPr>
        <w:t>可追溯的运输体系，动态适应</w:t>
      </w:r>
      <w:proofErr w:type="gramStart"/>
      <w:r w:rsidRPr="006D4C68">
        <w:rPr>
          <w:rFonts w:hint="eastAsia"/>
        </w:rPr>
        <w:t>印度尼西亚法规</w:t>
      </w:r>
      <w:proofErr w:type="gramEnd"/>
      <w:r w:rsidRPr="006D4C68">
        <w:rPr>
          <w:rFonts w:hint="eastAsia"/>
        </w:rPr>
        <w:t>变化，保障全程运输安全高效。</w:t>
      </w:r>
    </w:p>
    <w:p w:rsidR="003376A9" w:rsidRPr="006D4C68" w:rsidRDefault="006D4C68">
      <w:pPr>
        <w:pStyle w:val="affe"/>
        <w:spacing w:before="120" w:after="120"/>
      </w:pPr>
      <w:bookmarkStart w:id="120" w:name="_Toc196488201"/>
      <w:bookmarkStart w:id="121" w:name="_Toc196486602"/>
      <w:bookmarkStart w:id="122" w:name="_Toc196833302"/>
      <w:bookmarkStart w:id="123" w:name="_Toc196833423"/>
      <w:bookmarkStart w:id="124" w:name="_Toc196833525"/>
      <w:bookmarkStart w:id="125" w:name="_Toc196836520"/>
      <w:r w:rsidRPr="006D4C68">
        <w:rPr>
          <w:rFonts w:hint="eastAsia"/>
        </w:rPr>
        <w:t>全程合</w:t>
      </w:r>
      <w:proofErr w:type="gramStart"/>
      <w:r w:rsidRPr="006D4C68">
        <w:rPr>
          <w:rFonts w:hint="eastAsia"/>
        </w:rPr>
        <w:t>规</w:t>
      </w:r>
      <w:proofErr w:type="gramEnd"/>
      <w:r w:rsidRPr="006D4C68">
        <w:rPr>
          <w:rFonts w:hint="eastAsia"/>
        </w:rPr>
        <w:t>管理</w:t>
      </w:r>
      <w:bookmarkEnd w:id="120"/>
      <w:bookmarkEnd w:id="121"/>
      <w:bookmarkEnd w:id="122"/>
      <w:bookmarkEnd w:id="123"/>
      <w:bookmarkEnd w:id="124"/>
      <w:bookmarkEnd w:id="125"/>
    </w:p>
    <w:p w:rsidR="003376A9" w:rsidRPr="006D4C68" w:rsidRDefault="006D4C68">
      <w:pPr>
        <w:pStyle w:val="afffff1"/>
        <w:ind w:firstLine="420"/>
      </w:pPr>
      <w:r w:rsidRPr="006D4C68">
        <w:rPr>
          <w:rFonts w:hint="eastAsia"/>
        </w:rPr>
        <w:t>出口企业需主动适应印度尼西亚动态法规变化，定期更新管理体系，通过第三方检测验证产品质量，确保从原料种植、生产加工到物流交付的全链条合法合</w:t>
      </w:r>
      <w:proofErr w:type="gramStart"/>
      <w:r w:rsidRPr="006D4C68">
        <w:rPr>
          <w:rFonts w:hint="eastAsia"/>
        </w:rPr>
        <w:t>规</w:t>
      </w:r>
      <w:proofErr w:type="gramEnd"/>
      <w:r w:rsidRPr="006D4C68">
        <w:rPr>
          <w:rFonts w:hint="eastAsia"/>
        </w:rPr>
        <w:t>。</w:t>
      </w:r>
    </w:p>
    <w:p w:rsidR="003376A9" w:rsidRPr="006D4C68" w:rsidRDefault="006D4C68">
      <w:pPr>
        <w:pStyle w:val="affd"/>
        <w:spacing w:before="240" w:after="240"/>
      </w:pPr>
      <w:bookmarkStart w:id="126" w:name="_Toc193192025"/>
      <w:bookmarkStart w:id="127" w:name="_Toc196488202"/>
      <w:bookmarkStart w:id="128" w:name="_Toc180776750"/>
      <w:bookmarkStart w:id="129" w:name="_Toc193192000"/>
      <w:bookmarkStart w:id="130" w:name="_Toc181179940"/>
      <w:bookmarkStart w:id="131" w:name="_Toc196486603"/>
      <w:bookmarkStart w:id="132" w:name="_Toc181179844"/>
      <w:bookmarkStart w:id="133" w:name="_Toc196833303"/>
      <w:bookmarkStart w:id="134" w:name="_Toc196833424"/>
      <w:bookmarkStart w:id="135" w:name="_Toc196833526"/>
      <w:bookmarkStart w:id="136" w:name="_Toc196836521"/>
      <w:r w:rsidRPr="006D4C68">
        <w:rPr>
          <w:rFonts w:hint="eastAsia"/>
        </w:rPr>
        <w:t>需考虑因素</w:t>
      </w:r>
      <w:bookmarkEnd w:id="126"/>
      <w:bookmarkEnd w:id="127"/>
      <w:bookmarkEnd w:id="128"/>
      <w:bookmarkEnd w:id="129"/>
      <w:bookmarkEnd w:id="130"/>
      <w:bookmarkEnd w:id="131"/>
      <w:bookmarkEnd w:id="132"/>
      <w:bookmarkEnd w:id="133"/>
      <w:bookmarkEnd w:id="134"/>
      <w:bookmarkEnd w:id="135"/>
      <w:bookmarkEnd w:id="136"/>
    </w:p>
    <w:p w:rsidR="003376A9" w:rsidRPr="006D4C68" w:rsidRDefault="006D4C68">
      <w:pPr>
        <w:pStyle w:val="affe"/>
        <w:spacing w:before="120" w:after="120"/>
      </w:pPr>
      <w:bookmarkStart w:id="137" w:name="_Toc196486604"/>
      <w:bookmarkStart w:id="138" w:name="_Toc193192001"/>
      <w:bookmarkStart w:id="139" w:name="_Toc193192026"/>
      <w:bookmarkStart w:id="140" w:name="_Toc196488203"/>
      <w:bookmarkStart w:id="141" w:name="_Toc196833304"/>
      <w:bookmarkStart w:id="142" w:name="_Toc196833425"/>
      <w:bookmarkStart w:id="143" w:name="_Toc196833527"/>
      <w:bookmarkStart w:id="144" w:name="_Toc196836522"/>
      <w:r w:rsidRPr="006D4C68">
        <w:rPr>
          <w:rFonts w:hint="eastAsia"/>
        </w:rPr>
        <w:t>食品质量安全</w:t>
      </w:r>
      <w:bookmarkEnd w:id="137"/>
      <w:bookmarkEnd w:id="138"/>
      <w:bookmarkEnd w:id="139"/>
      <w:bookmarkEnd w:id="140"/>
      <w:bookmarkEnd w:id="141"/>
      <w:bookmarkEnd w:id="142"/>
      <w:bookmarkEnd w:id="143"/>
      <w:bookmarkEnd w:id="144"/>
    </w:p>
    <w:p w:rsidR="003376A9" w:rsidRPr="006D4C68" w:rsidRDefault="006D4C68">
      <w:pPr>
        <w:pStyle w:val="affffffffd"/>
      </w:pPr>
      <w:r w:rsidRPr="006D4C68">
        <w:rPr>
          <w:rFonts w:hint="eastAsia"/>
        </w:rPr>
        <w:t>需要考虑符合印度尼西亚《预包装食品标签》《食品微生物检测》《食品添加剂安全限量法规》等法律法规以及相关产品标准对食品添加剂或色素或微生物限量规定，并进行相应的检验与检测。预包装南宁老友粉出口印度尼西亚详细需要关注的产品质量信息见附录A.1。</w:t>
      </w:r>
    </w:p>
    <w:p w:rsidR="003376A9" w:rsidRPr="006D4C68" w:rsidRDefault="006D4C68">
      <w:pPr>
        <w:pStyle w:val="affffffffd"/>
      </w:pPr>
      <w:r w:rsidRPr="006D4C68">
        <w:rPr>
          <w:rFonts w:hint="eastAsia"/>
        </w:rPr>
        <w:t>进口商和进口食品需通过</w:t>
      </w:r>
      <w:bookmarkStart w:id="145" w:name="OLE_LINK7"/>
      <w:bookmarkStart w:id="146" w:name="OLE_LINK8"/>
      <w:r w:rsidRPr="006D4C68">
        <w:rPr>
          <w:rFonts w:hint="eastAsia"/>
        </w:rPr>
        <w:t>印尼</w:t>
      </w:r>
      <w:bookmarkStart w:id="147" w:name="OLE_LINK13"/>
      <w:r w:rsidRPr="006D4C68">
        <w:rPr>
          <w:rFonts w:hint="eastAsia"/>
        </w:rPr>
        <w:t>国家食品药品监督管理局</w:t>
      </w:r>
      <w:bookmarkEnd w:id="147"/>
      <w:r w:rsidRPr="006D4C68">
        <w:rPr>
          <w:rFonts w:hint="eastAsia"/>
        </w:rPr>
        <w:t>（BPOM）的注册，获得注册号</w:t>
      </w:r>
      <w:bookmarkEnd w:id="145"/>
      <w:bookmarkEnd w:id="146"/>
      <w:r w:rsidRPr="006D4C68">
        <w:rPr>
          <w:rFonts w:hint="eastAsia"/>
        </w:rPr>
        <w:t>，并办理S</w:t>
      </w:r>
      <w:r w:rsidR="0099249E">
        <w:rPr>
          <w:rFonts w:hint="eastAsia"/>
        </w:rPr>
        <w:t>NI</w:t>
      </w:r>
      <w:r w:rsidR="00CD53CF">
        <w:rPr>
          <w:rFonts w:hint="eastAsia"/>
        </w:rPr>
        <w:t>标志</w:t>
      </w:r>
      <w:r w:rsidRPr="006D4C68">
        <w:rPr>
          <w:rFonts w:hint="eastAsia"/>
        </w:rPr>
        <w:t>，提交产品配方、生产工艺、质量标准、检测报告等文件。</w:t>
      </w:r>
    </w:p>
    <w:p w:rsidR="003376A9" w:rsidRPr="006D4C68" w:rsidRDefault="006D4C68">
      <w:pPr>
        <w:pStyle w:val="affffffffd"/>
      </w:pPr>
      <w:r w:rsidRPr="006D4C68">
        <w:rPr>
          <w:rFonts w:hint="eastAsia"/>
        </w:rPr>
        <w:t>进口食品需通过印尼伊斯兰教理事会认证（MUI Halal 认证）和国外认证机构认证标志，需确保原料（如肉类、油脂、添加剂）来源清真，生产设备无非清真成分污染。如使用牛肉、鸡肉等，</w:t>
      </w:r>
      <w:proofErr w:type="gramStart"/>
      <w:r w:rsidRPr="006D4C68">
        <w:rPr>
          <w:rFonts w:hint="eastAsia"/>
        </w:rPr>
        <w:t>需来自</w:t>
      </w:r>
      <w:proofErr w:type="gramEnd"/>
      <w:r w:rsidRPr="006D4C68">
        <w:rPr>
          <w:rFonts w:hint="eastAsia"/>
        </w:rPr>
        <w:t>印尼认可的清真屠宰场，提供屠宰证明及Halal认证；禁止使用猪肉及其衍生物。</w:t>
      </w:r>
    </w:p>
    <w:p w:rsidR="003376A9" w:rsidRPr="006D4C68" w:rsidRDefault="006D4C68">
      <w:pPr>
        <w:pStyle w:val="affffffffd"/>
      </w:pPr>
      <w:r w:rsidRPr="006D4C68">
        <w:rPr>
          <w:rFonts w:hint="eastAsia"/>
        </w:rPr>
        <w:t>谷氨酸钠（味精）、防腐剂（如山梨酸钾）等添加剂需符合印尼食品添加剂标准（BPOM规定的B301类添加剂清单），禁止使用苏丹红、硼砂等非法添加剂规定。需提供第三方检验报告证明产品符合印尼食品安全标准，包括微生物、重金属等检测项目。</w:t>
      </w:r>
    </w:p>
    <w:p w:rsidR="003376A9" w:rsidRPr="006D4C68" w:rsidRDefault="006D4C68">
      <w:pPr>
        <w:pStyle w:val="affe"/>
        <w:spacing w:before="120" w:after="120"/>
      </w:pPr>
      <w:bookmarkStart w:id="148" w:name="_Toc193192002"/>
      <w:bookmarkStart w:id="149" w:name="_Toc193192027"/>
      <w:bookmarkStart w:id="150" w:name="_Toc196488204"/>
      <w:bookmarkStart w:id="151" w:name="_Toc196486605"/>
      <w:bookmarkStart w:id="152" w:name="_Toc196833305"/>
      <w:bookmarkStart w:id="153" w:name="_Toc196833426"/>
      <w:bookmarkStart w:id="154" w:name="_Toc196833528"/>
      <w:bookmarkStart w:id="155" w:name="_Toc196836523"/>
      <w:r w:rsidRPr="006D4C68">
        <w:rPr>
          <w:rFonts w:hint="eastAsia"/>
        </w:rPr>
        <w:t>食品</w:t>
      </w:r>
      <w:bookmarkEnd w:id="148"/>
      <w:bookmarkEnd w:id="149"/>
      <w:bookmarkEnd w:id="150"/>
      <w:bookmarkEnd w:id="151"/>
      <w:r w:rsidRPr="006D4C68">
        <w:rPr>
          <w:rFonts w:hint="eastAsia"/>
        </w:rPr>
        <w:t>标签</w:t>
      </w:r>
      <w:bookmarkEnd w:id="152"/>
      <w:bookmarkEnd w:id="153"/>
      <w:bookmarkEnd w:id="154"/>
      <w:bookmarkEnd w:id="155"/>
    </w:p>
    <w:p w:rsidR="003376A9" w:rsidRPr="006D4C68" w:rsidRDefault="006D4C68">
      <w:pPr>
        <w:pStyle w:val="affffffffd"/>
      </w:pPr>
      <w:r w:rsidRPr="006D4C68">
        <w:rPr>
          <w:rFonts w:hint="eastAsia"/>
        </w:rPr>
        <w:t>预包装南宁老友粉包装需符合印度尼西亚法律法规与要求，包装材料符合印尼贸易部及《食品接触材料标准》允许的清单。</w:t>
      </w:r>
    </w:p>
    <w:p w:rsidR="003376A9" w:rsidRPr="006D4C68" w:rsidRDefault="006D4C68" w:rsidP="00DC7524">
      <w:pPr>
        <w:pStyle w:val="affffffffd"/>
      </w:pPr>
      <w:r w:rsidRPr="006D4C68">
        <w:rPr>
          <w:rFonts w:hint="eastAsia"/>
        </w:rPr>
        <w:t>标签必须使用印尼语，可同时标注其他语言但不得大于印尼语，标示内容</w:t>
      </w:r>
      <w:r w:rsidR="00DC7524" w:rsidRPr="00DC7524">
        <w:rPr>
          <w:rFonts w:hint="eastAsia"/>
        </w:rPr>
        <w:t>至少包含产品名称、配料表、净重或净含量、生产商或进口商名字和地址、所要求人群的清真标示、生产日期和生产批号、过期说明、流通许可号、特定食品原料来源信息以及食品的营养价值信息</w:t>
      </w:r>
      <w:r w:rsidRPr="006D4C68">
        <w:rPr>
          <w:rFonts w:hint="eastAsia"/>
        </w:rPr>
        <w:t>。</w:t>
      </w:r>
    </w:p>
    <w:p w:rsidR="003376A9" w:rsidRPr="006D4C68" w:rsidRDefault="006D4C68">
      <w:pPr>
        <w:pStyle w:val="affffffffd"/>
      </w:pPr>
      <w:r w:rsidRPr="006D4C68">
        <w:rPr>
          <w:rFonts w:hint="eastAsia"/>
        </w:rPr>
        <w:t>若含猪肉成分需标注红色警告图标和文字；出口前需将标签样张提交印尼国家食品药品监督管理局预审；涉及即食饮料和非酒精饮料需在包装前端标注糖、盐、脂肪（SSF）含量的“营养值”分级（A-D级）。</w:t>
      </w:r>
    </w:p>
    <w:p w:rsidR="003376A9" w:rsidRPr="006D4C68" w:rsidRDefault="006D4C68">
      <w:pPr>
        <w:pStyle w:val="affffffffd"/>
      </w:pPr>
      <w:r w:rsidRPr="006D4C68">
        <w:rPr>
          <w:rFonts w:hint="eastAsia"/>
        </w:rPr>
        <w:t>预包装南宁老友粉出口印度尼西亚详细需要关注的食品包装信息见附录A.2。</w:t>
      </w:r>
    </w:p>
    <w:p w:rsidR="003376A9" w:rsidRPr="006D4C68" w:rsidRDefault="006D4C68">
      <w:pPr>
        <w:pStyle w:val="affe"/>
        <w:spacing w:before="120" w:after="120"/>
      </w:pPr>
      <w:bookmarkStart w:id="156" w:name="_Toc193192028"/>
      <w:bookmarkStart w:id="157" w:name="_Toc196488205"/>
      <w:bookmarkStart w:id="158" w:name="_Toc193192003"/>
      <w:bookmarkStart w:id="159" w:name="_Toc196486606"/>
      <w:bookmarkStart w:id="160" w:name="_Toc196833306"/>
      <w:bookmarkStart w:id="161" w:name="_Toc196833427"/>
      <w:bookmarkStart w:id="162" w:name="_Toc196833529"/>
      <w:bookmarkStart w:id="163" w:name="_Toc196836524"/>
      <w:r w:rsidRPr="006D4C68">
        <w:rPr>
          <w:rFonts w:hint="eastAsia"/>
        </w:rPr>
        <w:t>合法证件</w:t>
      </w:r>
      <w:bookmarkEnd w:id="156"/>
      <w:bookmarkEnd w:id="157"/>
      <w:bookmarkEnd w:id="158"/>
      <w:bookmarkEnd w:id="159"/>
      <w:bookmarkEnd w:id="160"/>
      <w:bookmarkEnd w:id="161"/>
      <w:bookmarkEnd w:id="162"/>
      <w:bookmarkEnd w:id="163"/>
    </w:p>
    <w:p w:rsidR="003376A9" w:rsidRPr="006D4C68" w:rsidRDefault="006D4C68">
      <w:pPr>
        <w:pStyle w:val="afffff1"/>
        <w:ind w:firstLine="420"/>
      </w:pPr>
      <w:r w:rsidRPr="006D4C68">
        <w:rPr>
          <w:rFonts w:hint="eastAsia"/>
        </w:rPr>
        <w:t>需要考虑提供包括进出口货物报关单、卫生证书、原产地证书等相关证件；印度尼西亚要求进口食品必须进行清真认证；取得印度尼西亚市场授权BPOM产品注册和进口许可证；保证出口的预包装南宁老友</w:t>
      </w:r>
      <w:proofErr w:type="gramStart"/>
      <w:r w:rsidRPr="006D4C68">
        <w:rPr>
          <w:rFonts w:hint="eastAsia"/>
        </w:rPr>
        <w:t>粉符合</w:t>
      </w:r>
      <w:proofErr w:type="gramEnd"/>
      <w:r w:rsidRPr="006D4C68">
        <w:rPr>
          <w:rFonts w:hint="eastAsia"/>
        </w:rPr>
        <w:t>印度尼西亚的法律法规与要求，详细需要关注的合法证件信息见附录A.3。</w:t>
      </w:r>
    </w:p>
    <w:p w:rsidR="003376A9" w:rsidRPr="006D4C68" w:rsidRDefault="006D4C68">
      <w:pPr>
        <w:pStyle w:val="affe"/>
        <w:spacing w:before="120" w:after="120"/>
      </w:pPr>
      <w:bookmarkStart w:id="164" w:name="_Toc193192004"/>
      <w:bookmarkStart w:id="165" w:name="_Toc196488206"/>
      <w:bookmarkStart w:id="166" w:name="_Toc196486607"/>
      <w:bookmarkStart w:id="167" w:name="_Toc193192029"/>
      <w:bookmarkStart w:id="168" w:name="_Toc196833307"/>
      <w:bookmarkStart w:id="169" w:name="_Toc196833428"/>
      <w:bookmarkStart w:id="170" w:name="_Toc196833530"/>
      <w:bookmarkStart w:id="171" w:name="_Toc196836525"/>
      <w:r w:rsidRPr="006D4C68">
        <w:rPr>
          <w:rFonts w:hint="eastAsia"/>
        </w:rPr>
        <w:t>物流运输</w:t>
      </w:r>
      <w:bookmarkEnd w:id="164"/>
      <w:bookmarkEnd w:id="165"/>
      <w:bookmarkEnd w:id="166"/>
      <w:bookmarkEnd w:id="167"/>
      <w:bookmarkEnd w:id="168"/>
      <w:bookmarkEnd w:id="169"/>
      <w:bookmarkEnd w:id="170"/>
      <w:bookmarkEnd w:id="171"/>
    </w:p>
    <w:p w:rsidR="003376A9" w:rsidRPr="006D4C68" w:rsidRDefault="006D4C68">
      <w:pPr>
        <w:pStyle w:val="affffffffd"/>
      </w:pPr>
      <w:r w:rsidRPr="006D4C68">
        <w:rPr>
          <w:rFonts w:hint="eastAsia"/>
        </w:rPr>
        <w:t>预包装南宁老友粉出口印度尼西亚的物流运输包装需根据GB/T 19142和DBS45/ 053的规定进行，并清晰标示产品名称、食品生产企业备案号、生产日期、生产批号标识。</w:t>
      </w:r>
    </w:p>
    <w:p w:rsidR="003376A9" w:rsidRPr="006D4C68" w:rsidRDefault="006D4C68">
      <w:pPr>
        <w:pStyle w:val="affffffffd"/>
      </w:pPr>
      <w:r w:rsidRPr="006D4C68">
        <w:rPr>
          <w:rFonts w:hint="eastAsia"/>
        </w:rPr>
        <w:lastRenderedPageBreak/>
        <w:t>预包装南宁老友粉出口新加坡的物流运输包装材料选择符合GB 4806.7、GB 4806.13以及印度尼西亚要求的安全材料，具有防潮、防霉、遮光、耐酸碱等功能。</w:t>
      </w:r>
    </w:p>
    <w:p w:rsidR="003376A9" w:rsidRPr="006D4C68" w:rsidRDefault="006D4C68">
      <w:pPr>
        <w:pStyle w:val="affffffffd"/>
      </w:pPr>
      <w:r w:rsidRPr="006D4C68">
        <w:rPr>
          <w:rFonts w:hint="eastAsia"/>
        </w:rPr>
        <w:t>需要考虑选择有食品出口经验、熟悉印度尼西亚海关规定的物流公司以及运输方式；详细需要关注的物流运输信息见附录A.4。</w:t>
      </w:r>
    </w:p>
    <w:p w:rsidR="003376A9" w:rsidRPr="006D4C68" w:rsidRDefault="006D4C68">
      <w:pPr>
        <w:pStyle w:val="affd"/>
        <w:spacing w:before="240" w:after="240"/>
      </w:pPr>
      <w:bookmarkStart w:id="172" w:name="_Toc181179851"/>
      <w:bookmarkStart w:id="173" w:name="_Toc180776755"/>
      <w:bookmarkStart w:id="174" w:name="_Toc181179947"/>
      <w:bookmarkStart w:id="175" w:name="_Toc193192030"/>
      <w:bookmarkStart w:id="176" w:name="_Toc193192005"/>
      <w:bookmarkStart w:id="177" w:name="_Toc196486608"/>
      <w:bookmarkStart w:id="178" w:name="_Toc196488207"/>
      <w:bookmarkStart w:id="179" w:name="_Toc196833308"/>
      <w:bookmarkStart w:id="180" w:name="_Toc196833429"/>
      <w:bookmarkStart w:id="181" w:name="_Toc196833531"/>
      <w:bookmarkStart w:id="182" w:name="_Toc196836526"/>
      <w:r w:rsidRPr="006D4C68">
        <w:rPr>
          <w:rFonts w:hint="eastAsia"/>
        </w:rPr>
        <w:t>出口</w:t>
      </w:r>
      <w:bookmarkEnd w:id="82"/>
      <w:bookmarkEnd w:id="172"/>
      <w:bookmarkEnd w:id="173"/>
      <w:bookmarkEnd w:id="174"/>
      <w:bookmarkEnd w:id="175"/>
      <w:bookmarkEnd w:id="176"/>
      <w:r w:rsidRPr="006D4C68">
        <w:rPr>
          <w:rFonts w:hint="eastAsia"/>
        </w:rPr>
        <w:t>办理</w:t>
      </w:r>
      <w:bookmarkEnd w:id="177"/>
      <w:bookmarkEnd w:id="178"/>
      <w:bookmarkEnd w:id="179"/>
      <w:bookmarkEnd w:id="180"/>
      <w:bookmarkEnd w:id="181"/>
      <w:bookmarkEnd w:id="182"/>
    </w:p>
    <w:p w:rsidR="003376A9" w:rsidRPr="006D4C68" w:rsidRDefault="006D4C68">
      <w:pPr>
        <w:pStyle w:val="affe"/>
        <w:spacing w:before="120" w:after="120"/>
      </w:pPr>
      <w:bookmarkStart w:id="183" w:name="_Toc196426898"/>
      <w:bookmarkStart w:id="184" w:name="_Toc196486609"/>
      <w:bookmarkStart w:id="185" w:name="_Toc196488208"/>
      <w:bookmarkStart w:id="186" w:name="_Toc196833309"/>
      <w:bookmarkStart w:id="187" w:name="_Toc196833430"/>
      <w:bookmarkStart w:id="188" w:name="_Toc196833532"/>
      <w:bookmarkStart w:id="189" w:name="_Toc196836527"/>
      <w:bookmarkStart w:id="190" w:name="_Toc193192006"/>
      <w:bookmarkStart w:id="191" w:name="_Toc193192031"/>
      <w:r w:rsidRPr="006D4C68">
        <w:rPr>
          <w:rFonts w:hint="eastAsia"/>
        </w:rPr>
        <w:t>备案</w:t>
      </w:r>
      <w:bookmarkEnd w:id="183"/>
      <w:bookmarkEnd w:id="184"/>
      <w:bookmarkEnd w:id="185"/>
      <w:bookmarkEnd w:id="186"/>
      <w:bookmarkEnd w:id="187"/>
      <w:bookmarkEnd w:id="188"/>
      <w:bookmarkEnd w:id="189"/>
    </w:p>
    <w:p w:rsidR="003376A9" w:rsidRPr="006D4C68" w:rsidRDefault="006D4C68">
      <w:pPr>
        <w:pStyle w:val="afff"/>
        <w:spacing w:before="120" w:after="120"/>
      </w:pPr>
      <w:r w:rsidRPr="006D4C68">
        <w:rPr>
          <w:rFonts w:hint="eastAsia"/>
        </w:rPr>
        <w:t>出口原料种植场备案</w:t>
      </w:r>
    </w:p>
    <w:p w:rsidR="003376A9" w:rsidRPr="006D4C68" w:rsidRDefault="006D4C68">
      <w:pPr>
        <w:pStyle w:val="affffffffc"/>
        <w:ind w:left="0"/>
      </w:pPr>
      <w:r w:rsidRPr="006D4C68">
        <w:rPr>
          <w:rFonts w:hint="eastAsia"/>
        </w:rPr>
        <w:t>企业向所在地海关申请办理预包装南宁老友</w:t>
      </w:r>
      <w:proofErr w:type="gramStart"/>
      <w:r w:rsidRPr="006D4C68">
        <w:rPr>
          <w:rFonts w:hint="eastAsia"/>
        </w:rPr>
        <w:t>粉原料</w:t>
      </w:r>
      <w:proofErr w:type="gramEnd"/>
      <w:r w:rsidRPr="006D4C68">
        <w:rPr>
          <w:rFonts w:hint="eastAsia"/>
        </w:rPr>
        <w:t>涉及的大米原料品种种植场备案，其他蔬菜产品可根据需要另行备案。出口食品原料种植场备案提交材料目录见附录B。</w:t>
      </w:r>
    </w:p>
    <w:p w:rsidR="003376A9" w:rsidRPr="006D4C68" w:rsidRDefault="006D4C68">
      <w:pPr>
        <w:pStyle w:val="affffffffc"/>
        <w:ind w:left="0"/>
      </w:pPr>
      <w:r w:rsidRPr="006D4C68">
        <w:rPr>
          <w:rFonts w:hint="eastAsia"/>
        </w:rPr>
        <w:t>出口原料种植场具有合法经营原料种植用地的证明文件或满足法律法规规定的其他条件。</w:t>
      </w:r>
    </w:p>
    <w:p w:rsidR="003376A9" w:rsidRPr="006D4C68" w:rsidRDefault="006D4C68">
      <w:pPr>
        <w:pStyle w:val="affffffffc"/>
        <w:ind w:left="0"/>
      </w:pPr>
      <w:r w:rsidRPr="006D4C68">
        <w:rPr>
          <w:rFonts w:hint="eastAsia"/>
        </w:rPr>
        <w:t>土地相对固定连片，周围具有天然或者人工的隔离带（网），符合当地出口食品原料种植场监管部门根据实际情况确定的土地面积要求。</w:t>
      </w:r>
    </w:p>
    <w:p w:rsidR="003376A9" w:rsidRPr="006D4C68" w:rsidRDefault="006D4C68">
      <w:pPr>
        <w:pStyle w:val="affffffffc"/>
        <w:ind w:left="0"/>
      </w:pPr>
      <w:r w:rsidRPr="006D4C68">
        <w:rPr>
          <w:rFonts w:hint="eastAsia"/>
        </w:rPr>
        <w:t>大气、土壤和灌溉用水符合国家有关标准的要求，种植场及周边无影响种植原料质量安全的污染源。</w:t>
      </w:r>
    </w:p>
    <w:p w:rsidR="003376A9" w:rsidRPr="006D4C68" w:rsidRDefault="006D4C68">
      <w:pPr>
        <w:pStyle w:val="affffffffc"/>
        <w:ind w:left="0"/>
      </w:pPr>
      <w:r w:rsidRPr="006D4C68">
        <w:rPr>
          <w:rFonts w:hint="eastAsia"/>
        </w:rPr>
        <w:t>有专门部门或者专人负责农药等农业投入品的管理，有适宜的农业投入品存放场所，农业投入品符合中国或者进口国（地区）有关法规要求。</w:t>
      </w:r>
    </w:p>
    <w:p w:rsidR="003376A9" w:rsidRPr="006D4C68" w:rsidRDefault="006D4C68">
      <w:pPr>
        <w:pStyle w:val="affffffffc"/>
        <w:ind w:left="0"/>
      </w:pPr>
      <w:r w:rsidRPr="006D4C68">
        <w:rPr>
          <w:rFonts w:hint="eastAsia"/>
        </w:rPr>
        <w:t>有完善的质量安全管理制度，包括组织机构、农业投入品使用管理制度、疫情疫病监测制度、有毒有害物质控制制度、生产和追溯记录制度等。</w:t>
      </w:r>
    </w:p>
    <w:p w:rsidR="003376A9" w:rsidRPr="006D4C68" w:rsidRDefault="006D4C68">
      <w:pPr>
        <w:pStyle w:val="affffffffc"/>
        <w:ind w:left="0"/>
      </w:pPr>
      <w:r w:rsidRPr="006D4C68">
        <w:rPr>
          <w:rFonts w:hint="eastAsia"/>
        </w:rPr>
        <w:t>配置与生产规模相适应、具有植物保护基本知识的专职或者兼职植保员。</w:t>
      </w:r>
    </w:p>
    <w:p w:rsidR="003376A9" w:rsidRPr="006D4C68" w:rsidRDefault="006D4C68">
      <w:pPr>
        <w:pStyle w:val="afff"/>
        <w:spacing w:before="120" w:after="120"/>
      </w:pPr>
      <w:r w:rsidRPr="006D4C68">
        <w:rPr>
          <w:rFonts w:hint="eastAsia"/>
        </w:rPr>
        <w:t>出口食品生产企业备案</w:t>
      </w:r>
    </w:p>
    <w:p w:rsidR="003376A9" w:rsidRPr="006D4C68" w:rsidRDefault="006D4C68">
      <w:pPr>
        <w:pStyle w:val="afff0"/>
        <w:spacing w:before="120" w:after="120"/>
        <w:ind w:left="0"/>
      </w:pPr>
      <w:r w:rsidRPr="006D4C68">
        <w:rPr>
          <w:rFonts w:hint="eastAsia"/>
        </w:rPr>
        <w:t>证照申请</w:t>
      </w:r>
    </w:p>
    <w:p w:rsidR="003376A9" w:rsidRPr="006D4C68" w:rsidRDefault="006D4C68">
      <w:pPr>
        <w:pStyle w:val="afff1"/>
        <w:spacing w:before="120" w:after="120"/>
      </w:pPr>
      <w:r w:rsidRPr="006D4C68">
        <w:rPr>
          <w:rFonts w:hint="eastAsia"/>
        </w:rPr>
        <w:t>营业执照</w:t>
      </w:r>
    </w:p>
    <w:p w:rsidR="003376A9" w:rsidRPr="006D4C68" w:rsidRDefault="006D4C68">
      <w:pPr>
        <w:pStyle w:val="afffff1"/>
        <w:ind w:firstLine="420"/>
      </w:pPr>
      <w:r w:rsidRPr="006D4C68">
        <w:rPr>
          <w:rFonts w:hint="eastAsia"/>
        </w:rPr>
        <w:t>企业向县级以上地方人民政府承担市场主体登记工作的部门申请办理市场主体登记（营业执照），出口时向所在地海关出具。</w:t>
      </w:r>
    </w:p>
    <w:p w:rsidR="003376A9" w:rsidRPr="006D4C68" w:rsidRDefault="006D4C68">
      <w:pPr>
        <w:pStyle w:val="afff1"/>
        <w:spacing w:before="120" w:after="120"/>
      </w:pPr>
      <w:r w:rsidRPr="006D4C68">
        <w:rPr>
          <w:rFonts w:hint="eastAsia"/>
        </w:rPr>
        <w:t>食品生产许可证</w:t>
      </w:r>
    </w:p>
    <w:p w:rsidR="003376A9" w:rsidRPr="006D4C68" w:rsidRDefault="006D4C68">
      <w:pPr>
        <w:pStyle w:val="afffff1"/>
        <w:ind w:firstLine="420"/>
      </w:pPr>
      <w:r w:rsidRPr="006D4C68">
        <w:rPr>
          <w:rFonts w:hint="eastAsia"/>
        </w:rPr>
        <w:t>企业向市场监督管理部门申请办理食品生产许可，出口时向所在地海关出具。</w:t>
      </w:r>
    </w:p>
    <w:p w:rsidR="003376A9" w:rsidRPr="006D4C68" w:rsidRDefault="006D4C68">
      <w:pPr>
        <w:pStyle w:val="afff3"/>
      </w:pPr>
      <w:r w:rsidRPr="006D4C68">
        <w:rPr>
          <w:rFonts w:hint="eastAsia"/>
        </w:rPr>
        <w:t>出口加工区内的食品生产企业，及出口加工区外的食品生产企业仅以出口为目的，均无需办理食品《食品生产许可证》。</w:t>
      </w:r>
    </w:p>
    <w:p w:rsidR="003376A9" w:rsidRPr="006D4C68" w:rsidRDefault="006D4C68">
      <w:pPr>
        <w:pStyle w:val="afff1"/>
        <w:spacing w:before="120" w:after="120"/>
      </w:pPr>
      <w:r w:rsidRPr="006D4C68">
        <w:rPr>
          <w:rFonts w:hint="eastAsia"/>
        </w:rPr>
        <w:t>出口食品生产企业备案证明</w:t>
      </w:r>
    </w:p>
    <w:p w:rsidR="003376A9" w:rsidRPr="006D4C68" w:rsidRDefault="006D4C68">
      <w:pPr>
        <w:pStyle w:val="afffff1"/>
        <w:ind w:firstLine="420"/>
      </w:pPr>
      <w:r w:rsidRPr="006D4C68">
        <w:rPr>
          <w:rFonts w:hint="eastAsia"/>
        </w:rPr>
        <w:t>企业向所在地海关申请办理，出口食品生产企业备案提交材料目录见附录C。</w:t>
      </w:r>
    </w:p>
    <w:p w:rsidR="003376A9" w:rsidRPr="006D4C68" w:rsidRDefault="006D4C68">
      <w:pPr>
        <w:pStyle w:val="afff0"/>
        <w:spacing w:before="120" w:after="120"/>
        <w:ind w:left="0"/>
      </w:pPr>
      <w:r w:rsidRPr="006D4C68">
        <w:rPr>
          <w:rFonts w:hint="eastAsia"/>
        </w:rPr>
        <w:t>生产加工过程管理</w:t>
      </w:r>
    </w:p>
    <w:p w:rsidR="003376A9" w:rsidRPr="006D4C68" w:rsidRDefault="006D4C68">
      <w:pPr>
        <w:pStyle w:val="afff1"/>
        <w:spacing w:before="120" w:after="120"/>
      </w:pPr>
      <w:r w:rsidRPr="006D4C68">
        <w:rPr>
          <w:rFonts w:hint="eastAsia"/>
        </w:rPr>
        <w:t>预包装南宁老友粉加工与检验</w:t>
      </w:r>
    </w:p>
    <w:p w:rsidR="003376A9" w:rsidRPr="006D4C68" w:rsidRDefault="006D4C68">
      <w:pPr>
        <w:pStyle w:val="afffff1"/>
        <w:ind w:firstLine="420"/>
      </w:pPr>
      <w:r w:rsidRPr="006D4C68">
        <w:rPr>
          <w:rFonts w:hAnsi="宋体" w:hint="eastAsia"/>
        </w:rPr>
        <w:t>宜按DB45/T 2560、</w:t>
      </w:r>
      <w:r w:rsidRPr="006D4C68">
        <w:rPr>
          <w:rFonts w:hint="eastAsia"/>
        </w:rPr>
        <w:t>SN/T 0395</w:t>
      </w:r>
      <w:r w:rsidRPr="006D4C68">
        <w:rPr>
          <w:rFonts w:hAnsi="宋体" w:hint="eastAsia"/>
        </w:rPr>
        <w:t>、DBS45/ 053执行。</w:t>
      </w:r>
    </w:p>
    <w:p w:rsidR="003376A9" w:rsidRPr="006D4C68" w:rsidRDefault="006D4C68">
      <w:pPr>
        <w:pStyle w:val="afff1"/>
        <w:spacing w:before="120" w:after="120"/>
      </w:pPr>
      <w:r w:rsidRPr="006D4C68">
        <w:rPr>
          <w:rFonts w:hint="eastAsia"/>
        </w:rPr>
        <w:t>建立食品防护计划</w:t>
      </w:r>
    </w:p>
    <w:p w:rsidR="003376A9" w:rsidRPr="006D4C68" w:rsidRDefault="006D4C68">
      <w:pPr>
        <w:pStyle w:val="afffff1"/>
        <w:ind w:firstLine="420"/>
      </w:pPr>
      <w:r w:rsidRPr="006D4C68">
        <w:rPr>
          <w:rFonts w:hAnsi="宋体" w:hint="eastAsia"/>
        </w:rPr>
        <w:t>企业宜采取有效措施防止故意污染和蓄意破坏行为的发生，宜按GB/T 27320的要求成立食品安全防护小组。</w:t>
      </w:r>
    </w:p>
    <w:p w:rsidR="003376A9" w:rsidRPr="006D4C68" w:rsidRDefault="006D4C68">
      <w:pPr>
        <w:pStyle w:val="afff"/>
        <w:spacing w:before="120" w:after="120"/>
      </w:pPr>
      <w:r w:rsidRPr="006D4C68">
        <w:rPr>
          <w:rFonts w:hint="eastAsia"/>
        </w:rPr>
        <w:t>进出口货物收发货人备案</w:t>
      </w:r>
    </w:p>
    <w:p w:rsidR="003376A9" w:rsidRPr="006D4C68" w:rsidRDefault="006D4C68">
      <w:pPr>
        <w:pStyle w:val="afffff1"/>
        <w:ind w:firstLine="420"/>
      </w:pPr>
      <w:r w:rsidRPr="006D4C68">
        <w:rPr>
          <w:rFonts w:hint="eastAsia"/>
        </w:rPr>
        <w:lastRenderedPageBreak/>
        <w:t>企业在通过《“互联网+海关”一体化平台》“企业管理”子系统或《中国（广西）国际贸易单一窗口》“企业资质”子系统填写相关信息，向海关提交备案申请。首次办理市场主体登记的企业可通过市场监管部门“多证合一”方式一并提交海关“进出口货物收发货人”备案申请。</w:t>
      </w:r>
    </w:p>
    <w:p w:rsidR="003376A9" w:rsidRPr="006D4C68" w:rsidRDefault="006D4C68">
      <w:pPr>
        <w:pStyle w:val="affe"/>
        <w:spacing w:before="120" w:after="120"/>
      </w:pPr>
      <w:bookmarkStart w:id="192" w:name="_Toc196426899"/>
      <w:bookmarkStart w:id="193" w:name="_Toc196488209"/>
      <w:bookmarkStart w:id="194" w:name="_Toc196486610"/>
      <w:bookmarkStart w:id="195" w:name="_Toc193182962"/>
      <w:bookmarkStart w:id="196" w:name="_Toc196833310"/>
      <w:bookmarkStart w:id="197" w:name="_Toc196833431"/>
      <w:bookmarkStart w:id="198" w:name="_Toc196833533"/>
      <w:bookmarkStart w:id="199" w:name="_Toc196836528"/>
      <w:r w:rsidRPr="006D4C68">
        <w:rPr>
          <w:rFonts w:hint="eastAsia"/>
        </w:rPr>
        <w:t>出口申报</w:t>
      </w:r>
      <w:bookmarkEnd w:id="192"/>
      <w:bookmarkEnd w:id="193"/>
      <w:bookmarkEnd w:id="194"/>
      <w:bookmarkEnd w:id="195"/>
      <w:bookmarkEnd w:id="196"/>
      <w:bookmarkEnd w:id="197"/>
      <w:bookmarkEnd w:id="198"/>
      <w:bookmarkEnd w:id="199"/>
    </w:p>
    <w:p w:rsidR="003376A9" w:rsidRPr="006D4C68" w:rsidRDefault="006D4C68">
      <w:pPr>
        <w:pStyle w:val="afff"/>
        <w:spacing w:before="120" w:after="120"/>
      </w:pPr>
      <w:r w:rsidRPr="006D4C68">
        <w:rPr>
          <w:rFonts w:hint="eastAsia"/>
        </w:rPr>
        <w:t>申请出口商品信息填写</w:t>
      </w:r>
    </w:p>
    <w:p w:rsidR="003376A9" w:rsidRPr="006D4C68" w:rsidRDefault="006D4C68">
      <w:pPr>
        <w:pStyle w:val="afffff1"/>
        <w:ind w:firstLine="420"/>
      </w:pPr>
      <w:r w:rsidRPr="006D4C68">
        <w:rPr>
          <w:rFonts w:hint="eastAsia"/>
        </w:rPr>
        <w:t>出口报关申请商品信息的填写，首先登录《“互联网+海关”一体化平台》或《中国（广西）国际贸易单一窗口》，按系统界面提示要求逐项填写商品信息，再将附件资料上传到海关相关《业务平台》，附件资料种类及要求详见附录D。</w:t>
      </w:r>
    </w:p>
    <w:p w:rsidR="003376A9" w:rsidRPr="006D4C68" w:rsidRDefault="006D4C68">
      <w:pPr>
        <w:pStyle w:val="afff"/>
        <w:spacing w:before="120" w:after="120"/>
      </w:pPr>
      <w:r w:rsidRPr="006D4C68">
        <w:rPr>
          <w:rFonts w:hint="eastAsia"/>
        </w:rPr>
        <w:t>申请资料审核受理</w:t>
      </w:r>
    </w:p>
    <w:p w:rsidR="003376A9" w:rsidRPr="006D4C68" w:rsidRDefault="006D4C68">
      <w:pPr>
        <w:pStyle w:val="afffff1"/>
        <w:ind w:firstLine="420"/>
      </w:pPr>
      <w:r w:rsidRPr="006D4C68">
        <w:rPr>
          <w:rFonts w:hint="eastAsia"/>
        </w:rPr>
        <w:t>协助海关按规定对申请资料进行审核。</w:t>
      </w:r>
    </w:p>
    <w:p w:rsidR="003376A9" w:rsidRPr="006D4C68" w:rsidRDefault="006D4C68">
      <w:pPr>
        <w:pStyle w:val="afff"/>
        <w:spacing w:before="120" w:after="120"/>
      </w:pPr>
      <w:r w:rsidRPr="006D4C68">
        <w:rPr>
          <w:rFonts w:hint="eastAsia"/>
        </w:rPr>
        <w:t>检验检疫</w:t>
      </w:r>
    </w:p>
    <w:p w:rsidR="003376A9" w:rsidRPr="006D4C68" w:rsidRDefault="006D4C68">
      <w:pPr>
        <w:pStyle w:val="afffff1"/>
        <w:ind w:firstLine="420"/>
      </w:pPr>
      <w:r w:rsidRPr="006D4C68">
        <w:rPr>
          <w:rFonts w:hint="eastAsia"/>
        </w:rPr>
        <w:t>协助海关按“业务管理系统”布控要求进行查验、抽检（检验检疫）。对于印度尼西亚提出要求海关出具的检验检疫要求，出具《检疫处理工作记录单》《处理结果报告单》等材料。</w:t>
      </w:r>
    </w:p>
    <w:p w:rsidR="003376A9" w:rsidRPr="006D4C68" w:rsidRDefault="003376A9">
      <w:pPr>
        <w:pStyle w:val="afffff1"/>
        <w:ind w:firstLine="420"/>
      </w:pPr>
    </w:p>
    <w:p w:rsidR="003376A9" w:rsidRPr="006D4C68" w:rsidRDefault="003376A9">
      <w:pPr>
        <w:pStyle w:val="afffff1"/>
        <w:ind w:firstLine="420"/>
      </w:pPr>
      <w:bookmarkStart w:id="200" w:name="BookMark6"/>
      <w:bookmarkEnd w:id="190"/>
      <w:bookmarkEnd w:id="191"/>
    </w:p>
    <w:p w:rsidR="003376A9" w:rsidRPr="006D4C68" w:rsidRDefault="003376A9">
      <w:pPr>
        <w:pStyle w:val="affffffffd"/>
        <w:sectPr w:rsidR="003376A9" w:rsidRPr="006D4C68" w:rsidSect="00CB3547">
          <w:headerReference w:type="even" r:id="rId26"/>
          <w:headerReference w:type="default" r:id="rId27"/>
          <w:footerReference w:type="even" r:id="rId28"/>
          <w:footerReference w:type="default" r:id="rId29"/>
          <w:pgSz w:w="11906" w:h="16838"/>
          <w:pgMar w:top="2410" w:right="1134" w:bottom="1134" w:left="1134" w:header="1418" w:footer="1134" w:gutter="284"/>
          <w:pgNumType w:start="1"/>
          <w:cols w:space="425"/>
          <w:formProt w:val="0"/>
          <w:docGrid w:linePitch="312"/>
        </w:sectPr>
      </w:pPr>
    </w:p>
    <w:p w:rsidR="003376A9" w:rsidRPr="006D4C68" w:rsidRDefault="003376A9">
      <w:pPr>
        <w:pStyle w:val="af9"/>
        <w:rPr>
          <w:vanish w:val="0"/>
        </w:rPr>
      </w:pPr>
      <w:bookmarkStart w:id="201" w:name="BookMark5"/>
      <w:bookmarkEnd w:id="25"/>
    </w:p>
    <w:p w:rsidR="003376A9" w:rsidRPr="006D4C68" w:rsidRDefault="006D4C68">
      <w:pPr>
        <w:pStyle w:val="aff"/>
        <w:numPr>
          <w:ilvl w:val="0"/>
          <w:numId w:val="0"/>
        </w:numPr>
        <w:ind w:left="425"/>
        <w:rPr>
          <w:vanish w:val="0"/>
        </w:rPr>
      </w:pPr>
      <w:r w:rsidRPr="006D4C68">
        <w:rPr>
          <w:rFonts w:hint="eastAsia"/>
          <w:vanish w:val="0"/>
        </w:rPr>
        <w:t>A</w:t>
      </w:r>
    </w:p>
    <w:p w:rsidR="003376A9" w:rsidRPr="006D4C68" w:rsidRDefault="006D4C68">
      <w:pPr>
        <w:pStyle w:val="aff4"/>
        <w:spacing w:before="60" w:after="120"/>
      </w:pPr>
      <w:r w:rsidRPr="006D4C68">
        <w:br/>
      </w:r>
      <w:bookmarkStart w:id="202" w:name="_Toc196488210"/>
      <w:bookmarkStart w:id="203" w:name="_Toc196486611"/>
      <w:bookmarkStart w:id="204" w:name="_Toc193192010"/>
      <w:bookmarkStart w:id="205" w:name="_Toc193192035"/>
      <w:bookmarkStart w:id="206" w:name="_Toc196833311"/>
      <w:bookmarkStart w:id="207" w:name="_Toc196833432"/>
      <w:bookmarkStart w:id="208" w:name="_Toc196833534"/>
      <w:bookmarkStart w:id="209" w:name="_Toc196836529"/>
      <w:r w:rsidRPr="006D4C68">
        <w:rPr>
          <w:rFonts w:hint="eastAsia"/>
        </w:rPr>
        <w:t>（资料性）</w:t>
      </w:r>
      <w:r w:rsidRPr="006D4C68">
        <w:br/>
      </w:r>
      <w:bookmarkStart w:id="210" w:name="OLE_LINK3"/>
      <w:bookmarkStart w:id="211" w:name="OLE_LINK4"/>
      <w:r w:rsidRPr="006D4C68">
        <w:rPr>
          <w:rFonts w:hint="eastAsia"/>
        </w:rPr>
        <w:t>预包装南宁老友粉出口印度尼西亚</w:t>
      </w:r>
      <w:bookmarkEnd w:id="210"/>
      <w:bookmarkEnd w:id="211"/>
      <w:r w:rsidRPr="006D4C68">
        <w:rPr>
          <w:rFonts w:hint="eastAsia"/>
        </w:rPr>
        <w:t>需要关注的信息</w:t>
      </w:r>
      <w:bookmarkEnd w:id="202"/>
      <w:bookmarkEnd w:id="203"/>
      <w:bookmarkEnd w:id="204"/>
      <w:bookmarkEnd w:id="205"/>
      <w:bookmarkEnd w:id="206"/>
      <w:bookmarkEnd w:id="207"/>
      <w:bookmarkEnd w:id="208"/>
      <w:bookmarkEnd w:id="209"/>
    </w:p>
    <w:p w:rsidR="003376A9" w:rsidRPr="006D4C68" w:rsidRDefault="006D4C68">
      <w:pPr>
        <w:pStyle w:val="aff5"/>
        <w:spacing w:before="120" w:after="120"/>
      </w:pPr>
      <w:bookmarkStart w:id="212" w:name="_Toc196486612"/>
      <w:bookmarkStart w:id="213" w:name="_Toc193192011"/>
      <w:bookmarkStart w:id="214" w:name="_Toc193192036"/>
      <w:bookmarkStart w:id="215" w:name="_Toc196488211"/>
      <w:bookmarkStart w:id="216" w:name="_Toc196833312"/>
      <w:bookmarkStart w:id="217" w:name="_Toc196833433"/>
      <w:bookmarkStart w:id="218" w:name="_Toc196833535"/>
      <w:bookmarkStart w:id="219" w:name="_Toc196836530"/>
      <w:r w:rsidRPr="006D4C68">
        <w:rPr>
          <w:rFonts w:hint="eastAsia"/>
        </w:rPr>
        <w:t>产品质量信息</w:t>
      </w:r>
      <w:bookmarkEnd w:id="212"/>
      <w:bookmarkEnd w:id="213"/>
      <w:bookmarkEnd w:id="214"/>
      <w:bookmarkEnd w:id="215"/>
      <w:bookmarkEnd w:id="216"/>
      <w:bookmarkEnd w:id="217"/>
      <w:bookmarkEnd w:id="218"/>
      <w:bookmarkEnd w:id="219"/>
    </w:p>
    <w:p w:rsidR="003376A9" w:rsidRPr="006D4C68" w:rsidRDefault="006D4C68">
      <w:pPr>
        <w:pStyle w:val="aff6"/>
        <w:spacing w:before="120" w:after="120"/>
      </w:pPr>
      <w:r w:rsidRPr="006D4C68">
        <w:rPr>
          <w:rFonts w:hint="eastAsia"/>
        </w:rPr>
        <w:t>微生物限量</w:t>
      </w:r>
    </w:p>
    <w:p w:rsidR="003376A9" w:rsidRPr="006D4C68" w:rsidRDefault="006D4C68">
      <w:pPr>
        <w:pStyle w:val="afffff1"/>
        <w:ind w:firstLine="420"/>
      </w:pPr>
      <w:r w:rsidRPr="006D4C68">
        <w:rPr>
          <w:rFonts w:hint="eastAsia"/>
        </w:rPr>
        <w:t>主要微生物限量见表A.1。</w:t>
      </w:r>
    </w:p>
    <w:p w:rsidR="003376A9" w:rsidRPr="006D4C68" w:rsidRDefault="006D4C68">
      <w:pPr>
        <w:pStyle w:val="aff0"/>
        <w:spacing w:before="120" w:after="120"/>
      </w:pPr>
      <w:r w:rsidRPr="006D4C68">
        <w:rPr>
          <w:rFonts w:hint="eastAsia"/>
        </w:rPr>
        <w:t>微生物限量</w:t>
      </w:r>
    </w:p>
    <w:tbl>
      <w:tblPr>
        <w:tblStyle w:val="a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7"/>
        <w:gridCol w:w="4687"/>
      </w:tblGrid>
      <w:tr w:rsidR="006D4C68" w:rsidRPr="006D4C68">
        <w:trPr>
          <w:jc w:val="center"/>
        </w:trPr>
        <w:tc>
          <w:tcPr>
            <w:tcW w:w="2500" w:type="pct"/>
            <w:tcBorders>
              <w:top w:val="single" w:sz="8" w:space="0" w:color="auto"/>
              <w:left w:val="single" w:sz="8" w:space="0" w:color="auto"/>
              <w:bottom w:val="single" w:sz="8" w:space="0" w:color="auto"/>
              <w:right w:val="single" w:sz="4" w:space="0" w:color="auto"/>
            </w:tcBorders>
            <w:vAlign w:val="center"/>
          </w:tcPr>
          <w:p w:rsidR="003376A9" w:rsidRPr="006D4C68" w:rsidRDefault="006D4C68">
            <w:pPr>
              <w:pStyle w:val="afffffffff5"/>
              <w:ind w:firstLine="600"/>
            </w:pPr>
            <w:r w:rsidRPr="006D4C68">
              <w:rPr>
                <w:rFonts w:hAnsi="宋体" w:hint="eastAsia"/>
              </w:rPr>
              <w:t>项目</w:t>
            </w:r>
          </w:p>
        </w:tc>
        <w:tc>
          <w:tcPr>
            <w:tcW w:w="2500" w:type="pct"/>
            <w:tcBorders>
              <w:top w:val="single" w:sz="8" w:space="0" w:color="auto"/>
              <w:left w:val="single" w:sz="4" w:space="0" w:color="auto"/>
              <w:bottom w:val="single" w:sz="8" w:space="0" w:color="auto"/>
              <w:right w:val="single" w:sz="8" w:space="0" w:color="auto"/>
            </w:tcBorders>
            <w:vAlign w:val="center"/>
          </w:tcPr>
          <w:p w:rsidR="003376A9" w:rsidRPr="006D4C68" w:rsidRDefault="006D4C68">
            <w:pPr>
              <w:pStyle w:val="afffffffff5"/>
              <w:ind w:firstLine="600"/>
            </w:pPr>
            <w:r w:rsidRPr="006D4C68">
              <w:rPr>
                <w:rFonts w:hAnsi="宋体" w:hint="eastAsia"/>
              </w:rPr>
              <w:t>指标</w:t>
            </w:r>
          </w:p>
        </w:tc>
      </w:tr>
      <w:tr w:rsidR="006D4C68" w:rsidRPr="006D4C68">
        <w:trPr>
          <w:jc w:val="center"/>
        </w:trPr>
        <w:tc>
          <w:tcPr>
            <w:tcW w:w="2500" w:type="pct"/>
            <w:tcBorders>
              <w:top w:val="single" w:sz="8" w:space="0" w:color="auto"/>
              <w:left w:val="single" w:sz="8" w:space="0" w:color="auto"/>
              <w:bottom w:val="single" w:sz="4" w:space="0" w:color="auto"/>
              <w:right w:val="single" w:sz="4" w:space="0" w:color="auto"/>
            </w:tcBorders>
            <w:vAlign w:val="center"/>
          </w:tcPr>
          <w:p w:rsidR="003376A9" w:rsidRPr="006D4C68" w:rsidRDefault="006D4C68">
            <w:pPr>
              <w:pStyle w:val="afffffffff5"/>
              <w:ind w:firstLine="600"/>
            </w:pPr>
            <w:r w:rsidRPr="006D4C68">
              <w:rPr>
                <w:rFonts w:hAnsi="宋体" w:hint="eastAsia"/>
              </w:rPr>
              <w:t>沙门氏菌</w:t>
            </w:r>
          </w:p>
        </w:tc>
        <w:tc>
          <w:tcPr>
            <w:tcW w:w="2500" w:type="pct"/>
            <w:tcBorders>
              <w:top w:val="single" w:sz="8" w:space="0" w:color="auto"/>
              <w:left w:val="single" w:sz="4" w:space="0" w:color="auto"/>
              <w:bottom w:val="single" w:sz="4" w:space="0" w:color="auto"/>
              <w:right w:val="single" w:sz="8" w:space="0" w:color="auto"/>
            </w:tcBorders>
            <w:vAlign w:val="center"/>
          </w:tcPr>
          <w:p w:rsidR="003376A9" w:rsidRPr="006D4C68" w:rsidRDefault="006D4C68">
            <w:pPr>
              <w:pStyle w:val="afffffffff5"/>
              <w:ind w:firstLine="600"/>
            </w:pPr>
            <w:r w:rsidRPr="006D4C68">
              <w:rPr>
                <w:rFonts w:hAnsi="宋体" w:hint="eastAsia"/>
              </w:rPr>
              <w:t>不得检出</w:t>
            </w:r>
          </w:p>
        </w:tc>
      </w:tr>
      <w:tr w:rsidR="006D4C68" w:rsidRPr="006D4C68">
        <w:trPr>
          <w:jc w:val="center"/>
        </w:trPr>
        <w:tc>
          <w:tcPr>
            <w:tcW w:w="2500" w:type="pct"/>
            <w:tcBorders>
              <w:top w:val="single" w:sz="4" w:space="0" w:color="auto"/>
              <w:left w:val="single" w:sz="8" w:space="0" w:color="auto"/>
              <w:bottom w:val="single" w:sz="4" w:space="0" w:color="auto"/>
              <w:right w:val="single" w:sz="4" w:space="0" w:color="auto"/>
            </w:tcBorders>
            <w:vAlign w:val="center"/>
          </w:tcPr>
          <w:p w:rsidR="003376A9" w:rsidRPr="006D4C68" w:rsidRDefault="006D4C68">
            <w:pPr>
              <w:pStyle w:val="afffffffff5"/>
              <w:ind w:firstLine="600"/>
            </w:pPr>
            <w:r w:rsidRPr="006D4C68">
              <w:rPr>
                <w:rFonts w:hAnsi="宋体" w:hint="eastAsia"/>
              </w:rPr>
              <w:t>金黄色葡萄球菌</w:t>
            </w:r>
          </w:p>
        </w:tc>
        <w:tc>
          <w:tcPr>
            <w:tcW w:w="2500"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ind w:firstLine="600"/>
            </w:pPr>
            <w:r w:rsidRPr="006D4C68">
              <w:rPr>
                <w:rFonts w:hAnsi="宋体" w:hint="eastAsia"/>
              </w:rPr>
              <w:t>不得检出</w:t>
            </w:r>
          </w:p>
        </w:tc>
      </w:tr>
      <w:tr w:rsidR="006D4C68" w:rsidRPr="006D4C68">
        <w:trPr>
          <w:jc w:val="center"/>
        </w:trPr>
        <w:tc>
          <w:tcPr>
            <w:tcW w:w="2500" w:type="pct"/>
            <w:tcBorders>
              <w:top w:val="single" w:sz="4" w:space="0" w:color="auto"/>
              <w:left w:val="single" w:sz="8" w:space="0" w:color="auto"/>
              <w:bottom w:val="single" w:sz="4" w:space="0" w:color="auto"/>
              <w:right w:val="single" w:sz="4" w:space="0" w:color="auto"/>
            </w:tcBorders>
            <w:vAlign w:val="center"/>
          </w:tcPr>
          <w:p w:rsidR="003376A9" w:rsidRPr="006D4C68" w:rsidRDefault="006D4C68">
            <w:pPr>
              <w:pStyle w:val="afffffffff5"/>
              <w:ind w:firstLine="600"/>
            </w:pPr>
            <w:r w:rsidRPr="006D4C68">
              <w:rPr>
                <w:rFonts w:hAnsi="宋体" w:hint="eastAsia"/>
              </w:rPr>
              <w:t>大肠杆菌</w:t>
            </w:r>
          </w:p>
        </w:tc>
        <w:tc>
          <w:tcPr>
            <w:tcW w:w="2500"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ind w:firstLine="600"/>
            </w:pPr>
            <w:r w:rsidRPr="006D4C68">
              <w:rPr>
                <w:rFonts w:hAnsi="宋体" w:hint="eastAsia"/>
              </w:rPr>
              <w:t>不得检出</w:t>
            </w:r>
          </w:p>
        </w:tc>
      </w:tr>
      <w:tr w:rsidR="006D4C68" w:rsidRPr="006D4C68">
        <w:trPr>
          <w:jc w:val="center"/>
        </w:trPr>
        <w:tc>
          <w:tcPr>
            <w:tcW w:w="2500" w:type="pct"/>
            <w:tcBorders>
              <w:top w:val="single" w:sz="4" w:space="0" w:color="auto"/>
              <w:left w:val="single" w:sz="8" w:space="0" w:color="auto"/>
              <w:bottom w:val="single" w:sz="4" w:space="0" w:color="auto"/>
              <w:right w:val="single" w:sz="4" w:space="0" w:color="auto"/>
            </w:tcBorders>
            <w:vAlign w:val="center"/>
          </w:tcPr>
          <w:p w:rsidR="003376A9" w:rsidRPr="006D4C68" w:rsidRDefault="006D4C68">
            <w:pPr>
              <w:pStyle w:val="afffffffff5"/>
              <w:ind w:firstLine="600"/>
              <w:rPr>
                <w:rFonts w:hAnsi="宋体"/>
              </w:rPr>
            </w:pPr>
            <w:r w:rsidRPr="006D4C68">
              <w:rPr>
                <w:rFonts w:hAnsi="宋体" w:hint="eastAsia"/>
              </w:rPr>
              <w:t>菌落总数</w:t>
            </w:r>
          </w:p>
        </w:tc>
        <w:tc>
          <w:tcPr>
            <w:tcW w:w="2500"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ind w:firstLine="600"/>
              <w:rPr>
                <w:rFonts w:hAnsi="宋体"/>
              </w:rPr>
            </w:pPr>
            <w:r w:rsidRPr="006D4C68">
              <w:rPr>
                <w:rFonts w:hAnsi="宋体" w:hint="eastAsia"/>
              </w:rPr>
              <w:t>≤</w:t>
            </w:r>
            <w:r w:rsidRPr="006D4C68">
              <w:rPr>
                <w:rFonts w:hAnsi="宋体"/>
              </w:rPr>
              <w:t>10</w:t>
            </w:r>
            <w:r w:rsidRPr="006D4C68">
              <w:rPr>
                <w:rFonts w:ascii="MS Gothic" w:eastAsia="MS Gothic" w:hAnsi="MS Gothic" w:cs="MS Gothic" w:hint="eastAsia"/>
              </w:rPr>
              <w:t>⁵</w:t>
            </w:r>
            <w:r w:rsidRPr="006D4C68">
              <w:rPr>
                <w:rFonts w:hAnsi="宋体"/>
              </w:rPr>
              <w:t xml:space="preserve"> CFU/g</w:t>
            </w:r>
          </w:p>
        </w:tc>
      </w:tr>
      <w:tr w:rsidR="006D4C68" w:rsidRPr="006D4C68">
        <w:trPr>
          <w:jc w:val="center"/>
        </w:trPr>
        <w:tc>
          <w:tcPr>
            <w:tcW w:w="2500" w:type="pct"/>
            <w:tcBorders>
              <w:top w:val="single" w:sz="4" w:space="0" w:color="auto"/>
              <w:left w:val="single" w:sz="8" w:space="0" w:color="auto"/>
              <w:bottom w:val="single" w:sz="8" w:space="0" w:color="auto"/>
              <w:right w:val="single" w:sz="4" w:space="0" w:color="auto"/>
            </w:tcBorders>
            <w:vAlign w:val="center"/>
          </w:tcPr>
          <w:p w:rsidR="003376A9" w:rsidRPr="006D4C68" w:rsidRDefault="006D4C68">
            <w:pPr>
              <w:pStyle w:val="afffffffff5"/>
              <w:ind w:firstLine="600"/>
            </w:pPr>
            <w:r w:rsidRPr="006D4C68">
              <w:rPr>
                <w:rFonts w:hint="eastAsia"/>
              </w:rPr>
              <w:t>霉菌与酵母菌</w:t>
            </w:r>
          </w:p>
        </w:tc>
        <w:tc>
          <w:tcPr>
            <w:tcW w:w="2500" w:type="pct"/>
            <w:tcBorders>
              <w:top w:val="single" w:sz="4" w:space="0" w:color="auto"/>
              <w:left w:val="single" w:sz="4" w:space="0" w:color="auto"/>
              <w:bottom w:val="single" w:sz="8" w:space="0" w:color="auto"/>
              <w:right w:val="single" w:sz="8" w:space="0" w:color="auto"/>
            </w:tcBorders>
            <w:vAlign w:val="center"/>
          </w:tcPr>
          <w:p w:rsidR="003376A9" w:rsidRPr="006D4C68" w:rsidRDefault="006D4C68">
            <w:pPr>
              <w:pStyle w:val="afffffffff5"/>
              <w:ind w:firstLine="600"/>
            </w:pPr>
            <w:r w:rsidRPr="006D4C68">
              <w:rPr>
                <w:rFonts w:hAnsi="宋体" w:hint="eastAsia"/>
              </w:rPr>
              <w:t>≤1000</w:t>
            </w:r>
            <w:r w:rsidRPr="006D4C68">
              <w:rPr>
                <w:rFonts w:hAnsi="宋体" w:hint="eastAsia"/>
                <w:vertAlign w:val="superscript"/>
              </w:rPr>
              <w:t xml:space="preserve"> </w:t>
            </w:r>
            <w:r w:rsidRPr="006D4C68">
              <w:rPr>
                <w:rFonts w:hAnsi="宋体" w:hint="eastAsia"/>
              </w:rPr>
              <w:t>CFU/g</w:t>
            </w:r>
          </w:p>
        </w:tc>
      </w:tr>
    </w:tbl>
    <w:p w:rsidR="003376A9" w:rsidRPr="006D4C68" w:rsidRDefault="006D4C68">
      <w:pPr>
        <w:pStyle w:val="aff6"/>
        <w:spacing w:before="120" w:after="120"/>
      </w:pPr>
      <w:r w:rsidRPr="006D4C68">
        <w:rPr>
          <w:rFonts w:hint="eastAsia"/>
        </w:rPr>
        <w:t>主要食品添加剂限量</w:t>
      </w:r>
    </w:p>
    <w:p w:rsidR="003376A9" w:rsidRPr="006D4C68" w:rsidRDefault="006D4C68">
      <w:pPr>
        <w:pStyle w:val="afffff1"/>
        <w:ind w:firstLine="420"/>
      </w:pPr>
      <w:r w:rsidRPr="006D4C68">
        <w:rPr>
          <w:rFonts w:hint="eastAsia"/>
        </w:rPr>
        <w:t>主要指标见表A.2，其他见BPOM B301清单。</w:t>
      </w:r>
    </w:p>
    <w:p w:rsidR="003376A9" w:rsidRPr="006D4C68" w:rsidRDefault="006D4C68">
      <w:pPr>
        <w:pStyle w:val="aff0"/>
        <w:spacing w:before="120" w:after="120"/>
      </w:pPr>
      <w:r w:rsidRPr="006D4C68">
        <w:rPr>
          <w:rFonts w:hint="eastAsia"/>
        </w:rPr>
        <w:t>主要食品添加剂限量</w:t>
      </w:r>
    </w:p>
    <w:tbl>
      <w:tblPr>
        <w:tblStyle w:val="a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31"/>
        <w:gridCol w:w="2125"/>
        <w:gridCol w:w="2125"/>
        <w:gridCol w:w="3693"/>
      </w:tblGrid>
      <w:tr w:rsidR="006D4C68" w:rsidRPr="006D4C68">
        <w:trPr>
          <w:jc w:val="center"/>
        </w:trPr>
        <w:tc>
          <w:tcPr>
            <w:tcW w:w="763" w:type="pct"/>
            <w:tcBorders>
              <w:top w:val="single" w:sz="8" w:space="0" w:color="auto"/>
              <w:left w:val="single" w:sz="8" w:space="0" w:color="auto"/>
              <w:bottom w:val="single" w:sz="8" w:space="0" w:color="auto"/>
              <w:right w:val="single" w:sz="4" w:space="0" w:color="auto"/>
            </w:tcBorders>
            <w:vAlign w:val="center"/>
          </w:tcPr>
          <w:p w:rsidR="003376A9" w:rsidRPr="006D4C68" w:rsidRDefault="006D4C68">
            <w:pPr>
              <w:pStyle w:val="afffffffff5"/>
            </w:pPr>
            <w:r w:rsidRPr="006D4C68">
              <w:t>添加剂类别</w:t>
            </w:r>
          </w:p>
        </w:tc>
        <w:tc>
          <w:tcPr>
            <w:tcW w:w="1133" w:type="pct"/>
            <w:tcBorders>
              <w:top w:val="single" w:sz="8" w:space="0" w:color="auto"/>
              <w:left w:val="single" w:sz="4" w:space="0" w:color="auto"/>
              <w:bottom w:val="single" w:sz="8" w:space="0" w:color="auto"/>
              <w:right w:val="single" w:sz="4" w:space="0" w:color="auto"/>
            </w:tcBorders>
          </w:tcPr>
          <w:p w:rsidR="003376A9" w:rsidRPr="006D4C68" w:rsidRDefault="006D4C68">
            <w:pPr>
              <w:pStyle w:val="afffffffff5"/>
              <w:rPr>
                <w:rFonts w:hAnsi="宋体"/>
              </w:rPr>
            </w:pPr>
            <w:r w:rsidRPr="006D4C68">
              <w:rPr>
                <w:rFonts w:hAnsi="宋体" w:hint="eastAsia"/>
              </w:rPr>
              <w:t>项目</w:t>
            </w:r>
          </w:p>
        </w:tc>
        <w:tc>
          <w:tcPr>
            <w:tcW w:w="1133" w:type="pct"/>
            <w:tcBorders>
              <w:top w:val="single" w:sz="8" w:space="0" w:color="auto"/>
              <w:left w:val="single" w:sz="4" w:space="0" w:color="auto"/>
              <w:bottom w:val="single" w:sz="8" w:space="0" w:color="auto"/>
              <w:right w:val="single" w:sz="4" w:space="0" w:color="auto"/>
            </w:tcBorders>
          </w:tcPr>
          <w:p w:rsidR="003376A9" w:rsidRPr="006D4C68" w:rsidRDefault="006D4C68">
            <w:pPr>
              <w:pStyle w:val="afffffffff5"/>
              <w:rPr>
                <w:rFonts w:hAnsi="宋体"/>
              </w:rPr>
            </w:pPr>
            <w:r w:rsidRPr="006D4C68">
              <w:rPr>
                <w:rFonts w:hAnsi="宋体" w:hint="eastAsia"/>
              </w:rPr>
              <w:t>限量要求（</w:t>
            </w:r>
            <w:r w:rsidRPr="006D4C68">
              <w:rPr>
                <w:rFonts w:ascii="Segoe UI" w:hAnsi="Segoe UI" w:cs="Segoe UI"/>
                <w:shd w:val="clear" w:color="auto" w:fill="FFFFFF"/>
              </w:rPr>
              <w:t>g/kg</w:t>
            </w:r>
            <w:r w:rsidRPr="006D4C68">
              <w:rPr>
                <w:rFonts w:hAnsi="宋体" w:hint="eastAsia"/>
              </w:rPr>
              <w:t>）</w:t>
            </w:r>
          </w:p>
        </w:tc>
        <w:tc>
          <w:tcPr>
            <w:tcW w:w="1970" w:type="pct"/>
            <w:tcBorders>
              <w:top w:val="single" w:sz="8" w:space="0" w:color="auto"/>
              <w:left w:val="single" w:sz="4" w:space="0" w:color="auto"/>
              <w:bottom w:val="single" w:sz="8" w:space="0" w:color="auto"/>
              <w:right w:val="single" w:sz="8" w:space="0" w:color="auto"/>
            </w:tcBorders>
            <w:vAlign w:val="center"/>
          </w:tcPr>
          <w:p w:rsidR="003376A9" w:rsidRPr="006D4C68" w:rsidRDefault="006D4C68">
            <w:pPr>
              <w:pStyle w:val="afffffffff5"/>
            </w:pPr>
            <w:r w:rsidRPr="006D4C68">
              <w:t>特殊说明</w:t>
            </w:r>
          </w:p>
        </w:tc>
      </w:tr>
      <w:tr w:rsidR="006D4C68" w:rsidRPr="006D4C68">
        <w:trPr>
          <w:jc w:val="center"/>
        </w:trPr>
        <w:tc>
          <w:tcPr>
            <w:tcW w:w="763" w:type="pct"/>
            <w:vMerge w:val="restart"/>
            <w:tcBorders>
              <w:top w:val="single" w:sz="8" w:space="0" w:color="auto"/>
              <w:left w:val="single" w:sz="8" w:space="0" w:color="auto"/>
              <w:right w:val="single" w:sz="4" w:space="0" w:color="auto"/>
            </w:tcBorders>
            <w:vAlign w:val="center"/>
          </w:tcPr>
          <w:p w:rsidR="003376A9" w:rsidRPr="006D4C68" w:rsidRDefault="006D4C68">
            <w:pPr>
              <w:pStyle w:val="afffffffff5"/>
            </w:pPr>
            <w:r w:rsidRPr="006D4C68">
              <w:t>防腐剂</w:t>
            </w:r>
          </w:p>
        </w:tc>
        <w:tc>
          <w:tcPr>
            <w:tcW w:w="1133" w:type="pct"/>
            <w:tcBorders>
              <w:top w:val="single" w:sz="8"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hAnsi="宋体" w:hint="eastAsia"/>
              </w:rPr>
              <w:t>山梨酸钾</w:t>
            </w:r>
          </w:p>
        </w:tc>
        <w:tc>
          <w:tcPr>
            <w:tcW w:w="1133" w:type="pct"/>
            <w:tcBorders>
              <w:top w:val="single" w:sz="8"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shd w:val="clear" w:color="auto" w:fill="FFFFFF"/>
              </w:rPr>
              <w:t>1.0</w:t>
            </w:r>
            <w:r w:rsidRPr="006D4C68">
              <w:rPr>
                <w:rFonts w:ascii="Segoe UI" w:hAnsi="Segoe UI" w:cs="Segoe UI"/>
                <w:shd w:val="clear" w:color="auto" w:fill="FFFFFF"/>
                <w:vertAlign w:val="superscript"/>
              </w:rPr>
              <w:t xml:space="preserve"> </w:t>
            </w:r>
          </w:p>
        </w:tc>
        <w:tc>
          <w:tcPr>
            <w:tcW w:w="1970" w:type="pct"/>
            <w:tcBorders>
              <w:top w:val="single" w:sz="8" w:space="0" w:color="auto"/>
              <w:left w:val="single" w:sz="4" w:space="0" w:color="auto"/>
              <w:bottom w:val="single" w:sz="4" w:space="0" w:color="auto"/>
              <w:right w:val="single" w:sz="8" w:space="0" w:color="auto"/>
            </w:tcBorders>
            <w:vAlign w:val="center"/>
          </w:tcPr>
          <w:p w:rsidR="003376A9" w:rsidRPr="006D4C68" w:rsidRDefault="006D4C68">
            <w:pPr>
              <w:pStyle w:val="afffffffff5"/>
            </w:pPr>
            <w:r w:rsidRPr="006D4C68">
              <w:t>酸性环境</w:t>
            </w:r>
          </w:p>
        </w:tc>
      </w:tr>
      <w:tr w:rsidR="006D4C68" w:rsidRPr="006D4C68">
        <w:trPr>
          <w:jc w:val="center"/>
        </w:trPr>
        <w:tc>
          <w:tcPr>
            <w:tcW w:w="763" w:type="pct"/>
            <w:vMerge/>
            <w:tcBorders>
              <w:left w:val="single" w:sz="8" w:space="0" w:color="auto"/>
              <w:bottom w:val="single" w:sz="4" w:space="0" w:color="auto"/>
              <w:right w:val="single" w:sz="4" w:space="0" w:color="auto"/>
            </w:tcBorders>
            <w:vAlign w:val="center"/>
          </w:tcPr>
          <w:p w:rsidR="003376A9" w:rsidRPr="006D4C68" w:rsidRDefault="003376A9">
            <w:pPr>
              <w:pStyle w:val="afffffffff5"/>
              <w:ind w:firstLine="600"/>
            </w:pPr>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hAnsi="宋体" w:hint="eastAsia"/>
              </w:rPr>
              <w:t>苯甲酸钠</w:t>
            </w:r>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hint="eastAsia"/>
                <w:shd w:val="clear" w:color="auto" w:fill="FFFFFF"/>
              </w:rPr>
              <w:t>0.5</w:t>
            </w:r>
            <w:r w:rsidRPr="006D4C68">
              <w:rPr>
                <w:rFonts w:ascii="Segoe UI" w:hAnsi="Segoe UI" w:cs="Segoe UI"/>
                <w:shd w:val="clear" w:color="auto" w:fill="FFFFFF"/>
                <w:vertAlign w:val="superscript"/>
              </w:rPr>
              <w:t xml:space="preserve"> </w:t>
            </w:r>
          </w:p>
        </w:tc>
        <w:tc>
          <w:tcPr>
            <w:tcW w:w="1970"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pPr>
            <w:r w:rsidRPr="006D4C68">
              <w:t>需标注</w:t>
            </w:r>
            <w:r w:rsidRPr="006D4C68">
              <w:t>“</w:t>
            </w:r>
            <w:r w:rsidRPr="006D4C68">
              <w:t>含苯甲酸盐</w:t>
            </w:r>
            <w:r w:rsidRPr="006D4C68">
              <w:t>”</w:t>
            </w:r>
          </w:p>
        </w:tc>
      </w:tr>
      <w:tr w:rsidR="006D4C68" w:rsidRPr="006D4C68">
        <w:trPr>
          <w:jc w:val="center"/>
        </w:trPr>
        <w:tc>
          <w:tcPr>
            <w:tcW w:w="763" w:type="pct"/>
            <w:tcBorders>
              <w:top w:val="single" w:sz="4" w:space="0" w:color="auto"/>
              <w:left w:val="single" w:sz="8" w:space="0" w:color="auto"/>
              <w:bottom w:val="single" w:sz="4" w:space="0" w:color="auto"/>
              <w:right w:val="single" w:sz="4" w:space="0" w:color="auto"/>
            </w:tcBorders>
            <w:vAlign w:val="center"/>
          </w:tcPr>
          <w:p w:rsidR="003376A9" w:rsidRPr="006D4C68" w:rsidRDefault="006D4C68">
            <w:pPr>
              <w:pStyle w:val="afffffffff5"/>
            </w:pPr>
            <w:r w:rsidRPr="006D4C68">
              <w:rPr>
                <w:rFonts w:hint="eastAsia"/>
              </w:rPr>
              <w:t>甜味剂</w:t>
            </w:r>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hAnsi="宋体" w:hint="eastAsia"/>
              </w:rPr>
              <w:t>阿</w:t>
            </w:r>
            <w:proofErr w:type="gramStart"/>
            <w:r w:rsidRPr="006D4C68">
              <w:rPr>
                <w:rFonts w:hAnsi="宋体" w:hint="eastAsia"/>
              </w:rPr>
              <w:t>斯巴甜</w:t>
            </w:r>
            <w:proofErr w:type="gramEnd"/>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hint="eastAsia"/>
                <w:shd w:val="clear" w:color="auto" w:fill="FFFFFF"/>
              </w:rPr>
              <w:t>0.3</w:t>
            </w:r>
            <w:r w:rsidRPr="006D4C68">
              <w:rPr>
                <w:rFonts w:ascii="Segoe UI" w:hAnsi="Segoe UI" w:cs="Segoe UI"/>
                <w:shd w:val="clear" w:color="auto" w:fill="FFFFFF"/>
                <w:vertAlign w:val="superscript"/>
              </w:rPr>
              <w:t xml:space="preserve"> </w:t>
            </w:r>
          </w:p>
        </w:tc>
        <w:tc>
          <w:tcPr>
            <w:tcW w:w="1970"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pPr>
            <w:r w:rsidRPr="006D4C68">
              <w:t>含苯丙氨酸，需标注</w:t>
            </w:r>
          </w:p>
        </w:tc>
      </w:tr>
      <w:tr w:rsidR="006D4C68" w:rsidRPr="006D4C68">
        <w:trPr>
          <w:jc w:val="center"/>
        </w:trPr>
        <w:tc>
          <w:tcPr>
            <w:tcW w:w="763" w:type="pct"/>
            <w:tcBorders>
              <w:top w:val="single" w:sz="4" w:space="0" w:color="auto"/>
              <w:left w:val="single" w:sz="8" w:space="0" w:color="auto"/>
              <w:bottom w:val="single" w:sz="4" w:space="0" w:color="auto"/>
              <w:right w:val="single" w:sz="4" w:space="0" w:color="auto"/>
            </w:tcBorders>
            <w:vAlign w:val="center"/>
          </w:tcPr>
          <w:p w:rsidR="003376A9" w:rsidRPr="006D4C68" w:rsidRDefault="006D4C68">
            <w:pPr>
              <w:pStyle w:val="afffffffff5"/>
              <w:rPr>
                <w:rFonts w:hAnsi="宋体"/>
              </w:rPr>
            </w:pPr>
            <w:r w:rsidRPr="006D4C68">
              <w:rPr>
                <w:rFonts w:hAnsi="宋体" w:hint="eastAsia"/>
              </w:rPr>
              <w:t>增味剂</w:t>
            </w:r>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hAnsi="宋体" w:hint="eastAsia"/>
              </w:rPr>
              <w:t>谷氨酸钠</w:t>
            </w:r>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hint="eastAsia"/>
                <w:shd w:val="clear" w:color="auto" w:fill="FFFFFF"/>
              </w:rPr>
              <w:t>5</w:t>
            </w:r>
            <w:r w:rsidRPr="006D4C68">
              <w:rPr>
                <w:rFonts w:ascii="Segoe UI" w:hAnsi="Segoe UI" w:cs="Segoe UI"/>
                <w:shd w:val="clear" w:color="auto" w:fill="FFFFFF"/>
              </w:rPr>
              <w:t>.0</w:t>
            </w:r>
            <w:r w:rsidRPr="006D4C68">
              <w:rPr>
                <w:rFonts w:ascii="Segoe UI" w:hAnsi="Segoe UI" w:cs="Segoe UI"/>
                <w:shd w:val="clear" w:color="auto" w:fill="FFFFFF"/>
                <w:vertAlign w:val="superscript"/>
              </w:rPr>
              <w:t xml:space="preserve"> </w:t>
            </w:r>
          </w:p>
        </w:tc>
        <w:tc>
          <w:tcPr>
            <w:tcW w:w="1970"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rPr>
                <w:rFonts w:hAnsi="宋体"/>
              </w:rPr>
            </w:pPr>
            <w:r w:rsidRPr="006D4C68">
              <w:rPr>
                <w:rFonts w:hAnsi="宋体" w:hint="eastAsia"/>
              </w:rPr>
              <w:t>需标注“含谷氨酸钠”</w:t>
            </w:r>
          </w:p>
        </w:tc>
      </w:tr>
      <w:tr w:rsidR="006D4C68" w:rsidRPr="006D4C68">
        <w:trPr>
          <w:jc w:val="center"/>
        </w:trPr>
        <w:tc>
          <w:tcPr>
            <w:tcW w:w="763" w:type="pct"/>
            <w:tcBorders>
              <w:top w:val="single" w:sz="4" w:space="0" w:color="auto"/>
              <w:left w:val="single" w:sz="8" w:space="0" w:color="auto"/>
              <w:bottom w:val="single" w:sz="4" w:space="0" w:color="auto"/>
              <w:right w:val="single" w:sz="4" w:space="0" w:color="auto"/>
            </w:tcBorders>
            <w:vAlign w:val="center"/>
          </w:tcPr>
          <w:p w:rsidR="003376A9" w:rsidRPr="006D4C68" w:rsidRDefault="006D4C68">
            <w:pPr>
              <w:pStyle w:val="afffffffff5"/>
              <w:rPr>
                <w:rFonts w:hAnsi="宋体"/>
              </w:rPr>
            </w:pPr>
            <w:r w:rsidRPr="006D4C68">
              <w:rPr>
                <w:rFonts w:hAnsi="宋体" w:hint="eastAsia"/>
              </w:rPr>
              <w:t>抗氧化剂</w:t>
            </w:r>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hAnsi="宋体"/>
              </w:rPr>
              <w:t>BHA</w:t>
            </w:r>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hint="eastAsia"/>
                <w:shd w:val="clear" w:color="auto" w:fill="FFFFFF"/>
              </w:rPr>
              <w:t>0.2</w:t>
            </w:r>
            <w:r w:rsidRPr="006D4C68">
              <w:rPr>
                <w:rFonts w:ascii="Segoe UI" w:hAnsi="Segoe UI" w:cs="Segoe UI"/>
                <w:shd w:val="clear" w:color="auto" w:fill="FFFFFF"/>
                <w:vertAlign w:val="superscript"/>
              </w:rPr>
              <w:t xml:space="preserve"> </w:t>
            </w:r>
          </w:p>
        </w:tc>
        <w:tc>
          <w:tcPr>
            <w:tcW w:w="1970"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rPr>
                <w:rFonts w:hAnsi="宋体"/>
              </w:rPr>
            </w:pPr>
            <w:r w:rsidRPr="006D4C68">
              <w:rPr>
                <w:rFonts w:hAnsi="宋体" w:hint="eastAsia"/>
              </w:rPr>
              <w:t>仅限油炸米粉</w:t>
            </w:r>
          </w:p>
        </w:tc>
      </w:tr>
      <w:tr w:rsidR="006D4C68" w:rsidRPr="006D4C68">
        <w:trPr>
          <w:jc w:val="center"/>
        </w:trPr>
        <w:tc>
          <w:tcPr>
            <w:tcW w:w="763" w:type="pct"/>
            <w:tcBorders>
              <w:top w:val="single" w:sz="4" w:space="0" w:color="auto"/>
              <w:left w:val="single" w:sz="8" w:space="0" w:color="auto"/>
              <w:bottom w:val="single" w:sz="4" w:space="0" w:color="auto"/>
              <w:right w:val="single" w:sz="4" w:space="0" w:color="auto"/>
            </w:tcBorders>
            <w:vAlign w:val="center"/>
          </w:tcPr>
          <w:p w:rsidR="003376A9" w:rsidRPr="006D4C68" w:rsidRDefault="006D4C68">
            <w:pPr>
              <w:pStyle w:val="afffffffff5"/>
              <w:rPr>
                <w:rFonts w:hAnsi="宋体"/>
              </w:rPr>
            </w:pPr>
            <w:r w:rsidRPr="006D4C68">
              <w:rPr>
                <w:rFonts w:hAnsi="宋体" w:hint="eastAsia"/>
              </w:rPr>
              <w:t>着色剂</w:t>
            </w:r>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hAnsi="宋体" w:hint="eastAsia"/>
              </w:rPr>
              <w:t>日落黄</w:t>
            </w:r>
          </w:p>
        </w:tc>
        <w:tc>
          <w:tcPr>
            <w:tcW w:w="1133"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hint="eastAsia"/>
                <w:shd w:val="clear" w:color="auto" w:fill="FFFFFF"/>
              </w:rPr>
              <w:t>0.02</w:t>
            </w:r>
            <w:r w:rsidRPr="006D4C68">
              <w:rPr>
                <w:rFonts w:ascii="Segoe UI" w:hAnsi="Segoe UI" w:cs="Segoe UI"/>
                <w:shd w:val="clear" w:color="auto" w:fill="FFFFFF"/>
                <w:vertAlign w:val="superscript"/>
              </w:rPr>
              <w:t xml:space="preserve"> </w:t>
            </w:r>
          </w:p>
        </w:tc>
        <w:tc>
          <w:tcPr>
            <w:tcW w:w="1970"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rPr>
                <w:rFonts w:hAnsi="宋体"/>
              </w:rPr>
            </w:pPr>
            <w:r w:rsidRPr="006D4C68">
              <w:rPr>
                <w:rFonts w:hAnsi="宋体" w:hint="eastAsia"/>
              </w:rPr>
              <w:t>需标注“含人工色素”</w:t>
            </w:r>
          </w:p>
        </w:tc>
      </w:tr>
      <w:tr w:rsidR="006D4C68" w:rsidRPr="006D4C68">
        <w:trPr>
          <w:jc w:val="center"/>
        </w:trPr>
        <w:tc>
          <w:tcPr>
            <w:tcW w:w="763" w:type="pct"/>
            <w:tcBorders>
              <w:top w:val="single" w:sz="4" w:space="0" w:color="auto"/>
              <w:left w:val="single" w:sz="8" w:space="0" w:color="auto"/>
              <w:bottom w:val="single" w:sz="8" w:space="0" w:color="auto"/>
              <w:right w:val="single" w:sz="4" w:space="0" w:color="auto"/>
            </w:tcBorders>
            <w:vAlign w:val="center"/>
          </w:tcPr>
          <w:p w:rsidR="003376A9" w:rsidRPr="006D4C68" w:rsidRDefault="006D4C68">
            <w:pPr>
              <w:pStyle w:val="afffffffff5"/>
            </w:pPr>
            <w:r w:rsidRPr="006D4C68">
              <w:rPr>
                <w:rFonts w:hint="eastAsia"/>
              </w:rPr>
              <w:t>乳化剂</w:t>
            </w:r>
          </w:p>
        </w:tc>
        <w:tc>
          <w:tcPr>
            <w:tcW w:w="1133" w:type="pct"/>
            <w:tcBorders>
              <w:top w:val="single" w:sz="4" w:space="0" w:color="auto"/>
              <w:left w:val="single" w:sz="4" w:space="0" w:color="auto"/>
              <w:bottom w:val="single" w:sz="8" w:space="0" w:color="auto"/>
              <w:right w:val="single" w:sz="4" w:space="0" w:color="auto"/>
            </w:tcBorders>
          </w:tcPr>
          <w:p w:rsidR="003376A9" w:rsidRPr="006D4C68" w:rsidRDefault="006D4C68">
            <w:pPr>
              <w:pStyle w:val="afffffffff5"/>
              <w:rPr>
                <w:rFonts w:hAnsi="宋体"/>
              </w:rPr>
            </w:pPr>
            <w:r w:rsidRPr="006D4C68">
              <w:rPr>
                <w:rFonts w:hAnsi="宋体" w:hint="eastAsia"/>
              </w:rPr>
              <w:t>单硬脂酸甘油酯</w:t>
            </w:r>
          </w:p>
        </w:tc>
        <w:tc>
          <w:tcPr>
            <w:tcW w:w="1133" w:type="pct"/>
            <w:tcBorders>
              <w:top w:val="single" w:sz="4" w:space="0" w:color="auto"/>
              <w:left w:val="single" w:sz="4" w:space="0" w:color="auto"/>
              <w:bottom w:val="single" w:sz="8"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shd w:val="clear" w:color="auto" w:fill="FFFFFF"/>
              </w:rPr>
              <w:t>1.0</w:t>
            </w:r>
            <w:r w:rsidRPr="006D4C68">
              <w:rPr>
                <w:rFonts w:ascii="Segoe UI" w:hAnsi="Segoe UI" w:cs="Segoe UI"/>
                <w:shd w:val="clear" w:color="auto" w:fill="FFFFFF"/>
                <w:vertAlign w:val="superscript"/>
              </w:rPr>
              <w:t xml:space="preserve"> </w:t>
            </w:r>
          </w:p>
        </w:tc>
        <w:tc>
          <w:tcPr>
            <w:tcW w:w="1970" w:type="pct"/>
            <w:tcBorders>
              <w:top w:val="single" w:sz="4" w:space="0" w:color="auto"/>
              <w:left w:val="single" w:sz="4" w:space="0" w:color="auto"/>
              <w:bottom w:val="single" w:sz="8" w:space="0" w:color="auto"/>
              <w:right w:val="single" w:sz="8" w:space="0" w:color="auto"/>
            </w:tcBorders>
            <w:vAlign w:val="center"/>
          </w:tcPr>
          <w:p w:rsidR="003376A9" w:rsidRPr="006D4C68" w:rsidRDefault="006D4C68">
            <w:pPr>
              <w:pStyle w:val="afffffffff5"/>
            </w:pPr>
            <w:r w:rsidRPr="006D4C68">
              <w:t>需符合</w:t>
            </w:r>
            <w:r w:rsidRPr="006D4C68">
              <w:rPr>
                <w:rFonts w:hint="eastAsia"/>
              </w:rPr>
              <w:t>Halal认证</w:t>
            </w:r>
          </w:p>
        </w:tc>
      </w:tr>
    </w:tbl>
    <w:p w:rsidR="003376A9" w:rsidRPr="006D4C68" w:rsidRDefault="006D4C68">
      <w:pPr>
        <w:pStyle w:val="aff6"/>
        <w:spacing w:before="120" w:after="120"/>
      </w:pPr>
      <w:r w:rsidRPr="006D4C68">
        <w:rPr>
          <w:rFonts w:hint="eastAsia"/>
        </w:rPr>
        <w:t>主要重金属及污染物限量</w:t>
      </w:r>
    </w:p>
    <w:p w:rsidR="003376A9" w:rsidRPr="006D4C68" w:rsidRDefault="006D4C68">
      <w:pPr>
        <w:pStyle w:val="afffff1"/>
        <w:ind w:firstLine="420"/>
      </w:pPr>
      <w:r w:rsidRPr="006D4C68">
        <w:rPr>
          <w:rFonts w:hint="eastAsia"/>
        </w:rPr>
        <w:t>主要指标见表A.3，其他符合印尼《加工食品中重金属污染要求》的规定。</w:t>
      </w:r>
    </w:p>
    <w:p w:rsidR="003376A9" w:rsidRPr="006D4C68" w:rsidRDefault="006D4C68">
      <w:pPr>
        <w:pStyle w:val="aff0"/>
        <w:spacing w:before="120" w:after="120"/>
      </w:pPr>
      <w:r w:rsidRPr="006D4C68">
        <w:rPr>
          <w:rFonts w:hint="eastAsia"/>
        </w:rPr>
        <w:t>主要重金属及污染物限量</w:t>
      </w:r>
    </w:p>
    <w:tbl>
      <w:tblPr>
        <w:tblStyle w:val="affff4"/>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07"/>
        <w:gridCol w:w="2507"/>
        <w:gridCol w:w="4355"/>
      </w:tblGrid>
      <w:tr w:rsidR="006D4C68" w:rsidRPr="006D4C68">
        <w:trPr>
          <w:jc w:val="center"/>
        </w:trPr>
        <w:tc>
          <w:tcPr>
            <w:tcW w:w="1338" w:type="pct"/>
            <w:tcBorders>
              <w:top w:val="single" w:sz="8" w:space="0" w:color="auto"/>
              <w:left w:val="single" w:sz="4" w:space="0" w:color="auto"/>
              <w:bottom w:val="single" w:sz="8" w:space="0" w:color="auto"/>
              <w:right w:val="single" w:sz="4" w:space="0" w:color="auto"/>
            </w:tcBorders>
          </w:tcPr>
          <w:p w:rsidR="003376A9" w:rsidRPr="006D4C68" w:rsidRDefault="006D4C68">
            <w:pPr>
              <w:pStyle w:val="afffffffff5"/>
              <w:rPr>
                <w:rFonts w:hAnsi="宋体"/>
              </w:rPr>
            </w:pPr>
            <w:r w:rsidRPr="006D4C68">
              <w:rPr>
                <w:rFonts w:hAnsi="宋体" w:hint="eastAsia"/>
              </w:rPr>
              <w:t>重金属</w:t>
            </w:r>
          </w:p>
        </w:tc>
        <w:tc>
          <w:tcPr>
            <w:tcW w:w="1338" w:type="pct"/>
            <w:tcBorders>
              <w:top w:val="single" w:sz="8" w:space="0" w:color="auto"/>
              <w:left w:val="single" w:sz="4" w:space="0" w:color="auto"/>
              <w:bottom w:val="single" w:sz="8" w:space="0" w:color="auto"/>
              <w:right w:val="single" w:sz="4" w:space="0" w:color="auto"/>
            </w:tcBorders>
          </w:tcPr>
          <w:p w:rsidR="003376A9" w:rsidRPr="006D4C68" w:rsidRDefault="006D4C68">
            <w:pPr>
              <w:pStyle w:val="afffffffff5"/>
              <w:rPr>
                <w:rFonts w:hAnsi="宋体"/>
              </w:rPr>
            </w:pPr>
            <w:r w:rsidRPr="006D4C68">
              <w:rPr>
                <w:rFonts w:hAnsi="宋体" w:hint="eastAsia"/>
              </w:rPr>
              <w:t>限量要求（m</w:t>
            </w:r>
            <w:r w:rsidRPr="006D4C68">
              <w:rPr>
                <w:rFonts w:ascii="Segoe UI" w:hAnsi="Segoe UI" w:cs="Segoe UI"/>
                <w:shd w:val="clear" w:color="auto" w:fill="FFFFFF"/>
              </w:rPr>
              <w:t>g/kg</w:t>
            </w:r>
            <w:r w:rsidRPr="006D4C68">
              <w:rPr>
                <w:rFonts w:hAnsi="宋体" w:hint="eastAsia"/>
              </w:rPr>
              <w:t>）</w:t>
            </w:r>
          </w:p>
        </w:tc>
        <w:tc>
          <w:tcPr>
            <w:tcW w:w="2324" w:type="pct"/>
            <w:tcBorders>
              <w:top w:val="single" w:sz="8" w:space="0" w:color="auto"/>
              <w:left w:val="single" w:sz="4" w:space="0" w:color="auto"/>
              <w:bottom w:val="single" w:sz="8" w:space="0" w:color="auto"/>
              <w:right w:val="single" w:sz="8" w:space="0" w:color="auto"/>
            </w:tcBorders>
            <w:vAlign w:val="center"/>
          </w:tcPr>
          <w:p w:rsidR="003376A9" w:rsidRPr="006D4C68" w:rsidRDefault="006D4C68">
            <w:pPr>
              <w:pStyle w:val="afffffffff5"/>
            </w:pPr>
            <w:r w:rsidRPr="006D4C68">
              <w:rPr>
                <w:rFonts w:hint="eastAsia"/>
              </w:rPr>
              <w:t>适用范围</w:t>
            </w:r>
          </w:p>
        </w:tc>
      </w:tr>
      <w:tr w:rsidR="006D4C68" w:rsidRPr="006D4C68">
        <w:trPr>
          <w:jc w:val="center"/>
        </w:trPr>
        <w:tc>
          <w:tcPr>
            <w:tcW w:w="1338" w:type="pct"/>
            <w:tcBorders>
              <w:top w:val="single" w:sz="8"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hAnsi="宋体" w:hint="eastAsia"/>
              </w:rPr>
              <w:t>铅（</w:t>
            </w:r>
            <w:proofErr w:type="spellStart"/>
            <w:r w:rsidRPr="006D4C68">
              <w:rPr>
                <w:rFonts w:hAnsi="宋体" w:hint="eastAsia"/>
              </w:rPr>
              <w:t>Pb</w:t>
            </w:r>
            <w:proofErr w:type="spellEnd"/>
            <w:r w:rsidRPr="006D4C68">
              <w:rPr>
                <w:rFonts w:hAnsi="宋体" w:hint="eastAsia"/>
              </w:rPr>
              <w:t>）</w:t>
            </w:r>
          </w:p>
        </w:tc>
        <w:tc>
          <w:tcPr>
            <w:tcW w:w="1338" w:type="pct"/>
            <w:tcBorders>
              <w:top w:val="single" w:sz="8"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shd w:val="clear" w:color="auto" w:fill="FFFFFF"/>
              </w:rPr>
              <w:t>1.0</w:t>
            </w:r>
            <w:r w:rsidRPr="006D4C68">
              <w:rPr>
                <w:rFonts w:ascii="Segoe UI" w:hAnsi="Segoe UI" w:cs="Segoe UI"/>
                <w:shd w:val="clear" w:color="auto" w:fill="FFFFFF"/>
                <w:vertAlign w:val="superscript"/>
              </w:rPr>
              <w:t xml:space="preserve"> </w:t>
            </w:r>
          </w:p>
        </w:tc>
        <w:tc>
          <w:tcPr>
            <w:tcW w:w="2324" w:type="pct"/>
            <w:tcBorders>
              <w:top w:val="single" w:sz="8" w:space="0" w:color="auto"/>
              <w:left w:val="single" w:sz="4" w:space="0" w:color="auto"/>
              <w:bottom w:val="single" w:sz="4" w:space="0" w:color="auto"/>
              <w:right w:val="single" w:sz="8" w:space="0" w:color="auto"/>
            </w:tcBorders>
            <w:vAlign w:val="center"/>
          </w:tcPr>
          <w:p w:rsidR="003376A9" w:rsidRPr="006D4C68" w:rsidRDefault="006D4C68">
            <w:pPr>
              <w:pStyle w:val="afffffffff5"/>
            </w:pPr>
            <w:r w:rsidRPr="006D4C68">
              <w:rPr>
                <w:rFonts w:hint="eastAsia"/>
              </w:rPr>
              <w:t>米粉、调味酱、脱水蔬菜等</w:t>
            </w:r>
          </w:p>
        </w:tc>
      </w:tr>
      <w:tr w:rsidR="006D4C68" w:rsidRPr="006D4C68">
        <w:trPr>
          <w:jc w:val="center"/>
        </w:trPr>
        <w:tc>
          <w:tcPr>
            <w:tcW w:w="1338"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hAnsi="宋体" w:hint="eastAsia"/>
              </w:rPr>
              <w:t>镉（Cd）</w:t>
            </w:r>
          </w:p>
        </w:tc>
        <w:tc>
          <w:tcPr>
            <w:tcW w:w="1338"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hint="eastAsia"/>
                <w:shd w:val="clear" w:color="auto" w:fill="FFFFFF"/>
              </w:rPr>
              <w:t>0.5</w:t>
            </w:r>
            <w:r w:rsidRPr="006D4C68">
              <w:rPr>
                <w:rFonts w:ascii="Segoe UI" w:hAnsi="Segoe UI" w:cs="Segoe UI"/>
                <w:shd w:val="clear" w:color="auto" w:fill="FFFFFF"/>
                <w:vertAlign w:val="superscript"/>
              </w:rPr>
              <w:t xml:space="preserve"> </w:t>
            </w:r>
          </w:p>
        </w:tc>
        <w:tc>
          <w:tcPr>
            <w:tcW w:w="2324"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rPr>
                <w:rFonts w:hAnsi="宋体"/>
              </w:rPr>
            </w:pPr>
            <w:r w:rsidRPr="006D4C68">
              <w:rPr>
                <w:rFonts w:hAnsi="宋体" w:hint="eastAsia"/>
              </w:rPr>
              <w:t>大米、豆类</w:t>
            </w:r>
          </w:p>
        </w:tc>
      </w:tr>
      <w:tr w:rsidR="006D4C68" w:rsidRPr="006D4C68">
        <w:trPr>
          <w:jc w:val="center"/>
        </w:trPr>
        <w:tc>
          <w:tcPr>
            <w:tcW w:w="1338"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hAnsi="宋体"/>
              </w:rPr>
            </w:pPr>
            <w:r w:rsidRPr="006D4C68">
              <w:rPr>
                <w:rFonts w:hAnsi="宋体" w:hint="eastAsia"/>
              </w:rPr>
              <w:t>汞（Hg）</w:t>
            </w:r>
          </w:p>
        </w:tc>
        <w:tc>
          <w:tcPr>
            <w:tcW w:w="1338" w:type="pct"/>
            <w:tcBorders>
              <w:top w:val="single" w:sz="4" w:space="0" w:color="auto"/>
              <w:left w:val="single" w:sz="4" w:space="0" w:color="auto"/>
              <w:bottom w:val="single" w:sz="4" w:space="0" w:color="auto"/>
              <w:right w:val="single" w:sz="4" w:space="0" w:color="auto"/>
            </w:tcBorders>
          </w:tcPr>
          <w:p w:rsidR="003376A9" w:rsidRPr="006D4C68" w:rsidRDefault="006D4C68">
            <w:pPr>
              <w:pStyle w:val="afffffffff5"/>
              <w:rPr>
                <w:rFonts w:ascii="Segoe UI" w:hAnsi="Segoe UI" w:cs="Segoe UI"/>
                <w:shd w:val="clear" w:color="auto" w:fill="FFFFFF"/>
              </w:rPr>
            </w:pPr>
            <w:r w:rsidRPr="006D4C68">
              <w:rPr>
                <w:rFonts w:ascii="Segoe UI" w:hAnsi="Segoe UI" w:cs="Segoe UI" w:hint="eastAsia"/>
                <w:shd w:val="clear" w:color="auto" w:fill="FFFFFF"/>
              </w:rPr>
              <w:t>≤</w:t>
            </w:r>
            <w:r w:rsidRPr="006D4C68">
              <w:rPr>
                <w:rFonts w:ascii="Segoe UI" w:hAnsi="Segoe UI" w:cs="Segoe UI" w:hint="eastAsia"/>
                <w:shd w:val="clear" w:color="auto" w:fill="FFFFFF"/>
              </w:rPr>
              <w:t>0.1</w:t>
            </w:r>
          </w:p>
        </w:tc>
        <w:tc>
          <w:tcPr>
            <w:tcW w:w="2324" w:type="pct"/>
            <w:tcBorders>
              <w:top w:val="single" w:sz="4" w:space="0" w:color="auto"/>
              <w:left w:val="single" w:sz="4" w:space="0" w:color="auto"/>
              <w:bottom w:val="single" w:sz="4" w:space="0" w:color="auto"/>
              <w:right w:val="single" w:sz="8" w:space="0" w:color="auto"/>
            </w:tcBorders>
            <w:vAlign w:val="center"/>
          </w:tcPr>
          <w:p w:rsidR="003376A9" w:rsidRPr="006D4C68" w:rsidRDefault="006D4C68">
            <w:pPr>
              <w:pStyle w:val="afffffffff5"/>
              <w:rPr>
                <w:rFonts w:hAnsi="宋体"/>
              </w:rPr>
            </w:pPr>
            <w:r w:rsidRPr="006D4C68">
              <w:rPr>
                <w:rFonts w:hAnsi="宋体" w:hint="eastAsia"/>
              </w:rPr>
              <w:t>所有原料</w:t>
            </w:r>
          </w:p>
        </w:tc>
      </w:tr>
      <w:tr w:rsidR="006D4C68" w:rsidRPr="006D4C68">
        <w:trPr>
          <w:jc w:val="center"/>
        </w:trPr>
        <w:tc>
          <w:tcPr>
            <w:tcW w:w="1338" w:type="pct"/>
            <w:tcBorders>
              <w:top w:val="single" w:sz="4" w:space="0" w:color="auto"/>
              <w:left w:val="single" w:sz="4" w:space="0" w:color="auto"/>
              <w:bottom w:val="single" w:sz="8" w:space="0" w:color="auto"/>
              <w:right w:val="single" w:sz="4" w:space="0" w:color="auto"/>
            </w:tcBorders>
          </w:tcPr>
          <w:p w:rsidR="003376A9" w:rsidRPr="006D4C68" w:rsidRDefault="006D4C68">
            <w:pPr>
              <w:pStyle w:val="afffffffff5"/>
              <w:rPr>
                <w:rFonts w:hAnsi="宋体"/>
              </w:rPr>
            </w:pPr>
            <w:r w:rsidRPr="006D4C68">
              <w:rPr>
                <w:rFonts w:hAnsi="宋体" w:hint="eastAsia"/>
              </w:rPr>
              <w:t>砷（As）</w:t>
            </w:r>
          </w:p>
        </w:tc>
        <w:tc>
          <w:tcPr>
            <w:tcW w:w="1338" w:type="pct"/>
            <w:tcBorders>
              <w:top w:val="single" w:sz="4" w:space="0" w:color="auto"/>
              <w:left w:val="single" w:sz="4" w:space="0" w:color="auto"/>
              <w:bottom w:val="single" w:sz="8" w:space="0" w:color="auto"/>
              <w:right w:val="single" w:sz="4" w:space="0" w:color="auto"/>
            </w:tcBorders>
          </w:tcPr>
          <w:p w:rsidR="003376A9" w:rsidRPr="006D4C68" w:rsidRDefault="006D4C68">
            <w:pPr>
              <w:pStyle w:val="afffffffff5"/>
              <w:rPr>
                <w:rFonts w:hAnsi="宋体"/>
              </w:rPr>
            </w:pPr>
            <w:r w:rsidRPr="006D4C68">
              <w:rPr>
                <w:rFonts w:ascii="Segoe UI" w:hAnsi="Segoe UI" w:cs="Segoe UI" w:hint="eastAsia"/>
                <w:shd w:val="clear" w:color="auto" w:fill="FFFFFF"/>
              </w:rPr>
              <w:t>≤</w:t>
            </w:r>
            <w:r w:rsidRPr="006D4C68">
              <w:rPr>
                <w:rFonts w:ascii="Segoe UI" w:hAnsi="Segoe UI" w:cs="Segoe UI" w:hint="eastAsia"/>
                <w:shd w:val="clear" w:color="auto" w:fill="FFFFFF"/>
              </w:rPr>
              <w:t>0.5</w:t>
            </w:r>
          </w:p>
        </w:tc>
        <w:tc>
          <w:tcPr>
            <w:tcW w:w="2324" w:type="pct"/>
            <w:tcBorders>
              <w:top w:val="single" w:sz="4" w:space="0" w:color="auto"/>
              <w:left w:val="single" w:sz="4" w:space="0" w:color="auto"/>
              <w:bottom w:val="single" w:sz="8" w:space="0" w:color="auto"/>
              <w:right w:val="single" w:sz="8" w:space="0" w:color="auto"/>
            </w:tcBorders>
            <w:vAlign w:val="center"/>
          </w:tcPr>
          <w:p w:rsidR="003376A9" w:rsidRPr="006D4C68" w:rsidRDefault="006D4C68">
            <w:pPr>
              <w:pStyle w:val="afffffffff5"/>
            </w:pPr>
            <w:r w:rsidRPr="006D4C68">
              <w:rPr>
                <w:rFonts w:hint="eastAsia"/>
              </w:rPr>
              <w:t>香辛料、调味料</w:t>
            </w:r>
          </w:p>
        </w:tc>
      </w:tr>
    </w:tbl>
    <w:p w:rsidR="003376A9" w:rsidRPr="006D4C68" w:rsidRDefault="006D4C68">
      <w:pPr>
        <w:pStyle w:val="aff6"/>
        <w:spacing w:before="120" w:after="120"/>
      </w:pPr>
      <w:r w:rsidRPr="006D4C68">
        <w:rPr>
          <w:rFonts w:hint="eastAsia"/>
        </w:rPr>
        <w:t>农药残留</w:t>
      </w:r>
    </w:p>
    <w:p w:rsidR="003376A9" w:rsidRPr="006D4C68" w:rsidRDefault="006D4C68">
      <w:pPr>
        <w:pStyle w:val="afffff1"/>
        <w:ind w:firstLine="420"/>
      </w:pPr>
      <w:r w:rsidRPr="006D4C68">
        <w:rPr>
          <w:rFonts w:hint="eastAsia"/>
        </w:rPr>
        <w:t>农药残留限量符合印尼颁布的</w:t>
      </w:r>
      <w:r w:rsidR="00403EE2">
        <w:rPr>
          <w:rFonts w:hint="eastAsia"/>
        </w:rPr>
        <w:t>《</w:t>
      </w:r>
      <w:r w:rsidRPr="006D4C68">
        <w:rPr>
          <w:rFonts w:hint="eastAsia"/>
        </w:rPr>
        <w:t>农药残留最大限量法规植物源性新鲜食品中农药残留最高限量》和加工食品标准，如香辛料（如辣椒、大蒜）</w:t>
      </w:r>
      <w:r w:rsidR="00403EE2">
        <w:rPr>
          <w:rFonts w:hint="eastAsia"/>
        </w:rPr>
        <w:t>：</w:t>
      </w:r>
      <w:r w:rsidRPr="006D4C68">
        <w:rPr>
          <w:rFonts w:hint="eastAsia"/>
        </w:rPr>
        <w:t>百菌清≤1.0</w:t>
      </w:r>
      <w:r w:rsidRPr="006D4C68">
        <w:rPr>
          <w:rFonts w:hint="eastAsia"/>
          <w:vertAlign w:val="superscript"/>
        </w:rPr>
        <w:t xml:space="preserve"> </w:t>
      </w:r>
      <w:r w:rsidRPr="006D4C68">
        <w:rPr>
          <w:rFonts w:hint="eastAsia"/>
        </w:rPr>
        <w:t>mg/kg</w:t>
      </w:r>
      <w:r w:rsidR="00403EE2">
        <w:rPr>
          <w:rFonts w:hint="eastAsia"/>
        </w:rPr>
        <w:t>、</w:t>
      </w:r>
      <w:proofErr w:type="gramStart"/>
      <w:r w:rsidR="00403EE2">
        <w:rPr>
          <w:rFonts w:hint="eastAsia"/>
        </w:rPr>
        <w:t>腐霉利</w:t>
      </w:r>
      <w:proofErr w:type="gramEnd"/>
      <w:r w:rsidRPr="006D4C68">
        <w:rPr>
          <w:rFonts w:hint="eastAsia"/>
        </w:rPr>
        <w:t>≤0.2</w:t>
      </w:r>
      <w:r w:rsidRPr="00403EE2">
        <w:rPr>
          <w:rFonts w:hint="eastAsia"/>
          <w:vertAlign w:val="superscript"/>
        </w:rPr>
        <w:t xml:space="preserve"> </w:t>
      </w:r>
      <w:r w:rsidRPr="006D4C68">
        <w:rPr>
          <w:rFonts w:hint="eastAsia"/>
        </w:rPr>
        <w:t>mg/kg。</w:t>
      </w:r>
    </w:p>
    <w:p w:rsidR="003376A9" w:rsidRPr="006D4C68" w:rsidRDefault="006D4C68">
      <w:pPr>
        <w:pStyle w:val="aff5"/>
        <w:spacing w:before="120" w:after="120"/>
      </w:pPr>
      <w:bookmarkStart w:id="220" w:name="_Toc196488212"/>
      <w:bookmarkStart w:id="221" w:name="_Toc193192012"/>
      <w:bookmarkStart w:id="222" w:name="_Toc193192037"/>
      <w:bookmarkStart w:id="223" w:name="_Toc196486613"/>
      <w:bookmarkStart w:id="224" w:name="_Toc196833313"/>
      <w:bookmarkStart w:id="225" w:name="_Toc196833434"/>
      <w:bookmarkStart w:id="226" w:name="_Toc196833536"/>
      <w:bookmarkStart w:id="227" w:name="_Toc196836531"/>
      <w:r w:rsidRPr="006D4C68">
        <w:rPr>
          <w:rFonts w:hint="eastAsia"/>
        </w:rPr>
        <w:t>食品包装信息</w:t>
      </w:r>
      <w:bookmarkEnd w:id="220"/>
      <w:bookmarkEnd w:id="221"/>
      <w:bookmarkEnd w:id="222"/>
      <w:bookmarkEnd w:id="223"/>
      <w:bookmarkEnd w:id="224"/>
      <w:bookmarkEnd w:id="225"/>
      <w:bookmarkEnd w:id="226"/>
      <w:bookmarkEnd w:id="227"/>
    </w:p>
    <w:p w:rsidR="003376A9" w:rsidRPr="006D4C68" w:rsidRDefault="006D4C68">
      <w:pPr>
        <w:pStyle w:val="aff6"/>
        <w:spacing w:before="120" w:after="120"/>
      </w:pPr>
      <w:r w:rsidRPr="006D4C68">
        <w:rPr>
          <w:rFonts w:hint="eastAsia"/>
        </w:rPr>
        <w:t>包装材料</w:t>
      </w:r>
    </w:p>
    <w:p w:rsidR="003376A9" w:rsidRPr="006D4C68" w:rsidRDefault="006D4C68">
      <w:pPr>
        <w:pStyle w:val="affffffffff6"/>
      </w:pPr>
      <w:r w:rsidRPr="006D4C68">
        <w:rPr>
          <w:rFonts w:hint="eastAsia"/>
        </w:rPr>
        <w:t>需符合印尼《食品接触材料法规》，允许使用塑料、玻璃、金属等，但需提供迁移量测试报告（如塑化剂、双酚A限量）。</w:t>
      </w:r>
    </w:p>
    <w:p w:rsidR="003376A9" w:rsidRPr="006D4C68" w:rsidRDefault="006D4C68">
      <w:pPr>
        <w:pStyle w:val="affffffffff6"/>
        <w:rPr>
          <w:rFonts w:ascii="黑体" w:eastAsia="黑体"/>
        </w:rPr>
      </w:pPr>
      <w:r w:rsidRPr="006D4C68">
        <w:rPr>
          <w:rFonts w:hint="eastAsia"/>
        </w:rPr>
        <w:t>运输包装需防潮防破损，木制包装需熏蒸处理并加贴IPPC标识。</w:t>
      </w:r>
    </w:p>
    <w:p w:rsidR="003376A9" w:rsidRPr="006D4C68" w:rsidRDefault="006D4C68">
      <w:pPr>
        <w:pStyle w:val="affffffffff6"/>
      </w:pPr>
      <w:r w:rsidRPr="006D4C68">
        <w:rPr>
          <w:rFonts w:hint="eastAsia"/>
        </w:rPr>
        <w:lastRenderedPageBreak/>
        <w:t>包装设计宜考虑易于消费者开启和使用，能够保证食品在运输和储存过程中的安全性。</w:t>
      </w:r>
    </w:p>
    <w:p w:rsidR="003376A9" w:rsidRPr="006D4C68" w:rsidRDefault="006D4C68">
      <w:pPr>
        <w:pStyle w:val="aff6"/>
        <w:spacing w:before="120" w:after="120"/>
      </w:pPr>
      <w:r w:rsidRPr="006D4C68">
        <w:rPr>
          <w:rFonts w:hint="eastAsia"/>
        </w:rPr>
        <w:t>食品标签信息</w:t>
      </w:r>
    </w:p>
    <w:p w:rsidR="003376A9" w:rsidRPr="006D4C68" w:rsidRDefault="006D4C68">
      <w:pPr>
        <w:pStyle w:val="aff7"/>
        <w:spacing w:before="120" w:after="120"/>
      </w:pPr>
      <w:r w:rsidRPr="006D4C68">
        <w:rPr>
          <w:rFonts w:hint="eastAsia"/>
        </w:rPr>
        <w:t>语言文字</w:t>
      </w:r>
    </w:p>
    <w:p w:rsidR="003376A9" w:rsidRPr="006D4C68" w:rsidRDefault="006D4C68">
      <w:pPr>
        <w:pStyle w:val="afffff1"/>
        <w:ind w:firstLine="420"/>
      </w:pPr>
      <w:r w:rsidRPr="006D4C68">
        <w:rPr>
          <w:rFonts w:hint="eastAsia"/>
        </w:rPr>
        <w:t>必须使用印尼语，可同时标注其他语言但不得大于印尼语，标示内容包括：产品名称、配料表（按质量降序排列）、净含量、生产商或进口商名称及地址信息、生产日期与批号、保质期、原产国、BPOM注册编号、清真认证标识。</w:t>
      </w:r>
    </w:p>
    <w:p w:rsidR="003376A9" w:rsidRPr="006D4C68" w:rsidRDefault="006D4C68">
      <w:pPr>
        <w:pStyle w:val="aff7"/>
        <w:spacing w:before="120" w:after="120"/>
      </w:pPr>
      <w:r w:rsidRPr="006D4C68">
        <w:t>产品名称</w:t>
      </w:r>
    </w:p>
    <w:p w:rsidR="003376A9" w:rsidRPr="006D4C68" w:rsidRDefault="006D4C68">
      <w:pPr>
        <w:pStyle w:val="afffff1"/>
        <w:ind w:firstLine="420"/>
      </w:pPr>
      <w:r w:rsidRPr="006D4C68">
        <w:rPr>
          <w:rFonts w:hint="eastAsia"/>
        </w:rPr>
        <w:t>使用通用名称或标准名称合法证件信息。</w:t>
      </w:r>
    </w:p>
    <w:p w:rsidR="003376A9" w:rsidRPr="006D4C68" w:rsidRDefault="006D4C68">
      <w:pPr>
        <w:pStyle w:val="aff7"/>
        <w:spacing w:before="120" w:after="120"/>
      </w:pPr>
      <w:r w:rsidRPr="006D4C68">
        <w:rPr>
          <w:rFonts w:hint="eastAsia"/>
        </w:rPr>
        <w:t>配料表</w:t>
      </w:r>
    </w:p>
    <w:p w:rsidR="003376A9" w:rsidRPr="006D4C68" w:rsidRDefault="006D4C68">
      <w:pPr>
        <w:pStyle w:val="afffff1"/>
        <w:ind w:firstLine="420"/>
      </w:pPr>
      <w:r w:rsidRPr="006D4C68">
        <w:rPr>
          <w:rFonts w:hint="eastAsia"/>
        </w:rPr>
        <w:t>降序排列：按质量从高到低列出所有配料成分。食品添加剂需标注名称及功能(如“防腐剂:苯甲酸钠”)。</w:t>
      </w:r>
    </w:p>
    <w:p w:rsidR="003376A9" w:rsidRPr="006D4C68" w:rsidRDefault="006D4C68">
      <w:pPr>
        <w:pStyle w:val="aff7"/>
        <w:spacing w:before="120" w:after="120"/>
      </w:pPr>
      <w:r w:rsidRPr="006D4C68">
        <w:rPr>
          <w:rFonts w:hint="eastAsia"/>
        </w:rPr>
        <w:t>净含量</w:t>
      </w:r>
    </w:p>
    <w:p w:rsidR="003376A9" w:rsidRPr="006D4C68" w:rsidRDefault="006D4C68">
      <w:pPr>
        <w:pStyle w:val="afffff1"/>
        <w:ind w:firstLine="420"/>
      </w:pPr>
      <w:r w:rsidRPr="006D4C68">
        <w:rPr>
          <w:rFonts w:hint="eastAsia"/>
        </w:rPr>
        <w:t>以公制单位（g、mL等）标示，如需要特殊储存（如冷藏），必须注明。</w:t>
      </w:r>
    </w:p>
    <w:p w:rsidR="003376A9" w:rsidRPr="006D4C68" w:rsidRDefault="006D4C68">
      <w:pPr>
        <w:pStyle w:val="aff7"/>
        <w:spacing w:before="120" w:after="120"/>
      </w:pPr>
      <w:r w:rsidRPr="006D4C68">
        <w:rPr>
          <w:rFonts w:hint="eastAsia"/>
        </w:rPr>
        <w:t>保质期</w:t>
      </w:r>
    </w:p>
    <w:p w:rsidR="003376A9" w:rsidRPr="006D4C68" w:rsidRDefault="006D4C68">
      <w:pPr>
        <w:pStyle w:val="afffff1"/>
        <w:ind w:firstLine="420"/>
      </w:pPr>
      <w:r w:rsidRPr="006D4C68">
        <w:rPr>
          <w:rFonts w:hint="eastAsia"/>
        </w:rPr>
        <w:t>保质期格式为“DD/MM/YYYY”或“”MM/YYYY，并标注“EXP”或“Best Before”日期标记须在包装上永久性标记或压印，字迹清晰。</w:t>
      </w:r>
    </w:p>
    <w:p w:rsidR="003376A9" w:rsidRPr="006D4C68" w:rsidRDefault="006D4C68">
      <w:pPr>
        <w:pStyle w:val="aff7"/>
        <w:spacing w:before="120" w:after="120"/>
      </w:pPr>
      <w:r w:rsidRPr="006D4C68">
        <w:t>生产许可证号</w:t>
      </w:r>
    </w:p>
    <w:p w:rsidR="003376A9" w:rsidRPr="006D4C68" w:rsidRDefault="006D4C68">
      <w:pPr>
        <w:pStyle w:val="afffff1"/>
        <w:ind w:firstLine="420"/>
      </w:pPr>
      <w:r w:rsidRPr="006D4C68">
        <w:rPr>
          <w:rFonts w:hint="eastAsia"/>
        </w:rPr>
        <w:t>需在印尼国家食品药品监督管理局（BPOM）的注册，标注注册号（如“MD 12345”或“ML 123456”）</w:t>
      </w:r>
    </w:p>
    <w:p w:rsidR="003376A9" w:rsidRPr="006D4C68" w:rsidRDefault="006D4C68">
      <w:pPr>
        <w:pStyle w:val="aff7"/>
        <w:spacing w:before="120" w:after="120"/>
      </w:pPr>
      <w:r w:rsidRPr="006D4C68">
        <w:rPr>
          <w:rFonts w:hint="eastAsia"/>
        </w:rPr>
        <w:t>厂商信息</w:t>
      </w:r>
    </w:p>
    <w:p w:rsidR="003376A9" w:rsidRPr="006D4C68" w:rsidRDefault="006D4C68">
      <w:pPr>
        <w:pStyle w:val="afffff1"/>
        <w:ind w:firstLine="420"/>
      </w:pPr>
      <w:r w:rsidRPr="006D4C68">
        <w:rPr>
          <w:rFonts w:hint="eastAsia"/>
        </w:rPr>
        <w:t>印尼本地进口商名称、地址及联系方式(必须注册为印尼合法实体)。</w:t>
      </w:r>
    </w:p>
    <w:p w:rsidR="003376A9" w:rsidRPr="006D4C68" w:rsidRDefault="006D4C68">
      <w:pPr>
        <w:pStyle w:val="aff7"/>
        <w:spacing w:before="120" w:after="120"/>
      </w:pPr>
      <w:r w:rsidRPr="006D4C68">
        <w:rPr>
          <w:rFonts w:hint="eastAsia"/>
        </w:rPr>
        <w:t>营养成分</w:t>
      </w:r>
    </w:p>
    <w:p w:rsidR="003376A9" w:rsidRPr="006D4C68" w:rsidRDefault="006D4C68">
      <w:pPr>
        <w:pStyle w:val="affffffffff7"/>
      </w:pPr>
      <w:r w:rsidRPr="006D4C68">
        <w:rPr>
          <w:rFonts w:hint="eastAsia"/>
        </w:rPr>
        <w:t>需标注每100</w:t>
      </w:r>
      <w:r w:rsidRPr="006D4C68">
        <w:rPr>
          <w:rFonts w:hint="eastAsia"/>
          <w:vertAlign w:val="subscript"/>
        </w:rPr>
        <w:t xml:space="preserve"> </w:t>
      </w:r>
      <w:r w:rsidRPr="006D4C68">
        <w:rPr>
          <w:rFonts w:hint="eastAsia"/>
        </w:rPr>
        <w:t>g/份的热量、蛋白质、脂肪（含饱和脂肪）、碳水化合物（含糖）、钠含量，格式需符合印度尼西亚《营养标签法规》。</w:t>
      </w:r>
    </w:p>
    <w:p w:rsidR="003376A9" w:rsidRPr="006D4C68" w:rsidRDefault="006D4C68">
      <w:pPr>
        <w:pStyle w:val="affffffffff7"/>
        <w:rPr>
          <w:rFonts w:ascii="黑体" w:eastAsia="黑体"/>
        </w:rPr>
      </w:pPr>
      <w:r w:rsidRPr="006D4C68">
        <w:rPr>
          <w:rFonts w:hint="eastAsia"/>
        </w:rPr>
        <w:t>若宣称“低钠”等营养声称，需满足印尼“低钠”要求钠≤120mg/100g等特定数值。</w:t>
      </w:r>
    </w:p>
    <w:p w:rsidR="003376A9" w:rsidRPr="006D4C68" w:rsidRDefault="006D4C68">
      <w:pPr>
        <w:pStyle w:val="affffffffff7"/>
      </w:pPr>
      <w:r w:rsidRPr="006D4C68">
        <w:rPr>
          <w:rFonts w:hint="eastAsia"/>
        </w:rPr>
        <w:t>需在包装标注能量、蛋白质、脂肪（含饱和脂肪）、碳水化合物（含糖）、钠等。</w:t>
      </w:r>
    </w:p>
    <w:p w:rsidR="003376A9" w:rsidRPr="006D4C68" w:rsidRDefault="006D4C68">
      <w:pPr>
        <w:pStyle w:val="affffffffff7"/>
      </w:pPr>
      <w:r w:rsidRPr="006D4C68">
        <w:rPr>
          <w:rFonts w:hint="eastAsia"/>
        </w:rPr>
        <w:t>过敏原声明：含常见过敏原（如花生、大豆），需明确标注。</w:t>
      </w:r>
    </w:p>
    <w:p w:rsidR="003376A9" w:rsidRPr="006D4C68" w:rsidRDefault="006D4C68">
      <w:pPr>
        <w:pStyle w:val="affffffffff7"/>
      </w:pPr>
      <w:r w:rsidRPr="006D4C68">
        <w:rPr>
          <w:rFonts w:hint="eastAsia"/>
        </w:rPr>
        <w:t>清真标识：需要通过清真认证</w:t>
      </w:r>
      <w:proofErr w:type="gramStart"/>
      <w:r w:rsidRPr="006D4C68">
        <w:rPr>
          <w:rFonts w:hint="eastAsia"/>
        </w:rPr>
        <w:t>且己获得</w:t>
      </w:r>
      <w:proofErr w:type="gramEnd"/>
      <w:r w:rsidRPr="006D4C68">
        <w:rPr>
          <w:rFonts w:hint="eastAsia"/>
        </w:rPr>
        <w:t>清真认证的产品，并标注清真标志(Logo Halal)；若含猪肉或转基因成分，需明确说明。</w:t>
      </w:r>
    </w:p>
    <w:p w:rsidR="003376A9" w:rsidRPr="006D4C68" w:rsidRDefault="006D4C68">
      <w:pPr>
        <w:pStyle w:val="aff7"/>
        <w:spacing w:before="120" w:after="120"/>
      </w:pPr>
      <w:r w:rsidRPr="006D4C68">
        <w:rPr>
          <w:rFonts w:hint="eastAsia"/>
        </w:rPr>
        <w:t>其他要求</w:t>
      </w:r>
    </w:p>
    <w:p w:rsidR="003376A9" w:rsidRPr="006D4C68" w:rsidRDefault="006D4C68">
      <w:pPr>
        <w:pStyle w:val="affffffffff7"/>
      </w:pPr>
      <w:r w:rsidRPr="006D4C68">
        <w:rPr>
          <w:rFonts w:hint="eastAsia"/>
        </w:rPr>
        <w:t>加工食品注册时，申请人需提交加工食品标签样张设计图，用于后续的审查备案。</w:t>
      </w:r>
    </w:p>
    <w:p w:rsidR="003376A9" w:rsidRPr="006D4C68" w:rsidRDefault="006D4C68">
      <w:pPr>
        <w:pStyle w:val="affffffffff7"/>
      </w:pPr>
      <w:r w:rsidRPr="006D4C68">
        <w:rPr>
          <w:rFonts w:hint="eastAsia"/>
        </w:rPr>
        <w:t>加工食品标签设计符合食品药品管理局法规《加工食品标签规定》《加工食品标签上营养价值信息规定》《加工食品标签和广告的声称监管》，保证食品信息或声明的真实性，图片和文字不产生任何误导，背景的图像、颜色或其他设计不能掩盖标签上的文字，标签信息清晰、易于阅读等。</w:t>
      </w:r>
    </w:p>
    <w:p w:rsidR="003376A9" w:rsidRPr="006D4C68" w:rsidRDefault="006D4C68">
      <w:pPr>
        <w:pStyle w:val="affffffffff7"/>
      </w:pPr>
      <w:r w:rsidRPr="006D4C68">
        <w:rPr>
          <w:rFonts w:hint="eastAsia"/>
        </w:rPr>
        <w:t>存在潜在健康风险的食品，需要在标签上添加适当的警告语。</w:t>
      </w:r>
    </w:p>
    <w:p w:rsidR="003376A9" w:rsidRPr="006D4C68" w:rsidRDefault="006D4C68">
      <w:pPr>
        <w:pStyle w:val="aff5"/>
        <w:spacing w:before="120" w:after="120"/>
      </w:pPr>
      <w:bookmarkStart w:id="228" w:name="_Toc196486614"/>
      <w:bookmarkStart w:id="229" w:name="_Toc193192013"/>
      <w:bookmarkStart w:id="230" w:name="_Toc193192038"/>
      <w:bookmarkStart w:id="231" w:name="_Toc196488213"/>
      <w:bookmarkStart w:id="232" w:name="_Toc196833314"/>
      <w:bookmarkStart w:id="233" w:name="_Toc196833435"/>
      <w:bookmarkStart w:id="234" w:name="_Toc196833537"/>
      <w:bookmarkStart w:id="235" w:name="_Toc196836532"/>
      <w:r w:rsidRPr="006D4C68">
        <w:rPr>
          <w:rFonts w:hint="eastAsia"/>
        </w:rPr>
        <w:t>合法证件信息</w:t>
      </w:r>
      <w:bookmarkEnd w:id="228"/>
      <w:bookmarkEnd w:id="229"/>
      <w:bookmarkEnd w:id="230"/>
      <w:bookmarkEnd w:id="231"/>
      <w:bookmarkEnd w:id="232"/>
      <w:bookmarkEnd w:id="233"/>
      <w:bookmarkEnd w:id="234"/>
      <w:bookmarkEnd w:id="235"/>
    </w:p>
    <w:p w:rsidR="003376A9" w:rsidRPr="006D4C68" w:rsidRDefault="006D4C68">
      <w:pPr>
        <w:pStyle w:val="affffffffff5"/>
      </w:pPr>
      <w:r w:rsidRPr="006D4C68">
        <w:rPr>
          <w:rFonts w:hint="eastAsia"/>
        </w:rPr>
        <w:lastRenderedPageBreak/>
        <w:t>需要考虑的合法证件信息包括但不限于营业执照、食品生产许可证、卫生证书、检验检疫证书、原产地证书、出口报关单、第三方检测报告、进口许可证、出口食品生产企业备案证明等。</w:t>
      </w:r>
    </w:p>
    <w:p w:rsidR="003376A9" w:rsidRPr="006D4C68" w:rsidRDefault="006D4C68">
      <w:pPr>
        <w:pStyle w:val="affffffffff5"/>
      </w:pPr>
      <w:r w:rsidRPr="006D4C68">
        <w:rPr>
          <w:rFonts w:hint="eastAsia"/>
        </w:rPr>
        <w:t>卫生证书：由中国海关出具，证明产品符合印尼食品安全标准，需经印尼驻华使馆或领事馆认证。</w:t>
      </w:r>
    </w:p>
    <w:p w:rsidR="003376A9" w:rsidRPr="006D4C68" w:rsidRDefault="006D4C68">
      <w:pPr>
        <w:pStyle w:val="affffffffff5"/>
      </w:pPr>
      <w:r w:rsidRPr="006D4C68">
        <w:rPr>
          <w:rFonts w:hint="eastAsia"/>
        </w:rPr>
        <w:t>原产地证书：申请东盟原产地证（</w:t>
      </w:r>
      <w:r w:rsidR="00917A28">
        <w:rPr>
          <w:rFonts w:hint="eastAsia"/>
        </w:rPr>
        <w:t>FORM</w:t>
      </w:r>
      <w:r w:rsidRPr="006D4C68">
        <w:rPr>
          <w:rFonts w:hint="eastAsia"/>
        </w:rPr>
        <w:t>E）可享受关税优惠，提交出口商营业执照、</w:t>
      </w:r>
      <w:r w:rsidRPr="006D4C68">
        <w:rPr>
          <w:rFonts w:ascii="Segoe UI" w:hAnsi="Segoe UI" w:cs="Segoe UI"/>
        </w:rPr>
        <w:t>生产商加工证明</w:t>
      </w:r>
      <w:r w:rsidRPr="006D4C68">
        <w:rPr>
          <w:rFonts w:hint="eastAsia"/>
        </w:rPr>
        <w:t>。</w:t>
      </w:r>
    </w:p>
    <w:p w:rsidR="003376A9" w:rsidRPr="006D4C68" w:rsidRDefault="006D4C68">
      <w:pPr>
        <w:pStyle w:val="affffffffff5"/>
      </w:pPr>
      <w:r w:rsidRPr="006D4C68">
        <w:rPr>
          <w:rFonts w:hint="eastAsia"/>
        </w:rPr>
        <w:t>商业发票与装箱单：注明产品名称、数量、单价、总价、海关HS编码等信息。</w:t>
      </w:r>
    </w:p>
    <w:p w:rsidR="003376A9" w:rsidRPr="006D4C68" w:rsidRDefault="006D4C68">
      <w:pPr>
        <w:pStyle w:val="affffffffff5"/>
      </w:pPr>
      <w:r w:rsidRPr="006D4C68">
        <w:rPr>
          <w:rFonts w:hint="eastAsia"/>
        </w:rPr>
        <w:t>贸易合同：证明交易双方的协议内容，明确货物交付条款。</w:t>
      </w:r>
    </w:p>
    <w:p w:rsidR="003376A9" w:rsidRPr="006D4C68" w:rsidRDefault="006D4C68">
      <w:pPr>
        <w:pStyle w:val="affffffffff5"/>
      </w:pPr>
      <w:r w:rsidRPr="006D4C68">
        <w:rPr>
          <w:rFonts w:hint="eastAsia"/>
        </w:rPr>
        <w:t>印尼BPOM注册证书：所有预包装食品必须通过印尼国家食品药品监督管理局（BPOM）</w:t>
      </w:r>
      <w:proofErr w:type="gramStart"/>
      <w:r w:rsidRPr="006D4C68">
        <w:rPr>
          <w:rFonts w:hint="eastAsia"/>
        </w:rPr>
        <w:t>官网注册</w:t>
      </w:r>
      <w:proofErr w:type="gramEnd"/>
      <w:r w:rsidRPr="006D4C68">
        <w:rPr>
          <w:rFonts w:hint="eastAsia"/>
        </w:rPr>
        <w:t>（网址：</w:t>
      </w:r>
      <w:r w:rsidRPr="006D4C68">
        <w:t>www.pom.go.id</w:t>
      </w:r>
      <w:r w:rsidRPr="006D4C68">
        <w:rPr>
          <w:rFonts w:hint="eastAsia"/>
        </w:rPr>
        <w:t>）申请，获得进口食品注册号；提交产品成分分析表、生产工艺流程图、标签样张（印尼语版本）、检测报告、卫生证书。</w:t>
      </w:r>
    </w:p>
    <w:p w:rsidR="003376A9" w:rsidRPr="006D4C68" w:rsidRDefault="006D4C68" w:rsidP="0099249E">
      <w:pPr>
        <w:pStyle w:val="affffffffff5"/>
      </w:pPr>
      <w:r w:rsidRPr="006D4C68">
        <w:rPr>
          <w:rFonts w:hint="eastAsia"/>
        </w:rPr>
        <w:t>每批次进口需单独申请进口许可</w:t>
      </w:r>
      <w:r w:rsidR="0099249E" w:rsidRPr="0099249E">
        <w:t>API</w:t>
      </w:r>
      <w:r w:rsidRPr="006D4C68">
        <w:rPr>
          <w:rFonts w:hint="eastAsia"/>
        </w:rPr>
        <w:t>，由印尼进口商通过BPOM系统提交。</w:t>
      </w:r>
    </w:p>
    <w:p w:rsidR="003376A9" w:rsidRPr="006D4C68" w:rsidRDefault="006D4C68">
      <w:pPr>
        <w:pStyle w:val="affffffffff5"/>
      </w:pPr>
      <w:r w:rsidRPr="006D4C68">
        <w:rPr>
          <w:rFonts w:hint="eastAsia"/>
        </w:rPr>
        <w:t>清真认证：所有进口食品需通过清真认证，由印尼伊斯兰宗教理事会（MUI）或认可的国际机构（如LPPOM MUI）颁发。</w:t>
      </w:r>
    </w:p>
    <w:p w:rsidR="003376A9" w:rsidRPr="006D4C68" w:rsidRDefault="006D4C68">
      <w:pPr>
        <w:pStyle w:val="affffffffff5"/>
      </w:pPr>
      <w:r w:rsidRPr="006D4C68">
        <w:rPr>
          <w:rFonts w:hint="eastAsia"/>
        </w:rPr>
        <w:t>标签备案证明：出口前需将印尼语标签样张提交BPOM预审，确保营养分级标识等内容符合格式及法规要求，标签样张需与BPOM注册文件一致，且在清关前完成加贴。</w:t>
      </w:r>
    </w:p>
    <w:p w:rsidR="003376A9" w:rsidRPr="006D4C68" w:rsidRDefault="006D4C68">
      <w:pPr>
        <w:pStyle w:val="affffffffff5"/>
      </w:pPr>
      <w:r w:rsidRPr="006D4C68">
        <w:rPr>
          <w:rFonts w:hint="eastAsia"/>
        </w:rPr>
        <w:t>添加剂合</w:t>
      </w:r>
      <w:proofErr w:type="gramStart"/>
      <w:r w:rsidRPr="006D4C68">
        <w:rPr>
          <w:rFonts w:hint="eastAsia"/>
        </w:rPr>
        <w:t>规</w:t>
      </w:r>
      <w:proofErr w:type="gramEnd"/>
      <w:r w:rsidRPr="006D4C68">
        <w:rPr>
          <w:rFonts w:hint="eastAsia"/>
        </w:rPr>
        <w:t>证明：提供山梨酸钾、苯甲酸钠等添加剂的使用说明及检测报告，确保符合BPOM B301类清单限量。</w:t>
      </w:r>
    </w:p>
    <w:p w:rsidR="003376A9" w:rsidRPr="006D4C68" w:rsidRDefault="006D4C68">
      <w:pPr>
        <w:pStyle w:val="affffffffff5"/>
      </w:pPr>
      <w:r w:rsidRPr="006D4C68">
        <w:rPr>
          <w:rFonts w:hint="eastAsia"/>
        </w:rPr>
        <w:t>即食类产品需在包装正面标注糖、盐、脂肪含量等级（</w:t>
      </w:r>
      <w:r w:rsidR="00CD53CF">
        <w:rPr>
          <w:rFonts w:hint="eastAsia"/>
        </w:rPr>
        <w:t>A-D</w:t>
      </w:r>
      <w:r w:rsidRPr="006D4C68">
        <w:rPr>
          <w:rFonts w:hint="eastAsia"/>
        </w:rPr>
        <w:t>级）。</w:t>
      </w:r>
    </w:p>
    <w:p w:rsidR="003376A9" w:rsidRPr="006D4C68" w:rsidRDefault="006D4C68">
      <w:pPr>
        <w:pStyle w:val="aff5"/>
        <w:spacing w:before="120" w:after="120"/>
      </w:pPr>
      <w:bookmarkStart w:id="236" w:name="_Toc193192014"/>
      <w:bookmarkStart w:id="237" w:name="_Toc193192039"/>
      <w:bookmarkStart w:id="238" w:name="_Toc196486615"/>
      <w:bookmarkStart w:id="239" w:name="_Toc196488214"/>
      <w:bookmarkStart w:id="240" w:name="_Toc196833315"/>
      <w:bookmarkStart w:id="241" w:name="_Toc196833436"/>
      <w:bookmarkStart w:id="242" w:name="_Toc196833538"/>
      <w:bookmarkStart w:id="243" w:name="_Toc196836533"/>
      <w:r w:rsidRPr="006D4C68">
        <w:rPr>
          <w:rFonts w:hint="eastAsia"/>
        </w:rPr>
        <w:t>物流运输信息</w:t>
      </w:r>
      <w:bookmarkEnd w:id="236"/>
      <w:bookmarkEnd w:id="237"/>
      <w:bookmarkEnd w:id="238"/>
      <w:bookmarkEnd w:id="239"/>
      <w:bookmarkEnd w:id="240"/>
      <w:bookmarkEnd w:id="241"/>
      <w:bookmarkEnd w:id="242"/>
      <w:bookmarkEnd w:id="243"/>
    </w:p>
    <w:p w:rsidR="003376A9" w:rsidRPr="006D4C68" w:rsidRDefault="006D4C68">
      <w:pPr>
        <w:pStyle w:val="affffffffff5"/>
      </w:pPr>
      <w:r w:rsidRPr="006D4C68">
        <w:rPr>
          <w:rFonts w:hint="eastAsia"/>
        </w:rPr>
        <w:t>宜根据产品保质期选择合适的物流运输方式，物流运输符合印度尼西亚的相关要求，能够保证货物在运输过程中的安全，防止损坏和泄漏。</w:t>
      </w:r>
    </w:p>
    <w:p w:rsidR="003376A9" w:rsidRPr="006D4C68" w:rsidRDefault="006D4C68">
      <w:pPr>
        <w:pStyle w:val="affffffffff5"/>
      </w:pPr>
      <w:r w:rsidRPr="006D4C68">
        <w:rPr>
          <w:rFonts w:hint="eastAsia"/>
        </w:rPr>
        <w:t>避免与化学品、异味物品混装，集装箱需清洁干燥，易碎品（如干米粉）需填充气泡膜或纸浆模塑，外箱标注“易碎”“向上”标识。</w:t>
      </w:r>
    </w:p>
    <w:p w:rsidR="003376A9" w:rsidRPr="006D4C68" w:rsidRDefault="006D4C68">
      <w:pPr>
        <w:pStyle w:val="affffffffff5"/>
      </w:pPr>
      <w:r w:rsidRPr="006D4C68">
        <w:rPr>
          <w:rFonts w:hint="eastAsia"/>
        </w:rPr>
        <w:t>出口到印尼目的港宜优先选择雅加达、泗水等配套清关设施成熟的港口。</w:t>
      </w:r>
    </w:p>
    <w:p w:rsidR="003376A9" w:rsidRPr="006D4C68" w:rsidRDefault="006D4C68">
      <w:pPr>
        <w:pStyle w:val="affffffffff6"/>
      </w:pPr>
      <w:r w:rsidRPr="006D4C68">
        <w:rPr>
          <w:rFonts w:hint="eastAsia"/>
        </w:rPr>
        <w:t>运输路线：优先选择直达印尼的航线，若中转需提供未再加工证明（如经香港转运需香港中检公司盖章）。</w:t>
      </w:r>
    </w:p>
    <w:p w:rsidR="003376A9" w:rsidRPr="006D4C68" w:rsidRDefault="006D4C68">
      <w:pPr>
        <w:pStyle w:val="affffffffff5"/>
      </w:pPr>
      <w:r w:rsidRPr="006D4C68">
        <w:rPr>
          <w:rFonts w:hint="eastAsia"/>
        </w:rPr>
        <w:t>宜选择有食品出口经验、熟悉印度尼西亚海关规定、能够提供实时追踪服务的物流公司。</w:t>
      </w:r>
    </w:p>
    <w:p w:rsidR="003376A9" w:rsidRPr="006D4C68" w:rsidRDefault="003376A9">
      <w:pPr>
        <w:pStyle w:val="afffff1"/>
        <w:ind w:firstLine="420"/>
      </w:pPr>
    </w:p>
    <w:p w:rsidR="003376A9" w:rsidRPr="006D4C68" w:rsidRDefault="003376A9">
      <w:pPr>
        <w:pStyle w:val="afffff1"/>
        <w:ind w:firstLine="420"/>
      </w:pPr>
    </w:p>
    <w:p w:rsidR="003376A9" w:rsidRPr="006D4C68" w:rsidRDefault="003376A9">
      <w:pPr>
        <w:pStyle w:val="afffff1"/>
        <w:ind w:firstLine="420"/>
      </w:pPr>
    </w:p>
    <w:p w:rsidR="003376A9" w:rsidRPr="006D4C68" w:rsidRDefault="003376A9">
      <w:pPr>
        <w:pStyle w:val="afffff1"/>
        <w:ind w:firstLine="420"/>
      </w:pPr>
    </w:p>
    <w:p w:rsidR="003376A9" w:rsidRPr="006D4C68" w:rsidRDefault="003376A9">
      <w:pPr>
        <w:pStyle w:val="afffff1"/>
        <w:ind w:firstLine="420"/>
      </w:pPr>
    </w:p>
    <w:p w:rsidR="003376A9" w:rsidRPr="006D4C68" w:rsidRDefault="003376A9">
      <w:pPr>
        <w:pStyle w:val="afffff1"/>
        <w:ind w:firstLine="420"/>
      </w:pPr>
    </w:p>
    <w:p w:rsidR="003376A9" w:rsidRPr="006D4C68" w:rsidRDefault="003376A9">
      <w:pPr>
        <w:pStyle w:val="afffff1"/>
        <w:ind w:firstLine="420"/>
      </w:pPr>
    </w:p>
    <w:p w:rsidR="003376A9" w:rsidRPr="006D4C68" w:rsidRDefault="003376A9">
      <w:pPr>
        <w:pStyle w:val="afffff1"/>
        <w:ind w:firstLine="420"/>
        <w:sectPr w:rsidR="003376A9" w:rsidRPr="006D4C68" w:rsidSect="00CB3547">
          <w:headerReference w:type="even" r:id="rId30"/>
          <w:headerReference w:type="default" r:id="rId31"/>
          <w:footerReference w:type="even" r:id="rId32"/>
          <w:footerReference w:type="default" r:id="rId33"/>
          <w:pgSz w:w="11906" w:h="16838"/>
          <w:pgMar w:top="2410" w:right="1134" w:bottom="1134" w:left="1134" w:header="1418" w:footer="1134" w:gutter="284"/>
          <w:cols w:space="425"/>
          <w:formProt w:val="0"/>
          <w:docGrid w:linePitch="312"/>
        </w:sectPr>
      </w:pPr>
    </w:p>
    <w:p w:rsidR="003376A9" w:rsidRPr="006D4C68" w:rsidRDefault="003376A9">
      <w:pPr>
        <w:pStyle w:val="af9"/>
      </w:pPr>
    </w:p>
    <w:p w:rsidR="003376A9" w:rsidRPr="006D4C68" w:rsidRDefault="006D4C68">
      <w:pPr>
        <w:pStyle w:val="aff"/>
        <w:numPr>
          <w:ilvl w:val="0"/>
          <w:numId w:val="0"/>
        </w:numPr>
        <w:ind w:left="425"/>
      </w:pPr>
      <w:r w:rsidRPr="006D4C68">
        <w:rPr>
          <w:rFonts w:hint="eastAsia"/>
        </w:rPr>
        <w:t>B</w:t>
      </w:r>
    </w:p>
    <w:p w:rsidR="003376A9" w:rsidRPr="006D4C68" w:rsidRDefault="006D4C68">
      <w:pPr>
        <w:pStyle w:val="aff4"/>
        <w:spacing w:before="60" w:after="120"/>
      </w:pPr>
      <w:r w:rsidRPr="006D4C68">
        <w:br/>
      </w:r>
      <w:bookmarkStart w:id="244" w:name="_Toc193192040"/>
      <w:bookmarkStart w:id="245" w:name="_Toc196486616"/>
      <w:bookmarkStart w:id="246" w:name="_Toc196488215"/>
      <w:bookmarkStart w:id="247" w:name="_Toc193192015"/>
      <w:bookmarkStart w:id="248" w:name="_Toc196833316"/>
      <w:bookmarkStart w:id="249" w:name="_Toc196833437"/>
      <w:bookmarkStart w:id="250" w:name="_Toc196833539"/>
      <w:bookmarkStart w:id="251" w:name="_Toc196836534"/>
      <w:r w:rsidRPr="006D4C68">
        <w:rPr>
          <w:rFonts w:hint="eastAsia"/>
        </w:rPr>
        <w:t>（资料性）</w:t>
      </w:r>
      <w:r w:rsidRPr="006D4C68">
        <w:br/>
      </w:r>
      <w:r w:rsidRPr="006D4C68">
        <w:rPr>
          <w:rFonts w:hint="eastAsia"/>
        </w:rPr>
        <w:t>出口食品原料种植（养殖）场备案申办提交材料目录</w:t>
      </w:r>
      <w:bookmarkEnd w:id="244"/>
      <w:bookmarkEnd w:id="245"/>
      <w:bookmarkEnd w:id="246"/>
      <w:bookmarkEnd w:id="247"/>
      <w:bookmarkEnd w:id="248"/>
      <w:bookmarkEnd w:id="249"/>
      <w:bookmarkEnd w:id="250"/>
      <w:bookmarkEnd w:id="251"/>
    </w:p>
    <w:bookmarkEnd w:id="201"/>
    <w:p w:rsidR="003376A9" w:rsidRPr="006D4C68" w:rsidRDefault="006D4C68">
      <w:pPr>
        <w:pStyle w:val="afffff1"/>
        <w:ind w:firstLine="420"/>
      </w:pPr>
      <w:r w:rsidRPr="006D4C68">
        <w:rPr>
          <w:rFonts w:hint="eastAsia"/>
        </w:rPr>
        <w:t>见表B</w:t>
      </w:r>
      <w:r w:rsidRPr="006D4C68">
        <w:t>.1</w:t>
      </w:r>
      <w:r w:rsidRPr="006D4C68">
        <w:rPr>
          <w:rFonts w:hint="eastAsia"/>
        </w:rPr>
        <w:t>。</w:t>
      </w:r>
    </w:p>
    <w:p w:rsidR="003376A9" w:rsidRPr="006D4C68" w:rsidRDefault="006D4C68">
      <w:pPr>
        <w:pStyle w:val="aff0"/>
        <w:numPr>
          <w:ilvl w:val="1"/>
          <w:numId w:val="0"/>
        </w:numPr>
        <w:spacing w:before="120" w:after="120"/>
        <w:ind w:firstLine="420"/>
      </w:pPr>
      <w:r w:rsidRPr="006D4C68">
        <w:rPr>
          <w:rFonts w:hint="eastAsia"/>
        </w:rPr>
        <w:t>表B.1提交材料目录</w:t>
      </w:r>
    </w:p>
    <w:tbl>
      <w:tblPr>
        <w:tblStyle w:val="13"/>
        <w:tblW w:w="5000" w:type="pct"/>
        <w:tblInd w:w="108"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577"/>
        <w:gridCol w:w="2444"/>
        <w:gridCol w:w="1812"/>
        <w:gridCol w:w="988"/>
        <w:gridCol w:w="1169"/>
        <w:gridCol w:w="1668"/>
        <w:gridCol w:w="716"/>
      </w:tblGrid>
      <w:tr w:rsidR="006D4C68" w:rsidRPr="006D4C68">
        <w:tc>
          <w:tcPr>
            <w:tcW w:w="577" w:type="dxa"/>
            <w:tcBorders>
              <w:top w:val="single" w:sz="8" w:space="0" w:color="auto"/>
              <w:left w:val="single" w:sz="8"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kern w:val="0"/>
                <w:sz w:val="18"/>
                <w:szCs w:val="18"/>
              </w:rPr>
            </w:pPr>
            <w:proofErr w:type="spellStart"/>
            <w:r w:rsidRPr="006D4C68">
              <w:rPr>
                <w:rFonts w:ascii="宋体" w:hAnsi="宋体" w:hint="eastAsia"/>
                <w:kern w:val="0"/>
                <w:sz w:val="18"/>
                <w:szCs w:val="18"/>
              </w:rPr>
              <w:t>序号</w:t>
            </w:r>
            <w:proofErr w:type="spellEnd"/>
          </w:p>
        </w:tc>
        <w:tc>
          <w:tcPr>
            <w:tcW w:w="2444"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材料名称</w:t>
            </w:r>
            <w:proofErr w:type="spellEnd"/>
          </w:p>
        </w:tc>
        <w:tc>
          <w:tcPr>
            <w:tcW w:w="1812"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材料填写样本</w:t>
            </w:r>
            <w:proofErr w:type="spellEnd"/>
          </w:p>
        </w:tc>
        <w:tc>
          <w:tcPr>
            <w:tcW w:w="988"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材料类型</w:t>
            </w:r>
            <w:proofErr w:type="spellEnd"/>
          </w:p>
        </w:tc>
        <w:tc>
          <w:tcPr>
            <w:tcW w:w="1169"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来源渠道</w:t>
            </w:r>
            <w:proofErr w:type="spellEnd"/>
          </w:p>
        </w:tc>
        <w:tc>
          <w:tcPr>
            <w:tcW w:w="1668"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材料份数</w:t>
            </w:r>
            <w:proofErr w:type="spellEnd"/>
          </w:p>
        </w:tc>
        <w:tc>
          <w:tcPr>
            <w:tcW w:w="716" w:type="dxa"/>
            <w:tcBorders>
              <w:top w:val="single" w:sz="8" w:space="0" w:color="auto"/>
              <w:left w:val="single" w:sz="4" w:space="0" w:color="auto"/>
              <w:bottom w:val="single" w:sz="8" w:space="0" w:color="auto"/>
              <w:right w:val="single" w:sz="8"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材料必要性</w:t>
            </w:r>
            <w:proofErr w:type="spellEnd"/>
          </w:p>
        </w:tc>
      </w:tr>
      <w:tr w:rsidR="006D4C68" w:rsidRPr="006D4C68">
        <w:trPr>
          <w:trHeight w:val="929"/>
        </w:trPr>
        <w:tc>
          <w:tcPr>
            <w:tcW w:w="577" w:type="dxa"/>
            <w:tcBorders>
              <w:top w:val="single" w:sz="8" w:space="0" w:color="auto"/>
              <w:left w:val="single" w:sz="8"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kern w:val="0"/>
                <w:sz w:val="18"/>
                <w:szCs w:val="18"/>
              </w:rPr>
            </w:pPr>
            <w:r w:rsidRPr="006D4C68">
              <w:rPr>
                <w:rFonts w:ascii="宋体" w:hAnsi="宋体" w:hint="eastAsia"/>
                <w:kern w:val="0"/>
                <w:sz w:val="18"/>
                <w:szCs w:val="18"/>
              </w:rPr>
              <w:t>1</w:t>
            </w:r>
          </w:p>
        </w:tc>
        <w:tc>
          <w:tcPr>
            <w:tcW w:w="2444" w:type="dxa"/>
            <w:tcBorders>
              <w:top w:val="single" w:sz="8"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proofErr w:type="spellStart"/>
            <w:r w:rsidRPr="006D4C68">
              <w:rPr>
                <w:rFonts w:ascii="宋体" w:hAnsi="宋体" w:hint="eastAsia"/>
                <w:kern w:val="0"/>
                <w:sz w:val="18"/>
                <w:szCs w:val="18"/>
              </w:rPr>
              <w:t>出口食品原料种植场备案申请表</w:t>
            </w:r>
            <w:proofErr w:type="spellEnd"/>
          </w:p>
        </w:tc>
        <w:tc>
          <w:tcPr>
            <w:tcW w:w="1812" w:type="dxa"/>
            <w:tcBorders>
              <w:top w:val="single" w:sz="8" w:space="0" w:color="auto"/>
              <w:left w:val="single" w:sz="4" w:space="0" w:color="auto"/>
              <w:bottom w:val="single" w:sz="4" w:space="0" w:color="auto"/>
              <w:right w:val="single" w:sz="4" w:space="0" w:color="auto"/>
            </w:tcBorders>
          </w:tcPr>
          <w:p w:rsidR="003376A9" w:rsidRPr="006D4C68" w:rsidRDefault="006D4C68">
            <w:pPr>
              <w:widowControl/>
              <w:spacing w:line="240" w:lineRule="exact"/>
              <w:ind w:firstLineChars="100" w:firstLine="180"/>
              <w:jc w:val="left"/>
              <w:rPr>
                <w:rFonts w:ascii="宋体" w:hAnsi="宋体"/>
                <w:kern w:val="0"/>
                <w:sz w:val="18"/>
                <w:szCs w:val="18"/>
              </w:rPr>
            </w:pPr>
            <w:r w:rsidRPr="006D4C68">
              <w:rPr>
                <w:rFonts w:ascii="宋体" w:hAnsi="宋体" w:hint="eastAsia"/>
                <w:sz w:val="18"/>
                <w:szCs w:val="18"/>
              </w:rPr>
              <w:t>下载空白表格、示例样表网址：http://online.customs.gov.cn/static/pages/treeGuide.html</w:t>
            </w:r>
          </w:p>
        </w:tc>
        <w:tc>
          <w:tcPr>
            <w:tcW w:w="988" w:type="dxa"/>
            <w:tcBorders>
              <w:top w:val="single" w:sz="8"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原件</w:t>
            </w:r>
            <w:proofErr w:type="spellEnd"/>
          </w:p>
        </w:tc>
        <w:tc>
          <w:tcPr>
            <w:tcW w:w="1169" w:type="dxa"/>
            <w:tcBorders>
              <w:top w:val="single" w:sz="8"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left"/>
              <w:rPr>
                <w:rFonts w:ascii="宋体" w:hAnsi="宋体"/>
                <w:sz w:val="18"/>
                <w:szCs w:val="18"/>
                <w:shd w:val="clear" w:color="auto" w:fill="FFFFFF"/>
              </w:rPr>
            </w:pPr>
            <w:proofErr w:type="spellStart"/>
            <w:r w:rsidRPr="006D4C68">
              <w:rPr>
                <w:rFonts w:ascii="宋体" w:hAnsi="宋体" w:hint="eastAsia"/>
                <w:kern w:val="0"/>
                <w:sz w:val="18"/>
                <w:szCs w:val="18"/>
              </w:rPr>
              <w:t>申请人自备</w:t>
            </w:r>
            <w:proofErr w:type="spellEnd"/>
          </w:p>
        </w:tc>
        <w:tc>
          <w:tcPr>
            <w:tcW w:w="1668" w:type="dxa"/>
            <w:tcBorders>
              <w:top w:val="single" w:sz="8"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r w:rsidRPr="006D4C68">
              <w:rPr>
                <w:rFonts w:ascii="宋体" w:hAnsi="宋体" w:hint="eastAsia"/>
                <w:kern w:val="0"/>
                <w:sz w:val="18"/>
                <w:szCs w:val="18"/>
              </w:rPr>
              <w:t>网上办理，电子1份；窗口办理，纸质2份</w:t>
            </w:r>
          </w:p>
        </w:tc>
        <w:tc>
          <w:tcPr>
            <w:tcW w:w="716" w:type="dxa"/>
            <w:tcBorders>
              <w:top w:val="single" w:sz="8" w:space="0" w:color="auto"/>
              <w:left w:val="single" w:sz="4" w:space="0" w:color="auto"/>
              <w:bottom w:val="single" w:sz="4" w:space="0" w:color="auto"/>
              <w:right w:val="single" w:sz="8"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必要</w:t>
            </w:r>
            <w:proofErr w:type="spellEnd"/>
          </w:p>
        </w:tc>
      </w:tr>
      <w:tr w:rsidR="006D4C68" w:rsidRPr="006D4C68">
        <w:tc>
          <w:tcPr>
            <w:tcW w:w="577" w:type="dxa"/>
            <w:tcBorders>
              <w:top w:val="single" w:sz="4" w:space="0" w:color="auto"/>
              <w:left w:val="single" w:sz="8"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kern w:val="0"/>
                <w:sz w:val="18"/>
                <w:szCs w:val="18"/>
              </w:rPr>
            </w:pPr>
            <w:r w:rsidRPr="006D4C68">
              <w:rPr>
                <w:rFonts w:ascii="宋体" w:hAnsi="宋体" w:hint="eastAsia"/>
                <w:kern w:val="0"/>
                <w:sz w:val="18"/>
                <w:szCs w:val="18"/>
              </w:rPr>
              <w:t>2</w:t>
            </w:r>
          </w:p>
        </w:tc>
        <w:tc>
          <w:tcPr>
            <w:tcW w:w="2444"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proofErr w:type="spellStart"/>
            <w:r w:rsidRPr="006D4C68">
              <w:rPr>
                <w:rFonts w:ascii="宋体" w:hAnsi="宋体" w:hint="eastAsia"/>
                <w:kern w:val="0"/>
                <w:sz w:val="18"/>
                <w:szCs w:val="18"/>
              </w:rPr>
              <w:t>种植场平面图</w:t>
            </w:r>
            <w:proofErr w:type="spellEnd"/>
          </w:p>
        </w:tc>
        <w:tc>
          <w:tcPr>
            <w:tcW w:w="1812"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r w:rsidRPr="006D4C68">
              <w:rPr>
                <w:rFonts w:ascii="宋体" w:hAnsi="宋体" w:hint="eastAsia"/>
                <w:kern w:val="0"/>
                <w:sz w:val="18"/>
                <w:szCs w:val="18"/>
              </w:rPr>
              <w:t>无</w:t>
            </w:r>
          </w:p>
        </w:tc>
        <w:tc>
          <w:tcPr>
            <w:tcW w:w="988"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原件</w:t>
            </w:r>
            <w:proofErr w:type="spellEnd"/>
          </w:p>
        </w:tc>
        <w:tc>
          <w:tcPr>
            <w:tcW w:w="1169"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left"/>
              <w:rPr>
                <w:rFonts w:ascii="宋体" w:hAnsi="宋体"/>
                <w:sz w:val="18"/>
                <w:szCs w:val="18"/>
                <w:shd w:val="clear" w:color="auto" w:fill="FFFFFF"/>
              </w:rPr>
            </w:pPr>
            <w:proofErr w:type="spellStart"/>
            <w:r w:rsidRPr="006D4C68">
              <w:rPr>
                <w:rFonts w:ascii="宋体" w:hAnsi="宋体" w:hint="eastAsia"/>
                <w:kern w:val="0"/>
                <w:sz w:val="18"/>
                <w:szCs w:val="18"/>
              </w:rPr>
              <w:t>申请人自备</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r w:rsidRPr="006D4C68">
              <w:rPr>
                <w:rFonts w:ascii="宋体" w:hAnsi="宋体" w:hint="eastAsia"/>
                <w:kern w:val="0"/>
                <w:sz w:val="18"/>
                <w:szCs w:val="18"/>
              </w:rPr>
              <w:t>网上办理，电子1份；窗口办理，纸质2份</w:t>
            </w:r>
          </w:p>
        </w:tc>
        <w:tc>
          <w:tcPr>
            <w:tcW w:w="716" w:type="dxa"/>
            <w:tcBorders>
              <w:top w:val="single" w:sz="4" w:space="0" w:color="auto"/>
              <w:left w:val="single" w:sz="4" w:space="0" w:color="auto"/>
              <w:bottom w:val="single" w:sz="4" w:space="0" w:color="auto"/>
              <w:right w:val="single" w:sz="8"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必要</w:t>
            </w:r>
            <w:proofErr w:type="spellEnd"/>
          </w:p>
        </w:tc>
      </w:tr>
      <w:tr w:rsidR="006D4C68" w:rsidRPr="006D4C68">
        <w:tc>
          <w:tcPr>
            <w:tcW w:w="577" w:type="dxa"/>
            <w:tcBorders>
              <w:top w:val="single" w:sz="4" w:space="0" w:color="auto"/>
              <w:left w:val="single" w:sz="8"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kern w:val="0"/>
                <w:sz w:val="18"/>
                <w:szCs w:val="18"/>
              </w:rPr>
            </w:pPr>
            <w:r w:rsidRPr="006D4C68">
              <w:rPr>
                <w:rFonts w:ascii="宋体" w:hAnsi="宋体" w:hint="eastAsia"/>
                <w:kern w:val="0"/>
                <w:sz w:val="18"/>
                <w:szCs w:val="18"/>
              </w:rPr>
              <w:t>3</w:t>
            </w:r>
          </w:p>
        </w:tc>
        <w:tc>
          <w:tcPr>
            <w:tcW w:w="2444"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r w:rsidRPr="006D4C68">
              <w:rPr>
                <w:rFonts w:ascii="宋体" w:hAnsi="宋体" w:hint="eastAsia"/>
                <w:kern w:val="0"/>
                <w:sz w:val="18"/>
                <w:szCs w:val="18"/>
              </w:rPr>
              <w:t>种植场要求种植场建立的各项质量安全管理制度，包括组织机构、农业投入品管理制度、疫情疫病监测制度、有毒有害物质控制制度、生产和追溯记录制度等</w:t>
            </w:r>
          </w:p>
        </w:tc>
        <w:tc>
          <w:tcPr>
            <w:tcW w:w="1812"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r w:rsidRPr="006D4C68">
              <w:rPr>
                <w:rFonts w:ascii="宋体" w:hAnsi="宋体" w:hint="eastAsia"/>
                <w:kern w:val="0"/>
                <w:sz w:val="18"/>
                <w:szCs w:val="18"/>
              </w:rPr>
              <w:t>无</w:t>
            </w:r>
          </w:p>
        </w:tc>
        <w:tc>
          <w:tcPr>
            <w:tcW w:w="988"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原件</w:t>
            </w:r>
            <w:proofErr w:type="spellEnd"/>
          </w:p>
        </w:tc>
        <w:tc>
          <w:tcPr>
            <w:tcW w:w="1169"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left"/>
              <w:rPr>
                <w:rFonts w:ascii="宋体" w:hAnsi="宋体"/>
                <w:sz w:val="18"/>
                <w:szCs w:val="18"/>
                <w:shd w:val="clear" w:color="auto" w:fill="FFFFFF"/>
              </w:rPr>
            </w:pPr>
            <w:proofErr w:type="spellStart"/>
            <w:r w:rsidRPr="006D4C68">
              <w:rPr>
                <w:rFonts w:ascii="宋体" w:hAnsi="宋体" w:hint="eastAsia"/>
                <w:kern w:val="0"/>
                <w:sz w:val="18"/>
                <w:szCs w:val="18"/>
              </w:rPr>
              <w:t>申请人自备</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r w:rsidRPr="006D4C68">
              <w:rPr>
                <w:rFonts w:ascii="宋体" w:hAnsi="宋体" w:hint="eastAsia"/>
                <w:kern w:val="0"/>
                <w:sz w:val="18"/>
                <w:szCs w:val="18"/>
              </w:rPr>
              <w:t>网上办理，电子1份；窗口办理，纸质2份</w:t>
            </w:r>
          </w:p>
        </w:tc>
        <w:tc>
          <w:tcPr>
            <w:tcW w:w="716" w:type="dxa"/>
            <w:tcBorders>
              <w:top w:val="single" w:sz="4" w:space="0" w:color="auto"/>
              <w:left w:val="single" w:sz="4" w:space="0" w:color="auto"/>
              <w:bottom w:val="single" w:sz="4" w:space="0" w:color="auto"/>
              <w:right w:val="single" w:sz="8"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必要</w:t>
            </w:r>
            <w:proofErr w:type="spellEnd"/>
          </w:p>
        </w:tc>
      </w:tr>
      <w:tr w:rsidR="006D4C68" w:rsidRPr="006D4C68">
        <w:tc>
          <w:tcPr>
            <w:tcW w:w="577" w:type="dxa"/>
            <w:tcBorders>
              <w:top w:val="single" w:sz="4" w:space="0" w:color="auto"/>
              <w:left w:val="single" w:sz="8"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kern w:val="0"/>
                <w:sz w:val="18"/>
                <w:szCs w:val="18"/>
              </w:rPr>
            </w:pPr>
            <w:r w:rsidRPr="006D4C68">
              <w:rPr>
                <w:rFonts w:ascii="宋体" w:hAnsi="宋体" w:hint="eastAsia"/>
                <w:kern w:val="0"/>
                <w:sz w:val="18"/>
                <w:szCs w:val="18"/>
              </w:rPr>
              <w:t>4</w:t>
            </w:r>
          </w:p>
        </w:tc>
        <w:tc>
          <w:tcPr>
            <w:tcW w:w="2444"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proofErr w:type="spellStart"/>
            <w:r w:rsidRPr="006D4C68">
              <w:rPr>
                <w:rFonts w:ascii="宋体" w:hAnsi="宋体" w:hint="eastAsia"/>
                <w:kern w:val="0"/>
                <w:sz w:val="18"/>
                <w:szCs w:val="18"/>
              </w:rPr>
              <w:t>种植场负责人或者经营者身份证</w:t>
            </w:r>
            <w:proofErr w:type="spellEnd"/>
          </w:p>
        </w:tc>
        <w:tc>
          <w:tcPr>
            <w:tcW w:w="1812"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r w:rsidRPr="006D4C68">
              <w:rPr>
                <w:rFonts w:ascii="宋体" w:hAnsi="宋体" w:hint="eastAsia"/>
                <w:kern w:val="0"/>
                <w:sz w:val="18"/>
                <w:szCs w:val="18"/>
              </w:rPr>
              <w:t>无</w:t>
            </w:r>
          </w:p>
        </w:tc>
        <w:tc>
          <w:tcPr>
            <w:tcW w:w="988"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复印件</w:t>
            </w:r>
            <w:proofErr w:type="spellEnd"/>
          </w:p>
        </w:tc>
        <w:tc>
          <w:tcPr>
            <w:tcW w:w="1169"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jc w:val="left"/>
              <w:rPr>
                <w:rFonts w:ascii="宋体" w:hAnsi="宋体"/>
                <w:sz w:val="18"/>
                <w:szCs w:val="18"/>
                <w:shd w:val="clear" w:color="auto" w:fill="FFFFFF"/>
              </w:rPr>
            </w:pPr>
            <w:proofErr w:type="spellStart"/>
            <w:r w:rsidRPr="006D4C68">
              <w:rPr>
                <w:rFonts w:ascii="宋体" w:hAnsi="宋体" w:hint="eastAsia"/>
                <w:kern w:val="0"/>
                <w:sz w:val="18"/>
                <w:szCs w:val="18"/>
              </w:rPr>
              <w:t>政府部门核发</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r w:rsidRPr="006D4C68">
              <w:rPr>
                <w:rFonts w:ascii="宋体" w:hAnsi="宋体" w:hint="eastAsia"/>
                <w:kern w:val="0"/>
                <w:sz w:val="18"/>
                <w:szCs w:val="18"/>
              </w:rPr>
              <w:t>网上办理，电子1份；窗口办理，纸质2份</w:t>
            </w:r>
          </w:p>
        </w:tc>
        <w:tc>
          <w:tcPr>
            <w:tcW w:w="716" w:type="dxa"/>
            <w:tcBorders>
              <w:top w:val="single" w:sz="4" w:space="0" w:color="auto"/>
              <w:left w:val="single" w:sz="4" w:space="0" w:color="auto"/>
              <w:bottom w:val="single" w:sz="4" w:space="0" w:color="auto"/>
              <w:right w:val="single" w:sz="8"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必要</w:t>
            </w:r>
            <w:proofErr w:type="spellEnd"/>
          </w:p>
        </w:tc>
      </w:tr>
      <w:tr w:rsidR="006D4C68" w:rsidRPr="006D4C68">
        <w:tc>
          <w:tcPr>
            <w:tcW w:w="577" w:type="dxa"/>
            <w:tcBorders>
              <w:top w:val="single" w:sz="4" w:space="0" w:color="auto"/>
              <w:left w:val="single" w:sz="8"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kern w:val="0"/>
                <w:sz w:val="18"/>
                <w:szCs w:val="18"/>
              </w:rPr>
            </w:pPr>
            <w:r w:rsidRPr="006D4C68">
              <w:rPr>
                <w:rFonts w:ascii="宋体" w:hAnsi="宋体" w:hint="eastAsia"/>
                <w:kern w:val="0"/>
                <w:sz w:val="18"/>
                <w:szCs w:val="18"/>
              </w:rPr>
              <w:t>5</w:t>
            </w:r>
          </w:p>
        </w:tc>
        <w:tc>
          <w:tcPr>
            <w:tcW w:w="2444" w:type="dxa"/>
            <w:tcBorders>
              <w:top w:val="single" w:sz="4"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proofErr w:type="spellStart"/>
            <w:r w:rsidRPr="006D4C68">
              <w:rPr>
                <w:rFonts w:ascii="宋体" w:hAnsi="宋体" w:hint="eastAsia"/>
                <w:kern w:val="0"/>
                <w:sz w:val="18"/>
                <w:szCs w:val="18"/>
              </w:rPr>
              <w:t>种植场常用农业化学品清单</w:t>
            </w:r>
            <w:proofErr w:type="spellEnd"/>
          </w:p>
        </w:tc>
        <w:tc>
          <w:tcPr>
            <w:tcW w:w="1812" w:type="dxa"/>
            <w:tcBorders>
              <w:top w:val="single" w:sz="4"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r w:rsidRPr="006D4C68">
              <w:rPr>
                <w:rFonts w:ascii="宋体" w:hAnsi="宋体" w:hint="eastAsia"/>
                <w:kern w:val="0"/>
                <w:sz w:val="18"/>
                <w:szCs w:val="18"/>
              </w:rPr>
              <w:t>无</w:t>
            </w:r>
          </w:p>
        </w:tc>
        <w:tc>
          <w:tcPr>
            <w:tcW w:w="988" w:type="dxa"/>
            <w:tcBorders>
              <w:top w:val="single" w:sz="4"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原件</w:t>
            </w:r>
            <w:proofErr w:type="spellEnd"/>
          </w:p>
        </w:tc>
        <w:tc>
          <w:tcPr>
            <w:tcW w:w="1169" w:type="dxa"/>
            <w:tcBorders>
              <w:top w:val="single" w:sz="4"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left"/>
              <w:rPr>
                <w:rFonts w:ascii="宋体" w:hAnsi="宋体"/>
                <w:sz w:val="18"/>
                <w:szCs w:val="18"/>
                <w:shd w:val="clear" w:color="auto" w:fill="FFFFFF"/>
              </w:rPr>
            </w:pPr>
            <w:proofErr w:type="spellStart"/>
            <w:r w:rsidRPr="006D4C68">
              <w:rPr>
                <w:rFonts w:ascii="宋体" w:hAnsi="宋体" w:hint="eastAsia"/>
                <w:kern w:val="0"/>
                <w:sz w:val="18"/>
                <w:szCs w:val="18"/>
              </w:rPr>
              <w:t>申请人自备</w:t>
            </w:r>
            <w:proofErr w:type="spellEnd"/>
          </w:p>
        </w:tc>
        <w:tc>
          <w:tcPr>
            <w:tcW w:w="1668" w:type="dxa"/>
            <w:tcBorders>
              <w:top w:val="single" w:sz="4"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r w:rsidRPr="006D4C68">
              <w:rPr>
                <w:rFonts w:ascii="宋体" w:hAnsi="宋体" w:hint="eastAsia"/>
                <w:kern w:val="0"/>
                <w:sz w:val="18"/>
                <w:szCs w:val="18"/>
              </w:rPr>
              <w:t>网上办理，电子1份；窗口办理，纸质2份</w:t>
            </w:r>
          </w:p>
        </w:tc>
        <w:tc>
          <w:tcPr>
            <w:tcW w:w="716" w:type="dxa"/>
            <w:tcBorders>
              <w:top w:val="single" w:sz="4" w:space="0" w:color="auto"/>
              <w:left w:val="single" w:sz="4" w:space="0" w:color="auto"/>
              <w:bottom w:val="single" w:sz="8" w:space="0" w:color="auto"/>
              <w:right w:val="single" w:sz="8"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必要</w:t>
            </w:r>
            <w:proofErr w:type="spellEnd"/>
          </w:p>
        </w:tc>
      </w:tr>
    </w:tbl>
    <w:p w:rsidR="003376A9" w:rsidRPr="006D4C68" w:rsidRDefault="003376A9">
      <w:pPr>
        <w:pStyle w:val="afffff1"/>
        <w:ind w:firstLineChars="0" w:firstLine="0"/>
      </w:pPr>
    </w:p>
    <w:p w:rsidR="003376A9" w:rsidRPr="006D4C68" w:rsidRDefault="003376A9">
      <w:pPr>
        <w:pStyle w:val="afffff1"/>
        <w:ind w:firstLineChars="0" w:firstLine="0"/>
      </w:pPr>
    </w:p>
    <w:p w:rsidR="003376A9" w:rsidRPr="006D4C68" w:rsidRDefault="003376A9">
      <w:pPr>
        <w:pStyle w:val="afffff1"/>
        <w:ind w:firstLineChars="0" w:firstLine="0"/>
      </w:pPr>
    </w:p>
    <w:p w:rsidR="003376A9" w:rsidRPr="006D4C68" w:rsidRDefault="003376A9">
      <w:pPr>
        <w:pStyle w:val="afffff1"/>
        <w:ind w:firstLineChars="0" w:firstLine="0"/>
      </w:pPr>
    </w:p>
    <w:p w:rsidR="003376A9" w:rsidRPr="006D4C68" w:rsidRDefault="003376A9">
      <w:pPr>
        <w:pStyle w:val="afffff1"/>
        <w:ind w:firstLineChars="0" w:firstLine="0"/>
      </w:pPr>
    </w:p>
    <w:p w:rsidR="003376A9" w:rsidRPr="006D4C68" w:rsidRDefault="003376A9">
      <w:pPr>
        <w:pStyle w:val="afffff1"/>
        <w:ind w:firstLineChars="0" w:firstLine="0"/>
        <w:sectPr w:rsidR="003376A9" w:rsidRPr="006D4C68" w:rsidSect="00CB3547">
          <w:headerReference w:type="even" r:id="rId34"/>
          <w:headerReference w:type="default" r:id="rId35"/>
          <w:footerReference w:type="even" r:id="rId36"/>
          <w:footerReference w:type="default" r:id="rId37"/>
          <w:pgSz w:w="11906" w:h="16838"/>
          <w:pgMar w:top="2410" w:right="1134" w:bottom="1134" w:left="1134" w:header="1418" w:footer="1134" w:gutter="284"/>
          <w:cols w:space="425"/>
          <w:formProt w:val="0"/>
          <w:docGrid w:linePitch="312"/>
        </w:sectPr>
      </w:pPr>
    </w:p>
    <w:p w:rsidR="003376A9" w:rsidRPr="006D4C68" w:rsidRDefault="006D4C68">
      <w:pPr>
        <w:pStyle w:val="aff4"/>
        <w:spacing w:before="60" w:after="120"/>
      </w:pPr>
      <w:r w:rsidRPr="006D4C68">
        <w:lastRenderedPageBreak/>
        <w:br/>
      </w:r>
      <w:bookmarkStart w:id="252" w:name="_Toc121234871"/>
      <w:bookmarkStart w:id="253" w:name="_Toc121234814"/>
      <w:bookmarkStart w:id="254" w:name="_Toc196488216"/>
      <w:bookmarkStart w:id="255" w:name="_Toc122339431"/>
      <w:bookmarkStart w:id="256" w:name="_Toc193192016"/>
      <w:bookmarkStart w:id="257" w:name="_Toc193192041"/>
      <w:bookmarkStart w:id="258" w:name="_Toc196486617"/>
      <w:bookmarkStart w:id="259" w:name="_Toc196833317"/>
      <w:bookmarkStart w:id="260" w:name="_Toc196833438"/>
      <w:bookmarkStart w:id="261" w:name="_Toc196833540"/>
      <w:bookmarkStart w:id="262" w:name="_Toc196836535"/>
      <w:r w:rsidRPr="006D4C68">
        <w:rPr>
          <w:rFonts w:hint="eastAsia"/>
        </w:rPr>
        <w:t>（资料性）</w:t>
      </w:r>
      <w:r w:rsidRPr="006D4C68">
        <w:br/>
      </w:r>
      <w:r w:rsidRPr="006D4C68">
        <w:rPr>
          <w:rFonts w:hint="eastAsia"/>
        </w:rPr>
        <w:t>食品生产许可证申办流程</w:t>
      </w:r>
      <w:bookmarkEnd w:id="252"/>
      <w:bookmarkEnd w:id="253"/>
      <w:r w:rsidRPr="006D4C68">
        <w:rPr>
          <w:rFonts w:hint="eastAsia"/>
        </w:rPr>
        <w:t>及提交材料目录</w:t>
      </w:r>
      <w:bookmarkEnd w:id="254"/>
      <w:bookmarkEnd w:id="255"/>
      <w:bookmarkEnd w:id="256"/>
      <w:bookmarkEnd w:id="257"/>
      <w:bookmarkEnd w:id="258"/>
      <w:bookmarkEnd w:id="259"/>
      <w:bookmarkEnd w:id="260"/>
      <w:bookmarkEnd w:id="261"/>
      <w:bookmarkEnd w:id="262"/>
    </w:p>
    <w:p w:rsidR="003376A9" w:rsidRPr="006D4C68" w:rsidRDefault="006D4C68">
      <w:pPr>
        <w:pStyle w:val="afffff1"/>
        <w:ind w:firstLine="420"/>
        <w:rPr>
          <w:rFonts w:hAnsi="Calibri"/>
        </w:rPr>
      </w:pPr>
      <w:r w:rsidRPr="006D4C68">
        <w:rPr>
          <w:rFonts w:hAnsi="Calibri" w:hint="eastAsia"/>
        </w:rPr>
        <w:t>见图C.1。</w:t>
      </w:r>
    </w:p>
    <w:p w:rsidR="003376A9" w:rsidRPr="006D4C68" w:rsidRDefault="006D4C68">
      <w:pPr>
        <w:widowControl/>
        <w:snapToGrid w:val="0"/>
        <w:spacing w:beforeLines="50" w:before="120" w:afterLines="50" w:after="120" w:line="240" w:lineRule="auto"/>
        <w:ind w:firstLine="420"/>
        <w:jc w:val="center"/>
        <w:textAlignment w:val="baseline"/>
        <w:rPr>
          <w:rFonts w:ascii="黑体" w:eastAsia="黑体" w:hAnsi="Times New Roman"/>
          <w:kern w:val="21"/>
        </w:rPr>
      </w:pPr>
      <w:r w:rsidRPr="006D4C68">
        <w:rPr>
          <w:rFonts w:ascii="黑体" w:eastAsia="黑体" w:hAnsi="黑体" w:hint="eastAsia"/>
          <w:kern w:val="21"/>
        </w:rPr>
        <w:t>表</w:t>
      </w:r>
      <w:r w:rsidRPr="006D4C68">
        <w:rPr>
          <w:rFonts w:ascii="黑体" w:eastAsia="黑体" w:hAnsi="Times New Roman" w:hint="eastAsia"/>
          <w:kern w:val="21"/>
        </w:rPr>
        <w:t>C</w:t>
      </w:r>
      <w:r w:rsidRPr="006D4C68">
        <w:rPr>
          <w:rFonts w:ascii="黑体" w:eastAsia="黑体" w:hAnsi="黑体" w:hint="eastAsia"/>
          <w:kern w:val="21"/>
        </w:rPr>
        <w:t>.1 提交材料目录</w:t>
      </w:r>
    </w:p>
    <w:tbl>
      <w:tblPr>
        <w:tblStyle w:val="24"/>
        <w:tblW w:w="9364" w:type="dxa"/>
        <w:tblInd w:w="108"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442"/>
        <w:gridCol w:w="2384"/>
        <w:gridCol w:w="971"/>
        <w:gridCol w:w="1108"/>
        <w:gridCol w:w="1237"/>
        <w:gridCol w:w="1222"/>
      </w:tblGrid>
      <w:tr w:rsidR="006D4C68" w:rsidRPr="006D4C68">
        <w:tc>
          <w:tcPr>
            <w:tcW w:w="2442" w:type="dxa"/>
            <w:tcBorders>
              <w:top w:val="single" w:sz="8" w:space="0" w:color="auto"/>
              <w:left w:val="single" w:sz="8"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材料名称</w:t>
            </w:r>
            <w:proofErr w:type="spellEnd"/>
          </w:p>
        </w:tc>
        <w:tc>
          <w:tcPr>
            <w:tcW w:w="2384"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材料填写样本</w:t>
            </w:r>
            <w:proofErr w:type="spellEnd"/>
          </w:p>
        </w:tc>
        <w:tc>
          <w:tcPr>
            <w:tcW w:w="971"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材料类型</w:t>
            </w:r>
            <w:proofErr w:type="spellEnd"/>
          </w:p>
        </w:tc>
        <w:tc>
          <w:tcPr>
            <w:tcW w:w="1108"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来源渠道</w:t>
            </w:r>
            <w:proofErr w:type="spellEnd"/>
          </w:p>
        </w:tc>
        <w:tc>
          <w:tcPr>
            <w:tcW w:w="1237"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材料份数</w:t>
            </w:r>
            <w:proofErr w:type="spellEnd"/>
          </w:p>
        </w:tc>
        <w:tc>
          <w:tcPr>
            <w:tcW w:w="1222" w:type="dxa"/>
            <w:tcBorders>
              <w:top w:val="single" w:sz="8" w:space="0" w:color="auto"/>
              <w:left w:val="single" w:sz="4" w:space="0" w:color="auto"/>
              <w:bottom w:val="single" w:sz="8" w:space="0" w:color="auto"/>
              <w:right w:val="single" w:sz="8"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材料必要性</w:t>
            </w:r>
            <w:proofErr w:type="spellEnd"/>
          </w:p>
        </w:tc>
      </w:tr>
      <w:tr w:rsidR="006D4C68" w:rsidRPr="006D4C68">
        <w:tc>
          <w:tcPr>
            <w:tcW w:w="2442" w:type="dxa"/>
            <w:tcBorders>
              <w:top w:val="single" w:sz="8" w:space="0" w:color="auto"/>
              <w:left w:val="single" w:sz="8" w:space="0" w:color="auto"/>
              <w:bottom w:val="single" w:sz="8" w:space="0" w:color="auto"/>
              <w:right w:val="single" w:sz="4" w:space="0" w:color="auto"/>
            </w:tcBorders>
            <w:vAlign w:val="center"/>
          </w:tcPr>
          <w:p w:rsidR="003376A9" w:rsidRPr="006D4C68" w:rsidRDefault="006D4C68">
            <w:pPr>
              <w:widowControl/>
              <w:spacing w:line="240" w:lineRule="exact"/>
              <w:ind w:firstLineChars="100" w:firstLine="180"/>
              <w:jc w:val="left"/>
              <w:rPr>
                <w:rFonts w:ascii="宋体" w:hAnsi="宋体"/>
                <w:sz w:val="18"/>
                <w:szCs w:val="18"/>
                <w:shd w:val="clear" w:color="auto" w:fill="FFFFFF"/>
              </w:rPr>
            </w:pPr>
            <w:proofErr w:type="spellStart"/>
            <w:r w:rsidRPr="006D4C68">
              <w:rPr>
                <w:rFonts w:ascii="宋体" w:hAnsi="宋体" w:hint="eastAsia"/>
                <w:kern w:val="0"/>
                <w:sz w:val="18"/>
                <w:szCs w:val="18"/>
              </w:rPr>
              <w:t>出口食品生产企业备案申请书</w:t>
            </w:r>
            <w:proofErr w:type="spellEnd"/>
          </w:p>
        </w:tc>
        <w:tc>
          <w:tcPr>
            <w:tcW w:w="2384"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ind w:firstLineChars="100" w:firstLine="180"/>
              <w:rPr>
                <w:rFonts w:ascii="宋体" w:hAnsi="宋体"/>
                <w:sz w:val="18"/>
                <w:szCs w:val="18"/>
                <w:shd w:val="clear" w:color="auto" w:fill="FFFFFF"/>
              </w:rPr>
            </w:pPr>
            <w:r w:rsidRPr="006D4C68">
              <w:rPr>
                <w:rFonts w:ascii="宋体" w:hAnsi="宋体" w:hint="eastAsia"/>
                <w:sz w:val="18"/>
                <w:szCs w:val="18"/>
              </w:rPr>
              <w:t>下载空白表格、示例样表网址：http://online.customs.gov.cn/static/pages/treeGuide.html</w:t>
            </w:r>
          </w:p>
        </w:tc>
        <w:tc>
          <w:tcPr>
            <w:tcW w:w="971"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原件</w:t>
            </w:r>
            <w:proofErr w:type="spellEnd"/>
          </w:p>
        </w:tc>
        <w:tc>
          <w:tcPr>
            <w:tcW w:w="1108"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申请人自备</w:t>
            </w:r>
            <w:proofErr w:type="spellEnd"/>
          </w:p>
        </w:tc>
        <w:tc>
          <w:tcPr>
            <w:tcW w:w="1237" w:type="dxa"/>
            <w:tcBorders>
              <w:top w:val="single" w:sz="8" w:space="0" w:color="auto"/>
              <w:left w:val="single" w:sz="4" w:space="0" w:color="auto"/>
              <w:bottom w:val="single" w:sz="8" w:space="0" w:color="auto"/>
              <w:right w:val="single" w:sz="4"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r w:rsidRPr="006D4C68">
              <w:rPr>
                <w:rFonts w:ascii="宋体" w:hAnsi="宋体" w:hint="eastAsia"/>
                <w:kern w:val="0"/>
                <w:sz w:val="18"/>
                <w:szCs w:val="18"/>
              </w:rPr>
              <w:t>电子1份</w:t>
            </w:r>
          </w:p>
        </w:tc>
        <w:tc>
          <w:tcPr>
            <w:tcW w:w="1222" w:type="dxa"/>
            <w:tcBorders>
              <w:top w:val="single" w:sz="8" w:space="0" w:color="auto"/>
              <w:left w:val="single" w:sz="4" w:space="0" w:color="auto"/>
              <w:bottom w:val="single" w:sz="8" w:space="0" w:color="auto"/>
              <w:right w:val="single" w:sz="8" w:space="0" w:color="auto"/>
            </w:tcBorders>
            <w:vAlign w:val="center"/>
          </w:tcPr>
          <w:p w:rsidR="003376A9" w:rsidRPr="006D4C68" w:rsidRDefault="006D4C68">
            <w:pPr>
              <w:widowControl/>
              <w:spacing w:line="240" w:lineRule="exact"/>
              <w:jc w:val="center"/>
              <w:rPr>
                <w:rFonts w:ascii="宋体" w:hAnsi="宋体"/>
                <w:sz w:val="18"/>
                <w:szCs w:val="18"/>
                <w:shd w:val="clear" w:color="auto" w:fill="FFFFFF"/>
              </w:rPr>
            </w:pPr>
            <w:proofErr w:type="spellStart"/>
            <w:r w:rsidRPr="006D4C68">
              <w:rPr>
                <w:rFonts w:ascii="宋体" w:hAnsi="宋体" w:hint="eastAsia"/>
                <w:kern w:val="0"/>
                <w:sz w:val="18"/>
                <w:szCs w:val="18"/>
              </w:rPr>
              <w:t>必要</w:t>
            </w:r>
            <w:proofErr w:type="spellEnd"/>
          </w:p>
        </w:tc>
      </w:tr>
    </w:tbl>
    <w:p w:rsidR="003376A9" w:rsidRPr="006D4C68" w:rsidRDefault="003376A9">
      <w:pPr>
        <w:pStyle w:val="afffff1"/>
        <w:ind w:firstLineChars="0" w:firstLine="0"/>
      </w:pPr>
    </w:p>
    <w:p w:rsidR="003376A9" w:rsidRPr="006D4C68" w:rsidRDefault="003376A9">
      <w:pPr>
        <w:pStyle w:val="afffff1"/>
        <w:ind w:firstLineChars="0" w:firstLine="0"/>
      </w:pPr>
    </w:p>
    <w:p w:rsidR="003376A9" w:rsidRPr="006D4C68" w:rsidRDefault="003376A9">
      <w:pPr>
        <w:pStyle w:val="afffff1"/>
        <w:ind w:firstLineChars="0" w:firstLine="0"/>
      </w:pPr>
    </w:p>
    <w:p w:rsidR="003376A9" w:rsidRPr="006D4C68" w:rsidRDefault="003376A9">
      <w:pPr>
        <w:pStyle w:val="afffff1"/>
        <w:ind w:firstLineChars="0" w:firstLine="0"/>
      </w:pPr>
    </w:p>
    <w:p w:rsidR="003376A9" w:rsidRPr="006D4C68" w:rsidRDefault="003376A9">
      <w:pPr>
        <w:pStyle w:val="afffff1"/>
        <w:ind w:firstLineChars="0" w:firstLine="0"/>
      </w:pPr>
    </w:p>
    <w:p w:rsidR="003376A9" w:rsidRPr="006D4C68" w:rsidRDefault="003376A9">
      <w:pPr>
        <w:pStyle w:val="afffff1"/>
        <w:ind w:firstLineChars="0" w:firstLine="0"/>
      </w:pPr>
    </w:p>
    <w:p w:rsidR="003376A9" w:rsidRPr="006D4C68" w:rsidRDefault="003376A9">
      <w:pPr>
        <w:pStyle w:val="afffff1"/>
        <w:ind w:firstLineChars="0" w:firstLine="0"/>
        <w:sectPr w:rsidR="003376A9" w:rsidRPr="006D4C68" w:rsidSect="00CB3547">
          <w:headerReference w:type="even" r:id="rId38"/>
          <w:headerReference w:type="default" r:id="rId39"/>
          <w:footerReference w:type="even" r:id="rId40"/>
          <w:footerReference w:type="default" r:id="rId41"/>
          <w:pgSz w:w="11906" w:h="16838"/>
          <w:pgMar w:top="2410" w:right="1134" w:bottom="1134" w:left="1134" w:header="1418" w:footer="1134" w:gutter="284"/>
          <w:cols w:space="425"/>
          <w:formProt w:val="0"/>
          <w:docGrid w:linePitch="312"/>
        </w:sectPr>
      </w:pPr>
    </w:p>
    <w:p w:rsidR="003376A9" w:rsidRPr="006D4C68" w:rsidRDefault="006D4C68">
      <w:pPr>
        <w:pStyle w:val="aff4"/>
        <w:spacing w:before="60" w:after="120"/>
      </w:pPr>
      <w:r w:rsidRPr="006D4C68">
        <w:lastRenderedPageBreak/>
        <w:br/>
      </w:r>
      <w:bookmarkStart w:id="263" w:name="_Toc121234817"/>
      <w:bookmarkStart w:id="264" w:name="_Toc121234872"/>
      <w:bookmarkStart w:id="265" w:name="_Toc122339432"/>
      <w:bookmarkStart w:id="266" w:name="_Toc196488217"/>
      <w:bookmarkStart w:id="267" w:name="_Toc196486618"/>
      <w:bookmarkStart w:id="268" w:name="_Toc193192042"/>
      <w:bookmarkStart w:id="269" w:name="_Toc193192017"/>
      <w:bookmarkStart w:id="270" w:name="_Toc196833318"/>
      <w:bookmarkStart w:id="271" w:name="_Toc196833439"/>
      <w:bookmarkStart w:id="272" w:name="_Toc196833541"/>
      <w:bookmarkStart w:id="273" w:name="_Toc196836536"/>
      <w:r w:rsidRPr="006D4C68">
        <w:rPr>
          <w:rFonts w:hint="eastAsia"/>
        </w:rPr>
        <w:t>（资料性）</w:t>
      </w:r>
      <w:r w:rsidRPr="006D4C68">
        <w:br/>
      </w:r>
      <w:bookmarkEnd w:id="263"/>
      <w:bookmarkEnd w:id="264"/>
      <w:r w:rsidRPr="006D4C68">
        <w:rPr>
          <w:rFonts w:hint="eastAsia"/>
        </w:rPr>
        <w:t>产品出口申报附件资料种类及要求</w:t>
      </w:r>
      <w:bookmarkEnd w:id="265"/>
      <w:bookmarkEnd w:id="266"/>
      <w:bookmarkEnd w:id="267"/>
      <w:bookmarkEnd w:id="268"/>
      <w:bookmarkEnd w:id="269"/>
      <w:bookmarkEnd w:id="270"/>
      <w:bookmarkEnd w:id="271"/>
      <w:bookmarkEnd w:id="272"/>
      <w:bookmarkEnd w:id="273"/>
    </w:p>
    <w:p w:rsidR="003376A9" w:rsidRPr="006D4C68" w:rsidRDefault="006D4C68">
      <w:pPr>
        <w:pStyle w:val="afffff1"/>
        <w:ind w:firstLine="420"/>
      </w:pPr>
      <w:r w:rsidRPr="006D4C68">
        <w:rPr>
          <w:rFonts w:hint="eastAsia"/>
        </w:rPr>
        <w:t>见表D.1。</w:t>
      </w:r>
    </w:p>
    <w:p w:rsidR="003376A9" w:rsidRPr="006D4C68" w:rsidRDefault="006D4C68">
      <w:pPr>
        <w:widowControl/>
        <w:snapToGrid w:val="0"/>
        <w:spacing w:beforeLines="50" w:before="120" w:afterLines="50" w:after="120" w:line="240" w:lineRule="auto"/>
        <w:ind w:firstLine="420"/>
        <w:jc w:val="center"/>
        <w:textAlignment w:val="baseline"/>
        <w:rPr>
          <w:rFonts w:ascii="黑体" w:eastAsia="黑体" w:hAnsi="Times New Roman"/>
          <w:kern w:val="21"/>
        </w:rPr>
      </w:pPr>
      <w:r w:rsidRPr="006D4C68">
        <w:rPr>
          <w:rFonts w:ascii="黑体" w:eastAsia="黑体" w:hAnsi="黑体" w:hint="eastAsia"/>
          <w:kern w:val="21"/>
        </w:rPr>
        <w:t>表</w:t>
      </w:r>
      <w:r w:rsidRPr="006D4C68">
        <w:rPr>
          <w:rFonts w:ascii="黑体" w:eastAsia="黑体" w:hAnsi="Times New Roman" w:hint="eastAsia"/>
          <w:kern w:val="21"/>
        </w:rPr>
        <w:t>D</w:t>
      </w:r>
      <w:r w:rsidRPr="006D4C68">
        <w:rPr>
          <w:rFonts w:ascii="黑体" w:eastAsia="黑体" w:hAnsi="黑体" w:hint="eastAsia"/>
          <w:kern w:val="21"/>
        </w:rPr>
        <w:t>.1</w:t>
      </w:r>
      <w:r w:rsidRPr="006D4C68">
        <w:rPr>
          <w:rFonts w:ascii="黑体" w:eastAsia="黑体" w:hAnsi="Times New Roman" w:hint="eastAsia"/>
          <w:kern w:val="21"/>
        </w:rPr>
        <w:t xml:space="preserve"> </w:t>
      </w:r>
      <w:r w:rsidRPr="006D4C68">
        <w:rPr>
          <w:rFonts w:ascii="黑体" w:eastAsia="黑体" w:hAnsi="黑体" w:hint="eastAsia"/>
          <w:kern w:val="21"/>
        </w:rPr>
        <w:t>产品出口申报附件资料种类及要求</w:t>
      </w:r>
    </w:p>
    <w:tbl>
      <w:tblPr>
        <w:tblW w:w="9322" w:type="dxa"/>
        <w:tblInd w:w="13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96"/>
        <w:gridCol w:w="2656"/>
        <w:gridCol w:w="1210"/>
        <w:gridCol w:w="1070"/>
        <w:gridCol w:w="855"/>
        <w:gridCol w:w="3135"/>
      </w:tblGrid>
      <w:tr w:rsidR="006D4C68" w:rsidRPr="006D4C68">
        <w:trPr>
          <w:trHeight w:val="284"/>
        </w:trPr>
        <w:tc>
          <w:tcPr>
            <w:tcW w:w="396" w:type="dxa"/>
            <w:vMerge w:val="restart"/>
            <w:tcBorders>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bCs/>
                <w:sz w:val="18"/>
                <w:szCs w:val="18"/>
              </w:rPr>
            </w:pPr>
            <w:r w:rsidRPr="006D4C68">
              <w:rPr>
                <w:rFonts w:ascii="宋体" w:hAnsi="宋体" w:cs="Arial" w:hint="eastAsia"/>
                <w:bCs/>
                <w:sz w:val="18"/>
                <w:szCs w:val="18"/>
              </w:rPr>
              <w:t>序号</w:t>
            </w:r>
          </w:p>
        </w:tc>
        <w:tc>
          <w:tcPr>
            <w:tcW w:w="2656" w:type="dxa"/>
            <w:vMerge w:val="restart"/>
            <w:tcBorders>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bCs/>
                <w:sz w:val="18"/>
                <w:szCs w:val="18"/>
              </w:rPr>
            </w:pPr>
            <w:r w:rsidRPr="006D4C68">
              <w:rPr>
                <w:rFonts w:ascii="宋体" w:hAnsi="宋体" w:cs="Arial" w:hint="eastAsia"/>
                <w:bCs/>
                <w:sz w:val="18"/>
                <w:szCs w:val="18"/>
              </w:rPr>
              <w:t>附件资料名称</w:t>
            </w:r>
          </w:p>
        </w:tc>
        <w:tc>
          <w:tcPr>
            <w:tcW w:w="3135" w:type="dxa"/>
            <w:gridSpan w:val="3"/>
            <w:tcBorders>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bCs/>
                <w:sz w:val="18"/>
                <w:szCs w:val="18"/>
              </w:rPr>
            </w:pPr>
            <w:r w:rsidRPr="006D4C68">
              <w:rPr>
                <w:rFonts w:ascii="宋体" w:hAnsi="宋体" w:cs="Arial" w:hint="eastAsia"/>
                <w:bCs/>
                <w:sz w:val="18"/>
                <w:szCs w:val="18"/>
              </w:rPr>
              <w:t>要 求</w:t>
            </w:r>
          </w:p>
        </w:tc>
        <w:tc>
          <w:tcPr>
            <w:tcW w:w="3135" w:type="dxa"/>
            <w:vMerge w:val="restart"/>
            <w:tcBorders>
              <w:left w:val="single" w:sz="4" w:space="0" w:color="auto"/>
              <w:bottom w:val="single" w:sz="4" w:space="0" w:color="auto"/>
            </w:tcBorders>
            <w:noWrap/>
            <w:vAlign w:val="center"/>
          </w:tcPr>
          <w:p w:rsidR="003376A9" w:rsidRPr="006D4C68" w:rsidRDefault="006D4C68">
            <w:pPr>
              <w:adjustRightInd/>
              <w:spacing w:line="240" w:lineRule="exact"/>
              <w:jc w:val="center"/>
              <w:rPr>
                <w:rFonts w:ascii="宋体" w:hAnsi="宋体" w:cs="Arial"/>
                <w:bCs/>
                <w:sz w:val="18"/>
                <w:szCs w:val="18"/>
              </w:rPr>
            </w:pPr>
            <w:r w:rsidRPr="006D4C68">
              <w:rPr>
                <w:rFonts w:ascii="宋体" w:hAnsi="宋体" w:cs="Arial" w:hint="eastAsia"/>
                <w:bCs/>
                <w:sz w:val="18"/>
                <w:szCs w:val="18"/>
              </w:rPr>
              <w:t>备  注</w:t>
            </w:r>
          </w:p>
        </w:tc>
      </w:tr>
      <w:tr w:rsidR="006D4C68" w:rsidRPr="006D4C68">
        <w:trPr>
          <w:trHeight w:val="284"/>
        </w:trPr>
        <w:tc>
          <w:tcPr>
            <w:tcW w:w="396" w:type="dxa"/>
            <w:vMerge/>
            <w:tcBorders>
              <w:top w:val="single" w:sz="4" w:space="0" w:color="auto"/>
              <w:bottom w:val="single" w:sz="8" w:space="0" w:color="auto"/>
              <w:right w:val="single" w:sz="4" w:space="0" w:color="auto"/>
            </w:tcBorders>
            <w:vAlign w:val="center"/>
          </w:tcPr>
          <w:p w:rsidR="003376A9" w:rsidRPr="006D4C68" w:rsidRDefault="003376A9">
            <w:pPr>
              <w:widowControl/>
              <w:adjustRightInd/>
              <w:spacing w:line="240" w:lineRule="auto"/>
              <w:jc w:val="left"/>
              <w:rPr>
                <w:rFonts w:ascii="宋体" w:hAnsi="宋体" w:cs="Arial"/>
                <w:bCs/>
                <w:sz w:val="18"/>
                <w:szCs w:val="18"/>
              </w:rPr>
            </w:pPr>
          </w:p>
        </w:tc>
        <w:tc>
          <w:tcPr>
            <w:tcW w:w="2656" w:type="dxa"/>
            <w:vMerge/>
            <w:tcBorders>
              <w:top w:val="single" w:sz="4" w:space="0" w:color="auto"/>
              <w:left w:val="single" w:sz="4" w:space="0" w:color="auto"/>
              <w:bottom w:val="single" w:sz="8" w:space="0" w:color="auto"/>
              <w:right w:val="single" w:sz="4" w:space="0" w:color="auto"/>
            </w:tcBorders>
            <w:vAlign w:val="center"/>
          </w:tcPr>
          <w:p w:rsidR="003376A9" w:rsidRPr="006D4C68" w:rsidRDefault="003376A9">
            <w:pPr>
              <w:widowControl/>
              <w:adjustRightInd/>
              <w:spacing w:line="240" w:lineRule="auto"/>
              <w:jc w:val="left"/>
              <w:rPr>
                <w:rFonts w:ascii="宋体" w:hAnsi="宋体" w:cs="Arial"/>
                <w:bCs/>
                <w:sz w:val="18"/>
                <w:szCs w:val="18"/>
              </w:rPr>
            </w:pPr>
          </w:p>
        </w:tc>
        <w:tc>
          <w:tcPr>
            <w:tcW w:w="1210" w:type="dxa"/>
            <w:tcBorders>
              <w:top w:val="single" w:sz="4" w:space="0" w:color="auto"/>
              <w:left w:val="single" w:sz="4" w:space="0" w:color="auto"/>
              <w:bottom w:val="single" w:sz="8"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bCs/>
                <w:sz w:val="18"/>
                <w:szCs w:val="18"/>
              </w:rPr>
            </w:pPr>
            <w:r w:rsidRPr="006D4C68">
              <w:rPr>
                <w:rFonts w:ascii="宋体" w:hAnsi="宋体" w:cs="Arial" w:hint="eastAsia"/>
                <w:bCs/>
                <w:sz w:val="18"/>
                <w:szCs w:val="18"/>
              </w:rPr>
              <w:t>含有出口的品种/规格</w:t>
            </w:r>
          </w:p>
        </w:tc>
        <w:tc>
          <w:tcPr>
            <w:tcW w:w="1070" w:type="dxa"/>
            <w:tcBorders>
              <w:top w:val="single" w:sz="4" w:space="0" w:color="auto"/>
              <w:left w:val="single" w:sz="4" w:space="0" w:color="auto"/>
              <w:bottom w:val="single" w:sz="8" w:space="0" w:color="auto"/>
              <w:right w:val="single" w:sz="4" w:space="0" w:color="auto"/>
            </w:tcBorders>
            <w:noWrap/>
            <w:vAlign w:val="center"/>
          </w:tcPr>
          <w:p w:rsidR="003376A9" w:rsidRPr="006D4C68" w:rsidRDefault="006D4C68">
            <w:pPr>
              <w:adjustRightInd/>
              <w:spacing w:before="120" w:after="120" w:line="240" w:lineRule="exact"/>
              <w:jc w:val="center"/>
              <w:rPr>
                <w:rFonts w:ascii="宋体" w:hAnsi="宋体" w:cs="Arial"/>
                <w:bCs/>
                <w:sz w:val="18"/>
                <w:szCs w:val="18"/>
              </w:rPr>
            </w:pPr>
            <w:proofErr w:type="gramStart"/>
            <w:r w:rsidRPr="006D4C68">
              <w:rPr>
                <w:rFonts w:ascii="宋体" w:hAnsi="宋体" w:cs="Arial" w:hint="eastAsia"/>
                <w:bCs/>
                <w:sz w:val="18"/>
                <w:szCs w:val="18"/>
              </w:rPr>
              <w:t>完整/</w:t>
            </w:r>
            <w:proofErr w:type="gramEnd"/>
            <w:r w:rsidRPr="006D4C68">
              <w:rPr>
                <w:rFonts w:ascii="宋体" w:hAnsi="宋体" w:cs="Arial" w:hint="eastAsia"/>
                <w:bCs/>
                <w:sz w:val="18"/>
                <w:szCs w:val="18"/>
              </w:rPr>
              <w:t>有效</w:t>
            </w:r>
          </w:p>
        </w:tc>
        <w:tc>
          <w:tcPr>
            <w:tcW w:w="855" w:type="dxa"/>
            <w:tcBorders>
              <w:top w:val="single" w:sz="4" w:space="0" w:color="auto"/>
              <w:left w:val="single" w:sz="4" w:space="0" w:color="auto"/>
              <w:bottom w:val="single" w:sz="8"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bCs/>
                <w:sz w:val="18"/>
                <w:szCs w:val="18"/>
              </w:rPr>
            </w:pPr>
            <w:r w:rsidRPr="006D4C68">
              <w:rPr>
                <w:rFonts w:ascii="宋体" w:hAnsi="宋体" w:cs="Arial" w:hint="eastAsia"/>
                <w:bCs/>
                <w:sz w:val="18"/>
                <w:szCs w:val="18"/>
              </w:rPr>
              <w:t>盖公章或签字</w:t>
            </w:r>
          </w:p>
        </w:tc>
        <w:tc>
          <w:tcPr>
            <w:tcW w:w="3135" w:type="dxa"/>
            <w:vMerge/>
            <w:tcBorders>
              <w:top w:val="single" w:sz="4" w:space="0" w:color="auto"/>
              <w:left w:val="single" w:sz="4" w:space="0" w:color="auto"/>
              <w:bottom w:val="single" w:sz="8" w:space="0" w:color="auto"/>
            </w:tcBorders>
            <w:vAlign w:val="center"/>
          </w:tcPr>
          <w:p w:rsidR="003376A9" w:rsidRPr="006D4C68" w:rsidRDefault="003376A9">
            <w:pPr>
              <w:widowControl/>
              <w:adjustRightInd/>
              <w:spacing w:line="240" w:lineRule="auto"/>
              <w:jc w:val="left"/>
              <w:rPr>
                <w:rFonts w:ascii="宋体" w:hAnsi="宋体" w:cs="Arial"/>
                <w:bCs/>
                <w:sz w:val="18"/>
                <w:szCs w:val="18"/>
              </w:rPr>
            </w:pPr>
          </w:p>
        </w:tc>
      </w:tr>
      <w:tr w:rsidR="006D4C68" w:rsidRPr="006D4C68">
        <w:trPr>
          <w:trHeight w:val="284"/>
        </w:trPr>
        <w:tc>
          <w:tcPr>
            <w:tcW w:w="396" w:type="dxa"/>
            <w:tcBorders>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1</w:t>
            </w:r>
          </w:p>
        </w:tc>
        <w:tc>
          <w:tcPr>
            <w:tcW w:w="2656" w:type="dxa"/>
            <w:tcBorders>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对外贸易合同,或成交确认书或函电</w:t>
            </w:r>
          </w:p>
        </w:tc>
        <w:tc>
          <w:tcPr>
            <w:tcW w:w="1210" w:type="dxa"/>
            <w:tcBorders>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1070" w:type="dxa"/>
            <w:tcBorders>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855" w:type="dxa"/>
            <w:tcBorders>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left w:val="single" w:sz="4" w:space="0" w:color="auto"/>
              <w:bottom w:val="single" w:sz="4" w:space="0" w:color="auto"/>
            </w:tcBorders>
            <w:noWrap/>
            <w:vAlign w:val="center"/>
          </w:tcPr>
          <w:p w:rsidR="003376A9" w:rsidRPr="006D4C68" w:rsidRDefault="006D4C68">
            <w:pPr>
              <w:adjustRightInd/>
              <w:spacing w:before="120" w:after="120" w:line="240" w:lineRule="exact"/>
              <w:rPr>
                <w:rFonts w:ascii="宋体" w:hAnsi="宋体" w:cs="Arial"/>
                <w:sz w:val="18"/>
                <w:szCs w:val="18"/>
              </w:rPr>
            </w:pPr>
            <w:r w:rsidRPr="006D4C68">
              <w:rPr>
                <w:rFonts w:ascii="宋体" w:hAnsi="宋体" w:cs="Arial" w:hint="eastAsia"/>
                <w:sz w:val="18"/>
                <w:szCs w:val="18"/>
              </w:rPr>
              <w:t>完整、清晰</w:t>
            </w:r>
          </w:p>
        </w:tc>
      </w:tr>
      <w:tr w:rsidR="006D4C68" w:rsidRPr="006D4C68">
        <w:trPr>
          <w:trHeight w:val="284"/>
        </w:trPr>
        <w:tc>
          <w:tcPr>
            <w:tcW w:w="396" w:type="dxa"/>
            <w:tcBorders>
              <w:top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2</w:t>
            </w:r>
          </w:p>
        </w:tc>
        <w:tc>
          <w:tcPr>
            <w:tcW w:w="2656"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出口发票</w:t>
            </w:r>
          </w:p>
        </w:tc>
        <w:tc>
          <w:tcPr>
            <w:tcW w:w="121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完整、清晰</w:t>
            </w:r>
          </w:p>
        </w:tc>
      </w:tr>
      <w:tr w:rsidR="006D4C68" w:rsidRPr="006D4C68">
        <w:trPr>
          <w:trHeight w:val="284"/>
        </w:trPr>
        <w:tc>
          <w:tcPr>
            <w:tcW w:w="396" w:type="dxa"/>
            <w:tcBorders>
              <w:top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3</w:t>
            </w:r>
          </w:p>
        </w:tc>
        <w:tc>
          <w:tcPr>
            <w:tcW w:w="2656"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装箱单</w:t>
            </w:r>
          </w:p>
        </w:tc>
        <w:tc>
          <w:tcPr>
            <w:tcW w:w="121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完整、清晰</w:t>
            </w:r>
          </w:p>
        </w:tc>
      </w:tr>
      <w:tr w:rsidR="006D4C68" w:rsidRPr="006D4C68">
        <w:trPr>
          <w:trHeight w:val="283"/>
        </w:trPr>
        <w:tc>
          <w:tcPr>
            <w:tcW w:w="396" w:type="dxa"/>
            <w:tcBorders>
              <w:top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4</w:t>
            </w:r>
          </w:p>
        </w:tc>
        <w:tc>
          <w:tcPr>
            <w:tcW w:w="2656"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《出口食品生产企业备案证明》</w:t>
            </w:r>
          </w:p>
        </w:tc>
        <w:tc>
          <w:tcPr>
            <w:tcW w:w="121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完整、清晰</w:t>
            </w:r>
          </w:p>
        </w:tc>
      </w:tr>
      <w:tr w:rsidR="006D4C68" w:rsidRPr="006D4C68">
        <w:trPr>
          <w:trHeight w:val="705"/>
        </w:trPr>
        <w:tc>
          <w:tcPr>
            <w:tcW w:w="396" w:type="dxa"/>
            <w:tcBorders>
              <w:top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5</w:t>
            </w:r>
          </w:p>
        </w:tc>
        <w:tc>
          <w:tcPr>
            <w:tcW w:w="2656"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proofErr w:type="gramStart"/>
            <w:r w:rsidRPr="006D4C68">
              <w:rPr>
                <w:rFonts w:ascii="宋体" w:hAnsi="宋体" w:cs="Arial" w:hint="eastAsia"/>
                <w:sz w:val="18"/>
                <w:szCs w:val="18"/>
              </w:rPr>
              <w:t>厂检单</w:t>
            </w:r>
            <w:proofErr w:type="gramEnd"/>
          </w:p>
        </w:tc>
        <w:tc>
          <w:tcPr>
            <w:tcW w:w="121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检验内容具体，有检验结论，有检验员、厂领导或实验室领导签字。</w:t>
            </w:r>
          </w:p>
        </w:tc>
      </w:tr>
      <w:tr w:rsidR="006D4C68" w:rsidRPr="006D4C68">
        <w:trPr>
          <w:trHeight w:val="283"/>
        </w:trPr>
        <w:tc>
          <w:tcPr>
            <w:tcW w:w="396" w:type="dxa"/>
            <w:tcBorders>
              <w:top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6</w:t>
            </w:r>
          </w:p>
        </w:tc>
        <w:tc>
          <w:tcPr>
            <w:tcW w:w="2656"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ind w:firstLineChars="100" w:firstLine="180"/>
              <w:jc w:val="left"/>
              <w:rPr>
                <w:rFonts w:ascii="宋体" w:hAnsi="宋体" w:cs="Arial"/>
                <w:sz w:val="18"/>
                <w:szCs w:val="18"/>
              </w:rPr>
            </w:pPr>
            <w:r w:rsidRPr="006D4C68">
              <w:rPr>
                <w:rFonts w:ascii="宋体" w:hAnsi="宋体" w:cs="Arial" w:hint="eastAsia"/>
                <w:sz w:val="18"/>
                <w:szCs w:val="18"/>
              </w:rPr>
              <w:t>出入境货物收/发货人质量安全合格保证</w:t>
            </w:r>
          </w:p>
        </w:tc>
        <w:tc>
          <w:tcPr>
            <w:tcW w:w="121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申请企业(发货人)可一次性上传到《中国无纸化应用支撑平台》之“备案单据管理”模块，企业签字之日起一年内有效，否则每批都要上传。</w:t>
            </w:r>
          </w:p>
        </w:tc>
      </w:tr>
      <w:tr w:rsidR="006D4C68" w:rsidRPr="006D4C68">
        <w:trPr>
          <w:trHeight w:val="490"/>
        </w:trPr>
        <w:tc>
          <w:tcPr>
            <w:tcW w:w="396" w:type="dxa"/>
            <w:tcBorders>
              <w:top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7</w:t>
            </w:r>
          </w:p>
        </w:tc>
        <w:tc>
          <w:tcPr>
            <w:tcW w:w="2656"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外文标签样张和中文标签样张</w:t>
            </w:r>
          </w:p>
        </w:tc>
        <w:tc>
          <w:tcPr>
            <w:tcW w:w="121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与《预包装食品标签符合性声明》内容相一致,由发货人提供。</w:t>
            </w:r>
          </w:p>
        </w:tc>
      </w:tr>
      <w:tr w:rsidR="006D4C68" w:rsidRPr="006D4C68">
        <w:trPr>
          <w:trHeight w:val="72"/>
        </w:trPr>
        <w:tc>
          <w:tcPr>
            <w:tcW w:w="396" w:type="dxa"/>
            <w:tcBorders>
              <w:top w:val="single" w:sz="4" w:space="0" w:color="auto"/>
              <w:bottom w:val="single" w:sz="4" w:space="0" w:color="auto"/>
              <w:right w:val="single" w:sz="4" w:space="0" w:color="auto"/>
            </w:tcBorders>
            <w:noWrap/>
            <w:vAlign w:val="center"/>
          </w:tcPr>
          <w:p w:rsidR="003376A9" w:rsidRPr="006D4C68" w:rsidRDefault="003376A9">
            <w:pPr>
              <w:adjustRightInd/>
              <w:spacing w:line="240" w:lineRule="exact"/>
              <w:jc w:val="center"/>
              <w:rPr>
                <w:rFonts w:ascii="宋体" w:hAnsi="宋体" w:cs="Arial"/>
                <w:sz w:val="18"/>
                <w:szCs w:val="18"/>
              </w:rPr>
            </w:pPr>
          </w:p>
        </w:tc>
        <w:tc>
          <w:tcPr>
            <w:tcW w:w="2656"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有其他特殊情况才需要的材料</w:t>
            </w:r>
          </w:p>
        </w:tc>
        <w:tc>
          <w:tcPr>
            <w:tcW w:w="121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3376A9">
            <w:pPr>
              <w:adjustRightInd/>
              <w:spacing w:line="240" w:lineRule="exact"/>
              <w:jc w:val="center"/>
              <w:rPr>
                <w:rFonts w:ascii="宋体" w:hAnsi="宋体" w:cs="Arial"/>
                <w:sz w:val="18"/>
                <w:szCs w:val="18"/>
              </w:rPr>
            </w:pPr>
          </w:p>
        </w:tc>
        <w:tc>
          <w:tcPr>
            <w:tcW w:w="107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3376A9">
            <w:pPr>
              <w:adjustRightInd/>
              <w:spacing w:line="240" w:lineRule="exact"/>
              <w:ind w:left="998"/>
              <w:jc w:val="center"/>
              <w:rPr>
                <w:rFonts w:ascii="宋体" w:hAnsi="宋体" w:cs="Arial"/>
                <w:sz w:val="18"/>
                <w:szCs w:val="18"/>
              </w:rPr>
            </w:pPr>
          </w:p>
        </w:tc>
        <w:tc>
          <w:tcPr>
            <w:tcW w:w="855"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3376A9">
            <w:pPr>
              <w:numPr>
                <w:ilvl w:val="0"/>
                <w:numId w:val="2"/>
              </w:numPr>
              <w:adjustRightInd/>
              <w:spacing w:line="240" w:lineRule="exact"/>
              <w:jc w:val="center"/>
              <w:rPr>
                <w:rFonts w:ascii="宋体" w:hAnsi="宋体" w:cs="Arial"/>
                <w:sz w:val="18"/>
                <w:szCs w:val="18"/>
              </w:rPr>
            </w:pPr>
          </w:p>
        </w:tc>
        <w:tc>
          <w:tcPr>
            <w:tcW w:w="3135" w:type="dxa"/>
            <w:tcBorders>
              <w:top w:val="single" w:sz="4" w:space="0" w:color="auto"/>
              <w:left w:val="single" w:sz="4" w:space="0" w:color="auto"/>
              <w:bottom w:val="single" w:sz="4" w:space="0" w:color="auto"/>
            </w:tcBorders>
            <w:noWrap/>
            <w:vAlign w:val="center"/>
          </w:tcPr>
          <w:p w:rsidR="003376A9" w:rsidRPr="006D4C68" w:rsidRDefault="003376A9">
            <w:pPr>
              <w:adjustRightInd/>
              <w:spacing w:line="240" w:lineRule="exact"/>
              <w:rPr>
                <w:rFonts w:ascii="宋体" w:hAnsi="宋体" w:cs="Arial"/>
                <w:sz w:val="18"/>
                <w:szCs w:val="18"/>
              </w:rPr>
            </w:pPr>
          </w:p>
        </w:tc>
      </w:tr>
      <w:tr w:rsidR="006D4C68" w:rsidRPr="006D4C68">
        <w:trPr>
          <w:trHeight w:val="429"/>
        </w:trPr>
        <w:tc>
          <w:tcPr>
            <w:tcW w:w="396" w:type="dxa"/>
            <w:tcBorders>
              <w:top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8</w:t>
            </w:r>
          </w:p>
        </w:tc>
        <w:tc>
          <w:tcPr>
            <w:tcW w:w="2656"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《代理报检委托书》</w:t>
            </w:r>
          </w:p>
        </w:tc>
        <w:tc>
          <w:tcPr>
            <w:tcW w:w="121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ind w:left="998"/>
              <w:jc w:val="left"/>
              <w:rPr>
                <w:rFonts w:ascii="宋体" w:hAnsi="宋体" w:cs="Arial"/>
                <w:sz w:val="18"/>
                <w:szCs w:val="18"/>
              </w:rPr>
            </w:pPr>
            <w:r w:rsidRPr="006D4C68">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numPr>
                <w:ilvl w:val="0"/>
                <w:numId w:val="2"/>
              </w:num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属于委托申请才需要,由发货人提供。</w:t>
            </w:r>
          </w:p>
        </w:tc>
      </w:tr>
      <w:tr w:rsidR="006D4C68" w:rsidRPr="006D4C68">
        <w:trPr>
          <w:trHeight w:val="283"/>
        </w:trPr>
        <w:tc>
          <w:tcPr>
            <w:tcW w:w="396" w:type="dxa"/>
            <w:tcBorders>
              <w:top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9</w:t>
            </w:r>
          </w:p>
        </w:tc>
        <w:tc>
          <w:tcPr>
            <w:tcW w:w="2656"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预包装食品标签符合性声明</w:t>
            </w:r>
          </w:p>
        </w:tc>
        <w:tc>
          <w:tcPr>
            <w:tcW w:w="121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ind w:left="720" w:hanging="300"/>
              <w:rPr>
                <w:rFonts w:ascii="宋体" w:hAnsi="宋体" w:cs="Arial"/>
                <w:sz w:val="18"/>
                <w:szCs w:val="18"/>
              </w:rPr>
            </w:pPr>
            <w:r w:rsidRPr="006D4C68">
              <w:rPr>
                <w:rFonts w:ascii="宋体" w:hAnsi="宋体" w:cs="Arial" w:hint="eastAsia"/>
                <w:sz w:val="18"/>
                <w:szCs w:val="18"/>
              </w:rPr>
              <w:t>√</w:t>
            </w:r>
          </w:p>
        </w:tc>
        <w:tc>
          <w:tcPr>
            <w:tcW w:w="1070"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855" w:type="dxa"/>
            <w:tcBorders>
              <w:top w:val="single" w:sz="4" w:space="0" w:color="auto"/>
              <w:left w:val="single" w:sz="4" w:space="0" w:color="auto"/>
              <w:bottom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top w:val="single" w:sz="4" w:space="0" w:color="auto"/>
              <w:left w:val="single" w:sz="4" w:space="0" w:color="auto"/>
              <w:bottom w:val="single" w:sz="4" w:space="0" w:color="auto"/>
            </w:tcBorders>
            <w:noWrap/>
            <w:vAlign w:val="center"/>
          </w:tcPr>
          <w:p w:rsidR="003376A9" w:rsidRPr="006D4C68" w:rsidRDefault="006D4C68">
            <w:pPr>
              <w:adjustRightInd/>
              <w:spacing w:line="240" w:lineRule="exact"/>
              <w:rPr>
                <w:rFonts w:ascii="宋体" w:hAnsi="宋体" w:cs="Arial"/>
                <w:sz w:val="18"/>
                <w:szCs w:val="18"/>
              </w:rPr>
            </w:pPr>
            <w:r w:rsidRPr="006D4C68">
              <w:rPr>
                <w:rFonts w:ascii="宋体" w:hAnsi="宋体" w:cs="Arial" w:hint="eastAsia"/>
                <w:sz w:val="18"/>
                <w:szCs w:val="18"/>
              </w:rPr>
              <w:t>属于“预包装食品”才需要,由发货人提供。</w:t>
            </w:r>
          </w:p>
        </w:tc>
      </w:tr>
      <w:tr w:rsidR="006D4C68" w:rsidRPr="006D4C68">
        <w:trPr>
          <w:trHeight w:val="283"/>
        </w:trPr>
        <w:tc>
          <w:tcPr>
            <w:tcW w:w="396" w:type="dxa"/>
            <w:tcBorders>
              <w:top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10</w:t>
            </w:r>
          </w:p>
        </w:tc>
        <w:tc>
          <w:tcPr>
            <w:tcW w:w="2656" w:type="dxa"/>
            <w:tcBorders>
              <w:top w:val="single" w:sz="4" w:space="0" w:color="auto"/>
              <w:left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《供货证明》</w:t>
            </w:r>
          </w:p>
        </w:tc>
        <w:tc>
          <w:tcPr>
            <w:tcW w:w="1210" w:type="dxa"/>
            <w:tcBorders>
              <w:top w:val="single" w:sz="4" w:space="0" w:color="auto"/>
              <w:left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1070" w:type="dxa"/>
            <w:tcBorders>
              <w:top w:val="single" w:sz="4" w:space="0" w:color="auto"/>
              <w:left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855" w:type="dxa"/>
            <w:tcBorders>
              <w:top w:val="single" w:sz="4" w:space="0" w:color="auto"/>
              <w:left w:val="single" w:sz="4" w:space="0" w:color="auto"/>
              <w:right w:val="single" w:sz="4" w:space="0" w:color="auto"/>
            </w:tcBorders>
            <w:noWrap/>
            <w:vAlign w:val="center"/>
          </w:tcPr>
          <w:p w:rsidR="003376A9" w:rsidRPr="006D4C68" w:rsidRDefault="006D4C68">
            <w:pPr>
              <w:adjustRightInd/>
              <w:spacing w:line="240" w:lineRule="exact"/>
              <w:jc w:val="center"/>
              <w:rPr>
                <w:rFonts w:ascii="宋体" w:hAnsi="宋体" w:cs="Arial"/>
                <w:sz w:val="18"/>
                <w:szCs w:val="18"/>
              </w:rPr>
            </w:pPr>
            <w:r w:rsidRPr="006D4C68">
              <w:rPr>
                <w:rFonts w:ascii="宋体" w:hAnsi="宋体" w:cs="Arial" w:hint="eastAsia"/>
                <w:sz w:val="18"/>
                <w:szCs w:val="18"/>
              </w:rPr>
              <w:t>√</w:t>
            </w:r>
          </w:p>
        </w:tc>
        <w:tc>
          <w:tcPr>
            <w:tcW w:w="3135" w:type="dxa"/>
            <w:tcBorders>
              <w:top w:val="single" w:sz="4" w:space="0" w:color="auto"/>
              <w:left w:val="single" w:sz="4" w:space="0" w:color="auto"/>
            </w:tcBorders>
            <w:noWrap/>
            <w:vAlign w:val="center"/>
          </w:tcPr>
          <w:p w:rsidR="003376A9" w:rsidRPr="006D4C68" w:rsidRDefault="006D4C68">
            <w:pPr>
              <w:adjustRightInd/>
              <w:spacing w:line="240" w:lineRule="exact"/>
              <w:jc w:val="left"/>
              <w:rPr>
                <w:rFonts w:ascii="宋体" w:hAnsi="宋体"/>
                <w:sz w:val="18"/>
                <w:szCs w:val="18"/>
              </w:rPr>
            </w:pPr>
            <w:r w:rsidRPr="006D4C68">
              <w:rPr>
                <w:rFonts w:ascii="宋体" w:hAnsi="宋体" w:hint="eastAsia"/>
                <w:sz w:val="18"/>
                <w:szCs w:val="18"/>
              </w:rPr>
              <w:t>其中“出口食品原料种植场备案号”与《行政相对人统一管理系统》中的对应</w:t>
            </w:r>
            <w:proofErr w:type="gramStart"/>
            <w:r w:rsidRPr="006D4C68">
              <w:rPr>
                <w:rFonts w:ascii="宋体" w:hAnsi="宋体" w:hint="eastAsia"/>
                <w:sz w:val="18"/>
                <w:szCs w:val="18"/>
              </w:rPr>
              <w:t>备案明号相</w:t>
            </w:r>
            <w:proofErr w:type="gramEnd"/>
            <w:r w:rsidRPr="006D4C68">
              <w:rPr>
                <w:rFonts w:ascii="宋体" w:hAnsi="宋体" w:hint="eastAsia"/>
                <w:sz w:val="18"/>
                <w:szCs w:val="18"/>
              </w:rPr>
              <w:t>一致，</w:t>
            </w:r>
            <w:proofErr w:type="gramStart"/>
            <w:r w:rsidRPr="006D4C68">
              <w:rPr>
                <w:rFonts w:ascii="宋体" w:hAnsi="宋体" w:hint="eastAsia"/>
                <w:sz w:val="18"/>
                <w:szCs w:val="18"/>
              </w:rPr>
              <w:t>核销数</w:t>
            </w:r>
            <w:proofErr w:type="gramEnd"/>
            <w:r w:rsidRPr="006D4C68">
              <w:rPr>
                <w:rFonts w:ascii="宋体" w:hAnsi="宋体" w:hint="eastAsia"/>
                <w:sz w:val="18"/>
                <w:szCs w:val="18"/>
              </w:rPr>
              <w:t>/重量正确无误。</w:t>
            </w:r>
          </w:p>
        </w:tc>
      </w:tr>
    </w:tbl>
    <w:p w:rsidR="003376A9" w:rsidRPr="006D4C68" w:rsidRDefault="003376A9">
      <w:pPr>
        <w:pStyle w:val="afffff1"/>
        <w:ind w:firstLine="420"/>
      </w:pPr>
    </w:p>
    <w:p w:rsidR="003376A9" w:rsidRPr="006D4C68" w:rsidRDefault="003376A9">
      <w:pPr>
        <w:pStyle w:val="afffff1"/>
        <w:ind w:firstLine="420"/>
      </w:pPr>
    </w:p>
    <w:p w:rsidR="003376A9" w:rsidRPr="006D4C68" w:rsidRDefault="003376A9">
      <w:pPr>
        <w:pStyle w:val="afffff1"/>
        <w:ind w:firstLine="420"/>
      </w:pPr>
    </w:p>
    <w:p w:rsidR="003376A9" w:rsidRPr="006D4C68" w:rsidRDefault="003376A9">
      <w:pPr>
        <w:pStyle w:val="afffff1"/>
        <w:ind w:firstLine="420"/>
        <w:sectPr w:rsidR="003376A9" w:rsidRPr="006D4C68" w:rsidSect="00CB3547">
          <w:headerReference w:type="even" r:id="rId42"/>
          <w:headerReference w:type="default" r:id="rId43"/>
          <w:footerReference w:type="even" r:id="rId44"/>
          <w:footerReference w:type="default" r:id="rId45"/>
          <w:pgSz w:w="11906" w:h="16838"/>
          <w:pgMar w:top="2410" w:right="1134" w:bottom="1134" w:left="1134" w:header="1418" w:footer="1134" w:gutter="284"/>
          <w:cols w:space="425"/>
          <w:formProt w:val="0"/>
          <w:docGrid w:linePitch="312"/>
        </w:sectPr>
      </w:pPr>
    </w:p>
    <w:p w:rsidR="003376A9" w:rsidRPr="006D4C68" w:rsidRDefault="006D4C68">
      <w:pPr>
        <w:pStyle w:val="afffff8"/>
        <w:spacing w:before="96" w:after="120"/>
      </w:pPr>
      <w:bookmarkStart w:id="274" w:name="_Toc196486619"/>
      <w:bookmarkStart w:id="275" w:name="_Toc196488218"/>
      <w:bookmarkStart w:id="276" w:name="_Toc193192019"/>
      <w:bookmarkStart w:id="277" w:name="_Toc181179859"/>
      <w:bookmarkStart w:id="278" w:name="_Toc181179955"/>
      <w:bookmarkStart w:id="279" w:name="_Toc193192044"/>
      <w:bookmarkStart w:id="280" w:name="_Toc180760481"/>
      <w:bookmarkStart w:id="281" w:name="_Toc196833319"/>
      <w:bookmarkStart w:id="282" w:name="_Toc196833440"/>
      <w:bookmarkStart w:id="283" w:name="_Toc196833542"/>
      <w:bookmarkStart w:id="284" w:name="_Toc196836537"/>
      <w:r w:rsidRPr="006D4C68">
        <w:rPr>
          <w:rFonts w:hint="eastAsia"/>
          <w:spacing w:val="105"/>
        </w:rPr>
        <w:lastRenderedPageBreak/>
        <w:t>参考文</w:t>
      </w:r>
      <w:r w:rsidRPr="006D4C68">
        <w:rPr>
          <w:rFonts w:hint="eastAsia"/>
        </w:rPr>
        <w:t>献</w:t>
      </w:r>
      <w:bookmarkEnd w:id="274"/>
      <w:bookmarkEnd w:id="275"/>
      <w:bookmarkEnd w:id="276"/>
      <w:bookmarkEnd w:id="277"/>
      <w:bookmarkEnd w:id="278"/>
      <w:bookmarkEnd w:id="279"/>
      <w:bookmarkEnd w:id="280"/>
      <w:bookmarkEnd w:id="281"/>
      <w:bookmarkEnd w:id="282"/>
      <w:bookmarkEnd w:id="283"/>
      <w:bookmarkEnd w:id="284"/>
    </w:p>
    <w:p w:rsidR="003376A9" w:rsidRPr="006D4C68" w:rsidRDefault="006D4C68">
      <w:pPr>
        <w:pStyle w:val="afffff1"/>
        <w:ind w:firstLine="420"/>
        <w:jc w:val="left"/>
        <w:rPr>
          <w:rFonts w:hAnsi="宋体"/>
        </w:rPr>
      </w:pPr>
      <w:bookmarkStart w:id="285" w:name="BookMark8"/>
      <w:bookmarkEnd w:id="200"/>
      <w:r w:rsidRPr="006D4C68">
        <w:rPr>
          <w:rFonts w:hAnsi="宋体" w:hint="eastAsia"/>
        </w:rPr>
        <w:t>[</w:t>
      </w:r>
      <w:r w:rsidRPr="006D4C68">
        <w:rPr>
          <w:rFonts w:hint="eastAsia"/>
        </w:rPr>
        <w:t>1</w:t>
      </w:r>
      <w:r w:rsidRPr="006D4C68">
        <w:rPr>
          <w:rFonts w:hAnsi="宋体" w:hint="eastAsia"/>
        </w:rPr>
        <w:t>]  中华人民共和国市场主体登记管理条例（国务院令第746号）</w:t>
      </w:r>
    </w:p>
    <w:p w:rsidR="003376A9" w:rsidRPr="006D4C68" w:rsidRDefault="006D4C68">
      <w:pPr>
        <w:pStyle w:val="afffff1"/>
        <w:ind w:firstLine="420"/>
        <w:jc w:val="left"/>
      </w:pPr>
      <w:r w:rsidRPr="006D4C68">
        <w:rPr>
          <w:rFonts w:hAnsi="宋体" w:hint="eastAsia"/>
        </w:rPr>
        <w:t>[</w:t>
      </w:r>
      <w:r w:rsidRPr="006D4C68">
        <w:rPr>
          <w:rFonts w:hint="eastAsia"/>
        </w:rPr>
        <w:t>2</w:t>
      </w:r>
      <w:r w:rsidRPr="006D4C68">
        <w:rPr>
          <w:rFonts w:hAnsi="宋体" w:hint="eastAsia"/>
        </w:rPr>
        <w:t>]  中华人民共和国市场主体登记管理条例实施细则（国家市场监督管理总局令第52号）</w:t>
      </w:r>
    </w:p>
    <w:p w:rsidR="003376A9" w:rsidRPr="006D4C68" w:rsidRDefault="006D4C68">
      <w:pPr>
        <w:pStyle w:val="afffff1"/>
        <w:ind w:firstLine="420"/>
        <w:jc w:val="left"/>
      </w:pPr>
      <w:r w:rsidRPr="006D4C68">
        <w:rPr>
          <w:rFonts w:hAnsi="宋体" w:hint="eastAsia"/>
        </w:rPr>
        <w:t>[</w:t>
      </w:r>
      <w:r w:rsidRPr="006D4C68">
        <w:rPr>
          <w:rFonts w:hint="eastAsia"/>
        </w:rPr>
        <w:t>3</w:t>
      </w:r>
      <w:r w:rsidRPr="006D4C68">
        <w:rPr>
          <w:rFonts w:hAnsi="宋体" w:hint="eastAsia"/>
        </w:rPr>
        <w:t>]  中华人民共和国行政许可法（中华人民共和国主席令第七号）</w:t>
      </w:r>
    </w:p>
    <w:p w:rsidR="003376A9" w:rsidRPr="006D4C68" w:rsidRDefault="006D4C68">
      <w:pPr>
        <w:pStyle w:val="afffff1"/>
        <w:ind w:firstLine="420"/>
        <w:jc w:val="left"/>
        <w:rPr>
          <w:rFonts w:hAnsi="宋体"/>
        </w:rPr>
      </w:pPr>
      <w:r w:rsidRPr="006D4C68">
        <w:rPr>
          <w:rFonts w:hAnsi="宋体" w:hint="eastAsia"/>
        </w:rPr>
        <w:t>[4]  食品生产许可管理办法（国家市场监督管理总局令第24号）</w:t>
      </w:r>
    </w:p>
    <w:p w:rsidR="003376A9" w:rsidRPr="006D4C68" w:rsidRDefault="006D4C68">
      <w:pPr>
        <w:pStyle w:val="afffff1"/>
        <w:ind w:firstLine="420"/>
        <w:jc w:val="left"/>
      </w:pPr>
      <w:r w:rsidRPr="006D4C68">
        <w:rPr>
          <w:rFonts w:hAnsi="宋体" w:hint="eastAsia"/>
        </w:rPr>
        <w:t>[</w:t>
      </w:r>
      <w:r w:rsidRPr="006D4C68">
        <w:rPr>
          <w:rFonts w:hint="eastAsia"/>
        </w:rPr>
        <w:t>5</w:t>
      </w:r>
      <w:r w:rsidRPr="006D4C68">
        <w:rPr>
          <w:rFonts w:hAnsi="宋体" w:hint="eastAsia"/>
        </w:rPr>
        <w:t>]  关于发布《出口食品生产企业安全卫生要求和产品目录》的公告（2011年第23号公告）</w:t>
      </w:r>
    </w:p>
    <w:p w:rsidR="003376A9" w:rsidRPr="006D4C68" w:rsidRDefault="006D4C68">
      <w:pPr>
        <w:pStyle w:val="afffff1"/>
        <w:ind w:firstLine="420"/>
        <w:jc w:val="left"/>
        <w:rPr>
          <w:rFonts w:hAnsi="宋体"/>
        </w:rPr>
      </w:pPr>
      <w:r w:rsidRPr="006D4C68">
        <w:rPr>
          <w:rFonts w:hAnsi="宋体" w:hint="eastAsia"/>
        </w:rPr>
        <w:t>[6]  国家质量监督检验检疫总局关于发布《出口食品原料种植场备案管理规定》的公告（2012年第56号）</w:t>
      </w:r>
    </w:p>
    <w:p w:rsidR="003376A9" w:rsidRPr="006D4C68" w:rsidRDefault="006D4C68">
      <w:pPr>
        <w:pStyle w:val="afffff1"/>
        <w:ind w:firstLine="420"/>
        <w:jc w:val="left"/>
        <w:rPr>
          <w:rFonts w:hAnsi="宋体"/>
        </w:rPr>
      </w:pPr>
      <w:r w:rsidRPr="006D4C68">
        <w:rPr>
          <w:rFonts w:hAnsi="宋体" w:hint="eastAsia"/>
        </w:rPr>
        <w:t>[7]  出口食品原料种植场备案</w:t>
      </w:r>
    </w:p>
    <w:p w:rsidR="003376A9" w:rsidRPr="006D4C68" w:rsidRDefault="006D4C68">
      <w:pPr>
        <w:pStyle w:val="afffff1"/>
        <w:ind w:firstLine="420"/>
        <w:jc w:val="left"/>
      </w:pPr>
      <w:r w:rsidRPr="006D4C68">
        <w:rPr>
          <w:rFonts w:hAnsi="宋体" w:hint="eastAsia"/>
        </w:rPr>
        <w:t>[8]  关于公布《中华人民共和国进出口食品安全管理办法》的令（海关总署第249号令）</w:t>
      </w:r>
    </w:p>
    <w:p w:rsidR="003376A9" w:rsidRPr="006D4C68" w:rsidRDefault="006D4C68">
      <w:pPr>
        <w:pStyle w:val="afffff1"/>
        <w:ind w:firstLine="420"/>
        <w:jc w:val="left"/>
        <w:rPr>
          <w:rFonts w:hAnsi="宋体"/>
        </w:rPr>
      </w:pPr>
      <w:r w:rsidRPr="006D4C68">
        <w:rPr>
          <w:rFonts w:hAnsi="宋体" w:hint="eastAsia"/>
        </w:rPr>
        <w:t>[</w:t>
      </w:r>
      <w:r w:rsidRPr="006D4C68">
        <w:rPr>
          <w:rFonts w:hint="eastAsia"/>
        </w:rPr>
        <w:t>9</w:t>
      </w:r>
      <w:r w:rsidRPr="006D4C68">
        <w:rPr>
          <w:rFonts w:hAnsi="宋体" w:hint="eastAsia"/>
        </w:rPr>
        <w:t xml:space="preserve">]  出口食品生产企业备案 </w:t>
      </w:r>
    </w:p>
    <w:p w:rsidR="003376A9" w:rsidRPr="006D4C68" w:rsidRDefault="006D4C68">
      <w:pPr>
        <w:tabs>
          <w:tab w:val="left" w:pos="420"/>
          <w:tab w:val="left" w:pos="630"/>
        </w:tabs>
        <w:ind w:firstLineChars="200" w:firstLine="420"/>
        <w:jc w:val="left"/>
        <w:rPr>
          <w:rFonts w:ascii="宋体" w:hAnsi="宋体"/>
        </w:rPr>
      </w:pPr>
      <w:r w:rsidRPr="006D4C68">
        <w:rPr>
          <w:rFonts w:ascii="宋体" w:hAnsi="宋体" w:hint="eastAsia"/>
        </w:rPr>
        <w:t>[10]  中华人民共和国海关报关单位备案管理规定（海关总署令第253号）</w:t>
      </w:r>
    </w:p>
    <w:p w:rsidR="003376A9" w:rsidRPr="006D4C68" w:rsidRDefault="006D4C68">
      <w:pPr>
        <w:pStyle w:val="afffff1"/>
        <w:ind w:firstLine="420"/>
        <w:jc w:val="left"/>
      </w:pPr>
      <w:r w:rsidRPr="006D4C68">
        <w:rPr>
          <w:rFonts w:hAnsi="宋体" w:hint="eastAsia"/>
        </w:rPr>
        <w:t>[</w:t>
      </w:r>
      <w:r w:rsidRPr="006D4C68">
        <w:rPr>
          <w:rFonts w:hint="eastAsia"/>
        </w:rPr>
        <w:t>11</w:t>
      </w:r>
      <w:r w:rsidRPr="006D4C68">
        <w:rPr>
          <w:rFonts w:hAnsi="宋体" w:hint="eastAsia"/>
        </w:rPr>
        <w:t>]  “报关单位备案”政务服务事项办事指南</w:t>
      </w:r>
    </w:p>
    <w:p w:rsidR="003376A9" w:rsidRPr="006D4C68" w:rsidRDefault="006D4C68">
      <w:pPr>
        <w:pStyle w:val="afffff1"/>
        <w:ind w:firstLine="420"/>
        <w:jc w:val="left"/>
      </w:pPr>
      <w:r w:rsidRPr="006D4C68">
        <w:rPr>
          <w:rFonts w:hAnsi="宋体" w:hint="eastAsia"/>
        </w:rPr>
        <w:t>[</w:t>
      </w:r>
      <w:r w:rsidRPr="006D4C68">
        <w:rPr>
          <w:rFonts w:hint="eastAsia"/>
        </w:rPr>
        <w:t>12</w:t>
      </w:r>
      <w:r w:rsidRPr="006D4C68">
        <w:rPr>
          <w:rFonts w:hAnsi="宋体" w:hint="eastAsia"/>
        </w:rPr>
        <w:t>]  中华人民共和国海关报关单位备案管理规定（海关总署令第253号）</w:t>
      </w:r>
    </w:p>
    <w:p w:rsidR="003376A9" w:rsidRPr="006D4C68" w:rsidRDefault="006D4C68">
      <w:pPr>
        <w:pStyle w:val="afffff1"/>
        <w:ind w:firstLine="420"/>
        <w:jc w:val="left"/>
      </w:pPr>
      <w:r w:rsidRPr="006D4C68">
        <w:rPr>
          <w:rFonts w:hAnsi="宋体" w:hint="eastAsia"/>
        </w:rPr>
        <w:t>[</w:t>
      </w:r>
      <w:r w:rsidRPr="006D4C68">
        <w:rPr>
          <w:rFonts w:hint="eastAsia"/>
        </w:rPr>
        <w:t>13</w:t>
      </w:r>
      <w:r w:rsidRPr="006D4C68">
        <w:rPr>
          <w:rFonts w:hAnsi="宋体" w:hint="eastAsia"/>
        </w:rPr>
        <w:t xml:space="preserve">]  </w:t>
      </w:r>
      <w:r w:rsidR="007E10CF" w:rsidRPr="00BB2597">
        <w:rPr>
          <w:rFonts w:hAnsi="宋体" w:hint="eastAsia"/>
        </w:rPr>
        <w:t>中华人民共和国出口货物原产地证书签证管理办法（海关总署第270号令）</w:t>
      </w:r>
    </w:p>
    <w:p w:rsidR="003376A9" w:rsidRPr="006D4C68" w:rsidRDefault="006D4C68">
      <w:pPr>
        <w:pStyle w:val="afffff1"/>
        <w:ind w:firstLine="420"/>
        <w:jc w:val="left"/>
      </w:pPr>
      <w:r w:rsidRPr="006D4C68">
        <w:rPr>
          <w:rFonts w:hAnsi="宋体" w:hint="eastAsia"/>
        </w:rPr>
        <w:t>[</w:t>
      </w:r>
      <w:r w:rsidRPr="006D4C68">
        <w:rPr>
          <w:rFonts w:hint="eastAsia"/>
        </w:rPr>
        <w:t>14</w:t>
      </w:r>
      <w:r w:rsidRPr="006D4C68">
        <w:rPr>
          <w:rFonts w:hAnsi="宋体" w:hint="eastAsia"/>
        </w:rPr>
        <w:t>]  中华人民共和国知识产权海关保护条例（国务院令第395号）</w:t>
      </w:r>
    </w:p>
    <w:p w:rsidR="003376A9" w:rsidRPr="006D4C68" w:rsidRDefault="006D4C68">
      <w:pPr>
        <w:pStyle w:val="afffff1"/>
        <w:ind w:firstLine="420"/>
        <w:jc w:val="left"/>
      </w:pPr>
      <w:r w:rsidRPr="006D4C68">
        <w:rPr>
          <w:rFonts w:hAnsi="宋体" w:hint="eastAsia"/>
        </w:rPr>
        <w:t>[</w:t>
      </w:r>
      <w:r w:rsidRPr="006D4C68">
        <w:rPr>
          <w:rFonts w:hint="eastAsia"/>
        </w:rPr>
        <w:t>15</w:t>
      </w:r>
      <w:r w:rsidRPr="006D4C68">
        <w:rPr>
          <w:rFonts w:hAnsi="宋体" w:hint="eastAsia"/>
        </w:rPr>
        <w:t>]  中华人民共和国</w:t>
      </w:r>
      <w:proofErr w:type="gramStart"/>
      <w:r w:rsidRPr="006D4C68">
        <w:rPr>
          <w:rFonts w:hAnsi="宋体" w:hint="eastAsia"/>
        </w:rPr>
        <w:t>非优惠</w:t>
      </w:r>
      <w:proofErr w:type="gramEnd"/>
      <w:r w:rsidRPr="006D4C68">
        <w:rPr>
          <w:rFonts w:hAnsi="宋体" w:hint="eastAsia"/>
        </w:rPr>
        <w:t>原产地证书签证管理办法（2018年修改）(原质检总局令第114号，海关总署第240号令修改）</w:t>
      </w:r>
    </w:p>
    <w:p w:rsidR="003376A9" w:rsidRPr="006D4C68" w:rsidRDefault="006D4C68">
      <w:pPr>
        <w:pStyle w:val="afffff1"/>
        <w:ind w:firstLine="420"/>
        <w:jc w:val="left"/>
      </w:pPr>
      <w:r w:rsidRPr="006D4C68">
        <w:rPr>
          <w:rFonts w:hAnsi="宋体" w:hint="eastAsia"/>
        </w:rPr>
        <w:t>[</w:t>
      </w:r>
      <w:r w:rsidRPr="006D4C68">
        <w:rPr>
          <w:rFonts w:hint="eastAsia"/>
        </w:rPr>
        <w:t>16</w:t>
      </w:r>
      <w:r w:rsidRPr="006D4C68">
        <w:rPr>
          <w:rFonts w:hAnsi="宋体" w:hint="eastAsia"/>
        </w:rPr>
        <w:t>]  中华人民共和国进出口货物原产地条例（国务院令第416号，2019年修订）</w:t>
      </w:r>
    </w:p>
    <w:p w:rsidR="003376A9" w:rsidRPr="006D4C68" w:rsidRDefault="006D4C68">
      <w:pPr>
        <w:pStyle w:val="affffffffd"/>
        <w:numPr>
          <w:ilvl w:val="0"/>
          <w:numId w:val="0"/>
        </w:numPr>
        <w:jc w:val="center"/>
      </w:pPr>
      <w:r w:rsidRPr="006D4C68">
        <w:rPr>
          <w:noProof/>
        </w:rPr>
        <w:drawing>
          <wp:inline distT="0" distB="0" distL="0" distR="0" wp14:anchorId="3F50C5BA" wp14:editId="18BE4265">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46"/>
                    <a:stretch>
                      <a:fillRect/>
                    </a:stretch>
                  </pic:blipFill>
                  <pic:spPr>
                    <a:xfrm>
                      <a:off x="0" y="0"/>
                      <a:ext cx="1485900" cy="317500"/>
                    </a:xfrm>
                    <a:prstGeom prst="rect">
                      <a:avLst/>
                    </a:prstGeom>
                  </pic:spPr>
                </pic:pic>
              </a:graphicData>
            </a:graphic>
          </wp:inline>
        </w:drawing>
      </w:r>
      <w:bookmarkEnd w:id="285"/>
    </w:p>
    <w:sectPr w:rsidR="003376A9" w:rsidRPr="006D4C68" w:rsidSect="00CB3547">
      <w:headerReference w:type="even" r:id="rId47"/>
      <w:headerReference w:type="default" r:id="rId48"/>
      <w:footerReference w:type="even" r:id="rId49"/>
      <w:footerReference w:type="default" r:id="rId50"/>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4AA" w:rsidRDefault="00EE24AA">
      <w:pPr>
        <w:spacing w:line="240" w:lineRule="auto"/>
      </w:pPr>
      <w:r>
        <w:separator/>
      </w:r>
    </w:p>
  </w:endnote>
  <w:endnote w:type="continuationSeparator" w:id="0">
    <w:p w:rsidR="00EE24AA" w:rsidRDefault="00EE24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d"/>
    </w:pPr>
    <w:r>
      <w:fldChar w:fldCharType="begin"/>
    </w:r>
    <w:r>
      <w:instrText xml:space="preserve"> PAGE   \* MERGEFORMAT \* MERGEFORMAT </w:instrText>
    </w:r>
    <w:r>
      <w:fldChar w:fldCharType="separate"/>
    </w:r>
    <w:r w:rsidR="00967462">
      <w:rPr>
        <w:noProof/>
      </w:rP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e"/>
    </w:pPr>
    <w:r>
      <w:fldChar w:fldCharType="begin"/>
    </w:r>
    <w:r>
      <w:instrText>PAGE   \* MERGEFORMAT</w:instrText>
    </w:r>
    <w:r>
      <w:fldChar w:fldCharType="separate"/>
    </w:r>
    <w:r w:rsidR="00967462" w:rsidRPr="00967462">
      <w:rPr>
        <w:noProof/>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d"/>
    </w:pPr>
    <w:r>
      <w:fldChar w:fldCharType="begin"/>
    </w:r>
    <w:r>
      <w:instrText xml:space="preserve"> PAGE   \* MERGEFORMAT \* MERGEFORMAT </w:instrText>
    </w:r>
    <w:r>
      <w:fldChar w:fldCharType="separate"/>
    </w:r>
    <w:r w:rsidR="00967462">
      <w:rPr>
        <w:noProof/>
      </w:rP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e"/>
    </w:pPr>
    <w:r>
      <w:fldChar w:fldCharType="begin"/>
    </w:r>
    <w:r>
      <w:instrText>PAGE   \* MERGEFORMAT</w:instrText>
    </w:r>
    <w:r>
      <w:fldChar w:fldCharType="separate"/>
    </w:r>
    <w:r>
      <w:rPr>
        <w:lang w:val="zh-CN"/>
      </w:rPr>
      <w:t>9</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d"/>
    </w:pPr>
    <w:r>
      <w:fldChar w:fldCharType="begin"/>
    </w:r>
    <w:r>
      <w:instrText xml:space="preserve"> PAGE   \* MERGEFORMAT \* MERGEFORMAT </w:instrText>
    </w:r>
    <w:r>
      <w:fldChar w:fldCharType="separate"/>
    </w:r>
    <w:r>
      <w:rPr>
        <w:noProof/>
      </w:rPr>
      <w:t>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e"/>
    </w:pPr>
    <w:r>
      <w:fldChar w:fldCharType="begin"/>
    </w:r>
    <w:r>
      <w:instrText>PAGE   \* MERGEFORMAT</w:instrText>
    </w:r>
    <w:r>
      <w:fldChar w:fldCharType="separate"/>
    </w:r>
    <w:r w:rsidR="00967462" w:rsidRPr="00967462">
      <w:rPr>
        <w:noProof/>
        <w:lang w:val="zh-CN"/>
      </w:rPr>
      <w:t>9</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d"/>
    </w:pPr>
    <w:r>
      <w:fldChar w:fldCharType="begin"/>
    </w:r>
    <w:r>
      <w:instrText xml:space="preserve"> PAGE   \* MERGEFORMAT \* MERGEFORMAT </w:instrText>
    </w:r>
    <w:r>
      <w:fldChar w:fldCharType="separate"/>
    </w:r>
    <w:r w:rsidR="00967462">
      <w:rPr>
        <w:noProof/>
      </w:rPr>
      <w:t>10</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e"/>
    </w:pPr>
    <w:r>
      <w:fldChar w:fldCharType="begin"/>
    </w:r>
    <w:r>
      <w:instrText>PAGE   \* MERGEFORMAT</w:instrText>
    </w:r>
    <w:r>
      <w:fldChar w:fldCharType="separate"/>
    </w:r>
    <w:r>
      <w:rPr>
        <w:lang w:val="zh-CN"/>
      </w:rPr>
      <w:t>11</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d"/>
    </w:pPr>
    <w:r>
      <w:fldChar w:fldCharType="begin"/>
    </w:r>
    <w:r>
      <w:instrText xml:space="preserve"> PAGE   \* MERGEFORMAT \* MERGEFORMAT </w:instrText>
    </w:r>
    <w:r>
      <w:fldChar w:fldCharType="separate"/>
    </w:r>
    <w:r>
      <w:rPr>
        <w:noProof/>
      </w:rPr>
      <w:t>1</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e"/>
    </w:pPr>
    <w:r>
      <w:fldChar w:fldCharType="begin"/>
    </w:r>
    <w:r>
      <w:instrText>PAGE   \* MERGEFORMAT</w:instrText>
    </w:r>
    <w:r>
      <w:fldChar w:fldCharType="separate"/>
    </w:r>
    <w:r w:rsidR="00967462" w:rsidRPr="00967462">
      <w:rPr>
        <w:noProof/>
        <w:lang w:val="zh-CN"/>
      </w:rPr>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d"/>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e"/>
    </w:pPr>
    <w:r>
      <w:fldChar w:fldCharType="begin"/>
    </w:r>
    <w:r>
      <w:instrText>PAGE   \* MERGEFORMAT</w:instrText>
    </w:r>
    <w:r>
      <w:fldChar w:fldCharType="separate"/>
    </w:r>
    <w:r w:rsidR="00967462" w:rsidRPr="00967462">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d"/>
    </w:pPr>
    <w:r>
      <w:fldChar w:fldCharType="begin"/>
    </w:r>
    <w:r>
      <w:instrText xml:space="preserve"> PAGE   \* MERGEFORMAT \* MERGEFORMAT </w:instrText>
    </w:r>
    <w:r>
      <w:fldChar w:fldCharType="separate"/>
    </w:r>
    <w:r w:rsidR="00967462">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e"/>
    </w:pPr>
    <w:r>
      <w:fldChar w:fldCharType="begin"/>
    </w:r>
    <w:r>
      <w:instrText>PAGE   \* MERGEFORMAT</w:instrText>
    </w:r>
    <w:r>
      <w:fldChar w:fldCharType="separate"/>
    </w:r>
    <w:r w:rsidRPr="00CB3547">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d"/>
    </w:pPr>
    <w:r>
      <w:fldChar w:fldCharType="begin"/>
    </w:r>
    <w:r>
      <w:instrText xml:space="preserve"> PAGE   \* MERGEFORMAT \* MERGEFORMAT </w:instrText>
    </w:r>
    <w:r>
      <w:fldChar w:fldCharType="separate"/>
    </w:r>
    <w:r w:rsidR="00967462">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e"/>
    </w:pPr>
    <w:r>
      <w:fldChar w:fldCharType="begin"/>
    </w:r>
    <w:r>
      <w:instrText>PAGE   \* MERGEFORMAT</w:instrText>
    </w:r>
    <w:r>
      <w:fldChar w:fldCharType="separate"/>
    </w:r>
    <w:r w:rsidR="00967462" w:rsidRPr="00967462">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4AA" w:rsidRDefault="00EE24AA">
      <w:pPr>
        <w:spacing w:line="240" w:lineRule="auto"/>
      </w:pPr>
      <w:r>
        <w:separator/>
      </w:r>
    </w:p>
  </w:footnote>
  <w:footnote w:type="continuationSeparator" w:id="0">
    <w:p w:rsidR="00EE24AA" w:rsidRDefault="00EE24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pPr>
      <w:pStyle w:val="affff"/>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f7"/>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f6"/>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f7"/>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f6"/>
    </w:pPr>
    <w:r>
      <w:fldChar w:fldCharType="begin"/>
    </w:r>
    <w:r>
      <w:instrText xml:space="preserve"> STYLEREF  标准文件_文件编号  \* MERGEFORMAT </w:instrText>
    </w:r>
    <w:r>
      <w:fldChar w:fldCharType="separate"/>
    </w:r>
    <w:r>
      <w:t>T/GXAS XXXX</w:t>
    </w:r>
    <w:r>
      <w:t>—</w:t>
    </w:r>
    <w: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f6"/>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f7"/>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f6"/>
    </w:pPr>
    <w:r>
      <w:fldChar w:fldCharType="begin"/>
    </w:r>
    <w:r>
      <w:instrText xml:space="preserve"> STYLEREF  标准文件_文件编号  \* MERGEFORMAT </w:instrText>
    </w:r>
    <w:r>
      <w:fldChar w:fldCharType="separate"/>
    </w:r>
    <w:r>
      <w:t>T/GXAS XXXX</w:t>
    </w:r>
    <w:r>
      <w:t>—</w:t>
    </w:r>
    <w:r>
      <w:t>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f6"/>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f7"/>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f6"/>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f7"/>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f6"/>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Pr="00CB3547" w:rsidRDefault="00BD4DDB" w:rsidP="00CB3547">
    <w:pPr>
      <w:pStyle w:val="afffff7"/>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DDB" w:rsidRDefault="00BD4DDB" w:rsidP="00CB3547">
    <w:pPr>
      <w:pStyle w:val="afffff6"/>
    </w:pPr>
    <w:r>
      <w:fldChar w:fldCharType="begin"/>
    </w:r>
    <w:r>
      <w:instrText xml:space="preserve"> STYLEREF  标准文件_文件编号  \* MERGEFORMAT </w:instrText>
    </w:r>
    <w:r>
      <w:fldChar w:fldCharType="separate"/>
    </w:r>
    <w:r w:rsidR="00967462">
      <w:rPr>
        <w:noProof/>
      </w:rPr>
      <w:t>T/GXAS XXXX</w:t>
    </w:r>
    <w:r w:rsidR="00967462">
      <w:rPr>
        <w:noProof/>
      </w:rPr>
      <w:t>—</w:t>
    </w:r>
    <w:r w:rsidR="0096746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13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2268"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0MDE4M2RjOWFiNWU0ODQyYTkxNTQ5ODY1MjVmYmQifQ=="/>
  </w:docVars>
  <w:rsids>
    <w:rsidRoot w:val="005846C0"/>
    <w:rsid w:val="0000040A"/>
    <w:rsid w:val="00000A94"/>
    <w:rsid w:val="00001972"/>
    <w:rsid w:val="00001D9A"/>
    <w:rsid w:val="00002C71"/>
    <w:rsid w:val="00007B3A"/>
    <w:rsid w:val="00007BB4"/>
    <w:rsid w:val="000107E0"/>
    <w:rsid w:val="00011FDE"/>
    <w:rsid w:val="00012FFD"/>
    <w:rsid w:val="00014162"/>
    <w:rsid w:val="00014340"/>
    <w:rsid w:val="000169A2"/>
    <w:rsid w:val="00016A9C"/>
    <w:rsid w:val="0002042C"/>
    <w:rsid w:val="00022184"/>
    <w:rsid w:val="00022762"/>
    <w:rsid w:val="000238E0"/>
    <w:rsid w:val="000249DB"/>
    <w:rsid w:val="0002595E"/>
    <w:rsid w:val="000303C3"/>
    <w:rsid w:val="00031D59"/>
    <w:rsid w:val="000331D3"/>
    <w:rsid w:val="000335D2"/>
    <w:rsid w:val="000346A5"/>
    <w:rsid w:val="000359C3"/>
    <w:rsid w:val="00035A7D"/>
    <w:rsid w:val="000365ED"/>
    <w:rsid w:val="0004249A"/>
    <w:rsid w:val="00043282"/>
    <w:rsid w:val="00044286"/>
    <w:rsid w:val="00047F28"/>
    <w:rsid w:val="00047FD0"/>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D98"/>
    <w:rsid w:val="00067279"/>
    <w:rsid w:val="00067F1E"/>
    <w:rsid w:val="00071CC0"/>
    <w:rsid w:val="00071CFC"/>
    <w:rsid w:val="00072C4C"/>
    <w:rsid w:val="00073C8C"/>
    <w:rsid w:val="00077278"/>
    <w:rsid w:val="00077B64"/>
    <w:rsid w:val="00080A1C"/>
    <w:rsid w:val="00081815"/>
    <w:rsid w:val="00082317"/>
    <w:rsid w:val="00083D2C"/>
    <w:rsid w:val="000854F3"/>
    <w:rsid w:val="00086AA1"/>
    <w:rsid w:val="00087A77"/>
    <w:rsid w:val="00090CA6"/>
    <w:rsid w:val="000926A9"/>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94A"/>
    <w:rsid w:val="000D6965"/>
    <w:rsid w:val="000D753B"/>
    <w:rsid w:val="000E4C9E"/>
    <w:rsid w:val="000E6FD7"/>
    <w:rsid w:val="000F06E1"/>
    <w:rsid w:val="000F0E3C"/>
    <w:rsid w:val="000F19D5"/>
    <w:rsid w:val="000F4050"/>
    <w:rsid w:val="000F4AEA"/>
    <w:rsid w:val="000F5705"/>
    <w:rsid w:val="000F67E9"/>
    <w:rsid w:val="00104926"/>
    <w:rsid w:val="00113B1E"/>
    <w:rsid w:val="00113EDE"/>
    <w:rsid w:val="0011711C"/>
    <w:rsid w:val="001177F6"/>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37EF"/>
    <w:rsid w:val="001642FA"/>
    <w:rsid w:val="001649EB"/>
    <w:rsid w:val="00164BAF"/>
    <w:rsid w:val="00164FA8"/>
    <w:rsid w:val="00165065"/>
    <w:rsid w:val="00165434"/>
    <w:rsid w:val="0016580B"/>
    <w:rsid w:val="00165F49"/>
    <w:rsid w:val="00166B88"/>
    <w:rsid w:val="0016770A"/>
    <w:rsid w:val="00170291"/>
    <w:rsid w:val="00170804"/>
    <w:rsid w:val="001708E9"/>
    <w:rsid w:val="0017340B"/>
    <w:rsid w:val="00173FB1"/>
    <w:rsid w:val="00176DFD"/>
    <w:rsid w:val="001774F2"/>
    <w:rsid w:val="0018384C"/>
    <w:rsid w:val="001852C9"/>
    <w:rsid w:val="001858F0"/>
    <w:rsid w:val="00187A0B"/>
    <w:rsid w:val="00190087"/>
    <w:rsid w:val="001913C4"/>
    <w:rsid w:val="0019164F"/>
    <w:rsid w:val="00191F12"/>
    <w:rsid w:val="0019348F"/>
    <w:rsid w:val="00193A07"/>
    <w:rsid w:val="00194C95"/>
    <w:rsid w:val="00195C34"/>
    <w:rsid w:val="00196EF5"/>
    <w:rsid w:val="001A1A53"/>
    <w:rsid w:val="001A234A"/>
    <w:rsid w:val="001A3BD2"/>
    <w:rsid w:val="001A4CF3"/>
    <w:rsid w:val="001A6696"/>
    <w:rsid w:val="001B06E8"/>
    <w:rsid w:val="001B71D0"/>
    <w:rsid w:val="001B71EE"/>
    <w:rsid w:val="001C04A8"/>
    <w:rsid w:val="001C2C03"/>
    <w:rsid w:val="001C42F7"/>
    <w:rsid w:val="001C49E5"/>
    <w:rsid w:val="001C680C"/>
    <w:rsid w:val="001C7287"/>
    <w:rsid w:val="001C7FEA"/>
    <w:rsid w:val="001D0499"/>
    <w:rsid w:val="001D0BBE"/>
    <w:rsid w:val="001D0ED4"/>
    <w:rsid w:val="001D0F0B"/>
    <w:rsid w:val="001D212F"/>
    <w:rsid w:val="001D21E1"/>
    <w:rsid w:val="001D232E"/>
    <w:rsid w:val="001D29D7"/>
    <w:rsid w:val="001D2DE7"/>
    <w:rsid w:val="001D411C"/>
    <w:rsid w:val="001D7AC9"/>
    <w:rsid w:val="001E1B6A"/>
    <w:rsid w:val="001E2484"/>
    <w:rsid w:val="001E3CC4"/>
    <w:rsid w:val="001E4882"/>
    <w:rsid w:val="001E69F9"/>
    <w:rsid w:val="001E73AB"/>
    <w:rsid w:val="001F092D"/>
    <w:rsid w:val="001F143A"/>
    <w:rsid w:val="001F1605"/>
    <w:rsid w:val="001F2508"/>
    <w:rsid w:val="001F4816"/>
    <w:rsid w:val="001F69B4"/>
    <w:rsid w:val="001F77C7"/>
    <w:rsid w:val="00200183"/>
    <w:rsid w:val="00200333"/>
    <w:rsid w:val="0020107D"/>
    <w:rsid w:val="00202AA4"/>
    <w:rsid w:val="002030AB"/>
    <w:rsid w:val="002031F7"/>
    <w:rsid w:val="002040E6"/>
    <w:rsid w:val="0020527B"/>
    <w:rsid w:val="00205F2C"/>
    <w:rsid w:val="00210B15"/>
    <w:rsid w:val="002140C4"/>
    <w:rsid w:val="002142EA"/>
    <w:rsid w:val="00215ADD"/>
    <w:rsid w:val="002204BB"/>
    <w:rsid w:val="00221B79"/>
    <w:rsid w:val="00221C6B"/>
    <w:rsid w:val="0022530A"/>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0C93"/>
    <w:rsid w:val="002515C2"/>
    <w:rsid w:val="0025194F"/>
    <w:rsid w:val="00251BF6"/>
    <w:rsid w:val="00257129"/>
    <w:rsid w:val="0026148A"/>
    <w:rsid w:val="00262696"/>
    <w:rsid w:val="00263D25"/>
    <w:rsid w:val="002643C3"/>
    <w:rsid w:val="00264A0C"/>
    <w:rsid w:val="00266EEB"/>
    <w:rsid w:val="00266F07"/>
    <w:rsid w:val="00267EF4"/>
    <w:rsid w:val="00270CB8"/>
    <w:rsid w:val="00272B08"/>
    <w:rsid w:val="00281BB8"/>
    <w:rsid w:val="00281E9E"/>
    <w:rsid w:val="00282405"/>
    <w:rsid w:val="00285170"/>
    <w:rsid w:val="00285361"/>
    <w:rsid w:val="002914C7"/>
    <w:rsid w:val="0029195C"/>
    <w:rsid w:val="00292D60"/>
    <w:rsid w:val="00293B30"/>
    <w:rsid w:val="00294D34"/>
    <w:rsid w:val="00294E3B"/>
    <w:rsid w:val="00296193"/>
    <w:rsid w:val="002966E1"/>
    <w:rsid w:val="00296C66"/>
    <w:rsid w:val="00296D74"/>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6500"/>
    <w:rsid w:val="002F7AF6"/>
    <w:rsid w:val="00300E63"/>
    <w:rsid w:val="00302F5F"/>
    <w:rsid w:val="0030441D"/>
    <w:rsid w:val="0030546A"/>
    <w:rsid w:val="00306063"/>
    <w:rsid w:val="00311AEE"/>
    <w:rsid w:val="00312B39"/>
    <w:rsid w:val="00313B85"/>
    <w:rsid w:val="00313F35"/>
    <w:rsid w:val="00316CDC"/>
    <w:rsid w:val="00317988"/>
    <w:rsid w:val="003221B4"/>
    <w:rsid w:val="0032258D"/>
    <w:rsid w:val="00322E62"/>
    <w:rsid w:val="00324D13"/>
    <w:rsid w:val="00324EDD"/>
    <w:rsid w:val="003331E4"/>
    <w:rsid w:val="00336C64"/>
    <w:rsid w:val="00337162"/>
    <w:rsid w:val="003376A9"/>
    <w:rsid w:val="0034194F"/>
    <w:rsid w:val="003438B7"/>
    <w:rsid w:val="00344605"/>
    <w:rsid w:val="003474AA"/>
    <w:rsid w:val="00350D1D"/>
    <w:rsid w:val="00351DE1"/>
    <w:rsid w:val="00352C83"/>
    <w:rsid w:val="00352F1A"/>
    <w:rsid w:val="00355138"/>
    <w:rsid w:val="00357DD6"/>
    <w:rsid w:val="0036107C"/>
    <w:rsid w:val="003615D2"/>
    <w:rsid w:val="00362052"/>
    <w:rsid w:val="0036429C"/>
    <w:rsid w:val="00364A53"/>
    <w:rsid w:val="003654CB"/>
    <w:rsid w:val="00365AA9"/>
    <w:rsid w:val="00365F86"/>
    <w:rsid w:val="00365F87"/>
    <w:rsid w:val="00366E89"/>
    <w:rsid w:val="003705F4"/>
    <w:rsid w:val="00370D58"/>
    <w:rsid w:val="00371316"/>
    <w:rsid w:val="00376713"/>
    <w:rsid w:val="003801EE"/>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6B9"/>
    <w:rsid w:val="003E2704"/>
    <w:rsid w:val="003E2A69"/>
    <w:rsid w:val="003E2D49"/>
    <w:rsid w:val="003E2FD4"/>
    <w:rsid w:val="003E3BD7"/>
    <w:rsid w:val="003E49F6"/>
    <w:rsid w:val="003E50E5"/>
    <w:rsid w:val="003E660F"/>
    <w:rsid w:val="003F0404"/>
    <w:rsid w:val="003F0841"/>
    <w:rsid w:val="003F23D3"/>
    <w:rsid w:val="003F3F08"/>
    <w:rsid w:val="003F49F1"/>
    <w:rsid w:val="003F6272"/>
    <w:rsid w:val="00400E72"/>
    <w:rsid w:val="00401400"/>
    <w:rsid w:val="00402369"/>
    <w:rsid w:val="00403EE2"/>
    <w:rsid w:val="00404869"/>
    <w:rsid w:val="00405884"/>
    <w:rsid w:val="00407D39"/>
    <w:rsid w:val="0041477A"/>
    <w:rsid w:val="004167A3"/>
    <w:rsid w:val="0042114F"/>
    <w:rsid w:val="00432DAA"/>
    <w:rsid w:val="00434305"/>
    <w:rsid w:val="00435DF7"/>
    <w:rsid w:val="0044083F"/>
    <w:rsid w:val="00441AE7"/>
    <w:rsid w:val="004432D3"/>
    <w:rsid w:val="00445574"/>
    <w:rsid w:val="004467FB"/>
    <w:rsid w:val="00450A65"/>
    <w:rsid w:val="00452D6B"/>
    <w:rsid w:val="00454484"/>
    <w:rsid w:val="0045517B"/>
    <w:rsid w:val="00463B77"/>
    <w:rsid w:val="00463C7B"/>
    <w:rsid w:val="004644A6"/>
    <w:rsid w:val="004659BD"/>
    <w:rsid w:val="00470775"/>
    <w:rsid w:val="004746B1"/>
    <w:rsid w:val="004747BE"/>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4ECA"/>
    <w:rsid w:val="004A5137"/>
    <w:rsid w:val="004A62E5"/>
    <w:rsid w:val="004A63FA"/>
    <w:rsid w:val="004A6A3D"/>
    <w:rsid w:val="004B0272"/>
    <w:rsid w:val="004B2701"/>
    <w:rsid w:val="004B2E1B"/>
    <w:rsid w:val="004B3AA8"/>
    <w:rsid w:val="004B3E93"/>
    <w:rsid w:val="004C1FBC"/>
    <w:rsid w:val="004C25A2"/>
    <w:rsid w:val="004C3064"/>
    <w:rsid w:val="004C3F1D"/>
    <w:rsid w:val="004C458D"/>
    <w:rsid w:val="004C7556"/>
    <w:rsid w:val="004C7E8B"/>
    <w:rsid w:val="004C7E9D"/>
    <w:rsid w:val="004C7F67"/>
    <w:rsid w:val="004C7FD9"/>
    <w:rsid w:val="004D0722"/>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B67"/>
    <w:rsid w:val="00512F6E"/>
    <w:rsid w:val="00513038"/>
    <w:rsid w:val="00514174"/>
    <w:rsid w:val="00516088"/>
    <w:rsid w:val="00516B0B"/>
    <w:rsid w:val="005220EC"/>
    <w:rsid w:val="00523F95"/>
    <w:rsid w:val="00524D65"/>
    <w:rsid w:val="00525B16"/>
    <w:rsid w:val="00527B9D"/>
    <w:rsid w:val="00533D04"/>
    <w:rsid w:val="00534804"/>
    <w:rsid w:val="00534BDF"/>
    <w:rsid w:val="005354EA"/>
    <w:rsid w:val="005356A8"/>
    <w:rsid w:val="0053585F"/>
    <w:rsid w:val="00535EC4"/>
    <w:rsid w:val="00535ED9"/>
    <w:rsid w:val="0053692B"/>
    <w:rsid w:val="00537D11"/>
    <w:rsid w:val="00541853"/>
    <w:rsid w:val="00543BDA"/>
    <w:rsid w:val="005441CC"/>
    <w:rsid w:val="0054773C"/>
    <w:rsid w:val="005479DA"/>
    <w:rsid w:val="00547BCC"/>
    <w:rsid w:val="0055013B"/>
    <w:rsid w:val="00551F6F"/>
    <w:rsid w:val="00555044"/>
    <w:rsid w:val="00561475"/>
    <w:rsid w:val="00562308"/>
    <w:rsid w:val="0056487B"/>
    <w:rsid w:val="00564FB9"/>
    <w:rsid w:val="00573D9E"/>
    <w:rsid w:val="00574869"/>
    <w:rsid w:val="005801E3"/>
    <w:rsid w:val="00581802"/>
    <w:rsid w:val="005836A8"/>
    <w:rsid w:val="0058409C"/>
    <w:rsid w:val="00584262"/>
    <w:rsid w:val="005846C0"/>
    <w:rsid w:val="005862A6"/>
    <w:rsid w:val="00586630"/>
    <w:rsid w:val="00587ADD"/>
    <w:rsid w:val="00593A49"/>
    <w:rsid w:val="00596160"/>
    <w:rsid w:val="005966E2"/>
    <w:rsid w:val="00597007"/>
    <w:rsid w:val="005A0966"/>
    <w:rsid w:val="005A11B7"/>
    <w:rsid w:val="005A17F4"/>
    <w:rsid w:val="005A260B"/>
    <w:rsid w:val="005A4A1B"/>
    <w:rsid w:val="005A65B9"/>
    <w:rsid w:val="005A7830"/>
    <w:rsid w:val="005A7FCE"/>
    <w:rsid w:val="005B0A47"/>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96A"/>
    <w:rsid w:val="005F0D9C"/>
    <w:rsid w:val="005F284E"/>
    <w:rsid w:val="005F3586"/>
    <w:rsid w:val="005F43E6"/>
    <w:rsid w:val="005F527A"/>
    <w:rsid w:val="006015CE"/>
    <w:rsid w:val="00604784"/>
    <w:rsid w:val="00606419"/>
    <w:rsid w:val="00606F61"/>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45A"/>
    <w:rsid w:val="00641A1F"/>
    <w:rsid w:val="00645904"/>
    <w:rsid w:val="00651ACB"/>
    <w:rsid w:val="00651C47"/>
    <w:rsid w:val="00652AA6"/>
    <w:rsid w:val="00652AB2"/>
    <w:rsid w:val="00653FED"/>
    <w:rsid w:val="00654943"/>
    <w:rsid w:val="00654EC0"/>
    <w:rsid w:val="0065525B"/>
    <w:rsid w:val="00655D4F"/>
    <w:rsid w:val="00656D29"/>
    <w:rsid w:val="00660C8E"/>
    <w:rsid w:val="00663A32"/>
    <w:rsid w:val="006640E5"/>
    <w:rsid w:val="006646F1"/>
    <w:rsid w:val="00664929"/>
    <w:rsid w:val="00664F62"/>
    <w:rsid w:val="006655E1"/>
    <w:rsid w:val="00666A55"/>
    <w:rsid w:val="00672060"/>
    <w:rsid w:val="00672BFD"/>
    <w:rsid w:val="00674456"/>
    <w:rsid w:val="006770F4"/>
    <w:rsid w:val="00677A84"/>
    <w:rsid w:val="0068026D"/>
    <w:rsid w:val="00680A27"/>
    <w:rsid w:val="00680E72"/>
    <w:rsid w:val="006816A4"/>
    <w:rsid w:val="006819B8"/>
    <w:rsid w:val="006840A6"/>
    <w:rsid w:val="006850CD"/>
    <w:rsid w:val="00685AAB"/>
    <w:rsid w:val="006A07AA"/>
    <w:rsid w:val="006A25E5"/>
    <w:rsid w:val="006A2B46"/>
    <w:rsid w:val="006A336D"/>
    <w:rsid w:val="006A37B9"/>
    <w:rsid w:val="006B2672"/>
    <w:rsid w:val="006B54BF"/>
    <w:rsid w:val="006B5F44"/>
    <w:rsid w:val="006B5F5D"/>
    <w:rsid w:val="006B5F90"/>
    <w:rsid w:val="006B62E4"/>
    <w:rsid w:val="006C1BBA"/>
    <w:rsid w:val="006C2079"/>
    <w:rsid w:val="006C374B"/>
    <w:rsid w:val="006C5A62"/>
    <w:rsid w:val="006C5D68"/>
    <w:rsid w:val="006C6051"/>
    <w:rsid w:val="006C6976"/>
    <w:rsid w:val="006C6DD0"/>
    <w:rsid w:val="006D04EA"/>
    <w:rsid w:val="006D16C4"/>
    <w:rsid w:val="006D1BD2"/>
    <w:rsid w:val="006D3E96"/>
    <w:rsid w:val="006D4515"/>
    <w:rsid w:val="006D4BB1"/>
    <w:rsid w:val="006D4C68"/>
    <w:rsid w:val="006D6593"/>
    <w:rsid w:val="006D71C3"/>
    <w:rsid w:val="006F03A8"/>
    <w:rsid w:val="006F18BD"/>
    <w:rsid w:val="006F2ACA"/>
    <w:rsid w:val="006F2ADC"/>
    <w:rsid w:val="006F2BFE"/>
    <w:rsid w:val="006F31E9"/>
    <w:rsid w:val="006F6284"/>
    <w:rsid w:val="007002C5"/>
    <w:rsid w:val="00704387"/>
    <w:rsid w:val="00707669"/>
    <w:rsid w:val="00711CBA"/>
    <w:rsid w:val="00711FB5"/>
    <w:rsid w:val="0071219A"/>
    <w:rsid w:val="00712A01"/>
    <w:rsid w:val="00714D24"/>
    <w:rsid w:val="00714F58"/>
    <w:rsid w:val="00720C67"/>
    <w:rsid w:val="00722FBF"/>
    <w:rsid w:val="00722FC2"/>
    <w:rsid w:val="00723EBD"/>
    <w:rsid w:val="00724E1B"/>
    <w:rsid w:val="00725949"/>
    <w:rsid w:val="00727FA2"/>
    <w:rsid w:val="007322D9"/>
    <w:rsid w:val="00732BC0"/>
    <w:rsid w:val="007344D5"/>
    <w:rsid w:val="0073720F"/>
    <w:rsid w:val="00737796"/>
    <w:rsid w:val="0074165C"/>
    <w:rsid w:val="00742C35"/>
    <w:rsid w:val="007432CA"/>
    <w:rsid w:val="007439EB"/>
    <w:rsid w:val="00743CB4"/>
    <w:rsid w:val="00743F0A"/>
    <w:rsid w:val="00744086"/>
    <w:rsid w:val="007444E8"/>
    <w:rsid w:val="0074548E"/>
    <w:rsid w:val="00745773"/>
    <w:rsid w:val="00746800"/>
    <w:rsid w:val="007501A8"/>
    <w:rsid w:val="00750D61"/>
    <w:rsid w:val="00750EE1"/>
    <w:rsid w:val="00752B4D"/>
    <w:rsid w:val="00752C51"/>
    <w:rsid w:val="00755402"/>
    <w:rsid w:val="00756B26"/>
    <w:rsid w:val="00756EDF"/>
    <w:rsid w:val="007600E3"/>
    <w:rsid w:val="00762047"/>
    <w:rsid w:val="00765C43"/>
    <w:rsid w:val="00765DFE"/>
    <w:rsid w:val="00765EFB"/>
    <w:rsid w:val="007671CA"/>
    <w:rsid w:val="00767C61"/>
    <w:rsid w:val="0077008A"/>
    <w:rsid w:val="007703F6"/>
    <w:rsid w:val="00773C1F"/>
    <w:rsid w:val="00774DA4"/>
    <w:rsid w:val="00776599"/>
    <w:rsid w:val="0078114B"/>
    <w:rsid w:val="00781DD2"/>
    <w:rsid w:val="0078353E"/>
    <w:rsid w:val="00783ECF"/>
    <w:rsid w:val="0078413A"/>
    <w:rsid w:val="007855E4"/>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B77CC"/>
    <w:rsid w:val="007C2D89"/>
    <w:rsid w:val="007C4593"/>
    <w:rsid w:val="007C5309"/>
    <w:rsid w:val="007C6069"/>
    <w:rsid w:val="007D06C4"/>
    <w:rsid w:val="007D1352"/>
    <w:rsid w:val="007D2508"/>
    <w:rsid w:val="007D346A"/>
    <w:rsid w:val="007D6518"/>
    <w:rsid w:val="007D76BD"/>
    <w:rsid w:val="007E0BF1"/>
    <w:rsid w:val="007E10CF"/>
    <w:rsid w:val="007E79C5"/>
    <w:rsid w:val="007F0ED8"/>
    <w:rsid w:val="007F0F63"/>
    <w:rsid w:val="007F35C7"/>
    <w:rsid w:val="007F75CE"/>
    <w:rsid w:val="008007BB"/>
    <w:rsid w:val="008013A4"/>
    <w:rsid w:val="008027CE"/>
    <w:rsid w:val="00802F42"/>
    <w:rsid w:val="00803922"/>
    <w:rsid w:val="00804383"/>
    <w:rsid w:val="00804BB7"/>
    <w:rsid w:val="00804D41"/>
    <w:rsid w:val="00805911"/>
    <w:rsid w:val="00810257"/>
    <w:rsid w:val="008104F5"/>
    <w:rsid w:val="00810C26"/>
    <w:rsid w:val="00811072"/>
    <w:rsid w:val="00811369"/>
    <w:rsid w:val="00812738"/>
    <w:rsid w:val="00815419"/>
    <w:rsid w:val="008163C8"/>
    <w:rsid w:val="008164A1"/>
    <w:rsid w:val="00817325"/>
    <w:rsid w:val="008209E6"/>
    <w:rsid w:val="00823303"/>
    <w:rsid w:val="008233B2"/>
    <w:rsid w:val="00823A9F"/>
    <w:rsid w:val="00823C85"/>
    <w:rsid w:val="00824261"/>
    <w:rsid w:val="00825138"/>
    <w:rsid w:val="0082522B"/>
    <w:rsid w:val="008269DD"/>
    <w:rsid w:val="00830621"/>
    <w:rsid w:val="0083348C"/>
    <w:rsid w:val="008373D3"/>
    <w:rsid w:val="00840617"/>
    <w:rsid w:val="00840F84"/>
    <w:rsid w:val="00842A47"/>
    <w:rsid w:val="00843C13"/>
    <w:rsid w:val="008454F8"/>
    <w:rsid w:val="0085173A"/>
    <w:rsid w:val="008552BB"/>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507"/>
    <w:rsid w:val="008928C9"/>
    <w:rsid w:val="008930CB"/>
    <w:rsid w:val="008938DC"/>
    <w:rsid w:val="00893FD1"/>
    <w:rsid w:val="00894836"/>
    <w:rsid w:val="00895172"/>
    <w:rsid w:val="00895680"/>
    <w:rsid w:val="00896DFF"/>
    <w:rsid w:val="0089734B"/>
    <w:rsid w:val="0089762C"/>
    <w:rsid w:val="00897873"/>
    <w:rsid w:val="008A065E"/>
    <w:rsid w:val="008A173B"/>
    <w:rsid w:val="008A1893"/>
    <w:rsid w:val="008A23A2"/>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4F4"/>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55F"/>
    <w:rsid w:val="008E640D"/>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053"/>
    <w:rsid w:val="009161A8"/>
    <w:rsid w:val="00917A28"/>
    <w:rsid w:val="00924302"/>
    <w:rsid w:val="009245AE"/>
    <w:rsid w:val="009245F5"/>
    <w:rsid w:val="009249EC"/>
    <w:rsid w:val="009273B3"/>
    <w:rsid w:val="009305B5"/>
    <w:rsid w:val="009378DD"/>
    <w:rsid w:val="009429D5"/>
    <w:rsid w:val="00942BF1"/>
    <w:rsid w:val="00945180"/>
    <w:rsid w:val="00945428"/>
    <w:rsid w:val="0094607B"/>
    <w:rsid w:val="0094654A"/>
    <w:rsid w:val="00950D21"/>
    <w:rsid w:val="00953604"/>
    <w:rsid w:val="00953D06"/>
    <w:rsid w:val="0095496B"/>
    <w:rsid w:val="00960F1E"/>
    <w:rsid w:val="009610DC"/>
    <w:rsid w:val="00961490"/>
    <w:rsid w:val="0096381A"/>
    <w:rsid w:val="009647F8"/>
    <w:rsid w:val="00965044"/>
    <w:rsid w:val="00965E04"/>
    <w:rsid w:val="00967462"/>
    <w:rsid w:val="009674AD"/>
    <w:rsid w:val="00970CDC"/>
    <w:rsid w:val="00975727"/>
    <w:rsid w:val="009765C8"/>
    <w:rsid w:val="00977010"/>
    <w:rsid w:val="00977D02"/>
    <w:rsid w:val="00977FF9"/>
    <w:rsid w:val="009809BB"/>
    <w:rsid w:val="00982652"/>
    <w:rsid w:val="0098364B"/>
    <w:rsid w:val="00985E14"/>
    <w:rsid w:val="00987D80"/>
    <w:rsid w:val="009908A3"/>
    <w:rsid w:val="009911AF"/>
    <w:rsid w:val="00991875"/>
    <w:rsid w:val="00991F92"/>
    <w:rsid w:val="0099249E"/>
    <w:rsid w:val="00992985"/>
    <w:rsid w:val="00993889"/>
    <w:rsid w:val="0099551B"/>
    <w:rsid w:val="0099584E"/>
    <w:rsid w:val="00996BD2"/>
    <w:rsid w:val="00997BF1"/>
    <w:rsid w:val="009A089C"/>
    <w:rsid w:val="009A118E"/>
    <w:rsid w:val="009A21CD"/>
    <w:rsid w:val="009A278C"/>
    <w:rsid w:val="009A2BC2"/>
    <w:rsid w:val="009A406D"/>
    <w:rsid w:val="009A42C1"/>
    <w:rsid w:val="009A5429"/>
    <w:rsid w:val="009A72AD"/>
    <w:rsid w:val="009B09E0"/>
    <w:rsid w:val="009B0BC5"/>
    <w:rsid w:val="009B1247"/>
    <w:rsid w:val="009B22FD"/>
    <w:rsid w:val="009B43FB"/>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235D"/>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3A8"/>
    <w:rsid w:val="00A25E59"/>
    <w:rsid w:val="00A30032"/>
    <w:rsid w:val="00A30EFC"/>
    <w:rsid w:val="00A31984"/>
    <w:rsid w:val="00A32D73"/>
    <w:rsid w:val="00A3367B"/>
    <w:rsid w:val="00A3597D"/>
    <w:rsid w:val="00A36DD1"/>
    <w:rsid w:val="00A3741B"/>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024E"/>
    <w:rsid w:val="00AB6309"/>
    <w:rsid w:val="00AB6C59"/>
    <w:rsid w:val="00AB6C5F"/>
    <w:rsid w:val="00AB7129"/>
    <w:rsid w:val="00AC27A6"/>
    <w:rsid w:val="00AC30F7"/>
    <w:rsid w:val="00AC3A5A"/>
    <w:rsid w:val="00AC4D95"/>
    <w:rsid w:val="00AC5DF4"/>
    <w:rsid w:val="00AD0A0B"/>
    <w:rsid w:val="00AD0AEF"/>
    <w:rsid w:val="00AD11B7"/>
    <w:rsid w:val="00AD1A94"/>
    <w:rsid w:val="00AD1C05"/>
    <w:rsid w:val="00AD4126"/>
    <w:rsid w:val="00AD421C"/>
    <w:rsid w:val="00AD44FA"/>
    <w:rsid w:val="00AD51CD"/>
    <w:rsid w:val="00AE070A"/>
    <w:rsid w:val="00AE101C"/>
    <w:rsid w:val="00AE2A69"/>
    <w:rsid w:val="00AE37E5"/>
    <w:rsid w:val="00AE5D99"/>
    <w:rsid w:val="00AE5EB4"/>
    <w:rsid w:val="00AF0C18"/>
    <w:rsid w:val="00AF1F01"/>
    <w:rsid w:val="00AF47C5"/>
    <w:rsid w:val="00AF5398"/>
    <w:rsid w:val="00B049AF"/>
    <w:rsid w:val="00B0720D"/>
    <w:rsid w:val="00B07242"/>
    <w:rsid w:val="00B10534"/>
    <w:rsid w:val="00B111DA"/>
    <w:rsid w:val="00B113DB"/>
    <w:rsid w:val="00B11D8A"/>
    <w:rsid w:val="00B12981"/>
    <w:rsid w:val="00B141C8"/>
    <w:rsid w:val="00B147DD"/>
    <w:rsid w:val="00B156FD"/>
    <w:rsid w:val="00B20C55"/>
    <w:rsid w:val="00B21F61"/>
    <w:rsid w:val="00B261F1"/>
    <w:rsid w:val="00B265BC"/>
    <w:rsid w:val="00B26820"/>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1619"/>
    <w:rsid w:val="00B62B58"/>
    <w:rsid w:val="00B65149"/>
    <w:rsid w:val="00B66567"/>
    <w:rsid w:val="00B66F52"/>
    <w:rsid w:val="00B66FE5"/>
    <w:rsid w:val="00B72880"/>
    <w:rsid w:val="00B758BF"/>
    <w:rsid w:val="00B77EC8"/>
    <w:rsid w:val="00B80059"/>
    <w:rsid w:val="00B827A6"/>
    <w:rsid w:val="00B831CE"/>
    <w:rsid w:val="00B86677"/>
    <w:rsid w:val="00B87131"/>
    <w:rsid w:val="00B939B1"/>
    <w:rsid w:val="00B96D40"/>
    <w:rsid w:val="00B97386"/>
    <w:rsid w:val="00BA263B"/>
    <w:rsid w:val="00BA2BBB"/>
    <w:rsid w:val="00BA42B2"/>
    <w:rsid w:val="00BA58D4"/>
    <w:rsid w:val="00BA5B9E"/>
    <w:rsid w:val="00BA6521"/>
    <w:rsid w:val="00BA66D8"/>
    <w:rsid w:val="00BA6C0B"/>
    <w:rsid w:val="00BA7C9A"/>
    <w:rsid w:val="00BB5F8F"/>
    <w:rsid w:val="00BB657A"/>
    <w:rsid w:val="00BC1A4E"/>
    <w:rsid w:val="00BC5DC7"/>
    <w:rsid w:val="00BC6B8B"/>
    <w:rsid w:val="00BC73D8"/>
    <w:rsid w:val="00BD4DDB"/>
    <w:rsid w:val="00BD52D7"/>
    <w:rsid w:val="00BD5AD2"/>
    <w:rsid w:val="00BE22F3"/>
    <w:rsid w:val="00BE4FE8"/>
    <w:rsid w:val="00BE5655"/>
    <w:rsid w:val="00BE5B52"/>
    <w:rsid w:val="00BE7B8D"/>
    <w:rsid w:val="00BF0993"/>
    <w:rsid w:val="00BF10A9"/>
    <w:rsid w:val="00BF1703"/>
    <w:rsid w:val="00BF231C"/>
    <w:rsid w:val="00BF4184"/>
    <w:rsid w:val="00BF51E5"/>
    <w:rsid w:val="00BF74A6"/>
    <w:rsid w:val="00C013AD"/>
    <w:rsid w:val="00C04904"/>
    <w:rsid w:val="00C056B3"/>
    <w:rsid w:val="00C103E5"/>
    <w:rsid w:val="00C12A4A"/>
    <w:rsid w:val="00C13319"/>
    <w:rsid w:val="00C13EE9"/>
    <w:rsid w:val="00C143E1"/>
    <w:rsid w:val="00C20D51"/>
    <w:rsid w:val="00C21540"/>
    <w:rsid w:val="00C21906"/>
    <w:rsid w:val="00C21BFA"/>
    <w:rsid w:val="00C24C8D"/>
    <w:rsid w:val="00C25E2C"/>
    <w:rsid w:val="00C25FE2"/>
    <w:rsid w:val="00C26B53"/>
    <w:rsid w:val="00C279B2"/>
    <w:rsid w:val="00C31773"/>
    <w:rsid w:val="00C33E50"/>
    <w:rsid w:val="00C341CE"/>
    <w:rsid w:val="00C34C20"/>
    <w:rsid w:val="00C35A3E"/>
    <w:rsid w:val="00C42130"/>
    <w:rsid w:val="00C423A4"/>
    <w:rsid w:val="00C423E3"/>
    <w:rsid w:val="00C44BF5"/>
    <w:rsid w:val="00C521D6"/>
    <w:rsid w:val="00C55232"/>
    <w:rsid w:val="00C553A4"/>
    <w:rsid w:val="00C55A06"/>
    <w:rsid w:val="00C55D03"/>
    <w:rsid w:val="00C601BC"/>
    <w:rsid w:val="00C607EF"/>
    <w:rsid w:val="00C60C38"/>
    <w:rsid w:val="00C6329F"/>
    <w:rsid w:val="00C63340"/>
    <w:rsid w:val="00C643F9"/>
    <w:rsid w:val="00C64E95"/>
    <w:rsid w:val="00C71372"/>
    <w:rsid w:val="00C72410"/>
    <w:rsid w:val="00C7287F"/>
    <w:rsid w:val="00C744E2"/>
    <w:rsid w:val="00C80CB8"/>
    <w:rsid w:val="00C819F8"/>
    <w:rsid w:val="00C8248C"/>
    <w:rsid w:val="00C84BEE"/>
    <w:rsid w:val="00C84E33"/>
    <w:rsid w:val="00C86A10"/>
    <w:rsid w:val="00C86D6F"/>
    <w:rsid w:val="00C905FC"/>
    <w:rsid w:val="00C92D03"/>
    <w:rsid w:val="00C9319C"/>
    <w:rsid w:val="00C9435D"/>
    <w:rsid w:val="00C94DF2"/>
    <w:rsid w:val="00C96741"/>
    <w:rsid w:val="00CA0487"/>
    <w:rsid w:val="00CA1667"/>
    <w:rsid w:val="00CA2D1B"/>
    <w:rsid w:val="00CA375D"/>
    <w:rsid w:val="00CA662A"/>
    <w:rsid w:val="00CA74AC"/>
    <w:rsid w:val="00CA7AFD"/>
    <w:rsid w:val="00CA7C3C"/>
    <w:rsid w:val="00CB0189"/>
    <w:rsid w:val="00CB0BA2"/>
    <w:rsid w:val="00CB1A42"/>
    <w:rsid w:val="00CB1B0C"/>
    <w:rsid w:val="00CB2C0B"/>
    <w:rsid w:val="00CB3547"/>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C89"/>
    <w:rsid w:val="00CD50A1"/>
    <w:rsid w:val="00CD519E"/>
    <w:rsid w:val="00CD53CF"/>
    <w:rsid w:val="00CD5E87"/>
    <w:rsid w:val="00CE0C4F"/>
    <w:rsid w:val="00CE1689"/>
    <w:rsid w:val="00CE2E08"/>
    <w:rsid w:val="00CE30EA"/>
    <w:rsid w:val="00CF048A"/>
    <w:rsid w:val="00CF155A"/>
    <w:rsid w:val="00CF2947"/>
    <w:rsid w:val="00CF686F"/>
    <w:rsid w:val="00CF6E60"/>
    <w:rsid w:val="00CF7BCA"/>
    <w:rsid w:val="00D008FD"/>
    <w:rsid w:val="00D023F1"/>
    <w:rsid w:val="00D0321C"/>
    <w:rsid w:val="00D035EC"/>
    <w:rsid w:val="00D06AB1"/>
    <w:rsid w:val="00D06FC1"/>
    <w:rsid w:val="00D072ED"/>
    <w:rsid w:val="00D07A16"/>
    <w:rsid w:val="00D1067E"/>
    <w:rsid w:val="00D10F50"/>
    <w:rsid w:val="00D11272"/>
    <w:rsid w:val="00D126F5"/>
    <w:rsid w:val="00D1489E"/>
    <w:rsid w:val="00D20737"/>
    <w:rsid w:val="00D21E81"/>
    <w:rsid w:val="00D220DD"/>
    <w:rsid w:val="00D223DE"/>
    <w:rsid w:val="00D25E37"/>
    <w:rsid w:val="00D26413"/>
    <w:rsid w:val="00D2661A"/>
    <w:rsid w:val="00D26A18"/>
    <w:rsid w:val="00D27582"/>
    <w:rsid w:val="00D277A5"/>
    <w:rsid w:val="00D27EC4"/>
    <w:rsid w:val="00D314BE"/>
    <w:rsid w:val="00D32719"/>
    <w:rsid w:val="00D33333"/>
    <w:rsid w:val="00D352A2"/>
    <w:rsid w:val="00D4162B"/>
    <w:rsid w:val="00D4514F"/>
    <w:rsid w:val="00D451E2"/>
    <w:rsid w:val="00D45CBD"/>
    <w:rsid w:val="00D45E89"/>
    <w:rsid w:val="00D45E8D"/>
    <w:rsid w:val="00D466AE"/>
    <w:rsid w:val="00D4734F"/>
    <w:rsid w:val="00D5134B"/>
    <w:rsid w:val="00D51BF3"/>
    <w:rsid w:val="00D66846"/>
    <w:rsid w:val="00D675FB"/>
    <w:rsid w:val="00D71F25"/>
    <w:rsid w:val="00D72A9C"/>
    <w:rsid w:val="00D740BA"/>
    <w:rsid w:val="00D74AF9"/>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DFF"/>
    <w:rsid w:val="00DA64F8"/>
    <w:rsid w:val="00DA6C15"/>
    <w:rsid w:val="00DA747E"/>
    <w:rsid w:val="00DB0258"/>
    <w:rsid w:val="00DB36E9"/>
    <w:rsid w:val="00DB38EE"/>
    <w:rsid w:val="00DB498B"/>
    <w:rsid w:val="00DB5AFD"/>
    <w:rsid w:val="00DB66CA"/>
    <w:rsid w:val="00DB6BCA"/>
    <w:rsid w:val="00DB6F54"/>
    <w:rsid w:val="00DB73F7"/>
    <w:rsid w:val="00DC0321"/>
    <w:rsid w:val="00DC06DF"/>
    <w:rsid w:val="00DC3067"/>
    <w:rsid w:val="00DC370B"/>
    <w:rsid w:val="00DC5B90"/>
    <w:rsid w:val="00DC7524"/>
    <w:rsid w:val="00DD00FF"/>
    <w:rsid w:val="00DD0619"/>
    <w:rsid w:val="00DD07FB"/>
    <w:rsid w:val="00DD25C6"/>
    <w:rsid w:val="00DD4FE5"/>
    <w:rsid w:val="00DD54B0"/>
    <w:rsid w:val="00DD57EE"/>
    <w:rsid w:val="00DD6BCC"/>
    <w:rsid w:val="00DE0A4B"/>
    <w:rsid w:val="00DE2410"/>
    <w:rsid w:val="00DE2939"/>
    <w:rsid w:val="00DE55FB"/>
    <w:rsid w:val="00DE6E81"/>
    <w:rsid w:val="00DE703F"/>
    <w:rsid w:val="00DE7595"/>
    <w:rsid w:val="00DF11F3"/>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26D1F"/>
    <w:rsid w:val="00E3137A"/>
    <w:rsid w:val="00E32CCF"/>
    <w:rsid w:val="00E34A98"/>
    <w:rsid w:val="00E3523F"/>
    <w:rsid w:val="00E35D1E"/>
    <w:rsid w:val="00E364F9"/>
    <w:rsid w:val="00E365FA"/>
    <w:rsid w:val="00E36789"/>
    <w:rsid w:val="00E42D17"/>
    <w:rsid w:val="00E44A83"/>
    <w:rsid w:val="00E452D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13FC"/>
    <w:rsid w:val="00E822E8"/>
    <w:rsid w:val="00E82554"/>
    <w:rsid w:val="00E82606"/>
    <w:rsid w:val="00E82907"/>
    <w:rsid w:val="00E831C1"/>
    <w:rsid w:val="00E846C8"/>
    <w:rsid w:val="00E84957"/>
    <w:rsid w:val="00E84A55"/>
    <w:rsid w:val="00E85BFF"/>
    <w:rsid w:val="00E87F5B"/>
    <w:rsid w:val="00E90391"/>
    <w:rsid w:val="00E906C2"/>
    <w:rsid w:val="00E9079C"/>
    <w:rsid w:val="00E9311F"/>
    <w:rsid w:val="00E934D1"/>
    <w:rsid w:val="00E94AF0"/>
    <w:rsid w:val="00E95D13"/>
    <w:rsid w:val="00E95DD3"/>
    <w:rsid w:val="00E96364"/>
    <w:rsid w:val="00E969D5"/>
    <w:rsid w:val="00E972F8"/>
    <w:rsid w:val="00EA58D1"/>
    <w:rsid w:val="00EA61BC"/>
    <w:rsid w:val="00EA681A"/>
    <w:rsid w:val="00EA735B"/>
    <w:rsid w:val="00EA75DF"/>
    <w:rsid w:val="00EB1E69"/>
    <w:rsid w:val="00EB2086"/>
    <w:rsid w:val="00EB31ED"/>
    <w:rsid w:val="00EB5EDF"/>
    <w:rsid w:val="00EB60FE"/>
    <w:rsid w:val="00EB74DB"/>
    <w:rsid w:val="00EC5359"/>
    <w:rsid w:val="00EC562A"/>
    <w:rsid w:val="00ED067A"/>
    <w:rsid w:val="00ED0F48"/>
    <w:rsid w:val="00ED2B50"/>
    <w:rsid w:val="00ED6335"/>
    <w:rsid w:val="00EE0350"/>
    <w:rsid w:val="00EE0719"/>
    <w:rsid w:val="00EE0E80"/>
    <w:rsid w:val="00EE24AA"/>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1E59"/>
    <w:rsid w:val="00F24AB3"/>
    <w:rsid w:val="00F25BB6"/>
    <w:rsid w:val="00F2653D"/>
    <w:rsid w:val="00F26B7E"/>
    <w:rsid w:val="00F26ECD"/>
    <w:rsid w:val="00F276C2"/>
    <w:rsid w:val="00F27A3B"/>
    <w:rsid w:val="00F301E7"/>
    <w:rsid w:val="00F30625"/>
    <w:rsid w:val="00F33817"/>
    <w:rsid w:val="00F36471"/>
    <w:rsid w:val="00F420D5"/>
    <w:rsid w:val="00F42ED2"/>
    <w:rsid w:val="00F44C7F"/>
    <w:rsid w:val="00F451EA"/>
    <w:rsid w:val="00F45447"/>
    <w:rsid w:val="00F456C6"/>
    <w:rsid w:val="00F4577B"/>
    <w:rsid w:val="00F46496"/>
    <w:rsid w:val="00F46B98"/>
    <w:rsid w:val="00F46BE9"/>
    <w:rsid w:val="00F46D81"/>
    <w:rsid w:val="00F474D0"/>
    <w:rsid w:val="00F50179"/>
    <w:rsid w:val="00F5106C"/>
    <w:rsid w:val="00F515EE"/>
    <w:rsid w:val="00F56511"/>
    <w:rsid w:val="00F6194E"/>
    <w:rsid w:val="00F623AC"/>
    <w:rsid w:val="00F6412A"/>
    <w:rsid w:val="00F65893"/>
    <w:rsid w:val="00F660BC"/>
    <w:rsid w:val="00F66A4A"/>
    <w:rsid w:val="00F71E22"/>
    <w:rsid w:val="00F72142"/>
    <w:rsid w:val="00F72AE7"/>
    <w:rsid w:val="00F72BE0"/>
    <w:rsid w:val="00F819BD"/>
    <w:rsid w:val="00F833BA"/>
    <w:rsid w:val="00F84FD0"/>
    <w:rsid w:val="00F859A8"/>
    <w:rsid w:val="00F86D87"/>
    <w:rsid w:val="00F877A5"/>
    <w:rsid w:val="00F9108B"/>
    <w:rsid w:val="00F91349"/>
    <w:rsid w:val="00F93A8A"/>
    <w:rsid w:val="00F94B63"/>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3E63"/>
    <w:rsid w:val="00FC4090"/>
    <w:rsid w:val="00FC55B4"/>
    <w:rsid w:val="00FD00E6"/>
    <w:rsid w:val="00FD09A1"/>
    <w:rsid w:val="00FD2A7C"/>
    <w:rsid w:val="00FD48B6"/>
    <w:rsid w:val="00FD59EB"/>
    <w:rsid w:val="00FD7299"/>
    <w:rsid w:val="00FE07A0"/>
    <w:rsid w:val="00FE1FBE"/>
    <w:rsid w:val="00FE3901"/>
    <w:rsid w:val="00FE39D3"/>
    <w:rsid w:val="00FE4BCE"/>
    <w:rsid w:val="00FE54AE"/>
    <w:rsid w:val="00FE576A"/>
    <w:rsid w:val="00FE7E79"/>
    <w:rsid w:val="00FF3E7D"/>
    <w:rsid w:val="00FF5B99"/>
    <w:rsid w:val="00FF730C"/>
    <w:rsid w:val="00FF73F4"/>
    <w:rsid w:val="00FF7CE4"/>
    <w:rsid w:val="00FF7E39"/>
    <w:rsid w:val="04705FEA"/>
    <w:rsid w:val="09FF5278"/>
    <w:rsid w:val="30EF321C"/>
    <w:rsid w:val="32267527"/>
    <w:rsid w:val="36F67CEB"/>
    <w:rsid w:val="39F6312D"/>
    <w:rsid w:val="501752F9"/>
    <w:rsid w:val="55A55EFC"/>
    <w:rsid w:val="63B16F42"/>
    <w:rsid w:val="66886D96"/>
    <w:rsid w:val="6CD22105"/>
    <w:rsid w:val="7AC92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qFormat="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next w:val="1"/>
    <w:qFormat/>
    <w:pPr>
      <w:widowControl w:val="0"/>
      <w:adjustRightInd w:val="0"/>
      <w:spacing w:line="400" w:lineRule="exact"/>
      <w:jc w:val="both"/>
    </w:pPr>
    <w:rPr>
      <w:rFonts w:ascii="Calibri" w:hAnsi="Calibri"/>
      <w:kern w:val="2"/>
      <w:sz w:val="21"/>
      <w:szCs w:val="21"/>
    </w:rPr>
  </w:style>
  <w:style w:type="paragraph" w:styleId="10">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1">
    <w:name w:val="样式1"/>
    <w:basedOn w:val="afff6"/>
    <w:qFormat/>
    <w:pPr>
      <w:adjustRightInd/>
      <w:spacing w:line="240" w:lineRule="auto"/>
      <w:ind w:firstLineChars="200" w:firstLine="602"/>
      <w:jc w:val="left"/>
    </w:pPr>
    <w:rPr>
      <w:rFonts w:ascii="仿宋" w:eastAsia="仿宋" w:hAnsi="仿宋"/>
      <w:color w:val="000000"/>
      <w:kern w:val="0"/>
      <w:sz w:val="30"/>
      <w:szCs w:val="30"/>
      <w:lang w:eastAsia="en-US" w:bidi="en-US"/>
    </w:rPr>
  </w:style>
  <w:style w:type="paragraph" w:styleId="70">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table of authorities"/>
    <w:basedOn w:val="afff6"/>
    <w:next w:val="afff6"/>
    <w:uiPriority w:val="99"/>
    <w:semiHidden/>
    <w:unhideWhenUsed/>
    <w:qFormat/>
    <w:pPr>
      <w:ind w:leftChars="200" w:left="420"/>
    </w:pPr>
  </w:style>
  <w:style w:type="paragraph" w:styleId="afffb">
    <w:name w:val="Normal Indent"/>
    <w:basedOn w:val="afff6"/>
    <w:qFormat/>
    <w:pPr>
      <w:ind w:firstLine="420"/>
    </w:pPr>
  </w:style>
  <w:style w:type="paragraph" w:styleId="afffc">
    <w:name w:val="Body Text"/>
    <w:basedOn w:val="afff6"/>
    <w:link w:val="Char"/>
    <w:qFormat/>
    <w:pPr>
      <w:spacing w:after="120"/>
    </w:pPr>
  </w:style>
  <w:style w:type="paragraph" w:styleId="50">
    <w:name w:val="toc 5"/>
    <w:basedOn w:val="afff6"/>
    <w:next w:val="afff6"/>
    <w:autoRedefine/>
    <w:uiPriority w:val="39"/>
    <w:unhideWhenUsed/>
    <w:qFormat/>
    <w:pPr>
      <w:ind w:left="839"/>
    </w:pPr>
    <w:rPr>
      <w:rFonts w:ascii="宋体"/>
    </w:rPr>
  </w:style>
  <w:style w:type="paragraph" w:styleId="30">
    <w:name w:val="toc 3"/>
    <w:basedOn w:val="afff6"/>
    <w:next w:val="afff6"/>
    <w:autoRedefine/>
    <w:uiPriority w:val="39"/>
    <w:unhideWhenUsed/>
    <w:qFormat/>
    <w:pPr>
      <w:spacing w:line="300" w:lineRule="exact"/>
      <w:ind w:left="420"/>
    </w:pPr>
    <w:rPr>
      <w:rFonts w:ascii="宋体"/>
    </w:rPr>
  </w:style>
  <w:style w:type="paragraph" w:styleId="afffd">
    <w:name w:val="Balloon Text"/>
    <w:basedOn w:val="afff6"/>
    <w:link w:val="Char0"/>
    <w:uiPriority w:val="99"/>
    <w:semiHidden/>
    <w:unhideWhenUsed/>
    <w:qFormat/>
    <w:rPr>
      <w:sz w:val="18"/>
      <w:szCs w:val="18"/>
    </w:rPr>
  </w:style>
  <w:style w:type="paragraph" w:styleId="afffe">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6"/>
    <w:link w:val="Char2"/>
    <w:uiPriority w:val="99"/>
    <w:qFormat/>
    <w:pPr>
      <w:tabs>
        <w:tab w:val="center" w:pos="4153"/>
        <w:tab w:val="right" w:pos="8306"/>
      </w:tabs>
      <w:adjustRightInd/>
      <w:snapToGrid w:val="0"/>
      <w:jc w:val="center"/>
    </w:pPr>
    <w:rPr>
      <w:sz w:val="18"/>
      <w:szCs w:val="18"/>
    </w:rPr>
  </w:style>
  <w:style w:type="paragraph" w:styleId="11">
    <w:name w:val="toc 1"/>
    <w:basedOn w:val="afff6"/>
    <w:next w:val="afff6"/>
    <w:autoRedefine/>
    <w:uiPriority w:val="39"/>
    <w:unhideWhenUsed/>
    <w:qFormat/>
    <w:rPr>
      <w:rFonts w:ascii="宋体"/>
    </w:rPr>
  </w:style>
  <w:style w:type="paragraph" w:styleId="40">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0">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pPr>
      <w:spacing w:line="300" w:lineRule="exact"/>
      <w:ind w:left="1049"/>
    </w:pPr>
    <w:rPr>
      <w:rFonts w:ascii="宋体"/>
    </w:rPr>
  </w:style>
  <w:style w:type="paragraph" w:styleId="affff1">
    <w:name w:val="table of figures"/>
    <w:basedOn w:val="afff6"/>
    <w:next w:val="afff6"/>
    <w:semiHidden/>
    <w:qFormat/>
    <w:pPr>
      <w:adjustRightInd/>
      <w:spacing w:line="240" w:lineRule="auto"/>
      <w:jc w:val="left"/>
    </w:pPr>
    <w:rPr>
      <w:szCs w:val="24"/>
    </w:rPr>
  </w:style>
  <w:style w:type="paragraph" w:styleId="23">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2">
    <w:name w:val="Normal (Web)"/>
    <w:basedOn w:val="afff6"/>
    <w:qFormat/>
    <w:pPr>
      <w:adjustRightInd/>
      <w:spacing w:before="100" w:beforeAutospacing="1" w:after="100" w:afterAutospacing="1" w:line="240" w:lineRule="auto"/>
      <w:jc w:val="left"/>
    </w:pPr>
    <w:rPr>
      <w:rFonts w:ascii="Times New Roman" w:hAnsi="Times New Roman"/>
      <w:kern w:val="0"/>
      <w:sz w:val="24"/>
      <w:szCs w:val="24"/>
    </w:rPr>
  </w:style>
  <w:style w:type="paragraph" w:styleId="affff3">
    <w:name w:val="Title"/>
    <w:basedOn w:val="afff6"/>
    <w:link w:val="Char4"/>
    <w:qFormat/>
    <w:pPr>
      <w:spacing w:before="240" w:after="60"/>
      <w:jc w:val="center"/>
      <w:outlineLvl w:val="0"/>
    </w:pPr>
    <w:rPr>
      <w:rFonts w:ascii="Arial" w:hAnsi="Arial" w:cs="Arial"/>
      <w:b/>
      <w:bCs/>
      <w:sz w:val="32"/>
      <w:szCs w:val="32"/>
    </w:rPr>
  </w:style>
  <w:style w:type="table" w:styleId="affff4">
    <w:name w:val="Table Grid"/>
    <w:basedOn w:val="afff8"/>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0"/>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f"/>
    <w:uiPriority w:val="99"/>
    <w:qFormat/>
    <w:rPr>
      <w:rFonts w:ascii="Times New Roman" w:eastAsia="宋体" w:hAnsi="Times New Roman" w:cs="Times New Roman"/>
      <w:sz w:val="18"/>
      <w:szCs w:val="18"/>
    </w:rPr>
  </w:style>
  <w:style w:type="character" w:customStyle="1" w:styleId="Char1">
    <w:name w:val="页脚 Char"/>
    <w:link w:val="afffe"/>
    <w:uiPriority w:val="99"/>
    <w:qFormat/>
    <w:rPr>
      <w:rFonts w:ascii="宋体" w:eastAsia="宋体" w:hAnsi="Times New Roman" w:cs="Times New Roman"/>
      <w:sz w:val="18"/>
      <w:szCs w:val="18"/>
    </w:rPr>
  </w:style>
  <w:style w:type="character" w:customStyle="1" w:styleId="Char0">
    <w:name w:val="批注框文本 Char"/>
    <w:link w:val="afffd"/>
    <w:uiPriority w:val="99"/>
    <w:semiHidden/>
    <w:qFormat/>
    <w:rPr>
      <w:sz w:val="18"/>
      <w:szCs w:val="18"/>
    </w:rPr>
  </w:style>
  <w:style w:type="paragraph" w:styleId="affffa">
    <w:name w:val="Quote"/>
    <w:basedOn w:val="afff6"/>
    <w:next w:val="afff6"/>
    <w:link w:val="Char5"/>
    <w:uiPriority w:val="29"/>
    <w:qFormat/>
    <w:rPr>
      <w:i/>
      <w:iCs/>
      <w:color w:val="000000"/>
    </w:rPr>
  </w:style>
  <w:style w:type="character" w:customStyle="1" w:styleId="Char5">
    <w:name w:val="引用 Char"/>
    <w:link w:val="affffa"/>
    <w:uiPriority w:val="29"/>
    <w:qFormat/>
    <w:rPr>
      <w:i/>
      <w:iCs/>
      <w:color w:val="000000"/>
    </w:rPr>
  </w:style>
  <w:style w:type="character" w:customStyle="1" w:styleId="Char4">
    <w:name w:val="标题 Char"/>
    <w:link w:val="affff3"/>
    <w:qFormat/>
    <w:rPr>
      <w:rFonts w:ascii="Arial" w:eastAsia="宋体" w:hAnsi="Arial" w:cs="Arial"/>
      <w:b/>
      <w:bCs/>
      <w:sz w:val="32"/>
      <w:szCs w:val="32"/>
    </w:rPr>
  </w:style>
  <w:style w:type="paragraph" w:customStyle="1" w:styleId="affffb">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0">
    <w:name w:val="标准文件_标准正文"/>
    <w:basedOn w:val="afff6"/>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6"/>
    <w:qFormat/>
    <w:pPr>
      <w:jc w:val="center"/>
    </w:pPr>
    <w:rPr>
      <w:rFonts w:ascii="黑体" w:eastAsia="黑体"/>
      <w:kern w:val="0"/>
      <w:sz w:val="44"/>
    </w:rPr>
  </w:style>
  <w:style w:type="paragraph" w:customStyle="1" w:styleId="afffff4">
    <w:name w:val="标准文件_标准代替"/>
    <w:basedOn w:val="afff6"/>
    <w:next w:val="afff6"/>
    <w:qFormat/>
    <w:pPr>
      <w:spacing w:line="310" w:lineRule="exact"/>
      <w:jc w:val="right"/>
    </w:pPr>
    <w:rPr>
      <w:rFonts w:ascii="宋体" w:hAnsi="宋体"/>
      <w:kern w:val="0"/>
    </w:rPr>
  </w:style>
  <w:style w:type="paragraph" w:customStyle="1" w:styleId="afffff5">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6"/>
    <w:qFormat/>
    <w:pPr>
      <w:jc w:val="left"/>
    </w:pPr>
  </w:style>
  <w:style w:type="paragraph" w:customStyle="1" w:styleId="afffff8">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1"/>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6"/>
    <w:next w:val="afffff4"/>
    <w:qFormat/>
    <w:pPr>
      <w:spacing w:line="310" w:lineRule="exact"/>
      <w:jc w:val="right"/>
    </w:pPr>
    <w:rPr>
      <w:rFonts w:ascii="黑体" w:eastAsia="黑体"/>
      <w:kern w:val="0"/>
      <w:sz w:val="28"/>
    </w:rPr>
  </w:style>
  <w:style w:type="paragraph" w:customStyle="1" w:styleId="afffffb">
    <w:name w:val="标准文件_封面标准分类号"/>
    <w:basedOn w:val="afff6"/>
    <w:qFormat/>
    <w:rPr>
      <w:rFonts w:ascii="黑体" w:eastAsia="黑体"/>
      <w:b/>
      <w:kern w:val="0"/>
      <w:sz w:val="28"/>
    </w:rPr>
  </w:style>
  <w:style w:type="paragraph" w:customStyle="1" w:styleId="afffffc">
    <w:name w:val="标准文件_封面标准名称"/>
    <w:basedOn w:val="afff6"/>
    <w:qFormat/>
    <w:pPr>
      <w:spacing w:line="240" w:lineRule="auto"/>
      <w:jc w:val="center"/>
    </w:pPr>
    <w:rPr>
      <w:rFonts w:ascii="黑体" w:eastAsia="黑体"/>
      <w:kern w:val="0"/>
      <w:sz w:val="52"/>
    </w:rPr>
  </w:style>
  <w:style w:type="paragraph" w:customStyle="1" w:styleId="afffffd">
    <w:name w:val="标准文件_封面标准英文名称"/>
    <w:basedOn w:val="afff6"/>
    <w:qFormat/>
    <w:pPr>
      <w:spacing w:line="240" w:lineRule="auto"/>
      <w:jc w:val="center"/>
    </w:pPr>
    <w:rPr>
      <w:rFonts w:ascii="黑体" w:eastAsia="黑体"/>
      <w:b/>
      <w:sz w:val="28"/>
    </w:rPr>
  </w:style>
  <w:style w:type="paragraph" w:customStyle="1" w:styleId="afffffe">
    <w:name w:val="标准文件_封面发布日期"/>
    <w:basedOn w:val="afff6"/>
    <w:qFormat/>
    <w:pPr>
      <w:spacing w:line="310" w:lineRule="exact"/>
    </w:pPr>
    <w:rPr>
      <w:rFonts w:ascii="黑体" w:eastAsia="黑体"/>
      <w:kern w:val="0"/>
      <w:sz w:val="28"/>
    </w:rPr>
  </w:style>
  <w:style w:type="paragraph" w:customStyle="1" w:styleId="affffff">
    <w:name w:val="标准文件_封面密级"/>
    <w:basedOn w:val="afff6"/>
    <w:qFormat/>
    <w:rPr>
      <w:rFonts w:eastAsia="黑体"/>
      <w:sz w:val="32"/>
    </w:rPr>
  </w:style>
  <w:style w:type="paragraph" w:customStyle="1" w:styleId="affffff0">
    <w:name w:val="标准文件_封面实施日期"/>
    <w:basedOn w:val="afff6"/>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1"/>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0">
    <w:name w:val="标准文件_附录表标题"/>
    <w:next w:val="afffff1"/>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5">
    <w:name w:val="标准文件_附录一级条标题"/>
    <w:next w:val="afffff1"/>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1"/>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1"/>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1"/>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1"/>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c"/>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pPr>
  </w:style>
  <w:style w:type="paragraph" w:customStyle="1" w:styleId="affffff6">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1"/>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7">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1"/>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0"/>
    <w:semiHidden/>
    <w:qFormat/>
    <w:rPr>
      <w:rFonts w:ascii="宋体" w:eastAsia="宋体" w:hAnsi="Times New Roman" w:cs="Times New Roman"/>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1"/>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1"/>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1"/>
    <w:qFormat/>
    <w:pPr>
      <w:numPr>
        <w:ilvl w:val="2"/>
      </w:numPr>
      <w:spacing w:beforeLines="50" w:before="50" w:afterLines="50" w:after="50"/>
      <w:outlineLvl w:val="1"/>
    </w:pPr>
  </w:style>
  <w:style w:type="paragraph" w:customStyle="1" w:styleId="affffffa">
    <w:name w:val="标准文件_一致程度"/>
    <w:basedOn w:val="afff6"/>
    <w:qFormat/>
    <w:pPr>
      <w:spacing w:line="440" w:lineRule="exact"/>
      <w:jc w:val="center"/>
    </w:pPr>
    <w:rPr>
      <w:sz w:val="28"/>
    </w:rPr>
  </w:style>
  <w:style w:type="paragraph" w:customStyle="1" w:styleId="affffffb">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1"/>
    <w:qFormat/>
    <w:pPr>
      <w:numPr>
        <w:numId w:val="16"/>
      </w:numPr>
      <w:tabs>
        <w:tab w:val="left" w:pos="0"/>
      </w:tabs>
      <w:spacing w:beforeLines="50" w:before="50" w:afterLines="50" w:after="50"/>
      <w:jc w:val="center"/>
    </w:pPr>
    <w:rPr>
      <w:rFonts w:ascii="黑体" w:eastAsia="黑体"/>
      <w:sz w:val="21"/>
    </w:rPr>
  </w:style>
  <w:style w:type="paragraph" w:customStyle="1" w:styleId="affffffd">
    <w:name w:val="标准文件_正文公式"/>
    <w:basedOn w:val="afff6"/>
    <w:next w:val="afffff0"/>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1"/>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1"/>
    <w:qFormat/>
    <w:pPr>
      <w:numPr>
        <w:numId w:val="18"/>
      </w:numPr>
      <w:jc w:val="center"/>
    </w:pPr>
    <w:rPr>
      <w:rFonts w:ascii="黑体" w:eastAsia="黑体"/>
      <w:sz w:val="21"/>
    </w:rPr>
  </w:style>
  <w:style w:type="paragraph" w:customStyle="1" w:styleId="afc">
    <w:name w:val="标准文件_正文英文图标题"/>
    <w:next w:val="afffff1"/>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6"/>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6"/>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e"/>
    <w:qFormat/>
    <w:pPr>
      <w:spacing w:beforeLines="0" w:before="0" w:afterLines="0" w:after="0"/>
      <w:outlineLvl w:val="9"/>
    </w:pPr>
    <w:rPr>
      <w:rFonts w:ascii="宋体" w:eastAsia="宋体"/>
    </w:rPr>
  </w:style>
  <w:style w:type="paragraph" w:customStyle="1" w:styleId="affffffffb">
    <w:name w:val="标准文件_五级无标题"/>
    <w:basedOn w:val="afff2"/>
    <w:qFormat/>
    <w:pPr>
      <w:spacing w:beforeLines="0" w:before="0" w:afterLines="0" w:after="0"/>
      <w:outlineLvl w:val="9"/>
    </w:pPr>
    <w:rPr>
      <w:rFonts w:ascii="宋体" w:eastAsia="宋体"/>
    </w:rPr>
  </w:style>
  <w:style w:type="paragraph" w:customStyle="1" w:styleId="affffffffc">
    <w:name w:val="标准文件_三级无标题"/>
    <w:basedOn w:val="afff0"/>
    <w:qFormat/>
    <w:pPr>
      <w:spacing w:beforeLines="0" w:before="0" w:afterLines="0" w:after="0"/>
      <w:outlineLvl w:val="9"/>
    </w:pPr>
    <w:rPr>
      <w:rFonts w:ascii="宋体" w:eastAsia="宋体"/>
    </w:rPr>
  </w:style>
  <w:style w:type="paragraph" w:customStyle="1" w:styleId="affffffffd">
    <w:name w:val="标准文件_二级无标题"/>
    <w:basedOn w:val="afff"/>
    <w:qFormat/>
    <w:pPr>
      <w:spacing w:beforeLines="0" w:before="0" w:afterLines="0" w:after="0"/>
      <w:outlineLvl w:val="9"/>
    </w:pPr>
    <w:rPr>
      <w:rFonts w:ascii="宋体" w:eastAsia="宋体"/>
    </w:rPr>
  </w:style>
  <w:style w:type="paragraph" w:customStyle="1" w:styleId="affffffffe">
    <w:name w:val="标准_四级无标题"/>
    <w:basedOn w:val="afff1"/>
    <w:next w:val="afffff1"/>
    <w:qFormat/>
    <w:rPr>
      <w:rFonts w:eastAsia="宋体"/>
    </w:rPr>
  </w:style>
  <w:style w:type="paragraph" w:customStyle="1" w:styleId="afffffffff">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4"/>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1"/>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3">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b">
    <w:name w:val="标准文件_示例×："/>
    <w:basedOn w:val="afff6"/>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7"/>
    <w:uiPriority w:val="99"/>
    <w:semiHidden/>
    <w:qFormat/>
    <w:rPr>
      <w:color w:val="808080"/>
    </w:rPr>
  </w:style>
  <w:style w:type="paragraph" w:customStyle="1" w:styleId="2">
    <w:name w:val="标准文件_二级项2"/>
    <w:basedOn w:val="afffff1"/>
    <w:qFormat/>
    <w:pPr>
      <w:numPr>
        <w:ilvl w:val="1"/>
        <w:numId w:val="21"/>
      </w:numPr>
      <w:ind w:left="1271" w:firstLineChars="0" w:hanging="420"/>
    </w:pPr>
  </w:style>
  <w:style w:type="paragraph" w:customStyle="1" w:styleId="21">
    <w:name w:val="标准文件_三级项2"/>
    <w:basedOn w:val="afffff1"/>
    <w:qFormat/>
    <w:pPr>
      <w:numPr>
        <w:numId w:val="30"/>
      </w:numPr>
      <w:spacing w:line="300" w:lineRule="exact"/>
      <w:ind w:left="1276" w:firstLineChars="0" w:hanging="425"/>
    </w:pPr>
    <w:rPr>
      <w:rFonts w:ascii="Times New Roman"/>
    </w:rPr>
  </w:style>
  <w:style w:type="paragraph" w:customStyle="1" w:styleId="20">
    <w:name w:val="标准文件_一级项2"/>
    <w:basedOn w:val="afffff1"/>
    <w:qFormat/>
    <w:pPr>
      <w:numPr>
        <w:numId w:val="31"/>
      </w:numPr>
      <w:spacing w:line="300" w:lineRule="exact"/>
      <w:ind w:left="1271" w:firstLineChars="0" w:hanging="42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7"/>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next w:val="afffff1"/>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7"/>
    <w:qFormat/>
    <w:rPr>
      <w:rFonts w:ascii="黑体" w:eastAsia="黑体"/>
      <w:spacing w:val="85"/>
      <w:w w:val="100"/>
      <w:position w:val="3"/>
      <w:sz w:val="28"/>
      <w:szCs w:val="28"/>
    </w:rPr>
  </w:style>
  <w:style w:type="character" w:customStyle="1" w:styleId="src">
    <w:name w:val="src"/>
    <w:basedOn w:val="afff7"/>
    <w:qFormat/>
  </w:style>
  <w:style w:type="paragraph" w:customStyle="1" w:styleId="af2">
    <w:name w:val="一级条标题"/>
    <w:next w:val="afffffffffff6"/>
    <w:qFormat/>
    <w:pPr>
      <w:numPr>
        <w:ilvl w:val="1"/>
        <w:numId w:val="32"/>
      </w:numPr>
      <w:spacing w:beforeLines="50" w:afterLines="50"/>
      <w:outlineLvl w:val="2"/>
    </w:pPr>
    <w:rPr>
      <w:rFonts w:ascii="黑体" w:eastAsia="黑体"/>
      <w:sz w:val="21"/>
      <w:szCs w:val="21"/>
    </w:rPr>
  </w:style>
  <w:style w:type="paragraph" w:customStyle="1" w:styleId="afffffffffff6">
    <w:name w:val="段"/>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New">
    <w:name w:val="正文 New"/>
    <w:basedOn w:val="afff6"/>
    <w:qFormat/>
    <w:pPr>
      <w:adjustRightInd/>
      <w:spacing w:line="240" w:lineRule="auto"/>
    </w:pPr>
    <w:rPr>
      <w:rFonts w:ascii="Times New Roman" w:hAnsi="Times New Roman"/>
      <w:szCs w:val="24"/>
    </w:rPr>
  </w:style>
  <w:style w:type="paragraph" w:styleId="afffffffffff7">
    <w:name w:val="List Paragraph"/>
    <w:basedOn w:val="afff6"/>
    <w:uiPriority w:val="99"/>
    <w:qFormat/>
    <w:pPr>
      <w:ind w:firstLineChars="200" w:firstLine="420"/>
    </w:pPr>
  </w:style>
  <w:style w:type="paragraph" w:customStyle="1" w:styleId="55910">
    <w:name w:val="样式 559 10 磅"/>
    <w:next w:val="afffa"/>
    <w:qFormat/>
    <w:pPr>
      <w:widowControl w:val="0"/>
      <w:jc w:val="both"/>
    </w:pPr>
    <w:rPr>
      <w:rFonts w:ascii="Calibri" w:hAnsi="Calibri" w:cs="Arial"/>
      <w:kern w:val="2"/>
      <w:sz w:val="21"/>
      <w:szCs w:val="22"/>
    </w:rPr>
  </w:style>
  <w:style w:type="paragraph" w:customStyle="1" w:styleId="55810">
    <w:name w:val="样式 558 10 磅"/>
    <w:next w:val="afff6"/>
    <w:qFormat/>
    <w:pPr>
      <w:widowControl w:val="0"/>
      <w:jc w:val="both"/>
    </w:pPr>
    <w:rPr>
      <w:rFonts w:ascii="Calibri" w:hAnsi="Calibri" w:cs="Arial"/>
      <w:kern w:val="2"/>
      <w:sz w:val="21"/>
      <w:szCs w:val="22"/>
    </w:rPr>
  </w:style>
  <w:style w:type="paragraph" w:customStyle="1" w:styleId="55710">
    <w:name w:val="样式 557 10 磅"/>
    <w:next w:val="afff6"/>
    <w:qFormat/>
    <w:pPr>
      <w:widowControl w:val="0"/>
      <w:jc w:val="both"/>
    </w:pPr>
    <w:rPr>
      <w:rFonts w:ascii="Calibri" w:hAnsi="Calibri" w:cs="Arial"/>
      <w:kern w:val="2"/>
      <w:sz w:val="21"/>
      <w:szCs w:val="22"/>
    </w:rPr>
  </w:style>
  <w:style w:type="paragraph" w:customStyle="1" w:styleId="55610">
    <w:name w:val="样式 556 10 磅"/>
    <w:next w:val="afff6"/>
    <w:qFormat/>
    <w:pPr>
      <w:widowControl w:val="0"/>
      <w:jc w:val="both"/>
    </w:pPr>
    <w:rPr>
      <w:rFonts w:ascii="Calibri" w:hAnsi="Calibri" w:cs="Arial"/>
      <w:kern w:val="2"/>
      <w:sz w:val="21"/>
      <w:szCs w:val="22"/>
    </w:rPr>
  </w:style>
  <w:style w:type="paragraph" w:customStyle="1" w:styleId="55510">
    <w:name w:val="样式 555 10 磅"/>
    <w:next w:val="afff6"/>
    <w:qFormat/>
    <w:pPr>
      <w:widowControl w:val="0"/>
      <w:jc w:val="both"/>
    </w:pPr>
    <w:rPr>
      <w:rFonts w:ascii="Calibri" w:hAnsi="Calibri" w:cs="Arial"/>
      <w:kern w:val="2"/>
      <w:sz w:val="21"/>
      <w:szCs w:val="22"/>
    </w:rPr>
  </w:style>
  <w:style w:type="paragraph" w:customStyle="1" w:styleId="55410">
    <w:name w:val="样式 554 10 磅"/>
    <w:next w:val="afff6"/>
    <w:qFormat/>
    <w:pPr>
      <w:widowControl w:val="0"/>
      <w:jc w:val="both"/>
    </w:pPr>
    <w:rPr>
      <w:rFonts w:ascii="Calibri" w:hAnsi="Calibri" w:cs="Arial"/>
      <w:kern w:val="2"/>
      <w:sz w:val="21"/>
      <w:szCs w:val="22"/>
    </w:rPr>
  </w:style>
  <w:style w:type="paragraph" w:customStyle="1" w:styleId="55310">
    <w:name w:val="样式 553 10 磅"/>
    <w:next w:val="afff6"/>
    <w:qFormat/>
    <w:pPr>
      <w:widowControl w:val="0"/>
      <w:jc w:val="both"/>
    </w:pPr>
    <w:rPr>
      <w:rFonts w:ascii="Calibri" w:hAnsi="Calibri" w:cs="Arial"/>
      <w:kern w:val="2"/>
      <w:sz w:val="21"/>
      <w:szCs w:val="22"/>
    </w:rPr>
  </w:style>
  <w:style w:type="paragraph" w:customStyle="1" w:styleId="55210">
    <w:name w:val="样式 552 10 磅"/>
    <w:next w:val="afff6"/>
    <w:qFormat/>
    <w:pPr>
      <w:widowControl w:val="0"/>
      <w:jc w:val="both"/>
    </w:pPr>
    <w:rPr>
      <w:rFonts w:ascii="Calibri" w:hAnsi="Calibri" w:cs="Arial"/>
      <w:kern w:val="2"/>
      <w:sz w:val="21"/>
      <w:szCs w:val="22"/>
    </w:rPr>
  </w:style>
  <w:style w:type="paragraph" w:customStyle="1" w:styleId="55110">
    <w:name w:val="样式 551 10 磅"/>
    <w:next w:val="afff6"/>
    <w:qFormat/>
    <w:pPr>
      <w:widowControl w:val="0"/>
      <w:jc w:val="both"/>
    </w:pPr>
    <w:rPr>
      <w:rFonts w:ascii="Calibri" w:hAnsi="Calibri" w:cs="Arial"/>
      <w:kern w:val="2"/>
      <w:sz w:val="21"/>
      <w:szCs w:val="22"/>
    </w:rPr>
  </w:style>
  <w:style w:type="paragraph" w:customStyle="1" w:styleId="55010">
    <w:name w:val="样式 550 10 磅"/>
    <w:next w:val="afff6"/>
    <w:qFormat/>
    <w:pPr>
      <w:widowControl w:val="0"/>
      <w:jc w:val="both"/>
    </w:pPr>
    <w:rPr>
      <w:rFonts w:ascii="Calibri" w:hAnsi="Calibri" w:cs="Arial"/>
      <w:kern w:val="2"/>
      <w:sz w:val="21"/>
      <w:szCs w:val="22"/>
    </w:rPr>
  </w:style>
  <w:style w:type="paragraph" w:customStyle="1" w:styleId="54910">
    <w:name w:val="样式 549 10 磅"/>
    <w:next w:val="afff6"/>
    <w:qFormat/>
    <w:pPr>
      <w:widowControl w:val="0"/>
      <w:jc w:val="both"/>
    </w:pPr>
    <w:rPr>
      <w:rFonts w:ascii="Calibri" w:hAnsi="Calibri" w:cs="Arial"/>
      <w:kern w:val="2"/>
      <w:sz w:val="21"/>
      <w:szCs w:val="22"/>
    </w:rPr>
  </w:style>
  <w:style w:type="paragraph" w:customStyle="1" w:styleId="54810">
    <w:name w:val="样式 548 10 磅"/>
    <w:next w:val="afff6"/>
    <w:qFormat/>
    <w:pPr>
      <w:widowControl w:val="0"/>
      <w:jc w:val="both"/>
    </w:pPr>
    <w:rPr>
      <w:rFonts w:ascii="Calibri" w:hAnsi="Calibri" w:cs="Arial"/>
      <w:kern w:val="2"/>
      <w:sz w:val="21"/>
      <w:szCs w:val="22"/>
    </w:rPr>
  </w:style>
  <w:style w:type="paragraph" w:customStyle="1" w:styleId="54710">
    <w:name w:val="样式 547 10 磅"/>
    <w:next w:val="afff6"/>
    <w:qFormat/>
    <w:pPr>
      <w:widowControl w:val="0"/>
      <w:jc w:val="both"/>
    </w:pPr>
    <w:rPr>
      <w:rFonts w:ascii="Calibri" w:hAnsi="Calibri" w:cs="Arial"/>
      <w:kern w:val="2"/>
      <w:sz w:val="21"/>
      <w:szCs w:val="22"/>
    </w:rPr>
  </w:style>
  <w:style w:type="paragraph" w:customStyle="1" w:styleId="54610">
    <w:name w:val="样式 546 10 磅"/>
    <w:next w:val="afff6"/>
    <w:qFormat/>
    <w:pPr>
      <w:widowControl w:val="0"/>
      <w:jc w:val="both"/>
    </w:pPr>
    <w:rPr>
      <w:rFonts w:ascii="Calibri" w:hAnsi="Calibri" w:cs="Arial"/>
      <w:kern w:val="2"/>
      <w:sz w:val="21"/>
      <w:szCs w:val="22"/>
    </w:rPr>
  </w:style>
  <w:style w:type="paragraph" w:customStyle="1" w:styleId="54510">
    <w:name w:val="样式 545 10 磅"/>
    <w:next w:val="afff6"/>
    <w:qFormat/>
    <w:pPr>
      <w:widowControl w:val="0"/>
      <w:jc w:val="both"/>
    </w:pPr>
    <w:rPr>
      <w:rFonts w:ascii="Calibri" w:hAnsi="Calibri" w:cs="Arial"/>
      <w:kern w:val="2"/>
      <w:sz w:val="21"/>
      <w:szCs w:val="22"/>
    </w:rPr>
  </w:style>
  <w:style w:type="paragraph" w:customStyle="1" w:styleId="54410">
    <w:name w:val="样式 544 10 磅"/>
    <w:next w:val="afff6"/>
    <w:qFormat/>
    <w:pPr>
      <w:widowControl w:val="0"/>
      <w:jc w:val="both"/>
    </w:pPr>
    <w:rPr>
      <w:rFonts w:ascii="Calibri" w:hAnsi="Calibri" w:cs="Arial"/>
      <w:kern w:val="2"/>
      <w:sz w:val="21"/>
      <w:szCs w:val="22"/>
    </w:rPr>
  </w:style>
  <w:style w:type="paragraph" w:customStyle="1" w:styleId="54310">
    <w:name w:val="样式 543 10 磅"/>
    <w:next w:val="afff6"/>
    <w:qFormat/>
    <w:pPr>
      <w:widowControl w:val="0"/>
      <w:jc w:val="both"/>
    </w:pPr>
    <w:rPr>
      <w:rFonts w:ascii="Calibri" w:hAnsi="Calibri" w:cs="Arial"/>
      <w:kern w:val="2"/>
      <w:sz w:val="21"/>
      <w:szCs w:val="22"/>
    </w:rPr>
  </w:style>
  <w:style w:type="paragraph" w:customStyle="1" w:styleId="54210">
    <w:name w:val="样式 542 10 磅"/>
    <w:next w:val="afff6"/>
    <w:qFormat/>
    <w:pPr>
      <w:widowControl w:val="0"/>
      <w:jc w:val="both"/>
    </w:pPr>
    <w:rPr>
      <w:rFonts w:ascii="Calibri" w:hAnsi="Calibri" w:cs="Arial"/>
      <w:kern w:val="2"/>
      <w:sz w:val="21"/>
      <w:szCs w:val="22"/>
    </w:rPr>
  </w:style>
  <w:style w:type="paragraph" w:customStyle="1" w:styleId="54110">
    <w:name w:val="样式 541 10 磅"/>
    <w:next w:val="afff6"/>
    <w:qFormat/>
    <w:pPr>
      <w:widowControl w:val="0"/>
      <w:jc w:val="both"/>
    </w:pPr>
    <w:rPr>
      <w:rFonts w:ascii="Calibri" w:hAnsi="Calibri" w:cs="Arial"/>
      <w:kern w:val="2"/>
      <w:sz w:val="21"/>
      <w:szCs w:val="22"/>
    </w:rPr>
  </w:style>
  <w:style w:type="paragraph" w:customStyle="1" w:styleId="54010">
    <w:name w:val="样式 540 10 磅"/>
    <w:next w:val="afff6"/>
    <w:qFormat/>
    <w:pPr>
      <w:widowControl w:val="0"/>
      <w:jc w:val="both"/>
    </w:pPr>
    <w:rPr>
      <w:rFonts w:ascii="Calibri" w:hAnsi="Calibri" w:cs="Arial"/>
      <w:kern w:val="2"/>
      <w:sz w:val="21"/>
      <w:szCs w:val="22"/>
    </w:rPr>
  </w:style>
  <w:style w:type="paragraph" w:customStyle="1" w:styleId="53910">
    <w:name w:val="样式 539 10 磅"/>
    <w:next w:val="afff6"/>
    <w:qFormat/>
    <w:pPr>
      <w:widowControl w:val="0"/>
      <w:jc w:val="both"/>
    </w:pPr>
    <w:rPr>
      <w:rFonts w:ascii="Calibri" w:hAnsi="Calibri" w:cs="Arial"/>
      <w:kern w:val="2"/>
      <w:sz w:val="21"/>
      <w:szCs w:val="22"/>
    </w:rPr>
  </w:style>
  <w:style w:type="paragraph" w:customStyle="1" w:styleId="53810">
    <w:name w:val="样式 538 10 磅"/>
    <w:next w:val="afff6"/>
    <w:qFormat/>
    <w:pPr>
      <w:widowControl w:val="0"/>
      <w:jc w:val="both"/>
    </w:pPr>
    <w:rPr>
      <w:rFonts w:ascii="Calibri" w:hAnsi="Calibri" w:cs="Arial"/>
      <w:kern w:val="2"/>
      <w:sz w:val="21"/>
      <w:szCs w:val="22"/>
    </w:rPr>
  </w:style>
  <w:style w:type="paragraph" w:customStyle="1" w:styleId="53710">
    <w:name w:val="样式 537 10 磅"/>
    <w:next w:val="afff6"/>
    <w:qFormat/>
    <w:pPr>
      <w:widowControl w:val="0"/>
      <w:jc w:val="both"/>
    </w:pPr>
    <w:rPr>
      <w:rFonts w:ascii="Calibri" w:hAnsi="Calibri" w:cs="Arial"/>
      <w:kern w:val="2"/>
      <w:sz w:val="21"/>
      <w:szCs w:val="22"/>
    </w:rPr>
  </w:style>
  <w:style w:type="paragraph" w:customStyle="1" w:styleId="53610">
    <w:name w:val="样式 536 10 磅"/>
    <w:next w:val="afff6"/>
    <w:qFormat/>
    <w:pPr>
      <w:widowControl w:val="0"/>
      <w:jc w:val="both"/>
    </w:pPr>
    <w:rPr>
      <w:rFonts w:ascii="Calibri" w:hAnsi="Calibri" w:cs="Arial"/>
      <w:kern w:val="2"/>
      <w:sz w:val="21"/>
      <w:szCs w:val="22"/>
    </w:rPr>
  </w:style>
  <w:style w:type="paragraph" w:customStyle="1" w:styleId="53510">
    <w:name w:val="样式 535 10 磅"/>
    <w:next w:val="afff6"/>
    <w:qFormat/>
    <w:pPr>
      <w:widowControl w:val="0"/>
      <w:jc w:val="both"/>
    </w:pPr>
    <w:rPr>
      <w:rFonts w:ascii="Calibri" w:hAnsi="Calibri" w:cs="Arial"/>
      <w:kern w:val="2"/>
      <w:sz w:val="21"/>
      <w:szCs w:val="22"/>
    </w:rPr>
  </w:style>
  <w:style w:type="paragraph" w:customStyle="1" w:styleId="53410">
    <w:name w:val="样式 534 10 磅"/>
    <w:next w:val="afff6"/>
    <w:qFormat/>
    <w:pPr>
      <w:widowControl w:val="0"/>
      <w:jc w:val="both"/>
    </w:pPr>
    <w:rPr>
      <w:rFonts w:ascii="Calibri" w:hAnsi="Calibri" w:cs="Arial"/>
      <w:kern w:val="2"/>
      <w:sz w:val="21"/>
      <w:szCs w:val="22"/>
    </w:rPr>
  </w:style>
  <w:style w:type="paragraph" w:customStyle="1" w:styleId="53310">
    <w:name w:val="样式 533 10 磅"/>
    <w:next w:val="afff6"/>
    <w:qFormat/>
    <w:pPr>
      <w:widowControl w:val="0"/>
      <w:jc w:val="both"/>
    </w:pPr>
    <w:rPr>
      <w:rFonts w:ascii="Calibri" w:hAnsi="Calibri" w:cs="Arial"/>
      <w:kern w:val="2"/>
      <w:sz w:val="21"/>
      <w:szCs w:val="22"/>
    </w:rPr>
  </w:style>
  <w:style w:type="paragraph" w:customStyle="1" w:styleId="53210">
    <w:name w:val="样式 532 10 磅"/>
    <w:next w:val="afff6"/>
    <w:qFormat/>
    <w:pPr>
      <w:widowControl w:val="0"/>
      <w:jc w:val="both"/>
    </w:pPr>
    <w:rPr>
      <w:rFonts w:ascii="Calibri" w:hAnsi="Calibri" w:cs="Arial"/>
      <w:kern w:val="2"/>
      <w:sz w:val="21"/>
      <w:szCs w:val="22"/>
    </w:rPr>
  </w:style>
  <w:style w:type="paragraph" w:customStyle="1" w:styleId="53110">
    <w:name w:val="样式 531 10 磅"/>
    <w:next w:val="43010"/>
    <w:qFormat/>
    <w:pPr>
      <w:widowControl w:val="0"/>
      <w:jc w:val="both"/>
    </w:pPr>
    <w:rPr>
      <w:rFonts w:ascii="Calibri" w:hAnsi="Calibri" w:cs="Arial"/>
      <w:kern w:val="2"/>
      <w:sz w:val="21"/>
      <w:szCs w:val="22"/>
    </w:rPr>
  </w:style>
  <w:style w:type="paragraph" w:customStyle="1" w:styleId="43010">
    <w:name w:val="样式 430 10 磅"/>
    <w:qFormat/>
    <w:pPr>
      <w:widowControl w:val="0"/>
      <w:jc w:val="both"/>
    </w:pPr>
    <w:rPr>
      <w:rFonts w:ascii="Calibri" w:hAnsi="Calibri" w:cs="Arial"/>
      <w:kern w:val="2"/>
      <w:sz w:val="21"/>
      <w:szCs w:val="22"/>
    </w:rPr>
  </w:style>
  <w:style w:type="paragraph" w:customStyle="1" w:styleId="53010">
    <w:name w:val="样式 530 10 磅"/>
    <w:next w:val="afff6"/>
    <w:qFormat/>
    <w:pPr>
      <w:widowControl w:val="0"/>
      <w:jc w:val="both"/>
    </w:pPr>
    <w:rPr>
      <w:rFonts w:ascii="Calibri" w:hAnsi="Calibri" w:cs="Arial"/>
      <w:kern w:val="2"/>
      <w:sz w:val="21"/>
      <w:szCs w:val="22"/>
    </w:rPr>
  </w:style>
  <w:style w:type="paragraph" w:customStyle="1" w:styleId="52910">
    <w:name w:val="样式 529 10 磅"/>
    <w:next w:val="42810"/>
    <w:qFormat/>
    <w:pPr>
      <w:widowControl w:val="0"/>
      <w:jc w:val="both"/>
    </w:pPr>
    <w:rPr>
      <w:rFonts w:ascii="Calibri" w:hAnsi="Calibri" w:cs="Arial"/>
      <w:kern w:val="2"/>
      <w:sz w:val="21"/>
      <w:szCs w:val="22"/>
    </w:rPr>
  </w:style>
  <w:style w:type="paragraph" w:customStyle="1" w:styleId="42810">
    <w:name w:val="样式 428 10 磅"/>
    <w:qFormat/>
    <w:pPr>
      <w:widowControl w:val="0"/>
      <w:jc w:val="both"/>
    </w:pPr>
    <w:rPr>
      <w:rFonts w:ascii="Calibri" w:hAnsi="Calibri" w:cs="Arial"/>
      <w:kern w:val="2"/>
      <w:sz w:val="21"/>
      <w:szCs w:val="22"/>
    </w:rPr>
  </w:style>
  <w:style w:type="paragraph" w:customStyle="1" w:styleId="52810">
    <w:name w:val="样式 528 10 磅"/>
    <w:next w:val="42710"/>
    <w:qFormat/>
    <w:pPr>
      <w:widowControl w:val="0"/>
      <w:jc w:val="both"/>
    </w:pPr>
    <w:rPr>
      <w:rFonts w:ascii="Calibri" w:hAnsi="Calibri" w:cs="Arial"/>
      <w:kern w:val="2"/>
      <w:sz w:val="21"/>
      <w:szCs w:val="22"/>
    </w:rPr>
  </w:style>
  <w:style w:type="paragraph" w:customStyle="1" w:styleId="42710">
    <w:name w:val="样式 427 10 磅"/>
    <w:qFormat/>
    <w:pPr>
      <w:widowControl w:val="0"/>
      <w:jc w:val="both"/>
    </w:pPr>
    <w:rPr>
      <w:rFonts w:ascii="Calibri" w:hAnsi="Calibri" w:cs="Arial"/>
      <w:kern w:val="2"/>
      <w:sz w:val="21"/>
      <w:szCs w:val="22"/>
    </w:rPr>
  </w:style>
  <w:style w:type="paragraph" w:customStyle="1" w:styleId="52710">
    <w:name w:val="样式 527 10 磅"/>
    <w:next w:val="42610"/>
    <w:qFormat/>
    <w:pPr>
      <w:widowControl w:val="0"/>
      <w:jc w:val="both"/>
    </w:pPr>
    <w:rPr>
      <w:rFonts w:ascii="Calibri" w:hAnsi="Calibri" w:cs="Arial"/>
      <w:kern w:val="2"/>
      <w:sz w:val="21"/>
      <w:szCs w:val="22"/>
    </w:rPr>
  </w:style>
  <w:style w:type="paragraph" w:customStyle="1" w:styleId="42610">
    <w:name w:val="样式 426 10 磅"/>
    <w:qFormat/>
    <w:pPr>
      <w:widowControl w:val="0"/>
      <w:jc w:val="both"/>
    </w:pPr>
    <w:rPr>
      <w:rFonts w:ascii="Calibri" w:hAnsi="Calibri" w:cs="Arial"/>
      <w:kern w:val="2"/>
      <w:sz w:val="21"/>
      <w:szCs w:val="22"/>
    </w:rPr>
  </w:style>
  <w:style w:type="paragraph" w:customStyle="1" w:styleId="52610">
    <w:name w:val="样式 526 10 磅"/>
    <w:next w:val="afff6"/>
    <w:qFormat/>
    <w:pPr>
      <w:widowControl w:val="0"/>
      <w:jc w:val="both"/>
    </w:pPr>
    <w:rPr>
      <w:rFonts w:ascii="Calibri" w:hAnsi="Calibri" w:cs="Arial"/>
      <w:kern w:val="2"/>
      <w:sz w:val="21"/>
      <w:szCs w:val="22"/>
    </w:rPr>
  </w:style>
  <w:style w:type="paragraph" w:customStyle="1" w:styleId="52510">
    <w:name w:val="样式 525 10 磅"/>
    <w:next w:val="afff6"/>
    <w:qFormat/>
    <w:pPr>
      <w:widowControl w:val="0"/>
      <w:jc w:val="both"/>
    </w:pPr>
    <w:rPr>
      <w:rFonts w:ascii="Calibri" w:hAnsi="Calibri" w:cs="Arial"/>
      <w:kern w:val="2"/>
      <w:sz w:val="21"/>
      <w:szCs w:val="22"/>
    </w:rPr>
  </w:style>
  <w:style w:type="paragraph" w:customStyle="1" w:styleId="52410">
    <w:name w:val="样式 524 10 磅"/>
    <w:next w:val="afff6"/>
    <w:qFormat/>
    <w:pPr>
      <w:widowControl w:val="0"/>
      <w:jc w:val="both"/>
    </w:pPr>
    <w:rPr>
      <w:rFonts w:ascii="Calibri" w:hAnsi="Calibri" w:cs="Arial"/>
      <w:kern w:val="2"/>
      <w:sz w:val="21"/>
      <w:szCs w:val="22"/>
    </w:rPr>
  </w:style>
  <w:style w:type="paragraph" w:customStyle="1" w:styleId="52310">
    <w:name w:val="样式 523 10 磅"/>
    <w:next w:val="afff6"/>
    <w:qFormat/>
    <w:pPr>
      <w:widowControl w:val="0"/>
      <w:jc w:val="both"/>
    </w:pPr>
    <w:rPr>
      <w:rFonts w:ascii="Calibri" w:hAnsi="Calibri" w:cs="Arial"/>
      <w:kern w:val="2"/>
      <w:sz w:val="21"/>
      <w:szCs w:val="22"/>
    </w:rPr>
  </w:style>
  <w:style w:type="paragraph" w:customStyle="1" w:styleId="52210">
    <w:name w:val="样式 522 10 磅"/>
    <w:next w:val="afff6"/>
    <w:qFormat/>
    <w:pPr>
      <w:widowControl w:val="0"/>
      <w:jc w:val="both"/>
    </w:pPr>
    <w:rPr>
      <w:rFonts w:ascii="Calibri" w:hAnsi="Calibri" w:cs="Arial"/>
      <w:kern w:val="2"/>
      <w:sz w:val="21"/>
      <w:szCs w:val="22"/>
    </w:rPr>
  </w:style>
  <w:style w:type="paragraph" w:customStyle="1" w:styleId="52110">
    <w:name w:val="样式 521 10 磅"/>
    <w:next w:val="afff6"/>
    <w:qFormat/>
    <w:pPr>
      <w:widowControl w:val="0"/>
      <w:jc w:val="both"/>
    </w:pPr>
    <w:rPr>
      <w:rFonts w:ascii="Calibri" w:hAnsi="Calibri" w:cs="Arial"/>
      <w:kern w:val="2"/>
      <w:sz w:val="21"/>
      <w:szCs w:val="22"/>
    </w:rPr>
  </w:style>
  <w:style w:type="paragraph" w:customStyle="1" w:styleId="52010">
    <w:name w:val="样式 520 10 磅"/>
    <w:next w:val="afff6"/>
    <w:qFormat/>
    <w:pPr>
      <w:widowControl w:val="0"/>
      <w:jc w:val="both"/>
    </w:pPr>
    <w:rPr>
      <w:rFonts w:ascii="Calibri" w:hAnsi="Calibri" w:cs="Arial"/>
      <w:kern w:val="2"/>
      <w:sz w:val="21"/>
      <w:szCs w:val="22"/>
    </w:rPr>
  </w:style>
  <w:style w:type="paragraph" w:customStyle="1" w:styleId="51910">
    <w:name w:val="样式 519 10 磅"/>
    <w:next w:val="afff6"/>
    <w:qFormat/>
    <w:pPr>
      <w:widowControl w:val="0"/>
      <w:jc w:val="both"/>
    </w:pPr>
    <w:rPr>
      <w:rFonts w:ascii="Calibri" w:hAnsi="Calibri" w:cs="Arial"/>
      <w:kern w:val="2"/>
      <w:sz w:val="21"/>
      <w:szCs w:val="22"/>
    </w:rPr>
  </w:style>
  <w:style w:type="paragraph" w:customStyle="1" w:styleId="51810">
    <w:name w:val="样式 518 10 磅"/>
    <w:next w:val="afff6"/>
    <w:qFormat/>
    <w:pPr>
      <w:widowControl w:val="0"/>
      <w:jc w:val="both"/>
    </w:pPr>
    <w:rPr>
      <w:rFonts w:ascii="Calibri" w:hAnsi="Calibri" w:cs="Arial"/>
      <w:kern w:val="2"/>
      <w:sz w:val="21"/>
      <w:szCs w:val="22"/>
    </w:rPr>
  </w:style>
  <w:style w:type="paragraph" w:customStyle="1" w:styleId="51710">
    <w:name w:val="样式 517 10 磅"/>
    <w:next w:val="afff6"/>
    <w:qFormat/>
    <w:pPr>
      <w:widowControl w:val="0"/>
      <w:jc w:val="both"/>
    </w:pPr>
    <w:rPr>
      <w:rFonts w:ascii="Calibri" w:hAnsi="Calibri" w:cs="Arial"/>
      <w:kern w:val="2"/>
      <w:sz w:val="21"/>
      <w:szCs w:val="22"/>
    </w:rPr>
  </w:style>
  <w:style w:type="paragraph" w:customStyle="1" w:styleId="51610">
    <w:name w:val="样式 516 10 磅"/>
    <w:next w:val="afff6"/>
    <w:qFormat/>
    <w:pPr>
      <w:widowControl w:val="0"/>
      <w:jc w:val="both"/>
    </w:pPr>
    <w:rPr>
      <w:rFonts w:ascii="Calibri" w:hAnsi="Calibri" w:cs="Arial"/>
      <w:kern w:val="2"/>
      <w:sz w:val="21"/>
      <w:szCs w:val="22"/>
    </w:rPr>
  </w:style>
  <w:style w:type="paragraph" w:customStyle="1" w:styleId="51510">
    <w:name w:val="样式 515 10 磅"/>
    <w:next w:val="afff6"/>
    <w:qFormat/>
    <w:pPr>
      <w:widowControl w:val="0"/>
      <w:jc w:val="both"/>
    </w:pPr>
    <w:rPr>
      <w:rFonts w:ascii="Calibri" w:hAnsi="Calibri" w:cs="Arial"/>
      <w:kern w:val="2"/>
      <w:sz w:val="21"/>
      <w:szCs w:val="22"/>
    </w:rPr>
  </w:style>
  <w:style w:type="paragraph" w:customStyle="1" w:styleId="51410">
    <w:name w:val="样式 514 10 磅"/>
    <w:next w:val="afff6"/>
    <w:qFormat/>
    <w:pPr>
      <w:widowControl w:val="0"/>
      <w:jc w:val="both"/>
    </w:pPr>
    <w:rPr>
      <w:rFonts w:ascii="Calibri" w:hAnsi="Calibri" w:cs="Arial"/>
      <w:kern w:val="2"/>
      <w:sz w:val="21"/>
      <w:szCs w:val="22"/>
    </w:rPr>
  </w:style>
  <w:style w:type="paragraph" w:customStyle="1" w:styleId="51310">
    <w:name w:val="样式 513 10 磅"/>
    <w:next w:val="afff6"/>
    <w:qFormat/>
    <w:pPr>
      <w:widowControl w:val="0"/>
      <w:jc w:val="both"/>
    </w:pPr>
    <w:rPr>
      <w:rFonts w:ascii="Calibri" w:hAnsi="Calibri" w:cs="Arial"/>
      <w:kern w:val="2"/>
      <w:sz w:val="21"/>
      <w:szCs w:val="22"/>
    </w:rPr>
  </w:style>
  <w:style w:type="paragraph" w:customStyle="1" w:styleId="51210">
    <w:name w:val="样式 512 10 磅"/>
    <w:next w:val="afff6"/>
    <w:qFormat/>
    <w:pPr>
      <w:widowControl w:val="0"/>
      <w:jc w:val="both"/>
    </w:pPr>
    <w:rPr>
      <w:rFonts w:ascii="Calibri" w:hAnsi="Calibri" w:cs="Arial"/>
      <w:kern w:val="2"/>
      <w:sz w:val="21"/>
      <w:szCs w:val="22"/>
    </w:rPr>
  </w:style>
  <w:style w:type="paragraph" w:customStyle="1" w:styleId="51110">
    <w:name w:val="样式 511 10 磅"/>
    <w:next w:val="afff6"/>
    <w:qFormat/>
    <w:pPr>
      <w:widowControl w:val="0"/>
      <w:jc w:val="both"/>
    </w:pPr>
    <w:rPr>
      <w:rFonts w:ascii="Calibri" w:hAnsi="Calibri" w:cs="Arial"/>
      <w:kern w:val="2"/>
      <w:sz w:val="21"/>
      <w:szCs w:val="22"/>
    </w:rPr>
  </w:style>
  <w:style w:type="paragraph" w:customStyle="1" w:styleId="51010">
    <w:name w:val="样式 510 10 磅"/>
    <w:next w:val="afff6"/>
    <w:qFormat/>
    <w:pPr>
      <w:widowControl w:val="0"/>
      <w:jc w:val="both"/>
    </w:pPr>
    <w:rPr>
      <w:rFonts w:ascii="Calibri" w:hAnsi="Calibri" w:cs="Arial"/>
      <w:kern w:val="2"/>
      <w:sz w:val="21"/>
      <w:szCs w:val="22"/>
    </w:rPr>
  </w:style>
  <w:style w:type="paragraph" w:customStyle="1" w:styleId="50910">
    <w:name w:val="样式 509 10 磅"/>
    <w:next w:val="afff6"/>
    <w:qFormat/>
    <w:pPr>
      <w:widowControl w:val="0"/>
      <w:jc w:val="both"/>
    </w:pPr>
    <w:rPr>
      <w:rFonts w:ascii="Calibri" w:hAnsi="Calibri" w:cs="Arial"/>
      <w:kern w:val="2"/>
      <w:sz w:val="21"/>
      <w:szCs w:val="22"/>
    </w:rPr>
  </w:style>
  <w:style w:type="paragraph" w:customStyle="1" w:styleId="50810">
    <w:name w:val="样式 508 10 磅"/>
    <w:next w:val="afff6"/>
    <w:qFormat/>
    <w:pPr>
      <w:widowControl w:val="0"/>
      <w:jc w:val="both"/>
    </w:pPr>
    <w:rPr>
      <w:rFonts w:ascii="Calibri" w:hAnsi="Calibri" w:cs="Arial"/>
      <w:kern w:val="2"/>
      <w:sz w:val="21"/>
      <w:szCs w:val="22"/>
    </w:rPr>
  </w:style>
  <w:style w:type="paragraph" w:customStyle="1" w:styleId="50710">
    <w:name w:val="样式 507 10 磅"/>
    <w:next w:val="afff6"/>
    <w:qFormat/>
    <w:pPr>
      <w:widowControl w:val="0"/>
      <w:jc w:val="both"/>
    </w:pPr>
    <w:rPr>
      <w:rFonts w:ascii="Calibri" w:hAnsi="Calibri" w:cs="Arial"/>
      <w:kern w:val="2"/>
      <w:sz w:val="21"/>
      <w:szCs w:val="22"/>
    </w:rPr>
  </w:style>
  <w:style w:type="paragraph" w:customStyle="1" w:styleId="50610">
    <w:name w:val="样式 506 10 磅"/>
    <w:next w:val="afff6"/>
    <w:qFormat/>
    <w:pPr>
      <w:widowControl w:val="0"/>
      <w:jc w:val="both"/>
    </w:pPr>
    <w:rPr>
      <w:rFonts w:ascii="Calibri" w:hAnsi="Calibri" w:cs="Arial"/>
      <w:kern w:val="2"/>
      <w:sz w:val="21"/>
      <w:szCs w:val="22"/>
    </w:rPr>
  </w:style>
  <w:style w:type="paragraph" w:customStyle="1" w:styleId="50510">
    <w:name w:val="样式 505 10 磅"/>
    <w:next w:val="afff6"/>
    <w:qFormat/>
    <w:pPr>
      <w:widowControl w:val="0"/>
      <w:jc w:val="both"/>
    </w:pPr>
    <w:rPr>
      <w:rFonts w:ascii="Calibri" w:hAnsi="Calibri" w:cs="Arial"/>
      <w:kern w:val="2"/>
      <w:sz w:val="21"/>
      <w:szCs w:val="22"/>
    </w:rPr>
  </w:style>
  <w:style w:type="paragraph" w:customStyle="1" w:styleId="49810">
    <w:name w:val="样式 498 10 磅"/>
    <w:next w:val="afff6"/>
    <w:qFormat/>
    <w:pPr>
      <w:widowControl w:val="0"/>
      <w:jc w:val="both"/>
    </w:pPr>
    <w:rPr>
      <w:rFonts w:ascii="Calibri" w:hAnsi="Calibri" w:cs="Arial"/>
      <w:kern w:val="2"/>
      <w:sz w:val="21"/>
      <w:szCs w:val="22"/>
    </w:rPr>
  </w:style>
  <w:style w:type="paragraph" w:customStyle="1" w:styleId="49710">
    <w:name w:val="样式 497 10 磅"/>
    <w:next w:val="afff6"/>
    <w:qFormat/>
    <w:pPr>
      <w:widowControl w:val="0"/>
      <w:jc w:val="both"/>
    </w:pPr>
    <w:rPr>
      <w:rFonts w:ascii="Calibri" w:hAnsi="Calibri" w:cs="Arial"/>
      <w:kern w:val="2"/>
      <w:sz w:val="21"/>
      <w:szCs w:val="22"/>
    </w:rPr>
  </w:style>
  <w:style w:type="paragraph" w:customStyle="1" w:styleId="49610">
    <w:name w:val="样式 496 10 磅"/>
    <w:next w:val="afff6"/>
    <w:qFormat/>
    <w:pPr>
      <w:widowControl w:val="0"/>
      <w:jc w:val="both"/>
    </w:pPr>
    <w:rPr>
      <w:rFonts w:ascii="Calibri" w:hAnsi="Calibri" w:cs="Arial"/>
      <w:kern w:val="2"/>
      <w:sz w:val="21"/>
      <w:szCs w:val="22"/>
    </w:rPr>
  </w:style>
  <w:style w:type="paragraph" w:customStyle="1" w:styleId="49510">
    <w:name w:val="样式 495 10 磅"/>
    <w:next w:val="afff6"/>
    <w:qFormat/>
    <w:pPr>
      <w:widowControl w:val="0"/>
      <w:jc w:val="both"/>
    </w:pPr>
    <w:rPr>
      <w:rFonts w:ascii="Calibri" w:hAnsi="Calibri" w:cs="Arial"/>
      <w:kern w:val="2"/>
      <w:sz w:val="21"/>
      <w:szCs w:val="22"/>
    </w:rPr>
  </w:style>
  <w:style w:type="paragraph" w:customStyle="1" w:styleId="49410">
    <w:name w:val="样式 494 10 磅"/>
    <w:next w:val="afff6"/>
    <w:qFormat/>
    <w:pPr>
      <w:widowControl w:val="0"/>
      <w:jc w:val="both"/>
    </w:pPr>
    <w:rPr>
      <w:rFonts w:ascii="Calibri" w:hAnsi="Calibri" w:cs="Arial"/>
      <w:kern w:val="2"/>
      <w:sz w:val="21"/>
      <w:szCs w:val="22"/>
    </w:rPr>
  </w:style>
  <w:style w:type="paragraph" w:customStyle="1" w:styleId="49310">
    <w:name w:val="样式 493 10 磅"/>
    <w:next w:val="afff6"/>
    <w:qFormat/>
    <w:pPr>
      <w:widowControl w:val="0"/>
      <w:jc w:val="both"/>
    </w:pPr>
    <w:rPr>
      <w:rFonts w:ascii="Calibri" w:hAnsi="Calibri" w:cs="Arial"/>
      <w:kern w:val="2"/>
      <w:sz w:val="21"/>
      <w:szCs w:val="22"/>
    </w:rPr>
  </w:style>
  <w:style w:type="paragraph" w:customStyle="1" w:styleId="49210">
    <w:name w:val="样式 492 10 磅"/>
    <w:next w:val="afff6"/>
    <w:qFormat/>
    <w:pPr>
      <w:widowControl w:val="0"/>
      <w:jc w:val="both"/>
    </w:pPr>
    <w:rPr>
      <w:rFonts w:ascii="Calibri" w:hAnsi="Calibri" w:cs="Arial"/>
      <w:kern w:val="2"/>
      <w:sz w:val="21"/>
      <w:szCs w:val="22"/>
    </w:rPr>
  </w:style>
  <w:style w:type="paragraph" w:customStyle="1" w:styleId="46310">
    <w:name w:val="样式 463 10 磅"/>
    <w:qFormat/>
    <w:pPr>
      <w:widowControl w:val="0"/>
      <w:jc w:val="both"/>
    </w:pPr>
    <w:rPr>
      <w:rFonts w:ascii="Calibri" w:hAnsi="Calibri" w:cs="Arial"/>
      <w:kern w:val="2"/>
      <w:sz w:val="21"/>
      <w:szCs w:val="22"/>
    </w:rPr>
  </w:style>
  <w:style w:type="paragraph" w:customStyle="1" w:styleId="49010">
    <w:name w:val="样式 490 10 磅"/>
    <w:next w:val="afff6"/>
    <w:qFormat/>
    <w:pPr>
      <w:widowControl w:val="0"/>
      <w:jc w:val="both"/>
    </w:pPr>
    <w:rPr>
      <w:rFonts w:ascii="Calibri" w:hAnsi="Calibri" w:cs="Arial"/>
      <w:kern w:val="2"/>
      <w:sz w:val="21"/>
      <w:szCs w:val="22"/>
    </w:rPr>
  </w:style>
  <w:style w:type="paragraph" w:customStyle="1" w:styleId="48910">
    <w:name w:val="样式 489 10 磅"/>
    <w:next w:val="afff6"/>
    <w:qFormat/>
    <w:pPr>
      <w:widowControl w:val="0"/>
      <w:jc w:val="both"/>
    </w:pPr>
    <w:rPr>
      <w:rFonts w:ascii="Calibri" w:hAnsi="Calibri" w:cs="Arial"/>
      <w:kern w:val="2"/>
      <w:sz w:val="21"/>
      <w:szCs w:val="22"/>
    </w:rPr>
  </w:style>
  <w:style w:type="paragraph" w:customStyle="1" w:styleId="48810">
    <w:name w:val="样式 488 10 磅"/>
    <w:next w:val="afff6"/>
    <w:qFormat/>
    <w:pPr>
      <w:widowControl w:val="0"/>
      <w:jc w:val="both"/>
    </w:pPr>
    <w:rPr>
      <w:rFonts w:ascii="Calibri" w:hAnsi="Calibri" w:cs="Arial"/>
      <w:kern w:val="2"/>
      <w:sz w:val="21"/>
      <w:szCs w:val="22"/>
    </w:rPr>
  </w:style>
  <w:style w:type="paragraph" w:customStyle="1" w:styleId="32">
    <w:name w:val="样式 3 小四"/>
    <w:qFormat/>
    <w:pPr>
      <w:widowControl w:val="0"/>
    </w:pPr>
    <w:rPr>
      <w:rFonts w:ascii="宋体"/>
      <w:kern w:val="2"/>
      <w:sz w:val="24"/>
      <w:szCs w:val="21"/>
    </w:rPr>
  </w:style>
  <w:style w:type="paragraph" w:customStyle="1" w:styleId="56610">
    <w:name w:val="样式 566 10 磅"/>
    <w:next w:val="45810"/>
    <w:qFormat/>
    <w:pPr>
      <w:widowControl w:val="0"/>
      <w:jc w:val="both"/>
    </w:pPr>
    <w:rPr>
      <w:rFonts w:ascii="Calibri" w:hAnsi="Calibri" w:cs="Arial"/>
      <w:kern w:val="2"/>
      <w:sz w:val="21"/>
      <w:szCs w:val="22"/>
    </w:rPr>
  </w:style>
  <w:style w:type="paragraph" w:customStyle="1" w:styleId="45810">
    <w:name w:val="样式 458 10 磅"/>
    <w:qFormat/>
    <w:pPr>
      <w:widowControl w:val="0"/>
      <w:jc w:val="both"/>
    </w:pPr>
    <w:rPr>
      <w:rFonts w:ascii="Calibri" w:hAnsi="Calibri" w:cs="Arial"/>
      <w:kern w:val="2"/>
      <w:sz w:val="21"/>
      <w:szCs w:val="22"/>
    </w:rPr>
  </w:style>
  <w:style w:type="paragraph" w:customStyle="1" w:styleId="4510">
    <w:name w:val="样式 45 10 磅"/>
    <w:next w:val="52710"/>
    <w:qFormat/>
    <w:pPr>
      <w:widowControl w:val="0"/>
      <w:jc w:val="both"/>
    </w:pPr>
    <w:rPr>
      <w:rFonts w:ascii="Calibri" w:hAnsi="Calibri" w:cs="Arial"/>
      <w:kern w:val="2"/>
      <w:sz w:val="21"/>
      <w:szCs w:val="22"/>
    </w:rPr>
  </w:style>
  <w:style w:type="paragraph" w:customStyle="1" w:styleId="4610">
    <w:name w:val="样式 46 10 磅"/>
    <w:next w:val="52810"/>
    <w:qFormat/>
    <w:pPr>
      <w:widowControl w:val="0"/>
      <w:jc w:val="both"/>
    </w:pPr>
    <w:rPr>
      <w:rFonts w:ascii="Calibri" w:hAnsi="Calibri" w:cs="Arial"/>
      <w:kern w:val="2"/>
      <w:sz w:val="21"/>
      <w:szCs w:val="22"/>
    </w:rPr>
  </w:style>
  <w:style w:type="paragraph" w:customStyle="1" w:styleId="4710">
    <w:name w:val="样式 47 10 磅"/>
    <w:next w:val="52910"/>
    <w:qFormat/>
    <w:pPr>
      <w:widowControl w:val="0"/>
      <w:jc w:val="both"/>
    </w:pPr>
    <w:rPr>
      <w:rFonts w:ascii="Calibri" w:hAnsi="Calibri" w:cs="Arial"/>
      <w:kern w:val="2"/>
      <w:sz w:val="21"/>
      <w:szCs w:val="22"/>
    </w:rPr>
  </w:style>
  <w:style w:type="paragraph" w:customStyle="1" w:styleId="48510">
    <w:name w:val="样式 485 10 磅"/>
    <w:next w:val="38410"/>
    <w:qFormat/>
    <w:pPr>
      <w:widowControl w:val="0"/>
      <w:jc w:val="both"/>
    </w:pPr>
    <w:rPr>
      <w:rFonts w:ascii="Calibri" w:hAnsi="Calibri" w:cs="Arial"/>
      <w:kern w:val="2"/>
      <w:sz w:val="21"/>
      <w:szCs w:val="22"/>
    </w:rPr>
  </w:style>
  <w:style w:type="paragraph" w:customStyle="1" w:styleId="38410">
    <w:name w:val="样式 384 10 磅"/>
    <w:qFormat/>
    <w:pPr>
      <w:widowControl w:val="0"/>
      <w:jc w:val="both"/>
    </w:pPr>
    <w:rPr>
      <w:rFonts w:ascii="Calibri" w:hAnsi="Calibri" w:cs="Arial"/>
      <w:kern w:val="2"/>
      <w:sz w:val="21"/>
      <w:szCs w:val="22"/>
    </w:rPr>
  </w:style>
  <w:style w:type="paragraph" w:customStyle="1" w:styleId="4910">
    <w:name w:val="样式 49 10 磅"/>
    <w:next w:val="53110"/>
    <w:qFormat/>
    <w:pPr>
      <w:widowControl w:val="0"/>
      <w:jc w:val="both"/>
    </w:pPr>
    <w:rPr>
      <w:rFonts w:ascii="Calibri" w:hAnsi="Calibri" w:cs="Arial"/>
      <w:kern w:val="2"/>
      <w:sz w:val="21"/>
      <w:szCs w:val="22"/>
    </w:rPr>
  </w:style>
  <w:style w:type="paragraph" w:customStyle="1" w:styleId="57310">
    <w:name w:val="样式 573 10 磅"/>
    <w:next w:val="46310"/>
    <w:qFormat/>
    <w:pPr>
      <w:widowControl w:val="0"/>
      <w:jc w:val="both"/>
    </w:pPr>
    <w:rPr>
      <w:rFonts w:ascii="Calibri" w:hAnsi="Calibri" w:cs="Arial"/>
      <w:kern w:val="2"/>
      <w:sz w:val="21"/>
      <w:szCs w:val="22"/>
    </w:rPr>
  </w:style>
  <w:style w:type="paragraph" w:customStyle="1" w:styleId="46110">
    <w:name w:val="样式 461 10 磅"/>
    <w:qFormat/>
    <w:pPr>
      <w:widowControl w:val="0"/>
      <w:jc w:val="both"/>
    </w:pPr>
    <w:rPr>
      <w:rFonts w:ascii="Calibri" w:hAnsi="Calibri" w:cs="Arial"/>
      <w:kern w:val="2"/>
      <w:sz w:val="21"/>
      <w:szCs w:val="22"/>
    </w:rPr>
  </w:style>
  <w:style w:type="paragraph" w:customStyle="1" w:styleId="63210">
    <w:name w:val="样式 632 10 磅"/>
    <w:next w:val="afff6"/>
    <w:qFormat/>
    <w:pPr>
      <w:widowControl w:val="0"/>
      <w:jc w:val="both"/>
    </w:pPr>
    <w:rPr>
      <w:rFonts w:ascii="Calibri" w:hAnsi="Calibri" w:cs="Arial"/>
      <w:kern w:val="2"/>
      <w:sz w:val="21"/>
      <w:szCs w:val="22"/>
    </w:rPr>
  </w:style>
  <w:style w:type="paragraph" w:customStyle="1" w:styleId="63310">
    <w:name w:val="样式 633 10 磅"/>
    <w:next w:val="afff6"/>
    <w:qFormat/>
    <w:pPr>
      <w:widowControl w:val="0"/>
      <w:jc w:val="both"/>
    </w:pPr>
    <w:rPr>
      <w:rFonts w:ascii="Calibri" w:hAnsi="Calibri" w:cs="Arial"/>
      <w:kern w:val="2"/>
      <w:sz w:val="21"/>
      <w:szCs w:val="22"/>
    </w:rPr>
  </w:style>
  <w:style w:type="paragraph" w:customStyle="1" w:styleId="63410">
    <w:name w:val="样式 634 10 磅"/>
    <w:next w:val="afff6"/>
    <w:qFormat/>
    <w:pPr>
      <w:widowControl w:val="0"/>
      <w:jc w:val="both"/>
    </w:pPr>
    <w:rPr>
      <w:rFonts w:ascii="Calibri" w:hAnsi="Calibri" w:cs="Arial"/>
      <w:kern w:val="2"/>
      <w:sz w:val="21"/>
      <w:szCs w:val="22"/>
    </w:rPr>
  </w:style>
  <w:style w:type="paragraph" w:customStyle="1" w:styleId="46010">
    <w:name w:val="样式 460 10 磅"/>
    <w:qFormat/>
    <w:pPr>
      <w:widowControl w:val="0"/>
      <w:jc w:val="both"/>
    </w:pPr>
    <w:rPr>
      <w:rFonts w:ascii="Calibri" w:hAnsi="Calibri" w:cs="Arial"/>
      <w:kern w:val="2"/>
      <w:sz w:val="21"/>
      <w:szCs w:val="22"/>
    </w:rPr>
  </w:style>
  <w:style w:type="paragraph" w:customStyle="1" w:styleId="58110">
    <w:name w:val="样式 581 10 磅"/>
    <w:qFormat/>
    <w:pPr>
      <w:widowControl w:val="0"/>
      <w:jc w:val="both"/>
    </w:pPr>
    <w:rPr>
      <w:rFonts w:ascii="Calibri" w:hAnsi="Calibri" w:cs="Arial"/>
      <w:kern w:val="2"/>
      <w:sz w:val="21"/>
      <w:szCs w:val="22"/>
    </w:rPr>
  </w:style>
  <w:style w:type="paragraph" w:customStyle="1" w:styleId="58210">
    <w:name w:val="样式 582 10 磅"/>
    <w:qFormat/>
    <w:pPr>
      <w:widowControl w:val="0"/>
      <w:jc w:val="both"/>
    </w:pPr>
    <w:rPr>
      <w:rFonts w:ascii="Calibri" w:hAnsi="Calibri" w:cs="Arial"/>
      <w:kern w:val="2"/>
      <w:sz w:val="21"/>
      <w:szCs w:val="22"/>
    </w:rPr>
  </w:style>
  <w:style w:type="paragraph" w:customStyle="1" w:styleId="58310">
    <w:name w:val="样式 583 10 磅"/>
    <w:qFormat/>
    <w:pPr>
      <w:widowControl w:val="0"/>
      <w:jc w:val="both"/>
    </w:pPr>
    <w:rPr>
      <w:rFonts w:ascii="Calibri" w:hAnsi="Calibri" w:cs="Arial"/>
      <w:kern w:val="2"/>
      <w:sz w:val="21"/>
      <w:szCs w:val="22"/>
    </w:rPr>
  </w:style>
  <w:style w:type="paragraph" w:customStyle="1" w:styleId="45710">
    <w:name w:val="样式 457 10 磅"/>
    <w:qFormat/>
    <w:pPr>
      <w:widowControl w:val="0"/>
      <w:jc w:val="both"/>
    </w:pPr>
    <w:rPr>
      <w:rFonts w:ascii="Calibri" w:hAnsi="Calibri" w:cs="Arial"/>
      <w:kern w:val="2"/>
      <w:sz w:val="21"/>
      <w:szCs w:val="22"/>
    </w:rPr>
  </w:style>
  <w:style w:type="paragraph" w:customStyle="1" w:styleId="afffffffffff8">
    <w:name w:val="其他"/>
    <w:basedOn w:val="afff6"/>
    <w:qFormat/>
    <w:pPr>
      <w:adjustRightInd/>
      <w:spacing w:line="159" w:lineRule="exact"/>
    </w:pPr>
    <w:rPr>
      <w:rFonts w:ascii="宋体" w:hAnsi="宋体" w:cs="宋体"/>
      <w:sz w:val="11"/>
      <w:szCs w:val="11"/>
      <w:lang w:val="zh-CN" w:bidi="zh-CN"/>
    </w:rPr>
  </w:style>
  <w:style w:type="paragraph" w:customStyle="1" w:styleId="afffffffffff9">
    <w:name w:val="附录图标题"/>
    <w:basedOn w:val="afff6"/>
    <w:next w:val="afffffffffff6"/>
    <w:qFormat/>
    <w:pPr>
      <w:tabs>
        <w:tab w:val="left" w:pos="363"/>
      </w:tabs>
      <w:adjustRightInd/>
      <w:spacing w:beforeLines="50" w:afterLines="50" w:line="240" w:lineRule="auto"/>
      <w:jc w:val="center"/>
    </w:pPr>
    <w:rPr>
      <w:rFonts w:ascii="黑体" w:eastAsia="黑体" w:hAnsi="Times New Roman"/>
    </w:rPr>
  </w:style>
  <w:style w:type="table" w:customStyle="1" w:styleId="13">
    <w:name w:val="网格型1"/>
    <w:basedOn w:val="afff8"/>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basedOn w:val="afff8"/>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qFormat="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0"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next w:val="1"/>
    <w:qFormat/>
    <w:pPr>
      <w:widowControl w:val="0"/>
      <w:adjustRightInd w:val="0"/>
      <w:spacing w:line="400" w:lineRule="exact"/>
      <w:jc w:val="both"/>
    </w:pPr>
    <w:rPr>
      <w:rFonts w:ascii="Calibri" w:hAnsi="Calibri"/>
      <w:kern w:val="2"/>
      <w:sz w:val="21"/>
      <w:szCs w:val="21"/>
    </w:rPr>
  </w:style>
  <w:style w:type="paragraph" w:styleId="10">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1">
    <w:name w:val="样式1"/>
    <w:basedOn w:val="afff6"/>
    <w:qFormat/>
    <w:pPr>
      <w:adjustRightInd/>
      <w:spacing w:line="240" w:lineRule="auto"/>
      <w:ind w:firstLineChars="200" w:firstLine="602"/>
      <w:jc w:val="left"/>
    </w:pPr>
    <w:rPr>
      <w:rFonts w:ascii="仿宋" w:eastAsia="仿宋" w:hAnsi="仿宋"/>
      <w:color w:val="000000"/>
      <w:kern w:val="0"/>
      <w:sz w:val="30"/>
      <w:szCs w:val="30"/>
      <w:lang w:eastAsia="en-US" w:bidi="en-US"/>
    </w:rPr>
  </w:style>
  <w:style w:type="paragraph" w:styleId="70">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table of authorities"/>
    <w:basedOn w:val="afff6"/>
    <w:next w:val="afff6"/>
    <w:uiPriority w:val="99"/>
    <w:semiHidden/>
    <w:unhideWhenUsed/>
    <w:qFormat/>
    <w:pPr>
      <w:ind w:leftChars="200" w:left="420"/>
    </w:pPr>
  </w:style>
  <w:style w:type="paragraph" w:styleId="afffb">
    <w:name w:val="Normal Indent"/>
    <w:basedOn w:val="afff6"/>
    <w:qFormat/>
    <w:pPr>
      <w:ind w:firstLine="420"/>
    </w:pPr>
  </w:style>
  <w:style w:type="paragraph" w:styleId="afffc">
    <w:name w:val="Body Text"/>
    <w:basedOn w:val="afff6"/>
    <w:link w:val="Char"/>
    <w:qFormat/>
    <w:pPr>
      <w:spacing w:after="120"/>
    </w:pPr>
  </w:style>
  <w:style w:type="paragraph" w:styleId="50">
    <w:name w:val="toc 5"/>
    <w:basedOn w:val="afff6"/>
    <w:next w:val="afff6"/>
    <w:autoRedefine/>
    <w:uiPriority w:val="39"/>
    <w:unhideWhenUsed/>
    <w:qFormat/>
    <w:pPr>
      <w:ind w:left="839"/>
    </w:pPr>
    <w:rPr>
      <w:rFonts w:ascii="宋体"/>
    </w:rPr>
  </w:style>
  <w:style w:type="paragraph" w:styleId="30">
    <w:name w:val="toc 3"/>
    <w:basedOn w:val="afff6"/>
    <w:next w:val="afff6"/>
    <w:autoRedefine/>
    <w:uiPriority w:val="39"/>
    <w:unhideWhenUsed/>
    <w:qFormat/>
    <w:pPr>
      <w:spacing w:line="300" w:lineRule="exact"/>
      <w:ind w:left="420"/>
    </w:pPr>
    <w:rPr>
      <w:rFonts w:ascii="宋体"/>
    </w:rPr>
  </w:style>
  <w:style w:type="paragraph" w:styleId="afffd">
    <w:name w:val="Balloon Text"/>
    <w:basedOn w:val="afff6"/>
    <w:link w:val="Char0"/>
    <w:uiPriority w:val="99"/>
    <w:semiHidden/>
    <w:unhideWhenUsed/>
    <w:qFormat/>
    <w:rPr>
      <w:sz w:val="18"/>
      <w:szCs w:val="18"/>
    </w:rPr>
  </w:style>
  <w:style w:type="paragraph" w:styleId="afffe">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6"/>
    <w:link w:val="Char2"/>
    <w:uiPriority w:val="99"/>
    <w:qFormat/>
    <w:pPr>
      <w:tabs>
        <w:tab w:val="center" w:pos="4153"/>
        <w:tab w:val="right" w:pos="8306"/>
      </w:tabs>
      <w:adjustRightInd/>
      <w:snapToGrid w:val="0"/>
      <w:jc w:val="center"/>
    </w:pPr>
    <w:rPr>
      <w:sz w:val="18"/>
      <w:szCs w:val="18"/>
    </w:rPr>
  </w:style>
  <w:style w:type="paragraph" w:styleId="11">
    <w:name w:val="toc 1"/>
    <w:basedOn w:val="afff6"/>
    <w:next w:val="afff6"/>
    <w:autoRedefine/>
    <w:uiPriority w:val="39"/>
    <w:unhideWhenUsed/>
    <w:qFormat/>
    <w:rPr>
      <w:rFonts w:ascii="宋体"/>
    </w:rPr>
  </w:style>
  <w:style w:type="paragraph" w:styleId="40">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0">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pPr>
      <w:spacing w:line="300" w:lineRule="exact"/>
      <w:ind w:left="1049"/>
    </w:pPr>
    <w:rPr>
      <w:rFonts w:ascii="宋体"/>
    </w:rPr>
  </w:style>
  <w:style w:type="paragraph" w:styleId="affff1">
    <w:name w:val="table of figures"/>
    <w:basedOn w:val="afff6"/>
    <w:next w:val="afff6"/>
    <w:semiHidden/>
    <w:qFormat/>
    <w:pPr>
      <w:adjustRightInd/>
      <w:spacing w:line="240" w:lineRule="auto"/>
      <w:jc w:val="left"/>
    </w:pPr>
    <w:rPr>
      <w:szCs w:val="24"/>
    </w:rPr>
  </w:style>
  <w:style w:type="paragraph" w:styleId="23">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2">
    <w:name w:val="Normal (Web)"/>
    <w:basedOn w:val="afff6"/>
    <w:qFormat/>
    <w:pPr>
      <w:adjustRightInd/>
      <w:spacing w:before="100" w:beforeAutospacing="1" w:after="100" w:afterAutospacing="1" w:line="240" w:lineRule="auto"/>
      <w:jc w:val="left"/>
    </w:pPr>
    <w:rPr>
      <w:rFonts w:ascii="Times New Roman" w:hAnsi="Times New Roman"/>
      <w:kern w:val="0"/>
      <w:sz w:val="24"/>
      <w:szCs w:val="24"/>
    </w:rPr>
  </w:style>
  <w:style w:type="paragraph" w:styleId="affff3">
    <w:name w:val="Title"/>
    <w:basedOn w:val="afff6"/>
    <w:link w:val="Char4"/>
    <w:qFormat/>
    <w:pPr>
      <w:spacing w:before="240" w:after="60"/>
      <w:jc w:val="center"/>
      <w:outlineLvl w:val="0"/>
    </w:pPr>
    <w:rPr>
      <w:rFonts w:ascii="Arial" w:hAnsi="Arial" w:cs="Arial"/>
      <w:b/>
      <w:bCs/>
      <w:sz w:val="32"/>
      <w:szCs w:val="32"/>
    </w:rPr>
  </w:style>
  <w:style w:type="table" w:styleId="affff4">
    <w:name w:val="Table Grid"/>
    <w:basedOn w:val="afff8"/>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0"/>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f"/>
    <w:uiPriority w:val="99"/>
    <w:qFormat/>
    <w:rPr>
      <w:rFonts w:ascii="Times New Roman" w:eastAsia="宋体" w:hAnsi="Times New Roman" w:cs="Times New Roman"/>
      <w:sz w:val="18"/>
      <w:szCs w:val="18"/>
    </w:rPr>
  </w:style>
  <w:style w:type="character" w:customStyle="1" w:styleId="Char1">
    <w:name w:val="页脚 Char"/>
    <w:link w:val="afffe"/>
    <w:uiPriority w:val="99"/>
    <w:qFormat/>
    <w:rPr>
      <w:rFonts w:ascii="宋体" w:eastAsia="宋体" w:hAnsi="Times New Roman" w:cs="Times New Roman"/>
      <w:sz w:val="18"/>
      <w:szCs w:val="18"/>
    </w:rPr>
  </w:style>
  <w:style w:type="character" w:customStyle="1" w:styleId="Char0">
    <w:name w:val="批注框文本 Char"/>
    <w:link w:val="afffd"/>
    <w:uiPriority w:val="99"/>
    <w:semiHidden/>
    <w:qFormat/>
    <w:rPr>
      <w:sz w:val="18"/>
      <w:szCs w:val="18"/>
    </w:rPr>
  </w:style>
  <w:style w:type="paragraph" w:styleId="affffa">
    <w:name w:val="Quote"/>
    <w:basedOn w:val="afff6"/>
    <w:next w:val="afff6"/>
    <w:link w:val="Char5"/>
    <w:uiPriority w:val="29"/>
    <w:qFormat/>
    <w:rPr>
      <w:i/>
      <w:iCs/>
      <w:color w:val="000000"/>
    </w:rPr>
  </w:style>
  <w:style w:type="character" w:customStyle="1" w:styleId="Char5">
    <w:name w:val="引用 Char"/>
    <w:link w:val="affffa"/>
    <w:uiPriority w:val="29"/>
    <w:qFormat/>
    <w:rPr>
      <w:i/>
      <w:iCs/>
      <w:color w:val="000000"/>
    </w:rPr>
  </w:style>
  <w:style w:type="character" w:customStyle="1" w:styleId="Char4">
    <w:name w:val="标题 Char"/>
    <w:link w:val="affff3"/>
    <w:qFormat/>
    <w:rPr>
      <w:rFonts w:ascii="Arial" w:eastAsia="宋体" w:hAnsi="Arial" w:cs="Arial"/>
      <w:b/>
      <w:bCs/>
      <w:sz w:val="32"/>
      <w:szCs w:val="32"/>
    </w:rPr>
  </w:style>
  <w:style w:type="paragraph" w:customStyle="1" w:styleId="affffb">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0">
    <w:name w:val="标准文件_标准正文"/>
    <w:basedOn w:val="afff6"/>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6"/>
    <w:qFormat/>
    <w:pPr>
      <w:jc w:val="center"/>
    </w:pPr>
    <w:rPr>
      <w:rFonts w:ascii="黑体" w:eastAsia="黑体"/>
      <w:kern w:val="0"/>
      <w:sz w:val="44"/>
    </w:rPr>
  </w:style>
  <w:style w:type="paragraph" w:customStyle="1" w:styleId="afffff4">
    <w:name w:val="标准文件_标准代替"/>
    <w:basedOn w:val="afff6"/>
    <w:next w:val="afff6"/>
    <w:qFormat/>
    <w:pPr>
      <w:spacing w:line="310" w:lineRule="exact"/>
      <w:jc w:val="right"/>
    </w:pPr>
    <w:rPr>
      <w:rFonts w:ascii="宋体" w:hAnsi="宋体"/>
      <w:kern w:val="0"/>
    </w:rPr>
  </w:style>
  <w:style w:type="paragraph" w:customStyle="1" w:styleId="afffff5">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6"/>
    <w:qFormat/>
    <w:pPr>
      <w:jc w:val="left"/>
    </w:pPr>
  </w:style>
  <w:style w:type="paragraph" w:customStyle="1" w:styleId="afffff8">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1"/>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6"/>
    <w:next w:val="afffff4"/>
    <w:qFormat/>
    <w:pPr>
      <w:spacing w:line="310" w:lineRule="exact"/>
      <w:jc w:val="right"/>
    </w:pPr>
    <w:rPr>
      <w:rFonts w:ascii="黑体" w:eastAsia="黑体"/>
      <w:kern w:val="0"/>
      <w:sz w:val="28"/>
    </w:rPr>
  </w:style>
  <w:style w:type="paragraph" w:customStyle="1" w:styleId="afffffb">
    <w:name w:val="标准文件_封面标准分类号"/>
    <w:basedOn w:val="afff6"/>
    <w:qFormat/>
    <w:rPr>
      <w:rFonts w:ascii="黑体" w:eastAsia="黑体"/>
      <w:b/>
      <w:kern w:val="0"/>
      <w:sz w:val="28"/>
    </w:rPr>
  </w:style>
  <w:style w:type="paragraph" w:customStyle="1" w:styleId="afffffc">
    <w:name w:val="标准文件_封面标准名称"/>
    <w:basedOn w:val="afff6"/>
    <w:qFormat/>
    <w:pPr>
      <w:spacing w:line="240" w:lineRule="auto"/>
      <w:jc w:val="center"/>
    </w:pPr>
    <w:rPr>
      <w:rFonts w:ascii="黑体" w:eastAsia="黑体"/>
      <w:kern w:val="0"/>
      <w:sz w:val="52"/>
    </w:rPr>
  </w:style>
  <w:style w:type="paragraph" w:customStyle="1" w:styleId="afffffd">
    <w:name w:val="标准文件_封面标准英文名称"/>
    <w:basedOn w:val="afff6"/>
    <w:qFormat/>
    <w:pPr>
      <w:spacing w:line="240" w:lineRule="auto"/>
      <w:jc w:val="center"/>
    </w:pPr>
    <w:rPr>
      <w:rFonts w:ascii="黑体" w:eastAsia="黑体"/>
      <w:b/>
      <w:sz w:val="28"/>
    </w:rPr>
  </w:style>
  <w:style w:type="paragraph" w:customStyle="1" w:styleId="afffffe">
    <w:name w:val="标准文件_封面发布日期"/>
    <w:basedOn w:val="afff6"/>
    <w:qFormat/>
    <w:pPr>
      <w:spacing w:line="310" w:lineRule="exact"/>
    </w:pPr>
    <w:rPr>
      <w:rFonts w:ascii="黑体" w:eastAsia="黑体"/>
      <w:kern w:val="0"/>
      <w:sz w:val="28"/>
    </w:rPr>
  </w:style>
  <w:style w:type="paragraph" w:customStyle="1" w:styleId="affffff">
    <w:name w:val="标准文件_封面密级"/>
    <w:basedOn w:val="afff6"/>
    <w:qFormat/>
    <w:rPr>
      <w:rFonts w:eastAsia="黑体"/>
      <w:sz w:val="32"/>
    </w:rPr>
  </w:style>
  <w:style w:type="paragraph" w:customStyle="1" w:styleId="affffff0">
    <w:name w:val="标准文件_封面实施日期"/>
    <w:basedOn w:val="afff6"/>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1"/>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0">
    <w:name w:val="标准文件_附录表标题"/>
    <w:next w:val="afffff1"/>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5">
    <w:name w:val="标准文件_附录一级条标题"/>
    <w:next w:val="afffff1"/>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1"/>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1"/>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1"/>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1"/>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c"/>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pPr>
  </w:style>
  <w:style w:type="paragraph" w:customStyle="1" w:styleId="affffff6">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1"/>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7">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1"/>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f0"/>
    <w:semiHidden/>
    <w:qFormat/>
    <w:rPr>
      <w:rFonts w:ascii="宋体" w:eastAsia="宋体" w:hAnsi="Times New Roman" w:cs="Times New Roman"/>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1"/>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1"/>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1"/>
    <w:qFormat/>
    <w:pPr>
      <w:numPr>
        <w:ilvl w:val="2"/>
      </w:numPr>
      <w:spacing w:beforeLines="50" w:before="50" w:afterLines="50" w:after="50"/>
      <w:outlineLvl w:val="1"/>
    </w:pPr>
  </w:style>
  <w:style w:type="paragraph" w:customStyle="1" w:styleId="affffffa">
    <w:name w:val="标准文件_一致程度"/>
    <w:basedOn w:val="afff6"/>
    <w:qFormat/>
    <w:pPr>
      <w:spacing w:line="440" w:lineRule="exact"/>
      <w:jc w:val="center"/>
    </w:pPr>
    <w:rPr>
      <w:sz w:val="28"/>
    </w:rPr>
  </w:style>
  <w:style w:type="paragraph" w:customStyle="1" w:styleId="affffffb">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1"/>
    <w:qFormat/>
    <w:pPr>
      <w:numPr>
        <w:numId w:val="16"/>
      </w:numPr>
      <w:tabs>
        <w:tab w:val="left" w:pos="0"/>
      </w:tabs>
      <w:spacing w:beforeLines="50" w:before="50" w:afterLines="50" w:after="50"/>
      <w:jc w:val="center"/>
    </w:pPr>
    <w:rPr>
      <w:rFonts w:ascii="黑体" w:eastAsia="黑体"/>
      <w:sz w:val="21"/>
    </w:rPr>
  </w:style>
  <w:style w:type="paragraph" w:customStyle="1" w:styleId="affffffd">
    <w:name w:val="标准文件_正文公式"/>
    <w:basedOn w:val="afff6"/>
    <w:next w:val="afffff0"/>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1"/>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1"/>
    <w:qFormat/>
    <w:pPr>
      <w:numPr>
        <w:numId w:val="18"/>
      </w:numPr>
      <w:jc w:val="center"/>
    </w:pPr>
    <w:rPr>
      <w:rFonts w:ascii="黑体" w:eastAsia="黑体"/>
      <w:sz w:val="21"/>
    </w:rPr>
  </w:style>
  <w:style w:type="paragraph" w:customStyle="1" w:styleId="afc">
    <w:name w:val="标准文件_正文英文图标题"/>
    <w:next w:val="afffff1"/>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6"/>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6"/>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
    <w:name w:val="目录 31"/>
    <w:basedOn w:val="afff6"/>
    <w:next w:val="afff6"/>
    <w:autoRedefine/>
    <w:semiHidden/>
    <w:qFormat/>
    <w:pPr>
      <w:spacing w:line="240" w:lineRule="auto"/>
    </w:pPr>
    <w:rPr>
      <w:rFonts w:ascii="宋体" w:hAnsi="宋体"/>
      <w:iCs/>
    </w:rPr>
  </w:style>
  <w:style w:type="paragraph" w:customStyle="1" w:styleId="41">
    <w:name w:val="目录 41"/>
    <w:basedOn w:val="afff6"/>
    <w:next w:val="afff6"/>
    <w:autoRedefine/>
    <w:semiHidden/>
    <w:qFormat/>
    <w:pPr>
      <w:adjustRightInd/>
      <w:spacing w:line="240" w:lineRule="auto"/>
      <w:jc w:val="left"/>
    </w:pPr>
  </w:style>
  <w:style w:type="paragraph" w:customStyle="1" w:styleId="51">
    <w:name w:val="目录 51"/>
    <w:basedOn w:val="afff6"/>
    <w:next w:val="afff6"/>
    <w:autoRedefine/>
    <w:semiHidden/>
    <w:qFormat/>
    <w:pPr>
      <w:spacing w:line="240" w:lineRule="auto"/>
    </w:pPr>
    <w:rPr>
      <w:rFonts w:ascii="宋体" w:hAnsi="宋体"/>
    </w:rPr>
  </w:style>
  <w:style w:type="paragraph" w:customStyle="1" w:styleId="61">
    <w:name w:val="目录 61"/>
    <w:basedOn w:val="afff6"/>
    <w:next w:val="afff6"/>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e"/>
    <w:qFormat/>
    <w:pPr>
      <w:spacing w:beforeLines="0" w:before="0" w:afterLines="0" w:after="0"/>
      <w:outlineLvl w:val="9"/>
    </w:pPr>
    <w:rPr>
      <w:rFonts w:ascii="宋体" w:eastAsia="宋体"/>
    </w:rPr>
  </w:style>
  <w:style w:type="paragraph" w:customStyle="1" w:styleId="affffffffb">
    <w:name w:val="标准文件_五级无标题"/>
    <w:basedOn w:val="afff2"/>
    <w:qFormat/>
    <w:pPr>
      <w:spacing w:beforeLines="0" w:before="0" w:afterLines="0" w:after="0"/>
      <w:outlineLvl w:val="9"/>
    </w:pPr>
    <w:rPr>
      <w:rFonts w:ascii="宋体" w:eastAsia="宋体"/>
    </w:rPr>
  </w:style>
  <w:style w:type="paragraph" w:customStyle="1" w:styleId="affffffffc">
    <w:name w:val="标准文件_三级无标题"/>
    <w:basedOn w:val="afff0"/>
    <w:qFormat/>
    <w:pPr>
      <w:spacing w:beforeLines="0" w:before="0" w:afterLines="0" w:after="0"/>
      <w:outlineLvl w:val="9"/>
    </w:pPr>
    <w:rPr>
      <w:rFonts w:ascii="宋体" w:eastAsia="宋体"/>
    </w:rPr>
  </w:style>
  <w:style w:type="paragraph" w:customStyle="1" w:styleId="affffffffd">
    <w:name w:val="标准文件_二级无标题"/>
    <w:basedOn w:val="afff"/>
    <w:qFormat/>
    <w:pPr>
      <w:spacing w:beforeLines="0" w:before="0" w:afterLines="0" w:after="0"/>
      <w:outlineLvl w:val="9"/>
    </w:pPr>
    <w:rPr>
      <w:rFonts w:ascii="宋体" w:eastAsia="宋体"/>
    </w:rPr>
  </w:style>
  <w:style w:type="paragraph" w:customStyle="1" w:styleId="affffffffe">
    <w:name w:val="标准_四级无标题"/>
    <w:basedOn w:val="afff1"/>
    <w:next w:val="afffff1"/>
    <w:qFormat/>
    <w:rPr>
      <w:rFonts w:eastAsia="宋体"/>
    </w:rPr>
  </w:style>
  <w:style w:type="paragraph" w:customStyle="1" w:styleId="afffffffff">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4"/>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1"/>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3">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b">
    <w:name w:val="标准文件_示例×："/>
    <w:basedOn w:val="afff6"/>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7"/>
    <w:uiPriority w:val="99"/>
    <w:semiHidden/>
    <w:qFormat/>
    <w:rPr>
      <w:color w:val="808080"/>
    </w:rPr>
  </w:style>
  <w:style w:type="paragraph" w:customStyle="1" w:styleId="2">
    <w:name w:val="标准文件_二级项2"/>
    <w:basedOn w:val="afffff1"/>
    <w:qFormat/>
    <w:pPr>
      <w:numPr>
        <w:ilvl w:val="1"/>
        <w:numId w:val="21"/>
      </w:numPr>
      <w:ind w:left="1271" w:firstLineChars="0" w:hanging="420"/>
    </w:pPr>
  </w:style>
  <w:style w:type="paragraph" w:customStyle="1" w:styleId="21">
    <w:name w:val="标准文件_三级项2"/>
    <w:basedOn w:val="afffff1"/>
    <w:qFormat/>
    <w:pPr>
      <w:numPr>
        <w:numId w:val="30"/>
      </w:numPr>
      <w:spacing w:line="300" w:lineRule="exact"/>
      <w:ind w:left="1276" w:firstLineChars="0" w:hanging="425"/>
    </w:pPr>
    <w:rPr>
      <w:rFonts w:ascii="Times New Roman"/>
    </w:rPr>
  </w:style>
  <w:style w:type="paragraph" w:customStyle="1" w:styleId="20">
    <w:name w:val="标准文件_一级项2"/>
    <w:basedOn w:val="afffff1"/>
    <w:qFormat/>
    <w:pPr>
      <w:numPr>
        <w:numId w:val="31"/>
      </w:numPr>
      <w:spacing w:line="300" w:lineRule="exact"/>
      <w:ind w:left="1271" w:firstLineChars="0" w:hanging="42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7"/>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next w:val="afffff1"/>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7"/>
    <w:qFormat/>
    <w:rPr>
      <w:rFonts w:ascii="黑体" w:eastAsia="黑体"/>
      <w:spacing w:val="85"/>
      <w:w w:val="100"/>
      <w:position w:val="3"/>
      <w:sz w:val="28"/>
      <w:szCs w:val="28"/>
    </w:rPr>
  </w:style>
  <w:style w:type="character" w:customStyle="1" w:styleId="src">
    <w:name w:val="src"/>
    <w:basedOn w:val="afff7"/>
    <w:qFormat/>
  </w:style>
  <w:style w:type="paragraph" w:customStyle="1" w:styleId="af2">
    <w:name w:val="一级条标题"/>
    <w:next w:val="afffffffffff6"/>
    <w:qFormat/>
    <w:pPr>
      <w:numPr>
        <w:ilvl w:val="1"/>
        <w:numId w:val="32"/>
      </w:numPr>
      <w:spacing w:beforeLines="50" w:afterLines="50"/>
      <w:outlineLvl w:val="2"/>
    </w:pPr>
    <w:rPr>
      <w:rFonts w:ascii="黑体" w:eastAsia="黑体"/>
      <w:sz w:val="21"/>
      <w:szCs w:val="21"/>
    </w:rPr>
  </w:style>
  <w:style w:type="paragraph" w:customStyle="1" w:styleId="afffffffffff6">
    <w:name w:val="段"/>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New">
    <w:name w:val="正文 New"/>
    <w:basedOn w:val="afff6"/>
    <w:qFormat/>
    <w:pPr>
      <w:adjustRightInd/>
      <w:spacing w:line="240" w:lineRule="auto"/>
    </w:pPr>
    <w:rPr>
      <w:rFonts w:ascii="Times New Roman" w:hAnsi="Times New Roman"/>
      <w:szCs w:val="24"/>
    </w:rPr>
  </w:style>
  <w:style w:type="paragraph" w:styleId="afffffffffff7">
    <w:name w:val="List Paragraph"/>
    <w:basedOn w:val="afff6"/>
    <w:uiPriority w:val="99"/>
    <w:qFormat/>
    <w:pPr>
      <w:ind w:firstLineChars="200" w:firstLine="420"/>
    </w:pPr>
  </w:style>
  <w:style w:type="paragraph" w:customStyle="1" w:styleId="55910">
    <w:name w:val="样式 559 10 磅"/>
    <w:next w:val="afffa"/>
    <w:qFormat/>
    <w:pPr>
      <w:widowControl w:val="0"/>
      <w:jc w:val="both"/>
    </w:pPr>
    <w:rPr>
      <w:rFonts w:ascii="Calibri" w:hAnsi="Calibri" w:cs="Arial"/>
      <w:kern w:val="2"/>
      <w:sz w:val="21"/>
      <w:szCs w:val="22"/>
    </w:rPr>
  </w:style>
  <w:style w:type="paragraph" w:customStyle="1" w:styleId="55810">
    <w:name w:val="样式 558 10 磅"/>
    <w:next w:val="afff6"/>
    <w:qFormat/>
    <w:pPr>
      <w:widowControl w:val="0"/>
      <w:jc w:val="both"/>
    </w:pPr>
    <w:rPr>
      <w:rFonts w:ascii="Calibri" w:hAnsi="Calibri" w:cs="Arial"/>
      <w:kern w:val="2"/>
      <w:sz w:val="21"/>
      <w:szCs w:val="22"/>
    </w:rPr>
  </w:style>
  <w:style w:type="paragraph" w:customStyle="1" w:styleId="55710">
    <w:name w:val="样式 557 10 磅"/>
    <w:next w:val="afff6"/>
    <w:qFormat/>
    <w:pPr>
      <w:widowControl w:val="0"/>
      <w:jc w:val="both"/>
    </w:pPr>
    <w:rPr>
      <w:rFonts w:ascii="Calibri" w:hAnsi="Calibri" w:cs="Arial"/>
      <w:kern w:val="2"/>
      <w:sz w:val="21"/>
      <w:szCs w:val="22"/>
    </w:rPr>
  </w:style>
  <w:style w:type="paragraph" w:customStyle="1" w:styleId="55610">
    <w:name w:val="样式 556 10 磅"/>
    <w:next w:val="afff6"/>
    <w:qFormat/>
    <w:pPr>
      <w:widowControl w:val="0"/>
      <w:jc w:val="both"/>
    </w:pPr>
    <w:rPr>
      <w:rFonts w:ascii="Calibri" w:hAnsi="Calibri" w:cs="Arial"/>
      <w:kern w:val="2"/>
      <w:sz w:val="21"/>
      <w:szCs w:val="22"/>
    </w:rPr>
  </w:style>
  <w:style w:type="paragraph" w:customStyle="1" w:styleId="55510">
    <w:name w:val="样式 555 10 磅"/>
    <w:next w:val="afff6"/>
    <w:qFormat/>
    <w:pPr>
      <w:widowControl w:val="0"/>
      <w:jc w:val="both"/>
    </w:pPr>
    <w:rPr>
      <w:rFonts w:ascii="Calibri" w:hAnsi="Calibri" w:cs="Arial"/>
      <w:kern w:val="2"/>
      <w:sz w:val="21"/>
      <w:szCs w:val="22"/>
    </w:rPr>
  </w:style>
  <w:style w:type="paragraph" w:customStyle="1" w:styleId="55410">
    <w:name w:val="样式 554 10 磅"/>
    <w:next w:val="afff6"/>
    <w:qFormat/>
    <w:pPr>
      <w:widowControl w:val="0"/>
      <w:jc w:val="both"/>
    </w:pPr>
    <w:rPr>
      <w:rFonts w:ascii="Calibri" w:hAnsi="Calibri" w:cs="Arial"/>
      <w:kern w:val="2"/>
      <w:sz w:val="21"/>
      <w:szCs w:val="22"/>
    </w:rPr>
  </w:style>
  <w:style w:type="paragraph" w:customStyle="1" w:styleId="55310">
    <w:name w:val="样式 553 10 磅"/>
    <w:next w:val="afff6"/>
    <w:qFormat/>
    <w:pPr>
      <w:widowControl w:val="0"/>
      <w:jc w:val="both"/>
    </w:pPr>
    <w:rPr>
      <w:rFonts w:ascii="Calibri" w:hAnsi="Calibri" w:cs="Arial"/>
      <w:kern w:val="2"/>
      <w:sz w:val="21"/>
      <w:szCs w:val="22"/>
    </w:rPr>
  </w:style>
  <w:style w:type="paragraph" w:customStyle="1" w:styleId="55210">
    <w:name w:val="样式 552 10 磅"/>
    <w:next w:val="afff6"/>
    <w:qFormat/>
    <w:pPr>
      <w:widowControl w:val="0"/>
      <w:jc w:val="both"/>
    </w:pPr>
    <w:rPr>
      <w:rFonts w:ascii="Calibri" w:hAnsi="Calibri" w:cs="Arial"/>
      <w:kern w:val="2"/>
      <w:sz w:val="21"/>
      <w:szCs w:val="22"/>
    </w:rPr>
  </w:style>
  <w:style w:type="paragraph" w:customStyle="1" w:styleId="55110">
    <w:name w:val="样式 551 10 磅"/>
    <w:next w:val="afff6"/>
    <w:qFormat/>
    <w:pPr>
      <w:widowControl w:val="0"/>
      <w:jc w:val="both"/>
    </w:pPr>
    <w:rPr>
      <w:rFonts w:ascii="Calibri" w:hAnsi="Calibri" w:cs="Arial"/>
      <w:kern w:val="2"/>
      <w:sz w:val="21"/>
      <w:szCs w:val="22"/>
    </w:rPr>
  </w:style>
  <w:style w:type="paragraph" w:customStyle="1" w:styleId="55010">
    <w:name w:val="样式 550 10 磅"/>
    <w:next w:val="afff6"/>
    <w:qFormat/>
    <w:pPr>
      <w:widowControl w:val="0"/>
      <w:jc w:val="both"/>
    </w:pPr>
    <w:rPr>
      <w:rFonts w:ascii="Calibri" w:hAnsi="Calibri" w:cs="Arial"/>
      <w:kern w:val="2"/>
      <w:sz w:val="21"/>
      <w:szCs w:val="22"/>
    </w:rPr>
  </w:style>
  <w:style w:type="paragraph" w:customStyle="1" w:styleId="54910">
    <w:name w:val="样式 549 10 磅"/>
    <w:next w:val="afff6"/>
    <w:qFormat/>
    <w:pPr>
      <w:widowControl w:val="0"/>
      <w:jc w:val="both"/>
    </w:pPr>
    <w:rPr>
      <w:rFonts w:ascii="Calibri" w:hAnsi="Calibri" w:cs="Arial"/>
      <w:kern w:val="2"/>
      <w:sz w:val="21"/>
      <w:szCs w:val="22"/>
    </w:rPr>
  </w:style>
  <w:style w:type="paragraph" w:customStyle="1" w:styleId="54810">
    <w:name w:val="样式 548 10 磅"/>
    <w:next w:val="afff6"/>
    <w:qFormat/>
    <w:pPr>
      <w:widowControl w:val="0"/>
      <w:jc w:val="both"/>
    </w:pPr>
    <w:rPr>
      <w:rFonts w:ascii="Calibri" w:hAnsi="Calibri" w:cs="Arial"/>
      <w:kern w:val="2"/>
      <w:sz w:val="21"/>
      <w:szCs w:val="22"/>
    </w:rPr>
  </w:style>
  <w:style w:type="paragraph" w:customStyle="1" w:styleId="54710">
    <w:name w:val="样式 547 10 磅"/>
    <w:next w:val="afff6"/>
    <w:qFormat/>
    <w:pPr>
      <w:widowControl w:val="0"/>
      <w:jc w:val="both"/>
    </w:pPr>
    <w:rPr>
      <w:rFonts w:ascii="Calibri" w:hAnsi="Calibri" w:cs="Arial"/>
      <w:kern w:val="2"/>
      <w:sz w:val="21"/>
      <w:szCs w:val="22"/>
    </w:rPr>
  </w:style>
  <w:style w:type="paragraph" w:customStyle="1" w:styleId="54610">
    <w:name w:val="样式 546 10 磅"/>
    <w:next w:val="afff6"/>
    <w:qFormat/>
    <w:pPr>
      <w:widowControl w:val="0"/>
      <w:jc w:val="both"/>
    </w:pPr>
    <w:rPr>
      <w:rFonts w:ascii="Calibri" w:hAnsi="Calibri" w:cs="Arial"/>
      <w:kern w:val="2"/>
      <w:sz w:val="21"/>
      <w:szCs w:val="22"/>
    </w:rPr>
  </w:style>
  <w:style w:type="paragraph" w:customStyle="1" w:styleId="54510">
    <w:name w:val="样式 545 10 磅"/>
    <w:next w:val="afff6"/>
    <w:qFormat/>
    <w:pPr>
      <w:widowControl w:val="0"/>
      <w:jc w:val="both"/>
    </w:pPr>
    <w:rPr>
      <w:rFonts w:ascii="Calibri" w:hAnsi="Calibri" w:cs="Arial"/>
      <w:kern w:val="2"/>
      <w:sz w:val="21"/>
      <w:szCs w:val="22"/>
    </w:rPr>
  </w:style>
  <w:style w:type="paragraph" w:customStyle="1" w:styleId="54410">
    <w:name w:val="样式 544 10 磅"/>
    <w:next w:val="afff6"/>
    <w:qFormat/>
    <w:pPr>
      <w:widowControl w:val="0"/>
      <w:jc w:val="both"/>
    </w:pPr>
    <w:rPr>
      <w:rFonts w:ascii="Calibri" w:hAnsi="Calibri" w:cs="Arial"/>
      <w:kern w:val="2"/>
      <w:sz w:val="21"/>
      <w:szCs w:val="22"/>
    </w:rPr>
  </w:style>
  <w:style w:type="paragraph" w:customStyle="1" w:styleId="54310">
    <w:name w:val="样式 543 10 磅"/>
    <w:next w:val="afff6"/>
    <w:qFormat/>
    <w:pPr>
      <w:widowControl w:val="0"/>
      <w:jc w:val="both"/>
    </w:pPr>
    <w:rPr>
      <w:rFonts w:ascii="Calibri" w:hAnsi="Calibri" w:cs="Arial"/>
      <w:kern w:val="2"/>
      <w:sz w:val="21"/>
      <w:szCs w:val="22"/>
    </w:rPr>
  </w:style>
  <w:style w:type="paragraph" w:customStyle="1" w:styleId="54210">
    <w:name w:val="样式 542 10 磅"/>
    <w:next w:val="afff6"/>
    <w:qFormat/>
    <w:pPr>
      <w:widowControl w:val="0"/>
      <w:jc w:val="both"/>
    </w:pPr>
    <w:rPr>
      <w:rFonts w:ascii="Calibri" w:hAnsi="Calibri" w:cs="Arial"/>
      <w:kern w:val="2"/>
      <w:sz w:val="21"/>
      <w:szCs w:val="22"/>
    </w:rPr>
  </w:style>
  <w:style w:type="paragraph" w:customStyle="1" w:styleId="54110">
    <w:name w:val="样式 541 10 磅"/>
    <w:next w:val="afff6"/>
    <w:qFormat/>
    <w:pPr>
      <w:widowControl w:val="0"/>
      <w:jc w:val="both"/>
    </w:pPr>
    <w:rPr>
      <w:rFonts w:ascii="Calibri" w:hAnsi="Calibri" w:cs="Arial"/>
      <w:kern w:val="2"/>
      <w:sz w:val="21"/>
      <w:szCs w:val="22"/>
    </w:rPr>
  </w:style>
  <w:style w:type="paragraph" w:customStyle="1" w:styleId="54010">
    <w:name w:val="样式 540 10 磅"/>
    <w:next w:val="afff6"/>
    <w:qFormat/>
    <w:pPr>
      <w:widowControl w:val="0"/>
      <w:jc w:val="both"/>
    </w:pPr>
    <w:rPr>
      <w:rFonts w:ascii="Calibri" w:hAnsi="Calibri" w:cs="Arial"/>
      <w:kern w:val="2"/>
      <w:sz w:val="21"/>
      <w:szCs w:val="22"/>
    </w:rPr>
  </w:style>
  <w:style w:type="paragraph" w:customStyle="1" w:styleId="53910">
    <w:name w:val="样式 539 10 磅"/>
    <w:next w:val="afff6"/>
    <w:qFormat/>
    <w:pPr>
      <w:widowControl w:val="0"/>
      <w:jc w:val="both"/>
    </w:pPr>
    <w:rPr>
      <w:rFonts w:ascii="Calibri" w:hAnsi="Calibri" w:cs="Arial"/>
      <w:kern w:val="2"/>
      <w:sz w:val="21"/>
      <w:szCs w:val="22"/>
    </w:rPr>
  </w:style>
  <w:style w:type="paragraph" w:customStyle="1" w:styleId="53810">
    <w:name w:val="样式 538 10 磅"/>
    <w:next w:val="afff6"/>
    <w:qFormat/>
    <w:pPr>
      <w:widowControl w:val="0"/>
      <w:jc w:val="both"/>
    </w:pPr>
    <w:rPr>
      <w:rFonts w:ascii="Calibri" w:hAnsi="Calibri" w:cs="Arial"/>
      <w:kern w:val="2"/>
      <w:sz w:val="21"/>
      <w:szCs w:val="22"/>
    </w:rPr>
  </w:style>
  <w:style w:type="paragraph" w:customStyle="1" w:styleId="53710">
    <w:name w:val="样式 537 10 磅"/>
    <w:next w:val="afff6"/>
    <w:qFormat/>
    <w:pPr>
      <w:widowControl w:val="0"/>
      <w:jc w:val="both"/>
    </w:pPr>
    <w:rPr>
      <w:rFonts w:ascii="Calibri" w:hAnsi="Calibri" w:cs="Arial"/>
      <w:kern w:val="2"/>
      <w:sz w:val="21"/>
      <w:szCs w:val="22"/>
    </w:rPr>
  </w:style>
  <w:style w:type="paragraph" w:customStyle="1" w:styleId="53610">
    <w:name w:val="样式 536 10 磅"/>
    <w:next w:val="afff6"/>
    <w:qFormat/>
    <w:pPr>
      <w:widowControl w:val="0"/>
      <w:jc w:val="both"/>
    </w:pPr>
    <w:rPr>
      <w:rFonts w:ascii="Calibri" w:hAnsi="Calibri" w:cs="Arial"/>
      <w:kern w:val="2"/>
      <w:sz w:val="21"/>
      <w:szCs w:val="22"/>
    </w:rPr>
  </w:style>
  <w:style w:type="paragraph" w:customStyle="1" w:styleId="53510">
    <w:name w:val="样式 535 10 磅"/>
    <w:next w:val="afff6"/>
    <w:qFormat/>
    <w:pPr>
      <w:widowControl w:val="0"/>
      <w:jc w:val="both"/>
    </w:pPr>
    <w:rPr>
      <w:rFonts w:ascii="Calibri" w:hAnsi="Calibri" w:cs="Arial"/>
      <w:kern w:val="2"/>
      <w:sz w:val="21"/>
      <w:szCs w:val="22"/>
    </w:rPr>
  </w:style>
  <w:style w:type="paragraph" w:customStyle="1" w:styleId="53410">
    <w:name w:val="样式 534 10 磅"/>
    <w:next w:val="afff6"/>
    <w:qFormat/>
    <w:pPr>
      <w:widowControl w:val="0"/>
      <w:jc w:val="both"/>
    </w:pPr>
    <w:rPr>
      <w:rFonts w:ascii="Calibri" w:hAnsi="Calibri" w:cs="Arial"/>
      <w:kern w:val="2"/>
      <w:sz w:val="21"/>
      <w:szCs w:val="22"/>
    </w:rPr>
  </w:style>
  <w:style w:type="paragraph" w:customStyle="1" w:styleId="53310">
    <w:name w:val="样式 533 10 磅"/>
    <w:next w:val="afff6"/>
    <w:qFormat/>
    <w:pPr>
      <w:widowControl w:val="0"/>
      <w:jc w:val="both"/>
    </w:pPr>
    <w:rPr>
      <w:rFonts w:ascii="Calibri" w:hAnsi="Calibri" w:cs="Arial"/>
      <w:kern w:val="2"/>
      <w:sz w:val="21"/>
      <w:szCs w:val="22"/>
    </w:rPr>
  </w:style>
  <w:style w:type="paragraph" w:customStyle="1" w:styleId="53210">
    <w:name w:val="样式 532 10 磅"/>
    <w:next w:val="afff6"/>
    <w:qFormat/>
    <w:pPr>
      <w:widowControl w:val="0"/>
      <w:jc w:val="both"/>
    </w:pPr>
    <w:rPr>
      <w:rFonts w:ascii="Calibri" w:hAnsi="Calibri" w:cs="Arial"/>
      <w:kern w:val="2"/>
      <w:sz w:val="21"/>
      <w:szCs w:val="22"/>
    </w:rPr>
  </w:style>
  <w:style w:type="paragraph" w:customStyle="1" w:styleId="53110">
    <w:name w:val="样式 531 10 磅"/>
    <w:next w:val="43010"/>
    <w:qFormat/>
    <w:pPr>
      <w:widowControl w:val="0"/>
      <w:jc w:val="both"/>
    </w:pPr>
    <w:rPr>
      <w:rFonts w:ascii="Calibri" w:hAnsi="Calibri" w:cs="Arial"/>
      <w:kern w:val="2"/>
      <w:sz w:val="21"/>
      <w:szCs w:val="22"/>
    </w:rPr>
  </w:style>
  <w:style w:type="paragraph" w:customStyle="1" w:styleId="43010">
    <w:name w:val="样式 430 10 磅"/>
    <w:qFormat/>
    <w:pPr>
      <w:widowControl w:val="0"/>
      <w:jc w:val="both"/>
    </w:pPr>
    <w:rPr>
      <w:rFonts w:ascii="Calibri" w:hAnsi="Calibri" w:cs="Arial"/>
      <w:kern w:val="2"/>
      <w:sz w:val="21"/>
      <w:szCs w:val="22"/>
    </w:rPr>
  </w:style>
  <w:style w:type="paragraph" w:customStyle="1" w:styleId="53010">
    <w:name w:val="样式 530 10 磅"/>
    <w:next w:val="afff6"/>
    <w:qFormat/>
    <w:pPr>
      <w:widowControl w:val="0"/>
      <w:jc w:val="both"/>
    </w:pPr>
    <w:rPr>
      <w:rFonts w:ascii="Calibri" w:hAnsi="Calibri" w:cs="Arial"/>
      <w:kern w:val="2"/>
      <w:sz w:val="21"/>
      <w:szCs w:val="22"/>
    </w:rPr>
  </w:style>
  <w:style w:type="paragraph" w:customStyle="1" w:styleId="52910">
    <w:name w:val="样式 529 10 磅"/>
    <w:next w:val="42810"/>
    <w:qFormat/>
    <w:pPr>
      <w:widowControl w:val="0"/>
      <w:jc w:val="both"/>
    </w:pPr>
    <w:rPr>
      <w:rFonts w:ascii="Calibri" w:hAnsi="Calibri" w:cs="Arial"/>
      <w:kern w:val="2"/>
      <w:sz w:val="21"/>
      <w:szCs w:val="22"/>
    </w:rPr>
  </w:style>
  <w:style w:type="paragraph" w:customStyle="1" w:styleId="42810">
    <w:name w:val="样式 428 10 磅"/>
    <w:qFormat/>
    <w:pPr>
      <w:widowControl w:val="0"/>
      <w:jc w:val="both"/>
    </w:pPr>
    <w:rPr>
      <w:rFonts w:ascii="Calibri" w:hAnsi="Calibri" w:cs="Arial"/>
      <w:kern w:val="2"/>
      <w:sz w:val="21"/>
      <w:szCs w:val="22"/>
    </w:rPr>
  </w:style>
  <w:style w:type="paragraph" w:customStyle="1" w:styleId="52810">
    <w:name w:val="样式 528 10 磅"/>
    <w:next w:val="42710"/>
    <w:qFormat/>
    <w:pPr>
      <w:widowControl w:val="0"/>
      <w:jc w:val="both"/>
    </w:pPr>
    <w:rPr>
      <w:rFonts w:ascii="Calibri" w:hAnsi="Calibri" w:cs="Arial"/>
      <w:kern w:val="2"/>
      <w:sz w:val="21"/>
      <w:szCs w:val="22"/>
    </w:rPr>
  </w:style>
  <w:style w:type="paragraph" w:customStyle="1" w:styleId="42710">
    <w:name w:val="样式 427 10 磅"/>
    <w:qFormat/>
    <w:pPr>
      <w:widowControl w:val="0"/>
      <w:jc w:val="both"/>
    </w:pPr>
    <w:rPr>
      <w:rFonts w:ascii="Calibri" w:hAnsi="Calibri" w:cs="Arial"/>
      <w:kern w:val="2"/>
      <w:sz w:val="21"/>
      <w:szCs w:val="22"/>
    </w:rPr>
  </w:style>
  <w:style w:type="paragraph" w:customStyle="1" w:styleId="52710">
    <w:name w:val="样式 527 10 磅"/>
    <w:next w:val="42610"/>
    <w:qFormat/>
    <w:pPr>
      <w:widowControl w:val="0"/>
      <w:jc w:val="both"/>
    </w:pPr>
    <w:rPr>
      <w:rFonts w:ascii="Calibri" w:hAnsi="Calibri" w:cs="Arial"/>
      <w:kern w:val="2"/>
      <w:sz w:val="21"/>
      <w:szCs w:val="22"/>
    </w:rPr>
  </w:style>
  <w:style w:type="paragraph" w:customStyle="1" w:styleId="42610">
    <w:name w:val="样式 426 10 磅"/>
    <w:qFormat/>
    <w:pPr>
      <w:widowControl w:val="0"/>
      <w:jc w:val="both"/>
    </w:pPr>
    <w:rPr>
      <w:rFonts w:ascii="Calibri" w:hAnsi="Calibri" w:cs="Arial"/>
      <w:kern w:val="2"/>
      <w:sz w:val="21"/>
      <w:szCs w:val="22"/>
    </w:rPr>
  </w:style>
  <w:style w:type="paragraph" w:customStyle="1" w:styleId="52610">
    <w:name w:val="样式 526 10 磅"/>
    <w:next w:val="afff6"/>
    <w:qFormat/>
    <w:pPr>
      <w:widowControl w:val="0"/>
      <w:jc w:val="both"/>
    </w:pPr>
    <w:rPr>
      <w:rFonts w:ascii="Calibri" w:hAnsi="Calibri" w:cs="Arial"/>
      <w:kern w:val="2"/>
      <w:sz w:val="21"/>
      <w:szCs w:val="22"/>
    </w:rPr>
  </w:style>
  <w:style w:type="paragraph" w:customStyle="1" w:styleId="52510">
    <w:name w:val="样式 525 10 磅"/>
    <w:next w:val="afff6"/>
    <w:qFormat/>
    <w:pPr>
      <w:widowControl w:val="0"/>
      <w:jc w:val="both"/>
    </w:pPr>
    <w:rPr>
      <w:rFonts w:ascii="Calibri" w:hAnsi="Calibri" w:cs="Arial"/>
      <w:kern w:val="2"/>
      <w:sz w:val="21"/>
      <w:szCs w:val="22"/>
    </w:rPr>
  </w:style>
  <w:style w:type="paragraph" w:customStyle="1" w:styleId="52410">
    <w:name w:val="样式 524 10 磅"/>
    <w:next w:val="afff6"/>
    <w:qFormat/>
    <w:pPr>
      <w:widowControl w:val="0"/>
      <w:jc w:val="both"/>
    </w:pPr>
    <w:rPr>
      <w:rFonts w:ascii="Calibri" w:hAnsi="Calibri" w:cs="Arial"/>
      <w:kern w:val="2"/>
      <w:sz w:val="21"/>
      <w:szCs w:val="22"/>
    </w:rPr>
  </w:style>
  <w:style w:type="paragraph" w:customStyle="1" w:styleId="52310">
    <w:name w:val="样式 523 10 磅"/>
    <w:next w:val="afff6"/>
    <w:qFormat/>
    <w:pPr>
      <w:widowControl w:val="0"/>
      <w:jc w:val="both"/>
    </w:pPr>
    <w:rPr>
      <w:rFonts w:ascii="Calibri" w:hAnsi="Calibri" w:cs="Arial"/>
      <w:kern w:val="2"/>
      <w:sz w:val="21"/>
      <w:szCs w:val="22"/>
    </w:rPr>
  </w:style>
  <w:style w:type="paragraph" w:customStyle="1" w:styleId="52210">
    <w:name w:val="样式 522 10 磅"/>
    <w:next w:val="afff6"/>
    <w:qFormat/>
    <w:pPr>
      <w:widowControl w:val="0"/>
      <w:jc w:val="both"/>
    </w:pPr>
    <w:rPr>
      <w:rFonts w:ascii="Calibri" w:hAnsi="Calibri" w:cs="Arial"/>
      <w:kern w:val="2"/>
      <w:sz w:val="21"/>
      <w:szCs w:val="22"/>
    </w:rPr>
  </w:style>
  <w:style w:type="paragraph" w:customStyle="1" w:styleId="52110">
    <w:name w:val="样式 521 10 磅"/>
    <w:next w:val="afff6"/>
    <w:qFormat/>
    <w:pPr>
      <w:widowControl w:val="0"/>
      <w:jc w:val="both"/>
    </w:pPr>
    <w:rPr>
      <w:rFonts w:ascii="Calibri" w:hAnsi="Calibri" w:cs="Arial"/>
      <w:kern w:val="2"/>
      <w:sz w:val="21"/>
      <w:szCs w:val="22"/>
    </w:rPr>
  </w:style>
  <w:style w:type="paragraph" w:customStyle="1" w:styleId="52010">
    <w:name w:val="样式 520 10 磅"/>
    <w:next w:val="afff6"/>
    <w:qFormat/>
    <w:pPr>
      <w:widowControl w:val="0"/>
      <w:jc w:val="both"/>
    </w:pPr>
    <w:rPr>
      <w:rFonts w:ascii="Calibri" w:hAnsi="Calibri" w:cs="Arial"/>
      <w:kern w:val="2"/>
      <w:sz w:val="21"/>
      <w:szCs w:val="22"/>
    </w:rPr>
  </w:style>
  <w:style w:type="paragraph" w:customStyle="1" w:styleId="51910">
    <w:name w:val="样式 519 10 磅"/>
    <w:next w:val="afff6"/>
    <w:qFormat/>
    <w:pPr>
      <w:widowControl w:val="0"/>
      <w:jc w:val="both"/>
    </w:pPr>
    <w:rPr>
      <w:rFonts w:ascii="Calibri" w:hAnsi="Calibri" w:cs="Arial"/>
      <w:kern w:val="2"/>
      <w:sz w:val="21"/>
      <w:szCs w:val="22"/>
    </w:rPr>
  </w:style>
  <w:style w:type="paragraph" w:customStyle="1" w:styleId="51810">
    <w:name w:val="样式 518 10 磅"/>
    <w:next w:val="afff6"/>
    <w:qFormat/>
    <w:pPr>
      <w:widowControl w:val="0"/>
      <w:jc w:val="both"/>
    </w:pPr>
    <w:rPr>
      <w:rFonts w:ascii="Calibri" w:hAnsi="Calibri" w:cs="Arial"/>
      <w:kern w:val="2"/>
      <w:sz w:val="21"/>
      <w:szCs w:val="22"/>
    </w:rPr>
  </w:style>
  <w:style w:type="paragraph" w:customStyle="1" w:styleId="51710">
    <w:name w:val="样式 517 10 磅"/>
    <w:next w:val="afff6"/>
    <w:qFormat/>
    <w:pPr>
      <w:widowControl w:val="0"/>
      <w:jc w:val="both"/>
    </w:pPr>
    <w:rPr>
      <w:rFonts w:ascii="Calibri" w:hAnsi="Calibri" w:cs="Arial"/>
      <w:kern w:val="2"/>
      <w:sz w:val="21"/>
      <w:szCs w:val="22"/>
    </w:rPr>
  </w:style>
  <w:style w:type="paragraph" w:customStyle="1" w:styleId="51610">
    <w:name w:val="样式 516 10 磅"/>
    <w:next w:val="afff6"/>
    <w:qFormat/>
    <w:pPr>
      <w:widowControl w:val="0"/>
      <w:jc w:val="both"/>
    </w:pPr>
    <w:rPr>
      <w:rFonts w:ascii="Calibri" w:hAnsi="Calibri" w:cs="Arial"/>
      <w:kern w:val="2"/>
      <w:sz w:val="21"/>
      <w:szCs w:val="22"/>
    </w:rPr>
  </w:style>
  <w:style w:type="paragraph" w:customStyle="1" w:styleId="51510">
    <w:name w:val="样式 515 10 磅"/>
    <w:next w:val="afff6"/>
    <w:qFormat/>
    <w:pPr>
      <w:widowControl w:val="0"/>
      <w:jc w:val="both"/>
    </w:pPr>
    <w:rPr>
      <w:rFonts w:ascii="Calibri" w:hAnsi="Calibri" w:cs="Arial"/>
      <w:kern w:val="2"/>
      <w:sz w:val="21"/>
      <w:szCs w:val="22"/>
    </w:rPr>
  </w:style>
  <w:style w:type="paragraph" w:customStyle="1" w:styleId="51410">
    <w:name w:val="样式 514 10 磅"/>
    <w:next w:val="afff6"/>
    <w:qFormat/>
    <w:pPr>
      <w:widowControl w:val="0"/>
      <w:jc w:val="both"/>
    </w:pPr>
    <w:rPr>
      <w:rFonts w:ascii="Calibri" w:hAnsi="Calibri" w:cs="Arial"/>
      <w:kern w:val="2"/>
      <w:sz w:val="21"/>
      <w:szCs w:val="22"/>
    </w:rPr>
  </w:style>
  <w:style w:type="paragraph" w:customStyle="1" w:styleId="51310">
    <w:name w:val="样式 513 10 磅"/>
    <w:next w:val="afff6"/>
    <w:qFormat/>
    <w:pPr>
      <w:widowControl w:val="0"/>
      <w:jc w:val="both"/>
    </w:pPr>
    <w:rPr>
      <w:rFonts w:ascii="Calibri" w:hAnsi="Calibri" w:cs="Arial"/>
      <w:kern w:val="2"/>
      <w:sz w:val="21"/>
      <w:szCs w:val="22"/>
    </w:rPr>
  </w:style>
  <w:style w:type="paragraph" w:customStyle="1" w:styleId="51210">
    <w:name w:val="样式 512 10 磅"/>
    <w:next w:val="afff6"/>
    <w:qFormat/>
    <w:pPr>
      <w:widowControl w:val="0"/>
      <w:jc w:val="both"/>
    </w:pPr>
    <w:rPr>
      <w:rFonts w:ascii="Calibri" w:hAnsi="Calibri" w:cs="Arial"/>
      <w:kern w:val="2"/>
      <w:sz w:val="21"/>
      <w:szCs w:val="22"/>
    </w:rPr>
  </w:style>
  <w:style w:type="paragraph" w:customStyle="1" w:styleId="51110">
    <w:name w:val="样式 511 10 磅"/>
    <w:next w:val="afff6"/>
    <w:qFormat/>
    <w:pPr>
      <w:widowControl w:val="0"/>
      <w:jc w:val="both"/>
    </w:pPr>
    <w:rPr>
      <w:rFonts w:ascii="Calibri" w:hAnsi="Calibri" w:cs="Arial"/>
      <w:kern w:val="2"/>
      <w:sz w:val="21"/>
      <w:szCs w:val="22"/>
    </w:rPr>
  </w:style>
  <w:style w:type="paragraph" w:customStyle="1" w:styleId="51010">
    <w:name w:val="样式 510 10 磅"/>
    <w:next w:val="afff6"/>
    <w:qFormat/>
    <w:pPr>
      <w:widowControl w:val="0"/>
      <w:jc w:val="both"/>
    </w:pPr>
    <w:rPr>
      <w:rFonts w:ascii="Calibri" w:hAnsi="Calibri" w:cs="Arial"/>
      <w:kern w:val="2"/>
      <w:sz w:val="21"/>
      <w:szCs w:val="22"/>
    </w:rPr>
  </w:style>
  <w:style w:type="paragraph" w:customStyle="1" w:styleId="50910">
    <w:name w:val="样式 509 10 磅"/>
    <w:next w:val="afff6"/>
    <w:qFormat/>
    <w:pPr>
      <w:widowControl w:val="0"/>
      <w:jc w:val="both"/>
    </w:pPr>
    <w:rPr>
      <w:rFonts w:ascii="Calibri" w:hAnsi="Calibri" w:cs="Arial"/>
      <w:kern w:val="2"/>
      <w:sz w:val="21"/>
      <w:szCs w:val="22"/>
    </w:rPr>
  </w:style>
  <w:style w:type="paragraph" w:customStyle="1" w:styleId="50810">
    <w:name w:val="样式 508 10 磅"/>
    <w:next w:val="afff6"/>
    <w:qFormat/>
    <w:pPr>
      <w:widowControl w:val="0"/>
      <w:jc w:val="both"/>
    </w:pPr>
    <w:rPr>
      <w:rFonts w:ascii="Calibri" w:hAnsi="Calibri" w:cs="Arial"/>
      <w:kern w:val="2"/>
      <w:sz w:val="21"/>
      <w:szCs w:val="22"/>
    </w:rPr>
  </w:style>
  <w:style w:type="paragraph" w:customStyle="1" w:styleId="50710">
    <w:name w:val="样式 507 10 磅"/>
    <w:next w:val="afff6"/>
    <w:qFormat/>
    <w:pPr>
      <w:widowControl w:val="0"/>
      <w:jc w:val="both"/>
    </w:pPr>
    <w:rPr>
      <w:rFonts w:ascii="Calibri" w:hAnsi="Calibri" w:cs="Arial"/>
      <w:kern w:val="2"/>
      <w:sz w:val="21"/>
      <w:szCs w:val="22"/>
    </w:rPr>
  </w:style>
  <w:style w:type="paragraph" w:customStyle="1" w:styleId="50610">
    <w:name w:val="样式 506 10 磅"/>
    <w:next w:val="afff6"/>
    <w:qFormat/>
    <w:pPr>
      <w:widowControl w:val="0"/>
      <w:jc w:val="both"/>
    </w:pPr>
    <w:rPr>
      <w:rFonts w:ascii="Calibri" w:hAnsi="Calibri" w:cs="Arial"/>
      <w:kern w:val="2"/>
      <w:sz w:val="21"/>
      <w:szCs w:val="22"/>
    </w:rPr>
  </w:style>
  <w:style w:type="paragraph" w:customStyle="1" w:styleId="50510">
    <w:name w:val="样式 505 10 磅"/>
    <w:next w:val="afff6"/>
    <w:qFormat/>
    <w:pPr>
      <w:widowControl w:val="0"/>
      <w:jc w:val="both"/>
    </w:pPr>
    <w:rPr>
      <w:rFonts w:ascii="Calibri" w:hAnsi="Calibri" w:cs="Arial"/>
      <w:kern w:val="2"/>
      <w:sz w:val="21"/>
      <w:szCs w:val="22"/>
    </w:rPr>
  </w:style>
  <w:style w:type="paragraph" w:customStyle="1" w:styleId="49810">
    <w:name w:val="样式 498 10 磅"/>
    <w:next w:val="afff6"/>
    <w:qFormat/>
    <w:pPr>
      <w:widowControl w:val="0"/>
      <w:jc w:val="both"/>
    </w:pPr>
    <w:rPr>
      <w:rFonts w:ascii="Calibri" w:hAnsi="Calibri" w:cs="Arial"/>
      <w:kern w:val="2"/>
      <w:sz w:val="21"/>
      <w:szCs w:val="22"/>
    </w:rPr>
  </w:style>
  <w:style w:type="paragraph" w:customStyle="1" w:styleId="49710">
    <w:name w:val="样式 497 10 磅"/>
    <w:next w:val="afff6"/>
    <w:qFormat/>
    <w:pPr>
      <w:widowControl w:val="0"/>
      <w:jc w:val="both"/>
    </w:pPr>
    <w:rPr>
      <w:rFonts w:ascii="Calibri" w:hAnsi="Calibri" w:cs="Arial"/>
      <w:kern w:val="2"/>
      <w:sz w:val="21"/>
      <w:szCs w:val="22"/>
    </w:rPr>
  </w:style>
  <w:style w:type="paragraph" w:customStyle="1" w:styleId="49610">
    <w:name w:val="样式 496 10 磅"/>
    <w:next w:val="afff6"/>
    <w:qFormat/>
    <w:pPr>
      <w:widowControl w:val="0"/>
      <w:jc w:val="both"/>
    </w:pPr>
    <w:rPr>
      <w:rFonts w:ascii="Calibri" w:hAnsi="Calibri" w:cs="Arial"/>
      <w:kern w:val="2"/>
      <w:sz w:val="21"/>
      <w:szCs w:val="22"/>
    </w:rPr>
  </w:style>
  <w:style w:type="paragraph" w:customStyle="1" w:styleId="49510">
    <w:name w:val="样式 495 10 磅"/>
    <w:next w:val="afff6"/>
    <w:qFormat/>
    <w:pPr>
      <w:widowControl w:val="0"/>
      <w:jc w:val="both"/>
    </w:pPr>
    <w:rPr>
      <w:rFonts w:ascii="Calibri" w:hAnsi="Calibri" w:cs="Arial"/>
      <w:kern w:val="2"/>
      <w:sz w:val="21"/>
      <w:szCs w:val="22"/>
    </w:rPr>
  </w:style>
  <w:style w:type="paragraph" w:customStyle="1" w:styleId="49410">
    <w:name w:val="样式 494 10 磅"/>
    <w:next w:val="afff6"/>
    <w:qFormat/>
    <w:pPr>
      <w:widowControl w:val="0"/>
      <w:jc w:val="both"/>
    </w:pPr>
    <w:rPr>
      <w:rFonts w:ascii="Calibri" w:hAnsi="Calibri" w:cs="Arial"/>
      <w:kern w:val="2"/>
      <w:sz w:val="21"/>
      <w:szCs w:val="22"/>
    </w:rPr>
  </w:style>
  <w:style w:type="paragraph" w:customStyle="1" w:styleId="49310">
    <w:name w:val="样式 493 10 磅"/>
    <w:next w:val="afff6"/>
    <w:qFormat/>
    <w:pPr>
      <w:widowControl w:val="0"/>
      <w:jc w:val="both"/>
    </w:pPr>
    <w:rPr>
      <w:rFonts w:ascii="Calibri" w:hAnsi="Calibri" w:cs="Arial"/>
      <w:kern w:val="2"/>
      <w:sz w:val="21"/>
      <w:szCs w:val="22"/>
    </w:rPr>
  </w:style>
  <w:style w:type="paragraph" w:customStyle="1" w:styleId="49210">
    <w:name w:val="样式 492 10 磅"/>
    <w:next w:val="afff6"/>
    <w:qFormat/>
    <w:pPr>
      <w:widowControl w:val="0"/>
      <w:jc w:val="both"/>
    </w:pPr>
    <w:rPr>
      <w:rFonts w:ascii="Calibri" w:hAnsi="Calibri" w:cs="Arial"/>
      <w:kern w:val="2"/>
      <w:sz w:val="21"/>
      <w:szCs w:val="22"/>
    </w:rPr>
  </w:style>
  <w:style w:type="paragraph" w:customStyle="1" w:styleId="46310">
    <w:name w:val="样式 463 10 磅"/>
    <w:qFormat/>
    <w:pPr>
      <w:widowControl w:val="0"/>
      <w:jc w:val="both"/>
    </w:pPr>
    <w:rPr>
      <w:rFonts w:ascii="Calibri" w:hAnsi="Calibri" w:cs="Arial"/>
      <w:kern w:val="2"/>
      <w:sz w:val="21"/>
      <w:szCs w:val="22"/>
    </w:rPr>
  </w:style>
  <w:style w:type="paragraph" w:customStyle="1" w:styleId="49010">
    <w:name w:val="样式 490 10 磅"/>
    <w:next w:val="afff6"/>
    <w:qFormat/>
    <w:pPr>
      <w:widowControl w:val="0"/>
      <w:jc w:val="both"/>
    </w:pPr>
    <w:rPr>
      <w:rFonts w:ascii="Calibri" w:hAnsi="Calibri" w:cs="Arial"/>
      <w:kern w:val="2"/>
      <w:sz w:val="21"/>
      <w:szCs w:val="22"/>
    </w:rPr>
  </w:style>
  <w:style w:type="paragraph" w:customStyle="1" w:styleId="48910">
    <w:name w:val="样式 489 10 磅"/>
    <w:next w:val="afff6"/>
    <w:qFormat/>
    <w:pPr>
      <w:widowControl w:val="0"/>
      <w:jc w:val="both"/>
    </w:pPr>
    <w:rPr>
      <w:rFonts w:ascii="Calibri" w:hAnsi="Calibri" w:cs="Arial"/>
      <w:kern w:val="2"/>
      <w:sz w:val="21"/>
      <w:szCs w:val="22"/>
    </w:rPr>
  </w:style>
  <w:style w:type="paragraph" w:customStyle="1" w:styleId="48810">
    <w:name w:val="样式 488 10 磅"/>
    <w:next w:val="afff6"/>
    <w:qFormat/>
    <w:pPr>
      <w:widowControl w:val="0"/>
      <w:jc w:val="both"/>
    </w:pPr>
    <w:rPr>
      <w:rFonts w:ascii="Calibri" w:hAnsi="Calibri" w:cs="Arial"/>
      <w:kern w:val="2"/>
      <w:sz w:val="21"/>
      <w:szCs w:val="22"/>
    </w:rPr>
  </w:style>
  <w:style w:type="paragraph" w:customStyle="1" w:styleId="32">
    <w:name w:val="样式 3 小四"/>
    <w:qFormat/>
    <w:pPr>
      <w:widowControl w:val="0"/>
    </w:pPr>
    <w:rPr>
      <w:rFonts w:ascii="宋体"/>
      <w:kern w:val="2"/>
      <w:sz w:val="24"/>
      <w:szCs w:val="21"/>
    </w:rPr>
  </w:style>
  <w:style w:type="paragraph" w:customStyle="1" w:styleId="56610">
    <w:name w:val="样式 566 10 磅"/>
    <w:next w:val="45810"/>
    <w:qFormat/>
    <w:pPr>
      <w:widowControl w:val="0"/>
      <w:jc w:val="both"/>
    </w:pPr>
    <w:rPr>
      <w:rFonts w:ascii="Calibri" w:hAnsi="Calibri" w:cs="Arial"/>
      <w:kern w:val="2"/>
      <w:sz w:val="21"/>
      <w:szCs w:val="22"/>
    </w:rPr>
  </w:style>
  <w:style w:type="paragraph" w:customStyle="1" w:styleId="45810">
    <w:name w:val="样式 458 10 磅"/>
    <w:qFormat/>
    <w:pPr>
      <w:widowControl w:val="0"/>
      <w:jc w:val="both"/>
    </w:pPr>
    <w:rPr>
      <w:rFonts w:ascii="Calibri" w:hAnsi="Calibri" w:cs="Arial"/>
      <w:kern w:val="2"/>
      <w:sz w:val="21"/>
      <w:szCs w:val="22"/>
    </w:rPr>
  </w:style>
  <w:style w:type="paragraph" w:customStyle="1" w:styleId="4510">
    <w:name w:val="样式 45 10 磅"/>
    <w:next w:val="52710"/>
    <w:qFormat/>
    <w:pPr>
      <w:widowControl w:val="0"/>
      <w:jc w:val="both"/>
    </w:pPr>
    <w:rPr>
      <w:rFonts w:ascii="Calibri" w:hAnsi="Calibri" w:cs="Arial"/>
      <w:kern w:val="2"/>
      <w:sz w:val="21"/>
      <w:szCs w:val="22"/>
    </w:rPr>
  </w:style>
  <w:style w:type="paragraph" w:customStyle="1" w:styleId="4610">
    <w:name w:val="样式 46 10 磅"/>
    <w:next w:val="52810"/>
    <w:qFormat/>
    <w:pPr>
      <w:widowControl w:val="0"/>
      <w:jc w:val="both"/>
    </w:pPr>
    <w:rPr>
      <w:rFonts w:ascii="Calibri" w:hAnsi="Calibri" w:cs="Arial"/>
      <w:kern w:val="2"/>
      <w:sz w:val="21"/>
      <w:szCs w:val="22"/>
    </w:rPr>
  </w:style>
  <w:style w:type="paragraph" w:customStyle="1" w:styleId="4710">
    <w:name w:val="样式 47 10 磅"/>
    <w:next w:val="52910"/>
    <w:qFormat/>
    <w:pPr>
      <w:widowControl w:val="0"/>
      <w:jc w:val="both"/>
    </w:pPr>
    <w:rPr>
      <w:rFonts w:ascii="Calibri" w:hAnsi="Calibri" w:cs="Arial"/>
      <w:kern w:val="2"/>
      <w:sz w:val="21"/>
      <w:szCs w:val="22"/>
    </w:rPr>
  </w:style>
  <w:style w:type="paragraph" w:customStyle="1" w:styleId="48510">
    <w:name w:val="样式 485 10 磅"/>
    <w:next w:val="38410"/>
    <w:qFormat/>
    <w:pPr>
      <w:widowControl w:val="0"/>
      <w:jc w:val="both"/>
    </w:pPr>
    <w:rPr>
      <w:rFonts w:ascii="Calibri" w:hAnsi="Calibri" w:cs="Arial"/>
      <w:kern w:val="2"/>
      <w:sz w:val="21"/>
      <w:szCs w:val="22"/>
    </w:rPr>
  </w:style>
  <w:style w:type="paragraph" w:customStyle="1" w:styleId="38410">
    <w:name w:val="样式 384 10 磅"/>
    <w:qFormat/>
    <w:pPr>
      <w:widowControl w:val="0"/>
      <w:jc w:val="both"/>
    </w:pPr>
    <w:rPr>
      <w:rFonts w:ascii="Calibri" w:hAnsi="Calibri" w:cs="Arial"/>
      <w:kern w:val="2"/>
      <w:sz w:val="21"/>
      <w:szCs w:val="22"/>
    </w:rPr>
  </w:style>
  <w:style w:type="paragraph" w:customStyle="1" w:styleId="4910">
    <w:name w:val="样式 49 10 磅"/>
    <w:next w:val="53110"/>
    <w:qFormat/>
    <w:pPr>
      <w:widowControl w:val="0"/>
      <w:jc w:val="both"/>
    </w:pPr>
    <w:rPr>
      <w:rFonts w:ascii="Calibri" w:hAnsi="Calibri" w:cs="Arial"/>
      <w:kern w:val="2"/>
      <w:sz w:val="21"/>
      <w:szCs w:val="22"/>
    </w:rPr>
  </w:style>
  <w:style w:type="paragraph" w:customStyle="1" w:styleId="57310">
    <w:name w:val="样式 573 10 磅"/>
    <w:next w:val="46310"/>
    <w:qFormat/>
    <w:pPr>
      <w:widowControl w:val="0"/>
      <w:jc w:val="both"/>
    </w:pPr>
    <w:rPr>
      <w:rFonts w:ascii="Calibri" w:hAnsi="Calibri" w:cs="Arial"/>
      <w:kern w:val="2"/>
      <w:sz w:val="21"/>
      <w:szCs w:val="22"/>
    </w:rPr>
  </w:style>
  <w:style w:type="paragraph" w:customStyle="1" w:styleId="46110">
    <w:name w:val="样式 461 10 磅"/>
    <w:qFormat/>
    <w:pPr>
      <w:widowControl w:val="0"/>
      <w:jc w:val="both"/>
    </w:pPr>
    <w:rPr>
      <w:rFonts w:ascii="Calibri" w:hAnsi="Calibri" w:cs="Arial"/>
      <w:kern w:val="2"/>
      <w:sz w:val="21"/>
      <w:szCs w:val="22"/>
    </w:rPr>
  </w:style>
  <w:style w:type="paragraph" w:customStyle="1" w:styleId="63210">
    <w:name w:val="样式 632 10 磅"/>
    <w:next w:val="afff6"/>
    <w:qFormat/>
    <w:pPr>
      <w:widowControl w:val="0"/>
      <w:jc w:val="both"/>
    </w:pPr>
    <w:rPr>
      <w:rFonts w:ascii="Calibri" w:hAnsi="Calibri" w:cs="Arial"/>
      <w:kern w:val="2"/>
      <w:sz w:val="21"/>
      <w:szCs w:val="22"/>
    </w:rPr>
  </w:style>
  <w:style w:type="paragraph" w:customStyle="1" w:styleId="63310">
    <w:name w:val="样式 633 10 磅"/>
    <w:next w:val="afff6"/>
    <w:qFormat/>
    <w:pPr>
      <w:widowControl w:val="0"/>
      <w:jc w:val="both"/>
    </w:pPr>
    <w:rPr>
      <w:rFonts w:ascii="Calibri" w:hAnsi="Calibri" w:cs="Arial"/>
      <w:kern w:val="2"/>
      <w:sz w:val="21"/>
      <w:szCs w:val="22"/>
    </w:rPr>
  </w:style>
  <w:style w:type="paragraph" w:customStyle="1" w:styleId="63410">
    <w:name w:val="样式 634 10 磅"/>
    <w:next w:val="afff6"/>
    <w:qFormat/>
    <w:pPr>
      <w:widowControl w:val="0"/>
      <w:jc w:val="both"/>
    </w:pPr>
    <w:rPr>
      <w:rFonts w:ascii="Calibri" w:hAnsi="Calibri" w:cs="Arial"/>
      <w:kern w:val="2"/>
      <w:sz w:val="21"/>
      <w:szCs w:val="22"/>
    </w:rPr>
  </w:style>
  <w:style w:type="paragraph" w:customStyle="1" w:styleId="46010">
    <w:name w:val="样式 460 10 磅"/>
    <w:qFormat/>
    <w:pPr>
      <w:widowControl w:val="0"/>
      <w:jc w:val="both"/>
    </w:pPr>
    <w:rPr>
      <w:rFonts w:ascii="Calibri" w:hAnsi="Calibri" w:cs="Arial"/>
      <w:kern w:val="2"/>
      <w:sz w:val="21"/>
      <w:szCs w:val="22"/>
    </w:rPr>
  </w:style>
  <w:style w:type="paragraph" w:customStyle="1" w:styleId="58110">
    <w:name w:val="样式 581 10 磅"/>
    <w:qFormat/>
    <w:pPr>
      <w:widowControl w:val="0"/>
      <w:jc w:val="both"/>
    </w:pPr>
    <w:rPr>
      <w:rFonts w:ascii="Calibri" w:hAnsi="Calibri" w:cs="Arial"/>
      <w:kern w:val="2"/>
      <w:sz w:val="21"/>
      <w:szCs w:val="22"/>
    </w:rPr>
  </w:style>
  <w:style w:type="paragraph" w:customStyle="1" w:styleId="58210">
    <w:name w:val="样式 582 10 磅"/>
    <w:qFormat/>
    <w:pPr>
      <w:widowControl w:val="0"/>
      <w:jc w:val="both"/>
    </w:pPr>
    <w:rPr>
      <w:rFonts w:ascii="Calibri" w:hAnsi="Calibri" w:cs="Arial"/>
      <w:kern w:val="2"/>
      <w:sz w:val="21"/>
      <w:szCs w:val="22"/>
    </w:rPr>
  </w:style>
  <w:style w:type="paragraph" w:customStyle="1" w:styleId="58310">
    <w:name w:val="样式 583 10 磅"/>
    <w:qFormat/>
    <w:pPr>
      <w:widowControl w:val="0"/>
      <w:jc w:val="both"/>
    </w:pPr>
    <w:rPr>
      <w:rFonts w:ascii="Calibri" w:hAnsi="Calibri" w:cs="Arial"/>
      <w:kern w:val="2"/>
      <w:sz w:val="21"/>
      <w:szCs w:val="22"/>
    </w:rPr>
  </w:style>
  <w:style w:type="paragraph" w:customStyle="1" w:styleId="45710">
    <w:name w:val="样式 457 10 磅"/>
    <w:qFormat/>
    <w:pPr>
      <w:widowControl w:val="0"/>
      <w:jc w:val="both"/>
    </w:pPr>
    <w:rPr>
      <w:rFonts w:ascii="Calibri" w:hAnsi="Calibri" w:cs="Arial"/>
      <w:kern w:val="2"/>
      <w:sz w:val="21"/>
      <w:szCs w:val="22"/>
    </w:rPr>
  </w:style>
  <w:style w:type="paragraph" w:customStyle="1" w:styleId="afffffffffff8">
    <w:name w:val="其他"/>
    <w:basedOn w:val="afff6"/>
    <w:qFormat/>
    <w:pPr>
      <w:adjustRightInd/>
      <w:spacing w:line="159" w:lineRule="exact"/>
    </w:pPr>
    <w:rPr>
      <w:rFonts w:ascii="宋体" w:hAnsi="宋体" w:cs="宋体"/>
      <w:sz w:val="11"/>
      <w:szCs w:val="11"/>
      <w:lang w:val="zh-CN" w:bidi="zh-CN"/>
    </w:rPr>
  </w:style>
  <w:style w:type="paragraph" w:customStyle="1" w:styleId="afffffffffff9">
    <w:name w:val="附录图标题"/>
    <w:basedOn w:val="afff6"/>
    <w:next w:val="afffffffffff6"/>
    <w:qFormat/>
    <w:pPr>
      <w:tabs>
        <w:tab w:val="left" w:pos="363"/>
      </w:tabs>
      <w:adjustRightInd/>
      <w:spacing w:beforeLines="50" w:afterLines="50" w:line="240" w:lineRule="auto"/>
      <w:jc w:val="center"/>
    </w:pPr>
    <w:rPr>
      <w:rFonts w:ascii="黑体" w:eastAsia="黑体" w:hAnsi="Times New Roman"/>
    </w:rPr>
  </w:style>
  <w:style w:type="table" w:customStyle="1" w:styleId="13">
    <w:name w:val="网格型1"/>
    <w:basedOn w:val="afff8"/>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网格型2"/>
    <w:basedOn w:val="afff8"/>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8.xml"/><Relationship Id="rId50" Type="http://schemas.openxmlformats.org/officeDocument/2006/relationships/footer" Target="footer19.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9.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footer" Target="footer17.xml"/><Relationship Id="rId53"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header" Target="header19.xm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4.xml"/><Relationship Id="rId46" Type="http://schemas.openxmlformats.org/officeDocument/2006/relationships/image" Target="media/image3.jpeg"/><Relationship Id="rId20" Type="http://schemas.openxmlformats.org/officeDocument/2006/relationships/footer" Target="footer4.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footer" Target="footer1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4172F3ACCC454081F8AD3A346862CE"/>
        <w:category>
          <w:name w:val="常规"/>
          <w:gallery w:val="placeholder"/>
        </w:category>
        <w:types>
          <w:type w:val="bbPlcHdr"/>
        </w:types>
        <w:behaviors>
          <w:behavior w:val="content"/>
        </w:behaviors>
        <w:guid w:val="{6FA72235-85A2-42AA-B4DC-EDC670D30D53}"/>
      </w:docPartPr>
      <w:docPartBody>
        <w:p w:rsidR="004A350D" w:rsidRDefault="004A350D">
          <w:pPr>
            <w:pStyle w:val="CD4172F3ACCC454081F8AD3A346862CE"/>
          </w:pPr>
          <w:r>
            <w:rPr>
              <w:rStyle w:val="a3"/>
              <w:rFonts w:hint="eastAsia"/>
            </w:rPr>
            <w:t>单击或点击此处输入文字。</w:t>
          </w:r>
        </w:p>
      </w:docPartBody>
    </w:docPart>
    <w:docPart>
      <w:docPartPr>
        <w:name w:val="84A4F50ED14F4FE487AB968890DDD19B"/>
        <w:category>
          <w:name w:val="常规"/>
          <w:gallery w:val="placeholder"/>
        </w:category>
        <w:types>
          <w:type w:val="bbPlcHdr"/>
        </w:types>
        <w:behaviors>
          <w:behavior w:val="content"/>
        </w:behaviors>
        <w:guid w:val="{6D8A45DC-43B3-456B-ACA3-5C64F93FD246}"/>
      </w:docPartPr>
      <w:docPartBody>
        <w:p w:rsidR="004A350D" w:rsidRDefault="004A350D">
          <w:pPr>
            <w:pStyle w:val="84A4F50ED14F4FE487AB968890DDD19B"/>
          </w:pPr>
          <w:r>
            <w:rPr>
              <w:rStyle w:val="a3"/>
              <w:rFonts w:hint="eastAsia"/>
            </w:rPr>
            <w:t>选择一项。</w:t>
          </w:r>
        </w:p>
      </w:docPartBody>
    </w:docPart>
    <w:docPart>
      <w:docPartPr>
        <w:name w:val="BA0C8FD61CA349FDB3DD5D55A881F841"/>
        <w:category>
          <w:name w:val="常规"/>
          <w:gallery w:val="placeholder"/>
        </w:category>
        <w:types>
          <w:type w:val="bbPlcHdr"/>
        </w:types>
        <w:behaviors>
          <w:behavior w:val="content"/>
        </w:behaviors>
        <w:guid w:val="{2245B8DA-046E-43D8-9607-715EC2FA8793}"/>
      </w:docPartPr>
      <w:docPartBody>
        <w:p w:rsidR="004A350D" w:rsidRDefault="004A350D">
          <w:pPr>
            <w:pStyle w:val="BA0C8FD61CA349FDB3DD5D55A881F84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C9"/>
    <w:rsid w:val="000037D4"/>
    <w:rsid w:val="00064628"/>
    <w:rsid w:val="000C7166"/>
    <w:rsid w:val="000D5A5A"/>
    <w:rsid w:val="00195F64"/>
    <w:rsid w:val="00264241"/>
    <w:rsid w:val="003A06F0"/>
    <w:rsid w:val="003F4EC9"/>
    <w:rsid w:val="004A350D"/>
    <w:rsid w:val="004B7CF0"/>
    <w:rsid w:val="00546244"/>
    <w:rsid w:val="0062179B"/>
    <w:rsid w:val="006B0412"/>
    <w:rsid w:val="006B7D66"/>
    <w:rsid w:val="007926B6"/>
    <w:rsid w:val="00855D55"/>
    <w:rsid w:val="008A5A6F"/>
    <w:rsid w:val="008B373A"/>
    <w:rsid w:val="008D18DD"/>
    <w:rsid w:val="008F4E6B"/>
    <w:rsid w:val="009D1890"/>
    <w:rsid w:val="009F2807"/>
    <w:rsid w:val="00A86787"/>
    <w:rsid w:val="00A90211"/>
    <w:rsid w:val="00AA0052"/>
    <w:rsid w:val="00B957DA"/>
    <w:rsid w:val="00BB093B"/>
    <w:rsid w:val="00C35395"/>
    <w:rsid w:val="00D1173F"/>
    <w:rsid w:val="00D34E1E"/>
    <w:rsid w:val="00D52846"/>
    <w:rsid w:val="00D62EA8"/>
    <w:rsid w:val="00DA1104"/>
    <w:rsid w:val="00EE267B"/>
    <w:rsid w:val="00EE7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D4172F3ACCC454081F8AD3A346862CE">
    <w:name w:val="CD4172F3ACCC454081F8AD3A346862CE"/>
    <w:qFormat/>
    <w:pPr>
      <w:widowControl w:val="0"/>
      <w:jc w:val="both"/>
    </w:pPr>
    <w:rPr>
      <w:kern w:val="2"/>
      <w:sz w:val="21"/>
      <w:szCs w:val="22"/>
    </w:rPr>
  </w:style>
  <w:style w:type="paragraph" w:customStyle="1" w:styleId="84A4F50ED14F4FE487AB968890DDD19B">
    <w:name w:val="84A4F50ED14F4FE487AB968890DDD19B"/>
    <w:qFormat/>
    <w:pPr>
      <w:widowControl w:val="0"/>
      <w:jc w:val="both"/>
    </w:pPr>
    <w:rPr>
      <w:kern w:val="2"/>
      <w:sz w:val="21"/>
      <w:szCs w:val="22"/>
    </w:rPr>
  </w:style>
  <w:style w:type="paragraph" w:customStyle="1" w:styleId="BA0C8FD61CA349FDB3DD5D55A881F841">
    <w:name w:val="BA0C8FD61CA349FDB3DD5D55A881F841"/>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D4172F3ACCC454081F8AD3A346862CE">
    <w:name w:val="CD4172F3ACCC454081F8AD3A346862CE"/>
    <w:qFormat/>
    <w:pPr>
      <w:widowControl w:val="0"/>
      <w:jc w:val="both"/>
    </w:pPr>
    <w:rPr>
      <w:kern w:val="2"/>
      <w:sz w:val="21"/>
      <w:szCs w:val="22"/>
    </w:rPr>
  </w:style>
  <w:style w:type="paragraph" w:customStyle="1" w:styleId="84A4F50ED14F4FE487AB968890DDD19B">
    <w:name w:val="84A4F50ED14F4FE487AB968890DDD19B"/>
    <w:qFormat/>
    <w:pPr>
      <w:widowControl w:val="0"/>
      <w:jc w:val="both"/>
    </w:pPr>
    <w:rPr>
      <w:kern w:val="2"/>
      <w:sz w:val="21"/>
      <w:szCs w:val="22"/>
    </w:rPr>
  </w:style>
  <w:style w:type="paragraph" w:customStyle="1" w:styleId="BA0C8FD61CA349FDB3DD5D55A881F841">
    <w:name w:val="BA0C8FD61CA349FDB3DD5D55A881F84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BA6EE5-B704-48CD-830B-D2B76B554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1884</TotalTime>
  <Pages>15</Pages>
  <Words>1608</Words>
  <Characters>9169</Characters>
  <Application>Microsoft Office Word</Application>
  <DocSecurity>0</DocSecurity>
  <Lines>76</Lines>
  <Paragraphs>21</Paragraphs>
  <ScaleCrop>false</ScaleCrop>
  <Company>PCMI</Company>
  <LinksUpToDate>false</LinksUpToDate>
  <CharactersWithSpaces>10756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qiao</cp:lastModifiedBy>
  <cp:revision>45</cp:revision>
  <cp:lastPrinted>2025-04-01T23:42:00Z</cp:lastPrinted>
  <dcterms:created xsi:type="dcterms:W3CDTF">2024-10-17T06:32:00Z</dcterms:created>
  <dcterms:modified xsi:type="dcterms:W3CDTF">2025-04-30T05:17:00Z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2052-12.1.0.20784</vt:lpwstr>
  </property>
  <property fmtid="{D5CDD505-2E9C-101B-9397-08002B2CF9AE}" pid="16" name="ICV">
    <vt:lpwstr>B37A7997CB6B44698B865481991641F5_12</vt:lpwstr>
  </property>
  <property fmtid="{D5CDD505-2E9C-101B-9397-08002B2CF9AE}" pid="17" name="KSOTemplateDocerSaveRecord">
    <vt:lpwstr>eyJoZGlkIjoiNmE0MDE4M2RjOWFiNWU0ODQyYTkxNTQ5ODY1MjVmYmQiLCJ1c2VySWQiOiI2Mzk4NzAxMjYifQ==</vt:lpwstr>
  </property>
</Properties>
</file>