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84EEA">
        <w:tc>
          <w:tcPr>
            <w:tcW w:w="509" w:type="dxa"/>
          </w:tcPr>
          <w:p w:rsidR="00384EEA" w:rsidRDefault="00E007CA">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84EEA" w:rsidRDefault="00E007CA">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384EEA">
        <w:tc>
          <w:tcPr>
            <w:tcW w:w="509" w:type="dxa"/>
          </w:tcPr>
          <w:p w:rsidR="00384EEA" w:rsidRDefault="00E007CA">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84EEA">
              <w:trPr>
                <w:trHeight w:hRule="exact" w:val="1021"/>
              </w:trPr>
              <w:tc>
                <w:tcPr>
                  <w:tcW w:w="9242" w:type="dxa"/>
                  <w:vAlign w:val="center"/>
                </w:tcPr>
                <w:p w:rsidR="00384EEA" w:rsidRDefault="00E007CA" w:rsidP="00BB635C">
                  <w:pPr>
                    <w:pStyle w:val="affffc"/>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t>GXAS</w:t>
                  </w:r>
                </w:p>
              </w:tc>
            </w:tr>
          </w:tbl>
          <w:p w:rsidR="00384EEA" w:rsidRDefault="00E007CA">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1"/>
          </w:p>
        </w:tc>
      </w:tr>
    </w:tbl>
    <w:p w:rsidR="00384EEA" w:rsidRDefault="00E007CA">
      <w:pPr>
        <w:pStyle w:val="affffd"/>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rsidR="00384EEA" w:rsidRDefault="00E007CA">
      <w:pPr>
        <w:pStyle w:val="affffffffff"/>
        <w:framePr w:wrap="auto"/>
      </w:pPr>
      <w:r>
        <w:t xml:space="preserve">T/GXAS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fldChar w:fldCharType="begin">
          <w:ffData>
            <w:name w:val="NSTD_CODE_B"/>
            <w:enabled/>
            <w:calcOnExit w:val="0"/>
            <w:textInput>
              <w:default w:val="XXXX"/>
            </w:textInput>
          </w:ffData>
        </w:fldChar>
      </w:r>
      <w:bookmarkStart w:id="4" w:name="NSTD_CODE_B"/>
      <w:r>
        <w:instrText xml:space="preserve"> FORMTEXT </w:instrText>
      </w:r>
      <w:r>
        <w:fldChar w:fldCharType="separate"/>
      </w:r>
      <w:r>
        <w:t>XXXX</w:t>
      </w:r>
      <w:r>
        <w:fldChar w:fldCharType="end"/>
      </w:r>
      <w:bookmarkEnd w:id="4"/>
    </w:p>
    <w:p w:rsidR="00384EEA" w:rsidRDefault="00E007CA">
      <w:pPr>
        <w:pStyle w:val="affffffffff0"/>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rsidR="00384EEA" w:rsidRDefault="00E007C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84EEA" w:rsidRDefault="00384EEA">
      <w:pPr>
        <w:pStyle w:val="affffd"/>
        <w:framePr w:w="9639" w:h="6976" w:hRule="exact" w:hSpace="0" w:vSpace="0" w:wrap="around" w:hAnchor="page" w:y="6408"/>
        <w:jc w:val="center"/>
        <w:rPr>
          <w:rFonts w:ascii="黑体" w:eastAsia="黑体" w:hAnsi="黑体"/>
          <w:b w:val="0"/>
          <w:bCs w:val="0"/>
          <w:w w:val="100"/>
        </w:rPr>
      </w:pPr>
    </w:p>
    <w:p w:rsidR="00384EEA" w:rsidRDefault="00E007CA">
      <w:pPr>
        <w:pStyle w:val="affffffffff1"/>
        <w:framePr w:h="6974" w:hRule="exact" w:wrap="around" w:x="1419" w:anchorLock="1"/>
      </w:pPr>
      <w:r>
        <w:fldChar w:fldCharType="begin">
          <w:ffData>
            <w:name w:val="CSTD_NAME"/>
            <w:enabled/>
            <w:calcOnExit w:val="0"/>
            <w:textInput>
              <w:default w:val="艾滋病维持性血透患者胃肠道不适脐针联合隔物灸技术操作规范"/>
            </w:textInput>
          </w:ffData>
        </w:fldChar>
      </w:r>
      <w:bookmarkStart w:id="6" w:name="CSTD_NAME"/>
      <w:r>
        <w:instrText xml:space="preserve"> FORMTEXT </w:instrText>
      </w:r>
      <w:r>
        <w:fldChar w:fldCharType="separate"/>
      </w:r>
      <w:r>
        <w:t>艾滋病维持性血透患者胃肠道不适脐针</w:t>
      </w:r>
    </w:p>
    <w:p w:rsidR="00384EEA" w:rsidRDefault="00E007CA">
      <w:pPr>
        <w:pStyle w:val="affffffffff1"/>
        <w:framePr w:h="6974" w:hRule="exact" w:wrap="around" w:x="1419" w:anchorLock="1"/>
      </w:pPr>
      <w:r>
        <w:t>联合隔物灸技术操作规范</w:t>
      </w:r>
      <w:r>
        <w:fldChar w:fldCharType="end"/>
      </w:r>
      <w:bookmarkEnd w:id="6"/>
    </w:p>
    <w:p w:rsidR="00384EEA" w:rsidRPr="00105E58" w:rsidRDefault="00384EEA">
      <w:pPr>
        <w:framePr w:w="9639" w:h="6974" w:hRule="exact" w:wrap="around" w:vAnchor="page" w:hAnchor="page" w:x="1419" w:y="6408" w:anchorLock="1"/>
        <w:ind w:left="-1418"/>
      </w:pPr>
    </w:p>
    <w:p w:rsidR="00384EEA" w:rsidRDefault="00E007CA">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operation specification for common gastrointestinal discomforts in HIV patients undergoing maintenance hemodialysis with umbilical acupuncture combined with separated moxibustion"/>
            </w:textInput>
          </w:ffData>
        </w:fldChar>
      </w:r>
      <w:bookmarkStart w:id="7"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operation specification for common gastrointestinal discomforts in HIV patients undergoing maintenance hemodialysis with umbilical acupuncture combined with separated moxibustion</w:t>
      </w:r>
      <w:r>
        <w:rPr>
          <w:rFonts w:ascii="黑体" w:eastAsia="黑体" w:hAnsi="黑体"/>
          <w:szCs w:val="28"/>
        </w:rPr>
        <w:fldChar w:fldCharType="end"/>
      </w:r>
      <w:bookmarkEnd w:id="7"/>
    </w:p>
    <w:p w:rsidR="00384EEA" w:rsidRDefault="00384EEA">
      <w:pPr>
        <w:framePr w:w="9639" w:h="6974" w:hRule="exact" w:wrap="around" w:vAnchor="page" w:hAnchor="page" w:x="1419" w:y="6408" w:anchorLock="1"/>
        <w:spacing w:line="760" w:lineRule="exact"/>
        <w:ind w:left="-1418"/>
      </w:pPr>
    </w:p>
    <w:p w:rsidR="00384EEA" w:rsidRDefault="00384EEA">
      <w:pPr>
        <w:pStyle w:val="afffffff5"/>
        <w:framePr w:w="9639" w:h="6974" w:hRule="exact" w:wrap="around" w:vAnchor="page" w:hAnchor="page" w:x="1419" w:y="6408" w:anchorLock="1"/>
        <w:textAlignment w:val="bottom"/>
        <w:rPr>
          <w:rFonts w:eastAsia="黑体"/>
          <w:szCs w:val="28"/>
        </w:rPr>
      </w:pPr>
    </w:p>
    <w:p w:rsidR="00384EEA" w:rsidRDefault="00E007CA">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r>
      <w:r>
        <w:rPr>
          <w:sz w:val="24"/>
          <w:szCs w:val="28"/>
        </w:rPr>
        <w:fldChar w:fldCharType="end"/>
      </w:r>
      <w:bookmarkEnd w:id="8"/>
    </w:p>
    <w:p w:rsidR="00384EEA" w:rsidRDefault="00E007CA">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9"/>
    </w:p>
    <w:p w:rsidR="00384EEA" w:rsidRDefault="00E007CA">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r>
      <w:r>
        <w:rPr>
          <w:b/>
          <w:sz w:val="21"/>
          <w:szCs w:val="28"/>
        </w:rPr>
        <w:fldChar w:fldCharType="end"/>
      </w:r>
      <w:bookmarkEnd w:id="10"/>
    </w:p>
    <w:p w:rsidR="00384EEA" w:rsidRDefault="00E007CA">
      <w:pPr>
        <w:pStyle w:val="afffffffffd"/>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rsidR="00384EEA" w:rsidRDefault="00E007CA">
      <w:pPr>
        <w:pStyle w:val="afffffffffe"/>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rsidR="00384EEA" w:rsidRDefault="00E007CA">
      <w:pPr>
        <w:pStyle w:val="affffffff5"/>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7"/>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384EEA" w:rsidRDefault="00E007CA">
      <w:pPr>
        <w:rPr>
          <w:rFonts w:ascii="宋体" w:hAnsi="宋体"/>
          <w:sz w:val="28"/>
          <w:szCs w:val="28"/>
        </w:rPr>
        <w:sectPr w:rsidR="00384EEA">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BB635C" w:rsidRDefault="00BB635C" w:rsidP="00BB635C">
      <w:pPr>
        <w:pStyle w:val="affffff7"/>
        <w:spacing w:after="360"/>
        <w:rPr>
          <w:rFonts w:hint="eastAsia"/>
        </w:rPr>
      </w:pPr>
      <w:bookmarkStart w:id="18" w:name="_Toc199165851"/>
      <w:bookmarkStart w:id="19" w:name="BookMark1"/>
      <w:bookmarkStart w:id="20" w:name="_GoBack"/>
      <w:bookmarkEnd w:id="20"/>
      <w:r w:rsidRPr="00BB635C">
        <w:rPr>
          <w:rFonts w:hint="eastAsia"/>
          <w:spacing w:val="320"/>
        </w:rPr>
        <w:lastRenderedPageBreak/>
        <w:t>目</w:t>
      </w:r>
      <w:r>
        <w:rPr>
          <w:rFonts w:hint="eastAsia"/>
        </w:rPr>
        <w:t>次</w:t>
      </w:r>
    </w:p>
    <w:p w:rsidR="00BB635C" w:rsidRPr="00BB635C" w:rsidRDefault="00BB635C">
      <w:pPr>
        <w:pStyle w:val="10"/>
        <w:tabs>
          <w:tab w:val="right" w:leader="dot" w:pos="9344"/>
        </w:tabs>
        <w:rPr>
          <w:rFonts w:asciiTheme="minorHAnsi" w:eastAsiaTheme="minorEastAsia" w:hAnsiTheme="minorHAnsi" w:cstheme="minorBidi"/>
          <w:noProof/>
          <w:szCs w:val="22"/>
        </w:rPr>
      </w:pPr>
      <w:r w:rsidRPr="00BB635C">
        <w:fldChar w:fldCharType="begin"/>
      </w:r>
      <w:r w:rsidRPr="00BB635C">
        <w:instrText xml:space="preserve"> TOC \o "1-1" \h \t "标准文件_一级条标题,2,标准文件_附录一级条标题,2," </w:instrText>
      </w:r>
      <w:r w:rsidRPr="00BB635C">
        <w:fldChar w:fldCharType="separate"/>
      </w:r>
      <w:hyperlink w:anchor="_Toc199187930" w:history="1">
        <w:r w:rsidRPr="00BB635C">
          <w:rPr>
            <w:rStyle w:val="affff8"/>
            <w:rFonts w:hint="eastAsia"/>
            <w:noProof/>
          </w:rPr>
          <w:t>前言</w:t>
        </w:r>
        <w:r w:rsidRPr="00BB635C">
          <w:rPr>
            <w:noProof/>
          </w:rPr>
          <w:tab/>
        </w:r>
        <w:r w:rsidRPr="00BB635C">
          <w:rPr>
            <w:noProof/>
          </w:rPr>
          <w:fldChar w:fldCharType="begin"/>
        </w:r>
        <w:r w:rsidRPr="00BB635C">
          <w:rPr>
            <w:noProof/>
          </w:rPr>
          <w:instrText xml:space="preserve"> PAGEREF _Toc199187930 \h </w:instrText>
        </w:r>
        <w:r w:rsidRPr="00BB635C">
          <w:rPr>
            <w:noProof/>
          </w:rPr>
        </w:r>
        <w:r w:rsidRPr="00BB635C">
          <w:rPr>
            <w:noProof/>
          </w:rPr>
          <w:fldChar w:fldCharType="separate"/>
        </w:r>
        <w:r>
          <w:rPr>
            <w:noProof/>
          </w:rPr>
          <w:t>II</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31" w:history="1">
        <w:r w:rsidRPr="00BB635C">
          <w:rPr>
            <w:rStyle w:val="affff8"/>
            <w:noProof/>
          </w:rPr>
          <w:t>1</w:t>
        </w:r>
        <w:r>
          <w:rPr>
            <w:rStyle w:val="affff8"/>
            <w:noProof/>
          </w:rPr>
          <w:t xml:space="preserve"> </w:t>
        </w:r>
        <w:r w:rsidRPr="00BB635C">
          <w:rPr>
            <w:rStyle w:val="affff8"/>
            <w:rFonts w:hint="eastAsia"/>
            <w:noProof/>
          </w:rPr>
          <w:t xml:space="preserve"> 范围</w:t>
        </w:r>
        <w:r w:rsidRPr="00BB635C">
          <w:rPr>
            <w:noProof/>
          </w:rPr>
          <w:tab/>
        </w:r>
        <w:r w:rsidRPr="00BB635C">
          <w:rPr>
            <w:noProof/>
          </w:rPr>
          <w:fldChar w:fldCharType="begin"/>
        </w:r>
        <w:r w:rsidRPr="00BB635C">
          <w:rPr>
            <w:noProof/>
          </w:rPr>
          <w:instrText xml:space="preserve"> PAGEREF _Toc199187931 \h </w:instrText>
        </w:r>
        <w:r w:rsidRPr="00BB635C">
          <w:rPr>
            <w:noProof/>
          </w:rPr>
        </w:r>
        <w:r w:rsidRPr="00BB635C">
          <w:rPr>
            <w:noProof/>
          </w:rPr>
          <w:fldChar w:fldCharType="separate"/>
        </w:r>
        <w:r>
          <w:rPr>
            <w:noProof/>
          </w:rPr>
          <w:t>3</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32" w:history="1">
        <w:r w:rsidRPr="00BB635C">
          <w:rPr>
            <w:rStyle w:val="affff8"/>
            <w:noProof/>
          </w:rPr>
          <w:t>2</w:t>
        </w:r>
        <w:r>
          <w:rPr>
            <w:rStyle w:val="affff8"/>
            <w:noProof/>
          </w:rPr>
          <w:t xml:space="preserve"> </w:t>
        </w:r>
        <w:r w:rsidRPr="00BB635C">
          <w:rPr>
            <w:rStyle w:val="affff8"/>
            <w:rFonts w:hint="eastAsia"/>
            <w:noProof/>
          </w:rPr>
          <w:t xml:space="preserve"> 规范性引用文件</w:t>
        </w:r>
        <w:r w:rsidRPr="00BB635C">
          <w:rPr>
            <w:noProof/>
          </w:rPr>
          <w:tab/>
        </w:r>
        <w:r w:rsidRPr="00BB635C">
          <w:rPr>
            <w:noProof/>
          </w:rPr>
          <w:fldChar w:fldCharType="begin"/>
        </w:r>
        <w:r w:rsidRPr="00BB635C">
          <w:rPr>
            <w:noProof/>
          </w:rPr>
          <w:instrText xml:space="preserve"> PAGEREF _Toc199187932 \h </w:instrText>
        </w:r>
        <w:r w:rsidRPr="00BB635C">
          <w:rPr>
            <w:noProof/>
          </w:rPr>
        </w:r>
        <w:r w:rsidRPr="00BB635C">
          <w:rPr>
            <w:noProof/>
          </w:rPr>
          <w:fldChar w:fldCharType="separate"/>
        </w:r>
        <w:r>
          <w:rPr>
            <w:noProof/>
          </w:rPr>
          <w:t>3</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33" w:history="1">
        <w:r w:rsidRPr="00BB635C">
          <w:rPr>
            <w:rStyle w:val="affff8"/>
            <w:noProof/>
          </w:rPr>
          <w:t>3</w:t>
        </w:r>
        <w:r>
          <w:rPr>
            <w:rStyle w:val="affff8"/>
            <w:noProof/>
          </w:rPr>
          <w:t xml:space="preserve"> </w:t>
        </w:r>
        <w:r w:rsidRPr="00BB635C">
          <w:rPr>
            <w:rStyle w:val="affff8"/>
            <w:rFonts w:hint="eastAsia"/>
            <w:noProof/>
          </w:rPr>
          <w:t xml:space="preserve"> 术语和定义</w:t>
        </w:r>
        <w:r w:rsidRPr="00BB635C">
          <w:rPr>
            <w:noProof/>
          </w:rPr>
          <w:tab/>
        </w:r>
        <w:r w:rsidRPr="00BB635C">
          <w:rPr>
            <w:noProof/>
          </w:rPr>
          <w:fldChar w:fldCharType="begin"/>
        </w:r>
        <w:r w:rsidRPr="00BB635C">
          <w:rPr>
            <w:noProof/>
          </w:rPr>
          <w:instrText xml:space="preserve"> PAGEREF _Toc199187933 \h </w:instrText>
        </w:r>
        <w:r w:rsidRPr="00BB635C">
          <w:rPr>
            <w:noProof/>
          </w:rPr>
        </w:r>
        <w:r w:rsidRPr="00BB635C">
          <w:rPr>
            <w:noProof/>
          </w:rPr>
          <w:fldChar w:fldCharType="separate"/>
        </w:r>
        <w:r>
          <w:rPr>
            <w:noProof/>
          </w:rPr>
          <w:t>3</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34" w:history="1">
        <w:r w:rsidRPr="00BB635C">
          <w:rPr>
            <w:rStyle w:val="affff8"/>
            <w:noProof/>
          </w:rPr>
          <w:t>4</w:t>
        </w:r>
        <w:r>
          <w:rPr>
            <w:rStyle w:val="affff8"/>
            <w:noProof/>
          </w:rPr>
          <w:t xml:space="preserve"> </w:t>
        </w:r>
        <w:r w:rsidRPr="00BB635C">
          <w:rPr>
            <w:rStyle w:val="affff8"/>
            <w:rFonts w:hint="eastAsia"/>
            <w:noProof/>
          </w:rPr>
          <w:t xml:space="preserve"> 基本要求</w:t>
        </w:r>
        <w:r w:rsidRPr="00BB635C">
          <w:rPr>
            <w:noProof/>
          </w:rPr>
          <w:tab/>
        </w:r>
        <w:r w:rsidRPr="00BB635C">
          <w:rPr>
            <w:noProof/>
          </w:rPr>
          <w:fldChar w:fldCharType="begin"/>
        </w:r>
        <w:r w:rsidRPr="00BB635C">
          <w:rPr>
            <w:noProof/>
          </w:rPr>
          <w:instrText xml:space="preserve"> PAGEREF _Toc199187934 \h </w:instrText>
        </w:r>
        <w:r w:rsidRPr="00BB635C">
          <w:rPr>
            <w:noProof/>
          </w:rPr>
        </w:r>
        <w:r w:rsidRPr="00BB635C">
          <w:rPr>
            <w:noProof/>
          </w:rPr>
          <w:fldChar w:fldCharType="separate"/>
        </w:r>
        <w:r>
          <w:rPr>
            <w:noProof/>
          </w:rPr>
          <w:t>3</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35" w:history="1">
        <w:r w:rsidRPr="00BB635C">
          <w:rPr>
            <w:rStyle w:val="affff8"/>
            <w:noProof/>
            <w14:scene3d>
              <w14:camera w14:prst="orthographicFront"/>
              <w14:lightRig w14:rig="threePt" w14:dir="t">
                <w14:rot w14:lat="0" w14:lon="0" w14:rev="0"/>
              </w14:lightRig>
            </w14:scene3d>
          </w:rPr>
          <w:t>4.1</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人员</w:t>
        </w:r>
        <w:r w:rsidRPr="00BB635C">
          <w:rPr>
            <w:noProof/>
          </w:rPr>
          <w:tab/>
        </w:r>
        <w:r w:rsidRPr="00BB635C">
          <w:rPr>
            <w:noProof/>
          </w:rPr>
          <w:fldChar w:fldCharType="begin"/>
        </w:r>
        <w:r w:rsidRPr="00BB635C">
          <w:rPr>
            <w:noProof/>
          </w:rPr>
          <w:instrText xml:space="preserve"> PAGEREF _Toc199187935 \h </w:instrText>
        </w:r>
        <w:r w:rsidRPr="00BB635C">
          <w:rPr>
            <w:noProof/>
          </w:rPr>
        </w:r>
        <w:r w:rsidRPr="00BB635C">
          <w:rPr>
            <w:noProof/>
          </w:rPr>
          <w:fldChar w:fldCharType="separate"/>
        </w:r>
        <w:r>
          <w:rPr>
            <w:noProof/>
          </w:rPr>
          <w:t>3</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36" w:history="1">
        <w:r w:rsidRPr="00BB635C">
          <w:rPr>
            <w:rStyle w:val="affff8"/>
            <w:noProof/>
            <w14:scene3d>
              <w14:camera w14:prst="orthographicFront"/>
              <w14:lightRig w14:rig="threePt" w14:dir="t">
                <w14:rot w14:lat="0" w14:lon="0" w14:rev="0"/>
              </w14:lightRig>
            </w14:scene3d>
          </w:rPr>
          <w:t>4.2</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环境</w:t>
        </w:r>
        <w:r w:rsidRPr="00BB635C">
          <w:rPr>
            <w:noProof/>
          </w:rPr>
          <w:tab/>
        </w:r>
        <w:r w:rsidRPr="00BB635C">
          <w:rPr>
            <w:noProof/>
          </w:rPr>
          <w:fldChar w:fldCharType="begin"/>
        </w:r>
        <w:r w:rsidRPr="00BB635C">
          <w:rPr>
            <w:noProof/>
          </w:rPr>
          <w:instrText xml:space="preserve"> PAGEREF _Toc199187936 \h </w:instrText>
        </w:r>
        <w:r w:rsidRPr="00BB635C">
          <w:rPr>
            <w:noProof/>
          </w:rPr>
        </w:r>
        <w:r w:rsidRPr="00BB635C">
          <w:rPr>
            <w:noProof/>
          </w:rPr>
          <w:fldChar w:fldCharType="separate"/>
        </w:r>
        <w:r>
          <w:rPr>
            <w:noProof/>
          </w:rPr>
          <w:t>3</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37" w:history="1">
        <w:r w:rsidRPr="00BB635C">
          <w:rPr>
            <w:rStyle w:val="affff8"/>
            <w:noProof/>
            <w14:scene3d>
              <w14:camera w14:prst="orthographicFront"/>
              <w14:lightRig w14:rig="threePt" w14:dir="t">
                <w14:rot w14:lat="0" w14:lon="0" w14:rev="0"/>
              </w14:lightRig>
            </w14:scene3d>
          </w:rPr>
          <w:t>4.3</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仪器设备及耗材</w:t>
        </w:r>
        <w:r w:rsidRPr="00BB635C">
          <w:rPr>
            <w:noProof/>
          </w:rPr>
          <w:tab/>
        </w:r>
        <w:r w:rsidRPr="00BB635C">
          <w:rPr>
            <w:noProof/>
          </w:rPr>
          <w:fldChar w:fldCharType="begin"/>
        </w:r>
        <w:r w:rsidRPr="00BB635C">
          <w:rPr>
            <w:noProof/>
          </w:rPr>
          <w:instrText xml:space="preserve"> PAGEREF _Toc199187937 \h </w:instrText>
        </w:r>
        <w:r w:rsidRPr="00BB635C">
          <w:rPr>
            <w:noProof/>
          </w:rPr>
        </w:r>
        <w:r w:rsidRPr="00BB635C">
          <w:rPr>
            <w:noProof/>
          </w:rPr>
          <w:fldChar w:fldCharType="separate"/>
        </w:r>
        <w:r>
          <w:rPr>
            <w:noProof/>
          </w:rPr>
          <w:t>4</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38" w:history="1">
        <w:r w:rsidRPr="00BB635C">
          <w:rPr>
            <w:rStyle w:val="affff8"/>
            <w:noProof/>
          </w:rPr>
          <w:t>5</w:t>
        </w:r>
        <w:r>
          <w:rPr>
            <w:rStyle w:val="affff8"/>
            <w:noProof/>
          </w:rPr>
          <w:t xml:space="preserve"> </w:t>
        </w:r>
        <w:r w:rsidRPr="00BB635C">
          <w:rPr>
            <w:rStyle w:val="affff8"/>
            <w:rFonts w:hint="eastAsia"/>
            <w:noProof/>
          </w:rPr>
          <w:t xml:space="preserve"> 诊断</w:t>
        </w:r>
        <w:r w:rsidRPr="00BB635C">
          <w:rPr>
            <w:noProof/>
          </w:rPr>
          <w:tab/>
        </w:r>
        <w:r w:rsidRPr="00BB635C">
          <w:rPr>
            <w:noProof/>
          </w:rPr>
          <w:fldChar w:fldCharType="begin"/>
        </w:r>
        <w:r w:rsidRPr="00BB635C">
          <w:rPr>
            <w:noProof/>
          </w:rPr>
          <w:instrText xml:space="preserve"> PAGEREF _Toc199187938 \h </w:instrText>
        </w:r>
        <w:r w:rsidRPr="00BB635C">
          <w:rPr>
            <w:noProof/>
          </w:rPr>
        </w:r>
        <w:r w:rsidRPr="00BB635C">
          <w:rPr>
            <w:noProof/>
          </w:rPr>
          <w:fldChar w:fldCharType="separate"/>
        </w:r>
        <w:r>
          <w:rPr>
            <w:noProof/>
          </w:rPr>
          <w:t>4</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39" w:history="1">
        <w:r w:rsidRPr="00BB635C">
          <w:rPr>
            <w:rStyle w:val="affff8"/>
            <w:noProof/>
            <w14:scene3d>
              <w14:camera w14:prst="orthographicFront"/>
              <w14:lightRig w14:rig="threePt" w14:dir="t">
                <w14:rot w14:lat="0" w14:lon="0" w14:rev="0"/>
              </w14:lightRig>
            </w14:scene3d>
          </w:rPr>
          <w:t>5.1</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临床表现</w:t>
        </w:r>
        <w:r w:rsidRPr="00BB635C">
          <w:rPr>
            <w:noProof/>
          </w:rPr>
          <w:tab/>
        </w:r>
        <w:r w:rsidRPr="00BB635C">
          <w:rPr>
            <w:noProof/>
          </w:rPr>
          <w:fldChar w:fldCharType="begin"/>
        </w:r>
        <w:r w:rsidRPr="00BB635C">
          <w:rPr>
            <w:noProof/>
          </w:rPr>
          <w:instrText xml:space="preserve"> PAGEREF _Toc199187939 \h </w:instrText>
        </w:r>
        <w:r w:rsidRPr="00BB635C">
          <w:rPr>
            <w:noProof/>
          </w:rPr>
        </w:r>
        <w:r w:rsidRPr="00BB635C">
          <w:rPr>
            <w:noProof/>
          </w:rPr>
          <w:fldChar w:fldCharType="separate"/>
        </w:r>
        <w:r>
          <w:rPr>
            <w:noProof/>
          </w:rPr>
          <w:t>4</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40" w:history="1">
        <w:r w:rsidRPr="00BB635C">
          <w:rPr>
            <w:rStyle w:val="affff8"/>
            <w:noProof/>
            <w14:scene3d>
              <w14:camera w14:prst="orthographicFront"/>
              <w14:lightRig w14:rig="threePt" w14:dir="t">
                <w14:rot w14:lat="0" w14:lon="0" w14:rev="0"/>
              </w14:lightRig>
            </w14:scene3d>
          </w:rPr>
          <w:t>5.2</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证候分型</w:t>
        </w:r>
        <w:r w:rsidRPr="00BB635C">
          <w:rPr>
            <w:noProof/>
          </w:rPr>
          <w:tab/>
        </w:r>
        <w:r w:rsidRPr="00BB635C">
          <w:rPr>
            <w:noProof/>
          </w:rPr>
          <w:fldChar w:fldCharType="begin"/>
        </w:r>
        <w:r w:rsidRPr="00BB635C">
          <w:rPr>
            <w:noProof/>
          </w:rPr>
          <w:instrText xml:space="preserve"> PAGEREF _Toc199187940 \h </w:instrText>
        </w:r>
        <w:r w:rsidRPr="00BB635C">
          <w:rPr>
            <w:noProof/>
          </w:rPr>
        </w:r>
        <w:r w:rsidRPr="00BB635C">
          <w:rPr>
            <w:noProof/>
          </w:rPr>
          <w:fldChar w:fldCharType="separate"/>
        </w:r>
        <w:r>
          <w:rPr>
            <w:noProof/>
          </w:rPr>
          <w:t>4</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41" w:history="1">
        <w:r w:rsidRPr="00BB635C">
          <w:rPr>
            <w:rStyle w:val="affff8"/>
            <w:noProof/>
          </w:rPr>
          <w:t>6</w:t>
        </w:r>
        <w:r>
          <w:rPr>
            <w:rStyle w:val="affff8"/>
            <w:noProof/>
          </w:rPr>
          <w:t xml:space="preserve"> </w:t>
        </w:r>
        <w:r w:rsidRPr="00BB635C">
          <w:rPr>
            <w:rStyle w:val="affff8"/>
            <w:rFonts w:hint="eastAsia"/>
            <w:noProof/>
          </w:rPr>
          <w:t xml:space="preserve"> 施术前准备</w:t>
        </w:r>
        <w:r w:rsidRPr="00BB635C">
          <w:rPr>
            <w:noProof/>
          </w:rPr>
          <w:tab/>
        </w:r>
        <w:r w:rsidRPr="00BB635C">
          <w:rPr>
            <w:noProof/>
          </w:rPr>
          <w:fldChar w:fldCharType="begin"/>
        </w:r>
        <w:r w:rsidRPr="00BB635C">
          <w:rPr>
            <w:noProof/>
          </w:rPr>
          <w:instrText xml:space="preserve"> PAGEREF _Toc199187941 \h </w:instrText>
        </w:r>
        <w:r w:rsidRPr="00BB635C">
          <w:rPr>
            <w:noProof/>
          </w:rPr>
        </w:r>
        <w:r w:rsidRPr="00BB635C">
          <w:rPr>
            <w:noProof/>
          </w:rPr>
          <w:fldChar w:fldCharType="separate"/>
        </w:r>
        <w:r>
          <w:rPr>
            <w:noProof/>
          </w:rPr>
          <w:t>5</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42" w:history="1">
        <w:r w:rsidRPr="00BB635C">
          <w:rPr>
            <w:rStyle w:val="affff8"/>
            <w:noProof/>
            <w14:scene3d>
              <w14:camera w14:prst="orthographicFront"/>
              <w14:lightRig w14:rig="threePt" w14:dir="t">
                <w14:rot w14:lat="0" w14:lon="0" w14:rev="0"/>
              </w14:lightRig>
            </w14:scene3d>
          </w:rPr>
          <w:t>6.1</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患者准备</w:t>
        </w:r>
        <w:r w:rsidRPr="00BB635C">
          <w:rPr>
            <w:noProof/>
          </w:rPr>
          <w:tab/>
        </w:r>
        <w:r w:rsidRPr="00BB635C">
          <w:rPr>
            <w:noProof/>
          </w:rPr>
          <w:fldChar w:fldCharType="begin"/>
        </w:r>
        <w:r w:rsidRPr="00BB635C">
          <w:rPr>
            <w:noProof/>
          </w:rPr>
          <w:instrText xml:space="preserve"> PAGEREF _Toc199187942 \h </w:instrText>
        </w:r>
        <w:r w:rsidRPr="00BB635C">
          <w:rPr>
            <w:noProof/>
          </w:rPr>
        </w:r>
        <w:r w:rsidRPr="00BB635C">
          <w:rPr>
            <w:noProof/>
          </w:rPr>
          <w:fldChar w:fldCharType="separate"/>
        </w:r>
        <w:r>
          <w:rPr>
            <w:noProof/>
          </w:rPr>
          <w:t>5</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43" w:history="1">
        <w:r w:rsidRPr="00BB635C">
          <w:rPr>
            <w:rStyle w:val="affff8"/>
            <w:noProof/>
            <w14:scene3d>
              <w14:camera w14:prst="orthographicFront"/>
              <w14:lightRig w14:rig="threePt" w14:dir="t">
                <w14:rot w14:lat="0" w14:lon="0" w14:rev="0"/>
              </w14:lightRig>
            </w14:scene3d>
          </w:rPr>
          <w:t>6.2</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体位选择</w:t>
        </w:r>
        <w:r w:rsidRPr="00BB635C">
          <w:rPr>
            <w:noProof/>
          </w:rPr>
          <w:tab/>
        </w:r>
        <w:r w:rsidRPr="00BB635C">
          <w:rPr>
            <w:noProof/>
          </w:rPr>
          <w:fldChar w:fldCharType="begin"/>
        </w:r>
        <w:r w:rsidRPr="00BB635C">
          <w:rPr>
            <w:noProof/>
          </w:rPr>
          <w:instrText xml:space="preserve"> PAGEREF _Toc199187943 \h </w:instrText>
        </w:r>
        <w:r w:rsidRPr="00BB635C">
          <w:rPr>
            <w:noProof/>
          </w:rPr>
        </w:r>
        <w:r w:rsidRPr="00BB635C">
          <w:rPr>
            <w:noProof/>
          </w:rPr>
          <w:fldChar w:fldCharType="separate"/>
        </w:r>
        <w:r>
          <w:rPr>
            <w:noProof/>
          </w:rPr>
          <w:t>5</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44" w:history="1">
        <w:r w:rsidRPr="00BB635C">
          <w:rPr>
            <w:rStyle w:val="affff8"/>
            <w:noProof/>
            <w14:scene3d>
              <w14:camera w14:prst="orthographicFront"/>
              <w14:lightRig w14:rig="threePt" w14:dir="t">
                <w14:rot w14:lat="0" w14:lon="0" w14:rev="0"/>
              </w14:lightRig>
            </w14:scene3d>
          </w:rPr>
          <w:t>6.3</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常规消毒</w:t>
        </w:r>
        <w:r w:rsidRPr="00BB635C">
          <w:rPr>
            <w:noProof/>
          </w:rPr>
          <w:tab/>
        </w:r>
        <w:r w:rsidRPr="00BB635C">
          <w:rPr>
            <w:noProof/>
          </w:rPr>
          <w:fldChar w:fldCharType="begin"/>
        </w:r>
        <w:r w:rsidRPr="00BB635C">
          <w:rPr>
            <w:noProof/>
          </w:rPr>
          <w:instrText xml:space="preserve"> PAGEREF _Toc199187944 \h </w:instrText>
        </w:r>
        <w:r w:rsidRPr="00BB635C">
          <w:rPr>
            <w:noProof/>
          </w:rPr>
        </w:r>
        <w:r w:rsidRPr="00BB635C">
          <w:rPr>
            <w:noProof/>
          </w:rPr>
          <w:fldChar w:fldCharType="separate"/>
        </w:r>
        <w:r>
          <w:rPr>
            <w:noProof/>
          </w:rPr>
          <w:t>5</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45" w:history="1">
        <w:r w:rsidRPr="00BB635C">
          <w:rPr>
            <w:rStyle w:val="affff8"/>
            <w:noProof/>
          </w:rPr>
          <w:t>7</w:t>
        </w:r>
        <w:r>
          <w:rPr>
            <w:rStyle w:val="affff8"/>
            <w:noProof/>
          </w:rPr>
          <w:t xml:space="preserve"> </w:t>
        </w:r>
        <w:r w:rsidRPr="00BB635C">
          <w:rPr>
            <w:rStyle w:val="affff8"/>
            <w:rFonts w:hint="eastAsia"/>
            <w:noProof/>
          </w:rPr>
          <w:t xml:space="preserve"> 施术方法</w:t>
        </w:r>
        <w:r w:rsidRPr="00BB635C">
          <w:rPr>
            <w:noProof/>
          </w:rPr>
          <w:tab/>
        </w:r>
        <w:r w:rsidRPr="00BB635C">
          <w:rPr>
            <w:noProof/>
          </w:rPr>
          <w:fldChar w:fldCharType="begin"/>
        </w:r>
        <w:r w:rsidRPr="00BB635C">
          <w:rPr>
            <w:noProof/>
          </w:rPr>
          <w:instrText xml:space="preserve"> PAGEREF _Toc199187945 \h </w:instrText>
        </w:r>
        <w:r w:rsidRPr="00BB635C">
          <w:rPr>
            <w:noProof/>
          </w:rPr>
        </w:r>
        <w:r w:rsidRPr="00BB635C">
          <w:rPr>
            <w:noProof/>
          </w:rPr>
          <w:fldChar w:fldCharType="separate"/>
        </w:r>
        <w:r>
          <w:rPr>
            <w:noProof/>
          </w:rPr>
          <w:t>5</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46" w:history="1">
        <w:r w:rsidRPr="00BB635C">
          <w:rPr>
            <w:rStyle w:val="affff8"/>
            <w:noProof/>
            <w14:scene3d>
              <w14:camera w14:prst="orthographicFront"/>
              <w14:lightRig w14:rig="threePt" w14:dir="t">
                <w14:rot w14:lat="0" w14:lon="0" w14:rev="0"/>
              </w14:lightRig>
            </w14:scene3d>
          </w:rPr>
          <w:t>7.1</w:t>
        </w:r>
        <w:r>
          <w:rPr>
            <w:rStyle w:val="affff8"/>
            <w:noProof/>
            <w14:scene3d>
              <w14:camera w14:prst="orthographicFront"/>
              <w14:lightRig w14:rig="threePt" w14:dir="t">
                <w14:rot w14:lat="0" w14:lon="0" w14:rev="0"/>
              </w14:lightRig>
            </w14:scene3d>
          </w:rPr>
          <w:t xml:space="preserve"> </w:t>
        </w:r>
        <w:r w:rsidRPr="00BB635C">
          <w:rPr>
            <w:rStyle w:val="affff8"/>
            <w:rFonts w:hAnsi="宋体" w:hint="eastAsia"/>
            <w:noProof/>
          </w:rPr>
          <w:t xml:space="preserve"> 脐针</w:t>
        </w:r>
        <w:r w:rsidRPr="00BB635C">
          <w:rPr>
            <w:noProof/>
          </w:rPr>
          <w:tab/>
        </w:r>
        <w:r w:rsidRPr="00BB635C">
          <w:rPr>
            <w:noProof/>
          </w:rPr>
          <w:fldChar w:fldCharType="begin"/>
        </w:r>
        <w:r w:rsidRPr="00BB635C">
          <w:rPr>
            <w:noProof/>
          </w:rPr>
          <w:instrText xml:space="preserve"> PAGEREF _Toc199187946 \h </w:instrText>
        </w:r>
        <w:r w:rsidRPr="00BB635C">
          <w:rPr>
            <w:noProof/>
          </w:rPr>
        </w:r>
        <w:r w:rsidRPr="00BB635C">
          <w:rPr>
            <w:noProof/>
          </w:rPr>
          <w:fldChar w:fldCharType="separate"/>
        </w:r>
        <w:r>
          <w:rPr>
            <w:noProof/>
          </w:rPr>
          <w:t>5</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47" w:history="1">
        <w:r w:rsidRPr="00BB635C">
          <w:rPr>
            <w:rStyle w:val="affff8"/>
            <w:noProof/>
            <w14:scene3d>
              <w14:camera w14:prst="orthographicFront"/>
              <w14:lightRig w14:rig="threePt" w14:dir="t">
                <w14:rot w14:lat="0" w14:lon="0" w14:rev="0"/>
              </w14:lightRig>
            </w14:scene3d>
          </w:rPr>
          <w:t>7.2</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隔物灸</w:t>
        </w:r>
        <w:r w:rsidRPr="00BB635C">
          <w:rPr>
            <w:noProof/>
          </w:rPr>
          <w:tab/>
        </w:r>
        <w:r w:rsidRPr="00BB635C">
          <w:rPr>
            <w:noProof/>
          </w:rPr>
          <w:fldChar w:fldCharType="begin"/>
        </w:r>
        <w:r w:rsidRPr="00BB635C">
          <w:rPr>
            <w:noProof/>
          </w:rPr>
          <w:instrText xml:space="preserve"> PAGEREF _Toc199187947 \h </w:instrText>
        </w:r>
        <w:r w:rsidRPr="00BB635C">
          <w:rPr>
            <w:noProof/>
          </w:rPr>
        </w:r>
        <w:r w:rsidRPr="00BB635C">
          <w:rPr>
            <w:noProof/>
          </w:rPr>
          <w:fldChar w:fldCharType="separate"/>
        </w:r>
        <w:r>
          <w:rPr>
            <w:noProof/>
          </w:rPr>
          <w:t>5</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48" w:history="1">
        <w:r w:rsidRPr="00BB635C">
          <w:rPr>
            <w:rStyle w:val="affff8"/>
            <w:noProof/>
            <w14:scene3d>
              <w14:camera w14:prst="orthographicFront"/>
              <w14:lightRig w14:rig="threePt" w14:dir="t">
                <w14:rot w14:lat="0" w14:lon="0" w14:rev="0"/>
              </w14:lightRig>
            </w14:scene3d>
          </w:rPr>
          <w:t>7.3</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疗程</w:t>
        </w:r>
        <w:r w:rsidRPr="00BB635C">
          <w:rPr>
            <w:noProof/>
          </w:rPr>
          <w:tab/>
        </w:r>
        <w:r w:rsidRPr="00BB635C">
          <w:rPr>
            <w:noProof/>
          </w:rPr>
          <w:fldChar w:fldCharType="begin"/>
        </w:r>
        <w:r w:rsidRPr="00BB635C">
          <w:rPr>
            <w:noProof/>
          </w:rPr>
          <w:instrText xml:space="preserve"> PAGEREF _Toc199187948 \h </w:instrText>
        </w:r>
        <w:r w:rsidRPr="00BB635C">
          <w:rPr>
            <w:noProof/>
          </w:rPr>
        </w:r>
        <w:r w:rsidRPr="00BB635C">
          <w:rPr>
            <w:noProof/>
          </w:rPr>
          <w:fldChar w:fldCharType="separate"/>
        </w:r>
        <w:r>
          <w:rPr>
            <w:noProof/>
          </w:rPr>
          <w:t>6</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49" w:history="1">
        <w:r w:rsidRPr="00BB635C">
          <w:rPr>
            <w:rStyle w:val="affff8"/>
            <w:noProof/>
            <w14:scene3d>
              <w14:camera w14:prst="orthographicFront"/>
              <w14:lightRig w14:rig="threePt" w14:dir="t">
                <w14:rot w14:lat="0" w14:lon="0" w14:rev="0"/>
              </w14:lightRig>
            </w14:scene3d>
          </w:rPr>
          <w:t>7.4</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注意事项</w:t>
        </w:r>
        <w:r w:rsidRPr="00BB635C">
          <w:rPr>
            <w:noProof/>
          </w:rPr>
          <w:tab/>
        </w:r>
        <w:r w:rsidRPr="00BB635C">
          <w:rPr>
            <w:noProof/>
          </w:rPr>
          <w:fldChar w:fldCharType="begin"/>
        </w:r>
        <w:r w:rsidRPr="00BB635C">
          <w:rPr>
            <w:noProof/>
          </w:rPr>
          <w:instrText xml:space="preserve"> PAGEREF _Toc199187949 \h </w:instrText>
        </w:r>
        <w:r w:rsidRPr="00BB635C">
          <w:rPr>
            <w:noProof/>
          </w:rPr>
        </w:r>
        <w:r w:rsidRPr="00BB635C">
          <w:rPr>
            <w:noProof/>
          </w:rPr>
          <w:fldChar w:fldCharType="separate"/>
        </w:r>
        <w:r>
          <w:rPr>
            <w:noProof/>
          </w:rPr>
          <w:t>6</w:t>
        </w:r>
        <w:r w:rsidRPr="00BB635C">
          <w:rPr>
            <w:noProof/>
          </w:rPr>
          <w:fldChar w:fldCharType="end"/>
        </w:r>
      </w:hyperlink>
    </w:p>
    <w:p w:rsidR="00BB635C" w:rsidRPr="00BB635C" w:rsidRDefault="00BB635C">
      <w:pPr>
        <w:pStyle w:val="23"/>
        <w:rPr>
          <w:rFonts w:asciiTheme="minorHAnsi" w:eastAsiaTheme="minorEastAsia" w:hAnsiTheme="minorHAnsi" w:cstheme="minorBidi"/>
          <w:noProof/>
          <w:szCs w:val="22"/>
        </w:rPr>
      </w:pPr>
      <w:hyperlink w:anchor="_Toc199187950" w:history="1">
        <w:r w:rsidRPr="00BB635C">
          <w:rPr>
            <w:rStyle w:val="affff8"/>
            <w:noProof/>
            <w14:scene3d>
              <w14:camera w14:prst="orthographicFront"/>
              <w14:lightRig w14:rig="threePt" w14:dir="t">
                <w14:rot w14:lat="0" w14:lon="0" w14:rev="0"/>
              </w14:lightRig>
            </w14:scene3d>
          </w:rPr>
          <w:t>7.5</w:t>
        </w:r>
        <w:r>
          <w:rPr>
            <w:rStyle w:val="affff8"/>
            <w:noProof/>
            <w14:scene3d>
              <w14:camera w14:prst="orthographicFront"/>
              <w14:lightRig w14:rig="threePt" w14:dir="t">
                <w14:rot w14:lat="0" w14:lon="0" w14:rev="0"/>
              </w14:lightRig>
            </w14:scene3d>
          </w:rPr>
          <w:t xml:space="preserve"> </w:t>
        </w:r>
        <w:r w:rsidRPr="00BB635C">
          <w:rPr>
            <w:rStyle w:val="affff8"/>
            <w:rFonts w:hint="eastAsia"/>
            <w:noProof/>
          </w:rPr>
          <w:t xml:space="preserve"> 施术后处理</w:t>
        </w:r>
        <w:r w:rsidRPr="00BB635C">
          <w:rPr>
            <w:noProof/>
          </w:rPr>
          <w:tab/>
        </w:r>
        <w:r w:rsidRPr="00BB635C">
          <w:rPr>
            <w:noProof/>
          </w:rPr>
          <w:fldChar w:fldCharType="begin"/>
        </w:r>
        <w:r w:rsidRPr="00BB635C">
          <w:rPr>
            <w:noProof/>
          </w:rPr>
          <w:instrText xml:space="preserve"> PAGEREF _Toc199187950 \h </w:instrText>
        </w:r>
        <w:r w:rsidRPr="00BB635C">
          <w:rPr>
            <w:noProof/>
          </w:rPr>
        </w:r>
        <w:r w:rsidRPr="00BB635C">
          <w:rPr>
            <w:noProof/>
          </w:rPr>
          <w:fldChar w:fldCharType="separate"/>
        </w:r>
        <w:r>
          <w:rPr>
            <w:noProof/>
          </w:rPr>
          <w:t>6</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51" w:history="1">
        <w:r w:rsidRPr="00BB635C">
          <w:rPr>
            <w:rStyle w:val="affff8"/>
            <w:noProof/>
          </w:rPr>
          <w:t>8</w:t>
        </w:r>
        <w:r>
          <w:rPr>
            <w:rStyle w:val="affff8"/>
            <w:noProof/>
          </w:rPr>
          <w:t xml:space="preserve"> </w:t>
        </w:r>
        <w:r w:rsidRPr="00BB635C">
          <w:rPr>
            <w:rStyle w:val="affff8"/>
            <w:rFonts w:hint="eastAsia"/>
            <w:noProof/>
          </w:rPr>
          <w:t xml:space="preserve"> 日常调护</w:t>
        </w:r>
        <w:r w:rsidRPr="00BB635C">
          <w:rPr>
            <w:noProof/>
          </w:rPr>
          <w:tab/>
        </w:r>
        <w:r w:rsidRPr="00BB635C">
          <w:rPr>
            <w:noProof/>
          </w:rPr>
          <w:fldChar w:fldCharType="begin"/>
        </w:r>
        <w:r w:rsidRPr="00BB635C">
          <w:rPr>
            <w:noProof/>
          </w:rPr>
          <w:instrText xml:space="preserve"> PAGEREF _Toc199187951 \h </w:instrText>
        </w:r>
        <w:r w:rsidRPr="00BB635C">
          <w:rPr>
            <w:noProof/>
          </w:rPr>
        </w:r>
        <w:r w:rsidRPr="00BB635C">
          <w:rPr>
            <w:noProof/>
          </w:rPr>
          <w:fldChar w:fldCharType="separate"/>
        </w:r>
        <w:r>
          <w:rPr>
            <w:noProof/>
          </w:rPr>
          <w:t>6</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52" w:history="1">
        <w:r w:rsidRPr="00BB635C">
          <w:rPr>
            <w:rStyle w:val="affff8"/>
            <w:rFonts w:hint="eastAsia"/>
            <w:noProof/>
          </w:rPr>
          <w:t>附录</w:t>
        </w:r>
        <w:r>
          <w:rPr>
            <w:rStyle w:val="affff8"/>
            <w:rFonts w:hint="eastAsia"/>
            <w:noProof/>
          </w:rPr>
          <w:t>A</w:t>
        </w:r>
        <w:r w:rsidRPr="00BB635C">
          <w:rPr>
            <w:rStyle w:val="affff8"/>
            <w:rFonts w:hint="eastAsia"/>
            <w:noProof/>
          </w:rPr>
          <w:t>（资料性）</w:t>
        </w:r>
        <w:r>
          <w:rPr>
            <w:rStyle w:val="affff8"/>
            <w:noProof/>
          </w:rPr>
          <w:t xml:space="preserve"> </w:t>
        </w:r>
        <w:r w:rsidRPr="00BB635C">
          <w:rPr>
            <w:rStyle w:val="affff8"/>
            <w:noProof/>
          </w:rPr>
          <w:t xml:space="preserve"> </w:t>
        </w:r>
        <w:r w:rsidRPr="00BB635C">
          <w:rPr>
            <w:rStyle w:val="affff8"/>
            <w:rFonts w:hint="eastAsia"/>
            <w:noProof/>
          </w:rPr>
          <w:t>肚脐八卦图</w:t>
        </w:r>
        <w:r w:rsidRPr="00BB635C">
          <w:rPr>
            <w:noProof/>
          </w:rPr>
          <w:tab/>
        </w:r>
        <w:r w:rsidRPr="00BB635C">
          <w:rPr>
            <w:noProof/>
          </w:rPr>
          <w:fldChar w:fldCharType="begin"/>
        </w:r>
        <w:r w:rsidRPr="00BB635C">
          <w:rPr>
            <w:noProof/>
          </w:rPr>
          <w:instrText xml:space="preserve"> PAGEREF _Toc199187952 \h </w:instrText>
        </w:r>
        <w:r w:rsidRPr="00BB635C">
          <w:rPr>
            <w:noProof/>
          </w:rPr>
        </w:r>
        <w:r w:rsidRPr="00BB635C">
          <w:rPr>
            <w:noProof/>
          </w:rPr>
          <w:fldChar w:fldCharType="separate"/>
        </w:r>
        <w:r>
          <w:rPr>
            <w:noProof/>
          </w:rPr>
          <w:t>7</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53" w:history="1">
        <w:r w:rsidRPr="00BB635C">
          <w:rPr>
            <w:rStyle w:val="affff8"/>
            <w:rFonts w:hint="eastAsia"/>
            <w:noProof/>
          </w:rPr>
          <w:t>附录</w:t>
        </w:r>
        <w:r>
          <w:rPr>
            <w:rStyle w:val="affff8"/>
            <w:rFonts w:hint="eastAsia"/>
            <w:noProof/>
          </w:rPr>
          <w:t>B</w:t>
        </w:r>
        <w:r w:rsidRPr="00BB635C">
          <w:rPr>
            <w:rStyle w:val="affff8"/>
            <w:rFonts w:hint="eastAsia"/>
            <w:noProof/>
          </w:rPr>
          <w:t>（资料性）</w:t>
        </w:r>
        <w:r>
          <w:rPr>
            <w:rStyle w:val="affff8"/>
            <w:noProof/>
          </w:rPr>
          <w:t xml:space="preserve"> </w:t>
        </w:r>
        <w:r w:rsidRPr="00BB635C">
          <w:rPr>
            <w:rStyle w:val="affff8"/>
            <w:noProof/>
          </w:rPr>
          <w:t xml:space="preserve"> </w:t>
        </w:r>
        <w:r w:rsidRPr="00BB635C">
          <w:rPr>
            <w:rStyle w:val="affff8"/>
            <w:rFonts w:hint="eastAsia"/>
            <w:noProof/>
          </w:rPr>
          <w:t>四正位进针示例</w:t>
        </w:r>
        <w:r w:rsidRPr="00BB635C">
          <w:rPr>
            <w:noProof/>
          </w:rPr>
          <w:tab/>
        </w:r>
        <w:r w:rsidRPr="00BB635C">
          <w:rPr>
            <w:noProof/>
          </w:rPr>
          <w:fldChar w:fldCharType="begin"/>
        </w:r>
        <w:r w:rsidRPr="00BB635C">
          <w:rPr>
            <w:noProof/>
          </w:rPr>
          <w:instrText xml:space="preserve"> PAGEREF _Toc199187953 \h </w:instrText>
        </w:r>
        <w:r w:rsidRPr="00BB635C">
          <w:rPr>
            <w:noProof/>
          </w:rPr>
        </w:r>
        <w:r w:rsidRPr="00BB635C">
          <w:rPr>
            <w:noProof/>
          </w:rPr>
          <w:fldChar w:fldCharType="separate"/>
        </w:r>
        <w:r>
          <w:rPr>
            <w:noProof/>
          </w:rPr>
          <w:t>8</w:t>
        </w:r>
        <w:r w:rsidRPr="00BB635C">
          <w:rPr>
            <w:noProof/>
          </w:rPr>
          <w:fldChar w:fldCharType="end"/>
        </w:r>
      </w:hyperlink>
    </w:p>
    <w:p w:rsidR="00BB635C" w:rsidRPr="00BB635C" w:rsidRDefault="00BB635C">
      <w:pPr>
        <w:pStyle w:val="10"/>
        <w:tabs>
          <w:tab w:val="right" w:leader="dot" w:pos="9344"/>
        </w:tabs>
        <w:rPr>
          <w:rFonts w:asciiTheme="minorHAnsi" w:eastAsiaTheme="minorEastAsia" w:hAnsiTheme="minorHAnsi" w:cstheme="minorBidi"/>
          <w:noProof/>
          <w:szCs w:val="22"/>
        </w:rPr>
      </w:pPr>
      <w:hyperlink w:anchor="_Toc199187954" w:history="1">
        <w:r w:rsidRPr="00BB635C">
          <w:rPr>
            <w:rStyle w:val="affff8"/>
            <w:rFonts w:hint="eastAsia"/>
            <w:noProof/>
          </w:rPr>
          <w:t>参考文献</w:t>
        </w:r>
        <w:r w:rsidRPr="00BB635C">
          <w:rPr>
            <w:noProof/>
          </w:rPr>
          <w:tab/>
        </w:r>
        <w:r w:rsidRPr="00BB635C">
          <w:rPr>
            <w:noProof/>
          </w:rPr>
          <w:fldChar w:fldCharType="begin"/>
        </w:r>
        <w:r w:rsidRPr="00BB635C">
          <w:rPr>
            <w:noProof/>
          </w:rPr>
          <w:instrText xml:space="preserve"> PAGEREF _Toc199187954 \h </w:instrText>
        </w:r>
        <w:r w:rsidRPr="00BB635C">
          <w:rPr>
            <w:noProof/>
          </w:rPr>
        </w:r>
        <w:r w:rsidRPr="00BB635C">
          <w:rPr>
            <w:noProof/>
          </w:rPr>
          <w:fldChar w:fldCharType="separate"/>
        </w:r>
        <w:r>
          <w:rPr>
            <w:noProof/>
          </w:rPr>
          <w:t>9</w:t>
        </w:r>
        <w:r w:rsidRPr="00BB635C">
          <w:rPr>
            <w:noProof/>
          </w:rPr>
          <w:fldChar w:fldCharType="end"/>
        </w:r>
      </w:hyperlink>
    </w:p>
    <w:p w:rsidR="00BB635C" w:rsidRPr="00BB635C" w:rsidRDefault="00BB635C" w:rsidP="00BB635C">
      <w:pPr>
        <w:pStyle w:val="affffff7"/>
        <w:spacing w:after="360"/>
        <w:sectPr w:rsidR="00BB635C" w:rsidRPr="00BB635C" w:rsidSect="00BB635C">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rsidRPr="00BB635C">
        <w:fldChar w:fldCharType="end"/>
      </w:r>
    </w:p>
    <w:p w:rsidR="00384EEA" w:rsidRDefault="00E007CA">
      <w:pPr>
        <w:pStyle w:val="a6"/>
        <w:spacing w:before="900" w:after="360"/>
      </w:pPr>
      <w:bookmarkStart w:id="21" w:name="BookMark2"/>
      <w:bookmarkStart w:id="22" w:name="_Toc199187930"/>
      <w:bookmarkEnd w:id="19"/>
      <w:r>
        <w:rPr>
          <w:spacing w:val="320"/>
        </w:rPr>
        <w:lastRenderedPageBreak/>
        <w:t>前</w:t>
      </w:r>
      <w:r>
        <w:t>言</w:t>
      </w:r>
      <w:bookmarkEnd w:id="18"/>
      <w:bookmarkEnd w:id="22"/>
    </w:p>
    <w:p w:rsidR="00384EEA" w:rsidRDefault="00E007CA">
      <w:pPr>
        <w:pStyle w:val="afffff2"/>
        <w:ind w:firstLine="420"/>
      </w:pPr>
      <w:r>
        <w:rPr>
          <w:rFonts w:hint="eastAsia"/>
        </w:rPr>
        <w:t>本文件参照GB/T 1.1—2020《标准化工作导则  第1部分：标准化文件的结构和起草规则》的规定起草。</w:t>
      </w:r>
    </w:p>
    <w:p w:rsidR="00384EEA" w:rsidRDefault="00E007CA">
      <w:pPr>
        <w:pStyle w:val="afffff2"/>
        <w:ind w:firstLine="420"/>
      </w:pPr>
      <w:r>
        <w:rPr>
          <w:rFonts w:hint="eastAsia"/>
        </w:rPr>
        <w:t>请注意本文件的某些内容可能涉及专利。本文件的发布机构不承担识别专利的责任。</w:t>
      </w:r>
    </w:p>
    <w:p w:rsidR="00384EEA" w:rsidRDefault="00E007CA">
      <w:pPr>
        <w:pStyle w:val="afffff2"/>
        <w:ind w:firstLine="420"/>
      </w:pPr>
      <w:r>
        <w:rPr>
          <w:rFonts w:hint="eastAsia"/>
        </w:rPr>
        <w:t>本文件由</w:t>
      </w:r>
      <w:r>
        <w:rPr>
          <w:rFonts w:hAnsi="宋体" w:cs="宋体" w:hint="eastAsia"/>
          <w:color w:val="000000"/>
          <w:szCs w:val="21"/>
        </w:rPr>
        <w:t>南宁市第四人民医院</w:t>
      </w:r>
      <w:r>
        <w:rPr>
          <w:rFonts w:hint="eastAsia"/>
        </w:rPr>
        <w:t>提出并宣</w:t>
      </w:r>
      <w:proofErr w:type="gramStart"/>
      <w:r>
        <w:rPr>
          <w:rFonts w:hint="eastAsia"/>
        </w:rPr>
        <w:t>贯</w:t>
      </w:r>
      <w:proofErr w:type="gramEnd"/>
      <w:r>
        <w:rPr>
          <w:rFonts w:hint="eastAsia"/>
        </w:rPr>
        <w:t>。</w:t>
      </w:r>
    </w:p>
    <w:p w:rsidR="00384EEA" w:rsidRDefault="00E007CA">
      <w:pPr>
        <w:pStyle w:val="afffff2"/>
        <w:ind w:firstLine="420"/>
      </w:pPr>
      <w:r>
        <w:rPr>
          <w:rFonts w:hint="eastAsia"/>
        </w:rPr>
        <w:t>本文件由广西标准化协会归口。</w:t>
      </w:r>
    </w:p>
    <w:p w:rsidR="00384EEA" w:rsidRDefault="00E007CA">
      <w:pPr>
        <w:pStyle w:val="afffff2"/>
        <w:ind w:firstLine="420"/>
      </w:pPr>
      <w:r>
        <w:rPr>
          <w:rFonts w:hint="eastAsia"/>
        </w:rPr>
        <w:t>本文件起草单位：南宁市第四人民医院、广西医科大学第一附属医院、钦州市第一人民医院、广西中医药大学第一附属医院、广西骨伤医院、南宁市第一人民医院、南宁市第二人民医院、桂林市第三人民医院、右江民族医学院附属医院、梧州市第三人民医院。</w:t>
      </w:r>
    </w:p>
    <w:p w:rsidR="00384EEA" w:rsidRDefault="00E007CA">
      <w:pPr>
        <w:pStyle w:val="afffff2"/>
        <w:ind w:firstLine="420"/>
      </w:pPr>
      <w:r>
        <w:rPr>
          <w:rFonts w:hint="eastAsia"/>
        </w:rPr>
        <w:t>文件主要起草人：邵宏华、农影星、蒋丽芳、马钰婷、许雪芳、张晓波、姚秋明、覃亚勤、谢志满、文乐敏、韩海涛、朱桂娟、丘文妹、郑虹、钟坦成、</w:t>
      </w:r>
      <w:proofErr w:type="gramStart"/>
      <w:r>
        <w:rPr>
          <w:rFonts w:hint="eastAsia"/>
        </w:rPr>
        <w:t>卢</w:t>
      </w:r>
      <w:proofErr w:type="gramEnd"/>
      <w:r>
        <w:rPr>
          <w:rFonts w:hint="eastAsia"/>
        </w:rPr>
        <w:t>声波、黄诗静、李世钊、杨雯惠、钟娟、兰菊、潘攀、伍秋云、郭桂伶、欧健、伍文</w:t>
      </w:r>
      <w:proofErr w:type="gramStart"/>
      <w:r>
        <w:rPr>
          <w:rFonts w:hint="eastAsia"/>
        </w:rPr>
        <w:t>倩</w:t>
      </w:r>
      <w:proofErr w:type="gramEnd"/>
      <w:r>
        <w:rPr>
          <w:rFonts w:hint="eastAsia"/>
        </w:rPr>
        <w:t>、韦玮、黄丽娟、李祖玲、秦小妹、叶良英、苏可慧、庞玲玲、陆裕进、苏春雄。</w:t>
      </w:r>
    </w:p>
    <w:p w:rsidR="00384EEA" w:rsidRDefault="00384EEA">
      <w:pPr>
        <w:pStyle w:val="afffff2"/>
        <w:ind w:firstLine="420"/>
      </w:pPr>
    </w:p>
    <w:p w:rsidR="00384EEA" w:rsidRDefault="00384EEA">
      <w:pPr>
        <w:pStyle w:val="afffff2"/>
        <w:ind w:firstLine="420"/>
        <w:sectPr w:rsidR="00384EEA" w:rsidSect="00C66FEE">
          <w:pgSz w:w="11906" w:h="16838"/>
          <w:pgMar w:top="1928" w:right="1134" w:bottom="1134" w:left="1134" w:header="1418" w:footer="1134" w:gutter="284"/>
          <w:pgNumType w:fmt="upperRoman"/>
          <w:cols w:space="425"/>
          <w:formProt w:val="0"/>
          <w:docGrid w:linePitch="312"/>
        </w:sectPr>
      </w:pPr>
    </w:p>
    <w:p w:rsidR="00384EEA" w:rsidRDefault="00384EEA">
      <w:pPr>
        <w:spacing w:line="20" w:lineRule="exact"/>
        <w:jc w:val="center"/>
        <w:rPr>
          <w:rFonts w:ascii="黑体" w:eastAsia="黑体" w:hAnsi="黑体"/>
          <w:sz w:val="32"/>
          <w:szCs w:val="32"/>
        </w:rPr>
      </w:pPr>
      <w:bookmarkStart w:id="23" w:name="BookMark4"/>
      <w:bookmarkEnd w:id="21"/>
    </w:p>
    <w:p w:rsidR="00384EEA" w:rsidRDefault="00384EEA">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74EB41196F7F4883839050BD177F3F6E"/>
        </w:placeholder>
      </w:sdtPr>
      <w:sdtEndPr/>
      <w:sdtContent>
        <w:p w:rsidR="00384EEA" w:rsidRDefault="00E007CA">
          <w:pPr>
            <w:pStyle w:val="afffffffff5"/>
            <w:spacing w:beforeLines="100" w:before="240" w:afterLines="1" w:after="2"/>
          </w:pPr>
          <w:r>
            <w:rPr>
              <w:rFonts w:hint="eastAsia"/>
            </w:rPr>
            <w:t>艾滋病维持性血透患者胃肠道不适</w:t>
          </w:r>
          <w:proofErr w:type="gramStart"/>
          <w:r>
            <w:rPr>
              <w:rFonts w:hint="eastAsia"/>
            </w:rPr>
            <w:t>脐</w:t>
          </w:r>
          <w:proofErr w:type="gramEnd"/>
          <w:r>
            <w:rPr>
              <w:rFonts w:hint="eastAsia"/>
            </w:rPr>
            <w:t>针</w:t>
          </w:r>
        </w:p>
        <w:p w:rsidR="00384EEA" w:rsidRDefault="00E007CA">
          <w:pPr>
            <w:pStyle w:val="afffffffff5"/>
            <w:spacing w:beforeLines="1" w:before="2" w:after="680"/>
          </w:pPr>
          <w:r>
            <w:rPr>
              <w:rFonts w:hint="eastAsia"/>
            </w:rPr>
            <w:t>联合隔物</w:t>
          </w:r>
          <w:proofErr w:type="gramStart"/>
          <w:r>
            <w:rPr>
              <w:rFonts w:hint="eastAsia"/>
            </w:rPr>
            <w:t>灸</w:t>
          </w:r>
          <w:proofErr w:type="gramEnd"/>
          <w:r>
            <w:rPr>
              <w:rFonts w:hint="eastAsia"/>
            </w:rPr>
            <w:t>技术操作规范</w:t>
          </w:r>
        </w:p>
      </w:sdtContent>
    </w:sdt>
    <w:p w:rsidR="00384EEA" w:rsidRDefault="00E007CA">
      <w:pPr>
        <w:pStyle w:val="affc"/>
        <w:spacing w:before="240" w:after="240"/>
      </w:pPr>
      <w:bookmarkStart w:id="25" w:name="_Toc26986771"/>
      <w:bookmarkStart w:id="26" w:name="_Toc24884218"/>
      <w:bookmarkStart w:id="27" w:name="_Toc24884211"/>
      <w:bookmarkStart w:id="28" w:name="_Toc26648465"/>
      <w:bookmarkStart w:id="29" w:name="_Toc26718930"/>
      <w:bookmarkStart w:id="30" w:name="_Toc17233325"/>
      <w:bookmarkStart w:id="31" w:name="_Toc17233333"/>
      <w:bookmarkStart w:id="32" w:name="_Toc26986530"/>
      <w:bookmarkStart w:id="33" w:name="_Toc97192964"/>
      <w:bookmarkStart w:id="34" w:name="_Toc199165852"/>
      <w:bookmarkStart w:id="35" w:name="_Toc199187931"/>
      <w:bookmarkEnd w:id="24"/>
      <w:r>
        <w:rPr>
          <w:rFonts w:hint="eastAsia"/>
        </w:rPr>
        <w:t>范围</w:t>
      </w:r>
      <w:bookmarkEnd w:id="25"/>
      <w:bookmarkEnd w:id="26"/>
      <w:bookmarkEnd w:id="27"/>
      <w:bookmarkEnd w:id="28"/>
      <w:bookmarkEnd w:id="29"/>
      <w:bookmarkEnd w:id="30"/>
      <w:bookmarkEnd w:id="31"/>
      <w:bookmarkEnd w:id="32"/>
      <w:bookmarkEnd w:id="33"/>
      <w:bookmarkEnd w:id="34"/>
      <w:bookmarkEnd w:id="35"/>
    </w:p>
    <w:p w:rsidR="00384EEA" w:rsidRDefault="00E007CA">
      <w:pPr>
        <w:pStyle w:val="afffff2"/>
        <w:ind w:firstLine="420"/>
        <w:rPr>
          <w:rFonts w:hAnsi="宋体"/>
        </w:rPr>
      </w:pPr>
      <w:bookmarkStart w:id="36" w:name="_Toc17233334"/>
      <w:bookmarkStart w:id="37" w:name="_Toc26648466"/>
      <w:bookmarkStart w:id="38" w:name="_Toc24884212"/>
      <w:bookmarkStart w:id="39" w:name="_Toc24884219"/>
      <w:bookmarkStart w:id="40" w:name="_Toc17233326"/>
      <w:r>
        <w:rPr>
          <w:rFonts w:hAnsi="宋体" w:hint="eastAsia"/>
        </w:rPr>
        <w:t>本文件</w:t>
      </w:r>
      <w:r w:rsidR="009B702F">
        <w:rPr>
          <w:rFonts w:hAnsi="宋体" w:hint="eastAsia"/>
        </w:rPr>
        <w:t>界定了艾滋病维持性血透患者胃肠道不适</w:t>
      </w:r>
      <w:proofErr w:type="gramStart"/>
      <w:r w:rsidR="009B702F">
        <w:rPr>
          <w:rFonts w:hAnsi="宋体" w:hint="eastAsia"/>
        </w:rPr>
        <w:t>脐针联合隔物灸</w:t>
      </w:r>
      <w:proofErr w:type="gramEnd"/>
      <w:r w:rsidR="009B702F">
        <w:rPr>
          <w:rFonts w:hAnsi="宋体" w:hint="eastAsia"/>
        </w:rPr>
        <w:t>技术涉及的术语和定义，</w:t>
      </w:r>
      <w:r>
        <w:rPr>
          <w:rFonts w:hAnsi="宋体" w:hint="eastAsia"/>
        </w:rPr>
        <w:t>描述了艾滋病维持性血透患者胃肠道不适的</w:t>
      </w:r>
      <w:r>
        <w:rPr>
          <w:rFonts w:hint="eastAsia"/>
        </w:rPr>
        <w:t>临床表现，</w:t>
      </w:r>
      <w:r>
        <w:rPr>
          <w:rFonts w:hAnsi="宋体" w:hint="eastAsia"/>
        </w:rPr>
        <w:t>规定了证候</w:t>
      </w:r>
      <w:r>
        <w:rPr>
          <w:rFonts w:hAnsi="宋体"/>
        </w:rPr>
        <w:t>分</w:t>
      </w:r>
      <w:r>
        <w:rPr>
          <w:rFonts w:hAnsi="宋体" w:hint="eastAsia"/>
        </w:rPr>
        <w:t>型、施术前准备、施术方法</w:t>
      </w:r>
      <w:r w:rsidR="009B702F">
        <w:rPr>
          <w:rFonts w:hAnsi="宋体" w:hint="eastAsia"/>
        </w:rPr>
        <w:t>、</w:t>
      </w:r>
      <w:r>
        <w:rPr>
          <w:rFonts w:hAnsi="宋体" w:hint="eastAsia"/>
        </w:rPr>
        <w:t>日常调护</w:t>
      </w:r>
      <w:r w:rsidR="009B702F">
        <w:rPr>
          <w:rFonts w:hAnsi="宋体" w:hint="eastAsia"/>
        </w:rPr>
        <w:t>和禁忌症</w:t>
      </w:r>
      <w:r>
        <w:rPr>
          <w:rFonts w:hAnsi="宋体" w:hint="eastAsia"/>
        </w:rPr>
        <w:t>的要求。</w:t>
      </w:r>
    </w:p>
    <w:p w:rsidR="00384EEA" w:rsidRDefault="00E007CA">
      <w:pPr>
        <w:pStyle w:val="afffff2"/>
        <w:ind w:firstLine="420"/>
        <w:rPr>
          <w:rFonts w:hAnsi="宋体"/>
        </w:rPr>
      </w:pPr>
      <w:r>
        <w:rPr>
          <w:rFonts w:hAnsi="宋体" w:hint="eastAsia"/>
        </w:rPr>
        <w:t>本文件适用于</w:t>
      </w:r>
      <w:r w:rsidR="00F52570">
        <w:rPr>
          <w:rFonts w:hAnsi="宋体" w:hint="eastAsia"/>
        </w:rPr>
        <w:t>医疗机构</w:t>
      </w:r>
      <w:r>
        <w:rPr>
          <w:rFonts w:hAnsi="宋体" w:hint="eastAsia"/>
        </w:rPr>
        <w:t>艾滋病维持性血透患者胃肠道不适</w:t>
      </w:r>
      <w:proofErr w:type="gramStart"/>
      <w:r>
        <w:rPr>
          <w:rFonts w:hAnsi="宋体" w:hint="eastAsia"/>
        </w:rPr>
        <w:t>脐针联合隔物灸</w:t>
      </w:r>
      <w:proofErr w:type="gramEnd"/>
      <w:r>
        <w:rPr>
          <w:rFonts w:hAnsi="宋体" w:hint="eastAsia"/>
        </w:rPr>
        <w:t>技术的操作。</w:t>
      </w:r>
    </w:p>
    <w:p w:rsidR="00384EEA" w:rsidRDefault="00E007CA">
      <w:pPr>
        <w:pStyle w:val="affc"/>
        <w:spacing w:before="240" w:after="240"/>
      </w:pPr>
      <w:bookmarkStart w:id="41" w:name="_Toc97192965"/>
      <w:bookmarkStart w:id="42" w:name="_Toc26718931"/>
      <w:bookmarkStart w:id="43" w:name="_Toc26986772"/>
      <w:bookmarkStart w:id="44" w:name="_Toc26986531"/>
      <w:bookmarkStart w:id="45" w:name="_Toc199165853"/>
      <w:bookmarkStart w:id="46" w:name="_Toc199187932"/>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0A2090E3919748E2B70A5F21D21FEB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84EEA" w:rsidRDefault="00E007CA">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84EEA" w:rsidRDefault="00E007CA">
      <w:pPr>
        <w:pStyle w:val="afffff2"/>
        <w:ind w:firstLine="420"/>
      </w:pPr>
      <w:bookmarkStart w:id="47" w:name="_Toc97192966"/>
      <w:r>
        <w:rPr>
          <w:rFonts w:hint="eastAsia"/>
        </w:rPr>
        <w:t>GB/T 12346  经穴名称与定位</w:t>
      </w:r>
    </w:p>
    <w:p w:rsidR="00384EEA" w:rsidRDefault="00E007CA">
      <w:pPr>
        <w:pStyle w:val="afffff2"/>
        <w:ind w:firstLine="420"/>
      </w:pPr>
      <w:r>
        <w:rPr>
          <w:rFonts w:hint="eastAsia"/>
        </w:rPr>
        <w:t>GB 15982  医院消毒卫生标准</w:t>
      </w:r>
    </w:p>
    <w:p w:rsidR="00384EEA" w:rsidRDefault="00E007CA">
      <w:pPr>
        <w:pStyle w:val="afffff2"/>
        <w:ind w:firstLine="420"/>
      </w:pPr>
      <w:r>
        <w:rPr>
          <w:rFonts w:hint="eastAsia"/>
        </w:rPr>
        <w:t>HJ 421  医疗废物专用包装袋、容器和警示标志标准</w:t>
      </w:r>
    </w:p>
    <w:p w:rsidR="00384EEA" w:rsidRDefault="00E007CA">
      <w:pPr>
        <w:pStyle w:val="afffff2"/>
        <w:ind w:firstLine="420"/>
      </w:pPr>
      <w:r>
        <w:rPr>
          <w:rFonts w:hint="eastAsia"/>
        </w:rPr>
        <w:t>WS/T 313  医务人员</w:t>
      </w:r>
      <w:proofErr w:type="gramStart"/>
      <w:r>
        <w:rPr>
          <w:rFonts w:hint="eastAsia"/>
        </w:rPr>
        <w:t>手卫生</w:t>
      </w:r>
      <w:proofErr w:type="gramEnd"/>
      <w:r>
        <w:rPr>
          <w:rFonts w:hint="eastAsia"/>
        </w:rPr>
        <w:t>规范</w:t>
      </w:r>
    </w:p>
    <w:p w:rsidR="00384EEA" w:rsidRDefault="00E007CA">
      <w:pPr>
        <w:pStyle w:val="afffff2"/>
        <w:ind w:firstLine="420"/>
      </w:pPr>
      <w:r>
        <w:rPr>
          <w:rFonts w:hint="eastAsia"/>
        </w:rPr>
        <w:t>WS/T 367  医疗机构消毒技术规范</w:t>
      </w:r>
    </w:p>
    <w:p w:rsidR="00384EEA" w:rsidRDefault="00E007CA">
      <w:pPr>
        <w:pStyle w:val="affc"/>
        <w:spacing w:before="240" w:after="240"/>
      </w:pPr>
      <w:bookmarkStart w:id="48" w:name="_Toc199165854"/>
      <w:bookmarkStart w:id="49" w:name="_Toc199187933"/>
      <w:r>
        <w:rPr>
          <w:rFonts w:hint="eastAsia"/>
          <w:szCs w:val="21"/>
        </w:rPr>
        <w:t>术语和定义</w:t>
      </w:r>
      <w:bookmarkEnd w:id="47"/>
      <w:bookmarkEnd w:id="48"/>
      <w:bookmarkEnd w:id="49"/>
    </w:p>
    <w:bookmarkStart w:id="50" w:name="_Toc26986532" w:displacedByCustomXml="next"/>
    <w:bookmarkEnd w:id="50" w:displacedByCustomXml="next"/>
    <w:sdt>
      <w:sdtPr>
        <w:id w:val="-1909835108"/>
        <w:placeholder>
          <w:docPart w:val="6517DE1904B24B88A635989EB504143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84EEA" w:rsidRDefault="00E007CA">
          <w:pPr>
            <w:pStyle w:val="afffff2"/>
            <w:ind w:firstLine="420"/>
          </w:pPr>
          <w:r>
            <w:t>下列术语和定义适用于本文件。</w:t>
          </w:r>
        </w:p>
      </w:sdtContent>
    </w:sdt>
    <w:p w:rsidR="008C19A9" w:rsidRPr="00FB2081" w:rsidRDefault="00FB2081" w:rsidP="00FB2081">
      <w:pPr>
        <w:pStyle w:val="afffffffffff1"/>
        <w:ind w:left="420" w:hangingChars="200" w:hanging="420"/>
        <w:rPr>
          <w:rFonts w:ascii="黑体" w:eastAsia="黑体" w:hAnsi="黑体"/>
        </w:rPr>
      </w:pPr>
      <w:r w:rsidRPr="00FB2081">
        <w:rPr>
          <w:rFonts w:ascii="黑体" w:eastAsia="黑体" w:hAnsi="黑体"/>
        </w:rPr>
        <w:br/>
      </w:r>
      <w:r w:rsidR="00E007CA" w:rsidRPr="00FB2081">
        <w:rPr>
          <w:rFonts w:ascii="黑体" w:eastAsia="黑体" w:hAnsi="黑体"/>
        </w:rPr>
        <w:t>隔物</w:t>
      </w:r>
      <w:proofErr w:type="gramStart"/>
      <w:r w:rsidR="00E007CA" w:rsidRPr="00FB2081">
        <w:rPr>
          <w:rFonts w:ascii="黑体" w:eastAsia="黑体" w:hAnsi="黑体"/>
        </w:rPr>
        <w:t>灸</w:t>
      </w:r>
      <w:proofErr w:type="gramEnd"/>
      <w:r w:rsidR="008C19A9" w:rsidRPr="00FB2081">
        <w:rPr>
          <w:rFonts w:ascii="黑体" w:eastAsia="黑体" w:hAnsi="黑体" w:hint="eastAsia"/>
        </w:rPr>
        <w:t xml:space="preserve">  i</w:t>
      </w:r>
      <w:r w:rsidR="00E007CA" w:rsidRPr="00FB2081">
        <w:rPr>
          <w:rFonts w:ascii="黑体" w:eastAsia="黑体" w:hAnsi="黑体"/>
        </w:rPr>
        <w:t xml:space="preserve">ndirect </w:t>
      </w:r>
      <w:proofErr w:type="spellStart"/>
      <w:r w:rsidR="00E007CA" w:rsidRPr="00FB2081">
        <w:rPr>
          <w:rFonts w:ascii="黑体" w:eastAsia="黑体" w:hAnsi="黑体"/>
        </w:rPr>
        <w:t>moxibustion</w:t>
      </w:r>
      <w:proofErr w:type="spellEnd"/>
    </w:p>
    <w:p w:rsidR="008C19A9" w:rsidRDefault="003B1CA1" w:rsidP="008C19A9">
      <w:pPr>
        <w:pStyle w:val="afffff2"/>
        <w:ind w:firstLine="420"/>
      </w:pPr>
      <w:r>
        <w:rPr>
          <w:rFonts w:hint="eastAsia"/>
        </w:rPr>
        <w:t>用药物或其他材料将艾</w:t>
      </w:r>
      <w:proofErr w:type="gramStart"/>
      <w:r>
        <w:rPr>
          <w:rFonts w:hint="eastAsia"/>
        </w:rPr>
        <w:t>炷与施灸腧穴皮肤</w:t>
      </w:r>
      <w:proofErr w:type="gramEnd"/>
      <w:r>
        <w:rPr>
          <w:rFonts w:hint="eastAsia"/>
        </w:rPr>
        <w:t>之间隔开而施</w:t>
      </w:r>
      <w:proofErr w:type="gramStart"/>
      <w:r>
        <w:rPr>
          <w:rFonts w:hint="eastAsia"/>
        </w:rPr>
        <w:t>灸</w:t>
      </w:r>
      <w:proofErr w:type="gramEnd"/>
      <w:r>
        <w:rPr>
          <w:rFonts w:hint="eastAsia"/>
        </w:rPr>
        <w:t>的方法</w:t>
      </w:r>
      <w:r w:rsidR="00D63D7C">
        <w:rPr>
          <w:rFonts w:hint="eastAsia"/>
        </w:rPr>
        <w:t>。</w:t>
      </w:r>
    </w:p>
    <w:p w:rsidR="00384EEA" w:rsidRDefault="00E007CA" w:rsidP="008C19A9">
      <w:pPr>
        <w:pStyle w:val="afff2"/>
      </w:pPr>
      <w:r>
        <w:t>包括隔姜</w:t>
      </w:r>
      <w:proofErr w:type="gramStart"/>
      <w:r>
        <w:t>灸</w:t>
      </w:r>
      <w:proofErr w:type="gramEnd"/>
      <w:r>
        <w:t>、隔附子饼</w:t>
      </w:r>
      <w:proofErr w:type="gramStart"/>
      <w:r>
        <w:t>灸</w:t>
      </w:r>
      <w:proofErr w:type="gramEnd"/>
      <w:r>
        <w:t>与隔盐</w:t>
      </w:r>
      <w:proofErr w:type="gramStart"/>
      <w:r>
        <w:t>灸</w:t>
      </w:r>
      <w:proofErr w:type="gramEnd"/>
      <w:r>
        <w:t>等。</w:t>
      </w:r>
    </w:p>
    <w:p w:rsidR="008C19A9" w:rsidRPr="00FB2081" w:rsidRDefault="00FB2081" w:rsidP="00FB2081">
      <w:pPr>
        <w:pStyle w:val="afffffffffff1"/>
        <w:ind w:left="420" w:hangingChars="200" w:hanging="420"/>
        <w:rPr>
          <w:rFonts w:ascii="黑体" w:eastAsia="黑体" w:hAnsi="黑体"/>
        </w:rPr>
      </w:pPr>
      <w:r w:rsidRPr="00FB2081">
        <w:rPr>
          <w:rFonts w:ascii="黑体" w:eastAsia="黑体" w:hAnsi="黑体"/>
        </w:rPr>
        <w:br/>
      </w:r>
      <w:r w:rsidR="00E007CA" w:rsidRPr="00FB2081">
        <w:rPr>
          <w:rFonts w:ascii="黑体" w:eastAsia="黑体" w:hAnsi="黑体"/>
        </w:rPr>
        <w:t>平刺</w:t>
      </w:r>
      <w:r w:rsidR="008C19A9" w:rsidRPr="00FB2081">
        <w:rPr>
          <w:rFonts w:ascii="黑体" w:eastAsia="黑体" w:hAnsi="黑体" w:hint="eastAsia"/>
        </w:rPr>
        <w:t xml:space="preserve">  </w:t>
      </w:r>
      <w:r w:rsidR="00E007CA" w:rsidRPr="00FB2081">
        <w:rPr>
          <w:rFonts w:ascii="黑体" w:eastAsia="黑体" w:hAnsi="黑体"/>
        </w:rPr>
        <w:t>horizontal needling</w:t>
      </w:r>
    </w:p>
    <w:p w:rsidR="00D63D7C" w:rsidRDefault="00E007CA" w:rsidP="008C19A9">
      <w:pPr>
        <w:pStyle w:val="afffff2"/>
        <w:ind w:firstLine="420"/>
      </w:pPr>
      <w:r>
        <w:t>针身与皮肤表面呈15</w:t>
      </w:r>
      <w:r>
        <w:t>°</w:t>
      </w:r>
      <w:r>
        <w:t>角左右沿皮刺入</w:t>
      </w:r>
      <w:r w:rsidR="00D63D7C">
        <w:rPr>
          <w:rFonts w:hint="eastAsia"/>
        </w:rPr>
        <w:t>的方法</w:t>
      </w:r>
      <w:r>
        <w:t>。</w:t>
      </w:r>
    </w:p>
    <w:p w:rsidR="00384EEA" w:rsidRDefault="00D63D7C" w:rsidP="00D63D7C">
      <w:pPr>
        <w:pStyle w:val="afff2"/>
        <w:rPr>
          <w:rFonts w:eastAsia="黑体"/>
        </w:rPr>
      </w:pPr>
      <w:r>
        <w:t>即横刺、沿皮刺</w:t>
      </w:r>
      <w:r>
        <w:rPr>
          <w:rFonts w:hint="eastAsia"/>
        </w:rPr>
        <w:t>，</w:t>
      </w:r>
      <w:r w:rsidR="00E007CA">
        <w:t>此法适于皮薄肉少的部位，如头部的</w:t>
      </w:r>
      <w:proofErr w:type="gramStart"/>
      <w:r w:rsidR="00E007CA">
        <w:t>腧</w:t>
      </w:r>
      <w:proofErr w:type="gramEnd"/>
      <w:r w:rsidR="00E007CA">
        <w:t>穴等。</w:t>
      </w:r>
    </w:p>
    <w:p w:rsidR="008C19A9" w:rsidRPr="00FB2081" w:rsidRDefault="00FB2081" w:rsidP="00FB2081">
      <w:pPr>
        <w:pStyle w:val="afffffffffff1"/>
        <w:ind w:left="420" w:hangingChars="200" w:hanging="420"/>
        <w:rPr>
          <w:rFonts w:ascii="黑体" w:eastAsia="黑体" w:hAnsi="黑体"/>
        </w:rPr>
      </w:pPr>
      <w:r w:rsidRPr="00FB2081">
        <w:rPr>
          <w:rFonts w:ascii="黑体" w:eastAsia="黑体" w:hAnsi="黑体"/>
        </w:rPr>
        <w:br/>
      </w:r>
      <w:r w:rsidR="00E007CA" w:rsidRPr="00FB2081">
        <w:rPr>
          <w:rFonts w:ascii="黑体" w:eastAsia="黑体" w:hAnsi="黑体"/>
        </w:rPr>
        <w:t>斜刺</w:t>
      </w:r>
      <w:r w:rsidR="008C19A9" w:rsidRPr="00FB2081">
        <w:rPr>
          <w:rFonts w:ascii="黑体" w:eastAsia="黑体" w:hAnsi="黑体" w:hint="eastAsia"/>
        </w:rPr>
        <w:t xml:space="preserve">  </w:t>
      </w:r>
      <w:r w:rsidR="00E007CA" w:rsidRPr="00FB2081">
        <w:rPr>
          <w:rFonts w:ascii="黑体" w:eastAsia="黑体" w:hAnsi="黑体"/>
        </w:rPr>
        <w:t>oblique needling</w:t>
      </w:r>
    </w:p>
    <w:p w:rsidR="00D63D7C" w:rsidRDefault="00E007CA" w:rsidP="008C19A9">
      <w:pPr>
        <w:pStyle w:val="afffff2"/>
        <w:ind w:firstLine="420"/>
      </w:pPr>
      <w:r>
        <w:t>针身与皮肤表面呈45</w:t>
      </w:r>
      <w:r>
        <w:t>°</w:t>
      </w:r>
      <w:r>
        <w:t>角左右倾斜刺入</w:t>
      </w:r>
      <w:r w:rsidR="00D63D7C">
        <w:rPr>
          <w:rFonts w:hint="eastAsia"/>
        </w:rPr>
        <w:t>的方法</w:t>
      </w:r>
      <w:r>
        <w:t>。</w:t>
      </w:r>
    </w:p>
    <w:p w:rsidR="00384EEA" w:rsidRDefault="00E007CA" w:rsidP="00D63D7C">
      <w:pPr>
        <w:pStyle w:val="afff2"/>
        <w:rPr>
          <w:rFonts w:eastAsia="黑体"/>
        </w:rPr>
      </w:pPr>
      <w:r>
        <w:t>此法适用于肌肉较浅薄处或内在重要脏器或不宜于直刺、深刺的穴位。</w:t>
      </w:r>
    </w:p>
    <w:p w:rsidR="00105E58" w:rsidRDefault="00105E58">
      <w:pPr>
        <w:pStyle w:val="affc"/>
        <w:spacing w:before="240" w:after="240"/>
      </w:pPr>
      <w:bookmarkStart w:id="51" w:name="_Toc199165855"/>
      <w:bookmarkStart w:id="52" w:name="_Toc199187934"/>
      <w:r>
        <w:rPr>
          <w:rFonts w:hint="eastAsia"/>
        </w:rPr>
        <w:t>基本要求</w:t>
      </w:r>
      <w:bookmarkEnd w:id="51"/>
      <w:bookmarkEnd w:id="52"/>
    </w:p>
    <w:p w:rsidR="00105E58" w:rsidRDefault="00105E58" w:rsidP="00105E58">
      <w:pPr>
        <w:pStyle w:val="affd"/>
        <w:spacing w:before="120" w:after="120"/>
      </w:pPr>
      <w:bookmarkStart w:id="53" w:name="_Toc199165856"/>
      <w:bookmarkStart w:id="54" w:name="_Toc199187935"/>
      <w:r>
        <w:rPr>
          <w:rFonts w:hint="eastAsia"/>
        </w:rPr>
        <w:t>人员</w:t>
      </w:r>
      <w:bookmarkEnd w:id="53"/>
      <w:bookmarkEnd w:id="54"/>
    </w:p>
    <w:p w:rsidR="00793D8A" w:rsidRDefault="00793D8A" w:rsidP="00F14172">
      <w:pPr>
        <w:pStyle w:val="affffffffe"/>
      </w:pPr>
      <w:r>
        <w:rPr>
          <w:rFonts w:hint="eastAsia"/>
        </w:rPr>
        <w:t>应接受过</w:t>
      </w:r>
      <w:proofErr w:type="gramStart"/>
      <w:r>
        <w:rPr>
          <w:rFonts w:hint="eastAsia"/>
        </w:rPr>
        <w:t>脐</w:t>
      </w:r>
      <w:proofErr w:type="gramEnd"/>
      <w:r>
        <w:rPr>
          <w:rFonts w:hint="eastAsia"/>
        </w:rPr>
        <w:t>针疗法和隔物</w:t>
      </w:r>
      <w:proofErr w:type="gramStart"/>
      <w:r>
        <w:rPr>
          <w:rFonts w:hint="eastAsia"/>
        </w:rPr>
        <w:t>灸</w:t>
      </w:r>
      <w:proofErr w:type="gramEnd"/>
      <w:r>
        <w:rPr>
          <w:rFonts w:hint="eastAsia"/>
        </w:rPr>
        <w:t>技术的系统培训，掌握禁忌症、操作流程及并发症处理。</w:t>
      </w:r>
    </w:p>
    <w:p w:rsidR="00793D8A" w:rsidRDefault="00793D8A" w:rsidP="00F14172">
      <w:pPr>
        <w:pStyle w:val="affffffffe"/>
      </w:pPr>
      <w:r>
        <w:rPr>
          <w:rFonts w:hint="eastAsia"/>
        </w:rPr>
        <w:t>针对艾滋病患者，</w:t>
      </w:r>
      <w:r w:rsidR="00F14172">
        <w:rPr>
          <w:rFonts w:hint="eastAsia"/>
        </w:rPr>
        <w:t>应</w:t>
      </w:r>
      <w:r>
        <w:rPr>
          <w:rFonts w:hint="eastAsia"/>
        </w:rPr>
        <w:t>完成传染病防护培训，熟悉职业暴露应急处理流程。</w:t>
      </w:r>
    </w:p>
    <w:p w:rsidR="00793D8A" w:rsidRDefault="00793D8A" w:rsidP="00F14172">
      <w:pPr>
        <w:pStyle w:val="affffffffe"/>
      </w:pPr>
      <w:r>
        <w:rPr>
          <w:rFonts w:hint="eastAsia"/>
        </w:rPr>
        <w:t>操作时需穿戴一次性帽子、医用外科口罩、无菌手套</w:t>
      </w:r>
      <w:r w:rsidR="00F14172">
        <w:rPr>
          <w:rFonts w:hint="eastAsia"/>
        </w:rPr>
        <w:t>，</w:t>
      </w:r>
      <w:r w:rsidR="00F14172">
        <w:rPr>
          <w:rFonts w:hint="eastAsia"/>
          <w:spacing w:val="1"/>
        </w:rPr>
        <w:t>医务人员</w:t>
      </w:r>
      <w:proofErr w:type="gramStart"/>
      <w:r w:rsidR="00F14172">
        <w:rPr>
          <w:rFonts w:hint="eastAsia"/>
          <w:spacing w:val="1"/>
        </w:rPr>
        <w:t>手卫生</w:t>
      </w:r>
      <w:proofErr w:type="gramEnd"/>
      <w:r w:rsidR="00F14172">
        <w:rPr>
          <w:rFonts w:hint="eastAsia"/>
          <w:spacing w:val="1"/>
        </w:rPr>
        <w:t>消毒应符合</w:t>
      </w:r>
      <w:r w:rsidR="00F14172">
        <w:rPr>
          <w:spacing w:val="1"/>
        </w:rPr>
        <w:t>WS/T 313</w:t>
      </w:r>
      <w:r w:rsidR="00F14172">
        <w:rPr>
          <w:rFonts w:hint="eastAsia"/>
          <w:spacing w:val="1"/>
        </w:rPr>
        <w:t>的规定</w:t>
      </w:r>
      <w:r>
        <w:rPr>
          <w:rFonts w:hint="eastAsia"/>
        </w:rPr>
        <w:t>。</w:t>
      </w:r>
    </w:p>
    <w:p w:rsidR="00F14172" w:rsidRDefault="00F14172" w:rsidP="00F14172">
      <w:pPr>
        <w:pStyle w:val="affd"/>
        <w:spacing w:before="120" w:after="120"/>
      </w:pPr>
      <w:bookmarkStart w:id="55" w:name="_Toc199165857"/>
      <w:bookmarkStart w:id="56" w:name="_Toc199187936"/>
      <w:r>
        <w:rPr>
          <w:rFonts w:hint="eastAsia"/>
        </w:rPr>
        <w:t>环境</w:t>
      </w:r>
      <w:bookmarkEnd w:id="55"/>
      <w:bookmarkEnd w:id="56"/>
    </w:p>
    <w:p w:rsidR="00F14172" w:rsidRDefault="00F14172" w:rsidP="00F14172">
      <w:pPr>
        <w:pStyle w:val="affffffffe"/>
      </w:pPr>
      <w:r>
        <w:rPr>
          <w:rFonts w:hint="eastAsia"/>
        </w:rPr>
        <w:t>操作环境应清洁卫生，通风透气，温湿度适宜，光</w:t>
      </w:r>
      <w:r>
        <w:t>线</w:t>
      </w:r>
      <w:r>
        <w:rPr>
          <w:rFonts w:hint="eastAsia"/>
        </w:rPr>
        <w:t>明亮</w:t>
      </w:r>
      <w:r>
        <w:t>，</w:t>
      </w:r>
      <w:r>
        <w:rPr>
          <w:rFonts w:hint="eastAsia"/>
        </w:rPr>
        <w:t>并符合安全及隐私保护要求。</w:t>
      </w:r>
    </w:p>
    <w:p w:rsidR="00F14172" w:rsidRPr="00F14172" w:rsidRDefault="00F14172" w:rsidP="00F14172">
      <w:pPr>
        <w:pStyle w:val="affffffffe"/>
        <w:rPr>
          <w:spacing w:val="1"/>
        </w:rPr>
      </w:pPr>
      <w:r>
        <w:rPr>
          <w:rFonts w:hint="eastAsia"/>
          <w:spacing w:val="1"/>
        </w:rPr>
        <w:lastRenderedPageBreak/>
        <w:t>医疗机构消毒技术应符合WS/T 367的规定，医院消毒卫生应符合GB 15982的规定。</w:t>
      </w:r>
    </w:p>
    <w:p w:rsidR="00105E58" w:rsidRDefault="00105E58" w:rsidP="00105E58">
      <w:pPr>
        <w:pStyle w:val="affd"/>
        <w:spacing w:before="120" w:after="120"/>
      </w:pPr>
      <w:bookmarkStart w:id="57" w:name="_Toc199165858"/>
      <w:bookmarkStart w:id="58" w:name="_Toc199187937"/>
      <w:r>
        <w:rPr>
          <w:rFonts w:hint="eastAsia"/>
        </w:rPr>
        <w:t>仪</w:t>
      </w:r>
      <w:r w:rsidR="006D59E8">
        <w:rPr>
          <w:rFonts w:hint="eastAsia"/>
        </w:rPr>
        <w:t>器设备及耗材</w:t>
      </w:r>
      <w:bookmarkEnd w:id="57"/>
      <w:bookmarkEnd w:id="58"/>
    </w:p>
    <w:p w:rsidR="00105E58" w:rsidRDefault="00105E58" w:rsidP="00105E58">
      <w:pPr>
        <w:pStyle w:val="affffffffe"/>
      </w:pPr>
      <w:r>
        <w:rPr>
          <w:rFonts w:hint="eastAsia"/>
        </w:rPr>
        <w:t>仪器设备包括但不限于：红外光</w:t>
      </w:r>
      <w:proofErr w:type="gramStart"/>
      <w:r>
        <w:rPr>
          <w:rFonts w:hint="eastAsia"/>
        </w:rPr>
        <w:t>灸疗仪</w:t>
      </w:r>
      <w:proofErr w:type="gramEnd"/>
      <w:r>
        <w:rPr>
          <w:rFonts w:hint="eastAsia"/>
        </w:rPr>
        <w:t>或艾</w:t>
      </w:r>
      <w:proofErr w:type="gramStart"/>
      <w:r>
        <w:rPr>
          <w:rFonts w:hint="eastAsia"/>
        </w:rPr>
        <w:t>灸</w:t>
      </w:r>
      <w:proofErr w:type="gramEnd"/>
      <w:r>
        <w:rPr>
          <w:rFonts w:hint="eastAsia"/>
        </w:rPr>
        <w:t>箱。</w:t>
      </w:r>
    </w:p>
    <w:p w:rsidR="00105E58" w:rsidRDefault="00105E58" w:rsidP="00F14172">
      <w:pPr>
        <w:pStyle w:val="affffffffe"/>
      </w:pPr>
      <w:r>
        <w:rPr>
          <w:rFonts w:hint="eastAsia"/>
        </w:rPr>
        <w:t>耗材包括但不限于：治疗盘、1寸毫针、无烟艾条、2％碘酊消毒液、7</w:t>
      </w:r>
      <w:r>
        <w:t>5</w:t>
      </w:r>
      <w:r>
        <w:rPr>
          <w:rFonts w:hint="eastAsia"/>
        </w:rPr>
        <w:t>％乙醇消毒液、棉签、免洗外科手消毒液、</w:t>
      </w:r>
      <w:r>
        <w:rPr>
          <w:rFonts w:hAnsi="宋体" w:cs="宋体" w:hint="eastAsia"/>
          <w:snapToGrid w:val="0"/>
          <w:spacing w:val="-3"/>
        </w:rPr>
        <w:t>点火装置</w:t>
      </w:r>
      <w:r>
        <w:rPr>
          <w:rFonts w:hint="eastAsia"/>
        </w:rPr>
        <w:t>、</w:t>
      </w:r>
      <w:r>
        <w:rPr>
          <w:rFonts w:hAnsi="宋体" w:cs="宋体" w:hint="eastAsia"/>
          <w:snapToGrid w:val="0"/>
          <w:spacing w:val="-3"/>
        </w:rPr>
        <w:t>灭火装置、</w:t>
      </w:r>
      <w:proofErr w:type="gramStart"/>
      <w:r>
        <w:rPr>
          <w:rFonts w:hint="eastAsia"/>
        </w:rPr>
        <w:t>接灰缸</w:t>
      </w:r>
      <w:proofErr w:type="gramEnd"/>
      <w:r>
        <w:rPr>
          <w:rFonts w:hint="eastAsia"/>
        </w:rPr>
        <w:t>、刮</w:t>
      </w:r>
      <w:r>
        <w:t>灰</w:t>
      </w:r>
      <w:r>
        <w:rPr>
          <w:rFonts w:hint="eastAsia"/>
        </w:rPr>
        <w:t>笔</w:t>
      </w:r>
      <w:r>
        <w:t>、</w:t>
      </w:r>
      <w:r>
        <w:rPr>
          <w:rFonts w:hint="eastAsia"/>
        </w:rPr>
        <w:t>无菌纱布、垫巾、烧伤膏。</w:t>
      </w:r>
    </w:p>
    <w:p w:rsidR="00105E58" w:rsidRPr="00105E58" w:rsidRDefault="002D000B" w:rsidP="00105E58">
      <w:pPr>
        <w:pStyle w:val="affc"/>
        <w:spacing w:before="240" w:after="240"/>
      </w:pPr>
      <w:bookmarkStart w:id="59" w:name="_Toc199165859"/>
      <w:bookmarkStart w:id="60" w:name="_Toc199187938"/>
      <w:r>
        <w:rPr>
          <w:rFonts w:hint="eastAsia"/>
        </w:rPr>
        <w:t>诊断</w:t>
      </w:r>
      <w:bookmarkEnd w:id="59"/>
      <w:bookmarkEnd w:id="60"/>
    </w:p>
    <w:p w:rsidR="00105E58" w:rsidRDefault="00105E58" w:rsidP="002D000B">
      <w:pPr>
        <w:pStyle w:val="affd"/>
        <w:spacing w:before="120" w:after="120"/>
      </w:pPr>
      <w:bookmarkStart w:id="61" w:name="_Toc199187939"/>
      <w:r>
        <w:rPr>
          <w:rFonts w:hint="eastAsia"/>
        </w:rPr>
        <w:t>临床表现</w:t>
      </w:r>
      <w:bookmarkEnd w:id="61"/>
    </w:p>
    <w:p w:rsidR="00105E58" w:rsidRDefault="00105E58" w:rsidP="00105E58">
      <w:pPr>
        <w:pStyle w:val="afffff2"/>
        <w:ind w:firstLine="420"/>
      </w:pPr>
      <w:r>
        <w:rPr>
          <w:rFonts w:hint="eastAsia"/>
        </w:rPr>
        <w:t>艾滋病维持性血透患者合并呕吐、腹胀。</w:t>
      </w:r>
    </w:p>
    <w:p w:rsidR="00384EEA" w:rsidRDefault="00E007CA" w:rsidP="002D000B">
      <w:pPr>
        <w:pStyle w:val="affd"/>
        <w:spacing w:before="120" w:after="120"/>
      </w:pPr>
      <w:bookmarkStart w:id="62" w:name="_Toc199187940"/>
      <w:r>
        <w:rPr>
          <w:rFonts w:hint="eastAsia"/>
        </w:rPr>
        <w:t>证</w:t>
      </w:r>
      <w:r>
        <w:t>候</w:t>
      </w:r>
      <w:r>
        <w:rPr>
          <w:rFonts w:hint="eastAsia"/>
        </w:rPr>
        <w:t>分型</w:t>
      </w:r>
      <w:bookmarkEnd w:id="62"/>
    </w:p>
    <w:p w:rsidR="00384EEA" w:rsidRDefault="00E007CA" w:rsidP="002D000B">
      <w:pPr>
        <w:pStyle w:val="affe"/>
        <w:spacing w:before="120" w:after="120"/>
      </w:pPr>
      <w:r>
        <w:rPr>
          <w:rFonts w:hint="eastAsia"/>
        </w:rPr>
        <w:t>呕吐</w:t>
      </w:r>
    </w:p>
    <w:p w:rsidR="00384EEA" w:rsidRDefault="00E007CA" w:rsidP="002D000B">
      <w:pPr>
        <w:pStyle w:val="afff"/>
        <w:spacing w:before="120" w:after="120"/>
      </w:pPr>
      <w:r>
        <w:rPr>
          <w:rFonts w:hint="eastAsia"/>
        </w:rPr>
        <w:t>痰饮内停证</w:t>
      </w:r>
    </w:p>
    <w:p w:rsidR="00384EEA" w:rsidRDefault="000F7F13">
      <w:pPr>
        <w:pStyle w:val="afffff2"/>
        <w:ind w:firstLine="420"/>
      </w:pPr>
      <w:r>
        <w:rPr>
          <w:rFonts w:hint="eastAsia"/>
        </w:rPr>
        <w:t>呕吐</w:t>
      </w:r>
      <w:r w:rsidR="00E007CA">
        <w:rPr>
          <w:rFonts w:hint="eastAsia"/>
        </w:rPr>
        <w:t>物多为清水痰涎，或胃部如囊裹水，胸</w:t>
      </w:r>
      <w:proofErr w:type="gramStart"/>
      <w:r w:rsidR="00E007CA">
        <w:rPr>
          <w:rFonts w:hint="eastAsia"/>
        </w:rPr>
        <w:t>脘</w:t>
      </w:r>
      <w:proofErr w:type="gramEnd"/>
      <w:r w:rsidR="00E007CA">
        <w:rPr>
          <w:rFonts w:hint="eastAsia"/>
        </w:rPr>
        <w:t>闷，纳食不佳，头</w:t>
      </w:r>
      <w:proofErr w:type="gramStart"/>
      <w:r w:rsidR="00E007CA">
        <w:rPr>
          <w:rFonts w:hint="eastAsia"/>
        </w:rPr>
        <w:t>眩</w:t>
      </w:r>
      <w:proofErr w:type="gramEnd"/>
      <w:r w:rsidR="00E007CA">
        <w:rPr>
          <w:rFonts w:hint="eastAsia"/>
        </w:rPr>
        <w:t>，心悸</w:t>
      </w:r>
      <w:r w:rsidR="00E007CA">
        <w:t>，或呕而肠鸣，</w:t>
      </w:r>
      <w:r w:rsidR="00E007CA">
        <w:rPr>
          <w:rFonts w:hint="eastAsia"/>
        </w:rPr>
        <w:t>舌苔白滑而腻，脉滑。</w:t>
      </w:r>
    </w:p>
    <w:p w:rsidR="00384EEA" w:rsidRDefault="00E007CA" w:rsidP="002D000B">
      <w:pPr>
        <w:pStyle w:val="afff"/>
        <w:spacing w:before="120" w:after="120"/>
      </w:pPr>
      <w:r>
        <w:rPr>
          <w:rFonts w:hint="eastAsia"/>
        </w:rPr>
        <w:t>肝气犯胃证</w:t>
      </w:r>
    </w:p>
    <w:p w:rsidR="00384EEA" w:rsidRDefault="002F7512">
      <w:pPr>
        <w:pStyle w:val="afffff2"/>
        <w:ind w:firstLine="420"/>
      </w:pPr>
      <w:hyperlink w:anchor="m0-0" w:tgtFrame="_blank" w:tooltip="书籍相关：呕吐" w:history="1">
        <w:r w:rsidR="00E007CA">
          <w:t>呕吐</w:t>
        </w:r>
      </w:hyperlink>
      <w:r w:rsidR="00E007CA">
        <w:t>吞酸，嗳气频作，胸胁胀满，烦闷</w:t>
      </w:r>
      <w:proofErr w:type="gramStart"/>
      <w:r w:rsidR="00E007CA">
        <w:t>不</w:t>
      </w:r>
      <w:proofErr w:type="gramEnd"/>
      <w:r w:rsidR="00E007CA">
        <w:t>舒，每因情志不遂而</w:t>
      </w:r>
      <w:hyperlink w:anchor="m0-0" w:tgtFrame="_blank" w:tooltip="书籍相关：呕吐" w:history="1">
        <w:r w:rsidR="00E007CA">
          <w:t>呕吐</w:t>
        </w:r>
      </w:hyperlink>
      <w:r w:rsidR="00E007CA">
        <w:t>吞酸更甚，舌边红，苔薄白，脉弦。</w:t>
      </w:r>
    </w:p>
    <w:p w:rsidR="00384EEA" w:rsidRDefault="00E007CA" w:rsidP="002D000B">
      <w:pPr>
        <w:pStyle w:val="afff"/>
        <w:spacing w:before="120" w:after="120"/>
      </w:pPr>
      <w:r>
        <w:rPr>
          <w:rFonts w:hint="eastAsia"/>
        </w:rPr>
        <w:t>脾胃虚寒证</w:t>
      </w:r>
    </w:p>
    <w:p w:rsidR="00384EEA" w:rsidRDefault="00E007CA">
      <w:pPr>
        <w:pStyle w:val="afffff2"/>
        <w:ind w:firstLine="420"/>
      </w:pPr>
      <w:r>
        <w:rPr>
          <w:rFonts w:hint="eastAsia"/>
        </w:rPr>
        <w:t>胃纳不佳，食入难化饮食稍有不慎，即易呕吐，</w:t>
      </w:r>
      <w:proofErr w:type="gramStart"/>
      <w:r>
        <w:rPr>
          <w:rFonts w:hint="eastAsia"/>
        </w:rPr>
        <w:t>脘</w:t>
      </w:r>
      <w:proofErr w:type="gramEnd"/>
      <w:r>
        <w:rPr>
          <w:rFonts w:hint="eastAsia"/>
        </w:rPr>
        <w:t>腹</w:t>
      </w:r>
      <w:proofErr w:type="gramStart"/>
      <w:r>
        <w:rPr>
          <w:rFonts w:hint="eastAsia"/>
        </w:rPr>
        <w:t>痞</w:t>
      </w:r>
      <w:proofErr w:type="gramEnd"/>
      <w:r>
        <w:rPr>
          <w:rFonts w:hint="eastAsia"/>
        </w:rPr>
        <w:t>闷，不思饮食，口淡不渴或喜热饮，面色少华，倦怠乏力，四肢不温，大便</w:t>
      </w:r>
      <w:proofErr w:type="gramStart"/>
      <w:r>
        <w:rPr>
          <w:rFonts w:hint="eastAsia"/>
        </w:rPr>
        <w:t>溏</w:t>
      </w:r>
      <w:proofErr w:type="gramEnd"/>
      <w:r>
        <w:rPr>
          <w:rFonts w:hint="eastAsia"/>
        </w:rPr>
        <w:t>薄，时作时止，舌质淡，苔薄白，脉</w:t>
      </w:r>
      <w:proofErr w:type="gramStart"/>
      <w:r>
        <w:rPr>
          <w:rFonts w:hint="eastAsia"/>
        </w:rPr>
        <w:t>濡</w:t>
      </w:r>
      <w:proofErr w:type="gramEnd"/>
      <w:r>
        <w:rPr>
          <w:rFonts w:hint="eastAsia"/>
        </w:rPr>
        <w:t>弱或沉。</w:t>
      </w:r>
    </w:p>
    <w:p w:rsidR="00384EEA" w:rsidRDefault="00E007CA" w:rsidP="002D000B">
      <w:pPr>
        <w:pStyle w:val="afff"/>
        <w:spacing w:before="120" w:after="120"/>
      </w:pPr>
      <w:r>
        <w:rPr>
          <w:rFonts w:hint="eastAsia"/>
        </w:rPr>
        <w:t>胃阴不足证</w:t>
      </w:r>
    </w:p>
    <w:p w:rsidR="00384EEA" w:rsidRDefault="00E007CA">
      <w:pPr>
        <w:pStyle w:val="afffff2"/>
        <w:ind w:firstLine="420"/>
      </w:pPr>
      <w:r>
        <w:rPr>
          <w:rFonts w:hint="eastAsia"/>
        </w:rPr>
        <w:t>呕吐反复发作，</w:t>
      </w:r>
      <w:proofErr w:type="gramStart"/>
      <w:r>
        <w:rPr>
          <w:rFonts w:hint="eastAsia"/>
        </w:rPr>
        <w:t>呕量不多</w:t>
      </w:r>
      <w:proofErr w:type="gramEnd"/>
      <w:r>
        <w:rPr>
          <w:rFonts w:hint="eastAsia"/>
        </w:rPr>
        <w:t>，或仅</w:t>
      </w:r>
      <w:proofErr w:type="gramStart"/>
      <w:r>
        <w:rPr>
          <w:rFonts w:hint="eastAsia"/>
        </w:rPr>
        <w:t>唾涎</w:t>
      </w:r>
      <w:proofErr w:type="gramEnd"/>
      <w:r>
        <w:rPr>
          <w:rFonts w:hint="eastAsia"/>
        </w:rPr>
        <w:t>液，时作干呕，口燥咽干，胃中嘈杂，似饥而不欲食，舌质红，少津，脉细数。</w:t>
      </w:r>
    </w:p>
    <w:p w:rsidR="00384EEA" w:rsidRDefault="00E007CA" w:rsidP="002D000B">
      <w:pPr>
        <w:pStyle w:val="affe"/>
        <w:spacing w:before="120" w:after="120"/>
      </w:pPr>
      <w:r>
        <w:rPr>
          <w:rFonts w:hint="eastAsia"/>
        </w:rPr>
        <w:t>腹胀</w:t>
      </w:r>
    </w:p>
    <w:p w:rsidR="00384EEA" w:rsidRDefault="00E007CA" w:rsidP="002D000B">
      <w:pPr>
        <w:pStyle w:val="afff"/>
        <w:spacing w:before="120" w:after="120"/>
      </w:pPr>
      <w:r>
        <w:rPr>
          <w:rFonts w:hint="eastAsia"/>
        </w:rPr>
        <w:t>寒湿中阻证</w:t>
      </w:r>
    </w:p>
    <w:p w:rsidR="00384EEA" w:rsidRDefault="00E007CA">
      <w:pPr>
        <w:pStyle w:val="afffff2"/>
        <w:ind w:firstLine="420"/>
      </w:pPr>
      <w:r>
        <w:rPr>
          <w:rFonts w:hint="eastAsia"/>
        </w:rPr>
        <w:t>腹胀，遇冷胀甚，得温胀减，口淡不渴，恶寒喜暖，食少，大便自调或</w:t>
      </w:r>
      <w:proofErr w:type="gramStart"/>
      <w:r>
        <w:rPr>
          <w:rFonts w:hint="eastAsia"/>
        </w:rPr>
        <w:t>溏</w:t>
      </w:r>
      <w:proofErr w:type="gramEnd"/>
      <w:r>
        <w:rPr>
          <w:rFonts w:hint="eastAsia"/>
        </w:rPr>
        <w:t>薄，小便清利，舌淡胖，苔薄白或白腻，脉沉滑。</w:t>
      </w:r>
    </w:p>
    <w:p w:rsidR="00384EEA" w:rsidRDefault="00E007CA" w:rsidP="002D000B">
      <w:pPr>
        <w:pStyle w:val="afff"/>
        <w:spacing w:before="120" w:after="120"/>
      </w:pPr>
      <w:r>
        <w:rPr>
          <w:rFonts w:hint="eastAsia"/>
        </w:rPr>
        <w:t>气机郁滞证</w:t>
      </w:r>
    </w:p>
    <w:p w:rsidR="00384EEA" w:rsidRDefault="00E007CA">
      <w:pPr>
        <w:pStyle w:val="afffff2"/>
        <w:ind w:firstLine="420"/>
      </w:pPr>
      <w:r>
        <w:rPr>
          <w:rFonts w:hint="eastAsia"/>
        </w:rPr>
        <w:t>腹胀，攻窜不定，嗳气或</w:t>
      </w:r>
      <w:proofErr w:type="gramStart"/>
      <w:r>
        <w:rPr>
          <w:rFonts w:hint="eastAsia"/>
        </w:rPr>
        <w:t>矢</w:t>
      </w:r>
      <w:proofErr w:type="gramEnd"/>
      <w:r>
        <w:rPr>
          <w:rFonts w:hint="eastAsia"/>
        </w:rPr>
        <w:t>气得舒，嗳气，胸闷，善太息，情志抑郁或易怒，大便</w:t>
      </w:r>
      <w:proofErr w:type="gramStart"/>
      <w:r>
        <w:rPr>
          <w:rFonts w:hint="eastAsia"/>
        </w:rPr>
        <w:t>溏</w:t>
      </w:r>
      <w:proofErr w:type="gramEnd"/>
      <w:r>
        <w:rPr>
          <w:rFonts w:hint="eastAsia"/>
        </w:rPr>
        <w:t>结不调，舌淡红，苔薄白，脉弦。</w:t>
      </w:r>
    </w:p>
    <w:p w:rsidR="00384EEA" w:rsidRDefault="00E007CA" w:rsidP="002D000B">
      <w:pPr>
        <w:pStyle w:val="afff"/>
        <w:spacing w:before="120" w:after="120"/>
      </w:pPr>
      <w:r>
        <w:rPr>
          <w:rFonts w:hint="eastAsia"/>
        </w:rPr>
        <w:t>浊毒内蕴证</w:t>
      </w:r>
    </w:p>
    <w:p w:rsidR="00384EEA" w:rsidRDefault="00E007CA">
      <w:pPr>
        <w:pStyle w:val="afffff2"/>
        <w:ind w:firstLine="420"/>
      </w:pPr>
      <w:r>
        <w:rPr>
          <w:rFonts w:hint="eastAsia"/>
        </w:rPr>
        <w:t>腹胀闷，拒按，口干，口苦，口</w:t>
      </w:r>
      <w:proofErr w:type="gramStart"/>
      <w:r>
        <w:rPr>
          <w:rFonts w:hint="eastAsia"/>
        </w:rPr>
        <w:t>黏</w:t>
      </w:r>
      <w:proofErr w:type="gramEnd"/>
      <w:r>
        <w:rPr>
          <w:rFonts w:hint="eastAsia"/>
        </w:rPr>
        <w:t>，皮肤油腻，纳呆，大便</w:t>
      </w:r>
      <w:proofErr w:type="gramStart"/>
      <w:r>
        <w:rPr>
          <w:rFonts w:hint="eastAsia"/>
        </w:rPr>
        <w:t>黏</w:t>
      </w:r>
      <w:proofErr w:type="gramEnd"/>
      <w:r>
        <w:rPr>
          <w:rFonts w:hint="eastAsia"/>
        </w:rPr>
        <w:t>腻不爽、气味臭秽，小便黄</w:t>
      </w:r>
      <w:proofErr w:type="gramStart"/>
      <w:r>
        <w:rPr>
          <w:rFonts w:hint="eastAsia"/>
        </w:rPr>
        <w:t>赤</w:t>
      </w:r>
      <w:proofErr w:type="gramEnd"/>
      <w:r>
        <w:rPr>
          <w:rFonts w:hint="eastAsia"/>
        </w:rPr>
        <w:t>。舌脉:</w:t>
      </w:r>
      <w:proofErr w:type="gramStart"/>
      <w:r>
        <w:rPr>
          <w:rFonts w:hint="eastAsia"/>
        </w:rPr>
        <w:t>舌</w:t>
      </w:r>
      <w:proofErr w:type="gramEnd"/>
      <w:r>
        <w:rPr>
          <w:rFonts w:hint="eastAsia"/>
        </w:rPr>
        <w:t>暗红或紫红，见瘀斑瘀点，苔黄腻或黄燥，脉滑数。</w:t>
      </w:r>
    </w:p>
    <w:p w:rsidR="00384EEA" w:rsidRDefault="00E007CA" w:rsidP="002D000B">
      <w:pPr>
        <w:pStyle w:val="afff"/>
        <w:spacing w:before="120" w:after="120"/>
      </w:pPr>
      <w:r>
        <w:rPr>
          <w:rFonts w:hint="eastAsia"/>
        </w:rPr>
        <w:t>中虚脏寒证</w:t>
      </w:r>
    </w:p>
    <w:p w:rsidR="002D000B" w:rsidRDefault="00E007CA" w:rsidP="002D000B">
      <w:pPr>
        <w:pStyle w:val="afffff2"/>
        <w:ind w:firstLine="420"/>
      </w:pPr>
      <w:r>
        <w:rPr>
          <w:rFonts w:hint="eastAsia"/>
        </w:rPr>
        <w:t>腹胀，餐后尤甚，喜温喜按，神疲乏力，面色萎黄，四肢不温，肢体倦怠</w:t>
      </w:r>
      <w:r w:rsidR="002D000B">
        <w:rPr>
          <w:rFonts w:hint="eastAsia"/>
        </w:rPr>
        <w:t>，口淡不渴，纳呆食少，大便</w:t>
      </w:r>
      <w:proofErr w:type="gramStart"/>
      <w:r w:rsidR="002D000B">
        <w:rPr>
          <w:rFonts w:hint="eastAsia"/>
        </w:rPr>
        <w:t>溏</w:t>
      </w:r>
      <w:proofErr w:type="gramEnd"/>
      <w:r w:rsidR="002D000B">
        <w:rPr>
          <w:rFonts w:hint="eastAsia"/>
        </w:rPr>
        <w:t>薄，舌淡或淡胖，苔薄白，脉弱或沉迟。</w:t>
      </w:r>
    </w:p>
    <w:p w:rsidR="002D000B" w:rsidRDefault="002D000B" w:rsidP="002D000B">
      <w:pPr>
        <w:pStyle w:val="afffff2"/>
        <w:ind w:firstLine="420"/>
      </w:pPr>
    </w:p>
    <w:p w:rsidR="002D000B" w:rsidRDefault="002D000B" w:rsidP="002D000B">
      <w:pPr>
        <w:pStyle w:val="afffff2"/>
        <w:ind w:firstLine="420"/>
      </w:pPr>
    </w:p>
    <w:p w:rsidR="00384EEA" w:rsidRDefault="00E007CA">
      <w:pPr>
        <w:pStyle w:val="affc"/>
        <w:spacing w:before="240" w:after="240"/>
      </w:pPr>
      <w:bookmarkStart w:id="63" w:name="_Toc199165862"/>
      <w:bookmarkStart w:id="64" w:name="_Toc199187941"/>
      <w:r>
        <w:rPr>
          <w:rFonts w:hint="eastAsia"/>
        </w:rPr>
        <w:lastRenderedPageBreak/>
        <w:t>施术</w:t>
      </w:r>
      <w:r>
        <w:t>前准备</w:t>
      </w:r>
      <w:bookmarkEnd w:id="63"/>
      <w:bookmarkEnd w:id="64"/>
    </w:p>
    <w:p w:rsidR="00384EEA" w:rsidRDefault="00E007CA">
      <w:pPr>
        <w:pStyle w:val="affd"/>
        <w:spacing w:before="120" w:after="120"/>
      </w:pPr>
      <w:bookmarkStart w:id="65" w:name="_Toc199165863"/>
      <w:bookmarkStart w:id="66" w:name="_Toc199187942"/>
      <w:r>
        <w:rPr>
          <w:rFonts w:hint="eastAsia"/>
        </w:rPr>
        <w:t>患者</w:t>
      </w:r>
      <w:r>
        <w:t>准</w:t>
      </w:r>
      <w:r>
        <w:rPr>
          <w:rFonts w:hint="eastAsia"/>
        </w:rPr>
        <w:t>备</w:t>
      </w:r>
      <w:bookmarkEnd w:id="65"/>
      <w:bookmarkEnd w:id="66"/>
    </w:p>
    <w:p w:rsidR="002D000B" w:rsidRDefault="002D000B" w:rsidP="002D000B">
      <w:pPr>
        <w:pStyle w:val="affffffffe"/>
      </w:pPr>
      <w:r>
        <w:rPr>
          <w:rFonts w:hint="eastAsia"/>
        </w:rPr>
        <w:t>采集患者完整的病历资料，完善血常规、凝血功能等检查，评估患者是否有以下脐针治疗的相关禁忌证：</w:t>
      </w:r>
    </w:p>
    <w:p w:rsidR="002D000B" w:rsidRDefault="002D000B" w:rsidP="002D000B">
      <w:pPr>
        <w:pStyle w:val="af2"/>
      </w:pPr>
      <w:r>
        <w:rPr>
          <w:rFonts w:hint="eastAsia"/>
        </w:rPr>
        <w:t>局部皮肤溃烂或出血、出血性疾病、凝血功能障碍（凝血酶原时间＞3</w:t>
      </w:r>
      <w:r w:rsidRPr="00237FC8">
        <w:rPr>
          <w:rFonts w:hint="eastAsia"/>
          <w:vertAlign w:val="subscript"/>
        </w:rPr>
        <w:t xml:space="preserve"> </w:t>
      </w:r>
      <w:r>
        <w:rPr>
          <w:rFonts w:hint="eastAsia"/>
        </w:rPr>
        <w:t>s，国际标准化比值≥1.5，活化部分凝血活酶时间＞10</w:t>
      </w:r>
      <w:r w:rsidRPr="00237FC8">
        <w:rPr>
          <w:rFonts w:hint="eastAsia"/>
          <w:vertAlign w:val="subscript"/>
        </w:rPr>
        <w:t xml:space="preserve"> </w:t>
      </w:r>
      <w:r>
        <w:rPr>
          <w:rFonts w:hint="eastAsia"/>
        </w:rPr>
        <w:t>s）、血小板低下（＜</w:t>
      </w:r>
      <w:r w:rsidRPr="00237FC8">
        <w:rPr>
          <w:rFonts w:hAnsi="宋体" w:hint="eastAsia"/>
        </w:rPr>
        <w:t>70</w:t>
      </w:r>
      <w:r w:rsidRPr="00237FC8">
        <w:rPr>
          <w:rFonts w:hAnsi="宋体" w:cs="Arial"/>
          <w:sz w:val="19"/>
          <w:szCs w:val="19"/>
          <w:shd w:val="clear" w:color="auto" w:fill="FFFFFF"/>
        </w:rPr>
        <w:t>×</w:t>
      </w:r>
      <w:r>
        <w:rPr>
          <w:rStyle w:val="affff7"/>
          <w:rFonts w:hAnsi="宋体" w:cs="Arial"/>
          <w:i w:val="0"/>
          <w:iCs w:val="0"/>
          <w:sz w:val="19"/>
          <w:szCs w:val="19"/>
          <w:shd w:val="clear" w:color="auto" w:fill="FCFCFC"/>
        </w:rPr>
        <w:t>10</w:t>
      </w:r>
      <w:r w:rsidRPr="00237FC8">
        <w:rPr>
          <w:rStyle w:val="affff7"/>
          <w:rFonts w:hAnsi="宋体" w:cs="Arial"/>
          <w:i w:val="0"/>
          <w:iCs w:val="0"/>
          <w:sz w:val="19"/>
          <w:szCs w:val="19"/>
          <w:shd w:val="clear" w:color="auto" w:fill="FCFCFC"/>
          <w:vertAlign w:val="superscript"/>
        </w:rPr>
        <w:t>9</w:t>
      </w:r>
      <w:r w:rsidRPr="00237FC8">
        <w:rPr>
          <w:rStyle w:val="affff7"/>
          <w:rFonts w:hAnsi="宋体" w:cs="Arial"/>
          <w:i w:val="0"/>
          <w:iCs w:val="0"/>
          <w:sz w:val="19"/>
          <w:szCs w:val="19"/>
          <w:shd w:val="clear" w:color="auto" w:fill="FCFCFC"/>
        </w:rPr>
        <w:t>/L</w:t>
      </w:r>
      <w:r>
        <w:rPr>
          <w:rFonts w:hint="eastAsia"/>
        </w:rPr>
        <w:t>）、脏腑功能衰竭者；</w:t>
      </w:r>
    </w:p>
    <w:p w:rsidR="002D000B" w:rsidRDefault="002D000B" w:rsidP="002D000B">
      <w:pPr>
        <w:pStyle w:val="af2"/>
      </w:pPr>
      <w:r>
        <w:rPr>
          <w:rFonts w:hint="eastAsia"/>
        </w:rPr>
        <w:t>孕妇、严重过敏体质者；</w:t>
      </w:r>
    </w:p>
    <w:p w:rsidR="002D000B" w:rsidRPr="002D000B" w:rsidRDefault="002D000B" w:rsidP="002D000B">
      <w:pPr>
        <w:pStyle w:val="afffff2"/>
        <w:ind w:firstLine="420"/>
      </w:pPr>
      <w:r>
        <w:rPr>
          <w:rFonts w:hint="eastAsia"/>
        </w:rPr>
        <w:t>过度虚弱或劳累、疲惫者。</w:t>
      </w:r>
    </w:p>
    <w:p w:rsidR="00384EEA" w:rsidRDefault="00E007CA" w:rsidP="00554550">
      <w:pPr>
        <w:pStyle w:val="affffffffe"/>
      </w:pPr>
      <w:r>
        <w:rPr>
          <w:rFonts w:hint="eastAsia"/>
        </w:rPr>
        <w:t>治疗前与患者沟通治疗目的，告知</w:t>
      </w:r>
      <w:proofErr w:type="gramStart"/>
      <w:r>
        <w:rPr>
          <w:rFonts w:hint="eastAsia"/>
        </w:rPr>
        <w:t>脐</w:t>
      </w:r>
      <w:proofErr w:type="gramEnd"/>
      <w:r>
        <w:rPr>
          <w:rFonts w:hint="eastAsia"/>
        </w:rPr>
        <w:t>针治疗存在的风险，并签署知情同意书</w:t>
      </w:r>
      <w:r w:rsidR="00554550">
        <w:rPr>
          <w:rFonts w:hint="eastAsia"/>
        </w:rPr>
        <w:t>。</w:t>
      </w:r>
    </w:p>
    <w:p w:rsidR="00384EEA" w:rsidRDefault="00E007CA" w:rsidP="00554550">
      <w:pPr>
        <w:pStyle w:val="affffffffe"/>
      </w:pPr>
      <w:r>
        <w:rPr>
          <w:rFonts w:hint="eastAsia"/>
        </w:rPr>
        <w:t>针灸前排空二便</w:t>
      </w:r>
      <w:r>
        <w:t>。</w:t>
      </w:r>
    </w:p>
    <w:p w:rsidR="00384EEA" w:rsidRDefault="00E007CA">
      <w:pPr>
        <w:pStyle w:val="affd"/>
        <w:spacing w:before="120" w:after="120"/>
      </w:pPr>
      <w:bookmarkStart w:id="67" w:name="_Toc199165864"/>
      <w:bookmarkStart w:id="68" w:name="_Toc199187943"/>
      <w:r>
        <w:rPr>
          <w:rFonts w:hint="eastAsia"/>
        </w:rPr>
        <w:t>体位选择</w:t>
      </w:r>
      <w:bookmarkEnd w:id="67"/>
      <w:bookmarkEnd w:id="68"/>
    </w:p>
    <w:p w:rsidR="00384EEA" w:rsidRDefault="00E007CA">
      <w:pPr>
        <w:pStyle w:val="afffff2"/>
        <w:ind w:firstLine="420"/>
      </w:pPr>
      <w:r>
        <w:rPr>
          <w:rFonts w:hint="eastAsia"/>
        </w:rPr>
        <w:t>选择患者舒适和便于治疗操作的体位，宜选择仰卧位。</w:t>
      </w:r>
    </w:p>
    <w:p w:rsidR="00384EEA" w:rsidRDefault="00E007CA">
      <w:pPr>
        <w:pStyle w:val="affd"/>
        <w:spacing w:before="120" w:after="120"/>
      </w:pPr>
      <w:bookmarkStart w:id="69" w:name="_Toc199165865"/>
      <w:bookmarkStart w:id="70" w:name="_Toc199187944"/>
      <w:r>
        <w:rPr>
          <w:rFonts w:hint="eastAsia"/>
        </w:rPr>
        <w:t>常规消毒</w:t>
      </w:r>
      <w:bookmarkEnd w:id="69"/>
      <w:bookmarkEnd w:id="70"/>
    </w:p>
    <w:p w:rsidR="00384EEA" w:rsidRDefault="00E007CA">
      <w:pPr>
        <w:pStyle w:val="afffff2"/>
        <w:ind w:firstLine="420"/>
        <w:rPr>
          <w:rFonts w:hAnsi="宋体"/>
          <w:szCs w:val="21"/>
        </w:rPr>
      </w:pPr>
      <w:r>
        <w:rPr>
          <w:rFonts w:hAnsi="宋体" w:hint="eastAsia"/>
          <w:szCs w:val="21"/>
        </w:rPr>
        <w:t>使用2％碘酊、75％乙醇对脐部进行常规消毒，对脐孔较深或污垢较多的患者先用松节油去除污垢再消毒。</w:t>
      </w:r>
    </w:p>
    <w:p w:rsidR="00384EEA" w:rsidRDefault="00E007CA">
      <w:pPr>
        <w:pStyle w:val="affc"/>
        <w:spacing w:before="240" w:after="240"/>
      </w:pPr>
      <w:bookmarkStart w:id="71" w:name="_Toc199165866"/>
      <w:bookmarkStart w:id="72" w:name="_Toc199187945"/>
      <w:r>
        <w:rPr>
          <w:rFonts w:hint="eastAsia"/>
        </w:rPr>
        <w:t>施术方法</w:t>
      </w:r>
      <w:bookmarkEnd w:id="71"/>
      <w:bookmarkEnd w:id="72"/>
    </w:p>
    <w:p w:rsidR="00384EEA" w:rsidRDefault="00E007CA">
      <w:pPr>
        <w:pStyle w:val="affd"/>
        <w:spacing w:before="120" w:after="120"/>
      </w:pPr>
      <w:bookmarkStart w:id="73" w:name="_Toc199165867"/>
      <w:bookmarkStart w:id="74" w:name="_Toc199187946"/>
      <w:proofErr w:type="gramStart"/>
      <w:r>
        <w:rPr>
          <w:rFonts w:hAnsi="宋体" w:hint="eastAsia"/>
          <w:szCs w:val="21"/>
        </w:rPr>
        <w:t>脐</w:t>
      </w:r>
      <w:proofErr w:type="gramEnd"/>
      <w:r>
        <w:rPr>
          <w:rFonts w:hAnsi="宋体" w:hint="eastAsia"/>
          <w:szCs w:val="21"/>
        </w:rPr>
        <w:t>针</w:t>
      </w:r>
      <w:bookmarkEnd w:id="73"/>
      <w:bookmarkEnd w:id="74"/>
    </w:p>
    <w:p w:rsidR="00384EEA" w:rsidRDefault="00E007CA">
      <w:pPr>
        <w:pStyle w:val="affe"/>
        <w:spacing w:before="120" w:after="120"/>
      </w:pPr>
      <w:r>
        <w:rPr>
          <w:rFonts w:hint="eastAsia"/>
        </w:rPr>
        <w:t>穴位选择</w:t>
      </w:r>
    </w:p>
    <w:p w:rsidR="00384EEA" w:rsidRDefault="00E007CA">
      <w:pPr>
        <w:pStyle w:val="affffffffd"/>
        <w:numPr>
          <w:ilvl w:val="4"/>
          <w:numId w:val="0"/>
        </w:numPr>
        <w:ind w:firstLineChars="300" w:firstLine="630"/>
      </w:pPr>
      <w:r>
        <w:rPr>
          <w:rFonts w:hint="eastAsia"/>
        </w:rPr>
        <w:t>选择神阙穴，穴位</w:t>
      </w:r>
      <w:proofErr w:type="gramStart"/>
      <w:r>
        <w:rPr>
          <w:rFonts w:hint="eastAsia"/>
        </w:rPr>
        <w:t>定位按</w:t>
      </w:r>
      <w:proofErr w:type="gramEnd"/>
      <w:r>
        <w:rPr>
          <w:rFonts w:hint="eastAsia"/>
        </w:rPr>
        <w:t>GB/T 12346的规定执行。</w:t>
      </w:r>
    </w:p>
    <w:p w:rsidR="00384EEA" w:rsidRDefault="00E007CA">
      <w:pPr>
        <w:pStyle w:val="affe"/>
        <w:spacing w:before="120" w:after="120"/>
      </w:pPr>
      <w:proofErr w:type="gramStart"/>
      <w:r>
        <w:rPr>
          <w:rFonts w:hint="eastAsia"/>
        </w:rPr>
        <w:t>进针位</w:t>
      </w:r>
      <w:proofErr w:type="gramEnd"/>
      <w:r>
        <w:rPr>
          <w:rFonts w:hint="eastAsia"/>
        </w:rPr>
        <w:t>的分布</w:t>
      </w:r>
    </w:p>
    <w:p w:rsidR="00384EEA" w:rsidRDefault="00E007CA">
      <w:pPr>
        <w:pStyle w:val="affffffffd"/>
        <w:numPr>
          <w:ilvl w:val="4"/>
          <w:numId w:val="0"/>
        </w:numPr>
        <w:ind w:firstLineChars="300" w:firstLine="630"/>
      </w:pPr>
      <w:proofErr w:type="gramStart"/>
      <w:r>
        <w:rPr>
          <w:rFonts w:hint="eastAsia"/>
        </w:rPr>
        <w:t>进针位</w:t>
      </w:r>
      <w:proofErr w:type="gramEnd"/>
      <w:r>
        <w:rPr>
          <w:rFonts w:hint="eastAsia"/>
        </w:rPr>
        <w:t>分布肚脐八卦阵图见附录A。</w:t>
      </w:r>
    </w:p>
    <w:p w:rsidR="00384EEA" w:rsidRDefault="00E007CA">
      <w:pPr>
        <w:pStyle w:val="affe"/>
        <w:spacing w:before="120" w:after="120"/>
      </w:pPr>
      <w:proofErr w:type="gramStart"/>
      <w:r>
        <w:rPr>
          <w:rFonts w:hint="eastAsia"/>
        </w:rPr>
        <w:t>进针位</w:t>
      </w:r>
      <w:proofErr w:type="gramEnd"/>
      <w:r>
        <w:rPr>
          <w:rFonts w:hint="eastAsia"/>
        </w:rPr>
        <w:t>选择</w:t>
      </w:r>
    </w:p>
    <w:p w:rsidR="00384EEA" w:rsidRDefault="00E007CA">
      <w:pPr>
        <w:pStyle w:val="affffffffd"/>
      </w:pPr>
      <w:r>
        <w:rPr>
          <w:rFonts w:hint="eastAsia"/>
        </w:rPr>
        <w:t>艾滋病维持性血透患者合并呕吐症状表现的</w:t>
      </w:r>
      <w:proofErr w:type="gramStart"/>
      <w:r>
        <w:rPr>
          <w:rFonts w:hint="eastAsia"/>
        </w:rPr>
        <w:t>进针位</w:t>
      </w:r>
      <w:proofErr w:type="gramEnd"/>
      <w:r>
        <w:rPr>
          <w:rFonts w:hint="eastAsia"/>
        </w:rPr>
        <w:t>选择如下：</w:t>
      </w:r>
    </w:p>
    <w:p w:rsidR="00384EEA" w:rsidRDefault="00E007CA">
      <w:pPr>
        <w:pStyle w:val="af2"/>
      </w:pPr>
      <w:r>
        <w:rPr>
          <w:rFonts w:hint="eastAsia"/>
        </w:rPr>
        <w:t>痰饮内停证：</w:t>
      </w:r>
      <w:proofErr w:type="gramStart"/>
      <w:r>
        <w:rPr>
          <w:rFonts w:hint="eastAsia"/>
        </w:rPr>
        <w:t>进针位</w:t>
      </w:r>
      <w:proofErr w:type="gramEnd"/>
      <w:r>
        <w:rPr>
          <w:rFonts w:hint="eastAsia"/>
        </w:rPr>
        <w:t>顺序为</w:t>
      </w:r>
      <w:proofErr w:type="gramStart"/>
      <w:r>
        <w:rPr>
          <w:rFonts w:hint="eastAsia"/>
        </w:rPr>
        <w:t>艮</w:t>
      </w:r>
      <w:proofErr w:type="gramEnd"/>
      <w:r>
        <w:rPr>
          <w:rFonts w:hint="eastAsia"/>
        </w:rPr>
        <w:t>-兑-坤；</w:t>
      </w:r>
    </w:p>
    <w:p w:rsidR="00384EEA" w:rsidRDefault="00E007CA">
      <w:pPr>
        <w:pStyle w:val="af2"/>
      </w:pPr>
      <w:r>
        <w:rPr>
          <w:rFonts w:hint="eastAsia"/>
        </w:rPr>
        <w:t>肝气犯胃证：</w:t>
      </w:r>
      <w:proofErr w:type="gramStart"/>
      <w:r>
        <w:rPr>
          <w:rFonts w:hint="eastAsia"/>
        </w:rPr>
        <w:t>进针位</w:t>
      </w:r>
      <w:proofErr w:type="gramEnd"/>
      <w:r>
        <w:rPr>
          <w:rFonts w:hint="eastAsia"/>
        </w:rPr>
        <w:t>顺序为</w:t>
      </w:r>
      <w:proofErr w:type="gramStart"/>
      <w:r>
        <w:rPr>
          <w:rFonts w:hint="eastAsia"/>
        </w:rPr>
        <w:t>巽</w:t>
      </w:r>
      <w:proofErr w:type="gramEnd"/>
      <w:r>
        <w:rPr>
          <w:rFonts w:hint="eastAsia"/>
        </w:rPr>
        <w:t>/震-</w:t>
      </w:r>
      <w:proofErr w:type="gramStart"/>
      <w:r>
        <w:rPr>
          <w:rFonts w:hint="eastAsia"/>
        </w:rPr>
        <w:t>艮</w:t>
      </w:r>
      <w:proofErr w:type="gramEnd"/>
      <w:r>
        <w:rPr>
          <w:rFonts w:hint="eastAsia"/>
        </w:rPr>
        <w:t>；</w:t>
      </w:r>
    </w:p>
    <w:p w:rsidR="00384EEA" w:rsidRDefault="00E007CA">
      <w:pPr>
        <w:pStyle w:val="af2"/>
      </w:pPr>
      <w:r>
        <w:rPr>
          <w:rFonts w:hint="eastAsia"/>
        </w:rPr>
        <w:t>脾胃虚寒证：</w:t>
      </w:r>
      <w:proofErr w:type="gramStart"/>
      <w:r>
        <w:rPr>
          <w:rFonts w:hint="eastAsia"/>
        </w:rPr>
        <w:t>进针位</w:t>
      </w:r>
      <w:proofErr w:type="gramEnd"/>
      <w:r>
        <w:rPr>
          <w:rFonts w:hint="eastAsia"/>
        </w:rPr>
        <w:t>顺序为震-离-坤（女）/</w:t>
      </w:r>
      <w:proofErr w:type="gramStart"/>
      <w:r>
        <w:rPr>
          <w:rFonts w:hint="eastAsia"/>
        </w:rPr>
        <w:t>巽</w:t>
      </w:r>
      <w:proofErr w:type="gramEnd"/>
      <w:r>
        <w:rPr>
          <w:rFonts w:hint="eastAsia"/>
        </w:rPr>
        <w:t>-离-坤（男），偏阳虚者，</w:t>
      </w:r>
      <w:proofErr w:type="gramStart"/>
      <w:r>
        <w:rPr>
          <w:rFonts w:hint="eastAsia"/>
        </w:rPr>
        <w:t>进针位</w:t>
      </w:r>
      <w:proofErr w:type="gramEnd"/>
      <w:r>
        <w:rPr>
          <w:rFonts w:hint="eastAsia"/>
        </w:rPr>
        <w:t>顺序为坎-震-离（女）/坎-</w:t>
      </w:r>
      <w:proofErr w:type="gramStart"/>
      <w:r>
        <w:rPr>
          <w:rFonts w:hint="eastAsia"/>
        </w:rPr>
        <w:t>巽</w:t>
      </w:r>
      <w:proofErr w:type="gramEnd"/>
      <w:r>
        <w:rPr>
          <w:rFonts w:hint="eastAsia"/>
        </w:rPr>
        <w:t>-离（男）；</w:t>
      </w:r>
    </w:p>
    <w:p w:rsidR="00384EEA" w:rsidRDefault="00E007CA">
      <w:pPr>
        <w:pStyle w:val="af2"/>
      </w:pPr>
      <w:r>
        <w:rPr>
          <w:rFonts w:hint="eastAsia"/>
        </w:rPr>
        <w:t>胃阴不足证：</w:t>
      </w:r>
      <w:proofErr w:type="gramStart"/>
      <w:r>
        <w:rPr>
          <w:rFonts w:hint="eastAsia"/>
        </w:rPr>
        <w:t>进针位</w:t>
      </w:r>
      <w:proofErr w:type="gramEnd"/>
      <w:r>
        <w:rPr>
          <w:rFonts w:hint="eastAsia"/>
        </w:rPr>
        <w:t>顺序为离-坤-乾（女），离-坤-兑（男），辨证不明者，</w:t>
      </w:r>
      <w:proofErr w:type="gramStart"/>
      <w:r>
        <w:rPr>
          <w:rFonts w:hint="eastAsia"/>
        </w:rPr>
        <w:t>进针位</w:t>
      </w:r>
      <w:proofErr w:type="gramEnd"/>
      <w:r>
        <w:rPr>
          <w:rFonts w:hint="eastAsia"/>
        </w:rPr>
        <w:t>顺序为坤-乾-</w:t>
      </w:r>
      <w:proofErr w:type="gramStart"/>
      <w:r>
        <w:rPr>
          <w:rFonts w:hint="eastAsia"/>
        </w:rPr>
        <w:t>巽</w:t>
      </w:r>
      <w:proofErr w:type="gramEnd"/>
      <w:r>
        <w:rPr>
          <w:rFonts w:hint="eastAsia"/>
        </w:rPr>
        <w:t>-</w:t>
      </w:r>
      <w:proofErr w:type="gramStart"/>
      <w:r>
        <w:rPr>
          <w:rFonts w:hint="eastAsia"/>
        </w:rPr>
        <w:t>艮</w:t>
      </w:r>
      <w:proofErr w:type="gramEnd"/>
      <w:r>
        <w:rPr>
          <w:rFonts w:hint="eastAsia"/>
        </w:rPr>
        <w:t>。</w:t>
      </w:r>
    </w:p>
    <w:p w:rsidR="00384EEA" w:rsidRDefault="00E007CA">
      <w:pPr>
        <w:pStyle w:val="affffffffd"/>
      </w:pPr>
      <w:r>
        <w:rPr>
          <w:rFonts w:hint="eastAsia"/>
        </w:rPr>
        <w:t>艾滋病维持性血透患者合并腹胀症状表现的</w:t>
      </w:r>
      <w:proofErr w:type="gramStart"/>
      <w:r>
        <w:rPr>
          <w:rFonts w:hint="eastAsia"/>
        </w:rPr>
        <w:t>进针位</w:t>
      </w:r>
      <w:proofErr w:type="gramEnd"/>
      <w:r>
        <w:rPr>
          <w:rFonts w:hint="eastAsia"/>
        </w:rPr>
        <w:t>选择如下：</w:t>
      </w:r>
    </w:p>
    <w:p w:rsidR="00384EEA" w:rsidRDefault="00E007CA">
      <w:pPr>
        <w:pStyle w:val="af2"/>
      </w:pPr>
      <w:r>
        <w:rPr>
          <w:rFonts w:hint="eastAsia"/>
        </w:rPr>
        <w:t>寒湿中阻证：</w:t>
      </w:r>
      <w:proofErr w:type="gramStart"/>
      <w:r>
        <w:rPr>
          <w:rFonts w:hint="eastAsia"/>
        </w:rPr>
        <w:t>进针位</w:t>
      </w:r>
      <w:proofErr w:type="gramEnd"/>
      <w:r>
        <w:rPr>
          <w:rFonts w:hint="eastAsia"/>
        </w:rPr>
        <w:t>顺序为坎-离-坤；</w:t>
      </w:r>
    </w:p>
    <w:p w:rsidR="00384EEA" w:rsidRDefault="00E007CA">
      <w:pPr>
        <w:pStyle w:val="af2"/>
      </w:pPr>
      <w:r>
        <w:rPr>
          <w:rFonts w:hint="eastAsia"/>
        </w:rPr>
        <w:t>气机阻滞证：</w:t>
      </w:r>
      <w:proofErr w:type="gramStart"/>
      <w:r>
        <w:rPr>
          <w:rFonts w:hint="eastAsia"/>
        </w:rPr>
        <w:t>进针位</w:t>
      </w:r>
      <w:proofErr w:type="gramEnd"/>
      <w:r>
        <w:rPr>
          <w:rFonts w:hint="eastAsia"/>
        </w:rPr>
        <w:t>顺序为</w:t>
      </w:r>
      <w:proofErr w:type="gramStart"/>
      <w:r>
        <w:rPr>
          <w:rFonts w:hint="eastAsia"/>
        </w:rPr>
        <w:t>艮</w:t>
      </w:r>
      <w:proofErr w:type="gramEnd"/>
      <w:r>
        <w:rPr>
          <w:rFonts w:hint="eastAsia"/>
        </w:rPr>
        <w:t>-兑-震（女），</w:t>
      </w:r>
      <w:proofErr w:type="gramStart"/>
      <w:r>
        <w:rPr>
          <w:rFonts w:hint="eastAsia"/>
        </w:rPr>
        <w:t>艮</w:t>
      </w:r>
      <w:proofErr w:type="gramEnd"/>
      <w:r>
        <w:rPr>
          <w:rFonts w:hint="eastAsia"/>
        </w:rPr>
        <w:t>-兑-</w:t>
      </w:r>
      <w:proofErr w:type="gramStart"/>
      <w:r>
        <w:rPr>
          <w:rFonts w:hint="eastAsia"/>
        </w:rPr>
        <w:t>巽</w:t>
      </w:r>
      <w:proofErr w:type="gramEnd"/>
      <w:r>
        <w:rPr>
          <w:rFonts w:hint="eastAsia"/>
        </w:rPr>
        <w:t>（男）；</w:t>
      </w:r>
    </w:p>
    <w:p w:rsidR="00384EEA" w:rsidRDefault="00E007CA">
      <w:pPr>
        <w:pStyle w:val="af2"/>
      </w:pPr>
      <w:r>
        <w:rPr>
          <w:rFonts w:hint="eastAsia"/>
        </w:rPr>
        <w:t>浊毒内蕴证：</w:t>
      </w:r>
      <w:proofErr w:type="gramStart"/>
      <w:r>
        <w:rPr>
          <w:rFonts w:hint="eastAsia"/>
        </w:rPr>
        <w:t>进针位</w:t>
      </w:r>
      <w:proofErr w:type="gramEnd"/>
      <w:r>
        <w:rPr>
          <w:rFonts w:hint="eastAsia"/>
        </w:rPr>
        <w:t>顺序为离-坤-坎；</w:t>
      </w:r>
    </w:p>
    <w:p w:rsidR="00384EEA" w:rsidRDefault="00E007CA">
      <w:pPr>
        <w:pStyle w:val="af2"/>
      </w:pPr>
      <w:proofErr w:type="gramStart"/>
      <w:r>
        <w:rPr>
          <w:rFonts w:hint="eastAsia"/>
        </w:rPr>
        <w:t>中脏虚</w:t>
      </w:r>
      <w:proofErr w:type="gramEnd"/>
      <w:r>
        <w:rPr>
          <w:rFonts w:hint="eastAsia"/>
        </w:rPr>
        <w:t>寒证：取“四正位”，</w:t>
      </w:r>
      <w:proofErr w:type="gramStart"/>
      <w:r>
        <w:rPr>
          <w:rFonts w:hint="eastAsia"/>
        </w:rPr>
        <w:t>进针位</w:t>
      </w:r>
      <w:proofErr w:type="gramEnd"/>
      <w:r>
        <w:rPr>
          <w:rFonts w:hint="eastAsia"/>
        </w:rPr>
        <w:t>顺序为坎-震-离-兑，进针示例图片见附录B。</w:t>
      </w:r>
    </w:p>
    <w:p w:rsidR="00384EEA" w:rsidRDefault="00E007CA">
      <w:pPr>
        <w:pStyle w:val="affe"/>
        <w:spacing w:before="120" w:after="120"/>
      </w:pPr>
      <w:r>
        <w:rPr>
          <w:rFonts w:hint="eastAsia"/>
        </w:rPr>
        <w:t>针刺</w:t>
      </w:r>
    </w:p>
    <w:p w:rsidR="00384EEA" w:rsidRDefault="00E007CA">
      <w:pPr>
        <w:pStyle w:val="afffff2"/>
        <w:ind w:firstLine="420"/>
      </w:pPr>
      <w:r>
        <w:rPr>
          <w:rFonts w:hint="eastAsia"/>
        </w:rPr>
        <w:t>以</w:t>
      </w:r>
      <w:proofErr w:type="gramStart"/>
      <w:r>
        <w:rPr>
          <w:rFonts w:hint="eastAsia"/>
        </w:rPr>
        <w:t>脐蕊</w:t>
      </w:r>
      <w:proofErr w:type="gramEnd"/>
      <w:r>
        <w:rPr>
          <w:rFonts w:hint="eastAsia"/>
        </w:rPr>
        <w:t>为中心在脐壁上按</w:t>
      </w:r>
      <w:proofErr w:type="gramStart"/>
      <w:r>
        <w:rPr>
          <w:rFonts w:hint="eastAsia"/>
        </w:rPr>
        <w:t>进针位</w:t>
      </w:r>
      <w:proofErr w:type="gramEnd"/>
      <w:r>
        <w:rPr>
          <w:rFonts w:hint="eastAsia"/>
        </w:rPr>
        <w:t>顺序进针，虚证、消瘦者宜平刺，进针深度0.1寸</w:t>
      </w:r>
      <w:bookmarkStart w:id="75" w:name="OLE_LINK1"/>
      <w:bookmarkStart w:id="76" w:name="OLE_LINK2"/>
      <w:r>
        <w:rPr>
          <w:rFonts w:hint="eastAsia"/>
        </w:rPr>
        <w:t>～</w:t>
      </w:r>
      <w:bookmarkEnd w:id="75"/>
      <w:bookmarkEnd w:id="76"/>
      <w:r>
        <w:rPr>
          <w:rFonts w:hint="eastAsia"/>
        </w:rPr>
        <w:t>0.5寸（2.5</w:t>
      </w:r>
      <w:r w:rsidR="00B95954" w:rsidRPr="00B95954">
        <w:rPr>
          <w:rFonts w:hint="eastAsia"/>
          <w:vertAlign w:val="subscript"/>
        </w:rPr>
        <w:t xml:space="preserve"> </w:t>
      </w:r>
      <w:r>
        <w:rPr>
          <w:rFonts w:hint="eastAsia"/>
        </w:rPr>
        <w:t>mm～12.5</w:t>
      </w:r>
      <w:r w:rsidR="00B95954" w:rsidRPr="00B95954">
        <w:rPr>
          <w:rFonts w:hint="eastAsia"/>
          <w:vertAlign w:val="subscript"/>
        </w:rPr>
        <w:t xml:space="preserve"> </w:t>
      </w:r>
      <w:r>
        <w:rPr>
          <w:rFonts w:hint="eastAsia"/>
        </w:rPr>
        <w:t>mm），实证、肥胖者宜斜刺，进针深度0.1寸～1寸（2.5</w:t>
      </w:r>
      <w:r w:rsidR="00B95954" w:rsidRPr="00B95954">
        <w:rPr>
          <w:rFonts w:hint="eastAsia"/>
          <w:vertAlign w:val="subscript"/>
        </w:rPr>
        <w:t xml:space="preserve"> </w:t>
      </w:r>
      <w:r>
        <w:rPr>
          <w:rFonts w:hint="eastAsia"/>
        </w:rPr>
        <w:t>mm～25</w:t>
      </w:r>
      <w:r w:rsidR="00B95954" w:rsidRPr="00B95954">
        <w:rPr>
          <w:rFonts w:hint="eastAsia"/>
          <w:vertAlign w:val="subscript"/>
        </w:rPr>
        <w:t xml:space="preserve"> </w:t>
      </w:r>
      <w:r>
        <w:rPr>
          <w:rFonts w:hint="eastAsia"/>
        </w:rPr>
        <w:t>mm）。</w:t>
      </w:r>
    </w:p>
    <w:p w:rsidR="00384EEA" w:rsidRDefault="00E007CA">
      <w:pPr>
        <w:pStyle w:val="affe"/>
        <w:spacing w:before="120" w:after="120"/>
      </w:pPr>
      <w:r>
        <w:rPr>
          <w:rFonts w:hint="eastAsia"/>
        </w:rPr>
        <w:t>留针</w:t>
      </w:r>
    </w:p>
    <w:p w:rsidR="00384EEA" w:rsidRDefault="00E007CA">
      <w:pPr>
        <w:pStyle w:val="afffff2"/>
        <w:ind w:firstLine="420"/>
      </w:pPr>
      <w:r>
        <w:rPr>
          <w:rFonts w:hint="eastAsia"/>
        </w:rPr>
        <w:t>留针时间20</w:t>
      </w:r>
      <w:r w:rsidR="00B95954" w:rsidRPr="00B95954">
        <w:rPr>
          <w:rFonts w:hint="eastAsia"/>
          <w:vertAlign w:val="subscript"/>
        </w:rPr>
        <w:t xml:space="preserve"> </w:t>
      </w:r>
      <w:r w:rsidR="00B95954">
        <w:rPr>
          <w:rFonts w:hint="eastAsia"/>
        </w:rPr>
        <w:t>min～</w:t>
      </w:r>
      <w:r>
        <w:rPr>
          <w:rFonts w:hint="eastAsia"/>
        </w:rPr>
        <w:t>60</w:t>
      </w:r>
      <w:r w:rsidR="00B95954" w:rsidRPr="00B95954">
        <w:rPr>
          <w:rFonts w:hint="eastAsia"/>
          <w:vertAlign w:val="subscript"/>
        </w:rPr>
        <w:t xml:space="preserve"> </w:t>
      </w:r>
      <w:r>
        <w:rPr>
          <w:rFonts w:hint="eastAsia"/>
        </w:rPr>
        <w:t>min，常见为30</w:t>
      </w:r>
      <w:r w:rsidR="00B95954" w:rsidRPr="00B95954">
        <w:rPr>
          <w:rFonts w:hint="eastAsia"/>
          <w:vertAlign w:val="subscript"/>
        </w:rPr>
        <w:t xml:space="preserve"> </w:t>
      </w:r>
      <w:r>
        <w:rPr>
          <w:rFonts w:hint="eastAsia"/>
        </w:rPr>
        <w:t>min，具体根据病情调整。</w:t>
      </w:r>
    </w:p>
    <w:p w:rsidR="00384EEA" w:rsidRDefault="00E007CA">
      <w:pPr>
        <w:pStyle w:val="affd"/>
        <w:spacing w:before="120" w:after="120"/>
      </w:pPr>
      <w:bookmarkStart w:id="77" w:name="_Toc199165868"/>
      <w:bookmarkStart w:id="78" w:name="_Toc199187947"/>
      <w:r>
        <w:rPr>
          <w:rFonts w:hint="eastAsia"/>
        </w:rPr>
        <w:t>隔物</w:t>
      </w:r>
      <w:proofErr w:type="gramStart"/>
      <w:r>
        <w:rPr>
          <w:rFonts w:hint="eastAsia"/>
        </w:rPr>
        <w:t>灸</w:t>
      </w:r>
      <w:bookmarkEnd w:id="77"/>
      <w:bookmarkEnd w:id="78"/>
      <w:proofErr w:type="gramEnd"/>
    </w:p>
    <w:p w:rsidR="00384EEA" w:rsidRDefault="00E007CA">
      <w:pPr>
        <w:pStyle w:val="affe"/>
        <w:spacing w:before="120" w:after="120"/>
      </w:pPr>
      <w:r>
        <w:rPr>
          <w:rFonts w:hint="eastAsia"/>
        </w:rPr>
        <w:lastRenderedPageBreak/>
        <w:t>隔物</w:t>
      </w:r>
      <w:proofErr w:type="gramStart"/>
      <w:r>
        <w:rPr>
          <w:rFonts w:hint="eastAsia"/>
        </w:rPr>
        <w:t>灸</w:t>
      </w:r>
      <w:proofErr w:type="gramEnd"/>
      <w:r>
        <w:rPr>
          <w:rFonts w:hint="eastAsia"/>
        </w:rPr>
        <w:t>药饼制作</w:t>
      </w:r>
    </w:p>
    <w:p w:rsidR="00A51469" w:rsidRDefault="00E007CA" w:rsidP="00105E58">
      <w:pPr>
        <w:pStyle w:val="afffff2"/>
        <w:ind w:firstLine="420"/>
      </w:pPr>
      <w:r>
        <w:rPr>
          <w:rFonts w:hint="eastAsia"/>
        </w:rPr>
        <w:t>将白附片30</w:t>
      </w:r>
      <w:r>
        <w:rPr>
          <w:rFonts w:hint="eastAsia"/>
          <w:vertAlign w:val="subscript"/>
        </w:rPr>
        <w:t xml:space="preserve"> </w:t>
      </w:r>
      <w:r>
        <w:rPr>
          <w:rFonts w:hint="eastAsia"/>
        </w:rPr>
        <w:t>g、干姜6</w:t>
      </w:r>
      <w:r>
        <w:rPr>
          <w:rFonts w:hint="eastAsia"/>
          <w:vertAlign w:val="subscript"/>
        </w:rPr>
        <w:t xml:space="preserve"> </w:t>
      </w:r>
      <w:r>
        <w:rPr>
          <w:rFonts w:hint="eastAsia"/>
        </w:rPr>
        <w:t>g、炙甘草6</w:t>
      </w:r>
      <w:r>
        <w:rPr>
          <w:rFonts w:hint="eastAsia"/>
          <w:vertAlign w:val="subscript"/>
        </w:rPr>
        <w:t xml:space="preserve"> </w:t>
      </w:r>
      <w:r>
        <w:rPr>
          <w:rFonts w:hint="eastAsia"/>
        </w:rPr>
        <w:t>g、桂枝9</w:t>
      </w:r>
      <w:r>
        <w:rPr>
          <w:rFonts w:hint="eastAsia"/>
          <w:vertAlign w:val="subscript"/>
        </w:rPr>
        <w:t xml:space="preserve"> </w:t>
      </w:r>
      <w:r>
        <w:rPr>
          <w:rFonts w:hint="eastAsia"/>
        </w:rPr>
        <w:t>g、大枣6</w:t>
      </w:r>
      <w:r>
        <w:rPr>
          <w:rFonts w:hint="eastAsia"/>
          <w:vertAlign w:val="subscript"/>
        </w:rPr>
        <w:t xml:space="preserve"> </w:t>
      </w:r>
      <w:r>
        <w:rPr>
          <w:rFonts w:hint="eastAsia"/>
        </w:rPr>
        <w:t>g、白芍18</w:t>
      </w:r>
      <w:r>
        <w:rPr>
          <w:rFonts w:hint="eastAsia"/>
          <w:vertAlign w:val="subscript"/>
        </w:rPr>
        <w:t xml:space="preserve"> </w:t>
      </w:r>
      <w:r>
        <w:rPr>
          <w:rFonts w:hint="eastAsia"/>
        </w:rPr>
        <w:t>g、生姜9</w:t>
      </w:r>
      <w:r>
        <w:rPr>
          <w:rFonts w:hint="eastAsia"/>
          <w:vertAlign w:val="subscript"/>
        </w:rPr>
        <w:t xml:space="preserve"> </w:t>
      </w:r>
      <w:r>
        <w:rPr>
          <w:rFonts w:hint="eastAsia"/>
        </w:rPr>
        <w:t>g、茯苓20</w:t>
      </w:r>
      <w:r>
        <w:rPr>
          <w:rFonts w:hint="eastAsia"/>
          <w:vertAlign w:val="subscript"/>
        </w:rPr>
        <w:t xml:space="preserve"> </w:t>
      </w:r>
      <w:r>
        <w:rPr>
          <w:rFonts w:hint="eastAsia"/>
        </w:rPr>
        <w:t>g、白术20</w:t>
      </w:r>
      <w:r>
        <w:rPr>
          <w:rFonts w:hint="eastAsia"/>
          <w:vertAlign w:val="subscript"/>
        </w:rPr>
        <w:t xml:space="preserve"> </w:t>
      </w:r>
      <w:r>
        <w:rPr>
          <w:rFonts w:hint="eastAsia"/>
        </w:rPr>
        <w:t>g、陈皮10</w:t>
      </w:r>
      <w:r>
        <w:rPr>
          <w:rFonts w:hint="eastAsia"/>
          <w:vertAlign w:val="subscript"/>
        </w:rPr>
        <w:t xml:space="preserve"> </w:t>
      </w:r>
      <w:r>
        <w:rPr>
          <w:rFonts w:hint="eastAsia"/>
        </w:rPr>
        <w:t>g、旋覆花10</w:t>
      </w:r>
      <w:r>
        <w:rPr>
          <w:rFonts w:hint="eastAsia"/>
          <w:vertAlign w:val="subscript"/>
        </w:rPr>
        <w:t xml:space="preserve"> </w:t>
      </w:r>
      <w:r>
        <w:rPr>
          <w:rFonts w:hint="eastAsia"/>
        </w:rPr>
        <w:t>g</w:t>
      </w:r>
      <w:r w:rsidR="00A51469">
        <w:rPr>
          <w:rFonts w:hint="eastAsia"/>
        </w:rPr>
        <w:t>混合</w:t>
      </w:r>
      <w:r w:rsidR="00B95954">
        <w:rPr>
          <w:rFonts w:hint="eastAsia"/>
        </w:rPr>
        <w:t>研磨成</w:t>
      </w:r>
      <w:r w:rsidR="00A51469">
        <w:rPr>
          <w:rFonts w:hint="eastAsia"/>
        </w:rPr>
        <w:t>200目（74</w:t>
      </w:r>
      <w:r w:rsidR="00A51469" w:rsidRPr="00A51469">
        <w:rPr>
          <w:rFonts w:hint="eastAsia"/>
          <w:vertAlign w:val="subscript"/>
        </w:rPr>
        <w:t xml:space="preserve"> </w:t>
      </w:r>
      <w:r w:rsidR="00A51469">
        <w:rPr>
          <w:rFonts w:hAnsi="宋体" w:hint="eastAsia"/>
        </w:rPr>
        <w:t>μ</w:t>
      </w:r>
      <w:r w:rsidR="00A51469">
        <w:rPr>
          <w:rFonts w:hint="eastAsia"/>
        </w:rPr>
        <w:t>m）</w:t>
      </w:r>
      <w:r w:rsidR="00237FC8">
        <w:rPr>
          <w:rFonts w:hint="eastAsia"/>
        </w:rPr>
        <w:t>大小</w:t>
      </w:r>
      <w:r>
        <w:rPr>
          <w:rFonts w:hint="eastAsia"/>
        </w:rPr>
        <w:t>的细末，装瓶备用，临用时用鲜姜汁调拌成软泥状，制作成直径</w:t>
      </w:r>
      <w:r w:rsidR="00406409">
        <w:rPr>
          <w:rFonts w:hint="eastAsia"/>
        </w:rPr>
        <w:t>5</w:t>
      </w:r>
      <w:r w:rsidR="00B95954" w:rsidRPr="00B95954">
        <w:rPr>
          <w:rFonts w:hint="eastAsia"/>
          <w:vertAlign w:val="subscript"/>
        </w:rPr>
        <w:t xml:space="preserve"> </w:t>
      </w:r>
      <w:r>
        <w:rPr>
          <w:rFonts w:hint="eastAsia"/>
        </w:rPr>
        <w:t>cm的药饼。</w:t>
      </w:r>
    </w:p>
    <w:p w:rsidR="00384EEA" w:rsidRDefault="00E007CA">
      <w:pPr>
        <w:pStyle w:val="affe"/>
        <w:spacing w:before="120" w:after="120"/>
      </w:pPr>
      <w:r>
        <w:rPr>
          <w:rFonts w:hint="eastAsia"/>
        </w:rPr>
        <w:t>操作方法</w:t>
      </w:r>
    </w:p>
    <w:p w:rsidR="00384EEA" w:rsidRDefault="00E007CA">
      <w:pPr>
        <w:pStyle w:val="afffff2"/>
        <w:ind w:firstLine="420"/>
      </w:pPr>
      <w:r>
        <w:rPr>
          <w:rFonts w:hint="eastAsia"/>
        </w:rPr>
        <w:t>取神阙穴，将红外光</w:t>
      </w:r>
      <w:proofErr w:type="gramStart"/>
      <w:r>
        <w:rPr>
          <w:rFonts w:hint="eastAsia"/>
        </w:rPr>
        <w:t>灸疗仪</w:t>
      </w:r>
      <w:proofErr w:type="gramEnd"/>
      <w:r>
        <w:rPr>
          <w:rFonts w:hint="eastAsia"/>
        </w:rPr>
        <w:t>或艾</w:t>
      </w:r>
      <w:proofErr w:type="gramStart"/>
      <w:r>
        <w:rPr>
          <w:rFonts w:hint="eastAsia"/>
        </w:rPr>
        <w:t>灸</w:t>
      </w:r>
      <w:proofErr w:type="gramEnd"/>
      <w:r>
        <w:rPr>
          <w:rFonts w:hint="eastAsia"/>
        </w:rPr>
        <w:t>箱置于神阙穴上，隔中药饼</w:t>
      </w:r>
      <w:proofErr w:type="gramStart"/>
      <w:r>
        <w:rPr>
          <w:rFonts w:hint="eastAsia"/>
        </w:rPr>
        <w:t>灸</w:t>
      </w:r>
      <w:proofErr w:type="gramEnd"/>
      <w:r>
        <w:rPr>
          <w:rFonts w:hint="eastAsia"/>
        </w:rPr>
        <w:t>20</w:t>
      </w:r>
      <w:r>
        <w:rPr>
          <w:vertAlign w:val="subscript"/>
        </w:rPr>
        <w:t xml:space="preserve"> </w:t>
      </w:r>
      <w:r>
        <w:rPr>
          <w:rFonts w:hint="eastAsia"/>
        </w:rPr>
        <w:t>min。</w:t>
      </w:r>
    </w:p>
    <w:p w:rsidR="00384EEA" w:rsidRDefault="00E007CA">
      <w:pPr>
        <w:pStyle w:val="affd"/>
        <w:spacing w:before="120" w:after="120"/>
      </w:pPr>
      <w:bookmarkStart w:id="79" w:name="_Toc199165869"/>
      <w:bookmarkStart w:id="80" w:name="_Toc199187948"/>
      <w:r>
        <w:rPr>
          <w:rFonts w:hint="eastAsia"/>
        </w:rPr>
        <w:t>疗程</w:t>
      </w:r>
      <w:bookmarkEnd w:id="79"/>
      <w:bookmarkEnd w:id="80"/>
    </w:p>
    <w:p w:rsidR="00384EEA" w:rsidRDefault="00E007CA">
      <w:pPr>
        <w:pStyle w:val="afffff2"/>
        <w:ind w:firstLine="420"/>
      </w:pPr>
      <w:r>
        <w:rPr>
          <w:rFonts w:hint="eastAsia"/>
        </w:rPr>
        <w:t>每天1次，7</w:t>
      </w:r>
      <w:r>
        <w:rPr>
          <w:rFonts w:hint="eastAsia"/>
          <w:vertAlign w:val="subscript"/>
        </w:rPr>
        <w:t xml:space="preserve"> </w:t>
      </w:r>
      <w:r>
        <w:rPr>
          <w:rFonts w:hint="eastAsia"/>
        </w:rPr>
        <w:t>d～10</w:t>
      </w:r>
      <w:r>
        <w:rPr>
          <w:rFonts w:hint="eastAsia"/>
          <w:vertAlign w:val="subscript"/>
        </w:rPr>
        <w:t xml:space="preserve"> </w:t>
      </w:r>
      <w:r>
        <w:rPr>
          <w:rFonts w:hint="eastAsia"/>
        </w:rPr>
        <w:t>d为1个疗程。</w:t>
      </w:r>
    </w:p>
    <w:p w:rsidR="00384EEA" w:rsidRDefault="00E007CA">
      <w:pPr>
        <w:pStyle w:val="affd"/>
        <w:spacing w:before="120" w:after="120"/>
      </w:pPr>
      <w:bookmarkStart w:id="81" w:name="_Toc199165870"/>
      <w:bookmarkStart w:id="82" w:name="_Toc199187949"/>
      <w:r>
        <w:rPr>
          <w:rFonts w:hint="eastAsia"/>
        </w:rPr>
        <w:t>注意事项</w:t>
      </w:r>
      <w:bookmarkEnd w:id="81"/>
      <w:bookmarkEnd w:id="82"/>
    </w:p>
    <w:p w:rsidR="00384EEA" w:rsidRDefault="00E007CA">
      <w:pPr>
        <w:pStyle w:val="affffffffe"/>
      </w:pPr>
      <w:r>
        <w:rPr>
          <w:rFonts w:hint="eastAsia"/>
        </w:rPr>
        <w:t>避免过饥、过饱、精神高度紧张时针刺，若发生晕针，及时取针，注意保暖，饮温开水或糖水。严重者，指掐或针刺人中、素髎、内关、足三里，</w:t>
      </w:r>
      <w:proofErr w:type="gramStart"/>
      <w:r>
        <w:rPr>
          <w:rFonts w:hint="eastAsia"/>
        </w:rPr>
        <w:t>灸</w:t>
      </w:r>
      <w:proofErr w:type="gramEnd"/>
      <w:r>
        <w:rPr>
          <w:rFonts w:hint="eastAsia"/>
        </w:rPr>
        <w:t>百会、气海、关元等穴，</w:t>
      </w:r>
      <w:r w:rsidR="00FB2081">
        <w:rPr>
          <w:rFonts w:hint="eastAsia"/>
        </w:rPr>
        <w:t>或</w:t>
      </w:r>
      <w:r>
        <w:rPr>
          <w:rFonts w:hint="eastAsia"/>
        </w:rPr>
        <w:t>配合其他急救措施。</w:t>
      </w:r>
    </w:p>
    <w:p w:rsidR="00384EEA" w:rsidRDefault="00E007CA">
      <w:pPr>
        <w:pStyle w:val="affffffffe"/>
      </w:pPr>
      <w:r>
        <w:rPr>
          <w:rFonts w:hint="eastAsia"/>
        </w:rPr>
        <w:t>轻柔进针，一般不采用强刺激，针刺深度宜浅不宜深，注意避开血管针刺，防止</w:t>
      </w:r>
      <w:hyperlink r:id="rId21" w:anchor="m17-0" w:tgtFrame="mk:@MSITStore:F:\中医课本\针灸学.chm::/93/_blank" w:tooltip="书籍相关：出血" w:history="1">
        <w:r>
          <w:rPr>
            <w:rFonts w:hint="eastAsia"/>
          </w:rPr>
          <w:t>出血</w:t>
        </w:r>
      </w:hyperlink>
      <w:r>
        <w:rPr>
          <w:rFonts w:hint="eastAsia"/>
        </w:rPr>
        <w:t>。</w:t>
      </w:r>
    </w:p>
    <w:p w:rsidR="00384EEA" w:rsidRDefault="00E007CA">
      <w:pPr>
        <w:pStyle w:val="affffffffe"/>
      </w:pPr>
      <w:r>
        <w:rPr>
          <w:rFonts w:hint="eastAsia"/>
        </w:rPr>
        <w:t>针刺期间保持安静，避免活动。</w:t>
      </w:r>
    </w:p>
    <w:p w:rsidR="00384EEA" w:rsidRDefault="00E007CA">
      <w:pPr>
        <w:pStyle w:val="affffffffe"/>
      </w:pPr>
      <w:r>
        <w:rPr>
          <w:rFonts w:hint="eastAsia"/>
        </w:rPr>
        <w:t>艾</w:t>
      </w:r>
      <w:proofErr w:type="gramStart"/>
      <w:r>
        <w:rPr>
          <w:rFonts w:hint="eastAsia"/>
        </w:rPr>
        <w:t>灸</w:t>
      </w:r>
      <w:proofErr w:type="gramEnd"/>
      <w:r>
        <w:rPr>
          <w:rFonts w:hint="eastAsia"/>
        </w:rPr>
        <w:t>期间保持红外光</w:t>
      </w:r>
      <w:proofErr w:type="gramStart"/>
      <w:r>
        <w:rPr>
          <w:rFonts w:hint="eastAsia"/>
        </w:rPr>
        <w:t>灸疗仪</w:t>
      </w:r>
      <w:proofErr w:type="gramEnd"/>
      <w:r>
        <w:rPr>
          <w:rFonts w:hint="eastAsia"/>
        </w:rPr>
        <w:t>或艾</w:t>
      </w:r>
      <w:proofErr w:type="gramStart"/>
      <w:r>
        <w:rPr>
          <w:rFonts w:hint="eastAsia"/>
        </w:rPr>
        <w:t>灸</w:t>
      </w:r>
      <w:proofErr w:type="gramEnd"/>
      <w:r>
        <w:rPr>
          <w:rFonts w:hint="eastAsia"/>
        </w:rPr>
        <w:t>箱与皮肤间的距离，注意温度，及时调整距离，避免烫伤</w:t>
      </w:r>
      <w:r w:rsidR="00A51469">
        <w:rPr>
          <w:rFonts w:hint="eastAsia"/>
        </w:rPr>
        <w:t>。</w:t>
      </w:r>
    </w:p>
    <w:p w:rsidR="00384EEA" w:rsidRDefault="00E007CA">
      <w:pPr>
        <w:pStyle w:val="affffffffe"/>
      </w:pPr>
      <w:r>
        <w:rPr>
          <w:rFonts w:hint="eastAsia"/>
        </w:rPr>
        <w:t>艾</w:t>
      </w:r>
      <w:proofErr w:type="gramStart"/>
      <w:r>
        <w:rPr>
          <w:rFonts w:hint="eastAsia"/>
        </w:rPr>
        <w:t>灸</w:t>
      </w:r>
      <w:proofErr w:type="gramEnd"/>
      <w:r>
        <w:rPr>
          <w:rFonts w:hint="eastAsia"/>
        </w:rPr>
        <w:t>单次时长不超过30</w:t>
      </w:r>
      <w:r w:rsidR="00A51469" w:rsidRPr="00A51469">
        <w:rPr>
          <w:rFonts w:hint="eastAsia"/>
          <w:vertAlign w:val="subscript"/>
        </w:rPr>
        <w:t xml:space="preserve"> </w:t>
      </w:r>
      <w:r>
        <w:rPr>
          <w:rFonts w:hint="eastAsia"/>
        </w:rPr>
        <w:t>min，避免耗气。</w:t>
      </w:r>
    </w:p>
    <w:p w:rsidR="00384EEA" w:rsidRDefault="00E007CA">
      <w:pPr>
        <w:pStyle w:val="affffffffe"/>
      </w:pPr>
      <w:r>
        <w:rPr>
          <w:rFonts w:hint="eastAsia"/>
        </w:rPr>
        <w:t>治疗宜避开经期。</w:t>
      </w:r>
    </w:p>
    <w:p w:rsidR="00384EEA" w:rsidRDefault="00E007CA">
      <w:pPr>
        <w:pStyle w:val="affd"/>
        <w:spacing w:before="120" w:after="120"/>
      </w:pPr>
      <w:bookmarkStart w:id="83" w:name="_Toc199165871"/>
      <w:bookmarkStart w:id="84" w:name="_Toc199187950"/>
      <w:r>
        <w:rPr>
          <w:rFonts w:hint="eastAsia"/>
        </w:rPr>
        <w:t>施</w:t>
      </w:r>
      <w:r>
        <w:t>术后处理</w:t>
      </w:r>
      <w:bookmarkEnd w:id="83"/>
      <w:bookmarkEnd w:id="84"/>
    </w:p>
    <w:p w:rsidR="00384EEA" w:rsidRDefault="00E007CA">
      <w:pPr>
        <w:pStyle w:val="affffffffe"/>
      </w:pPr>
      <w:r>
        <w:rPr>
          <w:rFonts w:hint="eastAsia"/>
        </w:rPr>
        <w:t>所用针具</w:t>
      </w:r>
      <w:r w:rsidR="00A51469">
        <w:rPr>
          <w:rFonts w:hint="eastAsia"/>
        </w:rPr>
        <w:t>应</w:t>
      </w:r>
      <w:r>
        <w:rPr>
          <w:rFonts w:hint="eastAsia"/>
        </w:rPr>
        <w:t>为一次性，且符合相关标准的要求，针灸完毕</w:t>
      </w:r>
      <w:r w:rsidR="00A51469">
        <w:rPr>
          <w:rFonts w:hint="eastAsia"/>
        </w:rPr>
        <w:t>应</w:t>
      </w:r>
      <w:r>
        <w:rPr>
          <w:rFonts w:hint="eastAsia"/>
        </w:rPr>
        <w:t>将针具收集于符合HJ 421规定的利器盒中，并按《医疗废物管理条例》处理及销毁。</w:t>
      </w:r>
    </w:p>
    <w:p w:rsidR="00384EEA" w:rsidRDefault="00E007CA">
      <w:pPr>
        <w:pStyle w:val="affffffffe"/>
      </w:pPr>
      <w:r>
        <w:rPr>
          <w:rFonts w:hint="eastAsia"/>
        </w:rPr>
        <w:t>治疗后注意</w:t>
      </w:r>
      <w:proofErr w:type="gramStart"/>
      <w:r>
        <w:rPr>
          <w:rFonts w:hint="eastAsia"/>
        </w:rPr>
        <w:t>脐</w:t>
      </w:r>
      <w:proofErr w:type="gramEnd"/>
      <w:r>
        <w:rPr>
          <w:rFonts w:hint="eastAsia"/>
        </w:rPr>
        <w:t>周保护，治疗部位4</w:t>
      </w:r>
      <w:r>
        <w:rPr>
          <w:rFonts w:hint="eastAsia"/>
          <w:vertAlign w:val="subscript"/>
        </w:rPr>
        <w:t xml:space="preserve"> </w:t>
      </w:r>
      <w:r>
        <w:rPr>
          <w:rFonts w:hint="eastAsia"/>
        </w:rPr>
        <w:t>h～</w:t>
      </w:r>
      <w:r>
        <w:t>6</w:t>
      </w:r>
      <w:r>
        <w:rPr>
          <w:rFonts w:hint="eastAsia"/>
          <w:vertAlign w:val="subscript"/>
        </w:rPr>
        <w:t xml:space="preserve"> </w:t>
      </w:r>
      <w:r>
        <w:rPr>
          <w:rFonts w:hint="eastAsia"/>
        </w:rPr>
        <w:t>h</w:t>
      </w:r>
      <w:proofErr w:type="gramStart"/>
      <w:r>
        <w:rPr>
          <w:rFonts w:hint="eastAsia"/>
        </w:rPr>
        <w:t>避免碰水和</w:t>
      </w:r>
      <w:proofErr w:type="gramEnd"/>
      <w:r>
        <w:rPr>
          <w:rFonts w:hint="eastAsia"/>
        </w:rPr>
        <w:t>受凉。</w:t>
      </w:r>
    </w:p>
    <w:p w:rsidR="00384EEA" w:rsidRDefault="00E007CA">
      <w:pPr>
        <w:pStyle w:val="affffffffe"/>
      </w:pPr>
      <w:r>
        <w:t>若出现口渴、皮肤瘙痒</w:t>
      </w:r>
      <w:r>
        <w:rPr>
          <w:rFonts w:hint="eastAsia"/>
        </w:rPr>
        <w:t>或</w:t>
      </w:r>
      <w:r>
        <w:t>起红疹、尿黄、牙痛</w:t>
      </w:r>
      <w:r>
        <w:rPr>
          <w:rFonts w:hint="eastAsia"/>
        </w:rPr>
        <w:t>等</w:t>
      </w:r>
      <w:r>
        <w:t>症状，可多饮</w:t>
      </w:r>
      <w:r>
        <w:rPr>
          <w:rFonts w:hint="eastAsia"/>
        </w:rPr>
        <w:t>温开水，不应</w:t>
      </w:r>
      <w:r w:rsidR="00A51469">
        <w:t>饮</w:t>
      </w:r>
      <w:r w:rsidR="00A51469">
        <w:rPr>
          <w:rFonts w:hint="eastAsia"/>
        </w:rPr>
        <w:t>用</w:t>
      </w:r>
      <w:r>
        <w:rPr>
          <w:rFonts w:hint="eastAsia"/>
        </w:rPr>
        <w:t>冷水，</w:t>
      </w:r>
      <w:r w:rsidR="00FB2081">
        <w:rPr>
          <w:rFonts w:hint="eastAsia"/>
        </w:rPr>
        <w:t>严重者</w:t>
      </w:r>
      <w:r>
        <w:rPr>
          <w:rFonts w:hint="eastAsia"/>
        </w:rPr>
        <w:t>隔</w:t>
      </w:r>
      <w:r>
        <w:t>天</w:t>
      </w:r>
      <w:proofErr w:type="gramStart"/>
      <w:r>
        <w:t>灸</w:t>
      </w:r>
      <w:proofErr w:type="gramEnd"/>
      <w:r>
        <w:t>或停</w:t>
      </w:r>
      <w:proofErr w:type="gramStart"/>
      <w:r>
        <w:t>灸</w:t>
      </w:r>
      <w:proofErr w:type="gramEnd"/>
      <w:r>
        <w:rPr>
          <w:rFonts w:hint="eastAsia"/>
        </w:rPr>
        <w:t>。</w:t>
      </w:r>
    </w:p>
    <w:p w:rsidR="00A51469" w:rsidRDefault="00E007CA">
      <w:pPr>
        <w:pStyle w:val="affffffffe"/>
      </w:pPr>
      <w:r>
        <w:rPr>
          <w:rFonts w:hint="eastAsia"/>
        </w:rPr>
        <w:t>若</w:t>
      </w:r>
      <w:r>
        <w:rPr>
          <w:rFonts w:hAnsi="宋体" w:cs="仿宋" w:hint="eastAsia"/>
          <w:szCs w:val="21"/>
        </w:rPr>
        <w:t>施</w:t>
      </w:r>
      <w:proofErr w:type="gramStart"/>
      <w:r>
        <w:rPr>
          <w:rFonts w:hAnsi="宋体" w:cs="仿宋" w:hint="eastAsia"/>
          <w:szCs w:val="21"/>
        </w:rPr>
        <w:t>灸</w:t>
      </w:r>
      <w:proofErr w:type="gramEnd"/>
      <w:r>
        <w:rPr>
          <w:rFonts w:hAnsi="宋体" w:cs="仿宋" w:hint="eastAsia"/>
          <w:szCs w:val="21"/>
        </w:rPr>
        <w:t>部位</w:t>
      </w:r>
      <w:r>
        <w:rPr>
          <w:rFonts w:hint="eastAsia"/>
        </w:rPr>
        <w:t>出现小水泡</w:t>
      </w:r>
      <w:r>
        <w:rPr>
          <w:rFonts w:hAnsi="宋体" w:cs="仿宋_GB2312" w:hint="eastAsia"/>
          <w:szCs w:val="21"/>
        </w:rPr>
        <w:t>（≤1</w:t>
      </w:r>
      <w:r>
        <w:rPr>
          <w:rFonts w:hAnsi="宋体" w:cs="仿宋_GB2312"/>
          <w:szCs w:val="21"/>
          <w:vertAlign w:val="subscript"/>
        </w:rPr>
        <w:t xml:space="preserve"> </w:t>
      </w:r>
      <w:r>
        <w:rPr>
          <w:rFonts w:hAnsi="宋体" w:cs="仿宋_GB2312" w:hint="eastAsia"/>
          <w:szCs w:val="21"/>
        </w:rPr>
        <w:t>cm）</w:t>
      </w:r>
      <w:r>
        <w:rPr>
          <w:rFonts w:hint="eastAsia"/>
        </w:rPr>
        <w:t>，可不进行处理，</w:t>
      </w:r>
      <w:r>
        <w:t>任其自然</w:t>
      </w:r>
      <w:r>
        <w:rPr>
          <w:rFonts w:hint="eastAsia"/>
        </w:rPr>
        <w:t>吸收</w:t>
      </w:r>
      <w:r w:rsidR="00A51469">
        <w:rPr>
          <w:rFonts w:hint="eastAsia"/>
        </w:rPr>
        <w:t>，</w:t>
      </w:r>
      <w:r w:rsidR="00A51469">
        <w:t>避免擦破</w:t>
      </w:r>
      <w:r w:rsidR="00A51469">
        <w:rPr>
          <w:rFonts w:hint="eastAsia"/>
        </w:rPr>
        <w:t>。</w:t>
      </w:r>
    </w:p>
    <w:p w:rsidR="00384EEA" w:rsidRDefault="00E007CA">
      <w:pPr>
        <w:pStyle w:val="affffffffe"/>
      </w:pPr>
      <w:r>
        <w:rPr>
          <w:rFonts w:hint="eastAsia"/>
        </w:rPr>
        <w:t>若出现大水泡</w:t>
      </w:r>
      <w:r>
        <w:rPr>
          <w:rFonts w:hAnsi="宋体" w:cs="仿宋_GB2312" w:hint="eastAsia"/>
          <w:szCs w:val="21"/>
        </w:rPr>
        <w:t>(＞1</w:t>
      </w:r>
      <w:r>
        <w:rPr>
          <w:rFonts w:hAnsi="宋体" w:cs="仿宋_GB2312"/>
          <w:szCs w:val="21"/>
          <w:vertAlign w:val="subscript"/>
        </w:rPr>
        <w:t xml:space="preserve"> </w:t>
      </w:r>
      <w:r>
        <w:rPr>
          <w:rFonts w:hAnsi="宋体" w:cs="仿宋_GB2312" w:hint="eastAsia"/>
          <w:szCs w:val="21"/>
        </w:rPr>
        <w:t>cm)</w:t>
      </w:r>
      <w:r w:rsidR="00A51469">
        <w:rPr>
          <w:rFonts w:hint="eastAsia"/>
        </w:rPr>
        <w:t>，</w:t>
      </w:r>
      <w:r>
        <w:rPr>
          <w:rFonts w:hint="eastAsia"/>
        </w:rPr>
        <w:t>先用碘</w:t>
      </w:r>
      <w:proofErr w:type="gramStart"/>
      <w:r>
        <w:rPr>
          <w:rFonts w:hint="eastAsia"/>
        </w:rPr>
        <w:t>伏</w:t>
      </w:r>
      <w:proofErr w:type="gramEnd"/>
      <w:r>
        <w:rPr>
          <w:rFonts w:hint="eastAsia"/>
        </w:rPr>
        <w:t>消毒局部皮肤，再用无菌针头刺破并放出泡液，</w:t>
      </w:r>
      <w:r>
        <w:t>再涂以龙胆紫，</w:t>
      </w:r>
      <w:r>
        <w:rPr>
          <w:rFonts w:hint="eastAsia"/>
        </w:rPr>
        <w:t>覆盖无菌纱布保护创面。</w:t>
      </w:r>
    </w:p>
    <w:p w:rsidR="00384EEA" w:rsidRDefault="00E007CA" w:rsidP="00407F45">
      <w:pPr>
        <w:pStyle w:val="affffffffe"/>
      </w:pPr>
      <w:r>
        <w:rPr>
          <w:rFonts w:hint="eastAsia"/>
        </w:rPr>
        <w:t>若有烫伤，</w:t>
      </w:r>
      <w:proofErr w:type="gramStart"/>
      <w:r>
        <w:rPr>
          <w:rFonts w:hint="eastAsia"/>
        </w:rPr>
        <w:t>遵</w:t>
      </w:r>
      <w:proofErr w:type="gramEnd"/>
      <w:r>
        <w:rPr>
          <w:rFonts w:hint="eastAsia"/>
        </w:rPr>
        <w:t>医嘱及</w:t>
      </w:r>
      <w:r>
        <w:t>时</w:t>
      </w:r>
      <w:r>
        <w:rPr>
          <w:rFonts w:hint="eastAsia"/>
        </w:rPr>
        <w:t>用烧伤膏湿敷烫伤处。</w:t>
      </w:r>
    </w:p>
    <w:p w:rsidR="00384EEA" w:rsidRDefault="00E007CA">
      <w:pPr>
        <w:pStyle w:val="affc"/>
        <w:spacing w:before="240" w:after="240"/>
      </w:pPr>
      <w:bookmarkStart w:id="85" w:name="_Toc199165872"/>
      <w:bookmarkStart w:id="86" w:name="_Toc199187951"/>
      <w:r>
        <w:rPr>
          <w:rFonts w:hint="eastAsia"/>
        </w:rPr>
        <w:t>日常调护</w:t>
      </w:r>
      <w:bookmarkEnd w:id="85"/>
      <w:bookmarkEnd w:id="86"/>
    </w:p>
    <w:p w:rsidR="00384EEA" w:rsidRDefault="00E007CA">
      <w:pPr>
        <w:pStyle w:val="affffffffb"/>
      </w:pPr>
      <w:r>
        <w:rPr>
          <w:rFonts w:hint="eastAsia"/>
        </w:rPr>
        <w:t>清淡饮食，保持三餐规律，营养均衡，避免生冷及辛辣刺激的食物，不吸烟，不饮酒。</w:t>
      </w:r>
    </w:p>
    <w:p w:rsidR="00384EEA" w:rsidRDefault="00E007CA">
      <w:pPr>
        <w:pStyle w:val="affffffffb"/>
      </w:pPr>
      <w:r>
        <w:rPr>
          <w:rFonts w:hint="eastAsia"/>
        </w:rPr>
        <w:t>适度运动，可选择散步、太极拳等舒缓的运动，避免剧烈运动，并保持充足睡眠，规律作息，避免熬夜和过度劳累。</w:t>
      </w:r>
    </w:p>
    <w:p w:rsidR="00384EEA" w:rsidRDefault="00E007CA">
      <w:pPr>
        <w:pStyle w:val="affffffffb"/>
      </w:pPr>
      <w:r>
        <w:rPr>
          <w:rFonts w:hint="eastAsia"/>
        </w:rPr>
        <w:t>尽量避免前往人员密集、容易传播疾病的场所。</w:t>
      </w:r>
    </w:p>
    <w:p w:rsidR="00384EEA" w:rsidRDefault="00E007CA">
      <w:pPr>
        <w:pStyle w:val="affffffffb"/>
      </w:pPr>
      <w:r>
        <w:rPr>
          <w:rFonts w:hint="eastAsia"/>
        </w:rPr>
        <w:t>保持心情舒畅，避免情绪波动过大，如感觉有心理压力，应积极寻求心理支持，可通过与家人、朋友倾诉，参加心理咨询或加入病友互助组织等方式释放压力。</w:t>
      </w:r>
    </w:p>
    <w:p w:rsidR="00384EEA" w:rsidRDefault="00384EEA">
      <w:pPr>
        <w:pStyle w:val="affffffffb"/>
        <w:numPr>
          <w:ilvl w:val="2"/>
          <w:numId w:val="0"/>
        </w:numPr>
      </w:pPr>
    </w:p>
    <w:p w:rsidR="00384EEA" w:rsidRDefault="00384EEA">
      <w:pPr>
        <w:pStyle w:val="af2"/>
        <w:numPr>
          <w:ilvl w:val="0"/>
          <w:numId w:val="0"/>
        </w:numPr>
        <w:ind w:left="851"/>
      </w:pPr>
    </w:p>
    <w:p w:rsidR="00384EEA" w:rsidRDefault="00384EEA">
      <w:pPr>
        <w:pStyle w:val="af2"/>
        <w:numPr>
          <w:ilvl w:val="0"/>
          <w:numId w:val="0"/>
        </w:numPr>
        <w:ind w:left="851"/>
        <w:sectPr w:rsidR="00384EEA">
          <w:pgSz w:w="11906" w:h="16838"/>
          <w:pgMar w:top="1928" w:right="1134" w:bottom="1134" w:left="1134" w:header="1418" w:footer="1134" w:gutter="284"/>
          <w:cols w:space="425"/>
          <w:formProt w:val="0"/>
          <w:docGrid w:linePitch="312"/>
        </w:sectPr>
      </w:pPr>
    </w:p>
    <w:p w:rsidR="00384EEA" w:rsidRDefault="00384EEA">
      <w:pPr>
        <w:pStyle w:val="af8"/>
      </w:pPr>
      <w:bookmarkStart w:id="87" w:name="BookMark5"/>
      <w:bookmarkEnd w:id="23"/>
    </w:p>
    <w:p w:rsidR="00384EEA" w:rsidRDefault="00384EEA">
      <w:pPr>
        <w:pStyle w:val="afe"/>
      </w:pPr>
    </w:p>
    <w:p w:rsidR="00384EEA" w:rsidRDefault="00E007CA">
      <w:pPr>
        <w:pStyle w:val="aff3"/>
        <w:spacing w:after="120"/>
      </w:pPr>
      <w:r>
        <w:br/>
      </w:r>
      <w:bookmarkStart w:id="88" w:name="_Toc199165873"/>
      <w:bookmarkStart w:id="89" w:name="_Toc199187952"/>
      <w:r>
        <w:rPr>
          <w:rFonts w:hint="eastAsia"/>
        </w:rPr>
        <w:t>（资料性）</w:t>
      </w:r>
      <w:r>
        <w:br/>
      </w:r>
      <w:r>
        <w:rPr>
          <w:rFonts w:hint="eastAsia"/>
        </w:rPr>
        <w:t>肚脐八卦图</w:t>
      </w:r>
      <w:bookmarkEnd w:id="88"/>
      <w:bookmarkEnd w:id="89"/>
    </w:p>
    <w:p w:rsidR="00384EEA" w:rsidRDefault="00E007CA">
      <w:pPr>
        <w:pStyle w:val="afffff2"/>
        <w:ind w:firstLine="420"/>
        <w:rPr>
          <w:highlight w:val="yellow"/>
        </w:rPr>
      </w:pPr>
      <w:r>
        <w:rPr>
          <w:rFonts w:hint="eastAsia"/>
        </w:rPr>
        <w:t>肚脐八卦图见图A.1。</w:t>
      </w:r>
    </w:p>
    <w:p w:rsidR="00384EEA" w:rsidRDefault="00384EEA">
      <w:pPr>
        <w:pStyle w:val="afffff2"/>
        <w:ind w:firstLine="420"/>
        <w:rPr>
          <w:highlight w:val="yellow"/>
        </w:rPr>
      </w:pPr>
    </w:p>
    <w:p w:rsidR="00384EEA" w:rsidRDefault="00E007CA">
      <w:pPr>
        <w:pStyle w:val="afffff2"/>
        <w:ind w:firstLine="420"/>
        <w:jc w:val="center"/>
      </w:pPr>
      <w:r>
        <w:rPr>
          <w:rFonts w:hint="eastAsia"/>
          <w:noProof/>
          <w:bdr w:val="single" w:sz="4" w:space="0" w:color="auto"/>
        </w:rPr>
        <w:drawing>
          <wp:inline distT="0" distB="0" distL="114300" distR="114300" wp14:anchorId="07F41D4D" wp14:editId="3B14C972">
            <wp:extent cx="4592955" cy="3449955"/>
            <wp:effectExtent l="0" t="0" r="17145" b="17145"/>
            <wp:docPr id="4" name="图片 4" descr="15a3e789cb5ca77ce34d8eedaece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5a3e789cb5ca77ce34d8eedaece207"/>
                    <pic:cNvPicPr>
                      <a:picLocks noChangeAspect="1"/>
                    </pic:cNvPicPr>
                  </pic:nvPicPr>
                  <pic:blipFill>
                    <a:blip r:embed="rId22"/>
                    <a:stretch>
                      <a:fillRect/>
                    </a:stretch>
                  </pic:blipFill>
                  <pic:spPr>
                    <a:xfrm>
                      <a:off x="0" y="0"/>
                      <a:ext cx="4592955" cy="3449955"/>
                    </a:xfrm>
                    <a:prstGeom prst="rect">
                      <a:avLst/>
                    </a:prstGeom>
                  </pic:spPr>
                </pic:pic>
              </a:graphicData>
            </a:graphic>
          </wp:inline>
        </w:drawing>
      </w:r>
    </w:p>
    <w:p w:rsidR="00384EEA" w:rsidRDefault="00E007CA">
      <w:pPr>
        <w:pStyle w:val="af9"/>
        <w:spacing w:before="120" w:after="120"/>
      </w:pPr>
      <w:r>
        <w:rPr>
          <w:rFonts w:hint="eastAsia"/>
        </w:rPr>
        <w:t>肚脐八卦图</w:t>
      </w:r>
    </w:p>
    <w:p w:rsidR="00384EEA" w:rsidRDefault="00384EEA">
      <w:pPr>
        <w:pStyle w:val="afffff2"/>
        <w:ind w:firstLine="420"/>
      </w:pPr>
    </w:p>
    <w:p w:rsidR="00384EEA" w:rsidRDefault="00384EEA">
      <w:pPr>
        <w:pStyle w:val="afffff2"/>
        <w:ind w:firstLine="420"/>
      </w:pPr>
    </w:p>
    <w:p w:rsidR="00384EEA" w:rsidRDefault="00384EEA">
      <w:pPr>
        <w:pStyle w:val="afffff2"/>
        <w:ind w:firstLine="420"/>
        <w:sectPr w:rsidR="00384EEA">
          <w:pgSz w:w="11906" w:h="16838"/>
          <w:pgMar w:top="1928" w:right="1134" w:bottom="1134" w:left="1134" w:header="1418" w:footer="1134" w:gutter="284"/>
          <w:cols w:space="425"/>
          <w:formProt w:val="0"/>
          <w:docGrid w:linePitch="312"/>
        </w:sectPr>
      </w:pPr>
    </w:p>
    <w:p w:rsidR="00384EEA" w:rsidRDefault="00384EEA">
      <w:pPr>
        <w:pStyle w:val="af8"/>
      </w:pPr>
    </w:p>
    <w:p w:rsidR="00384EEA" w:rsidRDefault="00384EEA">
      <w:pPr>
        <w:pStyle w:val="afe"/>
      </w:pPr>
    </w:p>
    <w:p w:rsidR="00384EEA" w:rsidRDefault="00E007CA">
      <w:pPr>
        <w:pStyle w:val="aff3"/>
        <w:spacing w:after="120"/>
      </w:pPr>
      <w:r>
        <w:br/>
      </w:r>
      <w:bookmarkStart w:id="90" w:name="_Toc199165874"/>
      <w:bookmarkStart w:id="91" w:name="_Toc199187953"/>
      <w:r>
        <w:rPr>
          <w:rFonts w:hint="eastAsia"/>
        </w:rPr>
        <w:t>（资料性）</w:t>
      </w:r>
      <w:r>
        <w:br/>
      </w:r>
      <w:r>
        <w:rPr>
          <w:rFonts w:hint="eastAsia"/>
        </w:rPr>
        <w:t>四正位进针示例</w:t>
      </w:r>
      <w:bookmarkEnd w:id="90"/>
      <w:bookmarkEnd w:id="91"/>
    </w:p>
    <w:p w:rsidR="00384EEA" w:rsidRDefault="00E007CA">
      <w:pPr>
        <w:pStyle w:val="afffff2"/>
        <w:ind w:firstLine="420"/>
      </w:pPr>
      <w:r>
        <w:rPr>
          <w:rFonts w:hint="eastAsia"/>
        </w:rPr>
        <w:t>四正位进针示例见图B.1。</w:t>
      </w:r>
    </w:p>
    <w:p w:rsidR="00384EEA" w:rsidRDefault="00384EEA">
      <w:pPr>
        <w:pStyle w:val="afffff2"/>
        <w:ind w:firstLine="420"/>
      </w:pPr>
    </w:p>
    <w:p w:rsidR="00384EEA" w:rsidRDefault="00E007CA">
      <w:pPr>
        <w:pStyle w:val="afffff2"/>
        <w:ind w:firstLine="420"/>
        <w:jc w:val="center"/>
      </w:pPr>
      <w:r>
        <w:rPr>
          <w:rFonts w:hint="eastAsia"/>
          <w:noProof/>
        </w:rPr>
        <w:drawing>
          <wp:inline distT="0" distB="0" distL="114300" distR="114300" wp14:anchorId="2780F647" wp14:editId="1974CFCC">
            <wp:extent cx="4267200" cy="3056995"/>
            <wp:effectExtent l="0" t="0" r="0" b="0"/>
            <wp:docPr id="6" name="图片 6" descr="1cdb3c4c0720917e8cdd8b7b3654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cdb3c4c0720917e8cdd8b7b3654631"/>
                    <pic:cNvPicPr>
                      <a:picLocks noChangeAspect="1"/>
                    </pic:cNvPicPr>
                  </pic:nvPicPr>
                  <pic:blipFill>
                    <a:blip r:embed="rId23"/>
                    <a:stretch>
                      <a:fillRect/>
                    </a:stretch>
                  </pic:blipFill>
                  <pic:spPr>
                    <a:xfrm>
                      <a:off x="0" y="0"/>
                      <a:ext cx="4264394" cy="3054985"/>
                    </a:xfrm>
                    <a:prstGeom prst="rect">
                      <a:avLst/>
                    </a:prstGeom>
                  </pic:spPr>
                </pic:pic>
              </a:graphicData>
            </a:graphic>
          </wp:inline>
        </w:drawing>
      </w:r>
    </w:p>
    <w:p w:rsidR="00384EEA" w:rsidRDefault="00E007CA">
      <w:pPr>
        <w:pStyle w:val="af9"/>
        <w:spacing w:before="120" w:after="120"/>
      </w:pPr>
      <w:r>
        <w:rPr>
          <w:rFonts w:hint="eastAsia"/>
        </w:rPr>
        <w:t>四正位进针示例</w:t>
      </w:r>
    </w:p>
    <w:p w:rsidR="00384EEA" w:rsidRDefault="00384EEA">
      <w:pPr>
        <w:pStyle w:val="afffff2"/>
        <w:ind w:firstLine="420"/>
      </w:pPr>
    </w:p>
    <w:p w:rsidR="00384EEA" w:rsidRDefault="00384EEA">
      <w:pPr>
        <w:pStyle w:val="afffff2"/>
        <w:ind w:firstLine="420"/>
        <w:sectPr w:rsidR="00384EEA">
          <w:pgSz w:w="11906" w:h="16838"/>
          <w:pgMar w:top="1928" w:right="1134" w:bottom="1134" w:left="1134" w:header="1418" w:footer="1134" w:gutter="284"/>
          <w:cols w:space="425"/>
          <w:formProt w:val="0"/>
          <w:docGrid w:linePitch="312"/>
        </w:sectPr>
      </w:pPr>
      <w:bookmarkStart w:id="92" w:name="BookMark6"/>
      <w:bookmarkEnd w:id="87"/>
    </w:p>
    <w:p w:rsidR="00384EEA" w:rsidRDefault="00E007CA">
      <w:pPr>
        <w:pStyle w:val="afffff9"/>
        <w:spacing w:after="120"/>
      </w:pPr>
      <w:bookmarkStart w:id="93" w:name="_Toc199165875"/>
      <w:bookmarkStart w:id="94" w:name="_Toc199187954"/>
      <w:r>
        <w:rPr>
          <w:rFonts w:hint="eastAsia"/>
          <w:spacing w:val="105"/>
        </w:rPr>
        <w:lastRenderedPageBreak/>
        <w:t>参考文</w:t>
      </w:r>
      <w:r>
        <w:rPr>
          <w:rFonts w:hint="eastAsia"/>
        </w:rPr>
        <w:t>献</w:t>
      </w:r>
      <w:bookmarkEnd w:id="93"/>
      <w:bookmarkEnd w:id="94"/>
    </w:p>
    <w:p w:rsidR="00384EEA" w:rsidRDefault="00E007CA">
      <w:pPr>
        <w:pStyle w:val="afffff2"/>
        <w:numPr>
          <w:ilvl w:val="0"/>
          <w:numId w:val="32"/>
        </w:numPr>
        <w:ind w:firstLine="420"/>
      </w:pPr>
      <w:r>
        <w:rPr>
          <w:rFonts w:hint="eastAsia"/>
        </w:rPr>
        <w:t xml:space="preserve">  医疗废物管理条例</w:t>
      </w:r>
    </w:p>
    <w:p w:rsidR="00384EEA" w:rsidRDefault="00E007CA">
      <w:pPr>
        <w:pStyle w:val="afffff2"/>
        <w:numPr>
          <w:ilvl w:val="0"/>
          <w:numId w:val="32"/>
        </w:numPr>
        <w:ind w:firstLine="420"/>
      </w:pPr>
      <w:r>
        <w:rPr>
          <w:rFonts w:hint="eastAsia"/>
        </w:rPr>
        <w:t xml:space="preserve">  张伯礼，吴勉华，（澳）林子强.中医内科学[M].北京：中国中医药出版社，2019:</w:t>
      </w:r>
      <w:r w:rsidRPr="007A1FAD">
        <w:rPr>
          <w:rFonts w:hint="eastAsia"/>
        </w:rPr>
        <w:t>183-190.</w:t>
      </w:r>
    </w:p>
    <w:p w:rsidR="00384EEA" w:rsidRDefault="00E007CA">
      <w:pPr>
        <w:pStyle w:val="afffff2"/>
        <w:numPr>
          <w:ilvl w:val="0"/>
          <w:numId w:val="32"/>
        </w:numPr>
        <w:ind w:firstLine="420"/>
      </w:pPr>
      <w:r>
        <w:rPr>
          <w:rFonts w:hint="eastAsia"/>
        </w:rPr>
        <w:t xml:space="preserve">  郑筱</w:t>
      </w:r>
      <w:proofErr w:type="gramStart"/>
      <w:r>
        <w:rPr>
          <w:rFonts w:hint="eastAsia"/>
        </w:rPr>
        <w:t>萸</w:t>
      </w:r>
      <w:proofErr w:type="gramEnd"/>
      <w:r>
        <w:rPr>
          <w:rFonts w:hint="eastAsia"/>
        </w:rPr>
        <w:t>.中药新药临床研究指导原则(试行)[M].北京:中国医药科技出版社,2002.</w:t>
      </w:r>
    </w:p>
    <w:p w:rsidR="00384EEA" w:rsidRDefault="00E007CA">
      <w:pPr>
        <w:pStyle w:val="afffff2"/>
        <w:numPr>
          <w:ilvl w:val="0"/>
          <w:numId w:val="32"/>
        </w:numPr>
        <w:ind w:firstLine="420"/>
      </w:pPr>
      <w:r>
        <w:rPr>
          <w:rFonts w:hint="eastAsia"/>
        </w:rPr>
        <w:t xml:space="preserve">  齐永.</w:t>
      </w:r>
      <w:proofErr w:type="gramStart"/>
      <w:r>
        <w:rPr>
          <w:rFonts w:hint="eastAsia"/>
        </w:rPr>
        <w:t>脐</w:t>
      </w:r>
      <w:proofErr w:type="gramEnd"/>
      <w:r>
        <w:rPr>
          <w:rFonts w:hint="eastAsia"/>
        </w:rPr>
        <w:t>针入门[M].北京:人民卫生出版社,2015:11、12、78、80、83、110.</w:t>
      </w:r>
    </w:p>
    <w:p w:rsidR="00384EEA" w:rsidRDefault="00E007CA">
      <w:pPr>
        <w:pStyle w:val="afffff2"/>
        <w:numPr>
          <w:ilvl w:val="0"/>
          <w:numId w:val="32"/>
        </w:numPr>
        <w:ind w:firstLine="420"/>
      </w:pPr>
      <w:r>
        <w:rPr>
          <w:rFonts w:hint="eastAsia"/>
        </w:rPr>
        <w:t xml:space="preserve">  何淑峥,包烨华,汪婷,等.</w:t>
      </w:r>
      <w:proofErr w:type="gramStart"/>
      <w:r>
        <w:rPr>
          <w:rFonts w:hint="eastAsia"/>
        </w:rPr>
        <w:t>脐针联合托烷司琼治疗</w:t>
      </w:r>
      <w:proofErr w:type="gramEnd"/>
      <w:r>
        <w:rPr>
          <w:rFonts w:hint="eastAsia"/>
        </w:rPr>
        <w:t>对化疗相关性恶心呕吐的影响[J].浙江临床医学,2024,26(04):527-529.</w:t>
      </w:r>
    </w:p>
    <w:p w:rsidR="00384EEA" w:rsidRDefault="00E007CA">
      <w:pPr>
        <w:pStyle w:val="afffff2"/>
        <w:numPr>
          <w:ilvl w:val="0"/>
          <w:numId w:val="32"/>
        </w:numPr>
        <w:ind w:firstLine="420"/>
      </w:pPr>
      <w:r>
        <w:rPr>
          <w:rFonts w:hint="eastAsia"/>
        </w:rPr>
        <w:t xml:space="preserve">  </w:t>
      </w:r>
      <w:proofErr w:type="gramStart"/>
      <w:r>
        <w:rPr>
          <w:rFonts w:hint="eastAsia"/>
        </w:rPr>
        <w:t>王志坤</w:t>
      </w:r>
      <w:proofErr w:type="gramEnd"/>
      <w:r>
        <w:rPr>
          <w:rFonts w:hint="eastAsia"/>
        </w:rPr>
        <w:t>,王华宁,杨倩.腹胀中医诊疗专家共识(2023)[J].中国中西医结合消化杂志,2024,32(11):939-944.</w:t>
      </w:r>
    </w:p>
    <w:p w:rsidR="00384EEA" w:rsidRDefault="00E007CA">
      <w:pPr>
        <w:pStyle w:val="afffff2"/>
        <w:numPr>
          <w:ilvl w:val="0"/>
          <w:numId w:val="32"/>
        </w:numPr>
        <w:ind w:firstLine="420"/>
      </w:pPr>
      <w:r>
        <w:rPr>
          <w:rFonts w:hint="eastAsia"/>
        </w:rPr>
        <w:t xml:space="preserve">  王志磊,张娟,杜冬青,马凤君,颜晓,马玉侠.</w:t>
      </w:r>
      <w:proofErr w:type="gramStart"/>
      <w:r>
        <w:rPr>
          <w:rFonts w:hint="eastAsia"/>
        </w:rPr>
        <w:t>脐灸</w:t>
      </w:r>
      <w:proofErr w:type="gramEnd"/>
      <w:r>
        <w:rPr>
          <w:rFonts w:hint="eastAsia"/>
        </w:rPr>
        <w:t>疗法治疗消化系统疾病的现状与探讨[J].辽宁中医杂志,2021,48(11):211-214.</w:t>
      </w:r>
    </w:p>
    <w:p w:rsidR="00384EEA" w:rsidRDefault="00E007CA">
      <w:pPr>
        <w:pStyle w:val="afffff2"/>
        <w:numPr>
          <w:ilvl w:val="0"/>
          <w:numId w:val="32"/>
        </w:numPr>
        <w:ind w:firstLine="420"/>
      </w:pPr>
      <w:r>
        <w:rPr>
          <w:rFonts w:hint="eastAsia"/>
        </w:rPr>
        <w:t xml:space="preserve">  </w:t>
      </w:r>
      <w:proofErr w:type="gramStart"/>
      <w:r>
        <w:rPr>
          <w:rFonts w:hint="eastAsia"/>
        </w:rPr>
        <w:t>董志航</w:t>
      </w:r>
      <w:proofErr w:type="gramEnd"/>
      <w:r>
        <w:rPr>
          <w:rFonts w:hint="eastAsia"/>
        </w:rPr>
        <w:t>,齐永.</w:t>
      </w:r>
      <w:proofErr w:type="gramStart"/>
      <w:r>
        <w:rPr>
          <w:rFonts w:hint="eastAsia"/>
        </w:rPr>
        <w:t>脐</w:t>
      </w:r>
      <w:proofErr w:type="gramEnd"/>
      <w:r>
        <w:rPr>
          <w:rFonts w:hint="eastAsia"/>
        </w:rPr>
        <w:t>针疗法[J].中国针灸,2002,(08):</w:t>
      </w:r>
    </w:p>
    <w:p w:rsidR="00384EEA" w:rsidRDefault="00E007CA">
      <w:pPr>
        <w:pStyle w:val="afffff2"/>
        <w:numPr>
          <w:ilvl w:val="0"/>
          <w:numId w:val="32"/>
        </w:numPr>
        <w:ind w:firstLine="420"/>
      </w:pPr>
      <w:r>
        <w:rPr>
          <w:rFonts w:hint="eastAsia"/>
        </w:rPr>
        <w:t xml:space="preserve">  齐永.时间医学、六经辨证与</w:t>
      </w:r>
      <w:proofErr w:type="gramStart"/>
      <w:r>
        <w:rPr>
          <w:rFonts w:hint="eastAsia"/>
        </w:rPr>
        <w:t>脐</w:t>
      </w:r>
      <w:proofErr w:type="gramEnd"/>
      <w:r>
        <w:rPr>
          <w:rFonts w:hint="eastAsia"/>
        </w:rPr>
        <w:t xml:space="preserve">针疗法[J].中国针灸,2005(8):591-593. </w:t>
      </w:r>
    </w:p>
    <w:p w:rsidR="00384EEA" w:rsidRDefault="00E007CA">
      <w:pPr>
        <w:pStyle w:val="afffff2"/>
        <w:numPr>
          <w:ilvl w:val="0"/>
          <w:numId w:val="32"/>
        </w:numPr>
        <w:ind w:firstLine="420"/>
      </w:pPr>
      <w:r>
        <w:rPr>
          <w:rFonts w:hint="eastAsia"/>
        </w:rPr>
        <w:t xml:space="preserve">  </w:t>
      </w:r>
      <w:proofErr w:type="gramStart"/>
      <w:r>
        <w:rPr>
          <w:rFonts w:hint="eastAsia"/>
        </w:rPr>
        <w:t>毛宪杰</w:t>
      </w:r>
      <w:proofErr w:type="gramEnd"/>
      <w:r>
        <w:rPr>
          <w:rFonts w:hint="eastAsia"/>
        </w:rPr>
        <w:t>.隔物</w:t>
      </w:r>
      <w:proofErr w:type="gramStart"/>
      <w:r>
        <w:rPr>
          <w:rFonts w:hint="eastAsia"/>
        </w:rPr>
        <w:t>灸</w:t>
      </w:r>
      <w:proofErr w:type="gramEnd"/>
      <w:r>
        <w:rPr>
          <w:rFonts w:hint="eastAsia"/>
        </w:rPr>
        <w:t>治疗胰腺癌术后呕吐腹胀泄泻1例[J].针灸临床杂志,2010,26(04):32.</w:t>
      </w:r>
    </w:p>
    <w:p w:rsidR="00384EEA" w:rsidRDefault="00E007CA">
      <w:pPr>
        <w:pStyle w:val="afffff2"/>
        <w:numPr>
          <w:ilvl w:val="0"/>
          <w:numId w:val="32"/>
        </w:numPr>
        <w:ind w:firstLine="420"/>
      </w:pPr>
      <w:r>
        <w:rPr>
          <w:rFonts w:hint="eastAsia"/>
        </w:rPr>
        <w:t xml:space="preserve">  蒋秀.隔物</w:t>
      </w:r>
      <w:proofErr w:type="gramStart"/>
      <w:r>
        <w:rPr>
          <w:rFonts w:hint="eastAsia"/>
        </w:rPr>
        <w:t>灸</w:t>
      </w:r>
      <w:proofErr w:type="gramEnd"/>
      <w:r>
        <w:rPr>
          <w:rFonts w:hint="eastAsia"/>
        </w:rPr>
        <w:t>联合丁香吴茱萸等药物穴位贴敷</w:t>
      </w:r>
      <w:proofErr w:type="gramStart"/>
      <w:r>
        <w:rPr>
          <w:rFonts w:hint="eastAsia"/>
        </w:rPr>
        <w:t>减轻阿奇霉素</w:t>
      </w:r>
      <w:proofErr w:type="gramEnd"/>
      <w:r>
        <w:rPr>
          <w:rFonts w:hint="eastAsia"/>
        </w:rPr>
        <w:t>胃肠道不良反应的效果[J].中国医药指南,2022,20(20):54-57.</w:t>
      </w:r>
    </w:p>
    <w:p w:rsidR="00384EEA" w:rsidRDefault="00E007CA">
      <w:pPr>
        <w:pStyle w:val="afffff2"/>
        <w:numPr>
          <w:ilvl w:val="0"/>
          <w:numId w:val="32"/>
        </w:numPr>
        <w:ind w:firstLine="420"/>
      </w:pPr>
      <w:r>
        <w:rPr>
          <w:rFonts w:hint="eastAsia"/>
        </w:rPr>
        <w:t xml:space="preserve">  国家中医药管理局.22个专业95个病种中医诊疗方案[Z].2010.</w:t>
      </w:r>
    </w:p>
    <w:p w:rsidR="00384EEA" w:rsidRDefault="00E007CA">
      <w:pPr>
        <w:pStyle w:val="afffff2"/>
        <w:numPr>
          <w:ilvl w:val="0"/>
          <w:numId w:val="32"/>
        </w:numPr>
        <w:ind w:firstLine="420"/>
      </w:pPr>
      <w:r>
        <w:rPr>
          <w:rFonts w:hint="eastAsia"/>
        </w:rPr>
        <w:t xml:space="preserve">  中华人民共和国卫生部.中药新药临床研究指导原则（第一期）[S].1993：186-187.</w:t>
      </w:r>
    </w:p>
    <w:p w:rsidR="00384EEA" w:rsidRDefault="007A1FAD" w:rsidP="007A1FAD">
      <w:pPr>
        <w:pStyle w:val="afffff2"/>
        <w:ind w:left="420" w:firstLineChars="0" w:firstLine="0"/>
        <w:jc w:val="center"/>
      </w:pPr>
      <w:bookmarkStart w:id="95" w:name="BookMark8"/>
      <w:bookmarkEnd w:id="92"/>
      <w:r>
        <w:rPr>
          <w:noProof/>
        </w:rPr>
        <w:drawing>
          <wp:inline distT="0" distB="0" distL="0" distR="0" wp14:anchorId="31547BF5" wp14:editId="11243E5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95"/>
    </w:p>
    <w:sectPr w:rsidR="00384EEA">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512" w:rsidRDefault="002F7512">
      <w:pPr>
        <w:spacing w:line="240" w:lineRule="auto"/>
      </w:pPr>
      <w:r>
        <w:separator/>
      </w:r>
    </w:p>
  </w:endnote>
  <w:endnote w:type="continuationSeparator" w:id="0">
    <w:p w:rsidR="002F7512" w:rsidRDefault="002F75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EEA" w:rsidRDefault="00E007CA">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35C" w:rsidRDefault="00BB635C">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EEA" w:rsidRDefault="00384EEA">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EEA" w:rsidRDefault="00E007CA">
    <w:pPr>
      <w:pStyle w:val="afffff"/>
    </w:pPr>
    <w:r>
      <w:fldChar w:fldCharType="begin"/>
    </w:r>
    <w:r>
      <w:instrText>PAGE   \* MERGEFORMAT</w:instrText>
    </w:r>
    <w:r>
      <w:fldChar w:fldCharType="separate"/>
    </w:r>
    <w:r w:rsidR="00BB635C" w:rsidRPr="00BB635C">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512" w:rsidRDefault="002F7512">
      <w:pPr>
        <w:spacing w:line="240" w:lineRule="auto"/>
      </w:pPr>
      <w:r>
        <w:separator/>
      </w:r>
    </w:p>
  </w:footnote>
  <w:footnote w:type="continuationSeparator" w:id="0">
    <w:p w:rsidR="002F7512" w:rsidRDefault="002F751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35C" w:rsidRDefault="00BB635C">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EEA" w:rsidRDefault="00E007CA">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EEA" w:rsidRDefault="00384EEA">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EEA" w:rsidRDefault="00E007CA">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B635C">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EEA" w:rsidRDefault="00E007CA">
    <w:pPr>
      <w:pStyle w:val="afffff7"/>
    </w:pPr>
    <w:r>
      <w:fldChar w:fldCharType="begin"/>
    </w:r>
    <w:r>
      <w:instrText xml:space="preserve"> STYLEREF  标准文件_文件编号  \* MERGEFORMAT </w:instrText>
    </w:r>
    <w:r>
      <w:fldChar w:fldCharType="separate"/>
    </w:r>
    <w:r w:rsidR="00BB635C">
      <w:rPr>
        <w:noProof/>
      </w:rPr>
      <w:t>T/GXAS XXXX</w:t>
    </w:r>
    <w:r w:rsidR="00BB635C">
      <w:rPr>
        <w:noProof/>
      </w:rPr>
      <w:t>—</w:t>
    </w:r>
    <w:r w:rsidR="00BB635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4D39C2E"/>
    <w:multiLevelType w:val="singleLevel"/>
    <w:tmpl w:val="04D39C2E"/>
    <w:lvl w:ilvl="0">
      <w:start w:val="1"/>
      <w:numFmt w:val="decimal"/>
      <w:suff w:val="space"/>
      <w:lvlText w:val="[%1]"/>
      <w:lvlJc w:val="left"/>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994"/>
        </w:tabs>
        <w:ind w:left="994"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268"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56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23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AA0"/>
    <w:rsid w:val="0004120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354"/>
    <w:rsid w:val="00067F1E"/>
    <w:rsid w:val="00071CC0"/>
    <w:rsid w:val="00071CFC"/>
    <w:rsid w:val="00073C8C"/>
    <w:rsid w:val="00077B64"/>
    <w:rsid w:val="00077C0E"/>
    <w:rsid w:val="00080A1C"/>
    <w:rsid w:val="00082317"/>
    <w:rsid w:val="00083D2C"/>
    <w:rsid w:val="00086AA1"/>
    <w:rsid w:val="00087A77"/>
    <w:rsid w:val="00090CA6"/>
    <w:rsid w:val="00092B8A"/>
    <w:rsid w:val="00092FB0"/>
    <w:rsid w:val="000934C5"/>
    <w:rsid w:val="00093D25"/>
    <w:rsid w:val="00093DAB"/>
    <w:rsid w:val="00094D73"/>
    <w:rsid w:val="00096D63"/>
    <w:rsid w:val="000A01DF"/>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13"/>
    <w:rsid w:val="00104926"/>
    <w:rsid w:val="00105E58"/>
    <w:rsid w:val="00110E0B"/>
    <w:rsid w:val="00113B1E"/>
    <w:rsid w:val="0011711C"/>
    <w:rsid w:val="00124E4F"/>
    <w:rsid w:val="001260B7"/>
    <w:rsid w:val="001265CB"/>
    <w:rsid w:val="00130EEA"/>
    <w:rsid w:val="001321C6"/>
    <w:rsid w:val="001325C4"/>
    <w:rsid w:val="00133010"/>
    <w:rsid w:val="001338EE"/>
    <w:rsid w:val="00133AAE"/>
    <w:rsid w:val="00135323"/>
    <w:rsid w:val="001356C4"/>
    <w:rsid w:val="00137565"/>
    <w:rsid w:val="00141114"/>
    <w:rsid w:val="00141E8B"/>
    <w:rsid w:val="00142969"/>
    <w:rsid w:val="001436AB"/>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931"/>
    <w:rsid w:val="001852C9"/>
    <w:rsid w:val="00187A0B"/>
    <w:rsid w:val="00190087"/>
    <w:rsid w:val="001913C4"/>
    <w:rsid w:val="0019348F"/>
    <w:rsid w:val="00193A07"/>
    <w:rsid w:val="00194C95"/>
    <w:rsid w:val="00195C34"/>
    <w:rsid w:val="00196EF5"/>
    <w:rsid w:val="001A1A53"/>
    <w:rsid w:val="001A234A"/>
    <w:rsid w:val="001A44CE"/>
    <w:rsid w:val="001A4CF3"/>
    <w:rsid w:val="001A6696"/>
    <w:rsid w:val="001B06E8"/>
    <w:rsid w:val="001B6BE0"/>
    <w:rsid w:val="001B71D0"/>
    <w:rsid w:val="001B71EE"/>
    <w:rsid w:val="001C04A8"/>
    <w:rsid w:val="001C2C03"/>
    <w:rsid w:val="001C42F7"/>
    <w:rsid w:val="001C49E5"/>
    <w:rsid w:val="001C509A"/>
    <w:rsid w:val="001C680C"/>
    <w:rsid w:val="001C7FEA"/>
    <w:rsid w:val="001D0499"/>
    <w:rsid w:val="001D0BBE"/>
    <w:rsid w:val="001D0ED4"/>
    <w:rsid w:val="001D212F"/>
    <w:rsid w:val="001D29D7"/>
    <w:rsid w:val="001D2DE7"/>
    <w:rsid w:val="001D411C"/>
    <w:rsid w:val="001E1B6A"/>
    <w:rsid w:val="001E2484"/>
    <w:rsid w:val="001E3CC4"/>
    <w:rsid w:val="001E3E77"/>
    <w:rsid w:val="001E4882"/>
    <w:rsid w:val="001E73AB"/>
    <w:rsid w:val="001F092D"/>
    <w:rsid w:val="001F143A"/>
    <w:rsid w:val="001F1605"/>
    <w:rsid w:val="001F186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FC8"/>
    <w:rsid w:val="00243540"/>
    <w:rsid w:val="0024497B"/>
    <w:rsid w:val="0024515B"/>
    <w:rsid w:val="00246021"/>
    <w:rsid w:val="0024666E"/>
    <w:rsid w:val="00247F52"/>
    <w:rsid w:val="00250B25"/>
    <w:rsid w:val="00250BBE"/>
    <w:rsid w:val="002515C2"/>
    <w:rsid w:val="0025194F"/>
    <w:rsid w:val="00255AD5"/>
    <w:rsid w:val="0026148A"/>
    <w:rsid w:val="00262696"/>
    <w:rsid w:val="00263D25"/>
    <w:rsid w:val="002643C3"/>
    <w:rsid w:val="00264A0C"/>
    <w:rsid w:val="00266EEB"/>
    <w:rsid w:val="00267EF4"/>
    <w:rsid w:val="00270CB8"/>
    <w:rsid w:val="002713A2"/>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E8B"/>
    <w:rsid w:val="002C7EBB"/>
    <w:rsid w:val="002D000B"/>
    <w:rsid w:val="002D06C1"/>
    <w:rsid w:val="002D11FD"/>
    <w:rsid w:val="002D42B5"/>
    <w:rsid w:val="002D4F1A"/>
    <w:rsid w:val="002D6EC6"/>
    <w:rsid w:val="002D79AC"/>
    <w:rsid w:val="002E039D"/>
    <w:rsid w:val="002E25E3"/>
    <w:rsid w:val="002E4D5A"/>
    <w:rsid w:val="002E6326"/>
    <w:rsid w:val="002F30E0"/>
    <w:rsid w:val="002F35E4"/>
    <w:rsid w:val="002F3730"/>
    <w:rsid w:val="002F38E1"/>
    <w:rsid w:val="002F7512"/>
    <w:rsid w:val="002F7AF6"/>
    <w:rsid w:val="00300132"/>
    <w:rsid w:val="00300E63"/>
    <w:rsid w:val="00302F5F"/>
    <w:rsid w:val="0030441D"/>
    <w:rsid w:val="00306063"/>
    <w:rsid w:val="00313460"/>
    <w:rsid w:val="00313B85"/>
    <w:rsid w:val="00317988"/>
    <w:rsid w:val="003221B4"/>
    <w:rsid w:val="0032258D"/>
    <w:rsid w:val="00322E62"/>
    <w:rsid w:val="00324D13"/>
    <w:rsid w:val="00324EDD"/>
    <w:rsid w:val="003275FE"/>
    <w:rsid w:val="003331E4"/>
    <w:rsid w:val="00336C64"/>
    <w:rsid w:val="00337162"/>
    <w:rsid w:val="0034194F"/>
    <w:rsid w:val="003434C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78B"/>
    <w:rsid w:val="00381815"/>
    <w:rsid w:val="003819AF"/>
    <w:rsid w:val="003820E9"/>
    <w:rsid w:val="00382DE7"/>
    <w:rsid w:val="00384EEA"/>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CA1"/>
    <w:rsid w:val="003B1F18"/>
    <w:rsid w:val="003B5BF0"/>
    <w:rsid w:val="003B60BF"/>
    <w:rsid w:val="003B6BE3"/>
    <w:rsid w:val="003C010C"/>
    <w:rsid w:val="003C0A6C"/>
    <w:rsid w:val="003C14F8"/>
    <w:rsid w:val="003C2672"/>
    <w:rsid w:val="003C5A43"/>
    <w:rsid w:val="003D0519"/>
    <w:rsid w:val="003D0FF6"/>
    <w:rsid w:val="003D262C"/>
    <w:rsid w:val="003D5C83"/>
    <w:rsid w:val="003D6D61"/>
    <w:rsid w:val="003E019F"/>
    <w:rsid w:val="003E091D"/>
    <w:rsid w:val="003E1C53"/>
    <w:rsid w:val="003E2A69"/>
    <w:rsid w:val="003E2D49"/>
    <w:rsid w:val="003E2FD4"/>
    <w:rsid w:val="003E49F6"/>
    <w:rsid w:val="003E660F"/>
    <w:rsid w:val="003E692E"/>
    <w:rsid w:val="003F0841"/>
    <w:rsid w:val="003F23D3"/>
    <w:rsid w:val="003F3F08"/>
    <w:rsid w:val="003F49F1"/>
    <w:rsid w:val="003F6272"/>
    <w:rsid w:val="00400E72"/>
    <w:rsid w:val="00401400"/>
    <w:rsid w:val="00404869"/>
    <w:rsid w:val="00405884"/>
    <w:rsid w:val="00406409"/>
    <w:rsid w:val="0040723D"/>
    <w:rsid w:val="00407D39"/>
    <w:rsid w:val="00407F45"/>
    <w:rsid w:val="0041477A"/>
    <w:rsid w:val="004167A3"/>
    <w:rsid w:val="00420837"/>
    <w:rsid w:val="00432DAA"/>
    <w:rsid w:val="00434305"/>
    <w:rsid w:val="00435DF7"/>
    <w:rsid w:val="0043741A"/>
    <w:rsid w:val="0044083F"/>
    <w:rsid w:val="00441AE7"/>
    <w:rsid w:val="00445574"/>
    <w:rsid w:val="004467FB"/>
    <w:rsid w:val="00452D6B"/>
    <w:rsid w:val="00454484"/>
    <w:rsid w:val="0045517B"/>
    <w:rsid w:val="00461E91"/>
    <w:rsid w:val="00463B77"/>
    <w:rsid w:val="00463C7B"/>
    <w:rsid w:val="004644A6"/>
    <w:rsid w:val="004659BD"/>
    <w:rsid w:val="00467C33"/>
    <w:rsid w:val="00470775"/>
    <w:rsid w:val="004746B1"/>
    <w:rsid w:val="0047583F"/>
    <w:rsid w:val="00475DE8"/>
    <w:rsid w:val="00481C44"/>
    <w:rsid w:val="00484936"/>
    <w:rsid w:val="00485C89"/>
    <w:rsid w:val="00486BE3"/>
    <w:rsid w:val="004905E4"/>
    <w:rsid w:val="00490A89"/>
    <w:rsid w:val="00490AB4"/>
    <w:rsid w:val="00492F02"/>
    <w:rsid w:val="004939AE"/>
    <w:rsid w:val="004941D0"/>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72D"/>
    <w:rsid w:val="004C7556"/>
    <w:rsid w:val="004C7E8B"/>
    <w:rsid w:val="004C7E9D"/>
    <w:rsid w:val="004C7F67"/>
    <w:rsid w:val="004D076D"/>
    <w:rsid w:val="004D0EF1"/>
    <w:rsid w:val="004D2253"/>
    <w:rsid w:val="004D4406"/>
    <w:rsid w:val="004D443B"/>
    <w:rsid w:val="004D7C42"/>
    <w:rsid w:val="004E0465"/>
    <w:rsid w:val="004E127B"/>
    <w:rsid w:val="004E1C0A"/>
    <w:rsid w:val="004E30C5"/>
    <w:rsid w:val="004E40A6"/>
    <w:rsid w:val="004E4AA5"/>
    <w:rsid w:val="004E4AEE"/>
    <w:rsid w:val="004E59E3"/>
    <w:rsid w:val="004E67C0"/>
    <w:rsid w:val="004F391A"/>
    <w:rsid w:val="004F3CFB"/>
    <w:rsid w:val="004F6456"/>
    <w:rsid w:val="004F696E"/>
    <w:rsid w:val="004F6C71"/>
    <w:rsid w:val="00501139"/>
    <w:rsid w:val="00501993"/>
    <w:rsid w:val="0050363E"/>
    <w:rsid w:val="005039BC"/>
    <w:rsid w:val="005043BB"/>
    <w:rsid w:val="00504A3D"/>
    <w:rsid w:val="00505767"/>
    <w:rsid w:val="005073F0"/>
    <w:rsid w:val="00510A7B"/>
    <w:rsid w:val="00512F6E"/>
    <w:rsid w:val="00513038"/>
    <w:rsid w:val="00514174"/>
    <w:rsid w:val="005153B7"/>
    <w:rsid w:val="00516088"/>
    <w:rsid w:val="00516B0B"/>
    <w:rsid w:val="005220EC"/>
    <w:rsid w:val="00523F95"/>
    <w:rsid w:val="00524D65"/>
    <w:rsid w:val="00525B16"/>
    <w:rsid w:val="005266A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550"/>
    <w:rsid w:val="00555044"/>
    <w:rsid w:val="0055618B"/>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931"/>
    <w:rsid w:val="00611D22"/>
    <w:rsid w:val="00612952"/>
    <w:rsid w:val="00614CC1"/>
    <w:rsid w:val="00615A9D"/>
    <w:rsid w:val="00616B0C"/>
    <w:rsid w:val="00617387"/>
    <w:rsid w:val="006205D6"/>
    <w:rsid w:val="006252D8"/>
    <w:rsid w:val="006259BC"/>
    <w:rsid w:val="0062636B"/>
    <w:rsid w:val="00630C55"/>
    <w:rsid w:val="00632182"/>
    <w:rsid w:val="00632AE0"/>
    <w:rsid w:val="00633C17"/>
    <w:rsid w:val="00634D9E"/>
    <w:rsid w:val="00636E3E"/>
    <w:rsid w:val="006379F7"/>
    <w:rsid w:val="00637E4D"/>
    <w:rsid w:val="00640620"/>
    <w:rsid w:val="006416FA"/>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78E"/>
    <w:rsid w:val="00677A84"/>
    <w:rsid w:val="00677F82"/>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DAA"/>
    <w:rsid w:val="006D16C4"/>
    <w:rsid w:val="006D3E96"/>
    <w:rsid w:val="006D4515"/>
    <w:rsid w:val="006D4BB1"/>
    <w:rsid w:val="006D59E8"/>
    <w:rsid w:val="006D6593"/>
    <w:rsid w:val="006E7AC7"/>
    <w:rsid w:val="006F03A8"/>
    <w:rsid w:val="006F2ACA"/>
    <w:rsid w:val="006F2ADC"/>
    <w:rsid w:val="006F2BFE"/>
    <w:rsid w:val="006F31E9"/>
    <w:rsid w:val="006F6284"/>
    <w:rsid w:val="007002C5"/>
    <w:rsid w:val="00704387"/>
    <w:rsid w:val="00707669"/>
    <w:rsid w:val="00711CBA"/>
    <w:rsid w:val="00711FB5"/>
    <w:rsid w:val="00712A01"/>
    <w:rsid w:val="00714F58"/>
    <w:rsid w:val="007168EB"/>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F29"/>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D8A"/>
    <w:rsid w:val="007959E8"/>
    <w:rsid w:val="00795E9C"/>
    <w:rsid w:val="00796955"/>
    <w:rsid w:val="007A0521"/>
    <w:rsid w:val="007A1FAD"/>
    <w:rsid w:val="007A2E12"/>
    <w:rsid w:val="007A344F"/>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8E1"/>
    <w:rsid w:val="008163C8"/>
    <w:rsid w:val="008164A1"/>
    <w:rsid w:val="00817325"/>
    <w:rsid w:val="008209E6"/>
    <w:rsid w:val="00821D19"/>
    <w:rsid w:val="00823303"/>
    <w:rsid w:val="008233B2"/>
    <w:rsid w:val="00823A9F"/>
    <w:rsid w:val="00823C85"/>
    <w:rsid w:val="00825138"/>
    <w:rsid w:val="008269DD"/>
    <w:rsid w:val="00827A62"/>
    <w:rsid w:val="00830621"/>
    <w:rsid w:val="0083348C"/>
    <w:rsid w:val="00835220"/>
    <w:rsid w:val="008373D3"/>
    <w:rsid w:val="00840617"/>
    <w:rsid w:val="00840F84"/>
    <w:rsid w:val="00842A47"/>
    <w:rsid w:val="00843C13"/>
    <w:rsid w:val="00843DEF"/>
    <w:rsid w:val="008447A7"/>
    <w:rsid w:val="008454F8"/>
    <w:rsid w:val="008507A1"/>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D33"/>
    <w:rsid w:val="0089049D"/>
    <w:rsid w:val="008928C9"/>
    <w:rsid w:val="008930CB"/>
    <w:rsid w:val="008938DC"/>
    <w:rsid w:val="00893FD1"/>
    <w:rsid w:val="00894836"/>
    <w:rsid w:val="00895172"/>
    <w:rsid w:val="00895680"/>
    <w:rsid w:val="00896DFF"/>
    <w:rsid w:val="0089762C"/>
    <w:rsid w:val="008A173B"/>
    <w:rsid w:val="008A1893"/>
    <w:rsid w:val="008A4CB6"/>
    <w:rsid w:val="008A57E6"/>
    <w:rsid w:val="008A6F81"/>
    <w:rsid w:val="008A769A"/>
    <w:rsid w:val="008B0C9C"/>
    <w:rsid w:val="008B166D"/>
    <w:rsid w:val="008B17F4"/>
    <w:rsid w:val="008B2209"/>
    <w:rsid w:val="008B3615"/>
    <w:rsid w:val="008B4AC4"/>
    <w:rsid w:val="008B50C8"/>
    <w:rsid w:val="008B5281"/>
    <w:rsid w:val="008B7E05"/>
    <w:rsid w:val="008C1797"/>
    <w:rsid w:val="008C19A9"/>
    <w:rsid w:val="008C219C"/>
    <w:rsid w:val="008C415A"/>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C08"/>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0DE"/>
    <w:rsid w:val="009429D5"/>
    <w:rsid w:val="00942BF1"/>
    <w:rsid w:val="00945180"/>
    <w:rsid w:val="00945428"/>
    <w:rsid w:val="0094607B"/>
    <w:rsid w:val="00953604"/>
    <w:rsid w:val="0095496B"/>
    <w:rsid w:val="00960F1E"/>
    <w:rsid w:val="009610DC"/>
    <w:rsid w:val="00961490"/>
    <w:rsid w:val="009619F2"/>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654"/>
    <w:rsid w:val="00994A4B"/>
    <w:rsid w:val="0099551B"/>
    <w:rsid w:val="009965FD"/>
    <w:rsid w:val="00996BD2"/>
    <w:rsid w:val="00997BF1"/>
    <w:rsid w:val="009A089C"/>
    <w:rsid w:val="009A118E"/>
    <w:rsid w:val="009A21CD"/>
    <w:rsid w:val="009A278C"/>
    <w:rsid w:val="009A2BC2"/>
    <w:rsid w:val="009A42C1"/>
    <w:rsid w:val="009A5429"/>
    <w:rsid w:val="009A5B3F"/>
    <w:rsid w:val="009A72AD"/>
    <w:rsid w:val="009B09E0"/>
    <w:rsid w:val="009B0BC5"/>
    <w:rsid w:val="009B1247"/>
    <w:rsid w:val="009B6029"/>
    <w:rsid w:val="009B6971"/>
    <w:rsid w:val="009B702F"/>
    <w:rsid w:val="009C27F1"/>
    <w:rsid w:val="009C3152"/>
    <w:rsid w:val="009C3257"/>
    <w:rsid w:val="009C4CFA"/>
    <w:rsid w:val="009C5070"/>
    <w:rsid w:val="009D112C"/>
    <w:rsid w:val="009D1385"/>
    <w:rsid w:val="009D47FA"/>
    <w:rsid w:val="009D4C5B"/>
    <w:rsid w:val="009D50D2"/>
    <w:rsid w:val="009D6BCA"/>
    <w:rsid w:val="009E0F62"/>
    <w:rsid w:val="009E1AE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454"/>
    <w:rsid w:val="00A2271D"/>
    <w:rsid w:val="00A237D5"/>
    <w:rsid w:val="00A30043"/>
    <w:rsid w:val="00A30EFC"/>
    <w:rsid w:val="00A31984"/>
    <w:rsid w:val="00A32D73"/>
    <w:rsid w:val="00A3367B"/>
    <w:rsid w:val="00A33C67"/>
    <w:rsid w:val="00A3597D"/>
    <w:rsid w:val="00A36140"/>
    <w:rsid w:val="00A36DD1"/>
    <w:rsid w:val="00A4006C"/>
    <w:rsid w:val="00A40091"/>
    <w:rsid w:val="00A4030F"/>
    <w:rsid w:val="00A41C79"/>
    <w:rsid w:val="00A41CB5"/>
    <w:rsid w:val="00A42CDF"/>
    <w:rsid w:val="00A4452E"/>
    <w:rsid w:val="00A4472C"/>
    <w:rsid w:val="00A44E69"/>
    <w:rsid w:val="00A4661E"/>
    <w:rsid w:val="00A51469"/>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D3"/>
    <w:rsid w:val="00AA57F5"/>
    <w:rsid w:val="00AA672E"/>
    <w:rsid w:val="00AA6EC9"/>
    <w:rsid w:val="00AB1BF8"/>
    <w:rsid w:val="00AB6309"/>
    <w:rsid w:val="00AB6C5F"/>
    <w:rsid w:val="00AB7129"/>
    <w:rsid w:val="00AC27A6"/>
    <w:rsid w:val="00AC30F7"/>
    <w:rsid w:val="00AC3A5A"/>
    <w:rsid w:val="00AC4D73"/>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924"/>
    <w:rsid w:val="00AF0C18"/>
    <w:rsid w:val="00AF47C5"/>
    <w:rsid w:val="00AF5398"/>
    <w:rsid w:val="00B049AF"/>
    <w:rsid w:val="00B049D3"/>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0C6"/>
    <w:rsid w:val="00B4346D"/>
    <w:rsid w:val="00B440F4"/>
    <w:rsid w:val="00B447A5"/>
    <w:rsid w:val="00B4654C"/>
    <w:rsid w:val="00B47293"/>
    <w:rsid w:val="00B50E50"/>
    <w:rsid w:val="00B52120"/>
    <w:rsid w:val="00B54ABC"/>
    <w:rsid w:val="00B56FBE"/>
    <w:rsid w:val="00B57A69"/>
    <w:rsid w:val="00B60ACF"/>
    <w:rsid w:val="00B62B58"/>
    <w:rsid w:val="00B65149"/>
    <w:rsid w:val="00B66567"/>
    <w:rsid w:val="00B66F52"/>
    <w:rsid w:val="00B66FE5"/>
    <w:rsid w:val="00B72880"/>
    <w:rsid w:val="00B758BF"/>
    <w:rsid w:val="00B77EC8"/>
    <w:rsid w:val="00B827A6"/>
    <w:rsid w:val="00B831CE"/>
    <w:rsid w:val="00B849E0"/>
    <w:rsid w:val="00B86677"/>
    <w:rsid w:val="00B87131"/>
    <w:rsid w:val="00B939B1"/>
    <w:rsid w:val="00B95954"/>
    <w:rsid w:val="00B96D40"/>
    <w:rsid w:val="00B97386"/>
    <w:rsid w:val="00BA263B"/>
    <w:rsid w:val="00BA42B2"/>
    <w:rsid w:val="00BA58D4"/>
    <w:rsid w:val="00BA5B9E"/>
    <w:rsid w:val="00BA7C9A"/>
    <w:rsid w:val="00BB5F8F"/>
    <w:rsid w:val="00BB635C"/>
    <w:rsid w:val="00BB657A"/>
    <w:rsid w:val="00BC1A4E"/>
    <w:rsid w:val="00BC53E0"/>
    <w:rsid w:val="00BC5DC7"/>
    <w:rsid w:val="00BC6B8B"/>
    <w:rsid w:val="00BC73D8"/>
    <w:rsid w:val="00BD1B62"/>
    <w:rsid w:val="00BD52D7"/>
    <w:rsid w:val="00BD5AD2"/>
    <w:rsid w:val="00BE22F3"/>
    <w:rsid w:val="00BE5B52"/>
    <w:rsid w:val="00BE7B8D"/>
    <w:rsid w:val="00BF0993"/>
    <w:rsid w:val="00BF10A9"/>
    <w:rsid w:val="00BF1703"/>
    <w:rsid w:val="00BF231C"/>
    <w:rsid w:val="00BF51E5"/>
    <w:rsid w:val="00BF74A6"/>
    <w:rsid w:val="00C0066D"/>
    <w:rsid w:val="00C013AD"/>
    <w:rsid w:val="00C03977"/>
    <w:rsid w:val="00C04904"/>
    <w:rsid w:val="00C056B3"/>
    <w:rsid w:val="00C103E5"/>
    <w:rsid w:val="00C13319"/>
    <w:rsid w:val="00C13EE9"/>
    <w:rsid w:val="00C21540"/>
    <w:rsid w:val="00C21906"/>
    <w:rsid w:val="00C21BFA"/>
    <w:rsid w:val="00C24023"/>
    <w:rsid w:val="00C24C8D"/>
    <w:rsid w:val="00C25FE2"/>
    <w:rsid w:val="00C26B53"/>
    <w:rsid w:val="00C279B2"/>
    <w:rsid w:val="00C33E50"/>
    <w:rsid w:val="00C34C20"/>
    <w:rsid w:val="00C35A3E"/>
    <w:rsid w:val="00C42130"/>
    <w:rsid w:val="00C423A4"/>
    <w:rsid w:val="00C423E3"/>
    <w:rsid w:val="00C44BF5"/>
    <w:rsid w:val="00C521D6"/>
    <w:rsid w:val="00C547D4"/>
    <w:rsid w:val="00C55232"/>
    <w:rsid w:val="00C553A4"/>
    <w:rsid w:val="00C55A06"/>
    <w:rsid w:val="00C55D03"/>
    <w:rsid w:val="00C601BC"/>
    <w:rsid w:val="00C6329F"/>
    <w:rsid w:val="00C63340"/>
    <w:rsid w:val="00C643F9"/>
    <w:rsid w:val="00C64E95"/>
    <w:rsid w:val="00C66FEE"/>
    <w:rsid w:val="00C71372"/>
    <w:rsid w:val="00C72410"/>
    <w:rsid w:val="00C7287F"/>
    <w:rsid w:val="00C80CB8"/>
    <w:rsid w:val="00C819F8"/>
    <w:rsid w:val="00C8248C"/>
    <w:rsid w:val="00C84C2C"/>
    <w:rsid w:val="00C84E33"/>
    <w:rsid w:val="00C86D6F"/>
    <w:rsid w:val="00C905FC"/>
    <w:rsid w:val="00C92537"/>
    <w:rsid w:val="00C92D03"/>
    <w:rsid w:val="00C9319C"/>
    <w:rsid w:val="00C9435D"/>
    <w:rsid w:val="00C94DF2"/>
    <w:rsid w:val="00C96741"/>
    <w:rsid w:val="00CA0CAC"/>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68A"/>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0C7"/>
    <w:rsid w:val="00D4162B"/>
    <w:rsid w:val="00D4514F"/>
    <w:rsid w:val="00D451E2"/>
    <w:rsid w:val="00D45E89"/>
    <w:rsid w:val="00D45E8D"/>
    <w:rsid w:val="00D46087"/>
    <w:rsid w:val="00D466AE"/>
    <w:rsid w:val="00D4734F"/>
    <w:rsid w:val="00D51BF3"/>
    <w:rsid w:val="00D63D7C"/>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7CA"/>
    <w:rsid w:val="00E01138"/>
    <w:rsid w:val="00E02DFB"/>
    <w:rsid w:val="00E030F9"/>
    <w:rsid w:val="00E0311A"/>
    <w:rsid w:val="00E03138"/>
    <w:rsid w:val="00E06404"/>
    <w:rsid w:val="00E11A85"/>
    <w:rsid w:val="00E12495"/>
    <w:rsid w:val="00E15CCD"/>
    <w:rsid w:val="00E202EF"/>
    <w:rsid w:val="00E210B5"/>
    <w:rsid w:val="00E22F3E"/>
    <w:rsid w:val="00E2552F"/>
    <w:rsid w:val="00E3137A"/>
    <w:rsid w:val="00E32CCF"/>
    <w:rsid w:val="00E34A98"/>
    <w:rsid w:val="00E35D1E"/>
    <w:rsid w:val="00E364F9"/>
    <w:rsid w:val="00E365FA"/>
    <w:rsid w:val="00E36789"/>
    <w:rsid w:val="00E44A83"/>
    <w:rsid w:val="00E44B79"/>
    <w:rsid w:val="00E502C1"/>
    <w:rsid w:val="00E502DD"/>
    <w:rsid w:val="00E50D3A"/>
    <w:rsid w:val="00E51387"/>
    <w:rsid w:val="00E51E68"/>
    <w:rsid w:val="00E52EFD"/>
    <w:rsid w:val="00E5408A"/>
    <w:rsid w:val="00E55FBF"/>
    <w:rsid w:val="00E56800"/>
    <w:rsid w:val="00E60C63"/>
    <w:rsid w:val="00E62FF9"/>
    <w:rsid w:val="00E635D6"/>
    <w:rsid w:val="00E639BC"/>
    <w:rsid w:val="00E664CC"/>
    <w:rsid w:val="00E70388"/>
    <w:rsid w:val="00E70F92"/>
    <w:rsid w:val="00E74313"/>
    <w:rsid w:val="00E74C54"/>
    <w:rsid w:val="00E77A03"/>
    <w:rsid w:val="00E77DDE"/>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27B"/>
    <w:rsid w:val="00EB1E69"/>
    <w:rsid w:val="00EB2086"/>
    <w:rsid w:val="00EB31ED"/>
    <w:rsid w:val="00EB4418"/>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D70"/>
    <w:rsid w:val="00EF7E72"/>
    <w:rsid w:val="00F06D37"/>
    <w:rsid w:val="00F07B9D"/>
    <w:rsid w:val="00F11586"/>
    <w:rsid w:val="00F1183B"/>
    <w:rsid w:val="00F11C9F"/>
    <w:rsid w:val="00F12263"/>
    <w:rsid w:val="00F1409D"/>
    <w:rsid w:val="00F14172"/>
    <w:rsid w:val="00F14214"/>
    <w:rsid w:val="00F157A9"/>
    <w:rsid w:val="00F16F00"/>
    <w:rsid w:val="00F17150"/>
    <w:rsid w:val="00F25BB6"/>
    <w:rsid w:val="00F26B7E"/>
    <w:rsid w:val="00F27A3B"/>
    <w:rsid w:val="00F32780"/>
    <w:rsid w:val="00F33817"/>
    <w:rsid w:val="00F420D5"/>
    <w:rsid w:val="00F451EA"/>
    <w:rsid w:val="00F45447"/>
    <w:rsid w:val="00F456C6"/>
    <w:rsid w:val="00F4577B"/>
    <w:rsid w:val="00F46496"/>
    <w:rsid w:val="00F474D0"/>
    <w:rsid w:val="00F50179"/>
    <w:rsid w:val="00F5113D"/>
    <w:rsid w:val="00F515EE"/>
    <w:rsid w:val="00F52570"/>
    <w:rsid w:val="00F56511"/>
    <w:rsid w:val="00F6194E"/>
    <w:rsid w:val="00F623AC"/>
    <w:rsid w:val="00F632AB"/>
    <w:rsid w:val="00F6412A"/>
    <w:rsid w:val="00F65893"/>
    <w:rsid w:val="00F66A4A"/>
    <w:rsid w:val="00F71E22"/>
    <w:rsid w:val="00F72142"/>
    <w:rsid w:val="00F72AE7"/>
    <w:rsid w:val="00F73458"/>
    <w:rsid w:val="00F833BA"/>
    <w:rsid w:val="00F84FD0"/>
    <w:rsid w:val="00F859A8"/>
    <w:rsid w:val="00F86D87"/>
    <w:rsid w:val="00F9108B"/>
    <w:rsid w:val="00F91349"/>
    <w:rsid w:val="00F91AD3"/>
    <w:rsid w:val="00F93A8A"/>
    <w:rsid w:val="00F95248"/>
    <w:rsid w:val="00F956A9"/>
    <w:rsid w:val="00F963ED"/>
    <w:rsid w:val="00F966CF"/>
    <w:rsid w:val="00F96CAE"/>
    <w:rsid w:val="00F97C99"/>
    <w:rsid w:val="00FA4A4C"/>
    <w:rsid w:val="00FA662D"/>
    <w:rsid w:val="00FA73B1"/>
    <w:rsid w:val="00FB0CB9"/>
    <w:rsid w:val="00FB2081"/>
    <w:rsid w:val="00FB231D"/>
    <w:rsid w:val="00FB45F1"/>
    <w:rsid w:val="00FB4A72"/>
    <w:rsid w:val="00FB54E8"/>
    <w:rsid w:val="00FB7054"/>
    <w:rsid w:val="00FC17B7"/>
    <w:rsid w:val="00FC2CB7"/>
    <w:rsid w:val="00FC4090"/>
    <w:rsid w:val="00FC4E7D"/>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210DAA"/>
    <w:rsid w:val="06DA1470"/>
    <w:rsid w:val="09007D4B"/>
    <w:rsid w:val="09F54C08"/>
    <w:rsid w:val="0E84797B"/>
    <w:rsid w:val="107C6572"/>
    <w:rsid w:val="143F7307"/>
    <w:rsid w:val="151C7A63"/>
    <w:rsid w:val="15F7736A"/>
    <w:rsid w:val="172659DB"/>
    <w:rsid w:val="1A7D1871"/>
    <w:rsid w:val="252523D7"/>
    <w:rsid w:val="26D870C8"/>
    <w:rsid w:val="291B6909"/>
    <w:rsid w:val="29A60831"/>
    <w:rsid w:val="2CD130C3"/>
    <w:rsid w:val="347D4D8F"/>
    <w:rsid w:val="35310BE5"/>
    <w:rsid w:val="380001A7"/>
    <w:rsid w:val="38253A2D"/>
    <w:rsid w:val="3965126B"/>
    <w:rsid w:val="39CA066D"/>
    <w:rsid w:val="3C907D69"/>
    <w:rsid w:val="3E302242"/>
    <w:rsid w:val="48722BB2"/>
    <w:rsid w:val="4EEE7524"/>
    <w:rsid w:val="53244EF5"/>
    <w:rsid w:val="54E82B38"/>
    <w:rsid w:val="569F2107"/>
    <w:rsid w:val="58B457D2"/>
    <w:rsid w:val="58F25B02"/>
    <w:rsid w:val="5D4918EC"/>
    <w:rsid w:val="6B767D89"/>
    <w:rsid w:val="70A35CE4"/>
    <w:rsid w:val="785265B0"/>
    <w:rsid w:val="78867814"/>
    <w:rsid w:val="7945168D"/>
    <w:rsid w:val="7D39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pPr>
      <w:framePr w:w="4000" w:h="473" w:hRule="exact" w:hSpace="180" w:vSpace="180" w:wrap="around" w:hAnchor="margin" w:y="13511" w:anchorLock="1"/>
    </w:pPr>
    <w:rPr>
      <w:rFonts w:eastAsia="黑体"/>
      <w:sz w:val="28"/>
    </w:rPr>
  </w:style>
  <w:style w:type="paragraph" w:customStyle="1" w:styleId="afffffff1">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994"/>
        <w:tab w:val="left" w:pos="851"/>
      </w:tabs>
      <w:ind w:left="851"/>
    </w:pPr>
    <w:rPr>
      <w:rFonts w:ascii="宋体"/>
      <w:sz w:val="21"/>
    </w:rPr>
  </w:style>
  <w:style w:type="paragraph" w:customStyle="1" w:styleId="afffffffc">
    <w:name w:val="附录五级无标题条"/>
    <w:basedOn w:val="afffffffa"/>
    <w:next w:val="afffff2"/>
    <w:pPr>
      <w:outlineLvl w:val="6"/>
    </w:pPr>
  </w:style>
  <w:style w:type="paragraph" w:customStyle="1" w:styleId="afffffffd">
    <w:name w:val="附录性质"/>
    <w:basedOn w:val="afff5"/>
    <w:pPr>
      <w:widowControl/>
      <w:adjustRightInd/>
      <w:jc w:val="center"/>
    </w:pPr>
    <w:rPr>
      <w:rFonts w:ascii="黑体" w:eastAsia="黑体"/>
    </w:rPr>
  </w:style>
  <w:style w:type="paragraph" w:customStyle="1" w:styleId="afffffffe">
    <w:name w:val="附录一级无标题条"/>
    <w:basedOn w:val="affffff4"/>
    <w:next w:val="afffff2"/>
    <w:pPr>
      <w:autoSpaceDN w:val="0"/>
      <w:outlineLvl w:val="2"/>
    </w:pPr>
    <w:rPr>
      <w:rFonts w:ascii="宋体" w:eastAsia="宋体" w:hAnsi="宋体"/>
    </w:rPr>
  </w:style>
  <w:style w:type="character" w:customStyle="1" w:styleId="affffffff">
    <w:name w:val="个人答复风格"/>
    <w:rPr>
      <w:rFonts w:ascii="Arial" w:eastAsia="宋体" w:hAnsi="Arial" w:cs="Arial"/>
      <w:color w:val="auto"/>
      <w:spacing w:val="0"/>
      <w:sz w:val="20"/>
    </w:rPr>
  </w:style>
  <w:style w:type="character" w:customStyle="1" w:styleId="affffffff0">
    <w:name w:val="个人撰写风格"/>
    <w:rPr>
      <w:rFonts w:ascii="Arial" w:eastAsia="宋体" w:hAnsi="Arial" w:cs="Arial"/>
      <w:color w:val="auto"/>
      <w:spacing w:val="0"/>
      <w:sz w:val="20"/>
    </w:rPr>
  </w:style>
  <w:style w:type="paragraph" w:customStyle="1" w:styleId="affffffff1">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pPr>
      <w:framePr w:w="3997" w:h="471" w:hRule="exact" w:hSpace="0" w:vSpace="181" w:wrap="around" w:vAnchor="page" w:hAnchor="page" w:x="1419" w:y="14097"/>
    </w:pPr>
  </w:style>
  <w:style w:type="paragraph" w:customStyle="1" w:styleId="afffffffffe">
    <w:name w:val="其他实施日期"/>
    <w:basedOn w:val="affffffff6"/>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rPr>
      <w:rFonts w:ascii="黑体" w:eastAsia="黑体"/>
      <w:spacing w:val="85"/>
      <w:w w:val="100"/>
      <w:position w:val="3"/>
      <w:sz w:val="28"/>
      <w:szCs w:val="28"/>
    </w:rPr>
  </w:style>
  <w:style w:type="character" w:customStyle="1" w:styleId="Char">
    <w:name w:val="批注文字 Char"/>
    <w:basedOn w:val="afff6"/>
    <w:link w:val="afffa"/>
    <w:uiPriority w:val="99"/>
    <w:semiHidden/>
    <w:rPr>
      <w:rFonts w:ascii="Calibri" w:hAnsi="Calibri"/>
      <w:kern w:val="2"/>
      <w:sz w:val="21"/>
      <w:szCs w:val="21"/>
    </w:rPr>
  </w:style>
  <w:style w:type="character" w:customStyle="1" w:styleId="Char6">
    <w:name w:val="批注主题 Char"/>
    <w:basedOn w:val="Char"/>
    <w:link w:val="affff3"/>
    <w:uiPriority w:val="99"/>
    <w:semiHidden/>
    <w:rPr>
      <w:rFonts w:ascii="Calibri" w:hAnsi="Calibri"/>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pPr>
      <w:framePr w:w="4000" w:h="473" w:hRule="exact" w:hSpace="180" w:vSpace="180" w:wrap="around" w:hAnchor="margin" w:y="13511" w:anchorLock="1"/>
    </w:pPr>
    <w:rPr>
      <w:rFonts w:eastAsia="黑体"/>
      <w:sz w:val="28"/>
    </w:rPr>
  </w:style>
  <w:style w:type="paragraph" w:customStyle="1" w:styleId="afffffff1">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994"/>
        <w:tab w:val="left" w:pos="851"/>
      </w:tabs>
      <w:ind w:left="851"/>
    </w:pPr>
    <w:rPr>
      <w:rFonts w:ascii="宋体"/>
      <w:sz w:val="21"/>
    </w:rPr>
  </w:style>
  <w:style w:type="paragraph" w:customStyle="1" w:styleId="afffffffc">
    <w:name w:val="附录五级无标题条"/>
    <w:basedOn w:val="afffffffa"/>
    <w:next w:val="afffff2"/>
    <w:pPr>
      <w:outlineLvl w:val="6"/>
    </w:pPr>
  </w:style>
  <w:style w:type="paragraph" w:customStyle="1" w:styleId="afffffffd">
    <w:name w:val="附录性质"/>
    <w:basedOn w:val="afff5"/>
    <w:pPr>
      <w:widowControl/>
      <w:adjustRightInd/>
      <w:jc w:val="center"/>
    </w:pPr>
    <w:rPr>
      <w:rFonts w:ascii="黑体" w:eastAsia="黑体"/>
    </w:rPr>
  </w:style>
  <w:style w:type="paragraph" w:customStyle="1" w:styleId="afffffffe">
    <w:name w:val="附录一级无标题条"/>
    <w:basedOn w:val="affffff4"/>
    <w:next w:val="afffff2"/>
    <w:pPr>
      <w:autoSpaceDN w:val="0"/>
      <w:outlineLvl w:val="2"/>
    </w:pPr>
    <w:rPr>
      <w:rFonts w:ascii="宋体" w:eastAsia="宋体" w:hAnsi="宋体"/>
    </w:rPr>
  </w:style>
  <w:style w:type="character" w:customStyle="1" w:styleId="affffffff">
    <w:name w:val="个人答复风格"/>
    <w:rPr>
      <w:rFonts w:ascii="Arial" w:eastAsia="宋体" w:hAnsi="Arial" w:cs="Arial"/>
      <w:color w:val="auto"/>
      <w:spacing w:val="0"/>
      <w:sz w:val="20"/>
    </w:rPr>
  </w:style>
  <w:style w:type="character" w:customStyle="1" w:styleId="affffffff0">
    <w:name w:val="个人撰写风格"/>
    <w:rPr>
      <w:rFonts w:ascii="Arial" w:eastAsia="宋体" w:hAnsi="Arial" w:cs="Arial"/>
      <w:color w:val="auto"/>
      <w:spacing w:val="0"/>
      <w:sz w:val="20"/>
    </w:rPr>
  </w:style>
  <w:style w:type="paragraph" w:customStyle="1" w:styleId="affffffff1">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pPr>
      <w:framePr w:w="3997" w:h="471" w:hRule="exact" w:hSpace="0" w:vSpace="181" w:wrap="around" w:vAnchor="page" w:hAnchor="page" w:x="1419" w:y="14097"/>
    </w:pPr>
  </w:style>
  <w:style w:type="paragraph" w:customStyle="1" w:styleId="afffffffffe">
    <w:name w:val="其他实施日期"/>
    <w:basedOn w:val="affffffff6"/>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rPr>
      <w:rFonts w:ascii="黑体" w:eastAsia="黑体"/>
      <w:spacing w:val="85"/>
      <w:w w:val="100"/>
      <w:position w:val="3"/>
      <w:sz w:val="28"/>
      <w:szCs w:val="28"/>
    </w:rPr>
  </w:style>
  <w:style w:type="character" w:customStyle="1" w:styleId="Char">
    <w:name w:val="批注文字 Char"/>
    <w:basedOn w:val="afff6"/>
    <w:link w:val="afffa"/>
    <w:uiPriority w:val="99"/>
    <w:semiHidden/>
    <w:rPr>
      <w:rFonts w:ascii="Calibri" w:hAnsi="Calibri"/>
      <w:kern w:val="2"/>
      <w:sz w:val="21"/>
      <w:szCs w:val="21"/>
    </w:rPr>
  </w:style>
  <w:style w:type="character" w:customStyle="1" w:styleId="Char6">
    <w:name w:val="批注主题 Char"/>
    <w:basedOn w:val="Char"/>
    <w:link w:val="affff3"/>
    <w:uiPriority w:val="99"/>
    <w:semiHidden/>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732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yperlink" Target="http://www.zysj.com.cn/lilunshuji/neikexue/76-1-4.html"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5.jp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4.jpeg"/><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3.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4EB41196F7F4883839050BD177F3F6E"/>
        <w:category>
          <w:name w:val="常规"/>
          <w:gallery w:val="placeholder"/>
        </w:category>
        <w:types>
          <w:type w:val="bbPlcHdr"/>
        </w:types>
        <w:behaviors>
          <w:behavior w:val="content"/>
        </w:behaviors>
        <w:guid w:val="{89747833-E493-40FA-AD3E-A2D77245E8B6}"/>
      </w:docPartPr>
      <w:docPartBody>
        <w:p w:rsidR="006314A6" w:rsidRDefault="0089742B">
          <w:pPr>
            <w:pStyle w:val="74EB41196F7F4883839050BD177F3F6E"/>
          </w:pPr>
          <w:r>
            <w:rPr>
              <w:rStyle w:val="a3"/>
              <w:rFonts w:hint="eastAsia"/>
            </w:rPr>
            <w:t>单击或点击此处输入文字。</w:t>
          </w:r>
        </w:p>
      </w:docPartBody>
    </w:docPart>
    <w:docPart>
      <w:docPartPr>
        <w:name w:val="0A2090E3919748E2B70A5F21D21FEB72"/>
        <w:category>
          <w:name w:val="常规"/>
          <w:gallery w:val="placeholder"/>
        </w:category>
        <w:types>
          <w:type w:val="bbPlcHdr"/>
        </w:types>
        <w:behaviors>
          <w:behavior w:val="content"/>
        </w:behaviors>
        <w:guid w:val="{8F3F5D2A-3DAE-46E5-B605-66B60781FD68}"/>
      </w:docPartPr>
      <w:docPartBody>
        <w:p w:rsidR="006314A6" w:rsidRDefault="0089742B">
          <w:pPr>
            <w:pStyle w:val="0A2090E3919748E2B70A5F21D21FEB72"/>
          </w:pPr>
          <w:r>
            <w:rPr>
              <w:rStyle w:val="a3"/>
              <w:rFonts w:hint="eastAsia"/>
            </w:rPr>
            <w:t>选择一项。</w:t>
          </w:r>
        </w:p>
      </w:docPartBody>
    </w:docPart>
    <w:docPart>
      <w:docPartPr>
        <w:name w:val="6517DE1904B24B88A635989EB5041430"/>
        <w:category>
          <w:name w:val="常规"/>
          <w:gallery w:val="placeholder"/>
        </w:category>
        <w:types>
          <w:type w:val="bbPlcHdr"/>
        </w:types>
        <w:behaviors>
          <w:behavior w:val="content"/>
        </w:behaviors>
        <w:guid w:val="{1892C9F0-5BB3-4EA2-B30F-B197E1F85F92}"/>
      </w:docPartPr>
      <w:docPartBody>
        <w:p w:rsidR="006314A6" w:rsidRDefault="0089742B">
          <w:pPr>
            <w:pStyle w:val="6517DE1904B24B88A635989EB504143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894"/>
    <w:rsid w:val="00001DE0"/>
    <w:rsid w:val="000837DE"/>
    <w:rsid w:val="001425DB"/>
    <w:rsid w:val="00225EF9"/>
    <w:rsid w:val="002A205C"/>
    <w:rsid w:val="002F2F72"/>
    <w:rsid w:val="0044759C"/>
    <w:rsid w:val="00484F27"/>
    <w:rsid w:val="00504860"/>
    <w:rsid w:val="006314A6"/>
    <w:rsid w:val="00634B53"/>
    <w:rsid w:val="00694A20"/>
    <w:rsid w:val="006F44C8"/>
    <w:rsid w:val="0074028D"/>
    <w:rsid w:val="007D5C6E"/>
    <w:rsid w:val="0089742B"/>
    <w:rsid w:val="009039B5"/>
    <w:rsid w:val="00A063A7"/>
    <w:rsid w:val="00A322C1"/>
    <w:rsid w:val="00A46894"/>
    <w:rsid w:val="00A657C9"/>
    <w:rsid w:val="00B2793B"/>
    <w:rsid w:val="00D3568F"/>
    <w:rsid w:val="00D838BC"/>
    <w:rsid w:val="00E36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4EB41196F7F4883839050BD177F3F6E">
    <w:name w:val="74EB41196F7F4883839050BD177F3F6E"/>
    <w:qFormat/>
    <w:pPr>
      <w:widowControl w:val="0"/>
      <w:jc w:val="both"/>
    </w:pPr>
    <w:rPr>
      <w:kern w:val="2"/>
      <w:sz w:val="21"/>
      <w:szCs w:val="22"/>
    </w:rPr>
  </w:style>
  <w:style w:type="paragraph" w:customStyle="1" w:styleId="0A2090E3919748E2B70A5F21D21FEB72">
    <w:name w:val="0A2090E3919748E2B70A5F21D21FEB72"/>
    <w:qFormat/>
    <w:pPr>
      <w:widowControl w:val="0"/>
      <w:jc w:val="both"/>
    </w:pPr>
    <w:rPr>
      <w:kern w:val="2"/>
      <w:sz w:val="21"/>
      <w:szCs w:val="22"/>
    </w:rPr>
  </w:style>
  <w:style w:type="paragraph" w:customStyle="1" w:styleId="6517DE1904B24B88A635989EB5041430">
    <w:name w:val="6517DE1904B24B88A635989EB5041430"/>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4EB41196F7F4883839050BD177F3F6E">
    <w:name w:val="74EB41196F7F4883839050BD177F3F6E"/>
    <w:qFormat/>
    <w:pPr>
      <w:widowControl w:val="0"/>
      <w:jc w:val="both"/>
    </w:pPr>
    <w:rPr>
      <w:kern w:val="2"/>
      <w:sz w:val="21"/>
      <w:szCs w:val="22"/>
    </w:rPr>
  </w:style>
  <w:style w:type="paragraph" w:customStyle="1" w:styleId="0A2090E3919748E2B70A5F21D21FEB72">
    <w:name w:val="0A2090E3919748E2B70A5F21D21FEB72"/>
    <w:qFormat/>
    <w:pPr>
      <w:widowControl w:val="0"/>
      <w:jc w:val="both"/>
    </w:pPr>
    <w:rPr>
      <w:kern w:val="2"/>
      <w:sz w:val="21"/>
      <w:szCs w:val="22"/>
    </w:rPr>
  </w:style>
  <w:style w:type="paragraph" w:customStyle="1" w:styleId="6517DE1904B24B88A635989EB5041430">
    <w:name w:val="6517DE1904B24B88A635989EB504143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A9B601-09D0-4958-95E8-052E7C74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336</TotalTime>
  <Pages>1</Pages>
  <Words>1064</Words>
  <Characters>6069</Characters>
  <Application>Microsoft Office Word</Application>
  <DocSecurity>0</DocSecurity>
  <Lines>50</Lines>
  <Paragraphs>14</Paragraphs>
  <ScaleCrop>false</ScaleCrop>
  <Company>PCMI</Company>
  <LinksUpToDate>false</LinksUpToDate>
  <CharactersWithSpaces>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ye huang</dc:creator>
  <dc:description>&lt;config cover="true" show_menu="true" version="1.0.0" doctype="SDKXY"&gt;_x000d_
&lt;/config&gt;</dc:description>
  <cp:lastModifiedBy>PC</cp:lastModifiedBy>
  <cp:revision>58</cp:revision>
  <cp:lastPrinted>2025-05-26T13:38:00Z</cp:lastPrinted>
  <dcterms:created xsi:type="dcterms:W3CDTF">2025-04-30T03:56:00Z</dcterms:created>
  <dcterms:modified xsi:type="dcterms:W3CDTF">2025-05-26T13:39:00Z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2052-11.8.2.12094</vt:lpwstr>
  </property>
  <property fmtid="{D5CDD505-2E9C-101B-9397-08002B2CF9AE}" pid="15" name="ICV">
    <vt:lpwstr>308E39E3A556469889D63507E964718B</vt:lpwstr>
  </property>
</Properties>
</file>