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054C0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54C03">
              <w:rPr>
                <w:rFonts w:ascii="黑体" w:eastAsia="黑体" w:hAnsi="黑体"/>
                <w:sz w:val="21"/>
                <w:szCs w:val="21"/>
              </w:rPr>
              <w:t>11.120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9B35AE">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054C03">
                    <w:t>GXAS</w:t>
                  </w:r>
                  <w:r w:rsidR="009C3257">
                    <w:fldChar w:fldCharType="end"/>
                  </w:r>
                  <w:bookmarkEnd w:id="1"/>
                </w:p>
              </w:tc>
            </w:tr>
          </w:tbl>
          <w:p w:rsidR="00FB231D" w:rsidRPr="00672BFD" w:rsidRDefault="00672BFD" w:rsidP="00054C0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054C03">
              <w:rPr>
                <w:rFonts w:ascii="黑体" w:eastAsia="黑体" w:hAnsi="黑体"/>
                <w:sz w:val="21"/>
                <w:szCs w:val="21"/>
              </w:rPr>
              <w:t>C 05</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54C03">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054C03">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7C241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054C03" w:rsidRDefault="00562308" w:rsidP="00054C03">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054C03">
        <w:rPr>
          <w:rFonts w:hint="eastAsia"/>
        </w:rPr>
        <w:t>老年性骨质疏松伴病理性骨折瑶医诊疗</w:t>
      </w:r>
    </w:p>
    <w:p w:rsidR="006816A4" w:rsidRDefault="00054C03" w:rsidP="00054C03">
      <w:pPr>
        <w:pStyle w:val="affffffffff5"/>
        <w:framePr w:h="6974" w:hRule="exact" w:wrap="around" w:x="1419" w:anchorLock="1"/>
      </w:pPr>
      <w:r>
        <w:rPr>
          <w:rFonts w:hint="eastAsia"/>
        </w:rPr>
        <w:t>规范</w:t>
      </w:r>
      <w:r w:rsidR="00562308">
        <w:fldChar w:fldCharType="end"/>
      </w:r>
      <w:bookmarkEnd w:id="9"/>
    </w:p>
    <w:p w:rsidR="00815419" w:rsidRPr="00815419" w:rsidRDefault="00815419" w:rsidP="00324EDD">
      <w:pPr>
        <w:framePr w:w="9639" w:h="6974" w:hRule="exact" w:wrap="around" w:vAnchor="page" w:hAnchor="page" w:x="1419" w:y="6408" w:anchorLock="1"/>
        <w:ind w:left="-1418"/>
      </w:pPr>
    </w:p>
    <w:p w:rsidR="00755402" w:rsidRPr="00054C03"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054C03">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054C03">
        <w:rPr>
          <w:rFonts w:ascii="黑体" w:eastAsia="黑体" w:hAnsi="黑体"/>
          <w:noProof/>
          <w:szCs w:val="28"/>
        </w:rPr>
        <w:instrText xml:space="preserve"> FORMTEXT </w:instrText>
      </w:r>
      <w:r w:rsidRPr="00054C03">
        <w:rPr>
          <w:rFonts w:ascii="黑体" w:eastAsia="黑体" w:hAnsi="黑体"/>
          <w:noProof/>
          <w:szCs w:val="28"/>
        </w:rPr>
      </w:r>
      <w:r w:rsidRPr="00054C03">
        <w:rPr>
          <w:rFonts w:ascii="黑体" w:eastAsia="黑体" w:hAnsi="黑体"/>
          <w:noProof/>
          <w:szCs w:val="28"/>
        </w:rPr>
        <w:fldChar w:fldCharType="separate"/>
      </w:r>
      <w:r w:rsidR="00054C03" w:rsidRPr="00054C03">
        <w:rPr>
          <w:rFonts w:ascii="黑体" w:eastAsia="黑体" w:hAnsi="黑体"/>
          <w:noProof/>
          <w:szCs w:val="28"/>
        </w:rPr>
        <w:t>Specification for Yao medicine diagnosis and treatment of senile osteoporosis with pathological fractures</w:t>
      </w:r>
      <w:r w:rsidRPr="00054C03">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5A2BF1">
        <w:rPr>
          <w:noProof/>
          <w:sz w:val="24"/>
          <w:szCs w:val="28"/>
        </w:rPr>
      </w:r>
      <w:r w:rsidR="005A2BF1">
        <w:rPr>
          <w:noProof/>
          <w:sz w:val="24"/>
          <w:szCs w:val="28"/>
        </w:rPr>
        <w:fldChar w:fldCharType="separate"/>
      </w:r>
      <w:r>
        <w:rPr>
          <w:noProof/>
          <w:sz w:val="24"/>
          <w:szCs w:val="28"/>
        </w:rPr>
        <w:fldChar w:fldCharType="end"/>
      </w:r>
      <w:bookmarkEnd w:id="11"/>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5A2BF1">
        <w:rPr>
          <w:b/>
          <w:noProof/>
          <w:sz w:val="21"/>
          <w:szCs w:val="28"/>
        </w:rPr>
      </w:r>
      <w:r w:rsidR="005A2BF1">
        <w:rPr>
          <w:b/>
          <w:noProof/>
          <w:sz w:val="21"/>
          <w:szCs w:val="28"/>
        </w:rPr>
        <w:fldChar w:fldCharType="separate"/>
      </w:r>
      <w:r w:rsidRPr="00A6537A">
        <w:rPr>
          <w:b/>
          <w:noProof/>
          <w:sz w:val="21"/>
          <w:szCs w:val="28"/>
        </w:rPr>
        <w:fldChar w:fldCharType="end"/>
      </w:r>
      <w:bookmarkEnd w:id="13"/>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054C03">
        <w:rPr>
          <w:rFonts w:hAnsi="黑体" w:hint="eastAsia"/>
          <w:w w:val="100"/>
          <w:sz w:val="28"/>
        </w:rPr>
        <w:t>广西标准化</w:t>
      </w:r>
      <w:r w:rsidR="00054C03">
        <w:rPr>
          <w:rFonts w:hAnsi="黑体"/>
          <w:w w:val="100"/>
          <w:sz w:val="28"/>
        </w:rPr>
        <w:t>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084FF2">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06ED96" wp14:editId="08D56DD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63AE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054C03" w:rsidRDefault="00054C03" w:rsidP="00054C03">
      <w:pPr>
        <w:pStyle w:val="a6"/>
        <w:spacing w:after="360"/>
      </w:pPr>
      <w:bookmarkStart w:id="21" w:name="BookMark2"/>
      <w:r w:rsidRPr="00054C03">
        <w:rPr>
          <w:spacing w:val="320"/>
        </w:rPr>
        <w:lastRenderedPageBreak/>
        <w:t>前</w:t>
      </w:r>
      <w:r>
        <w:t>言</w:t>
      </w:r>
    </w:p>
    <w:p w:rsidR="00054C03" w:rsidRDefault="00054C03" w:rsidP="00054C03">
      <w:pPr>
        <w:pStyle w:val="affffb"/>
        <w:ind w:firstLine="420"/>
      </w:pPr>
      <w:r>
        <w:rPr>
          <w:rFonts w:hint="eastAsia"/>
        </w:rPr>
        <w:t>本文件参照GB/T 1.1—2020《标准化工作导则  第1部分：标准化文件的结构和起草规则》的规定起草。</w:t>
      </w:r>
    </w:p>
    <w:p w:rsidR="00054C03" w:rsidRDefault="00054C03" w:rsidP="00054C03">
      <w:pPr>
        <w:pStyle w:val="affffb"/>
        <w:ind w:firstLine="420"/>
      </w:pPr>
      <w:r>
        <w:rPr>
          <w:rFonts w:hint="eastAsia"/>
        </w:rPr>
        <w:t>请注意本文件的某些内容可能涉及专利。本文件的发布机构不承担识别专利的责任。</w:t>
      </w:r>
    </w:p>
    <w:p w:rsidR="00054C03" w:rsidRDefault="00054C03" w:rsidP="00054C03">
      <w:pPr>
        <w:pStyle w:val="affffb"/>
        <w:ind w:firstLine="420"/>
      </w:pPr>
      <w:r>
        <w:rPr>
          <w:rFonts w:hint="eastAsia"/>
        </w:rPr>
        <w:t>本文件由玉林市中医医院提出并宣贯。</w:t>
      </w:r>
    </w:p>
    <w:p w:rsidR="00054C03" w:rsidRDefault="00054C03" w:rsidP="00054C03">
      <w:pPr>
        <w:pStyle w:val="affffb"/>
        <w:ind w:firstLine="420"/>
      </w:pPr>
      <w:r>
        <w:rPr>
          <w:rFonts w:hint="eastAsia"/>
        </w:rPr>
        <w:t>本文件由广西标准化协会归口。</w:t>
      </w:r>
    </w:p>
    <w:p w:rsidR="00054C03" w:rsidRDefault="00054C03" w:rsidP="00054C03">
      <w:pPr>
        <w:pStyle w:val="affffb"/>
        <w:ind w:firstLine="420"/>
      </w:pPr>
      <w:r>
        <w:rPr>
          <w:rFonts w:hint="eastAsia"/>
        </w:rPr>
        <w:t>本文件起草单位：玉林市中医医院、广西中医院大学第一附属医院、金秀瑶族自治县瑶医医院。</w:t>
      </w:r>
    </w:p>
    <w:p w:rsidR="00054C03" w:rsidRDefault="00054C03" w:rsidP="00054C03">
      <w:pPr>
        <w:pStyle w:val="affffb"/>
        <w:ind w:firstLine="420"/>
      </w:pPr>
      <w:r>
        <w:rPr>
          <w:rFonts w:hint="eastAsia"/>
        </w:rPr>
        <w:t>本文件主要起草人：刘宇河、欧阳迪、何云、李洁莲、王芬、邱慧、张曼、黄娴、罗秋香、梁琼平、梁善秋。</w:t>
      </w:r>
    </w:p>
    <w:p w:rsidR="00054C03" w:rsidRDefault="00054C03" w:rsidP="00054C03">
      <w:pPr>
        <w:pStyle w:val="affffb"/>
        <w:ind w:firstLine="420"/>
      </w:pPr>
    </w:p>
    <w:p w:rsidR="00054C03" w:rsidRPr="00054C03" w:rsidRDefault="00054C03" w:rsidP="00054C03">
      <w:pPr>
        <w:pStyle w:val="affffb"/>
        <w:ind w:firstLine="420"/>
        <w:sectPr w:rsidR="00054C03" w:rsidRPr="00054C03" w:rsidSect="00084FF2">
          <w:headerReference w:type="even" r:id="rId14"/>
          <w:headerReference w:type="default" r:id="rId15"/>
          <w:footerReference w:type="even" r:id="rId16"/>
          <w:footerReference w:type="default" r:id="rId17"/>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E447FA350974F5E9FCBB7145F064039"/>
        </w:placeholder>
      </w:sdtPr>
      <w:sdtEndPr/>
      <w:sdtContent>
        <w:bookmarkStart w:id="23" w:name="NEW_STAND_NAME" w:displacedByCustomXml="prev"/>
        <w:p w:rsidR="00054C03" w:rsidRDefault="00054C03" w:rsidP="00054C03">
          <w:pPr>
            <w:pStyle w:val="afffffffff8"/>
            <w:spacing w:beforeLines="100" w:before="240" w:afterLines="1" w:after="2"/>
          </w:pPr>
          <w:r>
            <w:rPr>
              <w:rFonts w:hint="eastAsia"/>
            </w:rPr>
            <w:t>老年性骨质疏松伴病理性骨折瑶医诊疗</w:t>
          </w:r>
        </w:p>
        <w:p w:rsidR="00F26B7E" w:rsidRPr="00F26B7E" w:rsidRDefault="00054C03" w:rsidP="00054C03">
          <w:pPr>
            <w:pStyle w:val="afffffffff8"/>
            <w:spacing w:beforeLines="1" w:before="2" w:after="680"/>
          </w:pPr>
          <w:r>
            <w:rPr>
              <w:rFonts w:hint="eastAsia"/>
            </w:rPr>
            <w:t>规范</w:t>
          </w:r>
        </w:p>
      </w:sdtContent>
    </w:sdt>
    <w:bookmarkEnd w:id="23" w:displacedByCustomXml="prev"/>
    <w:p w:rsidR="00054C03" w:rsidRDefault="00054C03" w:rsidP="00054C03">
      <w:pPr>
        <w:pStyle w:val="affc"/>
        <w:spacing w:before="240" w:after="240"/>
      </w:pPr>
      <w:bookmarkStart w:id="24" w:name="_Toc17233333"/>
      <w:bookmarkStart w:id="25" w:name="_Toc24884211"/>
      <w:bookmarkStart w:id="26" w:name="_Toc97192964"/>
      <w:bookmarkStart w:id="27" w:name="_Toc26718930"/>
      <w:bookmarkStart w:id="28" w:name="_Toc26648465"/>
      <w:bookmarkStart w:id="29" w:name="_Toc26986771"/>
      <w:bookmarkStart w:id="30" w:name="_Toc26986530"/>
      <w:bookmarkStart w:id="31" w:name="_Toc17233325"/>
      <w:bookmarkStart w:id="32" w:name="_Toc24884218"/>
      <w:bookmarkEnd w:id="22"/>
      <w:r>
        <w:rPr>
          <w:rFonts w:hint="eastAsia"/>
        </w:rPr>
        <w:t>范围</w:t>
      </w:r>
      <w:bookmarkEnd w:id="24"/>
      <w:bookmarkEnd w:id="25"/>
      <w:bookmarkEnd w:id="26"/>
      <w:bookmarkEnd w:id="27"/>
      <w:bookmarkEnd w:id="28"/>
      <w:bookmarkEnd w:id="29"/>
      <w:bookmarkEnd w:id="30"/>
      <w:bookmarkEnd w:id="31"/>
      <w:bookmarkEnd w:id="32"/>
    </w:p>
    <w:p w:rsidR="00054C03" w:rsidRDefault="00054C03" w:rsidP="00054C03">
      <w:pPr>
        <w:pStyle w:val="affffb"/>
        <w:ind w:firstLine="420"/>
      </w:pPr>
      <w:bookmarkStart w:id="33" w:name="_Toc17233326"/>
      <w:bookmarkStart w:id="34" w:name="_Toc24884219"/>
      <w:bookmarkStart w:id="35" w:name="_Toc17233334"/>
      <w:bookmarkStart w:id="36" w:name="_Toc26648466"/>
      <w:bookmarkStart w:id="37" w:name="_Toc24884212"/>
      <w:r>
        <w:rPr>
          <w:rFonts w:hint="eastAsia"/>
        </w:rPr>
        <w:t>本文件规定了老年性骨质疏松伴病理性骨折的诊断、治疗的要求。</w:t>
      </w:r>
    </w:p>
    <w:p w:rsidR="00054C03" w:rsidRDefault="00054C03" w:rsidP="00054C03">
      <w:pPr>
        <w:pStyle w:val="affffb"/>
        <w:ind w:firstLine="420"/>
      </w:pPr>
      <w:r>
        <w:rPr>
          <w:rFonts w:hint="eastAsia"/>
        </w:rPr>
        <w:t>本文件适用于老年性骨质疏松伴病理性骨折的瑶医诊疗。</w:t>
      </w:r>
    </w:p>
    <w:p w:rsidR="00054C03" w:rsidRDefault="00054C03" w:rsidP="00054C03">
      <w:pPr>
        <w:pStyle w:val="affc"/>
        <w:spacing w:before="240" w:after="240"/>
      </w:pPr>
      <w:bookmarkStart w:id="38" w:name="_Toc26718931"/>
      <w:bookmarkStart w:id="39" w:name="_Toc97192965"/>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BA5C4006BD64F9CA0A7017CDD44C56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54C03" w:rsidRDefault="00054C03" w:rsidP="00054C03">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54C03" w:rsidRDefault="00054C03" w:rsidP="00054C03">
      <w:pPr>
        <w:pStyle w:val="affffb"/>
        <w:ind w:firstLine="420"/>
      </w:pPr>
      <w:r>
        <w:rPr>
          <w:rFonts w:hint="eastAsia"/>
        </w:rPr>
        <w:t>GB 15982  医院消毒卫生标准</w:t>
      </w:r>
    </w:p>
    <w:p w:rsidR="00054C03" w:rsidRPr="00D34B4C" w:rsidRDefault="00054C03" w:rsidP="00054C03">
      <w:pPr>
        <w:pStyle w:val="affffb"/>
        <w:ind w:firstLine="420"/>
      </w:pPr>
      <w:r>
        <w:rPr>
          <w:rFonts w:hint="eastAsia"/>
        </w:rPr>
        <w:t>D</w:t>
      </w:r>
      <w:r w:rsidRPr="00D34B4C">
        <w:rPr>
          <w:rFonts w:hint="eastAsia"/>
        </w:rPr>
        <w:t>B45/T 1409  瑶医常用诊疗技术操作规范</w:t>
      </w:r>
    </w:p>
    <w:p w:rsidR="00054C03" w:rsidRPr="00D34B4C" w:rsidRDefault="00054C03" w:rsidP="00054C03">
      <w:pPr>
        <w:pStyle w:val="affffb"/>
        <w:ind w:firstLine="420"/>
      </w:pPr>
      <w:r w:rsidRPr="00D34B4C">
        <w:rPr>
          <w:rFonts w:hint="eastAsia"/>
        </w:rPr>
        <w:t>DB45</w:t>
      </w:r>
      <w:r w:rsidRPr="00D34B4C">
        <w:t>/</w:t>
      </w:r>
      <w:r w:rsidRPr="00D34B4C">
        <w:rPr>
          <w:rFonts w:hint="eastAsia"/>
        </w:rPr>
        <w:t>T 1411</w:t>
      </w:r>
      <w:r w:rsidRPr="00D34B4C">
        <w:t xml:space="preserve">  </w:t>
      </w:r>
      <w:r w:rsidRPr="00D34B4C">
        <w:rPr>
          <w:rFonts w:hint="eastAsia"/>
        </w:rPr>
        <w:t>瑶医疾病四态分型规范</w:t>
      </w:r>
    </w:p>
    <w:p w:rsidR="00054C03" w:rsidRPr="00D34B4C" w:rsidRDefault="00054C03" w:rsidP="00054C03">
      <w:pPr>
        <w:pStyle w:val="affc"/>
        <w:spacing w:before="240" w:after="240"/>
      </w:pPr>
      <w:bookmarkStart w:id="42" w:name="_Toc97192966"/>
      <w:r w:rsidRPr="00D34B4C">
        <w:rPr>
          <w:rFonts w:hint="eastAsia"/>
          <w:szCs w:val="21"/>
        </w:rPr>
        <w:t>术语和定义</w:t>
      </w:r>
      <w:bookmarkEnd w:id="42"/>
    </w:p>
    <w:bookmarkStart w:id="43" w:name="_Toc26986532" w:displacedByCustomXml="next"/>
    <w:bookmarkEnd w:id="43" w:displacedByCustomXml="next"/>
    <w:sdt>
      <w:sdtPr>
        <w:id w:val="-1909835108"/>
        <w:placeholder>
          <w:docPart w:val="D5F5056C30BB4F7BBABFD91C7520557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54C03" w:rsidRPr="00D34B4C" w:rsidRDefault="00054C03" w:rsidP="00054C03">
          <w:pPr>
            <w:pStyle w:val="affffb"/>
            <w:ind w:firstLine="420"/>
          </w:pPr>
          <w:r w:rsidRPr="00D34B4C">
            <w:t>DB45/T 1411界定的术语和定义适用于本文件。</w:t>
          </w:r>
        </w:p>
      </w:sdtContent>
    </w:sdt>
    <w:p w:rsidR="00054C03" w:rsidRPr="00D34B4C" w:rsidRDefault="00054C03" w:rsidP="00054C03">
      <w:pPr>
        <w:pStyle w:val="affc"/>
        <w:spacing w:before="240" w:after="240"/>
      </w:pPr>
      <w:r w:rsidRPr="00D34B4C">
        <w:rPr>
          <w:rFonts w:hint="eastAsia"/>
        </w:rPr>
        <w:t>基本</w:t>
      </w:r>
      <w:r w:rsidRPr="00D34B4C">
        <w:t>要求</w:t>
      </w:r>
    </w:p>
    <w:p w:rsidR="00054C03" w:rsidRPr="00D34B4C" w:rsidRDefault="00054C03" w:rsidP="00054C03">
      <w:pPr>
        <w:pStyle w:val="affffb"/>
        <w:ind w:firstLine="420"/>
      </w:pPr>
      <w:r w:rsidRPr="00D34B4C">
        <w:rPr>
          <w:rFonts w:hint="eastAsia"/>
        </w:rPr>
        <w:t>诊疗器械、消毒和人员要求应符合DB45/T 1409的规定。</w:t>
      </w:r>
    </w:p>
    <w:p w:rsidR="00054C03" w:rsidRPr="00D34B4C" w:rsidRDefault="00054C03" w:rsidP="00054C03">
      <w:pPr>
        <w:pStyle w:val="affc"/>
        <w:spacing w:before="240" w:after="240"/>
      </w:pPr>
      <w:r w:rsidRPr="00D34B4C">
        <w:rPr>
          <w:rFonts w:hint="eastAsia"/>
        </w:rPr>
        <w:t>诊断</w:t>
      </w:r>
    </w:p>
    <w:p w:rsidR="00054C03" w:rsidRPr="00D34B4C" w:rsidRDefault="00054C03" w:rsidP="00054C03">
      <w:pPr>
        <w:pStyle w:val="affd"/>
        <w:spacing w:before="120" w:after="120"/>
      </w:pPr>
      <w:r w:rsidRPr="00D34B4C">
        <w:rPr>
          <w:rFonts w:hint="eastAsia"/>
        </w:rPr>
        <w:t>诊断要点</w:t>
      </w:r>
    </w:p>
    <w:p w:rsidR="00054C03" w:rsidRPr="00D34B4C" w:rsidRDefault="00054C03" w:rsidP="00054C03">
      <w:pPr>
        <w:pStyle w:val="affe"/>
        <w:spacing w:before="120" w:after="120"/>
      </w:pPr>
      <w:r w:rsidRPr="00D34B4C">
        <w:rPr>
          <w:rFonts w:hint="eastAsia"/>
        </w:rPr>
        <w:t>主症</w:t>
      </w:r>
    </w:p>
    <w:p w:rsidR="00054C03" w:rsidRPr="00D34B4C" w:rsidRDefault="00054C03" w:rsidP="00054C03">
      <w:pPr>
        <w:pStyle w:val="afffffffff0"/>
      </w:pPr>
      <w:r w:rsidRPr="00D34B4C">
        <w:rPr>
          <w:rFonts w:hint="eastAsia"/>
        </w:rPr>
        <w:t>病史：有明确外伤史。</w:t>
      </w:r>
    </w:p>
    <w:p w:rsidR="00054C03" w:rsidRPr="00054C03" w:rsidRDefault="00054C03" w:rsidP="00054C03">
      <w:pPr>
        <w:pStyle w:val="afffffffff0"/>
      </w:pPr>
      <w:r w:rsidRPr="00054C03">
        <w:rPr>
          <w:rFonts w:hint="eastAsia"/>
        </w:rPr>
        <w:t>症状：</w:t>
      </w:r>
    </w:p>
    <w:p w:rsidR="00054C03" w:rsidRPr="00054C03" w:rsidRDefault="00054C03" w:rsidP="00054C03">
      <w:pPr>
        <w:pStyle w:val="af2"/>
        <w:tabs>
          <w:tab w:val="left" w:pos="851"/>
        </w:tabs>
      </w:pPr>
      <w:r w:rsidRPr="00054C03">
        <w:rPr>
          <w:rFonts w:hint="eastAsia"/>
        </w:rPr>
        <w:t>疼痛：外伤后出现不同程度的疼痛，分为直接压痛和间接压痛，随着活动或负重而加剧；</w:t>
      </w:r>
    </w:p>
    <w:p w:rsidR="00054C03" w:rsidRPr="00054C03" w:rsidRDefault="00054C03" w:rsidP="00054C03">
      <w:pPr>
        <w:pStyle w:val="af2"/>
        <w:tabs>
          <w:tab w:val="left" w:pos="851"/>
        </w:tabs>
      </w:pPr>
      <w:r w:rsidRPr="00054C03">
        <w:rPr>
          <w:rFonts w:hint="eastAsia"/>
        </w:rPr>
        <w:t>肿胀：外伤后局部组织受损，出现软组织肿胀导致活动功能障碍；</w:t>
      </w:r>
    </w:p>
    <w:p w:rsidR="00054C03" w:rsidRPr="00054C03" w:rsidRDefault="00054C03" w:rsidP="00054C03">
      <w:pPr>
        <w:pStyle w:val="af2"/>
        <w:tabs>
          <w:tab w:val="left" w:pos="851"/>
        </w:tabs>
      </w:pPr>
      <w:r w:rsidRPr="00054C03">
        <w:rPr>
          <w:rFonts w:hint="eastAsia"/>
        </w:rPr>
        <w:t>功能</w:t>
      </w:r>
      <w:r w:rsidRPr="00054C03">
        <w:t>障碍</w:t>
      </w:r>
      <w:r w:rsidRPr="00054C03">
        <w:rPr>
          <w:rFonts w:hint="eastAsia"/>
        </w:rPr>
        <w:t>：由于肢体失去杠杆和支柱作用及剧烈疼痛、组织破坏导致活动功能障碍。</w:t>
      </w:r>
    </w:p>
    <w:p w:rsidR="00054C03" w:rsidRPr="00054C03" w:rsidRDefault="00054C03" w:rsidP="00054C03">
      <w:pPr>
        <w:pStyle w:val="afffffffff0"/>
      </w:pPr>
      <w:r w:rsidRPr="00054C03">
        <w:rPr>
          <w:rFonts w:hint="eastAsia"/>
        </w:rPr>
        <w:t>体征：</w:t>
      </w:r>
    </w:p>
    <w:p w:rsidR="00054C03" w:rsidRPr="00054C03" w:rsidRDefault="00054C03" w:rsidP="00054C03">
      <w:pPr>
        <w:pStyle w:val="af2"/>
        <w:tabs>
          <w:tab w:val="left" w:pos="851"/>
        </w:tabs>
      </w:pPr>
      <w:r w:rsidRPr="00054C03">
        <w:rPr>
          <w:rFonts w:hint="eastAsia"/>
        </w:rPr>
        <w:t>畸形：由于暴力作用、肌肉或韧带牵拉、搬运不当而使断端移位，出现肢体形状改变，产生畸形；</w:t>
      </w:r>
    </w:p>
    <w:p w:rsidR="00054C03" w:rsidRPr="00054C03" w:rsidRDefault="00054C03" w:rsidP="00054C03">
      <w:pPr>
        <w:pStyle w:val="af2"/>
        <w:tabs>
          <w:tab w:val="left" w:pos="851"/>
        </w:tabs>
      </w:pPr>
      <w:r w:rsidRPr="00054C03">
        <w:rPr>
          <w:rFonts w:hint="eastAsia"/>
        </w:rPr>
        <w:t>骨擦音：由于骨折断端相互碰触或摩擦而产生骨擦音，在局部检查时用手触摸骨折处可感觉；</w:t>
      </w:r>
    </w:p>
    <w:p w:rsidR="00054C03" w:rsidRPr="00054C03" w:rsidRDefault="00054C03" w:rsidP="00054C03">
      <w:pPr>
        <w:pStyle w:val="af2"/>
        <w:tabs>
          <w:tab w:val="left" w:pos="851"/>
        </w:tabs>
      </w:pPr>
      <w:r w:rsidRPr="00054C03">
        <w:rPr>
          <w:rFonts w:hint="eastAsia"/>
        </w:rPr>
        <w:t>异常活动：骨干部无嵌插的完全骨折，可出现能屈曲旋转的不正常活动。</w:t>
      </w:r>
    </w:p>
    <w:p w:rsidR="00054C03" w:rsidRPr="00054C03" w:rsidRDefault="00054C03" w:rsidP="00054C03">
      <w:pPr>
        <w:pStyle w:val="affe"/>
        <w:spacing w:before="120" w:after="120"/>
      </w:pPr>
      <w:r w:rsidRPr="00054C03">
        <w:rPr>
          <w:rFonts w:hint="eastAsia"/>
        </w:rPr>
        <w:t>瑶医目诊</w:t>
      </w:r>
    </w:p>
    <w:p w:rsidR="00054C03" w:rsidRPr="00054C03" w:rsidRDefault="00054C03" w:rsidP="00054C03">
      <w:pPr>
        <w:pStyle w:val="afff"/>
        <w:spacing w:before="120" w:after="120"/>
        <w:ind w:left="168" w:hanging="168"/>
      </w:pPr>
      <w:r w:rsidRPr="00054C03">
        <w:rPr>
          <w:rFonts w:hint="eastAsia"/>
        </w:rPr>
        <w:t>诊伤定性</w:t>
      </w:r>
    </w:p>
    <w:p w:rsidR="00054C03" w:rsidRDefault="00054C03" w:rsidP="00054C03">
      <w:pPr>
        <w:pStyle w:val="afffffffff3"/>
      </w:pPr>
      <w:r w:rsidRPr="00054C03">
        <w:rPr>
          <w:rFonts w:hint="eastAsia"/>
        </w:rPr>
        <w:t>若损伤点色淡如云，散而不聚者，表明在气分（伤轻）；若损伤点色黑而沉着，形如芝麻者，表明在血分（伤重）；若损伤点色黑点圆，周围有片状如云彩样浅淡斑，呈不规则的晕状者，表明气血两伤；血丝弯曲如蛇行（或螺旋）状，</w:t>
      </w:r>
      <w:r>
        <w:rPr>
          <w:rFonts w:hint="eastAsia"/>
        </w:rPr>
        <w:t>表明有较剧烈的疼痛。</w:t>
      </w:r>
    </w:p>
    <w:p w:rsidR="00054C03" w:rsidRDefault="00054C03" w:rsidP="00054C03">
      <w:pPr>
        <w:pStyle w:val="afffffffff3"/>
      </w:pPr>
      <w:r>
        <w:rPr>
          <w:rFonts w:hint="eastAsia"/>
        </w:rPr>
        <w:lastRenderedPageBreak/>
        <w:t>同一条血丝，若粗细不一，虽无瘀血点在其末端，亦可表明有伤。</w:t>
      </w:r>
    </w:p>
    <w:p w:rsidR="00054C03" w:rsidRDefault="00054C03" w:rsidP="00054C03">
      <w:pPr>
        <w:pStyle w:val="afff2"/>
      </w:pPr>
      <w:r>
        <w:rPr>
          <w:rFonts w:hint="eastAsia"/>
        </w:rPr>
        <w:t>损伤</w:t>
      </w:r>
      <w:r>
        <w:t>点</w:t>
      </w:r>
      <w:r>
        <w:rPr>
          <w:rFonts w:hint="eastAsia"/>
        </w:rPr>
        <w:t>是指患者在无眼疾或无眼部自觉症状时，白睛见青紫色血管浮起，在血管末端有瘀血点。</w:t>
      </w:r>
    </w:p>
    <w:p w:rsidR="00054C03" w:rsidRDefault="00054C03" w:rsidP="00054C03">
      <w:pPr>
        <w:pStyle w:val="afff"/>
        <w:spacing w:before="120" w:after="120"/>
        <w:ind w:left="168" w:hanging="168"/>
      </w:pPr>
      <w:r>
        <w:rPr>
          <w:rFonts w:hint="eastAsia"/>
        </w:rPr>
        <w:t>诊伤定位</w:t>
      </w:r>
    </w:p>
    <w:p w:rsidR="00054C03" w:rsidRDefault="00054C03" w:rsidP="00054C03">
      <w:pPr>
        <w:pStyle w:val="afffffffff3"/>
      </w:pPr>
      <w:r>
        <w:rPr>
          <w:rFonts w:hint="eastAsia"/>
        </w:rPr>
        <w:t>损伤点出现在左眼者，为身体左侧有伤；在右眼者，为身体右侧有伤。</w:t>
      </w:r>
    </w:p>
    <w:p w:rsidR="00054C03" w:rsidRDefault="00054C03" w:rsidP="00054C03">
      <w:pPr>
        <w:pStyle w:val="afffffffff3"/>
      </w:pPr>
      <w:r>
        <w:rPr>
          <w:rFonts w:hint="eastAsia"/>
        </w:rPr>
        <w:t>损伤点在瞳孔水平线以上的，主要反映伤在脐水平线以上，如腰背、上肢、肩周、头面等，其中腰部损伤点多在瞳孔上方稍偏向内侧，瘀血点多偏向外侧。</w:t>
      </w:r>
    </w:p>
    <w:p w:rsidR="00054C03" w:rsidRDefault="00054C03" w:rsidP="00054C03">
      <w:pPr>
        <w:pStyle w:val="afffffffff3"/>
      </w:pPr>
      <w:r>
        <w:rPr>
          <w:rFonts w:hint="eastAsia"/>
        </w:rPr>
        <w:t>损伤点出现在瞳仁水平线以下，主要反映伤在脐水平线以下，如双下肢、骨盆。下肢的血丝相对上肢长，且多超过瞳仁水平线，并多偏向瞳仁外侧，或表现为血丝分叉或中断跳跃现象。</w:t>
      </w:r>
    </w:p>
    <w:p w:rsidR="00054C03" w:rsidRDefault="00054C03" w:rsidP="00054C03">
      <w:pPr>
        <w:pStyle w:val="afffffffff3"/>
      </w:pPr>
      <w:r>
        <w:rPr>
          <w:rFonts w:hint="eastAsia"/>
        </w:rPr>
        <w:t>眼睛正下方，即白睛6时处，可反映胸骨内伤，且伤在乳头上方者，瘀血点居中；伤在乳头上内侧、胸骨旁者，瘀血点偏于内侧；伤在乳头上方外侧、伤在胸骨柄两侧者，则呈“丫”形血络分叉，瘀血点在于分叉的末梢。</w:t>
      </w:r>
    </w:p>
    <w:p w:rsidR="00054C03" w:rsidRDefault="00054C03" w:rsidP="00054C03">
      <w:pPr>
        <w:pStyle w:val="afffffffff3"/>
      </w:pPr>
      <w:r>
        <w:rPr>
          <w:rFonts w:hint="eastAsia"/>
        </w:rPr>
        <w:t>损伤点出现在眼的外侧，按瘀血点上下排列次序，分别表示腋后线部、腋中线部、腋前线部受伤。如损伤点出现在眼白睛的内侧，主要反映对侧胸胁受伤。</w:t>
      </w:r>
    </w:p>
    <w:p w:rsidR="00054C03" w:rsidRDefault="00054C03" w:rsidP="00054C03">
      <w:pPr>
        <w:pStyle w:val="affe"/>
        <w:spacing w:before="120" w:after="120"/>
      </w:pPr>
      <w:r>
        <w:rPr>
          <w:rFonts w:hint="eastAsia"/>
        </w:rPr>
        <w:t>辅助检查</w:t>
      </w:r>
    </w:p>
    <w:p w:rsidR="00054C03" w:rsidRDefault="00054C03" w:rsidP="00054C03">
      <w:pPr>
        <w:pStyle w:val="affffb"/>
        <w:ind w:firstLine="420"/>
      </w:pPr>
      <w:r>
        <w:rPr>
          <w:rFonts w:hint="eastAsia"/>
        </w:rPr>
        <w:t>包括骨密度测定、影像学检查及必要的生化检测。</w:t>
      </w:r>
    </w:p>
    <w:p w:rsidR="00054C03" w:rsidRPr="00054C03" w:rsidRDefault="00054C03" w:rsidP="00054C03">
      <w:pPr>
        <w:pStyle w:val="affd"/>
        <w:spacing w:before="120" w:after="120"/>
      </w:pPr>
      <w:r w:rsidRPr="00054C03">
        <w:rPr>
          <w:rFonts w:hint="eastAsia"/>
        </w:rPr>
        <w:t>四态分型</w:t>
      </w:r>
    </w:p>
    <w:p w:rsidR="00054C03" w:rsidRPr="00054C03" w:rsidRDefault="00054C03" w:rsidP="00054C03">
      <w:pPr>
        <w:pStyle w:val="affe"/>
        <w:spacing w:before="120" w:after="120"/>
      </w:pPr>
      <w:r w:rsidRPr="00054C03">
        <w:rPr>
          <w:rFonts w:hint="eastAsia"/>
        </w:rPr>
        <w:t>邪盈盛而正亏衰</w:t>
      </w:r>
    </w:p>
    <w:p w:rsidR="00054C03" w:rsidRPr="00054C03" w:rsidRDefault="00054C03" w:rsidP="00054C03">
      <w:pPr>
        <w:pStyle w:val="affffb"/>
        <w:ind w:firstLine="420"/>
      </w:pPr>
      <w:r w:rsidRPr="00054C03">
        <w:rPr>
          <w:rFonts w:hint="eastAsia"/>
        </w:rPr>
        <w:t>主要症状</w:t>
      </w:r>
      <w:r w:rsidRPr="00054C03">
        <w:t>为</w:t>
      </w:r>
      <w:r w:rsidRPr="00054C03">
        <w:rPr>
          <w:rFonts w:hint="eastAsia"/>
        </w:rPr>
        <w:t>肢酸身痛，软弱无力。划分标准及</w:t>
      </w:r>
      <w:r w:rsidRPr="00054C03">
        <w:t>次症</w:t>
      </w:r>
      <w:r w:rsidRPr="00054C03">
        <w:rPr>
          <w:rFonts w:hint="eastAsia"/>
        </w:rPr>
        <w:t>应符合DB45/T 1411的要求。</w:t>
      </w:r>
    </w:p>
    <w:p w:rsidR="00054C03" w:rsidRPr="00054C03" w:rsidRDefault="00054C03" w:rsidP="00054C03">
      <w:pPr>
        <w:pStyle w:val="affe"/>
        <w:spacing w:before="120" w:after="120"/>
      </w:pPr>
      <w:r w:rsidRPr="00054C03">
        <w:rPr>
          <w:rFonts w:hint="eastAsia"/>
        </w:rPr>
        <w:t>邪盈过盛而正亏不衰</w:t>
      </w:r>
    </w:p>
    <w:p w:rsidR="00054C03" w:rsidRPr="00054C03" w:rsidRDefault="00054C03" w:rsidP="00054C03">
      <w:pPr>
        <w:pStyle w:val="affffb"/>
        <w:ind w:firstLine="420"/>
      </w:pPr>
      <w:r w:rsidRPr="00054C03">
        <w:rPr>
          <w:rFonts w:hint="eastAsia"/>
        </w:rPr>
        <w:t>主要症状</w:t>
      </w:r>
      <w:r w:rsidRPr="00054C03">
        <w:t>为</w:t>
      </w:r>
      <w:r w:rsidRPr="00054C03">
        <w:rPr>
          <w:rFonts w:hint="eastAsia"/>
        </w:rPr>
        <w:t>腰膝酸痛。划分标准及</w:t>
      </w:r>
      <w:r w:rsidRPr="00054C03">
        <w:t>次症</w:t>
      </w:r>
      <w:r w:rsidRPr="00054C03">
        <w:rPr>
          <w:rFonts w:hint="eastAsia"/>
        </w:rPr>
        <w:t>应符合DB45/T 1411的要求。</w:t>
      </w:r>
    </w:p>
    <w:p w:rsidR="00054C03" w:rsidRPr="00054C03" w:rsidRDefault="00054C03" w:rsidP="00054C03">
      <w:pPr>
        <w:pStyle w:val="affe"/>
        <w:spacing w:before="120" w:after="120"/>
      </w:pPr>
      <w:r w:rsidRPr="00054C03">
        <w:rPr>
          <w:rFonts w:hint="eastAsia"/>
        </w:rPr>
        <w:t>邪盈不盛而正亏衰</w:t>
      </w:r>
    </w:p>
    <w:p w:rsidR="00054C03" w:rsidRPr="00054C03" w:rsidRDefault="00054C03" w:rsidP="00054C03">
      <w:pPr>
        <w:pStyle w:val="affffb"/>
        <w:ind w:firstLine="420"/>
      </w:pPr>
      <w:r w:rsidRPr="00054C03">
        <w:rPr>
          <w:rFonts w:hint="eastAsia"/>
        </w:rPr>
        <w:t>主要症状</w:t>
      </w:r>
      <w:r w:rsidRPr="00054C03">
        <w:t>为</w:t>
      </w:r>
      <w:r w:rsidRPr="00054C03">
        <w:rPr>
          <w:rFonts w:hint="eastAsia"/>
        </w:rPr>
        <w:t>腰髋冷痛，腰膝酸软。划分标准及</w:t>
      </w:r>
      <w:r w:rsidRPr="00054C03">
        <w:t>次症</w:t>
      </w:r>
      <w:r w:rsidRPr="00054C03">
        <w:rPr>
          <w:rFonts w:hint="eastAsia"/>
        </w:rPr>
        <w:t>应符合DB45/T 1411的要求。</w:t>
      </w:r>
    </w:p>
    <w:p w:rsidR="00054C03" w:rsidRPr="00054C03" w:rsidRDefault="00054C03" w:rsidP="00054C03">
      <w:pPr>
        <w:pStyle w:val="affe"/>
        <w:spacing w:before="120" w:after="120"/>
      </w:pPr>
      <w:r w:rsidRPr="00054C03">
        <w:rPr>
          <w:rFonts w:hint="eastAsia"/>
        </w:rPr>
        <w:t>邪盈不盛而正亏不衰</w:t>
      </w:r>
    </w:p>
    <w:p w:rsidR="00054C03" w:rsidRPr="00054C03" w:rsidRDefault="00054C03" w:rsidP="00054C03">
      <w:pPr>
        <w:pStyle w:val="affffb"/>
        <w:ind w:firstLine="420"/>
      </w:pPr>
      <w:r w:rsidRPr="00054C03">
        <w:rPr>
          <w:rFonts w:hint="eastAsia"/>
        </w:rPr>
        <w:t>主要症状</w:t>
      </w:r>
      <w:r w:rsidRPr="00054C03">
        <w:t>为</w:t>
      </w:r>
      <w:r w:rsidRPr="00054C03">
        <w:rPr>
          <w:rFonts w:hint="eastAsia"/>
        </w:rPr>
        <w:t>腰脊刺痛或胀痛，拒按，不得转侧、俯仰。划分标准及</w:t>
      </w:r>
      <w:r w:rsidRPr="00054C03">
        <w:t>次症</w:t>
      </w:r>
      <w:r w:rsidRPr="00054C03">
        <w:rPr>
          <w:rFonts w:hint="eastAsia"/>
        </w:rPr>
        <w:t>应符合DB45/T 1411的要求。</w:t>
      </w:r>
    </w:p>
    <w:p w:rsidR="00054C03" w:rsidRPr="00D34B4C" w:rsidRDefault="00054C03" w:rsidP="00054C03">
      <w:pPr>
        <w:pStyle w:val="affc"/>
        <w:spacing w:before="240" w:after="240"/>
      </w:pPr>
      <w:r w:rsidRPr="00D34B4C">
        <w:rPr>
          <w:rFonts w:hint="eastAsia"/>
        </w:rPr>
        <w:t>治疗</w:t>
      </w:r>
    </w:p>
    <w:p w:rsidR="00054C03" w:rsidRPr="00D34B4C" w:rsidRDefault="00054C03" w:rsidP="00054C03">
      <w:pPr>
        <w:pStyle w:val="affd"/>
        <w:spacing w:before="120" w:after="120"/>
      </w:pPr>
      <w:r w:rsidRPr="00D34B4C">
        <w:rPr>
          <w:rFonts w:hint="eastAsia"/>
        </w:rPr>
        <w:t>内治法</w:t>
      </w:r>
    </w:p>
    <w:p w:rsidR="00054C03" w:rsidRPr="00D34B4C" w:rsidRDefault="00054C03" w:rsidP="00054C03">
      <w:pPr>
        <w:pStyle w:val="affe"/>
        <w:spacing w:before="120" w:after="120"/>
      </w:pPr>
      <w:r w:rsidRPr="00D34B4C">
        <w:rPr>
          <w:rFonts w:hint="eastAsia"/>
        </w:rPr>
        <w:t>方</w:t>
      </w:r>
      <w:r w:rsidRPr="00D34B4C">
        <w:t>药</w:t>
      </w:r>
    </w:p>
    <w:p w:rsidR="00054C03" w:rsidRPr="00D34B4C" w:rsidRDefault="00054C03" w:rsidP="00054C03">
      <w:pPr>
        <w:pStyle w:val="afff"/>
        <w:spacing w:before="120" w:after="120"/>
        <w:ind w:left="168" w:hanging="168"/>
      </w:pPr>
      <w:r w:rsidRPr="00D34B4C">
        <w:rPr>
          <w:rFonts w:hint="eastAsia"/>
        </w:rPr>
        <w:t>邪盈盛而正亏衰</w:t>
      </w:r>
    </w:p>
    <w:p w:rsidR="00054C03" w:rsidRPr="00D34B4C" w:rsidRDefault="00054C03" w:rsidP="00054C03">
      <w:pPr>
        <w:pStyle w:val="afffffffff3"/>
      </w:pPr>
      <w:r w:rsidRPr="00D34B4C">
        <w:rPr>
          <w:rFonts w:hint="eastAsia"/>
        </w:rPr>
        <w:t>治则治法：补正驱邪，通经活络。</w:t>
      </w:r>
    </w:p>
    <w:p w:rsidR="00054C03" w:rsidRPr="00054C03" w:rsidRDefault="00054C03" w:rsidP="00054C03">
      <w:pPr>
        <w:pStyle w:val="afffffffff3"/>
      </w:pPr>
      <w:bookmarkStart w:id="44" w:name="_Hlk199098718"/>
      <w:r w:rsidRPr="00D34B4C">
        <w:rPr>
          <w:rFonts w:hint="eastAsia"/>
        </w:rPr>
        <w:t>推荐方药：</w:t>
      </w:r>
      <w:r w:rsidRPr="00D34B4C">
        <w:rPr>
          <w:spacing w:val="7"/>
          <w:kern w:val="1"/>
        </w:rPr>
        <w:t>小钻(南五昧子)15</w:t>
      </w:r>
      <w:r w:rsidRPr="00D34B4C">
        <w:rPr>
          <w:spacing w:val="7"/>
          <w:kern w:val="1"/>
          <w:vertAlign w:val="superscript"/>
        </w:rPr>
        <w:t xml:space="preserve"> </w:t>
      </w:r>
      <w:r w:rsidRPr="00D34B4C">
        <w:rPr>
          <w:spacing w:val="7"/>
          <w:kern w:val="1"/>
        </w:rPr>
        <w:t>g，四方钻(四方藤)15</w:t>
      </w:r>
      <w:r w:rsidRPr="00D34B4C">
        <w:rPr>
          <w:spacing w:val="7"/>
          <w:kern w:val="1"/>
          <w:vertAlign w:val="superscript"/>
        </w:rPr>
        <w:t xml:space="preserve"> </w:t>
      </w:r>
      <w:r w:rsidRPr="00D34B4C">
        <w:rPr>
          <w:spacing w:val="7"/>
          <w:kern w:val="1"/>
        </w:rPr>
        <w:t>g，紫九牛(翼果)15</w:t>
      </w:r>
      <w:r w:rsidRPr="00D34B4C">
        <w:rPr>
          <w:spacing w:val="7"/>
          <w:kern w:val="1"/>
          <w:vertAlign w:val="superscript"/>
        </w:rPr>
        <w:t xml:space="preserve"> </w:t>
      </w:r>
      <w:r w:rsidRPr="00D34B4C">
        <w:rPr>
          <w:spacing w:val="7"/>
          <w:kern w:val="1"/>
        </w:rPr>
        <w:t>g，酸古风(酸藤子)15</w:t>
      </w:r>
      <w:r w:rsidRPr="00D34B4C">
        <w:rPr>
          <w:spacing w:val="7"/>
          <w:kern w:val="1"/>
          <w:vertAlign w:val="superscript"/>
        </w:rPr>
        <w:t xml:space="preserve"> </w:t>
      </w:r>
      <w:r w:rsidRPr="00D34B4C">
        <w:rPr>
          <w:spacing w:val="7"/>
          <w:kern w:val="1"/>
        </w:rPr>
        <w:t>g，三角风(常春</w:t>
      </w:r>
      <w:r w:rsidRPr="00054C03">
        <w:rPr>
          <w:spacing w:val="7"/>
          <w:kern w:val="1"/>
        </w:rPr>
        <w:t>藤)15</w:t>
      </w:r>
      <w:r w:rsidRPr="00054C03">
        <w:rPr>
          <w:spacing w:val="7"/>
          <w:kern w:val="1"/>
          <w:vertAlign w:val="superscript"/>
        </w:rPr>
        <w:t xml:space="preserve"> </w:t>
      </w:r>
      <w:r w:rsidRPr="00054C03">
        <w:rPr>
          <w:spacing w:val="7"/>
          <w:kern w:val="1"/>
        </w:rPr>
        <w:t>g，血风(走马胎)15</w:t>
      </w:r>
      <w:r w:rsidRPr="00054C03">
        <w:rPr>
          <w:spacing w:val="7"/>
          <w:kern w:val="1"/>
          <w:vertAlign w:val="superscript"/>
        </w:rPr>
        <w:t xml:space="preserve"> </w:t>
      </w:r>
      <w:r w:rsidRPr="00054C03">
        <w:rPr>
          <w:spacing w:val="7"/>
          <w:kern w:val="1"/>
        </w:rPr>
        <w:t>g，慢惊风(九龙盘)15</w:t>
      </w:r>
      <w:r w:rsidRPr="00054C03">
        <w:rPr>
          <w:spacing w:val="7"/>
          <w:kern w:val="1"/>
          <w:vertAlign w:val="superscript"/>
        </w:rPr>
        <w:t xml:space="preserve"> </w:t>
      </w:r>
      <w:r w:rsidRPr="00054C03">
        <w:rPr>
          <w:spacing w:val="7"/>
          <w:kern w:val="1"/>
        </w:rPr>
        <w:t>g，得丁龙(蔓性千斤拔)15</w:t>
      </w:r>
      <w:r w:rsidRPr="00054C03">
        <w:rPr>
          <w:spacing w:val="7"/>
          <w:kern w:val="1"/>
          <w:vertAlign w:val="superscript"/>
        </w:rPr>
        <w:t xml:space="preserve"> </w:t>
      </w:r>
      <w:r w:rsidRPr="00054C03">
        <w:rPr>
          <w:spacing w:val="7"/>
          <w:kern w:val="1"/>
        </w:rPr>
        <w:t>g，婆莫亮紧(刺楸)15</w:t>
      </w:r>
      <w:r w:rsidRPr="00054C03">
        <w:rPr>
          <w:spacing w:val="7"/>
          <w:kern w:val="1"/>
          <w:vertAlign w:val="superscript"/>
        </w:rPr>
        <w:t xml:space="preserve"> </w:t>
      </w:r>
      <w:r w:rsidRPr="00054C03">
        <w:rPr>
          <w:spacing w:val="7"/>
          <w:kern w:val="1"/>
        </w:rPr>
        <w:t>g，大散骨风(白背清风藤)15</w:t>
      </w:r>
      <w:r w:rsidRPr="00054C03">
        <w:rPr>
          <w:spacing w:val="7"/>
          <w:kern w:val="1"/>
          <w:vertAlign w:val="superscript"/>
        </w:rPr>
        <w:t xml:space="preserve"> </w:t>
      </w:r>
      <w:r w:rsidRPr="00054C03">
        <w:rPr>
          <w:spacing w:val="7"/>
          <w:kern w:val="1"/>
        </w:rPr>
        <w:t>g，牛耳风(多花瓜馥木)15</w:t>
      </w:r>
      <w:r w:rsidRPr="00054C03">
        <w:rPr>
          <w:spacing w:val="7"/>
          <w:kern w:val="1"/>
          <w:vertAlign w:val="superscript"/>
        </w:rPr>
        <w:t xml:space="preserve"> </w:t>
      </w:r>
      <w:r w:rsidRPr="00054C03">
        <w:rPr>
          <w:spacing w:val="7"/>
          <w:kern w:val="1"/>
        </w:rPr>
        <w:t>g，九层风(鸡血藤)9</w:t>
      </w:r>
      <w:r w:rsidRPr="00054C03">
        <w:rPr>
          <w:spacing w:val="7"/>
          <w:kern w:val="1"/>
          <w:vertAlign w:val="superscript"/>
        </w:rPr>
        <w:t xml:space="preserve"> </w:t>
      </w:r>
      <w:r w:rsidRPr="00054C03">
        <w:rPr>
          <w:spacing w:val="7"/>
          <w:kern w:val="1"/>
        </w:rPr>
        <w:t>g，五爪风(粗叶榕)15</w:t>
      </w:r>
      <w:bookmarkEnd w:id="44"/>
      <w:r w:rsidRPr="00054C03">
        <w:rPr>
          <w:spacing w:val="7"/>
          <w:kern w:val="1"/>
          <w:vertAlign w:val="superscript"/>
        </w:rPr>
        <w:t xml:space="preserve"> </w:t>
      </w:r>
      <w:r w:rsidRPr="00054C03">
        <w:rPr>
          <w:spacing w:val="7"/>
          <w:kern w:val="1"/>
        </w:rPr>
        <w:t>g</w:t>
      </w:r>
      <w:r w:rsidRPr="00054C03">
        <w:rPr>
          <w:rFonts w:hint="eastAsia"/>
        </w:rPr>
        <w:t>。</w:t>
      </w:r>
    </w:p>
    <w:p w:rsidR="00054C03" w:rsidRPr="00054C03" w:rsidRDefault="00054C03" w:rsidP="00054C03">
      <w:pPr>
        <w:pStyle w:val="afffffffff3"/>
      </w:pPr>
      <w:r w:rsidRPr="00054C03">
        <w:rPr>
          <w:rFonts w:hint="eastAsia"/>
        </w:rPr>
        <w:t>服法：水煎服，每日1剂，分2～3次饭后温服，每次100</w:t>
      </w:r>
      <w:r w:rsidRPr="00054C03">
        <w:rPr>
          <w:spacing w:val="7"/>
          <w:kern w:val="1"/>
          <w:vertAlign w:val="superscript"/>
        </w:rPr>
        <w:t xml:space="preserve"> </w:t>
      </w:r>
      <w:r w:rsidRPr="00054C03">
        <w:rPr>
          <w:rFonts w:hint="eastAsia"/>
        </w:rPr>
        <w:t>mL～200</w:t>
      </w:r>
      <w:r w:rsidRPr="00054C03">
        <w:rPr>
          <w:spacing w:val="7"/>
          <w:kern w:val="1"/>
          <w:vertAlign w:val="superscript"/>
        </w:rPr>
        <w:t xml:space="preserve"> </w:t>
      </w:r>
      <w:r w:rsidRPr="00054C03">
        <w:rPr>
          <w:rFonts w:hint="eastAsia"/>
        </w:rPr>
        <w:t>mL。</w:t>
      </w:r>
    </w:p>
    <w:p w:rsidR="00054C03" w:rsidRPr="00054C03" w:rsidRDefault="00054C03" w:rsidP="00054C03">
      <w:pPr>
        <w:pStyle w:val="afffffffff3"/>
      </w:pPr>
      <w:r w:rsidRPr="00054C03">
        <w:rPr>
          <w:rFonts w:hint="eastAsia"/>
        </w:rPr>
        <w:t>疗程：30</w:t>
      </w:r>
      <w:r w:rsidRPr="00054C03">
        <w:rPr>
          <w:spacing w:val="7"/>
          <w:kern w:val="1"/>
          <w:vertAlign w:val="superscript"/>
        </w:rPr>
        <w:t xml:space="preserve"> </w:t>
      </w:r>
      <w:r w:rsidRPr="00054C03">
        <w:rPr>
          <w:rFonts w:hint="eastAsia"/>
        </w:rPr>
        <w:t>d为1个疗程，连续服用1～2个疗程，视患者病情增减疗程。</w:t>
      </w:r>
    </w:p>
    <w:p w:rsidR="00054C03" w:rsidRPr="00054C03" w:rsidRDefault="00054C03" w:rsidP="00054C03">
      <w:pPr>
        <w:pStyle w:val="afff"/>
        <w:spacing w:before="120" w:after="120"/>
        <w:ind w:left="168" w:hanging="168"/>
      </w:pPr>
      <w:r w:rsidRPr="00054C03">
        <w:rPr>
          <w:rFonts w:hint="eastAsia"/>
        </w:rPr>
        <w:t>邪盈过盛而正亏不衰</w:t>
      </w:r>
    </w:p>
    <w:p w:rsidR="00054C03" w:rsidRPr="00054C03" w:rsidRDefault="00054C03" w:rsidP="00054C03">
      <w:pPr>
        <w:pStyle w:val="afffffffff3"/>
      </w:pPr>
      <w:r w:rsidRPr="00054C03">
        <w:rPr>
          <w:rFonts w:hint="eastAsia"/>
        </w:rPr>
        <w:t>治则治法：风亏打盈，活血化瘀。</w:t>
      </w:r>
    </w:p>
    <w:p w:rsidR="00054C03" w:rsidRPr="00054C03" w:rsidRDefault="00054C03" w:rsidP="00054C03">
      <w:pPr>
        <w:pStyle w:val="afffffffff3"/>
      </w:pPr>
      <w:r w:rsidRPr="00054C03">
        <w:rPr>
          <w:rFonts w:hint="eastAsia"/>
        </w:rPr>
        <w:t>推荐方药：接骨草60</w:t>
      </w:r>
      <w:r w:rsidRPr="00054C03">
        <w:rPr>
          <w:spacing w:val="7"/>
          <w:kern w:val="1"/>
          <w:vertAlign w:val="superscript"/>
        </w:rPr>
        <w:t xml:space="preserve"> </w:t>
      </w:r>
      <w:r w:rsidRPr="00054C03">
        <w:rPr>
          <w:rFonts w:hint="eastAsia"/>
        </w:rPr>
        <w:t>g、大驳骨、小驳骨各20</w:t>
      </w:r>
      <w:r w:rsidRPr="00054C03">
        <w:rPr>
          <w:spacing w:val="7"/>
          <w:kern w:val="1"/>
          <w:vertAlign w:val="superscript"/>
        </w:rPr>
        <w:t xml:space="preserve"> </w:t>
      </w:r>
      <w:r w:rsidRPr="00054C03">
        <w:rPr>
          <w:rFonts w:hint="eastAsia"/>
        </w:rPr>
        <w:t>g、七叶莲15</w:t>
      </w:r>
      <w:r w:rsidRPr="00054C03">
        <w:rPr>
          <w:spacing w:val="7"/>
          <w:kern w:val="1"/>
          <w:vertAlign w:val="superscript"/>
        </w:rPr>
        <w:t xml:space="preserve"> </w:t>
      </w:r>
      <w:r w:rsidRPr="00054C03">
        <w:rPr>
          <w:rFonts w:hint="eastAsia"/>
        </w:rPr>
        <w:t>g。</w:t>
      </w:r>
    </w:p>
    <w:p w:rsidR="00054C03" w:rsidRPr="00054C03" w:rsidRDefault="00054C03" w:rsidP="00054C03">
      <w:pPr>
        <w:pStyle w:val="afffffffff3"/>
      </w:pPr>
      <w:r w:rsidRPr="00054C03">
        <w:rPr>
          <w:rFonts w:hint="eastAsia"/>
        </w:rPr>
        <w:t>服法：水煎服，每日1剂，分2～3次饭后温服，每次100</w:t>
      </w:r>
      <w:r w:rsidRPr="00054C03">
        <w:rPr>
          <w:spacing w:val="7"/>
          <w:kern w:val="1"/>
          <w:vertAlign w:val="superscript"/>
        </w:rPr>
        <w:t xml:space="preserve"> </w:t>
      </w:r>
      <w:r w:rsidRPr="00054C03">
        <w:rPr>
          <w:rFonts w:hint="eastAsia"/>
        </w:rPr>
        <w:t>mL～200</w:t>
      </w:r>
      <w:r w:rsidRPr="00054C03">
        <w:rPr>
          <w:spacing w:val="7"/>
          <w:kern w:val="1"/>
          <w:vertAlign w:val="superscript"/>
        </w:rPr>
        <w:t xml:space="preserve"> </w:t>
      </w:r>
      <w:r w:rsidRPr="00054C03">
        <w:rPr>
          <w:rFonts w:hint="eastAsia"/>
        </w:rPr>
        <w:t>mL。</w:t>
      </w:r>
    </w:p>
    <w:p w:rsidR="00054C03" w:rsidRPr="00054C03" w:rsidRDefault="00054C03" w:rsidP="00054C03">
      <w:pPr>
        <w:pStyle w:val="afffffffff3"/>
      </w:pPr>
      <w:r w:rsidRPr="00054C03">
        <w:rPr>
          <w:rFonts w:hint="eastAsia"/>
        </w:rPr>
        <w:t>疗程：30</w:t>
      </w:r>
      <w:r w:rsidRPr="00054C03">
        <w:rPr>
          <w:spacing w:val="7"/>
          <w:kern w:val="1"/>
          <w:vertAlign w:val="superscript"/>
        </w:rPr>
        <w:t xml:space="preserve"> </w:t>
      </w:r>
      <w:r w:rsidRPr="00054C03">
        <w:rPr>
          <w:rFonts w:hint="eastAsia"/>
        </w:rPr>
        <w:t>d为1个疗程，连续服用1～2个疗程，视患者病情增减疗程。</w:t>
      </w:r>
    </w:p>
    <w:p w:rsidR="00054C03" w:rsidRPr="00585CB2" w:rsidRDefault="00054C03" w:rsidP="00054C03">
      <w:pPr>
        <w:pStyle w:val="afff"/>
        <w:spacing w:before="120" w:after="120"/>
        <w:ind w:left="168" w:hanging="168"/>
      </w:pPr>
      <w:r w:rsidRPr="00585CB2">
        <w:rPr>
          <w:rFonts w:hint="eastAsia"/>
        </w:rPr>
        <w:lastRenderedPageBreak/>
        <w:t>邪盈不盛而正亏衰</w:t>
      </w:r>
    </w:p>
    <w:p w:rsidR="00054C03" w:rsidRPr="00585CB2" w:rsidRDefault="00054C03" w:rsidP="00054C03">
      <w:pPr>
        <w:pStyle w:val="afffffffff3"/>
      </w:pPr>
      <w:r w:rsidRPr="00585CB2">
        <w:rPr>
          <w:rFonts w:hint="eastAsia"/>
        </w:rPr>
        <w:t>治则治法：风亏打盈，消肿止痛。</w:t>
      </w:r>
    </w:p>
    <w:p w:rsidR="00054C03" w:rsidRPr="00585CB2" w:rsidRDefault="00054C03" w:rsidP="00054C03">
      <w:pPr>
        <w:pStyle w:val="afffffffff3"/>
      </w:pPr>
      <w:r w:rsidRPr="00585CB2">
        <w:rPr>
          <w:rFonts w:hint="eastAsia"/>
        </w:rPr>
        <w:t>推荐方药：麻骨风15</w:t>
      </w:r>
      <w:r w:rsidRPr="00585CB2">
        <w:rPr>
          <w:spacing w:val="7"/>
          <w:kern w:val="1"/>
          <w:vertAlign w:val="superscript"/>
        </w:rPr>
        <w:t xml:space="preserve"> </w:t>
      </w:r>
      <w:r w:rsidRPr="00585CB2">
        <w:rPr>
          <w:rFonts w:hint="eastAsia"/>
        </w:rPr>
        <w:t>g、小散骨风10</w:t>
      </w:r>
      <w:r w:rsidRPr="00585CB2">
        <w:rPr>
          <w:spacing w:val="7"/>
          <w:kern w:val="1"/>
          <w:vertAlign w:val="superscript"/>
        </w:rPr>
        <w:t xml:space="preserve"> </w:t>
      </w:r>
      <w:r w:rsidRPr="00585CB2">
        <w:rPr>
          <w:rFonts w:hint="eastAsia"/>
        </w:rPr>
        <w:t>g、血风10</w:t>
      </w:r>
      <w:r w:rsidRPr="00585CB2">
        <w:rPr>
          <w:spacing w:val="7"/>
          <w:kern w:val="1"/>
          <w:vertAlign w:val="superscript"/>
        </w:rPr>
        <w:t xml:space="preserve"> </w:t>
      </w:r>
      <w:r w:rsidRPr="00585CB2">
        <w:rPr>
          <w:rFonts w:hint="eastAsia"/>
        </w:rPr>
        <w:t>g、杜仲20</w:t>
      </w:r>
      <w:r w:rsidRPr="00585CB2">
        <w:rPr>
          <w:spacing w:val="7"/>
          <w:kern w:val="1"/>
          <w:vertAlign w:val="superscript"/>
        </w:rPr>
        <w:t xml:space="preserve"> </w:t>
      </w:r>
      <w:r w:rsidRPr="00585CB2">
        <w:rPr>
          <w:rFonts w:hint="eastAsia"/>
        </w:rPr>
        <w:t>g、牛膝20</w:t>
      </w:r>
      <w:r w:rsidRPr="00585CB2">
        <w:rPr>
          <w:spacing w:val="7"/>
          <w:kern w:val="1"/>
          <w:vertAlign w:val="superscript"/>
        </w:rPr>
        <w:t xml:space="preserve"> </w:t>
      </w:r>
      <w:r w:rsidRPr="00585CB2">
        <w:rPr>
          <w:rFonts w:hint="eastAsia"/>
        </w:rPr>
        <w:t>g、入山虎10</w:t>
      </w:r>
      <w:r w:rsidRPr="00585CB2">
        <w:rPr>
          <w:spacing w:val="7"/>
          <w:kern w:val="1"/>
          <w:vertAlign w:val="superscript"/>
        </w:rPr>
        <w:t xml:space="preserve"> </w:t>
      </w:r>
      <w:r w:rsidRPr="00585CB2">
        <w:rPr>
          <w:rFonts w:hint="eastAsia"/>
        </w:rPr>
        <w:t>g、金耳环10</w:t>
      </w:r>
      <w:r w:rsidRPr="00585CB2">
        <w:rPr>
          <w:spacing w:val="7"/>
          <w:kern w:val="1"/>
          <w:vertAlign w:val="superscript"/>
        </w:rPr>
        <w:t xml:space="preserve"> </w:t>
      </w:r>
      <w:r w:rsidRPr="00585CB2">
        <w:rPr>
          <w:rFonts w:hint="eastAsia"/>
        </w:rPr>
        <w:t>g、山胡椒子10</w:t>
      </w:r>
      <w:r w:rsidRPr="00585CB2">
        <w:rPr>
          <w:spacing w:val="7"/>
          <w:kern w:val="1"/>
          <w:vertAlign w:val="superscript"/>
        </w:rPr>
        <w:t xml:space="preserve"> </w:t>
      </w:r>
      <w:r w:rsidRPr="00585CB2">
        <w:rPr>
          <w:rFonts w:hint="eastAsia"/>
        </w:rPr>
        <w:t>g。</w:t>
      </w:r>
    </w:p>
    <w:p w:rsidR="00054C03" w:rsidRPr="00585CB2" w:rsidRDefault="00054C03" w:rsidP="00054C03">
      <w:pPr>
        <w:pStyle w:val="afffffffff3"/>
      </w:pPr>
      <w:r w:rsidRPr="00585CB2">
        <w:rPr>
          <w:rFonts w:hint="eastAsia"/>
        </w:rPr>
        <w:t>服法：水煎服，每日1剂，分2～3次饭后温服，每次100</w:t>
      </w:r>
      <w:r w:rsidRPr="00585CB2">
        <w:rPr>
          <w:spacing w:val="7"/>
          <w:kern w:val="1"/>
          <w:vertAlign w:val="superscript"/>
        </w:rPr>
        <w:t xml:space="preserve"> </w:t>
      </w:r>
      <w:r w:rsidRPr="00585CB2">
        <w:rPr>
          <w:rFonts w:hint="eastAsia"/>
        </w:rPr>
        <w:t>mL～200</w:t>
      </w:r>
      <w:r w:rsidRPr="00585CB2">
        <w:rPr>
          <w:spacing w:val="7"/>
          <w:kern w:val="1"/>
          <w:vertAlign w:val="superscript"/>
        </w:rPr>
        <w:t xml:space="preserve"> </w:t>
      </w:r>
      <w:r w:rsidRPr="00585CB2">
        <w:rPr>
          <w:rFonts w:hint="eastAsia"/>
        </w:rPr>
        <w:t>mL。</w:t>
      </w:r>
    </w:p>
    <w:p w:rsidR="00054C03" w:rsidRPr="00585CB2" w:rsidRDefault="00054C03" w:rsidP="00054C03">
      <w:pPr>
        <w:pStyle w:val="afffffffff3"/>
      </w:pPr>
      <w:r w:rsidRPr="00585CB2">
        <w:rPr>
          <w:rFonts w:hint="eastAsia"/>
        </w:rPr>
        <w:t>疗程：30</w:t>
      </w:r>
      <w:r w:rsidRPr="00585CB2">
        <w:rPr>
          <w:spacing w:val="7"/>
          <w:kern w:val="1"/>
          <w:vertAlign w:val="superscript"/>
        </w:rPr>
        <w:t xml:space="preserve"> </w:t>
      </w:r>
      <w:r w:rsidRPr="00585CB2">
        <w:rPr>
          <w:rFonts w:hint="eastAsia"/>
        </w:rPr>
        <w:t>d为1个疗程，连续服用1～2个疗程，视患者病情增减疗程。</w:t>
      </w:r>
    </w:p>
    <w:p w:rsidR="00054C03" w:rsidRPr="00585CB2" w:rsidRDefault="00054C03" w:rsidP="00054C03">
      <w:pPr>
        <w:pStyle w:val="afff"/>
        <w:spacing w:before="120" w:after="120"/>
        <w:ind w:left="168" w:hanging="168"/>
      </w:pPr>
      <w:r w:rsidRPr="00585CB2">
        <w:rPr>
          <w:rFonts w:hint="eastAsia"/>
        </w:rPr>
        <w:t>邪盈不盛而正亏不衰</w:t>
      </w:r>
    </w:p>
    <w:p w:rsidR="00054C03" w:rsidRPr="00585CB2" w:rsidRDefault="00054C03" w:rsidP="00054C03">
      <w:pPr>
        <w:pStyle w:val="afffffffff3"/>
      </w:pPr>
      <w:r w:rsidRPr="00585CB2">
        <w:rPr>
          <w:rFonts w:hint="eastAsia"/>
        </w:rPr>
        <w:t>治则治法：风亏打盈，化瘀消肿。</w:t>
      </w:r>
    </w:p>
    <w:p w:rsidR="00054C03" w:rsidRPr="00585CB2" w:rsidRDefault="00054C03" w:rsidP="00054C03">
      <w:pPr>
        <w:pStyle w:val="afffffffff3"/>
      </w:pPr>
      <w:r w:rsidRPr="00585CB2">
        <w:rPr>
          <w:rFonts w:hint="eastAsia"/>
        </w:rPr>
        <w:t>推荐方药：五爪龙10</w:t>
      </w:r>
      <w:r w:rsidRPr="00585CB2">
        <w:rPr>
          <w:spacing w:val="7"/>
          <w:kern w:val="1"/>
          <w:vertAlign w:val="superscript"/>
        </w:rPr>
        <w:t xml:space="preserve"> </w:t>
      </w:r>
      <w:r w:rsidRPr="00585CB2">
        <w:rPr>
          <w:rFonts w:hint="eastAsia"/>
        </w:rPr>
        <w:t>g、杜仲、生地各20</w:t>
      </w:r>
      <w:r w:rsidRPr="00585CB2">
        <w:rPr>
          <w:spacing w:val="7"/>
          <w:kern w:val="1"/>
          <w:vertAlign w:val="superscript"/>
        </w:rPr>
        <w:t xml:space="preserve"> </w:t>
      </w:r>
      <w:r w:rsidRPr="00585CB2">
        <w:rPr>
          <w:rFonts w:hint="eastAsia"/>
        </w:rPr>
        <w:t>g，血筋藤25</w:t>
      </w:r>
      <w:r w:rsidRPr="00585CB2">
        <w:rPr>
          <w:spacing w:val="7"/>
          <w:kern w:val="1"/>
          <w:vertAlign w:val="superscript"/>
        </w:rPr>
        <w:t xml:space="preserve"> </w:t>
      </w:r>
      <w:r w:rsidRPr="00585CB2">
        <w:rPr>
          <w:rFonts w:hint="eastAsia"/>
        </w:rPr>
        <w:t>g，四方钻20</w:t>
      </w:r>
      <w:r w:rsidRPr="00585CB2">
        <w:rPr>
          <w:spacing w:val="7"/>
          <w:kern w:val="1"/>
          <w:vertAlign w:val="superscript"/>
        </w:rPr>
        <w:t xml:space="preserve"> </w:t>
      </w:r>
      <w:r w:rsidRPr="00585CB2">
        <w:rPr>
          <w:rFonts w:hint="eastAsia"/>
        </w:rPr>
        <w:t>g，</w:t>
      </w:r>
      <w:r w:rsidRPr="00585CB2">
        <w:rPr>
          <w:spacing w:val="7"/>
          <w:kern w:val="1"/>
        </w:rPr>
        <w:t>血风(走马胎)15</w:t>
      </w:r>
      <w:r w:rsidRPr="00585CB2">
        <w:rPr>
          <w:spacing w:val="7"/>
          <w:kern w:val="1"/>
          <w:vertAlign w:val="superscript"/>
        </w:rPr>
        <w:t xml:space="preserve"> </w:t>
      </w:r>
      <w:r w:rsidRPr="00585CB2">
        <w:rPr>
          <w:spacing w:val="7"/>
          <w:kern w:val="1"/>
        </w:rPr>
        <w:t>g</w:t>
      </w:r>
      <w:r w:rsidRPr="00585CB2">
        <w:rPr>
          <w:rFonts w:hint="eastAsia"/>
          <w:spacing w:val="7"/>
          <w:kern w:val="1"/>
        </w:rPr>
        <w:t>，</w:t>
      </w:r>
      <w:r w:rsidRPr="00585CB2">
        <w:rPr>
          <w:spacing w:val="7"/>
          <w:kern w:val="1"/>
        </w:rPr>
        <w:t>九层风(鸡血藤)9</w:t>
      </w:r>
      <w:r w:rsidRPr="00585CB2">
        <w:rPr>
          <w:spacing w:val="7"/>
          <w:kern w:val="1"/>
          <w:vertAlign w:val="superscript"/>
        </w:rPr>
        <w:t xml:space="preserve"> </w:t>
      </w:r>
      <w:r w:rsidRPr="00585CB2">
        <w:rPr>
          <w:spacing w:val="7"/>
          <w:kern w:val="1"/>
        </w:rPr>
        <w:t>g，五爪风(粗叶榕)15</w:t>
      </w:r>
      <w:r w:rsidRPr="00585CB2">
        <w:rPr>
          <w:spacing w:val="7"/>
          <w:kern w:val="1"/>
          <w:vertAlign w:val="superscript"/>
        </w:rPr>
        <w:t xml:space="preserve"> </w:t>
      </w:r>
      <w:r w:rsidRPr="00585CB2">
        <w:rPr>
          <w:spacing w:val="7"/>
          <w:kern w:val="1"/>
        </w:rPr>
        <w:t>g</w:t>
      </w:r>
      <w:r w:rsidRPr="00585CB2">
        <w:rPr>
          <w:rFonts w:hint="eastAsia"/>
        </w:rPr>
        <w:t>。</w:t>
      </w:r>
    </w:p>
    <w:p w:rsidR="00054C03" w:rsidRPr="00585CB2" w:rsidRDefault="00054C03" w:rsidP="00054C03">
      <w:pPr>
        <w:pStyle w:val="afffffffff3"/>
      </w:pPr>
      <w:r w:rsidRPr="00585CB2">
        <w:rPr>
          <w:rFonts w:hint="eastAsia"/>
        </w:rPr>
        <w:t>服法：水煎服，每日1剂，分2～3次饭后温服，每次100</w:t>
      </w:r>
      <w:r w:rsidRPr="00585CB2">
        <w:rPr>
          <w:spacing w:val="7"/>
          <w:kern w:val="1"/>
          <w:vertAlign w:val="superscript"/>
        </w:rPr>
        <w:t xml:space="preserve"> </w:t>
      </w:r>
      <w:r w:rsidRPr="00585CB2">
        <w:rPr>
          <w:rFonts w:hint="eastAsia"/>
        </w:rPr>
        <w:t>mL～200</w:t>
      </w:r>
      <w:r w:rsidRPr="00585CB2">
        <w:rPr>
          <w:spacing w:val="7"/>
          <w:kern w:val="1"/>
          <w:vertAlign w:val="superscript"/>
        </w:rPr>
        <w:t xml:space="preserve"> </w:t>
      </w:r>
      <w:r w:rsidRPr="00585CB2">
        <w:rPr>
          <w:rFonts w:hint="eastAsia"/>
        </w:rPr>
        <w:t>mL。</w:t>
      </w:r>
    </w:p>
    <w:p w:rsidR="00054C03" w:rsidRPr="00585CB2" w:rsidRDefault="00054C03" w:rsidP="00054C03">
      <w:pPr>
        <w:pStyle w:val="afffffffff3"/>
      </w:pPr>
      <w:r w:rsidRPr="00585CB2">
        <w:rPr>
          <w:rFonts w:hint="eastAsia"/>
        </w:rPr>
        <w:t>疗程：30</w:t>
      </w:r>
      <w:r w:rsidRPr="00585CB2">
        <w:rPr>
          <w:spacing w:val="7"/>
          <w:kern w:val="1"/>
          <w:vertAlign w:val="superscript"/>
        </w:rPr>
        <w:t xml:space="preserve"> </w:t>
      </w:r>
      <w:r w:rsidRPr="00585CB2">
        <w:rPr>
          <w:rFonts w:hint="eastAsia"/>
        </w:rPr>
        <w:t>d为1个疗程，连续服用1～2个疗程，视患者病情增减疗程。</w:t>
      </w:r>
    </w:p>
    <w:p w:rsidR="00054C03" w:rsidRPr="00585CB2" w:rsidRDefault="00054C03" w:rsidP="00054C03">
      <w:pPr>
        <w:pStyle w:val="affe"/>
        <w:spacing w:before="120" w:after="120"/>
      </w:pPr>
      <w:r w:rsidRPr="00585CB2">
        <w:rPr>
          <w:rFonts w:hint="eastAsia"/>
        </w:rPr>
        <w:t>注意事项</w:t>
      </w:r>
    </w:p>
    <w:p w:rsidR="00054C03" w:rsidRPr="00585CB2" w:rsidRDefault="00054C03" w:rsidP="00054C03">
      <w:pPr>
        <w:pStyle w:val="afffffffff0"/>
      </w:pPr>
      <w:r w:rsidRPr="00585CB2">
        <w:rPr>
          <w:rFonts w:hint="eastAsia"/>
        </w:rPr>
        <w:t>服药期间忌食生冷、辛热、油腻、腥热等刺激性、不易消化的食物。</w:t>
      </w:r>
    </w:p>
    <w:p w:rsidR="00054C03" w:rsidRPr="00585CB2" w:rsidRDefault="00054C03" w:rsidP="00054C03">
      <w:pPr>
        <w:pStyle w:val="afffffffff0"/>
      </w:pPr>
      <w:r w:rsidRPr="00585CB2">
        <w:rPr>
          <w:rFonts w:hint="eastAsia"/>
        </w:rPr>
        <w:t>宜在饭后30</w:t>
      </w:r>
      <w:r w:rsidRPr="00585CB2">
        <w:rPr>
          <w:spacing w:val="7"/>
          <w:kern w:val="1"/>
          <w:vertAlign w:val="superscript"/>
        </w:rPr>
        <w:t xml:space="preserve"> </w:t>
      </w:r>
      <w:r w:rsidRPr="00585CB2">
        <w:rPr>
          <w:rFonts w:hint="eastAsia"/>
        </w:rPr>
        <w:t>min～60</w:t>
      </w:r>
      <w:r w:rsidRPr="00585CB2">
        <w:rPr>
          <w:spacing w:val="7"/>
          <w:kern w:val="1"/>
          <w:vertAlign w:val="superscript"/>
        </w:rPr>
        <w:t xml:space="preserve"> </w:t>
      </w:r>
      <w:r w:rsidRPr="00585CB2">
        <w:rPr>
          <w:rFonts w:hint="eastAsia"/>
        </w:rPr>
        <w:t>min 按量温服，服药前后1</w:t>
      </w:r>
      <w:r w:rsidRPr="00585CB2">
        <w:rPr>
          <w:spacing w:val="7"/>
          <w:kern w:val="1"/>
          <w:vertAlign w:val="superscript"/>
        </w:rPr>
        <w:t xml:space="preserve"> </w:t>
      </w:r>
      <w:r w:rsidRPr="00585CB2">
        <w:rPr>
          <w:rFonts w:hint="eastAsia"/>
        </w:rPr>
        <w:t>h不喝茶、咖啡、牛奶或豆浆。</w:t>
      </w:r>
    </w:p>
    <w:p w:rsidR="00054C03" w:rsidRPr="00585CB2" w:rsidRDefault="00054C03" w:rsidP="00054C03">
      <w:pPr>
        <w:pStyle w:val="afffffffff0"/>
      </w:pPr>
      <w:r w:rsidRPr="00585CB2">
        <w:rPr>
          <w:rFonts w:hint="eastAsia"/>
        </w:rPr>
        <w:t>高血压、心脏病、肝病、肾病等严重慢性病的患者，或正在接受其它治疗的患者，在医师指导下服用。</w:t>
      </w:r>
    </w:p>
    <w:p w:rsidR="00054C03" w:rsidRPr="00585CB2" w:rsidRDefault="00054C03" w:rsidP="00054C03">
      <w:pPr>
        <w:pStyle w:val="afffffffff0"/>
      </w:pPr>
      <w:r w:rsidRPr="00585CB2">
        <w:rPr>
          <w:rFonts w:hint="eastAsia"/>
        </w:rPr>
        <w:t>正在使用其他药品的患者，使用本方前请咨询医师或药师。</w:t>
      </w:r>
    </w:p>
    <w:p w:rsidR="00054C03" w:rsidRPr="00585CB2" w:rsidRDefault="00054C03" w:rsidP="00054C03">
      <w:pPr>
        <w:pStyle w:val="afffffffff0"/>
      </w:pPr>
      <w:r w:rsidRPr="00585CB2">
        <w:rPr>
          <w:rFonts w:hint="eastAsia"/>
        </w:rPr>
        <w:t>外感病患者忌用本方。</w:t>
      </w:r>
    </w:p>
    <w:p w:rsidR="00054C03" w:rsidRDefault="00054C03" w:rsidP="00054C03">
      <w:pPr>
        <w:pStyle w:val="affd"/>
        <w:spacing w:before="120" w:after="120"/>
      </w:pPr>
      <w:r>
        <w:rPr>
          <w:rFonts w:hint="eastAsia"/>
        </w:rPr>
        <w:t>外治法</w:t>
      </w:r>
    </w:p>
    <w:p w:rsidR="00054C03" w:rsidRDefault="00054C03" w:rsidP="00054C03">
      <w:pPr>
        <w:pStyle w:val="affe"/>
        <w:spacing w:before="120" w:after="120"/>
      </w:pPr>
      <w:r>
        <w:rPr>
          <w:rFonts w:hint="eastAsia"/>
        </w:rPr>
        <w:t>瑶</w:t>
      </w:r>
      <w:r>
        <w:t>药熏洗</w:t>
      </w:r>
    </w:p>
    <w:p w:rsidR="00054C03" w:rsidRPr="00054C03" w:rsidRDefault="00054C03" w:rsidP="00054C03">
      <w:pPr>
        <w:pStyle w:val="afff"/>
        <w:spacing w:before="120" w:after="120"/>
        <w:ind w:left="168" w:hanging="168"/>
      </w:pPr>
      <w:r w:rsidRPr="00054C03">
        <w:rPr>
          <w:rFonts w:hint="eastAsia"/>
        </w:rPr>
        <w:t>治法</w:t>
      </w:r>
    </w:p>
    <w:p w:rsidR="00054C03" w:rsidRPr="00054C03" w:rsidRDefault="00054C03" w:rsidP="00054C03">
      <w:pPr>
        <w:pStyle w:val="affffb"/>
        <w:ind w:firstLine="420"/>
      </w:pPr>
      <w:r w:rsidRPr="00054C03">
        <w:rPr>
          <w:rFonts w:hint="eastAsia"/>
        </w:rPr>
        <w:t>疏通腠理、散风除湿、透达筋骨、活血理气。</w:t>
      </w:r>
    </w:p>
    <w:p w:rsidR="00054C03" w:rsidRPr="00054C03" w:rsidRDefault="00054C03" w:rsidP="00054C03">
      <w:pPr>
        <w:pStyle w:val="afff"/>
        <w:spacing w:before="120" w:after="120"/>
        <w:ind w:left="168" w:hanging="168"/>
      </w:pPr>
      <w:r w:rsidRPr="00054C03">
        <w:rPr>
          <w:rFonts w:hint="eastAsia"/>
        </w:rPr>
        <w:t>方药</w:t>
      </w:r>
    </w:p>
    <w:p w:rsidR="00054C03" w:rsidRPr="00054C03" w:rsidRDefault="00054C03" w:rsidP="00054C03">
      <w:pPr>
        <w:pStyle w:val="afffffffff3"/>
      </w:pPr>
      <w:bookmarkStart w:id="45" w:name="_Hlk199097673"/>
      <w:r w:rsidRPr="00054C03">
        <w:rPr>
          <w:rFonts w:hint="eastAsia"/>
        </w:rPr>
        <w:t>骨折后骨痂形成者及软组织损伤所发生的局部瘀血肿胀而疼痛者应使用具有行血散瘀、消肿止痛功效的方</w:t>
      </w:r>
      <w:r w:rsidRPr="00054C03">
        <w:t>药</w:t>
      </w:r>
      <w:r w:rsidRPr="00054C03">
        <w:rPr>
          <w:rFonts w:hint="eastAsia"/>
        </w:rPr>
        <w:t>。</w:t>
      </w:r>
      <w:bookmarkEnd w:id="45"/>
      <w:r w:rsidRPr="00054C03">
        <w:rPr>
          <w:rFonts w:hint="eastAsia"/>
        </w:rPr>
        <w:t>推荐方药为：当归15</w:t>
      </w:r>
      <w:r w:rsidRPr="00054C03">
        <w:rPr>
          <w:spacing w:val="7"/>
          <w:kern w:val="1"/>
          <w:vertAlign w:val="superscript"/>
        </w:rPr>
        <w:t xml:space="preserve"> </w:t>
      </w:r>
      <w:r w:rsidRPr="00054C03">
        <w:rPr>
          <w:rFonts w:hint="eastAsia"/>
        </w:rPr>
        <w:t>g，透骨草15</w:t>
      </w:r>
      <w:r w:rsidRPr="00054C03">
        <w:rPr>
          <w:spacing w:val="7"/>
          <w:kern w:val="1"/>
          <w:vertAlign w:val="superscript"/>
        </w:rPr>
        <w:t xml:space="preserve"> </w:t>
      </w:r>
      <w:r w:rsidRPr="00054C03">
        <w:rPr>
          <w:rFonts w:hint="eastAsia"/>
        </w:rPr>
        <w:t>g，花蕊石15</w:t>
      </w:r>
      <w:r w:rsidRPr="00054C03">
        <w:rPr>
          <w:spacing w:val="7"/>
          <w:kern w:val="1"/>
          <w:vertAlign w:val="superscript"/>
        </w:rPr>
        <w:t xml:space="preserve"> </w:t>
      </w:r>
      <w:r w:rsidRPr="00054C03">
        <w:rPr>
          <w:rFonts w:hint="eastAsia"/>
        </w:rPr>
        <w:t>g，赤芍15</w:t>
      </w:r>
      <w:r w:rsidRPr="00054C03">
        <w:rPr>
          <w:spacing w:val="7"/>
          <w:kern w:val="1"/>
          <w:vertAlign w:val="superscript"/>
        </w:rPr>
        <w:t xml:space="preserve"> </w:t>
      </w:r>
      <w:r w:rsidRPr="00054C03">
        <w:rPr>
          <w:rFonts w:hint="eastAsia"/>
        </w:rPr>
        <w:t>g，天仙藤15</w:t>
      </w:r>
      <w:r w:rsidRPr="00054C03">
        <w:rPr>
          <w:spacing w:val="7"/>
          <w:kern w:val="1"/>
          <w:vertAlign w:val="superscript"/>
        </w:rPr>
        <w:t xml:space="preserve"> </w:t>
      </w:r>
      <w:r w:rsidRPr="00054C03">
        <w:rPr>
          <w:rFonts w:hint="eastAsia"/>
        </w:rPr>
        <w:t>g，蒲公英12</w:t>
      </w:r>
      <w:r w:rsidRPr="00054C03">
        <w:rPr>
          <w:spacing w:val="7"/>
          <w:kern w:val="1"/>
          <w:vertAlign w:val="superscript"/>
        </w:rPr>
        <w:t xml:space="preserve"> </w:t>
      </w:r>
      <w:r w:rsidRPr="00054C03">
        <w:rPr>
          <w:rFonts w:hint="eastAsia"/>
        </w:rPr>
        <w:t>g，苏木12</w:t>
      </w:r>
      <w:r w:rsidRPr="00054C03">
        <w:rPr>
          <w:spacing w:val="7"/>
          <w:kern w:val="1"/>
          <w:vertAlign w:val="superscript"/>
        </w:rPr>
        <w:t xml:space="preserve"> </w:t>
      </w:r>
      <w:r w:rsidRPr="00054C03">
        <w:rPr>
          <w:rFonts w:hint="eastAsia"/>
        </w:rPr>
        <w:t>g，地丁12</w:t>
      </w:r>
      <w:r w:rsidRPr="00054C03">
        <w:rPr>
          <w:spacing w:val="7"/>
          <w:kern w:val="1"/>
          <w:vertAlign w:val="superscript"/>
        </w:rPr>
        <w:t xml:space="preserve"> </w:t>
      </w:r>
      <w:r w:rsidRPr="00054C03">
        <w:rPr>
          <w:rFonts w:hint="eastAsia"/>
        </w:rPr>
        <w:t>g，没药10</w:t>
      </w:r>
      <w:r w:rsidRPr="00054C03">
        <w:rPr>
          <w:spacing w:val="7"/>
          <w:kern w:val="1"/>
          <w:vertAlign w:val="superscript"/>
        </w:rPr>
        <w:t xml:space="preserve"> </w:t>
      </w:r>
      <w:r w:rsidRPr="00054C03">
        <w:rPr>
          <w:rFonts w:hint="eastAsia"/>
        </w:rPr>
        <w:t>g，芙蓉叶10</w:t>
      </w:r>
      <w:r w:rsidRPr="00054C03">
        <w:rPr>
          <w:spacing w:val="7"/>
          <w:kern w:val="1"/>
          <w:vertAlign w:val="superscript"/>
        </w:rPr>
        <w:t xml:space="preserve"> </w:t>
      </w:r>
      <w:r w:rsidRPr="00054C03">
        <w:rPr>
          <w:rFonts w:hint="eastAsia"/>
        </w:rPr>
        <w:t>g，白芨10</w:t>
      </w:r>
      <w:r w:rsidRPr="00054C03">
        <w:rPr>
          <w:spacing w:val="7"/>
          <w:kern w:val="1"/>
          <w:vertAlign w:val="superscript"/>
        </w:rPr>
        <w:t xml:space="preserve"> </w:t>
      </w:r>
      <w:r w:rsidRPr="00054C03">
        <w:rPr>
          <w:rFonts w:hint="eastAsia"/>
        </w:rPr>
        <w:t>g，刘寄奴10</w:t>
      </w:r>
      <w:r w:rsidRPr="00054C03">
        <w:rPr>
          <w:spacing w:val="7"/>
          <w:kern w:val="1"/>
          <w:vertAlign w:val="superscript"/>
        </w:rPr>
        <w:t xml:space="preserve"> </w:t>
      </w:r>
      <w:r w:rsidRPr="00054C03">
        <w:rPr>
          <w:rFonts w:hint="eastAsia"/>
        </w:rPr>
        <w:t>g，生蒲黄10</w:t>
      </w:r>
      <w:r w:rsidRPr="00054C03">
        <w:rPr>
          <w:spacing w:val="7"/>
          <w:kern w:val="1"/>
          <w:vertAlign w:val="superscript"/>
        </w:rPr>
        <w:t xml:space="preserve"> </w:t>
      </w:r>
      <w:r w:rsidRPr="00054C03">
        <w:rPr>
          <w:rFonts w:hint="eastAsia"/>
        </w:rPr>
        <w:t>g，红花6</w:t>
      </w:r>
      <w:r w:rsidRPr="00054C03">
        <w:rPr>
          <w:spacing w:val="7"/>
          <w:kern w:val="1"/>
          <w:vertAlign w:val="superscript"/>
        </w:rPr>
        <w:t xml:space="preserve"> </w:t>
      </w:r>
      <w:r w:rsidRPr="00054C03">
        <w:rPr>
          <w:rFonts w:hint="eastAsia"/>
        </w:rPr>
        <w:t>g，艾叶6</w:t>
      </w:r>
      <w:r w:rsidRPr="00054C03">
        <w:rPr>
          <w:spacing w:val="7"/>
          <w:kern w:val="1"/>
          <w:vertAlign w:val="superscript"/>
        </w:rPr>
        <w:t xml:space="preserve"> </w:t>
      </w:r>
      <w:r w:rsidRPr="00054C03">
        <w:rPr>
          <w:rFonts w:hint="eastAsia"/>
        </w:rPr>
        <w:t>g，茜草6</w:t>
      </w:r>
      <w:r w:rsidRPr="00054C03">
        <w:rPr>
          <w:spacing w:val="7"/>
          <w:kern w:val="1"/>
          <w:vertAlign w:val="superscript"/>
        </w:rPr>
        <w:t xml:space="preserve"> </w:t>
      </w:r>
      <w:r w:rsidRPr="00054C03">
        <w:rPr>
          <w:rFonts w:hint="eastAsia"/>
        </w:rPr>
        <w:t>g，桂枝5</w:t>
      </w:r>
      <w:r w:rsidRPr="00054C03">
        <w:rPr>
          <w:spacing w:val="7"/>
          <w:kern w:val="1"/>
          <w:vertAlign w:val="superscript"/>
        </w:rPr>
        <w:t xml:space="preserve"> </w:t>
      </w:r>
      <w:r w:rsidRPr="00054C03">
        <w:rPr>
          <w:rFonts w:hint="eastAsia"/>
        </w:rPr>
        <w:t>g。</w:t>
      </w:r>
    </w:p>
    <w:p w:rsidR="00054C03" w:rsidRPr="00054C03" w:rsidRDefault="00054C03" w:rsidP="00054C03">
      <w:pPr>
        <w:pStyle w:val="afffffffff3"/>
      </w:pPr>
      <w:bookmarkStart w:id="46" w:name="_Hlk199097679"/>
      <w:r w:rsidRPr="00054C03">
        <w:rPr>
          <w:rFonts w:hint="eastAsia"/>
        </w:rPr>
        <w:t>骨折愈合无明显肿痛及软组织损伤，但有关节及肢体功能障碍者应使用具有舒筋活血，通络散结功效的方</w:t>
      </w:r>
      <w:r w:rsidRPr="00054C03">
        <w:t>药</w:t>
      </w:r>
      <w:r w:rsidRPr="00054C03">
        <w:rPr>
          <w:rFonts w:hint="eastAsia"/>
        </w:rPr>
        <w:t>。</w:t>
      </w:r>
      <w:bookmarkEnd w:id="46"/>
      <w:r w:rsidRPr="00054C03">
        <w:rPr>
          <w:rFonts w:hint="eastAsia"/>
        </w:rPr>
        <w:t>推荐方药为：天仙藤15</w:t>
      </w:r>
      <w:r w:rsidRPr="00054C03">
        <w:rPr>
          <w:spacing w:val="7"/>
          <w:kern w:val="1"/>
          <w:vertAlign w:val="superscript"/>
        </w:rPr>
        <w:t xml:space="preserve"> </w:t>
      </w:r>
      <w:r w:rsidRPr="00054C03">
        <w:rPr>
          <w:rFonts w:hint="eastAsia"/>
        </w:rPr>
        <w:t>g，透骨草15</w:t>
      </w:r>
      <w:r w:rsidRPr="00054C03">
        <w:rPr>
          <w:spacing w:val="7"/>
          <w:kern w:val="1"/>
          <w:vertAlign w:val="superscript"/>
        </w:rPr>
        <w:t xml:space="preserve"> </w:t>
      </w:r>
      <w:r w:rsidRPr="00054C03">
        <w:rPr>
          <w:rFonts w:hint="eastAsia"/>
        </w:rPr>
        <w:t>g，钩藤15</w:t>
      </w:r>
      <w:r w:rsidRPr="00054C03">
        <w:rPr>
          <w:spacing w:val="7"/>
          <w:kern w:val="1"/>
          <w:vertAlign w:val="superscript"/>
        </w:rPr>
        <w:t xml:space="preserve"> </w:t>
      </w:r>
      <w:r w:rsidRPr="00054C03">
        <w:rPr>
          <w:rFonts w:hint="eastAsia"/>
        </w:rPr>
        <w:t>g，鸡血藤15</w:t>
      </w:r>
      <w:r w:rsidRPr="00054C03">
        <w:rPr>
          <w:spacing w:val="7"/>
          <w:kern w:val="1"/>
          <w:vertAlign w:val="superscript"/>
        </w:rPr>
        <w:t xml:space="preserve"> </w:t>
      </w:r>
      <w:r w:rsidRPr="00054C03">
        <w:rPr>
          <w:rFonts w:hint="eastAsia"/>
        </w:rPr>
        <w:t>g，白芨10</w:t>
      </w:r>
      <w:r w:rsidRPr="00054C03">
        <w:rPr>
          <w:spacing w:val="7"/>
          <w:kern w:val="1"/>
          <w:vertAlign w:val="superscript"/>
        </w:rPr>
        <w:t xml:space="preserve"> </w:t>
      </w:r>
      <w:r w:rsidRPr="00054C03">
        <w:rPr>
          <w:rFonts w:hint="eastAsia"/>
        </w:rPr>
        <w:t>g，伸筋草10</w:t>
      </w:r>
      <w:r w:rsidRPr="00054C03">
        <w:rPr>
          <w:spacing w:val="7"/>
          <w:kern w:val="1"/>
          <w:vertAlign w:val="superscript"/>
        </w:rPr>
        <w:t xml:space="preserve"> </w:t>
      </w:r>
      <w:r w:rsidRPr="00054C03">
        <w:rPr>
          <w:rFonts w:hint="eastAsia"/>
        </w:rPr>
        <w:t>g，苏木10</w:t>
      </w:r>
      <w:r w:rsidRPr="00054C03">
        <w:rPr>
          <w:spacing w:val="7"/>
          <w:kern w:val="1"/>
          <w:vertAlign w:val="superscript"/>
        </w:rPr>
        <w:t xml:space="preserve"> </w:t>
      </w:r>
      <w:r w:rsidRPr="00054C03">
        <w:rPr>
          <w:rFonts w:hint="eastAsia"/>
        </w:rPr>
        <w:t>g，赤芍10</w:t>
      </w:r>
      <w:r w:rsidRPr="00054C03">
        <w:rPr>
          <w:spacing w:val="7"/>
          <w:kern w:val="1"/>
          <w:vertAlign w:val="superscript"/>
        </w:rPr>
        <w:t xml:space="preserve"> </w:t>
      </w:r>
      <w:r w:rsidRPr="00054C03">
        <w:rPr>
          <w:rFonts w:hint="eastAsia"/>
        </w:rPr>
        <w:t>g，蒲公英10</w:t>
      </w:r>
      <w:r w:rsidRPr="00054C03">
        <w:rPr>
          <w:spacing w:val="7"/>
          <w:kern w:val="1"/>
          <w:vertAlign w:val="superscript"/>
        </w:rPr>
        <w:t xml:space="preserve"> </w:t>
      </w:r>
      <w:r w:rsidRPr="00054C03">
        <w:rPr>
          <w:rFonts w:hint="eastAsia"/>
        </w:rPr>
        <w:t>g，乳香10</w:t>
      </w:r>
      <w:r w:rsidRPr="00054C03">
        <w:rPr>
          <w:spacing w:val="7"/>
          <w:kern w:val="1"/>
          <w:vertAlign w:val="superscript"/>
        </w:rPr>
        <w:t xml:space="preserve"> </w:t>
      </w:r>
      <w:r w:rsidRPr="00054C03">
        <w:rPr>
          <w:rFonts w:hint="eastAsia"/>
        </w:rPr>
        <w:t>g，刘寄奴10</w:t>
      </w:r>
      <w:r w:rsidRPr="00054C03">
        <w:rPr>
          <w:spacing w:val="7"/>
          <w:kern w:val="1"/>
          <w:vertAlign w:val="superscript"/>
        </w:rPr>
        <w:t xml:space="preserve"> </w:t>
      </w:r>
      <w:r w:rsidRPr="00054C03">
        <w:rPr>
          <w:rFonts w:hint="eastAsia"/>
        </w:rPr>
        <w:t>g，木瓜6</w:t>
      </w:r>
      <w:r w:rsidRPr="00054C03">
        <w:rPr>
          <w:spacing w:val="7"/>
          <w:kern w:val="1"/>
          <w:vertAlign w:val="superscript"/>
        </w:rPr>
        <w:t xml:space="preserve"> </w:t>
      </w:r>
      <w:r w:rsidRPr="00054C03">
        <w:rPr>
          <w:rFonts w:hint="eastAsia"/>
        </w:rPr>
        <w:t>g，红花6</w:t>
      </w:r>
      <w:r w:rsidRPr="00054C03">
        <w:rPr>
          <w:spacing w:val="7"/>
          <w:kern w:val="1"/>
          <w:vertAlign w:val="superscript"/>
        </w:rPr>
        <w:t xml:space="preserve"> </w:t>
      </w:r>
      <w:r w:rsidRPr="00054C03">
        <w:rPr>
          <w:rFonts w:hint="eastAsia"/>
        </w:rPr>
        <w:t>g，艾叶6</w:t>
      </w:r>
      <w:r w:rsidRPr="00054C03">
        <w:rPr>
          <w:spacing w:val="7"/>
          <w:kern w:val="1"/>
          <w:vertAlign w:val="superscript"/>
        </w:rPr>
        <w:t xml:space="preserve"> </w:t>
      </w:r>
      <w:r w:rsidRPr="00054C03">
        <w:rPr>
          <w:rFonts w:hint="eastAsia"/>
        </w:rPr>
        <w:t>g，桂枝5</w:t>
      </w:r>
      <w:r w:rsidRPr="00054C03">
        <w:rPr>
          <w:spacing w:val="7"/>
          <w:kern w:val="1"/>
          <w:vertAlign w:val="superscript"/>
        </w:rPr>
        <w:t xml:space="preserve"> </w:t>
      </w:r>
      <w:r w:rsidRPr="00054C03">
        <w:rPr>
          <w:rFonts w:hint="eastAsia"/>
        </w:rPr>
        <w:t>g。</w:t>
      </w:r>
    </w:p>
    <w:p w:rsidR="00054C03" w:rsidRPr="00054C03" w:rsidRDefault="00054C03" w:rsidP="00054C03">
      <w:pPr>
        <w:pStyle w:val="afffffffff3"/>
      </w:pPr>
      <w:bookmarkStart w:id="47" w:name="_Hlk199097685"/>
      <w:r w:rsidRPr="00054C03">
        <w:rPr>
          <w:rFonts w:hint="eastAsia"/>
        </w:rPr>
        <w:t>骨折愈合或软组织损伤未复元的筋骨酸软、关节受限、肌肉僵凝、肌腱粘连者应使用具有补益肝肾、强筋壮骨、舒筋活血功效的方</w:t>
      </w:r>
      <w:r w:rsidRPr="00054C03">
        <w:t>药</w:t>
      </w:r>
      <w:r w:rsidRPr="00054C03">
        <w:rPr>
          <w:rFonts w:hint="eastAsia"/>
        </w:rPr>
        <w:t>。</w:t>
      </w:r>
      <w:bookmarkEnd w:id="47"/>
      <w:r w:rsidRPr="00054C03">
        <w:rPr>
          <w:rFonts w:hint="eastAsia"/>
        </w:rPr>
        <w:t>推荐方药为：透骨草15</w:t>
      </w:r>
      <w:r w:rsidRPr="00054C03">
        <w:rPr>
          <w:spacing w:val="7"/>
          <w:kern w:val="1"/>
          <w:vertAlign w:val="superscript"/>
        </w:rPr>
        <w:t xml:space="preserve"> </w:t>
      </w:r>
      <w:r w:rsidRPr="00054C03">
        <w:rPr>
          <w:rFonts w:hint="eastAsia"/>
        </w:rPr>
        <w:t>g，川断15</w:t>
      </w:r>
      <w:r w:rsidRPr="00054C03">
        <w:rPr>
          <w:spacing w:val="7"/>
          <w:kern w:val="1"/>
          <w:vertAlign w:val="superscript"/>
        </w:rPr>
        <w:t xml:space="preserve"> </w:t>
      </w:r>
      <w:r w:rsidRPr="00054C03">
        <w:rPr>
          <w:rFonts w:hint="eastAsia"/>
        </w:rPr>
        <w:t>g，桑寄生15</w:t>
      </w:r>
      <w:r w:rsidRPr="00054C03">
        <w:rPr>
          <w:spacing w:val="7"/>
          <w:kern w:val="1"/>
          <w:vertAlign w:val="superscript"/>
        </w:rPr>
        <w:t xml:space="preserve"> </w:t>
      </w:r>
      <w:r w:rsidRPr="00054C03">
        <w:rPr>
          <w:rFonts w:hint="eastAsia"/>
        </w:rPr>
        <w:t>g，当归12</w:t>
      </w:r>
      <w:r w:rsidRPr="00054C03">
        <w:rPr>
          <w:spacing w:val="7"/>
          <w:kern w:val="1"/>
          <w:vertAlign w:val="superscript"/>
        </w:rPr>
        <w:t xml:space="preserve"> </w:t>
      </w:r>
      <w:r w:rsidRPr="00054C03">
        <w:rPr>
          <w:rFonts w:hint="eastAsia"/>
        </w:rPr>
        <w:t>g，钩藤12</w:t>
      </w:r>
      <w:r w:rsidRPr="00054C03">
        <w:rPr>
          <w:spacing w:val="7"/>
          <w:kern w:val="1"/>
          <w:vertAlign w:val="superscript"/>
        </w:rPr>
        <w:t xml:space="preserve"> </w:t>
      </w:r>
      <w:r w:rsidRPr="00054C03">
        <w:rPr>
          <w:rFonts w:hint="eastAsia"/>
        </w:rPr>
        <w:t>g，鸡血藤12</w:t>
      </w:r>
      <w:r w:rsidRPr="00054C03">
        <w:rPr>
          <w:spacing w:val="7"/>
          <w:kern w:val="1"/>
          <w:vertAlign w:val="superscript"/>
        </w:rPr>
        <w:t xml:space="preserve"> </w:t>
      </w:r>
      <w:r w:rsidRPr="00054C03">
        <w:rPr>
          <w:rFonts w:hint="eastAsia"/>
        </w:rPr>
        <w:t>g，白芨10</w:t>
      </w:r>
      <w:r w:rsidRPr="00054C03">
        <w:rPr>
          <w:spacing w:val="7"/>
          <w:kern w:val="1"/>
          <w:vertAlign w:val="superscript"/>
        </w:rPr>
        <w:t xml:space="preserve"> </w:t>
      </w:r>
      <w:r w:rsidRPr="00054C03">
        <w:rPr>
          <w:rFonts w:hint="eastAsia"/>
        </w:rPr>
        <w:t>g，海桐皮10</w:t>
      </w:r>
      <w:r w:rsidRPr="00054C03">
        <w:rPr>
          <w:spacing w:val="7"/>
          <w:kern w:val="1"/>
          <w:vertAlign w:val="superscript"/>
        </w:rPr>
        <w:t xml:space="preserve"> </w:t>
      </w:r>
      <w:r w:rsidRPr="00054C03">
        <w:rPr>
          <w:rFonts w:hint="eastAsia"/>
        </w:rPr>
        <w:t>g，泽兰6</w:t>
      </w:r>
      <w:r w:rsidRPr="00054C03">
        <w:rPr>
          <w:spacing w:val="7"/>
          <w:kern w:val="1"/>
          <w:vertAlign w:val="superscript"/>
        </w:rPr>
        <w:t xml:space="preserve"> </w:t>
      </w:r>
      <w:r w:rsidRPr="00054C03">
        <w:rPr>
          <w:rFonts w:hint="eastAsia"/>
        </w:rPr>
        <w:t>g，艾叶6</w:t>
      </w:r>
      <w:r w:rsidRPr="00054C03">
        <w:rPr>
          <w:spacing w:val="7"/>
          <w:kern w:val="1"/>
          <w:vertAlign w:val="superscript"/>
        </w:rPr>
        <w:t xml:space="preserve"> </w:t>
      </w:r>
      <w:r w:rsidRPr="00054C03">
        <w:rPr>
          <w:rFonts w:hint="eastAsia"/>
        </w:rPr>
        <w:t>g，木瓜5</w:t>
      </w:r>
      <w:r w:rsidRPr="00054C03">
        <w:rPr>
          <w:spacing w:val="7"/>
          <w:kern w:val="1"/>
          <w:vertAlign w:val="superscript"/>
        </w:rPr>
        <w:t xml:space="preserve"> </w:t>
      </w:r>
      <w:r w:rsidRPr="00054C03">
        <w:rPr>
          <w:rFonts w:hint="eastAsia"/>
        </w:rPr>
        <w:t>g，羌活5</w:t>
      </w:r>
      <w:r w:rsidRPr="00054C03">
        <w:rPr>
          <w:spacing w:val="7"/>
          <w:kern w:val="1"/>
          <w:vertAlign w:val="superscript"/>
        </w:rPr>
        <w:t xml:space="preserve"> </w:t>
      </w:r>
      <w:r w:rsidRPr="00054C03">
        <w:rPr>
          <w:rFonts w:hint="eastAsia"/>
        </w:rPr>
        <w:t>g，红花5</w:t>
      </w:r>
      <w:r w:rsidRPr="00054C03">
        <w:rPr>
          <w:spacing w:val="7"/>
          <w:kern w:val="1"/>
          <w:vertAlign w:val="superscript"/>
        </w:rPr>
        <w:t xml:space="preserve"> </w:t>
      </w:r>
      <w:r w:rsidRPr="00054C03">
        <w:rPr>
          <w:rFonts w:hint="eastAsia"/>
        </w:rPr>
        <w:t>g，桂枝5</w:t>
      </w:r>
      <w:r w:rsidRPr="00054C03">
        <w:rPr>
          <w:spacing w:val="7"/>
          <w:kern w:val="1"/>
          <w:vertAlign w:val="superscript"/>
        </w:rPr>
        <w:t xml:space="preserve"> </w:t>
      </w:r>
      <w:r w:rsidRPr="00054C03">
        <w:rPr>
          <w:rFonts w:hint="eastAsia"/>
        </w:rPr>
        <w:t>g。</w:t>
      </w:r>
    </w:p>
    <w:p w:rsidR="00054C03" w:rsidRPr="00054C03" w:rsidRDefault="00054C03" w:rsidP="00054C03">
      <w:pPr>
        <w:pStyle w:val="afff"/>
        <w:spacing w:before="120" w:after="120"/>
        <w:ind w:left="168" w:hanging="168"/>
      </w:pPr>
      <w:r w:rsidRPr="00054C03">
        <w:rPr>
          <w:rFonts w:hint="eastAsia"/>
        </w:rPr>
        <w:t>配制方法</w:t>
      </w:r>
    </w:p>
    <w:p w:rsidR="00054C03" w:rsidRPr="00054C03" w:rsidRDefault="00054C03" w:rsidP="00054C03">
      <w:pPr>
        <w:pStyle w:val="affffb"/>
        <w:ind w:firstLine="420"/>
      </w:pPr>
      <w:r w:rsidRPr="00054C03">
        <w:rPr>
          <w:rFonts w:hint="eastAsia"/>
        </w:rPr>
        <w:t>每剂药加水</w:t>
      </w:r>
      <w:r w:rsidRPr="00054C03">
        <w:t>1</w:t>
      </w:r>
      <w:r w:rsidRPr="00054C03">
        <w:rPr>
          <w:spacing w:val="7"/>
          <w:kern w:val="1"/>
          <w:vertAlign w:val="superscript"/>
        </w:rPr>
        <w:t xml:space="preserve"> </w:t>
      </w:r>
      <w:r w:rsidRPr="00054C03">
        <w:t>kg</w:t>
      </w:r>
      <w:r w:rsidRPr="00054C03">
        <w:rPr>
          <w:rFonts w:hint="eastAsia"/>
        </w:rPr>
        <w:t>，煎沸15</w:t>
      </w:r>
      <w:r w:rsidRPr="00054C03">
        <w:rPr>
          <w:spacing w:val="7"/>
          <w:kern w:val="1"/>
          <w:vertAlign w:val="superscript"/>
        </w:rPr>
        <w:t xml:space="preserve"> </w:t>
      </w:r>
      <w:r w:rsidRPr="00054C03">
        <w:rPr>
          <w:rFonts w:hint="eastAsia"/>
        </w:rPr>
        <w:t>min～30</w:t>
      </w:r>
      <w:r w:rsidRPr="00054C03">
        <w:rPr>
          <w:spacing w:val="7"/>
          <w:kern w:val="1"/>
          <w:vertAlign w:val="superscript"/>
        </w:rPr>
        <w:t xml:space="preserve"> </w:t>
      </w:r>
      <w:r w:rsidRPr="00054C03">
        <w:rPr>
          <w:rFonts w:hint="eastAsia"/>
        </w:rPr>
        <w:t>min，过滤去渣，倒入容器内，趁热熏洗患处，也可用毛巾浸湿药液敷于患处。</w:t>
      </w:r>
    </w:p>
    <w:p w:rsidR="00054C03" w:rsidRPr="00054C03" w:rsidRDefault="00054C03" w:rsidP="00054C03">
      <w:pPr>
        <w:pStyle w:val="afff"/>
        <w:spacing w:before="120" w:after="120"/>
        <w:ind w:left="168" w:hanging="168"/>
      </w:pPr>
      <w:r w:rsidRPr="00054C03">
        <w:rPr>
          <w:rFonts w:hint="eastAsia"/>
        </w:rPr>
        <w:t>使用方法</w:t>
      </w:r>
    </w:p>
    <w:p w:rsidR="00054C03" w:rsidRDefault="00054C03" w:rsidP="00054C03">
      <w:pPr>
        <w:pStyle w:val="afffffffff3"/>
      </w:pPr>
      <w:r>
        <w:rPr>
          <w:rFonts w:hint="eastAsia"/>
        </w:rPr>
        <w:t>可</w:t>
      </w:r>
      <w:r>
        <w:t>选择以下一种熏洗方法：</w:t>
      </w:r>
    </w:p>
    <w:p w:rsidR="00054C03" w:rsidRDefault="00054C03" w:rsidP="00054C03">
      <w:pPr>
        <w:pStyle w:val="af2"/>
        <w:tabs>
          <w:tab w:val="left" w:pos="851"/>
        </w:tabs>
      </w:pPr>
      <w:r>
        <w:rPr>
          <w:rFonts w:hint="eastAsia"/>
        </w:rPr>
        <w:t>全身熏洗法：选择密闭而光线充足的房间，将所需药物放入锅内煮沸，待蒸气加热使室内气温达40</w:t>
      </w:r>
      <w:r w:rsidRPr="00054C03">
        <w:rPr>
          <w:vertAlign w:val="superscript"/>
        </w:rPr>
        <w:t xml:space="preserve"> </w:t>
      </w:r>
      <w:r>
        <w:rPr>
          <w:rFonts w:hint="eastAsia"/>
        </w:rPr>
        <w:t>℃方可进行治疗，熏蒸15</w:t>
      </w:r>
      <w:r w:rsidRPr="00054C03">
        <w:rPr>
          <w:color w:val="FF0000"/>
          <w:spacing w:val="7"/>
          <w:kern w:val="1"/>
          <w:vertAlign w:val="superscript"/>
        </w:rPr>
        <w:t xml:space="preserve"> </w:t>
      </w:r>
      <w:r>
        <w:rPr>
          <w:rFonts w:hint="eastAsia"/>
        </w:rPr>
        <w:t>min～20</w:t>
      </w:r>
      <w:r w:rsidRPr="00054C03">
        <w:rPr>
          <w:color w:val="FF0000"/>
          <w:spacing w:val="7"/>
          <w:kern w:val="1"/>
          <w:vertAlign w:val="superscript"/>
        </w:rPr>
        <w:t xml:space="preserve"> </w:t>
      </w:r>
      <w:r>
        <w:rPr>
          <w:rFonts w:hint="eastAsia"/>
        </w:rPr>
        <w:t>min后，室温降低，再用温热的药液洗浴；</w:t>
      </w:r>
    </w:p>
    <w:p w:rsidR="00054C03" w:rsidRDefault="00054C03" w:rsidP="00054C03">
      <w:pPr>
        <w:pStyle w:val="af2"/>
        <w:tabs>
          <w:tab w:val="left" w:pos="851"/>
        </w:tabs>
      </w:pPr>
      <w:r>
        <w:rPr>
          <w:rFonts w:hint="eastAsia"/>
        </w:rPr>
        <w:lastRenderedPageBreak/>
        <w:t>局部熏洗法：将煮沸时的中药液倾入盆内或杯等容器中，把患处放在药液上熏蒸，若患部面积很小，可在盆上或杯上盖一有孔的布或盖，使患部对准小孔熏之，待药液降温后，再进行洗浴。</w:t>
      </w:r>
    </w:p>
    <w:p w:rsidR="00054C03" w:rsidRDefault="00054C03" w:rsidP="00054C03">
      <w:pPr>
        <w:pStyle w:val="afffffffff3"/>
      </w:pPr>
      <w:r>
        <w:rPr>
          <w:rFonts w:hint="eastAsia"/>
        </w:rPr>
        <w:t>每日1～2次，每次1</w:t>
      </w:r>
      <w:r w:rsidRPr="00054C03">
        <w:rPr>
          <w:color w:val="FF0000"/>
          <w:spacing w:val="7"/>
          <w:kern w:val="1"/>
          <w:vertAlign w:val="superscript"/>
        </w:rPr>
        <w:t xml:space="preserve"> </w:t>
      </w:r>
      <w:r>
        <w:rPr>
          <w:rFonts w:hint="eastAsia"/>
        </w:rPr>
        <w:t>h～2</w:t>
      </w:r>
      <w:r w:rsidRPr="00054C03">
        <w:rPr>
          <w:color w:val="FF0000"/>
          <w:spacing w:val="7"/>
          <w:kern w:val="1"/>
          <w:vertAlign w:val="superscript"/>
        </w:rPr>
        <w:t xml:space="preserve"> </w:t>
      </w:r>
      <w:r>
        <w:rPr>
          <w:rFonts w:hint="eastAsia"/>
        </w:rPr>
        <w:t>h。</w:t>
      </w:r>
    </w:p>
    <w:p w:rsidR="00054C03" w:rsidRDefault="00054C03" w:rsidP="00054C03">
      <w:pPr>
        <w:pStyle w:val="afffffffff3"/>
      </w:pPr>
      <w:r>
        <w:rPr>
          <w:rFonts w:hint="eastAsia"/>
        </w:rPr>
        <w:t>翌日熏洗仍用原汤药加热，汤药减少时可适量加水。春秋季节1剂药可熏洗3</w:t>
      </w:r>
      <w:r w:rsidRPr="00054C03">
        <w:rPr>
          <w:color w:val="FF0000"/>
          <w:spacing w:val="7"/>
          <w:kern w:val="1"/>
          <w:vertAlign w:val="superscript"/>
        </w:rPr>
        <w:t xml:space="preserve"> </w:t>
      </w:r>
      <w:r>
        <w:t>d</w:t>
      </w:r>
      <w:r>
        <w:rPr>
          <w:rFonts w:hint="eastAsia"/>
        </w:rPr>
        <w:t>～4</w:t>
      </w:r>
      <w:r w:rsidRPr="00054C03">
        <w:rPr>
          <w:color w:val="FF0000"/>
          <w:spacing w:val="7"/>
          <w:kern w:val="1"/>
          <w:vertAlign w:val="superscript"/>
        </w:rPr>
        <w:t xml:space="preserve"> </w:t>
      </w:r>
      <w:r>
        <w:rPr>
          <w:rFonts w:hint="eastAsia"/>
        </w:rPr>
        <w:t>d，冬季可熏洗5</w:t>
      </w:r>
      <w:r w:rsidRPr="00054C03">
        <w:rPr>
          <w:color w:val="FF0000"/>
          <w:spacing w:val="7"/>
          <w:kern w:val="1"/>
          <w:vertAlign w:val="superscript"/>
        </w:rPr>
        <w:t xml:space="preserve"> </w:t>
      </w:r>
      <w:r>
        <w:rPr>
          <w:rFonts w:hint="eastAsia"/>
        </w:rPr>
        <w:t>d～6</w:t>
      </w:r>
      <w:r w:rsidRPr="00054C03">
        <w:rPr>
          <w:color w:val="FF0000"/>
          <w:spacing w:val="7"/>
          <w:kern w:val="1"/>
          <w:vertAlign w:val="superscript"/>
        </w:rPr>
        <w:t xml:space="preserve"> </w:t>
      </w:r>
      <w:r>
        <w:rPr>
          <w:rFonts w:hint="eastAsia"/>
        </w:rPr>
        <w:t>d，夏季熏洗1</w:t>
      </w:r>
      <w:r w:rsidRPr="00054C03">
        <w:rPr>
          <w:color w:val="FF0000"/>
          <w:spacing w:val="7"/>
          <w:kern w:val="1"/>
          <w:vertAlign w:val="superscript"/>
        </w:rPr>
        <w:t xml:space="preserve"> </w:t>
      </w:r>
      <w:r>
        <w:t>d</w:t>
      </w:r>
      <w:r>
        <w:rPr>
          <w:rFonts w:hint="eastAsia"/>
        </w:rPr>
        <w:t>～2</w:t>
      </w:r>
      <w:r w:rsidRPr="00054C03">
        <w:rPr>
          <w:color w:val="FF0000"/>
          <w:spacing w:val="7"/>
          <w:kern w:val="1"/>
          <w:vertAlign w:val="superscript"/>
        </w:rPr>
        <w:t xml:space="preserve"> </w:t>
      </w:r>
      <w:r>
        <w:rPr>
          <w:rFonts w:hint="eastAsia"/>
        </w:rPr>
        <w:t>d即应弃陈更新。</w:t>
      </w:r>
    </w:p>
    <w:p w:rsidR="00054C03" w:rsidRDefault="00054C03" w:rsidP="00054C03">
      <w:pPr>
        <w:pStyle w:val="afffffffff3"/>
      </w:pPr>
      <w:r>
        <w:rPr>
          <w:rFonts w:hint="eastAsia"/>
        </w:rPr>
        <w:t>熏洗时，可先以热气熏蒸，待汤药降至50</w:t>
      </w:r>
      <w:r w:rsidRPr="00054C03">
        <w:rPr>
          <w:vertAlign w:val="superscript"/>
        </w:rPr>
        <w:t xml:space="preserve"> </w:t>
      </w:r>
      <w:r>
        <w:rPr>
          <w:rFonts w:hint="eastAsia"/>
        </w:rPr>
        <w:t>℃～70</w:t>
      </w:r>
      <w:r w:rsidRPr="00054C03">
        <w:rPr>
          <w:vertAlign w:val="superscript"/>
        </w:rPr>
        <w:t xml:space="preserve"> </w:t>
      </w:r>
      <w:r>
        <w:rPr>
          <w:rFonts w:hint="eastAsia"/>
        </w:rPr>
        <w:t>℃时再浸洗，为使药力持久，也可用两条毛巾浸药，更替温敷患处。</w:t>
      </w:r>
    </w:p>
    <w:p w:rsidR="00054C03" w:rsidRPr="00054C03" w:rsidRDefault="00054C03" w:rsidP="00054C03">
      <w:pPr>
        <w:pStyle w:val="afff"/>
        <w:spacing w:before="120" w:after="120"/>
        <w:ind w:left="168" w:hanging="168"/>
      </w:pPr>
      <w:r>
        <w:rPr>
          <w:rFonts w:hint="eastAsia"/>
        </w:rPr>
        <w:t>注意事项</w:t>
      </w:r>
    </w:p>
    <w:p w:rsidR="00054C03" w:rsidRPr="00054C03" w:rsidRDefault="00054C03" w:rsidP="00054C03">
      <w:pPr>
        <w:pStyle w:val="afffffffff3"/>
      </w:pPr>
      <w:r w:rsidRPr="00054C03">
        <w:rPr>
          <w:rFonts w:hint="eastAsia"/>
        </w:rPr>
        <w:t>全身熏洗法，应令患者先饮用适量糖水或盐水，然后脱去衣服，进行治疗。应随时注意患者有无异常反应，包括感冒、血压骤降、休克等。</w:t>
      </w:r>
    </w:p>
    <w:p w:rsidR="00054C03" w:rsidRPr="00054C03" w:rsidRDefault="00054C03" w:rsidP="00054C03">
      <w:pPr>
        <w:pStyle w:val="afffffffff3"/>
      </w:pPr>
      <w:r w:rsidRPr="00054C03">
        <w:rPr>
          <w:rFonts w:hint="eastAsia"/>
        </w:rPr>
        <w:t>使用的代表方药材应符合《中华人民共和国药典(</w:t>
      </w:r>
      <w:r w:rsidRPr="00054C03">
        <w:t>一</w:t>
      </w:r>
      <w:r w:rsidRPr="00054C03">
        <w:rPr>
          <w:rFonts w:hint="eastAsia"/>
        </w:rPr>
        <w:t>部</w:t>
      </w:r>
      <w:r w:rsidRPr="00054C03">
        <w:t>202</w:t>
      </w:r>
      <w:r>
        <w:t>5</w:t>
      </w:r>
      <w:r w:rsidRPr="00054C03">
        <w:rPr>
          <w:rFonts w:hint="eastAsia"/>
        </w:rPr>
        <w:t>年版)》的要求</w:t>
      </w:r>
      <w:r w:rsidRPr="00054C03">
        <w:t>。</w:t>
      </w:r>
    </w:p>
    <w:p w:rsidR="00054C03" w:rsidRPr="00054C03" w:rsidRDefault="00054C03" w:rsidP="00054C03">
      <w:pPr>
        <w:pStyle w:val="afffffffff3"/>
      </w:pPr>
      <w:r w:rsidRPr="00054C03">
        <w:rPr>
          <w:rFonts w:hint="eastAsia"/>
        </w:rPr>
        <w:t>使用的器具应在患者使用前消毒，使用后应及时清洗消毒，消毒程序按照GB 15982的要求执行，宜采用防渗、防破的一次性塑料袋或更科学的保护材料。</w:t>
      </w:r>
    </w:p>
    <w:p w:rsidR="00054C03" w:rsidRPr="00054C03" w:rsidRDefault="00054C03" w:rsidP="00054C03">
      <w:pPr>
        <w:pStyle w:val="afff"/>
        <w:spacing w:before="120" w:after="120"/>
        <w:ind w:left="168" w:hanging="168"/>
      </w:pPr>
      <w:r w:rsidRPr="00054C03">
        <w:rPr>
          <w:rFonts w:hint="eastAsia"/>
        </w:rPr>
        <w:t>疗程</w:t>
      </w:r>
    </w:p>
    <w:p w:rsidR="00054C03" w:rsidRPr="00054C03" w:rsidRDefault="00054C03" w:rsidP="00054C03">
      <w:pPr>
        <w:pStyle w:val="affffb"/>
        <w:ind w:firstLine="420"/>
      </w:pPr>
      <w:r w:rsidRPr="00054C03">
        <w:rPr>
          <w:rFonts w:hint="eastAsia"/>
        </w:rPr>
        <w:t>10～15次为一疗程。</w:t>
      </w:r>
    </w:p>
    <w:p w:rsidR="00054C03" w:rsidRPr="00054C03" w:rsidRDefault="00054C03" w:rsidP="00054C03">
      <w:pPr>
        <w:pStyle w:val="affe"/>
        <w:spacing w:before="120" w:after="120"/>
      </w:pPr>
      <w:r w:rsidRPr="00054C03">
        <w:rPr>
          <w:rFonts w:hint="eastAsia"/>
        </w:rPr>
        <w:t>瑶</w:t>
      </w:r>
      <w:r w:rsidRPr="00054C03">
        <w:t>药外敷</w:t>
      </w:r>
    </w:p>
    <w:p w:rsidR="00054C03" w:rsidRPr="00054C03" w:rsidRDefault="00054C03" w:rsidP="00054C03">
      <w:pPr>
        <w:pStyle w:val="afff"/>
        <w:spacing w:before="120" w:after="120"/>
        <w:ind w:left="168" w:hanging="168"/>
      </w:pPr>
      <w:r w:rsidRPr="00054C03">
        <w:rPr>
          <w:rFonts w:hint="eastAsia"/>
        </w:rPr>
        <w:t>治则治法</w:t>
      </w:r>
    </w:p>
    <w:p w:rsidR="00054C03" w:rsidRPr="00054C03" w:rsidRDefault="00054C03" w:rsidP="00054C03">
      <w:pPr>
        <w:pStyle w:val="affffb"/>
        <w:ind w:firstLine="420"/>
      </w:pPr>
      <w:r w:rsidRPr="00054C03">
        <w:rPr>
          <w:rFonts w:hint="eastAsia"/>
        </w:rPr>
        <w:t>祛因为要，活血化瘀，祛风散寒。</w:t>
      </w:r>
    </w:p>
    <w:p w:rsidR="00054C03" w:rsidRPr="00054C03" w:rsidRDefault="00054C03" w:rsidP="00054C03">
      <w:pPr>
        <w:pStyle w:val="afff"/>
        <w:spacing w:before="120" w:after="120"/>
        <w:ind w:left="168" w:hanging="168"/>
      </w:pPr>
      <w:r w:rsidRPr="00054C03">
        <w:rPr>
          <w:rFonts w:hint="eastAsia"/>
        </w:rPr>
        <w:t>方药</w:t>
      </w:r>
    </w:p>
    <w:p w:rsidR="00054C03" w:rsidRPr="00054C03" w:rsidRDefault="00054C03" w:rsidP="00054C03">
      <w:pPr>
        <w:pStyle w:val="affffb"/>
        <w:ind w:firstLine="420"/>
      </w:pPr>
      <w:r w:rsidRPr="00054C03">
        <w:rPr>
          <w:rFonts w:hint="eastAsia"/>
        </w:rPr>
        <w:t>选择</w:t>
      </w:r>
      <w:r w:rsidRPr="00054C03">
        <w:t>以下一种方药：</w:t>
      </w:r>
    </w:p>
    <w:p w:rsidR="00054C03" w:rsidRPr="00054C03" w:rsidRDefault="00054C03" w:rsidP="00054C03">
      <w:pPr>
        <w:pStyle w:val="af2"/>
        <w:tabs>
          <w:tab w:val="left" w:pos="851"/>
        </w:tabs>
      </w:pPr>
      <w:r w:rsidRPr="00054C03">
        <w:rPr>
          <w:rFonts w:hint="eastAsia"/>
        </w:rPr>
        <w:t>方药：九节风(接骨金粟兰)10</w:t>
      </w:r>
      <w:r w:rsidR="00585CB2" w:rsidRPr="00054C03">
        <w:rPr>
          <w:vertAlign w:val="superscript"/>
        </w:rPr>
        <w:t xml:space="preserve"> </w:t>
      </w:r>
      <w:r w:rsidRPr="00054C03">
        <w:rPr>
          <w:rFonts w:hint="eastAsia"/>
        </w:rPr>
        <w:t>g，大钻(厚叶南五味子)15</w:t>
      </w:r>
      <w:r w:rsidR="00585CB2" w:rsidRPr="00054C03">
        <w:rPr>
          <w:vertAlign w:val="superscript"/>
        </w:rPr>
        <w:t xml:space="preserve"> </w:t>
      </w:r>
      <w:r w:rsidRPr="00054C03">
        <w:rPr>
          <w:rFonts w:hint="eastAsia"/>
        </w:rPr>
        <w:t>g，小钻(南五味子)10</w:t>
      </w:r>
      <w:r w:rsidR="00585CB2" w:rsidRPr="00054C03">
        <w:rPr>
          <w:vertAlign w:val="superscript"/>
        </w:rPr>
        <w:t xml:space="preserve"> </w:t>
      </w:r>
      <w:r w:rsidRPr="00054C03">
        <w:rPr>
          <w:rFonts w:hint="eastAsia"/>
        </w:rPr>
        <w:t>g，雷了(香蓼)15</w:t>
      </w:r>
      <w:r w:rsidR="00585CB2" w:rsidRPr="00054C03">
        <w:rPr>
          <w:vertAlign w:val="superscript"/>
        </w:rPr>
        <w:t xml:space="preserve"> </w:t>
      </w:r>
      <w:r w:rsidRPr="00054C03">
        <w:rPr>
          <w:rFonts w:hint="eastAsia"/>
        </w:rPr>
        <w:t>g</w:t>
      </w:r>
      <w:r w:rsidR="00084FF2">
        <w:rPr>
          <w:rFonts w:hint="eastAsia"/>
        </w:rPr>
        <w:t>；</w:t>
      </w:r>
    </w:p>
    <w:p w:rsidR="00054C03" w:rsidRPr="00585CB2" w:rsidRDefault="00054C03" w:rsidP="00054C03">
      <w:pPr>
        <w:pStyle w:val="af2"/>
        <w:tabs>
          <w:tab w:val="left" w:pos="851"/>
        </w:tabs>
      </w:pPr>
      <w:r>
        <w:rPr>
          <w:rFonts w:hint="eastAsia"/>
        </w:rPr>
        <w:t>方药：麻骨风(小叶买麻藤)10</w:t>
      </w:r>
      <w:r w:rsidR="00585CB2" w:rsidRPr="00054C03">
        <w:rPr>
          <w:vertAlign w:val="superscript"/>
        </w:rPr>
        <w:t xml:space="preserve"> </w:t>
      </w:r>
      <w:r>
        <w:rPr>
          <w:rFonts w:hint="eastAsia"/>
        </w:rPr>
        <w:t>g，昌亮(三叉苦)10</w:t>
      </w:r>
      <w:r w:rsidR="00585CB2" w:rsidRPr="00054C03">
        <w:rPr>
          <w:vertAlign w:val="superscript"/>
        </w:rPr>
        <w:t xml:space="preserve"> </w:t>
      </w:r>
      <w:r>
        <w:rPr>
          <w:rFonts w:hint="eastAsia"/>
        </w:rPr>
        <w:t>g，九节风(接骨金粟兰)15</w:t>
      </w:r>
      <w:r w:rsidR="00585CB2" w:rsidRPr="00054C03">
        <w:rPr>
          <w:vertAlign w:val="superscript"/>
        </w:rPr>
        <w:t xml:space="preserve"> </w:t>
      </w:r>
      <w:r>
        <w:rPr>
          <w:rFonts w:hint="eastAsia"/>
        </w:rPr>
        <w:t>g，蒙钳楼(疏花</w:t>
      </w:r>
      <w:r w:rsidRPr="00585CB2">
        <w:rPr>
          <w:rFonts w:hint="eastAsia"/>
        </w:rPr>
        <w:t>卫矛)15</w:t>
      </w:r>
      <w:r w:rsidR="00585CB2" w:rsidRPr="00585CB2">
        <w:rPr>
          <w:vertAlign w:val="superscript"/>
        </w:rPr>
        <w:t xml:space="preserve"> </w:t>
      </w:r>
      <w:r w:rsidRPr="00585CB2">
        <w:rPr>
          <w:rFonts w:hint="eastAsia"/>
        </w:rPr>
        <w:t>g，大钻(厚叶五味子)10</w:t>
      </w:r>
      <w:r w:rsidR="00585CB2" w:rsidRPr="00585CB2">
        <w:rPr>
          <w:vertAlign w:val="superscript"/>
        </w:rPr>
        <w:t xml:space="preserve"> </w:t>
      </w:r>
      <w:r w:rsidRPr="00585CB2">
        <w:rPr>
          <w:rFonts w:hint="eastAsia"/>
        </w:rPr>
        <w:t>g，小钻(南五味子)10</w:t>
      </w:r>
      <w:r w:rsidR="00585CB2" w:rsidRPr="00585CB2">
        <w:rPr>
          <w:vertAlign w:val="superscript"/>
        </w:rPr>
        <w:t xml:space="preserve"> </w:t>
      </w:r>
      <w:r w:rsidRPr="00585CB2">
        <w:rPr>
          <w:rFonts w:hint="eastAsia"/>
        </w:rPr>
        <w:t>g。</w:t>
      </w:r>
    </w:p>
    <w:p w:rsidR="00054C03" w:rsidRPr="00585CB2" w:rsidRDefault="00054C03" w:rsidP="00054C03">
      <w:pPr>
        <w:pStyle w:val="afff"/>
        <w:spacing w:before="120" w:after="120"/>
        <w:ind w:left="168" w:hanging="168"/>
      </w:pPr>
      <w:r w:rsidRPr="00585CB2">
        <w:rPr>
          <w:rFonts w:hint="eastAsia"/>
        </w:rPr>
        <w:t>使用方法</w:t>
      </w:r>
    </w:p>
    <w:p w:rsidR="00054C03" w:rsidRPr="00585CB2" w:rsidRDefault="00054C03" w:rsidP="00054C03">
      <w:pPr>
        <w:pStyle w:val="afffffffff3"/>
      </w:pPr>
      <w:r w:rsidRPr="00585CB2">
        <w:rPr>
          <w:rFonts w:hint="eastAsia"/>
        </w:rPr>
        <w:t>药包热敷熨：将选好的药物在砂锅内或铝锅内加热至沸腾，用布包裹、贴敷患病部位或穴位。热敷的温度在40</w:t>
      </w:r>
      <w:r w:rsidR="00585CB2" w:rsidRPr="00585CB2">
        <w:rPr>
          <w:vertAlign w:val="superscript"/>
        </w:rPr>
        <w:t xml:space="preserve"> </w:t>
      </w:r>
      <w:r w:rsidR="00585CB2" w:rsidRPr="00585CB2">
        <w:rPr>
          <w:rFonts w:hint="eastAsia"/>
        </w:rPr>
        <w:t>℃～</w:t>
      </w:r>
      <w:r w:rsidRPr="00585CB2">
        <w:rPr>
          <w:rFonts w:hint="eastAsia"/>
        </w:rPr>
        <w:t>45</w:t>
      </w:r>
      <w:r w:rsidR="00585CB2" w:rsidRPr="00585CB2">
        <w:rPr>
          <w:vertAlign w:val="superscript"/>
        </w:rPr>
        <w:t xml:space="preserve"> </w:t>
      </w:r>
      <w:r w:rsidR="00585CB2" w:rsidRPr="00585CB2">
        <w:rPr>
          <w:rFonts w:hint="eastAsia"/>
        </w:rPr>
        <w:t>℃</w:t>
      </w:r>
      <w:r w:rsidRPr="00585CB2">
        <w:rPr>
          <w:rFonts w:hint="eastAsia"/>
        </w:rPr>
        <w:t>，每次热敷时间不宜超过30</w:t>
      </w:r>
      <w:r w:rsidR="00585CB2" w:rsidRPr="00585CB2">
        <w:rPr>
          <w:vertAlign w:val="superscript"/>
        </w:rPr>
        <w:t xml:space="preserve"> </w:t>
      </w:r>
      <w:r w:rsidR="00585CB2" w:rsidRPr="00585CB2">
        <w:rPr>
          <w:rFonts w:hint="eastAsia"/>
        </w:rPr>
        <w:t>min</w:t>
      </w:r>
      <w:r w:rsidRPr="00585CB2">
        <w:rPr>
          <w:rFonts w:hint="eastAsia"/>
        </w:rPr>
        <w:t>，每日2次。</w:t>
      </w:r>
    </w:p>
    <w:p w:rsidR="00054C03" w:rsidRPr="00585CB2" w:rsidRDefault="00054C03" w:rsidP="00054C03">
      <w:pPr>
        <w:pStyle w:val="afffffffff3"/>
      </w:pPr>
      <w:r w:rsidRPr="00585CB2">
        <w:rPr>
          <w:rFonts w:hint="eastAsia"/>
        </w:rPr>
        <w:t>药饼热敷熨：将药研极细末，加入适量1</w:t>
      </w:r>
      <w:r w:rsidR="00585CB2" w:rsidRPr="00585CB2">
        <w:t>:</w:t>
      </w:r>
      <w:r w:rsidRPr="00585CB2">
        <w:rPr>
          <w:rFonts w:hint="eastAsia"/>
        </w:rPr>
        <w:t>1面粉做成饼状，或蒸或络；或者是用面粉蒸饼，将药物细末置放热饼之上，贴敷患病部位或穴位，凉后即可弃掉。</w:t>
      </w:r>
    </w:p>
    <w:p w:rsidR="00054C03" w:rsidRPr="00585CB2" w:rsidRDefault="00054C03" w:rsidP="00054C03">
      <w:pPr>
        <w:pStyle w:val="afffffffff3"/>
      </w:pPr>
      <w:r w:rsidRPr="00585CB2">
        <w:rPr>
          <w:rFonts w:hint="eastAsia"/>
        </w:rPr>
        <w:t>药末热敷熨：将选定的药物共研细末，或将所选用的药物捣烂，直接放置在一定的部位或穴位上进行巾敷。</w:t>
      </w:r>
    </w:p>
    <w:p w:rsidR="00054C03" w:rsidRPr="00585CB2" w:rsidRDefault="00054C03" w:rsidP="00054C03">
      <w:pPr>
        <w:pStyle w:val="afffffffff3"/>
      </w:pPr>
      <w:r w:rsidRPr="00585CB2">
        <w:rPr>
          <w:rFonts w:hint="eastAsia"/>
        </w:rPr>
        <w:t>药液热敷熨：将药物煮熬至沸腾后，凉至40</w:t>
      </w:r>
      <w:r w:rsidR="00585CB2" w:rsidRPr="00585CB2">
        <w:rPr>
          <w:vertAlign w:val="superscript"/>
        </w:rPr>
        <w:t xml:space="preserve"> </w:t>
      </w:r>
      <w:r w:rsidR="00585CB2" w:rsidRPr="00585CB2">
        <w:rPr>
          <w:rFonts w:hint="eastAsia"/>
        </w:rPr>
        <w:t>℃～</w:t>
      </w:r>
      <w:r w:rsidRPr="00585CB2">
        <w:rPr>
          <w:rFonts w:hint="eastAsia"/>
        </w:rPr>
        <w:t>45</w:t>
      </w:r>
      <w:r w:rsidR="00585CB2" w:rsidRPr="00585CB2">
        <w:rPr>
          <w:vertAlign w:val="superscript"/>
        </w:rPr>
        <w:t xml:space="preserve"> </w:t>
      </w:r>
      <w:r w:rsidRPr="00585CB2">
        <w:rPr>
          <w:rFonts w:hint="eastAsia"/>
        </w:rPr>
        <w:t>℃，用纱布蘸取药液，直接贴敷于患病部位。</w:t>
      </w:r>
    </w:p>
    <w:p w:rsidR="00054C03" w:rsidRDefault="00054C03" w:rsidP="00054C03">
      <w:pPr>
        <w:pStyle w:val="afffffffff3"/>
      </w:pPr>
      <w:r w:rsidRPr="00585CB2">
        <w:rPr>
          <w:rFonts w:hint="eastAsia"/>
        </w:rPr>
        <w:t>药渣热敷熨：将选好</w:t>
      </w:r>
      <w:r>
        <w:rPr>
          <w:rFonts w:hint="eastAsia"/>
        </w:rPr>
        <w:t>的药物煮熬，去汁存渣，用其药渣热敷于患处，并施盖纱布等物，或用热药汁滴沾。</w:t>
      </w:r>
    </w:p>
    <w:p w:rsidR="00054C03" w:rsidRDefault="00054C03" w:rsidP="00054C03">
      <w:pPr>
        <w:pStyle w:val="afff"/>
        <w:spacing w:before="120" w:after="120"/>
        <w:ind w:left="168" w:hanging="168"/>
      </w:pPr>
      <w:r>
        <w:rPr>
          <w:rFonts w:hint="eastAsia"/>
        </w:rPr>
        <w:t>注意事项</w:t>
      </w:r>
    </w:p>
    <w:p w:rsidR="00054C03" w:rsidRDefault="00054C03" w:rsidP="00054C03">
      <w:pPr>
        <w:pStyle w:val="afffffffff3"/>
      </w:pPr>
      <w:r>
        <w:rPr>
          <w:rFonts w:hint="eastAsia"/>
        </w:rPr>
        <w:t>使用</w:t>
      </w:r>
      <w:r>
        <w:t>前</w:t>
      </w:r>
      <w:r>
        <w:rPr>
          <w:rFonts w:hint="eastAsia"/>
        </w:rPr>
        <w:t>将患处皮肤用清水清洗干净，也可用医用酒精进行消毒处理。</w:t>
      </w:r>
    </w:p>
    <w:p w:rsidR="00054C03" w:rsidRDefault="00054C03" w:rsidP="00054C03">
      <w:pPr>
        <w:pStyle w:val="afffffffff3"/>
      </w:pPr>
      <w:r>
        <w:rPr>
          <w:rFonts w:hint="eastAsia"/>
        </w:rPr>
        <w:t>汗毛较多部位，可先剔除汗毛。</w:t>
      </w:r>
    </w:p>
    <w:p w:rsidR="00054C03" w:rsidRDefault="00054C03" w:rsidP="00054C03">
      <w:pPr>
        <w:pStyle w:val="afffffffff3"/>
      </w:pPr>
      <w:r>
        <w:rPr>
          <w:rFonts w:hint="eastAsia"/>
        </w:rPr>
        <w:t>出现轻微皮肤瘙痒者，可用手轻轻按摩药物，瘙痒即可消除，或应用止痒药物，瘙痒消除后，即可再次使用。</w:t>
      </w:r>
    </w:p>
    <w:p w:rsidR="00054C03" w:rsidRDefault="00054C03" w:rsidP="00054C03">
      <w:pPr>
        <w:pStyle w:val="afffffffff3"/>
      </w:pPr>
      <w:r>
        <w:rPr>
          <w:rFonts w:hint="eastAsia"/>
        </w:rPr>
        <w:t>使用药物时，出现明显瘙痒或起水泡等过敏症状的，应停止使用。</w:t>
      </w:r>
    </w:p>
    <w:p w:rsidR="00054C03" w:rsidRDefault="00054C03" w:rsidP="00054C03">
      <w:pPr>
        <w:pStyle w:val="afffffffff3"/>
      </w:pPr>
      <w:r>
        <w:rPr>
          <w:rFonts w:hint="eastAsia"/>
        </w:rPr>
        <w:t>洗澡时，可取下药物，待皮肤干燥后，可继续使用。</w:t>
      </w:r>
    </w:p>
    <w:p w:rsidR="00054C03" w:rsidRPr="00585CB2" w:rsidRDefault="00054C03" w:rsidP="00054C03">
      <w:pPr>
        <w:pStyle w:val="afffffffff3"/>
      </w:pPr>
      <w:r>
        <w:rPr>
          <w:rFonts w:hint="eastAsia"/>
        </w:rPr>
        <w:lastRenderedPageBreak/>
        <w:t>使用的代表方药材应符合《中华人民</w:t>
      </w:r>
      <w:r w:rsidRPr="00585CB2">
        <w:rPr>
          <w:rFonts w:hint="eastAsia"/>
        </w:rPr>
        <w:t>共和国药典(</w:t>
      </w:r>
      <w:r w:rsidRPr="00585CB2">
        <w:t>一</w:t>
      </w:r>
      <w:r w:rsidRPr="00585CB2">
        <w:rPr>
          <w:rFonts w:hint="eastAsia"/>
        </w:rPr>
        <w:t xml:space="preserve">部 </w:t>
      </w:r>
      <w:r w:rsidRPr="00585CB2">
        <w:t>202</w:t>
      </w:r>
      <w:r w:rsidR="00585CB2" w:rsidRPr="00585CB2">
        <w:t>5</w:t>
      </w:r>
      <w:r w:rsidRPr="00585CB2">
        <w:rPr>
          <w:rFonts w:hint="eastAsia"/>
        </w:rPr>
        <w:t xml:space="preserve"> 年版)》的要求</w:t>
      </w:r>
      <w:r w:rsidRPr="00585CB2">
        <w:t>。</w:t>
      </w:r>
    </w:p>
    <w:p w:rsidR="00054C03" w:rsidRPr="00585CB2" w:rsidRDefault="00054C03" w:rsidP="00054C03">
      <w:pPr>
        <w:pStyle w:val="afffffffff3"/>
      </w:pPr>
      <w:r w:rsidRPr="00585CB2">
        <w:rPr>
          <w:rFonts w:hint="eastAsia"/>
        </w:rPr>
        <w:t>使用的器具应在患者使用前消毒，使用后应</w:t>
      </w:r>
      <w:r>
        <w:rPr>
          <w:rFonts w:hint="eastAsia"/>
        </w:rPr>
        <w:t>及时清洗消毒，消毒程序按照GB 15982的要求执行，宜</w:t>
      </w:r>
      <w:r w:rsidRPr="00585CB2">
        <w:rPr>
          <w:rFonts w:hint="eastAsia"/>
        </w:rPr>
        <w:t>采用防渗、防破的一次性塑料袋或更科学的保护材料。</w:t>
      </w:r>
    </w:p>
    <w:p w:rsidR="00054C03" w:rsidRPr="00585CB2" w:rsidRDefault="00054C03" w:rsidP="00054C03">
      <w:pPr>
        <w:pStyle w:val="afff"/>
        <w:spacing w:before="120" w:after="120"/>
        <w:ind w:left="168" w:hanging="168"/>
      </w:pPr>
      <w:r w:rsidRPr="00585CB2">
        <w:rPr>
          <w:rFonts w:hint="eastAsia"/>
        </w:rPr>
        <w:t>疗程</w:t>
      </w:r>
    </w:p>
    <w:p w:rsidR="00054C03" w:rsidRPr="00585CB2" w:rsidRDefault="00585CB2" w:rsidP="00054C03">
      <w:pPr>
        <w:pStyle w:val="af2"/>
        <w:numPr>
          <w:ilvl w:val="0"/>
          <w:numId w:val="0"/>
        </w:numPr>
        <w:ind w:firstLineChars="200" w:firstLine="420"/>
      </w:pPr>
      <w:r w:rsidRPr="00585CB2">
        <w:t>疗程</w:t>
      </w:r>
      <w:r w:rsidR="00054C03" w:rsidRPr="00585CB2">
        <w:t>为</w:t>
      </w:r>
      <w:r w:rsidR="00054C03" w:rsidRPr="00585CB2">
        <w:rPr>
          <w:rFonts w:hint="eastAsia"/>
        </w:rPr>
        <w:t>30</w:t>
      </w:r>
      <w:r w:rsidRPr="00585CB2">
        <w:rPr>
          <w:vertAlign w:val="superscript"/>
        </w:rPr>
        <w:t xml:space="preserve"> </w:t>
      </w:r>
      <w:r w:rsidR="00054C03" w:rsidRPr="00585CB2">
        <w:rPr>
          <w:rFonts w:hint="eastAsia"/>
        </w:rPr>
        <w:t>d。</w:t>
      </w:r>
    </w:p>
    <w:p w:rsidR="00054C03" w:rsidRPr="00585CB2" w:rsidRDefault="00054C03" w:rsidP="00054C03">
      <w:pPr>
        <w:pStyle w:val="affc"/>
        <w:spacing w:before="240" w:after="240"/>
      </w:pPr>
      <w:r w:rsidRPr="00585CB2">
        <w:rPr>
          <w:rFonts w:hint="eastAsia"/>
        </w:rPr>
        <w:t>慎用</w:t>
      </w:r>
      <w:r w:rsidRPr="00585CB2">
        <w:t>症与禁忌症</w:t>
      </w:r>
    </w:p>
    <w:p w:rsidR="00054C03" w:rsidRDefault="00054C03" w:rsidP="00054C03">
      <w:pPr>
        <w:pStyle w:val="affd"/>
        <w:spacing w:before="120" w:after="120"/>
      </w:pPr>
      <w:r>
        <w:rPr>
          <w:rFonts w:hint="eastAsia"/>
        </w:rPr>
        <w:t>慎用</w:t>
      </w:r>
      <w:r>
        <w:t>症</w:t>
      </w:r>
    </w:p>
    <w:p w:rsidR="00054C03" w:rsidRDefault="00054C03" w:rsidP="00585CB2">
      <w:pPr>
        <w:pStyle w:val="afffffffff1"/>
      </w:pPr>
      <w:r>
        <w:rPr>
          <w:rFonts w:hint="eastAsia"/>
        </w:rPr>
        <w:t>过敏体质者。</w:t>
      </w:r>
    </w:p>
    <w:p w:rsidR="00054C03" w:rsidRPr="00585CB2" w:rsidRDefault="00054C03" w:rsidP="00585CB2">
      <w:pPr>
        <w:pStyle w:val="afffffffff1"/>
      </w:pPr>
      <w:r w:rsidRPr="00585CB2">
        <w:rPr>
          <w:rFonts w:hint="eastAsia"/>
        </w:rPr>
        <w:t>局部有破损者。</w:t>
      </w:r>
    </w:p>
    <w:p w:rsidR="00054C03" w:rsidRDefault="00054C03" w:rsidP="00054C03">
      <w:pPr>
        <w:pStyle w:val="affd"/>
        <w:spacing w:before="120" w:after="120"/>
      </w:pPr>
      <w:r>
        <w:rPr>
          <w:rFonts w:hint="eastAsia"/>
        </w:rPr>
        <w:t>禁忌</w:t>
      </w:r>
      <w:r>
        <w:t>症</w:t>
      </w:r>
    </w:p>
    <w:p w:rsidR="00054C03" w:rsidRPr="00585CB2" w:rsidRDefault="00054C03" w:rsidP="00585CB2">
      <w:pPr>
        <w:pStyle w:val="afffffffff1"/>
      </w:pPr>
      <w:r w:rsidRPr="00585CB2">
        <w:rPr>
          <w:rFonts w:hint="eastAsia"/>
        </w:rPr>
        <w:t>对本品中药成分过敏者禁止</w:t>
      </w:r>
      <w:r w:rsidRPr="00585CB2">
        <w:t>服用</w:t>
      </w:r>
      <w:r w:rsidRPr="00585CB2">
        <w:rPr>
          <w:rFonts w:hint="eastAsia"/>
        </w:rPr>
        <w:t>。</w:t>
      </w:r>
    </w:p>
    <w:p w:rsidR="00054C03" w:rsidRDefault="00054C03" w:rsidP="00585CB2">
      <w:pPr>
        <w:pStyle w:val="afffffffff1"/>
      </w:pPr>
      <w:r w:rsidRPr="00585CB2">
        <w:rPr>
          <w:rFonts w:hint="eastAsia"/>
        </w:rPr>
        <w:t>体弱、严重心血管疾病、重度贫血、活动性肺结核等患者，禁用全身熏洗法。</w:t>
      </w:r>
    </w:p>
    <w:p w:rsidR="00054C03" w:rsidRDefault="00054C03" w:rsidP="00054C03">
      <w:pPr>
        <w:pStyle w:val="affc"/>
        <w:spacing w:before="240" w:after="240"/>
      </w:pPr>
      <w:r>
        <w:rPr>
          <w:rFonts w:hint="eastAsia"/>
        </w:rPr>
        <w:t>日常调护</w:t>
      </w:r>
    </w:p>
    <w:p w:rsidR="009B35AE" w:rsidRDefault="00054C03" w:rsidP="009B35AE">
      <w:pPr>
        <w:pStyle w:val="affd"/>
        <w:spacing w:before="120" w:after="120"/>
      </w:pPr>
      <w:r>
        <w:rPr>
          <w:rFonts w:hint="eastAsia"/>
        </w:rPr>
        <w:t>饮食控制</w:t>
      </w:r>
    </w:p>
    <w:p w:rsidR="00054C03" w:rsidRDefault="00054C03" w:rsidP="009B35AE">
      <w:pPr>
        <w:pStyle w:val="affffb"/>
        <w:ind w:firstLine="420"/>
      </w:pPr>
      <w:r>
        <w:rPr>
          <w:rFonts w:hint="eastAsia"/>
        </w:rPr>
        <w:t>加强营养，均衡膳食，</w:t>
      </w:r>
      <w:r w:rsidR="002F6907">
        <w:rPr>
          <w:rFonts w:hint="eastAsia"/>
        </w:rPr>
        <w:t>宜</w:t>
      </w:r>
      <w:r>
        <w:rPr>
          <w:rFonts w:hint="eastAsia"/>
        </w:rPr>
        <w:t>摄入富含钙、低盐和适量蛋白质的均衡膳食。保证充足的日照，以促进体内维生素D的合成，应根据季节等因素避免强烈的日光照射。</w:t>
      </w:r>
    </w:p>
    <w:p w:rsidR="009B35AE" w:rsidRDefault="00054C03" w:rsidP="009B35AE">
      <w:pPr>
        <w:pStyle w:val="affd"/>
        <w:spacing w:before="120" w:after="120"/>
      </w:pPr>
      <w:r>
        <w:rPr>
          <w:rFonts w:hint="eastAsia"/>
        </w:rPr>
        <w:t>运动</w:t>
      </w:r>
    </w:p>
    <w:p w:rsidR="002F6907" w:rsidRDefault="002F6907" w:rsidP="002F6907">
      <w:pPr>
        <w:pStyle w:val="afffffffff1"/>
      </w:pPr>
      <w:r>
        <w:rPr>
          <w:rFonts w:hint="eastAsia"/>
        </w:rPr>
        <w:t>通过</w:t>
      </w:r>
      <w:r w:rsidR="00054C03">
        <w:rPr>
          <w:rFonts w:hint="eastAsia"/>
        </w:rPr>
        <w:t>早期功能锻炼增加肌肉张力及血管弹性，促进肿胀消退，预防深静脉栓塞，防止肌肉缩及关节粘连等。</w:t>
      </w:r>
    </w:p>
    <w:p w:rsidR="002F6907" w:rsidRDefault="00054C03" w:rsidP="002F6907">
      <w:pPr>
        <w:pStyle w:val="afffffffff1"/>
      </w:pPr>
      <w:r>
        <w:rPr>
          <w:rFonts w:hint="eastAsia"/>
        </w:rPr>
        <w:t>早期做到“三不”：不盘腿、不侧卧、不下地；并积极进行股四头肌等长收缩及踝关节屈伸活动。</w:t>
      </w:r>
    </w:p>
    <w:p w:rsidR="002F6907" w:rsidRDefault="00054C03" w:rsidP="002F6907">
      <w:pPr>
        <w:pStyle w:val="afffffffff1"/>
      </w:pPr>
      <w:r>
        <w:rPr>
          <w:rFonts w:hint="eastAsia"/>
        </w:rPr>
        <w:t>解除固定和牵引后，逐渐加强患肢髋、膝关节的屈伸活动，并可扶双拐不负重下床活动。</w:t>
      </w:r>
    </w:p>
    <w:p w:rsidR="00054C03" w:rsidRDefault="00054C03" w:rsidP="002F6907">
      <w:pPr>
        <w:pStyle w:val="afffffffff1"/>
      </w:pPr>
      <w:r>
        <w:rPr>
          <w:rFonts w:hint="eastAsia"/>
        </w:rPr>
        <w:t>至骨折坚固愈合、股骨头无缺血性坏死现象时，方可弃拐逐渐负重行走，一般</w:t>
      </w:r>
      <w:r w:rsidR="00D34B4C">
        <w:rPr>
          <w:rFonts w:hint="eastAsia"/>
        </w:rPr>
        <w:t>为</w:t>
      </w:r>
      <w:r>
        <w:rPr>
          <w:rFonts w:hint="eastAsia"/>
        </w:rPr>
        <w:t>6个</w:t>
      </w:r>
      <w:r>
        <w:t>月</w:t>
      </w:r>
      <w:r>
        <w:rPr>
          <w:rFonts w:hint="eastAsia"/>
        </w:rPr>
        <w:t>。</w:t>
      </w:r>
    </w:p>
    <w:p w:rsidR="009B35AE" w:rsidRDefault="00054C03" w:rsidP="009B35AE">
      <w:pPr>
        <w:pStyle w:val="affd"/>
        <w:spacing w:before="120" w:after="120"/>
      </w:pPr>
      <w:r>
        <w:rPr>
          <w:rFonts w:hint="eastAsia"/>
        </w:rPr>
        <w:t>生活习惯</w:t>
      </w:r>
    </w:p>
    <w:p w:rsidR="00054C03" w:rsidRDefault="00054C03" w:rsidP="009B35AE">
      <w:pPr>
        <w:pStyle w:val="affffb"/>
        <w:ind w:firstLine="420"/>
      </w:pPr>
      <w:r>
        <w:rPr>
          <w:rFonts w:hint="eastAsia"/>
        </w:rPr>
        <w:t>顺应四时，根据气候变化，注意保暖。改变不良的生活习惯，包括饮酒、吸烟等，尽量避免或少用影响骨代谢的药物。下床活动时指导</w:t>
      </w:r>
      <w:bookmarkStart w:id="48" w:name="_GoBack"/>
      <w:bookmarkEnd w:id="48"/>
      <w:r>
        <w:rPr>
          <w:rFonts w:hint="eastAsia"/>
        </w:rPr>
        <w:t>正确使用助行器或拐杖。</w:t>
      </w:r>
    </w:p>
    <w:p w:rsidR="009B35AE" w:rsidRDefault="00054C03" w:rsidP="009B35AE">
      <w:pPr>
        <w:pStyle w:val="affd"/>
        <w:spacing w:before="120" w:after="120"/>
      </w:pPr>
      <w:r>
        <w:rPr>
          <w:rFonts w:hint="eastAsia"/>
        </w:rPr>
        <w:t>情志护理</w:t>
      </w:r>
    </w:p>
    <w:p w:rsidR="00CF44D7" w:rsidRDefault="00054C03" w:rsidP="009B35AE">
      <w:pPr>
        <w:pStyle w:val="affffb"/>
        <w:ind w:firstLine="420"/>
        <w:sectPr w:rsidR="00CF44D7" w:rsidSect="00084FF2">
          <w:headerReference w:type="even" r:id="rId18"/>
          <w:headerReference w:type="default" r:id="rId19"/>
          <w:footerReference w:type="even" r:id="rId20"/>
          <w:footerReference w:type="default" r:id="rId21"/>
          <w:pgSz w:w="11906" w:h="16838" w:code="9"/>
          <w:pgMar w:top="1928" w:right="1134" w:bottom="1134" w:left="1134" w:header="1418" w:footer="1134" w:gutter="284"/>
          <w:pgNumType w:start="1"/>
          <w:cols w:space="425"/>
          <w:formProt w:val="0"/>
          <w:docGrid w:linePitch="312"/>
        </w:sectPr>
      </w:pPr>
      <w:r>
        <w:rPr>
          <w:rFonts w:hint="eastAsia"/>
        </w:rPr>
        <w:t>不宜过度忧虑、情绪过于紧张；善于疏泄负面情绪，维持心情舒畅；正确认识疾病，保持积极乐观的心态；适当接受心理干预。</w:t>
      </w:r>
    </w:p>
    <w:p w:rsidR="00054C03" w:rsidRDefault="00054C03" w:rsidP="00054C03">
      <w:pPr>
        <w:pStyle w:val="afffff2"/>
        <w:spacing w:after="120"/>
      </w:pPr>
      <w:bookmarkStart w:id="49" w:name="BookMark6"/>
      <w:r>
        <w:rPr>
          <w:rFonts w:hint="eastAsia"/>
          <w:spacing w:val="105"/>
        </w:rPr>
        <w:lastRenderedPageBreak/>
        <w:t>参考文</w:t>
      </w:r>
      <w:r>
        <w:rPr>
          <w:rFonts w:hint="eastAsia"/>
        </w:rPr>
        <w:t>献</w:t>
      </w:r>
    </w:p>
    <w:p w:rsidR="00054C03" w:rsidRPr="00585CB2" w:rsidRDefault="00054C03" w:rsidP="00054C03">
      <w:pPr>
        <w:pStyle w:val="affffb"/>
        <w:ind w:firstLine="420"/>
      </w:pPr>
      <w:r w:rsidRPr="00585CB2">
        <w:rPr>
          <w:rFonts w:hint="eastAsia"/>
        </w:rPr>
        <w:t>[</w:t>
      </w:r>
      <w:r w:rsidRPr="00585CB2">
        <w:t xml:space="preserve">1]  </w:t>
      </w:r>
      <w:r w:rsidRPr="00585CB2">
        <w:rPr>
          <w:rFonts w:hint="eastAsia"/>
        </w:rPr>
        <w:t>T</w:t>
      </w:r>
      <w:r w:rsidRPr="00585CB2">
        <w:t>/</w:t>
      </w:r>
      <w:r w:rsidRPr="00585CB2">
        <w:rPr>
          <w:rFonts w:hint="eastAsia"/>
        </w:rPr>
        <w:t xml:space="preserve">CACM 1580—2024 </w:t>
      </w:r>
      <w:r w:rsidRPr="00585CB2">
        <w:t xml:space="preserve"> </w:t>
      </w:r>
      <w:r w:rsidRPr="00585CB2">
        <w:rPr>
          <w:rFonts w:hint="eastAsia"/>
        </w:rPr>
        <w:t>老年性骨质疏松症中西医结合诊疗指南</w:t>
      </w:r>
    </w:p>
    <w:p w:rsidR="00585CB2" w:rsidRDefault="00585CB2" w:rsidP="00054C03">
      <w:pPr>
        <w:pStyle w:val="affffb"/>
        <w:ind w:firstLine="420"/>
      </w:pPr>
      <w:r w:rsidRPr="00585CB2">
        <w:rPr>
          <w:rFonts w:hint="eastAsia"/>
        </w:rPr>
        <w:t>[</w:t>
      </w:r>
      <w:r>
        <w:t>2</w:t>
      </w:r>
      <w:r w:rsidRPr="00585CB2">
        <w:t xml:space="preserve">]  </w:t>
      </w:r>
      <w:r w:rsidRPr="00585CB2">
        <w:rPr>
          <w:rFonts w:hint="eastAsia"/>
        </w:rPr>
        <w:t>中华医学会骨科学分会. 骨质疏松性骨折诊疗指南（2022年版）[J]. 中华骨科杂志，2022，42(22):1473-1491. DOI:10.3760/cma.j.cn121113-20220704-00377.</w:t>
      </w:r>
    </w:p>
    <w:p w:rsidR="00054C03" w:rsidRPr="00585CB2" w:rsidRDefault="00054C03" w:rsidP="00054C03">
      <w:pPr>
        <w:pStyle w:val="affffb"/>
        <w:ind w:firstLine="420"/>
      </w:pPr>
      <w:r w:rsidRPr="00585CB2">
        <w:rPr>
          <w:rFonts w:hint="eastAsia"/>
        </w:rPr>
        <w:t>[</w:t>
      </w:r>
      <w:r w:rsidR="00585CB2">
        <w:t>3</w:t>
      </w:r>
      <w:r w:rsidRPr="00585CB2">
        <w:t xml:space="preserve">]  </w:t>
      </w:r>
      <w:r w:rsidRPr="00585CB2">
        <w:rPr>
          <w:rFonts w:hint="eastAsia"/>
        </w:rPr>
        <w:t>尤剑鹏、李彤、张曼.瑶医优势病种诊疗操作指南[</w:t>
      </w:r>
      <w:r w:rsidRPr="00585CB2">
        <w:t>M</w:t>
      </w:r>
      <w:r w:rsidRPr="00585CB2">
        <w:rPr>
          <w:rFonts w:hint="eastAsia"/>
        </w:rPr>
        <w:t>].年广西科学技术出版社.2020</w:t>
      </w:r>
    </w:p>
    <w:p w:rsidR="00054C03" w:rsidRPr="00585CB2" w:rsidRDefault="00054C03" w:rsidP="00054C03">
      <w:pPr>
        <w:pStyle w:val="affffb"/>
        <w:ind w:firstLine="420"/>
      </w:pPr>
    </w:p>
    <w:p w:rsidR="00054C03" w:rsidRDefault="00054C03" w:rsidP="00054C03">
      <w:pPr>
        <w:pStyle w:val="afffffffff1"/>
        <w:numPr>
          <w:ilvl w:val="0"/>
          <w:numId w:val="0"/>
        </w:numPr>
      </w:pPr>
    </w:p>
    <w:p w:rsidR="00054C03" w:rsidRDefault="00054C03" w:rsidP="00054C03">
      <w:pPr>
        <w:pStyle w:val="afffffffff1"/>
        <w:numPr>
          <w:ilvl w:val="0"/>
          <w:numId w:val="0"/>
        </w:numPr>
      </w:pPr>
    </w:p>
    <w:p w:rsidR="003E019F" w:rsidRDefault="00585CB2" w:rsidP="00585CB2">
      <w:pPr>
        <w:pStyle w:val="affffb"/>
        <w:ind w:firstLineChars="0" w:firstLine="0"/>
        <w:jc w:val="center"/>
      </w:pPr>
      <w:bookmarkStart w:id="50" w:name="BookMark8"/>
      <w:bookmarkEnd w:id="49"/>
      <w: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rsidR="003E019F" w:rsidSect="0021300D">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4C03" w:rsidRDefault="00054C03" w:rsidP="00D86DB7">
      <w:r>
        <w:separator/>
      </w:r>
    </w:p>
    <w:p w:rsidR="00054C03" w:rsidRDefault="00054C03"/>
    <w:p w:rsidR="00054C03" w:rsidRDefault="00054C03"/>
  </w:endnote>
  <w:endnote w:type="continuationSeparator" w:id="0">
    <w:p w:rsidR="00054C03" w:rsidRDefault="00054C03" w:rsidP="00D86DB7">
      <w:r>
        <w:continuationSeparator/>
      </w:r>
    </w:p>
    <w:p w:rsidR="00054C03" w:rsidRDefault="00054C03"/>
    <w:p w:rsidR="00054C03" w:rsidRDefault="00054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FF2" w:rsidRPr="00084FF2" w:rsidRDefault="00084FF2" w:rsidP="00084FF2">
    <w:pPr>
      <w:pStyle w:val="affff7"/>
    </w:pPr>
    <w:r>
      <w:fldChar w:fldCharType="begin"/>
    </w:r>
    <w:r>
      <w:instrText xml:space="preserve"> PAGE   \* MERGEFORMAT \* MERGEFORMAT </w:instrText>
    </w:r>
    <w:r>
      <w:fldChar w:fldCharType="separate"/>
    </w:r>
    <w:r>
      <w:rPr>
        <w:noProof/>
      </w:rP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084FF2">
    <w:pPr>
      <w:pStyle w:val="affff8"/>
    </w:pPr>
    <w:r>
      <w:fldChar w:fldCharType="begin"/>
    </w:r>
    <w:r>
      <w:instrText>PAGE   \* MERGEFORMAT</w:instrText>
    </w:r>
    <w:r>
      <w:fldChar w:fldCharType="separate"/>
    </w:r>
    <w:r w:rsidR="005A2BF1" w:rsidRPr="005A2BF1">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FF2" w:rsidRPr="00084FF2" w:rsidRDefault="00084FF2" w:rsidP="00084FF2">
    <w:pPr>
      <w:pStyle w:val="affff7"/>
    </w:pPr>
    <w:r>
      <w:fldChar w:fldCharType="begin"/>
    </w:r>
    <w:r>
      <w:instrText xml:space="preserve"> PAGE   \* MERGEFORMAT \* MERGEFORMAT </w:instrText>
    </w:r>
    <w:r>
      <w:fldChar w:fldCharType="separate"/>
    </w:r>
    <w:r w:rsidR="005A2BF1">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FF2" w:rsidRDefault="00084FF2" w:rsidP="00084FF2">
    <w:pPr>
      <w:pStyle w:val="affff8"/>
    </w:pPr>
    <w:r>
      <w:fldChar w:fldCharType="begin"/>
    </w:r>
    <w:r>
      <w:instrText>PAGE   \* MERGEFORMAT</w:instrText>
    </w:r>
    <w:r>
      <w:fldChar w:fldCharType="separate"/>
    </w:r>
    <w:r w:rsidR="005A2BF1" w:rsidRPr="005A2BF1">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4C03" w:rsidRDefault="00054C03" w:rsidP="00D86DB7">
      <w:r>
        <w:separator/>
      </w:r>
    </w:p>
  </w:footnote>
  <w:footnote w:type="continuationSeparator" w:id="0">
    <w:p w:rsidR="00054C03" w:rsidRDefault="00054C03" w:rsidP="00D86DB7">
      <w:r>
        <w:continuationSeparator/>
      </w:r>
    </w:p>
    <w:p w:rsidR="00054C03" w:rsidRDefault="00054C03"/>
    <w:p w:rsidR="00054C03" w:rsidRDefault="00054C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Pr="00084FF2" w:rsidRDefault="00084FF2" w:rsidP="00084FF2">
    <w:pPr>
      <w:pStyle w:val="afffff1"/>
    </w:pPr>
    <w:r>
      <w:fldChar w:fldCharType="begin"/>
    </w:r>
    <w:r>
      <w:instrText xml:space="preserve"> STYLEREF  标准文件_文件编号 \* MERGEFORMAT </w:instrText>
    </w:r>
    <w:r>
      <w:fldChar w:fldCharType="separate"/>
    </w:r>
    <w:r w:rsidR="005A2BF1">
      <w:t>T/GXAS XXXX</w:t>
    </w:r>
    <w:r w:rsidR="005A2BF1">
      <w:t>—</w:t>
    </w:r>
    <w:r w:rsidR="005A2BF1">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084FF2">
    <w:pPr>
      <w:pStyle w:val="afffff0"/>
    </w:pPr>
    <w:r>
      <w:fldChar w:fldCharType="begin"/>
    </w:r>
    <w:r>
      <w:instrText xml:space="preserve"> STYLEREF  标准文件_文件编号  \* MERGEFORMAT </w:instrText>
    </w:r>
    <w:r>
      <w:fldChar w:fldCharType="separate"/>
    </w:r>
    <w:r w:rsidR="005A2BF1">
      <w:t>T/GXAS XXXX</w:t>
    </w:r>
    <w:r w:rsidR="005A2BF1">
      <w:t>—</w:t>
    </w:r>
    <w:r w:rsidR="005A2BF1">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FF2" w:rsidRPr="00084FF2" w:rsidRDefault="00084FF2" w:rsidP="00084FF2">
    <w:pPr>
      <w:pStyle w:val="afffff1"/>
    </w:pPr>
    <w:r>
      <w:fldChar w:fldCharType="begin"/>
    </w:r>
    <w:r>
      <w:instrText xml:space="preserve"> STYLEREF  标准文件_文件编号 \* MERGEFORMAT </w:instrText>
    </w:r>
    <w:r>
      <w:fldChar w:fldCharType="separate"/>
    </w:r>
    <w:r w:rsidR="005A2BF1">
      <w:t>T/GXAS XXXX</w:t>
    </w:r>
    <w:r w:rsidR="005A2BF1">
      <w:t>—</w:t>
    </w:r>
    <w:r w:rsidR="005A2BF1">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FF2" w:rsidRPr="00D84FA1" w:rsidRDefault="00084FF2" w:rsidP="00084FF2">
    <w:pPr>
      <w:pStyle w:val="afffff0"/>
    </w:pPr>
    <w:r>
      <w:fldChar w:fldCharType="begin"/>
    </w:r>
    <w:r>
      <w:instrText xml:space="preserve"> STYLEREF  标准文件_文件编号  \* MERGEFORMAT </w:instrText>
    </w:r>
    <w:r>
      <w:fldChar w:fldCharType="separate"/>
    </w:r>
    <w:r w:rsidR="005A2BF1">
      <w:t>T/GXAS XXXX</w:t>
    </w:r>
    <w:r w:rsidR="005A2BF1">
      <w:t>—</w:t>
    </w:r>
    <w:r w:rsidR="005A2BF1">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 w:numId="34">
    <w:abstractNumId w:val="27"/>
  </w:num>
  <w:num w:numId="35">
    <w:abstractNumId w:val="27"/>
  </w:num>
  <w:num w:numId="36">
    <w:abstractNumId w:val="27"/>
  </w:num>
  <w:num w:numId="37">
    <w:abstractNumId w:val="27"/>
  </w:num>
  <w:num w:numId="38">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0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4C0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FF2"/>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00D"/>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907"/>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5CB2"/>
    <w:rsid w:val="00586630"/>
    <w:rsid w:val="00587ADD"/>
    <w:rsid w:val="00593A49"/>
    <w:rsid w:val="00596160"/>
    <w:rsid w:val="005966E2"/>
    <w:rsid w:val="00597007"/>
    <w:rsid w:val="005A0966"/>
    <w:rsid w:val="005A11B7"/>
    <w:rsid w:val="005A260B"/>
    <w:rsid w:val="005A2BF1"/>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FE"/>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5AE"/>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8CC"/>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D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B4C"/>
    <w:rsid w:val="00D352A2"/>
    <w:rsid w:val="00D4162B"/>
    <w:rsid w:val="00D43AF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83A386"/>
  <w15:docId w15:val="{924CB815-B6F3-4439-8B4C-C547D9474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qFormat/>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F32780"/>
    <w:pPr>
      <w:numPr>
        <w:numId w:val="9"/>
      </w:numPr>
    </w:pPr>
  </w:style>
  <w:style w:type="paragraph" w:customStyle="1" w:styleId="afff">
    <w:name w:val="标准文件_三级条标题"/>
    <w:basedOn w:val="affe"/>
    <w:next w:val="affffb"/>
    <w:qFormat/>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qFormat/>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qFormat/>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qFormat/>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E447FA350974F5E9FCBB7145F064039"/>
        <w:category>
          <w:name w:val="常规"/>
          <w:gallery w:val="placeholder"/>
        </w:category>
        <w:types>
          <w:type w:val="bbPlcHdr"/>
        </w:types>
        <w:behaviors>
          <w:behavior w:val="content"/>
        </w:behaviors>
        <w:guid w:val="{3D2125E6-3E8F-4753-A16D-853F34E7079A}"/>
      </w:docPartPr>
      <w:docPartBody>
        <w:p w:rsidR="00AF5FE6" w:rsidRDefault="00683827">
          <w:pPr>
            <w:pStyle w:val="4E447FA350974F5E9FCBB7145F064039"/>
          </w:pPr>
          <w:r w:rsidRPr="00751A05">
            <w:rPr>
              <w:rStyle w:val="a3"/>
              <w:rFonts w:hint="eastAsia"/>
            </w:rPr>
            <w:t>单击或点击此处输入文字。</w:t>
          </w:r>
        </w:p>
      </w:docPartBody>
    </w:docPart>
    <w:docPart>
      <w:docPartPr>
        <w:name w:val="BBA5C4006BD64F9CA0A7017CDD44C56A"/>
        <w:category>
          <w:name w:val="常规"/>
          <w:gallery w:val="placeholder"/>
        </w:category>
        <w:types>
          <w:type w:val="bbPlcHdr"/>
        </w:types>
        <w:behaviors>
          <w:behavior w:val="content"/>
        </w:behaviors>
        <w:guid w:val="{47B3FC37-4EA3-4512-9D6C-288A0AE1E0B4}"/>
      </w:docPartPr>
      <w:docPartBody>
        <w:p w:rsidR="00AF5FE6" w:rsidRDefault="00683827" w:rsidP="00683827">
          <w:pPr>
            <w:pStyle w:val="BBA5C4006BD64F9CA0A7017CDD44C56A"/>
          </w:pPr>
          <w:r>
            <w:rPr>
              <w:rStyle w:val="a3"/>
              <w:rFonts w:hint="eastAsia"/>
            </w:rPr>
            <w:t>选择一项。</w:t>
          </w:r>
        </w:p>
      </w:docPartBody>
    </w:docPart>
    <w:docPart>
      <w:docPartPr>
        <w:name w:val="D5F5056C30BB4F7BBABFD91C7520557D"/>
        <w:category>
          <w:name w:val="常规"/>
          <w:gallery w:val="placeholder"/>
        </w:category>
        <w:types>
          <w:type w:val="bbPlcHdr"/>
        </w:types>
        <w:behaviors>
          <w:behavior w:val="content"/>
        </w:behaviors>
        <w:guid w:val="{2746923C-81EB-45F0-9302-DDC2C82A3A8C}"/>
      </w:docPartPr>
      <w:docPartBody>
        <w:p w:rsidR="00AF5FE6" w:rsidRDefault="00683827" w:rsidP="00683827">
          <w:pPr>
            <w:pStyle w:val="D5F5056C30BB4F7BBABFD91C7520557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27"/>
    <w:rsid w:val="00683827"/>
    <w:rsid w:val="00AF5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683827"/>
    <w:rPr>
      <w:color w:val="808080"/>
    </w:rPr>
  </w:style>
  <w:style w:type="paragraph" w:customStyle="1" w:styleId="4E447FA350974F5E9FCBB7145F064039">
    <w:name w:val="4E447FA350974F5E9FCBB7145F064039"/>
    <w:pPr>
      <w:widowControl w:val="0"/>
      <w:jc w:val="both"/>
    </w:pPr>
  </w:style>
  <w:style w:type="paragraph" w:customStyle="1" w:styleId="A9FF6185E31E4FF1837064B4F7A1578C">
    <w:name w:val="A9FF6185E31E4FF1837064B4F7A1578C"/>
    <w:pPr>
      <w:widowControl w:val="0"/>
      <w:jc w:val="both"/>
    </w:pPr>
  </w:style>
  <w:style w:type="paragraph" w:customStyle="1" w:styleId="9E75D5D47CDF43C1A31A22AFBC34D6FA">
    <w:name w:val="9E75D5D47CDF43C1A31A22AFBC34D6FA"/>
    <w:pPr>
      <w:widowControl w:val="0"/>
      <w:jc w:val="both"/>
    </w:pPr>
  </w:style>
  <w:style w:type="paragraph" w:customStyle="1" w:styleId="BBA5C4006BD64F9CA0A7017CDD44C56A">
    <w:name w:val="BBA5C4006BD64F9CA0A7017CDD44C56A"/>
    <w:rsid w:val="00683827"/>
    <w:pPr>
      <w:widowControl w:val="0"/>
      <w:jc w:val="both"/>
    </w:pPr>
  </w:style>
  <w:style w:type="paragraph" w:customStyle="1" w:styleId="D5F5056C30BB4F7BBABFD91C7520557D">
    <w:name w:val="D5F5056C30BB4F7BBABFD91C7520557D"/>
    <w:rsid w:val="00683827"/>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2B70F-010C-4F94-885C-FFB58BA94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24</TotalTime>
  <Pages>10</Pages>
  <Words>2518</Words>
  <Characters>3124</Characters>
  <Application>Microsoft Office Word</Application>
  <DocSecurity>0</DocSecurity>
  <Lines>520</Lines>
  <Paragraphs>433</Paragraphs>
  <ScaleCrop>false</ScaleCrop>
  <Company>PCMI</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11</cp:revision>
  <cp:lastPrinted>2025-05-29T09:18:00Z</cp:lastPrinted>
  <dcterms:created xsi:type="dcterms:W3CDTF">2025-05-29T00:47:00Z</dcterms:created>
  <dcterms:modified xsi:type="dcterms:W3CDTF">2025-05-29T09:18:00Z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