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F56B4D">
      <w:pPr>
        <w:spacing w:line="600" w:lineRule="exact"/>
        <w:jc w:val="center"/>
        <w:rPr>
          <w:rFonts w:hint="eastAsia" w:ascii="方正小标宋简体" w:hAnsi="黑体" w:eastAsia="方正小标宋简体" w:cs="黑体"/>
          <w:color w:val="000000"/>
          <w:sz w:val="44"/>
          <w:szCs w:val="44"/>
        </w:rPr>
      </w:pPr>
      <w:bookmarkStart w:id="0" w:name="_Hlk199142496"/>
      <w:r>
        <w:rPr>
          <w:rFonts w:hint="eastAsia" w:ascii="方正小标宋简体" w:hAnsi="黑体" w:eastAsia="方正小标宋简体" w:cs="黑体"/>
          <w:color w:val="000000"/>
          <w:sz w:val="44"/>
          <w:szCs w:val="44"/>
        </w:rPr>
        <w:t>团体标准《人类辅助生殖技术PGT胚胎活检操作规程》</w:t>
      </w:r>
      <w:bookmarkEnd w:id="0"/>
      <w:r>
        <w:rPr>
          <w:rFonts w:hint="eastAsia" w:ascii="方正小标宋简体" w:hAnsi="黑体" w:eastAsia="方正小标宋简体" w:cs="黑体"/>
          <w:color w:val="000000"/>
          <w:sz w:val="44"/>
          <w:szCs w:val="44"/>
        </w:rPr>
        <w:t>（征求意见稿）</w:t>
      </w:r>
    </w:p>
    <w:p w14:paraId="6322504C">
      <w:pPr>
        <w:spacing w:line="600" w:lineRule="exact"/>
        <w:jc w:val="center"/>
        <w:rPr>
          <w:rFonts w:hint="eastAsia" w:ascii="方正小标宋简体" w:hAnsi="黑体" w:eastAsia="方正小标宋简体" w:cs="黑体"/>
          <w:color w:val="000000"/>
          <w:sz w:val="44"/>
          <w:szCs w:val="44"/>
        </w:rPr>
      </w:pPr>
      <w:r>
        <w:rPr>
          <w:rFonts w:hint="eastAsia" w:ascii="方正小标宋简体" w:hAnsi="黑体" w:eastAsia="方正小标宋简体" w:cs="黑体"/>
          <w:color w:val="000000"/>
          <w:sz w:val="44"/>
          <w:szCs w:val="44"/>
        </w:rPr>
        <w:t>编制说明</w:t>
      </w:r>
    </w:p>
    <w:p w14:paraId="366F6008">
      <w:pPr>
        <w:autoSpaceDE w:val="0"/>
        <w:autoSpaceDN w:val="0"/>
        <w:adjustRightInd w:val="0"/>
        <w:spacing w:before="156" w:beforeLines="50" w:after="156" w:afterLines="50" w:line="560" w:lineRule="exact"/>
        <w:ind w:firstLine="640" w:firstLineChars="200"/>
        <w:jc w:val="left"/>
        <w:outlineLvl w:val="0"/>
        <w:rPr>
          <w:rFonts w:hint="eastAsia" w:ascii="黑体" w:hAnsi="黑体" w:eastAsia="黑体" w:cs="仿宋_GB2312"/>
          <w:sz w:val="32"/>
          <w:szCs w:val="32"/>
        </w:rPr>
      </w:pPr>
      <w:r>
        <w:rPr>
          <w:rFonts w:hint="eastAsia" w:ascii="黑体" w:hAnsi="黑体" w:eastAsia="黑体" w:cs="仿宋_GB2312"/>
          <w:sz w:val="32"/>
          <w:szCs w:val="32"/>
        </w:rPr>
        <w:t>一、任务来源、起草单位、主要起草人</w:t>
      </w:r>
    </w:p>
    <w:p w14:paraId="69C3E660">
      <w:pPr>
        <w:spacing w:line="560" w:lineRule="exact"/>
        <w:ind w:firstLine="640" w:firstLineChars="200"/>
        <w:rPr>
          <w:rFonts w:hint="eastAsia" w:ascii="仿宋_GB2312" w:hAnsi="仿宋" w:eastAsia="仿宋_GB2312"/>
          <w:sz w:val="32"/>
          <w:szCs w:val="32"/>
        </w:rPr>
      </w:pPr>
      <w:r>
        <w:rPr>
          <w:rFonts w:hint="eastAsia" w:ascii="仿宋_GB2312" w:hAnsi="Calibri" w:eastAsia="仿宋_GB2312"/>
          <w:sz w:val="32"/>
          <w:szCs w:val="32"/>
        </w:rPr>
        <w:t>根据《广西标准化协会关于下达2025年第十六批团体标准制修订项目计划的通知》（桂标协〔2025〕118号）文件精神，由广西医学会提出，南宁市第二人民医院、山东中医药大学附属医院、武汉大学人民医院、广东省第二人民医院、华中科技大学同济医学院附属协和医院、南昌大学第一附属医院、宜春市妇幼保健院、广西医科大学第一附属医院、广西壮族自治区生殖医院、贵港市人民医院、玉林市妇幼保健院、桂平市人民医院、右江民族医学院附属医院、柳州市妇幼保健院、桂林医学院附属医院等单位共同起草的团体标准《人类辅助生殖技术PGT胚胎活检操作规程》（项目编号：2025-1</w:t>
      </w:r>
      <w:r>
        <w:rPr>
          <w:rFonts w:ascii="仿宋_GB2312" w:hAnsi="Calibri" w:eastAsia="仿宋_GB2312"/>
          <w:sz w:val="32"/>
          <w:szCs w:val="32"/>
        </w:rPr>
        <w:t>60</w:t>
      </w:r>
      <w:r>
        <w:rPr>
          <w:rFonts w:hint="eastAsia" w:ascii="仿宋_GB2312" w:hAnsi="Calibri" w:eastAsia="仿宋_GB2312"/>
          <w:sz w:val="32"/>
          <w:szCs w:val="32"/>
        </w:rPr>
        <w:t>1）</w:t>
      </w:r>
      <w:r>
        <w:rPr>
          <w:rFonts w:hint="eastAsia" w:ascii="仿宋_GB2312" w:hAnsi="仿宋" w:eastAsia="仿宋_GB2312"/>
          <w:sz w:val="32"/>
          <w:szCs w:val="32"/>
        </w:rPr>
        <w:t>已获批立项。</w:t>
      </w:r>
      <w:bookmarkStart w:id="1" w:name="_Hlk199142511"/>
      <w:r>
        <w:rPr>
          <w:rFonts w:hint="eastAsia" w:ascii="仿宋_GB2312" w:hAnsi="仿宋" w:eastAsia="仿宋_GB2312"/>
          <w:sz w:val="32"/>
          <w:szCs w:val="32"/>
        </w:rPr>
        <w:t>主要起草人姓名及分工情况如下：</w:t>
      </w:r>
      <w:r>
        <w:rPr>
          <w:rFonts w:ascii="仿宋_GB2312" w:hAnsi="仿宋" w:eastAsia="仿宋_GB2312"/>
          <w:sz w:val="32"/>
          <w:szCs w:val="32"/>
        </w:rPr>
        <w:t xml:space="preserve"> </w:t>
      </w:r>
    </w:p>
    <w:bookmarkEnd w:id="1"/>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7"/>
        <w:gridCol w:w="890"/>
        <w:gridCol w:w="1392"/>
        <w:gridCol w:w="1677"/>
        <w:gridCol w:w="4036"/>
      </w:tblGrid>
      <w:tr w14:paraId="05AD4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1B69D80E">
            <w:pPr>
              <w:jc w:val="center"/>
              <w:rPr>
                <w:rFonts w:hint="eastAsia" w:ascii="宋体" w:hAnsi="宋体"/>
                <w:bCs/>
                <w:szCs w:val="21"/>
              </w:rPr>
            </w:pPr>
            <w:bookmarkStart w:id="2" w:name="_Hlk199142527"/>
            <w:r>
              <w:rPr>
                <w:rFonts w:hint="eastAsia" w:ascii="宋体" w:hAnsi="宋体" w:cs="宋体"/>
                <w:b/>
                <w:bCs/>
                <w:szCs w:val="21"/>
              </w:rPr>
              <w:t>序号</w:t>
            </w:r>
          </w:p>
        </w:tc>
        <w:tc>
          <w:tcPr>
            <w:tcW w:w="890" w:type="dxa"/>
            <w:vAlign w:val="center"/>
          </w:tcPr>
          <w:p w14:paraId="46924922">
            <w:pPr>
              <w:jc w:val="center"/>
              <w:rPr>
                <w:rFonts w:hint="eastAsia" w:ascii="宋体" w:hAnsi="宋体"/>
                <w:bCs/>
                <w:szCs w:val="21"/>
              </w:rPr>
            </w:pPr>
            <w:r>
              <w:rPr>
                <w:rFonts w:hint="eastAsia" w:ascii="宋体" w:hAnsi="宋体" w:cs="宋体"/>
                <w:b/>
                <w:bCs/>
                <w:szCs w:val="21"/>
              </w:rPr>
              <w:t>姓名</w:t>
            </w:r>
          </w:p>
        </w:tc>
        <w:tc>
          <w:tcPr>
            <w:tcW w:w="1392" w:type="dxa"/>
            <w:vAlign w:val="center"/>
          </w:tcPr>
          <w:p w14:paraId="750C7218">
            <w:pPr>
              <w:jc w:val="center"/>
              <w:rPr>
                <w:rFonts w:hint="eastAsia" w:ascii="宋体" w:hAnsi="宋体"/>
                <w:bCs/>
                <w:szCs w:val="21"/>
              </w:rPr>
            </w:pPr>
            <w:r>
              <w:rPr>
                <w:rFonts w:hint="eastAsia" w:ascii="宋体" w:hAnsi="宋体" w:cs="宋体"/>
                <w:b/>
                <w:szCs w:val="21"/>
              </w:rPr>
              <w:t>单位</w:t>
            </w:r>
          </w:p>
        </w:tc>
        <w:tc>
          <w:tcPr>
            <w:tcW w:w="0" w:type="auto"/>
            <w:vAlign w:val="center"/>
          </w:tcPr>
          <w:p w14:paraId="7981ED43">
            <w:pPr>
              <w:jc w:val="center"/>
              <w:rPr>
                <w:rFonts w:hint="eastAsia" w:ascii="宋体" w:hAnsi="宋体"/>
                <w:bCs/>
                <w:szCs w:val="21"/>
              </w:rPr>
            </w:pPr>
            <w:r>
              <w:rPr>
                <w:rFonts w:hint="eastAsia" w:ascii="宋体" w:hAnsi="宋体" w:cs="宋体"/>
                <w:b/>
                <w:bCs/>
                <w:szCs w:val="21"/>
              </w:rPr>
              <w:t>职务/职称</w:t>
            </w:r>
          </w:p>
        </w:tc>
        <w:tc>
          <w:tcPr>
            <w:tcW w:w="0" w:type="auto"/>
            <w:vAlign w:val="center"/>
          </w:tcPr>
          <w:p w14:paraId="08782EEF">
            <w:pPr>
              <w:jc w:val="center"/>
              <w:rPr>
                <w:rFonts w:hint="eastAsia" w:ascii="宋体" w:hAnsi="宋体"/>
                <w:bCs/>
                <w:szCs w:val="21"/>
              </w:rPr>
            </w:pPr>
            <w:r>
              <w:rPr>
                <w:rFonts w:hint="eastAsia" w:ascii="宋体" w:hAnsi="宋体" w:cs="宋体"/>
                <w:b/>
                <w:bCs/>
                <w:szCs w:val="21"/>
              </w:rPr>
              <w:t>参与编制标准分工情况</w:t>
            </w:r>
          </w:p>
        </w:tc>
      </w:tr>
      <w:tr w14:paraId="12218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63ECD343">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0F718E08">
            <w:pPr>
              <w:jc w:val="center"/>
              <w:rPr>
                <w:rFonts w:hint="eastAsia" w:ascii="宋体" w:hAnsi="宋体"/>
                <w:szCs w:val="21"/>
              </w:rPr>
            </w:pPr>
            <w:r>
              <w:rPr>
                <w:rFonts w:hint="eastAsia" w:ascii="宋体" w:hAnsi="宋体"/>
                <w:szCs w:val="21"/>
              </w:rPr>
              <w:t>许常龙</w:t>
            </w:r>
          </w:p>
        </w:tc>
        <w:tc>
          <w:tcPr>
            <w:tcW w:w="1392" w:type="dxa"/>
            <w:vAlign w:val="center"/>
          </w:tcPr>
          <w:p w14:paraId="12627079">
            <w:pPr>
              <w:jc w:val="center"/>
              <w:rPr>
                <w:rFonts w:hint="eastAsia" w:ascii="宋体" w:hAnsi="宋体"/>
                <w:szCs w:val="21"/>
              </w:rPr>
            </w:pPr>
            <w:r>
              <w:rPr>
                <w:rFonts w:hint="eastAsia" w:ascii="宋体" w:hAnsi="宋体"/>
                <w:szCs w:val="21"/>
              </w:rPr>
              <w:t>南宁市第二人民医院</w:t>
            </w:r>
          </w:p>
        </w:tc>
        <w:tc>
          <w:tcPr>
            <w:tcW w:w="0" w:type="auto"/>
            <w:vAlign w:val="center"/>
          </w:tcPr>
          <w:p w14:paraId="345ECB34">
            <w:pPr>
              <w:jc w:val="center"/>
              <w:rPr>
                <w:rFonts w:hint="eastAsia" w:ascii="宋体" w:hAnsi="宋体"/>
                <w:szCs w:val="21"/>
              </w:rPr>
            </w:pPr>
            <w:r>
              <w:rPr>
                <w:rFonts w:hint="eastAsia" w:ascii="宋体" w:hAnsi="宋体"/>
                <w:szCs w:val="21"/>
              </w:rPr>
              <w:t>副主任/研究员</w:t>
            </w:r>
          </w:p>
        </w:tc>
        <w:tc>
          <w:tcPr>
            <w:tcW w:w="0" w:type="auto"/>
            <w:vAlign w:val="center"/>
          </w:tcPr>
          <w:p w14:paraId="33A66947">
            <w:pPr>
              <w:ind w:firstLine="210" w:firstLineChars="100"/>
              <w:jc w:val="left"/>
              <w:rPr>
                <w:rFonts w:hint="eastAsia" w:ascii="宋体" w:hAnsi="宋体"/>
                <w:szCs w:val="21"/>
              </w:rPr>
            </w:pPr>
            <w:r>
              <w:rPr>
                <w:rFonts w:hint="eastAsia" w:ascii="宋体" w:hAnsi="宋体"/>
                <w:szCs w:val="21"/>
              </w:rPr>
              <w:t>统筹规范编制工作，组织人员进行规范发布后的宣贯培训</w:t>
            </w:r>
          </w:p>
        </w:tc>
      </w:tr>
      <w:tr w14:paraId="72650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2AF9859C">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41877542">
            <w:pPr>
              <w:jc w:val="center"/>
              <w:rPr>
                <w:rFonts w:hint="eastAsia" w:ascii="宋体" w:hAnsi="宋体"/>
                <w:szCs w:val="21"/>
              </w:rPr>
            </w:pPr>
            <w:r>
              <w:rPr>
                <w:rFonts w:hint="eastAsia" w:ascii="宋体" w:hAnsi="宋体"/>
                <w:szCs w:val="21"/>
              </w:rPr>
              <w:t>蒋满喜</w:t>
            </w:r>
          </w:p>
        </w:tc>
        <w:tc>
          <w:tcPr>
            <w:tcW w:w="1392" w:type="dxa"/>
            <w:vAlign w:val="center"/>
          </w:tcPr>
          <w:p w14:paraId="04AA38AD">
            <w:pPr>
              <w:jc w:val="center"/>
              <w:rPr>
                <w:rFonts w:hint="eastAsia" w:ascii="宋体" w:hAnsi="宋体"/>
                <w:szCs w:val="21"/>
              </w:rPr>
            </w:pPr>
            <w:r>
              <w:rPr>
                <w:rFonts w:hint="eastAsia" w:ascii="宋体" w:hAnsi="宋体"/>
                <w:szCs w:val="21"/>
              </w:rPr>
              <w:t>广东省第二人民医院</w:t>
            </w:r>
          </w:p>
        </w:tc>
        <w:tc>
          <w:tcPr>
            <w:tcW w:w="0" w:type="auto"/>
            <w:vAlign w:val="center"/>
          </w:tcPr>
          <w:p w14:paraId="114CF435">
            <w:pPr>
              <w:jc w:val="center"/>
              <w:rPr>
                <w:rFonts w:hint="eastAsia" w:ascii="宋体" w:hAnsi="宋体"/>
                <w:szCs w:val="21"/>
              </w:rPr>
            </w:pPr>
            <w:r>
              <w:rPr>
                <w:rFonts w:hint="eastAsia" w:ascii="宋体" w:hAnsi="宋体"/>
                <w:szCs w:val="21"/>
              </w:rPr>
              <w:t>副研究员</w:t>
            </w:r>
          </w:p>
        </w:tc>
        <w:tc>
          <w:tcPr>
            <w:tcW w:w="0" w:type="auto"/>
            <w:vAlign w:val="center"/>
          </w:tcPr>
          <w:p w14:paraId="504140F0">
            <w:pPr>
              <w:ind w:firstLine="210" w:firstLineChars="100"/>
              <w:jc w:val="left"/>
              <w:rPr>
                <w:rFonts w:hint="eastAsia" w:ascii="宋体" w:hAnsi="宋体"/>
                <w:szCs w:val="21"/>
              </w:rPr>
            </w:pPr>
            <w:r>
              <w:rPr>
                <w:rFonts w:hint="eastAsia" w:ascii="宋体" w:hAnsi="宋体"/>
                <w:szCs w:val="21"/>
              </w:rPr>
              <w:t>指导规范文本及编制说明编写，质量控制</w:t>
            </w:r>
          </w:p>
        </w:tc>
      </w:tr>
      <w:tr w14:paraId="79AF2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29B2B212">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47662A3D">
            <w:pPr>
              <w:jc w:val="center"/>
              <w:rPr>
                <w:rFonts w:hint="eastAsia" w:ascii="宋体" w:hAnsi="宋体"/>
                <w:szCs w:val="21"/>
              </w:rPr>
            </w:pPr>
            <w:r>
              <w:rPr>
                <w:rFonts w:hint="eastAsia" w:ascii="宋体" w:hAnsi="宋体"/>
                <w:szCs w:val="21"/>
              </w:rPr>
              <w:t>牛向丽</w:t>
            </w:r>
          </w:p>
        </w:tc>
        <w:tc>
          <w:tcPr>
            <w:tcW w:w="1392" w:type="dxa"/>
            <w:vAlign w:val="center"/>
          </w:tcPr>
          <w:p w14:paraId="356F4DDD">
            <w:pPr>
              <w:jc w:val="center"/>
              <w:rPr>
                <w:rFonts w:hint="eastAsia" w:ascii="宋体" w:hAnsi="宋体"/>
                <w:szCs w:val="21"/>
              </w:rPr>
            </w:pPr>
            <w:r>
              <w:rPr>
                <w:rFonts w:hint="eastAsia" w:ascii="宋体" w:hAnsi="宋体"/>
                <w:szCs w:val="21"/>
              </w:rPr>
              <w:t>广西壮族自治区生殖医院</w:t>
            </w:r>
          </w:p>
        </w:tc>
        <w:tc>
          <w:tcPr>
            <w:tcW w:w="0" w:type="auto"/>
            <w:vAlign w:val="center"/>
          </w:tcPr>
          <w:p w14:paraId="4D2331F6">
            <w:pPr>
              <w:jc w:val="center"/>
              <w:rPr>
                <w:rFonts w:hint="eastAsia" w:ascii="宋体" w:hAnsi="宋体"/>
                <w:szCs w:val="21"/>
              </w:rPr>
            </w:pPr>
            <w:r>
              <w:rPr>
                <w:rFonts w:hint="eastAsia" w:ascii="宋体" w:hAnsi="宋体"/>
                <w:szCs w:val="21"/>
              </w:rPr>
              <w:t>副主任技师</w:t>
            </w:r>
          </w:p>
        </w:tc>
        <w:tc>
          <w:tcPr>
            <w:tcW w:w="0" w:type="auto"/>
            <w:vAlign w:val="center"/>
          </w:tcPr>
          <w:p w14:paraId="5A408EB2">
            <w:pPr>
              <w:ind w:firstLine="210" w:firstLineChars="100"/>
              <w:jc w:val="left"/>
              <w:rPr>
                <w:rFonts w:hint="eastAsia" w:ascii="宋体" w:hAnsi="宋体"/>
                <w:szCs w:val="21"/>
              </w:rPr>
            </w:pPr>
            <w:r>
              <w:rPr>
                <w:rFonts w:hint="eastAsia" w:ascii="宋体" w:hAnsi="宋体"/>
                <w:szCs w:val="21"/>
              </w:rPr>
              <w:t>对规范实施情况进行总结分析，不断对规范提出修正意见</w:t>
            </w:r>
          </w:p>
        </w:tc>
      </w:tr>
      <w:tr w14:paraId="54BDA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4F24642E">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42241519">
            <w:pPr>
              <w:jc w:val="center"/>
              <w:rPr>
                <w:rFonts w:hint="eastAsia" w:ascii="宋体" w:hAnsi="宋体"/>
                <w:szCs w:val="21"/>
              </w:rPr>
            </w:pPr>
            <w:r>
              <w:rPr>
                <w:rFonts w:hint="eastAsia" w:ascii="宋体" w:hAnsi="宋体"/>
                <w:szCs w:val="21"/>
              </w:rPr>
              <w:t>翟丹梅</w:t>
            </w:r>
          </w:p>
        </w:tc>
        <w:tc>
          <w:tcPr>
            <w:tcW w:w="1392" w:type="dxa"/>
            <w:vAlign w:val="center"/>
          </w:tcPr>
          <w:p w14:paraId="7D4A387E">
            <w:pPr>
              <w:jc w:val="center"/>
              <w:rPr>
                <w:rFonts w:hint="eastAsia" w:ascii="宋体" w:hAnsi="宋体"/>
                <w:szCs w:val="21"/>
              </w:rPr>
            </w:pPr>
            <w:r>
              <w:rPr>
                <w:rFonts w:hint="eastAsia" w:ascii="宋体" w:hAnsi="宋体"/>
                <w:szCs w:val="21"/>
              </w:rPr>
              <w:t>广西医科大学第一附属医院</w:t>
            </w:r>
          </w:p>
        </w:tc>
        <w:tc>
          <w:tcPr>
            <w:tcW w:w="0" w:type="auto"/>
            <w:vAlign w:val="center"/>
          </w:tcPr>
          <w:p w14:paraId="236646DE">
            <w:pPr>
              <w:jc w:val="center"/>
              <w:rPr>
                <w:rFonts w:hint="eastAsia" w:ascii="宋体" w:hAnsi="宋体"/>
                <w:szCs w:val="21"/>
              </w:rPr>
            </w:pPr>
            <w:r>
              <w:rPr>
                <w:rFonts w:hint="eastAsia" w:ascii="宋体" w:hAnsi="宋体"/>
                <w:szCs w:val="21"/>
              </w:rPr>
              <w:t>副主任技师</w:t>
            </w:r>
          </w:p>
        </w:tc>
        <w:tc>
          <w:tcPr>
            <w:tcW w:w="0" w:type="auto"/>
            <w:vAlign w:val="center"/>
          </w:tcPr>
          <w:p w14:paraId="25B96753">
            <w:pPr>
              <w:ind w:firstLine="210" w:firstLineChars="100"/>
              <w:jc w:val="left"/>
              <w:rPr>
                <w:rFonts w:hint="eastAsia" w:ascii="宋体" w:hAnsi="宋体"/>
                <w:szCs w:val="21"/>
              </w:rPr>
            </w:pPr>
            <w:r>
              <w:rPr>
                <w:rFonts w:hint="eastAsia" w:ascii="宋体" w:hAnsi="宋体"/>
                <w:szCs w:val="21"/>
              </w:rPr>
              <w:t>负责起草规范草案，征求意见稿和规范编制说明，送审稿及编制说明的编写工作</w:t>
            </w:r>
          </w:p>
        </w:tc>
      </w:tr>
      <w:tr w14:paraId="09A43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0B11FA41">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4BBA3D78">
            <w:pPr>
              <w:jc w:val="center"/>
              <w:rPr>
                <w:rFonts w:hint="eastAsia" w:ascii="宋体" w:hAnsi="宋体"/>
                <w:szCs w:val="21"/>
              </w:rPr>
            </w:pPr>
            <w:r>
              <w:rPr>
                <w:rFonts w:hint="eastAsia" w:ascii="宋体" w:hAnsi="宋体"/>
                <w:szCs w:val="21"/>
              </w:rPr>
              <w:t>覃爱平</w:t>
            </w:r>
          </w:p>
        </w:tc>
        <w:tc>
          <w:tcPr>
            <w:tcW w:w="1392" w:type="dxa"/>
            <w:vAlign w:val="center"/>
          </w:tcPr>
          <w:p w14:paraId="42D504BA">
            <w:pPr>
              <w:jc w:val="center"/>
              <w:rPr>
                <w:rFonts w:hint="eastAsia" w:ascii="宋体" w:hAnsi="宋体"/>
                <w:szCs w:val="21"/>
              </w:rPr>
            </w:pPr>
            <w:r>
              <w:rPr>
                <w:rFonts w:hint="eastAsia" w:ascii="宋体" w:hAnsi="宋体"/>
                <w:szCs w:val="21"/>
              </w:rPr>
              <w:t>广西医科大学第一附属医院</w:t>
            </w:r>
          </w:p>
        </w:tc>
        <w:tc>
          <w:tcPr>
            <w:tcW w:w="0" w:type="auto"/>
            <w:vAlign w:val="center"/>
          </w:tcPr>
          <w:p w14:paraId="01232F23">
            <w:pPr>
              <w:jc w:val="center"/>
              <w:rPr>
                <w:rFonts w:hint="eastAsia" w:ascii="宋体" w:hAnsi="宋体"/>
                <w:szCs w:val="21"/>
              </w:rPr>
            </w:pPr>
            <w:r>
              <w:rPr>
                <w:rFonts w:hint="eastAsia" w:ascii="宋体" w:hAnsi="宋体"/>
                <w:szCs w:val="21"/>
              </w:rPr>
              <w:t>主任医师</w:t>
            </w:r>
          </w:p>
        </w:tc>
        <w:tc>
          <w:tcPr>
            <w:tcW w:w="0" w:type="auto"/>
            <w:vAlign w:val="center"/>
          </w:tcPr>
          <w:p w14:paraId="3DD403D8">
            <w:pPr>
              <w:ind w:firstLine="210" w:firstLineChars="100"/>
              <w:jc w:val="left"/>
              <w:rPr>
                <w:rFonts w:hint="eastAsia" w:ascii="宋体" w:hAnsi="宋体"/>
                <w:szCs w:val="21"/>
              </w:rPr>
            </w:pPr>
            <w:r>
              <w:rPr>
                <w:rFonts w:hint="eastAsia" w:ascii="宋体" w:hAnsi="宋体"/>
                <w:szCs w:val="21"/>
              </w:rPr>
              <w:t>协助起草规范草案，征求意见稿和规范编制说明，送审稿及编制说明的编写工作</w:t>
            </w:r>
          </w:p>
        </w:tc>
      </w:tr>
      <w:tr w14:paraId="4CBED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7CBD66C6">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091CC620">
            <w:pPr>
              <w:jc w:val="center"/>
              <w:rPr>
                <w:rFonts w:hint="eastAsia" w:ascii="宋体" w:hAnsi="宋体"/>
                <w:szCs w:val="21"/>
              </w:rPr>
            </w:pPr>
            <w:r>
              <w:rPr>
                <w:rFonts w:hint="eastAsia" w:ascii="宋体" w:hAnsi="宋体"/>
                <w:szCs w:val="21"/>
              </w:rPr>
              <w:t>罗丹</w:t>
            </w:r>
          </w:p>
        </w:tc>
        <w:tc>
          <w:tcPr>
            <w:tcW w:w="1392" w:type="dxa"/>
            <w:vAlign w:val="center"/>
          </w:tcPr>
          <w:p w14:paraId="2FE96768">
            <w:pPr>
              <w:jc w:val="center"/>
              <w:rPr>
                <w:rFonts w:hint="eastAsia" w:ascii="宋体" w:hAnsi="宋体"/>
                <w:szCs w:val="21"/>
              </w:rPr>
            </w:pPr>
            <w:r>
              <w:rPr>
                <w:rFonts w:hint="eastAsia" w:ascii="宋体" w:hAnsi="宋体"/>
                <w:szCs w:val="21"/>
              </w:rPr>
              <w:t>华科大同济医学院附属协和医院</w:t>
            </w:r>
          </w:p>
        </w:tc>
        <w:tc>
          <w:tcPr>
            <w:tcW w:w="0" w:type="auto"/>
            <w:vAlign w:val="center"/>
          </w:tcPr>
          <w:p w14:paraId="2830D9F3">
            <w:pPr>
              <w:jc w:val="center"/>
              <w:rPr>
                <w:rFonts w:hint="eastAsia" w:ascii="宋体" w:hAnsi="宋体"/>
                <w:szCs w:val="21"/>
              </w:rPr>
            </w:pPr>
            <w:r>
              <w:rPr>
                <w:rFonts w:hint="eastAsia" w:ascii="宋体" w:hAnsi="宋体"/>
                <w:szCs w:val="21"/>
              </w:rPr>
              <w:t>主治医师</w:t>
            </w:r>
          </w:p>
        </w:tc>
        <w:tc>
          <w:tcPr>
            <w:tcW w:w="0" w:type="auto"/>
            <w:vAlign w:val="center"/>
          </w:tcPr>
          <w:p w14:paraId="7525F898">
            <w:pPr>
              <w:ind w:firstLine="210" w:firstLineChars="100"/>
              <w:jc w:val="left"/>
              <w:rPr>
                <w:rFonts w:hint="eastAsia" w:ascii="宋体" w:hAnsi="宋体"/>
                <w:szCs w:val="21"/>
              </w:rPr>
            </w:pPr>
            <w:r>
              <w:rPr>
                <w:rFonts w:hint="eastAsia" w:ascii="宋体" w:hAnsi="宋体"/>
                <w:szCs w:val="21"/>
              </w:rPr>
              <w:t>协助起草规范草案，征求意见稿和规范编制说明，送审稿及编制说明的编写工作</w:t>
            </w:r>
          </w:p>
        </w:tc>
      </w:tr>
      <w:tr w14:paraId="543D5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514BE6E1">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67E5312F">
            <w:pPr>
              <w:jc w:val="center"/>
              <w:rPr>
                <w:rFonts w:hint="eastAsia" w:ascii="宋体" w:hAnsi="宋体"/>
                <w:szCs w:val="21"/>
              </w:rPr>
            </w:pPr>
            <w:r>
              <w:rPr>
                <w:rFonts w:hint="eastAsia" w:ascii="宋体" w:hAnsi="宋体"/>
                <w:szCs w:val="21"/>
              </w:rPr>
              <w:t>许定飞</w:t>
            </w:r>
          </w:p>
        </w:tc>
        <w:tc>
          <w:tcPr>
            <w:tcW w:w="1392" w:type="dxa"/>
            <w:vAlign w:val="center"/>
          </w:tcPr>
          <w:p w14:paraId="5E9CC40B">
            <w:pPr>
              <w:jc w:val="center"/>
              <w:rPr>
                <w:rFonts w:hint="eastAsia" w:ascii="宋体" w:hAnsi="宋体"/>
                <w:szCs w:val="21"/>
              </w:rPr>
            </w:pPr>
            <w:r>
              <w:rPr>
                <w:rFonts w:hint="eastAsia" w:ascii="宋体" w:hAnsi="宋体"/>
                <w:szCs w:val="21"/>
              </w:rPr>
              <w:t>南昌大学第一附属医院</w:t>
            </w:r>
          </w:p>
        </w:tc>
        <w:tc>
          <w:tcPr>
            <w:tcW w:w="0" w:type="auto"/>
            <w:vAlign w:val="center"/>
          </w:tcPr>
          <w:p w14:paraId="3F19D062">
            <w:pPr>
              <w:jc w:val="center"/>
              <w:rPr>
                <w:rFonts w:hint="eastAsia" w:ascii="宋体" w:hAnsi="宋体"/>
                <w:szCs w:val="21"/>
              </w:rPr>
            </w:pPr>
            <w:r>
              <w:rPr>
                <w:rFonts w:hint="eastAsia" w:ascii="宋体" w:hAnsi="宋体"/>
                <w:szCs w:val="21"/>
              </w:rPr>
              <w:t>副主任医师</w:t>
            </w:r>
          </w:p>
        </w:tc>
        <w:tc>
          <w:tcPr>
            <w:tcW w:w="0" w:type="auto"/>
            <w:vAlign w:val="center"/>
          </w:tcPr>
          <w:p w14:paraId="5C5C1924">
            <w:pPr>
              <w:ind w:firstLine="210" w:firstLineChars="100"/>
              <w:jc w:val="left"/>
              <w:rPr>
                <w:rFonts w:hint="eastAsia" w:ascii="宋体" w:hAnsi="宋体"/>
                <w:szCs w:val="21"/>
              </w:rPr>
            </w:pPr>
            <w:r>
              <w:rPr>
                <w:rFonts w:hint="eastAsia" w:ascii="宋体" w:hAnsi="宋体"/>
                <w:szCs w:val="21"/>
              </w:rPr>
              <w:t>协助起草规范草案，征求意见稿和规范编制说明，送审稿及编制说明的编写工作</w:t>
            </w:r>
          </w:p>
        </w:tc>
      </w:tr>
      <w:tr w14:paraId="7E9F2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50224C08">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shd w:val="clear" w:color="auto" w:fill="auto"/>
            <w:vAlign w:val="center"/>
          </w:tcPr>
          <w:p w14:paraId="4ECBC1FF">
            <w:pPr>
              <w:jc w:val="center"/>
              <w:rPr>
                <w:rFonts w:hint="eastAsia" w:ascii="宋体" w:hAnsi="宋体"/>
                <w:szCs w:val="21"/>
              </w:rPr>
            </w:pPr>
            <w:r>
              <w:rPr>
                <w:rFonts w:hint="eastAsia" w:ascii="宋体" w:hAnsi="宋体"/>
                <w:szCs w:val="21"/>
              </w:rPr>
              <w:t>刘雪丽</w:t>
            </w:r>
          </w:p>
        </w:tc>
        <w:tc>
          <w:tcPr>
            <w:tcW w:w="1392" w:type="dxa"/>
            <w:shd w:val="clear" w:color="auto" w:fill="auto"/>
            <w:vAlign w:val="center"/>
          </w:tcPr>
          <w:p w14:paraId="79DE2D79">
            <w:pPr>
              <w:jc w:val="center"/>
              <w:rPr>
                <w:rFonts w:hint="eastAsia" w:ascii="宋体" w:hAnsi="宋体"/>
                <w:szCs w:val="21"/>
              </w:rPr>
            </w:pPr>
            <w:r>
              <w:rPr>
                <w:rFonts w:hint="eastAsia" w:ascii="宋体" w:hAnsi="宋体"/>
                <w:szCs w:val="21"/>
              </w:rPr>
              <w:t>武汉大学人民医院</w:t>
            </w:r>
          </w:p>
        </w:tc>
        <w:tc>
          <w:tcPr>
            <w:tcW w:w="0" w:type="auto"/>
            <w:vAlign w:val="center"/>
          </w:tcPr>
          <w:p w14:paraId="5B8372FE">
            <w:pPr>
              <w:jc w:val="center"/>
              <w:rPr>
                <w:rFonts w:hint="eastAsia" w:ascii="宋体" w:hAnsi="宋体"/>
                <w:szCs w:val="21"/>
                <w:lang w:val="en"/>
              </w:rPr>
            </w:pPr>
            <w:r>
              <w:rPr>
                <w:rFonts w:hint="eastAsia" w:ascii="宋体" w:hAnsi="宋体"/>
                <w:szCs w:val="21"/>
              </w:rPr>
              <w:t>医师</w:t>
            </w:r>
          </w:p>
        </w:tc>
        <w:tc>
          <w:tcPr>
            <w:tcW w:w="0" w:type="auto"/>
            <w:vAlign w:val="center"/>
          </w:tcPr>
          <w:p w14:paraId="5CDF53D0">
            <w:pPr>
              <w:ind w:firstLine="210" w:firstLineChars="100"/>
              <w:jc w:val="left"/>
              <w:rPr>
                <w:rFonts w:hint="eastAsia" w:ascii="宋体" w:hAnsi="宋体"/>
                <w:szCs w:val="21"/>
              </w:rPr>
            </w:pPr>
            <w:r>
              <w:rPr>
                <w:rFonts w:hint="eastAsia" w:ascii="宋体" w:hAnsi="宋体"/>
                <w:szCs w:val="21"/>
              </w:rPr>
              <w:t>协助起草规范草案，征求意见稿和规范编制说明，送审稿及编制说明的编写工作</w:t>
            </w:r>
          </w:p>
        </w:tc>
      </w:tr>
      <w:tr w14:paraId="711C0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3BD05915">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42F6476E">
            <w:pPr>
              <w:jc w:val="center"/>
              <w:rPr>
                <w:rFonts w:hint="eastAsia" w:ascii="宋体" w:hAnsi="宋体"/>
                <w:szCs w:val="21"/>
              </w:rPr>
            </w:pPr>
            <w:r>
              <w:rPr>
                <w:rFonts w:hint="eastAsia" w:ascii="宋体" w:hAnsi="宋体"/>
                <w:szCs w:val="21"/>
              </w:rPr>
              <w:t>陈自洪</w:t>
            </w:r>
          </w:p>
        </w:tc>
        <w:tc>
          <w:tcPr>
            <w:tcW w:w="1392" w:type="dxa"/>
            <w:vAlign w:val="center"/>
          </w:tcPr>
          <w:p w14:paraId="7D1F27C4">
            <w:pPr>
              <w:jc w:val="center"/>
              <w:rPr>
                <w:rFonts w:hint="eastAsia" w:ascii="宋体" w:hAnsi="宋体"/>
                <w:szCs w:val="21"/>
              </w:rPr>
            </w:pPr>
            <w:r>
              <w:rPr>
                <w:rFonts w:hint="eastAsia" w:ascii="宋体" w:hAnsi="宋体"/>
                <w:szCs w:val="21"/>
              </w:rPr>
              <w:t>南宁市第二人民医院</w:t>
            </w:r>
          </w:p>
        </w:tc>
        <w:tc>
          <w:tcPr>
            <w:tcW w:w="0" w:type="auto"/>
            <w:vAlign w:val="center"/>
          </w:tcPr>
          <w:p w14:paraId="2F457E1E">
            <w:pPr>
              <w:jc w:val="center"/>
              <w:rPr>
                <w:rFonts w:hint="eastAsia" w:ascii="宋体" w:hAnsi="宋体"/>
                <w:szCs w:val="21"/>
                <w:lang w:val="en"/>
              </w:rPr>
            </w:pPr>
            <w:r>
              <w:rPr>
                <w:rFonts w:hint="eastAsia" w:ascii="宋体" w:hAnsi="宋体"/>
                <w:szCs w:val="21"/>
              </w:rPr>
              <w:t>副主任技师</w:t>
            </w:r>
          </w:p>
        </w:tc>
        <w:tc>
          <w:tcPr>
            <w:tcW w:w="0" w:type="auto"/>
            <w:vAlign w:val="center"/>
          </w:tcPr>
          <w:p w14:paraId="18041EBD">
            <w:pPr>
              <w:ind w:firstLine="210" w:firstLineChars="100"/>
              <w:jc w:val="left"/>
              <w:rPr>
                <w:rFonts w:hint="eastAsia" w:ascii="宋体" w:hAnsi="宋体"/>
                <w:szCs w:val="21"/>
              </w:rPr>
            </w:pPr>
            <w:r>
              <w:rPr>
                <w:rFonts w:hint="eastAsia" w:ascii="宋体" w:hAnsi="宋体"/>
                <w:szCs w:val="21"/>
              </w:rPr>
              <w:t>协助起草规范草案，征求意见稿和规范编制说明，送审稿及编制说明的编写工作</w:t>
            </w:r>
          </w:p>
        </w:tc>
      </w:tr>
      <w:tr w14:paraId="41E3D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5BC53844">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380C7D5E">
            <w:pPr>
              <w:jc w:val="center"/>
              <w:rPr>
                <w:rFonts w:hint="eastAsia" w:ascii="宋体" w:hAnsi="宋体"/>
                <w:szCs w:val="21"/>
              </w:rPr>
            </w:pPr>
            <w:r>
              <w:rPr>
                <w:rFonts w:hint="eastAsia" w:ascii="宋体" w:hAnsi="宋体"/>
                <w:szCs w:val="21"/>
              </w:rPr>
              <w:t>李荣</w:t>
            </w:r>
          </w:p>
        </w:tc>
        <w:tc>
          <w:tcPr>
            <w:tcW w:w="1392" w:type="dxa"/>
            <w:vAlign w:val="center"/>
          </w:tcPr>
          <w:p w14:paraId="523251DE">
            <w:pPr>
              <w:jc w:val="center"/>
              <w:rPr>
                <w:rFonts w:hint="eastAsia" w:ascii="宋体" w:hAnsi="宋体"/>
                <w:szCs w:val="21"/>
              </w:rPr>
            </w:pPr>
            <w:r>
              <w:rPr>
                <w:rFonts w:hint="eastAsia" w:ascii="宋体" w:hAnsi="宋体"/>
                <w:szCs w:val="21"/>
              </w:rPr>
              <w:t>南宁市第二人民医院</w:t>
            </w:r>
          </w:p>
        </w:tc>
        <w:tc>
          <w:tcPr>
            <w:tcW w:w="0" w:type="auto"/>
            <w:vAlign w:val="center"/>
          </w:tcPr>
          <w:p w14:paraId="6F7B9FDE">
            <w:pPr>
              <w:jc w:val="center"/>
              <w:rPr>
                <w:rFonts w:hint="eastAsia" w:ascii="宋体" w:hAnsi="宋体"/>
                <w:szCs w:val="21"/>
                <w:lang w:val="en"/>
              </w:rPr>
            </w:pPr>
            <w:r>
              <w:rPr>
                <w:rFonts w:hint="eastAsia" w:ascii="宋体" w:hAnsi="宋体"/>
                <w:szCs w:val="21"/>
              </w:rPr>
              <w:t>主任医师</w:t>
            </w:r>
          </w:p>
        </w:tc>
        <w:tc>
          <w:tcPr>
            <w:tcW w:w="0" w:type="auto"/>
            <w:vAlign w:val="center"/>
          </w:tcPr>
          <w:p w14:paraId="74B0E8E7">
            <w:pPr>
              <w:ind w:firstLine="210" w:firstLineChars="100"/>
              <w:jc w:val="left"/>
              <w:rPr>
                <w:rFonts w:hint="eastAsia" w:ascii="宋体" w:hAnsi="宋体"/>
                <w:szCs w:val="21"/>
              </w:rPr>
            </w:pPr>
            <w:r>
              <w:rPr>
                <w:rFonts w:hint="eastAsia" w:ascii="宋体" w:hAnsi="宋体"/>
                <w:szCs w:val="21"/>
              </w:rPr>
              <w:t>协助起草规范草案，征求意见稿和规范编制说明，送审稿及编制说明的编写工作</w:t>
            </w:r>
          </w:p>
        </w:tc>
      </w:tr>
      <w:tr w14:paraId="0B27E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5DB29402">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26E502C5">
            <w:pPr>
              <w:jc w:val="center"/>
              <w:rPr>
                <w:rFonts w:hint="eastAsia" w:ascii="宋体" w:hAnsi="宋体"/>
                <w:szCs w:val="21"/>
              </w:rPr>
            </w:pPr>
            <w:r>
              <w:rPr>
                <w:rFonts w:hint="eastAsia" w:ascii="宋体" w:hAnsi="宋体"/>
                <w:szCs w:val="21"/>
              </w:rPr>
              <w:t>宋景艳</w:t>
            </w:r>
          </w:p>
        </w:tc>
        <w:tc>
          <w:tcPr>
            <w:tcW w:w="1392" w:type="dxa"/>
            <w:vAlign w:val="center"/>
          </w:tcPr>
          <w:p w14:paraId="3AA80493">
            <w:pPr>
              <w:jc w:val="center"/>
              <w:rPr>
                <w:rFonts w:hint="eastAsia" w:ascii="宋体" w:hAnsi="宋体"/>
                <w:szCs w:val="21"/>
              </w:rPr>
            </w:pPr>
            <w:r>
              <w:rPr>
                <w:rFonts w:hint="eastAsia" w:ascii="宋体" w:hAnsi="宋体"/>
                <w:szCs w:val="21"/>
              </w:rPr>
              <w:t>山东中医药大学</w:t>
            </w:r>
          </w:p>
        </w:tc>
        <w:tc>
          <w:tcPr>
            <w:tcW w:w="0" w:type="auto"/>
            <w:vAlign w:val="center"/>
          </w:tcPr>
          <w:p w14:paraId="5AC46068">
            <w:pPr>
              <w:jc w:val="center"/>
              <w:rPr>
                <w:rFonts w:hint="eastAsia" w:ascii="宋体" w:hAnsi="宋体"/>
                <w:szCs w:val="21"/>
              </w:rPr>
            </w:pPr>
            <w:r>
              <w:rPr>
                <w:rFonts w:hint="eastAsia" w:ascii="宋体" w:hAnsi="宋体"/>
                <w:szCs w:val="21"/>
              </w:rPr>
              <w:t>讲师</w:t>
            </w:r>
          </w:p>
        </w:tc>
        <w:tc>
          <w:tcPr>
            <w:tcW w:w="0" w:type="auto"/>
            <w:vAlign w:val="center"/>
          </w:tcPr>
          <w:p w14:paraId="3AB349ED">
            <w:pPr>
              <w:ind w:firstLine="210" w:firstLineChars="100"/>
              <w:jc w:val="left"/>
              <w:rPr>
                <w:rFonts w:hint="eastAsia" w:ascii="宋体" w:hAnsi="宋体"/>
                <w:szCs w:val="21"/>
              </w:rPr>
            </w:pPr>
            <w:r>
              <w:rPr>
                <w:rFonts w:hint="eastAsia" w:ascii="宋体" w:hAnsi="宋体"/>
                <w:szCs w:val="21"/>
              </w:rPr>
              <w:t>协助起草规范草案，征求意见稿和规范编制说明，送审稿及编制说明的编写工作</w:t>
            </w:r>
          </w:p>
        </w:tc>
      </w:tr>
      <w:tr w14:paraId="7E107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14200407">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2B47324C">
            <w:pPr>
              <w:jc w:val="center"/>
              <w:rPr>
                <w:rFonts w:hint="eastAsia" w:ascii="宋体" w:hAnsi="宋体"/>
                <w:szCs w:val="21"/>
              </w:rPr>
            </w:pPr>
            <w:r>
              <w:rPr>
                <w:rFonts w:hint="eastAsia" w:ascii="宋体" w:hAnsi="宋体"/>
                <w:szCs w:val="21"/>
              </w:rPr>
              <w:t>曹现岭</w:t>
            </w:r>
          </w:p>
        </w:tc>
        <w:tc>
          <w:tcPr>
            <w:tcW w:w="1392" w:type="dxa"/>
            <w:vAlign w:val="center"/>
          </w:tcPr>
          <w:p w14:paraId="65615876">
            <w:pPr>
              <w:jc w:val="center"/>
              <w:rPr>
                <w:rFonts w:hint="eastAsia" w:ascii="宋体" w:hAnsi="宋体"/>
                <w:szCs w:val="21"/>
              </w:rPr>
            </w:pPr>
            <w:r>
              <w:rPr>
                <w:rFonts w:hint="eastAsia" w:ascii="宋体" w:hAnsi="宋体"/>
                <w:szCs w:val="21"/>
              </w:rPr>
              <w:t>山东中医药大学附属医院</w:t>
            </w:r>
          </w:p>
        </w:tc>
        <w:tc>
          <w:tcPr>
            <w:tcW w:w="0" w:type="auto"/>
            <w:vAlign w:val="center"/>
          </w:tcPr>
          <w:p w14:paraId="628B9250">
            <w:pPr>
              <w:jc w:val="center"/>
              <w:rPr>
                <w:rFonts w:hint="eastAsia" w:ascii="宋体" w:hAnsi="宋体"/>
                <w:szCs w:val="21"/>
              </w:rPr>
            </w:pPr>
            <w:r>
              <w:rPr>
                <w:rFonts w:hint="eastAsia" w:ascii="宋体" w:hAnsi="宋体"/>
                <w:szCs w:val="21"/>
              </w:rPr>
              <w:t>助理研究员</w:t>
            </w:r>
          </w:p>
        </w:tc>
        <w:tc>
          <w:tcPr>
            <w:tcW w:w="0" w:type="auto"/>
            <w:vAlign w:val="center"/>
          </w:tcPr>
          <w:p w14:paraId="1F78F309">
            <w:pPr>
              <w:ind w:firstLine="210" w:firstLineChars="100"/>
              <w:jc w:val="left"/>
              <w:rPr>
                <w:rFonts w:hint="eastAsia" w:ascii="宋体" w:hAnsi="宋体"/>
                <w:szCs w:val="21"/>
              </w:rPr>
            </w:pPr>
            <w:r>
              <w:rPr>
                <w:rFonts w:hint="eastAsia" w:ascii="宋体" w:hAnsi="宋体"/>
                <w:szCs w:val="21"/>
              </w:rPr>
              <w:t>协助起草规范草案，征求意见稿和规范编制说明，送审稿及编制说明的编写工作</w:t>
            </w:r>
          </w:p>
        </w:tc>
      </w:tr>
      <w:tr w14:paraId="2A371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57B0C6C9">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33C6E942">
            <w:pPr>
              <w:jc w:val="center"/>
              <w:rPr>
                <w:rFonts w:hint="eastAsia" w:ascii="宋体" w:hAnsi="宋体"/>
                <w:szCs w:val="21"/>
              </w:rPr>
            </w:pPr>
            <w:r>
              <w:rPr>
                <w:rFonts w:hint="eastAsia" w:ascii="宋体" w:hAnsi="宋体"/>
                <w:szCs w:val="21"/>
              </w:rPr>
              <w:t>胡林林</w:t>
            </w:r>
          </w:p>
        </w:tc>
        <w:tc>
          <w:tcPr>
            <w:tcW w:w="1392" w:type="dxa"/>
            <w:vAlign w:val="center"/>
          </w:tcPr>
          <w:p w14:paraId="70EF5374">
            <w:pPr>
              <w:jc w:val="center"/>
              <w:rPr>
                <w:rFonts w:hint="eastAsia" w:ascii="宋体" w:hAnsi="宋体"/>
                <w:szCs w:val="21"/>
              </w:rPr>
            </w:pPr>
            <w:r>
              <w:rPr>
                <w:rFonts w:hint="eastAsia" w:ascii="宋体" w:hAnsi="宋体"/>
                <w:szCs w:val="21"/>
              </w:rPr>
              <w:t>右江民族医学院附属医院</w:t>
            </w:r>
          </w:p>
        </w:tc>
        <w:tc>
          <w:tcPr>
            <w:tcW w:w="0" w:type="auto"/>
            <w:vAlign w:val="center"/>
          </w:tcPr>
          <w:p w14:paraId="2861781C">
            <w:pPr>
              <w:jc w:val="center"/>
              <w:rPr>
                <w:rFonts w:hint="eastAsia" w:ascii="宋体" w:hAnsi="宋体"/>
                <w:szCs w:val="21"/>
              </w:rPr>
            </w:pPr>
            <w:r>
              <w:rPr>
                <w:rFonts w:hint="eastAsia" w:ascii="宋体" w:hAnsi="宋体"/>
                <w:szCs w:val="21"/>
              </w:rPr>
              <w:t>无/教授</w:t>
            </w:r>
          </w:p>
        </w:tc>
        <w:tc>
          <w:tcPr>
            <w:tcW w:w="0" w:type="auto"/>
            <w:vAlign w:val="center"/>
          </w:tcPr>
          <w:p w14:paraId="3E49A476">
            <w:pPr>
              <w:ind w:firstLine="210" w:firstLineChars="100"/>
              <w:jc w:val="left"/>
              <w:rPr>
                <w:rFonts w:hint="eastAsia" w:ascii="宋体" w:hAnsi="宋体"/>
                <w:szCs w:val="21"/>
              </w:rPr>
            </w:pPr>
            <w:r>
              <w:rPr>
                <w:rFonts w:hint="eastAsia" w:ascii="宋体" w:hAnsi="宋体"/>
                <w:szCs w:val="21"/>
              </w:rPr>
              <w:t>协助起草规范草案，征求意见稿和规范编制说明，送审稿及编制说明的编写工作</w:t>
            </w:r>
          </w:p>
        </w:tc>
      </w:tr>
      <w:tr w14:paraId="5CBC0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1EA00593">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7C02A8DF">
            <w:pPr>
              <w:jc w:val="center"/>
              <w:rPr>
                <w:rFonts w:hint="eastAsia" w:ascii="宋体" w:hAnsi="宋体"/>
                <w:szCs w:val="21"/>
              </w:rPr>
            </w:pPr>
            <w:r>
              <w:rPr>
                <w:rFonts w:hint="eastAsia" w:ascii="宋体" w:hAnsi="宋体"/>
                <w:szCs w:val="21"/>
              </w:rPr>
              <w:t>杨曾瑜</w:t>
            </w:r>
          </w:p>
        </w:tc>
        <w:tc>
          <w:tcPr>
            <w:tcW w:w="1392" w:type="dxa"/>
            <w:vAlign w:val="center"/>
          </w:tcPr>
          <w:p w14:paraId="0D15765D">
            <w:pPr>
              <w:jc w:val="center"/>
              <w:rPr>
                <w:rFonts w:hint="eastAsia" w:ascii="宋体" w:hAnsi="宋体"/>
                <w:color w:val="000000"/>
                <w:szCs w:val="21"/>
              </w:rPr>
            </w:pPr>
            <w:r>
              <w:rPr>
                <w:rFonts w:hint="eastAsia" w:ascii="宋体" w:hAnsi="宋体"/>
                <w:szCs w:val="21"/>
              </w:rPr>
              <w:t>玉林市妇幼保健院</w:t>
            </w:r>
          </w:p>
        </w:tc>
        <w:tc>
          <w:tcPr>
            <w:tcW w:w="0" w:type="auto"/>
            <w:vAlign w:val="center"/>
          </w:tcPr>
          <w:p w14:paraId="0B6A914D">
            <w:pPr>
              <w:jc w:val="center"/>
              <w:rPr>
                <w:rFonts w:hint="eastAsia" w:ascii="宋体" w:hAnsi="宋体"/>
                <w:szCs w:val="21"/>
              </w:rPr>
            </w:pPr>
            <w:r>
              <w:rPr>
                <w:rFonts w:hint="eastAsia" w:ascii="宋体" w:hAnsi="宋体"/>
                <w:szCs w:val="21"/>
              </w:rPr>
              <w:t>胚胎实验室副主任/副主任技师</w:t>
            </w:r>
          </w:p>
        </w:tc>
        <w:tc>
          <w:tcPr>
            <w:tcW w:w="0" w:type="auto"/>
            <w:vAlign w:val="center"/>
          </w:tcPr>
          <w:p w14:paraId="1254DD57">
            <w:pPr>
              <w:ind w:firstLine="210" w:firstLineChars="100"/>
              <w:jc w:val="left"/>
              <w:rPr>
                <w:rFonts w:hint="eastAsia" w:ascii="宋体" w:hAnsi="宋体"/>
                <w:szCs w:val="21"/>
              </w:rPr>
            </w:pPr>
            <w:r>
              <w:rPr>
                <w:rFonts w:hint="eastAsia" w:ascii="宋体" w:hAnsi="宋体"/>
                <w:szCs w:val="21"/>
              </w:rPr>
              <w:t>协助起草规范草案，征求意见稿和规范编制说明，送审稿及编制说明的编写工作</w:t>
            </w:r>
          </w:p>
        </w:tc>
      </w:tr>
      <w:tr w14:paraId="6409B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3442254D">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689DD45C">
            <w:pPr>
              <w:jc w:val="center"/>
              <w:rPr>
                <w:rFonts w:hint="eastAsia" w:ascii="宋体" w:hAnsi="宋体"/>
                <w:szCs w:val="21"/>
              </w:rPr>
            </w:pPr>
            <w:r>
              <w:rPr>
                <w:rFonts w:hint="eastAsia" w:ascii="宋体" w:hAnsi="宋体"/>
                <w:szCs w:val="21"/>
              </w:rPr>
              <w:t>黄伟媚</w:t>
            </w:r>
          </w:p>
        </w:tc>
        <w:tc>
          <w:tcPr>
            <w:tcW w:w="1392" w:type="dxa"/>
            <w:vAlign w:val="center"/>
          </w:tcPr>
          <w:p w14:paraId="09E8C204">
            <w:pPr>
              <w:jc w:val="center"/>
              <w:rPr>
                <w:rFonts w:hint="eastAsia" w:ascii="宋体" w:hAnsi="宋体"/>
                <w:szCs w:val="21"/>
              </w:rPr>
            </w:pPr>
            <w:r>
              <w:rPr>
                <w:rFonts w:hint="eastAsia" w:ascii="宋体" w:hAnsi="宋体"/>
                <w:szCs w:val="21"/>
              </w:rPr>
              <w:t>贵港市人民医院</w:t>
            </w:r>
          </w:p>
        </w:tc>
        <w:tc>
          <w:tcPr>
            <w:tcW w:w="0" w:type="auto"/>
            <w:vAlign w:val="center"/>
          </w:tcPr>
          <w:p w14:paraId="4167B8D8">
            <w:pPr>
              <w:jc w:val="center"/>
              <w:rPr>
                <w:rFonts w:hint="eastAsia" w:ascii="宋体" w:hAnsi="宋体"/>
                <w:szCs w:val="21"/>
                <w:lang w:val="en"/>
              </w:rPr>
            </w:pPr>
            <w:r>
              <w:rPr>
                <w:rFonts w:hint="eastAsia" w:ascii="宋体" w:hAnsi="宋体"/>
                <w:szCs w:val="21"/>
              </w:rPr>
              <w:t>主任医师</w:t>
            </w:r>
          </w:p>
        </w:tc>
        <w:tc>
          <w:tcPr>
            <w:tcW w:w="0" w:type="auto"/>
            <w:vAlign w:val="center"/>
          </w:tcPr>
          <w:p w14:paraId="432B0272">
            <w:pPr>
              <w:ind w:firstLine="210" w:firstLineChars="100"/>
              <w:jc w:val="left"/>
              <w:rPr>
                <w:rFonts w:hint="eastAsia" w:ascii="宋体" w:hAnsi="宋体"/>
                <w:szCs w:val="21"/>
              </w:rPr>
            </w:pPr>
            <w:r>
              <w:rPr>
                <w:rFonts w:hint="eastAsia" w:ascii="宋体" w:hAnsi="宋体"/>
                <w:szCs w:val="21"/>
              </w:rPr>
              <w:t>协助起草规范草案，征求意见稿和规范编制说明，送审稿及编制说明的编写工作</w:t>
            </w:r>
          </w:p>
        </w:tc>
      </w:tr>
      <w:tr w14:paraId="23379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62BD2820">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0DB94FA2">
            <w:pPr>
              <w:jc w:val="center"/>
              <w:rPr>
                <w:rFonts w:hint="eastAsia" w:ascii="宋体" w:hAnsi="宋体"/>
                <w:szCs w:val="21"/>
              </w:rPr>
            </w:pPr>
            <w:r>
              <w:rPr>
                <w:rFonts w:hint="eastAsia" w:ascii="宋体" w:hAnsi="宋体"/>
                <w:szCs w:val="21"/>
              </w:rPr>
              <w:t>张顺</w:t>
            </w:r>
          </w:p>
        </w:tc>
        <w:tc>
          <w:tcPr>
            <w:tcW w:w="1392" w:type="dxa"/>
            <w:vAlign w:val="center"/>
          </w:tcPr>
          <w:p w14:paraId="1930C4EF">
            <w:pPr>
              <w:jc w:val="center"/>
              <w:rPr>
                <w:rFonts w:hint="eastAsia" w:ascii="宋体" w:hAnsi="宋体"/>
                <w:szCs w:val="21"/>
              </w:rPr>
            </w:pPr>
            <w:r>
              <w:rPr>
                <w:rFonts w:hint="eastAsia" w:ascii="宋体" w:hAnsi="宋体"/>
                <w:szCs w:val="21"/>
              </w:rPr>
              <w:t>桂林医科大学第一附属医院</w:t>
            </w:r>
          </w:p>
        </w:tc>
        <w:tc>
          <w:tcPr>
            <w:tcW w:w="0" w:type="auto"/>
            <w:vAlign w:val="center"/>
          </w:tcPr>
          <w:p w14:paraId="3353F363">
            <w:pPr>
              <w:jc w:val="center"/>
              <w:rPr>
                <w:rFonts w:hint="eastAsia" w:ascii="宋体" w:hAnsi="宋体"/>
                <w:szCs w:val="21"/>
              </w:rPr>
            </w:pPr>
            <w:r>
              <w:rPr>
                <w:rFonts w:hint="eastAsia" w:ascii="宋体" w:hAnsi="宋体"/>
                <w:szCs w:val="21"/>
              </w:rPr>
              <w:t>副院长/研究员</w:t>
            </w:r>
          </w:p>
        </w:tc>
        <w:tc>
          <w:tcPr>
            <w:tcW w:w="0" w:type="auto"/>
            <w:vAlign w:val="center"/>
          </w:tcPr>
          <w:p w14:paraId="36ACEE1D">
            <w:pPr>
              <w:ind w:firstLine="210" w:firstLineChars="100"/>
              <w:jc w:val="left"/>
              <w:rPr>
                <w:rFonts w:hint="eastAsia" w:ascii="宋体" w:hAnsi="宋体"/>
                <w:szCs w:val="21"/>
              </w:rPr>
            </w:pPr>
            <w:r>
              <w:rPr>
                <w:rFonts w:hint="eastAsia" w:ascii="宋体" w:hAnsi="宋体"/>
                <w:szCs w:val="21"/>
              </w:rPr>
              <w:t>协助起草规范草案，征求意见稿和规范编制说明，送审稿及编制说明的编写工作</w:t>
            </w:r>
          </w:p>
        </w:tc>
      </w:tr>
      <w:tr w14:paraId="182FA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27A26F4D">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1D94A61B">
            <w:pPr>
              <w:jc w:val="center"/>
              <w:rPr>
                <w:rFonts w:hint="eastAsia" w:ascii="宋体" w:hAnsi="宋体"/>
                <w:szCs w:val="21"/>
              </w:rPr>
            </w:pPr>
            <w:r>
              <w:rPr>
                <w:rFonts w:hint="eastAsia" w:ascii="宋体" w:hAnsi="宋体"/>
                <w:szCs w:val="21"/>
              </w:rPr>
              <w:t>刘冠良</w:t>
            </w:r>
          </w:p>
        </w:tc>
        <w:tc>
          <w:tcPr>
            <w:tcW w:w="1392" w:type="dxa"/>
            <w:vAlign w:val="center"/>
          </w:tcPr>
          <w:p w14:paraId="6AB51812">
            <w:pPr>
              <w:widowControl/>
              <w:jc w:val="center"/>
              <w:rPr>
                <w:rFonts w:hint="eastAsia" w:ascii="宋体" w:hAnsi="宋体" w:cs="宋体"/>
                <w:kern w:val="0"/>
                <w:szCs w:val="21"/>
              </w:rPr>
            </w:pPr>
            <w:r>
              <w:rPr>
                <w:rFonts w:hint="eastAsia" w:ascii="宋体" w:hAnsi="宋体"/>
                <w:szCs w:val="21"/>
              </w:rPr>
              <w:t>桂平市人民医院</w:t>
            </w:r>
          </w:p>
        </w:tc>
        <w:tc>
          <w:tcPr>
            <w:tcW w:w="0" w:type="auto"/>
            <w:vAlign w:val="center"/>
          </w:tcPr>
          <w:p w14:paraId="40696892">
            <w:pPr>
              <w:jc w:val="center"/>
              <w:rPr>
                <w:rFonts w:hint="eastAsia" w:ascii="宋体" w:hAnsi="宋体"/>
                <w:szCs w:val="21"/>
              </w:rPr>
            </w:pPr>
            <w:r>
              <w:rPr>
                <w:rFonts w:hint="eastAsia" w:ascii="宋体" w:hAnsi="宋体"/>
                <w:szCs w:val="21"/>
              </w:rPr>
              <w:t>主管技师/医师</w:t>
            </w:r>
          </w:p>
        </w:tc>
        <w:tc>
          <w:tcPr>
            <w:tcW w:w="0" w:type="auto"/>
            <w:vAlign w:val="center"/>
          </w:tcPr>
          <w:p w14:paraId="26DD7073">
            <w:pPr>
              <w:ind w:firstLine="210" w:firstLineChars="100"/>
              <w:jc w:val="left"/>
              <w:rPr>
                <w:rFonts w:hint="eastAsia" w:ascii="宋体" w:hAnsi="宋体"/>
                <w:szCs w:val="21"/>
              </w:rPr>
            </w:pPr>
            <w:r>
              <w:rPr>
                <w:rFonts w:hint="eastAsia" w:ascii="宋体" w:hAnsi="宋体"/>
                <w:szCs w:val="21"/>
              </w:rPr>
              <w:t>协助起草规范草案，征求意见稿和规范编制说明，送审稿及编制说明的编写工作</w:t>
            </w:r>
          </w:p>
        </w:tc>
      </w:tr>
      <w:tr w14:paraId="4487D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7695AB6E">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66DE801D">
            <w:pPr>
              <w:jc w:val="center"/>
              <w:rPr>
                <w:rFonts w:hint="eastAsia" w:ascii="宋体" w:hAnsi="宋体"/>
                <w:szCs w:val="21"/>
              </w:rPr>
            </w:pPr>
            <w:r>
              <w:rPr>
                <w:rFonts w:hint="eastAsia" w:ascii="宋体" w:hAnsi="宋体"/>
                <w:szCs w:val="21"/>
              </w:rPr>
              <w:t>邓星</w:t>
            </w:r>
          </w:p>
        </w:tc>
        <w:tc>
          <w:tcPr>
            <w:tcW w:w="1392" w:type="dxa"/>
            <w:vAlign w:val="center"/>
          </w:tcPr>
          <w:p w14:paraId="00E5BAC5">
            <w:pPr>
              <w:jc w:val="center"/>
              <w:rPr>
                <w:rFonts w:hint="eastAsia" w:ascii="宋体" w:hAnsi="宋体"/>
                <w:szCs w:val="21"/>
              </w:rPr>
            </w:pPr>
            <w:r>
              <w:rPr>
                <w:rFonts w:hint="eastAsia" w:ascii="宋体" w:hAnsi="宋体"/>
                <w:szCs w:val="21"/>
              </w:rPr>
              <w:t>宜春市妇幼保健院</w:t>
            </w:r>
          </w:p>
        </w:tc>
        <w:tc>
          <w:tcPr>
            <w:tcW w:w="0" w:type="auto"/>
            <w:vAlign w:val="center"/>
          </w:tcPr>
          <w:p w14:paraId="083AD011">
            <w:pPr>
              <w:jc w:val="center"/>
              <w:rPr>
                <w:rFonts w:hint="eastAsia" w:ascii="宋体" w:hAnsi="宋体"/>
                <w:szCs w:val="21"/>
              </w:rPr>
            </w:pPr>
            <w:r>
              <w:rPr>
                <w:rFonts w:hint="eastAsia" w:ascii="宋体" w:hAnsi="宋体"/>
                <w:szCs w:val="21"/>
              </w:rPr>
              <w:t>实验师</w:t>
            </w:r>
          </w:p>
        </w:tc>
        <w:tc>
          <w:tcPr>
            <w:tcW w:w="0" w:type="auto"/>
            <w:vAlign w:val="center"/>
          </w:tcPr>
          <w:p w14:paraId="534CCE01">
            <w:pPr>
              <w:ind w:firstLine="210" w:firstLineChars="100"/>
              <w:jc w:val="left"/>
              <w:rPr>
                <w:rFonts w:hint="eastAsia" w:ascii="宋体" w:hAnsi="宋体"/>
                <w:szCs w:val="21"/>
              </w:rPr>
            </w:pPr>
            <w:r>
              <w:rPr>
                <w:rFonts w:hint="eastAsia" w:ascii="宋体" w:hAnsi="宋体"/>
                <w:szCs w:val="21"/>
              </w:rPr>
              <w:t>协助起草规范草案，征求意见稿和规范编制说明，送审稿及编制说明的编写工作</w:t>
            </w:r>
          </w:p>
        </w:tc>
      </w:tr>
      <w:tr w14:paraId="2B39D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2AB70483">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4A34EBAF">
            <w:pPr>
              <w:jc w:val="center"/>
              <w:rPr>
                <w:rFonts w:hint="eastAsia" w:ascii="宋体" w:hAnsi="宋体"/>
                <w:szCs w:val="21"/>
              </w:rPr>
            </w:pPr>
            <w:r>
              <w:rPr>
                <w:rFonts w:hint="eastAsia" w:ascii="宋体" w:hAnsi="宋体"/>
                <w:szCs w:val="21"/>
              </w:rPr>
              <w:t>欧湘红</w:t>
            </w:r>
          </w:p>
        </w:tc>
        <w:tc>
          <w:tcPr>
            <w:tcW w:w="1392" w:type="dxa"/>
            <w:vAlign w:val="center"/>
          </w:tcPr>
          <w:p w14:paraId="6B426719">
            <w:pPr>
              <w:jc w:val="center"/>
              <w:rPr>
                <w:rFonts w:hint="eastAsia" w:ascii="宋体" w:hAnsi="宋体"/>
                <w:szCs w:val="21"/>
              </w:rPr>
            </w:pPr>
            <w:r>
              <w:rPr>
                <w:rFonts w:hint="eastAsia" w:ascii="宋体" w:hAnsi="宋体"/>
                <w:szCs w:val="21"/>
              </w:rPr>
              <w:t>广东省第二人民医院</w:t>
            </w:r>
          </w:p>
        </w:tc>
        <w:tc>
          <w:tcPr>
            <w:tcW w:w="0" w:type="auto"/>
            <w:vAlign w:val="center"/>
          </w:tcPr>
          <w:p w14:paraId="6D7A11B5">
            <w:pPr>
              <w:jc w:val="center"/>
              <w:rPr>
                <w:rFonts w:hint="eastAsia" w:ascii="宋体" w:hAnsi="宋体"/>
                <w:szCs w:val="21"/>
              </w:rPr>
            </w:pPr>
            <w:r>
              <w:rPr>
                <w:rFonts w:hint="eastAsia" w:ascii="宋体" w:hAnsi="宋体"/>
                <w:szCs w:val="21"/>
              </w:rPr>
              <w:t>主任医师</w:t>
            </w:r>
          </w:p>
        </w:tc>
        <w:tc>
          <w:tcPr>
            <w:tcW w:w="0" w:type="auto"/>
            <w:vAlign w:val="center"/>
          </w:tcPr>
          <w:p w14:paraId="7F062EAF">
            <w:pPr>
              <w:ind w:firstLine="210" w:firstLineChars="100"/>
              <w:jc w:val="left"/>
              <w:rPr>
                <w:rFonts w:hint="eastAsia" w:ascii="宋体" w:hAnsi="宋体"/>
                <w:szCs w:val="21"/>
              </w:rPr>
            </w:pPr>
            <w:r>
              <w:rPr>
                <w:rFonts w:hint="eastAsia" w:ascii="宋体" w:hAnsi="宋体"/>
                <w:szCs w:val="21"/>
              </w:rPr>
              <w:t>协助起草规范草案，征求意见稿和规范编制说明，送审稿及编制说明的编写工作</w:t>
            </w:r>
          </w:p>
        </w:tc>
      </w:tr>
      <w:tr w14:paraId="3D723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65469E5A">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6135DC3A">
            <w:pPr>
              <w:jc w:val="center"/>
              <w:rPr>
                <w:rFonts w:hint="eastAsia" w:ascii="宋体" w:hAnsi="宋体"/>
                <w:szCs w:val="21"/>
              </w:rPr>
            </w:pPr>
            <w:r>
              <w:rPr>
                <w:rFonts w:hint="eastAsia" w:ascii="宋体" w:hAnsi="宋体"/>
                <w:szCs w:val="21"/>
              </w:rPr>
              <w:t>江莉</w:t>
            </w:r>
          </w:p>
        </w:tc>
        <w:tc>
          <w:tcPr>
            <w:tcW w:w="1392" w:type="dxa"/>
            <w:vAlign w:val="center"/>
          </w:tcPr>
          <w:p w14:paraId="6A4E8EBC">
            <w:pPr>
              <w:jc w:val="center"/>
              <w:rPr>
                <w:rFonts w:hint="eastAsia" w:ascii="宋体" w:hAnsi="宋体"/>
                <w:szCs w:val="21"/>
              </w:rPr>
            </w:pPr>
            <w:r>
              <w:rPr>
                <w:rFonts w:hint="eastAsia" w:ascii="宋体" w:hAnsi="宋体"/>
                <w:szCs w:val="21"/>
              </w:rPr>
              <w:t>广西医科大学第一附属医院</w:t>
            </w:r>
          </w:p>
        </w:tc>
        <w:tc>
          <w:tcPr>
            <w:tcW w:w="0" w:type="auto"/>
            <w:vAlign w:val="center"/>
          </w:tcPr>
          <w:p w14:paraId="62C6B130">
            <w:pPr>
              <w:jc w:val="center"/>
              <w:rPr>
                <w:rFonts w:hint="eastAsia" w:ascii="宋体" w:hAnsi="宋体"/>
                <w:szCs w:val="21"/>
              </w:rPr>
            </w:pPr>
            <w:r>
              <w:rPr>
                <w:rFonts w:hint="eastAsia" w:ascii="宋体" w:hAnsi="宋体"/>
                <w:szCs w:val="21"/>
              </w:rPr>
              <w:t>科副主任/教授 主任医师</w:t>
            </w:r>
          </w:p>
        </w:tc>
        <w:tc>
          <w:tcPr>
            <w:tcW w:w="0" w:type="auto"/>
            <w:vAlign w:val="center"/>
          </w:tcPr>
          <w:p w14:paraId="7B88780B">
            <w:pPr>
              <w:ind w:firstLine="210" w:firstLineChars="100"/>
              <w:jc w:val="left"/>
              <w:rPr>
                <w:rFonts w:hint="eastAsia" w:ascii="宋体" w:hAnsi="宋体"/>
                <w:szCs w:val="21"/>
              </w:rPr>
            </w:pPr>
            <w:r>
              <w:rPr>
                <w:rFonts w:hint="eastAsia" w:ascii="宋体" w:hAnsi="宋体"/>
                <w:szCs w:val="21"/>
              </w:rPr>
              <w:t>协助起草规范草案，征求意见稿和规范编制说明，送审稿及编制说明的编写工作</w:t>
            </w:r>
          </w:p>
        </w:tc>
      </w:tr>
      <w:tr w14:paraId="44B31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61A6A969">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51BE02B3">
            <w:pPr>
              <w:jc w:val="center"/>
              <w:rPr>
                <w:rFonts w:hint="eastAsia" w:ascii="宋体" w:hAnsi="宋体"/>
                <w:szCs w:val="21"/>
              </w:rPr>
            </w:pPr>
            <w:r>
              <w:rPr>
                <w:rFonts w:hint="eastAsia" w:ascii="宋体" w:hAnsi="宋体"/>
                <w:szCs w:val="21"/>
              </w:rPr>
              <w:t>公方强</w:t>
            </w:r>
          </w:p>
        </w:tc>
        <w:tc>
          <w:tcPr>
            <w:tcW w:w="1392" w:type="dxa"/>
            <w:vAlign w:val="center"/>
          </w:tcPr>
          <w:p w14:paraId="017A79E7">
            <w:pPr>
              <w:jc w:val="center"/>
              <w:rPr>
                <w:rFonts w:hint="eastAsia" w:ascii="宋体" w:hAnsi="宋体"/>
                <w:szCs w:val="21"/>
              </w:rPr>
            </w:pPr>
            <w:r>
              <w:rPr>
                <w:rFonts w:hint="eastAsia" w:ascii="宋体" w:hAnsi="宋体"/>
                <w:szCs w:val="21"/>
              </w:rPr>
              <w:t>广西壮族自治区生殖医院</w:t>
            </w:r>
          </w:p>
        </w:tc>
        <w:tc>
          <w:tcPr>
            <w:tcW w:w="0" w:type="auto"/>
            <w:vAlign w:val="center"/>
          </w:tcPr>
          <w:p w14:paraId="5C604768">
            <w:pPr>
              <w:jc w:val="center"/>
              <w:rPr>
                <w:rFonts w:hint="eastAsia" w:ascii="宋体" w:hAnsi="宋体"/>
                <w:szCs w:val="21"/>
              </w:rPr>
            </w:pPr>
            <w:r>
              <w:rPr>
                <w:rFonts w:hint="eastAsia" w:ascii="宋体" w:hAnsi="宋体"/>
                <w:szCs w:val="21"/>
              </w:rPr>
              <w:t>副主任技师</w:t>
            </w:r>
          </w:p>
        </w:tc>
        <w:tc>
          <w:tcPr>
            <w:tcW w:w="0" w:type="auto"/>
            <w:vAlign w:val="center"/>
          </w:tcPr>
          <w:p w14:paraId="74A04CE6">
            <w:pPr>
              <w:ind w:firstLine="210" w:firstLineChars="100"/>
              <w:jc w:val="left"/>
              <w:rPr>
                <w:rFonts w:hint="eastAsia" w:ascii="宋体" w:hAnsi="宋体"/>
                <w:szCs w:val="21"/>
              </w:rPr>
            </w:pPr>
            <w:r>
              <w:rPr>
                <w:rFonts w:hint="eastAsia" w:ascii="宋体" w:hAnsi="宋体"/>
                <w:szCs w:val="21"/>
              </w:rPr>
              <w:t>协助起草规范草案，征求意见稿和规范编制说明，送审稿及编制说明的编写工作</w:t>
            </w:r>
          </w:p>
        </w:tc>
      </w:tr>
      <w:tr w14:paraId="3F696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25A7E430">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34E9C9EC">
            <w:pPr>
              <w:jc w:val="center"/>
              <w:rPr>
                <w:rFonts w:hint="eastAsia" w:ascii="宋体" w:hAnsi="宋体"/>
                <w:szCs w:val="21"/>
              </w:rPr>
            </w:pPr>
            <w:r>
              <w:rPr>
                <w:rFonts w:hint="eastAsia" w:ascii="宋体" w:hAnsi="宋体"/>
                <w:szCs w:val="21"/>
              </w:rPr>
              <w:t>练聪</w:t>
            </w:r>
          </w:p>
        </w:tc>
        <w:tc>
          <w:tcPr>
            <w:tcW w:w="1392" w:type="dxa"/>
            <w:vAlign w:val="center"/>
          </w:tcPr>
          <w:p w14:paraId="07F43D54">
            <w:pPr>
              <w:jc w:val="center"/>
              <w:rPr>
                <w:rFonts w:hint="eastAsia" w:ascii="宋体" w:hAnsi="宋体"/>
                <w:szCs w:val="21"/>
              </w:rPr>
            </w:pPr>
            <w:r>
              <w:rPr>
                <w:rFonts w:hint="eastAsia" w:ascii="宋体" w:hAnsi="宋体"/>
                <w:szCs w:val="21"/>
              </w:rPr>
              <w:t>贵港市人民医院</w:t>
            </w:r>
          </w:p>
        </w:tc>
        <w:tc>
          <w:tcPr>
            <w:tcW w:w="0" w:type="auto"/>
            <w:vAlign w:val="center"/>
          </w:tcPr>
          <w:p w14:paraId="3FE163C8">
            <w:pPr>
              <w:jc w:val="center"/>
              <w:rPr>
                <w:rFonts w:hint="eastAsia" w:ascii="宋体" w:hAnsi="宋体"/>
                <w:szCs w:val="21"/>
              </w:rPr>
            </w:pPr>
            <w:r>
              <w:rPr>
                <w:rFonts w:hint="eastAsia" w:ascii="宋体" w:hAnsi="宋体"/>
                <w:szCs w:val="21"/>
              </w:rPr>
              <w:t>副主任技师</w:t>
            </w:r>
          </w:p>
        </w:tc>
        <w:tc>
          <w:tcPr>
            <w:tcW w:w="0" w:type="auto"/>
            <w:vAlign w:val="center"/>
          </w:tcPr>
          <w:p w14:paraId="44BDC633">
            <w:pPr>
              <w:ind w:firstLine="210" w:firstLineChars="100"/>
              <w:jc w:val="left"/>
              <w:rPr>
                <w:rFonts w:hint="eastAsia" w:ascii="宋体" w:hAnsi="宋体"/>
                <w:szCs w:val="21"/>
              </w:rPr>
            </w:pPr>
            <w:r>
              <w:rPr>
                <w:rFonts w:hint="eastAsia" w:ascii="宋体" w:hAnsi="宋体"/>
                <w:szCs w:val="21"/>
              </w:rPr>
              <w:t>协助起草规范草案，征求意见稿和规范编制说明，送审稿及编制说明的编写工作</w:t>
            </w:r>
          </w:p>
        </w:tc>
      </w:tr>
      <w:tr w14:paraId="3E7E2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49415166">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69DC9A28">
            <w:pPr>
              <w:jc w:val="center"/>
              <w:rPr>
                <w:rFonts w:hint="eastAsia" w:ascii="宋体" w:hAnsi="宋体"/>
                <w:szCs w:val="21"/>
              </w:rPr>
            </w:pPr>
            <w:r>
              <w:rPr>
                <w:rFonts w:hint="eastAsia" w:ascii="宋体" w:hAnsi="宋体"/>
                <w:szCs w:val="21"/>
              </w:rPr>
              <w:t>王俊婷</w:t>
            </w:r>
          </w:p>
        </w:tc>
        <w:tc>
          <w:tcPr>
            <w:tcW w:w="1392" w:type="dxa"/>
            <w:vAlign w:val="center"/>
          </w:tcPr>
          <w:p w14:paraId="4F12E425">
            <w:pPr>
              <w:jc w:val="center"/>
              <w:rPr>
                <w:rFonts w:hint="eastAsia" w:ascii="宋体" w:hAnsi="宋体"/>
                <w:szCs w:val="21"/>
              </w:rPr>
            </w:pPr>
            <w:r>
              <w:rPr>
                <w:rFonts w:hint="eastAsia" w:ascii="宋体" w:hAnsi="宋体"/>
                <w:szCs w:val="21"/>
              </w:rPr>
              <w:t>桂平市人民医院</w:t>
            </w:r>
          </w:p>
        </w:tc>
        <w:tc>
          <w:tcPr>
            <w:tcW w:w="0" w:type="auto"/>
            <w:vAlign w:val="center"/>
          </w:tcPr>
          <w:p w14:paraId="22C743B3">
            <w:pPr>
              <w:jc w:val="center"/>
              <w:rPr>
                <w:rFonts w:hint="eastAsia" w:ascii="宋体" w:hAnsi="宋体"/>
                <w:szCs w:val="21"/>
              </w:rPr>
            </w:pPr>
            <w:r>
              <w:rPr>
                <w:rFonts w:hint="eastAsia" w:ascii="宋体" w:hAnsi="宋体"/>
                <w:szCs w:val="21"/>
              </w:rPr>
              <w:t>检验技师</w:t>
            </w:r>
          </w:p>
        </w:tc>
        <w:tc>
          <w:tcPr>
            <w:tcW w:w="0" w:type="auto"/>
            <w:vAlign w:val="center"/>
          </w:tcPr>
          <w:p w14:paraId="517CDEDA">
            <w:pPr>
              <w:ind w:firstLine="210" w:firstLineChars="100"/>
              <w:jc w:val="left"/>
              <w:rPr>
                <w:rFonts w:hint="eastAsia" w:ascii="宋体" w:hAnsi="宋体"/>
                <w:szCs w:val="21"/>
              </w:rPr>
            </w:pPr>
            <w:r>
              <w:rPr>
                <w:rFonts w:hint="eastAsia" w:ascii="宋体" w:hAnsi="宋体"/>
                <w:szCs w:val="21"/>
              </w:rPr>
              <w:t>协助起草规范草案，征求意见稿和规范编制说明，送审稿及编制说明的编写工作</w:t>
            </w:r>
          </w:p>
        </w:tc>
      </w:tr>
      <w:tr w14:paraId="42235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09992632">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535AFAC5">
            <w:pPr>
              <w:jc w:val="center"/>
              <w:rPr>
                <w:rFonts w:hint="eastAsia" w:ascii="宋体" w:hAnsi="宋体"/>
                <w:szCs w:val="21"/>
              </w:rPr>
            </w:pPr>
            <w:r>
              <w:rPr>
                <w:rFonts w:hint="eastAsia" w:ascii="宋体" w:hAnsi="宋体"/>
                <w:szCs w:val="21"/>
              </w:rPr>
              <w:t>马小星</w:t>
            </w:r>
          </w:p>
        </w:tc>
        <w:tc>
          <w:tcPr>
            <w:tcW w:w="1392" w:type="dxa"/>
            <w:vAlign w:val="center"/>
          </w:tcPr>
          <w:p w14:paraId="645330A7">
            <w:pPr>
              <w:jc w:val="center"/>
              <w:rPr>
                <w:rFonts w:hint="eastAsia" w:ascii="宋体" w:hAnsi="宋体"/>
                <w:szCs w:val="21"/>
              </w:rPr>
            </w:pPr>
            <w:r>
              <w:rPr>
                <w:rFonts w:hint="eastAsia" w:ascii="宋体" w:hAnsi="宋体"/>
                <w:szCs w:val="21"/>
              </w:rPr>
              <w:t>桂平市人民医院</w:t>
            </w:r>
          </w:p>
        </w:tc>
        <w:tc>
          <w:tcPr>
            <w:tcW w:w="0" w:type="auto"/>
            <w:vAlign w:val="center"/>
          </w:tcPr>
          <w:p w14:paraId="667E75BF">
            <w:pPr>
              <w:jc w:val="center"/>
              <w:rPr>
                <w:rFonts w:hint="eastAsia" w:ascii="宋体" w:hAnsi="宋体"/>
                <w:szCs w:val="21"/>
              </w:rPr>
            </w:pPr>
            <w:r>
              <w:rPr>
                <w:rFonts w:hint="eastAsia" w:ascii="宋体" w:hAnsi="宋体"/>
                <w:szCs w:val="21"/>
              </w:rPr>
              <w:t>检验技师</w:t>
            </w:r>
          </w:p>
        </w:tc>
        <w:tc>
          <w:tcPr>
            <w:tcW w:w="0" w:type="auto"/>
            <w:vAlign w:val="center"/>
          </w:tcPr>
          <w:p w14:paraId="1C77FCA0">
            <w:pPr>
              <w:ind w:firstLine="210" w:firstLineChars="100"/>
              <w:jc w:val="left"/>
              <w:rPr>
                <w:rFonts w:hint="eastAsia" w:ascii="宋体" w:hAnsi="宋体"/>
                <w:szCs w:val="21"/>
              </w:rPr>
            </w:pPr>
            <w:r>
              <w:rPr>
                <w:rFonts w:hint="eastAsia" w:ascii="宋体" w:hAnsi="宋体"/>
                <w:szCs w:val="21"/>
              </w:rPr>
              <w:t>协助起草规范草案，征求意见稿和规范编制说明，送审稿及编制说明的编写工作</w:t>
            </w:r>
          </w:p>
        </w:tc>
      </w:tr>
      <w:tr w14:paraId="6D3BA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5FD812EA">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7F5A7538">
            <w:pPr>
              <w:jc w:val="center"/>
              <w:rPr>
                <w:rFonts w:hint="eastAsia" w:ascii="宋体" w:hAnsi="宋体"/>
                <w:szCs w:val="21"/>
              </w:rPr>
            </w:pPr>
            <w:r>
              <w:rPr>
                <w:rFonts w:hint="eastAsia" w:ascii="宋体" w:hAnsi="宋体"/>
                <w:szCs w:val="21"/>
              </w:rPr>
              <w:t>舒德峰</w:t>
            </w:r>
          </w:p>
        </w:tc>
        <w:tc>
          <w:tcPr>
            <w:tcW w:w="1392" w:type="dxa"/>
            <w:vAlign w:val="center"/>
          </w:tcPr>
          <w:p w14:paraId="4C4FD9DB">
            <w:pPr>
              <w:jc w:val="center"/>
              <w:rPr>
                <w:rFonts w:hint="eastAsia" w:ascii="宋体" w:hAnsi="宋体"/>
                <w:szCs w:val="21"/>
              </w:rPr>
            </w:pPr>
            <w:r>
              <w:rPr>
                <w:rFonts w:hint="eastAsia" w:ascii="宋体" w:hAnsi="宋体"/>
                <w:szCs w:val="21"/>
              </w:rPr>
              <w:t>华科大同济医学院附属协和医院</w:t>
            </w:r>
          </w:p>
        </w:tc>
        <w:tc>
          <w:tcPr>
            <w:tcW w:w="0" w:type="auto"/>
            <w:vAlign w:val="center"/>
          </w:tcPr>
          <w:p w14:paraId="2E6591C8">
            <w:pPr>
              <w:jc w:val="center"/>
              <w:rPr>
                <w:rFonts w:hint="eastAsia" w:ascii="宋体" w:hAnsi="宋体"/>
                <w:szCs w:val="21"/>
              </w:rPr>
            </w:pPr>
            <w:r>
              <w:rPr>
                <w:rFonts w:hint="eastAsia" w:ascii="宋体" w:hAnsi="宋体"/>
                <w:szCs w:val="21"/>
              </w:rPr>
              <w:t>主治医师</w:t>
            </w:r>
          </w:p>
        </w:tc>
        <w:tc>
          <w:tcPr>
            <w:tcW w:w="0" w:type="auto"/>
            <w:vAlign w:val="center"/>
          </w:tcPr>
          <w:p w14:paraId="09967CBA">
            <w:pPr>
              <w:ind w:firstLine="210" w:firstLineChars="100"/>
              <w:jc w:val="left"/>
              <w:rPr>
                <w:rFonts w:hint="eastAsia" w:ascii="宋体" w:hAnsi="宋体"/>
                <w:szCs w:val="21"/>
              </w:rPr>
            </w:pPr>
            <w:r>
              <w:rPr>
                <w:rFonts w:hint="eastAsia" w:ascii="宋体" w:hAnsi="宋体"/>
                <w:szCs w:val="21"/>
              </w:rPr>
              <w:t>协助起草规范草案，征求意见稿和规范编制说明，送审稿及编制说明的编写工作</w:t>
            </w:r>
          </w:p>
        </w:tc>
      </w:tr>
      <w:tr w14:paraId="51DCD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23B31CA3">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295E5994">
            <w:pPr>
              <w:jc w:val="center"/>
              <w:rPr>
                <w:rFonts w:hint="eastAsia" w:ascii="宋体" w:hAnsi="宋体"/>
                <w:szCs w:val="21"/>
              </w:rPr>
            </w:pPr>
            <w:r>
              <w:rPr>
                <w:rFonts w:hint="eastAsia" w:ascii="宋体" w:hAnsi="宋体"/>
                <w:szCs w:val="21"/>
              </w:rPr>
              <w:t>聂玲</w:t>
            </w:r>
          </w:p>
        </w:tc>
        <w:tc>
          <w:tcPr>
            <w:tcW w:w="1392" w:type="dxa"/>
            <w:vAlign w:val="center"/>
          </w:tcPr>
          <w:p w14:paraId="239F5DBB">
            <w:pPr>
              <w:widowControl/>
              <w:jc w:val="center"/>
              <w:rPr>
                <w:rFonts w:hint="eastAsia" w:ascii="宋体" w:hAnsi="宋体" w:cs="宋体"/>
                <w:kern w:val="0"/>
                <w:szCs w:val="21"/>
              </w:rPr>
            </w:pPr>
            <w:r>
              <w:rPr>
                <w:rFonts w:hint="eastAsia" w:ascii="宋体" w:hAnsi="宋体"/>
                <w:szCs w:val="21"/>
              </w:rPr>
              <w:t>南昌大学第一附属医院</w:t>
            </w:r>
          </w:p>
        </w:tc>
        <w:tc>
          <w:tcPr>
            <w:tcW w:w="0" w:type="auto"/>
            <w:vAlign w:val="center"/>
          </w:tcPr>
          <w:p w14:paraId="33DB960B">
            <w:pPr>
              <w:jc w:val="center"/>
              <w:rPr>
                <w:rFonts w:hint="eastAsia" w:ascii="宋体" w:hAnsi="宋体"/>
                <w:szCs w:val="21"/>
              </w:rPr>
            </w:pPr>
            <w:r>
              <w:rPr>
                <w:rFonts w:hint="eastAsia" w:ascii="宋体" w:hAnsi="宋体"/>
                <w:szCs w:val="21"/>
              </w:rPr>
              <w:t>副主任医师</w:t>
            </w:r>
          </w:p>
        </w:tc>
        <w:tc>
          <w:tcPr>
            <w:tcW w:w="0" w:type="auto"/>
            <w:vAlign w:val="center"/>
          </w:tcPr>
          <w:p w14:paraId="0A17E5F0">
            <w:pPr>
              <w:ind w:firstLine="210" w:firstLineChars="100"/>
              <w:jc w:val="left"/>
              <w:rPr>
                <w:rFonts w:hint="eastAsia" w:ascii="宋体" w:hAnsi="宋体"/>
                <w:szCs w:val="21"/>
              </w:rPr>
            </w:pPr>
            <w:r>
              <w:rPr>
                <w:rFonts w:hint="eastAsia" w:ascii="宋体" w:hAnsi="宋体"/>
                <w:szCs w:val="21"/>
              </w:rPr>
              <w:t>协助起草规范草案，征求意见稿和规范编制说明，送审稿及编制说明的编写工作</w:t>
            </w:r>
          </w:p>
        </w:tc>
      </w:tr>
      <w:tr w14:paraId="3DB76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1FFDE4C7">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6A3E7018">
            <w:pPr>
              <w:jc w:val="center"/>
              <w:rPr>
                <w:rFonts w:hint="eastAsia" w:ascii="宋体" w:hAnsi="宋体"/>
                <w:szCs w:val="21"/>
              </w:rPr>
            </w:pPr>
            <w:r>
              <w:rPr>
                <w:rFonts w:hint="eastAsia" w:ascii="宋体" w:hAnsi="宋体"/>
                <w:szCs w:val="21"/>
              </w:rPr>
              <w:t>邓志华</w:t>
            </w:r>
          </w:p>
        </w:tc>
        <w:tc>
          <w:tcPr>
            <w:tcW w:w="1392" w:type="dxa"/>
            <w:vAlign w:val="center"/>
          </w:tcPr>
          <w:p w14:paraId="785F45B2">
            <w:pPr>
              <w:widowControl/>
              <w:jc w:val="center"/>
              <w:rPr>
                <w:rFonts w:hint="eastAsia" w:ascii="宋体" w:hAnsi="宋体" w:cs="宋体"/>
                <w:color w:val="000000"/>
                <w:kern w:val="0"/>
                <w:szCs w:val="21"/>
              </w:rPr>
            </w:pPr>
            <w:r>
              <w:rPr>
                <w:rFonts w:hint="eastAsia" w:ascii="宋体" w:hAnsi="宋体"/>
                <w:szCs w:val="21"/>
              </w:rPr>
              <w:t>南宁市第二人民医院</w:t>
            </w:r>
          </w:p>
        </w:tc>
        <w:tc>
          <w:tcPr>
            <w:tcW w:w="0" w:type="auto"/>
            <w:vAlign w:val="center"/>
          </w:tcPr>
          <w:p w14:paraId="7A01BCF7">
            <w:pPr>
              <w:jc w:val="center"/>
              <w:rPr>
                <w:rFonts w:hint="eastAsia" w:ascii="宋体" w:hAnsi="宋体"/>
                <w:szCs w:val="21"/>
              </w:rPr>
            </w:pPr>
            <w:r>
              <w:rPr>
                <w:rFonts w:hint="eastAsia" w:ascii="宋体" w:hAnsi="宋体"/>
                <w:szCs w:val="21"/>
              </w:rPr>
              <w:t>副主任医师</w:t>
            </w:r>
          </w:p>
        </w:tc>
        <w:tc>
          <w:tcPr>
            <w:tcW w:w="0" w:type="auto"/>
            <w:vAlign w:val="center"/>
          </w:tcPr>
          <w:p w14:paraId="2FBB40F3">
            <w:pPr>
              <w:ind w:firstLine="210" w:firstLineChars="100"/>
              <w:jc w:val="left"/>
              <w:rPr>
                <w:rFonts w:hint="eastAsia" w:ascii="宋体" w:hAnsi="宋体"/>
                <w:szCs w:val="21"/>
              </w:rPr>
            </w:pPr>
            <w:r>
              <w:rPr>
                <w:rFonts w:hint="eastAsia" w:ascii="宋体" w:hAnsi="宋体"/>
                <w:szCs w:val="21"/>
              </w:rPr>
              <w:t>协助起草规范草案，征求意见稿和规范编制说明，送审稿及编制说明的编写工作</w:t>
            </w:r>
          </w:p>
        </w:tc>
      </w:tr>
      <w:tr w14:paraId="3C51C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5D3B1270">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3E3F4075">
            <w:pPr>
              <w:jc w:val="center"/>
              <w:rPr>
                <w:rFonts w:hint="eastAsia" w:ascii="宋体" w:hAnsi="宋体"/>
                <w:szCs w:val="21"/>
              </w:rPr>
            </w:pPr>
            <w:r>
              <w:rPr>
                <w:rFonts w:hint="eastAsia" w:ascii="宋体" w:hAnsi="宋体"/>
                <w:szCs w:val="21"/>
              </w:rPr>
              <w:t>杨华</w:t>
            </w:r>
          </w:p>
        </w:tc>
        <w:tc>
          <w:tcPr>
            <w:tcW w:w="1392" w:type="dxa"/>
            <w:vAlign w:val="center"/>
          </w:tcPr>
          <w:p w14:paraId="1B98A651">
            <w:pPr>
              <w:widowControl/>
              <w:jc w:val="center"/>
              <w:rPr>
                <w:rFonts w:hint="eastAsia" w:ascii="宋体" w:hAnsi="宋体" w:cs="宋体"/>
                <w:color w:val="000000"/>
                <w:kern w:val="0"/>
                <w:szCs w:val="21"/>
              </w:rPr>
            </w:pPr>
            <w:r>
              <w:rPr>
                <w:rFonts w:hint="eastAsia" w:ascii="宋体" w:hAnsi="宋体"/>
                <w:szCs w:val="21"/>
              </w:rPr>
              <w:t>南宁市第二人民医院</w:t>
            </w:r>
          </w:p>
        </w:tc>
        <w:tc>
          <w:tcPr>
            <w:tcW w:w="0" w:type="auto"/>
            <w:vAlign w:val="center"/>
          </w:tcPr>
          <w:p w14:paraId="4A3134C9">
            <w:pPr>
              <w:jc w:val="center"/>
              <w:rPr>
                <w:rFonts w:hint="eastAsia" w:ascii="宋体" w:hAnsi="宋体"/>
                <w:szCs w:val="21"/>
              </w:rPr>
            </w:pPr>
            <w:r>
              <w:rPr>
                <w:rFonts w:hint="eastAsia" w:ascii="宋体" w:hAnsi="宋体"/>
                <w:szCs w:val="21"/>
              </w:rPr>
              <w:t>副主任技师</w:t>
            </w:r>
          </w:p>
        </w:tc>
        <w:tc>
          <w:tcPr>
            <w:tcW w:w="0" w:type="auto"/>
            <w:vAlign w:val="center"/>
          </w:tcPr>
          <w:p w14:paraId="5CC2E82C">
            <w:pPr>
              <w:ind w:firstLine="210" w:firstLineChars="100"/>
              <w:rPr>
                <w:rFonts w:hint="eastAsia" w:ascii="宋体" w:hAnsi="宋体"/>
                <w:szCs w:val="21"/>
              </w:rPr>
            </w:pPr>
            <w:r>
              <w:rPr>
                <w:rFonts w:hint="eastAsia" w:ascii="宋体" w:hAnsi="宋体"/>
                <w:szCs w:val="21"/>
              </w:rPr>
              <w:t>协助起草规范草案，征求意见稿和规范编制说明，送审稿及编制说明的编写工作</w:t>
            </w:r>
          </w:p>
        </w:tc>
      </w:tr>
      <w:tr w14:paraId="48ABE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08532ED8">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7A38D641">
            <w:pPr>
              <w:jc w:val="center"/>
              <w:rPr>
                <w:rFonts w:hint="eastAsia" w:ascii="宋体" w:hAnsi="宋体"/>
                <w:szCs w:val="21"/>
              </w:rPr>
            </w:pPr>
            <w:r>
              <w:rPr>
                <w:rFonts w:hint="eastAsia" w:ascii="宋体" w:hAnsi="宋体"/>
                <w:szCs w:val="21"/>
              </w:rPr>
              <w:t>邹彦</w:t>
            </w:r>
          </w:p>
        </w:tc>
        <w:tc>
          <w:tcPr>
            <w:tcW w:w="1392" w:type="dxa"/>
            <w:vAlign w:val="center"/>
          </w:tcPr>
          <w:p w14:paraId="718067E2">
            <w:pPr>
              <w:widowControl/>
              <w:jc w:val="center"/>
              <w:rPr>
                <w:rFonts w:hint="eastAsia" w:ascii="宋体" w:hAnsi="宋体" w:cs="宋体"/>
                <w:color w:val="000000"/>
                <w:kern w:val="0"/>
                <w:szCs w:val="21"/>
              </w:rPr>
            </w:pPr>
            <w:r>
              <w:rPr>
                <w:rFonts w:hint="eastAsia" w:ascii="宋体" w:hAnsi="宋体"/>
                <w:szCs w:val="21"/>
              </w:rPr>
              <w:t>南宁市第二人民医院</w:t>
            </w:r>
          </w:p>
        </w:tc>
        <w:tc>
          <w:tcPr>
            <w:tcW w:w="0" w:type="auto"/>
            <w:vAlign w:val="center"/>
          </w:tcPr>
          <w:p w14:paraId="661E3512">
            <w:pPr>
              <w:jc w:val="center"/>
              <w:rPr>
                <w:rFonts w:hint="eastAsia" w:ascii="宋体" w:hAnsi="宋体"/>
                <w:szCs w:val="21"/>
              </w:rPr>
            </w:pPr>
            <w:r>
              <w:rPr>
                <w:rFonts w:hint="eastAsia" w:ascii="宋体" w:hAnsi="宋体"/>
                <w:szCs w:val="21"/>
              </w:rPr>
              <w:t>副主任技师</w:t>
            </w:r>
          </w:p>
        </w:tc>
        <w:tc>
          <w:tcPr>
            <w:tcW w:w="0" w:type="auto"/>
            <w:vAlign w:val="center"/>
          </w:tcPr>
          <w:p w14:paraId="2FE6EA01">
            <w:pPr>
              <w:ind w:firstLine="210" w:firstLineChars="100"/>
              <w:rPr>
                <w:rFonts w:hint="eastAsia" w:ascii="宋体" w:hAnsi="宋体"/>
                <w:szCs w:val="21"/>
              </w:rPr>
            </w:pPr>
            <w:r>
              <w:rPr>
                <w:rFonts w:hint="eastAsia" w:ascii="宋体" w:hAnsi="宋体"/>
                <w:szCs w:val="21"/>
              </w:rPr>
              <w:t>协助起草规范草案，征求意见稿和规范编制说明，送审稿及编制说明的编写工作</w:t>
            </w:r>
          </w:p>
        </w:tc>
      </w:tr>
      <w:tr w14:paraId="1AD0F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3C23FE10">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4BD68D12">
            <w:pPr>
              <w:jc w:val="center"/>
              <w:rPr>
                <w:rFonts w:hint="eastAsia" w:ascii="宋体" w:hAnsi="宋体"/>
                <w:szCs w:val="21"/>
              </w:rPr>
            </w:pPr>
            <w:r>
              <w:rPr>
                <w:rFonts w:hint="eastAsia" w:ascii="宋体" w:hAnsi="宋体"/>
                <w:szCs w:val="21"/>
              </w:rPr>
              <w:t>李春苑</w:t>
            </w:r>
          </w:p>
        </w:tc>
        <w:tc>
          <w:tcPr>
            <w:tcW w:w="1392" w:type="dxa"/>
            <w:vAlign w:val="center"/>
          </w:tcPr>
          <w:p w14:paraId="00EEBC8A">
            <w:pPr>
              <w:widowControl/>
              <w:jc w:val="center"/>
              <w:rPr>
                <w:rFonts w:hint="eastAsia" w:ascii="宋体" w:hAnsi="宋体" w:cs="宋体"/>
                <w:color w:val="000000"/>
                <w:kern w:val="0"/>
                <w:szCs w:val="21"/>
              </w:rPr>
            </w:pPr>
            <w:r>
              <w:rPr>
                <w:rFonts w:hint="eastAsia" w:ascii="宋体" w:hAnsi="宋体"/>
                <w:szCs w:val="21"/>
              </w:rPr>
              <w:t>南宁市第二人民医院</w:t>
            </w:r>
          </w:p>
        </w:tc>
        <w:tc>
          <w:tcPr>
            <w:tcW w:w="0" w:type="auto"/>
            <w:vAlign w:val="center"/>
          </w:tcPr>
          <w:p w14:paraId="61C3BB2B">
            <w:pPr>
              <w:jc w:val="center"/>
              <w:rPr>
                <w:rFonts w:hint="eastAsia" w:ascii="宋体" w:hAnsi="宋体"/>
                <w:szCs w:val="21"/>
              </w:rPr>
            </w:pPr>
            <w:r>
              <w:rPr>
                <w:rFonts w:hint="eastAsia" w:ascii="宋体" w:hAnsi="宋体"/>
                <w:szCs w:val="21"/>
              </w:rPr>
              <w:t>助理研究员</w:t>
            </w:r>
          </w:p>
        </w:tc>
        <w:tc>
          <w:tcPr>
            <w:tcW w:w="0" w:type="auto"/>
            <w:vAlign w:val="center"/>
          </w:tcPr>
          <w:p w14:paraId="2CF053F0">
            <w:pPr>
              <w:ind w:firstLine="210" w:firstLineChars="100"/>
              <w:rPr>
                <w:rFonts w:hint="eastAsia" w:ascii="宋体" w:hAnsi="宋体"/>
                <w:szCs w:val="21"/>
              </w:rPr>
            </w:pPr>
            <w:r>
              <w:rPr>
                <w:rFonts w:hint="eastAsia" w:ascii="宋体" w:hAnsi="宋体"/>
                <w:szCs w:val="21"/>
              </w:rPr>
              <w:t>协助起草规范草案，征求意见稿和规范编制说明，送审稿及编制说明的编写工作</w:t>
            </w:r>
          </w:p>
        </w:tc>
      </w:tr>
      <w:tr w14:paraId="0C375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0CE7E493">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3738A522">
            <w:pPr>
              <w:jc w:val="center"/>
              <w:rPr>
                <w:rFonts w:hint="eastAsia" w:ascii="宋体" w:hAnsi="宋体"/>
                <w:szCs w:val="21"/>
              </w:rPr>
            </w:pPr>
            <w:r>
              <w:rPr>
                <w:rFonts w:hint="eastAsia" w:ascii="宋体" w:hAnsi="宋体"/>
                <w:szCs w:val="21"/>
              </w:rPr>
              <w:t>丘苗苗</w:t>
            </w:r>
          </w:p>
        </w:tc>
        <w:tc>
          <w:tcPr>
            <w:tcW w:w="1392" w:type="dxa"/>
            <w:vAlign w:val="center"/>
          </w:tcPr>
          <w:p w14:paraId="1323D901">
            <w:pPr>
              <w:widowControl/>
              <w:jc w:val="center"/>
              <w:rPr>
                <w:rFonts w:hint="eastAsia" w:ascii="宋体" w:hAnsi="宋体" w:cs="宋体"/>
                <w:color w:val="000000"/>
                <w:kern w:val="0"/>
                <w:szCs w:val="21"/>
              </w:rPr>
            </w:pPr>
            <w:r>
              <w:rPr>
                <w:rFonts w:hint="eastAsia" w:ascii="宋体" w:hAnsi="宋体"/>
                <w:szCs w:val="21"/>
              </w:rPr>
              <w:t>南宁市第二人民医院</w:t>
            </w:r>
          </w:p>
        </w:tc>
        <w:tc>
          <w:tcPr>
            <w:tcW w:w="0" w:type="auto"/>
            <w:vAlign w:val="center"/>
          </w:tcPr>
          <w:p w14:paraId="6148B20F">
            <w:pPr>
              <w:jc w:val="center"/>
              <w:rPr>
                <w:rFonts w:hint="eastAsia" w:ascii="宋体" w:hAnsi="宋体"/>
                <w:szCs w:val="21"/>
              </w:rPr>
            </w:pPr>
            <w:r>
              <w:rPr>
                <w:rFonts w:hint="eastAsia" w:ascii="宋体" w:hAnsi="宋体"/>
                <w:szCs w:val="21"/>
              </w:rPr>
              <w:t>主管护师</w:t>
            </w:r>
          </w:p>
        </w:tc>
        <w:tc>
          <w:tcPr>
            <w:tcW w:w="0" w:type="auto"/>
            <w:vAlign w:val="center"/>
          </w:tcPr>
          <w:p w14:paraId="3CE3DA38">
            <w:pPr>
              <w:ind w:firstLine="210" w:firstLineChars="100"/>
              <w:rPr>
                <w:rFonts w:hint="eastAsia" w:ascii="宋体" w:hAnsi="宋体"/>
                <w:szCs w:val="21"/>
              </w:rPr>
            </w:pPr>
            <w:r>
              <w:rPr>
                <w:rFonts w:hint="eastAsia" w:ascii="宋体" w:hAnsi="宋体"/>
                <w:szCs w:val="21"/>
              </w:rPr>
              <w:t>协助起草规范草案，征求意见稿和规范编制说明，送审稿及编制说明的编写工作</w:t>
            </w:r>
          </w:p>
        </w:tc>
      </w:tr>
      <w:tr w14:paraId="78EE3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599FBAF2">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5FD3B419">
            <w:pPr>
              <w:jc w:val="center"/>
              <w:rPr>
                <w:rFonts w:hint="eastAsia" w:ascii="宋体" w:hAnsi="宋体"/>
                <w:szCs w:val="21"/>
              </w:rPr>
            </w:pPr>
            <w:r>
              <w:rPr>
                <w:rFonts w:hint="eastAsia" w:ascii="宋体" w:hAnsi="宋体"/>
                <w:szCs w:val="21"/>
              </w:rPr>
              <w:t>曾建伟</w:t>
            </w:r>
          </w:p>
        </w:tc>
        <w:tc>
          <w:tcPr>
            <w:tcW w:w="1392" w:type="dxa"/>
            <w:vAlign w:val="center"/>
          </w:tcPr>
          <w:p w14:paraId="57B10948">
            <w:pPr>
              <w:widowControl/>
              <w:jc w:val="center"/>
              <w:rPr>
                <w:rFonts w:hint="eastAsia" w:ascii="宋体" w:hAnsi="宋体" w:cs="宋体"/>
                <w:color w:val="000000"/>
                <w:kern w:val="0"/>
                <w:szCs w:val="21"/>
              </w:rPr>
            </w:pPr>
            <w:r>
              <w:rPr>
                <w:rFonts w:hint="eastAsia" w:ascii="宋体" w:hAnsi="宋体"/>
                <w:szCs w:val="21"/>
              </w:rPr>
              <w:t>南宁市第二人民医院</w:t>
            </w:r>
          </w:p>
        </w:tc>
        <w:tc>
          <w:tcPr>
            <w:tcW w:w="0" w:type="auto"/>
            <w:vAlign w:val="center"/>
          </w:tcPr>
          <w:p w14:paraId="3DBE0611">
            <w:pPr>
              <w:jc w:val="center"/>
              <w:rPr>
                <w:rFonts w:hint="eastAsia" w:ascii="宋体" w:hAnsi="宋体"/>
                <w:szCs w:val="21"/>
              </w:rPr>
            </w:pPr>
            <w:r>
              <w:rPr>
                <w:rFonts w:hint="eastAsia" w:ascii="宋体" w:hAnsi="宋体"/>
                <w:szCs w:val="21"/>
              </w:rPr>
              <w:t>主管技师</w:t>
            </w:r>
          </w:p>
        </w:tc>
        <w:tc>
          <w:tcPr>
            <w:tcW w:w="0" w:type="auto"/>
            <w:vAlign w:val="center"/>
          </w:tcPr>
          <w:p w14:paraId="3DFB9E21">
            <w:pPr>
              <w:ind w:firstLine="210" w:firstLineChars="100"/>
              <w:rPr>
                <w:rFonts w:hint="eastAsia" w:ascii="宋体" w:hAnsi="宋体"/>
                <w:szCs w:val="21"/>
              </w:rPr>
            </w:pPr>
            <w:r>
              <w:rPr>
                <w:rFonts w:hint="eastAsia" w:ascii="宋体" w:hAnsi="宋体"/>
                <w:szCs w:val="21"/>
              </w:rPr>
              <w:t>协助起草规范草案，征求意见稿和规范编制说明，送审稿及编制说明的编写工作</w:t>
            </w:r>
          </w:p>
        </w:tc>
      </w:tr>
      <w:tr w14:paraId="20EE7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4D84BE5A">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788769A5">
            <w:pPr>
              <w:jc w:val="center"/>
              <w:rPr>
                <w:rFonts w:hint="eastAsia" w:ascii="宋体" w:hAnsi="宋体"/>
                <w:szCs w:val="21"/>
              </w:rPr>
            </w:pPr>
            <w:r>
              <w:rPr>
                <w:rFonts w:hint="eastAsia" w:ascii="宋体" w:hAnsi="宋体"/>
                <w:szCs w:val="21"/>
              </w:rPr>
              <w:t>韦永全</w:t>
            </w:r>
          </w:p>
        </w:tc>
        <w:tc>
          <w:tcPr>
            <w:tcW w:w="1392" w:type="dxa"/>
            <w:vAlign w:val="center"/>
          </w:tcPr>
          <w:p w14:paraId="7DECCECE">
            <w:pPr>
              <w:widowControl/>
              <w:jc w:val="center"/>
              <w:rPr>
                <w:rFonts w:hint="eastAsia" w:ascii="宋体" w:hAnsi="宋体" w:cs="宋体"/>
                <w:color w:val="000000"/>
                <w:kern w:val="0"/>
                <w:szCs w:val="21"/>
              </w:rPr>
            </w:pPr>
            <w:r>
              <w:rPr>
                <w:rFonts w:hint="eastAsia" w:ascii="宋体" w:hAnsi="宋体"/>
                <w:szCs w:val="21"/>
              </w:rPr>
              <w:t>南宁市第二人民医院</w:t>
            </w:r>
          </w:p>
        </w:tc>
        <w:tc>
          <w:tcPr>
            <w:tcW w:w="0" w:type="auto"/>
            <w:vAlign w:val="center"/>
          </w:tcPr>
          <w:p w14:paraId="00C6BC63">
            <w:pPr>
              <w:jc w:val="center"/>
              <w:rPr>
                <w:rFonts w:hint="eastAsia" w:ascii="宋体" w:hAnsi="宋体"/>
                <w:szCs w:val="21"/>
              </w:rPr>
            </w:pPr>
            <w:r>
              <w:rPr>
                <w:rFonts w:hint="eastAsia" w:ascii="宋体" w:hAnsi="宋体"/>
                <w:szCs w:val="21"/>
              </w:rPr>
              <w:t>主管技师</w:t>
            </w:r>
          </w:p>
        </w:tc>
        <w:tc>
          <w:tcPr>
            <w:tcW w:w="0" w:type="auto"/>
            <w:vAlign w:val="center"/>
          </w:tcPr>
          <w:p w14:paraId="6335C5B4">
            <w:pPr>
              <w:ind w:firstLine="210" w:firstLineChars="100"/>
              <w:rPr>
                <w:rFonts w:hint="eastAsia" w:ascii="宋体" w:hAnsi="宋体"/>
                <w:szCs w:val="21"/>
              </w:rPr>
            </w:pPr>
            <w:r>
              <w:rPr>
                <w:rFonts w:hint="eastAsia" w:ascii="宋体" w:hAnsi="宋体"/>
                <w:szCs w:val="21"/>
              </w:rPr>
              <w:t>协助起草规范草案，征求意见稿和规范编制说明，送审稿及编制说明的编写工作</w:t>
            </w:r>
          </w:p>
        </w:tc>
      </w:tr>
      <w:tr w14:paraId="1EEED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214701B7">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3C1985F3">
            <w:pPr>
              <w:jc w:val="center"/>
              <w:rPr>
                <w:rFonts w:hint="eastAsia" w:ascii="宋体" w:hAnsi="宋体"/>
                <w:szCs w:val="21"/>
              </w:rPr>
            </w:pPr>
            <w:r>
              <w:rPr>
                <w:rFonts w:hint="eastAsia" w:ascii="宋体" w:hAnsi="宋体"/>
                <w:szCs w:val="21"/>
              </w:rPr>
              <w:t>韦雅环</w:t>
            </w:r>
          </w:p>
        </w:tc>
        <w:tc>
          <w:tcPr>
            <w:tcW w:w="1392" w:type="dxa"/>
            <w:vAlign w:val="center"/>
          </w:tcPr>
          <w:p w14:paraId="3A348528">
            <w:pPr>
              <w:widowControl/>
              <w:jc w:val="center"/>
              <w:rPr>
                <w:rFonts w:hint="eastAsia" w:ascii="宋体" w:hAnsi="宋体" w:cs="宋体"/>
                <w:color w:val="000000"/>
                <w:kern w:val="0"/>
                <w:szCs w:val="21"/>
              </w:rPr>
            </w:pPr>
            <w:r>
              <w:rPr>
                <w:rFonts w:hint="eastAsia" w:ascii="宋体" w:hAnsi="宋体"/>
                <w:szCs w:val="21"/>
              </w:rPr>
              <w:t>南宁市第二人民医院</w:t>
            </w:r>
          </w:p>
        </w:tc>
        <w:tc>
          <w:tcPr>
            <w:tcW w:w="0" w:type="auto"/>
            <w:vAlign w:val="center"/>
          </w:tcPr>
          <w:p w14:paraId="0BE52D1F">
            <w:pPr>
              <w:jc w:val="center"/>
              <w:rPr>
                <w:rFonts w:hint="eastAsia" w:ascii="宋体" w:hAnsi="宋体"/>
                <w:szCs w:val="21"/>
              </w:rPr>
            </w:pPr>
            <w:r>
              <w:rPr>
                <w:rFonts w:hint="eastAsia" w:ascii="宋体" w:hAnsi="宋体"/>
                <w:szCs w:val="21"/>
              </w:rPr>
              <w:t>主管护师</w:t>
            </w:r>
          </w:p>
        </w:tc>
        <w:tc>
          <w:tcPr>
            <w:tcW w:w="0" w:type="auto"/>
            <w:vAlign w:val="center"/>
          </w:tcPr>
          <w:p w14:paraId="7200ACB7">
            <w:pPr>
              <w:ind w:firstLine="210" w:firstLineChars="100"/>
              <w:rPr>
                <w:rFonts w:hint="eastAsia" w:ascii="宋体" w:hAnsi="宋体"/>
                <w:szCs w:val="21"/>
              </w:rPr>
            </w:pPr>
            <w:r>
              <w:rPr>
                <w:rFonts w:hint="eastAsia" w:ascii="宋体" w:hAnsi="宋体"/>
                <w:szCs w:val="21"/>
              </w:rPr>
              <w:t>协助起草规范草案，征求意见稿和规范编制说明，送审稿及编制说明的编写工作</w:t>
            </w:r>
          </w:p>
        </w:tc>
      </w:tr>
      <w:tr w14:paraId="55FA9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31A415F8">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7EEB9FFC">
            <w:pPr>
              <w:jc w:val="center"/>
              <w:rPr>
                <w:rFonts w:hint="eastAsia" w:ascii="宋体" w:hAnsi="宋体"/>
                <w:szCs w:val="21"/>
              </w:rPr>
            </w:pPr>
            <w:r>
              <w:rPr>
                <w:rFonts w:hint="eastAsia" w:ascii="宋体" w:hAnsi="宋体"/>
                <w:szCs w:val="21"/>
              </w:rPr>
              <w:t>吴雨茵</w:t>
            </w:r>
          </w:p>
        </w:tc>
        <w:tc>
          <w:tcPr>
            <w:tcW w:w="1392" w:type="dxa"/>
            <w:vAlign w:val="center"/>
          </w:tcPr>
          <w:p w14:paraId="30657F08">
            <w:pPr>
              <w:widowControl/>
              <w:jc w:val="center"/>
              <w:rPr>
                <w:rFonts w:hint="eastAsia" w:ascii="宋体" w:hAnsi="宋体" w:cs="宋体"/>
                <w:color w:val="000000"/>
                <w:kern w:val="0"/>
                <w:szCs w:val="21"/>
              </w:rPr>
            </w:pPr>
            <w:r>
              <w:rPr>
                <w:rFonts w:hint="eastAsia" w:ascii="宋体" w:hAnsi="宋体"/>
                <w:szCs w:val="21"/>
              </w:rPr>
              <w:t>南宁市第二人民医院</w:t>
            </w:r>
          </w:p>
        </w:tc>
        <w:tc>
          <w:tcPr>
            <w:tcW w:w="0" w:type="auto"/>
            <w:vAlign w:val="center"/>
          </w:tcPr>
          <w:p w14:paraId="40C732BE">
            <w:pPr>
              <w:jc w:val="center"/>
              <w:rPr>
                <w:rFonts w:hint="eastAsia" w:ascii="宋体" w:hAnsi="宋体"/>
                <w:szCs w:val="21"/>
              </w:rPr>
            </w:pPr>
            <w:r>
              <w:rPr>
                <w:rFonts w:hint="eastAsia" w:ascii="宋体" w:hAnsi="宋体"/>
                <w:szCs w:val="21"/>
              </w:rPr>
              <w:t>技师</w:t>
            </w:r>
          </w:p>
        </w:tc>
        <w:tc>
          <w:tcPr>
            <w:tcW w:w="0" w:type="auto"/>
            <w:vAlign w:val="center"/>
          </w:tcPr>
          <w:p w14:paraId="34F27EE3">
            <w:pPr>
              <w:ind w:firstLine="210" w:firstLineChars="100"/>
              <w:rPr>
                <w:rFonts w:hint="eastAsia" w:ascii="宋体" w:hAnsi="宋体"/>
                <w:szCs w:val="21"/>
              </w:rPr>
            </w:pPr>
            <w:r>
              <w:rPr>
                <w:rFonts w:hint="eastAsia" w:ascii="宋体" w:hAnsi="宋体"/>
                <w:szCs w:val="21"/>
              </w:rPr>
              <w:t>协助起草规范草案，征求意见稿和规范编制说明，送审稿及编制说明的编写工作</w:t>
            </w:r>
          </w:p>
        </w:tc>
      </w:tr>
      <w:tr w14:paraId="743D2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2110AF3E">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181FA05D">
            <w:pPr>
              <w:jc w:val="center"/>
              <w:rPr>
                <w:rFonts w:hint="eastAsia" w:ascii="宋体" w:hAnsi="宋体"/>
                <w:szCs w:val="21"/>
              </w:rPr>
            </w:pPr>
            <w:r>
              <w:rPr>
                <w:rFonts w:hint="eastAsia" w:ascii="宋体" w:hAnsi="宋体"/>
                <w:szCs w:val="21"/>
              </w:rPr>
              <w:t>韦秋敢</w:t>
            </w:r>
          </w:p>
        </w:tc>
        <w:tc>
          <w:tcPr>
            <w:tcW w:w="1392" w:type="dxa"/>
            <w:vAlign w:val="center"/>
          </w:tcPr>
          <w:p w14:paraId="1057C42A">
            <w:pPr>
              <w:widowControl/>
              <w:jc w:val="center"/>
              <w:rPr>
                <w:rFonts w:hint="eastAsia" w:ascii="宋体" w:hAnsi="宋体" w:cs="宋体"/>
                <w:color w:val="000000"/>
                <w:kern w:val="0"/>
                <w:szCs w:val="21"/>
              </w:rPr>
            </w:pPr>
            <w:r>
              <w:rPr>
                <w:rFonts w:hint="eastAsia" w:ascii="宋体" w:hAnsi="宋体"/>
                <w:szCs w:val="21"/>
              </w:rPr>
              <w:t>南宁市第二人民医院</w:t>
            </w:r>
          </w:p>
        </w:tc>
        <w:tc>
          <w:tcPr>
            <w:tcW w:w="0" w:type="auto"/>
            <w:vAlign w:val="center"/>
          </w:tcPr>
          <w:p w14:paraId="120D3177">
            <w:pPr>
              <w:jc w:val="center"/>
              <w:rPr>
                <w:rFonts w:hint="eastAsia" w:ascii="宋体" w:hAnsi="宋体"/>
                <w:szCs w:val="21"/>
              </w:rPr>
            </w:pPr>
            <w:r>
              <w:rPr>
                <w:rFonts w:hint="eastAsia" w:ascii="宋体" w:hAnsi="宋体"/>
                <w:szCs w:val="21"/>
              </w:rPr>
              <w:t>主管护师</w:t>
            </w:r>
          </w:p>
        </w:tc>
        <w:tc>
          <w:tcPr>
            <w:tcW w:w="0" w:type="auto"/>
            <w:vAlign w:val="center"/>
          </w:tcPr>
          <w:p w14:paraId="1F2F4A2B">
            <w:pPr>
              <w:ind w:firstLine="210" w:firstLineChars="100"/>
              <w:rPr>
                <w:rFonts w:hint="eastAsia" w:ascii="宋体" w:hAnsi="宋体"/>
                <w:szCs w:val="21"/>
              </w:rPr>
            </w:pPr>
            <w:r>
              <w:rPr>
                <w:rFonts w:hint="eastAsia" w:ascii="宋体" w:hAnsi="宋体"/>
                <w:szCs w:val="21"/>
              </w:rPr>
              <w:t>协助起草规范草案，征求意见稿和规范编制说明，送审稿及编制说明的编写工作</w:t>
            </w:r>
          </w:p>
        </w:tc>
      </w:tr>
      <w:tr w14:paraId="5189A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3AF7E177">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5291694C">
            <w:pPr>
              <w:jc w:val="center"/>
              <w:rPr>
                <w:rFonts w:hint="eastAsia" w:ascii="宋体" w:hAnsi="宋体"/>
                <w:szCs w:val="21"/>
              </w:rPr>
            </w:pPr>
            <w:r>
              <w:rPr>
                <w:rFonts w:hint="eastAsia" w:ascii="宋体" w:hAnsi="宋体"/>
                <w:szCs w:val="21"/>
              </w:rPr>
              <w:t>吴卓</w:t>
            </w:r>
          </w:p>
        </w:tc>
        <w:tc>
          <w:tcPr>
            <w:tcW w:w="1392" w:type="dxa"/>
            <w:vAlign w:val="center"/>
          </w:tcPr>
          <w:p w14:paraId="2F8164FF">
            <w:pPr>
              <w:widowControl/>
              <w:jc w:val="center"/>
              <w:rPr>
                <w:rFonts w:hint="eastAsia" w:ascii="宋体" w:hAnsi="宋体" w:cs="宋体"/>
                <w:color w:val="000000"/>
                <w:kern w:val="0"/>
                <w:szCs w:val="21"/>
              </w:rPr>
            </w:pPr>
            <w:r>
              <w:rPr>
                <w:rFonts w:hint="eastAsia" w:ascii="宋体" w:hAnsi="宋体"/>
                <w:szCs w:val="21"/>
              </w:rPr>
              <w:t>南宁市第二人民医院</w:t>
            </w:r>
          </w:p>
        </w:tc>
        <w:tc>
          <w:tcPr>
            <w:tcW w:w="0" w:type="auto"/>
            <w:vAlign w:val="center"/>
          </w:tcPr>
          <w:p w14:paraId="120C630E">
            <w:pPr>
              <w:jc w:val="center"/>
              <w:rPr>
                <w:rFonts w:hint="eastAsia" w:ascii="宋体" w:hAnsi="宋体"/>
                <w:szCs w:val="21"/>
              </w:rPr>
            </w:pPr>
            <w:r>
              <w:rPr>
                <w:rFonts w:hint="eastAsia" w:ascii="宋体" w:hAnsi="宋体"/>
                <w:szCs w:val="21"/>
              </w:rPr>
              <w:t>主治医师</w:t>
            </w:r>
          </w:p>
        </w:tc>
        <w:tc>
          <w:tcPr>
            <w:tcW w:w="0" w:type="auto"/>
            <w:vAlign w:val="center"/>
          </w:tcPr>
          <w:p w14:paraId="0040D074">
            <w:pPr>
              <w:ind w:firstLine="210" w:firstLineChars="100"/>
              <w:rPr>
                <w:rFonts w:hint="eastAsia" w:ascii="宋体" w:hAnsi="宋体"/>
                <w:szCs w:val="21"/>
              </w:rPr>
            </w:pPr>
            <w:r>
              <w:rPr>
                <w:rFonts w:hint="eastAsia" w:ascii="宋体" w:hAnsi="宋体"/>
                <w:szCs w:val="21"/>
              </w:rPr>
              <w:t>协助起草规范草案，征求意见稿和规范编制说明，送审稿及编制说明的编写工作</w:t>
            </w:r>
          </w:p>
        </w:tc>
      </w:tr>
      <w:tr w14:paraId="1F67B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1AC35DEB">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53F6B51F">
            <w:pPr>
              <w:jc w:val="center"/>
              <w:rPr>
                <w:rFonts w:hint="eastAsia" w:ascii="宋体" w:hAnsi="宋体"/>
                <w:szCs w:val="21"/>
              </w:rPr>
            </w:pPr>
            <w:r>
              <w:rPr>
                <w:rFonts w:hint="eastAsia" w:ascii="宋体" w:hAnsi="宋体"/>
                <w:szCs w:val="21"/>
              </w:rPr>
              <w:t>谭庆英</w:t>
            </w:r>
          </w:p>
        </w:tc>
        <w:tc>
          <w:tcPr>
            <w:tcW w:w="1392" w:type="dxa"/>
            <w:vAlign w:val="center"/>
          </w:tcPr>
          <w:p w14:paraId="3A8F3B4E">
            <w:pPr>
              <w:widowControl/>
              <w:jc w:val="center"/>
              <w:rPr>
                <w:rFonts w:hint="eastAsia" w:ascii="宋体" w:hAnsi="宋体" w:cs="宋体"/>
                <w:color w:val="000000"/>
                <w:kern w:val="0"/>
                <w:szCs w:val="21"/>
              </w:rPr>
            </w:pPr>
            <w:r>
              <w:rPr>
                <w:rFonts w:hint="eastAsia" w:ascii="宋体" w:hAnsi="宋体"/>
                <w:szCs w:val="21"/>
              </w:rPr>
              <w:t>南宁市第二人民医院</w:t>
            </w:r>
          </w:p>
        </w:tc>
        <w:tc>
          <w:tcPr>
            <w:tcW w:w="0" w:type="auto"/>
            <w:vAlign w:val="center"/>
          </w:tcPr>
          <w:p w14:paraId="23E2FF65">
            <w:pPr>
              <w:jc w:val="center"/>
              <w:rPr>
                <w:rFonts w:hint="eastAsia" w:ascii="宋体" w:hAnsi="宋体"/>
                <w:szCs w:val="21"/>
              </w:rPr>
            </w:pPr>
            <w:r>
              <w:rPr>
                <w:rFonts w:hint="eastAsia" w:ascii="宋体" w:hAnsi="宋体"/>
                <w:szCs w:val="21"/>
              </w:rPr>
              <w:t>副主任医师</w:t>
            </w:r>
          </w:p>
        </w:tc>
        <w:tc>
          <w:tcPr>
            <w:tcW w:w="0" w:type="auto"/>
            <w:vAlign w:val="center"/>
          </w:tcPr>
          <w:p w14:paraId="566C9A49">
            <w:pPr>
              <w:ind w:firstLine="210" w:firstLineChars="100"/>
              <w:rPr>
                <w:rFonts w:hint="eastAsia" w:ascii="宋体" w:hAnsi="宋体"/>
                <w:szCs w:val="21"/>
              </w:rPr>
            </w:pPr>
            <w:r>
              <w:rPr>
                <w:rFonts w:hint="eastAsia" w:ascii="宋体" w:hAnsi="宋体"/>
                <w:szCs w:val="21"/>
              </w:rPr>
              <w:t>协助起草规范草案，征求意见稿和规范编制说明，送审稿及编制说明的编写工作</w:t>
            </w:r>
          </w:p>
        </w:tc>
      </w:tr>
      <w:tr w14:paraId="5D3A2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7BCAF2F1">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33D70342">
            <w:pPr>
              <w:jc w:val="center"/>
              <w:rPr>
                <w:rFonts w:hint="eastAsia" w:ascii="宋体" w:hAnsi="宋体"/>
                <w:szCs w:val="21"/>
              </w:rPr>
            </w:pPr>
            <w:r>
              <w:rPr>
                <w:rFonts w:hint="eastAsia" w:ascii="宋体" w:hAnsi="宋体"/>
                <w:szCs w:val="21"/>
              </w:rPr>
              <w:t>张剑</w:t>
            </w:r>
          </w:p>
        </w:tc>
        <w:tc>
          <w:tcPr>
            <w:tcW w:w="1392" w:type="dxa"/>
            <w:vAlign w:val="center"/>
          </w:tcPr>
          <w:p w14:paraId="5AA4D09E">
            <w:pPr>
              <w:widowControl/>
              <w:jc w:val="center"/>
              <w:rPr>
                <w:rFonts w:hint="eastAsia" w:ascii="宋体" w:hAnsi="宋体" w:cs="宋体"/>
                <w:color w:val="000000"/>
                <w:kern w:val="0"/>
                <w:szCs w:val="21"/>
              </w:rPr>
            </w:pPr>
            <w:r>
              <w:rPr>
                <w:rFonts w:hint="eastAsia" w:ascii="宋体" w:hAnsi="宋体"/>
                <w:szCs w:val="21"/>
              </w:rPr>
              <w:t>南宁市第二人民医院</w:t>
            </w:r>
          </w:p>
        </w:tc>
        <w:tc>
          <w:tcPr>
            <w:tcW w:w="0" w:type="auto"/>
            <w:vAlign w:val="center"/>
          </w:tcPr>
          <w:p w14:paraId="7FE42ED6">
            <w:pPr>
              <w:jc w:val="center"/>
              <w:rPr>
                <w:rFonts w:hint="eastAsia" w:ascii="宋体" w:hAnsi="宋体"/>
                <w:szCs w:val="21"/>
              </w:rPr>
            </w:pPr>
            <w:r>
              <w:rPr>
                <w:rFonts w:hint="eastAsia" w:ascii="宋体" w:hAnsi="宋体"/>
                <w:szCs w:val="21"/>
              </w:rPr>
              <w:t>副主任医师</w:t>
            </w:r>
          </w:p>
        </w:tc>
        <w:tc>
          <w:tcPr>
            <w:tcW w:w="0" w:type="auto"/>
            <w:vAlign w:val="center"/>
          </w:tcPr>
          <w:p w14:paraId="6FE5C817">
            <w:pPr>
              <w:ind w:firstLine="210" w:firstLineChars="100"/>
              <w:rPr>
                <w:rFonts w:hint="eastAsia" w:ascii="宋体" w:hAnsi="宋体"/>
                <w:szCs w:val="21"/>
              </w:rPr>
            </w:pPr>
            <w:r>
              <w:rPr>
                <w:rFonts w:hint="eastAsia" w:ascii="宋体" w:hAnsi="宋体"/>
                <w:szCs w:val="21"/>
              </w:rPr>
              <w:t>协助起草规范草案，征求意见稿和规范编制说明，送审稿及编制说明的编写工作</w:t>
            </w:r>
          </w:p>
        </w:tc>
      </w:tr>
      <w:tr w14:paraId="67E0C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05179F2B">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7641EC4A">
            <w:pPr>
              <w:jc w:val="center"/>
              <w:rPr>
                <w:rFonts w:hint="eastAsia" w:ascii="宋体" w:hAnsi="宋体"/>
                <w:szCs w:val="21"/>
              </w:rPr>
            </w:pPr>
            <w:r>
              <w:rPr>
                <w:rFonts w:hint="eastAsia" w:ascii="宋体" w:hAnsi="宋体"/>
                <w:szCs w:val="21"/>
              </w:rPr>
              <w:t>邓李文</w:t>
            </w:r>
          </w:p>
        </w:tc>
        <w:tc>
          <w:tcPr>
            <w:tcW w:w="1392" w:type="dxa"/>
            <w:vAlign w:val="center"/>
          </w:tcPr>
          <w:p w14:paraId="5A12D183">
            <w:pPr>
              <w:widowControl/>
              <w:jc w:val="center"/>
              <w:rPr>
                <w:rFonts w:hint="eastAsia" w:ascii="宋体" w:hAnsi="宋体" w:cs="宋体"/>
                <w:color w:val="000000"/>
                <w:kern w:val="0"/>
                <w:szCs w:val="21"/>
              </w:rPr>
            </w:pPr>
            <w:r>
              <w:rPr>
                <w:rFonts w:hint="eastAsia" w:ascii="宋体" w:hAnsi="宋体"/>
                <w:szCs w:val="21"/>
              </w:rPr>
              <w:t>南宁市第二人民医院</w:t>
            </w:r>
          </w:p>
        </w:tc>
        <w:tc>
          <w:tcPr>
            <w:tcW w:w="0" w:type="auto"/>
            <w:vAlign w:val="center"/>
          </w:tcPr>
          <w:p w14:paraId="1EFC6788">
            <w:pPr>
              <w:jc w:val="center"/>
              <w:rPr>
                <w:rFonts w:hint="eastAsia" w:ascii="宋体" w:hAnsi="宋体"/>
                <w:szCs w:val="21"/>
              </w:rPr>
            </w:pPr>
            <w:r>
              <w:rPr>
                <w:rFonts w:hint="eastAsia" w:ascii="宋体" w:hAnsi="宋体"/>
                <w:szCs w:val="21"/>
              </w:rPr>
              <w:t>副主任医师</w:t>
            </w:r>
          </w:p>
        </w:tc>
        <w:tc>
          <w:tcPr>
            <w:tcW w:w="0" w:type="auto"/>
            <w:vAlign w:val="center"/>
          </w:tcPr>
          <w:p w14:paraId="541C972F">
            <w:pPr>
              <w:ind w:firstLine="210" w:firstLineChars="100"/>
              <w:rPr>
                <w:rFonts w:hint="eastAsia" w:ascii="宋体" w:hAnsi="宋体"/>
                <w:szCs w:val="21"/>
              </w:rPr>
            </w:pPr>
            <w:r>
              <w:rPr>
                <w:rFonts w:hint="eastAsia" w:ascii="宋体" w:hAnsi="宋体"/>
                <w:szCs w:val="21"/>
              </w:rPr>
              <w:t>协助起草规范草案，征求意见稿和规范编制说明，送审稿及编制说明的编写工作</w:t>
            </w:r>
          </w:p>
        </w:tc>
      </w:tr>
      <w:tr w14:paraId="184BE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5ECB5BF9">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3A945672">
            <w:pPr>
              <w:jc w:val="center"/>
              <w:rPr>
                <w:rFonts w:hint="eastAsia" w:ascii="宋体" w:hAnsi="宋体"/>
                <w:szCs w:val="21"/>
              </w:rPr>
            </w:pPr>
            <w:r>
              <w:rPr>
                <w:rFonts w:hint="eastAsia" w:ascii="宋体" w:hAnsi="宋体"/>
                <w:szCs w:val="21"/>
              </w:rPr>
              <w:t>周玲</w:t>
            </w:r>
          </w:p>
        </w:tc>
        <w:tc>
          <w:tcPr>
            <w:tcW w:w="1392" w:type="dxa"/>
            <w:vAlign w:val="center"/>
          </w:tcPr>
          <w:p w14:paraId="67C517F9">
            <w:pPr>
              <w:widowControl/>
              <w:jc w:val="center"/>
              <w:rPr>
                <w:rFonts w:hint="eastAsia" w:ascii="宋体" w:hAnsi="宋体" w:cs="宋体"/>
                <w:color w:val="000000"/>
                <w:kern w:val="0"/>
                <w:szCs w:val="21"/>
              </w:rPr>
            </w:pPr>
            <w:r>
              <w:rPr>
                <w:rFonts w:hint="eastAsia" w:ascii="宋体" w:hAnsi="宋体"/>
                <w:szCs w:val="21"/>
              </w:rPr>
              <w:t>南宁市第二人民医院</w:t>
            </w:r>
          </w:p>
        </w:tc>
        <w:tc>
          <w:tcPr>
            <w:tcW w:w="0" w:type="auto"/>
            <w:vAlign w:val="center"/>
          </w:tcPr>
          <w:p w14:paraId="0F358D04">
            <w:pPr>
              <w:jc w:val="center"/>
              <w:rPr>
                <w:rFonts w:hint="eastAsia" w:ascii="宋体" w:hAnsi="宋体"/>
                <w:szCs w:val="21"/>
              </w:rPr>
            </w:pPr>
            <w:r>
              <w:rPr>
                <w:rFonts w:hint="eastAsia" w:ascii="宋体" w:hAnsi="宋体"/>
                <w:szCs w:val="21"/>
              </w:rPr>
              <w:t>副主任护师</w:t>
            </w:r>
          </w:p>
        </w:tc>
        <w:tc>
          <w:tcPr>
            <w:tcW w:w="0" w:type="auto"/>
            <w:vAlign w:val="center"/>
          </w:tcPr>
          <w:p w14:paraId="146F98F7">
            <w:pPr>
              <w:ind w:firstLine="210" w:firstLineChars="100"/>
              <w:rPr>
                <w:rFonts w:hint="eastAsia" w:ascii="宋体" w:hAnsi="宋体"/>
                <w:szCs w:val="21"/>
              </w:rPr>
            </w:pPr>
            <w:r>
              <w:rPr>
                <w:rFonts w:hint="eastAsia" w:ascii="宋体" w:hAnsi="宋体"/>
                <w:szCs w:val="21"/>
              </w:rPr>
              <w:t>协助起草规范草案，征求意见稿和规范编制说明，送审稿及编制说明的编写工作</w:t>
            </w:r>
          </w:p>
        </w:tc>
      </w:tr>
      <w:tr w14:paraId="6EA02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7FF82E78">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6F1BAF9F">
            <w:pPr>
              <w:jc w:val="center"/>
              <w:rPr>
                <w:rFonts w:hint="eastAsia" w:ascii="宋体" w:hAnsi="宋体"/>
                <w:szCs w:val="21"/>
              </w:rPr>
            </w:pPr>
            <w:r>
              <w:rPr>
                <w:rFonts w:hint="eastAsia" w:ascii="宋体" w:hAnsi="宋体"/>
                <w:szCs w:val="21"/>
              </w:rPr>
              <w:t>李宁</w:t>
            </w:r>
          </w:p>
        </w:tc>
        <w:tc>
          <w:tcPr>
            <w:tcW w:w="1392" w:type="dxa"/>
            <w:vAlign w:val="center"/>
          </w:tcPr>
          <w:p w14:paraId="142D54AF">
            <w:pPr>
              <w:widowControl/>
              <w:jc w:val="center"/>
              <w:rPr>
                <w:rFonts w:hint="eastAsia" w:ascii="宋体" w:hAnsi="宋体" w:cs="宋体"/>
                <w:color w:val="000000"/>
                <w:kern w:val="0"/>
                <w:szCs w:val="21"/>
              </w:rPr>
            </w:pPr>
            <w:r>
              <w:rPr>
                <w:rFonts w:hint="eastAsia" w:ascii="宋体" w:hAnsi="宋体"/>
                <w:szCs w:val="21"/>
              </w:rPr>
              <w:t>南宁市第二人民医院</w:t>
            </w:r>
          </w:p>
        </w:tc>
        <w:tc>
          <w:tcPr>
            <w:tcW w:w="0" w:type="auto"/>
            <w:vAlign w:val="center"/>
          </w:tcPr>
          <w:p w14:paraId="2A168309">
            <w:pPr>
              <w:jc w:val="center"/>
              <w:rPr>
                <w:rFonts w:hint="eastAsia" w:ascii="宋体" w:hAnsi="宋体"/>
                <w:szCs w:val="21"/>
              </w:rPr>
            </w:pPr>
            <w:r>
              <w:rPr>
                <w:rFonts w:hint="eastAsia" w:ascii="宋体" w:hAnsi="宋体"/>
                <w:szCs w:val="21"/>
              </w:rPr>
              <w:t>副主任医师</w:t>
            </w:r>
          </w:p>
        </w:tc>
        <w:tc>
          <w:tcPr>
            <w:tcW w:w="0" w:type="auto"/>
            <w:vAlign w:val="center"/>
          </w:tcPr>
          <w:p w14:paraId="3CADB25B">
            <w:pPr>
              <w:ind w:firstLine="210" w:firstLineChars="100"/>
              <w:rPr>
                <w:rFonts w:hint="eastAsia" w:ascii="宋体" w:hAnsi="宋体"/>
                <w:szCs w:val="21"/>
              </w:rPr>
            </w:pPr>
            <w:r>
              <w:rPr>
                <w:rFonts w:hint="eastAsia" w:ascii="宋体" w:hAnsi="宋体"/>
                <w:szCs w:val="21"/>
              </w:rPr>
              <w:t>协助起草规范草案，征求意见稿和规范编制说明，送审稿及编制说明的编写工作</w:t>
            </w:r>
          </w:p>
        </w:tc>
      </w:tr>
      <w:tr w14:paraId="00BF5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0D274515">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3691F21F">
            <w:pPr>
              <w:jc w:val="center"/>
              <w:rPr>
                <w:rFonts w:hint="eastAsia" w:ascii="宋体" w:hAnsi="宋体"/>
                <w:szCs w:val="21"/>
              </w:rPr>
            </w:pPr>
            <w:r>
              <w:rPr>
                <w:rFonts w:hint="eastAsia" w:ascii="宋体" w:hAnsi="宋体"/>
                <w:szCs w:val="21"/>
              </w:rPr>
              <w:t>史秋雯</w:t>
            </w:r>
          </w:p>
        </w:tc>
        <w:tc>
          <w:tcPr>
            <w:tcW w:w="1392" w:type="dxa"/>
            <w:vAlign w:val="center"/>
          </w:tcPr>
          <w:p w14:paraId="180271A5">
            <w:pPr>
              <w:widowControl/>
              <w:jc w:val="center"/>
              <w:rPr>
                <w:rFonts w:hint="eastAsia" w:ascii="宋体" w:hAnsi="宋体" w:cs="宋体"/>
                <w:color w:val="000000"/>
                <w:kern w:val="0"/>
                <w:szCs w:val="21"/>
              </w:rPr>
            </w:pPr>
            <w:r>
              <w:rPr>
                <w:rFonts w:hint="eastAsia" w:ascii="宋体" w:hAnsi="宋体"/>
                <w:szCs w:val="21"/>
              </w:rPr>
              <w:t>南宁市第二人民医院</w:t>
            </w:r>
          </w:p>
        </w:tc>
        <w:tc>
          <w:tcPr>
            <w:tcW w:w="0" w:type="auto"/>
            <w:vAlign w:val="center"/>
          </w:tcPr>
          <w:p w14:paraId="30CE8D60">
            <w:pPr>
              <w:jc w:val="center"/>
              <w:rPr>
                <w:rFonts w:hint="eastAsia" w:ascii="宋体" w:hAnsi="宋体"/>
                <w:szCs w:val="21"/>
              </w:rPr>
            </w:pPr>
            <w:r>
              <w:rPr>
                <w:rFonts w:hint="eastAsia" w:ascii="宋体" w:hAnsi="宋体"/>
                <w:szCs w:val="21"/>
              </w:rPr>
              <w:t>副主任医师</w:t>
            </w:r>
          </w:p>
        </w:tc>
        <w:tc>
          <w:tcPr>
            <w:tcW w:w="0" w:type="auto"/>
            <w:vAlign w:val="center"/>
          </w:tcPr>
          <w:p w14:paraId="7F126BD2">
            <w:pPr>
              <w:ind w:firstLine="210" w:firstLineChars="100"/>
              <w:rPr>
                <w:rFonts w:hint="eastAsia" w:ascii="宋体" w:hAnsi="宋体"/>
                <w:szCs w:val="21"/>
              </w:rPr>
            </w:pPr>
            <w:r>
              <w:rPr>
                <w:rFonts w:hint="eastAsia" w:ascii="宋体" w:hAnsi="宋体"/>
                <w:szCs w:val="21"/>
              </w:rPr>
              <w:t>协助起草规范草案，征求意见稿和规范编制说明，送审稿及编制说明的编写工作</w:t>
            </w:r>
          </w:p>
        </w:tc>
      </w:tr>
      <w:tr w14:paraId="0F1DF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789D7946">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4C4258DB">
            <w:pPr>
              <w:jc w:val="center"/>
              <w:rPr>
                <w:rFonts w:hint="eastAsia" w:ascii="宋体" w:hAnsi="宋体"/>
                <w:szCs w:val="21"/>
              </w:rPr>
            </w:pPr>
            <w:r>
              <w:rPr>
                <w:rFonts w:hint="eastAsia" w:ascii="宋体" w:hAnsi="宋体"/>
                <w:szCs w:val="21"/>
              </w:rPr>
              <w:t>廖兰英</w:t>
            </w:r>
          </w:p>
        </w:tc>
        <w:tc>
          <w:tcPr>
            <w:tcW w:w="1392" w:type="dxa"/>
            <w:vAlign w:val="center"/>
          </w:tcPr>
          <w:p w14:paraId="2857AF17">
            <w:pPr>
              <w:widowControl/>
              <w:jc w:val="center"/>
              <w:rPr>
                <w:rFonts w:hint="eastAsia" w:ascii="宋体" w:hAnsi="宋体" w:cs="宋体"/>
                <w:color w:val="000000"/>
                <w:kern w:val="0"/>
                <w:szCs w:val="21"/>
              </w:rPr>
            </w:pPr>
            <w:r>
              <w:rPr>
                <w:rFonts w:hint="eastAsia" w:ascii="宋体" w:hAnsi="宋体"/>
                <w:szCs w:val="21"/>
              </w:rPr>
              <w:t>南宁市第二人民医院</w:t>
            </w:r>
          </w:p>
        </w:tc>
        <w:tc>
          <w:tcPr>
            <w:tcW w:w="0" w:type="auto"/>
            <w:vAlign w:val="center"/>
          </w:tcPr>
          <w:p w14:paraId="46E4BD8D">
            <w:pPr>
              <w:jc w:val="center"/>
              <w:rPr>
                <w:rFonts w:hint="eastAsia" w:ascii="宋体" w:hAnsi="宋体"/>
                <w:szCs w:val="21"/>
              </w:rPr>
            </w:pPr>
            <w:r>
              <w:rPr>
                <w:rFonts w:hint="eastAsia" w:ascii="宋体" w:hAnsi="宋体"/>
                <w:szCs w:val="21"/>
              </w:rPr>
              <w:t>副主任护师</w:t>
            </w:r>
          </w:p>
        </w:tc>
        <w:tc>
          <w:tcPr>
            <w:tcW w:w="0" w:type="auto"/>
            <w:vAlign w:val="center"/>
          </w:tcPr>
          <w:p w14:paraId="5048ACE7">
            <w:pPr>
              <w:ind w:firstLine="210" w:firstLineChars="100"/>
              <w:rPr>
                <w:rFonts w:hint="eastAsia" w:ascii="宋体" w:hAnsi="宋体"/>
                <w:szCs w:val="21"/>
              </w:rPr>
            </w:pPr>
            <w:r>
              <w:rPr>
                <w:rFonts w:hint="eastAsia" w:ascii="宋体" w:hAnsi="宋体"/>
                <w:szCs w:val="21"/>
              </w:rPr>
              <w:t>协助起草规范草案，征求意见稿和规范编制说明，送审稿及编制说明的编写工作</w:t>
            </w:r>
          </w:p>
        </w:tc>
      </w:tr>
      <w:tr w14:paraId="17C1B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0BC047B9">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6A8C3E80">
            <w:pPr>
              <w:jc w:val="center"/>
              <w:rPr>
                <w:rFonts w:hint="eastAsia" w:ascii="宋体" w:hAnsi="宋体"/>
                <w:szCs w:val="21"/>
              </w:rPr>
            </w:pPr>
            <w:r>
              <w:rPr>
                <w:rFonts w:hint="eastAsia" w:ascii="宋体" w:hAnsi="宋体"/>
                <w:szCs w:val="21"/>
              </w:rPr>
              <w:t>朱艺萍</w:t>
            </w:r>
          </w:p>
        </w:tc>
        <w:tc>
          <w:tcPr>
            <w:tcW w:w="1392" w:type="dxa"/>
            <w:vAlign w:val="center"/>
          </w:tcPr>
          <w:p w14:paraId="21469A7B">
            <w:pPr>
              <w:widowControl/>
              <w:jc w:val="center"/>
              <w:rPr>
                <w:rFonts w:hint="eastAsia" w:ascii="宋体" w:hAnsi="宋体" w:cs="宋体"/>
                <w:color w:val="000000"/>
                <w:kern w:val="0"/>
                <w:szCs w:val="21"/>
              </w:rPr>
            </w:pPr>
            <w:r>
              <w:rPr>
                <w:rFonts w:hint="eastAsia" w:ascii="宋体" w:hAnsi="宋体"/>
                <w:szCs w:val="21"/>
              </w:rPr>
              <w:t>南宁市第二人民医院</w:t>
            </w:r>
          </w:p>
        </w:tc>
        <w:tc>
          <w:tcPr>
            <w:tcW w:w="0" w:type="auto"/>
            <w:vAlign w:val="center"/>
          </w:tcPr>
          <w:p w14:paraId="2CA11C54">
            <w:pPr>
              <w:jc w:val="center"/>
              <w:rPr>
                <w:rFonts w:hint="eastAsia" w:ascii="宋体" w:hAnsi="宋体"/>
                <w:szCs w:val="21"/>
              </w:rPr>
            </w:pPr>
            <w:r>
              <w:rPr>
                <w:rFonts w:hint="eastAsia" w:ascii="宋体" w:hAnsi="宋体"/>
                <w:szCs w:val="21"/>
              </w:rPr>
              <w:t>主管护师</w:t>
            </w:r>
          </w:p>
        </w:tc>
        <w:tc>
          <w:tcPr>
            <w:tcW w:w="0" w:type="auto"/>
            <w:vAlign w:val="center"/>
          </w:tcPr>
          <w:p w14:paraId="3BC88C78">
            <w:pPr>
              <w:ind w:firstLine="210" w:firstLineChars="100"/>
              <w:rPr>
                <w:rFonts w:hint="eastAsia" w:ascii="宋体" w:hAnsi="宋体"/>
                <w:szCs w:val="21"/>
              </w:rPr>
            </w:pPr>
            <w:r>
              <w:rPr>
                <w:rFonts w:hint="eastAsia" w:ascii="宋体" w:hAnsi="宋体"/>
                <w:szCs w:val="21"/>
              </w:rPr>
              <w:t>协助起草规范草案，征求意见稿和规范编制说明，送审稿及编制说明的编写工作</w:t>
            </w:r>
          </w:p>
        </w:tc>
      </w:tr>
      <w:tr w14:paraId="632F7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4129E23F">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7ED97462">
            <w:pPr>
              <w:jc w:val="center"/>
              <w:rPr>
                <w:rFonts w:hint="eastAsia" w:ascii="宋体" w:hAnsi="宋体"/>
                <w:szCs w:val="21"/>
              </w:rPr>
            </w:pPr>
            <w:r>
              <w:rPr>
                <w:rFonts w:hint="eastAsia" w:ascii="宋体" w:hAnsi="宋体"/>
                <w:szCs w:val="21"/>
              </w:rPr>
              <w:t>朱俞欢</w:t>
            </w:r>
          </w:p>
        </w:tc>
        <w:tc>
          <w:tcPr>
            <w:tcW w:w="1392" w:type="dxa"/>
            <w:vAlign w:val="center"/>
          </w:tcPr>
          <w:p w14:paraId="7752CA36">
            <w:pPr>
              <w:widowControl/>
              <w:jc w:val="center"/>
              <w:rPr>
                <w:rFonts w:hint="eastAsia" w:ascii="宋体" w:hAnsi="宋体" w:cs="宋体"/>
                <w:color w:val="000000"/>
                <w:kern w:val="0"/>
                <w:szCs w:val="21"/>
              </w:rPr>
            </w:pPr>
            <w:r>
              <w:rPr>
                <w:rFonts w:hint="eastAsia" w:ascii="宋体" w:hAnsi="宋体"/>
                <w:szCs w:val="21"/>
              </w:rPr>
              <w:t>南宁市第二人民医院</w:t>
            </w:r>
          </w:p>
        </w:tc>
        <w:tc>
          <w:tcPr>
            <w:tcW w:w="0" w:type="auto"/>
            <w:vAlign w:val="center"/>
          </w:tcPr>
          <w:p w14:paraId="3E246823">
            <w:pPr>
              <w:jc w:val="center"/>
              <w:rPr>
                <w:rFonts w:hint="eastAsia" w:ascii="宋体" w:hAnsi="宋体"/>
                <w:szCs w:val="21"/>
              </w:rPr>
            </w:pPr>
            <w:r>
              <w:rPr>
                <w:rFonts w:hint="eastAsia" w:ascii="宋体" w:hAnsi="宋体"/>
                <w:szCs w:val="21"/>
              </w:rPr>
              <w:t>副主任护师</w:t>
            </w:r>
          </w:p>
        </w:tc>
        <w:tc>
          <w:tcPr>
            <w:tcW w:w="0" w:type="auto"/>
            <w:vAlign w:val="center"/>
          </w:tcPr>
          <w:p w14:paraId="15BBDD8F">
            <w:pPr>
              <w:ind w:firstLine="210" w:firstLineChars="100"/>
              <w:rPr>
                <w:rFonts w:hint="eastAsia" w:ascii="宋体" w:hAnsi="宋体"/>
                <w:szCs w:val="21"/>
              </w:rPr>
            </w:pPr>
            <w:r>
              <w:rPr>
                <w:rFonts w:hint="eastAsia" w:ascii="宋体" w:hAnsi="宋体"/>
                <w:szCs w:val="21"/>
              </w:rPr>
              <w:t>协助起草规范草案，征求意见稿和规范编制说明，送审稿及编制说明的编写工作</w:t>
            </w:r>
          </w:p>
        </w:tc>
      </w:tr>
      <w:tr w14:paraId="2C77E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67326621">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1384E5D2">
            <w:pPr>
              <w:jc w:val="center"/>
              <w:rPr>
                <w:rFonts w:hint="eastAsia" w:ascii="宋体" w:hAnsi="宋体"/>
                <w:szCs w:val="21"/>
              </w:rPr>
            </w:pPr>
            <w:r>
              <w:rPr>
                <w:rFonts w:hint="eastAsia" w:ascii="宋体" w:hAnsi="宋体"/>
                <w:szCs w:val="21"/>
              </w:rPr>
              <w:t>曾江辉</w:t>
            </w:r>
          </w:p>
        </w:tc>
        <w:tc>
          <w:tcPr>
            <w:tcW w:w="1392" w:type="dxa"/>
            <w:vAlign w:val="center"/>
          </w:tcPr>
          <w:p w14:paraId="6C7156FE">
            <w:pPr>
              <w:widowControl/>
              <w:jc w:val="center"/>
              <w:rPr>
                <w:rFonts w:hint="eastAsia" w:ascii="宋体" w:hAnsi="宋体" w:cs="宋体"/>
                <w:color w:val="000000"/>
                <w:kern w:val="0"/>
                <w:szCs w:val="21"/>
              </w:rPr>
            </w:pPr>
            <w:r>
              <w:rPr>
                <w:rFonts w:hint="eastAsia" w:ascii="宋体" w:hAnsi="宋体"/>
                <w:szCs w:val="21"/>
              </w:rPr>
              <w:t>南宁市第二人民医院</w:t>
            </w:r>
          </w:p>
        </w:tc>
        <w:tc>
          <w:tcPr>
            <w:tcW w:w="0" w:type="auto"/>
            <w:vAlign w:val="center"/>
          </w:tcPr>
          <w:p w14:paraId="532346D5">
            <w:pPr>
              <w:jc w:val="center"/>
              <w:rPr>
                <w:rFonts w:hint="eastAsia" w:ascii="宋体" w:hAnsi="宋体"/>
                <w:szCs w:val="21"/>
              </w:rPr>
            </w:pPr>
            <w:r>
              <w:rPr>
                <w:rFonts w:hint="eastAsia" w:ascii="宋体" w:hAnsi="宋体"/>
                <w:szCs w:val="21"/>
              </w:rPr>
              <w:t>主任技师</w:t>
            </w:r>
          </w:p>
        </w:tc>
        <w:tc>
          <w:tcPr>
            <w:tcW w:w="0" w:type="auto"/>
            <w:vAlign w:val="center"/>
          </w:tcPr>
          <w:p w14:paraId="0B613D43">
            <w:pPr>
              <w:ind w:firstLine="210" w:firstLineChars="100"/>
              <w:rPr>
                <w:rFonts w:hint="eastAsia" w:ascii="宋体" w:hAnsi="宋体"/>
                <w:szCs w:val="21"/>
              </w:rPr>
            </w:pPr>
            <w:r>
              <w:rPr>
                <w:rFonts w:hint="eastAsia" w:ascii="宋体" w:hAnsi="宋体"/>
                <w:szCs w:val="21"/>
              </w:rPr>
              <w:t>协助起草规范草案，征求意见稿和规范编制说明，送审稿及编制说明的编写工作</w:t>
            </w:r>
          </w:p>
        </w:tc>
      </w:tr>
      <w:tr w14:paraId="15E60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25EC2CB3">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707B83B3">
            <w:pPr>
              <w:jc w:val="center"/>
              <w:rPr>
                <w:rFonts w:hint="eastAsia" w:ascii="宋体" w:hAnsi="宋体"/>
                <w:szCs w:val="21"/>
              </w:rPr>
            </w:pPr>
            <w:r>
              <w:rPr>
                <w:rFonts w:hint="eastAsia" w:ascii="宋体" w:hAnsi="宋体"/>
                <w:szCs w:val="21"/>
              </w:rPr>
              <w:t>周元圆</w:t>
            </w:r>
          </w:p>
        </w:tc>
        <w:tc>
          <w:tcPr>
            <w:tcW w:w="1392" w:type="dxa"/>
            <w:vAlign w:val="center"/>
          </w:tcPr>
          <w:p w14:paraId="4D785E77">
            <w:pPr>
              <w:widowControl/>
              <w:jc w:val="center"/>
              <w:rPr>
                <w:rFonts w:hint="eastAsia" w:ascii="宋体" w:hAnsi="宋体" w:cs="宋体"/>
                <w:color w:val="000000"/>
                <w:kern w:val="0"/>
                <w:szCs w:val="21"/>
              </w:rPr>
            </w:pPr>
            <w:r>
              <w:rPr>
                <w:rFonts w:hint="eastAsia" w:ascii="宋体" w:hAnsi="宋体"/>
                <w:szCs w:val="21"/>
              </w:rPr>
              <w:t>南宁市第二人民医院</w:t>
            </w:r>
          </w:p>
        </w:tc>
        <w:tc>
          <w:tcPr>
            <w:tcW w:w="0" w:type="auto"/>
            <w:vAlign w:val="center"/>
          </w:tcPr>
          <w:p w14:paraId="1DCCDF90">
            <w:pPr>
              <w:jc w:val="center"/>
              <w:rPr>
                <w:rFonts w:hint="eastAsia" w:ascii="宋体" w:hAnsi="宋体"/>
                <w:szCs w:val="21"/>
              </w:rPr>
            </w:pPr>
            <w:r>
              <w:rPr>
                <w:rFonts w:hint="eastAsia" w:ascii="宋体" w:hAnsi="宋体"/>
                <w:szCs w:val="21"/>
              </w:rPr>
              <w:t>副主任技师</w:t>
            </w:r>
          </w:p>
        </w:tc>
        <w:tc>
          <w:tcPr>
            <w:tcW w:w="0" w:type="auto"/>
            <w:vAlign w:val="center"/>
          </w:tcPr>
          <w:p w14:paraId="57A9531B">
            <w:pPr>
              <w:ind w:firstLine="210" w:firstLineChars="100"/>
              <w:rPr>
                <w:rFonts w:hint="eastAsia" w:ascii="宋体" w:hAnsi="宋体"/>
                <w:szCs w:val="21"/>
              </w:rPr>
            </w:pPr>
            <w:r>
              <w:rPr>
                <w:rFonts w:hint="eastAsia" w:ascii="宋体" w:hAnsi="宋体"/>
                <w:szCs w:val="21"/>
              </w:rPr>
              <w:t>协助起草规范草案，征求意见稿和规范编制说明，送审稿及编制说明的编写工作</w:t>
            </w:r>
          </w:p>
        </w:tc>
      </w:tr>
      <w:tr w14:paraId="3FF98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13B3A072">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6D1EE118">
            <w:pPr>
              <w:jc w:val="center"/>
              <w:rPr>
                <w:rFonts w:hint="eastAsia" w:ascii="宋体" w:hAnsi="宋体"/>
                <w:szCs w:val="21"/>
              </w:rPr>
            </w:pPr>
            <w:r>
              <w:rPr>
                <w:rFonts w:hint="eastAsia" w:ascii="宋体" w:hAnsi="宋体"/>
                <w:szCs w:val="21"/>
              </w:rPr>
              <w:t>苑丽华</w:t>
            </w:r>
          </w:p>
        </w:tc>
        <w:tc>
          <w:tcPr>
            <w:tcW w:w="1392" w:type="dxa"/>
            <w:vAlign w:val="center"/>
          </w:tcPr>
          <w:p w14:paraId="54AE51F3">
            <w:pPr>
              <w:widowControl/>
              <w:jc w:val="center"/>
              <w:rPr>
                <w:rFonts w:hint="eastAsia" w:ascii="宋体" w:hAnsi="宋体" w:cs="宋体"/>
                <w:color w:val="000000"/>
                <w:kern w:val="0"/>
                <w:szCs w:val="21"/>
              </w:rPr>
            </w:pPr>
            <w:r>
              <w:rPr>
                <w:rFonts w:hint="eastAsia" w:ascii="宋体" w:hAnsi="宋体"/>
                <w:szCs w:val="21"/>
              </w:rPr>
              <w:t>山东中医药大学</w:t>
            </w:r>
          </w:p>
        </w:tc>
        <w:tc>
          <w:tcPr>
            <w:tcW w:w="0" w:type="auto"/>
            <w:vAlign w:val="center"/>
          </w:tcPr>
          <w:p w14:paraId="3E8AB769">
            <w:pPr>
              <w:jc w:val="center"/>
              <w:rPr>
                <w:rFonts w:hint="eastAsia" w:ascii="宋体" w:hAnsi="宋体"/>
                <w:szCs w:val="21"/>
              </w:rPr>
            </w:pPr>
            <w:r>
              <w:rPr>
                <w:rFonts w:hint="eastAsia" w:ascii="宋体" w:hAnsi="宋体"/>
                <w:szCs w:val="21"/>
              </w:rPr>
              <w:t>讲师</w:t>
            </w:r>
          </w:p>
        </w:tc>
        <w:tc>
          <w:tcPr>
            <w:tcW w:w="0" w:type="auto"/>
            <w:vAlign w:val="center"/>
          </w:tcPr>
          <w:p w14:paraId="6AAB12B4">
            <w:pPr>
              <w:ind w:firstLine="210" w:firstLineChars="100"/>
              <w:rPr>
                <w:rFonts w:hint="eastAsia" w:ascii="宋体" w:hAnsi="宋体"/>
                <w:szCs w:val="21"/>
              </w:rPr>
            </w:pPr>
            <w:r>
              <w:rPr>
                <w:rFonts w:hint="eastAsia" w:ascii="宋体" w:hAnsi="宋体"/>
                <w:szCs w:val="21"/>
              </w:rPr>
              <w:t>协助起草规范草案，征求意见稿和规范编制说明，送审稿及编制说明的编写工作</w:t>
            </w:r>
          </w:p>
        </w:tc>
      </w:tr>
      <w:tr w14:paraId="28107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7C9EDF4E">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75E9B841">
            <w:pPr>
              <w:jc w:val="center"/>
              <w:rPr>
                <w:rFonts w:hint="eastAsia" w:ascii="宋体" w:hAnsi="宋体"/>
                <w:szCs w:val="21"/>
              </w:rPr>
            </w:pPr>
            <w:r>
              <w:rPr>
                <w:rFonts w:hint="eastAsia" w:ascii="宋体" w:hAnsi="宋体"/>
                <w:szCs w:val="21"/>
              </w:rPr>
              <w:t>相珊</w:t>
            </w:r>
          </w:p>
        </w:tc>
        <w:tc>
          <w:tcPr>
            <w:tcW w:w="1392" w:type="dxa"/>
            <w:vAlign w:val="center"/>
          </w:tcPr>
          <w:p w14:paraId="224E9ECF">
            <w:pPr>
              <w:widowControl/>
              <w:jc w:val="center"/>
              <w:rPr>
                <w:rFonts w:hint="eastAsia" w:ascii="宋体" w:hAnsi="宋体" w:cs="宋体"/>
                <w:color w:val="000000"/>
                <w:kern w:val="0"/>
                <w:szCs w:val="21"/>
              </w:rPr>
            </w:pPr>
            <w:r>
              <w:rPr>
                <w:rFonts w:hint="eastAsia" w:ascii="宋体" w:hAnsi="宋体"/>
                <w:szCs w:val="21"/>
              </w:rPr>
              <w:t>山东中医药大学</w:t>
            </w:r>
          </w:p>
        </w:tc>
        <w:tc>
          <w:tcPr>
            <w:tcW w:w="0" w:type="auto"/>
            <w:vAlign w:val="center"/>
          </w:tcPr>
          <w:p w14:paraId="3D2F3527">
            <w:pPr>
              <w:jc w:val="center"/>
              <w:rPr>
                <w:rFonts w:hint="eastAsia" w:ascii="宋体" w:hAnsi="宋体"/>
                <w:szCs w:val="21"/>
              </w:rPr>
            </w:pPr>
            <w:r>
              <w:rPr>
                <w:rFonts w:hint="eastAsia" w:ascii="宋体" w:hAnsi="宋体"/>
                <w:szCs w:val="21"/>
              </w:rPr>
              <w:t>副教授</w:t>
            </w:r>
          </w:p>
        </w:tc>
        <w:tc>
          <w:tcPr>
            <w:tcW w:w="0" w:type="auto"/>
            <w:vAlign w:val="center"/>
          </w:tcPr>
          <w:p w14:paraId="5716FDB8">
            <w:pPr>
              <w:ind w:firstLine="210" w:firstLineChars="100"/>
              <w:rPr>
                <w:rFonts w:hint="eastAsia" w:ascii="宋体" w:hAnsi="宋体"/>
                <w:szCs w:val="21"/>
              </w:rPr>
            </w:pPr>
            <w:r>
              <w:rPr>
                <w:rFonts w:hint="eastAsia" w:ascii="宋体" w:hAnsi="宋体"/>
                <w:szCs w:val="21"/>
              </w:rPr>
              <w:t>协助起草规范草案，征求意见稿和规范编制说明，送审稿及编制说明的编写工作</w:t>
            </w:r>
          </w:p>
        </w:tc>
      </w:tr>
      <w:tr w14:paraId="48B28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54915293">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6619A5D8">
            <w:pPr>
              <w:jc w:val="center"/>
              <w:rPr>
                <w:rFonts w:hint="eastAsia" w:ascii="宋体" w:hAnsi="宋体"/>
                <w:szCs w:val="21"/>
              </w:rPr>
            </w:pPr>
            <w:r>
              <w:rPr>
                <w:rFonts w:hint="eastAsia" w:ascii="宋体" w:hAnsi="宋体"/>
                <w:szCs w:val="21"/>
              </w:rPr>
              <w:t>于艺</w:t>
            </w:r>
          </w:p>
        </w:tc>
        <w:tc>
          <w:tcPr>
            <w:tcW w:w="1392" w:type="dxa"/>
            <w:vAlign w:val="center"/>
          </w:tcPr>
          <w:p w14:paraId="00FC4483">
            <w:pPr>
              <w:widowControl/>
              <w:jc w:val="center"/>
              <w:rPr>
                <w:rFonts w:hint="eastAsia" w:ascii="宋体" w:hAnsi="宋体" w:cs="宋体"/>
                <w:color w:val="000000"/>
                <w:kern w:val="0"/>
                <w:szCs w:val="21"/>
              </w:rPr>
            </w:pPr>
            <w:r>
              <w:rPr>
                <w:rFonts w:hint="eastAsia" w:ascii="宋体" w:hAnsi="宋体"/>
                <w:szCs w:val="21"/>
              </w:rPr>
              <w:t>山东中医药大学附属医院</w:t>
            </w:r>
          </w:p>
        </w:tc>
        <w:tc>
          <w:tcPr>
            <w:tcW w:w="0" w:type="auto"/>
            <w:vAlign w:val="center"/>
          </w:tcPr>
          <w:p w14:paraId="68DCFE6C">
            <w:pPr>
              <w:jc w:val="center"/>
              <w:rPr>
                <w:rFonts w:hint="eastAsia" w:ascii="宋体" w:hAnsi="宋体"/>
                <w:szCs w:val="21"/>
              </w:rPr>
            </w:pPr>
            <w:r>
              <w:rPr>
                <w:rFonts w:hint="eastAsia" w:ascii="宋体" w:hAnsi="宋体"/>
                <w:szCs w:val="21"/>
              </w:rPr>
              <w:t>副主任医师</w:t>
            </w:r>
          </w:p>
        </w:tc>
        <w:tc>
          <w:tcPr>
            <w:tcW w:w="0" w:type="auto"/>
            <w:vAlign w:val="center"/>
          </w:tcPr>
          <w:p w14:paraId="01197538">
            <w:pPr>
              <w:ind w:firstLine="210" w:firstLineChars="100"/>
              <w:rPr>
                <w:rFonts w:hint="eastAsia" w:ascii="宋体" w:hAnsi="宋体"/>
                <w:szCs w:val="21"/>
              </w:rPr>
            </w:pPr>
            <w:r>
              <w:rPr>
                <w:rFonts w:hint="eastAsia" w:ascii="宋体" w:hAnsi="宋体"/>
                <w:szCs w:val="21"/>
              </w:rPr>
              <w:t>协助起草规范草案，征求意见稿和规范编制说明，送审稿及编制说明的编写工作</w:t>
            </w:r>
          </w:p>
        </w:tc>
      </w:tr>
      <w:tr w14:paraId="36122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189CE7EA">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5679C463">
            <w:pPr>
              <w:jc w:val="center"/>
              <w:rPr>
                <w:rFonts w:hint="eastAsia" w:ascii="宋体" w:hAnsi="宋体"/>
                <w:szCs w:val="21"/>
              </w:rPr>
            </w:pPr>
            <w:r>
              <w:rPr>
                <w:rFonts w:hint="eastAsia" w:ascii="宋体" w:hAnsi="宋体"/>
                <w:szCs w:val="21"/>
              </w:rPr>
              <w:t>郭子珍</w:t>
            </w:r>
          </w:p>
        </w:tc>
        <w:tc>
          <w:tcPr>
            <w:tcW w:w="1392" w:type="dxa"/>
            <w:vAlign w:val="center"/>
          </w:tcPr>
          <w:p w14:paraId="186FF5A4">
            <w:pPr>
              <w:widowControl/>
              <w:jc w:val="center"/>
              <w:rPr>
                <w:rFonts w:hint="eastAsia" w:ascii="宋体" w:hAnsi="宋体" w:cs="宋体"/>
                <w:color w:val="000000"/>
                <w:kern w:val="0"/>
                <w:szCs w:val="21"/>
              </w:rPr>
            </w:pPr>
            <w:r>
              <w:rPr>
                <w:rFonts w:hint="eastAsia" w:ascii="宋体" w:hAnsi="宋体"/>
                <w:szCs w:val="21"/>
              </w:rPr>
              <w:t>山东中医药大学附属医院</w:t>
            </w:r>
          </w:p>
        </w:tc>
        <w:tc>
          <w:tcPr>
            <w:tcW w:w="0" w:type="auto"/>
            <w:vAlign w:val="center"/>
          </w:tcPr>
          <w:p w14:paraId="1A2F48BB">
            <w:pPr>
              <w:jc w:val="center"/>
              <w:rPr>
                <w:rFonts w:hint="eastAsia" w:ascii="宋体" w:hAnsi="宋体"/>
                <w:szCs w:val="21"/>
              </w:rPr>
            </w:pPr>
            <w:r>
              <w:rPr>
                <w:rFonts w:hint="eastAsia" w:ascii="宋体" w:hAnsi="宋体"/>
                <w:szCs w:val="21"/>
              </w:rPr>
              <w:t>主治医师</w:t>
            </w:r>
          </w:p>
        </w:tc>
        <w:tc>
          <w:tcPr>
            <w:tcW w:w="0" w:type="auto"/>
            <w:vAlign w:val="center"/>
          </w:tcPr>
          <w:p w14:paraId="2305F199">
            <w:pPr>
              <w:ind w:firstLine="210" w:firstLineChars="100"/>
              <w:rPr>
                <w:rFonts w:hint="eastAsia" w:ascii="宋体" w:hAnsi="宋体"/>
                <w:szCs w:val="21"/>
              </w:rPr>
            </w:pPr>
            <w:r>
              <w:rPr>
                <w:rFonts w:hint="eastAsia" w:ascii="宋体" w:hAnsi="宋体"/>
                <w:szCs w:val="21"/>
              </w:rPr>
              <w:t>协助起草规范草案，征求意见稿和规范编制说明，送审稿及编制说明的编写工作</w:t>
            </w:r>
          </w:p>
        </w:tc>
      </w:tr>
      <w:tr w14:paraId="0498E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64B4F968">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0DD103CB">
            <w:pPr>
              <w:jc w:val="center"/>
              <w:rPr>
                <w:rFonts w:hint="eastAsia" w:ascii="宋体" w:hAnsi="宋体"/>
                <w:szCs w:val="21"/>
              </w:rPr>
            </w:pPr>
            <w:r>
              <w:rPr>
                <w:rFonts w:hint="eastAsia" w:ascii="宋体" w:hAnsi="宋体"/>
                <w:szCs w:val="21"/>
              </w:rPr>
              <w:t>牟珍妮</w:t>
            </w:r>
          </w:p>
        </w:tc>
        <w:tc>
          <w:tcPr>
            <w:tcW w:w="1392" w:type="dxa"/>
            <w:vAlign w:val="center"/>
          </w:tcPr>
          <w:p w14:paraId="268B43A3">
            <w:pPr>
              <w:widowControl/>
              <w:jc w:val="center"/>
              <w:rPr>
                <w:rFonts w:hint="eastAsia" w:ascii="宋体" w:hAnsi="宋体" w:cs="宋体"/>
                <w:color w:val="000000"/>
                <w:kern w:val="0"/>
                <w:szCs w:val="21"/>
              </w:rPr>
            </w:pPr>
            <w:r>
              <w:rPr>
                <w:rFonts w:hint="eastAsia" w:ascii="宋体" w:hAnsi="宋体"/>
                <w:szCs w:val="21"/>
              </w:rPr>
              <w:t>山东中医药大学附属医院</w:t>
            </w:r>
          </w:p>
        </w:tc>
        <w:tc>
          <w:tcPr>
            <w:tcW w:w="0" w:type="auto"/>
            <w:vAlign w:val="center"/>
          </w:tcPr>
          <w:p w14:paraId="47AE833B">
            <w:pPr>
              <w:jc w:val="center"/>
              <w:rPr>
                <w:rFonts w:hint="eastAsia" w:ascii="宋体" w:hAnsi="宋体"/>
                <w:szCs w:val="21"/>
              </w:rPr>
            </w:pPr>
            <w:r>
              <w:rPr>
                <w:rFonts w:hint="eastAsia" w:ascii="宋体" w:hAnsi="宋体"/>
                <w:szCs w:val="21"/>
              </w:rPr>
              <w:t>主治医师</w:t>
            </w:r>
          </w:p>
        </w:tc>
        <w:tc>
          <w:tcPr>
            <w:tcW w:w="0" w:type="auto"/>
            <w:vAlign w:val="center"/>
          </w:tcPr>
          <w:p w14:paraId="0CED3F0F">
            <w:pPr>
              <w:ind w:firstLine="210" w:firstLineChars="100"/>
              <w:rPr>
                <w:rFonts w:hint="eastAsia" w:ascii="宋体" w:hAnsi="宋体"/>
                <w:szCs w:val="21"/>
              </w:rPr>
            </w:pPr>
            <w:r>
              <w:rPr>
                <w:rFonts w:hint="eastAsia" w:ascii="宋体" w:hAnsi="宋体"/>
                <w:szCs w:val="21"/>
              </w:rPr>
              <w:t>协助起草规范草案，征求意见稿和规范编制说明，送审稿及编制说明的编写工作</w:t>
            </w:r>
          </w:p>
        </w:tc>
      </w:tr>
      <w:tr w14:paraId="71DC2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6E78EFCE">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3094B6AF">
            <w:pPr>
              <w:jc w:val="center"/>
              <w:rPr>
                <w:rFonts w:hint="eastAsia" w:ascii="宋体" w:hAnsi="宋体"/>
                <w:szCs w:val="21"/>
              </w:rPr>
            </w:pPr>
            <w:r>
              <w:rPr>
                <w:rFonts w:hint="eastAsia" w:ascii="宋体" w:hAnsi="宋体"/>
                <w:szCs w:val="21"/>
              </w:rPr>
              <w:t>张良</w:t>
            </w:r>
          </w:p>
        </w:tc>
        <w:tc>
          <w:tcPr>
            <w:tcW w:w="1392" w:type="dxa"/>
            <w:vAlign w:val="center"/>
          </w:tcPr>
          <w:p w14:paraId="5431335C">
            <w:pPr>
              <w:widowControl/>
              <w:jc w:val="center"/>
              <w:rPr>
                <w:rFonts w:hint="eastAsia" w:ascii="宋体" w:hAnsi="宋体" w:cs="宋体"/>
                <w:color w:val="000000"/>
                <w:kern w:val="0"/>
                <w:szCs w:val="21"/>
              </w:rPr>
            </w:pPr>
            <w:r>
              <w:rPr>
                <w:rFonts w:hint="eastAsia" w:ascii="宋体" w:hAnsi="宋体"/>
                <w:szCs w:val="21"/>
              </w:rPr>
              <w:t>山东中医药大学附属医院</w:t>
            </w:r>
          </w:p>
        </w:tc>
        <w:tc>
          <w:tcPr>
            <w:tcW w:w="0" w:type="auto"/>
            <w:vAlign w:val="center"/>
          </w:tcPr>
          <w:p w14:paraId="7E8C3DD0">
            <w:pPr>
              <w:jc w:val="center"/>
              <w:rPr>
                <w:rFonts w:hint="eastAsia" w:ascii="宋体" w:hAnsi="宋体"/>
                <w:szCs w:val="21"/>
              </w:rPr>
            </w:pPr>
            <w:r>
              <w:rPr>
                <w:rFonts w:hint="eastAsia" w:ascii="宋体" w:hAnsi="宋体"/>
                <w:szCs w:val="21"/>
              </w:rPr>
              <w:t>副主任医师</w:t>
            </w:r>
          </w:p>
        </w:tc>
        <w:tc>
          <w:tcPr>
            <w:tcW w:w="0" w:type="auto"/>
            <w:vAlign w:val="center"/>
          </w:tcPr>
          <w:p w14:paraId="652C5C41">
            <w:pPr>
              <w:ind w:firstLine="210" w:firstLineChars="100"/>
              <w:rPr>
                <w:rFonts w:hint="eastAsia" w:ascii="宋体" w:hAnsi="宋体"/>
                <w:szCs w:val="21"/>
              </w:rPr>
            </w:pPr>
            <w:r>
              <w:rPr>
                <w:rFonts w:hint="eastAsia" w:ascii="宋体" w:hAnsi="宋体"/>
                <w:szCs w:val="21"/>
              </w:rPr>
              <w:t>协助起草规范草案，征求意见稿和规范编制说明，送审稿及编制说明的编写工作</w:t>
            </w:r>
          </w:p>
        </w:tc>
      </w:tr>
      <w:tr w14:paraId="7BA6E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753198AF">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0ABB6A36">
            <w:pPr>
              <w:jc w:val="center"/>
              <w:rPr>
                <w:rFonts w:hint="eastAsia" w:ascii="宋体" w:hAnsi="宋体"/>
                <w:szCs w:val="21"/>
              </w:rPr>
            </w:pPr>
            <w:r>
              <w:rPr>
                <w:rFonts w:hint="eastAsia" w:ascii="宋体" w:hAnsi="宋体"/>
                <w:szCs w:val="21"/>
              </w:rPr>
              <w:t>漆倩荣</w:t>
            </w:r>
          </w:p>
        </w:tc>
        <w:tc>
          <w:tcPr>
            <w:tcW w:w="1392" w:type="dxa"/>
            <w:vAlign w:val="center"/>
          </w:tcPr>
          <w:p w14:paraId="52E65E2D">
            <w:pPr>
              <w:widowControl/>
              <w:jc w:val="center"/>
              <w:rPr>
                <w:rFonts w:hint="eastAsia" w:ascii="宋体" w:hAnsi="宋体" w:cs="宋体"/>
                <w:color w:val="000000"/>
                <w:kern w:val="0"/>
                <w:szCs w:val="21"/>
              </w:rPr>
            </w:pPr>
            <w:r>
              <w:rPr>
                <w:rFonts w:hint="eastAsia" w:ascii="宋体" w:hAnsi="宋体"/>
                <w:szCs w:val="21"/>
              </w:rPr>
              <w:t>武汉大学人民医院</w:t>
            </w:r>
          </w:p>
        </w:tc>
        <w:tc>
          <w:tcPr>
            <w:tcW w:w="0" w:type="auto"/>
            <w:vAlign w:val="center"/>
          </w:tcPr>
          <w:p w14:paraId="6AB7C5E7">
            <w:pPr>
              <w:jc w:val="center"/>
              <w:rPr>
                <w:rFonts w:hint="eastAsia" w:ascii="宋体" w:hAnsi="宋体"/>
                <w:szCs w:val="21"/>
              </w:rPr>
            </w:pPr>
            <w:r>
              <w:rPr>
                <w:rFonts w:hint="eastAsia" w:ascii="宋体" w:hAnsi="宋体"/>
                <w:szCs w:val="21"/>
              </w:rPr>
              <w:t>副主任医师</w:t>
            </w:r>
          </w:p>
        </w:tc>
        <w:tc>
          <w:tcPr>
            <w:tcW w:w="0" w:type="auto"/>
            <w:vAlign w:val="center"/>
          </w:tcPr>
          <w:p w14:paraId="27301BCA">
            <w:pPr>
              <w:ind w:firstLine="210" w:firstLineChars="100"/>
              <w:rPr>
                <w:rFonts w:hint="eastAsia" w:ascii="宋体" w:hAnsi="宋体"/>
                <w:szCs w:val="21"/>
              </w:rPr>
            </w:pPr>
            <w:r>
              <w:rPr>
                <w:rFonts w:hint="eastAsia" w:ascii="宋体" w:hAnsi="宋体"/>
                <w:szCs w:val="21"/>
              </w:rPr>
              <w:t>协助起草规范草案，征求意见稿和规范编制说明，送审稿及编制说明的编写工作</w:t>
            </w:r>
          </w:p>
        </w:tc>
      </w:tr>
      <w:tr w14:paraId="2B229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0" w:type="auto"/>
            <w:vAlign w:val="center"/>
          </w:tcPr>
          <w:p w14:paraId="56C32D28">
            <w:pPr>
              <w:pStyle w:val="45"/>
              <w:numPr>
                <w:ilvl w:val="0"/>
                <w:numId w:val="6"/>
              </w:numPr>
              <w:tabs>
                <w:tab w:val="left" w:pos="420"/>
              </w:tabs>
              <w:suppressAutoHyphens/>
              <w:ind w:left="0" w:firstLine="0" w:firstLineChars="0"/>
              <w:jc w:val="center"/>
              <w:rPr>
                <w:rFonts w:hint="eastAsia" w:ascii="宋体" w:hAnsi="宋体"/>
                <w:bCs/>
                <w:szCs w:val="21"/>
              </w:rPr>
            </w:pPr>
          </w:p>
        </w:tc>
        <w:tc>
          <w:tcPr>
            <w:tcW w:w="890" w:type="dxa"/>
            <w:vAlign w:val="center"/>
          </w:tcPr>
          <w:p w14:paraId="18A839FD">
            <w:pPr>
              <w:jc w:val="center"/>
              <w:rPr>
                <w:rFonts w:hint="eastAsia" w:ascii="宋体" w:hAnsi="宋体"/>
                <w:szCs w:val="21"/>
              </w:rPr>
            </w:pPr>
            <w:r>
              <w:rPr>
                <w:rFonts w:hint="eastAsia" w:ascii="宋体" w:hAnsi="宋体"/>
                <w:szCs w:val="21"/>
              </w:rPr>
              <w:t>段超群</w:t>
            </w:r>
          </w:p>
        </w:tc>
        <w:tc>
          <w:tcPr>
            <w:tcW w:w="1392" w:type="dxa"/>
            <w:vAlign w:val="center"/>
          </w:tcPr>
          <w:p w14:paraId="08C56C51">
            <w:pPr>
              <w:widowControl/>
              <w:jc w:val="center"/>
              <w:rPr>
                <w:rFonts w:hint="eastAsia" w:ascii="宋体" w:hAnsi="宋体" w:cs="宋体"/>
                <w:color w:val="000000"/>
                <w:kern w:val="0"/>
                <w:szCs w:val="21"/>
              </w:rPr>
            </w:pPr>
            <w:r>
              <w:rPr>
                <w:rFonts w:hint="eastAsia" w:ascii="宋体" w:hAnsi="宋体"/>
                <w:szCs w:val="21"/>
              </w:rPr>
              <w:t>宜春市妇幼保健院</w:t>
            </w:r>
          </w:p>
        </w:tc>
        <w:tc>
          <w:tcPr>
            <w:tcW w:w="0" w:type="auto"/>
            <w:vAlign w:val="center"/>
          </w:tcPr>
          <w:p w14:paraId="18D904E5">
            <w:pPr>
              <w:jc w:val="center"/>
              <w:rPr>
                <w:rFonts w:hint="eastAsia" w:ascii="宋体" w:hAnsi="宋体"/>
                <w:szCs w:val="21"/>
              </w:rPr>
            </w:pPr>
            <w:r>
              <w:rPr>
                <w:rFonts w:hint="eastAsia" w:ascii="宋体" w:hAnsi="宋体"/>
                <w:szCs w:val="21"/>
              </w:rPr>
              <w:t>主管技师</w:t>
            </w:r>
          </w:p>
        </w:tc>
        <w:tc>
          <w:tcPr>
            <w:tcW w:w="0" w:type="auto"/>
            <w:vAlign w:val="center"/>
          </w:tcPr>
          <w:p w14:paraId="589D71C6">
            <w:pPr>
              <w:ind w:firstLine="210" w:firstLineChars="100"/>
              <w:rPr>
                <w:rFonts w:hint="eastAsia" w:ascii="宋体" w:hAnsi="宋体"/>
                <w:szCs w:val="21"/>
              </w:rPr>
            </w:pPr>
            <w:r>
              <w:rPr>
                <w:rFonts w:hint="eastAsia" w:ascii="宋体" w:hAnsi="宋体"/>
                <w:szCs w:val="21"/>
              </w:rPr>
              <w:t>协助起草规范草案，征求意见稿和规范编制说明，送审稿及编制说明的编写工作</w:t>
            </w:r>
          </w:p>
        </w:tc>
      </w:tr>
      <w:bookmarkEnd w:id="2"/>
    </w:tbl>
    <w:p w14:paraId="413AE844">
      <w:pPr>
        <w:autoSpaceDE w:val="0"/>
        <w:autoSpaceDN w:val="0"/>
        <w:adjustRightInd w:val="0"/>
        <w:spacing w:before="156" w:beforeLines="50" w:after="156" w:afterLines="50" w:line="560" w:lineRule="exact"/>
        <w:ind w:firstLine="640" w:firstLineChars="200"/>
        <w:jc w:val="left"/>
        <w:outlineLvl w:val="0"/>
        <w:rPr>
          <w:rFonts w:hint="eastAsia" w:ascii="黑体" w:hAnsi="黑体" w:eastAsia="黑体" w:cs="仿宋_GB2312"/>
          <w:color w:val="FF0000"/>
          <w:sz w:val="32"/>
          <w:szCs w:val="32"/>
        </w:rPr>
      </w:pPr>
      <w:r>
        <w:rPr>
          <w:rFonts w:hint="eastAsia" w:ascii="黑体" w:hAnsi="黑体" w:eastAsia="黑体" w:cs="仿宋_GB2312"/>
          <w:sz w:val="32"/>
          <w:szCs w:val="32"/>
        </w:rPr>
        <w:t>二、制定标准的必要性和意义</w:t>
      </w:r>
    </w:p>
    <w:p w14:paraId="18D26B4B">
      <w:pPr>
        <w:pStyle w:val="22"/>
        <w:spacing w:line="560" w:lineRule="exact"/>
        <w:ind w:firstLine="640" w:firstLineChars="200"/>
        <w:rPr>
          <w:rFonts w:ascii="仿宋_GB2312" w:eastAsia="仿宋_GB2312"/>
          <w:bCs/>
        </w:rPr>
      </w:pPr>
      <w:r>
        <w:rPr>
          <w:rFonts w:hint="eastAsia" w:ascii="仿宋_GB2312" w:eastAsia="仿宋_GB2312"/>
          <w:bCs/>
        </w:rPr>
        <w:t>近年来，由于全国育龄人口数持续下降，人类辅助生殖技术服务量趋于平稳，国家更加注重保障社会公益，更加注重优化资源供给效率，更加注重提升服务质量。2021年1月，国家卫生健康委发布《人类辅助生殖技术应用规划指导原则（2021版）》，明确要充分考虑各项人类辅助生殖技术应有的工作基础，以提升服务质量为核心目标，加强分类指导和精细化管理。”同年6月，《中共中央 国务院关于优化生育政策促进人口长期均衡发展的决定》提出要规范人类辅助生殖技术应用，强化规划引领，严格技术审批，建设供需平衡、布局合理的人类辅助生殖技术服务体系。2024年10月，国务院办公厅印发《关于加快完善生育支持政策体系推动建设生育友好型社会的若干措施》，明确要加强生殖保健技术研发应用，提升产前检查、住院分娩、产后保健等生育医疗服务水平，规范诊疗行为，改善产妇生育体验。</w:t>
      </w:r>
    </w:p>
    <w:p w14:paraId="0FFD3430">
      <w:pPr>
        <w:pStyle w:val="22"/>
        <w:spacing w:after="0" w:line="560" w:lineRule="exact"/>
        <w:ind w:firstLine="640" w:firstLineChars="200"/>
        <w:rPr>
          <w:rFonts w:ascii="仿宋_GB2312" w:eastAsia="仿宋_GB2312"/>
          <w:bCs/>
        </w:rPr>
      </w:pPr>
      <w:r>
        <w:rPr>
          <w:rFonts w:hint="eastAsia" w:ascii="仿宋_GB2312" w:eastAsia="仿宋_GB2312"/>
          <w:bCs/>
        </w:rPr>
        <w:t>为深入贯彻落实《中共中央 国务院关于优化生育政策促进人口长期均衡发展的决定》《人类辅助生殖技术应用规划指导原则（2021版）》等文件精神，自治区卫生健康委印发《广西壮族自治区人类辅助生殖技术应用规划（2021-2025年）》（桂卫妇幼发〔2021〕16号），提出要建立全区人类辅助生殖技术全过程质量控制体系，加强对各辅助生殖机构的质量控制与评价，引导辅助生殖机构改进服务质量。</w:t>
      </w:r>
    </w:p>
    <w:p w14:paraId="194319F6">
      <w:pPr>
        <w:pStyle w:val="22"/>
        <w:spacing w:line="560" w:lineRule="exact"/>
        <w:ind w:firstLine="640" w:firstLineChars="200"/>
        <w:rPr>
          <w:rFonts w:ascii="仿宋_GB2312" w:eastAsia="仿宋_GB2312"/>
          <w:bCs/>
        </w:rPr>
      </w:pPr>
      <w:r>
        <w:rPr>
          <w:rFonts w:hint="eastAsia" w:ascii="仿宋_GB2312" w:eastAsia="仿宋_GB2312"/>
          <w:bCs/>
        </w:rPr>
        <w:t>随着辅助生殖技术的发展，越来越多的家庭通过体外受精实现了生育梦想。然而，在生育旅程中，如何选择健康的胚胎以提高怀孕成功率、减少流产风险、避免遗传疾病，成为了至关重要的一环。胚胎植入前遗传学检测应运而生，为无数家庭带来了更多的希望。</w:t>
      </w:r>
    </w:p>
    <w:p w14:paraId="3E47AE93">
      <w:pPr>
        <w:pStyle w:val="22"/>
        <w:spacing w:line="560" w:lineRule="exact"/>
        <w:ind w:firstLine="640" w:firstLineChars="200"/>
        <w:rPr>
          <w:rFonts w:ascii="仿宋_GB2312" w:eastAsia="仿宋_GB2312"/>
          <w:bCs/>
        </w:rPr>
      </w:pPr>
      <w:r>
        <w:rPr>
          <w:rFonts w:hint="eastAsia" w:ascii="仿宋_GB2312" w:eastAsia="仿宋_GB2312"/>
          <w:bCs/>
        </w:rPr>
        <w:t>胚胎植入前遗传学检测（preimplantation genetic testing，PGT）是辅助生殖技术中用于避免遗传性疾病发生的重要措施。是指在胚胎移植入宫腔前，通过遗传学技术对活检的卵母细胞极体或胚胎细胞进行检测，对检测后数据进行遗传信息分析，判断卵母细胞或胚胎的染色体或基因状态，选择检测范围内未见特定变异或特定变异所致遗传性状在可接受范围内的胚胎移植入宫腔，最终生育健康子代的辅助生殖技术。PGT包括胚胎植入前非整倍体检测（PGT for aneuploidy，PGT-A）、胚胎植入前单基因病检测（PGT for monogenic disease，PGT-M）和胚胎植入前染色体结构重排检测（PGT for structural rearrangement，PGT-SR）。</w:t>
      </w:r>
    </w:p>
    <w:p w14:paraId="5F010213">
      <w:pPr>
        <w:pStyle w:val="22"/>
        <w:spacing w:line="560" w:lineRule="exact"/>
        <w:ind w:firstLine="640" w:firstLineChars="200"/>
        <w:rPr>
          <w:rFonts w:ascii="仿宋_GB2312" w:eastAsia="仿宋_GB2312"/>
          <w:bCs/>
        </w:rPr>
      </w:pPr>
      <w:r>
        <w:rPr>
          <w:rFonts w:hint="eastAsia" w:ascii="仿宋_GB2312" w:eastAsia="仿宋_GB2312"/>
          <w:bCs/>
        </w:rPr>
        <w:t>研究表明，随着母亲年龄的增长，卵子质量下降，胚胎染色体异常的发生率也会增加。染色体异常是导致胚胎着床失败和流产的主要原因之一。通过PGT筛查，将染色体正常的胚胎植入母体，不仅能够提升胚胎着床率，还可显著降低流产风险，增加健康胎儿的出生率。PGT技术的应用使辅助生殖过程更加科学和精准。通过全面筛查胚胎，使医生和患者可以更有信心地选择健康的胚胎进行植入，从而顺利完成生育计划。对于希望降低遗传疾病风险、提高怀孕成功率的家庭，PGT-A、PGT-M和PGT-SR无疑是值得信赖的检测手段。不论生育旅程处于哪个阶段，了解并合理使用这些技术，都能帮助家庭更加顺利地实现生育梦想。</w:t>
      </w:r>
    </w:p>
    <w:p w14:paraId="44B96BC4">
      <w:pPr>
        <w:pStyle w:val="22"/>
        <w:spacing w:line="560" w:lineRule="exact"/>
        <w:ind w:firstLine="640" w:firstLineChars="200"/>
        <w:rPr>
          <w:rFonts w:ascii="仿宋_GB2312" w:eastAsia="仿宋_GB2312"/>
          <w:bCs/>
        </w:rPr>
      </w:pPr>
      <w:r>
        <w:rPr>
          <w:rFonts w:hint="eastAsia" w:ascii="仿宋_GB2312" w:eastAsia="仿宋_GB2312"/>
          <w:bCs/>
        </w:rPr>
        <w:t>中国人口协会、国家卫生健康委等发布的数据显示，中国育龄夫妇的不孕不育率从20年前的2.5％～3％攀升到近年来的12％～15％左右，不孕不育者约5000万，其中10％～20％需进行人类辅助生殖技术助孕。此外，近年来常住人口数呈逐步增长趋势，且国家出台“三孩”生育政策，未来五年人类辅助生殖技术服务需求也将逐渐增加。2023年10月，为优化我区生育支持政策，减轻参保群众医疗费用负担，自治区医保局会同自治区人力资源和社会保障厅、自治区卫生健康委印发《关于将部分治疗性辅助生殖类医疗服务项目纳入基本医疗保险和工伤保险基金支付范围的通知》将“取卵术”等部分治疗性辅助生殖类医疗服务项目纳入基本医疗保险和工伤保险基金支付范围，其中包含组织、细胞活检（辅助生殖），从医保环节提供了辅助生育支持。当前，我区可进行PGT胚胎活检操作的医院有5家，近3年全区收治相关患者5000多例，活检存活率为90％，PGT胚胎移植后的妊娠率为60％。预计今后所需施行PGT治疗周期的患者将年均增长15％，行业还有充分发展的空间和潜力。</w:t>
      </w:r>
    </w:p>
    <w:p w14:paraId="2289ECB4">
      <w:pPr>
        <w:pStyle w:val="22"/>
        <w:spacing w:after="0" w:line="560" w:lineRule="exact"/>
        <w:ind w:firstLine="640" w:firstLineChars="200"/>
        <w:rPr>
          <w:rFonts w:ascii="仿宋_GB2312" w:eastAsia="仿宋_GB2312"/>
          <w:bCs/>
        </w:rPr>
      </w:pPr>
      <w:r>
        <w:rPr>
          <w:rFonts w:hint="eastAsia" w:ascii="仿宋_GB2312" w:eastAsia="仿宋_GB2312"/>
          <w:bCs/>
        </w:rPr>
        <w:t>为贯彻落实国家方针政策，满足人民群众生育需求，通过制定团体标准《人类辅助生殖技术PGT胚胎活检操作规程》，以标准为抓手，统一规范PGT胚胎活检操作要求，对提高妊娠成功率，减少遗传病风险、降低流产风险，优化医疗资源，提高治疗效率具有重要意义。</w:t>
      </w:r>
    </w:p>
    <w:p w14:paraId="6DD9BBFB">
      <w:pPr>
        <w:autoSpaceDE w:val="0"/>
        <w:autoSpaceDN w:val="0"/>
        <w:adjustRightInd w:val="0"/>
        <w:spacing w:line="560" w:lineRule="exact"/>
        <w:ind w:firstLine="640" w:firstLineChars="200"/>
        <w:jc w:val="left"/>
        <w:outlineLvl w:val="0"/>
        <w:rPr>
          <w:rFonts w:hint="eastAsia" w:ascii="黑体" w:hAnsi="黑体" w:eastAsia="黑体" w:cs="仿宋_GB2312"/>
          <w:sz w:val="32"/>
          <w:szCs w:val="32"/>
        </w:rPr>
      </w:pPr>
      <w:r>
        <w:rPr>
          <w:rFonts w:hint="eastAsia" w:ascii="黑体" w:hAnsi="黑体" w:eastAsia="黑体" w:cs="仿宋_GB2312"/>
          <w:sz w:val="32"/>
          <w:szCs w:val="32"/>
        </w:rPr>
        <w:t>三、项目编制过程</w:t>
      </w:r>
    </w:p>
    <w:p w14:paraId="550D84AB">
      <w:pPr>
        <w:spacing w:before="156" w:beforeLines="50" w:after="156" w:afterLines="50" w:line="560" w:lineRule="exact"/>
        <w:ind w:firstLine="643" w:firstLineChars="200"/>
        <w:outlineLvl w:val="1"/>
        <w:rPr>
          <w:rFonts w:hint="eastAsia" w:ascii="楷体" w:hAnsi="楷体" w:eastAsia="楷体" w:cs="仿宋_GB2312"/>
          <w:b/>
          <w:sz w:val="32"/>
          <w:szCs w:val="32"/>
        </w:rPr>
      </w:pPr>
      <w:r>
        <w:rPr>
          <w:rFonts w:hint="eastAsia" w:ascii="楷体" w:hAnsi="楷体" w:eastAsia="楷体" w:cs="仿宋_GB2312"/>
          <w:b/>
          <w:sz w:val="32"/>
          <w:szCs w:val="32"/>
        </w:rPr>
        <w:t>（一）成立标准编制组</w:t>
      </w:r>
    </w:p>
    <w:p w14:paraId="02A770F6">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团体标准《人类辅助生殖技术PGT胚胎活检操作规程》项目任务下达后，由南宁市第二人民医院牵头组织成立了标准编制组，制定了标准编写方案，明确任务职责，确定工作技术路线，开展标准研制工作。具体编制工作由</w:t>
      </w:r>
      <w:bookmarkStart w:id="3" w:name="_Hlk199143469"/>
      <w:r>
        <w:rPr>
          <w:rFonts w:hint="eastAsia" w:ascii="仿宋_GB2312" w:hAnsi="宋体" w:eastAsia="仿宋_GB2312"/>
          <w:sz w:val="32"/>
          <w:szCs w:val="32"/>
        </w:rPr>
        <w:t>南宁市第二人民医院</w:t>
      </w:r>
      <w:bookmarkEnd w:id="3"/>
      <w:r>
        <w:rPr>
          <w:rFonts w:hint="eastAsia" w:ascii="仿宋_GB2312" w:hAnsi="宋体" w:eastAsia="仿宋_GB2312"/>
          <w:sz w:val="32"/>
          <w:szCs w:val="32"/>
        </w:rPr>
        <w:t>、山东中医药大学附属医院、武汉大学人民医院、广东省第二人民医院、华中科技大学同济医学院附属协和医院、南昌大学第一附属医院、宜春市妇幼保健院、广西医科大学第一附属医院、广西壮族自治区生殖医院、贵港市人民医院、玉林市妇幼保健院、桂平市人民医院、右江民族医学院附属医院、柳州市妇幼保健院、桂林医学院附属医院组成的标准编制组负责。编制组下设三个小组，分别是资料收集组、草案编写组、标准实施组。</w:t>
      </w:r>
    </w:p>
    <w:p w14:paraId="6CA542DD">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资料收集组：负责国内外关于PGT胚胎活检操作相关文献资料的查询、收集和整理工作，查阅现存关于相关研究以及国内相关标准的制定。</w:t>
      </w:r>
    </w:p>
    <w:p w14:paraId="1B030CA7">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草案编写组：负责标准立项、征求意见、审定、报批等阶段的标准文本及编制说明的起草工作，包括标准制定过程各阶段标准文本及相关材料的修改和完善。</w:t>
      </w:r>
    </w:p>
    <w:p w14:paraId="5F093084">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标准实施组：负责团体标准《人类辅助生殖技术PGT胚胎活检操作规程》标准发布后，组织相关部门、医疗机构等，开展标准宣贯培训会，对标准进行研讨和详细解读，使相关人员了解标准，熟悉标准，并能熟练运用标准；为确保标准的实施效果和综合运用率，对标准实施情况进行总结分析，对标准提出持续改进意见。</w:t>
      </w:r>
    </w:p>
    <w:p w14:paraId="7E972D96">
      <w:pPr>
        <w:numPr>
          <w:ilvl w:val="0"/>
          <w:numId w:val="7"/>
        </w:numPr>
        <w:spacing w:before="156" w:beforeLines="50" w:after="156" w:afterLines="50" w:line="560" w:lineRule="exact"/>
        <w:ind w:firstLine="643" w:firstLineChars="200"/>
        <w:outlineLvl w:val="1"/>
        <w:rPr>
          <w:rFonts w:hint="eastAsia" w:ascii="楷体" w:hAnsi="楷体" w:eastAsia="楷体" w:cs="仿宋_GB2312"/>
          <w:b/>
          <w:sz w:val="32"/>
          <w:szCs w:val="32"/>
        </w:rPr>
      </w:pPr>
      <w:r>
        <w:rPr>
          <w:rFonts w:hint="eastAsia" w:ascii="楷体" w:hAnsi="楷体" w:eastAsia="楷体" w:cs="仿宋_GB2312"/>
          <w:b/>
          <w:sz w:val="32"/>
          <w:szCs w:val="32"/>
        </w:rPr>
        <w:t>收集整理文献资料</w:t>
      </w:r>
    </w:p>
    <w:p w14:paraId="08BCDA71">
      <w:pPr>
        <w:pStyle w:val="22"/>
        <w:spacing w:after="0" w:line="560" w:lineRule="exact"/>
        <w:ind w:firstLine="640" w:firstLineChars="200"/>
        <w:rPr>
          <w:rFonts w:hint="eastAsia" w:ascii="仿宋_GB2312" w:hAnsi="仿宋_GB2312" w:eastAsia="仿宋_GB2312" w:cs="仿宋_GB2312"/>
        </w:rPr>
      </w:pPr>
      <w:r>
        <w:rPr>
          <w:rFonts w:hint="eastAsia" w:ascii="仿宋_GB2312" w:hAnsi="仿宋_GB2312" w:eastAsia="仿宋_GB2312" w:cs="仿宋_GB2312"/>
        </w:rPr>
        <w:t>通过资料收集组对文献资料的收集和整理，草案编写组主要参考了以下国内外相关的标准和期刊书籍：</w:t>
      </w:r>
    </w:p>
    <w:p w14:paraId="7FE98AA1">
      <w:pPr>
        <w:pStyle w:val="22"/>
        <w:spacing w:line="560" w:lineRule="exact"/>
        <w:ind w:firstLine="640" w:firstLineChars="200"/>
        <w:rPr>
          <w:rFonts w:hint="eastAsia" w:ascii="仿宋_GB2312" w:hAnsi="仿宋_GB2312" w:eastAsia="仿宋_GB2312" w:cs="仿宋_GB2312"/>
        </w:rPr>
      </w:pPr>
      <w:r>
        <w:rPr>
          <w:rFonts w:hint="eastAsia" w:ascii="仿宋_GB2312" w:hAnsi="仿宋_GB2312" w:eastAsia="仿宋_GB2312" w:cs="仿宋_GB2312"/>
        </w:rPr>
        <w:t>[1]  国家卫生计生委关于规范人类辅助生殖技术与人类精子库审批的补充规定（国卫妇幼发〔2015〕56号）</w:t>
      </w:r>
    </w:p>
    <w:p w14:paraId="3D783355">
      <w:pPr>
        <w:pStyle w:val="22"/>
        <w:spacing w:line="560" w:lineRule="exact"/>
        <w:ind w:firstLine="640" w:firstLineChars="200"/>
        <w:rPr>
          <w:rFonts w:hint="eastAsia" w:ascii="仿宋_GB2312" w:hAnsi="仿宋_GB2312" w:eastAsia="仿宋_GB2312" w:cs="仿宋_GB2312"/>
        </w:rPr>
      </w:pPr>
      <w:r>
        <w:rPr>
          <w:rFonts w:hint="eastAsia" w:ascii="仿宋_GB2312" w:hAnsi="仿宋_GB2312" w:eastAsia="仿宋_GB2312" w:cs="仿宋_GB2312"/>
        </w:rPr>
        <w:t>[2]  黄国宁.体外受精-胚胎移植实验室技术.北京：人民卫生出版社,2012.2.</w:t>
      </w:r>
    </w:p>
    <w:p w14:paraId="47560CA2">
      <w:pPr>
        <w:pStyle w:val="22"/>
        <w:spacing w:line="560" w:lineRule="exact"/>
        <w:ind w:firstLine="640" w:firstLineChars="200"/>
        <w:jc w:val="left"/>
        <w:rPr>
          <w:rFonts w:hint="eastAsia" w:ascii="仿宋_GB2312" w:hAnsi="仿宋_GB2312" w:eastAsia="仿宋_GB2312" w:cs="仿宋_GB2312"/>
        </w:rPr>
      </w:pPr>
      <w:r>
        <w:rPr>
          <w:rFonts w:hint="eastAsia" w:ascii="仿宋_GB2312" w:hAnsi="仿宋_GB2312" w:eastAsia="仿宋_GB2312" w:cs="仿宋_GB2312"/>
        </w:rPr>
        <w:t>[3]  张宁媛,黄国宁,范立青,等.胚胎植入前遗传学诊断与筛查实验室技术指南[J].生殖医学杂志,2018,27(9)</w:t>
      </w:r>
    </w:p>
    <w:p w14:paraId="4B2F8B00">
      <w:pPr>
        <w:pStyle w:val="22"/>
        <w:spacing w:line="560" w:lineRule="exact"/>
        <w:jc w:val="left"/>
        <w:rPr>
          <w:rFonts w:hint="eastAsia" w:ascii="仿宋_GB2312" w:hAnsi="仿宋_GB2312" w:eastAsia="仿宋_GB2312" w:cs="仿宋_GB2312"/>
        </w:rPr>
      </w:pPr>
      <w:r>
        <w:rPr>
          <w:rFonts w:hint="eastAsia" w:ascii="仿宋_GB2312" w:hAnsi="仿宋_GB2312" w:eastAsia="仿宋_GB2312" w:cs="仿宋_GB2312"/>
        </w:rPr>
        <w:t>:819-827.</w:t>
      </w:r>
    </w:p>
    <w:p w14:paraId="79F46B45">
      <w:pPr>
        <w:pStyle w:val="22"/>
        <w:spacing w:after="0" w:line="560" w:lineRule="exact"/>
        <w:ind w:firstLine="640" w:firstLineChars="200"/>
        <w:jc w:val="left"/>
        <w:rPr>
          <w:rFonts w:hint="eastAsia" w:ascii="仿宋_GB2312" w:hAnsi="仿宋_GB2312" w:eastAsia="仿宋_GB2312" w:cs="仿宋_GB2312"/>
        </w:rPr>
      </w:pPr>
      <w:r>
        <w:rPr>
          <w:rFonts w:ascii="仿宋_GB2312" w:hAnsi="仿宋_GB2312" w:eastAsia="仿宋_GB2312" w:cs="仿宋_GB2312"/>
        </w:rPr>
        <w:t>[4]  ZEGERS-HOCHSCHILD, FERNANDO, ADAMSON, G. DAVID, DYER, SILKE, et al. The International Glossary on Infertility and Fertility Care, 2017[J].Fertility and Sterility: Official Journal of the American Fertility Society, Pacific Coast Fertility Society, and the Canadian Fertility and Andrology Society,2017,108(3):393-406.</w:t>
      </w:r>
    </w:p>
    <w:p w14:paraId="79B74C83">
      <w:pPr>
        <w:spacing w:line="560" w:lineRule="exact"/>
        <w:ind w:firstLine="643" w:firstLineChars="200"/>
        <w:jc w:val="left"/>
        <w:rPr>
          <w:rFonts w:hint="eastAsia" w:ascii="楷体" w:hAnsi="楷体" w:eastAsia="楷体" w:cs="仿宋_GB2312"/>
          <w:b/>
          <w:sz w:val="32"/>
          <w:szCs w:val="32"/>
        </w:rPr>
      </w:pPr>
      <w:r>
        <w:rPr>
          <w:rFonts w:hint="eastAsia" w:ascii="楷体" w:hAnsi="楷体" w:eastAsia="楷体" w:cs="仿宋_GB2312"/>
          <w:b/>
          <w:sz w:val="32"/>
          <w:szCs w:val="32"/>
        </w:rPr>
        <w:t>（三）研讨确定标准特色</w:t>
      </w:r>
      <w:r>
        <w:rPr>
          <w:rFonts w:ascii="楷体" w:hAnsi="楷体" w:eastAsia="楷体" w:cs="仿宋_GB2312"/>
          <w:b/>
          <w:sz w:val="32"/>
          <w:szCs w:val="32"/>
        </w:rPr>
        <w:t>、创新点和</w:t>
      </w:r>
      <w:r>
        <w:rPr>
          <w:rFonts w:hint="eastAsia" w:ascii="楷体" w:hAnsi="楷体" w:eastAsia="楷体" w:cs="仿宋_GB2312"/>
          <w:b/>
          <w:sz w:val="32"/>
          <w:szCs w:val="32"/>
        </w:rPr>
        <w:t>主体内容</w:t>
      </w:r>
    </w:p>
    <w:p w14:paraId="07FF3D1F">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标准编制组在对收集的资料进行整理研究之后，标准编制组召开了标准编制会议，对标准的整体框架结构进行了研究，并对标准的特色</w:t>
      </w:r>
      <w:r>
        <w:rPr>
          <w:rFonts w:ascii="仿宋_GB2312" w:hAnsi="宋体" w:eastAsia="仿宋_GB2312"/>
          <w:sz w:val="32"/>
          <w:szCs w:val="32"/>
        </w:rPr>
        <w:t>、创新点</w:t>
      </w:r>
      <w:r>
        <w:rPr>
          <w:rFonts w:hint="eastAsia" w:ascii="仿宋_GB2312" w:hAnsi="宋体" w:eastAsia="仿宋_GB2312"/>
          <w:sz w:val="32"/>
          <w:szCs w:val="32"/>
        </w:rPr>
        <w:t>及关键性内容进行了初步探讨。</w:t>
      </w:r>
    </w:p>
    <w:p w14:paraId="65D887BB">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经研究，本标准</w:t>
      </w:r>
      <w:r>
        <w:rPr>
          <w:rFonts w:ascii="仿宋_GB2312" w:hAnsi="宋体" w:eastAsia="仿宋_GB2312"/>
          <w:sz w:val="32"/>
          <w:szCs w:val="32"/>
        </w:rPr>
        <w:t>的</w:t>
      </w:r>
      <w:r>
        <w:rPr>
          <w:rFonts w:hint="eastAsia" w:ascii="仿宋_GB2312" w:hAnsi="宋体" w:eastAsia="仿宋_GB2312"/>
          <w:sz w:val="32"/>
          <w:szCs w:val="32"/>
        </w:rPr>
        <w:t>特色</w:t>
      </w:r>
      <w:r>
        <w:rPr>
          <w:rFonts w:ascii="仿宋_GB2312" w:hAnsi="宋体" w:eastAsia="仿宋_GB2312"/>
          <w:sz w:val="32"/>
          <w:szCs w:val="32"/>
        </w:rPr>
        <w:t>、创新点</w:t>
      </w:r>
      <w:r>
        <w:rPr>
          <w:rFonts w:hint="eastAsia" w:ascii="仿宋_GB2312" w:hAnsi="宋体" w:eastAsia="仿宋_GB2312"/>
          <w:sz w:val="32"/>
          <w:szCs w:val="32"/>
        </w:rPr>
        <w:t>确定为：一是精细明确取材时机，</w:t>
      </w:r>
      <w:bookmarkStart w:id="4" w:name="_Hlk199522494"/>
      <w:r>
        <w:rPr>
          <w:rFonts w:hint="eastAsia" w:ascii="仿宋_GB2312" w:hAnsi="宋体" w:eastAsia="仿宋_GB2312"/>
          <w:sz w:val="32"/>
          <w:szCs w:val="32"/>
        </w:rPr>
        <w:t>明确卵裂球数量在6～12个、</w:t>
      </w:r>
      <w:bookmarkStart w:id="5" w:name="_Hlk199522172"/>
      <w:bookmarkStart w:id="6" w:name="_Hlk199521992"/>
      <w:r>
        <w:rPr>
          <w:rFonts w:hint="eastAsia" w:ascii="仿宋_GB2312" w:hAnsi="宋体" w:eastAsia="仿宋_GB2312"/>
          <w:sz w:val="32"/>
          <w:szCs w:val="32"/>
        </w:rPr>
        <w:t>碎片含量＜30％</w:t>
      </w:r>
      <w:bookmarkEnd w:id="5"/>
      <w:r>
        <w:rPr>
          <w:rFonts w:hint="eastAsia" w:ascii="仿宋_GB2312" w:hAnsi="宋体" w:eastAsia="仿宋_GB2312"/>
          <w:sz w:val="32"/>
          <w:szCs w:val="32"/>
        </w:rPr>
        <w:t>的胚胎用于活检</w:t>
      </w:r>
      <w:bookmarkEnd w:id="6"/>
      <w:r>
        <w:rPr>
          <w:rFonts w:hint="eastAsia" w:ascii="仿宋_GB2312" w:hAnsi="宋体" w:eastAsia="仿宋_GB2312"/>
          <w:sz w:val="32"/>
          <w:szCs w:val="32"/>
        </w:rPr>
        <w:t>。随着培养液的不断改进，胚胎成长速度也在加快，相比《胚胎植入前遗传学诊断与筛查实验室技术指南》规定的胚胎发育6～10细胞左右时进行，标准编制组实践发现卵裂球数量取6～12个更符合当前实际；此外，出于胚胎质量考虑，相比《胚胎植入前遗传学诊断与筛查实验室技术指南》，本标准还增加了碎片含量的要求，明确胚胎碎片含量＜30％。胚胎碎片含量越低，提示胚胎质量越好，碎片含量＜10％：能优质胚胎，发育潜能高；10％～30％：可接受范围，但需结合其他指标综合评估；＞30％：提示细胞凋亡或应激反应，胚胎存活率和着床率显著降低，活检可能加速胚胎退化。</w:t>
      </w:r>
      <w:bookmarkEnd w:id="4"/>
      <w:r>
        <w:rPr>
          <w:rFonts w:hint="eastAsia" w:ascii="仿宋_GB2312" w:hAnsi="宋体" w:eastAsia="仿宋_GB2312"/>
          <w:sz w:val="32"/>
          <w:szCs w:val="32"/>
        </w:rPr>
        <w:t>二是结合当前部分医疗机构对培养环境与质控管理的疏漏，影响胚胎后续的发育。当前相关专家共识指南并未明确，标准编制组结合前期30年的实操经验，明确活检前1d下午应完成相关培养液及培养皿的准备，包括：囊胚培养皿的制备、无Ca2+/Mg2+ Hepes培养液及皿的制备以及活检皿的制备。其中，明确囊胚培养皿的制备：取0.5mL含10％蛋白的囊胚培养液在培养皿上做滴，是因为10％的蛋白可提供胚胎发育所需的氨基酸、生长因子及抗冻保护成分，同时减少胚胎与培养皿表面的机械摩擦和黏附，降低损伤风险；明确25μL/滴，是因为25μL的液滴体积在矿物油覆盖下不易蒸发，且能快速与CO</w:t>
      </w:r>
      <w:r>
        <w:rPr>
          <w:rFonts w:hint="eastAsia" w:ascii="仿宋_GB2312" w:hAnsi="宋体" w:eastAsia="仿宋_GB2312"/>
          <w:sz w:val="32"/>
          <w:szCs w:val="32"/>
          <w:vertAlign w:val="subscript"/>
        </w:rPr>
        <w:t>₂</w:t>
      </w:r>
      <w:r>
        <w:rPr>
          <w:rFonts w:hint="eastAsia" w:ascii="仿宋_GB2312" w:hAnsi="宋体" w:eastAsia="仿宋_GB2312"/>
          <w:sz w:val="32"/>
          <w:szCs w:val="32"/>
        </w:rPr>
        <w:t>平衡；盖上矿物油，是因为矿物油隔绝液滴与空气，避免培养液蒸发导致的渗透压升高和pH波动；此外，明确矿物油没过液面，标上编号，放入37℃的5％～6％CO</w:t>
      </w:r>
      <w:r>
        <w:rPr>
          <w:rFonts w:hint="eastAsia" w:ascii="仿宋_GB2312" w:hAnsi="宋体" w:eastAsia="仿宋_GB2312"/>
          <w:sz w:val="32"/>
          <w:szCs w:val="32"/>
          <w:vertAlign w:val="subscript"/>
        </w:rPr>
        <w:t>2</w:t>
      </w:r>
      <w:r>
        <w:rPr>
          <w:rFonts w:hint="eastAsia" w:ascii="仿宋_GB2312" w:hAnsi="宋体" w:eastAsia="仿宋_GB2312"/>
          <w:sz w:val="32"/>
          <w:szCs w:val="32"/>
        </w:rPr>
        <w:t>培养箱内平衡过夜，避免不同患者或实验组的胚胎混淆，确保培养液pH稳定，胚胎代谢酶活性正常。三是给予一套精细化的活检操作，当前行业内（《胚胎植入前遗传学诊断与筛查实验室技术指南》）有出台胚胎移植活检技术要求，但是操作性不强，包括使用激光法打孔后，孔径的要求以及若囊胚处于早期，未见滋养外胚层细胞从孔内孵出的处理操作，以及活检细胞装管的操作等。</w:t>
      </w:r>
    </w:p>
    <w:p w14:paraId="3EDBF6FC">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标准的主体内容确定为术语和定义、基本要求、操作流程及要求、注意事项以及档案记录。</w:t>
      </w:r>
    </w:p>
    <w:p w14:paraId="179F0A86">
      <w:pPr>
        <w:numPr>
          <w:ilvl w:val="0"/>
          <w:numId w:val="8"/>
        </w:numPr>
        <w:spacing w:before="156" w:beforeLines="50" w:after="156" w:afterLines="50" w:line="560" w:lineRule="exact"/>
        <w:ind w:firstLine="643" w:firstLineChars="200"/>
        <w:outlineLvl w:val="1"/>
        <w:rPr>
          <w:rFonts w:hint="eastAsia" w:ascii="楷体" w:hAnsi="楷体" w:eastAsia="楷体" w:cs="仿宋_GB2312"/>
          <w:b/>
          <w:sz w:val="32"/>
          <w:szCs w:val="32"/>
        </w:rPr>
      </w:pPr>
      <w:r>
        <w:rPr>
          <w:rFonts w:hint="eastAsia" w:ascii="楷体" w:hAnsi="楷体" w:eastAsia="楷体" w:cs="仿宋_GB2312"/>
          <w:b/>
          <w:sz w:val="32"/>
          <w:szCs w:val="32"/>
        </w:rPr>
        <w:t>调研，形成草案、征求意见稿</w:t>
      </w:r>
    </w:p>
    <w:p w14:paraId="4B637C83">
      <w:pPr>
        <w:spacing w:line="560" w:lineRule="exact"/>
        <w:ind w:firstLine="640" w:firstLineChars="200"/>
        <w:rPr>
          <w:rFonts w:hint="eastAsia"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2025年1月～2月</w:t>
      </w:r>
      <w:r>
        <w:rPr>
          <w:rFonts w:ascii="仿宋_GB2312" w:hAnsi="宋体" w:eastAsia="仿宋_GB2312"/>
          <w:color w:val="000000" w:themeColor="text1"/>
          <w:sz w:val="32"/>
          <w:szCs w:val="32"/>
          <w14:textFill>
            <w14:solidFill>
              <w14:schemeClr w14:val="tx1"/>
            </w14:solidFill>
          </w14:textFill>
        </w:rPr>
        <w:t>，</w:t>
      </w:r>
      <w:r>
        <w:rPr>
          <w:rFonts w:hint="eastAsia" w:ascii="仿宋_GB2312" w:hAnsi="宋体" w:eastAsia="仿宋_GB2312"/>
          <w:color w:val="000000" w:themeColor="text1"/>
          <w:sz w:val="32"/>
          <w:szCs w:val="32"/>
          <w14:textFill>
            <w14:solidFill>
              <w14:schemeClr w14:val="tx1"/>
            </w14:solidFill>
          </w14:textFill>
        </w:rPr>
        <w:t>标准编制组通过</w:t>
      </w:r>
      <w:r>
        <w:rPr>
          <w:rFonts w:hint="eastAsia" w:ascii="仿宋_GB2312" w:hAnsi="宋体" w:eastAsia="仿宋_GB2312"/>
          <w:sz w:val="32"/>
          <w:szCs w:val="32"/>
        </w:rPr>
        <w:t>查阅了大量的国内外文献资料，对PGT胚胎活检操作的相关文件进行系统总</w:t>
      </w:r>
      <w:r>
        <w:rPr>
          <w:rFonts w:hint="eastAsia" w:ascii="仿宋_GB2312" w:hAnsi="宋体" w:eastAsia="仿宋_GB2312"/>
          <w:color w:val="000000" w:themeColor="text1"/>
          <w:sz w:val="32"/>
          <w:szCs w:val="32"/>
          <w14:textFill>
            <w14:solidFill>
              <w14:schemeClr w14:val="tx1"/>
            </w14:solidFill>
          </w14:textFill>
        </w:rPr>
        <w:t>结。形成了标准的基本构架，对主要内容进行了讨论并对项目的工作进行了部署和安排。</w:t>
      </w:r>
    </w:p>
    <w:p w14:paraId="42AC9285">
      <w:pPr>
        <w:spacing w:line="560" w:lineRule="exact"/>
        <w:ind w:firstLine="640" w:firstLineChars="200"/>
        <w:rPr>
          <w:rFonts w:hint="eastAsia" w:ascii="仿宋_GB2312" w:hAnsi="宋体" w:eastAsia="仿宋_GB2312"/>
          <w:color w:val="000000" w:themeColor="text1"/>
          <w:sz w:val="32"/>
          <w:szCs w:val="32"/>
          <w14:textFill>
            <w14:solidFill>
              <w14:schemeClr w14:val="tx1"/>
            </w14:solidFill>
          </w14:textFill>
        </w:rPr>
      </w:pPr>
      <w:bookmarkStart w:id="7" w:name="_Hlk132042443"/>
      <w:r>
        <w:rPr>
          <w:rFonts w:hint="eastAsia" w:ascii="仿宋_GB2312" w:hAnsi="宋体" w:eastAsia="仿宋_GB2312"/>
          <w:color w:val="000000" w:themeColor="text1"/>
          <w:sz w:val="32"/>
          <w:szCs w:val="32"/>
          <w14:textFill>
            <w14:solidFill>
              <w14:schemeClr w14:val="tx1"/>
            </w14:solidFill>
          </w14:textFill>
        </w:rPr>
        <w:t>2025年</w:t>
      </w:r>
      <w:bookmarkEnd w:id="7"/>
      <w:r>
        <w:rPr>
          <w:rFonts w:ascii="仿宋_GB2312" w:hAnsi="宋体" w:eastAsia="仿宋_GB2312"/>
          <w:color w:val="000000" w:themeColor="text1"/>
          <w:sz w:val="32"/>
          <w:szCs w:val="32"/>
          <w14:textFill>
            <w14:solidFill>
              <w14:schemeClr w14:val="tx1"/>
            </w14:solidFill>
          </w14:textFill>
        </w:rPr>
        <w:t>2</w:t>
      </w:r>
      <w:r>
        <w:rPr>
          <w:rFonts w:hint="eastAsia" w:ascii="仿宋_GB2312" w:hAnsi="宋体" w:eastAsia="仿宋_GB2312"/>
          <w:color w:val="000000" w:themeColor="text1"/>
          <w:sz w:val="32"/>
          <w:szCs w:val="32"/>
          <w14:textFill>
            <w14:solidFill>
              <w14:schemeClr w14:val="tx1"/>
            </w14:solidFill>
          </w14:textFill>
        </w:rPr>
        <w:t>月～2025年4月，在前期工作的基础之上，通过理清逻辑脉络，整合已有参考资料中有关</w:t>
      </w:r>
      <w:r>
        <w:rPr>
          <w:rFonts w:hint="eastAsia" w:ascii="仿宋_GB2312" w:hAnsi="宋体" w:eastAsia="仿宋_GB2312"/>
          <w:sz w:val="32"/>
          <w:szCs w:val="32"/>
        </w:rPr>
        <w:t>PGT胚胎活检操作的</w:t>
      </w:r>
      <w:r>
        <w:rPr>
          <w:rFonts w:ascii="仿宋_GB2312" w:hAnsi="宋体" w:eastAsia="仿宋_GB2312"/>
          <w:sz w:val="32"/>
          <w:szCs w:val="32"/>
        </w:rPr>
        <w:t>内容</w:t>
      </w:r>
      <w:r>
        <w:rPr>
          <w:rFonts w:hint="eastAsia" w:ascii="仿宋_GB2312" w:hAnsi="宋体" w:eastAsia="仿宋_GB2312"/>
          <w:color w:val="000000" w:themeColor="text1"/>
          <w:sz w:val="32"/>
          <w:szCs w:val="32"/>
          <w14:textFill>
            <w14:solidFill>
              <w14:schemeClr w14:val="tx1"/>
            </w14:solidFill>
          </w14:textFill>
        </w:rPr>
        <w:t>，并结合PGT胚胎活检操作实际要求的基础上，按照简化、统一等原则编制完成团体标准《人类辅助生殖技术PGT胚胎活检操作规程》（草案）。</w:t>
      </w:r>
    </w:p>
    <w:p w14:paraId="717DC57D">
      <w:pPr>
        <w:spacing w:line="560" w:lineRule="exact"/>
        <w:ind w:firstLine="640" w:firstLineChars="200"/>
        <w:rPr>
          <w:rFonts w:hint="eastAsia" w:ascii="仿宋_GB2312" w:hAnsi="仿宋" w:eastAsia="仿宋_GB2312"/>
          <w:sz w:val="32"/>
          <w:szCs w:val="32"/>
        </w:rPr>
      </w:pPr>
      <w:r>
        <w:rPr>
          <w:rFonts w:hint="eastAsia" w:ascii="仿宋_GB2312" w:hAnsi="宋体" w:eastAsia="仿宋_GB2312"/>
          <w:color w:val="000000" w:themeColor="text1"/>
          <w:sz w:val="32"/>
          <w:szCs w:val="32"/>
          <w14:textFill>
            <w14:solidFill>
              <w14:schemeClr w14:val="tx1"/>
            </w14:solidFill>
          </w14:textFill>
        </w:rPr>
        <w:t>202</w:t>
      </w:r>
      <w:r>
        <w:rPr>
          <w:rFonts w:ascii="仿宋_GB2312" w:hAnsi="宋体" w:eastAsia="仿宋_GB2312"/>
          <w:color w:val="000000" w:themeColor="text1"/>
          <w:sz w:val="32"/>
          <w:szCs w:val="32"/>
          <w14:textFill>
            <w14:solidFill>
              <w14:schemeClr w14:val="tx1"/>
            </w14:solidFill>
          </w14:textFill>
        </w:rPr>
        <w:t>5</w:t>
      </w:r>
      <w:r>
        <w:rPr>
          <w:rFonts w:hint="eastAsia" w:ascii="仿宋_GB2312" w:hAnsi="宋体" w:eastAsia="仿宋_GB2312"/>
          <w:color w:val="000000" w:themeColor="text1"/>
          <w:sz w:val="32"/>
          <w:szCs w:val="32"/>
          <w14:textFill>
            <w14:solidFill>
              <w14:schemeClr w14:val="tx1"/>
            </w14:solidFill>
          </w14:textFill>
        </w:rPr>
        <w:t>年4月～5月，标准编制组</w:t>
      </w:r>
      <w:r>
        <w:rPr>
          <w:rFonts w:hint="eastAsia" w:ascii="仿宋_GB2312" w:hAnsi="仿宋" w:eastAsia="仿宋_GB2312"/>
          <w:sz w:val="32"/>
          <w:szCs w:val="32"/>
        </w:rPr>
        <w:t>组织山东中医药大学附属医院、武汉大学人民医院、广东省第二人民医院、华中科技大学同济医学院附属协和医院、南昌大学第一附属医院、宜春市妇幼保健院、广西医科大学第一附属医院、广西壮族自治区生殖医院、贵港市人民医院、玉林市妇幼保健院、桂平市人民医院、右江民族医学院附属医院、柳州市妇幼保健院、桂林医学院附属医院等</w:t>
      </w:r>
      <w:r>
        <w:rPr>
          <w:rFonts w:ascii="仿宋_GB2312" w:hAnsi="仿宋" w:eastAsia="仿宋_GB2312"/>
          <w:sz w:val="32"/>
          <w:szCs w:val="32"/>
        </w:rPr>
        <w:t>单位</w:t>
      </w:r>
      <w:r>
        <w:rPr>
          <w:rFonts w:hint="eastAsia" w:ascii="仿宋_GB2312" w:hAnsi="仿宋" w:eastAsia="仿宋_GB2312"/>
          <w:sz w:val="32"/>
          <w:szCs w:val="32"/>
        </w:rPr>
        <w:t>召开标准研讨会，收集反馈了大量意见，掌握</w:t>
      </w:r>
      <w:r>
        <w:rPr>
          <w:rFonts w:hint="eastAsia" w:ascii="仿宋_GB2312" w:hAnsi="宋体" w:eastAsia="仿宋_GB2312"/>
          <w:sz w:val="32"/>
          <w:szCs w:val="32"/>
        </w:rPr>
        <w:t>PGT胚胎活检操作</w:t>
      </w:r>
      <w:r>
        <w:rPr>
          <w:rFonts w:hint="eastAsia" w:ascii="仿宋_GB2312" w:hAnsi="仿宋" w:eastAsia="仿宋_GB2312"/>
          <w:sz w:val="32"/>
          <w:szCs w:val="32"/>
        </w:rPr>
        <w:t>的基本要求。标准编制组对标准草案进行了反复修改和研究讨论。最终形成</w:t>
      </w:r>
      <w:r>
        <w:rPr>
          <w:rFonts w:hint="eastAsia" w:ascii="仿宋_GB2312" w:hAnsi="仿宋" w:eastAsia="仿宋_GB2312"/>
          <w:color w:val="000000" w:themeColor="text1"/>
          <w:sz w:val="32"/>
          <w:szCs w:val="32"/>
          <w14:textFill>
            <w14:solidFill>
              <w14:schemeClr w14:val="tx1"/>
            </w14:solidFill>
          </w14:textFill>
        </w:rPr>
        <w:t>了</w:t>
      </w:r>
      <w:r>
        <w:rPr>
          <w:rFonts w:hint="eastAsia" w:ascii="仿宋_GB2312" w:hAnsi="宋体" w:eastAsia="仿宋_GB2312"/>
          <w:color w:val="000000" w:themeColor="text1"/>
          <w:sz w:val="32"/>
          <w:szCs w:val="32"/>
          <w14:textFill>
            <w14:solidFill>
              <w14:schemeClr w14:val="tx1"/>
            </w14:solidFill>
          </w14:textFill>
        </w:rPr>
        <w:t>团体标准《人类辅助生殖技术PGT胚胎活检操作规程》</w:t>
      </w:r>
      <w:r>
        <w:rPr>
          <w:rFonts w:hint="eastAsia" w:ascii="仿宋_GB2312" w:hAnsi="仿宋" w:eastAsia="仿宋_GB2312"/>
          <w:color w:val="000000" w:themeColor="text1"/>
          <w:sz w:val="32"/>
          <w:szCs w:val="32"/>
          <w14:textFill>
            <w14:solidFill>
              <w14:schemeClr w14:val="tx1"/>
            </w14:solidFill>
          </w14:textFill>
        </w:rPr>
        <w:t>（征求意见稿）及其编制说明</w:t>
      </w:r>
      <w:r>
        <w:rPr>
          <w:rFonts w:hint="eastAsia" w:ascii="仿宋_GB2312" w:hAnsi="仿宋" w:eastAsia="仿宋_GB2312"/>
          <w:sz w:val="32"/>
          <w:szCs w:val="32"/>
        </w:rPr>
        <w:t>。</w:t>
      </w:r>
      <w:bookmarkStart w:id="8" w:name="_Hlk137230187"/>
    </w:p>
    <w:bookmarkEnd w:id="8"/>
    <w:p w14:paraId="010E5010">
      <w:pPr>
        <w:spacing w:line="560" w:lineRule="exact"/>
        <w:ind w:firstLine="640" w:firstLineChars="200"/>
        <w:outlineLvl w:val="0"/>
        <w:rPr>
          <w:rFonts w:hint="eastAsia" w:ascii="黑体" w:hAnsi="黑体" w:eastAsia="黑体" w:cs="仿宋_GB2312"/>
          <w:sz w:val="32"/>
          <w:szCs w:val="32"/>
        </w:rPr>
      </w:pPr>
      <w:bookmarkStart w:id="9" w:name="_Toc526940083"/>
      <w:bookmarkStart w:id="26" w:name="_GoBack"/>
      <w:bookmarkEnd w:id="26"/>
      <w:r>
        <w:rPr>
          <w:rFonts w:hint="eastAsia" w:ascii="黑体" w:hAnsi="黑体" w:eastAsia="黑体" w:cs="仿宋_GB2312"/>
          <w:sz w:val="32"/>
          <w:szCs w:val="32"/>
        </w:rPr>
        <w:t>四、</w:t>
      </w:r>
      <w:bookmarkEnd w:id="9"/>
      <w:r>
        <w:rPr>
          <w:rFonts w:hint="eastAsia" w:ascii="黑体" w:hAnsi="黑体" w:eastAsia="黑体" w:cs="仿宋_GB2312"/>
          <w:sz w:val="32"/>
          <w:szCs w:val="32"/>
        </w:rPr>
        <w:t>制定标准的原则和依据，与现行法律、法规的关系，与有关国家标准、行业标准的协调情况</w:t>
      </w:r>
    </w:p>
    <w:p w14:paraId="1D222ED6">
      <w:pPr>
        <w:tabs>
          <w:tab w:val="center" w:pos="4201"/>
          <w:tab w:val="right" w:leader="dot" w:pos="9298"/>
        </w:tabs>
        <w:autoSpaceDE w:val="0"/>
        <w:autoSpaceDN w:val="0"/>
        <w:spacing w:line="560" w:lineRule="exact"/>
        <w:ind w:firstLine="643" w:firstLineChars="200"/>
        <w:outlineLvl w:val="1"/>
        <w:rPr>
          <w:rFonts w:eastAsia="楷体"/>
          <w:b/>
          <w:bCs/>
          <w:kern w:val="0"/>
          <w:sz w:val="32"/>
          <w:szCs w:val="32"/>
        </w:rPr>
      </w:pPr>
      <w:r>
        <w:rPr>
          <w:rFonts w:eastAsia="楷体"/>
          <w:b/>
          <w:bCs/>
          <w:kern w:val="0"/>
          <w:sz w:val="32"/>
          <w:szCs w:val="32"/>
        </w:rPr>
        <w:t>（一）</w:t>
      </w:r>
      <w:r>
        <w:rPr>
          <w:rFonts w:hint="eastAsia" w:eastAsia="楷体"/>
          <w:b/>
          <w:bCs/>
          <w:kern w:val="0"/>
          <w:sz w:val="32"/>
          <w:szCs w:val="32"/>
        </w:rPr>
        <w:t>编制原则</w:t>
      </w:r>
    </w:p>
    <w:p w14:paraId="436B83FC">
      <w:pPr>
        <w:spacing w:line="560" w:lineRule="exact"/>
        <w:ind w:firstLine="640" w:firstLineChars="200"/>
        <w:outlineLvl w:val="1"/>
        <w:rPr>
          <w:rFonts w:hint="eastAsia" w:ascii="仿宋_GB2312" w:hAnsi="宋体" w:eastAsia="仿宋_GB2312"/>
          <w:sz w:val="32"/>
          <w:szCs w:val="32"/>
        </w:rPr>
      </w:pPr>
      <w:r>
        <w:rPr>
          <w:rFonts w:hint="eastAsia" w:ascii="仿宋_GB2312" w:hAnsi="宋体" w:eastAsia="仿宋_GB2312"/>
          <w:sz w:val="32"/>
          <w:szCs w:val="32"/>
        </w:rPr>
        <w:t>1.实用性原则</w:t>
      </w:r>
    </w:p>
    <w:p w14:paraId="0EB34164">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本文件是在充分收集相关资料，分析当前现状、调研的实际情况，在现有文献中参考与PGT胚胎活检操作相关内容的基础上，结合多年经验而总结起草的。符合当前PGT胚胎活检操作的需要，有利于行业的长远发展，具有较强的实用性和可操作性。</w:t>
      </w:r>
    </w:p>
    <w:p w14:paraId="0DE0453D">
      <w:pPr>
        <w:spacing w:line="560" w:lineRule="exact"/>
        <w:ind w:firstLine="640" w:firstLineChars="200"/>
        <w:outlineLvl w:val="1"/>
        <w:rPr>
          <w:rFonts w:hint="eastAsia" w:ascii="仿宋_GB2312" w:hAnsi="宋体" w:eastAsia="仿宋_GB2312"/>
          <w:sz w:val="32"/>
          <w:szCs w:val="32"/>
        </w:rPr>
      </w:pPr>
      <w:r>
        <w:rPr>
          <w:rFonts w:hint="eastAsia" w:ascii="仿宋_GB2312" w:hAnsi="宋体" w:eastAsia="仿宋_GB2312"/>
          <w:sz w:val="32"/>
          <w:szCs w:val="32"/>
        </w:rPr>
        <w:t>2.协调性原则</w:t>
      </w:r>
    </w:p>
    <w:p w14:paraId="6FCCF991">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本文件编写过程中注意了与PGT胚胎活检操作相关法律法规的协调问题，在内容上与现行法律法规、标准协调一致。</w:t>
      </w:r>
    </w:p>
    <w:p w14:paraId="258F29A9">
      <w:pPr>
        <w:spacing w:line="560" w:lineRule="exact"/>
        <w:ind w:firstLine="640" w:firstLineChars="200"/>
        <w:outlineLvl w:val="1"/>
        <w:rPr>
          <w:rFonts w:hint="eastAsia" w:ascii="仿宋_GB2312" w:hAnsi="宋体" w:eastAsia="仿宋_GB2312"/>
          <w:sz w:val="32"/>
          <w:szCs w:val="32"/>
        </w:rPr>
      </w:pPr>
      <w:r>
        <w:rPr>
          <w:rFonts w:hint="eastAsia" w:ascii="仿宋_GB2312" w:hAnsi="宋体" w:eastAsia="仿宋_GB2312"/>
          <w:sz w:val="32"/>
          <w:szCs w:val="32"/>
        </w:rPr>
        <w:t>3.规范性原则</w:t>
      </w:r>
    </w:p>
    <w:p w14:paraId="003E0726">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本文件严格按照GB/T 1.1—2020《标准化工作导则 第1部分：标准化文件的结构和起草规则》的要求和规定编写本标准的内容，保证标准的编写质量。</w:t>
      </w:r>
    </w:p>
    <w:p w14:paraId="66A4EC9B">
      <w:pPr>
        <w:spacing w:line="560" w:lineRule="exact"/>
        <w:ind w:firstLine="640" w:firstLineChars="200"/>
        <w:outlineLvl w:val="1"/>
        <w:rPr>
          <w:rFonts w:hint="eastAsia" w:ascii="仿宋_GB2312" w:hAnsi="宋体" w:eastAsia="仿宋_GB2312"/>
          <w:sz w:val="32"/>
          <w:szCs w:val="32"/>
        </w:rPr>
      </w:pPr>
      <w:r>
        <w:rPr>
          <w:rFonts w:hint="eastAsia" w:ascii="仿宋_GB2312" w:hAnsi="宋体" w:eastAsia="仿宋_GB2312"/>
          <w:sz w:val="32"/>
          <w:szCs w:val="32"/>
        </w:rPr>
        <w:t>4.前瞻性原则</w:t>
      </w:r>
    </w:p>
    <w:p w14:paraId="6015F22A">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本文件在兼顾当前PGT胚胎活检操作现实情况的同时，还考虑到了PGT胚胎活检操作快速发展的趋势和需要，在标准中体现了个别特色性、前瞻性和先进性条款，作为对开展PGT胚胎活检操作的指导。</w:t>
      </w:r>
    </w:p>
    <w:p w14:paraId="7F02BA3D">
      <w:pPr>
        <w:tabs>
          <w:tab w:val="center" w:pos="4201"/>
          <w:tab w:val="right" w:leader="dot" w:pos="9298"/>
        </w:tabs>
        <w:autoSpaceDE w:val="0"/>
        <w:autoSpaceDN w:val="0"/>
        <w:spacing w:line="560" w:lineRule="exact"/>
        <w:ind w:firstLine="643" w:firstLineChars="200"/>
        <w:outlineLvl w:val="1"/>
        <w:rPr>
          <w:rFonts w:hint="eastAsia" w:ascii="仿宋_GB2312" w:hAnsi="仿宋" w:eastAsia="仿宋_GB2312"/>
          <w:sz w:val="32"/>
          <w:szCs w:val="32"/>
        </w:rPr>
      </w:pPr>
      <w:r>
        <w:rPr>
          <w:rFonts w:hint="eastAsia" w:eastAsia="楷体"/>
          <w:b/>
          <w:bCs/>
          <w:kern w:val="0"/>
          <w:sz w:val="32"/>
          <w:szCs w:val="32"/>
        </w:rPr>
        <w:t>（二）与现行法律、法规的关系，与有关国家标准、行业标准的协调情况</w:t>
      </w:r>
    </w:p>
    <w:p w14:paraId="26AFA368">
      <w:pPr>
        <w:spacing w:line="560" w:lineRule="exact"/>
        <w:ind w:firstLine="640" w:firstLineChars="200"/>
        <w:rPr>
          <w:rFonts w:hint="eastAsia" w:ascii="仿宋_GB2312" w:hAnsi="宋体" w:eastAsia="仿宋_GB2312"/>
          <w:sz w:val="32"/>
          <w:szCs w:val="32"/>
        </w:rPr>
      </w:pPr>
      <w:r>
        <w:rPr>
          <w:rFonts w:hint="eastAsia" w:ascii="仿宋_GB2312" w:hAnsi="仿宋" w:eastAsia="仿宋_GB2312"/>
          <w:sz w:val="32"/>
          <w:szCs w:val="32"/>
        </w:rPr>
        <w:t>本标准的内容与现行的法律、法规及强制性标准无冲突，</w:t>
      </w:r>
      <w:r>
        <w:rPr>
          <w:rFonts w:hint="eastAsia" w:ascii="仿宋_GB2312" w:hAnsi="宋体" w:eastAsia="仿宋_GB2312"/>
          <w:sz w:val="32"/>
          <w:szCs w:val="32"/>
        </w:rPr>
        <w:t>标准的编写符合GB/T 1.1—2020的要求。</w:t>
      </w:r>
    </w:p>
    <w:p w14:paraId="543F7E4C">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经查阅，目前国内尚无与PGT胚胎活检操作相关的国家、行业、地方以及团体标准，当前广西未制定有团体标准《人类辅助生殖技术</w:t>
      </w:r>
      <w:bookmarkStart w:id="10" w:name="_Hlk199176916"/>
      <w:r>
        <w:rPr>
          <w:rFonts w:hint="eastAsia" w:ascii="仿宋_GB2312" w:hAnsi="宋体" w:eastAsia="仿宋_GB2312"/>
          <w:sz w:val="32"/>
          <w:szCs w:val="32"/>
        </w:rPr>
        <w:t>PGT胚胎活检操作</w:t>
      </w:r>
      <w:bookmarkEnd w:id="10"/>
      <w:r>
        <w:rPr>
          <w:rFonts w:hint="eastAsia" w:ascii="仿宋_GB2312" w:hAnsi="宋体" w:eastAsia="仿宋_GB2312"/>
          <w:sz w:val="32"/>
          <w:szCs w:val="32"/>
        </w:rPr>
        <w:t>规程》。</w:t>
      </w:r>
    </w:p>
    <w:p w14:paraId="13EB63AD">
      <w:pPr>
        <w:autoSpaceDE w:val="0"/>
        <w:autoSpaceDN w:val="0"/>
        <w:adjustRightInd w:val="0"/>
        <w:spacing w:before="156" w:beforeLines="50" w:after="156" w:afterLines="50" w:line="560" w:lineRule="atLeast"/>
        <w:ind w:firstLine="640" w:firstLineChars="200"/>
        <w:jc w:val="left"/>
        <w:outlineLvl w:val="0"/>
        <w:rPr>
          <w:rFonts w:hint="eastAsia" w:ascii="黑体" w:hAnsi="黑体" w:eastAsia="黑体" w:cs="仿宋_GB2312"/>
          <w:color w:val="FF0000"/>
          <w:sz w:val="32"/>
          <w:szCs w:val="32"/>
          <w:highlight w:val="yellow"/>
        </w:rPr>
      </w:pPr>
      <w:r>
        <w:rPr>
          <w:rFonts w:hint="eastAsia" w:ascii="黑体" w:hAnsi="黑体" w:eastAsia="黑体" w:cs="仿宋_GB2312"/>
          <w:sz w:val="32"/>
          <w:szCs w:val="32"/>
        </w:rPr>
        <w:t>五、主要条款的说明，主要技术指标、参数、试验验证的论述</w:t>
      </w:r>
    </w:p>
    <w:p w14:paraId="485BA483">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本标准主要章节内容包括</w:t>
      </w:r>
      <w:r>
        <w:rPr>
          <w:rFonts w:ascii="仿宋_GB2312" w:hAnsi="宋体" w:eastAsia="仿宋_GB2312"/>
          <w:sz w:val="32"/>
          <w:szCs w:val="32"/>
        </w:rPr>
        <w:t>术语和定义</w:t>
      </w:r>
      <w:r>
        <w:rPr>
          <w:rFonts w:hint="eastAsia" w:ascii="仿宋_GB2312" w:hAnsi="宋体" w:eastAsia="仿宋_GB2312"/>
          <w:sz w:val="32"/>
          <w:szCs w:val="32"/>
        </w:rPr>
        <w:t>、基本要求</w:t>
      </w:r>
      <w:r>
        <w:rPr>
          <w:rFonts w:ascii="仿宋_GB2312" w:hAnsi="宋体" w:eastAsia="仿宋_GB2312"/>
          <w:sz w:val="32"/>
          <w:szCs w:val="32"/>
        </w:rPr>
        <w:t>、</w:t>
      </w:r>
      <w:r>
        <w:rPr>
          <w:rFonts w:hint="eastAsia" w:ascii="仿宋_GB2312" w:hAnsi="宋体" w:eastAsia="仿宋_GB2312"/>
          <w:sz w:val="32"/>
          <w:szCs w:val="32"/>
        </w:rPr>
        <w:t>操作</w:t>
      </w:r>
      <w:r>
        <w:rPr>
          <w:rFonts w:ascii="仿宋_GB2312" w:hAnsi="宋体" w:eastAsia="仿宋_GB2312"/>
          <w:sz w:val="32"/>
          <w:szCs w:val="32"/>
        </w:rPr>
        <w:t>流程</w:t>
      </w:r>
      <w:r>
        <w:rPr>
          <w:rFonts w:hint="eastAsia" w:ascii="仿宋_GB2312" w:hAnsi="宋体" w:eastAsia="仿宋_GB2312"/>
          <w:sz w:val="32"/>
          <w:szCs w:val="32"/>
        </w:rPr>
        <w:t>及</w:t>
      </w:r>
      <w:r>
        <w:rPr>
          <w:rFonts w:ascii="仿宋_GB2312" w:hAnsi="宋体" w:eastAsia="仿宋_GB2312"/>
          <w:sz w:val="32"/>
          <w:szCs w:val="32"/>
        </w:rPr>
        <w:t>要求</w:t>
      </w:r>
      <w:r>
        <w:rPr>
          <w:rFonts w:hint="eastAsia" w:ascii="仿宋_GB2312" w:hAnsi="宋体" w:eastAsia="仿宋_GB2312"/>
          <w:sz w:val="32"/>
          <w:szCs w:val="32"/>
        </w:rPr>
        <w:t>、注意事项以及档案记录。</w:t>
      </w:r>
    </w:p>
    <w:p w14:paraId="6D01842E">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牵头</w:t>
      </w:r>
      <w:r>
        <w:rPr>
          <w:rFonts w:ascii="仿宋_GB2312" w:hAnsi="宋体" w:eastAsia="仿宋_GB2312"/>
          <w:sz w:val="32"/>
          <w:szCs w:val="32"/>
        </w:rPr>
        <w:t>起草单位</w:t>
      </w:r>
      <w:r>
        <w:rPr>
          <w:rFonts w:hint="eastAsia" w:ascii="仿宋_GB2312" w:hAnsi="宋体" w:eastAsia="仿宋_GB2312"/>
          <w:sz w:val="32"/>
          <w:szCs w:val="32"/>
        </w:rPr>
        <w:t>南宁市第二人民医院针对</w:t>
      </w:r>
      <w:r>
        <w:rPr>
          <w:rFonts w:hint="eastAsia" w:ascii="仿宋_GB2312" w:hAnsi="宋体" w:eastAsia="仿宋_GB2312"/>
          <w:bCs/>
          <w:sz w:val="32"/>
          <w:szCs w:val="32"/>
        </w:rPr>
        <w:t>人类辅助生殖技术</w:t>
      </w:r>
      <w:r>
        <w:rPr>
          <w:rFonts w:hint="eastAsia" w:ascii="仿宋_GB2312" w:hAnsi="宋体" w:eastAsia="仿宋_GB2312"/>
          <w:sz w:val="32"/>
          <w:szCs w:val="32"/>
        </w:rPr>
        <w:t>开展了近30年的临床研究和实践，为团体标准的制定，奠定良好基础。其中</w:t>
      </w:r>
      <w:r>
        <w:rPr>
          <w:rFonts w:ascii="仿宋_GB2312" w:hAnsi="宋体" w:eastAsia="仿宋_GB2312"/>
          <w:sz w:val="32"/>
          <w:szCs w:val="32"/>
        </w:rPr>
        <w:t>，</w:t>
      </w:r>
      <w:r>
        <w:rPr>
          <w:rFonts w:hint="eastAsia" w:ascii="仿宋_GB2312" w:hAnsi="宋体" w:eastAsia="仿宋_GB2312"/>
          <w:sz w:val="32"/>
          <w:szCs w:val="32"/>
        </w:rPr>
        <w:t>自2018年起开展PGT胚胎活检操作，累计完成病例1200例，胚胎活检后存活率达97％，临床妊娠成功率为67％。1998年至今，医院一直开展辅助生殖技术，获得了良好的社会效应。工作之余，开展了广西《精子功能与生殖》专题研讨会，澳大利亚皇家妇女医院刘德一博士等国内外专家6人</w:t>
      </w:r>
      <w:bookmarkStart w:id="11" w:name="_Hlk199144479"/>
      <w:r>
        <w:rPr>
          <w:rFonts w:hint="eastAsia" w:ascii="仿宋_GB2312" w:hAnsi="宋体" w:eastAsia="仿宋_GB2312"/>
          <w:sz w:val="32"/>
          <w:szCs w:val="32"/>
        </w:rPr>
        <w:t>做专题讲座</w:t>
      </w:r>
      <w:bookmarkEnd w:id="11"/>
      <w:r>
        <w:rPr>
          <w:rFonts w:hint="eastAsia" w:ascii="仿宋_GB2312" w:hAnsi="宋体" w:eastAsia="仿宋_GB2312"/>
          <w:sz w:val="32"/>
          <w:szCs w:val="32"/>
        </w:rPr>
        <w:t>，与会代表200余人；开展了第四届广西不孕不育临床路径与辅助生殖技术研讨会，中南大学生殖与干细胞工程研究所、北京协和生殖中心以及郑大一附院和上交大仁济医院等专家做专题讲座；开展了广西生殖医学学术年会暨生殖内分泌与辅助生殖技术研讨会等十余次专业讲座和技能培训。</w:t>
      </w:r>
    </w:p>
    <w:p w14:paraId="6E38DA69">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 xml:space="preserve">开展人类辅助生殖技术以来，南宁市第二人民医院申报、完成了区科委、广西生物靶向诊治研究重点实验室、市科技局、卫生厅、医大青年基金等委托单位的课题《生殖辅助技术-体外受精与胚胎移植临床应用》等科研课题70余项。在中华妇产科杂志、中华遗传学杂志、fertility and sterility、journal of assisted </w:t>
      </w:r>
      <w:r>
        <w:rPr>
          <w:rFonts w:ascii="仿宋_GB2312" w:hAnsi="宋体" w:eastAsia="仿宋_GB2312"/>
          <w:sz w:val="32"/>
          <w:szCs w:val="32"/>
        </w:rPr>
        <w:t>reproduction</w:t>
      </w:r>
      <w:r>
        <w:rPr>
          <w:rFonts w:hint="eastAsia" w:ascii="仿宋_GB2312" w:hAnsi="宋体" w:eastAsia="仿宋_GB2312"/>
          <w:sz w:val="32"/>
          <w:szCs w:val="32"/>
        </w:rPr>
        <w:t xml:space="preserve"> and genetics等杂志发表相关论文120余篇，其中SCI</w:t>
      </w:r>
      <w:r>
        <w:rPr>
          <w:rFonts w:ascii="仿宋_GB2312" w:hAnsi="宋体" w:eastAsia="仿宋_GB2312"/>
          <w:sz w:val="32"/>
          <w:szCs w:val="32"/>
        </w:rPr>
        <w:t xml:space="preserve"> </w:t>
      </w:r>
      <w:r>
        <w:rPr>
          <w:rFonts w:hint="eastAsia" w:ascii="仿宋_GB2312" w:hAnsi="宋体" w:eastAsia="仿宋_GB2312"/>
          <w:sz w:val="32"/>
          <w:szCs w:val="32"/>
        </w:rPr>
        <w:t>40余篇。</w:t>
      </w:r>
    </w:p>
    <w:p w14:paraId="1ACC70CD">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标准编制组前期丰富的临床实践及</w:t>
      </w:r>
      <w:r>
        <w:rPr>
          <w:rFonts w:ascii="仿宋_GB2312" w:hAnsi="宋体" w:eastAsia="仿宋_GB2312"/>
          <w:sz w:val="32"/>
          <w:szCs w:val="32"/>
        </w:rPr>
        <w:t>研究</w:t>
      </w:r>
      <w:r>
        <w:rPr>
          <w:rFonts w:hint="eastAsia" w:ascii="仿宋_GB2312" w:hAnsi="宋体" w:eastAsia="仿宋_GB2312"/>
          <w:sz w:val="32"/>
          <w:szCs w:val="32"/>
        </w:rPr>
        <w:t>情况，为本标准条款要求的确定奠定了坚实基础。本标准具体依据来源说明如下：</w:t>
      </w:r>
    </w:p>
    <w:p w14:paraId="30102BFC">
      <w:pPr>
        <w:spacing w:line="560" w:lineRule="exact"/>
        <w:ind w:firstLine="643" w:firstLineChars="200"/>
        <w:rPr>
          <w:rFonts w:hint="eastAsia" w:ascii="楷体" w:hAnsi="楷体" w:eastAsia="楷体"/>
          <w:b/>
          <w:sz w:val="32"/>
          <w:szCs w:val="32"/>
        </w:rPr>
      </w:pPr>
      <w:r>
        <w:rPr>
          <w:rFonts w:hint="eastAsia" w:ascii="楷体" w:hAnsi="楷体" w:eastAsia="楷体"/>
          <w:b/>
          <w:sz w:val="32"/>
          <w:szCs w:val="32"/>
        </w:rPr>
        <w:t>（</w:t>
      </w:r>
      <w:r>
        <w:rPr>
          <w:rFonts w:ascii="楷体" w:hAnsi="楷体" w:eastAsia="楷体"/>
          <w:b/>
          <w:sz w:val="32"/>
          <w:szCs w:val="32"/>
        </w:rPr>
        <w:t>一）</w:t>
      </w:r>
      <w:r>
        <w:rPr>
          <w:rFonts w:hint="eastAsia" w:ascii="楷体" w:hAnsi="楷体" w:eastAsia="楷体"/>
          <w:b/>
          <w:sz w:val="32"/>
          <w:szCs w:val="32"/>
        </w:rPr>
        <w:t>术语和定义</w:t>
      </w:r>
    </w:p>
    <w:p w14:paraId="77742F45">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根据《</w:t>
      </w:r>
      <w:r>
        <w:rPr>
          <w:rFonts w:ascii="仿宋_GB2312" w:hAnsi="宋体" w:eastAsia="仿宋_GB2312"/>
          <w:sz w:val="32"/>
          <w:szCs w:val="32"/>
        </w:rPr>
        <w:t>The International Glossary on Infertility and Fertility Care</w:t>
      </w:r>
      <w:r>
        <w:rPr>
          <w:rFonts w:hint="eastAsia" w:ascii="仿宋_GB2312" w:hAnsi="宋体" w:eastAsia="仿宋_GB2312"/>
          <w:sz w:val="32"/>
          <w:szCs w:val="32"/>
        </w:rPr>
        <w:t>》明确“</w:t>
      </w:r>
      <w:r>
        <w:rPr>
          <w:rFonts w:ascii="仿宋_GB2312" w:hAnsi="宋体" w:eastAsia="仿宋_GB2312"/>
          <w:sz w:val="32"/>
          <w:szCs w:val="32"/>
        </w:rPr>
        <w:t>PGT</w:t>
      </w:r>
      <w:r>
        <w:rPr>
          <w:rFonts w:hint="eastAsia" w:ascii="仿宋_GB2312" w:hAnsi="宋体" w:eastAsia="仿宋_GB2312"/>
          <w:sz w:val="32"/>
          <w:szCs w:val="32"/>
        </w:rPr>
        <w:t>”的定义为：在体外受精过程中，对胚胎进行活检并检测其遗传物质（染色体或基因），以筛选无特定遗传异常的胚胎进行移植，从而降低遗传病风险或流产风险的技术。</w:t>
      </w:r>
    </w:p>
    <w:p w14:paraId="0B67AAD1">
      <w:pPr>
        <w:ind w:firstLine="643" w:firstLineChars="200"/>
        <w:rPr>
          <w:rFonts w:hint="eastAsia" w:ascii="楷体" w:hAnsi="楷体" w:eastAsia="楷体"/>
          <w:b/>
          <w:sz w:val="32"/>
          <w:szCs w:val="32"/>
        </w:rPr>
      </w:pPr>
      <w:r>
        <w:rPr>
          <w:rFonts w:hint="eastAsia" w:ascii="楷体" w:hAnsi="楷体" w:eastAsia="楷体"/>
          <w:b/>
          <w:sz w:val="32"/>
          <w:szCs w:val="32"/>
        </w:rPr>
        <w:t>（</w:t>
      </w:r>
      <w:r>
        <w:rPr>
          <w:rFonts w:ascii="楷体" w:hAnsi="楷体" w:eastAsia="楷体"/>
          <w:b/>
          <w:sz w:val="32"/>
          <w:szCs w:val="32"/>
        </w:rPr>
        <w:t>二）</w:t>
      </w:r>
      <w:r>
        <w:rPr>
          <w:rFonts w:hint="eastAsia" w:ascii="楷体" w:hAnsi="楷体" w:eastAsia="楷体"/>
          <w:b/>
          <w:sz w:val="32"/>
          <w:szCs w:val="32"/>
        </w:rPr>
        <w:t>基本要求</w:t>
      </w:r>
    </w:p>
    <w:p w14:paraId="00ED7000">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根据《国家卫生计生委关于规范人类辅助生殖技术与人类精子库审批的补充规定》（国卫妇幼发〔2015〕56号）并结合实际工作需要，明确了从事人类辅助生殖实验室技术工作，并具有5年及以上操作单精子卵胞浆内注射技术的工作经验,参加有关人类胚胎活检技术培训班培训并考核合格的</w:t>
      </w:r>
      <w:r>
        <w:rPr>
          <w:rFonts w:hint="eastAsia" w:ascii="仿宋_GB2312" w:hAnsi="宋体" w:eastAsia="仿宋_GB2312"/>
          <w:b/>
          <w:bCs/>
          <w:sz w:val="32"/>
          <w:szCs w:val="32"/>
        </w:rPr>
        <w:t>人员</w:t>
      </w:r>
      <w:r>
        <w:rPr>
          <w:rFonts w:hint="eastAsia" w:ascii="仿宋_GB2312" w:hAnsi="宋体" w:eastAsia="仿宋_GB2312"/>
          <w:sz w:val="32"/>
          <w:szCs w:val="32"/>
        </w:rPr>
        <w:t>要求。</w:t>
      </w:r>
    </w:p>
    <w:p w14:paraId="196A675F">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根据《</w:t>
      </w:r>
      <w:bookmarkStart w:id="12" w:name="_Hlk199234386"/>
      <w:r>
        <w:rPr>
          <w:rFonts w:hint="eastAsia" w:ascii="仿宋_GB2312" w:hAnsi="宋体" w:eastAsia="仿宋_GB2312"/>
          <w:sz w:val="32"/>
          <w:szCs w:val="32"/>
        </w:rPr>
        <w:t>体外受精-胚胎移植实验室技术</w:t>
      </w:r>
      <w:bookmarkEnd w:id="12"/>
      <w:r>
        <w:rPr>
          <w:rFonts w:hint="eastAsia" w:ascii="仿宋_GB2312" w:hAnsi="宋体" w:eastAsia="仿宋_GB2312"/>
          <w:sz w:val="32"/>
          <w:szCs w:val="32"/>
        </w:rPr>
        <w:t>》并结合标准编制组实际，明确了设立体外受精工作站，即配备超净台，实验室温度为20℃～25℃，相对湿度为30％</w:t>
      </w:r>
      <w:bookmarkStart w:id="13" w:name="_Hlk199234875"/>
      <w:r>
        <w:rPr>
          <w:rFonts w:hint="eastAsia" w:ascii="仿宋_GB2312" w:hAnsi="宋体" w:eastAsia="仿宋_GB2312"/>
          <w:sz w:val="32"/>
          <w:szCs w:val="32"/>
        </w:rPr>
        <w:t>～</w:t>
      </w:r>
      <w:bookmarkEnd w:id="13"/>
      <w:r>
        <w:rPr>
          <w:rFonts w:hint="eastAsia" w:ascii="仿宋_GB2312" w:hAnsi="宋体" w:eastAsia="仿宋_GB2312"/>
          <w:sz w:val="32"/>
          <w:szCs w:val="32"/>
        </w:rPr>
        <w:t>60％等</w:t>
      </w:r>
      <w:r>
        <w:rPr>
          <w:rFonts w:hint="eastAsia" w:ascii="仿宋_GB2312" w:hAnsi="宋体" w:eastAsia="仿宋_GB2312"/>
          <w:b/>
          <w:bCs/>
          <w:sz w:val="32"/>
          <w:szCs w:val="32"/>
        </w:rPr>
        <w:t>场所</w:t>
      </w:r>
      <w:r>
        <w:rPr>
          <w:rFonts w:hint="eastAsia" w:ascii="仿宋_GB2312" w:hAnsi="宋体" w:eastAsia="仿宋_GB2312"/>
          <w:sz w:val="32"/>
          <w:szCs w:val="32"/>
        </w:rPr>
        <w:t>要求，标准编制组实践发现，如果室温在20～25℃之内，相对湿度控制在30%～60%之间，既能不让工作人员感到不舒服，又能防止静电产生以及预防细菌、霍菌等的生长。。</w:t>
      </w:r>
    </w:p>
    <w:p w14:paraId="0A4ABBE5">
      <w:pPr>
        <w:spacing w:line="560" w:lineRule="exact"/>
        <w:ind w:firstLine="640" w:firstLineChars="200"/>
        <w:rPr>
          <w:rFonts w:hint="eastAsia" w:ascii="仿宋_GB2312" w:hAnsi="宋体" w:eastAsia="仿宋_GB2312"/>
          <w:sz w:val="32"/>
          <w:szCs w:val="32"/>
          <w:highlight w:val="yellow"/>
        </w:rPr>
      </w:pPr>
      <w:r>
        <w:rPr>
          <w:rFonts w:hint="eastAsia" w:ascii="仿宋_GB2312" w:hAnsi="宋体" w:eastAsia="仿宋_GB2312"/>
          <w:sz w:val="32"/>
          <w:szCs w:val="32"/>
        </w:rPr>
        <w:t>根据PGT胚胎活检操作实际所需，明确了配备倒置显微镜、体视显微镜、激光系统、显微操作仪、微量离心机等</w:t>
      </w:r>
      <w:r>
        <w:rPr>
          <w:rFonts w:hint="eastAsia" w:ascii="仿宋_GB2312" w:hAnsi="宋体" w:eastAsia="仿宋_GB2312"/>
          <w:b/>
          <w:bCs/>
          <w:sz w:val="32"/>
          <w:szCs w:val="32"/>
        </w:rPr>
        <w:t>设备</w:t>
      </w:r>
      <w:r>
        <w:rPr>
          <w:rFonts w:hint="eastAsia" w:ascii="仿宋_GB2312" w:hAnsi="宋体" w:eastAsia="仿宋_GB2312"/>
          <w:sz w:val="32"/>
          <w:szCs w:val="32"/>
        </w:rPr>
        <w:t>，配备囊胚培养液、胚胎玻璃化冷冻液、无Ca2+/Mg2+ Hepes培养液、矿物油等</w:t>
      </w:r>
      <w:r>
        <w:rPr>
          <w:rFonts w:hint="eastAsia" w:ascii="仿宋_GB2312" w:hAnsi="宋体" w:eastAsia="仿宋_GB2312"/>
          <w:b/>
          <w:bCs/>
          <w:sz w:val="32"/>
          <w:szCs w:val="32"/>
        </w:rPr>
        <w:t>试剂</w:t>
      </w:r>
      <w:r>
        <w:rPr>
          <w:rFonts w:hint="eastAsia" w:ascii="仿宋_GB2312" w:hAnsi="宋体" w:eastAsia="仿宋_GB2312"/>
          <w:sz w:val="32"/>
          <w:szCs w:val="32"/>
        </w:rPr>
        <w:t>以及配备显微操作皿、胚胎培养皿、四孔皿、</w:t>
      </w:r>
      <w:bookmarkStart w:id="14" w:name="_Hlk199177298"/>
      <w:r>
        <w:rPr>
          <w:rFonts w:hint="eastAsia" w:ascii="仿宋_GB2312" w:hAnsi="宋体" w:eastAsia="仿宋_GB2312"/>
          <w:sz w:val="32"/>
          <w:szCs w:val="32"/>
        </w:rPr>
        <w:t>35μm～40μm口径卵裂球活检针</w:t>
      </w:r>
      <w:bookmarkEnd w:id="14"/>
      <w:r>
        <w:rPr>
          <w:rFonts w:hint="eastAsia" w:ascii="仿宋_GB2312" w:hAnsi="宋体" w:eastAsia="仿宋_GB2312"/>
          <w:sz w:val="32"/>
          <w:szCs w:val="32"/>
        </w:rPr>
        <w:t>、</w:t>
      </w:r>
      <w:bookmarkStart w:id="15" w:name="_Hlk199178330"/>
      <w:r>
        <w:rPr>
          <w:rFonts w:hint="eastAsia" w:ascii="仿宋_GB2312" w:hAnsi="宋体" w:eastAsia="仿宋_GB2312"/>
          <w:sz w:val="32"/>
          <w:szCs w:val="32"/>
        </w:rPr>
        <w:t>25μm～30μm口径囊胚活检针</w:t>
      </w:r>
      <w:bookmarkEnd w:id="15"/>
      <w:r>
        <w:rPr>
          <w:rFonts w:hint="eastAsia" w:ascii="仿宋_GB2312" w:hAnsi="宋体" w:eastAsia="仿宋_GB2312"/>
          <w:sz w:val="32"/>
          <w:szCs w:val="32"/>
        </w:rPr>
        <w:t>、胚胎固定针、</w:t>
      </w:r>
      <w:bookmarkStart w:id="16" w:name="_Hlk199178371"/>
      <w:r>
        <w:rPr>
          <w:rFonts w:hint="eastAsia" w:ascii="仿宋_GB2312" w:hAnsi="宋体" w:eastAsia="仿宋_GB2312"/>
          <w:sz w:val="32"/>
          <w:szCs w:val="32"/>
        </w:rPr>
        <w:t>140μm口径剥卵针</w:t>
      </w:r>
      <w:bookmarkEnd w:id="16"/>
      <w:r>
        <w:rPr>
          <w:rFonts w:hint="eastAsia" w:ascii="仿宋_GB2312" w:hAnsi="宋体" w:eastAsia="仿宋_GB2312"/>
          <w:sz w:val="32"/>
          <w:szCs w:val="32"/>
        </w:rPr>
        <w:t>、剥卵器、活检样品收集管等</w:t>
      </w:r>
      <w:r>
        <w:rPr>
          <w:rFonts w:hint="eastAsia" w:ascii="仿宋_GB2312" w:hAnsi="宋体" w:eastAsia="仿宋_GB2312"/>
          <w:b/>
          <w:bCs/>
          <w:sz w:val="32"/>
          <w:szCs w:val="32"/>
        </w:rPr>
        <w:t>耗材</w:t>
      </w:r>
      <w:r>
        <w:rPr>
          <w:rFonts w:hint="eastAsia" w:ascii="仿宋_GB2312" w:hAnsi="宋体" w:eastAsia="仿宋_GB2312"/>
          <w:sz w:val="32"/>
          <w:szCs w:val="32"/>
        </w:rPr>
        <w:t>。其中，选用35μm～40μm口径卵裂球活检针，主要是因为胚胎发育至第3d（8细胞期）时，单个卵裂球的直径通常为15～20μm。使用35～40μm的活检针口径略大于细胞本身，能够稳妥地吸附单个卵裂球，避免因针头过小导致细胞损伤或无法完整取出。选用25μm～30μm口径囊胚活检针，主要是因为囊胚期（第5～6d）的滋养层细胞直径通常为10～15μm，相较于卵裂球更小。25～30μm的针头口径略大于细胞，既能稳定吸附单个细胞，又避免因针头过大损伤邻近细胞或内细胞团（ICM，未来发育为胎儿的部分）。选用140μm口径剥卵针，主要是根据标准编制组实践经验，140μm口径的针头可在透明带上形成直径约20～30μm的微小孔，既能允许活检针通过，又不会因开口过大导致胚胎细胞逸出或透明带结构崩塌；此外，较粗的针体（140μm）在显微操作中更易控制穿透深度，避免因针头过细（如≤100μm）导致操作抖动或意外刺入过深，损伤卵裂球或内细胞团（ICM）。</w:t>
      </w:r>
    </w:p>
    <w:p w14:paraId="7016F05E">
      <w:pPr>
        <w:spacing w:line="560" w:lineRule="exact"/>
        <w:ind w:firstLine="643" w:firstLineChars="200"/>
        <w:rPr>
          <w:rFonts w:hint="eastAsia" w:ascii="楷体" w:hAnsi="楷体" w:eastAsia="楷体"/>
          <w:b/>
          <w:sz w:val="32"/>
          <w:szCs w:val="32"/>
        </w:rPr>
      </w:pPr>
      <w:r>
        <w:rPr>
          <w:rFonts w:hint="eastAsia" w:ascii="楷体" w:hAnsi="楷体" w:eastAsia="楷体"/>
          <w:b/>
          <w:sz w:val="32"/>
          <w:szCs w:val="32"/>
        </w:rPr>
        <w:t>（三</w:t>
      </w:r>
      <w:r>
        <w:rPr>
          <w:rFonts w:ascii="楷体" w:hAnsi="楷体" w:eastAsia="楷体"/>
          <w:b/>
          <w:sz w:val="32"/>
          <w:szCs w:val="32"/>
        </w:rPr>
        <w:t>）</w:t>
      </w:r>
      <w:r>
        <w:rPr>
          <w:rFonts w:hint="eastAsia" w:ascii="楷体" w:hAnsi="楷体" w:eastAsia="楷体"/>
          <w:b/>
          <w:sz w:val="32"/>
          <w:szCs w:val="32"/>
        </w:rPr>
        <w:t>诊断流程和要求</w:t>
      </w:r>
    </w:p>
    <w:p w14:paraId="3B103E7C">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PGT胚胎活检主要包括：卵裂球活检及囊胚滋养层细胞活检。基于标准编制组近30年实操，并参考《胚胎植入前遗传学诊断与筛查实验室技术指南》《国际生殖遗传学学会植入前基因检测指南》《</w:t>
      </w:r>
      <w:r>
        <w:rPr>
          <w:rFonts w:ascii="仿宋_GB2312" w:hAnsi="宋体" w:eastAsia="仿宋_GB2312"/>
          <w:sz w:val="32"/>
          <w:szCs w:val="32"/>
        </w:rPr>
        <w:t>The International Glossary on Infertility and Fertility Care</w:t>
      </w:r>
      <w:r>
        <w:rPr>
          <w:rFonts w:hint="eastAsia" w:ascii="仿宋_GB2312" w:hAnsi="宋体" w:eastAsia="仿宋_GB2312"/>
          <w:sz w:val="32"/>
          <w:szCs w:val="32"/>
        </w:rPr>
        <w:t>》等资料，对卵裂球活检及囊胚滋养层细胞活检的操作要求进行了明确。</w:t>
      </w:r>
    </w:p>
    <w:p w14:paraId="59573251">
      <w:pPr>
        <w:spacing w:line="560" w:lineRule="exact"/>
        <w:ind w:firstLine="643" w:firstLineChars="200"/>
        <w:rPr>
          <w:rFonts w:hint="eastAsia" w:ascii="仿宋_GB2312" w:hAnsi="宋体" w:eastAsia="仿宋_GB2312"/>
          <w:b/>
          <w:bCs/>
          <w:sz w:val="32"/>
          <w:szCs w:val="32"/>
        </w:rPr>
      </w:pPr>
      <w:bookmarkStart w:id="17" w:name="_Hlk199180633"/>
      <w:r>
        <w:rPr>
          <w:rFonts w:hint="eastAsia" w:ascii="仿宋_GB2312" w:hAnsi="宋体" w:eastAsia="仿宋_GB2312"/>
          <w:b/>
          <w:bCs/>
          <w:sz w:val="32"/>
          <w:szCs w:val="32"/>
        </w:rPr>
        <w:t>1.卵裂球活检</w:t>
      </w:r>
    </w:p>
    <w:bookmarkEnd w:id="17"/>
    <w:p w14:paraId="24B44989">
      <w:pPr>
        <w:spacing w:line="560" w:lineRule="exact"/>
        <w:ind w:firstLine="643" w:firstLineChars="200"/>
        <w:rPr>
          <w:rFonts w:hint="eastAsia" w:ascii="仿宋_GB2312" w:hAnsi="宋体" w:eastAsia="仿宋_GB2312"/>
          <w:b/>
          <w:bCs/>
          <w:sz w:val="32"/>
          <w:szCs w:val="32"/>
        </w:rPr>
      </w:pPr>
      <w:r>
        <w:rPr>
          <w:rFonts w:hint="eastAsia" w:ascii="仿宋_GB2312" w:hAnsi="宋体" w:eastAsia="仿宋_GB2312"/>
          <w:b/>
          <w:bCs/>
          <w:sz w:val="32"/>
          <w:szCs w:val="32"/>
        </w:rPr>
        <w:t>（1）活检前准备</w:t>
      </w:r>
    </w:p>
    <w:p w14:paraId="03CBDD3D">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明确活检前1d下午应完成相关培养液及培养皿的准备，包括：囊胚培养皿的制备、无Ca2+/Mg2+ Hepes培养液及皿的制备以及活检皿的制备。其中，明确囊胚培养皿的制备：取0.5mL含10％蛋白的囊胚培养液在培养皿上做滴，是因为10％的蛋白可提供胚胎发育所需的氨基酸、生长因子及抗冻保护成分，同时减少胚胎与培养皿表面的机械摩擦和黏附，降低损伤风险；明确25μL/滴，是因为</w:t>
      </w:r>
      <w:r>
        <w:rPr>
          <w:rFonts w:ascii="仿宋_GB2312" w:hAnsi="宋体" w:eastAsia="仿宋_GB2312"/>
          <w:sz w:val="32"/>
          <w:szCs w:val="32"/>
        </w:rPr>
        <w:t>25μL</w:t>
      </w:r>
      <w:r>
        <w:rPr>
          <w:rFonts w:hint="eastAsia" w:ascii="仿宋_GB2312" w:hAnsi="宋体" w:eastAsia="仿宋_GB2312"/>
          <w:sz w:val="32"/>
          <w:szCs w:val="32"/>
        </w:rPr>
        <w:t>的液滴体积在矿物油覆盖下不易蒸发，且能快速与</w:t>
      </w:r>
      <w:r>
        <w:rPr>
          <w:rFonts w:ascii="仿宋_GB2312" w:hAnsi="宋体" w:eastAsia="仿宋_GB2312"/>
          <w:sz w:val="32"/>
          <w:szCs w:val="32"/>
        </w:rPr>
        <w:t>CO</w:t>
      </w:r>
      <w:r>
        <w:rPr>
          <w:rFonts w:ascii="Cambria Math" w:hAnsi="Cambria Math" w:eastAsia="仿宋_GB2312" w:cs="Cambria Math"/>
          <w:sz w:val="32"/>
          <w:szCs w:val="32"/>
        </w:rPr>
        <w:t>₂</w:t>
      </w:r>
      <w:r>
        <w:rPr>
          <w:rFonts w:hint="eastAsia" w:ascii="仿宋_GB2312" w:hAnsi="宋体" w:eastAsia="仿宋_GB2312"/>
          <w:sz w:val="32"/>
          <w:szCs w:val="32"/>
        </w:rPr>
        <w:t>平衡；盖上</w:t>
      </w:r>
      <w:bookmarkStart w:id="18" w:name="_Hlk199180001"/>
      <w:r>
        <w:rPr>
          <w:rFonts w:hint="eastAsia" w:ascii="仿宋_GB2312" w:hAnsi="宋体" w:eastAsia="仿宋_GB2312"/>
          <w:sz w:val="32"/>
          <w:szCs w:val="32"/>
        </w:rPr>
        <w:t>矿物油</w:t>
      </w:r>
      <w:bookmarkEnd w:id="18"/>
      <w:r>
        <w:rPr>
          <w:rFonts w:hint="eastAsia" w:ascii="仿宋_GB2312" w:hAnsi="宋体" w:eastAsia="仿宋_GB2312"/>
          <w:sz w:val="32"/>
          <w:szCs w:val="32"/>
        </w:rPr>
        <w:t>，是因为矿物油隔绝液滴与空气，避免培养液蒸发导致的渗透压升高和pH波动；此外，明确矿物油没过液面，标上编号，放入37℃的5％～6％CO</w:t>
      </w:r>
      <w:r>
        <w:rPr>
          <w:rFonts w:hint="eastAsia" w:ascii="仿宋_GB2312" w:hAnsi="宋体" w:eastAsia="仿宋_GB2312"/>
          <w:sz w:val="32"/>
          <w:szCs w:val="32"/>
          <w:vertAlign w:val="subscript"/>
        </w:rPr>
        <w:t>2</w:t>
      </w:r>
      <w:r>
        <w:rPr>
          <w:rFonts w:hint="eastAsia" w:ascii="仿宋_GB2312" w:hAnsi="宋体" w:eastAsia="仿宋_GB2312"/>
          <w:sz w:val="32"/>
          <w:szCs w:val="32"/>
        </w:rPr>
        <w:t>培养箱内平衡过夜，避免不同患者或实验组的胚胎混淆，确保培养液pH稳定，胚胎代谢酶活性正常。</w:t>
      </w:r>
    </w:p>
    <w:p w14:paraId="552C0045">
      <w:pPr>
        <w:spacing w:line="560" w:lineRule="exact"/>
        <w:ind w:firstLine="643" w:firstLineChars="200"/>
        <w:rPr>
          <w:rFonts w:hint="eastAsia" w:ascii="仿宋_GB2312" w:hAnsi="宋体" w:eastAsia="仿宋_GB2312"/>
          <w:b/>
          <w:bCs/>
          <w:sz w:val="32"/>
          <w:szCs w:val="32"/>
        </w:rPr>
      </w:pPr>
      <w:r>
        <w:rPr>
          <w:rFonts w:hint="eastAsia" w:ascii="仿宋_GB2312" w:hAnsi="宋体" w:eastAsia="仿宋_GB2312"/>
          <w:b/>
          <w:bCs/>
          <w:sz w:val="32"/>
          <w:szCs w:val="32"/>
        </w:rPr>
        <w:t>（2）活检操作</w:t>
      </w:r>
    </w:p>
    <w:p w14:paraId="044686BC">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明确活检当日观察胚胎情况，卵裂球数量在6～12个、</w:t>
      </w:r>
      <w:bookmarkStart w:id="19" w:name="_Hlk199180546"/>
      <w:r>
        <w:rPr>
          <w:rFonts w:hint="eastAsia" w:ascii="仿宋_GB2312" w:hAnsi="宋体" w:eastAsia="仿宋_GB2312"/>
          <w:sz w:val="32"/>
          <w:szCs w:val="32"/>
        </w:rPr>
        <w:t>碎片含量</w:t>
      </w:r>
      <w:bookmarkEnd w:id="19"/>
      <w:r>
        <w:rPr>
          <w:rFonts w:hint="eastAsia" w:ascii="仿宋_GB2312" w:hAnsi="宋体" w:eastAsia="仿宋_GB2312"/>
          <w:sz w:val="32"/>
          <w:szCs w:val="32"/>
        </w:rPr>
        <w:t>＜30％的胚胎用于活检。随着培养液的不断改进，胚胎成长速度也在加快，相比《胚胎植入前遗传学诊断与筛查实验室技术指南》规定的胚胎发育6～10细胞左右时进行，标准编制组实践发现卵裂球数量取6～12个更符合当前实际；此外，出于胚胎质量考虑，明确胚胎碎片含量＜30％。胚胎碎片含量越低，提示胚胎质量越好，碎片含量＜10％：能优质胚胎，发育潜能高；10％～30％：可接受范围，但需结合其他指标综合评估；＞30％：提示细胞凋亡或应激反应，胚胎存活率和着床率显著降低，活检可能加速胚胎退化。</w:t>
      </w:r>
    </w:p>
    <w:p w14:paraId="3554CFE3">
      <w:pPr>
        <w:spacing w:line="560" w:lineRule="exact"/>
        <w:ind w:firstLine="643" w:firstLineChars="200"/>
        <w:rPr>
          <w:rFonts w:hint="eastAsia" w:ascii="仿宋_GB2312" w:hAnsi="宋体" w:eastAsia="仿宋_GB2312"/>
          <w:b/>
          <w:bCs/>
          <w:sz w:val="32"/>
          <w:szCs w:val="32"/>
        </w:rPr>
      </w:pPr>
      <w:r>
        <w:rPr>
          <w:rFonts w:hint="eastAsia" w:ascii="仿宋_GB2312" w:hAnsi="宋体" w:eastAsia="仿宋_GB2312"/>
          <w:b/>
          <w:bCs/>
          <w:sz w:val="32"/>
          <w:szCs w:val="32"/>
        </w:rPr>
        <w:t>2.囊胚滋养层细胞活检</w:t>
      </w:r>
    </w:p>
    <w:p w14:paraId="56F6F818">
      <w:pPr>
        <w:spacing w:line="560" w:lineRule="exact"/>
        <w:ind w:firstLine="643" w:firstLineChars="200"/>
        <w:rPr>
          <w:rFonts w:hint="eastAsia" w:ascii="仿宋_GB2312" w:hAnsi="宋体" w:eastAsia="仿宋_GB2312"/>
          <w:b/>
          <w:bCs/>
          <w:sz w:val="32"/>
          <w:szCs w:val="32"/>
        </w:rPr>
      </w:pPr>
      <w:r>
        <w:rPr>
          <w:rFonts w:hint="eastAsia" w:ascii="仿宋_GB2312" w:hAnsi="宋体" w:eastAsia="仿宋_GB2312"/>
          <w:b/>
          <w:bCs/>
          <w:sz w:val="32"/>
          <w:szCs w:val="32"/>
        </w:rPr>
        <w:t>（1）活检前准备</w:t>
      </w:r>
    </w:p>
    <w:p w14:paraId="07D089BF">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明确操作前1d下午完成囊胚活检皿的制备：取显微操作皿1个，用含10％蛋白的囊胚培养液在皿的中间作上下两排各做2个20μL的微滴，标上编号，在两排微滴上方用PVP做1个小微滴，盖上矿物油。标准编制组实践发现，含10％蛋白的囊胚培养液，既能有效润滑又能避免蛋白过量导致的代谢废物积累；制作上下两排各2个20μL微滴（共4滴），上排微滴：通常用于放置待活检的囊胚，便于显微操作针定位；下排微滴：用于暂存活检后的胚胎或清洗步骤，避免交叉污染；20μL液滴在矿物油覆盖下不易蒸发，表面张力适中，便于胚胎稳定悬浮；用PVP做小微滴，是因为PVP的粘稠性可缓冲操作针的机械冲击，避免直接接触囊胚时造成透明带或内细胞团损伤；矿物油完全覆盖液滴，隔绝空气接触，防止培养液蒸发导致的渗透压升高和pH波动。明确根据可供活检胚胎数做相应数量的活检皿，为平衡效率与安全性，明确1个活检皿中最多活检2个囊胚，将制备好的活检皿放入37℃、气体浓度为5％O</w:t>
      </w:r>
      <w:r>
        <w:rPr>
          <w:rFonts w:hint="eastAsia" w:ascii="仿宋_GB2312" w:hAnsi="宋体" w:eastAsia="仿宋_GB2312"/>
          <w:sz w:val="32"/>
          <w:szCs w:val="32"/>
          <w:vertAlign w:val="subscript"/>
        </w:rPr>
        <w:t>2</w:t>
      </w:r>
      <w:r>
        <w:rPr>
          <w:rFonts w:hint="eastAsia" w:ascii="仿宋_GB2312" w:hAnsi="宋体" w:eastAsia="仿宋_GB2312"/>
          <w:sz w:val="32"/>
          <w:szCs w:val="32"/>
        </w:rPr>
        <w:t>、6％CO</w:t>
      </w:r>
      <w:r>
        <w:rPr>
          <w:rFonts w:hint="eastAsia" w:ascii="仿宋_GB2312" w:hAnsi="宋体" w:eastAsia="仿宋_GB2312"/>
          <w:sz w:val="32"/>
          <w:szCs w:val="32"/>
          <w:vertAlign w:val="subscript"/>
        </w:rPr>
        <w:t>2</w:t>
      </w:r>
      <w:r>
        <w:rPr>
          <w:rFonts w:hint="eastAsia" w:ascii="仿宋_GB2312" w:hAnsi="宋体" w:eastAsia="仿宋_GB2312"/>
          <w:sz w:val="32"/>
          <w:szCs w:val="32"/>
        </w:rPr>
        <w:t>内3h以上，低氧环境（</w:t>
      </w:r>
      <w:r>
        <w:rPr>
          <w:rFonts w:ascii="仿宋_GB2312" w:hAnsi="宋体" w:eastAsia="仿宋_GB2312"/>
          <w:sz w:val="32"/>
          <w:szCs w:val="32"/>
        </w:rPr>
        <w:t>5％O</w:t>
      </w:r>
      <w:r>
        <w:rPr>
          <w:rFonts w:ascii="Cambria Math" w:hAnsi="Cambria Math" w:eastAsia="仿宋_GB2312" w:cs="Cambria Math"/>
          <w:sz w:val="32"/>
          <w:szCs w:val="32"/>
        </w:rPr>
        <w:t>₂</w:t>
      </w:r>
      <w:r>
        <w:rPr>
          <w:rFonts w:hint="eastAsia" w:ascii="仿宋_GB2312" w:hAnsi="宋体" w:eastAsia="仿宋_GB2312"/>
          <w:sz w:val="32"/>
          <w:szCs w:val="32"/>
        </w:rPr>
        <w:t>）可减少活性氧生成，保护胚胎免受氧化损伤，促进囊胚细胞增殖和分化；</w:t>
      </w:r>
      <w:r>
        <w:rPr>
          <w:rFonts w:ascii="仿宋_GB2312" w:hAnsi="宋体" w:eastAsia="仿宋_GB2312"/>
          <w:sz w:val="32"/>
          <w:szCs w:val="32"/>
        </w:rPr>
        <w:t>6％CO</w:t>
      </w:r>
      <w:r>
        <w:rPr>
          <w:rFonts w:ascii="Cambria Math" w:hAnsi="Cambria Math" w:eastAsia="仿宋_GB2312" w:cs="Cambria Math"/>
          <w:sz w:val="32"/>
          <w:szCs w:val="32"/>
        </w:rPr>
        <w:t>₂</w:t>
      </w:r>
      <w:r>
        <w:rPr>
          <w:rFonts w:hint="eastAsia" w:ascii="仿宋_GB2312" w:hAnsi="宋体" w:eastAsia="仿宋_GB2312"/>
          <w:sz w:val="32"/>
          <w:szCs w:val="32"/>
        </w:rPr>
        <w:t>为常用浓度，可确保培养液pH稳定，避免偏酸或偏碱影响胚胎酶活性和膜稳定性；由于培养液中的蛋白、盐离子等成分需时间均匀扩散，明确平衡时间≥3h，可避免局部浓度差异损伤胚胎，且</w:t>
      </w:r>
      <w:r>
        <w:rPr>
          <w:rFonts w:ascii="仿宋_GB2312" w:hAnsi="宋体" w:eastAsia="仿宋_GB2312"/>
          <w:sz w:val="32"/>
          <w:szCs w:val="32"/>
        </w:rPr>
        <w:t>CO</w:t>
      </w:r>
      <w:r>
        <w:rPr>
          <w:rFonts w:ascii="Cambria Math" w:hAnsi="Cambria Math" w:eastAsia="仿宋_GB2312" w:cs="Cambria Math"/>
          <w:sz w:val="32"/>
          <w:szCs w:val="32"/>
        </w:rPr>
        <w:t>₂</w:t>
      </w:r>
      <w:r>
        <w:rPr>
          <w:rFonts w:hint="eastAsia" w:ascii="仿宋_GB2312" w:hAnsi="宋体" w:eastAsia="仿宋_GB2312"/>
          <w:sz w:val="32"/>
          <w:szCs w:val="32"/>
        </w:rPr>
        <w:t>溶解至培养液数小时可达到稳态。</w:t>
      </w:r>
    </w:p>
    <w:p w14:paraId="3CE09DB7">
      <w:pPr>
        <w:spacing w:line="560" w:lineRule="exact"/>
        <w:ind w:firstLine="643" w:firstLineChars="200"/>
        <w:rPr>
          <w:rFonts w:hint="eastAsia" w:ascii="仿宋_GB2312" w:hAnsi="宋体" w:eastAsia="仿宋_GB2312"/>
          <w:b/>
          <w:bCs/>
          <w:sz w:val="32"/>
          <w:szCs w:val="32"/>
        </w:rPr>
      </w:pPr>
      <w:r>
        <w:rPr>
          <w:rFonts w:hint="eastAsia" w:ascii="仿宋_GB2312" w:hAnsi="宋体" w:eastAsia="仿宋_GB2312"/>
          <w:b/>
          <w:bCs/>
          <w:sz w:val="32"/>
          <w:szCs w:val="32"/>
        </w:rPr>
        <w:t>（2）活检操作</w:t>
      </w:r>
    </w:p>
    <w:p w14:paraId="77FBACB9">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考虑到激光通过光热效应精确消融透明带，无需物理接触（如机械切割针），可避免工具污染或意外划伤胚胎，因而采用激光打孔。明确选择胚胎细胞与透明带之间空隙较大部位，用激光进行打孔并打透，避免直接损伤胚胎细胞；孔径3</w:t>
      </w:r>
      <w:bookmarkStart w:id="20" w:name="_Hlk199523678"/>
      <w:r>
        <w:rPr>
          <w:rFonts w:hint="eastAsia" w:ascii="仿宋_GB2312" w:hAnsi="宋体" w:eastAsia="仿宋_GB2312"/>
          <w:sz w:val="32"/>
          <w:szCs w:val="32"/>
        </w:rPr>
        <w:t>μm</w:t>
      </w:r>
      <w:bookmarkEnd w:id="20"/>
      <w:r>
        <w:rPr>
          <w:rFonts w:hint="eastAsia" w:ascii="仿宋_GB2312" w:hAnsi="宋体" w:eastAsia="仿宋_GB2312"/>
          <w:sz w:val="32"/>
          <w:szCs w:val="32"/>
        </w:rPr>
        <w:t>～5μm，是因为3μm～5μm的孔径足够允许活检针（直径通常为10μm～15μm）伸入吸取细胞，同时最大限度减少透明带结构的破坏。</w:t>
      </w:r>
    </w:p>
    <w:p w14:paraId="72EBF40A">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明确轻轻吸取5～10个</w:t>
      </w:r>
      <w:bookmarkStart w:id="21" w:name="_Hlk199523704"/>
      <w:r>
        <w:rPr>
          <w:rFonts w:hint="eastAsia" w:ascii="仿宋_GB2312" w:hAnsi="宋体" w:eastAsia="仿宋_GB2312"/>
          <w:sz w:val="32"/>
          <w:szCs w:val="32"/>
        </w:rPr>
        <w:t>滋养外胚层细胞</w:t>
      </w:r>
      <w:bookmarkEnd w:id="21"/>
      <w:r>
        <w:rPr>
          <w:rFonts w:hint="eastAsia" w:ascii="仿宋_GB2312" w:hAnsi="宋体" w:eastAsia="仿宋_GB2312"/>
          <w:sz w:val="32"/>
          <w:szCs w:val="32"/>
        </w:rPr>
        <w:t>进行操作，是因为经标准编制实践发现，吸取5～10个滋养外胚层细胞可满足目前检测要求，结果良好；当吸取滋养外胚层细胞数量＜5个时，可能DNA含量不足，造成基因组扩增效果不佳，基因测序失败；当吸取滋养外胚层细胞数量＞10个时，取样过多，对胎儿发育不利，出生体重可能受到影响。</w:t>
      </w:r>
    </w:p>
    <w:p w14:paraId="32899B17">
      <w:pPr>
        <w:spacing w:line="560" w:lineRule="exact"/>
        <w:ind w:firstLine="640" w:firstLineChars="200"/>
        <w:rPr>
          <w:rFonts w:hint="eastAsia" w:ascii="仿宋_GB2312" w:hAnsi="宋体" w:eastAsia="仿宋_GB2312"/>
          <w:sz w:val="32"/>
          <w:szCs w:val="32"/>
        </w:rPr>
      </w:pPr>
    </w:p>
    <w:p w14:paraId="42ED3F6D">
      <w:pPr>
        <w:spacing w:line="560" w:lineRule="exact"/>
        <w:ind w:firstLine="640" w:firstLineChars="200"/>
        <w:rPr>
          <w:rFonts w:hint="eastAsia" w:ascii="仿宋_GB2312" w:hAnsi="宋体" w:eastAsia="仿宋_GB2312"/>
          <w:sz w:val="32"/>
          <w:szCs w:val="32"/>
        </w:rPr>
      </w:pPr>
    </w:p>
    <w:p w14:paraId="6519530B">
      <w:pPr>
        <w:jc w:val="center"/>
        <w:rPr>
          <w:rFonts w:hint="eastAsia" w:ascii="黑体" w:hAnsi="黑体" w:eastAsia="黑体"/>
          <w:szCs w:val="21"/>
        </w:rPr>
      </w:pPr>
      <w:r>
        <w:rPr>
          <w:rFonts w:hint="eastAsia" w:ascii="黑体" w:hAnsi="黑体" w:eastAsia="黑体"/>
          <w:szCs w:val="21"/>
        </w:rPr>
        <w:t>表1  囊胚滋养层细胞活检吸取滋养外胚层细胞数量效果对比</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48"/>
        <w:gridCol w:w="4148"/>
      </w:tblGrid>
      <w:tr w14:paraId="1636E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vAlign w:val="center"/>
          </w:tcPr>
          <w:p w14:paraId="6C76A196">
            <w:pPr>
              <w:jc w:val="center"/>
              <w:rPr>
                <w:rFonts w:hint="eastAsia" w:ascii="黑体" w:hAnsi="黑体" w:eastAsia="黑体"/>
                <w:szCs w:val="21"/>
              </w:rPr>
            </w:pPr>
            <w:r>
              <w:rPr>
                <w:rFonts w:hint="eastAsia" w:ascii="黑体" w:hAnsi="黑体" w:eastAsia="黑体"/>
                <w:szCs w:val="21"/>
              </w:rPr>
              <w:t>数量</w:t>
            </w:r>
          </w:p>
        </w:tc>
        <w:tc>
          <w:tcPr>
            <w:tcW w:w="4148" w:type="dxa"/>
            <w:vAlign w:val="center"/>
          </w:tcPr>
          <w:p w14:paraId="1E21EABC">
            <w:pPr>
              <w:jc w:val="center"/>
              <w:rPr>
                <w:rFonts w:hint="eastAsia" w:ascii="黑体" w:hAnsi="黑体" w:eastAsia="黑体"/>
                <w:szCs w:val="21"/>
              </w:rPr>
            </w:pPr>
            <w:r>
              <w:rPr>
                <w:rFonts w:hint="eastAsia" w:ascii="黑体" w:hAnsi="黑体" w:eastAsia="黑体"/>
                <w:szCs w:val="21"/>
              </w:rPr>
              <w:t>效果</w:t>
            </w:r>
          </w:p>
        </w:tc>
      </w:tr>
      <w:tr w14:paraId="6FDF3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vAlign w:val="center"/>
          </w:tcPr>
          <w:p w14:paraId="549CA24A">
            <w:pPr>
              <w:jc w:val="center"/>
              <w:rPr>
                <w:rFonts w:hint="eastAsia" w:ascii="黑体" w:hAnsi="黑体" w:eastAsia="黑体"/>
                <w:szCs w:val="21"/>
              </w:rPr>
            </w:pPr>
            <w:r>
              <w:rPr>
                <w:rFonts w:hint="eastAsia" w:ascii="黑体" w:hAnsi="黑体" w:eastAsia="黑体"/>
                <w:szCs w:val="21"/>
              </w:rPr>
              <w:t>＜5个</w:t>
            </w:r>
          </w:p>
        </w:tc>
        <w:tc>
          <w:tcPr>
            <w:tcW w:w="4148" w:type="dxa"/>
            <w:vAlign w:val="center"/>
          </w:tcPr>
          <w:p w14:paraId="180AC2C8">
            <w:pPr>
              <w:jc w:val="center"/>
              <w:rPr>
                <w:rFonts w:hint="eastAsia" w:ascii="黑体" w:hAnsi="黑体" w:eastAsia="黑体"/>
                <w:szCs w:val="21"/>
              </w:rPr>
            </w:pPr>
            <w:r>
              <w:rPr>
                <w:rFonts w:hint="eastAsia" w:ascii="黑体" w:hAnsi="黑体" w:eastAsia="黑体"/>
                <w:szCs w:val="21"/>
              </w:rPr>
              <w:t>可能DNA含量不足，造成基因组扩增效果不佳，基因测序失败</w:t>
            </w:r>
          </w:p>
        </w:tc>
      </w:tr>
      <w:tr w14:paraId="65BDF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vAlign w:val="center"/>
          </w:tcPr>
          <w:p w14:paraId="61D774B7">
            <w:pPr>
              <w:jc w:val="center"/>
              <w:rPr>
                <w:rFonts w:hint="eastAsia" w:ascii="黑体" w:hAnsi="黑体" w:eastAsia="黑体"/>
                <w:szCs w:val="21"/>
              </w:rPr>
            </w:pPr>
            <w:r>
              <w:rPr>
                <w:rFonts w:hint="eastAsia" w:ascii="黑体" w:hAnsi="黑体" w:eastAsia="黑体"/>
                <w:szCs w:val="21"/>
              </w:rPr>
              <w:t>5～10个</w:t>
            </w:r>
          </w:p>
        </w:tc>
        <w:tc>
          <w:tcPr>
            <w:tcW w:w="4148" w:type="dxa"/>
            <w:vAlign w:val="center"/>
          </w:tcPr>
          <w:p w14:paraId="21A583CC">
            <w:pPr>
              <w:jc w:val="center"/>
              <w:rPr>
                <w:rFonts w:hint="eastAsia" w:ascii="黑体" w:hAnsi="黑体" w:eastAsia="黑体"/>
                <w:szCs w:val="21"/>
              </w:rPr>
            </w:pPr>
            <w:r>
              <w:rPr>
                <w:rFonts w:ascii="黑体" w:hAnsi="黑体" w:eastAsia="黑体"/>
                <w:szCs w:val="21"/>
              </w:rPr>
              <w:t>满足了目前检测的要求，结果良好</w:t>
            </w:r>
          </w:p>
        </w:tc>
      </w:tr>
      <w:tr w14:paraId="17052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vAlign w:val="center"/>
          </w:tcPr>
          <w:p w14:paraId="42E63415">
            <w:pPr>
              <w:jc w:val="center"/>
              <w:rPr>
                <w:rFonts w:hint="eastAsia" w:ascii="黑体" w:hAnsi="黑体" w:eastAsia="黑体"/>
                <w:szCs w:val="21"/>
              </w:rPr>
            </w:pPr>
            <w:bookmarkStart w:id="22" w:name="_Hlk199523969"/>
            <w:r>
              <w:rPr>
                <w:rFonts w:hint="eastAsia" w:ascii="黑体" w:hAnsi="黑体" w:eastAsia="黑体"/>
                <w:szCs w:val="21"/>
              </w:rPr>
              <w:t>＞10个</w:t>
            </w:r>
            <w:bookmarkEnd w:id="22"/>
          </w:p>
        </w:tc>
        <w:tc>
          <w:tcPr>
            <w:tcW w:w="4148" w:type="dxa"/>
            <w:vAlign w:val="center"/>
          </w:tcPr>
          <w:p w14:paraId="1468E425">
            <w:pPr>
              <w:jc w:val="center"/>
              <w:rPr>
                <w:rFonts w:hint="eastAsia" w:ascii="黑体" w:hAnsi="黑体" w:eastAsia="黑体"/>
                <w:szCs w:val="21"/>
              </w:rPr>
            </w:pPr>
            <w:bookmarkStart w:id="23" w:name="_Hlk199523982"/>
            <w:r>
              <w:rPr>
                <w:rFonts w:ascii="黑体" w:hAnsi="黑体" w:eastAsia="黑体"/>
                <w:szCs w:val="21"/>
              </w:rPr>
              <w:t>取样过多，对胎儿发育不利，出生体重可能受到影响</w:t>
            </w:r>
            <w:bookmarkEnd w:id="23"/>
          </w:p>
        </w:tc>
      </w:tr>
    </w:tbl>
    <w:p w14:paraId="6697CCD6">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明确所有活检细胞转移至样品收集管后，用微量离心机离心</w:t>
      </w:r>
      <w:bookmarkStart w:id="24" w:name="_Hlk199184572"/>
      <w:r>
        <w:rPr>
          <w:rFonts w:hint="eastAsia" w:ascii="仿宋_GB2312" w:hAnsi="宋体" w:eastAsia="仿宋_GB2312"/>
          <w:sz w:val="32"/>
          <w:szCs w:val="32"/>
        </w:rPr>
        <w:t>30s</w:t>
      </w:r>
      <w:bookmarkEnd w:id="24"/>
      <w:r>
        <w:rPr>
          <w:rFonts w:hint="eastAsia" w:ascii="仿宋_GB2312" w:hAnsi="宋体" w:eastAsia="仿宋_GB2312"/>
          <w:sz w:val="32"/>
          <w:szCs w:val="32"/>
        </w:rPr>
        <w:t>后置于冰箱至少-20℃保存，5d内送到PGT实验室进行后续处理。标准编制组实践发现（见表1），30s离心（通常为3000～6000rpm）既能有效沉淀细胞，又避免长时间离心导致细胞膜破裂或DNA损伤；低温（至少-20℃）可显著降低DNA酶和RNA酶的活性，防止</w:t>
      </w:r>
      <w:bookmarkStart w:id="25" w:name="_Hlk199523371"/>
      <w:r>
        <w:rPr>
          <w:rFonts w:hint="eastAsia" w:ascii="仿宋_GB2312" w:hAnsi="宋体" w:eastAsia="仿宋_GB2312"/>
          <w:sz w:val="32"/>
          <w:szCs w:val="32"/>
        </w:rPr>
        <w:t>核酸降解</w:t>
      </w:r>
      <w:bookmarkEnd w:id="25"/>
      <w:r>
        <w:rPr>
          <w:rFonts w:hint="eastAsia" w:ascii="仿宋_GB2312" w:hAnsi="宋体" w:eastAsia="仿宋_GB2312"/>
          <w:sz w:val="32"/>
          <w:szCs w:val="32"/>
        </w:rPr>
        <w:t>，高于-20℃易导致核酸降解；考虑到多次冻融会加剧DNA断裂，5d时限可确保样本一次性送达实验室，无需中途解冻。</w:t>
      </w:r>
    </w:p>
    <w:p w14:paraId="0A679DB6">
      <w:pPr>
        <w:spacing w:line="560" w:lineRule="exact"/>
        <w:jc w:val="center"/>
        <w:rPr>
          <w:rFonts w:hint="eastAsia" w:ascii="黑体" w:hAnsi="黑体" w:eastAsia="黑体"/>
          <w:sz w:val="24"/>
        </w:rPr>
      </w:pPr>
      <w:r>
        <w:rPr>
          <w:rFonts w:hint="eastAsia" w:ascii="黑体" w:hAnsi="黑体" w:eastAsia="黑体"/>
          <w:sz w:val="24"/>
        </w:rPr>
        <w:t>表1  囊胚滋养层细胞活检微量离心机离心时间效果对比</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48"/>
        <w:gridCol w:w="4148"/>
      </w:tblGrid>
      <w:tr w14:paraId="7192F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148" w:type="dxa"/>
            <w:vAlign w:val="center"/>
          </w:tcPr>
          <w:p w14:paraId="5B6BC85A">
            <w:pPr>
              <w:jc w:val="center"/>
              <w:rPr>
                <w:rFonts w:hint="eastAsia" w:ascii="黑体" w:hAnsi="黑体" w:eastAsia="黑体"/>
                <w:szCs w:val="21"/>
              </w:rPr>
            </w:pPr>
            <w:r>
              <w:rPr>
                <w:rFonts w:hint="eastAsia" w:ascii="黑体" w:hAnsi="黑体" w:eastAsia="黑体"/>
                <w:szCs w:val="21"/>
              </w:rPr>
              <w:t>时间</w:t>
            </w:r>
          </w:p>
        </w:tc>
        <w:tc>
          <w:tcPr>
            <w:tcW w:w="4148" w:type="dxa"/>
            <w:vAlign w:val="center"/>
          </w:tcPr>
          <w:p w14:paraId="50F2116A">
            <w:pPr>
              <w:jc w:val="center"/>
              <w:rPr>
                <w:rFonts w:hint="eastAsia" w:ascii="黑体" w:hAnsi="黑体" w:eastAsia="黑体"/>
                <w:szCs w:val="21"/>
              </w:rPr>
            </w:pPr>
            <w:r>
              <w:rPr>
                <w:rFonts w:hint="eastAsia" w:ascii="黑体" w:hAnsi="黑体" w:eastAsia="黑体"/>
                <w:szCs w:val="21"/>
              </w:rPr>
              <w:t>效果</w:t>
            </w:r>
          </w:p>
        </w:tc>
      </w:tr>
      <w:tr w14:paraId="07451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vAlign w:val="center"/>
          </w:tcPr>
          <w:p w14:paraId="2F47C7E4">
            <w:pPr>
              <w:jc w:val="center"/>
              <w:rPr>
                <w:rFonts w:hint="eastAsia" w:ascii="黑体" w:hAnsi="黑体" w:eastAsia="黑体"/>
                <w:szCs w:val="21"/>
              </w:rPr>
            </w:pPr>
            <w:r>
              <w:rPr>
                <w:rFonts w:hint="eastAsia" w:ascii="Times New Roman" w:hAnsi="Times New Roman"/>
                <w:szCs w:val="21"/>
              </w:rPr>
              <w:t>20</w:t>
            </w:r>
            <w:r>
              <w:rPr>
                <w:rFonts w:hint="eastAsia" w:ascii="Times New Roman" w:hAnsi="Times New Roman"/>
                <w:szCs w:val="21"/>
                <w:vertAlign w:val="superscript"/>
              </w:rPr>
              <w:t xml:space="preserve"> </w:t>
            </w:r>
            <w:r>
              <w:rPr>
                <w:rFonts w:hint="eastAsia" w:ascii="Times New Roman" w:hAnsi="Times New Roman"/>
                <w:szCs w:val="21"/>
              </w:rPr>
              <w:t>s</w:t>
            </w:r>
          </w:p>
        </w:tc>
        <w:tc>
          <w:tcPr>
            <w:tcW w:w="4148" w:type="dxa"/>
            <w:vAlign w:val="center"/>
          </w:tcPr>
          <w:p w14:paraId="6FCC2F72">
            <w:pPr>
              <w:jc w:val="center"/>
              <w:rPr>
                <w:rFonts w:hint="eastAsia" w:ascii="黑体" w:hAnsi="黑体" w:eastAsia="黑体"/>
                <w:szCs w:val="21"/>
              </w:rPr>
            </w:pPr>
            <w:r>
              <w:rPr>
                <w:rFonts w:hint="eastAsia" w:ascii="黑体" w:hAnsi="黑体" w:eastAsia="黑体"/>
                <w:szCs w:val="21"/>
              </w:rPr>
              <w:t>可能细胞没有沉到底部</w:t>
            </w:r>
          </w:p>
        </w:tc>
      </w:tr>
      <w:tr w14:paraId="4AE56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vAlign w:val="center"/>
          </w:tcPr>
          <w:p w14:paraId="015F7C28">
            <w:pPr>
              <w:jc w:val="center"/>
              <w:rPr>
                <w:rFonts w:hint="eastAsia" w:ascii="黑体" w:hAnsi="黑体" w:eastAsia="黑体"/>
                <w:szCs w:val="21"/>
              </w:rPr>
            </w:pPr>
            <w:r>
              <w:rPr>
                <w:rFonts w:hint="eastAsia" w:ascii="黑体" w:hAnsi="黑体" w:eastAsia="黑体"/>
                <w:szCs w:val="21"/>
              </w:rPr>
              <w:t>30</w:t>
            </w:r>
            <w:r>
              <w:rPr>
                <w:rFonts w:hint="eastAsia" w:ascii="黑体" w:hAnsi="黑体" w:eastAsia="黑体"/>
                <w:szCs w:val="21"/>
                <w:vertAlign w:val="superscript"/>
              </w:rPr>
              <w:t xml:space="preserve"> </w:t>
            </w:r>
            <w:r>
              <w:rPr>
                <w:rFonts w:hint="eastAsia" w:ascii="黑体" w:hAnsi="黑体" w:eastAsia="黑体"/>
                <w:szCs w:val="21"/>
              </w:rPr>
              <w:t>s</w:t>
            </w:r>
          </w:p>
        </w:tc>
        <w:tc>
          <w:tcPr>
            <w:tcW w:w="4148" w:type="dxa"/>
            <w:vAlign w:val="center"/>
          </w:tcPr>
          <w:p w14:paraId="472AAAC0">
            <w:pPr>
              <w:jc w:val="center"/>
              <w:rPr>
                <w:rFonts w:hint="eastAsia" w:ascii="黑体" w:hAnsi="黑体" w:eastAsia="黑体"/>
                <w:szCs w:val="21"/>
              </w:rPr>
            </w:pPr>
            <w:r>
              <w:rPr>
                <w:rFonts w:hint="eastAsia" w:ascii="黑体" w:hAnsi="黑体" w:eastAsia="黑体"/>
                <w:szCs w:val="21"/>
              </w:rPr>
              <w:t>既能有效沉淀细胞，又避免长时间离心导致细胞膜破裂或DNA损伤</w:t>
            </w:r>
          </w:p>
        </w:tc>
      </w:tr>
      <w:tr w14:paraId="1E894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vAlign w:val="center"/>
          </w:tcPr>
          <w:p w14:paraId="5D78F402">
            <w:pPr>
              <w:jc w:val="center"/>
              <w:rPr>
                <w:rFonts w:hint="eastAsia" w:ascii="黑体" w:hAnsi="黑体" w:eastAsia="黑体"/>
                <w:szCs w:val="21"/>
              </w:rPr>
            </w:pPr>
            <w:r>
              <w:rPr>
                <w:rFonts w:hint="eastAsia" w:ascii="Times New Roman" w:hAnsi="Times New Roman"/>
                <w:szCs w:val="21"/>
              </w:rPr>
              <w:t>40</w:t>
            </w:r>
            <w:r>
              <w:rPr>
                <w:rFonts w:hint="eastAsia" w:ascii="Times New Roman" w:hAnsi="Times New Roman"/>
                <w:szCs w:val="21"/>
                <w:vertAlign w:val="superscript"/>
              </w:rPr>
              <w:t xml:space="preserve"> </w:t>
            </w:r>
            <w:r>
              <w:rPr>
                <w:rFonts w:hint="eastAsia" w:ascii="Times New Roman" w:hAnsi="Times New Roman"/>
                <w:szCs w:val="21"/>
              </w:rPr>
              <w:t>s</w:t>
            </w:r>
          </w:p>
        </w:tc>
        <w:tc>
          <w:tcPr>
            <w:tcW w:w="4148" w:type="dxa"/>
            <w:vAlign w:val="center"/>
          </w:tcPr>
          <w:p w14:paraId="0435C9BF">
            <w:pPr>
              <w:jc w:val="center"/>
              <w:rPr>
                <w:rFonts w:hint="eastAsia" w:ascii="黑体" w:hAnsi="黑体" w:eastAsia="黑体"/>
                <w:szCs w:val="21"/>
              </w:rPr>
            </w:pPr>
            <w:r>
              <w:rPr>
                <w:rFonts w:hint="eastAsia" w:ascii="黑体" w:hAnsi="黑体" w:eastAsia="黑体"/>
                <w:szCs w:val="21"/>
              </w:rPr>
              <w:t>较大的颠簸可能早出细胞溅到管壁上造成丢失</w:t>
            </w:r>
          </w:p>
        </w:tc>
      </w:tr>
    </w:tbl>
    <w:p w14:paraId="35C302A7">
      <w:pPr>
        <w:spacing w:line="560" w:lineRule="exact"/>
        <w:ind w:firstLine="643" w:firstLineChars="200"/>
        <w:rPr>
          <w:rFonts w:hint="eastAsia" w:ascii="仿宋_GB2312" w:hAnsi="宋体" w:eastAsia="仿宋_GB2312"/>
          <w:b/>
          <w:bCs/>
          <w:sz w:val="32"/>
          <w:szCs w:val="32"/>
        </w:rPr>
      </w:pPr>
      <w:r>
        <w:rPr>
          <w:rFonts w:hint="eastAsia" w:ascii="仿宋_GB2312" w:hAnsi="宋体" w:eastAsia="仿宋_GB2312"/>
          <w:b/>
          <w:bCs/>
          <w:sz w:val="32"/>
          <w:szCs w:val="32"/>
        </w:rPr>
        <w:t>3.操作后处理</w:t>
      </w:r>
    </w:p>
    <w:p w14:paraId="52C415B6">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明确操作完成后及时检查有无遗漏胚胎冷冻或样品，完成各种活检相关表格登记，防止样本丢失或混淆，确保数据可追溯。</w:t>
      </w:r>
    </w:p>
    <w:p w14:paraId="2E7D7E5A">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标准编制组按照上述要求对2018年至今共1200例进行了操作，操作效果良好，胚胎活检后存活率达97％，临床妊娠成功率为67％。</w:t>
      </w:r>
    </w:p>
    <w:p w14:paraId="01323B5A">
      <w:pPr>
        <w:ind w:firstLine="643" w:firstLineChars="200"/>
        <w:rPr>
          <w:rFonts w:hint="eastAsia" w:ascii="楷体" w:hAnsi="楷体" w:eastAsia="楷体"/>
          <w:b/>
          <w:sz w:val="32"/>
          <w:szCs w:val="32"/>
        </w:rPr>
      </w:pPr>
      <w:r>
        <w:rPr>
          <w:rFonts w:hint="eastAsia" w:ascii="楷体" w:hAnsi="楷体" w:eastAsia="楷体"/>
          <w:b/>
          <w:sz w:val="32"/>
          <w:szCs w:val="32"/>
        </w:rPr>
        <w:t>（</w:t>
      </w:r>
      <w:r>
        <w:rPr>
          <w:rFonts w:ascii="楷体" w:hAnsi="楷体" w:eastAsia="楷体"/>
          <w:b/>
          <w:sz w:val="32"/>
          <w:szCs w:val="32"/>
        </w:rPr>
        <w:t>四）</w:t>
      </w:r>
      <w:r>
        <w:rPr>
          <w:rFonts w:hint="eastAsia" w:ascii="楷体" w:hAnsi="楷体" w:eastAsia="楷体"/>
          <w:b/>
          <w:sz w:val="32"/>
          <w:szCs w:val="32"/>
        </w:rPr>
        <w:t>注意事项</w:t>
      </w:r>
    </w:p>
    <w:p w14:paraId="7F1B8AB6">
      <w:pPr>
        <w:spacing w:line="560" w:lineRule="exact"/>
        <w:ind w:firstLine="640" w:firstLineChars="200"/>
        <w:rPr>
          <w:rFonts w:hint="eastAsia" w:ascii="仿宋_GB2312" w:hAnsi="宋体" w:eastAsia="仿宋_GB2312"/>
          <w:b/>
          <w:bCs/>
        </w:rPr>
      </w:pPr>
      <w:r>
        <w:rPr>
          <w:rFonts w:hint="eastAsia" w:ascii="仿宋_GB2312" w:hAnsi="宋体" w:eastAsia="仿宋_GB2312"/>
          <w:sz w:val="32"/>
          <w:szCs w:val="32"/>
        </w:rPr>
        <w:t>为避免样本混淆，提升操作精确度，明确了用于PGT活检患者的囊胚应放于单独培养箱,一次活检一个囊胚的要求。由于滋养外胚层是未来形成胎盘的部分，取少量细胞（5～10个）不会影响胚胎后续发育潜能，且在囊胚扩张期（发育第5～6d），滋养外胚层细胞松散排列，通过激光可稳定获取5～10个细胞。若取细胞过少（如＜5个），操作难度增加，易因样本不足需重复活检，损伤胚胎，因而明确活检的滋养外胚层细胞数宜为5～10个。</w:t>
      </w:r>
    </w:p>
    <w:p w14:paraId="5EA56FF6">
      <w:pPr>
        <w:ind w:firstLine="643" w:firstLineChars="200"/>
        <w:rPr>
          <w:rFonts w:hint="eastAsia" w:ascii="楷体" w:hAnsi="楷体" w:eastAsia="楷体"/>
          <w:b/>
          <w:sz w:val="32"/>
          <w:szCs w:val="32"/>
        </w:rPr>
      </w:pPr>
      <w:r>
        <w:rPr>
          <w:rFonts w:hint="eastAsia" w:ascii="楷体" w:hAnsi="楷体" w:eastAsia="楷体"/>
          <w:b/>
          <w:sz w:val="32"/>
          <w:szCs w:val="32"/>
        </w:rPr>
        <w:t>（</w:t>
      </w:r>
      <w:r>
        <w:rPr>
          <w:rFonts w:ascii="楷体" w:hAnsi="楷体" w:eastAsia="楷体"/>
          <w:b/>
          <w:sz w:val="32"/>
          <w:szCs w:val="32"/>
        </w:rPr>
        <w:t>五）</w:t>
      </w:r>
      <w:r>
        <w:rPr>
          <w:rFonts w:hint="eastAsia" w:ascii="楷体" w:hAnsi="楷体" w:eastAsia="楷体"/>
          <w:b/>
          <w:sz w:val="32"/>
          <w:szCs w:val="32"/>
        </w:rPr>
        <w:t>档案记录</w:t>
      </w:r>
    </w:p>
    <w:p w14:paraId="0BC521E3">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为便于对PGT胚胎活检技术的效果进行评估和分析，同时也为后续的研究和临床实践提供可靠的数据支持，因此明确了相关档案记录的要求。</w:t>
      </w:r>
    </w:p>
    <w:p w14:paraId="24B1BC10">
      <w:pPr>
        <w:spacing w:before="156" w:beforeLines="50" w:after="156" w:afterLines="50" w:line="560" w:lineRule="exact"/>
        <w:ind w:firstLine="640" w:firstLineChars="200"/>
        <w:outlineLvl w:val="0"/>
        <w:rPr>
          <w:rFonts w:hint="eastAsia" w:ascii="黑体" w:hAnsi="宋体" w:eastAsia="黑体" w:cs="仿宋_GB2312"/>
          <w:sz w:val="32"/>
          <w:szCs w:val="32"/>
        </w:rPr>
      </w:pPr>
      <w:r>
        <w:rPr>
          <w:rFonts w:hint="eastAsia" w:ascii="黑体" w:hAnsi="宋体" w:eastAsia="黑体" w:cs="仿宋_GB2312"/>
          <w:sz w:val="32"/>
          <w:szCs w:val="32"/>
          <w:lang w:bidi="ar"/>
        </w:rPr>
        <w:t>六、重大意见分歧的处理依据和结果</w:t>
      </w:r>
    </w:p>
    <w:p w14:paraId="518866F0">
      <w:pPr>
        <w:spacing w:line="560" w:lineRule="exact"/>
        <w:ind w:firstLine="640" w:firstLineChars="200"/>
        <w:rPr>
          <w:rFonts w:hint="eastAsia" w:ascii="仿宋_GB2312" w:hAnsi="仿宋" w:eastAsia="仿宋_GB2312" w:cs="仿宋_GB2312"/>
          <w:sz w:val="32"/>
          <w:szCs w:val="32"/>
          <w:lang w:bidi="ar"/>
        </w:rPr>
      </w:pPr>
      <w:r>
        <w:rPr>
          <w:rFonts w:hint="eastAsia" w:ascii="仿宋_GB2312" w:hAnsi="仿宋" w:eastAsia="仿宋_GB2312" w:cs="仿宋_GB2312"/>
          <w:sz w:val="32"/>
          <w:szCs w:val="32"/>
          <w:lang w:bidi="ar"/>
        </w:rPr>
        <w:t>本标准研制过程中无重大分歧意见。</w:t>
      </w:r>
    </w:p>
    <w:p w14:paraId="78E1D6B5">
      <w:pPr>
        <w:spacing w:before="156" w:after="156"/>
        <w:ind w:firstLine="640" w:firstLineChars="200"/>
        <w:outlineLvl w:val="0"/>
        <w:rPr>
          <w:rFonts w:hint="eastAsia" w:ascii="黑体" w:hAnsi="宋体" w:eastAsia="黑体" w:cs="黑体"/>
          <w:bCs/>
          <w:color w:val="FF0000"/>
          <w:sz w:val="32"/>
          <w:szCs w:val="32"/>
        </w:rPr>
      </w:pPr>
      <w:r>
        <w:rPr>
          <w:rFonts w:hint="eastAsia" w:ascii="黑体" w:hAnsi="宋体" w:eastAsia="黑体" w:cs="黑体"/>
          <w:bCs/>
          <w:sz w:val="32"/>
          <w:szCs w:val="32"/>
          <w:lang w:bidi="ar"/>
        </w:rPr>
        <w:t>七、实施标准的措施</w:t>
      </w:r>
    </w:p>
    <w:p w14:paraId="0AF6CF93">
      <w:pPr>
        <w:spacing w:line="560" w:lineRule="exact"/>
        <w:ind w:firstLine="640" w:firstLineChars="200"/>
        <w:rPr>
          <w:rFonts w:ascii="仿宋_GB2312" w:hAnsi="仿宋" w:eastAsia="仿宋_GB2312" w:cs="仿宋_GB2312"/>
          <w:color w:val="000000"/>
          <w:sz w:val="32"/>
          <w:szCs w:val="32"/>
          <w:lang w:bidi="ar"/>
        </w:rPr>
      </w:pPr>
      <w:r>
        <w:rPr>
          <w:rFonts w:hint="eastAsia" w:ascii="仿宋_GB2312" w:hAnsi="仿宋" w:eastAsia="仿宋_GB2312" w:cs="仿宋_GB2312"/>
          <w:color w:val="000000"/>
          <w:sz w:val="32"/>
          <w:szCs w:val="32"/>
          <w:lang w:bidi="ar"/>
        </w:rPr>
        <w:t>团体标准《人类辅助生殖技术PGT胚胎活检操作规程》发布后，积极向各级相关行政部门、医疗机构宣传，向所有医疗机构推荐执行本标准。</w:t>
      </w:r>
    </w:p>
    <w:p w14:paraId="3985EA95">
      <w:pPr>
        <w:autoSpaceDE w:val="0"/>
        <w:autoSpaceDN w:val="0"/>
        <w:adjustRightInd w:val="0"/>
        <w:spacing w:before="156" w:beforeLines="50" w:after="156" w:afterLines="50" w:line="560" w:lineRule="exact"/>
        <w:ind w:firstLine="640" w:firstLineChars="200"/>
        <w:outlineLvl w:val="0"/>
        <w:rPr>
          <w:rFonts w:eastAsia="黑体"/>
          <w:sz w:val="32"/>
          <w:szCs w:val="32"/>
        </w:rPr>
      </w:pPr>
      <w:r>
        <w:rPr>
          <w:rFonts w:hint="eastAsia" w:eastAsia="黑体" w:cs="黑体"/>
          <w:sz w:val="32"/>
          <w:szCs w:val="32"/>
          <w:lang w:bidi="ar"/>
        </w:rPr>
        <w:t>八、其他应当说明的事项</w:t>
      </w:r>
    </w:p>
    <w:p w14:paraId="4C603C58">
      <w:pPr>
        <w:widowControl/>
        <w:ind w:firstLine="640" w:firstLineChars="200"/>
        <w:jc w:val="left"/>
        <w:rPr>
          <w:rFonts w:hint="eastAsia" w:ascii="仿宋_GB2312" w:hAnsi="宋体" w:eastAsia="仿宋_GB2312"/>
          <w:sz w:val="32"/>
          <w:szCs w:val="32"/>
        </w:rPr>
      </w:pPr>
      <w:r>
        <w:rPr>
          <w:rFonts w:hint="eastAsia" w:ascii="仿宋_GB2312" w:hAnsi="Calibri" w:eastAsia="仿宋_GB2312"/>
          <w:sz w:val="32"/>
          <w:szCs w:val="32"/>
          <w:lang w:bidi="ar"/>
        </w:rPr>
        <w:t>无。</w:t>
      </w:r>
    </w:p>
    <w:p w14:paraId="22F7E013">
      <w:pPr>
        <w:spacing w:line="560" w:lineRule="exact"/>
        <w:ind w:firstLine="640" w:firstLineChars="200"/>
        <w:rPr>
          <w:rFonts w:hint="eastAsia" w:ascii="仿宋_GB2312" w:hAnsi="宋体" w:eastAsia="仿宋_GB2312"/>
          <w:sz w:val="32"/>
          <w:szCs w:val="32"/>
        </w:rPr>
      </w:pPr>
    </w:p>
    <w:p w14:paraId="5764EA6C">
      <w:pPr>
        <w:spacing w:line="560" w:lineRule="exact"/>
        <w:ind w:right="2560"/>
        <w:jc w:val="right"/>
        <w:rPr>
          <w:rFonts w:hint="eastAsia" w:ascii="仿宋_GB2312" w:hAnsi="宋体" w:eastAsia="仿宋_GB2312"/>
          <w:sz w:val="32"/>
          <w:szCs w:val="32"/>
        </w:rPr>
      </w:pPr>
      <w:r>
        <w:rPr>
          <w:rFonts w:hint="eastAsia" w:ascii="仿宋_GB2312" w:hAnsi="宋体" w:eastAsia="仿宋_GB2312"/>
          <w:sz w:val="32"/>
          <w:szCs w:val="32"/>
        </w:rPr>
        <w:t>团体标准</w:t>
      </w:r>
    </w:p>
    <w:p w14:paraId="55820C6C">
      <w:pPr>
        <w:spacing w:line="560" w:lineRule="exact"/>
        <w:ind w:firstLine="960" w:firstLineChars="300"/>
        <w:jc w:val="right"/>
        <w:rPr>
          <w:rFonts w:hint="eastAsia" w:ascii="仿宋_GB2312" w:hAnsi="宋体" w:eastAsia="仿宋_GB2312"/>
          <w:sz w:val="32"/>
          <w:szCs w:val="32"/>
        </w:rPr>
      </w:pPr>
      <w:r>
        <w:rPr>
          <w:rFonts w:hint="eastAsia" w:ascii="仿宋_GB2312" w:hAnsi="宋体" w:eastAsia="仿宋_GB2312"/>
          <w:sz w:val="32"/>
          <w:szCs w:val="32"/>
        </w:rPr>
        <w:t xml:space="preserve"> 《人类辅助生殖技术PGT胚胎活检操作规程》</w:t>
      </w:r>
    </w:p>
    <w:p w14:paraId="7923673E">
      <w:pPr>
        <w:spacing w:line="560" w:lineRule="exact"/>
        <w:ind w:right="2240"/>
        <w:jc w:val="right"/>
        <w:rPr>
          <w:rFonts w:hint="eastAsia" w:ascii="仿宋_GB2312" w:hAnsi="宋体" w:eastAsia="仿宋_GB2312"/>
          <w:sz w:val="32"/>
          <w:szCs w:val="32"/>
        </w:rPr>
      </w:pPr>
      <w:r>
        <w:rPr>
          <w:rFonts w:hint="eastAsia" w:ascii="仿宋_GB2312" w:hAnsi="宋体" w:eastAsia="仿宋_GB2312"/>
          <w:sz w:val="32"/>
          <w:szCs w:val="32"/>
        </w:rPr>
        <w:t>标准编制组</w:t>
      </w:r>
    </w:p>
    <w:p w14:paraId="5E3CB7D2">
      <w:pPr>
        <w:spacing w:line="560" w:lineRule="exact"/>
        <w:ind w:right="1920"/>
        <w:jc w:val="right"/>
        <w:rPr>
          <w:rFonts w:hint="eastAsia" w:ascii="仿宋_GB2312" w:hAnsi="宋体" w:eastAsia="仿宋_GB2312"/>
          <w:sz w:val="32"/>
          <w:szCs w:val="32"/>
        </w:rPr>
      </w:pPr>
      <w:r>
        <w:rPr>
          <w:rFonts w:hint="eastAsia" w:ascii="仿宋_GB2312" w:hAnsi="宋体" w:eastAsia="仿宋_GB2312"/>
          <w:sz w:val="32"/>
          <w:szCs w:val="32"/>
        </w:rPr>
        <w:t>202</w:t>
      </w:r>
      <w:r>
        <w:rPr>
          <w:rFonts w:ascii="仿宋_GB2312" w:hAnsi="宋体" w:eastAsia="仿宋_GB2312"/>
          <w:sz w:val="32"/>
          <w:szCs w:val="32"/>
        </w:rPr>
        <w:t>5</w:t>
      </w:r>
      <w:r>
        <w:rPr>
          <w:rFonts w:hint="eastAsia" w:ascii="仿宋_GB2312" w:hAnsi="宋体" w:eastAsia="仿宋_GB2312"/>
          <w:sz w:val="32"/>
          <w:szCs w:val="32"/>
        </w:rPr>
        <w:t>年5月</w:t>
      </w:r>
      <w:r>
        <w:rPr>
          <w:rFonts w:ascii="仿宋_GB2312" w:hAnsi="宋体" w:eastAsia="仿宋_GB2312"/>
          <w:sz w:val="32"/>
          <w:szCs w:val="32"/>
        </w:rPr>
        <w:t>2</w:t>
      </w:r>
      <w:r>
        <w:rPr>
          <w:rFonts w:hint="eastAsia" w:ascii="仿宋_GB2312" w:hAnsi="宋体" w:eastAsia="仿宋_GB2312"/>
          <w:sz w:val="32"/>
          <w:szCs w:val="32"/>
        </w:rPr>
        <w:t>6日</w:t>
      </w:r>
    </w:p>
    <w:p w14:paraId="5A64EEB2">
      <w:pPr>
        <w:spacing w:line="560" w:lineRule="exact"/>
        <w:ind w:right="640" w:firstLine="4800" w:firstLineChars="1500"/>
        <w:rPr>
          <w:rFonts w:hint="eastAsia" w:ascii="仿宋_GB2312" w:hAnsi="宋体" w:eastAsia="仿宋_GB2312"/>
          <w:sz w:val="32"/>
          <w:szCs w:val="32"/>
        </w:rPr>
      </w:pPr>
    </w:p>
    <w:p w14:paraId="3E266029">
      <w:pPr>
        <w:spacing w:line="560" w:lineRule="exact"/>
        <w:ind w:right="640"/>
        <w:rPr>
          <w:rFonts w:hint="eastAsia" w:ascii="仿宋_GB2312" w:hAnsi="宋体" w:eastAsia="仿宋_GB2312"/>
          <w:sz w:val="32"/>
          <w:szCs w:val="32"/>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75AD797-075E-44C9-A489-2E15BD49961F}"/>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72E8E419-73E7-4EF8-8893-56871CBD8E29}"/>
  </w:font>
  <w:font w:name="Cambria">
    <w:panose1 w:val="02040503050406030204"/>
    <w:charset w:val="00"/>
    <w:family w:val="roman"/>
    <w:pitch w:val="default"/>
    <w:sig w:usb0="A00002EF" w:usb1="4000004B" w:usb2="00000000" w:usb3="00000000" w:csb0="2000009F" w:csb1="00000000"/>
  </w:font>
  <w:font w:name="Arial">
    <w:panose1 w:val="020B0604020202020204"/>
    <w:charset w:val="00"/>
    <w:family w:val="swiss"/>
    <w:pitch w:val="default"/>
    <w:sig w:usb0="E0002A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embedRegular r:id="rId3" w:fontKey="{7F25A006-5CAF-4AB0-A321-D9218A7124F1}"/>
  </w:font>
  <w:font w:name="仿宋_GB2312">
    <w:panose1 w:val="02010609030101010101"/>
    <w:charset w:val="86"/>
    <w:family w:val="modern"/>
    <w:pitch w:val="default"/>
    <w:sig w:usb0="00000001" w:usb1="080E0000" w:usb2="00000000" w:usb3="00000000" w:csb0="00040000" w:csb1="00000000"/>
    <w:embedRegular r:id="rId4" w:fontKey="{D5931CCC-9CF0-453D-86AD-581277EE7B3E}"/>
  </w:font>
  <w:font w:name="仿宋">
    <w:panose1 w:val="02010609060101010101"/>
    <w:charset w:val="86"/>
    <w:family w:val="modern"/>
    <w:pitch w:val="default"/>
    <w:sig w:usb0="800002BF" w:usb1="38CF7CFA" w:usb2="00000016" w:usb3="00000000" w:csb0="00040001" w:csb1="00000000"/>
    <w:embedRegular r:id="rId5" w:fontKey="{04743AA0-4EE1-4930-8A47-DE44F28D8981}"/>
  </w:font>
  <w:font w:name="楷体">
    <w:panose1 w:val="02010609060101010101"/>
    <w:charset w:val="86"/>
    <w:family w:val="modern"/>
    <w:pitch w:val="default"/>
    <w:sig w:usb0="800002BF" w:usb1="38CF7CFA" w:usb2="00000016" w:usb3="00000000" w:csb0="00040001" w:csb1="00000000"/>
    <w:embedRegular r:id="rId6" w:fontKey="{1C4E5601-D7D4-4ECD-8054-A005D672379C}"/>
  </w:font>
  <w:font w:name="Cambria Math">
    <w:panose1 w:val="02040503050406030204"/>
    <w:charset w:val="00"/>
    <w:family w:val="roman"/>
    <w:pitch w:val="default"/>
    <w:sig w:usb0="A00002EF" w:usb1="420020EB" w:usb2="00000000" w:usb3="00000000" w:csb0="2000009F" w:csb1="00000000"/>
    <w:embedRegular r:id="rId7" w:fontKey="{CABDF139-66EF-4404-8267-5FDA66E6B8BD}"/>
  </w:font>
  <w:font w:name="Guli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11666264"/>
    </w:sdtPr>
    <w:sdtContent>
      <w:p w14:paraId="6EFA5D0C">
        <w:pPr>
          <w:pStyle w:val="12"/>
          <w:jc w:val="center"/>
        </w:pPr>
        <w:r>
          <w:fldChar w:fldCharType="begin"/>
        </w:r>
        <w:r>
          <w:instrText xml:space="preserve">PAGE   \* MERGEFORMAT</w:instrText>
        </w:r>
        <w:r>
          <w:fldChar w:fldCharType="separate"/>
        </w:r>
        <w:r>
          <w:rPr>
            <w:lang w:val="zh-CN"/>
          </w:rPr>
          <w:t>22</w:t>
        </w:r>
        <w:r>
          <w:fldChar w:fldCharType="end"/>
        </w:r>
      </w:p>
    </w:sdtContent>
  </w:sdt>
  <w:p w14:paraId="15D09198">
    <w:pPr>
      <w:pStyle w:val="12"/>
      <w:tabs>
        <w:tab w:val="clear" w:pos="8306"/>
      </w:tabs>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AB0A94"/>
    <w:multiLevelType w:val="singleLevel"/>
    <w:tmpl w:val="D2AB0A94"/>
    <w:lvl w:ilvl="0" w:tentative="0">
      <w:start w:val="4"/>
      <w:numFmt w:val="chineseCounting"/>
      <w:suff w:val="nothing"/>
      <w:lvlText w:val="（%1）"/>
      <w:lvlJc w:val="left"/>
      <w:rPr>
        <w:rFonts w:hint="eastAsia"/>
        <w:b/>
        <w:bCs/>
      </w:rPr>
    </w:lvl>
  </w:abstractNum>
  <w:abstractNum w:abstractNumId="1">
    <w:nsid w:val="F59C0A2E"/>
    <w:multiLevelType w:val="multilevel"/>
    <w:tmpl w:val="F59C0A2E"/>
    <w:lvl w:ilvl="0" w:tentative="0">
      <w:start w:val="1"/>
      <w:numFmt w:val="none"/>
      <w:suff w:val="nothing"/>
      <w:lvlText w:val="%1"/>
      <w:lvlJc w:val="left"/>
      <w:pPr>
        <w:ind w:left="0" w:firstLine="0"/>
      </w:pPr>
    </w:lvl>
    <w:lvl w:ilvl="1" w:tentative="0">
      <w:start w:val="1"/>
      <w:numFmt w:val="decimal"/>
      <w:suff w:val="nothing"/>
      <w:lvlText w:val="%1%2　"/>
      <w:lvlJc w:val="left"/>
      <w:pPr>
        <w:ind w:left="0" w:firstLine="0"/>
      </w:pPr>
      <w:rPr>
        <w:rFonts w:hint="eastAsia" w:ascii="黑体" w:hAnsi="Times New Roman" w:eastAsia="黑体" w:cs="黑体"/>
        <w:b w:val="0"/>
        <w:i w:val="0"/>
        <w:sz w:val="21"/>
      </w:rPr>
    </w:lvl>
    <w:lvl w:ilvl="2" w:tentative="0">
      <w:start w:val="1"/>
      <w:numFmt w:val="decimal"/>
      <w:suff w:val="nothing"/>
      <w:lvlText w:val="%1%2.%3　"/>
      <w:lvlJc w:val="left"/>
      <w:pPr>
        <w:ind w:left="142" w:firstLine="0"/>
        <w:textAlignment w:val="baseline"/>
      </w:pPr>
      <w:rPr>
        <w:rFonts w:hint="eastAsia" w:ascii="黑体" w:hAnsi="Times New Roman" w:eastAsia="黑体" w:cs="Times New Roman"/>
        <w:b w:val="0"/>
        <w:bCs w:val="0"/>
        <w:i w:val="0"/>
        <w:iCs w:val="0"/>
        <w:caps w:val="0"/>
        <w:strike w:val="0"/>
        <w:dstrike w:val="0"/>
        <w:vanish w:val="0"/>
        <w:color w:val="000000"/>
        <w:spacing w:val="0"/>
        <w:kern w:val="0"/>
        <w:position w:val="0"/>
        <w:sz w:val="21"/>
        <w:u w:val="none"/>
      </w:rPr>
    </w:lvl>
    <w:lvl w:ilvl="3" w:tentative="0">
      <w:start w:val="1"/>
      <w:numFmt w:val="decimal"/>
      <w:suff w:val="nothing"/>
      <w:lvlText w:val="%1%2.%3.%4　"/>
      <w:lvlJc w:val="left"/>
      <w:pPr>
        <w:ind w:left="284" w:firstLine="0"/>
      </w:pPr>
      <w:rPr>
        <w:rFonts w:hint="eastAsia" w:ascii="黑体" w:hAnsi="Times New Roman" w:eastAsia="黑体" w:cs="黑体"/>
        <w:b w:val="0"/>
        <w:i w:val="0"/>
        <w:sz w:val="21"/>
      </w:rPr>
    </w:lvl>
    <w:lvl w:ilvl="4" w:tentative="0">
      <w:start w:val="1"/>
      <w:numFmt w:val="decimal"/>
      <w:pStyle w:val="40"/>
      <w:suff w:val="nothing"/>
      <w:lvlText w:val="%1%2.%3.%4.%5　"/>
      <w:lvlJc w:val="left"/>
      <w:pPr>
        <w:ind w:left="0" w:firstLine="0"/>
      </w:pPr>
      <w:rPr>
        <w:rFonts w:hint="eastAsia" w:ascii="黑体" w:hAnsi="Times New Roman" w:eastAsia="黑体" w:cs="黑体"/>
        <w:b w:val="0"/>
        <w:i w:val="0"/>
        <w:sz w:val="21"/>
      </w:rPr>
    </w:lvl>
    <w:lvl w:ilvl="5" w:tentative="0">
      <w:start w:val="1"/>
      <w:numFmt w:val="decimal"/>
      <w:suff w:val="nothing"/>
      <w:lvlText w:val="%1%2.%3.%4.%5.%6　"/>
      <w:lvlJc w:val="left"/>
      <w:pPr>
        <w:ind w:left="0" w:firstLine="0"/>
      </w:pPr>
      <w:rPr>
        <w:rFonts w:hint="eastAsia" w:ascii="黑体" w:hAnsi="Times New Roman" w:eastAsia="黑体" w:cs="黑体"/>
        <w:b w:val="0"/>
        <w:i w:val="0"/>
        <w:sz w:val="21"/>
      </w:rPr>
    </w:lvl>
    <w:lvl w:ilvl="6" w:tentative="0">
      <w:start w:val="1"/>
      <w:numFmt w:val="decimal"/>
      <w:suff w:val="nothing"/>
      <w:lvlText w:val="%1%2.%3.%4.%5.%6.%7　"/>
      <w:lvlJc w:val="left"/>
      <w:pPr>
        <w:ind w:left="0" w:firstLine="0"/>
      </w:pPr>
      <w:rPr>
        <w:rFonts w:hint="eastAsia" w:ascii="黑体" w:hAnsi="Times New Roman" w:eastAsia="黑体" w:cs="黑体"/>
        <w:b w:val="0"/>
        <w:i w:val="0"/>
        <w:sz w:val="21"/>
      </w:rPr>
    </w:lvl>
    <w:lvl w:ilvl="7" w:tentative="0">
      <w:start w:val="1"/>
      <w:numFmt w:val="decimal"/>
      <w:lvlText w:val="%1.%2.%3.%4.%5.%6.%7.%8"/>
      <w:lvlJc w:val="left"/>
      <w:pPr>
        <w:tabs>
          <w:tab w:val="left" w:pos="4351"/>
        </w:tabs>
        <w:ind w:left="3972" w:hanging="1418"/>
      </w:pPr>
    </w:lvl>
    <w:lvl w:ilvl="8" w:tentative="0">
      <w:start w:val="1"/>
      <w:numFmt w:val="decimal"/>
      <w:lvlText w:val="%1.%2.%3.%4.%5.%6.%7.%8.%9"/>
      <w:lvlJc w:val="left"/>
      <w:pPr>
        <w:tabs>
          <w:tab w:val="left" w:pos="4777"/>
        </w:tabs>
        <w:ind w:left="4677" w:hanging="1700"/>
      </w:pPr>
    </w:lvl>
  </w:abstractNum>
  <w:abstractNum w:abstractNumId="2">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21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28"/>
      <w:suff w:val="nothing"/>
      <w:lvlText w:val="%1.%2.%3　"/>
      <w:lvlJc w:val="left"/>
      <w:pPr>
        <w:ind w:left="567"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2DE76386"/>
    <w:multiLevelType w:val="singleLevel"/>
    <w:tmpl w:val="2DE76386"/>
    <w:lvl w:ilvl="0" w:tentative="0">
      <w:start w:val="2"/>
      <w:numFmt w:val="chineseCounting"/>
      <w:suff w:val="nothing"/>
      <w:lvlText w:val="（%1）"/>
      <w:lvlJc w:val="left"/>
      <w:rPr>
        <w:rFonts w:hint="eastAsia"/>
      </w:rPr>
    </w:lvl>
  </w:abstractNum>
  <w:abstractNum w:abstractNumId="4">
    <w:nsid w:val="30E81607"/>
    <w:multiLevelType w:val="multilevel"/>
    <w:tmpl w:val="30E81607"/>
    <w:lvl w:ilvl="0" w:tentative="0">
      <w:start w:val="1"/>
      <w:numFmt w:val="none"/>
      <w:suff w:val="nothing"/>
      <w:lvlText w:val="%1"/>
      <w:lvlJc w:val="left"/>
      <w:pPr>
        <w:ind w:left="0" w:firstLine="0"/>
      </w:pPr>
    </w:lvl>
    <w:lvl w:ilvl="1" w:tentative="0">
      <w:start w:val="1"/>
      <w:numFmt w:val="decimal"/>
      <w:suff w:val="nothing"/>
      <w:lvlText w:val="%1%2　"/>
      <w:lvlJc w:val="left"/>
      <w:pPr>
        <w:ind w:left="0" w:firstLine="0"/>
      </w:pPr>
      <w:rPr>
        <w:rFonts w:hint="eastAsia" w:ascii="黑体" w:hAnsi="Times New Roman" w:eastAsia="黑体" w:cs="黑体"/>
        <w:b w:val="0"/>
        <w:i w:val="0"/>
        <w:sz w:val="21"/>
      </w:rPr>
    </w:lvl>
    <w:lvl w:ilvl="2" w:tentative="0">
      <w:start w:val="1"/>
      <w:numFmt w:val="decimal"/>
      <w:suff w:val="nothing"/>
      <w:lvlText w:val="%1%2.%3　"/>
      <w:lvlJc w:val="left"/>
      <w:pPr>
        <w:ind w:left="142" w:firstLine="0"/>
        <w:textAlignment w:val="baseline"/>
      </w:pPr>
      <w:rPr>
        <w:rFonts w:hint="eastAsia" w:ascii="黑体" w:hAnsi="Times New Roman" w:eastAsia="黑体" w:cs="Times New Roman"/>
        <w:b w:val="0"/>
        <w:bCs w:val="0"/>
        <w:i w:val="0"/>
        <w:iCs w:val="0"/>
        <w:caps w:val="0"/>
        <w:strike w:val="0"/>
        <w:dstrike w:val="0"/>
        <w:vanish w:val="0"/>
        <w:color w:val="000000"/>
        <w:spacing w:val="0"/>
        <w:kern w:val="0"/>
        <w:position w:val="0"/>
        <w:sz w:val="21"/>
        <w:u w:val="none"/>
      </w:rPr>
    </w:lvl>
    <w:lvl w:ilvl="3" w:tentative="0">
      <w:start w:val="1"/>
      <w:numFmt w:val="decimal"/>
      <w:suff w:val="nothing"/>
      <w:lvlText w:val="%1%2.%3.%4　"/>
      <w:lvlJc w:val="left"/>
      <w:pPr>
        <w:ind w:left="284" w:firstLine="0"/>
      </w:pPr>
      <w:rPr>
        <w:rFonts w:hint="eastAsia" w:ascii="黑体" w:hAnsi="Times New Roman" w:eastAsia="黑体" w:cs="黑体"/>
        <w:b w:val="0"/>
        <w:i w:val="0"/>
        <w:sz w:val="21"/>
      </w:rPr>
    </w:lvl>
    <w:lvl w:ilvl="4" w:tentative="0">
      <w:start w:val="1"/>
      <w:numFmt w:val="decimal"/>
      <w:suff w:val="nothing"/>
      <w:lvlText w:val="%1%2.%3.%4.%5　"/>
      <w:lvlJc w:val="left"/>
      <w:pPr>
        <w:ind w:left="0" w:firstLine="0"/>
      </w:pPr>
      <w:rPr>
        <w:rFonts w:hint="eastAsia" w:ascii="黑体" w:hAnsi="Times New Roman" w:eastAsia="黑体" w:cs="黑体"/>
        <w:b w:val="0"/>
        <w:i w:val="0"/>
        <w:sz w:val="21"/>
      </w:rPr>
    </w:lvl>
    <w:lvl w:ilvl="5" w:tentative="0">
      <w:start w:val="1"/>
      <w:numFmt w:val="decimal"/>
      <w:pStyle w:val="39"/>
      <w:suff w:val="nothing"/>
      <w:lvlText w:val="%1%2.%3.%4.%5.%6　"/>
      <w:lvlJc w:val="left"/>
      <w:pPr>
        <w:ind w:left="0" w:firstLine="0"/>
      </w:pPr>
      <w:rPr>
        <w:rFonts w:hint="eastAsia" w:ascii="黑体" w:hAnsi="Times New Roman" w:eastAsia="黑体" w:cs="黑体"/>
        <w:b w:val="0"/>
        <w:i w:val="0"/>
        <w:sz w:val="21"/>
      </w:rPr>
    </w:lvl>
    <w:lvl w:ilvl="6" w:tentative="0">
      <w:start w:val="1"/>
      <w:numFmt w:val="decimal"/>
      <w:suff w:val="nothing"/>
      <w:lvlText w:val="%1%2.%3.%4.%5.%6.%7　"/>
      <w:lvlJc w:val="left"/>
      <w:pPr>
        <w:ind w:left="0" w:firstLine="0"/>
      </w:pPr>
      <w:rPr>
        <w:rFonts w:hint="eastAsia" w:ascii="黑体" w:hAnsi="Times New Roman" w:eastAsia="黑体" w:cs="黑体"/>
        <w:b w:val="0"/>
        <w:i w:val="0"/>
        <w:sz w:val="21"/>
      </w:rPr>
    </w:lvl>
    <w:lvl w:ilvl="7" w:tentative="0">
      <w:start w:val="1"/>
      <w:numFmt w:val="decimal"/>
      <w:lvlText w:val="%1.%2.%3.%4.%5.%6.%7.%8"/>
      <w:lvlJc w:val="left"/>
      <w:pPr>
        <w:tabs>
          <w:tab w:val="left" w:pos="4351"/>
        </w:tabs>
        <w:ind w:left="3972" w:hanging="1418"/>
      </w:pPr>
    </w:lvl>
    <w:lvl w:ilvl="8" w:tentative="0">
      <w:start w:val="1"/>
      <w:numFmt w:val="decimal"/>
      <w:lvlText w:val="%1.%2.%3.%4.%5.%6.%7.%8.%9"/>
      <w:lvlJc w:val="left"/>
      <w:pPr>
        <w:tabs>
          <w:tab w:val="left" w:pos="4777"/>
        </w:tabs>
        <w:ind w:left="4677" w:hanging="1700"/>
      </w:pPr>
    </w:lvl>
  </w:abstractNum>
  <w:abstractNum w:abstractNumId="5">
    <w:nsid w:val="32534DA6"/>
    <w:multiLevelType w:val="multilevel"/>
    <w:tmpl w:val="32534DA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557C2AF5"/>
    <w:multiLevelType w:val="multilevel"/>
    <w:tmpl w:val="557C2AF5"/>
    <w:lvl w:ilvl="0" w:tentative="0">
      <w:start w:val="1"/>
      <w:numFmt w:val="decimal"/>
      <w:pStyle w:val="46"/>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7">
    <w:nsid w:val="6CEA2025"/>
    <w:multiLevelType w:val="multilevel"/>
    <w:tmpl w:val="6CEA2025"/>
    <w:lvl w:ilvl="0" w:tentative="0">
      <w:start w:val="1"/>
      <w:numFmt w:val="none"/>
      <w:pStyle w:val="38"/>
      <w:suff w:val="nothing"/>
      <w:lvlText w:val="%1"/>
      <w:lvlJc w:val="left"/>
      <w:pPr>
        <w:ind w:left="0" w:firstLine="0"/>
      </w:pPr>
      <w:rPr>
        <w:rFonts w:hint="eastAsia"/>
      </w:rPr>
    </w:lvl>
    <w:lvl w:ilvl="1" w:tentative="0">
      <w:start w:val="1"/>
      <w:numFmt w:val="decimal"/>
      <w:pStyle w:val="36"/>
      <w:suff w:val="nothing"/>
      <w:lvlText w:val="%1%2　"/>
      <w:lvlJc w:val="left"/>
      <w:pPr>
        <w:ind w:left="0" w:firstLine="0"/>
      </w:pPr>
      <w:rPr>
        <w:rFonts w:hint="eastAsia" w:ascii="黑体" w:eastAsia="黑体"/>
        <w:b w:val="0"/>
        <w:i w:val="0"/>
        <w:sz w:val="21"/>
      </w:rPr>
    </w:lvl>
    <w:lvl w:ilvl="2" w:tentative="0">
      <w:start w:val="1"/>
      <w:numFmt w:val="decimal"/>
      <w:pStyle w:val="37"/>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32"/>
      <w:suff w:val="nothing"/>
      <w:lvlText w:val="%1%2.%3.%4　"/>
      <w:lvlJc w:val="left"/>
      <w:pPr>
        <w:ind w:left="142" w:firstLine="0"/>
      </w:pPr>
      <w:rPr>
        <w:rFonts w:hint="eastAsia" w:ascii="黑体" w:eastAsia="黑体"/>
        <w:b w:val="0"/>
        <w:i w:val="0"/>
        <w:sz w:val="21"/>
      </w:rPr>
    </w:lvl>
    <w:lvl w:ilvl="4" w:tentative="0">
      <w:start w:val="1"/>
      <w:numFmt w:val="decimal"/>
      <w:pStyle w:val="33"/>
      <w:suff w:val="nothing"/>
      <w:lvlText w:val="%1%2.%3.%4.%5　"/>
      <w:lvlJc w:val="left"/>
      <w:pPr>
        <w:ind w:left="0" w:firstLine="0"/>
      </w:pPr>
      <w:rPr>
        <w:rFonts w:hint="eastAsia" w:ascii="黑体" w:eastAsia="黑体"/>
        <w:b w:val="0"/>
        <w:i w:val="0"/>
        <w:sz w:val="21"/>
      </w:rPr>
    </w:lvl>
    <w:lvl w:ilvl="5" w:tentative="0">
      <w:start w:val="1"/>
      <w:numFmt w:val="decimal"/>
      <w:pStyle w:val="34"/>
      <w:suff w:val="nothing"/>
      <w:lvlText w:val="%1%2.%3.%4.%5.%6　"/>
      <w:lvlJc w:val="left"/>
      <w:pPr>
        <w:ind w:left="0" w:firstLine="0"/>
      </w:pPr>
      <w:rPr>
        <w:rFonts w:hint="eastAsia" w:ascii="黑体" w:eastAsia="黑体"/>
        <w:b w:val="0"/>
        <w:i w:val="0"/>
        <w:sz w:val="21"/>
      </w:rPr>
    </w:lvl>
    <w:lvl w:ilvl="6" w:tentative="0">
      <w:start w:val="1"/>
      <w:numFmt w:val="decimal"/>
      <w:pStyle w:val="35"/>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2"/>
  </w:num>
  <w:num w:numId="2">
    <w:abstractNumId w:val="7"/>
  </w:num>
  <w:num w:numId="3">
    <w:abstractNumId w:val="4"/>
  </w:num>
  <w:num w:numId="4">
    <w:abstractNumId w:val="1"/>
  </w:num>
  <w:num w:numId="5">
    <w:abstractNumId w:val="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UzYjllYmY2NzhhNWE3MDUzYmVjNDFiZDNlNjU1MTcifQ=="/>
  </w:docVars>
  <w:rsids>
    <w:rsidRoot w:val="0037490B"/>
    <w:rsid w:val="000005CA"/>
    <w:rsid w:val="00000707"/>
    <w:rsid w:val="00000AD9"/>
    <w:rsid w:val="00000E4A"/>
    <w:rsid w:val="00001814"/>
    <w:rsid w:val="00001CE0"/>
    <w:rsid w:val="00002424"/>
    <w:rsid w:val="00003484"/>
    <w:rsid w:val="00003DB3"/>
    <w:rsid w:val="0000435A"/>
    <w:rsid w:val="000067E2"/>
    <w:rsid w:val="000115BA"/>
    <w:rsid w:val="00012082"/>
    <w:rsid w:val="000126E8"/>
    <w:rsid w:val="000143C9"/>
    <w:rsid w:val="0001766E"/>
    <w:rsid w:val="000216C2"/>
    <w:rsid w:val="00021804"/>
    <w:rsid w:val="00021AAC"/>
    <w:rsid w:val="000227C7"/>
    <w:rsid w:val="00022BF7"/>
    <w:rsid w:val="00024B45"/>
    <w:rsid w:val="0002521E"/>
    <w:rsid w:val="000255FF"/>
    <w:rsid w:val="000256D7"/>
    <w:rsid w:val="000258DE"/>
    <w:rsid w:val="0002646B"/>
    <w:rsid w:val="000270D0"/>
    <w:rsid w:val="000276DC"/>
    <w:rsid w:val="0002775D"/>
    <w:rsid w:val="00030BAD"/>
    <w:rsid w:val="00030EE3"/>
    <w:rsid w:val="00031086"/>
    <w:rsid w:val="00031246"/>
    <w:rsid w:val="00031483"/>
    <w:rsid w:val="00031C1A"/>
    <w:rsid w:val="00033355"/>
    <w:rsid w:val="000336F6"/>
    <w:rsid w:val="0003494D"/>
    <w:rsid w:val="00036510"/>
    <w:rsid w:val="000370FC"/>
    <w:rsid w:val="000402C3"/>
    <w:rsid w:val="00043580"/>
    <w:rsid w:val="000438DF"/>
    <w:rsid w:val="00044D55"/>
    <w:rsid w:val="00046883"/>
    <w:rsid w:val="000472C5"/>
    <w:rsid w:val="000504E1"/>
    <w:rsid w:val="0005176B"/>
    <w:rsid w:val="00051846"/>
    <w:rsid w:val="00051CD3"/>
    <w:rsid w:val="00052633"/>
    <w:rsid w:val="00052F64"/>
    <w:rsid w:val="00053989"/>
    <w:rsid w:val="00055035"/>
    <w:rsid w:val="00055AC5"/>
    <w:rsid w:val="00057DAE"/>
    <w:rsid w:val="00060C62"/>
    <w:rsid w:val="00061689"/>
    <w:rsid w:val="00062A4F"/>
    <w:rsid w:val="00062D7F"/>
    <w:rsid w:val="00063189"/>
    <w:rsid w:val="00064EA0"/>
    <w:rsid w:val="00065DD5"/>
    <w:rsid w:val="0006607C"/>
    <w:rsid w:val="000661B2"/>
    <w:rsid w:val="00067952"/>
    <w:rsid w:val="000702AE"/>
    <w:rsid w:val="000702F1"/>
    <w:rsid w:val="0007034B"/>
    <w:rsid w:val="0007171F"/>
    <w:rsid w:val="000718F2"/>
    <w:rsid w:val="00071923"/>
    <w:rsid w:val="0007388E"/>
    <w:rsid w:val="00074198"/>
    <w:rsid w:val="00074776"/>
    <w:rsid w:val="00074CA1"/>
    <w:rsid w:val="00076A07"/>
    <w:rsid w:val="00077D12"/>
    <w:rsid w:val="00080929"/>
    <w:rsid w:val="000821B5"/>
    <w:rsid w:val="00082CE2"/>
    <w:rsid w:val="00084F9C"/>
    <w:rsid w:val="00085453"/>
    <w:rsid w:val="00087B41"/>
    <w:rsid w:val="0009078F"/>
    <w:rsid w:val="000907FE"/>
    <w:rsid w:val="00093876"/>
    <w:rsid w:val="0009433B"/>
    <w:rsid w:val="00094DC8"/>
    <w:rsid w:val="0009678E"/>
    <w:rsid w:val="0009683D"/>
    <w:rsid w:val="00096EB4"/>
    <w:rsid w:val="00097282"/>
    <w:rsid w:val="00097B46"/>
    <w:rsid w:val="000A119D"/>
    <w:rsid w:val="000A27BF"/>
    <w:rsid w:val="000A2963"/>
    <w:rsid w:val="000A3426"/>
    <w:rsid w:val="000A671D"/>
    <w:rsid w:val="000A7270"/>
    <w:rsid w:val="000A7445"/>
    <w:rsid w:val="000B354A"/>
    <w:rsid w:val="000B3F01"/>
    <w:rsid w:val="000B4B01"/>
    <w:rsid w:val="000B4D20"/>
    <w:rsid w:val="000B544F"/>
    <w:rsid w:val="000B6EA3"/>
    <w:rsid w:val="000B7B2A"/>
    <w:rsid w:val="000C1499"/>
    <w:rsid w:val="000C1656"/>
    <w:rsid w:val="000C187F"/>
    <w:rsid w:val="000C23E0"/>
    <w:rsid w:val="000C46BD"/>
    <w:rsid w:val="000C5759"/>
    <w:rsid w:val="000C5933"/>
    <w:rsid w:val="000C62C9"/>
    <w:rsid w:val="000C73BF"/>
    <w:rsid w:val="000D1CC7"/>
    <w:rsid w:val="000D28E9"/>
    <w:rsid w:val="000D3740"/>
    <w:rsid w:val="000D3DB2"/>
    <w:rsid w:val="000D472A"/>
    <w:rsid w:val="000D4F56"/>
    <w:rsid w:val="000E0C1D"/>
    <w:rsid w:val="000E185F"/>
    <w:rsid w:val="000E31A9"/>
    <w:rsid w:val="000E3BE1"/>
    <w:rsid w:val="000E4416"/>
    <w:rsid w:val="000E4E87"/>
    <w:rsid w:val="000E5110"/>
    <w:rsid w:val="000E57B1"/>
    <w:rsid w:val="000F2752"/>
    <w:rsid w:val="000F3B3B"/>
    <w:rsid w:val="000F3F92"/>
    <w:rsid w:val="000F76C3"/>
    <w:rsid w:val="00100F24"/>
    <w:rsid w:val="00101414"/>
    <w:rsid w:val="00101862"/>
    <w:rsid w:val="001037D6"/>
    <w:rsid w:val="00103D28"/>
    <w:rsid w:val="0010718F"/>
    <w:rsid w:val="00112E2C"/>
    <w:rsid w:val="0011489D"/>
    <w:rsid w:val="00114A06"/>
    <w:rsid w:val="00114AEB"/>
    <w:rsid w:val="00115C0F"/>
    <w:rsid w:val="00115C18"/>
    <w:rsid w:val="00120F4F"/>
    <w:rsid w:val="00120F6B"/>
    <w:rsid w:val="00121C31"/>
    <w:rsid w:val="001226E6"/>
    <w:rsid w:val="0012286E"/>
    <w:rsid w:val="00122F61"/>
    <w:rsid w:val="0012516A"/>
    <w:rsid w:val="001266A2"/>
    <w:rsid w:val="00126AE4"/>
    <w:rsid w:val="00126AFC"/>
    <w:rsid w:val="00126CE4"/>
    <w:rsid w:val="00126DAB"/>
    <w:rsid w:val="0012731A"/>
    <w:rsid w:val="00127F78"/>
    <w:rsid w:val="00131174"/>
    <w:rsid w:val="00132566"/>
    <w:rsid w:val="0013257F"/>
    <w:rsid w:val="001341F3"/>
    <w:rsid w:val="001344C5"/>
    <w:rsid w:val="00134518"/>
    <w:rsid w:val="00134634"/>
    <w:rsid w:val="0013499B"/>
    <w:rsid w:val="0013535E"/>
    <w:rsid w:val="00137782"/>
    <w:rsid w:val="00137E5E"/>
    <w:rsid w:val="00140098"/>
    <w:rsid w:val="0014119F"/>
    <w:rsid w:val="001420D9"/>
    <w:rsid w:val="00142A85"/>
    <w:rsid w:val="00143457"/>
    <w:rsid w:val="001440C6"/>
    <w:rsid w:val="001443AC"/>
    <w:rsid w:val="001446D9"/>
    <w:rsid w:val="00145356"/>
    <w:rsid w:val="00147A26"/>
    <w:rsid w:val="00147A7A"/>
    <w:rsid w:val="001502FB"/>
    <w:rsid w:val="001519D6"/>
    <w:rsid w:val="00152C71"/>
    <w:rsid w:val="00152C72"/>
    <w:rsid w:val="00153AB7"/>
    <w:rsid w:val="0015488D"/>
    <w:rsid w:val="00154E77"/>
    <w:rsid w:val="00160B78"/>
    <w:rsid w:val="00160FAE"/>
    <w:rsid w:val="00161DBA"/>
    <w:rsid w:val="00162358"/>
    <w:rsid w:val="0016247A"/>
    <w:rsid w:val="001631D2"/>
    <w:rsid w:val="0016525B"/>
    <w:rsid w:val="001657D7"/>
    <w:rsid w:val="00170088"/>
    <w:rsid w:val="0017019C"/>
    <w:rsid w:val="0017068B"/>
    <w:rsid w:val="001708E9"/>
    <w:rsid w:val="00170F62"/>
    <w:rsid w:val="001719D7"/>
    <w:rsid w:val="00172723"/>
    <w:rsid w:val="001729C6"/>
    <w:rsid w:val="00174F8D"/>
    <w:rsid w:val="001761D2"/>
    <w:rsid w:val="00176412"/>
    <w:rsid w:val="00176892"/>
    <w:rsid w:val="00180583"/>
    <w:rsid w:val="00181D6C"/>
    <w:rsid w:val="00183151"/>
    <w:rsid w:val="00184502"/>
    <w:rsid w:val="00185CA3"/>
    <w:rsid w:val="00190900"/>
    <w:rsid w:val="00190B98"/>
    <w:rsid w:val="00191A83"/>
    <w:rsid w:val="001922F7"/>
    <w:rsid w:val="00192386"/>
    <w:rsid w:val="00192739"/>
    <w:rsid w:val="00192792"/>
    <w:rsid w:val="00192AFA"/>
    <w:rsid w:val="001939FA"/>
    <w:rsid w:val="0019480E"/>
    <w:rsid w:val="00194F7E"/>
    <w:rsid w:val="00195981"/>
    <w:rsid w:val="00197D0D"/>
    <w:rsid w:val="001A032E"/>
    <w:rsid w:val="001A03FA"/>
    <w:rsid w:val="001A0FD6"/>
    <w:rsid w:val="001A1876"/>
    <w:rsid w:val="001A2348"/>
    <w:rsid w:val="001A4995"/>
    <w:rsid w:val="001A4DC7"/>
    <w:rsid w:val="001A566B"/>
    <w:rsid w:val="001A585A"/>
    <w:rsid w:val="001A68FB"/>
    <w:rsid w:val="001A783E"/>
    <w:rsid w:val="001B05B6"/>
    <w:rsid w:val="001B0F0E"/>
    <w:rsid w:val="001B1F8E"/>
    <w:rsid w:val="001B2C57"/>
    <w:rsid w:val="001B37F2"/>
    <w:rsid w:val="001B5654"/>
    <w:rsid w:val="001B6351"/>
    <w:rsid w:val="001B6DB3"/>
    <w:rsid w:val="001C08BD"/>
    <w:rsid w:val="001C0E52"/>
    <w:rsid w:val="001C1B03"/>
    <w:rsid w:val="001C2328"/>
    <w:rsid w:val="001C3E88"/>
    <w:rsid w:val="001C3FE3"/>
    <w:rsid w:val="001C457D"/>
    <w:rsid w:val="001C6A32"/>
    <w:rsid w:val="001C6AE6"/>
    <w:rsid w:val="001C6E0D"/>
    <w:rsid w:val="001C712F"/>
    <w:rsid w:val="001C7669"/>
    <w:rsid w:val="001D0EEF"/>
    <w:rsid w:val="001D2157"/>
    <w:rsid w:val="001D694F"/>
    <w:rsid w:val="001D6954"/>
    <w:rsid w:val="001E1747"/>
    <w:rsid w:val="001E21D6"/>
    <w:rsid w:val="001E32EC"/>
    <w:rsid w:val="001E386B"/>
    <w:rsid w:val="001E4662"/>
    <w:rsid w:val="001E4886"/>
    <w:rsid w:val="001E537B"/>
    <w:rsid w:val="001E6F36"/>
    <w:rsid w:val="001E6FEE"/>
    <w:rsid w:val="001E7634"/>
    <w:rsid w:val="001E7E5A"/>
    <w:rsid w:val="001E7EB0"/>
    <w:rsid w:val="001F03CB"/>
    <w:rsid w:val="001F19DD"/>
    <w:rsid w:val="001F1F80"/>
    <w:rsid w:val="001F2B23"/>
    <w:rsid w:val="001F319B"/>
    <w:rsid w:val="001F3453"/>
    <w:rsid w:val="001F357A"/>
    <w:rsid w:val="001F4A7D"/>
    <w:rsid w:val="001F5F4D"/>
    <w:rsid w:val="001F67DD"/>
    <w:rsid w:val="001F6FA5"/>
    <w:rsid w:val="001F7CCC"/>
    <w:rsid w:val="0020161B"/>
    <w:rsid w:val="002017AF"/>
    <w:rsid w:val="00203369"/>
    <w:rsid w:val="00203F22"/>
    <w:rsid w:val="00204DAA"/>
    <w:rsid w:val="00205F41"/>
    <w:rsid w:val="002064AD"/>
    <w:rsid w:val="0020725B"/>
    <w:rsid w:val="002127FC"/>
    <w:rsid w:val="002138EF"/>
    <w:rsid w:val="002148D2"/>
    <w:rsid w:val="00215122"/>
    <w:rsid w:val="00215686"/>
    <w:rsid w:val="002156A6"/>
    <w:rsid w:val="00216631"/>
    <w:rsid w:val="00217829"/>
    <w:rsid w:val="00220171"/>
    <w:rsid w:val="0022020B"/>
    <w:rsid w:val="00220A32"/>
    <w:rsid w:val="00220B99"/>
    <w:rsid w:val="002219B5"/>
    <w:rsid w:val="002230B5"/>
    <w:rsid w:val="00223172"/>
    <w:rsid w:val="0022384B"/>
    <w:rsid w:val="002239F3"/>
    <w:rsid w:val="00224603"/>
    <w:rsid w:val="00224982"/>
    <w:rsid w:val="00225AB5"/>
    <w:rsid w:val="00225C70"/>
    <w:rsid w:val="002306BF"/>
    <w:rsid w:val="00230FE3"/>
    <w:rsid w:val="00231E23"/>
    <w:rsid w:val="0023201C"/>
    <w:rsid w:val="002331BB"/>
    <w:rsid w:val="0023338E"/>
    <w:rsid w:val="002338C3"/>
    <w:rsid w:val="00234398"/>
    <w:rsid w:val="0023444B"/>
    <w:rsid w:val="00234EC1"/>
    <w:rsid w:val="002354BE"/>
    <w:rsid w:val="002357C8"/>
    <w:rsid w:val="0023595B"/>
    <w:rsid w:val="002425E3"/>
    <w:rsid w:val="00245211"/>
    <w:rsid w:val="00245AAB"/>
    <w:rsid w:val="00246705"/>
    <w:rsid w:val="002519A5"/>
    <w:rsid w:val="0025225A"/>
    <w:rsid w:val="00252C67"/>
    <w:rsid w:val="002531B2"/>
    <w:rsid w:val="00253A9C"/>
    <w:rsid w:val="0025439B"/>
    <w:rsid w:val="00254BED"/>
    <w:rsid w:val="00255076"/>
    <w:rsid w:val="00256646"/>
    <w:rsid w:val="00256BC8"/>
    <w:rsid w:val="00257736"/>
    <w:rsid w:val="00257962"/>
    <w:rsid w:val="002609DF"/>
    <w:rsid w:val="00262B50"/>
    <w:rsid w:val="0026386B"/>
    <w:rsid w:val="00266674"/>
    <w:rsid w:val="0027055E"/>
    <w:rsid w:val="00270F5A"/>
    <w:rsid w:val="00271153"/>
    <w:rsid w:val="002718CB"/>
    <w:rsid w:val="00271EEE"/>
    <w:rsid w:val="00272ECD"/>
    <w:rsid w:val="00273201"/>
    <w:rsid w:val="0027385C"/>
    <w:rsid w:val="00275A63"/>
    <w:rsid w:val="00275AA3"/>
    <w:rsid w:val="00282012"/>
    <w:rsid w:val="00282082"/>
    <w:rsid w:val="00282225"/>
    <w:rsid w:val="0028355F"/>
    <w:rsid w:val="00284186"/>
    <w:rsid w:val="00284311"/>
    <w:rsid w:val="0028475F"/>
    <w:rsid w:val="00284989"/>
    <w:rsid w:val="00287D8F"/>
    <w:rsid w:val="002908DF"/>
    <w:rsid w:val="00290CF8"/>
    <w:rsid w:val="00292CEA"/>
    <w:rsid w:val="00292DE5"/>
    <w:rsid w:val="00292F83"/>
    <w:rsid w:val="00293DF7"/>
    <w:rsid w:val="002946D7"/>
    <w:rsid w:val="00296164"/>
    <w:rsid w:val="002972DF"/>
    <w:rsid w:val="002A1DE2"/>
    <w:rsid w:val="002A2D83"/>
    <w:rsid w:val="002A34D4"/>
    <w:rsid w:val="002A52C4"/>
    <w:rsid w:val="002A607A"/>
    <w:rsid w:val="002A6206"/>
    <w:rsid w:val="002A65F2"/>
    <w:rsid w:val="002B100F"/>
    <w:rsid w:val="002B176E"/>
    <w:rsid w:val="002B3286"/>
    <w:rsid w:val="002B40F0"/>
    <w:rsid w:val="002B59C9"/>
    <w:rsid w:val="002B6683"/>
    <w:rsid w:val="002B6E5E"/>
    <w:rsid w:val="002C01F9"/>
    <w:rsid w:val="002C03C4"/>
    <w:rsid w:val="002C19B5"/>
    <w:rsid w:val="002C211E"/>
    <w:rsid w:val="002C23B8"/>
    <w:rsid w:val="002C23C5"/>
    <w:rsid w:val="002C29BB"/>
    <w:rsid w:val="002C2B9D"/>
    <w:rsid w:val="002C3262"/>
    <w:rsid w:val="002C3400"/>
    <w:rsid w:val="002C36FA"/>
    <w:rsid w:val="002C3D9D"/>
    <w:rsid w:val="002C4ADF"/>
    <w:rsid w:val="002C5695"/>
    <w:rsid w:val="002C765C"/>
    <w:rsid w:val="002D05DD"/>
    <w:rsid w:val="002D0EC0"/>
    <w:rsid w:val="002D0F44"/>
    <w:rsid w:val="002D0FDE"/>
    <w:rsid w:val="002D4929"/>
    <w:rsid w:val="002D4FC0"/>
    <w:rsid w:val="002D6215"/>
    <w:rsid w:val="002D6356"/>
    <w:rsid w:val="002D74C0"/>
    <w:rsid w:val="002E1137"/>
    <w:rsid w:val="002E1BFD"/>
    <w:rsid w:val="002E33C3"/>
    <w:rsid w:val="002E4BF9"/>
    <w:rsid w:val="002E5866"/>
    <w:rsid w:val="002F1BB3"/>
    <w:rsid w:val="002F25D8"/>
    <w:rsid w:val="002F28C2"/>
    <w:rsid w:val="002F57B7"/>
    <w:rsid w:val="002F5CD1"/>
    <w:rsid w:val="002F6272"/>
    <w:rsid w:val="002F639C"/>
    <w:rsid w:val="002F6494"/>
    <w:rsid w:val="002F683C"/>
    <w:rsid w:val="002F7551"/>
    <w:rsid w:val="002F7C10"/>
    <w:rsid w:val="00300A5E"/>
    <w:rsid w:val="00301DAC"/>
    <w:rsid w:val="00306E58"/>
    <w:rsid w:val="0030718D"/>
    <w:rsid w:val="00307D97"/>
    <w:rsid w:val="00307DD9"/>
    <w:rsid w:val="00311598"/>
    <w:rsid w:val="00311ABF"/>
    <w:rsid w:val="0031537E"/>
    <w:rsid w:val="00316932"/>
    <w:rsid w:val="00316CF4"/>
    <w:rsid w:val="00317166"/>
    <w:rsid w:val="003176CC"/>
    <w:rsid w:val="00320788"/>
    <w:rsid w:val="00320A3A"/>
    <w:rsid w:val="00324901"/>
    <w:rsid w:val="003254B9"/>
    <w:rsid w:val="00330D99"/>
    <w:rsid w:val="003322F5"/>
    <w:rsid w:val="00332F81"/>
    <w:rsid w:val="003355C8"/>
    <w:rsid w:val="00335B12"/>
    <w:rsid w:val="0033691C"/>
    <w:rsid w:val="00336BDE"/>
    <w:rsid w:val="00336DA4"/>
    <w:rsid w:val="00342B5F"/>
    <w:rsid w:val="00342DC7"/>
    <w:rsid w:val="00342F19"/>
    <w:rsid w:val="00343F16"/>
    <w:rsid w:val="00345537"/>
    <w:rsid w:val="00345A67"/>
    <w:rsid w:val="00346C3C"/>
    <w:rsid w:val="00346D55"/>
    <w:rsid w:val="0034784B"/>
    <w:rsid w:val="00347E0C"/>
    <w:rsid w:val="00350CD9"/>
    <w:rsid w:val="00351282"/>
    <w:rsid w:val="003518F5"/>
    <w:rsid w:val="003538EC"/>
    <w:rsid w:val="00354B2E"/>
    <w:rsid w:val="00355DDC"/>
    <w:rsid w:val="00356D90"/>
    <w:rsid w:val="003571D0"/>
    <w:rsid w:val="003579E3"/>
    <w:rsid w:val="00357B40"/>
    <w:rsid w:val="00360157"/>
    <w:rsid w:val="003607D1"/>
    <w:rsid w:val="003617F8"/>
    <w:rsid w:val="003627AD"/>
    <w:rsid w:val="00363472"/>
    <w:rsid w:val="0036366F"/>
    <w:rsid w:val="00364C43"/>
    <w:rsid w:val="00366F06"/>
    <w:rsid w:val="00367455"/>
    <w:rsid w:val="00367CD0"/>
    <w:rsid w:val="00367DDC"/>
    <w:rsid w:val="00370F39"/>
    <w:rsid w:val="00371857"/>
    <w:rsid w:val="0037336B"/>
    <w:rsid w:val="00373A00"/>
    <w:rsid w:val="00373CC6"/>
    <w:rsid w:val="00374750"/>
    <w:rsid w:val="0037490B"/>
    <w:rsid w:val="00374BC5"/>
    <w:rsid w:val="00375220"/>
    <w:rsid w:val="00375600"/>
    <w:rsid w:val="003758B9"/>
    <w:rsid w:val="00376BA3"/>
    <w:rsid w:val="00384F17"/>
    <w:rsid w:val="00384F27"/>
    <w:rsid w:val="003860CF"/>
    <w:rsid w:val="00387FD0"/>
    <w:rsid w:val="00390362"/>
    <w:rsid w:val="003905EF"/>
    <w:rsid w:val="00390758"/>
    <w:rsid w:val="00391BF2"/>
    <w:rsid w:val="003928AE"/>
    <w:rsid w:val="00392C6C"/>
    <w:rsid w:val="00393139"/>
    <w:rsid w:val="00394180"/>
    <w:rsid w:val="0039441D"/>
    <w:rsid w:val="00394ABF"/>
    <w:rsid w:val="00394D6C"/>
    <w:rsid w:val="003950FD"/>
    <w:rsid w:val="00395AAD"/>
    <w:rsid w:val="00395E62"/>
    <w:rsid w:val="003A049C"/>
    <w:rsid w:val="003A0BEB"/>
    <w:rsid w:val="003A3C7C"/>
    <w:rsid w:val="003A3E22"/>
    <w:rsid w:val="003A3E99"/>
    <w:rsid w:val="003A46E5"/>
    <w:rsid w:val="003A5B7E"/>
    <w:rsid w:val="003B14A0"/>
    <w:rsid w:val="003B1803"/>
    <w:rsid w:val="003B1E11"/>
    <w:rsid w:val="003B1FBD"/>
    <w:rsid w:val="003B2C28"/>
    <w:rsid w:val="003B2C5B"/>
    <w:rsid w:val="003B498D"/>
    <w:rsid w:val="003B5280"/>
    <w:rsid w:val="003B5F4C"/>
    <w:rsid w:val="003B6B12"/>
    <w:rsid w:val="003B7268"/>
    <w:rsid w:val="003B76B6"/>
    <w:rsid w:val="003B7CB1"/>
    <w:rsid w:val="003C0AB3"/>
    <w:rsid w:val="003C1122"/>
    <w:rsid w:val="003C1230"/>
    <w:rsid w:val="003C2101"/>
    <w:rsid w:val="003C489B"/>
    <w:rsid w:val="003C5994"/>
    <w:rsid w:val="003C59C7"/>
    <w:rsid w:val="003C7D94"/>
    <w:rsid w:val="003C7FFD"/>
    <w:rsid w:val="003D1504"/>
    <w:rsid w:val="003D1E5A"/>
    <w:rsid w:val="003D226C"/>
    <w:rsid w:val="003D43E5"/>
    <w:rsid w:val="003D4B79"/>
    <w:rsid w:val="003D62FE"/>
    <w:rsid w:val="003D7D4F"/>
    <w:rsid w:val="003E0E39"/>
    <w:rsid w:val="003E11BD"/>
    <w:rsid w:val="003E17D3"/>
    <w:rsid w:val="003E2129"/>
    <w:rsid w:val="003E30BD"/>
    <w:rsid w:val="003E40BC"/>
    <w:rsid w:val="003E4459"/>
    <w:rsid w:val="003E5596"/>
    <w:rsid w:val="003E641C"/>
    <w:rsid w:val="003E7060"/>
    <w:rsid w:val="003F0862"/>
    <w:rsid w:val="003F131C"/>
    <w:rsid w:val="003F222F"/>
    <w:rsid w:val="003F3337"/>
    <w:rsid w:val="003F4547"/>
    <w:rsid w:val="003F4F2B"/>
    <w:rsid w:val="003F54C9"/>
    <w:rsid w:val="003F55E1"/>
    <w:rsid w:val="003F6173"/>
    <w:rsid w:val="003F654A"/>
    <w:rsid w:val="003F6AED"/>
    <w:rsid w:val="003F7403"/>
    <w:rsid w:val="003F762A"/>
    <w:rsid w:val="004008F5"/>
    <w:rsid w:val="00401B0C"/>
    <w:rsid w:val="00401CDE"/>
    <w:rsid w:val="00402E14"/>
    <w:rsid w:val="00402FC9"/>
    <w:rsid w:val="004035E3"/>
    <w:rsid w:val="00404818"/>
    <w:rsid w:val="00404A0D"/>
    <w:rsid w:val="00404DFA"/>
    <w:rsid w:val="00410474"/>
    <w:rsid w:val="004106D2"/>
    <w:rsid w:val="00411321"/>
    <w:rsid w:val="00412910"/>
    <w:rsid w:val="004129E9"/>
    <w:rsid w:val="00413A94"/>
    <w:rsid w:val="00415EA5"/>
    <w:rsid w:val="00417E13"/>
    <w:rsid w:val="00420DEE"/>
    <w:rsid w:val="004211A8"/>
    <w:rsid w:val="00421747"/>
    <w:rsid w:val="00421BEA"/>
    <w:rsid w:val="00424863"/>
    <w:rsid w:val="0042562D"/>
    <w:rsid w:val="0042681C"/>
    <w:rsid w:val="0043013B"/>
    <w:rsid w:val="00430849"/>
    <w:rsid w:val="0043155E"/>
    <w:rsid w:val="0043169F"/>
    <w:rsid w:val="0043286E"/>
    <w:rsid w:val="004335D5"/>
    <w:rsid w:val="00435C24"/>
    <w:rsid w:val="00442BF4"/>
    <w:rsid w:val="00443B36"/>
    <w:rsid w:val="004442E1"/>
    <w:rsid w:val="00445B75"/>
    <w:rsid w:val="0044688A"/>
    <w:rsid w:val="00450356"/>
    <w:rsid w:val="00450C89"/>
    <w:rsid w:val="00450E92"/>
    <w:rsid w:val="00451664"/>
    <w:rsid w:val="00452143"/>
    <w:rsid w:val="0045218D"/>
    <w:rsid w:val="00452AB3"/>
    <w:rsid w:val="004530D3"/>
    <w:rsid w:val="0045352B"/>
    <w:rsid w:val="00454515"/>
    <w:rsid w:val="004552D8"/>
    <w:rsid w:val="00456F07"/>
    <w:rsid w:val="0046017F"/>
    <w:rsid w:val="00461284"/>
    <w:rsid w:val="00461779"/>
    <w:rsid w:val="004619C3"/>
    <w:rsid w:val="0046503C"/>
    <w:rsid w:val="00465F1C"/>
    <w:rsid w:val="004661AA"/>
    <w:rsid w:val="00466614"/>
    <w:rsid w:val="00466F35"/>
    <w:rsid w:val="00467167"/>
    <w:rsid w:val="004671EF"/>
    <w:rsid w:val="00467906"/>
    <w:rsid w:val="00467E08"/>
    <w:rsid w:val="004703C2"/>
    <w:rsid w:val="00470E57"/>
    <w:rsid w:val="00471279"/>
    <w:rsid w:val="00471DC2"/>
    <w:rsid w:val="00472170"/>
    <w:rsid w:val="004725E4"/>
    <w:rsid w:val="004749A8"/>
    <w:rsid w:val="00475485"/>
    <w:rsid w:val="00475657"/>
    <w:rsid w:val="004779CA"/>
    <w:rsid w:val="00482858"/>
    <w:rsid w:val="004831E3"/>
    <w:rsid w:val="004846D3"/>
    <w:rsid w:val="00485834"/>
    <w:rsid w:val="004859DB"/>
    <w:rsid w:val="004861A8"/>
    <w:rsid w:val="00487025"/>
    <w:rsid w:val="00491688"/>
    <w:rsid w:val="004916D5"/>
    <w:rsid w:val="00492256"/>
    <w:rsid w:val="0049227A"/>
    <w:rsid w:val="00493251"/>
    <w:rsid w:val="00493667"/>
    <w:rsid w:val="00493F63"/>
    <w:rsid w:val="00494079"/>
    <w:rsid w:val="004944B1"/>
    <w:rsid w:val="0049496B"/>
    <w:rsid w:val="0049586B"/>
    <w:rsid w:val="00495DEE"/>
    <w:rsid w:val="004A0AC6"/>
    <w:rsid w:val="004A1FBA"/>
    <w:rsid w:val="004A273E"/>
    <w:rsid w:val="004A2CDA"/>
    <w:rsid w:val="004A2FD2"/>
    <w:rsid w:val="004A4E81"/>
    <w:rsid w:val="004A546A"/>
    <w:rsid w:val="004A75FE"/>
    <w:rsid w:val="004B0B55"/>
    <w:rsid w:val="004B0BD5"/>
    <w:rsid w:val="004B0E0F"/>
    <w:rsid w:val="004B2556"/>
    <w:rsid w:val="004B2C31"/>
    <w:rsid w:val="004B40E7"/>
    <w:rsid w:val="004B469C"/>
    <w:rsid w:val="004B4A2A"/>
    <w:rsid w:val="004B5341"/>
    <w:rsid w:val="004B5848"/>
    <w:rsid w:val="004B61B3"/>
    <w:rsid w:val="004B6241"/>
    <w:rsid w:val="004B7824"/>
    <w:rsid w:val="004B7DA9"/>
    <w:rsid w:val="004C41E7"/>
    <w:rsid w:val="004C4957"/>
    <w:rsid w:val="004C5F8A"/>
    <w:rsid w:val="004C6A11"/>
    <w:rsid w:val="004C6C6A"/>
    <w:rsid w:val="004C73A0"/>
    <w:rsid w:val="004D17C8"/>
    <w:rsid w:val="004D217A"/>
    <w:rsid w:val="004D23BA"/>
    <w:rsid w:val="004D4A3D"/>
    <w:rsid w:val="004D55DD"/>
    <w:rsid w:val="004D592B"/>
    <w:rsid w:val="004D6690"/>
    <w:rsid w:val="004D768D"/>
    <w:rsid w:val="004E05FE"/>
    <w:rsid w:val="004E0D15"/>
    <w:rsid w:val="004E2471"/>
    <w:rsid w:val="004E2C83"/>
    <w:rsid w:val="004E3106"/>
    <w:rsid w:val="004E3527"/>
    <w:rsid w:val="004E3F4F"/>
    <w:rsid w:val="004E702B"/>
    <w:rsid w:val="004F01FA"/>
    <w:rsid w:val="004F0893"/>
    <w:rsid w:val="004F1610"/>
    <w:rsid w:val="004F2448"/>
    <w:rsid w:val="004F28DF"/>
    <w:rsid w:val="004F2A56"/>
    <w:rsid w:val="004F4BDF"/>
    <w:rsid w:val="004F5FF5"/>
    <w:rsid w:val="004F6D58"/>
    <w:rsid w:val="00500A17"/>
    <w:rsid w:val="00500D6B"/>
    <w:rsid w:val="0050150E"/>
    <w:rsid w:val="00502C7D"/>
    <w:rsid w:val="00502EDF"/>
    <w:rsid w:val="005041B1"/>
    <w:rsid w:val="00504915"/>
    <w:rsid w:val="00504E2E"/>
    <w:rsid w:val="005072D6"/>
    <w:rsid w:val="0051044C"/>
    <w:rsid w:val="005107DD"/>
    <w:rsid w:val="00510CD5"/>
    <w:rsid w:val="0051330A"/>
    <w:rsid w:val="005142E2"/>
    <w:rsid w:val="0051458C"/>
    <w:rsid w:val="00514EAE"/>
    <w:rsid w:val="00515116"/>
    <w:rsid w:val="005168D0"/>
    <w:rsid w:val="00517901"/>
    <w:rsid w:val="00517B5F"/>
    <w:rsid w:val="00521AF8"/>
    <w:rsid w:val="005245C2"/>
    <w:rsid w:val="00524B13"/>
    <w:rsid w:val="00525206"/>
    <w:rsid w:val="00526408"/>
    <w:rsid w:val="00527045"/>
    <w:rsid w:val="005276F2"/>
    <w:rsid w:val="00527A05"/>
    <w:rsid w:val="00527D6B"/>
    <w:rsid w:val="00530175"/>
    <w:rsid w:val="0053065D"/>
    <w:rsid w:val="00530FD2"/>
    <w:rsid w:val="00531150"/>
    <w:rsid w:val="00531D25"/>
    <w:rsid w:val="00531FB1"/>
    <w:rsid w:val="0053200A"/>
    <w:rsid w:val="005333E8"/>
    <w:rsid w:val="005334D7"/>
    <w:rsid w:val="00535238"/>
    <w:rsid w:val="00536BC8"/>
    <w:rsid w:val="00537AAE"/>
    <w:rsid w:val="0054013F"/>
    <w:rsid w:val="00540A5D"/>
    <w:rsid w:val="005415F3"/>
    <w:rsid w:val="00541753"/>
    <w:rsid w:val="00541882"/>
    <w:rsid w:val="00542D21"/>
    <w:rsid w:val="005447AD"/>
    <w:rsid w:val="00544BDE"/>
    <w:rsid w:val="00550491"/>
    <w:rsid w:val="00551089"/>
    <w:rsid w:val="00551316"/>
    <w:rsid w:val="00551C6C"/>
    <w:rsid w:val="0055209C"/>
    <w:rsid w:val="0055220C"/>
    <w:rsid w:val="0055328C"/>
    <w:rsid w:val="005533A8"/>
    <w:rsid w:val="005548A7"/>
    <w:rsid w:val="00554B38"/>
    <w:rsid w:val="00555B22"/>
    <w:rsid w:val="00555DBF"/>
    <w:rsid w:val="00555E8C"/>
    <w:rsid w:val="0056065D"/>
    <w:rsid w:val="00560DF1"/>
    <w:rsid w:val="00562AEB"/>
    <w:rsid w:val="00562C90"/>
    <w:rsid w:val="00563B38"/>
    <w:rsid w:val="00566246"/>
    <w:rsid w:val="00567988"/>
    <w:rsid w:val="00571254"/>
    <w:rsid w:val="005712CA"/>
    <w:rsid w:val="0057177A"/>
    <w:rsid w:val="005727AE"/>
    <w:rsid w:val="005730A0"/>
    <w:rsid w:val="0057334E"/>
    <w:rsid w:val="005734FF"/>
    <w:rsid w:val="005745DF"/>
    <w:rsid w:val="005761A6"/>
    <w:rsid w:val="0057641E"/>
    <w:rsid w:val="0057651A"/>
    <w:rsid w:val="00576BEB"/>
    <w:rsid w:val="0057713C"/>
    <w:rsid w:val="005778C3"/>
    <w:rsid w:val="00581081"/>
    <w:rsid w:val="00581141"/>
    <w:rsid w:val="00582099"/>
    <w:rsid w:val="0058257B"/>
    <w:rsid w:val="0058354D"/>
    <w:rsid w:val="005847B2"/>
    <w:rsid w:val="0058636A"/>
    <w:rsid w:val="005868CD"/>
    <w:rsid w:val="005878E9"/>
    <w:rsid w:val="00587C9C"/>
    <w:rsid w:val="0059192F"/>
    <w:rsid w:val="00591FD9"/>
    <w:rsid w:val="005921E9"/>
    <w:rsid w:val="00592BD2"/>
    <w:rsid w:val="005933A4"/>
    <w:rsid w:val="005939F4"/>
    <w:rsid w:val="005941EB"/>
    <w:rsid w:val="00594BAA"/>
    <w:rsid w:val="00595A3B"/>
    <w:rsid w:val="00597046"/>
    <w:rsid w:val="005970B9"/>
    <w:rsid w:val="005A1254"/>
    <w:rsid w:val="005A12B4"/>
    <w:rsid w:val="005A1593"/>
    <w:rsid w:val="005A1EE8"/>
    <w:rsid w:val="005A2675"/>
    <w:rsid w:val="005A2C9F"/>
    <w:rsid w:val="005A3679"/>
    <w:rsid w:val="005A3C5E"/>
    <w:rsid w:val="005A4739"/>
    <w:rsid w:val="005A7FEB"/>
    <w:rsid w:val="005B0CE5"/>
    <w:rsid w:val="005B0DA2"/>
    <w:rsid w:val="005B214F"/>
    <w:rsid w:val="005B27AC"/>
    <w:rsid w:val="005B2FBF"/>
    <w:rsid w:val="005B3727"/>
    <w:rsid w:val="005B3858"/>
    <w:rsid w:val="005B63E1"/>
    <w:rsid w:val="005C054A"/>
    <w:rsid w:val="005C05E6"/>
    <w:rsid w:val="005C0BDE"/>
    <w:rsid w:val="005C1586"/>
    <w:rsid w:val="005C17B1"/>
    <w:rsid w:val="005C3575"/>
    <w:rsid w:val="005C42DA"/>
    <w:rsid w:val="005C527C"/>
    <w:rsid w:val="005C532A"/>
    <w:rsid w:val="005C5AC6"/>
    <w:rsid w:val="005C664B"/>
    <w:rsid w:val="005C676E"/>
    <w:rsid w:val="005C760D"/>
    <w:rsid w:val="005C780B"/>
    <w:rsid w:val="005D0BB6"/>
    <w:rsid w:val="005D2D1B"/>
    <w:rsid w:val="005D423C"/>
    <w:rsid w:val="005D4CCF"/>
    <w:rsid w:val="005D564B"/>
    <w:rsid w:val="005D603D"/>
    <w:rsid w:val="005D61C6"/>
    <w:rsid w:val="005D6E78"/>
    <w:rsid w:val="005D756C"/>
    <w:rsid w:val="005D7DA9"/>
    <w:rsid w:val="005E02C6"/>
    <w:rsid w:val="005E12A4"/>
    <w:rsid w:val="005E1E2D"/>
    <w:rsid w:val="005E27FC"/>
    <w:rsid w:val="005E2964"/>
    <w:rsid w:val="005E31F1"/>
    <w:rsid w:val="005E3295"/>
    <w:rsid w:val="005E3DF0"/>
    <w:rsid w:val="005E42E8"/>
    <w:rsid w:val="005E4EC0"/>
    <w:rsid w:val="005E6568"/>
    <w:rsid w:val="005F1195"/>
    <w:rsid w:val="005F220F"/>
    <w:rsid w:val="005F2FEF"/>
    <w:rsid w:val="005F358A"/>
    <w:rsid w:val="005F43EF"/>
    <w:rsid w:val="005F48D3"/>
    <w:rsid w:val="005F7D38"/>
    <w:rsid w:val="00601673"/>
    <w:rsid w:val="00601734"/>
    <w:rsid w:val="00601BC4"/>
    <w:rsid w:val="0060304F"/>
    <w:rsid w:val="00603BB3"/>
    <w:rsid w:val="00603FFD"/>
    <w:rsid w:val="00607703"/>
    <w:rsid w:val="00607B51"/>
    <w:rsid w:val="0061180E"/>
    <w:rsid w:val="00614E40"/>
    <w:rsid w:val="00615634"/>
    <w:rsid w:val="00615F98"/>
    <w:rsid w:val="00617E8B"/>
    <w:rsid w:val="006202DC"/>
    <w:rsid w:val="00621EF5"/>
    <w:rsid w:val="00623EE1"/>
    <w:rsid w:val="006241E5"/>
    <w:rsid w:val="006248EC"/>
    <w:rsid w:val="0062533E"/>
    <w:rsid w:val="006273C5"/>
    <w:rsid w:val="0063038C"/>
    <w:rsid w:val="0063044D"/>
    <w:rsid w:val="00630A5B"/>
    <w:rsid w:val="006314F4"/>
    <w:rsid w:val="00631B7C"/>
    <w:rsid w:val="006321B2"/>
    <w:rsid w:val="00632234"/>
    <w:rsid w:val="006330CE"/>
    <w:rsid w:val="00634230"/>
    <w:rsid w:val="00635B41"/>
    <w:rsid w:val="00635F68"/>
    <w:rsid w:val="00636141"/>
    <w:rsid w:val="006364FC"/>
    <w:rsid w:val="0063778D"/>
    <w:rsid w:val="00640060"/>
    <w:rsid w:val="006424F5"/>
    <w:rsid w:val="0064289F"/>
    <w:rsid w:val="00643B0D"/>
    <w:rsid w:val="00643C44"/>
    <w:rsid w:val="00644A19"/>
    <w:rsid w:val="0064622E"/>
    <w:rsid w:val="00647E24"/>
    <w:rsid w:val="0065060E"/>
    <w:rsid w:val="0065067A"/>
    <w:rsid w:val="0065099C"/>
    <w:rsid w:val="00650CE3"/>
    <w:rsid w:val="006512FA"/>
    <w:rsid w:val="006535F0"/>
    <w:rsid w:val="006546E6"/>
    <w:rsid w:val="0065692D"/>
    <w:rsid w:val="00657F61"/>
    <w:rsid w:val="00661ACD"/>
    <w:rsid w:val="0066228E"/>
    <w:rsid w:val="00663A0A"/>
    <w:rsid w:val="00665F2C"/>
    <w:rsid w:val="00666870"/>
    <w:rsid w:val="00666B4C"/>
    <w:rsid w:val="00666C16"/>
    <w:rsid w:val="00667F91"/>
    <w:rsid w:val="006700B4"/>
    <w:rsid w:val="00671B56"/>
    <w:rsid w:val="006733C1"/>
    <w:rsid w:val="006743E7"/>
    <w:rsid w:val="00674449"/>
    <w:rsid w:val="006747D2"/>
    <w:rsid w:val="006756C5"/>
    <w:rsid w:val="006800B4"/>
    <w:rsid w:val="00681DB0"/>
    <w:rsid w:val="006834DF"/>
    <w:rsid w:val="00683CD7"/>
    <w:rsid w:val="00685C5E"/>
    <w:rsid w:val="00687AB0"/>
    <w:rsid w:val="00687BE4"/>
    <w:rsid w:val="00690488"/>
    <w:rsid w:val="00690773"/>
    <w:rsid w:val="00691471"/>
    <w:rsid w:val="00691A89"/>
    <w:rsid w:val="00692728"/>
    <w:rsid w:val="00692A7C"/>
    <w:rsid w:val="00692C1F"/>
    <w:rsid w:val="00692D05"/>
    <w:rsid w:val="00692D38"/>
    <w:rsid w:val="00693406"/>
    <w:rsid w:val="00693EF9"/>
    <w:rsid w:val="00695C0D"/>
    <w:rsid w:val="0069670E"/>
    <w:rsid w:val="00696C86"/>
    <w:rsid w:val="006A00E5"/>
    <w:rsid w:val="006A412A"/>
    <w:rsid w:val="006A49FC"/>
    <w:rsid w:val="006A59C1"/>
    <w:rsid w:val="006A5B93"/>
    <w:rsid w:val="006A6825"/>
    <w:rsid w:val="006A692A"/>
    <w:rsid w:val="006A764D"/>
    <w:rsid w:val="006B24DB"/>
    <w:rsid w:val="006B3529"/>
    <w:rsid w:val="006B394D"/>
    <w:rsid w:val="006B3A28"/>
    <w:rsid w:val="006B3F4F"/>
    <w:rsid w:val="006B4C3A"/>
    <w:rsid w:val="006B5E2D"/>
    <w:rsid w:val="006B5ED6"/>
    <w:rsid w:val="006B6C36"/>
    <w:rsid w:val="006B7818"/>
    <w:rsid w:val="006C08D5"/>
    <w:rsid w:val="006C1864"/>
    <w:rsid w:val="006C1CFA"/>
    <w:rsid w:val="006C316B"/>
    <w:rsid w:val="006C33E4"/>
    <w:rsid w:val="006C4586"/>
    <w:rsid w:val="006C6500"/>
    <w:rsid w:val="006C7CB3"/>
    <w:rsid w:val="006D02A5"/>
    <w:rsid w:val="006D23B4"/>
    <w:rsid w:val="006D2415"/>
    <w:rsid w:val="006D2CE8"/>
    <w:rsid w:val="006D2D30"/>
    <w:rsid w:val="006D3032"/>
    <w:rsid w:val="006D3275"/>
    <w:rsid w:val="006D3E5E"/>
    <w:rsid w:val="006D57C2"/>
    <w:rsid w:val="006D5BF6"/>
    <w:rsid w:val="006D7720"/>
    <w:rsid w:val="006E4B45"/>
    <w:rsid w:val="006E566F"/>
    <w:rsid w:val="006E5E60"/>
    <w:rsid w:val="006E6B25"/>
    <w:rsid w:val="006F0798"/>
    <w:rsid w:val="006F375B"/>
    <w:rsid w:val="006F3DDA"/>
    <w:rsid w:val="006F5B43"/>
    <w:rsid w:val="006F61D8"/>
    <w:rsid w:val="006F629C"/>
    <w:rsid w:val="006F653B"/>
    <w:rsid w:val="006F7C11"/>
    <w:rsid w:val="00700614"/>
    <w:rsid w:val="00700892"/>
    <w:rsid w:val="007017BF"/>
    <w:rsid w:val="0070278C"/>
    <w:rsid w:val="00703120"/>
    <w:rsid w:val="00703D01"/>
    <w:rsid w:val="00703F7C"/>
    <w:rsid w:val="0071226C"/>
    <w:rsid w:val="00712270"/>
    <w:rsid w:val="00713F1C"/>
    <w:rsid w:val="00714621"/>
    <w:rsid w:val="00714AE8"/>
    <w:rsid w:val="00714E85"/>
    <w:rsid w:val="00715420"/>
    <w:rsid w:val="00716543"/>
    <w:rsid w:val="00716681"/>
    <w:rsid w:val="007166ED"/>
    <w:rsid w:val="0071696C"/>
    <w:rsid w:val="00720C8C"/>
    <w:rsid w:val="00720EB6"/>
    <w:rsid w:val="0072241C"/>
    <w:rsid w:val="00722609"/>
    <w:rsid w:val="00723904"/>
    <w:rsid w:val="007244AE"/>
    <w:rsid w:val="00724545"/>
    <w:rsid w:val="007250B5"/>
    <w:rsid w:val="00725EED"/>
    <w:rsid w:val="00726B17"/>
    <w:rsid w:val="0072700E"/>
    <w:rsid w:val="00727648"/>
    <w:rsid w:val="007305A1"/>
    <w:rsid w:val="00730961"/>
    <w:rsid w:val="00735168"/>
    <w:rsid w:val="00736F85"/>
    <w:rsid w:val="00741392"/>
    <w:rsid w:val="00744676"/>
    <w:rsid w:val="007458AA"/>
    <w:rsid w:val="00746280"/>
    <w:rsid w:val="00752646"/>
    <w:rsid w:val="00752E35"/>
    <w:rsid w:val="00753C32"/>
    <w:rsid w:val="00753DEA"/>
    <w:rsid w:val="00753F3B"/>
    <w:rsid w:val="007553F2"/>
    <w:rsid w:val="0075554D"/>
    <w:rsid w:val="00755DE2"/>
    <w:rsid w:val="00756DC8"/>
    <w:rsid w:val="00756ECB"/>
    <w:rsid w:val="00760140"/>
    <w:rsid w:val="00763552"/>
    <w:rsid w:val="007643B9"/>
    <w:rsid w:val="007643DE"/>
    <w:rsid w:val="007663CB"/>
    <w:rsid w:val="00766A4F"/>
    <w:rsid w:val="007679B6"/>
    <w:rsid w:val="00770465"/>
    <w:rsid w:val="007708E8"/>
    <w:rsid w:val="0077162D"/>
    <w:rsid w:val="0077246D"/>
    <w:rsid w:val="00773638"/>
    <w:rsid w:val="0077363F"/>
    <w:rsid w:val="007743DC"/>
    <w:rsid w:val="00775793"/>
    <w:rsid w:val="00775F6A"/>
    <w:rsid w:val="00777DD8"/>
    <w:rsid w:val="007804CC"/>
    <w:rsid w:val="00780A0D"/>
    <w:rsid w:val="007813EE"/>
    <w:rsid w:val="00783197"/>
    <w:rsid w:val="0078489C"/>
    <w:rsid w:val="007848C2"/>
    <w:rsid w:val="007912AC"/>
    <w:rsid w:val="00791D40"/>
    <w:rsid w:val="0079263F"/>
    <w:rsid w:val="00793FB2"/>
    <w:rsid w:val="00794143"/>
    <w:rsid w:val="00795047"/>
    <w:rsid w:val="0079601F"/>
    <w:rsid w:val="007961F4"/>
    <w:rsid w:val="007A0100"/>
    <w:rsid w:val="007A0202"/>
    <w:rsid w:val="007A2FBC"/>
    <w:rsid w:val="007A3953"/>
    <w:rsid w:val="007A3D2C"/>
    <w:rsid w:val="007A7D00"/>
    <w:rsid w:val="007B0360"/>
    <w:rsid w:val="007B0A02"/>
    <w:rsid w:val="007B0DCD"/>
    <w:rsid w:val="007B1C52"/>
    <w:rsid w:val="007B2E04"/>
    <w:rsid w:val="007B3A20"/>
    <w:rsid w:val="007B3FA6"/>
    <w:rsid w:val="007B4E3F"/>
    <w:rsid w:val="007B6E45"/>
    <w:rsid w:val="007B7B77"/>
    <w:rsid w:val="007C0961"/>
    <w:rsid w:val="007C19E8"/>
    <w:rsid w:val="007C54A8"/>
    <w:rsid w:val="007D0ADA"/>
    <w:rsid w:val="007D1364"/>
    <w:rsid w:val="007D1B47"/>
    <w:rsid w:val="007D1BAD"/>
    <w:rsid w:val="007D2CB6"/>
    <w:rsid w:val="007D2ECF"/>
    <w:rsid w:val="007D3B5F"/>
    <w:rsid w:val="007D45C0"/>
    <w:rsid w:val="007D6092"/>
    <w:rsid w:val="007D6AA5"/>
    <w:rsid w:val="007D6EB5"/>
    <w:rsid w:val="007E0CA5"/>
    <w:rsid w:val="007E11D4"/>
    <w:rsid w:val="007E1FC3"/>
    <w:rsid w:val="007E36BC"/>
    <w:rsid w:val="007E3BD3"/>
    <w:rsid w:val="007E403A"/>
    <w:rsid w:val="007E4502"/>
    <w:rsid w:val="007E4C32"/>
    <w:rsid w:val="007E6510"/>
    <w:rsid w:val="007E7A36"/>
    <w:rsid w:val="007F0B80"/>
    <w:rsid w:val="007F24E0"/>
    <w:rsid w:val="007F5D50"/>
    <w:rsid w:val="007F7E92"/>
    <w:rsid w:val="008003A1"/>
    <w:rsid w:val="00800953"/>
    <w:rsid w:val="00800D4A"/>
    <w:rsid w:val="00802B58"/>
    <w:rsid w:val="00803513"/>
    <w:rsid w:val="00805E5E"/>
    <w:rsid w:val="0080672F"/>
    <w:rsid w:val="008070F5"/>
    <w:rsid w:val="008102EA"/>
    <w:rsid w:val="00810BFF"/>
    <w:rsid w:val="00810FB0"/>
    <w:rsid w:val="00811738"/>
    <w:rsid w:val="008117B3"/>
    <w:rsid w:val="00812AB4"/>
    <w:rsid w:val="0081376E"/>
    <w:rsid w:val="008142D6"/>
    <w:rsid w:val="008168A7"/>
    <w:rsid w:val="0081707C"/>
    <w:rsid w:val="00817353"/>
    <w:rsid w:val="00820A0E"/>
    <w:rsid w:val="00820C71"/>
    <w:rsid w:val="0082113C"/>
    <w:rsid w:val="00821180"/>
    <w:rsid w:val="008222C6"/>
    <w:rsid w:val="00823365"/>
    <w:rsid w:val="008235B5"/>
    <w:rsid w:val="008237FB"/>
    <w:rsid w:val="008243FA"/>
    <w:rsid w:val="00824656"/>
    <w:rsid w:val="008251EB"/>
    <w:rsid w:val="00826D12"/>
    <w:rsid w:val="00826E9A"/>
    <w:rsid w:val="0082749B"/>
    <w:rsid w:val="00830DAA"/>
    <w:rsid w:val="00832051"/>
    <w:rsid w:val="0083341F"/>
    <w:rsid w:val="00835439"/>
    <w:rsid w:val="008355CE"/>
    <w:rsid w:val="00836127"/>
    <w:rsid w:val="0083640A"/>
    <w:rsid w:val="008366C9"/>
    <w:rsid w:val="008366FC"/>
    <w:rsid w:val="00836C54"/>
    <w:rsid w:val="008378A9"/>
    <w:rsid w:val="00837CE2"/>
    <w:rsid w:val="00837F7F"/>
    <w:rsid w:val="008411FD"/>
    <w:rsid w:val="00841D0D"/>
    <w:rsid w:val="00845F7F"/>
    <w:rsid w:val="0084649C"/>
    <w:rsid w:val="008470E9"/>
    <w:rsid w:val="008471DF"/>
    <w:rsid w:val="008473C7"/>
    <w:rsid w:val="00850E3D"/>
    <w:rsid w:val="0085130F"/>
    <w:rsid w:val="00853219"/>
    <w:rsid w:val="0085331B"/>
    <w:rsid w:val="008545EB"/>
    <w:rsid w:val="00855291"/>
    <w:rsid w:val="008558E6"/>
    <w:rsid w:val="00855939"/>
    <w:rsid w:val="00856809"/>
    <w:rsid w:val="008570AD"/>
    <w:rsid w:val="00857B67"/>
    <w:rsid w:val="008601E8"/>
    <w:rsid w:val="00862709"/>
    <w:rsid w:val="00865234"/>
    <w:rsid w:val="00866450"/>
    <w:rsid w:val="008702D3"/>
    <w:rsid w:val="008702F8"/>
    <w:rsid w:val="00870F5A"/>
    <w:rsid w:val="00871EA3"/>
    <w:rsid w:val="008723EC"/>
    <w:rsid w:val="008726EC"/>
    <w:rsid w:val="0087271A"/>
    <w:rsid w:val="00872B61"/>
    <w:rsid w:val="0087397F"/>
    <w:rsid w:val="00873BBB"/>
    <w:rsid w:val="008743BE"/>
    <w:rsid w:val="00875020"/>
    <w:rsid w:val="00875187"/>
    <w:rsid w:val="0087663F"/>
    <w:rsid w:val="008771BB"/>
    <w:rsid w:val="00882892"/>
    <w:rsid w:val="00884BB2"/>
    <w:rsid w:val="00885125"/>
    <w:rsid w:val="008860C3"/>
    <w:rsid w:val="0088623D"/>
    <w:rsid w:val="00886314"/>
    <w:rsid w:val="00887CFC"/>
    <w:rsid w:val="008902BF"/>
    <w:rsid w:val="00890998"/>
    <w:rsid w:val="00890EEC"/>
    <w:rsid w:val="00891410"/>
    <w:rsid w:val="00891B0F"/>
    <w:rsid w:val="00893D52"/>
    <w:rsid w:val="0089482D"/>
    <w:rsid w:val="00894FCA"/>
    <w:rsid w:val="008950C7"/>
    <w:rsid w:val="008953E8"/>
    <w:rsid w:val="00895D07"/>
    <w:rsid w:val="008966FB"/>
    <w:rsid w:val="00896EC6"/>
    <w:rsid w:val="008A02CD"/>
    <w:rsid w:val="008A0AB8"/>
    <w:rsid w:val="008A0C99"/>
    <w:rsid w:val="008A0E43"/>
    <w:rsid w:val="008A1992"/>
    <w:rsid w:val="008A3633"/>
    <w:rsid w:val="008A3D84"/>
    <w:rsid w:val="008A408C"/>
    <w:rsid w:val="008A4D8D"/>
    <w:rsid w:val="008A70F4"/>
    <w:rsid w:val="008A7A96"/>
    <w:rsid w:val="008B09E4"/>
    <w:rsid w:val="008B1BAF"/>
    <w:rsid w:val="008B2864"/>
    <w:rsid w:val="008B331E"/>
    <w:rsid w:val="008B383E"/>
    <w:rsid w:val="008B52B5"/>
    <w:rsid w:val="008C0F99"/>
    <w:rsid w:val="008C2238"/>
    <w:rsid w:val="008C2BFA"/>
    <w:rsid w:val="008C591F"/>
    <w:rsid w:val="008C7069"/>
    <w:rsid w:val="008D007A"/>
    <w:rsid w:val="008D0205"/>
    <w:rsid w:val="008D0750"/>
    <w:rsid w:val="008D17BC"/>
    <w:rsid w:val="008D273C"/>
    <w:rsid w:val="008D4CD0"/>
    <w:rsid w:val="008D5231"/>
    <w:rsid w:val="008E0059"/>
    <w:rsid w:val="008E0665"/>
    <w:rsid w:val="008E1A8E"/>
    <w:rsid w:val="008E281C"/>
    <w:rsid w:val="008E3382"/>
    <w:rsid w:val="008E61D6"/>
    <w:rsid w:val="008E6A17"/>
    <w:rsid w:val="008E6CA6"/>
    <w:rsid w:val="008E7761"/>
    <w:rsid w:val="008F03D4"/>
    <w:rsid w:val="008F1A36"/>
    <w:rsid w:val="008F26F8"/>
    <w:rsid w:val="008F36CD"/>
    <w:rsid w:val="008F3AA0"/>
    <w:rsid w:val="008F3AAE"/>
    <w:rsid w:val="008F406F"/>
    <w:rsid w:val="008F4429"/>
    <w:rsid w:val="008F67B4"/>
    <w:rsid w:val="008F7646"/>
    <w:rsid w:val="00900784"/>
    <w:rsid w:val="00900BA7"/>
    <w:rsid w:val="00900CEF"/>
    <w:rsid w:val="00900FFB"/>
    <w:rsid w:val="0090182F"/>
    <w:rsid w:val="00902292"/>
    <w:rsid w:val="009060E8"/>
    <w:rsid w:val="00907253"/>
    <w:rsid w:val="009100B4"/>
    <w:rsid w:val="0091037F"/>
    <w:rsid w:val="00910FED"/>
    <w:rsid w:val="009111E3"/>
    <w:rsid w:val="00911E45"/>
    <w:rsid w:val="009150B1"/>
    <w:rsid w:val="0091618E"/>
    <w:rsid w:val="0091640D"/>
    <w:rsid w:val="0091702A"/>
    <w:rsid w:val="009175A8"/>
    <w:rsid w:val="00923828"/>
    <w:rsid w:val="00930472"/>
    <w:rsid w:val="009304AE"/>
    <w:rsid w:val="009309AB"/>
    <w:rsid w:val="00930DAA"/>
    <w:rsid w:val="00931B53"/>
    <w:rsid w:val="00932597"/>
    <w:rsid w:val="00932C51"/>
    <w:rsid w:val="009348A2"/>
    <w:rsid w:val="009358BF"/>
    <w:rsid w:val="00935937"/>
    <w:rsid w:val="00936B93"/>
    <w:rsid w:val="00936BDC"/>
    <w:rsid w:val="00940365"/>
    <w:rsid w:val="00941B9F"/>
    <w:rsid w:val="00942680"/>
    <w:rsid w:val="00942A04"/>
    <w:rsid w:val="009442F5"/>
    <w:rsid w:val="00944F52"/>
    <w:rsid w:val="00950CB6"/>
    <w:rsid w:val="00956D3B"/>
    <w:rsid w:val="00957691"/>
    <w:rsid w:val="00957D8C"/>
    <w:rsid w:val="00961140"/>
    <w:rsid w:val="00961B89"/>
    <w:rsid w:val="009628BE"/>
    <w:rsid w:val="00962D90"/>
    <w:rsid w:val="00964155"/>
    <w:rsid w:val="00966360"/>
    <w:rsid w:val="00966787"/>
    <w:rsid w:val="00966855"/>
    <w:rsid w:val="009674B2"/>
    <w:rsid w:val="00967A50"/>
    <w:rsid w:val="009700B7"/>
    <w:rsid w:val="00970225"/>
    <w:rsid w:val="00970246"/>
    <w:rsid w:val="00970482"/>
    <w:rsid w:val="009711E6"/>
    <w:rsid w:val="0097184F"/>
    <w:rsid w:val="009719BB"/>
    <w:rsid w:val="0097534D"/>
    <w:rsid w:val="0097691A"/>
    <w:rsid w:val="00977B00"/>
    <w:rsid w:val="009808F9"/>
    <w:rsid w:val="00980DF4"/>
    <w:rsid w:val="009817B0"/>
    <w:rsid w:val="009824FB"/>
    <w:rsid w:val="00982D1D"/>
    <w:rsid w:val="00984AD6"/>
    <w:rsid w:val="00984CC6"/>
    <w:rsid w:val="00984D81"/>
    <w:rsid w:val="0098719A"/>
    <w:rsid w:val="00987547"/>
    <w:rsid w:val="009877D7"/>
    <w:rsid w:val="0099110E"/>
    <w:rsid w:val="00992414"/>
    <w:rsid w:val="0099288E"/>
    <w:rsid w:val="0099326E"/>
    <w:rsid w:val="009936BE"/>
    <w:rsid w:val="00994D0C"/>
    <w:rsid w:val="00995626"/>
    <w:rsid w:val="009A10F4"/>
    <w:rsid w:val="009A1999"/>
    <w:rsid w:val="009A27DB"/>
    <w:rsid w:val="009A38DD"/>
    <w:rsid w:val="009A607E"/>
    <w:rsid w:val="009A63A7"/>
    <w:rsid w:val="009A6727"/>
    <w:rsid w:val="009A6CCC"/>
    <w:rsid w:val="009B2FAD"/>
    <w:rsid w:val="009B39A8"/>
    <w:rsid w:val="009B3AE7"/>
    <w:rsid w:val="009B45C4"/>
    <w:rsid w:val="009B481D"/>
    <w:rsid w:val="009B4C75"/>
    <w:rsid w:val="009B587F"/>
    <w:rsid w:val="009B7F25"/>
    <w:rsid w:val="009C2653"/>
    <w:rsid w:val="009C36BA"/>
    <w:rsid w:val="009C37BA"/>
    <w:rsid w:val="009C38E2"/>
    <w:rsid w:val="009C4F91"/>
    <w:rsid w:val="009C5D70"/>
    <w:rsid w:val="009C7998"/>
    <w:rsid w:val="009D0222"/>
    <w:rsid w:val="009D1257"/>
    <w:rsid w:val="009D12AE"/>
    <w:rsid w:val="009D1DE1"/>
    <w:rsid w:val="009D294C"/>
    <w:rsid w:val="009D3643"/>
    <w:rsid w:val="009D3D54"/>
    <w:rsid w:val="009D584A"/>
    <w:rsid w:val="009D6718"/>
    <w:rsid w:val="009E057B"/>
    <w:rsid w:val="009E09EA"/>
    <w:rsid w:val="009E0D14"/>
    <w:rsid w:val="009E379B"/>
    <w:rsid w:val="009E3FC0"/>
    <w:rsid w:val="009E41C3"/>
    <w:rsid w:val="009E462D"/>
    <w:rsid w:val="009E4976"/>
    <w:rsid w:val="009E60C4"/>
    <w:rsid w:val="009E65BC"/>
    <w:rsid w:val="009F1313"/>
    <w:rsid w:val="009F1F14"/>
    <w:rsid w:val="009F2621"/>
    <w:rsid w:val="009F2C66"/>
    <w:rsid w:val="009F318F"/>
    <w:rsid w:val="009F4065"/>
    <w:rsid w:val="009F45B4"/>
    <w:rsid w:val="009F565B"/>
    <w:rsid w:val="009F56D1"/>
    <w:rsid w:val="009F62F3"/>
    <w:rsid w:val="009F7F56"/>
    <w:rsid w:val="00A001DF"/>
    <w:rsid w:val="00A00F78"/>
    <w:rsid w:val="00A01560"/>
    <w:rsid w:val="00A01F5C"/>
    <w:rsid w:val="00A03ACE"/>
    <w:rsid w:val="00A04906"/>
    <w:rsid w:val="00A04A9C"/>
    <w:rsid w:val="00A076BD"/>
    <w:rsid w:val="00A101F9"/>
    <w:rsid w:val="00A11132"/>
    <w:rsid w:val="00A11CA8"/>
    <w:rsid w:val="00A12A1B"/>
    <w:rsid w:val="00A13D36"/>
    <w:rsid w:val="00A15550"/>
    <w:rsid w:val="00A15616"/>
    <w:rsid w:val="00A1585F"/>
    <w:rsid w:val="00A15F09"/>
    <w:rsid w:val="00A168DB"/>
    <w:rsid w:val="00A177AC"/>
    <w:rsid w:val="00A17E24"/>
    <w:rsid w:val="00A22078"/>
    <w:rsid w:val="00A22080"/>
    <w:rsid w:val="00A22096"/>
    <w:rsid w:val="00A22129"/>
    <w:rsid w:val="00A2304D"/>
    <w:rsid w:val="00A27211"/>
    <w:rsid w:val="00A3161A"/>
    <w:rsid w:val="00A31CA7"/>
    <w:rsid w:val="00A325E8"/>
    <w:rsid w:val="00A33141"/>
    <w:rsid w:val="00A33493"/>
    <w:rsid w:val="00A335AE"/>
    <w:rsid w:val="00A340EE"/>
    <w:rsid w:val="00A34ABC"/>
    <w:rsid w:val="00A355D4"/>
    <w:rsid w:val="00A35CE4"/>
    <w:rsid w:val="00A35D6B"/>
    <w:rsid w:val="00A36077"/>
    <w:rsid w:val="00A37331"/>
    <w:rsid w:val="00A40B3C"/>
    <w:rsid w:val="00A40BB0"/>
    <w:rsid w:val="00A40D3A"/>
    <w:rsid w:val="00A41A4C"/>
    <w:rsid w:val="00A424D4"/>
    <w:rsid w:val="00A43CBD"/>
    <w:rsid w:val="00A43E33"/>
    <w:rsid w:val="00A4427D"/>
    <w:rsid w:val="00A459BB"/>
    <w:rsid w:val="00A51B5A"/>
    <w:rsid w:val="00A51E25"/>
    <w:rsid w:val="00A52D34"/>
    <w:rsid w:val="00A52F62"/>
    <w:rsid w:val="00A533D6"/>
    <w:rsid w:val="00A5398C"/>
    <w:rsid w:val="00A53C2B"/>
    <w:rsid w:val="00A55285"/>
    <w:rsid w:val="00A5531C"/>
    <w:rsid w:val="00A55982"/>
    <w:rsid w:val="00A56948"/>
    <w:rsid w:val="00A578B0"/>
    <w:rsid w:val="00A57BB6"/>
    <w:rsid w:val="00A62910"/>
    <w:rsid w:val="00A62B6B"/>
    <w:rsid w:val="00A62EA4"/>
    <w:rsid w:val="00A62F68"/>
    <w:rsid w:val="00A642F4"/>
    <w:rsid w:val="00A666DE"/>
    <w:rsid w:val="00A66715"/>
    <w:rsid w:val="00A67C12"/>
    <w:rsid w:val="00A708C8"/>
    <w:rsid w:val="00A709DA"/>
    <w:rsid w:val="00A71A26"/>
    <w:rsid w:val="00A72719"/>
    <w:rsid w:val="00A731D8"/>
    <w:rsid w:val="00A738F0"/>
    <w:rsid w:val="00A73D1D"/>
    <w:rsid w:val="00A74CFD"/>
    <w:rsid w:val="00A75F6C"/>
    <w:rsid w:val="00A76E7A"/>
    <w:rsid w:val="00A81A71"/>
    <w:rsid w:val="00A82556"/>
    <w:rsid w:val="00A83087"/>
    <w:rsid w:val="00A8329F"/>
    <w:rsid w:val="00A8384F"/>
    <w:rsid w:val="00A8389B"/>
    <w:rsid w:val="00A8433A"/>
    <w:rsid w:val="00A84FBA"/>
    <w:rsid w:val="00A85983"/>
    <w:rsid w:val="00A85AC5"/>
    <w:rsid w:val="00A860B5"/>
    <w:rsid w:val="00A865AB"/>
    <w:rsid w:val="00A8756E"/>
    <w:rsid w:val="00A9010D"/>
    <w:rsid w:val="00A9072B"/>
    <w:rsid w:val="00A91045"/>
    <w:rsid w:val="00A923B6"/>
    <w:rsid w:val="00A94251"/>
    <w:rsid w:val="00A95F31"/>
    <w:rsid w:val="00A9696F"/>
    <w:rsid w:val="00A96A82"/>
    <w:rsid w:val="00AA034D"/>
    <w:rsid w:val="00AA1F4C"/>
    <w:rsid w:val="00AA275F"/>
    <w:rsid w:val="00AA35BD"/>
    <w:rsid w:val="00AA4028"/>
    <w:rsid w:val="00AA46B0"/>
    <w:rsid w:val="00AA4A9C"/>
    <w:rsid w:val="00AA65CB"/>
    <w:rsid w:val="00AA6978"/>
    <w:rsid w:val="00AA7544"/>
    <w:rsid w:val="00AB1C38"/>
    <w:rsid w:val="00AB1E15"/>
    <w:rsid w:val="00AB2E07"/>
    <w:rsid w:val="00AB33AE"/>
    <w:rsid w:val="00AB47E7"/>
    <w:rsid w:val="00AB5195"/>
    <w:rsid w:val="00AB6779"/>
    <w:rsid w:val="00AB720D"/>
    <w:rsid w:val="00AB78CE"/>
    <w:rsid w:val="00AC36C1"/>
    <w:rsid w:val="00AC4380"/>
    <w:rsid w:val="00AC4887"/>
    <w:rsid w:val="00AC4B56"/>
    <w:rsid w:val="00AC4F50"/>
    <w:rsid w:val="00AC5111"/>
    <w:rsid w:val="00AC5843"/>
    <w:rsid w:val="00AC6D1C"/>
    <w:rsid w:val="00AC72A6"/>
    <w:rsid w:val="00AD001B"/>
    <w:rsid w:val="00AD009F"/>
    <w:rsid w:val="00AD0FC1"/>
    <w:rsid w:val="00AD1569"/>
    <w:rsid w:val="00AD1F08"/>
    <w:rsid w:val="00AD30BC"/>
    <w:rsid w:val="00AD41C5"/>
    <w:rsid w:val="00AD4248"/>
    <w:rsid w:val="00AD4D2F"/>
    <w:rsid w:val="00AD7858"/>
    <w:rsid w:val="00AE1363"/>
    <w:rsid w:val="00AE18AC"/>
    <w:rsid w:val="00AE27E5"/>
    <w:rsid w:val="00AE3C24"/>
    <w:rsid w:val="00AE3FFA"/>
    <w:rsid w:val="00AE52E4"/>
    <w:rsid w:val="00AE5A98"/>
    <w:rsid w:val="00AE793B"/>
    <w:rsid w:val="00AF074E"/>
    <w:rsid w:val="00AF159D"/>
    <w:rsid w:val="00AF2B38"/>
    <w:rsid w:val="00AF3099"/>
    <w:rsid w:val="00AF4F8C"/>
    <w:rsid w:val="00AF5ECB"/>
    <w:rsid w:val="00AF6187"/>
    <w:rsid w:val="00AF729A"/>
    <w:rsid w:val="00AF7FF6"/>
    <w:rsid w:val="00B00392"/>
    <w:rsid w:val="00B008EC"/>
    <w:rsid w:val="00B00A57"/>
    <w:rsid w:val="00B00FBC"/>
    <w:rsid w:val="00B015BB"/>
    <w:rsid w:val="00B02513"/>
    <w:rsid w:val="00B02B41"/>
    <w:rsid w:val="00B02DB7"/>
    <w:rsid w:val="00B02E50"/>
    <w:rsid w:val="00B03178"/>
    <w:rsid w:val="00B031EA"/>
    <w:rsid w:val="00B05669"/>
    <w:rsid w:val="00B0593F"/>
    <w:rsid w:val="00B05CEE"/>
    <w:rsid w:val="00B06150"/>
    <w:rsid w:val="00B06285"/>
    <w:rsid w:val="00B075F4"/>
    <w:rsid w:val="00B17002"/>
    <w:rsid w:val="00B201E9"/>
    <w:rsid w:val="00B2092A"/>
    <w:rsid w:val="00B20ED6"/>
    <w:rsid w:val="00B220CD"/>
    <w:rsid w:val="00B22DD0"/>
    <w:rsid w:val="00B23D81"/>
    <w:rsid w:val="00B268BD"/>
    <w:rsid w:val="00B26AF5"/>
    <w:rsid w:val="00B26BC0"/>
    <w:rsid w:val="00B26CF3"/>
    <w:rsid w:val="00B322F1"/>
    <w:rsid w:val="00B33075"/>
    <w:rsid w:val="00B33842"/>
    <w:rsid w:val="00B34D2C"/>
    <w:rsid w:val="00B357BB"/>
    <w:rsid w:val="00B364AC"/>
    <w:rsid w:val="00B36F4A"/>
    <w:rsid w:val="00B37538"/>
    <w:rsid w:val="00B37863"/>
    <w:rsid w:val="00B37938"/>
    <w:rsid w:val="00B41B19"/>
    <w:rsid w:val="00B421F8"/>
    <w:rsid w:val="00B4227A"/>
    <w:rsid w:val="00B425E0"/>
    <w:rsid w:val="00B4300D"/>
    <w:rsid w:val="00B4496C"/>
    <w:rsid w:val="00B45252"/>
    <w:rsid w:val="00B456B8"/>
    <w:rsid w:val="00B45861"/>
    <w:rsid w:val="00B46600"/>
    <w:rsid w:val="00B515D4"/>
    <w:rsid w:val="00B519BA"/>
    <w:rsid w:val="00B523DB"/>
    <w:rsid w:val="00B53422"/>
    <w:rsid w:val="00B5342D"/>
    <w:rsid w:val="00B5640E"/>
    <w:rsid w:val="00B5655E"/>
    <w:rsid w:val="00B56C17"/>
    <w:rsid w:val="00B57211"/>
    <w:rsid w:val="00B57359"/>
    <w:rsid w:val="00B5769F"/>
    <w:rsid w:val="00B57867"/>
    <w:rsid w:val="00B63108"/>
    <w:rsid w:val="00B6355F"/>
    <w:rsid w:val="00B63750"/>
    <w:rsid w:val="00B637B7"/>
    <w:rsid w:val="00B63A5F"/>
    <w:rsid w:val="00B647D0"/>
    <w:rsid w:val="00B64EEC"/>
    <w:rsid w:val="00B65862"/>
    <w:rsid w:val="00B67E1A"/>
    <w:rsid w:val="00B702EE"/>
    <w:rsid w:val="00B70BFA"/>
    <w:rsid w:val="00B72598"/>
    <w:rsid w:val="00B72B32"/>
    <w:rsid w:val="00B73D1B"/>
    <w:rsid w:val="00B73F48"/>
    <w:rsid w:val="00B74D85"/>
    <w:rsid w:val="00B74FF5"/>
    <w:rsid w:val="00B76D50"/>
    <w:rsid w:val="00B77F81"/>
    <w:rsid w:val="00B81783"/>
    <w:rsid w:val="00B82082"/>
    <w:rsid w:val="00B82CD4"/>
    <w:rsid w:val="00B82D55"/>
    <w:rsid w:val="00B8314B"/>
    <w:rsid w:val="00B83EBB"/>
    <w:rsid w:val="00B853DF"/>
    <w:rsid w:val="00B86EFD"/>
    <w:rsid w:val="00B86FAF"/>
    <w:rsid w:val="00B878A8"/>
    <w:rsid w:val="00B90E1D"/>
    <w:rsid w:val="00B919C9"/>
    <w:rsid w:val="00B91A28"/>
    <w:rsid w:val="00B92057"/>
    <w:rsid w:val="00B9246E"/>
    <w:rsid w:val="00B929B3"/>
    <w:rsid w:val="00B92ADC"/>
    <w:rsid w:val="00B93027"/>
    <w:rsid w:val="00B932E9"/>
    <w:rsid w:val="00B9332E"/>
    <w:rsid w:val="00B9388D"/>
    <w:rsid w:val="00B93E41"/>
    <w:rsid w:val="00B942D9"/>
    <w:rsid w:val="00B94FB6"/>
    <w:rsid w:val="00B95736"/>
    <w:rsid w:val="00B95792"/>
    <w:rsid w:val="00B96023"/>
    <w:rsid w:val="00B96695"/>
    <w:rsid w:val="00B97258"/>
    <w:rsid w:val="00B9762F"/>
    <w:rsid w:val="00B97CFA"/>
    <w:rsid w:val="00B97EC1"/>
    <w:rsid w:val="00BA0188"/>
    <w:rsid w:val="00BA3540"/>
    <w:rsid w:val="00BA361F"/>
    <w:rsid w:val="00BA37AA"/>
    <w:rsid w:val="00BA476E"/>
    <w:rsid w:val="00BA50D1"/>
    <w:rsid w:val="00BA53EE"/>
    <w:rsid w:val="00BB09A0"/>
    <w:rsid w:val="00BB0CDC"/>
    <w:rsid w:val="00BB2B12"/>
    <w:rsid w:val="00BB2B81"/>
    <w:rsid w:val="00BB557D"/>
    <w:rsid w:val="00BB59E1"/>
    <w:rsid w:val="00BB5D4D"/>
    <w:rsid w:val="00BB73F5"/>
    <w:rsid w:val="00BC0608"/>
    <w:rsid w:val="00BC07AC"/>
    <w:rsid w:val="00BC0B34"/>
    <w:rsid w:val="00BC13E1"/>
    <w:rsid w:val="00BC15D7"/>
    <w:rsid w:val="00BC1733"/>
    <w:rsid w:val="00BC1CD3"/>
    <w:rsid w:val="00BC3739"/>
    <w:rsid w:val="00BC38BC"/>
    <w:rsid w:val="00BC3BE2"/>
    <w:rsid w:val="00BC4743"/>
    <w:rsid w:val="00BC55C6"/>
    <w:rsid w:val="00BC5902"/>
    <w:rsid w:val="00BC6673"/>
    <w:rsid w:val="00BC67F6"/>
    <w:rsid w:val="00BC6FB4"/>
    <w:rsid w:val="00BC7F95"/>
    <w:rsid w:val="00BD123D"/>
    <w:rsid w:val="00BD166C"/>
    <w:rsid w:val="00BD5364"/>
    <w:rsid w:val="00BD6127"/>
    <w:rsid w:val="00BD73AE"/>
    <w:rsid w:val="00BE0A61"/>
    <w:rsid w:val="00BE0E67"/>
    <w:rsid w:val="00BE204E"/>
    <w:rsid w:val="00BE2C06"/>
    <w:rsid w:val="00BE3E86"/>
    <w:rsid w:val="00BE51EA"/>
    <w:rsid w:val="00BE693C"/>
    <w:rsid w:val="00BE6E94"/>
    <w:rsid w:val="00BE7E6D"/>
    <w:rsid w:val="00BF0CCA"/>
    <w:rsid w:val="00BF1578"/>
    <w:rsid w:val="00BF2C63"/>
    <w:rsid w:val="00BF3144"/>
    <w:rsid w:val="00BF406B"/>
    <w:rsid w:val="00BF475B"/>
    <w:rsid w:val="00BF5208"/>
    <w:rsid w:val="00BF567D"/>
    <w:rsid w:val="00BF59C0"/>
    <w:rsid w:val="00BF6515"/>
    <w:rsid w:val="00BF7AA4"/>
    <w:rsid w:val="00BF7AFD"/>
    <w:rsid w:val="00C00151"/>
    <w:rsid w:val="00C06FBF"/>
    <w:rsid w:val="00C07176"/>
    <w:rsid w:val="00C07C20"/>
    <w:rsid w:val="00C07D3E"/>
    <w:rsid w:val="00C07E9D"/>
    <w:rsid w:val="00C108EE"/>
    <w:rsid w:val="00C109F6"/>
    <w:rsid w:val="00C10FA7"/>
    <w:rsid w:val="00C1149C"/>
    <w:rsid w:val="00C11697"/>
    <w:rsid w:val="00C1215E"/>
    <w:rsid w:val="00C12E6E"/>
    <w:rsid w:val="00C14BEA"/>
    <w:rsid w:val="00C15169"/>
    <w:rsid w:val="00C151A2"/>
    <w:rsid w:val="00C1625F"/>
    <w:rsid w:val="00C16AA4"/>
    <w:rsid w:val="00C17BA5"/>
    <w:rsid w:val="00C218BD"/>
    <w:rsid w:val="00C22400"/>
    <w:rsid w:val="00C2442E"/>
    <w:rsid w:val="00C25194"/>
    <w:rsid w:val="00C27273"/>
    <w:rsid w:val="00C309EF"/>
    <w:rsid w:val="00C31691"/>
    <w:rsid w:val="00C32B6A"/>
    <w:rsid w:val="00C34141"/>
    <w:rsid w:val="00C34B53"/>
    <w:rsid w:val="00C37192"/>
    <w:rsid w:val="00C377CA"/>
    <w:rsid w:val="00C37BB2"/>
    <w:rsid w:val="00C404E5"/>
    <w:rsid w:val="00C40C57"/>
    <w:rsid w:val="00C41EE9"/>
    <w:rsid w:val="00C42B78"/>
    <w:rsid w:val="00C42D81"/>
    <w:rsid w:val="00C431C4"/>
    <w:rsid w:val="00C43888"/>
    <w:rsid w:val="00C43E68"/>
    <w:rsid w:val="00C441FE"/>
    <w:rsid w:val="00C45763"/>
    <w:rsid w:val="00C46800"/>
    <w:rsid w:val="00C47018"/>
    <w:rsid w:val="00C47059"/>
    <w:rsid w:val="00C472BB"/>
    <w:rsid w:val="00C47DDD"/>
    <w:rsid w:val="00C51B2C"/>
    <w:rsid w:val="00C5219E"/>
    <w:rsid w:val="00C52809"/>
    <w:rsid w:val="00C52E1E"/>
    <w:rsid w:val="00C53121"/>
    <w:rsid w:val="00C53354"/>
    <w:rsid w:val="00C533C3"/>
    <w:rsid w:val="00C542FA"/>
    <w:rsid w:val="00C55F88"/>
    <w:rsid w:val="00C57985"/>
    <w:rsid w:val="00C611BE"/>
    <w:rsid w:val="00C61B65"/>
    <w:rsid w:val="00C625CB"/>
    <w:rsid w:val="00C62766"/>
    <w:rsid w:val="00C62CB7"/>
    <w:rsid w:val="00C6387E"/>
    <w:rsid w:val="00C63989"/>
    <w:rsid w:val="00C63A0A"/>
    <w:rsid w:val="00C64680"/>
    <w:rsid w:val="00C65F6D"/>
    <w:rsid w:val="00C675C8"/>
    <w:rsid w:val="00C6783E"/>
    <w:rsid w:val="00C708F0"/>
    <w:rsid w:val="00C716A7"/>
    <w:rsid w:val="00C727F9"/>
    <w:rsid w:val="00C72E65"/>
    <w:rsid w:val="00C72F88"/>
    <w:rsid w:val="00C73C47"/>
    <w:rsid w:val="00C73DC7"/>
    <w:rsid w:val="00C73E1E"/>
    <w:rsid w:val="00C74CC3"/>
    <w:rsid w:val="00C75303"/>
    <w:rsid w:val="00C765A1"/>
    <w:rsid w:val="00C76804"/>
    <w:rsid w:val="00C83455"/>
    <w:rsid w:val="00C83B0E"/>
    <w:rsid w:val="00C85075"/>
    <w:rsid w:val="00C850B4"/>
    <w:rsid w:val="00C8550E"/>
    <w:rsid w:val="00C86507"/>
    <w:rsid w:val="00C87C61"/>
    <w:rsid w:val="00C87EB0"/>
    <w:rsid w:val="00C87F78"/>
    <w:rsid w:val="00C92C12"/>
    <w:rsid w:val="00C93490"/>
    <w:rsid w:val="00C94E17"/>
    <w:rsid w:val="00CA0091"/>
    <w:rsid w:val="00CA088D"/>
    <w:rsid w:val="00CA0C88"/>
    <w:rsid w:val="00CA0CAF"/>
    <w:rsid w:val="00CA2886"/>
    <w:rsid w:val="00CA2FF1"/>
    <w:rsid w:val="00CB015F"/>
    <w:rsid w:val="00CB0DE0"/>
    <w:rsid w:val="00CB358A"/>
    <w:rsid w:val="00CB56C3"/>
    <w:rsid w:val="00CB597D"/>
    <w:rsid w:val="00CB5DA3"/>
    <w:rsid w:val="00CC0B64"/>
    <w:rsid w:val="00CC2144"/>
    <w:rsid w:val="00CC2D9C"/>
    <w:rsid w:val="00CC371C"/>
    <w:rsid w:val="00CC382E"/>
    <w:rsid w:val="00CC5CD0"/>
    <w:rsid w:val="00CC5F72"/>
    <w:rsid w:val="00CC7C54"/>
    <w:rsid w:val="00CD2C53"/>
    <w:rsid w:val="00CD5574"/>
    <w:rsid w:val="00CD55BF"/>
    <w:rsid w:val="00CD602D"/>
    <w:rsid w:val="00CD683B"/>
    <w:rsid w:val="00CD6B20"/>
    <w:rsid w:val="00CD6D37"/>
    <w:rsid w:val="00CD77AA"/>
    <w:rsid w:val="00CE1044"/>
    <w:rsid w:val="00CE28AD"/>
    <w:rsid w:val="00CE2EAD"/>
    <w:rsid w:val="00CE3A50"/>
    <w:rsid w:val="00CE599F"/>
    <w:rsid w:val="00CE68BA"/>
    <w:rsid w:val="00CF00C7"/>
    <w:rsid w:val="00CF04F7"/>
    <w:rsid w:val="00CF0B4B"/>
    <w:rsid w:val="00CF1614"/>
    <w:rsid w:val="00CF16AE"/>
    <w:rsid w:val="00CF27C8"/>
    <w:rsid w:val="00CF2E3A"/>
    <w:rsid w:val="00CF3A62"/>
    <w:rsid w:val="00CF3AC9"/>
    <w:rsid w:val="00CF5965"/>
    <w:rsid w:val="00CF5C74"/>
    <w:rsid w:val="00CF69C5"/>
    <w:rsid w:val="00CF6C41"/>
    <w:rsid w:val="00D031EC"/>
    <w:rsid w:val="00D045D0"/>
    <w:rsid w:val="00D061B1"/>
    <w:rsid w:val="00D06DD9"/>
    <w:rsid w:val="00D0708F"/>
    <w:rsid w:val="00D07556"/>
    <w:rsid w:val="00D1062C"/>
    <w:rsid w:val="00D11208"/>
    <w:rsid w:val="00D11292"/>
    <w:rsid w:val="00D114BB"/>
    <w:rsid w:val="00D12130"/>
    <w:rsid w:val="00D1310F"/>
    <w:rsid w:val="00D13797"/>
    <w:rsid w:val="00D15437"/>
    <w:rsid w:val="00D15552"/>
    <w:rsid w:val="00D15601"/>
    <w:rsid w:val="00D15A89"/>
    <w:rsid w:val="00D16AFF"/>
    <w:rsid w:val="00D17E02"/>
    <w:rsid w:val="00D20D9A"/>
    <w:rsid w:val="00D20EB3"/>
    <w:rsid w:val="00D21EF2"/>
    <w:rsid w:val="00D22403"/>
    <w:rsid w:val="00D24263"/>
    <w:rsid w:val="00D2508F"/>
    <w:rsid w:val="00D25835"/>
    <w:rsid w:val="00D2583B"/>
    <w:rsid w:val="00D26375"/>
    <w:rsid w:val="00D27C23"/>
    <w:rsid w:val="00D30C47"/>
    <w:rsid w:val="00D318CF"/>
    <w:rsid w:val="00D32278"/>
    <w:rsid w:val="00D328AD"/>
    <w:rsid w:val="00D33E70"/>
    <w:rsid w:val="00D34175"/>
    <w:rsid w:val="00D347A6"/>
    <w:rsid w:val="00D34ED1"/>
    <w:rsid w:val="00D36D5E"/>
    <w:rsid w:val="00D3741A"/>
    <w:rsid w:val="00D4017A"/>
    <w:rsid w:val="00D40310"/>
    <w:rsid w:val="00D4036B"/>
    <w:rsid w:val="00D408A1"/>
    <w:rsid w:val="00D40DEF"/>
    <w:rsid w:val="00D42389"/>
    <w:rsid w:val="00D4352B"/>
    <w:rsid w:val="00D440BA"/>
    <w:rsid w:val="00D441D1"/>
    <w:rsid w:val="00D449ED"/>
    <w:rsid w:val="00D4581F"/>
    <w:rsid w:val="00D45956"/>
    <w:rsid w:val="00D46384"/>
    <w:rsid w:val="00D469CC"/>
    <w:rsid w:val="00D46F8C"/>
    <w:rsid w:val="00D47E5B"/>
    <w:rsid w:val="00D51B21"/>
    <w:rsid w:val="00D52672"/>
    <w:rsid w:val="00D528C1"/>
    <w:rsid w:val="00D53D0E"/>
    <w:rsid w:val="00D5628E"/>
    <w:rsid w:val="00D60843"/>
    <w:rsid w:val="00D60DD4"/>
    <w:rsid w:val="00D617A7"/>
    <w:rsid w:val="00D619B9"/>
    <w:rsid w:val="00D61BA4"/>
    <w:rsid w:val="00D61FA1"/>
    <w:rsid w:val="00D62ABA"/>
    <w:rsid w:val="00D645EF"/>
    <w:rsid w:val="00D652F4"/>
    <w:rsid w:val="00D66818"/>
    <w:rsid w:val="00D675CF"/>
    <w:rsid w:val="00D675D1"/>
    <w:rsid w:val="00D67F84"/>
    <w:rsid w:val="00D70800"/>
    <w:rsid w:val="00D74FC3"/>
    <w:rsid w:val="00D75020"/>
    <w:rsid w:val="00D754E1"/>
    <w:rsid w:val="00D75C57"/>
    <w:rsid w:val="00D77FB9"/>
    <w:rsid w:val="00D8072E"/>
    <w:rsid w:val="00D8194D"/>
    <w:rsid w:val="00D82094"/>
    <w:rsid w:val="00D85CFA"/>
    <w:rsid w:val="00D85E2A"/>
    <w:rsid w:val="00D869A8"/>
    <w:rsid w:val="00D86C42"/>
    <w:rsid w:val="00D87ED0"/>
    <w:rsid w:val="00D90F77"/>
    <w:rsid w:val="00D91C1A"/>
    <w:rsid w:val="00D91F2F"/>
    <w:rsid w:val="00D91FC2"/>
    <w:rsid w:val="00D93038"/>
    <w:rsid w:val="00D933B2"/>
    <w:rsid w:val="00D93DF7"/>
    <w:rsid w:val="00D946AE"/>
    <w:rsid w:val="00D962C9"/>
    <w:rsid w:val="00D968DE"/>
    <w:rsid w:val="00D97B2F"/>
    <w:rsid w:val="00DA1B76"/>
    <w:rsid w:val="00DA1D47"/>
    <w:rsid w:val="00DA2251"/>
    <w:rsid w:val="00DA274B"/>
    <w:rsid w:val="00DA393B"/>
    <w:rsid w:val="00DA474B"/>
    <w:rsid w:val="00DA642C"/>
    <w:rsid w:val="00DA67FD"/>
    <w:rsid w:val="00DA7041"/>
    <w:rsid w:val="00DA774D"/>
    <w:rsid w:val="00DB07E1"/>
    <w:rsid w:val="00DB1372"/>
    <w:rsid w:val="00DB23B4"/>
    <w:rsid w:val="00DB274C"/>
    <w:rsid w:val="00DB2FDD"/>
    <w:rsid w:val="00DB3340"/>
    <w:rsid w:val="00DB4346"/>
    <w:rsid w:val="00DB5819"/>
    <w:rsid w:val="00DB7142"/>
    <w:rsid w:val="00DB75ED"/>
    <w:rsid w:val="00DC12E2"/>
    <w:rsid w:val="00DC25F7"/>
    <w:rsid w:val="00DC3611"/>
    <w:rsid w:val="00DC4FC7"/>
    <w:rsid w:val="00DC5AAE"/>
    <w:rsid w:val="00DC6AAF"/>
    <w:rsid w:val="00DD028F"/>
    <w:rsid w:val="00DD08A4"/>
    <w:rsid w:val="00DD11A0"/>
    <w:rsid w:val="00DD14B1"/>
    <w:rsid w:val="00DD1BA6"/>
    <w:rsid w:val="00DD50C2"/>
    <w:rsid w:val="00DD6F7B"/>
    <w:rsid w:val="00DE1C9F"/>
    <w:rsid w:val="00DE23E0"/>
    <w:rsid w:val="00DE2ADC"/>
    <w:rsid w:val="00DE2BBD"/>
    <w:rsid w:val="00DE5CA0"/>
    <w:rsid w:val="00DE5FE4"/>
    <w:rsid w:val="00DE62E3"/>
    <w:rsid w:val="00DE6CCD"/>
    <w:rsid w:val="00DE6F30"/>
    <w:rsid w:val="00DF23C5"/>
    <w:rsid w:val="00DF26C9"/>
    <w:rsid w:val="00DF2E48"/>
    <w:rsid w:val="00DF3D6A"/>
    <w:rsid w:val="00DF5548"/>
    <w:rsid w:val="00DF5A44"/>
    <w:rsid w:val="00DF68BF"/>
    <w:rsid w:val="00DF6C6E"/>
    <w:rsid w:val="00DF6F56"/>
    <w:rsid w:val="00DF6FBE"/>
    <w:rsid w:val="00DF7DDA"/>
    <w:rsid w:val="00E010F8"/>
    <w:rsid w:val="00E02AE7"/>
    <w:rsid w:val="00E031F2"/>
    <w:rsid w:val="00E0484A"/>
    <w:rsid w:val="00E04B88"/>
    <w:rsid w:val="00E101E4"/>
    <w:rsid w:val="00E10F86"/>
    <w:rsid w:val="00E131B4"/>
    <w:rsid w:val="00E14671"/>
    <w:rsid w:val="00E14D18"/>
    <w:rsid w:val="00E14DDF"/>
    <w:rsid w:val="00E165DD"/>
    <w:rsid w:val="00E1768A"/>
    <w:rsid w:val="00E2194C"/>
    <w:rsid w:val="00E222B6"/>
    <w:rsid w:val="00E22415"/>
    <w:rsid w:val="00E252B3"/>
    <w:rsid w:val="00E25B5F"/>
    <w:rsid w:val="00E2620D"/>
    <w:rsid w:val="00E30715"/>
    <w:rsid w:val="00E309D2"/>
    <w:rsid w:val="00E31C36"/>
    <w:rsid w:val="00E32149"/>
    <w:rsid w:val="00E32685"/>
    <w:rsid w:val="00E326B9"/>
    <w:rsid w:val="00E330B4"/>
    <w:rsid w:val="00E330E1"/>
    <w:rsid w:val="00E33107"/>
    <w:rsid w:val="00E3313D"/>
    <w:rsid w:val="00E331FC"/>
    <w:rsid w:val="00E3322F"/>
    <w:rsid w:val="00E33E13"/>
    <w:rsid w:val="00E3431B"/>
    <w:rsid w:val="00E3543E"/>
    <w:rsid w:val="00E35555"/>
    <w:rsid w:val="00E362F0"/>
    <w:rsid w:val="00E36A4D"/>
    <w:rsid w:val="00E36B5E"/>
    <w:rsid w:val="00E36C4F"/>
    <w:rsid w:val="00E36F7F"/>
    <w:rsid w:val="00E40275"/>
    <w:rsid w:val="00E40396"/>
    <w:rsid w:val="00E409D2"/>
    <w:rsid w:val="00E411C0"/>
    <w:rsid w:val="00E41C0B"/>
    <w:rsid w:val="00E428BB"/>
    <w:rsid w:val="00E440E8"/>
    <w:rsid w:val="00E452A8"/>
    <w:rsid w:val="00E45A33"/>
    <w:rsid w:val="00E464DA"/>
    <w:rsid w:val="00E46520"/>
    <w:rsid w:val="00E46562"/>
    <w:rsid w:val="00E46986"/>
    <w:rsid w:val="00E47CC3"/>
    <w:rsid w:val="00E50279"/>
    <w:rsid w:val="00E50FC5"/>
    <w:rsid w:val="00E51CEB"/>
    <w:rsid w:val="00E52CEF"/>
    <w:rsid w:val="00E53B5B"/>
    <w:rsid w:val="00E53F4A"/>
    <w:rsid w:val="00E61368"/>
    <w:rsid w:val="00E61E1E"/>
    <w:rsid w:val="00E63216"/>
    <w:rsid w:val="00E66B5E"/>
    <w:rsid w:val="00E710A0"/>
    <w:rsid w:val="00E7231F"/>
    <w:rsid w:val="00E72487"/>
    <w:rsid w:val="00E731D2"/>
    <w:rsid w:val="00E739DB"/>
    <w:rsid w:val="00E73BA0"/>
    <w:rsid w:val="00E73DFB"/>
    <w:rsid w:val="00E755EC"/>
    <w:rsid w:val="00E756CB"/>
    <w:rsid w:val="00E774C0"/>
    <w:rsid w:val="00E8149E"/>
    <w:rsid w:val="00E824A5"/>
    <w:rsid w:val="00E8311F"/>
    <w:rsid w:val="00E8396E"/>
    <w:rsid w:val="00E84F3A"/>
    <w:rsid w:val="00E85550"/>
    <w:rsid w:val="00E87A0C"/>
    <w:rsid w:val="00E91514"/>
    <w:rsid w:val="00E9165F"/>
    <w:rsid w:val="00E91789"/>
    <w:rsid w:val="00E925CE"/>
    <w:rsid w:val="00E932CD"/>
    <w:rsid w:val="00E948F1"/>
    <w:rsid w:val="00E94C16"/>
    <w:rsid w:val="00E94CBF"/>
    <w:rsid w:val="00E95306"/>
    <w:rsid w:val="00E96B4C"/>
    <w:rsid w:val="00E96C60"/>
    <w:rsid w:val="00E9723F"/>
    <w:rsid w:val="00E97894"/>
    <w:rsid w:val="00E97D57"/>
    <w:rsid w:val="00EA10B0"/>
    <w:rsid w:val="00EA19B5"/>
    <w:rsid w:val="00EA2183"/>
    <w:rsid w:val="00EA381E"/>
    <w:rsid w:val="00EA3D94"/>
    <w:rsid w:val="00EA51FB"/>
    <w:rsid w:val="00EA5AA0"/>
    <w:rsid w:val="00EA5C43"/>
    <w:rsid w:val="00EB0606"/>
    <w:rsid w:val="00EB156A"/>
    <w:rsid w:val="00EB3985"/>
    <w:rsid w:val="00EB3CA3"/>
    <w:rsid w:val="00EB4D6E"/>
    <w:rsid w:val="00EB5264"/>
    <w:rsid w:val="00EB56E1"/>
    <w:rsid w:val="00EB76C8"/>
    <w:rsid w:val="00EB7F64"/>
    <w:rsid w:val="00EC03FD"/>
    <w:rsid w:val="00EC0852"/>
    <w:rsid w:val="00EC1C45"/>
    <w:rsid w:val="00EC1CDC"/>
    <w:rsid w:val="00EC221D"/>
    <w:rsid w:val="00EC2928"/>
    <w:rsid w:val="00EC3449"/>
    <w:rsid w:val="00EC3BDB"/>
    <w:rsid w:val="00EC6708"/>
    <w:rsid w:val="00ED2B49"/>
    <w:rsid w:val="00ED5D0C"/>
    <w:rsid w:val="00ED6308"/>
    <w:rsid w:val="00ED67C7"/>
    <w:rsid w:val="00ED7D0F"/>
    <w:rsid w:val="00ED7D4A"/>
    <w:rsid w:val="00EE16A2"/>
    <w:rsid w:val="00EE2ACE"/>
    <w:rsid w:val="00EE336C"/>
    <w:rsid w:val="00EE4143"/>
    <w:rsid w:val="00EE6AD6"/>
    <w:rsid w:val="00EE729C"/>
    <w:rsid w:val="00EE768A"/>
    <w:rsid w:val="00EE76E5"/>
    <w:rsid w:val="00EF0762"/>
    <w:rsid w:val="00EF11BE"/>
    <w:rsid w:val="00EF1F86"/>
    <w:rsid w:val="00EF2F76"/>
    <w:rsid w:val="00EF39BD"/>
    <w:rsid w:val="00EF45AA"/>
    <w:rsid w:val="00EF4727"/>
    <w:rsid w:val="00EF4D4D"/>
    <w:rsid w:val="00EF5E85"/>
    <w:rsid w:val="00EF72F7"/>
    <w:rsid w:val="00F01072"/>
    <w:rsid w:val="00F010A6"/>
    <w:rsid w:val="00F017E9"/>
    <w:rsid w:val="00F0282C"/>
    <w:rsid w:val="00F04397"/>
    <w:rsid w:val="00F04AFE"/>
    <w:rsid w:val="00F06165"/>
    <w:rsid w:val="00F07274"/>
    <w:rsid w:val="00F07959"/>
    <w:rsid w:val="00F07A06"/>
    <w:rsid w:val="00F07A84"/>
    <w:rsid w:val="00F10358"/>
    <w:rsid w:val="00F107E3"/>
    <w:rsid w:val="00F120C8"/>
    <w:rsid w:val="00F122D7"/>
    <w:rsid w:val="00F1264C"/>
    <w:rsid w:val="00F12CCB"/>
    <w:rsid w:val="00F135FB"/>
    <w:rsid w:val="00F14DC9"/>
    <w:rsid w:val="00F15A6D"/>
    <w:rsid w:val="00F179A4"/>
    <w:rsid w:val="00F2008F"/>
    <w:rsid w:val="00F20D2B"/>
    <w:rsid w:val="00F2201A"/>
    <w:rsid w:val="00F2219C"/>
    <w:rsid w:val="00F2281C"/>
    <w:rsid w:val="00F22BF0"/>
    <w:rsid w:val="00F23634"/>
    <w:rsid w:val="00F23FD0"/>
    <w:rsid w:val="00F24205"/>
    <w:rsid w:val="00F25BC2"/>
    <w:rsid w:val="00F25F94"/>
    <w:rsid w:val="00F26754"/>
    <w:rsid w:val="00F3010D"/>
    <w:rsid w:val="00F318B3"/>
    <w:rsid w:val="00F34559"/>
    <w:rsid w:val="00F358A9"/>
    <w:rsid w:val="00F35A42"/>
    <w:rsid w:val="00F379C9"/>
    <w:rsid w:val="00F37C5F"/>
    <w:rsid w:val="00F4008F"/>
    <w:rsid w:val="00F40332"/>
    <w:rsid w:val="00F40B37"/>
    <w:rsid w:val="00F4148F"/>
    <w:rsid w:val="00F41E6A"/>
    <w:rsid w:val="00F422E4"/>
    <w:rsid w:val="00F434A5"/>
    <w:rsid w:val="00F44B19"/>
    <w:rsid w:val="00F47BDF"/>
    <w:rsid w:val="00F47F79"/>
    <w:rsid w:val="00F51ED4"/>
    <w:rsid w:val="00F529B0"/>
    <w:rsid w:val="00F529D2"/>
    <w:rsid w:val="00F52E45"/>
    <w:rsid w:val="00F53FA7"/>
    <w:rsid w:val="00F5474D"/>
    <w:rsid w:val="00F57579"/>
    <w:rsid w:val="00F61599"/>
    <w:rsid w:val="00F622CB"/>
    <w:rsid w:val="00F62744"/>
    <w:rsid w:val="00F62C92"/>
    <w:rsid w:val="00F646CE"/>
    <w:rsid w:val="00F64A0B"/>
    <w:rsid w:val="00F65B2A"/>
    <w:rsid w:val="00F66B63"/>
    <w:rsid w:val="00F673E8"/>
    <w:rsid w:val="00F67AA4"/>
    <w:rsid w:val="00F72A3D"/>
    <w:rsid w:val="00F73F20"/>
    <w:rsid w:val="00F75F68"/>
    <w:rsid w:val="00F770CC"/>
    <w:rsid w:val="00F775F1"/>
    <w:rsid w:val="00F809C7"/>
    <w:rsid w:val="00F80F35"/>
    <w:rsid w:val="00F8197E"/>
    <w:rsid w:val="00F83BF0"/>
    <w:rsid w:val="00F849B6"/>
    <w:rsid w:val="00F84DCA"/>
    <w:rsid w:val="00F8519F"/>
    <w:rsid w:val="00F85607"/>
    <w:rsid w:val="00F912C7"/>
    <w:rsid w:val="00F91AC8"/>
    <w:rsid w:val="00F91B54"/>
    <w:rsid w:val="00F91B75"/>
    <w:rsid w:val="00F934D9"/>
    <w:rsid w:val="00F94194"/>
    <w:rsid w:val="00F9521A"/>
    <w:rsid w:val="00F95B2F"/>
    <w:rsid w:val="00F95B5A"/>
    <w:rsid w:val="00F96F39"/>
    <w:rsid w:val="00F97F71"/>
    <w:rsid w:val="00FA541B"/>
    <w:rsid w:val="00FA5AE3"/>
    <w:rsid w:val="00FA79ED"/>
    <w:rsid w:val="00FA7D03"/>
    <w:rsid w:val="00FB3C75"/>
    <w:rsid w:val="00FB56F5"/>
    <w:rsid w:val="00FB7431"/>
    <w:rsid w:val="00FC526D"/>
    <w:rsid w:val="00FC545F"/>
    <w:rsid w:val="00FC5614"/>
    <w:rsid w:val="00FC5622"/>
    <w:rsid w:val="00FC5A59"/>
    <w:rsid w:val="00FC5B7A"/>
    <w:rsid w:val="00FD17B5"/>
    <w:rsid w:val="00FD20BF"/>
    <w:rsid w:val="00FD253C"/>
    <w:rsid w:val="00FD2C70"/>
    <w:rsid w:val="00FD427B"/>
    <w:rsid w:val="00FD4ACE"/>
    <w:rsid w:val="00FD54F8"/>
    <w:rsid w:val="00FD6B0E"/>
    <w:rsid w:val="00FD6B99"/>
    <w:rsid w:val="00FE1CDE"/>
    <w:rsid w:val="00FE2832"/>
    <w:rsid w:val="00FE2B1D"/>
    <w:rsid w:val="00FE3113"/>
    <w:rsid w:val="00FE3CFD"/>
    <w:rsid w:val="00FE47F7"/>
    <w:rsid w:val="00FE48A2"/>
    <w:rsid w:val="00FE5EDB"/>
    <w:rsid w:val="00FF248D"/>
    <w:rsid w:val="00FF63E2"/>
    <w:rsid w:val="00FF7CD7"/>
    <w:rsid w:val="03C26BD1"/>
    <w:rsid w:val="05017C52"/>
    <w:rsid w:val="07DF2906"/>
    <w:rsid w:val="09EA05ED"/>
    <w:rsid w:val="0A8F6E15"/>
    <w:rsid w:val="0EBA50FE"/>
    <w:rsid w:val="112C3C37"/>
    <w:rsid w:val="12E52961"/>
    <w:rsid w:val="15375E62"/>
    <w:rsid w:val="156903A2"/>
    <w:rsid w:val="16D42CDF"/>
    <w:rsid w:val="17B648CC"/>
    <w:rsid w:val="17D95673"/>
    <w:rsid w:val="187327BD"/>
    <w:rsid w:val="19AF639F"/>
    <w:rsid w:val="1B331D07"/>
    <w:rsid w:val="1BDB2B53"/>
    <w:rsid w:val="20FF14F2"/>
    <w:rsid w:val="21550065"/>
    <w:rsid w:val="22FB981B"/>
    <w:rsid w:val="245B38D1"/>
    <w:rsid w:val="251E1D03"/>
    <w:rsid w:val="29732512"/>
    <w:rsid w:val="29DF5830"/>
    <w:rsid w:val="2AF9D1FF"/>
    <w:rsid w:val="2B1C386E"/>
    <w:rsid w:val="2B1E480B"/>
    <w:rsid w:val="2B700882"/>
    <w:rsid w:val="2CC118F2"/>
    <w:rsid w:val="2D26080E"/>
    <w:rsid w:val="2E2D7C9E"/>
    <w:rsid w:val="2E520501"/>
    <w:rsid w:val="2E66470A"/>
    <w:rsid w:val="33BB830B"/>
    <w:rsid w:val="34483C32"/>
    <w:rsid w:val="351C5F25"/>
    <w:rsid w:val="37B91C4D"/>
    <w:rsid w:val="37FD2265"/>
    <w:rsid w:val="3A6A32CA"/>
    <w:rsid w:val="3BCD6E7C"/>
    <w:rsid w:val="3BE1CB7F"/>
    <w:rsid w:val="3C0D06AF"/>
    <w:rsid w:val="3C6A0C14"/>
    <w:rsid w:val="3F711DF9"/>
    <w:rsid w:val="3FBC05FB"/>
    <w:rsid w:val="41214B28"/>
    <w:rsid w:val="41C773E2"/>
    <w:rsid w:val="46325115"/>
    <w:rsid w:val="47884B7D"/>
    <w:rsid w:val="4AEEEFC8"/>
    <w:rsid w:val="4B2F5E09"/>
    <w:rsid w:val="4B9A1834"/>
    <w:rsid w:val="4CF82221"/>
    <w:rsid w:val="4D4C3002"/>
    <w:rsid w:val="4FF83828"/>
    <w:rsid w:val="55A14C92"/>
    <w:rsid w:val="575C3274"/>
    <w:rsid w:val="588418A2"/>
    <w:rsid w:val="5AD87635"/>
    <w:rsid w:val="5DF761E4"/>
    <w:rsid w:val="5F9B7AE0"/>
    <w:rsid w:val="5FE7FAD5"/>
    <w:rsid w:val="5FF4247C"/>
    <w:rsid w:val="618D6C67"/>
    <w:rsid w:val="639C7CF6"/>
    <w:rsid w:val="64095E7F"/>
    <w:rsid w:val="64414325"/>
    <w:rsid w:val="658C7FE7"/>
    <w:rsid w:val="66411775"/>
    <w:rsid w:val="67BDBD93"/>
    <w:rsid w:val="686F8F42"/>
    <w:rsid w:val="68B57855"/>
    <w:rsid w:val="6A053438"/>
    <w:rsid w:val="6B0008F1"/>
    <w:rsid w:val="6BC308DC"/>
    <w:rsid w:val="6BC960D2"/>
    <w:rsid w:val="6BD46E9D"/>
    <w:rsid w:val="6DEE7A91"/>
    <w:rsid w:val="6E6931FA"/>
    <w:rsid w:val="6F163871"/>
    <w:rsid w:val="7541B2C3"/>
    <w:rsid w:val="778395BA"/>
    <w:rsid w:val="7851049C"/>
    <w:rsid w:val="791D122B"/>
    <w:rsid w:val="7AE96FDE"/>
    <w:rsid w:val="7B75FC97"/>
    <w:rsid w:val="7B7E1B15"/>
    <w:rsid w:val="7C6EEF92"/>
    <w:rsid w:val="7CD7576C"/>
    <w:rsid w:val="7D7E8836"/>
    <w:rsid w:val="7D996D0B"/>
    <w:rsid w:val="7F751B29"/>
    <w:rsid w:val="7FBF3D65"/>
    <w:rsid w:val="7FCE1AC0"/>
    <w:rsid w:val="7FCF1F29"/>
    <w:rsid w:val="9AFEF8F4"/>
    <w:rsid w:val="A9EC62E6"/>
    <w:rsid w:val="ADFA524C"/>
    <w:rsid w:val="BF17587B"/>
    <w:rsid w:val="CABE77DB"/>
    <w:rsid w:val="CDE3F8C7"/>
    <w:rsid w:val="CFFF220A"/>
    <w:rsid w:val="D59E1E3A"/>
    <w:rsid w:val="DEAE0E30"/>
    <w:rsid w:val="E5F966C6"/>
    <w:rsid w:val="E6E1BE7A"/>
    <w:rsid w:val="ED3FBEEB"/>
    <w:rsid w:val="EFCD0741"/>
    <w:rsid w:val="F17A7843"/>
    <w:rsid w:val="F1FFFA13"/>
    <w:rsid w:val="F4FE2C02"/>
    <w:rsid w:val="F5B35A8E"/>
    <w:rsid w:val="F67CA438"/>
    <w:rsid w:val="F6E759DC"/>
    <w:rsid w:val="F77D4B91"/>
    <w:rsid w:val="F7ED2ABE"/>
    <w:rsid w:val="FBB52907"/>
    <w:rsid w:val="FFC92AA6"/>
    <w:rsid w:val="FFFC8CAC"/>
    <w:rsid w:val="FFFDF38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qFormat="1" w:uiPriority="39" w:semiHidden="0"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0" w:semiHidden="0" w:name="header"/>
    <w:lsdException w:qFormat="1"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link w:val="54"/>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53"/>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4">
    <w:name w:val="heading 6"/>
    <w:basedOn w:val="1"/>
    <w:next w:val="1"/>
    <w:link w:val="29"/>
    <w:qFormat/>
    <w:uiPriority w:val="0"/>
    <w:pPr>
      <w:keepNext/>
      <w:keepLines/>
      <w:spacing w:before="240" w:after="64" w:line="320" w:lineRule="auto"/>
      <w:outlineLvl w:val="5"/>
    </w:pPr>
    <w:rPr>
      <w:rFonts w:ascii="Arial" w:hAnsi="Arial" w:eastAsia="黑体"/>
      <w:b/>
      <w:bCs/>
      <w:sz w:val="24"/>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unhideWhenUsed/>
    <w:qFormat/>
    <w:uiPriority w:val="39"/>
    <w:pPr>
      <w:tabs>
        <w:tab w:val="right" w:leader="dot" w:pos="9344"/>
      </w:tabs>
      <w:adjustRightInd w:val="0"/>
      <w:spacing w:line="300" w:lineRule="exact"/>
      <w:ind w:left="1259"/>
    </w:pPr>
    <w:rPr>
      <w:rFonts w:ascii="宋体" w:hAnsi="Calibri"/>
      <w:szCs w:val="21"/>
    </w:rPr>
  </w:style>
  <w:style w:type="paragraph" w:styleId="6">
    <w:name w:val="Normal Indent"/>
    <w:basedOn w:val="1"/>
    <w:qFormat/>
    <w:uiPriority w:val="0"/>
    <w:pPr>
      <w:ind w:firstLine="420" w:firstLineChars="200"/>
    </w:pPr>
    <w:rPr>
      <w:rFonts w:ascii="Calibri" w:hAnsi="Calibri"/>
    </w:rPr>
  </w:style>
  <w:style w:type="paragraph" w:styleId="7">
    <w:name w:val="caption"/>
    <w:basedOn w:val="1"/>
    <w:next w:val="1"/>
    <w:qFormat/>
    <w:uiPriority w:val="0"/>
    <w:rPr>
      <w:rFonts w:ascii="Arial" w:hAnsi="Arial" w:eastAsia="黑体"/>
      <w:sz w:val="20"/>
    </w:rPr>
  </w:style>
  <w:style w:type="paragraph" w:styleId="8">
    <w:name w:val="annotation text"/>
    <w:basedOn w:val="1"/>
    <w:link w:val="42"/>
    <w:semiHidden/>
    <w:unhideWhenUsed/>
    <w:qFormat/>
    <w:uiPriority w:val="99"/>
    <w:pPr>
      <w:jc w:val="left"/>
    </w:pPr>
  </w:style>
  <w:style w:type="paragraph" w:styleId="9">
    <w:name w:val="Body Text"/>
    <w:basedOn w:val="1"/>
    <w:link w:val="48"/>
    <w:semiHidden/>
    <w:qFormat/>
    <w:uiPriority w:val="0"/>
    <w:rPr>
      <w:rFonts w:ascii="Arial" w:hAnsi="Arial" w:eastAsia="Arial" w:cs="Arial"/>
      <w:szCs w:val="21"/>
      <w:lang w:eastAsia="en-US"/>
    </w:rPr>
  </w:style>
  <w:style w:type="paragraph" w:styleId="10">
    <w:name w:val="Date"/>
    <w:basedOn w:val="1"/>
    <w:next w:val="1"/>
    <w:link w:val="47"/>
    <w:semiHidden/>
    <w:unhideWhenUsed/>
    <w:qFormat/>
    <w:uiPriority w:val="99"/>
    <w:pPr>
      <w:ind w:left="100" w:leftChars="2500"/>
    </w:pPr>
  </w:style>
  <w:style w:type="paragraph" w:styleId="11">
    <w:name w:val="Balloon Text"/>
    <w:basedOn w:val="1"/>
    <w:link w:val="41"/>
    <w:semiHidden/>
    <w:unhideWhenUsed/>
    <w:qFormat/>
    <w:uiPriority w:val="99"/>
    <w:rPr>
      <w:sz w:val="18"/>
      <w:szCs w:val="18"/>
    </w:rPr>
  </w:style>
  <w:style w:type="paragraph" w:styleId="12">
    <w:name w:val="footer"/>
    <w:basedOn w:val="1"/>
    <w:link w:val="24"/>
    <w:unhideWhenUsed/>
    <w:qFormat/>
    <w:uiPriority w:val="0"/>
    <w:pPr>
      <w:tabs>
        <w:tab w:val="center" w:pos="4153"/>
        <w:tab w:val="right" w:pos="8306"/>
      </w:tabs>
      <w:snapToGrid w:val="0"/>
      <w:jc w:val="left"/>
    </w:pPr>
    <w:rPr>
      <w:sz w:val="18"/>
      <w:szCs w:val="18"/>
    </w:rPr>
  </w:style>
  <w:style w:type="paragraph" w:styleId="13">
    <w:name w:val="header"/>
    <w:basedOn w:val="1"/>
    <w:link w:val="23"/>
    <w:unhideWhenUsed/>
    <w:qFormat/>
    <w:uiPriority w:val="0"/>
    <w:pPr>
      <w:pBdr>
        <w:bottom w:val="single" w:color="auto" w:sz="6" w:space="1"/>
      </w:pBdr>
      <w:tabs>
        <w:tab w:val="center" w:pos="4153"/>
        <w:tab w:val="right" w:pos="8306"/>
      </w:tabs>
      <w:snapToGrid w:val="0"/>
      <w:jc w:val="center"/>
    </w:pPr>
    <w:rPr>
      <w:sz w:val="18"/>
      <w:szCs w:val="18"/>
    </w:rPr>
  </w:style>
  <w:style w:type="paragraph" w:styleId="14">
    <w:name w:val="Normal (Web)"/>
    <w:basedOn w:val="1"/>
    <w:unhideWhenUsed/>
    <w:qFormat/>
    <w:uiPriority w:val="0"/>
    <w:rPr>
      <w:sz w:val="24"/>
    </w:rPr>
  </w:style>
  <w:style w:type="paragraph" w:styleId="15">
    <w:name w:val="Title"/>
    <w:basedOn w:val="1"/>
    <w:next w:val="1"/>
    <w:link w:val="49"/>
    <w:qFormat/>
    <w:uiPriority w:val="0"/>
    <w:pPr>
      <w:widowControl/>
      <w:jc w:val="center"/>
    </w:pPr>
    <w:rPr>
      <w:b/>
      <w:bCs/>
      <w:kern w:val="0"/>
      <w:sz w:val="24"/>
      <w:lang w:eastAsia="en-US"/>
    </w:rPr>
  </w:style>
  <w:style w:type="paragraph" w:styleId="16">
    <w:name w:val="annotation subject"/>
    <w:basedOn w:val="8"/>
    <w:next w:val="8"/>
    <w:link w:val="43"/>
    <w:semiHidden/>
    <w:unhideWhenUsed/>
    <w:qFormat/>
    <w:uiPriority w:val="99"/>
    <w:rPr>
      <w:b/>
      <w:bCs/>
    </w:rPr>
  </w:style>
  <w:style w:type="table" w:styleId="18">
    <w:name w:val="Table Grid"/>
    <w:basedOn w:val="17"/>
    <w:qFormat/>
    <w:uiPriority w:val="39"/>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Hyperlink"/>
    <w:basedOn w:val="19"/>
    <w:qFormat/>
    <w:uiPriority w:val="0"/>
    <w:rPr>
      <w:color w:val="2440B3"/>
      <w:u w:val="single"/>
    </w:rPr>
  </w:style>
  <w:style w:type="character" w:styleId="21">
    <w:name w:val="annotation reference"/>
    <w:basedOn w:val="19"/>
    <w:semiHidden/>
    <w:unhideWhenUsed/>
    <w:qFormat/>
    <w:uiPriority w:val="99"/>
    <w:rPr>
      <w:sz w:val="21"/>
      <w:szCs w:val="21"/>
    </w:rPr>
  </w:style>
  <w:style w:type="paragraph" w:customStyle="1" w:styleId="22">
    <w:name w:val="BodyText2"/>
    <w:qFormat/>
    <w:uiPriority w:val="0"/>
    <w:pPr>
      <w:widowControl w:val="0"/>
      <w:spacing w:after="120" w:line="480" w:lineRule="auto"/>
      <w:jc w:val="both"/>
      <w:textAlignment w:val="baseline"/>
    </w:pPr>
    <w:rPr>
      <w:rFonts w:ascii="Calibri" w:hAnsi="Calibri" w:eastAsia="宋体" w:cs="Times New Roman"/>
      <w:kern w:val="2"/>
      <w:sz w:val="32"/>
      <w:szCs w:val="32"/>
      <w:lang w:val="en-US" w:eastAsia="zh-CN" w:bidi="ar-SA"/>
    </w:rPr>
  </w:style>
  <w:style w:type="character" w:customStyle="1" w:styleId="23">
    <w:name w:val="页眉 字符"/>
    <w:basedOn w:val="19"/>
    <w:link w:val="13"/>
    <w:qFormat/>
    <w:uiPriority w:val="0"/>
    <w:rPr>
      <w:sz w:val="18"/>
      <w:szCs w:val="18"/>
    </w:rPr>
  </w:style>
  <w:style w:type="character" w:customStyle="1" w:styleId="24">
    <w:name w:val="页脚 字符"/>
    <w:basedOn w:val="19"/>
    <w:link w:val="12"/>
    <w:qFormat/>
    <w:uiPriority w:val="0"/>
    <w:rPr>
      <w:sz w:val="18"/>
      <w:szCs w:val="18"/>
    </w:rPr>
  </w:style>
  <w:style w:type="character" w:customStyle="1" w:styleId="25">
    <w:name w:val="段 Char"/>
    <w:link w:val="26"/>
    <w:qFormat/>
    <w:uiPriority w:val="0"/>
    <w:rPr>
      <w:rFonts w:ascii="宋体"/>
    </w:rPr>
  </w:style>
  <w:style w:type="paragraph" w:customStyle="1" w:styleId="26">
    <w:name w:val="段"/>
    <w:link w:val="25"/>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paragraph" w:customStyle="1" w:styleId="27">
    <w:name w:val="章标题"/>
    <w:next w:val="26"/>
    <w:qFormat/>
    <w:uiPriority w:val="0"/>
    <w:pPr>
      <w:tabs>
        <w:tab w:val="left" w:pos="360"/>
      </w:tabs>
      <w:spacing w:beforeLines="100" w:afterLines="100"/>
      <w:jc w:val="both"/>
      <w:outlineLvl w:val="1"/>
    </w:pPr>
    <w:rPr>
      <w:rFonts w:ascii="黑体" w:hAnsi="Times New Roman" w:eastAsia="黑体" w:cs="Times New Roman"/>
      <w:sz w:val="21"/>
      <w:lang w:val="en-US" w:eastAsia="zh-CN" w:bidi="ar-SA"/>
    </w:rPr>
  </w:style>
  <w:style w:type="paragraph" w:customStyle="1" w:styleId="28">
    <w:name w:val="二级无"/>
    <w:basedOn w:val="1"/>
    <w:qFormat/>
    <w:uiPriority w:val="0"/>
    <w:pPr>
      <w:widowControl/>
      <w:numPr>
        <w:ilvl w:val="2"/>
        <w:numId w:val="1"/>
      </w:numPr>
      <w:jc w:val="left"/>
      <w:outlineLvl w:val="3"/>
    </w:pPr>
    <w:rPr>
      <w:rFonts w:ascii="宋体"/>
      <w:kern w:val="0"/>
      <w:szCs w:val="21"/>
    </w:rPr>
  </w:style>
  <w:style w:type="character" w:customStyle="1" w:styleId="29">
    <w:name w:val="标题 6 字符"/>
    <w:basedOn w:val="19"/>
    <w:link w:val="4"/>
    <w:qFormat/>
    <w:uiPriority w:val="0"/>
    <w:rPr>
      <w:rFonts w:ascii="Arial" w:hAnsi="Arial" w:eastAsia="黑体" w:cs="Times New Roman"/>
      <w:b/>
      <w:bCs/>
      <w:sz w:val="24"/>
      <w:szCs w:val="24"/>
    </w:rPr>
  </w:style>
  <w:style w:type="paragraph" w:customStyle="1" w:styleId="30">
    <w:name w:val="标准文件_段"/>
    <w:link w:val="3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31">
    <w:name w:val="标准文件_段 Char"/>
    <w:link w:val="30"/>
    <w:qFormat/>
    <w:uiPriority w:val="0"/>
    <w:rPr>
      <w:rFonts w:ascii="宋体" w:hAnsi="Times New Roman" w:eastAsia="宋体" w:cs="Times New Roman"/>
      <w:kern w:val="0"/>
      <w:szCs w:val="20"/>
    </w:rPr>
  </w:style>
  <w:style w:type="paragraph" w:customStyle="1" w:styleId="32">
    <w:name w:val="标准文件_二级条标题"/>
    <w:next w:val="30"/>
    <w:qFormat/>
    <w:uiPriority w:val="0"/>
    <w:pPr>
      <w:widowControl w:val="0"/>
      <w:numPr>
        <w:ilvl w:val="3"/>
        <w:numId w:val="2"/>
      </w:numPr>
      <w:spacing w:beforeLines="50" w:afterLines="50"/>
      <w:ind w:left="0"/>
      <w:jc w:val="both"/>
      <w:outlineLvl w:val="2"/>
    </w:pPr>
    <w:rPr>
      <w:rFonts w:ascii="黑体" w:hAnsi="Times New Roman" w:eastAsia="黑体" w:cs="Times New Roman"/>
      <w:sz w:val="21"/>
      <w:lang w:val="en-US" w:eastAsia="zh-CN" w:bidi="ar-SA"/>
    </w:rPr>
  </w:style>
  <w:style w:type="paragraph" w:customStyle="1" w:styleId="33">
    <w:name w:val="标准文件_三级条标题"/>
    <w:basedOn w:val="32"/>
    <w:next w:val="30"/>
    <w:qFormat/>
    <w:uiPriority w:val="0"/>
    <w:pPr>
      <w:widowControl/>
      <w:numPr>
        <w:ilvl w:val="4"/>
      </w:numPr>
      <w:outlineLvl w:val="3"/>
    </w:pPr>
  </w:style>
  <w:style w:type="paragraph" w:customStyle="1" w:styleId="34">
    <w:name w:val="标准文件_四级条标题"/>
    <w:next w:val="30"/>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paragraph" w:customStyle="1" w:styleId="35">
    <w:name w:val="标准文件_五级条标题"/>
    <w:next w:val="30"/>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36">
    <w:name w:val="标准文件_章标题"/>
    <w:next w:val="30"/>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37">
    <w:name w:val="标准文件_一级条标题"/>
    <w:basedOn w:val="36"/>
    <w:next w:val="30"/>
    <w:qFormat/>
    <w:uiPriority w:val="0"/>
    <w:pPr>
      <w:numPr>
        <w:ilvl w:val="2"/>
      </w:numPr>
      <w:spacing w:beforeLines="50" w:afterLines="50"/>
      <w:outlineLvl w:val="1"/>
    </w:pPr>
  </w:style>
  <w:style w:type="paragraph" w:customStyle="1" w:styleId="38">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39">
    <w:name w:val="标准文件_四级无标题"/>
    <w:basedOn w:val="34"/>
    <w:qFormat/>
    <w:uiPriority w:val="0"/>
    <w:pPr>
      <w:numPr>
        <w:numId w:val="3"/>
      </w:numPr>
      <w:spacing w:beforeLines="0"/>
      <w:outlineLvl w:val="9"/>
    </w:pPr>
    <w:rPr>
      <w:rFonts w:hint="eastAsia" w:ascii="宋体" w:hAnsi="宋体" w:eastAsia="宋体"/>
      <w:szCs w:val="52"/>
    </w:rPr>
  </w:style>
  <w:style w:type="paragraph" w:customStyle="1" w:styleId="40">
    <w:name w:val="标准文件_三级无标题"/>
    <w:qFormat/>
    <w:uiPriority w:val="0"/>
    <w:pPr>
      <w:numPr>
        <w:ilvl w:val="4"/>
        <w:numId w:val="4"/>
      </w:numPr>
      <w:jc w:val="both"/>
    </w:pPr>
    <w:rPr>
      <w:rFonts w:hint="eastAsia" w:ascii="宋体" w:hAnsi="Times New Roman" w:eastAsia="宋体" w:cs="Times New Roman"/>
      <w:sz w:val="21"/>
      <w:lang w:val="en-US" w:eastAsia="zh-CN" w:bidi="ar-SA"/>
    </w:rPr>
  </w:style>
  <w:style w:type="character" w:customStyle="1" w:styleId="41">
    <w:name w:val="批注框文本 字符"/>
    <w:basedOn w:val="19"/>
    <w:link w:val="11"/>
    <w:semiHidden/>
    <w:qFormat/>
    <w:uiPriority w:val="99"/>
    <w:rPr>
      <w:kern w:val="2"/>
      <w:sz w:val="18"/>
      <w:szCs w:val="18"/>
    </w:rPr>
  </w:style>
  <w:style w:type="character" w:customStyle="1" w:styleId="42">
    <w:name w:val="批注文字 字符"/>
    <w:basedOn w:val="19"/>
    <w:link w:val="8"/>
    <w:semiHidden/>
    <w:qFormat/>
    <w:uiPriority w:val="99"/>
    <w:rPr>
      <w:kern w:val="2"/>
      <w:sz w:val="21"/>
      <w:szCs w:val="24"/>
    </w:rPr>
  </w:style>
  <w:style w:type="character" w:customStyle="1" w:styleId="43">
    <w:name w:val="批注主题 字符"/>
    <w:basedOn w:val="42"/>
    <w:link w:val="16"/>
    <w:semiHidden/>
    <w:qFormat/>
    <w:uiPriority w:val="99"/>
    <w:rPr>
      <w:b/>
      <w:bCs/>
      <w:kern w:val="2"/>
      <w:sz w:val="21"/>
      <w:szCs w:val="24"/>
    </w:rPr>
  </w:style>
  <w:style w:type="character" w:customStyle="1" w:styleId="44">
    <w:name w:val="未处理的提及1"/>
    <w:basedOn w:val="19"/>
    <w:semiHidden/>
    <w:unhideWhenUsed/>
    <w:qFormat/>
    <w:uiPriority w:val="99"/>
    <w:rPr>
      <w:color w:val="605E5C"/>
      <w:shd w:val="clear" w:color="auto" w:fill="E1DFDD"/>
    </w:rPr>
  </w:style>
  <w:style w:type="paragraph" w:styleId="45">
    <w:name w:val="List Paragraph"/>
    <w:basedOn w:val="1"/>
    <w:qFormat/>
    <w:uiPriority w:val="34"/>
    <w:pPr>
      <w:ind w:firstLine="420" w:firstLineChars="200"/>
    </w:pPr>
  </w:style>
  <w:style w:type="paragraph" w:customStyle="1" w:styleId="46">
    <w:name w:val="标准文件_正文图标题"/>
    <w:next w:val="30"/>
    <w:qFormat/>
    <w:uiPriority w:val="0"/>
    <w:pPr>
      <w:numPr>
        <w:ilvl w:val="0"/>
        <w:numId w:val="5"/>
      </w:numPr>
      <w:spacing w:before="120" w:beforeLines="50" w:after="120" w:afterLines="50"/>
      <w:jc w:val="center"/>
    </w:pPr>
    <w:rPr>
      <w:rFonts w:ascii="黑体" w:hAnsi="Times New Roman" w:eastAsia="黑体" w:cs="Times New Roman"/>
      <w:color w:val="000000" w:themeColor="text1"/>
      <w:sz w:val="21"/>
      <w:lang w:val="en-US" w:eastAsia="zh-CN" w:bidi="ar-SA"/>
      <w14:textFill>
        <w14:solidFill>
          <w14:schemeClr w14:val="tx1"/>
        </w14:solidFill>
      </w14:textFill>
    </w:rPr>
  </w:style>
  <w:style w:type="character" w:customStyle="1" w:styleId="47">
    <w:name w:val="日期 字符"/>
    <w:basedOn w:val="19"/>
    <w:link w:val="10"/>
    <w:semiHidden/>
    <w:qFormat/>
    <w:uiPriority w:val="99"/>
    <w:rPr>
      <w:kern w:val="2"/>
      <w:sz w:val="21"/>
      <w:szCs w:val="24"/>
    </w:rPr>
  </w:style>
  <w:style w:type="character" w:customStyle="1" w:styleId="48">
    <w:name w:val="正文文本 字符"/>
    <w:basedOn w:val="19"/>
    <w:link w:val="9"/>
    <w:semiHidden/>
    <w:qFormat/>
    <w:uiPriority w:val="0"/>
    <w:rPr>
      <w:rFonts w:ascii="Arial" w:hAnsi="Arial" w:eastAsia="Arial" w:cs="Arial"/>
      <w:kern w:val="2"/>
      <w:sz w:val="21"/>
      <w:szCs w:val="21"/>
      <w:lang w:eastAsia="en-US"/>
    </w:rPr>
  </w:style>
  <w:style w:type="character" w:customStyle="1" w:styleId="49">
    <w:name w:val="标题 字符"/>
    <w:basedOn w:val="19"/>
    <w:link w:val="15"/>
    <w:qFormat/>
    <w:uiPriority w:val="0"/>
    <w:rPr>
      <w:b/>
      <w:bCs/>
      <w:sz w:val="24"/>
      <w:szCs w:val="24"/>
      <w:lang w:eastAsia="en-US"/>
    </w:rPr>
  </w:style>
  <w:style w:type="paragraph" w:customStyle="1" w:styleId="50">
    <w:name w:val="Table Text"/>
    <w:basedOn w:val="1"/>
    <w:semiHidden/>
    <w:qFormat/>
    <w:uiPriority w:val="0"/>
    <w:rPr>
      <w:rFonts w:ascii="宋体" w:hAnsi="宋体" w:cs="宋体"/>
      <w:sz w:val="14"/>
      <w:szCs w:val="14"/>
      <w:lang w:eastAsia="en-US"/>
    </w:rPr>
  </w:style>
  <w:style w:type="table" w:customStyle="1" w:styleId="51">
    <w:name w:val="Table Normal"/>
    <w:unhideWhenUsed/>
    <w:qFormat/>
    <w:uiPriority w:val="0"/>
    <w:rPr>
      <w:rFonts w:ascii="Calibri" w:hAnsi="Calibri"/>
    </w:rPr>
    <w:tblPr>
      <w:tblCellMar>
        <w:top w:w="0" w:type="dxa"/>
        <w:left w:w="0" w:type="dxa"/>
        <w:bottom w:w="0" w:type="dxa"/>
        <w:right w:w="0" w:type="dxa"/>
      </w:tblCellMar>
    </w:tblPr>
  </w:style>
  <w:style w:type="paragraph" w:customStyle="1" w:styleId="52">
    <w:name w:val="_Style 1"/>
    <w:basedOn w:val="1"/>
    <w:qFormat/>
    <w:uiPriority w:val="99"/>
    <w:pPr>
      <w:ind w:firstLine="420" w:firstLineChars="200"/>
    </w:pPr>
    <w:rPr>
      <w:rFonts w:ascii="Calibri" w:hAnsi="Calibri"/>
      <w:szCs w:val="22"/>
    </w:rPr>
  </w:style>
  <w:style w:type="character" w:customStyle="1" w:styleId="53">
    <w:name w:val="标题 4 字符"/>
    <w:basedOn w:val="19"/>
    <w:link w:val="3"/>
    <w:semiHidden/>
    <w:qFormat/>
    <w:uiPriority w:val="9"/>
    <w:rPr>
      <w:rFonts w:asciiTheme="majorHAnsi" w:hAnsiTheme="majorHAnsi" w:eastAsiaTheme="majorEastAsia" w:cstheme="majorBidi"/>
      <w:b/>
      <w:bCs/>
      <w:kern w:val="2"/>
      <w:sz w:val="28"/>
      <w:szCs w:val="28"/>
    </w:rPr>
  </w:style>
  <w:style w:type="character" w:customStyle="1" w:styleId="54">
    <w:name w:val="标题 3 字符"/>
    <w:basedOn w:val="19"/>
    <w:link w:val="2"/>
    <w:semiHidden/>
    <w:qFormat/>
    <w:uiPriority w:val="9"/>
    <w:rPr>
      <w:b/>
      <w:bCs/>
      <w:kern w:val="2"/>
      <w:sz w:val="32"/>
      <w:szCs w:val="32"/>
    </w:rPr>
  </w:style>
  <w:style w:type="paragraph" w:customStyle="1" w:styleId="55">
    <w:name w:val="修订1"/>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21</Pages>
  <Words>6616</Words>
  <Characters>7137</Characters>
  <Lines>295</Lines>
  <Paragraphs>330</Paragraphs>
  <TotalTime>997</TotalTime>
  <ScaleCrop>false</ScaleCrop>
  <LinksUpToDate>false</LinksUpToDate>
  <CharactersWithSpaces>7197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2023-04-16T11:33:00Z</dcterms:created>
  <dc:creator>xiaojie man</dc:creator>
  <cp:lastModifiedBy>誰念誰川</cp:lastModifiedBy>
  <cp:lastPrinted>2025-04-24T00:12:00Z</cp:lastPrinted>
  <dcterms:modified xsi:type="dcterms:W3CDTF">2025-05-30T12:33:48Z</dcterms:modified>
  <cp:revision>555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A4746F5BD7124AF9A5D54362B78634A3_13</vt:lpwstr>
  </property>
  <property fmtid="{D5CDD505-2E9C-101B-9397-08002B2CF9AE}" pid="4" name="KSOTemplateDocerSaveRecord">
    <vt:lpwstr>eyJoZGlkIjoiZjcwMzBhNDA5MWZkNjNjNjFjNmFkMDk0MGQ5YjMxZTYiLCJ1c2VySWQiOiIxOTA2MDI2MDgifQ==</vt:lpwstr>
  </property>
</Properties>
</file>