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E49723" w14:textId="5D5F2CD6" w:rsidR="00C02050" w:rsidRDefault="006F55FA" w:rsidP="00926112">
      <w:pPr>
        <w:jc w:val="center"/>
        <w:rPr>
          <w:rFonts w:ascii="方正小标宋简体" w:eastAsia="方正小标宋简体" w:cs="仿宋_GB2312"/>
          <w:bCs/>
          <w:color w:val="000000"/>
          <w:sz w:val="44"/>
          <w:szCs w:val="44"/>
        </w:rPr>
      </w:pPr>
      <w:r w:rsidRPr="006F55FA">
        <w:rPr>
          <w:rFonts w:ascii="方正小标宋简体" w:eastAsia="方正小标宋简体" w:cs="仿宋_GB2312" w:hint="eastAsia"/>
          <w:bCs/>
          <w:color w:val="000000"/>
          <w:sz w:val="44"/>
          <w:szCs w:val="44"/>
        </w:rPr>
        <w:t>团体标准《</w:t>
      </w:r>
      <w:r w:rsidR="004B2919">
        <w:rPr>
          <w:rFonts w:ascii="方正小标宋简体" w:eastAsia="方正小标宋简体" w:cs="仿宋_GB2312" w:hint="eastAsia"/>
          <w:bCs/>
          <w:color w:val="000000"/>
          <w:sz w:val="44"/>
          <w:szCs w:val="44"/>
        </w:rPr>
        <w:t>南丹油茶制作技术规程</w:t>
      </w:r>
      <w:r w:rsidRPr="006F55FA">
        <w:rPr>
          <w:rFonts w:ascii="方正小标宋简体" w:eastAsia="方正小标宋简体" w:cs="仿宋_GB2312" w:hint="eastAsia"/>
          <w:bCs/>
          <w:color w:val="000000"/>
          <w:sz w:val="44"/>
          <w:szCs w:val="44"/>
        </w:rPr>
        <w:t>》</w:t>
      </w:r>
    </w:p>
    <w:p w14:paraId="052E55B2" w14:textId="4A594CD0" w:rsidR="00B94E0B" w:rsidRPr="00317530" w:rsidRDefault="0080563C" w:rsidP="00926112">
      <w:pPr>
        <w:jc w:val="center"/>
        <w:rPr>
          <w:rFonts w:ascii="方正小标宋简体" w:eastAsia="方正小标宋简体" w:cs="仿宋_GB2312"/>
          <w:bCs/>
          <w:color w:val="000000"/>
          <w:sz w:val="44"/>
          <w:szCs w:val="44"/>
        </w:rPr>
      </w:pPr>
      <w:r w:rsidRPr="00317530">
        <w:rPr>
          <w:rFonts w:ascii="方正小标宋简体" w:eastAsia="方正小标宋简体" w:cs="仿宋_GB2312" w:hint="eastAsia"/>
          <w:bCs/>
          <w:color w:val="000000"/>
          <w:sz w:val="44"/>
          <w:szCs w:val="44"/>
        </w:rPr>
        <w:t>（</w:t>
      </w:r>
      <w:r w:rsidR="00C240EA" w:rsidRPr="00317530">
        <w:rPr>
          <w:rFonts w:ascii="方正小标宋简体" w:eastAsia="方正小标宋简体" w:cs="仿宋_GB2312" w:hint="eastAsia"/>
          <w:bCs/>
          <w:color w:val="000000"/>
          <w:sz w:val="44"/>
          <w:szCs w:val="44"/>
        </w:rPr>
        <w:t>征求意见</w:t>
      </w:r>
      <w:r w:rsidR="00373160" w:rsidRPr="00317530">
        <w:rPr>
          <w:rFonts w:ascii="方正小标宋简体" w:eastAsia="方正小标宋简体" w:cs="仿宋_GB2312" w:hint="eastAsia"/>
          <w:bCs/>
          <w:color w:val="000000"/>
          <w:sz w:val="44"/>
          <w:szCs w:val="44"/>
        </w:rPr>
        <w:t>稿</w:t>
      </w:r>
      <w:r w:rsidRPr="00317530">
        <w:rPr>
          <w:rFonts w:ascii="方正小标宋简体" w:eastAsia="方正小标宋简体" w:cs="仿宋_GB2312" w:hint="eastAsia"/>
          <w:bCs/>
          <w:color w:val="000000"/>
          <w:sz w:val="44"/>
          <w:szCs w:val="44"/>
        </w:rPr>
        <w:t>）编制说明</w:t>
      </w:r>
    </w:p>
    <w:p w14:paraId="5D9A3959" w14:textId="77777777" w:rsidR="00B94E0B" w:rsidRDefault="00B94E0B">
      <w:pPr>
        <w:ind w:firstLine="378"/>
        <w:jc w:val="center"/>
        <w:rPr>
          <w:rFonts w:ascii="方正小标宋简体" w:eastAsia="方正小标宋简体" w:cs="仿宋_GB2312"/>
          <w:bCs/>
          <w:color w:val="000000"/>
          <w:sz w:val="18"/>
          <w:szCs w:val="18"/>
        </w:rPr>
      </w:pPr>
    </w:p>
    <w:p w14:paraId="0096E134" w14:textId="281D2524" w:rsidR="00B94E0B" w:rsidRPr="00F04DE2" w:rsidRDefault="0080563C" w:rsidP="00F04DE2">
      <w:pPr>
        <w:pStyle w:val="afff4"/>
        <w:ind w:firstLineChars="200" w:firstLine="640"/>
        <w:jc w:val="left"/>
        <w:rPr>
          <w:rFonts w:ascii="黑体" w:eastAsia="黑体" w:hAnsi="黑体"/>
          <w:b w:val="0"/>
          <w:color w:val="000000" w:themeColor="text1"/>
        </w:rPr>
      </w:pPr>
      <w:r w:rsidRPr="00F04DE2">
        <w:rPr>
          <w:rFonts w:ascii="黑体" w:eastAsia="黑体" w:hAnsi="黑体" w:hint="eastAsia"/>
          <w:b w:val="0"/>
          <w:color w:val="000000" w:themeColor="text1"/>
        </w:rPr>
        <w:t>一、</w:t>
      </w:r>
      <w:r w:rsidR="00FA5DE1" w:rsidRPr="00F04DE2">
        <w:rPr>
          <w:rFonts w:ascii="黑体" w:eastAsia="黑体" w:hAnsi="黑体" w:hint="eastAsia"/>
          <w:b w:val="0"/>
          <w:color w:val="000000" w:themeColor="text1"/>
        </w:rPr>
        <w:t>任务来源、起草单位</w:t>
      </w:r>
      <w:r w:rsidR="008A68FC">
        <w:rPr>
          <w:rFonts w:ascii="黑体" w:eastAsia="黑体" w:hAnsi="黑体" w:hint="eastAsia"/>
          <w:b w:val="0"/>
          <w:color w:val="000000" w:themeColor="text1"/>
        </w:rPr>
        <w:t>、</w:t>
      </w:r>
      <w:r w:rsidR="008A68FC">
        <w:rPr>
          <w:rFonts w:ascii="黑体" w:eastAsia="黑体" w:hAnsi="黑体"/>
          <w:b w:val="0"/>
          <w:color w:val="000000" w:themeColor="text1"/>
        </w:rPr>
        <w:t>主要起草人</w:t>
      </w:r>
    </w:p>
    <w:p w14:paraId="374A4183" w14:textId="6D069D7B" w:rsidR="00B94E0B" w:rsidRDefault="00FF462C" w:rsidP="003C0E61">
      <w:pPr>
        <w:spacing w:afterLines="50" w:after="120" w:line="520" w:lineRule="exact"/>
        <w:ind w:firstLineChars="200" w:firstLine="640"/>
        <w:rPr>
          <w:rFonts w:ascii="仿宋_GB2312" w:eastAsia="仿宋_GB2312"/>
          <w:sz w:val="32"/>
          <w:szCs w:val="32"/>
        </w:rPr>
      </w:pPr>
      <w:r w:rsidRPr="00FF462C">
        <w:rPr>
          <w:rFonts w:ascii="仿宋_GB2312" w:eastAsia="仿宋_GB2312" w:hint="eastAsia"/>
          <w:sz w:val="32"/>
          <w:szCs w:val="32"/>
        </w:rPr>
        <w:t>根据</w:t>
      </w:r>
      <w:r w:rsidR="00ED4BAF" w:rsidRPr="00ED4BAF">
        <w:rPr>
          <w:rFonts w:ascii="仿宋_GB2312" w:eastAsia="仿宋_GB2312" w:hint="eastAsia"/>
          <w:sz w:val="32"/>
          <w:szCs w:val="32"/>
        </w:rPr>
        <w:t>《广西标准化协会关于下达2025年第十七批团体标准制修订项目计划的通知》（桂标协〔2025〕124号）</w:t>
      </w:r>
      <w:r w:rsidRPr="00E3547A">
        <w:rPr>
          <w:rFonts w:ascii="仿宋_GB2312" w:eastAsia="仿宋_GB2312" w:hint="eastAsia"/>
          <w:color w:val="000000" w:themeColor="text1"/>
          <w:sz w:val="32"/>
          <w:szCs w:val="32"/>
        </w:rPr>
        <w:t>文件精神，由</w:t>
      </w:r>
      <w:r w:rsidR="00083BE8" w:rsidRPr="00083BE8">
        <w:rPr>
          <w:rFonts w:ascii="仿宋_GB2312" w:eastAsia="仿宋_GB2312" w:hint="eastAsia"/>
          <w:color w:val="000000" w:themeColor="text1"/>
          <w:sz w:val="32"/>
          <w:szCs w:val="32"/>
        </w:rPr>
        <w:t>广西烹饪餐饮行业协会</w:t>
      </w:r>
      <w:r w:rsidRPr="00E3547A">
        <w:rPr>
          <w:rFonts w:ascii="仿宋_GB2312" w:eastAsia="仿宋_GB2312" w:hint="eastAsia"/>
          <w:color w:val="000000" w:themeColor="text1"/>
          <w:sz w:val="32"/>
          <w:szCs w:val="32"/>
        </w:rPr>
        <w:t>提出，</w:t>
      </w:r>
      <w:r w:rsidR="003E02C2" w:rsidRPr="003E02C2">
        <w:rPr>
          <w:rFonts w:ascii="仿宋_GB2312" w:eastAsia="仿宋_GB2312" w:hint="eastAsia"/>
          <w:color w:val="000000" w:themeColor="text1"/>
          <w:sz w:val="32"/>
          <w:szCs w:val="32"/>
        </w:rPr>
        <w:t>南丹县农业农村局、南丹县市场监督管理局、南丹县文化广电体育和旅游局、南丹县商务局、河池市六龙茶有限责任公司、南丹县阿谋美食鼎罐屯餐饮服务部、南丹县瑶妃农家食府、南丹莲都旅游发展有限公司金富瑶大酒店、南丹土司大酒店有限公司、南丹县幸福城餐饮管理有限公司、南丹县归元农庄、南丹县阿谋美食店、南丹县蓝布龙餐饮有限公司、南丹县御壶春餐厅</w:t>
      </w:r>
      <w:r w:rsidRPr="00E3547A">
        <w:rPr>
          <w:rFonts w:ascii="仿宋_GB2312" w:eastAsia="仿宋_GB2312" w:hint="eastAsia"/>
          <w:color w:val="000000" w:themeColor="text1"/>
          <w:sz w:val="32"/>
          <w:szCs w:val="32"/>
        </w:rPr>
        <w:t>等单位共同起草的团体标准《</w:t>
      </w:r>
      <w:r w:rsidR="004B2919">
        <w:rPr>
          <w:rFonts w:ascii="仿宋_GB2312" w:eastAsia="仿宋_GB2312" w:hint="eastAsia"/>
          <w:color w:val="000000" w:themeColor="text1"/>
          <w:sz w:val="32"/>
          <w:szCs w:val="32"/>
        </w:rPr>
        <w:t>南丹油茶制作技术规程</w:t>
      </w:r>
      <w:r w:rsidRPr="00E3547A">
        <w:rPr>
          <w:rFonts w:ascii="仿宋_GB2312" w:eastAsia="仿宋_GB2312" w:hint="eastAsia"/>
          <w:color w:val="000000" w:themeColor="text1"/>
          <w:sz w:val="32"/>
          <w:szCs w:val="32"/>
        </w:rPr>
        <w:t>》（项目编号：</w:t>
      </w:r>
      <w:r w:rsidR="008F0F8A" w:rsidRPr="00E3547A">
        <w:rPr>
          <w:rFonts w:ascii="仿宋_GB2312" w:eastAsia="仿宋_GB2312"/>
          <w:color w:val="000000" w:themeColor="text1"/>
          <w:sz w:val="32"/>
          <w:szCs w:val="32"/>
        </w:rPr>
        <w:t>2025</w:t>
      </w:r>
      <w:r w:rsidRPr="00E3547A">
        <w:rPr>
          <w:rFonts w:ascii="仿宋_GB2312" w:eastAsia="仿宋_GB2312" w:hint="eastAsia"/>
          <w:color w:val="000000" w:themeColor="text1"/>
          <w:sz w:val="32"/>
          <w:szCs w:val="32"/>
        </w:rPr>
        <w:t>-</w:t>
      </w:r>
      <w:r w:rsidR="008F0F8A" w:rsidRPr="00E3547A">
        <w:rPr>
          <w:rFonts w:ascii="仿宋_GB2312" w:eastAsia="仿宋_GB2312"/>
          <w:color w:val="000000" w:themeColor="text1"/>
          <w:sz w:val="32"/>
          <w:szCs w:val="32"/>
        </w:rPr>
        <w:t>0126</w:t>
      </w:r>
      <w:r w:rsidRPr="00E3547A">
        <w:rPr>
          <w:rFonts w:ascii="仿宋_GB2312" w:eastAsia="仿宋_GB2312" w:hint="eastAsia"/>
          <w:color w:val="000000" w:themeColor="text1"/>
          <w:sz w:val="32"/>
          <w:szCs w:val="32"/>
        </w:rPr>
        <w:t>）</w:t>
      </w:r>
      <w:r w:rsidRPr="00FF462C">
        <w:rPr>
          <w:rFonts w:ascii="仿宋_GB2312" w:eastAsia="仿宋_GB2312" w:hint="eastAsia"/>
          <w:sz w:val="32"/>
          <w:szCs w:val="32"/>
        </w:rPr>
        <w:t>已获批立项。</w:t>
      </w:r>
    </w:p>
    <w:p w14:paraId="73952B72" w14:textId="0749957F" w:rsidR="00971533" w:rsidRDefault="00971533" w:rsidP="00971533">
      <w:pPr>
        <w:spacing w:afterLines="50" w:after="120" w:line="520" w:lineRule="exact"/>
        <w:ind w:firstLineChars="200" w:firstLine="640"/>
        <w:rPr>
          <w:rFonts w:ascii="仿宋_GB2312" w:eastAsia="仿宋_GB2312"/>
          <w:sz w:val="32"/>
          <w:szCs w:val="32"/>
        </w:rPr>
      </w:pPr>
      <w:r w:rsidRPr="00971533">
        <w:rPr>
          <w:rFonts w:ascii="仿宋_GB2312" w:eastAsia="仿宋_GB2312" w:hint="eastAsia"/>
          <w:sz w:val="32"/>
          <w:szCs w:val="32"/>
        </w:rPr>
        <w:t>为高质量编制团体标准《</w:t>
      </w:r>
      <w:r w:rsidR="004B2919">
        <w:rPr>
          <w:rFonts w:ascii="仿宋_GB2312" w:eastAsia="仿宋_GB2312" w:hint="eastAsia"/>
          <w:sz w:val="32"/>
          <w:szCs w:val="32"/>
        </w:rPr>
        <w:t>南丹油茶制作技术规程</w:t>
      </w:r>
      <w:r w:rsidRPr="00971533">
        <w:rPr>
          <w:rFonts w:ascii="仿宋_GB2312" w:eastAsia="仿宋_GB2312" w:hint="eastAsia"/>
          <w:sz w:val="32"/>
          <w:szCs w:val="32"/>
        </w:rPr>
        <w:t>》，由起草单位成立标准编制工作组并进行如下分工：</w:t>
      </w:r>
    </w:p>
    <w:tbl>
      <w:tblPr>
        <w:tblW w:w="5461" w:type="pct"/>
        <w:tblInd w:w="-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91"/>
        <w:gridCol w:w="1641"/>
        <w:gridCol w:w="1196"/>
        <w:gridCol w:w="2774"/>
        <w:gridCol w:w="3218"/>
      </w:tblGrid>
      <w:tr w:rsidR="004576E1" w14:paraId="47441657" w14:textId="77777777" w:rsidTr="004576E1">
        <w:trPr>
          <w:trHeight w:val="450"/>
          <w:tblHeader/>
        </w:trPr>
        <w:tc>
          <w:tcPr>
            <w:tcW w:w="594" w:type="pct"/>
            <w:vAlign w:val="center"/>
          </w:tcPr>
          <w:p w14:paraId="7582F3CB" w14:textId="77777777" w:rsidR="004576E1" w:rsidRDefault="004576E1" w:rsidP="0014253D">
            <w:pPr>
              <w:jc w:val="center"/>
              <w:rPr>
                <w:rFonts w:ascii="仿宋_GB2312" w:eastAsia="仿宋_GB2312" w:hAnsi="仿宋_GB2312" w:cs="仿宋_GB2312"/>
                <w:b/>
                <w:color w:val="000000"/>
                <w:sz w:val="24"/>
              </w:rPr>
            </w:pPr>
            <w:r>
              <w:rPr>
                <w:rFonts w:ascii="仿宋_GB2312" w:eastAsia="仿宋_GB2312" w:hAnsi="仿宋_GB2312" w:cs="仿宋_GB2312" w:hint="eastAsia"/>
                <w:b/>
                <w:color w:val="000000"/>
                <w:sz w:val="24"/>
              </w:rPr>
              <w:t>姓名</w:t>
            </w:r>
          </w:p>
        </w:tc>
        <w:tc>
          <w:tcPr>
            <w:tcW w:w="819" w:type="pct"/>
            <w:vAlign w:val="center"/>
          </w:tcPr>
          <w:p w14:paraId="3BCFAC0E" w14:textId="77777777" w:rsidR="004576E1" w:rsidRDefault="004576E1" w:rsidP="0014253D">
            <w:pPr>
              <w:jc w:val="center"/>
              <w:rPr>
                <w:rFonts w:ascii="仿宋_GB2312" w:eastAsia="仿宋_GB2312" w:hAnsi="仿宋_GB2312" w:cs="仿宋_GB2312"/>
                <w:b/>
                <w:color w:val="000000"/>
                <w:sz w:val="24"/>
              </w:rPr>
            </w:pPr>
            <w:r>
              <w:rPr>
                <w:rFonts w:ascii="仿宋_GB2312" w:eastAsia="仿宋_GB2312" w:hAnsi="仿宋_GB2312" w:cs="仿宋_GB2312" w:hint="eastAsia"/>
                <w:b/>
                <w:color w:val="000000"/>
                <w:sz w:val="24"/>
              </w:rPr>
              <w:t>职务/职称</w:t>
            </w:r>
          </w:p>
        </w:tc>
        <w:tc>
          <w:tcPr>
            <w:tcW w:w="597" w:type="pct"/>
            <w:vAlign w:val="center"/>
          </w:tcPr>
          <w:p w14:paraId="290871EC" w14:textId="77777777" w:rsidR="004576E1" w:rsidRDefault="004576E1" w:rsidP="0014253D">
            <w:pPr>
              <w:jc w:val="center"/>
              <w:rPr>
                <w:rFonts w:ascii="仿宋_GB2312" w:eastAsia="仿宋_GB2312" w:hAnsi="仿宋_GB2312" w:cs="仿宋_GB2312"/>
                <w:b/>
                <w:color w:val="000000"/>
                <w:sz w:val="24"/>
              </w:rPr>
            </w:pPr>
            <w:r>
              <w:rPr>
                <w:rFonts w:ascii="仿宋_GB2312" w:eastAsia="仿宋_GB2312" w:hAnsi="仿宋_GB2312" w:cs="仿宋_GB2312" w:hint="eastAsia"/>
                <w:b/>
                <w:color w:val="000000"/>
                <w:sz w:val="24"/>
              </w:rPr>
              <w:t>从事专业</w:t>
            </w:r>
          </w:p>
        </w:tc>
        <w:tc>
          <w:tcPr>
            <w:tcW w:w="1384" w:type="pct"/>
            <w:vAlign w:val="center"/>
          </w:tcPr>
          <w:p w14:paraId="44074699" w14:textId="77777777" w:rsidR="004576E1" w:rsidRDefault="004576E1" w:rsidP="0014253D">
            <w:pPr>
              <w:jc w:val="center"/>
              <w:rPr>
                <w:rFonts w:ascii="仿宋_GB2312" w:eastAsia="仿宋_GB2312" w:hAnsi="仿宋_GB2312" w:cs="仿宋_GB2312"/>
                <w:b/>
                <w:color w:val="000000"/>
                <w:sz w:val="24"/>
              </w:rPr>
            </w:pPr>
            <w:r>
              <w:rPr>
                <w:rFonts w:ascii="仿宋_GB2312" w:eastAsia="仿宋_GB2312" w:hAnsi="仿宋_GB2312" w:cs="仿宋_GB2312" w:hint="eastAsia"/>
                <w:b/>
                <w:color w:val="000000"/>
                <w:sz w:val="24"/>
              </w:rPr>
              <w:t>工作单位</w:t>
            </w:r>
          </w:p>
        </w:tc>
        <w:tc>
          <w:tcPr>
            <w:tcW w:w="1606" w:type="pct"/>
            <w:vAlign w:val="center"/>
          </w:tcPr>
          <w:p w14:paraId="662C2995" w14:textId="77777777" w:rsidR="004576E1" w:rsidRDefault="004576E1" w:rsidP="0014253D">
            <w:pPr>
              <w:jc w:val="center"/>
              <w:rPr>
                <w:rFonts w:ascii="仿宋_GB2312" w:eastAsia="仿宋_GB2312" w:hAnsi="仿宋_GB2312" w:cs="仿宋_GB2312"/>
                <w:b/>
                <w:color w:val="000000"/>
                <w:sz w:val="24"/>
              </w:rPr>
            </w:pPr>
            <w:r>
              <w:rPr>
                <w:rFonts w:ascii="仿宋_GB2312" w:eastAsia="仿宋_GB2312" w:hAnsi="仿宋_GB2312" w:cs="仿宋_GB2312" w:hint="eastAsia"/>
                <w:b/>
                <w:color w:val="000000"/>
                <w:sz w:val="24"/>
              </w:rPr>
              <w:t>责任分工</w:t>
            </w:r>
          </w:p>
        </w:tc>
      </w:tr>
      <w:tr w:rsidR="004576E1" w14:paraId="7CA6934D"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1A19DFF3"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黄秀月</w:t>
            </w:r>
          </w:p>
        </w:tc>
        <w:tc>
          <w:tcPr>
            <w:tcW w:w="819" w:type="pct"/>
            <w:tcBorders>
              <w:top w:val="single" w:sz="4" w:space="0" w:color="auto"/>
              <w:left w:val="single" w:sz="4" w:space="0" w:color="auto"/>
              <w:bottom w:val="single" w:sz="4" w:space="0" w:color="auto"/>
              <w:right w:val="single" w:sz="4" w:space="0" w:color="auto"/>
            </w:tcBorders>
            <w:vAlign w:val="center"/>
          </w:tcPr>
          <w:p w14:paraId="6DB126AC"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局长</w:t>
            </w:r>
          </w:p>
        </w:tc>
        <w:tc>
          <w:tcPr>
            <w:tcW w:w="597" w:type="pct"/>
            <w:tcBorders>
              <w:top w:val="single" w:sz="4" w:space="0" w:color="auto"/>
              <w:left w:val="single" w:sz="4" w:space="0" w:color="auto"/>
              <w:bottom w:val="single" w:sz="4" w:space="0" w:color="auto"/>
              <w:right w:val="single" w:sz="4" w:space="0" w:color="auto"/>
            </w:tcBorders>
            <w:vAlign w:val="center"/>
          </w:tcPr>
          <w:p w14:paraId="40257392" w14:textId="144D393B" w:rsidR="004576E1" w:rsidRDefault="00EB08DD"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w:t>
            </w:r>
          </w:p>
        </w:tc>
        <w:tc>
          <w:tcPr>
            <w:tcW w:w="1384" w:type="pct"/>
            <w:tcBorders>
              <w:top w:val="single" w:sz="4" w:space="0" w:color="auto"/>
              <w:left w:val="single" w:sz="4" w:space="0" w:color="auto"/>
              <w:bottom w:val="single" w:sz="4" w:space="0" w:color="auto"/>
              <w:right w:val="single" w:sz="4" w:space="0" w:color="auto"/>
            </w:tcBorders>
            <w:vAlign w:val="center"/>
          </w:tcPr>
          <w:p w14:paraId="77CF6ED8"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南丹县农业农村局</w:t>
            </w:r>
          </w:p>
        </w:tc>
        <w:tc>
          <w:tcPr>
            <w:tcW w:w="1606" w:type="pct"/>
            <w:tcBorders>
              <w:top w:val="single" w:sz="4" w:space="0" w:color="auto"/>
              <w:left w:val="single" w:sz="4" w:space="0" w:color="auto"/>
              <w:bottom w:val="single" w:sz="4" w:space="0" w:color="auto"/>
              <w:right w:val="single" w:sz="4" w:space="0" w:color="auto"/>
            </w:tcBorders>
            <w:vAlign w:val="center"/>
          </w:tcPr>
          <w:p w14:paraId="6BDC4742"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统筹主持标准编制工作</w:t>
            </w:r>
          </w:p>
        </w:tc>
      </w:tr>
      <w:tr w:rsidR="004576E1" w14:paraId="6635648E"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1D6DF992"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吴秀高</w:t>
            </w:r>
          </w:p>
        </w:tc>
        <w:tc>
          <w:tcPr>
            <w:tcW w:w="819" w:type="pct"/>
            <w:tcBorders>
              <w:top w:val="single" w:sz="4" w:space="0" w:color="auto"/>
              <w:left w:val="single" w:sz="4" w:space="0" w:color="auto"/>
              <w:bottom w:val="single" w:sz="4" w:space="0" w:color="auto"/>
              <w:right w:val="single" w:sz="4" w:space="0" w:color="auto"/>
            </w:tcBorders>
            <w:vAlign w:val="center"/>
          </w:tcPr>
          <w:p w14:paraId="1F0C0E9D"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副局长</w:t>
            </w:r>
          </w:p>
        </w:tc>
        <w:tc>
          <w:tcPr>
            <w:tcW w:w="597" w:type="pct"/>
            <w:tcBorders>
              <w:top w:val="single" w:sz="4" w:space="0" w:color="auto"/>
              <w:left w:val="single" w:sz="4" w:space="0" w:color="auto"/>
              <w:bottom w:val="single" w:sz="4" w:space="0" w:color="auto"/>
              <w:right w:val="single" w:sz="4" w:space="0" w:color="auto"/>
            </w:tcBorders>
            <w:vAlign w:val="center"/>
          </w:tcPr>
          <w:p w14:paraId="2C9955D5" w14:textId="77777777" w:rsidR="004576E1" w:rsidRDefault="004576E1" w:rsidP="004576E1">
            <w:pPr>
              <w:jc w:val="center"/>
              <w:rPr>
                <w:rFonts w:eastAsia="仿宋_GB2312"/>
                <w:sz w:val="24"/>
              </w:rPr>
            </w:pPr>
            <w:r>
              <w:rPr>
                <w:rFonts w:eastAsia="仿宋_GB2312"/>
                <w:sz w:val="24"/>
              </w:rPr>
              <w:t>行政管理</w:t>
            </w:r>
          </w:p>
        </w:tc>
        <w:tc>
          <w:tcPr>
            <w:tcW w:w="1384" w:type="pct"/>
            <w:tcBorders>
              <w:top w:val="single" w:sz="4" w:space="0" w:color="auto"/>
              <w:left w:val="single" w:sz="4" w:space="0" w:color="auto"/>
              <w:bottom w:val="single" w:sz="4" w:space="0" w:color="auto"/>
              <w:right w:val="single" w:sz="4" w:space="0" w:color="auto"/>
            </w:tcBorders>
            <w:vAlign w:val="center"/>
          </w:tcPr>
          <w:p w14:paraId="117E9A15"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南丹县农业农村局</w:t>
            </w:r>
          </w:p>
        </w:tc>
        <w:tc>
          <w:tcPr>
            <w:tcW w:w="1606" w:type="pct"/>
            <w:tcBorders>
              <w:top w:val="single" w:sz="4" w:space="0" w:color="auto"/>
              <w:left w:val="single" w:sz="4" w:space="0" w:color="auto"/>
              <w:bottom w:val="single" w:sz="4" w:space="0" w:color="auto"/>
              <w:right w:val="single" w:sz="4" w:space="0" w:color="auto"/>
            </w:tcBorders>
            <w:vAlign w:val="center"/>
          </w:tcPr>
          <w:p w14:paraId="40E9D8F7"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参与标准编制工作，组织人员进行标准发布后的宣贯培训</w:t>
            </w:r>
          </w:p>
        </w:tc>
      </w:tr>
      <w:tr w:rsidR="004576E1" w14:paraId="71A20243"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295F79D9"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黄威松</w:t>
            </w:r>
          </w:p>
        </w:tc>
        <w:tc>
          <w:tcPr>
            <w:tcW w:w="819" w:type="pct"/>
            <w:tcBorders>
              <w:top w:val="single" w:sz="4" w:space="0" w:color="auto"/>
              <w:left w:val="single" w:sz="4" w:space="0" w:color="auto"/>
              <w:bottom w:val="single" w:sz="4" w:space="0" w:color="auto"/>
              <w:right w:val="single" w:sz="4" w:space="0" w:color="auto"/>
            </w:tcBorders>
            <w:vAlign w:val="center"/>
          </w:tcPr>
          <w:p w14:paraId="4ED240A4" w14:textId="77777777" w:rsidR="004576E1" w:rsidRDefault="004576E1" w:rsidP="0014253D">
            <w:pPr>
              <w:jc w:val="center"/>
              <w:rPr>
                <w:rFonts w:ascii="仿宋_GB2312" w:eastAsia="仿宋_GB2312" w:hAnsi="仿宋" w:cs="仿宋"/>
                <w:color w:val="000000"/>
                <w:sz w:val="24"/>
              </w:rPr>
            </w:pPr>
            <w:r>
              <w:rPr>
                <w:rFonts w:ascii="仿宋_GB2312" w:eastAsia="仿宋_GB2312" w:hAnsi="仿宋" w:cs="仿宋" w:hint="eastAsia"/>
                <w:color w:val="000000"/>
                <w:sz w:val="24"/>
              </w:rPr>
              <w:t>兽医师</w:t>
            </w:r>
          </w:p>
        </w:tc>
        <w:tc>
          <w:tcPr>
            <w:tcW w:w="597" w:type="pct"/>
            <w:tcBorders>
              <w:top w:val="single" w:sz="4" w:space="0" w:color="auto"/>
              <w:left w:val="single" w:sz="4" w:space="0" w:color="auto"/>
              <w:bottom w:val="single" w:sz="4" w:space="0" w:color="auto"/>
              <w:right w:val="single" w:sz="4" w:space="0" w:color="auto"/>
            </w:tcBorders>
            <w:vAlign w:val="center"/>
          </w:tcPr>
          <w:p w14:paraId="7306A001" w14:textId="77777777" w:rsidR="004576E1" w:rsidRDefault="004576E1" w:rsidP="004576E1">
            <w:pPr>
              <w:jc w:val="center"/>
              <w:rPr>
                <w:rFonts w:eastAsia="仿宋_GB2312"/>
                <w:sz w:val="24"/>
              </w:rPr>
            </w:pPr>
            <w:r>
              <w:rPr>
                <w:rFonts w:eastAsia="仿宋_GB2312"/>
                <w:sz w:val="24"/>
              </w:rPr>
              <w:t>淡水渔业</w:t>
            </w:r>
          </w:p>
        </w:tc>
        <w:tc>
          <w:tcPr>
            <w:tcW w:w="1384" w:type="pct"/>
            <w:tcBorders>
              <w:top w:val="single" w:sz="4" w:space="0" w:color="auto"/>
              <w:left w:val="single" w:sz="4" w:space="0" w:color="auto"/>
              <w:bottom w:val="single" w:sz="4" w:space="0" w:color="auto"/>
              <w:right w:val="single" w:sz="4" w:space="0" w:color="auto"/>
            </w:tcBorders>
            <w:vAlign w:val="center"/>
          </w:tcPr>
          <w:p w14:paraId="60352AB1" w14:textId="77777777" w:rsidR="004576E1" w:rsidRDefault="004576E1" w:rsidP="0014253D">
            <w:pPr>
              <w:jc w:val="center"/>
              <w:rPr>
                <w:rFonts w:ascii="仿宋_GB2312" w:eastAsia="仿宋_GB2312" w:hAnsi="仿宋" w:cs="仿宋"/>
                <w:color w:val="000000"/>
                <w:sz w:val="24"/>
              </w:rPr>
            </w:pPr>
            <w:r>
              <w:rPr>
                <w:rFonts w:ascii="仿宋_GB2312" w:eastAsia="仿宋_GB2312" w:hAnsi="仿宋" w:cs="仿宋" w:hint="eastAsia"/>
                <w:color w:val="000000"/>
                <w:sz w:val="24"/>
              </w:rPr>
              <w:t>南丹县乡村产业指导站</w:t>
            </w:r>
          </w:p>
        </w:tc>
        <w:tc>
          <w:tcPr>
            <w:tcW w:w="1606" w:type="pct"/>
            <w:tcBorders>
              <w:top w:val="single" w:sz="4" w:space="0" w:color="auto"/>
              <w:left w:val="single" w:sz="4" w:space="0" w:color="auto"/>
              <w:bottom w:val="single" w:sz="4" w:space="0" w:color="auto"/>
              <w:right w:val="single" w:sz="4" w:space="0" w:color="auto"/>
            </w:tcBorders>
            <w:vAlign w:val="center"/>
          </w:tcPr>
          <w:p w14:paraId="72B3AA87"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参与标准文本及编制说明编写，质量控制</w:t>
            </w:r>
          </w:p>
        </w:tc>
      </w:tr>
      <w:tr w:rsidR="004576E1" w14:paraId="794AEB34"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6F3DC30B"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冯红柳</w:t>
            </w:r>
          </w:p>
        </w:tc>
        <w:tc>
          <w:tcPr>
            <w:tcW w:w="819" w:type="pct"/>
            <w:tcBorders>
              <w:top w:val="single" w:sz="4" w:space="0" w:color="auto"/>
              <w:left w:val="single" w:sz="4" w:space="0" w:color="auto"/>
              <w:bottom w:val="single" w:sz="4" w:space="0" w:color="auto"/>
              <w:right w:val="single" w:sz="4" w:space="0" w:color="auto"/>
            </w:tcBorders>
            <w:vAlign w:val="center"/>
          </w:tcPr>
          <w:p w14:paraId="2F705CD5"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_GB2312" w:cs="仿宋_GB2312" w:hint="eastAsia"/>
                <w:sz w:val="24"/>
              </w:rPr>
              <w:t>高级农艺师</w:t>
            </w:r>
          </w:p>
        </w:tc>
        <w:tc>
          <w:tcPr>
            <w:tcW w:w="597" w:type="pct"/>
            <w:tcBorders>
              <w:top w:val="single" w:sz="4" w:space="0" w:color="auto"/>
              <w:left w:val="single" w:sz="4" w:space="0" w:color="auto"/>
              <w:bottom w:val="single" w:sz="4" w:space="0" w:color="auto"/>
              <w:right w:val="single" w:sz="4" w:space="0" w:color="auto"/>
            </w:tcBorders>
            <w:vAlign w:val="center"/>
          </w:tcPr>
          <w:p w14:paraId="04A61726"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sz w:val="24"/>
              </w:rPr>
              <w:t>植物科学与技术</w:t>
            </w:r>
          </w:p>
        </w:tc>
        <w:tc>
          <w:tcPr>
            <w:tcW w:w="1384" w:type="pct"/>
            <w:tcBorders>
              <w:top w:val="single" w:sz="4" w:space="0" w:color="auto"/>
              <w:left w:val="single" w:sz="4" w:space="0" w:color="auto"/>
              <w:bottom w:val="single" w:sz="4" w:space="0" w:color="auto"/>
              <w:right w:val="single" w:sz="4" w:space="0" w:color="auto"/>
            </w:tcBorders>
            <w:vAlign w:val="center"/>
          </w:tcPr>
          <w:p w14:paraId="72D2B005"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南丹县农业科学研究所</w:t>
            </w:r>
          </w:p>
        </w:tc>
        <w:tc>
          <w:tcPr>
            <w:tcW w:w="1606" w:type="pct"/>
            <w:tcBorders>
              <w:top w:val="single" w:sz="4" w:space="0" w:color="auto"/>
              <w:left w:val="single" w:sz="4" w:space="0" w:color="auto"/>
              <w:bottom w:val="single" w:sz="4" w:space="0" w:color="auto"/>
              <w:right w:val="single" w:sz="4" w:space="0" w:color="auto"/>
            </w:tcBorders>
            <w:vAlign w:val="center"/>
          </w:tcPr>
          <w:p w14:paraId="17B797E5"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48085197"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4A2E20E0"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张俊</w:t>
            </w:r>
          </w:p>
        </w:tc>
        <w:tc>
          <w:tcPr>
            <w:tcW w:w="819" w:type="pct"/>
            <w:tcBorders>
              <w:top w:val="single" w:sz="4" w:space="0" w:color="auto"/>
              <w:left w:val="single" w:sz="4" w:space="0" w:color="auto"/>
              <w:bottom w:val="single" w:sz="4" w:space="0" w:color="auto"/>
              <w:right w:val="single" w:sz="4" w:space="0" w:color="auto"/>
            </w:tcBorders>
            <w:vAlign w:val="center"/>
          </w:tcPr>
          <w:p w14:paraId="0D3A712B" w14:textId="2D92CA1A" w:rsidR="004576E1" w:rsidRDefault="004576E1" w:rsidP="004576E1">
            <w:pPr>
              <w:jc w:val="center"/>
              <w:rPr>
                <w:rFonts w:ascii="仿宋_GB2312" w:eastAsia="仿宋_GB2312" w:hAnsi="仿宋" w:cs="仿宋"/>
                <w:color w:val="000000"/>
                <w:sz w:val="24"/>
              </w:rPr>
            </w:pPr>
            <w:r w:rsidRPr="004576E1">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16144522"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植物保护</w:t>
            </w:r>
          </w:p>
        </w:tc>
        <w:tc>
          <w:tcPr>
            <w:tcW w:w="1384" w:type="pct"/>
            <w:tcBorders>
              <w:top w:val="single" w:sz="4" w:space="0" w:color="auto"/>
              <w:left w:val="single" w:sz="4" w:space="0" w:color="auto"/>
              <w:bottom w:val="single" w:sz="4" w:space="0" w:color="auto"/>
              <w:right w:val="single" w:sz="4" w:space="0" w:color="auto"/>
            </w:tcBorders>
            <w:vAlign w:val="center"/>
          </w:tcPr>
          <w:p w14:paraId="22ACD9E8"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南丹县农业农村局市场信息化与对外交流股</w:t>
            </w:r>
          </w:p>
        </w:tc>
        <w:tc>
          <w:tcPr>
            <w:tcW w:w="1606" w:type="pct"/>
            <w:tcBorders>
              <w:top w:val="single" w:sz="4" w:space="0" w:color="auto"/>
              <w:left w:val="single" w:sz="4" w:space="0" w:color="auto"/>
              <w:bottom w:val="single" w:sz="4" w:space="0" w:color="auto"/>
              <w:right w:val="single" w:sz="4" w:space="0" w:color="auto"/>
            </w:tcBorders>
          </w:tcPr>
          <w:p w14:paraId="5C3067BB"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w:t>
            </w:r>
            <w:r>
              <w:rPr>
                <w:rFonts w:ascii="仿宋_GB2312" w:eastAsia="仿宋_GB2312" w:hAnsi="仿宋_GB2312" w:cs="仿宋_GB2312" w:hint="eastAsia"/>
                <w:color w:val="000000"/>
                <w:sz w:val="24"/>
                <w:lang w:bidi="ar"/>
              </w:rPr>
              <w:lastRenderedPageBreak/>
              <w:t>结分析，不断对地方标准提出修正意见</w:t>
            </w:r>
          </w:p>
        </w:tc>
      </w:tr>
      <w:tr w:rsidR="004576E1" w14:paraId="11128013"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022EF3D6"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color w:val="000000"/>
                <w:sz w:val="24"/>
              </w:rPr>
              <w:lastRenderedPageBreak/>
              <w:t>吴佳桔</w:t>
            </w:r>
          </w:p>
        </w:tc>
        <w:tc>
          <w:tcPr>
            <w:tcW w:w="819" w:type="pct"/>
            <w:tcBorders>
              <w:top w:val="single" w:sz="4" w:space="0" w:color="auto"/>
              <w:left w:val="single" w:sz="4" w:space="0" w:color="auto"/>
              <w:bottom w:val="single" w:sz="4" w:space="0" w:color="auto"/>
              <w:right w:val="single" w:sz="4" w:space="0" w:color="auto"/>
            </w:tcBorders>
            <w:vAlign w:val="center"/>
          </w:tcPr>
          <w:p w14:paraId="5E4D1462"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_GB2312" w:cs="仿宋_GB2312" w:hint="eastAsia"/>
                <w:sz w:val="24"/>
              </w:rPr>
              <w:t>高级农艺师</w:t>
            </w:r>
          </w:p>
        </w:tc>
        <w:tc>
          <w:tcPr>
            <w:tcW w:w="597" w:type="pct"/>
            <w:tcBorders>
              <w:top w:val="single" w:sz="4" w:space="0" w:color="auto"/>
              <w:left w:val="single" w:sz="4" w:space="0" w:color="auto"/>
              <w:bottom w:val="single" w:sz="4" w:space="0" w:color="auto"/>
              <w:right w:val="single" w:sz="4" w:space="0" w:color="auto"/>
            </w:tcBorders>
            <w:vAlign w:val="center"/>
          </w:tcPr>
          <w:p w14:paraId="4E13E3EC"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sz w:val="24"/>
              </w:rPr>
              <w:t>植物科学与技术</w:t>
            </w:r>
          </w:p>
        </w:tc>
        <w:tc>
          <w:tcPr>
            <w:tcW w:w="1384" w:type="pct"/>
            <w:tcBorders>
              <w:top w:val="single" w:sz="4" w:space="0" w:color="auto"/>
              <w:left w:val="single" w:sz="4" w:space="0" w:color="auto"/>
              <w:bottom w:val="single" w:sz="4" w:space="0" w:color="auto"/>
              <w:right w:val="single" w:sz="4" w:space="0" w:color="auto"/>
            </w:tcBorders>
            <w:vAlign w:val="center"/>
          </w:tcPr>
          <w:p w14:paraId="6C1BA9ED"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南丹县农业农村局农业科技教育股</w:t>
            </w:r>
          </w:p>
        </w:tc>
        <w:tc>
          <w:tcPr>
            <w:tcW w:w="1606" w:type="pct"/>
            <w:tcBorders>
              <w:top w:val="single" w:sz="4" w:space="0" w:color="auto"/>
              <w:left w:val="single" w:sz="4" w:space="0" w:color="auto"/>
              <w:bottom w:val="single" w:sz="4" w:space="0" w:color="auto"/>
              <w:right w:val="single" w:sz="4" w:space="0" w:color="auto"/>
            </w:tcBorders>
            <w:vAlign w:val="center"/>
          </w:tcPr>
          <w:p w14:paraId="7C52D717"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5CB41548"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0DC80FFA"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宋自爽</w:t>
            </w:r>
          </w:p>
        </w:tc>
        <w:tc>
          <w:tcPr>
            <w:tcW w:w="819" w:type="pct"/>
            <w:tcBorders>
              <w:top w:val="single" w:sz="4" w:space="0" w:color="auto"/>
              <w:left w:val="single" w:sz="4" w:space="0" w:color="auto"/>
              <w:bottom w:val="single" w:sz="4" w:space="0" w:color="auto"/>
              <w:right w:val="single" w:sz="4" w:space="0" w:color="auto"/>
            </w:tcBorders>
            <w:vAlign w:val="center"/>
          </w:tcPr>
          <w:p w14:paraId="279CBCCA" w14:textId="287B81AE" w:rsidR="004576E1" w:rsidRDefault="004576E1" w:rsidP="0014253D">
            <w:pPr>
              <w:spacing w:line="422" w:lineRule="exact"/>
              <w:jc w:val="center"/>
              <w:rPr>
                <w:rFonts w:ascii="仿宋_GB2312" w:eastAsia="仿宋_GB2312" w:hAnsi="仿宋" w:cs="仿宋"/>
                <w:color w:val="000000"/>
                <w:sz w:val="24"/>
              </w:rPr>
            </w:pPr>
            <w:r w:rsidRPr="004576E1">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43034B3A"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7069D299"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南丹县农产品质量安全监管股</w:t>
            </w:r>
          </w:p>
        </w:tc>
        <w:tc>
          <w:tcPr>
            <w:tcW w:w="1606" w:type="pct"/>
            <w:tcBorders>
              <w:top w:val="single" w:sz="4" w:space="0" w:color="auto"/>
              <w:left w:val="single" w:sz="4" w:space="0" w:color="auto"/>
              <w:bottom w:val="single" w:sz="4" w:space="0" w:color="auto"/>
              <w:right w:val="single" w:sz="4" w:space="0" w:color="auto"/>
            </w:tcBorders>
            <w:vAlign w:val="center"/>
          </w:tcPr>
          <w:p w14:paraId="26C13251" w14:textId="77777777" w:rsidR="004576E1" w:rsidRDefault="004576E1" w:rsidP="0014253D">
            <w:pPr>
              <w:ind w:firstLineChars="100" w:firstLine="240"/>
              <w:jc w:val="left"/>
              <w:rPr>
                <w:rFonts w:ascii="仿宋_GB2312" w:eastAsia="仿宋_GB2312" w:hAnsi="仿宋_GB2312" w:cs="仿宋_GB2312"/>
                <w:color w:val="000000"/>
                <w:sz w:val="24"/>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4C31F8F7"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03A14C6B"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唐音凯</w:t>
            </w:r>
          </w:p>
        </w:tc>
        <w:tc>
          <w:tcPr>
            <w:tcW w:w="819" w:type="pct"/>
            <w:tcBorders>
              <w:top w:val="single" w:sz="4" w:space="0" w:color="auto"/>
              <w:left w:val="single" w:sz="4" w:space="0" w:color="auto"/>
              <w:bottom w:val="single" w:sz="4" w:space="0" w:color="auto"/>
              <w:right w:val="single" w:sz="4" w:space="0" w:color="auto"/>
            </w:tcBorders>
            <w:vAlign w:val="center"/>
          </w:tcPr>
          <w:p w14:paraId="5DFD4F81"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高级农艺师</w:t>
            </w:r>
          </w:p>
        </w:tc>
        <w:tc>
          <w:tcPr>
            <w:tcW w:w="597" w:type="pct"/>
            <w:tcBorders>
              <w:top w:val="single" w:sz="4" w:space="0" w:color="auto"/>
              <w:left w:val="single" w:sz="4" w:space="0" w:color="auto"/>
              <w:bottom w:val="single" w:sz="4" w:space="0" w:color="auto"/>
              <w:right w:val="single" w:sz="4" w:space="0" w:color="auto"/>
            </w:tcBorders>
            <w:vAlign w:val="center"/>
          </w:tcPr>
          <w:p w14:paraId="59DFEF43"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7EEAD0A7"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南丹县农业科学研究所</w:t>
            </w:r>
          </w:p>
        </w:tc>
        <w:tc>
          <w:tcPr>
            <w:tcW w:w="1606" w:type="pct"/>
            <w:tcBorders>
              <w:top w:val="single" w:sz="4" w:space="0" w:color="auto"/>
              <w:left w:val="single" w:sz="4" w:space="0" w:color="auto"/>
              <w:bottom w:val="single" w:sz="4" w:space="0" w:color="auto"/>
              <w:right w:val="single" w:sz="4" w:space="0" w:color="auto"/>
            </w:tcBorders>
            <w:vAlign w:val="center"/>
          </w:tcPr>
          <w:p w14:paraId="1153856A"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5CBF7BEC"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3429042E"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覃志宝</w:t>
            </w:r>
          </w:p>
        </w:tc>
        <w:tc>
          <w:tcPr>
            <w:tcW w:w="819" w:type="pct"/>
            <w:tcBorders>
              <w:top w:val="single" w:sz="4" w:space="0" w:color="auto"/>
              <w:left w:val="single" w:sz="4" w:space="0" w:color="auto"/>
              <w:bottom w:val="single" w:sz="4" w:space="0" w:color="auto"/>
              <w:right w:val="single" w:sz="4" w:space="0" w:color="auto"/>
            </w:tcBorders>
            <w:vAlign w:val="center"/>
          </w:tcPr>
          <w:p w14:paraId="24923A7F"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助力工程师</w:t>
            </w:r>
          </w:p>
        </w:tc>
        <w:tc>
          <w:tcPr>
            <w:tcW w:w="597" w:type="pct"/>
            <w:tcBorders>
              <w:top w:val="single" w:sz="4" w:space="0" w:color="auto"/>
              <w:left w:val="single" w:sz="4" w:space="0" w:color="auto"/>
              <w:bottom w:val="single" w:sz="4" w:space="0" w:color="auto"/>
              <w:right w:val="single" w:sz="4" w:space="0" w:color="auto"/>
            </w:tcBorders>
            <w:vAlign w:val="center"/>
          </w:tcPr>
          <w:p w14:paraId="18DACF30"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工程类</w:t>
            </w:r>
          </w:p>
        </w:tc>
        <w:tc>
          <w:tcPr>
            <w:tcW w:w="1384" w:type="pct"/>
            <w:tcBorders>
              <w:top w:val="single" w:sz="4" w:space="0" w:color="auto"/>
              <w:left w:val="single" w:sz="4" w:space="0" w:color="auto"/>
              <w:bottom w:val="single" w:sz="4" w:space="0" w:color="auto"/>
              <w:right w:val="single" w:sz="4" w:space="0" w:color="auto"/>
            </w:tcBorders>
            <w:vAlign w:val="center"/>
          </w:tcPr>
          <w:p w14:paraId="1D4B2EFE"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南丹县乡村产业指导站</w:t>
            </w:r>
          </w:p>
        </w:tc>
        <w:tc>
          <w:tcPr>
            <w:tcW w:w="1606" w:type="pct"/>
            <w:tcBorders>
              <w:top w:val="single" w:sz="4" w:space="0" w:color="auto"/>
              <w:left w:val="single" w:sz="4" w:space="0" w:color="auto"/>
              <w:bottom w:val="single" w:sz="4" w:space="0" w:color="auto"/>
              <w:right w:val="single" w:sz="4" w:space="0" w:color="auto"/>
            </w:tcBorders>
            <w:vAlign w:val="center"/>
          </w:tcPr>
          <w:p w14:paraId="685695D8"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2C90B852"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390201A0"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李荣兴</w:t>
            </w:r>
          </w:p>
        </w:tc>
        <w:tc>
          <w:tcPr>
            <w:tcW w:w="819" w:type="pct"/>
            <w:tcBorders>
              <w:top w:val="single" w:sz="4" w:space="0" w:color="auto"/>
              <w:left w:val="single" w:sz="4" w:space="0" w:color="auto"/>
              <w:bottom w:val="single" w:sz="4" w:space="0" w:color="auto"/>
              <w:right w:val="single" w:sz="4" w:space="0" w:color="auto"/>
            </w:tcBorders>
            <w:vAlign w:val="center"/>
          </w:tcPr>
          <w:p w14:paraId="1D051864"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67856FD2"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051FADAD"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南丹县乡村产业指导站</w:t>
            </w:r>
          </w:p>
        </w:tc>
        <w:tc>
          <w:tcPr>
            <w:tcW w:w="1606" w:type="pct"/>
            <w:tcBorders>
              <w:top w:val="single" w:sz="4" w:space="0" w:color="auto"/>
              <w:left w:val="single" w:sz="4" w:space="0" w:color="auto"/>
              <w:bottom w:val="single" w:sz="4" w:space="0" w:color="auto"/>
              <w:right w:val="single" w:sz="4" w:space="0" w:color="auto"/>
            </w:tcBorders>
            <w:vAlign w:val="center"/>
          </w:tcPr>
          <w:p w14:paraId="2B5665EB" w14:textId="77777777" w:rsidR="004576E1" w:rsidRDefault="004576E1" w:rsidP="0014253D">
            <w:pPr>
              <w:ind w:firstLineChars="100" w:firstLine="240"/>
              <w:jc w:val="left"/>
              <w:rPr>
                <w:rFonts w:ascii="仿宋_GB2312" w:eastAsia="仿宋_GB2312" w:hAnsi="仿宋_GB2312" w:cs="仿宋_GB2312"/>
                <w:color w:val="000000"/>
                <w:sz w:val="24"/>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1B1CCB22"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46FBF45C"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袁智波</w:t>
            </w:r>
          </w:p>
        </w:tc>
        <w:tc>
          <w:tcPr>
            <w:tcW w:w="819" w:type="pct"/>
            <w:tcBorders>
              <w:top w:val="single" w:sz="4" w:space="0" w:color="auto"/>
              <w:left w:val="single" w:sz="4" w:space="0" w:color="auto"/>
              <w:bottom w:val="single" w:sz="4" w:space="0" w:color="auto"/>
              <w:right w:val="single" w:sz="4" w:space="0" w:color="auto"/>
            </w:tcBorders>
            <w:vAlign w:val="center"/>
          </w:tcPr>
          <w:p w14:paraId="4ADA4DB4"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33E3DBE4"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47778A14"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南丹县农业科学研究所</w:t>
            </w:r>
          </w:p>
        </w:tc>
        <w:tc>
          <w:tcPr>
            <w:tcW w:w="1606" w:type="pct"/>
            <w:tcBorders>
              <w:top w:val="single" w:sz="4" w:space="0" w:color="auto"/>
              <w:left w:val="single" w:sz="4" w:space="0" w:color="auto"/>
              <w:bottom w:val="single" w:sz="4" w:space="0" w:color="auto"/>
              <w:right w:val="single" w:sz="4" w:space="0" w:color="auto"/>
            </w:tcBorders>
            <w:vAlign w:val="center"/>
          </w:tcPr>
          <w:p w14:paraId="4FF8E959"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21D9E4B8"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3AA99BFD"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樊芳妃</w:t>
            </w:r>
          </w:p>
        </w:tc>
        <w:tc>
          <w:tcPr>
            <w:tcW w:w="819" w:type="pct"/>
            <w:tcBorders>
              <w:top w:val="single" w:sz="4" w:space="0" w:color="auto"/>
              <w:left w:val="single" w:sz="4" w:space="0" w:color="auto"/>
              <w:bottom w:val="single" w:sz="4" w:space="0" w:color="auto"/>
              <w:right w:val="single" w:sz="4" w:space="0" w:color="auto"/>
            </w:tcBorders>
            <w:vAlign w:val="center"/>
          </w:tcPr>
          <w:p w14:paraId="17D1FB13"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6D99CA49"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3FF2502D"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南丹县农业农村局农业科技教育股</w:t>
            </w:r>
          </w:p>
        </w:tc>
        <w:tc>
          <w:tcPr>
            <w:tcW w:w="1606" w:type="pct"/>
            <w:tcBorders>
              <w:top w:val="single" w:sz="4" w:space="0" w:color="auto"/>
              <w:left w:val="single" w:sz="4" w:space="0" w:color="auto"/>
              <w:bottom w:val="single" w:sz="4" w:space="0" w:color="auto"/>
              <w:right w:val="single" w:sz="4" w:space="0" w:color="auto"/>
            </w:tcBorders>
            <w:vAlign w:val="center"/>
          </w:tcPr>
          <w:p w14:paraId="4DFA995A" w14:textId="77777777" w:rsidR="004576E1" w:rsidRDefault="004576E1" w:rsidP="0014253D">
            <w:pPr>
              <w:ind w:firstLineChars="100" w:firstLine="240"/>
              <w:jc w:val="left"/>
              <w:rPr>
                <w:rFonts w:ascii="仿宋_GB2312" w:eastAsia="仿宋_GB2312" w:hAnsi="仿宋_GB2312" w:cs="仿宋_GB2312"/>
                <w:color w:val="000000"/>
                <w:sz w:val="24"/>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56B982DD"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3F282436"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吴再兴</w:t>
            </w:r>
          </w:p>
        </w:tc>
        <w:tc>
          <w:tcPr>
            <w:tcW w:w="819" w:type="pct"/>
            <w:tcBorders>
              <w:top w:val="single" w:sz="4" w:space="0" w:color="auto"/>
              <w:left w:val="single" w:sz="4" w:space="0" w:color="auto"/>
              <w:bottom w:val="single" w:sz="4" w:space="0" w:color="auto"/>
              <w:right w:val="single" w:sz="4" w:space="0" w:color="auto"/>
            </w:tcBorders>
            <w:vAlign w:val="center"/>
          </w:tcPr>
          <w:p w14:paraId="0201FC65"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213C5AD4"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237529F9"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南丹县农田建设站</w:t>
            </w:r>
          </w:p>
        </w:tc>
        <w:tc>
          <w:tcPr>
            <w:tcW w:w="1606" w:type="pct"/>
            <w:tcBorders>
              <w:top w:val="single" w:sz="4" w:space="0" w:color="auto"/>
              <w:left w:val="single" w:sz="4" w:space="0" w:color="auto"/>
              <w:bottom w:val="single" w:sz="4" w:space="0" w:color="auto"/>
              <w:right w:val="single" w:sz="4" w:space="0" w:color="auto"/>
            </w:tcBorders>
            <w:vAlign w:val="center"/>
          </w:tcPr>
          <w:p w14:paraId="60D7ED5A" w14:textId="77777777" w:rsidR="004576E1" w:rsidRDefault="004576E1" w:rsidP="0014253D">
            <w:pPr>
              <w:ind w:firstLineChars="100" w:firstLine="240"/>
              <w:jc w:val="left"/>
              <w:rPr>
                <w:rFonts w:ascii="仿宋_GB2312" w:eastAsia="仿宋_GB2312" w:hAnsi="仿宋_GB2312" w:cs="仿宋_GB2312"/>
                <w:color w:val="000000"/>
                <w:sz w:val="24"/>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77A4E479"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25DE4B14"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lastRenderedPageBreak/>
              <w:t>罗春铌</w:t>
            </w:r>
          </w:p>
        </w:tc>
        <w:tc>
          <w:tcPr>
            <w:tcW w:w="819" w:type="pct"/>
            <w:tcBorders>
              <w:top w:val="single" w:sz="4" w:space="0" w:color="auto"/>
              <w:left w:val="single" w:sz="4" w:space="0" w:color="auto"/>
              <w:bottom w:val="single" w:sz="4" w:space="0" w:color="auto"/>
              <w:right w:val="single" w:sz="4" w:space="0" w:color="auto"/>
            </w:tcBorders>
            <w:vAlign w:val="center"/>
          </w:tcPr>
          <w:p w14:paraId="5BF2FC3B"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13C34598"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455189BF"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南丹县土肥站</w:t>
            </w:r>
          </w:p>
        </w:tc>
        <w:tc>
          <w:tcPr>
            <w:tcW w:w="1606" w:type="pct"/>
            <w:tcBorders>
              <w:top w:val="single" w:sz="4" w:space="0" w:color="auto"/>
              <w:left w:val="single" w:sz="4" w:space="0" w:color="auto"/>
              <w:bottom w:val="single" w:sz="4" w:space="0" w:color="auto"/>
              <w:right w:val="single" w:sz="4" w:space="0" w:color="auto"/>
            </w:tcBorders>
            <w:vAlign w:val="center"/>
          </w:tcPr>
          <w:p w14:paraId="641E40B2"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06E6275E"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0BDDE0CF" w14:textId="77777777" w:rsidR="004576E1" w:rsidRDefault="004576E1" w:rsidP="0014253D">
            <w:pPr>
              <w:jc w:val="center"/>
              <w:rPr>
                <w:rFonts w:ascii="仿宋_GB2312" w:eastAsia="仿宋_GB2312"/>
                <w:color w:val="000000"/>
                <w:sz w:val="24"/>
                <w:lang w:bidi="ar"/>
              </w:rPr>
            </w:pPr>
            <w:r>
              <w:rPr>
                <w:rFonts w:ascii="仿宋_GB2312" w:eastAsia="仿宋_GB2312" w:hint="eastAsia"/>
                <w:color w:val="000000"/>
                <w:sz w:val="24"/>
                <w:lang w:bidi="ar"/>
              </w:rPr>
              <w:t>许开南</w:t>
            </w:r>
          </w:p>
        </w:tc>
        <w:tc>
          <w:tcPr>
            <w:tcW w:w="819" w:type="pct"/>
            <w:tcBorders>
              <w:top w:val="single" w:sz="4" w:space="0" w:color="auto"/>
              <w:left w:val="single" w:sz="4" w:space="0" w:color="auto"/>
              <w:bottom w:val="single" w:sz="4" w:space="0" w:color="auto"/>
              <w:right w:val="single" w:sz="4" w:space="0" w:color="auto"/>
            </w:tcBorders>
            <w:vAlign w:val="center"/>
          </w:tcPr>
          <w:p w14:paraId="5A061993"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助理农艺师</w:t>
            </w:r>
          </w:p>
        </w:tc>
        <w:tc>
          <w:tcPr>
            <w:tcW w:w="597" w:type="pct"/>
            <w:tcBorders>
              <w:top w:val="single" w:sz="4" w:space="0" w:color="auto"/>
              <w:left w:val="single" w:sz="4" w:space="0" w:color="auto"/>
              <w:bottom w:val="single" w:sz="4" w:space="0" w:color="auto"/>
              <w:right w:val="single" w:sz="4" w:space="0" w:color="auto"/>
            </w:tcBorders>
            <w:vAlign w:val="center"/>
          </w:tcPr>
          <w:p w14:paraId="370FF4F8"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7A359C64" w14:textId="77777777" w:rsidR="004576E1" w:rsidRDefault="004576E1" w:rsidP="0014253D">
            <w:pPr>
              <w:jc w:val="center"/>
              <w:rPr>
                <w:rFonts w:ascii="仿宋_GB2312" w:eastAsia="仿宋_GB2312"/>
                <w:color w:val="000000"/>
                <w:sz w:val="24"/>
              </w:rPr>
            </w:pPr>
            <w:r>
              <w:rPr>
                <w:rFonts w:eastAsia="仿宋_GB2312" w:hint="eastAsia"/>
                <w:sz w:val="24"/>
              </w:rPr>
              <w:t>南丹县土肥站</w:t>
            </w:r>
          </w:p>
        </w:tc>
        <w:tc>
          <w:tcPr>
            <w:tcW w:w="1606" w:type="pct"/>
            <w:tcBorders>
              <w:top w:val="single" w:sz="4" w:space="0" w:color="auto"/>
              <w:left w:val="single" w:sz="4" w:space="0" w:color="auto"/>
              <w:bottom w:val="single" w:sz="4" w:space="0" w:color="auto"/>
              <w:right w:val="single" w:sz="4" w:space="0" w:color="auto"/>
            </w:tcBorders>
            <w:vAlign w:val="center"/>
          </w:tcPr>
          <w:p w14:paraId="75BDA169"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03160FC7"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4680FC1E" w14:textId="77777777" w:rsidR="004576E1" w:rsidRDefault="004576E1" w:rsidP="0014253D">
            <w:pPr>
              <w:jc w:val="center"/>
              <w:rPr>
                <w:rFonts w:ascii="仿宋_GB2312" w:eastAsia="仿宋_GB2312"/>
                <w:color w:val="000000"/>
                <w:sz w:val="24"/>
                <w:lang w:bidi="ar"/>
              </w:rPr>
            </w:pPr>
            <w:r>
              <w:rPr>
                <w:rFonts w:ascii="仿宋_GB2312" w:eastAsia="仿宋_GB2312" w:hint="eastAsia"/>
                <w:color w:val="000000"/>
                <w:sz w:val="24"/>
                <w:lang w:bidi="ar"/>
              </w:rPr>
              <w:t>牙韩伟</w:t>
            </w:r>
          </w:p>
        </w:tc>
        <w:tc>
          <w:tcPr>
            <w:tcW w:w="819" w:type="pct"/>
            <w:tcBorders>
              <w:top w:val="single" w:sz="4" w:space="0" w:color="auto"/>
              <w:left w:val="single" w:sz="4" w:space="0" w:color="auto"/>
              <w:bottom w:val="single" w:sz="4" w:space="0" w:color="auto"/>
              <w:right w:val="single" w:sz="4" w:space="0" w:color="auto"/>
            </w:tcBorders>
            <w:vAlign w:val="center"/>
          </w:tcPr>
          <w:p w14:paraId="5D54E2DD"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助理农艺师</w:t>
            </w:r>
          </w:p>
        </w:tc>
        <w:tc>
          <w:tcPr>
            <w:tcW w:w="597" w:type="pct"/>
            <w:tcBorders>
              <w:top w:val="single" w:sz="4" w:space="0" w:color="auto"/>
              <w:left w:val="single" w:sz="4" w:space="0" w:color="auto"/>
              <w:bottom w:val="single" w:sz="4" w:space="0" w:color="auto"/>
              <w:right w:val="single" w:sz="4" w:space="0" w:color="auto"/>
            </w:tcBorders>
            <w:vAlign w:val="center"/>
          </w:tcPr>
          <w:p w14:paraId="1C901B91"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5F7E5700" w14:textId="77777777" w:rsidR="004576E1" w:rsidRDefault="004576E1" w:rsidP="0014253D">
            <w:pPr>
              <w:jc w:val="center"/>
              <w:rPr>
                <w:rFonts w:ascii="仿宋_GB2312" w:eastAsia="仿宋_GB2312"/>
                <w:color w:val="000000"/>
                <w:sz w:val="24"/>
              </w:rPr>
            </w:pPr>
            <w:r>
              <w:rPr>
                <w:rFonts w:eastAsia="仿宋_GB2312" w:hint="eastAsia"/>
                <w:sz w:val="24"/>
              </w:rPr>
              <w:t>南丹县农业技术推广站</w:t>
            </w:r>
          </w:p>
        </w:tc>
        <w:tc>
          <w:tcPr>
            <w:tcW w:w="1606" w:type="pct"/>
            <w:tcBorders>
              <w:top w:val="single" w:sz="4" w:space="0" w:color="auto"/>
              <w:left w:val="single" w:sz="4" w:space="0" w:color="auto"/>
              <w:bottom w:val="single" w:sz="4" w:space="0" w:color="auto"/>
              <w:right w:val="single" w:sz="4" w:space="0" w:color="auto"/>
            </w:tcBorders>
            <w:vAlign w:val="center"/>
          </w:tcPr>
          <w:p w14:paraId="0CDC863A"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3EC97629"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0067FB52"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麦艳梅</w:t>
            </w:r>
          </w:p>
        </w:tc>
        <w:tc>
          <w:tcPr>
            <w:tcW w:w="819" w:type="pct"/>
            <w:tcBorders>
              <w:top w:val="single" w:sz="4" w:space="0" w:color="auto"/>
              <w:left w:val="single" w:sz="4" w:space="0" w:color="auto"/>
              <w:bottom w:val="single" w:sz="4" w:space="0" w:color="auto"/>
              <w:right w:val="single" w:sz="4" w:space="0" w:color="auto"/>
            </w:tcBorders>
            <w:vAlign w:val="center"/>
          </w:tcPr>
          <w:p w14:paraId="30212AD8"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037577D5"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4C82E804"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w:t>
            </w:r>
          </w:p>
        </w:tc>
        <w:tc>
          <w:tcPr>
            <w:tcW w:w="1606" w:type="pct"/>
            <w:tcBorders>
              <w:top w:val="single" w:sz="4" w:space="0" w:color="auto"/>
              <w:left w:val="single" w:sz="4" w:space="0" w:color="auto"/>
              <w:bottom w:val="single" w:sz="4" w:space="0" w:color="auto"/>
              <w:right w:val="single" w:sz="4" w:space="0" w:color="auto"/>
            </w:tcBorders>
            <w:vAlign w:val="center"/>
          </w:tcPr>
          <w:p w14:paraId="550BBFC9"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32E4F6B0"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51C6CB33"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黄晓莉</w:t>
            </w:r>
          </w:p>
        </w:tc>
        <w:tc>
          <w:tcPr>
            <w:tcW w:w="819" w:type="pct"/>
            <w:tcBorders>
              <w:top w:val="single" w:sz="4" w:space="0" w:color="auto"/>
              <w:left w:val="single" w:sz="4" w:space="0" w:color="auto"/>
              <w:bottom w:val="single" w:sz="4" w:space="0" w:color="auto"/>
              <w:right w:val="single" w:sz="4" w:space="0" w:color="auto"/>
            </w:tcBorders>
            <w:vAlign w:val="center"/>
          </w:tcPr>
          <w:p w14:paraId="526E483B"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兽医师</w:t>
            </w:r>
          </w:p>
        </w:tc>
        <w:tc>
          <w:tcPr>
            <w:tcW w:w="597" w:type="pct"/>
            <w:tcBorders>
              <w:top w:val="single" w:sz="4" w:space="0" w:color="auto"/>
              <w:left w:val="single" w:sz="4" w:space="0" w:color="auto"/>
              <w:bottom w:val="single" w:sz="4" w:space="0" w:color="auto"/>
              <w:right w:val="single" w:sz="4" w:space="0" w:color="auto"/>
            </w:tcBorders>
            <w:vAlign w:val="center"/>
          </w:tcPr>
          <w:p w14:paraId="6BD5DE11"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06B51BD4"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w:t>
            </w:r>
          </w:p>
        </w:tc>
        <w:tc>
          <w:tcPr>
            <w:tcW w:w="1606" w:type="pct"/>
            <w:tcBorders>
              <w:top w:val="single" w:sz="4" w:space="0" w:color="auto"/>
              <w:left w:val="single" w:sz="4" w:space="0" w:color="auto"/>
              <w:bottom w:val="single" w:sz="4" w:space="0" w:color="auto"/>
              <w:right w:val="single" w:sz="4" w:space="0" w:color="auto"/>
            </w:tcBorders>
            <w:vAlign w:val="center"/>
          </w:tcPr>
          <w:p w14:paraId="6CF94BFC"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4CEBF9F1"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14D88665"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蓝波艳</w:t>
            </w:r>
          </w:p>
        </w:tc>
        <w:tc>
          <w:tcPr>
            <w:tcW w:w="819" w:type="pct"/>
            <w:tcBorders>
              <w:top w:val="single" w:sz="4" w:space="0" w:color="auto"/>
              <w:left w:val="single" w:sz="4" w:space="0" w:color="auto"/>
              <w:bottom w:val="single" w:sz="4" w:space="0" w:color="auto"/>
              <w:right w:val="single" w:sz="4" w:space="0" w:color="auto"/>
            </w:tcBorders>
            <w:vAlign w:val="center"/>
          </w:tcPr>
          <w:p w14:paraId="51A89CF8"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4C9AAC7C"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64D7FB71"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w:t>
            </w:r>
          </w:p>
        </w:tc>
        <w:tc>
          <w:tcPr>
            <w:tcW w:w="1606" w:type="pct"/>
            <w:tcBorders>
              <w:top w:val="single" w:sz="4" w:space="0" w:color="auto"/>
              <w:left w:val="single" w:sz="4" w:space="0" w:color="auto"/>
              <w:bottom w:val="single" w:sz="4" w:space="0" w:color="auto"/>
              <w:right w:val="single" w:sz="4" w:space="0" w:color="auto"/>
            </w:tcBorders>
            <w:vAlign w:val="center"/>
          </w:tcPr>
          <w:p w14:paraId="4CD61B8E"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36226682"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13E066D9"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柏国栋</w:t>
            </w:r>
          </w:p>
        </w:tc>
        <w:tc>
          <w:tcPr>
            <w:tcW w:w="819" w:type="pct"/>
            <w:tcBorders>
              <w:top w:val="single" w:sz="4" w:space="0" w:color="auto"/>
              <w:left w:val="single" w:sz="4" w:space="0" w:color="auto"/>
              <w:bottom w:val="single" w:sz="4" w:space="0" w:color="auto"/>
              <w:right w:val="single" w:sz="4" w:space="0" w:color="auto"/>
            </w:tcBorders>
            <w:vAlign w:val="center"/>
          </w:tcPr>
          <w:p w14:paraId="22D65392"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农艺师</w:t>
            </w:r>
          </w:p>
        </w:tc>
        <w:tc>
          <w:tcPr>
            <w:tcW w:w="597" w:type="pct"/>
            <w:tcBorders>
              <w:top w:val="single" w:sz="4" w:space="0" w:color="auto"/>
              <w:left w:val="single" w:sz="4" w:space="0" w:color="auto"/>
              <w:bottom w:val="single" w:sz="4" w:space="0" w:color="auto"/>
              <w:right w:val="single" w:sz="4" w:space="0" w:color="auto"/>
            </w:tcBorders>
            <w:vAlign w:val="center"/>
          </w:tcPr>
          <w:p w14:paraId="1350DF7C"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209A4A8D"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w:t>
            </w:r>
          </w:p>
        </w:tc>
        <w:tc>
          <w:tcPr>
            <w:tcW w:w="1606" w:type="pct"/>
            <w:tcBorders>
              <w:top w:val="single" w:sz="4" w:space="0" w:color="auto"/>
              <w:left w:val="single" w:sz="4" w:space="0" w:color="auto"/>
              <w:bottom w:val="single" w:sz="4" w:space="0" w:color="auto"/>
              <w:right w:val="single" w:sz="4" w:space="0" w:color="auto"/>
            </w:tcBorders>
            <w:vAlign w:val="center"/>
          </w:tcPr>
          <w:p w14:paraId="5A2AC708"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r w:rsidR="004576E1" w14:paraId="5DABA866" w14:textId="77777777" w:rsidTr="004576E1">
        <w:trPr>
          <w:trHeight w:val="435"/>
        </w:trPr>
        <w:tc>
          <w:tcPr>
            <w:tcW w:w="594" w:type="pct"/>
            <w:tcBorders>
              <w:top w:val="single" w:sz="4" w:space="0" w:color="auto"/>
              <w:left w:val="single" w:sz="4" w:space="0" w:color="auto"/>
              <w:bottom w:val="single" w:sz="4" w:space="0" w:color="auto"/>
              <w:right w:val="single" w:sz="4" w:space="0" w:color="auto"/>
            </w:tcBorders>
            <w:vAlign w:val="center"/>
          </w:tcPr>
          <w:p w14:paraId="60C35294"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赵春梅</w:t>
            </w:r>
          </w:p>
        </w:tc>
        <w:tc>
          <w:tcPr>
            <w:tcW w:w="819" w:type="pct"/>
            <w:tcBorders>
              <w:top w:val="single" w:sz="4" w:space="0" w:color="auto"/>
              <w:left w:val="single" w:sz="4" w:space="0" w:color="auto"/>
              <w:bottom w:val="single" w:sz="4" w:space="0" w:color="auto"/>
              <w:right w:val="single" w:sz="4" w:space="0" w:color="auto"/>
            </w:tcBorders>
            <w:vAlign w:val="center"/>
          </w:tcPr>
          <w:p w14:paraId="4043F14D" w14:textId="7C1DEA98"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助理农艺师</w:t>
            </w:r>
          </w:p>
        </w:tc>
        <w:tc>
          <w:tcPr>
            <w:tcW w:w="597" w:type="pct"/>
            <w:tcBorders>
              <w:top w:val="single" w:sz="4" w:space="0" w:color="auto"/>
              <w:left w:val="single" w:sz="4" w:space="0" w:color="auto"/>
              <w:bottom w:val="single" w:sz="4" w:space="0" w:color="auto"/>
              <w:right w:val="single" w:sz="4" w:space="0" w:color="auto"/>
            </w:tcBorders>
            <w:vAlign w:val="center"/>
          </w:tcPr>
          <w:p w14:paraId="098CE247" w14:textId="77777777" w:rsidR="004576E1" w:rsidRDefault="004576E1" w:rsidP="0014253D">
            <w:pPr>
              <w:spacing w:line="422" w:lineRule="exact"/>
              <w:jc w:val="center"/>
              <w:rPr>
                <w:rFonts w:ascii="仿宋_GB2312" w:eastAsia="仿宋_GB2312" w:hAnsi="仿宋" w:cs="仿宋"/>
                <w:color w:val="000000"/>
                <w:sz w:val="24"/>
              </w:rPr>
            </w:pPr>
            <w:r>
              <w:rPr>
                <w:rFonts w:ascii="仿宋_GB2312" w:eastAsia="仿宋_GB2312" w:hAnsi="仿宋" w:cs="仿宋" w:hint="eastAsia"/>
                <w:color w:val="000000"/>
                <w:sz w:val="24"/>
              </w:rPr>
              <w:t>农学</w:t>
            </w:r>
          </w:p>
        </w:tc>
        <w:tc>
          <w:tcPr>
            <w:tcW w:w="1384" w:type="pct"/>
            <w:tcBorders>
              <w:top w:val="single" w:sz="4" w:space="0" w:color="auto"/>
              <w:left w:val="single" w:sz="4" w:space="0" w:color="auto"/>
              <w:bottom w:val="single" w:sz="4" w:space="0" w:color="auto"/>
              <w:right w:val="single" w:sz="4" w:space="0" w:color="auto"/>
            </w:tcBorders>
            <w:vAlign w:val="center"/>
          </w:tcPr>
          <w:p w14:paraId="7CD18652" w14:textId="77777777" w:rsidR="004576E1" w:rsidRDefault="004576E1" w:rsidP="0014253D">
            <w:pPr>
              <w:spacing w:line="422" w:lineRule="exact"/>
              <w:jc w:val="center"/>
              <w:rPr>
                <w:rFonts w:ascii="仿宋_GB2312" w:eastAsia="仿宋_GB2312" w:hAnsi="仿宋" w:cs="仿宋"/>
                <w:color w:val="000000"/>
                <w:sz w:val="24"/>
              </w:rPr>
            </w:pPr>
            <w:r>
              <w:rPr>
                <w:rFonts w:eastAsia="仿宋_GB2312" w:hint="eastAsia"/>
                <w:sz w:val="24"/>
              </w:rPr>
              <w:t>南丹县农业农村局</w:t>
            </w:r>
          </w:p>
        </w:tc>
        <w:tc>
          <w:tcPr>
            <w:tcW w:w="1606" w:type="pct"/>
            <w:tcBorders>
              <w:top w:val="single" w:sz="4" w:space="0" w:color="auto"/>
              <w:left w:val="single" w:sz="4" w:space="0" w:color="auto"/>
              <w:bottom w:val="single" w:sz="4" w:space="0" w:color="auto"/>
              <w:right w:val="single" w:sz="4" w:space="0" w:color="auto"/>
            </w:tcBorders>
            <w:vAlign w:val="center"/>
          </w:tcPr>
          <w:p w14:paraId="0D1AF167" w14:textId="77777777" w:rsidR="004576E1" w:rsidRDefault="004576E1" w:rsidP="0014253D">
            <w:pPr>
              <w:ind w:firstLineChars="100" w:firstLine="240"/>
              <w:jc w:val="left"/>
              <w:rPr>
                <w:rFonts w:ascii="仿宋_GB2312" w:eastAsia="仿宋_GB2312" w:hAnsi="仿宋_GB2312" w:cs="仿宋_GB2312"/>
                <w:color w:val="000000"/>
                <w:sz w:val="24"/>
                <w:lang w:bidi="ar"/>
              </w:rPr>
            </w:pPr>
            <w:r>
              <w:rPr>
                <w:rFonts w:ascii="仿宋_GB2312" w:eastAsia="仿宋_GB2312" w:hAnsi="仿宋_GB2312" w:cs="仿宋_GB2312" w:hint="eastAsia"/>
                <w:color w:val="000000"/>
                <w:sz w:val="24"/>
                <w:lang w:bidi="ar"/>
              </w:rPr>
              <w:t>参与标准文本及编制说明的编写；组织开展标准征求意见会；对标准实施情况进行总结分析，不断对地方标准提出修正意见</w:t>
            </w:r>
          </w:p>
        </w:tc>
      </w:tr>
    </w:tbl>
    <w:p w14:paraId="2CF8D8F1" w14:textId="77777777" w:rsidR="004576E1" w:rsidRPr="004576E1" w:rsidRDefault="004576E1" w:rsidP="004576E1">
      <w:pPr>
        <w:pStyle w:val="BodyText2"/>
      </w:pPr>
    </w:p>
    <w:p w14:paraId="45E3A8AF" w14:textId="77777777" w:rsidR="00B94E0B" w:rsidRPr="002B7B10" w:rsidRDefault="0080563C" w:rsidP="002B7B10">
      <w:pPr>
        <w:pStyle w:val="afff4"/>
        <w:ind w:firstLineChars="200" w:firstLine="640"/>
        <w:jc w:val="left"/>
        <w:rPr>
          <w:rFonts w:ascii="黑体" w:eastAsia="黑体" w:hAnsi="黑体"/>
          <w:b w:val="0"/>
          <w:color w:val="000000" w:themeColor="text1"/>
        </w:rPr>
      </w:pPr>
      <w:r w:rsidRPr="002B7B10">
        <w:rPr>
          <w:rFonts w:ascii="黑体" w:eastAsia="黑体" w:hAnsi="黑体" w:hint="eastAsia"/>
          <w:b w:val="0"/>
          <w:color w:val="000000" w:themeColor="text1"/>
        </w:rPr>
        <w:lastRenderedPageBreak/>
        <w:t>二、制定标准的必要性和意义</w:t>
      </w:r>
    </w:p>
    <w:p w14:paraId="5A80C55F" w14:textId="77777777" w:rsidR="00F00AEA" w:rsidRPr="00F00AEA" w:rsidRDefault="00F00AEA" w:rsidP="00F00AEA">
      <w:pPr>
        <w:spacing w:line="520" w:lineRule="exact"/>
        <w:ind w:firstLineChars="200" w:firstLine="640"/>
        <w:rPr>
          <w:rFonts w:ascii="仿宋_GB2312" w:eastAsia="仿宋_GB2312"/>
          <w:sz w:val="32"/>
          <w:szCs w:val="32"/>
        </w:rPr>
      </w:pPr>
      <w:r w:rsidRPr="00F00AEA">
        <w:rPr>
          <w:rFonts w:ascii="仿宋_GB2312" w:eastAsia="仿宋_GB2312" w:hint="eastAsia"/>
          <w:sz w:val="32"/>
          <w:szCs w:val="32"/>
        </w:rPr>
        <w:t>南丹油茶是广西壮族自治区南丹县的传统特色食品，以优质茶叶、生姜、大蒜、花生等为原料，经独特工艺炒制、捶打、熬煮而成，具有浓郁的地方风味和养生价值。其制作技艺融合了壮族、瑶族等少数民族的饮食文化，是南丹县非物质文化遗产的重要组成部分。</w:t>
      </w:r>
    </w:p>
    <w:p w14:paraId="1920AF39" w14:textId="77777777" w:rsidR="00F00AEA" w:rsidRPr="00F00AEA" w:rsidRDefault="00F00AEA" w:rsidP="00F00AEA">
      <w:pPr>
        <w:spacing w:line="520" w:lineRule="exact"/>
        <w:ind w:firstLineChars="200" w:firstLine="640"/>
        <w:rPr>
          <w:rFonts w:ascii="仿宋_GB2312" w:eastAsia="仿宋_GB2312"/>
          <w:sz w:val="32"/>
          <w:szCs w:val="32"/>
        </w:rPr>
      </w:pPr>
      <w:r w:rsidRPr="00F00AEA">
        <w:rPr>
          <w:rFonts w:ascii="仿宋_GB2312" w:eastAsia="仿宋_GB2312" w:hint="eastAsia"/>
          <w:sz w:val="32"/>
          <w:szCs w:val="32"/>
        </w:rPr>
        <w:t>南丹县六寨镇龙马群山生产六龙茶，有几百年的悠久栽培历史，是纯天然不受污染的优质茶叶产区。南丹油茶中著名的六龙油茶正是采用南丹六龙茶基地所产的特色绿茶所烹制，茶叶中丰富的维生素、氨基酸、茶多酚、茶碱等营养物质可调理全身、祛湿驱寒。在广西，部分少数民族有用油茶待客的习惯，但各地方制作油茶的工序不尽相同。南丹六龙油茶经过手工反复捶打，茶叶与其他配料充分融合，层层入味，每一个细节都蕴含着制作者的匠心独运，当茶汤入口，先是感受到茶叶的醇厚底蕴，随后是配料带来的丰富层次，米花的酥脆、花生的香脆、葱花的清香与茶汤完美融合，如再加上水豆豉的独特鲜味，让整个口腔都沉浸在一场盛大的味觉盛宴之中。那浓郁的香气，更是萦绕在鼻尖，令人回味无穷，一杯下肚，便仿佛领略了南丹山水的独特韵味。近年来，南丹油茶作为地方特色美食逐渐走向全国，成为乡村旅游和农产品深加工的亮点。据不完全统计，南丹县现有油茶加工企业及作坊超50家，年产值突破5000万元，带动就业超2000人。</w:t>
      </w:r>
    </w:p>
    <w:p w14:paraId="15EECBCA" w14:textId="2F5EA49D" w:rsidR="00F00AEA" w:rsidRPr="00F00AEA" w:rsidRDefault="00F00AEA" w:rsidP="00F00AEA">
      <w:pPr>
        <w:spacing w:line="520" w:lineRule="exact"/>
        <w:ind w:firstLineChars="200" w:firstLine="640"/>
        <w:rPr>
          <w:rFonts w:ascii="仿宋_GB2312" w:eastAsia="仿宋_GB2312"/>
          <w:sz w:val="32"/>
          <w:szCs w:val="32"/>
        </w:rPr>
      </w:pPr>
      <w:r w:rsidRPr="00F00AEA">
        <w:rPr>
          <w:rFonts w:ascii="仿宋_GB2312" w:eastAsia="仿宋_GB2312" w:hint="eastAsia"/>
          <w:sz w:val="32"/>
          <w:szCs w:val="32"/>
        </w:rPr>
        <w:t>目前南丹油茶制作过程缺乏统一规范，不同制作者在原料选择、制作工艺参数等方面存在差异，导致产品质量参差不齐。部分制作环节若操作不当，可能</w:t>
      </w:r>
      <w:r w:rsidR="00FB258D">
        <w:rPr>
          <w:rFonts w:ascii="仿宋_GB2312" w:eastAsia="仿宋_GB2312" w:hint="eastAsia"/>
          <w:sz w:val="32"/>
          <w:szCs w:val="32"/>
        </w:rPr>
        <w:t>带来</w:t>
      </w:r>
      <w:r w:rsidRPr="00F00AEA">
        <w:rPr>
          <w:rFonts w:ascii="仿宋_GB2312" w:eastAsia="仿宋_GB2312" w:hint="eastAsia"/>
          <w:sz w:val="32"/>
          <w:szCs w:val="32"/>
        </w:rPr>
        <w:t>安全隐患，影响消费者健康。通过制定标准，可明确各环节质量安全要求，确保南丹油茶产品</w:t>
      </w:r>
      <w:r w:rsidRPr="00F00AEA">
        <w:rPr>
          <w:rFonts w:ascii="仿宋_GB2312" w:eastAsia="仿宋_GB2312" w:hint="eastAsia"/>
          <w:sz w:val="32"/>
          <w:szCs w:val="32"/>
        </w:rPr>
        <w:lastRenderedPageBreak/>
        <w:t>质量稳定可靠，保障消费者权益。在市场竞争日益激烈的当下，品牌形象至关重要。统一规范的制作技术有助于打造标准化、高品质的南丹油茶产品，提升产品辨识度与美誉度，塑造良好品牌形象。标准化产品在进入更大市场时更易获得消费者认可，增强南丹油茶在全国乃至国际市场的竞争力，推动产业可持续发展。随着南丹油茶产业规模不断扩大，制定制作技术标准是实现产业规模化、规范化发展的必然要求。标准可作为产业发展遵循的准则，引导企业和从业者规范生产经营行为，优化产业内部结构，整合资源，提高生产效率，促进产业从分散式、粗放型向集中化、精细化转变，实现可持续的规模化发展。</w:t>
      </w:r>
    </w:p>
    <w:p w14:paraId="37A6B787" w14:textId="432CA944" w:rsidR="00B94E0B" w:rsidRDefault="00F00AEA" w:rsidP="00F00AEA">
      <w:pPr>
        <w:spacing w:line="520" w:lineRule="exact"/>
        <w:ind w:firstLineChars="200" w:firstLine="640"/>
        <w:rPr>
          <w:rFonts w:ascii="仿宋_GB2312" w:eastAsia="仿宋_GB2312"/>
          <w:sz w:val="28"/>
          <w:szCs w:val="28"/>
        </w:rPr>
      </w:pPr>
      <w:r w:rsidRPr="00F00AEA">
        <w:rPr>
          <w:rFonts w:ascii="仿宋_GB2312" w:eastAsia="仿宋_GB2312" w:hint="eastAsia"/>
          <w:sz w:val="32"/>
          <w:szCs w:val="32"/>
        </w:rPr>
        <w:t>通过制定团体标准《南丹油茶制作技术规程》，以标准为抓手，统一规范南丹油茶制作技术要求，将从源头着手，规范南丹油茶制作过程的原料要求、制作工艺等内容，为南丹油茶制作流程提供技术指导和科学依据，用标准化和规范化更好地确保南丹油茶传统特色品质及产品质量，对持续提升南丹油茶的制作技术水平，打造南丹美食特色食品品牌，推</w:t>
      </w:r>
      <w:r>
        <w:rPr>
          <w:rFonts w:ascii="仿宋_GB2312" w:eastAsia="仿宋_GB2312" w:hint="eastAsia"/>
          <w:sz w:val="32"/>
          <w:szCs w:val="32"/>
        </w:rPr>
        <w:t>动南丹美食特色食品产业高质量发展，助力餐饮产业发展具有重要意义</w:t>
      </w:r>
      <w:r w:rsidR="000D35F1" w:rsidRPr="000D35F1">
        <w:rPr>
          <w:rFonts w:ascii="仿宋_GB2312" w:eastAsia="仿宋_GB2312" w:hint="eastAsia"/>
          <w:sz w:val="32"/>
          <w:szCs w:val="32"/>
        </w:rPr>
        <w:t>。</w:t>
      </w:r>
    </w:p>
    <w:p w14:paraId="11DB938E" w14:textId="77777777" w:rsidR="00B94E0B" w:rsidRPr="00537E5F" w:rsidRDefault="0080563C" w:rsidP="00537E5F">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537E5F">
        <w:rPr>
          <w:rFonts w:ascii="Times New Roman" w:eastAsia="黑体" w:hAnsi="Times New Roman" w:cs="Times New Roman" w:hint="eastAsia"/>
          <w:color w:val="000000" w:themeColor="text1"/>
          <w:sz w:val="32"/>
          <w:szCs w:val="32"/>
        </w:rPr>
        <w:t>三、主要起草过程</w:t>
      </w:r>
    </w:p>
    <w:p w14:paraId="2FB87C70" w14:textId="77777777" w:rsidR="00B94E0B" w:rsidRPr="00537E5F" w:rsidRDefault="0080563C" w:rsidP="00537E5F">
      <w:pPr>
        <w:spacing w:line="560" w:lineRule="exact"/>
        <w:ind w:firstLineChars="200" w:firstLine="643"/>
        <w:rPr>
          <w:rFonts w:ascii="楷体" w:eastAsia="楷体" w:hAnsi="楷体" w:cs="楷体"/>
          <w:b/>
          <w:color w:val="000000" w:themeColor="text1"/>
          <w:sz w:val="32"/>
          <w:szCs w:val="32"/>
        </w:rPr>
      </w:pPr>
      <w:r w:rsidRPr="00537E5F">
        <w:rPr>
          <w:rFonts w:ascii="楷体" w:eastAsia="楷体" w:hAnsi="楷体" w:cs="楷体" w:hint="eastAsia"/>
          <w:b/>
          <w:color w:val="000000" w:themeColor="text1"/>
          <w:sz w:val="32"/>
          <w:szCs w:val="32"/>
        </w:rPr>
        <w:t>（一）成立标准编制工作组</w:t>
      </w:r>
    </w:p>
    <w:p w14:paraId="36E78CD0" w14:textId="17F36E7F" w:rsidR="00EB3C38" w:rsidRPr="00E14738" w:rsidRDefault="00400A69" w:rsidP="00EB3C38">
      <w:pPr>
        <w:spacing w:line="520" w:lineRule="exact"/>
        <w:ind w:firstLineChars="200" w:firstLine="640"/>
        <w:jc w:val="left"/>
        <w:rPr>
          <w:rFonts w:ascii="仿宋_GB2312" w:eastAsia="仿宋_GB2312"/>
          <w:sz w:val="32"/>
          <w:szCs w:val="32"/>
        </w:rPr>
      </w:pPr>
      <w:r>
        <w:rPr>
          <w:rFonts w:ascii="仿宋_GB2312" w:eastAsia="仿宋_GB2312" w:hint="eastAsia"/>
          <w:sz w:val="32"/>
          <w:szCs w:val="32"/>
        </w:rPr>
        <w:t>团体标准《</w:t>
      </w:r>
      <w:r w:rsidR="004B2919">
        <w:rPr>
          <w:rFonts w:ascii="仿宋_GB2312" w:eastAsia="仿宋_GB2312" w:hint="eastAsia"/>
          <w:sz w:val="32"/>
          <w:szCs w:val="32"/>
        </w:rPr>
        <w:t>南丹油茶制作技术规程</w:t>
      </w:r>
      <w:r>
        <w:rPr>
          <w:rFonts w:ascii="仿宋_GB2312" w:eastAsia="仿宋_GB2312" w:hint="eastAsia"/>
          <w:sz w:val="32"/>
          <w:szCs w:val="32"/>
        </w:rPr>
        <w:t>》</w:t>
      </w:r>
      <w:r w:rsidR="0080563C" w:rsidRPr="00E14738">
        <w:rPr>
          <w:rFonts w:ascii="仿宋_GB2312" w:eastAsia="仿宋_GB2312" w:hint="eastAsia"/>
          <w:sz w:val="32"/>
          <w:szCs w:val="32"/>
        </w:rPr>
        <w:t>项目任务下达后，</w:t>
      </w:r>
      <w:r w:rsidR="003A7DFA" w:rsidRPr="003A7DFA">
        <w:rPr>
          <w:rFonts w:ascii="仿宋_GB2312" w:eastAsia="仿宋_GB2312" w:hint="eastAsia"/>
          <w:sz w:val="32"/>
          <w:szCs w:val="32"/>
        </w:rPr>
        <w:t>南丹县农业农村局、南丹县市场监督管理局、南丹县文化广电体育和旅游局、南丹县商务局、河池市六龙茶有限责任公司、南丹县阿谋美食鼎罐屯餐饮服务部、南丹县瑶妃农家食府、南丹莲都旅游发展有限公司金富瑶大酒店、南丹土司大酒店有限公司、南丹县幸福城餐饮管理有限公司、南丹县归元农庄、南丹县阿谋美食店、南丹县蓝布龙餐饮有限公司、南丹县御壶春餐厅</w:t>
      </w:r>
      <w:r w:rsidR="000D35F1">
        <w:rPr>
          <w:rFonts w:ascii="仿宋_GB2312" w:eastAsia="仿宋_GB2312" w:hint="eastAsia"/>
          <w:sz w:val="32"/>
          <w:szCs w:val="32"/>
        </w:rPr>
        <w:t>等单位</w:t>
      </w:r>
      <w:r w:rsidR="0080563C" w:rsidRPr="00E14738">
        <w:rPr>
          <w:rFonts w:ascii="仿宋_GB2312" w:eastAsia="仿宋_GB2312" w:hint="eastAsia"/>
          <w:sz w:val="32"/>
          <w:szCs w:val="32"/>
        </w:rPr>
        <w:t>成立了标</w:t>
      </w:r>
      <w:r w:rsidR="0080563C" w:rsidRPr="00E14738">
        <w:rPr>
          <w:rFonts w:ascii="仿宋_GB2312" w:eastAsia="仿宋_GB2312" w:hint="eastAsia"/>
          <w:sz w:val="32"/>
          <w:szCs w:val="32"/>
        </w:rPr>
        <w:lastRenderedPageBreak/>
        <w:t>准编制工作组，</w:t>
      </w:r>
      <w:r w:rsidR="00EB3C38" w:rsidRPr="00E14738">
        <w:rPr>
          <w:rFonts w:ascii="仿宋_GB2312" w:eastAsia="仿宋_GB2312" w:hint="eastAsia"/>
          <w:sz w:val="32"/>
          <w:szCs w:val="32"/>
        </w:rPr>
        <w:t>制定了起草编写方案与进度安排，明确任务职责，确定工作技术路线，开展标准研制工作。具体标准编制工作由起草单位相关人员配合完成。</w:t>
      </w:r>
    </w:p>
    <w:p w14:paraId="6C11E4B2" w14:textId="77777777" w:rsidR="00EB3C38" w:rsidRPr="00E14738" w:rsidRDefault="00EB3C38" w:rsidP="00EB3C38">
      <w:pPr>
        <w:spacing w:line="520" w:lineRule="exact"/>
        <w:ind w:firstLineChars="200" w:firstLine="640"/>
        <w:jc w:val="left"/>
        <w:rPr>
          <w:rFonts w:ascii="仿宋_GB2312" w:eastAsia="仿宋_GB2312"/>
          <w:sz w:val="32"/>
          <w:szCs w:val="32"/>
        </w:rPr>
      </w:pPr>
      <w:r w:rsidRPr="00E14738">
        <w:rPr>
          <w:rFonts w:ascii="仿宋_GB2312" w:eastAsia="仿宋_GB2312" w:hint="eastAsia"/>
          <w:sz w:val="32"/>
          <w:szCs w:val="32"/>
        </w:rPr>
        <w:t>为了明确标准编制的任务职责，确定工作技术路线，开展标准研制工作。编制工作组下设三个组，分别是资料收集组、草案编写组、标准实施组。</w:t>
      </w:r>
    </w:p>
    <w:p w14:paraId="057F83DE" w14:textId="0EC75736" w:rsidR="00EB3C38" w:rsidRPr="00E14738" w:rsidRDefault="00EB3C38" w:rsidP="009F7D99">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资料收集组负责国</w:t>
      </w:r>
      <w:r w:rsidRPr="00022B48">
        <w:rPr>
          <w:rFonts w:ascii="仿宋_GB2312" w:eastAsia="仿宋_GB2312" w:hint="eastAsia"/>
          <w:color w:val="000000" w:themeColor="text1"/>
          <w:sz w:val="32"/>
          <w:szCs w:val="32"/>
        </w:rPr>
        <w:t>内外有关</w:t>
      </w:r>
      <w:r w:rsidR="00ED6003">
        <w:rPr>
          <w:rFonts w:ascii="仿宋_GB2312" w:eastAsia="仿宋_GB2312" w:hint="eastAsia"/>
          <w:color w:val="000000" w:themeColor="text1"/>
          <w:sz w:val="32"/>
          <w:szCs w:val="32"/>
        </w:rPr>
        <w:t>南丹油茶制作技术</w:t>
      </w:r>
      <w:r w:rsidRPr="00022B48">
        <w:rPr>
          <w:rFonts w:ascii="仿宋_GB2312" w:eastAsia="仿宋_GB2312" w:hint="eastAsia"/>
          <w:color w:val="000000" w:themeColor="text1"/>
          <w:sz w:val="32"/>
          <w:szCs w:val="32"/>
        </w:rPr>
        <w:t>相</w:t>
      </w:r>
      <w:r w:rsidRPr="00E14738">
        <w:rPr>
          <w:rFonts w:ascii="仿宋_GB2312" w:eastAsia="仿宋_GB2312" w:hint="eastAsia"/>
          <w:sz w:val="32"/>
          <w:szCs w:val="32"/>
        </w:rPr>
        <w:t>关文献资料的查询、收集和整理工作，查阅前期对</w:t>
      </w:r>
      <w:r w:rsidR="00ED6003">
        <w:rPr>
          <w:rFonts w:ascii="仿宋_GB2312" w:eastAsia="仿宋_GB2312" w:hint="eastAsia"/>
          <w:sz w:val="32"/>
          <w:szCs w:val="32"/>
        </w:rPr>
        <w:t>南丹油茶制作技术</w:t>
      </w:r>
      <w:r w:rsidRPr="00E14738">
        <w:rPr>
          <w:rFonts w:ascii="仿宋_GB2312" w:eastAsia="仿宋_GB2312" w:hint="eastAsia"/>
          <w:sz w:val="32"/>
          <w:szCs w:val="32"/>
        </w:rPr>
        <w:t>的有关研究情况和目前</w:t>
      </w:r>
      <w:r w:rsidR="003E6CA0">
        <w:rPr>
          <w:rFonts w:ascii="仿宋_GB2312" w:eastAsia="仿宋_GB2312" w:hint="eastAsia"/>
          <w:sz w:val="32"/>
          <w:szCs w:val="32"/>
        </w:rPr>
        <w:t>美食</w:t>
      </w:r>
      <w:r w:rsidR="00ED6003">
        <w:rPr>
          <w:rFonts w:ascii="仿宋_GB2312" w:eastAsia="仿宋_GB2312" w:hint="eastAsia"/>
          <w:sz w:val="32"/>
          <w:szCs w:val="32"/>
        </w:rPr>
        <w:t>餐饮</w:t>
      </w:r>
      <w:r w:rsidR="00167834">
        <w:rPr>
          <w:rFonts w:ascii="仿宋_GB2312" w:eastAsia="仿宋_GB2312" w:hint="eastAsia"/>
          <w:sz w:val="32"/>
          <w:szCs w:val="32"/>
        </w:rPr>
        <w:t>界</w:t>
      </w:r>
      <w:r w:rsidR="00000831">
        <w:rPr>
          <w:rFonts w:ascii="仿宋_GB2312" w:eastAsia="仿宋_GB2312" w:hint="eastAsia"/>
          <w:sz w:val="32"/>
          <w:szCs w:val="32"/>
        </w:rPr>
        <w:t>对</w:t>
      </w:r>
      <w:r w:rsidR="00ED6003">
        <w:rPr>
          <w:rFonts w:ascii="仿宋_GB2312" w:eastAsia="仿宋_GB2312" w:hint="eastAsia"/>
          <w:sz w:val="32"/>
          <w:szCs w:val="32"/>
        </w:rPr>
        <w:t>南丹油茶制作技术</w:t>
      </w:r>
      <w:r w:rsidRPr="00E14738">
        <w:rPr>
          <w:rFonts w:ascii="仿宋_GB2312" w:eastAsia="仿宋_GB2312" w:hint="eastAsia"/>
          <w:sz w:val="32"/>
          <w:szCs w:val="32"/>
        </w:rPr>
        <w:t>的研究进展</w:t>
      </w:r>
      <w:r w:rsidR="00A94D0D" w:rsidRPr="00A94D0D">
        <w:rPr>
          <w:rFonts w:ascii="仿宋_GB2312" w:eastAsia="仿宋_GB2312" w:hint="eastAsia"/>
          <w:sz w:val="32"/>
          <w:szCs w:val="32"/>
        </w:rPr>
        <w:t>。</w:t>
      </w:r>
    </w:p>
    <w:p w14:paraId="07F2913A" w14:textId="77777777" w:rsidR="00EB3C38" w:rsidRPr="00E14738" w:rsidRDefault="00EB3C38" w:rsidP="002A2DD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草案编写组负责起草标准草案及后续征求意见稿和标准编制说明、送审稿及编制说明等编写工作，包括后期召开征求意见会、网上征求意见，以及标准的不断修改和完善。</w:t>
      </w:r>
    </w:p>
    <w:p w14:paraId="08C0F4F4" w14:textId="486CF372" w:rsidR="00B94E0B" w:rsidRDefault="00EB3C38" w:rsidP="00EB3C38">
      <w:pPr>
        <w:spacing w:line="520" w:lineRule="exact"/>
        <w:ind w:firstLineChars="200" w:firstLine="640"/>
        <w:jc w:val="left"/>
        <w:rPr>
          <w:rFonts w:ascii="仿宋_GB2312" w:eastAsia="仿宋_GB2312" w:cs="仿宋_GB2312"/>
          <w:sz w:val="28"/>
          <w:szCs w:val="28"/>
        </w:rPr>
      </w:pPr>
      <w:r w:rsidRPr="00E14738">
        <w:rPr>
          <w:rFonts w:ascii="仿宋_GB2312" w:eastAsia="仿宋_GB2312" w:hint="eastAsia"/>
          <w:sz w:val="32"/>
          <w:szCs w:val="32"/>
        </w:rPr>
        <w:t>标准实施组负责</w:t>
      </w:r>
      <w:r w:rsidR="00400A69">
        <w:rPr>
          <w:rFonts w:ascii="仿宋_GB2312" w:eastAsia="仿宋_GB2312" w:hint="eastAsia"/>
          <w:sz w:val="32"/>
          <w:szCs w:val="32"/>
        </w:rPr>
        <w:t>团体标准《</w:t>
      </w:r>
      <w:r w:rsidR="004B2919">
        <w:rPr>
          <w:rFonts w:ascii="仿宋_GB2312" w:eastAsia="仿宋_GB2312" w:hint="eastAsia"/>
          <w:sz w:val="32"/>
          <w:szCs w:val="32"/>
        </w:rPr>
        <w:t>南丹油茶制作技术规程</w:t>
      </w:r>
      <w:r w:rsidR="00400A69">
        <w:rPr>
          <w:rFonts w:ascii="仿宋_GB2312" w:eastAsia="仿宋_GB2312" w:hint="eastAsia"/>
          <w:sz w:val="32"/>
          <w:szCs w:val="32"/>
        </w:rPr>
        <w:t>》</w:t>
      </w:r>
      <w:r w:rsidRPr="00E14738">
        <w:rPr>
          <w:rFonts w:ascii="仿宋_GB2312" w:eastAsia="仿宋_GB2312" w:hint="eastAsia"/>
          <w:sz w:val="32"/>
          <w:szCs w:val="32"/>
        </w:rPr>
        <w:t>发布后，组织相关医院、事业单位开展标准宣贯培训会，对标准进行详细解读，让相关人员了解标准，并根据标准对</w:t>
      </w:r>
      <w:r w:rsidR="00ED6003">
        <w:rPr>
          <w:rFonts w:ascii="仿宋_GB2312" w:eastAsia="仿宋_GB2312" w:hint="eastAsia"/>
          <w:sz w:val="32"/>
          <w:szCs w:val="32"/>
        </w:rPr>
        <w:t>南丹油茶制作技术</w:t>
      </w:r>
      <w:r w:rsidR="00994827">
        <w:rPr>
          <w:rFonts w:ascii="仿宋_GB2312" w:eastAsia="仿宋_GB2312" w:hint="eastAsia"/>
          <w:sz w:val="32"/>
          <w:szCs w:val="32"/>
        </w:rPr>
        <w:t>进行规范化操作，并对标准实施情况进行总结分析，不断对</w:t>
      </w:r>
      <w:r w:rsidRPr="00E14738">
        <w:rPr>
          <w:rFonts w:ascii="仿宋_GB2312" w:eastAsia="仿宋_GB2312" w:hint="eastAsia"/>
          <w:sz w:val="32"/>
          <w:szCs w:val="32"/>
        </w:rPr>
        <w:t>标准提出修正意见</w:t>
      </w:r>
      <w:r w:rsidR="0080563C" w:rsidRPr="00E14738">
        <w:rPr>
          <w:rFonts w:ascii="仿宋_GB2312" w:eastAsia="仿宋_GB2312" w:hint="eastAsia"/>
          <w:sz w:val="32"/>
          <w:szCs w:val="32"/>
        </w:rPr>
        <w:t>。</w:t>
      </w:r>
    </w:p>
    <w:p w14:paraId="6D81ED49" w14:textId="77777777" w:rsidR="00B94E0B" w:rsidRPr="00406CA3" w:rsidRDefault="0080563C" w:rsidP="00406CA3">
      <w:pPr>
        <w:spacing w:line="560" w:lineRule="exact"/>
        <w:ind w:firstLineChars="200" w:firstLine="643"/>
        <w:rPr>
          <w:rFonts w:ascii="楷体" w:eastAsia="楷体" w:hAnsi="楷体" w:cs="楷体"/>
          <w:b/>
          <w:color w:val="000000" w:themeColor="text1"/>
          <w:sz w:val="32"/>
          <w:szCs w:val="32"/>
        </w:rPr>
      </w:pPr>
      <w:r w:rsidRPr="00406CA3">
        <w:rPr>
          <w:rFonts w:ascii="楷体" w:eastAsia="楷体" w:hAnsi="楷体" w:cs="楷体" w:hint="eastAsia"/>
          <w:b/>
          <w:color w:val="000000" w:themeColor="text1"/>
          <w:sz w:val="32"/>
          <w:szCs w:val="32"/>
        </w:rPr>
        <w:t>（二）收集整理文献资料</w:t>
      </w:r>
    </w:p>
    <w:p w14:paraId="3395A5F5" w14:textId="117AD045" w:rsidR="00471CEC" w:rsidRPr="00E14738" w:rsidRDefault="0080563C" w:rsidP="005B304B">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标准编制工作组收集了国内有关</w:t>
      </w:r>
      <w:r w:rsidR="00731213" w:rsidRPr="00731213">
        <w:rPr>
          <w:rFonts w:ascii="仿宋_GB2312" w:eastAsia="仿宋_GB2312" w:hint="eastAsia"/>
          <w:color w:val="000000" w:themeColor="text1"/>
          <w:sz w:val="32"/>
          <w:szCs w:val="32"/>
        </w:rPr>
        <w:t>“（食品）油茶”</w:t>
      </w:r>
      <w:r w:rsidRPr="00347BB4">
        <w:rPr>
          <w:rFonts w:ascii="仿宋_GB2312" w:eastAsia="仿宋_GB2312" w:hint="eastAsia"/>
          <w:color w:val="000000" w:themeColor="text1"/>
          <w:sz w:val="32"/>
          <w:szCs w:val="32"/>
        </w:rPr>
        <w:t>相关</w:t>
      </w:r>
      <w:r w:rsidR="004E6C3D" w:rsidRPr="00347BB4">
        <w:rPr>
          <w:rFonts w:ascii="仿宋_GB2312" w:eastAsia="仿宋_GB2312" w:hint="eastAsia"/>
          <w:color w:val="000000" w:themeColor="text1"/>
          <w:sz w:val="32"/>
          <w:szCs w:val="32"/>
        </w:rPr>
        <w:t>文献</w:t>
      </w:r>
      <w:r w:rsidRPr="00347BB4">
        <w:rPr>
          <w:rFonts w:ascii="仿宋_GB2312" w:eastAsia="仿宋_GB2312" w:hint="eastAsia"/>
          <w:color w:val="000000" w:themeColor="text1"/>
          <w:sz w:val="32"/>
          <w:szCs w:val="32"/>
        </w:rPr>
        <w:t>资料。主要</w:t>
      </w:r>
      <w:r w:rsidRPr="00E14738">
        <w:rPr>
          <w:rFonts w:ascii="仿宋_GB2312" w:eastAsia="仿宋_GB2312" w:hint="eastAsia"/>
          <w:sz w:val="32"/>
          <w:szCs w:val="32"/>
        </w:rPr>
        <w:t>有：</w:t>
      </w:r>
    </w:p>
    <w:p w14:paraId="151D676A"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《DB43/T 1588.30—2019  小吃湘菜  第30部分  八宝油茶》</w:t>
      </w:r>
    </w:p>
    <w:p w14:paraId="5A6E4902"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《DB45/T 1479-2017  恭城油茶制作技术要求》</w:t>
      </w:r>
    </w:p>
    <w:p w14:paraId="0B85738E"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《DB45/T 2575—2022  浓缩油茶加工技术规程》</w:t>
      </w:r>
    </w:p>
    <w:p w14:paraId="377BD8A7"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《DB4503/T 0026—2021  灌阳油茶制作技术规程》</w:t>
      </w:r>
    </w:p>
    <w:p w14:paraId="1B76C899"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《DBS45/ 003—2018  食品安全地方标准  油茶》</w:t>
      </w:r>
    </w:p>
    <w:p w14:paraId="72873AAD"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lastRenderedPageBreak/>
        <w:t>《DB43/T 2048-2021  江永瑶家油茶制作技术规程》</w:t>
      </w:r>
    </w:p>
    <w:p w14:paraId="7F131D1A"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《T/GXAS 639—2023  三江方便油茶加工技术规程》</w:t>
      </w:r>
    </w:p>
    <w:p w14:paraId="38128BC8" w14:textId="77777777" w:rsidR="00731213"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《T/GXAS 655—2023 昭平油茶制作技术规程》</w:t>
      </w:r>
    </w:p>
    <w:p w14:paraId="731F2293" w14:textId="0785EE45" w:rsidR="00471CEC" w:rsidRDefault="00731213" w:rsidP="005B304B">
      <w:pPr>
        <w:spacing w:line="520" w:lineRule="exact"/>
        <w:ind w:firstLineChars="200" w:firstLine="640"/>
        <w:rPr>
          <w:rFonts w:ascii="仿宋_GB2312" w:eastAsia="仿宋_GB2312"/>
          <w:sz w:val="32"/>
          <w:szCs w:val="32"/>
        </w:rPr>
      </w:pPr>
      <w:r w:rsidRPr="00731213">
        <w:rPr>
          <w:rFonts w:ascii="仿宋_GB2312" w:eastAsia="仿宋_GB2312" w:hint="eastAsia"/>
          <w:sz w:val="32"/>
          <w:szCs w:val="32"/>
        </w:rPr>
        <w:t>《T/GXAS 758-2024  贺州油茶制作技术规程》</w:t>
      </w:r>
      <w:r w:rsidR="00AA10A7" w:rsidRPr="00AA10A7">
        <w:rPr>
          <w:rFonts w:ascii="仿宋_GB2312" w:eastAsia="仿宋_GB2312" w:hint="eastAsia"/>
          <w:sz w:val="32"/>
          <w:szCs w:val="32"/>
        </w:rPr>
        <w:t>.</w:t>
      </w:r>
    </w:p>
    <w:p w14:paraId="5D69B121" w14:textId="57E83150" w:rsidR="00B94E0B" w:rsidRPr="00DA7438" w:rsidRDefault="0080563C" w:rsidP="00DA7438">
      <w:pPr>
        <w:spacing w:line="560" w:lineRule="exact"/>
        <w:ind w:firstLineChars="200" w:firstLine="643"/>
        <w:rPr>
          <w:rFonts w:ascii="楷体" w:eastAsia="楷体" w:hAnsi="楷体" w:cs="楷体"/>
          <w:b/>
          <w:color w:val="000000" w:themeColor="text1"/>
          <w:sz w:val="32"/>
          <w:szCs w:val="32"/>
        </w:rPr>
      </w:pPr>
      <w:r w:rsidRPr="00DA7438">
        <w:rPr>
          <w:rFonts w:ascii="楷体" w:eastAsia="楷体" w:hAnsi="楷体" w:cs="楷体" w:hint="eastAsia"/>
          <w:b/>
          <w:color w:val="000000" w:themeColor="text1"/>
          <w:sz w:val="32"/>
          <w:szCs w:val="32"/>
        </w:rPr>
        <w:t>（三）</w:t>
      </w:r>
      <w:r w:rsidR="00433D00" w:rsidRPr="00433D00">
        <w:rPr>
          <w:rFonts w:ascii="楷体" w:eastAsia="楷体" w:hAnsi="楷体" w:cs="楷体" w:hint="eastAsia"/>
          <w:b/>
          <w:color w:val="000000" w:themeColor="text1"/>
          <w:sz w:val="32"/>
          <w:szCs w:val="32"/>
        </w:rPr>
        <w:t>研讨确定标准特色</w:t>
      </w:r>
      <w:r w:rsidR="00433D00" w:rsidRPr="00433D00">
        <w:rPr>
          <w:rFonts w:ascii="楷体" w:eastAsia="楷体" w:hAnsi="楷体" w:cs="楷体"/>
          <w:b/>
          <w:color w:val="000000" w:themeColor="text1"/>
          <w:sz w:val="32"/>
          <w:szCs w:val="32"/>
        </w:rPr>
        <w:t>、</w:t>
      </w:r>
      <w:r w:rsidR="00433D00" w:rsidRPr="00433D00">
        <w:rPr>
          <w:rFonts w:ascii="楷体" w:eastAsia="楷体" w:hAnsi="楷体" w:cs="楷体" w:hint="eastAsia"/>
          <w:b/>
          <w:color w:val="000000" w:themeColor="text1"/>
          <w:sz w:val="32"/>
          <w:szCs w:val="32"/>
        </w:rPr>
        <w:t>创新点和主体内容</w:t>
      </w:r>
    </w:p>
    <w:p w14:paraId="1BEB0F45" w14:textId="77777777" w:rsidR="008A3C18" w:rsidRPr="008A3C18" w:rsidRDefault="008A3C18" w:rsidP="008A3C18">
      <w:pPr>
        <w:pStyle w:val="aff3"/>
        <w:rPr>
          <w:rFonts w:ascii="仿宋_GB2312" w:eastAsia="仿宋_GB2312"/>
        </w:rPr>
      </w:pPr>
      <w:r w:rsidRPr="008A3C18">
        <w:rPr>
          <w:rFonts w:ascii="仿宋_GB2312" w:eastAsia="仿宋_GB2312" w:hint="eastAsia"/>
        </w:rPr>
        <w:t>标准编制工作组在对收集的资料进行整理研究之后，标准编制工作组召开了标准编制会议，对标准的整体框架结构进行了研究，并对标准的关键性内容进行了初步探讨。经过研究，标准特色、创新点和主体内容如下</w:t>
      </w:r>
      <w:r w:rsidRPr="008A3C18">
        <w:rPr>
          <w:rFonts w:ascii="仿宋_GB2312" w:eastAsia="仿宋_GB2312"/>
        </w:rPr>
        <w:t>：</w:t>
      </w:r>
    </w:p>
    <w:p w14:paraId="2D5320C2" w14:textId="61242CC0" w:rsidR="00FB3260" w:rsidRPr="00495D1D" w:rsidRDefault="008A3C18" w:rsidP="008A3C18">
      <w:pPr>
        <w:pStyle w:val="aff3"/>
        <w:rPr>
          <w:rFonts w:ascii="仿宋_GB2312" w:eastAsia="仿宋_GB2312"/>
        </w:rPr>
      </w:pPr>
      <w:r w:rsidRPr="00495D1D">
        <w:rPr>
          <w:rFonts w:ascii="仿宋_GB2312" w:eastAsia="仿宋_GB2312"/>
        </w:rPr>
        <w:t>1.</w:t>
      </w:r>
      <w:r w:rsidRPr="00495D1D">
        <w:rPr>
          <w:rFonts w:ascii="仿宋_GB2312" w:eastAsia="仿宋_GB2312" w:hint="eastAsia"/>
        </w:rPr>
        <w:t>特色</w:t>
      </w:r>
    </w:p>
    <w:p w14:paraId="43D5B6DD" w14:textId="1F8E5C1C" w:rsidR="00FB3260" w:rsidRDefault="00FB3260" w:rsidP="008A3C18">
      <w:pPr>
        <w:pStyle w:val="aff3"/>
        <w:rPr>
          <w:rFonts w:ascii="仿宋_GB2312" w:eastAsia="仿宋_GB2312"/>
          <w:highlight w:val="yellow"/>
        </w:rPr>
      </w:pPr>
      <w:r w:rsidRPr="00FB3260">
        <w:rPr>
          <w:rFonts w:ascii="仿宋_GB2312" w:eastAsia="仿宋_GB2312" w:hint="eastAsia"/>
        </w:rPr>
        <w:t>南丹县六寨镇龙马群山生产六龙茶，有几百年的悠久栽培历史，是纯天然不受污染的优质茶叶产区。南丹油茶中著名的六龙油茶正是采用南丹六龙茶基地所产的特色绿茶所烹制，茶叶中丰富的维生素、氨基酸、茶多酚、茶碱等营养物质可调理全身、祛湿驱寒。南丹油茶是广西壮族自治区南丹县的传统特色食品，以优质茶叶、生姜、大蒜、花生等为原料，经独特工艺炒制、捶打、熬煮而成，具有浓郁的地方风味和养生价值。其制作技艺融合了壮族、瑶族等少数民族的饮食文化，是南丹县非物质文化遗产的重要组成部分。</w:t>
      </w:r>
    </w:p>
    <w:p w14:paraId="23B59D8A" w14:textId="52F150B3" w:rsidR="008A3C18" w:rsidRPr="009D115E" w:rsidRDefault="00FB3260" w:rsidP="008A3C18">
      <w:pPr>
        <w:pStyle w:val="aff3"/>
        <w:rPr>
          <w:rFonts w:ascii="仿宋_GB2312" w:eastAsia="仿宋_GB2312"/>
        </w:rPr>
      </w:pPr>
      <w:r w:rsidRPr="009D115E">
        <w:rPr>
          <w:rFonts w:ascii="仿宋_GB2312" w:eastAsia="仿宋_GB2312" w:hint="eastAsia"/>
        </w:rPr>
        <w:t>2.</w:t>
      </w:r>
      <w:r w:rsidR="00446351" w:rsidRPr="009D115E">
        <w:rPr>
          <w:rFonts w:ascii="仿宋_GB2312" w:eastAsia="仿宋_GB2312"/>
        </w:rPr>
        <w:t>创新点</w:t>
      </w:r>
    </w:p>
    <w:p w14:paraId="096977F3" w14:textId="78AFBD8E" w:rsidR="008A3C18" w:rsidRDefault="009D115E" w:rsidP="008A3C18">
      <w:pPr>
        <w:pStyle w:val="aff3"/>
        <w:rPr>
          <w:rFonts w:ascii="仿宋_GB2312" w:eastAsia="仿宋_GB2312"/>
        </w:rPr>
      </w:pPr>
      <w:r>
        <w:rPr>
          <w:rFonts w:ascii="仿宋_GB2312" w:eastAsia="仿宋_GB2312" w:hint="eastAsia"/>
        </w:rPr>
        <w:t>（1）原料</w:t>
      </w:r>
      <w:r>
        <w:rPr>
          <w:rFonts w:ascii="仿宋_GB2312" w:eastAsia="仿宋_GB2312"/>
        </w:rPr>
        <w:t>创新：</w:t>
      </w:r>
      <w:r w:rsidR="00FB3260" w:rsidRPr="00FB3260">
        <w:rPr>
          <w:rFonts w:ascii="仿宋_GB2312" w:eastAsia="仿宋_GB2312" w:hint="eastAsia"/>
        </w:rPr>
        <w:t>选用南丹六龙茶干茶叶、南丹山泉水等具有当地特色的原料，这些地域性原料为南丹油茶赋予了独特的风味和品质基础</w:t>
      </w:r>
      <w:r>
        <w:rPr>
          <w:rFonts w:ascii="仿宋_GB2312" w:eastAsia="仿宋_GB2312" w:hint="eastAsia"/>
        </w:rPr>
        <w:t>；除了常见的茶叶、姜、蒜等，还加入了火麻仁、铁皮石斛等特色原料，</w:t>
      </w:r>
      <w:r w:rsidRPr="009D115E">
        <w:rPr>
          <w:rFonts w:ascii="仿宋_GB2312" w:eastAsia="仿宋_GB2312"/>
        </w:rPr>
        <w:t>拓展了油茶原料的应用范围，形成了如南丹火麻油茶、南丹铁皮石斛油茶等新的油茶品类，为油茶的创新发展提供了新的思路</w:t>
      </w:r>
      <w:r>
        <w:rPr>
          <w:rFonts w:ascii="仿宋_GB2312" w:eastAsia="仿宋_GB2312" w:hint="eastAsia"/>
        </w:rPr>
        <w:t>。</w:t>
      </w:r>
    </w:p>
    <w:p w14:paraId="0907DA2A" w14:textId="34EC1096" w:rsidR="009D115E" w:rsidRPr="008A3C18" w:rsidRDefault="009D115E" w:rsidP="008A3C18">
      <w:pPr>
        <w:pStyle w:val="aff3"/>
        <w:rPr>
          <w:rFonts w:ascii="仿宋_GB2312" w:eastAsia="仿宋_GB2312"/>
        </w:rPr>
      </w:pPr>
      <w:r>
        <w:rPr>
          <w:rFonts w:ascii="仿宋_GB2312" w:eastAsia="仿宋_GB2312" w:hint="eastAsia"/>
        </w:rPr>
        <w:lastRenderedPageBreak/>
        <w:t>（2）工艺创新</w:t>
      </w:r>
      <w:r>
        <w:rPr>
          <w:rFonts w:ascii="仿宋_GB2312" w:eastAsia="仿宋_GB2312"/>
        </w:rPr>
        <w:t>：</w:t>
      </w:r>
      <w:r w:rsidRPr="009D115E">
        <w:rPr>
          <w:rFonts w:ascii="仿宋_GB2312" w:eastAsia="仿宋_GB2312" w:hint="eastAsia"/>
        </w:rPr>
        <w:t>提出了现代工艺制作方法，将揉捻捶散完成的食材放入破壁机破碎至糊状，再进行稀释过滤，这种工艺创新提高了制作效率，同时也可带来不同的口感和质地，为消费者提供了更多的选择</w:t>
      </w:r>
      <w:r>
        <w:rPr>
          <w:rFonts w:ascii="仿宋_GB2312" w:eastAsia="仿宋_GB2312" w:hint="eastAsia"/>
        </w:rPr>
        <w:t>。</w:t>
      </w:r>
    </w:p>
    <w:p w14:paraId="2E2B5D53" w14:textId="50580E0F" w:rsidR="008A3C18" w:rsidRPr="008A3C18" w:rsidRDefault="00FB3260" w:rsidP="008A3C18">
      <w:pPr>
        <w:pStyle w:val="aff3"/>
        <w:rPr>
          <w:rFonts w:ascii="仿宋_GB2312" w:eastAsia="仿宋_GB2312"/>
        </w:rPr>
      </w:pPr>
      <w:r>
        <w:rPr>
          <w:rFonts w:ascii="仿宋_GB2312" w:eastAsia="仿宋_GB2312"/>
        </w:rPr>
        <w:t>3</w:t>
      </w:r>
      <w:r w:rsidR="008A3C18" w:rsidRPr="00C4271D">
        <w:rPr>
          <w:rFonts w:ascii="仿宋_GB2312" w:eastAsia="仿宋_GB2312" w:hint="eastAsia"/>
        </w:rPr>
        <w:t>.</w:t>
      </w:r>
      <w:r w:rsidR="00C4271D" w:rsidRPr="00C4271D">
        <w:rPr>
          <w:rFonts w:ascii="仿宋_GB2312" w:eastAsia="仿宋_GB2312" w:hint="eastAsia"/>
        </w:rPr>
        <w:t>主体内容</w:t>
      </w:r>
    </w:p>
    <w:p w14:paraId="3ABD148F" w14:textId="09496B9B" w:rsidR="00B94E0B" w:rsidRPr="008A3C18" w:rsidRDefault="00662588" w:rsidP="008A3C18">
      <w:pPr>
        <w:pStyle w:val="aff3"/>
        <w:rPr>
          <w:rFonts w:ascii="仿宋_GB2312" w:eastAsia="仿宋_GB2312"/>
        </w:rPr>
      </w:pPr>
      <w:r w:rsidRPr="00675BAB">
        <w:rPr>
          <w:rFonts w:ascii="仿宋_GB2312" w:eastAsia="仿宋_GB2312" w:hAnsi="Calibri" w:hint="eastAsia"/>
        </w:rPr>
        <w:t>团体</w:t>
      </w:r>
      <w:r w:rsidR="006053F6" w:rsidRPr="00675BAB">
        <w:rPr>
          <w:rFonts w:ascii="仿宋_GB2312" w:eastAsia="仿宋_GB2312" w:hAnsi="Calibri" w:hint="eastAsia"/>
        </w:rPr>
        <w:t>标准《</w:t>
      </w:r>
      <w:r w:rsidR="004B2919">
        <w:rPr>
          <w:rFonts w:ascii="仿宋_GB2312" w:eastAsia="仿宋_GB2312" w:hAnsi="Calibri" w:hint="eastAsia"/>
        </w:rPr>
        <w:t>南丹油茶制作技术规程</w:t>
      </w:r>
      <w:r w:rsidR="006053F6" w:rsidRPr="00675BAB">
        <w:rPr>
          <w:rFonts w:ascii="仿宋_GB2312" w:eastAsia="仿宋_GB2312" w:hAnsi="Calibri" w:hint="eastAsia"/>
        </w:rPr>
        <w:t>》</w:t>
      </w:r>
      <w:r w:rsidR="006053F6" w:rsidRPr="006053F6">
        <w:rPr>
          <w:rFonts w:ascii="仿宋_GB2312" w:eastAsia="仿宋_GB2312" w:hAnsi="Calibri" w:hint="eastAsia"/>
        </w:rPr>
        <w:t>主要内容包括</w:t>
      </w:r>
      <w:r w:rsidR="00731213" w:rsidRPr="00731213">
        <w:rPr>
          <w:rFonts w:ascii="仿宋_GB2312" w:eastAsia="仿宋_GB2312" w:hAnsi="Calibri" w:hint="eastAsia"/>
        </w:rPr>
        <w:t>原料选择、预处理、</w:t>
      </w:r>
      <w:r w:rsidR="006B002E">
        <w:rPr>
          <w:rFonts w:ascii="仿宋_GB2312" w:eastAsia="仿宋_GB2312" w:hAnsi="Calibri" w:hint="eastAsia"/>
        </w:rPr>
        <w:t>茶叶炒制</w:t>
      </w:r>
      <w:r w:rsidR="00731213" w:rsidRPr="00731213">
        <w:rPr>
          <w:rFonts w:ascii="仿宋_GB2312" w:eastAsia="仿宋_GB2312" w:hAnsi="Calibri" w:hint="eastAsia"/>
        </w:rPr>
        <w:t>、揉捻捶散、煮沸、过滤等工艺各阶段的操作指示以及成品感观</w:t>
      </w:r>
      <w:r w:rsidR="006053F6">
        <w:rPr>
          <w:rFonts w:ascii="仿宋_GB2312" w:eastAsia="仿宋_GB2312" w:hAnsi="Calibri" w:hint="eastAsia"/>
        </w:rPr>
        <w:t>等</w:t>
      </w:r>
      <w:r w:rsidR="006053F6">
        <w:rPr>
          <w:rFonts w:ascii="仿宋_GB2312" w:eastAsia="仿宋_GB2312" w:hAnsi="Calibri"/>
        </w:rPr>
        <w:t>要求</w:t>
      </w:r>
      <w:r w:rsidR="0080563C" w:rsidRPr="00E14738">
        <w:rPr>
          <w:rFonts w:ascii="仿宋_GB2312" w:eastAsia="仿宋_GB2312" w:hAnsi="Calibri" w:hint="eastAsia"/>
        </w:rPr>
        <w:t>。</w:t>
      </w:r>
    </w:p>
    <w:p w14:paraId="02CA8D11" w14:textId="00266842" w:rsidR="00B94E0B" w:rsidRPr="00DA7438" w:rsidRDefault="0080563C" w:rsidP="00DA7438">
      <w:pPr>
        <w:spacing w:line="560" w:lineRule="exact"/>
        <w:ind w:firstLineChars="200" w:firstLine="643"/>
        <w:rPr>
          <w:rFonts w:ascii="楷体" w:eastAsia="楷体" w:hAnsi="楷体" w:cs="楷体"/>
          <w:b/>
          <w:color w:val="000000" w:themeColor="text1"/>
          <w:sz w:val="32"/>
          <w:szCs w:val="32"/>
        </w:rPr>
      </w:pPr>
      <w:r w:rsidRPr="00DA7438">
        <w:rPr>
          <w:rFonts w:ascii="楷体" w:eastAsia="楷体" w:hAnsi="楷体" w:cs="楷体" w:hint="eastAsia"/>
          <w:b/>
          <w:color w:val="000000" w:themeColor="text1"/>
          <w:sz w:val="32"/>
          <w:szCs w:val="32"/>
        </w:rPr>
        <w:t>（四）</w:t>
      </w:r>
      <w:r w:rsidR="00495D1D" w:rsidRPr="00495D1D">
        <w:rPr>
          <w:rFonts w:ascii="楷体" w:eastAsia="楷体" w:hAnsi="楷体" w:cs="楷体" w:hint="eastAsia"/>
          <w:b/>
          <w:color w:val="000000" w:themeColor="text1"/>
          <w:sz w:val="32"/>
          <w:szCs w:val="32"/>
        </w:rPr>
        <w:t>调研及形成草案、征求意见稿</w:t>
      </w:r>
    </w:p>
    <w:p w14:paraId="2F9273DC" w14:textId="1DE8B693"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202</w:t>
      </w:r>
      <w:r w:rsidR="00280E98">
        <w:rPr>
          <w:rFonts w:ascii="仿宋_GB2312" w:eastAsia="仿宋_GB2312"/>
          <w:sz w:val="32"/>
          <w:szCs w:val="32"/>
        </w:rPr>
        <w:t>5</w:t>
      </w:r>
      <w:r w:rsidRPr="00E14738">
        <w:rPr>
          <w:rFonts w:ascii="仿宋_GB2312" w:eastAsia="仿宋_GB2312" w:hint="eastAsia"/>
          <w:sz w:val="32"/>
          <w:szCs w:val="32"/>
        </w:rPr>
        <w:t>年</w:t>
      </w:r>
      <w:r w:rsidR="00280E98">
        <w:rPr>
          <w:rFonts w:ascii="仿宋_GB2312" w:eastAsia="仿宋_GB2312" w:hint="eastAsia"/>
          <w:sz w:val="32"/>
          <w:szCs w:val="32"/>
        </w:rPr>
        <w:t>4～</w:t>
      </w:r>
      <w:r w:rsidR="00280E98">
        <w:rPr>
          <w:rFonts w:ascii="仿宋_GB2312" w:eastAsia="仿宋_GB2312"/>
          <w:sz w:val="32"/>
          <w:szCs w:val="32"/>
        </w:rPr>
        <w:t>5</w:t>
      </w:r>
      <w:r w:rsidRPr="00E14738">
        <w:rPr>
          <w:rFonts w:ascii="仿宋_GB2312" w:eastAsia="仿宋_GB2312" w:hint="eastAsia"/>
          <w:sz w:val="32"/>
          <w:szCs w:val="32"/>
        </w:rPr>
        <w:t>月，标准编制工作组查阅了大量的国内文献资料，</w:t>
      </w:r>
      <w:r w:rsidR="00BD049A" w:rsidRPr="00BD049A">
        <w:rPr>
          <w:rFonts w:ascii="仿宋_GB2312" w:eastAsia="仿宋_GB2312" w:hint="eastAsia"/>
          <w:sz w:val="32"/>
          <w:szCs w:val="32"/>
        </w:rPr>
        <w:t>经编制组反复讨论，</w:t>
      </w:r>
      <w:r w:rsidR="00B37157" w:rsidRPr="00E14738">
        <w:rPr>
          <w:rFonts w:ascii="仿宋_GB2312" w:eastAsia="仿宋_GB2312" w:hint="eastAsia"/>
          <w:sz w:val="32"/>
          <w:szCs w:val="32"/>
        </w:rPr>
        <w:t>对</w:t>
      </w:r>
      <w:r w:rsidR="00ED6003">
        <w:rPr>
          <w:rFonts w:ascii="仿宋_GB2312" w:eastAsia="仿宋_GB2312" w:hint="eastAsia"/>
          <w:sz w:val="32"/>
          <w:szCs w:val="32"/>
        </w:rPr>
        <w:t>南丹油茶制作技术</w:t>
      </w:r>
      <w:r w:rsidR="00B37157" w:rsidRPr="00E14738">
        <w:rPr>
          <w:rFonts w:ascii="仿宋_GB2312" w:eastAsia="仿宋_GB2312" w:hint="eastAsia"/>
          <w:sz w:val="32"/>
          <w:szCs w:val="32"/>
        </w:rPr>
        <w:t>的实践情况进行系统总结</w:t>
      </w:r>
      <w:r w:rsidR="00A12161" w:rsidRPr="00E14738">
        <w:rPr>
          <w:rFonts w:ascii="仿宋_GB2312" w:eastAsia="仿宋_GB2312" w:hint="eastAsia"/>
          <w:sz w:val="32"/>
          <w:szCs w:val="32"/>
        </w:rPr>
        <w:t>，</w:t>
      </w:r>
      <w:r w:rsidRPr="00E14738">
        <w:rPr>
          <w:rFonts w:ascii="仿宋_GB2312" w:eastAsia="仿宋_GB2312" w:hint="eastAsia"/>
          <w:sz w:val="32"/>
          <w:szCs w:val="32"/>
        </w:rPr>
        <w:t>形成了标准的基本构架，对主要内容进行了讨论并对项目的工作进行了部署和安排。</w:t>
      </w:r>
    </w:p>
    <w:p w14:paraId="3FBE194E" w14:textId="77A8B926" w:rsidR="006342DB" w:rsidRDefault="0080563C" w:rsidP="006342DB">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202</w:t>
      </w:r>
      <w:r w:rsidR="00280E98">
        <w:rPr>
          <w:rFonts w:ascii="仿宋_GB2312" w:eastAsia="仿宋_GB2312"/>
          <w:sz w:val="32"/>
          <w:szCs w:val="32"/>
        </w:rPr>
        <w:t>5</w:t>
      </w:r>
      <w:r w:rsidRPr="00E14738">
        <w:rPr>
          <w:rFonts w:ascii="仿宋_GB2312" w:eastAsia="仿宋_GB2312" w:hint="eastAsia"/>
          <w:sz w:val="32"/>
          <w:szCs w:val="32"/>
        </w:rPr>
        <w:t>年</w:t>
      </w:r>
      <w:r w:rsidR="00280E98">
        <w:rPr>
          <w:rFonts w:ascii="仿宋_GB2312" w:eastAsia="仿宋_GB2312"/>
          <w:sz w:val="32"/>
          <w:szCs w:val="32"/>
        </w:rPr>
        <w:t>5</w:t>
      </w:r>
      <w:r w:rsidR="00B37157" w:rsidRPr="00E14738">
        <w:rPr>
          <w:rFonts w:ascii="仿宋_GB2312" w:eastAsia="仿宋_GB2312" w:hint="eastAsia"/>
          <w:sz w:val="32"/>
          <w:szCs w:val="32"/>
        </w:rPr>
        <w:t>月</w:t>
      </w:r>
      <w:r w:rsidRPr="00E14738">
        <w:rPr>
          <w:rFonts w:ascii="仿宋_GB2312" w:eastAsia="仿宋_GB2312" w:hint="eastAsia"/>
          <w:sz w:val="32"/>
          <w:szCs w:val="32"/>
        </w:rPr>
        <w:t>，在前期工作的基础之上，通过理清逻辑脉络，整合已有参考资料中有关</w:t>
      </w:r>
      <w:r w:rsidR="00ED6003">
        <w:rPr>
          <w:rFonts w:ascii="仿宋_GB2312" w:eastAsia="仿宋_GB2312" w:hint="eastAsia"/>
          <w:sz w:val="32"/>
          <w:szCs w:val="32"/>
        </w:rPr>
        <w:t>南丹油茶制作技术</w:t>
      </w:r>
      <w:r w:rsidRPr="00E14738">
        <w:rPr>
          <w:rFonts w:ascii="仿宋_GB2312" w:eastAsia="仿宋_GB2312" w:hint="eastAsia"/>
          <w:sz w:val="32"/>
          <w:szCs w:val="32"/>
        </w:rPr>
        <w:t>的要求，并在目前</w:t>
      </w:r>
      <w:r w:rsidR="00ED6003">
        <w:rPr>
          <w:rFonts w:ascii="仿宋_GB2312" w:eastAsia="仿宋_GB2312" w:hint="eastAsia"/>
          <w:sz w:val="32"/>
          <w:szCs w:val="32"/>
        </w:rPr>
        <w:t>南丹油茶制作技术</w:t>
      </w:r>
      <w:r w:rsidRPr="00E14738">
        <w:rPr>
          <w:rFonts w:ascii="仿宋_GB2312" w:eastAsia="仿宋_GB2312" w:hint="eastAsia"/>
          <w:sz w:val="32"/>
          <w:szCs w:val="32"/>
        </w:rPr>
        <w:t>实际操作的基础上，按照简化、统一等原则编制完成</w:t>
      </w:r>
      <w:r w:rsidR="00400A69">
        <w:rPr>
          <w:rFonts w:ascii="仿宋_GB2312" w:eastAsia="仿宋_GB2312" w:hint="eastAsia"/>
          <w:sz w:val="32"/>
          <w:szCs w:val="32"/>
        </w:rPr>
        <w:t>团体标准《</w:t>
      </w:r>
      <w:r w:rsidR="004B2919">
        <w:rPr>
          <w:rFonts w:ascii="仿宋_GB2312" w:eastAsia="仿宋_GB2312" w:hint="eastAsia"/>
          <w:sz w:val="32"/>
          <w:szCs w:val="32"/>
        </w:rPr>
        <w:t>南丹油茶制作技术规程</w:t>
      </w:r>
      <w:r w:rsidR="00400A69">
        <w:rPr>
          <w:rFonts w:ascii="仿宋_GB2312" w:eastAsia="仿宋_GB2312" w:hint="eastAsia"/>
          <w:sz w:val="32"/>
          <w:szCs w:val="32"/>
        </w:rPr>
        <w:t>》</w:t>
      </w:r>
      <w:r w:rsidRPr="00E14738">
        <w:rPr>
          <w:rFonts w:ascii="仿宋_GB2312" w:eastAsia="仿宋_GB2312" w:hint="eastAsia"/>
          <w:sz w:val="32"/>
          <w:szCs w:val="32"/>
        </w:rPr>
        <w:t>（草案）。</w:t>
      </w:r>
    </w:p>
    <w:p w14:paraId="2FCB6863" w14:textId="158C74EF" w:rsidR="007C33CC" w:rsidRDefault="006C1734" w:rsidP="006C1734">
      <w:pPr>
        <w:spacing w:line="520" w:lineRule="exact"/>
        <w:ind w:firstLineChars="200" w:firstLine="640"/>
        <w:rPr>
          <w:rFonts w:ascii="仿宋_GB2312" w:eastAsia="仿宋_GB2312"/>
          <w:color w:val="000000" w:themeColor="text1"/>
          <w:sz w:val="32"/>
          <w:szCs w:val="32"/>
        </w:rPr>
      </w:pPr>
      <w:r w:rsidRPr="00AC099F">
        <w:rPr>
          <w:rFonts w:ascii="仿宋_GB2312" w:eastAsia="仿宋_GB2312" w:hint="eastAsia"/>
          <w:color w:val="000000" w:themeColor="text1"/>
          <w:sz w:val="32"/>
          <w:szCs w:val="32"/>
        </w:rPr>
        <w:t>202</w:t>
      </w:r>
      <w:r w:rsidRPr="00AC099F">
        <w:rPr>
          <w:rFonts w:ascii="仿宋_GB2312" w:eastAsia="仿宋_GB2312"/>
          <w:color w:val="000000" w:themeColor="text1"/>
          <w:sz w:val="32"/>
          <w:szCs w:val="32"/>
        </w:rPr>
        <w:t>5</w:t>
      </w:r>
      <w:r w:rsidRPr="00AC099F">
        <w:rPr>
          <w:rFonts w:ascii="仿宋_GB2312" w:eastAsia="仿宋_GB2312" w:hint="eastAsia"/>
          <w:color w:val="000000" w:themeColor="text1"/>
          <w:sz w:val="32"/>
          <w:szCs w:val="32"/>
        </w:rPr>
        <w:t>年</w:t>
      </w:r>
      <w:r>
        <w:rPr>
          <w:rFonts w:ascii="仿宋_GB2312" w:eastAsia="仿宋_GB2312"/>
          <w:color w:val="000000" w:themeColor="text1"/>
          <w:sz w:val="32"/>
          <w:szCs w:val="32"/>
        </w:rPr>
        <w:t>6</w:t>
      </w:r>
      <w:r w:rsidRPr="00AC099F">
        <w:rPr>
          <w:rFonts w:ascii="仿宋_GB2312" w:eastAsia="仿宋_GB2312" w:hint="eastAsia"/>
          <w:color w:val="000000" w:themeColor="text1"/>
          <w:sz w:val="32"/>
          <w:szCs w:val="32"/>
        </w:rPr>
        <w:t>月，</w:t>
      </w:r>
      <w:bookmarkStart w:id="0" w:name="_Hlk120181503"/>
      <w:r w:rsidRPr="00AC099F">
        <w:rPr>
          <w:rFonts w:ascii="仿宋_GB2312" w:eastAsia="仿宋_GB2312" w:hint="eastAsia"/>
          <w:color w:val="000000" w:themeColor="text1"/>
          <w:sz w:val="32"/>
          <w:szCs w:val="32"/>
        </w:rPr>
        <w:t>标准起草工作组</w:t>
      </w:r>
      <w:r w:rsidR="00E84494">
        <w:rPr>
          <w:rFonts w:ascii="仿宋_GB2312" w:eastAsia="仿宋_GB2312" w:hint="eastAsia"/>
          <w:color w:val="000000" w:themeColor="text1"/>
          <w:sz w:val="32"/>
          <w:szCs w:val="32"/>
        </w:rPr>
        <w:t>在</w:t>
      </w:r>
      <w:r w:rsidR="007C33CC" w:rsidRPr="007C33CC">
        <w:rPr>
          <w:rFonts w:ascii="仿宋_GB2312" w:eastAsia="仿宋_GB2312" w:hint="eastAsia"/>
          <w:color w:val="000000" w:themeColor="text1"/>
          <w:sz w:val="32"/>
          <w:szCs w:val="32"/>
        </w:rPr>
        <w:t>南丹县瑶妃农家</w:t>
      </w:r>
      <w:r w:rsidR="007C33CC">
        <w:rPr>
          <w:rFonts w:ascii="仿宋_GB2312" w:eastAsia="仿宋_GB2312" w:hint="eastAsia"/>
          <w:color w:val="000000" w:themeColor="text1"/>
          <w:sz w:val="32"/>
          <w:szCs w:val="32"/>
        </w:rPr>
        <w:t>食府、河池市六龙茶有限责任公司、南丹县阿谋美食鼎罐屯餐饮服务部等南丹</w:t>
      </w:r>
      <w:r w:rsidR="007C33CC">
        <w:rPr>
          <w:rFonts w:ascii="仿宋_GB2312" w:eastAsia="仿宋_GB2312"/>
          <w:color w:val="000000" w:themeColor="text1"/>
          <w:sz w:val="32"/>
          <w:szCs w:val="32"/>
        </w:rPr>
        <w:t>油茶餐饮企业开展走访</w:t>
      </w:r>
      <w:r w:rsidR="007C33CC">
        <w:rPr>
          <w:rFonts w:ascii="仿宋_GB2312" w:eastAsia="仿宋_GB2312" w:hint="eastAsia"/>
          <w:color w:val="000000" w:themeColor="text1"/>
          <w:sz w:val="32"/>
          <w:szCs w:val="32"/>
        </w:rPr>
        <w:t>调研</w:t>
      </w:r>
      <w:r w:rsidR="007C33CC">
        <w:rPr>
          <w:rFonts w:ascii="仿宋_GB2312" w:eastAsia="仿宋_GB2312"/>
          <w:color w:val="000000" w:themeColor="text1"/>
          <w:sz w:val="32"/>
          <w:szCs w:val="32"/>
        </w:rPr>
        <w:t>，</w:t>
      </w:r>
      <w:r w:rsidR="007C33CC">
        <w:rPr>
          <w:rFonts w:ascii="仿宋_GB2312" w:eastAsia="仿宋_GB2312" w:hint="eastAsia"/>
          <w:color w:val="000000" w:themeColor="text1"/>
          <w:sz w:val="32"/>
          <w:szCs w:val="32"/>
        </w:rPr>
        <w:t>并</w:t>
      </w:r>
      <w:r w:rsidR="007C33CC" w:rsidRPr="007C33CC">
        <w:rPr>
          <w:rFonts w:ascii="仿宋_GB2312" w:eastAsia="仿宋_GB2312" w:hint="eastAsia"/>
          <w:color w:val="000000" w:themeColor="text1"/>
          <w:sz w:val="32"/>
          <w:szCs w:val="32"/>
        </w:rPr>
        <w:t>组织相关起草单位</w:t>
      </w:r>
      <w:r w:rsidR="007C33CC">
        <w:rPr>
          <w:rFonts w:ascii="仿宋_GB2312" w:eastAsia="仿宋_GB2312" w:hint="eastAsia"/>
          <w:color w:val="000000" w:themeColor="text1"/>
          <w:sz w:val="32"/>
          <w:szCs w:val="32"/>
        </w:rPr>
        <w:t>就</w:t>
      </w:r>
      <w:r w:rsidR="007C33CC">
        <w:rPr>
          <w:rFonts w:ascii="仿宋_GB2312" w:eastAsia="仿宋_GB2312"/>
          <w:color w:val="000000" w:themeColor="text1"/>
          <w:sz w:val="32"/>
          <w:szCs w:val="32"/>
        </w:rPr>
        <w:t>南丹油茶制作技艺</w:t>
      </w:r>
      <w:r w:rsidR="007C33CC" w:rsidRPr="007C33CC">
        <w:rPr>
          <w:rFonts w:ascii="仿宋_GB2312" w:eastAsia="仿宋_GB2312" w:hint="eastAsia"/>
          <w:color w:val="000000" w:themeColor="text1"/>
          <w:sz w:val="32"/>
          <w:szCs w:val="32"/>
        </w:rPr>
        <w:t>开展讨论会（见图1）</w:t>
      </w:r>
      <w:r w:rsidR="007C33CC">
        <w:rPr>
          <w:rFonts w:ascii="仿宋_GB2312" w:eastAsia="仿宋_GB2312" w:hint="eastAsia"/>
          <w:color w:val="000000" w:themeColor="text1"/>
          <w:sz w:val="32"/>
          <w:szCs w:val="32"/>
        </w:rPr>
        <w:t>。通过以上调研</w:t>
      </w:r>
      <w:r w:rsidR="007C33CC">
        <w:rPr>
          <w:rFonts w:ascii="仿宋_GB2312" w:eastAsia="仿宋_GB2312"/>
          <w:color w:val="000000" w:themeColor="text1"/>
          <w:sz w:val="32"/>
          <w:szCs w:val="32"/>
        </w:rPr>
        <w:t>走访和座谈会</w:t>
      </w:r>
      <w:r w:rsidR="007C33CC">
        <w:rPr>
          <w:rFonts w:ascii="仿宋_GB2312" w:eastAsia="仿宋_GB2312" w:hint="eastAsia"/>
          <w:color w:val="000000" w:themeColor="text1"/>
          <w:sz w:val="32"/>
          <w:szCs w:val="32"/>
        </w:rPr>
        <w:t>实际征相关起草单位的内部意见，</w:t>
      </w:r>
      <w:r w:rsidR="007C33CC" w:rsidRPr="007C33CC">
        <w:rPr>
          <w:rFonts w:ascii="仿宋_GB2312" w:eastAsia="仿宋_GB2312" w:hint="eastAsia"/>
          <w:color w:val="000000" w:themeColor="text1"/>
          <w:sz w:val="32"/>
          <w:szCs w:val="32"/>
        </w:rPr>
        <w:t>收集反馈了大量意见，对标准草案进行了反复研究</w:t>
      </w:r>
      <w:r w:rsidR="007C33CC">
        <w:rPr>
          <w:rFonts w:ascii="仿宋_GB2312" w:eastAsia="仿宋_GB2312" w:hint="eastAsia"/>
          <w:color w:val="000000" w:themeColor="text1"/>
          <w:sz w:val="32"/>
          <w:szCs w:val="32"/>
        </w:rPr>
        <w:t>和</w:t>
      </w:r>
      <w:r w:rsidR="007C33CC" w:rsidRPr="007C33CC">
        <w:rPr>
          <w:rFonts w:ascii="仿宋_GB2312" w:eastAsia="仿宋_GB2312" w:hint="eastAsia"/>
          <w:color w:val="000000" w:themeColor="text1"/>
          <w:sz w:val="32"/>
          <w:szCs w:val="32"/>
        </w:rPr>
        <w:t>修改，明确</w:t>
      </w:r>
      <w:r w:rsidR="007C33CC">
        <w:rPr>
          <w:rFonts w:ascii="仿宋_GB2312" w:eastAsia="仿宋_GB2312" w:hint="eastAsia"/>
          <w:color w:val="000000" w:themeColor="text1"/>
          <w:sz w:val="32"/>
          <w:szCs w:val="32"/>
        </w:rPr>
        <w:t>南丹油茶</w:t>
      </w:r>
      <w:r w:rsidR="007C33CC">
        <w:rPr>
          <w:rFonts w:ascii="仿宋_GB2312" w:eastAsia="仿宋_GB2312"/>
          <w:color w:val="000000" w:themeColor="text1"/>
          <w:sz w:val="32"/>
          <w:szCs w:val="32"/>
        </w:rPr>
        <w:t>制作</w:t>
      </w:r>
      <w:r w:rsidR="007C33CC" w:rsidRPr="007C33CC">
        <w:rPr>
          <w:rFonts w:ascii="仿宋_GB2312" w:eastAsia="仿宋_GB2312" w:hint="eastAsia"/>
          <w:color w:val="000000" w:themeColor="text1"/>
          <w:sz w:val="32"/>
          <w:szCs w:val="32"/>
        </w:rPr>
        <w:t>技术的要点，掌握了南丹油茶</w:t>
      </w:r>
      <w:r w:rsidR="007C33CC" w:rsidRPr="007C33CC">
        <w:rPr>
          <w:rFonts w:ascii="仿宋_GB2312" w:eastAsia="仿宋_GB2312"/>
          <w:color w:val="000000" w:themeColor="text1"/>
          <w:sz w:val="32"/>
          <w:szCs w:val="32"/>
        </w:rPr>
        <w:t>制作</w:t>
      </w:r>
      <w:r w:rsidR="007C33CC" w:rsidRPr="007C33CC">
        <w:rPr>
          <w:rFonts w:ascii="仿宋_GB2312" w:eastAsia="仿宋_GB2312" w:hint="eastAsia"/>
          <w:color w:val="000000" w:themeColor="text1"/>
          <w:sz w:val="32"/>
          <w:szCs w:val="32"/>
        </w:rPr>
        <w:t>技术的基本情况以及要求，最终形成了团体标准《</w:t>
      </w:r>
      <w:r w:rsidR="00C138B1" w:rsidRPr="00C138B1">
        <w:rPr>
          <w:rFonts w:ascii="仿宋_GB2312" w:eastAsia="仿宋_GB2312" w:hint="eastAsia"/>
          <w:color w:val="000000" w:themeColor="text1"/>
          <w:sz w:val="32"/>
          <w:szCs w:val="32"/>
        </w:rPr>
        <w:t>南丹油茶制作技术规程</w:t>
      </w:r>
      <w:r w:rsidR="007C33CC" w:rsidRPr="007C33CC">
        <w:rPr>
          <w:rFonts w:ascii="仿宋_GB2312" w:eastAsia="仿宋_GB2312" w:hint="eastAsia"/>
          <w:color w:val="000000" w:themeColor="text1"/>
          <w:sz w:val="32"/>
          <w:szCs w:val="32"/>
        </w:rPr>
        <w:t>》（征求意见稿）及其编制说明</w:t>
      </w:r>
      <w:r w:rsidR="00C138B1">
        <w:rPr>
          <w:rFonts w:ascii="仿宋_GB2312" w:eastAsia="仿宋_GB2312" w:hint="eastAsia"/>
          <w:color w:val="000000" w:themeColor="text1"/>
          <w:sz w:val="32"/>
          <w:szCs w:val="32"/>
        </w:rPr>
        <w:t>。</w:t>
      </w:r>
    </w:p>
    <w:p w14:paraId="486EBFAD" w14:textId="396E248C" w:rsidR="008B505E" w:rsidRDefault="008B505E" w:rsidP="008B505E">
      <w:pPr>
        <w:pStyle w:val="BodyText2"/>
      </w:pPr>
    </w:p>
    <w:tbl>
      <w:tblPr>
        <w:tblStyle w:val="afc"/>
        <w:tblW w:w="0" w:type="auto"/>
        <w:tblBorders>
          <w:top w:val="none" w:sz="0" w:space="0" w:color="auto"/>
          <w:bottom w:val="none" w:sz="0" w:space="0" w:color="auto"/>
        </w:tblBorders>
        <w:tblLook w:val="04A0" w:firstRow="1" w:lastRow="0" w:firstColumn="1" w:lastColumn="0" w:noHBand="0" w:noVBand="1"/>
      </w:tblPr>
      <w:tblGrid>
        <w:gridCol w:w="2570"/>
        <w:gridCol w:w="3144"/>
        <w:gridCol w:w="3460"/>
      </w:tblGrid>
      <w:tr w:rsidR="0047302C" w14:paraId="452F7134" w14:textId="77777777" w:rsidTr="00224283">
        <w:tc>
          <w:tcPr>
            <w:tcW w:w="2551" w:type="dxa"/>
            <w:vAlign w:val="center"/>
          </w:tcPr>
          <w:p w14:paraId="61B8085F" w14:textId="1636A848" w:rsidR="0047302C" w:rsidRDefault="0047302C" w:rsidP="0047302C">
            <w:pPr>
              <w:pStyle w:val="BodyText2"/>
              <w:spacing w:after="0" w:line="240" w:lineRule="auto"/>
              <w:jc w:val="center"/>
            </w:pPr>
            <w:r>
              <w:rPr>
                <w:noProof/>
              </w:rPr>
              <w:lastRenderedPageBreak/>
              <w:drawing>
                <wp:inline distT="0" distB="0" distL="0" distR="0" wp14:anchorId="402EBEEA" wp14:editId="3EE32A2D">
                  <wp:extent cx="1553308" cy="1223302"/>
                  <wp:effectExtent l="0" t="0" r="889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57628" cy="1226704"/>
                          </a:xfrm>
                          <a:prstGeom prst="rect">
                            <a:avLst/>
                          </a:prstGeom>
                        </pic:spPr>
                      </pic:pic>
                    </a:graphicData>
                  </a:graphic>
                </wp:inline>
              </w:drawing>
            </w:r>
          </w:p>
        </w:tc>
        <w:tc>
          <w:tcPr>
            <w:tcW w:w="3144" w:type="dxa"/>
            <w:vAlign w:val="center"/>
          </w:tcPr>
          <w:p w14:paraId="6C26174D" w14:textId="731FC7D6" w:rsidR="0047302C" w:rsidRDefault="0047302C" w:rsidP="0047302C">
            <w:pPr>
              <w:pStyle w:val="BodyText2"/>
              <w:spacing w:after="0" w:line="240" w:lineRule="auto"/>
              <w:jc w:val="center"/>
            </w:pPr>
            <w:r>
              <w:rPr>
                <w:noProof/>
              </w:rPr>
              <w:drawing>
                <wp:inline distT="0" distB="0" distL="0" distR="0" wp14:anchorId="168350D5" wp14:editId="54406973">
                  <wp:extent cx="1938658" cy="1213338"/>
                  <wp:effectExtent l="0" t="0" r="4445"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56851" cy="1224725"/>
                          </a:xfrm>
                          <a:prstGeom prst="rect">
                            <a:avLst/>
                          </a:prstGeom>
                        </pic:spPr>
                      </pic:pic>
                    </a:graphicData>
                  </a:graphic>
                </wp:inline>
              </w:drawing>
            </w:r>
          </w:p>
        </w:tc>
        <w:tc>
          <w:tcPr>
            <w:tcW w:w="3460" w:type="dxa"/>
            <w:vAlign w:val="center"/>
          </w:tcPr>
          <w:p w14:paraId="0C58C94E" w14:textId="2896C632" w:rsidR="0047302C" w:rsidRDefault="0047302C" w:rsidP="0047302C">
            <w:pPr>
              <w:pStyle w:val="BodyText2"/>
              <w:spacing w:after="0" w:line="240" w:lineRule="auto"/>
              <w:jc w:val="center"/>
            </w:pPr>
            <w:r>
              <w:rPr>
                <w:noProof/>
              </w:rPr>
              <w:drawing>
                <wp:inline distT="0" distB="0" distL="0" distR="0" wp14:anchorId="1BD8A096" wp14:editId="60956E7C">
                  <wp:extent cx="2147961" cy="1209697"/>
                  <wp:effectExtent l="0" t="0" r="508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47961" cy="1209697"/>
                          </a:xfrm>
                          <a:prstGeom prst="rect">
                            <a:avLst/>
                          </a:prstGeom>
                        </pic:spPr>
                      </pic:pic>
                    </a:graphicData>
                  </a:graphic>
                </wp:inline>
              </w:drawing>
            </w:r>
          </w:p>
        </w:tc>
      </w:tr>
    </w:tbl>
    <w:p w14:paraId="524EA8A2" w14:textId="118BE127" w:rsidR="008B505E" w:rsidRPr="00111D68" w:rsidRDefault="00111D68" w:rsidP="00111D68">
      <w:pPr>
        <w:spacing w:line="520" w:lineRule="exact"/>
        <w:jc w:val="center"/>
        <w:rPr>
          <w:rFonts w:ascii="仿宋_GB2312" w:eastAsia="仿宋_GB2312"/>
          <w:szCs w:val="32"/>
        </w:rPr>
      </w:pPr>
      <w:r w:rsidRPr="00111D68">
        <w:rPr>
          <w:rFonts w:ascii="仿宋_GB2312" w:eastAsia="仿宋_GB2312" w:hint="eastAsia"/>
          <w:szCs w:val="32"/>
        </w:rPr>
        <w:t>图1  起草编制组开展项目研讨会及</w:t>
      </w:r>
      <w:r w:rsidRPr="00111D68">
        <w:rPr>
          <w:rFonts w:ascii="仿宋_GB2312" w:eastAsia="仿宋_GB2312"/>
          <w:szCs w:val="32"/>
        </w:rPr>
        <w:t>调研走访</w:t>
      </w:r>
    </w:p>
    <w:bookmarkEnd w:id="0"/>
    <w:p w14:paraId="284F7A2F" w14:textId="77777777" w:rsidR="00B94E0B" w:rsidRPr="00661F06" w:rsidRDefault="0080563C" w:rsidP="00661F06">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661F06">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0C0F24DC" w14:textId="77777777" w:rsidR="00B94E0B" w:rsidRPr="00F85AD8" w:rsidRDefault="0080563C" w:rsidP="00F85AD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85AD8">
        <w:rPr>
          <w:rFonts w:ascii="Times New Roman" w:eastAsia="楷体" w:hAnsi="Times New Roman" w:cs="Times New Roman" w:hint="eastAsia"/>
          <w:b/>
          <w:bCs/>
          <w:color w:val="000000" w:themeColor="text1"/>
          <w:kern w:val="0"/>
          <w:sz w:val="32"/>
          <w:szCs w:val="32"/>
        </w:rPr>
        <w:t>（一）编制原则</w:t>
      </w:r>
    </w:p>
    <w:p w14:paraId="3C05BFD9" w14:textId="77777777" w:rsidR="00B94E0B" w:rsidRPr="005208D0" w:rsidRDefault="0080563C" w:rsidP="005208D0">
      <w:pPr>
        <w:spacing w:line="560" w:lineRule="exact"/>
        <w:ind w:firstLineChars="200" w:firstLine="643"/>
        <w:rPr>
          <w:rFonts w:ascii="仿宋_GB2312" w:eastAsia="仿宋_GB2312" w:hAnsi="楷体" w:cs="Times New Roman"/>
          <w:b/>
          <w:color w:val="000000" w:themeColor="text1"/>
          <w:sz w:val="32"/>
          <w:szCs w:val="32"/>
        </w:rPr>
      </w:pPr>
      <w:r w:rsidRPr="005208D0">
        <w:rPr>
          <w:rFonts w:ascii="仿宋_GB2312" w:eastAsia="仿宋_GB2312" w:hAnsi="楷体" w:cs="Times New Roman" w:hint="eastAsia"/>
          <w:b/>
          <w:color w:val="000000" w:themeColor="text1"/>
          <w:sz w:val="32"/>
          <w:szCs w:val="32"/>
        </w:rPr>
        <w:t>1、实用性原则</w:t>
      </w:r>
    </w:p>
    <w:p w14:paraId="439DBCF3" w14:textId="2978884A"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本标准是在充分收集国内外相关资料和文献、调研分析</w:t>
      </w:r>
      <w:r w:rsidR="00ED6003">
        <w:rPr>
          <w:rFonts w:ascii="仿宋_GB2312" w:eastAsia="仿宋_GB2312" w:hint="eastAsia"/>
          <w:sz w:val="32"/>
          <w:szCs w:val="32"/>
        </w:rPr>
        <w:t>南丹油茶制作技术</w:t>
      </w:r>
      <w:r w:rsidRPr="00E14738">
        <w:rPr>
          <w:rFonts w:ascii="仿宋_GB2312" w:eastAsia="仿宋_GB2312" w:hint="eastAsia"/>
          <w:sz w:val="32"/>
          <w:szCs w:val="32"/>
        </w:rPr>
        <w:t>现状，结合起草单位前期研究工作取得的研究成果及积累的实践经验，并借鉴国内</w:t>
      </w:r>
      <w:r w:rsidR="00ED6003">
        <w:rPr>
          <w:rFonts w:ascii="仿宋_GB2312" w:eastAsia="仿宋_GB2312" w:hint="eastAsia"/>
          <w:sz w:val="32"/>
          <w:szCs w:val="32"/>
        </w:rPr>
        <w:t>南丹油茶制作技术</w:t>
      </w:r>
      <w:r w:rsidRPr="00E14738">
        <w:rPr>
          <w:rFonts w:ascii="仿宋_GB2312" w:eastAsia="仿宋_GB2312" w:hint="eastAsia"/>
          <w:sz w:val="32"/>
          <w:szCs w:val="32"/>
        </w:rPr>
        <w:t>进行总结起草的，符合工作实际，有利于</w:t>
      </w:r>
      <w:r w:rsidR="00ED6003">
        <w:rPr>
          <w:rFonts w:ascii="仿宋_GB2312" w:eastAsia="仿宋_GB2312" w:hint="eastAsia"/>
          <w:sz w:val="32"/>
          <w:szCs w:val="32"/>
        </w:rPr>
        <w:t>南丹油茶制作技术</w:t>
      </w:r>
      <w:r w:rsidRPr="00E14738">
        <w:rPr>
          <w:rFonts w:ascii="仿宋_GB2312" w:eastAsia="仿宋_GB2312" w:hint="eastAsia"/>
          <w:sz w:val="32"/>
          <w:szCs w:val="32"/>
        </w:rPr>
        <w:t>的实施与推广，具有可操作性和实用性。</w:t>
      </w:r>
    </w:p>
    <w:p w14:paraId="15669D4F"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2、协调性原则</w:t>
      </w:r>
    </w:p>
    <w:p w14:paraId="1CAD89D0" w14:textId="7F837C8E"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本文件编写过程中注意了与</w:t>
      </w:r>
      <w:r w:rsidR="00ED6003">
        <w:rPr>
          <w:rFonts w:ascii="仿宋_GB2312" w:eastAsia="仿宋_GB2312" w:hint="eastAsia"/>
          <w:sz w:val="32"/>
          <w:szCs w:val="32"/>
        </w:rPr>
        <w:t>南丹油茶制作技术</w:t>
      </w:r>
      <w:r w:rsidRPr="00E14738">
        <w:rPr>
          <w:rFonts w:ascii="仿宋_GB2312" w:eastAsia="仿宋_GB2312" w:hint="eastAsia"/>
          <w:sz w:val="32"/>
          <w:szCs w:val="32"/>
        </w:rPr>
        <w:t>相关法律法规的协调问题，在内容上与现行法律法规、标准协调一致。</w:t>
      </w:r>
    </w:p>
    <w:p w14:paraId="488CA72F"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3、规范性原则</w:t>
      </w:r>
    </w:p>
    <w:p w14:paraId="56F69FDF" w14:textId="77777777"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本文件严格按照GB/T 1.1—2020《标准化工作规范  第1部分：标准化文件的结构和起草规则》编写本标准的内容，保证标准的编写质量。</w:t>
      </w:r>
    </w:p>
    <w:p w14:paraId="4E601A22"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4、前瞻性原则</w:t>
      </w:r>
    </w:p>
    <w:p w14:paraId="57D7684F" w14:textId="47E12F31"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本文件在兼顾当前区内</w:t>
      </w:r>
      <w:r w:rsidR="00ED6003">
        <w:rPr>
          <w:rFonts w:ascii="仿宋_GB2312" w:eastAsia="仿宋_GB2312" w:hint="eastAsia"/>
          <w:sz w:val="32"/>
          <w:szCs w:val="32"/>
        </w:rPr>
        <w:t>南丹油茶制作技术</w:t>
      </w:r>
      <w:r w:rsidRPr="00E14738">
        <w:rPr>
          <w:rFonts w:ascii="仿宋_GB2312" w:eastAsia="仿宋_GB2312" w:hint="eastAsia"/>
          <w:sz w:val="32"/>
          <w:szCs w:val="32"/>
        </w:rPr>
        <w:t>现实情况的同时，还考虑到了</w:t>
      </w:r>
      <w:r w:rsidR="00ED6003">
        <w:rPr>
          <w:rFonts w:ascii="仿宋_GB2312" w:eastAsia="仿宋_GB2312" w:hint="eastAsia"/>
          <w:sz w:val="32"/>
          <w:szCs w:val="32"/>
        </w:rPr>
        <w:t>南丹油茶制作技术</w:t>
      </w:r>
      <w:r w:rsidRPr="00E14738">
        <w:rPr>
          <w:rFonts w:ascii="仿宋_GB2312" w:eastAsia="仿宋_GB2312" w:hint="eastAsia"/>
          <w:sz w:val="32"/>
          <w:szCs w:val="32"/>
        </w:rPr>
        <w:t>的需要，在标准中体现了个别特色性、前瞻性和先进性条款，作为对</w:t>
      </w:r>
      <w:r w:rsidR="00ED6003">
        <w:rPr>
          <w:rFonts w:ascii="仿宋_GB2312" w:eastAsia="仿宋_GB2312" w:hint="eastAsia"/>
          <w:sz w:val="32"/>
          <w:szCs w:val="32"/>
        </w:rPr>
        <w:t>南丹油茶制作技术</w:t>
      </w:r>
      <w:r w:rsidRPr="00E14738">
        <w:rPr>
          <w:rFonts w:ascii="仿宋_GB2312" w:eastAsia="仿宋_GB2312" w:hint="eastAsia"/>
          <w:sz w:val="32"/>
          <w:szCs w:val="32"/>
        </w:rPr>
        <w:t>的指导。</w:t>
      </w:r>
    </w:p>
    <w:p w14:paraId="7DC9965B" w14:textId="77777777" w:rsidR="00B94E0B" w:rsidRPr="00FE14B4" w:rsidRDefault="0080563C" w:rsidP="00FE14B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E14B4">
        <w:rPr>
          <w:rFonts w:ascii="Times New Roman" w:eastAsia="楷体" w:hAnsi="Times New Roman" w:cs="Times New Roman" w:hint="eastAsia"/>
          <w:b/>
          <w:bCs/>
          <w:color w:val="000000" w:themeColor="text1"/>
          <w:kern w:val="0"/>
          <w:sz w:val="32"/>
          <w:szCs w:val="32"/>
        </w:rPr>
        <w:lastRenderedPageBreak/>
        <w:t>（二）编制依据</w:t>
      </w:r>
    </w:p>
    <w:p w14:paraId="399A2455" w14:textId="301CE671"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本标准严格按照GB/T 1.1—2020《标准化工作规范  第1部分：标准化文件的结构和起草规则》的规则起草，标准主要内容依据起草单位在</w:t>
      </w:r>
      <w:r w:rsidR="00ED6003">
        <w:rPr>
          <w:rFonts w:ascii="仿宋_GB2312" w:eastAsia="仿宋_GB2312" w:hint="eastAsia"/>
          <w:sz w:val="32"/>
          <w:szCs w:val="32"/>
        </w:rPr>
        <w:t>南丹油茶制作技术</w:t>
      </w:r>
      <w:r w:rsidRPr="00E14738">
        <w:rPr>
          <w:rFonts w:ascii="仿宋_GB2312" w:eastAsia="仿宋_GB2312" w:hint="eastAsia"/>
          <w:sz w:val="32"/>
          <w:szCs w:val="32"/>
        </w:rPr>
        <w:t>过程中的实践经验确定。</w:t>
      </w:r>
    </w:p>
    <w:p w14:paraId="6970B3B5" w14:textId="77777777" w:rsidR="00B94E0B" w:rsidRPr="00FE14B4" w:rsidRDefault="0080563C" w:rsidP="00FE14B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E14B4">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23AB1700" w14:textId="77777777"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本标准与相关法律法规、强制性标准协调一致，无冲突。</w:t>
      </w:r>
    </w:p>
    <w:p w14:paraId="06D300B7" w14:textId="77777777" w:rsidR="00490F9B" w:rsidRPr="00490F9B" w:rsidRDefault="00490F9B" w:rsidP="00490F9B">
      <w:pPr>
        <w:spacing w:line="520" w:lineRule="exact"/>
        <w:ind w:firstLineChars="200" w:firstLine="640"/>
        <w:rPr>
          <w:rFonts w:ascii="仿宋_GB2312" w:eastAsia="仿宋_GB2312"/>
          <w:sz w:val="32"/>
          <w:szCs w:val="32"/>
        </w:rPr>
      </w:pPr>
      <w:r w:rsidRPr="00490F9B">
        <w:rPr>
          <w:rFonts w:ascii="仿宋_GB2312" w:eastAsia="仿宋_GB2312" w:hint="eastAsia"/>
          <w:sz w:val="32"/>
          <w:szCs w:val="32"/>
        </w:rPr>
        <w:t>经查阅，与“（食品）油茶”产品相关的标准主要有《DB43/T 1588.30—2019  小吃湘菜  第30部分  八宝油茶》《DB45/T 1479-2017  恭城油茶制作技术要求》《DB45/T 2575—2022  浓缩油茶加工技术规程》《DB4503/T 0026—2021  灌阳油茶制作技术规程》《DBS45/ 003—2018  食品安全地方标准  油茶》《DB43/T 2048-2021  江永瑶家油茶制作技术规程》《T/GXAS 639—2023  三江方便油茶加工技术规程》《T/GXAS 655—2023 昭平油茶制作技术规程》《T/GXAS 758-2024  贺州油茶制作技术规程》。</w:t>
      </w:r>
    </w:p>
    <w:p w14:paraId="41CF0AB1" w14:textId="67CF13AA" w:rsidR="00490F9B" w:rsidRPr="00490F9B" w:rsidRDefault="00490F9B" w:rsidP="00490F9B">
      <w:pPr>
        <w:spacing w:line="520" w:lineRule="exact"/>
        <w:ind w:firstLineChars="200" w:firstLine="640"/>
        <w:rPr>
          <w:rFonts w:ascii="仿宋_GB2312" w:eastAsia="仿宋_GB2312"/>
          <w:sz w:val="32"/>
          <w:szCs w:val="32"/>
        </w:rPr>
      </w:pPr>
      <w:r w:rsidRPr="00490F9B">
        <w:rPr>
          <w:rFonts w:ascii="仿宋_GB2312" w:eastAsia="仿宋_GB2312" w:hint="eastAsia"/>
          <w:sz w:val="32"/>
          <w:szCs w:val="32"/>
        </w:rPr>
        <w:t>其中，《DB43/T 1588.30—2019  小吃湘菜  第30部分  八宝油茶》适用于八宝油茶的制作、检验、销售与教学；《DB45/T 1479-2017  恭城油茶制作技术要求》规定了恭城油茶制作技术的术语和定义、原料、加工工具及场所、工艺、质量要求、食用方法、贮存；《DB45/T 2575—2022  浓缩油茶加工技术规程》规定了浓缩油茶加工的主要原料及要求、加工工具及场所、工艺技术要求、品质要求；《DB4503/T 0026—2021  灌阳油茶制作技术规程》适用于灌阳油茶的制作；《DBS45/ 003—2018  食品安全地方标准  油茶》适用于以绿茶为主要原料，配以食用植物油和（或）坚果与籽类食品，添加或不添加姜、葱、蒜、大米、</w:t>
      </w:r>
      <w:r w:rsidRPr="00490F9B">
        <w:rPr>
          <w:rFonts w:ascii="仿宋_GB2312" w:eastAsia="仿宋_GB2312" w:hint="eastAsia"/>
          <w:sz w:val="32"/>
          <w:szCs w:val="32"/>
        </w:rPr>
        <w:lastRenderedPageBreak/>
        <w:t>绿豆等其他辅料，经加工制成的需加热煮沸或用沸水冲泡后食用（可加入油茶调料包）的具有特有风味的食品，包括油茶粉和油茶膏。本标准为加工规程类标准，而非产品类标准。《DB43/T 2048-2021  江永瑶家油茶制作技术规程》规定了江永瑶家油茶制作技术的术语和定义、原料、制作工具及场所、制作工艺的要求，适用于江永瑶家油茶的制作。该标准的茶叶处理是经过35℃温水浸泡，而本标准的茶叶是使用冷水浸泡处理,处理方式不同；该标准的加热槌打工艺是所有食材同步进行，而本标准是先将茶叶炒干，再转小火放入姜片、葱头与茶叶混合揉捻捶散，制作工艺不同。《T/GXAS 639—2023  三江方便油茶加工技术规程》规定了紧压茶（饼茶）、散茶（粉茶）、阴米花、油果、糍粑丁等主料，花生仁、葱花、芫荽、姜糖粉等辅料，以及成品油茶制作等各加工阶段的操作指示，描述了加工过程信息的追溯方法，适用于三江（地处柳州市）方便油茶的加工生产。《T/GXAS 655—2023 昭平油茶制作技术规程》界定了昭平油茶制作涉及的术语和定义，确立了昭平油茶制作的程序，规定了原料选择、预处理、炒制槌打、破碎、过滤、煮沸等工艺各阶段的操作指示以及成品感官的要求，描述了食用方法和制作过程信息的追溯方法。适用于昭平油茶的制作。原料方面，昭平油茶采用的昭平有机茶园鲜茶叶；预处理方面，鲜茶叶需经过沸水杀青并冷却；工艺方面，冷锅热油，先炒姜，再槌炒葱、蒜和花生仁，最后加入茶叶槌打，槌打完成后，使用破壁机破碎，同时加入沸水。南丹油茶的制作从原料选择、预处理（茶叶冷水泡开）和制作工艺（食材炒制顺序）上与其有所区别。《T/GXAS 758-2024  贺州油茶制作技术规程》界定了贺州油茶制作涉及的术语和定义，确立了贺州油茶制作的程序，规定了原料选择、原料预处理、炒制捶碾、加沸水</w:t>
      </w:r>
      <w:r w:rsidRPr="00490F9B">
        <w:rPr>
          <w:rFonts w:ascii="仿宋_GB2312" w:eastAsia="仿宋_GB2312" w:hint="eastAsia"/>
          <w:sz w:val="32"/>
          <w:szCs w:val="32"/>
        </w:rPr>
        <w:lastRenderedPageBreak/>
        <w:t>煮、过滤等工艺各阶段的操作指示以及成品感官的要求，描述了食用方法和制作过程信息的追溯方法。适用于贺州油茶的制作。原料方面，选用贺州本地嫩茶鲜叶、小黄姜（或火姜）、干红皮花生、独头蒜等；预处理方面，鲜茶叶需经过沸水杀青并冷却；工艺方面，先炒茶叶，边炒制边捶碾，再加入小黄姜（或火姜）和干红皮花生，最后加入独头蒜和香葱头。南丹油茶的制作从原料选择、预处理（茶叶冷水泡开）和制作工艺（食材炒制顺序）上与其有所区别。</w:t>
      </w:r>
    </w:p>
    <w:p w14:paraId="5D1A853C" w14:textId="27943C6D" w:rsidR="00DA30DC" w:rsidRDefault="00490F9B" w:rsidP="00490F9B">
      <w:pPr>
        <w:spacing w:line="520" w:lineRule="exact"/>
        <w:ind w:firstLineChars="200" w:firstLine="640"/>
        <w:rPr>
          <w:rFonts w:ascii="仿宋_GB2312" w:eastAsia="仿宋_GB2312"/>
          <w:sz w:val="32"/>
          <w:szCs w:val="32"/>
        </w:rPr>
      </w:pPr>
      <w:r w:rsidRPr="00490F9B">
        <w:rPr>
          <w:rFonts w:ascii="仿宋_GB2312" w:eastAsia="仿宋_GB2312" w:hint="eastAsia"/>
          <w:sz w:val="32"/>
          <w:szCs w:val="32"/>
        </w:rPr>
        <w:t>本团体标准主要针对南丹油茶的制作过程提出要求，南丹油茶是采用当地原料技艺特色加工制成，上述标准不涉及或不适用于对南丹油茶产品的制作过程要求做出相应规定。目前未制定有针对南丹油茶制作技术的相关标准，现行的部分相关标准由于地理位置差异，其产品的制作</w:t>
      </w:r>
      <w:r>
        <w:rPr>
          <w:rFonts w:ascii="仿宋_GB2312" w:eastAsia="仿宋_GB2312" w:hint="eastAsia"/>
          <w:sz w:val="32"/>
          <w:szCs w:val="32"/>
        </w:rPr>
        <w:t>过程也有所不同，不能有效指导南丹油茶的生产制作往规范化方向发展</w:t>
      </w:r>
      <w:r w:rsidR="00DA30DC" w:rsidRPr="00DA30DC">
        <w:rPr>
          <w:rFonts w:ascii="仿宋_GB2312" w:eastAsia="仿宋_GB2312" w:hint="eastAsia"/>
          <w:sz w:val="32"/>
          <w:szCs w:val="32"/>
        </w:rPr>
        <w:t>。</w:t>
      </w:r>
    </w:p>
    <w:p w14:paraId="5DE4895D" w14:textId="4B9C275B" w:rsidR="008F0327" w:rsidRPr="008F0327" w:rsidRDefault="008F0327" w:rsidP="008F0327">
      <w:pPr>
        <w:spacing w:line="520" w:lineRule="exact"/>
        <w:ind w:firstLineChars="200" w:firstLine="640"/>
        <w:rPr>
          <w:rFonts w:ascii="仿宋_GB2312" w:eastAsia="仿宋_GB2312"/>
          <w:sz w:val="32"/>
          <w:szCs w:val="32"/>
        </w:rPr>
      </w:pPr>
      <w:r w:rsidRPr="008F0327">
        <w:rPr>
          <w:rFonts w:ascii="仿宋_GB2312" w:eastAsia="仿宋_GB2312" w:hint="eastAsia"/>
          <w:sz w:val="32"/>
          <w:szCs w:val="32"/>
        </w:rPr>
        <w:t>本标准的内容与现行的法律法规及强制性标准无冲突，本文件相关指标不低于强制性国家标准的相关技术要求，标准的编写符合GB/T 1.1—2020的要求</w:t>
      </w:r>
      <w:r>
        <w:rPr>
          <w:rFonts w:ascii="仿宋_GB2312" w:eastAsia="仿宋_GB2312" w:hint="eastAsia"/>
          <w:sz w:val="32"/>
          <w:szCs w:val="32"/>
        </w:rPr>
        <w:t>。</w:t>
      </w:r>
    </w:p>
    <w:p w14:paraId="2998BAD9" w14:textId="77777777" w:rsidR="00B94E0B" w:rsidRPr="008B4863" w:rsidRDefault="0080563C" w:rsidP="008B4863">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8B4863">
        <w:rPr>
          <w:rFonts w:ascii="Times New Roman" w:eastAsia="黑体" w:hAnsi="Times New Roman" w:cs="Times New Roman" w:hint="eastAsia"/>
          <w:color w:val="000000" w:themeColor="text1"/>
          <w:sz w:val="32"/>
          <w:szCs w:val="32"/>
        </w:rPr>
        <w:t>五、主要条款的说明</w:t>
      </w:r>
    </w:p>
    <w:p w14:paraId="3B937B84" w14:textId="1E9E82D2" w:rsidR="00C138B1" w:rsidRPr="00C138B1" w:rsidRDefault="00400A69" w:rsidP="00C138B1">
      <w:pPr>
        <w:spacing w:line="520" w:lineRule="exact"/>
        <w:ind w:firstLineChars="200" w:firstLine="640"/>
        <w:rPr>
          <w:rFonts w:ascii="仿宋_GB2312" w:eastAsia="仿宋_GB2312"/>
          <w:color w:val="FF0000"/>
          <w:sz w:val="32"/>
          <w:szCs w:val="32"/>
          <w:highlight w:val="yellow"/>
        </w:rPr>
      </w:pPr>
      <w:r>
        <w:rPr>
          <w:rFonts w:ascii="仿宋_GB2312" w:eastAsia="仿宋_GB2312" w:hint="eastAsia"/>
          <w:sz w:val="32"/>
          <w:szCs w:val="32"/>
        </w:rPr>
        <w:t>团体标准《</w:t>
      </w:r>
      <w:r w:rsidR="004B2919">
        <w:rPr>
          <w:rFonts w:ascii="仿宋_GB2312" w:eastAsia="仿宋_GB2312" w:hint="eastAsia"/>
          <w:sz w:val="32"/>
          <w:szCs w:val="32"/>
        </w:rPr>
        <w:t>南丹油茶制作技术规程</w:t>
      </w:r>
      <w:r>
        <w:rPr>
          <w:rFonts w:ascii="仿宋_GB2312" w:eastAsia="仿宋_GB2312" w:hint="eastAsia"/>
          <w:sz w:val="32"/>
          <w:szCs w:val="32"/>
        </w:rPr>
        <w:t>》</w:t>
      </w:r>
      <w:r w:rsidR="008D78B0">
        <w:rPr>
          <w:rFonts w:ascii="仿宋_GB2312" w:eastAsia="仿宋_GB2312" w:hint="eastAsia"/>
          <w:sz w:val="32"/>
          <w:szCs w:val="32"/>
        </w:rPr>
        <w:t>的核心技术和创新点在于：</w:t>
      </w:r>
      <w:r w:rsidR="00C138B1" w:rsidRPr="00C138B1">
        <w:rPr>
          <w:rFonts w:ascii="仿宋_GB2312" w:eastAsia="仿宋_GB2312" w:hint="eastAsia"/>
          <w:color w:val="000000" w:themeColor="text1"/>
          <w:sz w:val="32"/>
          <w:szCs w:val="32"/>
        </w:rPr>
        <w:t>（1）原料</w:t>
      </w:r>
      <w:r w:rsidR="00C138B1" w:rsidRPr="00C138B1">
        <w:rPr>
          <w:rFonts w:ascii="仿宋_GB2312" w:eastAsia="仿宋_GB2312"/>
          <w:color w:val="000000" w:themeColor="text1"/>
          <w:sz w:val="32"/>
          <w:szCs w:val="32"/>
        </w:rPr>
        <w:t>创新：</w:t>
      </w:r>
      <w:r w:rsidR="00C138B1" w:rsidRPr="00C138B1">
        <w:rPr>
          <w:rFonts w:ascii="仿宋_GB2312" w:eastAsia="仿宋_GB2312" w:hint="eastAsia"/>
          <w:color w:val="000000" w:themeColor="text1"/>
          <w:sz w:val="32"/>
          <w:szCs w:val="32"/>
        </w:rPr>
        <w:t>选用南丹六龙茶干茶叶、南丹山泉水等具有当地特色的原料，这些地域性原料为南丹油茶赋予了独特的风味和品质基础；除了常见的茶叶、姜、蒜等，还加入了火麻仁、铁皮石斛等特色原料，</w:t>
      </w:r>
      <w:r w:rsidR="00C138B1" w:rsidRPr="00C138B1">
        <w:rPr>
          <w:rFonts w:ascii="仿宋_GB2312" w:eastAsia="仿宋_GB2312"/>
          <w:color w:val="000000" w:themeColor="text1"/>
          <w:sz w:val="32"/>
          <w:szCs w:val="32"/>
        </w:rPr>
        <w:t>拓展了油茶原料的应用范围，形成了如南丹火麻油茶、南丹铁皮石斛油茶等新的油茶品类，为油茶的创新发展提供了新的思路</w:t>
      </w:r>
      <w:r w:rsidR="00C138B1" w:rsidRPr="00C138B1">
        <w:rPr>
          <w:rFonts w:ascii="仿宋_GB2312" w:eastAsia="仿宋_GB2312" w:hint="eastAsia"/>
          <w:color w:val="000000" w:themeColor="text1"/>
          <w:sz w:val="32"/>
          <w:szCs w:val="32"/>
        </w:rPr>
        <w:t>。（2）工艺创新</w:t>
      </w:r>
      <w:r w:rsidR="00C138B1" w:rsidRPr="00C138B1">
        <w:rPr>
          <w:rFonts w:ascii="仿宋_GB2312" w:eastAsia="仿宋_GB2312"/>
          <w:color w:val="000000" w:themeColor="text1"/>
          <w:sz w:val="32"/>
          <w:szCs w:val="32"/>
        </w:rPr>
        <w:t>：</w:t>
      </w:r>
      <w:r w:rsidR="00C138B1" w:rsidRPr="00C138B1">
        <w:rPr>
          <w:rFonts w:ascii="仿宋_GB2312" w:eastAsia="仿宋_GB2312" w:hint="eastAsia"/>
          <w:color w:val="000000" w:themeColor="text1"/>
          <w:sz w:val="32"/>
          <w:szCs w:val="32"/>
        </w:rPr>
        <w:t>提出了现代工艺制作方法，将揉捻捶散完成的食材放入破壁机破碎至糊状，再进行稀释</w:t>
      </w:r>
      <w:r w:rsidR="00C138B1" w:rsidRPr="00C138B1">
        <w:rPr>
          <w:rFonts w:ascii="仿宋_GB2312" w:eastAsia="仿宋_GB2312" w:hint="eastAsia"/>
          <w:color w:val="000000" w:themeColor="text1"/>
          <w:sz w:val="32"/>
          <w:szCs w:val="32"/>
        </w:rPr>
        <w:lastRenderedPageBreak/>
        <w:t>过滤，这种工艺创新提高了制作效率，同时也可带来不同的口感和质地，为消费者提供了更多的选择。</w:t>
      </w:r>
    </w:p>
    <w:p w14:paraId="19FDA51E" w14:textId="33CD3D3E" w:rsidR="00110AC2" w:rsidRDefault="008D78B0" w:rsidP="008D78B0">
      <w:pPr>
        <w:spacing w:line="520" w:lineRule="exact"/>
        <w:ind w:firstLineChars="200" w:firstLine="640"/>
        <w:rPr>
          <w:rFonts w:ascii="仿宋_GB2312" w:eastAsia="仿宋_GB2312"/>
          <w:sz w:val="32"/>
          <w:szCs w:val="32"/>
        </w:rPr>
      </w:pPr>
      <w:r w:rsidRPr="00446351">
        <w:rPr>
          <w:rFonts w:ascii="仿宋_GB2312" w:eastAsia="仿宋_GB2312" w:hint="eastAsia"/>
          <w:color w:val="000000" w:themeColor="text1"/>
          <w:sz w:val="32"/>
          <w:szCs w:val="32"/>
        </w:rPr>
        <w:t>主要章节内容</w:t>
      </w:r>
      <w:r w:rsidRPr="00675577">
        <w:rPr>
          <w:rFonts w:ascii="仿宋_GB2312" w:eastAsia="仿宋_GB2312" w:hint="eastAsia"/>
          <w:color w:val="000000" w:themeColor="text1"/>
          <w:sz w:val="32"/>
          <w:szCs w:val="32"/>
        </w:rPr>
        <w:t>包括</w:t>
      </w:r>
      <w:r w:rsidR="00675577" w:rsidRPr="00675577">
        <w:rPr>
          <w:rFonts w:ascii="仿宋_GB2312" w:eastAsia="仿宋_GB2312" w:hint="eastAsia"/>
          <w:color w:val="000000" w:themeColor="text1"/>
          <w:sz w:val="32"/>
          <w:szCs w:val="32"/>
        </w:rPr>
        <w:t>南丹</w:t>
      </w:r>
      <w:r w:rsidR="00675577" w:rsidRPr="00675577">
        <w:rPr>
          <w:rFonts w:ascii="仿宋_GB2312" w:eastAsia="仿宋_GB2312"/>
          <w:color w:val="000000" w:themeColor="text1"/>
          <w:sz w:val="32"/>
          <w:szCs w:val="32"/>
        </w:rPr>
        <w:t>油茶传统制作工艺、南丹油茶现代制作工艺</w:t>
      </w:r>
      <w:r w:rsidR="00675577" w:rsidRPr="00675577">
        <w:rPr>
          <w:rFonts w:ascii="仿宋_GB2312" w:eastAsia="仿宋_GB2312" w:hint="eastAsia"/>
          <w:color w:val="000000" w:themeColor="text1"/>
          <w:sz w:val="32"/>
          <w:szCs w:val="32"/>
        </w:rPr>
        <w:t>的操作指示</w:t>
      </w:r>
      <w:r w:rsidR="0080563C" w:rsidRPr="00675577">
        <w:rPr>
          <w:rFonts w:ascii="仿宋_GB2312" w:eastAsia="仿宋_GB2312" w:hint="eastAsia"/>
          <w:sz w:val="32"/>
          <w:szCs w:val="32"/>
        </w:rPr>
        <w:t>。本文件主要内容及依据来源说明如下：</w:t>
      </w:r>
    </w:p>
    <w:p w14:paraId="3CB4232C" w14:textId="7FA0B09F" w:rsidR="003046B3" w:rsidRDefault="003046B3" w:rsidP="003046B3">
      <w:pPr>
        <w:spacing w:line="600" w:lineRule="exact"/>
        <w:ind w:firstLineChars="200" w:firstLine="643"/>
        <w:outlineLvl w:val="0"/>
        <w:rPr>
          <w:rFonts w:ascii="楷体" w:eastAsia="楷体" w:hAnsi="楷体"/>
          <w:b/>
          <w:bCs/>
          <w:sz w:val="32"/>
          <w:szCs w:val="32"/>
        </w:rPr>
      </w:pPr>
      <w:r>
        <w:rPr>
          <w:rFonts w:ascii="楷体" w:eastAsia="楷体" w:hAnsi="楷体" w:hint="eastAsia"/>
          <w:b/>
          <w:bCs/>
          <w:sz w:val="32"/>
          <w:szCs w:val="32"/>
        </w:rPr>
        <w:t>（一）制作工艺</w:t>
      </w:r>
    </w:p>
    <w:p w14:paraId="65B616B0" w14:textId="16E45F15" w:rsidR="003046B3" w:rsidRDefault="003046B3" w:rsidP="003046B3">
      <w:pPr>
        <w:spacing w:beforeLines="50" w:before="120" w:afterLines="50" w:after="120"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1</w:t>
      </w:r>
      <w:r>
        <w:rPr>
          <w:rFonts w:ascii="楷体" w:eastAsia="楷体" w:hAnsi="楷体" w:cs="仿宋_GB2312"/>
          <w:b/>
          <w:sz w:val="32"/>
          <w:szCs w:val="32"/>
        </w:rPr>
        <w:t>.</w:t>
      </w:r>
      <w:r>
        <w:rPr>
          <w:rFonts w:ascii="楷体" w:eastAsia="楷体" w:hAnsi="楷体" w:cs="仿宋_GB2312" w:hint="eastAsia"/>
          <w:b/>
          <w:sz w:val="32"/>
          <w:szCs w:val="32"/>
        </w:rPr>
        <w:t>工艺流程</w:t>
      </w:r>
    </w:p>
    <w:p w14:paraId="74BE2F71" w14:textId="44A6FA4F" w:rsidR="003046B3" w:rsidRPr="00FA7A0E" w:rsidRDefault="00F91122" w:rsidP="00F91122">
      <w:pPr>
        <w:jc w:val="center"/>
        <w:rPr>
          <w:rFonts w:ascii="仿宋_GB2312" w:eastAsia="仿宋_GB2312"/>
          <w:sz w:val="32"/>
          <w:szCs w:val="32"/>
        </w:rPr>
      </w:pPr>
      <w:r>
        <w:rPr>
          <w:noProof/>
        </w:rPr>
        <w:drawing>
          <wp:inline distT="0" distB="0" distL="0" distR="0" wp14:anchorId="54DD91F9" wp14:editId="5335DF2A">
            <wp:extent cx="5271770" cy="440197"/>
            <wp:effectExtent l="0" t="0" r="508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287104" cy="441477"/>
                    </a:xfrm>
                    <a:prstGeom prst="rect">
                      <a:avLst/>
                    </a:prstGeom>
                  </pic:spPr>
                </pic:pic>
              </a:graphicData>
            </a:graphic>
          </wp:inline>
        </w:drawing>
      </w:r>
    </w:p>
    <w:p w14:paraId="07F80F8E" w14:textId="73F58A79" w:rsidR="00FA7A0E" w:rsidRDefault="008B505E" w:rsidP="008B505E">
      <w:pPr>
        <w:spacing w:line="520" w:lineRule="exact"/>
        <w:jc w:val="center"/>
        <w:rPr>
          <w:rFonts w:ascii="仿宋_GB2312" w:eastAsia="仿宋_GB2312"/>
          <w:szCs w:val="32"/>
        </w:rPr>
      </w:pPr>
      <w:r w:rsidRPr="008B505E">
        <w:rPr>
          <w:rFonts w:ascii="仿宋_GB2312" w:eastAsia="仿宋_GB2312" w:hint="eastAsia"/>
          <w:szCs w:val="32"/>
        </w:rPr>
        <w:t xml:space="preserve">图2  </w:t>
      </w:r>
      <w:r w:rsidR="00FA7A0E" w:rsidRPr="008B505E">
        <w:rPr>
          <w:rFonts w:ascii="仿宋_GB2312" w:eastAsia="仿宋_GB2312" w:hint="eastAsia"/>
          <w:szCs w:val="32"/>
        </w:rPr>
        <w:t>南丹油茶</w:t>
      </w:r>
      <w:r w:rsidR="00F91122" w:rsidRPr="008B505E">
        <w:rPr>
          <w:rFonts w:ascii="仿宋_GB2312" w:eastAsia="仿宋_GB2312" w:hint="eastAsia"/>
          <w:szCs w:val="32"/>
        </w:rPr>
        <w:t>传统</w:t>
      </w:r>
      <w:r w:rsidR="00FA7A0E" w:rsidRPr="008B505E">
        <w:rPr>
          <w:rFonts w:ascii="仿宋_GB2312" w:eastAsia="仿宋_GB2312"/>
          <w:szCs w:val="32"/>
        </w:rPr>
        <w:t>制作</w:t>
      </w:r>
      <w:r w:rsidR="00FA7A0E" w:rsidRPr="008B505E">
        <w:rPr>
          <w:rFonts w:ascii="仿宋_GB2312" w:eastAsia="仿宋_GB2312" w:hint="eastAsia"/>
          <w:szCs w:val="32"/>
        </w:rPr>
        <w:t>工艺流程</w:t>
      </w:r>
      <w:r w:rsidR="00FA7A0E" w:rsidRPr="008B505E">
        <w:rPr>
          <w:rFonts w:ascii="仿宋_GB2312" w:eastAsia="仿宋_GB2312"/>
          <w:szCs w:val="32"/>
        </w:rPr>
        <w:t>图</w:t>
      </w:r>
    </w:p>
    <w:p w14:paraId="43C28A84" w14:textId="77777777" w:rsidR="002815F2" w:rsidRPr="00FA7A0E" w:rsidRDefault="002815F2" w:rsidP="002815F2">
      <w:pPr>
        <w:jc w:val="center"/>
        <w:rPr>
          <w:rFonts w:ascii="仿宋_GB2312" w:eastAsia="仿宋_GB2312"/>
          <w:sz w:val="32"/>
          <w:szCs w:val="32"/>
        </w:rPr>
      </w:pPr>
      <w:r>
        <w:rPr>
          <w:noProof/>
        </w:rPr>
        <w:drawing>
          <wp:inline distT="0" distB="0" distL="0" distR="0" wp14:anchorId="19609F57" wp14:editId="2ACD9271">
            <wp:extent cx="5154930" cy="463242"/>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175743" cy="465112"/>
                    </a:xfrm>
                    <a:prstGeom prst="rect">
                      <a:avLst/>
                    </a:prstGeom>
                  </pic:spPr>
                </pic:pic>
              </a:graphicData>
            </a:graphic>
          </wp:inline>
        </w:drawing>
      </w:r>
    </w:p>
    <w:p w14:paraId="1948D002" w14:textId="157CD518" w:rsidR="002815F2" w:rsidRPr="008B505E" w:rsidRDefault="002815F2" w:rsidP="002815F2">
      <w:pPr>
        <w:spacing w:line="520" w:lineRule="exact"/>
        <w:jc w:val="center"/>
        <w:rPr>
          <w:rFonts w:ascii="仿宋_GB2312" w:eastAsia="仿宋_GB2312"/>
          <w:szCs w:val="32"/>
        </w:rPr>
      </w:pPr>
      <w:r w:rsidRPr="008B505E">
        <w:rPr>
          <w:rFonts w:ascii="仿宋_GB2312" w:eastAsia="仿宋_GB2312" w:hint="eastAsia"/>
          <w:szCs w:val="32"/>
        </w:rPr>
        <w:t>图</w:t>
      </w:r>
      <w:r w:rsidR="00AB7C52">
        <w:rPr>
          <w:rFonts w:ascii="仿宋_GB2312" w:eastAsia="仿宋_GB2312"/>
          <w:szCs w:val="32"/>
        </w:rPr>
        <w:t>3</w:t>
      </w:r>
      <w:r w:rsidRPr="008B505E">
        <w:rPr>
          <w:rFonts w:ascii="仿宋_GB2312" w:eastAsia="仿宋_GB2312" w:hint="eastAsia"/>
          <w:szCs w:val="32"/>
        </w:rPr>
        <w:t xml:space="preserve">  南丹油茶</w:t>
      </w:r>
      <w:r>
        <w:rPr>
          <w:rFonts w:ascii="仿宋_GB2312" w:eastAsia="仿宋_GB2312" w:hint="eastAsia"/>
          <w:szCs w:val="32"/>
        </w:rPr>
        <w:t>现代</w:t>
      </w:r>
      <w:r w:rsidRPr="008B505E">
        <w:rPr>
          <w:rFonts w:ascii="仿宋_GB2312" w:eastAsia="仿宋_GB2312"/>
          <w:szCs w:val="32"/>
        </w:rPr>
        <w:t>制作</w:t>
      </w:r>
      <w:r w:rsidRPr="008B505E">
        <w:rPr>
          <w:rFonts w:ascii="仿宋_GB2312" w:eastAsia="仿宋_GB2312" w:hint="eastAsia"/>
          <w:szCs w:val="32"/>
        </w:rPr>
        <w:t>工艺流程</w:t>
      </w:r>
      <w:r w:rsidRPr="008B505E">
        <w:rPr>
          <w:rFonts w:ascii="仿宋_GB2312" w:eastAsia="仿宋_GB2312"/>
          <w:szCs w:val="32"/>
        </w:rPr>
        <w:t>图</w:t>
      </w:r>
    </w:p>
    <w:p w14:paraId="58F4DE66" w14:textId="44715EB4" w:rsidR="002815F2" w:rsidRDefault="00732365" w:rsidP="00C24E82">
      <w:pPr>
        <w:spacing w:line="520" w:lineRule="exact"/>
        <w:ind w:firstLineChars="200" w:firstLine="640"/>
        <w:rPr>
          <w:rFonts w:ascii="仿宋_GB2312" w:eastAsia="仿宋_GB2312"/>
          <w:sz w:val="32"/>
          <w:szCs w:val="32"/>
        </w:rPr>
      </w:pPr>
      <w:r>
        <w:rPr>
          <w:rFonts w:ascii="仿宋_GB2312" w:eastAsia="仿宋_GB2312" w:hint="eastAsia"/>
          <w:sz w:val="32"/>
          <w:szCs w:val="32"/>
        </w:rPr>
        <w:t>南丹</w:t>
      </w:r>
      <w:r w:rsidR="003046B3" w:rsidRPr="003046B3">
        <w:rPr>
          <w:rFonts w:ascii="仿宋_GB2312" w:eastAsia="仿宋_GB2312" w:hint="eastAsia"/>
          <w:sz w:val="32"/>
          <w:szCs w:val="32"/>
        </w:rPr>
        <w:t>油茶制作工艺流程主要结合调研的</w:t>
      </w:r>
      <w:r w:rsidR="00002DC3">
        <w:rPr>
          <w:rFonts w:ascii="仿宋_GB2312" w:eastAsia="仿宋_GB2312"/>
          <w:sz w:val="32"/>
          <w:szCs w:val="32"/>
        </w:rPr>
        <w:t>4</w:t>
      </w:r>
      <w:r w:rsidR="003046B3" w:rsidRPr="00BA19F9">
        <w:rPr>
          <w:rFonts w:ascii="仿宋_GB2312" w:eastAsia="仿宋_GB2312" w:hint="eastAsia"/>
          <w:sz w:val="32"/>
          <w:szCs w:val="32"/>
        </w:rPr>
        <w:t>家</w:t>
      </w:r>
      <w:r w:rsidR="003046B3" w:rsidRPr="003046B3">
        <w:rPr>
          <w:rFonts w:ascii="仿宋_GB2312" w:eastAsia="仿宋_GB2312" w:hint="eastAsia"/>
          <w:sz w:val="32"/>
          <w:szCs w:val="32"/>
        </w:rPr>
        <w:t>具有代表性的</w:t>
      </w:r>
      <w:r w:rsidRPr="00732365">
        <w:rPr>
          <w:rFonts w:ascii="仿宋_GB2312" w:eastAsia="仿宋_GB2312" w:hint="eastAsia"/>
          <w:sz w:val="32"/>
          <w:szCs w:val="32"/>
        </w:rPr>
        <w:t>南丹</w:t>
      </w:r>
      <w:r w:rsidR="003046B3" w:rsidRPr="003046B3">
        <w:rPr>
          <w:rFonts w:ascii="仿宋_GB2312" w:eastAsia="仿宋_GB2312" w:hint="eastAsia"/>
          <w:sz w:val="32"/>
          <w:szCs w:val="32"/>
        </w:rPr>
        <w:t>油茶制作餐饮门店的制作经验及做法确定</w:t>
      </w:r>
      <w:r w:rsidR="002815F2">
        <w:rPr>
          <w:rFonts w:ascii="仿宋_GB2312" w:eastAsia="仿宋_GB2312" w:hint="eastAsia"/>
          <w:sz w:val="32"/>
          <w:szCs w:val="32"/>
        </w:rPr>
        <w:t>，</w:t>
      </w:r>
      <w:r w:rsidR="002815F2">
        <w:rPr>
          <w:rFonts w:ascii="仿宋_GB2312" w:eastAsia="仿宋_GB2312"/>
          <w:sz w:val="32"/>
          <w:szCs w:val="32"/>
        </w:rPr>
        <w:t>分为传统工艺和现代工艺</w:t>
      </w:r>
      <w:r w:rsidR="002815F2">
        <w:rPr>
          <w:rFonts w:ascii="仿宋_GB2312" w:eastAsia="仿宋_GB2312" w:hint="eastAsia"/>
          <w:sz w:val="32"/>
          <w:szCs w:val="32"/>
        </w:rPr>
        <w:t>，</w:t>
      </w:r>
      <w:r w:rsidR="00F377C0">
        <w:rPr>
          <w:rFonts w:ascii="仿宋_GB2312" w:eastAsia="仿宋_GB2312" w:hint="eastAsia"/>
          <w:sz w:val="32"/>
          <w:szCs w:val="32"/>
        </w:rPr>
        <w:t>如</w:t>
      </w:r>
      <w:r w:rsidR="00F377C0">
        <w:rPr>
          <w:rFonts w:ascii="仿宋_GB2312" w:eastAsia="仿宋_GB2312"/>
          <w:sz w:val="32"/>
          <w:szCs w:val="32"/>
        </w:rPr>
        <w:t>图</w:t>
      </w:r>
      <w:r w:rsidR="008B505E">
        <w:rPr>
          <w:rFonts w:ascii="仿宋_GB2312" w:eastAsia="仿宋_GB2312"/>
          <w:sz w:val="32"/>
          <w:szCs w:val="32"/>
        </w:rPr>
        <w:t>2</w:t>
      </w:r>
      <w:r w:rsidR="002815F2">
        <w:rPr>
          <w:rFonts w:ascii="仿宋_GB2312" w:eastAsia="仿宋_GB2312" w:hint="eastAsia"/>
          <w:sz w:val="32"/>
          <w:szCs w:val="32"/>
        </w:rPr>
        <w:t>、</w:t>
      </w:r>
      <w:r w:rsidR="002815F2">
        <w:rPr>
          <w:rFonts w:ascii="仿宋_GB2312" w:eastAsia="仿宋_GB2312"/>
          <w:sz w:val="32"/>
          <w:szCs w:val="32"/>
        </w:rPr>
        <w:t>图</w:t>
      </w:r>
      <w:r w:rsidR="002815F2">
        <w:rPr>
          <w:rFonts w:ascii="仿宋_GB2312" w:eastAsia="仿宋_GB2312" w:hint="eastAsia"/>
          <w:sz w:val="32"/>
          <w:szCs w:val="32"/>
        </w:rPr>
        <w:t>3</w:t>
      </w:r>
      <w:r w:rsidR="00F377C0">
        <w:rPr>
          <w:rFonts w:ascii="仿宋_GB2312" w:eastAsia="仿宋_GB2312" w:hint="eastAsia"/>
          <w:sz w:val="32"/>
          <w:szCs w:val="32"/>
        </w:rPr>
        <w:t>所示</w:t>
      </w:r>
      <w:r w:rsidR="002815F2">
        <w:rPr>
          <w:rFonts w:ascii="仿宋_GB2312" w:eastAsia="仿宋_GB2312" w:hint="eastAsia"/>
          <w:sz w:val="32"/>
          <w:szCs w:val="32"/>
        </w:rPr>
        <w:t>。</w:t>
      </w:r>
      <w:r w:rsidR="00F377C0">
        <w:rPr>
          <w:rFonts w:ascii="仿宋_GB2312" w:eastAsia="仿宋_GB2312" w:hint="eastAsia"/>
          <w:sz w:val="32"/>
          <w:szCs w:val="32"/>
        </w:rPr>
        <w:t>传统制作</w:t>
      </w:r>
      <w:r w:rsidR="00F377C0">
        <w:rPr>
          <w:rFonts w:ascii="仿宋_GB2312" w:eastAsia="仿宋_GB2312"/>
          <w:sz w:val="32"/>
          <w:szCs w:val="32"/>
        </w:rPr>
        <w:t>工艺</w:t>
      </w:r>
      <w:r w:rsidR="00F377C0">
        <w:rPr>
          <w:rFonts w:ascii="仿宋_GB2312" w:eastAsia="仿宋_GB2312" w:hint="eastAsia"/>
          <w:sz w:val="32"/>
          <w:szCs w:val="32"/>
        </w:rPr>
        <w:t>主要</w:t>
      </w:r>
      <w:r w:rsidR="00F377C0">
        <w:rPr>
          <w:rFonts w:ascii="仿宋_GB2312" w:eastAsia="仿宋_GB2312"/>
          <w:sz w:val="32"/>
          <w:szCs w:val="32"/>
        </w:rPr>
        <w:t>从</w:t>
      </w:r>
      <w:r w:rsidR="00F377C0">
        <w:rPr>
          <w:rFonts w:ascii="仿宋_GB2312" w:eastAsia="仿宋_GB2312"/>
          <w:sz w:val="32"/>
          <w:szCs w:val="32"/>
        </w:rPr>
        <w:t>“</w:t>
      </w:r>
      <w:r w:rsidR="00F377C0">
        <w:rPr>
          <w:rFonts w:ascii="仿宋_GB2312" w:eastAsia="仿宋_GB2312" w:hint="eastAsia"/>
          <w:sz w:val="32"/>
          <w:szCs w:val="32"/>
        </w:rPr>
        <w:t>揉捻捶散</w:t>
      </w:r>
      <w:r w:rsidR="00F377C0">
        <w:rPr>
          <w:rFonts w:ascii="仿宋_GB2312" w:eastAsia="仿宋_GB2312"/>
          <w:sz w:val="32"/>
          <w:szCs w:val="32"/>
        </w:rPr>
        <w:t>”</w:t>
      </w:r>
      <w:r w:rsidR="00F377C0">
        <w:rPr>
          <w:rFonts w:ascii="仿宋_GB2312" w:eastAsia="仿宋_GB2312" w:hint="eastAsia"/>
          <w:sz w:val="32"/>
          <w:szCs w:val="32"/>
        </w:rPr>
        <w:t>之后</w:t>
      </w:r>
      <w:r w:rsidR="00F377C0">
        <w:rPr>
          <w:rFonts w:ascii="仿宋_GB2312" w:eastAsia="仿宋_GB2312"/>
          <w:sz w:val="32"/>
          <w:szCs w:val="32"/>
        </w:rPr>
        <w:t>与现代</w:t>
      </w:r>
      <w:r w:rsidR="00F377C0">
        <w:rPr>
          <w:rFonts w:ascii="仿宋_GB2312" w:eastAsia="仿宋_GB2312" w:hint="eastAsia"/>
          <w:sz w:val="32"/>
          <w:szCs w:val="32"/>
        </w:rPr>
        <w:t>工艺</w:t>
      </w:r>
      <w:r w:rsidR="00F377C0">
        <w:rPr>
          <w:rFonts w:ascii="仿宋_GB2312" w:eastAsia="仿宋_GB2312"/>
          <w:sz w:val="32"/>
          <w:szCs w:val="32"/>
        </w:rPr>
        <w:t>做出区别。传统</w:t>
      </w:r>
      <w:r w:rsidR="00F377C0">
        <w:rPr>
          <w:rFonts w:ascii="仿宋_GB2312" w:eastAsia="仿宋_GB2312" w:hint="eastAsia"/>
          <w:sz w:val="32"/>
          <w:szCs w:val="32"/>
        </w:rPr>
        <w:t>上</w:t>
      </w:r>
      <w:r w:rsidR="00F377C0">
        <w:rPr>
          <w:rFonts w:ascii="仿宋_GB2312" w:eastAsia="仿宋_GB2312"/>
          <w:sz w:val="32"/>
          <w:szCs w:val="32"/>
        </w:rPr>
        <w:t>，</w:t>
      </w:r>
      <w:r w:rsidR="00F377C0" w:rsidRPr="00F377C0">
        <w:rPr>
          <w:rFonts w:ascii="仿宋_GB2312" w:eastAsia="仿宋_GB2312" w:hint="eastAsia"/>
          <w:sz w:val="32"/>
          <w:szCs w:val="32"/>
        </w:rPr>
        <w:t>揉捻捶散</w:t>
      </w:r>
      <w:r w:rsidR="00F377C0">
        <w:rPr>
          <w:rFonts w:ascii="仿宋_GB2312" w:eastAsia="仿宋_GB2312" w:hint="eastAsia"/>
          <w:sz w:val="32"/>
          <w:szCs w:val="32"/>
        </w:rPr>
        <w:t>得到</w:t>
      </w:r>
      <w:r w:rsidR="00F377C0">
        <w:rPr>
          <w:rFonts w:ascii="仿宋_GB2312" w:eastAsia="仿宋_GB2312"/>
          <w:sz w:val="32"/>
          <w:szCs w:val="32"/>
        </w:rPr>
        <w:t>的油茶料</w:t>
      </w:r>
      <w:r w:rsidR="00F377C0">
        <w:rPr>
          <w:rFonts w:ascii="仿宋_GB2312" w:eastAsia="仿宋_GB2312" w:hint="eastAsia"/>
          <w:sz w:val="32"/>
          <w:szCs w:val="32"/>
        </w:rPr>
        <w:t>需要</w:t>
      </w:r>
      <w:r w:rsidR="00F377C0">
        <w:rPr>
          <w:rFonts w:ascii="仿宋_GB2312" w:eastAsia="仿宋_GB2312"/>
          <w:sz w:val="32"/>
          <w:szCs w:val="32"/>
        </w:rPr>
        <w:t>再</w:t>
      </w:r>
      <w:r w:rsidR="00F377C0">
        <w:rPr>
          <w:rFonts w:ascii="仿宋_GB2312" w:eastAsia="仿宋_GB2312" w:hint="eastAsia"/>
          <w:sz w:val="32"/>
          <w:szCs w:val="32"/>
        </w:rPr>
        <w:t>加入</w:t>
      </w:r>
      <w:r w:rsidR="00F377C0">
        <w:rPr>
          <w:rFonts w:ascii="仿宋_GB2312" w:eastAsia="仿宋_GB2312"/>
          <w:sz w:val="32"/>
          <w:szCs w:val="32"/>
        </w:rPr>
        <w:t>沸水煮制，</w:t>
      </w:r>
      <w:r w:rsidR="00F377C0">
        <w:rPr>
          <w:rFonts w:ascii="仿宋_GB2312" w:eastAsia="仿宋_GB2312" w:hint="eastAsia"/>
          <w:sz w:val="32"/>
          <w:szCs w:val="32"/>
        </w:rPr>
        <w:t>过滤</w:t>
      </w:r>
      <w:r w:rsidR="00F377C0">
        <w:rPr>
          <w:rFonts w:ascii="仿宋_GB2312" w:eastAsia="仿宋_GB2312"/>
          <w:sz w:val="32"/>
          <w:szCs w:val="32"/>
        </w:rPr>
        <w:t>得到茶汤</w:t>
      </w:r>
      <w:r w:rsidR="00F377C0">
        <w:rPr>
          <w:rFonts w:ascii="仿宋_GB2312" w:eastAsia="仿宋_GB2312" w:hint="eastAsia"/>
          <w:sz w:val="32"/>
          <w:szCs w:val="32"/>
        </w:rPr>
        <w:t>（第一锅</w:t>
      </w:r>
      <w:r w:rsidR="00F377C0">
        <w:rPr>
          <w:rFonts w:ascii="仿宋_GB2312" w:eastAsia="仿宋_GB2312"/>
          <w:sz w:val="32"/>
          <w:szCs w:val="32"/>
        </w:rPr>
        <w:t>油茶</w:t>
      </w:r>
      <w:r w:rsidR="00F377C0">
        <w:rPr>
          <w:rFonts w:ascii="仿宋_GB2312" w:eastAsia="仿宋_GB2312" w:hint="eastAsia"/>
          <w:sz w:val="32"/>
          <w:szCs w:val="32"/>
        </w:rPr>
        <w:t>），</w:t>
      </w:r>
      <w:r w:rsidR="00F377C0">
        <w:rPr>
          <w:rFonts w:ascii="仿宋_GB2312" w:eastAsia="仿宋_GB2312"/>
          <w:sz w:val="32"/>
          <w:szCs w:val="32"/>
        </w:rPr>
        <w:t>而</w:t>
      </w:r>
      <w:r w:rsidR="00F377C0">
        <w:rPr>
          <w:rFonts w:ascii="仿宋_GB2312" w:eastAsia="仿宋_GB2312" w:hint="eastAsia"/>
          <w:sz w:val="32"/>
          <w:szCs w:val="32"/>
        </w:rPr>
        <w:t>滤渣</w:t>
      </w:r>
      <w:r w:rsidR="00F377C0">
        <w:rPr>
          <w:rFonts w:ascii="仿宋_GB2312" w:eastAsia="仿宋_GB2312"/>
          <w:sz w:val="32"/>
          <w:szCs w:val="32"/>
        </w:rPr>
        <w:t>（</w:t>
      </w:r>
      <w:r w:rsidR="00F377C0">
        <w:rPr>
          <w:rFonts w:ascii="仿宋_GB2312" w:eastAsia="仿宋_GB2312" w:hint="eastAsia"/>
          <w:sz w:val="32"/>
          <w:szCs w:val="32"/>
        </w:rPr>
        <w:t>油茶料</w:t>
      </w:r>
      <w:r w:rsidR="00F377C0">
        <w:rPr>
          <w:rFonts w:ascii="仿宋_GB2312" w:eastAsia="仿宋_GB2312"/>
          <w:sz w:val="32"/>
          <w:szCs w:val="32"/>
        </w:rPr>
        <w:t>）</w:t>
      </w:r>
      <w:r w:rsidR="00F377C0">
        <w:rPr>
          <w:rFonts w:ascii="仿宋_GB2312" w:eastAsia="仿宋_GB2312" w:hint="eastAsia"/>
          <w:sz w:val="32"/>
          <w:szCs w:val="32"/>
        </w:rPr>
        <w:t>则</w:t>
      </w:r>
      <w:r w:rsidR="00F377C0">
        <w:rPr>
          <w:rFonts w:ascii="仿宋_GB2312" w:eastAsia="仿宋_GB2312"/>
          <w:sz w:val="32"/>
          <w:szCs w:val="32"/>
        </w:rPr>
        <w:t>再重复利用进行捶打制作第二锅</w:t>
      </w:r>
      <w:r w:rsidR="00F377C0">
        <w:rPr>
          <w:rFonts w:ascii="仿宋_GB2312" w:eastAsia="仿宋_GB2312" w:hint="eastAsia"/>
          <w:sz w:val="32"/>
          <w:szCs w:val="32"/>
        </w:rPr>
        <w:t>、</w:t>
      </w:r>
      <w:r w:rsidR="00F377C0">
        <w:rPr>
          <w:rFonts w:ascii="仿宋_GB2312" w:eastAsia="仿宋_GB2312"/>
          <w:sz w:val="32"/>
          <w:szCs w:val="32"/>
        </w:rPr>
        <w:t>第三锅油茶，</w:t>
      </w:r>
      <w:r w:rsidR="00F377C0">
        <w:rPr>
          <w:rFonts w:ascii="仿宋_GB2312" w:eastAsia="仿宋_GB2312" w:hint="eastAsia"/>
          <w:sz w:val="32"/>
          <w:szCs w:val="32"/>
        </w:rPr>
        <w:t>并</w:t>
      </w:r>
      <w:r w:rsidR="00F377C0">
        <w:rPr>
          <w:rFonts w:ascii="仿宋_GB2312" w:eastAsia="仿宋_GB2312"/>
          <w:sz w:val="32"/>
          <w:szCs w:val="32"/>
        </w:rPr>
        <w:t>与第一锅油茶混合并</w:t>
      </w:r>
      <w:r w:rsidR="00F377C0">
        <w:rPr>
          <w:rFonts w:ascii="仿宋_GB2312" w:eastAsia="仿宋_GB2312" w:hint="eastAsia"/>
          <w:sz w:val="32"/>
          <w:szCs w:val="32"/>
        </w:rPr>
        <w:t>。</w:t>
      </w:r>
      <w:r w:rsidR="009C743A">
        <w:rPr>
          <w:rFonts w:ascii="仿宋_GB2312" w:eastAsia="仿宋_GB2312" w:hint="eastAsia"/>
          <w:sz w:val="32"/>
          <w:szCs w:val="32"/>
        </w:rPr>
        <w:t>人工捶打</w:t>
      </w:r>
      <w:r w:rsidR="009C743A" w:rsidRPr="009C743A">
        <w:rPr>
          <w:rFonts w:ascii="仿宋_GB2312" w:eastAsia="仿宋_GB2312" w:hint="eastAsia"/>
          <w:sz w:val="32"/>
          <w:szCs w:val="32"/>
        </w:rPr>
        <w:t>操作是南丹油茶</w:t>
      </w:r>
      <w:r w:rsidR="009C743A">
        <w:rPr>
          <w:rFonts w:ascii="仿宋_GB2312" w:eastAsia="仿宋_GB2312" w:hint="eastAsia"/>
          <w:sz w:val="32"/>
          <w:szCs w:val="32"/>
        </w:rPr>
        <w:t>传统</w:t>
      </w:r>
      <w:r w:rsidR="009C743A" w:rsidRPr="009C743A">
        <w:rPr>
          <w:rFonts w:ascii="仿宋_GB2312" w:eastAsia="仿宋_GB2312" w:hint="eastAsia"/>
          <w:sz w:val="32"/>
          <w:szCs w:val="32"/>
        </w:rPr>
        <w:t>非遗技艺的核心，</w:t>
      </w:r>
      <w:r w:rsidR="009C743A">
        <w:rPr>
          <w:rFonts w:ascii="仿宋_GB2312" w:eastAsia="仿宋_GB2312" w:hint="eastAsia"/>
          <w:sz w:val="32"/>
          <w:szCs w:val="32"/>
        </w:rPr>
        <w:t>更好</w:t>
      </w:r>
      <w:r w:rsidR="009C743A">
        <w:rPr>
          <w:rFonts w:ascii="仿宋_GB2312" w:eastAsia="仿宋_GB2312"/>
          <w:sz w:val="32"/>
          <w:szCs w:val="32"/>
        </w:rPr>
        <w:t>地</w:t>
      </w:r>
      <w:r w:rsidR="009C743A">
        <w:rPr>
          <w:rFonts w:ascii="仿宋_GB2312" w:eastAsia="仿宋_GB2312" w:hint="eastAsia"/>
          <w:sz w:val="32"/>
          <w:szCs w:val="32"/>
        </w:rPr>
        <w:t>保留</w:t>
      </w:r>
      <w:r w:rsidR="009C743A">
        <w:rPr>
          <w:rFonts w:ascii="仿宋_GB2312" w:eastAsia="仿宋_GB2312"/>
          <w:sz w:val="32"/>
          <w:szCs w:val="32"/>
        </w:rPr>
        <w:t>和</w:t>
      </w:r>
      <w:r w:rsidR="009C743A" w:rsidRPr="009C743A">
        <w:rPr>
          <w:rFonts w:ascii="仿宋_GB2312" w:eastAsia="仿宋_GB2312" w:hint="eastAsia"/>
          <w:sz w:val="32"/>
          <w:szCs w:val="32"/>
        </w:rPr>
        <w:t>体现了匠人经验和</w:t>
      </w:r>
      <w:r w:rsidR="009C743A">
        <w:rPr>
          <w:rFonts w:ascii="仿宋_GB2312" w:eastAsia="仿宋_GB2312" w:hint="eastAsia"/>
          <w:sz w:val="32"/>
          <w:szCs w:val="32"/>
        </w:rPr>
        <w:t>南丹</w:t>
      </w:r>
      <w:r w:rsidR="009C743A" w:rsidRPr="009C743A">
        <w:rPr>
          <w:rFonts w:ascii="仿宋_GB2312" w:eastAsia="仿宋_GB2312" w:hint="eastAsia"/>
          <w:sz w:val="32"/>
          <w:szCs w:val="32"/>
        </w:rPr>
        <w:t>地域特色</w:t>
      </w:r>
      <w:r w:rsidR="009C743A">
        <w:rPr>
          <w:rFonts w:ascii="仿宋_GB2312" w:eastAsia="仿宋_GB2312" w:hint="eastAsia"/>
          <w:sz w:val="32"/>
          <w:szCs w:val="32"/>
        </w:rPr>
        <w:t>。</w:t>
      </w:r>
    </w:p>
    <w:p w14:paraId="1BE8C4AF" w14:textId="688D622D" w:rsidR="00F931BB" w:rsidRDefault="002815F2" w:rsidP="00C24E82">
      <w:pPr>
        <w:spacing w:line="520" w:lineRule="exact"/>
        <w:ind w:firstLineChars="200" w:firstLine="640"/>
        <w:rPr>
          <w:rFonts w:ascii="仿宋_GB2312" w:eastAsia="仿宋_GB2312"/>
          <w:sz w:val="32"/>
          <w:szCs w:val="32"/>
        </w:rPr>
      </w:pPr>
      <w:r w:rsidRPr="009C743A">
        <w:rPr>
          <w:rFonts w:ascii="仿宋_GB2312" w:eastAsia="仿宋_GB2312" w:hint="eastAsia"/>
          <w:sz w:val="32"/>
          <w:szCs w:val="32"/>
        </w:rPr>
        <w:t>考虑到</w:t>
      </w:r>
      <w:r w:rsidR="009C743A" w:rsidRPr="009C743A">
        <w:rPr>
          <w:rFonts w:ascii="仿宋_GB2312" w:eastAsia="仿宋_GB2312" w:hint="eastAsia"/>
          <w:sz w:val="32"/>
          <w:szCs w:val="32"/>
        </w:rPr>
        <w:t>南丹</w:t>
      </w:r>
      <w:r w:rsidR="009C743A" w:rsidRPr="009C743A">
        <w:rPr>
          <w:rFonts w:ascii="仿宋_GB2312" w:eastAsia="仿宋_GB2312"/>
          <w:sz w:val="32"/>
          <w:szCs w:val="32"/>
        </w:rPr>
        <w:t>油茶</w:t>
      </w:r>
      <w:r w:rsidR="009C743A" w:rsidRPr="009C743A">
        <w:rPr>
          <w:rFonts w:ascii="仿宋_GB2312" w:eastAsia="仿宋_GB2312" w:hint="eastAsia"/>
          <w:sz w:val="32"/>
          <w:szCs w:val="32"/>
        </w:rPr>
        <w:t>制作</w:t>
      </w:r>
      <w:r w:rsidR="009C743A" w:rsidRPr="009C743A">
        <w:rPr>
          <w:rFonts w:ascii="仿宋_GB2312" w:eastAsia="仿宋_GB2312"/>
          <w:sz w:val="32"/>
          <w:szCs w:val="32"/>
        </w:rPr>
        <w:t>的</w:t>
      </w:r>
      <w:r w:rsidR="009C743A" w:rsidRPr="009C743A">
        <w:rPr>
          <w:rFonts w:ascii="仿宋_GB2312" w:eastAsia="仿宋_GB2312" w:hint="eastAsia"/>
          <w:sz w:val="32"/>
          <w:szCs w:val="32"/>
        </w:rPr>
        <w:t>高效工业化需求</w:t>
      </w:r>
      <w:r w:rsidRPr="009C743A">
        <w:rPr>
          <w:rFonts w:ascii="仿宋_GB2312" w:eastAsia="仿宋_GB2312" w:hint="eastAsia"/>
          <w:sz w:val="32"/>
          <w:szCs w:val="32"/>
        </w:rPr>
        <w:t>，</w:t>
      </w:r>
      <w:r w:rsidR="009C743A" w:rsidRPr="009C743A">
        <w:rPr>
          <w:rFonts w:ascii="仿宋_GB2312" w:eastAsia="仿宋_GB2312" w:hint="eastAsia"/>
          <w:sz w:val="32"/>
          <w:szCs w:val="32"/>
        </w:rPr>
        <w:t>机械破壁</w:t>
      </w:r>
      <w:r w:rsidR="009C743A">
        <w:rPr>
          <w:rFonts w:ascii="仿宋_GB2312" w:eastAsia="仿宋_GB2312" w:hint="eastAsia"/>
          <w:sz w:val="32"/>
          <w:szCs w:val="32"/>
        </w:rPr>
        <w:t>的</w:t>
      </w:r>
      <w:r w:rsidR="009C743A">
        <w:rPr>
          <w:rFonts w:ascii="仿宋_GB2312" w:eastAsia="仿宋_GB2312"/>
          <w:sz w:val="32"/>
          <w:szCs w:val="32"/>
        </w:rPr>
        <w:t>优势是</w:t>
      </w:r>
      <w:r w:rsidR="009C743A" w:rsidRPr="009C743A">
        <w:rPr>
          <w:rFonts w:ascii="仿宋_GB2312" w:eastAsia="仿宋_GB2312" w:hint="eastAsia"/>
          <w:sz w:val="32"/>
          <w:szCs w:val="32"/>
        </w:rPr>
        <w:t>速度快，适合规模化生产，显著降低时间和人力成本</w:t>
      </w:r>
      <w:r w:rsidR="009C743A">
        <w:rPr>
          <w:rFonts w:ascii="仿宋_GB2312" w:eastAsia="仿宋_GB2312" w:hint="eastAsia"/>
          <w:sz w:val="32"/>
          <w:szCs w:val="32"/>
        </w:rPr>
        <w:t>，</w:t>
      </w:r>
      <w:r w:rsidR="009C743A" w:rsidRPr="009C743A">
        <w:rPr>
          <w:rFonts w:ascii="仿宋_GB2312" w:eastAsia="仿宋_GB2312" w:hint="eastAsia"/>
          <w:sz w:val="32"/>
          <w:szCs w:val="32"/>
        </w:rPr>
        <w:t>速旋转刀片能将食材彻底粉碎，使茶汤更细腻、无颗粒感，符合现代消费者对口感的一致化需求。</w:t>
      </w:r>
      <w:r w:rsidRPr="002815F2">
        <w:rPr>
          <w:rFonts w:ascii="仿宋_GB2312" w:eastAsia="仿宋_GB2312" w:hint="eastAsia"/>
          <w:sz w:val="32"/>
          <w:szCs w:val="32"/>
        </w:rPr>
        <w:t>现代制作工艺区别于传统制作工艺</w:t>
      </w:r>
      <w:r>
        <w:rPr>
          <w:rFonts w:ascii="仿宋_GB2312" w:eastAsia="仿宋_GB2312" w:hint="eastAsia"/>
          <w:sz w:val="32"/>
          <w:szCs w:val="32"/>
        </w:rPr>
        <w:t>。</w:t>
      </w:r>
      <w:r w:rsidRPr="002815F2">
        <w:rPr>
          <w:rFonts w:ascii="仿宋_GB2312" w:eastAsia="仿宋_GB2312" w:hint="eastAsia"/>
          <w:sz w:val="32"/>
          <w:szCs w:val="32"/>
        </w:rPr>
        <w:t>前期工艺（原料选择、预处理、茶叶炒制、揉捻锤散）相同</w:t>
      </w:r>
      <w:r>
        <w:rPr>
          <w:rFonts w:ascii="仿宋_GB2312" w:eastAsia="仿宋_GB2312" w:hint="eastAsia"/>
          <w:sz w:val="32"/>
          <w:szCs w:val="32"/>
        </w:rPr>
        <w:t>。</w:t>
      </w:r>
      <w:r w:rsidRPr="002815F2">
        <w:rPr>
          <w:rFonts w:ascii="仿宋_GB2312" w:eastAsia="仿宋_GB2312" w:hint="eastAsia"/>
          <w:sz w:val="32"/>
          <w:szCs w:val="32"/>
        </w:rPr>
        <w:t>不同之处在于，在揉捻捶散之后，是使用破壁机对食材进行充分破碎，无需再经过重复多次的锤打混合</w:t>
      </w:r>
      <w:r>
        <w:rPr>
          <w:rFonts w:ascii="仿宋_GB2312" w:eastAsia="仿宋_GB2312" w:hint="eastAsia"/>
          <w:sz w:val="32"/>
          <w:szCs w:val="32"/>
        </w:rPr>
        <w:t>。</w:t>
      </w:r>
    </w:p>
    <w:p w14:paraId="44D52791" w14:textId="1EF3AAD0" w:rsidR="00F931BB" w:rsidRPr="00402F3D" w:rsidRDefault="00F931BB" w:rsidP="00402F3D">
      <w:pPr>
        <w:spacing w:beforeLines="50" w:before="120" w:afterLines="50" w:after="120" w:line="560" w:lineRule="exact"/>
        <w:ind w:firstLineChars="200" w:firstLine="643"/>
        <w:outlineLvl w:val="1"/>
        <w:rPr>
          <w:rFonts w:ascii="楷体" w:eastAsia="楷体" w:hAnsi="楷体" w:cs="仿宋_GB2312"/>
          <w:b/>
          <w:sz w:val="32"/>
          <w:szCs w:val="32"/>
        </w:rPr>
      </w:pPr>
      <w:r w:rsidRPr="00402F3D">
        <w:rPr>
          <w:rFonts w:ascii="楷体" w:eastAsia="楷体" w:hAnsi="楷体" w:cs="仿宋_GB2312" w:hint="eastAsia"/>
          <w:b/>
          <w:sz w:val="32"/>
          <w:szCs w:val="32"/>
        </w:rPr>
        <w:lastRenderedPageBreak/>
        <w:t>2.原料选择</w:t>
      </w:r>
    </w:p>
    <w:p w14:paraId="04ECBBCB" w14:textId="6E05B91F" w:rsidR="00C24E82" w:rsidRDefault="00C24E82" w:rsidP="006462CA">
      <w:pPr>
        <w:spacing w:line="600" w:lineRule="exact"/>
        <w:ind w:firstLineChars="200" w:firstLine="648"/>
        <w:rPr>
          <w:rFonts w:ascii="仿宋_GB2312" w:eastAsia="仿宋_GB2312" w:hAnsi="仿宋_GB2312"/>
          <w:spacing w:val="2"/>
          <w:sz w:val="32"/>
        </w:rPr>
      </w:pPr>
      <w:r w:rsidRPr="00C24E82">
        <w:rPr>
          <w:rFonts w:ascii="仿宋_GB2312" w:eastAsia="仿宋_GB2312" w:hAnsi="仿宋_GB2312" w:hint="eastAsia"/>
          <w:spacing w:val="2"/>
          <w:sz w:val="32"/>
        </w:rPr>
        <w:t>制作</w:t>
      </w:r>
      <w:r w:rsidRPr="00C24E82">
        <w:rPr>
          <w:rFonts w:ascii="仿宋_GB2312" w:eastAsia="仿宋_GB2312" w:hAnsi="仿宋_GB2312"/>
          <w:spacing w:val="2"/>
          <w:sz w:val="32"/>
        </w:rPr>
        <w:t>南丹油茶的</w:t>
      </w:r>
      <w:r w:rsidRPr="00C24E82">
        <w:rPr>
          <w:rFonts w:ascii="仿宋_GB2312" w:eastAsia="仿宋_GB2312" w:hAnsi="仿宋_GB2312" w:hint="eastAsia"/>
          <w:spacing w:val="2"/>
          <w:sz w:val="32"/>
        </w:rPr>
        <w:t>核心</w:t>
      </w:r>
      <w:r w:rsidRPr="00C24E82">
        <w:rPr>
          <w:rFonts w:ascii="仿宋_GB2312" w:eastAsia="仿宋_GB2312" w:hAnsi="仿宋_GB2312"/>
          <w:spacing w:val="2"/>
          <w:sz w:val="32"/>
        </w:rPr>
        <w:t>原料茶叶</w:t>
      </w:r>
      <w:r w:rsidRPr="00C24E82">
        <w:rPr>
          <w:rFonts w:ascii="仿宋_GB2312" w:eastAsia="仿宋_GB2312" w:hAnsi="仿宋_GB2312" w:hint="eastAsia"/>
          <w:spacing w:val="2"/>
          <w:sz w:val="32"/>
        </w:rPr>
        <w:t>选用</w:t>
      </w:r>
      <w:r w:rsidRPr="00C24E82">
        <w:rPr>
          <w:rFonts w:ascii="仿宋_GB2312" w:eastAsia="仿宋_GB2312" w:hAnsi="仿宋_GB2312"/>
          <w:spacing w:val="2"/>
          <w:sz w:val="32"/>
        </w:rPr>
        <w:t>的是</w:t>
      </w:r>
      <w:r w:rsidRPr="00C24E82">
        <w:rPr>
          <w:rFonts w:ascii="仿宋_GB2312" w:eastAsia="仿宋_GB2312" w:hAnsi="仿宋_GB2312" w:hint="eastAsia"/>
          <w:spacing w:val="2"/>
          <w:sz w:val="32"/>
        </w:rPr>
        <w:t>原产南丹</w:t>
      </w:r>
      <w:r w:rsidRPr="00C24E82">
        <w:rPr>
          <w:rFonts w:ascii="仿宋_GB2312" w:eastAsia="仿宋_GB2312" w:hAnsi="仿宋_GB2312"/>
          <w:spacing w:val="2"/>
          <w:sz w:val="32"/>
        </w:rPr>
        <w:t>的六龙茶</w:t>
      </w:r>
      <w:r w:rsidR="00D5256C">
        <w:rPr>
          <w:rFonts w:ascii="仿宋_GB2312" w:eastAsia="仿宋_GB2312" w:hAnsi="仿宋_GB2312" w:hint="eastAsia"/>
          <w:spacing w:val="2"/>
          <w:sz w:val="32"/>
        </w:rPr>
        <w:t>干</w:t>
      </w:r>
      <w:r w:rsidR="00D5256C">
        <w:rPr>
          <w:rFonts w:ascii="仿宋_GB2312" w:eastAsia="仿宋_GB2312" w:hAnsi="仿宋_GB2312"/>
          <w:spacing w:val="2"/>
          <w:sz w:val="32"/>
        </w:rPr>
        <w:t>茶</w:t>
      </w:r>
      <w:r w:rsidRPr="00C24E82">
        <w:rPr>
          <w:rFonts w:ascii="仿宋_GB2312" w:eastAsia="仿宋_GB2312" w:hAnsi="仿宋_GB2312"/>
          <w:spacing w:val="2"/>
          <w:sz w:val="32"/>
        </w:rPr>
        <w:t>叶，</w:t>
      </w:r>
      <w:r w:rsidR="00D5256C" w:rsidRPr="00D5256C">
        <w:rPr>
          <w:rFonts w:ascii="仿宋_GB2312" w:eastAsia="仿宋_GB2312" w:hAnsi="仿宋_GB2312" w:hint="eastAsia"/>
          <w:spacing w:val="2"/>
          <w:sz w:val="32"/>
        </w:rPr>
        <w:t>符合</w:t>
      </w:r>
      <w:r w:rsidR="00D5256C">
        <w:rPr>
          <w:rFonts w:ascii="仿宋_GB2312" w:eastAsia="仿宋_GB2312" w:hAnsi="仿宋_GB2312" w:hint="eastAsia"/>
          <w:spacing w:val="2"/>
          <w:sz w:val="32"/>
        </w:rPr>
        <w:t>T/GXAS 603</w:t>
      </w:r>
      <w:r w:rsidR="00D5256C" w:rsidRPr="00D5256C">
        <w:rPr>
          <w:rFonts w:ascii="仿宋_GB2312" w:eastAsia="仿宋_GB2312" w:hAnsi="仿宋_GB2312" w:hint="eastAsia"/>
          <w:spacing w:val="2"/>
          <w:sz w:val="32"/>
        </w:rPr>
        <w:t>地理标志农产品标准</w:t>
      </w:r>
      <w:r w:rsidR="00D5256C">
        <w:rPr>
          <w:rFonts w:ascii="仿宋_GB2312" w:eastAsia="仿宋_GB2312" w:hAnsi="仿宋_GB2312" w:hint="eastAsia"/>
          <w:spacing w:val="2"/>
          <w:sz w:val="32"/>
        </w:rPr>
        <w:t>（见</w:t>
      </w:r>
      <w:r w:rsidR="00D5256C">
        <w:rPr>
          <w:rFonts w:ascii="仿宋_GB2312" w:eastAsia="仿宋_GB2312" w:hAnsi="仿宋_GB2312"/>
          <w:spacing w:val="2"/>
          <w:sz w:val="32"/>
        </w:rPr>
        <w:t>图</w:t>
      </w:r>
      <w:r w:rsidR="00675577">
        <w:rPr>
          <w:rFonts w:ascii="仿宋_GB2312" w:eastAsia="仿宋_GB2312" w:hAnsi="仿宋_GB2312"/>
          <w:spacing w:val="2"/>
          <w:sz w:val="32"/>
        </w:rPr>
        <w:t>4</w:t>
      </w:r>
      <w:r w:rsidR="00D5256C">
        <w:rPr>
          <w:rFonts w:ascii="仿宋_GB2312" w:eastAsia="仿宋_GB2312" w:hAnsi="仿宋_GB2312" w:hint="eastAsia"/>
          <w:spacing w:val="2"/>
          <w:sz w:val="32"/>
        </w:rPr>
        <w:t>）</w:t>
      </w:r>
      <w:r w:rsidR="00D5256C" w:rsidRPr="00D5256C">
        <w:rPr>
          <w:rFonts w:ascii="仿宋_GB2312" w:eastAsia="仿宋_GB2312" w:hAnsi="仿宋_GB2312" w:hint="eastAsia"/>
          <w:spacing w:val="2"/>
          <w:sz w:val="32"/>
        </w:rPr>
        <w:t>，具有独特的山野香气与醇厚口感</w:t>
      </w:r>
      <w:r w:rsidR="006462CA">
        <w:rPr>
          <w:rFonts w:ascii="仿宋_GB2312" w:eastAsia="仿宋_GB2312" w:hAnsi="仿宋_GB2312" w:hint="eastAsia"/>
          <w:spacing w:val="2"/>
          <w:sz w:val="32"/>
        </w:rPr>
        <w:t>。</w:t>
      </w:r>
      <w:r w:rsidR="00D5256C" w:rsidRPr="00D5256C">
        <w:rPr>
          <w:rFonts w:ascii="仿宋_GB2312" w:eastAsia="仿宋_GB2312" w:hAnsi="仿宋_GB2312" w:hint="eastAsia"/>
          <w:spacing w:val="2"/>
          <w:sz w:val="32"/>
        </w:rPr>
        <w:t>干茶叶的使用是长期实践形成的工艺选择，符合</w:t>
      </w:r>
      <w:r w:rsidR="00D5256C">
        <w:rPr>
          <w:rFonts w:ascii="仿宋_GB2312" w:eastAsia="仿宋_GB2312" w:hAnsi="仿宋_GB2312" w:hint="eastAsia"/>
          <w:spacing w:val="2"/>
          <w:sz w:val="32"/>
        </w:rPr>
        <w:t>南丹地域特色</w:t>
      </w:r>
      <w:r w:rsidR="00D5256C" w:rsidRPr="00D5256C">
        <w:rPr>
          <w:rFonts w:ascii="仿宋_GB2312" w:eastAsia="仿宋_GB2312" w:hAnsi="仿宋_GB2312" w:hint="eastAsia"/>
          <w:spacing w:val="2"/>
          <w:sz w:val="32"/>
        </w:rPr>
        <w:t>。干茶叶的保质期长，便于南丹六龙茶作为地理标志农产品统一加工、储存和运输，支持油茶产业的规模化生产</w:t>
      </w:r>
      <w:r w:rsidR="00D5256C">
        <w:rPr>
          <w:rFonts w:ascii="仿宋_GB2312" w:eastAsia="仿宋_GB2312" w:hAnsi="仿宋_GB2312" w:hint="eastAsia"/>
          <w:spacing w:val="2"/>
          <w:sz w:val="32"/>
        </w:rPr>
        <w:t>。</w:t>
      </w:r>
    </w:p>
    <w:p w14:paraId="6E6DB9BC" w14:textId="1E0D3B51" w:rsidR="00485B9D" w:rsidRDefault="00485B9D" w:rsidP="00636CD3">
      <w:pPr>
        <w:pStyle w:val="BodyText2"/>
        <w:spacing w:after="0" w:line="240" w:lineRule="auto"/>
        <w:jc w:val="center"/>
      </w:pPr>
    </w:p>
    <w:tbl>
      <w:tblPr>
        <w:tblStyle w:val="afc"/>
        <w:tblW w:w="0" w:type="auto"/>
        <w:tblBorders>
          <w:top w:val="none" w:sz="0" w:space="0" w:color="auto"/>
          <w:bottom w:val="none" w:sz="0" w:space="0" w:color="auto"/>
        </w:tblBorders>
        <w:tblLook w:val="04A0" w:firstRow="1" w:lastRow="0" w:firstColumn="1" w:lastColumn="0" w:noHBand="0" w:noVBand="1"/>
      </w:tblPr>
      <w:tblGrid>
        <w:gridCol w:w="5382"/>
        <w:gridCol w:w="3792"/>
      </w:tblGrid>
      <w:tr w:rsidR="003859C7" w14:paraId="2F54E316" w14:textId="77777777" w:rsidTr="003859C7">
        <w:tc>
          <w:tcPr>
            <w:tcW w:w="4587" w:type="dxa"/>
          </w:tcPr>
          <w:p w14:paraId="41BA6A5A" w14:textId="265B4BFD" w:rsidR="003859C7" w:rsidRDefault="003859C7" w:rsidP="00636CD3">
            <w:pPr>
              <w:pStyle w:val="BodyText2"/>
              <w:spacing w:after="0" w:line="240" w:lineRule="auto"/>
              <w:jc w:val="center"/>
            </w:pPr>
            <w:r>
              <w:rPr>
                <w:noProof/>
              </w:rPr>
              <w:drawing>
                <wp:inline distT="0" distB="0" distL="0" distR="0" wp14:anchorId="177EF438" wp14:editId="7C6BC183">
                  <wp:extent cx="3411415" cy="1736935"/>
                  <wp:effectExtent l="19050" t="19050" r="17780" b="158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32191" cy="1747513"/>
                          </a:xfrm>
                          <a:prstGeom prst="rect">
                            <a:avLst/>
                          </a:prstGeom>
                          <a:ln>
                            <a:solidFill>
                              <a:schemeClr val="tx1"/>
                            </a:solidFill>
                          </a:ln>
                        </pic:spPr>
                      </pic:pic>
                    </a:graphicData>
                  </a:graphic>
                </wp:inline>
              </w:drawing>
            </w:r>
          </w:p>
        </w:tc>
        <w:tc>
          <w:tcPr>
            <w:tcW w:w="4587" w:type="dxa"/>
            <w:vAlign w:val="center"/>
          </w:tcPr>
          <w:p w14:paraId="278EE0DA" w14:textId="16EC7194" w:rsidR="003859C7" w:rsidRDefault="003859C7" w:rsidP="003859C7">
            <w:pPr>
              <w:pStyle w:val="BodyText2"/>
              <w:spacing w:after="0" w:line="240" w:lineRule="auto"/>
              <w:jc w:val="center"/>
            </w:pPr>
            <w:r w:rsidRPr="003859C7">
              <w:rPr>
                <w:noProof/>
              </w:rPr>
              <w:drawing>
                <wp:inline distT="0" distB="0" distL="0" distR="0" wp14:anchorId="4E05E253" wp14:editId="3AD172A3">
                  <wp:extent cx="2386330" cy="1593273"/>
                  <wp:effectExtent l="0" t="0" r="0" b="6985"/>
                  <wp:docPr id="6" name="图片 6" descr="D:\WeChat Files\wxid_tlkkpedjg22c22\FileStorage\Temp\1751010066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WeChat Files\wxid_tlkkpedjg22c22\FileStorage\Temp\1751010066800.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90705" cy="1596194"/>
                          </a:xfrm>
                          <a:prstGeom prst="rect">
                            <a:avLst/>
                          </a:prstGeom>
                          <a:noFill/>
                          <a:ln>
                            <a:noFill/>
                          </a:ln>
                        </pic:spPr>
                      </pic:pic>
                    </a:graphicData>
                  </a:graphic>
                </wp:inline>
              </w:drawing>
            </w:r>
          </w:p>
        </w:tc>
      </w:tr>
    </w:tbl>
    <w:p w14:paraId="19B455ED" w14:textId="0AB36F6C" w:rsidR="008B505E" w:rsidRDefault="008B505E" w:rsidP="008B505E">
      <w:pPr>
        <w:spacing w:line="520" w:lineRule="exact"/>
        <w:jc w:val="center"/>
        <w:rPr>
          <w:rFonts w:ascii="仿宋_GB2312" w:eastAsia="仿宋_GB2312"/>
          <w:szCs w:val="32"/>
        </w:rPr>
      </w:pPr>
      <w:r w:rsidRPr="008B505E">
        <w:rPr>
          <w:rFonts w:ascii="仿宋_GB2312" w:eastAsia="仿宋_GB2312" w:hint="eastAsia"/>
          <w:szCs w:val="32"/>
        </w:rPr>
        <w:t>图</w:t>
      </w:r>
      <w:r w:rsidR="00675577">
        <w:rPr>
          <w:rFonts w:ascii="仿宋_GB2312" w:eastAsia="仿宋_GB2312"/>
          <w:szCs w:val="32"/>
        </w:rPr>
        <w:t>4</w:t>
      </w:r>
      <w:r w:rsidRPr="008B505E">
        <w:rPr>
          <w:rFonts w:ascii="仿宋_GB2312" w:eastAsia="仿宋_GB2312"/>
          <w:szCs w:val="32"/>
        </w:rPr>
        <w:t xml:space="preserve">  </w:t>
      </w:r>
      <w:r w:rsidRPr="008B505E">
        <w:rPr>
          <w:rFonts w:ascii="仿宋_GB2312" w:eastAsia="仿宋_GB2312" w:hint="eastAsia"/>
          <w:szCs w:val="32"/>
        </w:rPr>
        <w:t>T/GXAS 603</w:t>
      </w:r>
      <w:r w:rsidR="00636CD3">
        <w:rPr>
          <w:rFonts w:ascii="仿宋_GB2312" w:eastAsia="仿宋_GB2312" w:hint="eastAsia"/>
          <w:szCs w:val="32"/>
        </w:rPr>
        <w:t>《</w:t>
      </w:r>
      <w:r w:rsidR="00636CD3" w:rsidRPr="00636CD3">
        <w:rPr>
          <w:rFonts w:ascii="仿宋_GB2312" w:eastAsia="仿宋_GB2312" w:hint="eastAsia"/>
          <w:szCs w:val="32"/>
        </w:rPr>
        <w:t xml:space="preserve">地理标志农产品 </w:t>
      </w:r>
      <w:r w:rsidR="00636CD3" w:rsidRPr="00636CD3">
        <w:rPr>
          <w:rFonts w:ascii="仿宋_GB2312" w:eastAsia="仿宋_GB2312"/>
          <w:szCs w:val="32"/>
        </w:rPr>
        <w:t xml:space="preserve"> </w:t>
      </w:r>
      <w:r w:rsidR="00636CD3" w:rsidRPr="00636CD3">
        <w:rPr>
          <w:rFonts w:ascii="仿宋_GB2312" w:eastAsia="仿宋_GB2312" w:hint="eastAsia"/>
          <w:szCs w:val="32"/>
        </w:rPr>
        <w:t>南丹六龙茶</w:t>
      </w:r>
      <w:r w:rsidR="00636CD3">
        <w:rPr>
          <w:rFonts w:ascii="仿宋_GB2312" w:eastAsia="仿宋_GB2312" w:hint="eastAsia"/>
          <w:szCs w:val="32"/>
        </w:rPr>
        <w:t>》</w:t>
      </w:r>
    </w:p>
    <w:p w14:paraId="20C62647" w14:textId="77777777" w:rsidR="00B1076F" w:rsidRPr="00B1076F" w:rsidRDefault="00B1076F" w:rsidP="00B1076F">
      <w:pPr>
        <w:pStyle w:val="BodyText2"/>
        <w:spacing w:after="0" w:line="240" w:lineRule="auto"/>
        <w:jc w:val="center"/>
      </w:pPr>
    </w:p>
    <w:p w14:paraId="0907C0AC" w14:textId="22C4C189" w:rsidR="00350281" w:rsidRDefault="00350281" w:rsidP="003A41EB">
      <w:pPr>
        <w:spacing w:line="520" w:lineRule="exact"/>
        <w:ind w:firstLineChars="200" w:firstLine="640"/>
        <w:rPr>
          <w:rFonts w:ascii="仿宋_GB2312" w:eastAsia="仿宋_GB2312"/>
          <w:sz w:val="32"/>
          <w:szCs w:val="32"/>
        </w:rPr>
      </w:pPr>
      <w:r w:rsidRPr="00350281">
        <w:rPr>
          <w:rFonts w:ascii="仿宋_GB2312" w:eastAsia="仿宋_GB2312" w:hint="eastAsia"/>
          <w:sz w:val="32"/>
          <w:szCs w:val="32"/>
        </w:rPr>
        <w:t>火麻作为传统保健食品原料，兼具食用与保健价值其油脂香气能丰富油茶口感</w:t>
      </w:r>
      <w:r w:rsidR="00332275">
        <w:rPr>
          <w:rFonts w:ascii="仿宋_GB2312" w:eastAsia="仿宋_GB2312" w:hint="eastAsia"/>
          <w:sz w:val="32"/>
          <w:szCs w:val="32"/>
        </w:rPr>
        <w:t>。</w:t>
      </w:r>
      <w:r w:rsidR="00332275" w:rsidRPr="00332275">
        <w:rPr>
          <w:rFonts w:ascii="仿宋_GB2312" w:eastAsia="仿宋_GB2312" w:hint="eastAsia"/>
          <w:sz w:val="32"/>
          <w:szCs w:val="32"/>
        </w:rPr>
        <w:t>中国卫生部在2002年曾发布《关于进一步规范保健食品原料的通知》（卫法监发〔2002〕51号），该通知中明确将火麻仁列为药食同源原材料，既可用于食品领域，又可用于医药领域</w:t>
      </w:r>
      <w:r w:rsidR="003A41EB">
        <w:rPr>
          <w:rFonts w:ascii="仿宋_GB2312" w:eastAsia="仿宋_GB2312" w:hint="eastAsia"/>
          <w:sz w:val="32"/>
          <w:szCs w:val="32"/>
        </w:rPr>
        <w:t>，</w:t>
      </w:r>
      <w:r w:rsidR="00332275" w:rsidRPr="00332275">
        <w:rPr>
          <w:rFonts w:ascii="仿宋_GB2312" w:eastAsia="仿宋_GB2312" w:hint="eastAsia"/>
          <w:sz w:val="32"/>
          <w:szCs w:val="32"/>
        </w:rPr>
        <w:t>见</w:t>
      </w:r>
      <w:r w:rsidR="00332275" w:rsidRPr="00332275">
        <w:rPr>
          <w:rFonts w:ascii="仿宋_GB2312" w:eastAsia="仿宋_GB2312"/>
          <w:sz w:val="32"/>
          <w:szCs w:val="32"/>
        </w:rPr>
        <w:t>图</w:t>
      </w:r>
      <w:r w:rsidR="00675577">
        <w:rPr>
          <w:rFonts w:ascii="仿宋_GB2312" w:eastAsia="仿宋_GB2312"/>
          <w:sz w:val="32"/>
          <w:szCs w:val="32"/>
        </w:rPr>
        <w:t>5</w:t>
      </w:r>
      <w:r w:rsidR="003A41EB">
        <w:rPr>
          <w:rFonts w:ascii="仿宋_GB2312" w:eastAsia="仿宋_GB2312" w:hint="eastAsia"/>
          <w:sz w:val="32"/>
          <w:szCs w:val="32"/>
        </w:rPr>
        <w:t>。</w:t>
      </w:r>
      <w:r w:rsidR="003A41EB" w:rsidRPr="003A41EB">
        <w:rPr>
          <w:rFonts w:ascii="仿宋_GB2312" w:eastAsia="仿宋_GB2312" w:hint="eastAsia"/>
          <w:sz w:val="32"/>
          <w:szCs w:val="32"/>
        </w:rPr>
        <w:t>文火炒制后散发淡淡香味，与茶叶、姜蒜等搭配，增加香气层次。富含的油脂可使茶汤口感更丝滑，同时提供营养</w:t>
      </w:r>
      <w:r w:rsidR="00B824AE">
        <w:rPr>
          <w:rFonts w:ascii="仿宋_GB2312" w:eastAsia="仿宋_GB2312" w:hint="eastAsia"/>
          <w:sz w:val="32"/>
          <w:szCs w:val="32"/>
        </w:rPr>
        <w:t>。</w:t>
      </w:r>
      <w:r w:rsidR="00FB258D">
        <w:rPr>
          <w:rFonts w:ascii="仿宋_GB2312" w:eastAsia="仿宋_GB2312" w:hint="eastAsia"/>
          <w:sz w:val="32"/>
          <w:szCs w:val="32"/>
        </w:rPr>
        <w:t>火麻仁</w:t>
      </w:r>
      <w:r w:rsidR="00FB258D">
        <w:rPr>
          <w:rFonts w:ascii="仿宋_GB2312" w:eastAsia="仿宋_GB2312"/>
          <w:sz w:val="32"/>
          <w:szCs w:val="32"/>
        </w:rPr>
        <w:t>的选择要求需要符合</w:t>
      </w:r>
      <w:r w:rsidR="00FB258D">
        <w:rPr>
          <w:rFonts w:ascii="仿宋_GB2312" w:eastAsia="仿宋_GB2312" w:hint="eastAsia"/>
          <w:sz w:val="32"/>
          <w:szCs w:val="32"/>
        </w:rPr>
        <w:t>《</w:t>
      </w:r>
      <w:r w:rsidR="00FB258D" w:rsidRPr="00FB258D">
        <w:rPr>
          <w:rFonts w:ascii="仿宋_GB2312" w:eastAsia="仿宋_GB2312" w:hint="eastAsia"/>
          <w:sz w:val="32"/>
          <w:szCs w:val="32"/>
        </w:rPr>
        <w:t>中华人民共和国药典（一部）</w:t>
      </w:r>
      <w:r w:rsidR="00FB258D">
        <w:rPr>
          <w:rFonts w:ascii="仿宋_GB2312" w:eastAsia="仿宋_GB2312" w:hint="eastAsia"/>
          <w:sz w:val="32"/>
          <w:szCs w:val="32"/>
        </w:rPr>
        <w:t>》的</w:t>
      </w:r>
      <w:r w:rsidR="00FB258D">
        <w:rPr>
          <w:rFonts w:ascii="仿宋_GB2312" w:eastAsia="仿宋_GB2312"/>
          <w:sz w:val="32"/>
          <w:szCs w:val="32"/>
        </w:rPr>
        <w:t>规定</w:t>
      </w:r>
      <w:r w:rsidR="00950339">
        <w:rPr>
          <w:rFonts w:ascii="仿宋_GB2312" w:eastAsia="仿宋_GB2312" w:hint="eastAsia"/>
          <w:sz w:val="32"/>
          <w:szCs w:val="32"/>
        </w:rPr>
        <w:t>。</w:t>
      </w:r>
    </w:p>
    <w:p w14:paraId="02B20C1D" w14:textId="3990AD01" w:rsidR="00B1076F" w:rsidRDefault="00B1076F" w:rsidP="00B1076F">
      <w:pPr>
        <w:pStyle w:val="BodyText2"/>
      </w:pPr>
    </w:p>
    <w:p w14:paraId="7E49C349" w14:textId="77777777" w:rsidR="00B1076F" w:rsidRPr="00B1076F" w:rsidRDefault="00B1076F" w:rsidP="00B1076F">
      <w:pPr>
        <w:pStyle w:val="BodyText2"/>
      </w:pPr>
    </w:p>
    <w:tbl>
      <w:tblPr>
        <w:tblStyle w:val="afc"/>
        <w:tblW w:w="0" w:type="auto"/>
        <w:tblBorders>
          <w:top w:val="none" w:sz="0" w:space="0" w:color="auto"/>
          <w:bottom w:val="none" w:sz="0" w:space="0" w:color="auto"/>
        </w:tblBorders>
        <w:tblLook w:val="04A0" w:firstRow="1" w:lastRow="0" w:firstColumn="1" w:lastColumn="0" w:noHBand="0" w:noVBand="1"/>
      </w:tblPr>
      <w:tblGrid>
        <w:gridCol w:w="6332"/>
        <w:gridCol w:w="2842"/>
      </w:tblGrid>
      <w:tr w:rsidR="007E4986" w14:paraId="630CB457" w14:textId="77777777" w:rsidTr="00583B23">
        <w:tc>
          <w:tcPr>
            <w:tcW w:w="5856" w:type="dxa"/>
            <w:vAlign w:val="center"/>
          </w:tcPr>
          <w:p w14:paraId="53ABB44F" w14:textId="654089D5" w:rsidR="00350281" w:rsidRDefault="00350281" w:rsidP="000521D2">
            <w:pPr>
              <w:pStyle w:val="BodyText2"/>
              <w:spacing w:after="0" w:line="240" w:lineRule="auto"/>
              <w:jc w:val="center"/>
            </w:pPr>
            <w:r w:rsidRPr="00350281">
              <w:rPr>
                <w:rFonts w:ascii="仿宋_GB2312" w:eastAsia="仿宋_GB2312" w:hAnsi="仿宋_GB2312"/>
                <w:noProof/>
                <w:spacing w:val="2"/>
              </w:rPr>
              <w:lastRenderedPageBreak/>
              <w:drawing>
                <wp:inline distT="0" distB="0" distL="0" distR="0" wp14:anchorId="77F4A1D1" wp14:editId="11F471BE">
                  <wp:extent cx="3879455" cy="1600200"/>
                  <wp:effectExtent l="19050" t="19050" r="26035" b="1905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03861" cy="1610267"/>
                          </a:xfrm>
                          <a:prstGeom prst="rect">
                            <a:avLst/>
                          </a:prstGeom>
                          <a:ln>
                            <a:solidFill>
                              <a:schemeClr val="tx1"/>
                            </a:solidFill>
                          </a:ln>
                        </pic:spPr>
                      </pic:pic>
                    </a:graphicData>
                  </a:graphic>
                </wp:inline>
              </w:drawing>
            </w:r>
          </w:p>
        </w:tc>
        <w:tc>
          <w:tcPr>
            <w:tcW w:w="3318" w:type="dxa"/>
            <w:vAlign w:val="center"/>
          </w:tcPr>
          <w:p w14:paraId="7D313009" w14:textId="291A9C4B" w:rsidR="00350281" w:rsidRDefault="00350281" w:rsidP="000521D2">
            <w:pPr>
              <w:pStyle w:val="BodyText2"/>
              <w:spacing w:after="0" w:line="240" w:lineRule="auto"/>
              <w:jc w:val="center"/>
            </w:pPr>
            <w:r>
              <w:rPr>
                <w:noProof/>
              </w:rPr>
              <w:drawing>
                <wp:inline distT="0" distB="0" distL="0" distR="0" wp14:anchorId="5A726C7D" wp14:editId="2DF3D82A">
                  <wp:extent cx="1685242" cy="1531967"/>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60865" cy="1600712"/>
                          </a:xfrm>
                          <a:prstGeom prst="rect">
                            <a:avLst/>
                          </a:prstGeom>
                        </pic:spPr>
                      </pic:pic>
                    </a:graphicData>
                  </a:graphic>
                </wp:inline>
              </w:drawing>
            </w:r>
          </w:p>
        </w:tc>
      </w:tr>
    </w:tbl>
    <w:p w14:paraId="1C117DBB" w14:textId="5130F1D9" w:rsidR="00350281" w:rsidRDefault="00350281" w:rsidP="00350281">
      <w:pPr>
        <w:spacing w:line="520" w:lineRule="exact"/>
        <w:jc w:val="center"/>
        <w:rPr>
          <w:rFonts w:ascii="仿宋_GB2312" w:eastAsia="仿宋_GB2312"/>
          <w:szCs w:val="32"/>
        </w:rPr>
      </w:pPr>
      <w:r w:rsidRPr="00350281">
        <w:rPr>
          <w:rFonts w:ascii="仿宋_GB2312" w:eastAsia="仿宋_GB2312" w:hint="eastAsia"/>
          <w:szCs w:val="32"/>
        </w:rPr>
        <w:t>图</w:t>
      </w:r>
      <w:r w:rsidR="00675577">
        <w:rPr>
          <w:rFonts w:ascii="仿宋_GB2312" w:eastAsia="仿宋_GB2312"/>
          <w:szCs w:val="32"/>
        </w:rPr>
        <w:t>5</w:t>
      </w:r>
      <w:r w:rsidRPr="00350281">
        <w:rPr>
          <w:rFonts w:ascii="仿宋_GB2312" w:eastAsia="仿宋_GB2312" w:hint="eastAsia"/>
          <w:szCs w:val="32"/>
        </w:rPr>
        <w:t xml:space="preserve">  《卫生部关于进一步规范保健食品原料管理的通知》（卫法监发〔2002〕51号）</w:t>
      </w:r>
    </w:p>
    <w:p w14:paraId="7C4E4D55" w14:textId="77777777" w:rsidR="00B1076F" w:rsidRDefault="00B1076F" w:rsidP="00B1076F">
      <w:pPr>
        <w:pStyle w:val="BodyText2"/>
        <w:spacing w:after="0" w:line="240" w:lineRule="auto"/>
        <w:jc w:val="center"/>
        <w:rPr>
          <w:rFonts w:ascii="仿宋_GB2312" w:eastAsia="仿宋_GB2312"/>
        </w:rPr>
      </w:pPr>
    </w:p>
    <w:p w14:paraId="78A97082" w14:textId="1186D2B6" w:rsidR="00596B94" w:rsidRDefault="00BA0C55" w:rsidP="002A7EA8">
      <w:pPr>
        <w:spacing w:line="520" w:lineRule="exact"/>
        <w:ind w:firstLineChars="200" w:firstLine="640"/>
        <w:rPr>
          <w:rFonts w:ascii="仿宋_GB2312" w:eastAsia="仿宋_GB2312"/>
          <w:sz w:val="32"/>
          <w:szCs w:val="32"/>
        </w:rPr>
      </w:pPr>
      <w:r w:rsidRPr="00BA0C55">
        <w:rPr>
          <w:rFonts w:ascii="仿宋_GB2312" w:eastAsia="仿宋_GB2312" w:hint="eastAsia"/>
          <w:sz w:val="32"/>
          <w:szCs w:val="32"/>
        </w:rPr>
        <w:t>铁皮石斛含石斛多糖、氨基酸等成分，质地柔韧、味甘微寒</w:t>
      </w:r>
      <w:r>
        <w:rPr>
          <w:rFonts w:ascii="仿宋_GB2312" w:eastAsia="仿宋_GB2312" w:hint="eastAsia"/>
          <w:sz w:val="32"/>
          <w:szCs w:val="32"/>
        </w:rPr>
        <w:t>，能</w:t>
      </w:r>
      <w:r w:rsidRPr="00BA0C55">
        <w:rPr>
          <w:rFonts w:ascii="仿宋_GB2312" w:eastAsia="仿宋_GB2312" w:hint="eastAsia"/>
          <w:sz w:val="32"/>
          <w:szCs w:val="32"/>
        </w:rPr>
        <w:t>为油茶增添滋补属性，符合现代健康饮食需求。</w:t>
      </w:r>
      <w:r w:rsidR="00A17C20">
        <w:rPr>
          <w:rFonts w:ascii="仿宋_GB2312" w:eastAsia="仿宋_GB2312" w:hint="eastAsia"/>
          <w:sz w:val="32"/>
          <w:szCs w:val="32"/>
        </w:rPr>
        <w:t>铁皮石斛</w:t>
      </w:r>
      <w:r w:rsidR="00A17C20">
        <w:rPr>
          <w:rFonts w:ascii="仿宋_GB2312" w:eastAsia="仿宋_GB2312"/>
          <w:sz w:val="32"/>
          <w:szCs w:val="32"/>
        </w:rPr>
        <w:t>需</w:t>
      </w:r>
      <w:r w:rsidR="00A17C20">
        <w:rPr>
          <w:rFonts w:ascii="仿宋_GB2312" w:eastAsia="仿宋_GB2312" w:hint="eastAsia"/>
          <w:sz w:val="32"/>
          <w:szCs w:val="32"/>
        </w:rPr>
        <w:t>明确</w:t>
      </w:r>
      <w:r w:rsidR="00A17C20" w:rsidRPr="00A17C20">
        <w:rPr>
          <w:rFonts w:ascii="仿宋_GB2312" w:eastAsia="仿宋_GB2312"/>
          <w:sz w:val="32"/>
          <w:szCs w:val="32"/>
        </w:rPr>
        <w:t>符合</w:t>
      </w:r>
      <w:r w:rsidR="00A17C20">
        <w:rPr>
          <w:rFonts w:ascii="仿宋_GB2312" w:eastAsia="仿宋_GB2312"/>
          <w:sz w:val="32"/>
          <w:szCs w:val="32"/>
        </w:rPr>
        <w:t>2023</w:t>
      </w:r>
      <w:r w:rsidR="00A17C20" w:rsidRPr="00A17C20">
        <w:rPr>
          <w:rFonts w:ascii="仿宋_GB2312" w:eastAsia="仿宋_GB2312"/>
          <w:sz w:val="32"/>
          <w:szCs w:val="32"/>
        </w:rPr>
        <w:t>年第</w:t>
      </w:r>
      <w:r w:rsidR="00A17C20">
        <w:rPr>
          <w:rFonts w:ascii="仿宋_GB2312" w:eastAsia="仿宋_GB2312"/>
          <w:sz w:val="32"/>
          <w:szCs w:val="32"/>
        </w:rPr>
        <w:t>9</w:t>
      </w:r>
      <w:r w:rsidR="00A17C20" w:rsidRPr="00A17C20">
        <w:rPr>
          <w:rFonts w:ascii="仿宋_GB2312" w:eastAsia="仿宋_GB2312"/>
          <w:sz w:val="32"/>
          <w:szCs w:val="32"/>
        </w:rPr>
        <w:t>号公告中</w:t>
      </w:r>
      <w:r w:rsidR="00A17C20" w:rsidRPr="00A17C20">
        <w:rPr>
          <w:rFonts w:ascii="仿宋_GB2312" w:eastAsia="仿宋_GB2312"/>
          <w:sz w:val="32"/>
          <w:szCs w:val="32"/>
        </w:rPr>
        <w:t>“</w:t>
      </w:r>
      <w:r w:rsidR="00A17C20" w:rsidRPr="00A17C20">
        <w:rPr>
          <w:rFonts w:ascii="仿宋_GB2312" w:eastAsia="仿宋_GB2312"/>
          <w:sz w:val="32"/>
          <w:szCs w:val="32"/>
        </w:rPr>
        <w:t>药食同源</w:t>
      </w:r>
      <w:r w:rsidR="00A17C20" w:rsidRPr="00A17C20">
        <w:rPr>
          <w:rFonts w:ascii="仿宋_GB2312" w:eastAsia="仿宋_GB2312"/>
          <w:sz w:val="32"/>
          <w:szCs w:val="32"/>
        </w:rPr>
        <w:t>”</w:t>
      </w:r>
      <w:r w:rsidR="00A17C20" w:rsidRPr="00A17C20">
        <w:rPr>
          <w:rFonts w:ascii="仿宋_GB2312" w:eastAsia="仿宋_GB2312"/>
          <w:sz w:val="32"/>
          <w:szCs w:val="32"/>
        </w:rPr>
        <w:t>物质要求</w:t>
      </w:r>
      <w:r w:rsidR="002A7EA8">
        <w:rPr>
          <w:rFonts w:ascii="仿宋_GB2312" w:eastAsia="仿宋_GB2312" w:hint="eastAsia"/>
          <w:sz w:val="32"/>
          <w:szCs w:val="32"/>
        </w:rPr>
        <w:t>，</w:t>
      </w:r>
      <w:r w:rsidR="002A7EA8">
        <w:rPr>
          <w:rFonts w:ascii="仿宋_GB2312" w:eastAsia="仿宋_GB2312"/>
          <w:sz w:val="32"/>
          <w:szCs w:val="32"/>
        </w:rPr>
        <w:t>见图</w:t>
      </w:r>
      <w:r w:rsidR="00675577">
        <w:rPr>
          <w:rFonts w:ascii="仿宋_GB2312" w:eastAsia="仿宋_GB2312"/>
          <w:sz w:val="32"/>
          <w:szCs w:val="32"/>
        </w:rPr>
        <w:t>6</w:t>
      </w:r>
      <w:r w:rsidR="002A7EA8" w:rsidRPr="002A7EA8">
        <w:rPr>
          <w:rFonts w:ascii="仿宋_GB2312" w:eastAsia="仿宋_GB2312" w:hint="eastAsia"/>
          <w:sz w:val="32"/>
          <w:szCs w:val="32"/>
        </w:rPr>
        <w:t>。</w:t>
      </w:r>
    </w:p>
    <w:p w14:paraId="3B89D05A" w14:textId="77777777" w:rsidR="00B1076F" w:rsidRPr="00B1076F" w:rsidRDefault="00B1076F" w:rsidP="00B1076F">
      <w:pPr>
        <w:pStyle w:val="BodyText2"/>
        <w:spacing w:after="0" w:line="240" w:lineRule="auto"/>
        <w:jc w:val="center"/>
      </w:pPr>
    </w:p>
    <w:tbl>
      <w:tblPr>
        <w:tblStyle w:val="afc"/>
        <w:tblW w:w="0" w:type="auto"/>
        <w:tblBorders>
          <w:top w:val="none" w:sz="0" w:space="0" w:color="auto"/>
          <w:bottom w:val="none" w:sz="0" w:space="0" w:color="auto"/>
        </w:tblBorders>
        <w:tblLook w:val="04A0" w:firstRow="1" w:lastRow="0" w:firstColumn="1" w:lastColumn="0" w:noHBand="0" w:noVBand="1"/>
      </w:tblPr>
      <w:tblGrid>
        <w:gridCol w:w="5526"/>
        <w:gridCol w:w="3648"/>
      </w:tblGrid>
      <w:tr w:rsidR="0003240D" w14:paraId="073D0E83" w14:textId="77777777" w:rsidTr="007A0890">
        <w:tc>
          <w:tcPr>
            <w:tcW w:w="5526" w:type="dxa"/>
            <w:vAlign w:val="center"/>
          </w:tcPr>
          <w:p w14:paraId="093D7244" w14:textId="02C3C8D7" w:rsidR="008C1939" w:rsidRDefault="008C1939" w:rsidP="008C1939">
            <w:pPr>
              <w:pStyle w:val="BodyText2"/>
              <w:spacing w:after="0" w:line="240" w:lineRule="auto"/>
              <w:jc w:val="center"/>
            </w:pPr>
            <w:r>
              <w:rPr>
                <w:noProof/>
              </w:rPr>
              <mc:AlternateContent>
                <mc:Choice Requires="wpg">
                  <w:drawing>
                    <wp:inline distT="0" distB="0" distL="0" distR="0" wp14:anchorId="2BFC8798" wp14:editId="3E117AED">
                      <wp:extent cx="3332480" cy="828675"/>
                      <wp:effectExtent l="19050" t="19050" r="20320" b="28575"/>
                      <wp:docPr id="11" name="组合 11"/>
                      <wp:cNvGraphicFramePr/>
                      <a:graphic xmlns:a="http://schemas.openxmlformats.org/drawingml/2006/main">
                        <a:graphicData uri="http://schemas.microsoft.com/office/word/2010/wordprocessingGroup">
                          <wpg:wgp>
                            <wpg:cNvGrpSpPr/>
                            <wpg:grpSpPr>
                              <a:xfrm>
                                <a:off x="0" y="0"/>
                                <a:ext cx="3332480" cy="828675"/>
                                <a:chOff x="0" y="0"/>
                                <a:chExt cx="5688330" cy="1504315"/>
                              </a:xfrm>
                            </wpg:grpSpPr>
                            <pic:pic xmlns:pic="http://schemas.openxmlformats.org/drawingml/2006/picture">
                              <pic:nvPicPr>
                                <pic:cNvPr id="9" name="图片 9"/>
                                <pic:cNvPicPr>
                                  <a:picLocks noChangeAspect="1"/>
                                </pic:cNvPicPr>
                              </pic:nvPicPr>
                              <pic:blipFill>
                                <a:blip r:embed="rId18"/>
                                <a:stretch>
                                  <a:fillRect/>
                                </a:stretch>
                              </pic:blipFill>
                              <pic:spPr>
                                <a:xfrm>
                                  <a:off x="0" y="0"/>
                                  <a:ext cx="5688330" cy="509270"/>
                                </a:xfrm>
                                <a:prstGeom prst="rect">
                                  <a:avLst/>
                                </a:prstGeom>
                                <a:ln>
                                  <a:solidFill>
                                    <a:schemeClr val="tx1"/>
                                  </a:solidFill>
                                </a:ln>
                              </pic:spPr>
                            </pic:pic>
                            <pic:pic xmlns:pic="http://schemas.openxmlformats.org/drawingml/2006/picture">
                              <pic:nvPicPr>
                                <pic:cNvPr id="10" name="图片 10"/>
                                <pic:cNvPicPr>
                                  <a:picLocks noChangeAspect="1"/>
                                </pic:cNvPicPr>
                              </pic:nvPicPr>
                              <pic:blipFill>
                                <a:blip r:embed="rId19"/>
                                <a:stretch>
                                  <a:fillRect/>
                                </a:stretch>
                              </pic:blipFill>
                              <pic:spPr>
                                <a:xfrm>
                                  <a:off x="0" y="518160"/>
                                  <a:ext cx="5688330" cy="986155"/>
                                </a:xfrm>
                                <a:prstGeom prst="rect">
                                  <a:avLst/>
                                </a:prstGeom>
                                <a:ln>
                                  <a:solidFill>
                                    <a:schemeClr val="tx1"/>
                                  </a:solidFill>
                                </a:ln>
                              </pic:spPr>
                            </pic:pic>
                          </wpg:wgp>
                        </a:graphicData>
                      </a:graphic>
                    </wp:inline>
                  </w:drawing>
                </mc:Choice>
                <mc:Fallback>
                  <w:pict>
                    <v:group w14:anchorId="2F11B044" id="组合 11" o:spid="_x0000_s1026" style="width:262.4pt;height:65.25pt;mso-position-horizontal-relative:char;mso-position-vertical-relative:line" coordsize="56883,150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9" o:spid="_x0000_s1027" type="#_x0000_t75" style="position:absolute;width:56883;height:5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" stroked="t" strokecolor="black [3213]">
                        <v:imagedata r:id="rId20" o:title=""/>
                        <v:path arrowok="t"/>
                      </v:shape>
                      <v:shape id="图片 10" o:spid="_x0000_s1028" type="#_x0000_t75" style="position:absolute;top:5181;width:56883;height:98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" stroked="t" strokecolor="black [3213]">
                        <v:imagedata r:id="rId21" o:title=""/>
                        <v:path arrowok="t"/>
                      </v:shape>
                      <w10:anchorlock/>
                    </v:group>
                  </w:pict>
                </mc:Fallback>
              </mc:AlternateContent>
            </w:r>
          </w:p>
        </w:tc>
        <w:tc>
          <w:tcPr>
            <w:tcW w:w="3648" w:type="dxa"/>
          </w:tcPr>
          <w:p w14:paraId="15555F7D" w14:textId="4963D61F" w:rsidR="008C1939" w:rsidRDefault="0003240D" w:rsidP="0003240D">
            <w:pPr>
              <w:pStyle w:val="BodyText2"/>
              <w:spacing w:after="0" w:line="240" w:lineRule="auto"/>
              <w:jc w:val="center"/>
            </w:pPr>
            <w:r>
              <w:rPr>
                <w:noProof/>
              </w:rPr>
              <w:drawing>
                <wp:inline distT="0" distB="0" distL="0" distR="0" wp14:anchorId="3469DD96" wp14:editId="7A922E23">
                  <wp:extent cx="1315085" cy="1367054"/>
                  <wp:effectExtent l="0" t="0" r="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22794" cy="1375067"/>
                          </a:xfrm>
                          <a:prstGeom prst="rect">
                            <a:avLst/>
                          </a:prstGeom>
                        </pic:spPr>
                      </pic:pic>
                    </a:graphicData>
                  </a:graphic>
                </wp:inline>
              </w:drawing>
            </w:r>
          </w:p>
        </w:tc>
      </w:tr>
    </w:tbl>
    <w:p w14:paraId="299AB629" w14:textId="568EC8D1" w:rsidR="008C1939" w:rsidRDefault="0003240D" w:rsidP="0003240D">
      <w:pPr>
        <w:spacing w:line="520" w:lineRule="exact"/>
        <w:jc w:val="center"/>
        <w:rPr>
          <w:rFonts w:ascii="仿宋_GB2312" w:eastAsia="仿宋_GB2312"/>
          <w:szCs w:val="32"/>
        </w:rPr>
      </w:pPr>
      <w:r w:rsidRPr="0003240D">
        <w:rPr>
          <w:rFonts w:ascii="仿宋_GB2312" w:eastAsia="仿宋_GB2312"/>
          <w:szCs w:val="32"/>
        </w:rPr>
        <w:t>图</w:t>
      </w:r>
      <w:r w:rsidR="00675577">
        <w:rPr>
          <w:rFonts w:ascii="仿宋_GB2312" w:eastAsia="仿宋_GB2312"/>
          <w:szCs w:val="32"/>
        </w:rPr>
        <w:t>6</w:t>
      </w:r>
      <w:r w:rsidRPr="0003240D">
        <w:rPr>
          <w:rFonts w:ascii="仿宋_GB2312" w:eastAsia="仿宋_GB2312"/>
          <w:szCs w:val="32"/>
        </w:rPr>
        <w:t xml:space="preserve">  </w:t>
      </w:r>
      <w:r w:rsidRPr="0003240D">
        <w:rPr>
          <w:rFonts w:ascii="仿宋_GB2312" w:eastAsia="仿宋_GB2312" w:hint="eastAsia"/>
          <w:szCs w:val="32"/>
        </w:rPr>
        <w:t>《国家卫生健康委员会</w:t>
      </w:r>
      <w:r w:rsidRPr="0003240D">
        <w:rPr>
          <w:rFonts w:ascii="仿宋_GB2312" w:eastAsia="仿宋_GB2312"/>
          <w:szCs w:val="32"/>
        </w:rPr>
        <w:t>/</w:t>
      </w:r>
      <w:r w:rsidRPr="0003240D">
        <w:rPr>
          <w:rFonts w:ascii="仿宋_GB2312" w:eastAsia="仿宋_GB2312" w:hint="eastAsia"/>
          <w:szCs w:val="32"/>
        </w:rPr>
        <w:t>国家市场监督管理总局关于党参等9种新增按照传统既是食品又是中药材的物质公告（2023年 第9号）》</w:t>
      </w:r>
    </w:p>
    <w:p w14:paraId="406C35DB" w14:textId="77777777" w:rsidR="00B1076F" w:rsidRDefault="00B1076F" w:rsidP="00B1076F">
      <w:pPr>
        <w:pStyle w:val="BodyText2"/>
        <w:spacing w:after="0" w:line="240" w:lineRule="auto"/>
        <w:jc w:val="center"/>
        <w:rPr>
          <w:rFonts w:ascii="仿宋_GB2312" w:eastAsia="仿宋_GB2312"/>
        </w:rPr>
      </w:pPr>
    </w:p>
    <w:p w14:paraId="7F0801E2" w14:textId="40C6B29D" w:rsidR="00435554" w:rsidRDefault="00435554" w:rsidP="00435554">
      <w:pPr>
        <w:spacing w:line="520" w:lineRule="exact"/>
        <w:ind w:firstLineChars="200" w:firstLine="640"/>
        <w:rPr>
          <w:rFonts w:ascii="仿宋_GB2312" w:eastAsia="仿宋_GB2312"/>
          <w:sz w:val="32"/>
          <w:szCs w:val="32"/>
        </w:rPr>
      </w:pPr>
      <w:r w:rsidRPr="00435554">
        <w:rPr>
          <w:rFonts w:ascii="仿宋_GB2312" w:eastAsia="仿宋_GB2312" w:hint="eastAsia"/>
          <w:sz w:val="32"/>
          <w:szCs w:val="32"/>
        </w:rPr>
        <w:t>火姜的辛辣味是南丹油茶“香辣”口感的核心来源，且具有驱寒祛湿的作用。炒制后辛辣味融入茶汤，与茶香、蒜香等形成复合风味。姜辣素可提升油茶的温热感，适合当地气候饮用</w:t>
      </w:r>
      <w:r w:rsidR="003B627A">
        <w:rPr>
          <w:rFonts w:ascii="仿宋_GB2312" w:eastAsia="仿宋_GB2312" w:hint="eastAsia"/>
          <w:sz w:val="32"/>
          <w:szCs w:val="32"/>
        </w:rPr>
        <w:t>，见</w:t>
      </w:r>
      <w:r w:rsidR="003B627A">
        <w:rPr>
          <w:rFonts w:ascii="仿宋_GB2312" w:eastAsia="仿宋_GB2312"/>
          <w:sz w:val="32"/>
          <w:szCs w:val="32"/>
        </w:rPr>
        <w:t>图</w:t>
      </w:r>
      <w:r w:rsidR="00675577">
        <w:rPr>
          <w:rFonts w:ascii="仿宋_GB2312" w:eastAsia="仿宋_GB2312"/>
          <w:sz w:val="32"/>
          <w:szCs w:val="32"/>
        </w:rPr>
        <w:t>7</w:t>
      </w:r>
      <w:r w:rsidR="003B627A" w:rsidRPr="003B627A">
        <w:rPr>
          <w:rFonts w:ascii="仿宋_GB2312" w:eastAsia="仿宋_GB2312" w:hint="eastAsia"/>
          <w:sz w:val="32"/>
          <w:szCs w:val="32"/>
        </w:rPr>
        <w:t>。</w:t>
      </w:r>
    </w:p>
    <w:p w14:paraId="38F95A71" w14:textId="0392C3F4" w:rsidR="00B1076F" w:rsidRDefault="00B1076F" w:rsidP="00B1076F">
      <w:pPr>
        <w:pStyle w:val="BodyText2"/>
      </w:pPr>
    </w:p>
    <w:p w14:paraId="307429A7" w14:textId="65BF59B0" w:rsidR="00B1076F" w:rsidRDefault="00B1076F" w:rsidP="00B1076F">
      <w:pPr>
        <w:pStyle w:val="BodyText2"/>
      </w:pPr>
    </w:p>
    <w:p w14:paraId="78E0A447" w14:textId="29F10C85" w:rsidR="00B1076F" w:rsidRDefault="00B1076F" w:rsidP="00B1076F">
      <w:pPr>
        <w:pStyle w:val="BodyText2"/>
      </w:pPr>
    </w:p>
    <w:p w14:paraId="1F7A05F6" w14:textId="77777777" w:rsidR="00B1076F" w:rsidRPr="00B1076F" w:rsidRDefault="00B1076F" w:rsidP="00B1076F">
      <w:pPr>
        <w:pStyle w:val="BodyText2"/>
      </w:pPr>
    </w:p>
    <w:p w14:paraId="6A4F3C93" w14:textId="4EEBEDDE" w:rsidR="003B627A" w:rsidRDefault="003B627A" w:rsidP="003B627A">
      <w:pPr>
        <w:pStyle w:val="BodyText2"/>
        <w:spacing w:after="0" w:line="240" w:lineRule="auto"/>
        <w:jc w:val="center"/>
      </w:pPr>
      <w:r>
        <w:rPr>
          <w:noProof/>
        </w:rPr>
        <w:drawing>
          <wp:inline distT="0" distB="0" distL="0" distR="0" wp14:anchorId="4C112B80" wp14:editId="1E753810">
            <wp:extent cx="2223654" cy="1586832"/>
            <wp:effectExtent l="0" t="0" r="571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31073" cy="1592126"/>
                    </a:xfrm>
                    <a:prstGeom prst="rect">
                      <a:avLst/>
                    </a:prstGeom>
                  </pic:spPr>
                </pic:pic>
              </a:graphicData>
            </a:graphic>
          </wp:inline>
        </w:drawing>
      </w:r>
    </w:p>
    <w:p w14:paraId="17A3926F" w14:textId="4E25D06C" w:rsidR="003B627A" w:rsidRDefault="0037354F" w:rsidP="0004795B">
      <w:pPr>
        <w:spacing w:line="520" w:lineRule="exact"/>
        <w:jc w:val="center"/>
        <w:rPr>
          <w:rFonts w:ascii="仿宋_GB2312" w:eastAsia="仿宋_GB2312"/>
          <w:szCs w:val="32"/>
        </w:rPr>
      </w:pPr>
      <w:r w:rsidRPr="0004795B">
        <w:rPr>
          <w:rFonts w:ascii="仿宋_GB2312" w:eastAsia="仿宋_GB2312" w:hint="eastAsia"/>
          <w:szCs w:val="32"/>
        </w:rPr>
        <w:t>图</w:t>
      </w:r>
      <w:r w:rsidR="00675577">
        <w:rPr>
          <w:rFonts w:ascii="仿宋_GB2312" w:eastAsia="仿宋_GB2312"/>
          <w:szCs w:val="32"/>
        </w:rPr>
        <w:t>7</w:t>
      </w:r>
      <w:r w:rsidRPr="0004795B">
        <w:rPr>
          <w:rFonts w:ascii="仿宋_GB2312" w:eastAsia="仿宋_GB2312" w:hint="eastAsia"/>
          <w:szCs w:val="32"/>
        </w:rPr>
        <w:t xml:space="preserve">  火姜</w:t>
      </w:r>
    </w:p>
    <w:p w14:paraId="1BB9970E" w14:textId="77777777" w:rsidR="00B1076F" w:rsidRPr="00B1076F" w:rsidRDefault="00B1076F" w:rsidP="00B1076F">
      <w:pPr>
        <w:pStyle w:val="BodyText2"/>
        <w:spacing w:after="0" w:line="240" w:lineRule="auto"/>
        <w:jc w:val="center"/>
      </w:pPr>
    </w:p>
    <w:p w14:paraId="0B7F3777" w14:textId="47F756D8" w:rsidR="0037354F" w:rsidRDefault="0004795B" w:rsidP="0004795B">
      <w:pPr>
        <w:spacing w:line="520" w:lineRule="exact"/>
        <w:ind w:firstLineChars="200" w:firstLine="640"/>
        <w:rPr>
          <w:rFonts w:ascii="仿宋_GB2312" w:eastAsia="仿宋_GB2312"/>
          <w:sz w:val="32"/>
          <w:szCs w:val="32"/>
        </w:rPr>
      </w:pPr>
      <w:r w:rsidRPr="0004795B">
        <w:rPr>
          <w:rFonts w:ascii="仿宋_GB2312" w:eastAsia="仿宋_GB2312" w:hint="eastAsia"/>
          <w:sz w:val="32"/>
          <w:szCs w:val="32"/>
        </w:rPr>
        <w:t>带根香葱头香气更浓郁，根须部分可增加茶汤的自然鲜味。捶打后释放葱香，去腥提鲜，平衡茶叶的苦涩感。</w:t>
      </w:r>
      <w:r w:rsidR="00D061BC">
        <w:rPr>
          <w:rFonts w:ascii="仿宋_GB2312" w:eastAsia="仿宋_GB2312" w:hint="eastAsia"/>
          <w:sz w:val="32"/>
          <w:szCs w:val="32"/>
        </w:rPr>
        <w:t>为茶汤增添清新气息，使口感更丰富，</w:t>
      </w:r>
      <w:r w:rsidR="00D061BC">
        <w:rPr>
          <w:rFonts w:ascii="仿宋_GB2312" w:eastAsia="仿宋_GB2312"/>
          <w:sz w:val="32"/>
          <w:szCs w:val="32"/>
        </w:rPr>
        <w:t>见图</w:t>
      </w:r>
      <w:r w:rsidR="00675577">
        <w:rPr>
          <w:rFonts w:ascii="仿宋_GB2312" w:eastAsia="仿宋_GB2312"/>
          <w:sz w:val="32"/>
          <w:szCs w:val="32"/>
        </w:rPr>
        <w:t>8</w:t>
      </w:r>
      <w:r w:rsidR="009F1C28">
        <w:rPr>
          <w:rFonts w:ascii="仿宋_GB2312" w:eastAsia="仿宋_GB2312" w:hint="eastAsia"/>
          <w:sz w:val="32"/>
          <w:szCs w:val="32"/>
        </w:rPr>
        <w:t>。</w:t>
      </w:r>
    </w:p>
    <w:p w14:paraId="76CB7ACD" w14:textId="77777777" w:rsidR="00B1076F" w:rsidRPr="00B1076F" w:rsidRDefault="00B1076F" w:rsidP="00B1076F">
      <w:pPr>
        <w:pStyle w:val="BodyText2"/>
        <w:spacing w:after="0" w:line="240" w:lineRule="auto"/>
        <w:jc w:val="center"/>
      </w:pPr>
    </w:p>
    <w:p w14:paraId="49F81AAF" w14:textId="1D2FDD71" w:rsidR="009F1C28" w:rsidRPr="00B16F00" w:rsidRDefault="00B16F00" w:rsidP="00B16F00">
      <w:pPr>
        <w:spacing w:beforeLines="100" w:before="240"/>
        <w:jc w:val="center"/>
        <w:rPr>
          <w:rFonts w:ascii="仿宋_GB2312" w:eastAsia="仿宋_GB2312"/>
          <w:sz w:val="32"/>
          <w:szCs w:val="32"/>
        </w:rPr>
      </w:pPr>
      <w:r>
        <w:rPr>
          <w:noProof/>
        </w:rPr>
        <w:drawing>
          <wp:inline distT="0" distB="0" distL="0" distR="0" wp14:anchorId="504F0587" wp14:editId="38BDFA82">
            <wp:extent cx="2026692" cy="1757009"/>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034883" cy="1764110"/>
                    </a:xfrm>
                    <a:prstGeom prst="rect">
                      <a:avLst/>
                    </a:prstGeom>
                  </pic:spPr>
                </pic:pic>
              </a:graphicData>
            </a:graphic>
          </wp:inline>
        </w:drawing>
      </w:r>
    </w:p>
    <w:p w14:paraId="497AF2BE" w14:textId="25C7BCBD" w:rsidR="00FD10A0" w:rsidRDefault="00B16F00" w:rsidP="00B16F00">
      <w:pPr>
        <w:spacing w:line="520" w:lineRule="exact"/>
        <w:jc w:val="center"/>
        <w:rPr>
          <w:rFonts w:ascii="仿宋_GB2312" w:eastAsia="仿宋_GB2312"/>
          <w:szCs w:val="32"/>
        </w:rPr>
      </w:pPr>
      <w:r w:rsidRPr="00B16F00">
        <w:rPr>
          <w:rFonts w:ascii="仿宋_GB2312" w:eastAsia="仿宋_GB2312" w:hint="eastAsia"/>
          <w:szCs w:val="32"/>
        </w:rPr>
        <w:t>图</w:t>
      </w:r>
      <w:r w:rsidR="00675577">
        <w:rPr>
          <w:rFonts w:ascii="仿宋_GB2312" w:eastAsia="仿宋_GB2312"/>
          <w:szCs w:val="32"/>
        </w:rPr>
        <w:t>8</w:t>
      </w:r>
      <w:r w:rsidRPr="00B16F00">
        <w:rPr>
          <w:rFonts w:ascii="仿宋_GB2312" w:eastAsia="仿宋_GB2312" w:hint="eastAsia"/>
          <w:szCs w:val="32"/>
        </w:rPr>
        <w:t xml:space="preserve">  含根</w:t>
      </w:r>
      <w:r w:rsidRPr="00B16F00">
        <w:rPr>
          <w:rFonts w:ascii="仿宋_GB2312" w:eastAsia="仿宋_GB2312"/>
          <w:szCs w:val="32"/>
        </w:rPr>
        <w:t>香葱头</w:t>
      </w:r>
    </w:p>
    <w:p w14:paraId="7AA0714E" w14:textId="77777777" w:rsidR="00B1076F" w:rsidRPr="00B1076F" w:rsidRDefault="00B1076F" w:rsidP="00B1076F">
      <w:pPr>
        <w:pStyle w:val="BodyText2"/>
        <w:spacing w:after="0" w:line="240" w:lineRule="auto"/>
        <w:jc w:val="center"/>
      </w:pPr>
    </w:p>
    <w:p w14:paraId="372BEAE0" w14:textId="37F9F453" w:rsidR="007A281F" w:rsidRDefault="007A281F" w:rsidP="007A281F">
      <w:pPr>
        <w:spacing w:line="520" w:lineRule="exact"/>
        <w:ind w:firstLineChars="200" w:firstLine="640"/>
        <w:rPr>
          <w:rFonts w:ascii="仿宋_GB2312" w:eastAsia="仿宋_GB2312"/>
          <w:sz w:val="32"/>
          <w:szCs w:val="32"/>
        </w:rPr>
      </w:pPr>
      <w:r w:rsidRPr="007A281F">
        <w:rPr>
          <w:rFonts w:ascii="仿宋_GB2312" w:eastAsia="仿宋_GB2312" w:hint="eastAsia"/>
          <w:sz w:val="32"/>
          <w:szCs w:val="32"/>
        </w:rPr>
        <w:t>紫皮独蒜比普通大蒜香气更独特，且独蒜蒜瓣大、方便处理。炒制后蒜香与姜、茶融合，形成独特的“香辣”基调。大蒜素具有抗菌作用，有助于提升油茶的风味稳定性，</w:t>
      </w:r>
      <w:r w:rsidRPr="007A281F">
        <w:rPr>
          <w:rFonts w:ascii="仿宋_GB2312" w:eastAsia="仿宋_GB2312"/>
          <w:sz w:val="32"/>
          <w:szCs w:val="32"/>
        </w:rPr>
        <w:t>见图</w:t>
      </w:r>
      <w:r w:rsidR="00675577">
        <w:rPr>
          <w:rFonts w:ascii="仿宋_GB2312" w:eastAsia="仿宋_GB2312"/>
          <w:sz w:val="32"/>
          <w:szCs w:val="32"/>
        </w:rPr>
        <w:t>9</w:t>
      </w:r>
      <w:r w:rsidRPr="007A281F">
        <w:rPr>
          <w:rFonts w:ascii="仿宋_GB2312" w:eastAsia="仿宋_GB2312" w:hint="eastAsia"/>
          <w:sz w:val="32"/>
          <w:szCs w:val="32"/>
        </w:rPr>
        <w:t>。</w:t>
      </w:r>
    </w:p>
    <w:p w14:paraId="0B1EF7E3" w14:textId="77777777" w:rsidR="00B1076F" w:rsidRPr="00B1076F" w:rsidRDefault="00B1076F" w:rsidP="00B1076F">
      <w:pPr>
        <w:pStyle w:val="BodyText2"/>
      </w:pPr>
    </w:p>
    <w:p w14:paraId="1DBA045D" w14:textId="34235706" w:rsidR="007A281F" w:rsidRDefault="007A281F" w:rsidP="002A2CB0">
      <w:pPr>
        <w:pStyle w:val="BodyText2"/>
        <w:spacing w:after="0" w:line="240" w:lineRule="auto"/>
        <w:jc w:val="center"/>
      </w:pPr>
      <w:r>
        <w:rPr>
          <w:noProof/>
        </w:rPr>
        <w:lastRenderedPageBreak/>
        <w:drawing>
          <wp:inline distT="0" distB="0" distL="0" distR="0" wp14:anchorId="59A91C69" wp14:editId="27DB920B">
            <wp:extent cx="1758950" cy="161993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65506" cy="1625969"/>
                    </a:xfrm>
                    <a:prstGeom prst="rect">
                      <a:avLst/>
                    </a:prstGeom>
                  </pic:spPr>
                </pic:pic>
              </a:graphicData>
            </a:graphic>
          </wp:inline>
        </w:drawing>
      </w:r>
    </w:p>
    <w:p w14:paraId="2A0D7C00" w14:textId="0688B1F5" w:rsidR="007A281F" w:rsidRPr="002A2CB0" w:rsidRDefault="002A2CB0" w:rsidP="002A2CB0">
      <w:pPr>
        <w:spacing w:line="520" w:lineRule="exact"/>
        <w:jc w:val="center"/>
        <w:rPr>
          <w:rFonts w:ascii="仿宋_GB2312" w:eastAsia="仿宋_GB2312"/>
          <w:szCs w:val="32"/>
        </w:rPr>
      </w:pPr>
      <w:r w:rsidRPr="002A2CB0">
        <w:rPr>
          <w:rFonts w:ascii="仿宋_GB2312" w:eastAsia="仿宋_GB2312"/>
          <w:szCs w:val="32"/>
        </w:rPr>
        <w:t xml:space="preserve">图9  </w:t>
      </w:r>
      <w:r w:rsidRPr="002A2CB0">
        <w:rPr>
          <w:rFonts w:ascii="仿宋_GB2312" w:eastAsia="仿宋_GB2312" w:hint="eastAsia"/>
          <w:szCs w:val="32"/>
        </w:rPr>
        <w:t>紫皮</w:t>
      </w:r>
      <w:r w:rsidRPr="002A2CB0">
        <w:rPr>
          <w:rFonts w:ascii="仿宋_GB2312" w:eastAsia="仿宋_GB2312"/>
          <w:szCs w:val="32"/>
        </w:rPr>
        <w:t>独蒜</w:t>
      </w:r>
    </w:p>
    <w:p w14:paraId="57CF4EF8" w14:textId="2393D537" w:rsidR="007A281F" w:rsidRDefault="002A2CB0" w:rsidP="002A2CB0">
      <w:pPr>
        <w:spacing w:line="520" w:lineRule="exact"/>
        <w:ind w:firstLineChars="200" w:firstLine="640"/>
        <w:rPr>
          <w:rFonts w:ascii="仿宋_GB2312" w:eastAsia="仿宋_GB2312"/>
          <w:sz w:val="32"/>
          <w:szCs w:val="32"/>
        </w:rPr>
      </w:pPr>
      <w:r w:rsidRPr="002A2CB0">
        <w:rPr>
          <w:rFonts w:ascii="仿宋_GB2312" w:eastAsia="仿宋_GB2312" w:hint="eastAsia"/>
          <w:sz w:val="32"/>
          <w:szCs w:val="32"/>
        </w:rPr>
        <w:t>制作</w:t>
      </w:r>
      <w:r w:rsidRPr="002A2CB0">
        <w:rPr>
          <w:rFonts w:ascii="仿宋_GB2312" w:eastAsia="仿宋_GB2312"/>
          <w:sz w:val="32"/>
          <w:szCs w:val="32"/>
        </w:rPr>
        <w:t>南丹油茶的水质有</w:t>
      </w:r>
      <w:r w:rsidRPr="002A2CB0">
        <w:rPr>
          <w:rFonts w:ascii="仿宋_GB2312" w:eastAsia="仿宋_GB2312" w:hint="eastAsia"/>
          <w:sz w:val="32"/>
          <w:szCs w:val="32"/>
        </w:rPr>
        <w:t>特殊</w:t>
      </w:r>
      <w:r w:rsidRPr="002A2CB0">
        <w:rPr>
          <w:rFonts w:ascii="仿宋_GB2312" w:eastAsia="仿宋_GB2312"/>
          <w:sz w:val="32"/>
          <w:szCs w:val="32"/>
        </w:rPr>
        <w:t>要求</w:t>
      </w:r>
      <w:r w:rsidRPr="002A2CB0">
        <w:rPr>
          <w:rFonts w:ascii="仿宋_GB2312" w:eastAsia="仿宋_GB2312" w:hint="eastAsia"/>
          <w:sz w:val="32"/>
          <w:szCs w:val="32"/>
        </w:rPr>
        <w:t>，</w:t>
      </w:r>
      <w:r w:rsidRPr="002A2CB0">
        <w:rPr>
          <w:rFonts w:ascii="仿宋_GB2312" w:eastAsia="仿宋_GB2312"/>
          <w:sz w:val="32"/>
          <w:szCs w:val="32"/>
        </w:rPr>
        <w:t>对其口感</w:t>
      </w:r>
      <w:r w:rsidRPr="002A2CB0">
        <w:rPr>
          <w:rFonts w:ascii="仿宋_GB2312" w:eastAsia="仿宋_GB2312" w:hint="eastAsia"/>
          <w:sz w:val="32"/>
          <w:szCs w:val="32"/>
        </w:rPr>
        <w:t>的影响</w:t>
      </w:r>
      <w:r w:rsidRPr="002A2CB0">
        <w:rPr>
          <w:rFonts w:ascii="仿宋_GB2312" w:eastAsia="仿宋_GB2312"/>
          <w:sz w:val="32"/>
          <w:szCs w:val="32"/>
        </w:rPr>
        <w:t>十分关键。</w:t>
      </w:r>
      <w:r w:rsidRPr="002A2CB0">
        <w:rPr>
          <w:rFonts w:ascii="仿宋_GB2312" w:eastAsia="仿宋_GB2312" w:hint="eastAsia"/>
          <w:sz w:val="32"/>
          <w:szCs w:val="32"/>
        </w:rPr>
        <w:t>选择南丹山泉水，因其</w:t>
      </w:r>
      <w:r w:rsidRPr="002A2CB0">
        <w:rPr>
          <w:rFonts w:ascii="仿宋_GB2312" w:eastAsia="仿宋_GB2312"/>
          <w:sz w:val="32"/>
          <w:szCs w:val="32"/>
        </w:rPr>
        <w:t>独特的</w:t>
      </w:r>
      <w:r w:rsidRPr="002A2CB0">
        <w:rPr>
          <w:rFonts w:ascii="仿宋_GB2312" w:eastAsia="仿宋_GB2312" w:hint="eastAsia"/>
          <w:sz w:val="32"/>
          <w:szCs w:val="32"/>
        </w:rPr>
        <w:t>地域</w:t>
      </w:r>
      <w:r w:rsidRPr="002A2CB0">
        <w:rPr>
          <w:rFonts w:ascii="仿宋_GB2312" w:eastAsia="仿宋_GB2312"/>
          <w:sz w:val="32"/>
          <w:szCs w:val="32"/>
        </w:rPr>
        <w:t>特色水中富含的</w:t>
      </w:r>
      <w:r w:rsidRPr="002A2CB0">
        <w:rPr>
          <w:rFonts w:ascii="仿宋_GB2312" w:eastAsia="仿宋_GB2312" w:hint="eastAsia"/>
          <w:sz w:val="32"/>
          <w:szCs w:val="32"/>
        </w:rPr>
        <w:t>矿物质能改善茶汤口感，水源品质与地域特色深度绑定。煮沸后冲泡茶叶，可使茶汤色泽更透亮，口感更甘甜，</w:t>
      </w:r>
      <w:r w:rsidR="0075361A">
        <w:rPr>
          <w:rFonts w:ascii="仿宋_GB2312" w:eastAsia="仿宋_GB2312" w:hint="eastAsia"/>
          <w:sz w:val="32"/>
          <w:szCs w:val="32"/>
        </w:rPr>
        <w:t>矿物质与茶叶成分发生微妙反应，提升茶汤的醇厚感与层次感，</w:t>
      </w:r>
      <w:r w:rsidR="0075361A">
        <w:rPr>
          <w:rFonts w:ascii="仿宋_GB2312" w:eastAsia="仿宋_GB2312"/>
          <w:sz w:val="32"/>
          <w:szCs w:val="32"/>
        </w:rPr>
        <w:t>见图</w:t>
      </w:r>
      <w:r w:rsidR="0075361A">
        <w:rPr>
          <w:rFonts w:ascii="仿宋_GB2312" w:eastAsia="仿宋_GB2312" w:hint="eastAsia"/>
          <w:sz w:val="32"/>
          <w:szCs w:val="32"/>
        </w:rPr>
        <w:t>10</w:t>
      </w:r>
      <w:r w:rsidR="0075361A" w:rsidRPr="0075361A">
        <w:rPr>
          <w:rFonts w:ascii="仿宋_GB2312" w:eastAsia="仿宋_GB2312" w:hint="eastAsia"/>
          <w:sz w:val="32"/>
          <w:szCs w:val="32"/>
        </w:rPr>
        <w:t>。</w:t>
      </w:r>
    </w:p>
    <w:p w14:paraId="684CF871" w14:textId="4E94D10F" w:rsidR="0075361A" w:rsidRDefault="00A815DE" w:rsidP="00A815DE">
      <w:pPr>
        <w:pStyle w:val="BodyText2"/>
        <w:spacing w:beforeLines="100" w:before="240" w:after="0" w:line="240" w:lineRule="auto"/>
        <w:jc w:val="center"/>
      </w:pPr>
      <w:r>
        <w:rPr>
          <w:noProof/>
        </w:rPr>
        <w:drawing>
          <wp:inline distT="0" distB="0" distL="0" distR="0" wp14:anchorId="3E24FB6D" wp14:editId="6F9DDB15">
            <wp:extent cx="1671835" cy="1835727"/>
            <wp:effectExtent l="0" t="0" r="508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683267" cy="1848280"/>
                    </a:xfrm>
                    <a:prstGeom prst="rect">
                      <a:avLst/>
                    </a:prstGeom>
                  </pic:spPr>
                </pic:pic>
              </a:graphicData>
            </a:graphic>
          </wp:inline>
        </w:drawing>
      </w:r>
    </w:p>
    <w:p w14:paraId="51C76705" w14:textId="3C22EF44" w:rsidR="0075361A" w:rsidRPr="00A815DE" w:rsidRDefault="00A815DE" w:rsidP="00A815DE">
      <w:pPr>
        <w:spacing w:line="520" w:lineRule="exact"/>
        <w:jc w:val="center"/>
        <w:rPr>
          <w:rFonts w:ascii="仿宋_GB2312" w:eastAsia="仿宋_GB2312"/>
          <w:szCs w:val="32"/>
        </w:rPr>
      </w:pPr>
      <w:r w:rsidRPr="00A815DE">
        <w:rPr>
          <w:rFonts w:ascii="仿宋_GB2312" w:eastAsia="仿宋_GB2312"/>
          <w:szCs w:val="32"/>
        </w:rPr>
        <w:t>图</w:t>
      </w:r>
      <w:r w:rsidRPr="00A815DE">
        <w:rPr>
          <w:rFonts w:ascii="仿宋_GB2312" w:eastAsia="仿宋_GB2312" w:hint="eastAsia"/>
          <w:szCs w:val="32"/>
        </w:rPr>
        <w:t>10</w:t>
      </w:r>
      <w:r w:rsidRPr="00A815DE">
        <w:rPr>
          <w:rFonts w:ascii="仿宋_GB2312" w:eastAsia="仿宋_GB2312"/>
          <w:szCs w:val="32"/>
        </w:rPr>
        <w:t xml:space="preserve">  </w:t>
      </w:r>
      <w:r w:rsidRPr="00A815DE">
        <w:rPr>
          <w:rFonts w:ascii="仿宋_GB2312" w:eastAsia="仿宋_GB2312" w:hint="eastAsia"/>
          <w:szCs w:val="32"/>
        </w:rPr>
        <w:t>山泉水</w:t>
      </w:r>
    </w:p>
    <w:p w14:paraId="67F8647A" w14:textId="749C6BFD" w:rsidR="00F931BB" w:rsidRDefault="00F931BB" w:rsidP="003046B3">
      <w:pPr>
        <w:spacing w:line="520" w:lineRule="exact"/>
        <w:ind w:firstLineChars="200" w:firstLine="640"/>
        <w:rPr>
          <w:rFonts w:ascii="仿宋_GB2312" w:eastAsia="仿宋_GB2312"/>
          <w:sz w:val="32"/>
          <w:szCs w:val="32"/>
        </w:rPr>
      </w:pPr>
      <w:r>
        <w:rPr>
          <w:rFonts w:ascii="仿宋_GB2312" w:eastAsia="仿宋_GB2312" w:hint="eastAsia"/>
          <w:sz w:val="32"/>
          <w:szCs w:val="32"/>
        </w:rPr>
        <w:t>3.工艺</w:t>
      </w:r>
      <w:r>
        <w:rPr>
          <w:rFonts w:ascii="仿宋_GB2312" w:eastAsia="仿宋_GB2312"/>
          <w:sz w:val="32"/>
          <w:szCs w:val="32"/>
        </w:rPr>
        <w:t>操作与参数</w:t>
      </w:r>
    </w:p>
    <w:p w14:paraId="02C83018" w14:textId="0A9AC9A5" w:rsidR="00C24E82" w:rsidRDefault="00675577" w:rsidP="00C24E82">
      <w:pPr>
        <w:spacing w:line="520" w:lineRule="exact"/>
        <w:ind w:firstLineChars="200" w:firstLine="640"/>
        <w:rPr>
          <w:rFonts w:ascii="仿宋_GB2312" w:eastAsia="仿宋_GB2312"/>
          <w:sz w:val="32"/>
          <w:szCs w:val="32"/>
        </w:rPr>
      </w:pPr>
      <w:r>
        <w:rPr>
          <w:rFonts w:ascii="仿宋_GB2312" w:eastAsia="仿宋_GB2312" w:hint="eastAsia"/>
          <w:sz w:val="32"/>
          <w:szCs w:val="32"/>
        </w:rPr>
        <w:t>南丹油茶</w:t>
      </w:r>
      <w:r w:rsidR="00C24E82" w:rsidRPr="00C24E82">
        <w:rPr>
          <w:rFonts w:ascii="仿宋_GB2312" w:eastAsia="仿宋_GB2312" w:hint="eastAsia"/>
          <w:sz w:val="32"/>
          <w:szCs w:val="32"/>
        </w:rPr>
        <w:t>制作工艺流程及参数统计结果见表1</w:t>
      </w:r>
      <w:r w:rsidR="002A2FB7" w:rsidRPr="002A2FB7">
        <w:rPr>
          <w:rFonts w:ascii="仿宋_GB2312" w:eastAsia="仿宋_GB2312" w:hint="eastAsia"/>
          <w:sz w:val="32"/>
          <w:szCs w:val="32"/>
        </w:rPr>
        <w:t>。</w:t>
      </w:r>
      <w:r w:rsidR="00C24E82" w:rsidRPr="00C24E82">
        <w:rPr>
          <w:rFonts w:ascii="仿宋_GB2312" w:eastAsia="仿宋_GB2312" w:hint="eastAsia"/>
          <w:sz w:val="32"/>
          <w:szCs w:val="32"/>
        </w:rPr>
        <w:t>其中，“特色油茶”还会在</w:t>
      </w:r>
      <w:r w:rsidR="00C24E82" w:rsidRPr="00C24E82">
        <w:rPr>
          <w:rFonts w:ascii="仿宋_GB2312" w:eastAsia="仿宋_GB2312"/>
          <w:sz w:val="32"/>
          <w:szCs w:val="32"/>
        </w:rPr>
        <w:t>原有食材的基础上</w:t>
      </w:r>
      <w:r w:rsidR="00C24E82" w:rsidRPr="00C24E82">
        <w:rPr>
          <w:rFonts w:ascii="仿宋_GB2312" w:eastAsia="仿宋_GB2312" w:hint="eastAsia"/>
          <w:sz w:val="32"/>
          <w:szCs w:val="32"/>
        </w:rPr>
        <w:t>添加既是食品又是药品的物品或按照传统既是食品又是中药材的物质（</w:t>
      </w:r>
      <w:r w:rsidR="00C24E82" w:rsidRPr="00C24E82">
        <w:rPr>
          <w:rFonts w:ascii="仿宋_GB2312" w:eastAsia="仿宋_GB2312"/>
          <w:sz w:val="32"/>
          <w:szCs w:val="32"/>
        </w:rPr>
        <w:t>如</w:t>
      </w:r>
      <w:r w:rsidR="00C24E82" w:rsidRPr="00C24E82">
        <w:rPr>
          <w:rFonts w:ascii="仿宋_GB2312" w:eastAsia="仿宋_GB2312" w:hint="eastAsia"/>
          <w:sz w:val="32"/>
          <w:szCs w:val="32"/>
        </w:rPr>
        <w:t>火麻、</w:t>
      </w:r>
      <w:r w:rsidR="00C24E82" w:rsidRPr="00C24E82">
        <w:rPr>
          <w:rFonts w:ascii="仿宋_GB2312" w:eastAsia="仿宋_GB2312"/>
          <w:sz w:val="32"/>
          <w:szCs w:val="32"/>
        </w:rPr>
        <w:t>铁皮石斛</w:t>
      </w:r>
      <w:r w:rsidR="00C24E82" w:rsidRPr="00C24E82">
        <w:rPr>
          <w:rFonts w:ascii="仿宋_GB2312" w:eastAsia="仿宋_GB2312" w:hint="eastAsia"/>
          <w:sz w:val="32"/>
          <w:szCs w:val="32"/>
        </w:rPr>
        <w:t>），制作</w:t>
      </w:r>
      <w:r w:rsidR="00C24E82" w:rsidRPr="00C24E82">
        <w:rPr>
          <w:rFonts w:ascii="仿宋_GB2312" w:eastAsia="仿宋_GB2312"/>
          <w:sz w:val="32"/>
          <w:szCs w:val="32"/>
        </w:rPr>
        <w:t>成</w:t>
      </w:r>
      <w:r w:rsidR="00C24E82" w:rsidRPr="00C24E82">
        <w:rPr>
          <w:rFonts w:ascii="仿宋_GB2312" w:eastAsia="仿宋_GB2312" w:hint="eastAsia"/>
          <w:sz w:val="32"/>
          <w:szCs w:val="32"/>
        </w:rPr>
        <w:t>南丹火麻油茶、南丹铁皮石斛油茶</w:t>
      </w:r>
      <w:r w:rsidR="00C24E82">
        <w:rPr>
          <w:rFonts w:ascii="仿宋_GB2312" w:eastAsia="仿宋_GB2312" w:hint="eastAsia"/>
          <w:sz w:val="32"/>
          <w:szCs w:val="32"/>
        </w:rPr>
        <w:t>。</w:t>
      </w:r>
      <w:r w:rsidR="00DD5361">
        <w:rPr>
          <w:rFonts w:ascii="仿宋_GB2312" w:eastAsia="仿宋_GB2312" w:hint="eastAsia"/>
          <w:sz w:val="32"/>
          <w:szCs w:val="32"/>
        </w:rPr>
        <w:t>南丹六龙</w:t>
      </w:r>
      <w:r w:rsidR="00DD5361">
        <w:rPr>
          <w:rFonts w:ascii="仿宋_GB2312" w:eastAsia="仿宋_GB2312"/>
          <w:sz w:val="32"/>
          <w:szCs w:val="32"/>
        </w:rPr>
        <w:t>油茶、</w:t>
      </w:r>
      <w:r w:rsidR="00DD5361" w:rsidRPr="00DD5361">
        <w:rPr>
          <w:rFonts w:ascii="仿宋_GB2312" w:eastAsia="仿宋_GB2312" w:hint="eastAsia"/>
          <w:sz w:val="32"/>
          <w:szCs w:val="32"/>
        </w:rPr>
        <w:t>南丹火麻油茶、南丹铁皮石斛油茶原料参考用量配比表</w:t>
      </w:r>
      <w:r w:rsidR="00DD5361">
        <w:rPr>
          <w:rFonts w:ascii="仿宋_GB2312" w:eastAsia="仿宋_GB2312" w:hint="eastAsia"/>
          <w:sz w:val="32"/>
          <w:szCs w:val="32"/>
        </w:rPr>
        <w:t>分别</w:t>
      </w:r>
      <w:r w:rsidR="00DD5361" w:rsidRPr="00DD5361">
        <w:rPr>
          <w:rFonts w:ascii="仿宋_GB2312" w:eastAsia="仿宋_GB2312"/>
          <w:sz w:val="32"/>
          <w:szCs w:val="32"/>
        </w:rPr>
        <w:t>见表</w:t>
      </w:r>
      <w:r w:rsidR="00DD5361" w:rsidRPr="00DD5361">
        <w:rPr>
          <w:rFonts w:ascii="仿宋_GB2312" w:eastAsia="仿宋_GB2312" w:hint="eastAsia"/>
          <w:sz w:val="32"/>
          <w:szCs w:val="32"/>
        </w:rPr>
        <w:t>2</w:t>
      </w:r>
      <w:r w:rsidR="00DD5361">
        <w:rPr>
          <w:rFonts w:ascii="仿宋_GB2312" w:eastAsia="仿宋_GB2312" w:hint="eastAsia"/>
          <w:sz w:val="32"/>
          <w:szCs w:val="32"/>
        </w:rPr>
        <w:t>、</w:t>
      </w:r>
      <w:r w:rsidR="00DD5361" w:rsidRPr="00DD5361">
        <w:rPr>
          <w:rFonts w:ascii="仿宋_GB2312" w:eastAsia="仿宋_GB2312"/>
          <w:sz w:val="32"/>
          <w:szCs w:val="32"/>
        </w:rPr>
        <w:t>表</w:t>
      </w:r>
      <w:r w:rsidR="00DD5361">
        <w:rPr>
          <w:rFonts w:ascii="仿宋_GB2312" w:eastAsia="仿宋_GB2312" w:hint="eastAsia"/>
          <w:sz w:val="32"/>
          <w:szCs w:val="32"/>
        </w:rPr>
        <w:t>3、</w:t>
      </w:r>
      <w:r w:rsidR="00DD5361" w:rsidRPr="00DD5361">
        <w:rPr>
          <w:rFonts w:ascii="仿宋_GB2312" w:eastAsia="仿宋_GB2312"/>
          <w:sz w:val="32"/>
          <w:szCs w:val="32"/>
        </w:rPr>
        <w:t>表</w:t>
      </w:r>
      <w:r w:rsidR="00DD5361">
        <w:rPr>
          <w:rFonts w:ascii="仿宋_GB2312" w:eastAsia="仿宋_GB2312" w:hint="eastAsia"/>
          <w:sz w:val="32"/>
          <w:szCs w:val="32"/>
        </w:rPr>
        <w:t>4</w:t>
      </w:r>
      <w:r w:rsidR="009A2896">
        <w:rPr>
          <w:rFonts w:ascii="仿宋_GB2312" w:eastAsia="仿宋_GB2312" w:hint="eastAsia"/>
          <w:sz w:val="32"/>
          <w:szCs w:val="32"/>
        </w:rPr>
        <w:t>。</w:t>
      </w:r>
    </w:p>
    <w:p w14:paraId="6B447A48" w14:textId="77777777" w:rsidR="0072630A" w:rsidRDefault="0072630A" w:rsidP="0072630A">
      <w:pPr>
        <w:pStyle w:val="BodyText2"/>
        <w:sectPr w:rsidR="0072630A">
          <w:footerReference w:type="default" r:id="rId27"/>
          <w:pgSz w:w="11906" w:h="16838"/>
          <w:pgMar w:top="1474" w:right="1474" w:bottom="1474" w:left="1474" w:header="851" w:footer="992" w:gutter="0"/>
          <w:cols w:space="720"/>
          <w:docGrid w:linePitch="312"/>
        </w:sectPr>
      </w:pPr>
    </w:p>
    <w:p w14:paraId="368B7A61" w14:textId="16B84C04" w:rsidR="00DB1772" w:rsidRDefault="00DB1772" w:rsidP="00F84D01">
      <w:pPr>
        <w:spacing w:line="560" w:lineRule="exact"/>
        <w:jc w:val="center"/>
        <w:rPr>
          <w:rFonts w:ascii="仿宋_GB2312" w:eastAsia="仿宋_GB2312" w:hAnsi="仿宋_GB2312"/>
          <w:color w:val="000000"/>
          <w:spacing w:val="2"/>
        </w:rPr>
      </w:pPr>
      <w:r w:rsidRPr="00F84D01">
        <w:rPr>
          <w:rFonts w:ascii="仿宋_GB2312" w:eastAsia="仿宋_GB2312" w:hAnsi="仿宋_GB2312" w:hint="eastAsia"/>
          <w:color w:val="000000"/>
          <w:spacing w:val="2"/>
        </w:rPr>
        <w:lastRenderedPageBreak/>
        <w:t>表1  南丹油茶</w:t>
      </w:r>
      <w:r w:rsidR="003344DC">
        <w:rPr>
          <w:rFonts w:ascii="仿宋_GB2312" w:eastAsia="仿宋_GB2312" w:hAnsi="仿宋_GB2312" w:hint="eastAsia"/>
          <w:color w:val="000000"/>
          <w:spacing w:val="2"/>
        </w:rPr>
        <w:t>关键</w:t>
      </w:r>
      <w:r w:rsidR="005F1551">
        <w:rPr>
          <w:rFonts w:ascii="仿宋_GB2312" w:eastAsia="仿宋_GB2312" w:hAnsi="仿宋_GB2312" w:hint="eastAsia"/>
          <w:color w:val="000000"/>
          <w:spacing w:val="2"/>
        </w:rPr>
        <w:t>工艺</w:t>
      </w:r>
      <w:r w:rsidRPr="00F84D01">
        <w:rPr>
          <w:rFonts w:ascii="仿宋_GB2312" w:eastAsia="仿宋_GB2312" w:hAnsi="仿宋_GB2312" w:hint="eastAsia"/>
          <w:color w:val="000000"/>
          <w:spacing w:val="2"/>
        </w:rPr>
        <w:t>流程及参数汇总表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8"/>
        <w:gridCol w:w="2178"/>
        <w:gridCol w:w="1571"/>
        <w:gridCol w:w="3967"/>
        <w:gridCol w:w="1560"/>
        <w:gridCol w:w="1614"/>
        <w:gridCol w:w="2178"/>
      </w:tblGrid>
      <w:tr w:rsidR="00094109" w:rsidRPr="0070184A" w14:paraId="20B070C8" w14:textId="5BF581E2" w:rsidTr="004975F5">
        <w:trPr>
          <w:trHeight w:val="629"/>
          <w:tblHeader/>
        </w:trPr>
        <w:tc>
          <w:tcPr>
            <w:tcW w:w="368" w:type="pct"/>
            <w:vMerge w:val="restart"/>
            <w:shd w:val="clear" w:color="auto" w:fill="auto"/>
            <w:vAlign w:val="center"/>
          </w:tcPr>
          <w:p w14:paraId="19D22FA9" w14:textId="77777777" w:rsidR="00094109" w:rsidRPr="0070184A" w:rsidRDefault="00094109" w:rsidP="0070184A">
            <w:pPr>
              <w:spacing w:line="560" w:lineRule="exact"/>
              <w:jc w:val="center"/>
              <w:rPr>
                <w:rFonts w:ascii="仿宋_GB2312" w:eastAsia="仿宋_GB2312" w:hAnsi="仿宋_GB2312"/>
                <w:color w:val="000000"/>
                <w:spacing w:val="2"/>
              </w:rPr>
            </w:pPr>
            <w:r w:rsidRPr="0070184A">
              <w:rPr>
                <w:rFonts w:ascii="仿宋_GB2312" w:eastAsia="仿宋_GB2312" w:hAnsi="仿宋_GB2312" w:hint="eastAsia"/>
                <w:color w:val="000000"/>
                <w:spacing w:val="2"/>
              </w:rPr>
              <w:t>序号</w:t>
            </w:r>
          </w:p>
        </w:tc>
        <w:tc>
          <w:tcPr>
            <w:tcW w:w="4632" w:type="pct"/>
            <w:gridSpan w:val="6"/>
            <w:shd w:val="clear" w:color="auto" w:fill="auto"/>
            <w:vAlign w:val="center"/>
          </w:tcPr>
          <w:p w14:paraId="7484AB0B" w14:textId="0F595614" w:rsidR="00094109" w:rsidRPr="0070184A" w:rsidRDefault="005F1551" w:rsidP="00EB4233">
            <w:pPr>
              <w:jc w:val="center"/>
              <w:rPr>
                <w:rFonts w:ascii="仿宋_GB2312" w:eastAsia="仿宋_GB2312" w:hAnsi="仿宋_GB2312"/>
                <w:color w:val="000000"/>
                <w:spacing w:val="2"/>
              </w:rPr>
            </w:pPr>
            <w:r w:rsidRPr="005F1551">
              <w:rPr>
                <w:rFonts w:ascii="仿宋_GB2312" w:eastAsia="仿宋_GB2312" w:hAnsi="仿宋_GB2312" w:hint="eastAsia"/>
                <w:color w:val="000000"/>
                <w:spacing w:val="2"/>
              </w:rPr>
              <w:t>关键工艺流程及参数汇总</w:t>
            </w:r>
          </w:p>
        </w:tc>
      </w:tr>
      <w:tr w:rsidR="0072630A" w:rsidRPr="0070184A" w14:paraId="525B7A41" w14:textId="20A2AD13" w:rsidTr="0072630A">
        <w:trPr>
          <w:trHeight w:val="836"/>
          <w:tblHeader/>
        </w:trPr>
        <w:tc>
          <w:tcPr>
            <w:tcW w:w="368" w:type="pct"/>
            <w:vMerge/>
            <w:shd w:val="clear" w:color="auto" w:fill="auto"/>
            <w:vAlign w:val="center"/>
          </w:tcPr>
          <w:p w14:paraId="2BE36533" w14:textId="77777777" w:rsidR="00394221" w:rsidRPr="0070184A" w:rsidRDefault="00394221" w:rsidP="0070184A">
            <w:pPr>
              <w:spacing w:line="560" w:lineRule="exact"/>
              <w:jc w:val="center"/>
              <w:rPr>
                <w:rFonts w:ascii="仿宋_GB2312" w:eastAsia="仿宋_GB2312" w:hAnsi="仿宋_GB2312"/>
                <w:color w:val="000000"/>
                <w:spacing w:val="2"/>
              </w:rPr>
            </w:pPr>
          </w:p>
        </w:tc>
        <w:tc>
          <w:tcPr>
            <w:tcW w:w="772" w:type="pct"/>
            <w:shd w:val="clear" w:color="auto" w:fill="auto"/>
            <w:vAlign w:val="center"/>
          </w:tcPr>
          <w:p w14:paraId="4DAE2660" w14:textId="735B991E" w:rsidR="00394221" w:rsidRPr="0070184A" w:rsidRDefault="00394221" w:rsidP="00394221">
            <w:pPr>
              <w:jc w:val="center"/>
              <w:rPr>
                <w:rFonts w:ascii="仿宋_GB2312" w:eastAsia="仿宋_GB2312" w:hAnsi="仿宋_GB2312"/>
                <w:color w:val="000000"/>
                <w:spacing w:val="2"/>
              </w:rPr>
            </w:pPr>
            <w:r w:rsidRPr="0070184A">
              <w:rPr>
                <w:rFonts w:ascii="仿宋_GB2312" w:eastAsia="仿宋_GB2312" w:hAnsi="仿宋_GB2312" w:hint="eastAsia"/>
                <w:color w:val="000000"/>
                <w:spacing w:val="2"/>
              </w:rPr>
              <w:t>预处理</w:t>
            </w:r>
          </w:p>
        </w:tc>
        <w:tc>
          <w:tcPr>
            <w:tcW w:w="557" w:type="pct"/>
            <w:vAlign w:val="center"/>
          </w:tcPr>
          <w:p w14:paraId="2D030A57" w14:textId="545C0D86" w:rsidR="00394221" w:rsidRPr="0070184A" w:rsidRDefault="00394221" w:rsidP="00394221">
            <w:pPr>
              <w:jc w:val="center"/>
              <w:rPr>
                <w:rFonts w:ascii="仿宋_GB2312" w:eastAsia="仿宋_GB2312" w:hAnsi="仿宋_GB2312"/>
                <w:color w:val="000000"/>
                <w:spacing w:val="2"/>
              </w:rPr>
            </w:pPr>
            <w:r w:rsidRPr="0070184A">
              <w:rPr>
                <w:rFonts w:ascii="仿宋_GB2312" w:eastAsia="仿宋_GB2312" w:hAnsi="仿宋_GB2312" w:hint="eastAsia"/>
                <w:color w:val="000000"/>
                <w:spacing w:val="2"/>
              </w:rPr>
              <w:t>茶叶炒制</w:t>
            </w:r>
          </w:p>
        </w:tc>
        <w:tc>
          <w:tcPr>
            <w:tcW w:w="1406" w:type="pct"/>
            <w:vAlign w:val="center"/>
          </w:tcPr>
          <w:p w14:paraId="68B080CC" w14:textId="10DD511E" w:rsidR="00394221" w:rsidRPr="0070184A" w:rsidRDefault="00394221" w:rsidP="00394221">
            <w:pPr>
              <w:jc w:val="center"/>
              <w:rPr>
                <w:rFonts w:ascii="仿宋_GB2312" w:eastAsia="仿宋_GB2312" w:hAnsi="仿宋_GB2312"/>
                <w:color w:val="000000"/>
                <w:spacing w:val="2"/>
              </w:rPr>
            </w:pPr>
            <w:r w:rsidRPr="0070184A">
              <w:rPr>
                <w:rFonts w:ascii="仿宋_GB2312" w:eastAsia="仿宋_GB2312" w:hAnsi="仿宋_GB2312" w:hint="eastAsia"/>
                <w:color w:val="000000"/>
                <w:spacing w:val="2"/>
              </w:rPr>
              <w:t>揉捻捶散</w:t>
            </w:r>
          </w:p>
        </w:tc>
        <w:tc>
          <w:tcPr>
            <w:tcW w:w="553" w:type="pct"/>
            <w:shd w:val="clear" w:color="auto" w:fill="auto"/>
            <w:vAlign w:val="center"/>
          </w:tcPr>
          <w:p w14:paraId="564A001A" w14:textId="1499046B" w:rsidR="00394221" w:rsidRPr="0070184A" w:rsidRDefault="00394221" w:rsidP="00394221">
            <w:pPr>
              <w:jc w:val="center"/>
              <w:rPr>
                <w:rFonts w:ascii="仿宋_GB2312" w:eastAsia="仿宋_GB2312" w:hAnsi="仿宋_GB2312"/>
                <w:color w:val="000000"/>
                <w:spacing w:val="2"/>
              </w:rPr>
            </w:pPr>
            <w:r w:rsidRPr="0070184A">
              <w:rPr>
                <w:rFonts w:ascii="仿宋_GB2312" w:eastAsia="仿宋_GB2312" w:hAnsi="仿宋_GB2312" w:hint="eastAsia"/>
                <w:color w:val="000000"/>
                <w:spacing w:val="2"/>
              </w:rPr>
              <w:t>加沸水煮</w:t>
            </w:r>
          </w:p>
        </w:tc>
        <w:tc>
          <w:tcPr>
            <w:tcW w:w="572" w:type="pct"/>
            <w:shd w:val="clear" w:color="auto" w:fill="auto"/>
            <w:vAlign w:val="center"/>
          </w:tcPr>
          <w:p w14:paraId="6FF2D828" w14:textId="26E5D808" w:rsidR="00394221" w:rsidRPr="0070184A" w:rsidRDefault="00394221" w:rsidP="00394221">
            <w:pPr>
              <w:jc w:val="center"/>
              <w:rPr>
                <w:rFonts w:ascii="仿宋_GB2312" w:eastAsia="仿宋_GB2312" w:hAnsi="仿宋_GB2312"/>
                <w:color w:val="000000"/>
                <w:spacing w:val="2"/>
              </w:rPr>
            </w:pPr>
            <w:r w:rsidRPr="0070184A">
              <w:rPr>
                <w:rFonts w:ascii="仿宋_GB2312" w:eastAsia="仿宋_GB2312" w:hAnsi="仿宋_GB2312" w:hint="eastAsia"/>
                <w:color w:val="000000"/>
                <w:spacing w:val="2"/>
              </w:rPr>
              <w:t>重打混合</w:t>
            </w:r>
          </w:p>
        </w:tc>
        <w:tc>
          <w:tcPr>
            <w:tcW w:w="772" w:type="pct"/>
            <w:vAlign w:val="center"/>
          </w:tcPr>
          <w:p w14:paraId="23F89234" w14:textId="77777777" w:rsidR="00394221" w:rsidRPr="0016643C" w:rsidRDefault="00394221" w:rsidP="00EB4233">
            <w:pPr>
              <w:jc w:val="center"/>
              <w:rPr>
                <w:rFonts w:ascii="仿宋_GB2312" w:eastAsia="仿宋_GB2312" w:hAnsi="仿宋_GB2312"/>
                <w:color w:val="000000"/>
                <w:spacing w:val="2"/>
              </w:rPr>
            </w:pPr>
            <w:r w:rsidRPr="0016643C">
              <w:rPr>
                <w:rFonts w:ascii="仿宋_GB2312" w:eastAsia="仿宋_GB2312" w:hAnsi="仿宋_GB2312" w:hint="eastAsia"/>
                <w:color w:val="000000"/>
                <w:spacing w:val="2"/>
              </w:rPr>
              <w:t>破碎</w:t>
            </w:r>
          </w:p>
          <w:p w14:paraId="1BD670EB" w14:textId="2F2611DE" w:rsidR="00394221" w:rsidRPr="0070184A" w:rsidRDefault="00394221" w:rsidP="00EB4233">
            <w:pPr>
              <w:jc w:val="center"/>
              <w:rPr>
                <w:rFonts w:ascii="仿宋_GB2312" w:eastAsia="仿宋_GB2312" w:hAnsi="仿宋_GB2312"/>
                <w:color w:val="000000"/>
                <w:spacing w:val="2"/>
              </w:rPr>
            </w:pPr>
            <w:r w:rsidRPr="0016643C">
              <w:rPr>
                <w:rFonts w:ascii="仿宋_GB2312" w:eastAsia="仿宋_GB2312" w:hAnsi="仿宋_GB2312"/>
                <w:color w:val="000000"/>
                <w:spacing w:val="2"/>
              </w:rPr>
              <w:t>（</w:t>
            </w:r>
            <w:r w:rsidR="0016643C" w:rsidRPr="0016643C">
              <w:rPr>
                <w:rFonts w:ascii="仿宋_GB2312" w:eastAsia="仿宋_GB2312" w:hAnsi="仿宋_GB2312" w:hint="eastAsia"/>
                <w:color w:val="000000"/>
                <w:spacing w:val="2"/>
              </w:rPr>
              <w:t>仅</w:t>
            </w:r>
            <w:r w:rsidRPr="0016643C">
              <w:rPr>
                <w:rFonts w:ascii="仿宋_GB2312" w:eastAsia="仿宋_GB2312" w:hAnsi="仿宋_GB2312" w:hint="eastAsia"/>
                <w:color w:val="000000"/>
                <w:spacing w:val="2"/>
              </w:rPr>
              <w:t>现代工艺</w:t>
            </w:r>
            <w:r w:rsidRPr="0016643C">
              <w:rPr>
                <w:rFonts w:ascii="仿宋_GB2312" w:eastAsia="仿宋_GB2312" w:hAnsi="仿宋_GB2312"/>
                <w:color w:val="000000"/>
                <w:spacing w:val="2"/>
              </w:rPr>
              <w:t>）</w:t>
            </w:r>
          </w:p>
        </w:tc>
      </w:tr>
      <w:tr w:rsidR="0072630A" w:rsidRPr="0070184A" w14:paraId="0D1F2E87" w14:textId="0CB6B7FF" w:rsidTr="0072630A">
        <w:trPr>
          <w:trHeight w:val="2393"/>
        </w:trPr>
        <w:tc>
          <w:tcPr>
            <w:tcW w:w="368" w:type="pct"/>
            <w:shd w:val="clear" w:color="auto" w:fill="auto"/>
            <w:vAlign w:val="center"/>
          </w:tcPr>
          <w:p w14:paraId="1A6DF60B" w14:textId="77777777" w:rsidR="00394221" w:rsidRPr="0070184A" w:rsidRDefault="00394221" w:rsidP="0070184A">
            <w:pPr>
              <w:numPr>
                <w:ilvl w:val="0"/>
                <w:numId w:val="10"/>
              </w:numPr>
              <w:spacing w:line="560" w:lineRule="exact"/>
              <w:jc w:val="center"/>
              <w:rPr>
                <w:rFonts w:ascii="仿宋_GB2312" w:eastAsia="仿宋_GB2312" w:hAnsi="仿宋_GB2312"/>
                <w:color w:val="000000"/>
                <w:spacing w:val="2"/>
              </w:rPr>
            </w:pPr>
          </w:p>
        </w:tc>
        <w:tc>
          <w:tcPr>
            <w:tcW w:w="772" w:type="pct"/>
            <w:shd w:val="clear" w:color="auto" w:fill="auto"/>
            <w:vAlign w:val="center"/>
          </w:tcPr>
          <w:p w14:paraId="634803C9" w14:textId="1844A8ED" w:rsidR="0056536D" w:rsidRPr="00D112F2" w:rsidRDefault="00A54BF9" w:rsidP="00DE3880">
            <w:pPr>
              <w:rPr>
                <w:rFonts w:ascii="仿宋_GB2312" w:eastAsia="仿宋_GB2312" w:hAnsi="仿宋_GB2312"/>
                <w:color w:val="000000" w:themeColor="text1"/>
                <w:spacing w:val="2"/>
              </w:rPr>
            </w:pPr>
            <w:r w:rsidRPr="00D112F2">
              <w:rPr>
                <w:rFonts w:ascii="仿宋_GB2312" w:eastAsia="仿宋_GB2312" w:hAnsi="仿宋_GB2312" w:hint="eastAsia"/>
                <w:color w:val="000000" w:themeColor="text1"/>
                <w:spacing w:val="2"/>
              </w:rPr>
              <w:t>①</w:t>
            </w:r>
            <w:r w:rsidR="00CD75B4" w:rsidRPr="00D112F2">
              <w:rPr>
                <w:rFonts w:ascii="仿宋_GB2312" w:eastAsia="仿宋_GB2312" w:hAnsi="仿宋_GB2312" w:hint="eastAsia"/>
                <w:color w:val="000000" w:themeColor="text1"/>
                <w:spacing w:val="2"/>
              </w:rPr>
              <w:t>茶叶用60℃水浸泡</w:t>
            </w:r>
            <w:r w:rsidR="00BB3AB5" w:rsidRPr="00D112F2">
              <w:rPr>
                <w:rFonts w:ascii="仿宋_GB2312" w:eastAsia="仿宋_GB2312" w:hAnsi="仿宋_GB2312" w:hint="eastAsia"/>
                <w:color w:val="000000" w:themeColor="text1"/>
                <w:spacing w:val="2"/>
              </w:rPr>
              <w:t>20</w:t>
            </w:r>
            <w:r w:rsidR="00375757" w:rsidRPr="00D112F2">
              <w:rPr>
                <w:rFonts w:ascii="仿宋_GB2312" w:eastAsia="仿宋_GB2312" w:hAnsi="仿宋_GB2312" w:hint="eastAsia"/>
                <w:color w:val="000000" w:themeColor="text1"/>
                <w:spacing w:val="2"/>
              </w:rPr>
              <w:t>分钟</w:t>
            </w:r>
            <w:r w:rsidR="00590589" w:rsidRPr="00D112F2">
              <w:rPr>
                <w:rFonts w:ascii="仿宋_GB2312" w:eastAsia="仿宋_GB2312" w:hAnsi="仿宋_GB2312" w:hint="eastAsia"/>
                <w:color w:val="000000" w:themeColor="text1"/>
                <w:spacing w:val="2"/>
              </w:rPr>
              <w:t>。</w:t>
            </w:r>
          </w:p>
          <w:p w14:paraId="4509FAF5" w14:textId="679B70B8" w:rsidR="00B8762C" w:rsidRPr="00D112F2" w:rsidRDefault="00A54BF9" w:rsidP="00DE3880">
            <w:pPr>
              <w:rPr>
                <w:rFonts w:ascii="仿宋_GB2312" w:eastAsia="仿宋_GB2312" w:hAnsi="仿宋_GB2312"/>
                <w:color w:val="000000" w:themeColor="text1"/>
                <w:spacing w:val="2"/>
              </w:rPr>
            </w:pPr>
            <w:r w:rsidRPr="00D112F2">
              <w:rPr>
                <w:rFonts w:ascii="仿宋_GB2312" w:eastAsia="仿宋_GB2312" w:hAnsi="仿宋_GB2312" w:hint="eastAsia"/>
                <w:color w:val="000000" w:themeColor="text1"/>
                <w:spacing w:val="2"/>
              </w:rPr>
              <w:t>②</w:t>
            </w:r>
            <w:r w:rsidR="00B8762C" w:rsidRPr="00D112F2">
              <w:rPr>
                <w:rFonts w:ascii="仿宋_GB2312" w:eastAsia="仿宋_GB2312" w:hAnsi="仿宋_GB2312" w:hint="eastAsia"/>
                <w:color w:val="000000" w:themeColor="text1"/>
                <w:spacing w:val="2"/>
              </w:rPr>
              <w:t>火麻仁采用</w:t>
            </w:r>
            <w:r w:rsidRPr="00D112F2">
              <w:rPr>
                <w:rFonts w:ascii="仿宋_GB2312" w:eastAsia="仿宋_GB2312" w:hAnsi="仿宋_GB2312" w:hint="eastAsia"/>
                <w:color w:val="000000" w:themeColor="text1"/>
                <w:spacing w:val="2"/>
              </w:rPr>
              <w:t>小火或</w:t>
            </w:r>
            <w:r w:rsidR="00B8762C" w:rsidRPr="00D112F2">
              <w:rPr>
                <w:rFonts w:ascii="仿宋_GB2312" w:eastAsia="仿宋_GB2312" w:hAnsi="仿宋_GB2312" w:hint="eastAsia"/>
                <w:color w:val="000000" w:themeColor="text1"/>
                <w:spacing w:val="2"/>
              </w:rPr>
              <w:t>文火炒制，直至表面呈浅金黄色，散发出</w:t>
            </w:r>
            <w:r w:rsidRPr="00D112F2">
              <w:rPr>
                <w:rFonts w:ascii="仿宋_GB2312" w:eastAsia="仿宋_GB2312" w:hAnsi="仿宋_GB2312" w:hint="eastAsia"/>
                <w:color w:val="000000" w:themeColor="text1"/>
                <w:spacing w:val="2"/>
              </w:rPr>
              <w:t>其特有的</w:t>
            </w:r>
            <w:r w:rsidR="00B8762C" w:rsidRPr="00D112F2">
              <w:rPr>
                <w:rFonts w:ascii="仿宋_GB2312" w:eastAsia="仿宋_GB2312" w:hAnsi="仿宋_GB2312" w:hint="eastAsia"/>
                <w:color w:val="000000" w:themeColor="text1"/>
                <w:spacing w:val="2"/>
              </w:rPr>
              <w:t>淡香味</w:t>
            </w:r>
            <w:r w:rsidRPr="00D112F2">
              <w:rPr>
                <w:rFonts w:ascii="仿宋_GB2312" w:eastAsia="仿宋_GB2312" w:hAnsi="仿宋_GB2312" w:hint="eastAsia"/>
                <w:color w:val="000000" w:themeColor="text1"/>
                <w:spacing w:val="2"/>
              </w:rPr>
              <w:t>即可。</w:t>
            </w:r>
          </w:p>
          <w:p w14:paraId="3AA0F1FD" w14:textId="77777777" w:rsidR="00394221" w:rsidRPr="00D112F2" w:rsidRDefault="00A54BF9" w:rsidP="00DE3880">
            <w:pPr>
              <w:rPr>
                <w:rFonts w:ascii="仿宋_GB2312" w:eastAsia="仿宋_GB2312" w:hAnsi="仿宋_GB2312"/>
                <w:color w:val="000000" w:themeColor="text1"/>
                <w:spacing w:val="2"/>
              </w:rPr>
            </w:pPr>
            <w:r w:rsidRPr="00D112F2">
              <w:rPr>
                <w:rFonts w:ascii="仿宋_GB2312" w:eastAsia="仿宋_GB2312" w:hAnsi="仿宋_GB2312" w:hint="eastAsia"/>
                <w:color w:val="000000" w:themeColor="text1"/>
                <w:spacing w:val="2"/>
              </w:rPr>
              <w:t>③</w:t>
            </w:r>
            <w:r w:rsidR="003435B1" w:rsidRPr="00D112F2">
              <w:rPr>
                <w:rFonts w:ascii="仿宋_GB2312" w:eastAsia="仿宋_GB2312" w:hAnsi="仿宋_GB2312" w:hint="eastAsia"/>
                <w:color w:val="000000" w:themeColor="text1"/>
                <w:spacing w:val="2"/>
              </w:rPr>
              <w:t>铁皮石斛</w:t>
            </w:r>
            <w:r w:rsidR="003435B1" w:rsidRPr="00D112F2">
              <w:rPr>
                <w:rFonts w:ascii="仿宋_GB2312" w:eastAsia="仿宋_GB2312" w:hAnsi="仿宋_GB2312"/>
                <w:color w:val="000000" w:themeColor="text1"/>
                <w:spacing w:val="2"/>
              </w:rPr>
              <w:t>处理方式</w:t>
            </w:r>
            <w:r w:rsidRPr="00D112F2">
              <w:rPr>
                <w:rFonts w:ascii="仿宋_GB2312" w:eastAsia="仿宋_GB2312" w:hAnsi="仿宋_GB2312" w:hint="eastAsia"/>
                <w:color w:val="000000" w:themeColor="text1"/>
                <w:spacing w:val="2"/>
              </w:rPr>
              <w:t>与茶叶相同</w:t>
            </w:r>
            <w:r w:rsidR="003435B1" w:rsidRPr="00D112F2">
              <w:rPr>
                <w:rFonts w:ascii="仿宋_GB2312" w:eastAsia="仿宋_GB2312" w:hAnsi="仿宋_GB2312"/>
                <w:color w:val="000000" w:themeColor="text1"/>
                <w:spacing w:val="2"/>
              </w:rPr>
              <w:t>。</w:t>
            </w:r>
          </w:p>
          <w:p w14:paraId="0784C317" w14:textId="2F7F89AC" w:rsidR="00A54BF9" w:rsidRPr="00D112F2" w:rsidRDefault="00A54BF9" w:rsidP="00A54BF9">
            <w:pPr>
              <w:rPr>
                <w:color w:val="000000" w:themeColor="text1"/>
              </w:rPr>
            </w:pPr>
            <w:r w:rsidRPr="00D112F2">
              <w:rPr>
                <w:rFonts w:ascii="仿宋_GB2312" w:eastAsia="仿宋_GB2312" w:hAnsi="仿宋_GB2312" w:hint="eastAsia"/>
                <w:color w:val="000000" w:themeColor="text1"/>
                <w:spacing w:val="2"/>
              </w:rPr>
              <w:t>④姜、蒜拍碎切丁，葱头切成段。</w:t>
            </w:r>
          </w:p>
        </w:tc>
        <w:tc>
          <w:tcPr>
            <w:tcW w:w="557" w:type="pct"/>
            <w:vAlign w:val="center"/>
          </w:tcPr>
          <w:p w14:paraId="0B3CFA96" w14:textId="4B0446B1" w:rsidR="00394221" w:rsidRPr="0070184A" w:rsidRDefault="00590589" w:rsidP="00DE3880">
            <w:pPr>
              <w:rPr>
                <w:rFonts w:ascii="仿宋_GB2312" w:eastAsia="仿宋_GB2312" w:hAnsi="仿宋_GB2312"/>
                <w:color w:val="000000"/>
                <w:spacing w:val="2"/>
              </w:rPr>
            </w:pPr>
            <w:r w:rsidRPr="00DE3880">
              <w:rPr>
                <w:rFonts w:ascii="仿宋_GB2312" w:eastAsia="仿宋_GB2312" w:hAnsi="仿宋_GB2312" w:hint="eastAsia"/>
                <w:color w:val="000000"/>
                <w:spacing w:val="2"/>
                <w:sz w:val="22"/>
              </w:rPr>
              <w:t>将</w:t>
            </w:r>
            <w:r w:rsidRPr="00DE3880">
              <w:rPr>
                <w:rFonts w:ascii="仿宋_GB2312" w:eastAsia="仿宋_GB2312" w:hAnsi="仿宋_GB2312"/>
                <w:color w:val="000000"/>
                <w:spacing w:val="2"/>
                <w:sz w:val="22"/>
              </w:rPr>
              <w:t>锅</w:t>
            </w:r>
            <w:r w:rsidRPr="00DE3880">
              <w:rPr>
                <w:rFonts w:ascii="仿宋_GB2312" w:eastAsia="仿宋_GB2312" w:hAnsi="仿宋_GB2312" w:hint="eastAsia"/>
                <w:color w:val="000000"/>
                <w:spacing w:val="2"/>
                <w:sz w:val="22"/>
              </w:rPr>
              <w:t>预热到80℃</w:t>
            </w:r>
            <w:r w:rsidR="00F979DD" w:rsidRPr="00DE3880">
              <w:rPr>
                <w:rFonts w:ascii="仿宋_GB2312" w:eastAsia="仿宋_GB2312" w:hAnsi="仿宋_GB2312" w:hint="eastAsia"/>
                <w:color w:val="000000"/>
                <w:spacing w:val="2"/>
                <w:sz w:val="22"/>
              </w:rPr>
              <w:t>，放茶叶炒2分钟，至茶叶水分炒干即可。</w:t>
            </w:r>
          </w:p>
        </w:tc>
        <w:tc>
          <w:tcPr>
            <w:tcW w:w="1406" w:type="pct"/>
            <w:vAlign w:val="center"/>
          </w:tcPr>
          <w:p w14:paraId="7DD42AD2" w14:textId="49E4616E" w:rsidR="00394221" w:rsidRPr="0072630A" w:rsidRDefault="007145F5" w:rsidP="001E6137">
            <w:pPr>
              <w:rPr>
                <w:rFonts w:ascii="仿宋_GB2312" w:eastAsia="仿宋_GB2312" w:hAnsi="仿宋_GB2312"/>
                <w:color w:val="000000" w:themeColor="text1"/>
                <w:spacing w:val="2"/>
                <w:sz w:val="22"/>
              </w:rPr>
            </w:pPr>
            <w:r w:rsidRPr="0072630A">
              <w:rPr>
                <w:rFonts w:ascii="仿宋_GB2312" w:eastAsia="仿宋_GB2312" w:hAnsi="仿宋_GB2312" w:hint="eastAsia"/>
                <w:color w:val="000000" w:themeColor="text1"/>
                <w:spacing w:val="2"/>
                <w:sz w:val="22"/>
              </w:rPr>
              <w:t>①</w:t>
            </w:r>
            <w:r w:rsidR="003B0B02" w:rsidRPr="0072630A">
              <w:rPr>
                <w:rFonts w:ascii="仿宋_GB2312" w:eastAsia="仿宋_GB2312" w:hAnsi="仿宋_GB2312" w:hint="eastAsia"/>
                <w:color w:val="000000" w:themeColor="text1"/>
                <w:spacing w:val="2"/>
                <w:sz w:val="22"/>
              </w:rPr>
              <w:t>南丹六龙油茶：</w:t>
            </w:r>
            <w:r w:rsidR="004A0776" w:rsidRPr="0072630A">
              <w:rPr>
                <w:rFonts w:ascii="仿宋_GB2312" w:eastAsia="仿宋_GB2312" w:hAnsi="仿宋_GB2312"/>
                <w:color w:val="000000" w:themeColor="text1"/>
                <w:spacing w:val="2"/>
                <w:sz w:val="22"/>
              </w:rPr>
              <w:t>茶叶</w:t>
            </w:r>
            <w:r w:rsidRPr="0072630A">
              <w:rPr>
                <w:rFonts w:ascii="仿宋_GB2312" w:eastAsia="仿宋_GB2312" w:hAnsi="仿宋_GB2312"/>
                <w:color w:val="000000" w:themeColor="text1"/>
                <w:spacing w:val="2"/>
                <w:sz w:val="22"/>
              </w:rPr>
              <w:t>炒</w:t>
            </w:r>
            <w:r w:rsidRPr="0072630A">
              <w:rPr>
                <w:rFonts w:ascii="仿宋_GB2312" w:eastAsia="仿宋_GB2312" w:hAnsi="仿宋_GB2312" w:hint="eastAsia"/>
                <w:color w:val="000000" w:themeColor="text1"/>
                <w:spacing w:val="2"/>
                <w:sz w:val="22"/>
              </w:rPr>
              <w:t>干后</w:t>
            </w:r>
            <w:r w:rsidR="004A0776" w:rsidRPr="0072630A">
              <w:rPr>
                <w:rFonts w:ascii="仿宋_GB2312" w:eastAsia="仿宋_GB2312" w:hAnsi="仿宋_GB2312"/>
                <w:color w:val="000000" w:themeColor="text1"/>
                <w:spacing w:val="2"/>
                <w:sz w:val="22"/>
              </w:rPr>
              <w:t>，</w:t>
            </w:r>
            <w:r w:rsidR="001E6137" w:rsidRPr="0072630A">
              <w:rPr>
                <w:rFonts w:ascii="仿宋_GB2312" w:eastAsia="仿宋_GB2312" w:hAnsi="仿宋_GB2312" w:hint="eastAsia"/>
                <w:color w:val="000000" w:themeColor="text1"/>
                <w:spacing w:val="2"/>
                <w:sz w:val="22"/>
              </w:rPr>
              <w:t>转中火</w:t>
            </w:r>
            <w:r w:rsidR="004A0776" w:rsidRPr="0072630A">
              <w:rPr>
                <w:rFonts w:ascii="仿宋_GB2312" w:eastAsia="仿宋_GB2312" w:hAnsi="仿宋_GB2312"/>
                <w:color w:val="000000" w:themeColor="text1"/>
                <w:spacing w:val="2"/>
                <w:sz w:val="22"/>
              </w:rPr>
              <w:t>按</w:t>
            </w:r>
            <w:r w:rsidRPr="0072630A">
              <w:rPr>
                <w:rFonts w:ascii="仿宋_GB2312" w:eastAsia="仿宋_GB2312" w:hAnsi="仿宋_GB2312"/>
                <w:color w:val="000000" w:themeColor="text1"/>
                <w:spacing w:val="2"/>
                <w:sz w:val="22"/>
              </w:rPr>
              <w:t>顺序</w:t>
            </w:r>
            <w:r w:rsidRPr="0072630A">
              <w:rPr>
                <w:rFonts w:ascii="仿宋_GB2312" w:eastAsia="仿宋_GB2312" w:hAnsi="仿宋_GB2312" w:hint="eastAsia"/>
                <w:color w:val="000000" w:themeColor="text1"/>
                <w:spacing w:val="2"/>
                <w:sz w:val="22"/>
              </w:rPr>
              <w:t>加入</w:t>
            </w:r>
            <w:r w:rsidR="004A0776" w:rsidRPr="0072630A">
              <w:rPr>
                <w:rFonts w:ascii="仿宋_GB2312" w:eastAsia="仿宋_GB2312" w:hAnsi="仿宋_GB2312" w:hint="eastAsia"/>
                <w:color w:val="000000" w:themeColor="text1"/>
                <w:spacing w:val="2"/>
                <w:sz w:val="22"/>
              </w:rPr>
              <w:t>姜、葱、蒜、花生，揉捻捶散</w:t>
            </w:r>
            <w:r w:rsidR="001E6137" w:rsidRPr="0072630A">
              <w:rPr>
                <w:rFonts w:ascii="仿宋_GB2312" w:eastAsia="仿宋_GB2312" w:hAnsi="仿宋_GB2312" w:hint="eastAsia"/>
                <w:color w:val="000000" w:themeColor="text1"/>
                <w:spacing w:val="2"/>
                <w:sz w:val="22"/>
              </w:rPr>
              <w:t>约</w:t>
            </w:r>
            <w:r w:rsidR="004A0776" w:rsidRPr="0072630A">
              <w:rPr>
                <w:rFonts w:ascii="仿宋_GB2312" w:eastAsia="仿宋_GB2312" w:hAnsi="仿宋_GB2312" w:hint="eastAsia"/>
                <w:color w:val="000000" w:themeColor="text1"/>
                <w:spacing w:val="2"/>
                <w:sz w:val="22"/>
              </w:rPr>
              <w:t>7分钟</w:t>
            </w:r>
            <w:r w:rsidRPr="0072630A">
              <w:rPr>
                <w:rFonts w:ascii="仿宋_GB2312" w:eastAsia="仿宋_GB2312" w:hAnsi="仿宋_GB2312" w:hint="eastAsia"/>
                <w:color w:val="000000" w:themeColor="text1"/>
                <w:spacing w:val="2"/>
                <w:sz w:val="22"/>
              </w:rPr>
              <w:t>，当锅底出现些许锅巴时再加入</w:t>
            </w:r>
            <w:r w:rsidR="001E6137" w:rsidRPr="0072630A">
              <w:rPr>
                <w:rFonts w:ascii="仿宋_GB2312" w:eastAsia="仿宋_GB2312" w:hAnsi="仿宋_GB2312" w:hint="eastAsia"/>
                <w:color w:val="000000" w:themeColor="text1"/>
                <w:spacing w:val="2"/>
                <w:sz w:val="22"/>
              </w:rPr>
              <w:t>适量</w:t>
            </w:r>
            <w:r w:rsidRPr="0072630A">
              <w:rPr>
                <w:rFonts w:ascii="仿宋_GB2312" w:eastAsia="仿宋_GB2312" w:hAnsi="仿宋_GB2312" w:hint="eastAsia"/>
                <w:color w:val="000000" w:themeColor="text1"/>
                <w:spacing w:val="2"/>
                <w:sz w:val="22"/>
              </w:rPr>
              <w:t>花生油，继续炒至香味溢出。</w:t>
            </w:r>
          </w:p>
          <w:p w14:paraId="29B9B6D8" w14:textId="18F05DB0" w:rsidR="003B0B02" w:rsidRPr="00DA5485" w:rsidRDefault="0048397F" w:rsidP="003B0B02">
            <w:pPr>
              <w:rPr>
                <w:rFonts w:ascii="仿宋_GB2312" w:eastAsia="仿宋_GB2312" w:hAnsi="仿宋_GB2312"/>
                <w:color w:val="000000" w:themeColor="text1"/>
                <w:spacing w:val="2"/>
                <w:sz w:val="22"/>
              </w:rPr>
            </w:pPr>
            <w:r w:rsidRPr="0072630A">
              <w:rPr>
                <w:rFonts w:ascii="仿宋_GB2312" w:eastAsia="仿宋_GB2312" w:hAnsi="仿宋_GB2312" w:hint="eastAsia"/>
                <w:color w:val="000000" w:themeColor="text1"/>
                <w:spacing w:val="2"/>
                <w:sz w:val="22"/>
              </w:rPr>
              <w:t>②</w:t>
            </w:r>
            <w:r w:rsidR="003B0B02" w:rsidRPr="0072630A">
              <w:rPr>
                <w:rFonts w:ascii="仿宋_GB2312" w:eastAsia="仿宋_GB2312" w:hAnsi="仿宋_GB2312" w:hint="eastAsia"/>
                <w:color w:val="000000" w:themeColor="text1"/>
                <w:spacing w:val="2"/>
                <w:sz w:val="22"/>
              </w:rPr>
              <w:t>南丹火麻油茶</w:t>
            </w:r>
            <w:r w:rsidRPr="0072630A">
              <w:rPr>
                <w:rFonts w:ascii="仿宋_GB2312" w:eastAsia="仿宋_GB2312" w:hAnsi="仿宋_GB2312" w:hint="eastAsia"/>
                <w:color w:val="000000" w:themeColor="text1"/>
                <w:spacing w:val="2"/>
                <w:sz w:val="22"/>
              </w:rPr>
              <w:t>：</w:t>
            </w:r>
            <w:r w:rsidR="0072630A" w:rsidRPr="00AF5732">
              <w:rPr>
                <w:rFonts w:ascii="仿宋_GB2312" w:eastAsia="仿宋_GB2312" w:hAnsi="仿宋_GB2312" w:hint="eastAsia"/>
                <w:color w:val="000000" w:themeColor="text1"/>
                <w:spacing w:val="2"/>
                <w:sz w:val="22"/>
              </w:rPr>
              <w:t>炒干茶叶后，转中火按顺序加入姜、葱、</w:t>
            </w:r>
            <w:r w:rsidR="0072630A" w:rsidRPr="00DA5485">
              <w:rPr>
                <w:rFonts w:ascii="仿宋_GB2312" w:eastAsia="仿宋_GB2312" w:hAnsi="仿宋_GB2312" w:hint="eastAsia"/>
                <w:color w:val="000000" w:themeColor="text1"/>
                <w:spacing w:val="2"/>
                <w:sz w:val="22"/>
              </w:rPr>
              <w:t>蒜和火麻仁混合，揉捻锤散约7分钟，再添加花生和鸡油捻出锅巴。</w:t>
            </w:r>
          </w:p>
          <w:p w14:paraId="3D660CEE" w14:textId="073479BC" w:rsidR="003B0B02" w:rsidRPr="0072630A" w:rsidRDefault="0048397F" w:rsidP="003B0B02">
            <w:pPr>
              <w:rPr>
                <w:color w:val="000000" w:themeColor="text1"/>
              </w:rPr>
            </w:pPr>
            <w:r w:rsidRPr="00DA5485">
              <w:rPr>
                <w:rFonts w:ascii="仿宋_GB2312" w:eastAsia="仿宋_GB2312" w:hAnsi="仿宋_GB2312" w:hint="eastAsia"/>
                <w:color w:val="000000" w:themeColor="text1"/>
                <w:spacing w:val="2"/>
                <w:sz w:val="22"/>
              </w:rPr>
              <w:t>③</w:t>
            </w:r>
            <w:r w:rsidR="003B0B02" w:rsidRPr="00DA5485">
              <w:rPr>
                <w:rFonts w:ascii="仿宋_GB2312" w:eastAsia="仿宋_GB2312" w:hAnsi="仿宋_GB2312" w:hint="eastAsia"/>
                <w:color w:val="000000" w:themeColor="text1"/>
                <w:spacing w:val="2"/>
                <w:sz w:val="22"/>
              </w:rPr>
              <w:t>南丹铁皮石斛油茶</w:t>
            </w:r>
            <w:r w:rsidRPr="00DA5485">
              <w:rPr>
                <w:rFonts w:ascii="仿宋_GB2312" w:eastAsia="仿宋_GB2312" w:hAnsi="仿宋_GB2312" w:hint="eastAsia"/>
                <w:color w:val="000000" w:themeColor="text1"/>
                <w:spacing w:val="2"/>
                <w:sz w:val="22"/>
              </w:rPr>
              <w:t>：</w:t>
            </w:r>
            <w:r w:rsidR="007F3053" w:rsidRPr="00DA5485">
              <w:rPr>
                <w:rFonts w:ascii="仿宋_GB2312" w:eastAsia="仿宋_GB2312" w:hAnsi="仿宋_GB2312" w:hint="eastAsia"/>
                <w:color w:val="000000" w:themeColor="text1"/>
                <w:spacing w:val="2"/>
                <w:sz w:val="22"/>
              </w:rPr>
              <w:t>炒干茶叶后，转中火按顺序加入姜、葱、蒜、花生、铁皮石斛和茶叶混合，揉捻锤散约7分钟，再添加鸡油捻出锅巴出。</w:t>
            </w:r>
          </w:p>
        </w:tc>
        <w:tc>
          <w:tcPr>
            <w:tcW w:w="553" w:type="pct"/>
            <w:shd w:val="clear" w:color="auto" w:fill="auto"/>
            <w:vAlign w:val="center"/>
          </w:tcPr>
          <w:p w14:paraId="0F0AE865" w14:textId="3CB0B237" w:rsidR="00394221" w:rsidRPr="00AD1DF3" w:rsidRDefault="00D02773" w:rsidP="00D02773">
            <w:pPr>
              <w:rPr>
                <w:rFonts w:ascii="仿宋_GB2312" w:eastAsia="仿宋_GB2312" w:hAnsi="仿宋_GB2312"/>
                <w:color w:val="000000"/>
                <w:spacing w:val="2"/>
                <w:sz w:val="22"/>
              </w:rPr>
            </w:pPr>
            <w:r>
              <w:rPr>
                <w:rFonts w:ascii="仿宋_GB2312" w:eastAsia="仿宋_GB2312" w:hAnsi="仿宋_GB2312" w:hint="eastAsia"/>
                <w:color w:val="000000"/>
                <w:spacing w:val="2"/>
                <w:sz w:val="22"/>
              </w:rPr>
              <w:t>加水</w:t>
            </w:r>
            <w:r>
              <w:rPr>
                <w:rFonts w:ascii="仿宋_GB2312" w:eastAsia="仿宋_GB2312" w:hAnsi="仿宋_GB2312"/>
                <w:color w:val="000000"/>
                <w:spacing w:val="2"/>
                <w:sz w:val="22"/>
              </w:rPr>
              <w:t>至半锅为宜</w:t>
            </w:r>
            <w:r>
              <w:rPr>
                <w:rFonts w:ascii="仿宋_GB2312" w:eastAsia="仿宋_GB2312" w:hAnsi="仿宋_GB2312" w:hint="eastAsia"/>
                <w:color w:val="000000"/>
                <w:spacing w:val="2"/>
                <w:sz w:val="22"/>
              </w:rPr>
              <w:t>，</w:t>
            </w:r>
            <w:r>
              <w:rPr>
                <w:rFonts w:ascii="仿宋_GB2312" w:eastAsia="仿宋_GB2312" w:hAnsi="仿宋_GB2312"/>
                <w:color w:val="000000"/>
                <w:spacing w:val="2"/>
                <w:sz w:val="22"/>
              </w:rPr>
              <w:t>使用中火煮</w:t>
            </w:r>
            <w:r>
              <w:rPr>
                <w:rFonts w:ascii="仿宋_GB2312" w:eastAsia="仿宋_GB2312" w:hAnsi="仿宋_GB2312" w:hint="eastAsia"/>
                <w:color w:val="000000"/>
                <w:spacing w:val="2"/>
                <w:sz w:val="22"/>
              </w:rPr>
              <w:t>2分钟</w:t>
            </w:r>
            <w:r>
              <w:rPr>
                <w:rFonts w:ascii="仿宋_GB2312" w:eastAsia="仿宋_GB2312" w:hAnsi="仿宋_GB2312"/>
                <w:color w:val="000000"/>
                <w:spacing w:val="2"/>
                <w:sz w:val="22"/>
              </w:rPr>
              <w:t>，</w:t>
            </w:r>
            <w:r>
              <w:rPr>
                <w:rFonts w:ascii="仿宋_GB2312" w:eastAsia="仿宋_GB2312" w:hAnsi="仿宋_GB2312" w:hint="eastAsia"/>
                <w:color w:val="000000"/>
                <w:spacing w:val="2"/>
                <w:sz w:val="22"/>
              </w:rPr>
              <w:t>到</w:t>
            </w:r>
            <w:r>
              <w:rPr>
                <w:rFonts w:ascii="仿宋_GB2312" w:eastAsia="仿宋_GB2312" w:hAnsi="仿宋_GB2312"/>
                <w:color w:val="000000"/>
                <w:spacing w:val="2"/>
                <w:sz w:val="22"/>
              </w:rPr>
              <w:t>茶汤呈</w:t>
            </w:r>
            <w:r w:rsidRPr="00D02773">
              <w:rPr>
                <w:rFonts w:ascii="仿宋_GB2312" w:eastAsia="仿宋_GB2312" w:hAnsi="仿宋_GB2312" w:hint="eastAsia"/>
                <w:color w:val="000000"/>
                <w:spacing w:val="2"/>
                <w:sz w:val="22"/>
              </w:rPr>
              <w:t>黄</w:t>
            </w:r>
            <w:r>
              <w:rPr>
                <w:rFonts w:ascii="仿宋_GB2312" w:eastAsia="仿宋_GB2312" w:hAnsi="仿宋_GB2312" w:hint="eastAsia"/>
                <w:color w:val="000000"/>
                <w:spacing w:val="2"/>
                <w:sz w:val="22"/>
              </w:rPr>
              <w:t>色</w:t>
            </w:r>
            <w:r w:rsidR="00A84EC6">
              <w:rPr>
                <w:rFonts w:ascii="仿宋_GB2312" w:eastAsia="仿宋_GB2312" w:hAnsi="仿宋_GB2312" w:hint="eastAsia"/>
                <w:color w:val="000000"/>
                <w:spacing w:val="2"/>
                <w:sz w:val="22"/>
              </w:rPr>
              <w:t>。</w:t>
            </w:r>
          </w:p>
        </w:tc>
        <w:tc>
          <w:tcPr>
            <w:tcW w:w="572" w:type="pct"/>
            <w:shd w:val="clear" w:color="auto" w:fill="auto"/>
            <w:vAlign w:val="center"/>
          </w:tcPr>
          <w:p w14:paraId="30822DAE" w14:textId="2B3BC35A" w:rsidR="00394221" w:rsidRPr="00AD1DF3" w:rsidRDefault="00877C93" w:rsidP="00F7242D">
            <w:pPr>
              <w:jc w:val="left"/>
              <w:rPr>
                <w:rFonts w:ascii="仿宋_GB2312" w:eastAsia="仿宋_GB2312" w:hAnsi="仿宋_GB2312"/>
                <w:color w:val="000000"/>
                <w:spacing w:val="2"/>
                <w:sz w:val="22"/>
              </w:rPr>
            </w:pPr>
            <w:r>
              <w:rPr>
                <w:rFonts w:ascii="仿宋_GB2312" w:eastAsia="仿宋_GB2312" w:hAnsi="仿宋_GB2312" w:hint="eastAsia"/>
                <w:color w:val="000000"/>
                <w:spacing w:val="2"/>
                <w:sz w:val="22"/>
              </w:rPr>
              <w:t>重新</w:t>
            </w:r>
            <w:r w:rsidR="00704804">
              <w:rPr>
                <w:rFonts w:ascii="仿宋_GB2312" w:eastAsia="仿宋_GB2312" w:hAnsi="仿宋_GB2312" w:hint="eastAsia"/>
                <w:color w:val="000000"/>
                <w:spacing w:val="2"/>
                <w:sz w:val="22"/>
              </w:rPr>
              <w:t>加入</w:t>
            </w:r>
            <w:r w:rsidR="00704804" w:rsidRPr="00704804">
              <w:rPr>
                <w:rFonts w:ascii="仿宋_GB2312" w:eastAsia="仿宋_GB2312" w:hAnsi="仿宋_GB2312" w:hint="eastAsia"/>
                <w:color w:val="000000"/>
                <w:spacing w:val="2"/>
                <w:sz w:val="22"/>
              </w:rPr>
              <w:t>葱</w:t>
            </w:r>
            <w:r w:rsidR="00F7242D">
              <w:rPr>
                <w:rFonts w:ascii="仿宋_GB2312" w:eastAsia="仿宋_GB2312" w:hAnsi="仿宋_GB2312"/>
                <w:color w:val="000000"/>
                <w:spacing w:val="2"/>
                <w:sz w:val="22"/>
              </w:rPr>
              <w:t>25</w:t>
            </w:r>
            <w:r w:rsidR="00704804">
              <w:rPr>
                <w:rFonts w:ascii="仿宋_GB2312" w:eastAsia="仿宋_GB2312" w:hAnsi="仿宋_GB2312"/>
                <w:color w:val="000000"/>
                <w:spacing w:val="2"/>
                <w:sz w:val="22"/>
              </w:rPr>
              <w:t>0g</w:t>
            </w:r>
            <w:r>
              <w:rPr>
                <w:rFonts w:ascii="仿宋_GB2312" w:eastAsia="仿宋_GB2312" w:hAnsi="仿宋_GB2312" w:hint="eastAsia"/>
                <w:color w:val="000000"/>
                <w:spacing w:val="2"/>
                <w:sz w:val="22"/>
              </w:rPr>
              <w:t>、</w:t>
            </w:r>
            <w:r w:rsidR="00704804" w:rsidRPr="00704804">
              <w:rPr>
                <w:rFonts w:ascii="仿宋_GB2312" w:eastAsia="仿宋_GB2312" w:hAnsi="仿宋_GB2312" w:hint="eastAsia"/>
                <w:color w:val="000000"/>
                <w:spacing w:val="2"/>
                <w:sz w:val="22"/>
              </w:rPr>
              <w:t>姜</w:t>
            </w:r>
            <w:r w:rsidR="00704804">
              <w:rPr>
                <w:rFonts w:ascii="仿宋_GB2312" w:eastAsia="仿宋_GB2312" w:hAnsi="仿宋_GB2312"/>
                <w:color w:val="000000"/>
                <w:spacing w:val="2"/>
                <w:sz w:val="22"/>
              </w:rPr>
              <w:t>150g</w:t>
            </w:r>
            <w:r w:rsidRPr="00877C93">
              <w:rPr>
                <w:rFonts w:ascii="仿宋_GB2312" w:eastAsia="仿宋_GB2312" w:hAnsi="仿宋_GB2312" w:hint="eastAsia"/>
                <w:color w:val="000000"/>
                <w:spacing w:val="2"/>
                <w:sz w:val="22"/>
              </w:rPr>
              <w:t>做第二锅、第三锅油茶</w:t>
            </w:r>
            <w:r w:rsidR="00D91009">
              <w:rPr>
                <w:rFonts w:ascii="仿宋_GB2312" w:eastAsia="仿宋_GB2312" w:hAnsi="仿宋_GB2312" w:hint="eastAsia"/>
                <w:color w:val="000000"/>
                <w:spacing w:val="2"/>
                <w:sz w:val="22"/>
              </w:rPr>
              <w:t>，并将其与第一锅混合</w:t>
            </w:r>
          </w:p>
        </w:tc>
        <w:tc>
          <w:tcPr>
            <w:tcW w:w="772" w:type="pct"/>
            <w:vAlign w:val="center"/>
          </w:tcPr>
          <w:p w14:paraId="58BD7632" w14:textId="2FA6618A" w:rsidR="00394221" w:rsidRPr="00AD1DF3" w:rsidRDefault="00CB4BC4" w:rsidP="0072630A">
            <w:pPr>
              <w:jc w:val="left"/>
              <w:rPr>
                <w:rFonts w:ascii="仿宋_GB2312" w:eastAsia="仿宋_GB2312" w:hAnsi="仿宋_GB2312"/>
                <w:color w:val="000000"/>
                <w:spacing w:val="2"/>
                <w:sz w:val="22"/>
              </w:rPr>
            </w:pPr>
            <w:r w:rsidRPr="00CB4BC4">
              <w:rPr>
                <w:rFonts w:ascii="仿宋_GB2312" w:eastAsia="仿宋_GB2312" w:hAnsi="仿宋_GB2312" w:hint="eastAsia"/>
                <w:color w:val="000000"/>
                <w:spacing w:val="2"/>
                <w:sz w:val="22"/>
              </w:rPr>
              <w:t>加水</w:t>
            </w:r>
            <w:r>
              <w:rPr>
                <w:rFonts w:ascii="仿宋_GB2312" w:eastAsia="仿宋_GB2312" w:hAnsi="仿宋_GB2312"/>
                <w:color w:val="000000"/>
                <w:spacing w:val="2"/>
                <w:sz w:val="22"/>
              </w:rPr>
              <w:t>500g</w:t>
            </w:r>
            <w:r>
              <w:rPr>
                <w:rFonts w:ascii="仿宋_GB2312" w:eastAsia="仿宋_GB2312" w:hAnsi="仿宋_GB2312" w:hint="eastAsia"/>
                <w:color w:val="000000"/>
                <w:spacing w:val="2"/>
                <w:sz w:val="22"/>
              </w:rPr>
              <w:t>，</w:t>
            </w:r>
            <w:r w:rsidRPr="00CB4BC4">
              <w:rPr>
                <w:rFonts w:ascii="仿宋_GB2312" w:eastAsia="仿宋_GB2312" w:hAnsi="仿宋_GB2312" w:hint="eastAsia"/>
                <w:color w:val="000000"/>
                <w:spacing w:val="2"/>
                <w:sz w:val="22"/>
              </w:rPr>
              <w:t>或加水到超过食材1</w:t>
            </w:r>
            <w:r>
              <w:rPr>
                <w:rFonts w:ascii="仿宋_GB2312" w:eastAsia="仿宋_GB2312" w:hAnsi="仿宋_GB2312" w:hint="eastAsia"/>
                <w:color w:val="000000"/>
                <w:spacing w:val="2"/>
                <w:sz w:val="22"/>
              </w:rPr>
              <w:t>cm</w:t>
            </w:r>
            <w:r w:rsidR="006C1FEA">
              <w:rPr>
                <w:rFonts w:ascii="仿宋_GB2312" w:eastAsia="仿宋_GB2312" w:hAnsi="仿宋_GB2312" w:hint="eastAsia"/>
                <w:color w:val="000000"/>
                <w:spacing w:val="2"/>
                <w:sz w:val="22"/>
              </w:rPr>
              <w:t>，</w:t>
            </w:r>
            <w:r w:rsidRPr="00CB4BC4">
              <w:rPr>
                <w:rFonts w:ascii="仿宋_GB2312" w:eastAsia="仿宋_GB2312" w:hAnsi="仿宋_GB2312" w:hint="eastAsia"/>
                <w:color w:val="000000"/>
                <w:spacing w:val="2"/>
                <w:sz w:val="22"/>
              </w:rPr>
              <w:t>破壁</w:t>
            </w:r>
            <w:r>
              <w:rPr>
                <w:rFonts w:ascii="仿宋_GB2312" w:eastAsia="仿宋_GB2312" w:hAnsi="仿宋_GB2312" w:hint="eastAsia"/>
                <w:color w:val="000000"/>
                <w:spacing w:val="2"/>
                <w:sz w:val="22"/>
              </w:rPr>
              <w:t>机</w:t>
            </w:r>
            <w:r>
              <w:rPr>
                <w:rFonts w:ascii="仿宋_GB2312" w:eastAsia="仿宋_GB2312" w:hAnsi="仿宋_GB2312"/>
                <w:color w:val="000000"/>
                <w:spacing w:val="2"/>
                <w:sz w:val="22"/>
              </w:rPr>
              <w:t>破碎</w:t>
            </w:r>
            <w:r w:rsidRPr="00CB4BC4">
              <w:rPr>
                <w:rFonts w:ascii="仿宋_GB2312" w:eastAsia="仿宋_GB2312" w:hAnsi="仿宋_GB2312" w:hint="eastAsia"/>
                <w:color w:val="000000"/>
                <w:spacing w:val="2"/>
                <w:sz w:val="22"/>
              </w:rPr>
              <w:t>4</w:t>
            </w:r>
            <w:r>
              <w:rPr>
                <w:rFonts w:ascii="仿宋_GB2312" w:eastAsia="仿宋_GB2312" w:hAnsi="仿宋_GB2312" w:hint="eastAsia"/>
                <w:color w:val="000000"/>
                <w:spacing w:val="2"/>
                <w:sz w:val="22"/>
              </w:rPr>
              <w:t>分钟，</w:t>
            </w:r>
            <w:r w:rsidRPr="00CB4BC4">
              <w:rPr>
                <w:rFonts w:ascii="仿宋_GB2312" w:eastAsia="仿宋_GB2312" w:hAnsi="仿宋_GB2312" w:hint="eastAsia"/>
                <w:color w:val="000000"/>
                <w:spacing w:val="2"/>
                <w:sz w:val="22"/>
              </w:rPr>
              <w:t>到</w:t>
            </w:r>
            <w:r>
              <w:rPr>
                <w:rFonts w:ascii="仿宋_GB2312" w:eastAsia="仿宋_GB2312" w:hAnsi="仿宋_GB2312" w:hint="eastAsia"/>
                <w:color w:val="000000"/>
                <w:spacing w:val="2"/>
                <w:sz w:val="22"/>
              </w:rPr>
              <w:t>食材</w:t>
            </w:r>
            <w:r>
              <w:rPr>
                <w:rFonts w:ascii="仿宋_GB2312" w:eastAsia="仿宋_GB2312" w:hAnsi="仿宋_GB2312"/>
                <w:color w:val="000000"/>
                <w:spacing w:val="2"/>
                <w:sz w:val="22"/>
              </w:rPr>
              <w:t>没有</w:t>
            </w:r>
            <w:r w:rsidRPr="00CB4BC4">
              <w:rPr>
                <w:rFonts w:ascii="仿宋_GB2312" w:eastAsia="仿宋_GB2312" w:hAnsi="仿宋_GB2312" w:hint="eastAsia"/>
                <w:color w:val="000000"/>
                <w:spacing w:val="2"/>
                <w:sz w:val="22"/>
              </w:rPr>
              <w:t>颗粒为止。</w:t>
            </w:r>
          </w:p>
        </w:tc>
      </w:tr>
      <w:tr w:rsidR="0072630A" w:rsidRPr="0070184A" w14:paraId="17A0FC8D" w14:textId="776C3DB8" w:rsidTr="0072630A">
        <w:tc>
          <w:tcPr>
            <w:tcW w:w="368" w:type="pct"/>
            <w:shd w:val="clear" w:color="auto" w:fill="auto"/>
            <w:vAlign w:val="center"/>
          </w:tcPr>
          <w:p w14:paraId="00489B02" w14:textId="77777777" w:rsidR="00394221" w:rsidRPr="0070184A" w:rsidRDefault="00394221" w:rsidP="0070184A">
            <w:pPr>
              <w:numPr>
                <w:ilvl w:val="0"/>
                <w:numId w:val="10"/>
              </w:numPr>
              <w:spacing w:line="560" w:lineRule="exact"/>
              <w:jc w:val="center"/>
              <w:rPr>
                <w:rFonts w:ascii="仿宋_GB2312" w:eastAsia="仿宋_GB2312" w:hAnsi="仿宋_GB2312"/>
                <w:color w:val="000000"/>
                <w:spacing w:val="2"/>
              </w:rPr>
            </w:pPr>
          </w:p>
        </w:tc>
        <w:tc>
          <w:tcPr>
            <w:tcW w:w="772" w:type="pct"/>
            <w:shd w:val="clear" w:color="auto" w:fill="auto"/>
            <w:vAlign w:val="center"/>
          </w:tcPr>
          <w:p w14:paraId="48AB4B04" w14:textId="1EE6BE9C" w:rsidR="009F5663" w:rsidRPr="00D112F2" w:rsidRDefault="009F5663"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①</w:t>
            </w:r>
            <w:r w:rsidR="00792ABF" w:rsidRPr="00D112F2">
              <w:rPr>
                <w:rFonts w:ascii="仿宋_GB2312" w:eastAsia="仿宋_GB2312" w:hAnsi="仿宋_GB2312" w:hint="eastAsia"/>
                <w:color w:val="000000" w:themeColor="text1"/>
                <w:spacing w:val="2"/>
                <w:sz w:val="22"/>
              </w:rPr>
              <w:t>茶叶用</w:t>
            </w:r>
            <w:r w:rsidR="008F3803" w:rsidRPr="00D112F2">
              <w:rPr>
                <w:rFonts w:ascii="仿宋_GB2312" w:eastAsia="仿宋_GB2312" w:hAnsi="仿宋_GB2312"/>
                <w:color w:val="000000" w:themeColor="text1"/>
                <w:spacing w:val="2"/>
                <w:sz w:val="22"/>
              </w:rPr>
              <w:t>50</w:t>
            </w:r>
            <w:r w:rsidR="00792ABF" w:rsidRPr="00D112F2">
              <w:rPr>
                <w:rFonts w:ascii="仿宋_GB2312" w:eastAsia="仿宋_GB2312" w:hAnsi="仿宋_GB2312" w:hint="eastAsia"/>
                <w:color w:val="000000" w:themeColor="text1"/>
                <w:spacing w:val="2"/>
                <w:sz w:val="22"/>
              </w:rPr>
              <w:t>～</w:t>
            </w:r>
            <w:r w:rsidR="008F3803" w:rsidRPr="00D112F2">
              <w:rPr>
                <w:rFonts w:ascii="仿宋_GB2312" w:eastAsia="仿宋_GB2312" w:hAnsi="仿宋_GB2312"/>
                <w:color w:val="000000" w:themeColor="text1"/>
                <w:spacing w:val="2"/>
                <w:sz w:val="22"/>
              </w:rPr>
              <w:t>60</w:t>
            </w:r>
            <w:r w:rsidR="00792ABF" w:rsidRPr="00D112F2">
              <w:rPr>
                <w:rFonts w:ascii="仿宋_GB2312" w:eastAsia="仿宋_GB2312" w:hAnsi="仿宋_GB2312" w:hint="eastAsia"/>
                <w:color w:val="000000" w:themeColor="text1"/>
                <w:spacing w:val="2"/>
                <w:sz w:val="22"/>
              </w:rPr>
              <w:t>℃水浸泡</w:t>
            </w:r>
            <w:r w:rsidR="008F3803" w:rsidRPr="00D112F2">
              <w:rPr>
                <w:rFonts w:ascii="仿宋_GB2312" w:eastAsia="仿宋_GB2312" w:hAnsi="仿宋_GB2312" w:hint="eastAsia"/>
                <w:color w:val="000000" w:themeColor="text1"/>
                <w:spacing w:val="2"/>
                <w:sz w:val="22"/>
              </w:rPr>
              <w:t>1</w:t>
            </w:r>
            <w:r w:rsidR="00792ABF" w:rsidRPr="00D112F2">
              <w:rPr>
                <w:rFonts w:ascii="仿宋_GB2312" w:eastAsia="仿宋_GB2312" w:hAnsi="仿宋_GB2312"/>
                <w:color w:val="000000" w:themeColor="text1"/>
                <w:spacing w:val="2"/>
                <w:sz w:val="22"/>
              </w:rPr>
              <w:t>5</w:t>
            </w:r>
            <w:r w:rsidR="00792ABF" w:rsidRPr="00D112F2">
              <w:rPr>
                <w:rFonts w:ascii="仿宋_GB2312" w:eastAsia="仿宋_GB2312" w:hAnsi="仿宋_GB2312" w:hint="eastAsia"/>
                <w:color w:val="000000" w:themeColor="text1"/>
                <w:spacing w:val="2"/>
                <w:sz w:val="22"/>
              </w:rPr>
              <w:t>～</w:t>
            </w:r>
            <w:r w:rsidR="008F3803" w:rsidRPr="00D112F2">
              <w:rPr>
                <w:rFonts w:ascii="仿宋_GB2312" w:eastAsia="仿宋_GB2312" w:hAnsi="仿宋_GB2312"/>
                <w:color w:val="000000" w:themeColor="text1"/>
                <w:spacing w:val="2"/>
                <w:sz w:val="22"/>
              </w:rPr>
              <w:t>2</w:t>
            </w:r>
            <w:r w:rsidR="00792ABF" w:rsidRPr="00D112F2">
              <w:rPr>
                <w:rFonts w:ascii="仿宋_GB2312" w:eastAsia="仿宋_GB2312" w:hAnsi="仿宋_GB2312" w:hint="eastAsia"/>
                <w:color w:val="000000" w:themeColor="text1"/>
                <w:spacing w:val="2"/>
                <w:sz w:val="22"/>
              </w:rPr>
              <w:t>0分钟</w:t>
            </w:r>
            <w:r w:rsidRPr="00D112F2">
              <w:rPr>
                <w:rFonts w:ascii="仿宋_GB2312" w:eastAsia="仿宋_GB2312" w:hAnsi="仿宋_GB2312" w:hint="eastAsia"/>
                <w:color w:val="000000" w:themeColor="text1"/>
                <w:spacing w:val="2"/>
                <w:sz w:val="22"/>
              </w:rPr>
              <w:t>。</w:t>
            </w:r>
          </w:p>
          <w:p w14:paraId="668828D3" w14:textId="01CE25EA" w:rsidR="009F5663" w:rsidRPr="00D112F2" w:rsidRDefault="009F5663"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②火麻仁采用小火或文火炒制，直至表面呈浅金黄色，散发出其特有的淡香味即可。</w:t>
            </w:r>
          </w:p>
          <w:p w14:paraId="1A851D97" w14:textId="3348AFED" w:rsidR="009F5663" w:rsidRPr="00D112F2" w:rsidRDefault="009F5663"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③</w:t>
            </w:r>
            <w:r w:rsidR="00BD5296" w:rsidRPr="00D112F2">
              <w:rPr>
                <w:rFonts w:ascii="仿宋_GB2312" w:eastAsia="仿宋_GB2312" w:hAnsi="仿宋_GB2312" w:hint="eastAsia"/>
                <w:color w:val="000000" w:themeColor="text1"/>
                <w:spacing w:val="2"/>
                <w:sz w:val="22"/>
              </w:rPr>
              <w:t>铁皮石斛</w:t>
            </w:r>
            <w:r w:rsidR="008F3803" w:rsidRPr="00D112F2">
              <w:rPr>
                <w:rFonts w:ascii="仿宋_GB2312" w:eastAsia="仿宋_GB2312" w:hAnsi="仿宋_GB2312" w:hint="eastAsia"/>
                <w:color w:val="000000" w:themeColor="text1"/>
                <w:spacing w:val="2"/>
                <w:sz w:val="22"/>
              </w:rPr>
              <w:t>用</w:t>
            </w:r>
            <w:r w:rsidR="008F3803" w:rsidRPr="00D112F2">
              <w:rPr>
                <w:rFonts w:ascii="仿宋_GB2312" w:eastAsia="仿宋_GB2312" w:hAnsi="仿宋_GB2312"/>
                <w:color w:val="000000" w:themeColor="text1"/>
                <w:spacing w:val="2"/>
                <w:sz w:val="22"/>
              </w:rPr>
              <w:t>80</w:t>
            </w:r>
            <w:r w:rsidR="008F3803" w:rsidRPr="00D112F2">
              <w:rPr>
                <w:rFonts w:ascii="仿宋_GB2312" w:eastAsia="仿宋_GB2312" w:hAnsi="仿宋_GB2312" w:hint="eastAsia"/>
                <w:color w:val="000000" w:themeColor="text1"/>
                <w:spacing w:val="2"/>
                <w:sz w:val="22"/>
              </w:rPr>
              <w:t>～</w:t>
            </w:r>
            <w:r w:rsidR="008F3803" w:rsidRPr="00D112F2">
              <w:rPr>
                <w:rFonts w:ascii="仿宋_GB2312" w:eastAsia="仿宋_GB2312" w:hAnsi="仿宋_GB2312"/>
                <w:color w:val="000000" w:themeColor="text1"/>
                <w:spacing w:val="2"/>
                <w:sz w:val="22"/>
              </w:rPr>
              <w:t>90</w:t>
            </w:r>
            <w:r w:rsidR="008F3803" w:rsidRPr="00D112F2">
              <w:rPr>
                <w:rFonts w:ascii="仿宋_GB2312" w:eastAsia="仿宋_GB2312" w:hAnsi="仿宋_GB2312" w:hint="eastAsia"/>
                <w:color w:val="000000" w:themeColor="text1"/>
                <w:spacing w:val="2"/>
                <w:sz w:val="22"/>
              </w:rPr>
              <w:t>℃水浸泡</w:t>
            </w:r>
            <w:r w:rsidR="008F3803" w:rsidRPr="00D112F2">
              <w:rPr>
                <w:rFonts w:ascii="仿宋_GB2312" w:eastAsia="仿宋_GB2312" w:hAnsi="仿宋_GB2312"/>
                <w:color w:val="000000" w:themeColor="text1"/>
                <w:spacing w:val="2"/>
                <w:sz w:val="22"/>
              </w:rPr>
              <w:t>5</w:t>
            </w:r>
            <w:r w:rsidR="008F3803" w:rsidRPr="00D112F2">
              <w:rPr>
                <w:rFonts w:ascii="仿宋_GB2312" w:eastAsia="仿宋_GB2312" w:hAnsi="仿宋_GB2312" w:hint="eastAsia"/>
                <w:color w:val="000000" w:themeColor="text1"/>
                <w:spacing w:val="2"/>
                <w:sz w:val="22"/>
              </w:rPr>
              <w:t>～10分钟</w:t>
            </w:r>
            <w:r w:rsidR="00364560" w:rsidRPr="00D112F2">
              <w:rPr>
                <w:rFonts w:ascii="仿宋_GB2312" w:eastAsia="仿宋_GB2312" w:hAnsi="仿宋_GB2312" w:hint="eastAsia"/>
                <w:color w:val="000000" w:themeColor="text1"/>
                <w:spacing w:val="2"/>
                <w:sz w:val="22"/>
              </w:rPr>
              <w:t>；</w:t>
            </w:r>
          </w:p>
          <w:p w14:paraId="7C6F4469" w14:textId="6580BBB8" w:rsidR="00394221" w:rsidRPr="00D112F2" w:rsidRDefault="009F5663"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④姜切片；葱切段；蒜拍碎</w:t>
            </w:r>
          </w:p>
        </w:tc>
        <w:tc>
          <w:tcPr>
            <w:tcW w:w="557" w:type="pct"/>
            <w:vAlign w:val="center"/>
          </w:tcPr>
          <w:p w14:paraId="53A06230" w14:textId="088093B7" w:rsidR="00394221" w:rsidRPr="00AD1DF3" w:rsidRDefault="00140940" w:rsidP="00EF043A">
            <w:pPr>
              <w:rPr>
                <w:rFonts w:ascii="仿宋_GB2312" w:eastAsia="仿宋_GB2312" w:hAnsi="仿宋_GB2312"/>
                <w:color w:val="000000"/>
                <w:spacing w:val="2"/>
                <w:sz w:val="22"/>
              </w:rPr>
            </w:pPr>
            <w:r w:rsidRPr="00140940">
              <w:rPr>
                <w:rFonts w:ascii="仿宋_GB2312" w:eastAsia="仿宋_GB2312" w:hAnsi="仿宋_GB2312" w:hint="eastAsia"/>
                <w:color w:val="000000"/>
                <w:spacing w:val="2"/>
                <w:sz w:val="22"/>
              </w:rPr>
              <w:t>把锅预热到</w:t>
            </w:r>
            <w:r>
              <w:rPr>
                <w:rFonts w:ascii="仿宋_GB2312" w:eastAsia="仿宋_GB2312" w:hAnsi="仿宋_GB2312" w:hint="eastAsia"/>
                <w:color w:val="000000"/>
                <w:spacing w:val="2"/>
                <w:sz w:val="22"/>
              </w:rPr>
              <w:t>120～150</w:t>
            </w:r>
            <w:r w:rsidRPr="00140940">
              <w:rPr>
                <w:rFonts w:ascii="仿宋_GB2312" w:eastAsia="仿宋_GB2312" w:hAnsi="仿宋_GB2312" w:hint="eastAsia"/>
                <w:color w:val="000000"/>
                <w:spacing w:val="2"/>
                <w:sz w:val="22"/>
              </w:rPr>
              <w:t>℃（或</w:t>
            </w:r>
            <w:r w:rsidR="002076B1">
              <w:rPr>
                <w:rFonts w:ascii="仿宋_GB2312" w:eastAsia="仿宋_GB2312" w:hAnsi="仿宋_GB2312" w:hint="eastAsia"/>
                <w:color w:val="000000"/>
                <w:spacing w:val="2"/>
                <w:sz w:val="22"/>
              </w:rPr>
              <w:t>预热</w:t>
            </w:r>
            <w:r>
              <w:rPr>
                <w:rFonts w:ascii="仿宋_GB2312" w:eastAsia="仿宋_GB2312" w:hAnsi="仿宋_GB2312" w:hint="eastAsia"/>
                <w:color w:val="000000"/>
                <w:spacing w:val="2"/>
                <w:sz w:val="22"/>
              </w:rPr>
              <w:t>2</w:t>
            </w:r>
            <w:r w:rsidRPr="00140940">
              <w:rPr>
                <w:rFonts w:ascii="仿宋_GB2312" w:eastAsia="仿宋_GB2312" w:hAnsi="仿宋_GB2312" w:hint="eastAsia"/>
                <w:color w:val="000000"/>
                <w:spacing w:val="2"/>
                <w:sz w:val="22"/>
              </w:rPr>
              <w:t>分钟），放茶叶炒</w:t>
            </w:r>
            <w:r>
              <w:rPr>
                <w:rFonts w:ascii="仿宋_GB2312" w:eastAsia="仿宋_GB2312" w:hAnsi="仿宋_GB2312" w:hint="eastAsia"/>
                <w:color w:val="000000"/>
                <w:spacing w:val="2"/>
                <w:sz w:val="22"/>
              </w:rPr>
              <w:t>3</w:t>
            </w:r>
            <w:r w:rsidR="002076B1" w:rsidRPr="002076B1">
              <w:rPr>
                <w:rFonts w:ascii="仿宋_GB2312" w:eastAsia="仿宋_GB2312" w:hAnsi="仿宋_GB2312" w:hint="eastAsia"/>
                <w:color w:val="000000"/>
                <w:spacing w:val="2"/>
                <w:sz w:val="22"/>
              </w:rPr>
              <w:t>～</w:t>
            </w:r>
            <w:r>
              <w:rPr>
                <w:rFonts w:ascii="仿宋_GB2312" w:eastAsia="仿宋_GB2312" w:hAnsi="仿宋_GB2312" w:hint="eastAsia"/>
                <w:color w:val="000000"/>
                <w:spacing w:val="2"/>
                <w:sz w:val="22"/>
              </w:rPr>
              <w:t>5</w:t>
            </w:r>
            <w:r w:rsidRPr="00140940">
              <w:rPr>
                <w:rFonts w:ascii="仿宋_GB2312" w:eastAsia="仿宋_GB2312" w:hAnsi="仿宋_GB2312" w:hint="eastAsia"/>
                <w:color w:val="000000"/>
                <w:spacing w:val="2"/>
                <w:sz w:val="22"/>
              </w:rPr>
              <w:t>分钟，至茶叶卷曲微黄、香气释放</w:t>
            </w:r>
          </w:p>
        </w:tc>
        <w:tc>
          <w:tcPr>
            <w:tcW w:w="1406" w:type="pct"/>
            <w:vAlign w:val="center"/>
          </w:tcPr>
          <w:p w14:paraId="43CD948C" w14:textId="05F3C399" w:rsidR="003B0B02" w:rsidRPr="0072630A" w:rsidRDefault="001E6137" w:rsidP="001E6137">
            <w:pPr>
              <w:rPr>
                <w:rFonts w:ascii="仿宋_GB2312" w:eastAsia="仿宋_GB2312" w:hAnsi="仿宋_GB2312"/>
                <w:color w:val="000000" w:themeColor="text1"/>
                <w:spacing w:val="2"/>
                <w:sz w:val="22"/>
              </w:rPr>
            </w:pPr>
            <w:r w:rsidRPr="0072630A">
              <w:rPr>
                <w:rFonts w:ascii="仿宋_GB2312" w:eastAsia="仿宋_GB2312" w:hAnsi="仿宋_GB2312" w:hint="eastAsia"/>
                <w:color w:val="000000" w:themeColor="text1"/>
                <w:spacing w:val="2"/>
                <w:sz w:val="22"/>
              </w:rPr>
              <w:t>①</w:t>
            </w:r>
            <w:r w:rsidR="0048397F" w:rsidRPr="0072630A">
              <w:rPr>
                <w:rFonts w:ascii="仿宋_GB2312" w:eastAsia="仿宋_GB2312" w:hAnsi="仿宋_GB2312" w:hint="eastAsia"/>
                <w:color w:val="000000" w:themeColor="text1"/>
                <w:spacing w:val="2"/>
                <w:sz w:val="22"/>
              </w:rPr>
              <w:t>南丹六龙油茶：</w:t>
            </w:r>
            <w:r w:rsidR="007145F5" w:rsidRPr="0072630A">
              <w:rPr>
                <w:rFonts w:ascii="仿宋_GB2312" w:eastAsia="仿宋_GB2312" w:hAnsi="仿宋_GB2312" w:hint="eastAsia"/>
                <w:color w:val="000000" w:themeColor="text1"/>
                <w:spacing w:val="2"/>
                <w:sz w:val="22"/>
              </w:rPr>
              <w:t>茶叶炒干后</w:t>
            </w:r>
            <w:r w:rsidR="00744530" w:rsidRPr="0072630A">
              <w:rPr>
                <w:rFonts w:ascii="仿宋_GB2312" w:eastAsia="仿宋_GB2312" w:hAnsi="仿宋_GB2312" w:hint="eastAsia"/>
                <w:color w:val="000000" w:themeColor="text1"/>
                <w:spacing w:val="2"/>
                <w:sz w:val="22"/>
              </w:rPr>
              <w:t>，</w:t>
            </w:r>
            <w:r w:rsidRPr="0072630A">
              <w:rPr>
                <w:rFonts w:ascii="仿宋_GB2312" w:eastAsia="仿宋_GB2312" w:hAnsi="仿宋_GB2312" w:hint="eastAsia"/>
                <w:color w:val="000000" w:themeColor="text1"/>
                <w:spacing w:val="2"/>
                <w:sz w:val="22"/>
              </w:rPr>
              <w:t>使用中火或文火，</w:t>
            </w:r>
            <w:r w:rsidR="00744530" w:rsidRPr="0072630A">
              <w:rPr>
                <w:rFonts w:ascii="仿宋_GB2312" w:eastAsia="仿宋_GB2312" w:hAnsi="仿宋_GB2312" w:hint="eastAsia"/>
                <w:color w:val="000000" w:themeColor="text1"/>
                <w:spacing w:val="2"/>
                <w:sz w:val="22"/>
              </w:rPr>
              <w:t>加入姜、蒜、葱、花生</w:t>
            </w:r>
            <w:r w:rsidR="00625C5A" w:rsidRPr="0072630A">
              <w:rPr>
                <w:rFonts w:ascii="仿宋_GB2312" w:eastAsia="仿宋_GB2312" w:hAnsi="仿宋_GB2312" w:hint="eastAsia"/>
                <w:color w:val="000000" w:themeColor="text1"/>
                <w:spacing w:val="2"/>
                <w:sz w:val="22"/>
              </w:rPr>
              <w:t>，揉捻捶散</w:t>
            </w:r>
            <w:r w:rsidR="00625C5A" w:rsidRPr="0072630A">
              <w:rPr>
                <w:rFonts w:ascii="仿宋_GB2312" w:eastAsia="仿宋_GB2312" w:hAnsi="仿宋_GB2312"/>
                <w:color w:val="000000" w:themeColor="text1"/>
                <w:spacing w:val="2"/>
                <w:sz w:val="22"/>
              </w:rPr>
              <w:t>10</w:t>
            </w:r>
            <w:r w:rsidR="00625C5A" w:rsidRPr="0072630A">
              <w:rPr>
                <w:rFonts w:ascii="仿宋_GB2312" w:eastAsia="仿宋_GB2312" w:hAnsi="仿宋_GB2312" w:hint="eastAsia"/>
                <w:color w:val="000000" w:themeColor="text1"/>
                <w:spacing w:val="2"/>
                <w:sz w:val="22"/>
              </w:rPr>
              <w:t>～15分钟</w:t>
            </w:r>
            <w:r w:rsidRPr="0072630A">
              <w:rPr>
                <w:rFonts w:ascii="仿宋_GB2312" w:eastAsia="仿宋_GB2312" w:hAnsi="仿宋_GB2312" w:hint="eastAsia"/>
                <w:color w:val="000000" w:themeColor="text1"/>
                <w:spacing w:val="2"/>
                <w:sz w:val="22"/>
              </w:rPr>
              <w:t>，当锅底出现些许锅巴时再加入适量花生油，继续炒至香味溢出</w:t>
            </w:r>
            <w:r w:rsidR="001E3B98" w:rsidRPr="0072630A">
              <w:rPr>
                <w:rFonts w:ascii="仿宋_GB2312" w:eastAsia="仿宋_GB2312" w:hAnsi="仿宋_GB2312" w:hint="eastAsia"/>
                <w:color w:val="000000" w:themeColor="text1"/>
                <w:spacing w:val="2"/>
                <w:sz w:val="22"/>
              </w:rPr>
              <w:t>，当锅底出现些许锅巴时再加入适量花生油，继续炒至香味溢出</w:t>
            </w:r>
            <w:r w:rsidRPr="0072630A">
              <w:rPr>
                <w:rFonts w:ascii="仿宋_GB2312" w:eastAsia="仿宋_GB2312" w:hAnsi="仿宋_GB2312" w:hint="eastAsia"/>
                <w:color w:val="000000" w:themeColor="text1"/>
                <w:spacing w:val="2"/>
                <w:sz w:val="22"/>
              </w:rPr>
              <w:t>。</w:t>
            </w:r>
          </w:p>
          <w:p w14:paraId="17B873F6" w14:textId="0EE2DFE5" w:rsidR="003B0B02" w:rsidRPr="00DA5485" w:rsidRDefault="0048397F" w:rsidP="003B0B02">
            <w:pPr>
              <w:rPr>
                <w:rFonts w:ascii="仿宋_GB2312" w:eastAsia="仿宋_GB2312" w:hAnsi="仿宋_GB2312"/>
                <w:color w:val="000000" w:themeColor="text1"/>
                <w:spacing w:val="2"/>
                <w:sz w:val="22"/>
              </w:rPr>
            </w:pPr>
            <w:r w:rsidRPr="0072630A">
              <w:rPr>
                <w:rFonts w:ascii="仿宋_GB2312" w:eastAsia="仿宋_GB2312" w:hAnsi="仿宋_GB2312" w:hint="eastAsia"/>
                <w:color w:val="000000" w:themeColor="text1"/>
                <w:spacing w:val="2"/>
                <w:sz w:val="22"/>
              </w:rPr>
              <w:t>②</w:t>
            </w:r>
            <w:r w:rsidR="003B0B02" w:rsidRPr="0072630A">
              <w:rPr>
                <w:rFonts w:ascii="仿宋_GB2312" w:eastAsia="仿宋_GB2312" w:hAnsi="仿宋_GB2312" w:hint="eastAsia"/>
                <w:color w:val="000000" w:themeColor="text1"/>
                <w:spacing w:val="2"/>
                <w:sz w:val="22"/>
              </w:rPr>
              <w:t>南丹火麻油茶</w:t>
            </w:r>
            <w:r w:rsidRPr="0072630A">
              <w:rPr>
                <w:rFonts w:ascii="仿宋_GB2312" w:eastAsia="仿宋_GB2312" w:hAnsi="仿宋_GB2312" w:hint="eastAsia"/>
                <w:color w:val="000000" w:themeColor="text1"/>
                <w:spacing w:val="2"/>
                <w:sz w:val="22"/>
              </w:rPr>
              <w:t>：</w:t>
            </w:r>
            <w:r w:rsidR="0072630A" w:rsidRPr="0072630A">
              <w:rPr>
                <w:rFonts w:ascii="仿宋_GB2312" w:eastAsia="仿宋_GB2312" w:hAnsi="仿宋_GB2312" w:hint="eastAsia"/>
                <w:color w:val="000000" w:themeColor="text1"/>
                <w:spacing w:val="2"/>
                <w:sz w:val="22"/>
              </w:rPr>
              <w:t>炒干茶叶后，转中火按顺序加入姜</w:t>
            </w:r>
            <w:r w:rsidR="0072630A" w:rsidRPr="00DA5485">
              <w:rPr>
                <w:rFonts w:ascii="仿宋_GB2312" w:eastAsia="仿宋_GB2312" w:hAnsi="仿宋_GB2312" w:hint="eastAsia"/>
                <w:color w:val="000000" w:themeColor="text1"/>
                <w:spacing w:val="2"/>
                <w:sz w:val="22"/>
              </w:rPr>
              <w:t>、葱、蒜和火麻仁混合，揉捻锤散10～15分钟，再添加花生和鸡油捻出锅巴</w:t>
            </w:r>
            <w:r w:rsidR="007F3053" w:rsidRPr="00DA5485">
              <w:rPr>
                <w:rFonts w:ascii="仿宋_GB2312" w:eastAsia="仿宋_GB2312" w:hAnsi="仿宋_GB2312" w:hint="eastAsia"/>
                <w:color w:val="000000" w:themeColor="text1"/>
                <w:spacing w:val="2"/>
                <w:sz w:val="22"/>
              </w:rPr>
              <w:t>。</w:t>
            </w:r>
          </w:p>
          <w:p w14:paraId="4AE39ED5" w14:textId="4EE4B2A4" w:rsidR="00394221" w:rsidRPr="0072630A" w:rsidRDefault="0048397F" w:rsidP="003B0B02">
            <w:pPr>
              <w:rPr>
                <w:rFonts w:ascii="仿宋_GB2312" w:eastAsia="仿宋_GB2312" w:hAnsi="仿宋_GB2312"/>
                <w:color w:val="000000" w:themeColor="text1"/>
                <w:spacing w:val="2"/>
                <w:sz w:val="22"/>
              </w:rPr>
            </w:pPr>
            <w:r w:rsidRPr="00DA5485">
              <w:rPr>
                <w:rFonts w:ascii="仿宋_GB2312" w:eastAsia="仿宋_GB2312" w:hAnsi="仿宋_GB2312" w:hint="eastAsia"/>
                <w:color w:val="000000" w:themeColor="text1"/>
                <w:spacing w:val="2"/>
                <w:sz w:val="22"/>
              </w:rPr>
              <w:t>③</w:t>
            </w:r>
            <w:r w:rsidR="003B0B02" w:rsidRPr="00DA5485">
              <w:rPr>
                <w:rFonts w:ascii="仿宋_GB2312" w:eastAsia="仿宋_GB2312" w:hAnsi="仿宋_GB2312" w:hint="eastAsia"/>
                <w:color w:val="000000" w:themeColor="text1"/>
                <w:spacing w:val="2"/>
                <w:sz w:val="22"/>
              </w:rPr>
              <w:t>南丹铁皮石斛油茶</w:t>
            </w:r>
            <w:r w:rsidRPr="00DA5485">
              <w:rPr>
                <w:rFonts w:ascii="仿宋_GB2312" w:eastAsia="仿宋_GB2312" w:hAnsi="仿宋_GB2312" w:hint="eastAsia"/>
                <w:color w:val="000000" w:themeColor="text1"/>
                <w:spacing w:val="2"/>
                <w:sz w:val="22"/>
              </w:rPr>
              <w:t>：</w:t>
            </w:r>
            <w:r w:rsidR="00DA5485" w:rsidRPr="00DA5485">
              <w:rPr>
                <w:rFonts w:ascii="仿宋_GB2312" w:eastAsia="仿宋_GB2312" w:hAnsi="仿宋_GB2312" w:hint="eastAsia"/>
                <w:color w:val="000000" w:themeColor="text1"/>
                <w:spacing w:val="2"/>
                <w:sz w:val="22"/>
              </w:rPr>
              <w:t>炒干茶叶后，转中火按顺序加入姜、葱、蒜、花生、铁</w:t>
            </w:r>
            <w:r w:rsidR="00DA5485" w:rsidRPr="00DA5485">
              <w:rPr>
                <w:rFonts w:ascii="仿宋_GB2312" w:eastAsia="仿宋_GB2312" w:hAnsi="仿宋_GB2312" w:hint="eastAsia"/>
                <w:color w:val="000000" w:themeColor="text1"/>
                <w:spacing w:val="2"/>
                <w:sz w:val="22"/>
              </w:rPr>
              <w:lastRenderedPageBreak/>
              <w:t>皮石斛和茶叶混合，揉捻锤散10～15分钟，再添加鸡油捻出锅巴出</w:t>
            </w:r>
            <w:r w:rsidR="003B0B02" w:rsidRPr="00DA5485">
              <w:rPr>
                <w:rFonts w:ascii="仿宋_GB2312" w:eastAsia="仿宋_GB2312" w:hAnsi="仿宋_GB2312" w:hint="eastAsia"/>
                <w:color w:val="000000" w:themeColor="text1"/>
                <w:spacing w:val="2"/>
                <w:sz w:val="22"/>
              </w:rPr>
              <w:t>。</w:t>
            </w:r>
          </w:p>
        </w:tc>
        <w:tc>
          <w:tcPr>
            <w:tcW w:w="553" w:type="pct"/>
            <w:shd w:val="clear" w:color="auto" w:fill="auto"/>
            <w:vAlign w:val="center"/>
          </w:tcPr>
          <w:p w14:paraId="19513197" w14:textId="140C748C" w:rsidR="00394221" w:rsidRPr="00D3255F" w:rsidRDefault="000F241F" w:rsidP="00456AFB">
            <w:pPr>
              <w:rPr>
                <w:rFonts w:ascii="仿宋_GB2312" w:eastAsia="仿宋_GB2312" w:hAnsi="仿宋_GB2312"/>
                <w:color w:val="000000"/>
                <w:spacing w:val="2"/>
                <w:sz w:val="22"/>
              </w:rPr>
            </w:pPr>
            <w:r>
              <w:rPr>
                <w:rFonts w:ascii="仿宋_GB2312" w:eastAsia="仿宋_GB2312" w:hAnsi="仿宋_GB2312" w:hint="eastAsia"/>
                <w:color w:val="000000"/>
                <w:spacing w:val="2"/>
                <w:sz w:val="22"/>
              </w:rPr>
              <w:lastRenderedPageBreak/>
              <w:t>加水</w:t>
            </w:r>
            <w:r>
              <w:rPr>
                <w:rFonts w:ascii="仿宋_GB2312" w:eastAsia="仿宋_GB2312" w:hAnsi="仿宋_GB2312"/>
                <w:color w:val="000000"/>
                <w:spacing w:val="2"/>
                <w:sz w:val="22"/>
              </w:rPr>
              <w:t>量为</w:t>
            </w:r>
            <w:r w:rsidRPr="000F241F">
              <w:rPr>
                <w:rFonts w:ascii="仿宋_GB2312" w:eastAsia="仿宋_GB2312" w:hAnsi="仿宋_GB2312" w:hint="eastAsia"/>
                <w:color w:val="000000"/>
                <w:spacing w:val="2"/>
                <w:sz w:val="22"/>
              </w:rPr>
              <w:t>食材</w:t>
            </w:r>
            <w:r>
              <w:rPr>
                <w:rFonts w:ascii="仿宋_GB2312" w:eastAsia="仿宋_GB2312" w:hAnsi="仿宋_GB2312" w:hint="eastAsia"/>
                <w:color w:val="000000"/>
                <w:spacing w:val="2"/>
                <w:sz w:val="22"/>
              </w:rPr>
              <w:t>的</w:t>
            </w:r>
            <w:r w:rsidRPr="000F241F">
              <w:rPr>
                <w:rFonts w:ascii="仿宋_GB2312" w:eastAsia="仿宋_GB2312" w:hAnsi="仿宋_GB2312" w:hint="eastAsia"/>
                <w:color w:val="000000"/>
                <w:spacing w:val="2"/>
                <w:sz w:val="22"/>
              </w:rPr>
              <w:t>3～5倍或</w:t>
            </w:r>
            <w:r w:rsidR="000E4703">
              <w:rPr>
                <w:rFonts w:ascii="仿宋_GB2312" w:eastAsia="仿宋_GB2312" w:hAnsi="仿宋_GB2312" w:hint="eastAsia"/>
                <w:color w:val="000000"/>
                <w:spacing w:val="2"/>
                <w:sz w:val="22"/>
              </w:rPr>
              <w:t>占锅</w:t>
            </w:r>
            <w:r w:rsidR="00456AFB">
              <w:rPr>
                <w:rFonts w:ascii="仿宋_GB2312" w:eastAsia="仿宋_GB2312" w:hAnsi="仿宋_GB2312" w:hint="eastAsia"/>
                <w:color w:val="000000"/>
                <w:spacing w:val="2"/>
                <w:sz w:val="22"/>
              </w:rPr>
              <w:t>的</w:t>
            </w:r>
            <w:r w:rsidRPr="000F241F">
              <w:rPr>
                <w:rFonts w:ascii="仿宋_GB2312" w:eastAsia="仿宋_GB2312" w:hAnsi="仿宋_GB2312" w:hint="eastAsia"/>
                <w:color w:val="000000"/>
                <w:spacing w:val="2"/>
                <w:sz w:val="22"/>
              </w:rPr>
              <w:t>7～8成满</w:t>
            </w:r>
            <w:r w:rsidR="00A26D80">
              <w:rPr>
                <w:rFonts w:ascii="仿宋_GB2312" w:eastAsia="仿宋_GB2312" w:hAnsi="仿宋_GB2312" w:hint="eastAsia"/>
                <w:color w:val="000000"/>
                <w:spacing w:val="2"/>
                <w:sz w:val="22"/>
              </w:rPr>
              <w:t>，</w:t>
            </w:r>
            <w:r w:rsidR="00A26D80">
              <w:rPr>
                <w:rFonts w:ascii="仿宋_GB2312" w:eastAsia="仿宋_GB2312" w:hAnsi="仿宋_GB2312"/>
                <w:color w:val="000000"/>
                <w:spacing w:val="2"/>
                <w:sz w:val="22"/>
              </w:rPr>
              <w:t>使用大火煮</w:t>
            </w:r>
            <w:r w:rsidR="00A26D80" w:rsidRPr="00A26D80">
              <w:rPr>
                <w:rFonts w:ascii="仿宋_GB2312" w:eastAsia="仿宋_GB2312" w:hAnsi="仿宋_GB2312" w:hint="eastAsia"/>
                <w:color w:val="000000"/>
                <w:spacing w:val="2"/>
                <w:sz w:val="22"/>
              </w:rPr>
              <w:t>15～20分钟</w:t>
            </w:r>
            <w:r w:rsidR="00A26D80">
              <w:rPr>
                <w:rFonts w:ascii="仿宋_GB2312" w:eastAsia="仿宋_GB2312" w:hAnsi="仿宋_GB2312" w:hint="eastAsia"/>
                <w:color w:val="000000"/>
                <w:spacing w:val="2"/>
                <w:sz w:val="22"/>
              </w:rPr>
              <w:t>，</w:t>
            </w:r>
            <w:r w:rsidR="00A26D80" w:rsidRPr="00A26D80">
              <w:rPr>
                <w:rFonts w:ascii="仿宋_GB2312" w:eastAsia="仿宋_GB2312" w:hAnsi="仿宋_GB2312" w:hint="eastAsia"/>
                <w:color w:val="000000"/>
                <w:spacing w:val="2"/>
                <w:sz w:val="22"/>
              </w:rPr>
              <w:t>到茶汤颜色金黄、无颗粒感</w:t>
            </w:r>
            <w:r w:rsidR="008F4622">
              <w:rPr>
                <w:rFonts w:ascii="仿宋_GB2312" w:eastAsia="仿宋_GB2312" w:hAnsi="仿宋_GB2312" w:hint="eastAsia"/>
                <w:color w:val="000000"/>
                <w:spacing w:val="2"/>
                <w:sz w:val="22"/>
              </w:rPr>
              <w:t>。</w:t>
            </w:r>
          </w:p>
        </w:tc>
        <w:tc>
          <w:tcPr>
            <w:tcW w:w="572" w:type="pct"/>
            <w:shd w:val="clear" w:color="auto" w:fill="auto"/>
            <w:vAlign w:val="center"/>
          </w:tcPr>
          <w:p w14:paraId="5AE82A06" w14:textId="781AB4A4" w:rsidR="00394221" w:rsidRPr="00AD1DF3" w:rsidRDefault="00270AEA" w:rsidP="00383F8D">
            <w:pPr>
              <w:rPr>
                <w:rFonts w:ascii="仿宋_GB2312" w:eastAsia="仿宋_GB2312" w:hAnsi="仿宋_GB2312"/>
                <w:color w:val="000000"/>
                <w:spacing w:val="2"/>
                <w:sz w:val="22"/>
              </w:rPr>
            </w:pPr>
            <w:r w:rsidRPr="00270AEA">
              <w:rPr>
                <w:rFonts w:ascii="仿宋_GB2312" w:eastAsia="仿宋_GB2312" w:hAnsi="仿宋_GB2312" w:hint="eastAsia"/>
                <w:color w:val="000000"/>
                <w:spacing w:val="2"/>
                <w:sz w:val="22"/>
              </w:rPr>
              <w:t>重新加入葱</w:t>
            </w:r>
            <w:r w:rsidRPr="00270AEA">
              <w:rPr>
                <w:rFonts w:ascii="仿宋_GB2312" w:eastAsia="仿宋_GB2312" w:hAnsi="仿宋_GB2312"/>
                <w:color w:val="000000"/>
                <w:spacing w:val="2"/>
                <w:sz w:val="22"/>
              </w:rPr>
              <w:t>25</w:t>
            </w:r>
            <w:r>
              <w:rPr>
                <w:rFonts w:ascii="仿宋_GB2312" w:eastAsia="仿宋_GB2312" w:hAnsi="仿宋_GB2312" w:hint="eastAsia"/>
                <w:color w:val="000000"/>
                <w:spacing w:val="2"/>
                <w:sz w:val="22"/>
              </w:rPr>
              <w:t>～50</w:t>
            </w:r>
            <w:r w:rsidRPr="00270AEA">
              <w:rPr>
                <w:rFonts w:ascii="仿宋_GB2312" w:eastAsia="仿宋_GB2312" w:hAnsi="仿宋_GB2312"/>
                <w:color w:val="000000"/>
                <w:spacing w:val="2"/>
                <w:sz w:val="22"/>
              </w:rPr>
              <w:t>g</w:t>
            </w:r>
            <w:r w:rsidRPr="00270AEA">
              <w:rPr>
                <w:rFonts w:ascii="仿宋_GB2312" w:eastAsia="仿宋_GB2312" w:hAnsi="仿宋_GB2312" w:hint="eastAsia"/>
                <w:color w:val="000000"/>
                <w:spacing w:val="2"/>
                <w:sz w:val="22"/>
              </w:rPr>
              <w:t>、姜</w:t>
            </w:r>
            <w:r w:rsidRPr="00270AEA">
              <w:rPr>
                <w:rFonts w:ascii="仿宋_GB2312" w:eastAsia="仿宋_GB2312" w:hAnsi="仿宋_GB2312"/>
                <w:color w:val="000000"/>
                <w:spacing w:val="2"/>
                <w:sz w:val="22"/>
              </w:rPr>
              <w:t>25</w:t>
            </w:r>
            <w:r w:rsidRPr="00270AEA">
              <w:rPr>
                <w:rFonts w:ascii="仿宋_GB2312" w:eastAsia="仿宋_GB2312" w:hAnsi="仿宋_GB2312" w:hint="eastAsia"/>
                <w:color w:val="000000"/>
                <w:spacing w:val="2"/>
                <w:sz w:val="22"/>
              </w:rPr>
              <w:t>～50</w:t>
            </w:r>
            <w:r w:rsidRPr="00270AEA">
              <w:rPr>
                <w:rFonts w:ascii="仿宋_GB2312" w:eastAsia="仿宋_GB2312" w:hAnsi="仿宋_GB2312"/>
                <w:color w:val="000000"/>
                <w:spacing w:val="2"/>
                <w:sz w:val="22"/>
              </w:rPr>
              <w:t>g</w:t>
            </w:r>
            <w:r w:rsidRPr="00270AEA">
              <w:rPr>
                <w:rFonts w:ascii="仿宋_GB2312" w:eastAsia="仿宋_GB2312" w:hAnsi="仿宋_GB2312" w:hint="eastAsia"/>
                <w:color w:val="000000"/>
                <w:spacing w:val="2"/>
                <w:sz w:val="22"/>
              </w:rPr>
              <w:t>做第二锅、第三锅油茶</w:t>
            </w:r>
            <w:r w:rsidR="00FA03F2">
              <w:rPr>
                <w:rFonts w:ascii="仿宋_GB2312" w:eastAsia="仿宋_GB2312" w:hAnsi="仿宋_GB2312" w:hint="eastAsia"/>
                <w:color w:val="000000"/>
                <w:spacing w:val="2"/>
                <w:sz w:val="22"/>
              </w:rPr>
              <w:t>，并将其与第一锅混合。</w:t>
            </w:r>
          </w:p>
        </w:tc>
        <w:tc>
          <w:tcPr>
            <w:tcW w:w="772" w:type="pct"/>
            <w:vAlign w:val="center"/>
          </w:tcPr>
          <w:p w14:paraId="0E88A8B8" w14:textId="24B81DCC" w:rsidR="00394221" w:rsidRPr="00AD1DF3" w:rsidRDefault="00383F8D" w:rsidP="0072630A">
            <w:pPr>
              <w:rPr>
                <w:rFonts w:ascii="仿宋_GB2312" w:eastAsia="仿宋_GB2312" w:hAnsi="仿宋_GB2312"/>
                <w:color w:val="000000"/>
                <w:spacing w:val="2"/>
                <w:sz w:val="22"/>
              </w:rPr>
            </w:pPr>
            <w:r w:rsidRPr="00383F8D">
              <w:rPr>
                <w:rFonts w:ascii="仿宋_GB2312" w:eastAsia="仿宋_GB2312" w:hAnsi="仿宋_GB2312" w:hint="eastAsia"/>
                <w:color w:val="000000"/>
                <w:spacing w:val="2"/>
                <w:sz w:val="22"/>
              </w:rPr>
              <w:t>加水</w:t>
            </w:r>
            <w:r>
              <w:rPr>
                <w:rFonts w:ascii="仿宋_GB2312" w:eastAsia="仿宋_GB2312" w:hAnsi="仿宋_GB2312" w:hint="eastAsia"/>
                <w:color w:val="000000"/>
                <w:spacing w:val="2"/>
                <w:sz w:val="22"/>
              </w:rPr>
              <w:t>1</w:t>
            </w:r>
            <w:r w:rsidRPr="00383F8D">
              <w:rPr>
                <w:rFonts w:ascii="仿宋_GB2312" w:eastAsia="仿宋_GB2312" w:hAnsi="仿宋_GB2312"/>
                <w:color w:val="000000"/>
                <w:spacing w:val="2"/>
                <w:sz w:val="22"/>
              </w:rPr>
              <w:t>500</w:t>
            </w:r>
            <w:r>
              <w:rPr>
                <w:rFonts w:ascii="仿宋_GB2312" w:eastAsia="仿宋_GB2312" w:hAnsi="仿宋_GB2312" w:hint="eastAsia"/>
                <w:color w:val="000000"/>
                <w:spacing w:val="2"/>
                <w:sz w:val="22"/>
              </w:rPr>
              <w:t>～</w:t>
            </w:r>
            <w:r>
              <w:rPr>
                <w:rFonts w:ascii="仿宋_GB2312" w:eastAsia="仿宋_GB2312" w:hAnsi="仿宋_GB2312"/>
                <w:color w:val="000000"/>
                <w:spacing w:val="2"/>
                <w:sz w:val="22"/>
              </w:rPr>
              <w:t>2500</w:t>
            </w:r>
            <w:r w:rsidRPr="00383F8D">
              <w:rPr>
                <w:rFonts w:ascii="仿宋_GB2312" w:eastAsia="仿宋_GB2312" w:hAnsi="仿宋_GB2312"/>
                <w:color w:val="000000"/>
                <w:spacing w:val="2"/>
                <w:sz w:val="22"/>
              </w:rPr>
              <w:t>g</w:t>
            </w:r>
            <w:r w:rsidRPr="00383F8D">
              <w:rPr>
                <w:rFonts w:ascii="仿宋_GB2312" w:eastAsia="仿宋_GB2312" w:hAnsi="仿宋_GB2312" w:hint="eastAsia"/>
                <w:color w:val="000000"/>
                <w:spacing w:val="2"/>
                <w:sz w:val="22"/>
              </w:rPr>
              <w:t>，或加水到超过食材</w:t>
            </w:r>
            <w:r w:rsidRPr="00383F8D">
              <w:rPr>
                <w:rFonts w:ascii="仿宋_GB2312" w:eastAsia="仿宋_GB2312" w:hAnsi="仿宋_GB2312"/>
                <w:color w:val="000000"/>
                <w:spacing w:val="2"/>
                <w:sz w:val="22"/>
              </w:rPr>
              <w:t>5</w:t>
            </w:r>
            <w:r w:rsidRPr="00383F8D">
              <w:rPr>
                <w:rFonts w:ascii="仿宋_GB2312" w:eastAsia="仿宋_GB2312" w:hAnsi="仿宋_GB2312" w:hint="eastAsia"/>
                <w:color w:val="000000"/>
                <w:spacing w:val="2"/>
                <w:sz w:val="22"/>
              </w:rPr>
              <w:t>～</w:t>
            </w:r>
            <w:r>
              <w:rPr>
                <w:rFonts w:ascii="仿宋_GB2312" w:eastAsia="仿宋_GB2312" w:hAnsi="仿宋_GB2312"/>
                <w:color w:val="000000"/>
                <w:spacing w:val="2"/>
                <w:sz w:val="22"/>
              </w:rPr>
              <w:t>8</w:t>
            </w:r>
            <w:r w:rsidRPr="00383F8D">
              <w:rPr>
                <w:rFonts w:ascii="仿宋_GB2312" w:eastAsia="仿宋_GB2312" w:hAnsi="仿宋_GB2312" w:hint="eastAsia"/>
                <w:color w:val="000000"/>
                <w:spacing w:val="2"/>
                <w:sz w:val="22"/>
              </w:rPr>
              <w:t>cm，破壁机</w:t>
            </w:r>
            <w:r w:rsidRPr="00383F8D">
              <w:rPr>
                <w:rFonts w:ascii="仿宋_GB2312" w:eastAsia="仿宋_GB2312" w:hAnsi="仿宋_GB2312"/>
                <w:color w:val="000000"/>
                <w:spacing w:val="2"/>
                <w:sz w:val="22"/>
              </w:rPr>
              <w:t>破碎</w:t>
            </w:r>
            <w:r w:rsidR="00B43776">
              <w:rPr>
                <w:rFonts w:ascii="仿宋_GB2312" w:eastAsia="仿宋_GB2312" w:hAnsi="仿宋_GB2312"/>
                <w:color w:val="000000"/>
                <w:spacing w:val="2"/>
                <w:sz w:val="22"/>
              </w:rPr>
              <w:t>3</w:t>
            </w:r>
            <w:r w:rsidR="00B43776" w:rsidRPr="00B43776">
              <w:rPr>
                <w:rFonts w:ascii="仿宋_GB2312" w:eastAsia="仿宋_GB2312" w:hAnsi="仿宋_GB2312" w:hint="eastAsia"/>
                <w:color w:val="000000"/>
                <w:spacing w:val="2"/>
                <w:sz w:val="22"/>
              </w:rPr>
              <w:t>～</w:t>
            </w:r>
            <w:r w:rsidR="00B43776">
              <w:rPr>
                <w:rFonts w:ascii="仿宋_GB2312" w:eastAsia="仿宋_GB2312" w:hAnsi="仿宋_GB2312"/>
                <w:color w:val="000000"/>
                <w:spacing w:val="2"/>
                <w:sz w:val="22"/>
              </w:rPr>
              <w:t>5</w:t>
            </w:r>
            <w:r w:rsidRPr="00383F8D">
              <w:rPr>
                <w:rFonts w:ascii="仿宋_GB2312" w:eastAsia="仿宋_GB2312" w:hAnsi="仿宋_GB2312" w:hint="eastAsia"/>
                <w:color w:val="000000"/>
                <w:spacing w:val="2"/>
                <w:sz w:val="22"/>
              </w:rPr>
              <w:t>分钟，到食材</w:t>
            </w:r>
            <w:r w:rsidR="00616A23" w:rsidRPr="00672AC9">
              <w:rPr>
                <w:rFonts w:ascii="仿宋_GB2312" w:eastAsia="仿宋_GB2312" w:hAnsi="仿宋_GB2312"/>
                <w:color w:val="000000"/>
                <w:spacing w:val="2"/>
                <w:sz w:val="22"/>
              </w:rPr>
              <w:t>完全细腻、无颗粒感</w:t>
            </w:r>
            <w:r w:rsidRPr="00383F8D">
              <w:rPr>
                <w:rFonts w:ascii="仿宋_GB2312" w:eastAsia="仿宋_GB2312" w:hAnsi="仿宋_GB2312" w:hint="eastAsia"/>
                <w:color w:val="000000"/>
                <w:spacing w:val="2"/>
                <w:sz w:val="22"/>
              </w:rPr>
              <w:t>为止。</w:t>
            </w:r>
          </w:p>
        </w:tc>
      </w:tr>
      <w:tr w:rsidR="0072630A" w:rsidRPr="0070184A" w14:paraId="61CC936D" w14:textId="2BBD4B79" w:rsidTr="0072630A">
        <w:tc>
          <w:tcPr>
            <w:tcW w:w="368" w:type="pct"/>
            <w:shd w:val="clear" w:color="auto" w:fill="auto"/>
            <w:vAlign w:val="center"/>
          </w:tcPr>
          <w:p w14:paraId="160574EF" w14:textId="77777777" w:rsidR="00B17B3C" w:rsidRPr="0070184A" w:rsidRDefault="00B17B3C" w:rsidP="00B17B3C">
            <w:pPr>
              <w:numPr>
                <w:ilvl w:val="0"/>
                <w:numId w:val="10"/>
              </w:numPr>
              <w:spacing w:line="560" w:lineRule="exact"/>
              <w:jc w:val="center"/>
              <w:rPr>
                <w:rFonts w:ascii="仿宋_GB2312" w:eastAsia="仿宋_GB2312" w:hAnsi="仿宋_GB2312"/>
                <w:color w:val="000000"/>
                <w:spacing w:val="2"/>
              </w:rPr>
            </w:pPr>
          </w:p>
        </w:tc>
        <w:tc>
          <w:tcPr>
            <w:tcW w:w="772" w:type="pct"/>
            <w:shd w:val="clear" w:color="auto" w:fill="auto"/>
            <w:vAlign w:val="center"/>
          </w:tcPr>
          <w:p w14:paraId="69BC9ECC" w14:textId="1F7C91EB" w:rsidR="009F5663" w:rsidRPr="00D112F2" w:rsidRDefault="009F5663"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①</w:t>
            </w:r>
            <w:r w:rsidR="00B17B3C" w:rsidRPr="00D112F2">
              <w:rPr>
                <w:rFonts w:ascii="仿宋_GB2312" w:eastAsia="仿宋_GB2312" w:hAnsi="仿宋_GB2312" w:hint="eastAsia"/>
                <w:color w:val="000000" w:themeColor="text1"/>
                <w:spacing w:val="2"/>
                <w:sz w:val="22"/>
              </w:rPr>
              <w:t>茶叶用60℃水浸泡</w:t>
            </w:r>
            <w:r w:rsidR="00BB3AB5" w:rsidRPr="00D112F2">
              <w:rPr>
                <w:rFonts w:ascii="仿宋_GB2312" w:eastAsia="仿宋_GB2312" w:hAnsi="仿宋_GB2312" w:hint="eastAsia"/>
                <w:color w:val="000000" w:themeColor="text1"/>
                <w:spacing w:val="2"/>
                <w:sz w:val="22"/>
              </w:rPr>
              <w:t>20</w:t>
            </w:r>
            <w:r w:rsidR="00B17B3C" w:rsidRPr="00D112F2">
              <w:rPr>
                <w:rFonts w:ascii="仿宋_GB2312" w:eastAsia="仿宋_GB2312" w:hAnsi="仿宋_GB2312" w:hint="eastAsia"/>
                <w:color w:val="000000" w:themeColor="text1"/>
                <w:spacing w:val="2"/>
                <w:sz w:val="22"/>
              </w:rPr>
              <w:t>分钟；</w:t>
            </w:r>
          </w:p>
          <w:p w14:paraId="72C5CFAF" w14:textId="3D438237" w:rsidR="009F5663" w:rsidRPr="00D112F2" w:rsidRDefault="009F5663" w:rsidP="00B17B3C">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②火麻仁采用小火或文火炒制，直至表面呈浅金黄色，散发出其特有的淡香味即可。</w:t>
            </w:r>
          </w:p>
          <w:p w14:paraId="141F1C6F" w14:textId="7F691AFF" w:rsidR="009F5663" w:rsidRPr="00D112F2" w:rsidRDefault="009F5663" w:rsidP="00B17B3C">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③铁皮石斛用50</w:t>
            </w:r>
            <w:r w:rsidR="0072630A" w:rsidRPr="001E3B98">
              <w:rPr>
                <w:rFonts w:ascii="仿宋_GB2312" w:eastAsia="仿宋_GB2312" w:hAnsi="仿宋_GB2312" w:hint="eastAsia"/>
                <w:color w:val="000000"/>
                <w:spacing w:val="2"/>
                <w:sz w:val="22"/>
              </w:rPr>
              <w:t>～</w:t>
            </w:r>
            <w:r w:rsidRPr="00D112F2">
              <w:rPr>
                <w:rFonts w:ascii="仿宋_GB2312" w:eastAsia="仿宋_GB2312" w:hAnsi="仿宋_GB2312" w:hint="eastAsia"/>
                <w:color w:val="000000" w:themeColor="text1"/>
                <w:spacing w:val="2"/>
                <w:sz w:val="22"/>
              </w:rPr>
              <w:t>60℃水浸泡15</w:t>
            </w:r>
            <w:r w:rsidR="0072630A" w:rsidRPr="001E3B98">
              <w:rPr>
                <w:rFonts w:ascii="仿宋_GB2312" w:eastAsia="仿宋_GB2312" w:hAnsi="仿宋_GB2312" w:hint="eastAsia"/>
                <w:color w:val="000000"/>
                <w:spacing w:val="2"/>
                <w:sz w:val="22"/>
              </w:rPr>
              <w:t>～</w:t>
            </w:r>
            <w:r w:rsidRPr="00D112F2">
              <w:rPr>
                <w:rFonts w:ascii="仿宋_GB2312" w:eastAsia="仿宋_GB2312" w:hAnsi="仿宋_GB2312" w:hint="eastAsia"/>
                <w:color w:val="000000" w:themeColor="text1"/>
                <w:spacing w:val="2"/>
                <w:sz w:val="22"/>
              </w:rPr>
              <w:t>20分钟</w:t>
            </w:r>
          </w:p>
          <w:p w14:paraId="6A63A1C7" w14:textId="56F816D9" w:rsidR="00B17B3C" w:rsidRPr="00D112F2" w:rsidRDefault="009F5663" w:rsidP="00B17B3C">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④</w:t>
            </w:r>
            <w:r w:rsidR="00B17B3C" w:rsidRPr="00D112F2">
              <w:rPr>
                <w:rFonts w:ascii="仿宋_GB2312" w:eastAsia="仿宋_GB2312" w:hAnsi="仿宋_GB2312" w:hint="eastAsia"/>
                <w:color w:val="000000" w:themeColor="text1"/>
                <w:spacing w:val="2"/>
                <w:sz w:val="22"/>
              </w:rPr>
              <w:t>姜、</w:t>
            </w:r>
            <w:r w:rsidR="00B17B3C" w:rsidRPr="00D112F2">
              <w:rPr>
                <w:rFonts w:ascii="仿宋_GB2312" w:eastAsia="仿宋_GB2312" w:hAnsi="仿宋_GB2312"/>
                <w:color w:val="000000" w:themeColor="text1"/>
                <w:spacing w:val="2"/>
                <w:sz w:val="22"/>
              </w:rPr>
              <w:t>蒜</w:t>
            </w:r>
            <w:r w:rsidR="00B17B3C" w:rsidRPr="00D112F2">
              <w:rPr>
                <w:rFonts w:ascii="仿宋_GB2312" w:eastAsia="仿宋_GB2312" w:hAnsi="仿宋_GB2312" w:hint="eastAsia"/>
                <w:color w:val="000000" w:themeColor="text1"/>
                <w:spacing w:val="2"/>
                <w:sz w:val="22"/>
              </w:rPr>
              <w:t>拍碎切丁；葱头切成段。</w:t>
            </w:r>
          </w:p>
        </w:tc>
        <w:tc>
          <w:tcPr>
            <w:tcW w:w="557" w:type="pct"/>
            <w:vAlign w:val="center"/>
          </w:tcPr>
          <w:p w14:paraId="0B424EE6" w14:textId="4900E956" w:rsidR="00B17B3C" w:rsidRPr="00B17B3C" w:rsidRDefault="00B17B3C" w:rsidP="00B17B3C">
            <w:pPr>
              <w:rPr>
                <w:rFonts w:ascii="仿宋_GB2312" w:eastAsia="仿宋_GB2312" w:hAnsi="仿宋_GB2312"/>
                <w:color w:val="000000"/>
                <w:spacing w:val="2"/>
                <w:sz w:val="22"/>
              </w:rPr>
            </w:pPr>
            <w:r w:rsidRPr="00DE3880">
              <w:rPr>
                <w:rFonts w:ascii="仿宋_GB2312" w:eastAsia="仿宋_GB2312" w:hAnsi="仿宋_GB2312" w:hint="eastAsia"/>
                <w:color w:val="000000"/>
                <w:spacing w:val="2"/>
                <w:sz w:val="22"/>
              </w:rPr>
              <w:t>将</w:t>
            </w:r>
            <w:r w:rsidRPr="00DE3880">
              <w:rPr>
                <w:rFonts w:ascii="仿宋_GB2312" w:eastAsia="仿宋_GB2312" w:hAnsi="仿宋_GB2312"/>
                <w:color w:val="000000"/>
                <w:spacing w:val="2"/>
                <w:sz w:val="22"/>
              </w:rPr>
              <w:t>锅</w:t>
            </w:r>
            <w:r w:rsidRPr="00DE3880">
              <w:rPr>
                <w:rFonts w:ascii="仿宋_GB2312" w:eastAsia="仿宋_GB2312" w:hAnsi="仿宋_GB2312" w:hint="eastAsia"/>
                <w:color w:val="000000"/>
                <w:spacing w:val="2"/>
                <w:sz w:val="22"/>
              </w:rPr>
              <w:t>预热到80℃，放茶叶炒2分钟，至茶叶水分炒干即可。</w:t>
            </w:r>
          </w:p>
        </w:tc>
        <w:tc>
          <w:tcPr>
            <w:tcW w:w="1406" w:type="pct"/>
            <w:vAlign w:val="center"/>
          </w:tcPr>
          <w:p w14:paraId="4D339472" w14:textId="722FBD5E" w:rsidR="003B0B02" w:rsidRPr="00DA5485" w:rsidRDefault="001E6137" w:rsidP="001E3B98">
            <w:pPr>
              <w:rPr>
                <w:rFonts w:ascii="仿宋_GB2312" w:eastAsia="仿宋_GB2312" w:hAnsi="仿宋_GB2312"/>
                <w:color w:val="000000" w:themeColor="text1"/>
                <w:spacing w:val="2"/>
                <w:sz w:val="22"/>
              </w:rPr>
            </w:pPr>
            <w:r w:rsidRPr="00DA5485">
              <w:rPr>
                <w:rFonts w:ascii="仿宋_GB2312" w:eastAsia="仿宋_GB2312" w:hAnsi="仿宋_GB2312" w:hint="eastAsia"/>
                <w:color w:val="000000" w:themeColor="text1"/>
                <w:spacing w:val="2"/>
                <w:sz w:val="22"/>
              </w:rPr>
              <w:t>①</w:t>
            </w:r>
            <w:r w:rsidR="0048397F" w:rsidRPr="00DA5485">
              <w:rPr>
                <w:rFonts w:ascii="仿宋_GB2312" w:eastAsia="仿宋_GB2312" w:hAnsi="仿宋_GB2312" w:hint="eastAsia"/>
                <w:color w:val="000000" w:themeColor="text1"/>
                <w:spacing w:val="2"/>
                <w:sz w:val="22"/>
              </w:rPr>
              <w:t>南丹六龙油茶：</w:t>
            </w:r>
            <w:r w:rsidR="007145F5" w:rsidRPr="00DA5485">
              <w:rPr>
                <w:rFonts w:ascii="仿宋_GB2312" w:eastAsia="仿宋_GB2312" w:hAnsi="仿宋_GB2312" w:hint="eastAsia"/>
                <w:color w:val="000000" w:themeColor="text1"/>
                <w:spacing w:val="2"/>
                <w:sz w:val="22"/>
              </w:rPr>
              <w:t>茶叶炒干后，</w:t>
            </w:r>
            <w:r w:rsidR="001E3B98" w:rsidRPr="00DA5485">
              <w:rPr>
                <w:rFonts w:ascii="仿宋_GB2312" w:eastAsia="仿宋_GB2312" w:hAnsi="仿宋_GB2312" w:hint="eastAsia"/>
                <w:color w:val="000000" w:themeColor="text1"/>
                <w:spacing w:val="2"/>
                <w:sz w:val="22"/>
              </w:rPr>
              <w:t>转用中火，</w:t>
            </w:r>
            <w:r w:rsidR="00B17B3C" w:rsidRPr="00DA5485">
              <w:rPr>
                <w:rFonts w:ascii="仿宋_GB2312" w:eastAsia="仿宋_GB2312" w:hAnsi="仿宋_GB2312"/>
                <w:color w:val="000000" w:themeColor="text1"/>
                <w:spacing w:val="2"/>
                <w:sz w:val="22"/>
              </w:rPr>
              <w:t>按</w:t>
            </w:r>
            <w:r w:rsidR="001E3B98" w:rsidRPr="00DA5485">
              <w:rPr>
                <w:rFonts w:ascii="仿宋_GB2312" w:eastAsia="仿宋_GB2312" w:hAnsi="仿宋_GB2312"/>
                <w:color w:val="000000" w:themeColor="text1"/>
                <w:spacing w:val="2"/>
                <w:sz w:val="22"/>
              </w:rPr>
              <w:t>顺序</w:t>
            </w:r>
            <w:r w:rsidR="001E3B98" w:rsidRPr="00DA5485">
              <w:rPr>
                <w:rFonts w:ascii="仿宋_GB2312" w:eastAsia="仿宋_GB2312" w:hAnsi="仿宋_GB2312" w:hint="eastAsia"/>
                <w:color w:val="000000" w:themeColor="text1"/>
                <w:spacing w:val="2"/>
                <w:sz w:val="22"/>
              </w:rPr>
              <w:t>加入</w:t>
            </w:r>
            <w:r w:rsidR="00B17B3C" w:rsidRPr="00DA5485">
              <w:rPr>
                <w:rFonts w:ascii="仿宋_GB2312" w:eastAsia="仿宋_GB2312" w:hAnsi="仿宋_GB2312" w:hint="eastAsia"/>
                <w:color w:val="000000" w:themeColor="text1"/>
                <w:spacing w:val="2"/>
                <w:sz w:val="22"/>
              </w:rPr>
              <w:t>姜、葱、蒜、花生</w:t>
            </w:r>
            <w:r w:rsidR="00B17B3C" w:rsidRPr="00DA5485">
              <w:rPr>
                <w:rFonts w:ascii="仿宋_GB2312" w:eastAsia="仿宋_GB2312" w:hAnsi="仿宋_GB2312"/>
                <w:color w:val="000000" w:themeColor="text1"/>
                <w:spacing w:val="2"/>
                <w:sz w:val="22"/>
              </w:rPr>
              <w:t>，</w:t>
            </w:r>
            <w:r w:rsidR="00B17B3C" w:rsidRPr="00DA5485">
              <w:rPr>
                <w:rFonts w:ascii="仿宋_GB2312" w:eastAsia="仿宋_GB2312" w:hAnsi="仿宋_GB2312" w:hint="eastAsia"/>
                <w:color w:val="000000" w:themeColor="text1"/>
                <w:spacing w:val="2"/>
                <w:sz w:val="22"/>
              </w:rPr>
              <w:t>揉捻捶散</w:t>
            </w:r>
            <w:r w:rsidR="001E3B98" w:rsidRPr="00DA5485">
              <w:rPr>
                <w:rFonts w:ascii="仿宋_GB2312" w:eastAsia="仿宋_GB2312" w:hAnsi="仿宋_GB2312" w:hint="eastAsia"/>
                <w:color w:val="000000" w:themeColor="text1"/>
                <w:spacing w:val="2"/>
                <w:sz w:val="22"/>
              </w:rPr>
              <w:t>约</w:t>
            </w:r>
            <w:r w:rsidR="00B17B3C" w:rsidRPr="00DA5485">
              <w:rPr>
                <w:rFonts w:ascii="仿宋_GB2312" w:eastAsia="仿宋_GB2312" w:hAnsi="仿宋_GB2312" w:hint="eastAsia"/>
                <w:color w:val="000000" w:themeColor="text1"/>
                <w:spacing w:val="2"/>
                <w:sz w:val="22"/>
              </w:rPr>
              <w:t>7分钟</w:t>
            </w:r>
            <w:r w:rsidR="001E3B98" w:rsidRPr="00DA5485">
              <w:rPr>
                <w:rFonts w:ascii="仿宋_GB2312" w:eastAsia="仿宋_GB2312" w:hAnsi="仿宋_GB2312" w:hint="eastAsia"/>
                <w:color w:val="000000" w:themeColor="text1"/>
                <w:spacing w:val="2"/>
                <w:sz w:val="22"/>
              </w:rPr>
              <w:t>，当锅底出现些许锅巴时再加入适量花生油，继续炒至香味溢出</w:t>
            </w:r>
            <w:r w:rsidR="003B0B02" w:rsidRPr="00DA5485">
              <w:rPr>
                <w:rFonts w:ascii="仿宋_GB2312" w:eastAsia="仿宋_GB2312" w:hAnsi="仿宋_GB2312" w:hint="eastAsia"/>
                <w:color w:val="000000" w:themeColor="text1"/>
                <w:spacing w:val="2"/>
                <w:sz w:val="22"/>
              </w:rPr>
              <w:t>。</w:t>
            </w:r>
          </w:p>
          <w:p w14:paraId="4ED2A7B7" w14:textId="287BB8DB" w:rsidR="003B0B02" w:rsidRPr="00DA5485" w:rsidRDefault="0048397F" w:rsidP="003B0B02">
            <w:pPr>
              <w:rPr>
                <w:rFonts w:ascii="仿宋_GB2312" w:eastAsia="仿宋_GB2312" w:hAnsi="仿宋_GB2312"/>
                <w:color w:val="000000" w:themeColor="text1"/>
                <w:spacing w:val="2"/>
                <w:sz w:val="22"/>
              </w:rPr>
            </w:pPr>
            <w:r w:rsidRPr="00DA5485">
              <w:rPr>
                <w:rFonts w:ascii="仿宋_GB2312" w:eastAsia="仿宋_GB2312" w:hAnsi="仿宋_GB2312" w:hint="eastAsia"/>
                <w:color w:val="000000" w:themeColor="text1"/>
                <w:spacing w:val="2"/>
                <w:sz w:val="22"/>
              </w:rPr>
              <w:t>②</w:t>
            </w:r>
            <w:r w:rsidR="003B0B02" w:rsidRPr="00DA5485">
              <w:rPr>
                <w:rFonts w:ascii="仿宋_GB2312" w:eastAsia="仿宋_GB2312" w:hAnsi="仿宋_GB2312" w:hint="eastAsia"/>
                <w:color w:val="000000" w:themeColor="text1"/>
                <w:spacing w:val="2"/>
                <w:sz w:val="22"/>
              </w:rPr>
              <w:t>南丹火麻油茶</w:t>
            </w:r>
            <w:r w:rsidRPr="00DA5485">
              <w:rPr>
                <w:rFonts w:ascii="仿宋_GB2312" w:eastAsia="仿宋_GB2312" w:hAnsi="仿宋_GB2312" w:hint="eastAsia"/>
                <w:color w:val="000000" w:themeColor="text1"/>
                <w:spacing w:val="2"/>
                <w:sz w:val="22"/>
              </w:rPr>
              <w:t>：</w:t>
            </w:r>
            <w:r w:rsidR="0072630A" w:rsidRPr="00DA5485">
              <w:rPr>
                <w:rFonts w:ascii="仿宋_GB2312" w:eastAsia="仿宋_GB2312" w:hAnsi="仿宋_GB2312" w:hint="eastAsia"/>
                <w:color w:val="000000" w:themeColor="text1"/>
                <w:spacing w:val="2"/>
                <w:sz w:val="22"/>
              </w:rPr>
              <w:t>炒干茶叶后，转中火按顺序加入姜、葱、蒜和火麻仁混合，揉捻锤散约7分钟，再添加花生和鸡油捻出锅巴。</w:t>
            </w:r>
          </w:p>
          <w:p w14:paraId="09D98DD9" w14:textId="4D39FEEE" w:rsidR="00B17B3C" w:rsidRPr="00DA5485" w:rsidRDefault="0048397F" w:rsidP="003B0B02">
            <w:pPr>
              <w:rPr>
                <w:rFonts w:ascii="仿宋_GB2312" w:eastAsia="仿宋_GB2312" w:hAnsi="仿宋_GB2312"/>
                <w:color w:val="000000" w:themeColor="text1"/>
                <w:spacing w:val="2"/>
                <w:sz w:val="22"/>
              </w:rPr>
            </w:pPr>
            <w:r w:rsidRPr="00DA5485">
              <w:rPr>
                <w:rFonts w:ascii="仿宋_GB2312" w:eastAsia="仿宋_GB2312" w:hAnsi="仿宋_GB2312" w:hint="eastAsia"/>
                <w:color w:val="000000" w:themeColor="text1"/>
                <w:spacing w:val="2"/>
                <w:sz w:val="22"/>
              </w:rPr>
              <w:t>③</w:t>
            </w:r>
            <w:r w:rsidR="003B0B02" w:rsidRPr="00DA5485">
              <w:rPr>
                <w:rFonts w:ascii="仿宋_GB2312" w:eastAsia="仿宋_GB2312" w:hAnsi="仿宋_GB2312" w:hint="eastAsia"/>
                <w:color w:val="000000" w:themeColor="text1"/>
                <w:spacing w:val="2"/>
                <w:sz w:val="22"/>
              </w:rPr>
              <w:t>南丹铁皮石斛油茶</w:t>
            </w:r>
            <w:r w:rsidRPr="00DA5485">
              <w:rPr>
                <w:rFonts w:ascii="仿宋_GB2312" w:eastAsia="仿宋_GB2312" w:hAnsi="仿宋_GB2312" w:hint="eastAsia"/>
                <w:color w:val="000000" w:themeColor="text1"/>
                <w:spacing w:val="2"/>
                <w:sz w:val="22"/>
              </w:rPr>
              <w:t>：</w:t>
            </w:r>
            <w:r w:rsidR="00DA5485" w:rsidRPr="00DA5485">
              <w:rPr>
                <w:rFonts w:ascii="仿宋_GB2312" w:eastAsia="仿宋_GB2312" w:hAnsi="仿宋_GB2312" w:hint="eastAsia"/>
                <w:color w:val="000000" w:themeColor="text1"/>
                <w:spacing w:val="2"/>
                <w:sz w:val="22"/>
              </w:rPr>
              <w:t>炒干茶叶后，转中火按顺序加入姜、葱、蒜、花生、铁皮石斛和茶叶混合，揉捻锤散约7分钟，再添加鸡油捻出锅巴出</w:t>
            </w:r>
            <w:r w:rsidR="003B0B02" w:rsidRPr="00DA5485">
              <w:rPr>
                <w:rFonts w:ascii="仿宋_GB2312" w:eastAsia="仿宋_GB2312" w:hAnsi="仿宋_GB2312" w:hint="eastAsia"/>
                <w:color w:val="000000" w:themeColor="text1"/>
                <w:spacing w:val="2"/>
                <w:sz w:val="22"/>
              </w:rPr>
              <w:t>。</w:t>
            </w:r>
          </w:p>
        </w:tc>
        <w:tc>
          <w:tcPr>
            <w:tcW w:w="553" w:type="pct"/>
            <w:shd w:val="clear" w:color="auto" w:fill="auto"/>
            <w:vAlign w:val="center"/>
          </w:tcPr>
          <w:p w14:paraId="7A236B76" w14:textId="422B43A6" w:rsidR="00B17B3C" w:rsidRPr="00B17B3C" w:rsidRDefault="00B17B3C" w:rsidP="00B17B3C">
            <w:pPr>
              <w:rPr>
                <w:rFonts w:ascii="仿宋_GB2312" w:eastAsia="仿宋_GB2312" w:hAnsi="仿宋_GB2312"/>
                <w:color w:val="000000"/>
                <w:spacing w:val="2"/>
                <w:sz w:val="22"/>
              </w:rPr>
            </w:pPr>
            <w:r>
              <w:rPr>
                <w:rFonts w:ascii="仿宋_GB2312" w:eastAsia="仿宋_GB2312" w:hAnsi="仿宋_GB2312" w:hint="eastAsia"/>
                <w:color w:val="000000"/>
                <w:spacing w:val="2"/>
                <w:sz w:val="22"/>
              </w:rPr>
              <w:t>加水</w:t>
            </w:r>
            <w:r>
              <w:rPr>
                <w:rFonts w:ascii="仿宋_GB2312" w:eastAsia="仿宋_GB2312" w:hAnsi="仿宋_GB2312"/>
                <w:color w:val="000000"/>
                <w:spacing w:val="2"/>
                <w:sz w:val="22"/>
              </w:rPr>
              <w:t>至半锅为宜</w:t>
            </w:r>
            <w:r>
              <w:rPr>
                <w:rFonts w:ascii="仿宋_GB2312" w:eastAsia="仿宋_GB2312" w:hAnsi="仿宋_GB2312" w:hint="eastAsia"/>
                <w:color w:val="000000"/>
                <w:spacing w:val="2"/>
                <w:sz w:val="22"/>
              </w:rPr>
              <w:t>，</w:t>
            </w:r>
            <w:r>
              <w:rPr>
                <w:rFonts w:ascii="仿宋_GB2312" w:eastAsia="仿宋_GB2312" w:hAnsi="仿宋_GB2312"/>
                <w:color w:val="000000"/>
                <w:spacing w:val="2"/>
                <w:sz w:val="22"/>
              </w:rPr>
              <w:t>使用中火煮</w:t>
            </w:r>
            <w:r>
              <w:rPr>
                <w:rFonts w:ascii="仿宋_GB2312" w:eastAsia="仿宋_GB2312" w:hAnsi="仿宋_GB2312" w:hint="eastAsia"/>
                <w:color w:val="000000"/>
                <w:spacing w:val="2"/>
                <w:sz w:val="22"/>
              </w:rPr>
              <w:t>2分钟</w:t>
            </w:r>
            <w:r>
              <w:rPr>
                <w:rFonts w:ascii="仿宋_GB2312" w:eastAsia="仿宋_GB2312" w:hAnsi="仿宋_GB2312"/>
                <w:color w:val="000000"/>
                <w:spacing w:val="2"/>
                <w:sz w:val="22"/>
              </w:rPr>
              <w:t>，</w:t>
            </w:r>
            <w:r>
              <w:rPr>
                <w:rFonts w:ascii="仿宋_GB2312" w:eastAsia="仿宋_GB2312" w:hAnsi="仿宋_GB2312" w:hint="eastAsia"/>
                <w:color w:val="000000"/>
                <w:spacing w:val="2"/>
                <w:sz w:val="22"/>
              </w:rPr>
              <w:t>到</w:t>
            </w:r>
            <w:r>
              <w:rPr>
                <w:rFonts w:ascii="仿宋_GB2312" w:eastAsia="仿宋_GB2312" w:hAnsi="仿宋_GB2312"/>
                <w:color w:val="000000"/>
                <w:spacing w:val="2"/>
                <w:sz w:val="22"/>
              </w:rPr>
              <w:t>茶汤呈</w:t>
            </w:r>
            <w:r w:rsidRPr="00D02773">
              <w:rPr>
                <w:rFonts w:ascii="仿宋_GB2312" w:eastAsia="仿宋_GB2312" w:hAnsi="仿宋_GB2312" w:hint="eastAsia"/>
                <w:color w:val="000000"/>
                <w:spacing w:val="2"/>
                <w:sz w:val="22"/>
              </w:rPr>
              <w:t>黄</w:t>
            </w:r>
            <w:r>
              <w:rPr>
                <w:rFonts w:ascii="仿宋_GB2312" w:eastAsia="仿宋_GB2312" w:hAnsi="仿宋_GB2312" w:hint="eastAsia"/>
                <w:color w:val="000000"/>
                <w:spacing w:val="2"/>
                <w:sz w:val="22"/>
              </w:rPr>
              <w:t>色</w:t>
            </w:r>
            <w:r w:rsidR="00A84EC6">
              <w:rPr>
                <w:rFonts w:ascii="仿宋_GB2312" w:eastAsia="仿宋_GB2312" w:hAnsi="仿宋_GB2312" w:hint="eastAsia"/>
                <w:color w:val="000000"/>
                <w:spacing w:val="2"/>
                <w:sz w:val="22"/>
              </w:rPr>
              <w:t>。</w:t>
            </w:r>
          </w:p>
        </w:tc>
        <w:tc>
          <w:tcPr>
            <w:tcW w:w="572" w:type="pct"/>
            <w:shd w:val="clear" w:color="auto" w:fill="auto"/>
            <w:vAlign w:val="center"/>
          </w:tcPr>
          <w:p w14:paraId="3BDE7F76" w14:textId="651B13A6" w:rsidR="00B17B3C" w:rsidRPr="00B17B3C" w:rsidRDefault="00B17B3C" w:rsidP="00B17B3C">
            <w:pPr>
              <w:rPr>
                <w:rFonts w:ascii="仿宋_GB2312" w:eastAsia="仿宋_GB2312" w:hAnsi="仿宋_GB2312"/>
                <w:color w:val="000000"/>
                <w:spacing w:val="2"/>
                <w:sz w:val="22"/>
              </w:rPr>
            </w:pPr>
            <w:r>
              <w:rPr>
                <w:rFonts w:ascii="仿宋_GB2312" w:eastAsia="仿宋_GB2312" w:hAnsi="仿宋_GB2312" w:hint="eastAsia"/>
                <w:color w:val="000000"/>
                <w:spacing w:val="2"/>
                <w:sz w:val="22"/>
              </w:rPr>
              <w:t>重新加入</w:t>
            </w:r>
            <w:r w:rsidRPr="00704804">
              <w:rPr>
                <w:rFonts w:ascii="仿宋_GB2312" w:eastAsia="仿宋_GB2312" w:hAnsi="仿宋_GB2312" w:hint="eastAsia"/>
                <w:color w:val="000000"/>
                <w:spacing w:val="2"/>
                <w:sz w:val="22"/>
              </w:rPr>
              <w:t>葱</w:t>
            </w:r>
            <w:r>
              <w:rPr>
                <w:rFonts w:ascii="仿宋_GB2312" w:eastAsia="仿宋_GB2312" w:hAnsi="仿宋_GB2312"/>
                <w:color w:val="000000"/>
                <w:spacing w:val="2"/>
                <w:sz w:val="22"/>
              </w:rPr>
              <w:t>250g</w:t>
            </w:r>
            <w:r>
              <w:rPr>
                <w:rFonts w:ascii="仿宋_GB2312" w:eastAsia="仿宋_GB2312" w:hAnsi="仿宋_GB2312" w:hint="eastAsia"/>
                <w:color w:val="000000"/>
                <w:spacing w:val="2"/>
                <w:sz w:val="22"/>
              </w:rPr>
              <w:t>、</w:t>
            </w:r>
            <w:r w:rsidRPr="00704804">
              <w:rPr>
                <w:rFonts w:ascii="仿宋_GB2312" w:eastAsia="仿宋_GB2312" w:hAnsi="仿宋_GB2312" w:hint="eastAsia"/>
                <w:color w:val="000000"/>
                <w:spacing w:val="2"/>
                <w:sz w:val="22"/>
              </w:rPr>
              <w:t>姜</w:t>
            </w:r>
            <w:r>
              <w:rPr>
                <w:rFonts w:ascii="仿宋_GB2312" w:eastAsia="仿宋_GB2312" w:hAnsi="仿宋_GB2312"/>
                <w:color w:val="000000"/>
                <w:spacing w:val="2"/>
                <w:sz w:val="22"/>
              </w:rPr>
              <w:t>150g</w:t>
            </w:r>
            <w:r w:rsidRPr="00877C93">
              <w:rPr>
                <w:rFonts w:ascii="仿宋_GB2312" w:eastAsia="仿宋_GB2312" w:hAnsi="仿宋_GB2312" w:hint="eastAsia"/>
                <w:color w:val="000000"/>
                <w:spacing w:val="2"/>
                <w:sz w:val="22"/>
              </w:rPr>
              <w:t>做第二锅、第三锅油茶</w:t>
            </w:r>
            <w:r w:rsidR="00FA03F2">
              <w:rPr>
                <w:rFonts w:ascii="仿宋_GB2312" w:eastAsia="仿宋_GB2312" w:hAnsi="仿宋_GB2312" w:hint="eastAsia"/>
                <w:color w:val="000000"/>
                <w:spacing w:val="2"/>
                <w:sz w:val="22"/>
              </w:rPr>
              <w:t>，并将其与第一锅混合。</w:t>
            </w:r>
          </w:p>
        </w:tc>
        <w:tc>
          <w:tcPr>
            <w:tcW w:w="772" w:type="pct"/>
            <w:vAlign w:val="center"/>
          </w:tcPr>
          <w:p w14:paraId="18053661" w14:textId="4E57DC54" w:rsidR="00B17B3C" w:rsidRPr="00B17B3C" w:rsidRDefault="00B17B3C" w:rsidP="0072630A">
            <w:pPr>
              <w:rPr>
                <w:rFonts w:ascii="仿宋_GB2312" w:eastAsia="仿宋_GB2312" w:hAnsi="仿宋_GB2312"/>
                <w:color w:val="000000"/>
                <w:spacing w:val="2"/>
                <w:sz w:val="22"/>
              </w:rPr>
            </w:pPr>
            <w:r w:rsidRPr="00CB4BC4">
              <w:rPr>
                <w:rFonts w:ascii="仿宋_GB2312" w:eastAsia="仿宋_GB2312" w:hAnsi="仿宋_GB2312" w:hint="eastAsia"/>
                <w:color w:val="000000"/>
                <w:spacing w:val="2"/>
                <w:sz w:val="22"/>
              </w:rPr>
              <w:t>加水</w:t>
            </w:r>
            <w:r>
              <w:rPr>
                <w:rFonts w:ascii="仿宋_GB2312" w:eastAsia="仿宋_GB2312" w:hAnsi="仿宋_GB2312"/>
                <w:color w:val="000000"/>
                <w:spacing w:val="2"/>
                <w:sz w:val="22"/>
              </w:rPr>
              <w:t>500g</w:t>
            </w:r>
            <w:r>
              <w:rPr>
                <w:rFonts w:ascii="仿宋_GB2312" w:eastAsia="仿宋_GB2312" w:hAnsi="仿宋_GB2312" w:hint="eastAsia"/>
                <w:color w:val="000000"/>
                <w:spacing w:val="2"/>
                <w:sz w:val="22"/>
              </w:rPr>
              <w:t>，</w:t>
            </w:r>
            <w:r w:rsidRPr="00CB4BC4">
              <w:rPr>
                <w:rFonts w:ascii="仿宋_GB2312" w:eastAsia="仿宋_GB2312" w:hAnsi="仿宋_GB2312" w:hint="eastAsia"/>
                <w:color w:val="000000"/>
                <w:spacing w:val="2"/>
                <w:sz w:val="22"/>
              </w:rPr>
              <w:t>或加水到超过食材1</w:t>
            </w:r>
            <w:r>
              <w:rPr>
                <w:rFonts w:ascii="仿宋_GB2312" w:eastAsia="仿宋_GB2312" w:hAnsi="仿宋_GB2312" w:hint="eastAsia"/>
                <w:color w:val="000000"/>
                <w:spacing w:val="2"/>
                <w:sz w:val="22"/>
              </w:rPr>
              <w:t>cm，</w:t>
            </w:r>
            <w:r w:rsidRPr="00CB4BC4">
              <w:rPr>
                <w:rFonts w:ascii="仿宋_GB2312" w:eastAsia="仿宋_GB2312" w:hAnsi="仿宋_GB2312" w:hint="eastAsia"/>
                <w:color w:val="000000"/>
                <w:spacing w:val="2"/>
                <w:sz w:val="22"/>
              </w:rPr>
              <w:t>破壁</w:t>
            </w:r>
            <w:r>
              <w:rPr>
                <w:rFonts w:ascii="仿宋_GB2312" w:eastAsia="仿宋_GB2312" w:hAnsi="仿宋_GB2312" w:hint="eastAsia"/>
                <w:color w:val="000000"/>
                <w:spacing w:val="2"/>
                <w:sz w:val="22"/>
              </w:rPr>
              <w:t>机</w:t>
            </w:r>
            <w:r>
              <w:rPr>
                <w:rFonts w:ascii="仿宋_GB2312" w:eastAsia="仿宋_GB2312" w:hAnsi="仿宋_GB2312"/>
                <w:color w:val="000000"/>
                <w:spacing w:val="2"/>
                <w:sz w:val="22"/>
              </w:rPr>
              <w:t>破碎</w:t>
            </w:r>
            <w:r w:rsidRPr="00CB4BC4">
              <w:rPr>
                <w:rFonts w:ascii="仿宋_GB2312" w:eastAsia="仿宋_GB2312" w:hAnsi="仿宋_GB2312" w:hint="eastAsia"/>
                <w:color w:val="000000"/>
                <w:spacing w:val="2"/>
                <w:sz w:val="22"/>
              </w:rPr>
              <w:t>4</w:t>
            </w:r>
            <w:r>
              <w:rPr>
                <w:rFonts w:ascii="仿宋_GB2312" w:eastAsia="仿宋_GB2312" w:hAnsi="仿宋_GB2312" w:hint="eastAsia"/>
                <w:color w:val="000000"/>
                <w:spacing w:val="2"/>
                <w:sz w:val="22"/>
              </w:rPr>
              <w:t>分钟，</w:t>
            </w:r>
            <w:r w:rsidRPr="00CB4BC4">
              <w:rPr>
                <w:rFonts w:ascii="仿宋_GB2312" w:eastAsia="仿宋_GB2312" w:hAnsi="仿宋_GB2312" w:hint="eastAsia"/>
                <w:color w:val="000000"/>
                <w:spacing w:val="2"/>
                <w:sz w:val="22"/>
              </w:rPr>
              <w:t>到</w:t>
            </w:r>
            <w:r>
              <w:rPr>
                <w:rFonts w:ascii="仿宋_GB2312" w:eastAsia="仿宋_GB2312" w:hAnsi="仿宋_GB2312" w:hint="eastAsia"/>
                <w:color w:val="000000"/>
                <w:spacing w:val="2"/>
                <w:sz w:val="22"/>
              </w:rPr>
              <w:t>食材</w:t>
            </w:r>
            <w:r>
              <w:rPr>
                <w:rFonts w:ascii="仿宋_GB2312" w:eastAsia="仿宋_GB2312" w:hAnsi="仿宋_GB2312"/>
                <w:color w:val="000000"/>
                <w:spacing w:val="2"/>
                <w:sz w:val="22"/>
              </w:rPr>
              <w:t>没有</w:t>
            </w:r>
            <w:r w:rsidRPr="00CB4BC4">
              <w:rPr>
                <w:rFonts w:ascii="仿宋_GB2312" w:eastAsia="仿宋_GB2312" w:hAnsi="仿宋_GB2312" w:hint="eastAsia"/>
                <w:color w:val="000000"/>
                <w:spacing w:val="2"/>
                <w:sz w:val="22"/>
              </w:rPr>
              <w:t>颗粒</w:t>
            </w:r>
            <w:r w:rsidR="00CB55BC">
              <w:rPr>
                <w:rFonts w:ascii="仿宋_GB2312" w:eastAsia="仿宋_GB2312" w:hAnsi="仿宋_GB2312" w:hint="eastAsia"/>
                <w:color w:val="000000"/>
                <w:spacing w:val="2"/>
                <w:sz w:val="22"/>
              </w:rPr>
              <w:t>、呈现均匀糊状</w:t>
            </w:r>
            <w:r w:rsidRPr="00CB4BC4">
              <w:rPr>
                <w:rFonts w:ascii="仿宋_GB2312" w:eastAsia="仿宋_GB2312" w:hAnsi="仿宋_GB2312" w:hint="eastAsia"/>
                <w:color w:val="000000"/>
                <w:spacing w:val="2"/>
                <w:sz w:val="22"/>
              </w:rPr>
              <w:t>为止。</w:t>
            </w:r>
          </w:p>
        </w:tc>
      </w:tr>
      <w:tr w:rsidR="0072630A" w:rsidRPr="0070184A" w14:paraId="54968A14" w14:textId="77777777" w:rsidTr="0072630A">
        <w:tc>
          <w:tcPr>
            <w:tcW w:w="368" w:type="pct"/>
            <w:shd w:val="clear" w:color="auto" w:fill="auto"/>
            <w:vAlign w:val="center"/>
          </w:tcPr>
          <w:p w14:paraId="30A22B4D" w14:textId="77777777" w:rsidR="00AA1DF2" w:rsidRPr="0070184A" w:rsidRDefault="00AA1DF2" w:rsidP="00B17B3C">
            <w:pPr>
              <w:numPr>
                <w:ilvl w:val="0"/>
                <w:numId w:val="10"/>
              </w:numPr>
              <w:spacing w:line="560" w:lineRule="exact"/>
              <w:jc w:val="center"/>
              <w:rPr>
                <w:rFonts w:ascii="仿宋_GB2312" w:eastAsia="仿宋_GB2312" w:hAnsi="仿宋_GB2312"/>
                <w:color w:val="000000"/>
                <w:spacing w:val="2"/>
              </w:rPr>
            </w:pPr>
          </w:p>
        </w:tc>
        <w:tc>
          <w:tcPr>
            <w:tcW w:w="772" w:type="pct"/>
            <w:shd w:val="clear" w:color="auto" w:fill="auto"/>
            <w:vAlign w:val="center"/>
          </w:tcPr>
          <w:p w14:paraId="388D0945" w14:textId="73E9414D" w:rsidR="009F5663" w:rsidRPr="00D112F2" w:rsidRDefault="001E3B8C" w:rsidP="001E3B8C">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①</w:t>
            </w:r>
            <w:r w:rsidR="00AA1DF2" w:rsidRPr="00D112F2">
              <w:rPr>
                <w:rFonts w:ascii="仿宋_GB2312" w:eastAsia="仿宋_GB2312" w:hAnsi="仿宋_GB2312" w:hint="eastAsia"/>
                <w:color w:val="000000" w:themeColor="text1"/>
                <w:spacing w:val="2"/>
                <w:sz w:val="22"/>
              </w:rPr>
              <w:t>茶叶用30～50℃水浸泡10～15分钟；</w:t>
            </w:r>
          </w:p>
          <w:p w14:paraId="213CB588" w14:textId="3115A6EE" w:rsidR="009F5663" w:rsidRPr="00D112F2" w:rsidRDefault="001E3B8C"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②</w:t>
            </w:r>
            <w:r w:rsidR="009F5663" w:rsidRPr="00D112F2">
              <w:rPr>
                <w:rFonts w:ascii="仿宋_GB2312" w:eastAsia="仿宋_GB2312" w:hAnsi="仿宋_GB2312" w:hint="eastAsia"/>
                <w:color w:val="000000" w:themeColor="text1"/>
                <w:spacing w:val="2"/>
                <w:sz w:val="22"/>
              </w:rPr>
              <w:t>火麻仁采用小火或文火炒制，直至表面呈浅金黄色，散发出其特有的淡香味即可。</w:t>
            </w:r>
          </w:p>
          <w:p w14:paraId="508E460A" w14:textId="5995731E" w:rsidR="009F5663" w:rsidRPr="00D112F2" w:rsidRDefault="001E3B8C"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③</w:t>
            </w:r>
            <w:r w:rsidR="009F5663" w:rsidRPr="00D112F2">
              <w:rPr>
                <w:rFonts w:ascii="仿宋_GB2312" w:eastAsia="仿宋_GB2312" w:hAnsi="仿宋_GB2312" w:hint="eastAsia"/>
                <w:color w:val="000000" w:themeColor="text1"/>
                <w:spacing w:val="2"/>
                <w:sz w:val="22"/>
              </w:rPr>
              <w:t>铁皮石斛</w:t>
            </w:r>
            <w:r w:rsidR="009F5663" w:rsidRPr="00D112F2">
              <w:rPr>
                <w:rFonts w:ascii="仿宋_GB2312" w:eastAsia="仿宋_GB2312" w:hAnsi="仿宋_GB2312"/>
                <w:color w:val="000000" w:themeColor="text1"/>
                <w:spacing w:val="2"/>
                <w:sz w:val="22"/>
              </w:rPr>
              <w:t>处理方式同茶叶。</w:t>
            </w:r>
          </w:p>
          <w:p w14:paraId="586400A3" w14:textId="7D245A3D" w:rsidR="0056536D" w:rsidRPr="00D112F2" w:rsidRDefault="001E3B8C" w:rsidP="009F5663">
            <w:pPr>
              <w:rPr>
                <w:rFonts w:ascii="仿宋_GB2312" w:eastAsia="仿宋_GB2312" w:hAnsi="仿宋_GB2312"/>
                <w:color w:val="000000" w:themeColor="text1"/>
                <w:spacing w:val="2"/>
                <w:sz w:val="22"/>
              </w:rPr>
            </w:pPr>
            <w:r w:rsidRPr="00D112F2">
              <w:rPr>
                <w:rFonts w:ascii="仿宋_GB2312" w:eastAsia="仿宋_GB2312" w:hAnsi="仿宋_GB2312" w:hint="eastAsia"/>
                <w:color w:val="000000" w:themeColor="text1"/>
                <w:spacing w:val="2"/>
                <w:sz w:val="22"/>
              </w:rPr>
              <w:t>④</w:t>
            </w:r>
            <w:r w:rsidR="00AA1DF2" w:rsidRPr="00D112F2">
              <w:rPr>
                <w:rFonts w:ascii="仿宋_GB2312" w:eastAsia="仿宋_GB2312" w:hAnsi="仿宋_GB2312" w:hint="eastAsia"/>
                <w:color w:val="000000" w:themeColor="text1"/>
                <w:spacing w:val="2"/>
                <w:sz w:val="22"/>
              </w:rPr>
              <w:t>姜切片；</w:t>
            </w:r>
            <w:r w:rsidR="00AA1DF2" w:rsidRPr="00D112F2">
              <w:rPr>
                <w:rFonts w:ascii="仿宋_GB2312" w:eastAsia="仿宋_GB2312" w:hAnsi="仿宋_GB2312"/>
                <w:color w:val="000000" w:themeColor="text1"/>
                <w:spacing w:val="2"/>
                <w:sz w:val="22"/>
              </w:rPr>
              <w:t>蒜</w:t>
            </w:r>
            <w:r w:rsidR="00AA1DF2" w:rsidRPr="00D112F2">
              <w:rPr>
                <w:rFonts w:ascii="仿宋_GB2312" w:eastAsia="仿宋_GB2312" w:hAnsi="仿宋_GB2312" w:hint="eastAsia"/>
                <w:color w:val="000000" w:themeColor="text1"/>
                <w:spacing w:val="2"/>
                <w:sz w:val="22"/>
              </w:rPr>
              <w:t>剥皮拍碎；选用含根葱头切</w:t>
            </w:r>
            <w:r w:rsidR="00AA1DF2" w:rsidRPr="00D112F2">
              <w:rPr>
                <w:rFonts w:ascii="仿宋_GB2312" w:eastAsia="仿宋_GB2312" w:hAnsi="仿宋_GB2312" w:hint="eastAsia"/>
                <w:color w:val="000000" w:themeColor="text1"/>
                <w:spacing w:val="2"/>
                <w:sz w:val="22"/>
              </w:rPr>
              <w:lastRenderedPageBreak/>
              <w:t>成段。</w:t>
            </w:r>
          </w:p>
        </w:tc>
        <w:tc>
          <w:tcPr>
            <w:tcW w:w="557" w:type="pct"/>
            <w:vAlign w:val="center"/>
          </w:tcPr>
          <w:p w14:paraId="0F795AFD" w14:textId="7E2727F6" w:rsidR="00AA1DF2" w:rsidRPr="00DE3880" w:rsidRDefault="001E3B98" w:rsidP="00B17B3C">
            <w:pPr>
              <w:rPr>
                <w:rFonts w:ascii="仿宋_GB2312" w:eastAsia="仿宋_GB2312" w:hAnsi="仿宋_GB2312"/>
                <w:color w:val="000000"/>
                <w:spacing w:val="2"/>
                <w:sz w:val="22"/>
              </w:rPr>
            </w:pPr>
            <w:r>
              <w:rPr>
                <w:rFonts w:ascii="仿宋_GB2312" w:eastAsia="仿宋_GB2312" w:hAnsi="仿宋_GB2312" w:hint="eastAsia"/>
                <w:color w:val="000000"/>
                <w:spacing w:val="2"/>
                <w:sz w:val="22"/>
              </w:rPr>
              <w:lastRenderedPageBreak/>
              <w:t>油茶锅预热至80</w:t>
            </w:r>
            <w:r w:rsidRPr="001E3B98">
              <w:rPr>
                <w:rFonts w:ascii="仿宋_GB2312" w:eastAsia="仿宋_GB2312" w:hAnsi="仿宋_GB2312" w:hint="eastAsia"/>
                <w:color w:val="000000"/>
                <w:spacing w:val="2"/>
                <w:sz w:val="22"/>
              </w:rPr>
              <w:t>～</w:t>
            </w:r>
            <w:r>
              <w:rPr>
                <w:rFonts w:ascii="仿宋_GB2312" w:eastAsia="仿宋_GB2312" w:hAnsi="仿宋_GB2312" w:hint="eastAsia"/>
                <w:color w:val="000000"/>
                <w:spacing w:val="2"/>
                <w:sz w:val="22"/>
              </w:rPr>
              <w:t>100</w:t>
            </w:r>
            <w:r w:rsidRPr="00D112F2">
              <w:rPr>
                <w:rFonts w:ascii="仿宋_GB2312" w:eastAsia="仿宋_GB2312" w:hAnsi="仿宋_GB2312" w:hint="eastAsia"/>
                <w:color w:val="000000" w:themeColor="text1"/>
                <w:spacing w:val="2"/>
                <w:sz w:val="22"/>
              </w:rPr>
              <w:t>℃</w:t>
            </w:r>
            <w:r>
              <w:rPr>
                <w:rFonts w:ascii="仿宋_GB2312" w:eastAsia="仿宋_GB2312" w:hAnsi="仿宋_GB2312" w:hint="eastAsia"/>
                <w:color w:val="000000" w:themeColor="text1"/>
                <w:spacing w:val="2"/>
                <w:sz w:val="22"/>
              </w:rPr>
              <w:t>，改用</w:t>
            </w:r>
            <w:r w:rsidRPr="001E3B98">
              <w:rPr>
                <w:rFonts w:ascii="仿宋_GB2312" w:eastAsia="仿宋_GB2312" w:hAnsi="仿宋_GB2312" w:hint="eastAsia"/>
                <w:color w:val="000000"/>
                <w:spacing w:val="2"/>
                <w:sz w:val="22"/>
              </w:rPr>
              <w:t>小火慢焙炒</w:t>
            </w:r>
            <w:r>
              <w:rPr>
                <w:rFonts w:ascii="仿宋_GB2312" w:eastAsia="仿宋_GB2312" w:hAnsi="仿宋_GB2312" w:hint="eastAsia"/>
                <w:color w:val="000000"/>
                <w:spacing w:val="2"/>
                <w:sz w:val="22"/>
              </w:rPr>
              <w:t>2</w:t>
            </w:r>
            <w:r w:rsidRPr="002076B1">
              <w:rPr>
                <w:rFonts w:ascii="仿宋_GB2312" w:eastAsia="仿宋_GB2312" w:hAnsi="仿宋_GB2312" w:hint="eastAsia"/>
                <w:color w:val="000000"/>
                <w:spacing w:val="2"/>
                <w:sz w:val="22"/>
              </w:rPr>
              <w:t>～</w:t>
            </w:r>
            <w:r>
              <w:rPr>
                <w:rFonts w:ascii="仿宋_GB2312" w:eastAsia="仿宋_GB2312" w:hAnsi="仿宋_GB2312" w:hint="eastAsia"/>
                <w:color w:val="000000"/>
                <w:spacing w:val="2"/>
                <w:sz w:val="22"/>
              </w:rPr>
              <w:t>3</w:t>
            </w:r>
            <w:r w:rsidRPr="00140940">
              <w:rPr>
                <w:rFonts w:ascii="仿宋_GB2312" w:eastAsia="仿宋_GB2312" w:hAnsi="仿宋_GB2312" w:hint="eastAsia"/>
                <w:color w:val="000000"/>
                <w:spacing w:val="2"/>
                <w:sz w:val="22"/>
              </w:rPr>
              <w:t>分钟</w:t>
            </w:r>
            <w:r w:rsidRPr="001E3B98">
              <w:rPr>
                <w:rFonts w:ascii="仿宋_GB2312" w:eastAsia="仿宋_GB2312" w:hAnsi="仿宋_GB2312" w:hint="eastAsia"/>
                <w:color w:val="000000"/>
                <w:spacing w:val="2"/>
                <w:sz w:val="22"/>
              </w:rPr>
              <w:t>干</w:t>
            </w:r>
            <w:r>
              <w:rPr>
                <w:rFonts w:ascii="仿宋_GB2312" w:eastAsia="仿宋_GB2312" w:hAnsi="仿宋_GB2312" w:hint="eastAsia"/>
                <w:color w:val="000000"/>
                <w:spacing w:val="2"/>
                <w:sz w:val="22"/>
              </w:rPr>
              <w:t>茶叶</w:t>
            </w:r>
            <w:r w:rsidRPr="001E3B98">
              <w:rPr>
                <w:rFonts w:ascii="仿宋_GB2312" w:eastAsia="仿宋_GB2312" w:hAnsi="仿宋_GB2312" w:hint="eastAsia"/>
                <w:color w:val="000000"/>
                <w:spacing w:val="2"/>
                <w:sz w:val="22"/>
              </w:rPr>
              <w:t>水分至散发清香茶味</w:t>
            </w:r>
          </w:p>
        </w:tc>
        <w:tc>
          <w:tcPr>
            <w:tcW w:w="1406" w:type="pct"/>
            <w:vAlign w:val="center"/>
          </w:tcPr>
          <w:p w14:paraId="3B65B75F" w14:textId="46260C1B" w:rsidR="007F3053" w:rsidRPr="00DA5485" w:rsidRDefault="007F3053" w:rsidP="007F3053">
            <w:pPr>
              <w:rPr>
                <w:rFonts w:ascii="仿宋_GB2312" w:eastAsia="仿宋_GB2312" w:hAnsi="仿宋_GB2312"/>
                <w:color w:val="000000" w:themeColor="text1"/>
                <w:spacing w:val="2"/>
                <w:sz w:val="22"/>
              </w:rPr>
            </w:pPr>
            <w:r w:rsidRPr="00DA5485">
              <w:rPr>
                <w:rFonts w:ascii="仿宋_GB2312" w:eastAsia="仿宋_GB2312" w:hAnsi="仿宋_GB2312" w:hint="eastAsia"/>
                <w:color w:val="000000" w:themeColor="text1"/>
                <w:spacing w:val="2"/>
                <w:sz w:val="22"/>
              </w:rPr>
              <w:t>①</w:t>
            </w:r>
            <w:r w:rsidR="0048397F" w:rsidRPr="00DA5485">
              <w:rPr>
                <w:rFonts w:ascii="仿宋_GB2312" w:eastAsia="仿宋_GB2312" w:hAnsi="仿宋_GB2312" w:hint="eastAsia"/>
                <w:color w:val="000000" w:themeColor="text1"/>
                <w:spacing w:val="2"/>
                <w:sz w:val="22"/>
              </w:rPr>
              <w:t>南丹</w:t>
            </w:r>
            <w:r w:rsidR="007145F5" w:rsidRPr="00DA5485">
              <w:rPr>
                <w:rFonts w:ascii="仿宋_GB2312" w:eastAsia="仿宋_GB2312" w:hAnsi="仿宋_GB2312" w:hint="eastAsia"/>
                <w:color w:val="000000" w:themeColor="text1"/>
                <w:spacing w:val="2"/>
                <w:sz w:val="22"/>
              </w:rPr>
              <w:t>六龙</w:t>
            </w:r>
            <w:r w:rsidR="0048397F" w:rsidRPr="00DA5485">
              <w:rPr>
                <w:rFonts w:ascii="仿宋_GB2312" w:eastAsia="仿宋_GB2312" w:hAnsi="仿宋_GB2312" w:hint="eastAsia"/>
                <w:color w:val="000000" w:themeColor="text1"/>
                <w:spacing w:val="2"/>
                <w:sz w:val="22"/>
              </w:rPr>
              <w:t>油茶：</w:t>
            </w:r>
            <w:r w:rsidR="001E3B98" w:rsidRPr="00DA5485">
              <w:rPr>
                <w:rFonts w:ascii="仿宋_GB2312" w:eastAsia="仿宋_GB2312" w:hAnsi="仿宋_GB2312" w:hint="eastAsia"/>
                <w:color w:val="000000" w:themeColor="text1"/>
                <w:spacing w:val="2"/>
                <w:sz w:val="22"/>
              </w:rPr>
              <w:t>茶叶炒干后，调至中火，</w:t>
            </w:r>
            <w:r w:rsidR="001E3B98" w:rsidRPr="00DA5485">
              <w:rPr>
                <w:rFonts w:ascii="仿宋_GB2312" w:eastAsia="仿宋_GB2312" w:hAnsi="仿宋_GB2312"/>
                <w:color w:val="000000" w:themeColor="text1"/>
                <w:spacing w:val="2"/>
                <w:sz w:val="22"/>
              </w:rPr>
              <w:t>按顺序</w:t>
            </w:r>
            <w:r w:rsidR="001E3B98" w:rsidRPr="00DA5485">
              <w:rPr>
                <w:rFonts w:ascii="仿宋_GB2312" w:eastAsia="仿宋_GB2312" w:hAnsi="仿宋_GB2312" w:hint="eastAsia"/>
                <w:color w:val="000000" w:themeColor="text1"/>
                <w:spacing w:val="2"/>
                <w:sz w:val="22"/>
              </w:rPr>
              <w:t>加入姜、葱、蒜、花生</w:t>
            </w:r>
            <w:r w:rsidR="001E3B98" w:rsidRPr="00DA5485">
              <w:rPr>
                <w:rFonts w:ascii="仿宋_GB2312" w:eastAsia="仿宋_GB2312" w:hAnsi="仿宋_GB2312"/>
                <w:color w:val="000000" w:themeColor="text1"/>
                <w:spacing w:val="2"/>
                <w:sz w:val="22"/>
              </w:rPr>
              <w:t>，</w:t>
            </w:r>
            <w:r w:rsidR="001E3B98" w:rsidRPr="00DA5485">
              <w:rPr>
                <w:rFonts w:ascii="仿宋_GB2312" w:eastAsia="仿宋_GB2312" w:hAnsi="仿宋_GB2312" w:hint="eastAsia"/>
                <w:color w:val="000000" w:themeColor="text1"/>
                <w:spacing w:val="2"/>
                <w:sz w:val="22"/>
              </w:rPr>
              <w:t>揉捻捶散5～10分钟，当锅底出现些许锅巴时再加入适量花生油，继续炒至香味溢出</w:t>
            </w:r>
            <w:r w:rsidRPr="00DA5485">
              <w:rPr>
                <w:rFonts w:ascii="仿宋_GB2312" w:eastAsia="仿宋_GB2312" w:hAnsi="仿宋_GB2312" w:hint="eastAsia"/>
                <w:color w:val="000000" w:themeColor="text1"/>
                <w:spacing w:val="2"/>
                <w:sz w:val="22"/>
              </w:rPr>
              <w:t>。</w:t>
            </w:r>
          </w:p>
          <w:p w14:paraId="4324936E" w14:textId="541EC483" w:rsidR="0048397F" w:rsidRPr="00DA5485" w:rsidRDefault="0072630A" w:rsidP="007F3053">
            <w:pPr>
              <w:rPr>
                <w:rFonts w:ascii="仿宋_GB2312" w:eastAsia="仿宋_GB2312" w:hAnsi="仿宋_GB2312"/>
                <w:color w:val="000000" w:themeColor="text1"/>
                <w:spacing w:val="2"/>
                <w:sz w:val="22"/>
              </w:rPr>
            </w:pPr>
            <w:r w:rsidRPr="00DA5485">
              <w:rPr>
                <w:rFonts w:ascii="仿宋_GB2312" w:eastAsia="仿宋_GB2312" w:hAnsi="仿宋_GB2312" w:hint="eastAsia"/>
                <w:color w:val="000000" w:themeColor="text1"/>
                <w:spacing w:val="2"/>
                <w:sz w:val="22"/>
              </w:rPr>
              <w:t>②南丹火麻油茶：炒干茶叶后，转中火按顺序加入姜、葱、蒜和火麻仁混合，揉捻锤散5～10分钟，再添加花生和鸡油捻出锅巴。</w:t>
            </w:r>
          </w:p>
          <w:p w14:paraId="3DA4535C" w14:textId="115E4234" w:rsidR="00AA1DF2" w:rsidRPr="00DA5485" w:rsidRDefault="00DA5485" w:rsidP="0072630A">
            <w:pPr>
              <w:rPr>
                <w:rFonts w:ascii="仿宋_GB2312" w:eastAsia="仿宋_GB2312" w:hAnsi="仿宋_GB2312"/>
                <w:color w:val="000000" w:themeColor="text1"/>
                <w:spacing w:val="2"/>
                <w:sz w:val="22"/>
              </w:rPr>
            </w:pPr>
            <w:r w:rsidRPr="00DA5485">
              <w:rPr>
                <w:rFonts w:ascii="仿宋_GB2312" w:eastAsia="仿宋_GB2312" w:hAnsi="仿宋_GB2312" w:hint="eastAsia"/>
                <w:color w:val="000000" w:themeColor="text1"/>
                <w:spacing w:val="2"/>
                <w:sz w:val="22"/>
              </w:rPr>
              <w:t>③</w:t>
            </w:r>
            <w:r w:rsidR="0048397F" w:rsidRPr="00DA5485">
              <w:rPr>
                <w:rFonts w:ascii="仿宋_GB2312" w:eastAsia="仿宋_GB2312" w:hAnsi="仿宋_GB2312" w:hint="eastAsia"/>
                <w:color w:val="000000" w:themeColor="text1"/>
                <w:spacing w:val="2"/>
                <w:sz w:val="22"/>
              </w:rPr>
              <w:t>南丹铁皮石斛油茶：</w:t>
            </w:r>
            <w:r w:rsidRPr="00DA5485">
              <w:rPr>
                <w:rFonts w:ascii="仿宋_GB2312" w:eastAsia="仿宋_GB2312" w:hAnsi="仿宋_GB2312" w:hint="eastAsia"/>
                <w:color w:val="000000" w:themeColor="text1"/>
                <w:spacing w:val="2"/>
                <w:sz w:val="22"/>
              </w:rPr>
              <w:t>炒干茶叶后，转中火按顺序加入姜、葱、蒜、花生、铁</w:t>
            </w:r>
            <w:r w:rsidRPr="00DA5485">
              <w:rPr>
                <w:rFonts w:ascii="仿宋_GB2312" w:eastAsia="仿宋_GB2312" w:hAnsi="仿宋_GB2312" w:hint="eastAsia"/>
                <w:color w:val="000000" w:themeColor="text1"/>
                <w:spacing w:val="2"/>
                <w:sz w:val="22"/>
              </w:rPr>
              <w:lastRenderedPageBreak/>
              <w:t>皮石斛和茶叶混合，揉捻锤散5～10分钟，再添加鸡油捻出锅巴出。</w:t>
            </w:r>
          </w:p>
        </w:tc>
        <w:tc>
          <w:tcPr>
            <w:tcW w:w="553" w:type="pct"/>
            <w:shd w:val="clear" w:color="auto" w:fill="auto"/>
            <w:vAlign w:val="center"/>
          </w:tcPr>
          <w:p w14:paraId="641EB3C8" w14:textId="6B985A7D" w:rsidR="00AA1DF2" w:rsidRDefault="00A84EC6" w:rsidP="00B17B3C">
            <w:pPr>
              <w:rPr>
                <w:rFonts w:ascii="仿宋_GB2312" w:eastAsia="仿宋_GB2312" w:hAnsi="仿宋_GB2312"/>
                <w:color w:val="000000"/>
                <w:spacing w:val="2"/>
                <w:sz w:val="22"/>
              </w:rPr>
            </w:pPr>
            <w:r>
              <w:rPr>
                <w:rFonts w:ascii="仿宋_GB2312" w:eastAsia="仿宋_GB2312" w:hAnsi="仿宋_GB2312" w:hint="eastAsia"/>
                <w:color w:val="000000"/>
                <w:spacing w:val="2"/>
                <w:sz w:val="22"/>
              </w:rPr>
              <w:lastRenderedPageBreak/>
              <w:t>加水</w:t>
            </w:r>
            <w:r>
              <w:rPr>
                <w:rFonts w:ascii="仿宋_GB2312" w:eastAsia="仿宋_GB2312" w:hAnsi="仿宋_GB2312"/>
                <w:color w:val="000000"/>
                <w:spacing w:val="2"/>
                <w:sz w:val="22"/>
              </w:rPr>
              <w:t>至</w:t>
            </w:r>
            <w:r w:rsidRPr="00A84EC6">
              <w:rPr>
                <w:rFonts w:ascii="仿宋_GB2312" w:eastAsia="仿宋_GB2312" w:hAnsi="仿宋_GB2312" w:hint="eastAsia"/>
                <w:color w:val="000000"/>
                <w:spacing w:val="2"/>
                <w:sz w:val="22"/>
              </w:rPr>
              <w:t>油茶锅的1/2～2/3</w:t>
            </w:r>
            <w:r>
              <w:rPr>
                <w:rFonts w:ascii="仿宋_GB2312" w:eastAsia="仿宋_GB2312" w:hAnsi="仿宋_GB2312"/>
                <w:color w:val="000000"/>
                <w:spacing w:val="2"/>
                <w:sz w:val="22"/>
              </w:rPr>
              <w:t>为宜</w:t>
            </w:r>
            <w:r>
              <w:rPr>
                <w:rFonts w:ascii="仿宋_GB2312" w:eastAsia="仿宋_GB2312" w:hAnsi="仿宋_GB2312" w:hint="eastAsia"/>
                <w:color w:val="000000"/>
                <w:spacing w:val="2"/>
                <w:sz w:val="22"/>
              </w:rPr>
              <w:t>，</w:t>
            </w:r>
            <w:r>
              <w:rPr>
                <w:rFonts w:ascii="仿宋_GB2312" w:eastAsia="仿宋_GB2312" w:hAnsi="仿宋_GB2312"/>
                <w:color w:val="000000"/>
                <w:spacing w:val="2"/>
                <w:sz w:val="22"/>
              </w:rPr>
              <w:t>使用</w:t>
            </w:r>
            <w:r>
              <w:rPr>
                <w:rFonts w:ascii="仿宋_GB2312" w:eastAsia="仿宋_GB2312" w:hAnsi="仿宋_GB2312" w:hint="eastAsia"/>
                <w:color w:val="000000"/>
                <w:spacing w:val="2"/>
                <w:sz w:val="22"/>
              </w:rPr>
              <w:t>大</w:t>
            </w:r>
            <w:r>
              <w:rPr>
                <w:rFonts w:ascii="仿宋_GB2312" w:eastAsia="仿宋_GB2312" w:hAnsi="仿宋_GB2312"/>
                <w:color w:val="000000"/>
                <w:spacing w:val="2"/>
                <w:sz w:val="22"/>
              </w:rPr>
              <w:t>火煮</w:t>
            </w:r>
            <w:r>
              <w:rPr>
                <w:rFonts w:ascii="仿宋_GB2312" w:eastAsia="仿宋_GB2312" w:hAnsi="仿宋_GB2312" w:hint="eastAsia"/>
                <w:color w:val="000000"/>
                <w:spacing w:val="2"/>
                <w:sz w:val="22"/>
              </w:rPr>
              <w:t>到</w:t>
            </w:r>
            <w:r>
              <w:rPr>
                <w:rFonts w:ascii="仿宋_GB2312" w:eastAsia="仿宋_GB2312" w:hAnsi="仿宋_GB2312"/>
                <w:color w:val="000000"/>
                <w:spacing w:val="2"/>
                <w:sz w:val="22"/>
              </w:rPr>
              <w:t>茶汤呈</w:t>
            </w:r>
            <w:r w:rsidRPr="00D02773">
              <w:rPr>
                <w:rFonts w:ascii="仿宋_GB2312" w:eastAsia="仿宋_GB2312" w:hAnsi="仿宋_GB2312" w:hint="eastAsia"/>
                <w:color w:val="000000"/>
                <w:spacing w:val="2"/>
                <w:sz w:val="22"/>
              </w:rPr>
              <w:t>黄</w:t>
            </w:r>
            <w:r>
              <w:rPr>
                <w:rFonts w:ascii="仿宋_GB2312" w:eastAsia="仿宋_GB2312" w:hAnsi="仿宋_GB2312" w:hint="eastAsia"/>
                <w:color w:val="000000"/>
                <w:spacing w:val="2"/>
                <w:sz w:val="22"/>
              </w:rPr>
              <w:t>绿色。</w:t>
            </w:r>
          </w:p>
        </w:tc>
        <w:tc>
          <w:tcPr>
            <w:tcW w:w="572" w:type="pct"/>
            <w:shd w:val="clear" w:color="auto" w:fill="auto"/>
            <w:vAlign w:val="center"/>
          </w:tcPr>
          <w:p w14:paraId="08E3E4D0" w14:textId="2288821E" w:rsidR="00AA1DF2" w:rsidRDefault="00A84EC6" w:rsidP="00B17B3C">
            <w:pPr>
              <w:rPr>
                <w:rFonts w:ascii="仿宋_GB2312" w:eastAsia="仿宋_GB2312" w:hAnsi="仿宋_GB2312"/>
                <w:color w:val="000000"/>
                <w:spacing w:val="2"/>
                <w:sz w:val="22"/>
              </w:rPr>
            </w:pPr>
            <w:r>
              <w:rPr>
                <w:rFonts w:ascii="仿宋_GB2312" w:eastAsia="仿宋_GB2312" w:hAnsi="仿宋_GB2312" w:hint="eastAsia"/>
                <w:color w:val="000000"/>
                <w:spacing w:val="2"/>
                <w:sz w:val="22"/>
              </w:rPr>
              <w:t>重新加入适量</w:t>
            </w:r>
            <w:r w:rsidRPr="00704804">
              <w:rPr>
                <w:rFonts w:ascii="仿宋_GB2312" w:eastAsia="仿宋_GB2312" w:hAnsi="仿宋_GB2312" w:hint="eastAsia"/>
                <w:color w:val="000000"/>
                <w:spacing w:val="2"/>
                <w:sz w:val="22"/>
              </w:rPr>
              <w:t>葱</w:t>
            </w:r>
            <w:r>
              <w:rPr>
                <w:rFonts w:ascii="仿宋_GB2312" w:eastAsia="仿宋_GB2312" w:hAnsi="仿宋_GB2312" w:hint="eastAsia"/>
                <w:color w:val="000000"/>
                <w:spacing w:val="2"/>
                <w:sz w:val="22"/>
              </w:rPr>
              <w:t>、</w:t>
            </w:r>
            <w:r w:rsidRPr="00704804">
              <w:rPr>
                <w:rFonts w:ascii="仿宋_GB2312" w:eastAsia="仿宋_GB2312" w:hAnsi="仿宋_GB2312" w:hint="eastAsia"/>
                <w:color w:val="000000"/>
                <w:spacing w:val="2"/>
                <w:sz w:val="22"/>
              </w:rPr>
              <w:t>姜</w:t>
            </w:r>
            <w:r w:rsidRPr="00877C93">
              <w:rPr>
                <w:rFonts w:ascii="仿宋_GB2312" w:eastAsia="仿宋_GB2312" w:hAnsi="仿宋_GB2312" w:hint="eastAsia"/>
                <w:color w:val="000000"/>
                <w:spacing w:val="2"/>
                <w:sz w:val="22"/>
              </w:rPr>
              <w:t>做第二锅、第三锅油茶</w:t>
            </w:r>
            <w:r w:rsidR="00FA03F2">
              <w:rPr>
                <w:rFonts w:ascii="仿宋_GB2312" w:eastAsia="仿宋_GB2312" w:hAnsi="仿宋_GB2312" w:hint="eastAsia"/>
                <w:color w:val="000000"/>
                <w:spacing w:val="2"/>
                <w:sz w:val="22"/>
              </w:rPr>
              <w:t>，并将其与第一锅混合。</w:t>
            </w:r>
          </w:p>
        </w:tc>
        <w:tc>
          <w:tcPr>
            <w:tcW w:w="772" w:type="pct"/>
            <w:vAlign w:val="center"/>
          </w:tcPr>
          <w:p w14:paraId="29CDBB48" w14:textId="6E829B6E" w:rsidR="00AA1DF2" w:rsidRPr="00CB4BC4" w:rsidRDefault="00CB55BC" w:rsidP="00CB55BC">
            <w:pPr>
              <w:rPr>
                <w:rFonts w:ascii="仿宋_GB2312" w:eastAsia="仿宋_GB2312" w:hAnsi="仿宋_GB2312"/>
                <w:color w:val="000000"/>
                <w:spacing w:val="2"/>
                <w:sz w:val="22"/>
              </w:rPr>
            </w:pPr>
            <w:r w:rsidRPr="00CB4BC4">
              <w:rPr>
                <w:rFonts w:ascii="仿宋_GB2312" w:eastAsia="仿宋_GB2312" w:hAnsi="仿宋_GB2312" w:hint="eastAsia"/>
                <w:color w:val="000000"/>
                <w:spacing w:val="2"/>
                <w:sz w:val="22"/>
              </w:rPr>
              <w:t>加水</w:t>
            </w:r>
            <w:r>
              <w:rPr>
                <w:rFonts w:ascii="仿宋_GB2312" w:eastAsia="仿宋_GB2312" w:hAnsi="仿宋_GB2312"/>
                <w:color w:val="000000"/>
                <w:spacing w:val="2"/>
                <w:sz w:val="22"/>
              </w:rPr>
              <w:t>500g</w:t>
            </w:r>
            <w:r>
              <w:rPr>
                <w:rFonts w:ascii="仿宋_GB2312" w:eastAsia="仿宋_GB2312" w:hAnsi="仿宋_GB2312" w:hint="eastAsia"/>
                <w:color w:val="000000"/>
                <w:spacing w:val="2"/>
                <w:sz w:val="22"/>
              </w:rPr>
              <w:t>，</w:t>
            </w:r>
            <w:r w:rsidRPr="00CB4BC4">
              <w:rPr>
                <w:rFonts w:ascii="仿宋_GB2312" w:eastAsia="仿宋_GB2312" w:hAnsi="仿宋_GB2312" w:hint="eastAsia"/>
                <w:color w:val="000000"/>
                <w:spacing w:val="2"/>
                <w:sz w:val="22"/>
              </w:rPr>
              <w:t>或加水到超过食材1</w:t>
            </w:r>
            <w:r w:rsidRPr="00A84EC6">
              <w:rPr>
                <w:rFonts w:ascii="仿宋_GB2312" w:eastAsia="仿宋_GB2312" w:hAnsi="仿宋_GB2312" w:hint="eastAsia"/>
                <w:color w:val="000000"/>
                <w:spacing w:val="2"/>
                <w:sz w:val="22"/>
              </w:rPr>
              <w:t>～</w:t>
            </w:r>
            <w:r>
              <w:rPr>
                <w:rFonts w:ascii="仿宋_GB2312" w:eastAsia="仿宋_GB2312" w:hAnsi="仿宋_GB2312" w:hint="eastAsia"/>
                <w:color w:val="000000"/>
                <w:spacing w:val="2"/>
                <w:sz w:val="22"/>
              </w:rPr>
              <w:t>2cm，</w:t>
            </w:r>
            <w:r w:rsidRPr="00CB4BC4">
              <w:rPr>
                <w:rFonts w:ascii="仿宋_GB2312" w:eastAsia="仿宋_GB2312" w:hAnsi="仿宋_GB2312" w:hint="eastAsia"/>
                <w:color w:val="000000"/>
                <w:spacing w:val="2"/>
                <w:sz w:val="22"/>
              </w:rPr>
              <w:t>破壁</w:t>
            </w:r>
            <w:r>
              <w:rPr>
                <w:rFonts w:ascii="仿宋_GB2312" w:eastAsia="仿宋_GB2312" w:hAnsi="仿宋_GB2312" w:hint="eastAsia"/>
                <w:color w:val="000000"/>
                <w:spacing w:val="2"/>
                <w:sz w:val="22"/>
              </w:rPr>
              <w:t>机</w:t>
            </w:r>
            <w:r>
              <w:rPr>
                <w:rFonts w:ascii="仿宋_GB2312" w:eastAsia="仿宋_GB2312" w:hAnsi="仿宋_GB2312"/>
                <w:color w:val="000000"/>
                <w:spacing w:val="2"/>
                <w:sz w:val="22"/>
              </w:rPr>
              <w:t>破碎</w:t>
            </w:r>
            <w:r w:rsidRPr="00CB4BC4">
              <w:rPr>
                <w:rFonts w:ascii="仿宋_GB2312" w:eastAsia="仿宋_GB2312" w:hAnsi="仿宋_GB2312" w:hint="eastAsia"/>
                <w:color w:val="000000"/>
                <w:spacing w:val="2"/>
                <w:sz w:val="22"/>
              </w:rPr>
              <w:t>到</w:t>
            </w:r>
            <w:r>
              <w:rPr>
                <w:rFonts w:ascii="仿宋_GB2312" w:eastAsia="仿宋_GB2312" w:hAnsi="仿宋_GB2312" w:hint="eastAsia"/>
                <w:color w:val="000000"/>
                <w:spacing w:val="2"/>
                <w:sz w:val="22"/>
              </w:rPr>
              <w:t>食材</w:t>
            </w:r>
            <w:r>
              <w:rPr>
                <w:rFonts w:ascii="仿宋_GB2312" w:eastAsia="仿宋_GB2312" w:hAnsi="仿宋_GB2312"/>
                <w:color w:val="000000"/>
                <w:spacing w:val="2"/>
                <w:sz w:val="22"/>
              </w:rPr>
              <w:t>没有</w:t>
            </w:r>
            <w:r w:rsidRPr="00CB4BC4">
              <w:rPr>
                <w:rFonts w:ascii="仿宋_GB2312" w:eastAsia="仿宋_GB2312" w:hAnsi="仿宋_GB2312" w:hint="eastAsia"/>
                <w:color w:val="000000"/>
                <w:spacing w:val="2"/>
                <w:sz w:val="22"/>
              </w:rPr>
              <w:t>颗粒</w:t>
            </w:r>
            <w:r>
              <w:rPr>
                <w:rFonts w:ascii="仿宋_GB2312" w:eastAsia="仿宋_GB2312" w:hAnsi="仿宋_GB2312" w:hint="eastAsia"/>
                <w:color w:val="000000"/>
                <w:spacing w:val="2"/>
                <w:sz w:val="22"/>
              </w:rPr>
              <w:t>、呈现均匀糊状</w:t>
            </w:r>
            <w:r w:rsidRPr="00CB4BC4">
              <w:rPr>
                <w:rFonts w:ascii="仿宋_GB2312" w:eastAsia="仿宋_GB2312" w:hAnsi="仿宋_GB2312" w:hint="eastAsia"/>
                <w:color w:val="000000"/>
                <w:spacing w:val="2"/>
                <w:sz w:val="22"/>
              </w:rPr>
              <w:t>为止。</w:t>
            </w:r>
          </w:p>
        </w:tc>
      </w:tr>
    </w:tbl>
    <w:p w14:paraId="35B5E2CB" w14:textId="77777777" w:rsidR="0072630A" w:rsidRDefault="0072630A" w:rsidP="007E0F44">
      <w:pPr>
        <w:spacing w:line="520" w:lineRule="exact"/>
        <w:ind w:firstLineChars="200" w:firstLine="640"/>
        <w:rPr>
          <w:rFonts w:ascii="仿宋_GB2312" w:eastAsia="仿宋_GB2312"/>
          <w:sz w:val="32"/>
          <w:szCs w:val="32"/>
        </w:rPr>
        <w:sectPr w:rsidR="0072630A" w:rsidSect="0072630A">
          <w:pgSz w:w="16838" w:h="11906" w:orient="landscape"/>
          <w:pgMar w:top="1474" w:right="1474" w:bottom="1474" w:left="1474" w:header="851" w:footer="992" w:gutter="0"/>
          <w:cols w:space="720"/>
          <w:docGrid w:linePitch="312"/>
        </w:sectPr>
      </w:pPr>
    </w:p>
    <w:p w14:paraId="6AFC81DD" w14:textId="419FF163" w:rsidR="00C27F66" w:rsidRDefault="00C27F66" w:rsidP="00C27F66">
      <w:pPr>
        <w:spacing w:line="560" w:lineRule="exact"/>
        <w:jc w:val="center"/>
        <w:rPr>
          <w:rFonts w:ascii="仿宋_GB2312" w:eastAsia="仿宋_GB2312" w:hAnsi="仿宋_GB2312"/>
          <w:color w:val="000000"/>
          <w:spacing w:val="2"/>
        </w:rPr>
      </w:pPr>
      <w:r w:rsidRPr="00F84D01">
        <w:rPr>
          <w:rFonts w:ascii="仿宋_GB2312" w:eastAsia="仿宋_GB2312" w:hAnsi="仿宋_GB2312" w:hint="eastAsia"/>
          <w:color w:val="000000"/>
          <w:spacing w:val="2"/>
        </w:rPr>
        <w:lastRenderedPageBreak/>
        <w:t>表</w:t>
      </w:r>
      <w:r>
        <w:rPr>
          <w:rFonts w:ascii="仿宋_GB2312" w:eastAsia="仿宋_GB2312" w:hAnsi="仿宋_GB2312"/>
          <w:color w:val="000000"/>
          <w:spacing w:val="2"/>
        </w:rPr>
        <w:t>2</w:t>
      </w:r>
      <w:r w:rsidRPr="00F84D01">
        <w:rPr>
          <w:rFonts w:ascii="仿宋_GB2312" w:eastAsia="仿宋_GB2312" w:hAnsi="仿宋_GB2312" w:hint="eastAsia"/>
          <w:color w:val="000000"/>
          <w:spacing w:val="2"/>
        </w:rPr>
        <w:t xml:space="preserve">  南丹</w:t>
      </w:r>
      <w:r w:rsidR="003759BE">
        <w:rPr>
          <w:rFonts w:ascii="仿宋_GB2312" w:eastAsia="仿宋_GB2312" w:hAnsi="仿宋_GB2312" w:hint="eastAsia"/>
          <w:color w:val="000000"/>
          <w:spacing w:val="2"/>
        </w:rPr>
        <w:t>六龙</w:t>
      </w:r>
      <w:r w:rsidRPr="00F84D01">
        <w:rPr>
          <w:rFonts w:ascii="仿宋_GB2312" w:eastAsia="仿宋_GB2312" w:hAnsi="仿宋_GB2312" w:hint="eastAsia"/>
          <w:color w:val="000000"/>
          <w:spacing w:val="2"/>
        </w:rPr>
        <w:t>油茶</w:t>
      </w:r>
      <w:r w:rsidRPr="00C27F66">
        <w:rPr>
          <w:rFonts w:ascii="仿宋_GB2312" w:eastAsia="仿宋_GB2312" w:hAnsi="仿宋_GB2312" w:hint="eastAsia"/>
          <w:color w:val="000000"/>
          <w:spacing w:val="2"/>
        </w:rPr>
        <w:t>原料参考用量配比表</w:t>
      </w:r>
    </w:p>
    <w:tbl>
      <w:tblPr>
        <w:tblStyle w:val="afc"/>
        <w:tblW w:w="5000" w:type="pct"/>
        <w:tblBorders>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547"/>
        <w:gridCol w:w="1561"/>
        <w:gridCol w:w="1561"/>
        <w:gridCol w:w="1561"/>
        <w:gridCol w:w="1560"/>
      </w:tblGrid>
      <w:tr w:rsidR="00C47C68" w14:paraId="38AB7231" w14:textId="77777777" w:rsidTr="00C47C68">
        <w:tc>
          <w:tcPr>
            <w:tcW w:w="754" w:type="pct"/>
            <w:vMerge w:val="restart"/>
            <w:vAlign w:val="center"/>
          </w:tcPr>
          <w:p w14:paraId="5AA5606D" w14:textId="77777777" w:rsidR="00C47C68" w:rsidRPr="003759BE" w:rsidRDefault="00C47C68" w:rsidP="00FB006E">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原料名称</w:t>
            </w:r>
          </w:p>
        </w:tc>
        <w:tc>
          <w:tcPr>
            <w:tcW w:w="2545" w:type="pct"/>
            <w:gridSpan w:val="3"/>
            <w:vAlign w:val="center"/>
          </w:tcPr>
          <w:p w14:paraId="15712A90" w14:textId="77777777" w:rsidR="00C47C68" w:rsidRPr="003759BE" w:rsidRDefault="00C47C68" w:rsidP="00FB006E">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序号</w:t>
            </w:r>
          </w:p>
        </w:tc>
        <w:tc>
          <w:tcPr>
            <w:tcW w:w="851" w:type="pct"/>
            <w:vMerge w:val="restart"/>
            <w:vAlign w:val="center"/>
          </w:tcPr>
          <w:p w14:paraId="317A9E8B" w14:textId="1ABAB835" w:rsidR="00C47C68" w:rsidRPr="003759BE" w:rsidRDefault="00C47C68" w:rsidP="00FB006E">
            <w:pPr>
              <w:jc w:val="center"/>
              <w:rPr>
                <w:rFonts w:ascii="仿宋_GB2312" w:eastAsia="仿宋_GB2312" w:hAnsi="仿宋_GB2312"/>
                <w:color w:val="000000"/>
                <w:spacing w:val="2"/>
              </w:rPr>
            </w:pPr>
            <w:r w:rsidRPr="00C47C68">
              <w:rPr>
                <w:rFonts w:ascii="仿宋_GB2312" w:eastAsia="仿宋_GB2312" w:hAnsi="仿宋_GB2312" w:hint="eastAsia"/>
                <w:color w:val="000000"/>
                <w:spacing w:val="2"/>
              </w:rPr>
              <w:t>参考用量</w:t>
            </w:r>
            <w:r>
              <w:rPr>
                <w:rFonts w:ascii="仿宋_GB2312" w:eastAsia="仿宋_GB2312" w:hAnsi="仿宋_GB2312" w:hint="eastAsia"/>
                <w:color w:val="000000"/>
                <w:spacing w:val="2"/>
              </w:rPr>
              <w:t>范围</w:t>
            </w:r>
            <w:r w:rsidR="00806D06" w:rsidRPr="00806D06">
              <w:rPr>
                <w:rFonts w:ascii="仿宋_GB2312" w:eastAsia="仿宋_GB2312" w:hAnsi="仿宋_GB2312" w:hint="eastAsia"/>
                <w:color w:val="000000"/>
                <w:spacing w:val="2"/>
              </w:rPr>
              <w:t>（g）</w:t>
            </w:r>
          </w:p>
        </w:tc>
        <w:tc>
          <w:tcPr>
            <w:tcW w:w="850" w:type="pct"/>
            <w:vMerge w:val="restart"/>
            <w:vAlign w:val="center"/>
          </w:tcPr>
          <w:p w14:paraId="4821183B" w14:textId="5986B92F" w:rsidR="00C47C68" w:rsidRDefault="00C47C68" w:rsidP="00FB006E">
            <w:pPr>
              <w:jc w:val="center"/>
              <w:rPr>
                <w:rFonts w:ascii="仿宋_GB2312" w:eastAsia="仿宋_GB2312" w:hAnsi="仿宋_GB2312"/>
                <w:color w:val="000000"/>
                <w:spacing w:val="2"/>
              </w:rPr>
            </w:pPr>
            <w:r>
              <w:rPr>
                <w:rFonts w:ascii="仿宋_GB2312" w:eastAsia="仿宋_GB2312" w:hAnsi="仿宋_GB2312" w:hint="eastAsia"/>
                <w:color w:val="000000"/>
                <w:spacing w:val="2"/>
              </w:rPr>
              <w:t>比例（%）</w:t>
            </w:r>
          </w:p>
        </w:tc>
      </w:tr>
      <w:tr w:rsidR="00C47C68" w14:paraId="7F529FC6" w14:textId="77777777" w:rsidTr="00C47C68">
        <w:tc>
          <w:tcPr>
            <w:tcW w:w="754" w:type="pct"/>
            <w:vMerge/>
            <w:vAlign w:val="center"/>
          </w:tcPr>
          <w:p w14:paraId="244884B7" w14:textId="77777777" w:rsidR="00C47C68" w:rsidRPr="003759BE" w:rsidRDefault="00C47C68" w:rsidP="00FB006E">
            <w:pPr>
              <w:jc w:val="center"/>
              <w:rPr>
                <w:rFonts w:ascii="仿宋_GB2312" w:eastAsia="仿宋_GB2312" w:hAnsi="仿宋_GB2312"/>
                <w:color w:val="000000"/>
                <w:spacing w:val="2"/>
              </w:rPr>
            </w:pPr>
          </w:p>
        </w:tc>
        <w:tc>
          <w:tcPr>
            <w:tcW w:w="843" w:type="pct"/>
            <w:vAlign w:val="center"/>
          </w:tcPr>
          <w:p w14:paraId="0D181BD4" w14:textId="5815D7FA"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1</w:t>
            </w:r>
          </w:p>
        </w:tc>
        <w:tc>
          <w:tcPr>
            <w:tcW w:w="851" w:type="pct"/>
            <w:vAlign w:val="center"/>
          </w:tcPr>
          <w:p w14:paraId="70F04218" w14:textId="3C85C015"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2</w:t>
            </w:r>
          </w:p>
        </w:tc>
        <w:tc>
          <w:tcPr>
            <w:tcW w:w="851" w:type="pct"/>
            <w:vAlign w:val="center"/>
          </w:tcPr>
          <w:p w14:paraId="4C2487C2" w14:textId="5C79501F"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3</w:t>
            </w:r>
          </w:p>
        </w:tc>
        <w:tc>
          <w:tcPr>
            <w:tcW w:w="851" w:type="pct"/>
            <w:vMerge/>
          </w:tcPr>
          <w:p w14:paraId="3078ECD4" w14:textId="77777777" w:rsidR="00C47C68" w:rsidRPr="003759BE" w:rsidRDefault="00C47C68" w:rsidP="00FB006E">
            <w:pPr>
              <w:jc w:val="center"/>
              <w:rPr>
                <w:rFonts w:ascii="仿宋_GB2312" w:eastAsia="仿宋_GB2312" w:hAnsi="仿宋_GB2312"/>
                <w:color w:val="000000"/>
                <w:spacing w:val="2"/>
              </w:rPr>
            </w:pPr>
          </w:p>
        </w:tc>
        <w:tc>
          <w:tcPr>
            <w:tcW w:w="850" w:type="pct"/>
            <w:vMerge/>
          </w:tcPr>
          <w:p w14:paraId="2A224234" w14:textId="77777777" w:rsidR="00C47C68" w:rsidRPr="003759BE" w:rsidRDefault="00C47C68" w:rsidP="00FB006E">
            <w:pPr>
              <w:jc w:val="center"/>
              <w:rPr>
                <w:rFonts w:ascii="仿宋_GB2312" w:eastAsia="仿宋_GB2312" w:hAnsi="仿宋_GB2312"/>
                <w:color w:val="000000"/>
                <w:spacing w:val="2"/>
              </w:rPr>
            </w:pPr>
          </w:p>
        </w:tc>
      </w:tr>
      <w:tr w:rsidR="00D43885" w14:paraId="360E5CAC" w14:textId="77777777" w:rsidTr="00C47C68">
        <w:tc>
          <w:tcPr>
            <w:tcW w:w="754" w:type="pct"/>
            <w:vAlign w:val="center"/>
          </w:tcPr>
          <w:p w14:paraId="1FC87BCC"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干茶叶</w:t>
            </w:r>
          </w:p>
        </w:tc>
        <w:tc>
          <w:tcPr>
            <w:tcW w:w="843" w:type="pct"/>
          </w:tcPr>
          <w:p w14:paraId="6942072A" w14:textId="77777777" w:rsidR="00D43885" w:rsidRPr="00C47C68" w:rsidRDefault="00D43885" w:rsidP="00D43885">
            <w:pPr>
              <w:jc w:val="center"/>
              <w:rPr>
                <w:rFonts w:ascii="仿宋_GB2312" w:eastAsia="仿宋_GB2312" w:hAnsi="仿宋_GB2312"/>
                <w:color w:val="000000" w:themeColor="text1"/>
                <w:spacing w:val="2"/>
              </w:rPr>
            </w:pPr>
            <w:r w:rsidRPr="00C47C68">
              <w:rPr>
                <w:rFonts w:ascii="仿宋_GB2312" w:eastAsia="仿宋_GB2312" w:hAnsi="仿宋_GB2312" w:hint="eastAsia"/>
                <w:color w:val="000000" w:themeColor="text1"/>
                <w:spacing w:val="2"/>
              </w:rPr>
              <w:t>40～50g</w:t>
            </w:r>
          </w:p>
        </w:tc>
        <w:tc>
          <w:tcPr>
            <w:tcW w:w="851" w:type="pct"/>
            <w:vAlign w:val="center"/>
          </w:tcPr>
          <w:p w14:paraId="2519D018"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color w:val="000000"/>
                <w:spacing w:val="2"/>
              </w:rPr>
              <w:t>100</w:t>
            </w:r>
            <w:r w:rsidRPr="003759BE">
              <w:rPr>
                <w:rFonts w:ascii="仿宋_GB2312" w:eastAsia="仿宋_GB2312" w:hAnsi="仿宋_GB2312" w:hint="eastAsia"/>
                <w:color w:val="000000"/>
                <w:spacing w:val="2"/>
              </w:rPr>
              <w:t>g</w:t>
            </w:r>
          </w:p>
        </w:tc>
        <w:tc>
          <w:tcPr>
            <w:tcW w:w="851" w:type="pct"/>
          </w:tcPr>
          <w:p w14:paraId="6A50E988" w14:textId="77777777" w:rsidR="00D43885" w:rsidRPr="003759BE" w:rsidRDefault="00D43885" w:rsidP="00D43885">
            <w:pPr>
              <w:jc w:val="center"/>
              <w:rPr>
                <w:rFonts w:ascii="仿宋_GB2312" w:eastAsia="仿宋_GB2312" w:hAnsi="仿宋_GB2312"/>
                <w:color w:val="000000"/>
                <w:spacing w:val="2"/>
              </w:rPr>
            </w:pPr>
            <w:r w:rsidRPr="009B5347">
              <w:rPr>
                <w:rFonts w:ascii="仿宋_GB2312" w:eastAsia="仿宋_GB2312" w:hAnsi="仿宋_GB2312" w:hint="eastAsia"/>
                <w:color w:val="000000"/>
                <w:spacing w:val="2"/>
              </w:rPr>
              <w:t>20g</w:t>
            </w:r>
          </w:p>
        </w:tc>
        <w:tc>
          <w:tcPr>
            <w:tcW w:w="851" w:type="pct"/>
          </w:tcPr>
          <w:p w14:paraId="3D1BE4D1" w14:textId="51ADC060"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color w:val="000000"/>
                <w:spacing w:val="2"/>
              </w:rPr>
              <w:t>60</w:t>
            </w:r>
            <w:r w:rsidRPr="00EF04CE">
              <w:rPr>
                <w:rFonts w:ascii="仿宋_GB2312" w:eastAsia="仿宋_GB2312" w:hAnsi="仿宋_GB2312" w:hint="eastAsia"/>
                <w:color w:val="000000"/>
                <w:spacing w:val="2"/>
              </w:rPr>
              <w:t>±40</w:t>
            </w:r>
          </w:p>
        </w:tc>
        <w:tc>
          <w:tcPr>
            <w:tcW w:w="850" w:type="pct"/>
          </w:tcPr>
          <w:p w14:paraId="7225FAAB" w14:textId="2AA7618C" w:rsidR="00D43885"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3.</w:t>
            </w:r>
            <w:r w:rsidRPr="00EF04CE">
              <w:rPr>
                <w:rFonts w:ascii="仿宋_GB2312" w:eastAsia="仿宋_GB2312" w:hAnsi="仿宋_GB2312"/>
                <w:color w:val="000000"/>
                <w:spacing w:val="2"/>
              </w:rPr>
              <w:t>9</w:t>
            </w:r>
            <w:r w:rsidRPr="00EF04CE">
              <w:rPr>
                <w:rFonts w:ascii="仿宋_GB2312" w:eastAsia="仿宋_GB2312" w:hAnsi="仿宋_GB2312" w:hint="eastAsia"/>
                <w:color w:val="000000"/>
                <w:spacing w:val="2"/>
              </w:rPr>
              <w:t>±2.6</w:t>
            </w:r>
          </w:p>
        </w:tc>
      </w:tr>
      <w:tr w:rsidR="00D43885" w14:paraId="6C5E74BE" w14:textId="77777777" w:rsidTr="00C47C68">
        <w:tc>
          <w:tcPr>
            <w:tcW w:w="754" w:type="pct"/>
            <w:vAlign w:val="center"/>
          </w:tcPr>
          <w:p w14:paraId="6005F159"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火姜</w:t>
            </w:r>
          </w:p>
        </w:tc>
        <w:tc>
          <w:tcPr>
            <w:tcW w:w="843" w:type="pct"/>
          </w:tcPr>
          <w:p w14:paraId="5F08CC61" w14:textId="77777777" w:rsidR="00D43885" w:rsidRPr="00C47C68" w:rsidRDefault="00D43885" w:rsidP="00D43885">
            <w:pPr>
              <w:jc w:val="center"/>
              <w:rPr>
                <w:rFonts w:ascii="仿宋_GB2312" w:eastAsia="仿宋_GB2312" w:hAnsi="仿宋_GB2312"/>
                <w:color w:val="000000" w:themeColor="text1"/>
                <w:spacing w:val="2"/>
              </w:rPr>
            </w:pPr>
            <w:r w:rsidRPr="00C47C68">
              <w:rPr>
                <w:rFonts w:ascii="仿宋_GB2312" w:eastAsia="仿宋_GB2312" w:hAnsi="仿宋_GB2312" w:hint="eastAsia"/>
                <w:color w:val="000000" w:themeColor="text1"/>
                <w:spacing w:val="2"/>
              </w:rPr>
              <w:t>40～50g</w:t>
            </w:r>
          </w:p>
        </w:tc>
        <w:tc>
          <w:tcPr>
            <w:tcW w:w="851" w:type="pct"/>
            <w:vAlign w:val="center"/>
          </w:tcPr>
          <w:p w14:paraId="6F959867"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color w:val="000000"/>
                <w:spacing w:val="2"/>
              </w:rPr>
              <w:t>100g</w:t>
            </w:r>
          </w:p>
        </w:tc>
        <w:tc>
          <w:tcPr>
            <w:tcW w:w="851" w:type="pct"/>
          </w:tcPr>
          <w:p w14:paraId="59048839" w14:textId="77777777" w:rsidR="00D43885" w:rsidRPr="003759BE" w:rsidRDefault="00D43885" w:rsidP="00D43885">
            <w:pPr>
              <w:jc w:val="center"/>
              <w:rPr>
                <w:rFonts w:ascii="仿宋_GB2312" w:eastAsia="仿宋_GB2312" w:hAnsi="仿宋_GB2312"/>
                <w:color w:val="000000"/>
                <w:spacing w:val="2"/>
              </w:rPr>
            </w:pPr>
            <w:r w:rsidRPr="009B5347">
              <w:rPr>
                <w:rFonts w:ascii="仿宋_GB2312" w:eastAsia="仿宋_GB2312" w:hAnsi="仿宋_GB2312" w:hint="eastAsia"/>
                <w:color w:val="000000"/>
                <w:spacing w:val="2"/>
              </w:rPr>
              <w:t>50g</w:t>
            </w:r>
          </w:p>
        </w:tc>
        <w:tc>
          <w:tcPr>
            <w:tcW w:w="851" w:type="pct"/>
          </w:tcPr>
          <w:p w14:paraId="1DEAE6A0" w14:textId="66AD82D7"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70±30</w:t>
            </w:r>
          </w:p>
        </w:tc>
        <w:tc>
          <w:tcPr>
            <w:tcW w:w="850" w:type="pct"/>
          </w:tcPr>
          <w:p w14:paraId="579E3B86" w14:textId="64F71EC9" w:rsidR="00D43885"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4.5±1.9</w:t>
            </w:r>
          </w:p>
        </w:tc>
      </w:tr>
      <w:tr w:rsidR="00D43885" w14:paraId="4938F305" w14:textId="77777777" w:rsidTr="00C47C68">
        <w:tc>
          <w:tcPr>
            <w:tcW w:w="754" w:type="pct"/>
            <w:vAlign w:val="center"/>
          </w:tcPr>
          <w:p w14:paraId="7EB1A0E5"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葱</w:t>
            </w:r>
          </w:p>
        </w:tc>
        <w:tc>
          <w:tcPr>
            <w:tcW w:w="843" w:type="pct"/>
          </w:tcPr>
          <w:p w14:paraId="7F766567" w14:textId="77777777" w:rsidR="00D43885" w:rsidRPr="00C47C68" w:rsidRDefault="00D43885" w:rsidP="00D43885">
            <w:pPr>
              <w:jc w:val="center"/>
              <w:rPr>
                <w:rFonts w:ascii="仿宋_GB2312" w:eastAsia="仿宋_GB2312" w:hAnsi="仿宋_GB2312"/>
                <w:color w:val="000000" w:themeColor="text1"/>
                <w:spacing w:val="2"/>
              </w:rPr>
            </w:pPr>
            <w:r w:rsidRPr="00C47C68">
              <w:rPr>
                <w:rFonts w:ascii="仿宋_GB2312" w:eastAsia="仿宋_GB2312" w:hAnsi="仿宋_GB2312" w:hint="eastAsia"/>
                <w:color w:val="000000" w:themeColor="text1"/>
                <w:spacing w:val="2"/>
              </w:rPr>
              <w:t>40～50g</w:t>
            </w:r>
          </w:p>
        </w:tc>
        <w:tc>
          <w:tcPr>
            <w:tcW w:w="851" w:type="pct"/>
            <w:vAlign w:val="center"/>
          </w:tcPr>
          <w:p w14:paraId="7C1D1621"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color w:val="000000"/>
                <w:spacing w:val="2"/>
              </w:rPr>
              <w:t>50</w:t>
            </w:r>
            <w:r w:rsidRPr="003759BE">
              <w:rPr>
                <w:rFonts w:ascii="仿宋_GB2312" w:eastAsia="仿宋_GB2312" w:hAnsi="仿宋_GB2312" w:hint="eastAsia"/>
                <w:color w:val="000000"/>
                <w:spacing w:val="2"/>
              </w:rPr>
              <w:t>g</w:t>
            </w:r>
          </w:p>
        </w:tc>
        <w:tc>
          <w:tcPr>
            <w:tcW w:w="851" w:type="pct"/>
          </w:tcPr>
          <w:p w14:paraId="02E6D79E" w14:textId="77777777" w:rsidR="00D43885" w:rsidRPr="003759BE" w:rsidRDefault="00D43885" w:rsidP="00D43885">
            <w:pPr>
              <w:jc w:val="center"/>
              <w:rPr>
                <w:rFonts w:ascii="仿宋_GB2312" w:eastAsia="仿宋_GB2312" w:hAnsi="仿宋_GB2312"/>
                <w:color w:val="000000"/>
                <w:spacing w:val="2"/>
              </w:rPr>
            </w:pPr>
            <w:r w:rsidRPr="009B5347">
              <w:rPr>
                <w:rFonts w:ascii="仿宋_GB2312" w:eastAsia="仿宋_GB2312" w:hAnsi="仿宋_GB2312" w:hint="eastAsia"/>
                <w:color w:val="000000"/>
                <w:spacing w:val="2"/>
              </w:rPr>
              <w:t>15g</w:t>
            </w:r>
          </w:p>
        </w:tc>
        <w:tc>
          <w:tcPr>
            <w:tcW w:w="851" w:type="pct"/>
          </w:tcPr>
          <w:p w14:paraId="6CEA83F7" w14:textId="75811BAD"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32.5±17.5</w:t>
            </w:r>
          </w:p>
        </w:tc>
        <w:tc>
          <w:tcPr>
            <w:tcW w:w="850" w:type="pct"/>
          </w:tcPr>
          <w:p w14:paraId="7BD58414" w14:textId="747DB532" w:rsidR="00D43885"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2.1±1.1</w:t>
            </w:r>
          </w:p>
        </w:tc>
      </w:tr>
      <w:tr w:rsidR="00D43885" w14:paraId="1B74E0DE" w14:textId="77777777" w:rsidTr="00C47C68">
        <w:tc>
          <w:tcPr>
            <w:tcW w:w="754" w:type="pct"/>
            <w:vAlign w:val="center"/>
          </w:tcPr>
          <w:p w14:paraId="28CFD51E"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紫皮独蒜</w:t>
            </w:r>
          </w:p>
        </w:tc>
        <w:tc>
          <w:tcPr>
            <w:tcW w:w="843" w:type="pct"/>
          </w:tcPr>
          <w:p w14:paraId="482FB29E" w14:textId="77777777" w:rsidR="00D43885" w:rsidRPr="00C47C68" w:rsidRDefault="00D43885" w:rsidP="00D43885">
            <w:pPr>
              <w:jc w:val="center"/>
              <w:rPr>
                <w:rFonts w:ascii="仿宋_GB2312" w:eastAsia="仿宋_GB2312" w:hAnsi="仿宋_GB2312"/>
                <w:color w:val="000000" w:themeColor="text1"/>
                <w:spacing w:val="2"/>
              </w:rPr>
            </w:pPr>
            <w:r w:rsidRPr="00C47C68">
              <w:rPr>
                <w:rFonts w:ascii="仿宋_GB2312" w:eastAsia="仿宋_GB2312" w:hAnsi="仿宋_GB2312" w:hint="eastAsia"/>
                <w:color w:val="000000" w:themeColor="text1"/>
                <w:spacing w:val="2"/>
              </w:rPr>
              <w:t>15～20g</w:t>
            </w:r>
          </w:p>
        </w:tc>
        <w:tc>
          <w:tcPr>
            <w:tcW w:w="851" w:type="pct"/>
            <w:vAlign w:val="center"/>
          </w:tcPr>
          <w:p w14:paraId="68E4459E"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color w:val="000000"/>
                <w:spacing w:val="2"/>
              </w:rPr>
              <w:t>50</w:t>
            </w:r>
            <w:r w:rsidRPr="003759BE">
              <w:rPr>
                <w:rFonts w:ascii="仿宋_GB2312" w:eastAsia="仿宋_GB2312" w:hAnsi="仿宋_GB2312" w:hint="eastAsia"/>
                <w:color w:val="000000"/>
                <w:spacing w:val="2"/>
              </w:rPr>
              <w:t>g</w:t>
            </w:r>
          </w:p>
        </w:tc>
        <w:tc>
          <w:tcPr>
            <w:tcW w:w="851" w:type="pct"/>
          </w:tcPr>
          <w:p w14:paraId="184F9FA8" w14:textId="77777777" w:rsidR="00D43885" w:rsidRPr="003759BE" w:rsidRDefault="00D43885" w:rsidP="00D43885">
            <w:pPr>
              <w:jc w:val="center"/>
              <w:rPr>
                <w:rFonts w:ascii="仿宋_GB2312" w:eastAsia="仿宋_GB2312" w:hAnsi="仿宋_GB2312"/>
                <w:color w:val="000000"/>
                <w:spacing w:val="2"/>
              </w:rPr>
            </w:pPr>
            <w:r w:rsidRPr="009B5347">
              <w:rPr>
                <w:rFonts w:ascii="仿宋_GB2312" w:eastAsia="仿宋_GB2312" w:hAnsi="仿宋_GB2312" w:hint="eastAsia"/>
                <w:color w:val="000000"/>
                <w:spacing w:val="2"/>
              </w:rPr>
              <w:t>12g</w:t>
            </w:r>
          </w:p>
        </w:tc>
        <w:tc>
          <w:tcPr>
            <w:tcW w:w="851" w:type="pct"/>
          </w:tcPr>
          <w:p w14:paraId="41ACC107" w14:textId="4ABD601B"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30±20</w:t>
            </w:r>
          </w:p>
        </w:tc>
        <w:tc>
          <w:tcPr>
            <w:tcW w:w="850" w:type="pct"/>
          </w:tcPr>
          <w:p w14:paraId="1B7610F2" w14:textId="0F9DF114"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1.9±1.3</w:t>
            </w:r>
          </w:p>
        </w:tc>
      </w:tr>
      <w:tr w:rsidR="00D43885" w14:paraId="117EE5D6" w14:textId="77777777" w:rsidTr="00C47C68">
        <w:tc>
          <w:tcPr>
            <w:tcW w:w="754" w:type="pct"/>
            <w:vAlign w:val="center"/>
          </w:tcPr>
          <w:p w14:paraId="6DE36D07"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花生</w:t>
            </w:r>
          </w:p>
        </w:tc>
        <w:tc>
          <w:tcPr>
            <w:tcW w:w="843" w:type="pct"/>
          </w:tcPr>
          <w:p w14:paraId="48DA9137" w14:textId="77777777" w:rsidR="00D43885" w:rsidRPr="00C47C68" w:rsidRDefault="00D43885" w:rsidP="00D43885">
            <w:pPr>
              <w:jc w:val="center"/>
              <w:rPr>
                <w:rFonts w:ascii="仿宋_GB2312" w:eastAsia="仿宋_GB2312" w:hAnsi="仿宋_GB2312"/>
                <w:color w:val="000000" w:themeColor="text1"/>
                <w:spacing w:val="2"/>
              </w:rPr>
            </w:pPr>
            <w:r w:rsidRPr="00C47C68">
              <w:rPr>
                <w:rFonts w:ascii="仿宋_GB2312" w:eastAsia="仿宋_GB2312" w:hAnsi="仿宋_GB2312" w:hint="eastAsia"/>
                <w:color w:val="000000" w:themeColor="text1"/>
                <w:spacing w:val="2"/>
              </w:rPr>
              <w:t>8～10g</w:t>
            </w:r>
          </w:p>
        </w:tc>
        <w:tc>
          <w:tcPr>
            <w:tcW w:w="851" w:type="pct"/>
            <w:vAlign w:val="center"/>
          </w:tcPr>
          <w:p w14:paraId="0401C593" w14:textId="77777777" w:rsidR="00D43885" w:rsidRPr="009F4515" w:rsidRDefault="00D43885" w:rsidP="00D43885">
            <w:pPr>
              <w:jc w:val="center"/>
              <w:rPr>
                <w:rFonts w:ascii="仿宋_GB2312" w:eastAsia="仿宋_GB2312" w:hAnsi="仿宋_GB2312"/>
                <w:color w:val="000000"/>
                <w:spacing w:val="2"/>
              </w:rPr>
            </w:pPr>
            <w:r w:rsidRPr="009F4515">
              <w:rPr>
                <w:rFonts w:ascii="仿宋_GB2312" w:eastAsia="仿宋_GB2312" w:hAnsi="仿宋_GB2312"/>
                <w:color w:val="000000"/>
                <w:spacing w:val="2"/>
              </w:rPr>
              <w:t>250</w:t>
            </w:r>
            <w:r w:rsidRPr="009F4515">
              <w:rPr>
                <w:rFonts w:ascii="仿宋_GB2312" w:eastAsia="仿宋_GB2312" w:hAnsi="仿宋_GB2312" w:hint="eastAsia"/>
                <w:color w:val="000000"/>
                <w:spacing w:val="2"/>
              </w:rPr>
              <w:t>g</w:t>
            </w:r>
          </w:p>
        </w:tc>
        <w:tc>
          <w:tcPr>
            <w:tcW w:w="851" w:type="pct"/>
          </w:tcPr>
          <w:p w14:paraId="53053CAB" w14:textId="77777777" w:rsidR="00D43885" w:rsidRPr="009F4515" w:rsidRDefault="00D43885" w:rsidP="00D43885">
            <w:pPr>
              <w:jc w:val="center"/>
              <w:rPr>
                <w:rFonts w:ascii="仿宋_GB2312" w:eastAsia="仿宋_GB2312" w:hAnsi="仿宋_GB2312"/>
                <w:color w:val="000000"/>
                <w:spacing w:val="2"/>
              </w:rPr>
            </w:pPr>
            <w:r w:rsidRPr="009F4515">
              <w:rPr>
                <w:rFonts w:ascii="仿宋_GB2312" w:eastAsia="仿宋_GB2312" w:hAnsi="仿宋_GB2312" w:hint="eastAsia"/>
                <w:color w:val="000000"/>
                <w:spacing w:val="2"/>
              </w:rPr>
              <w:t>20g</w:t>
            </w:r>
          </w:p>
        </w:tc>
        <w:tc>
          <w:tcPr>
            <w:tcW w:w="851" w:type="pct"/>
          </w:tcPr>
          <w:p w14:paraId="0AF542AB" w14:textId="6F7AA1BD"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12.5±7.5</w:t>
            </w:r>
          </w:p>
        </w:tc>
        <w:tc>
          <w:tcPr>
            <w:tcW w:w="850" w:type="pct"/>
          </w:tcPr>
          <w:p w14:paraId="7E0B45BA" w14:textId="486E5B08"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0.8±0.5</w:t>
            </w:r>
          </w:p>
        </w:tc>
      </w:tr>
      <w:tr w:rsidR="00D43885" w14:paraId="3ACB2908" w14:textId="77777777" w:rsidTr="00C47C68">
        <w:tc>
          <w:tcPr>
            <w:tcW w:w="754" w:type="pct"/>
            <w:vAlign w:val="center"/>
          </w:tcPr>
          <w:p w14:paraId="4C44008F"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南丹山泉水</w:t>
            </w:r>
          </w:p>
        </w:tc>
        <w:tc>
          <w:tcPr>
            <w:tcW w:w="843" w:type="pct"/>
            <w:vAlign w:val="center"/>
          </w:tcPr>
          <w:p w14:paraId="67D6422B" w14:textId="77777777" w:rsidR="00D43885" w:rsidRPr="00C47C68" w:rsidRDefault="00D43885" w:rsidP="00D43885">
            <w:pPr>
              <w:jc w:val="center"/>
              <w:rPr>
                <w:rFonts w:ascii="仿宋_GB2312" w:eastAsia="仿宋_GB2312" w:hAnsi="仿宋_GB2312"/>
                <w:color w:val="000000" w:themeColor="text1"/>
                <w:spacing w:val="2"/>
              </w:rPr>
            </w:pPr>
            <w:r w:rsidRPr="00C47C68">
              <w:rPr>
                <w:rFonts w:ascii="仿宋_GB2312" w:eastAsia="仿宋_GB2312" w:hAnsi="仿宋_GB2312" w:hint="eastAsia"/>
                <w:color w:val="000000" w:themeColor="text1"/>
                <w:spacing w:val="2"/>
              </w:rPr>
              <w:t>1000～1250g</w:t>
            </w:r>
          </w:p>
        </w:tc>
        <w:tc>
          <w:tcPr>
            <w:tcW w:w="851" w:type="pct"/>
            <w:vAlign w:val="center"/>
          </w:tcPr>
          <w:p w14:paraId="21B54BC2" w14:textId="77777777" w:rsidR="00D43885" w:rsidRPr="009F4515" w:rsidRDefault="00D43885" w:rsidP="00D43885">
            <w:pPr>
              <w:jc w:val="center"/>
              <w:rPr>
                <w:rFonts w:ascii="仿宋_GB2312" w:eastAsia="仿宋_GB2312" w:hAnsi="仿宋_GB2312"/>
                <w:color w:val="000000"/>
                <w:spacing w:val="2"/>
              </w:rPr>
            </w:pPr>
            <w:r w:rsidRPr="009F4515">
              <w:rPr>
                <w:rFonts w:ascii="仿宋_GB2312" w:eastAsia="仿宋_GB2312" w:hAnsi="仿宋_GB2312"/>
                <w:color w:val="000000"/>
                <w:spacing w:val="2"/>
              </w:rPr>
              <w:t>1500</w:t>
            </w:r>
            <w:r w:rsidRPr="009F4515">
              <w:rPr>
                <w:rFonts w:ascii="仿宋_GB2312" w:eastAsia="仿宋_GB2312" w:hAnsi="仿宋_GB2312" w:hint="eastAsia"/>
                <w:color w:val="000000"/>
                <w:spacing w:val="2"/>
              </w:rPr>
              <w:t>g</w:t>
            </w:r>
          </w:p>
        </w:tc>
        <w:tc>
          <w:tcPr>
            <w:tcW w:w="851" w:type="pct"/>
            <w:vAlign w:val="center"/>
          </w:tcPr>
          <w:p w14:paraId="432806AD" w14:textId="77777777" w:rsidR="00D43885" w:rsidRPr="009F4515" w:rsidRDefault="00D43885" w:rsidP="00D43885">
            <w:pPr>
              <w:jc w:val="center"/>
              <w:rPr>
                <w:rFonts w:ascii="仿宋_GB2312" w:eastAsia="仿宋_GB2312" w:hAnsi="仿宋_GB2312"/>
                <w:color w:val="000000"/>
                <w:spacing w:val="2"/>
              </w:rPr>
            </w:pPr>
            <w:r w:rsidRPr="009F4515">
              <w:rPr>
                <w:rFonts w:ascii="仿宋_GB2312" w:eastAsia="仿宋_GB2312" w:hAnsi="仿宋_GB2312"/>
                <w:color w:val="000000"/>
                <w:spacing w:val="2"/>
              </w:rPr>
              <w:t>3000</w:t>
            </w:r>
            <w:r w:rsidRPr="009F4515">
              <w:rPr>
                <w:rFonts w:ascii="仿宋_GB2312" w:eastAsia="仿宋_GB2312" w:hAnsi="仿宋_GB2312" w:hint="eastAsia"/>
                <w:color w:val="000000"/>
                <w:spacing w:val="2"/>
              </w:rPr>
              <w:t>～</w:t>
            </w:r>
            <w:r w:rsidRPr="009F4515">
              <w:rPr>
                <w:rFonts w:ascii="仿宋_GB2312" w:eastAsia="仿宋_GB2312" w:hAnsi="仿宋_GB2312"/>
                <w:color w:val="000000"/>
                <w:spacing w:val="2"/>
              </w:rPr>
              <w:t>40</w:t>
            </w:r>
            <w:r w:rsidRPr="009F4515">
              <w:rPr>
                <w:rFonts w:ascii="仿宋_GB2312" w:eastAsia="仿宋_GB2312" w:hAnsi="仿宋_GB2312" w:hint="eastAsia"/>
                <w:color w:val="000000"/>
                <w:spacing w:val="2"/>
              </w:rPr>
              <w:t>00 g</w:t>
            </w:r>
          </w:p>
        </w:tc>
        <w:tc>
          <w:tcPr>
            <w:tcW w:w="851" w:type="pct"/>
            <w:vAlign w:val="center"/>
          </w:tcPr>
          <w:p w14:paraId="7194F356" w14:textId="432AD130" w:rsidR="00D43885" w:rsidRPr="00391C68"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1250±250</w:t>
            </w:r>
          </w:p>
        </w:tc>
        <w:tc>
          <w:tcPr>
            <w:tcW w:w="850" w:type="pct"/>
            <w:vAlign w:val="center"/>
          </w:tcPr>
          <w:p w14:paraId="7A4817EF" w14:textId="30D305A6" w:rsidR="00D43885" w:rsidRPr="00EB56CD"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81.2±16.2</w:t>
            </w:r>
          </w:p>
        </w:tc>
      </w:tr>
      <w:tr w:rsidR="00D43885" w14:paraId="4252AE36" w14:textId="77777777" w:rsidTr="009F4515">
        <w:trPr>
          <w:trHeight w:val="50"/>
        </w:trPr>
        <w:tc>
          <w:tcPr>
            <w:tcW w:w="754" w:type="pct"/>
            <w:vAlign w:val="center"/>
          </w:tcPr>
          <w:p w14:paraId="1EF1DF77" w14:textId="77777777" w:rsidR="00D43885" w:rsidRPr="003759BE" w:rsidRDefault="00D43885" w:rsidP="00D43885">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花生油</w:t>
            </w:r>
          </w:p>
        </w:tc>
        <w:tc>
          <w:tcPr>
            <w:tcW w:w="843" w:type="pct"/>
          </w:tcPr>
          <w:p w14:paraId="40169D9D" w14:textId="77777777" w:rsidR="00D43885" w:rsidRPr="00C47C68" w:rsidRDefault="00D43885" w:rsidP="00D43885">
            <w:pPr>
              <w:jc w:val="center"/>
              <w:rPr>
                <w:rFonts w:ascii="仿宋_GB2312" w:eastAsia="仿宋_GB2312" w:hAnsi="仿宋_GB2312"/>
                <w:color w:val="000000" w:themeColor="text1"/>
                <w:spacing w:val="2"/>
              </w:rPr>
            </w:pPr>
            <w:r w:rsidRPr="00C47C68">
              <w:rPr>
                <w:rFonts w:ascii="仿宋_GB2312" w:eastAsia="仿宋_GB2312" w:hAnsi="仿宋_GB2312" w:hint="eastAsia"/>
                <w:color w:val="000000" w:themeColor="text1"/>
                <w:spacing w:val="2"/>
              </w:rPr>
              <w:t>80～100g</w:t>
            </w:r>
          </w:p>
        </w:tc>
        <w:tc>
          <w:tcPr>
            <w:tcW w:w="851" w:type="pct"/>
            <w:vAlign w:val="center"/>
          </w:tcPr>
          <w:p w14:paraId="3EA97184" w14:textId="77777777" w:rsidR="00D43885" w:rsidRPr="009F4515" w:rsidRDefault="00D43885" w:rsidP="00D43885">
            <w:pPr>
              <w:jc w:val="center"/>
              <w:rPr>
                <w:rFonts w:ascii="仿宋_GB2312" w:eastAsia="仿宋_GB2312" w:hAnsi="仿宋_GB2312"/>
                <w:color w:val="000000"/>
                <w:spacing w:val="2"/>
              </w:rPr>
            </w:pPr>
            <w:r w:rsidRPr="009F4515">
              <w:rPr>
                <w:rFonts w:ascii="仿宋_GB2312" w:eastAsia="仿宋_GB2312" w:hAnsi="仿宋_GB2312"/>
                <w:color w:val="000000"/>
                <w:spacing w:val="2"/>
              </w:rPr>
              <w:t>50</w:t>
            </w:r>
            <w:r w:rsidRPr="009F4515">
              <w:rPr>
                <w:rFonts w:ascii="仿宋_GB2312" w:eastAsia="仿宋_GB2312" w:hAnsi="仿宋_GB2312" w:hint="eastAsia"/>
                <w:color w:val="000000"/>
                <w:spacing w:val="2"/>
              </w:rPr>
              <w:t>g</w:t>
            </w:r>
          </w:p>
        </w:tc>
        <w:tc>
          <w:tcPr>
            <w:tcW w:w="851" w:type="pct"/>
          </w:tcPr>
          <w:p w14:paraId="0574BADC" w14:textId="77777777" w:rsidR="00D43885" w:rsidRPr="009F4515" w:rsidRDefault="00D43885" w:rsidP="00D43885">
            <w:pPr>
              <w:jc w:val="center"/>
              <w:rPr>
                <w:rFonts w:ascii="仿宋_GB2312" w:eastAsia="仿宋_GB2312" w:hAnsi="仿宋_GB2312"/>
                <w:color w:val="000000"/>
                <w:spacing w:val="2"/>
              </w:rPr>
            </w:pPr>
            <w:r w:rsidRPr="009F4515">
              <w:rPr>
                <w:rFonts w:ascii="仿宋_GB2312" w:eastAsia="仿宋_GB2312" w:hAnsi="仿宋_GB2312" w:hint="eastAsia"/>
                <w:color w:val="000000"/>
                <w:spacing w:val="2"/>
              </w:rPr>
              <w:t>120g</w:t>
            </w:r>
          </w:p>
        </w:tc>
        <w:tc>
          <w:tcPr>
            <w:tcW w:w="851" w:type="pct"/>
          </w:tcPr>
          <w:p w14:paraId="6A313E98" w14:textId="6D32F711" w:rsidR="00D43885" w:rsidRPr="009B5347"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85±35</w:t>
            </w:r>
          </w:p>
        </w:tc>
        <w:tc>
          <w:tcPr>
            <w:tcW w:w="850" w:type="pct"/>
            <w:vAlign w:val="center"/>
          </w:tcPr>
          <w:p w14:paraId="7E3B41A7" w14:textId="63C0133B" w:rsidR="00D43885" w:rsidRPr="00EB56CD" w:rsidRDefault="00D43885" w:rsidP="00D43885">
            <w:pPr>
              <w:jc w:val="center"/>
              <w:rPr>
                <w:rFonts w:ascii="仿宋_GB2312" w:eastAsia="仿宋_GB2312" w:hAnsi="仿宋_GB2312"/>
                <w:color w:val="000000"/>
                <w:spacing w:val="2"/>
              </w:rPr>
            </w:pPr>
            <w:r w:rsidRPr="00EF04CE">
              <w:rPr>
                <w:rFonts w:ascii="仿宋_GB2312" w:eastAsia="仿宋_GB2312" w:hAnsi="仿宋_GB2312" w:hint="eastAsia"/>
                <w:color w:val="000000"/>
                <w:spacing w:val="2"/>
              </w:rPr>
              <w:t>5.5±2.3</w:t>
            </w:r>
          </w:p>
        </w:tc>
      </w:tr>
    </w:tbl>
    <w:p w14:paraId="51347FC5" w14:textId="0C9DE3FF" w:rsidR="009A2896" w:rsidRDefault="009A2896" w:rsidP="009A2896">
      <w:pPr>
        <w:spacing w:beforeLines="100" w:before="240" w:line="560" w:lineRule="exact"/>
        <w:jc w:val="center"/>
        <w:rPr>
          <w:rFonts w:ascii="仿宋_GB2312" w:eastAsia="仿宋_GB2312" w:hAnsi="仿宋_GB2312"/>
          <w:color w:val="000000"/>
          <w:spacing w:val="2"/>
        </w:rPr>
      </w:pPr>
      <w:r w:rsidRPr="00F84D01">
        <w:rPr>
          <w:rFonts w:ascii="仿宋_GB2312" w:eastAsia="仿宋_GB2312" w:hAnsi="仿宋_GB2312" w:hint="eastAsia"/>
          <w:color w:val="000000"/>
          <w:spacing w:val="2"/>
        </w:rPr>
        <w:t>表</w:t>
      </w:r>
      <w:r>
        <w:rPr>
          <w:rFonts w:ascii="仿宋_GB2312" w:eastAsia="仿宋_GB2312" w:hAnsi="仿宋_GB2312"/>
          <w:color w:val="000000"/>
          <w:spacing w:val="2"/>
        </w:rPr>
        <w:t>3</w:t>
      </w:r>
      <w:r w:rsidRPr="00F84D01">
        <w:rPr>
          <w:rFonts w:ascii="仿宋_GB2312" w:eastAsia="仿宋_GB2312" w:hAnsi="仿宋_GB2312" w:hint="eastAsia"/>
          <w:color w:val="000000"/>
          <w:spacing w:val="2"/>
        </w:rPr>
        <w:t xml:space="preserve">  南丹</w:t>
      </w:r>
      <w:r w:rsidR="00F62C9E">
        <w:rPr>
          <w:rFonts w:ascii="仿宋_GB2312" w:eastAsia="仿宋_GB2312" w:hAnsi="仿宋_GB2312" w:hint="eastAsia"/>
          <w:color w:val="000000"/>
          <w:spacing w:val="2"/>
        </w:rPr>
        <w:t>火麻</w:t>
      </w:r>
      <w:r w:rsidRPr="00F84D01">
        <w:rPr>
          <w:rFonts w:ascii="仿宋_GB2312" w:eastAsia="仿宋_GB2312" w:hAnsi="仿宋_GB2312" w:hint="eastAsia"/>
          <w:color w:val="000000"/>
          <w:spacing w:val="2"/>
        </w:rPr>
        <w:t>油茶</w:t>
      </w:r>
      <w:r w:rsidRPr="00C27F66">
        <w:rPr>
          <w:rFonts w:ascii="仿宋_GB2312" w:eastAsia="仿宋_GB2312" w:hAnsi="仿宋_GB2312" w:hint="eastAsia"/>
          <w:color w:val="000000"/>
          <w:spacing w:val="2"/>
        </w:rPr>
        <w:t>原料参考用量配比表</w:t>
      </w:r>
    </w:p>
    <w:tbl>
      <w:tblPr>
        <w:tblStyle w:val="afc"/>
        <w:tblW w:w="5000" w:type="pct"/>
        <w:tblBorders>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6"/>
        <w:gridCol w:w="1561"/>
        <w:gridCol w:w="1563"/>
        <w:gridCol w:w="1563"/>
        <w:gridCol w:w="1561"/>
        <w:gridCol w:w="1560"/>
      </w:tblGrid>
      <w:tr w:rsidR="00C47C68" w14:paraId="1D78F355" w14:textId="77777777" w:rsidTr="00FB006E">
        <w:tc>
          <w:tcPr>
            <w:tcW w:w="744" w:type="pct"/>
            <w:vMerge w:val="restart"/>
            <w:vAlign w:val="center"/>
          </w:tcPr>
          <w:p w14:paraId="45ED625C" w14:textId="77777777"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原料名称</w:t>
            </w:r>
          </w:p>
        </w:tc>
        <w:tc>
          <w:tcPr>
            <w:tcW w:w="2555" w:type="pct"/>
            <w:gridSpan w:val="3"/>
            <w:vAlign w:val="center"/>
          </w:tcPr>
          <w:p w14:paraId="3EE34E0C" w14:textId="77777777"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序号</w:t>
            </w:r>
          </w:p>
        </w:tc>
        <w:tc>
          <w:tcPr>
            <w:tcW w:w="851" w:type="pct"/>
            <w:vMerge w:val="restart"/>
            <w:vAlign w:val="center"/>
          </w:tcPr>
          <w:p w14:paraId="3135E80B" w14:textId="693FA30D" w:rsidR="00C47C68" w:rsidRPr="003759BE" w:rsidRDefault="00C47C68" w:rsidP="00C47C68">
            <w:pPr>
              <w:jc w:val="center"/>
              <w:rPr>
                <w:rFonts w:ascii="仿宋_GB2312" w:eastAsia="仿宋_GB2312" w:hAnsi="仿宋_GB2312"/>
                <w:color w:val="000000"/>
                <w:spacing w:val="2"/>
              </w:rPr>
            </w:pPr>
            <w:r w:rsidRPr="00C47C68">
              <w:rPr>
                <w:rFonts w:ascii="仿宋_GB2312" w:eastAsia="仿宋_GB2312" w:hAnsi="仿宋_GB2312" w:hint="eastAsia"/>
                <w:color w:val="000000"/>
                <w:spacing w:val="2"/>
              </w:rPr>
              <w:t>参考用量</w:t>
            </w:r>
            <w:r>
              <w:rPr>
                <w:rFonts w:ascii="仿宋_GB2312" w:eastAsia="仿宋_GB2312" w:hAnsi="仿宋_GB2312" w:hint="eastAsia"/>
                <w:color w:val="000000"/>
                <w:spacing w:val="2"/>
              </w:rPr>
              <w:t>范围</w:t>
            </w:r>
            <w:r w:rsidR="00806D06">
              <w:rPr>
                <w:rFonts w:ascii="仿宋_GB2312" w:eastAsia="仿宋_GB2312" w:hAnsi="仿宋_GB2312" w:hint="eastAsia"/>
                <w:color w:val="000000"/>
                <w:spacing w:val="2"/>
              </w:rPr>
              <w:t>（g）</w:t>
            </w:r>
          </w:p>
        </w:tc>
        <w:tc>
          <w:tcPr>
            <w:tcW w:w="850" w:type="pct"/>
            <w:vMerge w:val="restart"/>
            <w:vAlign w:val="center"/>
          </w:tcPr>
          <w:p w14:paraId="7C13C4FC" w14:textId="0CC8F6B8" w:rsidR="00C47C68" w:rsidRPr="003759BE" w:rsidRDefault="00C47C68" w:rsidP="00C47C68">
            <w:pPr>
              <w:jc w:val="center"/>
              <w:rPr>
                <w:rFonts w:ascii="仿宋_GB2312" w:eastAsia="仿宋_GB2312" w:hAnsi="仿宋_GB2312"/>
                <w:color w:val="000000"/>
                <w:spacing w:val="2"/>
              </w:rPr>
            </w:pPr>
            <w:r>
              <w:rPr>
                <w:rFonts w:ascii="仿宋_GB2312" w:eastAsia="仿宋_GB2312" w:hAnsi="仿宋_GB2312" w:hint="eastAsia"/>
                <w:color w:val="000000"/>
                <w:spacing w:val="2"/>
              </w:rPr>
              <w:t>比例（%）</w:t>
            </w:r>
          </w:p>
        </w:tc>
      </w:tr>
      <w:tr w:rsidR="00C47C68" w14:paraId="700035F8" w14:textId="77777777" w:rsidTr="00FB006E">
        <w:tc>
          <w:tcPr>
            <w:tcW w:w="744" w:type="pct"/>
            <w:vMerge/>
            <w:vAlign w:val="center"/>
          </w:tcPr>
          <w:p w14:paraId="441BBA0D" w14:textId="77777777" w:rsidR="00C47C68" w:rsidRPr="003759BE" w:rsidRDefault="00C47C68" w:rsidP="00C47C68">
            <w:pPr>
              <w:jc w:val="center"/>
              <w:rPr>
                <w:rFonts w:ascii="仿宋_GB2312" w:eastAsia="仿宋_GB2312" w:hAnsi="仿宋_GB2312"/>
                <w:color w:val="000000"/>
                <w:spacing w:val="2"/>
              </w:rPr>
            </w:pPr>
          </w:p>
        </w:tc>
        <w:tc>
          <w:tcPr>
            <w:tcW w:w="851" w:type="pct"/>
            <w:vAlign w:val="center"/>
          </w:tcPr>
          <w:p w14:paraId="76BD6B12" w14:textId="77777777"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1</w:t>
            </w:r>
          </w:p>
        </w:tc>
        <w:tc>
          <w:tcPr>
            <w:tcW w:w="852" w:type="pct"/>
          </w:tcPr>
          <w:p w14:paraId="5BC19663" w14:textId="77777777"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2</w:t>
            </w:r>
          </w:p>
        </w:tc>
        <w:tc>
          <w:tcPr>
            <w:tcW w:w="852" w:type="pct"/>
          </w:tcPr>
          <w:p w14:paraId="2CB32FC1" w14:textId="77777777" w:rsidR="00C47C68" w:rsidRPr="003759BE" w:rsidRDefault="00C47C68" w:rsidP="00C47C68">
            <w:pPr>
              <w:jc w:val="center"/>
              <w:rPr>
                <w:rFonts w:ascii="仿宋_GB2312" w:eastAsia="仿宋_GB2312" w:hAnsi="仿宋_GB2312"/>
                <w:color w:val="000000"/>
                <w:spacing w:val="2"/>
              </w:rPr>
            </w:pPr>
            <w:r w:rsidRPr="003759BE">
              <w:rPr>
                <w:rFonts w:ascii="仿宋_GB2312" w:eastAsia="仿宋_GB2312" w:hAnsi="仿宋_GB2312" w:hint="eastAsia"/>
                <w:color w:val="000000"/>
                <w:spacing w:val="2"/>
              </w:rPr>
              <w:t>3</w:t>
            </w:r>
          </w:p>
        </w:tc>
        <w:tc>
          <w:tcPr>
            <w:tcW w:w="851" w:type="pct"/>
            <w:vMerge/>
          </w:tcPr>
          <w:p w14:paraId="713BC625" w14:textId="77777777" w:rsidR="00C47C68" w:rsidRPr="003759BE" w:rsidRDefault="00C47C68" w:rsidP="00C47C68">
            <w:pPr>
              <w:jc w:val="center"/>
              <w:rPr>
                <w:rFonts w:ascii="仿宋_GB2312" w:eastAsia="仿宋_GB2312" w:hAnsi="仿宋_GB2312"/>
                <w:color w:val="000000"/>
                <w:spacing w:val="2"/>
              </w:rPr>
            </w:pPr>
          </w:p>
        </w:tc>
        <w:tc>
          <w:tcPr>
            <w:tcW w:w="850" w:type="pct"/>
            <w:vMerge/>
          </w:tcPr>
          <w:p w14:paraId="1D2D5AC7" w14:textId="77777777" w:rsidR="00C47C68" w:rsidRPr="003759BE" w:rsidRDefault="00C47C68" w:rsidP="00C47C68">
            <w:pPr>
              <w:jc w:val="center"/>
              <w:rPr>
                <w:rFonts w:ascii="仿宋_GB2312" w:eastAsia="仿宋_GB2312" w:hAnsi="仿宋_GB2312"/>
                <w:color w:val="000000"/>
                <w:spacing w:val="2"/>
              </w:rPr>
            </w:pPr>
          </w:p>
        </w:tc>
      </w:tr>
      <w:tr w:rsidR="00D43885" w:rsidRPr="009F4515" w14:paraId="11FEDB3A" w14:textId="77777777" w:rsidTr="00FB006E">
        <w:tc>
          <w:tcPr>
            <w:tcW w:w="744" w:type="pct"/>
            <w:vAlign w:val="center"/>
          </w:tcPr>
          <w:p w14:paraId="53235557"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干茶叶</w:t>
            </w:r>
          </w:p>
        </w:tc>
        <w:tc>
          <w:tcPr>
            <w:tcW w:w="851" w:type="pct"/>
            <w:vAlign w:val="center"/>
          </w:tcPr>
          <w:p w14:paraId="0D8DDA54"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40～50g</w:t>
            </w:r>
          </w:p>
        </w:tc>
        <w:tc>
          <w:tcPr>
            <w:tcW w:w="852" w:type="pct"/>
          </w:tcPr>
          <w:p w14:paraId="15FD7553"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100</w:t>
            </w:r>
            <w:r w:rsidRPr="009F4515">
              <w:rPr>
                <w:rFonts w:ascii="仿宋_GB2312" w:eastAsia="仿宋_GB2312" w:hAnsi="仿宋_GB2312" w:hint="eastAsia"/>
                <w:color w:val="000000" w:themeColor="text1"/>
                <w:spacing w:val="2"/>
              </w:rPr>
              <w:t>g</w:t>
            </w:r>
          </w:p>
        </w:tc>
        <w:tc>
          <w:tcPr>
            <w:tcW w:w="852" w:type="pct"/>
            <w:vAlign w:val="center"/>
          </w:tcPr>
          <w:p w14:paraId="378ABC75"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20g</w:t>
            </w:r>
          </w:p>
        </w:tc>
        <w:tc>
          <w:tcPr>
            <w:tcW w:w="851" w:type="pct"/>
            <w:vAlign w:val="center"/>
          </w:tcPr>
          <w:p w14:paraId="606C9D08" w14:textId="1B249548"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color w:val="000000" w:themeColor="text1"/>
                <w:spacing w:val="2"/>
              </w:rPr>
              <w:t>60</w:t>
            </w:r>
            <w:r w:rsidRPr="00EF04CE">
              <w:rPr>
                <w:rFonts w:ascii="仿宋_GB2312" w:eastAsia="仿宋_GB2312" w:hAnsi="仿宋_GB2312" w:hint="eastAsia"/>
                <w:color w:val="000000" w:themeColor="text1"/>
                <w:spacing w:val="2"/>
              </w:rPr>
              <w:t>±40</w:t>
            </w:r>
          </w:p>
        </w:tc>
        <w:tc>
          <w:tcPr>
            <w:tcW w:w="850" w:type="pct"/>
          </w:tcPr>
          <w:p w14:paraId="41D13584" w14:textId="70426CFD"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3.9±2.6</w:t>
            </w:r>
          </w:p>
        </w:tc>
      </w:tr>
      <w:tr w:rsidR="00D43885" w:rsidRPr="009F4515" w14:paraId="23B3079C" w14:textId="77777777" w:rsidTr="00FB006E">
        <w:tc>
          <w:tcPr>
            <w:tcW w:w="744" w:type="pct"/>
            <w:vAlign w:val="center"/>
          </w:tcPr>
          <w:p w14:paraId="792D047A"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火麻仁</w:t>
            </w:r>
          </w:p>
        </w:tc>
        <w:tc>
          <w:tcPr>
            <w:tcW w:w="851" w:type="pct"/>
            <w:vAlign w:val="center"/>
          </w:tcPr>
          <w:p w14:paraId="4F11B64E"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5</w:t>
            </w:r>
            <w:r w:rsidRPr="009F4515">
              <w:rPr>
                <w:rFonts w:ascii="仿宋_GB2312" w:eastAsia="仿宋_GB2312" w:hAnsi="仿宋_GB2312" w:hint="eastAsia"/>
                <w:color w:val="000000" w:themeColor="text1"/>
                <w:spacing w:val="2"/>
              </w:rPr>
              <w:t>～7g</w:t>
            </w:r>
          </w:p>
        </w:tc>
        <w:tc>
          <w:tcPr>
            <w:tcW w:w="852" w:type="pct"/>
          </w:tcPr>
          <w:p w14:paraId="758B9D15"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300</w:t>
            </w:r>
            <w:r w:rsidRPr="009F4515">
              <w:rPr>
                <w:rFonts w:ascii="仿宋_GB2312" w:eastAsia="仿宋_GB2312" w:hAnsi="仿宋_GB2312" w:hint="eastAsia"/>
                <w:color w:val="000000" w:themeColor="text1"/>
                <w:spacing w:val="2"/>
              </w:rPr>
              <w:t>g</w:t>
            </w:r>
          </w:p>
        </w:tc>
        <w:tc>
          <w:tcPr>
            <w:tcW w:w="852" w:type="pct"/>
            <w:vAlign w:val="center"/>
          </w:tcPr>
          <w:p w14:paraId="08162B2A"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20g</w:t>
            </w:r>
          </w:p>
        </w:tc>
        <w:tc>
          <w:tcPr>
            <w:tcW w:w="851" w:type="pct"/>
            <w:vAlign w:val="center"/>
          </w:tcPr>
          <w:p w14:paraId="55829989" w14:textId="4C4BE26C"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12.5±7.5</w:t>
            </w:r>
          </w:p>
        </w:tc>
        <w:tc>
          <w:tcPr>
            <w:tcW w:w="850" w:type="pct"/>
          </w:tcPr>
          <w:p w14:paraId="0E490E37" w14:textId="521AE226"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0.8±0.5</w:t>
            </w:r>
          </w:p>
        </w:tc>
      </w:tr>
      <w:tr w:rsidR="00D43885" w:rsidRPr="009F4515" w14:paraId="148C3EDA" w14:textId="77777777" w:rsidTr="00FB006E">
        <w:tc>
          <w:tcPr>
            <w:tcW w:w="744" w:type="pct"/>
            <w:vAlign w:val="center"/>
          </w:tcPr>
          <w:p w14:paraId="2637A4EB"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火姜</w:t>
            </w:r>
          </w:p>
        </w:tc>
        <w:tc>
          <w:tcPr>
            <w:tcW w:w="851" w:type="pct"/>
            <w:vAlign w:val="center"/>
          </w:tcPr>
          <w:p w14:paraId="3FBE9C85"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40～50g</w:t>
            </w:r>
          </w:p>
        </w:tc>
        <w:tc>
          <w:tcPr>
            <w:tcW w:w="852" w:type="pct"/>
          </w:tcPr>
          <w:p w14:paraId="0E87694B"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100</w:t>
            </w:r>
            <w:r w:rsidRPr="009F4515">
              <w:rPr>
                <w:rFonts w:ascii="仿宋_GB2312" w:eastAsia="仿宋_GB2312" w:hAnsi="仿宋_GB2312" w:hint="eastAsia"/>
                <w:color w:val="000000" w:themeColor="text1"/>
                <w:spacing w:val="2"/>
              </w:rPr>
              <w:t>g</w:t>
            </w:r>
          </w:p>
        </w:tc>
        <w:tc>
          <w:tcPr>
            <w:tcW w:w="852" w:type="pct"/>
            <w:vAlign w:val="center"/>
          </w:tcPr>
          <w:p w14:paraId="7BDF26F4"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50g</w:t>
            </w:r>
          </w:p>
        </w:tc>
        <w:tc>
          <w:tcPr>
            <w:tcW w:w="851" w:type="pct"/>
            <w:vAlign w:val="center"/>
          </w:tcPr>
          <w:p w14:paraId="3AE64E22" w14:textId="1ECFE43F"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70±30</w:t>
            </w:r>
          </w:p>
        </w:tc>
        <w:tc>
          <w:tcPr>
            <w:tcW w:w="850" w:type="pct"/>
          </w:tcPr>
          <w:p w14:paraId="305052FB" w14:textId="05EEC3BC"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4.5±1.9</w:t>
            </w:r>
          </w:p>
        </w:tc>
      </w:tr>
      <w:tr w:rsidR="00D43885" w:rsidRPr="009F4515" w14:paraId="49BBC621" w14:textId="77777777" w:rsidTr="00FB006E">
        <w:tc>
          <w:tcPr>
            <w:tcW w:w="744" w:type="pct"/>
            <w:vAlign w:val="center"/>
          </w:tcPr>
          <w:p w14:paraId="6353F89A"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葱</w:t>
            </w:r>
          </w:p>
        </w:tc>
        <w:tc>
          <w:tcPr>
            <w:tcW w:w="851" w:type="pct"/>
            <w:vAlign w:val="center"/>
          </w:tcPr>
          <w:p w14:paraId="277509C2"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40～50g</w:t>
            </w:r>
          </w:p>
        </w:tc>
        <w:tc>
          <w:tcPr>
            <w:tcW w:w="852" w:type="pct"/>
          </w:tcPr>
          <w:p w14:paraId="50041AD6"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50</w:t>
            </w:r>
            <w:r w:rsidRPr="009F4515">
              <w:rPr>
                <w:rFonts w:ascii="仿宋_GB2312" w:eastAsia="仿宋_GB2312" w:hAnsi="仿宋_GB2312" w:hint="eastAsia"/>
                <w:color w:val="000000" w:themeColor="text1"/>
                <w:spacing w:val="2"/>
              </w:rPr>
              <w:t>g</w:t>
            </w:r>
          </w:p>
        </w:tc>
        <w:tc>
          <w:tcPr>
            <w:tcW w:w="852" w:type="pct"/>
            <w:vAlign w:val="center"/>
          </w:tcPr>
          <w:p w14:paraId="488668E5"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15g</w:t>
            </w:r>
          </w:p>
        </w:tc>
        <w:tc>
          <w:tcPr>
            <w:tcW w:w="851" w:type="pct"/>
            <w:vAlign w:val="center"/>
          </w:tcPr>
          <w:p w14:paraId="6772FB45" w14:textId="75355F7A"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32.5±17.5</w:t>
            </w:r>
          </w:p>
        </w:tc>
        <w:tc>
          <w:tcPr>
            <w:tcW w:w="850" w:type="pct"/>
          </w:tcPr>
          <w:p w14:paraId="411E7D5A" w14:textId="6A6F1775"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2.1±1.1</w:t>
            </w:r>
          </w:p>
        </w:tc>
      </w:tr>
      <w:tr w:rsidR="00D43885" w:rsidRPr="009F4515" w14:paraId="59559BE0" w14:textId="77777777" w:rsidTr="00FB006E">
        <w:tc>
          <w:tcPr>
            <w:tcW w:w="744" w:type="pct"/>
            <w:vAlign w:val="center"/>
          </w:tcPr>
          <w:p w14:paraId="43ACB110"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紫皮独蒜</w:t>
            </w:r>
          </w:p>
        </w:tc>
        <w:tc>
          <w:tcPr>
            <w:tcW w:w="851" w:type="pct"/>
            <w:vAlign w:val="center"/>
          </w:tcPr>
          <w:p w14:paraId="53117AD1"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15～20g</w:t>
            </w:r>
          </w:p>
        </w:tc>
        <w:tc>
          <w:tcPr>
            <w:tcW w:w="852" w:type="pct"/>
          </w:tcPr>
          <w:p w14:paraId="60A1931E"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50</w:t>
            </w:r>
            <w:r w:rsidRPr="009F4515">
              <w:rPr>
                <w:rFonts w:ascii="仿宋_GB2312" w:eastAsia="仿宋_GB2312" w:hAnsi="仿宋_GB2312" w:hint="eastAsia"/>
                <w:color w:val="000000" w:themeColor="text1"/>
                <w:spacing w:val="2"/>
              </w:rPr>
              <w:t>g</w:t>
            </w:r>
          </w:p>
        </w:tc>
        <w:tc>
          <w:tcPr>
            <w:tcW w:w="852" w:type="pct"/>
            <w:vAlign w:val="center"/>
          </w:tcPr>
          <w:p w14:paraId="3195D505"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12</w:t>
            </w:r>
            <w:r w:rsidRPr="009F4515">
              <w:rPr>
                <w:rFonts w:ascii="仿宋_GB2312" w:eastAsia="仿宋_GB2312" w:hAnsi="仿宋_GB2312"/>
                <w:color w:val="000000" w:themeColor="text1"/>
                <w:spacing w:val="2"/>
              </w:rPr>
              <w:t>g</w:t>
            </w:r>
          </w:p>
        </w:tc>
        <w:tc>
          <w:tcPr>
            <w:tcW w:w="851" w:type="pct"/>
            <w:vAlign w:val="center"/>
          </w:tcPr>
          <w:p w14:paraId="5C19E29A" w14:textId="39282502"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30±20</w:t>
            </w:r>
          </w:p>
        </w:tc>
        <w:tc>
          <w:tcPr>
            <w:tcW w:w="850" w:type="pct"/>
          </w:tcPr>
          <w:p w14:paraId="68171A37" w14:textId="7FD3D952"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1.9±1.3</w:t>
            </w:r>
          </w:p>
        </w:tc>
      </w:tr>
      <w:tr w:rsidR="00D43885" w:rsidRPr="009F4515" w14:paraId="483E141A" w14:textId="77777777" w:rsidTr="00FB006E">
        <w:tc>
          <w:tcPr>
            <w:tcW w:w="744" w:type="pct"/>
            <w:vAlign w:val="center"/>
          </w:tcPr>
          <w:p w14:paraId="4449CFCB"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花生</w:t>
            </w:r>
          </w:p>
        </w:tc>
        <w:tc>
          <w:tcPr>
            <w:tcW w:w="851" w:type="pct"/>
            <w:vAlign w:val="center"/>
          </w:tcPr>
          <w:p w14:paraId="5EB57C68"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8～10g</w:t>
            </w:r>
          </w:p>
        </w:tc>
        <w:tc>
          <w:tcPr>
            <w:tcW w:w="852" w:type="pct"/>
          </w:tcPr>
          <w:p w14:paraId="73727D91"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200</w:t>
            </w:r>
            <w:r w:rsidRPr="009F4515">
              <w:rPr>
                <w:rFonts w:ascii="仿宋_GB2312" w:eastAsia="仿宋_GB2312" w:hAnsi="仿宋_GB2312" w:hint="eastAsia"/>
                <w:color w:val="000000" w:themeColor="text1"/>
                <w:spacing w:val="2"/>
              </w:rPr>
              <w:t>g</w:t>
            </w:r>
          </w:p>
        </w:tc>
        <w:tc>
          <w:tcPr>
            <w:tcW w:w="852" w:type="pct"/>
            <w:vAlign w:val="center"/>
          </w:tcPr>
          <w:p w14:paraId="0A481113"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10g</w:t>
            </w:r>
          </w:p>
        </w:tc>
        <w:tc>
          <w:tcPr>
            <w:tcW w:w="851" w:type="pct"/>
            <w:vAlign w:val="center"/>
          </w:tcPr>
          <w:p w14:paraId="09C3C0E0" w14:textId="5F4CED65"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7.5±2.5</w:t>
            </w:r>
          </w:p>
        </w:tc>
        <w:tc>
          <w:tcPr>
            <w:tcW w:w="850" w:type="pct"/>
          </w:tcPr>
          <w:p w14:paraId="35CB02FA" w14:textId="116E21E7"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0.5±0.2</w:t>
            </w:r>
          </w:p>
        </w:tc>
      </w:tr>
      <w:tr w:rsidR="00D43885" w:rsidRPr="009F4515" w14:paraId="43885095" w14:textId="77777777" w:rsidTr="00FB006E">
        <w:tc>
          <w:tcPr>
            <w:tcW w:w="744" w:type="pct"/>
            <w:vAlign w:val="center"/>
          </w:tcPr>
          <w:p w14:paraId="1095F6C6"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南丹山泉水</w:t>
            </w:r>
          </w:p>
        </w:tc>
        <w:tc>
          <w:tcPr>
            <w:tcW w:w="851" w:type="pct"/>
            <w:vAlign w:val="center"/>
          </w:tcPr>
          <w:p w14:paraId="6428CEC9" w14:textId="06111550"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1000</w:t>
            </w:r>
            <w:r w:rsidRPr="009F4515">
              <w:rPr>
                <w:rFonts w:ascii="仿宋_GB2312" w:eastAsia="仿宋_GB2312" w:hAnsi="仿宋_GB2312" w:hint="eastAsia"/>
                <w:color w:val="000000" w:themeColor="text1"/>
                <w:spacing w:val="2"/>
              </w:rPr>
              <w:t>～</w:t>
            </w:r>
            <w:r w:rsidRPr="009F4515">
              <w:rPr>
                <w:rFonts w:ascii="仿宋_GB2312" w:eastAsia="仿宋_GB2312" w:hAnsi="仿宋_GB2312"/>
                <w:color w:val="000000" w:themeColor="text1"/>
                <w:spacing w:val="2"/>
              </w:rPr>
              <w:t>1250</w:t>
            </w:r>
            <w:r w:rsidRPr="009F4515">
              <w:rPr>
                <w:rFonts w:ascii="仿宋_GB2312" w:eastAsia="仿宋_GB2312" w:hAnsi="仿宋_GB2312" w:hint="eastAsia"/>
                <w:color w:val="000000" w:themeColor="text1"/>
                <w:spacing w:val="2"/>
              </w:rPr>
              <w:t>g</w:t>
            </w:r>
          </w:p>
        </w:tc>
        <w:tc>
          <w:tcPr>
            <w:tcW w:w="852" w:type="pct"/>
          </w:tcPr>
          <w:p w14:paraId="0C91F274"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1500</w:t>
            </w:r>
            <w:r w:rsidRPr="009F4515">
              <w:rPr>
                <w:rFonts w:ascii="仿宋_GB2312" w:eastAsia="仿宋_GB2312" w:hAnsi="仿宋_GB2312" w:hint="eastAsia"/>
                <w:color w:val="000000" w:themeColor="text1"/>
                <w:spacing w:val="2"/>
              </w:rPr>
              <w:t>g</w:t>
            </w:r>
          </w:p>
        </w:tc>
        <w:tc>
          <w:tcPr>
            <w:tcW w:w="852" w:type="pct"/>
            <w:vAlign w:val="center"/>
          </w:tcPr>
          <w:p w14:paraId="560F022A"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3000</w:t>
            </w:r>
            <w:r w:rsidRPr="009F4515">
              <w:rPr>
                <w:rFonts w:ascii="仿宋_GB2312" w:eastAsia="仿宋_GB2312" w:hAnsi="仿宋_GB2312" w:hint="eastAsia"/>
                <w:color w:val="000000" w:themeColor="text1"/>
                <w:spacing w:val="2"/>
              </w:rPr>
              <w:t>～</w:t>
            </w:r>
            <w:r w:rsidRPr="009F4515">
              <w:rPr>
                <w:rFonts w:ascii="仿宋_GB2312" w:eastAsia="仿宋_GB2312" w:hAnsi="仿宋_GB2312"/>
                <w:color w:val="000000" w:themeColor="text1"/>
                <w:spacing w:val="2"/>
              </w:rPr>
              <w:t>40</w:t>
            </w:r>
            <w:r w:rsidRPr="009F4515">
              <w:rPr>
                <w:rFonts w:ascii="仿宋_GB2312" w:eastAsia="仿宋_GB2312" w:hAnsi="仿宋_GB2312" w:hint="eastAsia"/>
                <w:color w:val="000000" w:themeColor="text1"/>
                <w:spacing w:val="2"/>
              </w:rPr>
              <w:t>00 g</w:t>
            </w:r>
          </w:p>
        </w:tc>
        <w:tc>
          <w:tcPr>
            <w:tcW w:w="851" w:type="pct"/>
            <w:vAlign w:val="center"/>
          </w:tcPr>
          <w:p w14:paraId="18D2DDAD" w14:textId="1FED75EF"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1250±250</w:t>
            </w:r>
          </w:p>
        </w:tc>
        <w:tc>
          <w:tcPr>
            <w:tcW w:w="850" w:type="pct"/>
          </w:tcPr>
          <w:p w14:paraId="6C8EF635" w14:textId="5B392B9C"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80.8±16.2</w:t>
            </w:r>
          </w:p>
        </w:tc>
      </w:tr>
      <w:tr w:rsidR="00D43885" w:rsidRPr="009F4515" w14:paraId="48386F4F" w14:textId="77777777" w:rsidTr="00FB006E">
        <w:tc>
          <w:tcPr>
            <w:tcW w:w="744" w:type="pct"/>
            <w:vAlign w:val="center"/>
          </w:tcPr>
          <w:p w14:paraId="5F882B62"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花生油</w:t>
            </w:r>
          </w:p>
        </w:tc>
        <w:tc>
          <w:tcPr>
            <w:tcW w:w="851" w:type="pct"/>
            <w:vAlign w:val="center"/>
          </w:tcPr>
          <w:p w14:paraId="05F544D8"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80～100g</w:t>
            </w:r>
          </w:p>
        </w:tc>
        <w:tc>
          <w:tcPr>
            <w:tcW w:w="852" w:type="pct"/>
          </w:tcPr>
          <w:p w14:paraId="2D5EB7B6"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50</w:t>
            </w:r>
            <w:r w:rsidRPr="009F4515">
              <w:rPr>
                <w:rFonts w:ascii="仿宋_GB2312" w:eastAsia="仿宋_GB2312" w:hAnsi="仿宋_GB2312" w:hint="eastAsia"/>
                <w:color w:val="000000" w:themeColor="text1"/>
                <w:spacing w:val="2"/>
              </w:rPr>
              <w:t>g</w:t>
            </w:r>
          </w:p>
        </w:tc>
        <w:tc>
          <w:tcPr>
            <w:tcW w:w="852" w:type="pct"/>
            <w:vAlign w:val="center"/>
          </w:tcPr>
          <w:p w14:paraId="25BA7F29"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120g</w:t>
            </w:r>
          </w:p>
        </w:tc>
        <w:tc>
          <w:tcPr>
            <w:tcW w:w="851" w:type="pct"/>
            <w:vAlign w:val="center"/>
          </w:tcPr>
          <w:p w14:paraId="7EAD0AA7" w14:textId="424ABF78"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color w:val="000000" w:themeColor="text1"/>
                <w:spacing w:val="2"/>
              </w:rPr>
              <w:t>85</w:t>
            </w:r>
            <w:r w:rsidRPr="00EF04CE">
              <w:rPr>
                <w:rFonts w:ascii="仿宋_GB2312" w:eastAsia="仿宋_GB2312" w:hAnsi="仿宋_GB2312" w:hint="eastAsia"/>
                <w:color w:val="000000" w:themeColor="text1"/>
                <w:spacing w:val="2"/>
              </w:rPr>
              <w:t>±</w:t>
            </w:r>
            <w:r w:rsidRPr="00EF04CE">
              <w:rPr>
                <w:rFonts w:ascii="仿宋_GB2312" w:eastAsia="仿宋_GB2312" w:hAnsi="仿宋_GB2312"/>
                <w:color w:val="000000" w:themeColor="text1"/>
                <w:spacing w:val="2"/>
              </w:rPr>
              <w:t>35</w:t>
            </w:r>
          </w:p>
        </w:tc>
        <w:tc>
          <w:tcPr>
            <w:tcW w:w="850" w:type="pct"/>
          </w:tcPr>
          <w:p w14:paraId="4F7EA2CD" w14:textId="43D020F2"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5.5±2.3</w:t>
            </w:r>
          </w:p>
        </w:tc>
      </w:tr>
    </w:tbl>
    <w:p w14:paraId="54ED9AE4" w14:textId="6CDFA09B" w:rsidR="00F62C9E" w:rsidRPr="009F4515" w:rsidRDefault="00F62C9E" w:rsidP="00F62C9E">
      <w:pPr>
        <w:spacing w:beforeLines="100" w:before="240" w:line="560" w:lineRule="exact"/>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表</w:t>
      </w:r>
      <w:r w:rsidRPr="009F4515">
        <w:rPr>
          <w:rFonts w:ascii="仿宋_GB2312" w:eastAsia="仿宋_GB2312" w:hAnsi="仿宋_GB2312"/>
          <w:color w:val="000000" w:themeColor="text1"/>
          <w:spacing w:val="2"/>
        </w:rPr>
        <w:t>4</w:t>
      </w:r>
      <w:r w:rsidRPr="009F4515">
        <w:rPr>
          <w:rFonts w:ascii="仿宋_GB2312" w:eastAsia="仿宋_GB2312" w:hAnsi="仿宋_GB2312" w:hint="eastAsia"/>
          <w:color w:val="000000" w:themeColor="text1"/>
          <w:spacing w:val="2"/>
        </w:rPr>
        <w:t xml:space="preserve">  南丹铁皮石斛油茶原料参考用量配比表</w:t>
      </w:r>
    </w:p>
    <w:tbl>
      <w:tblPr>
        <w:tblStyle w:val="afc"/>
        <w:tblW w:w="5000" w:type="pct"/>
        <w:tblBorders>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6"/>
        <w:gridCol w:w="1561"/>
        <w:gridCol w:w="1563"/>
        <w:gridCol w:w="1563"/>
        <w:gridCol w:w="1561"/>
        <w:gridCol w:w="1560"/>
      </w:tblGrid>
      <w:tr w:rsidR="00C47C68" w:rsidRPr="009F4515" w14:paraId="513DD56D" w14:textId="77777777" w:rsidTr="00FB006E">
        <w:tc>
          <w:tcPr>
            <w:tcW w:w="744" w:type="pct"/>
            <w:vMerge w:val="restart"/>
            <w:vAlign w:val="center"/>
          </w:tcPr>
          <w:p w14:paraId="372B744A" w14:textId="77777777" w:rsidR="00C47C68" w:rsidRPr="009F4515" w:rsidRDefault="00C47C68" w:rsidP="00C47C68">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原料名称</w:t>
            </w:r>
          </w:p>
        </w:tc>
        <w:tc>
          <w:tcPr>
            <w:tcW w:w="2555" w:type="pct"/>
            <w:gridSpan w:val="3"/>
            <w:vAlign w:val="center"/>
          </w:tcPr>
          <w:p w14:paraId="19191879" w14:textId="77777777" w:rsidR="00C47C68" w:rsidRPr="009F4515" w:rsidRDefault="00C47C68" w:rsidP="00C47C68">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序号</w:t>
            </w:r>
          </w:p>
        </w:tc>
        <w:tc>
          <w:tcPr>
            <w:tcW w:w="851" w:type="pct"/>
            <w:vMerge w:val="restart"/>
            <w:vAlign w:val="center"/>
          </w:tcPr>
          <w:p w14:paraId="72CC8869" w14:textId="62794D61" w:rsidR="00C47C68" w:rsidRPr="009F4515" w:rsidRDefault="00C47C68" w:rsidP="00C47C68">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参考用量范围</w:t>
            </w:r>
            <w:r w:rsidR="00806D06" w:rsidRPr="00806D06">
              <w:rPr>
                <w:rFonts w:ascii="仿宋_GB2312" w:eastAsia="仿宋_GB2312" w:hAnsi="仿宋_GB2312" w:hint="eastAsia"/>
                <w:color w:val="000000" w:themeColor="text1"/>
                <w:spacing w:val="2"/>
              </w:rPr>
              <w:t>（g）</w:t>
            </w:r>
            <w:bookmarkStart w:id="1" w:name="_GoBack"/>
            <w:bookmarkEnd w:id="1"/>
          </w:p>
        </w:tc>
        <w:tc>
          <w:tcPr>
            <w:tcW w:w="850" w:type="pct"/>
            <w:vMerge w:val="restart"/>
            <w:vAlign w:val="center"/>
          </w:tcPr>
          <w:p w14:paraId="2B9A15AA" w14:textId="653901E7" w:rsidR="00C47C68" w:rsidRPr="009F4515" w:rsidRDefault="00C47C68" w:rsidP="00C47C68">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比例（%）</w:t>
            </w:r>
          </w:p>
        </w:tc>
      </w:tr>
      <w:tr w:rsidR="00C47C68" w:rsidRPr="009F4515" w14:paraId="768774F1" w14:textId="77777777" w:rsidTr="00FB006E">
        <w:tc>
          <w:tcPr>
            <w:tcW w:w="744" w:type="pct"/>
            <w:vMerge/>
            <w:vAlign w:val="center"/>
          </w:tcPr>
          <w:p w14:paraId="4C31990E" w14:textId="77777777" w:rsidR="00C47C68" w:rsidRPr="009F4515" w:rsidRDefault="00C47C68" w:rsidP="00FB006E">
            <w:pPr>
              <w:jc w:val="center"/>
              <w:rPr>
                <w:rFonts w:ascii="仿宋_GB2312" w:eastAsia="仿宋_GB2312" w:hAnsi="仿宋_GB2312"/>
                <w:color w:val="000000" w:themeColor="text1"/>
                <w:spacing w:val="2"/>
              </w:rPr>
            </w:pPr>
          </w:p>
        </w:tc>
        <w:tc>
          <w:tcPr>
            <w:tcW w:w="851" w:type="pct"/>
            <w:vAlign w:val="center"/>
          </w:tcPr>
          <w:p w14:paraId="25C97B7D" w14:textId="77777777" w:rsidR="00C47C68" w:rsidRPr="009F4515" w:rsidRDefault="00C47C68" w:rsidP="00FB006E">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w:t>
            </w:r>
          </w:p>
        </w:tc>
        <w:tc>
          <w:tcPr>
            <w:tcW w:w="852" w:type="pct"/>
            <w:vAlign w:val="center"/>
          </w:tcPr>
          <w:p w14:paraId="3D93363D" w14:textId="77777777" w:rsidR="00C47C68" w:rsidRPr="009F4515" w:rsidRDefault="00C47C68" w:rsidP="00FB006E">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2</w:t>
            </w:r>
          </w:p>
        </w:tc>
        <w:tc>
          <w:tcPr>
            <w:tcW w:w="852" w:type="pct"/>
            <w:vAlign w:val="center"/>
          </w:tcPr>
          <w:p w14:paraId="5394951B" w14:textId="77777777" w:rsidR="00C47C68" w:rsidRPr="009F4515" w:rsidRDefault="00C47C68" w:rsidP="00FB006E">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3</w:t>
            </w:r>
          </w:p>
        </w:tc>
        <w:tc>
          <w:tcPr>
            <w:tcW w:w="851" w:type="pct"/>
            <w:vMerge/>
          </w:tcPr>
          <w:p w14:paraId="06290993" w14:textId="77777777" w:rsidR="00C47C68" w:rsidRPr="009F4515" w:rsidRDefault="00C47C68" w:rsidP="00FB006E">
            <w:pPr>
              <w:jc w:val="center"/>
              <w:rPr>
                <w:rFonts w:ascii="仿宋_GB2312" w:eastAsia="仿宋_GB2312" w:hAnsi="仿宋_GB2312"/>
                <w:color w:val="000000" w:themeColor="text1"/>
                <w:spacing w:val="2"/>
              </w:rPr>
            </w:pPr>
          </w:p>
        </w:tc>
        <w:tc>
          <w:tcPr>
            <w:tcW w:w="850" w:type="pct"/>
            <w:vMerge/>
          </w:tcPr>
          <w:p w14:paraId="6F60FAEE" w14:textId="77777777" w:rsidR="00C47C68" w:rsidRPr="009F4515" w:rsidRDefault="00C47C68" w:rsidP="00FB006E">
            <w:pPr>
              <w:jc w:val="center"/>
              <w:rPr>
                <w:rFonts w:ascii="仿宋_GB2312" w:eastAsia="仿宋_GB2312" w:hAnsi="仿宋_GB2312"/>
                <w:color w:val="000000" w:themeColor="text1"/>
                <w:spacing w:val="2"/>
              </w:rPr>
            </w:pPr>
          </w:p>
        </w:tc>
      </w:tr>
      <w:tr w:rsidR="00D43885" w:rsidRPr="009F4515" w14:paraId="069D8D2F" w14:textId="77777777" w:rsidTr="007F06FD">
        <w:tc>
          <w:tcPr>
            <w:tcW w:w="744" w:type="pct"/>
            <w:vAlign w:val="center"/>
          </w:tcPr>
          <w:p w14:paraId="459E44C0"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干茶叶</w:t>
            </w:r>
          </w:p>
        </w:tc>
        <w:tc>
          <w:tcPr>
            <w:tcW w:w="851" w:type="pct"/>
            <w:vAlign w:val="center"/>
          </w:tcPr>
          <w:p w14:paraId="63C055AF"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40～50g</w:t>
            </w:r>
          </w:p>
        </w:tc>
        <w:tc>
          <w:tcPr>
            <w:tcW w:w="852" w:type="pct"/>
          </w:tcPr>
          <w:p w14:paraId="64A415E7"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100</w:t>
            </w:r>
            <w:r w:rsidRPr="009F4515">
              <w:rPr>
                <w:rFonts w:ascii="仿宋_GB2312" w:eastAsia="仿宋_GB2312" w:hAnsi="仿宋_GB2312" w:hint="eastAsia"/>
                <w:color w:val="000000" w:themeColor="text1"/>
                <w:spacing w:val="2"/>
              </w:rPr>
              <w:t>g</w:t>
            </w:r>
          </w:p>
        </w:tc>
        <w:tc>
          <w:tcPr>
            <w:tcW w:w="852" w:type="pct"/>
            <w:vAlign w:val="center"/>
          </w:tcPr>
          <w:p w14:paraId="05E93E60"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20g</w:t>
            </w:r>
          </w:p>
        </w:tc>
        <w:tc>
          <w:tcPr>
            <w:tcW w:w="851" w:type="pct"/>
          </w:tcPr>
          <w:p w14:paraId="600A9B3A" w14:textId="79D9BB09"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60±40</w:t>
            </w:r>
          </w:p>
        </w:tc>
        <w:tc>
          <w:tcPr>
            <w:tcW w:w="850" w:type="pct"/>
          </w:tcPr>
          <w:p w14:paraId="11F1DC4F" w14:textId="01ECCBEE" w:rsidR="00D43885" w:rsidRPr="009F4515" w:rsidRDefault="00D43885" w:rsidP="00D43885">
            <w:pPr>
              <w:jc w:val="center"/>
              <w:rPr>
                <w:color w:val="000000" w:themeColor="text1"/>
              </w:rPr>
            </w:pPr>
            <w:r w:rsidRPr="00EF04CE">
              <w:rPr>
                <w:rFonts w:ascii="仿宋_GB2312" w:eastAsia="仿宋_GB2312" w:hAnsi="仿宋_GB2312" w:hint="eastAsia"/>
                <w:color w:val="000000" w:themeColor="text1"/>
                <w:spacing w:val="2"/>
              </w:rPr>
              <w:t>3.9±2.6</w:t>
            </w:r>
          </w:p>
        </w:tc>
      </w:tr>
      <w:tr w:rsidR="00D43885" w:rsidRPr="009F4515" w14:paraId="282BF546" w14:textId="77777777" w:rsidTr="007F06FD">
        <w:tc>
          <w:tcPr>
            <w:tcW w:w="744" w:type="pct"/>
            <w:vAlign w:val="center"/>
          </w:tcPr>
          <w:p w14:paraId="653DE651"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铁皮石斛</w:t>
            </w:r>
          </w:p>
        </w:tc>
        <w:tc>
          <w:tcPr>
            <w:tcW w:w="851" w:type="pct"/>
            <w:vAlign w:val="center"/>
          </w:tcPr>
          <w:p w14:paraId="12B98BA4"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10g～20</w:t>
            </w:r>
            <w:r w:rsidRPr="009F4515">
              <w:rPr>
                <w:rFonts w:ascii="仿宋_GB2312" w:eastAsia="仿宋_GB2312" w:hAnsi="仿宋_GB2312"/>
                <w:color w:val="000000" w:themeColor="text1"/>
                <w:spacing w:val="2"/>
              </w:rPr>
              <w:t>g</w:t>
            </w:r>
          </w:p>
        </w:tc>
        <w:tc>
          <w:tcPr>
            <w:tcW w:w="852" w:type="pct"/>
          </w:tcPr>
          <w:p w14:paraId="732EE0BA"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250</w:t>
            </w:r>
            <w:r w:rsidRPr="009F4515">
              <w:rPr>
                <w:rFonts w:ascii="仿宋_GB2312" w:eastAsia="仿宋_GB2312" w:hAnsi="仿宋_GB2312" w:hint="eastAsia"/>
                <w:color w:val="000000" w:themeColor="text1"/>
                <w:spacing w:val="2"/>
              </w:rPr>
              <w:t>g</w:t>
            </w:r>
          </w:p>
        </w:tc>
        <w:tc>
          <w:tcPr>
            <w:tcW w:w="852" w:type="pct"/>
            <w:vAlign w:val="center"/>
          </w:tcPr>
          <w:p w14:paraId="68702AB7"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20g</w:t>
            </w:r>
          </w:p>
        </w:tc>
        <w:tc>
          <w:tcPr>
            <w:tcW w:w="851" w:type="pct"/>
          </w:tcPr>
          <w:p w14:paraId="3223A518" w14:textId="73B9D097"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15±5</w:t>
            </w:r>
          </w:p>
        </w:tc>
        <w:tc>
          <w:tcPr>
            <w:tcW w:w="850" w:type="pct"/>
          </w:tcPr>
          <w:p w14:paraId="1C8151CD" w14:textId="7C9A1B59" w:rsidR="00D43885" w:rsidRPr="009F4515" w:rsidRDefault="00D43885" w:rsidP="00D43885">
            <w:pPr>
              <w:jc w:val="center"/>
              <w:rPr>
                <w:color w:val="000000" w:themeColor="text1"/>
              </w:rPr>
            </w:pPr>
            <w:r w:rsidRPr="00EF04CE">
              <w:rPr>
                <w:rFonts w:ascii="仿宋_GB2312" w:eastAsia="仿宋_GB2312" w:hAnsi="仿宋_GB2312" w:hint="eastAsia"/>
                <w:color w:val="000000" w:themeColor="text1"/>
                <w:spacing w:val="2"/>
              </w:rPr>
              <w:t>1.0±0.3</w:t>
            </w:r>
          </w:p>
        </w:tc>
      </w:tr>
      <w:tr w:rsidR="00D43885" w:rsidRPr="009F4515" w14:paraId="5567B52A" w14:textId="77777777" w:rsidTr="007F06FD">
        <w:tc>
          <w:tcPr>
            <w:tcW w:w="744" w:type="pct"/>
            <w:vAlign w:val="center"/>
          </w:tcPr>
          <w:p w14:paraId="396D4311"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火姜</w:t>
            </w:r>
          </w:p>
        </w:tc>
        <w:tc>
          <w:tcPr>
            <w:tcW w:w="851" w:type="pct"/>
            <w:vAlign w:val="center"/>
          </w:tcPr>
          <w:p w14:paraId="2FB2A557"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40～50</w:t>
            </w:r>
            <w:r w:rsidRPr="009F4515">
              <w:rPr>
                <w:rFonts w:ascii="仿宋_GB2312" w:eastAsia="仿宋_GB2312" w:hAnsi="仿宋_GB2312"/>
                <w:color w:val="000000" w:themeColor="text1"/>
                <w:spacing w:val="2"/>
              </w:rPr>
              <w:t>g</w:t>
            </w:r>
          </w:p>
        </w:tc>
        <w:tc>
          <w:tcPr>
            <w:tcW w:w="852" w:type="pct"/>
          </w:tcPr>
          <w:p w14:paraId="737DBCFD"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100</w:t>
            </w:r>
            <w:r w:rsidRPr="009F4515">
              <w:rPr>
                <w:rFonts w:ascii="仿宋_GB2312" w:eastAsia="仿宋_GB2312" w:hAnsi="仿宋_GB2312" w:hint="eastAsia"/>
                <w:color w:val="000000" w:themeColor="text1"/>
                <w:spacing w:val="2"/>
              </w:rPr>
              <w:t>g</w:t>
            </w:r>
          </w:p>
        </w:tc>
        <w:tc>
          <w:tcPr>
            <w:tcW w:w="852" w:type="pct"/>
            <w:vAlign w:val="center"/>
          </w:tcPr>
          <w:p w14:paraId="39C83391"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50g</w:t>
            </w:r>
          </w:p>
        </w:tc>
        <w:tc>
          <w:tcPr>
            <w:tcW w:w="851" w:type="pct"/>
          </w:tcPr>
          <w:p w14:paraId="506F0CAE" w14:textId="1B48373F"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70±30</w:t>
            </w:r>
          </w:p>
        </w:tc>
        <w:tc>
          <w:tcPr>
            <w:tcW w:w="850" w:type="pct"/>
          </w:tcPr>
          <w:p w14:paraId="4F46423B" w14:textId="0460FB35" w:rsidR="00D43885" w:rsidRPr="009F4515" w:rsidRDefault="00D43885" w:rsidP="00D43885">
            <w:pPr>
              <w:jc w:val="center"/>
              <w:rPr>
                <w:color w:val="000000" w:themeColor="text1"/>
              </w:rPr>
            </w:pPr>
            <w:r w:rsidRPr="00EF04CE">
              <w:rPr>
                <w:rFonts w:ascii="仿宋_GB2312" w:eastAsia="仿宋_GB2312" w:hAnsi="仿宋_GB2312"/>
                <w:color w:val="000000" w:themeColor="text1"/>
                <w:spacing w:val="2"/>
              </w:rPr>
              <w:t>4</w:t>
            </w:r>
            <w:r w:rsidRPr="00EF04CE">
              <w:rPr>
                <w:rFonts w:ascii="仿宋_GB2312" w:eastAsia="仿宋_GB2312" w:hAnsi="仿宋_GB2312" w:hint="eastAsia"/>
                <w:color w:val="000000" w:themeColor="text1"/>
                <w:spacing w:val="2"/>
              </w:rPr>
              <w:t>.5±1.9</w:t>
            </w:r>
          </w:p>
        </w:tc>
      </w:tr>
      <w:tr w:rsidR="00D43885" w:rsidRPr="009F4515" w14:paraId="6660FDFF" w14:textId="77777777" w:rsidTr="007F06FD">
        <w:tc>
          <w:tcPr>
            <w:tcW w:w="744" w:type="pct"/>
            <w:vAlign w:val="center"/>
          </w:tcPr>
          <w:p w14:paraId="069DDD09"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葱</w:t>
            </w:r>
          </w:p>
        </w:tc>
        <w:tc>
          <w:tcPr>
            <w:tcW w:w="851" w:type="pct"/>
            <w:vAlign w:val="center"/>
          </w:tcPr>
          <w:p w14:paraId="71354E66"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40～50g</w:t>
            </w:r>
          </w:p>
        </w:tc>
        <w:tc>
          <w:tcPr>
            <w:tcW w:w="852" w:type="pct"/>
          </w:tcPr>
          <w:p w14:paraId="250D9EBC"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50</w:t>
            </w:r>
            <w:r w:rsidRPr="009F4515">
              <w:rPr>
                <w:rFonts w:ascii="仿宋_GB2312" w:eastAsia="仿宋_GB2312" w:hAnsi="仿宋_GB2312" w:hint="eastAsia"/>
                <w:color w:val="000000" w:themeColor="text1"/>
                <w:spacing w:val="2"/>
              </w:rPr>
              <w:t>g</w:t>
            </w:r>
          </w:p>
        </w:tc>
        <w:tc>
          <w:tcPr>
            <w:tcW w:w="852" w:type="pct"/>
            <w:vAlign w:val="center"/>
          </w:tcPr>
          <w:p w14:paraId="168F598E"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15g</w:t>
            </w:r>
          </w:p>
        </w:tc>
        <w:tc>
          <w:tcPr>
            <w:tcW w:w="851" w:type="pct"/>
          </w:tcPr>
          <w:p w14:paraId="146B6C76" w14:textId="4ED97119"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32.5±17.5</w:t>
            </w:r>
          </w:p>
        </w:tc>
        <w:tc>
          <w:tcPr>
            <w:tcW w:w="850" w:type="pct"/>
          </w:tcPr>
          <w:p w14:paraId="782CB677" w14:textId="28F0A942" w:rsidR="00D43885" w:rsidRPr="009F4515" w:rsidRDefault="00D43885" w:rsidP="00D43885">
            <w:pPr>
              <w:jc w:val="center"/>
              <w:rPr>
                <w:color w:val="000000" w:themeColor="text1"/>
              </w:rPr>
            </w:pPr>
            <w:r w:rsidRPr="00EF04CE">
              <w:rPr>
                <w:rFonts w:ascii="仿宋_GB2312" w:eastAsia="仿宋_GB2312" w:hAnsi="仿宋_GB2312" w:hint="eastAsia"/>
                <w:color w:val="000000" w:themeColor="text1"/>
                <w:spacing w:val="2"/>
              </w:rPr>
              <w:t>2.1±1.1</w:t>
            </w:r>
          </w:p>
        </w:tc>
      </w:tr>
      <w:tr w:rsidR="00D43885" w:rsidRPr="009F4515" w14:paraId="0128848B" w14:textId="77777777" w:rsidTr="007F06FD">
        <w:tc>
          <w:tcPr>
            <w:tcW w:w="744" w:type="pct"/>
            <w:vAlign w:val="center"/>
          </w:tcPr>
          <w:p w14:paraId="31FD08C3"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紫皮独蒜</w:t>
            </w:r>
          </w:p>
        </w:tc>
        <w:tc>
          <w:tcPr>
            <w:tcW w:w="851" w:type="pct"/>
            <w:vAlign w:val="center"/>
          </w:tcPr>
          <w:p w14:paraId="5345F49C"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15～20g</w:t>
            </w:r>
          </w:p>
        </w:tc>
        <w:tc>
          <w:tcPr>
            <w:tcW w:w="852" w:type="pct"/>
          </w:tcPr>
          <w:p w14:paraId="3DC5E15C"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50</w:t>
            </w:r>
            <w:r w:rsidRPr="009F4515">
              <w:rPr>
                <w:rFonts w:ascii="仿宋_GB2312" w:eastAsia="仿宋_GB2312" w:hAnsi="仿宋_GB2312" w:hint="eastAsia"/>
                <w:color w:val="000000" w:themeColor="text1"/>
                <w:spacing w:val="2"/>
              </w:rPr>
              <w:t>g</w:t>
            </w:r>
          </w:p>
        </w:tc>
        <w:tc>
          <w:tcPr>
            <w:tcW w:w="852" w:type="pct"/>
            <w:vAlign w:val="center"/>
          </w:tcPr>
          <w:p w14:paraId="6B635458"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12g</w:t>
            </w:r>
          </w:p>
        </w:tc>
        <w:tc>
          <w:tcPr>
            <w:tcW w:w="851" w:type="pct"/>
          </w:tcPr>
          <w:p w14:paraId="5CA7B093" w14:textId="39D4ED81"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30±20</w:t>
            </w:r>
          </w:p>
        </w:tc>
        <w:tc>
          <w:tcPr>
            <w:tcW w:w="850" w:type="pct"/>
          </w:tcPr>
          <w:p w14:paraId="282DD3F1" w14:textId="2BFBA8BE" w:rsidR="00D43885" w:rsidRPr="009F4515" w:rsidRDefault="00D43885" w:rsidP="00D43885">
            <w:pPr>
              <w:jc w:val="center"/>
              <w:rPr>
                <w:color w:val="000000" w:themeColor="text1"/>
              </w:rPr>
            </w:pPr>
            <w:r w:rsidRPr="00EF04CE">
              <w:rPr>
                <w:rFonts w:ascii="仿宋_GB2312" w:eastAsia="仿宋_GB2312" w:hAnsi="仿宋_GB2312" w:hint="eastAsia"/>
                <w:color w:val="000000" w:themeColor="text1"/>
                <w:spacing w:val="2"/>
              </w:rPr>
              <w:t>1.9±1.3</w:t>
            </w:r>
          </w:p>
        </w:tc>
      </w:tr>
      <w:tr w:rsidR="00D43885" w:rsidRPr="009F4515" w14:paraId="441D4861" w14:textId="77777777" w:rsidTr="007F06FD">
        <w:tc>
          <w:tcPr>
            <w:tcW w:w="744" w:type="pct"/>
            <w:vAlign w:val="center"/>
          </w:tcPr>
          <w:p w14:paraId="0A71809F"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花生</w:t>
            </w:r>
          </w:p>
        </w:tc>
        <w:tc>
          <w:tcPr>
            <w:tcW w:w="851" w:type="pct"/>
            <w:vAlign w:val="center"/>
          </w:tcPr>
          <w:p w14:paraId="3F60091D"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8～10g</w:t>
            </w:r>
          </w:p>
        </w:tc>
        <w:tc>
          <w:tcPr>
            <w:tcW w:w="852" w:type="pct"/>
          </w:tcPr>
          <w:p w14:paraId="624A6919"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200</w:t>
            </w:r>
            <w:r w:rsidRPr="009F4515">
              <w:rPr>
                <w:rFonts w:ascii="仿宋_GB2312" w:eastAsia="仿宋_GB2312" w:hAnsi="仿宋_GB2312" w:hint="eastAsia"/>
                <w:color w:val="000000" w:themeColor="text1"/>
                <w:spacing w:val="2"/>
              </w:rPr>
              <w:t>g</w:t>
            </w:r>
          </w:p>
        </w:tc>
        <w:tc>
          <w:tcPr>
            <w:tcW w:w="852" w:type="pct"/>
            <w:vAlign w:val="center"/>
          </w:tcPr>
          <w:p w14:paraId="5BAED838"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20g</w:t>
            </w:r>
          </w:p>
        </w:tc>
        <w:tc>
          <w:tcPr>
            <w:tcW w:w="851" w:type="pct"/>
          </w:tcPr>
          <w:p w14:paraId="5DA9CB03" w14:textId="468B8700"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7.5±2.5</w:t>
            </w:r>
          </w:p>
        </w:tc>
        <w:tc>
          <w:tcPr>
            <w:tcW w:w="850" w:type="pct"/>
          </w:tcPr>
          <w:p w14:paraId="55DE16CB" w14:textId="774E51E0" w:rsidR="00D43885" w:rsidRPr="009F4515" w:rsidRDefault="00D43885" w:rsidP="00D43885">
            <w:pPr>
              <w:jc w:val="center"/>
              <w:rPr>
                <w:color w:val="000000" w:themeColor="text1"/>
              </w:rPr>
            </w:pPr>
            <w:r w:rsidRPr="00EF04CE">
              <w:rPr>
                <w:rFonts w:ascii="仿宋_GB2312" w:eastAsia="仿宋_GB2312" w:hAnsi="仿宋_GB2312" w:hint="eastAsia"/>
                <w:color w:val="000000" w:themeColor="text1"/>
                <w:spacing w:val="2"/>
              </w:rPr>
              <w:t>0.5±0.2</w:t>
            </w:r>
          </w:p>
        </w:tc>
      </w:tr>
      <w:tr w:rsidR="00D43885" w:rsidRPr="009F4515" w14:paraId="0D22FD89" w14:textId="77777777" w:rsidTr="007F06FD">
        <w:tc>
          <w:tcPr>
            <w:tcW w:w="744" w:type="pct"/>
            <w:vAlign w:val="center"/>
          </w:tcPr>
          <w:p w14:paraId="326E9AE3"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南丹山泉水</w:t>
            </w:r>
          </w:p>
        </w:tc>
        <w:tc>
          <w:tcPr>
            <w:tcW w:w="851" w:type="pct"/>
            <w:vAlign w:val="center"/>
          </w:tcPr>
          <w:p w14:paraId="5838D4A6" w14:textId="34B592F4"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1000</w:t>
            </w:r>
            <w:r w:rsidRPr="009F4515">
              <w:rPr>
                <w:rFonts w:ascii="仿宋_GB2312" w:eastAsia="仿宋_GB2312" w:hAnsi="仿宋_GB2312" w:hint="eastAsia"/>
                <w:color w:val="000000" w:themeColor="text1"/>
                <w:spacing w:val="2"/>
              </w:rPr>
              <w:t>～</w:t>
            </w:r>
            <w:r w:rsidRPr="009F4515">
              <w:rPr>
                <w:rFonts w:ascii="仿宋_GB2312" w:eastAsia="仿宋_GB2312" w:hAnsi="仿宋_GB2312"/>
                <w:color w:val="000000" w:themeColor="text1"/>
                <w:spacing w:val="2"/>
              </w:rPr>
              <w:t>1250</w:t>
            </w:r>
            <w:r w:rsidRPr="009F4515">
              <w:rPr>
                <w:rFonts w:ascii="仿宋_GB2312" w:eastAsia="仿宋_GB2312" w:hAnsi="仿宋_GB2312" w:hint="eastAsia"/>
                <w:color w:val="000000" w:themeColor="text1"/>
                <w:spacing w:val="2"/>
              </w:rPr>
              <w:t>g</w:t>
            </w:r>
          </w:p>
        </w:tc>
        <w:tc>
          <w:tcPr>
            <w:tcW w:w="852" w:type="pct"/>
          </w:tcPr>
          <w:p w14:paraId="1742CA82"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1500</w:t>
            </w:r>
            <w:r w:rsidRPr="009F4515">
              <w:rPr>
                <w:rFonts w:ascii="仿宋_GB2312" w:eastAsia="仿宋_GB2312" w:hAnsi="仿宋_GB2312" w:hint="eastAsia"/>
                <w:color w:val="000000" w:themeColor="text1"/>
                <w:spacing w:val="2"/>
              </w:rPr>
              <w:t>g</w:t>
            </w:r>
          </w:p>
        </w:tc>
        <w:tc>
          <w:tcPr>
            <w:tcW w:w="852" w:type="pct"/>
            <w:vAlign w:val="center"/>
          </w:tcPr>
          <w:p w14:paraId="785FADC5"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3000</w:t>
            </w:r>
            <w:r w:rsidRPr="009F4515">
              <w:rPr>
                <w:rFonts w:ascii="仿宋_GB2312" w:eastAsia="仿宋_GB2312" w:hAnsi="仿宋_GB2312" w:hint="eastAsia"/>
                <w:color w:val="000000" w:themeColor="text1"/>
                <w:spacing w:val="2"/>
              </w:rPr>
              <w:t>～</w:t>
            </w:r>
            <w:r w:rsidRPr="009F4515">
              <w:rPr>
                <w:rFonts w:ascii="仿宋_GB2312" w:eastAsia="仿宋_GB2312" w:hAnsi="仿宋_GB2312"/>
                <w:color w:val="000000" w:themeColor="text1"/>
                <w:spacing w:val="2"/>
              </w:rPr>
              <w:t>40</w:t>
            </w:r>
            <w:r w:rsidRPr="009F4515">
              <w:rPr>
                <w:rFonts w:ascii="仿宋_GB2312" w:eastAsia="仿宋_GB2312" w:hAnsi="仿宋_GB2312" w:hint="eastAsia"/>
                <w:color w:val="000000" w:themeColor="text1"/>
                <w:spacing w:val="2"/>
              </w:rPr>
              <w:t>00 g</w:t>
            </w:r>
          </w:p>
        </w:tc>
        <w:tc>
          <w:tcPr>
            <w:tcW w:w="851" w:type="pct"/>
          </w:tcPr>
          <w:p w14:paraId="099A68E3" w14:textId="527F3E45"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1250±250</w:t>
            </w:r>
          </w:p>
        </w:tc>
        <w:tc>
          <w:tcPr>
            <w:tcW w:w="850" w:type="pct"/>
          </w:tcPr>
          <w:p w14:paraId="03B68BEF" w14:textId="5D4CC9BC"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80.6±16</w:t>
            </w:r>
            <w:r w:rsidRPr="00EF04CE">
              <w:rPr>
                <w:rFonts w:ascii="仿宋_GB2312" w:eastAsia="仿宋_GB2312" w:hAnsi="仿宋_GB2312"/>
                <w:color w:val="000000" w:themeColor="text1"/>
                <w:spacing w:val="2"/>
              </w:rPr>
              <w:t>.</w:t>
            </w:r>
            <w:r w:rsidRPr="00EF04CE">
              <w:rPr>
                <w:rFonts w:ascii="仿宋_GB2312" w:eastAsia="仿宋_GB2312" w:hAnsi="仿宋_GB2312" w:hint="eastAsia"/>
                <w:color w:val="000000" w:themeColor="text1"/>
                <w:spacing w:val="2"/>
              </w:rPr>
              <w:t>1</w:t>
            </w:r>
          </w:p>
        </w:tc>
      </w:tr>
      <w:tr w:rsidR="00D43885" w:rsidRPr="00C47C68" w14:paraId="239D32A5" w14:textId="77777777" w:rsidTr="007F06FD">
        <w:tc>
          <w:tcPr>
            <w:tcW w:w="744" w:type="pct"/>
            <w:vAlign w:val="center"/>
          </w:tcPr>
          <w:p w14:paraId="12651C9B"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花生油</w:t>
            </w:r>
          </w:p>
        </w:tc>
        <w:tc>
          <w:tcPr>
            <w:tcW w:w="851" w:type="pct"/>
            <w:vAlign w:val="center"/>
          </w:tcPr>
          <w:p w14:paraId="4C0723C0"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80～100g</w:t>
            </w:r>
          </w:p>
        </w:tc>
        <w:tc>
          <w:tcPr>
            <w:tcW w:w="852" w:type="pct"/>
          </w:tcPr>
          <w:p w14:paraId="48F3547E"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color w:val="000000" w:themeColor="text1"/>
                <w:spacing w:val="2"/>
              </w:rPr>
              <w:t>50</w:t>
            </w:r>
            <w:r w:rsidRPr="009F4515">
              <w:rPr>
                <w:rFonts w:ascii="仿宋_GB2312" w:eastAsia="仿宋_GB2312" w:hAnsi="仿宋_GB2312" w:hint="eastAsia"/>
                <w:color w:val="000000" w:themeColor="text1"/>
                <w:spacing w:val="2"/>
              </w:rPr>
              <w:t>g</w:t>
            </w:r>
          </w:p>
        </w:tc>
        <w:tc>
          <w:tcPr>
            <w:tcW w:w="852" w:type="pct"/>
            <w:vAlign w:val="center"/>
          </w:tcPr>
          <w:p w14:paraId="39FD3426" w14:textId="77777777" w:rsidR="00D43885" w:rsidRPr="009F4515" w:rsidRDefault="00D43885" w:rsidP="00D43885">
            <w:pPr>
              <w:jc w:val="center"/>
              <w:rPr>
                <w:rFonts w:ascii="仿宋_GB2312" w:eastAsia="仿宋_GB2312" w:hAnsi="仿宋_GB2312"/>
                <w:color w:val="000000" w:themeColor="text1"/>
                <w:spacing w:val="2"/>
              </w:rPr>
            </w:pPr>
            <w:r w:rsidRPr="009F4515">
              <w:rPr>
                <w:rFonts w:ascii="仿宋_GB2312" w:eastAsia="仿宋_GB2312" w:hAnsi="仿宋_GB2312" w:hint="eastAsia"/>
                <w:color w:val="000000" w:themeColor="text1"/>
                <w:spacing w:val="2"/>
              </w:rPr>
              <w:t>120g</w:t>
            </w:r>
          </w:p>
        </w:tc>
        <w:tc>
          <w:tcPr>
            <w:tcW w:w="851" w:type="pct"/>
          </w:tcPr>
          <w:p w14:paraId="41C66F7E" w14:textId="7B71AE04" w:rsidR="00D43885" w:rsidRPr="009F4515"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85±35</w:t>
            </w:r>
          </w:p>
        </w:tc>
        <w:tc>
          <w:tcPr>
            <w:tcW w:w="850" w:type="pct"/>
          </w:tcPr>
          <w:p w14:paraId="74B01EDE" w14:textId="21169FAD" w:rsidR="00D43885" w:rsidRPr="00C47C68" w:rsidRDefault="00D43885" w:rsidP="00D43885">
            <w:pPr>
              <w:jc w:val="center"/>
              <w:rPr>
                <w:rFonts w:ascii="仿宋_GB2312" w:eastAsia="仿宋_GB2312" w:hAnsi="仿宋_GB2312"/>
                <w:color w:val="000000" w:themeColor="text1"/>
                <w:spacing w:val="2"/>
              </w:rPr>
            </w:pPr>
            <w:r w:rsidRPr="00EF04CE">
              <w:rPr>
                <w:rFonts w:ascii="仿宋_GB2312" w:eastAsia="仿宋_GB2312" w:hAnsi="仿宋_GB2312" w:hint="eastAsia"/>
                <w:color w:val="000000" w:themeColor="text1"/>
                <w:spacing w:val="2"/>
              </w:rPr>
              <w:t>5.5±2.3</w:t>
            </w:r>
          </w:p>
        </w:tc>
      </w:tr>
    </w:tbl>
    <w:p w14:paraId="77E755A2" w14:textId="54621EB2" w:rsidR="007E741C" w:rsidRDefault="007E741C" w:rsidP="007E0F44">
      <w:pPr>
        <w:spacing w:line="520" w:lineRule="exact"/>
        <w:ind w:firstLineChars="200" w:firstLine="640"/>
        <w:rPr>
          <w:rFonts w:ascii="仿宋_GB2312" w:eastAsia="仿宋_GB2312"/>
          <w:sz w:val="32"/>
          <w:szCs w:val="32"/>
        </w:rPr>
      </w:pPr>
      <w:r>
        <w:rPr>
          <w:rFonts w:ascii="仿宋_GB2312" w:eastAsia="仿宋_GB2312" w:hint="eastAsia"/>
          <w:sz w:val="32"/>
          <w:szCs w:val="32"/>
        </w:rPr>
        <w:t>（1）预处理</w:t>
      </w:r>
    </w:p>
    <w:p w14:paraId="508A6A0F" w14:textId="667A2B98" w:rsidR="00DF5135" w:rsidRDefault="00402F3D" w:rsidP="007E0F44">
      <w:pPr>
        <w:spacing w:line="520" w:lineRule="exact"/>
        <w:ind w:firstLineChars="200" w:firstLine="640"/>
        <w:rPr>
          <w:rFonts w:ascii="仿宋_GB2312" w:eastAsia="仿宋_GB2312"/>
          <w:sz w:val="32"/>
          <w:szCs w:val="32"/>
        </w:rPr>
      </w:pPr>
      <w:r w:rsidRPr="007E0F44">
        <w:rPr>
          <w:rFonts w:ascii="仿宋_GB2312" w:eastAsia="仿宋_GB2312" w:hint="eastAsia"/>
          <w:sz w:val="32"/>
          <w:szCs w:val="32"/>
        </w:rPr>
        <w:t>根据表1的统计结果，</w:t>
      </w:r>
      <w:r w:rsidR="007E0F44" w:rsidRPr="007E0F44">
        <w:rPr>
          <w:rFonts w:ascii="仿宋_GB2312" w:eastAsia="仿宋_GB2312" w:hint="eastAsia"/>
          <w:sz w:val="32"/>
          <w:szCs w:val="32"/>
        </w:rPr>
        <w:t>企业对于干茶叶的预处理方式是采用冷水</w:t>
      </w:r>
      <w:r w:rsidR="007E0F44">
        <w:rPr>
          <w:rFonts w:ascii="仿宋_GB2312" w:eastAsia="仿宋_GB2312" w:hint="eastAsia"/>
          <w:sz w:val="32"/>
          <w:szCs w:val="32"/>
        </w:rPr>
        <w:t>或温水</w:t>
      </w:r>
      <w:r w:rsidR="007E0F44" w:rsidRPr="007E0F44">
        <w:rPr>
          <w:rFonts w:ascii="仿宋_GB2312" w:eastAsia="仿宋_GB2312" w:hint="eastAsia"/>
          <w:sz w:val="32"/>
          <w:szCs w:val="32"/>
        </w:rPr>
        <w:t>进行浸泡</w:t>
      </w:r>
      <w:r w:rsidR="007E0F44">
        <w:rPr>
          <w:rFonts w:ascii="仿宋_GB2312" w:eastAsia="仿宋_GB2312" w:hint="eastAsia"/>
          <w:sz w:val="32"/>
          <w:szCs w:val="32"/>
        </w:rPr>
        <w:t>预处理，水温在30</w:t>
      </w:r>
      <w:r w:rsidR="007E0F44" w:rsidRPr="00786222">
        <w:rPr>
          <w:rFonts w:ascii="仿宋_GB2312" w:eastAsia="仿宋_GB2312" w:hAnsi="仿宋_GB2312" w:hint="eastAsia"/>
          <w:color w:val="000000"/>
          <w:spacing w:val="2"/>
          <w:sz w:val="32"/>
          <w:szCs w:val="32"/>
        </w:rPr>
        <w:t>～</w:t>
      </w:r>
      <w:r w:rsidR="007E0F44" w:rsidRPr="00786222">
        <w:rPr>
          <w:rFonts w:ascii="仿宋_GB2312" w:eastAsia="仿宋_GB2312" w:hint="eastAsia"/>
          <w:sz w:val="32"/>
          <w:szCs w:val="32"/>
        </w:rPr>
        <w:t>60℃</w:t>
      </w:r>
      <w:r w:rsidR="00C900B5" w:rsidRPr="00786222">
        <w:rPr>
          <w:rFonts w:ascii="仿宋_GB2312" w:eastAsia="仿宋_GB2312" w:hint="eastAsia"/>
          <w:sz w:val="32"/>
          <w:szCs w:val="32"/>
        </w:rPr>
        <w:t>,时间</w:t>
      </w:r>
      <w:r w:rsidR="00BB3AB5" w:rsidRPr="00786222">
        <w:rPr>
          <w:rFonts w:ascii="仿宋_GB2312" w:eastAsia="仿宋_GB2312" w:hint="eastAsia"/>
          <w:sz w:val="32"/>
          <w:szCs w:val="32"/>
        </w:rPr>
        <w:t>在</w:t>
      </w:r>
      <w:r w:rsidR="00786222" w:rsidRPr="00786222">
        <w:rPr>
          <w:rFonts w:ascii="仿宋_GB2312" w:eastAsia="仿宋_GB2312" w:hint="eastAsia"/>
          <w:sz w:val="32"/>
          <w:szCs w:val="32"/>
        </w:rPr>
        <w:t>10～20min</w:t>
      </w:r>
      <w:r w:rsidR="00360D5A">
        <w:rPr>
          <w:rFonts w:ascii="仿宋_GB2312" w:eastAsia="仿宋_GB2312" w:hint="eastAsia"/>
          <w:sz w:val="32"/>
          <w:szCs w:val="32"/>
        </w:rPr>
        <w:t>,以茶叶泡发至舒展开来</w:t>
      </w:r>
      <w:r w:rsidR="007E0F44">
        <w:rPr>
          <w:rFonts w:ascii="仿宋_GB2312" w:eastAsia="仿宋_GB2312" w:hint="eastAsia"/>
          <w:sz w:val="32"/>
          <w:szCs w:val="32"/>
        </w:rPr>
        <w:t>为宜。</w:t>
      </w:r>
      <w:r w:rsidR="00AA1DF2">
        <w:rPr>
          <w:rFonts w:ascii="仿宋_GB2312" w:eastAsia="仿宋_GB2312" w:hint="eastAsia"/>
          <w:sz w:val="32"/>
          <w:szCs w:val="32"/>
        </w:rPr>
        <w:t>据企业对于南丹油茶的制作心得分享了解，冷水浸泡茶叶虽然时间较长，但是能够最大程度地保留茶叶中的氨基酸含量和种类，避免收到高温破坏而流失</w:t>
      </w:r>
      <w:r w:rsidR="00DF5135">
        <w:rPr>
          <w:rFonts w:ascii="仿宋_GB2312" w:eastAsia="仿宋_GB2312" w:hint="eastAsia"/>
          <w:sz w:val="32"/>
          <w:szCs w:val="32"/>
        </w:rPr>
        <w:t>。</w:t>
      </w:r>
    </w:p>
    <w:p w14:paraId="7136F35E" w14:textId="642345E5" w:rsidR="0072761F" w:rsidRDefault="00C560B3" w:rsidP="007E0F44">
      <w:pPr>
        <w:spacing w:line="520" w:lineRule="exact"/>
        <w:ind w:firstLineChars="200" w:firstLine="640"/>
        <w:rPr>
          <w:rFonts w:ascii="仿宋_GB2312" w:eastAsia="仿宋_GB2312"/>
          <w:sz w:val="32"/>
          <w:szCs w:val="32"/>
        </w:rPr>
      </w:pPr>
      <w:r w:rsidRPr="00C560B3">
        <w:rPr>
          <w:rFonts w:ascii="仿宋_GB2312" w:eastAsia="仿宋_GB2312" w:hint="eastAsia"/>
          <w:sz w:val="32"/>
          <w:szCs w:val="32"/>
        </w:rPr>
        <w:lastRenderedPageBreak/>
        <w:t>火麻仁含油量高，适度加热可破坏细胞壁，使油脂更易渗出，后续研磨或煮制时香气释放更充分</w:t>
      </w:r>
      <w:r>
        <w:rPr>
          <w:rFonts w:ascii="仿宋_GB2312" w:eastAsia="仿宋_GB2312" w:hint="eastAsia"/>
          <w:sz w:val="32"/>
          <w:szCs w:val="32"/>
        </w:rPr>
        <w:t>。因此，</w:t>
      </w:r>
      <w:r w:rsidR="00DF5135">
        <w:rPr>
          <w:rFonts w:ascii="仿宋_GB2312" w:eastAsia="仿宋_GB2312" w:hint="eastAsia"/>
          <w:sz w:val="32"/>
          <w:szCs w:val="32"/>
        </w:rPr>
        <w:t>火麻仁采用文火炒制处理，以</w:t>
      </w:r>
      <w:r w:rsidR="00DF5135" w:rsidRPr="00DF5135">
        <w:rPr>
          <w:rFonts w:ascii="仿宋_GB2312" w:eastAsia="仿宋_GB2312" w:hint="eastAsia"/>
          <w:sz w:val="32"/>
          <w:szCs w:val="32"/>
        </w:rPr>
        <w:t>表面呈浅金黄色，散发出其特有的淡香味</w:t>
      </w:r>
      <w:r w:rsidR="00DF5135">
        <w:rPr>
          <w:rFonts w:ascii="仿宋_GB2312" w:eastAsia="仿宋_GB2312" w:hint="eastAsia"/>
          <w:sz w:val="32"/>
          <w:szCs w:val="32"/>
        </w:rPr>
        <w:t>为判别依据</w:t>
      </w:r>
      <w:r>
        <w:rPr>
          <w:rFonts w:ascii="仿宋_GB2312" w:eastAsia="仿宋_GB2312" w:hint="eastAsia"/>
          <w:sz w:val="32"/>
          <w:szCs w:val="32"/>
        </w:rPr>
        <w:t>。且此时呈现的状态</w:t>
      </w:r>
      <w:r w:rsidR="00DF5135" w:rsidRPr="00DF5135">
        <w:rPr>
          <w:rFonts w:ascii="仿宋_GB2312" w:eastAsia="仿宋_GB2312"/>
          <w:sz w:val="32"/>
          <w:szCs w:val="32"/>
        </w:rPr>
        <w:t>能与茶汤、其他配料（如葱姜、茶叶）更好地融合，奠定</w:t>
      </w:r>
      <w:r>
        <w:rPr>
          <w:rFonts w:ascii="仿宋_GB2312" w:eastAsia="仿宋_GB2312" w:hint="eastAsia"/>
          <w:sz w:val="32"/>
          <w:szCs w:val="32"/>
        </w:rPr>
        <w:t>南丹</w:t>
      </w:r>
      <w:r w:rsidR="00DF5135" w:rsidRPr="00DF5135">
        <w:rPr>
          <w:rFonts w:ascii="仿宋_GB2312" w:eastAsia="仿宋_GB2312"/>
          <w:sz w:val="32"/>
          <w:szCs w:val="32"/>
        </w:rPr>
        <w:t>油茶的醇厚基调</w:t>
      </w:r>
      <w:r w:rsidR="0072761F">
        <w:rPr>
          <w:rFonts w:ascii="仿宋_GB2312" w:eastAsia="仿宋_GB2312" w:hint="eastAsia"/>
          <w:sz w:val="32"/>
          <w:szCs w:val="32"/>
        </w:rPr>
        <w:t>。</w:t>
      </w:r>
    </w:p>
    <w:p w14:paraId="44646544" w14:textId="7A509F23" w:rsidR="0070184A" w:rsidRPr="007E0F44" w:rsidRDefault="000511BB" w:rsidP="000511BB">
      <w:pPr>
        <w:spacing w:line="520" w:lineRule="exact"/>
        <w:ind w:firstLineChars="200" w:firstLine="640"/>
        <w:rPr>
          <w:rFonts w:ascii="仿宋_GB2312" w:eastAsia="仿宋_GB2312"/>
          <w:sz w:val="32"/>
          <w:szCs w:val="32"/>
        </w:rPr>
      </w:pPr>
      <w:r w:rsidRPr="000511BB">
        <w:rPr>
          <w:rFonts w:ascii="仿宋_GB2312" w:eastAsia="仿宋_GB2312" w:hint="eastAsia"/>
          <w:sz w:val="32"/>
          <w:szCs w:val="32"/>
        </w:rPr>
        <w:t>在制作南丹铁皮石斛油茶时，对铁皮石斛采用温水浸泡（30℃～60℃，10～20分钟）的处理方式，主要基于其特性、成分保留、风味释放以及传统食用经验等多方面的考量。鲜品或干品铁皮石斛含较多纤维素和胶质（如石斛多糖），直接</w:t>
      </w:r>
      <w:r>
        <w:rPr>
          <w:rFonts w:ascii="仿宋_GB2312" w:eastAsia="仿宋_GB2312" w:hint="eastAsia"/>
          <w:sz w:val="32"/>
          <w:szCs w:val="32"/>
        </w:rPr>
        <w:t>用来打油茶</w:t>
      </w:r>
      <w:r w:rsidRPr="000511BB">
        <w:rPr>
          <w:rFonts w:ascii="仿宋_GB2312" w:eastAsia="仿宋_GB2312" w:hint="eastAsia"/>
          <w:sz w:val="32"/>
          <w:szCs w:val="32"/>
        </w:rPr>
        <w:t>难以快速软化，影响口感（可能产生粗纤维感）。30℃～60℃的温水能温和渗透石斛细胞壁，使其吸水膨胀，胶质部分溶出，纤维结构松弛，后续烹煮时更易软化，融入茶汤。避免高温（如沸水）长时间浸泡导致外层糊化而内部仍僵硬</w:t>
      </w:r>
      <w:r w:rsidR="0056536D">
        <w:rPr>
          <w:rFonts w:ascii="仿宋_GB2312" w:eastAsia="仿宋_GB2312" w:hint="eastAsia"/>
          <w:sz w:val="32"/>
          <w:szCs w:val="32"/>
        </w:rPr>
        <w:t>。</w:t>
      </w:r>
    </w:p>
    <w:p w14:paraId="78E537C1" w14:textId="1B3D9FB3" w:rsidR="0070184A" w:rsidRPr="002B66F5" w:rsidRDefault="002B66F5" w:rsidP="002B66F5">
      <w:pPr>
        <w:spacing w:line="520" w:lineRule="exact"/>
        <w:ind w:firstLineChars="200" w:firstLine="640"/>
        <w:rPr>
          <w:rFonts w:ascii="仿宋_GB2312" w:eastAsia="仿宋_GB2312"/>
          <w:sz w:val="32"/>
          <w:szCs w:val="32"/>
        </w:rPr>
      </w:pPr>
      <w:r w:rsidRPr="002B66F5">
        <w:rPr>
          <w:rFonts w:ascii="仿宋_GB2312" w:eastAsia="仿宋_GB2312" w:hint="eastAsia"/>
          <w:sz w:val="32"/>
          <w:szCs w:val="32"/>
        </w:rPr>
        <w:t>（2）茶叶炒制</w:t>
      </w:r>
    </w:p>
    <w:p w14:paraId="3B0917F4" w14:textId="750859CB" w:rsidR="00011679" w:rsidRPr="00011679" w:rsidRDefault="00011679" w:rsidP="00011679">
      <w:pPr>
        <w:spacing w:line="520" w:lineRule="exact"/>
        <w:ind w:firstLineChars="200" w:firstLine="640"/>
        <w:rPr>
          <w:rFonts w:ascii="仿宋_GB2312" w:eastAsia="仿宋_GB2312"/>
          <w:sz w:val="32"/>
          <w:szCs w:val="32"/>
        </w:rPr>
      </w:pPr>
      <w:r w:rsidRPr="00011679">
        <w:rPr>
          <w:rFonts w:ascii="仿宋_GB2312" w:eastAsia="仿宋_GB2312" w:hint="eastAsia"/>
          <w:sz w:val="32"/>
          <w:szCs w:val="32"/>
        </w:rPr>
        <w:t>根据表1统计结果可知，</w:t>
      </w:r>
      <w:r>
        <w:rPr>
          <w:rFonts w:ascii="仿宋_GB2312" w:eastAsia="仿宋_GB2312" w:hint="eastAsia"/>
          <w:sz w:val="32"/>
          <w:szCs w:val="32"/>
        </w:rPr>
        <w:t>企业主要采用的茶叶方式是，</w:t>
      </w:r>
      <w:r w:rsidRPr="00011679">
        <w:rPr>
          <w:rFonts w:ascii="仿宋_GB2312" w:eastAsia="仿宋_GB2312" w:hint="eastAsia"/>
          <w:sz w:val="32"/>
          <w:szCs w:val="32"/>
        </w:rPr>
        <w:t>将油茶锅预热80℃～100℃</w:t>
      </w:r>
      <w:r>
        <w:rPr>
          <w:rFonts w:ascii="仿宋_GB2312" w:eastAsia="仿宋_GB2312" w:hint="eastAsia"/>
          <w:sz w:val="32"/>
          <w:szCs w:val="32"/>
        </w:rPr>
        <w:t>，然后放入茶叶</w:t>
      </w:r>
      <w:r w:rsidRPr="00011679">
        <w:rPr>
          <w:rFonts w:ascii="仿宋_GB2312" w:eastAsia="仿宋_GB2312" w:hint="eastAsia"/>
          <w:sz w:val="32"/>
          <w:szCs w:val="32"/>
        </w:rPr>
        <w:t>小火慢焙</w:t>
      </w:r>
      <w:r>
        <w:rPr>
          <w:rFonts w:ascii="仿宋_GB2312" w:eastAsia="仿宋_GB2312" w:hint="eastAsia"/>
          <w:sz w:val="32"/>
          <w:szCs w:val="32"/>
        </w:rPr>
        <w:t>（也可按时间</w:t>
      </w:r>
      <w:r w:rsidRPr="00011679">
        <w:rPr>
          <w:rFonts w:ascii="仿宋_GB2312" w:eastAsia="仿宋_GB2312" w:hint="eastAsia"/>
          <w:sz w:val="32"/>
          <w:szCs w:val="32"/>
        </w:rPr>
        <w:t>2～3分钟</w:t>
      </w:r>
      <w:r>
        <w:rPr>
          <w:rFonts w:ascii="仿宋_GB2312" w:eastAsia="仿宋_GB2312" w:hint="eastAsia"/>
          <w:sz w:val="32"/>
          <w:szCs w:val="32"/>
        </w:rPr>
        <w:t>判断）</w:t>
      </w:r>
      <w:r w:rsidRPr="00011679">
        <w:rPr>
          <w:rFonts w:ascii="仿宋_GB2312" w:eastAsia="仿宋_GB2312" w:hint="eastAsia"/>
          <w:sz w:val="32"/>
          <w:szCs w:val="32"/>
        </w:rPr>
        <w:t>至茶叶散发清香茶味</w:t>
      </w:r>
      <w:r>
        <w:rPr>
          <w:rFonts w:ascii="仿宋_GB2312" w:eastAsia="仿宋_GB2312" w:hint="eastAsia"/>
          <w:sz w:val="32"/>
          <w:szCs w:val="32"/>
        </w:rPr>
        <w:t>。</w:t>
      </w:r>
      <w:r w:rsidRPr="00011679">
        <w:rPr>
          <w:rFonts w:ascii="仿宋_GB2312" w:eastAsia="仿宋_GB2312" w:hint="eastAsia"/>
          <w:sz w:val="32"/>
          <w:szCs w:val="32"/>
        </w:rPr>
        <w:t>预热锅体至80～100℃可避免茶叶接触冷锅时因温差导致水分凝结，确保炒制过程中热量均匀传递，防止局部过热</w:t>
      </w:r>
      <w:r>
        <w:rPr>
          <w:rFonts w:ascii="仿宋_GB2312" w:eastAsia="仿宋_GB2312" w:hint="eastAsia"/>
          <w:sz w:val="32"/>
          <w:szCs w:val="32"/>
        </w:rPr>
        <w:t>。时间考虑方面，</w:t>
      </w:r>
      <w:r w:rsidRPr="00011679">
        <w:rPr>
          <w:rFonts w:ascii="仿宋_GB2312" w:eastAsia="仿宋_GB2312" w:hint="eastAsia"/>
          <w:sz w:val="32"/>
          <w:szCs w:val="32"/>
        </w:rPr>
        <w:t>时间过短水分未完全散发，香气不足；时间过长则可能因持续受热导致香气物质挥发流失。</w:t>
      </w:r>
    </w:p>
    <w:p w14:paraId="2E659A7A" w14:textId="166E72C4" w:rsidR="00011679" w:rsidRPr="00011679" w:rsidRDefault="00011679" w:rsidP="00011679">
      <w:pPr>
        <w:spacing w:line="520" w:lineRule="exact"/>
        <w:ind w:firstLineChars="200" w:firstLine="640"/>
        <w:rPr>
          <w:rFonts w:ascii="仿宋_GB2312" w:eastAsia="仿宋_GB2312"/>
          <w:sz w:val="32"/>
          <w:szCs w:val="32"/>
        </w:rPr>
      </w:pPr>
      <w:r>
        <w:rPr>
          <w:rFonts w:ascii="仿宋_GB2312" w:eastAsia="仿宋_GB2312" w:hint="eastAsia"/>
          <w:sz w:val="32"/>
          <w:szCs w:val="32"/>
        </w:rPr>
        <w:t>虽然有选择“</w:t>
      </w:r>
      <w:r w:rsidRPr="00011679">
        <w:rPr>
          <w:rFonts w:ascii="仿宋_GB2312" w:eastAsia="仿宋_GB2312" w:hint="eastAsia"/>
          <w:sz w:val="32"/>
          <w:szCs w:val="32"/>
        </w:rPr>
        <w:t>120</w:t>
      </w:r>
      <w:r w:rsidRPr="000511BB">
        <w:rPr>
          <w:rFonts w:ascii="仿宋_GB2312" w:eastAsia="仿宋_GB2312" w:hint="eastAsia"/>
          <w:sz w:val="32"/>
          <w:szCs w:val="32"/>
        </w:rPr>
        <w:t>～</w:t>
      </w:r>
      <w:r w:rsidRPr="00011679">
        <w:rPr>
          <w:rFonts w:ascii="仿宋_GB2312" w:eastAsia="仿宋_GB2312" w:hint="eastAsia"/>
          <w:sz w:val="32"/>
          <w:szCs w:val="32"/>
        </w:rPr>
        <w:t>150℃中高温炒制3</w:t>
      </w:r>
      <w:r w:rsidRPr="000511BB">
        <w:rPr>
          <w:rFonts w:ascii="仿宋_GB2312" w:eastAsia="仿宋_GB2312" w:hint="eastAsia"/>
          <w:sz w:val="32"/>
          <w:szCs w:val="32"/>
        </w:rPr>
        <w:t>～</w:t>
      </w:r>
      <w:r w:rsidRPr="00011679">
        <w:rPr>
          <w:rFonts w:ascii="仿宋_GB2312" w:eastAsia="仿宋_GB2312" w:hint="eastAsia"/>
          <w:sz w:val="32"/>
          <w:szCs w:val="32"/>
        </w:rPr>
        <w:t>5分钟</w:t>
      </w:r>
      <w:r>
        <w:rPr>
          <w:rFonts w:ascii="仿宋_GB2312" w:eastAsia="仿宋_GB2312" w:hint="eastAsia"/>
          <w:sz w:val="32"/>
          <w:szCs w:val="32"/>
        </w:rPr>
        <w:t>”的情况，相较于此，</w:t>
      </w:r>
      <w:r w:rsidRPr="00011679">
        <w:rPr>
          <w:rFonts w:ascii="仿宋_GB2312" w:eastAsia="仿宋_GB2312" w:hint="eastAsia"/>
          <w:sz w:val="32"/>
          <w:szCs w:val="32"/>
        </w:rPr>
        <w:t>高温炒制（适用于追求茶叶卷曲微黄、焦香风格的工艺，如部分六龙油茶品种），80～100℃小火慢焙更贴合南丹油茶对“清香茶味”的核心风味需求，避免高温带来的焦苦感。</w:t>
      </w:r>
    </w:p>
    <w:p w14:paraId="0F8CE0AA" w14:textId="3DB31BC8" w:rsidR="00011679" w:rsidRPr="00011679" w:rsidRDefault="00011679" w:rsidP="00011679">
      <w:pPr>
        <w:spacing w:line="520" w:lineRule="exact"/>
        <w:ind w:firstLineChars="200" w:firstLine="640"/>
        <w:rPr>
          <w:rFonts w:ascii="仿宋_GB2312" w:eastAsia="仿宋_GB2312"/>
          <w:sz w:val="32"/>
          <w:szCs w:val="32"/>
        </w:rPr>
      </w:pPr>
      <w:r>
        <w:rPr>
          <w:rFonts w:ascii="仿宋_GB2312" w:eastAsia="仿宋_GB2312" w:hint="eastAsia"/>
          <w:sz w:val="32"/>
          <w:szCs w:val="32"/>
        </w:rPr>
        <w:t>茶叶炒制条件的</w:t>
      </w:r>
      <w:r w:rsidRPr="00011679">
        <w:rPr>
          <w:rFonts w:ascii="仿宋_GB2312" w:eastAsia="仿宋_GB2312" w:hint="eastAsia"/>
          <w:sz w:val="32"/>
          <w:szCs w:val="32"/>
        </w:rPr>
        <w:t>选择符合南丹油茶“以香定火”的工艺逻辑</w:t>
      </w:r>
      <w:r>
        <w:rPr>
          <w:rFonts w:ascii="仿宋_GB2312" w:eastAsia="仿宋_GB2312" w:hint="eastAsia"/>
          <w:sz w:val="32"/>
          <w:szCs w:val="32"/>
        </w:rPr>
        <w:t>。</w:t>
      </w:r>
      <w:r w:rsidR="00304B79">
        <w:rPr>
          <w:rFonts w:ascii="仿宋_GB2312" w:eastAsia="仿宋_GB2312" w:hint="eastAsia"/>
          <w:sz w:val="32"/>
          <w:szCs w:val="32"/>
        </w:rPr>
        <w:lastRenderedPageBreak/>
        <w:t>明确</w:t>
      </w:r>
      <w:r w:rsidRPr="00011679">
        <w:rPr>
          <w:rFonts w:ascii="仿宋_GB2312" w:eastAsia="仿宋_GB2312" w:hint="eastAsia"/>
          <w:sz w:val="32"/>
          <w:szCs w:val="32"/>
        </w:rPr>
        <w:t>通过观察茶叶散发的清香程度判断炒制终点，</w:t>
      </w:r>
      <w:r w:rsidR="00304B79">
        <w:rPr>
          <w:rFonts w:ascii="仿宋_GB2312" w:eastAsia="仿宋_GB2312" w:hint="eastAsia"/>
          <w:sz w:val="32"/>
          <w:szCs w:val="32"/>
        </w:rPr>
        <w:t>并</w:t>
      </w:r>
      <w:r w:rsidRPr="00011679">
        <w:rPr>
          <w:rFonts w:ascii="仿宋_GB2312" w:eastAsia="仿宋_GB2312" w:hint="eastAsia"/>
          <w:sz w:val="32"/>
          <w:szCs w:val="32"/>
        </w:rPr>
        <w:t>非单纯依赖时间或温度数值</w:t>
      </w:r>
      <w:r>
        <w:rPr>
          <w:rFonts w:ascii="仿宋_GB2312" w:eastAsia="仿宋_GB2312" w:hint="eastAsia"/>
          <w:sz w:val="32"/>
          <w:szCs w:val="32"/>
        </w:rPr>
        <w:t>。</w:t>
      </w:r>
    </w:p>
    <w:p w14:paraId="7313F3A1" w14:textId="4607E5F5" w:rsidR="00011679" w:rsidRDefault="00F56C66" w:rsidP="00F56C66">
      <w:pPr>
        <w:spacing w:line="520" w:lineRule="exact"/>
        <w:ind w:firstLineChars="200" w:firstLine="640"/>
        <w:rPr>
          <w:rFonts w:ascii="仿宋_GB2312" w:eastAsia="仿宋_GB2312"/>
          <w:sz w:val="32"/>
          <w:szCs w:val="32"/>
        </w:rPr>
      </w:pPr>
      <w:r w:rsidRPr="00F56C66">
        <w:rPr>
          <w:rFonts w:ascii="仿宋_GB2312" w:eastAsia="仿宋_GB2312" w:hint="eastAsia"/>
          <w:sz w:val="32"/>
          <w:szCs w:val="32"/>
        </w:rPr>
        <w:t>（3）揉捻捶散</w:t>
      </w:r>
    </w:p>
    <w:p w14:paraId="26BC8837" w14:textId="21ED1339" w:rsidR="00FB006E" w:rsidRDefault="00BC4B6B" w:rsidP="00BC4B6B">
      <w:pPr>
        <w:spacing w:line="520" w:lineRule="exact"/>
        <w:ind w:firstLineChars="200" w:firstLine="640"/>
        <w:rPr>
          <w:rFonts w:ascii="仿宋_GB2312" w:eastAsia="仿宋_GB2312"/>
          <w:sz w:val="32"/>
          <w:szCs w:val="32"/>
        </w:rPr>
      </w:pPr>
      <w:r w:rsidRPr="00BC4B6B">
        <w:rPr>
          <w:rFonts w:ascii="仿宋_GB2312" w:eastAsia="仿宋_GB2312" w:hint="eastAsia"/>
          <w:sz w:val="32"/>
          <w:szCs w:val="32"/>
        </w:rPr>
        <w:t>揉捻锤散的目的是将茶叶与辅料（姜、葱、蒜、花生、火麻仁等）充分混合，破坏细胞结构</w:t>
      </w:r>
      <w:r>
        <w:rPr>
          <w:rFonts w:ascii="仿宋_GB2312" w:eastAsia="仿宋_GB2312" w:hint="eastAsia"/>
          <w:sz w:val="32"/>
          <w:szCs w:val="32"/>
        </w:rPr>
        <w:t>后</w:t>
      </w:r>
      <w:r w:rsidRPr="00BC4B6B">
        <w:rPr>
          <w:rFonts w:ascii="仿宋_GB2312" w:eastAsia="仿宋_GB2312" w:hint="eastAsia"/>
          <w:sz w:val="32"/>
          <w:szCs w:val="32"/>
        </w:rPr>
        <w:t>，</w:t>
      </w:r>
      <w:r w:rsidR="00E90F93" w:rsidRPr="00E90F93">
        <w:rPr>
          <w:rFonts w:ascii="仿宋_GB2312" w:eastAsia="仿宋_GB2312"/>
          <w:sz w:val="32"/>
          <w:szCs w:val="32"/>
        </w:rPr>
        <w:t>使配料中的挥发性物质（如姜辣素、蒜素）</w:t>
      </w:r>
      <w:r w:rsidR="00E90F93" w:rsidRPr="00BC4B6B">
        <w:rPr>
          <w:rFonts w:ascii="仿宋_GB2312" w:eastAsia="仿宋_GB2312" w:hint="eastAsia"/>
          <w:sz w:val="32"/>
          <w:szCs w:val="32"/>
        </w:rPr>
        <w:t>释放油脂和香味物质</w:t>
      </w:r>
      <w:r w:rsidR="00E90F93" w:rsidRPr="00E90F93">
        <w:rPr>
          <w:rFonts w:ascii="仿宋_GB2312" w:eastAsia="仿宋_GB2312"/>
          <w:sz w:val="32"/>
          <w:szCs w:val="32"/>
        </w:rPr>
        <w:t>与茶叶香气协同作用，形成复合风味</w:t>
      </w:r>
      <w:r w:rsidRPr="00BC4B6B">
        <w:rPr>
          <w:rFonts w:ascii="仿宋_GB2312" w:eastAsia="仿宋_GB2312" w:hint="eastAsia"/>
          <w:sz w:val="32"/>
          <w:szCs w:val="32"/>
        </w:rPr>
        <w:t>。</w:t>
      </w:r>
      <w:r w:rsidR="0009174B">
        <w:rPr>
          <w:rFonts w:ascii="仿宋_GB2312" w:eastAsia="仿宋_GB2312" w:hint="eastAsia"/>
          <w:sz w:val="32"/>
          <w:szCs w:val="32"/>
        </w:rPr>
        <w:t>根据表1工艺统计结果可知，基本所有企业都使用中火</w:t>
      </w:r>
      <w:r w:rsidR="0009174B" w:rsidRPr="00BC4B6B">
        <w:rPr>
          <w:rFonts w:ascii="仿宋_GB2312" w:eastAsia="仿宋_GB2312" w:hint="eastAsia"/>
          <w:sz w:val="32"/>
          <w:szCs w:val="32"/>
        </w:rPr>
        <w:t>揉捻锤散</w:t>
      </w:r>
      <w:r w:rsidR="0009174B">
        <w:rPr>
          <w:rFonts w:ascii="仿宋_GB2312" w:eastAsia="仿宋_GB2312" w:hint="eastAsia"/>
          <w:sz w:val="32"/>
          <w:szCs w:val="32"/>
        </w:rPr>
        <w:t>，时间选择多在10分钟左右</w:t>
      </w:r>
      <w:r w:rsidR="00E90F93">
        <w:rPr>
          <w:rFonts w:ascii="仿宋_GB2312" w:eastAsia="仿宋_GB2312" w:hint="eastAsia"/>
          <w:sz w:val="32"/>
          <w:szCs w:val="32"/>
        </w:rPr>
        <w:t>。</w:t>
      </w:r>
      <w:r w:rsidR="00E90F93" w:rsidRPr="00E90F93">
        <w:rPr>
          <w:rFonts w:ascii="仿宋_GB2312" w:eastAsia="仿宋_GB2312" w:hint="eastAsia"/>
          <w:sz w:val="32"/>
          <w:szCs w:val="32"/>
        </w:rPr>
        <w:t>7分钟适用于基础配料（如六龙油茶），确保姜葱蒜的辛辣味与花生的油脂香气渗透；10</w:t>
      </w:r>
      <w:r w:rsidR="00E90F93" w:rsidRPr="00011679">
        <w:rPr>
          <w:rFonts w:ascii="仿宋_GB2312" w:eastAsia="仿宋_GB2312" w:hint="eastAsia"/>
          <w:sz w:val="32"/>
          <w:szCs w:val="32"/>
        </w:rPr>
        <w:t>～</w:t>
      </w:r>
      <w:r w:rsidR="00E90F93" w:rsidRPr="00E90F93">
        <w:rPr>
          <w:rFonts w:ascii="仿宋_GB2312" w:eastAsia="仿宋_GB2312" w:hint="eastAsia"/>
          <w:sz w:val="32"/>
          <w:szCs w:val="32"/>
        </w:rPr>
        <w:t>15分钟适用于含火麻仁、铁皮石斛等较硬配料的油茶，延长捶散时间可使其有效成分（如麻仁油脂、石斛多糖）充分释放。</w:t>
      </w:r>
      <w:r w:rsidR="0009174B">
        <w:rPr>
          <w:rFonts w:ascii="仿宋_GB2312" w:eastAsia="仿宋_GB2312" w:hint="eastAsia"/>
          <w:sz w:val="32"/>
          <w:szCs w:val="32"/>
        </w:rPr>
        <w:t>为涵盖较宽范围的需求及满足企业实际情况，时间确定为5</w:t>
      </w:r>
      <w:r w:rsidR="0009174B" w:rsidRPr="00011679">
        <w:rPr>
          <w:rFonts w:ascii="仿宋_GB2312" w:eastAsia="仿宋_GB2312" w:hint="eastAsia"/>
          <w:sz w:val="32"/>
          <w:szCs w:val="32"/>
        </w:rPr>
        <w:t>～</w:t>
      </w:r>
      <w:r w:rsidR="0009174B">
        <w:rPr>
          <w:rFonts w:ascii="仿宋_GB2312" w:eastAsia="仿宋_GB2312" w:hint="eastAsia"/>
          <w:sz w:val="32"/>
          <w:szCs w:val="32"/>
        </w:rPr>
        <w:t>15min较为合适。</w:t>
      </w:r>
      <w:r w:rsidRPr="00BC4B6B">
        <w:rPr>
          <w:rFonts w:ascii="仿宋_GB2312" w:eastAsia="仿宋_GB2312" w:hint="eastAsia"/>
          <w:sz w:val="32"/>
          <w:szCs w:val="32"/>
        </w:rPr>
        <w:t>姜、葱、蒜等需先加入以充分释放辛辣味，</w:t>
      </w:r>
      <w:r w:rsidR="00E90F93">
        <w:rPr>
          <w:rFonts w:ascii="仿宋_GB2312" w:eastAsia="仿宋_GB2312" w:hint="eastAsia"/>
          <w:sz w:val="32"/>
          <w:szCs w:val="32"/>
        </w:rPr>
        <w:t>而</w:t>
      </w:r>
      <w:r w:rsidR="00E90F93" w:rsidRPr="00BC4B6B">
        <w:rPr>
          <w:rFonts w:ascii="仿宋_GB2312" w:eastAsia="仿宋_GB2312" w:hint="eastAsia"/>
          <w:sz w:val="32"/>
          <w:szCs w:val="32"/>
        </w:rPr>
        <w:t>火麻仁</w:t>
      </w:r>
      <w:r w:rsidR="00E90F93">
        <w:rPr>
          <w:rFonts w:ascii="仿宋_GB2312" w:eastAsia="仿宋_GB2312" w:hint="eastAsia"/>
          <w:sz w:val="32"/>
          <w:szCs w:val="32"/>
        </w:rPr>
        <w:t>、铁皮石斛、</w:t>
      </w:r>
      <w:r w:rsidRPr="00BC4B6B">
        <w:rPr>
          <w:rFonts w:ascii="仿宋_GB2312" w:eastAsia="仿宋_GB2312" w:hint="eastAsia"/>
          <w:sz w:val="32"/>
          <w:szCs w:val="32"/>
        </w:rPr>
        <w:t>花生</w:t>
      </w:r>
      <w:r w:rsidR="00E90F93">
        <w:rPr>
          <w:rFonts w:ascii="仿宋_GB2312" w:eastAsia="仿宋_GB2312" w:hint="eastAsia"/>
          <w:sz w:val="32"/>
          <w:szCs w:val="32"/>
        </w:rPr>
        <w:t>在较</w:t>
      </w:r>
      <w:r w:rsidRPr="00BC4B6B">
        <w:rPr>
          <w:rFonts w:ascii="仿宋_GB2312" w:eastAsia="仿宋_GB2312" w:hint="eastAsia"/>
          <w:sz w:val="32"/>
          <w:szCs w:val="32"/>
        </w:rPr>
        <w:t>后加入</w:t>
      </w:r>
      <w:r w:rsidR="00E90F93">
        <w:rPr>
          <w:rFonts w:ascii="仿宋_GB2312" w:eastAsia="仿宋_GB2312" w:hint="eastAsia"/>
          <w:sz w:val="32"/>
          <w:szCs w:val="32"/>
        </w:rPr>
        <w:t>，</w:t>
      </w:r>
      <w:r w:rsidRPr="00BC4B6B">
        <w:rPr>
          <w:rFonts w:ascii="仿宋_GB2312" w:eastAsia="仿宋_GB2312" w:hint="eastAsia"/>
          <w:sz w:val="32"/>
          <w:szCs w:val="32"/>
        </w:rPr>
        <w:t>以避免过早焦化。锅底出现“锅巴”时加入油脂，可提升香味并防止粘锅</w:t>
      </w:r>
      <w:r w:rsidR="00FB006E">
        <w:rPr>
          <w:rFonts w:ascii="仿宋_GB2312" w:eastAsia="仿宋_GB2312" w:hint="eastAsia"/>
          <w:sz w:val="32"/>
          <w:szCs w:val="32"/>
        </w:rPr>
        <w:t>。</w:t>
      </w:r>
      <w:r w:rsidR="006D56B3">
        <w:rPr>
          <w:rFonts w:ascii="仿宋_GB2312" w:eastAsia="仿宋_GB2312" w:hint="eastAsia"/>
          <w:sz w:val="32"/>
          <w:szCs w:val="32"/>
        </w:rPr>
        <w:t>食材</w:t>
      </w:r>
      <w:r w:rsidR="006D56B3">
        <w:rPr>
          <w:rFonts w:ascii="仿宋_GB2312" w:eastAsia="仿宋_GB2312"/>
          <w:sz w:val="32"/>
          <w:szCs w:val="32"/>
        </w:rPr>
        <w:t>用量配比见表</w:t>
      </w:r>
      <w:r w:rsidR="006D56B3">
        <w:rPr>
          <w:rFonts w:ascii="仿宋_GB2312" w:eastAsia="仿宋_GB2312" w:hint="eastAsia"/>
          <w:sz w:val="32"/>
          <w:szCs w:val="32"/>
        </w:rPr>
        <w:t>2～表4，</w:t>
      </w:r>
      <w:r w:rsidR="006D56B3">
        <w:rPr>
          <w:rFonts w:ascii="仿宋_GB2312" w:eastAsia="仿宋_GB2312"/>
          <w:sz w:val="32"/>
          <w:szCs w:val="32"/>
        </w:rPr>
        <w:t>其中</w:t>
      </w:r>
      <w:r w:rsidR="006D56B3">
        <w:rPr>
          <w:rFonts w:ascii="仿宋_GB2312" w:eastAsia="仿宋_GB2312" w:hint="eastAsia"/>
          <w:sz w:val="32"/>
          <w:szCs w:val="32"/>
        </w:rPr>
        <w:t>剔除</w:t>
      </w:r>
      <w:r w:rsidR="006D56B3">
        <w:rPr>
          <w:rFonts w:ascii="仿宋_GB2312" w:eastAsia="仿宋_GB2312"/>
          <w:sz w:val="32"/>
          <w:szCs w:val="32"/>
        </w:rPr>
        <w:t>了</w:t>
      </w:r>
      <w:r w:rsidR="006D56B3">
        <w:rPr>
          <w:rFonts w:ascii="仿宋_GB2312" w:eastAsia="仿宋_GB2312" w:hint="eastAsia"/>
          <w:sz w:val="32"/>
          <w:szCs w:val="32"/>
        </w:rPr>
        <w:t>数据</w:t>
      </w:r>
      <w:r w:rsidR="006D56B3">
        <w:rPr>
          <w:rFonts w:ascii="仿宋_GB2312" w:eastAsia="仿宋_GB2312"/>
          <w:sz w:val="32"/>
          <w:szCs w:val="32"/>
        </w:rPr>
        <w:t>偏离</w:t>
      </w:r>
      <w:r w:rsidR="006D56B3">
        <w:rPr>
          <w:rFonts w:ascii="仿宋_GB2312" w:eastAsia="仿宋_GB2312" w:hint="eastAsia"/>
          <w:sz w:val="32"/>
          <w:szCs w:val="32"/>
        </w:rPr>
        <w:t>较大</w:t>
      </w:r>
      <w:r w:rsidR="006D56B3">
        <w:rPr>
          <w:rFonts w:ascii="仿宋_GB2312" w:eastAsia="仿宋_GB2312"/>
          <w:sz w:val="32"/>
          <w:szCs w:val="32"/>
        </w:rPr>
        <w:t>的异常值</w:t>
      </w:r>
      <w:r w:rsidR="00575800" w:rsidRPr="00575800">
        <w:rPr>
          <w:rFonts w:ascii="仿宋_GB2312" w:eastAsia="仿宋_GB2312" w:hint="eastAsia"/>
          <w:sz w:val="32"/>
          <w:szCs w:val="32"/>
        </w:rPr>
        <w:t>。</w:t>
      </w:r>
      <w:r w:rsidR="00833458">
        <w:rPr>
          <w:rFonts w:ascii="仿宋_GB2312" w:eastAsia="仿宋_GB2312" w:hint="eastAsia"/>
          <w:sz w:val="32"/>
          <w:szCs w:val="32"/>
        </w:rPr>
        <w:t>如“花生250</w:t>
      </w:r>
      <w:r w:rsidR="00833458">
        <w:rPr>
          <w:rFonts w:ascii="仿宋_GB2312" w:eastAsia="仿宋_GB2312"/>
          <w:sz w:val="32"/>
          <w:szCs w:val="32"/>
        </w:rPr>
        <w:t>g</w:t>
      </w:r>
      <w:r w:rsidR="00833458">
        <w:rPr>
          <w:rFonts w:ascii="仿宋_GB2312" w:eastAsia="仿宋_GB2312" w:hint="eastAsia"/>
          <w:sz w:val="32"/>
          <w:szCs w:val="32"/>
        </w:rPr>
        <w:t>”、</w:t>
      </w:r>
      <w:r w:rsidR="00833458" w:rsidRPr="00833458">
        <w:rPr>
          <w:rFonts w:ascii="仿宋_GB2312" w:eastAsia="仿宋_GB2312" w:hint="eastAsia"/>
          <w:sz w:val="32"/>
          <w:szCs w:val="32"/>
        </w:rPr>
        <w:t>“山泉水</w:t>
      </w:r>
      <w:r w:rsidR="00833458">
        <w:rPr>
          <w:rFonts w:ascii="仿宋_GB2312" w:eastAsia="仿宋_GB2312"/>
          <w:sz w:val="32"/>
          <w:szCs w:val="32"/>
        </w:rPr>
        <w:t>300</w:t>
      </w:r>
      <w:r w:rsidR="00833458" w:rsidRPr="00833458">
        <w:rPr>
          <w:rFonts w:ascii="仿宋_GB2312" w:eastAsia="仿宋_GB2312" w:hint="eastAsia"/>
          <w:sz w:val="32"/>
          <w:szCs w:val="32"/>
        </w:rPr>
        <w:t>0</w:t>
      </w:r>
      <w:r w:rsidR="00575800" w:rsidRPr="00575800">
        <w:rPr>
          <w:rFonts w:ascii="仿宋_GB2312" w:eastAsia="仿宋_GB2312" w:hint="eastAsia"/>
          <w:sz w:val="32"/>
          <w:szCs w:val="32"/>
        </w:rPr>
        <w:t>～</w:t>
      </w:r>
      <w:r w:rsidR="00833458">
        <w:rPr>
          <w:rFonts w:ascii="仿宋_GB2312" w:eastAsia="仿宋_GB2312"/>
          <w:sz w:val="32"/>
          <w:szCs w:val="32"/>
        </w:rPr>
        <w:t>4000</w:t>
      </w:r>
      <w:r w:rsidR="00833458" w:rsidRPr="00833458">
        <w:rPr>
          <w:rFonts w:ascii="仿宋_GB2312" w:eastAsia="仿宋_GB2312"/>
          <w:sz w:val="32"/>
          <w:szCs w:val="32"/>
        </w:rPr>
        <w:t>g</w:t>
      </w:r>
      <w:r w:rsidR="00833458" w:rsidRPr="00833458">
        <w:rPr>
          <w:rFonts w:ascii="仿宋_GB2312" w:eastAsia="仿宋_GB2312" w:hint="eastAsia"/>
          <w:sz w:val="32"/>
          <w:szCs w:val="32"/>
        </w:rPr>
        <w:t>”</w:t>
      </w:r>
      <w:r w:rsidR="000B226F">
        <w:rPr>
          <w:rFonts w:ascii="仿宋_GB2312" w:eastAsia="仿宋_GB2312" w:hint="eastAsia"/>
          <w:sz w:val="32"/>
          <w:szCs w:val="32"/>
        </w:rPr>
        <w:t>,异常值</w:t>
      </w:r>
      <w:r w:rsidR="000B226F" w:rsidRPr="000B226F">
        <w:rPr>
          <w:rFonts w:ascii="仿宋_GB2312" w:eastAsia="仿宋_GB2312"/>
          <w:sz w:val="32"/>
          <w:szCs w:val="32"/>
        </w:rPr>
        <w:t>超出常规</w:t>
      </w:r>
      <w:r w:rsidR="000B226F">
        <w:rPr>
          <w:rFonts w:ascii="仿宋_GB2312" w:eastAsia="仿宋_GB2312"/>
          <w:sz w:val="32"/>
          <w:szCs w:val="32"/>
        </w:rPr>
        <w:t>25</w:t>
      </w:r>
      <w:r w:rsidR="000B226F" w:rsidRPr="000B226F">
        <w:rPr>
          <w:rFonts w:ascii="仿宋_GB2312" w:eastAsia="仿宋_GB2312"/>
          <w:sz w:val="32"/>
          <w:szCs w:val="32"/>
        </w:rPr>
        <w:t>倍以上，会导致</w:t>
      </w:r>
      <w:r w:rsidR="000B226F">
        <w:rPr>
          <w:rFonts w:ascii="仿宋_GB2312" w:eastAsia="仿宋_GB2312"/>
          <w:sz w:val="32"/>
          <w:szCs w:val="32"/>
        </w:rPr>
        <w:t>油茶中油脂与坚果味过浓，掩盖茶叶、火姜等核心原料的香气，破坏</w:t>
      </w:r>
      <w:r w:rsidR="000B226F" w:rsidRPr="000B226F">
        <w:rPr>
          <w:rFonts w:ascii="仿宋_GB2312" w:eastAsia="仿宋_GB2312"/>
          <w:sz w:val="32"/>
          <w:szCs w:val="32"/>
        </w:rPr>
        <w:t>油茶风味平衡。南丹油茶讲究</w:t>
      </w:r>
      <w:r w:rsidR="000B226F" w:rsidRPr="000B226F">
        <w:rPr>
          <w:rFonts w:ascii="仿宋_GB2312" w:eastAsia="仿宋_GB2312"/>
          <w:sz w:val="32"/>
          <w:szCs w:val="32"/>
        </w:rPr>
        <w:t>“</w:t>
      </w:r>
      <w:r w:rsidR="000B226F" w:rsidRPr="000B226F">
        <w:rPr>
          <w:rFonts w:ascii="仿宋_GB2312" w:eastAsia="仿宋_GB2312"/>
          <w:sz w:val="32"/>
          <w:szCs w:val="32"/>
        </w:rPr>
        <w:t>浓而不腻</w:t>
      </w:r>
      <w:r w:rsidR="000B226F" w:rsidRPr="000B226F">
        <w:rPr>
          <w:rFonts w:ascii="仿宋_GB2312" w:eastAsia="仿宋_GB2312"/>
          <w:sz w:val="32"/>
          <w:szCs w:val="32"/>
        </w:rPr>
        <w:t>”</w:t>
      </w:r>
      <w:r w:rsidR="000B226F" w:rsidRPr="000B226F">
        <w:rPr>
          <w:rFonts w:ascii="仿宋_GB2312" w:eastAsia="仿宋_GB2312"/>
          <w:sz w:val="32"/>
          <w:szCs w:val="32"/>
        </w:rPr>
        <w:t>，3000～</w:t>
      </w:r>
      <w:r w:rsidR="000B226F">
        <w:rPr>
          <w:rFonts w:ascii="仿宋_GB2312" w:eastAsia="仿宋_GB2312"/>
          <w:sz w:val="32"/>
          <w:szCs w:val="32"/>
        </w:rPr>
        <w:t>4000g</w:t>
      </w:r>
      <w:r w:rsidR="000B226F" w:rsidRPr="000B226F">
        <w:rPr>
          <w:rFonts w:ascii="仿宋_GB2312" w:eastAsia="仿宋_GB2312"/>
          <w:sz w:val="32"/>
          <w:szCs w:val="32"/>
        </w:rPr>
        <w:t>水量</w:t>
      </w:r>
      <w:r w:rsidR="000B226F">
        <w:rPr>
          <w:rFonts w:ascii="仿宋_GB2312" w:eastAsia="仿宋_GB2312" w:hint="eastAsia"/>
          <w:sz w:val="32"/>
          <w:szCs w:val="32"/>
        </w:rPr>
        <w:t>可能</w:t>
      </w:r>
      <w:r w:rsidR="000B226F" w:rsidRPr="000B226F">
        <w:rPr>
          <w:rFonts w:ascii="仿宋_GB2312" w:eastAsia="仿宋_GB2312"/>
          <w:sz w:val="32"/>
          <w:szCs w:val="32"/>
        </w:rPr>
        <w:t>会使茶汤极度稀释，导致熬制后口感寡淡，失去传统油茶的厚重感</w:t>
      </w:r>
      <w:r w:rsidR="00833458">
        <w:rPr>
          <w:rFonts w:ascii="仿宋_GB2312" w:eastAsia="仿宋_GB2312" w:hint="eastAsia"/>
          <w:sz w:val="32"/>
          <w:szCs w:val="32"/>
        </w:rPr>
        <w:t>；</w:t>
      </w:r>
      <w:r w:rsidR="00833458">
        <w:rPr>
          <w:rFonts w:ascii="仿宋_GB2312" w:eastAsia="仿宋_GB2312"/>
          <w:sz w:val="32"/>
          <w:szCs w:val="32"/>
        </w:rPr>
        <w:t>表</w:t>
      </w:r>
      <w:r w:rsidR="00833458">
        <w:rPr>
          <w:rFonts w:ascii="仿宋_GB2312" w:eastAsia="仿宋_GB2312" w:hint="eastAsia"/>
          <w:sz w:val="32"/>
          <w:szCs w:val="32"/>
        </w:rPr>
        <w:t>2中</w:t>
      </w:r>
      <w:r w:rsidR="00833458">
        <w:rPr>
          <w:rFonts w:ascii="仿宋_GB2312" w:eastAsia="仿宋_GB2312"/>
          <w:sz w:val="32"/>
          <w:szCs w:val="32"/>
        </w:rPr>
        <w:t>的</w:t>
      </w:r>
      <w:r w:rsidR="00833458" w:rsidRPr="00833458">
        <w:rPr>
          <w:rFonts w:ascii="仿宋_GB2312" w:eastAsia="仿宋_GB2312" w:hint="eastAsia"/>
          <w:sz w:val="32"/>
          <w:szCs w:val="32"/>
        </w:rPr>
        <w:t>“</w:t>
      </w:r>
      <w:r w:rsidR="00833458">
        <w:rPr>
          <w:rFonts w:ascii="仿宋_GB2312" w:eastAsia="仿宋_GB2312" w:hint="eastAsia"/>
          <w:sz w:val="32"/>
          <w:szCs w:val="32"/>
        </w:rPr>
        <w:t>火麻仁300</w:t>
      </w:r>
      <w:r w:rsidR="00833458">
        <w:rPr>
          <w:rFonts w:ascii="仿宋_GB2312" w:eastAsia="仿宋_GB2312"/>
          <w:sz w:val="32"/>
          <w:szCs w:val="32"/>
        </w:rPr>
        <w:t>g</w:t>
      </w:r>
      <w:r w:rsidR="00833458" w:rsidRPr="00833458">
        <w:rPr>
          <w:rFonts w:ascii="仿宋_GB2312" w:eastAsia="仿宋_GB2312" w:hint="eastAsia"/>
          <w:sz w:val="32"/>
          <w:szCs w:val="32"/>
        </w:rPr>
        <w:t>”</w:t>
      </w:r>
      <w:r w:rsidR="000B226F">
        <w:rPr>
          <w:rFonts w:ascii="仿宋_GB2312" w:eastAsia="仿宋_GB2312" w:hint="eastAsia"/>
          <w:sz w:val="32"/>
          <w:szCs w:val="32"/>
        </w:rPr>
        <w:t>，</w:t>
      </w:r>
      <w:r w:rsidR="000B226F" w:rsidRPr="000B226F">
        <w:rPr>
          <w:rFonts w:ascii="仿宋_GB2312" w:eastAsia="仿宋_GB2312"/>
          <w:sz w:val="32"/>
          <w:szCs w:val="32"/>
        </w:rPr>
        <w:t>用量远超</w:t>
      </w:r>
      <w:r w:rsidR="000B226F">
        <w:rPr>
          <w:rFonts w:ascii="仿宋_GB2312" w:eastAsia="仿宋_GB2312" w:hint="eastAsia"/>
          <w:sz w:val="32"/>
          <w:szCs w:val="32"/>
        </w:rPr>
        <w:t>常规</w:t>
      </w:r>
      <w:r w:rsidR="000B226F" w:rsidRPr="000B226F">
        <w:rPr>
          <w:rFonts w:ascii="仿宋_GB2312" w:eastAsia="仿宋_GB2312"/>
          <w:sz w:val="32"/>
          <w:szCs w:val="32"/>
        </w:rPr>
        <w:t>。其富含不饱和脂肪酸，过量摄入易引发腹泻、消化不良等问题，且会使油茶口感过于油腻</w:t>
      </w:r>
      <w:r w:rsidR="00833458">
        <w:rPr>
          <w:rFonts w:ascii="仿宋_GB2312" w:eastAsia="仿宋_GB2312" w:hint="eastAsia"/>
          <w:sz w:val="32"/>
          <w:szCs w:val="32"/>
        </w:rPr>
        <w:t>；</w:t>
      </w:r>
      <w:r w:rsidR="00833458" w:rsidRPr="00833458">
        <w:rPr>
          <w:rFonts w:ascii="仿宋_GB2312" w:eastAsia="仿宋_GB2312"/>
          <w:sz w:val="32"/>
          <w:szCs w:val="32"/>
        </w:rPr>
        <w:t>表</w:t>
      </w:r>
      <w:r w:rsidR="00833458">
        <w:rPr>
          <w:rFonts w:ascii="仿宋_GB2312" w:eastAsia="仿宋_GB2312"/>
          <w:sz w:val="32"/>
          <w:szCs w:val="32"/>
        </w:rPr>
        <w:t>3</w:t>
      </w:r>
      <w:r w:rsidR="00833458" w:rsidRPr="00833458">
        <w:rPr>
          <w:rFonts w:ascii="仿宋_GB2312" w:eastAsia="仿宋_GB2312" w:hint="eastAsia"/>
          <w:sz w:val="32"/>
          <w:szCs w:val="32"/>
        </w:rPr>
        <w:t>中</w:t>
      </w:r>
      <w:r w:rsidR="00833458" w:rsidRPr="00833458">
        <w:rPr>
          <w:rFonts w:ascii="仿宋_GB2312" w:eastAsia="仿宋_GB2312"/>
          <w:sz w:val="32"/>
          <w:szCs w:val="32"/>
        </w:rPr>
        <w:t>的</w:t>
      </w:r>
      <w:r w:rsidR="00833458" w:rsidRPr="00833458">
        <w:rPr>
          <w:rFonts w:ascii="仿宋_GB2312" w:eastAsia="仿宋_GB2312" w:hint="eastAsia"/>
          <w:sz w:val="32"/>
          <w:szCs w:val="32"/>
        </w:rPr>
        <w:t>“</w:t>
      </w:r>
      <w:r w:rsidR="00833458">
        <w:rPr>
          <w:rFonts w:ascii="仿宋_GB2312" w:eastAsia="仿宋_GB2312" w:hint="eastAsia"/>
          <w:sz w:val="32"/>
          <w:szCs w:val="32"/>
        </w:rPr>
        <w:t>铁皮石斛250</w:t>
      </w:r>
      <w:r w:rsidR="00833458">
        <w:rPr>
          <w:rFonts w:ascii="仿宋_GB2312" w:eastAsia="仿宋_GB2312"/>
          <w:sz w:val="32"/>
          <w:szCs w:val="32"/>
        </w:rPr>
        <w:t>g</w:t>
      </w:r>
      <w:r w:rsidR="00833458" w:rsidRPr="00833458">
        <w:rPr>
          <w:rFonts w:ascii="仿宋_GB2312" w:eastAsia="仿宋_GB2312" w:hint="eastAsia"/>
          <w:sz w:val="32"/>
          <w:szCs w:val="32"/>
        </w:rPr>
        <w:t>”</w:t>
      </w:r>
      <w:r w:rsidR="000B226F">
        <w:rPr>
          <w:rFonts w:ascii="仿宋_GB2312" w:eastAsia="仿宋_GB2312" w:hint="eastAsia"/>
          <w:sz w:val="32"/>
          <w:szCs w:val="32"/>
        </w:rPr>
        <w:t>，</w:t>
      </w:r>
      <w:r w:rsidR="000B226F" w:rsidRPr="000B226F">
        <w:rPr>
          <w:rFonts w:ascii="仿宋_GB2312" w:eastAsia="仿宋_GB2312" w:hint="eastAsia"/>
          <w:sz w:val="32"/>
          <w:szCs w:val="32"/>
        </w:rPr>
        <w:t>铁皮石斛主要成分为石斛多糖，过量使用</w:t>
      </w:r>
      <w:r w:rsidR="000B226F">
        <w:rPr>
          <w:rFonts w:ascii="仿宋_GB2312" w:eastAsia="仿宋_GB2312" w:hint="eastAsia"/>
          <w:sz w:val="32"/>
          <w:szCs w:val="32"/>
        </w:rPr>
        <w:t>会</w:t>
      </w:r>
      <w:r w:rsidR="000B226F">
        <w:rPr>
          <w:rFonts w:ascii="仿宋_GB2312" w:eastAsia="仿宋_GB2312"/>
          <w:sz w:val="32"/>
          <w:szCs w:val="32"/>
        </w:rPr>
        <w:t>使</w:t>
      </w:r>
      <w:r w:rsidR="000B226F" w:rsidRPr="000B226F">
        <w:rPr>
          <w:rFonts w:ascii="仿宋_GB2312" w:eastAsia="仿宋_GB2312" w:hint="eastAsia"/>
          <w:sz w:val="32"/>
          <w:szCs w:val="32"/>
        </w:rPr>
        <w:t>其纤维质含量高，会导致茶汤浑浊、口感涩腻，影响饮用体验</w:t>
      </w:r>
      <w:r w:rsidR="000B226F">
        <w:rPr>
          <w:rFonts w:ascii="仿宋_GB2312" w:eastAsia="仿宋_GB2312" w:hint="eastAsia"/>
          <w:sz w:val="32"/>
          <w:szCs w:val="32"/>
        </w:rPr>
        <w:t>。</w:t>
      </w:r>
    </w:p>
    <w:p w14:paraId="03288944" w14:textId="2731D493" w:rsidR="00F56C66" w:rsidRDefault="00F56C66" w:rsidP="00F56C66">
      <w:pPr>
        <w:spacing w:line="520" w:lineRule="exact"/>
        <w:ind w:firstLineChars="200" w:firstLine="640"/>
        <w:rPr>
          <w:rFonts w:ascii="仿宋_GB2312" w:eastAsia="仿宋_GB2312"/>
          <w:sz w:val="32"/>
          <w:szCs w:val="32"/>
        </w:rPr>
      </w:pPr>
      <w:r w:rsidRPr="00F56C66">
        <w:rPr>
          <w:rFonts w:ascii="仿宋_GB2312" w:eastAsia="仿宋_GB2312" w:hint="eastAsia"/>
          <w:sz w:val="32"/>
          <w:szCs w:val="32"/>
        </w:rPr>
        <w:t>（4）加沸水煮</w:t>
      </w:r>
    </w:p>
    <w:p w14:paraId="3BCCFE11" w14:textId="15BC261B" w:rsidR="004A1647" w:rsidRPr="004A1647" w:rsidRDefault="004A1647" w:rsidP="004A1647">
      <w:pPr>
        <w:spacing w:line="520" w:lineRule="exact"/>
        <w:ind w:firstLineChars="200" w:firstLine="640"/>
        <w:rPr>
          <w:rFonts w:ascii="仿宋_GB2312" w:eastAsia="仿宋_GB2312"/>
          <w:sz w:val="32"/>
          <w:szCs w:val="32"/>
        </w:rPr>
      </w:pPr>
      <w:r w:rsidRPr="004A1647">
        <w:rPr>
          <w:rFonts w:ascii="仿宋_GB2312" w:eastAsia="仿宋_GB2312" w:hint="eastAsia"/>
          <w:sz w:val="32"/>
          <w:szCs w:val="32"/>
        </w:rPr>
        <w:lastRenderedPageBreak/>
        <w:t>加水煮制是提取茶叶和辅料有效成分的关键步骤。</w:t>
      </w:r>
      <w:r w:rsidR="004F1930">
        <w:rPr>
          <w:rFonts w:ascii="仿宋_GB2312" w:eastAsia="仿宋_GB2312" w:hint="eastAsia"/>
          <w:sz w:val="32"/>
          <w:szCs w:val="32"/>
        </w:rPr>
        <w:t>根据表1工艺统计结果可知，大部分企业采用中火煮制食材，加水量为锅体的半成至六成；也有的企业采用大火煮制，加水量更多（食材的3</w:t>
      </w:r>
      <w:r w:rsidR="004F1930" w:rsidRPr="00011679">
        <w:rPr>
          <w:rFonts w:ascii="仿宋_GB2312" w:eastAsia="仿宋_GB2312" w:hint="eastAsia"/>
          <w:sz w:val="32"/>
          <w:szCs w:val="32"/>
        </w:rPr>
        <w:t>～</w:t>
      </w:r>
      <w:r w:rsidR="004F1930">
        <w:rPr>
          <w:rFonts w:ascii="仿宋_GB2312" w:eastAsia="仿宋_GB2312" w:hint="eastAsia"/>
          <w:sz w:val="32"/>
          <w:szCs w:val="32"/>
        </w:rPr>
        <w:t>5倍或锅体的七至八成），需要的时间也更长。分析其原因选择合适的指标：</w:t>
      </w:r>
      <w:r w:rsidRPr="004A1647">
        <w:rPr>
          <w:rFonts w:ascii="仿宋_GB2312" w:eastAsia="仿宋_GB2312" w:hint="eastAsia"/>
          <w:sz w:val="32"/>
          <w:szCs w:val="32"/>
        </w:rPr>
        <w:t>半锅水适用于快速</w:t>
      </w:r>
      <w:r>
        <w:rPr>
          <w:rFonts w:ascii="仿宋_GB2312" w:eastAsia="仿宋_GB2312" w:hint="eastAsia"/>
          <w:sz w:val="32"/>
          <w:szCs w:val="32"/>
        </w:rPr>
        <w:t>煮制</w:t>
      </w:r>
      <w:r w:rsidRPr="004A1647">
        <w:rPr>
          <w:rFonts w:ascii="仿宋_GB2312" w:eastAsia="仿宋_GB2312" w:hint="eastAsia"/>
          <w:sz w:val="32"/>
          <w:szCs w:val="32"/>
        </w:rPr>
        <w:t>，而大量水（3～5倍食材）适合长时间熬煮，充分释放味道。</w:t>
      </w:r>
      <w:r w:rsidR="004F1930" w:rsidRPr="004F1930">
        <w:rPr>
          <w:rFonts w:ascii="仿宋_GB2312" w:eastAsia="仿宋_GB2312" w:hint="eastAsia"/>
          <w:sz w:val="32"/>
          <w:szCs w:val="32"/>
        </w:rPr>
        <w:t>半锅水适用于第一锅浓茶汤，快速提取核心风味；3-5倍水量（</w:t>
      </w:r>
      <w:r w:rsidR="004F1930">
        <w:rPr>
          <w:rFonts w:ascii="仿宋_GB2312" w:eastAsia="仿宋_GB2312" w:hint="eastAsia"/>
          <w:sz w:val="32"/>
          <w:szCs w:val="32"/>
        </w:rPr>
        <w:t>且</w:t>
      </w:r>
      <w:r w:rsidR="004F1930" w:rsidRPr="004F1930">
        <w:rPr>
          <w:rFonts w:ascii="仿宋_GB2312" w:eastAsia="仿宋_GB2312" w:hint="eastAsia"/>
          <w:sz w:val="32"/>
          <w:szCs w:val="32"/>
        </w:rPr>
        <w:t>大火煮）适用于后续锅次，通过</w:t>
      </w:r>
      <w:r w:rsidR="004F1930">
        <w:rPr>
          <w:rFonts w:ascii="仿宋_GB2312" w:eastAsia="仿宋_GB2312" w:hint="eastAsia"/>
          <w:sz w:val="32"/>
          <w:szCs w:val="32"/>
        </w:rPr>
        <w:t>选择</w:t>
      </w:r>
      <w:r w:rsidR="004F1930" w:rsidRPr="004F1930">
        <w:rPr>
          <w:rFonts w:ascii="仿宋_GB2312" w:eastAsia="仿宋_GB2312" w:hint="eastAsia"/>
          <w:sz w:val="32"/>
          <w:szCs w:val="32"/>
        </w:rPr>
        <w:t>长时间确保多轮</w:t>
      </w:r>
      <w:r w:rsidR="004F1930">
        <w:rPr>
          <w:rFonts w:ascii="仿宋_GB2312" w:eastAsia="仿宋_GB2312" w:hint="eastAsia"/>
          <w:sz w:val="32"/>
          <w:szCs w:val="32"/>
        </w:rPr>
        <w:t>煮制</w:t>
      </w:r>
      <w:r w:rsidR="004F1930" w:rsidRPr="004F1930">
        <w:rPr>
          <w:rFonts w:ascii="仿宋_GB2312" w:eastAsia="仿宋_GB2312" w:hint="eastAsia"/>
          <w:sz w:val="32"/>
          <w:szCs w:val="32"/>
        </w:rPr>
        <w:t>后风味仍充足</w:t>
      </w:r>
      <w:r w:rsidR="004F1930">
        <w:rPr>
          <w:rFonts w:ascii="仿宋_GB2312" w:eastAsia="仿宋_GB2312" w:hint="eastAsia"/>
          <w:sz w:val="32"/>
          <w:szCs w:val="32"/>
        </w:rPr>
        <w:t>；</w:t>
      </w:r>
      <w:r w:rsidR="004F1930" w:rsidRPr="004F1930">
        <w:rPr>
          <w:rFonts w:ascii="仿宋_GB2312" w:eastAsia="仿宋_GB2312" w:hint="eastAsia"/>
          <w:sz w:val="32"/>
          <w:szCs w:val="32"/>
        </w:rPr>
        <w:t>大火煮制适合快速沸腾，缩短</w:t>
      </w:r>
      <w:r w:rsidR="004F1930">
        <w:rPr>
          <w:rFonts w:ascii="仿宋_GB2312" w:eastAsia="仿宋_GB2312" w:hint="eastAsia"/>
          <w:sz w:val="32"/>
          <w:szCs w:val="32"/>
        </w:rPr>
        <w:t>煮制</w:t>
      </w:r>
      <w:r w:rsidR="004F1930" w:rsidRPr="004F1930">
        <w:rPr>
          <w:rFonts w:ascii="仿宋_GB2312" w:eastAsia="仿宋_GB2312" w:hint="eastAsia"/>
          <w:sz w:val="32"/>
          <w:szCs w:val="32"/>
        </w:rPr>
        <w:t>时间；中火煮制可保持温和沸腾，避免茶汤过度蒸发导致浓度过高</w:t>
      </w:r>
      <w:r w:rsidR="004F1930">
        <w:rPr>
          <w:rFonts w:ascii="仿宋_GB2312" w:eastAsia="仿宋_GB2312" w:hint="eastAsia"/>
          <w:sz w:val="32"/>
          <w:szCs w:val="32"/>
        </w:rPr>
        <w:t>；</w:t>
      </w:r>
      <w:r w:rsidR="004F1930" w:rsidRPr="004F1930">
        <w:rPr>
          <w:rFonts w:ascii="仿宋_GB2312" w:eastAsia="仿宋_GB2312" w:hint="eastAsia"/>
          <w:sz w:val="32"/>
          <w:szCs w:val="32"/>
        </w:rPr>
        <w:t>黄色或</w:t>
      </w:r>
      <w:r w:rsidR="004F1930">
        <w:rPr>
          <w:rFonts w:ascii="仿宋_GB2312" w:eastAsia="仿宋_GB2312" w:hint="eastAsia"/>
          <w:sz w:val="32"/>
          <w:szCs w:val="32"/>
        </w:rPr>
        <w:t>黄绿</w:t>
      </w:r>
      <w:r w:rsidR="004F1930" w:rsidRPr="004F1930">
        <w:rPr>
          <w:rFonts w:ascii="仿宋_GB2312" w:eastAsia="仿宋_GB2312" w:hint="eastAsia"/>
          <w:sz w:val="32"/>
          <w:szCs w:val="32"/>
        </w:rPr>
        <w:t>色为判断标准，对应茶多酚、色素等成分的溶出程度，确保油茶兼具口感与视觉品质</w:t>
      </w:r>
      <w:r w:rsidR="004F1930">
        <w:rPr>
          <w:rFonts w:ascii="仿宋_GB2312" w:eastAsia="仿宋_GB2312" w:hint="eastAsia"/>
          <w:sz w:val="32"/>
          <w:szCs w:val="32"/>
        </w:rPr>
        <w:t>。因此加沸水煮的条件确定为“</w:t>
      </w:r>
      <w:r w:rsidR="004F1930" w:rsidRPr="004F1930">
        <w:rPr>
          <w:rFonts w:ascii="仿宋_GB2312" w:eastAsia="仿宋_GB2312" w:hint="eastAsia"/>
          <w:sz w:val="32"/>
          <w:szCs w:val="32"/>
        </w:rPr>
        <w:t>用中火煮沸至茶汤浓稠并呈现黄色至黄绿色，加水量为油茶锅的1/2～2/3为宜</w:t>
      </w:r>
      <w:r w:rsidR="004F1930">
        <w:rPr>
          <w:rFonts w:ascii="仿宋_GB2312" w:eastAsia="仿宋_GB2312" w:hint="eastAsia"/>
          <w:sz w:val="32"/>
          <w:szCs w:val="32"/>
        </w:rPr>
        <w:t>”。</w:t>
      </w:r>
    </w:p>
    <w:p w14:paraId="5C673440" w14:textId="057DBBD4" w:rsidR="00F56C66" w:rsidRDefault="00F56C66" w:rsidP="00F56C66">
      <w:pPr>
        <w:spacing w:line="520" w:lineRule="exact"/>
        <w:ind w:firstLineChars="200" w:firstLine="640"/>
        <w:rPr>
          <w:rFonts w:ascii="仿宋_GB2312" w:eastAsia="仿宋_GB2312"/>
          <w:sz w:val="32"/>
          <w:szCs w:val="32"/>
        </w:rPr>
      </w:pPr>
      <w:r w:rsidRPr="00F56C66">
        <w:rPr>
          <w:rFonts w:ascii="仿宋_GB2312" w:eastAsia="仿宋_GB2312" w:hint="eastAsia"/>
          <w:sz w:val="32"/>
          <w:szCs w:val="32"/>
        </w:rPr>
        <w:t>（5）重打混合</w:t>
      </w:r>
    </w:p>
    <w:p w14:paraId="4344CAA4" w14:textId="2F56241F" w:rsidR="00FA03F2" w:rsidRDefault="00FA03F2" w:rsidP="00F56C66">
      <w:pPr>
        <w:spacing w:line="520" w:lineRule="exact"/>
        <w:ind w:firstLineChars="200" w:firstLine="640"/>
        <w:rPr>
          <w:rFonts w:ascii="仿宋_GB2312" w:eastAsia="仿宋_GB2312"/>
          <w:sz w:val="32"/>
          <w:szCs w:val="32"/>
        </w:rPr>
      </w:pPr>
      <w:r>
        <w:rPr>
          <w:rFonts w:ascii="仿宋_GB2312" w:eastAsia="仿宋_GB2312" w:hint="eastAsia"/>
          <w:sz w:val="32"/>
          <w:szCs w:val="32"/>
        </w:rPr>
        <w:t>重打混合</w:t>
      </w:r>
      <w:r w:rsidR="00D91009" w:rsidRPr="00D91009">
        <w:rPr>
          <w:rFonts w:ascii="仿宋_GB2312" w:eastAsia="仿宋_GB2312" w:hint="eastAsia"/>
          <w:sz w:val="32"/>
          <w:szCs w:val="32"/>
        </w:rPr>
        <w:t>是南丹油茶的传统</w:t>
      </w:r>
      <w:r>
        <w:rPr>
          <w:rFonts w:ascii="仿宋_GB2312" w:eastAsia="仿宋_GB2312" w:hint="eastAsia"/>
          <w:sz w:val="32"/>
          <w:szCs w:val="32"/>
        </w:rPr>
        <w:t>特色之一</w:t>
      </w:r>
      <w:r w:rsidR="00D91009" w:rsidRPr="00D91009">
        <w:rPr>
          <w:rFonts w:ascii="仿宋_GB2312" w:eastAsia="仿宋_GB2312" w:hint="eastAsia"/>
          <w:sz w:val="32"/>
          <w:szCs w:val="32"/>
        </w:rPr>
        <w:t>，</w:t>
      </w:r>
      <w:r>
        <w:rPr>
          <w:rFonts w:ascii="仿宋_GB2312" w:eastAsia="仿宋_GB2312" w:hint="eastAsia"/>
          <w:sz w:val="32"/>
          <w:szCs w:val="32"/>
        </w:rPr>
        <w:t>即</w:t>
      </w:r>
      <w:r w:rsidR="00D91009" w:rsidRPr="00D91009">
        <w:rPr>
          <w:rFonts w:ascii="仿宋_GB2312" w:eastAsia="仿宋_GB2312" w:hint="eastAsia"/>
          <w:sz w:val="32"/>
          <w:szCs w:val="32"/>
        </w:rPr>
        <w:t>“一锅原料多锅</w:t>
      </w:r>
      <w:r>
        <w:rPr>
          <w:rFonts w:ascii="仿宋_GB2312" w:eastAsia="仿宋_GB2312" w:hint="eastAsia"/>
          <w:sz w:val="32"/>
          <w:szCs w:val="32"/>
        </w:rPr>
        <w:t>混合</w:t>
      </w:r>
      <w:r w:rsidR="00D91009" w:rsidRPr="00D91009">
        <w:rPr>
          <w:rFonts w:ascii="仿宋_GB2312" w:eastAsia="仿宋_GB2312" w:hint="eastAsia"/>
          <w:sz w:val="32"/>
          <w:szCs w:val="32"/>
        </w:rPr>
        <w:t>”</w:t>
      </w:r>
      <w:r>
        <w:rPr>
          <w:rFonts w:ascii="仿宋_GB2312" w:eastAsia="仿宋_GB2312" w:hint="eastAsia"/>
          <w:sz w:val="32"/>
          <w:szCs w:val="32"/>
        </w:rPr>
        <w:t>。</w:t>
      </w:r>
      <w:r w:rsidRPr="00FA03F2">
        <w:rPr>
          <w:rFonts w:ascii="仿宋_GB2312" w:eastAsia="仿宋_GB2312" w:hint="eastAsia"/>
          <w:sz w:val="32"/>
          <w:szCs w:val="32"/>
        </w:rPr>
        <w:t>第一锅煮制后，茶叶与配料仍残留</w:t>
      </w:r>
      <w:r>
        <w:rPr>
          <w:rFonts w:ascii="仿宋_GB2312" w:eastAsia="仿宋_GB2312" w:hint="eastAsia"/>
          <w:sz w:val="32"/>
          <w:szCs w:val="32"/>
        </w:rPr>
        <w:t>部分</w:t>
      </w:r>
      <w:r w:rsidRPr="00FA03F2">
        <w:rPr>
          <w:rFonts w:ascii="仿宋_GB2312" w:eastAsia="仿宋_GB2312" w:hint="eastAsia"/>
          <w:sz w:val="32"/>
          <w:szCs w:val="32"/>
        </w:rPr>
        <w:t>的水溶性成分（如多糖、氨基酸），通过重复“揉捻捶散→加沸水煮→混合”</w:t>
      </w:r>
      <w:r>
        <w:rPr>
          <w:rFonts w:ascii="仿宋_GB2312" w:eastAsia="仿宋_GB2312" w:hint="eastAsia"/>
          <w:sz w:val="32"/>
          <w:szCs w:val="32"/>
        </w:rPr>
        <w:t>工艺</w:t>
      </w:r>
      <w:r w:rsidRPr="00FA03F2">
        <w:rPr>
          <w:rFonts w:ascii="仿宋_GB2312" w:eastAsia="仿宋_GB2312" w:hint="eastAsia"/>
          <w:sz w:val="32"/>
          <w:szCs w:val="32"/>
        </w:rPr>
        <w:t>，可将原料</w:t>
      </w:r>
      <w:r>
        <w:rPr>
          <w:rFonts w:ascii="仿宋_GB2312" w:eastAsia="仿宋_GB2312" w:hint="eastAsia"/>
          <w:sz w:val="32"/>
          <w:szCs w:val="32"/>
        </w:rPr>
        <w:t>最大化利用起来</w:t>
      </w:r>
      <w:r w:rsidRPr="00FA03F2">
        <w:rPr>
          <w:rFonts w:ascii="仿宋_GB2312" w:eastAsia="仿宋_GB2312" w:hint="eastAsia"/>
          <w:sz w:val="32"/>
          <w:szCs w:val="32"/>
        </w:rPr>
        <w:t>。将新锅次的茶汤与第一锅混合</w:t>
      </w:r>
      <w:r>
        <w:rPr>
          <w:rFonts w:ascii="仿宋_GB2312" w:eastAsia="仿宋_GB2312" w:hint="eastAsia"/>
          <w:sz w:val="32"/>
          <w:szCs w:val="32"/>
        </w:rPr>
        <w:t>后，其</w:t>
      </w:r>
      <w:r w:rsidRPr="00FA03F2">
        <w:rPr>
          <w:rFonts w:ascii="仿宋_GB2312" w:eastAsia="仿宋_GB2312" w:hint="eastAsia"/>
          <w:sz w:val="32"/>
          <w:szCs w:val="32"/>
        </w:rPr>
        <w:t>浓郁基底与后续锅次的清新配料风味形成互补</w:t>
      </w:r>
      <w:r>
        <w:rPr>
          <w:rFonts w:ascii="仿宋_GB2312" w:eastAsia="仿宋_GB2312" w:hint="eastAsia"/>
          <w:sz w:val="32"/>
          <w:szCs w:val="32"/>
        </w:rPr>
        <w:t>。</w:t>
      </w:r>
      <w:r w:rsidRPr="00FA03F2">
        <w:rPr>
          <w:rFonts w:ascii="仿宋_GB2312" w:eastAsia="仿宋_GB2312" w:hint="eastAsia"/>
          <w:sz w:val="32"/>
          <w:szCs w:val="32"/>
        </w:rPr>
        <w:t>第二、三锅</w:t>
      </w:r>
      <w:r>
        <w:rPr>
          <w:rFonts w:ascii="仿宋_GB2312" w:eastAsia="仿宋_GB2312" w:hint="eastAsia"/>
          <w:sz w:val="32"/>
          <w:szCs w:val="32"/>
        </w:rPr>
        <w:t>需要</w:t>
      </w:r>
      <w:r w:rsidRPr="00FA03F2">
        <w:rPr>
          <w:rFonts w:ascii="仿宋_GB2312" w:eastAsia="仿宋_GB2312" w:hint="eastAsia"/>
          <w:sz w:val="32"/>
          <w:szCs w:val="32"/>
        </w:rPr>
        <w:t>重新加入</w:t>
      </w:r>
      <w:r>
        <w:rPr>
          <w:rFonts w:ascii="仿宋_GB2312" w:eastAsia="仿宋_GB2312" w:hint="eastAsia"/>
          <w:sz w:val="32"/>
          <w:szCs w:val="32"/>
        </w:rPr>
        <w:t>适量</w:t>
      </w:r>
      <w:r w:rsidRPr="00FA03F2">
        <w:rPr>
          <w:rFonts w:ascii="仿宋_GB2312" w:eastAsia="仿宋_GB2312" w:hint="eastAsia"/>
          <w:sz w:val="32"/>
          <w:szCs w:val="32"/>
        </w:rPr>
        <w:t>葱、姜</w:t>
      </w:r>
      <w:r>
        <w:rPr>
          <w:rFonts w:ascii="仿宋_GB2312" w:eastAsia="仿宋_GB2312" w:hint="eastAsia"/>
          <w:sz w:val="32"/>
          <w:szCs w:val="32"/>
        </w:rPr>
        <w:t>，再次丰富</w:t>
      </w:r>
      <w:r w:rsidRPr="00FA03F2">
        <w:rPr>
          <w:rFonts w:ascii="仿宋_GB2312" w:eastAsia="仿宋_GB2312" w:hint="eastAsia"/>
          <w:sz w:val="32"/>
          <w:szCs w:val="32"/>
        </w:rPr>
        <w:t>姜辣素</w:t>
      </w:r>
      <w:r>
        <w:rPr>
          <w:rFonts w:ascii="仿宋_GB2312" w:eastAsia="仿宋_GB2312" w:hint="eastAsia"/>
          <w:sz w:val="32"/>
          <w:szCs w:val="32"/>
        </w:rPr>
        <w:t>等物质，</w:t>
      </w:r>
      <w:r w:rsidRPr="00FA03F2">
        <w:rPr>
          <w:rFonts w:ascii="仿宋_GB2312" w:eastAsia="仿宋_GB2312" w:hint="eastAsia"/>
          <w:sz w:val="32"/>
          <w:szCs w:val="32"/>
        </w:rPr>
        <w:t>通过物理捶打使新配料与第一锅剩余茶叶的茶多酚、氨基酸充分接触，弥补多次煮制后风味的流失</w:t>
      </w:r>
      <w:r>
        <w:rPr>
          <w:rFonts w:ascii="仿宋_GB2312" w:eastAsia="仿宋_GB2312" w:hint="eastAsia"/>
          <w:sz w:val="32"/>
          <w:szCs w:val="32"/>
        </w:rPr>
        <w:t>。</w:t>
      </w:r>
    </w:p>
    <w:p w14:paraId="16B48B50" w14:textId="4754F604" w:rsidR="0016643C" w:rsidRPr="0016643C" w:rsidRDefault="0016643C" w:rsidP="0016643C">
      <w:pPr>
        <w:spacing w:line="520" w:lineRule="exact"/>
        <w:ind w:firstLineChars="200" w:firstLine="640"/>
        <w:rPr>
          <w:rFonts w:ascii="仿宋_GB2312" w:eastAsia="仿宋_GB2312"/>
          <w:sz w:val="32"/>
          <w:szCs w:val="32"/>
        </w:rPr>
      </w:pPr>
      <w:r w:rsidRPr="003A4D5F">
        <w:rPr>
          <w:rFonts w:ascii="仿宋_GB2312" w:eastAsia="仿宋_GB2312" w:hint="eastAsia"/>
          <w:sz w:val="32"/>
          <w:szCs w:val="32"/>
        </w:rPr>
        <w:t>（6）破碎</w:t>
      </w:r>
      <w:r w:rsidRPr="003A4D5F">
        <w:rPr>
          <w:rFonts w:ascii="仿宋_GB2312" w:eastAsia="仿宋_GB2312"/>
          <w:sz w:val="32"/>
          <w:szCs w:val="32"/>
        </w:rPr>
        <w:t>（</w:t>
      </w:r>
      <w:r w:rsidRPr="003A4D5F">
        <w:rPr>
          <w:rFonts w:ascii="仿宋_GB2312" w:eastAsia="仿宋_GB2312" w:hint="eastAsia"/>
          <w:sz w:val="32"/>
          <w:szCs w:val="32"/>
        </w:rPr>
        <w:t>仅</w:t>
      </w:r>
      <w:r w:rsidRPr="003A4D5F">
        <w:rPr>
          <w:rFonts w:ascii="仿宋_GB2312" w:eastAsia="仿宋_GB2312"/>
          <w:sz w:val="32"/>
          <w:szCs w:val="32"/>
        </w:rPr>
        <w:t>现代工艺）</w:t>
      </w:r>
    </w:p>
    <w:p w14:paraId="5671870A" w14:textId="58A4256F" w:rsidR="00C57675" w:rsidRPr="006E0BB2" w:rsidRDefault="0044066A" w:rsidP="0044066A">
      <w:pPr>
        <w:spacing w:line="520" w:lineRule="exact"/>
        <w:ind w:firstLineChars="200" w:firstLine="640"/>
      </w:pPr>
      <w:r w:rsidRPr="0044066A">
        <w:rPr>
          <w:rFonts w:ascii="仿宋_GB2312" w:eastAsia="仿宋_GB2312" w:hint="eastAsia"/>
          <w:sz w:val="32"/>
          <w:szCs w:val="32"/>
        </w:rPr>
        <w:t>传统工艺</w:t>
      </w:r>
      <w:r>
        <w:rPr>
          <w:rFonts w:ascii="仿宋_GB2312" w:eastAsia="仿宋_GB2312" w:hint="eastAsia"/>
          <w:sz w:val="32"/>
          <w:szCs w:val="32"/>
        </w:rPr>
        <w:t>的特点</w:t>
      </w:r>
      <w:r>
        <w:rPr>
          <w:rFonts w:ascii="仿宋_GB2312" w:eastAsia="仿宋_GB2312"/>
          <w:sz w:val="32"/>
          <w:szCs w:val="32"/>
        </w:rPr>
        <w:t>是</w:t>
      </w:r>
      <w:r w:rsidRPr="0044066A">
        <w:rPr>
          <w:rFonts w:ascii="仿宋_GB2312" w:eastAsia="仿宋_GB2312" w:hint="eastAsia"/>
          <w:sz w:val="32"/>
          <w:szCs w:val="32"/>
        </w:rPr>
        <w:t>揉捻捶散和炒制</w:t>
      </w:r>
      <w:r>
        <w:rPr>
          <w:rFonts w:ascii="仿宋_GB2312" w:eastAsia="仿宋_GB2312" w:hint="eastAsia"/>
          <w:sz w:val="32"/>
          <w:szCs w:val="32"/>
        </w:rPr>
        <w:t>生成</w:t>
      </w:r>
      <w:r w:rsidRPr="0044066A">
        <w:rPr>
          <w:rFonts w:ascii="仿宋_GB2312" w:eastAsia="仿宋_GB2312" w:hint="eastAsia"/>
          <w:sz w:val="32"/>
          <w:szCs w:val="32"/>
        </w:rPr>
        <w:t>锅巴，</w:t>
      </w:r>
      <w:r>
        <w:rPr>
          <w:rFonts w:ascii="仿宋_GB2312" w:eastAsia="仿宋_GB2312" w:hint="eastAsia"/>
          <w:sz w:val="32"/>
          <w:szCs w:val="32"/>
        </w:rPr>
        <w:t>并没有</w:t>
      </w:r>
      <w:r w:rsidRPr="0044066A">
        <w:rPr>
          <w:rFonts w:ascii="仿宋_GB2312" w:eastAsia="仿宋_GB2312" w:hint="eastAsia"/>
          <w:sz w:val="32"/>
          <w:szCs w:val="32"/>
        </w:rPr>
        <w:t>彻底破碎纤维结构</w:t>
      </w:r>
      <w:r>
        <w:rPr>
          <w:rFonts w:ascii="仿宋_GB2312" w:eastAsia="仿宋_GB2312" w:hint="eastAsia"/>
          <w:sz w:val="32"/>
          <w:szCs w:val="32"/>
        </w:rPr>
        <w:t>。</w:t>
      </w:r>
      <w:r w:rsidRPr="0044066A">
        <w:rPr>
          <w:rFonts w:ascii="仿宋_GB2312" w:eastAsia="仿宋_GB2312" w:hint="eastAsia"/>
          <w:sz w:val="32"/>
          <w:szCs w:val="32"/>
        </w:rPr>
        <w:t>而现代工艺</w:t>
      </w:r>
      <w:r>
        <w:rPr>
          <w:rFonts w:ascii="仿宋_GB2312" w:eastAsia="仿宋_GB2312" w:hint="eastAsia"/>
          <w:sz w:val="32"/>
          <w:szCs w:val="32"/>
        </w:rPr>
        <w:t>的</w:t>
      </w:r>
      <w:r w:rsidRPr="0044066A">
        <w:rPr>
          <w:rFonts w:ascii="仿宋_GB2312" w:eastAsia="仿宋_GB2312" w:hint="eastAsia"/>
          <w:sz w:val="32"/>
          <w:szCs w:val="32"/>
        </w:rPr>
        <w:t>机械破壁的</w:t>
      </w:r>
      <w:r w:rsidRPr="0044066A">
        <w:rPr>
          <w:rFonts w:ascii="仿宋_GB2312" w:eastAsia="仿宋_GB2312"/>
          <w:sz w:val="32"/>
          <w:szCs w:val="32"/>
        </w:rPr>
        <w:t>优势是</w:t>
      </w:r>
      <w:r w:rsidRPr="0044066A">
        <w:rPr>
          <w:rFonts w:ascii="仿宋_GB2312" w:eastAsia="仿宋_GB2312" w:hint="eastAsia"/>
          <w:sz w:val="32"/>
          <w:szCs w:val="32"/>
        </w:rPr>
        <w:t>速度快，适合规模化生产，显著降低时间和人力成本，速旋转刀片能将食材彻底粉</w:t>
      </w:r>
      <w:r w:rsidRPr="0044066A">
        <w:rPr>
          <w:rFonts w:ascii="仿宋_GB2312" w:eastAsia="仿宋_GB2312" w:hint="eastAsia"/>
          <w:sz w:val="32"/>
          <w:szCs w:val="32"/>
        </w:rPr>
        <w:lastRenderedPageBreak/>
        <w:t>碎，使茶汤更细腻、无颗粒感，符合现代消费者对口感的一致化需求。</w:t>
      </w:r>
      <w:r>
        <w:rPr>
          <w:rFonts w:ascii="仿宋_GB2312" w:eastAsia="仿宋_GB2312" w:hint="eastAsia"/>
          <w:sz w:val="32"/>
          <w:szCs w:val="32"/>
        </w:rPr>
        <w:t>破碎</w:t>
      </w:r>
      <w:r>
        <w:rPr>
          <w:rFonts w:ascii="仿宋_GB2312" w:eastAsia="仿宋_GB2312"/>
          <w:sz w:val="32"/>
          <w:szCs w:val="32"/>
        </w:rPr>
        <w:t>时加水量</w:t>
      </w:r>
      <w:r>
        <w:rPr>
          <w:rFonts w:ascii="仿宋_GB2312" w:eastAsia="仿宋_GB2312" w:hint="eastAsia"/>
          <w:sz w:val="32"/>
          <w:szCs w:val="32"/>
        </w:rPr>
        <w:t>以</w:t>
      </w:r>
      <w:r w:rsidRPr="0044066A">
        <w:rPr>
          <w:rFonts w:ascii="仿宋_GB2312" w:eastAsia="仿宋_GB2312" w:hint="eastAsia"/>
          <w:sz w:val="32"/>
          <w:szCs w:val="32"/>
        </w:rPr>
        <w:t>高出食材表面1</w:t>
      </w:r>
      <w:r w:rsidRPr="0044066A">
        <w:rPr>
          <w:rFonts w:ascii="仿宋_GB2312" w:eastAsia="仿宋_GB2312" w:hint="eastAsia"/>
          <w:sz w:val="32"/>
          <w:szCs w:val="32"/>
          <w:vertAlign w:val="superscript"/>
        </w:rPr>
        <w:t xml:space="preserve"> </w:t>
      </w:r>
      <w:r w:rsidRPr="0044066A">
        <w:rPr>
          <w:rFonts w:ascii="仿宋_GB2312" w:eastAsia="仿宋_GB2312" w:hint="eastAsia"/>
          <w:sz w:val="32"/>
          <w:szCs w:val="32"/>
        </w:rPr>
        <w:t>cm～2</w:t>
      </w:r>
      <w:r w:rsidRPr="0044066A">
        <w:rPr>
          <w:rFonts w:ascii="仿宋_GB2312" w:eastAsia="仿宋_GB2312" w:hint="eastAsia"/>
          <w:sz w:val="32"/>
          <w:szCs w:val="32"/>
          <w:vertAlign w:val="superscript"/>
        </w:rPr>
        <w:t xml:space="preserve"> </w:t>
      </w:r>
      <w:r w:rsidRPr="0044066A">
        <w:rPr>
          <w:rFonts w:ascii="仿宋_GB2312" w:eastAsia="仿宋_GB2312" w:hint="eastAsia"/>
          <w:sz w:val="32"/>
          <w:szCs w:val="32"/>
        </w:rPr>
        <w:t>cm</w:t>
      </w:r>
      <w:r>
        <w:rPr>
          <w:rFonts w:ascii="仿宋_GB2312" w:eastAsia="仿宋_GB2312"/>
          <w:sz w:val="32"/>
          <w:szCs w:val="32"/>
        </w:rPr>
        <w:t>为宜，</w:t>
      </w:r>
      <w:r w:rsidRPr="0044066A">
        <w:rPr>
          <w:rFonts w:ascii="仿宋_GB2312" w:eastAsia="仿宋_GB2312"/>
          <w:sz w:val="32"/>
          <w:szCs w:val="32"/>
        </w:rPr>
        <w:t>水量不足易导致搅拌不均，水量过多则可能稀释茶汤浓度</w:t>
      </w:r>
      <w:r>
        <w:rPr>
          <w:rFonts w:ascii="仿宋_GB2312" w:eastAsia="仿宋_GB2312" w:hint="eastAsia"/>
          <w:sz w:val="32"/>
          <w:szCs w:val="32"/>
        </w:rPr>
        <w:t>；</w:t>
      </w:r>
      <w:r>
        <w:rPr>
          <w:rFonts w:ascii="仿宋_GB2312" w:eastAsia="仿宋_GB2312"/>
          <w:sz w:val="32"/>
          <w:szCs w:val="32"/>
        </w:rPr>
        <w:t>破碎时间</w:t>
      </w:r>
      <w:r>
        <w:rPr>
          <w:rFonts w:ascii="仿宋_GB2312" w:eastAsia="仿宋_GB2312" w:hint="eastAsia"/>
          <w:sz w:val="32"/>
          <w:szCs w:val="32"/>
        </w:rPr>
        <w:t>根据</w:t>
      </w:r>
      <w:r>
        <w:rPr>
          <w:rFonts w:ascii="仿宋_GB2312" w:eastAsia="仿宋_GB2312"/>
          <w:sz w:val="32"/>
          <w:szCs w:val="32"/>
        </w:rPr>
        <w:t>各企业做法综合考虑，选择</w:t>
      </w:r>
      <w:r>
        <w:rPr>
          <w:rFonts w:ascii="仿宋_GB2312" w:eastAsia="仿宋_GB2312" w:hint="eastAsia"/>
          <w:sz w:val="32"/>
          <w:szCs w:val="32"/>
        </w:rPr>
        <w:t>3-5</w:t>
      </w:r>
      <w:r w:rsidRPr="0044066A">
        <w:rPr>
          <w:rFonts w:ascii="仿宋_GB2312" w:eastAsia="仿宋_GB2312" w:hint="eastAsia"/>
          <w:sz w:val="32"/>
          <w:szCs w:val="32"/>
        </w:rPr>
        <w:t>分钟</w:t>
      </w:r>
      <w:r>
        <w:rPr>
          <w:rFonts w:ascii="仿宋_GB2312" w:eastAsia="仿宋_GB2312" w:hint="eastAsia"/>
          <w:sz w:val="32"/>
          <w:szCs w:val="32"/>
        </w:rPr>
        <w:t>为宜</w:t>
      </w:r>
      <w:r>
        <w:rPr>
          <w:rFonts w:ascii="仿宋_GB2312" w:eastAsia="仿宋_GB2312"/>
          <w:sz w:val="32"/>
          <w:szCs w:val="32"/>
        </w:rPr>
        <w:t>，</w:t>
      </w:r>
      <w:r w:rsidRPr="0044066A">
        <w:rPr>
          <w:rFonts w:ascii="仿宋_GB2312" w:eastAsia="仿宋_GB2312" w:hint="eastAsia"/>
          <w:sz w:val="32"/>
          <w:szCs w:val="32"/>
        </w:rPr>
        <w:t>时间过短会导致颗粒残留，</w:t>
      </w:r>
      <w:r>
        <w:rPr>
          <w:rFonts w:ascii="仿宋_GB2312" w:eastAsia="仿宋_GB2312" w:hint="eastAsia"/>
          <w:sz w:val="32"/>
          <w:szCs w:val="32"/>
        </w:rPr>
        <w:t>时间</w:t>
      </w:r>
      <w:r w:rsidRPr="0044066A">
        <w:rPr>
          <w:rFonts w:ascii="仿宋_GB2312" w:eastAsia="仿宋_GB2312" w:hint="eastAsia"/>
          <w:sz w:val="32"/>
          <w:szCs w:val="32"/>
        </w:rPr>
        <w:t>过长则可能因摩擦产热破坏营养成分（如维生素、不饱和脂肪酸氧化）</w:t>
      </w:r>
      <w:r>
        <w:rPr>
          <w:rFonts w:ascii="仿宋_GB2312" w:eastAsia="仿宋_GB2312" w:hint="eastAsia"/>
          <w:sz w:val="32"/>
          <w:szCs w:val="32"/>
        </w:rPr>
        <w:t>；</w:t>
      </w:r>
      <w:r w:rsidRPr="0044066A">
        <w:rPr>
          <w:rFonts w:ascii="仿宋_GB2312" w:eastAsia="仿宋_GB2312"/>
          <w:sz w:val="32"/>
          <w:szCs w:val="32"/>
        </w:rPr>
        <w:t>无颗粒、均匀糊状</w:t>
      </w:r>
      <w:r w:rsidRPr="0044066A">
        <w:rPr>
          <w:rFonts w:ascii="仿宋_GB2312" w:eastAsia="仿宋_GB2312" w:hint="eastAsia"/>
          <w:sz w:val="32"/>
          <w:szCs w:val="32"/>
        </w:rPr>
        <w:t>是现代消费者对饮品细腻度的核心需求</w:t>
      </w:r>
      <w:r>
        <w:rPr>
          <w:rFonts w:ascii="仿宋_GB2312" w:eastAsia="仿宋_GB2312" w:hint="eastAsia"/>
          <w:sz w:val="32"/>
          <w:szCs w:val="32"/>
        </w:rPr>
        <w:t>。</w:t>
      </w:r>
    </w:p>
    <w:p w14:paraId="158FFAD5" w14:textId="77777777" w:rsidR="00B94E0B" w:rsidRPr="00C11840" w:rsidRDefault="0080563C" w:rsidP="00C1184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C11840">
        <w:rPr>
          <w:rFonts w:ascii="Times New Roman" w:eastAsia="黑体" w:hAnsi="Times New Roman" w:cs="Times New Roman" w:hint="eastAsia"/>
          <w:color w:val="000000" w:themeColor="text1"/>
          <w:sz w:val="32"/>
          <w:szCs w:val="32"/>
        </w:rPr>
        <w:t>六、重大意见分歧的处理依据和结果</w:t>
      </w:r>
    </w:p>
    <w:p w14:paraId="4F967965" w14:textId="77777777"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本标准研制过程中无重大分歧意见。</w:t>
      </w:r>
    </w:p>
    <w:p w14:paraId="5ABC047C" w14:textId="3B698BCE" w:rsidR="00B94E0B" w:rsidRPr="00813A84" w:rsidRDefault="0080563C" w:rsidP="00813A84">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813A84">
        <w:rPr>
          <w:rFonts w:ascii="Times New Roman" w:eastAsia="黑体" w:hAnsi="Times New Roman" w:cs="Times New Roman" w:hint="eastAsia"/>
          <w:color w:val="000000" w:themeColor="text1"/>
          <w:sz w:val="32"/>
          <w:szCs w:val="32"/>
        </w:rPr>
        <w:t>七、实施标准的措施</w:t>
      </w:r>
    </w:p>
    <w:p w14:paraId="7A04FF5B" w14:textId="77777777" w:rsidR="00B94E0B" w:rsidRPr="00813A84" w:rsidRDefault="0080563C" w:rsidP="00813A8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813A84">
        <w:rPr>
          <w:rFonts w:ascii="Times New Roman" w:eastAsia="楷体" w:hAnsi="Times New Roman" w:cs="Times New Roman" w:hint="eastAsia"/>
          <w:b/>
          <w:bCs/>
          <w:color w:val="000000" w:themeColor="text1"/>
          <w:kern w:val="0"/>
          <w:sz w:val="32"/>
          <w:szCs w:val="32"/>
        </w:rPr>
        <w:t>（一）标准报批发布后，成立标准宣贯工作组</w:t>
      </w:r>
    </w:p>
    <w:p w14:paraId="2CC53EFF" w14:textId="5C900603"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60E76B5" w14:textId="35CA0538"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（二）组织开展标准宣贯培训</w:t>
      </w:r>
    </w:p>
    <w:p w14:paraId="13ECCED4" w14:textId="2FC43126" w:rsidR="00B94E0B" w:rsidRDefault="0080563C">
      <w:pPr>
        <w:spacing w:line="520" w:lineRule="exact"/>
        <w:ind w:firstLineChars="200" w:firstLine="640"/>
        <w:rPr>
          <w:rFonts w:ascii="仿宋" w:eastAsia="仿宋" w:hAnsi="仿宋"/>
          <w:sz w:val="32"/>
          <w:szCs w:val="32"/>
        </w:rPr>
      </w:pPr>
      <w:r w:rsidRPr="004314F4">
        <w:rPr>
          <w:rFonts w:ascii="仿宋_GB2312" w:eastAsia="仿宋_GB2312" w:hint="eastAsia"/>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w:t>
      </w:r>
      <w:r w:rsidR="008D78B0">
        <w:rPr>
          <w:rFonts w:ascii="仿宋_GB2312" w:eastAsia="仿宋_GB2312" w:hint="eastAsia"/>
          <w:sz w:val="32"/>
          <w:szCs w:val="32"/>
        </w:rPr>
        <w:t>助力标准实施落地，</w:t>
      </w:r>
      <w:r w:rsidR="007E7D0D">
        <w:rPr>
          <w:rFonts w:ascii="仿宋_GB2312" w:eastAsia="仿宋_GB2312" w:hint="eastAsia"/>
          <w:sz w:val="32"/>
          <w:szCs w:val="32"/>
        </w:rPr>
        <w:t>推动</w:t>
      </w:r>
      <w:r w:rsidR="007E7D0D" w:rsidRPr="007E7D0D">
        <w:rPr>
          <w:rFonts w:ascii="仿宋_GB2312" w:eastAsia="仿宋_GB2312" w:hint="eastAsia"/>
          <w:sz w:val="32"/>
          <w:szCs w:val="32"/>
        </w:rPr>
        <w:t>南丹美食特色食品产业高质量发展</w:t>
      </w:r>
      <w:r w:rsidRPr="004314F4">
        <w:rPr>
          <w:rFonts w:ascii="仿宋_GB2312" w:eastAsia="仿宋_GB2312" w:hint="eastAsia"/>
          <w:sz w:val="32"/>
          <w:szCs w:val="32"/>
        </w:rPr>
        <w:t>。</w:t>
      </w:r>
    </w:p>
    <w:p w14:paraId="7EC76305" w14:textId="788CBE86"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（三）开展标准实施交流会，收集标准实施反馈信息</w:t>
      </w:r>
    </w:p>
    <w:p w14:paraId="422EA603" w14:textId="470051B4" w:rsidR="00B94E0B" w:rsidRPr="004314F4" w:rsidRDefault="00595BBA">
      <w:pPr>
        <w:spacing w:line="520" w:lineRule="exact"/>
        <w:ind w:firstLineChars="200" w:firstLine="640"/>
        <w:rPr>
          <w:rFonts w:ascii="仿宋_GB2312" w:eastAsia="仿宋_GB2312"/>
          <w:sz w:val="32"/>
          <w:szCs w:val="32"/>
        </w:rPr>
      </w:pPr>
      <w:r>
        <w:rPr>
          <w:rFonts w:ascii="仿宋_GB2312" w:eastAsia="仿宋_GB2312" w:hint="eastAsia"/>
          <w:sz w:val="32"/>
          <w:szCs w:val="32"/>
        </w:rPr>
        <w:t>标准起草小组召集</w:t>
      </w:r>
      <w:r w:rsidR="00B23152">
        <w:rPr>
          <w:rFonts w:ascii="仿宋_GB2312" w:eastAsia="仿宋_GB2312" w:hint="eastAsia"/>
          <w:sz w:val="32"/>
          <w:szCs w:val="32"/>
        </w:rPr>
        <w:t>河池南丹</w:t>
      </w:r>
      <w:r w:rsidR="00B23152">
        <w:rPr>
          <w:rFonts w:ascii="仿宋_GB2312" w:eastAsia="仿宋_GB2312"/>
          <w:sz w:val="32"/>
          <w:szCs w:val="32"/>
        </w:rPr>
        <w:t>县</w:t>
      </w:r>
      <w:r w:rsidR="00B23152" w:rsidRPr="00B23152">
        <w:rPr>
          <w:rFonts w:ascii="仿宋_GB2312" w:eastAsia="仿宋_GB2312" w:hint="eastAsia"/>
          <w:sz w:val="32"/>
          <w:szCs w:val="32"/>
        </w:rPr>
        <w:t>内油茶餐饮门店</w:t>
      </w:r>
      <w:r w:rsidR="0080563C" w:rsidRPr="004314F4">
        <w:rPr>
          <w:rFonts w:ascii="仿宋_GB2312" w:eastAsia="仿宋_GB2312" w:hint="eastAsia"/>
          <w:sz w:val="32"/>
          <w:szCs w:val="32"/>
        </w:rPr>
        <w:t>技术人员召开标准实施交流会，听取标准实施过程中存在的问题并做好记录和解答，对存在的问题组织专家团队进行研讨，为标准的复审修订做准备。</w:t>
      </w:r>
    </w:p>
    <w:p w14:paraId="12A389D9" w14:textId="77777777"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lastRenderedPageBreak/>
        <w:t>（四）开展标准实施效果评估</w:t>
      </w:r>
    </w:p>
    <w:p w14:paraId="26EC0B9F" w14:textId="7AD66310" w:rsidR="00B94E0B"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488698AB" w14:textId="77777777" w:rsidR="00B94E0B" w:rsidRPr="0013596D" w:rsidRDefault="0080563C" w:rsidP="0013596D">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13596D">
        <w:rPr>
          <w:rFonts w:ascii="Times New Roman" w:eastAsia="黑体" w:hAnsi="Times New Roman" w:cs="Times New Roman" w:hint="eastAsia"/>
          <w:color w:val="000000" w:themeColor="text1"/>
          <w:sz w:val="32"/>
          <w:szCs w:val="32"/>
        </w:rPr>
        <w:t>八、其他应当说明的事项</w:t>
      </w:r>
    </w:p>
    <w:p w14:paraId="6E9BC404" w14:textId="77777777"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无。</w:t>
      </w:r>
    </w:p>
    <w:p w14:paraId="72DC4624" w14:textId="77777777" w:rsidR="00B94E0B" w:rsidRPr="004314F4" w:rsidRDefault="00B94E0B">
      <w:pPr>
        <w:pStyle w:val="-1"/>
        <w:rPr>
          <w:rFonts w:ascii="仿宋_GB2312" w:eastAsia="仿宋_GB2312" w:cs="Calibri"/>
          <w:sz w:val="32"/>
          <w:szCs w:val="32"/>
        </w:rPr>
      </w:pPr>
    </w:p>
    <w:p w14:paraId="077BBC5B" w14:textId="77777777" w:rsidR="00B94E0B" w:rsidRDefault="00B94E0B">
      <w:pPr>
        <w:pStyle w:val="-1"/>
        <w:rPr>
          <w:rFonts w:ascii="仿宋_GB2312" w:eastAsia="仿宋_GB2312"/>
          <w:sz w:val="28"/>
          <w:szCs w:val="28"/>
        </w:rPr>
      </w:pPr>
    </w:p>
    <w:p w14:paraId="30F5AA7A" w14:textId="77777777" w:rsidR="00B94E0B" w:rsidRDefault="00B94E0B">
      <w:pPr>
        <w:pStyle w:val="-1"/>
        <w:rPr>
          <w:rFonts w:ascii="仿宋_GB2312" w:eastAsia="仿宋_GB2312"/>
          <w:sz w:val="28"/>
          <w:szCs w:val="28"/>
        </w:rPr>
      </w:pPr>
    </w:p>
    <w:p w14:paraId="5B99E5BB" w14:textId="37EC5C6A" w:rsidR="00B94E0B" w:rsidRPr="004314F4" w:rsidRDefault="00400A69">
      <w:pPr>
        <w:spacing w:line="520" w:lineRule="exact"/>
        <w:ind w:firstLineChars="200" w:firstLine="640"/>
        <w:jc w:val="right"/>
        <w:rPr>
          <w:rFonts w:ascii="仿宋_GB2312" w:eastAsia="仿宋_GB2312"/>
          <w:sz w:val="32"/>
          <w:szCs w:val="32"/>
        </w:rPr>
      </w:pPr>
      <w:r>
        <w:rPr>
          <w:rFonts w:ascii="仿宋_GB2312" w:eastAsia="仿宋_GB2312" w:hint="eastAsia"/>
          <w:sz w:val="32"/>
          <w:szCs w:val="32"/>
        </w:rPr>
        <w:t>团体标准《</w:t>
      </w:r>
      <w:r w:rsidR="004B2919">
        <w:rPr>
          <w:rFonts w:ascii="仿宋_GB2312" w:eastAsia="仿宋_GB2312" w:hint="eastAsia"/>
          <w:sz w:val="32"/>
          <w:szCs w:val="32"/>
        </w:rPr>
        <w:t>南丹油茶制作技术规程</w:t>
      </w:r>
      <w:r>
        <w:rPr>
          <w:rFonts w:ascii="仿宋_GB2312" w:eastAsia="仿宋_GB2312" w:hint="eastAsia"/>
          <w:sz w:val="32"/>
          <w:szCs w:val="32"/>
        </w:rPr>
        <w:t>》</w:t>
      </w:r>
    </w:p>
    <w:p w14:paraId="3A0F27DA" w14:textId="77777777" w:rsidR="00B94E0B" w:rsidRPr="004314F4" w:rsidRDefault="0080563C">
      <w:pPr>
        <w:spacing w:line="520" w:lineRule="exact"/>
        <w:ind w:firstLineChars="200" w:firstLine="640"/>
        <w:rPr>
          <w:rFonts w:ascii="仿宋_GB2312" w:eastAsia="仿宋_GB2312"/>
          <w:sz w:val="32"/>
          <w:szCs w:val="32"/>
        </w:rPr>
      </w:pPr>
      <w:r>
        <w:rPr>
          <w:rFonts w:ascii="仿宋" w:eastAsia="仿宋" w:hAnsi="仿宋" w:hint="eastAsia"/>
          <w:sz w:val="32"/>
          <w:szCs w:val="32"/>
        </w:rPr>
        <w:t xml:space="preserve">                             </w:t>
      </w:r>
      <w:r w:rsidRPr="004314F4">
        <w:rPr>
          <w:rFonts w:ascii="仿宋_GB2312" w:eastAsia="仿宋_GB2312" w:hint="eastAsia"/>
          <w:sz w:val="32"/>
          <w:szCs w:val="32"/>
        </w:rPr>
        <w:t>标准编制工作组</w:t>
      </w:r>
    </w:p>
    <w:p w14:paraId="6F4C03D6" w14:textId="1865B90F" w:rsidR="00CB4195" w:rsidRPr="004314F4" w:rsidRDefault="0080563C" w:rsidP="00B0506E">
      <w:pPr>
        <w:spacing w:line="520" w:lineRule="exact"/>
        <w:ind w:firstLineChars="200" w:firstLine="640"/>
        <w:rPr>
          <w:rFonts w:ascii="仿宋_GB2312" w:eastAsia="仿宋_GB2312"/>
          <w:sz w:val="32"/>
          <w:szCs w:val="32"/>
        </w:rPr>
      </w:pPr>
      <w:r>
        <w:rPr>
          <w:rFonts w:ascii="仿宋" w:eastAsia="仿宋" w:hAnsi="仿宋" w:hint="eastAsia"/>
          <w:sz w:val="32"/>
          <w:szCs w:val="32"/>
        </w:rPr>
        <w:t xml:space="preserve">                             </w:t>
      </w:r>
      <w:r w:rsidRPr="004314F4">
        <w:rPr>
          <w:rFonts w:ascii="仿宋_GB2312" w:eastAsia="仿宋_GB2312" w:hint="eastAsia"/>
          <w:sz w:val="32"/>
          <w:szCs w:val="32"/>
        </w:rPr>
        <w:t>202</w:t>
      </w:r>
      <w:r w:rsidR="00022B48">
        <w:rPr>
          <w:rFonts w:ascii="仿宋_GB2312" w:eastAsia="仿宋_GB2312"/>
          <w:sz w:val="32"/>
          <w:szCs w:val="32"/>
        </w:rPr>
        <w:t>5</w:t>
      </w:r>
      <w:r w:rsidRPr="004314F4">
        <w:rPr>
          <w:rFonts w:ascii="仿宋_GB2312" w:eastAsia="仿宋_GB2312" w:hint="eastAsia"/>
          <w:sz w:val="32"/>
          <w:szCs w:val="32"/>
        </w:rPr>
        <w:t>年</w:t>
      </w:r>
      <w:r w:rsidR="003A4D5F">
        <w:rPr>
          <w:rFonts w:ascii="仿宋_GB2312" w:eastAsia="仿宋_GB2312"/>
          <w:sz w:val="32"/>
          <w:szCs w:val="32"/>
        </w:rPr>
        <w:t>6</w:t>
      </w:r>
      <w:r w:rsidRPr="004314F4">
        <w:rPr>
          <w:rFonts w:ascii="仿宋_GB2312" w:eastAsia="仿宋_GB2312" w:hint="eastAsia"/>
          <w:sz w:val="32"/>
          <w:szCs w:val="32"/>
        </w:rPr>
        <w:t>月</w:t>
      </w:r>
      <w:r w:rsidR="003A4D5F">
        <w:rPr>
          <w:rFonts w:ascii="仿宋_GB2312" w:eastAsia="仿宋_GB2312"/>
          <w:sz w:val="32"/>
          <w:szCs w:val="32"/>
        </w:rPr>
        <w:t>28</w:t>
      </w:r>
      <w:r w:rsidRPr="004314F4">
        <w:rPr>
          <w:rFonts w:ascii="仿宋_GB2312" w:eastAsia="仿宋_GB2312" w:hint="eastAsia"/>
          <w:sz w:val="32"/>
          <w:szCs w:val="32"/>
        </w:rPr>
        <w:t>日</w:t>
      </w:r>
    </w:p>
    <w:sectPr w:rsidR="00CB4195" w:rsidRPr="004314F4">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DA0ADF" w14:textId="77777777" w:rsidR="00D27BAD" w:rsidRDefault="00D27BAD">
      <w:r>
        <w:separator/>
      </w:r>
    </w:p>
  </w:endnote>
  <w:endnote w:type="continuationSeparator" w:id="0">
    <w:p w14:paraId="4720F0F2" w14:textId="77777777" w:rsidR="00D27BAD" w:rsidRDefault="00D27B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D00299C4-80FA-4292-B9CE-64F4D0B07BE9}"/>
  </w:font>
  <w:font w:name="Calibri">
    <w:panose1 w:val="020F0502020204030204"/>
    <w:charset w:val="00"/>
    <w:family w:val="swiss"/>
    <w:pitch w:val="variable"/>
    <w:sig w:usb0="E00002FF" w:usb1="4000ACFF" w:usb2="00000001" w:usb3="00000000" w:csb0="0000019F" w:csb1="00000000"/>
    <w:embedRegular r:id="rId2" w:subsetted="1" w:fontKey="{9A05B5D3-C303-48E4-B3C0-3E3EB9CAE40A}"/>
  </w:font>
  <w:font w:name="仿宋">
    <w:panose1 w:val="02010609060101010101"/>
    <w:charset w:val="86"/>
    <w:family w:val="modern"/>
    <w:pitch w:val="fixed"/>
    <w:sig w:usb0="800002BF" w:usb1="38CF7CFA" w:usb2="00000016" w:usb3="00000000" w:csb0="00040001" w:csb1="00000000"/>
    <w:embedRegular r:id="rId3" w:subsetted="1" w:fontKey="{9177F0DC-7527-4418-9A77-4B87E91235FB}"/>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2FF" w:usb1="400004FF" w:usb2="00000000" w:usb3="00000000" w:csb0="0000019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4" w:subsetted="1" w:fontKey="{32B6D417-9459-49E6-A084-36161844A3F3}"/>
    <w:embedBold r:id="rId5" w:subsetted="1" w:fontKey="{E8D0F0E3-0B71-495D-8CB2-6BD704AF34F5}"/>
  </w:font>
  <w:font w:name="楷体">
    <w:panose1 w:val="02010609060101010101"/>
    <w:charset w:val="86"/>
    <w:family w:val="modern"/>
    <w:pitch w:val="fixed"/>
    <w:sig w:usb0="800002BF" w:usb1="38CF7CFA" w:usb2="00000016" w:usb3="00000000" w:csb0="00040001" w:csb1="00000000"/>
    <w:embedBold r:id="rId6" w:subsetted="1" w:fontKey="{53DE68FB-421E-4699-8E74-B4B76FD8065F}"/>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380F6" w14:textId="77777777" w:rsidR="00FB006E" w:rsidRDefault="00FB006E">
    <w:pPr>
      <w:pStyle w:val="af6"/>
      <w:ind w:firstLine="378"/>
    </w:pPr>
    <w:r>
      <w:rPr>
        <w:noProof/>
      </w:rPr>
      <mc:AlternateContent>
        <mc:Choice Requires="wps">
          <w:drawing>
            <wp:anchor distT="0" distB="0" distL="114300" distR="114300" simplePos="0" relativeHeight="251660288" behindDoc="0" locked="0" layoutInCell="1" allowOverlap="1" wp14:anchorId="785F4D86" wp14:editId="7B2DF933">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2DBE0C8B" w14:textId="376BDF5A" w:rsidR="00FB006E" w:rsidRPr="00002DC3" w:rsidRDefault="00FB006E">
                          <w:pPr>
                            <w:pStyle w:val="af6"/>
                            <w:rPr>
                              <w:rFonts w:ascii="宋体" w:hAnsi="宋体"/>
                              <w:sz w:val="20"/>
                            </w:rPr>
                          </w:pPr>
                          <w:r w:rsidRPr="00002DC3">
                            <w:rPr>
                              <w:rFonts w:ascii="宋体" w:hAnsi="宋体" w:hint="eastAsia"/>
                              <w:sz w:val="20"/>
                            </w:rPr>
                            <w:fldChar w:fldCharType="begin"/>
                          </w:r>
                          <w:r w:rsidRPr="00002DC3">
                            <w:rPr>
                              <w:rFonts w:ascii="宋体" w:hAnsi="宋体" w:hint="eastAsia"/>
                              <w:sz w:val="20"/>
                            </w:rPr>
                            <w:instrText xml:space="preserve"> PAGE  \* MERGEFORMAT </w:instrText>
                          </w:r>
                          <w:r w:rsidRPr="00002DC3">
                            <w:rPr>
                              <w:rFonts w:ascii="宋体" w:hAnsi="宋体" w:hint="eastAsia"/>
                              <w:sz w:val="20"/>
                            </w:rPr>
                            <w:fldChar w:fldCharType="separate"/>
                          </w:r>
                          <w:r w:rsidR="00806D06">
                            <w:rPr>
                              <w:rFonts w:ascii="宋体" w:hAnsi="宋体"/>
                              <w:noProof/>
                              <w:sz w:val="20"/>
                            </w:rPr>
                            <w:t>21</w:t>
                          </w:r>
                          <w:r w:rsidRPr="00002DC3">
                            <w:rPr>
                              <w:rFonts w:ascii="宋体" w:hAnsi="宋体" w:hint="eastAsia"/>
                              <w:sz w:val="20"/>
                            </w:rPr>
                            <w:fldChar w:fldCharType="end"/>
                          </w:r>
                        </w:p>
                      </w:txbxContent>
                    </wps:txbx>
                    <wps:bodyPr wrap="none" lIns="0" tIns="0" rIns="0" bIns="0" upright="1">
                      <a:spAutoFit/>
                    </wps:bodyPr>
                  </wps:wsp>
                </a:graphicData>
              </a:graphic>
            </wp:anchor>
          </w:drawing>
        </mc:Choice>
        <mc:Fallback>
          <w:pict>
            <v:shapetype w14:anchorId="785F4D86"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2DBE0C8B" w14:textId="376BDF5A" w:rsidR="00FB006E" w:rsidRPr="00002DC3" w:rsidRDefault="00FB006E">
                    <w:pPr>
                      <w:pStyle w:val="af6"/>
                      <w:rPr>
                        <w:rFonts w:ascii="宋体" w:hAnsi="宋体"/>
                        <w:sz w:val="20"/>
                      </w:rPr>
                    </w:pPr>
                    <w:r w:rsidRPr="00002DC3">
                      <w:rPr>
                        <w:rFonts w:ascii="宋体" w:hAnsi="宋体" w:hint="eastAsia"/>
                        <w:sz w:val="20"/>
                      </w:rPr>
                      <w:fldChar w:fldCharType="begin"/>
                    </w:r>
                    <w:r w:rsidRPr="00002DC3">
                      <w:rPr>
                        <w:rFonts w:ascii="宋体" w:hAnsi="宋体" w:hint="eastAsia"/>
                        <w:sz w:val="20"/>
                      </w:rPr>
                      <w:instrText xml:space="preserve"> PAGE  \* MERGEFORMAT </w:instrText>
                    </w:r>
                    <w:r w:rsidRPr="00002DC3">
                      <w:rPr>
                        <w:rFonts w:ascii="宋体" w:hAnsi="宋体" w:hint="eastAsia"/>
                        <w:sz w:val="20"/>
                      </w:rPr>
                      <w:fldChar w:fldCharType="separate"/>
                    </w:r>
                    <w:r w:rsidR="00806D06">
                      <w:rPr>
                        <w:rFonts w:ascii="宋体" w:hAnsi="宋体"/>
                        <w:noProof/>
                        <w:sz w:val="20"/>
                      </w:rPr>
                      <w:t>21</w:t>
                    </w:r>
                    <w:r w:rsidRPr="00002DC3">
                      <w:rPr>
                        <w:rFonts w:ascii="宋体" w:hAnsi="宋体" w:hint="eastAsia"/>
                        <w:sz w:val="20"/>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C2E45E" w14:textId="77777777" w:rsidR="00D27BAD" w:rsidRDefault="00D27BAD">
      <w:r>
        <w:separator/>
      </w:r>
    </w:p>
  </w:footnote>
  <w:footnote w:type="continuationSeparator" w:id="0">
    <w:p w14:paraId="48A54F68" w14:textId="77777777" w:rsidR="00D27BAD" w:rsidRDefault="00D27BA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15:restartNumberingAfterBreak="0">
    <w:nsid w:val="02837933"/>
    <w:multiLevelType w:val="multilevel"/>
    <w:tmpl w:val="02837933"/>
    <w:lvl w:ilvl="0">
      <w:start w:val="1"/>
      <w:numFmt w:val="decimal"/>
      <w:pStyle w:val="a0"/>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2" w15:restartNumberingAfterBreak="0">
    <w:nsid w:val="052D44FF"/>
    <w:multiLevelType w:val="hybridMultilevel"/>
    <w:tmpl w:val="39667E40"/>
    <w:lvl w:ilvl="0" w:tplc="12F23BC4">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07C95EDE"/>
    <w:multiLevelType w:val="hybridMultilevel"/>
    <w:tmpl w:val="3AB46C98"/>
    <w:lvl w:ilvl="0" w:tplc="2D709E44">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4" w15:restartNumberingAfterBreak="0">
    <w:nsid w:val="0BDC1670"/>
    <w:multiLevelType w:val="multilevel"/>
    <w:tmpl w:val="0BDC1670"/>
    <w:lvl w:ilvl="0">
      <w:start w:val="1"/>
      <w:numFmt w:val="decimal"/>
      <w:pStyle w:val="a1"/>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5" w15:restartNumberingAfterBreak="0">
    <w:nsid w:val="155B0413"/>
    <w:multiLevelType w:val="hybridMultilevel"/>
    <w:tmpl w:val="273EC3D0"/>
    <w:lvl w:ilvl="0" w:tplc="A11884AC">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1B7167E1"/>
    <w:multiLevelType w:val="hybridMultilevel"/>
    <w:tmpl w:val="CD500192"/>
    <w:lvl w:ilvl="0" w:tplc="D026EBBA">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1F73250A"/>
    <w:multiLevelType w:val="hybridMultilevel"/>
    <w:tmpl w:val="8AE630B0"/>
    <w:lvl w:ilvl="0" w:tplc="7728C49E">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 w15:restartNumberingAfterBreak="0">
    <w:nsid w:val="20BF070D"/>
    <w:multiLevelType w:val="multilevel"/>
    <w:tmpl w:val="20BF070D"/>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9" w15:restartNumberingAfterBreak="0">
    <w:nsid w:val="261A7B04"/>
    <w:multiLevelType w:val="hybridMultilevel"/>
    <w:tmpl w:val="0E8C8FD8"/>
    <w:lvl w:ilvl="0" w:tplc="A8707E1A">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0" w15:restartNumberingAfterBreak="0">
    <w:nsid w:val="2C5917C3"/>
    <w:multiLevelType w:val="multilevel"/>
    <w:tmpl w:val="2C5917C3"/>
    <w:lvl w:ilvl="0">
      <w:start w:val="1"/>
      <w:numFmt w:val="none"/>
      <w:pStyle w:val="a2"/>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11" w15:restartNumberingAfterBreak="0">
    <w:nsid w:val="30461DA1"/>
    <w:multiLevelType w:val="hybridMultilevel"/>
    <w:tmpl w:val="93D03EBE"/>
    <w:lvl w:ilvl="0" w:tplc="FCD660CA">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2" w15:restartNumberingAfterBreak="0">
    <w:nsid w:val="3988513B"/>
    <w:multiLevelType w:val="hybridMultilevel"/>
    <w:tmpl w:val="848EC9E8"/>
    <w:lvl w:ilvl="0" w:tplc="2AD22BDE">
      <w:start w:val="1"/>
      <w:numFmt w:val="decimal"/>
      <w:lvlText w:val="%1"/>
      <w:lvlJc w:val="left"/>
      <w:pPr>
        <w:ind w:left="420" w:hanging="420"/>
      </w:pPr>
      <w:rPr>
        <w:rFonts w:hint="eastAsia"/>
      </w:rPr>
    </w:lvl>
    <w:lvl w:ilvl="1" w:tplc="7988D388">
      <w:start w:val="1"/>
      <w:numFmt w:val="decimalEnclosedCircle"/>
      <w:lvlText w:val="%2"/>
      <w:lvlJc w:val="left"/>
      <w:pPr>
        <w:ind w:left="780" w:hanging="36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4C50F90"/>
    <w:multiLevelType w:val="multilevel"/>
    <w:tmpl w:val="44C50F90"/>
    <w:lvl w:ilvl="0">
      <w:start w:val="1"/>
      <w:numFmt w:val="lowerLetter"/>
      <w:pStyle w:val="a3"/>
      <w:lvlText w:val="%1)"/>
      <w:lvlJc w:val="left"/>
      <w:pPr>
        <w:tabs>
          <w:tab w:val="left" w:pos="851"/>
        </w:tabs>
        <w:ind w:left="851" w:hanging="426"/>
      </w:pPr>
      <w:rPr>
        <w:rFonts w:ascii="宋体" w:eastAsia="宋体" w:hAnsi="Times New Roman" w:hint="eastAsia"/>
        <w:sz w:val="21"/>
      </w:rPr>
    </w:lvl>
    <w:lvl w:ilvl="1">
      <w:start w:val="1"/>
      <w:numFmt w:val="decimal"/>
      <w:pStyle w:val="a4"/>
      <w:lvlText w:val="%2)"/>
      <w:lvlJc w:val="left"/>
      <w:pPr>
        <w:tabs>
          <w:tab w:val="left" w:pos="1276"/>
        </w:tabs>
        <w:ind w:left="1276" w:hanging="425"/>
      </w:pPr>
      <w:rPr>
        <w:rFonts w:ascii="宋体" w:eastAsia="宋体" w:hAnsi="Times New Roman" w:hint="eastAsia"/>
        <w:sz w:val="21"/>
      </w:rPr>
    </w:lvl>
    <w:lvl w:ilvl="2">
      <w:start w:val="1"/>
      <w:numFmt w:val="decimal"/>
      <w:pStyle w:val="a5"/>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4" w15:restartNumberingAfterBreak="0">
    <w:nsid w:val="45EE030E"/>
    <w:multiLevelType w:val="hybridMultilevel"/>
    <w:tmpl w:val="AAB8C08A"/>
    <w:lvl w:ilvl="0" w:tplc="52248974">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5" w15:restartNumberingAfterBreak="0">
    <w:nsid w:val="483A280F"/>
    <w:multiLevelType w:val="hybridMultilevel"/>
    <w:tmpl w:val="11FC5C78"/>
    <w:lvl w:ilvl="0" w:tplc="1BC6CD5E">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6" w15:restartNumberingAfterBreak="0">
    <w:nsid w:val="4BAB1843"/>
    <w:multiLevelType w:val="hybridMultilevel"/>
    <w:tmpl w:val="2814047A"/>
    <w:lvl w:ilvl="0" w:tplc="58A882AA">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7" w15:restartNumberingAfterBreak="0">
    <w:nsid w:val="4FD03464"/>
    <w:multiLevelType w:val="hybridMultilevel"/>
    <w:tmpl w:val="99363690"/>
    <w:lvl w:ilvl="0" w:tplc="3468F1D8">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8" w15:restartNumberingAfterBreak="0">
    <w:nsid w:val="5439543E"/>
    <w:multiLevelType w:val="hybridMultilevel"/>
    <w:tmpl w:val="7C5C4018"/>
    <w:lvl w:ilvl="0" w:tplc="3E883966">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9" w15:restartNumberingAfterBreak="0">
    <w:nsid w:val="557C2AF5"/>
    <w:multiLevelType w:val="multilevel"/>
    <w:tmpl w:val="557C2AF5"/>
    <w:lvl w:ilvl="0">
      <w:start w:val="1"/>
      <w:numFmt w:val="decimal"/>
      <w:pStyle w:val="a6"/>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20" w15:restartNumberingAfterBreak="0">
    <w:nsid w:val="56AD01FA"/>
    <w:multiLevelType w:val="hybridMultilevel"/>
    <w:tmpl w:val="5240D7AA"/>
    <w:lvl w:ilvl="0" w:tplc="F850D308">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1" w15:restartNumberingAfterBreak="0">
    <w:nsid w:val="57046DC6"/>
    <w:multiLevelType w:val="hybridMultilevel"/>
    <w:tmpl w:val="87C8A18C"/>
    <w:lvl w:ilvl="0" w:tplc="F1CEF696">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2" w15:restartNumberingAfterBreak="0">
    <w:nsid w:val="5A9B6960"/>
    <w:multiLevelType w:val="multilevel"/>
    <w:tmpl w:val="5A9B6960"/>
    <w:lvl w:ilvl="0">
      <w:start w:val="1"/>
      <w:numFmt w:val="none"/>
      <w:pStyle w:val="a7"/>
      <w:suff w:val="nothing"/>
      <w:lvlText w:val="%1"/>
      <w:legacy w:legacy="1" w:legacySpace="0" w:legacyIndent="0"/>
      <w:lvlJc w:val="left"/>
      <w:pPr>
        <w:ind w:left="0" w:firstLine="0"/>
      </w:pPr>
      <w:rPr>
        <w:rFonts w:hint="eastAsia"/>
      </w:rPr>
    </w:lvl>
    <w:lvl w:ilvl="1">
      <w:start w:val="1"/>
      <w:numFmt w:val="decimal"/>
      <w:pStyle w:val="a8"/>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9"/>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a"/>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b"/>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c"/>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23" w15:restartNumberingAfterBreak="0">
    <w:nsid w:val="5BDF4E5C"/>
    <w:multiLevelType w:val="multilevel"/>
    <w:tmpl w:val="5BDF4E5C"/>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4" w15:restartNumberingAfterBreak="0">
    <w:nsid w:val="5CFA26DE"/>
    <w:multiLevelType w:val="hybridMultilevel"/>
    <w:tmpl w:val="8BE44CBC"/>
    <w:lvl w:ilvl="0" w:tplc="B7D04A1C">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5" w15:restartNumberingAfterBreak="0">
    <w:nsid w:val="5D7D4320"/>
    <w:multiLevelType w:val="hybridMultilevel"/>
    <w:tmpl w:val="E37A7C08"/>
    <w:lvl w:ilvl="0" w:tplc="084A43AE">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6"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d"/>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27" w15:restartNumberingAfterBreak="0">
    <w:nsid w:val="64A309D3"/>
    <w:multiLevelType w:val="hybridMultilevel"/>
    <w:tmpl w:val="B1663A58"/>
    <w:lvl w:ilvl="0" w:tplc="E0D047D2">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8" w15:restartNumberingAfterBreak="0">
    <w:nsid w:val="655407C0"/>
    <w:multiLevelType w:val="hybridMultilevel"/>
    <w:tmpl w:val="10EEE24C"/>
    <w:lvl w:ilvl="0" w:tplc="1F64CA4A">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9" w15:restartNumberingAfterBreak="0">
    <w:nsid w:val="6E15734E"/>
    <w:multiLevelType w:val="hybridMultilevel"/>
    <w:tmpl w:val="B24A371E"/>
    <w:lvl w:ilvl="0" w:tplc="E074525A">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0" w15:restartNumberingAfterBreak="0">
    <w:nsid w:val="78077080"/>
    <w:multiLevelType w:val="hybridMultilevel"/>
    <w:tmpl w:val="29EEEB04"/>
    <w:lvl w:ilvl="0" w:tplc="C5B65A2E">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22"/>
  </w:num>
  <w:num w:numId="2">
    <w:abstractNumId w:val="0"/>
  </w:num>
  <w:num w:numId="3">
    <w:abstractNumId w:val="13"/>
  </w:num>
  <w:num w:numId="4">
    <w:abstractNumId w:val="10"/>
  </w:num>
  <w:num w:numId="5">
    <w:abstractNumId w:val="26"/>
  </w:num>
  <w:num w:numId="6">
    <w:abstractNumId w:val="4"/>
  </w:num>
  <w:num w:numId="7">
    <w:abstractNumId w:val="8"/>
  </w:num>
  <w:num w:numId="8">
    <w:abstractNumId w:val="23"/>
  </w:num>
  <w:num w:numId="9">
    <w:abstractNumId w:val="19"/>
  </w:num>
  <w:num w:numId="10">
    <w:abstractNumId w:val="12"/>
  </w:num>
  <w:num w:numId="11">
    <w:abstractNumId w:val="1"/>
  </w:num>
  <w:num w:numId="12">
    <w:abstractNumId w:val="24"/>
  </w:num>
  <w:num w:numId="13">
    <w:abstractNumId w:val="29"/>
  </w:num>
  <w:num w:numId="14">
    <w:abstractNumId w:val="16"/>
  </w:num>
  <w:num w:numId="15">
    <w:abstractNumId w:val="27"/>
  </w:num>
  <w:num w:numId="16">
    <w:abstractNumId w:val="6"/>
  </w:num>
  <w:num w:numId="17">
    <w:abstractNumId w:val="11"/>
  </w:num>
  <w:num w:numId="18">
    <w:abstractNumId w:val="5"/>
  </w:num>
  <w:num w:numId="19">
    <w:abstractNumId w:val="7"/>
  </w:num>
  <w:num w:numId="20">
    <w:abstractNumId w:val="21"/>
  </w:num>
  <w:num w:numId="21">
    <w:abstractNumId w:val="17"/>
  </w:num>
  <w:num w:numId="22">
    <w:abstractNumId w:val="2"/>
  </w:num>
  <w:num w:numId="23">
    <w:abstractNumId w:val="18"/>
  </w:num>
  <w:num w:numId="24">
    <w:abstractNumId w:val="3"/>
  </w:num>
  <w:num w:numId="25">
    <w:abstractNumId w:val="28"/>
  </w:num>
  <w:num w:numId="26">
    <w:abstractNumId w:val="30"/>
  </w:num>
  <w:num w:numId="27">
    <w:abstractNumId w:val="15"/>
  </w:num>
  <w:num w:numId="28">
    <w:abstractNumId w:val="14"/>
  </w:num>
  <w:num w:numId="29">
    <w:abstractNumId w:val="20"/>
  </w:num>
  <w:num w:numId="30">
    <w:abstractNumId w:val="9"/>
  </w:num>
  <w:num w:numId="3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00000831"/>
    <w:rsid w:val="0000289C"/>
    <w:rsid w:val="00002DC3"/>
    <w:rsid w:val="000068A2"/>
    <w:rsid w:val="00011679"/>
    <w:rsid w:val="00014983"/>
    <w:rsid w:val="000171F6"/>
    <w:rsid w:val="000178C8"/>
    <w:rsid w:val="0002187B"/>
    <w:rsid w:val="00021AEF"/>
    <w:rsid w:val="00022B48"/>
    <w:rsid w:val="00024C52"/>
    <w:rsid w:val="0003240D"/>
    <w:rsid w:val="00041CA7"/>
    <w:rsid w:val="0004795B"/>
    <w:rsid w:val="000511BB"/>
    <w:rsid w:val="00051A80"/>
    <w:rsid w:val="00051C74"/>
    <w:rsid w:val="00051F5E"/>
    <w:rsid w:val="000521D2"/>
    <w:rsid w:val="000540AB"/>
    <w:rsid w:val="00055442"/>
    <w:rsid w:val="0006459C"/>
    <w:rsid w:val="00070863"/>
    <w:rsid w:val="000709A1"/>
    <w:rsid w:val="00072103"/>
    <w:rsid w:val="000743B4"/>
    <w:rsid w:val="00075653"/>
    <w:rsid w:val="00076330"/>
    <w:rsid w:val="00082613"/>
    <w:rsid w:val="00083BE8"/>
    <w:rsid w:val="0009174B"/>
    <w:rsid w:val="00092E1F"/>
    <w:rsid w:val="00094109"/>
    <w:rsid w:val="00094B6B"/>
    <w:rsid w:val="000968C6"/>
    <w:rsid w:val="000969BE"/>
    <w:rsid w:val="000B226F"/>
    <w:rsid w:val="000B2F3C"/>
    <w:rsid w:val="000B3320"/>
    <w:rsid w:val="000B3E65"/>
    <w:rsid w:val="000B6736"/>
    <w:rsid w:val="000B6E76"/>
    <w:rsid w:val="000B7F98"/>
    <w:rsid w:val="000C517B"/>
    <w:rsid w:val="000D211A"/>
    <w:rsid w:val="000D35F1"/>
    <w:rsid w:val="000D75AA"/>
    <w:rsid w:val="000E4703"/>
    <w:rsid w:val="000E53EA"/>
    <w:rsid w:val="000F21F0"/>
    <w:rsid w:val="000F241F"/>
    <w:rsid w:val="000F2861"/>
    <w:rsid w:val="000F3BB3"/>
    <w:rsid w:val="0010338D"/>
    <w:rsid w:val="001065E8"/>
    <w:rsid w:val="00110AC2"/>
    <w:rsid w:val="00111D68"/>
    <w:rsid w:val="001121F0"/>
    <w:rsid w:val="001133E6"/>
    <w:rsid w:val="0012345E"/>
    <w:rsid w:val="00132D8B"/>
    <w:rsid w:val="00133F3E"/>
    <w:rsid w:val="0013596D"/>
    <w:rsid w:val="00140940"/>
    <w:rsid w:val="00141D9D"/>
    <w:rsid w:val="0014253D"/>
    <w:rsid w:val="00152CB3"/>
    <w:rsid w:val="001548F8"/>
    <w:rsid w:val="001565DC"/>
    <w:rsid w:val="00157494"/>
    <w:rsid w:val="001655CC"/>
    <w:rsid w:val="0016643C"/>
    <w:rsid w:val="00167834"/>
    <w:rsid w:val="001748D4"/>
    <w:rsid w:val="0018012C"/>
    <w:rsid w:val="001821C9"/>
    <w:rsid w:val="00183018"/>
    <w:rsid w:val="00190E01"/>
    <w:rsid w:val="00195660"/>
    <w:rsid w:val="001968C3"/>
    <w:rsid w:val="001A6E0C"/>
    <w:rsid w:val="001A7570"/>
    <w:rsid w:val="001B0030"/>
    <w:rsid w:val="001B3580"/>
    <w:rsid w:val="001B6B04"/>
    <w:rsid w:val="001C21D4"/>
    <w:rsid w:val="001C4C8F"/>
    <w:rsid w:val="001C7D6D"/>
    <w:rsid w:val="001C7DE8"/>
    <w:rsid w:val="001D0584"/>
    <w:rsid w:val="001D3156"/>
    <w:rsid w:val="001D4971"/>
    <w:rsid w:val="001E1206"/>
    <w:rsid w:val="001E29C4"/>
    <w:rsid w:val="001E2D73"/>
    <w:rsid w:val="001E3B8C"/>
    <w:rsid w:val="001E3B98"/>
    <w:rsid w:val="001E6137"/>
    <w:rsid w:val="001F251A"/>
    <w:rsid w:val="001F4D35"/>
    <w:rsid w:val="0020127F"/>
    <w:rsid w:val="00205352"/>
    <w:rsid w:val="00205D69"/>
    <w:rsid w:val="002076B1"/>
    <w:rsid w:val="00210FD3"/>
    <w:rsid w:val="00212227"/>
    <w:rsid w:val="002209F0"/>
    <w:rsid w:val="002210B4"/>
    <w:rsid w:val="00221DEA"/>
    <w:rsid w:val="0022236C"/>
    <w:rsid w:val="00224283"/>
    <w:rsid w:val="00226607"/>
    <w:rsid w:val="002324B6"/>
    <w:rsid w:val="00234F7D"/>
    <w:rsid w:val="00236909"/>
    <w:rsid w:val="00236EB4"/>
    <w:rsid w:val="00241F8A"/>
    <w:rsid w:val="00242E52"/>
    <w:rsid w:val="0025373A"/>
    <w:rsid w:val="00253845"/>
    <w:rsid w:val="002546EF"/>
    <w:rsid w:val="00262001"/>
    <w:rsid w:val="00263E80"/>
    <w:rsid w:val="00267DF8"/>
    <w:rsid w:val="00270AEA"/>
    <w:rsid w:val="00271E05"/>
    <w:rsid w:val="00274B73"/>
    <w:rsid w:val="00276BFE"/>
    <w:rsid w:val="00280BDB"/>
    <w:rsid w:val="00280E98"/>
    <w:rsid w:val="002815F2"/>
    <w:rsid w:val="00281F39"/>
    <w:rsid w:val="0028500C"/>
    <w:rsid w:val="0028575C"/>
    <w:rsid w:val="002879F6"/>
    <w:rsid w:val="00292F73"/>
    <w:rsid w:val="0029554A"/>
    <w:rsid w:val="00297734"/>
    <w:rsid w:val="002A2CB0"/>
    <w:rsid w:val="002A2DDC"/>
    <w:rsid w:val="002A2FB7"/>
    <w:rsid w:val="002A3479"/>
    <w:rsid w:val="002A5D3D"/>
    <w:rsid w:val="002A7EA8"/>
    <w:rsid w:val="002B66F5"/>
    <w:rsid w:val="002B7B10"/>
    <w:rsid w:val="002B7C92"/>
    <w:rsid w:val="002C176B"/>
    <w:rsid w:val="002C1D4E"/>
    <w:rsid w:val="002C3627"/>
    <w:rsid w:val="002D2273"/>
    <w:rsid w:val="002D5597"/>
    <w:rsid w:val="002D61AA"/>
    <w:rsid w:val="002E1B63"/>
    <w:rsid w:val="002E357A"/>
    <w:rsid w:val="002E3B58"/>
    <w:rsid w:val="002E4234"/>
    <w:rsid w:val="002E5273"/>
    <w:rsid w:val="002F069D"/>
    <w:rsid w:val="002F0D8E"/>
    <w:rsid w:val="002F4C45"/>
    <w:rsid w:val="002F5C0C"/>
    <w:rsid w:val="00302739"/>
    <w:rsid w:val="003046B3"/>
    <w:rsid w:val="00304B79"/>
    <w:rsid w:val="00317091"/>
    <w:rsid w:val="00317530"/>
    <w:rsid w:val="00320CB4"/>
    <w:rsid w:val="00321E92"/>
    <w:rsid w:val="00322535"/>
    <w:rsid w:val="003259AF"/>
    <w:rsid w:val="00325F9F"/>
    <w:rsid w:val="0032635E"/>
    <w:rsid w:val="00330572"/>
    <w:rsid w:val="003306DD"/>
    <w:rsid w:val="00330A4E"/>
    <w:rsid w:val="00332242"/>
    <w:rsid w:val="00332275"/>
    <w:rsid w:val="003332BA"/>
    <w:rsid w:val="003344DC"/>
    <w:rsid w:val="00340D9B"/>
    <w:rsid w:val="00340FDE"/>
    <w:rsid w:val="003435B1"/>
    <w:rsid w:val="003460F3"/>
    <w:rsid w:val="00346534"/>
    <w:rsid w:val="003475E4"/>
    <w:rsid w:val="00347BB4"/>
    <w:rsid w:val="00350281"/>
    <w:rsid w:val="003517E7"/>
    <w:rsid w:val="00357BDF"/>
    <w:rsid w:val="00360BAF"/>
    <w:rsid w:val="00360D5A"/>
    <w:rsid w:val="00361596"/>
    <w:rsid w:val="00362C01"/>
    <w:rsid w:val="00364560"/>
    <w:rsid w:val="00366647"/>
    <w:rsid w:val="00367D5E"/>
    <w:rsid w:val="00370812"/>
    <w:rsid w:val="00371B5F"/>
    <w:rsid w:val="00372E66"/>
    <w:rsid w:val="00373160"/>
    <w:rsid w:val="0037354F"/>
    <w:rsid w:val="00375757"/>
    <w:rsid w:val="00375933"/>
    <w:rsid w:val="003759BE"/>
    <w:rsid w:val="0037633C"/>
    <w:rsid w:val="00382E35"/>
    <w:rsid w:val="00383F8D"/>
    <w:rsid w:val="00384168"/>
    <w:rsid w:val="003859C7"/>
    <w:rsid w:val="003872E4"/>
    <w:rsid w:val="00390AD8"/>
    <w:rsid w:val="00390C14"/>
    <w:rsid w:val="003920A4"/>
    <w:rsid w:val="00393447"/>
    <w:rsid w:val="00394221"/>
    <w:rsid w:val="00396F2C"/>
    <w:rsid w:val="003A3F27"/>
    <w:rsid w:val="003A41EB"/>
    <w:rsid w:val="003A4D5F"/>
    <w:rsid w:val="003A5862"/>
    <w:rsid w:val="003A7DFA"/>
    <w:rsid w:val="003B0042"/>
    <w:rsid w:val="003B0B02"/>
    <w:rsid w:val="003B45A7"/>
    <w:rsid w:val="003B4F42"/>
    <w:rsid w:val="003B4FCF"/>
    <w:rsid w:val="003B627A"/>
    <w:rsid w:val="003B7A24"/>
    <w:rsid w:val="003C0E61"/>
    <w:rsid w:val="003D485E"/>
    <w:rsid w:val="003D5774"/>
    <w:rsid w:val="003E02C2"/>
    <w:rsid w:val="003E080C"/>
    <w:rsid w:val="003E6CA0"/>
    <w:rsid w:val="00400A69"/>
    <w:rsid w:val="00402F3D"/>
    <w:rsid w:val="00405301"/>
    <w:rsid w:val="00406CA3"/>
    <w:rsid w:val="00411EFB"/>
    <w:rsid w:val="00417593"/>
    <w:rsid w:val="00422CC8"/>
    <w:rsid w:val="0042686B"/>
    <w:rsid w:val="00426DC5"/>
    <w:rsid w:val="00430411"/>
    <w:rsid w:val="004314F4"/>
    <w:rsid w:val="00432DC4"/>
    <w:rsid w:val="00433D00"/>
    <w:rsid w:val="00435554"/>
    <w:rsid w:val="00436198"/>
    <w:rsid w:val="004373E9"/>
    <w:rsid w:val="0044036C"/>
    <w:rsid w:val="0044065E"/>
    <w:rsid w:val="0044066A"/>
    <w:rsid w:val="00441BC5"/>
    <w:rsid w:val="00444679"/>
    <w:rsid w:val="004458BB"/>
    <w:rsid w:val="00446351"/>
    <w:rsid w:val="0045095B"/>
    <w:rsid w:val="00455701"/>
    <w:rsid w:val="00456AFB"/>
    <w:rsid w:val="004576E1"/>
    <w:rsid w:val="00461AA3"/>
    <w:rsid w:val="00462FF9"/>
    <w:rsid w:val="00471CEC"/>
    <w:rsid w:val="0047302C"/>
    <w:rsid w:val="00473D8F"/>
    <w:rsid w:val="004805DB"/>
    <w:rsid w:val="00480B2B"/>
    <w:rsid w:val="0048397F"/>
    <w:rsid w:val="0048511D"/>
    <w:rsid w:val="00485B9D"/>
    <w:rsid w:val="00490F9B"/>
    <w:rsid w:val="00495D1D"/>
    <w:rsid w:val="00496185"/>
    <w:rsid w:val="004975F5"/>
    <w:rsid w:val="004A0776"/>
    <w:rsid w:val="004A1647"/>
    <w:rsid w:val="004A7308"/>
    <w:rsid w:val="004A75FF"/>
    <w:rsid w:val="004B2919"/>
    <w:rsid w:val="004B450D"/>
    <w:rsid w:val="004B4D68"/>
    <w:rsid w:val="004C181C"/>
    <w:rsid w:val="004C445A"/>
    <w:rsid w:val="004C4477"/>
    <w:rsid w:val="004C6673"/>
    <w:rsid w:val="004C78DD"/>
    <w:rsid w:val="004C7CD6"/>
    <w:rsid w:val="004D3C4E"/>
    <w:rsid w:val="004D7C66"/>
    <w:rsid w:val="004E0167"/>
    <w:rsid w:val="004E152E"/>
    <w:rsid w:val="004E6C3D"/>
    <w:rsid w:val="004F1930"/>
    <w:rsid w:val="004F29B4"/>
    <w:rsid w:val="004F3228"/>
    <w:rsid w:val="004F6DB3"/>
    <w:rsid w:val="005020DE"/>
    <w:rsid w:val="005051BE"/>
    <w:rsid w:val="005059E9"/>
    <w:rsid w:val="00507297"/>
    <w:rsid w:val="005124A3"/>
    <w:rsid w:val="00515B82"/>
    <w:rsid w:val="0051608A"/>
    <w:rsid w:val="0051755E"/>
    <w:rsid w:val="005208D0"/>
    <w:rsid w:val="00524E15"/>
    <w:rsid w:val="00533B2A"/>
    <w:rsid w:val="0053400A"/>
    <w:rsid w:val="0053635F"/>
    <w:rsid w:val="00536C3C"/>
    <w:rsid w:val="00537853"/>
    <w:rsid w:val="00537E5F"/>
    <w:rsid w:val="00540C2F"/>
    <w:rsid w:val="0054119B"/>
    <w:rsid w:val="0054736C"/>
    <w:rsid w:val="005505FD"/>
    <w:rsid w:val="00554B7D"/>
    <w:rsid w:val="00555C92"/>
    <w:rsid w:val="005635F4"/>
    <w:rsid w:val="00564592"/>
    <w:rsid w:val="00564A0C"/>
    <w:rsid w:val="00564F91"/>
    <w:rsid w:val="0056536D"/>
    <w:rsid w:val="0056706B"/>
    <w:rsid w:val="00571927"/>
    <w:rsid w:val="00571BCB"/>
    <w:rsid w:val="005734DC"/>
    <w:rsid w:val="00573DE7"/>
    <w:rsid w:val="00575800"/>
    <w:rsid w:val="00575956"/>
    <w:rsid w:val="00575C51"/>
    <w:rsid w:val="005777D1"/>
    <w:rsid w:val="00583B23"/>
    <w:rsid w:val="00586D57"/>
    <w:rsid w:val="00590589"/>
    <w:rsid w:val="005910DC"/>
    <w:rsid w:val="005945C3"/>
    <w:rsid w:val="00594F6B"/>
    <w:rsid w:val="0059544C"/>
    <w:rsid w:val="00595BBA"/>
    <w:rsid w:val="00596B94"/>
    <w:rsid w:val="00597169"/>
    <w:rsid w:val="00597C52"/>
    <w:rsid w:val="005A067E"/>
    <w:rsid w:val="005A2B98"/>
    <w:rsid w:val="005B304B"/>
    <w:rsid w:val="005C07C8"/>
    <w:rsid w:val="005C2C71"/>
    <w:rsid w:val="005C5B2E"/>
    <w:rsid w:val="005C68B4"/>
    <w:rsid w:val="005C7615"/>
    <w:rsid w:val="005D3003"/>
    <w:rsid w:val="005D616B"/>
    <w:rsid w:val="005D6C2D"/>
    <w:rsid w:val="005E3C13"/>
    <w:rsid w:val="005E7B33"/>
    <w:rsid w:val="005F09D2"/>
    <w:rsid w:val="005F1551"/>
    <w:rsid w:val="005F1668"/>
    <w:rsid w:val="005F2769"/>
    <w:rsid w:val="005F2AD0"/>
    <w:rsid w:val="005F2FD2"/>
    <w:rsid w:val="005F4961"/>
    <w:rsid w:val="0060186C"/>
    <w:rsid w:val="006053F6"/>
    <w:rsid w:val="00605A2E"/>
    <w:rsid w:val="00605CEA"/>
    <w:rsid w:val="0060769D"/>
    <w:rsid w:val="006121F4"/>
    <w:rsid w:val="00613053"/>
    <w:rsid w:val="00616A23"/>
    <w:rsid w:val="00617590"/>
    <w:rsid w:val="00617B08"/>
    <w:rsid w:val="00617C39"/>
    <w:rsid w:val="00625C5A"/>
    <w:rsid w:val="006260BB"/>
    <w:rsid w:val="00627AB4"/>
    <w:rsid w:val="00631D1E"/>
    <w:rsid w:val="006335ED"/>
    <w:rsid w:val="00633E53"/>
    <w:rsid w:val="006342DB"/>
    <w:rsid w:val="006343EC"/>
    <w:rsid w:val="0063539D"/>
    <w:rsid w:val="00636CD3"/>
    <w:rsid w:val="006371EA"/>
    <w:rsid w:val="00637F53"/>
    <w:rsid w:val="006462CA"/>
    <w:rsid w:val="00650AC3"/>
    <w:rsid w:val="00650FD7"/>
    <w:rsid w:val="006511A8"/>
    <w:rsid w:val="006511B3"/>
    <w:rsid w:val="00654C80"/>
    <w:rsid w:val="00660ECB"/>
    <w:rsid w:val="00661F06"/>
    <w:rsid w:val="00662588"/>
    <w:rsid w:val="00664AC8"/>
    <w:rsid w:val="00665BD1"/>
    <w:rsid w:val="0066728E"/>
    <w:rsid w:val="00672AC9"/>
    <w:rsid w:val="0067378F"/>
    <w:rsid w:val="0067489E"/>
    <w:rsid w:val="00675577"/>
    <w:rsid w:val="00675BAB"/>
    <w:rsid w:val="006773E1"/>
    <w:rsid w:val="00683480"/>
    <w:rsid w:val="00685738"/>
    <w:rsid w:val="00690290"/>
    <w:rsid w:val="00691000"/>
    <w:rsid w:val="00695D34"/>
    <w:rsid w:val="006A4226"/>
    <w:rsid w:val="006A4FC1"/>
    <w:rsid w:val="006A5636"/>
    <w:rsid w:val="006A6CB4"/>
    <w:rsid w:val="006B002E"/>
    <w:rsid w:val="006B0BA0"/>
    <w:rsid w:val="006B12C0"/>
    <w:rsid w:val="006C1734"/>
    <w:rsid w:val="006C1FEA"/>
    <w:rsid w:val="006C44A9"/>
    <w:rsid w:val="006D0AF0"/>
    <w:rsid w:val="006D35B1"/>
    <w:rsid w:val="006D35DC"/>
    <w:rsid w:val="006D56B3"/>
    <w:rsid w:val="006E0BB2"/>
    <w:rsid w:val="006E1443"/>
    <w:rsid w:val="006E2C64"/>
    <w:rsid w:val="006F55FA"/>
    <w:rsid w:val="0070184A"/>
    <w:rsid w:val="00704804"/>
    <w:rsid w:val="0070607B"/>
    <w:rsid w:val="0071134C"/>
    <w:rsid w:val="007114E4"/>
    <w:rsid w:val="007145F5"/>
    <w:rsid w:val="00714DDE"/>
    <w:rsid w:val="0072630A"/>
    <w:rsid w:val="0072761F"/>
    <w:rsid w:val="00727802"/>
    <w:rsid w:val="00731213"/>
    <w:rsid w:val="00731B29"/>
    <w:rsid w:val="00732365"/>
    <w:rsid w:val="00733795"/>
    <w:rsid w:val="007351D6"/>
    <w:rsid w:val="00737200"/>
    <w:rsid w:val="00737D62"/>
    <w:rsid w:val="00744530"/>
    <w:rsid w:val="0074491A"/>
    <w:rsid w:val="00753094"/>
    <w:rsid w:val="0075361A"/>
    <w:rsid w:val="00754D85"/>
    <w:rsid w:val="007557E4"/>
    <w:rsid w:val="00756356"/>
    <w:rsid w:val="00757FD8"/>
    <w:rsid w:val="007605F1"/>
    <w:rsid w:val="00772888"/>
    <w:rsid w:val="00774434"/>
    <w:rsid w:val="007756AB"/>
    <w:rsid w:val="007811F6"/>
    <w:rsid w:val="00781D6C"/>
    <w:rsid w:val="007845E1"/>
    <w:rsid w:val="00786222"/>
    <w:rsid w:val="00792ABF"/>
    <w:rsid w:val="007936EA"/>
    <w:rsid w:val="007940A9"/>
    <w:rsid w:val="007940BF"/>
    <w:rsid w:val="007949FF"/>
    <w:rsid w:val="007A0890"/>
    <w:rsid w:val="007A149B"/>
    <w:rsid w:val="007A25BD"/>
    <w:rsid w:val="007A281F"/>
    <w:rsid w:val="007C244C"/>
    <w:rsid w:val="007C33CC"/>
    <w:rsid w:val="007C66E4"/>
    <w:rsid w:val="007D725F"/>
    <w:rsid w:val="007E0F44"/>
    <w:rsid w:val="007E264F"/>
    <w:rsid w:val="007E4986"/>
    <w:rsid w:val="007E501F"/>
    <w:rsid w:val="007E608C"/>
    <w:rsid w:val="007E741C"/>
    <w:rsid w:val="007E7D0D"/>
    <w:rsid w:val="007F17FE"/>
    <w:rsid w:val="007F3053"/>
    <w:rsid w:val="007F44C1"/>
    <w:rsid w:val="00800038"/>
    <w:rsid w:val="00801A7F"/>
    <w:rsid w:val="0080563C"/>
    <w:rsid w:val="00806BAC"/>
    <w:rsid w:val="00806D06"/>
    <w:rsid w:val="00812DC4"/>
    <w:rsid w:val="00813A84"/>
    <w:rsid w:val="00814260"/>
    <w:rsid w:val="00814DA3"/>
    <w:rsid w:val="00815F39"/>
    <w:rsid w:val="00817CC3"/>
    <w:rsid w:val="008206EE"/>
    <w:rsid w:val="008216E8"/>
    <w:rsid w:val="008247C4"/>
    <w:rsid w:val="00824BBC"/>
    <w:rsid w:val="00826611"/>
    <w:rsid w:val="00826BFA"/>
    <w:rsid w:val="008315E7"/>
    <w:rsid w:val="00831A18"/>
    <w:rsid w:val="00833458"/>
    <w:rsid w:val="00840B0D"/>
    <w:rsid w:val="00851EA3"/>
    <w:rsid w:val="00853F5C"/>
    <w:rsid w:val="00854417"/>
    <w:rsid w:val="00856862"/>
    <w:rsid w:val="00860AE3"/>
    <w:rsid w:val="00862F16"/>
    <w:rsid w:val="008705C0"/>
    <w:rsid w:val="00874BB5"/>
    <w:rsid w:val="008753A9"/>
    <w:rsid w:val="008779C2"/>
    <w:rsid w:val="00877C93"/>
    <w:rsid w:val="00886CE3"/>
    <w:rsid w:val="00887632"/>
    <w:rsid w:val="00893A2E"/>
    <w:rsid w:val="00895F4A"/>
    <w:rsid w:val="008973E6"/>
    <w:rsid w:val="008A008B"/>
    <w:rsid w:val="008A3C18"/>
    <w:rsid w:val="008A68FC"/>
    <w:rsid w:val="008B3416"/>
    <w:rsid w:val="008B4863"/>
    <w:rsid w:val="008B505E"/>
    <w:rsid w:val="008B579D"/>
    <w:rsid w:val="008B6B5F"/>
    <w:rsid w:val="008C1939"/>
    <w:rsid w:val="008C2552"/>
    <w:rsid w:val="008C50FF"/>
    <w:rsid w:val="008D02D8"/>
    <w:rsid w:val="008D0B65"/>
    <w:rsid w:val="008D78B0"/>
    <w:rsid w:val="008E1EB5"/>
    <w:rsid w:val="008E32C1"/>
    <w:rsid w:val="008E44EF"/>
    <w:rsid w:val="008E63DC"/>
    <w:rsid w:val="008E7ADB"/>
    <w:rsid w:val="008E7C88"/>
    <w:rsid w:val="008F0327"/>
    <w:rsid w:val="008F0F8A"/>
    <w:rsid w:val="008F3803"/>
    <w:rsid w:val="008F3A33"/>
    <w:rsid w:val="008F4622"/>
    <w:rsid w:val="008F6453"/>
    <w:rsid w:val="009029CF"/>
    <w:rsid w:val="00905E4B"/>
    <w:rsid w:val="00913E57"/>
    <w:rsid w:val="00917DDE"/>
    <w:rsid w:val="00924305"/>
    <w:rsid w:val="00926112"/>
    <w:rsid w:val="00926E1B"/>
    <w:rsid w:val="009317D5"/>
    <w:rsid w:val="00932BA3"/>
    <w:rsid w:val="00934E60"/>
    <w:rsid w:val="00935854"/>
    <w:rsid w:val="00940E07"/>
    <w:rsid w:val="009411E1"/>
    <w:rsid w:val="00943727"/>
    <w:rsid w:val="00947EBA"/>
    <w:rsid w:val="00950339"/>
    <w:rsid w:val="00953891"/>
    <w:rsid w:val="0096388F"/>
    <w:rsid w:val="00963992"/>
    <w:rsid w:val="00966431"/>
    <w:rsid w:val="009706A4"/>
    <w:rsid w:val="00970FC4"/>
    <w:rsid w:val="00970FD2"/>
    <w:rsid w:val="00971533"/>
    <w:rsid w:val="009718CC"/>
    <w:rsid w:val="009750C1"/>
    <w:rsid w:val="00975641"/>
    <w:rsid w:val="0098782C"/>
    <w:rsid w:val="00991C98"/>
    <w:rsid w:val="00994827"/>
    <w:rsid w:val="009A2896"/>
    <w:rsid w:val="009A4141"/>
    <w:rsid w:val="009A62C4"/>
    <w:rsid w:val="009B36FD"/>
    <w:rsid w:val="009B5347"/>
    <w:rsid w:val="009C0BDB"/>
    <w:rsid w:val="009C2645"/>
    <w:rsid w:val="009C5B24"/>
    <w:rsid w:val="009C743A"/>
    <w:rsid w:val="009D115E"/>
    <w:rsid w:val="009D2D7E"/>
    <w:rsid w:val="009D5100"/>
    <w:rsid w:val="009E3161"/>
    <w:rsid w:val="009F0F09"/>
    <w:rsid w:val="009F1C28"/>
    <w:rsid w:val="009F33B1"/>
    <w:rsid w:val="009F4515"/>
    <w:rsid w:val="009F5663"/>
    <w:rsid w:val="009F7D99"/>
    <w:rsid w:val="00A0200B"/>
    <w:rsid w:val="00A05C7B"/>
    <w:rsid w:val="00A11DCA"/>
    <w:rsid w:val="00A12161"/>
    <w:rsid w:val="00A1234F"/>
    <w:rsid w:val="00A1372A"/>
    <w:rsid w:val="00A16A3E"/>
    <w:rsid w:val="00A17C20"/>
    <w:rsid w:val="00A22171"/>
    <w:rsid w:val="00A22C63"/>
    <w:rsid w:val="00A23C1F"/>
    <w:rsid w:val="00A24C17"/>
    <w:rsid w:val="00A24C55"/>
    <w:rsid w:val="00A263D3"/>
    <w:rsid w:val="00A2656A"/>
    <w:rsid w:val="00A26D80"/>
    <w:rsid w:val="00A30490"/>
    <w:rsid w:val="00A324C0"/>
    <w:rsid w:val="00A356AD"/>
    <w:rsid w:val="00A365A2"/>
    <w:rsid w:val="00A37FDF"/>
    <w:rsid w:val="00A42C5E"/>
    <w:rsid w:val="00A43914"/>
    <w:rsid w:val="00A449BB"/>
    <w:rsid w:val="00A511A6"/>
    <w:rsid w:val="00A52D71"/>
    <w:rsid w:val="00A52E40"/>
    <w:rsid w:val="00A54BF9"/>
    <w:rsid w:val="00A63B56"/>
    <w:rsid w:val="00A75380"/>
    <w:rsid w:val="00A75476"/>
    <w:rsid w:val="00A815DE"/>
    <w:rsid w:val="00A84390"/>
    <w:rsid w:val="00A84EC6"/>
    <w:rsid w:val="00A86090"/>
    <w:rsid w:val="00A865BA"/>
    <w:rsid w:val="00A877C5"/>
    <w:rsid w:val="00A87F41"/>
    <w:rsid w:val="00A93EC6"/>
    <w:rsid w:val="00A94D0D"/>
    <w:rsid w:val="00AA10A7"/>
    <w:rsid w:val="00AA112C"/>
    <w:rsid w:val="00AA1DF2"/>
    <w:rsid w:val="00AA4E65"/>
    <w:rsid w:val="00AA73B2"/>
    <w:rsid w:val="00AB10F4"/>
    <w:rsid w:val="00AB565E"/>
    <w:rsid w:val="00AB7C52"/>
    <w:rsid w:val="00AC3575"/>
    <w:rsid w:val="00AC57C3"/>
    <w:rsid w:val="00AC63CF"/>
    <w:rsid w:val="00AC706A"/>
    <w:rsid w:val="00AD0169"/>
    <w:rsid w:val="00AD0172"/>
    <w:rsid w:val="00AD1DF3"/>
    <w:rsid w:val="00AD2BF7"/>
    <w:rsid w:val="00AD4D17"/>
    <w:rsid w:val="00AD5449"/>
    <w:rsid w:val="00AE261F"/>
    <w:rsid w:val="00AE2DC3"/>
    <w:rsid w:val="00AE3AD9"/>
    <w:rsid w:val="00AF11A3"/>
    <w:rsid w:val="00AF1EF8"/>
    <w:rsid w:val="00AF5732"/>
    <w:rsid w:val="00B0340D"/>
    <w:rsid w:val="00B03636"/>
    <w:rsid w:val="00B046DF"/>
    <w:rsid w:val="00B0506E"/>
    <w:rsid w:val="00B05BC1"/>
    <w:rsid w:val="00B07A8A"/>
    <w:rsid w:val="00B1076F"/>
    <w:rsid w:val="00B1088C"/>
    <w:rsid w:val="00B10E18"/>
    <w:rsid w:val="00B11249"/>
    <w:rsid w:val="00B144D3"/>
    <w:rsid w:val="00B16F00"/>
    <w:rsid w:val="00B17B3C"/>
    <w:rsid w:val="00B213D1"/>
    <w:rsid w:val="00B23152"/>
    <w:rsid w:val="00B23C80"/>
    <w:rsid w:val="00B24673"/>
    <w:rsid w:val="00B37157"/>
    <w:rsid w:val="00B37261"/>
    <w:rsid w:val="00B429E8"/>
    <w:rsid w:val="00B43776"/>
    <w:rsid w:val="00B50F8B"/>
    <w:rsid w:val="00B53F5C"/>
    <w:rsid w:val="00B5537F"/>
    <w:rsid w:val="00B55800"/>
    <w:rsid w:val="00B56568"/>
    <w:rsid w:val="00B65AE9"/>
    <w:rsid w:val="00B66676"/>
    <w:rsid w:val="00B6740B"/>
    <w:rsid w:val="00B708B2"/>
    <w:rsid w:val="00B73416"/>
    <w:rsid w:val="00B7681B"/>
    <w:rsid w:val="00B77477"/>
    <w:rsid w:val="00B824AE"/>
    <w:rsid w:val="00B83863"/>
    <w:rsid w:val="00B8762C"/>
    <w:rsid w:val="00B90084"/>
    <w:rsid w:val="00B90C41"/>
    <w:rsid w:val="00B910B8"/>
    <w:rsid w:val="00B94E0B"/>
    <w:rsid w:val="00B94EFE"/>
    <w:rsid w:val="00B954B8"/>
    <w:rsid w:val="00B95AA9"/>
    <w:rsid w:val="00B977E0"/>
    <w:rsid w:val="00BA0C55"/>
    <w:rsid w:val="00BA19F9"/>
    <w:rsid w:val="00BA570D"/>
    <w:rsid w:val="00BA5A89"/>
    <w:rsid w:val="00BA67F2"/>
    <w:rsid w:val="00BB14F3"/>
    <w:rsid w:val="00BB2599"/>
    <w:rsid w:val="00BB3AB5"/>
    <w:rsid w:val="00BB6932"/>
    <w:rsid w:val="00BB7B52"/>
    <w:rsid w:val="00BC2838"/>
    <w:rsid w:val="00BC35B2"/>
    <w:rsid w:val="00BC4B6B"/>
    <w:rsid w:val="00BC75E3"/>
    <w:rsid w:val="00BD049A"/>
    <w:rsid w:val="00BD1C9B"/>
    <w:rsid w:val="00BD2990"/>
    <w:rsid w:val="00BD46AC"/>
    <w:rsid w:val="00BD50BC"/>
    <w:rsid w:val="00BD5296"/>
    <w:rsid w:val="00BD58F8"/>
    <w:rsid w:val="00BE2434"/>
    <w:rsid w:val="00BE4828"/>
    <w:rsid w:val="00BE7E1C"/>
    <w:rsid w:val="00BF1BCD"/>
    <w:rsid w:val="00BF2633"/>
    <w:rsid w:val="00C010F6"/>
    <w:rsid w:val="00C02050"/>
    <w:rsid w:val="00C07069"/>
    <w:rsid w:val="00C10DDC"/>
    <w:rsid w:val="00C11840"/>
    <w:rsid w:val="00C123EE"/>
    <w:rsid w:val="00C138B1"/>
    <w:rsid w:val="00C13CB6"/>
    <w:rsid w:val="00C16960"/>
    <w:rsid w:val="00C20386"/>
    <w:rsid w:val="00C24084"/>
    <w:rsid w:val="00C240EA"/>
    <w:rsid w:val="00C24E82"/>
    <w:rsid w:val="00C27F66"/>
    <w:rsid w:val="00C3071D"/>
    <w:rsid w:val="00C34EF5"/>
    <w:rsid w:val="00C412A4"/>
    <w:rsid w:val="00C4271D"/>
    <w:rsid w:val="00C43474"/>
    <w:rsid w:val="00C452A4"/>
    <w:rsid w:val="00C45AB0"/>
    <w:rsid w:val="00C4615A"/>
    <w:rsid w:val="00C47943"/>
    <w:rsid w:val="00C47C68"/>
    <w:rsid w:val="00C556A8"/>
    <w:rsid w:val="00C5603B"/>
    <w:rsid w:val="00C560B3"/>
    <w:rsid w:val="00C57675"/>
    <w:rsid w:val="00C63CAC"/>
    <w:rsid w:val="00C63F98"/>
    <w:rsid w:val="00C65F66"/>
    <w:rsid w:val="00C76CBA"/>
    <w:rsid w:val="00C83F05"/>
    <w:rsid w:val="00C84144"/>
    <w:rsid w:val="00C8714F"/>
    <w:rsid w:val="00C877FA"/>
    <w:rsid w:val="00C900B5"/>
    <w:rsid w:val="00C91BC6"/>
    <w:rsid w:val="00C94DE6"/>
    <w:rsid w:val="00C95759"/>
    <w:rsid w:val="00C96904"/>
    <w:rsid w:val="00C9708E"/>
    <w:rsid w:val="00CA061C"/>
    <w:rsid w:val="00CA4819"/>
    <w:rsid w:val="00CA5A7B"/>
    <w:rsid w:val="00CB1526"/>
    <w:rsid w:val="00CB15D9"/>
    <w:rsid w:val="00CB4195"/>
    <w:rsid w:val="00CB4BC4"/>
    <w:rsid w:val="00CB55BC"/>
    <w:rsid w:val="00CC6C27"/>
    <w:rsid w:val="00CC71EF"/>
    <w:rsid w:val="00CD1247"/>
    <w:rsid w:val="00CD39C3"/>
    <w:rsid w:val="00CD641B"/>
    <w:rsid w:val="00CD75B4"/>
    <w:rsid w:val="00CE3911"/>
    <w:rsid w:val="00CE4310"/>
    <w:rsid w:val="00CE5D2A"/>
    <w:rsid w:val="00CE618C"/>
    <w:rsid w:val="00CE7CD2"/>
    <w:rsid w:val="00CF0A6F"/>
    <w:rsid w:val="00CF1134"/>
    <w:rsid w:val="00CF2652"/>
    <w:rsid w:val="00CF4569"/>
    <w:rsid w:val="00D01B13"/>
    <w:rsid w:val="00D02773"/>
    <w:rsid w:val="00D0457A"/>
    <w:rsid w:val="00D04C1F"/>
    <w:rsid w:val="00D056CC"/>
    <w:rsid w:val="00D061BC"/>
    <w:rsid w:val="00D112F2"/>
    <w:rsid w:val="00D25186"/>
    <w:rsid w:val="00D27BAD"/>
    <w:rsid w:val="00D3255F"/>
    <w:rsid w:val="00D32A78"/>
    <w:rsid w:val="00D32D33"/>
    <w:rsid w:val="00D35977"/>
    <w:rsid w:val="00D41B12"/>
    <w:rsid w:val="00D43885"/>
    <w:rsid w:val="00D43F5A"/>
    <w:rsid w:val="00D459EF"/>
    <w:rsid w:val="00D46122"/>
    <w:rsid w:val="00D46946"/>
    <w:rsid w:val="00D47978"/>
    <w:rsid w:val="00D5256C"/>
    <w:rsid w:val="00D64597"/>
    <w:rsid w:val="00D6558E"/>
    <w:rsid w:val="00D709C9"/>
    <w:rsid w:val="00D7113A"/>
    <w:rsid w:val="00D742F6"/>
    <w:rsid w:val="00D779E8"/>
    <w:rsid w:val="00D82669"/>
    <w:rsid w:val="00D830DE"/>
    <w:rsid w:val="00D87A69"/>
    <w:rsid w:val="00D87F07"/>
    <w:rsid w:val="00D91009"/>
    <w:rsid w:val="00D9142A"/>
    <w:rsid w:val="00D9558F"/>
    <w:rsid w:val="00D9735E"/>
    <w:rsid w:val="00DA30DC"/>
    <w:rsid w:val="00DA50C3"/>
    <w:rsid w:val="00DA5485"/>
    <w:rsid w:val="00DA7438"/>
    <w:rsid w:val="00DB1772"/>
    <w:rsid w:val="00DB335D"/>
    <w:rsid w:val="00DB7F6F"/>
    <w:rsid w:val="00DC0905"/>
    <w:rsid w:val="00DD0DE2"/>
    <w:rsid w:val="00DD2123"/>
    <w:rsid w:val="00DD2CE2"/>
    <w:rsid w:val="00DD5361"/>
    <w:rsid w:val="00DD60DE"/>
    <w:rsid w:val="00DD642A"/>
    <w:rsid w:val="00DE1406"/>
    <w:rsid w:val="00DE14F6"/>
    <w:rsid w:val="00DE35BE"/>
    <w:rsid w:val="00DE3880"/>
    <w:rsid w:val="00DF4FB8"/>
    <w:rsid w:val="00DF5135"/>
    <w:rsid w:val="00DF7385"/>
    <w:rsid w:val="00E03011"/>
    <w:rsid w:val="00E06773"/>
    <w:rsid w:val="00E1061C"/>
    <w:rsid w:val="00E10692"/>
    <w:rsid w:val="00E14738"/>
    <w:rsid w:val="00E1479A"/>
    <w:rsid w:val="00E206A3"/>
    <w:rsid w:val="00E20C64"/>
    <w:rsid w:val="00E24DB8"/>
    <w:rsid w:val="00E26EB0"/>
    <w:rsid w:val="00E27034"/>
    <w:rsid w:val="00E32CCE"/>
    <w:rsid w:val="00E32D4B"/>
    <w:rsid w:val="00E3547A"/>
    <w:rsid w:val="00E36423"/>
    <w:rsid w:val="00E41116"/>
    <w:rsid w:val="00E414EF"/>
    <w:rsid w:val="00E424DA"/>
    <w:rsid w:val="00E45390"/>
    <w:rsid w:val="00E455A5"/>
    <w:rsid w:val="00E54CCA"/>
    <w:rsid w:val="00E5722D"/>
    <w:rsid w:val="00E62643"/>
    <w:rsid w:val="00E62938"/>
    <w:rsid w:val="00E702F6"/>
    <w:rsid w:val="00E7387C"/>
    <w:rsid w:val="00E73C17"/>
    <w:rsid w:val="00E778AE"/>
    <w:rsid w:val="00E77A0F"/>
    <w:rsid w:val="00E835A1"/>
    <w:rsid w:val="00E83E2D"/>
    <w:rsid w:val="00E84494"/>
    <w:rsid w:val="00E85164"/>
    <w:rsid w:val="00E8739B"/>
    <w:rsid w:val="00E90F93"/>
    <w:rsid w:val="00E948B4"/>
    <w:rsid w:val="00E96570"/>
    <w:rsid w:val="00EA31DB"/>
    <w:rsid w:val="00EA6552"/>
    <w:rsid w:val="00EA68E9"/>
    <w:rsid w:val="00EA6932"/>
    <w:rsid w:val="00EB08DD"/>
    <w:rsid w:val="00EB3C38"/>
    <w:rsid w:val="00EB4233"/>
    <w:rsid w:val="00EC12A0"/>
    <w:rsid w:val="00EC78B7"/>
    <w:rsid w:val="00ED14BD"/>
    <w:rsid w:val="00ED24F1"/>
    <w:rsid w:val="00ED41E5"/>
    <w:rsid w:val="00ED4BAF"/>
    <w:rsid w:val="00ED6003"/>
    <w:rsid w:val="00EE332B"/>
    <w:rsid w:val="00EE78FE"/>
    <w:rsid w:val="00EF043A"/>
    <w:rsid w:val="00EF1519"/>
    <w:rsid w:val="00EF2896"/>
    <w:rsid w:val="00EF2C61"/>
    <w:rsid w:val="00EF4610"/>
    <w:rsid w:val="00EF6CB2"/>
    <w:rsid w:val="00EF7939"/>
    <w:rsid w:val="00F00AEA"/>
    <w:rsid w:val="00F01A5C"/>
    <w:rsid w:val="00F04DE2"/>
    <w:rsid w:val="00F076E3"/>
    <w:rsid w:val="00F11CFC"/>
    <w:rsid w:val="00F1463A"/>
    <w:rsid w:val="00F23DBE"/>
    <w:rsid w:val="00F329A7"/>
    <w:rsid w:val="00F375D4"/>
    <w:rsid w:val="00F377C0"/>
    <w:rsid w:val="00F40513"/>
    <w:rsid w:val="00F41C5C"/>
    <w:rsid w:val="00F424A9"/>
    <w:rsid w:val="00F4459F"/>
    <w:rsid w:val="00F508C7"/>
    <w:rsid w:val="00F52F72"/>
    <w:rsid w:val="00F56C66"/>
    <w:rsid w:val="00F5729F"/>
    <w:rsid w:val="00F62C9E"/>
    <w:rsid w:val="00F65587"/>
    <w:rsid w:val="00F656A1"/>
    <w:rsid w:val="00F65B62"/>
    <w:rsid w:val="00F71691"/>
    <w:rsid w:val="00F7242D"/>
    <w:rsid w:val="00F72DC7"/>
    <w:rsid w:val="00F776C3"/>
    <w:rsid w:val="00F77E06"/>
    <w:rsid w:val="00F84D01"/>
    <w:rsid w:val="00F850F4"/>
    <w:rsid w:val="00F85AD8"/>
    <w:rsid w:val="00F9021F"/>
    <w:rsid w:val="00F90DD6"/>
    <w:rsid w:val="00F91122"/>
    <w:rsid w:val="00F931BB"/>
    <w:rsid w:val="00F93464"/>
    <w:rsid w:val="00F95594"/>
    <w:rsid w:val="00F979DD"/>
    <w:rsid w:val="00FA03F2"/>
    <w:rsid w:val="00FA5DE1"/>
    <w:rsid w:val="00FA7A0E"/>
    <w:rsid w:val="00FA7D60"/>
    <w:rsid w:val="00FB006E"/>
    <w:rsid w:val="00FB258D"/>
    <w:rsid w:val="00FB260A"/>
    <w:rsid w:val="00FB2B02"/>
    <w:rsid w:val="00FB3260"/>
    <w:rsid w:val="00FB4354"/>
    <w:rsid w:val="00FB4897"/>
    <w:rsid w:val="00FB6664"/>
    <w:rsid w:val="00FC3BF8"/>
    <w:rsid w:val="00FC60C3"/>
    <w:rsid w:val="00FC6311"/>
    <w:rsid w:val="00FC7715"/>
    <w:rsid w:val="00FC7CE6"/>
    <w:rsid w:val="00FD0795"/>
    <w:rsid w:val="00FD10A0"/>
    <w:rsid w:val="00FD3A37"/>
    <w:rsid w:val="00FD577E"/>
    <w:rsid w:val="00FD6497"/>
    <w:rsid w:val="00FD70C3"/>
    <w:rsid w:val="00FD73BD"/>
    <w:rsid w:val="00FE14B4"/>
    <w:rsid w:val="00FE1EBE"/>
    <w:rsid w:val="00FF2EC3"/>
    <w:rsid w:val="00FF462C"/>
    <w:rsid w:val="00FF66DC"/>
    <w:rsid w:val="00FF7CD6"/>
    <w:rsid w:val="012A4E2C"/>
    <w:rsid w:val="02DC2156"/>
    <w:rsid w:val="03CC3F79"/>
    <w:rsid w:val="05CD222A"/>
    <w:rsid w:val="06084616"/>
    <w:rsid w:val="06A9292B"/>
    <w:rsid w:val="08EF7A39"/>
    <w:rsid w:val="0A5844F0"/>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067F8C5F"/>
  <w15:docId w15:val="{FBFC8D8C-F167-401C-B1C2-EAF457A2D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e">
    <w:name w:val="Normal"/>
    <w:next w:val="BodyText2"/>
    <w:qFormat/>
    <w:pPr>
      <w:widowControl w:val="0"/>
      <w:jc w:val="both"/>
    </w:pPr>
    <w:rPr>
      <w:rFonts w:ascii="Calibri" w:hAnsi="Calibri" w:cs="Calibri"/>
      <w:kern w:val="2"/>
      <w:sz w:val="21"/>
      <w:szCs w:val="24"/>
    </w:rPr>
  </w:style>
  <w:style w:type="paragraph" w:styleId="1">
    <w:name w:val="heading 1"/>
    <w:basedOn w:val="ae"/>
    <w:next w:val="ae"/>
    <w:qFormat/>
    <w:pPr>
      <w:keepNext/>
      <w:keepLines/>
      <w:spacing w:before="340" w:after="330" w:line="578" w:lineRule="auto"/>
      <w:outlineLvl w:val="0"/>
    </w:pPr>
    <w:rPr>
      <w:b/>
      <w:bCs/>
      <w:kern w:val="44"/>
      <w:sz w:val="44"/>
    </w:rPr>
  </w:style>
  <w:style w:type="paragraph" w:styleId="2">
    <w:name w:val="heading 2"/>
    <w:basedOn w:val="ae"/>
    <w:next w:val="ae"/>
    <w:qFormat/>
    <w:pPr>
      <w:keepNext/>
      <w:keepLines/>
      <w:spacing w:before="260" w:after="260" w:line="415" w:lineRule="auto"/>
      <w:outlineLvl w:val="1"/>
    </w:pPr>
    <w:rPr>
      <w:rFonts w:ascii="Times New Roman" w:eastAsia="黑体" w:hAnsi="Times New Roman"/>
      <w:b/>
      <w:sz w:val="32"/>
    </w:rPr>
  </w:style>
  <w:style w:type="paragraph" w:styleId="3">
    <w:name w:val="heading 3"/>
    <w:basedOn w:val="ae"/>
    <w:next w:val="ae"/>
    <w:qFormat/>
    <w:pPr>
      <w:keepNext/>
      <w:keepLines/>
      <w:spacing w:before="260" w:after="260" w:line="415" w:lineRule="auto"/>
      <w:outlineLvl w:val="2"/>
    </w:pPr>
    <w:rPr>
      <w:b/>
      <w:sz w:val="32"/>
    </w:rPr>
  </w:style>
  <w:style w:type="paragraph" w:styleId="7">
    <w:name w:val="heading 7"/>
    <w:basedOn w:val="ae"/>
    <w:next w:val="ae"/>
    <w:link w:val="70"/>
    <w:uiPriority w:val="9"/>
    <w:qFormat/>
    <w:pPr>
      <w:keepNext/>
      <w:keepLines/>
      <w:spacing w:before="240" w:after="64" w:line="320" w:lineRule="auto"/>
      <w:outlineLvl w:val="6"/>
    </w:pPr>
    <w:rPr>
      <w:b/>
      <w:bCs/>
      <w:sz w:val="24"/>
    </w:rPr>
  </w:style>
  <w:style w:type="character" w:default="1" w:styleId="af">
    <w:name w:val="Default Paragraph Font"/>
    <w:uiPriority w:val="1"/>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customStyle="1" w:styleId="BodyText2">
    <w:name w:val="BodyText2"/>
    <w:basedOn w:val="ae"/>
    <w:qFormat/>
    <w:pPr>
      <w:spacing w:after="120" w:line="480" w:lineRule="auto"/>
      <w:textAlignment w:val="baseline"/>
    </w:pPr>
    <w:rPr>
      <w:rFonts w:cs="Times New Roman"/>
      <w:sz w:val="32"/>
      <w:szCs w:val="32"/>
    </w:rPr>
  </w:style>
  <w:style w:type="paragraph" w:styleId="af2">
    <w:name w:val="annotation text"/>
    <w:basedOn w:val="ae"/>
    <w:link w:val="af3"/>
    <w:uiPriority w:val="99"/>
    <w:unhideWhenUsed/>
    <w:qFormat/>
    <w:pPr>
      <w:adjustRightInd w:val="0"/>
      <w:spacing w:line="400" w:lineRule="exact"/>
      <w:jc w:val="left"/>
    </w:pPr>
    <w:rPr>
      <w:szCs w:val="21"/>
    </w:rPr>
  </w:style>
  <w:style w:type="paragraph" w:styleId="af4">
    <w:name w:val="Balloon Text"/>
    <w:basedOn w:val="ae"/>
    <w:link w:val="af5"/>
    <w:uiPriority w:val="99"/>
    <w:unhideWhenUsed/>
    <w:qFormat/>
    <w:rPr>
      <w:sz w:val="18"/>
      <w:szCs w:val="18"/>
    </w:rPr>
  </w:style>
  <w:style w:type="paragraph" w:styleId="af6">
    <w:name w:val="footer"/>
    <w:basedOn w:val="ae"/>
    <w:link w:val="af7"/>
    <w:uiPriority w:val="99"/>
    <w:qFormat/>
    <w:pPr>
      <w:tabs>
        <w:tab w:val="center" w:pos="4153"/>
        <w:tab w:val="right" w:pos="8306"/>
      </w:tabs>
      <w:snapToGrid w:val="0"/>
      <w:jc w:val="left"/>
    </w:pPr>
    <w:rPr>
      <w:sz w:val="18"/>
      <w:szCs w:val="18"/>
    </w:rPr>
  </w:style>
  <w:style w:type="paragraph" w:styleId="af8">
    <w:name w:val="envelope return"/>
    <w:basedOn w:val="ae"/>
    <w:qFormat/>
    <w:pPr>
      <w:snapToGrid w:val="0"/>
    </w:pPr>
    <w:rPr>
      <w:rFonts w:ascii="Times New Roman" w:hAnsi="Times New Roman"/>
    </w:rPr>
  </w:style>
  <w:style w:type="paragraph" w:styleId="af9">
    <w:name w:val="header"/>
    <w:basedOn w:val="ae"/>
    <w:link w:val="afa"/>
    <w:qFormat/>
    <w:pPr>
      <w:pBdr>
        <w:bottom w:val="single" w:sz="6" w:space="1" w:color="auto"/>
      </w:pBdr>
      <w:tabs>
        <w:tab w:val="center" w:pos="4153"/>
        <w:tab w:val="right" w:pos="8306"/>
      </w:tabs>
      <w:snapToGrid w:val="0"/>
      <w:jc w:val="center"/>
    </w:pPr>
    <w:rPr>
      <w:sz w:val="18"/>
      <w:szCs w:val="18"/>
    </w:rPr>
  </w:style>
  <w:style w:type="paragraph" w:styleId="4">
    <w:name w:val="toc 4"/>
    <w:basedOn w:val="ae"/>
    <w:next w:val="ae"/>
    <w:uiPriority w:val="39"/>
    <w:unhideWhenUsed/>
    <w:qFormat/>
    <w:pPr>
      <w:tabs>
        <w:tab w:val="right" w:leader="dot" w:pos="9344"/>
      </w:tabs>
      <w:adjustRightInd w:val="0"/>
      <w:spacing w:line="300" w:lineRule="exact"/>
      <w:ind w:left="629"/>
    </w:pPr>
    <w:rPr>
      <w:rFonts w:ascii="宋体"/>
      <w:szCs w:val="21"/>
    </w:rPr>
  </w:style>
  <w:style w:type="paragraph" w:styleId="afb">
    <w:name w:val="Normal (Web)"/>
    <w:basedOn w:val="ae"/>
    <w:uiPriority w:val="99"/>
    <w:semiHidden/>
    <w:unhideWhenUsed/>
    <w:qFormat/>
    <w:rPr>
      <w:sz w:val="24"/>
    </w:rPr>
  </w:style>
  <w:style w:type="table" w:styleId="afc">
    <w:name w:val="Table Grid"/>
    <w:basedOn w:val="af0"/>
    <w:uiPriority w:val="39"/>
    <w:qFormat/>
    <w:rsid w:val="00041CA7"/>
    <w:pPr>
      <w:widowControl w:val="0"/>
      <w:jc w:val="both"/>
    </w:pPr>
    <w:tblPr>
      <w:tblBorders>
        <w:top w:val="single" w:sz="4" w:space="0" w:color="auto"/>
        <w:bottom w:val="single" w:sz="4" w:space="0" w:color="auto"/>
      </w:tblBorders>
    </w:tblPr>
  </w:style>
  <w:style w:type="character" w:styleId="afd">
    <w:name w:val="Strong"/>
    <w:basedOn w:val="af"/>
    <w:uiPriority w:val="22"/>
    <w:qFormat/>
    <w:rPr>
      <w:b/>
    </w:rPr>
  </w:style>
  <w:style w:type="character" w:styleId="afe">
    <w:name w:val="line number"/>
    <w:qFormat/>
  </w:style>
  <w:style w:type="character" w:styleId="aff">
    <w:name w:val="Hyperlink"/>
    <w:qFormat/>
    <w:rPr>
      <w:rFonts w:ascii="宋体" w:eastAsia="宋体"/>
      <w:color w:val="auto"/>
      <w:spacing w:val="0"/>
      <w:w w:val="100"/>
      <w:position w:val="0"/>
      <w:sz w:val="21"/>
      <w:u w:val="none"/>
      <w:vertAlign w:val="baseline"/>
    </w:rPr>
  </w:style>
  <w:style w:type="character" w:styleId="aff0">
    <w:name w:val="annotation reference"/>
    <w:uiPriority w:val="99"/>
    <w:qFormat/>
    <w:rPr>
      <w:sz w:val="21"/>
    </w:rPr>
  </w:style>
  <w:style w:type="character" w:styleId="aff1">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3">
    <w:name w:val="批注文字 字符"/>
    <w:link w:val="af2"/>
    <w:uiPriority w:val="99"/>
    <w:semiHidden/>
    <w:qFormat/>
    <w:rPr>
      <w:rFonts w:ascii="Calibri" w:eastAsia="宋体" w:hAnsi="Calibri"/>
      <w:kern w:val="2"/>
      <w:sz w:val="21"/>
      <w:szCs w:val="21"/>
    </w:rPr>
  </w:style>
  <w:style w:type="character" w:customStyle="1" w:styleId="af5">
    <w:name w:val="批注框文本 字符"/>
    <w:link w:val="af4"/>
    <w:uiPriority w:val="99"/>
    <w:semiHidden/>
    <w:qFormat/>
    <w:rPr>
      <w:rFonts w:eastAsia="宋体"/>
      <w:kern w:val="2"/>
      <w:sz w:val="18"/>
      <w:szCs w:val="18"/>
    </w:rPr>
  </w:style>
  <w:style w:type="character" w:customStyle="1" w:styleId="af7">
    <w:name w:val="页脚 字符"/>
    <w:link w:val="af6"/>
    <w:uiPriority w:val="99"/>
    <w:qFormat/>
    <w:locked/>
    <w:rPr>
      <w:rFonts w:eastAsia="宋体"/>
      <w:kern w:val="2"/>
      <w:sz w:val="18"/>
      <w:szCs w:val="18"/>
    </w:rPr>
  </w:style>
  <w:style w:type="paragraph" w:customStyle="1" w:styleId="aff2">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3">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3"/>
    <w:qFormat/>
    <w:rPr>
      <w:rFonts w:ascii="仿宋" w:eastAsia="仿宋" w:hAnsi="仿宋" w:cs="Calibri"/>
      <w:kern w:val="2"/>
      <w:sz w:val="32"/>
      <w:szCs w:val="32"/>
    </w:rPr>
  </w:style>
  <w:style w:type="paragraph" w:customStyle="1" w:styleId="a8">
    <w:name w:val="标准文件_章标题"/>
    <w:next w:val="aff3"/>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4">
    <w:name w:val="标准文件_二级条标题"/>
    <w:next w:val="aff3"/>
    <w:qFormat/>
    <w:pPr>
      <w:widowControl w:val="0"/>
      <w:spacing w:beforeLines="50" w:before="50" w:afterLines="50" w:after="50"/>
      <w:jc w:val="both"/>
      <w:outlineLvl w:val="2"/>
    </w:pPr>
    <w:rPr>
      <w:rFonts w:ascii="黑体" w:eastAsia="黑体" w:hAnsi="Calibri" w:cs="Calibri"/>
      <w:sz w:val="21"/>
    </w:rPr>
  </w:style>
  <w:style w:type="paragraph" w:customStyle="1" w:styleId="a9">
    <w:name w:val="标准文件_一级条标题"/>
    <w:basedOn w:val="a8"/>
    <w:next w:val="aff3"/>
    <w:qFormat/>
    <w:pPr>
      <w:numPr>
        <w:ilvl w:val="2"/>
      </w:numPr>
      <w:spacing w:beforeLines="0" w:before="50" w:afterLines="0" w:after="50"/>
      <w:outlineLvl w:val="1"/>
    </w:pPr>
  </w:style>
  <w:style w:type="paragraph" w:customStyle="1" w:styleId="aff5">
    <w:name w:val="标准文件_三级条标题"/>
    <w:basedOn w:val="aff4"/>
    <w:next w:val="aff3"/>
    <w:qFormat/>
    <w:pPr>
      <w:outlineLvl w:val="3"/>
    </w:pPr>
  </w:style>
  <w:style w:type="paragraph" w:customStyle="1" w:styleId="aff6">
    <w:name w:val="标准文件_四级条标题"/>
    <w:next w:val="aff3"/>
    <w:qFormat/>
    <w:pPr>
      <w:widowControl w:val="0"/>
      <w:spacing w:beforeLines="50" w:before="50" w:afterLines="50" w:after="50"/>
      <w:jc w:val="both"/>
      <w:outlineLvl w:val="4"/>
    </w:pPr>
    <w:rPr>
      <w:rFonts w:ascii="黑体" w:eastAsia="黑体" w:hAnsi="Calibri" w:cs="Calibri"/>
      <w:sz w:val="21"/>
    </w:rPr>
  </w:style>
  <w:style w:type="paragraph" w:customStyle="1" w:styleId="ac">
    <w:name w:val="标准文件_五级条标题"/>
    <w:next w:val="aff4"/>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7">
    <w:name w:val="前言标题"/>
    <w:next w:val="ae"/>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b">
    <w:name w:val="标准文件_四级无标题"/>
    <w:basedOn w:val="aff6"/>
    <w:qFormat/>
    <w:pPr>
      <w:numPr>
        <w:ilvl w:val="5"/>
        <w:numId w:val="1"/>
      </w:numPr>
    </w:pPr>
    <w:rPr>
      <w:rFonts w:ascii="宋体" w:eastAsia="宋体"/>
      <w:szCs w:val="52"/>
    </w:rPr>
  </w:style>
  <w:style w:type="paragraph" w:customStyle="1" w:styleId="aa">
    <w:name w:val="标准文件_三级无标题"/>
    <w:basedOn w:val="aff5"/>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7">
    <w:name w:val="段"/>
    <w:qFormat/>
    <w:pPr>
      <w:autoSpaceDE w:val="0"/>
      <w:autoSpaceDN w:val="0"/>
      <w:ind w:firstLineChars="200" w:firstLine="200"/>
      <w:jc w:val="both"/>
    </w:pPr>
    <w:rPr>
      <w:rFonts w:ascii="宋体" w:hAnsi="Calibri" w:cs="Calibri"/>
      <w:sz w:val="21"/>
    </w:rPr>
  </w:style>
  <w:style w:type="paragraph" w:customStyle="1" w:styleId="aff8">
    <w:name w:val="二级无"/>
    <w:basedOn w:val="ae"/>
    <w:qFormat/>
    <w:pPr>
      <w:widowControl/>
      <w:tabs>
        <w:tab w:val="left" w:pos="780"/>
      </w:tabs>
      <w:ind w:left="780" w:hanging="360"/>
      <w:jc w:val="left"/>
      <w:outlineLvl w:val="3"/>
    </w:pPr>
    <w:rPr>
      <w:rFonts w:ascii="宋体"/>
      <w:kern w:val="0"/>
      <w:szCs w:val="21"/>
    </w:rPr>
  </w:style>
  <w:style w:type="paragraph" w:customStyle="1" w:styleId="aff9">
    <w:name w:val="标准文件_二级无标题"/>
    <w:basedOn w:val="aff4"/>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e"/>
    <w:qFormat/>
  </w:style>
  <w:style w:type="paragraph" w:customStyle="1" w:styleId="a4">
    <w:name w:val="标准文件_数字编号列项（二级）"/>
    <w:qFormat/>
    <w:pPr>
      <w:numPr>
        <w:ilvl w:val="1"/>
        <w:numId w:val="3"/>
      </w:numPr>
      <w:jc w:val="both"/>
    </w:pPr>
    <w:rPr>
      <w:rFonts w:ascii="宋体" w:hAnsi="Calibri" w:cs="Calibri"/>
      <w:sz w:val="21"/>
    </w:rPr>
  </w:style>
  <w:style w:type="paragraph" w:customStyle="1" w:styleId="a5">
    <w:name w:val="标准文件_编号列项（三级）"/>
    <w:qFormat/>
    <w:pPr>
      <w:numPr>
        <w:ilvl w:val="2"/>
        <w:numId w:val="3"/>
      </w:numPr>
    </w:pPr>
    <w:rPr>
      <w:rFonts w:ascii="宋体" w:hAnsi="Calibri" w:cs="Calibri"/>
      <w:sz w:val="21"/>
    </w:rPr>
  </w:style>
  <w:style w:type="paragraph" w:customStyle="1" w:styleId="a3">
    <w:name w:val="标准文件_字母编号列项（一级）"/>
    <w:qFormat/>
    <w:pPr>
      <w:numPr>
        <w:numId w:val="3"/>
      </w:numPr>
      <w:jc w:val="both"/>
    </w:pPr>
    <w:rPr>
      <w:rFonts w:ascii="宋体" w:hAnsi="Calibri" w:cs="Calibri"/>
      <w:sz w:val="21"/>
    </w:rPr>
  </w:style>
  <w:style w:type="paragraph" w:customStyle="1" w:styleId="affa">
    <w:name w:val="标准文件_术语条一"/>
    <w:basedOn w:val="ae"/>
    <w:next w:val="aff3"/>
    <w:qFormat/>
    <w:pPr>
      <w:widowControl/>
    </w:pPr>
    <w:rPr>
      <w:rFonts w:ascii="宋体"/>
      <w:kern w:val="0"/>
      <w:szCs w:val="20"/>
    </w:rPr>
  </w:style>
  <w:style w:type="paragraph" w:customStyle="1" w:styleId="abstract">
    <w:name w:val="abstract"/>
    <w:basedOn w:val="ae"/>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e"/>
    <w:qFormat/>
    <w:pPr>
      <w:widowControl/>
      <w:spacing w:before="100" w:beforeAutospacing="1" w:after="100" w:afterAutospacing="1"/>
      <w:jc w:val="left"/>
    </w:pPr>
    <w:rPr>
      <w:rFonts w:ascii="宋体" w:hAnsi="宋体" w:cs="宋体"/>
      <w:kern w:val="0"/>
      <w:sz w:val="24"/>
    </w:rPr>
  </w:style>
  <w:style w:type="paragraph" w:styleId="affb">
    <w:name w:val="No Spacing"/>
    <w:uiPriority w:val="99"/>
    <w:qFormat/>
    <w:pPr>
      <w:widowControl w:val="0"/>
      <w:jc w:val="both"/>
    </w:pPr>
    <w:rPr>
      <w:rFonts w:ascii="Calibri" w:hAnsi="Calibri"/>
      <w:kern w:val="2"/>
      <w:sz w:val="21"/>
      <w:szCs w:val="24"/>
    </w:rPr>
  </w:style>
  <w:style w:type="paragraph" w:customStyle="1" w:styleId="a2">
    <w:name w:val="标准文件_一级项"/>
    <w:qFormat/>
    <w:pPr>
      <w:numPr>
        <w:numId w:val="4"/>
      </w:numPr>
    </w:pPr>
    <w:rPr>
      <w:rFonts w:ascii="宋体"/>
      <w:sz w:val="21"/>
    </w:rPr>
  </w:style>
  <w:style w:type="paragraph" w:customStyle="1" w:styleId="ad">
    <w:name w:val="附录表标题"/>
    <w:basedOn w:val="ae"/>
    <w:next w:val="aff7"/>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c">
    <w:name w:val="List Paragraph"/>
    <w:basedOn w:val="ae"/>
    <w:uiPriority w:val="99"/>
    <w:unhideWhenUsed/>
    <w:qFormat/>
    <w:pPr>
      <w:ind w:firstLineChars="200" w:firstLine="420"/>
    </w:pPr>
    <w:rPr>
      <w:rFonts w:ascii="Times New Roman" w:hAnsi="Times New Roman" w:cs="Times New Roman"/>
    </w:rPr>
  </w:style>
  <w:style w:type="character" w:customStyle="1" w:styleId="afa">
    <w:name w:val="页眉 字符"/>
    <w:basedOn w:val="af"/>
    <w:link w:val="af9"/>
    <w:qFormat/>
    <w:rPr>
      <w:rFonts w:ascii="Calibri" w:hAnsi="Calibri" w:cs="Calibri"/>
      <w:kern w:val="2"/>
      <w:sz w:val="18"/>
      <w:szCs w:val="18"/>
    </w:rPr>
  </w:style>
  <w:style w:type="paragraph" w:styleId="affd">
    <w:name w:val="annotation subject"/>
    <w:basedOn w:val="af2"/>
    <w:next w:val="af2"/>
    <w:link w:val="affe"/>
    <w:uiPriority w:val="99"/>
    <w:semiHidden/>
    <w:unhideWhenUsed/>
    <w:rsid w:val="00A2656A"/>
    <w:pPr>
      <w:adjustRightInd/>
      <w:spacing w:line="240" w:lineRule="auto"/>
    </w:pPr>
    <w:rPr>
      <w:b/>
      <w:bCs/>
      <w:szCs w:val="24"/>
    </w:rPr>
  </w:style>
  <w:style w:type="character" w:customStyle="1" w:styleId="affe">
    <w:name w:val="批注主题 字符"/>
    <w:basedOn w:val="af3"/>
    <w:link w:val="affd"/>
    <w:uiPriority w:val="99"/>
    <w:semiHidden/>
    <w:rsid w:val="00A2656A"/>
    <w:rPr>
      <w:rFonts w:ascii="Calibri" w:eastAsia="宋体" w:hAnsi="Calibri" w:cs="Calibri"/>
      <w:b/>
      <w:bCs/>
      <w:kern w:val="2"/>
      <w:sz w:val="21"/>
      <w:szCs w:val="24"/>
    </w:rPr>
  </w:style>
  <w:style w:type="paragraph" w:styleId="afff">
    <w:name w:val="endnote text"/>
    <w:basedOn w:val="ae"/>
    <w:link w:val="afff0"/>
    <w:uiPriority w:val="99"/>
    <w:semiHidden/>
    <w:unhideWhenUsed/>
    <w:rsid w:val="00C4615A"/>
    <w:pPr>
      <w:snapToGrid w:val="0"/>
      <w:jc w:val="left"/>
    </w:pPr>
  </w:style>
  <w:style w:type="character" w:customStyle="1" w:styleId="afff0">
    <w:name w:val="尾注文本 字符"/>
    <w:basedOn w:val="af"/>
    <w:link w:val="afff"/>
    <w:uiPriority w:val="99"/>
    <w:semiHidden/>
    <w:rsid w:val="00C4615A"/>
    <w:rPr>
      <w:rFonts w:ascii="Calibri" w:hAnsi="Calibri" w:cs="Calibri"/>
      <w:kern w:val="2"/>
      <w:sz w:val="21"/>
      <w:szCs w:val="24"/>
    </w:rPr>
  </w:style>
  <w:style w:type="character" w:styleId="afff1">
    <w:name w:val="endnote reference"/>
    <w:basedOn w:val="af"/>
    <w:uiPriority w:val="99"/>
    <w:semiHidden/>
    <w:unhideWhenUsed/>
    <w:rsid w:val="00C4615A"/>
    <w:rPr>
      <w:vertAlign w:val="superscript"/>
    </w:rPr>
  </w:style>
  <w:style w:type="paragraph" w:customStyle="1" w:styleId="a1">
    <w:name w:val="标准文件_方框数字列项"/>
    <w:basedOn w:val="aff3"/>
    <w:qFormat/>
    <w:rsid w:val="00390AD8"/>
    <w:pPr>
      <w:numPr>
        <w:numId w:val="6"/>
      </w:numPr>
      <w:spacing w:line="240" w:lineRule="auto"/>
      <w:ind w:firstLineChars="0" w:firstLine="0"/>
    </w:pPr>
    <w:rPr>
      <w:rFonts w:ascii="宋体" w:eastAsia="宋体" w:hAnsi="Times New Roman" w:cs="Times New Roman"/>
      <w:kern w:val="0"/>
      <w:sz w:val="21"/>
      <w:szCs w:val="20"/>
    </w:rPr>
  </w:style>
  <w:style w:type="paragraph" w:styleId="afff2">
    <w:name w:val="Date"/>
    <w:basedOn w:val="ae"/>
    <w:next w:val="ae"/>
    <w:link w:val="afff3"/>
    <w:uiPriority w:val="99"/>
    <w:semiHidden/>
    <w:unhideWhenUsed/>
    <w:rsid w:val="00CB4195"/>
    <w:pPr>
      <w:ind w:leftChars="2500" w:left="100"/>
    </w:pPr>
  </w:style>
  <w:style w:type="character" w:customStyle="1" w:styleId="afff3">
    <w:name w:val="日期 字符"/>
    <w:basedOn w:val="af"/>
    <w:link w:val="afff2"/>
    <w:uiPriority w:val="99"/>
    <w:semiHidden/>
    <w:rsid w:val="00CB4195"/>
    <w:rPr>
      <w:rFonts w:ascii="Calibri" w:hAnsi="Calibri" w:cs="Calibri"/>
      <w:kern w:val="2"/>
      <w:sz w:val="21"/>
      <w:szCs w:val="24"/>
    </w:rPr>
  </w:style>
  <w:style w:type="paragraph" w:styleId="afff4">
    <w:name w:val="Title"/>
    <w:basedOn w:val="ae"/>
    <w:next w:val="ae"/>
    <w:link w:val="afff5"/>
    <w:uiPriority w:val="10"/>
    <w:qFormat/>
    <w:rsid w:val="00F04DE2"/>
    <w:pPr>
      <w:spacing w:before="240" w:after="60"/>
      <w:jc w:val="center"/>
      <w:outlineLvl w:val="0"/>
    </w:pPr>
    <w:rPr>
      <w:rFonts w:asciiTheme="majorHAnsi" w:eastAsiaTheme="majorEastAsia" w:hAnsiTheme="majorHAnsi" w:cstheme="majorBidi"/>
      <w:b/>
      <w:bCs/>
      <w:sz w:val="32"/>
      <w:szCs w:val="32"/>
    </w:rPr>
  </w:style>
  <w:style w:type="character" w:customStyle="1" w:styleId="afff5">
    <w:name w:val="标题 字符"/>
    <w:basedOn w:val="af"/>
    <w:link w:val="afff4"/>
    <w:uiPriority w:val="10"/>
    <w:qFormat/>
    <w:rsid w:val="00F04DE2"/>
    <w:rPr>
      <w:rFonts w:asciiTheme="majorHAnsi" w:eastAsiaTheme="majorEastAsia" w:hAnsiTheme="majorHAnsi" w:cstheme="majorBidi"/>
      <w:b/>
      <w:bCs/>
      <w:kern w:val="2"/>
      <w:sz w:val="32"/>
      <w:szCs w:val="32"/>
    </w:rPr>
  </w:style>
  <w:style w:type="paragraph" w:customStyle="1" w:styleId="a6">
    <w:name w:val="标准文件_正文图标题"/>
    <w:next w:val="ae"/>
    <w:qFormat/>
    <w:rsid w:val="00FA7A0E"/>
    <w:pPr>
      <w:numPr>
        <w:numId w:val="9"/>
      </w:numPr>
      <w:spacing w:beforeLines="50" w:before="50" w:afterLines="50" w:after="50"/>
      <w:jc w:val="center"/>
    </w:pPr>
    <w:rPr>
      <w:rFonts w:ascii="黑体" w:eastAsia="黑体"/>
      <w:sz w:val="21"/>
    </w:rPr>
  </w:style>
  <w:style w:type="paragraph" w:customStyle="1" w:styleId="a0">
    <w:name w:val="标准文件_参考文献条目"/>
    <w:qFormat/>
    <w:rsid w:val="00F91122"/>
    <w:pPr>
      <w:numPr>
        <w:numId w:val="11"/>
      </w:numPr>
    </w:pPr>
    <w:rPr>
      <w:rFonts w:ascii="宋体"/>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82672">
      <w:bodyDiv w:val="1"/>
      <w:marLeft w:val="0"/>
      <w:marRight w:val="0"/>
      <w:marTop w:val="0"/>
      <w:marBottom w:val="0"/>
      <w:divBdr>
        <w:top w:val="none" w:sz="0" w:space="0" w:color="auto"/>
        <w:left w:val="none" w:sz="0" w:space="0" w:color="auto"/>
        <w:bottom w:val="none" w:sz="0" w:space="0" w:color="auto"/>
        <w:right w:val="none" w:sz="0" w:space="0" w:color="auto"/>
      </w:divBdr>
    </w:div>
    <w:div w:id="415638726">
      <w:bodyDiv w:val="1"/>
      <w:marLeft w:val="0"/>
      <w:marRight w:val="0"/>
      <w:marTop w:val="0"/>
      <w:marBottom w:val="0"/>
      <w:divBdr>
        <w:top w:val="none" w:sz="0" w:space="0" w:color="auto"/>
        <w:left w:val="none" w:sz="0" w:space="0" w:color="auto"/>
        <w:bottom w:val="none" w:sz="0" w:space="0" w:color="auto"/>
        <w:right w:val="none" w:sz="0" w:space="0" w:color="auto"/>
      </w:divBdr>
    </w:div>
    <w:div w:id="809135005">
      <w:bodyDiv w:val="1"/>
      <w:marLeft w:val="0"/>
      <w:marRight w:val="0"/>
      <w:marTop w:val="0"/>
      <w:marBottom w:val="0"/>
      <w:divBdr>
        <w:top w:val="none" w:sz="0" w:space="0" w:color="auto"/>
        <w:left w:val="none" w:sz="0" w:space="0" w:color="auto"/>
        <w:bottom w:val="none" w:sz="0" w:space="0" w:color="auto"/>
        <w:right w:val="none" w:sz="0" w:space="0" w:color="auto"/>
      </w:divBdr>
    </w:div>
    <w:div w:id="875505912">
      <w:bodyDiv w:val="1"/>
      <w:marLeft w:val="0"/>
      <w:marRight w:val="0"/>
      <w:marTop w:val="0"/>
      <w:marBottom w:val="0"/>
      <w:divBdr>
        <w:top w:val="none" w:sz="0" w:space="0" w:color="auto"/>
        <w:left w:val="none" w:sz="0" w:space="0" w:color="auto"/>
        <w:bottom w:val="none" w:sz="0" w:space="0" w:color="auto"/>
        <w:right w:val="none" w:sz="0" w:space="0" w:color="auto"/>
      </w:divBdr>
    </w:div>
    <w:div w:id="1147479588">
      <w:bodyDiv w:val="1"/>
      <w:marLeft w:val="0"/>
      <w:marRight w:val="0"/>
      <w:marTop w:val="0"/>
      <w:marBottom w:val="0"/>
      <w:divBdr>
        <w:top w:val="none" w:sz="0" w:space="0" w:color="auto"/>
        <w:left w:val="none" w:sz="0" w:space="0" w:color="auto"/>
        <w:bottom w:val="none" w:sz="0" w:space="0" w:color="auto"/>
        <w:right w:val="none" w:sz="0" w:space="0" w:color="auto"/>
      </w:divBdr>
    </w:div>
    <w:div w:id="1268124656">
      <w:bodyDiv w:val="1"/>
      <w:marLeft w:val="0"/>
      <w:marRight w:val="0"/>
      <w:marTop w:val="0"/>
      <w:marBottom w:val="0"/>
      <w:divBdr>
        <w:top w:val="none" w:sz="0" w:space="0" w:color="auto"/>
        <w:left w:val="none" w:sz="0" w:space="0" w:color="auto"/>
        <w:bottom w:val="none" w:sz="0" w:space="0" w:color="auto"/>
        <w:right w:val="none" w:sz="0" w:space="0" w:color="auto"/>
      </w:divBdr>
    </w:div>
    <w:div w:id="1508060420">
      <w:bodyDiv w:val="1"/>
      <w:marLeft w:val="0"/>
      <w:marRight w:val="0"/>
      <w:marTop w:val="0"/>
      <w:marBottom w:val="0"/>
      <w:divBdr>
        <w:top w:val="none" w:sz="0" w:space="0" w:color="auto"/>
        <w:left w:val="none" w:sz="0" w:space="0" w:color="auto"/>
        <w:bottom w:val="none" w:sz="0" w:space="0" w:color="auto"/>
        <w:right w:val="none" w:sz="0" w:space="0" w:color="auto"/>
      </w:divBdr>
    </w:div>
    <w:div w:id="1728262098">
      <w:bodyDiv w:val="1"/>
      <w:marLeft w:val="0"/>
      <w:marRight w:val="0"/>
      <w:marTop w:val="0"/>
      <w:marBottom w:val="0"/>
      <w:divBdr>
        <w:top w:val="none" w:sz="0" w:space="0" w:color="auto"/>
        <w:left w:val="none" w:sz="0" w:space="0" w:color="auto"/>
        <w:bottom w:val="none" w:sz="0" w:space="0" w:color="auto"/>
        <w:right w:val="none" w:sz="0" w:space="0" w:color="auto"/>
      </w:divBdr>
    </w:div>
    <w:div w:id="2041784298">
      <w:bodyDiv w:val="1"/>
      <w:marLeft w:val="0"/>
      <w:marRight w:val="0"/>
      <w:marTop w:val="0"/>
      <w:marBottom w:val="0"/>
      <w:divBdr>
        <w:top w:val="none" w:sz="0" w:space="0" w:color="auto"/>
        <w:left w:val="none" w:sz="0" w:space="0" w:color="auto"/>
        <w:bottom w:val="none" w:sz="0" w:space="0" w:color="auto"/>
        <w:right w:val="none" w:sz="0" w:space="0" w:color="auto"/>
      </w:divBdr>
    </w:div>
    <w:div w:id="20428247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E96EB06-88A8-42C8-B46A-780B2EDF79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1057</TotalTime>
  <Pages>26</Pages>
  <Words>2307</Words>
  <Characters>13152</Characters>
  <Application>Microsoft Office Word</Application>
  <DocSecurity>0</DocSecurity>
  <Lines>109</Lines>
  <Paragraphs>30</Paragraphs>
  <ScaleCrop>false</ScaleCrop>
  <Company>微软中国</Company>
  <LinksUpToDate>false</LinksUpToDate>
  <CharactersWithSpaces>15429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354</cp:revision>
  <cp:lastPrinted>2025-05-15T11:41:00Z</cp:lastPrinted>
  <dcterms:created xsi:type="dcterms:W3CDTF">2024-09-29T09:06:00Z</dcterms:created>
  <dcterms:modified xsi:type="dcterms:W3CDTF">2025-06-30T08:07:00Z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2052-11.8.2.10125</vt:lpwstr>
  </property>
  <property fmtid="{D5CDD505-2E9C-101B-9397-08002B2CF9AE}" pid="3" name="ICV">
    <vt:lpwstr>A922D90BF3B641DA8C66AE267C36FA1E_13</vt:lpwstr>
  </property>
</Properties>
</file>