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90840">
        <w:tc>
          <w:tcPr>
            <w:tcW w:w="509" w:type="dxa"/>
          </w:tcPr>
          <w:p w:rsidR="00890840" w:rsidRDefault="00F86EF2">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90840" w:rsidRDefault="00F86EF2">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890840">
        <w:tc>
          <w:tcPr>
            <w:tcW w:w="509" w:type="dxa"/>
          </w:tcPr>
          <w:p w:rsidR="00890840" w:rsidRDefault="00F86EF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90840">
              <w:trPr>
                <w:trHeight w:hRule="exact" w:val="1021"/>
              </w:trPr>
              <w:tc>
                <w:tcPr>
                  <w:tcW w:w="9242" w:type="dxa"/>
                  <w:vAlign w:val="center"/>
                </w:tcPr>
                <w:p w:rsidR="00890840" w:rsidRDefault="00F86EF2" w:rsidP="006021C6">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890840" w:rsidRDefault="00F86EF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00/09</w:t>
            </w:r>
            <w:r>
              <w:rPr>
                <w:rFonts w:ascii="黑体" w:eastAsia="黑体" w:hAnsi="黑体"/>
                <w:sz w:val="21"/>
                <w:szCs w:val="21"/>
              </w:rPr>
              <w:fldChar w:fldCharType="end"/>
            </w:r>
            <w:bookmarkEnd w:id="2"/>
          </w:p>
        </w:tc>
      </w:tr>
    </w:tbl>
    <w:p w:rsidR="00890840" w:rsidRDefault="00F86EF2">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890840" w:rsidRDefault="00F86EF2">
      <w:pPr>
        <w:pStyle w:val="afffffffffb"/>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890840" w:rsidRDefault="00F86EF2">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890840" w:rsidRDefault="00F86EF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890840" w:rsidRDefault="00890840">
      <w:pPr>
        <w:pStyle w:val="affff9"/>
        <w:framePr w:w="9639" w:h="6976" w:hRule="exact" w:hSpace="0" w:vSpace="0" w:wrap="around" w:hAnchor="page" w:y="6408"/>
        <w:jc w:val="center"/>
        <w:rPr>
          <w:rFonts w:ascii="黑体" w:eastAsia="黑体" w:hAnsi="黑体"/>
          <w:b w:val="0"/>
          <w:bCs w:val="0"/>
          <w:w w:val="100"/>
        </w:rPr>
      </w:pPr>
    </w:p>
    <w:p w:rsidR="00890840" w:rsidRDefault="00F86EF2">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鼻咽癌放疗患者护理及营养治疗规范</w:t>
      </w:r>
      <w:r>
        <w:fldChar w:fldCharType="end"/>
      </w:r>
      <w:bookmarkEnd w:id="8"/>
    </w:p>
    <w:p w:rsidR="00890840" w:rsidRDefault="00890840">
      <w:pPr>
        <w:framePr w:w="9639" w:h="6974" w:hRule="exact" w:wrap="around" w:vAnchor="page" w:hAnchor="page" w:x="1419" w:y="6408" w:anchorLock="1"/>
        <w:ind w:left="-1418"/>
      </w:pPr>
    </w:p>
    <w:p w:rsidR="00890840" w:rsidRDefault="00F86EF2">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Specifications for nursing and nutritional therapy of nasopharyngeal carcinoma patients undergoing radiotherapy</w:t>
      </w:r>
      <w:r>
        <w:rPr>
          <w:rFonts w:eastAsia="黑体"/>
          <w:szCs w:val="28"/>
        </w:rPr>
        <w:fldChar w:fldCharType="end"/>
      </w:r>
      <w:bookmarkEnd w:id="9"/>
    </w:p>
    <w:p w:rsidR="00890840" w:rsidRDefault="00890840">
      <w:pPr>
        <w:framePr w:w="9639" w:h="6974" w:hRule="exact" w:wrap="around" w:vAnchor="page" w:hAnchor="page" w:x="1419" w:y="6408" w:anchorLock="1"/>
        <w:spacing w:line="760" w:lineRule="exact"/>
        <w:ind w:left="-1418"/>
      </w:pPr>
    </w:p>
    <w:p w:rsidR="00890840" w:rsidRDefault="00890840">
      <w:pPr>
        <w:pStyle w:val="afffffff1"/>
        <w:framePr w:w="9639" w:h="6974" w:hRule="exact" w:wrap="around" w:vAnchor="page" w:hAnchor="page" w:x="1419" w:y="6408" w:anchorLock="1"/>
        <w:textAlignment w:val="bottom"/>
        <w:rPr>
          <w:rFonts w:eastAsia="黑体"/>
          <w:szCs w:val="28"/>
        </w:rPr>
      </w:pPr>
    </w:p>
    <w:p w:rsidR="00890840" w:rsidRDefault="00F86EF2">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890840" w:rsidRDefault="00F86EF2">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890840" w:rsidRDefault="00F86EF2">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890840" w:rsidRDefault="00F86EF2">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890840" w:rsidRDefault="00F86EF2">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890840" w:rsidRDefault="00F86EF2">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890840" w:rsidRDefault="00F86EF2">
      <w:pPr>
        <w:rPr>
          <w:rFonts w:ascii="宋体" w:hAnsi="宋体"/>
          <w:sz w:val="28"/>
          <w:szCs w:val="28"/>
        </w:rPr>
        <w:sectPr w:rsidR="00890840" w:rsidSect="0028245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282459" w:rsidRDefault="00282459" w:rsidP="00282459">
      <w:pPr>
        <w:pStyle w:val="affffff3"/>
        <w:spacing w:after="360"/>
        <w:rPr>
          <w:rFonts w:hint="eastAsia"/>
        </w:rPr>
      </w:pPr>
      <w:bookmarkStart w:id="20" w:name="_Toc202112593"/>
      <w:bookmarkStart w:id="21" w:name="_Toc202112542"/>
      <w:bookmarkStart w:id="22" w:name="_Toc202112952"/>
      <w:bookmarkStart w:id="23" w:name="_Toc202194434"/>
      <w:bookmarkStart w:id="24" w:name="BookMark1"/>
      <w:r w:rsidRPr="00282459">
        <w:rPr>
          <w:rFonts w:hint="eastAsia"/>
          <w:spacing w:val="320"/>
        </w:rPr>
        <w:lastRenderedPageBreak/>
        <w:t>目</w:t>
      </w:r>
      <w:r>
        <w:rPr>
          <w:rFonts w:hint="eastAsia"/>
        </w:rPr>
        <w:t>次</w:t>
      </w:r>
    </w:p>
    <w:p w:rsidR="00282459" w:rsidRPr="00282459" w:rsidRDefault="00282459">
      <w:pPr>
        <w:pStyle w:val="10"/>
        <w:tabs>
          <w:tab w:val="right" w:leader="dot" w:pos="9344"/>
        </w:tabs>
        <w:rPr>
          <w:rFonts w:asciiTheme="minorHAnsi" w:eastAsiaTheme="minorEastAsia" w:hAnsiTheme="minorHAnsi" w:cstheme="minorBidi"/>
          <w:noProof/>
          <w:szCs w:val="22"/>
        </w:rPr>
      </w:pPr>
      <w:r w:rsidRPr="00282459">
        <w:fldChar w:fldCharType="begin"/>
      </w:r>
      <w:r w:rsidRPr="00282459">
        <w:instrText xml:space="preserve"> TOC \o "1-1" \h \t "标准文件_一级条标题,2,标准文件_附录一级条标题,2," </w:instrText>
      </w:r>
      <w:r w:rsidRPr="00282459">
        <w:fldChar w:fldCharType="separate"/>
      </w:r>
      <w:hyperlink w:anchor="_Toc202197964" w:history="1">
        <w:r w:rsidRPr="00282459">
          <w:rPr>
            <w:rStyle w:val="affff5"/>
            <w:rFonts w:hint="eastAsia"/>
            <w:noProof/>
          </w:rPr>
          <w:t>前言</w:t>
        </w:r>
        <w:r w:rsidRPr="00282459">
          <w:rPr>
            <w:noProof/>
          </w:rPr>
          <w:tab/>
        </w:r>
        <w:r w:rsidRPr="00282459">
          <w:rPr>
            <w:noProof/>
          </w:rPr>
          <w:fldChar w:fldCharType="begin"/>
        </w:r>
        <w:r w:rsidRPr="00282459">
          <w:rPr>
            <w:noProof/>
          </w:rPr>
          <w:instrText xml:space="preserve"> PAGEREF _Toc202197964 \h </w:instrText>
        </w:r>
        <w:r w:rsidRPr="00282459">
          <w:rPr>
            <w:noProof/>
          </w:rPr>
        </w:r>
        <w:r w:rsidRPr="00282459">
          <w:rPr>
            <w:noProof/>
          </w:rPr>
          <w:fldChar w:fldCharType="separate"/>
        </w:r>
        <w:r w:rsidRPr="00282459">
          <w:rPr>
            <w:noProof/>
          </w:rPr>
          <w:t>II</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65" w:history="1">
        <w:r w:rsidRPr="00282459">
          <w:rPr>
            <w:rStyle w:val="affff5"/>
            <w:noProof/>
          </w:rPr>
          <w:t>1</w:t>
        </w:r>
        <w:r>
          <w:rPr>
            <w:rStyle w:val="affff5"/>
            <w:noProof/>
          </w:rPr>
          <w:t xml:space="preserve"> </w:t>
        </w:r>
        <w:r w:rsidRPr="00282459">
          <w:rPr>
            <w:rStyle w:val="affff5"/>
            <w:rFonts w:hint="eastAsia"/>
            <w:noProof/>
          </w:rPr>
          <w:t xml:space="preserve"> 范围</w:t>
        </w:r>
        <w:r w:rsidRPr="00282459">
          <w:rPr>
            <w:noProof/>
          </w:rPr>
          <w:tab/>
        </w:r>
        <w:r w:rsidRPr="00282459">
          <w:rPr>
            <w:noProof/>
          </w:rPr>
          <w:fldChar w:fldCharType="begin"/>
        </w:r>
        <w:r w:rsidRPr="00282459">
          <w:rPr>
            <w:noProof/>
          </w:rPr>
          <w:instrText xml:space="preserve"> PAGEREF _Toc202197965 \h </w:instrText>
        </w:r>
        <w:r w:rsidRPr="00282459">
          <w:rPr>
            <w:noProof/>
          </w:rPr>
        </w:r>
        <w:r w:rsidRPr="00282459">
          <w:rPr>
            <w:noProof/>
          </w:rPr>
          <w:fldChar w:fldCharType="separate"/>
        </w:r>
        <w:r w:rsidRPr="00282459">
          <w:rPr>
            <w:noProof/>
          </w:rPr>
          <w:t>1</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66" w:history="1">
        <w:r w:rsidRPr="00282459">
          <w:rPr>
            <w:rStyle w:val="affff5"/>
            <w:noProof/>
          </w:rPr>
          <w:t>2</w:t>
        </w:r>
        <w:r>
          <w:rPr>
            <w:rStyle w:val="affff5"/>
            <w:noProof/>
          </w:rPr>
          <w:t xml:space="preserve"> </w:t>
        </w:r>
        <w:r w:rsidRPr="00282459">
          <w:rPr>
            <w:rStyle w:val="affff5"/>
            <w:rFonts w:hint="eastAsia"/>
            <w:noProof/>
          </w:rPr>
          <w:t xml:space="preserve"> 规范性引用文件</w:t>
        </w:r>
        <w:r w:rsidRPr="00282459">
          <w:rPr>
            <w:noProof/>
          </w:rPr>
          <w:tab/>
        </w:r>
        <w:r w:rsidRPr="00282459">
          <w:rPr>
            <w:noProof/>
          </w:rPr>
          <w:fldChar w:fldCharType="begin"/>
        </w:r>
        <w:r w:rsidRPr="00282459">
          <w:rPr>
            <w:noProof/>
          </w:rPr>
          <w:instrText xml:space="preserve"> PAGEREF _Toc202197966 \h </w:instrText>
        </w:r>
        <w:r w:rsidRPr="00282459">
          <w:rPr>
            <w:noProof/>
          </w:rPr>
        </w:r>
        <w:r w:rsidRPr="00282459">
          <w:rPr>
            <w:noProof/>
          </w:rPr>
          <w:fldChar w:fldCharType="separate"/>
        </w:r>
        <w:r w:rsidRPr="00282459">
          <w:rPr>
            <w:noProof/>
          </w:rPr>
          <w:t>1</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67" w:history="1">
        <w:r w:rsidRPr="00282459">
          <w:rPr>
            <w:rStyle w:val="affff5"/>
            <w:noProof/>
          </w:rPr>
          <w:t>3</w:t>
        </w:r>
        <w:r>
          <w:rPr>
            <w:rStyle w:val="affff5"/>
            <w:noProof/>
          </w:rPr>
          <w:t xml:space="preserve"> </w:t>
        </w:r>
        <w:r w:rsidRPr="00282459">
          <w:rPr>
            <w:rStyle w:val="affff5"/>
            <w:rFonts w:hint="eastAsia"/>
            <w:noProof/>
          </w:rPr>
          <w:t xml:space="preserve"> 术语和定义</w:t>
        </w:r>
        <w:r w:rsidRPr="00282459">
          <w:rPr>
            <w:noProof/>
          </w:rPr>
          <w:tab/>
        </w:r>
        <w:r w:rsidRPr="00282459">
          <w:rPr>
            <w:noProof/>
          </w:rPr>
          <w:fldChar w:fldCharType="begin"/>
        </w:r>
        <w:r w:rsidRPr="00282459">
          <w:rPr>
            <w:noProof/>
          </w:rPr>
          <w:instrText xml:space="preserve"> PAGEREF _Toc202197967 \h </w:instrText>
        </w:r>
        <w:r w:rsidRPr="00282459">
          <w:rPr>
            <w:noProof/>
          </w:rPr>
        </w:r>
        <w:r w:rsidRPr="00282459">
          <w:rPr>
            <w:noProof/>
          </w:rPr>
          <w:fldChar w:fldCharType="separate"/>
        </w:r>
        <w:r w:rsidRPr="00282459">
          <w:rPr>
            <w:noProof/>
          </w:rPr>
          <w:t>1</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68" w:history="1">
        <w:r w:rsidRPr="00282459">
          <w:rPr>
            <w:rStyle w:val="affff5"/>
            <w:noProof/>
          </w:rPr>
          <w:t>4</w:t>
        </w:r>
        <w:r>
          <w:rPr>
            <w:rStyle w:val="affff5"/>
            <w:noProof/>
          </w:rPr>
          <w:t xml:space="preserve"> </w:t>
        </w:r>
        <w:r w:rsidRPr="00282459">
          <w:rPr>
            <w:rStyle w:val="affff5"/>
            <w:rFonts w:hint="eastAsia"/>
            <w:noProof/>
          </w:rPr>
          <w:t xml:space="preserve"> 基本要求</w:t>
        </w:r>
        <w:r w:rsidRPr="00282459">
          <w:rPr>
            <w:noProof/>
          </w:rPr>
          <w:tab/>
        </w:r>
        <w:r w:rsidRPr="00282459">
          <w:rPr>
            <w:noProof/>
          </w:rPr>
          <w:fldChar w:fldCharType="begin"/>
        </w:r>
        <w:r w:rsidRPr="00282459">
          <w:rPr>
            <w:noProof/>
          </w:rPr>
          <w:instrText xml:space="preserve"> PAGEREF _Toc202197968 \h </w:instrText>
        </w:r>
        <w:r w:rsidRPr="00282459">
          <w:rPr>
            <w:noProof/>
          </w:rPr>
        </w:r>
        <w:r w:rsidRPr="00282459">
          <w:rPr>
            <w:noProof/>
          </w:rPr>
          <w:fldChar w:fldCharType="separate"/>
        </w:r>
        <w:r w:rsidRPr="00282459">
          <w:rPr>
            <w:noProof/>
          </w:rPr>
          <w:t>1</w:t>
        </w:r>
        <w:r w:rsidRPr="00282459">
          <w:rPr>
            <w:noProof/>
          </w:rPr>
          <w:fldChar w:fldCharType="end"/>
        </w:r>
      </w:hyperlink>
    </w:p>
    <w:p w:rsidR="00282459" w:rsidRPr="00282459" w:rsidRDefault="00282459">
      <w:pPr>
        <w:pStyle w:val="23"/>
        <w:rPr>
          <w:rFonts w:asciiTheme="minorHAnsi" w:eastAsiaTheme="minorEastAsia" w:hAnsiTheme="minorHAnsi" w:cstheme="minorBidi"/>
          <w:noProof/>
          <w:szCs w:val="22"/>
        </w:rPr>
      </w:pPr>
      <w:hyperlink w:anchor="_Toc202197969" w:history="1">
        <w:r w:rsidRPr="00282459">
          <w:rPr>
            <w:rStyle w:val="affff5"/>
            <w:noProof/>
            <w14:scene3d>
              <w14:camera w14:prst="orthographicFront"/>
              <w14:lightRig w14:rig="threePt" w14:dir="t">
                <w14:rot w14:lat="0" w14:lon="0" w14:rev="0"/>
              </w14:lightRig>
            </w14:scene3d>
          </w:rPr>
          <w:t>4.1</w:t>
        </w:r>
        <w:r>
          <w:rPr>
            <w:rStyle w:val="affff5"/>
            <w:noProof/>
            <w14:scene3d>
              <w14:camera w14:prst="orthographicFront"/>
              <w14:lightRig w14:rig="threePt" w14:dir="t">
                <w14:rot w14:lat="0" w14:lon="0" w14:rev="0"/>
              </w14:lightRig>
            </w14:scene3d>
          </w:rPr>
          <w:t xml:space="preserve"> </w:t>
        </w:r>
        <w:r w:rsidRPr="00282459">
          <w:rPr>
            <w:rStyle w:val="affff5"/>
            <w:rFonts w:hint="eastAsia"/>
            <w:noProof/>
          </w:rPr>
          <w:t xml:space="preserve"> 人员</w:t>
        </w:r>
        <w:r w:rsidRPr="00282459">
          <w:rPr>
            <w:noProof/>
          </w:rPr>
          <w:tab/>
        </w:r>
        <w:r w:rsidRPr="00282459">
          <w:rPr>
            <w:noProof/>
          </w:rPr>
          <w:fldChar w:fldCharType="begin"/>
        </w:r>
        <w:r w:rsidRPr="00282459">
          <w:rPr>
            <w:noProof/>
          </w:rPr>
          <w:instrText xml:space="preserve"> PAGEREF _Toc202197969 \h </w:instrText>
        </w:r>
        <w:r w:rsidRPr="00282459">
          <w:rPr>
            <w:noProof/>
          </w:rPr>
        </w:r>
        <w:r w:rsidRPr="00282459">
          <w:rPr>
            <w:noProof/>
          </w:rPr>
          <w:fldChar w:fldCharType="separate"/>
        </w:r>
        <w:r w:rsidRPr="00282459">
          <w:rPr>
            <w:noProof/>
          </w:rPr>
          <w:t>1</w:t>
        </w:r>
        <w:r w:rsidRPr="00282459">
          <w:rPr>
            <w:noProof/>
          </w:rPr>
          <w:fldChar w:fldCharType="end"/>
        </w:r>
      </w:hyperlink>
    </w:p>
    <w:p w:rsidR="00282459" w:rsidRPr="00282459" w:rsidRDefault="00282459">
      <w:pPr>
        <w:pStyle w:val="23"/>
        <w:rPr>
          <w:rFonts w:asciiTheme="minorHAnsi" w:eastAsiaTheme="minorEastAsia" w:hAnsiTheme="minorHAnsi" w:cstheme="minorBidi"/>
          <w:noProof/>
          <w:szCs w:val="22"/>
        </w:rPr>
      </w:pPr>
      <w:hyperlink w:anchor="_Toc202197970" w:history="1">
        <w:r w:rsidRPr="00282459">
          <w:rPr>
            <w:rStyle w:val="affff5"/>
            <w:noProof/>
            <w14:scene3d>
              <w14:camera w14:prst="orthographicFront"/>
              <w14:lightRig w14:rig="threePt" w14:dir="t">
                <w14:rot w14:lat="0" w14:lon="0" w14:rev="0"/>
              </w14:lightRig>
            </w14:scene3d>
          </w:rPr>
          <w:t>4.2</w:t>
        </w:r>
        <w:r>
          <w:rPr>
            <w:rStyle w:val="affff5"/>
            <w:noProof/>
            <w14:scene3d>
              <w14:camera w14:prst="orthographicFront"/>
              <w14:lightRig w14:rig="threePt" w14:dir="t">
                <w14:rot w14:lat="0" w14:lon="0" w14:rev="0"/>
              </w14:lightRig>
            </w14:scene3d>
          </w:rPr>
          <w:t xml:space="preserve"> </w:t>
        </w:r>
        <w:r w:rsidRPr="00282459">
          <w:rPr>
            <w:rStyle w:val="affff5"/>
            <w:rFonts w:hint="eastAsia"/>
            <w:noProof/>
          </w:rPr>
          <w:t xml:space="preserve"> 环境</w:t>
        </w:r>
        <w:r w:rsidRPr="00282459">
          <w:rPr>
            <w:noProof/>
          </w:rPr>
          <w:tab/>
        </w:r>
        <w:r w:rsidRPr="00282459">
          <w:rPr>
            <w:noProof/>
          </w:rPr>
          <w:fldChar w:fldCharType="begin"/>
        </w:r>
        <w:r w:rsidRPr="00282459">
          <w:rPr>
            <w:noProof/>
          </w:rPr>
          <w:instrText xml:space="preserve"> PAGEREF _Toc202197970 \h </w:instrText>
        </w:r>
        <w:r w:rsidRPr="00282459">
          <w:rPr>
            <w:noProof/>
          </w:rPr>
        </w:r>
        <w:r w:rsidRPr="00282459">
          <w:rPr>
            <w:noProof/>
          </w:rPr>
          <w:fldChar w:fldCharType="separate"/>
        </w:r>
        <w:r w:rsidRPr="00282459">
          <w:rPr>
            <w:noProof/>
          </w:rPr>
          <w:t>1</w:t>
        </w:r>
        <w:r w:rsidRPr="00282459">
          <w:rPr>
            <w:noProof/>
          </w:rPr>
          <w:fldChar w:fldCharType="end"/>
        </w:r>
      </w:hyperlink>
    </w:p>
    <w:p w:rsidR="00282459" w:rsidRPr="00282459" w:rsidRDefault="00282459">
      <w:pPr>
        <w:pStyle w:val="23"/>
        <w:rPr>
          <w:rFonts w:asciiTheme="minorHAnsi" w:eastAsiaTheme="minorEastAsia" w:hAnsiTheme="minorHAnsi" w:cstheme="minorBidi"/>
          <w:noProof/>
          <w:szCs w:val="22"/>
        </w:rPr>
      </w:pPr>
      <w:hyperlink w:anchor="_Toc202197971" w:history="1">
        <w:r w:rsidRPr="00282459">
          <w:rPr>
            <w:rStyle w:val="affff5"/>
            <w:noProof/>
            <w14:scene3d>
              <w14:camera w14:prst="orthographicFront"/>
              <w14:lightRig w14:rig="threePt" w14:dir="t">
                <w14:rot w14:lat="0" w14:lon="0" w14:rev="0"/>
              </w14:lightRig>
            </w14:scene3d>
          </w:rPr>
          <w:t>4.3</w:t>
        </w:r>
        <w:r>
          <w:rPr>
            <w:rStyle w:val="affff5"/>
            <w:noProof/>
            <w14:scene3d>
              <w14:camera w14:prst="orthographicFront"/>
              <w14:lightRig w14:rig="threePt" w14:dir="t">
                <w14:rot w14:lat="0" w14:lon="0" w14:rev="0"/>
              </w14:lightRig>
            </w14:scene3d>
          </w:rPr>
          <w:t xml:space="preserve"> </w:t>
        </w:r>
        <w:r w:rsidRPr="00282459">
          <w:rPr>
            <w:rStyle w:val="affff5"/>
            <w:rFonts w:hint="eastAsia"/>
            <w:noProof/>
          </w:rPr>
          <w:t xml:space="preserve"> 设备</w:t>
        </w:r>
        <w:r w:rsidRPr="00282459">
          <w:rPr>
            <w:noProof/>
          </w:rPr>
          <w:tab/>
        </w:r>
        <w:r w:rsidRPr="00282459">
          <w:rPr>
            <w:noProof/>
          </w:rPr>
          <w:fldChar w:fldCharType="begin"/>
        </w:r>
        <w:r w:rsidRPr="00282459">
          <w:rPr>
            <w:noProof/>
          </w:rPr>
          <w:instrText xml:space="preserve"> PAGEREF _Toc202197971 \h </w:instrText>
        </w:r>
        <w:r w:rsidRPr="00282459">
          <w:rPr>
            <w:noProof/>
          </w:rPr>
        </w:r>
        <w:r w:rsidRPr="00282459">
          <w:rPr>
            <w:noProof/>
          </w:rPr>
          <w:fldChar w:fldCharType="separate"/>
        </w:r>
        <w:r w:rsidRPr="00282459">
          <w:rPr>
            <w:noProof/>
          </w:rPr>
          <w:t>1</w:t>
        </w:r>
        <w:r w:rsidRPr="00282459">
          <w:rPr>
            <w:noProof/>
          </w:rPr>
          <w:fldChar w:fldCharType="end"/>
        </w:r>
      </w:hyperlink>
    </w:p>
    <w:p w:rsidR="00282459" w:rsidRPr="00282459" w:rsidRDefault="00282459">
      <w:pPr>
        <w:pStyle w:val="23"/>
        <w:rPr>
          <w:rFonts w:asciiTheme="minorHAnsi" w:eastAsiaTheme="minorEastAsia" w:hAnsiTheme="minorHAnsi" w:cstheme="minorBidi"/>
          <w:noProof/>
          <w:szCs w:val="22"/>
        </w:rPr>
      </w:pPr>
      <w:hyperlink w:anchor="_Toc202197972" w:history="1">
        <w:r w:rsidRPr="00282459">
          <w:rPr>
            <w:rStyle w:val="affff5"/>
            <w:noProof/>
            <w14:scene3d>
              <w14:camera w14:prst="orthographicFront"/>
              <w14:lightRig w14:rig="threePt" w14:dir="t">
                <w14:rot w14:lat="0" w14:lon="0" w14:rev="0"/>
              </w14:lightRig>
            </w14:scene3d>
          </w:rPr>
          <w:t>4.4</w:t>
        </w:r>
        <w:r>
          <w:rPr>
            <w:rStyle w:val="affff5"/>
            <w:noProof/>
            <w14:scene3d>
              <w14:camera w14:prst="orthographicFront"/>
              <w14:lightRig w14:rig="threePt" w14:dir="t">
                <w14:rot w14:lat="0" w14:lon="0" w14:rev="0"/>
              </w14:lightRig>
            </w14:scene3d>
          </w:rPr>
          <w:t xml:space="preserve"> </w:t>
        </w:r>
        <w:r w:rsidRPr="00282459">
          <w:rPr>
            <w:rStyle w:val="affff5"/>
            <w:rFonts w:hint="eastAsia"/>
            <w:noProof/>
          </w:rPr>
          <w:t xml:space="preserve"> 耗材及药品</w:t>
        </w:r>
        <w:r w:rsidRPr="00282459">
          <w:rPr>
            <w:noProof/>
          </w:rPr>
          <w:tab/>
        </w:r>
        <w:r w:rsidRPr="00282459">
          <w:rPr>
            <w:noProof/>
          </w:rPr>
          <w:fldChar w:fldCharType="begin"/>
        </w:r>
        <w:r w:rsidRPr="00282459">
          <w:rPr>
            <w:noProof/>
          </w:rPr>
          <w:instrText xml:space="preserve"> PAGEREF _Toc202197972 \h </w:instrText>
        </w:r>
        <w:r w:rsidRPr="00282459">
          <w:rPr>
            <w:noProof/>
          </w:rPr>
        </w:r>
        <w:r w:rsidRPr="00282459">
          <w:rPr>
            <w:noProof/>
          </w:rPr>
          <w:fldChar w:fldCharType="separate"/>
        </w:r>
        <w:r w:rsidRPr="00282459">
          <w:rPr>
            <w:noProof/>
          </w:rPr>
          <w:t>1</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73" w:history="1">
        <w:r w:rsidRPr="00282459">
          <w:rPr>
            <w:rStyle w:val="affff5"/>
            <w:noProof/>
          </w:rPr>
          <w:t>5</w:t>
        </w:r>
        <w:r>
          <w:rPr>
            <w:rStyle w:val="affff5"/>
            <w:noProof/>
          </w:rPr>
          <w:t xml:space="preserve"> </w:t>
        </w:r>
        <w:r w:rsidRPr="00282459">
          <w:rPr>
            <w:rStyle w:val="affff5"/>
            <w:rFonts w:hint="eastAsia"/>
            <w:noProof/>
          </w:rPr>
          <w:t xml:space="preserve"> 护理及营养管理</w:t>
        </w:r>
        <w:r w:rsidRPr="00282459">
          <w:rPr>
            <w:noProof/>
          </w:rPr>
          <w:tab/>
        </w:r>
        <w:r w:rsidRPr="00282459">
          <w:rPr>
            <w:noProof/>
          </w:rPr>
          <w:fldChar w:fldCharType="begin"/>
        </w:r>
        <w:r w:rsidRPr="00282459">
          <w:rPr>
            <w:noProof/>
          </w:rPr>
          <w:instrText xml:space="preserve"> PAGEREF _Toc202197973 \h </w:instrText>
        </w:r>
        <w:r w:rsidRPr="00282459">
          <w:rPr>
            <w:noProof/>
          </w:rPr>
        </w:r>
        <w:r w:rsidRPr="00282459">
          <w:rPr>
            <w:noProof/>
          </w:rPr>
          <w:fldChar w:fldCharType="separate"/>
        </w:r>
        <w:r w:rsidRPr="00282459">
          <w:rPr>
            <w:noProof/>
          </w:rPr>
          <w:t>2</w:t>
        </w:r>
        <w:r w:rsidRPr="00282459">
          <w:rPr>
            <w:noProof/>
          </w:rPr>
          <w:fldChar w:fldCharType="end"/>
        </w:r>
      </w:hyperlink>
    </w:p>
    <w:p w:rsidR="00282459" w:rsidRPr="00282459" w:rsidRDefault="00282459">
      <w:pPr>
        <w:pStyle w:val="23"/>
        <w:rPr>
          <w:rFonts w:asciiTheme="minorHAnsi" w:eastAsiaTheme="minorEastAsia" w:hAnsiTheme="minorHAnsi" w:cstheme="minorBidi"/>
          <w:noProof/>
          <w:szCs w:val="22"/>
        </w:rPr>
      </w:pPr>
      <w:hyperlink w:anchor="_Toc202197974" w:history="1">
        <w:r w:rsidRPr="00282459">
          <w:rPr>
            <w:rStyle w:val="affff5"/>
            <w:noProof/>
            <w14:scene3d>
              <w14:camera w14:prst="orthographicFront"/>
              <w14:lightRig w14:rig="threePt" w14:dir="t">
                <w14:rot w14:lat="0" w14:lon="0" w14:rev="0"/>
              </w14:lightRig>
            </w14:scene3d>
          </w:rPr>
          <w:t>5.1</w:t>
        </w:r>
        <w:r>
          <w:rPr>
            <w:rStyle w:val="affff5"/>
            <w:noProof/>
            <w14:scene3d>
              <w14:camera w14:prst="orthographicFront"/>
              <w14:lightRig w14:rig="threePt" w14:dir="t">
                <w14:rot w14:lat="0" w14:lon="0" w14:rev="0"/>
              </w14:lightRig>
            </w14:scene3d>
          </w:rPr>
          <w:t xml:space="preserve"> </w:t>
        </w:r>
        <w:r w:rsidRPr="00282459">
          <w:rPr>
            <w:rStyle w:val="affff5"/>
            <w:rFonts w:hint="eastAsia"/>
            <w:noProof/>
          </w:rPr>
          <w:t xml:space="preserve"> 放疗前护理及营养</w:t>
        </w:r>
        <w:r w:rsidRPr="00282459">
          <w:rPr>
            <w:noProof/>
          </w:rPr>
          <w:tab/>
        </w:r>
        <w:r w:rsidRPr="00282459">
          <w:rPr>
            <w:noProof/>
          </w:rPr>
          <w:fldChar w:fldCharType="begin"/>
        </w:r>
        <w:r w:rsidRPr="00282459">
          <w:rPr>
            <w:noProof/>
          </w:rPr>
          <w:instrText xml:space="preserve"> PAGEREF _Toc202197974 \h </w:instrText>
        </w:r>
        <w:r w:rsidRPr="00282459">
          <w:rPr>
            <w:noProof/>
          </w:rPr>
        </w:r>
        <w:r w:rsidRPr="00282459">
          <w:rPr>
            <w:noProof/>
          </w:rPr>
          <w:fldChar w:fldCharType="separate"/>
        </w:r>
        <w:r w:rsidRPr="00282459">
          <w:rPr>
            <w:noProof/>
          </w:rPr>
          <w:t>2</w:t>
        </w:r>
        <w:r w:rsidRPr="00282459">
          <w:rPr>
            <w:noProof/>
          </w:rPr>
          <w:fldChar w:fldCharType="end"/>
        </w:r>
      </w:hyperlink>
    </w:p>
    <w:p w:rsidR="00282459" w:rsidRPr="00282459" w:rsidRDefault="00282459">
      <w:pPr>
        <w:pStyle w:val="23"/>
        <w:rPr>
          <w:rFonts w:asciiTheme="minorHAnsi" w:eastAsiaTheme="minorEastAsia" w:hAnsiTheme="minorHAnsi" w:cstheme="minorBidi"/>
          <w:noProof/>
          <w:szCs w:val="22"/>
        </w:rPr>
      </w:pPr>
      <w:hyperlink w:anchor="_Toc202197975" w:history="1">
        <w:r w:rsidRPr="00282459">
          <w:rPr>
            <w:rStyle w:val="affff5"/>
            <w:noProof/>
            <w14:scene3d>
              <w14:camera w14:prst="orthographicFront"/>
              <w14:lightRig w14:rig="threePt" w14:dir="t">
                <w14:rot w14:lat="0" w14:lon="0" w14:rev="0"/>
              </w14:lightRig>
            </w14:scene3d>
          </w:rPr>
          <w:t>5.2</w:t>
        </w:r>
        <w:r>
          <w:rPr>
            <w:rStyle w:val="affff5"/>
            <w:noProof/>
            <w14:scene3d>
              <w14:camera w14:prst="orthographicFront"/>
              <w14:lightRig w14:rig="threePt" w14:dir="t">
                <w14:rot w14:lat="0" w14:lon="0" w14:rev="0"/>
              </w14:lightRig>
            </w14:scene3d>
          </w:rPr>
          <w:t xml:space="preserve"> </w:t>
        </w:r>
        <w:r w:rsidRPr="00282459">
          <w:rPr>
            <w:rStyle w:val="affff5"/>
            <w:rFonts w:hint="eastAsia"/>
            <w:noProof/>
          </w:rPr>
          <w:t xml:space="preserve"> 放疗中护理及营养</w:t>
        </w:r>
        <w:r w:rsidRPr="00282459">
          <w:rPr>
            <w:noProof/>
          </w:rPr>
          <w:tab/>
        </w:r>
        <w:r w:rsidRPr="00282459">
          <w:rPr>
            <w:noProof/>
          </w:rPr>
          <w:fldChar w:fldCharType="begin"/>
        </w:r>
        <w:r w:rsidRPr="00282459">
          <w:rPr>
            <w:noProof/>
          </w:rPr>
          <w:instrText xml:space="preserve"> PAGEREF _Toc202197975 \h </w:instrText>
        </w:r>
        <w:r w:rsidRPr="00282459">
          <w:rPr>
            <w:noProof/>
          </w:rPr>
        </w:r>
        <w:r w:rsidRPr="00282459">
          <w:rPr>
            <w:noProof/>
          </w:rPr>
          <w:fldChar w:fldCharType="separate"/>
        </w:r>
        <w:r w:rsidRPr="00282459">
          <w:rPr>
            <w:noProof/>
          </w:rPr>
          <w:t>3</w:t>
        </w:r>
        <w:r w:rsidRPr="00282459">
          <w:rPr>
            <w:noProof/>
          </w:rPr>
          <w:fldChar w:fldCharType="end"/>
        </w:r>
      </w:hyperlink>
    </w:p>
    <w:p w:rsidR="00282459" w:rsidRPr="00282459" w:rsidRDefault="00282459">
      <w:pPr>
        <w:pStyle w:val="23"/>
        <w:rPr>
          <w:rFonts w:asciiTheme="minorHAnsi" w:eastAsiaTheme="minorEastAsia" w:hAnsiTheme="minorHAnsi" w:cstheme="minorBidi"/>
          <w:noProof/>
          <w:szCs w:val="22"/>
        </w:rPr>
      </w:pPr>
      <w:hyperlink w:anchor="_Toc202197976" w:history="1">
        <w:r w:rsidRPr="00282459">
          <w:rPr>
            <w:rStyle w:val="affff5"/>
            <w:noProof/>
            <w14:scene3d>
              <w14:camera w14:prst="orthographicFront"/>
              <w14:lightRig w14:rig="threePt" w14:dir="t">
                <w14:rot w14:lat="0" w14:lon="0" w14:rev="0"/>
              </w14:lightRig>
            </w14:scene3d>
          </w:rPr>
          <w:t>5.3</w:t>
        </w:r>
        <w:r>
          <w:rPr>
            <w:rStyle w:val="affff5"/>
            <w:noProof/>
            <w14:scene3d>
              <w14:camera w14:prst="orthographicFront"/>
              <w14:lightRig w14:rig="threePt" w14:dir="t">
                <w14:rot w14:lat="0" w14:lon="0" w14:rev="0"/>
              </w14:lightRig>
            </w14:scene3d>
          </w:rPr>
          <w:t xml:space="preserve"> </w:t>
        </w:r>
        <w:r w:rsidRPr="00282459">
          <w:rPr>
            <w:rStyle w:val="affff5"/>
            <w:rFonts w:hint="eastAsia"/>
            <w:noProof/>
          </w:rPr>
          <w:t xml:space="preserve"> 放疗后护理及营养</w:t>
        </w:r>
        <w:r w:rsidRPr="00282459">
          <w:rPr>
            <w:noProof/>
          </w:rPr>
          <w:tab/>
        </w:r>
        <w:r w:rsidRPr="00282459">
          <w:rPr>
            <w:noProof/>
          </w:rPr>
          <w:fldChar w:fldCharType="begin"/>
        </w:r>
        <w:r w:rsidRPr="00282459">
          <w:rPr>
            <w:noProof/>
          </w:rPr>
          <w:instrText xml:space="preserve"> PAGEREF _Toc202197976 \h </w:instrText>
        </w:r>
        <w:r w:rsidRPr="00282459">
          <w:rPr>
            <w:noProof/>
          </w:rPr>
        </w:r>
        <w:r w:rsidRPr="00282459">
          <w:rPr>
            <w:noProof/>
          </w:rPr>
          <w:fldChar w:fldCharType="separate"/>
        </w:r>
        <w:r w:rsidRPr="00282459">
          <w:rPr>
            <w:noProof/>
          </w:rPr>
          <w:t>5</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77" w:history="1">
        <w:r w:rsidRPr="00282459">
          <w:rPr>
            <w:rStyle w:val="affff5"/>
            <w:noProof/>
          </w:rPr>
          <w:t>6</w:t>
        </w:r>
        <w:r>
          <w:rPr>
            <w:rStyle w:val="affff5"/>
            <w:noProof/>
          </w:rPr>
          <w:t xml:space="preserve"> </w:t>
        </w:r>
        <w:r w:rsidRPr="00282459">
          <w:rPr>
            <w:rStyle w:val="affff5"/>
            <w:rFonts w:hint="eastAsia"/>
            <w:noProof/>
          </w:rPr>
          <w:t xml:space="preserve"> 效果评价与改进</w:t>
        </w:r>
        <w:r w:rsidRPr="00282459">
          <w:rPr>
            <w:noProof/>
          </w:rPr>
          <w:tab/>
        </w:r>
        <w:r w:rsidRPr="00282459">
          <w:rPr>
            <w:noProof/>
          </w:rPr>
          <w:fldChar w:fldCharType="begin"/>
        </w:r>
        <w:r w:rsidRPr="00282459">
          <w:rPr>
            <w:noProof/>
          </w:rPr>
          <w:instrText xml:space="preserve"> PAGEREF _Toc202197977 \h </w:instrText>
        </w:r>
        <w:r w:rsidRPr="00282459">
          <w:rPr>
            <w:noProof/>
          </w:rPr>
        </w:r>
        <w:r w:rsidRPr="00282459">
          <w:rPr>
            <w:noProof/>
          </w:rPr>
          <w:fldChar w:fldCharType="separate"/>
        </w:r>
        <w:r w:rsidRPr="00282459">
          <w:rPr>
            <w:noProof/>
          </w:rPr>
          <w:t>6</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78" w:history="1">
        <w:r w:rsidRPr="00282459">
          <w:rPr>
            <w:rStyle w:val="affff5"/>
            <w:rFonts w:hint="eastAsia"/>
            <w:noProof/>
          </w:rPr>
          <w:t>附录</w:t>
        </w:r>
        <w:r>
          <w:rPr>
            <w:rStyle w:val="affff5"/>
            <w:rFonts w:hint="eastAsia"/>
            <w:noProof/>
          </w:rPr>
          <w:t>A</w:t>
        </w:r>
        <w:r w:rsidRPr="00282459">
          <w:rPr>
            <w:rStyle w:val="affff5"/>
            <w:rFonts w:hint="eastAsia"/>
            <w:noProof/>
          </w:rPr>
          <w:t>（资料性）</w:t>
        </w:r>
        <w:r>
          <w:rPr>
            <w:rStyle w:val="affff5"/>
            <w:noProof/>
          </w:rPr>
          <w:t xml:space="preserve"> </w:t>
        </w:r>
        <w:r w:rsidRPr="00282459">
          <w:rPr>
            <w:rStyle w:val="affff5"/>
            <w:noProof/>
          </w:rPr>
          <w:t xml:space="preserve"> </w:t>
        </w:r>
        <w:r w:rsidRPr="00282459">
          <w:rPr>
            <w:rStyle w:val="affff5"/>
            <w:rFonts w:hint="eastAsia"/>
            <w:noProof/>
          </w:rPr>
          <w:t>心理测评量表</w:t>
        </w:r>
        <w:r w:rsidRPr="00282459">
          <w:rPr>
            <w:noProof/>
          </w:rPr>
          <w:tab/>
        </w:r>
        <w:r w:rsidRPr="00282459">
          <w:rPr>
            <w:noProof/>
          </w:rPr>
          <w:fldChar w:fldCharType="begin"/>
        </w:r>
        <w:r w:rsidRPr="00282459">
          <w:rPr>
            <w:noProof/>
          </w:rPr>
          <w:instrText xml:space="preserve"> PAGEREF _Toc202197978 \h </w:instrText>
        </w:r>
        <w:r w:rsidRPr="00282459">
          <w:rPr>
            <w:noProof/>
          </w:rPr>
        </w:r>
        <w:r w:rsidRPr="00282459">
          <w:rPr>
            <w:noProof/>
          </w:rPr>
          <w:fldChar w:fldCharType="separate"/>
        </w:r>
        <w:r w:rsidRPr="00282459">
          <w:rPr>
            <w:noProof/>
          </w:rPr>
          <w:t>7</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79" w:history="1">
        <w:r w:rsidRPr="00282459">
          <w:rPr>
            <w:rStyle w:val="affff5"/>
            <w:rFonts w:hint="eastAsia"/>
            <w:noProof/>
          </w:rPr>
          <w:t>附录</w:t>
        </w:r>
        <w:r>
          <w:rPr>
            <w:rStyle w:val="affff5"/>
            <w:rFonts w:hint="eastAsia"/>
            <w:noProof/>
          </w:rPr>
          <w:t>B</w:t>
        </w:r>
        <w:r w:rsidRPr="00282459">
          <w:rPr>
            <w:rStyle w:val="affff5"/>
            <w:rFonts w:hint="eastAsia"/>
            <w:noProof/>
          </w:rPr>
          <w:t>（资料性）</w:t>
        </w:r>
        <w:r>
          <w:rPr>
            <w:rStyle w:val="affff5"/>
            <w:noProof/>
          </w:rPr>
          <w:t xml:space="preserve"> </w:t>
        </w:r>
        <w:r w:rsidRPr="00282459">
          <w:rPr>
            <w:rStyle w:val="affff5"/>
            <w:noProof/>
          </w:rPr>
          <w:t xml:space="preserve"> </w:t>
        </w:r>
        <w:r w:rsidRPr="00282459">
          <w:rPr>
            <w:rStyle w:val="affff5"/>
            <w:rFonts w:hint="eastAsia"/>
            <w:noProof/>
          </w:rPr>
          <w:t>患者主观整体营养评估量示例</w:t>
        </w:r>
        <w:r w:rsidRPr="00282459">
          <w:rPr>
            <w:noProof/>
          </w:rPr>
          <w:tab/>
        </w:r>
        <w:r w:rsidRPr="00282459">
          <w:rPr>
            <w:noProof/>
          </w:rPr>
          <w:fldChar w:fldCharType="begin"/>
        </w:r>
        <w:r w:rsidRPr="00282459">
          <w:rPr>
            <w:noProof/>
          </w:rPr>
          <w:instrText xml:space="preserve"> PAGEREF _Toc202197979 \h </w:instrText>
        </w:r>
        <w:r w:rsidRPr="00282459">
          <w:rPr>
            <w:noProof/>
          </w:rPr>
        </w:r>
        <w:r w:rsidRPr="00282459">
          <w:rPr>
            <w:noProof/>
          </w:rPr>
          <w:fldChar w:fldCharType="separate"/>
        </w:r>
        <w:r w:rsidRPr="00282459">
          <w:rPr>
            <w:noProof/>
          </w:rPr>
          <w:t>9</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80" w:history="1">
        <w:r w:rsidRPr="00282459">
          <w:rPr>
            <w:rStyle w:val="affff5"/>
            <w:rFonts w:hint="eastAsia"/>
            <w:noProof/>
          </w:rPr>
          <w:t>附录</w:t>
        </w:r>
        <w:r>
          <w:rPr>
            <w:rStyle w:val="affff5"/>
            <w:rFonts w:hint="eastAsia"/>
            <w:noProof/>
          </w:rPr>
          <w:t>C</w:t>
        </w:r>
        <w:r w:rsidRPr="00282459">
          <w:rPr>
            <w:rStyle w:val="affff5"/>
            <w:rFonts w:hint="eastAsia"/>
            <w:noProof/>
          </w:rPr>
          <w:t>（资料性）</w:t>
        </w:r>
        <w:r>
          <w:rPr>
            <w:rStyle w:val="affff5"/>
            <w:noProof/>
          </w:rPr>
          <w:t xml:space="preserve"> </w:t>
        </w:r>
        <w:r w:rsidRPr="00282459">
          <w:rPr>
            <w:rStyle w:val="affff5"/>
            <w:noProof/>
          </w:rPr>
          <w:t xml:space="preserve"> </w:t>
        </w:r>
        <w:r w:rsidRPr="00282459">
          <w:rPr>
            <w:rStyle w:val="affff5"/>
            <w:rFonts w:hint="eastAsia"/>
            <w:noProof/>
          </w:rPr>
          <w:t>营养风险评估量表</w:t>
        </w:r>
        <w:r w:rsidRPr="00282459">
          <w:rPr>
            <w:rStyle w:val="affff5"/>
            <w:noProof/>
          </w:rPr>
          <w:t>NRS</w:t>
        </w:r>
        <w:r w:rsidRPr="00282459">
          <w:rPr>
            <w:rStyle w:val="affff5"/>
            <w:noProof/>
          </w:rPr>
          <w:t>—</w:t>
        </w:r>
        <w:r w:rsidRPr="00282459">
          <w:rPr>
            <w:rStyle w:val="affff5"/>
            <w:noProof/>
          </w:rPr>
          <w:t>2002</w:t>
        </w:r>
        <w:r w:rsidRPr="00282459">
          <w:rPr>
            <w:noProof/>
          </w:rPr>
          <w:tab/>
        </w:r>
        <w:r w:rsidRPr="00282459">
          <w:rPr>
            <w:noProof/>
          </w:rPr>
          <w:fldChar w:fldCharType="begin"/>
        </w:r>
        <w:r w:rsidRPr="00282459">
          <w:rPr>
            <w:noProof/>
          </w:rPr>
          <w:instrText xml:space="preserve"> PAGEREF _Toc202197980 \h </w:instrText>
        </w:r>
        <w:r w:rsidRPr="00282459">
          <w:rPr>
            <w:noProof/>
          </w:rPr>
        </w:r>
        <w:r w:rsidRPr="00282459">
          <w:rPr>
            <w:noProof/>
          </w:rPr>
          <w:fldChar w:fldCharType="separate"/>
        </w:r>
        <w:r w:rsidRPr="00282459">
          <w:rPr>
            <w:noProof/>
          </w:rPr>
          <w:t>12</w:t>
        </w:r>
        <w:r w:rsidRPr="00282459">
          <w:rPr>
            <w:noProof/>
          </w:rPr>
          <w:fldChar w:fldCharType="end"/>
        </w:r>
      </w:hyperlink>
    </w:p>
    <w:p w:rsidR="00282459" w:rsidRPr="00282459" w:rsidRDefault="00282459">
      <w:pPr>
        <w:pStyle w:val="10"/>
        <w:tabs>
          <w:tab w:val="right" w:leader="dot" w:pos="9344"/>
        </w:tabs>
        <w:rPr>
          <w:rFonts w:asciiTheme="minorHAnsi" w:eastAsiaTheme="minorEastAsia" w:hAnsiTheme="minorHAnsi" w:cstheme="minorBidi"/>
          <w:noProof/>
          <w:szCs w:val="22"/>
        </w:rPr>
      </w:pPr>
      <w:hyperlink w:anchor="_Toc202197981" w:history="1">
        <w:r w:rsidRPr="00282459">
          <w:rPr>
            <w:rStyle w:val="affff5"/>
            <w:rFonts w:hint="eastAsia"/>
            <w:noProof/>
          </w:rPr>
          <w:t>参考文献</w:t>
        </w:r>
        <w:r w:rsidRPr="00282459">
          <w:rPr>
            <w:noProof/>
          </w:rPr>
          <w:tab/>
        </w:r>
        <w:r w:rsidRPr="00282459">
          <w:rPr>
            <w:noProof/>
          </w:rPr>
          <w:fldChar w:fldCharType="begin"/>
        </w:r>
        <w:r w:rsidRPr="00282459">
          <w:rPr>
            <w:noProof/>
          </w:rPr>
          <w:instrText xml:space="preserve"> PAGEREF _Toc202197981 \h </w:instrText>
        </w:r>
        <w:r w:rsidRPr="00282459">
          <w:rPr>
            <w:noProof/>
          </w:rPr>
        </w:r>
        <w:r w:rsidRPr="00282459">
          <w:rPr>
            <w:noProof/>
          </w:rPr>
          <w:fldChar w:fldCharType="separate"/>
        </w:r>
        <w:r w:rsidRPr="00282459">
          <w:rPr>
            <w:noProof/>
          </w:rPr>
          <w:t>13</w:t>
        </w:r>
        <w:r w:rsidRPr="00282459">
          <w:rPr>
            <w:noProof/>
          </w:rPr>
          <w:fldChar w:fldCharType="end"/>
        </w:r>
      </w:hyperlink>
    </w:p>
    <w:p w:rsidR="00282459" w:rsidRPr="00282459" w:rsidRDefault="00282459" w:rsidP="00282459">
      <w:pPr>
        <w:pStyle w:val="affffff3"/>
        <w:spacing w:after="360"/>
        <w:sectPr w:rsidR="00282459" w:rsidRPr="00282459" w:rsidSect="00282459">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282459">
        <w:fldChar w:fldCharType="end"/>
      </w:r>
    </w:p>
    <w:p w:rsidR="00890840" w:rsidRDefault="00F86EF2">
      <w:pPr>
        <w:pStyle w:val="a6"/>
        <w:spacing w:before="900" w:after="360"/>
      </w:pPr>
      <w:bookmarkStart w:id="25" w:name="BookMark2"/>
      <w:bookmarkStart w:id="26" w:name="_Toc202197964"/>
      <w:bookmarkEnd w:id="24"/>
      <w:r>
        <w:rPr>
          <w:rFonts w:hint="eastAsia"/>
          <w:spacing w:val="320"/>
        </w:rPr>
        <w:lastRenderedPageBreak/>
        <w:t>前</w:t>
      </w:r>
      <w:r>
        <w:rPr>
          <w:rFonts w:hint="eastAsia"/>
        </w:rPr>
        <w:t>言</w:t>
      </w:r>
      <w:bookmarkEnd w:id="20"/>
      <w:bookmarkEnd w:id="21"/>
      <w:bookmarkEnd w:id="22"/>
      <w:bookmarkEnd w:id="23"/>
      <w:bookmarkEnd w:id="26"/>
    </w:p>
    <w:p w:rsidR="00890840" w:rsidRDefault="00F86EF2">
      <w:pPr>
        <w:pStyle w:val="affffe"/>
        <w:ind w:firstLine="420"/>
      </w:pPr>
      <w:r>
        <w:rPr>
          <w:rFonts w:hint="eastAsia"/>
        </w:rPr>
        <w:t>本文件参照GB/T 1.1—2020《标准化工作导则  第1部分：标准化文件的结构和起草规则》的规定起草。</w:t>
      </w:r>
    </w:p>
    <w:p w:rsidR="00890840" w:rsidRDefault="00F86EF2">
      <w:pPr>
        <w:pStyle w:val="affffe"/>
        <w:ind w:firstLine="420"/>
      </w:pPr>
      <w:r>
        <w:rPr>
          <w:rFonts w:hint="eastAsia"/>
        </w:rPr>
        <w:t>请注意本文件的某些内容可能涉及专利。本文件的发布机构不承担识别专利的责任。</w:t>
      </w:r>
    </w:p>
    <w:p w:rsidR="00890840" w:rsidRDefault="00F86EF2">
      <w:pPr>
        <w:pStyle w:val="affffe"/>
        <w:ind w:firstLine="420"/>
      </w:pPr>
      <w:r>
        <w:rPr>
          <w:rFonts w:hint="eastAsia"/>
        </w:rPr>
        <w:t>本文件由广西护理学会提出和宣贯。</w:t>
      </w:r>
    </w:p>
    <w:p w:rsidR="00890840" w:rsidRDefault="00F86EF2">
      <w:pPr>
        <w:pStyle w:val="affffe"/>
        <w:ind w:firstLine="420"/>
      </w:pPr>
      <w:r>
        <w:rPr>
          <w:rFonts w:hint="eastAsia"/>
        </w:rPr>
        <w:t>本文件由广西标准化协会归口。</w:t>
      </w:r>
    </w:p>
    <w:p w:rsidR="00890840" w:rsidRDefault="00F86EF2">
      <w:pPr>
        <w:pStyle w:val="affffe"/>
        <w:ind w:firstLine="420"/>
      </w:pPr>
      <w:r>
        <w:rPr>
          <w:rFonts w:hint="eastAsia"/>
        </w:rPr>
        <w:t>本文件起草单位：广西医科大学第一附属医院、广西医科大学第二附属医院、广西医科大学附属肿瘤医院、中国人民解放军联勤保障部队第九二三医院、广西国际壮医医院。</w:t>
      </w:r>
    </w:p>
    <w:p w:rsidR="00890840" w:rsidRDefault="00F86EF2" w:rsidP="006021C6">
      <w:pPr>
        <w:pStyle w:val="affffe"/>
        <w:ind w:firstLine="420"/>
      </w:pPr>
      <w:r>
        <w:rPr>
          <w:rFonts w:hint="eastAsia"/>
        </w:rPr>
        <w:t>本文件主要起草人：</w:t>
      </w:r>
      <w:r w:rsidR="006021C6">
        <w:rPr>
          <w:rFonts w:hint="eastAsia"/>
        </w:rPr>
        <w:t>李爱兰、陈冬兰、黄晓琳、刘启华、覃宇铭、杨玉颖、梁丽巧、李志敏、谢霜、韦雪玲、李道创</w:t>
      </w:r>
      <w:r>
        <w:rPr>
          <w:rFonts w:hint="eastAsia"/>
        </w:rPr>
        <w:t>。</w:t>
      </w:r>
    </w:p>
    <w:p w:rsidR="00890840" w:rsidRDefault="00890840">
      <w:pPr>
        <w:pStyle w:val="affffe"/>
        <w:ind w:firstLine="420"/>
      </w:pPr>
    </w:p>
    <w:p w:rsidR="00890840" w:rsidRDefault="00890840">
      <w:pPr>
        <w:pStyle w:val="affffe"/>
        <w:ind w:firstLine="420"/>
        <w:sectPr w:rsidR="00890840" w:rsidSect="00282459">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890840" w:rsidRDefault="00890840">
      <w:pPr>
        <w:spacing w:line="20" w:lineRule="exact"/>
        <w:jc w:val="center"/>
        <w:rPr>
          <w:rFonts w:ascii="黑体" w:eastAsia="黑体" w:hAnsi="黑体"/>
          <w:sz w:val="32"/>
          <w:szCs w:val="32"/>
        </w:rPr>
      </w:pPr>
      <w:bookmarkStart w:id="27" w:name="BookMark4"/>
      <w:bookmarkEnd w:id="25"/>
    </w:p>
    <w:p w:rsidR="00890840" w:rsidRDefault="00890840">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EFA4D235A5B04D1DB8512C72D073B09C"/>
        </w:placeholder>
      </w:sdtPr>
      <w:sdtContent>
        <w:p w:rsidR="00890840" w:rsidRDefault="00F86EF2">
          <w:pPr>
            <w:pStyle w:val="afffffffff1"/>
            <w:spacing w:beforeLines="1" w:before="2" w:afterLines="220" w:after="528"/>
          </w:pPr>
          <w:r>
            <w:rPr>
              <w:rFonts w:hint="eastAsia"/>
            </w:rPr>
            <w:t>鼻咽癌放疗患者护理及营养治疗规范</w:t>
          </w:r>
        </w:p>
      </w:sdtContent>
    </w:sdt>
    <w:p w:rsidR="00890840" w:rsidRDefault="00F86EF2">
      <w:pPr>
        <w:pStyle w:val="affc"/>
        <w:spacing w:before="240" w:after="240"/>
      </w:pPr>
      <w:bookmarkStart w:id="29" w:name="_Toc24884218"/>
      <w:bookmarkStart w:id="30" w:name="_Toc17233333"/>
      <w:bookmarkStart w:id="31" w:name="_Toc202112953"/>
      <w:bookmarkStart w:id="32" w:name="_Toc97192964"/>
      <w:bookmarkStart w:id="33" w:name="_Toc26718930"/>
      <w:bookmarkStart w:id="34" w:name="_Toc202112543"/>
      <w:bookmarkStart w:id="35" w:name="_Toc202112594"/>
      <w:bookmarkStart w:id="36" w:name="_Toc26986530"/>
      <w:bookmarkStart w:id="37" w:name="_Toc26986771"/>
      <w:bookmarkStart w:id="38" w:name="_Toc24884211"/>
      <w:bookmarkStart w:id="39" w:name="_Toc26648465"/>
      <w:bookmarkStart w:id="40" w:name="_Toc17233325"/>
      <w:bookmarkStart w:id="41" w:name="_Toc202194435"/>
      <w:bookmarkStart w:id="42" w:name="_Toc202197965"/>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890840" w:rsidRDefault="00F86EF2">
      <w:pPr>
        <w:pStyle w:val="affffe"/>
        <w:ind w:firstLine="420"/>
      </w:pPr>
      <w:bookmarkStart w:id="43" w:name="_Toc26648466"/>
      <w:bookmarkStart w:id="44" w:name="_Toc24884219"/>
      <w:bookmarkStart w:id="45" w:name="_Toc17233326"/>
      <w:bookmarkStart w:id="46" w:name="_Toc17233334"/>
      <w:bookmarkStart w:id="47" w:name="_Toc24884212"/>
      <w:r>
        <w:rPr>
          <w:rFonts w:hint="eastAsia"/>
        </w:rPr>
        <w:t>本文件规定了鼻咽癌放疗患者护理及营养治疗的基本要求、护理及营养要点等要求。</w:t>
      </w:r>
    </w:p>
    <w:p w:rsidR="00890840" w:rsidRDefault="00F86EF2">
      <w:pPr>
        <w:pStyle w:val="affffe"/>
        <w:ind w:firstLine="420"/>
      </w:pPr>
      <w:r>
        <w:rPr>
          <w:rFonts w:hint="eastAsia"/>
        </w:rPr>
        <w:t>本文件适用于各级医疗机构鼻咽癌放疗患者的护理及营养治疗。</w:t>
      </w:r>
    </w:p>
    <w:p w:rsidR="00890840" w:rsidRDefault="00F86EF2">
      <w:pPr>
        <w:pStyle w:val="affc"/>
        <w:spacing w:before="240" w:after="240"/>
      </w:pPr>
      <w:bookmarkStart w:id="48" w:name="_Toc202112954"/>
      <w:bookmarkStart w:id="49" w:name="_Toc202112595"/>
      <w:bookmarkStart w:id="50" w:name="_Toc26718931"/>
      <w:bookmarkStart w:id="51" w:name="_Toc26986772"/>
      <w:bookmarkStart w:id="52" w:name="_Toc26986531"/>
      <w:bookmarkStart w:id="53" w:name="_Toc202112544"/>
      <w:bookmarkStart w:id="54" w:name="_Toc97192965"/>
      <w:bookmarkStart w:id="55" w:name="_Toc202194436"/>
      <w:bookmarkStart w:id="56" w:name="_Toc202197966"/>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4B77F701C0DF4977B5E0B166C503183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90840" w:rsidRDefault="002B75F1">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90840" w:rsidRDefault="00F86EF2">
      <w:pPr>
        <w:pStyle w:val="affffe"/>
        <w:ind w:firstLine="420"/>
      </w:pPr>
      <w:r>
        <w:rPr>
          <w:rFonts w:hint="eastAsia"/>
        </w:rPr>
        <w:t xml:space="preserve">GB 15982  医院消毒卫生标准 </w:t>
      </w:r>
    </w:p>
    <w:p w:rsidR="00890840" w:rsidRDefault="00F86EF2">
      <w:pPr>
        <w:pStyle w:val="affffe"/>
        <w:ind w:firstLine="420"/>
      </w:pPr>
      <w:r>
        <w:rPr>
          <w:rFonts w:hint="eastAsia"/>
        </w:rPr>
        <w:t>WS/T 311  医务人员</w:t>
      </w:r>
      <w:proofErr w:type="gramStart"/>
      <w:r>
        <w:rPr>
          <w:rFonts w:hint="eastAsia"/>
        </w:rPr>
        <w:t>手卫生</w:t>
      </w:r>
      <w:proofErr w:type="gramEnd"/>
      <w:r>
        <w:rPr>
          <w:rFonts w:hint="eastAsia"/>
        </w:rPr>
        <w:t>规范</w:t>
      </w:r>
    </w:p>
    <w:p w:rsidR="00890840" w:rsidRDefault="00F86EF2">
      <w:pPr>
        <w:pStyle w:val="affffe"/>
        <w:ind w:firstLine="420"/>
      </w:pPr>
      <w:r>
        <w:rPr>
          <w:rFonts w:hint="eastAsia"/>
        </w:rPr>
        <w:t xml:space="preserve">WS/T 367  医疗机构消毒技术规范 </w:t>
      </w:r>
    </w:p>
    <w:p w:rsidR="00890840" w:rsidRDefault="00F86EF2">
      <w:pPr>
        <w:pStyle w:val="affffe"/>
        <w:ind w:firstLine="420"/>
      </w:pPr>
      <w:r>
        <w:rPr>
          <w:rFonts w:hint="eastAsia"/>
        </w:rPr>
        <w:t>WS/T 512  医疗机构环境表面清洁与消毒管理规范</w:t>
      </w:r>
    </w:p>
    <w:p w:rsidR="00890840" w:rsidRDefault="00F86EF2">
      <w:pPr>
        <w:pStyle w:val="affc"/>
        <w:spacing w:before="240" w:after="240"/>
      </w:pPr>
      <w:bookmarkStart w:id="57" w:name="_Toc202112955"/>
      <w:bookmarkStart w:id="58" w:name="_Toc97192966"/>
      <w:bookmarkStart w:id="59" w:name="_Toc202112545"/>
      <w:bookmarkStart w:id="60" w:name="_Toc202112596"/>
      <w:bookmarkStart w:id="61" w:name="_Toc202194437"/>
      <w:bookmarkStart w:id="62" w:name="_Toc202197967"/>
      <w:r>
        <w:rPr>
          <w:rFonts w:hint="eastAsia"/>
          <w:szCs w:val="21"/>
        </w:rPr>
        <w:t>术语和定义</w:t>
      </w:r>
      <w:bookmarkEnd w:id="57"/>
      <w:bookmarkEnd w:id="58"/>
      <w:bookmarkEnd w:id="59"/>
      <w:bookmarkEnd w:id="60"/>
      <w:bookmarkEnd w:id="61"/>
      <w:bookmarkEnd w:id="62"/>
    </w:p>
    <w:bookmarkStart w:id="63" w:name="_Toc26986532" w:displacedByCustomXml="next"/>
    <w:bookmarkEnd w:id="63" w:displacedByCustomXml="next"/>
    <w:sdt>
      <w:sdtPr>
        <w:id w:val="-1909835108"/>
        <w:placeholder>
          <w:docPart w:val="AFAFC98593554D7887C23E651531346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890840" w:rsidRDefault="002B75F1">
          <w:pPr>
            <w:pStyle w:val="affffe"/>
            <w:ind w:firstLine="420"/>
          </w:pPr>
          <w:r>
            <w:rPr>
              <w:rFonts w:hint="eastAsia"/>
            </w:rPr>
            <w:t>本文件没有需要界定的术语和定义。</w:t>
          </w:r>
        </w:p>
      </w:sdtContent>
    </w:sdt>
    <w:p w:rsidR="00890840" w:rsidRDefault="00F86EF2">
      <w:pPr>
        <w:pStyle w:val="affc"/>
        <w:spacing w:before="240" w:after="240"/>
      </w:pPr>
      <w:bookmarkStart w:id="64" w:name="_Toc202112956"/>
      <w:bookmarkStart w:id="65" w:name="_Toc202110111"/>
      <w:bookmarkStart w:id="66" w:name="_Toc160440848"/>
      <w:bookmarkStart w:id="67" w:name="_Toc202108841"/>
      <w:bookmarkStart w:id="68" w:name="_Toc191829304"/>
      <w:bookmarkStart w:id="69" w:name="_Toc200357979"/>
      <w:bookmarkStart w:id="70" w:name="_Toc160547644"/>
      <w:bookmarkStart w:id="71" w:name="_Toc202106461"/>
      <w:bookmarkStart w:id="72" w:name="_Toc199190156"/>
      <w:bookmarkStart w:id="73" w:name="_Toc202111820"/>
      <w:bookmarkStart w:id="74" w:name="_Toc160527942"/>
      <w:bookmarkStart w:id="75" w:name="_Toc202108345"/>
      <w:bookmarkStart w:id="76" w:name="_Toc202112597"/>
      <w:bookmarkStart w:id="77" w:name="_Toc202107451"/>
      <w:bookmarkStart w:id="78" w:name="_Toc160440880"/>
      <w:bookmarkStart w:id="79" w:name="_Toc199190822"/>
      <w:bookmarkStart w:id="80" w:name="_Toc160461734"/>
      <w:bookmarkStart w:id="81" w:name="_Toc200356732"/>
      <w:bookmarkStart w:id="82" w:name="_Toc160527805"/>
      <w:bookmarkStart w:id="83" w:name="_Toc160546190"/>
      <w:bookmarkStart w:id="84" w:name="_Toc202112546"/>
      <w:bookmarkStart w:id="85" w:name="_Toc202194438"/>
      <w:bookmarkStart w:id="86" w:name="_Toc202197968"/>
      <w:r>
        <w:rPr>
          <w:rFonts w:hint="eastAsia"/>
        </w:rPr>
        <w:t>基本要求</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890840" w:rsidRDefault="00F86EF2">
      <w:pPr>
        <w:pStyle w:val="affd"/>
        <w:spacing w:before="120" w:after="120"/>
      </w:pPr>
      <w:bookmarkStart w:id="87" w:name="_Toc202107452"/>
      <w:bookmarkStart w:id="88" w:name="_Toc199190823"/>
      <w:bookmarkStart w:id="89" w:name="_Toc202110112"/>
      <w:bookmarkStart w:id="90" w:name="_Toc160527943"/>
      <w:bookmarkStart w:id="91" w:name="_Toc191829305"/>
      <w:bookmarkStart w:id="92" w:name="_Toc160546191"/>
      <w:bookmarkStart w:id="93" w:name="_Toc202108842"/>
      <w:bookmarkStart w:id="94" w:name="_Toc160527806"/>
      <w:bookmarkStart w:id="95" w:name="_Toc160440849"/>
      <w:bookmarkStart w:id="96" w:name="_Toc202111821"/>
      <w:bookmarkStart w:id="97" w:name="_Toc200357980"/>
      <w:bookmarkStart w:id="98" w:name="_Toc199190157"/>
      <w:bookmarkStart w:id="99" w:name="_Toc160440881"/>
      <w:bookmarkStart w:id="100" w:name="_Toc160547645"/>
      <w:bookmarkStart w:id="101" w:name="_Toc202106462"/>
      <w:bookmarkStart w:id="102" w:name="_Toc160461735"/>
      <w:bookmarkStart w:id="103" w:name="_Toc202112957"/>
      <w:bookmarkStart w:id="104" w:name="_Toc200356733"/>
      <w:bookmarkStart w:id="105" w:name="_Toc202112547"/>
      <w:bookmarkStart w:id="106" w:name="_Toc202108346"/>
      <w:bookmarkStart w:id="107" w:name="_Toc202112598"/>
      <w:bookmarkStart w:id="108" w:name="_Toc202194439"/>
      <w:bookmarkStart w:id="109" w:name="_Toc202197969"/>
      <w:r>
        <w:rPr>
          <w:rFonts w:hint="eastAsia"/>
        </w:rPr>
        <w:t>人员</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890840" w:rsidRDefault="00F86EF2">
      <w:pPr>
        <w:pStyle w:val="affffffffa"/>
      </w:pPr>
      <w:bookmarkStart w:id="110" w:name="OLE_LINK2"/>
      <w:r>
        <w:rPr>
          <w:rFonts w:hint="eastAsia"/>
        </w:rPr>
        <w:t>具备相关护理知识，了解鼻咽癌放疗患者护理的病因、症状、治疗方式以及营养治疗的相关知识。</w:t>
      </w:r>
    </w:p>
    <w:p w:rsidR="00890840" w:rsidRDefault="00F86EF2">
      <w:pPr>
        <w:pStyle w:val="affffffffa"/>
      </w:pPr>
      <w:r>
        <w:rPr>
          <w:rFonts w:hint="eastAsia"/>
        </w:rPr>
        <w:t>应经过鼻咽癌放疗患者护理及营养治疗的培训，掌握相关护理技能和营养评估与干预方法，并考核合格，持证上岗。</w:t>
      </w:r>
    </w:p>
    <w:p w:rsidR="00890840" w:rsidRDefault="00F86EF2">
      <w:pPr>
        <w:pStyle w:val="affffffffa"/>
      </w:pPr>
      <w:r>
        <w:rPr>
          <w:rFonts w:hint="eastAsia"/>
        </w:rPr>
        <w:t>护理过程</w:t>
      </w:r>
      <w:proofErr w:type="gramStart"/>
      <w:r>
        <w:rPr>
          <w:rFonts w:hint="eastAsia"/>
        </w:rPr>
        <w:t>手卫生应</w:t>
      </w:r>
      <w:proofErr w:type="gramEnd"/>
      <w:r>
        <w:rPr>
          <w:rFonts w:hint="eastAsia"/>
        </w:rPr>
        <w:t>符合WS/T 311的规定。</w:t>
      </w:r>
    </w:p>
    <w:p w:rsidR="00890840" w:rsidRDefault="00F86EF2">
      <w:pPr>
        <w:pStyle w:val="affd"/>
        <w:spacing w:before="120" w:after="120"/>
      </w:pPr>
      <w:bookmarkStart w:id="111" w:name="_Toc202107453"/>
      <w:bookmarkStart w:id="112" w:name="_Toc202111822"/>
      <w:bookmarkStart w:id="113" w:name="_Toc202108347"/>
      <w:bookmarkStart w:id="114" w:name="_Toc199190824"/>
      <w:bookmarkStart w:id="115" w:name="_Toc160461736"/>
      <w:bookmarkStart w:id="116" w:name="_Toc200356734"/>
      <w:bookmarkStart w:id="117" w:name="_Toc202112599"/>
      <w:bookmarkStart w:id="118" w:name="_Toc202106463"/>
      <w:bookmarkStart w:id="119" w:name="_Toc160440850"/>
      <w:bookmarkStart w:id="120" w:name="_Toc191829306"/>
      <w:bookmarkStart w:id="121" w:name="_Toc160440882"/>
      <w:bookmarkStart w:id="122" w:name="_Toc160527807"/>
      <w:bookmarkStart w:id="123" w:name="_Toc160546192"/>
      <w:bookmarkStart w:id="124" w:name="_Toc160547646"/>
      <w:bookmarkStart w:id="125" w:name="_Toc202112548"/>
      <w:bookmarkStart w:id="126" w:name="_Toc202112958"/>
      <w:bookmarkStart w:id="127" w:name="_Toc202110113"/>
      <w:bookmarkStart w:id="128" w:name="_Toc199190158"/>
      <w:bookmarkStart w:id="129" w:name="_Toc200357981"/>
      <w:bookmarkStart w:id="130" w:name="_Toc160527944"/>
      <w:bookmarkStart w:id="131" w:name="_Toc202108843"/>
      <w:bookmarkStart w:id="132" w:name="_Toc202194440"/>
      <w:bookmarkStart w:id="133" w:name="_Toc202197970"/>
      <w:bookmarkEnd w:id="110"/>
      <w:r>
        <w:rPr>
          <w:rFonts w:hint="eastAsia"/>
        </w:rPr>
        <w:t>环境</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890840" w:rsidRDefault="00F86EF2">
      <w:pPr>
        <w:pStyle w:val="affffe"/>
        <w:ind w:firstLine="420"/>
      </w:pPr>
      <w:bookmarkStart w:id="134" w:name="OLE_LINK3"/>
      <w:bookmarkStart w:id="135" w:name="OLE_LINK4"/>
      <w:r>
        <w:rPr>
          <w:rFonts w:hint="eastAsia"/>
        </w:rPr>
        <w:t>护理及营养治疗</w:t>
      </w:r>
      <w:bookmarkEnd w:id="134"/>
      <w:bookmarkEnd w:id="135"/>
      <w:r>
        <w:rPr>
          <w:rFonts w:hint="eastAsia"/>
        </w:rPr>
        <w:t>工作环境要求如下：</w:t>
      </w:r>
    </w:p>
    <w:p w:rsidR="00890840" w:rsidRDefault="00F86EF2">
      <w:pPr>
        <w:pStyle w:val="af2"/>
      </w:pPr>
      <w:r>
        <w:rPr>
          <w:rFonts w:hint="eastAsia"/>
        </w:rPr>
        <w:t>放疗护理病房应保持安静、整洁、通风良好，室内温度适宜，</w:t>
      </w:r>
      <w:r>
        <w:t>符合GB 15982、WS/T 367及WS/T 512的规定</w:t>
      </w:r>
      <w:r>
        <w:rPr>
          <w:rFonts w:hint="eastAsia"/>
        </w:rPr>
        <w:t>；</w:t>
      </w:r>
    </w:p>
    <w:p w:rsidR="00890840" w:rsidRDefault="00F86EF2">
      <w:pPr>
        <w:pStyle w:val="af2"/>
      </w:pPr>
      <w:r>
        <w:rPr>
          <w:rFonts w:hint="eastAsia"/>
        </w:rPr>
        <w:t>营养治疗配制室需符合清洁、无菌操作等相关卫生标准，配备相应的营养制剂储存、配制设备等。</w:t>
      </w:r>
    </w:p>
    <w:p w:rsidR="00890840" w:rsidRDefault="00F86EF2">
      <w:pPr>
        <w:pStyle w:val="affd"/>
        <w:spacing w:before="120" w:after="120"/>
      </w:pPr>
      <w:bookmarkStart w:id="136" w:name="_Toc202108844"/>
      <w:bookmarkStart w:id="137" w:name="_Toc202110114"/>
      <w:bookmarkStart w:id="138" w:name="_Toc202112959"/>
      <w:bookmarkStart w:id="139" w:name="_Toc199190825"/>
      <w:bookmarkStart w:id="140" w:name="_Toc202108348"/>
      <w:bookmarkStart w:id="141" w:name="_Toc202106464"/>
      <w:bookmarkStart w:id="142" w:name="_Toc200356735"/>
      <w:bookmarkStart w:id="143" w:name="_Toc202107454"/>
      <w:bookmarkStart w:id="144" w:name="_Toc202112549"/>
      <w:bookmarkStart w:id="145" w:name="_Toc202111823"/>
      <w:bookmarkStart w:id="146" w:name="_Toc202112600"/>
      <w:bookmarkStart w:id="147" w:name="_Toc200357982"/>
      <w:bookmarkStart w:id="148" w:name="_Toc202194441"/>
      <w:bookmarkStart w:id="149" w:name="_Toc202197971"/>
      <w:r>
        <w:rPr>
          <w:rFonts w:hint="eastAsia"/>
        </w:rPr>
        <w:t>设备</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890840" w:rsidRDefault="00F86EF2">
      <w:pPr>
        <w:pStyle w:val="affffe"/>
        <w:ind w:firstLine="420"/>
      </w:pPr>
      <w:r>
        <w:rPr>
          <w:rFonts w:hint="eastAsia"/>
        </w:rPr>
        <w:t>包括压舌板、阶梯式张口器、红外线照射仪器、鼻饲泵、中心静脉置管等。</w:t>
      </w:r>
    </w:p>
    <w:p w:rsidR="00890840" w:rsidRDefault="00F86EF2">
      <w:pPr>
        <w:pStyle w:val="affd"/>
        <w:spacing w:before="120" w:after="120"/>
      </w:pPr>
      <w:bookmarkStart w:id="150" w:name="_Toc200356736"/>
      <w:bookmarkStart w:id="151" w:name="_Toc200357983"/>
      <w:bookmarkStart w:id="152" w:name="_Toc199190826"/>
      <w:bookmarkStart w:id="153" w:name="_Toc202108845"/>
      <w:bookmarkStart w:id="154" w:name="_Toc202111824"/>
      <w:bookmarkStart w:id="155" w:name="_Toc202112960"/>
      <w:bookmarkStart w:id="156" w:name="_Toc202112601"/>
      <w:bookmarkStart w:id="157" w:name="_Toc202110115"/>
      <w:bookmarkStart w:id="158" w:name="_Toc202112550"/>
      <w:bookmarkStart w:id="159" w:name="_Toc202106465"/>
      <w:bookmarkStart w:id="160" w:name="_Toc202107455"/>
      <w:bookmarkStart w:id="161" w:name="_Toc202108349"/>
      <w:bookmarkStart w:id="162" w:name="_Toc202194442"/>
      <w:bookmarkStart w:id="163" w:name="_Toc202197972"/>
      <w:r>
        <w:rPr>
          <w:rFonts w:hint="eastAsia"/>
        </w:rPr>
        <w:t>耗材及药品</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890840" w:rsidRDefault="00F86EF2">
      <w:pPr>
        <w:pStyle w:val="affe"/>
        <w:spacing w:before="120" w:after="120"/>
      </w:pPr>
      <w:r>
        <w:rPr>
          <w:rFonts w:hint="eastAsia"/>
        </w:rPr>
        <w:t>耗材</w:t>
      </w:r>
    </w:p>
    <w:p w:rsidR="00890840" w:rsidRDefault="0047033A">
      <w:pPr>
        <w:pStyle w:val="affffe"/>
        <w:ind w:firstLine="420"/>
      </w:pPr>
      <w:r>
        <w:rPr>
          <w:rFonts w:hint="eastAsia"/>
        </w:rPr>
        <w:t>护理及营养治疗耗材</w:t>
      </w:r>
      <w:r w:rsidR="00F86EF2">
        <w:rPr>
          <w:rFonts w:hint="eastAsia"/>
        </w:rPr>
        <w:t>包括</w:t>
      </w:r>
      <w:r>
        <w:rPr>
          <w:rFonts w:hint="eastAsia"/>
        </w:rPr>
        <w:t>但不限于</w:t>
      </w:r>
      <w:r w:rsidR="00F86EF2">
        <w:rPr>
          <w:rFonts w:hint="eastAsia"/>
        </w:rPr>
        <w:t>软毛牙刷、含氟牙膏、漱口水、生理盐水、无菌纱布、</w:t>
      </w:r>
      <w:proofErr w:type="gramStart"/>
      <w:r w:rsidR="00F86EF2">
        <w:rPr>
          <w:rFonts w:hint="eastAsia"/>
        </w:rPr>
        <w:t>呋</w:t>
      </w:r>
      <w:proofErr w:type="gramEnd"/>
      <w:r w:rsidR="00F86EF2">
        <w:rPr>
          <w:rFonts w:hint="eastAsia"/>
        </w:rPr>
        <w:t>麻滴鼻剂、无菌手套等。</w:t>
      </w:r>
    </w:p>
    <w:p w:rsidR="00890840" w:rsidRDefault="00F86EF2">
      <w:pPr>
        <w:pStyle w:val="affe"/>
        <w:spacing w:before="120" w:after="120"/>
      </w:pPr>
      <w:r>
        <w:rPr>
          <w:rFonts w:hint="eastAsia"/>
        </w:rPr>
        <w:t>药品</w:t>
      </w:r>
    </w:p>
    <w:p w:rsidR="00890840" w:rsidRDefault="00F86EF2">
      <w:pPr>
        <w:pStyle w:val="affffffff9"/>
      </w:pPr>
      <w:r>
        <w:rPr>
          <w:rFonts w:hint="eastAsia"/>
        </w:rPr>
        <w:t>主要西药包括</w:t>
      </w:r>
      <w:r w:rsidR="0047033A">
        <w:rPr>
          <w:rFonts w:hint="eastAsia"/>
        </w:rPr>
        <w:t>但不限于</w:t>
      </w:r>
      <w:r>
        <w:rPr>
          <w:rFonts w:hint="eastAsia"/>
        </w:rPr>
        <w:t>：2％利多卡因、庆大霉素、伯格曼、银离子敷料、金因肽等。</w:t>
      </w:r>
    </w:p>
    <w:p w:rsidR="00890840" w:rsidRDefault="00F86EF2">
      <w:pPr>
        <w:pStyle w:val="affffffff9"/>
      </w:pPr>
      <w:r>
        <w:rPr>
          <w:rFonts w:hint="eastAsia"/>
        </w:rPr>
        <w:lastRenderedPageBreak/>
        <w:t>主要中药</w:t>
      </w:r>
      <w:r w:rsidR="0047033A">
        <w:rPr>
          <w:rFonts w:hint="eastAsia"/>
        </w:rPr>
        <w:t>主药</w:t>
      </w:r>
      <w:r>
        <w:rPr>
          <w:rFonts w:hint="eastAsia"/>
        </w:rPr>
        <w:t>包括</w:t>
      </w:r>
      <w:r w:rsidR="0047033A">
        <w:rPr>
          <w:rFonts w:hint="eastAsia"/>
        </w:rPr>
        <w:t>但不限于</w:t>
      </w:r>
      <w:r>
        <w:rPr>
          <w:rFonts w:hint="eastAsia"/>
        </w:rPr>
        <w:t>：两面针、旱莲草、辛夷花、石斛、马齿苋、辛夷花、薄荷脑、苍耳子等。</w:t>
      </w:r>
    </w:p>
    <w:p w:rsidR="00890840" w:rsidRDefault="00F86EF2">
      <w:pPr>
        <w:pStyle w:val="affc"/>
        <w:spacing w:before="240" w:after="240"/>
      </w:pPr>
      <w:bookmarkStart w:id="164" w:name="_Toc191829307"/>
      <w:bookmarkStart w:id="165" w:name="_Toc202107456"/>
      <w:bookmarkStart w:id="166" w:name="_Toc202111825"/>
      <w:bookmarkStart w:id="167" w:name="_Toc202108846"/>
      <w:bookmarkStart w:id="168" w:name="_Toc199190827"/>
      <w:bookmarkStart w:id="169" w:name="_Toc199190159"/>
      <w:bookmarkStart w:id="170" w:name="_Toc202110116"/>
      <w:bookmarkStart w:id="171" w:name="_Toc202106466"/>
      <w:bookmarkStart w:id="172" w:name="_Toc200356737"/>
      <w:bookmarkStart w:id="173" w:name="_Toc202112551"/>
      <w:bookmarkStart w:id="174" w:name="_Toc202108350"/>
      <w:bookmarkStart w:id="175" w:name="_Toc202112961"/>
      <w:bookmarkStart w:id="176" w:name="_Toc202112602"/>
      <w:bookmarkStart w:id="177" w:name="_Toc200357984"/>
      <w:bookmarkStart w:id="178" w:name="_Toc202194443"/>
      <w:bookmarkStart w:id="179" w:name="_Toc202197973"/>
      <w:r>
        <w:rPr>
          <w:rFonts w:hint="eastAsia"/>
        </w:rPr>
        <w:t>护理</w:t>
      </w:r>
      <w:bookmarkEnd w:id="164"/>
      <w:r>
        <w:rPr>
          <w:rFonts w:hint="eastAsia"/>
        </w:rPr>
        <w:t>及营养</w:t>
      </w:r>
      <w:bookmarkEnd w:id="165"/>
      <w:bookmarkEnd w:id="166"/>
      <w:bookmarkEnd w:id="167"/>
      <w:bookmarkEnd w:id="168"/>
      <w:bookmarkEnd w:id="169"/>
      <w:bookmarkEnd w:id="170"/>
      <w:bookmarkEnd w:id="171"/>
      <w:bookmarkEnd w:id="172"/>
      <w:bookmarkEnd w:id="173"/>
      <w:bookmarkEnd w:id="174"/>
      <w:bookmarkEnd w:id="175"/>
      <w:bookmarkEnd w:id="176"/>
      <w:bookmarkEnd w:id="177"/>
      <w:r w:rsidR="004D5028">
        <w:rPr>
          <w:rFonts w:hint="eastAsia"/>
        </w:rPr>
        <w:t>管理</w:t>
      </w:r>
      <w:bookmarkEnd w:id="178"/>
      <w:bookmarkEnd w:id="179"/>
    </w:p>
    <w:p w:rsidR="00890840" w:rsidRDefault="00F86EF2">
      <w:pPr>
        <w:pStyle w:val="affd"/>
        <w:spacing w:before="120" w:after="120"/>
      </w:pPr>
      <w:bookmarkStart w:id="180" w:name="_Toc191829308"/>
      <w:bookmarkStart w:id="181" w:name="_Toc199190160"/>
      <w:bookmarkStart w:id="182" w:name="_Toc202106467"/>
      <w:bookmarkStart w:id="183" w:name="_Toc200357985"/>
      <w:bookmarkStart w:id="184" w:name="_Toc199190828"/>
      <w:bookmarkStart w:id="185" w:name="_Toc202107457"/>
      <w:bookmarkStart w:id="186" w:name="_Toc200356738"/>
      <w:bookmarkStart w:id="187" w:name="_Toc202112552"/>
      <w:bookmarkStart w:id="188" w:name="_Toc202108351"/>
      <w:bookmarkStart w:id="189" w:name="_Toc202112962"/>
      <w:bookmarkStart w:id="190" w:name="_Toc202112603"/>
      <w:bookmarkStart w:id="191" w:name="_Toc202108847"/>
      <w:bookmarkStart w:id="192" w:name="_Toc202111826"/>
      <w:bookmarkStart w:id="193" w:name="_Toc202110117"/>
      <w:bookmarkStart w:id="194" w:name="_Toc202194444"/>
      <w:bookmarkStart w:id="195" w:name="_Toc202197974"/>
      <w:r>
        <w:rPr>
          <w:rFonts w:hint="eastAsia"/>
        </w:rPr>
        <w:t>放疗前护理</w:t>
      </w:r>
      <w:bookmarkEnd w:id="180"/>
      <w:bookmarkEnd w:id="181"/>
      <w:bookmarkEnd w:id="182"/>
      <w:bookmarkEnd w:id="183"/>
      <w:bookmarkEnd w:id="184"/>
      <w:bookmarkEnd w:id="185"/>
      <w:bookmarkEnd w:id="186"/>
      <w:r>
        <w:rPr>
          <w:rFonts w:hint="eastAsia"/>
        </w:rPr>
        <w:t>及营养</w:t>
      </w:r>
      <w:bookmarkEnd w:id="187"/>
      <w:bookmarkEnd w:id="188"/>
      <w:bookmarkEnd w:id="189"/>
      <w:bookmarkEnd w:id="190"/>
      <w:bookmarkEnd w:id="191"/>
      <w:bookmarkEnd w:id="192"/>
      <w:bookmarkEnd w:id="193"/>
      <w:bookmarkEnd w:id="194"/>
      <w:bookmarkEnd w:id="195"/>
    </w:p>
    <w:p w:rsidR="00890840" w:rsidRDefault="00F86EF2">
      <w:pPr>
        <w:pStyle w:val="affe"/>
        <w:spacing w:before="120" w:after="120"/>
      </w:pPr>
      <w:r>
        <w:rPr>
          <w:rFonts w:hint="eastAsia"/>
        </w:rPr>
        <w:t>心理护理</w:t>
      </w:r>
    </w:p>
    <w:p w:rsidR="00890840" w:rsidRDefault="00F86EF2">
      <w:pPr>
        <w:pStyle w:val="affffffff9"/>
      </w:pPr>
      <w:r>
        <w:rPr>
          <w:rFonts w:hint="eastAsia"/>
        </w:rPr>
        <w:t>采用</w:t>
      </w:r>
      <w:r w:rsidRPr="004E69AA">
        <w:rPr>
          <w:rFonts w:hint="eastAsia"/>
        </w:rPr>
        <w:t>SDS（抑郁自评量表）、SAS（焦虑自评量表）等心理测评量表</w:t>
      </w:r>
      <w:r w:rsidR="00243A9E" w:rsidRPr="004E69AA">
        <w:rPr>
          <w:rFonts w:hint="eastAsia"/>
        </w:rPr>
        <w:t>（见附录A）</w:t>
      </w:r>
      <w:r>
        <w:rPr>
          <w:rFonts w:hint="eastAsia"/>
        </w:rPr>
        <w:t>，评估患者焦虑和抑郁情绪，确定放疗前的心理状态。</w:t>
      </w:r>
    </w:p>
    <w:p w:rsidR="00890840" w:rsidRDefault="00F86EF2">
      <w:pPr>
        <w:pStyle w:val="affffffff9"/>
      </w:pPr>
      <w:r>
        <w:rPr>
          <w:rFonts w:hint="eastAsia"/>
        </w:rPr>
        <w:t>根据患者焦虑、恐惧的心理，采取共情理论与希望理论进行心理护理。共情理论和希望理论包括如下。</w:t>
      </w:r>
    </w:p>
    <w:p w:rsidR="00890840" w:rsidRDefault="00F86EF2">
      <w:pPr>
        <w:pStyle w:val="af2"/>
      </w:pPr>
      <w:r>
        <w:rPr>
          <w:rFonts w:hint="eastAsia"/>
        </w:rPr>
        <w:t>共情理论包括：倾听与观察、换位思考、信息整理与反馈、共情体验。</w:t>
      </w:r>
    </w:p>
    <w:p w:rsidR="00890840" w:rsidRDefault="00F86EF2">
      <w:pPr>
        <w:pStyle w:val="af2"/>
      </w:pPr>
      <w:r>
        <w:rPr>
          <w:rFonts w:hint="eastAsia"/>
        </w:rPr>
        <w:t>希望理论包括：</w:t>
      </w:r>
    </w:p>
    <w:p w:rsidR="00890840" w:rsidRDefault="00F86EF2">
      <w:pPr>
        <w:pStyle w:val="2"/>
      </w:pPr>
      <w:r>
        <w:rPr>
          <w:rFonts w:hint="eastAsia"/>
        </w:rPr>
        <w:t>目标：评估患者的疾病认知度、心理状况、疾病管理情况与康复需求，与其共同制定个体化的康复目标；</w:t>
      </w:r>
    </w:p>
    <w:p w:rsidR="00890840" w:rsidRDefault="00F86EF2">
      <w:pPr>
        <w:pStyle w:val="2"/>
      </w:pPr>
      <w:r>
        <w:rPr>
          <w:rFonts w:hint="eastAsia"/>
        </w:rPr>
        <w:t>路径思维：引导患者摆脱错误的思维方式；</w:t>
      </w:r>
    </w:p>
    <w:p w:rsidR="00890840" w:rsidRDefault="00F86EF2">
      <w:pPr>
        <w:pStyle w:val="2"/>
      </w:pPr>
      <w:r>
        <w:rPr>
          <w:rFonts w:hint="eastAsia"/>
        </w:rPr>
        <w:t>动力思维：鼓励家属多陪伴与照护，积极沟通，激发其自我重塑意识，减轻负担感受。</w:t>
      </w:r>
    </w:p>
    <w:p w:rsidR="00890840" w:rsidRDefault="00F86EF2">
      <w:pPr>
        <w:pStyle w:val="2"/>
      </w:pPr>
      <w:r>
        <w:rPr>
          <w:rFonts w:hint="eastAsia"/>
        </w:rPr>
        <w:t>经验分享：邀请放疗后康复效果较好的患者分享患病与抗病经验，调动现有患者的自我管理动机。</w:t>
      </w:r>
    </w:p>
    <w:p w:rsidR="00890840" w:rsidRDefault="00F86EF2">
      <w:pPr>
        <w:pStyle w:val="affe"/>
        <w:spacing w:before="120" w:after="120"/>
      </w:pPr>
      <w:r>
        <w:rPr>
          <w:rFonts w:hint="eastAsia"/>
        </w:rPr>
        <w:t>健康评估</w:t>
      </w:r>
    </w:p>
    <w:p w:rsidR="00890840" w:rsidRDefault="00F86EF2">
      <w:pPr>
        <w:pStyle w:val="affffffff9"/>
      </w:pPr>
      <w:r>
        <w:rPr>
          <w:rFonts w:hint="eastAsia"/>
        </w:rPr>
        <w:t>对患者身体状况进行评估，评估内容包括：意识状态、生命体征、自理能力、是否有鼻腔出血情况等。</w:t>
      </w:r>
    </w:p>
    <w:p w:rsidR="00890840" w:rsidRDefault="00A05ED9">
      <w:pPr>
        <w:pStyle w:val="affffffff9"/>
      </w:pPr>
      <w:r>
        <w:rPr>
          <w:rFonts w:hint="eastAsia"/>
        </w:rPr>
        <w:t>通过壮</w:t>
      </w:r>
      <w:proofErr w:type="gramStart"/>
      <w:r>
        <w:rPr>
          <w:rFonts w:hint="eastAsia"/>
        </w:rPr>
        <w:t>医</w:t>
      </w:r>
      <w:proofErr w:type="gramEnd"/>
      <w:r>
        <w:rPr>
          <w:rFonts w:hint="eastAsia"/>
        </w:rPr>
        <w:t>目诊、脉诊、舌诊、甲诊等方法辨识患者体质情况，针对</w:t>
      </w:r>
      <w:r w:rsidR="00F86EF2">
        <w:rPr>
          <w:rFonts w:hint="eastAsia"/>
        </w:rPr>
        <w:t>热毒型、气虚型、痰湿型等</w:t>
      </w:r>
      <w:r>
        <w:rPr>
          <w:rFonts w:hint="eastAsia"/>
        </w:rPr>
        <w:t>不同体质</w:t>
      </w:r>
      <w:r w:rsidR="00F86EF2">
        <w:rPr>
          <w:rFonts w:hint="eastAsia"/>
        </w:rPr>
        <w:t>，制定壮医护理方案。</w:t>
      </w:r>
    </w:p>
    <w:p w:rsidR="00890840" w:rsidRPr="004E69AA" w:rsidRDefault="00F86EF2">
      <w:pPr>
        <w:pStyle w:val="affffffff9"/>
      </w:pPr>
      <w:r>
        <w:rPr>
          <w:rFonts w:hint="eastAsia"/>
        </w:rPr>
        <w:t>开展</w:t>
      </w:r>
      <w:r w:rsidRPr="004E69AA">
        <w:rPr>
          <w:rFonts w:hint="eastAsia"/>
        </w:rPr>
        <w:t>患者检查与检验情况，包括磁共振、CT、血常规、肝肾功能、心电图等。</w:t>
      </w:r>
    </w:p>
    <w:p w:rsidR="00890840" w:rsidRDefault="00F86EF2">
      <w:pPr>
        <w:pStyle w:val="affffffff9"/>
      </w:pPr>
      <w:r w:rsidRPr="004E69AA">
        <w:rPr>
          <w:rFonts w:hint="eastAsia"/>
        </w:rPr>
        <w:t>根据口腔黏膜炎分级用于</w:t>
      </w:r>
      <w:r>
        <w:rPr>
          <w:rFonts w:hint="eastAsia"/>
        </w:rPr>
        <w:t>筛查病变、评估症状严重程度或监测治疗效果。</w:t>
      </w:r>
    </w:p>
    <w:p w:rsidR="00890840" w:rsidRDefault="00F86EF2">
      <w:pPr>
        <w:pStyle w:val="affe"/>
        <w:spacing w:before="120" w:after="120"/>
      </w:pPr>
      <w:r>
        <w:rPr>
          <w:rFonts w:hint="eastAsia"/>
        </w:rPr>
        <w:t>口腔护理</w:t>
      </w:r>
    </w:p>
    <w:p w:rsidR="00890840" w:rsidRDefault="00F86EF2">
      <w:pPr>
        <w:pStyle w:val="affffffff9"/>
      </w:pPr>
      <w:r>
        <w:rPr>
          <w:rFonts w:hint="eastAsia"/>
        </w:rPr>
        <w:t>放疗前</w:t>
      </w:r>
      <w:proofErr w:type="gramStart"/>
      <w:r>
        <w:rPr>
          <w:rFonts w:hint="eastAsia"/>
        </w:rPr>
        <w:t>宜完成</w:t>
      </w:r>
      <w:proofErr w:type="gramEnd"/>
      <w:r>
        <w:rPr>
          <w:rFonts w:hint="eastAsia"/>
        </w:rPr>
        <w:t>牙科会诊进行口腔疾病的预处理，治疗龋齿、牙周病，拔除残根；使用软毛牙刷、含氟牙膏每日2次刷牙等，指导患者做好口腔清洁。</w:t>
      </w:r>
    </w:p>
    <w:p w:rsidR="00890840" w:rsidRDefault="00F86EF2">
      <w:pPr>
        <w:pStyle w:val="affffffff9"/>
      </w:pPr>
      <w:r>
        <w:rPr>
          <w:rFonts w:hint="eastAsia"/>
        </w:rPr>
        <w:t>放疗前开始每日可使用碳酸氢钠漱口进行口腔护理；或使用旱莲草、岗</w:t>
      </w:r>
      <w:proofErr w:type="gramStart"/>
      <w:r>
        <w:rPr>
          <w:rFonts w:hint="eastAsia"/>
        </w:rPr>
        <w:t>稔</w:t>
      </w:r>
      <w:proofErr w:type="gramEnd"/>
      <w:r>
        <w:rPr>
          <w:rFonts w:hint="eastAsia"/>
        </w:rPr>
        <w:t>根煎液</w:t>
      </w:r>
      <w:proofErr w:type="gramStart"/>
      <w:r>
        <w:rPr>
          <w:rFonts w:hint="eastAsia"/>
        </w:rPr>
        <w:t>等壮药含</w:t>
      </w:r>
      <w:proofErr w:type="gramEnd"/>
      <w:r>
        <w:rPr>
          <w:rFonts w:hint="eastAsia"/>
        </w:rPr>
        <w:t>漱液清洁口腔，每日3次，预防放疗后黏膜损伤。</w:t>
      </w:r>
    </w:p>
    <w:p w:rsidR="00890840" w:rsidRDefault="00F86EF2">
      <w:pPr>
        <w:pStyle w:val="affffffff9"/>
      </w:pPr>
      <w:r>
        <w:rPr>
          <w:rFonts w:hint="eastAsia"/>
        </w:rPr>
        <w:t>告知放疗可能导致口腔黏膜损伤，提前做好预防措施，开展口腔预防性锻炼。</w:t>
      </w:r>
    </w:p>
    <w:p w:rsidR="00890840" w:rsidRDefault="00F86EF2">
      <w:pPr>
        <w:pStyle w:val="affffffff9"/>
      </w:pPr>
      <w:r>
        <w:rPr>
          <w:rFonts w:hint="eastAsia"/>
        </w:rPr>
        <w:t>应进行口腔预防性锻炼，如下：</w:t>
      </w:r>
    </w:p>
    <w:p w:rsidR="00890840" w:rsidRDefault="00F86EF2">
      <w:pPr>
        <w:pStyle w:val="af2"/>
      </w:pPr>
      <w:r>
        <w:rPr>
          <w:rFonts w:hint="eastAsia"/>
        </w:rPr>
        <w:t>主动张口训练：缓慢张口至最大，维持5秒，重复10次，每天200～300次。</w:t>
      </w:r>
    </w:p>
    <w:p w:rsidR="00890840" w:rsidRDefault="00F86EF2">
      <w:pPr>
        <w:pStyle w:val="af2"/>
      </w:pPr>
      <w:r>
        <w:rPr>
          <w:rFonts w:hint="eastAsia"/>
        </w:rPr>
        <w:t>舌体运动：舌尖</w:t>
      </w:r>
      <w:r w:rsidR="00A05ED9">
        <w:rPr>
          <w:rFonts w:hint="eastAsia"/>
        </w:rPr>
        <w:t>依次抵住上颚、左颊、右颊、</w:t>
      </w:r>
      <w:r>
        <w:rPr>
          <w:rFonts w:hint="eastAsia"/>
        </w:rPr>
        <w:t>下唇，循环10次。</w:t>
      </w:r>
    </w:p>
    <w:p w:rsidR="00890840" w:rsidRDefault="00F86EF2">
      <w:pPr>
        <w:pStyle w:val="af2"/>
      </w:pPr>
      <w:r>
        <w:rPr>
          <w:rFonts w:hint="eastAsia"/>
        </w:rPr>
        <w:t>鼓腮练习：闭唇鼓气，左右交替，10次/侧。</w:t>
      </w:r>
    </w:p>
    <w:p w:rsidR="00890840" w:rsidRDefault="00F86EF2">
      <w:pPr>
        <w:pStyle w:val="affe"/>
        <w:spacing w:before="120" w:after="120"/>
      </w:pPr>
      <w:r>
        <w:rPr>
          <w:rFonts w:hint="eastAsia"/>
        </w:rPr>
        <w:t>皮肤护理</w:t>
      </w:r>
    </w:p>
    <w:p w:rsidR="00890840" w:rsidRDefault="00F86EF2">
      <w:pPr>
        <w:pStyle w:val="affffffff9"/>
      </w:pPr>
      <w:r>
        <w:rPr>
          <w:rFonts w:hint="eastAsia"/>
        </w:rPr>
        <w:t>放疗前1</w:t>
      </w:r>
      <w:r>
        <w:rPr>
          <w:rFonts w:hint="eastAsia"/>
          <w:vertAlign w:val="superscript"/>
        </w:rPr>
        <w:t xml:space="preserve"> </w:t>
      </w:r>
      <w:r>
        <w:rPr>
          <w:rFonts w:hint="eastAsia"/>
        </w:rPr>
        <w:t>d用温水和中性肥皂清洁放疗区域皮肤，不应摩擦、搔抓放疗部位皮肤，男性患者应剃须干净。</w:t>
      </w:r>
    </w:p>
    <w:p w:rsidR="00890840" w:rsidRDefault="00F86EF2">
      <w:pPr>
        <w:pStyle w:val="affffffff9"/>
      </w:pPr>
      <w:r>
        <w:rPr>
          <w:rFonts w:hint="eastAsia"/>
        </w:rPr>
        <w:t>使用非金属记号笔标记放疗野，不应使用酒精擦拭、自行描画或涂抹遮盖霜。</w:t>
      </w:r>
    </w:p>
    <w:p w:rsidR="00890840" w:rsidRDefault="00F86EF2">
      <w:pPr>
        <w:pStyle w:val="affffffff9"/>
      </w:pPr>
      <w:r>
        <w:rPr>
          <w:rFonts w:hint="eastAsia"/>
        </w:rPr>
        <w:t>不应抓挠、摩擦放射野皮肤，不应阳光直射、冷风刺激。</w:t>
      </w:r>
    </w:p>
    <w:p w:rsidR="00890840" w:rsidRDefault="00F86EF2">
      <w:pPr>
        <w:pStyle w:val="affe"/>
        <w:spacing w:before="120" w:after="120"/>
      </w:pPr>
      <w:bookmarkStart w:id="196" w:name="_Hlk202103512"/>
      <w:proofErr w:type="gramStart"/>
      <w:r>
        <w:rPr>
          <w:rFonts w:hint="eastAsia"/>
        </w:rPr>
        <w:t>肩</w:t>
      </w:r>
      <w:proofErr w:type="gramEnd"/>
      <w:r>
        <w:rPr>
          <w:rFonts w:hint="eastAsia"/>
        </w:rPr>
        <w:t>颈部功能锻炼</w:t>
      </w:r>
    </w:p>
    <w:bookmarkEnd w:id="196"/>
    <w:p w:rsidR="00890840" w:rsidRDefault="00F86EF2">
      <w:pPr>
        <w:pStyle w:val="affffe"/>
        <w:ind w:firstLine="420"/>
      </w:pPr>
      <w:r>
        <w:rPr>
          <w:rFonts w:hint="eastAsia"/>
        </w:rPr>
        <w:t>放疗前应进行预防性锻炼，如：</w:t>
      </w:r>
    </w:p>
    <w:p w:rsidR="00890840" w:rsidRDefault="00F86EF2">
      <w:pPr>
        <w:pStyle w:val="af2"/>
      </w:pPr>
      <w:r>
        <w:rPr>
          <w:rFonts w:hint="eastAsia"/>
        </w:rPr>
        <w:t>颈部缓慢旋转：左右缓慢转头，每侧保持5秒，重复10次；</w:t>
      </w:r>
    </w:p>
    <w:p w:rsidR="00890840" w:rsidRDefault="00F86EF2">
      <w:pPr>
        <w:pStyle w:val="af2"/>
      </w:pPr>
      <w:r>
        <w:rPr>
          <w:rFonts w:hint="eastAsia"/>
        </w:rPr>
        <w:t>颈部侧倾：耳朵尽量靠近肩膀（</w:t>
      </w:r>
      <w:proofErr w:type="gramStart"/>
      <w:r>
        <w:rPr>
          <w:rFonts w:hint="eastAsia"/>
        </w:rPr>
        <w:t>不</w:t>
      </w:r>
      <w:proofErr w:type="gramEnd"/>
      <w:r>
        <w:rPr>
          <w:rFonts w:hint="eastAsia"/>
        </w:rPr>
        <w:t>耸肩），左右交替，10次/侧；</w:t>
      </w:r>
    </w:p>
    <w:p w:rsidR="00890840" w:rsidRDefault="00F86EF2">
      <w:pPr>
        <w:pStyle w:val="af2"/>
      </w:pPr>
      <w:r>
        <w:rPr>
          <w:rFonts w:hint="eastAsia"/>
        </w:rPr>
        <w:lastRenderedPageBreak/>
        <w:t>肩部环绕：双肩做前后画圈运动，10次/方向。</w:t>
      </w:r>
    </w:p>
    <w:p w:rsidR="00890840" w:rsidRDefault="00F86EF2">
      <w:pPr>
        <w:pStyle w:val="affe"/>
        <w:spacing w:before="120" w:after="120"/>
      </w:pPr>
      <w:r>
        <w:rPr>
          <w:rFonts w:hint="eastAsia"/>
        </w:rPr>
        <w:t>放疗前营养</w:t>
      </w:r>
    </w:p>
    <w:p w:rsidR="00890840" w:rsidRPr="00282459" w:rsidRDefault="00F86EF2">
      <w:pPr>
        <w:pStyle w:val="afff"/>
        <w:spacing w:before="120" w:after="120"/>
      </w:pPr>
      <w:r>
        <w:rPr>
          <w:rFonts w:hint="eastAsia"/>
        </w:rPr>
        <w:t>营养评</w:t>
      </w:r>
      <w:r w:rsidRPr="00282459">
        <w:rPr>
          <w:rFonts w:hint="eastAsia"/>
        </w:rPr>
        <w:t>估</w:t>
      </w:r>
    </w:p>
    <w:p w:rsidR="00890840" w:rsidRPr="00282459" w:rsidRDefault="00F86EF2">
      <w:pPr>
        <w:pStyle w:val="affffffffc"/>
      </w:pPr>
      <w:r w:rsidRPr="00282459">
        <w:rPr>
          <w:rFonts w:hint="eastAsia"/>
        </w:rPr>
        <w:t>入院</w:t>
      </w:r>
      <w:r w:rsidR="00B709A3" w:rsidRPr="00282459">
        <w:rPr>
          <w:rFonts w:hint="eastAsia"/>
        </w:rPr>
        <w:t>48</w:t>
      </w:r>
      <w:r w:rsidR="00B709A3" w:rsidRPr="00282459">
        <w:rPr>
          <w:rFonts w:hint="eastAsia"/>
          <w:vertAlign w:val="superscript"/>
        </w:rPr>
        <w:t xml:space="preserve"> </w:t>
      </w:r>
      <w:r w:rsidR="00B709A3" w:rsidRPr="00282459">
        <w:rPr>
          <w:rFonts w:hint="eastAsia"/>
        </w:rPr>
        <w:t>h</w:t>
      </w:r>
      <w:r w:rsidRPr="00282459">
        <w:rPr>
          <w:rFonts w:hint="eastAsia"/>
        </w:rPr>
        <w:t>内采用PG-SGA量表（患者主观整体营养评</w:t>
      </w:r>
      <w:r w:rsidR="004E69AA" w:rsidRPr="00282459">
        <w:rPr>
          <w:rFonts w:hint="eastAsia"/>
        </w:rPr>
        <w:t>估量表</w:t>
      </w:r>
      <w:r w:rsidRPr="00282459">
        <w:rPr>
          <w:rFonts w:hint="eastAsia"/>
        </w:rPr>
        <w:t>）</w:t>
      </w:r>
      <w:r w:rsidR="004E69AA" w:rsidRPr="00282459">
        <w:rPr>
          <w:rFonts w:hint="eastAsia"/>
        </w:rPr>
        <w:t>（参见附录B示例）</w:t>
      </w:r>
      <w:r w:rsidRPr="00282459">
        <w:rPr>
          <w:rFonts w:hint="eastAsia"/>
        </w:rPr>
        <w:t>、MNA（微型营养评定法）对鼻咽癌放疗患者进行营养评估，采用</w:t>
      </w:r>
      <w:bookmarkStart w:id="197" w:name="OLE_LINK5"/>
      <w:bookmarkStart w:id="198" w:name="OLE_LINK6"/>
      <w:r w:rsidRPr="00282459">
        <w:rPr>
          <w:rFonts w:hint="eastAsia"/>
        </w:rPr>
        <w:t>营养风险</w:t>
      </w:r>
      <w:r w:rsidR="00752835" w:rsidRPr="00282459">
        <w:rPr>
          <w:rFonts w:hint="eastAsia"/>
        </w:rPr>
        <w:t>评估</w:t>
      </w:r>
      <w:r w:rsidRPr="00282459">
        <w:rPr>
          <w:rFonts w:hint="eastAsia"/>
        </w:rPr>
        <w:t>量表</w:t>
      </w:r>
      <w:bookmarkEnd w:id="197"/>
      <w:bookmarkEnd w:id="198"/>
      <w:r w:rsidR="00752835" w:rsidRPr="00282459">
        <w:rPr>
          <w:rFonts w:hint="eastAsia"/>
        </w:rPr>
        <w:t>NRS—2002（见附录C）</w:t>
      </w:r>
      <w:r w:rsidRPr="00282459">
        <w:rPr>
          <w:rFonts w:hint="eastAsia"/>
        </w:rPr>
        <w:t>进行营养风险筛查。</w:t>
      </w:r>
    </w:p>
    <w:p w:rsidR="00890840" w:rsidRDefault="00F86EF2">
      <w:pPr>
        <w:pStyle w:val="affffffffc"/>
      </w:pPr>
      <w:r>
        <w:rPr>
          <w:rFonts w:hint="eastAsia"/>
        </w:rPr>
        <w:t>通过观察舌</w:t>
      </w:r>
      <w:proofErr w:type="gramStart"/>
      <w:r>
        <w:rPr>
          <w:rFonts w:hint="eastAsia"/>
        </w:rPr>
        <w:t>象</w:t>
      </w:r>
      <w:proofErr w:type="gramEnd"/>
      <w:r>
        <w:rPr>
          <w:rFonts w:hint="eastAsia"/>
        </w:rPr>
        <w:t>（润燥）、皮肤弹性，判断</w:t>
      </w:r>
      <w:proofErr w:type="gramStart"/>
      <w:r>
        <w:rPr>
          <w:rFonts w:hint="eastAsia"/>
        </w:rPr>
        <w:t>放疗后津伤</w:t>
      </w:r>
      <w:proofErr w:type="gramEnd"/>
      <w:r>
        <w:rPr>
          <w:rFonts w:hint="eastAsia"/>
        </w:rPr>
        <w:t>程度，或通过指甲颜色（</w:t>
      </w:r>
      <w:proofErr w:type="gramStart"/>
      <w:r>
        <w:rPr>
          <w:rFonts w:hint="eastAsia"/>
        </w:rPr>
        <w:t>瘀</w:t>
      </w:r>
      <w:proofErr w:type="gramEnd"/>
      <w:r>
        <w:rPr>
          <w:rFonts w:hint="eastAsia"/>
        </w:rPr>
        <w:t>紫提示血</w:t>
      </w:r>
      <w:proofErr w:type="gramStart"/>
      <w:r>
        <w:rPr>
          <w:rFonts w:hint="eastAsia"/>
        </w:rPr>
        <w:t>瘀</w:t>
      </w:r>
      <w:proofErr w:type="gramEnd"/>
      <w:r>
        <w:rPr>
          <w:rFonts w:hint="eastAsia"/>
        </w:rPr>
        <w:t>）、痰液性状（黄稠提示热毒）评估体内毒</w:t>
      </w:r>
      <w:proofErr w:type="gramStart"/>
      <w:r>
        <w:rPr>
          <w:rFonts w:hint="eastAsia"/>
        </w:rPr>
        <w:t>瘀</w:t>
      </w:r>
      <w:proofErr w:type="gramEnd"/>
      <w:r>
        <w:rPr>
          <w:rFonts w:hint="eastAsia"/>
        </w:rPr>
        <w:t>情况。</w:t>
      </w:r>
    </w:p>
    <w:p w:rsidR="00890840" w:rsidRDefault="00F86EF2">
      <w:pPr>
        <w:pStyle w:val="affffffffc"/>
      </w:pPr>
      <w:r>
        <w:rPr>
          <w:rFonts w:hint="eastAsia"/>
        </w:rPr>
        <w:t>评估的内容涵盖患者体重变化、饮食摄入情况、身体组成分析（如有无肌肉量减少等）、生化指标（如血清蛋白水平等），根据评估结果对患者营养状况进行调整，进行药食同疗。</w:t>
      </w:r>
    </w:p>
    <w:p w:rsidR="00890840" w:rsidRDefault="00F86EF2">
      <w:pPr>
        <w:pStyle w:val="affffffffc"/>
      </w:pPr>
      <w:r>
        <w:rPr>
          <w:rFonts w:hint="eastAsia"/>
        </w:rPr>
        <w:t>根据评估患者营养状况，指导患者合理饮食，保证充足的休息及营养，配合放疗顺利进行。</w:t>
      </w:r>
    </w:p>
    <w:p w:rsidR="00890840" w:rsidRDefault="00F86EF2">
      <w:pPr>
        <w:pStyle w:val="afff"/>
        <w:spacing w:before="120" w:after="120"/>
      </w:pPr>
      <w:r>
        <w:rPr>
          <w:rFonts w:hint="eastAsia"/>
        </w:rPr>
        <w:t>营养目标制定</w:t>
      </w:r>
    </w:p>
    <w:p w:rsidR="00890840" w:rsidRDefault="00F86EF2">
      <w:pPr>
        <w:pStyle w:val="affffffffc"/>
      </w:pPr>
      <w:r>
        <w:rPr>
          <w:rFonts w:hint="eastAsia"/>
        </w:rPr>
        <w:t>依据评估结果设定体重维持、血清蛋白提升等目标。</w:t>
      </w:r>
    </w:p>
    <w:p w:rsidR="00890840" w:rsidRDefault="00F86EF2">
      <w:pPr>
        <w:pStyle w:val="affffffffc"/>
      </w:pPr>
      <w:r>
        <w:rPr>
          <w:rFonts w:hint="eastAsia"/>
        </w:rPr>
        <w:t>热毒型体质患者补充食用岗梅、蒲公英、鱼腥草、绿豆；气虚型补充食用黄芪、桂圆、鸡肉、山药。</w:t>
      </w:r>
    </w:p>
    <w:p w:rsidR="00890840" w:rsidRDefault="00F86EF2">
      <w:pPr>
        <w:pStyle w:val="afff"/>
        <w:spacing w:before="120" w:after="120"/>
      </w:pPr>
      <w:r>
        <w:t>膳食指导</w:t>
      </w:r>
    </w:p>
    <w:p w:rsidR="00890840" w:rsidRDefault="00B709A3">
      <w:pPr>
        <w:pStyle w:val="affffffffc"/>
      </w:pPr>
      <w:r>
        <w:rPr>
          <w:rFonts w:hint="eastAsia"/>
        </w:rPr>
        <w:t>根据体重情况和血清蛋白情况，适当</w:t>
      </w:r>
      <w:r w:rsidR="00F86EF2">
        <w:rPr>
          <w:rFonts w:hint="eastAsia"/>
        </w:rPr>
        <w:t>增加鱼、禽、蛋等优质蛋白及新鲜蔬果摄入。</w:t>
      </w:r>
    </w:p>
    <w:p w:rsidR="00890840" w:rsidRDefault="00B709A3">
      <w:pPr>
        <w:pStyle w:val="affffffffc"/>
      </w:pPr>
      <w:r>
        <w:rPr>
          <w:rFonts w:hint="eastAsia"/>
        </w:rPr>
        <w:t>不应食用</w:t>
      </w:r>
      <w:r w:rsidR="00F86EF2">
        <w:rPr>
          <w:rFonts w:hint="eastAsia"/>
        </w:rPr>
        <w:t>辛辣、硬质食物，戒烟酒。</w:t>
      </w:r>
    </w:p>
    <w:p w:rsidR="00890840" w:rsidRDefault="00F86EF2">
      <w:pPr>
        <w:pStyle w:val="affd"/>
        <w:spacing w:before="120" w:after="120"/>
      </w:pPr>
      <w:bookmarkStart w:id="199" w:name="_Toc191829309"/>
      <w:bookmarkStart w:id="200" w:name="_Toc200356739"/>
      <w:bookmarkStart w:id="201" w:name="_Toc199190829"/>
      <w:bookmarkStart w:id="202" w:name="_Toc199190161"/>
      <w:bookmarkStart w:id="203" w:name="_Toc200357986"/>
      <w:bookmarkStart w:id="204" w:name="_Toc202112604"/>
      <w:bookmarkStart w:id="205" w:name="_Toc202107458"/>
      <w:bookmarkStart w:id="206" w:name="_Toc202106468"/>
      <w:bookmarkStart w:id="207" w:name="_Toc202111827"/>
      <w:bookmarkStart w:id="208" w:name="_Toc202110118"/>
      <w:bookmarkStart w:id="209" w:name="_Toc202108352"/>
      <w:bookmarkStart w:id="210" w:name="_Toc202112963"/>
      <w:bookmarkStart w:id="211" w:name="_Toc202108848"/>
      <w:bookmarkStart w:id="212" w:name="_Toc202112553"/>
      <w:bookmarkStart w:id="213" w:name="_Toc202194445"/>
      <w:bookmarkStart w:id="214" w:name="_Toc202197975"/>
      <w:r>
        <w:rPr>
          <w:rFonts w:hint="eastAsia"/>
        </w:rPr>
        <w:t>放疗中护理</w:t>
      </w:r>
      <w:bookmarkEnd w:id="199"/>
      <w:bookmarkEnd w:id="200"/>
      <w:bookmarkEnd w:id="201"/>
      <w:bookmarkEnd w:id="202"/>
      <w:bookmarkEnd w:id="203"/>
      <w:r>
        <w:rPr>
          <w:rFonts w:hint="eastAsia"/>
        </w:rPr>
        <w:t>及营养</w:t>
      </w:r>
      <w:bookmarkEnd w:id="204"/>
      <w:bookmarkEnd w:id="205"/>
      <w:bookmarkEnd w:id="206"/>
      <w:bookmarkEnd w:id="207"/>
      <w:bookmarkEnd w:id="208"/>
      <w:bookmarkEnd w:id="209"/>
      <w:bookmarkEnd w:id="210"/>
      <w:bookmarkEnd w:id="211"/>
      <w:bookmarkEnd w:id="212"/>
      <w:bookmarkEnd w:id="213"/>
      <w:bookmarkEnd w:id="214"/>
    </w:p>
    <w:p w:rsidR="00890840" w:rsidRDefault="00F86EF2">
      <w:pPr>
        <w:pStyle w:val="affe"/>
        <w:spacing w:before="120" w:after="120"/>
      </w:pPr>
      <w:r>
        <w:rPr>
          <w:rFonts w:hint="eastAsia"/>
        </w:rPr>
        <w:t>心理护理</w:t>
      </w:r>
    </w:p>
    <w:p w:rsidR="00890840" w:rsidRDefault="00F86EF2">
      <w:pPr>
        <w:pStyle w:val="affffffff9"/>
      </w:pPr>
      <w:r>
        <w:rPr>
          <w:rFonts w:hint="eastAsia"/>
        </w:rPr>
        <w:t>采取综合心理干预和心理弹性训练方式，帮助患者认识鼻咽癌，并了解放疗的必要性，以及可能遇到的不良反应。</w:t>
      </w:r>
    </w:p>
    <w:p w:rsidR="00890840" w:rsidRDefault="00F86EF2">
      <w:pPr>
        <w:pStyle w:val="affffffff9"/>
      </w:pPr>
      <w:r>
        <w:rPr>
          <w:rFonts w:hint="eastAsia"/>
        </w:rPr>
        <w:t>根据患者在患病期间不同时期的心理特点和需求，在心理护理中融入人文关怀，邀请抗癌成功的患者分享疾病诊疗过程中的经验。</w:t>
      </w:r>
    </w:p>
    <w:p w:rsidR="00890840" w:rsidRDefault="00F86EF2">
      <w:pPr>
        <w:pStyle w:val="affffffff9"/>
        <w:rPr>
          <w:rFonts w:ascii="黑体" w:eastAsia="黑体"/>
        </w:rPr>
      </w:pPr>
      <w:r>
        <w:rPr>
          <w:rFonts w:hint="eastAsia"/>
        </w:rPr>
        <w:t>综合心理干预主要内容包括以下：</w:t>
      </w:r>
    </w:p>
    <w:p w:rsidR="00890840" w:rsidRDefault="00F86EF2">
      <w:pPr>
        <w:pStyle w:val="af2"/>
        <w:rPr>
          <w:rFonts w:ascii="黑体" w:eastAsia="黑体"/>
        </w:rPr>
      </w:pPr>
      <w:r>
        <w:rPr>
          <w:rFonts w:hint="eastAsia"/>
        </w:rPr>
        <w:t>认知干预：针对患者对鼻咽癌放疗的错误认知，从鼻咽癌发病机理出发，重点说明放疗在鼻咽癌治疗的必要性和价值，消除患者对鼻咽癌和放疗的疑虑；</w:t>
      </w:r>
    </w:p>
    <w:p w:rsidR="00890840" w:rsidRDefault="00F86EF2">
      <w:pPr>
        <w:pStyle w:val="af2"/>
        <w:rPr>
          <w:rFonts w:ascii="黑体" w:eastAsia="黑体"/>
        </w:rPr>
      </w:pPr>
      <w:r>
        <w:rPr>
          <w:rFonts w:hint="eastAsia"/>
        </w:rPr>
        <w:t>行为干预：指导患者在放疗期间，适当运动，如进行散步、慢跑以及其他运动等；鼓励患者坚持或形成一定的爱好，如老年人可练习书法、太极拳等，</w:t>
      </w:r>
      <w:proofErr w:type="gramStart"/>
      <w:r>
        <w:rPr>
          <w:rFonts w:hint="eastAsia"/>
        </w:rPr>
        <w:t>中轻年人</w:t>
      </w:r>
      <w:proofErr w:type="gramEnd"/>
      <w:r>
        <w:rPr>
          <w:rFonts w:hint="eastAsia"/>
        </w:rPr>
        <w:t>可阅读、听轻音乐等；指导患者进行肌肉放松、深呼吸等；</w:t>
      </w:r>
    </w:p>
    <w:p w:rsidR="00890840" w:rsidRDefault="00F86EF2">
      <w:pPr>
        <w:pStyle w:val="af2"/>
        <w:rPr>
          <w:rFonts w:ascii="黑体" w:eastAsia="黑体"/>
        </w:rPr>
      </w:pPr>
      <w:r>
        <w:rPr>
          <w:rFonts w:hint="eastAsia"/>
        </w:rPr>
        <w:t>心理咨询：帮助患者理解和处理复杂的情绪反应，并提供应对策略；</w:t>
      </w:r>
    </w:p>
    <w:p w:rsidR="00890840" w:rsidRDefault="00F86EF2">
      <w:pPr>
        <w:pStyle w:val="af2"/>
        <w:rPr>
          <w:rFonts w:ascii="黑体" w:eastAsia="黑体"/>
        </w:rPr>
      </w:pPr>
      <w:r>
        <w:rPr>
          <w:rFonts w:hint="eastAsia"/>
        </w:rPr>
        <w:t>心理支持系统干预：通过倾听、理解和接纳患者的情绪，帮助患者更好地应对焦虑和抑郁；鼓励患者及时表达负性心理情绪，并根据患者主要情绪特点，予以解释和引导；建立病友互助小组，鼓励病友相互交流。</w:t>
      </w:r>
    </w:p>
    <w:p w:rsidR="00890840" w:rsidRDefault="00F86EF2">
      <w:pPr>
        <w:pStyle w:val="affffffff9"/>
        <w:rPr>
          <w:rFonts w:ascii="黑体" w:eastAsia="黑体"/>
        </w:rPr>
      </w:pPr>
      <w:r>
        <w:rPr>
          <w:rFonts w:hint="eastAsia"/>
        </w:rPr>
        <w:t>心理弹性训练主要内容包括：</w:t>
      </w:r>
    </w:p>
    <w:p w:rsidR="00890840" w:rsidRDefault="00F86EF2">
      <w:pPr>
        <w:pStyle w:val="af2"/>
      </w:pPr>
      <w:r>
        <w:rPr>
          <w:rFonts w:hint="eastAsia"/>
        </w:rPr>
        <w:t>通过个体案例分析、小组讨论、共享经验和参与主题活动等方式，提升心理弹性；</w:t>
      </w:r>
    </w:p>
    <w:p w:rsidR="00890840" w:rsidRDefault="00F86EF2">
      <w:pPr>
        <w:pStyle w:val="af2"/>
      </w:pPr>
      <w:r>
        <w:rPr>
          <w:rFonts w:hint="eastAsia"/>
        </w:rPr>
        <w:t>每轮训练结束后，让病患记录下心得体验和面临的问题，并在下一轮活动中加以强调、加强、评估并给出反馈；</w:t>
      </w:r>
    </w:p>
    <w:p w:rsidR="00890840" w:rsidRDefault="00F86EF2">
      <w:pPr>
        <w:pStyle w:val="af2"/>
      </w:pPr>
      <w:r>
        <w:rPr>
          <w:rFonts w:hint="eastAsia"/>
        </w:rPr>
        <w:t>心理弹性训练每周1次，时长为1.5</w:t>
      </w:r>
      <w:r>
        <w:rPr>
          <w:rFonts w:hint="eastAsia"/>
          <w:vertAlign w:val="superscript"/>
        </w:rPr>
        <w:t xml:space="preserve"> </w:t>
      </w:r>
      <w:r>
        <w:rPr>
          <w:rFonts w:hint="eastAsia"/>
        </w:rPr>
        <w:t>h。</w:t>
      </w:r>
    </w:p>
    <w:p w:rsidR="00890840" w:rsidRDefault="00F86EF2">
      <w:pPr>
        <w:pStyle w:val="affe"/>
        <w:spacing w:before="120" w:after="120"/>
      </w:pPr>
      <w:r>
        <w:rPr>
          <w:rFonts w:hint="eastAsia"/>
        </w:rPr>
        <w:t>口腔护理</w:t>
      </w:r>
    </w:p>
    <w:p w:rsidR="00890840" w:rsidRDefault="00F86EF2">
      <w:pPr>
        <w:pStyle w:val="affffffff9"/>
      </w:pPr>
      <w:r>
        <w:rPr>
          <w:rFonts w:hint="eastAsia"/>
        </w:rPr>
        <w:t>定期检查患者口腔黏膜情况，根据损伤程度指导患者调整口腔清洁方式，方法如下：</w:t>
      </w:r>
    </w:p>
    <w:p w:rsidR="00890840" w:rsidRDefault="00F86EF2">
      <w:pPr>
        <w:pStyle w:val="af2"/>
      </w:pPr>
      <w:r>
        <w:rPr>
          <w:rFonts w:hint="eastAsia"/>
        </w:rPr>
        <w:t>每日可使用生理盐水漱口≥4次；</w:t>
      </w:r>
    </w:p>
    <w:p w:rsidR="00890840" w:rsidRDefault="00F86EF2">
      <w:pPr>
        <w:pStyle w:val="af2"/>
      </w:pPr>
      <w:r>
        <w:rPr>
          <w:rFonts w:hint="eastAsia"/>
        </w:rPr>
        <w:t>疼痛时使用2％利多卡因含漱液，或使用两面针、射干、薄荷煎液含漱后缓慢咽下，每日4次，消肿止痛；</w:t>
      </w:r>
    </w:p>
    <w:p w:rsidR="00890840" w:rsidRDefault="00F86EF2">
      <w:pPr>
        <w:pStyle w:val="af2"/>
      </w:pPr>
      <w:r>
        <w:rPr>
          <w:rFonts w:hint="eastAsia"/>
        </w:rPr>
        <w:lastRenderedPageBreak/>
        <w:t>黏膜溃疡时使用3％碳酸氢钠和庆大霉素含漱；</w:t>
      </w:r>
    </w:p>
    <w:p w:rsidR="00890840" w:rsidRDefault="00F86EF2">
      <w:pPr>
        <w:pStyle w:val="af2"/>
      </w:pPr>
      <w:r>
        <w:rPr>
          <w:rFonts w:hint="eastAsia"/>
        </w:rPr>
        <w:t>对张口困难的患者，可指导其使用口腔清洁专用海绵棒清洁口腔；</w:t>
      </w:r>
    </w:p>
    <w:p w:rsidR="00890840" w:rsidRDefault="00F86EF2">
      <w:pPr>
        <w:pStyle w:val="af2"/>
      </w:pPr>
      <w:r>
        <w:rPr>
          <w:rFonts w:hint="eastAsia"/>
        </w:rPr>
        <w:t>严重溃疡/无法进食时，出现真菌感染（白膜覆盖），使用制霉菌素悬液含漱/氟康</w:t>
      </w:r>
      <w:proofErr w:type="gramStart"/>
      <w:r>
        <w:rPr>
          <w:rFonts w:hint="eastAsia"/>
        </w:rPr>
        <w:t>唑</w:t>
      </w:r>
      <w:proofErr w:type="gramEnd"/>
      <w:r>
        <w:rPr>
          <w:rFonts w:hint="eastAsia"/>
        </w:rPr>
        <w:t>口服；出现细菌感染（脓性渗出），使用抗生素（如阿莫西林克拉维酸）；</w:t>
      </w:r>
    </w:p>
    <w:p w:rsidR="00890840" w:rsidRDefault="00F86EF2">
      <w:pPr>
        <w:pStyle w:val="af2"/>
      </w:pPr>
      <w:r>
        <w:rPr>
          <w:rFonts w:hint="eastAsia"/>
        </w:rPr>
        <w:t>口干时使用人工唾液或生津滋阴、清热解毒的中药，或冷开水、茶水或其他无糖且无酸的冷饮、漱口液来湿润口腔；不应使用含酒精的漱口水；</w:t>
      </w:r>
    </w:p>
    <w:p w:rsidR="00890840" w:rsidRDefault="00F86EF2">
      <w:pPr>
        <w:pStyle w:val="af2"/>
      </w:pPr>
      <w:r>
        <w:rPr>
          <w:rFonts w:hint="eastAsia"/>
        </w:rPr>
        <w:t>出现吞服困难，配合按压廉泉、天突穴等壮</w:t>
      </w:r>
      <w:proofErr w:type="gramStart"/>
      <w:r>
        <w:rPr>
          <w:rFonts w:hint="eastAsia"/>
        </w:rPr>
        <w:t>医</w:t>
      </w:r>
      <w:proofErr w:type="gramEnd"/>
      <w:r>
        <w:rPr>
          <w:rFonts w:hint="eastAsia"/>
        </w:rPr>
        <w:t>穴位按摩，每次5</w:t>
      </w:r>
      <w:r>
        <w:rPr>
          <w:rFonts w:hint="eastAsia"/>
          <w:vertAlign w:val="superscript"/>
        </w:rPr>
        <w:t xml:space="preserve"> </w:t>
      </w:r>
      <w:r>
        <w:rPr>
          <w:rFonts w:hint="eastAsia"/>
        </w:rPr>
        <w:t>min，每日3次。</w:t>
      </w:r>
    </w:p>
    <w:p w:rsidR="00890840" w:rsidRDefault="00F86EF2">
      <w:pPr>
        <w:pStyle w:val="affffffff9"/>
      </w:pPr>
      <w:r>
        <w:rPr>
          <w:rFonts w:hint="eastAsia"/>
        </w:rPr>
        <w:t>应进行预防性口腔锻炼，如下：</w:t>
      </w:r>
    </w:p>
    <w:p w:rsidR="00890840" w:rsidRDefault="00F86EF2">
      <w:pPr>
        <w:pStyle w:val="af2"/>
      </w:pPr>
      <w:r>
        <w:rPr>
          <w:rFonts w:hint="eastAsia"/>
        </w:rPr>
        <w:t>张口训练：使用压舌板或阶梯式张口器，从1</w:t>
      </w:r>
      <w:r>
        <w:rPr>
          <w:rFonts w:hint="eastAsia"/>
          <w:vertAlign w:val="superscript"/>
        </w:rPr>
        <w:t xml:space="preserve"> </w:t>
      </w:r>
      <w:r>
        <w:rPr>
          <w:rFonts w:hint="eastAsia"/>
        </w:rPr>
        <w:t>cm开始，每日3次，每次5</w:t>
      </w:r>
      <w:r>
        <w:rPr>
          <w:rFonts w:hint="eastAsia"/>
          <w:vertAlign w:val="superscript"/>
        </w:rPr>
        <w:t xml:space="preserve"> </w:t>
      </w:r>
      <w:r>
        <w:rPr>
          <w:rFonts w:hint="eastAsia"/>
        </w:rPr>
        <w:t>min；</w:t>
      </w:r>
    </w:p>
    <w:p w:rsidR="00890840" w:rsidRDefault="00F86EF2">
      <w:pPr>
        <w:pStyle w:val="af2"/>
      </w:pPr>
      <w:r>
        <w:rPr>
          <w:rFonts w:hint="eastAsia"/>
        </w:rPr>
        <w:t>冰刺激：用冰棉签轻触舌根、颊黏膜，诱发吞咽反射，每日2次；</w:t>
      </w:r>
    </w:p>
    <w:p w:rsidR="00890840" w:rsidRDefault="00F86EF2">
      <w:pPr>
        <w:pStyle w:val="af2"/>
      </w:pPr>
      <w:r>
        <w:rPr>
          <w:rFonts w:hint="eastAsia"/>
        </w:rPr>
        <w:t>吸管吹水训练：用吸管吹动杯中水泡，锻炼颊肌和呼吸协调性；</w:t>
      </w:r>
    </w:p>
    <w:p w:rsidR="00890840" w:rsidRDefault="00F86EF2">
      <w:pPr>
        <w:pStyle w:val="af2"/>
      </w:pPr>
      <w:r>
        <w:rPr>
          <w:rFonts w:hint="eastAsia"/>
        </w:rPr>
        <w:t>鼓腮运动：鼓气后按摩颞颌关节，每次5</w:t>
      </w:r>
      <w:r>
        <w:rPr>
          <w:rFonts w:hint="eastAsia"/>
          <w:vertAlign w:val="superscript"/>
        </w:rPr>
        <w:t xml:space="preserve"> </w:t>
      </w:r>
      <w:r>
        <w:rPr>
          <w:rFonts w:hint="eastAsia"/>
        </w:rPr>
        <w:t>min，每日3次。</w:t>
      </w:r>
    </w:p>
    <w:p w:rsidR="00890840" w:rsidRDefault="00F86EF2">
      <w:pPr>
        <w:pStyle w:val="affe"/>
        <w:spacing w:before="120" w:after="120"/>
      </w:pPr>
      <w:r>
        <w:rPr>
          <w:rFonts w:hint="eastAsia"/>
        </w:rPr>
        <w:t>皮肤护理</w:t>
      </w:r>
    </w:p>
    <w:p w:rsidR="00890840" w:rsidRDefault="00F86EF2">
      <w:pPr>
        <w:pStyle w:val="affffffff9"/>
      </w:pPr>
      <w:r>
        <w:rPr>
          <w:rFonts w:hint="eastAsia"/>
        </w:rPr>
        <w:t>预防性护理：放疗后1</w:t>
      </w:r>
      <w:r>
        <w:rPr>
          <w:rFonts w:hint="eastAsia"/>
          <w:vertAlign w:val="superscript"/>
        </w:rPr>
        <w:t xml:space="preserve"> </w:t>
      </w:r>
      <w:r>
        <w:rPr>
          <w:rFonts w:hint="eastAsia"/>
        </w:rPr>
        <w:t>h涂抹伯格曼或三乙醇胺乳膏，每日2～3次。</w:t>
      </w:r>
    </w:p>
    <w:p w:rsidR="00890840" w:rsidRDefault="00F86EF2">
      <w:pPr>
        <w:pStyle w:val="affffffff9"/>
      </w:pPr>
      <w:r>
        <w:rPr>
          <w:rFonts w:hint="eastAsia"/>
        </w:rPr>
        <w:t>患者应穿着宽松、柔软衣物，按医嘱涂抹皮肤保护剂等护理措施，出现放射性皮肤损伤后的按如下处理：</w:t>
      </w:r>
    </w:p>
    <w:p w:rsidR="00890840" w:rsidRDefault="00F86EF2">
      <w:pPr>
        <w:pStyle w:val="af2"/>
      </w:pPr>
      <w:r>
        <w:rPr>
          <w:rFonts w:hint="eastAsia"/>
        </w:rPr>
        <w:t>发生瘙痒时,使用4℃纱布冷敷，口服</w:t>
      </w:r>
      <w:proofErr w:type="gramStart"/>
      <w:r>
        <w:rPr>
          <w:rFonts w:hint="eastAsia"/>
        </w:rPr>
        <w:t>氯雷他</w:t>
      </w:r>
      <w:proofErr w:type="gramEnd"/>
      <w:r>
        <w:rPr>
          <w:rFonts w:hint="eastAsia"/>
        </w:rPr>
        <w:t>定等抗组胺药；</w:t>
      </w:r>
    </w:p>
    <w:p w:rsidR="00890840" w:rsidRDefault="00F86EF2">
      <w:pPr>
        <w:pStyle w:val="af2"/>
      </w:pPr>
      <w:r>
        <w:rPr>
          <w:rFonts w:hint="eastAsia"/>
        </w:rPr>
        <w:t>轻度红斑时，使用无酒精芦荟凝胶，涂抹无醇保湿霜（如比亚芬、凡士林）；</w:t>
      </w:r>
    </w:p>
    <w:p w:rsidR="00890840" w:rsidRDefault="00F86EF2">
      <w:pPr>
        <w:pStyle w:val="af2"/>
      </w:pPr>
      <w:r>
        <w:rPr>
          <w:rFonts w:hint="eastAsia"/>
        </w:rPr>
        <w:t>明显红斑+脱屑抗炎：局部涂抹1％氢化可的松软膏（避开黏膜），颈部皱褶处贴薄型水胶体敷料（</w:t>
      </w:r>
      <w:proofErr w:type="gramStart"/>
      <w:r>
        <w:rPr>
          <w:rFonts w:hint="eastAsia"/>
        </w:rPr>
        <w:t>如美皮康</w:t>
      </w:r>
      <w:proofErr w:type="gramEnd"/>
      <w:r>
        <w:rPr>
          <w:rFonts w:hint="eastAsia"/>
        </w:rPr>
        <w:t>等）减少摩擦；</w:t>
      </w:r>
    </w:p>
    <w:p w:rsidR="00890840" w:rsidRDefault="00F86EF2">
      <w:pPr>
        <w:pStyle w:val="af2"/>
      </w:pPr>
      <w:r>
        <w:rPr>
          <w:rFonts w:hint="eastAsia"/>
        </w:rPr>
        <w:t>出现溃疡（湿性脱皮）时，使用生理盐水清创后用银离子或硅胶泡沫敷料，联合金因肽（重组人表皮生长因子）喷涂；不应使用油脂类药膏（如凡士林）。</w:t>
      </w:r>
    </w:p>
    <w:p w:rsidR="00890840" w:rsidRDefault="00F86EF2">
      <w:pPr>
        <w:pStyle w:val="affffffff9"/>
      </w:pPr>
      <w:r>
        <w:rPr>
          <w:rFonts w:hint="eastAsia"/>
        </w:rPr>
        <w:t>根据患者恢复情况辅助中医</w:t>
      </w:r>
      <w:proofErr w:type="gramStart"/>
      <w:r>
        <w:rPr>
          <w:rFonts w:hint="eastAsia"/>
        </w:rPr>
        <w:t>或壮药治疗</w:t>
      </w:r>
      <w:proofErr w:type="gramEnd"/>
      <w:r>
        <w:rPr>
          <w:rFonts w:hint="eastAsia"/>
        </w:rPr>
        <w:t>，如下：</w:t>
      </w:r>
    </w:p>
    <w:p w:rsidR="00890840" w:rsidRDefault="00F86EF2">
      <w:pPr>
        <w:pStyle w:val="af2"/>
      </w:pPr>
      <w:r>
        <w:rPr>
          <w:rFonts w:hint="eastAsia"/>
        </w:rPr>
        <w:t>干性皮炎采用马齿苋、地榆煎液</w:t>
      </w:r>
      <w:proofErr w:type="gramStart"/>
      <w:r>
        <w:rPr>
          <w:rFonts w:hint="eastAsia"/>
        </w:rPr>
        <w:t>等壮药</w:t>
      </w:r>
      <w:proofErr w:type="gramEnd"/>
      <w:r>
        <w:rPr>
          <w:rFonts w:hint="eastAsia"/>
        </w:rPr>
        <w:t>配合芦荟胶湿敷，每日2次，缓解瘙痒、干燥；</w:t>
      </w:r>
    </w:p>
    <w:p w:rsidR="00890840" w:rsidRDefault="00F86EF2">
      <w:pPr>
        <w:pStyle w:val="af2"/>
      </w:pPr>
      <w:r>
        <w:rPr>
          <w:rFonts w:hint="eastAsia"/>
        </w:rPr>
        <w:t>湿性皮炎用银离子敷料；</w:t>
      </w:r>
      <w:proofErr w:type="gramStart"/>
      <w:r>
        <w:rPr>
          <w:rFonts w:hint="eastAsia"/>
        </w:rPr>
        <w:t>或壮药生肌</w:t>
      </w:r>
      <w:proofErr w:type="gramEnd"/>
      <w:r>
        <w:rPr>
          <w:rFonts w:hint="eastAsia"/>
        </w:rPr>
        <w:t>散（主要成分：血竭、冰片、珍珠粉）外敷，配合红外线照射仪器照射，促进创面愈合。</w:t>
      </w:r>
    </w:p>
    <w:p w:rsidR="00890840" w:rsidRDefault="00F86EF2">
      <w:pPr>
        <w:pStyle w:val="affe"/>
        <w:spacing w:before="120" w:after="120"/>
      </w:pPr>
      <w:proofErr w:type="gramStart"/>
      <w:r>
        <w:rPr>
          <w:rFonts w:hint="eastAsia"/>
        </w:rPr>
        <w:t>肩</w:t>
      </w:r>
      <w:proofErr w:type="gramEnd"/>
      <w:r>
        <w:rPr>
          <w:rFonts w:hint="eastAsia"/>
        </w:rPr>
        <w:t>颈部功能锻炼</w:t>
      </w:r>
    </w:p>
    <w:p w:rsidR="00890840" w:rsidRDefault="00F86EF2">
      <w:pPr>
        <w:pStyle w:val="affffe"/>
        <w:ind w:firstLine="420"/>
      </w:pPr>
      <w:r>
        <w:rPr>
          <w:rFonts w:hint="eastAsia"/>
        </w:rPr>
        <w:t>放疗中应进行柔性锻炼，每日2～3组，每组5</w:t>
      </w:r>
      <w:r>
        <w:rPr>
          <w:rFonts w:hint="eastAsia"/>
          <w:vertAlign w:val="superscript"/>
        </w:rPr>
        <w:t xml:space="preserve"> </w:t>
      </w:r>
      <w:r>
        <w:rPr>
          <w:rFonts w:hint="eastAsia"/>
        </w:rPr>
        <w:t>min～10</w:t>
      </w:r>
      <w:r>
        <w:rPr>
          <w:rFonts w:hint="eastAsia"/>
          <w:vertAlign w:val="superscript"/>
        </w:rPr>
        <w:t xml:space="preserve"> </w:t>
      </w:r>
      <w:r>
        <w:rPr>
          <w:rFonts w:hint="eastAsia"/>
        </w:rPr>
        <w:t>min，如：</w:t>
      </w:r>
    </w:p>
    <w:p w:rsidR="00890840" w:rsidRDefault="00F86EF2">
      <w:pPr>
        <w:pStyle w:val="af2"/>
      </w:pPr>
      <w:r>
        <w:rPr>
          <w:rFonts w:hint="eastAsia"/>
        </w:rPr>
        <w:t>下巴贴胸：缓慢低头，尽量让下巴靠近胸部（不勉强），保持5秒，重复5次；</w:t>
      </w:r>
    </w:p>
    <w:p w:rsidR="00890840" w:rsidRDefault="00F86EF2">
      <w:pPr>
        <w:pStyle w:val="af2"/>
      </w:pPr>
      <w:r>
        <w:rPr>
          <w:rFonts w:hint="eastAsia"/>
        </w:rPr>
        <w:t>抬头看天：缓慢仰头，眼睛看向天花板，保持5秒，重复5次；</w:t>
      </w:r>
    </w:p>
    <w:p w:rsidR="00890840" w:rsidRDefault="00F86EF2">
      <w:pPr>
        <w:pStyle w:val="af2"/>
      </w:pPr>
      <w:r>
        <w:rPr>
          <w:rFonts w:hint="eastAsia"/>
        </w:rPr>
        <w:t>耸肩放松：双肩缓慢上提，保持3秒，放松，重复10次。</w:t>
      </w:r>
    </w:p>
    <w:p w:rsidR="00890840" w:rsidRDefault="00F86EF2">
      <w:pPr>
        <w:pStyle w:val="affe"/>
        <w:spacing w:before="120" w:after="120"/>
      </w:pPr>
      <w:r>
        <w:rPr>
          <w:rFonts w:hint="eastAsia"/>
        </w:rPr>
        <w:t>鼻腔护理</w:t>
      </w:r>
    </w:p>
    <w:p w:rsidR="00890840" w:rsidRDefault="00F86EF2">
      <w:pPr>
        <w:pStyle w:val="affffffff9"/>
      </w:pPr>
      <w:r>
        <w:rPr>
          <w:rFonts w:hint="eastAsia"/>
        </w:rPr>
        <w:t>保持鼻腔清洁，每日用生理盐水滴鼻、冲洗鼻腔2次。鼻腔干燥时可用无菌石蜡油湿润。</w:t>
      </w:r>
    </w:p>
    <w:p w:rsidR="00890840" w:rsidRDefault="00F86EF2">
      <w:pPr>
        <w:pStyle w:val="affffffff9"/>
      </w:pPr>
      <w:r>
        <w:rPr>
          <w:rFonts w:hint="eastAsia"/>
        </w:rPr>
        <w:t>出现鼻塞、分泌物增多，使用辛夷花、薄荷脑、苍耳子油剂</w:t>
      </w:r>
      <w:proofErr w:type="gramStart"/>
      <w:r>
        <w:rPr>
          <w:rFonts w:hint="eastAsia"/>
        </w:rPr>
        <w:t>等壮药滴</w:t>
      </w:r>
      <w:proofErr w:type="gramEnd"/>
      <w:r>
        <w:rPr>
          <w:rFonts w:hint="eastAsia"/>
        </w:rPr>
        <w:t>鼻液滴鼻，每日2次，通窍化浊。</w:t>
      </w:r>
    </w:p>
    <w:p w:rsidR="00890840" w:rsidRDefault="00F86EF2">
      <w:pPr>
        <w:pStyle w:val="affffffff9"/>
      </w:pPr>
      <w:r>
        <w:rPr>
          <w:rFonts w:hint="eastAsia"/>
        </w:rPr>
        <w:t>出现少量出血时，指导患者</w:t>
      </w:r>
      <w:proofErr w:type="gramStart"/>
      <w:r>
        <w:rPr>
          <w:rFonts w:hint="eastAsia"/>
        </w:rPr>
        <w:t>勿</w:t>
      </w:r>
      <w:proofErr w:type="gramEnd"/>
      <w:r>
        <w:rPr>
          <w:rFonts w:hint="eastAsia"/>
        </w:rPr>
        <w:t>用手抠鼻，可用</w:t>
      </w:r>
      <w:proofErr w:type="gramStart"/>
      <w:r>
        <w:rPr>
          <w:rFonts w:hint="eastAsia"/>
        </w:rPr>
        <w:t>呋</w:t>
      </w:r>
      <w:proofErr w:type="gramEnd"/>
      <w:r>
        <w:rPr>
          <w:rFonts w:hint="eastAsia"/>
        </w:rPr>
        <w:t>麻滴鼻剂滴鼻；大出血患者应施行后鼻腔填塞压迫止血，并</w:t>
      </w:r>
      <w:proofErr w:type="gramStart"/>
      <w:r>
        <w:rPr>
          <w:rFonts w:hint="eastAsia"/>
        </w:rPr>
        <w:t>遵</w:t>
      </w:r>
      <w:proofErr w:type="gramEnd"/>
      <w:r>
        <w:rPr>
          <w:rFonts w:hint="eastAsia"/>
        </w:rPr>
        <w:t>医嘱给予止血剂，必要时请介入及外科进行治疗。</w:t>
      </w:r>
    </w:p>
    <w:p w:rsidR="00890840" w:rsidRDefault="00F86EF2">
      <w:pPr>
        <w:pStyle w:val="affe"/>
        <w:spacing w:before="120" w:after="120"/>
      </w:pPr>
      <w:r>
        <w:rPr>
          <w:rFonts w:hint="eastAsia"/>
        </w:rPr>
        <w:t>放疗中营养</w:t>
      </w:r>
    </w:p>
    <w:p w:rsidR="00890840" w:rsidRDefault="00F86EF2">
      <w:pPr>
        <w:pStyle w:val="afff"/>
        <w:spacing w:before="120" w:after="120"/>
      </w:pPr>
      <w:r>
        <w:rPr>
          <w:rFonts w:hint="eastAsia"/>
        </w:rPr>
        <w:t>营养治疗</w:t>
      </w:r>
    </w:p>
    <w:p w:rsidR="00890840" w:rsidRDefault="00F86EF2">
      <w:pPr>
        <w:pStyle w:val="affffffffc"/>
      </w:pPr>
      <w:r>
        <w:rPr>
          <w:rFonts w:hint="eastAsia"/>
        </w:rPr>
        <w:t>肠内营养：对口腔黏膜炎引起吞咽困难的患者，经口摄入不足时可选用整蛋白型或</w:t>
      </w:r>
      <w:proofErr w:type="gramStart"/>
      <w:r>
        <w:rPr>
          <w:rFonts w:hint="eastAsia"/>
        </w:rPr>
        <w:t>短肽型肠内</w:t>
      </w:r>
      <w:proofErr w:type="gramEnd"/>
      <w:r>
        <w:rPr>
          <w:rFonts w:hint="eastAsia"/>
        </w:rPr>
        <w:t>营养制剂，使用鼻饲</w:t>
      </w:r>
      <w:proofErr w:type="gramStart"/>
      <w:r>
        <w:rPr>
          <w:rFonts w:hint="eastAsia"/>
        </w:rPr>
        <w:t>泵进行</w:t>
      </w:r>
      <w:proofErr w:type="gramEnd"/>
      <w:r>
        <w:rPr>
          <w:rFonts w:hint="eastAsia"/>
        </w:rPr>
        <w:t>鼻饲或口服，鼻饲泵初始速率≤50</w:t>
      </w:r>
      <w:r>
        <w:rPr>
          <w:rFonts w:hint="eastAsia"/>
          <w:vertAlign w:val="superscript"/>
        </w:rPr>
        <w:t xml:space="preserve"> </w:t>
      </w:r>
      <w:r>
        <w:rPr>
          <w:rFonts w:hint="eastAsia"/>
        </w:rPr>
        <w:t>mL/h，按患者耐受性调整。</w:t>
      </w:r>
    </w:p>
    <w:p w:rsidR="00890840" w:rsidRDefault="00F86EF2">
      <w:pPr>
        <w:pStyle w:val="affffffffc"/>
      </w:pPr>
      <w:r>
        <w:rPr>
          <w:rFonts w:hint="eastAsia"/>
        </w:rPr>
        <w:t>肠外营养：肠道功能障碍者使用中心静脉置管通过中心静脉输注，保持无菌操作。</w:t>
      </w:r>
    </w:p>
    <w:p w:rsidR="00890840" w:rsidRDefault="00F86EF2">
      <w:pPr>
        <w:pStyle w:val="afff"/>
        <w:spacing w:before="120" w:after="120"/>
      </w:pPr>
      <w:r>
        <w:rPr>
          <w:rFonts w:hint="eastAsia"/>
        </w:rPr>
        <w:t>中药调理</w:t>
      </w:r>
    </w:p>
    <w:p w:rsidR="00890840" w:rsidRDefault="00F86EF2">
      <w:pPr>
        <w:pStyle w:val="affffe"/>
        <w:ind w:firstLine="420"/>
      </w:pPr>
      <w:r>
        <w:rPr>
          <w:rFonts w:hint="eastAsia"/>
        </w:rPr>
        <w:t>根据患者放疗中的实际情况给予以下营养调理：</w:t>
      </w:r>
    </w:p>
    <w:p w:rsidR="00890840" w:rsidRDefault="00F86EF2">
      <w:pPr>
        <w:pStyle w:val="af2"/>
      </w:pPr>
      <w:r>
        <w:rPr>
          <w:rFonts w:hint="eastAsia"/>
        </w:rPr>
        <w:lastRenderedPageBreak/>
        <w:t>脾胃气虚：六君子汤或参</w:t>
      </w:r>
      <w:proofErr w:type="gramStart"/>
      <w:r>
        <w:rPr>
          <w:rFonts w:hint="eastAsia"/>
        </w:rPr>
        <w:t>苓</w:t>
      </w:r>
      <w:proofErr w:type="gramEnd"/>
      <w:r>
        <w:rPr>
          <w:rFonts w:hint="eastAsia"/>
        </w:rPr>
        <w:t>白术散加减；</w:t>
      </w:r>
    </w:p>
    <w:p w:rsidR="00890840" w:rsidRDefault="00F86EF2">
      <w:pPr>
        <w:pStyle w:val="af2"/>
      </w:pPr>
      <w:r>
        <w:rPr>
          <w:rFonts w:hint="eastAsia"/>
        </w:rPr>
        <w:t>胃阴亏虚：麦门冬汤加竹茹、枇杷叶；</w:t>
      </w:r>
    </w:p>
    <w:p w:rsidR="00890840" w:rsidRDefault="00F86EF2">
      <w:pPr>
        <w:pStyle w:val="af2"/>
      </w:pPr>
      <w:r>
        <w:rPr>
          <w:rFonts w:hint="eastAsia"/>
        </w:rPr>
        <w:t>湿浊中阻：黄连温胆</w:t>
      </w:r>
      <w:proofErr w:type="gramStart"/>
      <w:r>
        <w:rPr>
          <w:rFonts w:hint="eastAsia"/>
        </w:rPr>
        <w:t>汤配合白</w:t>
      </w:r>
      <w:proofErr w:type="gramEnd"/>
      <w:r>
        <w:rPr>
          <w:rFonts w:hint="eastAsia"/>
        </w:rPr>
        <w:t>扁豆、薏苡仁。</w:t>
      </w:r>
    </w:p>
    <w:p w:rsidR="00890840" w:rsidRDefault="00F86EF2">
      <w:pPr>
        <w:pStyle w:val="afff"/>
        <w:spacing w:before="120" w:after="120"/>
      </w:pPr>
      <w:r>
        <w:rPr>
          <w:rFonts w:hint="eastAsia"/>
        </w:rPr>
        <w:t>膳食调整</w:t>
      </w:r>
    </w:p>
    <w:p w:rsidR="00890840" w:rsidRDefault="00F86EF2">
      <w:pPr>
        <w:pStyle w:val="affffffffc"/>
      </w:pPr>
      <w:r>
        <w:rPr>
          <w:rFonts w:hint="eastAsia"/>
        </w:rPr>
        <w:t>采用蒸、炖等烹饪方式制成软食、流食。</w:t>
      </w:r>
    </w:p>
    <w:p w:rsidR="00890840" w:rsidRDefault="00F86EF2">
      <w:pPr>
        <w:pStyle w:val="affffffffc"/>
      </w:pPr>
      <w:proofErr w:type="gramStart"/>
      <w:r>
        <w:rPr>
          <w:rFonts w:hint="eastAsia"/>
        </w:rPr>
        <w:t>津伤型食用</w:t>
      </w:r>
      <w:proofErr w:type="gramEnd"/>
      <w:r>
        <w:rPr>
          <w:rFonts w:hint="eastAsia"/>
        </w:rPr>
        <w:t>石斛、麦冬、雪梨、蜂蜜；痰湿型食用茯苓、薏米、陈皮、冬瓜。</w:t>
      </w:r>
    </w:p>
    <w:p w:rsidR="00890840" w:rsidRDefault="00F86EF2">
      <w:pPr>
        <w:pStyle w:val="affd"/>
        <w:spacing w:before="120" w:after="120"/>
      </w:pPr>
      <w:bookmarkStart w:id="215" w:name="_Toc199190162"/>
      <w:bookmarkStart w:id="216" w:name="_Toc200357987"/>
      <w:bookmarkStart w:id="217" w:name="_Toc191829310"/>
      <w:bookmarkStart w:id="218" w:name="_Toc200356740"/>
      <w:bookmarkStart w:id="219" w:name="_Toc199190830"/>
      <w:bookmarkStart w:id="220" w:name="_Toc202106469"/>
      <w:bookmarkStart w:id="221" w:name="_Toc202112605"/>
      <w:bookmarkStart w:id="222" w:name="_Toc202107459"/>
      <w:bookmarkStart w:id="223" w:name="_Toc202112964"/>
      <w:bookmarkStart w:id="224" w:name="_Toc202110119"/>
      <w:bookmarkStart w:id="225" w:name="_Toc202111828"/>
      <w:bookmarkStart w:id="226" w:name="_Toc202112554"/>
      <w:bookmarkStart w:id="227" w:name="_Toc202108353"/>
      <w:bookmarkStart w:id="228" w:name="_Toc202108849"/>
      <w:bookmarkStart w:id="229" w:name="_Toc202194446"/>
      <w:bookmarkStart w:id="230" w:name="_Toc202197976"/>
      <w:r>
        <w:rPr>
          <w:rFonts w:hint="eastAsia"/>
        </w:rPr>
        <w:t>放疗后护理</w:t>
      </w:r>
      <w:bookmarkEnd w:id="215"/>
      <w:bookmarkEnd w:id="216"/>
      <w:bookmarkEnd w:id="217"/>
      <w:bookmarkEnd w:id="218"/>
      <w:bookmarkEnd w:id="219"/>
      <w:r>
        <w:rPr>
          <w:rFonts w:hint="eastAsia"/>
        </w:rPr>
        <w:t>及营养</w:t>
      </w:r>
      <w:bookmarkEnd w:id="220"/>
      <w:bookmarkEnd w:id="221"/>
      <w:bookmarkEnd w:id="222"/>
      <w:bookmarkEnd w:id="223"/>
      <w:bookmarkEnd w:id="224"/>
      <w:bookmarkEnd w:id="225"/>
      <w:bookmarkEnd w:id="226"/>
      <w:bookmarkEnd w:id="227"/>
      <w:bookmarkEnd w:id="228"/>
      <w:bookmarkEnd w:id="229"/>
      <w:bookmarkEnd w:id="230"/>
    </w:p>
    <w:p w:rsidR="00890840" w:rsidRDefault="00F86EF2">
      <w:pPr>
        <w:pStyle w:val="affe"/>
        <w:spacing w:before="120" w:after="120"/>
      </w:pPr>
      <w:r>
        <w:rPr>
          <w:rFonts w:hint="eastAsia"/>
        </w:rPr>
        <w:t>康复指导</w:t>
      </w:r>
    </w:p>
    <w:p w:rsidR="00890840" w:rsidRDefault="00F86EF2">
      <w:pPr>
        <w:pStyle w:val="affffffff9"/>
      </w:pPr>
      <w:r>
        <w:rPr>
          <w:rFonts w:hint="eastAsia"/>
        </w:rPr>
        <w:t>治疗后1年内每3个月复查，2年后每6个月复查。</w:t>
      </w:r>
    </w:p>
    <w:p w:rsidR="00890840" w:rsidRDefault="00F86EF2">
      <w:pPr>
        <w:pStyle w:val="affffffff9"/>
      </w:pPr>
      <w:r>
        <w:rPr>
          <w:rFonts w:hint="eastAsia"/>
        </w:rPr>
        <w:t>根据患者放疗后的身体恢复情况，制定康复锻炼计划，指导患者逐步增加活动量，促进身体机能恢复。</w:t>
      </w:r>
    </w:p>
    <w:p w:rsidR="00890840" w:rsidRDefault="00F86EF2">
      <w:pPr>
        <w:pStyle w:val="affffffff9"/>
      </w:pPr>
      <w:r>
        <w:rPr>
          <w:rFonts w:hint="eastAsia"/>
        </w:rPr>
        <w:t>坚持使用含氟牙膏预防放射性龋齿，每3～6个月牙科复查，必要时涂氟。</w:t>
      </w:r>
    </w:p>
    <w:p w:rsidR="00890840" w:rsidRDefault="00F86EF2">
      <w:pPr>
        <w:pStyle w:val="affffffff9"/>
      </w:pPr>
      <w:r>
        <w:rPr>
          <w:rFonts w:hint="eastAsia"/>
        </w:rPr>
        <w:t>每日用手电筒观察口腔黏膜，发现白膜/溃疡及时报告。</w:t>
      </w:r>
    </w:p>
    <w:p w:rsidR="00890840" w:rsidRDefault="00F86EF2">
      <w:pPr>
        <w:pStyle w:val="affffffff9"/>
      </w:pPr>
      <w:r>
        <w:rPr>
          <w:rFonts w:hint="eastAsia"/>
        </w:rPr>
        <w:t>出现张口困难，实施颞颌关节点按颊车、下关穴壮</w:t>
      </w:r>
      <w:proofErr w:type="gramStart"/>
      <w:r>
        <w:rPr>
          <w:rFonts w:hint="eastAsia"/>
        </w:rPr>
        <w:t>医</w:t>
      </w:r>
      <w:proofErr w:type="gramEnd"/>
      <w:r>
        <w:rPr>
          <w:rFonts w:hint="eastAsia"/>
        </w:rPr>
        <w:t>推拿，配合下颌被动运动，每日2次，每次10</w:t>
      </w:r>
      <w:r>
        <w:rPr>
          <w:rFonts w:hint="eastAsia"/>
          <w:vertAlign w:val="superscript"/>
        </w:rPr>
        <w:t xml:space="preserve"> </w:t>
      </w:r>
      <w:r>
        <w:rPr>
          <w:rFonts w:hint="eastAsia"/>
        </w:rPr>
        <w:t>min。</w:t>
      </w:r>
    </w:p>
    <w:p w:rsidR="00890840" w:rsidRDefault="00F86EF2" w:rsidP="00B90C0E">
      <w:pPr>
        <w:pStyle w:val="affffffff9"/>
      </w:pPr>
      <w:r>
        <w:rPr>
          <w:rFonts w:hint="eastAsia"/>
        </w:rPr>
        <w:t>出现颈部僵硬，模仿</w:t>
      </w:r>
      <w:r w:rsidR="00B90C0E">
        <w:rPr>
          <w:rFonts w:hint="eastAsia"/>
        </w:rPr>
        <w:t>龙的屈伸动作</w:t>
      </w:r>
      <w:r>
        <w:rPr>
          <w:rFonts w:hint="eastAsia"/>
        </w:rPr>
        <w:t>，</w:t>
      </w:r>
      <w:r w:rsidR="00B90C0E" w:rsidRPr="00B90C0E">
        <w:rPr>
          <w:rFonts w:hint="eastAsia"/>
        </w:rPr>
        <w:t>通过颈椎环形运动、肩部摆动舒展筋脉</w:t>
      </w:r>
      <w:r>
        <w:rPr>
          <w:rFonts w:hint="eastAsia"/>
        </w:rPr>
        <w:t>，每日3次，每次15</w:t>
      </w:r>
      <w:r>
        <w:rPr>
          <w:rFonts w:hint="eastAsia"/>
          <w:vertAlign w:val="superscript"/>
        </w:rPr>
        <w:t xml:space="preserve"> </w:t>
      </w:r>
      <w:r>
        <w:rPr>
          <w:rFonts w:hint="eastAsia"/>
        </w:rPr>
        <w:t>min。</w:t>
      </w:r>
    </w:p>
    <w:p w:rsidR="00890840" w:rsidRDefault="00F86EF2">
      <w:pPr>
        <w:pStyle w:val="affffffff9"/>
      </w:pPr>
      <w:r>
        <w:rPr>
          <w:rFonts w:hint="eastAsia"/>
        </w:rPr>
        <w:t>吞咽训练：空吞咽、门德尔松手法，每日6～8次，每次5</w:t>
      </w:r>
      <w:r>
        <w:rPr>
          <w:rFonts w:hint="eastAsia"/>
          <w:vertAlign w:val="superscript"/>
        </w:rPr>
        <w:t xml:space="preserve"> </w:t>
      </w:r>
      <w:r>
        <w:rPr>
          <w:rFonts w:hint="eastAsia"/>
        </w:rPr>
        <w:t>min～10</w:t>
      </w:r>
      <w:r>
        <w:rPr>
          <w:rFonts w:hint="eastAsia"/>
          <w:vertAlign w:val="superscript"/>
        </w:rPr>
        <w:t xml:space="preserve"> </w:t>
      </w:r>
      <w:r>
        <w:rPr>
          <w:rFonts w:hint="eastAsia"/>
        </w:rPr>
        <w:t>min。</w:t>
      </w:r>
    </w:p>
    <w:p w:rsidR="00890840" w:rsidRDefault="00F86EF2">
      <w:pPr>
        <w:pStyle w:val="affffffff9"/>
      </w:pPr>
      <w:r>
        <w:rPr>
          <w:rFonts w:hint="eastAsia"/>
        </w:rPr>
        <w:t>持续涂抹含神经酰胺的保湿霜，预防皮肤纤维化。</w:t>
      </w:r>
    </w:p>
    <w:p w:rsidR="00890840" w:rsidRDefault="00F86EF2">
      <w:pPr>
        <w:pStyle w:val="affffffff9"/>
      </w:pPr>
      <w:r>
        <w:rPr>
          <w:rFonts w:hint="eastAsia"/>
        </w:rPr>
        <w:t>每3～6月牙科复查，使用高氟牙膏预防放射性龋齿。</w:t>
      </w:r>
    </w:p>
    <w:p w:rsidR="00890840" w:rsidRDefault="00F86EF2">
      <w:pPr>
        <w:pStyle w:val="affffffff9"/>
      </w:pPr>
      <w:r>
        <w:rPr>
          <w:rFonts w:hint="eastAsia"/>
        </w:rPr>
        <w:t>颈部出现纤维化应愈合后每日用维生素E油或医用硅酮凝胶轻柔按摩。</w:t>
      </w:r>
    </w:p>
    <w:p w:rsidR="00890840" w:rsidRDefault="00F86EF2">
      <w:pPr>
        <w:pStyle w:val="affe"/>
        <w:spacing w:before="120" w:after="120"/>
      </w:pPr>
      <w:r>
        <w:rPr>
          <w:rFonts w:hint="eastAsia"/>
        </w:rPr>
        <w:t>延续性护理</w:t>
      </w:r>
    </w:p>
    <w:p w:rsidR="00890840" w:rsidRDefault="00F86EF2">
      <w:pPr>
        <w:pStyle w:val="affffffff9"/>
      </w:pPr>
      <w:r>
        <w:rPr>
          <w:rFonts w:hint="eastAsia"/>
        </w:rPr>
        <w:t>出院后通过电话随访、门诊复诊、线上健康指导等方式，定期推送相关知识、解答患者的疑问，满足患者的知识需求，调整患者的状态，对患者进行延续性护理。</w:t>
      </w:r>
    </w:p>
    <w:p w:rsidR="00890840" w:rsidRDefault="00F86EF2">
      <w:pPr>
        <w:pStyle w:val="affffffff9"/>
      </w:pPr>
      <w:r>
        <w:rPr>
          <w:rFonts w:hint="eastAsia"/>
        </w:rPr>
        <w:t>通过视频教学指导患者家属使用艾叶、鸡血藤煎水沐浴，每周2次，温通气血、缓解疲劳。</w:t>
      </w:r>
    </w:p>
    <w:p w:rsidR="00890840" w:rsidRDefault="00F86EF2">
      <w:pPr>
        <w:pStyle w:val="affffffff9"/>
      </w:pPr>
      <w:r>
        <w:rPr>
          <w:rFonts w:hint="eastAsia"/>
        </w:rPr>
        <w:t>建立“壮</w:t>
      </w:r>
      <w:proofErr w:type="gramStart"/>
      <w:r>
        <w:rPr>
          <w:rFonts w:hint="eastAsia"/>
        </w:rPr>
        <w:t>医</w:t>
      </w:r>
      <w:proofErr w:type="gramEnd"/>
      <w:r>
        <w:rPr>
          <w:rFonts w:hint="eastAsia"/>
        </w:rPr>
        <w:t>体质-症状”跟踪表，根据季节变化调整护理建议，夏季重</w:t>
      </w:r>
      <w:proofErr w:type="gramStart"/>
      <w:r>
        <w:rPr>
          <w:rFonts w:hint="eastAsia"/>
        </w:rPr>
        <w:t>点清暑化湿</w:t>
      </w:r>
      <w:proofErr w:type="gramEnd"/>
      <w:r>
        <w:rPr>
          <w:rFonts w:hint="eastAsia"/>
        </w:rPr>
        <w:t>，冬季侧重温补脾肾。</w:t>
      </w:r>
    </w:p>
    <w:p w:rsidR="00890840" w:rsidRDefault="00F86EF2">
      <w:pPr>
        <w:pStyle w:val="affffffff9"/>
      </w:pPr>
      <w:r>
        <w:rPr>
          <w:rFonts w:hint="eastAsia"/>
        </w:rPr>
        <w:t>关注患者的生活质量、营养状况、心理状态等，及时解答患者疑问，提供必要的护理建议。</w:t>
      </w:r>
    </w:p>
    <w:p w:rsidR="00890840" w:rsidRDefault="00F86EF2">
      <w:pPr>
        <w:pStyle w:val="affe"/>
        <w:spacing w:before="120" w:after="120"/>
      </w:pPr>
      <w:r>
        <w:rPr>
          <w:rFonts w:hint="eastAsia"/>
        </w:rPr>
        <w:t>放疗后营养</w:t>
      </w:r>
    </w:p>
    <w:p w:rsidR="00890840" w:rsidRDefault="00F86EF2">
      <w:pPr>
        <w:pStyle w:val="afff"/>
        <w:spacing w:before="120" w:after="120"/>
      </w:pPr>
      <w:r>
        <w:rPr>
          <w:rFonts w:hint="eastAsia"/>
        </w:rPr>
        <w:t>营养监测</w:t>
      </w:r>
    </w:p>
    <w:p w:rsidR="00890840" w:rsidRDefault="00F86EF2">
      <w:pPr>
        <w:pStyle w:val="affffffffc"/>
      </w:pPr>
      <w:r>
        <w:rPr>
          <w:rFonts w:hint="eastAsia"/>
        </w:rPr>
        <w:t>定期监测体重、血清蛋白、氮平衡，每月1次。</w:t>
      </w:r>
    </w:p>
    <w:p w:rsidR="00890840" w:rsidRDefault="00F86EF2">
      <w:pPr>
        <w:pStyle w:val="affffffffc"/>
      </w:pPr>
      <w:r>
        <w:rPr>
          <w:rFonts w:hint="eastAsia"/>
        </w:rPr>
        <w:t>不应食用过热、酸性、尖锐食物。</w:t>
      </w:r>
    </w:p>
    <w:p w:rsidR="00890840" w:rsidRDefault="00F86EF2">
      <w:pPr>
        <w:pStyle w:val="affffffffc"/>
      </w:pPr>
      <w:r>
        <w:rPr>
          <w:rFonts w:hint="eastAsia"/>
        </w:rPr>
        <w:t>根据监测结果调整肠内/肠外营养方案。放疗后常见胃肠问题如下：</w:t>
      </w:r>
    </w:p>
    <w:p w:rsidR="00890840" w:rsidRDefault="00F86EF2">
      <w:pPr>
        <w:pStyle w:val="af2"/>
      </w:pPr>
      <w:r>
        <w:rPr>
          <w:rFonts w:hint="eastAsia"/>
        </w:rPr>
        <w:t>脾胃气虚：放疗属“热毒”，易伤脾胃之气，导致食欲不振、腹胀、乏力；</w:t>
      </w:r>
    </w:p>
    <w:p w:rsidR="00890840" w:rsidRDefault="00F86EF2">
      <w:pPr>
        <w:pStyle w:val="af2"/>
      </w:pPr>
      <w:r>
        <w:rPr>
          <w:rFonts w:hint="eastAsia"/>
        </w:rPr>
        <w:t>胃阴亏虚：热毒耗伤津液，引起口干咽燥、恶心干呕、大便干结；</w:t>
      </w:r>
    </w:p>
    <w:p w:rsidR="00890840" w:rsidRDefault="00F86EF2">
      <w:pPr>
        <w:pStyle w:val="af2"/>
      </w:pPr>
      <w:r>
        <w:rPr>
          <w:rFonts w:hint="eastAsia"/>
        </w:rPr>
        <w:t>湿浊中阻：脾胃运化失调，湿浊内生，导致胸闷、恶心、苔腻；</w:t>
      </w:r>
    </w:p>
    <w:p w:rsidR="00890840" w:rsidRDefault="00F86EF2">
      <w:pPr>
        <w:pStyle w:val="af2"/>
      </w:pPr>
      <w:r>
        <w:rPr>
          <w:rFonts w:hint="eastAsia"/>
        </w:rPr>
        <w:t>气血两虚：久病耗伤气血，常见面色苍白、心悸气短。</w:t>
      </w:r>
    </w:p>
    <w:p w:rsidR="00890840" w:rsidRDefault="00F86EF2">
      <w:pPr>
        <w:pStyle w:val="afff"/>
        <w:spacing w:before="120" w:after="120"/>
      </w:pPr>
      <w:r>
        <w:rPr>
          <w:rFonts w:hint="eastAsia"/>
        </w:rPr>
        <w:t>膳食调整</w:t>
      </w:r>
    </w:p>
    <w:p w:rsidR="00451E29" w:rsidRDefault="00451E29" w:rsidP="00BD60C7">
      <w:pPr>
        <w:pStyle w:val="affffffffc"/>
        <w:rPr>
          <w:rFonts w:hint="eastAsia"/>
        </w:rPr>
      </w:pPr>
      <w:r>
        <w:rPr>
          <w:rFonts w:hint="eastAsia"/>
        </w:rPr>
        <w:t>对监测后的体重进行管理，</w:t>
      </w:r>
      <w:r w:rsidR="00BD60C7" w:rsidRPr="00BD60C7">
        <w:rPr>
          <w:rFonts w:hint="eastAsia"/>
        </w:rPr>
        <w:t>体重过低者，可在医生指导下增加营养摄入，多吃高蛋白、高热量食物，如肉类、蛋类、奶类等，必要时可补充营养补充剂；对于超重或肥胖者，应控制饮食，减少高热量、高脂肪、高糖食物的摄入，增加运动量</w:t>
      </w:r>
      <w:r w:rsidR="00BD60C7">
        <w:rPr>
          <w:rFonts w:hint="eastAsia"/>
        </w:rPr>
        <w:t>。</w:t>
      </w:r>
    </w:p>
    <w:p w:rsidR="00BD60C7" w:rsidRDefault="00BD60C7" w:rsidP="00BD60C7">
      <w:pPr>
        <w:pStyle w:val="affffffffc"/>
        <w:rPr>
          <w:rFonts w:hint="eastAsia"/>
        </w:rPr>
      </w:pPr>
      <w:r w:rsidRPr="00BD60C7">
        <w:rPr>
          <w:rFonts w:hint="eastAsia"/>
        </w:rPr>
        <w:t>因营养不良导致血清蛋白降低，应调整饮食结构，增加优质蛋白质的摄入，如瘦肉、鱼类、豆类、蛋类、奶类等</w:t>
      </w:r>
      <w:r>
        <w:rPr>
          <w:rFonts w:hint="eastAsia"/>
        </w:rPr>
        <w:t>。</w:t>
      </w:r>
    </w:p>
    <w:p w:rsidR="00BD60C7" w:rsidRDefault="00BD60C7" w:rsidP="00BD60C7">
      <w:pPr>
        <w:pStyle w:val="affffffffc"/>
        <w:rPr>
          <w:rFonts w:hint="eastAsia"/>
        </w:rPr>
      </w:pPr>
      <w:r w:rsidRPr="00BD60C7">
        <w:rPr>
          <w:rFonts w:hint="eastAsia"/>
        </w:rPr>
        <w:t>对于负氮平衡者，应增加蛋白质的摄入，保证足够的热量供应，以促进氮的正平衡；对于</w:t>
      </w:r>
      <w:r w:rsidRPr="00BD60C7">
        <w:rPr>
          <w:rFonts w:hint="eastAsia"/>
        </w:rPr>
        <w:lastRenderedPageBreak/>
        <w:t>正氮平衡者，若无特殊原因，应调整饮食结构，避免蛋白质摄入过多</w:t>
      </w:r>
      <w:r>
        <w:rPr>
          <w:rFonts w:hint="eastAsia"/>
        </w:rPr>
        <w:t>。</w:t>
      </w:r>
    </w:p>
    <w:p w:rsidR="00890840" w:rsidRDefault="00F86EF2">
      <w:pPr>
        <w:pStyle w:val="affffffffc"/>
      </w:pPr>
      <w:r>
        <w:rPr>
          <w:rFonts w:hint="eastAsia"/>
        </w:rPr>
        <w:t>患者放疗后可能出现的吞咽困难、口腔黏膜疼痛等情况，</w:t>
      </w:r>
      <w:r w:rsidR="00BD60C7">
        <w:rPr>
          <w:rFonts w:hint="eastAsia"/>
        </w:rPr>
        <w:t>可</w:t>
      </w:r>
      <w:r>
        <w:rPr>
          <w:rFonts w:hint="eastAsia"/>
        </w:rPr>
        <w:t>调整食物质地，</w:t>
      </w:r>
      <w:r w:rsidR="00BD60C7">
        <w:rPr>
          <w:rFonts w:hint="eastAsia"/>
        </w:rPr>
        <w:t>采用蒸、炖、煮等烹饪方式，做成软食、流食</w:t>
      </w:r>
      <w:r>
        <w:rPr>
          <w:rFonts w:hint="eastAsia"/>
        </w:rPr>
        <w:t>。</w:t>
      </w:r>
    </w:p>
    <w:p w:rsidR="00890840" w:rsidRDefault="00F86EF2">
      <w:pPr>
        <w:pStyle w:val="affffffffc"/>
      </w:pPr>
      <w:r>
        <w:rPr>
          <w:rFonts w:hint="eastAsia"/>
        </w:rPr>
        <w:t>制作山药薏米粥、石斛麦冬茶等食疗方，少食多餐，不应吃食生冷、油腻、辛辣等食物，多吃易消化食物。</w:t>
      </w:r>
    </w:p>
    <w:p w:rsidR="00890840" w:rsidRDefault="00F86EF2">
      <w:pPr>
        <w:pStyle w:val="affffffffc"/>
      </w:pPr>
      <w:r>
        <w:rPr>
          <w:rFonts w:hint="eastAsia"/>
        </w:rPr>
        <w:t>针对健脾和胃，益气生津适用症状：食欲差、饭后腹胀、乏力、大便</w:t>
      </w:r>
      <w:proofErr w:type="gramStart"/>
      <w:r>
        <w:rPr>
          <w:rFonts w:hint="eastAsia"/>
        </w:rPr>
        <w:t>溏</w:t>
      </w:r>
      <w:proofErr w:type="gramEnd"/>
      <w:r>
        <w:rPr>
          <w:rFonts w:hint="eastAsia"/>
        </w:rPr>
        <w:t>稀，常用方药为:</w:t>
      </w:r>
    </w:p>
    <w:p w:rsidR="00890840" w:rsidRDefault="00F86EF2">
      <w:pPr>
        <w:pStyle w:val="af2"/>
      </w:pPr>
      <w:r>
        <w:rPr>
          <w:rFonts w:hint="eastAsia"/>
        </w:rPr>
        <w:t>六君子汤（党参、白术、茯苓、甘草、陈皮、半夏）；</w:t>
      </w:r>
    </w:p>
    <w:p w:rsidR="00890840" w:rsidRDefault="00F86EF2">
      <w:pPr>
        <w:pStyle w:val="af2"/>
      </w:pPr>
      <w:r>
        <w:rPr>
          <w:rFonts w:hint="eastAsia"/>
        </w:rPr>
        <w:t>参</w:t>
      </w:r>
      <w:proofErr w:type="gramStart"/>
      <w:r>
        <w:rPr>
          <w:rFonts w:hint="eastAsia"/>
        </w:rPr>
        <w:t>苓</w:t>
      </w:r>
      <w:proofErr w:type="gramEnd"/>
      <w:r>
        <w:rPr>
          <w:rFonts w:hint="eastAsia"/>
        </w:rPr>
        <w:t>白术散（山药、莲子、砂仁、薏苡仁）；</w:t>
      </w:r>
    </w:p>
    <w:p w:rsidR="00890840" w:rsidRDefault="00F86EF2">
      <w:pPr>
        <w:pStyle w:val="af2"/>
      </w:pPr>
      <w:r>
        <w:rPr>
          <w:rFonts w:hint="eastAsia"/>
        </w:rPr>
        <w:t>可加麦冬、石斛。</w:t>
      </w:r>
    </w:p>
    <w:p w:rsidR="00890840" w:rsidRDefault="00F86EF2">
      <w:pPr>
        <w:pStyle w:val="affffffffc"/>
      </w:pPr>
      <w:r>
        <w:rPr>
          <w:rFonts w:hint="eastAsia"/>
        </w:rPr>
        <w:t>针对滋养胃阴，降逆止呕适用症状：口干咽痛、恶心干呕、胃脘灼热、便秘，常用方药为：</w:t>
      </w:r>
    </w:p>
    <w:p w:rsidR="00890840" w:rsidRDefault="00F86EF2">
      <w:pPr>
        <w:pStyle w:val="af2"/>
      </w:pPr>
      <w:r>
        <w:rPr>
          <w:rFonts w:hint="eastAsia"/>
        </w:rPr>
        <w:t>麦门冬汤（麦冬、半夏、人参、粳米、甘草）；</w:t>
      </w:r>
    </w:p>
    <w:p w:rsidR="00890840" w:rsidRDefault="00F86EF2">
      <w:pPr>
        <w:pStyle w:val="af2"/>
      </w:pPr>
      <w:r>
        <w:rPr>
          <w:rFonts w:hint="eastAsia"/>
        </w:rPr>
        <w:t>沙参麦冬汤（沙参、玉竹、生甘草）；</w:t>
      </w:r>
    </w:p>
    <w:p w:rsidR="00890840" w:rsidRDefault="00F86EF2">
      <w:pPr>
        <w:pStyle w:val="af2"/>
      </w:pPr>
      <w:r>
        <w:rPr>
          <w:rFonts w:hint="eastAsia"/>
        </w:rPr>
        <w:t>加竹茹、枇杷叶。</w:t>
      </w:r>
    </w:p>
    <w:p w:rsidR="00890840" w:rsidRDefault="00F86EF2">
      <w:pPr>
        <w:pStyle w:val="affffffffc"/>
      </w:pPr>
      <w:r>
        <w:rPr>
          <w:rFonts w:hint="eastAsia"/>
        </w:rPr>
        <w:t>针对清热化湿，调和脾胃适用症状：口</w:t>
      </w:r>
      <w:proofErr w:type="gramStart"/>
      <w:r>
        <w:rPr>
          <w:rFonts w:hint="eastAsia"/>
        </w:rPr>
        <w:t>黏</w:t>
      </w:r>
      <w:proofErr w:type="gramEnd"/>
      <w:r>
        <w:rPr>
          <w:rFonts w:hint="eastAsia"/>
        </w:rPr>
        <w:t>苔腻、胸闷恶心、食欲不振，常用方药为：</w:t>
      </w:r>
    </w:p>
    <w:p w:rsidR="00890840" w:rsidRDefault="00F86EF2">
      <w:pPr>
        <w:pStyle w:val="af2"/>
      </w:pPr>
      <w:r>
        <w:rPr>
          <w:rFonts w:hint="eastAsia"/>
        </w:rPr>
        <w:t>黄连温胆汤（黄连、竹茹、枳实、茯苓）；</w:t>
      </w:r>
    </w:p>
    <w:p w:rsidR="00890840" w:rsidRDefault="00F86EF2">
      <w:pPr>
        <w:pStyle w:val="af2"/>
      </w:pPr>
      <w:r>
        <w:rPr>
          <w:rFonts w:hint="eastAsia"/>
        </w:rPr>
        <w:t>藿香正气散（藿香、紫苏、白术）；</w:t>
      </w:r>
    </w:p>
    <w:p w:rsidR="00890840" w:rsidRDefault="00F86EF2">
      <w:pPr>
        <w:pStyle w:val="af2"/>
      </w:pPr>
      <w:r>
        <w:rPr>
          <w:rFonts w:hint="eastAsia"/>
        </w:rPr>
        <w:t>可配白扁豆、薏苡仁健脾祛湿。</w:t>
      </w:r>
    </w:p>
    <w:p w:rsidR="00890840" w:rsidRDefault="00F86EF2">
      <w:pPr>
        <w:pStyle w:val="affffffffc"/>
      </w:pPr>
      <w:r>
        <w:rPr>
          <w:rFonts w:hint="eastAsia"/>
        </w:rPr>
        <w:t>补益气血，扶正固本适用症状：面色苍白、头晕心悸、免疫功能低下，常用方药为：</w:t>
      </w:r>
    </w:p>
    <w:p w:rsidR="00890840" w:rsidRDefault="00F86EF2">
      <w:pPr>
        <w:pStyle w:val="af2"/>
      </w:pPr>
      <w:r>
        <w:rPr>
          <w:rFonts w:hint="eastAsia"/>
        </w:rPr>
        <w:t>归脾汤（黄芪、当归、龙眼肉）；</w:t>
      </w:r>
    </w:p>
    <w:p w:rsidR="00890840" w:rsidRDefault="00F86EF2">
      <w:pPr>
        <w:pStyle w:val="af2"/>
      </w:pPr>
      <w:r>
        <w:rPr>
          <w:rFonts w:hint="eastAsia"/>
        </w:rPr>
        <w:t>八珍汤（人参、熟地、白芍）；</w:t>
      </w:r>
    </w:p>
    <w:p w:rsidR="00890840" w:rsidRDefault="00F86EF2">
      <w:pPr>
        <w:pStyle w:val="af2"/>
      </w:pPr>
      <w:r>
        <w:rPr>
          <w:rFonts w:hint="eastAsia"/>
        </w:rPr>
        <w:t>加阿胶、黄精增强补血功效。</w:t>
      </w:r>
    </w:p>
    <w:p w:rsidR="004D5028" w:rsidRDefault="004D5028" w:rsidP="004D5028">
      <w:pPr>
        <w:pStyle w:val="affc"/>
        <w:spacing w:before="240" w:after="240"/>
      </w:pPr>
      <w:bookmarkStart w:id="231" w:name="_Toc202194447"/>
      <w:bookmarkStart w:id="232" w:name="_Toc202197977"/>
      <w:r>
        <w:rPr>
          <w:rFonts w:hint="eastAsia"/>
        </w:rPr>
        <w:t>效果评价与改进</w:t>
      </w:r>
      <w:bookmarkEnd w:id="231"/>
      <w:bookmarkEnd w:id="232"/>
    </w:p>
    <w:p w:rsidR="00890840" w:rsidRDefault="00BD60C7" w:rsidP="00451E29">
      <w:pPr>
        <w:pStyle w:val="affffe"/>
        <w:ind w:firstLine="420"/>
      </w:pPr>
      <w:r>
        <w:t>根据</w:t>
      </w:r>
      <w:r w:rsidR="00806A08">
        <w:t>患者的并发症发生率、患者生活</w:t>
      </w:r>
      <w:r w:rsidR="00806A08">
        <w:rPr>
          <w:rFonts w:hint="eastAsia"/>
        </w:rPr>
        <w:t>质量</w:t>
      </w:r>
      <w:r w:rsidR="00806A08">
        <w:t>与满意度情况对</w:t>
      </w:r>
      <w:r w:rsidR="00451E29">
        <w:t>护理及营养治疗效果</w:t>
      </w:r>
      <w:r w:rsidR="00806A08">
        <w:t>进行评估，利用电子健康系统追踪患者出院后</w:t>
      </w:r>
      <w:r w:rsidR="00806A08">
        <w:rPr>
          <w:rFonts w:hint="eastAsia"/>
        </w:rPr>
        <w:t>3个月康复数据</w:t>
      </w:r>
      <w:r w:rsidR="00806A08">
        <w:t>并持续改进。</w:t>
      </w:r>
    </w:p>
    <w:p w:rsidR="00890840" w:rsidRDefault="00890840">
      <w:pPr>
        <w:pStyle w:val="affffe"/>
        <w:ind w:firstLine="420"/>
      </w:pPr>
    </w:p>
    <w:p w:rsidR="00890840" w:rsidRDefault="00890840">
      <w:pPr>
        <w:pStyle w:val="affffe"/>
        <w:ind w:firstLine="420"/>
      </w:pPr>
    </w:p>
    <w:p w:rsidR="00890840" w:rsidRDefault="00890840">
      <w:pPr>
        <w:pStyle w:val="affffe"/>
        <w:ind w:firstLine="420"/>
      </w:pPr>
    </w:p>
    <w:p w:rsidR="00890840" w:rsidRDefault="00890840">
      <w:pPr>
        <w:pStyle w:val="affffe"/>
        <w:ind w:firstLine="420"/>
      </w:pPr>
    </w:p>
    <w:p w:rsidR="00243A9E" w:rsidRDefault="00243A9E">
      <w:pPr>
        <w:pStyle w:val="affffe"/>
        <w:ind w:firstLine="420"/>
        <w:sectPr w:rsidR="00243A9E" w:rsidSect="00282459">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243A9E" w:rsidRDefault="00243A9E" w:rsidP="00243A9E">
      <w:pPr>
        <w:pStyle w:val="af8"/>
      </w:pPr>
      <w:bookmarkStart w:id="233" w:name="BookMark5"/>
      <w:bookmarkEnd w:id="27"/>
    </w:p>
    <w:p w:rsidR="00243A9E" w:rsidRDefault="00243A9E" w:rsidP="00243A9E">
      <w:pPr>
        <w:pStyle w:val="afe"/>
      </w:pPr>
    </w:p>
    <w:p w:rsidR="00243A9E" w:rsidRDefault="00243A9E" w:rsidP="00243A9E">
      <w:pPr>
        <w:pStyle w:val="aff3"/>
        <w:spacing w:after="120"/>
        <w:rPr>
          <w:rFonts w:hint="eastAsia"/>
        </w:rPr>
      </w:pPr>
      <w:r>
        <w:br/>
      </w:r>
      <w:bookmarkStart w:id="234" w:name="_Toc202194448"/>
      <w:bookmarkStart w:id="235" w:name="_Toc202197978"/>
      <w:r>
        <w:rPr>
          <w:rFonts w:hint="eastAsia"/>
        </w:rPr>
        <w:t>（资料性）</w:t>
      </w:r>
      <w:r>
        <w:br/>
      </w:r>
      <w:r>
        <w:rPr>
          <w:rFonts w:hint="eastAsia"/>
        </w:rPr>
        <w:t>心理测评量表</w:t>
      </w:r>
      <w:bookmarkEnd w:id="234"/>
      <w:bookmarkEnd w:id="235"/>
    </w:p>
    <w:p w:rsidR="00243A9E" w:rsidRDefault="00243A9E" w:rsidP="00243A9E">
      <w:pPr>
        <w:pStyle w:val="affffe"/>
        <w:ind w:firstLine="420"/>
        <w:rPr>
          <w:rFonts w:hint="eastAsia"/>
        </w:rPr>
      </w:pPr>
      <w:r w:rsidRPr="00243A9E">
        <w:rPr>
          <w:rFonts w:hint="eastAsia"/>
        </w:rPr>
        <w:t>SDS（抑郁自评量表）</w:t>
      </w:r>
      <w:r>
        <w:rPr>
          <w:rFonts w:hint="eastAsia"/>
        </w:rPr>
        <w:t>见</w:t>
      </w:r>
      <w:r w:rsidR="004E69AA">
        <w:rPr>
          <w:rFonts w:hint="eastAsia"/>
        </w:rPr>
        <w:t>表</w:t>
      </w:r>
      <w:r>
        <w:rPr>
          <w:rFonts w:hint="eastAsia"/>
        </w:rPr>
        <w:t>A.1，SAS（焦虑自评表）见</w:t>
      </w:r>
      <w:r w:rsidR="004E69AA">
        <w:rPr>
          <w:rFonts w:hint="eastAsia"/>
        </w:rPr>
        <w:t>表</w:t>
      </w:r>
      <w:r>
        <w:rPr>
          <w:rFonts w:hint="eastAsia"/>
        </w:rPr>
        <w:t>A.2。</w:t>
      </w:r>
    </w:p>
    <w:p w:rsidR="00243A9E" w:rsidRDefault="00243A9E" w:rsidP="00243A9E">
      <w:pPr>
        <w:pStyle w:val="aff"/>
        <w:spacing w:before="120" w:after="120"/>
        <w:rPr>
          <w:rFonts w:hint="eastAsia"/>
        </w:rPr>
      </w:pPr>
      <w:r w:rsidRPr="00243A9E">
        <w:rPr>
          <w:rFonts w:hint="eastAsia"/>
        </w:rPr>
        <w:t>SDS（抑郁自评量表）</w:t>
      </w:r>
    </w:p>
    <w:p w:rsidR="00243A9E" w:rsidRPr="0048249E" w:rsidRDefault="00243A9E" w:rsidP="0048249E">
      <w:pPr>
        <w:pStyle w:val="affffe"/>
        <w:ind w:firstLine="360"/>
        <w:rPr>
          <w:rFonts w:hint="eastAsia"/>
          <w:sz w:val="18"/>
          <w:szCs w:val="18"/>
        </w:rPr>
      </w:pPr>
      <w:bookmarkStart w:id="236" w:name="OLE_LINK9"/>
      <w:r w:rsidRPr="0048249E">
        <w:rPr>
          <w:rFonts w:hint="eastAsia"/>
          <w:sz w:val="18"/>
          <w:szCs w:val="18"/>
        </w:rPr>
        <w:t>姓名：                           性别：  男，  女</w:t>
      </w:r>
    </w:p>
    <w:tbl>
      <w:tblPr>
        <w:tblStyle w:val="affff1"/>
        <w:tblW w:w="0" w:type="auto"/>
        <w:jc w:val="center"/>
        <w:tblCellMar>
          <w:left w:w="0" w:type="dxa"/>
          <w:right w:w="0" w:type="dxa"/>
        </w:tblCellMar>
        <w:tblLook w:val="04A0" w:firstRow="1" w:lastRow="0" w:firstColumn="1" w:lastColumn="0" w:noHBand="0" w:noVBand="1"/>
      </w:tblPr>
      <w:tblGrid>
        <w:gridCol w:w="3554"/>
        <w:gridCol w:w="1134"/>
        <w:gridCol w:w="1276"/>
        <w:gridCol w:w="1276"/>
        <w:gridCol w:w="992"/>
        <w:gridCol w:w="1142"/>
      </w:tblGrid>
      <w:tr w:rsidR="00243A9E" w:rsidTr="00D8001D">
        <w:trPr>
          <w:tblHeader/>
          <w:jc w:val="center"/>
        </w:trPr>
        <w:tc>
          <w:tcPr>
            <w:tcW w:w="3554" w:type="dxa"/>
            <w:vMerge w:val="restart"/>
            <w:tcBorders>
              <w:top w:val="single" w:sz="8" w:space="0" w:color="auto"/>
              <w:left w:val="single" w:sz="8" w:space="0" w:color="auto"/>
            </w:tcBorders>
            <w:shd w:val="clear" w:color="auto" w:fill="auto"/>
            <w:vAlign w:val="center"/>
          </w:tcPr>
          <w:bookmarkEnd w:id="236"/>
          <w:p w:rsidR="00243A9E" w:rsidRPr="00243A9E" w:rsidRDefault="00243A9E" w:rsidP="00243A9E">
            <w:pPr>
              <w:pStyle w:val="afffffffff2"/>
            </w:pPr>
            <w:r>
              <w:t>项目</w:t>
            </w:r>
          </w:p>
        </w:tc>
        <w:tc>
          <w:tcPr>
            <w:tcW w:w="4678" w:type="dxa"/>
            <w:gridSpan w:val="4"/>
            <w:tcBorders>
              <w:top w:val="single" w:sz="8" w:space="0" w:color="auto"/>
            </w:tcBorders>
            <w:shd w:val="clear" w:color="auto" w:fill="auto"/>
            <w:vAlign w:val="center"/>
          </w:tcPr>
          <w:p w:rsidR="00243A9E" w:rsidRDefault="00243A9E" w:rsidP="00243A9E">
            <w:pPr>
              <w:pStyle w:val="afffffffff2"/>
            </w:pPr>
            <w:r>
              <w:t>选项</w:t>
            </w:r>
          </w:p>
        </w:tc>
        <w:tc>
          <w:tcPr>
            <w:tcW w:w="1142" w:type="dxa"/>
            <w:vMerge w:val="restart"/>
            <w:tcBorders>
              <w:top w:val="single" w:sz="8" w:space="0" w:color="auto"/>
              <w:right w:val="single" w:sz="8" w:space="0" w:color="auto"/>
            </w:tcBorders>
            <w:shd w:val="clear" w:color="auto" w:fill="auto"/>
            <w:vAlign w:val="center"/>
          </w:tcPr>
          <w:p w:rsidR="00243A9E" w:rsidRDefault="00243A9E" w:rsidP="00243A9E">
            <w:pPr>
              <w:pStyle w:val="afffffffff2"/>
            </w:pPr>
            <w:r>
              <w:t>评估人</w:t>
            </w:r>
          </w:p>
        </w:tc>
      </w:tr>
      <w:tr w:rsidR="00243A9E" w:rsidTr="00D8001D">
        <w:trPr>
          <w:jc w:val="center"/>
        </w:trPr>
        <w:tc>
          <w:tcPr>
            <w:tcW w:w="3554" w:type="dxa"/>
            <w:vMerge/>
            <w:tcBorders>
              <w:left w:val="single" w:sz="8" w:space="0" w:color="auto"/>
              <w:bottom w:val="single" w:sz="8" w:space="0" w:color="auto"/>
            </w:tcBorders>
            <w:shd w:val="clear" w:color="auto" w:fill="auto"/>
            <w:vAlign w:val="center"/>
          </w:tcPr>
          <w:p w:rsidR="00243A9E" w:rsidRDefault="00243A9E" w:rsidP="00243A9E">
            <w:pPr>
              <w:pStyle w:val="afffffffff2"/>
            </w:pPr>
          </w:p>
        </w:tc>
        <w:tc>
          <w:tcPr>
            <w:tcW w:w="1134" w:type="dxa"/>
            <w:tcBorders>
              <w:bottom w:val="single" w:sz="8" w:space="0" w:color="auto"/>
            </w:tcBorders>
            <w:shd w:val="clear" w:color="auto" w:fill="auto"/>
            <w:vAlign w:val="center"/>
          </w:tcPr>
          <w:p w:rsidR="00243A9E" w:rsidRDefault="00243A9E" w:rsidP="00243A9E">
            <w:pPr>
              <w:pStyle w:val="afffffffff2"/>
            </w:pPr>
            <w:r>
              <w:rPr>
                <w:rFonts w:hint="eastAsia"/>
              </w:rPr>
              <w:t>A</w:t>
            </w:r>
          </w:p>
        </w:tc>
        <w:tc>
          <w:tcPr>
            <w:tcW w:w="1276" w:type="dxa"/>
            <w:tcBorders>
              <w:bottom w:val="single" w:sz="8" w:space="0" w:color="auto"/>
            </w:tcBorders>
            <w:shd w:val="clear" w:color="auto" w:fill="auto"/>
            <w:vAlign w:val="center"/>
          </w:tcPr>
          <w:p w:rsidR="00243A9E" w:rsidRDefault="00243A9E" w:rsidP="00243A9E">
            <w:pPr>
              <w:pStyle w:val="afffffffff2"/>
            </w:pPr>
            <w:r>
              <w:rPr>
                <w:rFonts w:hint="eastAsia"/>
              </w:rPr>
              <w:t>B</w:t>
            </w:r>
          </w:p>
        </w:tc>
        <w:tc>
          <w:tcPr>
            <w:tcW w:w="1276" w:type="dxa"/>
            <w:tcBorders>
              <w:bottom w:val="single" w:sz="8" w:space="0" w:color="auto"/>
            </w:tcBorders>
            <w:shd w:val="clear" w:color="auto" w:fill="auto"/>
            <w:vAlign w:val="center"/>
          </w:tcPr>
          <w:p w:rsidR="00243A9E" w:rsidRDefault="00243A9E" w:rsidP="00243A9E">
            <w:pPr>
              <w:pStyle w:val="afffffffff2"/>
            </w:pPr>
            <w:r>
              <w:rPr>
                <w:rFonts w:hint="eastAsia"/>
              </w:rPr>
              <w:t>C</w:t>
            </w:r>
          </w:p>
        </w:tc>
        <w:tc>
          <w:tcPr>
            <w:tcW w:w="992" w:type="dxa"/>
            <w:tcBorders>
              <w:bottom w:val="single" w:sz="8" w:space="0" w:color="auto"/>
            </w:tcBorders>
            <w:shd w:val="clear" w:color="auto" w:fill="auto"/>
            <w:vAlign w:val="center"/>
          </w:tcPr>
          <w:p w:rsidR="00243A9E" w:rsidRDefault="00243A9E" w:rsidP="00243A9E">
            <w:pPr>
              <w:pStyle w:val="afffffffff2"/>
            </w:pPr>
            <w:r>
              <w:rPr>
                <w:rFonts w:hint="eastAsia"/>
              </w:rPr>
              <w:t>D</w:t>
            </w:r>
          </w:p>
        </w:tc>
        <w:tc>
          <w:tcPr>
            <w:tcW w:w="1142" w:type="dxa"/>
            <w:vMerge/>
            <w:tcBorders>
              <w:bottom w:val="single" w:sz="8" w:space="0" w:color="auto"/>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top w:val="single" w:sz="8" w:space="0" w:color="auto"/>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w:t>
            </w:r>
            <w:r w:rsidRPr="00243A9E">
              <w:rPr>
                <w:rFonts w:hint="eastAsia"/>
              </w:rPr>
              <w:t>我觉得闷闷不乐,情绪低沉</w:t>
            </w:r>
          </w:p>
        </w:tc>
        <w:tc>
          <w:tcPr>
            <w:tcW w:w="1134" w:type="dxa"/>
            <w:tcBorders>
              <w:top w:val="single" w:sz="8" w:space="0" w:color="auto"/>
            </w:tcBorders>
            <w:shd w:val="clear" w:color="auto" w:fill="auto"/>
            <w:vAlign w:val="center"/>
          </w:tcPr>
          <w:p w:rsidR="00243A9E" w:rsidRDefault="00243A9E" w:rsidP="00243A9E">
            <w:pPr>
              <w:pStyle w:val="afffffffff2"/>
            </w:pPr>
          </w:p>
        </w:tc>
        <w:tc>
          <w:tcPr>
            <w:tcW w:w="1276" w:type="dxa"/>
            <w:tcBorders>
              <w:top w:val="single" w:sz="8" w:space="0" w:color="auto"/>
            </w:tcBorders>
            <w:shd w:val="clear" w:color="auto" w:fill="auto"/>
            <w:vAlign w:val="center"/>
          </w:tcPr>
          <w:p w:rsidR="00243A9E" w:rsidRDefault="00243A9E" w:rsidP="00243A9E">
            <w:pPr>
              <w:pStyle w:val="afffffffff2"/>
            </w:pPr>
          </w:p>
        </w:tc>
        <w:tc>
          <w:tcPr>
            <w:tcW w:w="1276" w:type="dxa"/>
            <w:tcBorders>
              <w:top w:val="single" w:sz="8" w:space="0" w:color="auto"/>
            </w:tcBorders>
            <w:shd w:val="clear" w:color="auto" w:fill="auto"/>
            <w:vAlign w:val="center"/>
          </w:tcPr>
          <w:p w:rsidR="00243A9E" w:rsidRDefault="00243A9E" w:rsidP="00243A9E">
            <w:pPr>
              <w:pStyle w:val="afffffffff2"/>
            </w:pPr>
          </w:p>
        </w:tc>
        <w:tc>
          <w:tcPr>
            <w:tcW w:w="992" w:type="dxa"/>
            <w:tcBorders>
              <w:top w:val="single" w:sz="8" w:space="0" w:color="auto"/>
            </w:tcBorders>
            <w:shd w:val="clear" w:color="auto" w:fill="auto"/>
            <w:vAlign w:val="center"/>
          </w:tcPr>
          <w:p w:rsidR="00243A9E" w:rsidRDefault="00243A9E" w:rsidP="00243A9E">
            <w:pPr>
              <w:pStyle w:val="afffffffff2"/>
            </w:pPr>
          </w:p>
        </w:tc>
        <w:tc>
          <w:tcPr>
            <w:tcW w:w="1142" w:type="dxa"/>
            <w:tcBorders>
              <w:top w:val="single" w:sz="8" w:space="0" w:color="auto"/>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*2.</w:t>
            </w:r>
            <w:r w:rsidRPr="00243A9E">
              <w:rPr>
                <w:rFonts w:hint="eastAsia"/>
              </w:rPr>
              <w:t>我觉得一天之中早晨最好</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3.</w:t>
            </w:r>
            <w:r w:rsidRPr="00243A9E">
              <w:rPr>
                <w:rFonts w:hint="eastAsia"/>
              </w:rPr>
              <w:t>我一阵</w:t>
            </w:r>
            <w:proofErr w:type="gramStart"/>
            <w:r w:rsidRPr="00243A9E">
              <w:rPr>
                <w:rFonts w:hint="eastAsia"/>
              </w:rPr>
              <w:t>阵</w:t>
            </w:r>
            <w:proofErr w:type="gramEnd"/>
            <w:r w:rsidRPr="00243A9E">
              <w:rPr>
                <w:rFonts w:hint="eastAsia"/>
              </w:rPr>
              <w:t>哭出来或想哭</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4.</w:t>
            </w:r>
            <w:r w:rsidRPr="00243A9E">
              <w:rPr>
                <w:rFonts w:hint="eastAsia"/>
              </w:rPr>
              <w:t>我晚上睡眠不好</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*5.</w:t>
            </w:r>
            <w:r w:rsidRPr="00243A9E">
              <w:rPr>
                <w:rFonts w:hint="eastAsia"/>
              </w:rPr>
              <w:t>我吃得跟平常一样多</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*6.</w:t>
            </w:r>
            <w:r w:rsidRPr="00243A9E">
              <w:rPr>
                <w:rFonts w:hint="eastAsia"/>
              </w:rPr>
              <w:t>我与异性密切接触时和以往一样感到愉快</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7.</w:t>
            </w:r>
            <w:r w:rsidRPr="00243A9E">
              <w:rPr>
                <w:rFonts w:hint="eastAsia"/>
              </w:rPr>
              <w:t>我发觉我的体重在下降</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8.我有便</w:t>
            </w:r>
            <w:r w:rsidRPr="00243A9E">
              <w:rPr>
                <w:rFonts w:hint="eastAsia"/>
              </w:rPr>
              <w:t>秘的苦恼</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9.</w:t>
            </w:r>
            <w:r w:rsidRPr="00243A9E">
              <w:rPr>
                <w:rFonts w:hint="eastAsia"/>
              </w:rPr>
              <w:t>我心跳比平时快</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10.</w:t>
            </w:r>
            <w:r w:rsidRPr="00243A9E">
              <w:rPr>
                <w:rFonts w:hint="eastAsia"/>
              </w:rPr>
              <w:t>我无缘无故地感到疲乏</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*11.</w:t>
            </w:r>
            <w:r w:rsidRPr="00243A9E">
              <w:rPr>
                <w:rFonts w:hint="eastAsia"/>
              </w:rPr>
              <w:t>我的头脑跟平常一样清楚</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*12.</w:t>
            </w:r>
            <w:r w:rsidRPr="00243A9E">
              <w:rPr>
                <w:rFonts w:hint="eastAsia"/>
              </w:rPr>
              <w:t>我觉得经常做的事情并没困难</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13.</w:t>
            </w:r>
            <w:r w:rsidRPr="00243A9E">
              <w:rPr>
                <w:rFonts w:hint="eastAsia"/>
              </w:rPr>
              <w:t>我觉得不安而平静不下来</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*14.</w:t>
            </w:r>
            <w:r w:rsidRPr="00243A9E">
              <w:rPr>
                <w:rFonts w:hint="eastAsia"/>
              </w:rPr>
              <w:t>我对将来抱有希望</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15.</w:t>
            </w:r>
            <w:r w:rsidRPr="00243A9E">
              <w:rPr>
                <w:rFonts w:hint="eastAsia"/>
              </w:rPr>
              <w:t>我比平常容易生气激动</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*16.</w:t>
            </w:r>
            <w:r w:rsidRPr="00243A9E">
              <w:rPr>
                <w:rFonts w:hint="eastAsia"/>
              </w:rPr>
              <w:t>我觉得</w:t>
            </w:r>
            <w:proofErr w:type="gramStart"/>
            <w:r w:rsidRPr="00243A9E">
              <w:rPr>
                <w:rFonts w:hint="eastAsia"/>
              </w:rPr>
              <w:t>作出</w:t>
            </w:r>
            <w:proofErr w:type="gramEnd"/>
            <w:r w:rsidRPr="00243A9E">
              <w:rPr>
                <w:rFonts w:hint="eastAsia"/>
              </w:rPr>
              <w:t>决定是容易的</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*17</w:t>
            </w:r>
            <w:r w:rsidRPr="00243A9E">
              <w:rPr>
                <w:rFonts w:hint="eastAsia"/>
              </w:rPr>
              <w:t>.我觉得自己是个有用的人，有人需要我</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*18.</w:t>
            </w:r>
            <w:r w:rsidRPr="00243A9E">
              <w:rPr>
                <w:rFonts w:hint="eastAsia"/>
              </w:rPr>
              <w:t>我的生活过得很有意思</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tcBorders>
            <w:shd w:val="clear" w:color="auto" w:fill="auto"/>
            <w:vAlign w:val="center"/>
          </w:tcPr>
          <w:p w:rsidR="00243A9E" w:rsidRDefault="00243A9E" w:rsidP="00243A9E">
            <w:pPr>
              <w:pStyle w:val="afffffffff2"/>
              <w:ind w:firstLineChars="100" w:firstLine="180"/>
              <w:jc w:val="both"/>
            </w:pPr>
            <w:r>
              <w:rPr>
                <w:rFonts w:hint="eastAsia"/>
              </w:rPr>
              <w:t>19</w:t>
            </w:r>
            <w:r w:rsidRPr="00243A9E">
              <w:rPr>
                <w:rFonts w:hint="eastAsia"/>
              </w:rPr>
              <w:t>.我认为如果我死了别人会生活得更好些</w:t>
            </w:r>
          </w:p>
        </w:tc>
        <w:tc>
          <w:tcPr>
            <w:tcW w:w="1134"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1276" w:type="dxa"/>
            <w:shd w:val="clear" w:color="auto" w:fill="auto"/>
            <w:vAlign w:val="center"/>
          </w:tcPr>
          <w:p w:rsidR="00243A9E" w:rsidRDefault="00243A9E" w:rsidP="00243A9E">
            <w:pPr>
              <w:pStyle w:val="afffffffff2"/>
            </w:pPr>
          </w:p>
        </w:tc>
        <w:tc>
          <w:tcPr>
            <w:tcW w:w="992" w:type="dxa"/>
            <w:shd w:val="clear" w:color="auto" w:fill="auto"/>
            <w:vAlign w:val="center"/>
          </w:tcPr>
          <w:p w:rsidR="00243A9E" w:rsidRDefault="00243A9E" w:rsidP="00243A9E">
            <w:pPr>
              <w:pStyle w:val="afffffffff2"/>
            </w:pPr>
          </w:p>
        </w:tc>
        <w:tc>
          <w:tcPr>
            <w:tcW w:w="1142" w:type="dxa"/>
            <w:tcBorders>
              <w:right w:val="single" w:sz="8" w:space="0" w:color="auto"/>
            </w:tcBorders>
            <w:shd w:val="clear" w:color="auto" w:fill="auto"/>
            <w:vAlign w:val="center"/>
          </w:tcPr>
          <w:p w:rsidR="00243A9E" w:rsidRDefault="00243A9E" w:rsidP="00243A9E">
            <w:pPr>
              <w:pStyle w:val="afffffffff2"/>
            </w:pPr>
          </w:p>
        </w:tc>
      </w:tr>
      <w:tr w:rsidR="00243A9E" w:rsidTr="00D8001D">
        <w:trPr>
          <w:jc w:val="center"/>
        </w:trPr>
        <w:tc>
          <w:tcPr>
            <w:tcW w:w="3554" w:type="dxa"/>
            <w:tcBorders>
              <w:left w:val="single" w:sz="8" w:space="0" w:color="auto"/>
              <w:bottom w:val="single" w:sz="8" w:space="0" w:color="auto"/>
            </w:tcBorders>
            <w:shd w:val="clear" w:color="auto" w:fill="auto"/>
            <w:vAlign w:val="center"/>
          </w:tcPr>
          <w:p w:rsidR="00243A9E" w:rsidRDefault="00243A9E" w:rsidP="00243A9E">
            <w:pPr>
              <w:pStyle w:val="afffffffff2"/>
              <w:ind w:firstLineChars="100" w:firstLine="180"/>
              <w:jc w:val="both"/>
              <w:rPr>
                <w:rFonts w:hint="eastAsia"/>
              </w:rPr>
            </w:pPr>
            <w:r>
              <w:rPr>
                <w:rFonts w:hint="eastAsia"/>
              </w:rPr>
              <w:t>*20.</w:t>
            </w:r>
            <w:r w:rsidRPr="00243A9E">
              <w:rPr>
                <w:rFonts w:hint="eastAsia"/>
              </w:rPr>
              <w:t>常感兴趣的事我仍然照样感兴趣</w:t>
            </w:r>
          </w:p>
        </w:tc>
        <w:tc>
          <w:tcPr>
            <w:tcW w:w="1134" w:type="dxa"/>
            <w:tcBorders>
              <w:bottom w:val="single" w:sz="8" w:space="0" w:color="auto"/>
            </w:tcBorders>
            <w:shd w:val="clear" w:color="auto" w:fill="auto"/>
            <w:vAlign w:val="center"/>
          </w:tcPr>
          <w:p w:rsidR="00243A9E" w:rsidRDefault="00243A9E" w:rsidP="00243A9E">
            <w:pPr>
              <w:pStyle w:val="afffffffff2"/>
            </w:pPr>
          </w:p>
        </w:tc>
        <w:tc>
          <w:tcPr>
            <w:tcW w:w="1276" w:type="dxa"/>
            <w:tcBorders>
              <w:bottom w:val="single" w:sz="8" w:space="0" w:color="auto"/>
            </w:tcBorders>
            <w:shd w:val="clear" w:color="auto" w:fill="auto"/>
            <w:vAlign w:val="center"/>
          </w:tcPr>
          <w:p w:rsidR="00243A9E" w:rsidRDefault="00243A9E" w:rsidP="00243A9E">
            <w:pPr>
              <w:pStyle w:val="afffffffff2"/>
            </w:pPr>
          </w:p>
        </w:tc>
        <w:tc>
          <w:tcPr>
            <w:tcW w:w="1276" w:type="dxa"/>
            <w:tcBorders>
              <w:bottom w:val="single" w:sz="8" w:space="0" w:color="auto"/>
            </w:tcBorders>
            <w:shd w:val="clear" w:color="auto" w:fill="auto"/>
            <w:vAlign w:val="center"/>
          </w:tcPr>
          <w:p w:rsidR="00243A9E" w:rsidRDefault="00243A9E" w:rsidP="00243A9E">
            <w:pPr>
              <w:pStyle w:val="afffffffff2"/>
            </w:pPr>
          </w:p>
        </w:tc>
        <w:tc>
          <w:tcPr>
            <w:tcW w:w="992" w:type="dxa"/>
            <w:tcBorders>
              <w:bottom w:val="single" w:sz="8" w:space="0" w:color="auto"/>
            </w:tcBorders>
            <w:shd w:val="clear" w:color="auto" w:fill="auto"/>
            <w:vAlign w:val="center"/>
          </w:tcPr>
          <w:p w:rsidR="00243A9E" w:rsidRDefault="00243A9E" w:rsidP="00243A9E">
            <w:pPr>
              <w:pStyle w:val="afffffffff2"/>
            </w:pPr>
          </w:p>
        </w:tc>
        <w:tc>
          <w:tcPr>
            <w:tcW w:w="1142" w:type="dxa"/>
            <w:tcBorders>
              <w:bottom w:val="single" w:sz="8" w:space="0" w:color="auto"/>
              <w:right w:val="single" w:sz="8" w:space="0" w:color="auto"/>
            </w:tcBorders>
            <w:shd w:val="clear" w:color="auto" w:fill="auto"/>
            <w:vAlign w:val="center"/>
          </w:tcPr>
          <w:p w:rsidR="00243A9E" w:rsidRDefault="00243A9E" w:rsidP="00243A9E">
            <w:pPr>
              <w:pStyle w:val="afffffffff2"/>
            </w:pPr>
          </w:p>
        </w:tc>
      </w:tr>
      <w:tr w:rsidR="00243A9E" w:rsidTr="002B75F1">
        <w:trPr>
          <w:jc w:val="center"/>
        </w:trPr>
        <w:tc>
          <w:tcPr>
            <w:tcW w:w="9374"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243A9E" w:rsidRDefault="00243A9E" w:rsidP="00243A9E">
            <w:pPr>
              <w:pStyle w:val="a5"/>
              <w:rPr>
                <w:rFonts w:hint="eastAsia"/>
              </w:rPr>
            </w:pPr>
            <w:r>
              <w:rPr>
                <w:rFonts w:hint="eastAsia"/>
              </w:rPr>
              <w:t>填表说明：所有题目均共用答案，请在A、B、C、D下划“√”，每题限选一个答案。</w:t>
            </w:r>
          </w:p>
          <w:p w:rsidR="00243A9E" w:rsidRDefault="00243A9E" w:rsidP="00243A9E">
            <w:pPr>
              <w:pStyle w:val="a5"/>
              <w:rPr>
                <w:rFonts w:hint="eastAsia"/>
              </w:rPr>
            </w:pPr>
            <w:r>
              <w:rPr>
                <w:rFonts w:hint="eastAsia"/>
              </w:rPr>
              <w:t xml:space="preserve">A </w:t>
            </w:r>
            <w:r w:rsidRPr="00243A9E">
              <w:rPr>
                <w:rFonts w:hint="eastAsia"/>
              </w:rPr>
              <w:t>没有或很少时间</w:t>
            </w:r>
            <w:r>
              <w:rPr>
                <w:rFonts w:hint="eastAsia"/>
              </w:rPr>
              <w:t xml:space="preserve">；B </w:t>
            </w:r>
            <w:r w:rsidRPr="00243A9E">
              <w:rPr>
                <w:rFonts w:hint="eastAsia"/>
              </w:rPr>
              <w:t>小部分时间</w:t>
            </w:r>
            <w:r>
              <w:rPr>
                <w:rFonts w:hint="eastAsia"/>
              </w:rPr>
              <w:t xml:space="preserve">；C </w:t>
            </w:r>
            <w:r w:rsidRPr="00243A9E">
              <w:rPr>
                <w:rFonts w:hint="eastAsia"/>
              </w:rPr>
              <w:t>相当多时间</w:t>
            </w:r>
            <w:r>
              <w:rPr>
                <w:rFonts w:hint="eastAsia"/>
              </w:rPr>
              <w:t xml:space="preserve">；D </w:t>
            </w:r>
            <w:r w:rsidRPr="00243A9E">
              <w:rPr>
                <w:rFonts w:hint="eastAsia"/>
              </w:rPr>
              <w:t>相当多时间</w:t>
            </w:r>
            <w:r>
              <w:rPr>
                <w:rFonts w:hint="eastAsia"/>
              </w:rPr>
              <w:t>。</w:t>
            </w:r>
          </w:p>
          <w:p w:rsidR="00243A9E" w:rsidRDefault="00243A9E" w:rsidP="00243A9E">
            <w:pPr>
              <w:pStyle w:val="a5"/>
            </w:pPr>
            <w:r w:rsidRPr="00243A9E">
              <w:rPr>
                <w:rFonts w:hint="eastAsia"/>
              </w:rPr>
              <w:t>评分标准</w:t>
            </w:r>
            <w:r>
              <w:rPr>
                <w:rFonts w:hint="eastAsia"/>
              </w:rPr>
              <w:t>：</w:t>
            </w:r>
            <w:r w:rsidRPr="00243A9E">
              <w:rPr>
                <w:rFonts w:hint="eastAsia"/>
              </w:rPr>
              <w:t>正向计分题A、B、C、D按1、2、3、4分计</w:t>
            </w:r>
            <w:r>
              <w:rPr>
                <w:rFonts w:hint="eastAsia"/>
              </w:rPr>
              <w:t>；</w:t>
            </w:r>
            <w:r w:rsidRPr="00243A9E">
              <w:rPr>
                <w:rFonts w:hint="eastAsia"/>
              </w:rPr>
              <w:t>反向计分题(注*的题目，题号</w:t>
            </w:r>
            <w:r>
              <w:rPr>
                <w:rFonts w:hint="eastAsia"/>
              </w:rPr>
              <w:t>：</w:t>
            </w:r>
            <w:r w:rsidRPr="00243A9E">
              <w:rPr>
                <w:rFonts w:hint="eastAsia"/>
              </w:rPr>
              <w:t>2、5、6、11、12、14、16、17、18、20)按4、3、2、1计分。总分乘以1.25取整数，即得标准分。低于50分者为正常</w:t>
            </w:r>
            <w:r>
              <w:rPr>
                <w:rFonts w:hint="eastAsia"/>
              </w:rPr>
              <w:t>；</w:t>
            </w:r>
            <w:r w:rsidRPr="00243A9E">
              <w:rPr>
                <w:rFonts w:hint="eastAsia"/>
              </w:rPr>
              <w:t>50</w:t>
            </w:r>
            <w:bookmarkStart w:id="237" w:name="OLE_LINK7"/>
            <w:bookmarkStart w:id="238" w:name="OLE_LINK8"/>
            <w:r>
              <w:rPr>
                <w:rFonts w:hint="eastAsia"/>
              </w:rPr>
              <w:t>～</w:t>
            </w:r>
            <w:bookmarkEnd w:id="237"/>
            <w:bookmarkEnd w:id="238"/>
            <w:r w:rsidRPr="00243A9E">
              <w:rPr>
                <w:rFonts w:hint="eastAsia"/>
              </w:rPr>
              <w:t>60分者为轻度焦虑;61</w:t>
            </w:r>
            <w:r>
              <w:rPr>
                <w:rFonts w:hint="eastAsia"/>
              </w:rPr>
              <w:t>～</w:t>
            </w:r>
            <w:r w:rsidRPr="00243A9E">
              <w:rPr>
                <w:rFonts w:hint="eastAsia"/>
              </w:rPr>
              <w:t>70分者为中度焦虑，70分以上者为重度焦虑。</w:t>
            </w:r>
          </w:p>
        </w:tc>
      </w:tr>
    </w:tbl>
    <w:p w:rsidR="00243A9E" w:rsidRDefault="00243A9E" w:rsidP="00243A9E">
      <w:pPr>
        <w:pStyle w:val="aff"/>
        <w:numPr>
          <w:ilvl w:val="0"/>
          <w:numId w:val="0"/>
        </w:numPr>
        <w:spacing w:before="120" w:after="120"/>
        <w:jc w:val="both"/>
        <w:rPr>
          <w:rFonts w:hint="eastAsia"/>
        </w:rPr>
      </w:pPr>
    </w:p>
    <w:p w:rsidR="00243A9E" w:rsidRDefault="00243A9E" w:rsidP="00243A9E">
      <w:pPr>
        <w:pStyle w:val="affffe"/>
        <w:ind w:firstLine="420"/>
        <w:rPr>
          <w:rFonts w:hint="eastAsia"/>
        </w:rPr>
      </w:pPr>
    </w:p>
    <w:p w:rsidR="00243A9E" w:rsidRDefault="00243A9E" w:rsidP="00243A9E">
      <w:pPr>
        <w:pStyle w:val="affffe"/>
        <w:ind w:firstLine="420"/>
        <w:rPr>
          <w:rFonts w:hint="eastAsia"/>
        </w:rPr>
      </w:pPr>
    </w:p>
    <w:p w:rsidR="00243A9E" w:rsidRDefault="00243A9E" w:rsidP="00243A9E">
      <w:pPr>
        <w:pStyle w:val="affffe"/>
        <w:ind w:firstLine="420"/>
        <w:rPr>
          <w:rFonts w:hint="eastAsia"/>
        </w:rPr>
      </w:pPr>
    </w:p>
    <w:p w:rsidR="00243A9E" w:rsidRDefault="00243A9E" w:rsidP="00243A9E">
      <w:pPr>
        <w:pStyle w:val="affffe"/>
        <w:ind w:firstLine="420"/>
        <w:rPr>
          <w:rFonts w:hint="eastAsia"/>
        </w:rPr>
      </w:pPr>
    </w:p>
    <w:p w:rsidR="00243A9E" w:rsidRDefault="00243A9E" w:rsidP="00243A9E">
      <w:pPr>
        <w:pStyle w:val="affffe"/>
        <w:ind w:firstLine="420"/>
        <w:rPr>
          <w:rFonts w:hint="eastAsia"/>
        </w:rPr>
      </w:pPr>
    </w:p>
    <w:p w:rsidR="00243A9E" w:rsidRDefault="00243A9E" w:rsidP="00243A9E">
      <w:pPr>
        <w:pStyle w:val="affffe"/>
        <w:ind w:firstLine="420"/>
        <w:rPr>
          <w:rFonts w:hint="eastAsia"/>
        </w:rPr>
      </w:pPr>
    </w:p>
    <w:p w:rsidR="00243A9E" w:rsidRDefault="00243A9E" w:rsidP="00243A9E">
      <w:pPr>
        <w:pStyle w:val="affffe"/>
        <w:ind w:firstLine="420"/>
        <w:rPr>
          <w:rFonts w:hint="eastAsia"/>
        </w:rPr>
      </w:pPr>
    </w:p>
    <w:p w:rsidR="0048249E" w:rsidRDefault="0048249E" w:rsidP="00243A9E">
      <w:pPr>
        <w:pStyle w:val="affffe"/>
        <w:ind w:firstLine="420"/>
        <w:rPr>
          <w:rFonts w:hint="eastAsia"/>
        </w:rPr>
      </w:pPr>
    </w:p>
    <w:p w:rsidR="0048249E" w:rsidRDefault="0048249E" w:rsidP="00243A9E">
      <w:pPr>
        <w:pStyle w:val="affffe"/>
        <w:ind w:firstLine="420"/>
        <w:rPr>
          <w:rFonts w:hint="eastAsia"/>
        </w:rPr>
      </w:pPr>
    </w:p>
    <w:p w:rsidR="0048249E" w:rsidRDefault="0048249E" w:rsidP="00243A9E">
      <w:pPr>
        <w:pStyle w:val="affffe"/>
        <w:ind w:firstLine="420"/>
        <w:rPr>
          <w:rFonts w:hint="eastAsia"/>
        </w:rPr>
      </w:pPr>
    </w:p>
    <w:p w:rsidR="00243A9E" w:rsidRDefault="00243A9E" w:rsidP="00243A9E">
      <w:pPr>
        <w:pStyle w:val="affffe"/>
        <w:ind w:firstLine="420"/>
        <w:rPr>
          <w:rFonts w:hint="eastAsia"/>
        </w:rPr>
      </w:pPr>
    </w:p>
    <w:p w:rsidR="00243A9E" w:rsidRPr="00243A9E" w:rsidRDefault="00243A9E" w:rsidP="00243A9E">
      <w:pPr>
        <w:pStyle w:val="affffe"/>
        <w:ind w:firstLine="420"/>
        <w:rPr>
          <w:rFonts w:hint="eastAsia"/>
        </w:rPr>
      </w:pPr>
    </w:p>
    <w:p w:rsidR="00243A9E" w:rsidRDefault="00243A9E" w:rsidP="00243A9E">
      <w:pPr>
        <w:pStyle w:val="aff"/>
        <w:spacing w:before="120" w:after="120"/>
        <w:rPr>
          <w:rFonts w:hint="eastAsia"/>
        </w:rPr>
      </w:pPr>
      <w:r w:rsidRPr="00243A9E">
        <w:rPr>
          <w:rFonts w:hint="eastAsia"/>
        </w:rPr>
        <w:t>S</w:t>
      </w:r>
      <w:r>
        <w:rPr>
          <w:rFonts w:hint="eastAsia"/>
        </w:rPr>
        <w:t>A</w:t>
      </w:r>
      <w:r w:rsidRPr="00243A9E">
        <w:rPr>
          <w:rFonts w:hint="eastAsia"/>
        </w:rPr>
        <w:t>S</w:t>
      </w:r>
      <w:r>
        <w:rPr>
          <w:rFonts w:hint="eastAsia"/>
        </w:rPr>
        <w:t>（焦虑</w:t>
      </w:r>
      <w:r w:rsidRPr="00243A9E">
        <w:rPr>
          <w:rFonts w:hint="eastAsia"/>
        </w:rPr>
        <w:t>自评量表）</w:t>
      </w:r>
    </w:p>
    <w:p w:rsidR="00243A9E" w:rsidRPr="0048249E" w:rsidRDefault="00243A9E" w:rsidP="0048249E">
      <w:pPr>
        <w:pStyle w:val="affffe"/>
        <w:ind w:firstLine="360"/>
        <w:rPr>
          <w:rFonts w:hint="eastAsia"/>
          <w:sz w:val="18"/>
          <w:szCs w:val="18"/>
        </w:rPr>
      </w:pPr>
      <w:r w:rsidRPr="0048249E">
        <w:rPr>
          <w:rFonts w:hint="eastAsia"/>
          <w:sz w:val="18"/>
          <w:szCs w:val="18"/>
        </w:rPr>
        <w:lastRenderedPageBreak/>
        <w:t>姓名：                           性别：  男，  女</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405"/>
        <w:gridCol w:w="1134"/>
        <w:gridCol w:w="1134"/>
        <w:gridCol w:w="708"/>
        <w:gridCol w:w="993"/>
        <w:gridCol w:w="1000"/>
      </w:tblGrid>
      <w:tr w:rsidR="00561687" w:rsidTr="00AC14CC">
        <w:trPr>
          <w:tblHeader/>
          <w:jc w:val="center"/>
        </w:trPr>
        <w:tc>
          <w:tcPr>
            <w:tcW w:w="4405" w:type="dxa"/>
            <w:vMerge w:val="restart"/>
            <w:tcBorders>
              <w:top w:val="single" w:sz="8" w:space="0" w:color="auto"/>
              <w:bottom w:val="single" w:sz="4" w:space="0" w:color="auto"/>
            </w:tcBorders>
            <w:shd w:val="clear" w:color="auto" w:fill="auto"/>
            <w:vAlign w:val="center"/>
          </w:tcPr>
          <w:p w:rsidR="00243A9E" w:rsidRPr="00243A9E" w:rsidRDefault="00243A9E" w:rsidP="00E0613C">
            <w:pPr>
              <w:pStyle w:val="afffffffff2"/>
            </w:pPr>
            <w:r>
              <w:t>项目</w:t>
            </w:r>
          </w:p>
        </w:tc>
        <w:tc>
          <w:tcPr>
            <w:tcW w:w="3969" w:type="dxa"/>
            <w:gridSpan w:val="4"/>
            <w:tcBorders>
              <w:top w:val="single" w:sz="8" w:space="0" w:color="auto"/>
              <w:bottom w:val="single" w:sz="4" w:space="0" w:color="auto"/>
              <w:right w:val="single" w:sz="4" w:space="0" w:color="auto"/>
            </w:tcBorders>
            <w:shd w:val="clear" w:color="auto" w:fill="auto"/>
            <w:vAlign w:val="center"/>
          </w:tcPr>
          <w:p w:rsidR="00243A9E" w:rsidRDefault="00243A9E" w:rsidP="00E0613C">
            <w:pPr>
              <w:pStyle w:val="afffffffff2"/>
            </w:pPr>
            <w:r>
              <w:t>选项</w:t>
            </w:r>
          </w:p>
        </w:tc>
        <w:tc>
          <w:tcPr>
            <w:tcW w:w="1000" w:type="dxa"/>
            <w:vMerge w:val="restart"/>
            <w:tcBorders>
              <w:top w:val="single" w:sz="8" w:space="0" w:color="auto"/>
              <w:left w:val="single" w:sz="4" w:space="0" w:color="auto"/>
              <w:bottom w:val="single" w:sz="8" w:space="0" w:color="auto"/>
            </w:tcBorders>
            <w:shd w:val="clear" w:color="auto" w:fill="auto"/>
            <w:vAlign w:val="center"/>
          </w:tcPr>
          <w:p w:rsidR="00243A9E" w:rsidRDefault="00243A9E" w:rsidP="00E0613C">
            <w:pPr>
              <w:pStyle w:val="afffffffff2"/>
            </w:pPr>
            <w:r>
              <w:t>评估人</w:t>
            </w:r>
          </w:p>
        </w:tc>
      </w:tr>
      <w:tr w:rsidR="00B32ACF" w:rsidTr="00AC14CC">
        <w:trPr>
          <w:jc w:val="center"/>
        </w:trPr>
        <w:tc>
          <w:tcPr>
            <w:tcW w:w="4405" w:type="dxa"/>
            <w:vMerge/>
            <w:tcBorders>
              <w:top w:val="single" w:sz="4" w:space="0" w:color="auto"/>
              <w:bottom w:val="single" w:sz="8" w:space="0" w:color="auto"/>
            </w:tcBorders>
            <w:shd w:val="clear" w:color="auto" w:fill="auto"/>
            <w:vAlign w:val="center"/>
          </w:tcPr>
          <w:p w:rsidR="00243A9E" w:rsidRDefault="00243A9E" w:rsidP="00E0613C">
            <w:pPr>
              <w:pStyle w:val="afffffffff2"/>
            </w:pPr>
          </w:p>
        </w:tc>
        <w:tc>
          <w:tcPr>
            <w:tcW w:w="1134" w:type="dxa"/>
            <w:tcBorders>
              <w:top w:val="single" w:sz="4" w:space="0" w:color="auto"/>
              <w:bottom w:val="single" w:sz="8" w:space="0" w:color="auto"/>
            </w:tcBorders>
            <w:shd w:val="clear" w:color="auto" w:fill="auto"/>
            <w:vAlign w:val="center"/>
          </w:tcPr>
          <w:p w:rsidR="00243A9E" w:rsidRDefault="00243A9E" w:rsidP="00E0613C">
            <w:pPr>
              <w:pStyle w:val="afffffffff2"/>
            </w:pPr>
            <w:r>
              <w:rPr>
                <w:rFonts w:hint="eastAsia"/>
              </w:rPr>
              <w:t>A</w:t>
            </w:r>
          </w:p>
        </w:tc>
        <w:tc>
          <w:tcPr>
            <w:tcW w:w="1134" w:type="dxa"/>
            <w:tcBorders>
              <w:top w:val="single" w:sz="4" w:space="0" w:color="auto"/>
              <w:bottom w:val="single" w:sz="8" w:space="0" w:color="auto"/>
            </w:tcBorders>
            <w:shd w:val="clear" w:color="auto" w:fill="auto"/>
            <w:vAlign w:val="center"/>
          </w:tcPr>
          <w:p w:rsidR="00243A9E" w:rsidRDefault="00243A9E" w:rsidP="00E0613C">
            <w:pPr>
              <w:pStyle w:val="afffffffff2"/>
            </w:pPr>
            <w:r>
              <w:rPr>
                <w:rFonts w:hint="eastAsia"/>
              </w:rPr>
              <w:t>B</w:t>
            </w:r>
          </w:p>
        </w:tc>
        <w:tc>
          <w:tcPr>
            <w:tcW w:w="708" w:type="dxa"/>
            <w:tcBorders>
              <w:top w:val="single" w:sz="4" w:space="0" w:color="auto"/>
              <w:bottom w:val="single" w:sz="8" w:space="0" w:color="auto"/>
            </w:tcBorders>
            <w:shd w:val="clear" w:color="auto" w:fill="auto"/>
            <w:vAlign w:val="center"/>
          </w:tcPr>
          <w:p w:rsidR="00243A9E" w:rsidRDefault="00243A9E" w:rsidP="00E0613C">
            <w:pPr>
              <w:pStyle w:val="afffffffff2"/>
            </w:pPr>
            <w:r>
              <w:rPr>
                <w:rFonts w:hint="eastAsia"/>
              </w:rPr>
              <w:t>C</w:t>
            </w:r>
          </w:p>
        </w:tc>
        <w:tc>
          <w:tcPr>
            <w:tcW w:w="993" w:type="dxa"/>
            <w:tcBorders>
              <w:top w:val="single" w:sz="4" w:space="0" w:color="auto"/>
              <w:bottom w:val="single" w:sz="8" w:space="0" w:color="auto"/>
              <w:right w:val="single" w:sz="4" w:space="0" w:color="auto"/>
            </w:tcBorders>
            <w:shd w:val="clear" w:color="auto" w:fill="auto"/>
            <w:vAlign w:val="center"/>
          </w:tcPr>
          <w:p w:rsidR="00243A9E" w:rsidRDefault="00243A9E" w:rsidP="00E0613C">
            <w:pPr>
              <w:pStyle w:val="afffffffff2"/>
            </w:pPr>
            <w:r>
              <w:rPr>
                <w:rFonts w:hint="eastAsia"/>
              </w:rPr>
              <w:t>D</w:t>
            </w:r>
          </w:p>
        </w:tc>
        <w:tc>
          <w:tcPr>
            <w:tcW w:w="1000" w:type="dxa"/>
            <w:vMerge/>
            <w:tcBorders>
              <w:top w:val="single" w:sz="4" w:space="0" w:color="auto"/>
              <w:left w:val="single" w:sz="4" w:space="0" w:color="auto"/>
              <w:bottom w:val="single" w:sz="8" w:space="0" w:color="auto"/>
            </w:tcBorders>
            <w:shd w:val="clear" w:color="auto" w:fill="auto"/>
            <w:vAlign w:val="center"/>
          </w:tcPr>
          <w:p w:rsidR="00243A9E" w:rsidRDefault="00243A9E" w:rsidP="00E0613C">
            <w:pPr>
              <w:pStyle w:val="afffffffff2"/>
            </w:pPr>
          </w:p>
        </w:tc>
      </w:tr>
      <w:tr w:rsidR="00FB6EF4" w:rsidTr="00AC14CC">
        <w:trPr>
          <w:jc w:val="center"/>
        </w:trPr>
        <w:tc>
          <w:tcPr>
            <w:tcW w:w="4405" w:type="dxa"/>
            <w:tcBorders>
              <w:top w:val="single" w:sz="8" w:space="0" w:color="auto"/>
            </w:tcBorders>
            <w:shd w:val="clear" w:color="auto" w:fill="auto"/>
            <w:vAlign w:val="center"/>
          </w:tcPr>
          <w:p w:rsidR="00243A9E" w:rsidRDefault="00243A9E" w:rsidP="00243A9E">
            <w:pPr>
              <w:pStyle w:val="afffffffff2"/>
              <w:ind w:firstLineChars="100" w:firstLine="180"/>
              <w:jc w:val="both"/>
            </w:pPr>
            <w:r w:rsidRPr="00243A9E">
              <w:rPr>
                <w:rFonts w:hint="eastAsia"/>
              </w:rPr>
              <w:t>1.我觉得比平时容易紧张或着急</w:t>
            </w:r>
          </w:p>
        </w:tc>
        <w:tc>
          <w:tcPr>
            <w:tcW w:w="1134" w:type="dxa"/>
            <w:tcBorders>
              <w:top w:val="single" w:sz="8" w:space="0" w:color="auto"/>
            </w:tcBorders>
            <w:shd w:val="clear" w:color="auto" w:fill="auto"/>
            <w:vAlign w:val="center"/>
          </w:tcPr>
          <w:p w:rsidR="00243A9E" w:rsidRDefault="00243A9E" w:rsidP="00E0613C">
            <w:pPr>
              <w:pStyle w:val="afffffffff2"/>
            </w:pPr>
          </w:p>
        </w:tc>
        <w:tc>
          <w:tcPr>
            <w:tcW w:w="1134" w:type="dxa"/>
            <w:tcBorders>
              <w:top w:val="single" w:sz="8" w:space="0" w:color="auto"/>
            </w:tcBorders>
            <w:shd w:val="clear" w:color="auto" w:fill="auto"/>
            <w:vAlign w:val="center"/>
          </w:tcPr>
          <w:p w:rsidR="00243A9E" w:rsidRDefault="00243A9E" w:rsidP="00E0613C">
            <w:pPr>
              <w:pStyle w:val="afffffffff2"/>
            </w:pPr>
          </w:p>
        </w:tc>
        <w:tc>
          <w:tcPr>
            <w:tcW w:w="708" w:type="dxa"/>
            <w:tcBorders>
              <w:top w:val="single" w:sz="8" w:space="0" w:color="auto"/>
            </w:tcBorders>
            <w:shd w:val="clear" w:color="auto" w:fill="auto"/>
            <w:vAlign w:val="center"/>
          </w:tcPr>
          <w:p w:rsidR="00243A9E" w:rsidRDefault="00243A9E" w:rsidP="00E0613C">
            <w:pPr>
              <w:pStyle w:val="afffffffff2"/>
            </w:pPr>
          </w:p>
        </w:tc>
        <w:tc>
          <w:tcPr>
            <w:tcW w:w="993" w:type="dxa"/>
            <w:tcBorders>
              <w:top w:val="single" w:sz="8" w:space="0" w:color="auto"/>
            </w:tcBorders>
            <w:shd w:val="clear" w:color="auto" w:fill="auto"/>
            <w:vAlign w:val="center"/>
          </w:tcPr>
          <w:p w:rsidR="00243A9E" w:rsidRDefault="00243A9E" w:rsidP="00E0613C">
            <w:pPr>
              <w:pStyle w:val="afffffffff2"/>
            </w:pPr>
          </w:p>
        </w:tc>
        <w:tc>
          <w:tcPr>
            <w:tcW w:w="1000" w:type="dxa"/>
            <w:tcBorders>
              <w:top w:val="single" w:sz="8" w:space="0" w:color="auto"/>
            </w:tcBorders>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2.我无缘无故在感到害怕</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3.我容易心里烦乱或感到惊恐</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Pr="00663688"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4.我觉得我可能将要发疯</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*5.我觉得一切都很好</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6.我手脚发抖打颤</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7.我因为头疼、颈痛和背痛而苦恼</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8.我觉得容易衰弱和疲乏</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*9.我觉得心平气和，并且容易安静坐着</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10.我觉得心跳得很快</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11.我因为一阵</w:t>
            </w:r>
            <w:proofErr w:type="gramStart"/>
            <w:r w:rsidRPr="00243A9E">
              <w:rPr>
                <w:rFonts w:hint="eastAsia"/>
              </w:rPr>
              <w:t>阵</w:t>
            </w:r>
            <w:proofErr w:type="gramEnd"/>
            <w:r w:rsidRPr="00243A9E">
              <w:rPr>
                <w:rFonts w:hint="eastAsia"/>
              </w:rPr>
              <w:t>头晕而苦恼</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12.我有晕倒发作，或觉得要晕倒似的</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*13.我吸气呼气都感到很容易</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14.我的手脚麻木和刺痛</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15.我因为胃痛和消化不良而苦恼</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16.我常常要小便</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*17.我的手脚常常是干燥温暖的</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18.我脸红发热</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shd w:val="clear" w:color="auto" w:fill="auto"/>
            <w:vAlign w:val="center"/>
          </w:tcPr>
          <w:p w:rsidR="00243A9E" w:rsidRDefault="00243A9E" w:rsidP="00243A9E">
            <w:pPr>
              <w:pStyle w:val="afffffffff2"/>
              <w:ind w:firstLineChars="100" w:firstLine="180"/>
              <w:jc w:val="both"/>
            </w:pPr>
            <w:r w:rsidRPr="00243A9E">
              <w:rPr>
                <w:rFonts w:hint="eastAsia"/>
              </w:rPr>
              <w:t>*19.我容易入睡并且一夜睡得很好</w:t>
            </w:r>
          </w:p>
        </w:tc>
        <w:tc>
          <w:tcPr>
            <w:tcW w:w="1134" w:type="dxa"/>
            <w:shd w:val="clear" w:color="auto" w:fill="auto"/>
            <w:vAlign w:val="center"/>
          </w:tcPr>
          <w:p w:rsidR="00243A9E" w:rsidRDefault="00243A9E" w:rsidP="00E0613C">
            <w:pPr>
              <w:pStyle w:val="afffffffff2"/>
            </w:pPr>
          </w:p>
        </w:tc>
        <w:tc>
          <w:tcPr>
            <w:tcW w:w="1134" w:type="dxa"/>
            <w:shd w:val="clear" w:color="auto" w:fill="auto"/>
            <w:vAlign w:val="center"/>
          </w:tcPr>
          <w:p w:rsidR="00243A9E" w:rsidRDefault="00243A9E" w:rsidP="00E0613C">
            <w:pPr>
              <w:pStyle w:val="afffffffff2"/>
            </w:pPr>
          </w:p>
        </w:tc>
        <w:tc>
          <w:tcPr>
            <w:tcW w:w="708" w:type="dxa"/>
            <w:shd w:val="clear" w:color="auto" w:fill="auto"/>
            <w:vAlign w:val="center"/>
          </w:tcPr>
          <w:p w:rsidR="00243A9E" w:rsidRDefault="00243A9E" w:rsidP="00E0613C">
            <w:pPr>
              <w:pStyle w:val="afffffffff2"/>
            </w:pPr>
          </w:p>
        </w:tc>
        <w:tc>
          <w:tcPr>
            <w:tcW w:w="993" w:type="dxa"/>
            <w:shd w:val="clear" w:color="auto" w:fill="auto"/>
            <w:vAlign w:val="center"/>
          </w:tcPr>
          <w:p w:rsidR="00243A9E" w:rsidRDefault="00243A9E" w:rsidP="00E0613C">
            <w:pPr>
              <w:pStyle w:val="afffffffff2"/>
            </w:pPr>
          </w:p>
        </w:tc>
        <w:tc>
          <w:tcPr>
            <w:tcW w:w="1000" w:type="dxa"/>
            <w:shd w:val="clear" w:color="auto" w:fill="auto"/>
            <w:vAlign w:val="center"/>
          </w:tcPr>
          <w:p w:rsidR="00243A9E" w:rsidRDefault="00243A9E" w:rsidP="00E0613C">
            <w:pPr>
              <w:pStyle w:val="afffffffff2"/>
            </w:pPr>
          </w:p>
        </w:tc>
      </w:tr>
      <w:tr w:rsidR="00663688" w:rsidTr="00AC14CC">
        <w:trPr>
          <w:jc w:val="center"/>
        </w:trPr>
        <w:tc>
          <w:tcPr>
            <w:tcW w:w="4405" w:type="dxa"/>
            <w:tcBorders>
              <w:bottom w:val="single" w:sz="8" w:space="0" w:color="auto"/>
            </w:tcBorders>
            <w:shd w:val="clear" w:color="auto" w:fill="auto"/>
            <w:vAlign w:val="center"/>
          </w:tcPr>
          <w:p w:rsidR="00243A9E" w:rsidRDefault="00243A9E" w:rsidP="00243A9E">
            <w:pPr>
              <w:pStyle w:val="afffffffff2"/>
              <w:ind w:firstLineChars="100" w:firstLine="180"/>
              <w:jc w:val="both"/>
              <w:rPr>
                <w:rFonts w:hint="eastAsia"/>
              </w:rPr>
            </w:pPr>
            <w:r>
              <w:rPr>
                <w:rFonts w:hint="eastAsia"/>
              </w:rPr>
              <w:t>20.</w:t>
            </w:r>
            <w:r w:rsidRPr="00243A9E">
              <w:rPr>
                <w:rFonts w:hint="eastAsia"/>
              </w:rPr>
              <w:t>我作</w:t>
            </w:r>
            <w:proofErr w:type="gramStart"/>
            <w:r w:rsidRPr="00243A9E">
              <w:rPr>
                <w:rFonts w:hint="eastAsia"/>
              </w:rPr>
              <w:t>恶梦</w:t>
            </w:r>
            <w:proofErr w:type="gramEnd"/>
          </w:p>
        </w:tc>
        <w:tc>
          <w:tcPr>
            <w:tcW w:w="1134" w:type="dxa"/>
            <w:tcBorders>
              <w:bottom w:val="single" w:sz="8" w:space="0" w:color="auto"/>
            </w:tcBorders>
            <w:shd w:val="clear" w:color="auto" w:fill="auto"/>
            <w:vAlign w:val="center"/>
          </w:tcPr>
          <w:p w:rsidR="00243A9E" w:rsidRDefault="00243A9E" w:rsidP="00E0613C">
            <w:pPr>
              <w:pStyle w:val="afffffffff2"/>
            </w:pPr>
          </w:p>
        </w:tc>
        <w:tc>
          <w:tcPr>
            <w:tcW w:w="1134" w:type="dxa"/>
            <w:tcBorders>
              <w:bottom w:val="single" w:sz="8" w:space="0" w:color="auto"/>
            </w:tcBorders>
            <w:shd w:val="clear" w:color="auto" w:fill="auto"/>
            <w:vAlign w:val="center"/>
          </w:tcPr>
          <w:p w:rsidR="00243A9E" w:rsidRDefault="00243A9E" w:rsidP="00E0613C">
            <w:pPr>
              <w:pStyle w:val="afffffffff2"/>
            </w:pPr>
          </w:p>
        </w:tc>
        <w:tc>
          <w:tcPr>
            <w:tcW w:w="708" w:type="dxa"/>
            <w:tcBorders>
              <w:bottom w:val="single" w:sz="8" w:space="0" w:color="auto"/>
            </w:tcBorders>
            <w:shd w:val="clear" w:color="auto" w:fill="auto"/>
            <w:vAlign w:val="center"/>
          </w:tcPr>
          <w:p w:rsidR="00243A9E" w:rsidRDefault="00243A9E" w:rsidP="00E0613C">
            <w:pPr>
              <w:pStyle w:val="afffffffff2"/>
            </w:pPr>
          </w:p>
        </w:tc>
        <w:tc>
          <w:tcPr>
            <w:tcW w:w="993" w:type="dxa"/>
            <w:tcBorders>
              <w:bottom w:val="single" w:sz="8" w:space="0" w:color="auto"/>
            </w:tcBorders>
            <w:shd w:val="clear" w:color="auto" w:fill="auto"/>
            <w:vAlign w:val="center"/>
          </w:tcPr>
          <w:p w:rsidR="00243A9E" w:rsidRDefault="00243A9E" w:rsidP="00E0613C">
            <w:pPr>
              <w:pStyle w:val="afffffffff2"/>
            </w:pPr>
          </w:p>
        </w:tc>
        <w:tc>
          <w:tcPr>
            <w:tcW w:w="1000" w:type="dxa"/>
            <w:tcBorders>
              <w:bottom w:val="single" w:sz="8" w:space="0" w:color="auto"/>
            </w:tcBorders>
            <w:shd w:val="clear" w:color="auto" w:fill="auto"/>
            <w:vAlign w:val="center"/>
          </w:tcPr>
          <w:p w:rsidR="00243A9E" w:rsidRDefault="00243A9E" w:rsidP="00E0613C">
            <w:pPr>
              <w:pStyle w:val="afffffffff2"/>
            </w:pPr>
          </w:p>
        </w:tc>
      </w:tr>
      <w:tr w:rsidR="00243A9E" w:rsidTr="002B75F1">
        <w:trPr>
          <w:jc w:val="center"/>
        </w:trPr>
        <w:tc>
          <w:tcPr>
            <w:tcW w:w="9374" w:type="dxa"/>
            <w:gridSpan w:val="6"/>
            <w:tcBorders>
              <w:top w:val="single" w:sz="8" w:space="0" w:color="auto"/>
              <w:bottom w:val="single" w:sz="8" w:space="0" w:color="auto"/>
            </w:tcBorders>
            <w:shd w:val="clear" w:color="auto" w:fill="auto"/>
            <w:vAlign w:val="center"/>
          </w:tcPr>
          <w:p w:rsidR="00243A9E" w:rsidRDefault="00243A9E" w:rsidP="00FD23CA">
            <w:pPr>
              <w:pStyle w:val="a5"/>
              <w:numPr>
                <w:ilvl w:val="0"/>
                <w:numId w:val="34"/>
              </w:numPr>
              <w:rPr>
                <w:rFonts w:hint="eastAsia"/>
              </w:rPr>
            </w:pPr>
            <w:r>
              <w:rPr>
                <w:rFonts w:hint="eastAsia"/>
              </w:rPr>
              <w:t>填表说明：所有题目均共用答案，请在A、B、C、D下划“√”，每题限选一个答案。</w:t>
            </w:r>
          </w:p>
          <w:p w:rsidR="00243A9E" w:rsidRDefault="00243A9E" w:rsidP="00E0613C">
            <w:pPr>
              <w:pStyle w:val="a5"/>
              <w:rPr>
                <w:rFonts w:hint="eastAsia"/>
              </w:rPr>
            </w:pPr>
            <w:r>
              <w:rPr>
                <w:rFonts w:hint="eastAsia"/>
              </w:rPr>
              <w:t xml:space="preserve">A </w:t>
            </w:r>
            <w:r w:rsidRPr="00243A9E">
              <w:rPr>
                <w:rFonts w:hint="eastAsia"/>
              </w:rPr>
              <w:t>没有或很少时间</w:t>
            </w:r>
            <w:r>
              <w:rPr>
                <w:rFonts w:hint="eastAsia"/>
              </w:rPr>
              <w:t xml:space="preserve">；B </w:t>
            </w:r>
            <w:r w:rsidRPr="00243A9E">
              <w:rPr>
                <w:rFonts w:hint="eastAsia"/>
              </w:rPr>
              <w:t>小部分时间</w:t>
            </w:r>
            <w:r>
              <w:rPr>
                <w:rFonts w:hint="eastAsia"/>
              </w:rPr>
              <w:t xml:space="preserve">；C </w:t>
            </w:r>
            <w:r w:rsidRPr="00243A9E">
              <w:rPr>
                <w:rFonts w:hint="eastAsia"/>
              </w:rPr>
              <w:t>相当多时间</w:t>
            </w:r>
            <w:r>
              <w:rPr>
                <w:rFonts w:hint="eastAsia"/>
              </w:rPr>
              <w:t xml:space="preserve">；D </w:t>
            </w:r>
            <w:r w:rsidRPr="00243A9E">
              <w:rPr>
                <w:rFonts w:hint="eastAsia"/>
              </w:rPr>
              <w:t>相当多时间</w:t>
            </w:r>
            <w:r>
              <w:rPr>
                <w:rFonts w:hint="eastAsia"/>
              </w:rPr>
              <w:t>。</w:t>
            </w:r>
          </w:p>
          <w:p w:rsidR="00243A9E" w:rsidRDefault="00243A9E" w:rsidP="00243A9E">
            <w:pPr>
              <w:pStyle w:val="a5"/>
            </w:pPr>
            <w:r w:rsidRPr="00243A9E">
              <w:rPr>
                <w:rFonts w:hint="eastAsia"/>
              </w:rPr>
              <w:t>评分标准:正向计分题A、B、C、D按1、2、3、4分计</w:t>
            </w:r>
            <w:r>
              <w:rPr>
                <w:rFonts w:hint="eastAsia"/>
              </w:rPr>
              <w:t>；</w:t>
            </w:r>
            <w:r w:rsidRPr="00243A9E">
              <w:rPr>
                <w:rFonts w:hint="eastAsia"/>
              </w:rPr>
              <w:t>反向计分题(标注*的题目题号:5、9、13、17、19)按4、3、2、1计分。总分乘以1.25取整数，即得标准分。低于</w:t>
            </w:r>
            <w:r>
              <w:rPr>
                <w:rFonts w:hint="eastAsia"/>
              </w:rPr>
              <w:t>50</w:t>
            </w:r>
            <w:r w:rsidRPr="00243A9E">
              <w:rPr>
                <w:rFonts w:hint="eastAsia"/>
              </w:rPr>
              <w:t>分者为正常</w:t>
            </w:r>
            <w:r>
              <w:rPr>
                <w:rFonts w:hint="eastAsia"/>
              </w:rPr>
              <w:t>；</w:t>
            </w:r>
            <w:r w:rsidRPr="00243A9E">
              <w:rPr>
                <w:rFonts w:hint="eastAsia"/>
              </w:rPr>
              <w:t>50</w:t>
            </w:r>
            <w:r>
              <w:rPr>
                <w:rFonts w:hint="eastAsia"/>
              </w:rPr>
              <w:t>～</w:t>
            </w:r>
            <w:r w:rsidRPr="00243A9E">
              <w:rPr>
                <w:rFonts w:hint="eastAsia"/>
              </w:rPr>
              <w:t>-60分者为轻度焦虑</w:t>
            </w:r>
            <w:r>
              <w:rPr>
                <w:rFonts w:hint="eastAsia"/>
              </w:rPr>
              <w:t>；</w:t>
            </w:r>
            <w:r w:rsidRPr="00243A9E">
              <w:rPr>
                <w:rFonts w:hint="eastAsia"/>
              </w:rPr>
              <w:t>61</w:t>
            </w:r>
            <w:r>
              <w:rPr>
                <w:rFonts w:hint="eastAsia"/>
              </w:rPr>
              <w:t>～</w:t>
            </w:r>
            <w:r w:rsidRPr="00243A9E">
              <w:rPr>
                <w:rFonts w:hint="eastAsia"/>
              </w:rPr>
              <w:t>70分者为中度焦虑，70</w:t>
            </w:r>
            <w:r>
              <w:rPr>
                <w:rFonts w:hint="eastAsia"/>
              </w:rPr>
              <w:t>分以上者为重度焦虑</w:t>
            </w:r>
            <w:r w:rsidRPr="00243A9E">
              <w:rPr>
                <w:rFonts w:hint="eastAsia"/>
              </w:rPr>
              <w:t>。</w:t>
            </w:r>
          </w:p>
        </w:tc>
      </w:tr>
    </w:tbl>
    <w:p w:rsidR="00243A9E" w:rsidRPr="00243A9E" w:rsidRDefault="00243A9E" w:rsidP="00243A9E">
      <w:pPr>
        <w:pStyle w:val="affffe"/>
        <w:ind w:firstLine="420"/>
      </w:pPr>
    </w:p>
    <w:p w:rsidR="00243A9E" w:rsidRPr="00243A9E" w:rsidRDefault="00243A9E" w:rsidP="00243A9E">
      <w:pPr>
        <w:pStyle w:val="affffe"/>
        <w:ind w:firstLine="420"/>
      </w:pPr>
    </w:p>
    <w:p w:rsidR="00243A9E" w:rsidRPr="00243A9E" w:rsidRDefault="00243A9E" w:rsidP="00243A9E">
      <w:pPr>
        <w:pStyle w:val="affffe"/>
        <w:ind w:firstLine="420"/>
      </w:pPr>
    </w:p>
    <w:p w:rsidR="00243A9E" w:rsidRDefault="00243A9E" w:rsidP="00243A9E">
      <w:pPr>
        <w:pStyle w:val="affffe"/>
        <w:ind w:firstLine="420"/>
      </w:pPr>
    </w:p>
    <w:p w:rsidR="004E69AA" w:rsidRDefault="004E69AA" w:rsidP="00243A9E">
      <w:pPr>
        <w:pStyle w:val="affffe"/>
        <w:ind w:firstLine="420"/>
        <w:sectPr w:rsidR="004E69AA" w:rsidSect="00282459">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rsidR="00243A9E" w:rsidRDefault="00243A9E" w:rsidP="004E69AA">
      <w:pPr>
        <w:pStyle w:val="af8"/>
      </w:pPr>
    </w:p>
    <w:p w:rsidR="004E69AA" w:rsidRDefault="004E69AA" w:rsidP="004E69AA">
      <w:pPr>
        <w:pStyle w:val="afe"/>
      </w:pPr>
    </w:p>
    <w:p w:rsidR="004E69AA" w:rsidRDefault="004E69AA" w:rsidP="004E69AA">
      <w:pPr>
        <w:pStyle w:val="aff3"/>
        <w:spacing w:after="120"/>
        <w:rPr>
          <w:rFonts w:hint="eastAsia"/>
        </w:rPr>
      </w:pPr>
      <w:r>
        <w:br/>
      </w:r>
      <w:bookmarkStart w:id="239" w:name="_Toc202194449"/>
      <w:bookmarkStart w:id="240" w:name="_Toc202197979"/>
      <w:r>
        <w:rPr>
          <w:rFonts w:hint="eastAsia"/>
        </w:rPr>
        <w:t>（资料性）</w:t>
      </w:r>
      <w:r>
        <w:br/>
      </w:r>
      <w:r>
        <w:rPr>
          <w:rFonts w:hint="eastAsia"/>
        </w:rPr>
        <w:t>患者主观整体营养评估量示例</w:t>
      </w:r>
      <w:bookmarkEnd w:id="239"/>
      <w:bookmarkEnd w:id="240"/>
    </w:p>
    <w:p w:rsidR="004E69AA" w:rsidRPr="00DD44EF" w:rsidRDefault="004E69AA" w:rsidP="004E69AA">
      <w:pPr>
        <w:pStyle w:val="affffe"/>
        <w:ind w:firstLine="420"/>
      </w:pPr>
      <w:r w:rsidRPr="00DD44EF">
        <w:rPr>
          <w:rFonts w:hint="eastAsia"/>
        </w:rPr>
        <w:t>下面给出患者主观整体营养评估量示例。</w:t>
      </w:r>
    </w:p>
    <w:p w:rsidR="004E69AA" w:rsidRDefault="004E69AA" w:rsidP="004E69AA">
      <w:pPr>
        <w:pStyle w:val="ac"/>
      </w:pPr>
    </w:p>
    <w:tbl>
      <w:tblPr>
        <w:tblStyle w:val="Table"/>
        <w:tblW w:w="5000" w:type="pct"/>
        <w:jc w:val="center"/>
        <w:tblInd w:w="0" w:type="dxa"/>
        <w:tblLayout w:type="fixed"/>
        <w:tblLook w:val="04A0" w:firstRow="1" w:lastRow="0" w:firstColumn="1" w:lastColumn="0" w:noHBand="0" w:noVBand="1"/>
      </w:tblPr>
      <w:tblGrid>
        <w:gridCol w:w="1913"/>
        <w:gridCol w:w="1913"/>
        <w:gridCol w:w="1914"/>
        <w:gridCol w:w="1914"/>
        <w:gridCol w:w="1916"/>
      </w:tblGrid>
      <w:tr w:rsidR="004E69AA" w:rsidRPr="0048249E" w:rsidTr="004E69AA">
        <w:trPr>
          <w:cnfStyle w:val="100000000000" w:firstRow="1" w:lastRow="0" w:firstColumn="0" w:lastColumn="0" w:oddVBand="0" w:evenVBand="0" w:oddHBand="0" w:evenHBand="0" w:firstRowFirstColumn="0" w:firstRowLastColumn="0" w:lastRowFirstColumn="0" w:lastRowLastColumn="0"/>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2B75F1">
            <w:pPr>
              <w:pStyle w:val="Compact"/>
              <w:rPr>
                <w:rFonts w:ascii="宋体" w:eastAsia="宋体" w:hAnsi="宋体"/>
                <w:sz w:val="18"/>
                <w:szCs w:val="18"/>
              </w:rPr>
            </w:pPr>
            <w:r w:rsidRPr="0048249E">
              <w:rPr>
                <w:rFonts w:ascii="宋体" w:eastAsia="宋体" w:hAnsi="宋体"/>
                <w:sz w:val="18"/>
                <w:szCs w:val="18"/>
              </w:rPr>
              <w:t>1</w:t>
            </w:r>
            <w:r w:rsidR="004E69AA" w:rsidRPr="0048249E">
              <w:rPr>
                <w:rFonts w:ascii="宋体" w:eastAsia="宋体" w:hAnsi="宋体" w:hint="eastAsia"/>
                <w:sz w:val="18"/>
                <w:szCs w:val="18"/>
              </w:rPr>
              <w:t>体重</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2B75F1">
            <w:pPr>
              <w:pStyle w:val="Compact"/>
              <w:rPr>
                <w:rFonts w:ascii="宋体" w:eastAsia="宋体" w:hAnsi="宋体"/>
                <w:sz w:val="18"/>
                <w:szCs w:val="18"/>
              </w:rPr>
            </w:pPr>
            <w:r w:rsidRPr="0048249E">
              <w:rPr>
                <w:rFonts w:ascii="宋体" w:eastAsia="宋体" w:hAnsi="宋体" w:hint="eastAsia"/>
                <w:sz w:val="18"/>
                <w:szCs w:val="18"/>
              </w:rPr>
              <w:t>（1）以往及目前体重情形：我目前的体重：</w:t>
            </w:r>
            <w:r w:rsidRPr="0048249E">
              <w:rPr>
                <w:rFonts w:ascii="宋体" w:eastAsia="宋体" w:hAnsi="宋体"/>
                <w:noProof/>
                <w:sz w:val="18"/>
                <w:szCs w:val="18"/>
              </w:rPr>
              <w:drawing>
                <wp:inline distT="0" distB="0" distL="0" distR="0" wp14:anchorId="724A6927" wp14:editId="2BB0F4C1">
                  <wp:extent cx="791845" cy="238760"/>
                  <wp:effectExtent l="0" t="0" r="8255" b="8890"/>
                  <wp:docPr id="60" name="图片 60" descr="C:\Users\qiao\AppData\Local\Temp\ksohtml2192\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qiao\AppData\Local\Temp\ksohtml2192\wps1.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91845" cy="238760"/>
                          </a:xfrm>
                          <a:prstGeom prst="rect">
                            <a:avLst/>
                          </a:prstGeom>
                          <a:noFill/>
                          <a:ln>
                            <a:noFill/>
                          </a:ln>
                        </pic:spPr>
                      </pic:pic>
                    </a:graphicData>
                  </a:graphic>
                </wp:inline>
              </w:drawing>
            </w:r>
            <w:r w:rsidRPr="0048249E">
              <w:rPr>
                <w:rFonts w:ascii="宋体" w:eastAsia="宋体" w:hAnsi="宋体" w:hint="eastAsia"/>
                <w:sz w:val="18"/>
                <w:szCs w:val="18"/>
              </w:rPr>
              <w:t>kg；一个月前我的体重大约：</w:t>
            </w:r>
            <w:r w:rsidRPr="0048249E">
              <w:rPr>
                <w:rFonts w:ascii="宋体" w:eastAsia="宋体" w:hAnsi="宋体"/>
                <w:noProof/>
                <w:sz w:val="18"/>
                <w:szCs w:val="18"/>
              </w:rPr>
              <w:drawing>
                <wp:inline distT="0" distB="0" distL="0" distR="0" wp14:anchorId="3EAA660E" wp14:editId="2A1A0E0A">
                  <wp:extent cx="791845" cy="238760"/>
                  <wp:effectExtent l="0" t="0" r="8255" b="8890"/>
                  <wp:docPr id="59" name="图片 59" descr="C:\Users\qiao\AppData\Local\Temp\ksohtml2192\w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qiao\AppData\Local\Temp\ksohtml2192\wps2.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91845" cy="238760"/>
                          </a:xfrm>
                          <a:prstGeom prst="rect">
                            <a:avLst/>
                          </a:prstGeom>
                          <a:noFill/>
                          <a:ln>
                            <a:noFill/>
                          </a:ln>
                        </pic:spPr>
                      </pic:pic>
                    </a:graphicData>
                  </a:graphic>
                </wp:inline>
              </w:drawing>
            </w:r>
            <w:r w:rsidRPr="0048249E">
              <w:rPr>
                <w:rFonts w:ascii="宋体" w:eastAsia="宋体" w:hAnsi="宋体" w:hint="eastAsia"/>
                <w:sz w:val="18"/>
                <w:szCs w:val="18"/>
              </w:rPr>
              <w:t>kg；六个月前我的体重大约：</w:t>
            </w:r>
            <w:r w:rsidRPr="0048249E">
              <w:rPr>
                <w:rFonts w:ascii="宋体" w:eastAsia="宋体" w:hAnsi="宋体"/>
                <w:noProof/>
                <w:sz w:val="18"/>
                <w:szCs w:val="18"/>
              </w:rPr>
              <w:drawing>
                <wp:inline distT="0" distB="0" distL="0" distR="0" wp14:anchorId="44995F23" wp14:editId="4AE3A2D2">
                  <wp:extent cx="791845" cy="238760"/>
                  <wp:effectExtent l="0" t="0" r="8255" b="8890"/>
                  <wp:docPr id="58" name="图片 58" descr="C:\Users\qiao\AppData\Local\Temp\ksohtml2192\wp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qiao\AppData\Local\Temp\ksohtml2192\wps3.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91845" cy="238760"/>
                          </a:xfrm>
                          <a:prstGeom prst="rect">
                            <a:avLst/>
                          </a:prstGeom>
                          <a:noFill/>
                          <a:ln>
                            <a:noFill/>
                          </a:ln>
                        </pic:spPr>
                      </pic:pic>
                    </a:graphicData>
                  </a:graphic>
                </wp:inline>
              </w:drawing>
            </w:r>
            <w:r w:rsidRPr="0048249E">
              <w:rPr>
                <w:rFonts w:ascii="宋体" w:eastAsia="宋体" w:hAnsi="宋体"/>
                <w:sz w:val="18"/>
                <w:szCs w:val="18"/>
              </w:rPr>
              <w:t>kg</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2B75F1">
            <w:pPr>
              <w:pStyle w:val="Compact"/>
              <w:rPr>
                <w:rFonts w:ascii="宋体" w:eastAsia="宋体" w:hAnsi="宋体"/>
                <w:sz w:val="18"/>
                <w:szCs w:val="18"/>
              </w:rPr>
            </w:pPr>
            <w:r w:rsidRPr="0048249E">
              <w:rPr>
                <w:rFonts w:ascii="宋体" w:eastAsia="宋体" w:hAnsi="宋体" w:hint="eastAsia"/>
                <w:sz w:val="18"/>
                <w:szCs w:val="18"/>
              </w:rPr>
              <w:t>（2）在过去两周内我的体重呈现：</w:t>
            </w:r>
            <w:r w:rsidRPr="0048249E">
              <w:rPr>
                <w:rFonts w:ascii="宋体" w:eastAsia="宋体" w:hAnsi="宋体"/>
                <w:noProof/>
                <w:sz w:val="18"/>
                <w:szCs w:val="18"/>
              </w:rPr>
              <w:drawing>
                <wp:inline distT="0" distB="0" distL="0" distR="0" wp14:anchorId="19EA3BB7" wp14:editId="4A01A4C3">
                  <wp:extent cx="266065" cy="211455"/>
                  <wp:effectExtent l="0" t="0" r="635" b="0"/>
                  <wp:docPr id="57" name="图片 57" descr="C:\Users\qiao\AppData\Local\Temp\ksohtml2192\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qiao\AppData\Local\Temp\ksohtml2192\wps4.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减少（1分）</w:t>
            </w:r>
            <w:r w:rsidRPr="0048249E">
              <w:rPr>
                <w:rFonts w:ascii="宋体" w:eastAsia="宋体" w:hAnsi="宋体"/>
                <w:noProof/>
                <w:sz w:val="18"/>
                <w:szCs w:val="18"/>
              </w:rPr>
              <w:drawing>
                <wp:inline distT="0" distB="0" distL="0" distR="0" wp14:anchorId="3C1A990B" wp14:editId="636E0A6B">
                  <wp:extent cx="266065" cy="211455"/>
                  <wp:effectExtent l="0" t="0" r="635" b="0"/>
                  <wp:docPr id="56" name="图片 56" descr="C:\Users\qiao\AppData\Local\Temp\ksohtml2192\wp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qiao\AppData\Local\Temp\ksohtml2192\wps5.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没有改变（0分）</w:t>
            </w:r>
            <w:r w:rsidRPr="0048249E">
              <w:rPr>
                <w:rFonts w:ascii="宋体" w:eastAsia="宋体" w:hAnsi="宋体"/>
                <w:noProof/>
                <w:sz w:val="18"/>
                <w:szCs w:val="18"/>
              </w:rPr>
              <w:drawing>
                <wp:inline distT="0" distB="0" distL="0" distR="0" wp14:anchorId="0F929965" wp14:editId="06136819">
                  <wp:extent cx="266065" cy="211455"/>
                  <wp:effectExtent l="0" t="0" r="635" b="0"/>
                  <wp:docPr id="55" name="图片 55" descr="C:\Users\qiao\AppData\Local\Temp\ksohtml2192\wp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qiao\AppData\Local\Temp\ksohtml2192\wps6.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增加（0分）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2B75F1">
            <w:pPr>
              <w:pStyle w:val="Compact"/>
              <w:rPr>
                <w:rFonts w:ascii="宋体" w:eastAsia="宋体" w:hAnsi="宋体"/>
                <w:sz w:val="18"/>
                <w:szCs w:val="18"/>
              </w:rPr>
            </w:pPr>
            <w:r w:rsidRPr="0048249E">
              <w:rPr>
                <w:rFonts w:ascii="宋体" w:eastAsia="宋体" w:hAnsi="宋体"/>
                <w:sz w:val="18"/>
                <w:szCs w:val="18"/>
              </w:rPr>
              <w:t>2</w:t>
            </w:r>
            <w:r w:rsidR="004E69AA" w:rsidRPr="0048249E">
              <w:rPr>
                <w:rFonts w:ascii="宋体" w:eastAsia="宋体" w:hAnsi="宋体" w:hint="eastAsia"/>
                <w:sz w:val="18"/>
                <w:szCs w:val="18"/>
              </w:rPr>
              <w:t>进食情况</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在过去的一个月里，我的进食情况与平时情况相比：</w:t>
            </w:r>
            <w:r w:rsidRPr="0048249E">
              <w:rPr>
                <w:rFonts w:ascii="宋体" w:eastAsia="宋体" w:hAnsi="宋体"/>
                <w:noProof/>
                <w:sz w:val="18"/>
                <w:szCs w:val="18"/>
              </w:rPr>
              <w:drawing>
                <wp:inline distT="0" distB="0" distL="0" distR="0" wp14:anchorId="318D4799" wp14:editId="14007B1F">
                  <wp:extent cx="266065" cy="211455"/>
                  <wp:effectExtent l="0" t="0" r="635" b="0"/>
                  <wp:docPr id="54" name="图片 54" descr="C:\Users\qiao\AppData\Local\Temp\ksohtml2192\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qiao\AppData\Local\Temp\ksohtml2192\wps7.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无变化（0分）</w:t>
            </w:r>
            <w:r w:rsidRPr="0048249E">
              <w:rPr>
                <w:rFonts w:ascii="宋体" w:eastAsia="宋体" w:hAnsi="宋体"/>
                <w:noProof/>
                <w:sz w:val="18"/>
                <w:szCs w:val="18"/>
              </w:rPr>
              <w:drawing>
                <wp:inline distT="0" distB="0" distL="0" distR="0" wp14:anchorId="71801320" wp14:editId="596A9BAC">
                  <wp:extent cx="266065" cy="211455"/>
                  <wp:effectExtent l="0" t="0" r="635" b="0"/>
                  <wp:docPr id="53" name="图片 53" descr="C:\Users\qiao\AppData\Local\Temp\ksohtml2192\wp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qiao\AppData\Local\Temp\ksohtml2192\wps8.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大于平常（0分）</w:t>
            </w:r>
            <w:r w:rsidRPr="0048249E">
              <w:rPr>
                <w:rFonts w:ascii="宋体" w:eastAsia="宋体" w:hAnsi="宋体"/>
                <w:noProof/>
                <w:sz w:val="18"/>
                <w:szCs w:val="18"/>
              </w:rPr>
              <w:drawing>
                <wp:inline distT="0" distB="0" distL="0" distR="0" wp14:anchorId="69E308CC" wp14:editId="45D568DA">
                  <wp:extent cx="266065" cy="211455"/>
                  <wp:effectExtent l="0" t="0" r="635" b="0"/>
                  <wp:docPr id="52" name="图片 52" descr="C:\Users\qiao\AppData\Local\Temp\ksohtml2192\wp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qiao\AppData\Local\Temp\ksohtml2192\wps9.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小于平常（1分）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我目前进食：</w:t>
            </w:r>
            <w:r w:rsidR="00CC06A3" w:rsidRPr="0048249E">
              <w:rPr>
                <w:rFonts w:ascii="宋体" w:eastAsia="宋体" w:hAnsi="宋体"/>
                <w:noProof/>
                <w:sz w:val="18"/>
                <w:szCs w:val="18"/>
              </w:rPr>
              <w:t xml:space="preserve"> </w:t>
            </w:r>
            <w:r w:rsidRPr="0048249E">
              <w:rPr>
                <w:rFonts w:ascii="宋体" w:eastAsia="宋体" w:hAnsi="宋体"/>
                <w:noProof/>
                <w:sz w:val="18"/>
                <w:szCs w:val="18"/>
              </w:rPr>
              <w:drawing>
                <wp:inline distT="0" distB="0" distL="0" distR="0" wp14:anchorId="27245EDE" wp14:editId="3958452A">
                  <wp:extent cx="266065" cy="211455"/>
                  <wp:effectExtent l="0" t="0" r="635" b="0"/>
                  <wp:docPr id="51" name="图片 51" descr="C:\Users\qiao\AppData\Local\Temp\ksohtml2192\wp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qiao\AppData\Local\Temp\ksohtml2192\wps10.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正常饮食（0分）</w:t>
            </w:r>
            <w:r w:rsidRPr="0048249E">
              <w:rPr>
                <w:rFonts w:ascii="宋体" w:eastAsia="宋体" w:hAnsi="宋体"/>
                <w:noProof/>
                <w:sz w:val="18"/>
                <w:szCs w:val="18"/>
              </w:rPr>
              <w:drawing>
                <wp:inline distT="0" distB="0" distL="0" distR="0" wp14:anchorId="0A621FEC" wp14:editId="716F5508">
                  <wp:extent cx="266065" cy="211455"/>
                  <wp:effectExtent l="0" t="0" r="635" b="0"/>
                  <wp:docPr id="50" name="图片 50" descr="C:\Users\qiao\AppData\Local\Temp\ksohtml2192\wp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qiao\AppData\Local\Temp\ksohtml2192\wps11.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正常饮食，但比正常情况少（1分）</w:t>
            </w:r>
            <w:r w:rsidRPr="0048249E">
              <w:rPr>
                <w:rFonts w:ascii="宋体" w:eastAsia="宋体" w:hAnsi="宋体"/>
                <w:noProof/>
                <w:sz w:val="18"/>
                <w:szCs w:val="18"/>
              </w:rPr>
              <w:drawing>
                <wp:inline distT="0" distB="0" distL="0" distR="0" wp14:anchorId="571E0BDE" wp14:editId="36BA1625">
                  <wp:extent cx="266065" cy="211455"/>
                  <wp:effectExtent l="0" t="0" r="635" b="0"/>
                  <wp:docPr id="49" name="图片 49" descr="C:\Users\qiao\AppData\Local\Temp\ksohtml2192\wp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qiao\AppData\Local\Temp\ksohtml2192\wps12.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进食少量固体食物（2分）</w:t>
            </w:r>
            <w:r w:rsidRPr="0048249E">
              <w:rPr>
                <w:rFonts w:ascii="宋体" w:eastAsia="宋体" w:hAnsi="宋体"/>
                <w:noProof/>
                <w:sz w:val="18"/>
                <w:szCs w:val="18"/>
              </w:rPr>
              <w:drawing>
                <wp:inline distT="0" distB="0" distL="0" distR="0" wp14:anchorId="1BF062C2" wp14:editId="700973BB">
                  <wp:extent cx="266065" cy="211455"/>
                  <wp:effectExtent l="0" t="0" r="635" b="0"/>
                  <wp:docPr id="48" name="图片 48" descr="C:\Users\qiao\AppData\Local\Temp\ksohtml2192\wp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qiao\AppData\Local\Temp\ksohtml2192\wps13.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只能进食流质食物（3分）</w:t>
            </w:r>
            <w:r w:rsidRPr="0048249E">
              <w:rPr>
                <w:rFonts w:ascii="宋体" w:eastAsia="宋体" w:hAnsi="宋体"/>
                <w:noProof/>
                <w:sz w:val="18"/>
                <w:szCs w:val="18"/>
              </w:rPr>
              <w:drawing>
                <wp:inline distT="0" distB="0" distL="0" distR="0" wp14:anchorId="35A9C32C" wp14:editId="4CB13ABD">
                  <wp:extent cx="266065" cy="211455"/>
                  <wp:effectExtent l="0" t="0" r="635" b="0"/>
                  <wp:docPr id="47" name="图片 47" descr="C:\Users\qiao\AppData\Local\Temp\ksohtml2192\wp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qiao\AppData\Local\Temp\ksohtml2192\wps14.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只能口服营养制剂（3分）</w:t>
            </w:r>
            <w:r w:rsidRPr="0048249E">
              <w:rPr>
                <w:rFonts w:ascii="宋体" w:eastAsia="宋体" w:hAnsi="宋体"/>
                <w:noProof/>
                <w:sz w:val="18"/>
                <w:szCs w:val="18"/>
              </w:rPr>
              <w:drawing>
                <wp:inline distT="0" distB="0" distL="0" distR="0" wp14:anchorId="462730A3" wp14:editId="6881BE18">
                  <wp:extent cx="266065" cy="211455"/>
                  <wp:effectExtent l="0" t="0" r="635" b="0"/>
                  <wp:docPr id="46" name="图片 46" descr="C:\Users\qiao\AppData\Local\Temp\ksohtml2192\wp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qiao\AppData\Local\Temp\ksohtml2192\wps15.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proofErr w:type="gramStart"/>
            <w:r w:rsidRPr="0048249E">
              <w:rPr>
                <w:rFonts w:ascii="宋体" w:eastAsia="宋体" w:hAnsi="宋体" w:hint="eastAsia"/>
                <w:sz w:val="18"/>
                <w:szCs w:val="18"/>
              </w:rPr>
              <w:t>几乎吃</w:t>
            </w:r>
            <w:proofErr w:type="gramEnd"/>
            <w:r w:rsidRPr="0048249E">
              <w:rPr>
                <w:rFonts w:ascii="宋体" w:eastAsia="宋体" w:hAnsi="宋体" w:hint="eastAsia"/>
                <w:sz w:val="18"/>
                <w:szCs w:val="18"/>
              </w:rPr>
              <w:t>不下食物（4分）</w:t>
            </w:r>
            <w:r w:rsidRPr="0048249E">
              <w:rPr>
                <w:rFonts w:ascii="宋体" w:eastAsia="宋体" w:hAnsi="宋体"/>
                <w:noProof/>
                <w:sz w:val="18"/>
                <w:szCs w:val="18"/>
              </w:rPr>
              <w:drawing>
                <wp:inline distT="0" distB="0" distL="0" distR="0" wp14:anchorId="5466999A" wp14:editId="7F1F7E96">
                  <wp:extent cx="266065" cy="211455"/>
                  <wp:effectExtent l="0" t="0" r="635" b="0"/>
                  <wp:docPr id="45" name="图片 45" descr="C:\Users\qiao\AppData\Local\Temp\ksohtml2192\wp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qiao\AppData\Local\Temp\ksohtml2192\wps16.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只能依赖管饲或静脉营养（0分）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CC06A3">
            <w:pPr>
              <w:pStyle w:val="Compact"/>
              <w:rPr>
                <w:rFonts w:ascii="宋体" w:eastAsia="宋体" w:hAnsi="宋体"/>
                <w:sz w:val="18"/>
                <w:szCs w:val="18"/>
              </w:rPr>
            </w:pPr>
            <w:r w:rsidRPr="0048249E">
              <w:rPr>
                <w:rFonts w:ascii="宋体" w:eastAsia="宋体" w:hAnsi="宋体"/>
                <w:sz w:val="18"/>
                <w:szCs w:val="18"/>
              </w:rPr>
              <w:t>3</w:t>
            </w:r>
            <w:r w:rsidR="004E69AA" w:rsidRPr="0048249E">
              <w:rPr>
                <w:rFonts w:ascii="宋体" w:eastAsia="宋体" w:hAnsi="宋体" w:hint="eastAsia"/>
                <w:sz w:val="18"/>
                <w:szCs w:val="18"/>
              </w:rPr>
              <w:t>症状</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近</w:t>
            </w:r>
            <w:r w:rsidR="00CC06A3" w:rsidRPr="0048249E">
              <w:rPr>
                <w:rFonts w:ascii="宋体" w:eastAsia="宋体" w:hAnsi="宋体"/>
                <w:sz w:val="18"/>
                <w:szCs w:val="18"/>
              </w:rPr>
              <w:t>2</w:t>
            </w:r>
            <w:r w:rsidRPr="0048249E">
              <w:rPr>
                <w:rFonts w:ascii="宋体" w:eastAsia="宋体" w:hAnsi="宋体" w:hint="eastAsia"/>
                <w:sz w:val="18"/>
                <w:szCs w:val="18"/>
              </w:rPr>
              <w:t>周来，我有以下的问题，影响我的饮食：</w:t>
            </w:r>
            <w:r w:rsidRPr="0048249E">
              <w:rPr>
                <w:rFonts w:ascii="宋体" w:eastAsia="宋体" w:hAnsi="宋体"/>
                <w:noProof/>
                <w:sz w:val="18"/>
                <w:szCs w:val="18"/>
              </w:rPr>
              <w:drawing>
                <wp:inline distT="0" distB="0" distL="0" distR="0" wp14:anchorId="764831EE" wp14:editId="4AB077F6">
                  <wp:extent cx="266065" cy="211455"/>
                  <wp:effectExtent l="0" t="0" r="635" b="0"/>
                  <wp:docPr id="44" name="图片 44" descr="C:\Users\qiao\AppData\Local\Temp\ksohtml2192\wp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qiao\AppData\Local\Temp\ksohtml2192\wps17.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没有饮食问题（0分）</w:t>
            </w:r>
            <w:r w:rsidRPr="0048249E">
              <w:rPr>
                <w:rFonts w:ascii="宋体" w:eastAsia="宋体" w:hAnsi="宋体"/>
                <w:noProof/>
                <w:sz w:val="18"/>
                <w:szCs w:val="18"/>
              </w:rPr>
              <w:drawing>
                <wp:inline distT="0" distB="0" distL="0" distR="0" wp14:anchorId="6EF705FC" wp14:editId="15AD8AC9">
                  <wp:extent cx="266065" cy="211455"/>
                  <wp:effectExtent l="0" t="0" r="635" b="0"/>
                  <wp:docPr id="43" name="图片 43" descr="C:\Users\qiao\AppData\Local\Temp\ksohtml2192\wps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qiao\AppData\Local\Temp\ksohtml2192\wps18.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恶心（1分）</w:t>
            </w:r>
            <w:r w:rsidRPr="0048249E">
              <w:rPr>
                <w:rFonts w:ascii="宋体" w:eastAsia="宋体" w:hAnsi="宋体"/>
                <w:noProof/>
                <w:sz w:val="18"/>
                <w:szCs w:val="18"/>
              </w:rPr>
              <w:drawing>
                <wp:inline distT="0" distB="0" distL="0" distR="0" wp14:anchorId="3DB20CC6" wp14:editId="72A0D3E7">
                  <wp:extent cx="266065" cy="211455"/>
                  <wp:effectExtent l="0" t="0" r="635" b="0"/>
                  <wp:docPr id="42" name="图片 42" descr="C:\Users\qiao\AppData\Local\Temp\ksohtml2192\wps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qiao\AppData\Local\Temp\ksohtml2192\wps19.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口干（1分）</w:t>
            </w:r>
            <w:r w:rsidRPr="0048249E">
              <w:rPr>
                <w:rFonts w:ascii="宋体" w:eastAsia="宋体" w:hAnsi="宋体"/>
                <w:noProof/>
                <w:sz w:val="18"/>
                <w:szCs w:val="18"/>
              </w:rPr>
              <w:drawing>
                <wp:inline distT="0" distB="0" distL="0" distR="0" wp14:anchorId="1EEE4C2A" wp14:editId="36ECBBDA">
                  <wp:extent cx="266065" cy="211455"/>
                  <wp:effectExtent l="0" t="0" r="635" b="0"/>
                  <wp:docPr id="41" name="图片 41" descr="C:\Users\qiao\AppData\Local\Temp\ksohtml2192\wps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qiao\AppData\Local\Temp\ksohtml2192\wps20.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便秘（1分）</w:t>
            </w:r>
            <w:r w:rsidRPr="0048249E">
              <w:rPr>
                <w:rFonts w:ascii="宋体" w:eastAsia="宋体" w:hAnsi="宋体"/>
                <w:noProof/>
                <w:sz w:val="18"/>
                <w:szCs w:val="18"/>
              </w:rPr>
              <w:drawing>
                <wp:inline distT="0" distB="0" distL="0" distR="0" wp14:anchorId="32EF76CF" wp14:editId="27ADAA28">
                  <wp:extent cx="266065" cy="211455"/>
                  <wp:effectExtent l="0" t="0" r="635" b="0"/>
                  <wp:docPr id="40" name="图片 40" descr="C:\Users\qiao\AppData\Local\Temp\ksohtml2192\wp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qiao\AppData\Local\Temp\ksohtml2192\wps21.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食物没有味道（1分）</w:t>
            </w:r>
            <w:r w:rsidRPr="0048249E">
              <w:rPr>
                <w:rFonts w:ascii="宋体" w:eastAsia="宋体" w:hAnsi="宋体"/>
                <w:noProof/>
                <w:sz w:val="18"/>
                <w:szCs w:val="18"/>
              </w:rPr>
              <w:drawing>
                <wp:inline distT="0" distB="0" distL="0" distR="0" wp14:anchorId="4C659AE5" wp14:editId="70F41F47">
                  <wp:extent cx="266065" cy="211455"/>
                  <wp:effectExtent l="0" t="0" r="635" b="0"/>
                  <wp:docPr id="39" name="图片 39" descr="C:\Users\qiao\AppData\Local\Temp\ksohtml2192\wps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qiao\AppData\Local\Temp\ksohtml2192\wps22.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食物气味不好（1分）</w:t>
            </w:r>
            <w:r w:rsidRPr="0048249E">
              <w:rPr>
                <w:rFonts w:ascii="宋体" w:eastAsia="宋体" w:hAnsi="宋体"/>
                <w:noProof/>
                <w:sz w:val="18"/>
                <w:szCs w:val="18"/>
              </w:rPr>
              <w:drawing>
                <wp:inline distT="0" distB="0" distL="0" distR="0" wp14:anchorId="6060C9B2" wp14:editId="7C26A8DF">
                  <wp:extent cx="266065" cy="211455"/>
                  <wp:effectExtent l="0" t="0" r="635" b="0"/>
                  <wp:docPr id="38" name="图片 38" descr="C:\Users\qiao\AppData\Local\Temp\ksohtml2192\wps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qiao\AppData\Local\Temp\ksohtml2192\wps23.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吃一会儿就饱了（1分）</w:t>
            </w:r>
            <w:r w:rsidRPr="0048249E">
              <w:rPr>
                <w:rFonts w:ascii="宋体" w:eastAsia="宋体" w:hAnsi="宋体"/>
                <w:noProof/>
                <w:sz w:val="18"/>
                <w:szCs w:val="18"/>
              </w:rPr>
              <w:drawing>
                <wp:inline distT="0" distB="0" distL="0" distR="0" wp14:anchorId="722972D6" wp14:editId="3B277773">
                  <wp:extent cx="266065" cy="211455"/>
                  <wp:effectExtent l="0" t="0" r="635" b="0"/>
                  <wp:docPr id="37" name="图片 37" descr="C:\Users\qiao\AppData\Local\Temp\ksohtml2192\wps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qiao\AppData\Local\Temp\ksohtml2192\wps24.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其他（如抑郁、经济问题、牙齿问题）（1分）</w:t>
            </w:r>
            <w:r w:rsidRPr="0048249E">
              <w:rPr>
                <w:rFonts w:ascii="宋体" w:eastAsia="宋体" w:hAnsi="宋体"/>
                <w:noProof/>
                <w:sz w:val="18"/>
                <w:szCs w:val="18"/>
              </w:rPr>
              <w:drawing>
                <wp:inline distT="0" distB="0" distL="0" distR="0" wp14:anchorId="741E4C6B" wp14:editId="49669650">
                  <wp:extent cx="266065" cy="211455"/>
                  <wp:effectExtent l="0" t="0" r="635" b="0"/>
                  <wp:docPr id="36" name="图片 36" descr="C:\Users\qiao\AppData\Local\Temp\ksohtml2192\wps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qiao\AppData\Local\Temp\ksohtml2192\wps25.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口腔溃疡（2分）</w:t>
            </w:r>
            <w:r w:rsidRPr="0048249E">
              <w:rPr>
                <w:rFonts w:ascii="宋体" w:eastAsia="宋体" w:hAnsi="宋体"/>
                <w:noProof/>
                <w:sz w:val="18"/>
                <w:szCs w:val="18"/>
              </w:rPr>
              <w:drawing>
                <wp:inline distT="0" distB="0" distL="0" distR="0" wp14:anchorId="7FA15533" wp14:editId="6B4E7312">
                  <wp:extent cx="266065" cy="211455"/>
                  <wp:effectExtent l="0" t="0" r="635" b="0"/>
                  <wp:docPr id="35" name="图片 35" descr="C:\Users\qiao\AppData\Local\Temp\ksohtml2192\wps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qiao\AppData\Local\Temp\ksohtml2192\wps26.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吞咽困难（2分）</w:t>
            </w:r>
            <w:r w:rsidRPr="0048249E">
              <w:rPr>
                <w:rFonts w:ascii="宋体" w:eastAsia="宋体" w:hAnsi="宋体"/>
                <w:noProof/>
                <w:sz w:val="18"/>
                <w:szCs w:val="18"/>
              </w:rPr>
              <w:drawing>
                <wp:inline distT="0" distB="0" distL="0" distR="0" wp14:anchorId="3BA168F5" wp14:editId="3A445CBD">
                  <wp:extent cx="266065" cy="211455"/>
                  <wp:effectExtent l="0" t="0" r="635" b="0"/>
                  <wp:docPr id="34" name="图片 34" descr="C:\Users\qiao\AppData\Local\Temp\ksohtml2192\wps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qiao\AppData\Local\Temp\ksohtml2192\wps27.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腹泻（3分）</w:t>
            </w:r>
            <w:r w:rsidRPr="0048249E">
              <w:rPr>
                <w:rFonts w:ascii="宋体" w:eastAsia="宋体" w:hAnsi="宋体"/>
                <w:noProof/>
                <w:sz w:val="18"/>
                <w:szCs w:val="18"/>
              </w:rPr>
              <w:drawing>
                <wp:inline distT="0" distB="0" distL="0" distR="0" wp14:anchorId="6BA6A16A" wp14:editId="728B48C8">
                  <wp:extent cx="266065" cy="211455"/>
                  <wp:effectExtent l="0" t="0" r="635" b="0"/>
                  <wp:docPr id="33" name="图片 33" descr="C:\Users\qiao\AppData\Local\Temp\ksohtml2192\wps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qiao\AppData\Local\Temp\ksohtml2192\wps28.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呕吐（3分）</w:t>
            </w:r>
            <w:r w:rsidRPr="0048249E">
              <w:rPr>
                <w:rFonts w:ascii="宋体" w:eastAsia="宋体" w:hAnsi="宋体"/>
                <w:noProof/>
                <w:sz w:val="18"/>
                <w:szCs w:val="18"/>
              </w:rPr>
              <w:drawing>
                <wp:inline distT="0" distB="0" distL="0" distR="0" wp14:anchorId="64740270" wp14:editId="518E5E2D">
                  <wp:extent cx="266065" cy="211455"/>
                  <wp:effectExtent l="0" t="0" r="635" b="0"/>
                  <wp:docPr id="32" name="图片 32" descr="C:\Users\qiao\AppData\Local\Temp\ksohtml2192\wps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qiao\AppData\Local\Temp\ksohtml2192\wps29.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疼痛（部位）（3分）</w:t>
            </w:r>
            <w:r w:rsidRPr="0048249E">
              <w:rPr>
                <w:rFonts w:ascii="宋体" w:eastAsia="宋体" w:hAnsi="宋体"/>
                <w:noProof/>
                <w:sz w:val="18"/>
                <w:szCs w:val="18"/>
              </w:rPr>
              <w:drawing>
                <wp:inline distT="0" distB="0" distL="0" distR="0" wp14:anchorId="5DBFB5DE" wp14:editId="1EB0F778">
                  <wp:extent cx="266065" cy="211455"/>
                  <wp:effectExtent l="0" t="0" r="635" b="0"/>
                  <wp:docPr id="31" name="图片 31" descr="C:\Users\qiao\AppData\Local\Temp\ksohtml2192\wps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qiao\AppData\Local\Temp\ksohtml2192\wps30.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没有食欲，不想吃饭（3分）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pPr>
              <w:pStyle w:val="Compact"/>
              <w:rPr>
                <w:rFonts w:ascii="宋体" w:eastAsia="宋体" w:hAnsi="宋体"/>
                <w:sz w:val="18"/>
                <w:szCs w:val="18"/>
              </w:rPr>
            </w:pPr>
            <w:r w:rsidRPr="0048249E">
              <w:rPr>
                <w:rFonts w:ascii="宋体" w:eastAsia="宋体" w:hAnsi="宋体"/>
                <w:sz w:val="18"/>
                <w:szCs w:val="18"/>
              </w:rPr>
              <w:t>4 </w:t>
            </w:r>
            <w:r w:rsidRPr="0048249E">
              <w:rPr>
                <w:rFonts w:ascii="宋体" w:eastAsia="宋体" w:hAnsi="宋体" w:hint="eastAsia"/>
                <w:sz w:val="18"/>
                <w:szCs w:val="18"/>
              </w:rPr>
              <w:t>活动和身体功能</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在过去的一个月，我的活动：</w:t>
            </w:r>
            <w:r w:rsidRPr="0048249E">
              <w:rPr>
                <w:rFonts w:ascii="宋体" w:eastAsia="宋体" w:hAnsi="宋体"/>
                <w:noProof/>
                <w:sz w:val="18"/>
                <w:szCs w:val="18"/>
              </w:rPr>
              <w:drawing>
                <wp:inline distT="0" distB="0" distL="0" distR="0" wp14:anchorId="061266B4" wp14:editId="0AFAAC09">
                  <wp:extent cx="266065" cy="211455"/>
                  <wp:effectExtent l="0" t="0" r="635" b="0"/>
                  <wp:docPr id="30" name="图片 30" descr="C:\Users\qiao\AppData\Local\Temp\ksohtml2192\wps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qiao\AppData\Local\Temp\ksohtml2192\wps31.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正常，无限制（0分）</w:t>
            </w:r>
            <w:r w:rsidRPr="0048249E">
              <w:rPr>
                <w:rFonts w:ascii="宋体" w:eastAsia="宋体" w:hAnsi="宋体"/>
                <w:noProof/>
                <w:sz w:val="18"/>
                <w:szCs w:val="18"/>
              </w:rPr>
              <w:drawing>
                <wp:inline distT="0" distB="0" distL="0" distR="0" wp14:anchorId="4DA681ED" wp14:editId="07D344D5">
                  <wp:extent cx="266065" cy="211455"/>
                  <wp:effectExtent l="0" t="0" r="635" b="0"/>
                  <wp:docPr id="29" name="图片 29" descr="C:\Users\qiao\AppData\Local\Temp\ksohtml2192\wps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qiao\AppData\Local\Temp\ksohtml2192\wps32.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与平常相比稍差，但尚能正常活动（1分）</w:t>
            </w:r>
            <w:r w:rsidRPr="0048249E">
              <w:rPr>
                <w:rFonts w:ascii="宋体" w:eastAsia="宋体" w:hAnsi="宋体"/>
                <w:noProof/>
                <w:sz w:val="18"/>
                <w:szCs w:val="18"/>
              </w:rPr>
              <w:drawing>
                <wp:inline distT="0" distB="0" distL="0" distR="0" wp14:anchorId="4F0449CA" wp14:editId="728F9CE0">
                  <wp:extent cx="266065" cy="211455"/>
                  <wp:effectExtent l="0" t="0" r="635" b="0"/>
                  <wp:docPr id="28" name="图片 28" descr="C:\Users\qiao\AppData\Local\Temp\ksohtml2192\wps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qiao\AppData\Local\Temp\ksohtml2192\wps33.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多数时候不想起床活动，但卧床或坐着时间不超过12</w:t>
            </w:r>
            <w:r w:rsidR="000D0D27" w:rsidRPr="0048249E">
              <w:rPr>
                <w:rFonts w:ascii="宋体" w:eastAsia="宋体" w:hAnsi="宋体" w:hint="eastAsia"/>
                <w:sz w:val="18"/>
                <w:szCs w:val="18"/>
                <w:vertAlign w:val="superscript"/>
              </w:rPr>
              <w:t xml:space="preserve"> </w:t>
            </w:r>
            <w:r w:rsidRPr="0048249E">
              <w:rPr>
                <w:rFonts w:ascii="宋体" w:eastAsia="宋体" w:hAnsi="宋体" w:hint="eastAsia"/>
                <w:sz w:val="18"/>
                <w:szCs w:val="18"/>
              </w:rPr>
              <w:t>h（2分）</w:t>
            </w:r>
            <w:r w:rsidRPr="0048249E">
              <w:rPr>
                <w:rFonts w:ascii="宋体" w:eastAsia="宋体" w:hAnsi="宋体"/>
                <w:noProof/>
                <w:sz w:val="18"/>
                <w:szCs w:val="18"/>
              </w:rPr>
              <w:drawing>
                <wp:inline distT="0" distB="0" distL="0" distR="0" wp14:anchorId="0A823D0E" wp14:editId="416D0958">
                  <wp:extent cx="266065" cy="211455"/>
                  <wp:effectExtent l="0" t="0" r="635" b="0"/>
                  <wp:docPr id="27" name="图片 27" descr="C:\Users\qiao\AppData\Local\Temp\ksohtml2192\wps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qiao\AppData\Local\Temp\ksohtml2192\wps34.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活动很少，一天多数时间卧床或坐着（3分）</w:t>
            </w:r>
            <w:r w:rsidRPr="0048249E">
              <w:rPr>
                <w:rFonts w:ascii="宋体" w:eastAsia="宋体" w:hAnsi="宋体"/>
                <w:noProof/>
                <w:sz w:val="18"/>
                <w:szCs w:val="18"/>
              </w:rPr>
              <w:drawing>
                <wp:inline distT="0" distB="0" distL="0" distR="0" wp14:anchorId="0F0C44D8" wp14:editId="64B9DE12">
                  <wp:extent cx="266065" cy="211455"/>
                  <wp:effectExtent l="0" t="0" r="635" b="0"/>
                  <wp:docPr id="26" name="图片 26" descr="C:\Users\qiao\AppData\Local\Temp\ksohtml2192\wps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qiao\AppData\Local\Temp\ksohtml2192\wps35.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几乎卧床不起，很少下床（3分）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pPr>
              <w:pStyle w:val="Compact"/>
              <w:rPr>
                <w:rFonts w:ascii="宋体" w:eastAsia="宋体" w:hAnsi="宋体"/>
                <w:sz w:val="18"/>
                <w:szCs w:val="18"/>
              </w:rPr>
            </w:pPr>
            <w:r w:rsidRPr="0048249E">
              <w:rPr>
                <w:rFonts w:ascii="宋体" w:eastAsia="宋体" w:hAnsi="宋体" w:hint="eastAsia"/>
                <w:sz w:val="18"/>
                <w:szCs w:val="18"/>
              </w:rPr>
              <w:t>第1～4项计分（A评分）：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CC06A3">
            <w:pPr>
              <w:pStyle w:val="Compact"/>
              <w:rPr>
                <w:rFonts w:ascii="宋体" w:eastAsia="宋体" w:hAnsi="宋体"/>
                <w:sz w:val="18"/>
                <w:szCs w:val="18"/>
              </w:rPr>
            </w:pPr>
            <w:r w:rsidRPr="0048249E">
              <w:rPr>
                <w:rFonts w:ascii="宋体" w:eastAsia="宋体" w:hAnsi="宋体"/>
                <w:sz w:val="18"/>
                <w:szCs w:val="18"/>
              </w:rPr>
              <w:t>5</w:t>
            </w:r>
            <w:r w:rsidR="004E69AA" w:rsidRPr="0048249E">
              <w:rPr>
                <w:rFonts w:ascii="宋体" w:eastAsia="宋体" w:hAnsi="宋体" w:hint="eastAsia"/>
                <w:sz w:val="18"/>
                <w:szCs w:val="18"/>
              </w:rPr>
              <w:t>合并疾病</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lastRenderedPageBreak/>
              <w:t>疾病</w:t>
            </w:r>
            <w:r w:rsidRPr="0048249E">
              <w:rPr>
                <w:rFonts w:ascii="宋体" w:eastAsia="宋体" w:hAnsi="宋体"/>
                <w:noProof/>
                <w:sz w:val="18"/>
                <w:szCs w:val="18"/>
              </w:rPr>
              <w:drawing>
                <wp:inline distT="0" distB="0" distL="0" distR="0" wp14:anchorId="49893CF1" wp14:editId="30F3D2AD">
                  <wp:extent cx="266065" cy="211455"/>
                  <wp:effectExtent l="0" t="0" r="635" b="0"/>
                  <wp:docPr id="25" name="图片 25" descr="C:\Users\qiao\AppData\Local\Temp\ksohtml2192\wps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qiao\AppData\Local\Temp\ksohtml2192\wps36.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肿瘤（1分）</w:t>
            </w:r>
            <w:r w:rsidRPr="0048249E">
              <w:rPr>
                <w:rFonts w:ascii="宋体" w:eastAsia="宋体" w:hAnsi="宋体"/>
                <w:noProof/>
                <w:sz w:val="18"/>
                <w:szCs w:val="18"/>
              </w:rPr>
              <w:drawing>
                <wp:inline distT="0" distB="0" distL="0" distR="0" wp14:anchorId="14E60A9F" wp14:editId="58322C15">
                  <wp:extent cx="266065" cy="211455"/>
                  <wp:effectExtent l="0" t="0" r="635" b="0"/>
                  <wp:docPr id="24" name="图片 24" descr="C:\Users\qiao\AppData\Local\Temp\ksohtml2192\wps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qiao\AppData\Local\Temp\ksohtml2192\wps37.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艾滋病（1分）</w:t>
            </w:r>
            <w:r w:rsidRPr="0048249E">
              <w:rPr>
                <w:rFonts w:ascii="宋体" w:eastAsia="宋体" w:hAnsi="宋体"/>
                <w:noProof/>
                <w:sz w:val="18"/>
                <w:szCs w:val="18"/>
              </w:rPr>
              <w:drawing>
                <wp:inline distT="0" distB="0" distL="0" distR="0" wp14:anchorId="17D215EC" wp14:editId="719FAE9C">
                  <wp:extent cx="266065" cy="211455"/>
                  <wp:effectExtent l="0" t="0" r="635" b="0"/>
                  <wp:docPr id="23" name="图片 23" descr="C:\Users\qiao\AppData\Local\Temp\ksohtml2192\wps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qiao\AppData\Local\Temp\ksohtml2192\wps38.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呼吸或心脏疾病恶液质（1分）</w:t>
            </w:r>
            <w:r w:rsidRPr="0048249E">
              <w:rPr>
                <w:rFonts w:ascii="宋体" w:eastAsia="宋体" w:hAnsi="宋体"/>
                <w:noProof/>
                <w:sz w:val="18"/>
                <w:szCs w:val="18"/>
              </w:rPr>
              <w:drawing>
                <wp:inline distT="0" distB="0" distL="0" distR="0" wp14:anchorId="15FA9980" wp14:editId="49DF7CAC">
                  <wp:extent cx="266065" cy="211455"/>
                  <wp:effectExtent l="0" t="0" r="635" b="0"/>
                  <wp:docPr id="22" name="图片 22" descr="C:\Users\qiao\AppData\Local\Temp\ksohtml2192\wps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qiao\AppData\Local\Temp\ksohtml2192\wps39.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存在开放性伤口或肠</w:t>
            </w:r>
            <w:proofErr w:type="gramStart"/>
            <w:r w:rsidRPr="0048249E">
              <w:rPr>
                <w:rFonts w:ascii="宋体" w:eastAsia="宋体" w:hAnsi="宋体" w:hint="eastAsia"/>
                <w:sz w:val="18"/>
                <w:szCs w:val="18"/>
              </w:rPr>
              <w:t>瘘</w:t>
            </w:r>
            <w:proofErr w:type="gramEnd"/>
            <w:r w:rsidRPr="0048249E">
              <w:rPr>
                <w:rFonts w:ascii="宋体" w:eastAsia="宋体" w:hAnsi="宋体" w:hint="eastAsia"/>
                <w:sz w:val="18"/>
                <w:szCs w:val="18"/>
              </w:rPr>
              <w:t>或压疮（1分）</w:t>
            </w:r>
            <w:r w:rsidRPr="0048249E">
              <w:rPr>
                <w:rFonts w:ascii="宋体" w:eastAsia="宋体" w:hAnsi="宋体"/>
                <w:noProof/>
                <w:sz w:val="18"/>
                <w:szCs w:val="18"/>
              </w:rPr>
              <w:drawing>
                <wp:inline distT="0" distB="0" distL="0" distR="0" wp14:anchorId="1DBE9CAA" wp14:editId="348CF8DB">
                  <wp:extent cx="266065" cy="211455"/>
                  <wp:effectExtent l="0" t="0" r="635" b="0"/>
                  <wp:docPr id="21" name="图片 21" descr="C:\Users\qiao\AppData\Local\Temp\ksohtml2192\wps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qiao\AppData\Local\Temp\ksohtml2192\wps40.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创伤（1分）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年龄</w:t>
            </w:r>
            <w:r w:rsidRPr="0048249E">
              <w:rPr>
                <w:rFonts w:ascii="宋体" w:eastAsia="宋体" w:hAnsi="宋体"/>
                <w:noProof/>
                <w:sz w:val="18"/>
                <w:szCs w:val="18"/>
              </w:rPr>
              <w:drawing>
                <wp:inline distT="0" distB="0" distL="0" distR="0" wp14:anchorId="1F33ADE5" wp14:editId="1CA2F6D8">
                  <wp:extent cx="266065" cy="211455"/>
                  <wp:effectExtent l="0" t="0" r="635" b="0"/>
                  <wp:docPr id="20" name="图片 20" descr="C:\Users\qiao\AppData\Local\Temp\ksohtml2192\wps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qiao\AppData\Local\Temp\ksohtml2192\wps41.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超过</w:t>
            </w:r>
            <w:r w:rsidR="00CC06A3" w:rsidRPr="0048249E">
              <w:rPr>
                <w:rFonts w:ascii="宋体" w:eastAsia="宋体" w:hAnsi="宋体"/>
                <w:sz w:val="18"/>
                <w:szCs w:val="18"/>
              </w:rPr>
              <w:t>65</w:t>
            </w:r>
            <w:r w:rsidRPr="0048249E">
              <w:rPr>
                <w:rFonts w:ascii="宋体" w:eastAsia="宋体" w:hAnsi="宋体" w:hint="eastAsia"/>
                <w:sz w:val="18"/>
                <w:szCs w:val="18"/>
              </w:rPr>
              <w:t>岁（1分）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第</w:t>
            </w:r>
            <w:r w:rsidR="00CC06A3" w:rsidRPr="0048249E">
              <w:rPr>
                <w:rFonts w:ascii="宋体" w:eastAsia="宋体" w:hAnsi="宋体"/>
                <w:sz w:val="18"/>
                <w:szCs w:val="18"/>
              </w:rPr>
              <w:t>5</w:t>
            </w:r>
            <w:r w:rsidRPr="0048249E">
              <w:rPr>
                <w:rFonts w:ascii="宋体" w:eastAsia="宋体" w:hAnsi="宋体" w:hint="eastAsia"/>
                <w:sz w:val="18"/>
                <w:szCs w:val="18"/>
              </w:rPr>
              <w:t>项计分（B评分）：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CC06A3">
            <w:pPr>
              <w:pStyle w:val="Compact"/>
              <w:rPr>
                <w:rFonts w:ascii="宋体" w:eastAsia="宋体" w:hAnsi="宋体"/>
                <w:sz w:val="18"/>
                <w:szCs w:val="18"/>
              </w:rPr>
            </w:pPr>
            <w:r w:rsidRPr="0048249E">
              <w:rPr>
                <w:rFonts w:ascii="宋体" w:eastAsia="宋体" w:hAnsi="宋体"/>
                <w:sz w:val="18"/>
                <w:szCs w:val="18"/>
              </w:rPr>
              <w:t>6</w:t>
            </w:r>
            <w:r w:rsidR="004E69AA" w:rsidRPr="0048249E">
              <w:rPr>
                <w:rFonts w:ascii="宋体" w:eastAsia="宋体" w:hAnsi="宋体" w:hint="eastAsia"/>
                <w:sz w:val="18"/>
                <w:szCs w:val="18"/>
              </w:rPr>
              <w:t>应激</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发热</w:t>
            </w:r>
            <w:r w:rsidRPr="0048249E">
              <w:rPr>
                <w:rFonts w:ascii="宋体" w:eastAsia="宋体" w:hAnsi="宋体"/>
                <w:noProof/>
                <w:sz w:val="18"/>
                <w:szCs w:val="18"/>
              </w:rPr>
              <w:drawing>
                <wp:inline distT="0" distB="0" distL="0" distR="0" wp14:anchorId="32E48F57" wp14:editId="055BD267">
                  <wp:extent cx="266065" cy="211455"/>
                  <wp:effectExtent l="0" t="0" r="635" b="0"/>
                  <wp:docPr id="19" name="图片 19" descr="C:\Users\qiao\AppData\Local\Temp\ksohtml2192\wps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qiao\AppData\Local\Temp\ksohtml2192\wps42.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无（0分）</w:t>
            </w:r>
            <w:r w:rsidRPr="0048249E">
              <w:rPr>
                <w:rFonts w:ascii="宋体" w:eastAsia="宋体" w:hAnsi="宋体"/>
                <w:noProof/>
                <w:sz w:val="18"/>
                <w:szCs w:val="18"/>
              </w:rPr>
              <w:drawing>
                <wp:inline distT="0" distB="0" distL="0" distR="0" wp14:anchorId="2EA36C12" wp14:editId="4E75C049">
                  <wp:extent cx="266065" cy="211455"/>
                  <wp:effectExtent l="0" t="0" r="635" b="0"/>
                  <wp:docPr id="18" name="图片 18" descr="C:\Users\qiao\AppData\Local\Temp\ksohtml2192\wps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qiao\AppData\Local\Temp\ksohtml2192\wps43.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37.2</w:t>
            </w:r>
            <w:r w:rsidR="000D0D27" w:rsidRPr="0048249E">
              <w:rPr>
                <w:rFonts w:ascii="宋体" w:eastAsia="宋体" w:hAnsi="宋体" w:hint="eastAsia"/>
                <w:sz w:val="18"/>
                <w:szCs w:val="18"/>
              </w:rPr>
              <w:t>℃</w:t>
            </w:r>
            <w:r w:rsidRPr="0048249E">
              <w:rPr>
                <w:rFonts w:ascii="宋体" w:eastAsia="宋体" w:hAnsi="宋体" w:hint="eastAsia"/>
                <w:sz w:val="18"/>
                <w:szCs w:val="18"/>
              </w:rPr>
              <w:t>～38.3℃（1分）</w:t>
            </w:r>
            <w:r w:rsidRPr="0048249E">
              <w:rPr>
                <w:rFonts w:ascii="宋体" w:eastAsia="宋体" w:hAnsi="宋体"/>
                <w:noProof/>
                <w:sz w:val="18"/>
                <w:szCs w:val="18"/>
              </w:rPr>
              <w:drawing>
                <wp:inline distT="0" distB="0" distL="0" distR="0" wp14:anchorId="165E90E1" wp14:editId="44E8D1D8">
                  <wp:extent cx="266065" cy="211455"/>
                  <wp:effectExtent l="0" t="0" r="635" b="0"/>
                  <wp:docPr id="17" name="图片 17" descr="C:\Users\qiao\AppData\Local\Temp\ksohtml2192\wps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qiao\AppData\Local\Temp\ksohtml2192\wps44.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38.3</w:t>
            </w:r>
            <w:r w:rsidR="000D0D27" w:rsidRPr="0048249E">
              <w:rPr>
                <w:rFonts w:ascii="宋体" w:eastAsia="宋体" w:hAnsi="宋体" w:hint="eastAsia"/>
                <w:sz w:val="18"/>
                <w:szCs w:val="18"/>
              </w:rPr>
              <w:t>℃</w:t>
            </w:r>
            <w:r w:rsidRPr="0048249E">
              <w:rPr>
                <w:rFonts w:ascii="宋体" w:eastAsia="宋体" w:hAnsi="宋体" w:hint="eastAsia"/>
                <w:sz w:val="18"/>
                <w:szCs w:val="18"/>
              </w:rPr>
              <w:t>～38.8℃（2分）</w:t>
            </w:r>
            <w:r w:rsidRPr="0048249E">
              <w:rPr>
                <w:rFonts w:ascii="宋体" w:eastAsia="宋体" w:hAnsi="宋体"/>
                <w:noProof/>
                <w:sz w:val="18"/>
                <w:szCs w:val="18"/>
              </w:rPr>
              <w:drawing>
                <wp:inline distT="0" distB="0" distL="0" distR="0" wp14:anchorId="32C71799" wp14:editId="1AE1110A">
                  <wp:extent cx="266065" cy="211455"/>
                  <wp:effectExtent l="0" t="0" r="635" b="0"/>
                  <wp:docPr id="16" name="图片 16" descr="C:\Users\qiao\AppData\Local\Temp\ksohtml2192\wps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qiao\AppData\Local\Temp\ksohtml2192\wps45.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＞38.8</w:t>
            </w:r>
            <w:r w:rsidRPr="0048249E">
              <w:rPr>
                <w:rFonts w:ascii="宋体" w:eastAsia="宋体" w:hAnsi="宋体"/>
                <w:sz w:val="18"/>
                <w:szCs w:val="18"/>
              </w:rPr>
              <w:t>℃</w:t>
            </w:r>
            <w:r w:rsidRPr="0048249E">
              <w:rPr>
                <w:rFonts w:ascii="宋体" w:eastAsia="宋体" w:hAnsi="宋体" w:hint="eastAsia"/>
                <w:sz w:val="18"/>
                <w:szCs w:val="18"/>
              </w:rPr>
              <w:t>（3分）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发热持续时间</w:t>
            </w:r>
            <w:r w:rsidRPr="0048249E">
              <w:rPr>
                <w:rFonts w:ascii="宋体" w:eastAsia="宋体" w:hAnsi="宋体"/>
                <w:noProof/>
                <w:sz w:val="18"/>
                <w:szCs w:val="18"/>
              </w:rPr>
              <w:drawing>
                <wp:inline distT="0" distB="0" distL="0" distR="0" wp14:anchorId="475778E9" wp14:editId="01C6590A">
                  <wp:extent cx="266065" cy="211455"/>
                  <wp:effectExtent l="0" t="0" r="635" b="0"/>
                  <wp:docPr id="15" name="图片 15" descr="C:\Users\qiao\AppData\Local\Temp\ksohtml2192\wps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qiao\AppData\Local\Temp\ksohtml2192\wps46.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无（0分）</w:t>
            </w:r>
            <w:r w:rsidRPr="0048249E">
              <w:rPr>
                <w:rFonts w:ascii="宋体" w:eastAsia="宋体" w:hAnsi="宋体"/>
                <w:noProof/>
                <w:sz w:val="18"/>
                <w:szCs w:val="18"/>
              </w:rPr>
              <w:drawing>
                <wp:inline distT="0" distB="0" distL="0" distR="0" wp14:anchorId="315298AB" wp14:editId="48B7AF44">
                  <wp:extent cx="266065" cy="211455"/>
                  <wp:effectExtent l="0" t="0" r="635" b="0"/>
                  <wp:docPr id="14" name="图片 14" descr="C:\Users\qiao\AppData\Local\Temp\ksohtml2192\wps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qiao\AppData\Local\Temp\ksohtml2192\wps47.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＜72</w:t>
            </w:r>
            <w:r w:rsidR="00CC06A3" w:rsidRPr="0048249E">
              <w:rPr>
                <w:rFonts w:ascii="宋体" w:eastAsia="宋体" w:hAnsi="宋体" w:hint="eastAsia"/>
                <w:sz w:val="18"/>
                <w:szCs w:val="18"/>
                <w:vertAlign w:val="superscript"/>
              </w:rPr>
              <w:t xml:space="preserve"> </w:t>
            </w:r>
            <w:r w:rsidRPr="0048249E">
              <w:rPr>
                <w:rFonts w:ascii="宋体" w:eastAsia="宋体" w:hAnsi="宋体" w:hint="eastAsia"/>
                <w:sz w:val="18"/>
                <w:szCs w:val="18"/>
              </w:rPr>
              <w:t>h（1分）</w:t>
            </w:r>
            <w:r w:rsidRPr="0048249E">
              <w:rPr>
                <w:rFonts w:ascii="宋体" w:eastAsia="宋体" w:hAnsi="宋体"/>
                <w:noProof/>
                <w:sz w:val="18"/>
                <w:szCs w:val="18"/>
              </w:rPr>
              <w:drawing>
                <wp:inline distT="0" distB="0" distL="0" distR="0" wp14:anchorId="49CB97B3" wp14:editId="22877942">
                  <wp:extent cx="266065" cy="211455"/>
                  <wp:effectExtent l="0" t="0" r="635" b="0"/>
                  <wp:docPr id="13" name="图片 13" descr="C:\Users\qiao\AppData\Local\Temp\ksohtml2192\wps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qiao\AppData\Local\Temp\ksohtml2192\wps48.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72</w:t>
            </w:r>
            <w:r w:rsidR="00CC06A3" w:rsidRPr="0048249E">
              <w:rPr>
                <w:rFonts w:ascii="宋体" w:eastAsia="宋体" w:hAnsi="宋体" w:hint="eastAsia"/>
                <w:sz w:val="18"/>
                <w:szCs w:val="18"/>
                <w:vertAlign w:val="superscript"/>
              </w:rPr>
              <w:t xml:space="preserve"> </w:t>
            </w:r>
            <w:r w:rsidRPr="0048249E">
              <w:rPr>
                <w:rFonts w:ascii="宋体" w:eastAsia="宋体" w:hAnsi="宋体" w:hint="eastAsia"/>
                <w:sz w:val="18"/>
                <w:szCs w:val="18"/>
              </w:rPr>
              <w:t>h（2分）</w:t>
            </w:r>
            <w:r w:rsidRPr="0048249E">
              <w:rPr>
                <w:rFonts w:ascii="宋体" w:eastAsia="宋体" w:hAnsi="宋体"/>
                <w:noProof/>
                <w:sz w:val="18"/>
                <w:szCs w:val="18"/>
              </w:rPr>
              <w:drawing>
                <wp:inline distT="0" distB="0" distL="0" distR="0" wp14:anchorId="42439A8A" wp14:editId="368C7780">
                  <wp:extent cx="266065" cy="211455"/>
                  <wp:effectExtent l="0" t="0" r="635" b="0"/>
                  <wp:docPr id="12" name="图片 12" descr="C:\Users\qiao\AppData\Local\Temp\ksohtml2192\wps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qiao\AppData\Local\Temp\ksohtml2192\wps49.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＞72</w:t>
            </w:r>
            <w:r w:rsidR="00CC06A3" w:rsidRPr="0048249E">
              <w:rPr>
                <w:rFonts w:ascii="宋体" w:eastAsia="宋体" w:hAnsi="宋体" w:hint="eastAsia"/>
                <w:sz w:val="18"/>
                <w:szCs w:val="18"/>
                <w:vertAlign w:val="superscript"/>
              </w:rPr>
              <w:t xml:space="preserve"> </w:t>
            </w:r>
            <w:r w:rsidRPr="0048249E">
              <w:rPr>
                <w:rFonts w:ascii="宋体" w:eastAsia="宋体" w:hAnsi="宋体" w:hint="eastAsia"/>
                <w:sz w:val="18"/>
                <w:szCs w:val="18"/>
              </w:rPr>
              <w:t>h（3分）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是否用激素（强的松）</w:t>
            </w:r>
            <w:r w:rsidRPr="0048249E">
              <w:rPr>
                <w:rFonts w:ascii="宋体" w:eastAsia="宋体" w:hAnsi="宋体"/>
                <w:noProof/>
                <w:sz w:val="18"/>
                <w:szCs w:val="18"/>
              </w:rPr>
              <w:drawing>
                <wp:inline distT="0" distB="0" distL="0" distR="0" wp14:anchorId="45D13B66" wp14:editId="06E07FFD">
                  <wp:extent cx="266065" cy="211455"/>
                  <wp:effectExtent l="0" t="0" r="635" b="0"/>
                  <wp:docPr id="11" name="图片 11" descr="C:\Users\qiao\AppData\Local\Temp\ksohtml2192\wps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qiao\AppData\Local\Temp\ksohtml2192\wps50.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无（0分）</w:t>
            </w:r>
            <w:r w:rsidRPr="0048249E">
              <w:rPr>
                <w:rFonts w:ascii="宋体" w:eastAsia="宋体" w:hAnsi="宋体"/>
                <w:noProof/>
                <w:sz w:val="18"/>
                <w:szCs w:val="18"/>
              </w:rPr>
              <w:drawing>
                <wp:inline distT="0" distB="0" distL="0" distR="0" wp14:anchorId="6D9ACEC5" wp14:editId="66FB4ECE">
                  <wp:extent cx="266065" cy="211455"/>
                  <wp:effectExtent l="0" t="0" r="635" b="0"/>
                  <wp:docPr id="10" name="图片 10" descr="C:\Users\qiao\AppData\Local\Temp\ksohtml2192\wps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qiao\AppData\Local\Temp\ksohtml2192\wps51.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低剂量（＜10</w:t>
            </w:r>
            <w:r w:rsidR="00CC06A3" w:rsidRPr="0048249E">
              <w:rPr>
                <w:rFonts w:ascii="宋体" w:eastAsia="宋体" w:hAnsi="宋体" w:hint="eastAsia"/>
                <w:sz w:val="18"/>
                <w:szCs w:val="18"/>
                <w:vertAlign w:val="superscript"/>
              </w:rPr>
              <w:t xml:space="preserve"> </w:t>
            </w:r>
            <w:r w:rsidRPr="0048249E">
              <w:rPr>
                <w:rFonts w:ascii="宋体" w:eastAsia="宋体" w:hAnsi="宋体" w:hint="eastAsia"/>
                <w:sz w:val="18"/>
                <w:szCs w:val="18"/>
              </w:rPr>
              <w:t>mg</w:t>
            </w:r>
            <w:r w:rsidR="00CC06A3" w:rsidRPr="0048249E">
              <w:rPr>
                <w:rFonts w:ascii="宋体" w:eastAsia="宋体" w:hAnsi="宋体"/>
                <w:sz w:val="18"/>
                <w:szCs w:val="18"/>
              </w:rPr>
              <w:t>/d</w:t>
            </w:r>
            <w:r w:rsidRPr="0048249E">
              <w:rPr>
                <w:rFonts w:ascii="宋体" w:eastAsia="宋体" w:hAnsi="宋体" w:hint="eastAsia"/>
                <w:sz w:val="18"/>
                <w:szCs w:val="18"/>
              </w:rPr>
              <w:t>强的松或相当剂量的其它激素）（1分）</w:t>
            </w:r>
            <w:r w:rsidRPr="0048249E">
              <w:rPr>
                <w:rFonts w:ascii="宋体" w:eastAsia="宋体" w:hAnsi="宋体"/>
                <w:sz w:val="18"/>
                <w:szCs w:val="18"/>
              </w:rPr>
              <w:t> </w:t>
            </w:r>
            <w:r w:rsidRPr="0048249E">
              <w:rPr>
                <w:rFonts w:ascii="宋体" w:eastAsia="宋体" w:hAnsi="宋体"/>
                <w:noProof/>
                <w:sz w:val="18"/>
                <w:szCs w:val="18"/>
              </w:rPr>
              <w:drawing>
                <wp:inline distT="0" distB="0" distL="0" distR="0" wp14:anchorId="520B1CC3" wp14:editId="0F5B3C36">
                  <wp:extent cx="266065" cy="211455"/>
                  <wp:effectExtent l="0" t="0" r="635" b="0"/>
                  <wp:docPr id="9" name="图片 9" descr="C:\Users\qiao\AppData\Local\Temp\ksohtml2192\wps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qiao\AppData\Local\Temp\ksohtml2192\wps52.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中剂量（10</w:t>
            </w:r>
            <w:r w:rsidR="00CC06A3" w:rsidRPr="0048249E">
              <w:rPr>
                <w:rFonts w:ascii="宋体" w:eastAsia="宋体" w:hAnsi="宋体" w:hint="eastAsia"/>
                <w:sz w:val="18"/>
                <w:szCs w:val="18"/>
                <w:vertAlign w:val="superscript"/>
              </w:rPr>
              <w:t xml:space="preserve"> </w:t>
            </w:r>
            <w:r w:rsidRPr="0048249E">
              <w:rPr>
                <w:rFonts w:ascii="宋体" w:eastAsia="宋体" w:hAnsi="宋体" w:hint="eastAsia"/>
                <w:sz w:val="18"/>
                <w:szCs w:val="18"/>
              </w:rPr>
              <w:t>mg/d～</w:t>
            </w:r>
            <w:r w:rsidR="00CC06A3" w:rsidRPr="0048249E">
              <w:rPr>
                <w:rFonts w:ascii="宋体" w:eastAsia="宋体" w:hAnsi="宋体"/>
                <w:sz w:val="18"/>
                <w:szCs w:val="18"/>
              </w:rPr>
              <w:t>30</w:t>
            </w:r>
            <w:r w:rsidR="00CC06A3" w:rsidRPr="0048249E">
              <w:rPr>
                <w:rFonts w:ascii="宋体" w:eastAsia="宋体" w:hAnsi="宋体" w:hint="eastAsia"/>
                <w:sz w:val="18"/>
                <w:szCs w:val="18"/>
                <w:vertAlign w:val="superscript"/>
              </w:rPr>
              <w:t xml:space="preserve"> </w:t>
            </w:r>
            <w:r w:rsidR="00CC06A3" w:rsidRPr="0048249E">
              <w:rPr>
                <w:rFonts w:ascii="宋体" w:eastAsia="宋体" w:hAnsi="宋体"/>
                <w:sz w:val="18"/>
                <w:szCs w:val="18"/>
              </w:rPr>
              <w:t>mg/d</w:t>
            </w:r>
            <w:r w:rsidRPr="0048249E">
              <w:rPr>
                <w:rFonts w:ascii="宋体" w:eastAsia="宋体" w:hAnsi="宋体" w:hint="eastAsia"/>
                <w:sz w:val="18"/>
                <w:szCs w:val="18"/>
              </w:rPr>
              <w:t>强的松或相当剂量的其它激素）（2分）</w:t>
            </w:r>
            <w:r w:rsidRPr="0048249E">
              <w:rPr>
                <w:rFonts w:ascii="宋体" w:eastAsia="宋体" w:hAnsi="宋体"/>
                <w:noProof/>
                <w:sz w:val="18"/>
                <w:szCs w:val="18"/>
              </w:rPr>
              <w:drawing>
                <wp:inline distT="0" distB="0" distL="0" distR="0" wp14:anchorId="3A218F27" wp14:editId="347D931A">
                  <wp:extent cx="266065" cy="211455"/>
                  <wp:effectExtent l="0" t="0" r="635" b="0"/>
                  <wp:docPr id="8" name="图片 8" descr="C:\Users\qiao\AppData\Local\Temp\ksohtml2192\wps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qiao\AppData\Local\Temp\ksohtml2192\wps53.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大剂量（＞30</w:t>
            </w:r>
            <w:r w:rsidR="00CC06A3" w:rsidRPr="0048249E">
              <w:rPr>
                <w:rFonts w:ascii="宋体" w:eastAsia="宋体" w:hAnsi="宋体" w:hint="eastAsia"/>
                <w:sz w:val="18"/>
                <w:szCs w:val="18"/>
                <w:vertAlign w:val="superscript"/>
              </w:rPr>
              <w:t xml:space="preserve"> </w:t>
            </w:r>
            <w:r w:rsidRPr="0048249E">
              <w:rPr>
                <w:rFonts w:ascii="宋体" w:eastAsia="宋体" w:hAnsi="宋体" w:hint="eastAsia"/>
                <w:sz w:val="18"/>
                <w:szCs w:val="18"/>
              </w:rPr>
              <w:t>mg/d强的松或相当剂量的其它激素）（3分）</w:t>
            </w:r>
          </w:p>
        </w:tc>
      </w:tr>
      <w:tr w:rsidR="004E69AA" w:rsidRPr="0048249E" w:rsidTr="004E69AA">
        <w:trPr>
          <w:jc w:val="center"/>
        </w:trPr>
        <w:tc>
          <w:tcPr>
            <w:tcW w:w="8522"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pPr>
              <w:pStyle w:val="Compact"/>
              <w:rPr>
                <w:rFonts w:ascii="宋体" w:eastAsia="宋体" w:hAnsi="宋体"/>
                <w:sz w:val="18"/>
                <w:szCs w:val="18"/>
              </w:rPr>
            </w:pPr>
            <w:r w:rsidRPr="0048249E">
              <w:rPr>
                <w:rFonts w:ascii="宋体" w:eastAsia="宋体" w:hAnsi="宋体" w:hint="eastAsia"/>
                <w:sz w:val="18"/>
                <w:szCs w:val="18"/>
              </w:rPr>
              <w:t>第</w:t>
            </w:r>
            <w:r w:rsidR="00CC06A3" w:rsidRPr="0048249E">
              <w:rPr>
                <w:rFonts w:ascii="宋体" w:eastAsia="宋体" w:hAnsi="宋体"/>
                <w:sz w:val="18"/>
                <w:szCs w:val="18"/>
              </w:rPr>
              <w:t>6</w:t>
            </w:r>
            <w:r w:rsidRPr="0048249E">
              <w:rPr>
                <w:rFonts w:ascii="宋体" w:eastAsia="宋体" w:hAnsi="宋体" w:hint="eastAsia"/>
                <w:sz w:val="18"/>
                <w:szCs w:val="18"/>
              </w:rPr>
              <w:t>项计分（C评分）：</w:t>
            </w:r>
          </w:p>
        </w:tc>
      </w:tr>
      <w:tr w:rsidR="004E69AA" w:rsidRPr="0048249E" w:rsidTr="004E69AA">
        <w:trPr>
          <w:jc w:val="center"/>
        </w:trPr>
        <w:tc>
          <w:tcPr>
            <w:tcW w:w="8520"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CC06A3">
            <w:pPr>
              <w:pStyle w:val="Compact"/>
              <w:rPr>
                <w:rFonts w:ascii="宋体" w:eastAsia="宋体" w:hAnsi="宋体"/>
                <w:sz w:val="18"/>
                <w:szCs w:val="18"/>
              </w:rPr>
            </w:pPr>
            <w:r w:rsidRPr="0048249E">
              <w:rPr>
                <w:rFonts w:ascii="宋体" w:eastAsia="宋体" w:hAnsi="宋体"/>
                <w:sz w:val="18"/>
                <w:szCs w:val="18"/>
              </w:rPr>
              <w:t>7</w:t>
            </w:r>
            <w:r w:rsidR="004E69AA" w:rsidRPr="0048249E">
              <w:rPr>
                <w:rFonts w:ascii="宋体" w:eastAsia="宋体" w:hAnsi="宋体" w:hint="eastAsia"/>
                <w:sz w:val="18"/>
                <w:szCs w:val="18"/>
              </w:rPr>
              <w:t>体格检查</w:t>
            </w:r>
          </w:p>
        </w:tc>
      </w:tr>
      <w:tr w:rsidR="004E69AA" w:rsidRPr="0048249E" w:rsidTr="004E69AA">
        <w:trPr>
          <w:jc w:val="center"/>
        </w:trPr>
        <w:tc>
          <w:tcPr>
            <w:tcW w:w="8520"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rPr>
                <w:rFonts w:ascii="宋体" w:eastAsia="宋体" w:hAnsi="宋体"/>
                <w:sz w:val="18"/>
                <w:szCs w:val="18"/>
              </w:rPr>
            </w:pPr>
            <w:r w:rsidRPr="0048249E">
              <w:rPr>
                <w:rFonts w:ascii="宋体" w:eastAsia="宋体" w:hAnsi="宋体" w:hint="eastAsia"/>
                <w:sz w:val="18"/>
                <w:szCs w:val="18"/>
              </w:rPr>
              <w:t>肌肉情况：</w:t>
            </w:r>
            <w:r w:rsidRPr="0048249E">
              <w:rPr>
                <w:rFonts w:ascii="宋体" w:eastAsia="宋体" w:hAnsi="宋体"/>
                <w:noProof/>
                <w:sz w:val="18"/>
                <w:szCs w:val="18"/>
              </w:rPr>
              <w:drawing>
                <wp:inline distT="0" distB="0" distL="0" distR="0" wp14:anchorId="50810E4E" wp14:editId="020EB994">
                  <wp:extent cx="266065" cy="211455"/>
                  <wp:effectExtent l="0" t="0" r="635" b="0"/>
                  <wp:docPr id="7" name="图片 7" descr="C:\Users\qiao\AppData\Local\Temp\ksohtml2192\wps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qiao\AppData\Local\Temp\ksohtml2192\wps54.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没有异常（0分）</w:t>
            </w:r>
            <w:r w:rsidRPr="0048249E">
              <w:rPr>
                <w:rFonts w:ascii="宋体" w:eastAsia="宋体" w:hAnsi="宋体"/>
                <w:noProof/>
                <w:sz w:val="18"/>
                <w:szCs w:val="18"/>
              </w:rPr>
              <w:drawing>
                <wp:inline distT="0" distB="0" distL="0" distR="0" wp14:anchorId="09F2242F" wp14:editId="2962C225">
                  <wp:extent cx="266065" cy="211455"/>
                  <wp:effectExtent l="0" t="0" r="635" b="0"/>
                  <wp:docPr id="6" name="图片 6" descr="C:\Users\qiao\AppData\Local\Temp\ksohtml2192\wps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qiao\AppData\Local\Temp\ksohtml2192\wps55.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轻度异常（1分）</w:t>
            </w:r>
            <w:r w:rsidRPr="0048249E">
              <w:rPr>
                <w:rFonts w:ascii="宋体" w:eastAsia="宋体" w:hAnsi="宋体"/>
                <w:noProof/>
                <w:sz w:val="18"/>
                <w:szCs w:val="18"/>
              </w:rPr>
              <w:drawing>
                <wp:inline distT="0" distB="0" distL="0" distR="0" wp14:anchorId="4CBED036" wp14:editId="4F467CD9">
                  <wp:extent cx="266065" cy="211455"/>
                  <wp:effectExtent l="0" t="0" r="635" b="0"/>
                  <wp:docPr id="4" name="图片 4" descr="C:\Users\qiao\AppData\Local\Temp\ksohtml2192\wps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qiao\AppData\Local\Temp\ksohtml2192\wps56.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中度异常（2分）</w:t>
            </w:r>
            <w:r w:rsidRPr="0048249E">
              <w:rPr>
                <w:rFonts w:ascii="宋体" w:eastAsia="宋体" w:hAnsi="宋体"/>
                <w:noProof/>
                <w:sz w:val="18"/>
                <w:szCs w:val="18"/>
              </w:rPr>
              <w:drawing>
                <wp:inline distT="0" distB="0" distL="0" distR="0" wp14:anchorId="5E306F17" wp14:editId="0322B288">
                  <wp:extent cx="266065" cy="211455"/>
                  <wp:effectExtent l="0" t="0" r="635" b="0"/>
                  <wp:docPr id="3" name="图片 3" descr="C:\Users\qiao\AppData\Local\Temp\ksohtml2192\wps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qiao\AppData\Local\Temp\ksohtml2192\wps57.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065" cy="211455"/>
                          </a:xfrm>
                          <a:prstGeom prst="rect">
                            <a:avLst/>
                          </a:prstGeom>
                          <a:noFill/>
                          <a:ln>
                            <a:noFill/>
                          </a:ln>
                        </pic:spPr>
                      </pic:pic>
                    </a:graphicData>
                  </a:graphic>
                </wp:inline>
              </w:drawing>
            </w:r>
            <w:r w:rsidRPr="0048249E">
              <w:rPr>
                <w:rFonts w:ascii="宋体" w:eastAsia="宋体" w:hAnsi="宋体" w:hint="eastAsia"/>
                <w:sz w:val="18"/>
                <w:szCs w:val="18"/>
              </w:rPr>
              <w:t>严重异常（3分）</w:t>
            </w:r>
          </w:p>
        </w:tc>
      </w:tr>
      <w:tr w:rsidR="004E69AA" w:rsidRPr="0048249E" w:rsidTr="004E69AA">
        <w:trPr>
          <w:jc w:val="center"/>
        </w:trPr>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pPr>
              <w:pStyle w:val="Compact"/>
              <w:rPr>
                <w:rFonts w:ascii="宋体" w:eastAsia="宋体" w:hAnsi="宋体"/>
                <w:sz w:val="18"/>
                <w:szCs w:val="18"/>
              </w:rPr>
            </w:pPr>
            <w:r w:rsidRPr="0048249E">
              <w:rPr>
                <w:rFonts w:ascii="宋体" w:eastAsia="宋体" w:hAnsi="宋体" w:hint="eastAsia"/>
                <w:sz w:val="18"/>
                <w:szCs w:val="18"/>
              </w:rPr>
              <w:t>部位</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pPr>
              <w:pStyle w:val="Compact"/>
              <w:rPr>
                <w:rFonts w:ascii="宋体" w:eastAsia="宋体" w:hAnsi="宋体"/>
                <w:sz w:val="18"/>
                <w:szCs w:val="18"/>
              </w:rPr>
            </w:pPr>
            <w:r w:rsidRPr="0048249E">
              <w:rPr>
                <w:rFonts w:ascii="宋体" w:eastAsia="宋体" w:hAnsi="宋体" w:hint="eastAsia"/>
                <w:sz w:val="18"/>
                <w:szCs w:val="18"/>
              </w:rPr>
              <w:t>0分</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pPr>
              <w:pStyle w:val="Compact"/>
              <w:rPr>
                <w:rFonts w:ascii="宋体" w:eastAsia="宋体" w:hAnsi="宋体"/>
                <w:sz w:val="18"/>
                <w:szCs w:val="18"/>
              </w:rPr>
            </w:pPr>
            <w:r w:rsidRPr="0048249E">
              <w:rPr>
                <w:rFonts w:ascii="宋体" w:eastAsia="宋体" w:hAnsi="宋体" w:hint="eastAsia"/>
                <w:sz w:val="18"/>
                <w:szCs w:val="18"/>
              </w:rPr>
              <w:t>1分</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pPr>
              <w:pStyle w:val="Compact"/>
              <w:rPr>
                <w:rFonts w:ascii="宋体" w:eastAsia="宋体" w:hAnsi="宋体"/>
                <w:sz w:val="18"/>
                <w:szCs w:val="18"/>
              </w:rPr>
            </w:pPr>
            <w:r w:rsidRPr="0048249E">
              <w:rPr>
                <w:rFonts w:ascii="宋体" w:eastAsia="宋体" w:hAnsi="宋体" w:hint="eastAsia"/>
                <w:sz w:val="18"/>
                <w:szCs w:val="18"/>
              </w:rPr>
              <w:t>2分</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pPr>
              <w:pStyle w:val="Compact"/>
              <w:rPr>
                <w:rFonts w:ascii="宋体" w:eastAsia="宋体" w:hAnsi="宋体"/>
                <w:sz w:val="18"/>
                <w:szCs w:val="18"/>
              </w:rPr>
            </w:pPr>
            <w:r w:rsidRPr="0048249E">
              <w:rPr>
                <w:rFonts w:ascii="宋体" w:eastAsia="宋体" w:hAnsi="宋体" w:hint="eastAsia"/>
                <w:sz w:val="18"/>
                <w:szCs w:val="18"/>
              </w:rPr>
              <w:t>3分</w:t>
            </w:r>
          </w:p>
        </w:tc>
      </w:tr>
      <w:tr w:rsidR="004E69AA" w:rsidRPr="0048249E" w:rsidTr="004E69AA">
        <w:trPr>
          <w:jc w:val="center"/>
        </w:trPr>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proofErr w:type="gramStart"/>
            <w:r w:rsidRPr="0048249E">
              <w:rPr>
                <w:rFonts w:ascii="宋体" w:eastAsia="宋体" w:hAnsi="宋体" w:hint="eastAsia"/>
                <w:sz w:val="18"/>
                <w:szCs w:val="18"/>
              </w:rPr>
              <w:t>颞</w:t>
            </w:r>
            <w:proofErr w:type="gramEnd"/>
            <w:r w:rsidRPr="0048249E">
              <w:rPr>
                <w:rFonts w:ascii="宋体" w:eastAsia="宋体" w:hAnsi="宋体" w:hint="eastAsia"/>
                <w:sz w:val="18"/>
                <w:szCs w:val="18"/>
              </w:rPr>
              <w:t>部（颞肌）</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看不到明显的凹陷</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轻度凹陷</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凹陷</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显著凹陷</w:t>
            </w:r>
          </w:p>
        </w:tc>
      </w:tr>
      <w:tr w:rsidR="004E69AA" w:rsidRPr="0048249E" w:rsidTr="004E69AA">
        <w:trPr>
          <w:jc w:val="center"/>
        </w:trPr>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锁骨部位（胸部三角肌）</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青年男性看不到锁骨，女性及成年男性看到但不凸出</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部分凸出</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凸出</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明显凸出</w:t>
            </w:r>
          </w:p>
        </w:tc>
      </w:tr>
      <w:tr w:rsidR="004E69AA" w:rsidRPr="0048249E" w:rsidTr="004E69AA">
        <w:trPr>
          <w:jc w:val="center"/>
        </w:trPr>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肩部（三角肌）</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圆形</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肩峰轻度凸出</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介于二者之间</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肩锁关节方形，骨骼凸出</w:t>
            </w:r>
          </w:p>
        </w:tc>
      </w:tr>
      <w:tr w:rsidR="004E69AA" w:rsidRPr="0048249E" w:rsidTr="004E69AA">
        <w:trPr>
          <w:jc w:val="center"/>
        </w:trPr>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骨间肌</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拇指和食指对捏时肌肉凸出，女性可平坦</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平坦</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平坦和凹陷</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明显凹陷</w:t>
            </w:r>
          </w:p>
        </w:tc>
      </w:tr>
      <w:tr w:rsidR="004E69AA" w:rsidRPr="0048249E" w:rsidTr="004E69AA">
        <w:trPr>
          <w:jc w:val="center"/>
        </w:trPr>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肩胛骨（背阔肌、斜方肌、三角肌）</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肩胛骨不凸出，肩胛骨内测</w:t>
            </w:r>
            <w:proofErr w:type="gramStart"/>
            <w:r w:rsidRPr="0048249E">
              <w:rPr>
                <w:rFonts w:ascii="宋体" w:eastAsia="宋体" w:hAnsi="宋体" w:hint="eastAsia"/>
                <w:sz w:val="18"/>
                <w:szCs w:val="18"/>
              </w:rPr>
              <w:t>不</w:t>
            </w:r>
            <w:proofErr w:type="gramEnd"/>
            <w:r w:rsidRPr="0048249E">
              <w:rPr>
                <w:rFonts w:ascii="宋体" w:eastAsia="宋体" w:hAnsi="宋体" w:hint="eastAsia"/>
                <w:sz w:val="18"/>
                <w:szCs w:val="18"/>
              </w:rPr>
              <w:t>凹陷</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肩胛骨轻度凸出，肋、肩胛、肩、脊柱间轻度凹陷</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肩胛骨凸出，肋、肩胛、肩、脊柱间凹陷</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肩胛骨明显凸出，肋、肩胛、肩、脊柱间显著凹陷</w:t>
            </w:r>
          </w:p>
        </w:tc>
      </w:tr>
      <w:tr w:rsidR="004E69AA" w:rsidRPr="0048249E" w:rsidTr="004E69AA">
        <w:trPr>
          <w:jc w:val="center"/>
        </w:trPr>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lastRenderedPageBreak/>
              <w:t>大腿（股四头肌）</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圆润，张力明显</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轻度消瘦，肌肉较弱</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介于二者之间</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大腿明显消瘦，几乎无肌张力</w:t>
            </w:r>
          </w:p>
        </w:tc>
      </w:tr>
      <w:tr w:rsidR="004E69AA" w:rsidRPr="0048249E" w:rsidTr="004E69AA">
        <w:trPr>
          <w:jc w:val="center"/>
        </w:trPr>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小腿（腓肠肌）</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肌肉发达</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消瘦，有肌肉轮廓</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消瘦，肌肉轮廓模糊</w:t>
            </w:r>
          </w:p>
        </w:tc>
        <w:tc>
          <w:tcPr>
            <w:tcW w:w="1704" w:type="dxa"/>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Compact"/>
              <w:jc w:val="center"/>
              <w:rPr>
                <w:rFonts w:ascii="宋体" w:eastAsia="宋体" w:hAnsi="宋体"/>
                <w:sz w:val="18"/>
                <w:szCs w:val="18"/>
              </w:rPr>
            </w:pPr>
            <w:r w:rsidRPr="0048249E">
              <w:rPr>
                <w:rFonts w:ascii="宋体" w:eastAsia="宋体" w:hAnsi="宋体" w:hint="eastAsia"/>
                <w:sz w:val="18"/>
                <w:szCs w:val="18"/>
              </w:rPr>
              <w:t>消瘦，无肌肉轮廓，肌肉</w:t>
            </w:r>
            <w:proofErr w:type="gramStart"/>
            <w:r w:rsidRPr="0048249E">
              <w:rPr>
                <w:rFonts w:ascii="宋体" w:eastAsia="宋体" w:hAnsi="宋体" w:hint="eastAsia"/>
                <w:sz w:val="18"/>
                <w:szCs w:val="18"/>
              </w:rPr>
              <w:t>松驰</w:t>
            </w:r>
            <w:proofErr w:type="gramEnd"/>
            <w:r w:rsidRPr="0048249E">
              <w:rPr>
                <w:rFonts w:ascii="宋体" w:eastAsia="宋体" w:hAnsi="宋体" w:hint="eastAsia"/>
                <w:sz w:val="18"/>
                <w:szCs w:val="18"/>
              </w:rPr>
              <w:t>无力</w:t>
            </w:r>
          </w:p>
        </w:tc>
      </w:tr>
      <w:tr w:rsidR="004E69AA" w:rsidRPr="0048249E" w:rsidTr="004E69AA">
        <w:trPr>
          <w:jc w:val="center"/>
        </w:trPr>
        <w:tc>
          <w:tcPr>
            <w:tcW w:w="8520"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4E69AA">
            <w:pPr>
              <w:pStyle w:val="Compact"/>
              <w:rPr>
                <w:rFonts w:ascii="宋体" w:eastAsia="宋体" w:hAnsi="宋体"/>
                <w:sz w:val="18"/>
                <w:szCs w:val="18"/>
              </w:rPr>
            </w:pPr>
            <w:r w:rsidRPr="0048249E">
              <w:rPr>
                <w:rFonts w:ascii="宋体" w:eastAsia="宋体" w:hAnsi="宋体" w:hint="eastAsia"/>
                <w:sz w:val="18"/>
                <w:szCs w:val="18"/>
              </w:rPr>
              <w:t>第</w:t>
            </w:r>
            <w:r w:rsidRPr="0048249E">
              <w:rPr>
                <w:rFonts w:ascii="宋体" w:eastAsia="宋体" w:hAnsi="宋体"/>
                <w:sz w:val="18"/>
                <w:szCs w:val="18"/>
              </w:rPr>
              <w:t>7</w:t>
            </w:r>
            <w:r w:rsidRPr="0048249E">
              <w:rPr>
                <w:rFonts w:ascii="宋体" w:eastAsia="宋体" w:hAnsi="宋体" w:hint="eastAsia"/>
                <w:sz w:val="18"/>
                <w:szCs w:val="18"/>
              </w:rPr>
              <w:t>项计分（D评分）：</w:t>
            </w:r>
          </w:p>
        </w:tc>
      </w:tr>
      <w:tr w:rsidR="004E69AA" w:rsidRPr="0048249E" w:rsidTr="004E69AA">
        <w:trPr>
          <w:jc w:val="center"/>
        </w:trPr>
        <w:tc>
          <w:tcPr>
            <w:tcW w:w="8520" w:type="dxa"/>
            <w:gridSpan w:val="5"/>
            <w:tcBorders>
              <w:top w:val="single" w:sz="8" w:space="0" w:color="auto"/>
              <w:left w:val="single" w:sz="8" w:space="0" w:color="auto"/>
              <w:bottom w:val="single" w:sz="8" w:space="0" w:color="auto"/>
              <w:right w:val="single" w:sz="8" w:space="0" w:color="auto"/>
            </w:tcBorders>
            <w:hideMark/>
          </w:tcPr>
          <w:p w:rsidR="004E69AA" w:rsidRPr="0048249E" w:rsidRDefault="004E69AA" w:rsidP="00CC06A3">
            <w:pPr>
              <w:pStyle w:val="afff2"/>
              <w:rPr>
                <w:rFonts w:hAnsi="宋体"/>
              </w:rPr>
            </w:pPr>
            <w:r w:rsidRPr="0048249E">
              <w:rPr>
                <w:rFonts w:hAnsi="宋体" w:hint="eastAsia"/>
              </w:rPr>
              <w:t>总分</w:t>
            </w:r>
            <w:r w:rsidR="002B75F1" w:rsidRPr="0048249E">
              <w:rPr>
                <w:rFonts w:hAnsi="宋体" w:hint="eastAsia"/>
              </w:rPr>
              <w:t>=</w:t>
            </w:r>
            <w:r w:rsidRPr="0048249E">
              <w:rPr>
                <w:rFonts w:hAnsi="宋体" w:hint="eastAsia"/>
              </w:rPr>
              <w:t>A+B+C+D</w:t>
            </w:r>
            <w:r w:rsidR="00CC06A3" w:rsidRPr="0048249E">
              <w:rPr>
                <w:rFonts w:hAnsi="宋体" w:hint="eastAsia"/>
              </w:rPr>
              <w:t>；</w:t>
            </w:r>
            <w:r w:rsidRPr="0048249E">
              <w:rPr>
                <w:rFonts w:hAnsi="宋体" w:hint="eastAsia"/>
              </w:rPr>
              <w:t>0分～1分营养良好；2分～3分可疑或轻度营养不良；4分～8分中度营养不良；≥9分重度营养不良。</w:t>
            </w:r>
          </w:p>
        </w:tc>
      </w:tr>
    </w:tbl>
    <w:p w:rsidR="004E69AA" w:rsidRPr="004E69AA" w:rsidRDefault="004E69AA" w:rsidP="004E69AA">
      <w:pPr>
        <w:pStyle w:val="affffe"/>
        <w:ind w:firstLine="420"/>
      </w:pPr>
    </w:p>
    <w:p w:rsidR="004E69AA" w:rsidRPr="004E69AA" w:rsidRDefault="004E69AA" w:rsidP="004E69AA">
      <w:pPr>
        <w:pStyle w:val="affffe"/>
        <w:ind w:firstLine="420"/>
      </w:pPr>
    </w:p>
    <w:p w:rsidR="00752835" w:rsidRDefault="00752835" w:rsidP="00243A9E">
      <w:pPr>
        <w:pStyle w:val="affffe"/>
        <w:ind w:firstLine="420"/>
        <w:sectPr w:rsidR="00752835" w:rsidSect="00282459">
          <w:headerReference w:type="even" r:id="rId36"/>
          <w:headerReference w:type="default" r:id="rId37"/>
          <w:footerReference w:type="even" r:id="rId38"/>
          <w:footerReference w:type="default" r:id="rId39"/>
          <w:pgSz w:w="11906" w:h="16838"/>
          <w:pgMar w:top="1928" w:right="1134" w:bottom="1134" w:left="1134" w:header="1418" w:footer="1134" w:gutter="284"/>
          <w:cols w:space="425"/>
          <w:formProt w:val="0"/>
          <w:docGrid w:linePitch="312"/>
        </w:sectPr>
      </w:pPr>
    </w:p>
    <w:p w:rsidR="004E69AA" w:rsidRDefault="004E69AA" w:rsidP="00752835">
      <w:pPr>
        <w:pStyle w:val="af8"/>
      </w:pPr>
    </w:p>
    <w:p w:rsidR="00752835" w:rsidRDefault="00752835" w:rsidP="00752835">
      <w:pPr>
        <w:pStyle w:val="afe"/>
      </w:pPr>
    </w:p>
    <w:p w:rsidR="00752835" w:rsidRDefault="00752835" w:rsidP="00752835">
      <w:pPr>
        <w:pStyle w:val="aff3"/>
        <w:spacing w:after="120"/>
        <w:rPr>
          <w:rFonts w:hint="eastAsia"/>
        </w:rPr>
      </w:pPr>
      <w:r>
        <w:br/>
      </w:r>
      <w:bookmarkStart w:id="241" w:name="_Toc202194450"/>
      <w:bookmarkStart w:id="242" w:name="_Toc202197980"/>
      <w:r>
        <w:rPr>
          <w:rFonts w:hint="eastAsia"/>
        </w:rPr>
        <w:t>（资料性）</w:t>
      </w:r>
      <w:r>
        <w:br/>
      </w:r>
      <w:r>
        <w:rPr>
          <w:rFonts w:hint="eastAsia"/>
        </w:rPr>
        <w:t>营养风险评估量表NRS—2002</w:t>
      </w:r>
      <w:bookmarkEnd w:id="241"/>
      <w:bookmarkEnd w:id="242"/>
    </w:p>
    <w:p w:rsidR="00752835" w:rsidRPr="0048249E" w:rsidRDefault="00752835" w:rsidP="00752835">
      <w:pPr>
        <w:pStyle w:val="affffe"/>
        <w:ind w:firstLine="420"/>
      </w:pPr>
      <w:r w:rsidRPr="0048249E">
        <w:rPr>
          <w:rFonts w:hint="eastAsia"/>
        </w:rPr>
        <w:t>营养风险评估量表NRS—2002</w:t>
      </w:r>
      <w:r w:rsidR="007410AA" w:rsidRPr="0048249E">
        <w:rPr>
          <w:rFonts w:hint="eastAsia"/>
        </w:rPr>
        <w:t>见表C.1。</w:t>
      </w:r>
    </w:p>
    <w:p w:rsidR="00752835" w:rsidRDefault="007410AA" w:rsidP="007410AA">
      <w:pPr>
        <w:pStyle w:val="aff"/>
        <w:spacing w:before="120" w:after="120"/>
        <w:rPr>
          <w:rFonts w:hint="eastAsia"/>
        </w:rPr>
      </w:pPr>
      <w:r w:rsidRPr="00B709A3">
        <w:rPr>
          <w:rFonts w:hint="eastAsia"/>
        </w:rPr>
        <w:t>营养风险</w:t>
      </w:r>
      <w:r>
        <w:rPr>
          <w:rFonts w:hint="eastAsia"/>
        </w:rPr>
        <w:t>评估</w:t>
      </w:r>
      <w:r w:rsidRPr="00B709A3">
        <w:rPr>
          <w:rFonts w:hint="eastAsia"/>
        </w:rPr>
        <w:t>量表NRS</w:t>
      </w:r>
      <w:r>
        <w:rPr>
          <w:rFonts w:hint="eastAsia"/>
        </w:rPr>
        <w:t>—</w:t>
      </w:r>
      <w:r w:rsidRPr="00B709A3">
        <w:rPr>
          <w:rFonts w:hint="eastAsia"/>
        </w:rPr>
        <w:t>2002</w:t>
      </w:r>
    </w:p>
    <w:p w:rsidR="007410AA" w:rsidRPr="0048249E" w:rsidRDefault="007410AA" w:rsidP="0048249E">
      <w:pPr>
        <w:pStyle w:val="affffe"/>
        <w:ind w:firstLine="360"/>
        <w:rPr>
          <w:sz w:val="18"/>
          <w:szCs w:val="18"/>
        </w:rPr>
      </w:pPr>
      <w:r w:rsidRPr="0048249E">
        <w:rPr>
          <w:rFonts w:hint="eastAsia"/>
          <w:sz w:val="18"/>
          <w:szCs w:val="18"/>
        </w:rPr>
        <w:t>床号：          姓名：       住院号：          诊断：           入院日期：</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978"/>
        <w:gridCol w:w="3262"/>
        <w:gridCol w:w="2134"/>
      </w:tblGrid>
      <w:tr w:rsidR="007410AA" w:rsidTr="00CE7145">
        <w:trPr>
          <w:jc w:val="center"/>
        </w:trPr>
        <w:tc>
          <w:tcPr>
            <w:tcW w:w="5000" w:type="pct"/>
            <w:gridSpan w:val="3"/>
            <w:tcBorders>
              <w:top w:val="single" w:sz="8" w:space="0" w:color="auto"/>
              <w:left w:val="single" w:sz="8" w:space="0" w:color="auto"/>
              <w:right w:val="single" w:sz="8" w:space="0" w:color="auto"/>
            </w:tcBorders>
            <w:shd w:val="clear" w:color="auto" w:fill="auto"/>
            <w:vAlign w:val="center"/>
          </w:tcPr>
          <w:p w:rsidR="007410AA" w:rsidRPr="007410AA" w:rsidRDefault="007410AA" w:rsidP="0027385C">
            <w:pPr>
              <w:pStyle w:val="affffe"/>
              <w:ind w:firstLineChars="100" w:firstLine="180"/>
              <w:jc w:val="left"/>
              <w:rPr>
                <w:sz w:val="18"/>
                <w:szCs w:val="18"/>
              </w:rPr>
            </w:pPr>
            <w:r w:rsidRPr="007410AA">
              <w:rPr>
                <w:rFonts w:hint="eastAsia"/>
                <w:sz w:val="18"/>
                <w:szCs w:val="18"/>
              </w:rPr>
              <w:t>风险初筛:以下任一项答“是”，则进入下面评分</w:t>
            </w:r>
            <w:r w:rsidR="0027385C">
              <w:rPr>
                <w:rFonts w:hint="eastAsia"/>
                <w:sz w:val="18"/>
                <w:szCs w:val="18"/>
              </w:rPr>
              <w:t>；</w:t>
            </w:r>
            <w:r w:rsidRPr="007410AA">
              <w:rPr>
                <w:rFonts w:hint="eastAsia"/>
                <w:sz w:val="18"/>
                <w:szCs w:val="18"/>
              </w:rPr>
              <w:t>答“否”，应每周重复调查一次。</w:t>
            </w:r>
          </w:p>
        </w:tc>
      </w:tr>
      <w:tr w:rsidR="007410AA" w:rsidTr="00CE7145">
        <w:trPr>
          <w:jc w:val="center"/>
        </w:trPr>
        <w:tc>
          <w:tcPr>
            <w:tcW w:w="2122" w:type="pct"/>
            <w:tcBorders>
              <w:top w:val="single" w:sz="8" w:space="0" w:color="auto"/>
              <w:left w:val="single" w:sz="8" w:space="0" w:color="auto"/>
            </w:tcBorders>
            <w:shd w:val="clear" w:color="auto" w:fill="auto"/>
            <w:vAlign w:val="center"/>
          </w:tcPr>
          <w:p w:rsidR="007410AA" w:rsidRDefault="007410AA" w:rsidP="00CE7145">
            <w:pPr>
              <w:pStyle w:val="afffffffff2"/>
              <w:ind w:firstLineChars="100" w:firstLine="180"/>
              <w:jc w:val="both"/>
            </w:pPr>
            <w:r w:rsidRPr="007410AA">
              <w:rPr>
                <w:rFonts w:hint="eastAsia"/>
              </w:rPr>
              <w:t>是否 BMI</w:t>
            </w:r>
            <w:r w:rsidR="00CE7145">
              <w:rPr>
                <w:rFonts w:hint="eastAsia"/>
              </w:rPr>
              <w:t>＜</w:t>
            </w:r>
            <w:r w:rsidRPr="007410AA">
              <w:rPr>
                <w:rFonts w:hint="eastAsia"/>
              </w:rPr>
              <w:t>20.5</w:t>
            </w:r>
            <w:r w:rsidR="00CE7145">
              <w:rPr>
                <w:rFonts w:hint="eastAsia"/>
              </w:rPr>
              <w:t xml:space="preserve">    </w:t>
            </w:r>
            <w:r w:rsidRPr="007410AA">
              <w:rPr>
                <w:rFonts w:hint="eastAsia"/>
              </w:rPr>
              <w:t>(体重/身高</w:t>
            </w:r>
            <w:proofErr w:type="gramStart"/>
            <w:r w:rsidRPr="007410AA">
              <w:rPr>
                <w:rFonts w:hint="eastAsia"/>
              </w:rPr>
              <w:t>”</w:t>
            </w:r>
            <w:proofErr w:type="gramEnd"/>
            <w:r w:rsidRPr="007410AA">
              <w:rPr>
                <w:rFonts w:hint="eastAsia"/>
              </w:rPr>
              <w:t>，kg/m )</w:t>
            </w:r>
          </w:p>
        </w:tc>
        <w:tc>
          <w:tcPr>
            <w:tcW w:w="1740" w:type="pct"/>
            <w:tcBorders>
              <w:top w:val="single" w:sz="8" w:space="0" w:color="auto"/>
            </w:tcBorders>
            <w:shd w:val="clear" w:color="auto" w:fill="auto"/>
            <w:vAlign w:val="center"/>
          </w:tcPr>
          <w:p w:rsidR="007410AA" w:rsidRDefault="0027385C" w:rsidP="007410AA">
            <w:pPr>
              <w:pStyle w:val="afffffffff2"/>
            </w:pPr>
            <w:r>
              <w:t>是</w:t>
            </w:r>
            <w:r w:rsidR="00554B62">
              <w:rPr>
                <w:rFonts w:hint="eastAsia"/>
              </w:rPr>
              <w:t xml:space="preserve"> </w:t>
            </w:r>
            <w:r>
              <w:t>口</w:t>
            </w:r>
          </w:p>
        </w:tc>
        <w:tc>
          <w:tcPr>
            <w:tcW w:w="1138" w:type="pct"/>
            <w:tcBorders>
              <w:top w:val="single" w:sz="8" w:space="0" w:color="auto"/>
              <w:right w:val="single" w:sz="8" w:space="0" w:color="auto"/>
            </w:tcBorders>
            <w:shd w:val="clear" w:color="auto" w:fill="auto"/>
            <w:vAlign w:val="center"/>
          </w:tcPr>
          <w:p w:rsidR="007410AA" w:rsidRPr="007410AA" w:rsidRDefault="0027385C" w:rsidP="007410AA">
            <w:pPr>
              <w:pStyle w:val="afffffffff2"/>
            </w:pPr>
            <w:r>
              <w:t>否</w:t>
            </w:r>
            <w:r w:rsidR="00554B62">
              <w:rPr>
                <w:rFonts w:hint="eastAsia"/>
              </w:rPr>
              <w:t xml:space="preserve"> </w:t>
            </w:r>
            <w:r>
              <w:t>口</w:t>
            </w:r>
          </w:p>
        </w:tc>
      </w:tr>
      <w:tr w:rsidR="007410AA" w:rsidTr="00CE7145">
        <w:trPr>
          <w:jc w:val="center"/>
        </w:trPr>
        <w:tc>
          <w:tcPr>
            <w:tcW w:w="2122" w:type="pct"/>
            <w:tcBorders>
              <w:left w:val="single" w:sz="8" w:space="0" w:color="auto"/>
            </w:tcBorders>
            <w:shd w:val="clear" w:color="auto" w:fill="auto"/>
            <w:vAlign w:val="center"/>
          </w:tcPr>
          <w:p w:rsidR="007410AA" w:rsidRDefault="0027385C" w:rsidP="0027385C">
            <w:pPr>
              <w:pStyle w:val="afffffffff2"/>
              <w:ind w:firstLineChars="100" w:firstLine="180"/>
              <w:jc w:val="both"/>
            </w:pPr>
            <w:r w:rsidRPr="0027385C">
              <w:rPr>
                <w:rFonts w:hint="eastAsia"/>
              </w:rPr>
              <w:t>患者在过去 1</w:t>
            </w:r>
            <w:r w:rsidR="00CE7145">
              <w:rPr>
                <w:rFonts w:hint="eastAsia"/>
              </w:rPr>
              <w:t>～3</w:t>
            </w:r>
            <w:r w:rsidRPr="0027385C">
              <w:rPr>
                <w:rFonts w:hint="eastAsia"/>
              </w:rPr>
              <w:t>个月有体重下降吗?</w:t>
            </w:r>
          </w:p>
        </w:tc>
        <w:tc>
          <w:tcPr>
            <w:tcW w:w="1740" w:type="pct"/>
            <w:shd w:val="clear" w:color="auto" w:fill="auto"/>
            <w:vAlign w:val="center"/>
          </w:tcPr>
          <w:p w:rsidR="007410AA" w:rsidRDefault="00CE7145" w:rsidP="007410AA">
            <w:pPr>
              <w:pStyle w:val="afffffffff2"/>
            </w:pPr>
            <w:r>
              <w:t>是</w:t>
            </w:r>
            <w:r w:rsidR="00554B62">
              <w:rPr>
                <w:rFonts w:hint="eastAsia"/>
              </w:rPr>
              <w:t xml:space="preserve"> </w:t>
            </w:r>
            <w:r>
              <w:t>口</w:t>
            </w:r>
          </w:p>
        </w:tc>
        <w:tc>
          <w:tcPr>
            <w:tcW w:w="1138" w:type="pct"/>
            <w:tcBorders>
              <w:right w:val="single" w:sz="8" w:space="0" w:color="auto"/>
            </w:tcBorders>
            <w:shd w:val="clear" w:color="auto" w:fill="auto"/>
            <w:vAlign w:val="center"/>
          </w:tcPr>
          <w:p w:rsidR="007410AA" w:rsidRDefault="00CE7145" w:rsidP="007410AA">
            <w:pPr>
              <w:pStyle w:val="afffffffff2"/>
            </w:pPr>
            <w:r>
              <w:t>否</w:t>
            </w:r>
            <w:r w:rsidR="00554B62">
              <w:rPr>
                <w:rFonts w:hint="eastAsia"/>
              </w:rPr>
              <w:t xml:space="preserve"> </w:t>
            </w:r>
            <w:r>
              <w:t>口</w:t>
            </w:r>
          </w:p>
        </w:tc>
      </w:tr>
      <w:tr w:rsidR="007410AA" w:rsidTr="00CE7145">
        <w:trPr>
          <w:jc w:val="center"/>
        </w:trPr>
        <w:tc>
          <w:tcPr>
            <w:tcW w:w="2122" w:type="pct"/>
            <w:tcBorders>
              <w:left w:val="single" w:sz="8" w:space="0" w:color="auto"/>
            </w:tcBorders>
            <w:shd w:val="clear" w:color="auto" w:fill="auto"/>
            <w:vAlign w:val="center"/>
          </w:tcPr>
          <w:p w:rsidR="007410AA" w:rsidRPr="0027385C" w:rsidRDefault="0027385C" w:rsidP="0027385C">
            <w:pPr>
              <w:pStyle w:val="afffffffff2"/>
              <w:ind w:firstLineChars="100" w:firstLine="180"/>
              <w:jc w:val="both"/>
            </w:pPr>
            <w:r w:rsidRPr="0027385C">
              <w:rPr>
                <w:rFonts w:hint="eastAsia"/>
              </w:rPr>
              <w:t>患者在过去的1周内有摄食减少吗?</w:t>
            </w:r>
          </w:p>
        </w:tc>
        <w:tc>
          <w:tcPr>
            <w:tcW w:w="1740" w:type="pct"/>
            <w:shd w:val="clear" w:color="auto" w:fill="auto"/>
            <w:vAlign w:val="center"/>
          </w:tcPr>
          <w:p w:rsidR="007410AA" w:rsidRDefault="00CE7145" w:rsidP="007410AA">
            <w:pPr>
              <w:pStyle w:val="afffffffff2"/>
            </w:pPr>
            <w:r>
              <w:t>是</w:t>
            </w:r>
            <w:r w:rsidR="00554B62">
              <w:rPr>
                <w:rFonts w:hint="eastAsia"/>
              </w:rPr>
              <w:t xml:space="preserve"> </w:t>
            </w:r>
            <w:r>
              <w:t>口</w:t>
            </w:r>
          </w:p>
        </w:tc>
        <w:tc>
          <w:tcPr>
            <w:tcW w:w="1138" w:type="pct"/>
            <w:tcBorders>
              <w:right w:val="single" w:sz="8" w:space="0" w:color="auto"/>
            </w:tcBorders>
            <w:shd w:val="clear" w:color="auto" w:fill="auto"/>
            <w:vAlign w:val="center"/>
          </w:tcPr>
          <w:p w:rsidR="007410AA" w:rsidRDefault="00CE7145" w:rsidP="007410AA">
            <w:pPr>
              <w:pStyle w:val="afffffffff2"/>
            </w:pPr>
            <w:r>
              <w:t>否</w:t>
            </w:r>
            <w:r w:rsidR="00554B62">
              <w:rPr>
                <w:rFonts w:hint="eastAsia"/>
              </w:rPr>
              <w:t xml:space="preserve"> </w:t>
            </w:r>
            <w:r>
              <w:t>口</w:t>
            </w:r>
          </w:p>
        </w:tc>
      </w:tr>
      <w:tr w:rsidR="007410AA" w:rsidTr="00CE7145">
        <w:trPr>
          <w:jc w:val="center"/>
        </w:trPr>
        <w:tc>
          <w:tcPr>
            <w:tcW w:w="2122" w:type="pct"/>
            <w:tcBorders>
              <w:left w:val="single" w:sz="8" w:space="0" w:color="auto"/>
            </w:tcBorders>
            <w:shd w:val="clear" w:color="auto" w:fill="auto"/>
            <w:vAlign w:val="center"/>
          </w:tcPr>
          <w:p w:rsidR="007410AA" w:rsidRPr="0027385C" w:rsidRDefault="0027385C" w:rsidP="0027385C">
            <w:pPr>
              <w:pStyle w:val="afffffffff2"/>
              <w:ind w:firstLineChars="100" w:firstLine="180"/>
              <w:jc w:val="both"/>
            </w:pPr>
            <w:r w:rsidRPr="0027385C">
              <w:rPr>
                <w:rFonts w:hint="eastAsia"/>
              </w:rPr>
              <w:t>患者有严重疾病吗(如 ICU 治疗)?</w:t>
            </w:r>
          </w:p>
        </w:tc>
        <w:tc>
          <w:tcPr>
            <w:tcW w:w="1740" w:type="pct"/>
            <w:shd w:val="clear" w:color="auto" w:fill="auto"/>
            <w:vAlign w:val="center"/>
          </w:tcPr>
          <w:p w:rsidR="007410AA" w:rsidRDefault="00CE7145" w:rsidP="007410AA">
            <w:pPr>
              <w:pStyle w:val="afffffffff2"/>
            </w:pPr>
            <w:r>
              <w:t>是</w:t>
            </w:r>
            <w:r w:rsidR="00554B62">
              <w:rPr>
                <w:rFonts w:hint="eastAsia"/>
              </w:rPr>
              <w:t xml:space="preserve"> </w:t>
            </w:r>
            <w:r>
              <w:t>口</w:t>
            </w:r>
          </w:p>
        </w:tc>
        <w:tc>
          <w:tcPr>
            <w:tcW w:w="1138" w:type="pct"/>
            <w:tcBorders>
              <w:right w:val="single" w:sz="8" w:space="0" w:color="auto"/>
            </w:tcBorders>
            <w:shd w:val="clear" w:color="auto" w:fill="auto"/>
            <w:vAlign w:val="center"/>
          </w:tcPr>
          <w:p w:rsidR="007410AA" w:rsidRDefault="00CE7145" w:rsidP="007410AA">
            <w:pPr>
              <w:pStyle w:val="afffffffff2"/>
            </w:pPr>
            <w:r>
              <w:t>否</w:t>
            </w:r>
            <w:r w:rsidR="00554B62">
              <w:rPr>
                <w:rFonts w:hint="eastAsia"/>
              </w:rPr>
              <w:t xml:space="preserve"> </w:t>
            </w:r>
            <w:r>
              <w:t>口</w:t>
            </w:r>
          </w:p>
        </w:tc>
      </w:tr>
      <w:tr w:rsidR="0027385C" w:rsidTr="00CE7145">
        <w:trPr>
          <w:jc w:val="center"/>
        </w:trPr>
        <w:tc>
          <w:tcPr>
            <w:tcW w:w="5000" w:type="pct"/>
            <w:gridSpan w:val="3"/>
            <w:tcBorders>
              <w:left w:val="single" w:sz="8" w:space="0" w:color="auto"/>
              <w:right w:val="single" w:sz="8" w:space="0" w:color="auto"/>
            </w:tcBorders>
            <w:shd w:val="clear" w:color="auto" w:fill="auto"/>
            <w:vAlign w:val="center"/>
          </w:tcPr>
          <w:p w:rsidR="0027385C" w:rsidRDefault="0027385C" w:rsidP="0027385C">
            <w:pPr>
              <w:pStyle w:val="afffffffff2"/>
              <w:ind w:firstLineChars="100" w:firstLine="180"/>
              <w:jc w:val="both"/>
            </w:pPr>
            <w:r w:rsidRPr="0027385C">
              <w:rPr>
                <w:rFonts w:hint="eastAsia"/>
              </w:rPr>
              <w:t>疾病严重程度评分:如果患者有以下疾病请在口打“√”,并参照标准进行评分(无为0分)</w:t>
            </w:r>
          </w:p>
        </w:tc>
      </w:tr>
      <w:tr w:rsidR="007410AA" w:rsidTr="00CE7145">
        <w:trPr>
          <w:jc w:val="center"/>
        </w:trPr>
        <w:tc>
          <w:tcPr>
            <w:tcW w:w="2122" w:type="pct"/>
            <w:tcBorders>
              <w:left w:val="single" w:sz="8" w:space="0" w:color="auto"/>
            </w:tcBorders>
            <w:shd w:val="clear" w:color="auto" w:fill="auto"/>
            <w:vAlign w:val="center"/>
          </w:tcPr>
          <w:p w:rsidR="007410AA" w:rsidRDefault="0027385C" w:rsidP="0027385C">
            <w:pPr>
              <w:pStyle w:val="afffffffff2"/>
              <w:ind w:firstLineChars="100" w:firstLine="180"/>
              <w:jc w:val="both"/>
            </w:pPr>
            <w:r w:rsidRPr="0027385C">
              <w:rPr>
                <w:rFonts w:hint="eastAsia"/>
              </w:rPr>
              <w:t>评1分:营养需要量轻度增加。</w:t>
            </w:r>
          </w:p>
        </w:tc>
        <w:tc>
          <w:tcPr>
            <w:tcW w:w="1740" w:type="pct"/>
            <w:shd w:val="clear" w:color="auto" w:fill="auto"/>
            <w:vAlign w:val="center"/>
          </w:tcPr>
          <w:p w:rsidR="007410AA" w:rsidRDefault="007410AA" w:rsidP="007410AA">
            <w:pPr>
              <w:pStyle w:val="afffffffff2"/>
            </w:pPr>
          </w:p>
        </w:tc>
        <w:tc>
          <w:tcPr>
            <w:tcW w:w="1138" w:type="pct"/>
            <w:tcBorders>
              <w:right w:val="single" w:sz="8" w:space="0" w:color="auto"/>
            </w:tcBorders>
            <w:shd w:val="clear" w:color="auto" w:fill="auto"/>
            <w:vAlign w:val="center"/>
          </w:tcPr>
          <w:p w:rsidR="007410AA" w:rsidRDefault="007410AA" w:rsidP="007410AA">
            <w:pPr>
              <w:pStyle w:val="afffffffff2"/>
            </w:pPr>
          </w:p>
        </w:tc>
      </w:tr>
      <w:tr w:rsidR="0027385C" w:rsidTr="00CE7145">
        <w:trPr>
          <w:jc w:val="center"/>
        </w:trPr>
        <w:tc>
          <w:tcPr>
            <w:tcW w:w="5000" w:type="pct"/>
            <w:gridSpan w:val="3"/>
            <w:tcBorders>
              <w:left w:val="single" w:sz="8" w:space="0" w:color="auto"/>
              <w:right w:val="single" w:sz="8" w:space="0" w:color="auto"/>
            </w:tcBorders>
            <w:shd w:val="clear" w:color="auto" w:fill="auto"/>
            <w:vAlign w:val="center"/>
          </w:tcPr>
          <w:p w:rsidR="0027385C" w:rsidRDefault="0027385C" w:rsidP="00554B62">
            <w:pPr>
              <w:pStyle w:val="afffffffff2"/>
              <w:ind w:firstLineChars="100" w:firstLine="180"/>
              <w:jc w:val="both"/>
            </w:pPr>
            <w:r>
              <w:rPr>
                <w:rFonts w:hint="eastAsia"/>
              </w:rPr>
              <w:t>口髋骨折    口一般肿瘤患者    口糖尿病    口血液透析    口慢性阻塞性肺疾病    口肝硬化    口慢性疾病急性发作或有并发症者</w:t>
            </w:r>
          </w:p>
        </w:tc>
      </w:tr>
      <w:tr w:rsidR="0027385C" w:rsidTr="00CE7145">
        <w:trPr>
          <w:jc w:val="center"/>
        </w:trPr>
        <w:tc>
          <w:tcPr>
            <w:tcW w:w="5000" w:type="pct"/>
            <w:gridSpan w:val="3"/>
            <w:tcBorders>
              <w:left w:val="single" w:sz="8" w:space="0" w:color="auto"/>
              <w:right w:val="single" w:sz="8" w:space="0" w:color="auto"/>
            </w:tcBorders>
            <w:shd w:val="clear" w:color="auto" w:fill="auto"/>
            <w:vAlign w:val="center"/>
          </w:tcPr>
          <w:p w:rsidR="0027385C" w:rsidRDefault="0027385C" w:rsidP="0027385C">
            <w:pPr>
              <w:pStyle w:val="afffffffff2"/>
              <w:ind w:firstLineChars="100" w:firstLine="180"/>
              <w:jc w:val="both"/>
            </w:pPr>
            <w:r w:rsidRPr="0027385C">
              <w:rPr>
                <w:rFonts w:hint="eastAsia"/>
              </w:rPr>
              <w:t>评2分</w:t>
            </w:r>
            <w:r w:rsidR="008119DB">
              <w:rPr>
                <w:rFonts w:hint="eastAsia"/>
              </w:rPr>
              <w:t>:</w:t>
            </w:r>
            <w:bookmarkStart w:id="243" w:name="_GoBack"/>
            <w:bookmarkEnd w:id="243"/>
            <w:r w:rsidRPr="0027385C">
              <w:rPr>
                <w:rFonts w:hint="eastAsia"/>
              </w:rPr>
              <w:t>营养需要量中度增加。</w:t>
            </w:r>
          </w:p>
        </w:tc>
      </w:tr>
      <w:tr w:rsidR="0027385C" w:rsidTr="00CE7145">
        <w:trPr>
          <w:jc w:val="center"/>
        </w:trPr>
        <w:tc>
          <w:tcPr>
            <w:tcW w:w="5000" w:type="pct"/>
            <w:gridSpan w:val="3"/>
            <w:tcBorders>
              <w:left w:val="single" w:sz="8" w:space="0" w:color="auto"/>
              <w:right w:val="single" w:sz="8" w:space="0" w:color="auto"/>
            </w:tcBorders>
            <w:shd w:val="clear" w:color="auto" w:fill="auto"/>
            <w:vAlign w:val="center"/>
          </w:tcPr>
          <w:p w:rsidR="0027385C" w:rsidRDefault="0027385C" w:rsidP="00554B62">
            <w:pPr>
              <w:pStyle w:val="afffffffff2"/>
              <w:ind w:firstLineChars="100" w:firstLine="180"/>
              <w:jc w:val="left"/>
            </w:pPr>
            <w:r>
              <w:rPr>
                <w:rFonts w:hint="eastAsia"/>
              </w:rPr>
              <w:t>口腹部大手术    口脑卒中    口重度肺炎    口血液恶性肿瘤</w:t>
            </w:r>
          </w:p>
        </w:tc>
      </w:tr>
      <w:tr w:rsidR="0027385C" w:rsidTr="00CE7145">
        <w:trPr>
          <w:jc w:val="center"/>
        </w:trPr>
        <w:tc>
          <w:tcPr>
            <w:tcW w:w="5000" w:type="pct"/>
            <w:gridSpan w:val="3"/>
            <w:tcBorders>
              <w:left w:val="single" w:sz="8" w:space="0" w:color="auto"/>
              <w:right w:val="single" w:sz="8" w:space="0" w:color="auto"/>
            </w:tcBorders>
            <w:shd w:val="clear" w:color="auto" w:fill="auto"/>
            <w:vAlign w:val="center"/>
          </w:tcPr>
          <w:p w:rsidR="0027385C" w:rsidRDefault="0027385C" w:rsidP="0027385C">
            <w:pPr>
              <w:pStyle w:val="afffffffff2"/>
              <w:ind w:firstLineChars="100" w:firstLine="180"/>
              <w:jc w:val="both"/>
            </w:pPr>
            <w:r w:rsidRPr="0027385C">
              <w:rPr>
                <w:rFonts w:hint="eastAsia"/>
              </w:rPr>
              <w:t>评3分:营养需要量重度增加。</w:t>
            </w:r>
          </w:p>
        </w:tc>
      </w:tr>
      <w:tr w:rsidR="0027385C" w:rsidTr="00CE7145">
        <w:trPr>
          <w:jc w:val="center"/>
        </w:trPr>
        <w:tc>
          <w:tcPr>
            <w:tcW w:w="5000" w:type="pct"/>
            <w:gridSpan w:val="3"/>
            <w:tcBorders>
              <w:left w:val="single" w:sz="8" w:space="0" w:color="auto"/>
              <w:right w:val="single" w:sz="8" w:space="0" w:color="auto"/>
            </w:tcBorders>
            <w:shd w:val="clear" w:color="auto" w:fill="auto"/>
            <w:vAlign w:val="center"/>
          </w:tcPr>
          <w:p w:rsidR="0027385C" w:rsidRDefault="0027385C" w:rsidP="00554B62">
            <w:pPr>
              <w:pStyle w:val="afffffffff2"/>
              <w:ind w:firstLineChars="100" w:firstLine="180"/>
              <w:jc w:val="left"/>
            </w:pPr>
            <w:r>
              <w:rPr>
                <w:rFonts w:hint="eastAsia"/>
              </w:rPr>
              <w:t>口颅脑损伤    口骨髓移植    口ICU 患者( APACHE</w:t>
            </w:r>
            <w:r w:rsidR="00554B62">
              <w:rPr>
                <w:rFonts w:hint="eastAsia"/>
              </w:rPr>
              <w:t>＞</w:t>
            </w:r>
            <w:r>
              <w:rPr>
                <w:rFonts w:hint="eastAsia"/>
              </w:rPr>
              <w:t>10 分)</w:t>
            </w:r>
          </w:p>
        </w:tc>
      </w:tr>
      <w:tr w:rsidR="0027385C" w:rsidTr="00CE7145">
        <w:trPr>
          <w:jc w:val="center"/>
        </w:trPr>
        <w:tc>
          <w:tcPr>
            <w:tcW w:w="5000" w:type="pct"/>
            <w:gridSpan w:val="3"/>
            <w:tcBorders>
              <w:left w:val="single" w:sz="8" w:space="0" w:color="auto"/>
              <w:right w:val="single" w:sz="8" w:space="0" w:color="auto"/>
            </w:tcBorders>
            <w:shd w:val="clear" w:color="auto" w:fill="auto"/>
            <w:vAlign w:val="center"/>
          </w:tcPr>
          <w:p w:rsidR="0027385C" w:rsidRDefault="0027385C" w:rsidP="0027385C">
            <w:pPr>
              <w:pStyle w:val="afffffffff2"/>
              <w:ind w:firstLineChars="100" w:firstLine="180"/>
              <w:jc w:val="left"/>
            </w:pPr>
            <w:r w:rsidRPr="0027385C">
              <w:rPr>
                <w:rFonts w:hint="eastAsia"/>
              </w:rPr>
              <w:t>营养状况受损评分:</w:t>
            </w:r>
          </w:p>
        </w:tc>
      </w:tr>
      <w:tr w:rsidR="0027385C" w:rsidTr="00CE7145">
        <w:trPr>
          <w:jc w:val="center"/>
        </w:trPr>
        <w:tc>
          <w:tcPr>
            <w:tcW w:w="5000" w:type="pct"/>
            <w:gridSpan w:val="3"/>
            <w:tcBorders>
              <w:left w:val="single" w:sz="8" w:space="0" w:color="auto"/>
              <w:right w:val="single" w:sz="8" w:space="0" w:color="auto"/>
            </w:tcBorders>
            <w:shd w:val="clear" w:color="auto" w:fill="auto"/>
            <w:vAlign w:val="center"/>
          </w:tcPr>
          <w:p w:rsidR="0027385C" w:rsidRDefault="0027385C" w:rsidP="00554B62">
            <w:pPr>
              <w:pStyle w:val="afffffffff2"/>
              <w:ind w:firstLineChars="100" w:firstLine="180"/>
              <w:jc w:val="left"/>
              <w:rPr>
                <w:rFonts w:hint="eastAsia"/>
              </w:rPr>
            </w:pPr>
            <w:r w:rsidRPr="0027385C">
              <w:rPr>
                <w:rFonts w:hint="eastAsia"/>
              </w:rPr>
              <w:t>BMI</w:t>
            </w:r>
            <w:r>
              <w:rPr>
                <w:rFonts w:hint="eastAsia"/>
              </w:rPr>
              <w:t xml:space="preserve">       </w:t>
            </w:r>
            <w:r w:rsidRPr="0027385C">
              <w:rPr>
                <w:rFonts w:hint="eastAsia"/>
              </w:rPr>
              <w:t>(kg/m)</w:t>
            </w:r>
            <w:r>
              <w:rPr>
                <w:rFonts w:hint="eastAsia"/>
              </w:rPr>
              <w:t xml:space="preserve">  </w:t>
            </w:r>
            <w:r w:rsidRPr="0027385C">
              <w:rPr>
                <w:rFonts w:hint="eastAsia"/>
              </w:rPr>
              <w:t>(体重</w:t>
            </w:r>
            <w:r>
              <w:rPr>
                <w:rFonts w:hint="eastAsia"/>
              </w:rPr>
              <w:t xml:space="preserve">    </w:t>
            </w:r>
            <w:r w:rsidRPr="0027385C">
              <w:rPr>
                <w:rFonts w:hint="eastAsia"/>
              </w:rPr>
              <w:t>kg</w:t>
            </w:r>
            <w:r>
              <w:rPr>
                <w:rFonts w:hint="eastAsia"/>
              </w:rPr>
              <w:t xml:space="preserve">  身高    c</w:t>
            </w:r>
            <w:r w:rsidRPr="0027385C">
              <w:rPr>
                <w:rFonts w:hint="eastAsia"/>
              </w:rPr>
              <w:t>m )</w:t>
            </w:r>
          </w:p>
          <w:p w:rsidR="00CE7145" w:rsidRDefault="0027385C" w:rsidP="00554B62">
            <w:pPr>
              <w:pStyle w:val="afffffffff2"/>
              <w:ind w:firstLineChars="100" w:firstLine="180"/>
              <w:jc w:val="left"/>
              <w:rPr>
                <w:rFonts w:hint="eastAsia"/>
              </w:rPr>
            </w:pPr>
            <w:r w:rsidRPr="0027385C">
              <w:rPr>
                <w:rFonts w:hint="eastAsia"/>
              </w:rPr>
              <w:t>评1分:口</w:t>
            </w:r>
            <w:r w:rsidR="00CE7145">
              <w:rPr>
                <w:rFonts w:hint="eastAsia"/>
              </w:rPr>
              <w:t>3</w:t>
            </w:r>
            <w:r w:rsidRPr="0027385C">
              <w:rPr>
                <w:rFonts w:hint="eastAsia"/>
              </w:rPr>
              <w:t>个月内体重下降</w:t>
            </w:r>
            <w:r w:rsidR="00CE7145">
              <w:rPr>
                <w:rFonts w:hint="eastAsia"/>
              </w:rPr>
              <w:t>＞</w:t>
            </w:r>
            <w:r w:rsidRPr="0027385C">
              <w:rPr>
                <w:rFonts w:hint="eastAsia"/>
              </w:rPr>
              <w:t>5</w:t>
            </w:r>
            <w:bookmarkStart w:id="244" w:name="OLE_LINK10"/>
            <w:bookmarkStart w:id="245" w:name="OLE_LINK11"/>
            <w:r w:rsidR="00CE7145">
              <w:rPr>
                <w:rFonts w:hint="eastAsia"/>
              </w:rPr>
              <w:t>％</w:t>
            </w:r>
            <w:bookmarkEnd w:id="244"/>
            <w:bookmarkEnd w:id="245"/>
            <w:r w:rsidRPr="0027385C">
              <w:rPr>
                <w:rFonts w:hint="eastAsia"/>
              </w:rPr>
              <w:t>，或一周内进食量减少25</w:t>
            </w:r>
            <w:r w:rsidR="00CE7145">
              <w:rPr>
                <w:rFonts w:hint="eastAsia"/>
              </w:rPr>
              <w:t>％～</w:t>
            </w:r>
            <w:r w:rsidRPr="0027385C">
              <w:rPr>
                <w:rFonts w:hint="eastAsia"/>
              </w:rPr>
              <w:t>50</w:t>
            </w:r>
            <w:r w:rsidR="00CE7145">
              <w:rPr>
                <w:rFonts w:hint="eastAsia"/>
              </w:rPr>
              <w:t>％</w:t>
            </w:r>
            <w:r w:rsidR="00554B62">
              <w:rPr>
                <w:rFonts w:hint="eastAsia"/>
              </w:rPr>
              <w:t>。</w:t>
            </w:r>
          </w:p>
          <w:p w:rsidR="00CE7145" w:rsidRDefault="0027385C" w:rsidP="00554B62">
            <w:pPr>
              <w:pStyle w:val="afffffffff2"/>
              <w:ind w:firstLineChars="100" w:firstLine="180"/>
              <w:jc w:val="left"/>
              <w:rPr>
                <w:rFonts w:hint="eastAsia"/>
              </w:rPr>
            </w:pPr>
            <w:r w:rsidRPr="0027385C">
              <w:rPr>
                <w:rFonts w:hint="eastAsia"/>
              </w:rPr>
              <w:t xml:space="preserve">评2分:口2 </w:t>
            </w:r>
            <w:proofErr w:type="gramStart"/>
            <w:r w:rsidRPr="0027385C">
              <w:rPr>
                <w:rFonts w:hint="eastAsia"/>
              </w:rPr>
              <w:t>个</w:t>
            </w:r>
            <w:proofErr w:type="gramEnd"/>
            <w:r w:rsidRPr="0027385C">
              <w:rPr>
                <w:rFonts w:hint="eastAsia"/>
              </w:rPr>
              <w:t>月内体重下降</w:t>
            </w:r>
            <w:r w:rsidR="00CE7145">
              <w:rPr>
                <w:rFonts w:hint="eastAsia"/>
              </w:rPr>
              <w:t>＞</w:t>
            </w:r>
            <w:r w:rsidRPr="0027385C">
              <w:rPr>
                <w:rFonts w:hint="eastAsia"/>
              </w:rPr>
              <w:t>5</w:t>
            </w:r>
            <w:r w:rsidR="00CE7145">
              <w:rPr>
                <w:rFonts w:hint="eastAsia"/>
              </w:rPr>
              <w:t>％</w:t>
            </w:r>
            <w:r w:rsidRPr="0027385C">
              <w:rPr>
                <w:rFonts w:hint="eastAsia"/>
              </w:rPr>
              <w:t>，或一周内进食量减少 50%</w:t>
            </w:r>
            <w:r w:rsidR="00CE7145">
              <w:rPr>
                <w:rFonts w:hint="eastAsia"/>
              </w:rPr>
              <w:t>～</w:t>
            </w:r>
            <w:r w:rsidRPr="0027385C">
              <w:rPr>
                <w:rFonts w:hint="eastAsia"/>
              </w:rPr>
              <w:t>75%，或</w:t>
            </w:r>
            <w:r w:rsidR="00CE7145">
              <w:rPr>
                <w:rFonts w:hint="eastAsia"/>
              </w:rPr>
              <w:t>BMI</w:t>
            </w:r>
            <w:r w:rsidRPr="0027385C">
              <w:rPr>
                <w:rFonts w:hint="eastAsia"/>
              </w:rPr>
              <w:t>18.5</w:t>
            </w:r>
            <w:r w:rsidR="00CE7145">
              <w:rPr>
                <w:rFonts w:hint="eastAsia"/>
              </w:rPr>
              <w:t>～</w:t>
            </w:r>
            <w:r w:rsidRPr="0027385C">
              <w:rPr>
                <w:rFonts w:hint="eastAsia"/>
              </w:rPr>
              <w:t>20.5</w:t>
            </w:r>
            <w:r w:rsidR="00554B62">
              <w:rPr>
                <w:rFonts w:hint="eastAsia"/>
              </w:rPr>
              <w:t>。</w:t>
            </w:r>
          </w:p>
          <w:p w:rsidR="00CE7145" w:rsidRDefault="0027385C" w:rsidP="00554B62">
            <w:pPr>
              <w:pStyle w:val="afffffffff2"/>
              <w:ind w:firstLineChars="100" w:firstLine="180"/>
              <w:jc w:val="left"/>
              <w:rPr>
                <w:rFonts w:hint="eastAsia"/>
              </w:rPr>
            </w:pPr>
            <w:r w:rsidRPr="0027385C">
              <w:rPr>
                <w:rFonts w:hint="eastAsia"/>
              </w:rPr>
              <w:t>评3分:口1个月内体重下降</w:t>
            </w:r>
            <w:r w:rsidR="00CE7145">
              <w:rPr>
                <w:rFonts w:hint="eastAsia"/>
              </w:rPr>
              <w:t>＞</w:t>
            </w:r>
            <w:r w:rsidRPr="0027385C">
              <w:rPr>
                <w:rFonts w:hint="eastAsia"/>
              </w:rPr>
              <w:t>5</w:t>
            </w:r>
            <w:r w:rsidR="00CE7145">
              <w:rPr>
                <w:rFonts w:hint="eastAsia"/>
              </w:rPr>
              <w:t>％</w:t>
            </w:r>
            <w:r w:rsidRPr="0027385C">
              <w:rPr>
                <w:rFonts w:hint="eastAsia"/>
              </w:rPr>
              <w:t>，或一周内进食量减少75</w:t>
            </w:r>
            <w:r w:rsidR="00CE7145">
              <w:rPr>
                <w:rFonts w:hint="eastAsia"/>
              </w:rPr>
              <w:t>％</w:t>
            </w:r>
            <w:r w:rsidRPr="0027385C">
              <w:rPr>
                <w:rFonts w:hint="eastAsia"/>
              </w:rPr>
              <w:t>以上，或</w:t>
            </w:r>
            <w:r w:rsidR="00CE7145">
              <w:rPr>
                <w:rFonts w:hint="eastAsia"/>
              </w:rPr>
              <w:t>BMI</w:t>
            </w:r>
            <w:r w:rsidRPr="0027385C">
              <w:rPr>
                <w:rFonts w:hint="eastAsia"/>
              </w:rPr>
              <w:t>小于18.5</w:t>
            </w:r>
            <w:r w:rsidR="00554B62">
              <w:rPr>
                <w:rFonts w:hint="eastAsia"/>
              </w:rPr>
              <w:t>。</w:t>
            </w:r>
          </w:p>
          <w:p w:rsidR="0027385C" w:rsidRDefault="0027385C" w:rsidP="00554B62">
            <w:pPr>
              <w:pStyle w:val="afffffffff2"/>
              <w:ind w:firstLineChars="100" w:firstLine="180"/>
              <w:jc w:val="left"/>
            </w:pPr>
            <w:r w:rsidRPr="0027385C">
              <w:rPr>
                <w:rFonts w:hint="eastAsia"/>
              </w:rPr>
              <w:t>评3分</w:t>
            </w:r>
            <w:r w:rsidR="00CE7145">
              <w:rPr>
                <w:rFonts w:hint="eastAsia"/>
              </w:rPr>
              <w:t>:</w:t>
            </w:r>
            <w:r w:rsidRPr="0027385C">
              <w:rPr>
                <w:rFonts w:hint="eastAsia"/>
              </w:rPr>
              <w:t>□严重胸腹水、水肿得不到准确 BMI值时，用白蛋白替代(按 ESPEN 2006)g/L(</w:t>
            </w:r>
            <w:r w:rsidR="00CE7145">
              <w:rPr>
                <w:rFonts w:hint="eastAsia"/>
              </w:rPr>
              <w:t>＜</w:t>
            </w:r>
            <w:r w:rsidRPr="0027385C">
              <w:rPr>
                <w:rFonts w:hint="eastAsia"/>
              </w:rPr>
              <w:t>30</w:t>
            </w:r>
            <w:r w:rsidR="00CE7145" w:rsidRPr="00554B62">
              <w:rPr>
                <w:rFonts w:hint="eastAsia"/>
                <w:vertAlign w:val="superscript"/>
              </w:rPr>
              <w:t xml:space="preserve"> </w:t>
            </w:r>
            <w:r w:rsidRPr="0027385C">
              <w:rPr>
                <w:rFonts w:hint="eastAsia"/>
              </w:rPr>
              <w:t>g/L)</w:t>
            </w:r>
            <w:r w:rsidR="00554B62">
              <w:rPr>
                <w:rFonts w:hint="eastAsia"/>
              </w:rPr>
              <w:t>。</w:t>
            </w:r>
          </w:p>
        </w:tc>
      </w:tr>
      <w:tr w:rsidR="00CE7145" w:rsidTr="00CE7145">
        <w:trPr>
          <w:jc w:val="center"/>
        </w:trPr>
        <w:tc>
          <w:tcPr>
            <w:tcW w:w="5000" w:type="pct"/>
            <w:gridSpan w:val="3"/>
            <w:tcBorders>
              <w:left w:val="single" w:sz="8" w:space="0" w:color="auto"/>
              <w:right w:val="single" w:sz="8" w:space="0" w:color="auto"/>
            </w:tcBorders>
            <w:shd w:val="clear" w:color="auto" w:fill="auto"/>
            <w:vAlign w:val="center"/>
          </w:tcPr>
          <w:p w:rsidR="00CE7145" w:rsidRDefault="00CE7145" w:rsidP="00CE7145">
            <w:pPr>
              <w:pStyle w:val="afffffffff2"/>
              <w:ind w:firstLineChars="100" w:firstLine="180"/>
              <w:jc w:val="left"/>
            </w:pPr>
            <w:r>
              <w:rPr>
                <w:rFonts w:hint="eastAsia"/>
              </w:rPr>
              <w:t>年龄评分:□70岁以上(1分)    口 70 岁以下(0 分)</w:t>
            </w:r>
          </w:p>
        </w:tc>
      </w:tr>
      <w:tr w:rsidR="00CE7145" w:rsidTr="00315CBB">
        <w:trPr>
          <w:jc w:val="center"/>
        </w:trPr>
        <w:tc>
          <w:tcPr>
            <w:tcW w:w="5000" w:type="pct"/>
            <w:gridSpan w:val="3"/>
            <w:tcBorders>
              <w:left w:val="single" w:sz="8" w:space="0" w:color="auto"/>
              <w:bottom w:val="single" w:sz="8" w:space="0" w:color="auto"/>
              <w:right w:val="single" w:sz="8" w:space="0" w:color="auto"/>
            </w:tcBorders>
            <w:shd w:val="clear" w:color="auto" w:fill="auto"/>
            <w:vAlign w:val="center"/>
          </w:tcPr>
          <w:p w:rsidR="00CE7145" w:rsidRDefault="00CE7145" w:rsidP="00CE7145">
            <w:pPr>
              <w:pStyle w:val="afffffffff2"/>
              <w:ind w:firstLineChars="100" w:firstLine="180"/>
              <w:jc w:val="both"/>
            </w:pPr>
            <w:r w:rsidRPr="00CE7145">
              <w:rPr>
                <w:rFonts w:hint="eastAsia"/>
              </w:rPr>
              <w:t>营养风险总评分:疾病严重程度评分</w:t>
            </w:r>
            <w:r>
              <w:rPr>
                <w:rFonts w:hint="eastAsia"/>
              </w:rPr>
              <w:t>（  ）</w:t>
            </w:r>
            <w:r w:rsidRPr="00CE7145">
              <w:rPr>
                <w:rFonts w:hint="eastAsia"/>
              </w:rPr>
              <w:t>+营养状况受损评分</w:t>
            </w:r>
            <w:r>
              <w:rPr>
                <w:rFonts w:hint="eastAsia"/>
              </w:rPr>
              <w:t>（  ）</w:t>
            </w:r>
            <w:r w:rsidRPr="00CE7145">
              <w:rPr>
                <w:rFonts w:hint="eastAsia"/>
              </w:rPr>
              <w:t>+年龄评分</w:t>
            </w:r>
            <w:r>
              <w:rPr>
                <w:rFonts w:hint="eastAsia"/>
              </w:rPr>
              <w:t>（  ）  （  ）</w:t>
            </w:r>
            <w:r w:rsidRPr="00CE7145">
              <w:rPr>
                <w:rFonts w:hint="eastAsia"/>
              </w:rPr>
              <w:t>分</w:t>
            </w:r>
          </w:p>
        </w:tc>
      </w:tr>
      <w:tr w:rsidR="00CE7145" w:rsidTr="00315CBB">
        <w:trPr>
          <w:jc w:val="center"/>
        </w:trPr>
        <w:tc>
          <w:tcPr>
            <w:tcW w:w="5000" w:type="pct"/>
            <w:gridSpan w:val="3"/>
            <w:tcBorders>
              <w:top w:val="single" w:sz="8" w:space="0" w:color="auto"/>
              <w:left w:val="single" w:sz="8" w:space="0" w:color="auto"/>
              <w:bottom w:val="single" w:sz="8" w:space="0" w:color="auto"/>
              <w:right w:val="single" w:sz="8" w:space="0" w:color="auto"/>
            </w:tcBorders>
            <w:shd w:val="clear" w:color="auto" w:fill="auto"/>
            <w:vAlign w:val="center"/>
          </w:tcPr>
          <w:p w:rsidR="00CE7145" w:rsidRDefault="00CE7145" w:rsidP="00CE7145">
            <w:pPr>
              <w:pStyle w:val="afff2"/>
            </w:pPr>
            <w:r w:rsidRPr="00CE7145">
              <w:rPr>
                <w:rFonts w:hint="eastAsia"/>
              </w:rPr>
              <w:t>总分值≥3分：存在营养风险，需要营养支持，请及时联系营养医师，结合临床，制定营养治疗计划。总分值</w:t>
            </w:r>
            <w:r w:rsidR="00554B62">
              <w:rPr>
                <w:rFonts w:hint="eastAsia"/>
              </w:rPr>
              <w:t>＜</w:t>
            </w:r>
            <w:r w:rsidRPr="00CE7145">
              <w:rPr>
                <w:rFonts w:hint="eastAsia"/>
              </w:rPr>
              <w:t>3分：定期复查营养风险筛查</w:t>
            </w:r>
            <w:r w:rsidR="00554B62">
              <w:rPr>
                <w:rFonts w:hint="eastAsia"/>
              </w:rPr>
              <w:t>。</w:t>
            </w:r>
          </w:p>
        </w:tc>
      </w:tr>
    </w:tbl>
    <w:p w:rsidR="00752835" w:rsidRDefault="00752835" w:rsidP="00752835">
      <w:pPr>
        <w:pStyle w:val="affffe"/>
        <w:ind w:firstLine="420"/>
      </w:pPr>
    </w:p>
    <w:p w:rsidR="007410AA" w:rsidRPr="00752835" w:rsidRDefault="007410AA" w:rsidP="00752835">
      <w:pPr>
        <w:pStyle w:val="affffe"/>
        <w:ind w:firstLine="420"/>
      </w:pPr>
    </w:p>
    <w:p w:rsidR="00752835" w:rsidRPr="00752835" w:rsidRDefault="00752835" w:rsidP="00752835">
      <w:pPr>
        <w:pStyle w:val="affffe"/>
        <w:ind w:firstLine="420"/>
      </w:pPr>
    </w:p>
    <w:p w:rsidR="00752835" w:rsidRDefault="00752835" w:rsidP="00243A9E">
      <w:pPr>
        <w:pStyle w:val="affffe"/>
        <w:ind w:firstLine="420"/>
      </w:pPr>
    </w:p>
    <w:p w:rsidR="00890840" w:rsidRDefault="00890840">
      <w:pPr>
        <w:pStyle w:val="affffe"/>
        <w:ind w:firstLine="420"/>
        <w:sectPr w:rsidR="00890840" w:rsidSect="00282459">
          <w:headerReference w:type="even" r:id="rId40"/>
          <w:headerReference w:type="default" r:id="rId41"/>
          <w:footerReference w:type="even" r:id="rId42"/>
          <w:footerReference w:type="default" r:id="rId43"/>
          <w:pgSz w:w="11906" w:h="16838"/>
          <w:pgMar w:top="1928" w:right="1134" w:bottom="1134" w:left="1134" w:header="1418" w:footer="1134" w:gutter="284"/>
          <w:cols w:space="425"/>
          <w:formProt w:val="0"/>
          <w:docGrid w:linePitch="312"/>
        </w:sectPr>
      </w:pPr>
      <w:bookmarkStart w:id="246" w:name="BookMark6"/>
      <w:bookmarkEnd w:id="233"/>
    </w:p>
    <w:p w:rsidR="00890840" w:rsidRDefault="00F86EF2">
      <w:pPr>
        <w:pStyle w:val="afffff5"/>
        <w:spacing w:after="120"/>
      </w:pPr>
      <w:bookmarkStart w:id="247" w:name="_Toc202112555"/>
      <w:bookmarkStart w:id="248" w:name="_Toc202112606"/>
      <w:bookmarkStart w:id="249" w:name="_Toc202112965"/>
      <w:bookmarkStart w:id="250" w:name="_Toc202194451"/>
      <w:bookmarkStart w:id="251" w:name="_Toc202197981"/>
      <w:r>
        <w:rPr>
          <w:rFonts w:hint="eastAsia"/>
          <w:spacing w:val="105"/>
        </w:rPr>
        <w:lastRenderedPageBreak/>
        <w:t>参考文</w:t>
      </w:r>
      <w:r>
        <w:rPr>
          <w:rFonts w:hint="eastAsia"/>
        </w:rPr>
        <w:t>献</w:t>
      </w:r>
      <w:bookmarkEnd w:id="247"/>
      <w:bookmarkEnd w:id="248"/>
      <w:bookmarkEnd w:id="249"/>
      <w:bookmarkEnd w:id="250"/>
      <w:bookmarkEnd w:id="251"/>
    </w:p>
    <w:p w:rsidR="00890840" w:rsidRDefault="00F86EF2">
      <w:pPr>
        <w:pStyle w:val="affffe"/>
        <w:numPr>
          <w:ilvl w:val="0"/>
          <w:numId w:val="32"/>
        </w:numPr>
        <w:ind w:firstLineChars="0" w:firstLine="420"/>
      </w:pPr>
      <w:r>
        <w:rPr>
          <w:rFonts w:hint="eastAsia"/>
        </w:rPr>
        <w:t xml:space="preserve"> DB45/T 2772—2023  鼻咽癌放射治疗规范</w:t>
      </w:r>
    </w:p>
    <w:p w:rsidR="00890840" w:rsidRDefault="00F86EF2">
      <w:pPr>
        <w:pStyle w:val="affffe"/>
        <w:numPr>
          <w:ilvl w:val="0"/>
          <w:numId w:val="32"/>
        </w:numPr>
        <w:ind w:firstLine="420"/>
      </w:pPr>
      <w:r>
        <w:rPr>
          <w:rFonts w:hint="eastAsia"/>
        </w:rPr>
        <w:t xml:space="preserve"> T/GDNAS 014—2022  肿瘤患者化疗前护理评估规范</w:t>
      </w:r>
    </w:p>
    <w:p w:rsidR="00890840" w:rsidRDefault="00F86EF2">
      <w:pPr>
        <w:pStyle w:val="affffe"/>
        <w:numPr>
          <w:ilvl w:val="0"/>
          <w:numId w:val="32"/>
        </w:numPr>
        <w:ind w:firstLineChars="0" w:firstLine="420"/>
      </w:pPr>
      <w:r>
        <w:rPr>
          <w:rFonts w:hint="eastAsia"/>
        </w:rPr>
        <w:t xml:space="preserve"> 中国医师协会放射肿瘤治疗医师分会,中华医学会放射肿瘤治疗学分会等. 中国鼻咽癌放射治疗指南（2022版）[J].中华肿瘤防治杂志,2022,29（9）:611-622.</w:t>
      </w:r>
    </w:p>
    <w:p w:rsidR="00890840" w:rsidRDefault="00F86EF2">
      <w:pPr>
        <w:pStyle w:val="affffe"/>
        <w:numPr>
          <w:ilvl w:val="0"/>
          <w:numId w:val="32"/>
        </w:numPr>
        <w:ind w:firstLine="420"/>
      </w:pPr>
      <w:r>
        <w:rPr>
          <w:rFonts w:hint="eastAsia"/>
        </w:rPr>
        <w:t xml:space="preserve"> 中国老年医学学会烧创伤分会,中华医学会组织修复与再生分会,中国康复医学会再生医学与康复专业委员会等.放射性皮肤损伤的诊断和治疗专家共识（2024版）</w:t>
      </w:r>
      <w:bookmarkStart w:id="252" w:name="OLE_LINK1"/>
      <w:r>
        <w:rPr>
          <w:rFonts w:hint="eastAsia"/>
        </w:rPr>
        <w:t>[J]</w:t>
      </w:r>
      <w:bookmarkEnd w:id="252"/>
      <w:r>
        <w:rPr>
          <w:rFonts w:hint="eastAsia"/>
        </w:rPr>
        <w:t>.中华烧伤与创面修复杂志,2024,40(8):1-12.</w:t>
      </w:r>
    </w:p>
    <w:p w:rsidR="00890840" w:rsidRDefault="00F86EF2">
      <w:pPr>
        <w:pStyle w:val="affffe"/>
        <w:numPr>
          <w:ilvl w:val="0"/>
          <w:numId w:val="32"/>
        </w:numPr>
        <w:ind w:firstLineChars="0" w:firstLine="420"/>
      </w:pPr>
      <w:r>
        <w:rPr>
          <w:rFonts w:hint="eastAsia"/>
        </w:rPr>
        <w:t xml:space="preserve"> 林伟娟等.全方位护理干预对降低鼻咽癌患者调强放疗后口腔黏膜反应的影响[J].中国药物与临床，2021，21（1）：</w:t>
      </w:r>
      <w:r>
        <w:t>163-165.</w:t>
      </w:r>
    </w:p>
    <w:p w:rsidR="00890840" w:rsidRDefault="00F86EF2">
      <w:pPr>
        <w:pStyle w:val="affffe"/>
        <w:numPr>
          <w:ilvl w:val="0"/>
          <w:numId w:val="32"/>
        </w:numPr>
        <w:ind w:firstLineChars="0" w:firstLine="420"/>
      </w:pPr>
      <w:r>
        <w:rPr>
          <w:rFonts w:hint="eastAsia"/>
        </w:rPr>
        <w:t xml:space="preserve"> </w:t>
      </w:r>
      <w:proofErr w:type="gramStart"/>
      <w:r>
        <w:rPr>
          <w:rFonts w:hint="eastAsia"/>
        </w:rPr>
        <w:t>胡春毅等</w:t>
      </w:r>
      <w:proofErr w:type="gramEnd"/>
      <w:r>
        <w:rPr>
          <w:rFonts w:hint="eastAsia"/>
        </w:rPr>
        <w:t>．优质护理对鼻咽癌调强放疗患者口腔黏膜的保护作用价值分析［J］．中国当代医药，2020，27(31):227-230．</w:t>
      </w:r>
    </w:p>
    <w:p w:rsidR="00890840" w:rsidRDefault="00F86EF2">
      <w:pPr>
        <w:pStyle w:val="affffe"/>
        <w:ind w:firstLineChars="0" w:firstLine="0"/>
        <w:jc w:val="center"/>
      </w:pPr>
      <w:bookmarkStart w:id="253" w:name="BookMark8"/>
      <w:bookmarkEnd w:id="246"/>
      <w:r>
        <w:rPr>
          <w:noProof/>
        </w:rPr>
        <w:drawing>
          <wp:inline distT="0" distB="0" distL="0" distR="0" wp14:anchorId="6527B178" wp14:editId="3ED02CED">
            <wp:extent cx="1485900" cy="317500"/>
            <wp:effectExtent l="0" t="0" r="0" b="6350"/>
            <wp:docPr id="624427592" name="图片 1"/>
            <wp:cNvGraphicFramePr/>
            <a:graphic xmlns:a="http://schemas.openxmlformats.org/drawingml/2006/main">
              <a:graphicData uri="http://schemas.openxmlformats.org/drawingml/2006/picture">
                <pic:pic xmlns:pic="http://schemas.openxmlformats.org/drawingml/2006/picture">
                  <pic:nvPicPr>
                    <pic:cNvPr id="624427592" name="图片 1"/>
                    <pic:cNvPicPr/>
                  </pic:nvPicPr>
                  <pic:blipFill>
                    <a:blip r:embed="rId4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53"/>
    </w:p>
    <w:sectPr w:rsidR="00890840" w:rsidSect="00282459">
      <w:headerReference w:type="even" r:id="rId45"/>
      <w:headerReference w:type="default" r:id="rId46"/>
      <w:footerReference w:type="even" r:id="rId47"/>
      <w:footerReference w:type="default" r:id="rId4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9F7" w:rsidRDefault="00CE09F7">
      <w:pPr>
        <w:spacing w:line="240" w:lineRule="auto"/>
      </w:pPr>
      <w:r>
        <w:separator/>
      </w:r>
    </w:p>
  </w:endnote>
  <w:endnote w:type="continuationSeparator" w:id="0">
    <w:p w:rsidR="00CE09F7" w:rsidRDefault="00CE09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a"/>
    </w:pPr>
    <w:r>
      <w:fldChar w:fldCharType="begin"/>
    </w:r>
    <w:r>
      <w:instrText xml:space="preserve"> PAGE   \* MERGEFORMAT \* MERGEFORMAT </w:instrText>
    </w:r>
    <w:r>
      <w:fldChar w:fldCharType="separate"/>
    </w:r>
    <w:r w:rsidR="00DD44EF">
      <w:rPr>
        <w:noProof/>
      </w:rPr>
      <w:t>8</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b"/>
    </w:pPr>
    <w:r>
      <w:fldChar w:fldCharType="begin"/>
    </w:r>
    <w:r>
      <w:instrText>PAGE   \* MERGEFORMAT</w:instrText>
    </w:r>
    <w:r>
      <w:fldChar w:fldCharType="separate"/>
    </w:r>
    <w:r w:rsidR="00DD44EF" w:rsidRPr="00DD44EF">
      <w:rPr>
        <w:noProof/>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a"/>
    </w:pPr>
    <w:r>
      <w:fldChar w:fldCharType="begin"/>
    </w:r>
    <w:r>
      <w:instrText xml:space="preserve"> PAGE   \* MERGEFORMAT \* MERGEFORMAT </w:instrText>
    </w:r>
    <w:r>
      <w:fldChar w:fldCharType="separate"/>
    </w:r>
    <w:r w:rsidR="008119DB">
      <w:rPr>
        <w:noProof/>
      </w:rPr>
      <w:t>10</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b"/>
    </w:pPr>
    <w:r>
      <w:fldChar w:fldCharType="begin"/>
    </w:r>
    <w:r>
      <w:instrText>PAGE   \* MERGEFORMAT</w:instrText>
    </w:r>
    <w:r>
      <w:fldChar w:fldCharType="separate"/>
    </w:r>
    <w:r w:rsidR="008119DB" w:rsidRPr="008119DB">
      <w:rPr>
        <w:noProof/>
        <w:lang w:val="zh-CN"/>
      </w:rPr>
      <w:t>11</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a"/>
    </w:pPr>
    <w:r>
      <w:fldChar w:fldCharType="begin"/>
    </w:r>
    <w:r>
      <w:instrText xml:space="preserve"> PAGE   \* MERGEFORMAT \* MERGEFORMAT </w:instrText>
    </w:r>
    <w:r>
      <w:fldChar w:fldCharType="separate"/>
    </w:r>
    <w:r w:rsidR="008119DB">
      <w:rPr>
        <w:noProof/>
      </w:rPr>
      <w:t>12</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b"/>
    </w:pPr>
    <w:r>
      <w:fldChar w:fldCharType="begin"/>
    </w:r>
    <w:r>
      <w:instrText>PAGE   \* MERGEFORMAT</w:instrText>
    </w:r>
    <w:r>
      <w:fldChar w:fldCharType="separate"/>
    </w:r>
    <w:r w:rsidRPr="00561687">
      <w:rPr>
        <w:noProof/>
        <w:lang w:val="zh-CN"/>
      </w:rPr>
      <w:t>1</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a"/>
    </w:pPr>
    <w:r>
      <w:fldChar w:fldCharType="begin"/>
    </w:r>
    <w:r>
      <w:instrText xml:space="preserve"> PAGE   \* MERGEFORMAT \* MERGEFORMAT </w:instrText>
    </w:r>
    <w:r>
      <w:fldChar w:fldCharType="separate"/>
    </w:r>
    <w:r>
      <w:rPr>
        <w:noProof/>
      </w:rPr>
      <w:t>12</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b"/>
    </w:pPr>
    <w:r>
      <w:fldChar w:fldCharType="begin"/>
    </w:r>
    <w:r>
      <w:instrText>PAGE   \* MERGEFORMAT</w:instrText>
    </w:r>
    <w:r>
      <w:fldChar w:fldCharType="separate"/>
    </w:r>
    <w:r w:rsidR="008119DB" w:rsidRPr="008119DB">
      <w:rPr>
        <w:noProof/>
        <w:lang w:val="zh-CN"/>
      </w:rPr>
      <w:t>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a"/>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b"/>
    </w:pPr>
    <w:r>
      <w:fldChar w:fldCharType="begin"/>
    </w:r>
    <w:r>
      <w:instrText>PAGE   \* MERGEFORMAT</w:instrText>
    </w:r>
    <w:r>
      <w:fldChar w:fldCharType="separate"/>
    </w:r>
    <w:r w:rsidRPr="00282459">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a"/>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b"/>
    </w:pPr>
    <w:r>
      <w:fldChar w:fldCharType="begin"/>
    </w:r>
    <w:r>
      <w:instrText>PAGE   \* MERGEFORMAT</w:instrText>
    </w:r>
    <w:r>
      <w:fldChar w:fldCharType="separate"/>
    </w:r>
    <w:r w:rsidRPr="00282459">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a"/>
    </w:pPr>
    <w:r>
      <w:fldChar w:fldCharType="begin"/>
    </w:r>
    <w:r>
      <w:instrText xml:space="preserve"> PAGE   \* MERGEFORMAT \* MERGEFORMAT </w:instrText>
    </w:r>
    <w:r>
      <w:fldChar w:fldCharType="separate"/>
    </w:r>
    <w:r w:rsidR="00DD44EF">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b"/>
    </w:pPr>
    <w:r>
      <w:fldChar w:fldCharType="begin"/>
    </w:r>
    <w:r>
      <w:instrText>PAGE   \* MERGEFORMAT</w:instrText>
    </w:r>
    <w:r>
      <w:fldChar w:fldCharType="separate"/>
    </w:r>
    <w:r w:rsidRPr="00B90C0E">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9F7" w:rsidRDefault="00CE09F7">
      <w:pPr>
        <w:spacing w:line="240" w:lineRule="auto"/>
      </w:pPr>
      <w:r>
        <w:separator/>
      </w:r>
    </w:p>
  </w:footnote>
  <w:footnote w:type="continuationSeparator" w:id="0">
    <w:p w:rsidR="00CE09F7" w:rsidRDefault="00CE09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f4"/>
    </w:pPr>
    <w:r>
      <w:fldChar w:fldCharType="begin"/>
    </w:r>
    <w:r>
      <w:instrText xml:space="preserve"> STYLEREF  标准文件_文件编号 \* MERGEFORMAT </w:instrText>
    </w:r>
    <w:r>
      <w:fldChar w:fldCharType="separate"/>
    </w:r>
    <w:r w:rsidR="00DD44EF">
      <w:rPr>
        <w:noProof/>
      </w:rPr>
      <w:t>T/GXAS XXXX</w:t>
    </w:r>
    <w:r w:rsidR="00DD44EF">
      <w:rPr>
        <w:noProof/>
      </w:rPr>
      <w:t>—</w:t>
    </w:r>
    <w:r w:rsidR="00DD44EF">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f3"/>
    </w:pPr>
    <w:r>
      <w:fldChar w:fldCharType="begin"/>
    </w:r>
    <w:r>
      <w:instrText xml:space="preserve"> STYLEREF  标准文件_文件编号  \* MERGEFORMAT </w:instrText>
    </w:r>
    <w:r>
      <w:fldChar w:fldCharType="separate"/>
    </w:r>
    <w:r w:rsidR="00DD44EF">
      <w:rPr>
        <w:noProof/>
      </w:rPr>
      <w:t>T/GXAS XXXX</w:t>
    </w:r>
    <w:r w:rsidR="00DD44EF">
      <w:rPr>
        <w:noProof/>
      </w:rPr>
      <w:t>—</w:t>
    </w:r>
    <w:r w:rsidR="00DD44EF">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f4"/>
    </w:pPr>
    <w:r>
      <w:fldChar w:fldCharType="begin"/>
    </w:r>
    <w:r>
      <w:instrText xml:space="preserve"> STYLEREF  标准文件_文件编号 \* MERGEFORMAT </w:instrText>
    </w:r>
    <w:r>
      <w:fldChar w:fldCharType="separate"/>
    </w:r>
    <w:r w:rsidR="008119DB">
      <w:rPr>
        <w:noProof/>
      </w:rPr>
      <w:t>T/GXAS XXXX</w:t>
    </w:r>
    <w:r w:rsidR="008119DB">
      <w:rPr>
        <w:noProof/>
      </w:rPr>
      <w:t>—</w:t>
    </w:r>
    <w:r w:rsidR="008119DB">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f3"/>
    </w:pPr>
    <w:r>
      <w:fldChar w:fldCharType="begin"/>
    </w:r>
    <w:r>
      <w:instrText xml:space="preserve"> STYLEREF  标准文件_文件编号  \* MERGEFORMAT </w:instrText>
    </w:r>
    <w:r>
      <w:fldChar w:fldCharType="separate"/>
    </w:r>
    <w:r w:rsidR="008119DB">
      <w:rPr>
        <w:noProof/>
      </w:rPr>
      <w:t>T/GXAS XXXX</w:t>
    </w:r>
    <w:r w:rsidR="008119DB">
      <w:rPr>
        <w:noProof/>
      </w:rPr>
      <w:t>—</w:t>
    </w:r>
    <w:r w:rsidR="008119DB">
      <w:rPr>
        <w:noProof/>
      </w:rP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f4"/>
    </w:pPr>
    <w:r>
      <w:fldChar w:fldCharType="begin"/>
    </w:r>
    <w:r>
      <w:instrText xml:space="preserve"> STYLEREF  标准文件_文件编号 \* MERGEFORMAT </w:instrText>
    </w:r>
    <w:r>
      <w:fldChar w:fldCharType="separate"/>
    </w:r>
    <w:r w:rsidR="008119DB">
      <w:rPr>
        <w:noProof/>
      </w:rPr>
      <w:t>T/GXAS XXXX</w:t>
    </w:r>
    <w:r w:rsidR="008119DB">
      <w:rPr>
        <w:noProof/>
      </w:rPr>
      <w:t>—</w:t>
    </w:r>
    <w:r w:rsidR="008119DB">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f3"/>
    </w:pPr>
    <w:r>
      <w:fldChar w:fldCharType="begin"/>
    </w:r>
    <w:r>
      <w:instrText xml:space="preserve"> STYLEREF  标准文件_文件编号  \* MERGEFORMAT </w:instrText>
    </w:r>
    <w:r>
      <w:fldChar w:fldCharType="separate"/>
    </w:r>
    <w:r w:rsidR="008119DB">
      <w:rPr>
        <w:noProof/>
      </w:rPr>
      <w:t>T/GXAS XXXX</w:t>
    </w:r>
    <w:r w:rsidR="008119DB">
      <w:rPr>
        <w:noProof/>
      </w:rPr>
      <w:t>—</w:t>
    </w:r>
    <w:r w:rsidR="008119DB">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Pr="00282459" w:rsidRDefault="00B90C0E" w:rsidP="00282459">
    <w:pPr>
      <w:pStyle w:val="afffff4"/>
    </w:pPr>
    <w:r>
      <w:fldChar w:fldCharType="begin"/>
    </w:r>
    <w:r>
      <w:instrText xml:space="preserve"> STYLEREF  标准文件_文件编号 \* MERGEFORMAT </w:instrText>
    </w:r>
    <w:r>
      <w:fldChar w:fldCharType="separate"/>
    </w:r>
    <w:r w:rsidR="00DD44EF">
      <w:rPr>
        <w:noProof/>
      </w:rPr>
      <w:t>T/GXAS XXXX</w:t>
    </w:r>
    <w:r w:rsidR="00DD44EF">
      <w:rPr>
        <w:noProof/>
      </w:rPr>
      <w:t>—</w:t>
    </w:r>
    <w:r w:rsidR="00DD44EF">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C0E" w:rsidRDefault="00B90C0E" w:rsidP="00282459">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8CA6A"/>
    <w:multiLevelType w:val="singleLevel"/>
    <w:tmpl w:val="BF28CA6A"/>
    <w:lvl w:ilvl="0">
      <w:start w:val="1"/>
      <w:numFmt w:val="decimal"/>
      <w:suff w:val="space"/>
      <w:lvlText w:val="[%1]"/>
      <w:lvlJc w:val="left"/>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50F32EB"/>
    <w:multiLevelType w:val="multilevel"/>
    <w:tmpl w:val="3C282B7A"/>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4">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B9128648"/>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7"/>
  </w:num>
  <w:num w:numId="4">
    <w:abstractNumId w:val="25"/>
  </w:num>
  <w:num w:numId="5">
    <w:abstractNumId w:val="20"/>
  </w:num>
  <w:num w:numId="6">
    <w:abstractNumId w:val="15"/>
  </w:num>
  <w:num w:numId="7">
    <w:abstractNumId w:val="10"/>
  </w:num>
  <w:num w:numId="8">
    <w:abstractNumId w:val="5"/>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4"/>
  </w:num>
  <w:num w:numId="28">
    <w:abstractNumId w:val="6"/>
  </w:num>
  <w:num w:numId="29">
    <w:abstractNumId w:val="16"/>
  </w:num>
  <w:num w:numId="30">
    <w:abstractNumId w:val="26"/>
  </w:num>
  <w:num w:numId="31">
    <w:abstractNumId w:val="24"/>
  </w:num>
  <w:num w:numId="32">
    <w:abstractNumId w:val="0"/>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mG8kyl6xlvR3p40t6/zd3/ucZns=" w:salt="WFbmGygC5lWHglUf2dxgP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9F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61A"/>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0D27"/>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3A9E"/>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85C"/>
    <w:rsid w:val="00281BB8"/>
    <w:rsid w:val="00281E9E"/>
    <w:rsid w:val="00282405"/>
    <w:rsid w:val="00282459"/>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025"/>
    <w:rsid w:val="002B7332"/>
    <w:rsid w:val="002B75F1"/>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5CBB"/>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6C4D"/>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C4E"/>
    <w:rsid w:val="0041477A"/>
    <w:rsid w:val="004167A3"/>
    <w:rsid w:val="00432DAA"/>
    <w:rsid w:val="00434305"/>
    <w:rsid w:val="00435DF7"/>
    <w:rsid w:val="0043741A"/>
    <w:rsid w:val="0044083F"/>
    <w:rsid w:val="00441AE7"/>
    <w:rsid w:val="00445574"/>
    <w:rsid w:val="004467FB"/>
    <w:rsid w:val="00451E29"/>
    <w:rsid w:val="00452D6B"/>
    <w:rsid w:val="00454484"/>
    <w:rsid w:val="0045517B"/>
    <w:rsid w:val="00463B77"/>
    <w:rsid w:val="00463C7B"/>
    <w:rsid w:val="004644A6"/>
    <w:rsid w:val="004659BD"/>
    <w:rsid w:val="0047033A"/>
    <w:rsid w:val="00470775"/>
    <w:rsid w:val="004746B1"/>
    <w:rsid w:val="0047583F"/>
    <w:rsid w:val="00475DE8"/>
    <w:rsid w:val="00481C44"/>
    <w:rsid w:val="0048249E"/>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028"/>
    <w:rsid w:val="004D7C42"/>
    <w:rsid w:val="004E0465"/>
    <w:rsid w:val="004E127B"/>
    <w:rsid w:val="004E1C0A"/>
    <w:rsid w:val="004E30C5"/>
    <w:rsid w:val="004E4AA5"/>
    <w:rsid w:val="004E4AEE"/>
    <w:rsid w:val="004E59E3"/>
    <w:rsid w:val="004E67C0"/>
    <w:rsid w:val="004E69AA"/>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B62"/>
    <w:rsid w:val="00555044"/>
    <w:rsid w:val="00561475"/>
    <w:rsid w:val="00561687"/>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21C6"/>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688"/>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0AA"/>
    <w:rsid w:val="0074165C"/>
    <w:rsid w:val="00742C35"/>
    <w:rsid w:val="007432CA"/>
    <w:rsid w:val="007439EB"/>
    <w:rsid w:val="00743CB4"/>
    <w:rsid w:val="00743F0A"/>
    <w:rsid w:val="007444E8"/>
    <w:rsid w:val="0074548E"/>
    <w:rsid w:val="00745773"/>
    <w:rsid w:val="00746800"/>
    <w:rsid w:val="007501A8"/>
    <w:rsid w:val="00750D61"/>
    <w:rsid w:val="00750EE1"/>
    <w:rsid w:val="00752835"/>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D79F9"/>
    <w:rsid w:val="007E0BF1"/>
    <w:rsid w:val="007F0ED8"/>
    <w:rsid w:val="007F0F63"/>
    <w:rsid w:val="007F75CE"/>
    <w:rsid w:val="008013A4"/>
    <w:rsid w:val="008027CE"/>
    <w:rsid w:val="00802F42"/>
    <w:rsid w:val="00804383"/>
    <w:rsid w:val="00804BB7"/>
    <w:rsid w:val="00804D41"/>
    <w:rsid w:val="00806A08"/>
    <w:rsid w:val="00810257"/>
    <w:rsid w:val="008104F5"/>
    <w:rsid w:val="00811072"/>
    <w:rsid w:val="00811369"/>
    <w:rsid w:val="008119DB"/>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3CB7"/>
    <w:rsid w:val="008373D3"/>
    <w:rsid w:val="00840617"/>
    <w:rsid w:val="00840F84"/>
    <w:rsid w:val="00842A47"/>
    <w:rsid w:val="00843C13"/>
    <w:rsid w:val="00843DEF"/>
    <w:rsid w:val="008454F8"/>
    <w:rsid w:val="0085173A"/>
    <w:rsid w:val="008603CE"/>
    <w:rsid w:val="008620FC"/>
    <w:rsid w:val="008627A5"/>
    <w:rsid w:val="00863E05"/>
    <w:rsid w:val="00865557"/>
    <w:rsid w:val="00865ACA"/>
    <w:rsid w:val="00865D28"/>
    <w:rsid w:val="00865F85"/>
    <w:rsid w:val="00867C10"/>
    <w:rsid w:val="00870175"/>
    <w:rsid w:val="00870439"/>
    <w:rsid w:val="00870DA1"/>
    <w:rsid w:val="00883F93"/>
    <w:rsid w:val="00884DB3"/>
    <w:rsid w:val="00885A9D"/>
    <w:rsid w:val="008864F6"/>
    <w:rsid w:val="0089049D"/>
    <w:rsid w:val="00890840"/>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ED9"/>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A27"/>
    <w:rsid w:val="00A44E69"/>
    <w:rsid w:val="00A45883"/>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14CC"/>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2ACF"/>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09A3"/>
    <w:rsid w:val="00B72880"/>
    <w:rsid w:val="00B758BF"/>
    <w:rsid w:val="00B77EC8"/>
    <w:rsid w:val="00B827A6"/>
    <w:rsid w:val="00B831CE"/>
    <w:rsid w:val="00B86677"/>
    <w:rsid w:val="00B87131"/>
    <w:rsid w:val="00B90C0E"/>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C7"/>
    <w:rsid w:val="00BE22F3"/>
    <w:rsid w:val="00BE5B52"/>
    <w:rsid w:val="00BE7A61"/>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6A3"/>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9F7"/>
    <w:rsid w:val="00CE0C4F"/>
    <w:rsid w:val="00CE30EA"/>
    <w:rsid w:val="00CE7145"/>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6562"/>
    <w:rsid w:val="00D4035A"/>
    <w:rsid w:val="00D4162B"/>
    <w:rsid w:val="00D4514F"/>
    <w:rsid w:val="00D451E2"/>
    <w:rsid w:val="00D45E89"/>
    <w:rsid w:val="00D45E8D"/>
    <w:rsid w:val="00D466AE"/>
    <w:rsid w:val="00D4734F"/>
    <w:rsid w:val="00D51BF3"/>
    <w:rsid w:val="00D66846"/>
    <w:rsid w:val="00D675FB"/>
    <w:rsid w:val="00D71F25"/>
    <w:rsid w:val="00D72A9C"/>
    <w:rsid w:val="00D77031"/>
    <w:rsid w:val="00D8001D"/>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4EF"/>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13C"/>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4B73"/>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86EF2"/>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6EF4"/>
    <w:rsid w:val="00FB7054"/>
    <w:rsid w:val="00FC17B7"/>
    <w:rsid w:val="00FC2CB7"/>
    <w:rsid w:val="00FC4090"/>
    <w:rsid w:val="00FC55B4"/>
    <w:rsid w:val="00FD00E6"/>
    <w:rsid w:val="00FD09A1"/>
    <w:rsid w:val="00FD23CA"/>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8FC43D1"/>
    <w:rsid w:val="46934EB1"/>
    <w:rsid w:val="7AA96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Compact">
    <w:name w:val="Compact"/>
    <w:basedOn w:val="afffa"/>
    <w:rsid w:val="004E69AA"/>
    <w:pPr>
      <w:widowControl/>
      <w:adjustRightInd/>
      <w:spacing w:before="60" w:after="60" w:line="360" w:lineRule="auto"/>
      <w:jc w:val="left"/>
    </w:pPr>
    <w:rPr>
      <w:rFonts w:ascii="Times New Roman" w:eastAsia="仿宋" w:hAnsi="Times New Roman"/>
      <w:kern w:val="0"/>
    </w:rPr>
  </w:style>
  <w:style w:type="table" w:customStyle="1" w:styleId="Table">
    <w:name w:val="Table"/>
    <w:basedOn w:val="afff7"/>
    <w:rsid w:val="004E69AA"/>
    <w:rPr>
      <w:rFonts w:ascii="Times New Roman" w:eastAsia="仿宋" w:hAnsi="Times New Roman"/>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left w:w="108" w:type="dxa"/>
        <w:bottom w:w="28" w:type="dxa"/>
        <w:right w:w="108" w:type="dxa"/>
      </w:tblCellMar>
    </w:tblPr>
    <w:tcPr>
      <w:vAlign w:val="center"/>
    </w:tcPr>
    <w:tblStylePr w:type="firstRow">
      <w:rPr>
        <w:rFonts w:ascii="Times New Roman" w:eastAsia="宋体" w:hAnsi="Times New Roman" w:cs="Times New Roman" w:hint="default"/>
        <w:b/>
        <w:i w:val="0"/>
      </w:rPr>
      <w:tblPr/>
      <w:tcPr>
        <w:tcBorders>
          <w:bottom w:val="single" w:sz="4"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Compact">
    <w:name w:val="Compact"/>
    <w:basedOn w:val="afffa"/>
    <w:rsid w:val="004E69AA"/>
    <w:pPr>
      <w:widowControl/>
      <w:adjustRightInd/>
      <w:spacing w:before="60" w:after="60" w:line="360" w:lineRule="auto"/>
      <w:jc w:val="left"/>
    </w:pPr>
    <w:rPr>
      <w:rFonts w:ascii="Times New Roman" w:eastAsia="仿宋" w:hAnsi="Times New Roman"/>
      <w:kern w:val="0"/>
    </w:rPr>
  </w:style>
  <w:style w:type="table" w:customStyle="1" w:styleId="Table">
    <w:name w:val="Table"/>
    <w:basedOn w:val="afff7"/>
    <w:rsid w:val="004E69AA"/>
    <w:rPr>
      <w:rFonts w:ascii="Times New Roman" w:eastAsia="仿宋" w:hAnsi="Times New Roman"/>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left w:w="108" w:type="dxa"/>
        <w:bottom w:w="28" w:type="dxa"/>
        <w:right w:w="108" w:type="dxa"/>
      </w:tblCellMar>
    </w:tblPr>
    <w:tcPr>
      <w:vAlign w:val="center"/>
    </w:tcPr>
    <w:tblStylePr w:type="firstRow">
      <w:rPr>
        <w:rFonts w:ascii="Times New Roman" w:eastAsia="宋体" w:hAnsi="Times New Roman" w:cs="Times New Roman" w:hint="default"/>
        <w:b/>
        <w:i w:val="0"/>
      </w:rPr>
      <w:tblPr/>
      <w:tcPr>
        <w:tcBorders>
          <w:bottom w:val="single" w:sz="4"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312668">
      <w:bodyDiv w:val="1"/>
      <w:marLeft w:val="0"/>
      <w:marRight w:val="0"/>
      <w:marTop w:val="0"/>
      <w:marBottom w:val="0"/>
      <w:divBdr>
        <w:top w:val="none" w:sz="0" w:space="0" w:color="auto"/>
        <w:left w:val="none" w:sz="0" w:space="0" w:color="auto"/>
        <w:bottom w:val="none" w:sz="0" w:space="0" w:color="auto"/>
        <w:right w:val="none" w:sz="0" w:space="0" w:color="auto"/>
      </w:divBdr>
    </w:div>
    <w:div w:id="1245602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3.xml"/><Relationship Id="rId21" Type="http://schemas.openxmlformats.org/officeDocument/2006/relationships/header" Target="header6.xml"/><Relationship Id="rId34" Type="http://schemas.openxmlformats.org/officeDocument/2006/relationships/image" Target="media/image4.jpeg"/><Relationship Id="rId42" Type="http://schemas.openxmlformats.org/officeDocument/2006/relationships/footer" Target="footer14.xml"/><Relationship Id="rId47" Type="http://schemas.openxmlformats.org/officeDocument/2006/relationships/footer" Target="footer16.xml"/><Relationship Id="rId50"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eader" Target="header12.xml"/><Relationship Id="rId49"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image" Target="media/image5.jpeg"/><Relationship Id="rId43" Type="http://schemas.openxmlformats.org/officeDocument/2006/relationships/footer" Target="footer15.xml"/><Relationship Id="rId48" Type="http://schemas.openxmlformats.org/officeDocument/2006/relationships/footer" Target="footer17.xm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jpeg"/><Relationship Id="rId38" Type="http://schemas.openxmlformats.org/officeDocument/2006/relationships/footer" Target="footer12.xml"/><Relationship Id="rId46" Type="http://schemas.openxmlformats.org/officeDocument/2006/relationships/header" Target="header17.xml"/><Relationship Id="rId20" Type="http://schemas.openxmlformats.org/officeDocument/2006/relationships/footer" Target="footer5.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A4D235A5B04D1DB8512C72D073B09C"/>
        <w:category>
          <w:name w:val="常规"/>
          <w:gallery w:val="placeholder"/>
        </w:category>
        <w:types>
          <w:type w:val="bbPlcHdr"/>
        </w:types>
        <w:behaviors>
          <w:behavior w:val="content"/>
        </w:behaviors>
        <w:guid w:val="{DEB50FF6-9357-48AC-9B84-0E7E45A029AD}"/>
      </w:docPartPr>
      <w:docPartBody>
        <w:p w:rsidR="00840181" w:rsidRDefault="00542B26">
          <w:pPr>
            <w:pStyle w:val="EFA4D235A5B04D1DB8512C72D073B09C"/>
          </w:pPr>
          <w:r>
            <w:rPr>
              <w:rStyle w:val="a3"/>
              <w:rFonts w:hint="eastAsia"/>
            </w:rPr>
            <w:t>单击或点击此处输入文字。</w:t>
          </w:r>
        </w:p>
      </w:docPartBody>
    </w:docPart>
    <w:docPart>
      <w:docPartPr>
        <w:name w:val="4B77F701C0DF4977B5E0B166C5031830"/>
        <w:category>
          <w:name w:val="常规"/>
          <w:gallery w:val="placeholder"/>
        </w:category>
        <w:types>
          <w:type w:val="bbPlcHdr"/>
        </w:types>
        <w:behaviors>
          <w:behavior w:val="content"/>
        </w:behaviors>
        <w:guid w:val="{DBA4D6EC-77C7-4332-92F1-4252EFAC6D03}"/>
      </w:docPartPr>
      <w:docPartBody>
        <w:p w:rsidR="00840181" w:rsidRDefault="00542B26">
          <w:pPr>
            <w:pStyle w:val="4B77F701C0DF4977B5E0B166C5031830"/>
          </w:pPr>
          <w:r>
            <w:rPr>
              <w:rStyle w:val="a3"/>
              <w:rFonts w:hint="eastAsia"/>
            </w:rPr>
            <w:t>选择一项。</w:t>
          </w:r>
        </w:p>
      </w:docPartBody>
    </w:docPart>
    <w:docPart>
      <w:docPartPr>
        <w:name w:val="AFAFC98593554D7887C23E651531346A"/>
        <w:category>
          <w:name w:val="常规"/>
          <w:gallery w:val="placeholder"/>
        </w:category>
        <w:types>
          <w:type w:val="bbPlcHdr"/>
        </w:types>
        <w:behaviors>
          <w:behavior w:val="content"/>
        </w:behaviors>
        <w:guid w:val="{B593FDA7-CDEF-470C-8C77-A6CFE24C76C1}"/>
      </w:docPartPr>
      <w:docPartBody>
        <w:p w:rsidR="00840181" w:rsidRDefault="00542B26">
          <w:pPr>
            <w:pStyle w:val="AFAFC98593554D7887C23E651531346A"/>
          </w:pPr>
          <w:r>
            <w:rPr>
              <w:rStyle w:val="a3"/>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90E" w:rsidRDefault="000D790E">
      <w:pPr>
        <w:spacing w:line="240" w:lineRule="auto"/>
      </w:pPr>
      <w:r>
        <w:separator/>
      </w:r>
    </w:p>
  </w:endnote>
  <w:endnote w:type="continuationSeparator" w:id="0">
    <w:p w:rsidR="000D790E" w:rsidRDefault="000D790E">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90E" w:rsidRDefault="000D790E">
      <w:pPr>
        <w:spacing w:after="0"/>
      </w:pPr>
      <w:r>
        <w:separator/>
      </w:r>
    </w:p>
  </w:footnote>
  <w:footnote w:type="continuationSeparator" w:id="0">
    <w:p w:rsidR="000D790E" w:rsidRDefault="000D790E">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8AC"/>
    <w:rsid w:val="000D790E"/>
    <w:rsid w:val="002778AC"/>
    <w:rsid w:val="00542B26"/>
    <w:rsid w:val="00840181"/>
    <w:rsid w:val="00865557"/>
    <w:rsid w:val="00941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FA4D235A5B04D1DB8512C72D073B09C">
    <w:name w:val="EFA4D235A5B04D1DB8512C72D073B09C"/>
    <w:pPr>
      <w:widowControl w:val="0"/>
      <w:spacing w:after="160" w:line="278" w:lineRule="auto"/>
    </w:pPr>
    <w:rPr>
      <w:kern w:val="2"/>
      <w:sz w:val="22"/>
      <w:szCs w:val="24"/>
      <w14:ligatures w14:val="standardContextual"/>
    </w:rPr>
  </w:style>
  <w:style w:type="paragraph" w:customStyle="1" w:styleId="4B77F701C0DF4977B5E0B166C5031830">
    <w:name w:val="4B77F701C0DF4977B5E0B166C5031830"/>
    <w:pPr>
      <w:widowControl w:val="0"/>
      <w:spacing w:after="160" w:line="278" w:lineRule="auto"/>
    </w:pPr>
    <w:rPr>
      <w:kern w:val="2"/>
      <w:sz w:val="22"/>
      <w:szCs w:val="24"/>
      <w14:ligatures w14:val="standardContextual"/>
    </w:rPr>
  </w:style>
  <w:style w:type="paragraph" w:customStyle="1" w:styleId="AFAFC98593554D7887C23E651531346A">
    <w:name w:val="AFAFC98593554D7887C23E651531346A"/>
    <w:pPr>
      <w:widowControl w:val="0"/>
      <w:spacing w:after="160" w:line="278" w:lineRule="auto"/>
    </w:pPr>
    <w:rPr>
      <w:kern w:val="2"/>
      <w:sz w:val="22"/>
      <w:szCs w:val="24"/>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FA4D235A5B04D1DB8512C72D073B09C">
    <w:name w:val="EFA4D235A5B04D1DB8512C72D073B09C"/>
    <w:pPr>
      <w:widowControl w:val="0"/>
      <w:spacing w:after="160" w:line="278" w:lineRule="auto"/>
    </w:pPr>
    <w:rPr>
      <w:kern w:val="2"/>
      <w:sz w:val="22"/>
      <w:szCs w:val="24"/>
      <w14:ligatures w14:val="standardContextual"/>
    </w:rPr>
  </w:style>
  <w:style w:type="paragraph" w:customStyle="1" w:styleId="4B77F701C0DF4977B5E0B166C5031830">
    <w:name w:val="4B77F701C0DF4977B5E0B166C5031830"/>
    <w:pPr>
      <w:widowControl w:val="0"/>
      <w:spacing w:after="160" w:line="278" w:lineRule="auto"/>
    </w:pPr>
    <w:rPr>
      <w:kern w:val="2"/>
      <w:sz w:val="22"/>
      <w:szCs w:val="24"/>
      <w14:ligatures w14:val="standardContextual"/>
    </w:rPr>
  </w:style>
  <w:style w:type="paragraph" w:customStyle="1" w:styleId="AFAFC98593554D7887C23E651531346A">
    <w:name w:val="AFAFC98593554D7887C23E651531346A"/>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451</TotalTime>
  <Pages>17</Pages>
  <Words>1818</Words>
  <Characters>10369</Characters>
  <Application>Microsoft Office Word</Application>
  <DocSecurity>0</DocSecurity>
  <Lines>86</Lines>
  <Paragraphs>24</Paragraphs>
  <ScaleCrop>false</ScaleCrop>
  <Company>PCMI</Company>
  <LinksUpToDate>false</LinksUpToDate>
  <CharactersWithSpaces>12163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李绿叶</dc:creator>
  <cp:keywords/>
  <dc:description/>
  <cp:lastModifiedBy>qiao</cp:lastModifiedBy>
  <cp:revision>19</cp:revision>
  <cp:lastPrinted>2021-02-02T08:22:00Z</cp:lastPrinted>
  <dcterms:created xsi:type="dcterms:W3CDTF">2025-06-29T09:57:00Z</dcterms:created>
  <dcterms:modified xsi:type="dcterms:W3CDTF">2025-06-30T10:30:00Z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2052-12.1.0.18912</vt:lpwstr>
  </property>
  <property fmtid="{D5CDD505-2E9C-101B-9397-08002B2CF9AE}" pid="16" name="ICV">
    <vt:lpwstr>AE07A99FC9CE401896AAD5A097ADC7B6_12</vt:lpwstr>
  </property>
</Properties>
</file>