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e"/>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980A83" w14:paraId="6370D057" w14:textId="77777777">
        <w:tc>
          <w:tcPr>
            <w:tcW w:w="509" w:type="dxa"/>
          </w:tcPr>
          <w:p w14:paraId="70A28432" w14:textId="77777777" w:rsidR="00980A83" w:rsidRDefault="00066F04">
            <w:pPr>
              <w:pStyle w:val="affff4"/>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25B67344" w14:textId="77777777" w:rsidR="00980A83" w:rsidRDefault="00066F04">
            <w:pPr>
              <w:pStyle w:val="affff4"/>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bookmarkStart w:id="1" w:name="_GoBack"/>
            <w:r>
              <w:rPr>
                <w:rFonts w:ascii="黑体" w:eastAsia="黑体" w:hAnsi="黑体"/>
                <w:sz w:val="21"/>
                <w:szCs w:val="21"/>
              </w:rPr>
              <w:t>11.020</w:t>
            </w:r>
            <w:bookmarkEnd w:id="1"/>
            <w:r>
              <w:rPr>
                <w:rFonts w:ascii="黑体" w:eastAsia="黑体" w:hAnsi="黑体"/>
                <w:sz w:val="21"/>
                <w:szCs w:val="21"/>
              </w:rPr>
              <w:fldChar w:fldCharType="end"/>
            </w:r>
            <w:bookmarkEnd w:id="0"/>
          </w:p>
        </w:tc>
      </w:tr>
      <w:tr w:rsidR="00980A83" w14:paraId="660C4213" w14:textId="77777777">
        <w:tc>
          <w:tcPr>
            <w:tcW w:w="509" w:type="dxa"/>
          </w:tcPr>
          <w:p w14:paraId="79F5953C" w14:textId="77777777" w:rsidR="00980A83" w:rsidRDefault="00066F04">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e"/>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980A83" w14:paraId="6FE1E825" w14:textId="77777777">
              <w:trPr>
                <w:trHeight w:hRule="exact" w:val="1021"/>
              </w:trPr>
              <w:tc>
                <w:tcPr>
                  <w:tcW w:w="9242" w:type="dxa"/>
                  <w:vAlign w:val="center"/>
                </w:tcPr>
                <w:p w14:paraId="5D6B13C2" w14:textId="77777777" w:rsidR="00980A83" w:rsidRDefault="00066F04" w:rsidP="009E2D01">
                  <w:pPr>
                    <w:pStyle w:val="afffff7"/>
                    <w:framePr w:w="0" w:hRule="auto" w:wrap="auto" w:hAnchor="text" w:xAlign="left" w:yAlign="inline" w:anchorLock="0"/>
                    <w:ind w:left="420" w:right="624"/>
                    <w:rPr>
                      <w:rFonts w:ascii="宋体" w:hAnsi="宋体"/>
                      <w:sz w:val="28"/>
                      <w:szCs w:val="28"/>
                    </w:rPr>
                  </w:pPr>
                  <w:r>
                    <w:rPr>
                      <w:noProof/>
                    </w:rPr>
                    <w:drawing>
                      <wp:inline distT="0" distB="0" distL="0" distR="0" wp14:anchorId="217B1A7A" wp14:editId="0AB38421">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23E0963F" wp14:editId="79F0A176">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2" w:name="c1"/>
                  <w:r>
                    <w:instrText xml:space="preserve"> FORMTEXT </w:instrText>
                  </w:r>
                  <w:r>
                    <w:fldChar w:fldCharType="separate"/>
                  </w:r>
                  <w:r>
                    <w:rPr>
                      <w:rFonts w:hint="eastAsia"/>
                    </w:rPr>
                    <w:t>GXAS</w:t>
                  </w:r>
                  <w:r>
                    <w:fldChar w:fldCharType="end"/>
                  </w:r>
                  <w:bookmarkEnd w:id="2"/>
                </w:p>
              </w:tc>
            </w:tr>
          </w:tbl>
          <w:p w14:paraId="4893B825" w14:textId="77777777" w:rsidR="00980A83" w:rsidRDefault="00066F04">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3"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C 05</w:t>
            </w:r>
            <w:r>
              <w:rPr>
                <w:rFonts w:ascii="黑体" w:eastAsia="黑体" w:hAnsi="黑体"/>
                <w:sz w:val="21"/>
                <w:szCs w:val="21"/>
              </w:rPr>
              <w:fldChar w:fldCharType="end"/>
            </w:r>
            <w:bookmarkEnd w:id="3"/>
          </w:p>
        </w:tc>
      </w:tr>
    </w:tbl>
    <w:p w14:paraId="7F4FBC8C" w14:textId="77777777" w:rsidR="00980A83" w:rsidRDefault="00066F04">
      <w:pPr>
        <w:pStyle w:val="afffff8"/>
        <w:framePr w:w="9639" w:h="624" w:hRule="exact" w:hSpace="181" w:vSpace="181" w:wrap="around" w:hAnchor="page" w:x="1305" w:y="2269"/>
        <w:rPr>
          <w:rFonts w:ascii="黑体" w:eastAsia="黑体" w:hAnsi="黑体"/>
          <w:b w:val="0"/>
          <w:bCs w:val="0"/>
          <w:w w:val="100"/>
          <w:sz w:val="48"/>
          <w:szCs w:val="48"/>
        </w:rPr>
      </w:pPr>
      <w:bookmarkStart w:id="4"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4"/>
    <w:p w14:paraId="31014B69" w14:textId="77777777" w:rsidR="00980A83" w:rsidRDefault="00066F04">
      <w:pPr>
        <w:pStyle w:val="affffffffffa"/>
        <w:framePr w:wrap="auto"/>
        <w:rPr>
          <w:lang w:val="fr-FR"/>
        </w:rPr>
      </w:pPr>
      <w:r>
        <w:rPr>
          <w:lang w:val="fr-FR"/>
        </w:rPr>
        <w:t>T/</w:t>
      </w:r>
      <w:r>
        <w:fldChar w:fldCharType="begin">
          <w:ffData>
            <w:name w:val="文字1"/>
            <w:enabled/>
            <w:calcOnExit w:val="0"/>
            <w:textInput>
              <w:default w:val="XXX"/>
            </w:textInput>
          </w:ffData>
        </w:fldChar>
      </w:r>
      <w:bookmarkStart w:id="5" w:name="文字1"/>
      <w:r>
        <w:rPr>
          <w:lang w:val="fr-FR"/>
        </w:rPr>
        <w:instrText xml:space="preserve"> FORMTEXT </w:instrText>
      </w:r>
      <w:r>
        <w:fldChar w:fldCharType="separate"/>
      </w:r>
      <w:r>
        <w:rPr>
          <w:rFonts w:hint="eastAsia"/>
          <w:lang w:val="fr-FR"/>
        </w:rPr>
        <w:t>GXAS</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19B6BB10" w14:textId="77777777" w:rsidR="00980A83" w:rsidRDefault="00066F04">
      <w:pPr>
        <w:pStyle w:val="affffffffffb"/>
        <w:framePr w:wrap="auto"/>
        <w:rPr>
          <w:rFonts w:hAnsi="黑体"/>
          <w:lang w:val="fr-FR"/>
        </w:rPr>
      </w:pPr>
      <w:r>
        <w:rPr>
          <w:rFonts w:hAnsi="黑体"/>
        </w:rPr>
        <w:fldChar w:fldCharType="begin">
          <w:ffData>
            <w:name w:val="OSTD_CODE"/>
            <w:enabled/>
            <w:calcOnExit w:val="0"/>
            <w:textInput/>
          </w:ffData>
        </w:fldChar>
      </w:r>
      <w:bookmarkStart w:id="8" w:name="OSTD_CODE"/>
      <w:r>
        <w:rPr>
          <w:rFonts w:hAnsi="黑体"/>
          <w:lang w:val="fr-FR"/>
        </w:rPr>
        <w:instrText xml:space="preserve"> FORMTEXT </w:instrText>
      </w:r>
      <w:r>
        <w:rPr>
          <w:rFonts w:hAnsi="黑体"/>
        </w:rPr>
      </w:r>
      <w:r>
        <w:rPr>
          <w:rFonts w:hAnsi="黑体"/>
        </w:rPr>
        <w:fldChar w:fldCharType="separate"/>
      </w:r>
      <w:r>
        <w:rPr>
          <w:rFonts w:hAnsi="黑体"/>
          <w:lang w:val="fr-FR"/>
        </w:rPr>
        <w:t>     </w:t>
      </w:r>
      <w:r>
        <w:rPr>
          <w:rFonts w:hAnsi="黑体"/>
        </w:rPr>
        <w:fldChar w:fldCharType="end"/>
      </w:r>
      <w:bookmarkEnd w:id="8"/>
    </w:p>
    <w:p w14:paraId="123305F8" w14:textId="77777777" w:rsidR="00980A83" w:rsidRDefault="00066F04">
      <w:pPr>
        <w:spacing w:line="240" w:lineRule="auto"/>
        <w:rPr>
          <w:rFonts w:ascii="黑体" w:eastAsia="黑体" w:hAnsi="黑体"/>
          <w:kern w:val="0"/>
          <w:sz w:val="10"/>
          <w:szCs w:val="10"/>
          <w:lang w:val="fr-FR"/>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1F6F1D03" wp14:editId="04B8BA5C">
                <wp:simplePos x="0" y="0"/>
                <wp:positionH relativeFrom="page">
                  <wp:posOffset>900430</wp:posOffset>
                </wp:positionH>
                <wp:positionV relativeFrom="page">
                  <wp:posOffset>2700020</wp:posOffset>
                </wp:positionV>
                <wp:extent cx="6120130" cy="0"/>
                <wp:effectExtent l="0" t="0" r="13970" b="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46C6EAC" id="直接连接符 4"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pt" to="552.8pt,2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" o:allowoverlap="f">
                <w10:wrap anchorx="page" anchory="page"/>
              </v:line>
            </w:pict>
          </mc:Fallback>
        </mc:AlternateContent>
      </w:r>
    </w:p>
    <w:p w14:paraId="4A78B490" w14:textId="77777777" w:rsidR="00980A83" w:rsidRDefault="00980A83">
      <w:pPr>
        <w:pStyle w:val="afffff8"/>
        <w:framePr w:w="9639" w:h="6976" w:hRule="exact" w:hSpace="0" w:vSpace="0" w:wrap="around" w:hAnchor="page" w:y="6408"/>
        <w:jc w:val="center"/>
        <w:rPr>
          <w:rFonts w:ascii="黑体" w:eastAsia="黑体" w:hAnsi="黑体"/>
          <w:b w:val="0"/>
          <w:bCs w:val="0"/>
          <w:w w:val="100"/>
          <w:lang w:val="fr-FR"/>
        </w:rPr>
      </w:pPr>
    </w:p>
    <w:p w14:paraId="13B3DE5E" w14:textId="77777777" w:rsidR="00980A83" w:rsidRDefault="00066F04">
      <w:pPr>
        <w:pStyle w:val="affffffffffc"/>
        <w:framePr w:h="6974" w:hRule="exact" w:wrap="around" w:x="1419" w:anchorLock="1"/>
        <w:rPr>
          <w:lang w:val="fr-FR"/>
        </w:rPr>
      </w:pPr>
      <w:r>
        <w:fldChar w:fldCharType="begin">
          <w:ffData>
            <w:name w:val="CSTD_NAME"/>
            <w:enabled/>
            <w:calcOnExit w:val="0"/>
            <w:textInput>
              <w:default w:val="点击此处添加标准名称"/>
            </w:textInput>
          </w:ffData>
        </w:fldChar>
      </w:r>
      <w:bookmarkStart w:id="9" w:name="CSTD_NAME"/>
      <w:r>
        <w:rPr>
          <w:lang w:val="fr-FR"/>
        </w:rPr>
        <w:instrText xml:space="preserve"> FORMTEXT </w:instrText>
      </w:r>
      <w:r>
        <w:fldChar w:fldCharType="separate"/>
      </w:r>
      <w:r w:rsidR="004D181E">
        <w:t>腹膜透析患者随访规范</w:t>
      </w:r>
      <w:r>
        <w:fldChar w:fldCharType="end"/>
      </w:r>
      <w:bookmarkEnd w:id="9"/>
    </w:p>
    <w:p w14:paraId="76667EC2" w14:textId="77777777" w:rsidR="00980A83" w:rsidRDefault="00980A83">
      <w:pPr>
        <w:framePr w:w="9639" w:h="6974" w:hRule="exact" w:wrap="around" w:vAnchor="page" w:hAnchor="page" w:x="1419" w:y="6408" w:anchorLock="1"/>
        <w:ind w:left="-1418"/>
        <w:rPr>
          <w:lang w:val="fr-FR"/>
        </w:rPr>
      </w:pPr>
    </w:p>
    <w:p w14:paraId="5519C4AC" w14:textId="77777777" w:rsidR="00980A83" w:rsidRDefault="00066F04">
      <w:pPr>
        <w:pStyle w:val="affffffff0"/>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szCs w:val="28"/>
        </w:rPr>
        <w:t>Specification for follow-up of peritoneal dialysis patients</w:t>
      </w:r>
      <w:r>
        <w:rPr>
          <w:rFonts w:ascii="黑体" w:eastAsia="黑体" w:hAnsi="黑体"/>
          <w:szCs w:val="28"/>
        </w:rPr>
        <w:fldChar w:fldCharType="end"/>
      </w:r>
      <w:bookmarkEnd w:id="10"/>
    </w:p>
    <w:p w14:paraId="589ADF69" w14:textId="77777777" w:rsidR="00980A83" w:rsidRDefault="00980A83">
      <w:pPr>
        <w:framePr w:w="9639" w:h="6974" w:hRule="exact" w:wrap="around" w:vAnchor="page" w:hAnchor="page" w:x="1419" w:y="6408" w:anchorLock="1"/>
        <w:spacing w:line="760" w:lineRule="exact"/>
        <w:ind w:left="-1418"/>
      </w:pPr>
    </w:p>
    <w:p w14:paraId="4879B2AF" w14:textId="77777777" w:rsidR="00980A83" w:rsidRDefault="00980A83">
      <w:pPr>
        <w:pStyle w:val="affffffff0"/>
        <w:framePr w:w="9639" w:h="6974" w:hRule="exact" w:wrap="around" w:vAnchor="page" w:hAnchor="page" w:x="1419" w:y="6408" w:anchorLock="1"/>
        <w:textAlignment w:val="bottom"/>
        <w:rPr>
          <w:rFonts w:eastAsia="黑体"/>
          <w:szCs w:val="28"/>
        </w:rPr>
      </w:pPr>
    </w:p>
    <w:p w14:paraId="7FC8C0DB" w14:textId="77777777" w:rsidR="00980A83" w:rsidRDefault="00B86353">
      <w:pPr>
        <w:pStyle w:val="affffffff0"/>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3867FA">
        <w:rPr>
          <w:sz w:val="24"/>
          <w:szCs w:val="28"/>
        </w:rPr>
      </w:r>
      <w:r w:rsidR="003867FA">
        <w:rPr>
          <w:sz w:val="24"/>
          <w:szCs w:val="28"/>
        </w:rPr>
        <w:fldChar w:fldCharType="separate"/>
      </w:r>
      <w:r>
        <w:rPr>
          <w:sz w:val="24"/>
          <w:szCs w:val="28"/>
        </w:rPr>
        <w:fldChar w:fldCharType="end"/>
      </w:r>
      <w:bookmarkEnd w:id="11"/>
    </w:p>
    <w:p w14:paraId="539B973B" w14:textId="77777777" w:rsidR="00980A83" w:rsidRDefault="00066F04">
      <w:pPr>
        <w:pStyle w:val="affffffff0"/>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3867FA">
        <w:rPr>
          <w:b/>
          <w:sz w:val="21"/>
          <w:szCs w:val="28"/>
        </w:rPr>
      </w:r>
      <w:r w:rsidR="003867FA">
        <w:rPr>
          <w:b/>
          <w:sz w:val="21"/>
          <w:szCs w:val="28"/>
        </w:rPr>
        <w:fldChar w:fldCharType="separate"/>
      </w:r>
      <w:r>
        <w:rPr>
          <w:b/>
          <w:sz w:val="21"/>
          <w:szCs w:val="28"/>
        </w:rPr>
        <w:fldChar w:fldCharType="end"/>
      </w:r>
      <w:bookmarkEnd w:id="12"/>
    </w:p>
    <w:p w14:paraId="13058E13" w14:textId="77777777" w:rsidR="00980A83" w:rsidRDefault="00980A83">
      <w:pPr>
        <w:pStyle w:val="affffffff0"/>
        <w:framePr w:w="9639" w:h="6974" w:hRule="exact" w:wrap="around" w:vAnchor="page" w:hAnchor="page" w:x="1419" w:y="6408" w:anchorLock="1"/>
        <w:spacing w:before="180" w:line="240" w:lineRule="atLeast"/>
        <w:textAlignment w:val="bottom"/>
        <w:rPr>
          <w:sz w:val="21"/>
          <w:szCs w:val="28"/>
        </w:rPr>
      </w:pPr>
    </w:p>
    <w:p w14:paraId="572827FF" w14:textId="77777777" w:rsidR="00980A83" w:rsidRDefault="00066F04">
      <w:pPr>
        <w:pStyle w:val="affffffffff8"/>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3A934B36" w14:textId="77777777" w:rsidR="00980A83" w:rsidRDefault="00066F04">
      <w:pPr>
        <w:pStyle w:val="affffffffff9"/>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3FB92DD6" w14:textId="77777777" w:rsidR="00980A83" w:rsidRDefault="00066F04">
      <w:pPr>
        <w:pStyle w:val="afffffffff0"/>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f1"/>
          <w:rFonts w:hAnsi="黑体" w:hint="eastAsia"/>
          <w:position w:val="0"/>
        </w:rPr>
        <w:t>发</w:t>
      </w:r>
      <w:r>
        <w:rPr>
          <w:rStyle w:val="affffffffffff1"/>
          <w:rFonts w:hAnsi="黑体" w:hint="eastAsia"/>
          <w:spacing w:val="0"/>
          <w:position w:val="0"/>
        </w:rPr>
        <w:t>布</w:t>
      </w:r>
    </w:p>
    <w:p w14:paraId="3E202EB4" w14:textId="77777777" w:rsidR="00980A83" w:rsidRDefault="00066F04">
      <w:pPr>
        <w:rPr>
          <w:rFonts w:ascii="宋体" w:hAnsi="宋体"/>
          <w:sz w:val="28"/>
          <w:szCs w:val="28"/>
        </w:rPr>
        <w:sectPr w:rsidR="00980A83" w:rsidSect="00D82172">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3DD20CBA" wp14:editId="3E3F02FA">
                <wp:simplePos x="0" y="0"/>
                <wp:positionH relativeFrom="page">
                  <wp:posOffset>899795</wp:posOffset>
                </wp:positionH>
                <wp:positionV relativeFrom="page">
                  <wp:posOffset>9252585</wp:posOffset>
                </wp:positionV>
                <wp:extent cx="6120130" cy="0"/>
                <wp:effectExtent l="0" t="0" r="13970" b="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2147363" id="直接连接符 3"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55pt" to="552.75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">
                <w10:wrap anchorx="page" anchory="page"/>
                <w10:anchorlock/>
              </v:line>
            </w:pict>
          </mc:Fallback>
        </mc:AlternateContent>
      </w:r>
    </w:p>
    <w:p w14:paraId="73AC7F90" w14:textId="77777777" w:rsidR="00D82172" w:rsidRDefault="00D82172" w:rsidP="00D82172">
      <w:pPr>
        <w:pStyle w:val="afffffff2"/>
        <w:spacing w:after="360"/>
      </w:pPr>
      <w:bookmarkStart w:id="20" w:name="BookMark1"/>
      <w:bookmarkStart w:id="21" w:name="_Toc200532048"/>
      <w:r w:rsidRPr="00D82172">
        <w:rPr>
          <w:rFonts w:hint="eastAsia"/>
          <w:spacing w:val="320"/>
        </w:rPr>
        <w:lastRenderedPageBreak/>
        <w:t>目</w:t>
      </w:r>
      <w:r>
        <w:rPr>
          <w:rFonts w:hint="eastAsia"/>
        </w:rPr>
        <w:t>次</w:t>
      </w:r>
    </w:p>
    <w:p w14:paraId="3BA69ECA" w14:textId="3CABB9B8" w:rsidR="00D82172" w:rsidRPr="00D82172" w:rsidRDefault="00D82172">
      <w:pPr>
        <w:pStyle w:val="11"/>
        <w:tabs>
          <w:tab w:val="right" w:leader="dot" w:pos="9344"/>
        </w:tabs>
        <w:rPr>
          <w:rFonts w:asciiTheme="minorHAnsi" w:eastAsiaTheme="minorEastAsia" w:hAnsiTheme="minorHAnsi" w:cstheme="minorBidi"/>
          <w:noProof/>
          <w:szCs w:val="22"/>
        </w:rPr>
      </w:pPr>
      <w:r w:rsidRPr="00D82172">
        <w:fldChar w:fldCharType="begin"/>
      </w:r>
      <w:r w:rsidRPr="00D82172">
        <w:instrText xml:space="preserve"> TOC \o "1-1" \h \t "标准文件_一级条标题,2,标准文件_附录一级条标题,2," </w:instrText>
      </w:r>
      <w:r w:rsidRPr="00D82172">
        <w:fldChar w:fldCharType="separate"/>
      </w:r>
      <w:hyperlink w:anchor="_Toc203035572" w:history="1">
        <w:r w:rsidRPr="00D82172">
          <w:rPr>
            <w:rStyle w:val="afffff2"/>
            <w:rFonts w:hint="eastAsia"/>
            <w:noProof/>
          </w:rPr>
          <w:t>前言</w:t>
        </w:r>
        <w:r w:rsidRPr="00D82172">
          <w:rPr>
            <w:noProof/>
          </w:rPr>
          <w:tab/>
        </w:r>
        <w:r w:rsidRPr="00D82172">
          <w:rPr>
            <w:noProof/>
          </w:rPr>
          <w:fldChar w:fldCharType="begin"/>
        </w:r>
        <w:r w:rsidRPr="00D82172">
          <w:rPr>
            <w:noProof/>
          </w:rPr>
          <w:instrText xml:space="preserve"> PAGEREF _Toc203035572 \h </w:instrText>
        </w:r>
        <w:r w:rsidRPr="00D82172">
          <w:rPr>
            <w:noProof/>
          </w:rPr>
        </w:r>
        <w:r w:rsidRPr="00D82172">
          <w:rPr>
            <w:noProof/>
          </w:rPr>
          <w:fldChar w:fldCharType="separate"/>
        </w:r>
        <w:r w:rsidR="009E2D01">
          <w:rPr>
            <w:noProof/>
          </w:rPr>
          <w:t>II</w:t>
        </w:r>
        <w:r w:rsidRPr="00D82172">
          <w:rPr>
            <w:noProof/>
          </w:rPr>
          <w:fldChar w:fldCharType="end"/>
        </w:r>
      </w:hyperlink>
    </w:p>
    <w:p w14:paraId="02267F62" w14:textId="6A2F5185" w:rsidR="00D82172" w:rsidRPr="00D82172" w:rsidRDefault="003867FA">
      <w:pPr>
        <w:pStyle w:val="11"/>
        <w:tabs>
          <w:tab w:val="right" w:leader="dot" w:pos="9344"/>
        </w:tabs>
        <w:rPr>
          <w:rFonts w:asciiTheme="minorHAnsi" w:eastAsiaTheme="minorEastAsia" w:hAnsiTheme="minorHAnsi" w:cstheme="minorBidi"/>
          <w:noProof/>
          <w:szCs w:val="22"/>
        </w:rPr>
      </w:pPr>
      <w:hyperlink w:anchor="_Toc203035573" w:history="1">
        <w:r w:rsidR="00D82172" w:rsidRPr="00D82172">
          <w:rPr>
            <w:rStyle w:val="afffff2"/>
            <w:noProof/>
          </w:rPr>
          <w:t>1</w:t>
        </w:r>
        <w:r w:rsidR="00D82172">
          <w:rPr>
            <w:rStyle w:val="afffff2"/>
            <w:noProof/>
          </w:rPr>
          <w:t xml:space="preserve"> </w:t>
        </w:r>
        <w:r w:rsidR="00D82172" w:rsidRPr="00D82172">
          <w:rPr>
            <w:rStyle w:val="afffff2"/>
            <w:noProof/>
          </w:rPr>
          <w:t xml:space="preserve"> </w:t>
        </w:r>
        <w:r w:rsidR="00D82172" w:rsidRPr="00D82172">
          <w:rPr>
            <w:rStyle w:val="afffff2"/>
            <w:rFonts w:hint="eastAsia"/>
            <w:noProof/>
          </w:rPr>
          <w:t>范围</w:t>
        </w:r>
        <w:r w:rsidR="00D82172" w:rsidRPr="00D82172">
          <w:rPr>
            <w:noProof/>
          </w:rPr>
          <w:tab/>
        </w:r>
        <w:r w:rsidR="00D82172" w:rsidRPr="00D82172">
          <w:rPr>
            <w:noProof/>
          </w:rPr>
          <w:fldChar w:fldCharType="begin"/>
        </w:r>
        <w:r w:rsidR="00D82172" w:rsidRPr="00D82172">
          <w:rPr>
            <w:noProof/>
          </w:rPr>
          <w:instrText xml:space="preserve"> PAGEREF _Toc203035573 \h </w:instrText>
        </w:r>
        <w:r w:rsidR="00D82172" w:rsidRPr="00D82172">
          <w:rPr>
            <w:noProof/>
          </w:rPr>
        </w:r>
        <w:r w:rsidR="00D82172" w:rsidRPr="00D82172">
          <w:rPr>
            <w:noProof/>
          </w:rPr>
          <w:fldChar w:fldCharType="separate"/>
        </w:r>
        <w:r w:rsidR="009E2D01">
          <w:rPr>
            <w:noProof/>
          </w:rPr>
          <w:t>1</w:t>
        </w:r>
        <w:r w:rsidR="00D82172" w:rsidRPr="00D82172">
          <w:rPr>
            <w:noProof/>
          </w:rPr>
          <w:fldChar w:fldCharType="end"/>
        </w:r>
      </w:hyperlink>
    </w:p>
    <w:p w14:paraId="19F17778" w14:textId="1561DA5F" w:rsidR="00D82172" w:rsidRPr="00D82172" w:rsidRDefault="003867FA">
      <w:pPr>
        <w:pStyle w:val="11"/>
        <w:tabs>
          <w:tab w:val="right" w:leader="dot" w:pos="9344"/>
        </w:tabs>
        <w:rPr>
          <w:rFonts w:asciiTheme="minorHAnsi" w:eastAsiaTheme="minorEastAsia" w:hAnsiTheme="minorHAnsi" w:cstheme="minorBidi"/>
          <w:noProof/>
          <w:szCs w:val="22"/>
        </w:rPr>
      </w:pPr>
      <w:hyperlink w:anchor="_Toc203035574" w:history="1">
        <w:r w:rsidR="00D82172" w:rsidRPr="00D82172">
          <w:rPr>
            <w:rStyle w:val="afffff2"/>
            <w:noProof/>
          </w:rPr>
          <w:t>2</w:t>
        </w:r>
        <w:r w:rsidR="00D82172">
          <w:rPr>
            <w:rStyle w:val="afffff2"/>
            <w:noProof/>
          </w:rPr>
          <w:t xml:space="preserve"> </w:t>
        </w:r>
        <w:r w:rsidR="00D82172" w:rsidRPr="00D82172">
          <w:rPr>
            <w:rStyle w:val="afffff2"/>
            <w:noProof/>
          </w:rPr>
          <w:t xml:space="preserve"> </w:t>
        </w:r>
        <w:r w:rsidR="00D82172" w:rsidRPr="00D82172">
          <w:rPr>
            <w:rStyle w:val="afffff2"/>
            <w:rFonts w:hint="eastAsia"/>
            <w:noProof/>
          </w:rPr>
          <w:t>规范性引用文件</w:t>
        </w:r>
        <w:r w:rsidR="00D82172" w:rsidRPr="00D82172">
          <w:rPr>
            <w:noProof/>
          </w:rPr>
          <w:tab/>
        </w:r>
        <w:r w:rsidR="00D82172" w:rsidRPr="00D82172">
          <w:rPr>
            <w:noProof/>
          </w:rPr>
          <w:fldChar w:fldCharType="begin"/>
        </w:r>
        <w:r w:rsidR="00D82172" w:rsidRPr="00D82172">
          <w:rPr>
            <w:noProof/>
          </w:rPr>
          <w:instrText xml:space="preserve"> PAGEREF _Toc203035574 \h </w:instrText>
        </w:r>
        <w:r w:rsidR="00D82172" w:rsidRPr="00D82172">
          <w:rPr>
            <w:noProof/>
          </w:rPr>
        </w:r>
        <w:r w:rsidR="00D82172" w:rsidRPr="00D82172">
          <w:rPr>
            <w:noProof/>
          </w:rPr>
          <w:fldChar w:fldCharType="separate"/>
        </w:r>
        <w:r w:rsidR="009E2D01">
          <w:rPr>
            <w:noProof/>
          </w:rPr>
          <w:t>1</w:t>
        </w:r>
        <w:r w:rsidR="00D82172" w:rsidRPr="00D82172">
          <w:rPr>
            <w:noProof/>
          </w:rPr>
          <w:fldChar w:fldCharType="end"/>
        </w:r>
      </w:hyperlink>
    </w:p>
    <w:p w14:paraId="5F80F828" w14:textId="23C55B5B" w:rsidR="00D82172" w:rsidRPr="00D82172" w:rsidRDefault="003867FA">
      <w:pPr>
        <w:pStyle w:val="11"/>
        <w:tabs>
          <w:tab w:val="right" w:leader="dot" w:pos="9344"/>
        </w:tabs>
        <w:rPr>
          <w:rFonts w:asciiTheme="minorHAnsi" w:eastAsiaTheme="minorEastAsia" w:hAnsiTheme="minorHAnsi" w:cstheme="minorBidi"/>
          <w:noProof/>
          <w:szCs w:val="22"/>
        </w:rPr>
      </w:pPr>
      <w:hyperlink w:anchor="_Toc203035575" w:history="1">
        <w:r w:rsidR="00D82172" w:rsidRPr="00D82172">
          <w:rPr>
            <w:rStyle w:val="afffff2"/>
            <w:noProof/>
          </w:rPr>
          <w:t>3</w:t>
        </w:r>
        <w:r w:rsidR="00D82172">
          <w:rPr>
            <w:rStyle w:val="afffff2"/>
            <w:noProof/>
          </w:rPr>
          <w:t xml:space="preserve"> </w:t>
        </w:r>
        <w:r w:rsidR="00D82172" w:rsidRPr="00D82172">
          <w:rPr>
            <w:rStyle w:val="afffff2"/>
            <w:noProof/>
          </w:rPr>
          <w:t xml:space="preserve"> </w:t>
        </w:r>
        <w:r w:rsidR="00D82172" w:rsidRPr="00D82172">
          <w:rPr>
            <w:rStyle w:val="afffff2"/>
            <w:rFonts w:hint="eastAsia"/>
            <w:noProof/>
          </w:rPr>
          <w:t>术语和定义</w:t>
        </w:r>
        <w:r w:rsidR="00D82172" w:rsidRPr="00D82172">
          <w:rPr>
            <w:noProof/>
          </w:rPr>
          <w:tab/>
        </w:r>
        <w:r w:rsidR="00D82172" w:rsidRPr="00D82172">
          <w:rPr>
            <w:noProof/>
          </w:rPr>
          <w:fldChar w:fldCharType="begin"/>
        </w:r>
        <w:r w:rsidR="00D82172" w:rsidRPr="00D82172">
          <w:rPr>
            <w:noProof/>
          </w:rPr>
          <w:instrText xml:space="preserve"> PAGEREF _Toc203035575 \h </w:instrText>
        </w:r>
        <w:r w:rsidR="00D82172" w:rsidRPr="00D82172">
          <w:rPr>
            <w:noProof/>
          </w:rPr>
        </w:r>
        <w:r w:rsidR="00D82172" w:rsidRPr="00D82172">
          <w:rPr>
            <w:noProof/>
          </w:rPr>
          <w:fldChar w:fldCharType="separate"/>
        </w:r>
        <w:r w:rsidR="009E2D01">
          <w:rPr>
            <w:noProof/>
          </w:rPr>
          <w:t>1</w:t>
        </w:r>
        <w:r w:rsidR="00D82172" w:rsidRPr="00D82172">
          <w:rPr>
            <w:noProof/>
          </w:rPr>
          <w:fldChar w:fldCharType="end"/>
        </w:r>
      </w:hyperlink>
    </w:p>
    <w:p w14:paraId="71BD04E6" w14:textId="0FB05B5F" w:rsidR="00D82172" w:rsidRPr="00D82172" w:rsidRDefault="003867FA">
      <w:pPr>
        <w:pStyle w:val="11"/>
        <w:tabs>
          <w:tab w:val="right" w:leader="dot" w:pos="9344"/>
        </w:tabs>
        <w:rPr>
          <w:rFonts w:asciiTheme="minorHAnsi" w:eastAsiaTheme="minorEastAsia" w:hAnsiTheme="minorHAnsi" w:cstheme="minorBidi"/>
          <w:noProof/>
          <w:szCs w:val="22"/>
        </w:rPr>
      </w:pPr>
      <w:hyperlink w:anchor="_Toc203035576" w:history="1">
        <w:r w:rsidR="00D82172" w:rsidRPr="00D82172">
          <w:rPr>
            <w:rStyle w:val="afffff2"/>
            <w:noProof/>
          </w:rPr>
          <w:t>4</w:t>
        </w:r>
        <w:r w:rsidR="00D82172">
          <w:rPr>
            <w:rStyle w:val="afffff2"/>
            <w:noProof/>
          </w:rPr>
          <w:t xml:space="preserve"> </w:t>
        </w:r>
        <w:r w:rsidR="00D82172" w:rsidRPr="00D82172">
          <w:rPr>
            <w:rStyle w:val="afffff2"/>
            <w:noProof/>
          </w:rPr>
          <w:t xml:space="preserve"> </w:t>
        </w:r>
        <w:r w:rsidR="00D82172" w:rsidRPr="00D82172">
          <w:rPr>
            <w:rStyle w:val="afffff2"/>
            <w:rFonts w:hint="eastAsia"/>
            <w:noProof/>
          </w:rPr>
          <w:t>随访人员要求</w:t>
        </w:r>
        <w:r w:rsidR="00D82172" w:rsidRPr="00D82172">
          <w:rPr>
            <w:noProof/>
          </w:rPr>
          <w:tab/>
        </w:r>
        <w:r w:rsidR="00D82172" w:rsidRPr="00D82172">
          <w:rPr>
            <w:noProof/>
          </w:rPr>
          <w:fldChar w:fldCharType="begin"/>
        </w:r>
        <w:r w:rsidR="00D82172" w:rsidRPr="00D82172">
          <w:rPr>
            <w:noProof/>
          </w:rPr>
          <w:instrText xml:space="preserve"> PAGEREF _Toc203035576 \h </w:instrText>
        </w:r>
        <w:r w:rsidR="00D82172" w:rsidRPr="00D82172">
          <w:rPr>
            <w:noProof/>
          </w:rPr>
        </w:r>
        <w:r w:rsidR="00D82172" w:rsidRPr="00D82172">
          <w:rPr>
            <w:noProof/>
          </w:rPr>
          <w:fldChar w:fldCharType="separate"/>
        </w:r>
        <w:r w:rsidR="009E2D01">
          <w:rPr>
            <w:noProof/>
          </w:rPr>
          <w:t>1</w:t>
        </w:r>
        <w:r w:rsidR="00D82172" w:rsidRPr="00D82172">
          <w:rPr>
            <w:noProof/>
          </w:rPr>
          <w:fldChar w:fldCharType="end"/>
        </w:r>
      </w:hyperlink>
    </w:p>
    <w:p w14:paraId="7B71DABF" w14:textId="5C754915" w:rsidR="00D82172" w:rsidRPr="00D82172" w:rsidRDefault="003867FA">
      <w:pPr>
        <w:pStyle w:val="11"/>
        <w:tabs>
          <w:tab w:val="right" w:leader="dot" w:pos="9344"/>
        </w:tabs>
        <w:rPr>
          <w:rFonts w:asciiTheme="minorHAnsi" w:eastAsiaTheme="minorEastAsia" w:hAnsiTheme="minorHAnsi" w:cstheme="minorBidi"/>
          <w:noProof/>
          <w:szCs w:val="22"/>
        </w:rPr>
      </w:pPr>
      <w:hyperlink w:anchor="_Toc203035577" w:history="1">
        <w:r w:rsidR="00D82172" w:rsidRPr="00D82172">
          <w:rPr>
            <w:rStyle w:val="afffff2"/>
            <w:noProof/>
          </w:rPr>
          <w:t>5</w:t>
        </w:r>
        <w:r w:rsidR="00D82172">
          <w:rPr>
            <w:rStyle w:val="afffff2"/>
            <w:noProof/>
          </w:rPr>
          <w:t xml:space="preserve"> </w:t>
        </w:r>
        <w:r w:rsidR="00D82172" w:rsidRPr="00D82172">
          <w:rPr>
            <w:rStyle w:val="afffff2"/>
            <w:noProof/>
          </w:rPr>
          <w:t xml:space="preserve"> </w:t>
        </w:r>
        <w:r w:rsidR="00D82172" w:rsidRPr="00D82172">
          <w:rPr>
            <w:rStyle w:val="afffff2"/>
            <w:rFonts w:hint="eastAsia"/>
            <w:noProof/>
          </w:rPr>
          <w:t>随访方式</w:t>
        </w:r>
        <w:r w:rsidR="00D82172" w:rsidRPr="00D82172">
          <w:rPr>
            <w:noProof/>
          </w:rPr>
          <w:tab/>
        </w:r>
        <w:r w:rsidR="00D82172" w:rsidRPr="00D82172">
          <w:rPr>
            <w:noProof/>
          </w:rPr>
          <w:fldChar w:fldCharType="begin"/>
        </w:r>
        <w:r w:rsidR="00D82172" w:rsidRPr="00D82172">
          <w:rPr>
            <w:noProof/>
          </w:rPr>
          <w:instrText xml:space="preserve"> PAGEREF _Toc203035577 \h </w:instrText>
        </w:r>
        <w:r w:rsidR="00D82172" w:rsidRPr="00D82172">
          <w:rPr>
            <w:noProof/>
          </w:rPr>
        </w:r>
        <w:r w:rsidR="00D82172" w:rsidRPr="00D82172">
          <w:rPr>
            <w:noProof/>
          </w:rPr>
          <w:fldChar w:fldCharType="separate"/>
        </w:r>
        <w:r w:rsidR="009E2D01">
          <w:rPr>
            <w:noProof/>
          </w:rPr>
          <w:t>1</w:t>
        </w:r>
        <w:r w:rsidR="00D82172" w:rsidRPr="00D82172">
          <w:rPr>
            <w:noProof/>
          </w:rPr>
          <w:fldChar w:fldCharType="end"/>
        </w:r>
      </w:hyperlink>
    </w:p>
    <w:p w14:paraId="59E1C081" w14:textId="7705B2C7" w:rsidR="00D82172" w:rsidRPr="00D82172" w:rsidRDefault="003867FA">
      <w:pPr>
        <w:pStyle w:val="11"/>
        <w:tabs>
          <w:tab w:val="right" w:leader="dot" w:pos="9344"/>
        </w:tabs>
        <w:rPr>
          <w:rFonts w:asciiTheme="minorHAnsi" w:eastAsiaTheme="minorEastAsia" w:hAnsiTheme="minorHAnsi" w:cstheme="minorBidi"/>
          <w:noProof/>
          <w:szCs w:val="22"/>
        </w:rPr>
      </w:pPr>
      <w:hyperlink w:anchor="_Toc203035578" w:history="1">
        <w:r w:rsidR="00D82172" w:rsidRPr="00D82172">
          <w:rPr>
            <w:rStyle w:val="afffff2"/>
            <w:noProof/>
          </w:rPr>
          <w:t>6</w:t>
        </w:r>
        <w:r w:rsidR="00D82172">
          <w:rPr>
            <w:rStyle w:val="afffff2"/>
            <w:noProof/>
          </w:rPr>
          <w:t xml:space="preserve"> </w:t>
        </w:r>
        <w:r w:rsidR="00D82172" w:rsidRPr="00D82172">
          <w:rPr>
            <w:rStyle w:val="afffff2"/>
            <w:noProof/>
          </w:rPr>
          <w:t xml:space="preserve"> </w:t>
        </w:r>
        <w:r w:rsidR="00D82172" w:rsidRPr="00D82172">
          <w:rPr>
            <w:rStyle w:val="afffff2"/>
            <w:rFonts w:hint="eastAsia"/>
            <w:noProof/>
          </w:rPr>
          <w:t>随访周期与频率</w:t>
        </w:r>
        <w:r w:rsidR="00D82172" w:rsidRPr="00D82172">
          <w:rPr>
            <w:noProof/>
          </w:rPr>
          <w:tab/>
        </w:r>
        <w:r w:rsidR="00D82172" w:rsidRPr="00D82172">
          <w:rPr>
            <w:noProof/>
          </w:rPr>
          <w:fldChar w:fldCharType="begin"/>
        </w:r>
        <w:r w:rsidR="00D82172" w:rsidRPr="00D82172">
          <w:rPr>
            <w:noProof/>
          </w:rPr>
          <w:instrText xml:space="preserve"> PAGEREF _Toc203035578 \h </w:instrText>
        </w:r>
        <w:r w:rsidR="00D82172" w:rsidRPr="00D82172">
          <w:rPr>
            <w:noProof/>
          </w:rPr>
        </w:r>
        <w:r w:rsidR="00D82172" w:rsidRPr="00D82172">
          <w:rPr>
            <w:noProof/>
          </w:rPr>
          <w:fldChar w:fldCharType="separate"/>
        </w:r>
        <w:r w:rsidR="009E2D01">
          <w:rPr>
            <w:noProof/>
          </w:rPr>
          <w:t>1</w:t>
        </w:r>
        <w:r w:rsidR="00D82172" w:rsidRPr="00D82172">
          <w:rPr>
            <w:noProof/>
          </w:rPr>
          <w:fldChar w:fldCharType="end"/>
        </w:r>
      </w:hyperlink>
    </w:p>
    <w:p w14:paraId="44A2FD17" w14:textId="4A7DA8BA" w:rsidR="00D82172" w:rsidRPr="00D82172" w:rsidRDefault="003867FA">
      <w:pPr>
        <w:pStyle w:val="24"/>
        <w:rPr>
          <w:rFonts w:asciiTheme="minorHAnsi" w:eastAsiaTheme="minorEastAsia" w:hAnsiTheme="minorHAnsi" w:cstheme="minorBidi"/>
          <w:noProof/>
          <w:szCs w:val="22"/>
        </w:rPr>
      </w:pPr>
      <w:hyperlink w:anchor="_Toc203035579" w:history="1">
        <w:r w:rsidR="00D82172" w:rsidRPr="00D82172">
          <w:rPr>
            <w:rStyle w:val="afffff2"/>
            <w:noProof/>
          </w:rPr>
          <w:t>6.1</w:t>
        </w:r>
        <w:r w:rsidR="00D82172">
          <w:rPr>
            <w:rStyle w:val="afffff2"/>
            <w:noProof/>
          </w:rPr>
          <w:t xml:space="preserve"> </w:t>
        </w:r>
        <w:r w:rsidR="00D82172" w:rsidRPr="00D82172">
          <w:rPr>
            <w:rStyle w:val="afffff2"/>
            <w:noProof/>
          </w:rPr>
          <w:t xml:space="preserve"> </w:t>
        </w:r>
        <w:r w:rsidR="00D82172" w:rsidRPr="00D82172">
          <w:rPr>
            <w:rStyle w:val="afffff2"/>
            <w:rFonts w:hint="eastAsia"/>
            <w:noProof/>
          </w:rPr>
          <w:t>门诊随访</w:t>
        </w:r>
        <w:r w:rsidR="00D82172" w:rsidRPr="00D82172">
          <w:rPr>
            <w:noProof/>
          </w:rPr>
          <w:tab/>
        </w:r>
        <w:r w:rsidR="00D82172" w:rsidRPr="00D82172">
          <w:rPr>
            <w:noProof/>
          </w:rPr>
          <w:fldChar w:fldCharType="begin"/>
        </w:r>
        <w:r w:rsidR="00D82172" w:rsidRPr="00D82172">
          <w:rPr>
            <w:noProof/>
          </w:rPr>
          <w:instrText xml:space="preserve"> PAGEREF _Toc203035579 \h </w:instrText>
        </w:r>
        <w:r w:rsidR="00D82172" w:rsidRPr="00D82172">
          <w:rPr>
            <w:noProof/>
          </w:rPr>
        </w:r>
        <w:r w:rsidR="00D82172" w:rsidRPr="00D82172">
          <w:rPr>
            <w:noProof/>
          </w:rPr>
          <w:fldChar w:fldCharType="separate"/>
        </w:r>
        <w:r w:rsidR="009E2D01">
          <w:rPr>
            <w:noProof/>
          </w:rPr>
          <w:t>1</w:t>
        </w:r>
        <w:r w:rsidR="00D82172" w:rsidRPr="00D82172">
          <w:rPr>
            <w:noProof/>
          </w:rPr>
          <w:fldChar w:fldCharType="end"/>
        </w:r>
      </w:hyperlink>
    </w:p>
    <w:p w14:paraId="3BD4283C" w14:textId="211F6783" w:rsidR="00D82172" w:rsidRPr="00D82172" w:rsidRDefault="003867FA">
      <w:pPr>
        <w:pStyle w:val="24"/>
        <w:rPr>
          <w:rFonts w:asciiTheme="minorHAnsi" w:eastAsiaTheme="minorEastAsia" w:hAnsiTheme="minorHAnsi" w:cstheme="minorBidi"/>
          <w:noProof/>
          <w:szCs w:val="22"/>
        </w:rPr>
      </w:pPr>
      <w:hyperlink w:anchor="_Toc203035580" w:history="1">
        <w:r w:rsidR="00D82172" w:rsidRPr="00D82172">
          <w:rPr>
            <w:rStyle w:val="afffff2"/>
            <w:noProof/>
          </w:rPr>
          <w:t>6.2</w:t>
        </w:r>
        <w:r w:rsidR="00D82172">
          <w:rPr>
            <w:rStyle w:val="afffff2"/>
            <w:noProof/>
          </w:rPr>
          <w:t xml:space="preserve"> </w:t>
        </w:r>
        <w:r w:rsidR="00D82172" w:rsidRPr="00D82172">
          <w:rPr>
            <w:rStyle w:val="afffff2"/>
            <w:noProof/>
          </w:rPr>
          <w:t xml:space="preserve"> </w:t>
        </w:r>
        <w:r w:rsidR="00D82172" w:rsidRPr="00D82172">
          <w:rPr>
            <w:rStyle w:val="afffff2"/>
            <w:rFonts w:hint="eastAsia"/>
            <w:noProof/>
          </w:rPr>
          <w:t>住院随访</w:t>
        </w:r>
        <w:r w:rsidR="00D82172" w:rsidRPr="00D82172">
          <w:rPr>
            <w:noProof/>
          </w:rPr>
          <w:tab/>
        </w:r>
        <w:r w:rsidR="00D82172" w:rsidRPr="00D82172">
          <w:rPr>
            <w:noProof/>
          </w:rPr>
          <w:fldChar w:fldCharType="begin"/>
        </w:r>
        <w:r w:rsidR="00D82172" w:rsidRPr="00D82172">
          <w:rPr>
            <w:noProof/>
          </w:rPr>
          <w:instrText xml:space="preserve"> PAGEREF _Toc203035580 \h </w:instrText>
        </w:r>
        <w:r w:rsidR="00D82172" w:rsidRPr="00D82172">
          <w:rPr>
            <w:noProof/>
          </w:rPr>
        </w:r>
        <w:r w:rsidR="00D82172" w:rsidRPr="00D82172">
          <w:rPr>
            <w:noProof/>
          </w:rPr>
          <w:fldChar w:fldCharType="separate"/>
        </w:r>
        <w:r w:rsidR="009E2D01">
          <w:rPr>
            <w:noProof/>
          </w:rPr>
          <w:t>1</w:t>
        </w:r>
        <w:r w:rsidR="00D82172" w:rsidRPr="00D82172">
          <w:rPr>
            <w:noProof/>
          </w:rPr>
          <w:fldChar w:fldCharType="end"/>
        </w:r>
      </w:hyperlink>
    </w:p>
    <w:p w14:paraId="55184735" w14:textId="4FED9201" w:rsidR="00D82172" w:rsidRPr="00D82172" w:rsidRDefault="003867FA">
      <w:pPr>
        <w:pStyle w:val="24"/>
        <w:rPr>
          <w:rFonts w:asciiTheme="minorHAnsi" w:eastAsiaTheme="minorEastAsia" w:hAnsiTheme="minorHAnsi" w:cstheme="minorBidi"/>
          <w:noProof/>
          <w:szCs w:val="22"/>
        </w:rPr>
      </w:pPr>
      <w:hyperlink w:anchor="_Toc203035581" w:history="1">
        <w:r w:rsidR="00D82172" w:rsidRPr="00D82172">
          <w:rPr>
            <w:rStyle w:val="afffff2"/>
            <w:noProof/>
          </w:rPr>
          <w:t>6.3</w:t>
        </w:r>
        <w:r w:rsidR="00D82172">
          <w:rPr>
            <w:rStyle w:val="afffff2"/>
            <w:noProof/>
          </w:rPr>
          <w:t xml:space="preserve"> </w:t>
        </w:r>
        <w:r w:rsidR="00D82172" w:rsidRPr="00D82172">
          <w:rPr>
            <w:rStyle w:val="afffff2"/>
            <w:noProof/>
          </w:rPr>
          <w:t xml:space="preserve"> </w:t>
        </w:r>
        <w:r w:rsidR="00D82172" w:rsidRPr="00D82172">
          <w:rPr>
            <w:rStyle w:val="afffff2"/>
            <w:rFonts w:hint="eastAsia"/>
            <w:noProof/>
          </w:rPr>
          <w:t>电话随访</w:t>
        </w:r>
        <w:r w:rsidR="00D82172" w:rsidRPr="00D82172">
          <w:rPr>
            <w:noProof/>
          </w:rPr>
          <w:tab/>
        </w:r>
        <w:r w:rsidR="00D82172" w:rsidRPr="00D82172">
          <w:rPr>
            <w:noProof/>
          </w:rPr>
          <w:fldChar w:fldCharType="begin"/>
        </w:r>
        <w:r w:rsidR="00D82172" w:rsidRPr="00D82172">
          <w:rPr>
            <w:noProof/>
          </w:rPr>
          <w:instrText xml:space="preserve"> PAGEREF _Toc203035581 \h </w:instrText>
        </w:r>
        <w:r w:rsidR="00D82172" w:rsidRPr="00D82172">
          <w:rPr>
            <w:noProof/>
          </w:rPr>
        </w:r>
        <w:r w:rsidR="00D82172" w:rsidRPr="00D82172">
          <w:rPr>
            <w:noProof/>
          </w:rPr>
          <w:fldChar w:fldCharType="separate"/>
        </w:r>
        <w:r w:rsidR="009E2D01">
          <w:rPr>
            <w:noProof/>
          </w:rPr>
          <w:t>1</w:t>
        </w:r>
        <w:r w:rsidR="00D82172" w:rsidRPr="00D82172">
          <w:rPr>
            <w:noProof/>
          </w:rPr>
          <w:fldChar w:fldCharType="end"/>
        </w:r>
      </w:hyperlink>
    </w:p>
    <w:p w14:paraId="1F70AC0D" w14:textId="746978AB" w:rsidR="00D82172" w:rsidRPr="00D82172" w:rsidRDefault="003867FA">
      <w:pPr>
        <w:pStyle w:val="24"/>
        <w:rPr>
          <w:rFonts w:asciiTheme="minorHAnsi" w:eastAsiaTheme="minorEastAsia" w:hAnsiTheme="minorHAnsi" w:cstheme="minorBidi"/>
          <w:noProof/>
          <w:szCs w:val="22"/>
        </w:rPr>
      </w:pPr>
      <w:hyperlink w:anchor="_Toc203035582" w:history="1">
        <w:r w:rsidR="00D82172" w:rsidRPr="00D82172">
          <w:rPr>
            <w:rStyle w:val="afffff2"/>
            <w:noProof/>
          </w:rPr>
          <w:t>6.4</w:t>
        </w:r>
        <w:r w:rsidR="00D82172">
          <w:rPr>
            <w:rStyle w:val="afffff2"/>
            <w:noProof/>
          </w:rPr>
          <w:t xml:space="preserve"> </w:t>
        </w:r>
        <w:r w:rsidR="00D82172" w:rsidRPr="00D82172">
          <w:rPr>
            <w:rStyle w:val="afffff2"/>
            <w:noProof/>
          </w:rPr>
          <w:t xml:space="preserve"> </w:t>
        </w:r>
        <w:r w:rsidR="00D82172" w:rsidRPr="00D82172">
          <w:rPr>
            <w:rStyle w:val="afffff2"/>
            <w:rFonts w:hint="eastAsia"/>
            <w:noProof/>
          </w:rPr>
          <w:t>网络随访</w:t>
        </w:r>
        <w:r w:rsidR="00D82172" w:rsidRPr="00D82172">
          <w:rPr>
            <w:noProof/>
          </w:rPr>
          <w:tab/>
        </w:r>
        <w:r w:rsidR="00D82172" w:rsidRPr="00D82172">
          <w:rPr>
            <w:noProof/>
          </w:rPr>
          <w:fldChar w:fldCharType="begin"/>
        </w:r>
        <w:r w:rsidR="00D82172" w:rsidRPr="00D82172">
          <w:rPr>
            <w:noProof/>
          </w:rPr>
          <w:instrText xml:space="preserve"> PAGEREF _Toc203035582 \h </w:instrText>
        </w:r>
        <w:r w:rsidR="00D82172" w:rsidRPr="00D82172">
          <w:rPr>
            <w:noProof/>
          </w:rPr>
        </w:r>
        <w:r w:rsidR="00D82172" w:rsidRPr="00D82172">
          <w:rPr>
            <w:noProof/>
          </w:rPr>
          <w:fldChar w:fldCharType="separate"/>
        </w:r>
        <w:r w:rsidR="009E2D01">
          <w:rPr>
            <w:noProof/>
          </w:rPr>
          <w:t>1</w:t>
        </w:r>
        <w:r w:rsidR="00D82172" w:rsidRPr="00D82172">
          <w:rPr>
            <w:noProof/>
          </w:rPr>
          <w:fldChar w:fldCharType="end"/>
        </w:r>
      </w:hyperlink>
    </w:p>
    <w:p w14:paraId="40852280" w14:textId="7D7CDA2C" w:rsidR="00D82172" w:rsidRPr="00D82172" w:rsidRDefault="003867FA">
      <w:pPr>
        <w:pStyle w:val="24"/>
        <w:rPr>
          <w:rFonts w:asciiTheme="minorHAnsi" w:eastAsiaTheme="minorEastAsia" w:hAnsiTheme="minorHAnsi" w:cstheme="minorBidi"/>
          <w:noProof/>
          <w:szCs w:val="22"/>
        </w:rPr>
      </w:pPr>
      <w:hyperlink w:anchor="_Toc203035583" w:history="1">
        <w:r w:rsidR="00D82172" w:rsidRPr="00D82172">
          <w:rPr>
            <w:rStyle w:val="afffff2"/>
            <w:noProof/>
          </w:rPr>
          <w:t>6.5</w:t>
        </w:r>
        <w:r w:rsidR="00D82172">
          <w:rPr>
            <w:rStyle w:val="afffff2"/>
            <w:noProof/>
          </w:rPr>
          <w:t xml:space="preserve"> </w:t>
        </w:r>
        <w:r w:rsidR="00D82172" w:rsidRPr="00D82172">
          <w:rPr>
            <w:rStyle w:val="afffff2"/>
            <w:noProof/>
          </w:rPr>
          <w:t xml:space="preserve"> </w:t>
        </w:r>
        <w:r w:rsidR="00D82172" w:rsidRPr="00D82172">
          <w:rPr>
            <w:rStyle w:val="afffff2"/>
            <w:rFonts w:hint="eastAsia"/>
            <w:noProof/>
          </w:rPr>
          <w:t>家庭随访</w:t>
        </w:r>
        <w:r w:rsidR="00D82172" w:rsidRPr="00D82172">
          <w:rPr>
            <w:noProof/>
          </w:rPr>
          <w:tab/>
        </w:r>
        <w:r w:rsidR="00D82172" w:rsidRPr="00D82172">
          <w:rPr>
            <w:noProof/>
          </w:rPr>
          <w:fldChar w:fldCharType="begin"/>
        </w:r>
        <w:r w:rsidR="00D82172" w:rsidRPr="00D82172">
          <w:rPr>
            <w:noProof/>
          </w:rPr>
          <w:instrText xml:space="preserve"> PAGEREF _Toc203035583 \h </w:instrText>
        </w:r>
        <w:r w:rsidR="00D82172" w:rsidRPr="00D82172">
          <w:rPr>
            <w:noProof/>
          </w:rPr>
        </w:r>
        <w:r w:rsidR="00D82172" w:rsidRPr="00D82172">
          <w:rPr>
            <w:noProof/>
          </w:rPr>
          <w:fldChar w:fldCharType="separate"/>
        </w:r>
        <w:r w:rsidR="009E2D01">
          <w:rPr>
            <w:noProof/>
          </w:rPr>
          <w:t>2</w:t>
        </w:r>
        <w:r w:rsidR="00D82172" w:rsidRPr="00D82172">
          <w:rPr>
            <w:noProof/>
          </w:rPr>
          <w:fldChar w:fldCharType="end"/>
        </w:r>
      </w:hyperlink>
    </w:p>
    <w:p w14:paraId="4E894FAE" w14:textId="344DFEAA" w:rsidR="00D82172" w:rsidRPr="00D82172" w:rsidRDefault="003867FA">
      <w:pPr>
        <w:pStyle w:val="11"/>
        <w:tabs>
          <w:tab w:val="right" w:leader="dot" w:pos="9344"/>
        </w:tabs>
        <w:rPr>
          <w:rFonts w:asciiTheme="minorHAnsi" w:eastAsiaTheme="minorEastAsia" w:hAnsiTheme="minorHAnsi" w:cstheme="minorBidi"/>
          <w:noProof/>
          <w:szCs w:val="22"/>
        </w:rPr>
      </w:pPr>
      <w:hyperlink w:anchor="_Toc203035584" w:history="1">
        <w:r w:rsidR="00D82172" w:rsidRPr="00D82172">
          <w:rPr>
            <w:rStyle w:val="afffff2"/>
            <w:noProof/>
            <w:lang w:bidi="ar"/>
          </w:rPr>
          <w:t>7</w:t>
        </w:r>
        <w:r w:rsidR="00D82172">
          <w:rPr>
            <w:rStyle w:val="afffff2"/>
            <w:noProof/>
            <w:lang w:bidi="ar"/>
          </w:rPr>
          <w:t xml:space="preserve"> </w:t>
        </w:r>
        <w:r w:rsidR="00D82172" w:rsidRPr="00D82172">
          <w:rPr>
            <w:rStyle w:val="afffff2"/>
            <w:noProof/>
            <w:lang w:bidi="ar"/>
          </w:rPr>
          <w:t xml:space="preserve"> </w:t>
        </w:r>
        <w:r w:rsidR="00D82172" w:rsidRPr="00D82172">
          <w:rPr>
            <w:rStyle w:val="afffff2"/>
            <w:rFonts w:hint="eastAsia"/>
            <w:noProof/>
            <w:lang w:bidi="ar"/>
          </w:rPr>
          <w:t>随访内容及要求</w:t>
        </w:r>
        <w:r w:rsidR="00D82172" w:rsidRPr="00D82172">
          <w:rPr>
            <w:noProof/>
          </w:rPr>
          <w:tab/>
        </w:r>
        <w:r w:rsidR="00D82172" w:rsidRPr="00D82172">
          <w:rPr>
            <w:noProof/>
          </w:rPr>
          <w:fldChar w:fldCharType="begin"/>
        </w:r>
        <w:r w:rsidR="00D82172" w:rsidRPr="00D82172">
          <w:rPr>
            <w:noProof/>
          </w:rPr>
          <w:instrText xml:space="preserve"> PAGEREF _Toc203035584 \h </w:instrText>
        </w:r>
        <w:r w:rsidR="00D82172" w:rsidRPr="00D82172">
          <w:rPr>
            <w:noProof/>
          </w:rPr>
        </w:r>
        <w:r w:rsidR="00D82172" w:rsidRPr="00D82172">
          <w:rPr>
            <w:noProof/>
          </w:rPr>
          <w:fldChar w:fldCharType="separate"/>
        </w:r>
        <w:r w:rsidR="009E2D01">
          <w:rPr>
            <w:noProof/>
          </w:rPr>
          <w:t>2</w:t>
        </w:r>
        <w:r w:rsidR="00D82172" w:rsidRPr="00D82172">
          <w:rPr>
            <w:noProof/>
          </w:rPr>
          <w:fldChar w:fldCharType="end"/>
        </w:r>
      </w:hyperlink>
    </w:p>
    <w:p w14:paraId="04C2B57C" w14:textId="4F697CA9" w:rsidR="00D82172" w:rsidRPr="00D82172" w:rsidRDefault="003867FA">
      <w:pPr>
        <w:pStyle w:val="24"/>
        <w:rPr>
          <w:rFonts w:asciiTheme="minorHAnsi" w:eastAsiaTheme="minorEastAsia" w:hAnsiTheme="minorHAnsi" w:cstheme="minorBidi"/>
          <w:noProof/>
          <w:szCs w:val="22"/>
        </w:rPr>
      </w:pPr>
      <w:hyperlink w:anchor="_Toc203035585" w:history="1">
        <w:r w:rsidR="00D82172" w:rsidRPr="00D82172">
          <w:rPr>
            <w:rStyle w:val="afffff2"/>
            <w:noProof/>
            <w:lang w:bidi="ar"/>
          </w:rPr>
          <w:t>7.1</w:t>
        </w:r>
        <w:r w:rsidR="00D82172">
          <w:rPr>
            <w:rStyle w:val="afffff2"/>
            <w:noProof/>
            <w:lang w:bidi="ar"/>
          </w:rPr>
          <w:t xml:space="preserve"> </w:t>
        </w:r>
        <w:r w:rsidR="00D82172" w:rsidRPr="00D82172">
          <w:rPr>
            <w:rStyle w:val="afffff2"/>
            <w:noProof/>
            <w:lang w:bidi="ar"/>
          </w:rPr>
          <w:t xml:space="preserve"> </w:t>
        </w:r>
        <w:r w:rsidR="00D82172" w:rsidRPr="00D82172">
          <w:rPr>
            <w:rStyle w:val="afffff2"/>
            <w:rFonts w:hint="eastAsia"/>
            <w:noProof/>
            <w:lang w:bidi="ar"/>
          </w:rPr>
          <w:t>门诊随访</w:t>
        </w:r>
        <w:r w:rsidR="00D82172" w:rsidRPr="00D82172">
          <w:rPr>
            <w:noProof/>
          </w:rPr>
          <w:tab/>
        </w:r>
        <w:r w:rsidR="00D82172" w:rsidRPr="00D82172">
          <w:rPr>
            <w:noProof/>
          </w:rPr>
          <w:fldChar w:fldCharType="begin"/>
        </w:r>
        <w:r w:rsidR="00D82172" w:rsidRPr="00D82172">
          <w:rPr>
            <w:noProof/>
          </w:rPr>
          <w:instrText xml:space="preserve"> PAGEREF _Toc203035585 \h </w:instrText>
        </w:r>
        <w:r w:rsidR="00D82172" w:rsidRPr="00D82172">
          <w:rPr>
            <w:noProof/>
          </w:rPr>
        </w:r>
        <w:r w:rsidR="00D82172" w:rsidRPr="00D82172">
          <w:rPr>
            <w:noProof/>
          </w:rPr>
          <w:fldChar w:fldCharType="separate"/>
        </w:r>
        <w:r w:rsidR="009E2D01">
          <w:rPr>
            <w:noProof/>
          </w:rPr>
          <w:t>2</w:t>
        </w:r>
        <w:r w:rsidR="00D82172" w:rsidRPr="00D82172">
          <w:rPr>
            <w:noProof/>
          </w:rPr>
          <w:fldChar w:fldCharType="end"/>
        </w:r>
      </w:hyperlink>
    </w:p>
    <w:p w14:paraId="3CB8FF68" w14:textId="60D56668" w:rsidR="00D82172" w:rsidRPr="00D82172" w:rsidRDefault="003867FA">
      <w:pPr>
        <w:pStyle w:val="24"/>
        <w:rPr>
          <w:rFonts w:asciiTheme="minorHAnsi" w:eastAsiaTheme="minorEastAsia" w:hAnsiTheme="minorHAnsi" w:cstheme="minorBidi"/>
          <w:noProof/>
          <w:szCs w:val="22"/>
        </w:rPr>
      </w:pPr>
      <w:hyperlink w:anchor="_Toc203035586" w:history="1">
        <w:r w:rsidR="00D82172" w:rsidRPr="00D82172">
          <w:rPr>
            <w:rStyle w:val="afffff2"/>
            <w:noProof/>
            <w:lang w:bidi="ar"/>
          </w:rPr>
          <w:t>7.2</w:t>
        </w:r>
        <w:r w:rsidR="00D82172">
          <w:rPr>
            <w:rStyle w:val="afffff2"/>
            <w:noProof/>
            <w:lang w:bidi="ar"/>
          </w:rPr>
          <w:t xml:space="preserve"> </w:t>
        </w:r>
        <w:r w:rsidR="00D82172" w:rsidRPr="00D82172">
          <w:rPr>
            <w:rStyle w:val="afffff2"/>
            <w:noProof/>
            <w:lang w:bidi="ar"/>
          </w:rPr>
          <w:t xml:space="preserve"> </w:t>
        </w:r>
        <w:r w:rsidR="00D82172" w:rsidRPr="00D82172">
          <w:rPr>
            <w:rStyle w:val="afffff2"/>
            <w:rFonts w:hint="eastAsia"/>
            <w:noProof/>
            <w:lang w:bidi="ar"/>
          </w:rPr>
          <w:t>住院随访</w:t>
        </w:r>
        <w:r w:rsidR="00D82172" w:rsidRPr="00D82172">
          <w:rPr>
            <w:noProof/>
          </w:rPr>
          <w:tab/>
        </w:r>
        <w:r w:rsidR="00D82172" w:rsidRPr="00D82172">
          <w:rPr>
            <w:noProof/>
          </w:rPr>
          <w:fldChar w:fldCharType="begin"/>
        </w:r>
        <w:r w:rsidR="00D82172" w:rsidRPr="00D82172">
          <w:rPr>
            <w:noProof/>
          </w:rPr>
          <w:instrText xml:space="preserve"> PAGEREF _Toc203035586 \h </w:instrText>
        </w:r>
        <w:r w:rsidR="00D82172" w:rsidRPr="00D82172">
          <w:rPr>
            <w:noProof/>
          </w:rPr>
        </w:r>
        <w:r w:rsidR="00D82172" w:rsidRPr="00D82172">
          <w:rPr>
            <w:noProof/>
          </w:rPr>
          <w:fldChar w:fldCharType="separate"/>
        </w:r>
        <w:r w:rsidR="009E2D01">
          <w:rPr>
            <w:noProof/>
          </w:rPr>
          <w:t>2</w:t>
        </w:r>
        <w:r w:rsidR="00D82172" w:rsidRPr="00D82172">
          <w:rPr>
            <w:noProof/>
          </w:rPr>
          <w:fldChar w:fldCharType="end"/>
        </w:r>
      </w:hyperlink>
    </w:p>
    <w:p w14:paraId="202B1CD0" w14:textId="5E4086BB" w:rsidR="00D82172" w:rsidRPr="00D82172" w:rsidRDefault="003867FA">
      <w:pPr>
        <w:pStyle w:val="24"/>
        <w:rPr>
          <w:rFonts w:asciiTheme="minorHAnsi" w:eastAsiaTheme="minorEastAsia" w:hAnsiTheme="minorHAnsi" w:cstheme="minorBidi"/>
          <w:noProof/>
          <w:szCs w:val="22"/>
        </w:rPr>
      </w:pPr>
      <w:hyperlink w:anchor="_Toc203035587" w:history="1">
        <w:r w:rsidR="00D82172" w:rsidRPr="00D82172">
          <w:rPr>
            <w:rStyle w:val="afffff2"/>
            <w:noProof/>
            <w:lang w:bidi="ar"/>
          </w:rPr>
          <w:t>7.3</w:t>
        </w:r>
        <w:r w:rsidR="00D82172">
          <w:rPr>
            <w:rStyle w:val="afffff2"/>
            <w:noProof/>
            <w:lang w:bidi="ar"/>
          </w:rPr>
          <w:t xml:space="preserve"> </w:t>
        </w:r>
        <w:r w:rsidR="00D82172" w:rsidRPr="00D82172">
          <w:rPr>
            <w:rStyle w:val="afffff2"/>
            <w:noProof/>
            <w:lang w:bidi="ar"/>
          </w:rPr>
          <w:t xml:space="preserve"> </w:t>
        </w:r>
        <w:r w:rsidR="00D82172" w:rsidRPr="00D82172">
          <w:rPr>
            <w:rStyle w:val="afffff2"/>
            <w:rFonts w:hint="eastAsia"/>
            <w:noProof/>
            <w:lang w:bidi="ar"/>
          </w:rPr>
          <w:t>电话随访</w:t>
        </w:r>
        <w:r w:rsidR="00D82172" w:rsidRPr="00D82172">
          <w:rPr>
            <w:noProof/>
          </w:rPr>
          <w:tab/>
        </w:r>
        <w:r w:rsidR="00D82172" w:rsidRPr="00D82172">
          <w:rPr>
            <w:noProof/>
          </w:rPr>
          <w:fldChar w:fldCharType="begin"/>
        </w:r>
        <w:r w:rsidR="00D82172" w:rsidRPr="00D82172">
          <w:rPr>
            <w:noProof/>
          </w:rPr>
          <w:instrText xml:space="preserve"> PAGEREF _Toc203035587 \h </w:instrText>
        </w:r>
        <w:r w:rsidR="00D82172" w:rsidRPr="00D82172">
          <w:rPr>
            <w:noProof/>
          </w:rPr>
        </w:r>
        <w:r w:rsidR="00D82172" w:rsidRPr="00D82172">
          <w:rPr>
            <w:noProof/>
          </w:rPr>
          <w:fldChar w:fldCharType="separate"/>
        </w:r>
        <w:r w:rsidR="009E2D01">
          <w:rPr>
            <w:noProof/>
          </w:rPr>
          <w:t>3</w:t>
        </w:r>
        <w:r w:rsidR="00D82172" w:rsidRPr="00D82172">
          <w:rPr>
            <w:noProof/>
          </w:rPr>
          <w:fldChar w:fldCharType="end"/>
        </w:r>
      </w:hyperlink>
    </w:p>
    <w:p w14:paraId="30FD1DD9" w14:textId="27C5F5D4" w:rsidR="00D82172" w:rsidRPr="00D82172" w:rsidRDefault="003867FA">
      <w:pPr>
        <w:pStyle w:val="24"/>
        <w:rPr>
          <w:rFonts w:asciiTheme="minorHAnsi" w:eastAsiaTheme="minorEastAsia" w:hAnsiTheme="minorHAnsi" w:cstheme="minorBidi"/>
          <w:noProof/>
          <w:szCs w:val="22"/>
        </w:rPr>
      </w:pPr>
      <w:hyperlink w:anchor="_Toc203035588" w:history="1">
        <w:r w:rsidR="00D82172" w:rsidRPr="00D82172">
          <w:rPr>
            <w:rStyle w:val="afffff2"/>
            <w:noProof/>
            <w:lang w:bidi="ar"/>
          </w:rPr>
          <w:t>7.4</w:t>
        </w:r>
        <w:r w:rsidR="00D82172">
          <w:rPr>
            <w:rStyle w:val="afffff2"/>
            <w:noProof/>
            <w:lang w:bidi="ar"/>
          </w:rPr>
          <w:t xml:space="preserve"> </w:t>
        </w:r>
        <w:r w:rsidR="00D82172" w:rsidRPr="00D82172">
          <w:rPr>
            <w:rStyle w:val="afffff2"/>
            <w:rFonts w:cs="黑体"/>
            <w:noProof/>
            <w:lang w:bidi="ar"/>
          </w:rPr>
          <w:t xml:space="preserve"> </w:t>
        </w:r>
        <w:r w:rsidR="00D82172" w:rsidRPr="00D82172">
          <w:rPr>
            <w:rStyle w:val="afffff2"/>
            <w:rFonts w:cs="黑体" w:hint="eastAsia"/>
            <w:noProof/>
            <w:lang w:bidi="ar"/>
          </w:rPr>
          <w:t>网络随访</w:t>
        </w:r>
        <w:r w:rsidR="00D82172" w:rsidRPr="00D82172">
          <w:rPr>
            <w:noProof/>
          </w:rPr>
          <w:tab/>
        </w:r>
        <w:r w:rsidR="00D82172" w:rsidRPr="00D82172">
          <w:rPr>
            <w:noProof/>
          </w:rPr>
          <w:fldChar w:fldCharType="begin"/>
        </w:r>
        <w:r w:rsidR="00D82172" w:rsidRPr="00D82172">
          <w:rPr>
            <w:noProof/>
          </w:rPr>
          <w:instrText xml:space="preserve"> PAGEREF _Toc203035588 \h </w:instrText>
        </w:r>
        <w:r w:rsidR="00D82172" w:rsidRPr="00D82172">
          <w:rPr>
            <w:noProof/>
          </w:rPr>
        </w:r>
        <w:r w:rsidR="00D82172" w:rsidRPr="00D82172">
          <w:rPr>
            <w:noProof/>
          </w:rPr>
          <w:fldChar w:fldCharType="separate"/>
        </w:r>
        <w:r w:rsidR="009E2D01">
          <w:rPr>
            <w:noProof/>
          </w:rPr>
          <w:t>3</w:t>
        </w:r>
        <w:r w:rsidR="00D82172" w:rsidRPr="00D82172">
          <w:rPr>
            <w:noProof/>
          </w:rPr>
          <w:fldChar w:fldCharType="end"/>
        </w:r>
      </w:hyperlink>
    </w:p>
    <w:p w14:paraId="796ECFD7" w14:textId="415F91AF" w:rsidR="00D82172" w:rsidRPr="00D82172" w:rsidRDefault="003867FA">
      <w:pPr>
        <w:pStyle w:val="24"/>
        <w:rPr>
          <w:rFonts w:asciiTheme="minorHAnsi" w:eastAsiaTheme="minorEastAsia" w:hAnsiTheme="minorHAnsi" w:cstheme="minorBidi"/>
          <w:noProof/>
          <w:szCs w:val="22"/>
        </w:rPr>
      </w:pPr>
      <w:hyperlink w:anchor="_Toc203035589" w:history="1">
        <w:r w:rsidR="00D82172" w:rsidRPr="00D82172">
          <w:rPr>
            <w:rStyle w:val="afffff2"/>
            <w:noProof/>
            <w:lang w:bidi="ar"/>
          </w:rPr>
          <w:t>7.5</w:t>
        </w:r>
        <w:r w:rsidR="00D82172">
          <w:rPr>
            <w:rStyle w:val="afffff2"/>
            <w:noProof/>
            <w:lang w:bidi="ar"/>
          </w:rPr>
          <w:t xml:space="preserve"> </w:t>
        </w:r>
        <w:r w:rsidR="00D82172" w:rsidRPr="00D82172">
          <w:rPr>
            <w:rStyle w:val="afffff2"/>
            <w:noProof/>
            <w:lang w:bidi="ar"/>
          </w:rPr>
          <w:t xml:space="preserve"> </w:t>
        </w:r>
        <w:r w:rsidR="00D82172" w:rsidRPr="00D82172">
          <w:rPr>
            <w:rStyle w:val="afffff2"/>
            <w:rFonts w:hint="eastAsia"/>
            <w:noProof/>
            <w:lang w:bidi="ar"/>
          </w:rPr>
          <w:t>家庭随访</w:t>
        </w:r>
        <w:r w:rsidR="00D82172" w:rsidRPr="00D82172">
          <w:rPr>
            <w:noProof/>
          </w:rPr>
          <w:tab/>
        </w:r>
        <w:r w:rsidR="00D82172" w:rsidRPr="00D82172">
          <w:rPr>
            <w:noProof/>
          </w:rPr>
          <w:fldChar w:fldCharType="begin"/>
        </w:r>
        <w:r w:rsidR="00D82172" w:rsidRPr="00D82172">
          <w:rPr>
            <w:noProof/>
          </w:rPr>
          <w:instrText xml:space="preserve"> PAGEREF _Toc203035589 \h </w:instrText>
        </w:r>
        <w:r w:rsidR="00D82172" w:rsidRPr="00D82172">
          <w:rPr>
            <w:noProof/>
          </w:rPr>
        </w:r>
        <w:r w:rsidR="00D82172" w:rsidRPr="00D82172">
          <w:rPr>
            <w:noProof/>
          </w:rPr>
          <w:fldChar w:fldCharType="separate"/>
        </w:r>
        <w:r w:rsidR="009E2D01">
          <w:rPr>
            <w:noProof/>
          </w:rPr>
          <w:t>4</w:t>
        </w:r>
        <w:r w:rsidR="00D82172" w:rsidRPr="00D82172">
          <w:rPr>
            <w:noProof/>
          </w:rPr>
          <w:fldChar w:fldCharType="end"/>
        </w:r>
      </w:hyperlink>
    </w:p>
    <w:p w14:paraId="2B286C49" w14:textId="56B4EE7D" w:rsidR="00D82172" w:rsidRPr="00D82172" w:rsidRDefault="003867FA">
      <w:pPr>
        <w:pStyle w:val="11"/>
        <w:tabs>
          <w:tab w:val="right" w:leader="dot" w:pos="9344"/>
        </w:tabs>
        <w:rPr>
          <w:rFonts w:asciiTheme="minorHAnsi" w:eastAsiaTheme="minorEastAsia" w:hAnsiTheme="minorHAnsi" w:cstheme="minorBidi"/>
          <w:noProof/>
          <w:szCs w:val="22"/>
        </w:rPr>
      </w:pPr>
      <w:hyperlink w:anchor="_Toc203035590" w:history="1">
        <w:r w:rsidR="00D82172" w:rsidRPr="00D82172">
          <w:rPr>
            <w:rStyle w:val="afffff2"/>
            <w:noProof/>
            <w:lang w:bidi="ar"/>
          </w:rPr>
          <w:t>8</w:t>
        </w:r>
        <w:r w:rsidR="00D82172">
          <w:rPr>
            <w:rStyle w:val="afffff2"/>
            <w:noProof/>
            <w:lang w:bidi="ar"/>
          </w:rPr>
          <w:t xml:space="preserve"> </w:t>
        </w:r>
        <w:r w:rsidR="00D82172" w:rsidRPr="00D82172">
          <w:rPr>
            <w:rStyle w:val="afffff2"/>
            <w:noProof/>
            <w:lang w:bidi="ar"/>
          </w:rPr>
          <w:t xml:space="preserve"> </w:t>
        </w:r>
        <w:r w:rsidR="00D82172" w:rsidRPr="00D82172">
          <w:rPr>
            <w:rStyle w:val="afffff2"/>
            <w:rFonts w:hint="eastAsia"/>
            <w:noProof/>
            <w:lang w:bidi="ar"/>
          </w:rPr>
          <w:t>随访记录与处理</w:t>
        </w:r>
        <w:r w:rsidR="00D82172" w:rsidRPr="00D82172">
          <w:rPr>
            <w:noProof/>
          </w:rPr>
          <w:tab/>
        </w:r>
        <w:r w:rsidR="00D82172" w:rsidRPr="00D82172">
          <w:rPr>
            <w:noProof/>
          </w:rPr>
          <w:fldChar w:fldCharType="begin"/>
        </w:r>
        <w:r w:rsidR="00D82172" w:rsidRPr="00D82172">
          <w:rPr>
            <w:noProof/>
          </w:rPr>
          <w:instrText xml:space="preserve"> PAGEREF _Toc203035590 \h </w:instrText>
        </w:r>
        <w:r w:rsidR="00D82172" w:rsidRPr="00D82172">
          <w:rPr>
            <w:noProof/>
          </w:rPr>
        </w:r>
        <w:r w:rsidR="00D82172" w:rsidRPr="00D82172">
          <w:rPr>
            <w:noProof/>
          </w:rPr>
          <w:fldChar w:fldCharType="separate"/>
        </w:r>
        <w:r w:rsidR="009E2D01">
          <w:rPr>
            <w:noProof/>
          </w:rPr>
          <w:t>4</w:t>
        </w:r>
        <w:r w:rsidR="00D82172" w:rsidRPr="00D82172">
          <w:rPr>
            <w:noProof/>
          </w:rPr>
          <w:fldChar w:fldCharType="end"/>
        </w:r>
      </w:hyperlink>
    </w:p>
    <w:p w14:paraId="48CEE5B1" w14:textId="60F39697" w:rsidR="00D82172" w:rsidRPr="00D82172" w:rsidRDefault="003867FA">
      <w:pPr>
        <w:pStyle w:val="11"/>
        <w:tabs>
          <w:tab w:val="right" w:leader="dot" w:pos="9344"/>
        </w:tabs>
        <w:rPr>
          <w:rFonts w:asciiTheme="minorHAnsi" w:eastAsiaTheme="minorEastAsia" w:hAnsiTheme="minorHAnsi" w:cstheme="minorBidi"/>
          <w:noProof/>
          <w:szCs w:val="22"/>
        </w:rPr>
      </w:pPr>
      <w:hyperlink w:anchor="_Toc203035591" w:history="1">
        <w:r w:rsidR="00D82172" w:rsidRPr="00D82172">
          <w:rPr>
            <w:rStyle w:val="afffff2"/>
            <w:noProof/>
          </w:rPr>
          <w:t>9</w:t>
        </w:r>
        <w:r w:rsidR="00D82172">
          <w:rPr>
            <w:rStyle w:val="afffff2"/>
            <w:noProof/>
          </w:rPr>
          <w:t xml:space="preserve"> </w:t>
        </w:r>
        <w:r w:rsidR="00D82172" w:rsidRPr="00D82172">
          <w:rPr>
            <w:rStyle w:val="afffff2"/>
            <w:noProof/>
            <w:lang w:bidi="ar"/>
          </w:rPr>
          <w:t xml:space="preserve"> </w:t>
        </w:r>
        <w:r w:rsidR="00D82172" w:rsidRPr="00D82172">
          <w:rPr>
            <w:rStyle w:val="afffff2"/>
            <w:rFonts w:hint="eastAsia"/>
            <w:noProof/>
            <w:lang w:bidi="ar"/>
          </w:rPr>
          <w:t>评价与改进</w:t>
        </w:r>
        <w:r w:rsidR="00D82172" w:rsidRPr="00D82172">
          <w:rPr>
            <w:noProof/>
          </w:rPr>
          <w:tab/>
        </w:r>
        <w:r w:rsidR="00D82172" w:rsidRPr="00D82172">
          <w:rPr>
            <w:noProof/>
          </w:rPr>
          <w:fldChar w:fldCharType="begin"/>
        </w:r>
        <w:r w:rsidR="00D82172" w:rsidRPr="00D82172">
          <w:rPr>
            <w:noProof/>
          </w:rPr>
          <w:instrText xml:space="preserve"> PAGEREF _Toc203035591 \h </w:instrText>
        </w:r>
        <w:r w:rsidR="00D82172" w:rsidRPr="00D82172">
          <w:rPr>
            <w:noProof/>
          </w:rPr>
        </w:r>
        <w:r w:rsidR="00D82172" w:rsidRPr="00D82172">
          <w:rPr>
            <w:noProof/>
          </w:rPr>
          <w:fldChar w:fldCharType="separate"/>
        </w:r>
        <w:r w:rsidR="009E2D01">
          <w:rPr>
            <w:noProof/>
          </w:rPr>
          <w:t>4</w:t>
        </w:r>
        <w:r w:rsidR="00D82172" w:rsidRPr="00D82172">
          <w:rPr>
            <w:noProof/>
          </w:rPr>
          <w:fldChar w:fldCharType="end"/>
        </w:r>
      </w:hyperlink>
    </w:p>
    <w:p w14:paraId="444E817B" w14:textId="1D8F6F06" w:rsidR="00D82172" w:rsidRPr="00D82172" w:rsidRDefault="003867FA">
      <w:pPr>
        <w:pStyle w:val="11"/>
        <w:tabs>
          <w:tab w:val="right" w:leader="dot" w:pos="9344"/>
        </w:tabs>
        <w:rPr>
          <w:rFonts w:asciiTheme="minorHAnsi" w:eastAsiaTheme="minorEastAsia" w:hAnsiTheme="minorHAnsi" w:cstheme="minorBidi"/>
          <w:noProof/>
          <w:szCs w:val="22"/>
        </w:rPr>
      </w:pPr>
      <w:hyperlink w:anchor="_Toc203035592" w:history="1">
        <w:r w:rsidR="00D82172" w:rsidRPr="00D82172">
          <w:rPr>
            <w:rStyle w:val="afffff2"/>
            <w:rFonts w:hint="eastAsia"/>
            <w:noProof/>
            <w:lang w:bidi="ar"/>
          </w:rPr>
          <w:t>附录</w:t>
        </w:r>
        <w:r w:rsidR="00D82172">
          <w:rPr>
            <w:rStyle w:val="afffff2"/>
            <w:noProof/>
            <w:lang w:bidi="ar"/>
          </w:rPr>
          <w:t>A</w:t>
        </w:r>
        <w:r w:rsidR="00D82172" w:rsidRPr="00D82172">
          <w:rPr>
            <w:rStyle w:val="afffff2"/>
            <w:rFonts w:hint="eastAsia"/>
            <w:noProof/>
            <w:lang w:bidi="ar"/>
          </w:rPr>
          <w:t>（规范性）</w:t>
        </w:r>
        <w:r w:rsidR="00D82172">
          <w:rPr>
            <w:rStyle w:val="afffff2"/>
            <w:noProof/>
            <w:lang w:bidi="ar"/>
          </w:rPr>
          <w:t xml:space="preserve"> </w:t>
        </w:r>
        <w:r w:rsidR="00D82172" w:rsidRPr="00D82172">
          <w:rPr>
            <w:rStyle w:val="afffff2"/>
            <w:noProof/>
            <w:lang w:bidi="ar"/>
          </w:rPr>
          <w:t xml:space="preserve"> </w:t>
        </w:r>
        <w:r w:rsidR="00D82172" w:rsidRPr="00D82172">
          <w:rPr>
            <w:rStyle w:val="afffff2"/>
            <w:rFonts w:hint="eastAsia"/>
            <w:noProof/>
            <w:lang w:bidi="ar"/>
          </w:rPr>
          <w:t>腹膜透析随访管理临床路径</w:t>
        </w:r>
        <w:r w:rsidR="00D82172" w:rsidRPr="00D82172">
          <w:rPr>
            <w:noProof/>
          </w:rPr>
          <w:tab/>
        </w:r>
        <w:r w:rsidR="00D82172" w:rsidRPr="00D82172">
          <w:rPr>
            <w:noProof/>
          </w:rPr>
          <w:fldChar w:fldCharType="begin"/>
        </w:r>
        <w:r w:rsidR="00D82172" w:rsidRPr="00D82172">
          <w:rPr>
            <w:noProof/>
          </w:rPr>
          <w:instrText xml:space="preserve"> PAGEREF _Toc203035592 \h </w:instrText>
        </w:r>
        <w:r w:rsidR="00D82172" w:rsidRPr="00D82172">
          <w:rPr>
            <w:noProof/>
          </w:rPr>
        </w:r>
        <w:r w:rsidR="00D82172" w:rsidRPr="00D82172">
          <w:rPr>
            <w:noProof/>
          </w:rPr>
          <w:fldChar w:fldCharType="separate"/>
        </w:r>
        <w:r w:rsidR="009E2D01">
          <w:rPr>
            <w:noProof/>
          </w:rPr>
          <w:t>5</w:t>
        </w:r>
        <w:r w:rsidR="00D82172" w:rsidRPr="00D82172">
          <w:rPr>
            <w:noProof/>
          </w:rPr>
          <w:fldChar w:fldCharType="end"/>
        </w:r>
      </w:hyperlink>
    </w:p>
    <w:p w14:paraId="12CA1EC8" w14:textId="614C2475" w:rsidR="00D82172" w:rsidRPr="00D82172" w:rsidRDefault="003867FA">
      <w:pPr>
        <w:pStyle w:val="11"/>
        <w:tabs>
          <w:tab w:val="right" w:leader="dot" w:pos="9344"/>
        </w:tabs>
        <w:rPr>
          <w:rFonts w:asciiTheme="minorHAnsi" w:eastAsiaTheme="minorEastAsia" w:hAnsiTheme="minorHAnsi" w:cstheme="minorBidi"/>
          <w:noProof/>
          <w:szCs w:val="22"/>
        </w:rPr>
      </w:pPr>
      <w:hyperlink w:anchor="_Toc203035593" w:history="1">
        <w:r w:rsidR="00D82172" w:rsidRPr="00D82172">
          <w:rPr>
            <w:rStyle w:val="afffff2"/>
            <w:rFonts w:hint="eastAsia"/>
            <w:noProof/>
          </w:rPr>
          <w:t>附录</w:t>
        </w:r>
        <w:r w:rsidR="00D82172">
          <w:rPr>
            <w:rStyle w:val="afffff2"/>
            <w:noProof/>
          </w:rPr>
          <w:t>B</w:t>
        </w:r>
        <w:r w:rsidR="00D82172" w:rsidRPr="00D82172">
          <w:rPr>
            <w:rStyle w:val="afffff2"/>
            <w:rFonts w:hint="eastAsia"/>
            <w:noProof/>
          </w:rPr>
          <w:t>（规范性）</w:t>
        </w:r>
        <w:r w:rsidR="00D82172">
          <w:rPr>
            <w:rStyle w:val="afffff2"/>
            <w:noProof/>
          </w:rPr>
          <w:t xml:space="preserve"> </w:t>
        </w:r>
        <w:r w:rsidR="00D82172" w:rsidRPr="00D82172">
          <w:rPr>
            <w:rStyle w:val="afffff2"/>
            <w:noProof/>
          </w:rPr>
          <w:t xml:space="preserve"> </w:t>
        </w:r>
        <w:r w:rsidR="00D82172" w:rsidRPr="00D82172">
          <w:rPr>
            <w:rStyle w:val="afffff2"/>
            <w:rFonts w:hint="eastAsia"/>
            <w:noProof/>
          </w:rPr>
          <w:t>腹膜透析分级管理评估表</w:t>
        </w:r>
        <w:r w:rsidR="00D82172" w:rsidRPr="00D82172">
          <w:rPr>
            <w:noProof/>
          </w:rPr>
          <w:tab/>
        </w:r>
        <w:r w:rsidR="00D82172" w:rsidRPr="00D82172">
          <w:rPr>
            <w:noProof/>
          </w:rPr>
          <w:fldChar w:fldCharType="begin"/>
        </w:r>
        <w:r w:rsidR="00D82172" w:rsidRPr="00D82172">
          <w:rPr>
            <w:noProof/>
          </w:rPr>
          <w:instrText xml:space="preserve"> PAGEREF _Toc203035593 \h </w:instrText>
        </w:r>
        <w:r w:rsidR="00D82172" w:rsidRPr="00D82172">
          <w:rPr>
            <w:noProof/>
          </w:rPr>
        </w:r>
        <w:r w:rsidR="00D82172" w:rsidRPr="00D82172">
          <w:rPr>
            <w:noProof/>
          </w:rPr>
          <w:fldChar w:fldCharType="separate"/>
        </w:r>
        <w:r w:rsidR="009E2D01">
          <w:rPr>
            <w:noProof/>
          </w:rPr>
          <w:t>7</w:t>
        </w:r>
        <w:r w:rsidR="00D82172" w:rsidRPr="00D82172">
          <w:rPr>
            <w:noProof/>
          </w:rPr>
          <w:fldChar w:fldCharType="end"/>
        </w:r>
      </w:hyperlink>
    </w:p>
    <w:p w14:paraId="6F0BA2FD" w14:textId="71FCFDC1" w:rsidR="00D82172" w:rsidRPr="00D82172" w:rsidRDefault="003867FA">
      <w:pPr>
        <w:pStyle w:val="11"/>
        <w:tabs>
          <w:tab w:val="right" w:leader="dot" w:pos="9344"/>
        </w:tabs>
        <w:rPr>
          <w:rFonts w:asciiTheme="minorHAnsi" w:eastAsiaTheme="minorEastAsia" w:hAnsiTheme="minorHAnsi" w:cstheme="minorBidi"/>
          <w:noProof/>
          <w:szCs w:val="22"/>
        </w:rPr>
      </w:pPr>
      <w:hyperlink w:anchor="_Toc203035594" w:history="1">
        <w:r w:rsidR="00D82172" w:rsidRPr="00D82172">
          <w:rPr>
            <w:rStyle w:val="afffff2"/>
            <w:rFonts w:hint="eastAsia"/>
            <w:noProof/>
          </w:rPr>
          <w:t>参考文献</w:t>
        </w:r>
        <w:r w:rsidR="00D82172" w:rsidRPr="00D82172">
          <w:rPr>
            <w:noProof/>
          </w:rPr>
          <w:tab/>
        </w:r>
        <w:r w:rsidR="00D82172" w:rsidRPr="00D82172">
          <w:rPr>
            <w:noProof/>
          </w:rPr>
          <w:fldChar w:fldCharType="begin"/>
        </w:r>
        <w:r w:rsidR="00D82172" w:rsidRPr="00D82172">
          <w:rPr>
            <w:noProof/>
          </w:rPr>
          <w:instrText xml:space="preserve"> PAGEREF _Toc203035594 \h </w:instrText>
        </w:r>
        <w:r w:rsidR="00D82172" w:rsidRPr="00D82172">
          <w:rPr>
            <w:noProof/>
          </w:rPr>
        </w:r>
        <w:r w:rsidR="00D82172" w:rsidRPr="00D82172">
          <w:rPr>
            <w:noProof/>
          </w:rPr>
          <w:fldChar w:fldCharType="separate"/>
        </w:r>
        <w:r w:rsidR="009E2D01">
          <w:rPr>
            <w:noProof/>
          </w:rPr>
          <w:t>9</w:t>
        </w:r>
        <w:r w:rsidR="00D82172" w:rsidRPr="00D82172">
          <w:rPr>
            <w:noProof/>
          </w:rPr>
          <w:fldChar w:fldCharType="end"/>
        </w:r>
      </w:hyperlink>
    </w:p>
    <w:p w14:paraId="2C78B6ED" w14:textId="77777777" w:rsidR="00D82172" w:rsidRPr="00D82172" w:rsidRDefault="00D82172" w:rsidP="00D82172">
      <w:pPr>
        <w:pStyle w:val="afffffff2"/>
        <w:spacing w:after="360"/>
        <w:sectPr w:rsidR="00D82172" w:rsidRPr="00D82172" w:rsidSect="00D82172">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linePitch="312"/>
        </w:sectPr>
      </w:pPr>
      <w:r w:rsidRPr="00D82172">
        <w:fldChar w:fldCharType="end"/>
      </w:r>
    </w:p>
    <w:p w14:paraId="2E0E750B" w14:textId="77777777" w:rsidR="00980A83" w:rsidRDefault="00066F04">
      <w:pPr>
        <w:pStyle w:val="a6"/>
        <w:spacing w:after="360"/>
      </w:pPr>
      <w:bookmarkStart w:id="22" w:name="_Toc203035572"/>
      <w:bookmarkStart w:id="23" w:name="BookMark2"/>
      <w:bookmarkEnd w:id="20"/>
      <w:r>
        <w:rPr>
          <w:spacing w:val="320"/>
        </w:rPr>
        <w:lastRenderedPageBreak/>
        <w:t>前</w:t>
      </w:r>
      <w:r>
        <w:t>言</w:t>
      </w:r>
      <w:bookmarkEnd w:id="21"/>
      <w:bookmarkEnd w:id="22"/>
    </w:p>
    <w:p w14:paraId="7BAD03C1" w14:textId="77777777" w:rsidR="00980A83" w:rsidRDefault="00066F04">
      <w:pPr>
        <w:pStyle w:val="afffffd"/>
        <w:ind w:firstLine="420"/>
      </w:pPr>
      <w:r>
        <w:rPr>
          <w:rFonts w:hint="eastAsia"/>
        </w:rPr>
        <w:t>本文件参照GB/T 1.1—2020《标准化工作导则  第1部分：标准化文件的结构和起草规则》的规定起草。</w:t>
      </w:r>
    </w:p>
    <w:p w14:paraId="3775FE5F" w14:textId="77777777" w:rsidR="00980A83" w:rsidRDefault="00066F04">
      <w:pPr>
        <w:pStyle w:val="afffffd"/>
        <w:ind w:firstLine="420"/>
      </w:pPr>
      <w:r>
        <w:rPr>
          <w:rFonts w:hint="eastAsia"/>
        </w:rPr>
        <w:t>请注意本文件的某些内容可能涉及专利。本文件的发布机构不承担识别专利的责任。</w:t>
      </w:r>
    </w:p>
    <w:p w14:paraId="44AC54B5" w14:textId="77777777" w:rsidR="00980A83" w:rsidRDefault="00066F04">
      <w:pPr>
        <w:pStyle w:val="afffffd"/>
        <w:ind w:firstLine="420"/>
      </w:pPr>
      <w:r>
        <w:rPr>
          <w:rFonts w:hint="eastAsia"/>
        </w:rPr>
        <w:t>本文件由广西护理协会提出、归口并宣贯。</w:t>
      </w:r>
    </w:p>
    <w:p w14:paraId="223A878F" w14:textId="77777777" w:rsidR="00980A83" w:rsidRDefault="00066F04">
      <w:pPr>
        <w:pStyle w:val="afffffd"/>
        <w:ind w:firstLine="420"/>
      </w:pPr>
      <w:r>
        <w:rPr>
          <w:rFonts w:hint="eastAsia"/>
        </w:rPr>
        <w:t>本文件起草单位：玉林市第一人民医院、浙江大学医学院附属第一医院、南方医科大学南方医院、中国科学技术大学附届第一医院(安徽省立医院)、温州医科大学附属第一医院、赣南医科大学第一附属医院、福州大学附届省立医院、贵州医科大学附属医院、南昌大学第一附属医院、广西医科大学第一附属医院、广西医科大学第二附属医院、广西中医药大学第一附属医院、广西壮族自治区人民医院、右江民族医学院附属医院、桂林医学院附属医院、柳州市人民医院、柳州市工人医院、丽水市中心医院、瑞安市人民医院、中山市中医院、南方医科大学顺德医院、百色市人民医院、广西柳钢医疗有限公司医院、玉林市红十字会医院、钦州市第一人民医院、贵港市人民医院、广西壮族自治区民族医院、广西壮族自治区桂东人民医院、北海市第二人民医院、平南县人民医院、博白县人民医院。</w:t>
      </w:r>
    </w:p>
    <w:p w14:paraId="3A6F50B1" w14:textId="77777777" w:rsidR="00980A83" w:rsidRDefault="00066F04">
      <w:pPr>
        <w:pStyle w:val="afffffd"/>
        <w:ind w:firstLine="420"/>
      </w:pPr>
      <w:r>
        <w:rPr>
          <w:rFonts w:hint="eastAsia"/>
        </w:rPr>
        <w:t>本文件主要起草人：杨雪群、廖小珍、邓兆燕、黄楚乔、覃惠星、许雪芳、陆世颖、吴一平、陈梅、薛毅、苏文琼、龚妮容、龚乐为、徐素娟、甘玉芬、涂文婷、何佩佩、王谨、李浩宇、曹芳、王静、洪波、宋文玉、孙维文、朱虹、刘娥、余坤、赵璐、阮开娇、吕蔚、文玉先、严笛芸、庄光群、王媚、林炎虹、陈惟英、韦丽莉、莫应玲、秦素艳、梁金凤。</w:t>
      </w:r>
    </w:p>
    <w:p w14:paraId="5B7764AD" w14:textId="77777777" w:rsidR="00980A83" w:rsidRDefault="00980A83">
      <w:pPr>
        <w:pStyle w:val="afffffd"/>
        <w:ind w:firstLine="420"/>
      </w:pPr>
    </w:p>
    <w:p w14:paraId="0E5E1A8A" w14:textId="77777777" w:rsidR="00980A83" w:rsidRDefault="00980A83">
      <w:pPr>
        <w:pStyle w:val="afffffd"/>
        <w:ind w:firstLine="420"/>
        <w:sectPr w:rsidR="00980A83" w:rsidSect="00D82172">
          <w:headerReference w:type="even" r:id="rId19"/>
          <w:headerReference w:type="default" r:id="rId20"/>
          <w:footerReference w:type="even" r:id="rId21"/>
          <w:footerReference w:type="default" r:id="rId22"/>
          <w:pgSz w:w="11906" w:h="16838"/>
          <w:pgMar w:top="1928" w:right="1134" w:bottom="1134" w:left="1134" w:header="1418" w:footer="1134" w:gutter="284"/>
          <w:pgNumType w:fmt="upperRoman"/>
          <w:cols w:space="425"/>
          <w:formProt w:val="0"/>
          <w:docGrid w:linePitch="312"/>
        </w:sectPr>
      </w:pPr>
    </w:p>
    <w:p w14:paraId="4B2CE3DE" w14:textId="77777777" w:rsidR="00980A83" w:rsidRDefault="00980A83">
      <w:pPr>
        <w:spacing w:line="20" w:lineRule="exact"/>
        <w:jc w:val="center"/>
        <w:rPr>
          <w:rFonts w:ascii="黑体" w:eastAsia="黑体" w:hAnsi="黑体"/>
          <w:sz w:val="32"/>
          <w:szCs w:val="32"/>
        </w:rPr>
      </w:pPr>
      <w:bookmarkStart w:id="24" w:name="BookMark4"/>
      <w:bookmarkEnd w:id="23"/>
    </w:p>
    <w:p w14:paraId="142E9D48" w14:textId="77777777" w:rsidR="00980A83" w:rsidRDefault="00980A83">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A5C4CADE56BD4EABA458896CEB57C964"/>
        </w:placeholder>
      </w:sdtPr>
      <w:sdtEndPr/>
      <w:sdtContent>
        <w:p w14:paraId="5B54A0A1" w14:textId="77777777" w:rsidR="00980A83" w:rsidRDefault="00066F04" w:rsidP="004D181E">
          <w:pPr>
            <w:pStyle w:val="affffffffff0"/>
            <w:spacing w:beforeLines="1" w:before="2" w:afterLines="220" w:after="528"/>
          </w:pPr>
          <w:r>
            <w:rPr>
              <w:rFonts w:hint="eastAsia"/>
            </w:rPr>
            <w:t>腹膜透析患者随访规范</w:t>
          </w:r>
        </w:p>
      </w:sdtContent>
    </w:sdt>
    <w:p w14:paraId="58A339A5" w14:textId="77777777" w:rsidR="00980A83" w:rsidRDefault="00066F04">
      <w:pPr>
        <w:pStyle w:val="affc"/>
        <w:spacing w:before="240" w:after="240"/>
      </w:pPr>
      <w:bookmarkStart w:id="26" w:name="_Toc17233333"/>
      <w:bookmarkStart w:id="27" w:name="_Toc17233325"/>
      <w:bookmarkStart w:id="28" w:name="_Toc24884211"/>
      <w:bookmarkStart w:id="29" w:name="_Toc26718930"/>
      <w:bookmarkStart w:id="30" w:name="_Toc97192964"/>
      <w:bookmarkStart w:id="31" w:name="_Toc26986530"/>
      <w:bookmarkStart w:id="32" w:name="_Toc200532049"/>
      <w:bookmarkStart w:id="33" w:name="_Toc26648465"/>
      <w:bookmarkStart w:id="34" w:name="_Toc24884218"/>
      <w:bookmarkStart w:id="35" w:name="_Toc26986771"/>
      <w:bookmarkStart w:id="36" w:name="_Toc203035573"/>
      <w:bookmarkEnd w:id="25"/>
      <w:r>
        <w:rPr>
          <w:rFonts w:hint="eastAsia"/>
        </w:rPr>
        <w:t>范围</w:t>
      </w:r>
      <w:bookmarkEnd w:id="26"/>
      <w:bookmarkEnd w:id="27"/>
      <w:bookmarkEnd w:id="28"/>
      <w:bookmarkEnd w:id="29"/>
      <w:bookmarkEnd w:id="30"/>
      <w:bookmarkEnd w:id="31"/>
      <w:bookmarkEnd w:id="32"/>
      <w:bookmarkEnd w:id="33"/>
      <w:bookmarkEnd w:id="34"/>
      <w:bookmarkEnd w:id="35"/>
      <w:bookmarkEnd w:id="36"/>
    </w:p>
    <w:p w14:paraId="08E76422" w14:textId="0E9F1295" w:rsidR="00980A83" w:rsidRDefault="00396442">
      <w:pPr>
        <w:pStyle w:val="afffffd"/>
        <w:ind w:firstLine="420"/>
      </w:pPr>
      <w:bookmarkStart w:id="37" w:name="_Toc17233334"/>
      <w:bookmarkStart w:id="38" w:name="_Toc24884219"/>
      <w:bookmarkStart w:id="39" w:name="_Toc26648466"/>
      <w:bookmarkStart w:id="40" w:name="_Toc17233326"/>
      <w:bookmarkStart w:id="41" w:name="_Toc24884212"/>
      <w:r w:rsidRPr="00396442">
        <w:rPr>
          <w:rFonts w:hint="eastAsia"/>
        </w:rPr>
        <w:t>本文件规定了腹膜透析患者随访的人员要求、随访方式、随访周期与频率、随访内容及要求、随访记录与处理、评价与改进等要求</w:t>
      </w:r>
      <w:r w:rsidR="00066F04">
        <w:rPr>
          <w:rFonts w:hint="eastAsia"/>
        </w:rPr>
        <w:t>。</w:t>
      </w:r>
    </w:p>
    <w:p w14:paraId="2FF92320" w14:textId="77777777" w:rsidR="00980A83" w:rsidRDefault="00066F04">
      <w:pPr>
        <w:pStyle w:val="afffffd"/>
        <w:ind w:firstLine="420"/>
      </w:pPr>
      <w:r>
        <w:rPr>
          <w:rFonts w:hint="eastAsia"/>
        </w:rPr>
        <w:t>本文件适用于</w:t>
      </w:r>
      <w:bookmarkStart w:id="42" w:name="_Hlk195022033"/>
      <w:r>
        <w:rPr>
          <w:rFonts w:hint="eastAsia"/>
        </w:rPr>
        <w:t>腹膜透析患者</w:t>
      </w:r>
      <w:bookmarkEnd w:id="42"/>
      <w:r>
        <w:rPr>
          <w:rFonts w:hint="eastAsia"/>
        </w:rPr>
        <w:t>的随访。</w:t>
      </w:r>
    </w:p>
    <w:p w14:paraId="03C55400" w14:textId="77777777" w:rsidR="00980A83" w:rsidRDefault="00066F04">
      <w:pPr>
        <w:pStyle w:val="affc"/>
        <w:spacing w:before="240" w:after="240"/>
      </w:pPr>
      <w:bookmarkStart w:id="43" w:name="_Toc200532050"/>
      <w:bookmarkStart w:id="44" w:name="_Toc26986531"/>
      <w:bookmarkStart w:id="45" w:name="_Toc26718931"/>
      <w:bookmarkStart w:id="46" w:name="_Toc26986772"/>
      <w:bookmarkStart w:id="47" w:name="_Toc97192965"/>
      <w:bookmarkStart w:id="48" w:name="_Toc203035574"/>
      <w:r>
        <w:rPr>
          <w:rFonts w:hint="eastAsia"/>
        </w:rPr>
        <w:t>规范性引用文件</w:t>
      </w:r>
      <w:bookmarkEnd w:id="37"/>
      <w:bookmarkEnd w:id="38"/>
      <w:bookmarkEnd w:id="39"/>
      <w:bookmarkEnd w:id="40"/>
      <w:bookmarkEnd w:id="41"/>
      <w:bookmarkEnd w:id="43"/>
      <w:bookmarkEnd w:id="44"/>
      <w:bookmarkEnd w:id="45"/>
      <w:bookmarkEnd w:id="46"/>
      <w:bookmarkEnd w:id="47"/>
      <w:bookmarkEnd w:id="48"/>
    </w:p>
    <w:sdt>
      <w:sdtPr>
        <w:rPr>
          <w:rFonts w:hint="eastAsia"/>
        </w:rPr>
        <w:id w:val="715848253"/>
        <w:placeholder>
          <w:docPart w:val="743442D6BFCF4173AD5B9333EB67881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4344184" w14:textId="77777777" w:rsidR="00980A83" w:rsidRDefault="00066F04">
          <w:pPr>
            <w:pStyle w:val="afffffd"/>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3C243AA" w14:textId="77777777" w:rsidR="00980A83" w:rsidRDefault="00066F04">
      <w:pPr>
        <w:pStyle w:val="affc"/>
        <w:spacing w:before="240" w:after="240"/>
      </w:pPr>
      <w:bookmarkStart w:id="49" w:name="_Toc97192966"/>
      <w:bookmarkStart w:id="50" w:name="_Toc200532051"/>
      <w:bookmarkStart w:id="51" w:name="_Toc203035575"/>
      <w:r>
        <w:rPr>
          <w:rFonts w:hint="eastAsia"/>
        </w:rPr>
        <w:t>术语和定义</w:t>
      </w:r>
      <w:bookmarkEnd w:id="49"/>
      <w:bookmarkEnd w:id="50"/>
      <w:bookmarkEnd w:id="51"/>
    </w:p>
    <w:bookmarkStart w:id="52" w:name="_Toc26986532" w:displacedByCustomXml="next"/>
    <w:bookmarkEnd w:id="52" w:displacedByCustomXml="next"/>
    <w:sdt>
      <w:sdtPr>
        <w:id w:val="-1909835108"/>
        <w:placeholder>
          <w:docPart w:val="D70997F5D44E4835A8182CDB6850F28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6EAA9B02" w14:textId="77777777" w:rsidR="00980A83" w:rsidRDefault="00066F04">
          <w:pPr>
            <w:pStyle w:val="afffffd"/>
            <w:ind w:firstLine="420"/>
          </w:pPr>
          <w:r>
            <w:t>本文件没有需要界定的术语和定义。</w:t>
          </w:r>
        </w:p>
      </w:sdtContent>
    </w:sdt>
    <w:p w14:paraId="22099C28" w14:textId="77777777" w:rsidR="00980A83" w:rsidRDefault="00066F04">
      <w:pPr>
        <w:pStyle w:val="affc"/>
        <w:spacing w:before="240" w:after="240"/>
      </w:pPr>
      <w:bookmarkStart w:id="53" w:name="_Toc200532052"/>
      <w:bookmarkStart w:id="54" w:name="_Toc203035576"/>
      <w:r>
        <w:rPr>
          <w:rFonts w:hint="eastAsia"/>
          <w:szCs w:val="21"/>
        </w:rPr>
        <w:t>随访人员要求</w:t>
      </w:r>
      <w:bookmarkEnd w:id="53"/>
      <w:bookmarkEnd w:id="54"/>
    </w:p>
    <w:p w14:paraId="65B86AE5" w14:textId="77777777" w:rsidR="00980A83" w:rsidRDefault="00066F04">
      <w:pPr>
        <w:pStyle w:val="afffffffff6"/>
      </w:pPr>
      <w:bookmarkStart w:id="55" w:name="OLE_LINK36"/>
      <w:bookmarkStart w:id="56" w:name="OLE_LINK35"/>
      <w:r>
        <w:rPr>
          <w:rFonts w:hint="eastAsia"/>
        </w:rPr>
        <w:t>负责随访的医务人员包括腹膜透析中心负责医生、腹膜透析专科医生和专职护士，应经过至少3个月的腹膜透析理论和临床培训并考核</w:t>
      </w:r>
      <w:r>
        <w:t>合格</w:t>
      </w:r>
      <w:r>
        <w:rPr>
          <w:rFonts w:hint="eastAsia"/>
        </w:rPr>
        <w:t>，熟悉腹膜透析的相关知识和操作流程，熟悉腹膜透析随访管理规范。</w:t>
      </w:r>
    </w:p>
    <w:p w14:paraId="6EE9AE27" w14:textId="209DBE95" w:rsidR="00980A83" w:rsidRDefault="00552AF8">
      <w:pPr>
        <w:pStyle w:val="afffffffff6"/>
      </w:pPr>
      <w:r>
        <w:rPr>
          <w:rFonts w:hint="eastAsia"/>
        </w:rPr>
        <w:t>随访</w:t>
      </w:r>
      <w:r w:rsidR="00066F04">
        <w:rPr>
          <w:rFonts w:hint="eastAsia"/>
        </w:rPr>
        <w:t>人员应具备良好的沟通能力和患者教育技巧。</w:t>
      </w:r>
    </w:p>
    <w:p w14:paraId="15CAFBA4" w14:textId="77777777" w:rsidR="00980A83" w:rsidRDefault="00066F04">
      <w:pPr>
        <w:pStyle w:val="affc"/>
        <w:spacing w:before="240" w:after="240"/>
      </w:pPr>
      <w:bookmarkStart w:id="57" w:name="_Toc200532053"/>
      <w:bookmarkStart w:id="58" w:name="_Toc203035577"/>
      <w:bookmarkEnd w:id="55"/>
      <w:bookmarkEnd w:id="56"/>
      <w:r>
        <w:rPr>
          <w:rFonts w:hint="eastAsia"/>
        </w:rPr>
        <w:t>随访方式</w:t>
      </w:r>
      <w:bookmarkEnd w:id="57"/>
      <w:bookmarkEnd w:id="58"/>
    </w:p>
    <w:p w14:paraId="27248497" w14:textId="77777777" w:rsidR="00980A83" w:rsidRDefault="00066F04">
      <w:pPr>
        <w:pStyle w:val="afffffffff6"/>
      </w:pPr>
      <w:r>
        <w:rPr>
          <w:rFonts w:hint="eastAsia"/>
        </w:rPr>
        <w:t>随访</w:t>
      </w:r>
      <w:r>
        <w:t>方式</w:t>
      </w:r>
      <w:r>
        <w:rPr>
          <w:rFonts w:hint="eastAsia"/>
        </w:rPr>
        <w:t>包括门诊随访、住院随访、电话随访、网络随访、家庭随访等方式。</w:t>
      </w:r>
    </w:p>
    <w:p w14:paraId="3EFF6FAB" w14:textId="77777777" w:rsidR="00980A83" w:rsidRDefault="00066F04">
      <w:pPr>
        <w:pStyle w:val="afffffffff6"/>
      </w:pPr>
      <w:r>
        <w:rPr>
          <w:rFonts w:hint="eastAsia"/>
        </w:rPr>
        <w:t>按随访</w:t>
      </w:r>
      <w:r>
        <w:t>频率不同，确定随访指标，</w:t>
      </w:r>
      <w:r>
        <w:rPr>
          <w:rFonts w:hint="eastAsia"/>
          <w:lang w:bidi="ar"/>
        </w:rPr>
        <w:t>随访管理临床路径见</w:t>
      </w:r>
      <w:r w:rsidR="001F6092">
        <w:rPr>
          <w:rFonts w:hint="eastAsia"/>
          <w:lang w:bidi="ar"/>
        </w:rPr>
        <w:t>附录A</w:t>
      </w:r>
      <w:r>
        <w:rPr>
          <w:rFonts w:hint="eastAsia"/>
          <w:lang w:bidi="ar"/>
        </w:rPr>
        <w:t>。</w:t>
      </w:r>
    </w:p>
    <w:p w14:paraId="686BD2A7" w14:textId="77777777" w:rsidR="00980A83" w:rsidRDefault="00066F04">
      <w:pPr>
        <w:pStyle w:val="affc"/>
        <w:spacing w:before="240" w:after="240"/>
        <w:rPr>
          <w:szCs w:val="21"/>
        </w:rPr>
      </w:pPr>
      <w:bookmarkStart w:id="59" w:name="_Toc200532054"/>
      <w:bookmarkStart w:id="60" w:name="_Toc203035578"/>
      <w:r>
        <w:rPr>
          <w:rFonts w:hint="eastAsia"/>
          <w:szCs w:val="21"/>
        </w:rPr>
        <w:t>随访周期与频率</w:t>
      </w:r>
      <w:bookmarkEnd w:id="59"/>
      <w:bookmarkEnd w:id="60"/>
    </w:p>
    <w:p w14:paraId="0B7D4137" w14:textId="77777777" w:rsidR="00980A83" w:rsidRDefault="00066F04">
      <w:pPr>
        <w:pStyle w:val="affd"/>
        <w:spacing w:before="120" w:after="120"/>
      </w:pPr>
      <w:bookmarkStart w:id="61" w:name="_Toc200532055"/>
      <w:bookmarkStart w:id="62" w:name="_Toc203035579"/>
      <w:r>
        <w:rPr>
          <w:rFonts w:hint="eastAsia"/>
        </w:rPr>
        <w:t>门诊随访</w:t>
      </w:r>
      <w:bookmarkEnd w:id="61"/>
      <w:bookmarkEnd w:id="62"/>
    </w:p>
    <w:p w14:paraId="5F3B87B6" w14:textId="77777777" w:rsidR="00980A83" w:rsidRDefault="00066F04">
      <w:pPr>
        <w:pStyle w:val="afffffd"/>
        <w:ind w:firstLine="420"/>
      </w:pPr>
      <w:r>
        <w:t>腹膜透析</w:t>
      </w:r>
      <w:r>
        <w:rPr>
          <w:rFonts w:hint="eastAsia"/>
        </w:rPr>
        <w:t>置管术后规律腹膜透析半年内每月1次，病情稳定半年后1～3月1次，</w:t>
      </w:r>
      <w:bookmarkStart w:id="63" w:name="OLE_LINK34"/>
      <w:bookmarkStart w:id="64" w:name="OLE_LINK33"/>
      <w:r>
        <w:rPr>
          <w:rFonts w:hint="eastAsia"/>
        </w:rPr>
        <w:t>病情</w:t>
      </w:r>
      <w:bookmarkEnd w:id="63"/>
      <w:bookmarkEnd w:id="64"/>
      <w:r>
        <w:rPr>
          <w:rFonts w:hint="eastAsia"/>
        </w:rPr>
        <w:t>不稳定者随时随访。</w:t>
      </w:r>
    </w:p>
    <w:p w14:paraId="09D23BD2" w14:textId="77777777" w:rsidR="00980A83" w:rsidRDefault="00066F04">
      <w:pPr>
        <w:pStyle w:val="affd"/>
        <w:spacing w:before="120" w:after="120"/>
      </w:pPr>
      <w:bookmarkStart w:id="65" w:name="_Toc200532058"/>
      <w:bookmarkStart w:id="66" w:name="_Toc203035580"/>
      <w:r>
        <w:rPr>
          <w:rFonts w:hint="eastAsia"/>
        </w:rPr>
        <w:t>住院随访</w:t>
      </w:r>
      <w:bookmarkEnd w:id="65"/>
      <w:bookmarkEnd w:id="66"/>
    </w:p>
    <w:p w14:paraId="614D8D93" w14:textId="77777777" w:rsidR="00980A83" w:rsidRDefault="00066F04">
      <w:pPr>
        <w:pStyle w:val="afffffffff9"/>
      </w:pPr>
      <w:r>
        <w:t>腹膜透析</w:t>
      </w:r>
      <w:r>
        <w:rPr>
          <w:rFonts w:hint="eastAsia"/>
        </w:rPr>
        <w:t>置管术后规律腹膜透析2～4周完成首次住院平衡试验、规律腹膜透析后每半年1次、腹膜炎痊愈后1个月。</w:t>
      </w:r>
    </w:p>
    <w:p w14:paraId="773D39A2" w14:textId="77777777" w:rsidR="00980A83" w:rsidRDefault="00066F04">
      <w:pPr>
        <w:pStyle w:val="afffffffff9"/>
      </w:pPr>
      <w:r>
        <w:rPr>
          <w:rFonts w:hint="eastAsia"/>
        </w:rPr>
        <w:t>病情需要时住院随访。</w:t>
      </w:r>
    </w:p>
    <w:p w14:paraId="02D8F803" w14:textId="77777777" w:rsidR="00980A83" w:rsidRDefault="00066F04">
      <w:pPr>
        <w:pStyle w:val="affd"/>
        <w:spacing w:before="120" w:after="120"/>
      </w:pPr>
      <w:bookmarkStart w:id="67" w:name="_Toc200532056"/>
      <w:bookmarkStart w:id="68" w:name="_Toc203035581"/>
      <w:r>
        <w:rPr>
          <w:rFonts w:hint="eastAsia"/>
        </w:rPr>
        <w:t>电话随访</w:t>
      </w:r>
      <w:bookmarkEnd w:id="67"/>
      <w:bookmarkEnd w:id="68"/>
    </w:p>
    <w:p w14:paraId="58AF3DD1" w14:textId="77777777" w:rsidR="00980A83" w:rsidRDefault="00066F04">
      <w:pPr>
        <w:pStyle w:val="afffffd"/>
        <w:ind w:firstLine="420"/>
        <w:rPr>
          <w:color w:val="FF0000"/>
        </w:rPr>
      </w:pPr>
      <w:r>
        <w:rPr>
          <w:rFonts w:hint="eastAsia"/>
        </w:rPr>
        <w:t>新置管患者出院后7</w:t>
      </w:r>
      <w:r>
        <w:rPr>
          <w:rFonts w:hint="eastAsia"/>
          <w:vertAlign w:val="subscript"/>
        </w:rPr>
        <w:t xml:space="preserve"> </w:t>
      </w:r>
      <w:r>
        <w:t>d</w:t>
      </w:r>
      <w:r>
        <w:rPr>
          <w:rFonts w:hint="eastAsia"/>
        </w:rPr>
        <w:t>内完成首次电话随访，根据患者分级管理评估分值情况</w:t>
      </w:r>
      <w:r w:rsidR="001F6092">
        <w:rPr>
          <w:rFonts w:hint="eastAsia"/>
        </w:rPr>
        <w:t>（见附录B）</w:t>
      </w:r>
      <w:r>
        <w:rPr>
          <w:rFonts w:hint="eastAsia"/>
        </w:rPr>
        <w:t>，</w:t>
      </w:r>
      <w:r w:rsidR="001F6092">
        <w:rPr>
          <w:rFonts w:hint="eastAsia"/>
        </w:rPr>
        <w:t>按</w:t>
      </w:r>
      <w:r w:rsidR="001F6092">
        <w:t>以下要求</w:t>
      </w:r>
      <w:r>
        <w:rPr>
          <w:rFonts w:hint="eastAsia"/>
        </w:rPr>
        <w:t>确定电话随访的频度：</w:t>
      </w:r>
    </w:p>
    <w:p w14:paraId="55E353A4" w14:textId="77777777" w:rsidR="00980A83" w:rsidRDefault="00066F04">
      <w:pPr>
        <w:pStyle w:val="af2"/>
      </w:pPr>
      <w:r>
        <w:rPr>
          <w:rFonts w:hint="eastAsia"/>
        </w:rPr>
        <w:t>评分≥5分为一级管理患者电话随访</w:t>
      </w:r>
      <w:bookmarkStart w:id="69" w:name="OLE_LINK31"/>
      <w:bookmarkStart w:id="70" w:name="OLE_LINK32"/>
      <w:r>
        <w:rPr>
          <w:rFonts w:hint="eastAsia"/>
        </w:rPr>
        <w:t>每</w:t>
      </w:r>
      <w:bookmarkEnd w:id="69"/>
      <w:bookmarkEnd w:id="70"/>
      <w:r>
        <w:rPr>
          <w:rFonts w:hint="eastAsia"/>
        </w:rPr>
        <w:t>周1～2次；</w:t>
      </w:r>
    </w:p>
    <w:p w14:paraId="0D0CADD2" w14:textId="77777777" w:rsidR="00980A83" w:rsidRDefault="00066F04">
      <w:pPr>
        <w:pStyle w:val="af2"/>
      </w:pPr>
      <w:r>
        <w:rPr>
          <w:rFonts w:hint="eastAsia"/>
        </w:rPr>
        <w:t>评分2～4分为二级管理患者电话随访每2周1次；</w:t>
      </w:r>
    </w:p>
    <w:p w14:paraId="3A7512B4" w14:textId="77777777" w:rsidR="00980A83" w:rsidRDefault="00066F04">
      <w:pPr>
        <w:pStyle w:val="af2"/>
      </w:pPr>
      <w:r>
        <w:rPr>
          <w:rFonts w:hint="eastAsia"/>
        </w:rPr>
        <w:t>评分≤1分为二级管理患者每1～3个月进行1次电话随访。</w:t>
      </w:r>
    </w:p>
    <w:p w14:paraId="385B4CD2" w14:textId="77777777" w:rsidR="00980A83" w:rsidRDefault="00066F04">
      <w:pPr>
        <w:pStyle w:val="affd"/>
        <w:spacing w:before="120" w:after="120"/>
      </w:pPr>
      <w:bookmarkStart w:id="71" w:name="_Toc200532059"/>
      <w:bookmarkStart w:id="72" w:name="_Toc203035582"/>
      <w:r>
        <w:rPr>
          <w:rFonts w:hint="eastAsia"/>
        </w:rPr>
        <w:t>网络随访</w:t>
      </w:r>
      <w:bookmarkEnd w:id="71"/>
      <w:bookmarkEnd w:id="72"/>
    </w:p>
    <w:p w14:paraId="219EEE6E" w14:textId="77777777" w:rsidR="00980A83" w:rsidRDefault="00066F04">
      <w:pPr>
        <w:pStyle w:val="afffffd"/>
        <w:ind w:firstLine="420"/>
      </w:pPr>
      <w:r>
        <w:rPr>
          <w:rFonts w:hint="eastAsia"/>
        </w:rPr>
        <w:lastRenderedPageBreak/>
        <w:t>患者或家属线上咨询时、定期发送腹膜透析相关知识、居家提醒。</w:t>
      </w:r>
    </w:p>
    <w:p w14:paraId="692DB924" w14:textId="77777777" w:rsidR="00980A83" w:rsidRDefault="00066F04">
      <w:pPr>
        <w:pStyle w:val="affd"/>
        <w:spacing w:before="120" w:after="120"/>
      </w:pPr>
      <w:bookmarkStart w:id="73" w:name="_Toc200532057"/>
      <w:bookmarkStart w:id="74" w:name="_Toc203035583"/>
      <w:r>
        <w:rPr>
          <w:rFonts w:hint="eastAsia"/>
        </w:rPr>
        <w:t>家庭随访</w:t>
      </w:r>
      <w:bookmarkEnd w:id="73"/>
      <w:bookmarkEnd w:id="74"/>
    </w:p>
    <w:p w14:paraId="1A248959" w14:textId="77777777" w:rsidR="00980A83" w:rsidRDefault="00066F04">
      <w:pPr>
        <w:pStyle w:val="afffffd"/>
        <w:ind w:firstLine="420"/>
      </w:pPr>
      <w:r>
        <w:rPr>
          <w:rFonts w:hint="eastAsia"/>
        </w:rPr>
        <w:t>根据腹膜透析中心人员配置情况安排。</w:t>
      </w:r>
    </w:p>
    <w:p w14:paraId="06B5EB0F" w14:textId="77777777" w:rsidR="00980A83" w:rsidRDefault="00066F04">
      <w:pPr>
        <w:pStyle w:val="affc"/>
        <w:spacing w:before="240" w:after="240"/>
        <w:rPr>
          <w:lang w:bidi="ar"/>
        </w:rPr>
      </w:pPr>
      <w:bookmarkStart w:id="75" w:name="_Toc200532060"/>
      <w:bookmarkStart w:id="76" w:name="_Toc203035584"/>
      <w:bookmarkStart w:id="77" w:name="OLE_LINK6"/>
      <w:bookmarkStart w:id="78" w:name="OLE_LINK8"/>
      <w:bookmarkStart w:id="79" w:name="OLE_LINK13"/>
      <w:bookmarkStart w:id="80" w:name="OLE_LINK14"/>
      <w:r>
        <w:rPr>
          <w:rFonts w:hint="eastAsia"/>
          <w:lang w:bidi="ar"/>
        </w:rPr>
        <w:t>随访内容及要求</w:t>
      </w:r>
      <w:bookmarkEnd w:id="75"/>
      <w:bookmarkEnd w:id="76"/>
    </w:p>
    <w:p w14:paraId="0C075C1E" w14:textId="77777777" w:rsidR="00980A83" w:rsidRDefault="00066F04">
      <w:pPr>
        <w:pStyle w:val="affd"/>
        <w:spacing w:before="120" w:after="120"/>
        <w:rPr>
          <w:lang w:bidi="ar"/>
        </w:rPr>
      </w:pPr>
      <w:bookmarkStart w:id="81" w:name="_Toc200532061"/>
      <w:bookmarkStart w:id="82" w:name="_Toc203035585"/>
      <w:bookmarkStart w:id="83" w:name="_Hlk195017437"/>
      <w:bookmarkStart w:id="84" w:name="_Hlk189755881"/>
      <w:bookmarkEnd w:id="77"/>
      <w:bookmarkEnd w:id="78"/>
      <w:r>
        <w:rPr>
          <w:lang w:bidi="ar"/>
        </w:rPr>
        <w:t>门诊随访</w:t>
      </w:r>
      <w:bookmarkEnd w:id="81"/>
      <w:bookmarkEnd w:id="82"/>
    </w:p>
    <w:p w14:paraId="1165B12F" w14:textId="77777777" w:rsidR="00980A83" w:rsidRDefault="00066F04">
      <w:pPr>
        <w:pStyle w:val="affe"/>
        <w:spacing w:before="120" w:after="120"/>
        <w:rPr>
          <w:lang w:bidi="ar"/>
        </w:rPr>
      </w:pPr>
      <w:r>
        <w:rPr>
          <w:rFonts w:hint="eastAsia"/>
          <w:lang w:bidi="ar"/>
        </w:rPr>
        <w:t>随访内容</w:t>
      </w:r>
    </w:p>
    <w:p w14:paraId="054B1A17" w14:textId="77777777" w:rsidR="00980A83" w:rsidRDefault="00066F04">
      <w:pPr>
        <w:pStyle w:val="afffffffff8"/>
        <w:rPr>
          <w:lang w:bidi="ar"/>
        </w:rPr>
      </w:pPr>
      <w:bookmarkStart w:id="85" w:name="OLE_LINK15"/>
      <w:bookmarkStart w:id="86" w:name="OLE_LINK16"/>
      <w:bookmarkStart w:id="87" w:name="OLE_LINK17"/>
      <w:bookmarkEnd w:id="83"/>
      <w:r>
        <w:rPr>
          <w:lang w:bidi="ar"/>
        </w:rPr>
        <w:t>一般情况</w:t>
      </w:r>
      <w:r>
        <w:rPr>
          <w:rFonts w:hint="eastAsia"/>
          <w:lang w:bidi="ar"/>
        </w:rPr>
        <w:t>及体格检查</w:t>
      </w:r>
      <w:bookmarkStart w:id="88" w:name="OLE_LINK2"/>
      <w:bookmarkStart w:id="89" w:name="OLE_LINK1"/>
      <w:r>
        <w:rPr>
          <w:rFonts w:hint="eastAsia"/>
          <w:lang w:bidi="ar"/>
        </w:rPr>
        <w:t>，包括但不限于：</w:t>
      </w:r>
      <w:bookmarkEnd w:id="85"/>
    </w:p>
    <w:bookmarkEnd w:id="88"/>
    <w:bookmarkEnd w:id="89"/>
    <w:p w14:paraId="2D3498CF" w14:textId="454BEE03" w:rsidR="00980A83" w:rsidRPr="004B364C" w:rsidRDefault="00066F04">
      <w:pPr>
        <w:pStyle w:val="afffffd"/>
        <w:ind w:firstLine="420"/>
        <w:rPr>
          <w:lang w:bidi="ar"/>
        </w:rPr>
      </w:pPr>
      <w:r>
        <w:rPr>
          <w:rFonts w:hint="eastAsia"/>
          <w:lang w:bidi="ar"/>
        </w:rPr>
        <w:t>----询问</w:t>
      </w:r>
      <w:r>
        <w:rPr>
          <w:lang w:bidi="ar"/>
        </w:rPr>
        <w:t>临床症状</w:t>
      </w:r>
      <w:r w:rsidRPr="004B364C">
        <w:rPr>
          <w:lang w:bidi="ar"/>
        </w:rPr>
        <w:t>、饮食、睡眠</w:t>
      </w:r>
      <w:r w:rsidR="000F0276">
        <w:rPr>
          <w:rFonts w:hint="eastAsia"/>
          <w:lang w:bidi="ar"/>
        </w:rPr>
        <w:t>、二便，检查有无水肿；</w:t>
      </w:r>
    </w:p>
    <w:p w14:paraId="55D6F65E" w14:textId="6CCDF0D0" w:rsidR="00980A83" w:rsidRPr="004B364C" w:rsidRDefault="00066F04">
      <w:pPr>
        <w:pStyle w:val="af2"/>
        <w:rPr>
          <w:rFonts w:hAnsi="宋体" w:cstheme="minorEastAsia"/>
          <w:lang w:bidi="ar"/>
        </w:rPr>
      </w:pPr>
      <w:bookmarkStart w:id="90" w:name="OLE_LINK18"/>
      <w:bookmarkStart w:id="91" w:name="OLE_LINK19"/>
      <w:r w:rsidRPr="004B364C">
        <w:rPr>
          <w:rFonts w:hAnsi="宋体"/>
          <w:lang w:bidi="ar"/>
        </w:rPr>
        <w:t>评估出口情况</w:t>
      </w:r>
      <w:r w:rsidRPr="004B364C">
        <w:rPr>
          <w:rFonts w:hAnsi="宋体" w:hint="eastAsia"/>
          <w:lang w:bidi="ar"/>
        </w:rPr>
        <w:t>：有无分泌物及性质，有无结痂，有无肉芽组织形成有无红肿、疼痛，隧道有无压痛；询问平时换药情况，是否使用莫匹罗星等预防感染等，并做好检查记录</w:t>
      </w:r>
      <w:bookmarkEnd w:id="90"/>
      <w:bookmarkEnd w:id="91"/>
      <w:r w:rsidR="000F0276">
        <w:rPr>
          <w:rFonts w:hAnsi="宋体" w:hint="eastAsia"/>
          <w:lang w:bidi="ar"/>
        </w:rPr>
        <w:t>；</w:t>
      </w:r>
    </w:p>
    <w:p w14:paraId="32B664B1" w14:textId="77777777" w:rsidR="00980A83" w:rsidRPr="004B364C" w:rsidRDefault="00066F04">
      <w:pPr>
        <w:pStyle w:val="af2"/>
        <w:rPr>
          <w:rFonts w:hAnsi="宋体" w:cstheme="minorEastAsia"/>
          <w:lang w:bidi="ar"/>
        </w:rPr>
      </w:pPr>
      <w:bookmarkStart w:id="92" w:name="OLE_LINK20"/>
      <w:bookmarkStart w:id="93" w:name="OLE_LINK21"/>
      <w:r w:rsidRPr="004B364C">
        <w:rPr>
          <w:rFonts w:hAnsi="宋体" w:cstheme="minorEastAsia" w:hint="eastAsia"/>
          <w:lang w:bidi="ar"/>
        </w:rPr>
        <w:t>测量血压、心率、体重、营养测量及评估（SGA）并做好登记；</w:t>
      </w:r>
    </w:p>
    <w:p w14:paraId="1A41AD66" w14:textId="57BC3F59" w:rsidR="00980A83" w:rsidRPr="004B364C" w:rsidRDefault="00066F04">
      <w:pPr>
        <w:pStyle w:val="af2"/>
        <w:rPr>
          <w:rFonts w:hAnsi="宋体" w:cstheme="minorEastAsia"/>
          <w:lang w:bidi="ar"/>
        </w:rPr>
      </w:pPr>
      <w:bookmarkStart w:id="94" w:name="OLE_LINK54"/>
      <w:bookmarkStart w:id="95" w:name="OLE_LINK56"/>
      <w:r w:rsidRPr="004B364C">
        <w:rPr>
          <w:rFonts w:hAnsi="宋体" w:cstheme="minorEastAsia" w:hint="eastAsia"/>
          <w:lang w:bidi="ar"/>
        </w:rPr>
        <w:t>如有条件</w:t>
      </w:r>
      <w:bookmarkEnd w:id="94"/>
      <w:bookmarkEnd w:id="95"/>
      <w:r w:rsidR="009E692D">
        <w:rPr>
          <w:rFonts w:hAnsi="宋体" w:cstheme="minorEastAsia" w:hint="eastAsia"/>
          <w:lang w:bidi="ar"/>
        </w:rPr>
        <w:t>宜</w:t>
      </w:r>
      <w:r w:rsidRPr="004B364C">
        <w:rPr>
          <w:rFonts w:hAnsi="宋体" w:cstheme="minorEastAsia" w:hint="eastAsia"/>
          <w:lang w:bidi="ar"/>
        </w:rPr>
        <w:t>对患者进行心理健康、生存质量、睡眠、家庭支持、自我管理能力评估。</w:t>
      </w:r>
    </w:p>
    <w:p w14:paraId="64A5E663" w14:textId="77777777" w:rsidR="00980A83" w:rsidRPr="004B364C" w:rsidRDefault="00066F04">
      <w:pPr>
        <w:pStyle w:val="afffffffff8"/>
        <w:rPr>
          <w:lang w:bidi="ar"/>
        </w:rPr>
      </w:pPr>
      <w:bookmarkStart w:id="96" w:name="OLE_LINK22"/>
      <w:bookmarkEnd w:id="86"/>
      <w:bookmarkEnd w:id="87"/>
      <w:bookmarkEnd w:id="92"/>
      <w:bookmarkEnd w:id="93"/>
      <w:r w:rsidRPr="004B364C">
        <w:rPr>
          <w:lang w:bidi="ar"/>
        </w:rPr>
        <w:t>居家腹膜透析操作相关情况</w:t>
      </w:r>
      <w:r w:rsidRPr="004B364C">
        <w:rPr>
          <w:rFonts w:hint="eastAsia"/>
          <w:lang w:bidi="ar"/>
        </w:rPr>
        <w:t>，包括但不限于：</w:t>
      </w:r>
    </w:p>
    <w:p w14:paraId="4B8456FB" w14:textId="77777777" w:rsidR="00980A83" w:rsidRPr="004B364C" w:rsidRDefault="00066F04">
      <w:pPr>
        <w:pStyle w:val="af2"/>
        <w:rPr>
          <w:rFonts w:hAnsi="宋体"/>
          <w:lang w:bidi="ar"/>
        </w:rPr>
      </w:pPr>
      <w:r w:rsidRPr="004B364C">
        <w:rPr>
          <w:rFonts w:hAnsi="宋体"/>
          <w:lang w:bidi="ar"/>
        </w:rPr>
        <w:t>居家环境</w:t>
      </w:r>
      <w:r w:rsidRPr="004B364C">
        <w:rPr>
          <w:rFonts w:hAnsi="宋体" w:hint="eastAsia"/>
          <w:lang w:bidi="ar"/>
        </w:rPr>
        <w:t>是否合适</w:t>
      </w:r>
      <w:r w:rsidRPr="004B364C">
        <w:rPr>
          <w:rFonts w:hAnsi="宋体"/>
          <w:lang w:bidi="ar"/>
        </w:rPr>
        <w:t>；</w:t>
      </w:r>
    </w:p>
    <w:p w14:paraId="2F09AE0E" w14:textId="77777777" w:rsidR="00980A83" w:rsidRPr="004B364C" w:rsidRDefault="00066F04">
      <w:pPr>
        <w:pStyle w:val="af2"/>
        <w:rPr>
          <w:rFonts w:hAnsi="宋体" w:cstheme="minorEastAsia"/>
          <w:lang w:bidi="ar"/>
        </w:rPr>
      </w:pPr>
      <w:r w:rsidRPr="004B364C">
        <w:rPr>
          <w:rFonts w:hAnsi="宋体" w:cstheme="minorEastAsia" w:hint="eastAsia"/>
          <w:lang w:bidi="ar"/>
        </w:rPr>
        <w:t>腹膜透析护士检查患者每日透析记录情况；</w:t>
      </w:r>
    </w:p>
    <w:p w14:paraId="216724E2" w14:textId="77777777" w:rsidR="00980A83" w:rsidRPr="004B364C" w:rsidRDefault="00066F04">
      <w:pPr>
        <w:pStyle w:val="af2"/>
        <w:rPr>
          <w:rFonts w:hAnsi="宋体" w:cstheme="minorEastAsia"/>
          <w:lang w:bidi="ar"/>
        </w:rPr>
      </w:pPr>
      <w:r w:rsidRPr="004B364C">
        <w:rPr>
          <w:rFonts w:hAnsi="宋体" w:cstheme="minorEastAsia" w:hint="eastAsia"/>
          <w:lang w:bidi="ar"/>
        </w:rPr>
        <w:t>询问腹膜透析相关情况（换液操作、出入液通畅情况、管路、透析处方执行情况及腹膜透析并发症等）、用药情况；</w:t>
      </w:r>
    </w:p>
    <w:p w14:paraId="0CFEA4C2" w14:textId="77777777" w:rsidR="00980A83" w:rsidRPr="004B364C" w:rsidRDefault="00066F04">
      <w:pPr>
        <w:pStyle w:val="af2"/>
        <w:rPr>
          <w:rFonts w:hAnsi="宋体" w:cstheme="minorEastAsia"/>
          <w:lang w:bidi="ar"/>
        </w:rPr>
      </w:pPr>
      <w:r w:rsidRPr="004B364C">
        <w:rPr>
          <w:rFonts w:hAnsi="宋体" w:cstheme="minorEastAsia" w:hint="eastAsia"/>
          <w:lang w:bidi="ar"/>
        </w:rPr>
        <w:t>每6个月内更换外接短管。</w:t>
      </w:r>
    </w:p>
    <w:p w14:paraId="200351DD" w14:textId="77777777" w:rsidR="00980A83" w:rsidRPr="004B364C" w:rsidRDefault="00066F04">
      <w:pPr>
        <w:pStyle w:val="afffffffff8"/>
        <w:rPr>
          <w:lang w:bidi="ar"/>
        </w:rPr>
      </w:pPr>
      <w:bookmarkStart w:id="97" w:name="OLE_LINK39"/>
      <w:bookmarkStart w:id="98" w:name="OLE_LINK40"/>
      <w:bookmarkStart w:id="99" w:name="OLE_LINK41"/>
      <w:bookmarkEnd w:id="96"/>
      <w:r w:rsidRPr="004B364C">
        <w:rPr>
          <w:rFonts w:hint="eastAsia"/>
          <w:lang w:bidi="ar"/>
        </w:rPr>
        <w:t>完善实验室及辅助检查，包括但不限于：</w:t>
      </w:r>
    </w:p>
    <w:p w14:paraId="3A684548" w14:textId="77777777" w:rsidR="00980A83" w:rsidRPr="004B364C" w:rsidRDefault="00066F04">
      <w:pPr>
        <w:pStyle w:val="af2"/>
        <w:rPr>
          <w:rFonts w:ascii="黑体" w:eastAsia="黑体"/>
          <w:lang w:bidi="ar"/>
        </w:rPr>
      </w:pPr>
      <w:r w:rsidRPr="004B364C">
        <w:rPr>
          <w:rFonts w:hAnsi="宋体"/>
          <w:lang w:bidi="ar"/>
        </w:rPr>
        <w:t>留取血液、</w:t>
      </w:r>
      <w:r w:rsidRPr="004B364C">
        <w:rPr>
          <w:rFonts w:hAnsi="宋体" w:hint="eastAsia"/>
          <w:lang w:bidi="ar"/>
        </w:rPr>
        <w:t>24</w:t>
      </w:r>
      <w:r w:rsidRPr="004B364C">
        <w:rPr>
          <w:rFonts w:hAnsi="宋体" w:hint="eastAsia"/>
          <w:vertAlign w:val="subscript"/>
          <w:lang w:bidi="ar"/>
        </w:rPr>
        <w:t xml:space="preserve"> </w:t>
      </w:r>
      <w:r w:rsidRPr="004B364C">
        <w:rPr>
          <w:rFonts w:hAnsi="宋体" w:hint="eastAsia"/>
          <w:lang w:bidi="ar"/>
        </w:rPr>
        <w:t>h</w:t>
      </w:r>
      <w:r w:rsidRPr="004B364C">
        <w:rPr>
          <w:rFonts w:hAnsi="宋体"/>
          <w:lang w:bidi="ar"/>
        </w:rPr>
        <w:t>尿液和</w:t>
      </w:r>
      <w:r w:rsidRPr="004B364C">
        <w:rPr>
          <w:rFonts w:hAnsi="宋体" w:hint="eastAsia"/>
          <w:lang w:bidi="ar"/>
        </w:rPr>
        <w:t>24</w:t>
      </w:r>
      <w:r w:rsidRPr="004B364C">
        <w:rPr>
          <w:rFonts w:hAnsi="宋体" w:hint="eastAsia"/>
          <w:vertAlign w:val="subscript"/>
          <w:lang w:bidi="ar"/>
        </w:rPr>
        <w:t xml:space="preserve"> </w:t>
      </w:r>
      <w:r w:rsidRPr="004B364C">
        <w:rPr>
          <w:rFonts w:hAnsi="宋体" w:hint="eastAsia"/>
          <w:lang w:bidi="ar"/>
        </w:rPr>
        <w:t>h</w:t>
      </w:r>
      <w:r w:rsidRPr="004B364C">
        <w:rPr>
          <w:rFonts w:hAnsi="宋体"/>
          <w:lang w:bidi="ar"/>
        </w:rPr>
        <w:t>腹膜透析液标本</w:t>
      </w:r>
      <w:r w:rsidRPr="004B364C">
        <w:rPr>
          <w:rFonts w:hAnsi="宋体" w:hint="eastAsia"/>
          <w:lang w:bidi="ar"/>
        </w:rPr>
        <w:t>送检，</w:t>
      </w:r>
      <w:r w:rsidRPr="004B364C">
        <w:rPr>
          <w:rFonts w:hAnsi="宋体"/>
          <w:lang w:bidi="ar"/>
        </w:rPr>
        <w:t>进行透析充分性（</w:t>
      </w:r>
      <w:r w:rsidRPr="004B364C">
        <w:rPr>
          <w:rFonts w:hAnsi="宋体" w:cs="TimesNewRomanPSMT"/>
          <w:lang w:bidi="ar"/>
        </w:rPr>
        <w:t>Kt/V</w:t>
      </w:r>
      <w:r w:rsidRPr="004B364C">
        <w:rPr>
          <w:rFonts w:hAnsi="宋体"/>
          <w:lang w:bidi="ar"/>
        </w:rPr>
        <w:t>、</w:t>
      </w:r>
      <w:r w:rsidRPr="004B364C">
        <w:rPr>
          <w:rFonts w:hAnsi="宋体" w:cs="TimesNewRomanPSMT"/>
          <w:lang w:bidi="ar"/>
        </w:rPr>
        <w:t>CCr</w:t>
      </w:r>
      <w:r w:rsidRPr="004B364C">
        <w:rPr>
          <w:rFonts w:hAnsi="宋体"/>
          <w:lang w:bidi="ar"/>
        </w:rPr>
        <w:t>）</w:t>
      </w:r>
      <w:r w:rsidRPr="004B364C">
        <w:rPr>
          <w:rFonts w:hAnsi="宋体" w:hint="eastAsia"/>
          <w:lang w:bidi="ar"/>
        </w:rPr>
        <w:t>、残余肾功能及并发症评估</w:t>
      </w:r>
      <w:r w:rsidRPr="004B364C">
        <w:rPr>
          <w:rFonts w:hAnsi="宋体"/>
          <w:lang w:bidi="ar"/>
        </w:rPr>
        <w:t>；</w:t>
      </w:r>
    </w:p>
    <w:p w14:paraId="4D36A543" w14:textId="77777777" w:rsidR="00980A83" w:rsidRPr="004B364C" w:rsidRDefault="00066F04">
      <w:pPr>
        <w:pStyle w:val="af2"/>
        <w:rPr>
          <w:rFonts w:hAnsi="宋体"/>
          <w:lang w:bidi="ar"/>
        </w:rPr>
      </w:pPr>
      <w:r w:rsidRPr="004B364C">
        <w:rPr>
          <w:rFonts w:hAnsi="宋体" w:hint="eastAsia"/>
          <w:lang w:bidi="ar"/>
        </w:rPr>
        <w:t>按随访管理临床路径完善检验及辅助检查，对于腹膜透析5年以上患者进行钠筛检测和腹部CT检查腹膜硬化情况。</w:t>
      </w:r>
    </w:p>
    <w:p w14:paraId="446EC778" w14:textId="77777777" w:rsidR="00980A83" w:rsidRPr="004B364C" w:rsidRDefault="00066F04">
      <w:pPr>
        <w:pStyle w:val="affe"/>
        <w:spacing w:before="120" w:after="120"/>
        <w:rPr>
          <w:lang w:bidi="ar"/>
        </w:rPr>
      </w:pPr>
      <w:bookmarkStart w:id="100" w:name="OLE_LINK42"/>
      <w:bookmarkStart w:id="101" w:name="OLE_LINK43"/>
      <w:bookmarkEnd w:id="97"/>
      <w:bookmarkEnd w:id="98"/>
      <w:bookmarkEnd w:id="99"/>
      <w:r w:rsidRPr="004B364C">
        <w:rPr>
          <w:rFonts w:hint="eastAsia"/>
          <w:lang w:bidi="ar"/>
        </w:rPr>
        <w:t>随访要求</w:t>
      </w:r>
    </w:p>
    <w:p w14:paraId="68E70F0C" w14:textId="77777777" w:rsidR="00980A83" w:rsidRPr="004B364C" w:rsidRDefault="00066F04">
      <w:pPr>
        <w:pStyle w:val="afffffffff8"/>
      </w:pPr>
      <w:r w:rsidRPr="004B364C">
        <w:rPr>
          <w:rFonts w:hint="eastAsia"/>
        </w:rPr>
        <w:t>腹透护士实时收集检查结果，准确记录，并完成PET、Kt/V、CCr计算。如有特殊情况及时报告腹透主管医生进行处理。</w:t>
      </w:r>
    </w:p>
    <w:p w14:paraId="03393201" w14:textId="77777777" w:rsidR="00980A83" w:rsidRPr="004B364C" w:rsidRDefault="00066F04">
      <w:pPr>
        <w:pStyle w:val="afffffffff8"/>
      </w:pPr>
      <w:bookmarkStart w:id="102" w:name="OLE_LINK44"/>
      <w:bookmarkStart w:id="103" w:name="OLE_LINK45"/>
      <w:r w:rsidRPr="004B364C">
        <w:rPr>
          <w:rFonts w:hint="eastAsia"/>
          <w:lang w:bidi="ar"/>
        </w:rPr>
        <w:t>根据随访检查结果，进行透析处方调整及开药，反馈给患者及家属，并进行健康教育，包括但不限于：</w:t>
      </w:r>
    </w:p>
    <w:p w14:paraId="44400064" w14:textId="77777777" w:rsidR="00980A83" w:rsidRPr="004B364C" w:rsidRDefault="00066F04">
      <w:pPr>
        <w:pStyle w:val="af2"/>
        <w:rPr>
          <w:rFonts w:hAnsi="宋体"/>
        </w:rPr>
      </w:pPr>
      <w:r w:rsidRPr="004B364C">
        <w:rPr>
          <w:rFonts w:hAnsi="宋体"/>
          <w:lang w:bidi="ar"/>
        </w:rPr>
        <w:t>对腹膜透析治疗相关操作进行指导、定期培训</w:t>
      </w:r>
      <w:r w:rsidRPr="004B364C">
        <w:rPr>
          <w:rFonts w:hAnsi="宋体" w:hint="eastAsia"/>
          <w:lang w:bidi="ar"/>
        </w:rPr>
        <w:t>、</w:t>
      </w:r>
      <w:r w:rsidRPr="004B364C">
        <w:rPr>
          <w:rFonts w:hAnsi="宋体"/>
          <w:lang w:bidi="ar"/>
        </w:rPr>
        <w:t>再培训</w:t>
      </w:r>
      <w:r w:rsidRPr="004B364C">
        <w:rPr>
          <w:rFonts w:hAnsi="宋体" w:hint="eastAsia"/>
          <w:lang w:bidi="ar"/>
        </w:rPr>
        <w:t>、再考核；</w:t>
      </w:r>
    </w:p>
    <w:p w14:paraId="665BE6BA" w14:textId="77777777" w:rsidR="00980A83" w:rsidRPr="004B364C" w:rsidRDefault="00066F04">
      <w:pPr>
        <w:pStyle w:val="af2"/>
        <w:rPr>
          <w:rFonts w:hAnsi="宋体"/>
        </w:rPr>
      </w:pPr>
      <w:r w:rsidRPr="004B364C">
        <w:rPr>
          <w:rFonts w:hAnsi="宋体" w:hint="eastAsia"/>
          <w:lang w:bidi="ar"/>
        </w:rPr>
        <w:t>指导饮食；</w:t>
      </w:r>
    </w:p>
    <w:p w14:paraId="6EAF5BB6" w14:textId="77777777" w:rsidR="00980A83" w:rsidRPr="004B364C" w:rsidRDefault="00066F04">
      <w:pPr>
        <w:pStyle w:val="af2"/>
        <w:rPr>
          <w:rFonts w:hAnsi="宋体"/>
        </w:rPr>
      </w:pPr>
      <w:r w:rsidRPr="004B364C">
        <w:rPr>
          <w:rFonts w:hAnsi="宋体" w:hint="eastAsia"/>
          <w:lang w:bidi="ar"/>
        </w:rPr>
        <w:t>指导用药；</w:t>
      </w:r>
    </w:p>
    <w:p w14:paraId="585E55C5" w14:textId="77777777" w:rsidR="00980A83" w:rsidRPr="004B364C" w:rsidRDefault="00066F04">
      <w:pPr>
        <w:pStyle w:val="af2"/>
        <w:rPr>
          <w:rFonts w:hAnsi="宋体"/>
        </w:rPr>
      </w:pPr>
      <w:r w:rsidRPr="004B364C">
        <w:rPr>
          <w:rFonts w:hAnsi="宋体" w:hint="eastAsia"/>
        </w:rPr>
        <w:t>指导透析处方调整的要求及执行；</w:t>
      </w:r>
    </w:p>
    <w:p w14:paraId="360D3BC3" w14:textId="77777777" w:rsidR="00980A83" w:rsidRPr="004B364C" w:rsidRDefault="00066F04">
      <w:pPr>
        <w:pStyle w:val="af2"/>
        <w:rPr>
          <w:rFonts w:hAnsi="宋体"/>
        </w:rPr>
      </w:pPr>
      <w:r w:rsidRPr="004B364C">
        <w:rPr>
          <w:rFonts w:hAnsi="宋体" w:hint="eastAsia"/>
        </w:rPr>
        <w:t>指导运动、心理调节、生活方式等；</w:t>
      </w:r>
    </w:p>
    <w:p w14:paraId="34BA6F79" w14:textId="77777777" w:rsidR="00980A83" w:rsidRPr="004B364C" w:rsidRDefault="00066F04">
      <w:pPr>
        <w:pStyle w:val="af2"/>
        <w:rPr>
          <w:rFonts w:hAnsi="宋体"/>
        </w:rPr>
      </w:pPr>
      <w:r w:rsidRPr="004B364C">
        <w:rPr>
          <w:rFonts w:hAnsi="宋体" w:hint="eastAsia"/>
        </w:rPr>
        <w:t>预约下一次复诊。</w:t>
      </w:r>
    </w:p>
    <w:p w14:paraId="6F53414E" w14:textId="77777777" w:rsidR="00980A83" w:rsidRPr="004B364C" w:rsidRDefault="00066F04">
      <w:pPr>
        <w:pStyle w:val="affd"/>
        <w:spacing w:before="120" w:after="120"/>
        <w:rPr>
          <w:lang w:bidi="ar"/>
        </w:rPr>
      </w:pPr>
      <w:bookmarkStart w:id="104" w:name="_Toc200532064"/>
      <w:bookmarkStart w:id="105" w:name="_Toc203035586"/>
      <w:bookmarkStart w:id="106" w:name="_Hlk195018446"/>
      <w:bookmarkStart w:id="107" w:name="OLE_LINK46"/>
      <w:bookmarkStart w:id="108" w:name="OLE_LINK47"/>
      <w:bookmarkStart w:id="109" w:name="_Toc200532062"/>
      <w:bookmarkStart w:id="110" w:name="_Hlk195017446"/>
      <w:bookmarkEnd w:id="100"/>
      <w:bookmarkEnd w:id="101"/>
      <w:bookmarkEnd w:id="102"/>
      <w:bookmarkEnd w:id="103"/>
      <w:r w:rsidRPr="004B364C">
        <w:rPr>
          <w:lang w:bidi="ar"/>
        </w:rPr>
        <w:t>住院随访</w:t>
      </w:r>
      <w:bookmarkEnd w:id="104"/>
      <w:bookmarkEnd w:id="105"/>
    </w:p>
    <w:bookmarkEnd w:id="106"/>
    <w:p w14:paraId="67FD510F" w14:textId="77777777" w:rsidR="00980A83" w:rsidRPr="004B364C" w:rsidRDefault="00066F04">
      <w:pPr>
        <w:pStyle w:val="affe"/>
        <w:spacing w:before="120" w:after="120"/>
        <w:rPr>
          <w:rFonts w:hAnsi="宋体"/>
          <w:szCs w:val="21"/>
          <w:lang w:bidi="ar"/>
        </w:rPr>
      </w:pPr>
      <w:r w:rsidRPr="004B364C">
        <w:rPr>
          <w:rFonts w:hint="eastAsia"/>
          <w:lang w:bidi="ar"/>
        </w:rPr>
        <w:t>随访内容</w:t>
      </w:r>
    </w:p>
    <w:p w14:paraId="7C1B92DF" w14:textId="77777777" w:rsidR="00980A83" w:rsidRPr="004B364C" w:rsidRDefault="00066F04">
      <w:pPr>
        <w:pStyle w:val="afffffffff8"/>
        <w:rPr>
          <w:rFonts w:hAnsi="宋体"/>
          <w:szCs w:val="21"/>
          <w:lang w:bidi="ar"/>
        </w:rPr>
      </w:pPr>
      <w:r w:rsidRPr="004B364C">
        <w:rPr>
          <w:rFonts w:hint="eastAsia"/>
          <w:lang w:bidi="ar"/>
        </w:rPr>
        <w:t>评估本次住院原因并做好记录。</w:t>
      </w:r>
    </w:p>
    <w:p w14:paraId="48DE80D4" w14:textId="77777777" w:rsidR="00980A83" w:rsidRPr="004B364C" w:rsidRDefault="00066F04">
      <w:pPr>
        <w:pStyle w:val="afffffffff8"/>
        <w:rPr>
          <w:rFonts w:hAnsi="宋体"/>
          <w:szCs w:val="21"/>
        </w:rPr>
      </w:pPr>
      <w:r w:rsidRPr="004B364C">
        <w:rPr>
          <w:rFonts w:hAnsi="宋体" w:hint="eastAsia"/>
          <w:szCs w:val="21"/>
          <w:lang w:bidi="ar"/>
        </w:rPr>
        <w:t>询问患者一般情况及体格检查，包括以下内容</w:t>
      </w:r>
    </w:p>
    <w:p w14:paraId="1B011CC2" w14:textId="77777777" w:rsidR="00980A83" w:rsidRPr="004B364C" w:rsidRDefault="00066F04">
      <w:pPr>
        <w:pStyle w:val="af2"/>
        <w:rPr>
          <w:rFonts w:hAnsi="宋体"/>
          <w:szCs w:val="21"/>
          <w:lang w:bidi="ar"/>
        </w:rPr>
      </w:pPr>
      <w:r w:rsidRPr="004B364C">
        <w:rPr>
          <w:rFonts w:hAnsi="宋体"/>
          <w:szCs w:val="21"/>
          <w:lang w:bidi="ar"/>
        </w:rPr>
        <w:t>患者一般情况：临床症状、生命体征、饮食、睡眠</w:t>
      </w:r>
      <w:r w:rsidRPr="004B364C">
        <w:rPr>
          <w:rFonts w:hAnsi="宋体" w:hint="eastAsia"/>
          <w:szCs w:val="21"/>
          <w:lang w:bidi="ar"/>
        </w:rPr>
        <w:t>；</w:t>
      </w:r>
    </w:p>
    <w:p w14:paraId="14B90CDB" w14:textId="77777777" w:rsidR="00980A83" w:rsidRPr="004B364C" w:rsidRDefault="00066F04">
      <w:pPr>
        <w:pStyle w:val="af2"/>
        <w:rPr>
          <w:rFonts w:hAnsi="宋体" w:cs="TimesNewRomanPSMT"/>
          <w:szCs w:val="21"/>
          <w:lang w:bidi="ar"/>
        </w:rPr>
      </w:pPr>
      <w:r w:rsidRPr="004B364C">
        <w:rPr>
          <w:rFonts w:hAnsi="宋体"/>
          <w:szCs w:val="21"/>
          <w:lang w:bidi="ar"/>
        </w:rPr>
        <w:t>患者居家腹膜透析操作相关情况</w:t>
      </w:r>
      <w:r w:rsidRPr="004B364C">
        <w:rPr>
          <w:rFonts w:hAnsi="宋体" w:hint="eastAsia"/>
          <w:szCs w:val="21"/>
          <w:lang w:bidi="ar"/>
        </w:rPr>
        <w:t>，</w:t>
      </w:r>
      <w:r w:rsidRPr="004B364C">
        <w:rPr>
          <w:rFonts w:hAnsi="宋体"/>
          <w:szCs w:val="21"/>
          <w:lang w:bidi="ar"/>
        </w:rPr>
        <w:t>包括以下内容：</w:t>
      </w:r>
    </w:p>
    <w:p w14:paraId="1A2EE0E3" w14:textId="5E49BF3F" w:rsidR="00980A83" w:rsidRPr="004B364C" w:rsidRDefault="00066F04">
      <w:pPr>
        <w:pStyle w:val="2"/>
        <w:rPr>
          <w:rFonts w:hAnsi="宋体"/>
          <w:szCs w:val="21"/>
          <w:lang w:bidi="ar"/>
        </w:rPr>
      </w:pPr>
      <w:r w:rsidRPr="004B364C">
        <w:rPr>
          <w:rFonts w:hAnsi="宋体"/>
          <w:szCs w:val="21"/>
          <w:lang w:bidi="ar"/>
        </w:rPr>
        <w:t>居家环境</w:t>
      </w:r>
      <w:r w:rsidRPr="004B364C">
        <w:rPr>
          <w:rFonts w:hAnsi="宋体" w:hint="eastAsia"/>
          <w:szCs w:val="21"/>
          <w:lang w:bidi="ar"/>
        </w:rPr>
        <w:t>是否合适</w:t>
      </w:r>
      <w:r w:rsidR="00351609">
        <w:rPr>
          <w:rFonts w:hAnsi="宋体" w:hint="eastAsia"/>
          <w:szCs w:val="21"/>
          <w:lang w:bidi="ar"/>
        </w:rPr>
        <w:t>。</w:t>
      </w:r>
    </w:p>
    <w:p w14:paraId="13762834" w14:textId="47E4016E" w:rsidR="00980A83" w:rsidRPr="004B364C" w:rsidRDefault="00066F04">
      <w:pPr>
        <w:pStyle w:val="2"/>
        <w:rPr>
          <w:rFonts w:hAnsi="宋体"/>
          <w:szCs w:val="21"/>
          <w:lang w:bidi="ar"/>
        </w:rPr>
      </w:pPr>
      <w:r w:rsidRPr="004B364C">
        <w:rPr>
          <w:rFonts w:hAnsi="宋体"/>
          <w:szCs w:val="21"/>
          <w:lang w:bidi="ar"/>
        </w:rPr>
        <w:t>评估更换外接短管</w:t>
      </w:r>
      <w:r w:rsidRPr="004B364C">
        <w:rPr>
          <w:rFonts w:hAnsi="宋体" w:hint="eastAsia"/>
          <w:szCs w:val="21"/>
          <w:lang w:bidi="ar"/>
        </w:rPr>
        <w:t>时间</w:t>
      </w:r>
      <w:r w:rsidR="00351609">
        <w:rPr>
          <w:rFonts w:hAnsi="宋体" w:hint="eastAsia"/>
          <w:szCs w:val="21"/>
          <w:lang w:bidi="ar"/>
        </w:rPr>
        <w:t>。</w:t>
      </w:r>
    </w:p>
    <w:p w14:paraId="36F10E29" w14:textId="77777777" w:rsidR="00980A83" w:rsidRPr="004B364C" w:rsidRDefault="00066F04">
      <w:pPr>
        <w:pStyle w:val="2"/>
        <w:rPr>
          <w:rFonts w:hAnsi="宋体" w:cstheme="minorEastAsia"/>
          <w:szCs w:val="21"/>
          <w:lang w:bidi="ar"/>
        </w:rPr>
      </w:pPr>
      <w:r w:rsidRPr="004B364C">
        <w:rPr>
          <w:rFonts w:hAnsi="宋体" w:cstheme="minorEastAsia" w:hint="eastAsia"/>
          <w:szCs w:val="21"/>
          <w:lang w:bidi="ar"/>
        </w:rPr>
        <w:t>腹膜透析护士检查患者每日透析记录情况；</w:t>
      </w:r>
    </w:p>
    <w:p w14:paraId="58B9085F" w14:textId="77777777" w:rsidR="00980A83" w:rsidRPr="004B364C" w:rsidRDefault="00066F04">
      <w:pPr>
        <w:pStyle w:val="2"/>
        <w:rPr>
          <w:rFonts w:hAnsi="宋体" w:cstheme="minorEastAsia"/>
          <w:szCs w:val="21"/>
          <w:lang w:bidi="ar"/>
        </w:rPr>
      </w:pPr>
      <w:r w:rsidRPr="004B364C">
        <w:rPr>
          <w:rFonts w:hAnsi="宋体" w:cstheme="minorEastAsia" w:hint="eastAsia"/>
          <w:szCs w:val="21"/>
          <w:lang w:bidi="ar"/>
        </w:rPr>
        <w:lastRenderedPageBreak/>
        <w:t>询问临床症状、腹膜透析相关情况（换液操作、出入液通畅情况、管路、透析处方执行情况及腹膜透析并发症等）、用药情况；</w:t>
      </w:r>
    </w:p>
    <w:p w14:paraId="4D82F74F" w14:textId="77777777" w:rsidR="00980A83" w:rsidRPr="004B364C" w:rsidRDefault="00066F04">
      <w:pPr>
        <w:pStyle w:val="2"/>
        <w:rPr>
          <w:rFonts w:hAnsi="宋体" w:cstheme="minorEastAsia"/>
          <w:szCs w:val="21"/>
          <w:lang w:bidi="ar"/>
        </w:rPr>
      </w:pPr>
      <w:r w:rsidRPr="004B364C">
        <w:rPr>
          <w:rFonts w:hAnsi="宋体" w:hint="eastAsia"/>
          <w:szCs w:val="21"/>
          <w:lang w:bidi="ar"/>
        </w:rPr>
        <w:t>腹膜透析导管出口检查，包括：腹膜透析导管出口检查包括有无分泌物及性质，有无结痂，有无肉芽组织形成，有无红肿、疼痛，隧道有无压痛；询问平时换药情况，是否使用莫匹罗星等预防感染等，并做好检查记录。</w:t>
      </w:r>
    </w:p>
    <w:p w14:paraId="34566086" w14:textId="77777777" w:rsidR="00980A83" w:rsidRPr="004B364C" w:rsidRDefault="00066F04">
      <w:pPr>
        <w:pStyle w:val="afffffffff8"/>
        <w:rPr>
          <w:lang w:bidi="ar"/>
        </w:rPr>
      </w:pPr>
      <w:r w:rsidRPr="004B364C">
        <w:rPr>
          <w:rFonts w:hint="eastAsia"/>
          <w:lang w:bidi="ar"/>
        </w:rPr>
        <w:t>测量血压、心率、体重、营养评估（SGA）并做好登记。</w:t>
      </w:r>
    </w:p>
    <w:p w14:paraId="70C1D1D0" w14:textId="77777777" w:rsidR="00980A83" w:rsidRPr="004B364C" w:rsidRDefault="00066F04">
      <w:pPr>
        <w:pStyle w:val="afffffffff8"/>
        <w:rPr>
          <w:lang w:bidi="ar"/>
        </w:rPr>
      </w:pPr>
      <w:r w:rsidRPr="004B364C">
        <w:rPr>
          <w:rFonts w:hint="eastAsia"/>
          <w:lang w:bidi="ar"/>
        </w:rPr>
        <w:t>进行导管相关性并发症风险因素评估。</w:t>
      </w:r>
    </w:p>
    <w:p w14:paraId="569B104C" w14:textId="041F7540" w:rsidR="00980A83" w:rsidRPr="004B364C" w:rsidRDefault="00066F04">
      <w:pPr>
        <w:pStyle w:val="afffffffff8"/>
        <w:rPr>
          <w:lang w:bidi="ar"/>
        </w:rPr>
      </w:pPr>
      <w:r w:rsidRPr="004B364C">
        <w:rPr>
          <w:rFonts w:hint="eastAsia"/>
          <w:lang w:bidi="ar"/>
        </w:rPr>
        <w:t>如有条件</w:t>
      </w:r>
      <w:r w:rsidR="009E692D">
        <w:rPr>
          <w:rFonts w:hint="eastAsia"/>
          <w:lang w:bidi="ar"/>
        </w:rPr>
        <w:t>宜</w:t>
      </w:r>
      <w:r w:rsidRPr="004B364C">
        <w:rPr>
          <w:rFonts w:hint="eastAsia"/>
          <w:lang w:bidi="ar"/>
        </w:rPr>
        <w:t>对患者进行心理健康、生存质量、睡眠、家庭支持情况、自我管理能力评估。</w:t>
      </w:r>
    </w:p>
    <w:p w14:paraId="15CD17A4" w14:textId="77777777" w:rsidR="00980A83" w:rsidRPr="004B364C" w:rsidRDefault="00066F04">
      <w:pPr>
        <w:pStyle w:val="afffffffff8"/>
        <w:rPr>
          <w:lang w:bidi="ar"/>
        </w:rPr>
      </w:pPr>
      <w:r w:rsidRPr="004B364C">
        <w:rPr>
          <w:rFonts w:hint="eastAsia"/>
          <w:lang w:bidi="ar"/>
        </w:rPr>
        <w:t>进行透析充分性、残余肾功能和</w:t>
      </w:r>
      <w:r w:rsidRPr="004B364C">
        <w:rPr>
          <w:lang w:bidi="ar"/>
        </w:rPr>
        <w:t>腹膜功能</w:t>
      </w:r>
      <w:r w:rsidRPr="004B364C">
        <w:rPr>
          <w:rFonts w:hint="eastAsia"/>
          <w:lang w:bidi="ar"/>
        </w:rPr>
        <w:t>评估。</w:t>
      </w:r>
    </w:p>
    <w:p w14:paraId="7810B4DC" w14:textId="77777777" w:rsidR="00980A83" w:rsidRPr="004B364C" w:rsidRDefault="00066F04">
      <w:pPr>
        <w:pStyle w:val="afffffffff8"/>
      </w:pPr>
      <w:r w:rsidRPr="004B364C">
        <w:rPr>
          <w:rFonts w:hint="eastAsia"/>
        </w:rPr>
        <w:t>根据随访管理要求，完善相关检验检查，进行腹膜透析代谢及系统发症评估，如电解质异常、贫血、钙磷代谢异常、营养不良、容量负荷等评估。</w:t>
      </w:r>
    </w:p>
    <w:p w14:paraId="33F7444C" w14:textId="77777777" w:rsidR="00980A83" w:rsidRPr="004B364C" w:rsidRDefault="00066F04">
      <w:pPr>
        <w:pStyle w:val="affe"/>
        <w:spacing w:before="120" w:after="120"/>
        <w:rPr>
          <w:rFonts w:hAnsi="宋体"/>
          <w:szCs w:val="21"/>
        </w:rPr>
      </w:pPr>
      <w:r w:rsidRPr="004B364C">
        <w:rPr>
          <w:rFonts w:hint="eastAsia"/>
          <w:lang w:bidi="ar"/>
        </w:rPr>
        <w:t>随访要求</w:t>
      </w:r>
    </w:p>
    <w:p w14:paraId="3003F280" w14:textId="77777777" w:rsidR="00980A83" w:rsidRPr="004B364C" w:rsidRDefault="00066F04">
      <w:pPr>
        <w:pStyle w:val="afffffffff8"/>
      </w:pPr>
      <w:r w:rsidRPr="004B364C">
        <w:rPr>
          <w:rFonts w:hint="eastAsia"/>
        </w:rPr>
        <w:t>腹透护士实时收集检查结果，准确记录，并完成PET、Kt/V、CCr计算。如有特殊情况及时报告腹透主管医生进行处理。</w:t>
      </w:r>
    </w:p>
    <w:p w14:paraId="227AD8A4" w14:textId="4E040D69" w:rsidR="00980A83" w:rsidRPr="004B364C" w:rsidRDefault="00066F04">
      <w:pPr>
        <w:pStyle w:val="afffffffff8"/>
      </w:pPr>
      <w:r w:rsidRPr="004B364C">
        <w:rPr>
          <w:rFonts w:hint="eastAsia"/>
        </w:rPr>
        <w:t>根据随访检查结果，</w:t>
      </w:r>
      <w:r w:rsidR="00F8518A">
        <w:rPr>
          <w:rFonts w:cstheme="minorEastAsia" w:hint="eastAsia"/>
          <w:lang w:bidi="ar"/>
        </w:rPr>
        <w:t>医护患共同决策，</w:t>
      </w:r>
      <w:r w:rsidRPr="004B364C">
        <w:rPr>
          <w:rFonts w:cstheme="minorEastAsia" w:hint="eastAsia"/>
          <w:lang w:bidi="ar"/>
        </w:rPr>
        <w:t>调整治疗方案，由腹透护士及时将调整方案反馈给患者或其家属，</w:t>
      </w:r>
      <w:r w:rsidRPr="004B364C">
        <w:rPr>
          <w:rFonts w:hint="eastAsia"/>
        </w:rPr>
        <w:t>并进行健康教育，包括但不限于：</w:t>
      </w:r>
    </w:p>
    <w:p w14:paraId="5DD5D1A2" w14:textId="77777777" w:rsidR="00980A83" w:rsidRPr="004B364C" w:rsidRDefault="00066F04">
      <w:pPr>
        <w:pStyle w:val="afffffffff9"/>
        <w:numPr>
          <w:ilvl w:val="0"/>
          <w:numId w:val="0"/>
        </w:numPr>
        <w:ind w:firstLineChars="200" w:firstLine="420"/>
        <w:rPr>
          <w:rFonts w:hAnsi="宋体" w:cstheme="minorEastAsia"/>
          <w:szCs w:val="21"/>
          <w:lang w:bidi="ar"/>
        </w:rPr>
      </w:pPr>
      <w:r w:rsidRPr="004B364C">
        <w:rPr>
          <w:rFonts w:hAnsi="宋体" w:cstheme="minorEastAsia" w:hint="eastAsia"/>
          <w:szCs w:val="21"/>
          <w:lang w:bidi="ar"/>
        </w:rPr>
        <w:t>——本次检查结果反馈，正常指标及异常指标；</w:t>
      </w:r>
    </w:p>
    <w:p w14:paraId="6ED82DAF" w14:textId="77777777" w:rsidR="00980A83" w:rsidRPr="004B364C" w:rsidRDefault="00066F04">
      <w:pPr>
        <w:pStyle w:val="afffffffff9"/>
        <w:numPr>
          <w:ilvl w:val="0"/>
          <w:numId w:val="0"/>
        </w:numPr>
        <w:ind w:firstLineChars="200" w:firstLine="420"/>
        <w:rPr>
          <w:rFonts w:hAnsi="宋体" w:cstheme="minorEastAsia"/>
          <w:szCs w:val="21"/>
          <w:lang w:bidi="ar"/>
        </w:rPr>
      </w:pPr>
      <w:r w:rsidRPr="004B364C">
        <w:rPr>
          <w:rFonts w:hAnsi="宋体" w:cstheme="minorEastAsia" w:hint="eastAsia"/>
          <w:szCs w:val="21"/>
          <w:lang w:bidi="ar"/>
        </w:rPr>
        <w:t>——指导透析处方调整的要求及执行；</w:t>
      </w:r>
    </w:p>
    <w:p w14:paraId="765D79BF" w14:textId="77777777" w:rsidR="00980A83" w:rsidRPr="004B364C" w:rsidRDefault="00066F04">
      <w:pPr>
        <w:pStyle w:val="afffffffff9"/>
        <w:numPr>
          <w:ilvl w:val="0"/>
          <w:numId w:val="0"/>
        </w:numPr>
        <w:ind w:firstLineChars="200" w:firstLine="420"/>
        <w:rPr>
          <w:rFonts w:hAnsi="宋体" w:cstheme="minorEastAsia"/>
          <w:szCs w:val="21"/>
          <w:lang w:bidi="ar"/>
        </w:rPr>
      </w:pPr>
      <w:r w:rsidRPr="004B364C">
        <w:rPr>
          <w:rFonts w:hAnsi="宋体" w:cstheme="minorEastAsia" w:hint="eastAsia"/>
          <w:szCs w:val="21"/>
          <w:lang w:bidi="ar"/>
        </w:rPr>
        <w:t>——指导用药；</w:t>
      </w:r>
    </w:p>
    <w:p w14:paraId="7B14993B" w14:textId="77777777" w:rsidR="00980A83" w:rsidRPr="004B364C" w:rsidRDefault="00066F04">
      <w:pPr>
        <w:pStyle w:val="afffffffff9"/>
        <w:numPr>
          <w:ilvl w:val="0"/>
          <w:numId w:val="0"/>
        </w:numPr>
        <w:ind w:firstLineChars="200" w:firstLine="420"/>
        <w:rPr>
          <w:rFonts w:hAnsi="宋体" w:cstheme="minorEastAsia"/>
          <w:szCs w:val="21"/>
          <w:lang w:bidi="ar"/>
        </w:rPr>
      </w:pPr>
      <w:r w:rsidRPr="004B364C">
        <w:rPr>
          <w:rFonts w:hAnsi="宋体" w:cstheme="minorEastAsia" w:hint="eastAsia"/>
          <w:szCs w:val="21"/>
          <w:lang w:bidi="ar"/>
        </w:rPr>
        <w:t>——指导饮食；</w:t>
      </w:r>
    </w:p>
    <w:p w14:paraId="60476E95" w14:textId="77777777" w:rsidR="00980A83" w:rsidRPr="004B364C" w:rsidRDefault="00066F04">
      <w:pPr>
        <w:pStyle w:val="afffffffff9"/>
        <w:numPr>
          <w:ilvl w:val="0"/>
          <w:numId w:val="0"/>
        </w:numPr>
        <w:ind w:firstLineChars="200" w:firstLine="420"/>
        <w:rPr>
          <w:rFonts w:hAnsi="宋体" w:cstheme="minorEastAsia"/>
          <w:szCs w:val="21"/>
          <w:lang w:bidi="ar"/>
        </w:rPr>
      </w:pPr>
      <w:r w:rsidRPr="004B364C">
        <w:rPr>
          <w:rFonts w:hAnsi="宋体" w:cstheme="minorEastAsia" w:hint="eastAsia"/>
          <w:szCs w:val="21"/>
          <w:lang w:bidi="ar"/>
        </w:rPr>
        <w:t>——</w:t>
      </w:r>
      <w:r w:rsidRPr="004B364C">
        <w:rPr>
          <w:rFonts w:hAnsi="宋体" w:hint="eastAsia"/>
        </w:rPr>
        <w:t>指导运动、心理调节、生活方式等；</w:t>
      </w:r>
    </w:p>
    <w:p w14:paraId="2F6A379A" w14:textId="77777777" w:rsidR="00980A83" w:rsidRPr="004B364C" w:rsidRDefault="00066F04">
      <w:pPr>
        <w:pStyle w:val="afffffffff9"/>
        <w:numPr>
          <w:ilvl w:val="0"/>
          <w:numId w:val="0"/>
        </w:numPr>
        <w:ind w:firstLineChars="200" w:firstLine="420"/>
        <w:rPr>
          <w:rFonts w:hAnsi="宋体" w:cstheme="minorEastAsia"/>
          <w:szCs w:val="21"/>
          <w:lang w:bidi="ar"/>
        </w:rPr>
      </w:pPr>
      <w:r w:rsidRPr="004B364C">
        <w:rPr>
          <w:rFonts w:hAnsi="宋体" w:cstheme="minorEastAsia" w:hint="eastAsia"/>
          <w:szCs w:val="21"/>
          <w:lang w:bidi="ar"/>
        </w:rPr>
        <w:t>——预约下一次复诊时间、内容、形式。</w:t>
      </w:r>
    </w:p>
    <w:p w14:paraId="18E3D0E3" w14:textId="77777777" w:rsidR="00980A83" w:rsidRPr="004B364C" w:rsidRDefault="00066F04">
      <w:pPr>
        <w:pStyle w:val="affd"/>
        <w:spacing w:before="120" w:after="120"/>
        <w:rPr>
          <w:lang w:bidi="ar"/>
        </w:rPr>
      </w:pPr>
      <w:bookmarkStart w:id="111" w:name="_Toc203035587"/>
      <w:bookmarkStart w:id="112" w:name="OLE_LINK48"/>
      <w:bookmarkStart w:id="113" w:name="OLE_LINK53"/>
      <w:bookmarkEnd w:id="107"/>
      <w:bookmarkEnd w:id="108"/>
      <w:r w:rsidRPr="004B364C">
        <w:rPr>
          <w:lang w:bidi="ar"/>
        </w:rPr>
        <w:t>电话随访</w:t>
      </w:r>
      <w:bookmarkEnd w:id="109"/>
      <w:bookmarkEnd w:id="111"/>
    </w:p>
    <w:p w14:paraId="76D141F1" w14:textId="77777777" w:rsidR="00980A83" w:rsidRPr="004B364C" w:rsidRDefault="00066F04">
      <w:pPr>
        <w:pStyle w:val="affe"/>
        <w:spacing w:before="120" w:after="120"/>
        <w:rPr>
          <w:lang w:bidi="ar"/>
        </w:rPr>
      </w:pPr>
      <w:r w:rsidRPr="004B364C">
        <w:rPr>
          <w:rFonts w:hint="eastAsia"/>
          <w:lang w:bidi="ar"/>
        </w:rPr>
        <w:t>随访内容</w:t>
      </w:r>
    </w:p>
    <w:bookmarkEnd w:id="110"/>
    <w:p w14:paraId="54DBC491" w14:textId="77777777" w:rsidR="00980A83" w:rsidRPr="004B364C" w:rsidRDefault="00066F04">
      <w:pPr>
        <w:pStyle w:val="afffffffff8"/>
        <w:rPr>
          <w:lang w:bidi="ar"/>
        </w:rPr>
      </w:pPr>
      <w:r w:rsidRPr="004B364C">
        <w:rPr>
          <w:lang w:bidi="ar"/>
        </w:rPr>
        <w:t>一般情况</w:t>
      </w:r>
      <w:r w:rsidRPr="004B364C">
        <w:rPr>
          <w:rFonts w:hint="eastAsia"/>
          <w:lang w:bidi="ar"/>
        </w:rPr>
        <w:t>，</w:t>
      </w:r>
      <w:r w:rsidRPr="004B364C">
        <w:rPr>
          <w:lang w:bidi="ar"/>
        </w:rPr>
        <w:t>包括但不限于生命体征、体重、血压、超滤量、尿量、饮食、睡眠、运动及大便情况</w:t>
      </w:r>
      <w:r w:rsidRPr="004B364C">
        <w:rPr>
          <w:rFonts w:hint="eastAsia"/>
          <w:lang w:bidi="ar"/>
        </w:rPr>
        <w:t>，是否水肿。</w:t>
      </w:r>
    </w:p>
    <w:p w14:paraId="0E10DEFF" w14:textId="77777777" w:rsidR="00980A83" w:rsidRPr="004B364C" w:rsidRDefault="00066F04">
      <w:pPr>
        <w:pStyle w:val="afffffffff8"/>
        <w:rPr>
          <w:lang w:bidi="ar"/>
        </w:rPr>
      </w:pPr>
      <w:r w:rsidRPr="004B364C">
        <w:rPr>
          <w:lang w:bidi="ar"/>
        </w:rPr>
        <w:t>居家腹膜透析操作相关情况</w:t>
      </w:r>
      <w:r w:rsidRPr="004B364C">
        <w:rPr>
          <w:rFonts w:hint="eastAsia"/>
          <w:lang w:bidi="ar"/>
        </w:rPr>
        <w:t>，包括但不限于：</w:t>
      </w:r>
    </w:p>
    <w:p w14:paraId="38479AD4" w14:textId="77777777" w:rsidR="00980A83" w:rsidRPr="004B364C" w:rsidRDefault="00066F04">
      <w:pPr>
        <w:pStyle w:val="af2"/>
        <w:rPr>
          <w:lang w:bidi="ar"/>
        </w:rPr>
      </w:pPr>
      <w:r w:rsidRPr="004B364C">
        <w:rPr>
          <w:lang w:bidi="ar"/>
        </w:rPr>
        <w:t>居家环境、操作过程是否顺利，透析处方执行情况及腹膜透析相关并发症；</w:t>
      </w:r>
    </w:p>
    <w:p w14:paraId="2E0B87B7" w14:textId="77777777" w:rsidR="00980A83" w:rsidRPr="004B364C" w:rsidRDefault="00066F04">
      <w:pPr>
        <w:pStyle w:val="af2"/>
      </w:pPr>
      <w:r w:rsidRPr="004B364C">
        <w:rPr>
          <w:lang w:bidi="ar"/>
        </w:rPr>
        <w:t>每日透析记录情况、遵医嘱用药情况等。</w:t>
      </w:r>
    </w:p>
    <w:p w14:paraId="0B624303" w14:textId="77777777" w:rsidR="00980A83" w:rsidRPr="004B364C" w:rsidRDefault="00066F04">
      <w:pPr>
        <w:pStyle w:val="affe"/>
        <w:spacing w:before="120" w:after="120"/>
        <w:rPr>
          <w:lang w:bidi="ar"/>
        </w:rPr>
      </w:pPr>
      <w:r w:rsidRPr="004B364C">
        <w:rPr>
          <w:rFonts w:hint="eastAsia"/>
          <w:lang w:bidi="ar"/>
        </w:rPr>
        <w:t>随访要求</w:t>
      </w:r>
    </w:p>
    <w:p w14:paraId="53B18129" w14:textId="77777777" w:rsidR="00980A83" w:rsidRPr="004B364C" w:rsidRDefault="00066F04">
      <w:pPr>
        <w:pStyle w:val="afffffd"/>
        <w:ind w:firstLine="420"/>
        <w:rPr>
          <w:lang w:bidi="ar"/>
        </w:rPr>
      </w:pPr>
      <w:r w:rsidRPr="004B364C">
        <w:rPr>
          <w:rFonts w:hint="eastAsia"/>
          <w:lang w:bidi="ar"/>
        </w:rPr>
        <w:t>根据随访结果，进行反馈及居家健康教育，包括但不限于：</w:t>
      </w:r>
    </w:p>
    <w:p w14:paraId="5BB4EF23" w14:textId="77777777" w:rsidR="00980A83" w:rsidRPr="004B364C" w:rsidRDefault="00066F04">
      <w:pPr>
        <w:pStyle w:val="af2"/>
        <w:rPr>
          <w:lang w:bidi="ar"/>
        </w:rPr>
      </w:pPr>
      <w:r w:rsidRPr="004B364C">
        <w:rPr>
          <w:rFonts w:hint="eastAsia"/>
          <w:lang w:bidi="ar"/>
        </w:rPr>
        <w:t>饮食指导</w:t>
      </w:r>
      <w:r w:rsidRPr="004B364C">
        <w:rPr>
          <w:lang w:bidi="ar"/>
        </w:rPr>
        <w:t>；</w:t>
      </w:r>
    </w:p>
    <w:p w14:paraId="47470B79" w14:textId="77777777" w:rsidR="00980A83" w:rsidRPr="004B364C" w:rsidRDefault="00066F04">
      <w:pPr>
        <w:pStyle w:val="af2"/>
        <w:rPr>
          <w:lang w:bidi="ar"/>
        </w:rPr>
      </w:pPr>
      <w:r w:rsidRPr="004B364C">
        <w:rPr>
          <w:rFonts w:hint="eastAsia"/>
          <w:lang w:bidi="ar"/>
        </w:rPr>
        <w:t>用药指导；</w:t>
      </w:r>
    </w:p>
    <w:p w14:paraId="0B90012B" w14:textId="77777777" w:rsidR="00980A83" w:rsidRPr="004B364C" w:rsidRDefault="00066F04">
      <w:pPr>
        <w:pStyle w:val="af2"/>
        <w:rPr>
          <w:lang w:bidi="ar"/>
        </w:rPr>
      </w:pPr>
      <w:r w:rsidRPr="004B364C">
        <w:rPr>
          <w:rFonts w:hint="eastAsia"/>
          <w:lang w:bidi="ar"/>
        </w:rPr>
        <w:t>风险因素规避；</w:t>
      </w:r>
    </w:p>
    <w:p w14:paraId="2E898ACA" w14:textId="77777777" w:rsidR="00980A83" w:rsidRPr="004B364C" w:rsidRDefault="00066F04">
      <w:pPr>
        <w:pStyle w:val="af2"/>
        <w:rPr>
          <w:lang w:bidi="ar"/>
        </w:rPr>
      </w:pPr>
      <w:r w:rsidRPr="004B364C">
        <w:rPr>
          <w:rFonts w:hint="eastAsia"/>
          <w:lang w:bidi="ar"/>
        </w:rPr>
        <w:t>应急情况的处理及求助方式。</w:t>
      </w:r>
    </w:p>
    <w:p w14:paraId="6D9E3BC0" w14:textId="77777777" w:rsidR="00980A83" w:rsidRPr="004B364C" w:rsidRDefault="00066F04">
      <w:pPr>
        <w:pStyle w:val="affd"/>
        <w:spacing w:before="120" w:after="120"/>
        <w:rPr>
          <w:rFonts w:cs="黑体"/>
          <w:lang w:bidi="ar"/>
        </w:rPr>
      </w:pPr>
      <w:bookmarkStart w:id="114" w:name="_Toc200532065"/>
      <w:bookmarkStart w:id="115" w:name="_Toc203035588"/>
      <w:bookmarkStart w:id="116" w:name="_Hlk195018467"/>
      <w:r w:rsidRPr="004B364C">
        <w:rPr>
          <w:rFonts w:cs="黑体"/>
          <w:lang w:bidi="ar"/>
        </w:rPr>
        <w:t>网络随访</w:t>
      </w:r>
      <w:bookmarkEnd w:id="114"/>
      <w:bookmarkEnd w:id="115"/>
    </w:p>
    <w:p w14:paraId="6A6722D1" w14:textId="77777777" w:rsidR="00980A83" w:rsidRPr="004B364C" w:rsidRDefault="00066F04">
      <w:pPr>
        <w:pStyle w:val="affe"/>
        <w:spacing w:before="120" w:after="120"/>
        <w:rPr>
          <w:lang w:bidi="ar"/>
        </w:rPr>
      </w:pPr>
      <w:r w:rsidRPr="004B364C">
        <w:rPr>
          <w:rFonts w:hint="eastAsia"/>
          <w:lang w:bidi="ar"/>
        </w:rPr>
        <w:t>随访内容</w:t>
      </w:r>
    </w:p>
    <w:p w14:paraId="11AFA5B0" w14:textId="77777777" w:rsidR="00980A83" w:rsidRPr="004B364C" w:rsidRDefault="00066F04">
      <w:pPr>
        <w:pStyle w:val="afffffd"/>
        <w:ind w:firstLine="420"/>
      </w:pPr>
      <w:r w:rsidRPr="004B364C">
        <w:rPr>
          <w:rFonts w:hint="eastAsia"/>
          <w:lang w:bidi="ar"/>
        </w:rPr>
        <w:t>包括但不限于：</w:t>
      </w:r>
    </w:p>
    <w:p w14:paraId="1A740AC9" w14:textId="6EDAF90F" w:rsidR="00980A83" w:rsidRPr="004B364C" w:rsidRDefault="00066F04">
      <w:pPr>
        <w:pStyle w:val="afffffd"/>
        <w:ind w:firstLine="420"/>
        <w:rPr>
          <w:rFonts w:hAnsi="宋体" w:cstheme="minorEastAsia"/>
          <w:szCs w:val="21"/>
          <w:lang w:bidi="ar"/>
        </w:rPr>
      </w:pPr>
      <w:r w:rsidRPr="004B364C">
        <w:rPr>
          <w:rFonts w:hAnsi="宋体" w:cstheme="minorEastAsia" w:hint="eastAsia"/>
          <w:szCs w:val="21"/>
          <w:lang w:bidi="ar"/>
        </w:rPr>
        <w:t>——需要住院时及时安排床位；</w:t>
      </w:r>
    </w:p>
    <w:p w14:paraId="70CE7D2F" w14:textId="26D59E5E" w:rsidR="00980A83" w:rsidRPr="004B364C" w:rsidRDefault="00066F04">
      <w:pPr>
        <w:pStyle w:val="afffffd"/>
        <w:ind w:firstLine="420"/>
        <w:rPr>
          <w:rFonts w:hAnsi="宋体" w:cstheme="minorEastAsia"/>
          <w:szCs w:val="21"/>
          <w:lang w:bidi="ar"/>
        </w:rPr>
      </w:pPr>
      <w:r w:rsidRPr="004B364C">
        <w:rPr>
          <w:rFonts w:hAnsi="宋体" w:cstheme="minorEastAsia" w:hint="eastAsia"/>
          <w:szCs w:val="21"/>
          <w:lang w:bidi="ar"/>
        </w:rPr>
        <w:t>——对患者在自我照护过程出现的问题进行解答；</w:t>
      </w:r>
    </w:p>
    <w:p w14:paraId="3CA56ECF" w14:textId="77777777" w:rsidR="00980A83" w:rsidRPr="004B364C" w:rsidRDefault="00066F04">
      <w:pPr>
        <w:pStyle w:val="afffffd"/>
        <w:ind w:firstLine="420"/>
        <w:rPr>
          <w:lang w:bidi="ar"/>
        </w:rPr>
      </w:pPr>
      <w:r w:rsidRPr="004B364C">
        <w:rPr>
          <w:rFonts w:hAnsi="宋体" w:cstheme="minorEastAsia" w:hint="eastAsia"/>
          <w:szCs w:val="21"/>
          <w:lang w:bidi="ar"/>
        </w:rPr>
        <w:t>——定期上传</w:t>
      </w:r>
      <w:r w:rsidRPr="004B364C">
        <w:rPr>
          <w:rFonts w:hint="eastAsia"/>
          <w:lang w:bidi="ar"/>
        </w:rPr>
        <w:t>腹膜健康教育教育视频、PPT等；</w:t>
      </w:r>
    </w:p>
    <w:p w14:paraId="3198C30F" w14:textId="77777777" w:rsidR="00980A83" w:rsidRPr="004B364C" w:rsidRDefault="00066F04">
      <w:pPr>
        <w:pStyle w:val="afffffd"/>
        <w:ind w:firstLine="420"/>
        <w:rPr>
          <w:rFonts w:hAnsi="宋体" w:cstheme="minorEastAsia"/>
          <w:szCs w:val="21"/>
          <w:lang w:bidi="ar"/>
        </w:rPr>
      </w:pPr>
      <w:r w:rsidRPr="004B364C">
        <w:rPr>
          <w:rFonts w:hAnsi="宋体" w:cstheme="minorEastAsia" w:hint="eastAsia"/>
          <w:szCs w:val="21"/>
          <w:lang w:bidi="ar"/>
        </w:rPr>
        <w:t>——有条件的医疗机构通过小程序推送腹膜透析宣教知识，并监测学习进度；</w:t>
      </w:r>
    </w:p>
    <w:p w14:paraId="4C7FD158" w14:textId="0D98B69C" w:rsidR="00980A83" w:rsidRPr="004B364C" w:rsidRDefault="008E0850">
      <w:pPr>
        <w:pStyle w:val="afffffd"/>
        <w:ind w:firstLine="420"/>
        <w:rPr>
          <w:rFonts w:hAnsi="宋体" w:cstheme="minorEastAsia"/>
          <w:szCs w:val="21"/>
          <w:lang w:bidi="ar"/>
        </w:rPr>
      </w:pPr>
      <w:r>
        <w:rPr>
          <w:rFonts w:hAnsi="宋体" w:cstheme="minorEastAsia" w:hint="eastAsia"/>
          <w:szCs w:val="21"/>
          <w:lang w:bidi="ar"/>
        </w:rPr>
        <w:t>——推送调查问卷，进行心理、自我管理能力、依从性等调查；</w:t>
      </w:r>
    </w:p>
    <w:p w14:paraId="5E8EEDF7" w14:textId="77777777" w:rsidR="00980A83" w:rsidRPr="004B364C" w:rsidRDefault="00066F04">
      <w:pPr>
        <w:pStyle w:val="afffffd"/>
        <w:ind w:firstLine="420"/>
        <w:rPr>
          <w:rFonts w:hAnsi="宋体" w:cstheme="minorEastAsia"/>
          <w:szCs w:val="21"/>
          <w:lang w:bidi="ar"/>
        </w:rPr>
      </w:pPr>
      <w:r w:rsidRPr="004B364C">
        <w:rPr>
          <w:rFonts w:hAnsi="宋体" w:cstheme="minorEastAsia" w:hint="eastAsia"/>
          <w:szCs w:val="21"/>
          <w:lang w:bidi="ar"/>
        </w:rPr>
        <w:t>——自动化腹膜透析远程患者管理（RPM-APD），监测患者治疗处方依从性，及时发现并处理异常情况。</w:t>
      </w:r>
    </w:p>
    <w:bookmarkEnd w:id="116"/>
    <w:p w14:paraId="2C4C0422" w14:textId="77777777" w:rsidR="00980A83" w:rsidRPr="004B364C" w:rsidRDefault="00066F04">
      <w:pPr>
        <w:pStyle w:val="affe"/>
        <w:spacing w:before="120" w:after="120"/>
        <w:rPr>
          <w:lang w:bidi="ar"/>
        </w:rPr>
      </w:pPr>
      <w:r w:rsidRPr="004B364C">
        <w:rPr>
          <w:rFonts w:hint="eastAsia"/>
          <w:lang w:bidi="ar"/>
        </w:rPr>
        <w:lastRenderedPageBreak/>
        <w:t>随访要求</w:t>
      </w:r>
    </w:p>
    <w:p w14:paraId="7B47594D" w14:textId="77777777" w:rsidR="00980A83" w:rsidRPr="004B364C" w:rsidRDefault="00066F04">
      <w:pPr>
        <w:pStyle w:val="afffffd"/>
        <w:ind w:firstLine="420"/>
        <w:rPr>
          <w:lang w:bidi="ar"/>
        </w:rPr>
      </w:pPr>
      <w:r w:rsidRPr="004B364C">
        <w:rPr>
          <w:rFonts w:hint="eastAsia"/>
          <w:lang w:bidi="ar"/>
        </w:rPr>
        <w:t>包括但不限于：</w:t>
      </w:r>
    </w:p>
    <w:p w14:paraId="7B39CDB7" w14:textId="3F571F1F" w:rsidR="00980A83" w:rsidRPr="004B364C" w:rsidRDefault="00066F04">
      <w:pPr>
        <w:pStyle w:val="af2"/>
        <w:rPr>
          <w:lang w:bidi="ar"/>
        </w:rPr>
      </w:pPr>
      <w:r w:rsidRPr="004B364C">
        <w:rPr>
          <w:rFonts w:hint="eastAsia"/>
          <w:lang w:bidi="ar"/>
        </w:rPr>
        <w:t>建立腹膜透析</w:t>
      </w:r>
      <w:bookmarkStart w:id="117" w:name="OLE_LINK11"/>
      <w:r w:rsidRPr="004B364C">
        <w:rPr>
          <w:rFonts w:hint="eastAsia"/>
          <w:lang w:bidi="ar"/>
        </w:rPr>
        <w:t>交流</w:t>
      </w:r>
      <w:bookmarkEnd w:id="117"/>
      <w:r w:rsidRPr="004B364C">
        <w:rPr>
          <w:rFonts w:hint="eastAsia"/>
          <w:lang w:bidi="ar"/>
        </w:rPr>
        <w:t>群，肾友及时加入腹透交流群</w:t>
      </w:r>
      <w:r w:rsidR="001A72EA">
        <w:rPr>
          <w:rFonts w:hint="eastAsia"/>
          <w:lang w:bidi="ar"/>
        </w:rPr>
        <w:t>；</w:t>
      </w:r>
    </w:p>
    <w:p w14:paraId="7395D14D" w14:textId="75E2513F" w:rsidR="00980A83" w:rsidRPr="004B364C" w:rsidRDefault="00066F04">
      <w:pPr>
        <w:pStyle w:val="af2"/>
        <w:rPr>
          <w:lang w:bidi="ar"/>
        </w:rPr>
      </w:pPr>
      <w:r w:rsidRPr="004B364C">
        <w:rPr>
          <w:rFonts w:hint="eastAsia"/>
          <w:lang w:bidi="ar"/>
        </w:rPr>
        <w:t>由专职腹透护士于每日的固定时间轮值管理</w:t>
      </w:r>
      <w:r w:rsidR="001A72EA">
        <w:rPr>
          <w:rFonts w:hint="eastAsia"/>
          <w:lang w:bidi="ar"/>
        </w:rPr>
        <w:t>；</w:t>
      </w:r>
    </w:p>
    <w:p w14:paraId="558B5F7F" w14:textId="07AAE985" w:rsidR="00980A83" w:rsidRPr="004B364C" w:rsidRDefault="00066F04">
      <w:pPr>
        <w:pStyle w:val="af2"/>
        <w:rPr>
          <w:lang w:bidi="ar"/>
        </w:rPr>
      </w:pPr>
      <w:r w:rsidRPr="004B364C">
        <w:rPr>
          <w:rFonts w:hint="eastAsia"/>
          <w:lang w:bidi="ar"/>
        </w:rPr>
        <w:t>在网络平台上及时推送腹膜透析最新资讯信息</w:t>
      </w:r>
      <w:r w:rsidR="001A72EA">
        <w:rPr>
          <w:rFonts w:hint="eastAsia"/>
          <w:lang w:bidi="ar"/>
        </w:rPr>
        <w:t>；</w:t>
      </w:r>
    </w:p>
    <w:p w14:paraId="5EDB73F6" w14:textId="77777777" w:rsidR="00980A83" w:rsidRPr="004B364C" w:rsidRDefault="00066F04">
      <w:pPr>
        <w:pStyle w:val="af2"/>
        <w:rPr>
          <w:lang w:bidi="ar"/>
        </w:rPr>
      </w:pPr>
      <w:r w:rsidRPr="004B364C">
        <w:rPr>
          <w:rFonts w:hAnsi="宋体" w:cstheme="minorEastAsia" w:hint="eastAsia"/>
          <w:szCs w:val="21"/>
          <w:lang w:bidi="ar"/>
        </w:rPr>
        <w:t>定期在后台查看患者治疗数据，</w:t>
      </w:r>
      <w:r w:rsidRPr="004B364C">
        <w:rPr>
          <w:rFonts w:hint="eastAsia"/>
          <w:lang w:bidi="ar"/>
        </w:rPr>
        <w:t>根据上传的数据，评估患者治疗情况，如有需要，线上调整处方，远程发送，处理各种并发症。随访频率为新患者出院后2～4周内随访，稳定的APD患者每3个月门诊随访，电话和远程随访每周1次。</w:t>
      </w:r>
    </w:p>
    <w:p w14:paraId="23FC82A1" w14:textId="77777777" w:rsidR="00980A83" w:rsidRPr="004B364C" w:rsidRDefault="00066F04">
      <w:pPr>
        <w:pStyle w:val="affd"/>
        <w:spacing w:before="120" w:after="120"/>
        <w:rPr>
          <w:lang w:bidi="ar"/>
        </w:rPr>
      </w:pPr>
      <w:bookmarkStart w:id="118" w:name="_Toc200532063"/>
      <w:bookmarkStart w:id="119" w:name="_Toc203035589"/>
      <w:bookmarkStart w:id="120" w:name="_Hlk195018428"/>
      <w:r w:rsidRPr="004B364C">
        <w:rPr>
          <w:lang w:bidi="ar"/>
        </w:rPr>
        <w:t>家庭随访</w:t>
      </w:r>
      <w:bookmarkEnd w:id="118"/>
      <w:bookmarkEnd w:id="119"/>
    </w:p>
    <w:p w14:paraId="292C214C" w14:textId="77777777" w:rsidR="00980A83" w:rsidRPr="004B364C" w:rsidRDefault="00066F04">
      <w:pPr>
        <w:pStyle w:val="affe"/>
        <w:spacing w:before="120" w:after="120"/>
        <w:rPr>
          <w:lang w:bidi="ar"/>
        </w:rPr>
      </w:pPr>
      <w:r w:rsidRPr="004B364C">
        <w:rPr>
          <w:rFonts w:hint="eastAsia"/>
          <w:lang w:bidi="ar"/>
        </w:rPr>
        <w:t>随访内容</w:t>
      </w:r>
    </w:p>
    <w:bookmarkEnd w:id="120"/>
    <w:p w14:paraId="1D062D0A" w14:textId="77777777" w:rsidR="00980A83" w:rsidRPr="004B364C" w:rsidRDefault="00066F04">
      <w:pPr>
        <w:pStyle w:val="afffffd"/>
        <w:ind w:firstLine="420"/>
        <w:rPr>
          <w:rFonts w:ascii="TimesNewRomanPSMT" w:eastAsiaTheme="minorEastAsia" w:hAnsi="TimesNewRomanPSMT" w:cs="TimesNewRomanPSMT" w:hint="eastAsia"/>
          <w:lang w:bidi="ar"/>
        </w:rPr>
      </w:pPr>
      <w:r w:rsidRPr="004B364C">
        <w:rPr>
          <w:rFonts w:hint="eastAsia"/>
          <w:lang w:bidi="ar"/>
        </w:rPr>
        <w:t>包括但不限于：</w:t>
      </w:r>
    </w:p>
    <w:p w14:paraId="10FA969A" w14:textId="77777777" w:rsidR="00980A83" w:rsidRPr="004B364C" w:rsidRDefault="00066F04">
      <w:pPr>
        <w:pStyle w:val="af2"/>
        <w:rPr>
          <w:lang w:bidi="ar"/>
        </w:rPr>
      </w:pPr>
      <w:r w:rsidRPr="004B364C">
        <w:rPr>
          <w:lang w:bidi="ar"/>
        </w:rPr>
        <w:t>居家环境、腹膜透析液和药物存储情况、个人卫生情况、腹膜透析换液操作执行情况、相关知识的掌握情况</w:t>
      </w:r>
      <w:r w:rsidRPr="004B364C">
        <w:rPr>
          <w:rFonts w:hint="eastAsia"/>
          <w:lang w:bidi="ar"/>
        </w:rPr>
        <w:t>；</w:t>
      </w:r>
    </w:p>
    <w:p w14:paraId="78704DBC" w14:textId="4A66B5F7" w:rsidR="00980A83" w:rsidRPr="004B364C" w:rsidRDefault="00066F04">
      <w:pPr>
        <w:pStyle w:val="af2"/>
      </w:pPr>
      <w:r w:rsidRPr="004B364C">
        <w:rPr>
          <w:lang w:bidi="ar"/>
        </w:rPr>
        <w:t>腹膜透析相关并发症的紧急处理、污物处理、腹膜透析相关性腹膜炎的预防及处理、出口感染的预防及处理等</w:t>
      </w:r>
      <w:r w:rsidR="00C23211">
        <w:rPr>
          <w:rFonts w:hint="eastAsia"/>
          <w:lang w:bidi="ar"/>
        </w:rPr>
        <w:t>；</w:t>
      </w:r>
    </w:p>
    <w:p w14:paraId="0763238E" w14:textId="77777777" w:rsidR="00980A83" w:rsidRPr="004B364C" w:rsidRDefault="00066F04">
      <w:pPr>
        <w:pStyle w:val="af2"/>
      </w:pPr>
      <w:r w:rsidRPr="004B364C">
        <w:rPr>
          <w:rFonts w:hint="eastAsia"/>
        </w:rPr>
        <w:t>给予截瘫等行动不便的患者采集血、尿、腹透液标本并送检，更换腹膜透析短管。</w:t>
      </w:r>
    </w:p>
    <w:p w14:paraId="0157B49D" w14:textId="77777777" w:rsidR="00980A83" w:rsidRPr="004B364C" w:rsidRDefault="00066F04">
      <w:pPr>
        <w:pStyle w:val="affe"/>
        <w:spacing w:before="120" w:after="120"/>
        <w:rPr>
          <w:lang w:bidi="ar"/>
        </w:rPr>
      </w:pPr>
      <w:r w:rsidRPr="004B364C">
        <w:rPr>
          <w:rFonts w:hint="eastAsia"/>
          <w:lang w:bidi="ar"/>
        </w:rPr>
        <w:t>随访要求</w:t>
      </w:r>
    </w:p>
    <w:p w14:paraId="1CB89D17" w14:textId="1E7E524D" w:rsidR="00980A83" w:rsidRPr="004B364C" w:rsidRDefault="00066F04">
      <w:pPr>
        <w:pStyle w:val="afffffd"/>
        <w:ind w:firstLine="420"/>
        <w:rPr>
          <w:lang w:bidi="ar"/>
        </w:rPr>
      </w:pPr>
      <w:r w:rsidRPr="004B364C">
        <w:rPr>
          <w:rFonts w:hint="eastAsia"/>
          <w:lang w:bidi="ar"/>
        </w:rPr>
        <w:t>根据</w:t>
      </w:r>
      <w:r w:rsidR="00C23211">
        <w:rPr>
          <w:rFonts w:hint="eastAsia"/>
          <w:lang w:bidi="ar"/>
        </w:rPr>
        <w:t>家庭随访</w:t>
      </w:r>
      <w:r w:rsidRPr="004B364C">
        <w:rPr>
          <w:rFonts w:hint="eastAsia"/>
          <w:lang w:bidi="ar"/>
        </w:rPr>
        <w:t>的结果，进行反馈及指导，健康教育。做好家访记录，存储在患者</w:t>
      </w:r>
      <w:r w:rsidRPr="004B364C">
        <w:rPr>
          <w:rFonts w:hAnsi="宋体" w:hint="eastAsia"/>
        </w:rPr>
        <w:t>腹膜透析</w:t>
      </w:r>
      <w:r w:rsidRPr="004B364C">
        <w:rPr>
          <w:rFonts w:hint="eastAsia"/>
          <w:lang w:bidi="ar"/>
        </w:rPr>
        <w:t>档案。</w:t>
      </w:r>
      <w:bookmarkEnd w:id="79"/>
      <w:bookmarkEnd w:id="80"/>
    </w:p>
    <w:p w14:paraId="716F3BB8" w14:textId="77777777" w:rsidR="00980A83" w:rsidRPr="004B364C" w:rsidRDefault="00066F04">
      <w:pPr>
        <w:pStyle w:val="affc"/>
        <w:spacing w:before="240" w:after="240"/>
        <w:rPr>
          <w:lang w:bidi="ar"/>
        </w:rPr>
      </w:pPr>
      <w:bookmarkStart w:id="121" w:name="_Toc200532066"/>
      <w:bookmarkStart w:id="122" w:name="_Toc203035590"/>
      <w:bookmarkStart w:id="123" w:name="_Hlk195022163"/>
      <w:bookmarkStart w:id="124" w:name="OLE_LINK9"/>
      <w:bookmarkStart w:id="125" w:name="OLE_LINK10"/>
      <w:bookmarkEnd w:id="84"/>
      <w:bookmarkEnd w:id="112"/>
      <w:bookmarkEnd w:id="113"/>
      <w:r w:rsidRPr="004B364C">
        <w:rPr>
          <w:rFonts w:hint="eastAsia"/>
          <w:lang w:bidi="ar"/>
        </w:rPr>
        <w:t>随访记录与处理</w:t>
      </w:r>
      <w:bookmarkEnd w:id="121"/>
      <w:bookmarkEnd w:id="122"/>
    </w:p>
    <w:bookmarkEnd w:id="123"/>
    <w:p w14:paraId="5352E84F" w14:textId="77777777" w:rsidR="00980A83" w:rsidRPr="004B364C" w:rsidRDefault="00066F04">
      <w:pPr>
        <w:pStyle w:val="afffffffff6"/>
        <w:rPr>
          <w:lang w:bidi="ar"/>
        </w:rPr>
      </w:pPr>
      <w:r w:rsidRPr="004B364C">
        <w:rPr>
          <w:rFonts w:hint="eastAsia"/>
          <w:lang w:bidi="ar"/>
        </w:rPr>
        <w:t>随访结束后，应在2</w:t>
      </w:r>
      <w:r w:rsidRPr="004B364C">
        <w:rPr>
          <w:rFonts w:hint="eastAsia"/>
          <w:vertAlign w:val="subscript"/>
          <w:lang w:bidi="ar"/>
        </w:rPr>
        <w:t xml:space="preserve"> </w:t>
      </w:r>
      <w:r w:rsidRPr="004B364C">
        <w:rPr>
          <w:rFonts w:hint="eastAsia"/>
          <w:lang w:bidi="ar"/>
        </w:rPr>
        <w:t>d内整理好回访记录并记入档案，以电子、纸质版存档保存。</w:t>
      </w:r>
    </w:p>
    <w:p w14:paraId="2EA6F47E" w14:textId="77777777" w:rsidR="00980A83" w:rsidRPr="004B364C" w:rsidRDefault="00066F04">
      <w:pPr>
        <w:pStyle w:val="afffffffff6"/>
        <w:rPr>
          <w:lang w:bidi="ar"/>
        </w:rPr>
      </w:pPr>
      <w:r w:rsidRPr="004B364C">
        <w:rPr>
          <w:rFonts w:hint="eastAsia"/>
          <w:lang w:bidi="ar"/>
        </w:rPr>
        <w:t>对于随访中发现的问题应及时给出</w:t>
      </w:r>
      <w:r w:rsidRPr="004B364C">
        <w:rPr>
          <w:lang w:bidi="ar"/>
        </w:rPr>
        <w:t>处理意见</w:t>
      </w:r>
      <w:r w:rsidRPr="004B364C">
        <w:rPr>
          <w:rFonts w:hint="eastAsia"/>
          <w:lang w:bidi="ar"/>
        </w:rPr>
        <w:t>。</w:t>
      </w:r>
    </w:p>
    <w:p w14:paraId="55FE5ECA" w14:textId="77777777" w:rsidR="00980A83" w:rsidRPr="004B364C" w:rsidRDefault="00066F04">
      <w:pPr>
        <w:pStyle w:val="afffffffff6"/>
        <w:rPr>
          <w:lang w:bidi="ar"/>
        </w:rPr>
      </w:pPr>
      <w:r w:rsidRPr="004B364C">
        <w:rPr>
          <w:rFonts w:hint="eastAsia"/>
          <w:lang w:bidi="ar"/>
        </w:rPr>
        <w:t>随访小组应每季度对随访情况和成效进行分析总结，提出改进意见，在之后的随访中持续改进。</w:t>
      </w:r>
    </w:p>
    <w:p w14:paraId="1A873D22" w14:textId="77777777" w:rsidR="00980A83" w:rsidRPr="004B364C" w:rsidRDefault="00066F04">
      <w:pPr>
        <w:pStyle w:val="affc"/>
        <w:spacing w:before="240" w:after="240"/>
      </w:pPr>
      <w:bookmarkStart w:id="126" w:name="_Toc200532067"/>
      <w:bookmarkStart w:id="127" w:name="_Toc203035591"/>
      <w:bookmarkEnd w:id="124"/>
      <w:bookmarkEnd w:id="125"/>
      <w:r w:rsidRPr="004B364C">
        <w:rPr>
          <w:rFonts w:hint="eastAsia"/>
          <w:lang w:bidi="ar"/>
        </w:rPr>
        <w:t>评价与改进</w:t>
      </w:r>
      <w:bookmarkEnd w:id="126"/>
      <w:bookmarkEnd w:id="127"/>
    </w:p>
    <w:p w14:paraId="5140FB58" w14:textId="77777777" w:rsidR="00980A83" w:rsidRDefault="00066F04">
      <w:pPr>
        <w:pStyle w:val="afffffd"/>
        <w:ind w:firstLine="420"/>
        <w:rPr>
          <w:lang w:bidi="ar"/>
        </w:rPr>
      </w:pPr>
      <w:bookmarkStart w:id="128" w:name="OLE_LINK12"/>
      <w:r w:rsidRPr="004B364C">
        <w:rPr>
          <w:rFonts w:hint="eastAsia"/>
          <w:lang w:bidi="ar"/>
        </w:rPr>
        <w:t>在随访工作中，宜通过电话随访、实地随访、问卷等方式，定期征询腹膜透析</w:t>
      </w:r>
      <w:r>
        <w:rPr>
          <w:rFonts w:hint="eastAsia"/>
          <w:lang w:bidi="ar"/>
        </w:rPr>
        <w:t>患者对随访管理效果的意见和反馈，采取相应改进措施。</w:t>
      </w:r>
    </w:p>
    <w:bookmarkEnd w:id="128"/>
    <w:p w14:paraId="44F74F70" w14:textId="77777777" w:rsidR="00980A83" w:rsidRDefault="00980A83">
      <w:pPr>
        <w:pStyle w:val="afffffd"/>
        <w:ind w:firstLine="420"/>
        <w:rPr>
          <w:lang w:bidi="ar"/>
        </w:rPr>
      </w:pPr>
    </w:p>
    <w:p w14:paraId="5EAF47D0" w14:textId="77777777" w:rsidR="00980A83" w:rsidRDefault="00980A83">
      <w:pPr>
        <w:pStyle w:val="afffffd"/>
        <w:ind w:firstLine="420"/>
        <w:rPr>
          <w:lang w:bidi="ar"/>
        </w:rPr>
        <w:sectPr w:rsidR="00980A83" w:rsidSect="00D82172">
          <w:headerReference w:type="even" r:id="rId23"/>
          <w:headerReference w:type="default" r:id="rId24"/>
          <w:footerReference w:type="even" r:id="rId25"/>
          <w:footerReference w:type="default" r:id="rId26"/>
          <w:pgSz w:w="11906" w:h="16838"/>
          <w:pgMar w:top="1928" w:right="1134" w:bottom="1134" w:left="1134" w:header="1418" w:footer="1134" w:gutter="284"/>
          <w:pgNumType w:start="1"/>
          <w:cols w:space="425"/>
          <w:formProt w:val="0"/>
          <w:docGrid w:linePitch="312"/>
        </w:sectPr>
      </w:pPr>
    </w:p>
    <w:p w14:paraId="0562E563" w14:textId="77777777" w:rsidR="00980A83" w:rsidRDefault="00980A83">
      <w:pPr>
        <w:pStyle w:val="af8"/>
        <w:rPr>
          <w:lang w:bidi="ar"/>
        </w:rPr>
      </w:pPr>
      <w:bookmarkStart w:id="129" w:name="BookMark5"/>
      <w:bookmarkEnd w:id="24"/>
    </w:p>
    <w:p w14:paraId="3E06ACE1" w14:textId="77777777" w:rsidR="00980A83" w:rsidRDefault="00980A83">
      <w:pPr>
        <w:pStyle w:val="afe"/>
        <w:rPr>
          <w:lang w:bidi="ar"/>
        </w:rPr>
      </w:pPr>
    </w:p>
    <w:p w14:paraId="21230A22" w14:textId="77777777" w:rsidR="00980A83" w:rsidRDefault="00066F04">
      <w:pPr>
        <w:pStyle w:val="aff3"/>
        <w:spacing w:after="120"/>
        <w:rPr>
          <w:lang w:bidi="ar"/>
        </w:rPr>
      </w:pPr>
      <w:r>
        <w:rPr>
          <w:lang w:bidi="ar"/>
        </w:rPr>
        <w:br/>
      </w:r>
      <w:bookmarkStart w:id="130" w:name="_Toc200532068"/>
      <w:bookmarkStart w:id="131" w:name="_Toc203035592"/>
      <w:r>
        <w:rPr>
          <w:rFonts w:hint="eastAsia"/>
          <w:lang w:bidi="ar"/>
        </w:rPr>
        <w:t>（规范性）</w:t>
      </w:r>
      <w:r>
        <w:rPr>
          <w:lang w:bidi="ar"/>
        </w:rPr>
        <w:br/>
      </w:r>
      <w:bookmarkStart w:id="132" w:name="OLE_LINK7"/>
      <w:bookmarkStart w:id="133" w:name="OLE_LINK3"/>
      <w:r>
        <w:rPr>
          <w:rFonts w:hint="eastAsia"/>
          <w:lang w:bidi="ar"/>
        </w:rPr>
        <w:t>腹膜透析随访管理临床路径</w:t>
      </w:r>
      <w:bookmarkEnd w:id="130"/>
      <w:bookmarkEnd w:id="131"/>
      <w:bookmarkEnd w:id="132"/>
      <w:bookmarkEnd w:id="133"/>
    </w:p>
    <w:p w14:paraId="58487E63" w14:textId="77777777" w:rsidR="00980A83" w:rsidRDefault="00FF73C9">
      <w:pPr>
        <w:pStyle w:val="afffffd"/>
        <w:ind w:firstLine="420"/>
        <w:rPr>
          <w:lang w:bidi="ar"/>
        </w:rPr>
      </w:pPr>
      <w:r>
        <w:rPr>
          <w:rFonts w:hint="eastAsia"/>
          <w:lang w:bidi="ar"/>
        </w:rPr>
        <w:t>腹膜透析随访管理临床路径</w:t>
      </w:r>
      <w:r w:rsidR="00066F04">
        <w:rPr>
          <w:rFonts w:hint="eastAsia"/>
          <w:lang w:bidi="ar"/>
        </w:rPr>
        <w:t>见</w:t>
      </w:r>
      <w:r w:rsidR="00066F04">
        <w:rPr>
          <w:lang w:bidi="ar"/>
        </w:rPr>
        <w:t>表</w:t>
      </w:r>
      <w:r w:rsidR="00066F04">
        <w:rPr>
          <w:rFonts w:hint="eastAsia"/>
          <w:lang w:bidi="ar"/>
        </w:rPr>
        <w:t>A.1。</w:t>
      </w:r>
    </w:p>
    <w:p w14:paraId="7025731B" w14:textId="77777777" w:rsidR="00980A83" w:rsidRDefault="00066F04">
      <w:pPr>
        <w:pStyle w:val="aff"/>
        <w:spacing w:before="120" w:after="120"/>
        <w:rPr>
          <w:lang w:bidi="ar"/>
        </w:rPr>
      </w:pPr>
      <w:r>
        <w:rPr>
          <w:rFonts w:hint="eastAsia"/>
          <w:lang w:bidi="ar"/>
        </w:rPr>
        <w:t>腹膜透析随访管理临床路径</w:t>
      </w:r>
    </w:p>
    <w:tbl>
      <w:tblPr>
        <w:tblStyle w:val="affffe"/>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8"/>
        <w:gridCol w:w="1701"/>
        <w:gridCol w:w="425"/>
        <w:gridCol w:w="3260"/>
        <w:gridCol w:w="1701"/>
        <w:gridCol w:w="839"/>
      </w:tblGrid>
      <w:tr w:rsidR="004D181E" w:rsidRPr="00A2713D" w14:paraId="061C6653" w14:textId="77777777" w:rsidTr="00375452">
        <w:trPr>
          <w:tblHeader/>
          <w:jc w:val="center"/>
        </w:trPr>
        <w:tc>
          <w:tcPr>
            <w:tcW w:w="1408" w:type="dxa"/>
            <w:tcBorders>
              <w:top w:val="single" w:sz="8" w:space="0" w:color="auto"/>
              <w:bottom w:val="single" w:sz="8" w:space="0" w:color="auto"/>
            </w:tcBorders>
            <w:shd w:val="clear" w:color="auto" w:fill="auto"/>
            <w:vAlign w:val="center"/>
          </w:tcPr>
          <w:p w14:paraId="67BDB629" w14:textId="77777777" w:rsidR="004D181E" w:rsidRPr="00A2713D" w:rsidRDefault="004D181E" w:rsidP="00A2713D">
            <w:pPr>
              <w:widowControl/>
              <w:spacing w:line="240" w:lineRule="auto"/>
              <w:jc w:val="center"/>
              <w:textAlignment w:val="bottom"/>
              <w:rPr>
                <w:rFonts w:ascii="宋体" w:hAnsi="宋体"/>
                <w:color w:val="000000"/>
                <w:sz w:val="18"/>
                <w:szCs w:val="18"/>
              </w:rPr>
            </w:pPr>
            <w:r w:rsidRPr="00A2713D">
              <w:rPr>
                <w:rFonts w:ascii="宋体" w:hAnsi="宋体" w:hint="eastAsia"/>
                <w:color w:val="000000"/>
                <w:kern w:val="0"/>
                <w:sz w:val="18"/>
                <w:szCs w:val="18"/>
              </w:rPr>
              <w:t>随访要求</w:t>
            </w:r>
          </w:p>
        </w:tc>
        <w:tc>
          <w:tcPr>
            <w:tcW w:w="1701" w:type="dxa"/>
            <w:tcBorders>
              <w:top w:val="single" w:sz="8" w:space="0" w:color="auto"/>
              <w:bottom w:val="single" w:sz="8" w:space="0" w:color="auto"/>
            </w:tcBorders>
            <w:shd w:val="clear" w:color="auto" w:fill="auto"/>
            <w:vAlign w:val="center"/>
          </w:tcPr>
          <w:p w14:paraId="74023DB3" w14:textId="77777777" w:rsidR="004D181E" w:rsidRPr="00A2713D" w:rsidRDefault="004D181E" w:rsidP="00A2713D">
            <w:pPr>
              <w:widowControl/>
              <w:spacing w:line="240" w:lineRule="auto"/>
              <w:jc w:val="center"/>
              <w:textAlignment w:val="center"/>
              <w:rPr>
                <w:rFonts w:ascii="宋体" w:hAnsi="宋体"/>
                <w:color w:val="000000"/>
                <w:sz w:val="18"/>
                <w:szCs w:val="18"/>
              </w:rPr>
            </w:pPr>
            <w:r w:rsidRPr="00A2713D">
              <w:rPr>
                <w:rFonts w:ascii="宋体" w:hAnsi="宋体" w:hint="eastAsia"/>
                <w:color w:val="000000"/>
                <w:kern w:val="0"/>
                <w:sz w:val="18"/>
                <w:szCs w:val="18"/>
              </w:rPr>
              <w:t>随访指标</w:t>
            </w:r>
          </w:p>
        </w:tc>
        <w:tc>
          <w:tcPr>
            <w:tcW w:w="3685" w:type="dxa"/>
            <w:gridSpan w:val="2"/>
            <w:tcBorders>
              <w:top w:val="single" w:sz="8" w:space="0" w:color="auto"/>
              <w:bottom w:val="single" w:sz="8" w:space="0" w:color="auto"/>
            </w:tcBorders>
            <w:shd w:val="clear" w:color="auto" w:fill="auto"/>
            <w:vAlign w:val="center"/>
          </w:tcPr>
          <w:p w14:paraId="1505F111" w14:textId="77777777" w:rsidR="004D181E" w:rsidRPr="00A2713D" w:rsidRDefault="004D181E" w:rsidP="00A2713D">
            <w:pPr>
              <w:widowControl/>
              <w:spacing w:line="240" w:lineRule="auto"/>
              <w:jc w:val="center"/>
              <w:textAlignment w:val="center"/>
              <w:rPr>
                <w:rFonts w:ascii="宋体" w:hAnsi="宋体"/>
                <w:color w:val="000000"/>
                <w:sz w:val="18"/>
                <w:szCs w:val="18"/>
              </w:rPr>
            </w:pPr>
            <w:r w:rsidRPr="00A2713D">
              <w:rPr>
                <w:rFonts w:ascii="宋体" w:hAnsi="宋体" w:hint="eastAsia"/>
                <w:color w:val="000000"/>
                <w:kern w:val="0"/>
                <w:sz w:val="18"/>
                <w:szCs w:val="18"/>
              </w:rPr>
              <w:t>正常参考值</w:t>
            </w:r>
          </w:p>
        </w:tc>
        <w:tc>
          <w:tcPr>
            <w:tcW w:w="1701" w:type="dxa"/>
            <w:tcBorders>
              <w:top w:val="single" w:sz="8" w:space="0" w:color="auto"/>
              <w:bottom w:val="single" w:sz="8" w:space="0" w:color="auto"/>
            </w:tcBorders>
            <w:shd w:val="clear" w:color="auto" w:fill="auto"/>
            <w:vAlign w:val="center"/>
          </w:tcPr>
          <w:p w14:paraId="1FFDE887" w14:textId="77777777" w:rsidR="004D181E" w:rsidRPr="00A2713D" w:rsidRDefault="004D181E" w:rsidP="00A2713D">
            <w:pPr>
              <w:widowControl/>
              <w:spacing w:line="240" w:lineRule="auto"/>
              <w:jc w:val="center"/>
              <w:textAlignment w:val="center"/>
              <w:rPr>
                <w:rFonts w:ascii="宋体" w:hAnsi="宋体"/>
                <w:color w:val="000000"/>
                <w:sz w:val="18"/>
                <w:szCs w:val="18"/>
              </w:rPr>
            </w:pPr>
            <w:r w:rsidRPr="00A2713D">
              <w:rPr>
                <w:rFonts w:ascii="宋体" w:hAnsi="宋体" w:hint="eastAsia"/>
                <w:color w:val="000000"/>
                <w:kern w:val="0"/>
                <w:sz w:val="18"/>
                <w:szCs w:val="18"/>
              </w:rPr>
              <w:t>随访频率</w:t>
            </w:r>
          </w:p>
        </w:tc>
        <w:tc>
          <w:tcPr>
            <w:tcW w:w="839" w:type="dxa"/>
            <w:tcBorders>
              <w:top w:val="single" w:sz="8" w:space="0" w:color="auto"/>
              <w:bottom w:val="single" w:sz="8" w:space="0" w:color="auto"/>
            </w:tcBorders>
            <w:shd w:val="clear" w:color="auto" w:fill="auto"/>
            <w:vAlign w:val="center"/>
          </w:tcPr>
          <w:p w14:paraId="6ACE443A" w14:textId="77777777" w:rsidR="004D181E" w:rsidRPr="00A2713D" w:rsidRDefault="004D181E" w:rsidP="00A2713D">
            <w:pPr>
              <w:widowControl/>
              <w:spacing w:line="240" w:lineRule="auto"/>
              <w:jc w:val="center"/>
              <w:textAlignment w:val="center"/>
              <w:rPr>
                <w:rFonts w:ascii="宋体" w:hAnsi="宋体"/>
                <w:color w:val="000000"/>
                <w:sz w:val="18"/>
                <w:szCs w:val="18"/>
              </w:rPr>
            </w:pPr>
            <w:r w:rsidRPr="00A2713D">
              <w:rPr>
                <w:rFonts w:ascii="宋体" w:hAnsi="宋体" w:hint="eastAsia"/>
                <w:color w:val="000000"/>
                <w:kern w:val="0"/>
                <w:sz w:val="18"/>
                <w:szCs w:val="18"/>
              </w:rPr>
              <w:t>随访形式</w:t>
            </w:r>
          </w:p>
        </w:tc>
      </w:tr>
      <w:tr w:rsidR="004D181E" w:rsidRPr="00A2713D" w14:paraId="3FC89C9D" w14:textId="77777777" w:rsidTr="00375452">
        <w:trPr>
          <w:jc w:val="center"/>
        </w:trPr>
        <w:tc>
          <w:tcPr>
            <w:tcW w:w="1408" w:type="dxa"/>
            <w:tcBorders>
              <w:top w:val="single" w:sz="8" w:space="0" w:color="auto"/>
            </w:tcBorders>
            <w:shd w:val="clear" w:color="auto" w:fill="auto"/>
            <w:vAlign w:val="center"/>
          </w:tcPr>
          <w:p w14:paraId="0A8E3E5F" w14:textId="77777777" w:rsidR="004D181E" w:rsidRPr="00A2713D" w:rsidRDefault="004D181E" w:rsidP="00A2713D">
            <w:pPr>
              <w:widowControl/>
              <w:spacing w:line="240" w:lineRule="auto"/>
              <w:jc w:val="center"/>
              <w:textAlignment w:val="bottom"/>
              <w:rPr>
                <w:rFonts w:ascii="宋体" w:hAnsi="宋体"/>
                <w:color w:val="000000"/>
                <w:sz w:val="18"/>
                <w:szCs w:val="18"/>
              </w:rPr>
            </w:pPr>
            <w:r w:rsidRPr="00A2713D">
              <w:rPr>
                <w:rFonts w:ascii="宋体" w:hAnsi="宋体" w:hint="eastAsia"/>
                <w:color w:val="000000"/>
                <w:kern w:val="0"/>
                <w:sz w:val="18"/>
                <w:szCs w:val="18"/>
              </w:rPr>
              <w:t>单次</w:t>
            </w:r>
          </w:p>
        </w:tc>
        <w:tc>
          <w:tcPr>
            <w:tcW w:w="1701" w:type="dxa"/>
            <w:tcBorders>
              <w:top w:val="single" w:sz="8" w:space="0" w:color="auto"/>
            </w:tcBorders>
            <w:shd w:val="clear" w:color="auto" w:fill="auto"/>
            <w:vAlign w:val="center"/>
          </w:tcPr>
          <w:p w14:paraId="0DFB692E" w14:textId="77777777" w:rsidR="004D181E" w:rsidRPr="00A2713D" w:rsidRDefault="004D181E"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拆线、导管出口评估、整体评估</w:t>
            </w:r>
          </w:p>
        </w:tc>
        <w:tc>
          <w:tcPr>
            <w:tcW w:w="3685" w:type="dxa"/>
            <w:gridSpan w:val="2"/>
            <w:tcBorders>
              <w:top w:val="single" w:sz="8" w:space="0" w:color="auto"/>
            </w:tcBorders>
            <w:shd w:val="clear" w:color="auto" w:fill="auto"/>
            <w:vAlign w:val="center"/>
          </w:tcPr>
          <w:p w14:paraId="00FEB2B3" w14:textId="77777777" w:rsidR="004D181E" w:rsidRPr="00A2713D" w:rsidRDefault="004D181E"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无感染、无渗出</w:t>
            </w:r>
          </w:p>
        </w:tc>
        <w:tc>
          <w:tcPr>
            <w:tcW w:w="1701" w:type="dxa"/>
            <w:tcBorders>
              <w:top w:val="single" w:sz="8" w:space="0" w:color="auto"/>
            </w:tcBorders>
            <w:shd w:val="clear" w:color="auto" w:fill="auto"/>
            <w:vAlign w:val="center"/>
          </w:tcPr>
          <w:p w14:paraId="461A3E37" w14:textId="77777777" w:rsidR="004D181E" w:rsidRPr="00A2713D" w:rsidRDefault="004D181E"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术后2周</w:t>
            </w:r>
          </w:p>
        </w:tc>
        <w:tc>
          <w:tcPr>
            <w:tcW w:w="839" w:type="dxa"/>
            <w:tcBorders>
              <w:top w:val="single" w:sz="8" w:space="0" w:color="auto"/>
            </w:tcBorders>
            <w:shd w:val="clear" w:color="auto" w:fill="auto"/>
            <w:vAlign w:val="center"/>
          </w:tcPr>
          <w:p w14:paraId="77D19EDE" w14:textId="77777777" w:rsidR="004D181E" w:rsidRPr="00A2713D" w:rsidRDefault="004D181E" w:rsidP="00AD70C8">
            <w:pPr>
              <w:widowControl/>
              <w:spacing w:line="240" w:lineRule="auto"/>
              <w:jc w:val="center"/>
              <w:textAlignment w:val="center"/>
              <w:rPr>
                <w:rFonts w:ascii="宋体" w:hAnsi="宋体"/>
                <w:color w:val="000000"/>
                <w:sz w:val="18"/>
                <w:szCs w:val="18"/>
              </w:rPr>
            </w:pPr>
            <w:r w:rsidRPr="00A2713D">
              <w:rPr>
                <w:rFonts w:ascii="宋体" w:hAnsi="宋体" w:hint="eastAsia"/>
                <w:color w:val="000000"/>
                <w:kern w:val="0"/>
                <w:sz w:val="18"/>
                <w:szCs w:val="18"/>
              </w:rPr>
              <w:t>门诊</w:t>
            </w:r>
          </w:p>
        </w:tc>
      </w:tr>
      <w:tr w:rsidR="004D181E" w:rsidRPr="00A2713D" w14:paraId="49C4E6FC" w14:textId="77777777" w:rsidTr="00375452">
        <w:trPr>
          <w:jc w:val="center"/>
        </w:trPr>
        <w:tc>
          <w:tcPr>
            <w:tcW w:w="1408" w:type="dxa"/>
            <w:vMerge w:val="restart"/>
            <w:shd w:val="clear" w:color="auto" w:fill="auto"/>
            <w:vAlign w:val="center"/>
          </w:tcPr>
          <w:p w14:paraId="0E2D1784" w14:textId="77777777" w:rsidR="004D181E" w:rsidRPr="00A2713D" w:rsidRDefault="004D181E" w:rsidP="00A2713D">
            <w:pPr>
              <w:pStyle w:val="affffffffff1"/>
              <w:rPr>
                <w:rFonts w:hAnsi="宋体"/>
                <w:szCs w:val="18"/>
              </w:rPr>
            </w:pPr>
            <w:r w:rsidRPr="00A2713D">
              <w:rPr>
                <w:rFonts w:hAnsi="宋体" w:hint="eastAsia"/>
                <w:color w:val="000000"/>
                <w:szCs w:val="18"/>
              </w:rPr>
              <w:t>单次</w:t>
            </w:r>
          </w:p>
        </w:tc>
        <w:tc>
          <w:tcPr>
            <w:tcW w:w="1701" w:type="dxa"/>
            <w:vMerge w:val="restart"/>
            <w:shd w:val="clear" w:color="auto" w:fill="auto"/>
            <w:vAlign w:val="center"/>
          </w:tcPr>
          <w:p w14:paraId="72EBECAE" w14:textId="77777777" w:rsidR="004D181E" w:rsidRPr="00A2713D" w:rsidRDefault="004D181E" w:rsidP="00AD70C8">
            <w:pPr>
              <w:spacing w:line="240" w:lineRule="auto"/>
              <w:ind w:firstLineChars="100" w:firstLine="180"/>
              <w:rPr>
                <w:rFonts w:ascii="宋体" w:hAnsi="宋体"/>
                <w:sz w:val="18"/>
                <w:szCs w:val="18"/>
              </w:rPr>
            </w:pPr>
            <w:r w:rsidRPr="00A2713D">
              <w:rPr>
                <w:rFonts w:ascii="宋体" w:hAnsi="宋体" w:hint="eastAsia"/>
                <w:color w:val="000000"/>
                <w:kern w:val="0"/>
                <w:sz w:val="18"/>
                <w:szCs w:val="18"/>
              </w:rPr>
              <w:t>腹膜平衡试验、溶质清除率检测</w:t>
            </w:r>
          </w:p>
        </w:tc>
        <w:tc>
          <w:tcPr>
            <w:tcW w:w="3685" w:type="dxa"/>
            <w:gridSpan w:val="2"/>
            <w:shd w:val="clear" w:color="auto" w:fill="auto"/>
            <w:vAlign w:val="center"/>
          </w:tcPr>
          <w:p w14:paraId="5FE3C539" w14:textId="77777777" w:rsidR="004D181E" w:rsidRPr="00A2713D" w:rsidRDefault="004D181E"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腹膜平衡试验：D/P Cr 0.5</w:t>
            </w:r>
            <w:bookmarkStart w:id="134" w:name="OLE_LINK23"/>
            <w:bookmarkStart w:id="135" w:name="OLE_LINK24"/>
            <w:r w:rsidR="00A2713D" w:rsidRPr="00A2713D">
              <w:rPr>
                <w:rFonts w:ascii="宋体" w:hAnsi="宋体" w:hint="eastAsia"/>
                <w:color w:val="000000"/>
                <w:kern w:val="0"/>
                <w:sz w:val="18"/>
                <w:szCs w:val="18"/>
              </w:rPr>
              <w:t>～</w:t>
            </w:r>
            <w:bookmarkEnd w:id="134"/>
            <w:bookmarkEnd w:id="135"/>
            <w:r w:rsidRPr="00A2713D">
              <w:rPr>
                <w:rFonts w:ascii="宋体" w:hAnsi="宋体" w:hint="eastAsia"/>
                <w:color w:val="000000"/>
                <w:kern w:val="0"/>
                <w:sz w:val="18"/>
                <w:szCs w:val="18"/>
              </w:rPr>
              <w:t>0.8</w:t>
            </w:r>
          </w:p>
        </w:tc>
        <w:tc>
          <w:tcPr>
            <w:tcW w:w="1701" w:type="dxa"/>
            <w:vMerge w:val="restart"/>
            <w:shd w:val="clear" w:color="auto" w:fill="auto"/>
            <w:vAlign w:val="center"/>
          </w:tcPr>
          <w:p w14:paraId="4011F8D8" w14:textId="77777777" w:rsidR="004D181E" w:rsidRPr="00A2713D" w:rsidRDefault="004D181E"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规律PD第2</w:t>
            </w:r>
            <w:r w:rsidR="00A2713D" w:rsidRPr="00A2713D">
              <w:rPr>
                <w:rFonts w:ascii="宋体" w:hAnsi="宋体" w:hint="eastAsia"/>
                <w:color w:val="000000"/>
                <w:kern w:val="0"/>
                <w:sz w:val="18"/>
                <w:szCs w:val="18"/>
              </w:rPr>
              <w:t>～</w:t>
            </w:r>
            <w:r w:rsidRPr="00A2713D">
              <w:rPr>
                <w:rFonts w:ascii="宋体" w:hAnsi="宋体" w:hint="eastAsia"/>
                <w:color w:val="000000"/>
                <w:kern w:val="0"/>
                <w:sz w:val="18"/>
                <w:szCs w:val="18"/>
              </w:rPr>
              <w:t>4周</w:t>
            </w:r>
          </w:p>
        </w:tc>
        <w:tc>
          <w:tcPr>
            <w:tcW w:w="839" w:type="dxa"/>
            <w:vMerge w:val="restart"/>
            <w:shd w:val="clear" w:color="auto" w:fill="auto"/>
            <w:vAlign w:val="center"/>
          </w:tcPr>
          <w:p w14:paraId="0C8447D8" w14:textId="77777777" w:rsidR="004D181E" w:rsidRPr="00A2713D" w:rsidRDefault="004D181E" w:rsidP="00AD70C8">
            <w:pPr>
              <w:widowControl/>
              <w:spacing w:line="240" w:lineRule="auto"/>
              <w:jc w:val="center"/>
              <w:textAlignment w:val="center"/>
              <w:rPr>
                <w:rFonts w:ascii="宋体" w:hAnsi="宋体"/>
                <w:color w:val="000000"/>
                <w:sz w:val="18"/>
                <w:szCs w:val="18"/>
              </w:rPr>
            </w:pPr>
            <w:r w:rsidRPr="00A2713D">
              <w:rPr>
                <w:rFonts w:ascii="宋体" w:hAnsi="宋体" w:hint="eastAsia"/>
                <w:color w:val="000000"/>
                <w:kern w:val="0"/>
                <w:sz w:val="18"/>
                <w:szCs w:val="18"/>
              </w:rPr>
              <w:t>住院/门诊</w:t>
            </w:r>
          </w:p>
        </w:tc>
      </w:tr>
      <w:tr w:rsidR="004D181E" w:rsidRPr="00A2713D" w14:paraId="6227D093" w14:textId="77777777" w:rsidTr="00375452">
        <w:trPr>
          <w:jc w:val="center"/>
        </w:trPr>
        <w:tc>
          <w:tcPr>
            <w:tcW w:w="1408" w:type="dxa"/>
            <w:vMerge/>
            <w:shd w:val="clear" w:color="auto" w:fill="auto"/>
            <w:vAlign w:val="center"/>
          </w:tcPr>
          <w:p w14:paraId="21DE3042" w14:textId="77777777" w:rsidR="004D181E" w:rsidRPr="00A2713D" w:rsidRDefault="004D181E" w:rsidP="00A2713D">
            <w:pPr>
              <w:pStyle w:val="affffffffff1"/>
              <w:rPr>
                <w:rFonts w:hAnsi="宋体"/>
                <w:szCs w:val="18"/>
              </w:rPr>
            </w:pPr>
          </w:p>
        </w:tc>
        <w:tc>
          <w:tcPr>
            <w:tcW w:w="1701" w:type="dxa"/>
            <w:vMerge/>
            <w:shd w:val="clear" w:color="auto" w:fill="auto"/>
            <w:vAlign w:val="center"/>
          </w:tcPr>
          <w:p w14:paraId="63EE1E3B" w14:textId="77777777" w:rsidR="004D181E" w:rsidRPr="00A2713D" w:rsidRDefault="004D181E" w:rsidP="00AD70C8">
            <w:pPr>
              <w:pStyle w:val="affffffffff1"/>
              <w:ind w:firstLineChars="100" w:firstLine="180"/>
              <w:jc w:val="both"/>
              <w:rPr>
                <w:rFonts w:hAnsi="宋体"/>
                <w:szCs w:val="18"/>
              </w:rPr>
            </w:pPr>
          </w:p>
        </w:tc>
        <w:tc>
          <w:tcPr>
            <w:tcW w:w="3685" w:type="dxa"/>
            <w:gridSpan w:val="2"/>
            <w:shd w:val="clear" w:color="auto" w:fill="auto"/>
            <w:vAlign w:val="center"/>
          </w:tcPr>
          <w:p w14:paraId="410A977F" w14:textId="77777777" w:rsidR="004D181E" w:rsidRPr="00A2713D" w:rsidRDefault="004D181E"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溶质清除率：</w:t>
            </w:r>
            <w:r w:rsidR="00A2713D">
              <w:rPr>
                <w:rFonts w:ascii="宋体" w:hAnsi="宋体" w:hint="eastAsia"/>
                <w:color w:val="000000"/>
                <w:kern w:val="0"/>
                <w:sz w:val="18"/>
                <w:szCs w:val="18"/>
              </w:rPr>
              <w:t>Kt/V</w:t>
            </w:r>
            <w:r w:rsidRPr="00A2713D">
              <w:rPr>
                <w:rFonts w:ascii="宋体" w:hAnsi="宋体" w:hint="eastAsia"/>
                <w:color w:val="000000"/>
                <w:kern w:val="0"/>
                <w:sz w:val="18"/>
                <w:szCs w:val="18"/>
              </w:rPr>
              <w:t>≥1.7</w:t>
            </w:r>
          </w:p>
        </w:tc>
        <w:tc>
          <w:tcPr>
            <w:tcW w:w="1701" w:type="dxa"/>
            <w:vMerge/>
            <w:shd w:val="clear" w:color="auto" w:fill="auto"/>
            <w:vAlign w:val="center"/>
          </w:tcPr>
          <w:p w14:paraId="4E62C9B7" w14:textId="77777777" w:rsidR="004D181E" w:rsidRPr="00A2713D" w:rsidRDefault="004D181E" w:rsidP="00AD70C8">
            <w:pPr>
              <w:pStyle w:val="affffffffff1"/>
              <w:ind w:firstLineChars="100" w:firstLine="180"/>
              <w:jc w:val="both"/>
              <w:rPr>
                <w:rFonts w:hAnsi="宋体"/>
                <w:szCs w:val="18"/>
              </w:rPr>
            </w:pPr>
          </w:p>
        </w:tc>
        <w:tc>
          <w:tcPr>
            <w:tcW w:w="839" w:type="dxa"/>
            <w:vMerge/>
            <w:shd w:val="clear" w:color="auto" w:fill="auto"/>
            <w:vAlign w:val="center"/>
          </w:tcPr>
          <w:p w14:paraId="3EE13E82" w14:textId="77777777" w:rsidR="004D181E" w:rsidRPr="00A2713D" w:rsidRDefault="004D181E" w:rsidP="00AD70C8">
            <w:pPr>
              <w:pStyle w:val="affffffffff1"/>
              <w:rPr>
                <w:rFonts w:hAnsi="宋体"/>
                <w:szCs w:val="18"/>
              </w:rPr>
            </w:pPr>
          </w:p>
        </w:tc>
      </w:tr>
      <w:tr w:rsidR="004D181E" w:rsidRPr="00A2713D" w14:paraId="30340727" w14:textId="77777777" w:rsidTr="00375452">
        <w:trPr>
          <w:jc w:val="center"/>
        </w:trPr>
        <w:tc>
          <w:tcPr>
            <w:tcW w:w="1408" w:type="dxa"/>
            <w:vMerge/>
            <w:shd w:val="clear" w:color="auto" w:fill="auto"/>
            <w:vAlign w:val="center"/>
          </w:tcPr>
          <w:p w14:paraId="2C797EF4" w14:textId="77777777" w:rsidR="004D181E" w:rsidRPr="00A2713D" w:rsidRDefault="004D181E" w:rsidP="00A2713D">
            <w:pPr>
              <w:pStyle w:val="affffffffff1"/>
              <w:rPr>
                <w:rFonts w:hAnsi="宋体"/>
                <w:szCs w:val="18"/>
              </w:rPr>
            </w:pPr>
          </w:p>
        </w:tc>
        <w:tc>
          <w:tcPr>
            <w:tcW w:w="1701" w:type="dxa"/>
            <w:vMerge/>
            <w:shd w:val="clear" w:color="auto" w:fill="auto"/>
            <w:vAlign w:val="center"/>
          </w:tcPr>
          <w:p w14:paraId="4C083187" w14:textId="77777777" w:rsidR="004D181E" w:rsidRPr="00A2713D" w:rsidRDefault="004D181E" w:rsidP="00AD70C8">
            <w:pPr>
              <w:pStyle w:val="affffffffff1"/>
              <w:ind w:firstLineChars="100" w:firstLine="180"/>
              <w:jc w:val="both"/>
              <w:rPr>
                <w:rFonts w:hAnsi="宋体"/>
                <w:szCs w:val="18"/>
              </w:rPr>
            </w:pPr>
          </w:p>
        </w:tc>
        <w:tc>
          <w:tcPr>
            <w:tcW w:w="3685" w:type="dxa"/>
            <w:gridSpan w:val="2"/>
            <w:shd w:val="clear" w:color="auto" w:fill="auto"/>
            <w:vAlign w:val="center"/>
          </w:tcPr>
          <w:p w14:paraId="7160EE8B" w14:textId="77777777" w:rsidR="004D181E" w:rsidRPr="00A2713D" w:rsidRDefault="004D181E" w:rsidP="00AD70C8">
            <w:pPr>
              <w:widowControl/>
              <w:spacing w:line="240" w:lineRule="auto"/>
              <w:ind w:firstLineChars="100" w:firstLine="180"/>
              <w:textAlignment w:val="center"/>
              <w:rPr>
                <w:rFonts w:ascii="宋体" w:hAnsi="宋体"/>
                <w:color w:val="000000"/>
                <w:kern w:val="0"/>
                <w:sz w:val="18"/>
                <w:szCs w:val="18"/>
              </w:rPr>
            </w:pPr>
            <w:r w:rsidRPr="00A2713D">
              <w:rPr>
                <w:rFonts w:ascii="宋体" w:hAnsi="宋体" w:hint="eastAsia"/>
                <w:color w:val="000000"/>
                <w:kern w:val="0"/>
                <w:sz w:val="18"/>
                <w:szCs w:val="18"/>
              </w:rPr>
              <w:t>溶质清除率：</w:t>
            </w:r>
            <w:r w:rsidR="00A2713D">
              <w:rPr>
                <w:rFonts w:ascii="宋体" w:hAnsi="宋体" w:hint="eastAsia"/>
                <w:color w:val="000000"/>
                <w:kern w:val="0"/>
                <w:sz w:val="18"/>
                <w:szCs w:val="18"/>
              </w:rPr>
              <w:t>CCr</w:t>
            </w:r>
            <w:r w:rsidRPr="00A2713D">
              <w:rPr>
                <w:rFonts w:ascii="宋体" w:hAnsi="宋体" w:hint="eastAsia"/>
                <w:color w:val="000000"/>
                <w:kern w:val="0"/>
                <w:sz w:val="18"/>
                <w:szCs w:val="18"/>
              </w:rPr>
              <w:t>≥50</w:t>
            </w:r>
            <w:r w:rsidRPr="00D27DD5">
              <w:rPr>
                <w:rFonts w:ascii="宋体" w:hAnsi="宋体" w:hint="eastAsia"/>
                <w:color w:val="000000"/>
                <w:kern w:val="0"/>
                <w:sz w:val="18"/>
                <w:szCs w:val="18"/>
                <w:vertAlign w:val="subscript"/>
              </w:rPr>
              <w:t xml:space="preserve"> </w:t>
            </w:r>
            <w:r w:rsidRPr="00A2713D">
              <w:rPr>
                <w:rFonts w:ascii="宋体" w:hAnsi="宋体" w:hint="eastAsia"/>
                <w:color w:val="000000"/>
                <w:kern w:val="0"/>
                <w:sz w:val="18"/>
                <w:szCs w:val="18"/>
              </w:rPr>
              <w:t>L/week/1.73m</w:t>
            </w:r>
            <w:r w:rsidR="00A2713D" w:rsidRPr="00A2713D">
              <w:rPr>
                <w:rFonts w:ascii="宋体" w:hAnsi="宋体" w:cs="Calibri" w:hint="eastAsia"/>
                <w:color w:val="000000"/>
                <w:kern w:val="0"/>
                <w:sz w:val="18"/>
                <w:szCs w:val="18"/>
                <w:vertAlign w:val="superscript"/>
              </w:rPr>
              <w:t>2</w:t>
            </w:r>
          </w:p>
        </w:tc>
        <w:tc>
          <w:tcPr>
            <w:tcW w:w="1701" w:type="dxa"/>
            <w:vMerge/>
            <w:shd w:val="clear" w:color="auto" w:fill="auto"/>
            <w:vAlign w:val="center"/>
          </w:tcPr>
          <w:p w14:paraId="2EAC36EB" w14:textId="77777777" w:rsidR="004D181E" w:rsidRPr="00A2713D" w:rsidRDefault="004D181E" w:rsidP="00AD70C8">
            <w:pPr>
              <w:pStyle w:val="affffffffff1"/>
              <w:ind w:firstLineChars="100" w:firstLine="180"/>
              <w:jc w:val="both"/>
              <w:rPr>
                <w:rFonts w:hAnsi="宋体"/>
                <w:szCs w:val="18"/>
              </w:rPr>
            </w:pPr>
          </w:p>
        </w:tc>
        <w:tc>
          <w:tcPr>
            <w:tcW w:w="839" w:type="dxa"/>
            <w:vMerge/>
            <w:shd w:val="clear" w:color="auto" w:fill="auto"/>
            <w:vAlign w:val="center"/>
          </w:tcPr>
          <w:p w14:paraId="1FC3A8EB" w14:textId="77777777" w:rsidR="004D181E" w:rsidRPr="00A2713D" w:rsidRDefault="004D181E" w:rsidP="00AD70C8">
            <w:pPr>
              <w:pStyle w:val="affffffffff1"/>
              <w:rPr>
                <w:rFonts w:hAnsi="宋体"/>
                <w:szCs w:val="18"/>
              </w:rPr>
            </w:pPr>
          </w:p>
        </w:tc>
      </w:tr>
      <w:tr w:rsidR="004D181E" w:rsidRPr="00A2713D" w14:paraId="77EA794B" w14:textId="77777777" w:rsidTr="00375452">
        <w:trPr>
          <w:jc w:val="center"/>
        </w:trPr>
        <w:tc>
          <w:tcPr>
            <w:tcW w:w="1408" w:type="dxa"/>
            <w:vMerge w:val="restart"/>
            <w:shd w:val="clear" w:color="auto" w:fill="auto"/>
            <w:vAlign w:val="center"/>
          </w:tcPr>
          <w:p w14:paraId="57033D75" w14:textId="77777777" w:rsidR="004D181E" w:rsidRPr="00A2713D" w:rsidRDefault="004D181E" w:rsidP="00A2713D">
            <w:pPr>
              <w:widowControl/>
              <w:spacing w:line="240" w:lineRule="auto"/>
              <w:jc w:val="center"/>
              <w:textAlignment w:val="bottom"/>
              <w:rPr>
                <w:rFonts w:ascii="宋体" w:hAnsi="宋体"/>
                <w:color w:val="000000"/>
                <w:sz w:val="18"/>
                <w:szCs w:val="18"/>
              </w:rPr>
            </w:pPr>
            <w:r w:rsidRPr="00A2713D">
              <w:rPr>
                <w:rFonts w:ascii="宋体" w:hAnsi="宋体" w:hint="eastAsia"/>
                <w:color w:val="000000"/>
                <w:kern w:val="0"/>
                <w:sz w:val="18"/>
                <w:szCs w:val="18"/>
              </w:rPr>
              <w:t>长期规律</w:t>
            </w:r>
          </w:p>
        </w:tc>
        <w:tc>
          <w:tcPr>
            <w:tcW w:w="1701" w:type="dxa"/>
            <w:vMerge w:val="restart"/>
            <w:shd w:val="clear" w:color="auto" w:fill="auto"/>
            <w:vAlign w:val="center"/>
          </w:tcPr>
          <w:p w14:paraId="325986A0" w14:textId="77777777" w:rsidR="004D181E" w:rsidRPr="00A2713D" w:rsidRDefault="004D181E"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血常规</w:t>
            </w:r>
          </w:p>
        </w:tc>
        <w:tc>
          <w:tcPr>
            <w:tcW w:w="3685" w:type="dxa"/>
            <w:gridSpan w:val="2"/>
            <w:vMerge w:val="restart"/>
            <w:shd w:val="clear" w:color="auto" w:fill="auto"/>
            <w:vAlign w:val="center"/>
          </w:tcPr>
          <w:p w14:paraId="2F8E68CA" w14:textId="77777777" w:rsidR="004D181E" w:rsidRPr="00A2713D" w:rsidRDefault="004D181E" w:rsidP="00AD70C8">
            <w:pPr>
              <w:widowControl/>
              <w:spacing w:line="240" w:lineRule="auto"/>
              <w:ind w:firstLineChars="100" w:firstLine="180"/>
              <w:textAlignment w:val="center"/>
              <w:rPr>
                <w:rFonts w:ascii="宋体" w:hAnsi="宋体"/>
                <w:color w:val="000000"/>
                <w:kern w:val="0"/>
                <w:sz w:val="18"/>
                <w:szCs w:val="18"/>
              </w:rPr>
            </w:pPr>
            <w:r w:rsidRPr="00A2713D">
              <w:rPr>
                <w:rFonts w:ascii="宋体" w:hAnsi="宋体" w:hint="eastAsia"/>
                <w:color w:val="000000"/>
                <w:kern w:val="0"/>
                <w:sz w:val="18"/>
                <w:szCs w:val="18"/>
              </w:rPr>
              <w:t>血红蛋白：110</w:t>
            </w:r>
            <w:r w:rsidR="00D27DD5" w:rsidRPr="00D27DD5">
              <w:rPr>
                <w:rFonts w:ascii="宋体" w:hAnsi="宋体"/>
                <w:color w:val="000000"/>
                <w:kern w:val="0"/>
                <w:sz w:val="18"/>
                <w:szCs w:val="18"/>
                <w:vertAlign w:val="subscript"/>
              </w:rPr>
              <w:t xml:space="preserve"> </w:t>
            </w:r>
            <w:r w:rsidR="00D27DD5" w:rsidRPr="00A2713D">
              <w:rPr>
                <w:rFonts w:ascii="宋体" w:hAnsi="宋体" w:hint="eastAsia"/>
                <w:color w:val="000000"/>
                <w:kern w:val="0"/>
                <w:sz w:val="18"/>
                <w:szCs w:val="18"/>
              </w:rPr>
              <w:t>g/L</w:t>
            </w:r>
            <w:r w:rsidR="00A2713D" w:rsidRPr="00A2713D">
              <w:rPr>
                <w:rFonts w:ascii="宋体" w:hAnsi="宋体" w:hint="eastAsia"/>
                <w:color w:val="000000"/>
                <w:kern w:val="0"/>
                <w:sz w:val="18"/>
                <w:szCs w:val="18"/>
              </w:rPr>
              <w:t>～</w:t>
            </w:r>
            <w:r w:rsidRPr="00A2713D">
              <w:rPr>
                <w:rFonts w:ascii="宋体" w:hAnsi="宋体" w:hint="eastAsia"/>
                <w:color w:val="000000"/>
                <w:kern w:val="0"/>
                <w:sz w:val="18"/>
                <w:szCs w:val="18"/>
              </w:rPr>
              <w:t>130</w:t>
            </w:r>
            <w:r w:rsidR="00D27DD5" w:rsidRPr="00D27DD5">
              <w:rPr>
                <w:rFonts w:ascii="宋体" w:hAnsi="宋体"/>
                <w:color w:val="000000"/>
                <w:kern w:val="0"/>
                <w:sz w:val="18"/>
                <w:szCs w:val="18"/>
                <w:vertAlign w:val="subscript"/>
              </w:rPr>
              <w:t xml:space="preserve"> </w:t>
            </w:r>
            <w:r w:rsidRPr="00A2713D">
              <w:rPr>
                <w:rFonts w:ascii="宋体" w:hAnsi="宋体" w:hint="eastAsia"/>
                <w:color w:val="000000"/>
                <w:kern w:val="0"/>
                <w:sz w:val="18"/>
                <w:szCs w:val="18"/>
              </w:rPr>
              <w:t>g/L</w:t>
            </w:r>
          </w:p>
        </w:tc>
        <w:tc>
          <w:tcPr>
            <w:tcW w:w="1701" w:type="dxa"/>
            <w:shd w:val="clear" w:color="auto" w:fill="auto"/>
            <w:vAlign w:val="center"/>
          </w:tcPr>
          <w:p w14:paraId="0556DDDC" w14:textId="77777777" w:rsidR="004D181E" w:rsidRPr="00A2713D" w:rsidRDefault="004D181E" w:rsidP="00AD70C8">
            <w:pPr>
              <w:widowControl/>
              <w:spacing w:line="240" w:lineRule="auto"/>
              <w:ind w:firstLineChars="100" w:firstLine="180"/>
              <w:textAlignment w:val="center"/>
              <w:rPr>
                <w:rFonts w:ascii="宋体" w:hAnsi="宋体"/>
                <w:color w:val="000000"/>
                <w:kern w:val="0"/>
                <w:sz w:val="18"/>
                <w:szCs w:val="18"/>
              </w:rPr>
            </w:pPr>
            <w:r w:rsidRPr="00A2713D">
              <w:rPr>
                <w:rFonts w:ascii="宋体" w:hAnsi="宋体" w:hint="eastAsia"/>
                <w:color w:val="000000"/>
                <w:kern w:val="0"/>
                <w:sz w:val="18"/>
                <w:szCs w:val="18"/>
              </w:rPr>
              <w:t>贫血者：</w:t>
            </w:r>
            <w:r w:rsidR="00D27DD5">
              <w:rPr>
                <w:rFonts w:ascii="宋体" w:hAnsi="宋体"/>
                <w:color w:val="000000"/>
                <w:kern w:val="0"/>
                <w:sz w:val="18"/>
                <w:szCs w:val="18"/>
              </w:rPr>
              <w:t>1</w:t>
            </w:r>
            <w:r w:rsidRPr="00A2713D">
              <w:rPr>
                <w:rFonts w:ascii="宋体" w:hAnsi="宋体" w:hint="eastAsia"/>
                <w:color w:val="000000"/>
                <w:kern w:val="0"/>
                <w:sz w:val="18"/>
                <w:szCs w:val="18"/>
              </w:rPr>
              <w:t>月</w:t>
            </w:r>
            <w:r w:rsidR="00D27DD5">
              <w:rPr>
                <w:rFonts w:ascii="宋体" w:hAnsi="宋体" w:hint="eastAsia"/>
                <w:color w:val="000000"/>
                <w:kern w:val="0"/>
                <w:sz w:val="18"/>
                <w:szCs w:val="18"/>
              </w:rPr>
              <w:t>/次</w:t>
            </w:r>
          </w:p>
        </w:tc>
        <w:tc>
          <w:tcPr>
            <w:tcW w:w="839" w:type="dxa"/>
            <w:vMerge w:val="restart"/>
            <w:shd w:val="clear" w:color="auto" w:fill="auto"/>
            <w:vAlign w:val="center"/>
          </w:tcPr>
          <w:p w14:paraId="7089F78B" w14:textId="77777777" w:rsidR="004D181E" w:rsidRPr="00A2713D" w:rsidRDefault="004D181E" w:rsidP="00AD70C8">
            <w:pPr>
              <w:widowControl/>
              <w:spacing w:line="240" w:lineRule="auto"/>
              <w:jc w:val="center"/>
              <w:textAlignment w:val="center"/>
              <w:rPr>
                <w:rFonts w:ascii="宋体" w:hAnsi="宋体"/>
                <w:color w:val="000000"/>
                <w:sz w:val="18"/>
                <w:szCs w:val="18"/>
              </w:rPr>
            </w:pPr>
            <w:r w:rsidRPr="00A2713D">
              <w:rPr>
                <w:rFonts w:ascii="宋体" w:hAnsi="宋体" w:hint="eastAsia"/>
                <w:color w:val="000000"/>
                <w:kern w:val="0"/>
                <w:sz w:val="18"/>
                <w:szCs w:val="18"/>
              </w:rPr>
              <w:t>住院/门诊</w:t>
            </w:r>
          </w:p>
        </w:tc>
      </w:tr>
      <w:tr w:rsidR="004D181E" w:rsidRPr="00A2713D" w14:paraId="0B2C3A1E" w14:textId="77777777" w:rsidTr="00375452">
        <w:trPr>
          <w:jc w:val="center"/>
        </w:trPr>
        <w:tc>
          <w:tcPr>
            <w:tcW w:w="1408" w:type="dxa"/>
            <w:vMerge/>
            <w:shd w:val="clear" w:color="auto" w:fill="auto"/>
            <w:vAlign w:val="center"/>
          </w:tcPr>
          <w:p w14:paraId="793C1E5D" w14:textId="77777777" w:rsidR="004D181E" w:rsidRPr="00A2713D" w:rsidRDefault="004D181E" w:rsidP="00A2713D">
            <w:pPr>
              <w:pStyle w:val="affffffffff1"/>
              <w:rPr>
                <w:rFonts w:hAnsi="宋体"/>
                <w:szCs w:val="18"/>
              </w:rPr>
            </w:pPr>
          </w:p>
        </w:tc>
        <w:tc>
          <w:tcPr>
            <w:tcW w:w="1701" w:type="dxa"/>
            <w:vMerge/>
            <w:shd w:val="clear" w:color="auto" w:fill="auto"/>
            <w:vAlign w:val="center"/>
          </w:tcPr>
          <w:p w14:paraId="1265DA30" w14:textId="77777777" w:rsidR="004D181E" w:rsidRPr="00A2713D" w:rsidRDefault="004D181E" w:rsidP="00AD70C8">
            <w:pPr>
              <w:pStyle w:val="affffffffff1"/>
              <w:ind w:firstLineChars="100" w:firstLine="180"/>
              <w:jc w:val="both"/>
              <w:rPr>
                <w:rFonts w:hAnsi="宋体"/>
                <w:szCs w:val="18"/>
              </w:rPr>
            </w:pPr>
          </w:p>
        </w:tc>
        <w:tc>
          <w:tcPr>
            <w:tcW w:w="3685" w:type="dxa"/>
            <w:gridSpan w:val="2"/>
            <w:vMerge/>
            <w:shd w:val="clear" w:color="auto" w:fill="auto"/>
            <w:vAlign w:val="center"/>
          </w:tcPr>
          <w:p w14:paraId="6870156A" w14:textId="77777777" w:rsidR="004D181E" w:rsidRPr="00A2713D" w:rsidRDefault="004D181E" w:rsidP="00AD70C8">
            <w:pPr>
              <w:pStyle w:val="affffffffff1"/>
              <w:ind w:firstLineChars="100" w:firstLine="180"/>
              <w:jc w:val="both"/>
              <w:rPr>
                <w:rFonts w:hAnsi="宋体"/>
                <w:szCs w:val="18"/>
              </w:rPr>
            </w:pPr>
          </w:p>
        </w:tc>
        <w:tc>
          <w:tcPr>
            <w:tcW w:w="1701" w:type="dxa"/>
            <w:shd w:val="clear" w:color="auto" w:fill="auto"/>
            <w:vAlign w:val="center"/>
          </w:tcPr>
          <w:p w14:paraId="2EF26344" w14:textId="77777777" w:rsidR="004D181E" w:rsidRPr="00A2713D" w:rsidRDefault="004D181E" w:rsidP="00AD70C8">
            <w:pPr>
              <w:pStyle w:val="affffffffff1"/>
              <w:ind w:firstLineChars="100" w:firstLine="180"/>
              <w:jc w:val="both"/>
              <w:rPr>
                <w:rFonts w:hAnsi="宋体"/>
                <w:szCs w:val="18"/>
              </w:rPr>
            </w:pPr>
            <w:r w:rsidRPr="00A2713D">
              <w:rPr>
                <w:rFonts w:hAnsi="宋体" w:hint="eastAsia"/>
                <w:color w:val="000000"/>
                <w:szCs w:val="18"/>
              </w:rPr>
              <w:t>无贫血者：3月</w:t>
            </w:r>
            <w:r w:rsidR="00D27DD5">
              <w:rPr>
                <w:rFonts w:hAnsi="宋体" w:hint="eastAsia"/>
                <w:color w:val="000000"/>
                <w:szCs w:val="18"/>
              </w:rPr>
              <w:t>/次</w:t>
            </w:r>
          </w:p>
        </w:tc>
        <w:tc>
          <w:tcPr>
            <w:tcW w:w="839" w:type="dxa"/>
            <w:vMerge/>
            <w:shd w:val="clear" w:color="auto" w:fill="auto"/>
            <w:vAlign w:val="center"/>
          </w:tcPr>
          <w:p w14:paraId="23D706CA" w14:textId="77777777" w:rsidR="004D181E" w:rsidRPr="00A2713D" w:rsidRDefault="004D181E" w:rsidP="00AD70C8">
            <w:pPr>
              <w:pStyle w:val="affffffffff1"/>
              <w:rPr>
                <w:rFonts w:hAnsi="宋体"/>
                <w:szCs w:val="18"/>
              </w:rPr>
            </w:pPr>
          </w:p>
        </w:tc>
      </w:tr>
      <w:tr w:rsidR="004D181E" w:rsidRPr="00A2713D" w14:paraId="32D67B6D" w14:textId="77777777" w:rsidTr="00375452">
        <w:trPr>
          <w:jc w:val="center"/>
        </w:trPr>
        <w:tc>
          <w:tcPr>
            <w:tcW w:w="1408" w:type="dxa"/>
            <w:vMerge w:val="restart"/>
            <w:shd w:val="clear" w:color="auto" w:fill="auto"/>
            <w:vAlign w:val="center"/>
          </w:tcPr>
          <w:p w14:paraId="3ABE565C" w14:textId="77777777" w:rsidR="004D181E" w:rsidRPr="00A2713D" w:rsidRDefault="004D181E" w:rsidP="00A2713D">
            <w:pPr>
              <w:widowControl/>
              <w:spacing w:line="240" w:lineRule="auto"/>
              <w:jc w:val="center"/>
              <w:textAlignment w:val="bottom"/>
              <w:rPr>
                <w:rFonts w:ascii="宋体" w:hAnsi="宋体"/>
                <w:color w:val="000000"/>
                <w:sz w:val="18"/>
                <w:szCs w:val="18"/>
              </w:rPr>
            </w:pPr>
            <w:r w:rsidRPr="00A2713D">
              <w:rPr>
                <w:rFonts w:ascii="宋体" w:hAnsi="宋体" w:hint="eastAsia"/>
                <w:color w:val="000000"/>
                <w:kern w:val="0"/>
                <w:sz w:val="18"/>
                <w:szCs w:val="18"/>
              </w:rPr>
              <w:t>长期规律</w:t>
            </w:r>
          </w:p>
        </w:tc>
        <w:tc>
          <w:tcPr>
            <w:tcW w:w="1701" w:type="dxa"/>
            <w:vMerge w:val="restart"/>
            <w:shd w:val="clear" w:color="auto" w:fill="auto"/>
            <w:vAlign w:val="center"/>
          </w:tcPr>
          <w:p w14:paraId="3303C982" w14:textId="77777777" w:rsidR="004D181E" w:rsidRPr="00A2713D" w:rsidRDefault="004D181E"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血液生化（肝肾功能、电解质、血脂、同型半胱氨酸、血糖、糖化血红蛋白）</w:t>
            </w:r>
          </w:p>
        </w:tc>
        <w:tc>
          <w:tcPr>
            <w:tcW w:w="3685" w:type="dxa"/>
            <w:gridSpan w:val="2"/>
            <w:shd w:val="clear" w:color="auto" w:fill="auto"/>
            <w:vAlign w:val="center"/>
          </w:tcPr>
          <w:p w14:paraId="33566202" w14:textId="77777777" w:rsidR="004D181E" w:rsidRPr="00A2713D" w:rsidRDefault="004D181E"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血磷：1.13</w:t>
            </w:r>
            <w:r w:rsidR="00D27DD5" w:rsidRPr="00D27DD5">
              <w:rPr>
                <w:rFonts w:ascii="宋体" w:hAnsi="宋体" w:hint="eastAsia"/>
                <w:color w:val="000000"/>
                <w:kern w:val="0"/>
                <w:sz w:val="18"/>
                <w:szCs w:val="18"/>
                <w:vertAlign w:val="subscript"/>
              </w:rPr>
              <w:t xml:space="preserve"> </w:t>
            </w:r>
            <w:r w:rsidR="00D27DD5" w:rsidRPr="00A2713D">
              <w:rPr>
                <w:rFonts w:ascii="宋体" w:hAnsi="宋体" w:hint="eastAsia"/>
                <w:color w:val="000000"/>
                <w:kern w:val="0"/>
                <w:sz w:val="18"/>
                <w:szCs w:val="18"/>
              </w:rPr>
              <w:t>mmol/</w:t>
            </w:r>
            <w:r w:rsidR="00D27DD5">
              <w:rPr>
                <w:rFonts w:ascii="宋体" w:hAnsi="宋体"/>
                <w:color w:val="000000"/>
                <w:kern w:val="0"/>
                <w:sz w:val="18"/>
                <w:szCs w:val="18"/>
              </w:rPr>
              <w:t>L</w:t>
            </w:r>
            <w:r w:rsidR="00A2713D" w:rsidRPr="00A2713D">
              <w:rPr>
                <w:rFonts w:ascii="宋体" w:hAnsi="宋体" w:hint="eastAsia"/>
                <w:color w:val="000000"/>
                <w:kern w:val="0"/>
                <w:sz w:val="18"/>
                <w:szCs w:val="18"/>
              </w:rPr>
              <w:t>～</w:t>
            </w:r>
            <w:r w:rsidRPr="00A2713D">
              <w:rPr>
                <w:rFonts w:ascii="宋体" w:hAnsi="宋体" w:hint="eastAsia"/>
                <w:color w:val="000000"/>
                <w:kern w:val="0"/>
                <w:sz w:val="18"/>
                <w:szCs w:val="18"/>
              </w:rPr>
              <w:t>1.78</w:t>
            </w:r>
            <w:r w:rsidRPr="00D27DD5">
              <w:rPr>
                <w:rFonts w:ascii="宋体" w:hAnsi="宋体" w:hint="eastAsia"/>
                <w:color w:val="000000"/>
                <w:kern w:val="0"/>
                <w:sz w:val="18"/>
                <w:szCs w:val="18"/>
                <w:vertAlign w:val="subscript"/>
              </w:rPr>
              <w:t xml:space="preserve"> </w:t>
            </w:r>
            <w:r w:rsidRPr="00A2713D">
              <w:rPr>
                <w:rFonts w:ascii="宋体" w:hAnsi="宋体" w:hint="eastAsia"/>
                <w:color w:val="000000"/>
                <w:kern w:val="0"/>
                <w:sz w:val="18"/>
                <w:szCs w:val="18"/>
              </w:rPr>
              <w:t>mmol/</w:t>
            </w:r>
            <w:r w:rsidR="00D27DD5">
              <w:rPr>
                <w:rFonts w:ascii="宋体" w:hAnsi="宋体"/>
                <w:color w:val="000000"/>
                <w:kern w:val="0"/>
                <w:sz w:val="18"/>
                <w:szCs w:val="18"/>
              </w:rPr>
              <w:t>L</w:t>
            </w:r>
          </w:p>
        </w:tc>
        <w:tc>
          <w:tcPr>
            <w:tcW w:w="1701" w:type="dxa"/>
            <w:vMerge w:val="restart"/>
            <w:shd w:val="clear" w:color="auto" w:fill="auto"/>
            <w:vAlign w:val="center"/>
          </w:tcPr>
          <w:p w14:paraId="13FAC224" w14:textId="77777777" w:rsidR="004D181E" w:rsidRPr="00A2713D" w:rsidRDefault="00D27DD5" w:rsidP="00AD70C8">
            <w:pPr>
              <w:spacing w:line="240" w:lineRule="auto"/>
              <w:ind w:firstLineChars="100" w:firstLine="180"/>
              <w:rPr>
                <w:rFonts w:ascii="宋体" w:hAnsi="宋体"/>
                <w:sz w:val="18"/>
                <w:szCs w:val="18"/>
              </w:rPr>
            </w:pPr>
            <w:r>
              <w:rPr>
                <w:rFonts w:ascii="宋体" w:hAnsi="宋体" w:hint="eastAsia"/>
                <w:color w:val="000000"/>
                <w:kern w:val="0"/>
                <w:sz w:val="18"/>
                <w:szCs w:val="18"/>
              </w:rPr>
              <w:t>1</w:t>
            </w:r>
            <w:r w:rsidRPr="00A2713D">
              <w:rPr>
                <w:rFonts w:ascii="宋体" w:hAnsi="宋体" w:hint="eastAsia"/>
                <w:color w:val="000000"/>
                <w:kern w:val="0"/>
                <w:sz w:val="18"/>
                <w:szCs w:val="18"/>
              </w:rPr>
              <w:t>～</w:t>
            </w:r>
            <w:r w:rsidR="004D181E" w:rsidRPr="00A2713D">
              <w:rPr>
                <w:rFonts w:ascii="宋体" w:hAnsi="宋体" w:hint="eastAsia"/>
                <w:color w:val="000000"/>
                <w:kern w:val="0"/>
                <w:sz w:val="18"/>
                <w:szCs w:val="18"/>
              </w:rPr>
              <w:t>3月</w:t>
            </w:r>
            <w:r>
              <w:rPr>
                <w:rFonts w:ascii="宋体" w:hAnsi="宋体" w:hint="eastAsia"/>
                <w:color w:val="000000"/>
                <w:kern w:val="0"/>
                <w:sz w:val="18"/>
                <w:szCs w:val="18"/>
              </w:rPr>
              <w:t>/次</w:t>
            </w:r>
          </w:p>
        </w:tc>
        <w:tc>
          <w:tcPr>
            <w:tcW w:w="839" w:type="dxa"/>
            <w:vMerge w:val="restart"/>
            <w:shd w:val="clear" w:color="auto" w:fill="auto"/>
            <w:vAlign w:val="center"/>
          </w:tcPr>
          <w:p w14:paraId="15F6A9A2" w14:textId="77777777" w:rsidR="004D181E" w:rsidRPr="00A2713D" w:rsidRDefault="004D181E" w:rsidP="00AD70C8">
            <w:pPr>
              <w:spacing w:line="240" w:lineRule="auto"/>
              <w:jc w:val="center"/>
              <w:rPr>
                <w:rFonts w:ascii="宋体" w:hAnsi="宋体"/>
                <w:sz w:val="18"/>
                <w:szCs w:val="18"/>
              </w:rPr>
            </w:pPr>
            <w:r w:rsidRPr="00A2713D">
              <w:rPr>
                <w:rFonts w:ascii="宋体" w:hAnsi="宋体" w:hint="eastAsia"/>
                <w:color w:val="000000"/>
                <w:kern w:val="0"/>
                <w:sz w:val="18"/>
                <w:szCs w:val="18"/>
              </w:rPr>
              <w:t>住院/门诊</w:t>
            </w:r>
          </w:p>
        </w:tc>
      </w:tr>
      <w:tr w:rsidR="004D181E" w:rsidRPr="00A2713D" w14:paraId="12401160" w14:textId="77777777" w:rsidTr="00375452">
        <w:trPr>
          <w:jc w:val="center"/>
        </w:trPr>
        <w:tc>
          <w:tcPr>
            <w:tcW w:w="1408" w:type="dxa"/>
            <w:vMerge/>
            <w:shd w:val="clear" w:color="auto" w:fill="auto"/>
            <w:vAlign w:val="center"/>
          </w:tcPr>
          <w:p w14:paraId="6949DAB0" w14:textId="77777777" w:rsidR="004D181E" w:rsidRPr="00A2713D" w:rsidRDefault="004D181E" w:rsidP="00A2713D">
            <w:pPr>
              <w:pStyle w:val="affffffffff1"/>
              <w:rPr>
                <w:rFonts w:hAnsi="宋体"/>
                <w:szCs w:val="18"/>
              </w:rPr>
            </w:pPr>
          </w:p>
        </w:tc>
        <w:tc>
          <w:tcPr>
            <w:tcW w:w="1701" w:type="dxa"/>
            <w:vMerge/>
            <w:shd w:val="clear" w:color="auto" w:fill="auto"/>
            <w:vAlign w:val="center"/>
          </w:tcPr>
          <w:p w14:paraId="515786D3" w14:textId="77777777" w:rsidR="004D181E" w:rsidRPr="00A2713D" w:rsidRDefault="004D181E" w:rsidP="00AD70C8">
            <w:pPr>
              <w:pStyle w:val="affffffffff1"/>
              <w:ind w:firstLineChars="100" w:firstLine="180"/>
              <w:jc w:val="both"/>
              <w:rPr>
                <w:rFonts w:hAnsi="宋体"/>
                <w:szCs w:val="18"/>
              </w:rPr>
            </w:pPr>
          </w:p>
        </w:tc>
        <w:tc>
          <w:tcPr>
            <w:tcW w:w="3685" w:type="dxa"/>
            <w:gridSpan w:val="2"/>
            <w:shd w:val="clear" w:color="auto" w:fill="auto"/>
            <w:vAlign w:val="center"/>
          </w:tcPr>
          <w:p w14:paraId="25DC3448" w14:textId="77777777" w:rsidR="004D181E" w:rsidRPr="00A2713D" w:rsidRDefault="004D181E"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血钙：2.10</w:t>
            </w:r>
            <w:r w:rsidR="00D27DD5" w:rsidRPr="00D27DD5">
              <w:rPr>
                <w:rFonts w:ascii="宋体" w:hAnsi="宋体" w:hint="eastAsia"/>
                <w:color w:val="000000"/>
                <w:kern w:val="0"/>
                <w:sz w:val="18"/>
                <w:szCs w:val="18"/>
                <w:vertAlign w:val="subscript"/>
              </w:rPr>
              <w:t xml:space="preserve"> </w:t>
            </w:r>
            <w:r w:rsidR="00D27DD5" w:rsidRPr="00A2713D">
              <w:rPr>
                <w:rFonts w:ascii="宋体" w:hAnsi="宋体" w:hint="eastAsia"/>
                <w:color w:val="000000"/>
                <w:kern w:val="0"/>
                <w:sz w:val="18"/>
                <w:szCs w:val="18"/>
              </w:rPr>
              <w:t>mmol/</w:t>
            </w:r>
            <w:r w:rsidR="00D27DD5">
              <w:rPr>
                <w:rFonts w:ascii="宋体" w:hAnsi="宋体"/>
                <w:color w:val="000000"/>
                <w:kern w:val="0"/>
                <w:sz w:val="18"/>
                <w:szCs w:val="18"/>
              </w:rPr>
              <w:t>L</w:t>
            </w:r>
            <w:r w:rsidR="00A2713D" w:rsidRPr="00A2713D">
              <w:rPr>
                <w:rFonts w:ascii="宋体" w:hAnsi="宋体" w:hint="eastAsia"/>
                <w:color w:val="000000"/>
                <w:kern w:val="0"/>
                <w:sz w:val="18"/>
                <w:szCs w:val="18"/>
              </w:rPr>
              <w:t>～</w:t>
            </w:r>
            <w:r w:rsidRPr="00A2713D">
              <w:rPr>
                <w:rFonts w:ascii="宋体" w:hAnsi="宋体" w:hint="eastAsia"/>
                <w:color w:val="000000"/>
                <w:kern w:val="0"/>
                <w:sz w:val="18"/>
                <w:szCs w:val="18"/>
              </w:rPr>
              <w:t>2.50</w:t>
            </w:r>
            <w:r w:rsidR="00D27DD5" w:rsidRPr="00D27DD5">
              <w:rPr>
                <w:rFonts w:ascii="宋体" w:hAnsi="宋体" w:hint="eastAsia"/>
                <w:color w:val="000000"/>
                <w:kern w:val="0"/>
                <w:sz w:val="18"/>
                <w:szCs w:val="18"/>
                <w:vertAlign w:val="subscript"/>
              </w:rPr>
              <w:t xml:space="preserve"> </w:t>
            </w:r>
            <w:r w:rsidR="00D27DD5" w:rsidRPr="00A2713D">
              <w:rPr>
                <w:rFonts w:ascii="宋体" w:hAnsi="宋体" w:hint="eastAsia"/>
                <w:color w:val="000000"/>
                <w:kern w:val="0"/>
                <w:sz w:val="18"/>
                <w:szCs w:val="18"/>
              </w:rPr>
              <w:t>mmol/</w:t>
            </w:r>
            <w:r w:rsidR="00D27DD5">
              <w:rPr>
                <w:rFonts w:ascii="宋体" w:hAnsi="宋体"/>
                <w:color w:val="000000"/>
                <w:kern w:val="0"/>
                <w:sz w:val="18"/>
                <w:szCs w:val="18"/>
              </w:rPr>
              <w:t>L</w:t>
            </w:r>
          </w:p>
        </w:tc>
        <w:tc>
          <w:tcPr>
            <w:tcW w:w="1701" w:type="dxa"/>
            <w:vMerge/>
            <w:shd w:val="clear" w:color="auto" w:fill="auto"/>
            <w:vAlign w:val="center"/>
          </w:tcPr>
          <w:p w14:paraId="0BCE69A7" w14:textId="77777777" w:rsidR="004D181E" w:rsidRPr="00A2713D" w:rsidRDefault="004D181E" w:rsidP="00AD70C8">
            <w:pPr>
              <w:pStyle w:val="affffffffff1"/>
              <w:ind w:firstLineChars="100" w:firstLine="180"/>
              <w:jc w:val="both"/>
              <w:rPr>
                <w:rFonts w:hAnsi="宋体"/>
                <w:szCs w:val="18"/>
              </w:rPr>
            </w:pPr>
          </w:p>
        </w:tc>
        <w:tc>
          <w:tcPr>
            <w:tcW w:w="839" w:type="dxa"/>
            <w:vMerge/>
            <w:shd w:val="clear" w:color="auto" w:fill="auto"/>
            <w:vAlign w:val="center"/>
          </w:tcPr>
          <w:p w14:paraId="08B7E7B0" w14:textId="77777777" w:rsidR="004D181E" w:rsidRPr="00A2713D" w:rsidRDefault="004D181E" w:rsidP="00AD70C8">
            <w:pPr>
              <w:pStyle w:val="affffffffff1"/>
              <w:rPr>
                <w:rFonts w:hAnsi="宋体"/>
                <w:szCs w:val="18"/>
              </w:rPr>
            </w:pPr>
          </w:p>
        </w:tc>
      </w:tr>
      <w:tr w:rsidR="004D181E" w:rsidRPr="00A2713D" w14:paraId="3B5CE7AD" w14:textId="77777777" w:rsidTr="00375452">
        <w:trPr>
          <w:jc w:val="center"/>
        </w:trPr>
        <w:tc>
          <w:tcPr>
            <w:tcW w:w="1408" w:type="dxa"/>
            <w:vMerge/>
            <w:shd w:val="clear" w:color="auto" w:fill="auto"/>
            <w:vAlign w:val="center"/>
          </w:tcPr>
          <w:p w14:paraId="3EE73976" w14:textId="77777777" w:rsidR="004D181E" w:rsidRPr="00A2713D" w:rsidRDefault="004D181E" w:rsidP="00A2713D">
            <w:pPr>
              <w:pStyle w:val="affffffffff1"/>
              <w:rPr>
                <w:rFonts w:hAnsi="宋体"/>
                <w:szCs w:val="18"/>
              </w:rPr>
            </w:pPr>
          </w:p>
        </w:tc>
        <w:tc>
          <w:tcPr>
            <w:tcW w:w="1701" w:type="dxa"/>
            <w:vMerge/>
            <w:shd w:val="clear" w:color="auto" w:fill="auto"/>
            <w:vAlign w:val="center"/>
          </w:tcPr>
          <w:p w14:paraId="47943670" w14:textId="77777777" w:rsidR="004D181E" w:rsidRPr="00A2713D" w:rsidRDefault="004D181E" w:rsidP="00AD70C8">
            <w:pPr>
              <w:pStyle w:val="affffffffff1"/>
              <w:ind w:firstLineChars="100" w:firstLine="180"/>
              <w:jc w:val="both"/>
              <w:rPr>
                <w:rFonts w:hAnsi="宋体"/>
                <w:szCs w:val="18"/>
              </w:rPr>
            </w:pPr>
          </w:p>
        </w:tc>
        <w:tc>
          <w:tcPr>
            <w:tcW w:w="3685" w:type="dxa"/>
            <w:gridSpan w:val="2"/>
            <w:shd w:val="clear" w:color="auto" w:fill="auto"/>
            <w:vAlign w:val="center"/>
          </w:tcPr>
          <w:p w14:paraId="1BF946F9" w14:textId="77777777" w:rsidR="004D181E" w:rsidRPr="00A2713D" w:rsidRDefault="004D181E"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血钾：3.50</w:t>
            </w:r>
            <w:bookmarkStart w:id="136" w:name="OLE_LINK27"/>
            <w:bookmarkStart w:id="137" w:name="OLE_LINK28"/>
            <w:r w:rsidR="00D27DD5" w:rsidRPr="00D27DD5">
              <w:rPr>
                <w:rFonts w:ascii="宋体" w:hAnsi="宋体" w:hint="eastAsia"/>
                <w:color w:val="000000"/>
                <w:kern w:val="0"/>
                <w:sz w:val="18"/>
                <w:szCs w:val="18"/>
                <w:vertAlign w:val="subscript"/>
              </w:rPr>
              <w:t xml:space="preserve"> </w:t>
            </w:r>
            <w:r w:rsidR="00D27DD5" w:rsidRPr="00A2713D">
              <w:rPr>
                <w:rFonts w:ascii="宋体" w:hAnsi="宋体" w:hint="eastAsia"/>
                <w:color w:val="000000"/>
                <w:kern w:val="0"/>
                <w:sz w:val="18"/>
                <w:szCs w:val="18"/>
              </w:rPr>
              <w:t>mmol/</w:t>
            </w:r>
            <w:r w:rsidR="00D27DD5">
              <w:rPr>
                <w:rFonts w:ascii="宋体" w:hAnsi="宋体"/>
                <w:color w:val="000000"/>
                <w:kern w:val="0"/>
                <w:sz w:val="18"/>
                <w:szCs w:val="18"/>
              </w:rPr>
              <w:t>L</w:t>
            </w:r>
            <w:r w:rsidR="00A2713D" w:rsidRPr="00A2713D">
              <w:rPr>
                <w:rFonts w:ascii="宋体" w:hAnsi="宋体" w:hint="eastAsia"/>
                <w:color w:val="000000"/>
                <w:kern w:val="0"/>
                <w:sz w:val="18"/>
                <w:szCs w:val="18"/>
              </w:rPr>
              <w:t>～</w:t>
            </w:r>
            <w:bookmarkEnd w:id="136"/>
            <w:bookmarkEnd w:id="137"/>
            <w:r w:rsidRPr="00A2713D">
              <w:rPr>
                <w:rFonts w:ascii="宋体" w:hAnsi="宋体" w:hint="eastAsia"/>
                <w:color w:val="000000"/>
                <w:kern w:val="0"/>
                <w:sz w:val="18"/>
                <w:szCs w:val="18"/>
              </w:rPr>
              <w:t>5.0</w:t>
            </w:r>
            <w:r w:rsidR="00D27DD5" w:rsidRPr="00D27DD5">
              <w:rPr>
                <w:rFonts w:ascii="宋体" w:hAnsi="宋体" w:hint="eastAsia"/>
                <w:color w:val="000000"/>
                <w:kern w:val="0"/>
                <w:sz w:val="18"/>
                <w:szCs w:val="18"/>
                <w:vertAlign w:val="subscript"/>
              </w:rPr>
              <w:t xml:space="preserve"> </w:t>
            </w:r>
            <w:r w:rsidR="00D27DD5" w:rsidRPr="00A2713D">
              <w:rPr>
                <w:rFonts w:ascii="宋体" w:hAnsi="宋体" w:hint="eastAsia"/>
                <w:color w:val="000000"/>
                <w:kern w:val="0"/>
                <w:sz w:val="18"/>
                <w:szCs w:val="18"/>
              </w:rPr>
              <w:t>mmol/</w:t>
            </w:r>
            <w:r w:rsidR="00D27DD5">
              <w:rPr>
                <w:rFonts w:ascii="宋体" w:hAnsi="宋体"/>
                <w:color w:val="000000"/>
                <w:kern w:val="0"/>
                <w:sz w:val="18"/>
                <w:szCs w:val="18"/>
              </w:rPr>
              <w:t>L</w:t>
            </w:r>
          </w:p>
        </w:tc>
        <w:tc>
          <w:tcPr>
            <w:tcW w:w="1701" w:type="dxa"/>
            <w:vMerge/>
            <w:shd w:val="clear" w:color="auto" w:fill="auto"/>
            <w:vAlign w:val="center"/>
          </w:tcPr>
          <w:p w14:paraId="45248198" w14:textId="77777777" w:rsidR="004D181E" w:rsidRPr="00A2713D" w:rsidRDefault="004D181E" w:rsidP="00AD70C8">
            <w:pPr>
              <w:pStyle w:val="affffffffff1"/>
              <w:ind w:firstLineChars="100" w:firstLine="180"/>
              <w:jc w:val="both"/>
              <w:rPr>
                <w:rFonts w:hAnsi="宋体"/>
                <w:szCs w:val="18"/>
              </w:rPr>
            </w:pPr>
          </w:p>
        </w:tc>
        <w:tc>
          <w:tcPr>
            <w:tcW w:w="839" w:type="dxa"/>
            <w:vMerge/>
            <w:shd w:val="clear" w:color="auto" w:fill="auto"/>
            <w:vAlign w:val="center"/>
          </w:tcPr>
          <w:p w14:paraId="248C7478" w14:textId="77777777" w:rsidR="004D181E" w:rsidRPr="00A2713D" w:rsidRDefault="004D181E" w:rsidP="00AD70C8">
            <w:pPr>
              <w:pStyle w:val="affffffffff1"/>
              <w:rPr>
                <w:rFonts w:hAnsi="宋体"/>
                <w:szCs w:val="18"/>
              </w:rPr>
            </w:pPr>
          </w:p>
        </w:tc>
      </w:tr>
      <w:tr w:rsidR="004D181E" w:rsidRPr="00A2713D" w14:paraId="1B06AF7B" w14:textId="77777777" w:rsidTr="00375452">
        <w:trPr>
          <w:jc w:val="center"/>
        </w:trPr>
        <w:tc>
          <w:tcPr>
            <w:tcW w:w="1408" w:type="dxa"/>
            <w:vMerge/>
            <w:shd w:val="clear" w:color="auto" w:fill="auto"/>
            <w:vAlign w:val="center"/>
          </w:tcPr>
          <w:p w14:paraId="7630A7A5" w14:textId="77777777" w:rsidR="004D181E" w:rsidRPr="00A2713D" w:rsidRDefault="004D181E" w:rsidP="00A2713D">
            <w:pPr>
              <w:pStyle w:val="affffffffff1"/>
              <w:rPr>
                <w:rFonts w:hAnsi="宋体"/>
                <w:szCs w:val="18"/>
              </w:rPr>
            </w:pPr>
          </w:p>
        </w:tc>
        <w:tc>
          <w:tcPr>
            <w:tcW w:w="1701" w:type="dxa"/>
            <w:vMerge/>
            <w:shd w:val="clear" w:color="auto" w:fill="auto"/>
            <w:vAlign w:val="center"/>
          </w:tcPr>
          <w:p w14:paraId="439C4FF0" w14:textId="77777777" w:rsidR="004D181E" w:rsidRPr="00A2713D" w:rsidRDefault="004D181E" w:rsidP="00AD70C8">
            <w:pPr>
              <w:pStyle w:val="affffffffff1"/>
              <w:ind w:firstLineChars="100" w:firstLine="180"/>
              <w:jc w:val="both"/>
              <w:rPr>
                <w:rFonts w:hAnsi="宋体"/>
                <w:szCs w:val="18"/>
              </w:rPr>
            </w:pPr>
          </w:p>
        </w:tc>
        <w:tc>
          <w:tcPr>
            <w:tcW w:w="3685" w:type="dxa"/>
            <w:gridSpan w:val="2"/>
            <w:shd w:val="clear" w:color="auto" w:fill="auto"/>
            <w:vAlign w:val="center"/>
          </w:tcPr>
          <w:p w14:paraId="5EB392B6" w14:textId="77777777" w:rsidR="004D181E" w:rsidRPr="00A2713D" w:rsidRDefault="004D181E"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血清白蛋白：≥35</w:t>
            </w:r>
            <w:r w:rsidRPr="00D27DD5">
              <w:rPr>
                <w:rFonts w:ascii="宋体" w:hAnsi="宋体" w:hint="eastAsia"/>
                <w:color w:val="000000"/>
                <w:kern w:val="0"/>
                <w:sz w:val="18"/>
                <w:szCs w:val="18"/>
                <w:vertAlign w:val="subscript"/>
              </w:rPr>
              <w:t xml:space="preserve"> </w:t>
            </w:r>
            <w:r w:rsidRPr="00A2713D">
              <w:rPr>
                <w:rFonts w:ascii="宋体" w:hAnsi="宋体" w:hint="eastAsia"/>
                <w:color w:val="000000"/>
                <w:kern w:val="0"/>
                <w:sz w:val="18"/>
                <w:szCs w:val="18"/>
              </w:rPr>
              <w:t>g/L</w:t>
            </w:r>
          </w:p>
        </w:tc>
        <w:tc>
          <w:tcPr>
            <w:tcW w:w="1701" w:type="dxa"/>
            <w:vMerge/>
            <w:shd w:val="clear" w:color="auto" w:fill="auto"/>
            <w:vAlign w:val="center"/>
          </w:tcPr>
          <w:p w14:paraId="2A1038DE" w14:textId="77777777" w:rsidR="004D181E" w:rsidRPr="00A2713D" w:rsidRDefault="004D181E" w:rsidP="00AD70C8">
            <w:pPr>
              <w:pStyle w:val="affffffffff1"/>
              <w:ind w:firstLineChars="100" w:firstLine="180"/>
              <w:jc w:val="both"/>
              <w:rPr>
                <w:rFonts w:hAnsi="宋体"/>
                <w:szCs w:val="18"/>
              </w:rPr>
            </w:pPr>
          </w:p>
        </w:tc>
        <w:tc>
          <w:tcPr>
            <w:tcW w:w="839" w:type="dxa"/>
            <w:vMerge/>
            <w:shd w:val="clear" w:color="auto" w:fill="auto"/>
            <w:vAlign w:val="center"/>
          </w:tcPr>
          <w:p w14:paraId="4B6273F1" w14:textId="77777777" w:rsidR="004D181E" w:rsidRPr="00A2713D" w:rsidRDefault="004D181E" w:rsidP="00AD70C8">
            <w:pPr>
              <w:pStyle w:val="affffffffff1"/>
              <w:rPr>
                <w:rFonts w:hAnsi="宋体"/>
                <w:szCs w:val="18"/>
              </w:rPr>
            </w:pPr>
          </w:p>
        </w:tc>
      </w:tr>
      <w:tr w:rsidR="004D181E" w:rsidRPr="00A2713D" w14:paraId="36FF8146" w14:textId="77777777" w:rsidTr="00375452">
        <w:trPr>
          <w:jc w:val="center"/>
        </w:trPr>
        <w:tc>
          <w:tcPr>
            <w:tcW w:w="1408" w:type="dxa"/>
            <w:vMerge/>
            <w:shd w:val="clear" w:color="auto" w:fill="auto"/>
            <w:vAlign w:val="center"/>
          </w:tcPr>
          <w:p w14:paraId="6A86CDBC" w14:textId="77777777" w:rsidR="004D181E" w:rsidRPr="00A2713D" w:rsidRDefault="004D181E" w:rsidP="00A2713D">
            <w:pPr>
              <w:pStyle w:val="affffffffff1"/>
              <w:rPr>
                <w:rFonts w:hAnsi="宋体"/>
                <w:szCs w:val="18"/>
              </w:rPr>
            </w:pPr>
          </w:p>
        </w:tc>
        <w:tc>
          <w:tcPr>
            <w:tcW w:w="1701" w:type="dxa"/>
            <w:vMerge/>
            <w:shd w:val="clear" w:color="auto" w:fill="auto"/>
            <w:vAlign w:val="center"/>
          </w:tcPr>
          <w:p w14:paraId="508F8D26" w14:textId="77777777" w:rsidR="004D181E" w:rsidRPr="00A2713D" w:rsidRDefault="004D181E" w:rsidP="00AD70C8">
            <w:pPr>
              <w:pStyle w:val="affffffffff1"/>
              <w:ind w:firstLineChars="100" w:firstLine="180"/>
              <w:jc w:val="both"/>
              <w:rPr>
                <w:rFonts w:hAnsi="宋体"/>
                <w:szCs w:val="18"/>
              </w:rPr>
            </w:pPr>
          </w:p>
        </w:tc>
        <w:tc>
          <w:tcPr>
            <w:tcW w:w="3685" w:type="dxa"/>
            <w:gridSpan w:val="2"/>
            <w:shd w:val="clear" w:color="auto" w:fill="auto"/>
            <w:vAlign w:val="center"/>
          </w:tcPr>
          <w:p w14:paraId="2E26BB34" w14:textId="77777777" w:rsidR="004D181E" w:rsidRPr="00A2713D" w:rsidRDefault="004D181E"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血清前白蛋白</w:t>
            </w:r>
            <w:r w:rsidR="00D27DD5">
              <w:rPr>
                <w:rFonts w:ascii="宋体" w:hAnsi="宋体" w:hint="eastAsia"/>
                <w:color w:val="000000"/>
                <w:kern w:val="0"/>
                <w:sz w:val="18"/>
                <w:szCs w:val="18"/>
              </w:rPr>
              <w:t>：</w:t>
            </w:r>
            <w:r w:rsidRPr="00A2713D">
              <w:rPr>
                <w:rFonts w:ascii="宋体" w:hAnsi="宋体" w:hint="eastAsia"/>
                <w:color w:val="000000"/>
                <w:kern w:val="0"/>
                <w:sz w:val="18"/>
                <w:szCs w:val="18"/>
              </w:rPr>
              <w:t>170</w:t>
            </w:r>
            <w:r w:rsidR="00D27DD5" w:rsidRPr="00D27DD5">
              <w:rPr>
                <w:rFonts w:ascii="宋体" w:hAnsi="宋体"/>
                <w:color w:val="000000"/>
                <w:kern w:val="0"/>
                <w:sz w:val="18"/>
                <w:szCs w:val="18"/>
                <w:vertAlign w:val="subscript"/>
              </w:rPr>
              <w:t xml:space="preserve"> </w:t>
            </w:r>
            <w:r w:rsidR="00D27DD5" w:rsidRPr="00A2713D">
              <w:rPr>
                <w:rFonts w:ascii="宋体" w:hAnsi="宋体" w:hint="eastAsia"/>
                <w:color w:val="000000"/>
                <w:kern w:val="0"/>
                <w:sz w:val="18"/>
                <w:szCs w:val="18"/>
              </w:rPr>
              <w:t>mg/L</w:t>
            </w:r>
            <w:r w:rsidR="00A2713D" w:rsidRPr="00A2713D">
              <w:rPr>
                <w:rFonts w:ascii="宋体" w:hAnsi="宋体" w:hint="eastAsia"/>
                <w:color w:val="000000"/>
                <w:kern w:val="0"/>
                <w:sz w:val="18"/>
                <w:szCs w:val="18"/>
              </w:rPr>
              <w:t>～</w:t>
            </w:r>
            <w:r w:rsidRPr="00A2713D">
              <w:rPr>
                <w:rFonts w:ascii="宋体" w:hAnsi="宋体" w:hint="eastAsia"/>
                <w:color w:val="000000"/>
                <w:kern w:val="0"/>
                <w:sz w:val="18"/>
                <w:szCs w:val="18"/>
              </w:rPr>
              <w:t>420</w:t>
            </w:r>
            <w:r w:rsidR="00D27DD5" w:rsidRPr="00D27DD5">
              <w:rPr>
                <w:rFonts w:ascii="宋体" w:hAnsi="宋体"/>
                <w:color w:val="000000"/>
                <w:kern w:val="0"/>
                <w:sz w:val="18"/>
                <w:szCs w:val="18"/>
                <w:vertAlign w:val="subscript"/>
              </w:rPr>
              <w:t xml:space="preserve"> </w:t>
            </w:r>
            <w:r w:rsidRPr="00A2713D">
              <w:rPr>
                <w:rFonts w:ascii="宋体" w:hAnsi="宋体" w:hint="eastAsia"/>
                <w:color w:val="000000"/>
                <w:kern w:val="0"/>
                <w:sz w:val="18"/>
                <w:szCs w:val="18"/>
              </w:rPr>
              <w:t>mg/L</w:t>
            </w:r>
          </w:p>
        </w:tc>
        <w:tc>
          <w:tcPr>
            <w:tcW w:w="1701" w:type="dxa"/>
            <w:vMerge/>
            <w:shd w:val="clear" w:color="auto" w:fill="auto"/>
            <w:vAlign w:val="center"/>
          </w:tcPr>
          <w:p w14:paraId="1EE88FE9" w14:textId="77777777" w:rsidR="004D181E" w:rsidRPr="00A2713D" w:rsidRDefault="004D181E" w:rsidP="00AD70C8">
            <w:pPr>
              <w:pStyle w:val="affffffffff1"/>
              <w:ind w:firstLineChars="100" w:firstLine="180"/>
              <w:jc w:val="both"/>
              <w:rPr>
                <w:rFonts w:hAnsi="宋体"/>
                <w:szCs w:val="18"/>
              </w:rPr>
            </w:pPr>
          </w:p>
        </w:tc>
        <w:tc>
          <w:tcPr>
            <w:tcW w:w="839" w:type="dxa"/>
            <w:vMerge/>
            <w:shd w:val="clear" w:color="auto" w:fill="auto"/>
            <w:vAlign w:val="center"/>
          </w:tcPr>
          <w:p w14:paraId="5AE5A533" w14:textId="77777777" w:rsidR="004D181E" w:rsidRPr="00A2713D" w:rsidRDefault="004D181E" w:rsidP="00AD70C8">
            <w:pPr>
              <w:pStyle w:val="affffffffff1"/>
              <w:rPr>
                <w:rFonts w:hAnsi="宋体"/>
                <w:szCs w:val="18"/>
              </w:rPr>
            </w:pPr>
          </w:p>
        </w:tc>
      </w:tr>
      <w:tr w:rsidR="004D181E" w:rsidRPr="00A2713D" w14:paraId="7FE7A9C5" w14:textId="77777777" w:rsidTr="00375452">
        <w:trPr>
          <w:jc w:val="center"/>
        </w:trPr>
        <w:tc>
          <w:tcPr>
            <w:tcW w:w="1408" w:type="dxa"/>
            <w:vMerge/>
            <w:shd w:val="clear" w:color="auto" w:fill="auto"/>
            <w:vAlign w:val="center"/>
          </w:tcPr>
          <w:p w14:paraId="030F3BEA" w14:textId="77777777" w:rsidR="004D181E" w:rsidRPr="00A2713D" w:rsidRDefault="004D181E" w:rsidP="00A2713D">
            <w:pPr>
              <w:pStyle w:val="affffffffff1"/>
              <w:rPr>
                <w:rFonts w:hAnsi="宋体"/>
                <w:szCs w:val="18"/>
              </w:rPr>
            </w:pPr>
          </w:p>
        </w:tc>
        <w:tc>
          <w:tcPr>
            <w:tcW w:w="1701" w:type="dxa"/>
            <w:vMerge/>
            <w:shd w:val="clear" w:color="auto" w:fill="auto"/>
            <w:vAlign w:val="center"/>
          </w:tcPr>
          <w:p w14:paraId="7A7A3F8B" w14:textId="77777777" w:rsidR="004D181E" w:rsidRPr="00A2713D" w:rsidRDefault="004D181E" w:rsidP="00AD70C8">
            <w:pPr>
              <w:pStyle w:val="affffffffff1"/>
              <w:ind w:firstLineChars="100" w:firstLine="180"/>
              <w:jc w:val="both"/>
              <w:rPr>
                <w:rFonts w:hAnsi="宋体"/>
                <w:szCs w:val="18"/>
              </w:rPr>
            </w:pPr>
          </w:p>
        </w:tc>
        <w:tc>
          <w:tcPr>
            <w:tcW w:w="3685" w:type="dxa"/>
            <w:gridSpan w:val="2"/>
            <w:shd w:val="clear" w:color="auto" w:fill="auto"/>
            <w:vAlign w:val="center"/>
          </w:tcPr>
          <w:p w14:paraId="3EE4B8E6" w14:textId="72E12D43" w:rsidR="004D181E" w:rsidRPr="00A2713D" w:rsidRDefault="004D181E"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血清碳酸氢盐（HCO</w:t>
            </w:r>
            <w:r w:rsidRPr="00545E6B">
              <w:rPr>
                <w:rFonts w:ascii="宋体" w:hAnsi="宋体" w:hint="eastAsia"/>
                <w:color w:val="000000"/>
                <w:kern w:val="0"/>
                <w:sz w:val="18"/>
                <w:szCs w:val="18"/>
                <w:vertAlign w:val="subscript"/>
              </w:rPr>
              <w:t>3</w:t>
            </w:r>
            <w:r w:rsidR="00545E6B" w:rsidRPr="00545E6B">
              <w:rPr>
                <w:rFonts w:ascii="宋体" w:hAnsi="宋体" w:hint="eastAsia"/>
                <w:color w:val="000000"/>
                <w:kern w:val="0"/>
                <w:sz w:val="18"/>
                <w:szCs w:val="18"/>
                <w:vertAlign w:val="superscript"/>
              </w:rPr>
              <w:t>-</w:t>
            </w:r>
            <w:r w:rsidRPr="00A2713D">
              <w:rPr>
                <w:rFonts w:ascii="宋体" w:hAnsi="宋体" w:hint="eastAsia"/>
                <w:color w:val="000000"/>
                <w:kern w:val="0"/>
                <w:sz w:val="18"/>
                <w:szCs w:val="18"/>
              </w:rPr>
              <w:t>）</w:t>
            </w:r>
            <w:r w:rsidR="00375452">
              <w:rPr>
                <w:rFonts w:ascii="宋体" w:hAnsi="宋体" w:hint="eastAsia"/>
                <w:color w:val="000000"/>
                <w:kern w:val="0"/>
                <w:sz w:val="18"/>
                <w:szCs w:val="18"/>
              </w:rPr>
              <w:t>：</w:t>
            </w:r>
            <w:r w:rsidRPr="00A2713D">
              <w:rPr>
                <w:rFonts w:ascii="宋体" w:hAnsi="宋体" w:hint="eastAsia"/>
                <w:color w:val="000000"/>
                <w:kern w:val="0"/>
                <w:sz w:val="18"/>
                <w:szCs w:val="18"/>
              </w:rPr>
              <w:t>23</w:t>
            </w:r>
            <w:r w:rsidR="00D27DD5" w:rsidRPr="00D27DD5">
              <w:rPr>
                <w:rFonts w:ascii="宋体" w:hAnsi="宋体"/>
                <w:color w:val="000000"/>
                <w:kern w:val="0"/>
                <w:sz w:val="18"/>
                <w:szCs w:val="18"/>
                <w:vertAlign w:val="subscript"/>
              </w:rPr>
              <w:t xml:space="preserve"> </w:t>
            </w:r>
            <w:r w:rsidR="00D27DD5" w:rsidRPr="00A2713D">
              <w:rPr>
                <w:rFonts w:ascii="宋体" w:hAnsi="宋体" w:hint="eastAsia"/>
                <w:color w:val="000000"/>
                <w:kern w:val="0"/>
                <w:sz w:val="18"/>
                <w:szCs w:val="18"/>
              </w:rPr>
              <w:t>mmol/L</w:t>
            </w:r>
            <w:r w:rsidR="00A2713D" w:rsidRPr="00A2713D">
              <w:rPr>
                <w:rFonts w:ascii="宋体" w:hAnsi="宋体" w:hint="eastAsia"/>
                <w:color w:val="000000"/>
                <w:kern w:val="0"/>
                <w:sz w:val="18"/>
                <w:szCs w:val="18"/>
              </w:rPr>
              <w:t>～</w:t>
            </w:r>
            <w:r w:rsidRPr="00A2713D">
              <w:rPr>
                <w:rFonts w:ascii="宋体" w:hAnsi="宋体" w:hint="eastAsia"/>
                <w:color w:val="000000"/>
                <w:kern w:val="0"/>
                <w:sz w:val="18"/>
                <w:szCs w:val="18"/>
              </w:rPr>
              <w:t>31</w:t>
            </w:r>
            <w:bookmarkStart w:id="138" w:name="OLE_LINK29"/>
            <w:bookmarkStart w:id="139" w:name="OLE_LINK30"/>
            <w:r w:rsidR="00D27DD5" w:rsidRPr="00D27DD5">
              <w:rPr>
                <w:rFonts w:ascii="宋体" w:hAnsi="宋体"/>
                <w:color w:val="000000"/>
                <w:kern w:val="0"/>
                <w:sz w:val="18"/>
                <w:szCs w:val="18"/>
                <w:vertAlign w:val="subscript"/>
              </w:rPr>
              <w:t xml:space="preserve"> </w:t>
            </w:r>
            <w:r w:rsidRPr="00A2713D">
              <w:rPr>
                <w:rFonts w:ascii="宋体" w:hAnsi="宋体" w:hint="eastAsia"/>
                <w:color w:val="000000"/>
                <w:kern w:val="0"/>
                <w:sz w:val="18"/>
                <w:szCs w:val="18"/>
              </w:rPr>
              <w:t>mmol/L</w:t>
            </w:r>
            <w:bookmarkEnd w:id="138"/>
            <w:bookmarkEnd w:id="139"/>
          </w:p>
        </w:tc>
        <w:tc>
          <w:tcPr>
            <w:tcW w:w="1701" w:type="dxa"/>
            <w:vMerge/>
            <w:shd w:val="clear" w:color="auto" w:fill="auto"/>
            <w:vAlign w:val="center"/>
          </w:tcPr>
          <w:p w14:paraId="679634A2" w14:textId="77777777" w:rsidR="004D181E" w:rsidRPr="00A2713D" w:rsidRDefault="004D181E" w:rsidP="00AD70C8">
            <w:pPr>
              <w:pStyle w:val="affffffffff1"/>
              <w:ind w:firstLineChars="100" w:firstLine="180"/>
              <w:jc w:val="both"/>
              <w:rPr>
                <w:rFonts w:hAnsi="宋体"/>
                <w:szCs w:val="18"/>
              </w:rPr>
            </w:pPr>
          </w:p>
        </w:tc>
        <w:tc>
          <w:tcPr>
            <w:tcW w:w="839" w:type="dxa"/>
            <w:vMerge/>
            <w:shd w:val="clear" w:color="auto" w:fill="auto"/>
            <w:vAlign w:val="center"/>
          </w:tcPr>
          <w:p w14:paraId="086E05F8" w14:textId="77777777" w:rsidR="004D181E" w:rsidRPr="00A2713D" w:rsidRDefault="004D181E" w:rsidP="00AD70C8">
            <w:pPr>
              <w:pStyle w:val="affffffffff1"/>
              <w:rPr>
                <w:rFonts w:hAnsi="宋体"/>
                <w:szCs w:val="18"/>
              </w:rPr>
            </w:pPr>
          </w:p>
        </w:tc>
      </w:tr>
      <w:tr w:rsidR="00B56EBF" w:rsidRPr="00A2713D" w14:paraId="3C81A98F" w14:textId="77777777" w:rsidTr="00375452">
        <w:trPr>
          <w:jc w:val="center"/>
        </w:trPr>
        <w:tc>
          <w:tcPr>
            <w:tcW w:w="1408" w:type="dxa"/>
            <w:vMerge w:val="restart"/>
            <w:shd w:val="clear" w:color="auto" w:fill="auto"/>
            <w:vAlign w:val="center"/>
          </w:tcPr>
          <w:p w14:paraId="7568F0FC" w14:textId="77777777" w:rsidR="00B56EBF" w:rsidRPr="00A2713D" w:rsidRDefault="00B56EBF" w:rsidP="00A2713D">
            <w:pPr>
              <w:pStyle w:val="affffffffff1"/>
              <w:rPr>
                <w:rFonts w:hAnsi="宋体"/>
                <w:szCs w:val="18"/>
              </w:rPr>
            </w:pPr>
            <w:r w:rsidRPr="00A2713D">
              <w:rPr>
                <w:rFonts w:hAnsi="宋体" w:hint="eastAsia"/>
                <w:color w:val="000000"/>
                <w:szCs w:val="18"/>
              </w:rPr>
              <w:t>长期规律</w:t>
            </w:r>
          </w:p>
        </w:tc>
        <w:tc>
          <w:tcPr>
            <w:tcW w:w="1701" w:type="dxa"/>
            <w:vMerge w:val="restart"/>
            <w:shd w:val="clear" w:color="auto" w:fill="auto"/>
            <w:vAlign w:val="center"/>
          </w:tcPr>
          <w:p w14:paraId="55F1EEA7" w14:textId="77777777" w:rsidR="00B56EBF" w:rsidRPr="00A2713D" w:rsidRDefault="00B56EBF" w:rsidP="00AD70C8">
            <w:pPr>
              <w:spacing w:line="240" w:lineRule="auto"/>
              <w:ind w:firstLineChars="100" w:firstLine="180"/>
              <w:rPr>
                <w:rFonts w:ascii="宋体" w:hAnsi="宋体"/>
                <w:sz w:val="18"/>
                <w:szCs w:val="18"/>
              </w:rPr>
            </w:pPr>
            <w:r w:rsidRPr="00A2713D">
              <w:rPr>
                <w:rFonts w:ascii="宋体" w:hAnsi="宋体" w:hint="eastAsia"/>
                <w:color w:val="000000"/>
                <w:kern w:val="0"/>
                <w:sz w:val="18"/>
                <w:szCs w:val="18"/>
              </w:rPr>
              <w:t>甲状旁腺激素、25羟维生素D测定、血清碱性磷酸酶</w:t>
            </w:r>
          </w:p>
        </w:tc>
        <w:tc>
          <w:tcPr>
            <w:tcW w:w="3685" w:type="dxa"/>
            <w:gridSpan w:val="2"/>
            <w:shd w:val="clear" w:color="auto" w:fill="auto"/>
            <w:vAlign w:val="center"/>
          </w:tcPr>
          <w:p w14:paraId="3D5D674B" w14:textId="77777777" w:rsidR="00B56EBF" w:rsidRPr="00A2713D" w:rsidRDefault="00B56EBF"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甲状旁腺激素（iPTH）：150</w:t>
            </w:r>
            <w:r w:rsidR="00D27DD5" w:rsidRPr="00D27DD5">
              <w:rPr>
                <w:rFonts w:ascii="宋体" w:hAnsi="宋体"/>
                <w:color w:val="000000"/>
                <w:kern w:val="0"/>
                <w:sz w:val="18"/>
                <w:szCs w:val="18"/>
                <w:vertAlign w:val="subscript"/>
              </w:rPr>
              <w:t xml:space="preserve"> </w:t>
            </w:r>
            <w:r w:rsidR="00D27DD5" w:rsidRPr="00A2713D">
              <w:rPr>
                <w:rFonts w:ascii="宋体" w:hAnsi="宋体" w:hint="eastAsia"/>
                <w:color w:val="000000"/>
                <w:kern w:val="0"/>
                <w:sz w:val="18"/>
                <w:szCs w:val="18"/>
              </w:rPr>
              <w:t>pg/mL</w:t>
            </w:r>
            <w:r w:rsidR="00A2713D" w:rsidRPr="00A2713D">
              <w:rPr>
                <w:rFonts w:ascii="宋体" w:hAnsi="宋体" w:hint="eastAsia"/>
                <w:color w:val="000000"/>
                <w:kern w:val="0"/>
                <w:sz w:val="18"/>
                <w:szCs w:val="18"/>
              </w:rPr>
              <w:t>～</w:t>
            </w:r>
            <w:r w:rsidRPr="00A2713D">
              <w:rPr>
                <w:rFonts w:ascii="宋体" w:hAnsi="宋体" w:hint="eastAsia"/>
                <w:color w:val="000000"/>
                <w:kern w:val="0"/>
                <w:sz w:val="18"/>
                <w:szCs w:val="18"/>
              </w:rPr>
              <w:t>300</w:t>
            </w:r>
            <w:r w:rsidR="00D27DD5" w:rsidRPr="00D27DD5">
              <w:rPr>
                <w:rFonts w:ascii="宋体" w:hAnsi="宋体"/>
                <w:color w:val="000000"/>
                <w:kern w:val="0"/>
                <w:sz w:val="18"/>
                <w:szCs w:val="18"/>
                <w:vertAlign w:val="subscript"/>
              </w:rPr>
              <w:t xml:space="preserve"> </w:t>
            </w:r>
            <w:r w:rsidRPr="00A2713D">
              <w:rPr>
                <w:rFonts w:ascii="宋体" w:hAnsi="宋体" w:hint="eastAsia"/>
                <w:color w:val="000000"/>
                <w:kern w:val="0"/>
                <w:sz w:val="18"/>
                <w:szCs w:val="18"/>
              </w:rPr>
              <w:t>pg/mL</w:t>
            </w:r>
          </w:p>
        </w:tc>
        <w:tc>
          <w:tcPr>
            <w:tcW w:w="1701" w:type="dxa"/>
            <w:vMerge w:val="restart"/>
            <w:shd w:val="clear" w:color="auto" w:fill="auto"/>
            <w:vAlign w:val="center"/>
          </w:tcPr>
          <w:p w14:paraId="43506DEE" w14:textId="77777777" w:rsidR="00B56EBF" w:rsidRPr="00A2713D" w:rsidRDefault="00B56EBF" w:rsidP="00AD70C8">
            <w:pPr>
              <w:spacing w:line="240" w:lineRule="auto"/>
              <w:ind w:firstLineChars="100" w:firstLine="180"/>
              <w:rPr>
                <w:rFonts w:ascii="宋体" w:hAnsi="宋体"/>
                <w:sz w:val="18"/>
                <w:szCs w:val="18"/>
              </w:rPr>
            </w:pPr>
            <w:r w:rsidRPr="00A2713D">
              <w:rPr>
                <w:rFonts w:ascii="宋体" w:hAnsi="宋体" w:hint="eastAsia"/>
                <w:color w:val="000000"/>
                <w:kern w:val="0"/>
                <w:sz w:val="18"/>
                <w:szCs w:val="18"/>
              </w:rPr>
              <w:t>3</w:t>
            </w:r>
            <w:r w:rsidR="00D27DD5" w:rsidRPr="00A2713D">
              <w:rPr>
                <w:rFonts w:ascii="宋体" w:hAnsi="宋体" w:hint="eastAsia"/>
                <w:color w:val="000000"/>
                <w:kern w:val="0"/>
                <w:sz w:val="18"/>
                <w:szCs w:val="18"/>
              </w:rPr>
              <w:t>～</w:t>
            </w:r>
            <w:r w:rsidRPr="00A2713D">
              <w:rPr>
                <w:rFonts w:ascii="宋体" w:hAnsi="宋体" w:hint="eastAsia"/>
                <w:color w:val="000000"/>
                <w:kern w:val="0"/>
                <w:sz w:val="18"/>
                <w:szCs w:val="18"/>
              </w:rPr>
              <w:t>6月</w:t>
            </w:r>
            <w:r w:rsidR="00D27DD5">
              <w:rPr>
                <w:rFonts w:ascii="宋体" w:hAnsi="宋体" w:hint="eastAsia"/>
                <w:color w:val="000000"/>
                <w:kern w:val="0"/>
                <w:sz w:val="18"/>
                <w:szCs w:val="18"/>
              </w:rPr>
              <w:t>/次</w:t>
            </w:r>
          </w:p>
        </w:tc>
        <w:tc>
          <w:tcPr>
            <w:tcW w:w="839" w:type="dxa"/>
            <w:vMerge w:val="restart"/>
            <w:shd w:val="clear" w:color="auto" w:fill="auto"/>
            <w:vAlign w:val="center"/>
          </w:tcPr>
          <w:p w14:paraId="7F961A73" w14:textId="77777777" w:rsidR="00B56EBF" w:rsidRPr="00A2713D" w:rsidRDefault="00B56EBF" w:rsidP="00AD70C8">
            <w:pPr>
              <w:pStyle w:val="affffffffff1"/>
              <w:rPr>
                <w:rFonts w:hAnsi="宋体"/>
                <w:szCs w:val="18"/>
              </w:rPr>
            </w:pPr>
            <w:r w:rsidRPr="00A2713D">
              <w:rPr>
                <w:rFonts w:hAnsi="宋体" w:hint="eastAsia"/>
                <w:color w:val="000000"/>
                <w:szCs w:val="18"/>
              </w:rPr>
              <w:t>住院/门诊</w:t>
            </w:r>
          </w:p>
        </w:tc>
      </w:tr>
      <w:tr w:rsidR="00B56EBF" w:rsidRPr="00A2713D" w14:paraId="7B77ACB7" w14:textId="77777777" w:rsidTr="00375452">
        <w:trPr>
          <w:jc w:val="center"/>
        </w:trPr>
        <w:tc>
          <w:tcPr>
            <w:tcW w:w="1408" w:type="dxa"/>
            <w:vMerge/>
            <w:shd w:val="clear" w:color="auto" w:fill="auto"/>
            <w:vAlign w:val="center"/>
          </w:tcPr>
          <w:p w14:paraId="5552AF7C" w14:textId="77777777" w:rsidR="00B56EBF" w:rsidRPr="00A2713D" w:rsidRDefault="00B56EBF" w:rsidP="00A2713D">
            <w:pPr>
              <w:pStyle w:val="affffffffff1"/>
              <w:rPr>
                <w:rFonts w:hAnsi="宋体"/>
                <w:szCs w:val="18"/>
              </w:rPr>
            </w:pPr>
          </w:p>
        </w:tc>
        <w:tc>
          <w:tcPr>
            <w:tcW w:w="1701" w:type="dxa"/>
            <w:vMerge/>
            <w:shd w:val="clear" w:color="auto" w:fill="auto"/>
            <w:vAlign w:val="center"/>
          </w:tcPr>
          <w:p w14:paraId="60230E66" w14:textId="77777777" w:rsidR="00B56EBF" w:rsidRPr="00A2713D" w:rsidRDefault="00B56EBF" w:rsidP="00AD70C8">
            <w:pPr>
              <w:pStyle w:val="affffffffff1"/>
              <w:ind w:firstLineChars="100" w:firstLine="180"/>
              <w:jc w:val="both"/>
              <w:rPr>
                <w:rFonts w:hAnsi="宋体"/>
                <w:szCs w:val="18"/>
              </w:rPr>
            </w:pPr>
          </w:p>
        </w:tc>
        <w:tc>
          <w:tcPr>
            <w:tcW w:w="3685" w:type="dxa"/>
            <w:gridSpan w:val="2"/>
            <w:shd w:val="clear" w:color="auto" w:fill="auto"/>
            <w:vAlign w:val="center"/>
          </w:tcPr>
          <w:p w14:paraId="3BEC3D8A" w14:textId="77777777" w:rsidR="00B56EBF" w:rsidRPr="00A2713D" w:rsidRDefault="00B56EBF"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25羟维生素D：≥30</w:t>
            </w:r>
            <w:r w:rsidR="00D27DD5" w:rsidRPr="00D27DD5">
              <w:rPr>
                <w:rFonts w:ascii="宋体" w:hAnsi="宋体"/>
                <w:color w:val="000000"/>
                <w:kern w:val="0"/>
                <w:sz w:val="18"/>
                <w:szCs w:val="18"/>
                <w:vertAlign w:val="subscript"/>
              </w:rPr>
              <w:t xml:space="preserve"> </w:t>
            </w:r>
            <w:r w:rsidRPr="00A2713D">
              <w:rPr>
                <w:rFonts w:ascii="宋体" w:hAnsi="宋体" w:hint="eastAsia"/>
                <w:color w:val="000000"/>
                <w:kern w:val="0"/>
                <w:sz w:val="18"/>
                <w:szCs w:val="18"/>
              </w:rPr>
              <w:t>ng/mL</w:t>
            </w:r>
          </w:p>
        </w:tc>
        <w:tc>
          <w:tcPr>
            <w:tcW w:w="1701" w:type="dxa"/>
            <w:vMerge/>
            <w:shd w:val="clear" w:color="auto" w:fill="auto"/>
            <w:vAlign w:val="center"/>
          </w:tcPr>
          <w:p w14:paraId="7101B2D8" w14:textId="77777777" w:rsidR="00B56EBF" w:rsidRPr="00A2713D" w:rsidRDefault="00B56EBF" w:rsidP="00AD70C8">
            <w:pPr>
              <w:pStyle w:val="affffffffff1"/>
              <w:ind w:firstLineChars="100" w:firstLine="180"/>
              <w:jc w:val="both"/>
              <w:rPr>
                <w:rFonts w:hAnsi="宋体"/>
                <w:szCs w:val="18"/>
              </w:rPr>
            </w:pPr>
          </w:p>
        </w:tc>
        <w:tc>
          <w:tcPr>
            <w:tcW w:w="839" w:type="dxa"/>
            <w:vMerge/>
            <w:shd w:val="clear" w:color="auto" w:fill="auto"/>
            <w:vAlign w:val="center"/>
          </w:tcPr>
          <w:p w14:paraId="6936EEE5" w14:textId="77777777" w:rsidR="00B56EBF" w:rsidRPr="00A2713D" w:rsidRDefault="00B56EBF" w:rsidP="00AD70C8">
            <w:pPr>
              <w:pStyle w:val="affffffffff1"/>
              <w:rPr>
                <w:rFonts w:hAnsi="宋体"/>
                <w:szCs w:val="18"/>
              </w:rPr>
            </w:pPr>
          </w:p>
        </w:tc>
      </w:tr>
      <w:tr w:rsidR="00B56EBF" w:rsidRPr="00A2713D" w14:paraId="046708DD" w14:textId="77777777" w:rsidTr="00375452">
        <w:trPr>
          <w:jc w:val="center"/>
        </w:trPr>
        <w:tc>
          <w:tcPr>
            <w:tcW w:w="1408" w:type="dxa"/>
            <w:vMerge/>
            <w:shd w:val="clear" w:color="auto" w:fill="auto"/>
            <w:vAlign w:val="center"/>
          </w:tcPr>
          <w:p w14:paraId="3929ED67" w14:textId="77777777" w:rsidR="00B56EBF" w:rsidRPr="00A2713D" w:rsidRDefault="00B56EBF" w:rsidP="00A2713D">
            <w:pPr>
              <w:pStyle w:val="affffffffff1"/>
              <w:rPr>
                <w:rFonts w:hAnsi="宋体"/>
                <w:szCs w:val="18"/>
              </w:rPr>
            </w:pPr>
          </w:p>
        </w:tc>
        <w:tc>
          <w:tcPr>
            <w:tcW w:w="1701" w:type="dxa"/>
            <w:vMerge/>
            <w:shd w:val="clear" w:color="auto" w:fill="auto"/>
            <w:vAlign w:val="center"/>
          </w:tcPr>
          <w:p w14:paraId="18856B40" w14:textId="77777777" w:rsidR="00B56EBF" w:rsidRPr="00A2713D" w:rsidRDefault="00B56EBF" w:rsidP="00AD70C8">
            <w:pPr>
              <w:pStyle w:val="affffffffff1"/>
              <w:ind w:firstLineChars="100" w:firstLine="180"/>
              <w:jc w:val="both"/>
              <w:rPr>
                <w:rFonts w:hAnsi="宋体"/>
                <w:szCs w:val="18"/>
              </w:rPr>
            </w:pPr>
          </w:p>
        </w:tc>
        <w:tc>
          <w:tcPr>
            <w:tcW w:w="3685" w:type="dxa"/>
            <w:gridSpan w:val="2"/>
            <w:shd w:val="clear" w:color="auto" w:fill="auto"/>
            <w:vAlign w:val="center"/>
          </w:tcPr>
          <w:p w14:paraId="51704021" w14:textId="77777777" w:rsidR="00B56EBF" w:rsidRPr="00A2713D" w:rsidRDefault="00B56EBF"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血清碱性磷酸酶40</w:t>
            </w:r>
            <w:r w:rsidR="00D27DD5" w:rsidRPr="00D27DD5">
              <w:rPr>
                <w:rFonts w:ascii="宋体" w:hAnsi="宋体" w:hint="eastAsia"/>
                <w:color w:val="000000"/>
                <w:kern w:val="0"/>
                <w:sz w:val="18"/>
                <w:szCs w:val="18"/>
                <w:vertAlign w:val="subscript"/>
              </w:rPr>
              <w:t xml:space="preserve"> </w:t>
            </w:r>
            <w:r w:rsidR="00D27DD5" w:rsidRPr="00A2713D">
              <w:rPr>
                <w:rFonts w:ascii="宋体" w:hAnsi="宋体" w:hint="eastAsia"/>
                <w:color w:val="000000"/>
                <w:kern w:val="0"/>
                <w:sz w:val="18"/>
                <w:szCs w:val="18"/>
              </w:rPr>
              <w:t>U/L</w:t>
            </w:r>
            <w:r w:rsidRPr="00A2713D">
              <w:rPr>
                <w:rFonts w:ascii="宋体" w:hAnsi="宋体" w:hint="eastAsia"/>
                <w:color w:val="000000"/>
                <w:kern w:val="0"/>
                <w:sz w:val="18"/>
                <w:szCs w:val="18"/>
              </w:rPr>
              <w:t>～150</w:t>
            </w:r>
            <w:r w:rsidRPr="00D27DD5">
              <w:rPr>
                <w:rFonts w:ascii="宋体" w:hAnsi="宋体" w:hint="eastAsia"/>
                <w:color w:val="000000"/>
                <w:kern w:val="0"/>
                <w:sz w:val="18"/>
                <w:szCs w:val="18"/>
                <w:vertAlign w:val="subscript"/>
              </w:rPr>
              <w:t xml:space="preserve"> </w:t>
            </w:r>
            <w:r w:rsidRPr="00A2713D">
              <w:rPr>
                <w:rFonts w:ascii="宋体" w:hAnsi="宋体" w:hint="eastAsia"/>
                <w:color w:val="000000"/>
                <w:kern w:val="0"/>
                <w:sz w:val="18"/>
                <w:szCs w:val="18"/>
              </w:rPr>
              <w:t>U/L</w:t>
            </w:r>
          </w:p>
        </w:tc>
        <w:tc>
          <w:tcPr>
            <w:tcW w:w="1701" w:type="dxa"/>
            <w:vMerge/>
            <w:shd w:val="clear" w:color="auto" w:fill="auto"/>
            <w:vAlign w:val="center"/>
          </w:tcPr>
          <w:p w14:paraId="5A590F93" w14:textId="77777777" w:rsidR="00B56EBF" w:rsidRPr="00A2713D" w:rsidRDefault="00B56EBF" w:rsidP="00AD70C8">
            <w:pPr>
              <w:pStyle w:val="affffffffff1"/>
              <w:ind w:firstLineChars="100" w:firstLine="180"/>
              <w:jc w:val="both"/>
              <w:rPr>
                <w:rFonts w:hAnsi="宋体"/>
                <w:szCs w:val="18"/>
              </w:rPr>
            </w:pPr>
          </w:p>
        </w:tc>
        <w:tc>
          <w:tcPr>
            <w:tcW w:w="839" w:type="dxa"/>
            <w:vMerge/>
            <w:shd w:val="clear" w:color="auto" w:fill="auto"/>
            <w:vAlign w:val="center"/>
          </w:tcPr>
          <w:p w14:paraId="25B74F39" w14:textId="77777777" w:rsidR="00B56EBF" w:rsidRPr="00A2713D" w:rsidRDefault="00B56EBF" w:rsidP="00AD70C8">
            <w:pPr>
              <w:pStyle w:val="affffffffff1"/>
              <w:rPr>
                <w:rFonts w:hAnsi="宋体"/>
                <w:szCs w:val="18"/>
              </w:rPr>
            </w:pPr>
          </w:p>
        </w:tc>
      </w:tr>
      <w:tr w:rsidR="00B56EBF" w:rsidRPr="00A2713D" w14:paraId="702B46EB" w14:textId="77777777" w:rsidTr="00375452">
        <w:trPr>
          <w:jc w:val="center"/>
        </w:trPr>
        <w:tc>
          <w:tcPr>
            <w:tcW w:w="1408" w:type="dxa"/>
            <w:vMerge/>
            <w:shd w:val="clear" w:color="auto" w:fill="auto"/>
            <w:vAlign w:val="center"/>
          </w:tcPr>
          <w:p w14:paraId="7FCBC0E0" w14:textId="77777777" w:rsidR="00B56EBF" w:rsidRPr="00A2713D" w:rsidRDefault="00B56EBF" w:rsidP="00A2713D">
            <w:pPr>
              <w:pStyle w:val="affffffffff1"/>
              <w:rPr>
                <w:rFonts w:hAnsi="宋体"/>
                <w:szCs w:val="18"/>
              </w:rPr>
            </w:pPr>
          </w:p>
        </w:tc>
        <w:tc>
          <w:tcPr>
            <w:tcW w:w="1701" w:type="dxa"/>
            <w:shd w:val="clear" w:color="auto" w:fill="auto"/>
            <w:vAlign w:val="center"/>
          </w:tcPr>
          <w:p w14:paraId="46B3533A" w14:textId="77777777" w:rsidR="00B56EBF" w:rsidRPr="00A2713D" w:rsidRDefault="00B56EBF"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贫血3项、铁5项</w:t>
            </w:r>
          </w:p>
        </w:tc>
        <w:tc>
          <w:tcPr>
            <w:tcW w:w="3685" w:type="dxa"/>
            <w:gridSpan w:val="2"/>
            <w:shd w:val="clear" w:color="auto" w:fill="auto"/>
            <w:vAlign w:val="center"/>
          </w:tcPr>
          <w:p w14:paraId="688CA9AA" w14:textId="77777777" w:rsidR="00B56EBF" w:rsidRPr="00A2713D" w:rsidRDefault="00B56EBF"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转铁蛋白饱和度：20</w:t>
            </w:r>
            <w:r w:rsidR="00A2713D">
              <w:rPr>
                <w:rFonts w:ascii="宋体" w:hAnsi="宋体" w:hint="eastAsia"/>
                <w:color w:val="000000"/>
                <w:kern w:val="0"/>
                <w:sz w:val="18"/>
                <w:szCs w:val="18"/>
              </w:rPr>
              <w:t>％</w:t>
            </w:r>
            <w:r w:rsidR="00A2713D" w:rsidRPr="00A2713D">
              <w:rPr>
                <w:rFonts w:ascii="宋体" w:hAnsi="宋体" w:hint="eastAsia"/>
                <w:color w:val="000000"/>
                <w:kern w:val="0"/>
                <w:sz w:val="18"/>
                <w:szCs w:val="18"/>
              </w:rPr>
              <w:t>～</w:t>
            </w:r>
            <w:r w:rsidRPr="00A2713D">
              <w:rPr>
                <w:rFonts w:ascii="宋体" w:hAnsi="宋体" w:hint="eastAsia"/>
                <w:color w:val="000000"/>
                <w:kern w:val="0"/>
                <w:sz w:val="18"/>
                <w:szCs w:val="18"/>
              </w:rPr>
              <w:t>50</w:t>
            </w:r>
            <w:r w:rsidR="00A2713D">
              <w:rPr>
                <w:rFonts w:ascii="宋体" w:hAnsi="宋体" w:hint="eastAsia"/>
                <w:color w:val="000000"/>
                <w:kern w:val="0"/>
                <w:sz w:val="18"/>
                <w:szCs w:val="18"/>
              </w:rPr>
              <w:t>％</w:t>
            </w:r>
          </w:p>
        </w:tc>
        <w:tc>
          <w:tcPr>
            <w:tcW w:w="1701" w:type="dxa"/>
            <w:vMerge/>
            <w:shd w:val="clear" w:color="auto" w:fill="auto"/>
            <w:vAlign w:val="center"/>
          </w:tcPr>
          <w:p w14:paraId="7755D78A" w14:textId="77777777" w:rsidR="00B56EBF" w:rsidRPr="00A2713D" w:rsidRDefault="00B56EBF" w:rsidP="00AD70C8">
            <w:pPr>
              <w:pStyle w:val="affffffffff1"/>
              <w:ind w:firstLineChars="100" w:firstLine="180"/>
              <w:jc w:val="both"/>
              <w:rPr>
                <w:rFonts w:hAnsi="宋体"/>
                <w:szCs w:val="18"/>
              </w:rPr>
            </w:pPr>
          </w:p>
        </w:tc>
        <w:tc>
          <w:tcPr>
            <w:tcW w:w="839" w:type="dxa"/>
            <w:vMerge/>
            <w:shd w:val="clear" w:color="auto" w:fill="auto"/>
            <w:vAlign w:val="center"/>
          </w:tcPr>
          <w:p w14:paraId="333AC1D8" w14:textId="77777777" w:rsidR="00B56EBF" w:rsidRPr="00A2713D" w:rsidRDefault="00B56EBF" w:rsidP="00AD70C8">
            <w:pPr>
              <w:pStyle w:val="affffffffff1"/>
              <w:rPr>
                <w:rFonts w:hAnsi="宋体"/>
                <w:szCs w:val="18"/>
              </w:rPr>
            </w:pPr>
          </w:p>
        </w:tc>
      </w:tr>
      <w:tr w:rsidR="00B56EBF" w:rsidRPr="00A2713D" w14:paraId="591DFDE9" w14:textId="77777777" w:rsidTr="00375452">
        <w:trPr>
          <w:jc w:val="center"/>
        </w:trPr>
        <w:tc>
          <w:tcPr>
            <w:tcW w:w="1408" w:type="dxa"/>
            <w:vMerge/>
            <w:shd w:val="clear" w:color="auto" w:fill="auto"/>
            <w:vAlign w:val="center"/>
          </w:tcPr>
          <w:p w14:paraId="474CA234" w14:textId="77777777" w:rsidR="00B56EBF" w:rsidRPr="00A2713D" w:rsidRDefault="00B56EBF" w:rsidP="00A2713D">
            <w:pPr>
              <w:pStyle w:val="affffffffff1"/>
              <w:rPr>
                <w:rFonts w:hAnsi="宋体"/>
                <w:szCs w:val="18"/>
              </w:rPr>
            </w:pPr>
          </w:p>
        </w:tc>
        <w:tc>
          <w:tcPr>
            <w:tcW w:w="1701" w:type="dxa"/>
            <w:shd w:val="clear" w:color="auto" w:fill="auto"/>
            <w:vAlign w:val="center"/>
          </w:tcPr>
          <w:p w14:paraId="61F7700B" w14:textId="77777777" w:rsidR="00B56EBF" w:rsidRPr="00A2713D" w:rsidRDefault="00B56EBF"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B微球蛋白</w:t>
            </w:r>
          </w:p>
        </w:tc>
        <w:tc>
          <w:tcPr>
            <w:tcW w:w="3685" w:type="dxa"/>
            <w:gridSpan w:val="2"/>
            <w:shd w:val="clear" w:color="auto" w:fill="auto"/>
            <w:vAlign w:val="center"/>
          </w:tcPr>
          <w:p w14:paraId="6C9236F3" w14:textId="77777777" w:rsidR="00B56EBF" w:rsidRPr="00A2713D" w:rsidRDefault="00B56EBF"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0</w:t>
            </w:r>
            <w:bookmarkStart w:id="140" w:name="OLE_LINK25"/>
            <w:bookmarkStart w:id="141" w:name="OLE_LINK26"/>
            <w:r w:rsidR="00D27DD5" w:rsidRPr="00D27DD5">
              <w:rPr>
                <w:rFonts w:ascii="宋体" w:hAnsi="宋体"/>
                <w:color w:val="000000"/>
                <w:kern w:val="0"/>
                <w:sz w:val="18"/>
                <w:szCs w:val="18"/>
                <w:vertAlign w:val="subscript"/>
              </w:rPr>
              <w:t xml:space="preserve"> </w:t>
            </w:r>
            <w:r w:rsidR="00D27DD5" w:rsidRPr="00A2713D">
              <w:rPr>
                <w:rFonts w:ascii="宋体" w:hAnsi="宋体" w:hint="eastAsia"/>
                <w:color w:val="000000"/>
                <w:kern w:val="0"/>
                <w:sz w:val="18"/>
                <w:szCs w:val="18"/>
              </w:rPr>
              <w:t>mg/L</w:t>
            </w:r>
            <w:r w:rsidR="00A2713D" w:rsidRPr="00A2713D">
              <w:rPr>
                <w:rFonts w:ascii="宋体" w:hAnsi="宋体" w:hint="eastAsia"/>
                <w:color w:val="000000"/>
                <w:kern w:val="0"/>
                <w:sz w:val="18"/>
                <w:szCs w:val="18"/>
              </w:rPr>
              <w:t>～</w:t>
            </w:r>
            <w:bookmarkEnd w:id="140"/>
            <w:bookmarkEnd w:id="141"/>
            <w:r w:rsidRPr="00A2713D">
              <w:rPr>
                <w:rFonts w:ascii="宋体" w:hAnsi="宋体" w:hint="eastAsia"/>
                <w:color w:val="000000"/>
                <w:kern w:val="0"/>
                <w:sz w:val="18"/>
                <w:szCs w:val="18"/>
              </w:rPr>
              <w:t>3.0</w:t>
            </w:r>
            <w:r w:rsidR="00D27DD5" w:rsidRPr="00D27DD5">
              <w:rPr>
                <w:rFonts w:ascii="宋体" w:hAnsi="宋体"/>
                <w:color w:val="000000"/>
                <w:kern w:val="0"/>
                <w:sz w:val="18"/>
                <w:szCs w:val="18"/>
                <w:vertAlign w:val="subscript"/>
              </w:rPr>
              <w:t xml:space="preserve"> </w:t>
            </w:r>
            <w:r w:rsidRPr="00A2713D">
              <w:rPr>
                <w:rFonts w:ascii="宋体" w:hAnsi="宋体" w:hint="eastAsia"/>
                <w:color w:val="000000"/>
                <w:kern w:val="0"/>
                <w:sz w:val="18"/>
                <w:szCs w:val="18"/>
              </w:rPr>
              <w:t>mg/L</w:t>
            </w:r>
          </w:p>
        </w:tc>
        <w:tc>
          <w:tcPr>
            <w:tcW w:w="1701" w:type="dxa"/>
            <w:vMerge/>
            <w:shd w:val="clear" w:color="auto" w:fill="auto"/>
            <w:vAlign w:val="center"/>
          </w:tcPr>
          <w:p w14:paraId="40530A21" w14:textId="77777777" w:rsidR="00B56EBF" w:rsidRPr="00A2713D" w:rsidRDefault="00B56EBF" w:rsidP="00AD70C8">
            <w:pPr>
              <w:pStyle w:val="affffffffff1"/>
              <w:ind w:firstLineChars="100" w:firstLine="180"/>
              <w:jc w:val="both"/>
              <w:rPr>
                <w:rFonts w:hAnsi="宋体"/>
                <w:szCs w:val="18"/>
              </w:rPr>
            </w:pPr>
          </w:p>
        </w:tc>
        <w:tc>
          <w:tcPr>
            <w:tcW w:w="839" w:type="dxa"/>
            <w:vMerge/>
            <w:shd w:val="clear" w:color="auto" w:fill="auto"/>
            <w:vAlign w:val="center"/>
          </w:tcPr>
          <w:p w14:paraId="4CB86596" w14:textId="77777777" w:rsidR="00B56EBF" w:rsidRPr="00A2713D" w:rsidRDefault="00B56EBF" w:rsidP="00AD70C8">
            <w:pPr>
              <w:pStyle w:val="affffffffff1"/>
              <w:rPr>
                <w:rFonts w:hAnsi="宋体"/>
                <w:szCs w:val="18"/>
              </w:rPr>
            </w:pPr>
          </w:p>
        </w:tc>
      </w:tr>
      <w:tr w:rsidR="00B56EBF" w:rsidRPr="00A2713D" w14:paraId="2118588E" w14:textId="77777777" w:rsidTr="00375452">
        <w:trPr>
          <w:jc w:val="center"/>
        </w:trPr>
        <w:tc>
          <w:tcPr>
            <w:tcW w:w="1408" w:type="dxa"/>
            <w:vMerge/>
            <w:shd w:val="clear" w:color="auto" w:fill="auto"/>
            <w:vAlign w:val="center"/>
          </w:tcPr>
          <w:p w14:paraId="6EA2CC5A" w14:textId="77777777" w:rsidR="00B56EBF" w:rsidRPr="00A2713D" w:rsidRDefault="00B56EBF" w:rsidP="00A2713D">
            <w:pPr>
              <w:pStyle w:val="affffffffff1"/>
              <w:rPr>
                <w:rFonts w:hAnsi="宋体"/>
                <w:szCs w:val="18"/>
              </w:rPr>
            </w:pPr>
          </w:p>
        </w:tc>
        <w:tc>
          <w:tcPr>
            <w:tcW w:w="1701" w:type="dxa"/>
            <w:shd w:val="clear" w:color="auto" w:fill="auto"/>
            <w:vAlign w:val="center"/>
          </w:tcPr>
          <w:p w14:paraId="76868A6F" w14:textId="77777777" w:rsidR="00B56EBF" w:rsidRPr="00A2713D" w:rsidRDefault="00B56EBF"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CRP</w:t>
            </w:r>
          </w:p>
        </w:tc>
        <w:tc>
          <w:tcPr>
            <w:tcW w:w="3685" w:type="dxa"/>
            <w:gridSpan w:val="2"/>
            <w:shd w:val="clear" w:color="auto" w:fill="auto"/>
            <w:vAlign w:val="center"/>
          </w:tcPr>
          <w:p w14:paraId="2279BA57" w14:textId="77777777" w:rsidR="00B56EBF" w:rsidRPr="00A2713D" w:rsidRDefault="00B56EBF"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C反应蛋白（CRP）：</w:t>
            </w:r>
            <w:r w:rsidR="00A2713D">
              <w:rPr>
                <w:rFonts w:ascii="宋体" w:hAnsi="宋体" w:hint="eastAsia"/>
                <w:color w:val="000000"/>
                <w:kern w:val="0"/>
                <w:sz w:val="18"/>
                <w:szCs w:val="18"/>
              </w:rPr>
              <w:t>＜</w:t>
            </w:r>
            <w:r w:rsidRPr="00A2713D">
              <w:rPr>
                <w:rFonts w:ascii="宋体" w:hAnsi="宋体" w:hint="eastAsia"/>
                <w:color w:val="000000"/>
                <w:kern w:val="0"/>
                <w:sz w:val="18"/>
                <w:szCs w:val="18"/>
              </w:rPr>
              <w:t>10</w:t>
            </w:r>
            <w:r w:rsidRPr="00D27DD5">
              <w:rPr>
                <w:rFonts w:ascii="宋体" w:hAnsi="宋体" w:hint="eastAsia"/>
                <w:color w:val="000000"/>
                <w:kern w:val="0"/>
                <w:sz w:val="18"/>
                <w:szCs w:val="18"/>
                <w:vertAlign w:val="subscript"/>
              </w:rPr>
              <w:t xml:space="preserve"> </w:t>
            </w:r>
            <w:r w:rsidRPr="00A2713D">
              <w:rPr>
                <w:rFonts w:ascii="宋体" w:hAnsi="宋体" w:hint="eastAsia"/>
                <w:color w:val="000000"/>
                <w:kern w:val="0"/>
                <w:sz w:val="18"/>
                <w:szCs w:val="18"/>
              </w:rPr>
              <w:t>mg/L</w:t>
            </w:r>
          </w:p>
        </w:tc>
        <w:tc>
          <w:tcPr>
            <w:tcW w:w="1701" w:type="dxa"/>
            <w:vMerge/>
            <w:shd w:val="clear" w:color="auto" w:fill="auto"/>
            <w:vAlign w:val="center"/>
          </w:tcPr>
          <w:p w14:paraId="32EE5261" w14:textId="77777777" w:rsidR="00B56EBF" w:rsidRPr="00A2713D" w:rsidRDefault="00B56EBF" w:rsidP="00AD70C8">
            <w:pPr>
              <w:pStyle w:val="affffffffff1"/>
              <w:ind w:firstLineChars="100" w:firstLine="180"/>
              <w:jc w:val="both"/>
              <w:rPr>
                <w:rFonts w:hAnsi="宋体"/>
                <w:szCs w:val="18"/>
              </w:rPr>
            </w:pPr>
          </w:p>
        </w:tc>
        <w:tc>
          <w:tcPr>
            <w:tcW w:w="839" w:type="dxa"/>
            <w:vMerge/>
            <w:shd w:val="clear" w:color="auto" w:fill="auto"/>
            <w:vAlign w:val="center"/>
          </w:tcPr>
          <w:p w14:paraId="7BDB249B" w14:textId="77777777" w:rsidR="00B56EBF" w:rsidRPr="00A2713D" w:rsidRDefault="00B56EBF" w:rsidP="00AD70C8">
            <w:pPr>
              <w:pStyle w:val="affffffffff1"/>
              <w:rPr>
                <w:rFonts w:hAnsi="宋体"/>
                <w:szCs w:val="18"/>
              </w:rPr>
            </w:pPr>
          </w:p>
        </w:tc>
      </w:tr>
      <w:tr w:rsidR="00B56EBF" w:rsidRPr="00A2713D" w14:paraId="0A54BA63" w14:textId="77777777" w:rsidTr="00375452">
        <w:trPr>
          <w:jc w:val="center"/>
        </w:trPr>
        <w:tc>
          <w:tcPr>
            <w:tcW w:w="1408" w:type="dxa"/>
            <w:vMerge/>
            <w:shd w:val="clear" w:color="auto" w:fill="auto"/>
            <w:vAlign w:val="center"/>
          </w:tcPr>
          <w:p w14:paraId="3E09F802" w14:textId="77777777" w:rsidR="00B56EBF" w:rsidRPr="00A2713D" w:rsidRDefault="00B56EBF" w:rsidP="00A2713D">
            <w:pPr>
              <w:pStyle w:val="affffffffff1"/>
              <w:rPr>
                <w:rFonts w:hAnsi="宋体"/>
                <w:szCs w:val="18"/>
              </w:rPr>
            </w:pPr>
          </w:p>
        </w:tc>
        <w:tc>
          <w:tcPr>
            <w:tcW w:w="1701" w:type="dxa"/>
            <w:vMerge w:val="restart"/>
            <w:shd w:val="clear" w:color="auto" w:fill="auto"/>
            <w:vAlign w:val="center"/>
          </w:tcPr>
          <w:p w14:paraId="1F7C35F3" w14:textId="77777777" w:rsidR="00B56EBF" w:rsidRPr="00A2713D" w:rsidRDefault="00B56EBF"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甲测3项</w:t>
            </w:r>
          </w:p>
        </w:tc>
        <w:tc>
          <w:tcPr>
            <w:tcW w:w="3685" w:type="dxa"/>
            <w:gridSpan w:val="2"/>
            <w:shd w:val="clear" w:color="auto" w:fill="auto"/>
            <w:vAlign w:val="center"/>
          </w:tcPr>
          <w:p w14:paraId="7B2E8138" w14:textId="77777777" w:rsidR="00B56EBF" w:rsidRPr="00A2713D" w:rsidRDefault="00B56EBF"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血清游离三碘甲状原氨酸：3.1</w:t>
            </w:r>
            <w:r w:rsidR="00D27DD5" w:rsidRPr="00D27DD5">
              <w:rPr>
                <w:rFonts w:ascii="宋体" w:hAnsi="宋体" w:hint="eastAsia"/>
                <w:color w:val="000000"/>
                <w:kern w:val="0"/>
                <w:sz w:val="18"/>
                <w:szCs w:val="18"/>
                <w:vertAlign w:val="subscript"/>
              </w:rPr>
              <w:t xml:space="preserve"> </w:t>
            </w:r>
            <w:r w:rsidR="00D27DD5" w:rsidRPr="00A2713D">
              <w:rPr>
                <w:rFonts w:ascii="宋体" w:hAnsi="宋体" w:hint="eastAsia"/>
                <w:color w:val="000000"/>
                <w:kern w:val="0"/>
                <w:sz w:val="18"/>
                <w:szCs w:val="18"/>
              </w:rPr>
              <w:t>pmol/L</w:t>
            </w:r>
            <w:r w:rsidR="00A2713D" w:rsidRPr="00A2713D">
              <w:rPr>
                <w:rFonts w:ascii="宋体" w:hAnsi="宋体" w:hint="eastAsia"/>
                <w:color w:val="000000"/>
                <w:kern w:val="0"/>
                <w:sz w:val="18"/>
                <w:szCs w:val="18"/>
              </w:rPr>
              <w:t>～</w:t>
            </w:r>
            <w:r w:rsidRPr="00A2713D">
              <w:rPr>
                <w:rFonts w:ascii="宋体" w:hAnsi="宋体" w:hint="eastAsia"/>
                <w:color w:val="000000"/>
                <w:kern w:val="0"/>
                <w:sz w:val="18"/>
                <w:szCs w:val="18"/>
              </w:rPr>
              <w:t>6.8</w:t>
            </w:r>
            <w:r w:rsidR="00D27DD5" w:rsidRPr="00D27DD5">
              <w:rPr>
                <w:rFonts w:ascii="宋体" w:hAnsi="宋体" w:hint="eastAsia"/>
                <w:color w:val="000000"/>
                <w:kern w:val="0"/>
                <w:sz w:val="18"/>
                <w:szCs w:val="18"/>
                <w:vertAlign w:val="subscript"/>
              </w:rPr>
              <w:t xml:space="preserve"> </w:t>
            </w:r>
            <w:r w:rsidRPr="00A2713D">
              <w:rPr>
                <w:rFonts w:ascii="宋体" w:hAnsi="宋体" w:hint="eastAsia"/>
                <w:color w:val="000000"/>
                <w:kern w:val="0"/>
                <w:sz w:val="18"/>
                <w:szCs w:val="18"/>
              </w:rPr>
              <w:t>pmol/L</w:t>
            </w:r>
          </w:p>
        </w:tc>
        <w:tc>
          <w:tcPr>
            <w:tcW w:w="1701" w:type="dxa"/>
            <w:vMerge/>
            <w:shd w:val="clear" w:color="auto" w:fill="auto"/>
            <w:vAlign w:val="center"/>
          </w:tcPr>
          <w:p w14:paraId="4220284C" w14:textId="77777777" w:rsidR="00B56EBF" w:rsidRPr="00A2713D" w:rsidRDefault="00B56EBF" w:rsidP="00AD70C8">
            <w:pPr>
              <w:pStyle w:val="affffffffff1"/>
              <w:ind w:firstLineChars="100" w:firstLine="180"/>
              <w:jc w:val="both"/>
              <w:rPr>
                <w:rFonts w:hAnsi="宋体"/>
                <w:szCs w:val="18"/>
              </w:rPr>
            </w:pPr>
          </w:p>
        </w:tc>
        <w:tc>
          <w:tcPr>
            <w:tcW w:w="839" w:type="dxa"/>
            <w:vMerge/>
            <w:shd w:val="clear" w:color="auto" w:fill="auto"/>
            <w:vAlign w:val="center"/>
          </w:tcPr>
          <w:p w14:paraId="66B6B543" w14:textId="77777777" w:rsidR="00B56EBF" w:rsidRPr="00A2713D" w:rsidRDefault="00B56EBF" w:rsidP="00AD70C8">
            <w:pPr>
              <w:pStyle w:val="affffffffff1"/>
              <w:rPr>
                <w:rFonts w:hAnsi="宋体"/>
                <w:szCs w:val="18"/>
              </w:rPr>
            </w:pPr>
          </w:p>
        </w:tc>
      </w:tr>
      <w:tr w:rsidR="00B56EBF" w:rsidRPr="00A2713D" w14:paraId="6B695F7D" w14:textId="77777777" w:rsidTr="00375452">
        <w:trPr>
          <w:jc w:val="center"/>
        </w:trPr>
        <w:tc>
          <w:tcPr>
            <w:tcW w:w="1408" w:type="dxa"/>
            <w:vMerge/>
            <w:shd w:val="clear" w:color="auto" w:fill="auto"/>
            <w:vAlign w:val="center"/>
          </w:tcPr>
          <w:p w14:paraId="6F7F22C8" w14:textId="77777777" w:rsidR="00B56EBF" w:rsidRPr="00A2713D" w:rsidRDefault="00B56EBF" w:rsidP="00A2713D">
            <w:pPr>
              <w:pStyle w:val="affffffffff1"/>
              <w:rPr>
                <w:rFonts w:hAnsi="宋体"/>
                <w:szCs w:val="18"/>
              </w:rPr>
            </w:pPr>
          </w:p>
        </w:tc>
        <w:tc>
          <w:tcPr>
            <w:tcW w:w="1701" w:type="dxa"/>
            <w:vMerge/>
            <w:shd w:val="clear" w:color="auto" w:fill="auto"/>
            <w:vAlign w:val="center"/>
          </w:tcPr>
          <w:p w14:paraId="7B66430C" w14:textId="77777777" w:rsidR="00B56EBF" w:rsidRPr="00A2713D" w:rsidRDefault="00B56EBF" w:rsidP="00AD70C8">
            <w:pPr>
              <w:widowControl/>
              <w:spacing w:line="240" w:lineRule="auto"/>
              <w:ind w:firstLineChars="100" w:firstLine="180"/>
              <w:textAlignment w:val="center"/>
              <w:rPr>
                <w:rFonts w:ascii="宋体" w:hAnsi="宋体"/>
                <w:color w:val="000000"/>
                <w:sz w:val="18"/>
                <w:szCs w:val="18"/>
              </w:rPr>
            </w:pPr>
          </w:p>
        </w:tc>
        <w:tc>
          <w:tcPr>
            <w:tcW w:w="3685" w:type="dxa"/>
            <w:gridSpan w:val="2"/>
            <w:shd w:val="clear" w:color="auto" w:fill="auto"/>
            <w:vAlign w:val="center"/>
          </w:tcPr>
          <w:p w14:paraId="1D270EE2" w14:textId="77777777" w:rsidR="00B56EBF" w:rsidRPr="00A2713D" w:rsidRDefault="00B56EBF" w:rsidP="00AD70C8">
            <w:pPr>
              <w:widowControl/>
              <w:spacing w:line="240" w:lineRule="auto"/>
              <w:ind w:firstLineChars="100" w:firstLine="180"/>
              <w:textAlignment w:val="center"/>
              <w:rPr>
                <w:rFonts w:ascii="宋体" w:hAnsi="宋体"/>
                <w:color w:val="000000"/>
                <w:kern w:val="0"/>
                <w:sz w:val="18"/>
                <w:szCs w:val="18"/>
              </w:rPr>
            </w:pPr>
            <w:r w:rsidRPr="00A2713D">
              <w:rPr>
                <w:rFonts w:ascii="宋体" w:hAnsi="宋体" w:hint="eastAsia"/>
                <w:color w:val="000000"/>
                <w:kern w:val="0"/>
                <w:sz w:val="18"/>
                <w:szCs w:val="18"/>
              </w:rPr>
              <w:t>血清游离甲状腺素测定：12</w:t>
            </w:r>
            <w:r w:rsidR="00D27DD5" w:rsidRPr="00D27DD5">
              <w:rPr>
                <w:rFonts w:ascii="宋体" w:hAnsi="宋体" w:hint="eastAsia"/>
                <w:color w:val="000000"/>
                <w:kern w:val="0"/>
                <w:sz w:val="18"/>
                <w:szCs w:val="18"/>
                <w:vertAlign w:val="subscript"/>
              </w:rPr>
              <w:t xml:space="preserve"> </w:t>
            </w:r>
            <w:r w:rsidR="00D27DD5" w:rsidRPr="00A2713D">
              <w:rPr>
                <w:rFonts w:ascii="宋体" w:hAnsi="宋体" w:hint="eastAsia"/>
                <w:color w:val="000000"/>
                <w:kern w:val="0"/>
                <w:sz w:val="18"/>
                <w:szCs w:val="18"/>
              </w:rPr>
              <w:t>pmol/L</w:t>
            </w:r>
            <w:r w:rsidR="00A2713D" w:rsidRPr="00A2713D">
              <w:rPr>
                <w:rFonts w:ascii="宋体" w:hAnsi="宋体" w:hint="eastAsia"/>
                <w:color w:val="000000"/>
                <w:kern w:val="0"/>
                <w:sz w:val="18"/>
                <w:szCs w:val="18"/>
              </w:rPr>
              <w:t>～</w:t>
            </w:r>
            <w:r w:rsidRPr="00A2713D">
              <w:rPr>
                <w:rFonts w:ascii="宋体" w:hAnsi="宋体" w:hint="eastAsia"/>
                <w:color w:val="000000"/>
                <w:kern w:val="0"/>
                <w:sz w:val="18"/>
                <w:szCs w:val="18"/>
              </w:rPr>
              <w:t>22</w:t>
            </w:r>
            <w:r w:rsidR="00D27DD5" w:rsidRPr="00D27DD5">
              <w:rPr>
                <w:rFonts w:ascii="宋体" w:hAnsi="宋体" w:hint="eastAsia"/>
                <w:color w:val="000000"/>
                <w:kern w:val="0"/>
                <w:sz w:val="18"/>
                <w:szCs w:val="18"/>
                <w:vertAlign w:val="subscript"/>
              </w:rPr>
              <w:t xml:space="preserve"> </w:t>
            </w:r>
            <w:r w:rsidRPr="00A2713D">
              <w:rPr>
                <w:rFonts w:ascii="宋体" w:hAnsi="宋体" w:hint="eastAsia"/>
                <w:color w:val="000000"/>
                <w:kern w:val="0"/>
                <w:sz w:val="18"/>
                <w:szCs w:val="18"/>
              </w:rPr>
              <w:t>pmol/L</w:t>
            </w:r>
          </w:p>
        </w:tc>
        <w:tc>
          <w:tcPr>
            <w:tcW w:w="1701" w:type="dxa"/>
            <w:vMerge/>
            <w:shd w:val="clear" w:color="auto" w:fill="auto"/>
            <w:vAlign w:val="center"/>
          </w:tcPr>
          <w:p w14:paraId="7E72C0C0" w14:textId="77777777" w:rsidR="00B56EBF" w:rsidRPr="00A2713D" w:rsidRDefault="00B56EBF" w:rsidP="00AD70C8">
            <w:pPr>
              <w:pStyle w:val="affffffffff1"/>
              <w:ind w:firstLineChars="100" w:firstLine="180"/>
              <w:jc w:val="both"/>
              <w:rPr>
                <w:rFonts w:hAnsi="宋体"/>
                <w:szCs w:val="18"/>
              </w:rPr>
            </w:pPr>
          </w:p>
        </w:tc>
        <w:tc>
          <w:tcPr>
            <w:tcW w:w="839" w:type="dxa"/>
            <w:vMerge/>
            <w:shd w:val="clear" w:color="auto" w:fill="auto"/>
            <w:vAlign w:val="center"/>
          </w:tcPr>
          <w:p w14:paraId="13597EFD" w14:textId="77777777" w:rsidR="00B56EBF" w:rsidRPr="00A2713D" w:rsidRDefault="00B56EBF" w:rsidP="00AD70C8">
            <w:pPr>
              <w:pStyle w:val="affffffffff1"/>
              <w:rPr>
                <w:rFonts w:hAnsi="宋体"/>
                <w:szCs w:val="18"/>
              </w:rPr>
            </w:pPr>
          </w:p>
        </w:tc>
      </w:tr>
      <w:tr w:rsidR="00B56EBF" w:rsidRPr="00A2713D" w14:paraId="5D57D39E" w14:textId="77777777" w:rsidTr="00375452">
        <w:trPr>
          <w:jc w:val="center"/>
        </w:trPr>
        <w:tc>
          <w:tcPr>
            <w:tcW w:w="1408" w:type="dxa"/>
            <w:vMerge/>
            <w:shd w:val="clear" w:color="auto" w:fill="auto"/>
            <w:vAlign w:val="center"/>
          </w:tcPr>
          <w:p w14:paraId="4481255D" w14:textId="77777777" w:rsidR="00B56EBF" w:rsidRPr="00A2713D" w:rsidRDefault="00B56EBF" w:rsidP="00A2713D">
            <w:pPr>
              <w:pStyle w:val="affffffffff1"/>
              <w:rPr>
                <w:rFonts w:hAnsi="宋体"/>
                <w:szCs w:val="18"/>
              </w:rPr>
            </w:pPr>
          </w:p>
        </w:tc>
        <w:tc>
          <w:tcPr>
            <w:tcW w:w="1701" w:type="dxa"/>
            <w:vMerge/>
            <w:shd w:val="clear" w:color="auto" w:fill="auto"/>
            <w:vAlign w:val="center"/>
          </w:tcPr>
          <w:p w14:paraId="29832A71" w14:textId="77777777" w:rsidR="00B56EBF" w:rsidRPr="00A2713D" w:rsidRDefault="00B56EBF" w:rsidP="00AD70C8">
            <w:pPr>
              <w:pStyle w:val="affffffffff1"/>
              <w:ind w:firstLineChars="100" w:firstLine="180"/>
              <w:jc w:val="both"/>
              <w:rPr>
                <w:rFonts w:hAnsi="宋体"/>
                <w:szCs w:val="18"/>
              </w:rPr>
            </w:pPr>
          </w:p>
        </w:tc>
        <w:tc>
          <w:tcPr>
            <w:tcW w:w="3685" w:type="dxa"/>
            <w:gridSpan w:val="2"/>
            <w:shd w:val="clear" w:color="auto" w:fill="auto"/>
            <w:vAlign w:val="center"/>
          </w:tcPr>
          <w:p w14:paraId="27FFF9BC" w14:textId="77777777" w:rsidR="00B56EBF" w:rsidRPr="00A2713D" w:rsidRDefault="00B56EBF" w:rsidP="00AD70C8">
            <w:pPr>
              <w:pStyle w:val="affffffffff1"/>
              <w:ind w:firstLineChars="100" w:firstLine="180"/>
              <w:jc w:val="both"/>
              <w:rPr>
                <w:rFonts w:hAnsi="宋体"/>
                <w:szCs w:val="18"/>
              </w:rPr>
            </w:pPr>
            <w:r w:rsidRPr="00A2713D">
              <w:rPr>
                <w:rFonts w:hAnsi="宋体" w:hint="eastAsia"/>
                <w:color w:val="000000"/>
                <w:szCs w:val="18"/>
              </w:rPr>
              <w:t>血清促甲状腺素测定：0.27</w:t>
            </w:r>
            <w:r w:rsidR="00D27DD5" w:rsidRPr="00D27DD5">
              <w:rPr>
                <w:rFonts w:hAnsi="宋体"/>
                <w:color w:val="000000"/>
                <w:szCs w:val="18"/>
                <w:vertAlign w:val="subscript"/>
              </w:rPr>
              <w:t xml:space="preserve"> </w:t>
            </w:r>
            <w:r w:rsidR="00D27DD5" w:rsidRPr="00A2713D">
              <w:rPr>
                <w:rFonts w:hAnsi="宋体" w:hint="eastAsia"/>
                <w:color w:val="000000"/>
                <w:szCs w:val="18"/>
              </w:rPr>
              <w:t>mIU/L</w:t>
            </w:r>
            <w:r w:rsidR="00A2713D" w:rsidRPr="00A2713D">
              <w:rPr>
                <w:rFonts w:hAnsi="宋体" w:hint="eastAsia"/>
                <w:color w:val="000000"/>
                <w:szCs w:val="18"/>
              </w:rPr>
              <w:t>～</w:t>
            </w:r>
            <w:r w:rsidRPr="00A2713D">
              <w:rPr>
                <w:rFonts w:hAnsi="宋体" w:hint="eastAsia"/>
                <w:color w:val="000000"/>
                <w:szCs w:val="18"/>
              </w:rPr>
              <w:t>4.2</w:t>
            </w:r>
            <w:r w:rsidR="00D27DD5" w:rsidRPr="00D27DD5">
              <w:rPr>
                <w:rFonts w:hAnsi="宋体"/>
                <w:color w:val="000000"/>
                <w:szCs w:val="18"/>
                <w:vertAlign w:val="subscript"/>
              </w:rPr>
              <w:t xml:space="preserve"> </w:t>
            </w:r>
            <w:r w:rsidRPr="00A2713D">
              <w:rPr>
                <w:rFonts w:hAnsi="宋体" w:hint="eastAsia"/>
                <w:color w:val="000000"/>
                <w:szCs w:val="18"/>
              </w:rPr>
              <w:t>mIU/L</w:t>
            </w:r>
          </w:p>
        </w:tc>
        <w:tc>
          <w:tcPr>
            <w:tcW w:w="1701" w:type="dxa"/>
            <w:vMerge/>
            <w:shd w:val="clear" w:color="auto" w:fill="auto"/>
            <w:vAlign w:val="center"/>
          </w:tcPr>
          <w:p w14:paraId="221C5C1E" w14:textId="77777777" w:rsidR="00B56EBF" w:rsidRPr="00A2713D" w:rsidRDefault="00B56EBF" w:rsidP="00AD70C8">
            <w:pPr>
              <w:pStyle w:val="affffffffff1"/>
              <w:ind w:firstLineChars="100" w:firstLine="180"/>
              <w:jc w:val="both"/>
              <w:rPr>
                <w:rFonts w:hAnsi="宋体"/>
                <w:szCs w:val="18"/>
              </w:rPr>
            </w:pPr>
          </w:p>
        </w:tc>
        <w:tc>
          <w:tcPr>
            <w:tcW w:w="839" w:type="dxa"/>
            <w:vMerge/>
            <w:shd w:val="clear" w:color="auto" w:fill="auto"/>
            <w:vAlign w:val="center"/>
          </w:tcPr>
          <w:p w14:paraId="3506B4EE" w14:textId="77777777" w:rsidR="00B56EBF" w:rsidRPr="00A2713D" w:rsidRDefault="00B56EBF" w:rsidP="00AD70C8">
            <w:pPr>
              <w:pStyle w:val="affffffffff1"/>
              <w:rPr>
                <w:rFonts w:hAnsi="宋体"/>
                <w:szCs w:val="18"/>
              </w:rPr>
            </w:pPr>
          </w:p>
        </w:tc>
      </w:tr>
      <w:tr w:rsidR="00B56EBF" w:rsidRPr="00A2713D" w14:paraId="0FC91D4A" w14:textId="77777777" w:rsidTr="00375452">
        <w:trPr>
          <w:jc w:val="center"/>
        </w:trPr>
        <w:tc>
          <w:tcPr>
            <w:tcW w:w="1408" w:type="dxa"/>
            <w:vMerge/>
            <w:shd w:val="clear" w:color="auto" w:fill="auto"/>
            <w:vAlign w:val="center"/>
          </w:tcPr>
          <w:p w14:paraId="0D5E4758" w14:textId="77777777" w:rsidR="00B56EBF" w:rsidRPr="00A2713D" w:rsidRDefault="00B56EBF" w:rsidP="00A2713D">
            <w:pPr>
              <w:pStyle w:val="affffffffff1"/>
              <w:rPr>
                <w:rFonts w:hAnsi="宋体"/>
                <w:szCs w:val="18"/>
              </w:rPr>
            </w:pPr>
          </w:p>
        </w:tc>
        <w:tc>
          <w:tcPr>
            <w:tcW w:w="1701" w:type="dxa"/>
            <w:shd w:val="clear" w:color="auto" w:fill="auto"/>
            <w:vAlign w:val="center"/>
          </w:tcPr>
          <w:p w14:paraId="74E3A081" w14:textId="77777777" w:rsidR="00B56EBF" w:rsidRPr="00A2713D" w:rsidRDefault="00B56EBF"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腹膜平衡试验、更换腹透短管、</w:t>
            </w:r>
          </w:p>
        </w:tc>
        <w:tc>
          <w:tcPr>
            <w:tcW w:w="3685" w:type="dxa"/>
            <w:gridSpan w:val="2"/>
            <w:shd w:val="clear" w:color="auto" w:fill="auto"/>
            <w:vAlign w:val="center"/>
          </w:tcPr>
          <w:p w14:paraId="5B917524" w14:textId="77777777" w:rsidR="00B56EBF" w:rsidRPr="00A2713D" w:rsidRDefault="00B56EBF" w:rsidP="00AD70C8">
            <w:pPr>
              <w:widowControl/>
              <w:spacing w:line="240" w:lineRule="auto"/>
              <w:ind w:firstLineChars="100" w:firstLine="180"/>
              <w:textAlignment w:val="center"/>
              <w:rPr>
                <w:rFonts w:ascii="宋体" w:hAnsi="宋体"/>
                <w:color w:val="000000"/>
                <w:kern w:val="0"/>
                <w:sz w:val="18"/>
                <w:szCs w:val="18"/>
              </w:rPr>
            </w:pPr>
            <w:r w:rsidRPr="00A2713D">
              <w:rPr>
                <w:rFonts w:ascii="宋体" w:hAnsi="宋体" w:hint="eastAsia"/>
                <w:color w:val="000000"/>
                <w:kern w:val="0"/>
                <w:sz w:val="18"/>
                <w:szCs w:val="18"/>
              </w:rPr>
              <w:t>腹膜平衡试验：D/P Cr 0.5</w:t>
            </w:r>
            <w:r w:rsidR="00A2713D" w:rsidRPr="00A2713D">
              <w:rPr>
                <w:rFonts w:ascii="宋体" w:hAnsi="宋体" w:hint="eastAsia"/>
                <w:color w:val="000000"/>
                <w:kern w:val="0"/>
                <w:sz w:val="18"/>
                <w:szCs w:val="18"/>
              </w:rPr>
              <w:t>～</w:t>
            </w:r>
            <w:r w:rsidRPr="00A2713D">
              <w:rPr>
                <w:rFonts w:ascii="宋体" w:hAnsi="宋体" w:hint="eastAsia"/>
                <w:color w:val="000000"/>
                <w:kern w:val="0"/>
                <w:sz w:val="18"/>
                <w:szCs w:val="18"/>
              </w:rPr>
              <w:t>0.8</w:t>
            </w:r>
          </w:p>
        </w:tc>
        <w:tc>
          <w:tcPr>
            <w:tcW w:w="1701" w:type="dxa"/>
            <w:shd w:val="clear" w:color="auto" w:fill="auto"/>
            <w:vAlign w:val="center"/>
          </w:tcPr>
          <w:p w14:paraId="7647BEB7" w14:textId="77777777" w:rsidR="00B56EBF" w:rsidRPr="00545E6B" w:rsidRDefault="00B56EBF" w:rsidP="00545E6B">
            <w:pPr>
              <w:spacing w:line="240" w:lineRule="auto"/>
              <w:ind w:firstLineChars="100" w:firstLine="180"/>
              <w:rPr>
                <w:rFonts w:ascii="宋体" w:hAnsi="宋体"/>
                <w:sz w:val="18"/>
                <w:szCs w:val="18"/>
              </w:rPr>
            </w:pPr>
            <w:r w:rsidRPr="00A2713D">
              <w:rPr>
                <w:rFonts w:ascii="宋体" w:hAnsi="宋体" w:hint="eastAsia"/>
                <w:color w:val="000000"/>
                <w:kern w:val="0"/>
                <w:sz w:val="18"/>
                <w:szCs w:val="18"/>
              </w:rPr>
              <w:t>6月</w:t>
            </w:r>
            <w:r w:rsidR="00D27DD5">
              <w:rPr>
                <w:rFonts w:ascii="宋体" w:hAnsi="宋体" w:hint="eastAsia"/>
                <w:color w:val="000000"/>
                <w:kern w:val="0"/>
                <w:sz w:val="18"/>
                <w:szCs w:val="18"/>
              </w:rPr>
              <w:t>/次</w:t>
            </w:r>
          </w:p>
        </w:tc>
        <w:tc>
          <w:tcPr>
            <w:tcW w:w="839" w:type="dxa"/>
            <w:vMerge/>
            <w:shd w:val="clear" w:color="auto" w:fill="auto"/>
            <w:vAlign w:val="center"/>
          </w:tcPr>
          <w:p w14:paraId="396C6E1D" w14:textId="77777777" w:rsidR="00B56EBF" w:rsidRPr="00A2713D" w:rsidRDefault="00B56EBF" w:rsidP="00AD70C8">
            <w:pPr>
              <w:pStyle w:val="affffffffff1"/>
              <w:rPr>
                <w:rFonts w:hAnsi="宋体"/>
                <w:szCs w:val="18"/>
              </w:rPr>
            </w:pPr>
          </w:p>
        </w:tc>
      </w:tr>
      <w:tr w:rsidR="00B56EBF" w:rsidRPr="00A2713D" w14:paraId="7926E2C2" w14:textId="77777777" w:rsidTr="00375452">
        <w:trPr>
          <w:jc w:val="center"/>
        </w:trPr>
        <w:tc>
          <w:tcPr>
            <w:tcW w:w="1408" w:type="dxa"/>
            <w:vMerge w:val="restart"/>
            <w:shd w:val="clear" w:color="auto" w:fill="auto"/>
            <w:vAlign w:val="center"/>
          </w:tcPr>
          <w:p w14:paraId="31754FB0" w14:textId="77777777" w:rsidR="00B56EBF" w:rsidRPr="00A2713D" w:rsidRDefault="00B56EBF" w:rsidP="00A2713D">
            <w:pPr>
              <w:pStyle w:val="affffffffff1"/>
              <w:rPr>
                <w:rFonts w:hAnsi="宋体"/>
                <w:szCs w:val="18"/>
              </w:rPr>
            </w:pPr>
            <w:r w:rsidRPr="00A2713D">
              <w:rPr>
                <w:rFonts w:hAnsi="宋体" w:hint="eastAsia"/>
                <w:color w:val="000000"/>
                <w:szCs w:val="18"/>
              </w:rPr>
              <w:t>长期规律</w:t>
            </w:r>
          </w:p>
        </w:tc>
        <w:tc>
          <w:tcPr>
            <w:tcW w:w="1701" w:type="dxa"/>
            <w:shd w:val="clear" w:color="auto" w:fill="auto"/>
            <w:vAlign w:val="center"/>
          </w:tcPr>
          <w:p w14:paraId="7C7EE86D" w14:textId="77777777" w:rsidR="00B56EBF" w:rsidRPr="00A2713D" w:rsidRDefault="00B56EBF"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乙肝、丙肝、梅毒和艾滋病标志物</w:t>
            </w:r>
          </w:p>
        </w:tc>
        <w:tc>
          <w:tcPr>
            <w:tcW w:w="3685" w:type="dxa"/>
            <w:gridSpan w:val="2"/>
            <w:shd w:val="clear" w:color="auto" w:fill="auto"/>
            <w:vAlign w:val="center"/>
          </w:tcPr>
          <w:p w14:paraId="2BA7A778" w14:textId="77777777" w:rsidR="00B56EBF" w:rsidRPr="00A2713D" w:rsidRDefault="00B56EBF"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阴性</w:t>
            </w:r>
          </w:p>
        </w:tc>
        <w:tc>
          <w:tcPr>
            <w:tcW w:w="1701" w:type="dxa"/>
            <w:vMerge w:val="restart"/>
            <w:shd w:val="clear" w:color="auto" w:fill="auto"/>
            <w:vAlign w:val="center"/>
          </w:tcPr>
          <w:p w14:paraId="59D06276" w14:textId="77777777" w:rsidR="00B56EBF" w:rsidRPr="00A2713D" w:rsidRDefault="00B56EBF" w:rsidP="00AD70C8">
            <w:pPr>
              <w:pStyle w:val="affffffffff1"/>
              <w:ind w:firstLineChars="100" w:firstLine="180"/>
              <w:jc w:val="both"/>
              <w:rPr>
                <w:rFonts w:hAnsi="宋体"/>
                <w:szCs w:val="18"/>
              </w:rPr>
            </w:pPr>
            <w:r w:rsidRPr="00A2713D">
              <w:rPr>
                <w:rFonts w:hAnsi="宋体" w:hint="eastAsia"/>
                <w:color w:val="000000"/>
                <w:szCs w:val="18"/>
              </w:rPr>
              <w:t>1年</w:t>
            </w:r>
            <w:r w:rsidR="00D27DD5">
              <w:rPr>
                <w:rFonts w:hAnsi="宋体" w:hint="eastAsia"/>
                <w:color w:val="000000"/>
                <w:szCs w:val="18"/>
              </w:rPr>
              <w:t>/次</w:t>
            </w:r>
          </w:p>
        </w:tc>
        <w:tc>
          <w:tcPr>
            <w:tcW w:w="839" w:type="dxa"/>
            <w:vMerge w:val="restart"/>
            <w:shd w:val="clear" w:color="auto" w:fill="auto"/>
            <w:vAlign w:val="center"/>
          </w:tcPr>
          <w:p w14:paraId="2A5E27BA" w14:textId="77777777" w:rsidR="00B56EBF" w:rsidRPr="00A2713D" w:rsidRDefault="00B56EBF" w:rsidP="00AD70C8">
            <w:pPr>
              <w:pStyle w:val="affffffffff1"/>
              <w:rPr>
                <w:rFonts w:hAnsi="宋体"/>
                <w:szCs w:val="18"/>
              </w:rPr>
            </w:pPr>
            <w:r w:rsidRPr="00A2713D">
              <w:rPr>
                <w:rFonts w:hAnsi="宋体" w:hint="eastAsia"/>
                <w:color w:val="000000"/>
                <w:szCs w:val="18"/>
              </w:rPr>
              <w:t>住院/门诊</w:t>
            </w:r>
          </w:p>
        </w:tc>
      </w:tr>
      <w:tr w:rsidR="00B56EBF" w:rsidRPr="00A2713D" w14:paraId="5CFC02F8" w14:textId="77777777" w:rsidTr="00375452">
        <w:trPr>
          <w:jc w:val="center"/>
        </w:trPr>
        <w:tc>
          <w:tcPr>
            <w:tcW w:w="1408" w:type="dxa"/>
            <w:vMerge/>
            <w:shd w:val="clear" w:color="auto" w:fill="auto"/>
            <w:vAlign w:val="center"/>
          </w:tcPr>
          <w:p w14:paraId="63D624A9" w14:textId="77777777" w:rsidR="00B56EBF" w:rsidRPr="00A2713D" w:rsidRDefault="00B56EBF" w:rsidP="00A2713D">
            <w:pPr>
              <w:pStyle w:val="affffffffff1"/>
              <w:rPr>
                <w:rFonts w:hAnsi="宋体"/>
                <w:szCs w:val="18"/>
              </w:rPr>
            </w:pPr>
          </w:p>
        </w:tc>
        <w:tc>
          <w:tcPr>
            <w:tcW w:w="1701" w:type="dxa"/>
            <w:shd w:val="clear" w:color="auto" w:fill="auto"/>
            <w:vAlign w:val="center"/>
          </w:tcPr>
          <w:p w14:paraId="29494EB9" w14:textId="77777777" w:rsidR="00B56EBF" w:rsidRPr="00A2713D" w:rsidRDefault="00B56EBF"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肿瘤标志物</w:t>
            </w:r>
          </w:p>
        </w:tc>
        <w:tc>
          <w:tcPr>
            <w:tcW w:w="3685" w:type="dxa"/>
            <w:gridSpan w:val="2"/>
            <w:shd w:val="clear" w:color="auto" w:fill="auto"/>
            <w:vAlign w:val="center"/>
          </w:tcPr>
          <w:p w14:paraId="7C5DD530" w14:textId="77777777" w:rsidR="00B56EBF" w:rsidRPr="00A2713D" w:rsidRDefault="00B56EBF"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无异常</w:t>
            </w:r>
          </w:p>
        </w:tc>
        <w:tc>
          <w:tcPr>
            <w:tcW w:w="1701" w:type="dxa"/>
            <w:vMerge/>
            <w:shd w:val="clear" w:color="auto" w:fill="auto"/>
            <w:vAlign w:val="center"/>
          </w:tcPr>
          <w:p w14:paraId="36C8854E" w14:textId="77777777" w:rsidR="00B56EBF" w:rsidRPr="00A2713D" w:rsidRDefault="00B56EBF" w:rsidP="00AD70C8">
            <w:pPr>
              <w:pStyle w:val="affffffffff1"/>
              <w:ind w:firstLineChars="100" w:firstLine="180"/>
              <w:jc w:val="both"/>
              <w:rPr>
                <w:rFonts w:hAnsi="宋体"/>
                <w:szCs w:val="18"/>
              </w:rPr>
            </w:pPr>
          </w:p>
        </w:tc>
        <w:tc>
          <w:tcPr>
            <w:tcW w:w="839" w:type="dxa"/>
            <w:vMerge/>
            <w:shd w:val="clear" w:color="auto" w:fill="auto"/>
            <w:vAlign w:val="center"/>
          </w:tcPr>
          <w:p w14:paraId="45AEC658" w14:textId="77777777" w:rsidR="00B56EBF" w:rsidRPr="00A2713D" w:rsidRDefault="00B56EBF" w:rsidP="00AD70C8">
            <w:pPr>
              <w:pStyle w:val="affffffffff1"/>
              <w:rPr>
                <w:rFonts w:hAnsi="宋体"/>
                <w:szCs w:val="18"/>
              </w:rPr>
            </w:pPr>
          </w:p>
        </w:tc>
      </w:tr>
      <w:tr w:rsidR="00B56EBF" w:rsidRPr="00A2713D" w14:paraId="7E005821" w14:textId="77777777" w:rsidTr="00375452">
        <w:trPr>
          <w:jc w:val="center"/>
        </w:trPr>
        <w:tc>
          <w:tcPr>
            <w:tcW w:w="1408" w:type="dxa"/>
            <w:vMerge w:val="restart"/>
            <w:shd w:val="clear" w:color="auto" w:fill="auto"/>
            <w:vAlign w:val="center"/>
          </w:tcPr>
          <w:p w14:paraId="4B0ADE9A" w14:textId="77777777" w:rsidR="00B56EBF" w:rsidRPr="00A2713D" w:rsidRDefault="00B56EBF" w:rsidP="00A2713D">
            <w:pPr>
              <w:pStyle w:val="affffffffff1"/>
              <w:rPr>
                <w:rFonts w:hAnsi="宋体"/>
                <w:szCs w:val="18"/>
              </w:rPr>
            </w:pPr>
            <w:r w:rsidRPr="00A2713D">
              <w:rPr>
                <w:rFonts w:hAnsi="宋体" w:hint="eastAsia"/>
                <w:color w:val="000000"/>
                <w:szCs w:val="18"/>
              </w:rPr>
              <w:t>长期规律</w:t>
            </w:r>
          </w:p>
        </w:tc>
        <w:tc>
          <w:tcPr>
            <w:tcW w:w="1701" w:type="dxa"/>
            <w:vMerge w:val="restart"/>
            <w:shd w:val="clear" w:color="auto" w:fill="auto"/>
            <w:vAlign w:val="center"/>
          </w:tcPr>
          <w:p w14:paraId="7B0A931B" w14:textId="77777777" w:rsidR="00B56EBF" w:rsidRPr="00A2713D" w:rsidRDefault="00B56EBF" w:rsidP="00AD70C8">
            <w:pPr>
              <w:pStyle w:val="affffffffff1"/>
              <w:ind w:firstLineChars="100" w:firstLine="180"/>
              <w:jc w:val="both"/>
              <w:rPr>
                <w:rFonts w:hAnsi="宋体"/>
                <w:szCs w:val="18"/>
              </w:rPr>
            </w:pPr>
            <w:r w:rsidRPr="00A2713D">
              <w:rPr>
                <w:rFonts w:hAnsi="宋体" w:hint="eastAsia"/>
                <w:color w:val="000000"/>
                <w:szCs w:val="18"/>
              </w:rPr>
              <w:t>24</w:t>
            </w:r>
            <w:r w:rsidR="00D27DD5" w:rsidRPr="00D27DD5">
              <w:rPr>
                <w:rFonts w:hAnsi="宋体" w:hint="eastAsia"/>
                <w:color w:val="000000"/>
                <w:szCs w:val="18"/>
                <w:vertAlign w:val="subscript"/>
              </w:rPr>
              <w:t xml:space="preserve"> </w:t>
            </w:r>
            <w:r w:rsidR="00D27DD5">
              <w:rPr>
                <w:rFonts w:hAnsi="宋体" w:hint="eastAsia"/>
                <w:color w:val="000000"/>
                <w:szCs w:val="18"/>
              </w:rPr>
              <w:t>h</w:t>
            </w:r>
            <w:r w:rsidRPr="00A2713D">
              <w:rPr>
                <w:rFonts w:hAnsi="宋体" w:hint="eastAsia"/>
                <w:color w:val="000000"/>
                <w:szCs w:val="18"/>
              </w:rPr>
              <w:t>尿/24</w:t>
            </w:r>
            <w:r w:rsidR="00D27DD5" w:rsidRPr="00D27DD5">
              <w:rPr>
                <w:rFonts w:hAnsi="宋体" w:hint="eastAsia"/>
                <w:color w:val="000000"/>
                <w:szCs w:val="18"/>
                <w:vertAlign w:val="subscript"/>
              </w:rPr>
              <w:t xml:space="preserve"> </w:t>
            </w:r>
            <w:r w:rsidR="00D27DD5">
              <w:rPr>
                <w:rFonts w:hAnsi="宋体" w:hint="eastAsia"/>
                <w:color w:val="000000"/>
                <w:szCs w:val="18"/>
              </w:rPr>
              <w:t>h</w:t>
            </w:r>
            <w:r w:rsidRPr="00A2713D">
              <w:rPr>
                <w:rFonts w:hAnsi="宋体" w:hint="eastAsia"/>
                <w:color w:val="000000"/>
                <w:szCs w:val="18"/>
              </w:rPr>
              <w:t>腹透液</w:t>
            </w:r>
          </w:p>
        </w:tc>
        <w:tc>
          <w:tcPr>
            <w:tcW w:w="3685" w:type="dxa"/>
            <w:gridSpan w:val="2"/>
            <w:shd w:val="clear" w:color="auto" w:fill="auto"/>
            <w:vAlign w:val="center"/>
          </w:tcPr>
          <w:p w14:paraId="5FBA78DB" w14:textId="77777777" w:rsidR="00B56EBF" w:rsidRPr="00A2713D" w:rsidRDefault="00B56EBF"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溶质清除率：</w:t>
            </w:r>
            <w:r w:rsidR="00A2713D">
              <w:rPr>
                <w:rFonts w:ascii="宋体" w:hAnsi="宋体" w:hint="eastAsia"/>
                <w:color w:val="000000"/>
                <w:kern w:val="0"/>
                <w:sz w:val="18"/>
                <w:szCs w:val="18"/>
              </w:rPr>
              <w:t>Kt/V</w:t>
            </w:r>
            <w:r w:rsidRPr="00A2713D">
              <w:rPr>
                <w:rFonts w:ascii="宋体" w:hAnsi="宋体" w:hint="eastAsia"/>
                <w:color w:val="000000"/>
                <w:kern w:val="0"/>
                <w:sz w:val="18"/>
                <w:szCs w:val="18"/>
              </w:rPr>
              <w:t>≥1.7</w:t>
            </w:r>
          </w:p>
        </w:tc>
        <w:tc>
          <w:tcPr>
            <w:tcW w:w="1701" w:type="dxa"/>
            <w:vMerge w:val="restart"/>
            <w:shd w:val="clear" w:color="auto" w:fill="auto"/>
            <w:vAlign w:val="center"/>
          </w:tcPr>
          <w:p w14:paraId="0FBB41C1" w14:textId="77777777" w:rsidR="00A2713D" w:rsidRDefault="00B56EBF" w:rsidP="00AD70C8">
            <w:pPr>
              <w:pStyle w:val="affffffffff1"/>
              <w:ind w:firstLineChars="100" w:firstLine="180"/>
              <w:jc w:val="both"/>
              <w:rPr>
                <w:rFonts w:ascii="MS Mincho" w:hAnsi="MS Mincho" w:cs="MS Mincho"/>
                <w:color w:val="000000"/>
                <w:szCs w:val="18"/>
              </w:rPr>
            </w:pPr>
            <w:r w:rsidRPr="00A2713D">
              <w:rPr>
                <w:rFonts w:hAnsi="宋体" w:hint="eastAsia"/>
                <w:color w:val="000000"/>
                <w:szCs w:val="18"/>
              </w:rPr>
              <w:t>1.规律PD半年内：1月</w:t>
            </w:r>
            <w:r w:rsidR="00D27DD5">
              <w:rPr>
                <w:rFonts w:hAnsi="宋体" w:hint="eastAsia"/>
                <w:color w:val="000000"/>
                <w:szCs w:val="18"/>
              </w:rPr>
              <w:t>/次</w:t>
            </w:r>
          </w:p>
          <w:p w14:paraId="1DD63493" w14:textId="77777777" w:rsidR="00B56EBF" w:rsidRPr="00A2713D" w:rsidRDefault="00B56EBF" w:rsidP="00545E6B">
            <w:pPr>
              <w:pStyle w:val="affffffffff1"/>
              <w:ind w:firstLineChars="100" w:firstLine="180"/>
              <w:jc w:val="both"/>
              <w:rPr>
                <w:rFonts w:hAnsi="宋体"/>
                <w:szCs w:val="18"/>
              </w:rPr>
            </w:pPr>
            <w:r w:rsidRPr="00A2713D">
              <w:rPr>
                <w:rFonts w:hAnsi="宋体" w:hint="eastAsia"/>
                <w:color w:val="000000"/>
                <w:szCs w:val="18"/>
              </w:rPr>
              <w:t>2.规律PD＞6个月：3月</w:t>
            </w:r>
            <w:r w:rsidR="00D27DD5">
              <w:rPr>
                <w:rFonts w:hAnsi="宋体" w:hint="eastAsia"/>
                <w:color w:val="000000"/>
                <w:szCs w:val="18"/>
              </w:rPr>
              <w:t>/次</w:t>
            </w:r>
          </w:p>
        </w:tc>
        <w:tc>
          <w:tcPr>
            <w:tcW w:w="839" w:type="dxa"/>
            <w:vMerge w:val="restart"/>
            <w:shd w:val="clear" w:color="auto" w:fill="auto"/>
            <w:vAlign w:val="center"/>
          </w:tcPr>
          <w:p w14:paraId="3DABAC5E" w14:textId="77777777" w:rsidR="00B56EBF" w:rsidRPr="00A2713D" w:rsidRDefault="00B56EBF" w:rsidP="00AD70C8">
            <w:pPr>
              <w:pStyle w:val="affffffffff1"/>
              <w:rPr>
                <w:rFonts w:hAnsi="宋体"/>
                <w:szCs w:val="18"/>
              </w:rPr>
            </w:pPr>
            <w:r w:rsidRPr="00A2713D">
              <w:rPr>
                <w:rFonts w:hAnsi="宋体" w:hint="eastAsia"/>
                <w:color w:val="000000"/>
                <w:szCs w:val="18"/>
              </w:rPr>
              <w:t>住院/门诊</w:t>
            </w:r>
          </w:p>
        </w:tc>
      </w:tr>
      <w:tr w:rsidR="00B56EBF" w:rsidRPr="00A2713D" w14:paraId="17C4CC7D" w14:textId="77777777" w:rsidTr="00375452">
        <w:trPr>
          <w:jc w:val="center"/>
        </w:trPr>
        <w:tc>
          <w:tcPr>
            <w:tcW w:w="1408" w:type="dxa"/>
            <w:vMerge/>
            <w:shd w:val="clear" w:color="auto" w:fill="auto"/>
            <w:vAlign w:val="center"/>
          </w:tcPr>
          <w:p w14:paraId="6E41DCDA" w14:textId="77777777" w:rsidR="00B56EBF" w:rsidRPr="00A2713D" w:rsidRDefault="00B56EBF" w:rsidP="00A2713D">
            <w:pPr>
              <w:pStyle w:val="affffffffff1"/>
              <w:rPr>
                <w:rFonts w:hAnsi="宋体"/>
                <w:szCs w:val="18"/>
              </w:rPr>
            </w:pPr>
          </w:p>
        </w:tc>
        <w:tc>
          <w:tcPr>
            <w:tcW w:w="1701" w:type="dxa"/>
            <w:vMerge/>
            <w:shd w:val="clear" w:color="auto" w:fill="auto"/>
            <w:vAlign w:val="center"/>
          </w:tcPr>
          <w:p w14:paraId="6FC28291" w14:textId="77777777" w:rsidR="00B56EBF" w:rsidRPr="00A2713D" w:rsidRDefault="00B56EBF" w:rsidP="00AD70C8">
            <w:pPr>
              <w:pStyle w:val="affffffffff1"/>
              <w:ind w:firstLineChars="100" w:firstLine="180"/>
              <w:jc w:val="both"/>
              <w:rPr>
                <w:rFonts w:hAnsi="宋体"/>
                <w:szCs w:val="18"/>
              </w:rPr>
            </w:pPr>
          </w:p>
        </w:tc>
        <w:tc>
          <w:tcPr>
            <w:tcW w:w="3685" w:type="dxa"/>
            <w:gridSpan w:val="2"/>
            <w:shd w:val="clear" w:color="auto" w:fill="auto"/>
            <w:vAlign w:val="center"/>
          </w:tcPr>
          <w:p w14:paraId="1417D9C2" w14:textId="77777777" w:rsidR="00B56EBF" w:rsidRPr="00A2713D" w:rsidRDefault="00B56EBF" w:rsidP="00AD70C8">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溶质清除率：</w:t>
            </w:r>
            <w:r w:rsidR="00A2713D">
              <w:rPr>
                <w:rFonts w:ascii="宋体" w:hAnsi="宋体" w:hint="eastAsia"/>
                <w:color w:val="000000"/>
                <w:kern w:val="0"/>
                <w:sz w:val="18"/>
                <w:szCs w:val="18"/>
              </w:rPr>
              <w:t>CCr</w:t>
            </w:r>
            <w:r w:rsidRPr="00A2713D">
              <w:rPr>
                <w:rFonts w:ascii="宋体" w:hAnsi="宋体" w:hint="eastAsia"/>
                <w:color w:val="000000"/>
                <w:kern w:val="0"/>
                <w:sz w:val="18"/>
                <w:szCs w:val="18"/>
              </w:rPr>
              <w:t>≥50</w:t>
            </w:r>
            <w:r w:rsidRPr="00D27DD5">
              <w:rPr>
                <w:rFonts w:ascii="宋体" w:hAnsi="宋体" w:hint="eastAsia"/>
                <w:color w:val="000000"/>
                <w:kern w:val="0"/>
                <w:sz w:val="18"/>
                <w:szCs w:val="18"/>
                <w:vertAlign w:val="subscript"/>
              </w:rPr>
              <w:t xml:space="preserve"> </w:t>
            </w:r>
            <w:r w:rsidRPr="00A2713D">
              <w:rPr>
                <w:rFonts w:ascii="宋体" w:hAnsi="宋体" w:hint="eastAsia"/>
                <w:color w:val="000000"/>
                <w:kern w:val="0"/>
                <w:sz w:val="18"/>
                <w:szCs w:val="18"/>
              </w:rPr>
              <w:t>L/week/1.73m</w:t>
            </w:r>
            <w:r w:rsidR="00D27DD5" w:rsidRPr="00D27DD5">
              <w:rPr>
                <w:rFonts w:ascii="宋体" w:hAnsi="宋体" w:cs="Calibri"/>
                <w:color w:val="000000"/>
                <w:kern w:val="0"/>
                <w:sz w:val="18"/>
                <w:szCs w:val="18"/>
                <w:vertAlign w:val="superscript"/>
              </w:rPr>
              <w:t>2</w:t>
            </w:r>
          </w:p>
        </w:tc>
        <w:tc>
          <w:tcPr>
            <w:tcW w:w="1701" w:type="dxa"/>
            <w:vMerge/>
            <w:shd w:val="clear" w:color="auto" w:fill="auto"/>
            <w:vAlign w:val="center"/>
          </w:tcPr>
          <w:p w14:paraId="72099C4C" w14:textId="77777777" w:rsidR="00B56EBF" w:rsidRPr="00A2713D" w:rsidRDefault="00B56EBF" w:rsidP="00AD70C8">
            <w:pPr>
              <w:pStyle w:val="affffffffff1"/>
              <w:ind w:firstLineChars="100" w:firstLine="180"/>
              <w:jc w:val="both"/>
              <w:rPr>
                <w:rFonts w:hAnsi="宋体"/>
                <w:szCs w:val="18"/>
              </w:rPr>
            </w:pPr>
          </w:p>
        </w:tc>
        <w:tc>
          <w:tcPr>
            <w:tcW w:w="839" w:type="dxa"/>
            <w:vMerge/>
            <w:shd w:val="clear" w:color="auto" w:fill="auto"/>
            <w:vAlign w:val="center"/>
          </w:tcPr>
          <w:p w14:paraId="75BE11FB" w14:textId="77777777" w:rsidR="00B56EBF" w:rsidRPr="00A2713D" w:rsidRDefault="00B56EBF" w:rsidP="00AD70C8">
            <w:pPr>
              <w:pStyle w:val="affffffffff1"/>
              <w:rPr>
                <w:rFonts w:hAnsi="宋体"/>
                <w:szCs w:val="18"/>
              </w:rPr>
            </w:pPr>
          </w:p>
        </w:tc>
      </w:tr>
      <w:tr w:rsidR="00375452" w:rsidRPr="00A2713D" w14:paraId="5216AD44" w14:textId="77777777" w:rsidTr="00375452">
        <w:trPr>
          <w:jc w:val="center"/>
        </w:trPr>
        <w:tc>
          <w:tcPr>
            <w:tcW w:w="1408" w:type="dxa"/>
            <w:shd w:val="clear" w:color="auto" w:fill="auto"/>
            <w:vAlign w:val="center"/>
          </w:tcPr>
          <w:p w14:paraId="73E58616" w14:textId="77777777" w:rsidR="00375452" w:rsidRPr="00A2713D" w:rsidRDefault="00375452" w:rsidP="00375452">
            <w:pPr>
              <w:widowControl/>
              <w:spacing w:line="240" w:lineRule="auto"/>
              <w:jc w:val="center"/>
              <w:textAlignment w:val="bottom"/>
              <w:rPr>
                <w:rFonts w:ascii="宋体" w:hAnsi="宋体"/>
                <w:color w:val="000000"/>
                <w:sz w:val="18"/>
                <w:szCs w:val="18"/>
              </w:rPr>
            </w:pPr>
            <w:r w:rsidRPr="00A2713D">
              <w:rPr>
                <w:rFonts w:ascii="宋体" w:hAnsi="宋体" w:hint="eastAsia"/>
                <w:color w:val="000000"/>
                <w:kern w:val="0"/>
                <w:sz w:val="18"/>
                <w:szCs w:val="18"/>
              </w:rPr>
              <w:t>长期规律</w:t>
            </w:r>
          </w:p>
        </w:tc>
        <w:tc>
          <w:tcPr>
            <w:tcW w:w="1701" w:type="dxa"/>
            <w:shd w:val="clear" w:color="auto" w:fill="auto"/>
            <w:vAlign w:val="center"/>
          </w:tcPr>
          <w:p w14:paraId="4756006A" w14:textId="77777777" w:rsidR="00375452" w:rsidRPr="00A2713D" w:rsidRDefault="00375452" w:rsidP="00375452">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残余肾功能</w:t>
            </w:r>
          </w:p>
        </w:tc>
        <w:tc>
          <w:tcPr>
            <w:tcW w:w="3685" w:type="dxa"/>
            <w:gridSpan w:val="2"/>
            <w:shd w:val="clear" w:color="auto" w:fill="auto"/>
            <w:vAlign w:val="center"/>
          </w:tcPr>
          <w:p w14:paraId="495AB740" w14:textId="77777777" w:rsidR="00375452" w:rsidRPr="00A2713D" w:rsidRDefault="00375452" w:rsidP="00375452">
            <w:pPr>
              <w:widowControl/>
              <w:spacing w:line="240" w:lineRule="auto"/>
              <w:jc w:val="center"/>
              <w:textAlignment w:val="center"/>
              <w:rPr>
                <w:rFonts w:ascii="宋体" w:hAnsi="宋体"/>
                <w:color w:val="000000"/>
                <w:sz w:val="18"/>
                <w:szCs w:val="18"/>
              </w:rPr>
            </w:pPr>
            <w:r>
              <w:rPr>
                <w:rFonts w:ascii="宋体" w:hAnsi="宋体" w:hint="eastAsia"/>
                <w:color w:val="000000"/>
                <w:kern w:val="0"/>
                <w:sz w:val="18"/>
                <w:szCs w:val="18"/>
              </w:rPr>
              <w:t>—</w:t>
            </w:r>
          </w:p>
        </w:tc>
        <w:tc>
          <w:tcPr>
            <w:tcW w:w="1701" w:type="dxa"/>
            <w:shd w:val="clear" w:color="auto" w:fill="auto"/>
            <w:vAlign w:val="center"/>
          </w:tcPr>
          <w:p w14:paraId="3834FCCD" w14:textId="77777777" w:rsidR="00375452" w:rsidRDefault="00375452" w:rsidP="00375452">
            <w:pPr>
              <w:widowControl/>
              <w:spacing w:line="240" w:lineRule="auto"/>
              <w:ind w:firstLineChars="100" w:firstLine="180"/>
              <w:textAlignment w:val="bottom"/>
              <w:rPr>
                <w:rFonts w:ascii="MS Mincho" w:hAnsi="MS Mincho" w:cs="MS Mincho"/>
                <w:color w:val="000000"/>
                <w:kern w:val="0"/>
                <w:sz w:val="18"/>
                <w:szCs w:val="18"/>
              </w:rPr>
            </w:pPr>
            <w:r w:rsidRPr="00A2713D">
              <w:rPr>
                <w:rFonts w:ascii="宋体" w:hAnsi="宋体" w:hint="eastAsia"/>
                <w:color w:val="000000"/>
                <w:kern w:val="0"/>
                <w:sz w:val="18"/>
                <w:szCs w:val="18"/>
              </w:rPr>
              <w:t>1.规律PD半年内：1月</w:t>
            </w:r>
            <w:r>
              <w:rPr>
                <w:rFonts w:ascii="宋体" w:hAnsi="宋体" w:hint="eastAsia"/>
                <w:color w:val="000000"/>
                <w:kern w:val="0"/>
                <w:sz w:val="18"/>
                <w:szCs w:val="18"/>
              </w:rPr>
              <w:t>/次</w:t>
            </w:r>
          </w:p>
          <w:p w14:paraId="63D30330" w14:textId="77777777" w:rsidR="00375452" w:rsidRPr="00A2713D" w:rsidRDefault="00375452" w:rsidP="00375452">
            <w:pPr>
              <w:widowControl/>
              <w:spacing w:line="240" w:lineRule="auto"/>
              <w:ind w:firstLineChars="100" w:firstLine="180"/>
              <w:textAlignment w:val="bottom"/>
              <w:rPr>
                <w:rFonts w:ascii="宋体" w:hAnsi="宋体"/>
                <w:color w:val="000000"/>
                <w:sz w:val="18"/>
                <w:szCs w:val="18"/>
              </w:rPr>
            </w:pPr>
            <w:r w:rsidRPr="00A2713D">
              <w:rPr>
                <w:rFonts w:ascii="宋体" w:hAnsi="宋体" w:hint="eastAsia"/>
                <w:color w:val="000000"/>
                <w:kern w:val="0"/>
                <w:sz w:val="18"/>
                <w:szCs w:val="18"/>
              </w:rPr>
              <w:t>2.规律PD＞6个月：2月</w:t>
            </w:r>
            <w:r>
              <w:rPr>
                <w:rFonts w:ascii="宋体" w:hAnsi="宋体" w:hint="eastAsia"/>
                <w:color w:val="000000"/>
                <w:kern w:val="0"/>
                <w:sz w:val="18"/>
                <w:szCs w:val="18"/>
              </w:rPr>
              <w:t>/次</w:t>
            </w:r>
          </w:p>
        </w:tc>
        <w:tc>
          <w:tcPr>
            <w:tcW w:w="839" w:type="dxa"/>
            <w:shd w:val="clear" w:color="auto" w:fill="auto"/>
            <w:vAlign w:val="center"/>
          </w:tcPr>
          <w:p w14:paraId="312E238D" w14:textId="0D58C8D3" w:rsidR="00375452" w:rsidRPr="00375452" w:rsidRDefault="00375452" w:rsidP="00375452">
            <w:pPr>
              <w:spacing w:line="240" w:lineRule="auto"/>
              <w:jc w:val="center"/>
              <w:rPr>
                <w:rFonts w:ascii="宋体" w:hAnsi="宋体"/>
                <w:color w:val="000000"/>
                <w:sz w:val="18"/>
                <w:szCs w:val="18"/>
              </w:rPr>
            </w:pPr>
            <w:r w:rsidRPr="00375452">
              <w:rPr>
                <w:rFonts w:ascii="宋体" w:hAnsi="宋体" w:hint="eastAsia"/>
                <w:color w:val="000000"/>
                <w:sz w:val="18"/>
                <w:szCs w:val="15"/>
              </w:rPr>
              <w:t>住院/门诊</w:t>
            </w:r>
          </w:p>
        </w:tc>
      </w:tr>
      <w:tr w:rsidR="00375452" w:rsidRPr="00A2713D" w14:paraId="1DD761ED" w14:textId="77777777" w:rsidTr="00375452">
        <w:trPr>
          <w:jc w:val="center"/>
        </w:trPr>
        <w:tc>
          <w:tcPr>
            <w:tcW w:w="1408" w:type="dxa"/>
            <w:shd w:val="clear" w:color="auto" w:fill="auto"/>
            <w:vAlign w:val="center"/>
          </w:tcPr>
          <w:p w14:paraId="4B01E9C3" w14:textId="77777777" w:rsidR="00375452" w:rsidRPr="00A2713D" w:rsidRDefault="00375452" w:rsidP="00375452">
            <w:pPr>
              <w:widowControl/>
              <w:spacing w:line="240" w:lineRule="auto"/>
              <w:jc w:val="center"/>
              <w:textAlignment w:val="bottom"/>
              <w:rPr>
                <w:rFonts w:ascii="宋体" w:hAnsi="宋体"/>
                <w:color w:val="000000"/>
                <w:sz w:val="18"/>
                <w:szCs w:val="18"/>
              </w:rPr>
            </w:pPr>
            <w:r w:rsidRPr="00A2713D">
              <w:rPr>
                <w:rFonts w:ascii="宋体" w:hAnsi="宋体" w:hint="eastAsia"/>
                <w:color w:val="000000"/>
                <w:kern w:val="0"/>
                <w:sz w:val="18"/>
                <w:szCs w:val="18"/>
              </w:rPr>
              <w:t>长期规律</w:t>
            </w:r>
          </w:p>
        </w:tc>
        <w:tc>
          <w:tcPr>
            <w:tcW w:w="1701" w:type="dxa"/>
            <w:shd w:val="clear" w:color="auto" w:fill="auto"/>
            <w:vAlign w:val="center"/>
          </w:tcPr>
          <w:p w14:paraId="2371B270" w14:textId="77777777" w:rsidR="00375452" w:rsidRPr="00A2713D" w:rsidRDefault="00375452" w:rsidP="00375452">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心电图、胸片、心脏彩超、腹部B超、腹部侧位平片、甲状旁腺B超、腹部体表B超、血管B超</w:t>
            </w:r>
          </w:p>
        </w:tc>
        <w:tc>
          <w:tcPr>
            <w:tcW w:w="3685" w:type="dxa"/>
            <w:gridSpan w:val="2"/>
            <w:shd w:val="clear" w:color="auto" w:fill="auto"/>
            <w:vAlign w:val="center"/>
          </w:tcPr>
          <w:p w14:paraId="5BD728EF" w14:textId="77777777" w:rsidR="00375452" w:rsidRPr="00A2713D" w:rsidRDefault="00375452" w:rsidP="00375452">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无异常</w:t>
            </w:r>
          </w:p>
        </w:tc>
        <w:tc>
          <w:tcPr>
            <w:tcW w:w="1701" w:type="dxa"/>
            <w:shd w:val="clear" w:color="auto" w:fill="auto"/>
            <w:vAlign w:val="center"/>
          </w:tcPr>
          <w:p w14:paraId="684A4624" w14:textId="77777777" w:rsidR="00375452" w:rsidRPr="00A2713D" w:rsidRDefault="00375452" w:rsidP="00375452">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6</w:t>
            </w:r>
            <w:r>
              <w:rPr>
                <w:rFonts w:ascii="宋体" w:hAnsi="宋体" w:hint="eastAsia"/>
                <w:color w:val="000000"/>
                <w:kern w:val="0"/>
                <w:sz w:val="18"/>
                <w:szCs w:val="18"/>
              </w:rPr>
              <w:t>～</w:t>
            </w:r>
            <w:r w:rsidRPr="00A2713D">
              <w:rPr>
                <w:rFonts w:ascii="宋体" w:hAnsi="宋体" w:hint="eastAsia"/>
                <w:color w:val="000000"/>
                <w:kern w:val="0"/>
                <w:sz w:val="18"/>
                <w:szCs w:val="18"/>
              </w:rPr>
              <w:t>12月</w:t>
            </w:r>
            <w:r>
              <w:rPr>
                <w:rFonts w:ascii="宋体" w:hAnsi="宋体" w:hint="eastAsia"/>
                <w:color w:val="000000"/>
                <w:kern w:val="0"/>
                <w:sz w:val="18"/>
                <w:szCs w:val="18"/>
              </w:rPr>
              <w:t>/次</w:t>
            </w:r>
          </w:p>
        </w:tc>
        <w:tc>
          <w:tcPr>
            <w:tcW w:w="839" w:type="dxa"/>
            <w:shd w:val="clear" w:color="auto" w:fill="auto"/>
            <w:vAlign w:val="center"/>
          </w:tcPr>
          <w:p w14:paraId="0471D3CF" w14:textId="77777777" w:rsidR="00375452" w:rsidRPr="00A2713D" w:rsidRDefault="00375452" w:rsidP="00375452">
            <w:pPr>
              <w:widowControl/>
              <w:spacing w:line="240" w:lineRule="auto"/>
              <w:jc w:val="center"/>
              <w:textAlignment w:val="center"/>
              <w:rPr>
                <w:rFonts w:ascii="宋体" w:hAnsi="宋体"/>
                <w:color w:val="000000"/>
                <w:sz w:val="18"/>
                <w:szCs w:val="18"/>
              </w:rPr>
            </w:pPr>
            <w:r w:rsidRPr="00A2713D">
              <w:rPr>
                <w:rFonts w:ascii="宋体" w:hAnsi="宋体" w:hint="eastAsia"/>
                <w:color w:val="000000"/>
                <w:kern w:val="0"/>
                <w:sz w:val="18"/>
                <w:szCs w:val="18"/>
              </w:rPr>
              <w:t>住院/门诊</w:t>
            </w:r>
          </w:p>
        </w:tc>
      </w:tr>
      <w:tr w:rsidR="00375452" w:rsidRPr="00A2713D" w14:paraId="27D3C439" w14:textId="77777777" w:rsidTr="00375452">
        <w:trPr>
          <w:jc w:val="center"/>
        </w:trPr>
        <w:tc>
          <w:tcPr>
            <w:tcW w:w="1408" w:type="dxa"/>
            <w:vMerge w:val="restart"/>
            <w:shd w:val="clear" w:color="auto" w:fill="auto"/>
            <w:vAlign w:val="center"/>
          </w:tcPr>
          <w:p w14:paraId="6AD47DA3" w14:textId="77777777" w:rsidR="00375452" w:rsidRPr="00A2713D" w:rsidRDefault="00375452" w:rsidP="00375452">
            <w:pPr>
              <w:widowControl/>
              <w:spacing w:line="240" w:lineRule="auto"/>
              <w:jc w:val="center"/>
              <w:textAlignment w:val="bottom"/>
              <w:rPr>
                <w:rFonts w:ascii="宋体" w:hAnsi="宋体"/>
                <w:color w:val="000000"/>
                <w:sz w:val="18"/>
                <w:szCs w:val="18"/>
              </w:rPr>
            </w:pPr>
            <w:r w:rsidRPr="00A2713D">
              <w:rPr>
                <w:rFonts w:ascii="宋体" w:hAnsi="宋体" w:hint="eastAsia"/>
                <w:color w:val="000000"/>
                <w:kern w:val="0"/>
                <w:sz w:val="18"/>
                <w:szCs w:val="18"/>
              </w:rPr>
              <w:t>长期规律</w:t>
            </w:r>
          </w:p>
        </w:tc>
        <w:tc>
          <w:tcPr>
            <w:tcW w:w="1701" w:type="dxa"/>
            <w:vMerge w:val="restart"/>
            <w:shd w:val="clear" w:color="auto" w:fill="auto"/>
            <w:vAlign w:val="center"/>
          </w:tcPr>
          <w:p w14:paraId="74E4CD6C" w14:textId="77777777" w:rsidR="00375452" w:rsidRPr="00A2713D" w:rsidRDefault="00375452" w:rsidP="00375452">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一般情况、生命体征、饮食、睡眠、腹膜透析操作、透析记录、</w:t>
            </w:r>
            <w:r w:rsidRPr="00A2713D">
              <w:rPr>
                <w:rFonts w:ascii="宋体" w:hAnsi="宋体" w:hint="eastAsia"/>
                <w:color w:val="000000"/>
                <w:kern w:val="0"/>
                <w:sz w:val="18"/>
                <w:szCs w:val="18"/>
              </w:rPr>
              <w:lastRenderedPageBreak/>
              <w:t>血压、心率、体重、营养评估（SGA）</w:t>
            </w:r>
          </w:p>
        </w:tc>
        <w:tc>
          <w:tcPr>
            <w:tcW w:w="3685" w:type="dxa"/>
            <w:gridSpan w:val="2"/>
            <w:shd w:val="clear" w:color="auto" w:fill="auto"/>
            <w:vAlign w:val="center"/>
          </w:tcPr>
          <w:p w14:paraId="08A9A824" w14:textId="77777777" w:rsidR="00375452" w:rsidRPr="00A2713D" w:rsidRDefault="00375452" w:rsidP="00375452">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lastRenderedPageBreak/>
              <w:t>血压：65岁以下</w:t>
            </w:r>
            <w:r>
              <w:rPr>
                <w:rFonts w:ascii="宋体" w:hAnsi="宋体" w:hint="eastAsia"/>
                <w:color w:val="000000"/>
                <w:kern w:val="0"/>
                <w:sz w:val="18"/>
                <w:szCs w:val="18"/>
              </w:rPr>
              <w:t>＜</w:t>
            </w:r>
            <w:r w:rsidRPr="00A2713D">
              <w:rPr>
                <w:rFonts w:ascii="宋体" w:hAnsi="宋体" w:hint="eastAsia"/>
                <w:color w:val="000000"/>
                <w:kern w:val="0"/>
                <w:sz w:val="18"/>
                <w:szCs w:val="18"/>
              </w:rPr>
              <w:t>140</w:t>
            </w:r>
            <w:r w:rsidRPr="00D27DD5">
              <w:rPr>
                <w:rFonts w:ascii="宋体" w:hAnsi="宋体" w:hint="eastAsia"/>
                <w:color w:val="000000"/>
                <w:kern w:val="0"/>
                <w:sz w:val="18"/>
                <w:szCs w:val="18"/>
                <w:vertAlign w:val="subscript"/>
              </w:rPr>
              <w:t xml:space="preserve"> </w:t>
            </w:r>
            <w:r w:rsidRPr="00A2713D">
              <w:rPr>
                <w:rFonts w:ascii="宋体" w:hAnsi="宋体" w:hint="eastAsia"/>
                <w:color w:val="000000"/>
                <w:kern w:val="0"/>
                <w:sz w:val="18"/>
                <w:szCs w:val="18"/>
              </w:rPr>
              <w:t>mmHg/90</w:t>
            </w:r>
            <w:r w:rsidRPr="00D27DD5">
              <w:rPr>
                <w:rFonts w:ascii="宋体" w:hAnsi="宋体" w:hint="eastAsia"/>
                <w:color w:val="000000"/>
                <w:kern w:val="0"/>
                <w:sz w:val="18"/>
                <w:szCs w:val="18"/>
                <w:vertAlign w:val="subscript"/>
              </w:rPr>
              <w:t xml:space="preserve"> </w:t>
            </w:r>
            <w:r w:rsidRPr="00A2713D">
              <w:rPr>
                <w:rFonts w:ascii="宋体" w:hAnsi="宋体" w:hint="eastAsia"/>
                <w:color w:val="000000"/>
                <w:kern w:val="0"/>
                <w:sz w:val="18"/>
                <w:szCs w:val="18"/>
              </w:rPr>
              <w:t>mmHg</w:t>
            </w:r>
          </w:p>
        </w:tc>
        <w:tc>
          <w:tcPr>
            <w:tcW w:w="1701" w:type="dxa"/>
            <w:vMerge w:val="restart"/>
            <w:shd w:val="clear" w:color="auto" w:fill="auto"/>
            <w:vAlign w:val="center"/>
          </w:tcPr>
          <w:p w14:paraId="6FA422F3" w14:textId="77777777" w:rsidR="00375452" w:rsidRDefault="00375452" w:rsidP="00375452">
            <w:pPr>
              <w:widowControl/>
              <w:spacing w:line="240" w:lineRule="auto"/>
              <w:ind w:firstLineChars="100" w:firstLine="180"/>
              <w:textAlignment w:val="center"/>
              <w:rPr>
                <w:rFonts w:ascii="宋体" w:hAnsi="宋体"/>
                <w:color w:val="000000"/>
                <w:kern w:val="0"/>
                <w:sz w:val="18"/>
                <w:szCs w:val="18"/>
              </w:rPr>
            </w:pPr>
            <w:r w:rsidRPr="00A2713D">
              <w:rPr>
                <w:rFonts w:ascii="宋体" w:hAnsi="宋体" w:hint="eastAsia"/>
                <w:color w:val="000000"/>
                <w:kern w:val="0"/>
                <w:sz w:val="18"/>
                <w:szCs w:val="18"/>
              </w:rPr>
              <w:t>1.手术后半年内：1</w:t>
            </w:r>
            <w:r>
              <w:rPr>
                <w:rFonts w:ascii="宋体" w:hAnsi="宋体" w:hint="eastAsia"/>
                <w:color w:val="000000"/>
                <w:kern w:val="0"/>
                <w:sz w:val="18"/>
                <w:szCs w:val="18"/>
              </w:rPr>
              <w:t>～</w:t>
            </w:r>
            <w:r w:rsidRPr="00A2713D">
              <w:rPr>
                <w:rFonts w:ascii="宋体" w:hAnsi="宋体" w:hint="eastAsia"/>
                <w:color w:val="000000"/>
                <w:kern w:val="0"/>
                <w:sz w:val="18"/>
                <w:szCs w:val="18"/>
              </w:rPr>
              <w:t>2月</w:t>
            </w:r>
            <w:r>
              <w:rPr>
                <w:rFonts w:ascii="宋体" w:hAnsi="宋体" w:hint="eastAsia"/>
                <w:color w:val="000000"/>
                <w:kern w:val="0"/>
                <w:sz w:val="18"/>
                <w:szCs w:val="18"/>
              </w:rPr>
              <w:t>/次</w:t>
            </w:r>
            <w:r w:rsidRPr="00A2713D">
              <w:rPr>
                <w:rFonts w:ascii="宋体" w:hAnsi="宋体" w:hint="eastAsia"/>
                <w:color w:val="000000"/>
                <w:kern w:val="0"/>
                <w:sz w:val="18"/>
                <w:szCs w:val="18"/>
              </w:rPr>
              <w:t>；</w:t>
            </w:r>
          </w:p>
          <w:p w14:paraId="06DDB520" w14:textId="77777777" w:rsidR="00375452" w:rsidRDefault="00375452" w:rsidP="00375452">
            <w:pPr>
              <w:widowControl/>
              <w:spacing w:line="240" w:lineRule="auto"/>
              <w:ind w:firstLineChars="100" w:firstLine="180"/>
              <w:textAlignment w:val="center"/>
              <w:rPr>
                <w:rFonts w:ascii="宋体" w:hAnsi="宋体"/>
                <w:color w:val="000000"/>
                <w:kern w:val="0"/>
                <w:sz w:val="18"/>
                <w:szCs w:val="18"/>
              </w:rPr>
            </w:pPr>
            <w:r w:rsidRPr="00A2713D">
              <w:rPr>
                <w:rFonts w:ascii="宋体" w:hAnsi="宋体" w:hint="eastAsia"/>
                <w:color w:val="000000"/>
                <w:kern w:val="0"/>
                <w:sz w:val="18"/>
                <w:szCs w:val="18"/>
              </w:rPr>
              <w:lastRenderedPageBreak/>
              <w:t>2.手术半年后病情稳定：1</w:t>
            </w:r>
            <w:r>
              <w:rPr>
                <w:rFonts w:ascii="宋体" w:hAnsi="宋体" w:hint="eastAsia"/>
                <w:color w:val="000000"/>
                <w:kern w:val="0"/>
                <w:sz w:val="18"/>
                <w:szCs w:val="18"/>
              </w:rPr>
              <w:t>～</w:t>
            </w:r>
            <w:r w:rsidRPr="00A2713D">
              <w:rPr>
                <w:rFonts w:ascii="宋体" w:hAnsi="宋体" w:hint="eastAsia"/>
                <w:color w:val="000000"/>
                <w:kern w:val="0"/>
                <w:sz w:val="18"/>
                <w:szCs w:val="18"/>
              </w:rPr>
              <w:t>3月</w:t>
            </w:r>
            <w:r>
              <w:rPr>
                <w:rFonts w:ascii="宋体" w:hAnsi="宋体" w:hint="eastAsia"/>
                <w:color w:val="000000"/>
                <w:kern w:val="0"/>
                <w:sz w:val="18"/>
                <w:szCs w:val="18"/>
              </w:rPr>
              <w:t>/次</w:t>
            </w:r>
          </w:p>
          <w:p w14:paraId="027A2F05" w14:textId="77777777" w:rsidR="00375452" w:rsidRPr="00A2713D" w:rsidRDefault="00375452" w:rsidP="00375452">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3.病情不稳定者：随时随访</w:t>
            </w:r>
          </w:p>
        </w:tc>
        <w:tc>
          <w:tcPr>
            <w:tcW w:w="839" w:type="dxa"/>
            <w:vMerge w:val="restart"/>
            <w:shd w:val="clear" w:color="auto" w:fill="auto"/>
            <w:vAlign w:val="center"/>
          </w:tcPr>
          <w:p w14:paraId="246A949B" w14:textId="77777777" w:rsidR="00375452" w:rsidRPr="00A2713D" w:rsidRDefault="00375452" w:rsidP="00375452">
            <w:pPr>
              <w:widowControl/>
              <w:spacing w:line="240" w:lineRule="auto"/>
              <w:jc w:val="center"/>
              <w:textAlignment w:val="center"/>
              <w:rPr>
                <w:rFonts w:ascii="宋体" w:hAnsi="宋体"/>
                <w:color w:val="000000"/>
                <w:sz w:val="18"/>
                <w:szCs w:val="18"/>
              </w:rPr>
            </w:pPr>
            <w:r w:rsidRPr="00A2713D">
              <w:rPr>
                <w:rFonts w:ascii="宋体" w:hAnsi="宋体" w:hint="eastAsia"/>
                <w:color w:val="000000"/>
                <w:kern w:val="0"/>
                <w:sz w:val="18"/>
                <w:szCs w:val="18"/>
              </w:rPr>
              <w:lastRenderedPageBreak/>
              <w:t>住院/门诊</w:t>
            </w:r>
          </w:p>
        </w:tc>
      </w:tr>
      <w:tr w:rsidR="00375452" w:rsidRPr="00A2713D" w14:paraId="70639394" w14:textId="77777777" w:rsidTr="00375452">
        <w:trPr>
          <w:jc w:val="center"/>
        </w:trPr>
        <w:tc>
          <w:tcPr>
            <w:tcW w:w="1408" w:type="dxa"/>
            <w:vMerge/>
            <w:shd w:val="clear" w:color="auto" w:fill="auto"/>
            <w:vAlign w:val="center"/>
          </w:tcPr>
          <w:p w14:paraId="021B74E2" w14:textId="77777777" w:rsidR="00375452" w:rsidRPr="00A2713D" w:rsidRDefault="00375452" w:rsidP="00375452">
            <w:pPr>
              <w:pStyle w:val="affffffffff1"/>
              <w:rPr>
                <w:rFonts w:hAnsi="宋体"/>
                <w:szCs w:val="18"/>
              </w:rPr>
            </w:pPr>
          </w:p>
        </w:tc>
        <w:tc>
          <w:tcPr>
            <w:tcW w:w="1701" w:type="dxa"/>
            <w:vMerge/>
            <w:shd w:val="clear" w:color="auto" w:fill="auto"/>
            <w:vAlign w:val="center"/>
          </w:tcPr>
          <w:p w14:paraId="725FC216" w14:textId="77777777" w:rsidR="00375452" w:rsidRPr="00A2713D" w:rsidRDefault="00375452" w:rsidP="00375452">
            <w:pPr>
              <w:pStyle w:val="affffffffff1"/>
              <w:ind w:firstLineChars="100" w:firstLine="180"/>
              <w:jc w:val="both"/>
              <w:rPr>
                <w:rFonts w:hAnsi="宋体"/>
                <w:szCs w:val="18"/>
              </w:rPr>
            </w:pPr>
          </w:p>
        </w:tc>
        <w:tc>
          <w:tcPr>
            <w:tcW w:w="3685" w:type="dxa"/>
            <w:gridSpan w:val="2"/>
            <w:shd w:val="clear" w:color="auto" w:fill="auto"/>
            <w:vAlign w:val="center"/>
          </w:tcPr>
          <w:p w14:paraId="5EA5CAD7" w14:textId="77777777" w:rsidR="00375452" w:rsidRPr="00A2713D" w:rsidRDefault="00375452" w:rsidP="00375452">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体重：干体重±2</w:t>
            </w:r>
            <w:r w:rsidRPr="00D27DD5">
              <w:rPr>
                <w:rFonts w:ascii="宋体" w:hAnsi="宋体" w:hint="eastAsia"/>
                <w:color w:val="000000"/>
                <w:kern w:val="0"/>
                <w:sz w:val="18"/>
                <w:szCs w:val="18"/>
                <w:vertAlign w:val="subscript"/>
              </w:rPr>
              <w:t xml:space="preserve"> </w:t>
            </w:r>
            <w:r w:rsidRPr="00A2713D">
              <w:rPr>
                <w:rFonts w:ascii="宋体" w:hAnsi="宋体" w:hint="eastAsia"/>
                <w:color w:val="000000"/>
                <w:kern w:val="0"/>
                <w:sz w:val="18"/>
                <w:szCs w:val="18"/>
              </w:rPr>
              <w:t>kg</w:t>
            </w:r>
          </w:p>
        </w:tc>
        <w:tc>
          <w:tcPr>
            <w:tcW w:w="1701" w:type="dxa"/>
            <w:vMerge/>
            <w:shd w:val="clear" w:color="auto" w:fill="auto"/>
            <w:vAlign w:val="center"/>
          </w:tcPr>
          <w:p w14:paraId="19638CD3" w14:textId="77777777" w:rsidR="00375452" w:rsidRPr="00A2713D" w:rsidRDefault="00375452" w:rsidP="00375452">
            <w:pPr>
              <w:pStyle w:val="affffffffff1"/>
              <w:ind w:firstLineChars="100" w:firstLine="180"/>
              <w:jc w:val="both"/>
              <w:rPr>
                <w:rFonts w:hAnsi="宋体"/>
                <w:szCs w:val="18"/>
              </w:rPr>
            </w:pPr>
          </w:p>
        </w:tc>
        <w:tc>
          <w:tcPr>
            <w:tcW w:w="839" w:type="dxa"/>
            <w:vMerge/>
            <w:shd w:val="clear" w:color="auto" w:fill="auto"/>
            <w:vAlign w:val="center"/>
          </w:tcPr>
          <w:p w14:paraId="1B1E31A7" w14:textId="77777777" w:rsidR="00375452" w:rsidRPr="00A2713D" w:rsidRDefault="00375452" w:rsidP="00375452">
            <w:pPr>
              <w:pStyle w:val="affffffffff1"/>
              <w:rPr>
                <w:rFonts w:hAnsi="宋体"/>
                <w:szCs w:val="18"/>
              </w:rPr>
            </w:pPr>
          </w:p>
        </w:tc>
      </w:tr>
      <w:tr w:rsidR="00375452" w:rsidRPr="00A2713D" w14:paraId="7478CFAC" w14:textId="77777777" w:rsidTr="00375452">
        <w:trPr>
          <w:trHeight w:val="176"/>
          <w:jc w:val="center"/>
        </w:trPr>
        <w:tc>
          <w:tcPr>
            <w:tcW w:w="1408" w:type="dxa"/>
            <w:vMerge w:val="restart"/>
            <w:shd w:val="clear" w:color="auto" w:fill="auto"/>
            <w:vAlign w:val="center"/>
          </w:tcPr>
          <w:p w14:paraId="372192A5" w14:textId="77777777" w:rsidR="00375452" w:rsidRPr="00A2713D" w:rsidRDefault="00375452" w:rsidP="00375452">
            <w:pPr>
              <w:widowControl/>
              <w:spacing w:line="240" w:lineRule="auto"/>
              <w:jc w:val="center"/>
              <w:textAlignment w:val="bottom"/>
              <w:rPr>
                <w:rFonts w:ascii="宋体" w:hAnsi="宋体"/>
                <w:color w:val="000000"/>
                <w:sz w:val="18"/>
                <w:szCs w:val="18"/>
              </w:rPr>
            </w:pPr>
            <w:r w:rsidRPr="00A2713D">
              <w:rPr>
                <w:rFonts w:ascii="宋体" w:hAnsi="宋体" w:hint="eastAsia"/>
                <w:color w:val="000000"/>
                <w:kern w:val="0"/>
                <w:sz w:val="18"/>
                <w:szCs w:val="18"/>
              </w:rPr>
              <w:lastRenderedPageBreak/>
              <w:t>长期规律</w:t>
            </w:r>
          </w:p>
        </w:tc>
        <w:tc>
          <w:tcPr>
            <w:tcW w:w="1701" w:type="dxa"/>
            <w:vMerge w:val="restart"/>
            <w:shd w:val="clear" w:color="auto" w:fill="auto"/>
            <w:vAlign w:val="center"/>
          </w:tcPr>
          <w:p w14:paraId="1E03A3C7" w14:textId="77777777" w:rsidR="00375452" w:rsidRPr="00A2713D" w:rsidRDefault="00375452" w:rsidP="00375452">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生命体征、体重、血压、超滤量、尿量、饮食、睡眠、运动、大便情况、腹膜透析操作、透析处方执行情况、并发症</w:t>
            </w:r>
          </w:p>
        </w:tc>
        <w:tc>
          <w:tcPr>
            <w:tcW w:w="425" w:type="dxa"/>
            <w:vMerge w:val="restart"/>
            <w:shd w:val="clear" w:color="auto" w:fill="auto"/>
            <w:vAlign w:val="center"/>
          </w:tcPr>
          <w:p w14:paraId="0CAEC8FC" w14:textId="77777777" w:rsidR="00375452" w:rsidRPr="00797D54" w:rsidRDefault="00375452" w:rsidP="00375452">
            <w:pPr>
              <w:widowControl/>
              <w:spacing w:line="240" w:lineRule="auto"/>
              <w:jc w:val="center"/>
              <w:textAlignment w:val="center"/>
              <w:rPr>
                <w:rFonts w:ascii="宋体" w:hAnsi="宋体"/>
                <w:sz w:val="18"/>
                <w:szCs w:val="18"/>
              </w:rPr>
            </w:pPr>
            <w:r w:rsidRPr="00797D54">
              <w:rPr>
                <w:rStyle w:val="16"/>
                <w:rFonts w:ascii="宋体" w:eastAsia="宋体" w:hAnsi="宋体" w:hint="default"/>
                <w:color w:val="auto"/>
                <w:sz w:val="18"/>
                <w:szCs w:val="18"/>
              </w:rPr>
              <w:t>重患者</w:t>
            </w:r>
          </w:p>
        </w:tc>
        <w:tc>
          <w:tcPr>
            <w:tcW w:w="3260" w:type="dxa"/>
            <w:shd w:val="clear" w:color="auto" w:fill="auto"/>
            <w:vAlign w:val="center"/>
          </w:tcPr>
          <w:p w14:paraId="28612E29" w14:textId="77777777" w:rsidR="00375452" w:rsidRPr="00797D54" w:rsidRDefault="00375452" w:rsidP="00375452">
            <w:pPr>
              <w:widowControl/>
              <w:spacing w:line="240" w:lineRule="auto"/>
              <w:ind w:firstLineChars="100" w:firstLine="180"/>
              <w:textAlignment w:val="center"/>
              <w:rPr>
                <w:rFonts w:ascii="宋体" w:hAnsi="宋体"/>
                <w:color w:val="000000"/>
                <w:kern w:val="0"/>
                <w:sz w:val="18"/>
                <w:szCs w:val="18"/>
              </w:rPr>
            </w:pPr>
            <w:r w:rsidRPr="00A2713D">
              <w:rPr>
                <w:rFonts w:ascii="宋体" w:hAnsi="宋体" w:hint="eastAsia"/>
                <w:color w:val="000000"/>
                <w:kern w:val="0"/>
                <w:sz w:val="18"/>
                <w:szCs w:val="18"/>
              </w:rPr>
              <w:t>再住院的患者；出院2周内。</w:t>
            </w:r>
          </w:p>
        </w:tc>
        <w:tc>
          <w:tcPr>
            <w:tcW w:w="1701" w:type="dxa"/>
            <w:vMerge w:val="restart"/>
            <w:shd w:val="clear" w:color="auto" w:fill="auto"/>
            <w:vAlign w:val="center"/>
          </w:tcPr>
          <w:p w14:paraId="3334A0BB" w14:textId="77777777" w:rsidR="00375452" w:rsidRPr="00A2713D" w:rsidRDefault="00375452" w:rsidP="00375452">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1</w:t>
            </w:r>
            <w:r w:rsidRPr="00D27DD5">
              <w:rPr>
                <w:rFonts w:ascii="宋体" w:hAnsi="宋体"/>
                <w:color w:val="000000"/>
                <w:kern w:val="0"/>
                <w:sz w:val="18"/>
                <w:szCs w:val="18"/>
                <w:vertAlign w:val="subscript"/>
              </w:rPr>
              <w:t xml:space="preserve"> </w:t>
            </w:r>
            <w:r>
              <w:rPr>
                <w:rFonts w:ascii="宋体" w:hAnsi="宋体"/>
                <w:color w:val="000000"/>
                <w:kern w:val="0"/>
                <w:sz w:val="18"/>
                <w:szCs w:val="18"/>
              </w:rPr>
              <w:t>d/</w:t>
            </w:r>
            <w:r>
              <w:rPr>
                <w:rFonts w:ascii="宋体" w:hAnsi="宋体" w:hint="eastAsia"/>
                <w:color w:val="000000"/>
                <w:kern w:val="0"/>
                <w:sz w:val="18"/>
                <w:szCs w:val="18"/>
              </w:rPr>
              <w:t>次～</w:t>
            </w:r>
            <w:r w:rsidRPr="00A2713D">
              <w:rPr>
                <w:rFonts w:ascii="宋体" w:hAnsi="宋体" w:hint="eastAsia"/>
                <w:color w:val="000000"/>
                <w:kern w:val="0"/>
                <w:sz w:val="18"/>
                <w:szCs w:val="18"/>
              </w:rPr>
              <w:t>3</w:t>
            </w:r>
            <w:r w:rsidRPr="00D27DD5">
              <w:rPr>
                <w:rFonts w:ascii="宋体" w:hAnsi="宋体"/>
                <w:color w:val="000000"/>
                <w:kern w:val="0"/>
                <w:sz w:val="18"/>
                <w:szCs w:val="18"/>
                <w:vertAlign w:val="subscript"/>
              </w:rPr>
              <w:t xml:space="preserve"> </w:t>
            </w:r>
            <w:r>
              <w:rPr>
                <w:rFonts w:ascii="宋体" w:hAnsi="宋体"/>
                <w:color w:val="000000"/>
                <w:kern w:val="0"/>
                <w:sz w:val="18"/>
                <w:szCs w:val="18"/>
              </w:rPr>
              <w:t>d</w:t>
            </w:r>
            <w:bookmarkStart w:id="142" w:name="OLE_LINK37"/>
            <w:bookmarkStart w:id="143" w:name="OLE_LINK38"/>
            <w:r>
              <w:rPr>
                <w:rFonts w:ascii="宋体" w:hAnsi="宋体"/>
                <w:color w:val="000000"/>
                <w:kern w:val="0"/>
                <w:sz w:val="18"/>
                <w:szCs w:val="18"/>
              </w:rPr>
              <w:t>/</w:t>
            </w:r>
            <w:r>
              <w:rPr>
                <w:rFonts w:ascii="宋体" w:hAnsi="宋体" w:hint="eastAsia"/>
                <w:color w:val="000000"/>
                <w:kern w:val="0"/>
                <w:sz w:val="18"/>
                <w:szCs w:val="18"/>
              </w:rPr>
              <w:t>次</w:t>
            </w:r>
            <w:bookmarkEnd w:id="142"/>
            <w:bookmarkEnd w:id="143"/>
          </w:p>
        </w:tc>
        <w:tc>
          <w:tcPr>
            <w:tcW w:w="839" w:type="dxa"/>
            <w:vMerge w:val="restart"/>
            <w:shd w:val="clear" w:color="auto" w:fill="auto"/>
            <w:vAlign w:val="center"/>
          </w:tcPr>
          <w:p w14:paraId="0506E481" w14:textId="77777777" w:rsidR="00375452" w:rsidRPr="00A2713D" w:rsidRDefault="00375452" w:rsidP="00375452">
            <w:pPr>
              <w:widowControl/>
              <w:spacing w:line="240" w:lineRule="auto"/>
              <w:jc w:val="center"/>
              <w:textAlignment w:val="center"/>
              <w:rPr>
                <w:rFonts w:ascii="宋体" w:hAnsi="宋体"/>
                <w:color w:val="000000"/>
                <w:sz w:val="18"/>
                <w:szCs w:val="18"/>
              </w:rPr>
            </w:pPr>
            <w:r w:rsidRPr="00A2713D">
              <w:rPr>
                <w:rFonts w:ascii="宋体" w:hAnsi="宋体" w:hint="eastAsia"/>
                <w:color w:val="000000"/>
                <w:kern w:val="0"/>
                <w:sz w:val="18"/>
                <w:szCs w:val="18"/>
              </w:rPr>
              <w:t>电话随访/</w:t>
            </w:r>
            <w:r w:rsidRPr="00A2713D">
              <w:rPr>
                <w:rFonts w:ascii="宋体" w:hAnsi="宋体" w:hint="eastAsia"/>
                <w:color w:val="000000"/>
                <w:kern w:val="0"/>
                <w:sz w:val="18"/>
                <w:szCs w:val="18"/>
              </w:rPr>
              <w:br/>
              <w:t>随时门诊/住院随访</w:t>
            </w:r>
          </w:p>
        </w:tc>
      </w:tr>
      <w:tr w:rsidR="00375452" w:rsidRPr="00A2713D" w14:paraId="09663473" w14:textId="77777777" w:rsidTr="00375452">
        <w:trPr>
          <w:trHeight w:val="175"/>
          <w:jc w:val="center"/>
        </w:trPr>
        <w:tc>
          <w:tcPr>
            <w:tcW w:w="1408" w:type="dxa"/>
            <w:vMerge/>
            <w:shd w:val="clear" w:color="auto" w:fill="auto"/>
            <w:vAlign w:val="center"/>
          </w:tcPr>
          <w:p w14:paraId="59C3FD22" w14:textId="77777777" w:rsidR="00375452" w:rsidRPr="00A2713D" w:rsidRDefault="00375452" w:rsidP="00375452">
            <w:pPr>
              <w:widowControl/>
              <w:spacing w:line="240" w:lineRule="auto"/>
              <w:jc w:val="center"/>
              <w:textAlignment w:val="bottom"/>
              <w:rPr>
                <w:rFonts w:ascii="宋体" w:hAnsi="宋体"/>
                <w:color w:val="000000"/>
                <w:kern w:val="0"/>
                <w:sz w:val="18"/>
                <w:szCs w:val="18"/>
              </w:rPr>
            </w:pPr>
          </w:p>
        </w:tc>
        <w:tc>
          <w:tcPr>
            <w:tcW w:w="1701" w:type="dxa"/>
            <w:vMerge/>
            <w:shd w:val="clear" w:color="auto" w:fill="auto"/>
            <w:vAlign w:val="center"/>
          </w:tcPr>
          <w:p w14:paraId="4ED2E0BC"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p>
        </w:tc>
        <w:tc>
          <w:tcPr>
            <w:tcW w:w="425" w:type="dxa"/>
            <w:vMerge/>
            <w:shd w:val="clear" w:color="auto" w:fill="auto"/>
            <w:vAlign w:val="center"/>
          </w:tcPr>
          <w:p w14:paraId="0B046EE8" w14:textId="77777777" w:rsidR="00375452" w:rsidRPr="00797D54" w:rsidRDefault="00375452" w:rsidP="00375452">
            <w:pPr>
              <w:widowControl/>
              <w:spacing w:line="240" w:lineRule="auto"/>
              <w:jc w:val="center"/>
              <w:textAlignment w:val="center"/>
              <w:rPr>
                <w:rStyle w:val="16"/>
                <w:rFonts w:ascii="宋体" w:eastAsia="宋体" w:hAnsi="宋体" w:hint="default"/>
                <w:color w:val="auto"/>
                <w:sz w:val="18"/>
                <w:szCs w:val="18"/>
              </w:rPr>
            </w:pPr>
          </w:p>
        </w:tc>
        <w:tc>
          <w:tcPr>
            <w:tcW w:w="3260" w:type="dxa"/>
            <w:shd w:val="clear" w:color="auto" w:fill="auto"/>
            <w:vAlign w:val="center"/>
          </w:tcPr>
          <w:p w14:paraId="441F6F41"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r w:rsidRPr="00797D54">
              <w:rPr>
                <w:rFonts w:ascii="宋体" w:hAnsi="宋体" w:hint="eastAsia"/>
                <w:color w:val="000000"/>
                <w:kern w:val="0"/>
                <w:sz w:val="18"/>
                <w:szCs w:val="18"/>
              </w:rPr>
              <w:t>1周内出现合并症：心衰、腹膜炎、外周口膜炎、上呼吸道感染、肺炎等</w:t>
            </w:r>
          </w:p>
        </w:tc>
        <w:tc>
          <w:tcPr>
            <w:tcW w:w="1701" w:type="dxa"/>
            <w:vMerge/>
            <w:shd w:val="clear" w:color="auto" w:fill="auto"/>
            <w:vAlign w:val="center"/>
          </w:tcPr>
          <w:p w14:paraId="04FBFA91"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p>
        </w:tc>
        <w:tc>
          <w:tcPr>
            <w:tcW w:w="839" w:type="dxa"/>
            <w:vMerge/>
            <w:shd w:val="clear" w:color="auto" w:fill="auto"/>
            <w:vAlign w:val="center"/>
          </w:tcPr>
          <w:p w14:paraId="51C83A02" w14:textId="77777777" w:rsidR="00375452" w:rsidRPr="00A2713D" w:rsidRDefault="00375452" w:rsidP="00375452">
            <w:pPr>
              <w:widowControl/>
              <w:spacing w:line="240" w:lineRule="auto"/>
              <w:jc w:val="center"/>
              <w:textAlignment w:val="center"/>
              <w:rPr>
                <w:rFonts w:ascii="宋体" w:hAnsi="宋体"/>
                <w:color w:val="000000"/>
                <w:kern w:val="0"/>
                <w:sz w:val="18"/>
                <w:szCs w:val="18"/>
              </w:rPr>
            </w:pPr>
          </w:p>
        </w:tc>
      </w:tr>
      <w:tr w:rsidR="00375452" w:rsidRPr="00A2713D" w14:paraId="0BEC4967" w14:textId="77777777" w:rsidTr="00375452">
        <w:trPr>
          <w:trHeight w:val="175"/>
          <w:jc w:val="center"/>
        </w:trPr>
        <w:tc>
          <w:tcPr>
            <w:tcW w:w="1408" w:type="dxa"/>
            <w:vMerge/>
            <w:shd w:val="clear" w:color="auto" w:fill="auto"/>
            <w:vAlign w:val="center"/>
          </w:tcPr>
          <w:p w14:paraId="30F6CB76" w14:textId="77777777" w:rsidR="00375452" w:rsidRPr="00A2713D" w:rsidRDefault="00375452" w:rsidP="00375452">
            <w:pPr>
              <w:widowControl/>
              <w:spacing w:line="240" w:lineRule="auto"/>
              <w:jc w:val="center"/>
              <w:textAlignment w:val="bottom"/>
              <w:rPr>
                <w:rFonts w:ascii="宋体" w:hAnsi="宋体"/>
                <w:color w:val="000000"/>
                <w:kern w:val="0"/>
                <w:sz w:val="18"/>
                <w:szCs w:val="18"/>
              </w:rPr>
            </w:pPr>
          </w:p>
        </w:tc>
        <w:tc>
          <w:tcPr>
            <w:tcW w:w="1701" w:type="dxa"/>
            <w:vMerge/>
            <w:shd w:val="clear" w:color="auto" w:fill="auto"/>
            <w:vAlign w:val="center"/>
          </w:tcPr>
          <w:p w14:paraId="06E843BD"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p>
        </w:tc>
        <w:tc>
          <w:tcPr>
            <w:tcW w:w="425" w:type="dxa"/>
            <w:vMerge/>
            <w:shd w:val="clear" w:color="auto" w:fill="auto"/>
            <w:vAlign w:val="center"/>
          </w:tcPr>
          <w:p w14:paraId="177B6348" w14:textId="77777777" w:rsidR="00375452" w:rsidRPr="00797D54" w:rsidRDefault="00375452" w:rsidP="00375452">
            <w:pPr>
              <w:widowControl/>
              <w:spacing w:line="240" w:lineRule="auto"/>
              <w:jc w:val="center"/>
              <w:textAlignment w:val="center"/>
              <w:rPr>
                <w:rStyle w:val="16"/>
                <w:rFonts w:ascii="宋体" w:eastAsia="宋体" w:hAnsi="宋体" w:hint="default"/>
                <w:color w:val="auto"/>
                <w:sz w:val="18"/>
                <w:szCs w:val="18"/>
              </w:rPr>
            </w:pPr>
          </w:p>
        </w:tc>
        <w:tc>
          <w:tcPr>
            <w:tcW w:w="3260" w:type="dxa"/>
            <w:shd w:val="clear" w:color="auto" w:fill="auto"/>
            <w:vAlign w:val="center"/>
          </w:tcPr>
          <w:p w14:paraId="739C8EC7"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r w:rsidRPr="00797D54">
              <w:rPr>
                <w:rFonts w:ascii="宋体" w:hAnsi="宋体" w:hint="eastAsia"/>
                <w:color w:val="000000"/>
                <w:kern w:val="0"/>
                <w:sz w:val="18"/>
                <w:szCs w:val="18"/>
              </w:rPr>
              <w:t>体重在1周内增高或下降超过2 kg</w:t>
            </w:r>
          </w:p>
        </w:tc>
        <w:tc>
          <w:tcPr>
            <w:tcW w:w="1701" w:type="dxa"/>
            <w:vMerge/>
            <w:shd w:val="clear" w:color="auto" w:fill="auto"/>
            <w:vAlign w:val="center"/>
          </w:tcPr>
          <w:p w14:paraId="581E6F63"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p>
        </w:tc>
        <w:tc>
          <w:tcPr>
            <w:tcW w:w="839" w:type="dxa"/>
            <w:vMerge/>
            <w:shd w:val="clear" w:color="auto" w:fill="auto"/>
            <w:vAlign w:val="center"/>
          </w:tcPr>
          <w:p w14:paraId="22A415FD" w14:textId="77777777" w:rsidR="00375452" w:rsidRPr="00A2713D" w:rsidRDefault="00375452" w:rsidP="00375452">
            <w:pPr>
              <w:widowControl/>
              <w:spacing w:line="240" w:lineRule="auto"/>
              <w:jc w:val="center"/>
              <w:textAlignment w:val="center"/>
              <w:rPr>
                <w:rFonts w:ascii="宋体" w:hAnsi="宋体"/>
                <w:color w:val="000000"/>
                <w:kern w:val="0"/>
                <w:sz w:val="18"/>
                <w:szCs w:val="18"/>
              </w:rPr>
            </w:pPr>
          </w:p>
        </w:tc>
      </w:tr>
      <w:tr w:rsidR="00375452" w:rsidRPr="00A2713D" w14:paraId="56965279" w14:textId="77777777" w:rsidTr="00375452">
        <w:trPr>
          <w:trHeight w:val="175"/>
          <w:jc w:val="center"/>
        </w:trPr>
        <w:tc>
          <w:tcPr>
            <w:tcW w:w="1408" w:type="dxa"/>
            <w:vMerge/>
            <w:shd w:val="clear" w:color="auto" w:fill="auto"/>
            <w:vAlign w:val="center"/>
          </w:tcPr>
          <w:p w14:paraId="02C8BAA1" w14:textId="77777777" w:rsidR="00375452" w:rsidRPr="00A2713D" w:rsidRDefault="00375452" w:rsidP="00375452">
            <w:pPr>
              <w:widowControl/>
              <w:spacing w:line="240" w:lineRule="auto"/>
              <w:jc w:val="center"/>
              <w:textAlignment w:val="bottom"/>
              <w:rPr>
                <w:rFonts w:ascii="宋体" w:hAnsi="宋体"/>
                <w:color w:val="000000"/>
                <w:kern w:val="0"/>
                <w:sz w:val="18"/>
                <w:szCs w:val="18"/>
              </w:rPr>
            </w:pPr>
          </w:p>
        </w:tc>
        <w:tc>
          <w:tcPr>
            <w:tcW w:w="1701" w:type="dxa"/>
            <w:vMerge/>
            <w:shd w:val="clear" w:color="auto" w:fill="auto"/>
            <w:vAlign w:val="center"/>
          </w:tcPr>
          <w:p w14:paraId="69AC6D88"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p>
        </w:tc>
        <w:tc>
          <w:tcPr>
            <w:tcW w:w="425" w:type="dxa"/>
            <w:vMerge/>
            <w:shd w:val="clear" w:color="auto" w:fill="auto"/>
            <w:vAlign w:val="center"/>
          </w:tcPr>
          <w:p w14:paraId="16F2D958" w14:textId="77777777" w:rsidR="00375452" w:rsidRPr="00797D54" w:rsidRDefault="00375452" w:rsidP="00375452">
            <w:pPr>
              <w:widowControl/>
              <w:spacing w:line="240" w:lineRule="auto"/>
              <w:jc w:val="center"/>
              <w:textAlignment w:val="center"/>
              <w:rPr>
                <w:rStyle w:val="16"/>
                <w:rFonts w:ascii="宋体" w:eastAsia="宋体" w:hAnsi="宋体" w:hint="default"/>
                <w:color w:val="auto"/>
                <w:sz w:val="18"/>
                <w:szCs w:val="18"/>
              </w:rPr>
            </w:pPr>
          </w:p>
        </w:tc>
        <w:tc>
          <w:tcPr>
            <w:tcW w:w="3260" w:type="dxa"/>
            <w:shd w:val="clear" w:color="auto" w:fill="auto"/>
            <w:vAlign w:val="center"/>
          </w:tcPr>
          <w:p w14:paraId="7D88D4C4"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r w:rsidRPr="00A2713D">
              <w:rPr>
                <w:rFonts w:ascii="宋体" w:hAnsi="宋体" w:hint="eastAsia"/>
                <w:color w:val="000000"/>
                <w:kern w:val="0"/>
                <w:sz w:val="18"/>
                <w:szCs w:val="18"/>
              </w:rPr>
              <w:t>近1周内严重电解质紊乱，如高钾血症、低钾血症、高钙血症等</w:t>
            </w:r>
          </w:p>
        </w:tc>
        <w:tc>
          <w:tcPr>
            <w:tcW w:w="1701" w:type="dxa"/>
            <w:vMerge/>
            <w:shd w:val="clear" w:color="auto" w:fill="auto"/>
            <w:vAlign w:val="center"/>
          </w:tcPr>
          <w:p w14:paraId="05574E34"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p>
        </w:tc>
        <w:tc>
          <w:tcPr>
            <w:tcW w:w="839" w:type="dxa"/>
            <w:vMerge/>
            <w:shd w:val="clear" w:color="auto" w:fill="auto"/>
            <w:vAlign w:val="center"/>
          </w:tcPr>
          <w:p w14:paraId="015FE30E" w14:textId="77777777" w:rsidR="00375452" w:rsidRPr="00A2713D" w:rsidRDefault="00375452" w:rsidP="00375452">
            <w:pPr>
              <w:widowControl/>
              <w:spacing w:line="240" w:lineRule="auto"/>
              <w:jc w:val="center"/>
              <w:textAlignment w:val="center"/>
              <w:rPr>
                <w:rFonts w:ascii="宋体" w:hAnsi="宋体"/>
                <w:color w:val="000000"/>
                <w:kern w:val="0"/>
                <w:sz w:val="18"/>
                <w:szCs w:val="18"/>
              </w:rPr>
            </w:pPr>
          </w:p>
        </w:tc>
      </w:tr>
      <w:tr w:rsidR="00375452" w:rsidRPr="00A2713D" w14:paraId="37B0FA7E" w14:textId="77777777" w:rsidTr="00375452">
        <w:trPr>
          <w:trHeight w:val="180"/>
          <w:jc w:val="center"/>
        </w:trPr>
        <w:tc>
          <w:tcPr>
            <w:tcW w:w="1408" w:type="dxa"/>
            <w:vMerge/>
            <w:shd w:val="clear" w:color="auto" w:fill="auto"/>
            <w:vAlign w:val="center"/>
          </w:tcPr>
          <w:p w14:paraId="5FE6C33F" w14:textId="77777777" w:rsidR="00375452" w:rsidRPr="00A2713D" w:rsidRDefault="00375452" w:rsidP="00375452">
            <w:pPr>
              <w:pStyle w:val="affffffffff1"/>
              <w:rPr>
                <w:rFonts w:hAnsi="宋体"/>
                <w:szCs w:val="18"/>
              </w:rPr>
            </w:pPr>
          </w:p>
        </w:tc>
        <w:tc>
          <w:tcPr>
            <w:tcW w:w="1701" w:type="dxa"/>
            <w:vMerge/>
            <w:shd w:val="clear" w:color="auto" w:fill="auto"/>
            <w:vAlign w:val="center"/>
          </w:tcPr>
          <w:p w14:paraId="32DD44A5" w14:textId="77777777" w:rsidR="00375452" w:rsidRPr="00A2713D" w:rsidRDefault="00375452" w:rsidP="00375452">
            <w:pPr>
              <w:pStyle w:val="affffffffff1"/>
              <w:ind w:firstLineChars="100" w:firstLine="180"/>
              <w:jc w:val="both"/>
              <w:rPr>
                <w:rFonts w:hAnsi="宋体"/>
                <w:szCs w:val="18"/>
              </w:rPr>
            </w:pPr>
          </w:p>
        </w:tc>
        <w:tc>
          <w:tcPr>
            <w:tcW w:w="425" w:type="dxa"/>
            <w:vMerge w:val="restart"/>
            <w:shd w:val="clear" w:color="auto" w:fill="auto"/>
            <w:vAlign w:val="center"/>
          </w:tcPr>
          <w:p w14:paraId="6D9F31F9" w14:textId="77777777" w:rsidR="00375452" w:rsidRPr="00797D54" w:rsidRDefault="00375452" w:rsidP="00375452">
            <w:pPr>
              <w:widowControl/>
              <w:spacing w:line="240" w:lineRule="auto"/>
              <w:jc w:val="center"/>
              <w:textAlignment w:val="center"/>
            </w:pPr>
            <w:r w:rsidRPr="00797D54">
              <w:rPr>
                <w:rStyle w:val="16"/>
                <w:rFonts w:ascii="宋体" w:eastAsia="宋体" w:hAnsi="宋体" w:hint="default"/>
                <w:color w:val="auto"/>
                <w:sz w:val="18"/>
                <w:szCs w:val="18"/>
              </w:rPr>
              <w:t>高危患者</w:t>
            </w:r>
          </w:p>
        </w:tc>
        <w:tc>
          <w:tcPr>
            <w:tcW w:w="3260" w:type="dxa"/>
            <w:shd w:val="clear" w:color="auto" w:fill="auto"/>
            <w:vAlign w:val="center"/>
          </w:tcPr>
          <w:p w14:paraId="0F4D1AF7" w14:textId="77777777" w:rsidR="00375452" w:rsidRPr="00797D54" w:rsidRDefault="00375452" w:rsidP="00375452">
            <w:pPr>
              <w:widowControl/>
              <w:spacing w:line="240" w:lineRule="auto"/>
              <w:ind w:firstLineChars="100" w:firstLine="180"/>
              <w:textAlignment w:val="center"/>
              <w:rPr>
                <w:rFonts w:ascii="宋体" w:hAnsi="宋体"/>
                <w:color w:val="000000"/>
                <w:kern w:val="0"/>
                <w:sz w:val="18"/>
                <w:szCs w:val="18"/>
              </w:rPr>
            </w:pPr>
            <w:r w:rsidRPr="00A2713D">
              <w:rPr>
                <w:rFonts w:ascii="宋体" w:hAnsi="宋体" w:hint="eastAsia"/>
                <w:color w:val="000000"/>
                <w:kern w:val="0"/>
                <w:sz w:val="18"/>
                <w:szCs w:val="18"/>
              </w:rPr>
              <w:t>重患者病情稳定1周后</w:t>
            </w:r>
          </w:p>
        </w:tc>
        <w:tc>
          <w:tcPr>
            <w:tcW w:w="1701" w:type="dxa"/>
            <w:vMerge w:val="restart"/>
            <w:shd w:val="clear" w:color="auto" w:fill="auto"/>
            <w:vAlign w:val="center"/>
          </w:tcPr>
          <w:p w14:paraId="1C1032CD" w14:textId="77777777" w:rsidR="00375452" w:rsidRPr="00A2713D" w:rsidRDefault="00375452" w:rsidP="00375452">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2</w:t>
            </w:r>
            <w:r>
              <w:rPr>
                <w:rFonts w:ascii="宋体" w:hAnsi="宋体" w:hint="eastAsia"/>
                <w:color w:val="000000"/>
                <w:kern w:val="0"/>
                <w:sz w:val="18"/>
                <w:szCs w:val="18"/>
              </w:rPr>
              <w:t>～</w:t>
            </w:r>
            <w:r w:rsidRPr="00A2713D">
              <w:rPr>
                <w:rFonts w:ascii="宋体" w:hAnsi="宋体" w:hint="eastAsia"/>
                <w:color w:val="000000"/>
                <w:kern w:val="0"/>
                <w:sz w:val="18"/>
                <w:szCs w:val="18"/>
              </w:rPr>
              <w:t>4周</w:t>
            </w:r>
            <w:r>
              <w:rPr>
                <w:rFonts w:ascii="宋体" w:hAnsi="宋体"/>
                <w:color w:val="000000"/>
                <w:kern w:val="0"/>
                <w:sz w:val="18"/>
                <w:szCs w:val="18"/>
              </w:rPr>
              <w:t>/</w:t>
            </w:r>
            <w:r>
              <w:rPr>
                <w:rFonts w:ascii="宋体" w:hAnsi="宋体" w:hint="eastAsia"/>
                <w:color w:val="000000"/>
                <w:kern w:val="0"/>
                <w:sz w:val="18"/>
                <w:szCs w:val="18"/>
              </w:rPr>
              <w:t>次</w:t>
            </w:r>
          </w:p>
        </w:tc>
        <w:tc>
          <w:tcPr>
            <w:tcW w:w="839" w:type="dxa"/>
            <w:vMerge w:val="restart"/>
            <w:shd w:val="clear" w:color="auto" w:fill="auto"/>
            <w:vAlign w:val="center"/>
          </w:tcPr>
          <w:p w14:paraId="34799760" w14:textId="77777777" w:rsidR="00375452" w:rsidRPr="00A2713D" w:rsidRDefault="00375452" w:rsidP="00375452">
            <w:pPr>
              <w:widowControl/>
              <w:spacing w:line="240" w:lineRule="auto"/>
              <w:jc w:val="center"/>
              <w:textAlignment w:val="center"/>
              <w:rPr>
                <w:rFonts w:ascii="宋体" w:hAnsi="宋体"/>
                <w:color w:val="000000"/>
                <w:sz w:val="18"/>
                <w:szCs w:val="18"/>
              </w:rPr>
            </w:pPr>
            <w:r w:rsidRPr="00A2713D">
              <w:rPr>
                <w:rFonts w:ascii="宋体" w:hAnsi="宋体" w:hint="eastAsia"/>
                <w:color w:val="000000"/>
                <w:kern w:val="0"/>
                <w:sz w:val="18"/>
                <w:szCs w:val="18"/>
              </w:rPr>
              <w:t>电话随访/随时门诊随访</w:t>
            </w:r>
          </w:p>
        </w:tc>
      </w:tr>
      <w:tr w:rsidR="00375452" w:rsidRPr="00A2713D" w14:paraId="62672868" w14:textId="77777777" w:rsidTr="00375452">
        <w:trPr>
          <w:trHeight w:val="175"/>
          <w:jc w:val="center"/>
        </w:trPr>
        <w:tc>
          <w:tcPr>
            <w:tcW w:w="1408" w:type="dxa"/>
            <w:vMerge/>
            <w:shd w:val="clear" w:color="auto" w:fill="auto"/>
            <w:vAlign w:val="center"/>
          </w:tcPr>
          <w:p w14:paraId="1B868B98" w14:textId="77777777" w:rsidR="00375452" w:rsidRPr="00A2713D" w:rsidRDefault="00375452" w:rsidP="00375452">
            <w:pPr>
              <w:pStyle w:val="affffffffff1"/>
              <w:rPr>
                <w:rFonts w:hAnsi="宋体"/>
                <w:szCs w:val="18"/>
              </w:rPr>
            </w:pPr>
          </w:p>
        </w:tc>
        <w:tc>
          <w:tcPr>
            <w:tcW w:w="1701" w:type="dxa"/>
            <w:vMerge/>
            <w:shd w:val="clear" w:color="auto" w:fill="auto"/>
            <w:vAlign w:val="center"/>
          </w:tcPr>
          <w:p w14:paraId="13A5F534" w14:textId="77777777" w:rsidR="00375452" w:rsidRPr="00A2713D" w:rsidRDefault="00375452" w:rsidP="00375452">
            <w:pPr>
              <w:pStyle w:val="affffffffff1"/>
              <w:ind w:firstLineChars="100" w:firstLine="180"/>
              <w:jc w:val="both"/>
              <w:rPr>
                <w:rFonts w:hAnsi="宋体"/>
                <w:szCs w:val="18"/>
              </w:rPr>
            </w:pPr>
          </w:p>
        </w:tc>
        <w:tc>
          <w:tcPr>
            <w:tcW w:w="425" w:type="dxa"/>
            <w:vMerge/>
            <w:shd w:val="clear" w:color="auto" w:fill="auto"/>
            <w:vAlign w:val="center"/>
          </w:tcPr>
          <w:p w14:paraId="60BC7B18" w14:textId="77777777" w:rsidR="00375452" w:rsidRPr="00797D54" w:rsidRDefault="00375452" w:rsidP="00375452">
            <w:pPr>
              <w:widowControl/>
              <w:spacing w:line="240" w:lineRule="auto"/>
              <w:jc w:val="center"/>
              <w:textAlignment w:val="center"/>
              <w:rPr>
                <w:rStyle w:val="16"/>
                <w:rFonts w:ascii="宋体" w:eastAsia="宋体" w:hAnsi="宋体" w:hint="default"/>
                <w:color w:val="auto"/>
                <w:sz w:val="18"/>
                <w:szCs w:val="18"/>
              </w:rPr>
            </w:pPr>
          </w:p>
        </w:tc>
        <w:tc>
          <w:tcPr>
            <w:tcW w:w="3260" w:type="dxa"/>
            <w:shd w:val="clear" w:color="auto" w:fill="auto"/>
            <w:vAlign w:val="center"/>
          </w:tcPr>
          <w:p w14:paraId="39CB3231"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r w:rsidRPr="00A2713D">
              <w:rPr>
                <w:rFonts w:ascii="宋体" w:hAnsi="宋体" w:hint="eastAsia"/>
                <w:color w:val="000000"/>
                <w:kern w:val="0"/>
                <w:sz w:val="18"/>
                <w:szCs w:val="18"/>
              </w:rPr>
              <w:t>出院3个月内</w:t>
            </w:r>
          </w:p>
        </w:tc>
        <w:tc>
          <w:tcPr>
            <w:tcW w:w="1701" w:type="dxa"/>
            <w:vMerge/>
            <w:shd w:val="clear" w:color="auto" w:fill="auto"/>
            <w:vAlign w:val="center"/>
          </w:tcPr>
          <w:p w14:paraId="43515FE9"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p>
        </w:tc>
        <w:tc>
          <w:tcPr>
            <w:tcW w:w="839" w:type="dxa"/>
            <w:vMerge/>
            <w:shd w:val="clear" w:color="auto" w:fill="auto"/>
            <w:vAlign w:val="center"/>
          </w:tcPr>
          <w:p w14:paraId="23D94CE1" w14:textId="77777777" w:rsidR="00375452" w:rsidRPr="00A2713D" w:rsidRDefault="00375452" w:rsidP="00375452">
            <w:pPr>
              <w:widowControl/>
              <w:spacing w:line="240" w:lineRule="auto"/>
              <w:jc w:val="center"/>
              <w:textAlignment w:val="center"/>
              <w:rPr>
                <w:rFonts w:ascii="宋体" w:hAnsi="宋体"/>
                <w:color w:val="000000"/>
                <w:kern w:val="0"/>
                <w:sz w:val="18"/>
                <w:szCs w:val="18"/>
              </w:rPr>
            </w:pPr>
          </w:p>
        </w:tc>
      </w:tr>
      <w:tr w:rsidR="00375452" w:rsidRPr="00A2713D" w14:paraId="77D0B4F1" w14:textId="77777777" w:rsidTr="00375452">
        <w:trPr>
          <w:trHeight w:val="175"/>
          <w:jc w:val="center"/>
        </w:trPr>
        <w:tc>
          <w:tcPr>
            <w:tcW w:w="1408" w:type="dxa"/>
            <w:vMerge/>
            <w:shd w:val="clear" w:color="auto" w:fill="auto"/>
            <w:vAlign w:val="center"/>
          </w:tcPr>
          <w:p w14:paraId="2A86015D" w14:textId="77777777" w:rsidR="00375452" w:rsidRPr="00A2713D" w:rsidRDefault="00375452" w:rsidP="00375452">
            <w:pPr>
              <w:pStyle w:val="affffffffff1"/>
              <w:rPr>
                <w:rFonts w:hAnsi="宋体"/>
                <w:szCs w:val="18"/>
              </w:rPr>
            </w:pPr>
          </w:p>
        </w:tc>
        <w:tc>
          <w:tcPr>
            <w:tcW w:w="1701" w:type="dxa"/>
            <w:vMerge/>
            <w:shd w:val="clear" w:color="auto" w:fill="auto"/>
            <w:vAlign w:val="center"/>
          </w:tcPr>
          <w:p w14:paraId="71EF0F9E" w14:textId="77777777" w:rsidR="00375452" w:rsidRPr="00A2713D" w:rsidRDefault="00375452" w:rsidP="00375452">
            <w:pPr>
              <w:pStyle w:val="affffffffff1"/>
              <w:ind w:firstLineChars="100" w:firstLine="180"/>
              <w:jc w:val="both"/>
              <w:rPr>
                <w:rFonts w:hAnsi="宋体"/>
                <w:szCs w:val="18"/>
              </w:rPr>
            </w:pPr>
          </w:p>
        </w:tc>
        <w:tc>
          <w:tcPr>
            <w:tcW w:w="425" w:type="dxa"/>
            <w:vMerge/>
            <w:shd w:val="clear" w:color="auto" w:fill="auto"/>
            <w:vAlign w:val="center"/>
          </w:tcPr>
          <w:p w14:paraId="7B37217F" w14:textId="77777777" w:rsidR="00375452" w:rsidRPr="00797D54" w:rsidRDefault="00375452" w:rsidP="00375452">
            <w:pPr>
              <w:widowControl/>
              <w:spacing w:line="240" w:lineRule="auto"/>
              <w:jc w:val="center"/>
              <w:textAlignment w:val="center"/>
              <w:rPr>
                <w:rStyle w:val="16"/>
                <w:rFonts w:ascii="宋体" w:eastAsia="宋体" w:hAnsi="宋体" w:hint="default"/>
                <w:color w:val="auto"/>
                <w:sz w:val="18"/>
                <w:szCs w:val="18"/>
              </w:rPr>
            </w:pPr>
          </w:p>
        </w:tc>
        <w:tc>
          <w:tcPr>
            <w:tcW w:w="3260" w:type="dxa"/>
            <w:shd w:val="clear" w:color="auto" w:fill="auto"/>
            <w:vAlign w:val="center"/>
          </w:tcPr>
          <w:p w14:paraId="0D0D0425"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r w:rsidRPr="00A2713D">
              <w:rPr>
                <w:rFonts w:ascii="宋体" w:hAnsi="宋体" w:hint="eastAsia"/>
                <w:color w:val="000000"/>
                <w:kern w:val="0"/>
                <w:sz w:val="18"/>
                <w:szCs w:val="18"/>
              </w:rPr>
              <w:t>反复或持续血容量超负荷，但尚无心衰症状患者</w:t>
            </w:r>
          </w:p>
        </w:tc>
        <w:tc>
          <w:tcPr>
            <w:tcW w:w="1701" w:type="dxa"/>
            <w:vMerge/>
            <w:shd w:val="clear" w:color="auto" w:fill="auto"/>
            <w:vAlign w:val="center"/>
          </w:tcPr>
          <w:p w14:paraId="4764AE6C"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p>
        </w:tc>
        <w:tc>
          <w:tcPr>
            <w:tcW w:w="839" w:type="dxa"/>
            <w:vMerge/>
            <w:shd w:val="clear" w:color="auto" w:fill="auto"/>
            <w:vAlign w:val="center"/>
          </w:tcPr>
          <w:p w14:paraId="7C843ACD" w14:textId="77777777" w:rsidR="00375452" w:rsidRPr="00A2713D" w:rsidRDefault="00375452" w:rsidP="00375452">
            <w:pPr>
              <w:widowControl/>
              <w:spacing w:line="240" w:lineRule="auto"/>
              <w:jc w:val="center"/>
              <w:textAlignment w:val="center"/>
              <w:rPr>
                <w:rFonts w:ascii="宋体" w:hAnsi="宋体"/>
                <w:color w:val="000000"/>
                <w:kern w:val="0"/>
                <w:sz w:val="18"/>
                <w:szCs w:val="18"/>
              </w:rPr>
            </w:pPr>
          </w:p>
        </w:tc>
      </w:tr>
      <w:tr w:rsidR="00375452" w:rsidRPr="00A2713D" w14:paraId="63D54FF5" w14:textId="77777777" w:rsidTr="00375452">
        <w:trPr>
          <w:trHeight w:val="175"/>
          <w:jc w:val="center"/>
        </w:trPr>
        <w:tc>
          <w:tcPr>
            <w:tcW w:w="1408" w:type="dxa"/>
            <w:vMerge/>
            <w:shd w:val="clear" w:color="auto" w:fill="auto"/>
            <w:vAlign w:val="center"/>
          </w:tcPr>
          <w:p w14:paraId="1CBA861A" w14:textId="77777777" w:rsidR="00375452" w:rsidRPr="00A2713D" w:rsidRDefault="00375452" w:rsidP="00375452">
            <w:pPr>
              <w:pStyle w:val="affffffffff1"/>
              <w:rPr>
                <w:rFonts w:hAnsi="宋体"/>
                <w:szCs w:val="18"/>
              </w:rPr>
            </w:pPr>
          </w:p>
        </w:tc>
        <w:tc>
          <w:tcPr>
            <w:tcW w:w="1701" w:type="dxa"/>
            <w:vMerge/>
            <w:shd w:val="clear" w:color="auto" w:fill="auto"/>
            <w:vAlign w:val="center"/>
          </w:tcPr>
          <w:p w14:paraId="3AB7535C" w14:textId="77777777" w:rsidR="00375452" w:rsidRPr="00A2713D" w:rsidRDefault="00375452" w:rsidP="00375452">
            <w:pPr>
              <w:pStyle w:val="affffffffff1"/>
              <w:ind w:firstLineChars="100" w:firstLine="180"/>
              <w:jc w:val="both"/>
              <w:rPr>
                <w:rFonts w:hAnsi="宋体"/>
                <w:szCs w:val="18"/>
              </w:rPr>
            </w:pPr>
          </w:p>
        </w:tc>
        <w:tc>
          <w:tcPr>
            <w:tcW w:w="425" w:type="dxa"/>
            <w:vMerge/>
            <w:shd w:val="clear" w:color="auto" w:fill="auto"/>
            <w:vAlign w:val="center"/>
          </w:tcPr>
          <w:p w14:paraId="2605C7F1" w14:textId="77777777" w:rsidR="00375452" w:rsidRPr="00797D54" w:rsidRDefault="00375452" w:rsidP="00375452">
            <w:pPr>
              <w:widowControl/>
              <w:spacing w:line="240" w:lineRule="auto"/>
              <w:jc w:val="center"/>
              <w:textAlignment w:val="center"/>
              <w:rPr>
                <w:rStyle w:val="16"/>
                <w:rFonts w:ascii="宋体" w:eastAsia="宋体" w:hAnsi="宋体" w:hint="default"/>
                <w:color w:val="auto"/>
                <w:sz w:val="18"/>
                <w:szCs w:val="18"/>
              </w:rPr>
            </w:pPr>
          </w:p>
        </w:tc>
        <w:tc>
          <w:tcPr>
            <w:tcW w:w="3260" w:type="dxa"/>
            <w:shd w:val="clear" w:color="auto" w:fill="auto"/>
            <w:vAlign w:val="center"/>
          </w:tcPr>
          <w:p w14:paraId="46D42205"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r w:rsidRPr="00A2713D">
              <w:rPr>
                <w:rFonts w:ascii="宋体" w:hAnsi="宋体" w:hint="eastAsia"/>
                <w:color w:val="000000"/>
                <w:kern w:val="0"/>
                <w:sz w:val="18"/>
                <w:szCs w:val="18"/>
              </w:rPr>
              <w:t>长期血糖控制不良/长期高血压/贫血不能纠正(＞3个月)</w:t>
            </w:r>
          </w:p>
        </w:tc>
        <w:tc>
          <w:tcPr>
            <w:tcW w:w="1701" w:type="dxa"/>
            <w:vMerge/>
            <w:shd w:val="clear" w:color="auto" w:fill="auto"/>
            <w:vAlign w:val="center"/>
          </w:tcPr>
          <w:p w14:paraId="5329FFDE"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p>
        </w:tc>
        <w:tc>
          <w:tcPr>
            <w:tcW w:w="839" w:type="dxa"/>
            <w:vMerge/>
            <w:shd w:val="clear" w:color="auto" w:fill="auto"/>
            <w:vAlign w:val="center"/>
          </w:tcPr>
          <w:p w14:paraId="0D49D0A0" w14:textId="77777777" w:rsidR="00375452" w:rsidRPr="00A2713D" w:rsidRDefault="00375452" w:rsidP="00375452">
            <w:pPr>
              <w:widowControl/>
              <w:spacing w:line="240" w:lineRule="auto"/>
              <w:jc w:val="center"/>
              <w:textAlignment w:val="center"/>
              <w:rPr>
                <w:rFonts w:ascii="宋体" w:hAnsi="宋体"/>
                <w:color w:val="000000"/>
                <w:kern w:val="0"/>
                <w:sz w:val="18"/>
                <w:szCs w:val="18"/>
              </w:rPr>
            </w:pPr>
          </w:p>
        </w:tc>
      </w:tr>
      <w:tr w:rsidR="00375452" w:rsidRPr="00A2713D" w14:paraId="25713F33" w14:textId="77777777" w:rsidTr="00375452">
        <w:trPr>
          <w:trHeight w:val="175"/>
          <w:jc w:val="center"/>
        </w:trPr>
        <w:tc>
          <w:tcPr>
            <w:tcW w:w="1408" w:type="dxa"/>
            <w:vMerge/>
            <w:shd w:val="clear" w:color="auto" w:fill="auto"/>
            <w:vAlign w:val="center"/>
          </w:tcPr>
          <w:p w14:paraId="09694EF0" w14:textId="77777777" w:rsidR="00375452" w:rsidRPr="00A2713D" w:rsidRDefault="00375452" w:rsidP="00375452">
            <w:pPr>
              <w:pStyle w:val="affffffffff1"/>
              <w:rPr>
                <w:rFonts w:hAnsi="宋体"/>
                <w:szCs w:val="18"/>
              </w:rPr>
            </w:pPr>
          </w:p>
        </w:tc>
        <w:tc>
          <w:tcPr>
            <w:tcW w:w="1701" w:type="dxa"/>
            <w:vMerge/>
            <w:shd w:val="clear" w:color="auto" w:fill="auto"/>
            <w:vAlign w:val="center"/>
          </w:tcPr>
          <w:p w14:paraId="2805F401" w14:textId="77777777" w:rsidR="00375452" w:rsidRPr="00A2713D" w:rsidRDefault="00375452" w:rsidP="00375452">
            <w:pPr>
              <w:pStyle w:val="affffffffff1"/>
              <w:ind w:firstLineChars="100" w:firstLine="180"/>
              <w:jc w:val="both"/>
              <w:rPr>
                <w:rFonts w:hAnsi="宋体"/>
                <w:szCs w:val="18"/>
              </w:rPr>
            </w:pPr>
          </w:p>
        </w:tc>
        <w:tc>
          <w:tcPr>
            <w:tcW w:w="425" w:type="dxa"/>
            <w:vMerge/>
            <w:shd w:val="clear" w:color="auto" w:fill="auto"/>
            <w:vAlign w:val="center"/>
          </w:tcPr>
          <w:p w14:paraId="076E814A" w14:textId="77777777" w:rsidR="00375452" w:rsidRPr="00797D54" w:rsidRDefault="00375452" w:rsidP="00375452">
            <w:pPr>
              <w:widowControl/>
              <w:spacing w:line="240" w:lineRule="auto"/>
              <w:jc w:val="center"/>
              <w:textAlignment w:val="center"/>
              <w:rPr>
                <w:rStyle w:val="16"/>
                <w:rFonts w:ascii="宋体" w:eastAsia="宋体" w:hAnsi="宋体" w:hint="default"/>
                <w:color w:val="auto"/>
                <w:sz w:val="18"/>
                <w:szCs w:val="18"/>
              </w:rPr>
            </w:pPr>
          </w:p>
        </w:tc>
        <w:tc>
          <w:tcPr>
            <w:tcW w:w="3260" w:type="dxa"/>
            <w:shd w:val="clear" w:color="auto" w:fill="auto"/>
            <w:vAlign w:val="center"/>
          </w:tcPr>
          <w:p w14:paraId="3562ACD4"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r w:rsidRPr="00A2713D">
              <w:rPr>
                <w:rFonts w:ascii="宋体" w:hAnsi="宋体" w:hint="eastAsia"/>
                <w:color w:val="000000"/>
                <w:kern w:val="0"/>
                <w:sz w:val="18"/>
                <w:szCs w:val="18"/>
              </w:rPr>
              <w:t>家庭支持差/自我照顾能力低下患者</w:t>
            </w:r>
          </w:p>
        </w:tc>
        <w:tc>
          <w:tcPr>
            <w:tcW w:w="1701" w:type="dxa"/>
            <w:vMerge/>
            <w:shd w:val="clear" w:color="auto" w:fill="auto"/>
            <w:vAlign w:val="center"/>
          </w:tcPr>
          <w:p w14:paraId="258D1CA8"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p>
        </w:tc>
        <w:tc>
          <w:tcPr>
            <w:tcW w:w="839" w:type="dxa"/>
            <w:vMerge/>
            <w:shd w:val="clear" w:color="auto" w:fill="auto"/>
            <w:vAlign w:val="center"/>
          </w:tcPr>
          <w:p w14:paraId="31911221" w14:textId="77777777" w:rsidR="00375452" w:rsidRPr="00A2713D" w:rsidRDefault="00375452" w:rsidP="00375452">
            <w:pPr>
              <w:widowControl/>
              <w:spacing w:line="240" w:lineRule="auto"/>
              <w:jc w:val="center"/>
              <w:textAlignment w:val="center"/>
              <w:rPr>
                <w:rFonts w:ascii="宋体" w:hAnsi="宋体"/>
                <w:color w:val="000000"/>
                <w:kern w:val="0"/>
                <w:sz w:val="18"/>
                <w:szCs w:val="18"/>
              </w:rPr>
            </w:pPr>
          </w:p>
        </w:tc>
      </w:tr>
      <w:tr w:rsidR="00375452" w:rsidRPr="00A2713D" w14:paraId="3DD9052B" w14:textId="77777777" w:rsidTr="00375452">
        <w:trPr>
          <w:trHeight w:val="175"/>
          <w:jc w:val="center"/>
        </w:trPr>
        <w:tc>
          <w:tcPr>
            <w:tcW w:w="1408" w:type="dxa"/>
            <w:vMerge/>
            <w:shd w:val="clear" w:color="auto" w:fill="auto"/>
            <w:vAlign w:val="center"/>
          </w:tcPr>
          <w:p w14:paraId="04925EBF" w14:textId="77777777" w:rsidR="00375452" w:rsidRPr="00A2713D" w:rsidRDefault="00375452" w:rsidP="00375452">
            <w:pPr>
              <w:pStyle w:val="affffffffff1"/>
              <w:rPr>
                <w:rFonts w:hAnsi="宋体"/>
                <w:szCs w:val="18"/>
              </w:rPr>
            </w:pPr>
          </w:p>
        </w:tc>
        <w:tc>
          <w:tcPr>
            <w:tcW w:w="1701" w:type="dxa"/>
            <w:vMerge/>
            <w:shd w:val="clear" w:color="auto" w:fill="auto"/>
            <w:vAlign w:val="center"/>
          </w:tcPr>
          <w:p w14:paraId="7E498958" w14:textId="77777777" w:rsidR="00375452" w:rsidRPr="00A2713D" w:rsidRDefault="00375452" w:rsidP="00375452">
            <w:pPr>
              <w:pStyle w:val="affffffffff1"/>
              <w:ind w:firstLineChars="100" w:firstLine="180"/>
              <w:jc w:val="both"/>
              <w:rPr>
                <w:rFonts w:hAnsi="宋体"/>
                <w:szCs w:val="18"/>
              </w:rPr>
            </w:pPr>
          </w:p>
        </w:tc>
        <w:tc>
          <w:tcPr>
            <w:tcW w:w="425" w:type="dxa"/>
            <w:vMerge/>
            <w:shd w:val="clear" w:color="auto" w:fill="auto"/>
            <w:vAlign w:val="center"/>
          </w:tcPr>
          <w:p w14:paraId="6626EB81" w14:textId="77777777" w:rsidR="00375452" w:rsidRPr="00797D54" w:rsidRDefault="00375452" w:rsidP="00375452">
            <w:pPr>
              <w:widowControl/>
              <w:spacing w:line="240" w:lineRule="auto"/>
              <w:jc w:val="center"/>
              <w:textAlignment w:val="center"/>
              <w:rPr>
                <w:rStyle w:val="16"/>
                <w:rFonts w:ascii="宋体" w:eastAsia="宋体" w:hAnsi="宋体" w:hint="default"/>
                <w:color w:val="auto"/>
                <w:sz w:val="18"/>
                <w:szCs w:val="18"/>
              </w:rPr>
            </w:pPr>
          </w:p>
        </w:tc>
        <w:tc>
          <w:tcPr>
            <w:tcW w:w="3260" w:type="dxa"/>
            <w:shd w:val="clear" w:color="auto" w:fill="auto"/>
            <w:vAlign w:val="center"/>
          </w:tcPr>
          <w:p w14:paraId="7E259B7C"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r w:rsidRPr="00A2713D">
              <w:rPr>
                <w:rFonts w:ascii="宋体" w:hAnsi="宋体" w:hint="eastAsia"/>
                <w:color w:val="000000"/>
                <w:kern w:val="0"/>
                <w:sz w:val="18"/>
                <w:szCs w:val="18"/>
              </w:rPr>
              <w:t>夜间干腹/使用特殊药（如激素、抗凝剂等）</w:t>
            </w:r>
          </w:p>
        </w:tc>
        <w:tc>
          <w:tcPr>
            <w:tcW w:w="1701" w:type="dxa"/>
            <w:vMerge/>
            <w:shd w:val="clear" w:color="auto" w:fill="auto"/>
            <w:vAlign w:val="center"/>
          </w:tcPr>
          <w:p w14:paraId="03CAEC45"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p>
        </w:tc>
        <w:tc>
          <w:tcPr>
            <w:tcW w:w="839" w:type="dxa"/>
            <w:vMerge/>
            <w:shd w:val="clear" w:color="auto" w:fill="auto"/>
            <w:vAlign w:val="center"/>
          </w:tcPr>
          <w:p w14:paraId="1AD6CF3D" w14:textId="77777777" w:rsidR="00375452" w:rsidRPr="00A2713D" w:rsidRDefault="00375452" w:rsidP="00375452">
            <w:pPr>
              <w:widowControl/>
              <w:spacing w:line="240" w:lineRule="auto"/>
              <w:jc w:val="center"/>
              <w:textAlignment w:val="center"/>
              <w:rPr>
                <w:rFonts w:ascii="宋体" w:hAnsi="宋体"/>
                <w:color w:val="000000"/>
                <w:kern w:val="0"/>
                <w:sz w:val="18"/>
                <w:szCs w:val="18"/>
              </w:rPr>
            </w:pPr>
          </w:p>
        </w:tc>
      </w:tr>
      <w:tr w:rsidR="00375452" w:rsidRPr="00A2713D" w14:paraId="606DB6F6" w14:textId="77777777" w:rsidTr="00375452">
        <w:trPr>
          <w:jc w:val="center"/>
        </w:trPr>
        <w:tc>
          <w:tcPr>
            <w:tcW w:w="1408" w:type="dxa"/>
            <w:vMerge/>
            <w:shd w:val="clear" w:color="auto" w:fill="auto"/>
            <w:vAlign w:val="center"/>
          </w:tcPr>
          <w:p w14:paraId="49A80A54" w14:textId="77777777" w:rsidR="00375452" w:rsidRPr="00A2713D" w:rsidRDefault="00375452" w:rsidP="00375452">
            <w:pPr>
              <w:pStyle w:val="affffffffff1"/>
              <w:rPr>
                <w:rFonts w:hAnsi="宋体"/>
                <w:szCs w:val="18"/>
              </w:rPr>
            </w:pPr>
          </w:p>
        </w:tc>
        <w:tc>
          <w:tcPr>
            <w:tcW w:w="1701" w:type="dxa"/>
            <w:vMerge/>
            <w:shd w:val="clear" w:color="auto" w:fill="auto"/>
            <w:vAlign w:val="center"/>
          </w:tcPr>
          <w:p w14:paraId="4EA10BD6" w14:textId="77777777" w:rsidR="00375452" w:rsidRPr="00A2713D" w:rsidRDefault="00375452" w:rsidP="00375452">
            <w:pPr>
              <w:pStyle w:val="affffffffff1"/>
              <w:ind w:firstLineChars="100" w:firstLine="180"/>
              <w:jc w:val="both"/>
              <w:rPr>
                <w:rFonts w:hAnsi="宋体"/>
                <w:szCs w:val="18"/>
              </w:rPr>
            </w:pPr>
          </w:p>
        </w:tc>
        <w:tc>
          <w:tcPr>
            <w:tcW w:w="3685" w:type="dxa"/>
            <w:gridSpan w:val="2"/>
            <w:shd w:val="clear" w:color="auto" w:fill="auto"/>
            <w:vAlign w:val="center"/>
          </w:tcPr>
          <w:p w14:paraId="134FE9FC" w14:textId="77777777" w:rsidR="00375452" w:rsidRPr="00A2713D" w:rsidRDefault="00375452" w:rsidP="00375452">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平稳患者</w:t>
            </w:r>
          </w:p>
        </w:tc>
        <w:tc>
          <w:tcPr>
            <w:tcW w:w="1701" w:type="dxa"/>
            <w:shd w:val="clear" w:color="auto" w:fill="auto"/>
            <w:vAlign w:val="center"/>
          </w:tcPr>
          <w:p w14:paraId="7BD028D5" w14:textId="77777777" w:rsidR="00375452" w:rsidRPr="00A2713D" w:rsidRDefault="00375452" w:rsidP="00375452">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1月</w:t>
            </w:r>
            <w:r>
              <w:rPr>
                <w:rFonts w:ascii="宋体" w:hAnsi="宋体" w:hint="eastAsia"/>
                <w:color w:val="000000"/>
                <w:kern w:val="0"/>
                <w:sz w:val="18"/>
                <w:szCs w:val="18"/>
              </w:rPr>
              <w:t>/次</w:t>
            </w:r>
          </w:p>
        </w:tc>
        <w:tc>
          <w:tcPr>
            <w:tcW w:w="839" w:type="dxa"/>
            <w:shd w:val="clear" w:color="auto" w:fill="auto"/>
            <w:vAlign w:val="center"/>
          </w:tcPr>
          <w:p w14:paraId="7BBB6DBC" w14:textId="77777777" w:rsidR="00375452" w:rsidRPr="00A2713D" w:rsidRDefault="00375452" w:rsidP="00375452">
            <w:pPr>
              <w:widowControl/>
              <w:spacing w:line="240" w:lineRule="auto"/>
              <w:jc w:val="center"/>
              <w:textAlignment w:val="center"/>
              <w:rPr>
                <w:rFonts w:ascii="宋体" w:hAnsi="宋体"/>
                <w:color w:val="000000"/>
                <w:sz w:val="18"/>
                <w:szCs w:val="18"/>
              </w:rPr>
            </w:pPr>
            <w:r w:rsidRPr="00A2713D">
              <w:rPr>
                <w:rFonts w:ascii="宋体" w:hAnsi="宋体" w:hint="eastAsia"/>
                <w:color w:val="000000"/>
                <w:kern w:val="0"/>
                <w:sz w:val="18"/>
                <w:szCs w:val="18"/>
              </w:rPr>
              <w:t>电话随访</w:t>
            </w:r>
          </w:p>
        </w:tc>
      </w:tr>
      <w:tr w:rsidR="00375452" w:rsidRPr="00A2713D" w14:paraId="652FF6C3" w14:textId="77777777" w:rsidTr="00375452">
        <w:trPr>
          <w:trHeight w:val="150"/>
          <w:jc w:val="center"/>
        </w:trPr>
        <w:tc>
          <w:tcPr>
            <w:tcW w:w="1408" w:type="dxa"/>
            <w:vMerge w:val="restart"/>
            <w:shd w:val="clear" w:color="auto" w:fill="auto"/>
            <w:vAlign w:val="center"/>
          </w:tcPr>
          <w:p w14:paraId="6C10EA55" w14:textId="77777777" w:rsidR="00375452" w:rsidRPr="00A2713D" w:rsidRDefault="00375452" w:rsidP="00375452">
            <w:pPr>
              <w:widowControl/>
              <w:spacing w:line="240" w:lineRule="auto"/>
              <w:jc w:val="center"/>
              <w:textAlignment w:val="bottom"/>
              <w:rPr>
                <w:rFonts w:ascii="宋体" w:hAnsi="宋体"/>
                <w:color w:val="000000"/>
                <w:sz w:val="18"/>
                <w:szCs w:val="18"/>
              </w:rPr>
            </w:pPr>
            <w:r w:rsidRPr="00A2713D">
              <w:rPr>
                <w:rFonts w:ascii="宋体" w:hAnsi="宋体" w:hint="eastAsia"/>
                <w:color w:val="000000"/>
                <w:kern w:val="0"/>
                <w:sz w:val="18"/>
                <w:szCs w:val="18"/>
              </w:rPr>
              <w:t>长期规律</w:t>
            </w:r>
          </w:p>
        </w:tc>
        <w:tc>
          <w:tcPr>
            <w:tcW w:w="1701" w:type="dxa"/>
            <w:vMerge w:val="restart"/>
            <w:shd w:val="clear" w:color="auto" w:fill="auto"/>
            <w:vAlign w:val="center"/>
          </w:tcPr>
          <w:p w14:paraId="5FFABF74" w14:textId="77777777" w:rsidR="00375452" w:rsidRPr="00A2713D" w:rsidRDefault="00375452" w:rsidP="00375452">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腹膜透析相关内容、健康教育、疑难问题解答</w:t>
            </w:r>
          </w:p>
        </w:tc>
        <w:tc>
          <w:tcPr>
            <w:tcW w:w="3685" w:type="dxa"/>
            <w:gridSpan w:val="2"/>
            <w:shd w:val="clear" w:color="auto" w:fill="auto"/>
            <w:vAlign w:val="center"/>
          </w:tcPr>
          <w:p w14:paraId="318FB9A8" w14:textId="77777777" w:rsidR="00375452" w:rsidRPr="00797D54" w:rsidRDefault="00375452" w:rsidP="00375452">
            <w:pPr>
              <w:widowControl/>
              <w:spacing w:line="240" w:lineRule="auto"/>
              <w:ind w:firstLineChars="100" w:firstLine="180"/>
              <w:textAlignment w:val="center"/>
              <w:rPr>
                <w:rFonts w:ascii="宋体" w:hAnsi="宋体"/>
                <w:color w:val="000000"/>
                <w:kern w:val="0"/>
                <w:sz w:val="18"/>
                <w:szCs w:val="18"/>
              </w:rPr>
            </w:pPr>
            <w:r w:rsidRPr="00A2713D">
              <w:rPr>
                <w:rFonts w:ascii="宋体" w:hAnsi="宋体" w:hint="eastAsia"/>
                <w:color w:val="000000"/>
                <w:kern w:val="0"/>
                <w:sz w:val="18"/>
                <w:szCs w:val="18"/>
              </w:rPr>
              <w:t>患者知识掌握情</w:t>
            </w:r>
            <w:r>
              <w:rPr>
                <w:rFonts w:ascii="宋体" w:hAnsi="宋体" w:hint="eastAsia"/>
                <w:color w:val="000000"/>
                <w:kern w:val="0"/>
                <w:sz w:val="18"/>
                <w:szCs w:val="18"/>
              </w:rPr>
              <w:t>况</w:t>
            </w:r>
          </w:p>
        </w:tc>
        <w:tc>
          <w:tcPr>
            <w:tcW w:w="1701" w:type="dxa"/>
            <w:vMerge w:val="restart"/>
            <w:shd w:val="clear" w:color="auto" w:fill="auto"/>
            <w:vAlign w:val="center"/>
          </w:tcPr>
          <w:p w14:paraId="71D226D0" w14:textId="77777777" w:rsidR="00375452" w:rsidRPr="00D27DD5" w:rsidRDefault="00375452" w:rsidP="00375452">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不限</w:t>
            </w:r>
          </w:p>
        </w:tc>
        <w:tc>
          <w:tcPr>
            <w:tcW w:w="839" w:type="dxa"/>
            <w:vMerge w:val="restart"/>
            <w:shd w:val="clear" w:color="auto" w:fill="auto"/>
            <w:vAlign w:val="center"/>
          </w:tcPr>
          <w:p w14:paraId="2627F007" w14:textId="77777777" w:rsidR="00375452" w:rsidRPr="00A2713D" w:rsidRDefault="00375452" w:rsidP="00375452">
            <w:pPr>
              <w:widowControl/>
              <w:spacing w:line="240" w:lineRule="auto"/>
              <w:jc w:val="center"/>
              <w:textAlignment w:val="center"/>
              <w:rPr>
                <w:rFonts w:ascii="宋体" w:hAnsi="宋体"/>
                <w:color w:val="000000"/>
                <w:sz w:val="18"/>
                <w:szCs w:val="18"/>
              </w:rPr>
            </w:pPr>
            <w:r w:rsidRPr="00A2713D">
              <w:rPr>
                <w:rFonts w:ascii="宋体" w:hAnsi="宋体" w:hint="eastAsia"/>
                <w:color w:val="000000"/>
                <w:kern w:val="0"/>
                <w:sz w:val="18"/>
                <w:szCs w:val="18"/>
              </w:rPr>
              <w:t>网络随访</w:t>
            </w:r>
          </w:p>
        </w:tc>
      </w:tr>
      <w:tr w:rsidR="00375452" w:rsidRPr="00A2713D" w14:paraId="77BC2693" w14:textId="77777777" w:rsidTr="00375452">
        <w:trPr>
          <w:trHeight w:val="146"/>
          <w:jc w:val="center"/>
        </w:trPr>
        <w:tc>
          <w:tcPr>
            <w:tcW w:w="1408" w:type="dxa"/>
            <w:vMerge/>
            <w:shd w:val="clear" w:color="auto" w:fill="auto"/>
            <w:vAlign w:val="center"/>
          </w:tcPr>
          <w:p w14:paraId="7C1A75D8" w14:textId="77777777" w:rsidR="00375452" w:rsidRPr="00A2713D" w:rsidRDefault="00375452" w:rsidP="00375452">
            <w:pPr>
              <w:widowControl/>
              <w:spacing w:line="240" w:lineRule="auto"/>
              <w:jc w:val="center"/>
              <w:textAlignment w:val="bottom"/>
              <w:rPr>
                <w:rFonts w:ascii="宋体" w:hAnsi="宋体"/>
                <w:color w:val="000000"/>
                <w:kern w:val="0"/>
                <w:sz w:val="18"/>
                <w:szCs w:val="18"/>
              </w:rPr>
            </w:pPr>
          </w:p>
        </w:tc>
        <w:tc>
          <w:tcPr>
            <w:tcW w:w="1701" w:type="dxa"/>
            <w:vMerge/>
            <w:shd w:val="clear" w:color="auto" w:fill="auto"/>
            <w:vAlign w:val="center"/>
          </w:tcPr>
          <w:p w14:paraId="1E27EBF6"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p>
        </w:tc>
        <w:tc>
          <w:tcPr>
            <w:tcW w:w="3685" w:type="dxa"/>
            <w:gridSpan w:val="2"/>
            <w:shd w:val="clear" w:color="auto" w:fill="auto"/>
            <w:vAlign w:val="center"/>
          </w:tcPr>
          <w:p w14:paraId="7C940605"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r w:rsidRPr="00A2713D">
              <w:rPr>
                <w:rFonts w:ascii="宋体" w:hAnsi="宋体" w:hint="eastAsia"/>
                <w:color w:val="000000"/>
                <w:kern w:val="0"/>
                <w:sz w:val="18"/>
                <w:szCs w:val="18"/>
              </w:rPr>
              <w:t>问卷调查</w:t>
            </w:r>
          </w:p>
        </w:tc>
        <w:tc>
          <w:tcPr>
            <w:tcW w:w="1701" w:type="dxa"/>
            <w:vMerge/>
            <w:shd w:val="clear" w:color="auto" w:fill="auto"/>
            <w:vAlign w:val="center"/>
          </w:tcPr>
          <w:p w14:paraId="55B7DCDC"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p>
        </w:tc>
        <w:tc>
          <w:tcPr>
            <w:tcW w:w="839" w:type="dxa"/>
            <w:vMerge/>
            <w:shd w:val="clear" w:color="auto" w:fill="auto"/>
            <w:vAlign w:val="center"/>
          </w:tcPr>
          <w:p w14:paraId="09A0C542" w14:textId="77777777" w:rsidR="00375452" w:rsidRPr="00A2713D" w:rsidRDefault="00375452" w:rsidP="00375452">
            <w:pPr>
              <w:widowControl/>
              <w:spacing w:line="240" w:lineRule="auto"/>
              <w:jc w:val="center"/>
              <w:textAlignment w:val="center"/>
              <w:rPr>
                <w:rFonts w:ascii="宋体" w:hAnsi="宋体"/>
                <w:color w:val="000000"/>
                <w:kern w:val="0"/>
                <w:sz w:val="18"/>
                <w:szCs w:val="18"/>
              </w:rPr>
            </w:pPr>
          </w:p>
        </w:tc>
      </w:tr>
      <w:tr w:rsidR="00375452" w:rsidRPr="00A2713D" w14:paraId="33EF4F15" w14:textId="77777777" w:rsidTr="00375452">
        <w:trPr>
          <w:trHeight w:val="146"/>
          <w:jc w:val="center"/>
        </w:trPr>
        <w:tc>
          <w:tcPr>
            <w:tcW w:w="1408" w:type="dxa"/>
            <w:vMerge/>
            <w:shd w:val="clear" w:color="auto" w:fill="auto"/>
            <w:vAlign w:val="center"/>
          </w:tcPr>
          <w:p w14:paraId="0820DF0D" w14:textId="77777777" w:rsidR="00375452" w:rsidRPr="00A2713D" w:rsidRDefault="00375452" w:rsidP="00375452">
            <w:pPr>
              <w:widowControl/>
              <w:spacing w:line="240" w:lineRule="auto"/>
              <w:jc w:val="center"/>
              <w:textAlignment w:val="bottom"/>
              <w:rPr>
                <w:rFonts w:ascii="宋体" w:hAnsi="宋体"/>
                <w:color w:val="000000"/>
                <w:kern w:val="0"/>
                <w:sz w:val="18"/>
                <w:szCs w:val="18"/>
              </w:rPr>
            </w:pPr>
          </w:p>
        </w:tc>
        <w:tc>
          <w:tcPr>
            <w:tcW w:w="1701" w:type="dxa"/>
            <w:vMerge/>
            <w:shd w:val="clear" w:color="auto" w:fill="auto"/>
            <w:vAlign w:val="center"/>
          </w:tcPr>
          <w:p w14:paraId="70199CC2"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p>
        </w:tc>
        <w:tc>
          <w:tcPr>
            <w:tcW w:w="3685" w:type="dxa"/>
            <w:gridSpan w:val="2"/>
            <w:shd w:val="clear" w:color="auto" w:fill="auto"/>
            <w:vAlign w:val="center"/>
          </w:tcPr>
          <w:p w14:paraId="219FB0AB"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r w:rsidRPr="00A2713D">
              <w:rPr>
                <w:rFonts w:ascii="宋体" w:hAnsi="宋体" w:hint="eastAsia"/>
                <w:color w:val="000000"/>
                <w:kern w:val="0"/>
                <w:sz w:val="18"/>
                <w:szCs w:val="18"/>
              </w:rPr>
              <w:t>线上咨询解答</w:t>
            </w:r>
          </w:p>
        </w:tc>
        <w:tc>
          <w:tcPr>
            <w:tcW w:w="1701" w:type="dxa"/>
            <w:vMerge/>
            <w:shd w:val="clear" w:color="auto" w:fill="auto"/>
            <w:vAlign w:val="center"/>
          </w:tcPr>
          <w:p w14:paraId="06496312"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p>
        </w:tc>
        <w:tc>
          <w:tcPr>
            <w:tcW w:w="839" w:type="dxa"/>
            <w:vMerge/>
            <w:shd w:val="clear" w:color="auto" w:fill="auto"/>
            <w:vAlign w:val="center"/>
          </w:tcPr>
          <w:p w14:paraId="486A5FF0" w14:textId="77777777" w:rsidR="00375452" w:rsidRPr="00A2713D" w:rsidRDefault="00375452" w:rsidP="00375452">
            <w:pPr>
              <w:widowControl/>
              <w:spacing w:line="240" w:lineRule="auto"/>
              <w:jc w:val="center"/>
              <w:textAlignment w:val="center"/>
              <w:rPr>
                <w:rFonts w:ascii="宋体" w:hAnsi="宋体"/>
                <w:color w:val="000000"/>
                <w:kern w:val="0"/>
                <w:sz w:val="18"/>
                <w:szCs w:val="18"/>
              </w:rPr>
            </w:pPr>
          </w:p>
        </w:tc>
      </w:tr>
      <w:tr w:rsidR="00375452" w:rsidRPr="00A2713D" w14:paraId="360DB2F0" w14:textId="77777777" w:rsidTr="00375452">
        <w:trPr>
          <w:trHeight w:val="146"/>
          <w:jc w:val="center"/>
        </w:trPr>
        <w:tc>
          <w:tcPr>
            <w:tcW w:w="1408" w:type="dxa"/>
            <w:vMerge/>
            <w:shd w:val="clear" w:color="auto" w:fill="auto"/>
            <w:vAlign w:val="center"/>
          </w:tcPr>
          <w:p w14:paraId="7EB9AABF" w14:textId="77777777" w:rsidR="00375452" w:rsidRPr="00A2713D" w:rsidRDefault="00375452" w:rsidP="00375452">
            <w:pPr>
              <w:widowControl/>
              <w:spacing w:line="240" w:lineRule="auto"/>
              <w:jc w:val="center"/>
              <w:textAlignment w:val="bottom"/>
              <w:rPr>
                <w:rFonts w:ascii="宋体" w:hAnsi="宋体"/>
                <w:color w:val="000000"/>
                <w:kern w:val="0"/>
                <w:sz w:val="18"/>
                <w:szCs w:val="18"/>
              </w:rPr>
            </w:pPr>
          </w:p>
        </w:tc>
        <w:tc>
          <w:tcPr>
            <w:tcW w:w="1701" w:type="dxa"/>
            <w:vMerge/>
            <w:shd w:val="clear" w:color="auto" w:fill="auto"/>
            <w:vAlign w:val="center"/>
          </w:tcPr>
          <w:p w14:paraId="33D86496"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p>
        </w:tc>
        <w:tc>
          <w:tcPr>
            <w:tcW w:w="3685" w:type="dxa"/>
            <w:gridSpan w:val="2"/>
            <w:shd w:val="clear" w:color="auto" w:fill="auto"/>
            <w:vAlign w:val="center"/>
          </w:tcPr>
          <w:p w14:paraId="0F97AA6F"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r w:rsidRPr="00A2713D">
              <w:rPr>
                <w:rFonts w:ascii="宋体" w:hAnsi="宋体" w:hint="eastAsia"/>
                <w:color w:val="000000"/>
                <w:kern w:val="0"/>
                <w:sz w:val="18"/>
                <w:szCs w:val="18"/>
              </w:rPr>
              <w:t>定期发送学习任务</w:t>
            </w:r>
          </w:p>
        </w:tc>
        <w:tc>
          <w:tcPr>
            <w:tcW w:w="1701" w:type="dxa"/>
            <w:vMerge/>
            <w:shd w:val="clear" w:color="auto" w:fill="auto"/>
            <w:vAlign w:val="center"/>
          </w:tcPr>
          <w:p w14:paraId="487212EE"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p>
        </w:tc>
        <w:tc>
          <w:tcPr>
            <w:tcW w:w="839" w:type="dxa"/>
            <w:vMerge/>
            <w:shd w:val="clear" w:color="auto" w:fill="auto"/>
            <w:vAlign w:val="center"/>
          </w:tcPr>
          <w:p w14:paraId="5B4D0D8D" w14:textId="77777777" w:rsidR="00375452" w:rsidRPr="00A2713D" w:rsidRDefault="00375452" w:rsidP="00375452">
            <w:pPr>
              <w:widowControl/>
              <w:spacing w:line="240" w:lineRule="auto"/>
              <w:jc w:val="center"/>
              <w:textAlignment w:val="center"/>
              <w:rPr>
                <w:rFonts w:ascii="宋体" w:hAnsi="宋体"/>
                <w:color w:val="000000"/>
                <w:kern w:val="0"/>
                <w:sz w:val="18"/>
                <w:szCs w:val="18"/>
              </w:rPr>
            </w:pPr>
          </w:p>
        </w:tc>
      </w:tr>
      <w:tr w:rsidR="00375452" w:rsidRPr="00A2713D" w14:paraId="2B8F5B91" w14:textId="77777777" w:rsidTr="00375452">
        <w:trPr>
          <w:trHeight w:val="146"/>
          <w:jc w:val="center"/>
        </w:trPr>
        <w:tc>
          <w:tcPr>
            <w:tcW w:w="1408" w:type="dxa"/>
            <w:vMerge/>
            <w:shd w:val="clear" w:color="auto" w:fill="auto"/>
            <w:vAlign w:val="center"/>
          </w:tcPr>
          <w:p w14:paraId="46967D6D" w14:textId="77777777" w:rsidR="00375452" w:rsidRPr="00A2713D" w:rsidRDefault="00375452" w:rsidP="00375452">
            <w:pPr>
              <w:widowControl/>
              <w:spacing w:line="240" w:lineRule="auto"/>
              <w:jc w:val="center"/>
              <w:textAlignment w:val="bottom"/>
              <w:rPr>
                <w:rFonts w:ascii="宋体" w:hAnsi="宋体"/>
                <w:color w:val="000000"/>
                <w:kern w:val="0"/>
                <w:sz w:val="18"/>
                <w:szCs w:val="18"/>
              </w:rPr>
            </w:pPr>
          </w:p>
        </w:tc>
        <w:tc>
          <w:tcPr>
            <w:tcW w:w="1701" w:type="dxa"/>
            <w:vMerge/>
            <w:shd w:val="clear" w:color="auto" w:fill="auto"/>
            <w:vAlign w:val="center"/>
          </w:tcPr>
          <w:p w14:paraId="16568914"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p>
        </w:tc>
        <w:tc>
          <w:tcPr>
            <w:tcW w:w="3685" w:type="dxa"/>
            <w:gridSpan w:val="2"/>
            <w:shd w:val="clear" w:color="auto" w:fill="auto"/>
            <w:vAlign w:val="center"/>
          </w:tcPr>
          <w:p w14:paraId="10D58CE0" w14:textId="525E7D23"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r w:rsidRPr="00A2713D">
              <w:rPr>
                <w:rFonts w:ascii="宋体" w:hAnsi="宋体" w:hint="eastAsia"/>
                <w:color w:val="000000"/>
                <w:kern w:val="0"/>
                <w:sz w:val="18"/>
                <w:szCs w:val="18"/>
              </w:rPr>
              <w:t>推送饮食</w:t>
            </w:r>
            <w:r w:rsidRPr="00412693">
              <w:rPr>
                <w:rFonts w:ascii="宋体" w:hAnsi="宋体" w:hint="eastAsia"/>
                <w:color w:val="000000"/>
                <w:kern w:val="0"/>
                <w:sz w:val="18"/>
                <w:szCs w:val="18"/>
              </w:rPr>
              <w:t>注意事项</w:t>
            </w:r>
          </w:p>
        </w:tc>
        <w:tc>
          <w:tcPr>
            <w:tcW w:w="1701" w:type="dxa"/>
            <w:vMerge/>
            <w:shd w:val="clear" w:color="auto" w:fill="auto"/>
            <w:vAlign w:val="center"/>
          </w:tcPr>
          <w:p w14:paraId="6B8A2139" w14:textId="77777777" w:rsidR="00375452" w:rsidRPr="00A2713D" w:rsidRDefault="00375452" w:rsidP="00375452">
            <w:pPr>
              <w:widowControl/>
              <w:spacing w:line="240" w:lineRule="auto"/>
              <w:ind w:firstLineChars="100" w:firstLine="180"/>
              <w:textAlignment w:val="center"/>
              <w:rPr>
                <w:rFonts w:ascii="宋体" w:hAnsi="宋体"/>
                <w:color w:val="000000"/>
                <w:kern w:val="0"/>
                <w:sz w:val="18"/>
                <w:szCs w:val="18"/>
              </w:rPr>
            </w:pPr>
          </w:p>
        </w:tc>
        <w:tc>
          <w:tcPr>
            <w:tcW w:w="839" w:type="dxa"/>
            <w:vMerge/>
            <w:shd w:val="clear" w:color="auto" w:fill="auto"/>
            <w:vAlign w:val="center"/>
          </w:tcPr>
          <w:p w14:paraId="2D297C39" w14:textId="77777777" w:rsidR="00375452" w:rsidRPr="00A2713D" w:rsidRDefault="00375452" w:rsidP="00375452">
            <w:pPr>
              <w:widowControl/>
              <w:spacing w:line="240" w:lineRule="auto"/>
              <w:jc w:val="center"/>
              <w:textAlignment w:val="center"/>
              <w:rPr>
                <w:rFonts w:ascii="宋体" w:hAnsi="宋体"/>
                <w:color w:val="000000"/>
                <w:kern w:val="0"/>
                <w:sz w:val="18"/>
                <w:szCs w:val="18"/>
              </w:rPr>
            </w:pPr>
          </w:p>
        </w:tc>
      </w:tr>
      <w:tr w:rsidR="00375452" w:rsidRPr="00A2713D" w14:paraId="62537A8A" w14:textId="77777777" w:rsidTr="00375452">
        <w:trPr>
          <w:jc w:val="center"/>
        </w:trPr>
        <w:tc>
          <w:tcPr>
            <w:tcW w:w="1408" w:type="dxa"/>
            <w:shd w:val="clear" w:color="auto" w:fill="auto"/>
            <w:vAlign w:val="center"/>
          </w:tcPr>
          <w:p w14:paraId="35B8A0BE" w14:textId="19794E7E" w:rsidR="00375452" w:rsidRPr="00A2713D" w:rsidRDefault="00375452" w:rsidP="00375452">
            <w:pPr>
              <w:widowControl/>
              <w:spacing w:line="240" w:lineRule="auto"/>
              <w:jc w:val="center"/>
              <w:textAlignment w:val="bottom"/>
              <w:rPr>
                <w:rFonts w:ascii="宋体" w:hAnsi="宋体"/>
                <w:color w:val="000000"/>
                <w:sz w:val="18"/>
                <w:szCs w:val="18"/>
              </w:rPr>
            </w:pPr>
            <w:r w:rsidRPr="00412693">
              <w:rPr>
                <w:rFonts w:ascii="宋体" w:hAnsi="宋体" w:hint="eastAsia"/>
                <w:color w:val="000000"/>
                <w:kern w:val="0"/>
                <w:sz w:val="18"/>
                <w:szCs w:val="18"/>
              </w:rPr>
              <w:t>必要时</w:t>
            </w:r>
          </w:p>
        </w:tc>
        <w:tc>
          <w:tcPr>
            <w:tcW w:w="1701" w:type="dxa"/>
            <w:shd w:val="clear" w:color="auto" w:fill="auto"/>
            <w:vAlign w:val="center"/>
          </w:tcPr>
          <w:p w14:paraId="06FB756A" w14:textId="77777777" w:rsidR="00375452" w:rsidRPr="00A2713D" w:rsidRDefault="00375452" w:rsidP="00375452">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居家环境、腹膜透析液和药物存储、个人卫生、换液操作、并发症处理</w:t>
            </w:r>
          </w:p>
        </w:tc>
        <w:tc>
          <w:tcPr>
            <w:tcW w:w="3685" w:type="dxa"/>
            <w:gridSpan w:val="2"/>
            <w:shd w:val="clear" w:color="auto" w:fill="auto"/>
            <w:vAlign w:val="center"/>
          </w:tcPr>
          <w:p w14:paraId="77D4158F" w14:textId="77777777" w:rsidR="00375452" w:rsidRPr="00A2713D" w:rsidRDefault="00375452" w:rsidP="00375452">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无感染、操作规范</w:t>
            </w:r>
          </w:p>
        </w:tc>
        <w:tc>
          <w:tcPr>
            <w:tcW w:w="1701" w:type="dxa"/>
            <w:shd w:val="clear" w:color="auto" w:fill="auto"/>
            <w:vAlign w:val="center"/>
          </w:tcPr>
          <w:p w14:paraId="1E4BF5AE" w14:textId="77777777" w:rsidR="00375452" w:rsidRPr="00A2713D" w:rsidRDefault="00375452" w:rsidP="00375452">
            <w:pPr>
              <w:widowControl/>
              <w:spacing w:line="240" w:lineRule="auto"/>
              <w:ind w:firstLineChars="100" w:firstLine="180"/>
              <w:textAlignment w:val="center"/>
              <w:rPr>
                <w:rFonts w:ascii="宋体" w:hAnsi="宋体"/>
                <w:color w:val="000000"/>
                <w:sz w:val="18"/>
                <w:szCs w:val="18"/>
              </w:rPr>
            </w:pPr>
            <w:r w:rsidRPr="00A2713D">
              <w:rPr>
                <w:rFonts w:ascii="宋体" w:hAnsi="宋体" w:hint="eastAsia"/>
                <w:color w:val="000000"/>
                <w:kern w:val="0"/>
                <w:sz w:val="18"/>
                <w:szCs w:val="18"/>
              </w:rPr>
              <w:t>根据中心人员配置安排</w:t>
            </w:r>
          </w:p>
        </w:tc>
        <w:tc>
          <w:tcPr>
            <w:tcW w:w="839" w:type="dxa"/>
            <w:shd w:val="clear" w:color="auto" w:fill="auto"/>
            <w:vAlign w:val="center"/>
          </w:tcPr>
          <w:p w14:paraId="631CC8E2" w14:textId="77777777" w:rsidR="00375452" w:rsidRPr="00A2713D" w:rsidRDefault="00375452" w:rsidP="00375452">
            <w:pPr>
              <w:widowControl/>
              <w:spacing w:line="240" w:lineRule="auto"/>
              <w:jc w:val="center"/>
              <w:textAlignment w:val="center"/>
              <w:rPr>
                <w:rFonts w:ascii="宋体" w:hAnsi="宋体"/>
                <w:color w:val="000000"/>
                <w:sz w:val="18"/>
                <w:szCs w:val="18"/>
              </w:rPr>
            </w:pPr>
            <w:r w:rsidRPr="00A2713D">
              <w:rPr>
                <w:rFonts w:ascii="宋体" w:hAnsi="宋体" w:hint="eastAsia"/>
                <w:color w:val="000000"/>
                <w:kern w:val="0"/>
                <w:sz w:val="18"/>
                <w:szCs w:val="18"/>
              </w:rPr>
              <w:t>家庭随访</w:t>
            </w:r>
          </w:p>
        </w:tc>
      </w:tr>
    </w:tbl>
    <w:p w14:paraId="3790E450" w14:textId="77777777" w:rsidR="004D181E" w:rsidRDefault="004D181E" w:rsidP="004D181E">
      <w:pPr>
        <w:pStyle w:val="afffffd"/>
        <w:ind w:firstLine="420"/>
      </w:pPr>
    </w:p>
    <w:p w14:paraId="4C93A548" w14:textId="77777777" w:rsidR="00980A83" w:rsidRDefault="00980A83">
      <w:pPr>
        <w:pStyle w:val="afffffd"/>
        <w:ind w:firstLineChars="0" w:firstLine="0"/>
        <w:sectPr w:rsidR="00980A83" w:rsidSect="00D82172">
          <w:headerReference w:type="even" r:id="rId27"/>
          <w:headerReference w:type="default" r:id="rId28"/>
          <w:footerReference w:type="even" r:id="rId29"/>
          <w:footerReference w:type="default" r:id="rId30"/>
          <w:pgSz w:w="11906" w:h="16838"/>
          <w:pgMar w:top="1928" w:right="1134" w:bottom="1134" w:left="1134" w:header="1418" w:footer="1134" w:gutter="284"/>
          <w:cols w:space="425"/>
          <w:formProt w:val="0"/>
          <w:docGrid w:linePitch="312"/>
        </w:sectPr>
      </w:pPr>
    </w:p>
    <w:p w14:paraId="57389B4A" w14:textId="77777777" w:rsidR="00980A83" w:rsidRDefault="00980A83">
      <w:pPr>
        <w:pStyle w:val="af8"/>
      </w:pPr>
    </w:p>
    <w:p w14:paraId="31AA4172" w14:textId="77777777" w:rsidR="00980A83" w:rsidRDefault="00980A83">
      <w:pPr>
        <w:pStyle w:val="afe"/>
      </w:pPr>
    </w:p>
    <w:p w14:paraId="6B9D8AE7" w14:textId="77777777" w:rsidR="00980A83" w:rsidRDefault="00066F04">
      <w:pPr>
        <w:pStyle w:val="aff3"/>
        <w:spacing w:after="120"/>
      </w:pPr>
      <w:r>
        <w:br/>
      </w:r>
      <w:bookmarkStart w:id="144" w:name="_Toc200532069"/>
      <w:bookmarkStart w:id="145" w:name="_Toc203035593"/>
      <w:r>
        <w:rPr>
          <w:rFonts w:hint="eastAsia"/>
        </w:rPr>
        <w:t>（规范性）</w:t>
      </w:r>
      <w:r>
        <w:br/>
      </w:r>
      <w:r>
        <w:rPr>
          <w:rFonts w:hint="eastAsia"/>
        </w:rPr>
        <w:t>腹膜透析分级管理评估表</w:t>
      </w:r>
      <w:bookmarkEnd w:id="144"/>
      <w:bookmarkEnd w:id="145"/>
    </w:p>
    <w:p w14:paraId="15E6AD9E" w14:textId="77777777" w:rsidR="00980A83" w:rsidRDefault="00FF73C9">
      <w:pPr>
        <w:pStyle w:val="afffffd"/>
        <w:ind w:firstLine="420"/>
      </w:pPr>
      <w:r>
        <w:rPr>
          <w:rFonts w:hint="eastAsia"/>
        </w:rPr>
        <w:t>腹膜透析分级管理评估表</w:t>
      </w:r>
      <w:r w:rsidR="00066F04">
        <w:rPr>
          <w:rFonts w:hint="eastAsia"/>
        </w:rPr>
        <w:t>见</w:t>
      </w:r>
      <w:r w:rsidR="00066F04">
        <w:t>表</w:t>
      </w:r>
      <w:r w:rsidR="00066F04">
        <w:rPr>
          <w:rFonts w:hint="eastAsia"/>
        </w:rPr>
        <w:t>B.1。</w:t>
      </w:r>
    </w:p>
    <w:p w14:paraId="4D9F36E0" w14:textId="77777777" w:rsidR="00980A83" w:rsidRDefault="00066F04">
      <w:pPr>
        <w:pStyle w:val="aff"/>
        <w:spacing w:before="120" w:after="120"/>
      </w:pPr>
      <w:r>
        <w:rPr>
          <w:rFonts w:hint="eastAsia"/>
        </w:rPr>
        <w:t>腹膜透析分级管理评估表</w:t>
      </w:r>
    </w:p>
    <w:tbl>
      <w:tblPr>
        <w:tblStyle w:val="affffe"/>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14"/>
        <w:gridCol w:w="460"/>
        <w:gridCol w:w="1101"/>
        <w:gridCol w:w="2551"/>
        <w:gridCol w:w="2150"/>
        <w:gridCol w:w="2103"/>
        <w:gridCol w:w="555"/>
      </w:tblGrid>
      <w:tr w:rsidR="00AD70C8" w:rsidRPr="0080260D" w14:paraId="50CB451C" w14:textId="77777777" w:rsidTr="003B5FB0">
        <w:trPr>
          <w:tblHeader/>
          <w:jc w:val="center"/>
        </w:trPr>
        <w:tc>
          <w:tcPr>
            <w:tcW w:w="414" w:type="dxa"/>
            <w:tcBorders>
              <w:top w:val="single" w:sz="8" w:space="0" w:color="auto"/>
              <w:bottom w:val="single" w:sz="8" w:space="0" w:color="auto"/>
            </w:tcBorders>
            <w:shd w:val="clear" w:color="auto" w:fill="auto"/>
            <w:vAlign w:val="center"/>
          </w:tcPr>
          <w:p w14:paraId="70091D38" w14:textId="77777777" w:rsidR="00AD70C8" w:rsidRPr="0080260D" w:rsidRDefault="00AD70C8" w:rsidP="0080260D">
            <w:pPr>
              <w:widowControl/>
              <w:spacing w:line="240" w:lineRule="auto"/>
              <w:jc w:val="center"/>
              <w:rPr>
                <w:rFonts w:ascii="宋体" w:hAnsi="宋体"/>
                <w:color w:val="000000"/>
                <w:sz w:val="18"/>
                <w:szCs w:val="18"/>
              </w:rPr>
            </w:pPr>
            <w:r w:rsidRPr="0080260D">
              <w:rPr>
                <w:rFonts w:ascii="宋体" w:hAnsi="宋体" w:hint="eastAsia"/>
                <w:color w:val="000000"/>
                <w:sz w:val="18"/>
                <w:szCs w:val="18"/>
              </w:rPr>
              <w:t>序号</w:t>
            </w:r>
          </w:p>
        </w:tc>
        <w:tc>
          <w:tcPr>
            <w:tcW w:w="460" w:type="dxa"/>
            <w:tcBorders>
              <w:top w:val="single" w:sz="8" w:space="0" w:color="auto"/>
              <w:bottom w:val="single" w:sz="8" w:space="0" w:color="auto"/>
            </w:tcBorders>
            <w:shd w:val="clear" w:color="auto" w:fill="auto"/>
            <w:vAlign w:val="center"/>
          </w:tcPr>
          <w:p w14:paraId="28B2D220" w14:textId="77777777" w:rsidR="00AD70C8" w:rsidRPr="0080260D" w:rsidRDefault="00AD70C8" w:rsidP="0080260D">
            <w:pPr>
              <w:widowControl/>
              <w:spacing w:line="240" w:lineRule="auto"/>
              <w:jc w:val="center"/>
              <w:rPr>
                <w:rFonts w:ascii="宋体" w:hAnsi="宋体"/>
                <w:color w:val="000000"/>
                <w:kern w:val="0"/>
                <w:sz w:val="18"/>
                <w:szCs w:val="18"/>
              </w:rPr>
            </w:pPr>
            <w:r w:rsidRPr="0080260D">
              <w:rPr>
                <w:rFonts w:ascii="宋体" w:hAnsi="宋体" w:hint="eastAsia"/>
                <w:color w:val="000000"/>
                <w:sz w:val="18"/>
                <w:szCs w:val="18"/>
              </w:rPr>
              <w:t>项目</w:t>
            </w:r>
          </w:p>
        </w:tc>
        <w:tc>
          <w:tcPr>
            <w:tcW w:w="1101" w:type="dxa"/>
            <w:tcBorders>
              <w:top w:val="single" w:sz="8" w:space="0" w:color="auto"/>
              <w:bottom w:val="single" w:sz="8" w:space="0" w:color="auto"/>
            </w:tcBorders>
            <w:shd w:val="clear" w:color="auto" w:fill="auto"/>
            <w:vAlign w:val="center"/>
          </w:tcPr>
          <w:p w14:paraId="6F33D4F0" w14:textId="77777777" w:rsidR="00AD70C8" w:rsidRPr="0080260D" w:rsidRDefault="00AD70C8" w:rsidP="0080260D">
            <w:pPr>
              <w:spacing w:line="240" w:lineRule="auto"/>
              <w:jc w:val="center"/>
              <w:rPr>
                <w:rFonts w:ascii="宋体" w:hAnsi="宋体"/>
                <w:color w:val="000000"/>
                <w:sz w:val="18"/>
                <w:szCs w:val="18"/>
              </w:rPr>
            </w:pPr>
            <w:r w:rsidRPr="0080260D">
              <w:rPr>
                <w:rFonts w:ascii="宋体" w:hAnsi="宋体" w:hint="eastAsia"/>
                <w:color w:val="000000"/>
                <w:sz w:val="18"/>
                <w:szCs w:val="18"/>
              </w:rPr>
              <w:t>内容</w:t>
            </w:r>
          </w:p>
        </w:tc>
        <w:tc>
          <w:tcPr>
            <w:tcW w:w="2551" w:type="dxa"/>
            <w:tcBorders>
              <w:top w:val="single" w:sz="8" w:space="0" w:color="auto"/>
              <w:bottom w:val="single" w:sz="8" w:space="0" w:color="auto"/>
            </w:tcBorders>
            <w:shd w:val="clear" w:color="auto" w:fill="auto"/>
            <w:vAlign w:val="center"/>
          </w:tcPr>
          <w:p w14:paraId="327CE7AF" w14:textId="77777777" w:rsidR="00AD70C8" w:rsidRPr="0080260D" w:rsidRDefault="00AD70C8" w:rsidP="0080260D">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随访管理内容（每项2分）</w:t>
            </w:r>
          </w:p>
        </w:tc>
        <w:tc>
          <w:tcPr>
            <w:tcW w:w="2150" w:type="dxa"/>
            <w:tcBorders>
              <w:top w:val="single" w:sz="8" w:space="0" w:color="auto"/>
              <w:bottom w:val="single" w:sz="8" w:space="0" w:color="auto"/>
            </w:tcBorders>
            <w:shd w:val="clear" w:color="auto" w:fill="auto"/>
            <w:vAlign w:val="center"/>
          </w:tcPr>
          <w:p w14:paraId="7CD0FF02" w14:textId="77777777" w:rsidR="00AD70C8" w:rsidRPr="0080260D" w:rsidRDefault="00AD70C8" w:rsidP="0080260D">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随访管理内容（每项1分）</w:t>
            </w:r>
          </w:p>
        </w:tc>
        <w:tc>
          <w:tcPr>
            <w:tcW w:w="2103" w:type="dxa"/>
            <w:tcBorders>
              <w:top w:val="single" w:sz="8" w:space="0" w:color="auto"/>
              <w:bottom w:val="single" w:sz="8" w:space="0" w:color="auto"/>
            </w:tcBorders>
            <w:shd w:val="clear" w:color="auto" w:fill="auto"/>
            <w:vAlign w:val="center"/>
          </w:tcPr>
          <w:p w14:paraId="78D3F924" w14:textId="77777777" w:rsidR="00AD70C8" w:rsidRPr="0080260D" w:rsidRDefault="00AD70C8" w:rsidP="0080260D">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随访管理内容（每项0分）</w:t>
            </w:r>
          </w:p>
        </w:tc>
        <w:tc>
          <w:tcPr>
            <w:tcW w:w="555" w:type="dxa"/>
            <w:tcBorders>
              <w:top w:val="single" w:sz="8" w:space="0" w:color="auto"/>
              <w:bottom w:val="single" w:sz="8" w:space="0" w:color="auto"/>
            </w:tcBorders>
            <w:shd w:val="clear" w:color="auto" w:fill="auto"/>
            <w:vAlign w:val="center"/>
          </w:tcPr>
          <w:p w14:paraId="7709DF5F" w14:textId="77777777" w:rsidR="00AD70C8" w:rsidRPr="0080260D" w:rsidRDefault="00AD70C8" w:rsidP="0080260D">
            <w:pPr>
              <w:pStyle w:val="affffffffff1"/>
              <w:rPr>
                <w:rFonts w:hAnsi="宋体"/>
                <w:szCs w:val="18"/>
              </w:rPr>
            </w:pPr>
            <w:r w:rsidRPr="0080260D">
              <w:rPr>
                <w:rFonts w:hAnsi="宋体" w:hint="eastAsia"/>
                <w:szCs w:val="18"/>
              </w:rPr>
              <w:t>得分</w:t>
            </w:r>
          </w:p>
        </w:tc>
      </w:tr>
      <w:tr w:rsidR="00A15FD4" w:rsidRPr="0080260D" w14:paraId="37106467" w14:textId="77777777" w:rsidTr="003B5FB0">
        <w:trPr>
          <w:jc w:val="center"/>
        </w:trPr>
        <w:tc>
          <w:tcPr>
            <w:tcW w:w="414" w:type="dxa"/>
            <w:vMerge w:val="restart"/>
            <w:tcBorders>
              <w:top w:val="single" w:sz="8" w:space="0" w:color="auto"/>
            </w:tcBorders>
            <w:shd w:val="clear" w:color="auto" w:fill="auto"/>
            <w:vAlign w:val="center"/>
          </w:tcPr>
          <w:p w14:paraId="212717EB" w14:textId="77777777" w:rsidR="00A15FD4" w:rsidRPr="0080260D" w:rsidRDefault="00A15FD4" w:rsidP="0080260D">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1</w:t>
            </w:r>
          </w:p>
        </w:tc>
        <w:tc>
          <w:tcPr>
            <w:tcW w:w="460" w:type="dxa"/>
            <w:vMerge w:val="restart"/>
            <w:tcBorders>
              <w:top w:val="single" w:sz="8" w:space="0" w:color="auto"/>
            </w:tcBorders>
            <w:shd w:val="clear" w:color="auto" w:fill="auto"/>
            <w:vAlign w:val="center"/>
          </w:tcPr>
          <w:p w14:paraId="73CD568E" w14:textId="77777777" w:rsidR="00A15FD4" w:rsidRPr="0080260D" w:rsidRDefault="00A15FD4" w:rsidP="0080260D">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容量情况</w:t>
            </w:r>
          </w:p>
        </w:tc>
        <w:tc>
          <w:tcPr>
            <w:tcW w:w="1101" w:type="dxa"/>
            <w:tcBorders>
              <w:top w:val="single" w:sz="8" w:space="0" w:color="auto"/>
            </w:tcBorders>
            <w:shd w:val="clear" w:color="auto" w:fill="auto"/>
            <w:vAlign w:val="center"/>
          </w:tcPr>
          <w:p w14:paraId="277E6AAB" w14:textId="77777777" w:rsidR="00A15FD4" w:rsidRPr="0080260D" w:rsidRDefault="00A15FD4" w:rsidP="003B5FB0">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容量超负荷</w:t>
            </w:r>
          </w:p>
        </w:tc>
        <w:tc>
          <w:tcPr>
            <w:tcW w:w="2551" w:type="dxa"/>
            <w:tcBorders>
              <w:top w:val="single" w:sz="8" w:space="0" w:color="auto"/>
            </w:tcBorders>
            <w:shd w:val="clear" w:color="auto" w:fill="auto"/>
            <w:vAlign w:val="center"/>
          </w:tcPr>
          <w:p w14:paraId="37CED6F2"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容量超负荷：气紧、不能平卧、胸闷或超滤量突然较前少1/2或重度浮肿或干体重增长5</w:t>
            </w:r>
            <w:r>
              <w:rPr>
                <w:rFonts w:ascii="宋体" w:hAnsi="宋体" w:hint="eastAsia"/>
                <w:color w:val="000000"/>
                <w:kern w:val="0"/>
                <w:sz w:val="18"/>
                <w:szCs w:val="18"/>
              </w:rPr>
              <w:t>％</w:t>
            </w:r>
            <w:r w:rsidRPr="0080260D">
              <w:rPr>
                <w:rFonts w:ascii="宋体" w:hAnsi="宋体" w:hint="eastAsia"/>
                <w:color w:val="000000"/>
                <w:kern w:val="0"/>
                <w:sz w:val="18"/>
                <w:szCs w:val="18"/>
              </w:rPr>
              <w:t>以上</w:t>
            </w:r>
          </w:p>
        </w:tc>
        <w:tc>
          <w:tcPr>
            <w:tcW w:w="2150" w:type="dxa"/>
            <w:tcBorders>
              <w:top w:val="single" w:sz="8" w:space="0" w:color="auto"/>
            </w:tcBorders>
            <w:shd w:val="clear" w:color="auto" w:fill="auto"/>
            <w:vAlign w:val="center"/>
          </w:tcPr>
          <w:p w14:paraId="1518DDEE"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轻-中度浮肿或一周内干体重增长3</w:t>
            </w:r>
            <w:r>
              <w:rPr>
                <w:rFonts w:ascii="宋体" w:hAnsi="宋体" w:hint="eastAsia"/>
                <w:color w:val="000000"/>
                <w:kern w:val="0"/>
                <w:sz w:val="18"/>
                <w:szCs w:val="18"/>
              </w:rPr>
              <w:t>％</w:t>
            </w:r>
            <w:r w:rsidRPr="0080260D">
              <w:rPr>
                <w:rFonts w:ascii="宋体" w:hAnsi="宋体" w:hint="eastAsia"/>
                <w:color w:val="000000"/>
                <w:kern w:val="0"/>
                <w:sz w:val="18"/>
                <w:szCs w:val="18"/>
              </w:rPr>
              <w:t>～5</w:t>
            </w:r>
            <w:r>
              <w:rPr>
                <w:rFonts w:ascii="宋体" w:hAnsi="宋体" w:hint="eastAsia"/>
                <w:color w:val="000000"/>
                <w:kern w:val="0"/>
                <w:sz w:val="18"/>
                <w:szCs w:val="18"/>
              </w:rPr>
              <w:t>％</w:t>
            </w:r>
            <w:r w:rsidRPr="0080260D">
              <w:rPr>
                <w:rFonts w:ascii="宋体" w:hAnsi="宋体" w:hint="eastAsia"/>
                <w:color w:val="000000"/>
                <w:kern w:val="0"/>
                <w:sz w:val="18"/>
                <w:szCs w:val="18"/>
              </w:rPr>
              <w:t>以上</w:t>
            </w:r>
          </w:p>
        </w:tc>
        <w:tc>
          <w:tcPr>
            <w:tcW w:w="2103" w:type="dxa"/>
            <w:tcBorders>
              <w:top w:val="single" w:sz="8" w:space="0" w:color="auto"/>
            </w:tcBorders>
            <w:shd w:val="clear" w:color="auto" w:fill="auto"/>
            <w:vAlign w:val="center"/>
          </w:tcPr>
          <w:p w14:paraId="7606A908"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无明显浮肿或干一周内体重增长3</w:t>
            </w:r>
            <w:r>
              <w:rPr>
                <w:rFonts w:ascii="宋体" w:hAnsi="宋体" w:hint="eastAsia"/>
                <w:color w:val="000000"/>
                <w:kern w:val="0"/>
                <w:sz w:val="18"/>
                <w:szCs w:val="18"/>
              </w:rPr>
              <w:t>％</w:t>
            </w:r>
            <w:r w:rsidRPr="0080260D">
              <w:rPr>
                <w:rFonts w:ascii="宋体" w:hAnsi="宋体" w:hint="eastAsia"/>
                <w:color w:val="000000"/>
                <w:kern w:val="0"/>
                <w:sz w:val="18"/>
                <w:szCs w:val="18"/>
              </w:rPr>
              <w:t>以下</w:t>
            </w:r>
          </w:p>
        </w:tc>
        <w:tc>
          <w:tcPr>
            <w:tcW w:w="555" w:type="dxa"/>
            <w:vMerge w:val="restart"/>
            <w:tcBorders>
              <w:top w:val="single" w:sz="8" w:space="0" w:color="auto"/>
            </w:tcBorders>
            <w:shd w:val="clear" w:color="auto" w:fill="auto"/>
            <w:vAlign w:val="center"/>
          </w:tcPr>
          <w:p w14:paraId="788F933C" w14:textId="77777777" w:rsidR="00A15FD4" w:rsidRPr="0080260D" w:rsidRDefault="00A15FD4" w:rsidP="0080260D">
            <w:pPr>
              <w:pStyle w:val="affffffffff1"/>
              <w:rPr>
                <w:rFonts w:hAnsi="宋体"/>
                <w:szCs w:val="18"/>
              </w:rPr>
            </w:pPr>
          </w:p>
        </w:tc>
      </w:tr>
      <w:tr w:rsidR="00A15FD4" w:rsidRPr="0080260D" w14:paraId="09BAC7F8" w14:textId="77777777" w:rsidTr="003B5FB0">
        <w:trPr>
          <w:jc w:val="center"/>
        </w:trPr>
        <w:tc>
          <w:tcPr>
            <w:tcW w:w="414" w:type="dxa"/>
            <w:vMerge/>
            <w:shd w:val="clear" w:color="auto" w:fill="auto"/>
            <w:vAlign w:val="center"/>
          </w:tcPr>
          <w:p w14:paraId="0AE883C9" w14:textId="77777777" w:rsidR="00A15FD4" w:rsidRPr="0080260D" w:rsidRDefault="00A15FD4" w:rsidP="0080260D">
            <w:pPr>
              <w:pStyle w:val="affffffffff1"/>
              <w:rPr>
                <w:rFonts w:hAnsi="宋体"/>
                <w:szCs w:val="18"/>
              </w:rPr>
            </w:pPr>
          </w:p>
        </w:tc>
        <w:tc>
          <w:tcPr>
            <w:tcW w:w="460" w:type="dxa"/>
            <w:vMerge/>
            <w:shd w:val="clear" w:color="auto" w:fill="auto"/>
            <w:vAlign w:val="center"/>
          </w:tcPr>
          <w:p w14:paraId="15146A9F" w14:textId="77777777" w:rsidR="00A15FD4" w:rsidRPr="0080260D" w:rsidRDefault="00A15FD4" w:rsidP="0080260D">
            <w:pPr>
              <w:pStyle w:val="affffffffff1"/>
              <w:rPr>
                <w:rFonts w:hAnsi="宋体"/>
                <w:szCs w:val="18"/>
              </w:rPr>
            </w:pPr>
          </w:p>
        </w:tc>
        <w:tc>
          <w:tcPr>
            <w:tcW w:w="1101" w:type="dxa"/>
            <w:shd w:val="clear" w:color="auto" w:fill="auto"/>
            <w:vAlign w:val="center"/>
          </w:tcPr>
          <w:p w14:paraId="4B4B1CDE" w14:textId="77777777" w:rsidR="00A15FD4" w:rsidRPr="0080260D" w:rsidRDefault="00A15FD4" w:rsidP="003B5FB0">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血压</w:t>
            </w:r>
          </w:p>
        </w:tc>
        <w:tc>
          <w:tcPr>
            <w:tcW w:w="2551" w:type="dxa"/>
            <w:shd w:val="clear" w:color="auto" w:fill="auto"/>
            <w:vAlign w:val="center"/>
          </w:tcPr>
          <w:p w14:paraId="1B9F58F3"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≥180</w:t>
            </w:r>
            <w:r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mm</w:t>
            </w:r>
            <w:r>
              <w:rPr>
                <w:rFonts w:ascii="宋体" w:hAnsi="宋体"/>
                <w:color w:val="000000"/>
                <w:kern w:val="0"/>
                <w:sz w:val="18"/>
                <w:szCs w:val="18"/>
              </w:rPr>
              <w:t>H</w:t>
            </w:r>
            <w:r w:rsidRPr="0080260D">
              <w:rPr>
                <w:rFonts w:ascii="宋体" w:hAnsi="宋体" w:hint="eastAsia"/>
                <w:color w:val="000000"/>
                <w:kern w:val="0"/>
                <w:sz w:val="18"/>
                <w:szCs w:val="18"/>
              </w:rPr>
              <w:t>g/100</w:t>
            </w:r>
            <w:r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mmHg或≤90</w:t>
            </w:r>
            <w:r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mm</w:t>
            </w:r>
            <w:r>
              <w:rPr>
                <w:rFonts w:ascii="宋体" w:hAnsi="宋体"/>
                <w:color w:val="000000"/>
                <w:kern w:val="0"/>
                <w:sz w:val="18"/>
                <w:szCs w:val="18"/>
              </w:rPr>
              <w:t>H</w:t>
            </w:r>
            <w:r w:rsidRPr="0080260D">
              <w:rPr>
                <w:rFonts w:ascii="宋体" w:hAnsi="宋体" w:hint="eastAsia"/>
                <w:color w:val="000000"/>
                <w:kern w:val="0"/>
                <w:sz w:val="18"/>
                <w:szCs w:val="18"/>
              </w:rPr>
              <w:t>g/59</w:t>
            </w:r>
            <w:r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mmHg</w:t>
            </w:r>
          </w:p>
        </w:tc>
        <w:tc>
          <w:tcPr>
            <w:tcW w:w="2150" w:type="dxa"/>
            <w:shd w:val="clear" w:color="auto" w:fill="auto"/>
            <w:vAlign w:val="center"/>
          </w:tcPr>
          <w:p w14:paraId="4B24361F" w14:textId="77777777" w:rsidR="00A15FD4" w:rsidRPr="0080260D" w:rsidRDefault="00A15FD4" w:rsidP="003B5FB0">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140</w:t>
            </w:r>
            <w:r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mm</w:t>
            </w:r>
            <w:r>
              <w:rPr>
                <w:rFonts w:ascii="宋体" w:hAnsi="宋体"/>
                <w:color w:val="000000"/>
                <w:kern w:val="0"/>
                <w:sz w:val="18"/>
                <w:szCs w:val="18"/>
              </w:rPr>
              <w:t>H</w:t>
            </w:r>
            <w:r w:rsidRPr="0080260D">
              <w:rPr>
                <w:rFonts w:ascii="宋体" w:hAnsi="宋体" w:hint="eastAsia"/>
                <w:color w:val="000000"/>
                <w:kern w:val="0"/>
                <w:sz w:val="18"/>
                <w:szCs w:val="18"/>
              </w:rPr>
              <w:t>g～179</w:t>
            </w:r>
            <w:r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mm</w:t>
            </w:r>
            <w:r>
              <w:rPr>
                <w:rFonts w:ascii="宋体" w:hAnsi="宋体"/>
                <w:color w:val="000000"/>
                <w:kern w:val="0"/>
                <w:sz w:val="18"/>
                <w:szCs w:val="18"/>
              </w:rPr>
              <w:t>H</w:t>
            </w:r>
            <w:r w:rsidRPr="0080260D">
              <w:rPr>
                <w:rFonts w:ascii="宋体" w:hAnsi="宋体" w:hint="eastAsia"/>
                <w:color w:val="000000"/>
                <w:kern w:val="0"/>
                <w:sz w:val="18"/>
                <w:szCs w:val="18"/>
              </w:rPr>
              <w:t>g/90</w:t>
            </w:r>
            <w:bookmarkStart w:id="146" w:name="OLE_LINK51"/>
            <w:bookmarkStart w:id="147" w:name="OLE_LINK52"/>
            <w:r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mm</w:t>
            </w:r>
            <w:r>
              <w:rPr>
                <w:rFonts w:ascii="宋体" w:hAnsi="宋体"/>
                <w:color w:val="000000"/>
                <w:kern w:val="0"/>
                <w:sz w:val="18"/>
                <w:szCs w:val="18"/>
              </w:rPr>
              <w:t>H</w:t>
            </w:r>
            <w:r w:rsidRPr="0080260D">
              <w:rPr>
                <w:rFonts w:ascii="宋体" w:hAnsi="宋体" w:hint="eastAsia"/>
                <w:color w:val="000000"/>
                <w:kern w:val="0"/>
                <w:sz w:val="18"/>
                <w:szCs w:val="18"/>
              </w:rPr>
              <w:t>g～</w:t>
            </w:r>
            <w:bookmarkEnd w:id="146"/>
            <w:bookmarkEnd w:id="147"/>
            <w:r w:rsidRPr="0080260D">
              <w:rPr>
                <w:rFonts w:ascii="宋体" w:hAnsi="宋体" w:hint="eastAsia"/>
                <w:color w:val="000000"/>
                <w:kern w:val="0"/>
                <w:sz w:val="18"/>
                <w:szCs w:val="18"/>
              </w:rPr>
              <w:t>99</w:t>
            </w:r>
            <w:r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mm</w:t>
            </w:r>
            <w:r>
              <w:rPr>
                <w:rFonts w:ascii="宋体" w:hAnsi="宋体"/>
                <w:color w:val="000000"/>
                <w:kern w:val="0"/>
                <w:sz w:val="18"/>
                <w:szCs w:val="18"/>
              </w:rPr>
              <w:t>H</w:t>
            </w:r>
            <w:r w:rsidRPr="0080260D">
              <w:rPr>
                <w:rFonts w:ascii="宋体" w:hAnsi="宋体" w:hint="eastAsia"/>
                <w:color w:val="000000"/>
                <w:kern w:val="0"/>
                <w:sz w:val="18"/>
                <w:szCs w:val="18"/>
              </w:rPr>
              <w:t>g</w:t>
            </w:r>
          </w:p>
        </w:tc>
        <w:tc>
          <w:tcPr>
            <w:tcW w:w="2103" w:type="dxa"/>
            <w:shd w:val="clear" w:color="auto" w:fill="auto"/>
            <w:vAlign w:val="center"/>
          </w:tcPr>
          <w:p w14:paraId="473D26EB"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90</w:t>
            </w:r>
            <w:r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mm</w:t>
            </w:r>
            <w:r>
              <w:rPr>
                <w:rFonts w:ascii="宋体" w:hAnsi="宋体"/>
                <w:color w:val="000000"/>
                <w:kern w:val="0"/>
                <w:sz w:val="18"/>
                <w:szCs w:val="18"/>
              </w:rPr>
              <w:t>H</w:t>
            </w:r>
            <w:r w:rsidRPr="0080260D">
              <w:rPr>
                <w:rFonts w:ascii="宋体" w:hAnsi="宋体" w:hint="eastAsia"/>
                <w:color w:val="000000"/>
                <w:kern w:val="0"/>
                <w:sz w:val="18"/>
                <w:szCs w:val="18"/>
              </w:rPr>
              <w:t>g～139</w:t>
            </w:r>
            <w:r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mm</w:t>
            </w:r>
            <w:r>
              <w:rPr>
                <w:rFonts w:ascii="宋体" w:hAnsi="宋体"/>
                <w:color w:val="000000"/>
                <w:kern w:val="0"/>
                <w:sz w:val="18"/>
                <w:szCs w:val="18"/>
              </w:rPr>
              <w:t>H</w:t>
            </w:r>
            <w:r w:rsidRPr="0080260D">
              <w:rPr>
                <w:rFonts w:ascii="宋体" w:hAnsi="宋体" w:hint="eastAsia"/>
                <w:color w:val="000000"/>
                <w:kern w:val="0"/>
                <w:sz w:val="18"/>
                <w:szCs w:val="18"/>
              </w:rPr>
              <w:t>g/60</w:t>
            </w:r>
            <w:r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mm</w:t>
            </w:r>
            <w:r>
              <w:rPr>
                <w:rFonts w:ascii="宋体" w:hAnsi="宋体"/>
                <w:color w:val="000000"/>
                <w:kern w:val="0"/>
                <w:sz w:val="18"/>
                <w:szCs w:val="18"/>
              </w:rPr>
              <w:t>H</w:t>
            </w:r>
            <w:r w:rsidRPr="0080260D">
              <w:rPr>
                <w:rFonts w:ascii="宋体" w:hAnsi="宋体" w:hint="eastAsia"/>
                <w:color w:val="000000"/>
                <w:kern w:val="0"/>
                <w:sz w:val="18"/>
                <w:szCs w:val="18"/>
              </w:rPr>
              <w:t>g～89</w:t>
            </w:r>
            <w:r w:rsidRPr="0080260D">
              <w:rPr>
                <w:rFonts w:ascii="宋体" w:hAnsi="宋体"/>
                <w:color w:val="000000"/>
                <w:kern w:val="0"/>
                <w:sz w:val="18"/>
                <w:szCs w:val="18"/>
                <w:vertAlign w:val="subscript"/>
              </w:rPr>
              <w:t xml:space="preserve"> </w:t>
            </w:r>
            <w:r>
              <w:rPr>
                <w:rFonts w:ascii="宋体" w:hAnsi="宋体" w:hint="eastAsia"/>
                <w:color w:val="000000"/>
                <w:kern w:val="0"/>
                <w:sz w:val="18"/>
                <w:szCs w:val="18"/>
              </w:rPr>
              <w:t>mmHg</w:t>
            </w:r>
          </w:p>
        </w:tc>
        <w:tc>
          <w:tcPr>
            <w:tcW w:w="555" w:type="dxa"/>
            <w:vMerge/>
            <w:shd w:val="clear" w:color="auto" w:fill="auto"/>
            <w:vAlign w:val="center"/>
          </w:tcPr>
          <w:p w14:paraId="100ACF2E" w14:textId="77777777" w:rsidR="00A15FD4" w:rsidRPr="0080260D" w:rsidRDefault="00A15FD4" w:rsidP="0080260D">
            <w:pPr>
              <w:pStyle w:val="affffffffff1"/>
              <w:rPr>
                <w:rFonts w:hAnsi="宋体"/>
                <w:szCs w:val="18"/>
              </w:rPr>
            </w:pPr>
          </w:p>
        </w:tc>
      </w:tr>
      <w:tr w:rsidR="00A15FD4" w:rsidRPr="0080260D" w14:paraId="040A744F" w14:textId="77777777" w:rsidTr="003B5FB0">
        <w:trPr>
          <w:jc w:val="center"/>
        </w:trPr>
        <w:tc>
          <w:tcPr>
            <w:tcW w:w="414" w:type="dxa"/>
            <w:vMerge/>
            <w:shd w:val="clear" w:color="auto" w:fill="auto"/>
            <w:vAlign w:val="center"/>
          </w:tcPr>
          <w:p w14:paraId="5D9627AB" w14:textId="77777777" w:rsidR="00A15FD4" w:rsidRPr="0080260D" w:rsidRDefault="00A15FD4" w:rsidP="0080260D">
            <w:pPr>
              <w:pStyle w:val="affffffffff1"/>
              <w:rPr>
                <w:rFonts w:hAnsi="宋体"/>
                <w:szCs w:val="18"/>
              </w:rPr>
            </w:pPr>
          </w:p>
        </w:tc>
        <w:tc>
          <w:tcPr>
            <w:tcW w:w="460" w:type="dxa"/>
            <w:vMerge/>
            <w:shd w:val="clear" w:color="auto" w:fill="auto"/>
            <w:vAlign w:val="center"/>
          </w:tcPr>
          <w:p w14:paraId="647CBC43" w14:textId="77777777" w:rsidR="00A15FD4" w:rsidRPr="0080260D" w:rsidRDefault="00A15FD4" w:rsidP="0080260D">
            <w:pPr>
              <w:pStyle w:val="affffffffff1"/>
              <w:rPr>
                <w:rFonts w:hAnsi="宋体"/>
                <w:szCs w:val="18"/>
              </w:rPr>
            </w:pPr>
          </w:p>
        </w:tc>
        <w:tc>
          <w:tcPr>
            <w:tcW w:w="1101" w:type="dxa"/>
            <w:shd w:val="clear" w:color="auto" w:fill="auto"/>
            <w:vAlign w:val="center"/>
          </w:tcPr>
          <w:p w14:paraId="204F3AD2" w14:textId="77777777" w:rsidR="00A15FD4" w:rsidRPr="0080260D" w:rsidRDefault="00A15FD4" w:rsidP="003B5FB0">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心功能</w:t>
            </w:r>
          </w:p>
        </w:tc>
        <w:tc>
          <w:tcPr>
            <w:tcW w:w="2551" w:type="dxa"/>
            <w:shd w:val="clear" w:color="auto" w:fill="auto"/>
            <w:vAlign w:val="center"/>
          </w:tcPr>
          <w:p w14:paraId="1A905405"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EF＜15％</w:t>
            </w:r>
          </w:p>
        </w:tc>
        <w:tc>
          <w:tcPr>
            <w:tcW w:w="2150" w:type="dxa"/>
            <w:shd w:val="clear" w:color="auto" w:fill="auto"/>
            <w:vAlign w:val="center"/>
          </w:tcPr>
          <w:p w14:paraId="2DF41377"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EF 15％</w:t>
            </w:r>
            <w:bookmarkStart w:id="148" w:name="OLE_LINK49"/>
            <w:bookmarkStart w:id="149" w:name="OLE_LINK50"/>
            <w:r w:rsidRPr="0080260D">
              <w:rPr>
                <w:rFonts w:ascii="宋体" w:hAnsi="宋体" w:hint="eastAsia"/>
                <w:color w:val="000000"/>
                <w:kern w:val="0"/>
                <w:sz w:val="18"/>
                <w:szCs w:val="18"/>
              </w:rPr>
              <w:t>～</w:t>
            </w:r>
            <w:bookmarkEnd w:id="148"/>
            <w:bookmarkEnd w:id="149"/>
            <w:r w:rsidRPr="0080260D">
              <w:rPr>
                <w:rFonts w:ascii="宋体" w:hAnsi="宋体" w:hint="eastAsia"/>
                <w:color w:val="000000"/>
                <w:kern w:val="0"/>
                <w:sz w:val="18"/>
                <w:szCs w:val="18"/>
              </w:rPr>
              <w:t>40％</w:t>
            </w:r>
          </w:p>
        </w:tc>
        <w:tc>
          <w:tcPr>
            <w:tcW w:w="2103" w:type="dxa"/>
            <w:shd w:val="clear" w:color="auto" w:fill="auto"/>
            <w:vAlign w:val="center"/>
          </w:tcPr>
          <w:p w14:paraId="079B994C"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EF＞45％</w:t>
            </w:r>
          </w:p>
        </w:tc>
        <w:tc>
          <w:tcPr>
            <w:tcW w:w="555" w:type="dxa"/>
            <w:vMerge/>
            <w:shd w:val="clear" w:color="auto" w:fill="auto"/>
            <w:vAlign w:val="center"/>
          </w:tcPr>
          <w:p w14:paraId="77549CA6" w14:textId="77777777" w:rsidR="00A15FD4" w:rsidRPr="0080260D" w:rsidRDefault="00A15FD4" w:rsidP="0080260D">
            <w:pPr>
              <w:pStyle w:val="affffffffff1"/>
              <w:rPr>
                <w:rFonts w:hAnsi="宋体"/>
                <w:szCs w:val="18"/>
              </w:rPr>
            </w:pPr>
          </w:p>
        </w:tc>
      </w:tr>
      <w:tr w:rsidR="00A15FD4" w:rsidRPr="0080260D" w14:paraId="3936E18F" w14:textId="77777777" w:rsidTr="003B5FB0">
        <w:trPr>
          <w:jc w:val="center"/>
        </w:trPr>
        <w:tc>
          <w:tcPr>
            <w:tcW w:w="414" w:type="dxa"/>
            <w:vMerge w:val="restart"/>
            <w:shd w:val="clear" w:color="auto" w:fill="auto"/>
            <w:vAlign w:val="center"/>
          </w:tcPr>
          <w:p w14:paraId="201CB2AC" w14:textId="77777777" w:rsidR="00A15FD4" w:rsidRPr="0080260D" w:rsidRDefault="00A15FD4" w:rsidP="0080260D">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2</w:t>
            </w:r>
          </w:p>
        </w:tc>
        <w:tc>
          <w:tcPr>
            <w:tcW w:w="460" w:type="dxa"/>
            <w:vMerge w:val="restart"/>
            <w:shd w:val="clear" w:color="auto" w:fill="auto"/>
            <w:vAlign w:val="center"/>
          </w:tcPr>
          <w:p w14:paraId="07FF3E44" w14:textId="77777777" w:rsidR="00A15FD4" w:rsidRPr="0080260D" w:rsidRDefault="00A15FD4" w:rsidP="0080260D">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透析充分性</w:t>
            </w:r>
          </w:p>
        </w:tc>
        <w:tc>
          <w:tcPr>
            <w:tcW w:w="1101" w:type="dxa"/>
            <w:shd w:val="clear" w:color="auto" w:fill="auto"/>
            <w:vAlign w:val="center"/>
          </w:tcPr>
          <w:p w14:paraId="660458A5" w14:textId="77777777" w:rsidR="00A15FD4" w:rsidRPr="0080260D" w:rsidRDefault="00A15FD4" w:rsidP="003B5FB0">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临床症状</w:t>
            </w:r>
          </w:p>
        </w:tc>
        <w:tc>
          <w:tcPr>
            <w:tcW w:w="2551" w:type="dxa"/>
            <w:shd w:val="clear" w:color="auto" w:fill="auto"/>
            <w:vAlign w:val="center"/>
          </w:tcPr>
          <w:p w14:paraId="4FC996A5"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食欲差，恶心、呕吐、失眠、明显乏力、不安腿等毒素蓄积症状</w:t>
            </w:r>
          </w:p>
        </w:tc>
        <w:tc>
          <w:tcPr>
            <w:tcW w:w="2150" w:type="dxa"/>
            <w:shd w:val="clear" w:color="auto" w:fill="auto"/>
            <w:vAlign w:val="center"/>
          </w:tcPr>
          <w:p w14:paraId="03A51694"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食欲不佳，偶有恶心、呕吐、失眠、乏力等轻度毒素蓄积症状</w:t>
            </w:r>
          </w:p>
        </w:tc>
        <w:tc>
          <w:tcPr>
            <w:tcW w:w="2103" w:type="dxa"/>
            <w:shd w:val="clear" w:color="auto" w:fill="auto"/>
            <w:vAlign w:val="center"/>
          </w:tcPr>
          <w:p w14:paraId="6F5FEF0C"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食欲佳，无恶心、呕吐、失眠及明显乏力、不安腿等毒素蓄积症状</w:t>
            </w:r>
          </w:p>
        </w:tc>
        <w:tc>
          <w:tcPr>
            <w:tcW w:w="555" w:type="dxa"/>
            <w:vMerge w:val="restart"/>
            <w:shd w:val="clear" w:color="auto" w:fill="auto"/>
            <w:vAlign w:val="center"/>
          </w:tcPr>
          <w:p w14:paraId="4E62A3E8" w14:textId="77777777" w:rsidR="00A15FD4" w:rsidRPr="0080260D" w:rsidRDefault="00A15FD4" w:rsidP="0080260D">
            <w:pPr>
              <w:pStyle w:val="affffffffff1"/>
              <w:rPr>
                <w:rFonts w:hAnsi="宋体"/>
                <w:szCs w:val="18"/>
              </w:rPr>
            </w:pPr>
          </w:p>
        </w:tc>
      </w:tr>
      <w:tr w:rsidR="00A15FD4" w:rsidRPr="0080260D" w14:paraId="525CF75C" w14:textId="77777777" w:rsidTr="003B5FB0">
        <w:trPr>
          <w:jc w:val="center"/>
        </w:trPr>
        <w:tc>
          <w:tcPr>
            <w:tcW w:w="414" w:type="dxa"/>
            <w:vMerge/>
            <w:shd w:val="clear" w:color="auto" w:fill="auto"/>
            <w:vAlign w:val="center"/>
          </w:tcPr>
          <w:p w14:paraId="09780278" w14:textId="77777777" w:rsidR="00A15FD4" w:rsidRPr="0080260D" w:rsidRDefault="00A15FD4" w:rsidP="0080260D">
            <w:pPr>
              <w:pStyle w:val="affffffffff1"/>
              <w:rPr>
                <w:rFonts w:hAnsi="宋体"/>
                <w:szCs w:val="18"/>
              </w:rPr>
            </w:pPr>
          </w:p>
        </w:tc>
        <w:tc>
          <w:tcPr>
            <w:tcW w:w="460" w:type="dxa"/>
            <w:vMerge/>
            <w:shd w:val="clear" w:color="auto" w:fill="auto"/>
            <w:vAlign w:val="center"/>
          </w:tcPr>
          <w:p w14:paraId="5C036F10" w14:textId="77777777" w:rsidR="00A15FD4" w:rsidRPr="0080260D" w:rsidRDefault="00A15FD4" w:rsidP="0080260D">
            <w:pPr>
              <w:pStyle w:val="affffffffff1"/>
              <w:rPr>
                <w:rFonts w:hAnsi="宋体"/>
                <w:szCs w:val="18"/>
              </w:rPr>
            </w:pPr>
          </w:p>
        </w:tc>
        <w:tc>
          <w:tcPr>
            <w:tcW w:w="1101" w:type="dxa"/>
            <w:shd w:val="clear" w:color="auto" w:fill="auto"/>
            <w:vAlign w:val="center"/>
          </w:tcPr>
          <w:p w14:paraId="0AC89EDE" w14:textId="77777777" w:rsidR="00A15FD4" w:rsidRPr="0080260D" w:rsidRDefault="00A15FD4" w:rsidP="00A02FE2">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K</w:t>
            </w:r>
            <w:r>
              <w:rPr>
                <w:rFonts w:ascii="宋体" w:hAnsi="宋体"/>
                <w:color w:val="000000"/>
                <w:kern w:val="0"/>
                <w:sz w:val="18"/>
                <w:szCs w:val="18"/>
              </w:rPr>
              <w:t>T</w:t>
            </w:r>
            <w:r w:rsidRPr="0080260D">
              <w:rPr>
                <w:rFonts w:ascii="宋体" w:hAnsi="宋体" w:hint="eastAsia"/>
                <w:color w:val="000000"/>
                <w:kern w:val="0"/>
                <w:sz w:val="18"/>
                <w:szCs w:val="18"/>
              </w:rPr>
              <w:t>/</w:t>
            </w:r>
            <w:r>
              <w:rPr>
                <w:rFonts w:ascii="宋体" w:hAnsi="宋体"/>
                <w:color w:val="000000"/>
                <w:kern w:val="0"/>
                <w:sz w:val="18"/>
                <w:szCs w:val="18"/>
              </w:rPr>
              <w:t>V</w:t>
            </w:r>
          </w:p>
        </w:tc>
        <w:tc>
          <w:tcPr>
            <w:tcW w:w="2551" w:type="dxa"/>
            <w:shd w:val="clear" w:color="auto" w:fill="auto"/>
            <w:vAlign w:val="center"/>
          </w:tcPr>
          <w:p w14:paraId="4D836D42"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KT/V</w:t>
            </w:r>
            <w:r>
              <w:rPr>
                <w:rFonts w:ascii="宋体" w:hAnsi="宋体" w:hint="eastAsia"/>
                <w:color w:val="000000"/>
                <w:kern w:val="0"/>
                <w:sz w:val="18"/>
                <w:szCs w:val="18"/>
              </w:rPr>
              <w:t>＜</w:t>
            </w:r>
            <w:r w:rsidRPr="0080260D">
              <w:rPr>
                <w:rFonts w:ascii="宋体" w:hAnsi="宋体" w:hint="eastAsia"/>
                <w:color w:val="000000"/>
                <w:kern w:val="0"/>
                <w:sz w:val="18"/>
                <w:szCs w:val="18"/>
              </w:rPr>
              <w:t>0.9</w:t>
            </w:r>
          </w:p>
        </w:tc>
        <w:tc>
          <w:tcPr>
            <w:tcW w:w="2150" w:type="dxa"/>
            <w:shd w:val="clear" w:color="auto" w:fill="auto"/>
            <w:vAlign w:val="center"/>
          </w:tcPr>
          <w:p w14:paraId="4603692C"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KT/V</w:t>
            </w:r>
            <w:r>
              <w:rPr>
                <w:rFonts w:ascii="宋体" w:hAnsi="宋体" w:hint="eastAsia"/>
                <w:color w:val="000000"/>
                <w:kern w:val="0"/>
                <w:sz w:val="18"/>
                <w:szCs w:val="18"/>
              </w:rPr>
              <w:t>＜</w:t>
            </w:r>
            <w:r w:rsidRPr="0080260D">
              <w:rPr>
                <w:rFonts w:ascii="宋体" w:hAnsi="宋体" w:hint="eastAsia"/>
                <w:color w:val="000000"/>
                <w:kern w:val="0"/>
                <w:sz w:val="18"/>
                <w:szCs w:val="18"/>
              </w:rPr>
              <w:t>1～1.69</w:t>
            </w:r>
          </w:p>
        </w:tc>
        <w:tc>
          <w:tcPr>
            <w:tcW w:w="2103" w:type="dxa"/>
            <w:shd w:val="clear" w:color="auto" w:fill="auto"/>
            <w:vAlign w:val="center"/>
          </w:tcPr>
          <w:p w14:paraId="0BE6A1EB"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KT/V≥1.7</w:t>
            </w:r>
          </w:p>
        </w:tc>
        <w:tc>
          <w:tcPr>
            <w:tcW w:w="555" w:type="dxa"/>
            <w:vMerge/>
            <w:shd w:val="clear" w:color="auto" w:fill="auto"/>
            <w:vAlign w:val="center"/>
          </w:tcPr>
          <w:p w14:paraId="29DE5B30" w14:textId="77777777" w:rsidR="00A15FD4" w:rsidRPr="0080260D" w:rsidRDefault="00A15FD4" w:rsidP="0080260D">
            <w:pPr>
              <w:pStyle w:val="affffffffff1"/>
              <w:rPr>
                <w:rFonts w:hAnsi="宋体"/>
                <w:szCs w:val="18"/>
              </w:rPr>
            </w:pPr>
          </w:p>
        </w:tc>
      </w:tr>
      <w:tr w:rsidR="00A15FD4" w:rsidRPr="0080260D" w14:paraId="389A9407" w14:textId="77777777" w:rsidTr="003B5FB0">
        <w:trPr>
          <w:jc w:val="center"/>
        </w:trPr>
        <w:tc>
          <w:tcPr>
            <w:tcW w:w="414" w:type="dxa"/>
            <w:vMerge/>
            <w:shd w:val="clear" w:color="auto" w:fill="auto"/>
            <w:vAlign w:val="center"/>
          </w:tcPr>
          <w:p w14:paraId="538A63BB" w14:textId="77777777" w:rsidR="00A15FD4" w:rsidRPr="0080260D" w:rsidRDefault="00A15FD4" w:rsidP="0080260D">
            <w:pPr>
              <w:pStyle w:val="affffffffff1"/>
              <w:rPr>
                <w:rFonts w:hAnsi="宋体"/>
                <w:szCs w:val="18"/>
              </w:rPr>
            </w:pPr>
          </w:p>
        </w:tc>
        <w:tc>
          <w:tcPr>
            <w:tcW w:w="460" w:type="dxa"/>
            <w:vMerge/>
            <w:shd w:val="clear" w:color="auto" w:fill="auto"/>
            <w:vAlign w:val="center"/>
          </w:tcPr>
          <w:p w14:paraId="7F20D891" w14:textId="77777777" w:rsidR="00A15FD4" w:rsidRPr="0080260D" w:rsidRDefault="00A15FD4" w:rsidP="0080260D">
            <w:pPr>
              <w:pStyle w:val="affffffffff1"/>
              <w:rPr>
                <w:rFonts w:hAnsi="宋体"/>
                <w:szCs w:val="18"/>
              </w:rPr>
            </w:pPr>
          </w:p>
        </w:tc>
        <w:tc>
          <w:tcPr>
            <w:tcW w:w="1101" w:type="dxa"/>
            <w:shd w:val="clear" w:color="auto" w:fill="auto"/>
            <w:vAlign w:val="center"/>
          </w:tcPr>
          <w:p w14:paraId="2A213880" w14:textId="77777777" w:rsidR="00A15FD4" w:rsidRPr="0080260D" w:rsidRDefault="00A15FD4" w:rsidP="003B5FB0">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处方调整</w:t>
            </w:r>
          </w:p>
        </w:tc>
        <w:tc>
          <w:tcPr>
            <w:tcW w:w="2551" w:type="dxa"/>
            <w:shd w:val="clear" w:color="auto" w:fill="auto"/>
            <w:vAlign w:val="center"/>
          </w:tcPr>
          <w:p w14:paraId="578149DC" w14:textId="77777777" w:rsidR="00A15FD4" w:rsidRPr="0080260D" w:rsidRDefault="00A15FD4" w:rsidP="003B5FB0">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7</w:t>
            </w:r>
            <w:r w:rsidRPr="003B5FB0">
              <w:rPr>
                <w:rFonts w:ascii="宋体" w:hAnsi="宋体" w:hint="eastAsia"/>
                <w:color w:val="000000"/>
                <w:kern w:val="0"/>
                <w:sz w:val="18"/>
                <w:szCs w:val="18"/>
                <w:vertAlign w:val="subscript"/>
              </w:rPr>
              <w:t xml:space="preserve"> </w:t>
            </w:r>
            <w:r>
              <w:rPr>
                <w:rFonts w:ascii="宋体" w:hAnsi="宋体"/>
                <w:color w:val="000000"/>
                <w:kern w:val="0"/>
                <w:sz w:val="18"/>
                <w:szCs w:val="18"/>
              </w:rPr>
              <w:t>d</w:t>
            </w:r>
            <w:r w:rsidRPr="0080260D">
              <w:rPr>
                <w:rFonts w:ascii="宋体" w:hAnsi="宋体" w:hint="eastAsia"/>
                <w:color w:val="000000"/>
                <w:kern w:val="0"/>
                <w:sz w:val="18"/>
                <w:szCs w:val="18"/>
              </w:rPr>
              <w:t>内</w:t>
            </w:r>
          </w:p>
        </w:tc>
        <w:tc>
          <w:tcPr>
            <w:tcW w:w="2150" w:type="dxa"/>
            <w:shd w:val="clear" w:color="auto" w:fill="auto"/>
            <w:vAlign w:val="center"/>
          </w:tcPr>
          <w:p w14:paraId="15FB6214"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1～2个月</w:t>
            </w:r>
          </w:p>
        </w:tc>
        <w:tc>
          <w:tcPr>
            <w:tcW w:w="2103" w:type="dxa"/>
            <w:shd w:val="clear" w:color="auto" w:fill="auto"/>
            <w:vAlign w:val="center"/>
          </w:tcPr>
          <w:p w14:paraId="67EE54FB"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3个月</w:t>
            </w:r>
          </w:p>
        </w:tc>
        <w:tc>
          <w:tcPr>
            <w:tcW w:w="555" w:type="dxa"/>
            <w:vMerge/>
            <w:shd w:val="clear" w:color="auto" w:fill="auto"/>
            <w:vAlign w:val="center"/>
          </w:tcPr>
          <w:p w14:paraId="3D3F1878" w14:textId="77777777" w:rsidR="00A15FD4" w:rsidRPr="0080260D" w:rsidRDefault="00A15FD4" w:rsidP="0080260D">
            <w:pPr>
              <w:pStyle w:val="affffffffff1"/>
              <w:rPr>
                <w:rFonts w:hAnsi="宋体"/>
                <w:szCs w:val="18"/>
              </w:rPr>
            </w:pPr>
          </w:p>
        </w:tc>
      </w:tr>
      <w:tr w:rsidR="0080260D" w:rsidRPr="0080260D" w14:paraId="6B1C3D4F" w14:textId="77777777" w:rsidTr="003B5FB0">
        <w:trPr>
          <w:jc w:val="center"/>
        </w:trPr>
        <w:tc>
          <w:tcPr>
            <w:tcW w:w="414" w:type="dxa"/>
            <w:shd w:val="clear" w:color="auto" w:fill="auto"/>
            <w:vAlign w:val="center"/>
          </w:tcPr>
          <w:p w14:paraId="1D2DA19E" w14:textId="77777777" w:rsidR="0080260D" w:rsidRPr="0080260D" w:rsidRDefault="0080260D" w:rsidP="0080260D">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3</w:t>
            </w:r>
          </w:p>
        </w:tc>
        <w:tc>
          <w:tcPr>
            <w:tcW w:w="460" w:type="dxa"/>
            <w:shd w:val="clear" w:color="auto" w:fill="auto"/>
            <w:vAlign w:val="center"/>
          </w:tcPr>
          <w:p w14:paraId="7A9DF267" w14:textId="77777777" w:rsidR="0080260D" w:rsidRPr="0080260D" w:rsidRDefault="0080260D" w:rsidP="0080260D">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生化指标</w:t>
            </w:r>
          </w:p>
        </w:tc>
        <w:tc>
          <w:tcPr>
            <w:tcW w:w="1101" w:type="dxa"/>
            <w:shd w:val="clear" w:color="auto" w:fill="auto"/>
            <w:vAlign w:val="center"/>
          </w:tcPr>
          <w:p w14:paraId="1869489D" w14:textId="77777777" w:rsidR="0080260D" w:rsidRPr="0080260D" w:rsidRDefault="0080260D" w:rsidP="003B5FB0">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生化</w:t>
            </w:r>
          </w:p>
        </w:tc>
        <w:tc>
          <w:tcPr>
            <w:tcW w:w="2551" w:type="dxa"/>
            <w:shd w:val="clear" w:color="auto" w:fill="auto"/>
            <w:vAlign w:val="center"/>
          </w:tcPr>
          <w:p w14:paraId="1A1377CB" w14:textId="77777777" w:rsidR="0080260D" w:rsidRPr="0080260D" w:rsidRDefault="0080260D" w:rsidP="003B5FB0">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近1周中-重度电解质紊乱：血清钾≥6.0</w:t>
            </w:r>
            <w:r w:rsidR="003B5FB0"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mmol/L或≤2.9</w:t>
            </w:r>
            <w:r w:rsidR="003B5FB0"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mmol/L</w:t>
            </w:r>
          </w:p>
        </w:tc>
        <w:tc>
          <w:tcPr>
            <w:tcW w:w="2150" w:type="dxa"/>
            <w:shd w:val="clear" w:color="auto" w:fill="auto"/>
            <w:vAlign w:val="center"/>
          </w:tcPr>
          <w:p w14:paraId="77E76888" w14:textId="77777777" w:rsidR="0080260D" w:rsidRPr="0080260D" w:rsidRDefault="0080260D" w:rsidP="003B5FB0">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轻度电解质紊乱：血清钾：5.0</w:t>
            </w:r>
            <w:r w:rsidR="003B5FB0" w:rsidRPr="0080260D">
              <w:rPr>
                <w:rFonts w:ascii="宋体" w:hAnsi="宋体"/>
                <w:color w:val="000000"/>
                <w:kern w:val="0"/>
                <w:sz w:val="18"/>
                <w:szCs w:val="18"/>
                <w:vertAlign w:val="subscript"/>
              </w:rPr>
              <w:t xml:space="preserve"> </w:t>
            </w:r>
            <w:r w:rsidR="003B5FB0" w:rsidRPr="0080260D">
              <w:rPr>
                <w:rFonts w:ascii="宋体" w:hAnsi="宋体" w:hint="eastAsia"/>
                <w:color w:val="000000"/>
                <w:kern w:val="0"/>
                <w:sz w:val="18"/>
                <w:szCs w:val="18"/>
              </w:rPr>
              <w:t>mmol/L～</w:t>
            </w:r>
            <w:r w:rsidRPr="0080260D">
              <w:rPr>
                <w:rFonts w:ascii="宋体" w:hAnsi="宋体" w:hint="eastAsia"/>
                <w:color w:val="000000"/>
                <w:kern w:val="0"/>
                <w:sz w:val="18"/>
                <w:szCs w:val="18"/>
              </w:rPr>
              <w:t>5.9</w:t>
            </w:r>
            <w:r w:rsidR="003B5FB0"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mmol/L或3.0</w:t>
            </w:r>
            <w:r w:rsidR="003B5FB0" w:rsidRPr="0080260D">
              <w:rPr>
                <w:rFonts w:ascii="宋体" w:hAnsi="宋体"/>
                <w:color w:val="000000"/>
                <w:kern w:val="0"/>
                <w:sz w:val="18"/>
                <w:szCs w:val="18"/>
                <w:vertAlign w:val="subscript"/>
              </w:rPr>
              <w:t xml:space="preserve"> </w:t>
            </w:r>
            <w:r w:rsidR="003B5FB0" w:rsidRPr="0080260D">
              <w:rPr>
                <w:rFonts w:ascii="宋体" w:hAnsi="宋体" w:hint="eastAsia"/>
                <w:color w:val="000000"/>
                <w:kern w:val="0"/>
                <w:sz w:val="18"/>
                <w:szCs w:val="18"/>
              </w:rPr>
              <w:t>mmol/L</w:t>
            </w:r>
            <w:r w:rsidR="003B5FB0">
              <w:rPr>
                <w:rFonts w:ascii="宋体" w:hAnsi="宋体" w:hint="eastAsia"/>
                <w:color w:val="000000"/>
                <w:kern w:val="0"/>
                <w:sz w:val="18"/>
                <w:szCs w:val="18"/>
              </w:rPr>
              <w:t>～</w:t>
            </w:r>
            <w:r w:rsidRPr="0080260D">
              <w:rPr>
                <w:rFonts w:ascii="宋体" w:hAnsi="宋体" w:hint="eastAsia"/>
                <w:color w:val="000000"/>
                <w:kern w:val="0"/>
                <w:sz w:val="18"/>
                <w:szCs w:val="18"/>
              </w:rPr>
              <w:t>3.49</w:t>
            </w:r>
            <w:r w:rsidR="003B5FB0"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mmol/L</w:t>
            </w:r>
          </w:p>
        </w:tc>
        <w:tc>
          <w:tcPr>
            <w:tcW w:w="2103" w:type="dxa"/>
            <w:shd w:val="clear" w:color="auto" w:fill="auto"/>
            <w:vAlign w:val="center"/>
          </w:tcPr>
          <w:p w14:paraId="03A215AF" w14:textId="77777777" w:rsidR="0080260D" w:rsidRPr="0080260D" w:rsidRDefault="0080260D" w:rsidP="003B5FB0">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正常：血清钾：3.5</w:t>
            </w:r>
            <w:r w:rsidR="003B5FB0" w:rsidRPr="0080260D">
              <w:rPr>
                <w:rFonts w:ascii="宋体" w:hAnsi="宋体"/>
                <w:color w:val="000000"/>
                <w:kern w:val="0"/>
                <w:sz w:val="18"/>
                <w:szCs w:val="18"/>
                <w:vertAlign w:val="subscript"/>
              </w:rPr>
              <w:t xml:space="preserve"> </w:t>
            </w:r>
            <w:r w:rsidR="003B5FB0" w:rsidRPr="0080260D">
              <w:rPr>
                <w:rFonts w:ascii="宋体" w:hAnsi="宋体" w:hint="eastAsia"/>
                <w:color w:val="000000"/>
                <w:kern w:val="0"/>
                <w:sz w:val="18"/>
                <w:szCs w:val="18"/>
              </w:rPr>
              <w:t>mmol/L～</w:t>
            </w:r>
            <w:r w:rsidRPr="0080260D">
              <w:rPr>
                <w:rFonts w:ascii="宋体" w:hAnsi="宋体" w:hint="eastAsia"/>
                <w:color w:val="000000"/>
                <w:kern w:val="0"/>
                <w:sz w:val="18"/>
                <w:szCs w:val="18"/>
              </w:rPr>
              <w:t>4.9</w:t>
            </w:r>
            <w:r w:rsidR="003B5FB0"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mmol/L</w:t>
            </w:r>
          </w:p>
        </w:tc>
        <w:tc>
          <w:tcPr>
            <w:tcW w:w="555" w:type="dxa"/>
            <w:shd w:val="clear" w:color="auto" w:fill="auto"/>
            <w:vAlign w:val="center"/>
          </w:tcPr>
          <w:p w14:paraId="7C2679D1" w14:textId="77777777" w:rsidR="0080260D" w:rsidRPr="0080260D" w:rsidRDefault="0080260D" w:rsidP="0080260D">
            <w:pPr>
              <w:pStyle w:val="affffffffff1"/>
              <w:rPr>
                <w:rFonts w:hAnsi="宋体"/>
                <w:szCs w:val="18"/>
              </w:rPr>
            </w:pPr>
          </w:p>
        </w:tc>
      </w:tr>
      <w:tr w:rsidR="0080260D" w:rsidRPr="0080260D" w14:paraId="03184ED8" w14:textId="77777777" w:rsidTr="003B5FB0">
        <w:trPr>
          <w:jc w:val="center"/>
        </w:trPr>
        <w:tc>
          <w:tcPr>
            <w:tcW w:w="414" w:type="dxa"/>
            <w:shd w:val="clear" w:color="auto" w:fill="auto"/>
            <w:vAlign w:val="center"/>
          </w:tcPr>
          <w:p w14:paraId="3568FF9A" w14:textId="77777777" w:rsidR="0080260D" w:rsidRPr="0080260D" w:rsidRDefault="0080260D" w:rsidP="0080260D">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4</w:t>
            </w:r>
          </w:p>
        </w:tc>
        <w:tc>
          <w:tcPr>
            <w:tcW w:w="460" w:type="dxa"/>
            <w:shd w:val="clear" w:color="auto" w:fill="auto"/>
            <w:vAlign w:val="center"/>
          </w:tcPr>
          <w:p w14:paraId="1822932F" w14:textId="77777777" w:rsidR="0080260D" w:rsidRPr="0080260D" w:rsidRDefault="0080260D" w:rsidP="0080260D">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贫血指标</w:t>
            </w:r>
          </w:p>
        </w:tc>
        <w:tc>
          <w:tcPr>
            <w:tcW w:w="1101" w:type="dxa"/>
            <w:shd w:val="clear" w:color="auto" w:fill="auto"/>
            <w:vAlign w:val="center"/>
          </w:tcPr>
          <w:p w14:paraId="01753C8F" w14:textId="77777777" w:rsidR="0080260D" w:rsidRPr="0080260D" w:rsidRDefault="0080260D" w:rsidP="003B5FB0">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贫血</w:t>
            </w:r>
          </w:p>
        </w:tc>
        <w:tc>
          <w:tcPr>
            <w:tcW w:w="2551" w:type="dxa"/>
            <w:shd w:val="clear" w:color="auto" w:fill="auto"/>
            <w:vAlign w:val="center"/>
          </w:tcPr>
          <w:p w14:paraId="09A0DC32" w14:textId="77777777" w:rsidR="0080260D" w:rsidRPr="0080260D" w:rsidRDefault="0080260D"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血红蛋白≤59</w:t>
            </w:r>
            <w:r w:rsidR="003B5FB0"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g/L</w:t>
            </w:r>
          </w:p>
        </w:tc>
        <w:tc>
          <w:tcPr>
            <w:tcW w:w="2150" w:type="dxa"/>
            <w:shd w:val="clear" w:color="auto" w:fill="auto"/>
            <w:vAlign w:val="center"/>
          </w:tcPr>
          <w:p w14:paraId="7B2C1E03" w14:textId="77777777" w:rsidR="0080260D" w:rsidRPr="0080260D" w:rsidRDefault="0080260D"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血红蛋白60</w:t>
            </w:r>
            <w:r w:rsidR="003B5FB0" w:rsidRPr="0080260D">
              <w:rPr>
                <w:rFonts w:ascii="宋体" w:hAnsi="宋体"/>
                <w:color w:val="000000"/>
                <w:kern w:val="0"/>
                <w:sz w:val="18"/>
                <w:szCs w:val="18"/>
                <w:vertAlign w:val="subscript"/>
              </w:rPr>
              <w:t xml:space="preserve"> </w:t>
            </w:r>
            <w:r w:rsidR="003B5FB0" w:rsidRPr="0080260D">
              <w:rPr>
                <w:rFonts w:ascii="宋体" w:hAnsi="宋体" w:hint="eastAsia"/>
                <w:color w:val="000000"/>
                <w:kern w:val="0"/>
                <w:sz w:val="18"/>
                <w:szCs w:val="18"/>
              </w:rPr>
              <w:t>g/L</w:t>
            </w:r>
            <w:r w:rsidR="003B5FB0">
              <w:rPr>
                <w:rFonts w:ascii="宋体" w:hAnsi="宋体" w:hint="eastAsia"/>
                <w:color w:val="000000"/>
                <w:kern w:val="0"/>
                <w:sz w:val="18"/>
                <w:szCs w:val="18"/>
              </w:rPr>
              <w:t>～</w:t>
            </w:r>
            <w:r w:rsidRPr="0080260D">
              <w:rPr>
                <w:rFonts w:ascii="宋体" w:hAnsi="宋体" w:hint="eastAsia"/>
                <w:color w:val="000000"/>
                <w:kern w:val="0"/>
                <w:sz w:val="18"/>
                <w:szCs w:val="18"/>
              </w:rPr>
              <w:t>99</w:t>
            </w:r>
            <w:r w:rsidR="003B5FB0"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g/L；进行贫血药物调整后</w:t>
            </w:r>
          </w:p>
        </w:tc>
        <w:tc>
          <w:tcPr>
            <w:tcW w:w="2103" w:type="dxa"/>
            <w:shd w:val="clear" w:color="auto" w:fill="auto"/>
            <w:vAlign w:val="center"/>
          </w:tcPr>
          <w:p w14:paraId="6688591A" w14:textId="77777777" w:rsidR="0080260D" w:rsidRPr="0080260D" w:rsidRDefault="0080260D"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血红蛋白≥100</w:t>
            </w:r>
            <w:r w:rsidR="003B5FB0"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g/L</w:t>
            </w:r>
          </w:p>
        </w:tc>
        <w:tc>
          <w:tcPr>
            <w:tcW w:w="555" w:type="dxa"/>
            <w:shd w:val="clear" w:color="auto" w:fill="auto"/>
            <w:vAlign w:val="center"/>
          </w:tcPr>
          <w:p w14:paraId="17CF345B" w14:textId="77777777" w:rsidR="0080260D" w:rsidRPr="0080260D" w:rsidRDefault="0080260D" w:rsidP="0080260D">
            <w:pPr>
              <w:pStyle w:val="affffffffff1"/>
              <w:rPr>
                <w:rFonts w:hAnsi="宋体"/>
                <w:szCs w:val="18"/>
              </w:rPr>
            </w:pPr>
          </w:p>
        </w:tc>
      </w:tr>
      <w:tr w:rsidR="0080260D" w:rsidRPr="0080260D" w14:paraId="6291FC59" w14:textId="77777777" w:rsidTr="003B5FB0">
        <w:trPr>
          <w:jc w:val="center"/>
        </w:trPr>
        <w:tc>
          <w:tcPr>
            <w:tcW w:w="414" w:type="dxa"/>
            <w:shd w:val="clear" w:color="auto" w:fill="auto"/>
            <w:vAlign w:val="center"/>
          </w:tcPr>
          <w:p w14:paraId="56956865" w14:textId="77777777" w:rsidR="0080260D" w:rsidRPr="0080260D" w:rsidRDefault="0080260D" w:rsidP="0080260D">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5</w:t>
            </w:r>
          </w:p>
        </w:tc>
        <w:tc>
          <w:tcPr>
            <w:tcW w:w="460" w:type="dxa"/>
            <w:shd w:val="clear" w:color="auto" w:fill="auto"/>
            <w:vAlign w:val="center"/>
          </w:tcPr>
          <w:p w14:paraId="3CD2BFD0" w14:textId="77777777" w:rsidR="0080260D" w:rsidRPr="0080260D" w:rsidRDefault="0080260D" w:rsidP="0080260D">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营养指标</w:t>
            </w:r>
          </w:p>
        </w:tc>
        <w:tc>
          <w:tcPr>
            <w:tcW w:w="1101" w:type="dxa"/>
            <w:shd w:val="clear" w:color="auto" w:fill="auto"/>
            <w:vAlign w:val="center"/>
          </w:tcPr>
          <w:p w14:paraId="7C15663A" w14:textId="77777777" w:rsidR="0080260D" w:rsidRPr="0080260D" w:rsidRDefault="0080260D" w:rsidP="003B5FB0">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营养</w:t>
            </w:r>
          </w:p>
        </w:tc>
        <w:tc>
          <w:tcPr>
            <w:tcW w:w="2551" w:type="dxa"/>
            <w:shd w:val="clear" w:color="auto" w:fill="auto"/>
            <w:vAlign w:val="center"/>
          </w:tcPr>
          <w:p w14:paraId="5BFFACD7" w14:textId="77777777" w:rsidR="0080260D" w:rsidRPr="0080260D" w:rsidRDefault="0080260D"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血清白蛋白≤20</w:t>
            </w:r>
            <w:r w:rsidR="003B5FB0"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g/L</w:t>
            </w:r>
          </w:p>
        </w:tc>
        <w:tc>
          <w:tcPr>
            <w:tcW w:w="2150" w:type="dxa"/>
            <w:shd w:val="clear" w:color="auto" w:fill="auto"/>
            <w:vAlign w:val="center"/>
          </w:tcPr>
          <w:p w14:paraId="7A9691FD" w14:textId="77777777" w:rsidR="0080260D" w:rsidRPr="0080260D" w:rsidRDefault="0080260D"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血清白蛋白20.9</w:t>
            </w:r>
            <w:r w:rsidR="003B5FB0" w:rsidRPr="0080260D">
              <w:rPr>
                <w:rFonts w:ascii="宋体" w:hAnsi="宋体"/>
                <w:color w:val="000000"/>
                <w:kern w:val="0"/>
                <w:sz w:val="18"/>
                <w:szCs w:val="18"/>
                <w:vertAlign w:val="subscript"/>
              </w:rPr>
              <w:t xml:space="preserve"> </w:t>
            </w:r>
            <w:r w:rsidR="003B5FB0" w:rsidRPr="0080260D">
              <w:rPr>
                <w:rFonts w:ascii="宋体" w:hAnsi="宋体" w:hint="eastAsia"/>
                <w:color w:val="000000"/>
                <w:kern w:val="0"/>
                <w:sz w:val="18"/>
                <w:szCs w:val="18"/>
              </w:rPr>
              <w:t>g/L</w:t>
            </w:r>
            <w:r w:rsidR="003B5FB0">
              <w:rPr>
                <w:rFonts w:ascii="宋体" w:hAnsi="宋体" w:hint="eastAsia"/>
                <w:color w:val="000000"/>
                <w:kern w:val="0"/>
                <w:sz w:val="18"/>
                <w:szCs w:val="18"/>
              </w:rPr>
              <w:t>～</w:t>
            </w:r>
            <w:r w:rsidRPr="0080260D">
              <w:rPr>
                <w:rFonts w:ascii="宋体" w:hAnsi="宋体" w:hint="eastAsia"/>
                <w:color w:val="000000"/>
                <w:kern w:val="0"/>
                <w:sz w:val="18"/>
                <w:szCs w:val="18"/>
              </w:rPr>
              <w:t>34.9</w:t>
            </w:r>
            <w:r w:rsidR="003B5FB0"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g/L</w:t>
            </w:r>
          </w:p>
        </w:tc>
        <w:tc>
          <w:tcPr>
            <w:tcW w:w="2103" w:type="dxa"/>
            <w:shd w:val="clear" w:color="auto" w:fill="auto"/>
            <w:vAlign w:val="center"/>
          </w:tcPr>
          <w:p w14:paraId="7D6B8799" w14:textId="77777777" w:rsidR="0080260D" w:rsidRPr="0080260D" w:rsidRDefault="0080260D"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血清白蛋白≥35</w:t>
            </w:r>
            <w:r w:rsidR="003B5FB0"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g/L</w:t>
            </w:r>
          </w:p>
        </w:tc>
        <w:tc>
          <w:tcPr>
            <w:tcW w:w="555" w:type="dxa"/>
            <w:shd w:val="clear" w:color="auto" w:fill="auto"/>
            <w:vAlign w:val="center"/>
          </w:tcPr>
          <w:p w14:paraId="213DFFFB" w14:textId="77777777" w:rsidR="0080260D" w:rsidRPr="0080260D" w:rsidRDefault="0080260D" w:rsidP="0080260D">
            <w:pPr>
              <w:pStyle w:val="affffffffff1"/>
              <w:rPr>
                <w:rFonts w:hAnsi="宋体"/>
                <w:szCs w:val="18"/>
              </w:rPr>
            </w:pPr>
          </w:p>
        </w:tc>
      </w:tr>
      <w:tr w:rsidR="00A15FD4" w:rsidRPr="0080260D" w14:paraId="24D18E0A" w14:textId="77777777" w:rsidTr="003B5FB0">
        <w:trPr>
          <w:jc w:val="center"/>
        </w:trPr>
        <w:tc>
          <w:tcPr>
            <w:tcW w:w="414" w:type="dxa"/>
            <w:vMerge w:val="restart"/>
            <w:shd w:val="clear" w:color="auto" w:fill="auto"/>
            <w:vAlign w:val="center"/>
          </w:tcPr>
          <w:p w14:paraId="158ADD11" w14:textId="77777777" w:rsidR="00A15FD4" w:rsidRPr="0080260D" w:rsidRDefault="00A15FD4" w:rsidP="0080260D">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6</w:t>
            </w:r>
          </w:p>
        </w:tc>
        <w:tc>
          <w:tcPr>
            <w:tcW w:w="460" w:type="dxa"/>
            <w:vMerge w:val="restart"/>
            <w:shd w:val="clear" w:color="auto" w:fill="auto"/>
            <w:vAlign w:val="center"/>
          </w:tcPr>
          <w:p w14:paraId="0B4F9CE3" w14:textId="77777777" w:rsidR="00A15FD4" w:rsidRPr="0080260D" w:rsidRDefault="00A15FD4" w:rsidP="00774AC3">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CKD</w:t>
            </w:r>
            <w:r w:rsidR="00774AC3">
              <w:rPr>
                <w:rFonts w:ascii="宋体" w:hAnsi="宋体" w:hint="eastAsia"/>
                <w:color w:val="000000"/>
                <w:kern w:val="0"/>
                <w:sz w:val="18"/>
                <w:szCs w:val="18"/>
              </w:rPr>
              <w:t>-</w:t>
            </w:r>
            <w:r w:rsidRPr="0080260D">
              <w:rPr>
                <w:rFonts w:ascii="宋体" w:hAnsi="宋体" w:hint="eastAsia"/>
                <w:color w:val="000000"/>
                <w:kern w:val="0"/>
                <w:sz w:val="18"/>
                <w:szCs w:val="18"/>
              </w:rPr>
              <w:t>MBD</w:t>
            </w:r>
          </w:p>
        </w:tc>
        <w:tc>
          <w:tcPr>
            <w:tcW w:w="1101" w:type="dxa"/>
            <w:shd w:val="clear" w:color="auto" w:fill="auto"/>
            <w:vAlign w:val="center"/>
          </w:tcPr>
          <w:p w14:paraId="08425D6D" w14:textId="77777777" w:rsidR="00A15FD4" w:rsidRPr="0080260D" w:rsidRDefault="00A15FD4" w:rsidP="003B5FB0">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血清钙</w:t>
            </w:r>
          </w:p>
        </w:tc>
        <w:tc>
          <w:tcPr>
            <w:tcW w:w="2551" w:type="dxa"/>
            <w:shd w:val="clear" w:color="auto" w:fill="auto"/>
            <w:vAlign w:val="center"/>
          </w:tcPr>
          <w:p w14:paraId="7506D179"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血清钙≥3</w:t>
            </w:r>
            <w:r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mmol/L</w:t>
            </w:r>
          </w:p>
        </w:tc>
        <w:tc>
          <w:tcPr>
            <w:tcW w:w="2150" w:type="dxa"/>
            <w:shd w:val="clear" w:color="auto" w:fill="auto"/>
            <w:vAlign w:val="center"/>
          </w:tcPr>
          <w:p w14:paraId="219EF59C"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血清钙2.6</w:t>
            </w:r>
            <w:r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mmol/L</w:t>
            </w:r>
            <w:r>
              <w:rPr>
                <w:rFonts w:ascii="宋体" w:hAnsi="宋体" w:hint="eastAsia"/>
                <w:color w:val="000000"/>
                <w:kern w:val="0"/>
                <w:sz w:val="18"/>
                <w:szCs w:val="18"/>
              </w:rPr>
              <w:t>～</w:t>
            </w:r>
            <w:r w:rsidRPr="0080260D">
              <w:rPr>
                <w:rFonts w:ascii="宋体" w:hAnsi="宋体" w:hint="eastAsia"/>
                <w:color w:val="000000"/>
                <w:kern w:val="0"/>
                <w:sz w:val="18"/>
                <w:szCs w:val="18"/>
              </w:rPr>
              <w:t>2.99</w:t>
            </w:r>
            <w:r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mmol/L</w:t>
            </w:r>
          </w:p>
        </w:tc>
        <w:tc>
          <w:tcPr>
            <w:tcW w:w="2103" w:type="dxa"/>
            <w:shd w:val="clear" w:color="auto" w:fill="auto"/>
            <w:vAlign w:val="center"/>
          </w:tcPr>
          <w:p w14:paraId="6A4135D0"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血清钙2.02</w:t>
            </w:r>
            <w:r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mmol/L</w:t>
            </w:r>
            <w:r>
              <w:rPr>
                <w:rFonts w:ascii="宋体" w:hAnsi="宋体" w:hint="eastAsia"/>
                <w:color w:val="000000"/>
                <w:kern w:val="0"/>
                <w:sz w:val="18"/>
                <w:szCs w:val="18"/>
              </w:rPr>
              <w:t>～</w:t>
            </w:r>
            <w:r w:rsidRPr="0080260D">
              <w:rPr>
                <w:rFonts w:ascii="宋体" w:hAnsi="宋体" w:hint="eastAsia"/>
                <w:color w:val="000000"/>
                <w:kern w:val="0"/>
                <w:sz w:val="18"/>
                <w:szCs w:val="18"/>
              </w:rPr>
              <w:t>2.59</w:t>
            </w:r>
            <w:r w:rsidRPr="0080260D">
              <w:rPr>
                <w:rFonts w:ascii="宋体" w:hAnsi="宋体"/>
                <w:color w:val="000000"/>
                <w:kern w:val="0"/>
                <w:sz w:val="18"/>
                <w:szCs w:val="18"/>
                <w:vertAlign w:val="subscript"/>
              </w:rPr>
              <w:t xml:space="preserve"> </w:t>
            </w:r>
            <w:r w:rsidRPr="0080260D">
              <w:rPr>
                <w:rFonts w:ascii="宋体" w:hAnsi="宋体" w:hint="eastAsia"/>
                <w:color w:val="000000"/>
                <w:kern w:val="0"/>
                <w:sz w:val="18"/>
                <w:szCs w:val="18"/>
              </w:rPr>
              <w:t>mmol/L</w:t>
            </w:r>
          </w:p>
        </w:tc>
        <w:tc>
          <w:tcPr>
            <w:tcW w:w="555" w:type="dxa"/>
            <w:vMerge w:val="restart"/>
            <w:shd w:val="clear" w:color="auto" w:fill="auto"/>
            <w:vAlign w:val="center"/>
          </w:tcPr>
          <w:p w14:paraId="62BA6C17" w14:textId="77777777" w:rsidR="00A15FD4" w:rsidRPr="0080260D" w:rsidRDefault="00A15FD4" w:rsidP="0080260D">
            <w:pPr>
              <w:pStyle w:val="affffffffff1"/>
              <w:rPr>
                <w:rFonts w:hAnsi="宋体"/>
                <w:szCs w:val="18"/>
              </w:rPr>
            </w:pPr>
          </w:p>
        </w:tc>
      </w:tr>
      <w:tr w:rsidR="00A15FD4" w:rsidRPr="0080260D" w14:paraId="346BA01A" w14:textId="77777777" w:rsidTr="003B5FB0">
        <w:trPr>
          <w:jc w:val="center"/>
        </w:trPr>
        <w:tc>
          <w:tcPr>
            <w:tcW w:w="414" w:type="dxa"/>
            <w:vMerge/>
            <w:shd w:val="clear" w:color="auto" w:fill="auto"/>
            <w:vAlign w:val="center"/>
          </w:tcPr>
          <w:p w14:paraId="1642EDC0" w14:textId="77777777" w:rsidR="00A15FD4" w:rsidRPr="0080260D" w:rsidRDefault="00A15FD4" w:rsidP="0080260D">
            <w:pPr>
              <w:pStyle w:val="affffffffff1"/>
              <w:rPr>
                <w:rFonts w:hAnsi="宋体"/>
                <w:szCs w:val="18"/>
              </w:rPr>
            </w:pPr>
          </w:p>
        </w:tc>
        <w:tc>
          <w:tcPr>
            <w:tcW w:w="460" w:type="dxa"/>
            <w:vMerge/>
            <w:shd w:val="clear" w:color="auto" w:fill="auto"/>
            <w:vAlign w:val="center"/>
          </w:tcPr>
          <w:p w14:paraId="20A7A99B" w14:textId="77777777" w:rsidR="00A15FD4" w:rsidRPr="0080260D" w:rsidRDefault="00A15FD4" w:rsidP="0080260D">
            <w:pPr>
              <w:pStyle w:val="affffffffff1"/>
              <w:rPr>
                <w:rFonts w:hAnsi="宋体"/>
                <w:szCs w:val="18"/>
              </w:rPr>
            </w:pPr>
          </w:p>
        </w:tc>
        <w:tc>
          <w:tcPr>
            <w:tcW w:w="1101" w:type="dxa"/>
            <w:shd w:val="clear" w:color="auto" w:fill="auto"/>
            <w:vAlign w:val="center"/>
          </w:tcPr>
          <w:p w14:paraId="5B226464" w14:textId="77777777" w:rsidR="00A15FD4" w:rsidRPr="0080260D" w:rsidRDefault="00A15FD4" w:rsidP="003B5FB0">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血清磷</w:t>
            </w:r>
          </w:p>
        </w:tc>
        <w:tc>
          <w:tcPr>
            <w:tcW w:w="2551" w:type="dxa"/>
            <w:shd w:val="clear" w:color="auto" w:fill="auto"/>
            <w:vAlign w:val="center"/>
          </w:tcPr>
          <w:p w14:paraId="51723C4D" w14:textId="77777777" w:rsidR="00A15FD4" w:rsidRPr="00375452" w:rsidRDefault="00A15FD4" w:rsidP="0080260D">
            <w:pPr>
              <w:widowControl/>
              <w:spacing w:line="240" w:lineRule="auto"/>
              <w:ind w:firstLineChars="100" w:firstLine="180"/>
              <w:textAlignment w:val="center"/>
              <w:rPr>
                <w:rFonts w:ascii="宋体" w:hAnsi="宋体"/>
                <w:kern w:val="0"/>
                <w:sz w:val="18"/>
                <w:szCs w:val="18"/>
              </w:rPr>
            </w:pPr>
            <w:r w:rsidRPr="00375452">
              <w:rPr>
                <w:rFonts w:ascii="宋体" w:hAnsi="宋体" w:hint="eastAsia"/>
                <w:kern w:val="0"/>
                <w:sz w:val="18"/>
                <w:szCs w:val="18"/>
              </w:rPr>
              <w:t>血清磷≥2.5</w:t>
            </w:r>
            <w:r w:rsidRPr="00375452">
              <w:rPr>
                <w:rFonts w:ascii="宋体" w:hAnsi="宋体"/>
                <w:kern w:val="0"/>
                <w:sz w:val="18"/>
                <w:szCs w:val="18"/>
                <w:vertAlign w:val="subscript"/>
              </w:rPr>
              <w:t xml:space="preserve"> </w:t>
            </w:r>
            <w:r w:rsidRPr="00375452">
              <w:rPr>
                <w:rFonts w:ascii="宋体" w:hAnsi="宋体" w:hint="eastAsia"/>
                <w:kern w:val="0"/>
                <w:sz w:val="18"/>
                <w:szCs w:val="18"/>
              </w:rPr>
              <w:t>mmol/L</w:t>
            </w:r>
          </w:p>
        </w:tc>
        <w:tc>
          <w:tcPr>
            <w:tcW w:w="2150" w:type="dxa"/>
            <w:shd w:val="clear" w:color="auto" w:fill="auto"/>
            <w:vAlign w:val="center"/>
          </w:tcPr>
          <w:p w14:paraId="268025FF" w14:textId="77777777" w:rsidR="00A15FD4" w:rsidRPr="00375452" w:rsidRDefault="00A15FD4" w:rsidP="0080260D">
            <w:pPr>
              <w:widowControl/>
              <w:spacing w:line="240" w:lineRule="auto"/>
              <w:ind w:firstLineChars="100" w:firstLine="180"/>
              <w:textAlignment w:val="center"/>
              <w:rPr>
                <w:rFonts w:ascii="宋体" w:hAnsi="宋体"/>
                <w:kern w:val="0"/>
                <w:sz w:val="18"/>
                <w:szCs w:val="18"/>
              </w:rPr>
            </w:pPr>
            <w:r w:rsidRPr="00375452">
              <w:rPr>
                <w:rFonts w:ascii="宋体" w:hAnsi="宋体" w:hint="eastAsia"/>
                <w:kern w:val="0"/>
                <w:sz w:val="18"/>
                <w:szCs w:val="18"/>
              </w:rPr>
              <w:t>血清磷1.78</w:t>
            </w:r>
            <w:r w:rsidRPr="00375452">
              <w:rPr>
                <w:rFonts w:ascii="宋体" w:hAnsi="宋体"/>
                <w:kern w:val="0"/>
                <w:sz w:val="18"/>
                <w:szCs w:val="18"/>
                <w:vertAlign w:val="subscript"/>
              </w:rPr>
              <w:t xml:space="preserve"> </w:t>
            </w:r>
            <w:r w:rsidRPr="00375452">
              <w:rPr>
                <w:rFonts w:ascii="宋体" w:hAnsi="宋体" w:hint="eastAsia"/>
                <w:kern w:val="0"/>
                <w:sz w:val="18"/>
                <w:szCs w:val="18"/>
              </w:rPr>
              <w:t>mmol/L～2.49</w:t>
            </w:r>
            <w:r w:rsidRPr="00375452">
              <w:rPr>
                <w:rFonts w:ascii="宋体" w:hAnsi="宋体"/>
                <w:kern w:val="0"/>
                <w:sz w:val="18"/>
                <w:szCs w:val="18"/>
                <w:vertAlign w:val="subscript"/>
              </w:rPr>
              <w:t xml:space="preserve"> </w:t>
            </w:r>
            <w:r w:rsidRPr="00375452">
              <w:rPr>
                <w:rFonts w:ascii="宋体" w:hAnsi="宋体" w:hint="eastAsia"/>
                <w:kern w:val="0"/>
                <w:sz w:val="18"/>
                <w:szCs w:val="18"/>
              </w:rPr>
              <w:t>mmol/L</w:t>
            </w:r>
          </w:p>
        </w:tc>
        <w:tc>
          <w:tcPr>
            <w:tcW w:w="2103" w:type="dxa"/>
            <w:shd w:val="clear" w:color="auto" w:fill="auto"/>
            <w:vAlign w:val="center"/>
          </w:tcPr>
          <w:p w14:paraId="1D3E812E" w14:textId="77777777" w:rsidR="00A15FD4" w:rsidRPr="00375452" w:rsidRDefault="00A15FD4" w:rsidP="0080260D">
            <w:pPr>
              <w:widowControl/>
              <w:spacing w:line="240" w:lineRule="auto"/>
              <w:ind w:firstLineChars="100" w:firstLine="180"/>
              <w:textAlignment w:val="center"/>
              <w:rPr>
                <w:rFonts w:ascii="宋体" w:hAnsi="宋体"/>
                <w:kern w:val="0"/>
                <w:sz w:val="18"/>
                <w:szCs w:val="18"/>
              </w:rPr>
            </w:pPr>
            <w:r w:rsidRPr="00375452">
              <w:rPr>
                <w:rFonts w:ascii="宋体" w:hAnsi="宋体" w:hint="eastAsia"/>
                <w:kern w:val="0"/>
                <w:sz w:val="18"/>
                <w:szCs w:val="18"/>
              </w:rPr>
              <w:t>血清磷1.13</w:t>
            </w:r>
            <w:r w:rsidRPr="00375452">
              <w:rPr>
                <w:rFonts w:ascii="宋体" w:hAnsi="宋体"/>
                <w:kern w:val="0"/>
                <w:sz w:val="18"/>
                <w:szCs w:val="18"/>
                <w:vertAlign w:val="subscript"/>
              </w:rPr>
              <w:t xml:space="preserve"> </w:t>
            </w:r>
            <w:r w:rsidRPr="00375452">
              <w:rPr>
                <w:rFonts w:ascii="宋体" w:hAnsi="宋体" w:hint="eastAsia"/>
                <w:kern w:val="0"/>
                <w:sz w:val="18"/>
                <w:szCs w:val="18"/>
              </w:rPr>
              <w:t>mmol/L～1.77</w:t>
            </w:r>
            <w:r w:rsidRPr="00375452">
              <w:rPr>
                <w:rFonts w:ascii="宋体" w:hAnsi="宋体"/>
                <w:kern w:val="0"/>
                <w:sz w:val="18"/>
                <w:szCs w:val="18"/>
                <w:vertAlign w:val="subscript"/>
              </w:rPr>
              <w:t xml:space="preserve"> </w:t>
            </w:r>
            <w:r w:rsidRPr="00375452">
              <w:rPr>
                <w:rFonts w:ascii="宋体" w:hAnsi="宋体" w:hint="eastAsia"/>
                <w:kern w:val="0"/>
                <w:sz w:val="18"/>
                <w:szCs w:val="18"/>
              </w:rPr>
              <w:t>mmol/L</w:t>
            </w:r>
          </w:p>
        </w:tc>
        <w:tc>
          <w:tcPr>
            <w:tcW w:w="555" w:type="dxa"/>
            <w:vMerge/>
            <w:shd w:val="clear" w:color="auto" w:fill="auto"/>
            <w:vAlign w:val="center"/>
          </w:tcPr>
          <w:p w14:paraId="01EE7783" w14:textId="77777777" w:rsidR="00A15FD4" w:rsidRPr="0080260D" w:rsidRDefault="00A15FD4" w:rsidP="0080260D">
            <w:pPr>
              <w:pStyle w:val="affffffffff1"/>
              <w:rPr>
                <w:rFonts w:hAnsi="宋体"/>
                <w:szCs w:val="18"/>
              </w:rPr>
            </w:pPr>
          </w:p>
        </w:tc>
      </w:tr>
      <w:tr w:rsidR="00412693" w:rsidRPr="0080260D" w14:paraId="43B23F45" w14:textId="77777777" w:rsidTr="003B5FB0">
        <w:trPr>
          <w:jc w:val="center"/>
        </w:trPr>
        <w:tc>
          <w:tcPr>
            <w:tcW w:w="414" w:type="dxa"/>
            <w:vMerge/>
            <w:shd w:val="clear" w:color="auto" w:fill="auto"/>
            <w:vAlign w:val="center"/>
          </w:tcPr>
          <w:p w14:paraId="1FE9D22D" w14:textId="77777777" w:rsidR="00412693" w:rsidRPr="0080260D" w:rsidRDefault="00412693" w:rsidP="00412693">
            <w:pPr>
              <w:pStyle w:val="affffffffff1"/>
              <w:rPr>
                <w:rFonts w:hAnsi="宋体"/>
                <w:szCs w:val="18"/>
              </w:rPr>
            </w:pPr>
          </w:p>
        </w:tc>
        <w:tc>
          <w:tcPr>
            <w:tcW w:w="460" w:type="dxa"/>
            <w:vMerge/>
            <w:shd w:val="clear" w:color="auto" w:fill="auto"/>
            <w:vAlign w:val="center"/>
          </w:tcPr>
          <w:p w14:paraId="6830D2D3" w14:textId="77777777" w:rsidR="00412693" w:rsidRPr="0080260D" w:rsidRDefault="00412693" w:rsidP="00412693">
            <w:pPr>
              <w:pStyle w:val="affffffffff1"/>
              <w:rPr>
                <w:rFonts w:hAnsi="宋体"/>
                <w:szCs w:val="18"/>
              </w:rPr>
            </w:pPr>
          </w:p>
        </w:tc>
        <w:tc>
          <w:tcPr>
            <w:tcW w:w="1101" w:type="dxa"/>
            <w:shd w:val="clear" w:color="auto" w:fill="auto"/>
            <w:vAlign w:val="center"/>
          </w:tcPr>
          <w:p w14:paraId="3414D79F" w14:textId="77777777" w:rsidR="00412693" w:rsidRPr="0080260D" w:rsidRDefault="00412693" w:rsidP="00412693">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PTH</w:t>
            </w:r>
          </w:p>
        </w:tc>
        <w:tc>
          <w:tcPr>
            <w:tcW w:w="2551" w:type="dxa"/>
            <w:shd w:val="clear" w:color="auto" w:fill="auto"/>
            <w:vAlign w:val="center"/>
          </w:tcPr>
          <w:p w14:paraId="1EA0C8FA" w14:textId="77777777" w:rsidR="00412693" w:rsidRPr="00375452" w:rsidRDefault="00412693" w:rsidP="00412693">
            <w:pPr>
              <w:widowControl/>
              <w:spacing w:line="240" w:lineRule="auto"/>
              <w:ind w:firstLineChars="100" w:firstLine="180"/>
              <w:textAlignment w:val="center"/>
              <w:rPr>
                <w:rFonts w:ascii="宋体" w:hAnsi="宋体"/>
                <w:kern w:val="0"/>
                <w:sz w:val="18"/>
                <w:szCs w:val="18"/>
              </w:rPr>
            </w:pPr>
            <w:r w:rsidRPr="00375452">
              <w:rPr>
                <w:rFonts w:ascii="宋体" w:hAnsi="宋体" w:hint="eastAsia"/>
                <w:kern w:val="0"/>
                <w:sz w:val="18"/>
                <w:szCs w:val="18"/>
              </w:rPr>
              <w:t>iPTH＞600</w:t>
            </w:r>
            <w:r w:rsidRPr="00375452">
              <w:rPr>
                <w:rFonts w:ascii="宋体" w:hAnsi="宋体"/>
                <w:kern w:val="0"/>
                <w:sz w:val="18"/>
                <w:szCs w:val="18"/>
                <w:vertAlign w:val="subscript"/>
              </w:rPr>
              <w:t xml:space="preserve"> </w:t>
            </w:r>
            <w:r w:rsidRPr="00375452">
              <w:rPr>
                <w:rFonts w:ascii="宋体" w:hAnsi="宋体" w:hint="eastAsia"/>
                <w:kern w:val="0"/>
                <w:sz w:val="18"/>
                <w:szCs w:val="18"/>
              </w:rPr>
              <w:t>pg/mL</w:t>
            </w:r>
          </w:p>
        </w:tc>
        <w:tc>
          <w:tcPr>
            <w:tcW w:w="2150" w:type="dxa"/>
            <w:shd w:val="clear" w:color="auto" w:fill="auto"/>
            <w:vAlign w:val="center"/>
          </w:tcPr>
          <w:p w14:paraId="194AECF9" w14:textId="19ED23EF" w:rsidR="00412693" w:rsidRPr="00375452" w:rsidRDefault="00412693" w:rsidP="00412693">
            <w:pPr>
              <w:widowControl/>
              <w:spacing w:line="240" w:lineRule="auto"/>
              <w:ind w:firstLineChars="100" w:firstLine="180"/>
              <w:textAlignment w:val="center"/>
              <w:rPr>
                <w:rFonts w:ascii="宋体" w:hAnsi="宋体"/>
                <w:kern w:val="0"/>
                <w:sz w:val="18"/>
                <w:szCs w:val="18"/>
              </w:rPr>
            </w:pPr>
            <w:r w:rsidRPr="00375452">
              <w:rPr>
                <w:rFonts w:ascii="宋体" w:hAnsi="宋体" w:hint="eastAsia"/>
                <w:kern w:val="0"/>
                <w:sz w:val="18"/>
                <w:szCs w:val="18"/>
              </w:rPr>
              <w:t>iPTH 301</w:t>
            </w:r>
            <w:r w:rsidRPr="00375452">
              <w:rPr>
                <w:rFonts w:ascii="宋体" w:hAnsi="宋体" w:hint="eastAsia"/>
                <w:kern w:val="0"/>
                <w:sz w:val="18"/>
                <w:szCs w:val="18"/>
                <w:vertAlign w:val="subscript"/>
              </w:rPr>
              <w:t xml:space="preserve"> </w:t>
            </w:r>
            <w:r w:rsidRPr="00375452">
              <w:rPr>
                <w:rFonts w:ascii="宋体" w:hAnsi="宋体" w:hint="eastAsia"/>
                <w:kern w:val="0"/>
                <w:sz w:val="18"/>
                <w:szCs w:val="18"/>
              </w:rPr>
              <w:t>pg/mL～600</w:t>
            </w:r>
            <w:r w:rsidRPr="00375452">
              <w:rPr>
                <w:rFonts w:ascii="宋体" w:hAnsi="宋体" w:hint="eastAsia"/>
                <w:kern w:val="0"/>
                <w:sz w:val="18"/>
                <w:szCs w:val="18"/>
                <w:vertAlign w:val="subscript"/>
              </w:rPr>
              <w:t xml:space="preserve"> </w:t>
            </w:r>
            <w:r w:rsidRPr="00375452">
              <w:rPr>
                <w:rFonts w:ascii="宋体" w:hAnsi="宋体" w:hint="eastAsia"/>
                <w:kern w:val="0"/>
                <w:sz w:val="18"/>
                <w:szCs w:val="18"/>
              </w:rPr>
              <w:t>pg/mL</w:t>
            </w:r>
          </w:p>
        </w:tc>
        <w:tc>
          <w:tcPr>
            <w:tcW w:w="2103" w:type="dxa"/>
            <w:shd w:val="clear" w:color="auto" w:fill="auto"/>
            <w:vAlign w:val="center"/>
          </w:tcPr>
          <w:p w14:paraId="6A71D13D" w14:textId="3E70FB71" w:rsidR="00412693" w:rsidRPr="00375452" w:rsidRDefault="00412693" w:rsidP="00412693">
            <w:pPr>
              <w:widowControl/>
              <w:spacing w:line="240" w:lineRule="auto"/>
              <w:ind w:firstLineChars="100" w:firstLine="180"/>
              <w:textAlignment w:val="center"/>
              <w:rPr>
                <w:rFonts w:ascii="宋体" w:hAnsi="宋体"/>
                <w:kern w:val="0"/>
                <w:sz w:val="18"/>
                <w:szCs w:val="18"/>
              </w:rPr>
            </w:pPr>
            <w:bookmarkStart w:id="150" w:name="OLE_LINK55"/>
            <w:r w:rsidRPr="00375452">
              <w:rPr>
                <w:rFonts w:ascii="宋体" w:hAnsi="宋体" w:hint="eastAsia"/>
                <w:kern w:val="0"/>
                <w:sz w:val="18"/>
                <w:szCs w:val="18"/>
              </w:rPr>
              <w:t>iPTH</w:t>
            </w:r>
            <w:bookmarkEnd w:id="150"/>
            <w:r w:rsidRPr="00375452">
              <w:rPr>
                <w:rFonts w:ascii="宋体" w:hAnsi="宋体" w:hint="eastAsia"/>
                <w:kern w:val="0"/>
                <w:sz w:val="18"/>
                <w:szCs w:val="18"/>
              </w:rPr>
              <w:t xml:space="preserve"> 150</w:t>
            </w:r>
            <w:r w:rsidRPr="00375452">
              <w:rPr>
                <w:rFonts w:ascii="宋体" w:hAnsi="宋体" w:hint="eastAsia"/>
                <w:kern w:val="0"/>
                <w:sz w:val="18"/>
                <w:szCs w:val="18"/>
                <w:vertAlign w:val="subscript"/>
              </w:rPr>
              <w:t xml:space="preserve"> </w:t>
            </w:r>
            <w:r w:rsidRPr="00375452">
              <w:rPr>
                <w:rFonts w:ascii="宋体" w:hAnsi="宋体" w:hint="eastAsia"/>
                <w:kern w:val="0"/>
                <w:sz w:val="18"/>
                <w:szCs w:val="18"/>
              </w:rPr>
              <w:t>pg/mL～300</w:t>
            </w:r>
            <w:bookmarkStart w:id="151" w:name="OLE_LINK57"/>
            <w:r w:rsidRPr="00375452">
              <w:rPr>
                <w:rFonts w:ascii="宋体" w:hAnsi="宋体" w:hint="eastAsia"/>
                <w:kern w:val="0"/>
                <w:sz w:val="18"/>
                <w:szCs w:val="18"/>
                <w:vertAlign w:val="subscript"/>
              </w:rPr>
              <w:t xml:space="preserve"> </w:t>
            </w:r>
            <w:bookmarkEnd w:id="151"/>
            <w:r w:rsidRPr="00375452">
              <w:rPr>
                <w:rFonts w:ascii="宋体" w:hAnsi="宋体" w:hint="eastAsia"/>
                <w:kern w:val="0"/>
                <w:sz w:val="18"/>
                <w:szCs w:val="18"/>
              </w:rPr>
              <w:t>pg/mL</w:t>
            </w:r>
          </w:p>
        </w:tc>
        <w:tc>
          <w:tcPr>
            <w:tcW w:w="555" w:type="dxa"/>
            <w:vMerge/>
            <w:shd w:val="clear" w:color="auto" w:fill="auto"/>
            <w:vAlign w:val="center"/>
          </w:tcPr>
          <w:p w14:paraId="2B7507A0" w14:textId="77777777" w:rsidR="00412693" w:rsidRPr="0080260D" w:rsidRDefault="00412693" w:rsidP="00412693">
            <w:pPr>
              <w:pStyle w:val="affffffffff1"/>
              <w:rPr>
                <w:rFonts w:hAnsi="宋体"/>
                <w:szCs w:val="18"/>
              </w:rPr>
            </w:pPr>
          </w:p>
        </w:tc>
      </w:tr>
      <w:tr w:rsidR="00412693" w:rsidRPr="0080260D" w14:paraId="2CB83149" w14:textId="77777777" w:rsidTr="003B5FB0">
        <w:trPr>
          <w:jc w:val="center"/>
        </w:trPr>
        <w:tc>
          <w:tcPr>
            <w:tcW w:w="414" w:type="dxa"/>
            <w:shd w:val="clear" w:color="auto" w:fill="auto"/>
            <w:vAlign w:val="center"/>
          </w:tcPr>
          <w:p w14:paraId="2832121C" w14:textId="77777777" w:rsidR="00412693" w:rsidRPr="0080260D" w:rsidRDefault="00412693" w:rsidP="00412693">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7</w:t>
            </w:r>
          </w:p>
        </w:tc>
        <w:tc>
          <w:tcPr>
            <w:tcW w:w="460" w:type="dxa"/>
            <w:shd w:val="clear" w:color="auto" w:fill="auto"/>
            <w:vAlign w:val="center"/>
          </w:tcPr>
          <w:p w14:paraId="23ED800F" w14:textId="77777777" w:rsidR="00412693" w:rsidRPr="0080260D" w:rsidRDefault="00412693" w:rsidP="00412693">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血糖</w:t>
            </w:r>
          </w:p>
        </w:tc>
        <w:tc>
          <w:tcPr>
            <w:tcW w:w="1101" w:type="dxa"/>
            <w:shd w:val="clear" w:color="auto" w:fill="auto"/>
            <w:vAlign w:val="center"/>
          </w:tcPr>
          <w:p w14:paraId="695688A7" w14:textId="77777777" w:rsidR="00412693" w:rsidRPr="0080260D" w:rsidRDefault="00412693" w:rsidP="00412693">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血糖</w:t>
            </w:r>
          </w:p>
        </w:tc>
        <w:tc>
          <w:tcPr>
            <w:tcW w:w="2551" w:type="dxa"/>
            <w:shd w:val="clear" w:color="auto" w:fill="auto"/>
            <w:vAlign w:val="center"/>
          </w:tcPr>
          <w:p w14:paraId="37C55A44" w14:textId="77777777" w:rsidR="00412693" w:rsidRPr="00375452" w:rsidRDefault="00412693" w:rsidP="00412693">
            <w:pPr>
              <w:widowControl/>
              <w:spacing w:line="240" w:lineRule="auto"/>
              <w:ind w:firstLineChars="100" w:firstLine="180"/>
              <w:textAlignment w:val="center"/>
              <w:rPr>
                <w:rFonts w:ascii="宋体" w:hAnsi="宋体"/>
                <w:kern w:val="0"/>
                <w:sz w:val="18"/>
                <w:szCs w:val="18"/>
              </w:rPr>
            </w:pPr>
            <w:r w:rsidRPr="00375452">
              <w:rPr>
                <w:rFonts w:ascii="宋体" w:hAnsi="宋体" w:hint="eastAsia"/>
                <w:kern w:val="0"/>
                <w:sz w:val="18"/>
                <w:szCs w:val="18"/>
              </w:rPr>
              <w:t>空腹血糖＞10</w:t>
            </w:r>
            <w:r w:rsidRPr="00375452">
              <w:rPr>
                <w:rFonts w:ascii="宋体" w:hAnsi="宋体"/>
                <w:kern w:val="0"/>
                <w:sz w:val="18"/>
                <w:szCs w:val="18"/>
                <w:vertAlign w:val="subscript"/>
              </w:rPr>
              <w:t xml:space="preserve"> </w:t>
            </w:r>
            <w:r w:rsidRPr="00375452">
              <w:rPr>
                <w:rFonts w:ascii="宋体" w:hAnsi="宋体" w:hint="eastAsia"/>
                <w:kern w:val="0"/>
                <w:sz w:val="18"/>
                <w:szCs w:val="18"/>
              </w:rPr>
              <w:t>mmol/L</w:t>
            </w:r>
          </w:p>
        </w:tc>
        <w:tc>
          <w:tcPr>
            <w:tcW w:w="2150" w:type="dxa"/>
            <w:shd w:val="clear" w:color="auto" w:fill="auto"/>
            <w:vAlign w:val="center"/>
          </w:tcPr>
          <w:p w14:paraId="2924B640" w14:textId="0BD7ACE8" w:rsidR="00412693" w:rsidRPr="00375452" w:rsidRDefault="00412693" w:rsidP="00412693">
            <w:pPr>
              <w:widowControl/>
              <w:spacing w:line="240" w:lineRule="auto"/>
              <w:ind w:firstLineChars="100" w:firstLine="180"/>
              <w:textAlignment w:val="center"/>
              <w:rPr>
                <w:rFonts w:ascii="宋体" w:hAnsi="宋体"/>
                <w:kern w:val="0"/>
                <w:sz w:val="18"/>
                <w:szCs w:val="18"/>
              </w:rPr>
            </w:pPr>
            <w:r w:rsidRPr="00375452">
              <w:rPr>
                <w:rFonts w:ascii="宋体" w:hAnsi="宋体" w:hint="eastAsia"/>
                <w:kern w:val="0"/>
                <w:sz w:val="18"/>
                <w:szCs w:val="18"/>
              </w:rPr>
              <w:t>空腹血糖7.1</w:t>
            </w:r>
            <w:r w:rsidRPr="00375452">
              <w:rPr>
                <w:rFonts w:ascii="宋体" w:hAnsi="宋体" w:hint="eastAsia"/>
                <w:kern w:val="0"/>
                <w:sz w:val="18"/>
                <w:szCs w:val="18"/>
                <w:vertAlign w:val="subscript"/>
              </w:rPr>
              <w:t xml:space="preserve"> </w:t>
            </w:r>
            <w:r w:rsidRPr="00375452">
              <w:rPr>
                <w:rFonts w:ascii="宋体" w:hAnsi="宋体" w:hint="eastAsia"/>
                <w:kern w:val="0"/>
                <w:sz w:val="18"/>
                <w:szCs w:val="18"/>
              </w:rPr>
              <w:t>mmol/L～9.9</w:t>
            </w:r>
            <w:r w:rsidRPr="00375452">
              <w:rPr>
                <w:rFonts w:ascii="宋体" w:hAnsi="宋体" w:hint="eastAsia"/>
                <w:kern w:val="0"/>
                <w:sz w:val="18"/>
                <w:szCs w:val="18"/>
                <w:vertAlign w:val="subscript"/>
              </w:rPr>
              <w:t xml:space="preserve"> </w:t>
            </w:r>
            <w:r w:rsidRPr="00375452">
              <w:rPr>
                <w:rFonts w:ascii="宋体" w:hAnsi="宋体" w:hint="eastAsia"/>
                <w:kern w:val="0"/>
                <w:sz w:val="18"/>
                <w:szCs w:val="18"/>
              </w:rPr>
              <w:t>mmol/L</w:t>
            </w:r>
          </w:p>
        </w:tc>
        <w:tc>
          <w:tcPr>
            <w:tcW w:w="2103" w:type="dxa"/>
            <w:shd w:val="clear" w:color="auto" w:fill="auto"/>
            <w:vAlign w:val="center"/>
          </w:tcPr>
          <w:p w14:paraId="00707D09" w14:textId="0202E815" w:rsidR="00412693" w:rsidRPr="00375452" w:rsidRDefault="00412693" w:rsidP="00412693">
            <w:pPr>
              <w:widowControl/>
              <w:spacing w:line="240" w:lineRule="auto"/>
              <w:ind w:firstLineChars="100" w:firstLine="180"/>
              <w:textAlignment w:val="center"/>
              <w:rPr>
                <w:rFonts w:ascii="宋体" w:hAnsi="宋体"/>
                <w:kern w:val="0"/>
                <w:sz w:val="18"/>
                <w:szCs w:val="18"/>
              </w:rPr>
            </w:pPr>
            <w:r w:rsidRPr="00375452">
              <w:rPr>
                <w:rFonts w:ascii="宋体" w:hAnsi="宋体" w:hint="eastAsia"/>
                <w:kern w:val="0"/>
                <w:sz w:val="18"/>
                <w:szCs w:val="18"/>
              </w:rPr>
              <w:t>空腹血糖4.4</w:t>
            </w:r>
            <w:r w:rsidRPr="00375452">
              <w:rPr>
                <w:rFonts w:ascii="宋体" w:hAnsi="宋体" w:hint="eastAsia"/>
                <w:kern w:val="0"/>
                <w:sz w:val="18"/>
                <w:szCs w:val="18"/>
                <w:vertAlign w:val="subscript"/>
              </w:rPr>
              <w:t xml:space="preserve"> </w:t>
            </w:r>
            <w:r w:rsidRPr="00375452">
              <w:rPr>
                <w:rFonts w:ascii="宋体" w:hAnsi="宋体" w:hint="eastAsia"/>
                <w:kern w:val="0"/>
                <w:sz w:val="18"/>
                <w:szCs w:val="18"/>
              </w:rPr>
              <w:t>mmol/L～7</w:t>
            </w:r>
            <w:r w:rsidRPr="00375452">
              <w:rPr>
                <w:rFonts w:ascii="宋体" w:hAnsi="宋体" w:hint="eastAsia"/>
                <w:kern w:val="0"/>
                <w:sz w:val="18"/>
                <w:szCs w:val="18"/>
                <w:vertAlign w:val="subscript"/>
              </w:rPr>
              <w:t xml:space="preserve"> </w:t>
            </w:r>
            <w:r w:rsidRPr="00375452">
              <w:rPr>
                <w:rFonts w:ascii="宋体" w:hAnsi="宋体" w:hint="eastAsia"/>
                <w:kern w:val="0"/>
                <w:sz w:val="18"/>
                <w:szCs w:val="18"/>
              </w:rPr>
              <w:t>mmol/L</w:t>
            </w:r>
          </w:p>
        </w:tc>
        <w:tc>
          <w:tcPr>
            <w:tcW w:w="555" w:type="dxa"/>
            <w:shd w:val="clear" w:color="auto" w:fill="auto"/>
            <w:vAlign w:val="center"/>
          </w:tcPr>
          <w:p w14:paraId="76797631" w14:textId="77777777" w:rsidR="00412693" w:rsidRPr="0080260D" w:rsidRDefault="00412693" w:rsidP="00412693">
            <w:pPr>
              <w:pStyle w:val="affffffffff1"/>
              <w:rPr>
                <w:rFonts w:hAnsi="宋体"/>
                <w:szCs w:val="18"/>
              </w:rPr>
            </w:pPr>
          </w:p>
        </w:tc>
      </w:tr>
      <w:tr w:rsidR="00A15FD4" w:rsidRPr="0080260D" w14:paraId="77A675D6" w14:textId="77777777" w:rsidTr="003B5FB0">
        <w:trPr>
          <w:jc w:val="center"/>
        </w:trPr>
        <w:tc>
          <w:tcPr>
            <w:tcW w:w="414" w:type="dxa"/>
            <w:vMerge w:val="restart"/>
            <w:shd w:val="clear" w:color="auto" w:fill="auto"/>
            <w:vAlign w:val="center"/>
          </w:tcPr>
          <w:p w14:paraId="314789B9" w14:textId="77777777" w:rsidR="00A15FD4" w:rsidRPr="0080260D" w:rsidRDefault="00A15FD4" w:rsidP="0080260D">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8</w:t>
            </w:r>
          </w:p>
        </w:tc>
        <w:tc>
          <w:tcPr>
            <w:tcW w:w="460" w:type="dxa"/>
            <w:vMerge w:val="restart"/>
            <w:shd w:val="clear" w:color="auto" w:fill="auto"/>
            <w:vAlign w:val="center"/>
          </w:tcPr>
          <w:p w14:paraId="207B4DA2" w14:textId="77777777" w:rsidR="00A15FD4" w:rsidRPr="0080260D" w:rsidRDefault="00A15FD4" w:rsidP="0080260D">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PD相关并发症</w:t>
            </w:r>
          </w:p>
        </w:tc>
        <w:tc>
          <w:tcPr>
            <w:tcW w:w="1101" w:type="dxa"/>
            <w:shd w:val="clear" w:color="auto" w:fill="auto"/>
            <w:vAlign w:val="center"/>
          </w:tcPr>
          <w:p w14:paraId="355E0802" w14:textId="77777777" w:rsidR="00A15FD4" w:rsidRPr="0080260D" w:rsidRDefault="00A15FD4" w:rsidP="003B5FB0">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导管隧道及外出口评分</w:t>
            </w:r>
          </w:p>
        </w:tc>
        <w:tc>
          <w:tcPr>
            <w:tcW w:w="2551" w:type="dxa"/>
            <w:shd w:val="clear" w:color="auto" w:fill="auto"/>
            <w:vAlign w:val="center"/>
          </w:tcPr>
          <w:p w14:paraId="73660B7E" w14:textId="77777777" w:rsidR="00A15FD4" w:rsidRPr="00375452" w:rsidRDefault="00A15FD4" w:rsidP="0080260D">
            <w:pPr>
              <w:widowControl/>
              <w:spacing w:line="240" w:lineRule="auto"/>
              <w:ind w:firstLineChars="100" w:firstLine="180"/>
              <w:textAlignment w:val="center"/>
              <w:rPr>
                <w:rFonts w:ascii="宋体" w:hAnsi="宋体"/>
                <w:kern w:val="0"/>
                <w:sz w:val="18"/>
                <w:szCs w:val="18"/>
              </w:rPr>
            </w:pPr>
            <w:r w:rsidRPr="00375452">
              <w:rPr>
                <w:rFonts w:ascii="宋体" w:hAnsi="宋体" w:hint="eastAsia"/>
                <w:kern w:val="0"/>
                <w:sz w:val="18"/>
                <w:szCs w:val="18"/>
              </w:rPr>
              <w:t>出口感染或评分≥4分</w:t>
            </w:r>
          </w:p>
        </w:tc>
        <w:tc>
          <w:tcPr>
            <w:tcW w:w="2150" w:type="dxa"/>
            <w:shd w:val="clear" w:color="auto" w:fill="auto"/>
            <w:vAlign w:val="center"/>
          </w:tcPr>
          <w:p w14:paraId="2CD3C7A7" w14:textId="77777777" w:rsidR="00A15FD4" w:rsidRPr="00375452" w:rsidRDefault="00A15FD4" w:rsidP="0080260D">
            <w:pPr>
              <w:widowControl/>
              <w:spacing w:line="240" w:lineRule="auto"/>
              <w:ind w:firstLineChars="100" w:firstLine="180"/>
              <w:textAlignment w:val="center"/>
              <w:rPr>
                <w:rFonts w:ascii="宋体" w:hAnsi="宋体"/>
                <w:kern w:val="0"/>
                <w:sz w:val="18"/>
                <w:szCs w:val="18"/>
              </w:rPr>
            </w:pPr>
            <w:r w:rsidRPr="00375452">
              <w:rPr>
                <w:rFonts w:ascii="宋体" w:hAnsi="宋体" w:hint="eastAsia"/>
                <w:kern w:val="0"/>
                <w:sz w:val="18"/>
                <w:szCs w:val="18"/>
              </w:rPr>
              <w:t>隧道炎、出口感染处理好转或评分2～3分隧道炎</w:t>
            </w:r>
          </w:p>
        </w:tc>
        <w:tc>
          <w:tcPr>
            <w:tcW w:w="2103" w:type="dxa"/>
            <w:shd w:val="clear" w:color="auto" w:fill="auto"/>
            <w:vAlign w:val="center"/>
          </w:tcPr>
          <w:p w14:paraId="539F1447" w14:textId="77777777" w:rsidR="00A15FD4" w:rsidRPr="00375452" w:rsidRDefault="00A15FD4" w:rsidP="0080260D">
            <w:pPr>
              <w:widowControl/>
              <w:spacing w:line="240" w:lineRule="auto"/>
              <w:ind w:firstLineChars="100" w:firstLine="180"/>
              <w:textAlignment w:val="center"/>
              <w:rPr>
                <w:rFonts w:ascii="宋体" w:hAnsi="宋体"/>
                <w:kern w:val="0"/>
                <w:sz w:val="18"/>
                <w:szCs w:val="18"/>
              </w:rPr>
            </w:pPr>
            <w:r w:rsidRPr="00375452">
              <w:rPr>
                <w:rFonts w:ascii="宋体" w:hAnsi="宋体" w:hint="eastAsia"/>
                <w:kern w:val="0"/>
                <w:sz w:val="18"/>
                <w:szCs w:val="18"/>
              </w:rPr>
              <w:t>正常</w:t>
            </w:r>
          </w:p>
        </w:tc>
        <w:tc>
          <w:tcPr>
            <w:tcW w:w="555" w:type="dxa"/>
            <w:vMerge w:val="restart"/>
            <w:shd w:val="clear" w:color="auto" w:fill="auto"/>
            <w:vAlign w:val="center"/>
          </w:tcPr>
          <w:p w14:paraId="18D9D3FE" w14:textId="77777777" w:rsidR="00A15FD4" w:rsidRPr="0080260D" w:rsidRDefault="00A15FD4" w:rsidP="0080260D">
            <w:pPr>
              <w:pStyle w:val="affffffffff1"/>
              <w:rPr>
                <w:rFonts w:hAnsi="宋体"/>
                <w:szCs w:val="18"/>
              </w:rPr>
            </w:pPr>
          </w:p>
        </w:tc>
      </w:tr>
      <w:tr w:rsidR="00A15FD4" w:rsidRPr="0080260D" w14:paraId="00644191" w14:textId="77777777" w:rsidTr="003B5FB0">
        <w:trPr>
          <w:jc w:val="center"/>
        </w:trPr>
        <w:tc>
          <w:tcPr>
            <w:tcW w:w="414" w:type="dxa"/>
            <w:vMerge/>
            <w:shd w:val="clear" w:color="auto" w:fill="auto"/>
            <w:vAlign w:val="center"/>
          </w:tcPr>
          <w:p w14:paraId="48038648" w14:textId="77777777" w:rsidR="00A15FD4" w:rsidRPr="0080260D" w:rsidRDefault="00A15FD4" w:rsidP="0080260D">
            <w:pPr>
              <w:pStyle w:val="affffffffff1"/>
              <w:rPr>
                <w:rFonts w:hAnsi="宋体"/>
                <w:szCs w:val="18"/>
              </w:rPr>
            </w:pPr>
          </w:p>
        </w:tc>
        <w:tc>
          <w:tcPr>
            <w:tcW w:w="460" w:type="dxa"/>
            <w:vMerge/>
            <w:shd w:val="clear" w:color="auto" w:fill="auto"/>
            <w:vAlign w:val="center"/>
          </w:tcPr>
          <w:p w14:paraId="4A435597" w14:textId="77777777" w:rsidR="00A15FD4" w:rsidRPr="0080260D" w:rsidRDefault="00A15FD4" w:rsidP="0080260D">
            <w:pPr>
              <w:pStyle w:val="affffffffff1"/>
              <w:rPr>
                <w:rFonts w:hAnsi="宋体"/>
                <w:szCs w:val="18"/>
              </w:rPr>
            </w:pPr>
          </w:p>
        </w:tc>
        <w:tc>
          <w:tcPr>
            <w:tcW w:w="1101" w:type="dxa"/>
            <w:shd w:val="clear" w:color="auto" w:fill="auto"/>
            <w:vAlign w:val="center"/>
          </w:tcPr>
          <w:p w14:paraId="14376F1B" w14:textId="77777777" w:rsidR="00A15FD4" w:rsidRPr="0080260D" w:rsidRDefault="00A15FD4" w:rsidP="003B5FB0">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腹膜炎</w:t>
            </w:r>
          </w:p>
        </w:tc>
        <w:tc>
          <w:tcPr>
            <w:tcW w:w="2551" w:type="dxa"/>
            <w:shd w:val="clear" w:color="auto" w:fill="auto"/>
            <w:vAlign w:val="center"/>
          </w:tcPr>
          <w:p w14:paraId="2DAE0BD8" w14:textId="77777777" w:rsidR="00A15FD4" w:rsidRPr="00375452" w:rsidRDefault="00A15FD4" w:rsidP="0080260D">
            <w:pPr>
              <w:widowControl/>
              <w:spacing w:line="240" w:lineRule="auto"/>
              <w:ind w:firstLineChars="100" w:firstLine="180"/>
              <w:textAlignment w:val="center"/>
              <w:rPr>
                <w:rFonts w:ascii="宋体" w:hAnsi="宋体"/>
                <w:kern w:val="0"/>
                <w:sz w:val="18"/>
                <w:szCs w:val="18"/>
              </w:rPr>
            </w:pPr>
            <w:r w:rsidRPr="00375452">
              <w:rPr>
                <w:rFonts w:ascii="宋体" w:hAnsi="宋体" w:hint="eastAsia"/>
                <w:kern w:val="0"/>
                <w:sz w:val="18"/>
                <w:szCs w:val="18"/>
              </w:rPr>
              <w:t>腹膜炎治疗结束1周内</w:t>
            </w:r>
          </w:p>
        </w:tc>
        <w:tc>
          <w:tcPr>
            <w:tcW w:w="2150" w:type="dxa"/>
            <w:shd w:val="clear" w:color="auto" w:fill="auto"/>
            <w:vAlign w:val="center"/>
          </w:tcPr>
          <w:p w14:paraId="09091751" w14:textId="77777777" w:rsidR="00A15FD4" w:rsidRPr="00375452" w:rsidRDefault="00A15FD4" w:rsidP="0080260D">
            <w:pPr>
              <w:widowControl/>
              <w:spacing w:line="240" w:lineRule="auto"/>
              <w:ind w:firstLineChars="100" w:firstLine="180"/>
              <w:textAlignment w:val="center"/>
              <w:rPr>
                <w:rFonts w:ascii="宋体" w:hAnsi="宋体"/>
                <w:kern w:val="0"/>
                <w:sz w:val="18"/>
                <w:szCs w:val="18"/>
              </w:rPr>
            </w:pPr>
            <w:r w:rsidRPr="00375452">
              <w:rPr>
                <w:rFonts w:ascii="宋体" w:hAnsi="宋体" w:hint="eastAsia"/>
                <w:kern w:val="0"/>
                <w:sz w:val="18"/>
                <w:szCs w:val="18"/>
              </w:rPr>
              <w:t>腹膜炎治疗结束1个月内</w:t>
            </w:r>
          </w:p>
        </w:tc>
        <w:tc>
          <w:tcPr>
            <w:tcW w:w="2103" w:type="dxa"/>
            <w:shd w:val="clear" w:color="auto" w:fill="auto"/>
            <w:vAlign w:val="center"/>
          </w:tcPr>
          <w:p w14:paraId="3CD03A98" w14:textId="77777777" w:rsidR="00A15FD4" w:rsidRPr="00375452" w:rsidRDefault="00A15FD4" w:rsidP="0080260D">
            <w:pPr>
              <w:widowControl/>
              <w:spacing w:line="240" w:lineRule="auto"/>
              <w:ind w:firstLineChars="100" w:firstLine="180"/>
              <w:textAlignment w:val="center"/>
              <w:rPr>
                <w:rFonts w:ascii="宋体" w:hAnsi="宋体"/>
                <w:kern w:val="0"/>
                <w:sz w:val="18"/>
                <w:szCs w:val="18"/>
              </w:rPr>
            </w:pPr>
            <w:r w:rsidRPr="00375452">
              <w:rPr>
                <w:rFonts w:ascii="宋体" w:hAnsi="宋体" w:hint="eastAsia"/>
                <w:kern w:val="0"/>
                <w:sz w:val="18"/>
                <w:szCs w:val="18"/>
              </w:rPr>
              <w:t>腹膜炎治疗结束2个月内</w:t>
            </w:r>
          </w:p>
        </w:tc>
        <w:tc>
          <w:tcPr>
            <w:tcW w:w="555" w:type="dxa"/>
            <w:vMerge/>
            <w:shd w:val="clear" w:color="auto" w:fill="auto"/>
            <w:vAlign w:val="center"/>
          </w:tcPr>
          <w:p w14:paraId="1B64AD97" w14:textId="77777777" w:rsidR="00A15FD4" w:rsidRPr="0080260D" w:rsidRDefault="00A15FD4" w:rsidP="0080260D">
            <w:pPr>
              <w:pStyle w:val="affffffffff1"/>
              <w:rPr>
                <w:rFonts w:hAnsi="宋体"/>
                <w:szCs w:val="18"/>
              </w:rPr>
            </w:pPr>
          </w:p>
        </w:tc>
      </w:tr>
      <w:tr w:rsidR="00A15FD4" w:rsidRPr="0080260D" w14:paraId="42D0DA89" w14:textId="77777777" w:rsidTr="003B5FB0">
        <w:trPr>
          <w:jc w:val="center"/>
        </w:trPr>
        <w:tc>
          <w:tcPr>
            <w:tcW w:w="414" w:type="dxa"/>
            <w:vMerge/>
            <w:shd w:val="clear" w:color="auto" w:fill="auto"/>
            <w:vAlign w:val="center"/>
          </w:tcPr>
          <w:p w14:paraId="213404A3" w14:textId="77777777" w:rsidR="00A15FD4" w:rsidRPr="0080260D" w:rsidRDefault="00A15FD4" w:rsidP="0080260D">
            <w:pPr>
              <w:pStyle w:val="affffffffff1"/>
              <w:rPr>
                <w:rFonts w:hAnsi="宋体"/>
                <w:szCs w:val="18"/>
              </w:rPr>
            </w:pPr>
          </w:p>
        </w:tc>
        <w:tc>
          <w:tcPr>
            <w:tcW w:w="460" w:type="dxa"/>
            <w:vMerge/>
            <w:shd w:val="clear" w:color="auto" w:fill="auto"/>
            <w:vAlign w:val="center"/>
          </w:tcPr>
          <w:p w14:paraId="63A29417" w14:textId="77777777" w:rsidR="00A15FD4" w:rsidRPr="0080260D" w:rsidRDefault="00A15FD4" w:rsidP="0080260D">
            <w:pPr>
              <w:pStyle w:val="affffffffff1"/>
              <w:rPr>
                <w:rFonts w:hAnsi="宋体"/>
                <w:szCs w:val="18"/>
              </w:rPr>
            </w:pPr>
          </w:p>
        </w:tc>
        <w:tc>
          <w:tcPr>
            <w:tcW w:w="1101" w:type="dxa"/>
            <w:shd w:val="clear" w:color="auto" w:fill="auto"/>
            <w:vAlign w:val="center"/>
          </w:tcPr>
          <w:p w14:paraId="6F182B64" w14:textId="77777777" w:rsidR="00A15FD4" w:rsidRPr="0080260D" w:rsidRDefault="00A15FD4" w:rsidP="003B5FB0">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导管功能评估</w:t>
            </w:r>
          </w:p>
        </w:tc>
        <w:tc>
          <w:tcPr>
            <w:tcW w:w="2551" w:type="dxa"/>
            <w:shd w:val="clear" w:color="auto" w:fill="auto"/>
            <w:vAlign w:val="center"/>
          </w:tcPr>
          <w:p w14:paraId="0D4590E5"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出入液不畅</w:t>
            </w:r>
          </w:p>
        </w:tc>
        <w:tc>
          <w:tcPr>
            <w:tcW w:w="2150" w:type="dxa"/>
            <w:shd w:val="clear" w:color="auto" w:fill="auto"/>
            <w:vAlign w:val="center"/>
          </w:tcPr>
          <w:p w14:paraId="40D45484"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出入液缓慢，出入液时间</w:t>
            </w:r>
            <w:r w:rsidRPr="0080260D">
              <w:rPr>
                <w:rFonts w:ascii="宋体" w:hAnsi="宋体" w:hint="eastAsia"/>
                <w:color w:val="000000"/>
                <w:kern w:val="0"/>
                <w:sz w:val="18"/>
                <w:szCs w:val="18"/>
              </w:rPr>
              <w:br/>
              <w:t>≥40分钟</w:t>
            </w:r>
          </w:p>
        </w:tc>
        <w:tc>
          <w:tcPr>
            <w:tcW w:w="2103" w:type="dxa"/>
            <w:shd w:val="clear" w:color="auto" w:fill="auto"/>
            <w:vAlign w:val="center"/>
          </w:tcPr>
          <w:p w14:paraId="2CBB360E"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出入液正常（出入液时间＜30分钟）</w:t>
            </w:r>
          </w:p>
        </w:tc>
        <w:tc>
          <w:tcPr>
            <w:tcW w:w="555" w:type="dxa"/>
            <w:vMerge/>
            <w:shd w:val="clear" w:color="auto" w:fill="auto"/>
            <w:vAlign w:val="center"/>
          </w:tcPr>
          <w:p w14:paraId="2515725B" w14:textId="77777777" w:rsidR="00A15FD4" w:rsidRPr="0080260D" w:rsidRDefault="00A15FD4" w:rsidP="0080260D">
            <w:pPr>
              <w:pStyle w:val="affffffffff1"/>
              <w:rPr>
                <w:rFonts w:hAnsi="宋体"/>
                <w:szCs w:val="18"/>
              </w:rPr>
            </w:pPr>
          </w:p>
        </w:tc>
      </w:tr>
      <w:tr w:rsidR="00A15FD4" w:rsidRPr="0080260D" w14:paraId="2253EE6F" w14:textId="77777777" w:rsidTr="003B5FB0">
        <w:trPr>
          <w:jc w:val="center"/>
        </w:trPr>
        <w:tc>
          <w:tcPr>
            <w:tcW w:w="414" w:type="dxa"/>
            <w:vMerge w:val="restart"/>
            <w:shd w:val="clear" w:color="auto" w:fill="auto"/>
            <w:vAlign w:val="center"/>
          </w:tcPr>
          <w:p w14:paraId="615C8C90" w14:textId="77777777" w:rsidR="00A15FD4" w:rsidRPr="0080260D" w:rsidRDefault="00A15FD4" w:rsidP="0080260D">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9</w:t>
            </w:r>
          </w:p>
        </w:tc>
        <w:tc>
          <w:tcPr>
            <w:tcW w:w="460" w:type="dxa"/>
            <w:vMerge w:val="restart"/>
            <w:shd w:val="clear" w:color="auto" w:fill="auto"/>
            <w:vAlign w:val="center"/>
          </w:tcPr>
          <w:p w14:paraId="36896580" w14:textId="77777777" w:rsidR="00A15FD4" w:rsidRPr="0080260D" w:rsidRDefault="00A15FD4" w:rsidP="0080260D">
            <w:pPr>
              <w:widowControl/>
              <w:spacing w:line="240" w:lineRule="auto"/>
              <w:jc w:val="center"/>
              <w:textAlignment w:val="center"/>
              <w:rPr>
                <w:rFonts w:ascii="宋体" w:hAnsi="宋体"/>
                <w:color w:val="000000"/>
                <w:kern w:val="0"/>
                <w:sz w:val="18"/>
                <w:szCs w:val="18"/>
              </w:rPr>
            </w:pPr>
            <w:bookmarkStart w:id="152" w:name="OLE_LINK4"/>
            <w:bookmarkStart w:id="153" w:name="OLE_LINK5"/>
            <w:r w:rsidRPr="0080260D">
              <w:rPr>
                <w:rFonts w:ascii="宋体" w:hAnsi="宋体" w:hint="eastAsia"/>
                <w:color w:val="000000"/>
                <w:kern w:val="0"/>
                <w:sz w:val="18"/>
                <w:szCs w:val="18"/>
              </w:rPr>
              <w:t>治疗依从性</w:t>
            </w:r>
            <w:bookmarkEnd w:id="152"/>
            <w:bookmarkEnd w:id="153"/>
          </w:p>
        </w:tc>
        <w:tc>
          <w:tcPr>
            <w:tcW w:w="1101" w:type="dxa"/>
            <w:shd w:val="clear" w:color="auto" w:fill="auto"/>
            <w:vAlign w:val="center"/>
          </w:tcPr>
          <w:p w14:paraId="5007BCA3" w14:textId="77777777" w:rsidR="00A15FD4" w:rsidRPr="0080260D" w:rsidRDefault="00A15FD4" w:rsidP="003B5FB0">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自我管理能力</w:t>
            </w:r>
          </w:p>
        </w:tc>
        <w:tc>
          <w:tcPr>
            <w:tcW w:w="2551" w:type="dxa"/>
            <w:shd w:val="clear" w:color="auto" w:fill="auto"/>
            <w:vAlign w:val="center"/>
          </w:tcPr>
          <w:p w14:paraId="53DC8A96"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自我管理能力评分</w:t>
            </w:r>
            <w:r>
              <w:rPr>
                <w:rFonts w:ascii="宋体" w:hAnsi="宋体" w:hint="eastAsia"/>
                <w:color w:val="000000"/>
                <w:kern w:val="0"/>
                <w:sz w:val="18"/>
                <w:szCs w:val="18"/>
              </w:rPr>
              <w:t>＜</w:t>
            </w:r>
            <w:r w:rsidRPr="0080260D">
              <w:rPr>
                <w:rFonts w:ascii="宋体" w:hAnsi="宋体" w:hint="eastAsia"/>
                <w:color w:val="000000"/>
                <w:kern w:val="0"/>
                <w:sz w:val="18"/>
                <w:szCs w:val="18"/>
              </w:rPr>
              <w:t>50分</w:t>
            </w:r>
          </w:p>
        </w:tc>
        <w:tc>
          <w:tcPr>
            <w:tcW w:w="2150" w:type="dxa"/>
            <w:shd w:val="clear" w:color="auto" w:fill="auto"/>
            <w:vAlign w:val="center"/>
          </w:tcPr>
          <w:p w14:paraId="4EBD805F"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自我管理能力评分50</w:t>
            </w:r>
            <w:r>
              <w:rPr>
                <w:rFonts w:ascii="宋体" w:hAnsi="宋体" w:hint="eastAsia"/>
                <w:color w:val="000000"/>
                <w:kern w:val="0"/>
                <w:sz w:val="18"/>
                <w:szCs w:val="18"/>
              </w:rPr>
              <w:t>～</w:t>
            </w:r>
            <w:r w:rsidRPr="0080260D">
              <w:rPr>
                <w:rFonts w:ascii="宋体" w:hAnsi="宋体" w:hint="eastAsia"/>
                <w:color w:val="000000"/>
                <w:kern w:val="0"/>
                <w:sz w:val="18"/>
                <w:szCs w:val="18"/>
              </w:rPr>
              <w:t>66分</w:t>
            </w:r>
          </w:p>
        </w:tc>
        <w:tc>
          <w:tcPr>
            <w:tcW w:w="2103" w:type="dxa"/>
            <w:shd w:val="clear" w:color="auto" w:fill="auto"/>
            <w:vAlign w:val="center"/>
          </w:tcPr>
          <w:p w14:paraId="56F29B38"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自我管理能力评分＞67分</w:t>
            </w:r>
          </w:p>
        </w:tc>
        <w:tc>
          <w:tcPr>
            <w:tcW w:w="555" w:type="dxa"/>
            <w:vMerge w:val="restart"/>
            <w:shd w:val="clear" w:color="auto" w:fill="auto"/>
            <w:vAlign w:val="center"/>
          </w:tcPr>
          <w:p w14:paraId="3439A3F6" w14:textId="77777777" w:rsidR="00A15FD4" w:rsidRPr="0080260D" w:rsidRDefault="00A15FD4" w:rsidP="0080260D">
            <w:pPr>
              <w:pStyle w:val="affffffffff1"/>
              <w:rPr>
                <w:rFonts w:hAnsi="宋体"/>
                <w:szCs w:val="18"/>
              </w:rPr>
            </w:pPr>
          </w:p>
        </w:tc>
      </w:tr>
      <w:tr w:rsidR="00A15FD4" w:rsidRPr="0080260D" w14:paraId="60F25D4C" w14:textId="77777777" w:rsidTr="003B5FB0">
        <w:trPr>
          <w:jc w:val="center"/>
        </w:trPr>
        <w:tc>
          <w:tcPr>
            <w:tcW w:w="414" w:type="dxa"/>
            <w:vMerge/>
            <w:shd w:val="clear" w:color="auto" w:fill="auto"/>
            <w:vAlign w:val="center"/>
          </w:tcPr>
          <w:p w14:paraId="08EED88B" w14:textId="77777777" w:rsidR="00A15FD4" w:rsidRPr="0080260D" w:rsidRDefault="00A15FD4" w:rsidP="0080260D">
            <w:pPr>
              <w:pStyle w:val="affffffffff1"/>
              <w:rPr>
                <w:rFonts w:hAnsi="宋体"/>
                <w:szCs w:val="18"/>
              </w:rPr>
            </w:pPr>
          </w:p>
        </w:tc>
        <w:tc>
          <w:tcPr>
            <w:tcW w:w="460" w:type="dxa"/>
            <w:vMerge/>
            <w:shd w:val="clear" w:color="auto" w:fill="auto"/>
            <w:vAlign w:val="center"/>
          </w:tcPr>
          <w:p w14:paraId="4DF5F329" w14:textId="77777777" w:rsidR="00A15FD4" w:rsidRPr="0080260D" w:rsidRDefault="00A15FD4" w:rsidP="0080260D">
            <w:pPr>
              <w:pStyle w:val="affffffffff1"/>
              <w:rPr>
                <w:rFonts w:hAnsi="宋体"/>
                <w:szCs w:val="18"/>
              </w:rPr>
            </w:pPr>
          </w:p>
        </w:tc>
        <w:tc>
          <w:tcPr>
            <w:tcW w:w="1101" w:type="dxa"/>
            <w:shd w:val="clear" w:color="auto" w:fill="auto"/>
            <w:vAlign w:val="center"/>
          </w:tcPr>
          <w:p w14:paraId="6F7E3B3E" w14:textId="77777777" w:rsidR="00A15FD4" w:rsidRPr="0080260D" w:rsidRDefault="00A15FD4" w:rsidP="003B5FB0">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药物管理情况</w:t>
            </w:r>
          </w:p>
        </w:tc>
        <w:tc>
          <w:tcPr>
            <w:tcW w:w="2551" w:type="dxa"/>
            <w:shd w:val="clear" w:color="auto" w:fill="auto"/>
            <w:vAlign w:val="center"/>
          </w:tcPr>
          <w:p w14:paraId="58B3A113"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用药依从性评分＜6分用药依从性差</w:t>
            </w:r>
          </w:p>
        </w:tc>
        <w:tc>
          <w:tcPr>
            <w:tcW w:w="2150" w:type="dxa"/>
            <w:shd w:val="clear" w:color="auto" w:fill="auto"/>
            <w:vAlign w:val="center"/>
          </w:tcPr>
          <w:p w14:paraId="7E3730F0"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用药依从性评分6</w:t>
            </w:r>
            <w:r>
              <w:rPr>
                <w:rFonts w:ascii="宋体" w:hAnsi="宋体" w:hint="eastAsia"/>
                <w:color w:val="000000"/>
                <w:kern w:val="0"/>
                <w:sz w:val="18"/>
                <w:szCs w:val="18"/>
              </w:rPr>
              <w:t>～</w:t>
            </w:r>
            <w:r w:rsidRPr="0080260D">
              <w:rPr>
                <w:rFonts w:ascii="宋体" w:hAnsi="宋体" w:hint="eastAsia"/>
                <w:color w:val="000000"/>
                <w:kern w:val="0"/>
                <w:sz w:val="18"/>
                <w:szCs w:val="18"/>
              </w:rPr>
              <w:t>7分用药依从性中等</w:t>
            </w:r>
          </w:p>
        </w:tc>
        <w:tc>
          <w:tcPr>
            <w:tcW w:w="2103" w:type="dxa"/>
            <w:shd w:val="clear" w:color="auto" w:fill="auto"/>
            <w:vAlign w:val="center"/>
          </w:tcPr>
          <w:p w14:paraId="265D5BA1"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用药依从性评分8分用药依从性好</w:t>
            </w:r>
          </w:p>
        </w:tc>
        <w:tc>
          <w:tcPr>
            <w:tcW w:w="555" w:type="dxa"/>
            <w:vMerge/>
            <w:shd w:val="clear" w:color="auto" w:fill="auto"/>
            <w:vAlign w:val="center"/>
          </w:tcPr>
          <w:p w14:paraId="6690ED74" w14:textId="77777777" w:rsidR="00A15FD4" w:rsidRPr="0080260D" w:rsidRDefault="00A15FD4" w:rsidP="0080260D">
            <w:pPr>
              <w:pStyle w:val="affffffffff1"/>
              <w:rPr>
                <w:rFonts w:hAnsi="宋体"/>
                <w:szCs w:val="18"/>
              </w:rPr>
            </w:pPr>
          </w:p>
        </w:tc>
      </w:tr>
      <w:tr w:rsidR="0080260D" w:rsidRPr="0080260D" w14:paraId="65545927" w14:textId="77777777" w:rsidTr="003B5FB0">
        <w:trPr>
          <w:jc w:val="center"/>
        </w:trPr>
        <w:tc>
          <w:tcPr>
            <w:tcW w:w="414" w:type="dxa"/>
            <w:shd w:val="clear" w:color="auto" w:fill="auto"/>
            <w:vAlign w:val="center"/>
          </w:tcPr>
          <w:p w14:paraId="4CF20480" w14:textId="77777777" w:rsidR="0080260D" w:rsidRPr="0080260D" w:rsidRDefault="0080260D" w:rsidP="0080260D">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10</w:t>
            </w:r>
          </w:p>
        </w:tc>
        <w:tc>
          <w:tcPr>
            <w:tcW w:w="460" w:type="dxa"/>
            <w:shd w:val="clear" w:color="auto" w:fill="auto"/>
            <w:vAlign w:val="center"/>
          </w:tcPr>
          <w:p w14:paraId="7BA37ECF" w14:textId="77777777" w:rsidR="0080260D" w:rsidRPr="0080260D" w:rsidRDefault="0080260D" w:rsidP="0080260D">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心理情况</w:t>
            </w:r>
          </w:p>
        </w:tc>
        <w:tc>
          <w:tcPr>
            <w:tcW w:w="1101" w:type="dxa"/>
            <w:shd w:val="clear" w:color="auto" w:fill="auto"/>
            <w:vAlign w:val="center"/>
          </w:tcPr>
          <w:p w14:paraId="4A44C302" w14:textId="77777777" w:rsidR="0080260D" w:rsidRPr="0080260D" w:rsidRDefault="0080260D" w:rsidP="003B5FB0">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心理评估</w:t>
            </w:r>
          </w:p>
        </w:tc>
        <w:tc>
          <w:tcPr>
            <w:tcW w:w="2551" w:type="dxa"/>
            <w:shd w:val="clear" w:color="auto" w:fill="auto"/>
            <w:vAlign w:val="center"/>
          </w:tcPr>
          <w:p w14:paraId="4AFA0EA6" w14:textId="77777777" w:rsidR="0080260D" w:rsidRPr="0080260D" w:rsidRDefault="0080260D"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抑郁自评量表评分72分以上重度抑郁</w:t>
            </w:r>
          </w:p>
        </w:tc>
        <w:tc>
          <w:tcPr>
            <w:tcW w:w="2150" w:type="dxa"/>
            <w:shd w:val="clear" w:color="auto" w:fill="auto"/>
            <w:vAlign w:val="center"/>
          </w:tcPr>
          <w:p w14:paraId="7610D7DC" w14:textId="77777777" w:rsidR="0080260D" w:rsidRPr="0080260D" w:rsidRDefault="0080260D"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抑郁自评量表评分53</w:t>
            </w:r>
            <w:r w:rsidR="003B5FB0">
              <w:rPr>
                <w:rFonts w:ascii="宋体" w:hAnsi="宋体" w:hint="eastAsia"/>
                <w:color w:val="000000"/>
                <w:kern w:val="0"/>
                <w:sz w:val="18"/>
                <w:szCs w:val="18"/>
              </w:rPr>
              <w:t>～</w:t>
            </w:r>
            <w:r w:rsidRPr="0080260D">
              <w:rPr>
                <w:rFonts w:ascii="宋体" w:hAnsi="宋体" w:hint="eastAsia"/>
                <w:color w:val="000000"/>
                <w:kern w:val="0"/>
                <w:sz w:val="18"/>
                <w:szCs w:val="18"/>
              </w:rPr>
              <w:t>71分以上轻、中度抑郁</w:t>
            </w:r>
          </w:p>
        </w:tc>
        <w:tc>
          <w:tcPr>
            <w:tcW w:w="2103" w:type="dxa"/>
            <w:shd w:val="clear" w:color="auto" w:fill="auto"/>
            <w:vAlign w:val="center"/>
          </w:tcPr>
          <w:p w14:paraId="7F35FFCA" w14:textId="77777777" w:rsidR="0080260D" w:rsidRPr="0080260D" w:rsidRDefault="0080260D"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抑郁自评量表评分52分以下无抑郁</w:t>
            </w:r>
          </w:p>
        </w:tc>
        <w:tc>
          <w:tcPr>
            <w:tcW w:w="555" w:type="dxa"/>
            <w:shd w:val="clear" w:color="auto" w:fill="auto"/>
            <w:vAlign w:val="center"/>
          </w:tcPr>
          <w:p w14:paraId="55A2E5BD" w14:textId="77777777" w:rsidR="0080260D" w:rsidRPr="0080260D" w:rsidRDefault="0080260D" w:rsidP="0080260D">
            <w:pPr>
              <w:pStyle w:val="affffffffff1"/>
              <w:rPr>
                <w:rFonts w:hAnsi="宋体"/>
                <w:szCs w:val="18"/>
              </w:rPr>
            </w:pPr>
          </w:p>
        </w:tc>
      </w:tr>
      <w:tr w:rsidR="0080260D" w:rsidRPr="0080260D" w14:paraId="22789BEE" w14:textId="77777777" w:rsidTr="003B5FB0">
        <w:trPr>
          <w:jc w:val="center"/>
        </w:trPr>
        <w:tc>
          <w:tcPr>
            <w:tcW w:w="414" w:type="dxa"/>
            <w:shd w:val="clear" w:color="auto" w:fill="auto"/>
            <w:vAlign w:val="center"/>
          </w:tcPr>
          <w:p w14:paraId="6FED10AC" w14:textId="77777777" w:rsidR="0080260D" w:rsidRPr="0080260D" w:rsidRDefault="0080260D" w:rsidP="0080260D">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11</w:t>
            </w:r>
          </w:p>
        </w:tc>
        <w:tc>
          <w:tcPr>
            <w:tcW w:w="460" w:type="dxa"/>
            <w:shd w:val="clear" w:color="auto" w:fill="auto"/>
            <w:vAlign w:val="center"/>
          </w:tcPr>
          <w:p w14:paraId="74A578B6" w14:textId="77777777" w:rsidR="0080260D" w:rsidRPr="0080260D" w:rsidRDefault="0080260D" w:rsidP="0080260D">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睡眠</w:t>
            </w:r>
          </w:p>
        </w:tc>
        <w:tc>
          <w:tcPr>
            <w:tcW w:w="1101" w:type="dxa"/>
            <w:shd w:val="clear" w:color="auto" w:fill="auto"/>
            <w:vAlign w:val="center"/>
          </w:tcPr>
          <w:p w14:paraId="0B14E36B" w14:textId="77777777" w:rsidR="0080260D" w:rsidRPr="0080260D" w:rsidRDefault="0080260D" w:rsidP="003B5FB0">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睡眠评估</w:t>
            </w:r>
          </w:p>
        </w:tc>
        <w:tc>
          <w:tcPr>
            <w:tcW w:w="2551" w:type="dxa"/>
            <w:shd w:val="clear" w:color="auto" w:fill="auto"/>
            <w:vAlign w:val="center"/>
          </w:tcPr>
          <w:p w14:paraId="3B6538BE" w14:textId="77777777" w:rsidR="0080260D" w:rsidRPr="0080260D" w:rsidRDefault="0080260D"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匹兹堡睡眠质量指数评分16</w:t>
            </w:r>
            <w:r w:rsidR="003B5FB0">
              <w:rPr>
                <w:rFonts w:ascii="宋体" w:hAnsi="宋体" w:hint="eastAsia"/>
                <w:color w:val="000000"/>
                <w:kern w:val="0"/>
                <w:sz w:val="18"/>
                <w:szCs w:val="18"/>
              </w:rPr>
              <w:t>～</w:t>
            </w:r>
            <w:r w:rsidRPr="0080260D">
              <w:rPr>
                <w:rFonts w:ascii="宋体" w:hAnsi="宋体" w:hint="eastAsia"/>
                <w:color w:val="000000"/>
                <w:kern w:val="0"/>
                <w:sz w:val="18"/>
                <w:szCs w:val="18"/>
              </w:rPr>
              <w:t>21分睡眠质量很差</w:t>
            </w:r>
          </w:p>
        </w:tc>
        <w:tc>
          <w:tcPr>
            <w:tcW w:w="2150" w:type="dxa"/>
            <w:shd w:val="clear" w:color="auto" w:fill="auto"/>
            <w:vAlign w:val="center"/>
          </w:tcPr>
          <w:p w14:paraId="353EA5B2" w14:textId="77777777" w:rsidR="0080260D" w:rsidRPr="0080260D" w:rsidRDefault="0080260D"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匹兹堡睡眠质量指数评分6</w:t>
            </w:r>
            <w:r w:rsidR="003B5FB0">
              <w:rPr>
                <w:rFonts w:ascii="宋体" w:hAnsi="宋体" w:hint="eastAsia"/>
                <w:color w:val="000000"/>
                <w:kern w:val="0"/>
                <w:sz w:val="18"/>
                <w:szCs w:val="18"/>
              </w:rPr>
              <w:t>～</w:t>
            </w:r>
            <w:r w:rsidRPr="0080260D">
              <w:rPr>
                <w:rFonts w:ascii="宋体" w:hAnsi="宋体" w:hint="eastAsia"/>
                <w:color w:val="000000"/>
                <w:kern w:val="0"/>
                <w:sz w:val="18"/>
                <w:szCs w:val="18"/>
              </w:rPr>
              <w:t>15分睡眠质量一般</w:t>
            </w:r>
          </w:p>
        </w:tc>
        <w:tc>
          <w:tcPr>
            <w:tcW w:w="2103" w:type="dxa"/>
            <w:shd w:val="clear" w:color="auto" w:fill="auto"/>
            <w:vAlign w:val="center"/>
          </w:tcPr>
          <w:p w14:paraId="3F675AE1" w14:textId="77777777" w:rsidR="0080260D" w:rsidRPr="0080260D" w:rsidRDefault="0080260D"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匹兹堡睡眠质量指数评分0</w:t>
            </w:r>
            <w:r w:rsidR="003B5FB0">
              <w:rPr>
                <w:rFonts w:ascii="宋体" w:hAnsi="宋体" w:hint="eastAsia"/>
                <w:color w:val="000000"/>
                <w:kern w:val="0"/>
                <w:sz w:val="18"/>
                <w:szCs w:val="18"/>
              </w:rPr>
              <w:t>～</w:t>
            </w:r>
            <w:r w:rsidRPr="0080260D">
              <w:rPr>
                <w:rFonts w:ascii="宋体" w:hAnsi="宋体" w:hint="eastAsia"/>
                <w:color w:val="000000"/>
                <w:kern w:val="0"/>
                <w:sz w:val="18"/>
                <w:szCs w:val="18"/>
              </w:rPr>
              <w:t>5分睡眠质量很好</w:t>
            </w:r>
          </w:p>
        </w:tc>
        <w:tc>
          <w:tcPr>
            <w:tcW w:w="555" w:type="dxa"/>
            <w:shd w:val="clear" w:color="auto" w:fill="auto"/>
            <w:vAlign w:val="center"/>
          </w:tcPr>
          <w:p w14:paraId="7B1652EF" w14:textId="77777777" w:rsidR="0080260D" w:rsidRPr="0080260D" w:rsidRDefault="0080260D" w:rsidP="0080260D">
            <w:pPr>
              <w:pStyle w:val="affffffffff1"/>
              <w:rPr>
                <w:rFonts w:hAnsi="宋体"/>
                <w:szCs w:val="18"/>
              </w:rPr>
            </w:pPr>
          </w:p>
        </w:tc>
      </w:tr>
      <w:tr w:rsidR="00A15FD4" w:rsidRPr="0080260D" w14:paraId="0C8B9E54" w14:textId="77777777" w:rsidTr="003B5FB0">
        <w:trPr>
          <w:jc w:val="center"/>
        </w:trPr>
        <w:tc>
          <w:tcPr>
            <w:tcW w:w="414" w:type="dxa"/>
            <w:vMerge w:val="restart"/>
            <w:shd w:val="clear" w:color="auto" w:fill="auto"/>
            <w:vAlign w:val="center"/>
          </w:tcPr>
          <w:p w14:paraId="0802ABBE" w14:textId="77777777" w:rsidR="00A15FD4" w:rsidRPr="0080260D" w:rsidRDefault="00A15FD4" w:rsidP="0080260D">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12</w:t>
            </w:r>
          </w:p>
        </w:tc>
        <w:tc>
          <w:tcPr>
            <w:tcW w:w="460" w:type="dxa"/>
            <w:vMerge w:val="restart"/>
            <w:shd w:val="clear" w:color="auto" w:fill="auto"/>
            <w:vAlign w:val="center"/>
          </w:tcPr>
          <w:p w14:paraId="698346ED" w14:textId="77777777" w:rsidR="00A15FD4" w:rsidRPr="0080260D" w:rsidRDefault="00A15FD4" w:rsidP="0080260D">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其他</w:t>
            </w:r>
          </w:p>
        </w:tc>
        <w:tc>
          <w:tcPr>
            <w:tcW w:w="1101" w:type="dxa"/>
            <w:vMerge w:val="restart"/>
            <w:shd w:val="clear" w:color="auto" w:fill="auto"/>
            <w:vAlign w:val="center"/>
          </w:tcPr>
          <w:p w14:paraId="6C44E70F" w14:textId="77777777" w:rsidR="00A15FD4" w:rsidRPr="0080260D" w:rsidRDefault="00A15FD4" w:rsidP="003B5FB0">
            <w:pPr>
              <w:widowControl/>
              <w:spacing w:line="240" w:lineRule="auto"/>
              <w:jc w:val="center"/>
              <w:textAlignment w:val="center"/>
              <w:rPr>
                <w:rFonts w:ascii="宋体" w:hAnsi="宋体"/>
                <w:color w:val="000000"/>
                <w:kern w:val="0"/>
                <w:sz w:val="18"/>
                <w:szCs w:val="18"/>
              </w:rPr>
            </w:pPr>
            <w:r w:rsidRPr="0080260D">
              <w:rPr>
                <w:rFonts w:ascii="宋体" w:hAnsi="宋体" w:hint="eastAsia"/>
                <w:color w:val="000000"/>
                <w:kern w:val="0"/>
                <w:sz w:val="18"/>
                <w:szCs w:val="18"/>
              </w:rPr>
              <w:t>其他</w:t>
            </w:r>
          </w:p>
        </w:tc>
        <w:tc>
          <w:tcPr>
            <w:tcW w:w="2551" w:type="dxa"/>
            <w:shd w:val="clear" w:color="auto" w:fill="auto"/>
            <w:vAlign w:val="center"/>
          </w:tcPr>
          <w:p w14:paraId="2A61190C"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新置管患者出院后半个月内</w:t>
            </w:r>
          </w:p>
        </w:tc>
        <w:tc>
          <w:tcPr>
            <w:tcW w:w="2150" w:type="dxa"/>
            <w:shd w:val="clear" w:color="auto" w:fill="auto"/>
            <w:vAlign w:val="center"/>
          </w:tcPr>
          <w:p w14:paraId="6A0A98BB" w14:textId="77777777" w:rsidR="00A15FD4" w:rsidRPr="0080260D" w:rsidRDefault="00A15FD4" w:rsidP="0080260D">
            <w:pPr>
              <w:spacing w:line="240" w:lineRule="auto"/>
              <w:jc w:val="center"/>
              <w:rPr>
                <w:rFonts w:ascii="宋体" w:hAnsi="宋体"/>
                <w:sz w:val="18"/>
                <w:szCs w:val="18"/>
              </w:rPr>
            </w:pPr>
            <w:r w:rsidRPr="0080260D">
              <w:rPr>
                <w:rFonts w:ascii="宋体" w:hAnsi="宋体" w:hint="eastAsia"/>
                <w:sz w:val="18"/>
                <w:szCs w:val="18"/>
              </w:rPr>
              <w:t>—</w:t>
            </w:r>
          </w:p>
        </w:tc>
        <w:tc>
          <w:tcPr>
            <w:tcW w:w="2103" w:type="dxa"/>
            <w:shd w:val="clear" w:color="auto" w:fill="auto"/>
            <w:vAlign w:val="center"/>
          </w:tcPr>
          <w:p w14:paraId="339220B1" w14:textId="77777777" w:rsidR="00A15FD4" w:rsidRPr="0080260D" w:rsidRDefault="00A15FD4" w:rsidP="0080260D">
            <w:pPr>
              <w:spacing w:line="240" w:lineRule="auto"/>
              <w:jc w:val="center"/>
              <w:rPr>
                <w:rFonts w:ascii="宋体" w:hAnsi="宋体"/>
                <w:sz w:val="18"/>
                <w:szCs w:val="18"/>
              </w:rPr>
            </w:pPr>
            <w:r w:rsidRPr="0080260D">
              <w:rPr>
                <w:rFonts w:ascii="宋体" w:hAnsi="宋体" w:hint="eastAsia"/>
                <w:sz w:val="18"/>
                <w:szCs w:val="18"/>
              </w:rPr>
              <w:t>—</w:t>
            </w:r>
          </w:p>
        </w:tc>
        <w:tc>
          <w:tcPr>
            <w:tcW w:w="555" w:type="dxa"/>
            <w:vMerge w:val="restart"/>
            <w:shd w:val="clear" w:color="auto" w:fill="auto"/>
            <w:vAlign w:val="center"/>
          </w:tcPr>
          <w:p w14:paraId="07FCE937" w14:textId="77777777" w:rsidR="00A15FD4" w:rsidRPr="0080260D" w:rsidRDefault="00A15FD4" w:rsidP="0080260D">
            <w:pPr>
              <w:pStyle w:val="affffffffff1"/>
              <w:rPr>
                <w:rFonts w:hAnsi="宋体"/>
                <w:szCs w:val="18"/>
              </w:rPr>
            </w:pPr>
          </w:p>
        </w:tc>
      </w:tr>
      <w:tr w:rsidR="00A15FD4" w:rsidRPr="0080260D" w14:paraId="085EDB3C" w14:textId="77777777" w:rsidTr="003B5FB0">
        <w:trPr>
          <w:jc w:val="center"/>
        </w:trPr>
        <w:tc>
          <w:tcPr>
            <w:tcW w:w="414" w:type="dxa"/>
            <w:vMerge/>
            <w:shd w:val="clear" w:color="auto" w:fill="auto"/>
            <w:vAlign w:val="center"/>
          </w:tcPr>
          <w:p w14:paraId="6345AA98" w14:textId="77777777" w:rsidR="00A15FD4" w:rsidRPr="0080260D" w:rsidRDefault="00A15FD4" w:rsidP="0080260D">
            <w:pPr>
              <w:pStyle w:val="affffffffff1"/>
              <w:rPr>
                <w:rFonts w:hAnsi="宋体"/>
                <w:szCs w:val="18"/>
              </w:rPr>
            </w:pPr>
          </w:p>
        </w:tc>
        <w:tc>
          <w:tcPr>
            <w:tcW w:w="460" w:type="dxa"/>
            <w:vMerge/>
            <w:shd w:val="clear" w:color="auto" w:fill="auto"/>
            <w:vAlign w:val="center"/>
          </w:tcPr>
          <w:p w14:paraId="02AE7E43" w14:textId="77777777" w:rsidR="00A15FD4" w:rsidRPr="0080260D" w:rsidRDefault="00A15FD4" w:rsidP="0080260D">
            <w:pPr>
              <w:pStyle w:val="affffffffff1"/>
              <w:rPr>
                <w:rFonts w:hAnsi="宋体"/>
                <w:szCs w:val="18"/>
              </w:rPr>
            </w:pPr>
          </w:p>
        </w:tc>
        <w:tc>
          <w:tcPr>
            <w:tcW w:w="1101" w:type="dxa"/>
            <w:vMerge/>
            <w:shd w:val="clear" w:color="auto" w:fill="auto"/>
            <w:vAlign w:val="center"/>
          </w:tcPr>
          <w:p w14:paraId="7B2E792C" w14:textId="77777777" w:rsidR="00A15FD4" w:rsidRPr="0080260D" w:rsidRDefault="00A15FD4" w:rsidP="0080260D">
            <w:pPr>
              <w:pStyle w:val="affffffffff1"/>
              <w:rPr>
                <w:rFonts w:hAnsi="宋体"/>
                <w:szCs w:val="18"/>
              </w:rPr>
            </w:pPr>
          </w:p>
        </w:tc>
        <w:tc>
          <w:tcPr>
            <w:tcW w:w="2551" w:type="dxa"/>
            <w:shd w:val="clear" w:color="auto" w:fill="auto"/>
            <w:vAlign w:val="center"/>
          </w:tcPr>
          <w:p w14:paraId="40EB8CF7"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进入APD半个月内</w:t>
            </w:r>
          </w:p>
        </w:tc>
        <w:tc>
          <w:tcPr>
            <w:tcW w:w="2150" w:type="dxa"/>
            <w:shd w:val="clear" w:color="auto" w:fill="auto"/>
            <w:vAlign w:val="center"/>
          </w:tcPr>
          <w:p w14:paraId="278BB394" w14:textId="77777777" w:rsidR="00A15FD4" w:rsidRPr="0080260D" w:rsidRDefault="00A15FD4" w:rsidP="0080260D">
            <w:pPr>
              <w:spacing w:line="240" w:lineRule="auto"/>
              <w:jc w:val="center"/>
              <w:rPr>
                <w:rFonts w:ascii="宋体" w:hAnsi="宋体"/>
                <w:sz w:val="18"/>
                <w:szCs w:val="18"/>
              </w:rPr>
            </w:pPr>
            <w:r w:rsidRPr="0080260D">
              <w:rPr>
                <w:rFonts w:ascii="宋体" w:hAnsi="宋体" w:hint="eastAsia"/>
                <w:sz w:val="18"/>
                <w:szCs w:val="18"/>
              </w:rPr>
              <w:t>—</w:t>
            </w:r>
          </w:p>
        </w:tc>
        <w:tc>
          <w:tcPr>
            <w:tcW w:w="2103" w:type="dxa"/>
            <w:shd w:val="clear" w:color="auto" w:fill="auto"/>
            <w:vAlign w:val="center"/>
          </w:tcPr>
          <w:p w14:paraId="3574F20F" w14:textId="77777777" w:rsidR="00A15FD4" w:rsidRPr="0080260D" w:rsidRDefault="00A15FD4" w:rsidP="0080260D">
            <w:pPr>
              <w:spacing w:line="240" w:lineRule="auto"/>
              <w:jc w:val="center"/>
              <w:rPr>
                <w:rFonts w:ascii="宋体" w:hAnsi="宋体"/>
                <w:sz w:val="18"/>
                <w:szCs w:val="18"/>
              </w:rPr>
            </w:pPr>
            <w:r w:rsidRPr="0080260D">
              <w:rPr>
                <w:rFonts w:ascii="宋体" w:hAnsi="宋体" w:hint="eastAsia"/>
                <w:sz w:val="18"/>
                <w:szCs w:val="18"/>
              </w:rPr>
              <w:t>—</w:t>
            </w:r>
          </w:p>
        </w:tc>
        <w:tc>
          <w:tcPr>
            <w:tcW w:w="555" w:type="dxa"/>
            <w:vMerge/>
            <w:shd w:val="clear" w:color="auto" w:fill="auto"/>
            <w:vAlign w:val="center"/>
          </w:tcPr>
          <w:p w14:paraId="6276F340" w14:textId="77777777" w:rsidR="00A15FD4" w:rsidRPr="0080260D" w:rsidRDefault="00A15FD4" w:rsidP="0080260D">
            <w:pPr>
              <w:pStyle w:val="affffffffff1"/>
              <w:rPr>
                <w:rFonts w:hAnsi="宋体"/>
                <w:szCs w:val="18"/>
              </w:rPr>
            </w:pPr>
          </w:p>
        </w:tc>
      </w:tr>
      <w:tr w:rsidR="00A15FD4" w:rsidRPr="0080260D" w14:paraId="76665BF5" w14:textId="77777777" w:rsidTr="003B5FB0">
        <w:trPr>
          <w:jc w:val="center"/>
        </w:trPr>
        <w:tc>
          <w:tcPr>
            <w:tcW w:w="414" w:type="dxa"/>
            <w:vMerge/>
            <w:shd w:val="clear" w:color="auto" w:fill="auto"/>
            <w:vAlign w:val="center"/>
          </w:tcPr>
          <w:p w14:paraId="3A0D3F60" w14:textId="77777777" w:rsidR="00A15FD4" w:rsidRPr="0080260D" w:rsidRDefault="00A15FD4" w:rsidP="0080260D">
            <w:pPr>
              <w:pStyle w:val="affffffffff1"/>
              <w:rPr>
                <w:rFonts w:hAnsi="宋体"/>
                <w:szCs w:val="18"/>
              </w:rPr>
            </w:pPr>
          </w:p>
        </w:tc>
        <w:tc>
          <w:tcPr>
            <w:tcW w:w="460" w:type="dxa"/>
            <w:vMerge/>
            <w:shd w:val="clear" w:color="auto" w:fill="auto"/>
            <w:vAlign w:val="center"/>
          </w:tcPr>
          <w:p w14:paraId="294510A8" w14:textId="77777777" w:rsidR="00A15FD4" w:rsidRPr="0080260D" w:rsidRDefault="00A15FD4" w:rsidP="0080260D">
            <w:pPr>
              <w:pStyle w:val="affffffffff1"/>
              <w:rPr>
                <w:rFonts w:hAnsi="宋体"/>
                <w:szCs w:val="18"/>
              </w:rPr>
            </w:pPr>
          </w:p>
        </w:tc>
        <w:tc>
          <w:tcPr>
            <w:tcW w:w="1101" w:type="dxa"/>
            <w:vMerge/>
            <w:shd w:val="clear" w:color="auto" w:fill="auto"/>
            <w:vAlign w:val="center"/>
          </w:tcPr>
          <w:p w14:paraId="599CBB25" w14:textId="77777777" w:rsidR="00A15FD4" w:rsidRPr="0080260D" w:rsidRDefault="00A15FD4" w:rsidP="0080260D">
            <w:pPr>
              <w:pStyle w:val="affffffffff1"/>
              <w:rPr>
                <w:rFonts w:hAnsi="宋体"/>
                <w:szCs w:val="18"/>
              </w:rPr>
            </w:pPr>
          </w:p>
        </w:tc>
        <w:tc>
          <w:tcPr>
            <w:tcW w:w="2551" w:type="dxa"/>
            <w:shd w:val="clear" w:color="auto" w:fill="auto"/>
            <w:vAlign w:val="center"/>
          </w:tcPr>
          <w:p w14:paraId="6CC46A88"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所有因并发症住院治疗好转出院2周内</w:t>
            </w:r>
          </w:p>
        </w:tc>
        <w:tc>
          <w:tcPr>
            <w:tcW w:w="2150" w:type="dxa"/>
            <w:shd w:val="clear" w:color="auto" w:fill="auto"/>
            <w:vAlign w:val="center"/>
          </w:tcPr>
          <w:p w14:paraId="4637D96B" w14:textId="77777777" w:rsidR="00A15FD4" w:rsidRPr="0080260D" w:rsidRDefault="00A15FD4" w:rsidP="0080260D">
            <w:pPr>
              <w:spacing w:line="240" w:lineRule="auto"/>
              <w:jc w:val="center"/>
              <w:rPr>
                <w:rFonts w:ascii="宋体" w:hAnsi="宋体"/>
                <w:sz w:val="18"/>
                <w:szCs w:val="18"/>
              </w:rPr>
            </w:pPr>
            <w:r w:rsidRPr="0080260D">
              <w:rPr>
                <w:rFonts w:ascii="宋体" w:hAnsi="宋体" w:hint="eastAsia"/>
                <w:sz w:val="18"/>
                <w:szCs w:val="18"/>
              </w:rPr>
              <w:t>—</w:t>
            </w:r>
          </w:p>
        </w:tc>
        <w:tc>
          <w:tcPr>
            <w:tcW w:w="2103" w:type="dxa"/>
            <w:shd w:val="clear" w:color="auto" w:fill="auto"/>
            <w:vAlign w:val="center"/>
          </w:tcPr>
          <w:p w14:paraId="679CBB01" w14:textId="77777777" w:rsidR="00A15FD4" w:rsidRPr="0080260D" w:rsidRDefault="00A15FD4" w:rsidP="0080260D">
            <w:pPr>
              <w:spacing w:line="240" w:lineRule="auto"/>
              <w:jc w:val="center"/>
              <w:rPr>
                <w:rFonts w:ascii="宋体" w:hAnsi="宋体"/>
                <w:sz w:val="18"/>
                <w:szCs w:val="18"/>
              </w:rPr>
            </w:pPr>
            <w:r w:rsidRPr="0080260D">
              <w:rPr>
                <w:rFonts w:ascii="宋体" w:hAnsi="宋体" w:hint="eastAsia"/>
                <w:sz w:val="18"/>
                <w:szCs w:val="18"/>
              </w:rPr>
              <w:t>—</w:t>
            </w:r>
          </w:p>
        </w:tc>
        <w:tc>
          <w:tcPr>
            <w:tcW w:w="555" w:type="dxa"/>
            <w:vMerge/>
            <w:shd w:val="clear" w:color="auto" w:fill="auto"/>
            <w:vAlign w:val="center"/>
          </w:tcPr>
          <w:p w14:paraId="02BF0D1A" w14:textId="77777777" w:rsidR="00A15FD4" w:rsidRPr="0080260D" w:rsidRDefault="00A15FD4" w:rsidP="0080260D">
            <w:pPr>
              <w:pStyle w:val="affffffffff1"/>
              <w:rPr>
                <w:rFonts w:hAnsi="宋体"/>
                <w:szCs w:val="18"/>
              </w:rPr>
            </w:pPr>
          </w:p>
        </w:tc>
      </w:tr>
      <w:tr w:rsidR="00A15FD4" w:rsidRPr="0080260D" w14:paraId="1E26E255" w14:textId="77777777" w:rsidTr="003B5FB0">
        <w:trPr>
          <w:jc w:val="center"/>
        </w:trPr>
        <w:tc>
          <w:tcPr>
            <w:tcW w:w="414" w:type="dxa"/>
            <w:vMerge/>
            <w:shd w:val="clear" w:color="auto" w:fill="auto"/>
            <w:vAlign w:val="center"/>
          </w:tcPr>
          <w:p w14:paraId="4FE2CB14" w14:textId="77777777" w:rsidR="00A15FD4" w:rsidRPr="0080260D" w:rsidRDefault="00A15FD4" w:rsidP="0080260D">
            <w:pPr>
              <w:pStyle w:val="affffffffff1"/>
              <w:rPr>
                <w:rFonts w:hAnsi="宋体"/>
                <w:szCs w:val="18"/>
              </w:rPr>
            </w:pPr>
          </w:p>
        </w:tc>
        <w:tc>
          <w:tcPr>
            <w:tcW w:w="460" w:type="dxa"/>
            <w:vMerge/>
            <w:shd w:val="clear" w:color="auto" w:fill="auto"/>
            <w:vAlign w:val="center"/>
          </w:tcPr>
          <w:p w14:paraId="4A959F99" w14:textId="77777777" w:rsidR="00A15FD4" w:rsidRPr="0080260D" w:rsidRDefault="00A15FD4" w:rsidP="0080260D">
            <w:pPr>
              <w:pStyle w:val="affffffffff1"/>
              <w:rPr>
                <w:rFonts w:hAnsi="宋体"/>
                <w:szCs w:val="18"/>
              </w:rPr>
            </w:pPr>
          </w:p>
        </w:tc>
        <w:tc>
          <w:tcPr>
            <w:tcW w:w="1101" w:type="dxa"/>
            <w:vMerge/>
            <w:shd w:val="clear" w:color="auto" w:fill="auto"/>
            <w:vAlign w:val="center"/>
          </w:tcPr>
          <w:p w14:paraId="6918888C" w14:textId="77777777" w:rsidR="00A15FD4" w:rsidRPr="0080260D" w:rsidRDefault="00A15FD4" w:rsidP="0080260D">
            <w:pPr>
              <w:pStyle w:val="affffffffff1"/>
              <w:rPr>
                <w:rFonts w:hAnsi="宋体"/>
                <w:szCs w:val="18"/>
              </w:rPr>
            </w:pPr>
          </w:p>
        </w:tc>
        <w:tc>
          <w:tcPr>
            <w:tcW w:w="2551" w:type="dxa"/>
            <w:shd w:val="clear" w:color="auto" w:fill="auto"/>
            <w:vAlign w:val="center"/>
          </w:tcPr>
          <w:p w14:paraId="6D3B4623" w14:textId="77777777" w:rsidR="00A15FD4" w:rsidRPr="0080260D" w:rsidRDefault="00A15FD4" w:rsidP="0080260D">
            <w:pPr>
              <w:widowControl/>
              <w:spacing w:line="240" w:lineRule="auto"/>
              <w:ind w:firstLineChars="100" w:firstLine="180"/>
              <w:textAlignment w:val="center"/>
              <w:rPr>
                <w:rFonts w:ascii="宋体" w:hAnsi="宋体"/>
                <w:color w:val="000000"/>
                <w:kern w:val="0"/>
                <w:sz w:val="18"/>
                <w:szCs w:val="18"/>
              </w:rPr>
            </w:pPr>
            <w:r w:rsidRPr="0080260D">
              <w:rPr>
                <w:rFonts w:ascii="宋体" w:hAnsi="宋体" w:hint="eastAsia"/>
                <w:color w:val="000000"/>
                <w:kern w:val="0"/>
                <w:sz w:val="18"/>
                <w:szCs w:val="18"/>
              </w:rPr>
              <w:t>肾功能好转，停止腹膜透析后1周内</w:t>
            </w:r>
          </w:p>
        </w:tc>
        <w:tc>
          <w:tcPr>
            <w:tcW w:w="2150" w:type="dxa"/>
            <w:shd w:val="clear" w:color="auto" w:fill="auto"/>
            <w:vAlign w:val="center"/>
          </w:tcPr>
          <w:p w14:paraId="15FEA068" w14:textId="77777777" w:rsidR="00A15FD4" w:rsidRPr="0080260D" w:rsidRDefault="00A15FD4" w:rsidP="0080260D">
            <w:pPr>
              <w:spacing w:line="240" w:lineRule="auto"/>
              <w:jc w:val="center"/>
              <w:rPr>
                <w:rFonts w:ascii="宋体" w:hAnsi="宋体"/>
                <w:sz w:val="18"/>
                <w:szCs w:val="18"/>
              </w:rPr>
            </w:pPr>
            <w:r w:rsidRPr="0080260D">
              <w:rPr>
                <w:rFonts w:ascii="宋体" w:hAnsi="宋体" w:hint="eastAsia"/>
                <w:sz w:val="18"/>
                <w:szCs w:val="18"/>
              </w:rPr>
              <w:t>—</w:t>
            </w:r>
          </w:p>
        </w:tc>
        <w:tc>
          <w:tcPr>
            <w:tcW w:w="2103" w:type="dxa"/>
            <w:shd w:val="clear" w:color="auto" w:fill="auto"/>
            <w:vAlign w:val="center"/>
          </w:tcPr>
          <w:p w14:paraId="645C7AA3" w14:textId="77777777" w:rsidR="00A15FD4" w:rsidRPr="0080260D" w:rsidRDefault="00A15FD4" w:rsidP="0080260D">
            <w:pPr>
              <w:spacing w:line="240" w:lineRule="auto"/>
              <w:jc w:val="center"/>
              <w:rPr>
                <w:rFonts w:ascii="宋体" w:hAnsi="宋体"/>
                <w:sz w:val="18"/>
                <w:szCs w:val="18"/>
              </w:rPr>
            </w:pPr>
            <w:r w:rsidRPr="0080260D">
              <w:rPr>
                <w:rFonts w:ascii="宋体" w:hAnsi="宋体" w:hint="eastAsia"/>
                <w:sz w:val="18"/>
                <w:szCs w:val="18"/>
              </w:rPr>
              <w:t>—</w:t>
            </w:r>
          </w:p>
        </w:tc>
        <w:tc>
          <w:tcPr>
            <w:tcW w:w="555" w:type="dxa"/>
            <w:vMerge/>
            <w:shd w:val="clear" w:color="auto" w:fill="auto"/>
            <w:vAlign w:val="center"/>
          </w:tcPr>
          <w:p w14:paraId="4AD9BCA5" w14:textId="77777777" w:rsidR="00A15FD4" w:rsidRPr="0080260D" w:rsidRDefault="00A15FD4" w:rsidP="0080260D">
            <w:pPr>
              <w:pStyle w:val="affffffffff1"/>
              <w:rPr>
                <w:rFonts w:hAnsi="宋体"/>
                <w:szCs w:val="18"/>
              </w:rPr>
            </w:pPr>
          </w:p>
        </w:tc>
      </w:tr>
      <w:tr w:rsidR="008D3999" w:rsidRPr="0080260D" w14:paraId="014B1400" w14:textId="77777777" w:rsidTr="00840E11">
        <w:trPr>
          <w:jc w:val="center"/>
        </w:trPr>
        <w:tc>
          <w:tcPr>
            <w:tcW w:w="8779" w:type="dxa"/>
            <w:gridSpan w:val="6"/>
            <w:shd w:val="clear" w:color="auto" w:fill="auto"/>
            <w:vAlign w:val="center"/>
          </w:tcPr>
          <w:p w14:paraId="294A1EA3" w14:textId="321E88C4" w:rsidR="008D3999" w:rsidRPr="0080260D" w:rsidRDefault="008D3999" w:rsidP="0080260D">
            <w:pPr>
              <w:spacing w:line="240" w:lineRule="auto"/>
              <w:jc w:val="center"/>
              <w:rPr>
                <w:rFonts w:ascii="宋体" w:hAnsi="宋体"/>
                <w:sz w:val="18"/>
                <w:szCs w:val="18"/>
              </w:rPr>
            </w:pPr>
            <w:r>
              <w:rPr>
                <w:rFonts w:ascii="宋体" w:hAnsi="宋体" w:hint="eastAsia"/>
                <w:sz w:val="18"/>
                <w:szCs w:val="18"/>
              </w:rPr>
              <w:lastRenderedPageBreak/>
              <w:t>总分</w:t>
            </w:r>
          </w:p>
        </w:tc>
        <w:tc>
          <w:tcPr>
            <w:tcW w:w="555" w:type="dxa"/>
            <w:shd w:val="clear" w:color="auto" w:fill="auto"/>
            <w:vAlign w:val="center"/>
          </w:tcPr>
          <w:p w14:paraId="1B86111C" w14:textId="77777777" w:rsidR="008D3999" w:rsidRPr="0080260D" w:rsidRDefault="008D3999" w:rsidP="0080260D">
            <w:pPr>
              <w:pStyle w:val="affffffffff1"/>
              <w:rPr>
                <w:rFonts w:hAnsi="宋体"/>
                <w:szCs w:val="18"/>
              </w:rPr>
            </w:pPr>
          </w:p>
        </w:tc>
      </w:tr>
      <w:tr w:rsidR="0080260D" w:rsidRPr="0080260D" w14:paraId="3922F930" w14:textId="77777777" w:rsidTr="003B5FB0">
        <w:trPr>
          <w:jc w:val="center"/>
        </w:trPr>
        <w:tc>
          <w:tcPr>
            <w:tcW w:w="9334" w:type="dxa"/>
            <w:gridSpan w:val="7"/>
            <w:tcBorders>
              <w:top w:val="single" w:sz="8" w:space="0" w:color="auto"/>
              <w:bottom w:val="single" w:sz="8" w:space="0" w:color="auto"/>
            </w:tcBorders>
            <w:shd w:val="clear" w:color="auto" w:fill="auto"/>
            <w:vAlign w:val="center"/>
          </w:tcPr>
          <w:p w14:paraId="54C588EE" w14:textId="77777777" w:rsidR="0080260D" w:rsidRPr="0080260D" w:rsidRDefault="0080260D" w:rsidP="0080260D">
            <w:pPr>
              <w:pStyle w:val="afff2"/>
              <w:rPr>
                <w:rFonts w:hAnsi="宋体"/>
                <w:kern w:val="2"/>
                <w:sz w:val="21"/>
                <w:szCs w:val="21"/>
              </w:rPr>
            </w:pPr>
            <w:r w:rsidRPr="0080260D">
              <w:rPr>
                <w:rFonts w:hAnsi="宋体" w:hint="eastAsia"/>
              </w:rPr>
              <w:t>≥5分为一级(3～7 d电话随访，0.5～1个月门诊随访)；2～4分为二级(1个月1次门诊/电话随访)；≤1分为三级(2～3个月1次门诊/电话随访)。</w:t>
            </w:r>
          </w:p>
        </w:tc>
      </w:tr>
    </w:tbl>
    <w:p w14:paraId="0DBE8167" w14:textId="77777777" w:rsidR="00980A83" w:rsidRDefault="00980A83">
      <w:pPr>
        <w:pStyle w:val="afffffd"/>
        <w:ind w:firstLine="420"/>
      </w:pPr>
      <w:bookmarkStart w:id="154" w:name="BookMark6"/>
      <w:bookmarkEnd w:id="129"/>
    </w:p>
    <w:p w14:paraId="60771386" w14:textId="77777777" w:rsidR="00980A83" w:rsidRDefault="00980A83">
      <w:pPr>
        <w:pStyle w:val="afffffd"/>
        <w:ind w:firstLine="420"/>
        <w:sectPr w:rsidR="00980A83" w:rsidSect="00D82172">
          <w:headerReference w:type="even" r:id="rId31"/>
          <w:headerReference w:type="default" r:id="rId32"/>
          <w:footerReference w:type="even" r:id="rId33"/>
          <w:footerReference w:type="default" r:id="rId34"/>
          <w:pgSz w:w="11906" w:h="16838"/>
          <w:pgMar w:top="1928" w:right="1134" w:bottom="1134" w:left="1134" w:header="1418" w:footer="1134" w:gutter="284"/>
          <w:cols w:space="425"/>
          <w:formProt w:val="0"/>
          <w:docGrid w:linePitch="312"/>
        </w:sectPr>
      </w:pPr>
    </w:p>
    <w:p w14:paraId="5334E3FB" w14:textId="77777777" w:rsidR="00980A83" w:rsidRDefault="00066F04">
      <w:pPr>
        <w:pStyle w:val="affffff4"/>
        <w:spacing w:after="120"/>
      </w:pPr>
      <w:bookmarkStart w:id="155" w:name="_Toc200532070"/>
      <w:bookmarkStart w:id="156" w:name="_Toc203035594"/>
      <w:r>
        <w:rPr>
          <w:rFonts w:hint="eastAsia"/>
          <w:spacing w:val="105"/>
        </w:rPr>
        <w:lastRenderedPageBreak/>
        <w:t>参考文</w:t>
      </w:r>
      <w:r>
        <w:rPr>
          <w:rFonts w:hint="eastAsia"/>
        </w:rPr>
        <w:t>献</w:t>
      </w:r>
      <w:bookmarkEnd w:id="155"/>
      <w:bookmarkEnd w:id="156"/>
    </w:p>
    <w:p w14:paraId="2F1AE808" w14:textId="77777777" w:rsidR="00980A83" w:rsidRDefault="00066F04">
      <w:pPr>
        <w:pStyle w:val="afffffd"/>
        <w:ind w:firstLine="420"/>
      </w:pPr>
      <w:r>
        <w:rPr>
          <w:rFonts w:hint="eastAsia"/>
        </w:rPr>
        <w:t>[1]  陈香美.腹膜透析标准操作[M].北京：人民军医出版社,2010.</w:t>
      </w:r>
    </w:p>
    <w:p w14:paraId="36443833" w14:textId="77777777" w:rsidR="00980A83" w:rsidRDefault="00066F04">
      <w:pPr>
        <w:pStyle w:val="afffffd"/>
        <w:ind w:firstLine="420"/>
      </w:pPr>
      <w:r>
        <w:rPr>
          <w:rFonts w:hint="eastAsia"/>
        </w:rPr>
        <w:t>[2]  陈香美.实用腹膜透析操作教程[M].北京：人民军医出版社,2015.</w:t>
      </w:r>
    </w:p>
    <w:p w14:paraId="722CC654" w14:textId="77777777" w:rsidR="00980A83" w:rsidRDefault="00066F04">
      <w:pPr>
        <w:pStyle w:val="afffffd"/>
        <w:ind w:firstLine="420"/>
      </w:pPr>
      <w:r>
        <w:rPr>
          <w:rFonts w:hint="eastAsia"/>
        </w:rPr>
        <w:t>[3]  中国医师协会肾脏内科医师分会,中国中西医结合学会肾脏疾病专业委员会,国家肾病专业医疗质量管理与控制中心.自动化腹膜透析中国专家共识[J].中华医学杂志,2021,101(6)：388-399.</w:t>
      </w:r>
    </w:p>
    <w:p w14:paraId="3AC1817F" w14:textId="77777777" w:rsidR="00980A83" w:rsidRDefault="00066F04">
      <w:pPr>
        <w:pStyle w:val="afffffd"/>
        <w:ind w:firstLine="420"/>
      </w:pPr>
      <w:r>
        <w:rPr>
          <w:rFonts w:hint="eastAsia"/>
        </w:rPr>
        <w:t>[4]  孙柳,苏春燕,孙庆华,聂建东,汪涛.门诊腹膜透析患者分层分级管理的实践[J].中国护理管理，2012,12(5)：75-78.</w:t>
      </w:r>
    </w:p>
    <w:p w14:paraId="2C91BE14" w14:textId="77777777" w:rsidR="00980A83" w:rsidRDefault="00066F04">
      <w:pPr>
        <w:pStyle w:val="afffffd"/>
        <w:ind w:firstLine="420"/>
      </w:pPr>
      <w:r>
        <w:rPr>
          <w:rFonts w:hint="eastAsia"/>
        </w:rPr>
        <w:t>[5]  高兰英,孙冬梅.网络交流平台在门诊腹膜透析患者管理中的应用观察[J].基层医学论坛,2017,21(3)：363-364.</w:t>
      </w:r>
    </w:p>
    <w:p w14:paraId="6E35D00B" w14:textId="77777777" w:rsidR="00980A83" w:rsidRDefault="00066F04">
      <w:pPr>
        <w:pStyle w:val="afffffd"/>
        <w:ind w:firstLineChars="0" w:firstLine="0"/>
        <w:jc w:val="center"/>
      </w:pPr>
      <w:bookmarkStart w:id="157" w:name="BookMark8"/>
      <w:bookmarkEnd w:id="154"/>
      <w:r>
        <w:rPr>
          <w:noProof/>
        </w:rPr>
        <w:drawing>
          <wp:inline distT="0" distB="0" distL="0" distR="0" wp14:anchorId="12620EA2" wp14:editId="56D82036">
            <wp:extent cx="1485900" cy="317500"/>
            <wp:effectExtent l="0" t="0" r="0" b="0"/>
            <wp:docPr id="1808580026" name="图片 2"/>
            <wp:cNvGraphicFramePr/>
            <a:graphic xmlns:a="http://schemas.openxmlformats.org/drawingml/2006/main">
              <a:graphicData uri="http://schemas.openxmlformats.org/drawingml/2006/picture">
                <pic:pic xmlns:pic="http://schemas.openxmlformats.org/drawingml/2006/picture">
                  <pic:nvPicPr>
                    <pic:cNvPr id="1808580026" name="图片 2"/>
                    <pic:cNvPicPr/>
                  </pic:nvPicPr>
                  <pic:blipFill>
                    <a:blip r:embed="rId3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57"/>
    </w:p>
    <w:sectPr w:rsidR="00980A83" w:rsidSect="00D82172">
      <w:headerReference w:type="even" r:id="rId36"/>
      <w:headerReference w:type="default" r:id="rId37"/>
      <w:footerReference w:type="even" r:id="rId38"/>
      <w:footerReference w:type="default" r:id="rId39"/>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A81745" w14:textId="77777777" w:rsidR="003867FA" w:rsidRDefault="003867FA">
      <w:pPr>
        <w:spacing w:line="240" w:lineRule="auto"/>
      </w:pPr>
      <w:r>
        <w:separator/>
      </w:r>
    </w:p>
  </w:endnote>
  <w:endnote w:type="continuationSeparator" w:id="0">
    <w:p w14:paraId="56344A05" w14:textId="77777777" w:rsidR="003867FA" w:rsidRDefault="003867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charset w:val="00"/>
    <w:family w:val="roman"/>
    <w:pitch w:val="default"/>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69C18" w14:textId="77777777" w:rsidR="00840E11" w:rsidRDefault="00840E11">
    <w:pPr>
      <w:pStyle w:val="affff2"/>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E226D" w14:textId="7AAD2634" w:rsidR="00840E11" w:rsidRDefault="00840E11" w:rsidP="00D82172">
    <w:pPr>
      <w:pStyle w:val="afffffa"/>
    </w:pPr>
    <w:r>
      <w:fldChar w:fldCharType="begin"/>
    </w:r>
    <w:r>
      <w:instrText>PAGE   \* MERGEFORMAT</w:instrText>
    </w:r>
    <w:r>
      <w:fldChar w:fldCharType="separate"/>
    </w:r>
    <w:r w:rsidR="009E2D01" w:rsidRPr="009E2D01">
      <w:rPr>
        <w:noProof/>
        <w:lang w:val="zh-CN"/>
      </w:rPr>
      <w:t>5</w:t>
    </w:r>
    <w:r>
      <w:fldChar w:fldCharType="end"/>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30B30" w14:textId="0127E633" w:rsidR="00840E11" w:rsidRPr="00D82172" w:rsidRDefault="00840E11" w:rsidP="00D82172">
    <w:pPr>
      <w:pStyle w:val="afffff9"/>
    </w:pPr>
    <w:r>
      <w:fldChar w:fldCharType="begin"/>
    </w:r>
    <w:r>
      <w:instrText xml:space="preserve"> PAGE   \* MERGEFORMAT \* MERGEFORMAT </w:instrText>
    </w:r>
    <w:r>
      <w:fldChar w:fldCharType="separate"/>
    </w:r>
    <w:r w:rsidR="009E2D01">
      <w:rPr>
        <w:noProof/>
      </w:rPr>
      <w:t>8</w:t>
    </w:r>
    <w:r>
      <w:fldChar w:fldCharType="end"/>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29B2E" w14:textId="7C0C77CA" w:rsidR="00840E11" w:rsidRDefault="00840E11" w:rsidP="00D82172">
    <w:pPr>
      <w:pStyle w:val="afffffa"/>
    </w:pPr>
    <w:r>
      <w:fldChar w:fldCharType="begin"/>
    </w:r>
    <w:r>
      <w:instrText>PAGE   \* MERGEFORMAT</w:instrText>
    </w:r>
    <w:r>
      <w:fldChar w:fldCharType="separate"/>
    </w:r>
    <w:r w:rsidR="009E2D01" w:rsidRPr="009E2D01">
      <w:rPr>
        <w:noProof/>
        <w:lang w:val="zh-CN"/>
      </w:rPr>
      <w:t>7</w:t>
    </w:r>
    <w:r>
      <w:fldChar w:fldCharType="end"/>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2A394" w14:textId="77777777" w:rsidR="00840E11" w:rsidRPr="00D82172" w:rsidRDefault="00840E11" w:rsidP="00D82172">
    <w:pPr>
      <w:pStyle w:val="afffff9"/>
    </w:pPr>
    <w:r>
      <w:fldChar w:fldCharType="begin"/>
    </w:r>
    <w:r>
      <w:instrText xml:space="preserve"> PAGE   \* MERGEFORMAT \* MERGEFORMAT </w:instrText>
    </w:r>
    <w:r>
      <w:fldChar w:fldCharType="separate"/>
    </w:r>
    <w:r>
      <w:rPr>
        <w:noProof/>
      </w:rPr>
      <w:t>16</w:t>
    </w:r>
    <w:r>
      <w:fldChar w:fldCharType="end"/>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3FEC9" w14:textId="76E74627" w:rsidR="00840E11" w:rsidRDefault="00840E11" w:rsidP="00D82172">
    <w:pPr>
      <w:pStyle w:val="afffffa"/>
    </w:pPr>
    <w:r>
      <w:fldChar w:fldCharType="begin"/>
    </w:r>
    <w:r>
      <w:instrText>PAGE   \* MERGEFORMAT</w:instrText>
    </w:r>
    <w:r>
      <w:fldChar w:fldCharType="separate"/>
    </w:r>
    <w:r w:rsidR="009E2D01" w:rsidRPr="009E2D01">
      <w:rPr>
        <w:noProof/>
        <w:lang w:val="zh-CN"/>
      </w:rPr>
      <w:t>9</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78F90" w14:textId="77777777" w:rsidR="00840E11" w:rsidRDefault="00840E11">
    <w:pPr>
      <w:pStyle w:val="affff2"/>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0894A" w14:textId="77777777" w:rsidR="00840E11" w:rsidRPr="00D82172" w:rsidRDefault="00840E11" w:rsidP="00D82172">
    <w:pPr>
      <w:pStyle w:val="afffff9"/>
    </w:pPr>
    <w:r>
      <w:fldChar w:fldCharType="begin"/>
    </w:r>
    <w:r>
      <w:instrText xml:space="preserve"> PAGE   \* MERGEFORMAT \* MERGEFORMAT </w:instrText>
    </w:r>
    <w:r>
      <w:fldChar w:fldCharType="separate"/>
    </w:r>
    <w:r>
      <w:rPr>
        <w:noProof/>
      </w:rPr>
      <w:t>II</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AB04A" w14:textId="48A2913A" w:rsidR="00840E11" w:rsidRDefault="00840E11" w:rsidP="00D82172">
    <w:pPr>
      <w:pStyle w:val="afffffa"/>
    </w:pPr>
    <w:r>
      <w:fldChar w:fldCharType="begin"/>
    </w:r>
    <w:r>
      <w:instrText>PAGE   \* MERGEFORMAT</w:instrText>
    </w:r>
    <w:r>
      <w:fldChar w:fldCharType="separate"/>
    </w:r>
    <w:r w:rsidR="009E2D01" w:rsidRPr="009E2D01">
      <w:rPr>
        <w:noProof/>
        <w:lang w:val="zh-CN"/>
      </w:rPr>
      <w:t>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3C66A" w14:textId="3B00791C" w:rsidR="00840E11" w:rsidRPr="00D82172" w:rsidRDefault="00840E11" w:rsidP="00D82172">
    <w:pPr>
      <w:pStyle w:val="afffff9"/>
    </w:pPr>
    <w:r>
      <w:fldChar w:fldCharType="begin"/>
    </w:r>
    <w:r>
      <w:instrText xml:space="preserve"> PAGE   \* MERGEFORMAT \* MERGEFORMAT </w:instrText>
    </w:r>
    <w:r>
      <w:fldChar w:fldCharType="separate"/>
    </w:r>
    <w:r w:rsidR="009E2D01">
      <w:rPr>
        <w:noProof/>
      </w:rPr>
      <w:t>II</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8BA20" w14:textId="77777777" w:rsidR="00840E11" w:rsidRDefault="00840E11" w:rsidP="00D82172">
    <w:pPr>
      <w:pStyle w:val="afffffa"/>
    </w:pPr>
    <w:r>
      <w:fldChar w:fldCharType="begin"/>
    </w:r>
    <w:r>
      <w:instrText>PAGE   \* MERGEFORMAT</w:instrText>
    </w:r>
    <w:r>
      <w:fldChar w:fldCharType="separate"/>
    </w:r>
    <w:r w:rsidRPr="00D82172">
      <w:rPr>
        <w:noProof/>
        <w:lang w:val="zh-CN"/>
      </w:rPr>
      <w:t>I</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98EDD" w14:textId="79D05519" w:rsidR="00840E11" w:rsidRPr="00D82172" w:rsidRDefault="00840E11" w:rsidP="00D82172">
    <w:pPr>
      <w:pStyle w:val="afffff9"/>
    </w:pPr>
    <w:r>
      <w:fldChar w:fldCharType="begin"/>
    </w:r>
    <w:r>
      <w:instrText xml:space="preserve"> PAGE   \* MERGEFORMAT \* MERGEFORMAT </w:instrText>
    </w:r>
    <w:r>
      <w:fldChar w:fldCharType="separate"/>
    </w:r>
    <w:r w:rsidR="009E2D01">
      <w:rPr>
        <w:noProof/>
      </w:rPr>
      <w:t>4</w:t>
    </w:r>
    <w: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68D6B" w14:textId="06F00557" w:rsidR="00840E11" w:rsidRDefault="00840E11" w:rsidP="00D82172">
    <w:pPr>
      <w:pStyle w:val="afffffa"/>
    </w:pPr>
    <w:r>
      <w:fldChar w:fldCharType="begin"/>
    </w:r>
    <w:r>
      <w:instrText>PAGE   \* MERGEFORMAT</w:instrText>
    </w:r>
    <w:r>
      <w:fldChar w:fldCharType="separate"/>
    </w:r>
    <w:r w:rsidR="009E2D01" w:rsidRPr="009E2D01">
      <w:rPr>
        <w:noProof/>
        <w:lang w:val="zh-CN"/>
      </w:rPr>
      <w:t>3</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C1AEF" w14:textId="54A14478" w:rsidR="00840E11" w:rsidRPr="00D82172" w:rsidRDefault="00840E11" w:rsidP="00D82172">
    <w:pPr>
      <w:pStyle w:val="afffff9"/>
    </w:pPr>
    <w:r>
      <w:fldChar w:fldCharType="begin"/>
    </w:r>
    <w:r>
      <w:instrText xml:space="preserve"> PAGE   \* MERGEFORMAT \* MERGEFORMAT </w:instrText>
    </w:r>
    <w:r>
      <w:fldChar w:fldCharType="separate"/>
    </w:r>
    <w:r w:rsidR="009E2D01">
      <w:rPr>
        <w:noProof/>
      </w:rPr>
      <w:t>6</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390AC2" w14:textId="77777777" w:rsidR="003867FA" w:rsidRDefault="003867FA">
      <w:pPr>
        <w:spacing w:line="240" w:lineRule="auto"/>
      </w:pPr>
      <w:r>
        <w:separator/>
      </w:r>
    </w:p>
  </w:footnote>
  <w:footnote w:type="continuationSeparator" w:id="0">
    <w:p w14:paraId="1EA6AC35" w14:textId="77777777" w:rsidR="003867FA" w:rsidRDefault="003867F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DB180" w14:textId="77777777" w:rsidR="00840E11" w:rsidRDefault="00840E11">
    <w:pPr>
      <w:pStyle w:val="affff4"/>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6A76B" w14:textId="30C08BB3" w:rsidR="00840E11" w:rsidRDefault="00840E11" w:rsidP="00D82172">
    <w:pPr>
      <w:pStyle w:val="affffff2"/>
    </w:pPr>
    <w:r>
      <w:fldChar w:fldCharType="begin"/>
    </w:r>
    <w:r>
      <w:instrText xml:space="preserve"> STYLEREF  标准文件_文件编号  \* MERGEFORMAT </w:instrText>
    </w:r>
    <w:r>
      <w:fldChar w:fldCharType="separate"/>
    </w:r>
    <w:r w:rsidR="009E2D01">
      <w:rPr>
        <w:noProof/>
      </w:rPr>
      <w:t>T/GXAS XXXX</w:t>
    </w:r>
    <w:r w:rsidR="009E2D01">
      <w:rPr>
        <w:noProof/>
      </w:rPr>
      <w:t>—</w:t>
    </w:r>
    <w:r w:rsidR="009E2D01">
      <w:rPr>
        <w:noProof/>
      </w:rPr>
      <w:t>XXXX</w:t>
    </w:r>
    <w:r>
      <w:fldChar w:fldCharType="end"/>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3F9B0" w14:textId="03740B1B" w:rsidR="00840E11" w:rsidRPr="00D82172" w:rsidRDefault="00840E11" w:rsidP="00D82172">
    <w:pPr>
      <w:pStyle w:val="affffff3"/>
    </w:pPr>
    <w:r>
      <w:fldChar w:fldCharType="begin"/>
    </w:r>
    <w:r>
      <w:instrText xml:space="preserve"> STYLEREF  标准文件_文件编号 \* MERGEFORMAT </w:instrText>
    </w:r>
    <w:r>
      <w:fldChar w:fldCharType="separate"/>
    </w:r>
    <w:r w:rsidR="009E2D01">
      <w:rPr>
        <w:noProof/>
      </w:rPr>
      <w:t>T/GXAS XXXX</w:t>
    </w:r>
    <w:r w:rsidR="009E2D01">
      <w:rPr>
        <w:noProof/>
      </w:rPr>
      <w:t>—</w:t>
    </w:r>
    <w:r w:rsidR="009E2D01">
      <w:rPr>
        <w:noProof/>
      </w:rPr>
      <w:t>XXXX</w:t>
    </w:r>
    <w:r>
      <w:fldChar w:fldCharType="end"/>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51F58" w14:textId="6978E8DD" w:rsidR="00840E11" w:rsidRDefault="00840E11" w:rsidP="00D82172">
    <w:pPr>
      <w:pStyle w:val="affffff2"/>
    </w:pPr>
    <w:r>
      <w:fldChar w:fldCharType="begin"/>
    </w:r>
    <w:r>
      <w:instrText xml:space="preserve"> STYLEREF  标准文件_文件编号  \* MERGEFORMAT </w:instrText>
    </w:r>
    <w:r>
      <w:fldChar w:fldCharType="separate"/>
    </w:r>
    <w:r w:rsidR="009E2D01">
      <w:rPr>
        <w:noProof/>
      </w:rPr>
      <w:t>T/GXAS XXXX</w:t>
    </w:r>
    <w:r w:rsidR="009E2D01">
      <w:rPr>
        <w:noProof/>
      </w:rPr>
      <w:t>—</w:t>
    </w:r>
    <w:r w:rsidR="009E2D01">
      <w:rPr>
        <w:noProof/>
      </w:rPr>
      <w:t>XXXX</w:t>
    </w:r>
    <w:r>
      <w:fldChar w:fldCharType="end"/>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41CD5" w14:textId="28EFDC2C" w:rsidR="00840E11" w:rsidRPr="00D82172" w:rsidRDefault="00840E11" w:rsidP="00D82172">
    <w:pPr>
      <w:pStyle w:val="affffff3"/>
    </w:pPr>
    <w:r>
      <w:fldChar w:fldCharType="begin"/>
    </w:r>
    <w:r>
      <w:instrText xml:space="preserve"> STYLEREF  标准文件_文件编号 \* MERGEFORMAT </w:instrText>
    </w:r>
    <w:r>
      <w:fldChar w:fldCharType="separate"/>
    </w:r>
    <w:r w:rsidR="009E2D01">
      <w:rPr>
        <w:noProof/>
      </w:rPr>
      <w:t>T/GXAS XXXX</w:t>
    </w:r>
    <w:r w:rsidR="009E2D01">
      <w:rPr>
        <w:noProof/>
      </w:rPr>
      <w:t>—</w:t>
    </w:r>
    <w:r w:rsidR="009E2D01">
      <w:rPr>
        <w:noProof/>
      </w:rPr>
      <w:t>XXXX</w:t>
    </w:r>
    <w:r>
      <w:fldChar w:fldCharType="end"/>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59CF1" w14:textId="5F14435A" w:rsidR="00840E11" w:rsidRDefault="00840E11" w:rsidP="00D82172">
    <w:pPr>
      <w:pStyle w:val="affffff2"/>
    </w:pPr>
    <w:r>
      <w:fldChar w:fldCharType="begin"/>
    </w:r>
    <w:r>
      <w:instrText xml:space="preserve"> STYLEREF  标准文件_文件编号  \* MERGEFORMAT </w:instrText>
    </w:r>
    <w:r>
      <w:fldChar w:fldCharType="separate"/>
    </w:r>
    <w:r w:rsidR="009E2D01">
      <w:rPr>
        <w:noProof/>
      </w:rPr>
      <w:t>T/GXAS XXXX</w:t>
    </w:r>
    <w:r w:rsidR="009E2D01">
      <w:rPr>
        <w:noProof/>
      </w:rPr>
      <w:t>—</w:t>
    </w:r>
    <w:r w:rsidR="009E2D01">
      <w:rPr>
        <w:noProof/>
      </w:rPr>
      <w:t>XXXX</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5CC6C" w14:textId="77777777" w:rsidR="00840E11" w:rsidRDefault="00840E11">
    <w:pPr>
      <w:pStyle w:val="affff4"/>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2878B" w14:textId="0D3E6C74" w:rsidR="00840E11" w:rsidRPr="00D82172" w:rsidRDefault="00840E11" w:rsidP="00D82172">
    <w:pPr>
      <w:pStyle w:val="affffff3"/>
    </w:pPr>
    <w:r>
      <w:fldChar w:fldCharType="begin"/>
    </w:r>
    <w:r>
      <w:instrText xml:space="preserve"> STYLEREF  标准文件_文件编号 \* MERGEFORMAT </w:instrText>
    </w:r>
    <w:r>
      <w:fldChar w:fldCharType="separate"/>
    </w:r>
    <w:r w:rsidR="009E2D01">
      <w:rPr>
        <w:noProof/>
      </w:rPr>
      <w:t>T/GXAS XXXX</w:t>
    </w:r>
    <w:r w:rsidR="009E2D01">
      <w:rPr>
        <w:noProof/>
      </w:rPr>
      <w:t>—</w:t>
    </w:r>
    <w:r w:rsidR="009E2D01">
      <w:rPr>
        <w:noProof/>
      </w:rPr>
      <w:t>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56A6E" w14:textId="5AA3126D" w:rsidR="00840E11" w:rsidRDefault="00840E11" w:rsidP="00D82172">
    <w:pPr>
      <w:pStyle w:val="affffff2"/>
    </w:pPr>
    <w:r>
      <w:fldChar w:fldCharType="begin"/>
    </w:r>
    <w:r>
      <w:instrText xml:space="preserve"> STYLEREF  标准文件_文件编号  \* MERGEFORMAT </w:instrText>
    </w:r>
    <w:r>
      <w:fldChar w:fldCharType="separate"/>
    </w:r>
    <w:r w:rsidR="009E2D01">
      <w:rPr>
        <w:noProof/>
      </w:rPr>
      <w:t>T/GXAS XXXX</w:t>
    </w:r>
    <w:r w:rsidR="009E2D01">
      <w:rPr>
        <w:noProof/>
      </w:rPr>
      <w:t>—</w:t>
    </w:r>
    <w:r w:rsidR="009E2D01">
      <w:rPr>
        <w:noProof/>
      </w:rPr>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D94F4" w14:textId="79B0B5C1" w:rsidR="00840E11" w:rsidRPr="00D82172" w:rsidRDefault="00840E11" w:rsidP="00D82172">
    <w:pPr>
      <w:pStyle w:val="affffff3"/>
    </w:pPr>
    <w:r>
      <w:fldChar w:fldCharType="begin"/>
    </w:r>
    <w:r>
      <w:instrText xml:space="preserve"> STYLEREF  标准文件_文件编号 \* MERGEFORMAT </w:instrText>
    </w:r>
    <w:r>
      <w:fldChar w:fldCharType="separate"/>
    </w:r>
    <w:r w:rsidR="009E2D01">
      <w:rPr>
        <w:noProof/>
      </w:rPr>
      <w:t>T/GXAS XXXX</w:t>
    </w:r>
    <w:r w:rsidR="009E2D01">
      <w:rPr>
        <w:noProof/>
      </w:rPr>
      <w:t>—</w:t>
    </w:r>
    <w:r w:rsidR="009E2D01">
      <w:rPr>
        <w:noProof/>
      </w:rPr>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D744" w14:textId="51A70BBF" w:rsidR="00840E11" w:rsidRDefault="00840E11" w:rsidP="00D82172">
    <w:pPr>
      <w:pStyle w:val="affffff2"/>
    </w:pPr>
    <w:r>
      <w:fldChar w:fldCharType="begin"/>
    </w:r>
    <w:r>
      <w:instrText xml:space="preserve"> STYLEREF  标准文件_文件编号  \* MERGEFORMAT </w:instrText>
    </w:r>
    <w:r>
      <w:fldChar w:fldCharType="separate"/>
    </w:r>
    <w:r w:rsidR="009E2D01">
      <w:rPr>
        <w:noProof/>
      </w:rPr>
      <w:t>T/GXAS XXXX</w:t>
    </w:r>
    <w:r w:rsidR="009E2D01">
      <w:rPr>
        <w:noProof/>
      </w:rPr>
      <w:t>—</w:t>
    </w:r>
    <w:r w:rsidR="009E2D01">
      <w:rPr>
        <w:noProof/>
      </w:rPr>
      <w:t>XXXX</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CDAEC" w14:textId="36B369F0" w:rsidR="00840E11" w:rsidRPr="00D82172" w:rsidRDefault="00840E11" w:rsidP="00D82172">
    <w:pPr>
      <w:pStyle w:val="affffff3"/>
    </w:pPr>
    <w:r>
      <w:fldChar w:fldCharType="begin"/>
    </w:r>
    <w:r>
      <w:instrText xml:space="preserve"> STYLEREF  标准文件_文件编号 \* MERGEFORMAT </w:instrText>
    </w:r>
    <w:r>
      <w:fldChar w:fldCharType="separate"/>
    </w:r>
    <w:r w:rsidR="009E2D01">
      <w:rPr>
        <w:noProof/>
      </w:rPr>
      <w:t>T/GXAS XXXX</w:t>
    </w:r>
    <w:r w:rsidR="009E2D01">
      <w:rPr>
        <w:noProof/>
      </w:rPr>
      <w:t>—</w:t>
    </w:r>
    <w:r w:rsidR="009E2D01">
      <w:rPr>
        <w:noProof/>
      </w:rPr>
      <w:t>XXXX</w:t>
    </w:r>
    <w:r>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E33E0" w14:textId="38D8EFF9" w:rsidR="00840E11" w:rsidRDefault="00840E11" w:rsidP="00D82172">
    <w:pPr>
      <w:pStyle w:val="affffff2"/>
    </w:pPr>
    <w:r>
      <w:fldChar w:fldCharType="begin"/>
    </w:r>
    <w:r>
      <w:instrText xml:space="preserve"> STYLEREF  标准文件_文件编号  \* MERGEFORMAT </w:instrText>
    </w:r>
    <w:r>
      <w:fldChar w:fldCharType="separate"/>
    </w:r>
    <w:r w:rsidR="009E2D01">
      <w:rPr>
        <w:noProof/>
      </w:rPr>
      <w:t>T/GXAS XXXX</w:t>
    </w:r>
    <w:r w:rsidR="009E2D01">
      <w:rPr>
        <w:noProof/>
      </w:rPr>
      <w:t>—</w:t>
    </w:r>
    <w:r w:rsidR="009E2D01">
      <w:rPr>
        <w:noProof/>
      </w:rPr>
      <w:t>XXXX</w:t>
    </w:r>
    <w:r>
      <w:fldChar w:fldCharType="end"/>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3B957" w14:textId="7264CB0D" w:rsidR="00840E11" w:rsidRPr="00D82172" w:rsidRDefault="00840E11" w:rsidP="00D82172">
    <w:pPr>
      <w:pStyle w:val="affffff3"/>
    </w:pPr>
    <w:r>
      <w:fldChar w:fldCharType="begin"/>
    </w:r>
    <w:r>
      <w:instrText xml:space="preserve"> STYLEREF  标准文件_文件编号 \* MERGEFORMAT </w:instrText>
    </w:r>
    <w:r>
      <w:fldChar w:fldCharType="separate"/>
    </w:r>
    <w:r w:rsidR="009E2D01">
      <w:rPr>
        <w:noProof/>
      </w:rPr>
      <w:t>T/GXAS XXXX</w:t>
    </w:r>
    <w:r w:rsidR="009E2D01">
      <w:rPr>
        <w:noProof/>
      </w:rPr>
      <w:t>—</w:t>
    </w:r>
    <w:r w:rsidR="009E2D01">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4B701EE"/>
    <w:multiLevelType w:val="multilevel"/>
    <w:tmpl w:val="700638B4"/>
    <w:lvl w:ilvl="0">
      <w:start w:val="1"/>
      <w:numFmt w:val="none"/>
      <w:lvlText w:val="%1注："/>
      <w:lvlJc w:val="left"/>
      <w:pPr>
        <w:ind w:left="737" w:hanging="374"/>
      </w:pPr>
      <w:rPr>
        <w:rFonts w:ascii="黑体" w:eastAsia="黑体" w:hAnsi="黑体" w:hint="eastAsia"/>
        <w:b w:val="0"/>
        <w:i w:val="0"/>
        <w:sz w:val="18"/>
        <w:szCs w:val="18"/>
      </w:rPr>
    </w:lvl>
    <w:lvl w:ilvl="1">
      <w:start w:val="1"/>
      <w:numFmt w:val="lowerLetter"/>
      <w:lvlText w:val="%2)"/>
      <w:lvlJc w:val="left"/>
      <w:pPr>
        <w:tabs>
          <w:tab w:val="num" w:pos="1140"/>
        </w:tabs>
        <w:ind w:left="726" w:hanging="363"/>
      </w:pPr>
      <w:rPr>
        <w:rFonts w:ascii="宋体" w:eastAsia="宋体" w:hAnsi="宋体" w:hint="eastAsia"/>
      </w:rPr>
    </w:lvl>
    <w:lvl w:ilvl="2">
      <w:start w:val="1"/>
      <w:numFmt w:val="lowerRoman"/>
      <w:lvlText w:val="%3."/>
      <w:lvlJc w:val="right"/>
      <w:pPr>
        <w:tabs>
          <w:tab w:val="num" w:pos="1140"/>
        </w:tabs>
        <w:ind w:left="726" w:hanging="363"/>
      </w:pPr>
      <w:rPr>
        <w:rFonts w:ascii="宋体" w:eastAsia="宋体" w:hAnsi="宋体" w:hint="eastAsia"/>
      </w:rPr>
    </w:lvl>
    <w:lvl w:ilvl="3">
      <w:start w:val="1"/>
      <w:numFmt w:val="decimal"/>
      <w:lvlText w:val="%4."/>
      <w:lvlJc w:val="left"/>
      <w:pPr>
        <w:tabs>
          <w:tab w:val="num" w:pos="1140"/>
        </w:tabs>
        <w:ind w:left="726" w:hanging="363"/>
      </w:pPr>
      <w:rPr>
        <w:rFonts w:ascii="宋体" w:eastAsia="宋体" w:hAnsi="宋体" w:hint="eastAsia"/>
      </w:rPr>
    </w:lvl>
    <w:lvl w:ilvl="4">
      <w:start w:val="1"/>
      <w:numFmt w:val="lowerLetter"/>
      <w:lvlText w:val="%5)"/>
      <w:lvlJc w:val="left"/>
      <w:pPr>
        <w:tabs>
          <w:tab w:val="num" w:pos="1140"/>
        </w:tabs>
        <w:ind w:left="726" w:hanging="363"/>
      </w:pPr>
      <w:rPr>
        <w:rFonts w:ascii="宋体" w:eastAsia="宋体" w:hAnsi="宋体" w:hint="eastAsia"/>
      </w:rPr>
    </w:lvl>
    <w:lvl w:ilvl="5">
      <w:start w:val="1"/>
      <w:numFmt w:val="lowerRoman"/>
      <w:lvlText w:val="%6."/>
      <w:lvlJc w:val="right"/>
      <w:pPr>
        <w:tabs>
          <w:tab w:val="num" w:pos="1140"/>
        </w:tabs>
        <w:ind w:left="726" w:hanging="363"/>
      </w:pPr>
      <w:rPr>
        <w:rFonts w:ascii="宋体" w:eastAsia="宋体" w:hAnsi="宋体" w:hint="eastAsia"/>
      </w:rPr>
    </w:lvl>
    <w:lvl w:ilvl="6">
      <w:start w:val="1"/>
      <w:numFmt w:val="decimal"/>
      <w:lvlText w:val="%7."/>
      <w:lvlJc w:val="left"/>
      <w:pPr>
        <w:tabs>
          <w:tab w:val="num" w:pos="1140"/>
        </w:tabs>
        <w:ind w:left="726" w:hanging="363"/>
      </w:pPr>
      <w:rPr>
        <w:rFonts w:ascii="宋体" w:eastAsia="宋体" w:hAnsi="宋体" w:hint="eastAsia"/>
      </w:rPr>
    </w:lvl>
    <w:lvl w:ilvl="7">
      <w:start w:val="1"/>
      <w:numFmt w:val="lowerLetter"/>
      <w:lvlText w:val="%8)"/>
      <w:lvlJc w:val="left"/>
      <w:pPr>
        <w:tabs>
          <w:tab w:val="num" w:pos="1140"/>
        </w:tabs>
        <w:ind w:left="726" w:hanging="363"/>
      </w:pPr>
      <w:rPr>
        <w:rFonts w:ascii="宋体" w:eastAsia="宋体" w:hAnsi="宋体" w:hint="eastAsia"/>
      </w:rPr>
    </w:lvl>
    <w:lvl w:ilvl="8">
      <w:start w:val="1"/>
      <w:numFmt w:val="lowerRoman"/>
      <w:lvlText w:val="%9."/>
      <w:lvlJc w:val="right"/>
      <w:pPr>
        <w:tabs>
          <w:tab w:val="num" w:pos="1140"/>
        </w:tabs>
        <w:ind w:left="726" w:hanging="363"/>
      </w:pPr>
      <w:rPr>
        <w:rFonts w:ascii="宋体" w:eastAsia="宋体" w:hAnsi="宋体"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277"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1"/>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ocumentProtection w:edit="forms" w:enforcement="1" w:cryptProviderType="rsaAES" w:cryptAlgorithmClass="hash" w:cryptAlgorithmType="typeAny" w:cryptAlgorithmSid="14" w:cryptSpinCount="100000" w:hash="ZYLC8iWZYB94jgLkiPcfmvAJaykm1YLzkHFAfn7P8X3sNYVVEVtY8eIa0oD06KUgiBRDHtCSWdIdkvw8hAWGbg==" w:salt="IDN7gR6+w0oSL+437S2rXA=="/>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3YmUyOWJhZmIxMzRlYTVlODYzYWZlN2U4YjIxMTQifQ=="/>
  </w:docVars>
  <w:rsids>
    <w:rsidRoot w:val="005C1ADE"/>
    <w:rsid w:val="9E85635C"/>
    <w:rsid w:val="B79B01F5"/>
    <w:rsid w:val="B7EE572F"/>
    <w:rsid w:val="E599499E"/>
    <w:rsid w:val="FF9FD6D6"/>
    <w:rsid w:val="FFF53BA4"/>
    <w:rsid w:val="0000040A"/>
    <w:rsid w:val="00000632"/>
    <w:rsid w:val="00000A94"/>
    <w:rsid w:val="00000DBF"/>
    <w:rsid w:val="00001972"/>
    <w:rsid w:val="00001D9A"/>
    <w:rsid w:val="0000277E"/>
    <w:rsid w:val="00007B3A"/>
    <w:rsid w:val="000107E0"/>
    <w:rsid w:val="00011FDE"/>
    <w:rsid w:val="00012FFD"/>
    <w:rsid w:val="00014162"/>
    <w:rsid w:val="00014340"/>
    <w:rsid w:val="00016A9C"/>
    <w:rsid w:val="000203F5"/>
    <w:rsid w:val="00020B58"/>
    <w:rsid w:val="00022184"/>
    <w:rsid w:val="00022762"/>
    <w:rsid w:val="000235EB"/>
    <w:rsid w:val="000238E0"/>
    <w:rsid w:val="000249DB"/>
    <w:rsid w:val="0002595E"/>
    <w:rsid w:val="00026801"/>
    <w:rsid w:val="000303C3"/>
    <w:rsid w:val="000331D3"/>
    <w:rsid w:val="000346A5"/>
    <w:rsid w:val="000359C3"/>
    <w:rsid w:val="00035A7D"/>
    <w:rsid w:val="000365ED"/>
    <w:rsid w:val="0004249A"/>
    <w:rsid w:val="00043282"/>
    <w:rsid w:val="00044286"/>
    <w:rsid w:val="00047CA2"/>
    <w:rsid w:val="00047F28"/>
    <w:rsid w:val="000503AA"/>
    <w:rsid w:val="000506A1"/>
    <w:rsid w:val="000515DD"/>
    <w:rsid w:val="00051C87"/>
    <w:rsid w:val="0005265A"/>
    <w:rsid w:val="000539DD"/>
    <w:rsid w:val="00053BD3"/>
    <w:rsid w:val="000556ED"/>
    <w:rsid w:val="00055FE2"/>
    <w:rsid w:val="0005616F"/>
    <w:rsid w:val="00060C2E"/>
    <w:rsid w:val="00061033"/>
    <w:rsid w:val="000619E9"/>
    <w:rsid w:val="000622D4"/>
    <w:rsid w:val="0006357D"/>
    <w:rsid w:val="00063B63"/>
    <w:rsid w:val="00066F04"/>
    <w:rsid w:val="00067255"/>
    <w:rsid w:val="00067F1E"/>
    <w:rsid w:val="00071CC0"/>
    <w:rsid w:val="00071CFC"/>
    <w:rsid w:val="00073C8C"/>
    <w:rsid w:val="00077025"/>
    <w:rsid w:val="00077B64"/>
    <w:rsid w:val="00080A1C"/>
    <w:rsid w:val="00082317"/>
    <w:rsid w:val="00082BE5"/>
    <w:rsid w:val="00083D2C"/>
    <w:rsid w:val="00086AA1"/>
    <w:rsid w:val="00087A77"/>
    <w:rsid w:val="000908D2"/>
    <w:rsid w:val="00090CA6"/>
    <w:rsid w:val="00092B8A"/>
    <w:rsid w:val="00092FB0"/>
    <w:rsid w:val="000934C5"/>
    <w:rsid w:val="00093D25"/>
    <w:rsid w:val="00093DAB"/>
    <w:rsid w:val="00094749"/>
    <w:rsid w:val="00094D73"/>
    <w:rsid w:val="00096D63"/>
    <w:rsid w:val="00097580"/>
    <w:rsid w:val="000A0B60"/>
    <w:rsid w:val="000A0CDA"/>
    <w:rsid w:val="000A0EB8"/>
    <w:rsid w:val="000A19FC"/>
    <w:rsid w:val="000A292C"/>
    <w:rsid w:val="000A296B"/>
    <w:rsid w:val="000A6280"/>
    <w:rsid w:val="000A7311"/>
    <w:rsid w:val="000B060F"/>
    <w:rsid w:val="000B1592"/>
    <w:rsid w:val="000B1FF2"/>
    <w:rsid w:val="000B3CDA"/>
    <w:rsid w:val="000B660A"/>
    <w:rsid w:val="000B6A0B"/>
    <w:rsid w:val="000C0F6C"/>
    <w:rsid w:val="000C11DB"/>
    <w:rsid w:val="000C1492"/>
    <w:rsid w:val="000C2FBD"/>
    <w:rsid w:val="000C4B41"/>
    <w:rsid w:val="000C57D6"/>
    <w:rsid w:val="000C6362"/>
    <w:rsid w:val="000C7666"/>
    <w:rsid w:val="000D0A9C"/>
    <w:rsid w:val="000D1795"/>
    <w:rsid w:val="000D313D"/>
    <w:rsid w:val="000D329A"/>
    <w:rsid w:val="000D4B9C"/>
    <w:rsid w:val="000D4EB6"/>
    <w:rsid w:val="000D5E52"/>
    <w:rsid w:val="000D753B"/>
    <w:rsid w:val="000E3C52"/>
    <w:rsid w:val="000E4221"/>
    <w:rsid w:val="000E4C9E"/>
    <w:rsid w:val="000E4F9D"/>
    <w:rsid w:val="000E6FD7"/>
    <w:rsid w:val="000E7144"/>
    <w:rsid w:val="000F0276"/>
    <w:rsid w:val="000F06E1"/>
    <w:rsid w:val="000F0E3C"/>
    <w:rsid w:val="000F19D5"/>
    <w:rsid w:val="000F2233"/>
    <w:rsid w:val="000F2DC4"/>
    <w:rsid w:val="000F4050"/>
    <w:rsid w:val="000F4AEA"/>
    <w:rsid w:val="000F67E9"/>
    <w:rsid w:val="0010480E"/>
    <w:rsid w:val="00104926"/>
    <w:rsid w:val="001052B0"/>
    <w:rsid w:val="001112DC"/>
    <w:rsid w:val="00111301"/>
    <w:rsid w:val="00111999"/>
    <w:rsid w:val="00113B1E"/>
    <w:rsid w:val="00116C5A"/>
    <w:rsid w:val="0011711C"/>
    <w:rsid w:val="00123F41"/>
    <w:rsid w:val="00124133"/>
    <w:rsid w:val="00124E4F"/>
    <w:rsid w:val="001260B7"/>
    <w:rsid w:val="001265CB"/>
    <w:rsid w:val="00131B37"/>
    <w:rsid w:val="001321C6"/>
    <w:rsid w:val="001325C4"/>
    <w:rsid w:val="00133010"/>
    <w:rsid w:val="001338EE"/>
    <w:rsid w:val="00133AAE"/>
    <w:rsid w:val="0013478D"/>
    <w:rsid w:val="00135323"/>
    <w:rsid w:val="001356C4"/>
    <w:rsid w:val="00135A64"/>
    <w:rsid w:val="00136F56"/>
    <w:rsid w:val="00137565"/>
    <w:rsid w:val="00141114"/>
    <w:rsid w:val="00142969"/>
    <w:rsid w:val="00143011"/>
    <w:rsid w:val="001446C2"/>
    <w:rsid w:val="001457E7"/>
    <w:rsid w:val="00145D9D"/>
    <w:rsid w:val="00146388"/>
    <w:rsid w:val="00146C11"/>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093"/>
    <w:rsid w:val="00166B88"/>
    <w:rsid w:val="0016770A"/>
    <w:rsid w:val="001677A0"/>
    <w:rsid w:val="00170804"/>
    <w:rsid w:val="001708E9"/>
    <w:rsid w:val="0017340B"/>
    <w:rsid w:val="00173FB1"/>
    <w:rsid w:val="00174694"/>
    <w:rsid w:val="00175606"/>
    <w:rsid w:val="00176B24"/>
    <w:rsid w:val="00176DFD"/>
    <w:rsid w:val="001775B2"/>
    <w:rsid w:val="001852C9"/>
    <w:rsid w:val="0018633C"/>
    <w:rsid w:val="00187A0B"/>
    <w:rsid w:val="00190087"/>
    <w:rsid w:val="001913C4"/>
    <w:rsid w:val="0019348F"/>
    <w:rsid w:val="00193A07"/>
    <w:rsid w:val="00194C95"/>
    <w:rsid w:val="00195C34"/>
    <w:rsid w:val="00195CCF"/>
    <w:rsid w:val="00196EF5"/>
    <w:rsid w:val="00197C27"/>
    <w:rsid w:val="001A1A53"/>
    <w:rsid w:val="001A234A"/>
    <w:rsid w:val="001A3DD4"/>
    <w:rsid w:val="001A4CF3"/>
    <w:rsid w:val="001A6696"/>
    <w:rsid w:val="001A72EA"/>
    <w:rsid w:val="001B06E8"/>
    <w:rsid w:val="001B13FB"/>
    <w:rsid w:val="001B2761"/>
    <w:rsid w:val="001B6077"/>
    <w:rsid w:val="001B712D"/>
    <w:rsid w:val="001B71D0"/>
    <w:rsid w:val="001B71EE"/>
    <w:rsid w:val="001C04A8"/>
    <w:rsid w:val="001C2C03"/>
    <w:rsid w:val="001C42F7"/>
    <w:rsid w:val="001C49E5"/>
    <w:rsid w:val="001C65B0"/>
    <w:rsid w:val="001C680C"/>
    <w:rsid w:val="001C7FEA"/>
    <w:rsid w:val="001D0499"/>
    <w:rsid w:val="001D0BBE"/>
    <w:rsid w:val="001D0ED4"/>
    <w:rsid w:val="001D2101"/>
    <w:rsid w:val="001D212F"/>
    <w:rsid w:val="001D29D7"/>
    <w:rsid w:val="001D2DE7"/>
    <w:rsid w:val="001D411C"/>
    <w:rsid w:val="001D548F"/>
    <w:rsid w:val="001D6EE2"/>
    <w:rsid w:val="001E003F"/>
    <w:rsid w:val="001E14E9"/>
    <w:rsid w:val="001E1B6A"/>
    <w:rsid w:val="001E2484"/>
    <w:rsid w:val="001E3CC4"/>
    <w:rsid w:val="001E4564"/>
    <w:rsid w:val="001E4882"/>
    <w:rsid w:val="001E6268"/>
    <w:rsid w:val="001E73AB"/>
    <w:rsid w:val="001F092D"/>
    <w:rsid w:val="001F143A"/>
    <w:rsid w:val="001F1605"/>
    <w:rsid w:val="001F2508"/>
    <w:rsid w:val="001F4816"/>
    <w:rsid w:val="001F6092"/>
    <w:rsid w:val="001F69B4"/>
    <w:rsid w:val="001F77C7"/>
    <w:rsid w:val="00200183"/>
    <w:rsid w:val="00200333"/>
    <w:rsid w:val="0020107D"/>
    <w:rsid w:val="002015C2"/>
    <w:rsid w:val="00202AA4"/>
    <w:rsid w:val="00202B4C"/>
    <w:rsid w:val="002031F7"/>
    <w:rsid w:val="002040E6"/>
    <w:rsid w:val="00204631"/>
    <w:rsid w:val="0020527B"/>
    <w:rsid w:val="00205C29"/>
    <w:rsid w:val="00205F2C"/>
    <w:rsid w:val="00210B15"/>
    <w:rsid w:val="002142EA"/>
    <w:rsid w:val="00215ADD"/>
    <w:rsid w:val="00216560"/>
    <w:rsid w:val="00216899"/>
    <w:rsid w:val="002204BB"/>
    <w:rsid w:val="00221B79"/>
    <w:rsid w:val="00221C6B"/>
    <w:rsid w:val="00222032"/>
    <w:rsid w:val="002253A1"/>
    <w:rsid w:val="00225CF8"/>
    <w:rsid w:val="0022778C"/>
    <w:rsid w:val="0022794E"/>
    <w:rsid w:val="00233D64"/>
    <w:rsid w:val="002341CA"/>
    <w:rsid w:val="0023482A"/>
    <w:rsid w:val="002359CB"/>
    <w:rsid w:val="00242A59"/>
    <w:rsid w:val="00243540"/>
    <w:rsid w:val="0024497B"/>
    <w:rsid w:val="0024515B"/>
    <w:rsid w:val="00246021"/>
    <w:rsid w:val="0024666E"/>
    <w:rsid w:val="00247C96"/>
    <w:rsid w:val="00247F52"/>
    <w:rsid w:val="00250B25"/>
    <w:rsid w:val="00250B30"/>
    <w:rsid w:val="00250BBE"/>
    <w:rsid w:val="002515C2"/>
    <w:rsid w:val="0025167C"/>
    <w:rsid w:val="0025194F"/>
    <w:rsid w:val="00256FCB"/>
    <w:rsid w:val="0025746B"/>
    <w:rsid w:val="0026148A"/>
    <w:rsid w:val="002623D3"/>
    <w:rsid w:val="00262696"/>
    <w:rsid w:val="00263D25"/>
    <w:rsid w:val="002643C3"/>
    <w:rsid w:val="00264A0C"/>
    <w:rsid w:val="00266EEB"/>
    <w:rsid w:val="00267EF4"/>
    <w:rsid w:val="00270CB8"/>
    <w:rsid w:val="00272B08"/>
    <w:rsid w:val="00273CE9"/>
    <w:rsid w:val="00277504"/>
    <w:rsid w:val="00281BB8"/>
    <w:rsid w:val="00281E9E"/>
    <w:rsid w:val="00282405"/>
    <w:rsid w:val="00285170"/>
    <w:rsid w:val="00285361"/>
    <w:rsid w:val="00287C97"/>
    <w:rsid w:val="00292D60"/>
    <w:rsid w:val="00293B30"/>
    <w:rsid w:val="00294D34"/>
    <w:rsid w:val="00294E3B"/>
    <w:rsid w:val="00296193"/>
    <w:rsid w:val="00296C66"/>
    <w:rsid w:val="00296EBE"/>
    <w:rsid w:val="002974E3"/>
    <w:rsid w:val="00297E68"/>
    <w:rsid w:val="002A084B"/>
    <w:rsid w:val="002A1260"/>
    <w:rsid w:val="002A1589"/>
    <w:rsid w:val="002A1608"/>
    <w:rsid w:val="002A25DC"/>
    <w:rsid w:val="002A3AAB"/>
    <w:rsid w:val="002A4172"/>
    <w:rsid w:val="002A428D"/>
    <w:rsid w:val="002A4CEA"/>
    <w:rsid w:val="002A5977"/>
    <w:rsid w:val="002A5A13"/>
    <w:rsid w:val="002A6FB7"/>
    <w:rsid w:val="002A757F"/>
    <w:rsid w:val="002A76CE"/>
    <w:rsid w:val="002A7F44"/>
    <w:rsid w:val="002B0C40"/>
    <w:rsid w:val="002B1057"/>
    <w:rsid w:val="002B131B"/>
    <w:rsid w:val="002B1966"/>
    <w:rsid w:val="002B288A"/>
    <w:rsid w:val="002B31D2"/>
    <w:rsid w:val="002B4508"/>
    <w:rsid w:val="002B5779"/>
    <w:rsid w:val="002B7332"/>
    <w:rsid w:val="002B7F51"/>
    <w:rsid w:val="002C09E7"/>
    <w:rsid w:val="002C1E06"/>
    <w:rsid w:val="002C3F07"/>
    <w:rsid w:val="002C48CC"/>
    <w:rsid w:val="002C5278"/>
    <w:rsid w:val="002C7EBB"/>
    <w:rsid w:val="002D06C1"/>
    <w:rsid w:val="002D2C84"/>
    <w:rsid w:val="002D42B5"/>
    <w:rsid w:val="002D4F1A"/>
    <w:rsid w:val="002D6EC6"/>
    <w:rsid w:val="002D6ED3"/>
    <w:rsid w:val="002D79AC"/>
    <w:rsid w:val="002E039D"/>
    <w:rsid w:val="002E3B2C"/>
    <w:rsid w:val="002E4D5A"/>
    <w:rsid w:val="002E6326"/>
    <w:rsid w:val="002E6526"/>
    <w:rsid w:val="002F1A6B"/>
    <w:rsid w:val="002F1F06"/>
    <w:rsid w:val="002F30E0"/>
    <w:rsid w:val="002F35E4"/>
    <w:rsid w:val="002F3730"/>
    <w:rsid w:val="002F38E1"/>
    <w:rsid w:val="002F7AF6"/>
    <w:rsid w:val="00300E63"/>
    <w:rsid w:val="00302F5F"/>
    <w:rsid w:val="0030441D"/>
    <w:rsid w:val="00305717"/>
    <w:rsid w:val="00306063"/>
    <w:rsid w:val="00306D4A"/>
    <w:rsid w:val="003115BF"/>
    <w:rsid w:val="00312360"/>
    <w:rsid w:val="00312D41"/>
    <w:rsid w:val="00313970"/>
    <w:rsid w:val="00313B85"/>
    <w:rsid w:val="0031401B"/>
    <w:rsid w:val="00315879"/>
    <w:rsid w:val="00316502"/>
    <w:rsid w:val="00317988"/>
    <w:rsid w:val="003221B4"/>
    <w:rsid w:val="0032258D"/>
    <w:rsid w:val="00322E62"/>
    <w:rsid w:val="0032398A"/>
    <w:rsid w:val="00324D13"/>
    <w:rsid w:val="00324EDD"/>
    <w:rsid w:val="00325941"/>
    <w:rsid w:val="00327452"/>
    <w:rsid w:val="00332462"/>
    <w:rsid w:val="003331E4"/>
    <w:rsid w:val="00336C64"/>
    <w:rsid w:val="00337162"/>
    <w:rsid w:val="0034194F"/>
    <w:rsid w:val="00344605"/>
    <w:rsid w:val="003474AA"/>
    <w:rsid w:val="00350D1D"/>
    <w:rsid w:val="00351609"/>
    <w:rsid w:val="00351F66"/>
    <w:rsid w:val="00352C83"/>
    <w:rsid w:val="00352F1A"/>
    <w:rsid w:val="0035540E"/>
    <w:rsid w:val="00357CFC"/>
    <w:rsid w:val="00360C6D"/>
    <w:rsid w:val="0036107C"/>
    <w:rsid w:val="003615D2"/>
    <w:rsid w:val="0036429C"/>
    <w:rsid w:val="003644EA"/>
    <w:rsid w:val="00364513"/>
    <w:rsid w:val="00364A53"/>
    <w:rsid w:val="003654CB"/>
    <w:rsid w:val="00365AA9"/>
    <w:rsid w:val="00365CBF"/>
    <w:rsid w:val="00365F86"/>
    <w:rsid w:val="00365F87"/>
    <w:rsid w:val="00366E89"/>
    <w:rsid w:val="003705F4"/>
    <w:rsid w:val="00370D58"/>
    <w:rsid w:val="00371316"/>
    <w:rsid w:val="00375452"/>
    <w:rsid w:val="00376713"/>
    <w:rsid w:val="00381815"/>
    <w:rsid w:val="003819AF"/>
    <w:rsid w:val="003820E9"/>
    <w:rsid w:val="00382DE7"/>
    <w:rsid w:val="00384FFC"/>
    <w:rsid w:val="003867FA"/>
    <w:rsid w:val="003872FC"/>
    <w:rsid w:val="00387428"/>
    <w:rsid w:val="00387ADC"/>
    <w:rsid w:val="00390020"/>
    <w:rsid w:val="003903D6"/>
    <w:rsid w:val="00390DA4"/>
    <w:rsid w:val="00390EE6"/>
    <w:rsid w:val="0039118F"/>
    <w:rsid w:val="00391430"/>
    <w:rsid w:val="00392AD7"/>
    <w:rsid w:val="00392C98"/>
    <w:rsid w:val="003938D9"/>
    <w:rsid w:val="00394376"/>
    <w:rsid w:val="003943FF"/>
    <w:rsid w:val="00396442"/>
    <w:rsid w:val="003974EB"/>
    <w:rsid w:val="00397CC5"/>
    <w:rsid w:val="003A11D1"/>
    <w:rsid w:val="003A1582"/>
    <w:rsid w:val="003A19EC"/>
    <w:rsid w:val="003A3D9C"/>
    <w:rsid w:val="003A4077"/>
    <w:rsid w:val="003A4AA7"/>
    <w:rsid w:val="003A6899"/>
    <w:rsid w:val="003B09AD"/>
    <w:rsid w:val="003B0A1F"/>
    <w:rsid w:val="003B1AFB"/>
    <w:rsid w:val="003B1F18"/>
    <w:rsid w:val="003B31D5"/>
    <w:rsid w:val="003B5BF0"/>
    <w:rsid w:val="003B5FB0"/>
    <w:rsid w:val="003B60BF"/>
    <w:rsid w:val="003B6BE3"/>
    <w:rsid w:val="003C010C"/>
    <w:rsid w:val="003C0A6C"/>
    <w:rsid w:val="003C14F8"/>
    <w:rsid w:val="003C5A43"/>
    <w:rsid w:val="003D0519"/>
    <w:rsid w:val="003D0BA7"/>
    <w:rsid w:val="003D0E7B"/>
    <w:rsid w:val="003D0FF6"/>
    <w:rsid w:val="003D262C"/>
    <w:rsid w:val="003D6D61"/>
    <w:rsid w:val="003E019F"/>
    <w:rsid w:val="003E091D"/>
    <w:rsid w:val="003E1C53"/>
    <w:rsid w:val="003E2A69"/>
    <w:rsid w:val="003E2D49"/>
    <w:rsid w:val="003E2FD4"/>
    <w:rsid w:val="003E3765"/>
    <w:rsid w:val="003E49F6"/>
    <w:rsid w:val="003E660F"/>
    <w:rsid w:val="003F0841"/>
    <w:rsid w:val="003F23D3"/>
    <w:rsid w:val="003F3F08"/>
    <w:rsid w:val="003F3F84"/>
    <w:rsid w:val="003F49F1"/>
    <w:rsid w:val="003F6272"/>
    <w:rsid w:val="00400E72"/>
    <w:rsid w:val="00401400"/>
    <w:rsid w:val="00404869"/>
    <w:rsid w:val="00405884"/>
    <w:rsid w:val="00407D39"/>
    <w:rsid w:val="00412693"/>
    <w:rsid w:val="00412DC7"/>
    <w:rsid w:val="00413EB9"/>
    <w:rsid w:val="0041477A"/>
    <w:rsid w:val="004167A3"/>
    <w:rsid w:val="00422C5C"/>
    <w:rsid w:val="00425417"/>
    <w:rsid w:val="00432AA2"/>
    <w:rsid w:val="00432DAA"/>
    <w:rsid w:val="00434305"/>
    <w:rsid w:val="00434CBB"/>
    <w:rsid w:val="00435DF7"/>
    <w:rsid w:val="004400CC"/>
    <w:rsid w:val="0044083F"/>
    <w:rsid w:val="00441AE7"/>
    <w:rsid w:val="00445574"/>
    <w:rsid w:val="004467FB"/>
    <w:rsid w:val="00452D6B"/>
    <w:rsid w:val="00453B5F"/>
    <w:rsid w:val="00454484"/>
    <w:rsid w:val="00454D7E"/>
    <w:rsid w:val="0045517B"/>
    <w:rsid w:val="00456F7E"/>
    <w:rsid w:val="004614BD"/>
    <w:rsid w:val="00463B77"/>
    <w:rsid w:val="00463C7B"/>
    <w:rsid w:val="004644A6"/>
    <w:rsid w:val="0046537A"/>
    <w:rsid w:val="004659BD"/>
    <w:rsid w:val="00467FED"/>
    <w:rsid w:val="00470775"/>
    <w:rsid w:val="004746B1"/>
    <w:rsid w:val="0047583F"/>
    <w:rsid w:val="00475DE8"/>
    <w:rsid w:val="00481C44"/>
    <w:rsid w:val="00484936"/>
    <w:rsid w:val="00485C89"/>
    <w:rsid w:val="00485F73"/>
    <w:rsid w:val="00486BE3"/>
    <w:rsid w:val="00487DE5"/>
    <w:rsid w:val="004900A5"/>
    <w:rsid w:val="004905E4"/>
    <w:rsid w:val="00490A89"/>
    <w:rsid w:val="00490AB4"/>
    <w:rsid w:val="00492F02"/>
    <w:rsid w:val="004939AE"/>
    <w:rsid w:val="00493A8B"/>
    <w:rsid w:val="004940DF"/>
    <w:rsid w:val="004A0C41"/>
    <w:rsid w:val="004A12DF"/>
    <w:rsid w:val="004A1685"/>
    <w:rsid w:val="004A1BA8"/>
    <w:rsid w:val="004A2042"/>
    <w:rsid w:val="004A4B57"/>
    <w:rsid w:val="004A58CE"/>
    <w:rsid w:val="004A63FA"/>
    <w:rsid w:val="004A6A3D"/>
    <w:rsid w:val="004B0272"/>
    <w:rsid w:val="004B2701"/>
    <w:rsid w:val="004B29E5"/>
    <w:rsid w:val="004B2E1B"/>
    <w:rsid w:val="004B364C"/>
    <w:rsid w:val="004B3AA8"/>
    <w:rsid w:val="004B3BEA"/>
    <w:rsid w:val="004B3E93"/>
    <w:rsid w:val="004B4DFF"/>
    <w:rsid w:val="004C1FBC"/>
    <w:rsid w:val="004C25A2"/>
    <w:rsid w:val="004C3F1D"/>
    <w:rsid w:val="004C458D"/>
    <w:rsid w:val="004C5408"/>
    <w:rsid w:val="004C5F36"/>
    <w:rsid w:val="004C67FC"/>
    <w:rsid w:val="004C7556"/>
    <w:rsid w:val="004C7E8B"/>
    <w:rsid w:val="004C7E9D"/>
    <w:rsid w:val="004C7F67"/>
    <w:rsid w:val="004D076D"/>
    <w:rsid w:val="004D07A4"/>
    <w:rsid w:val="004D0EF1"/>
    <w:rsid w:val="004D181E"/>
    <w:rsid w:val="004D2253"/>
    <w:rsid w:val="004D4406"/>
    <w:rsid w:val="004D7300"/>
    <w:rsid w:val="004D7C42"/>
    <w:rsid w:val="004E0465"/>
    <w:rsid w:val="004E127B"/>
    <w:rsid w:val="004E1C0A"/>
    <w:rsid w:val="004E263B"/>
    <w:rsid w:val="004E30C5"/>
    <w:rsid w:val="004E4AA5"/>
    <w:rsid w:val="004E4AEE"/>
    <w:rsid w:val="004E59E3"/>
    <w:rsid w:val="004E5F83"/>
    <w:rsid w:val="004E67C0"/>
    <w:rsid w:val="004E7A70"/>
    <w:rsid w:val="004F391A"/>
    <w:rsid w:val="004F3CFB"/>
    <w:rsid w:val="004F50FF"/>
    <w:rsid w:val="004F6456"/>
    <w:rsid w:val="004F696E"/>
    <w:rsid w:val="004F6C71"/>
    <w:rsid w:val="004F7E23"/>
    <w:rsid w:val="00501139"/>
    <w:rsid w:val="005023D2"/>
    <w:rsid w:val="0050363E"/>
    <w:rsid w:val="005039BC"/>
    <w:rsid w:val="005043BB"/>
    <w:rsid w:val="00504A3D"/>
    <w:rsid w:val="00505767"/>
    <w:rsid w:val="00505D9D"/>
    <w:rsid w:val="00505EE9"/>
    <w:rsid w:val="0050656C"/>
    <w:rsid w:val="005067C6"/>
    <w:rsid w:val="005073F0"/>
    <w:rsid w:val="0050742A"/>
    <w:rsid w:val="00510A7B"/>
    <w:rsid w:val="00512F6E"/>
    <w:rsid w:val="00513038"/>
    <w:rsid w:val="00514174"/>
    <w:rsid w:val="00515945"/>
    <w:rsid w:val="00516088"/>
    <w:rsid w:val="00516B0B"/>
    <w:rsid w:val="00517C6F"/>
    <w:rsid w:val="0052061D"/>
    <w:rsid w:val="005220EC"/>
    <w:rsid w:val="00523F95"/>
    <w:rsid w:val="00524D65"/>
    <w:rsid w:val="00525B16"/>
    <w:rsid w:val="0053281B"/>
    <w:rsid w:val="00533D04"/>
    <w:rsid w:val="00534717"/>
    <w:rsid w:val="00534804"/>
    <w:rsid w:val="00534BDF"/>
    <w:rsid w:val="005354EA"/>
    <w:rsid w:val="0053585F"/>
    <w:rsid w:val="00535EC4"/>
    <w:rsid w:val="00535ED9"/>
    <w:rsid w:val="0053692B"/>
    <w:rsid w:val="00541828"/>
    <w:rsid w:val="00541853"/>
    <w:rsid w:val="00543BDA"/>
    <w:rsid w:val="005441CC"/>
    <w:rsid w:val="00545E6B"/>
    <w:rsid w:val="005479DA"/>
    <w:rsid w:val="00547BCC"/>
    <w:rsid w:val="0055013B"/>
    <w:rsid w:val="005507FE"/>
    <w:rsid w:val="00551134"/>
    <w:rsid w:val="00551199"/>
    <w:rsid w:val="00551F6F"/>
    <w:rsid w:val="00552502"/>
    <w:rsid w:val="00552AF8"/>
    <w:rsid w:val="00555044"/>
    <w:rsid w:val="00560700"/>
    <w:rsid w:val="00561475"/>
    <w:rsid w:val="00562308"/>
    <w:rsid w:val="0056487B"/>
    <w:rsid w:val="00564FB9"/>
    <w:rsid w:val="005660A9"/>
    <w:rsid w:val="00566A64"/>
    <w:rsid w:val="0056742A"/>
    <w:rsid w:val="00573BD7"/>
    <w:rsid w:val="00573D9E"/>
    <w:rsid w:val="005801E3"/>
    <w:rsid w:val="00580C94"/>
    <w:rsid w:val="00581802"/>
    <w:rsid w:val="00581944"/>
    <w:rsid w:val="005836A8"/>
    <w:rsid w:val="0058409C"/>
    <w:rsid w:val="00584262"/>
    <w:rsid w:val="00586630"/>
    <w:rsid w:val="00587ADD"/>
    <w:rsid w:val="00593A49"/>
    <w:rsid w:val="00594943"/>
    <w:rsid w:val="00596160"/>
    <w:rsid w:val="005966E2"/>
    <w:rsid w:val="00597007"/>
    <w:rsid w:val="00597183"/>
    <w:rsid w:val="005975CE"/>
    <w:rsid w:val="005A0431"/>
    <w:rsid w:val="005A0966"/>
    <w:rsid w:val="005A11B7"/>
    <w:rsid w:val="005A240F"/>
    <w:rsid w:val="005A260B"/>
    <w:rsid w:val="005A47F1"/>
    <w:rsid w:val="005A4A1B"/>
    <w:rsid w:val="005A7830"/>
    <w:rsid w:val="005A7FCE"/>
    <w:rsid w:val="005B0F3F"/>
    <w:rsid w:val="005B191C"/>
    <w:rsid w:val="005B4903"/>
    <w:rsid w:val="005B51CE"/>
    <w:rsid w:val="005B5885"/>
    <w:rsid w:val="005B5CD7"/>
    <w:rsid w:val="005B6CF6"/>
    <w:rsid w:val="005B7422"/>
    <w:rsid w:val="005B7E42"/>
    <w:rsid w:val="005C015D"/>
    <w:rsid w:val="005C1ADE"/>
    <w:rsid w:val="005C29B8"/>
    <w:rsid w:val="005C35C7"/>
    <w:rsid w:val="005C5120"/>
    <w:rsid w:val="005C5F21"/>
    <w:rsid w:val="005C7156"/>
    <w:rsid w:val="005D0C75"/>
    <w:rsid w:val="005D15BE"/>
    <w:rsid w:val="005D4171"/>
    <w:rsid w:val="005D48B8"/>
    <w:rsid w:val="005D6A95"/>
    <w:rsid w:val="005D6B2C"/>
    <w:rsid w:val="005D6D9C"/>
    <w:rsid w:val="005E2335"/>
    <w:rsid w:val="005E34CA"/>
    <w:rsid w:val="005E3817"/>
    <w:rsid w:val="005E3C18"/>
    <w:rsid w:val="005E4250"/>
    <w:rsid w:val="005E46B3"/>
    <w:rsid w:val="005E4D06"/>
    <w:rsid w:val="005E6812"/>
    <w:rsid w:val="005E7881"/>
    <w:rsid w:val="005E78E0"/>
    <w:rsid w:val="005F0D9C"/>
    <w:rsid w:val="005F284E"/>
    <w:rsid w:val="005F2950"/>
    <w:rsid w:val="005F6D14"/>
    <w:rsid w:val="006015CE"/>
    <w:rsid w:val="0060246F"/>
    <w:rsid w:val="00604784"/>
    <w:rsid w:val="00606419"/>
    <w:rsid w:val="00606B99"/>
    <w:rsid w:val="00607D29"/>
    <w:rsid w:val="00612952"/>
    <w:rsid w:val="00614CC1"/>
    <w:rsid w:val="00615A9D"/>
    <w:rsid w:val="00617387"/>
    <w:rsid w:val="006205D6"/>
    <w:rsid w:val="006252D8"/>
    <w:rsid w:val="006259BC"/>
    <w:rsid w:val="0062636B"/>
    <w:rsid w:val="00632182"/>
    <w:rsid w:val="00632AE0"/>
    <w:rsid w:val="00633C17"/>
    <w:rsid w:val="00634D9E"/>
    <w:rsid w:val="0063650B"/>
    <w:rsid w:val="00636E3E"/>
    <w:rsid w:val="006379F7"/>
    <w:rsid w:val="00637E4D"/>
    <w:rsid w:val="00640620"/>
    <w:rsid w:val="00640A75"/>
    <w:rsid w:val="00641A1F"/>
    <w:rsid w:val="00645904"/>
    <w:rsid w:val="00651ACB"/>
    <w:rsid w:val="00651C47"/>
    <w:rsid w:val="00652AB2"/>
    <w:rsid w:val="00653FED"/>
    <w:rsid w:val="00654A9F"/>
    <w:rsid w:val="00654EC0"/>
    <w:rsid w:val="0065525B"/>
    <w:rsid w:val="00655D4F"/>
    <w:rsid w:val="00656D29"/>
    <w:rsid w:val="006640E5"/>
    <w:rsid w:val="006646F1"/>
    <w:rsid w:val="00664929"/>
    <w:rsid w:val="00664F62"/>
    <w:rsid w:val="00664FEE"/>
    <w:rsid w:val="006655E1"/>
    <w:rsid w:val="0066726C"/>
    <w:rsid w:val="00672060"/>
    <w:rsid w:val="0067240E"/>
    <w:rsid w:val="00672BFD"/>
    <w:rsid w:val="00674544"/>
    <w:rsid w:val="006770F4"/>
    <w:rsid w:val="00677A84"/>
    <w:rsid w:val="0068026D"/>
    <w:rsid w:val="00680A27"/>
    <w:rsid w:val="006816A4"/>
    <w:rsid w:val="006819B8"/>
    <w:rsid w:val="006840A6"/>
    <w:rsid w:val="006850CD"/>
    <w:rsid w:val="006857C6"/>
    <w:rsid w:val="00685AAB"/>
    <w:rsid w:val="00690E86"/>
    <w:rsid w:val="0069207D"/>
    <w:rsid w:val="006A07AA"/>
    <w:rsid w:val="006A1323"/>
    <w:rsid w:val="006A25E5"/>
    <w:rsid w:val="006A2B46"/>
    <w:rsid w:val="006A336D"/>
    <w:rsid w:val="006A37B9"/>
    <w:rsid w:val="006B2672"/>
    <w:rsid w:val="006B54BF"/>
    <w:rsid w:val="006B5F44"/>
    <w:rsid w:val="006B5F90"/>
    <w:rsid w:val="006B62E4"/>
    <w:rsid w:val="006B653C"/>
    <w:rsid w:val="006C0B1F"/>
    <w:rsid w:val="006C1BBA"/>
    <w:rsid w:val="006C2079"/>
    <w:rsid w:val="006C2A3B"/>
    <w:rsid w:val="006C5A62"/>
    <w:rsid w:val="006C5D68"/>
    <w:rsid w:val="006C6976"/>
    <w:rsid w:val="006C6DD0"/>
    <w:rsid w:val="006D04EA"/>
    <w:rsid w:val="006D16C4"/>
    <w:rsid w:val="006D3E96"/>
    <w:rsid w:val="006D4515"/>
    <w:rsid w:val="006D4BB1"/>
    <w:rsid w:val="006D6593"/>
    <w:rsid w:val="006E1FE2"/>
    <w:rsid w:val="006E38CB"/>
    <w:rsid w:val="006F03A8"/>
    <w:rsid w:val="006F2ACA"/>
    <w:rsid w:val="006F2ADC"/>
    <w:rsid w:val="006F2BFE"/>
    <w:rsid w:val="006F31E9"/>
    <w:rsid w:val="006F6284"/>
    <w:rsid w:val="007002C5"/>
    <w:rsid w:val="007022F4"/>
    <w:rsid w:val="00704387"/>
    <w:rsid w:val="00707669"/>
    <w:rsid w:val="007079F3"/>
    <w:rsid w:val="00711CBA"/>
    <w:rsid w:val="00711FB5"/>
    <w:rsid w:val="00712A01"/>
    <w:rsid w:val="00714F58"/>
    <w:rsid w:val="00715E40"/>
    <w:rsid w:val="00717623"/>
    <w:rsid w:val="0072115D"/>
    <w:rsid w:val="00722FBF"/>
    <w:rsid w:val="00722FC2"/>
    <w:rsid w:val="00724E1B"/>
    <w:rsid w:val="00725949"/>
    <w:rsid w:val="007265B9"/>
    <w:rsid w:val="00727FA2"/>
    <w:rsid w:val="007322D9"/>
    <w:rsid w:val="00732BC0"/>
    <w:rsid w:val="00734552"/>
    <w:rsid w:val="0073720F"/>
    <w:rsid w:val="00737796"/>
    <w:rsid w:val="00740A68"/>
    <w:rsid w:val="0074165C"/>
    <w:rsid w:val="00742C35"/>
    <w:rsid w:val="007432CA"/>
    <w:rsid w:val="007439EB"/>
    <w:rsid w:val="00743CB4"/>
    <w:rsid w:val="00743F0A"/>
    <w:rsid w:val="007444E8"/>
    <w:rsid w:val="0074548E"/>
    <w:rsid w:val="00745773"/>
    <w:rsid w:val="00746800"/>
    <w:rsid w:val="00746E5A"/>
    <w:rsid w:val="007501A8"/>
    <w:rsid w:val="00750D61"/>
    <w:rsid w:val="00750EE1"/>
    <w:rsid w:val="00752B4D"/>
    <w:rsid w:val="00755402"/>
    <w:rsid w:val="00756B26"/>
    <w:rsid w:val="00756EDF"/>
    <w:rsid w:val="00757519"/>
    <w:rsid w:val="007600E3"/>
    <w:rsid w:val="00760B1B"/>
    <w:rsid w:val="0076452E"/>
    <w:rsid w:val="00765C43"/>
    <w:rsid w:val="00765EFB"/>
    <w:rsid w:val="007671CA"/>
    <w:rsid w:val="00767C61"/>
    <w:rsid w:val="00770061"/>
    <w:rsid w:val="0077008A"/>
    <w:rsid w:val="007710DF"/>
    <w:rsid w:val="0077224B"/>
    <w:rsid w:val="00773C1F"/>
    <w:rsid w:val="0077482F"/>
    <w:rsid w:val="00774AC3"/>
    <w:rsid w:val="00774DA4"/>
    <w:rsid w:val="007751A8"/>
    <w:rsid w:val="00776599"/>
    <w:rsid w:val="0078114B"/>
    <w:rsid w:val="00781DD2"/>
    <w:rsid w:val="00783ECF"/>
    <w:rsid w:val="0078413A"/>
    <w:rsid w:val="007871F2"/>
    <w:rsid w:val="0079122D"/>
    <w:rsid w:val="007955DE"/>
    <w:rsid w:val="007959E8"/>
    <w:rsid w:val="00795E9C"/>
    <w:rsid w:val="007974E4"/>
    <w:rsid w:val="00797D54"/>
    <w:rsid w:val="007A0521"/>
    <w:rsid w:val="007A2E12"/>
    <w:rsid w:val="007A3475"/>
    <w:rsid w:val="007A41C8"/>
    <w:rsid w:val="007A54CE"/>
    <w:rsid w:val="007A5D3A"/>
    <w:rsid w:val="007A6FD9"/>
    <w:rsid w:val="007A7ADB"/>
    <w:rsid w:val="007A7FFA"/>
    <w:rsid w:val="007B04EB"/>
    <w:rsid w:val="007B0D4F"/>
    <w:rsid w:val="007B53AB"/>
    <w:rsid w:val="007B5720"/>
    <w:rsid w:val="007B5A3D"/>
    <w:rsid w:val="007B5B95"/>
    <w:rsid w:val="007B6032"/>
    <w:rsid w:val="007B68EA"/>
    <w:rsid w:val="007B7453"/>
    <w:rsid w:val="007C189D"/>
    <w:rsid w:val="007C2B5A"/>
    <w:rsid w:val="007C2D89"/>
    <w:rsid w:val="007C4593"/>
    <w:rsid w:val="007C5309"/>
    <w:rsid w:val="007C6069"/>
    <w:rsid w:val="007D06C4"/>
    <w:rsid w:val="007D1352"/>
    <w:rsid w:val="007D2508"/>
    <w:rsid w:val="007D346A"/>
    <w:rsid w:val="007D4309"/>
    <w:rsid w:val="007D43CC"/>
    <w:rsid w:val="007D6518"/>
    <w:rsid w:val="007D725D"/>
    <w:rsid w:val="007D76BD"/>
    <w:rsid w:val="007E0BF1"/>
    <w:rsid w:val="007E3064"/>
    <w:rsid w:val="007E7A55"/>
    <w:rsid w:val="007F0ED8"/>
    <w:rsid w:val="007F0F63"/>
    <w:rsid w:val="007F75CE"/>
    <w:rsid w:val="008012D4"/>
    <w:rsid w:val="008013A4"/>
    <w:rsid w:val="0080239E"/>
    <w:rsid w:val="0080260D"/>
    <w:rsid w:val="008027CE"/>
    <w:rsid w:val="00802F42"/>
    <w:rsid w:val="00804383"/>
    <w:rsid w:val="00804BB7"/>
    <w:rsid w:val="00804D41"/>
    <w:rsid w:val="00805565"/>
    <w:rsid w:val="00810257"/>
    <w:rsid w:val="008104F5"/>
    <w:rsid w:val="008105F5"/>
    <w:rsid w:val="008109BB"/>
    <w:rsid w:val="00811072"/>
    <w:rsid w:val="00811369"/>
    <w:rsid w:val="00815419"/>
    <w:rsid w:val="008163C8"/>
    <w:rsid w:val="008164A1"/>
    <w:rsid w:val="00817325"/>
    <w:rsid w:val="008209E6"/>
    <w:rsid w:val="00821D19"/>
    <w:rsid w:val="00823303"/>
    <w:rsid w:val="008233B2"/>
    <w:rsid w:val="00823A9F"/>
    <w:rsid w:val="00823C85"/>
    <w:rsid w:val="00824DB4"/>
    <w:rsid w:val="00825138"/>
    <w:rsid w:val="0082550A"/>
    <w:rsid w:val="008269DD"/>
    <w:rsid w:val="00826C7C"/>
    <w:rsid w:val="00830621"/>
    <w:rsid w:val="0083348C"/>
    <w:rsid w:val="008373D3"/>
    <w:rsid w:val="00840617"/>
    <w:rsid w:val="00840E11"/>
    <w:rsid w:val="00840F84"/>
    <w:rsid w:val="00842A47"/>
    <w:rsid w:val="00843C13"/>
    <w:rsid w:val="00843DEF"/>
    <w:rsid w:val="00844799"/>
    <w:rsid w:val="008452B3"/>
    <w:rsid w:val="008454F8"/>
    <w:rsid w:val="00850531"/>
    <w:rsid w:val="0085173A"/>
    <w:rsid w:val="00856A80"/>
    <w:rsid w:val="008603CE"/>
    <w:rsid w:val="00860ACE"/>
    <w:rsid w:val="00861A19"/>
    <w:rsid w:val="008620FC"/>
    <w:rsid w:val="008627A5"/>
    <w:rsid w:val="008628C1"/>
    <w:rsid w:val="00863E05"/>
    <w:rsid w:val="008640A9"/>
    <w:rsid w:val="00865972"/>
    <w:rsid w:val="00865ACA"/>
    <w:rsid w:val="00865D28"/>
    <w:rsid w:val="00865F85"/>
    <w:rsid w:val="00867C10"/>
    <w:rsid w:val="00870439"/>
    <w:rsid w:val="00870DA1"/>
    <w:rsid w:val="00873CEF"/>
    <w:rsid w:val="00877393"/>
    <w:rsid w:val="008776C6"/>
    <w:rsid w:val="00883F93"/>
    <w:rsid w:val="00884DB3"/>
    <w:rsid w:val="00885A9D"/>
    <w:rsid w:val="008864F6"/>
    <w:rsid w:val="0089049D"/>
    <w:rsid w:val="008928C9"/>
    <w:rsid w:val="00892D72"/>
    <w:rsid w:val="008930CB"/>
    <w:rsid w:val="008938DC"/>
    <w:rsid w:val="00893FD1"/>
    <w:rsid w:val="00894836"/>
    <w:rsid w:val="00895172"/>
    <w:rsid w:val="00895680"/>
    <w:rsid w:val="00896B4F"/>
    <w:rsid w:val="00896DFF"/>
    <w:rsid w:val="0089762C"/>
    <w:rsid w:val="008A173B"/>
    <w:rsid w:val="008A1893"/>
    <w:rsid w:val="008A57E6"/>
    <w:rsid w:val="008A6F81"/>
    <w:rsid w:val="008A769A"/>
    <w:rsid w:val="008B0C9C"/>
    <w:rsid w:val="008B166D"/>
    <w:rsid w:val="008B17F4"/>
    <w:rsid w:val="008B1EEC"/>
    <w:rsid w:val="008B3615"/>
    <w:rsid w:val="008B4AC4"/>
    <w:rsid w:val="008B50C8"/>
    <w:rsid w:val="008B5281"/>
    <w:rsid w:val="008B5A48"/>
    <w:rsid w:val="008B7E05"/>
    <w:rsid w:val="008C1797"/>
    <w:rsid w:val="008C219C"/>
    <w:rsid w:val="008C475E"/>
    <w:rsid w:val="008C5770"/>
    <w:rsid w:val="008C619A"/>
    <w:rsid w:val="008D064E"/>
    <w:rsid w:val="008D0CE8"/>
    <w:rsid w:val="008D2D1D"/>
    <w:rsid w:val="008D3999"/>
    <w:rsid w:val="008D453D"/>
    <w:rsid w:val="008D53AD"/>
    <w:rsid w:val="008D562B"/>
    <w:rsid w:val="008D5733"/>
    <w:rsid w:val="008D5D79"/>
    <w:rsid w:val="008D622B"/>
    <w:rsid w:val="008D666C"/>
    <w:rsid w:val="008D7B54"/>
    <w:rsid w:val="008E03CF"/>
    <w:rsid w:val="008E0850"/>
    <w:rsid w:val="008E0C9D"/>
    <w:rsid w:val="008E1648"/>
    <w:rsid w:val="008E1B3E"/>
    <w:rsid w:val="008E2319"/>
    <w:rsid w:val="008E2AE6"/>
    <w:rsid w:val="008E4020"/>
    <w:rsid w:val="008E4BB6"/>
    <w:rsid w:val="008E5518"/>
    <w:rsid w:val="008E6A84"/>
    <w:rsid w:val="008F0CDC"/>
    <w:rsid w:val="008F0E8F"/>
    <w:rsid w:val="008F17A3"/>
    <w:rsid w:val="008F1918"/>
    <w:rsid w:val="008F1ED3"/>
    <w:rsid w:val="008F3322"/>
    <w:rsid w:val="008F3940"/>
    <w:rsid w:val="008F4C29"/>
    <w:rsid w:val="008F70BD"/>
    <w:rsid w:val="008F7410"/>
    <w:rsid w:val="008F788F"/>
    <w:rsid w:val="008F7EA2"/>
    <w:rsid w:val="00902722"/>
    <w:rsid w:val="009027BC"/>
    <w:rsid w:val="009062E6"/>
    <w:rsid w:val="00910F88"/>
    <w:rsid w:val="009118C0"/>
    <w:rsid w:val="00911BE5"/>
    <w:rsid w:val="00912177"/>
    <w:rsid w:val="0091222F"/>
    <w:rsid w:val="00913CA9"/>
    <w:rsid w:val="009145AE"/>
    <w:rsid w:val="009146CE"/>
    <w:rsid w:val="00914CA7"/>
    <w:rsid w:val="00915C3E"/>
    <w:rsid w:val="009161A8"/>
    <w:rsid w:val="00922880"/>
    <w:rsid w:val="00922D92"/>
    <w:rsid w:val="009245AE"/>
    <w:rsid w:val="009245F5"/>
    <w:rsid w:val="009249EC"/>
    <w:rsid w:val="009273B3"/>
    <w:rsid w:val="009305B5"/>
    <w:rsid w:val="009310A8"/>
    <w:rsid w:val="009340CA"/>
    <w:rsid w:val="009363E3"/>
    <w:rsid w:val="009378DD"/>
    <w:rsid w:val="009429D5"/>
    <w:rsid w:val="00942BF1"/>
    <w:rsid w:val="00945180"/>
    <w:rsid w:val="00945428"/>
    <w:rsid w:val="00945563"/>
    <w:rsid w:val="0094607B"/>
    <w:rsid w:val="00953604"/>
    <w:rsid w:val="0095496B"/>
    <w:rsid w:val="009560C9"/>
    <w:rsid w:val="00957350"/>
    <w:rsid w:val="00960F1E"/>
    <w:rsid w:val="009610DC"/>
    <w:rsid w:val="00961490"/>
    <w:rsid w:val="0096381A"/>
    <w:rsid w:val="00963C93"/>
    <w:rsid w:val="00965E04"/>
    <w:rsid w:val="009674AD"/>
    <w:rsid w:val="009708AD"/>
    <w:rsid w:val="00970CDC"/>
    <w:rsid w:val="00972F1A"/>
    <w:rsid w:val="00975727"/>
    <w:rsid w:val="00976C45"/>
    <w:rsid w:val="00977010"/>
    <w:rsid w:val="00977D02"/>
    <w:rsid w:val="00977FF9"/>
    <w:rsid w:val="009809BB"/>
    <w:rsid w:val="00980A83"/>
    <w:rsid w:val="0098364B"/>
    <w:rsid w:val="00987251"/>
    <w:rsid w:val="00990378"/>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3BB3"/>
    <w:rsid w:val="009A42C1"/>
    <w:rsid w:val="009A5429"/>
    <w:rsid w:val="009A6C84"/>
    <w:rsid w:val="009A72AD"/>
    <w:rsid w:val="009B09E0"/>
    <w:rsid w:val="009B0BC5"/>
    <w:rsid w:val="009B1247"/>
    <w:rsid w:val="009B2DE4"/>
    <w:rsid w:val="009B5DB1"/>
    <w:rsid w:val="009B6029"/>
    <w:rsid w:val="009B6971"/>
    <w:rsid w:val="009C27F1"/>
    <w:rsid w:val="009C3152"/>
    <w:rsid w:val="009C3257"/>
    <w:rsid w:val="009C4CFA"/>
    <w:rsid w:val="009C5070"/>
    <w:rsid w:val="009C6D98"/>
    <w:rsid w:val="009C76F5"/>
    <w:rsid w:val="009D112C"/>
    <w:rsid w:val="009D1385"/>
    <w:rsid w:val="009D47FA"/>
    <w:rsid w:val="009D4C5B"/>
    <w:rsid w:val="009D50D2"/>
    <w:rsid w:val="009D6BCA"/>
    <w:rsid w:val="009E0F62"/>
    <w:rsid w:val="009E2D01"/>
    <w:rsid w:val="009E4A58"/>
    <w:rsid w:val="009E5A2D"/>
    <w:rsid w:val="009E5AB2"/>
    <w:rsid w:val="009E6219"/>
    <w:rsid w:val="009E6368"/>
    <w:rsid w:val="009E692D"/>
    <w:rsid w:val="009E6C2C"/>
    <w:rsid w:val="009F03B3"/>
    <w:rsid w:val="009F1980"/>
    <w:rsid w:val="009F376E"/>
    <w:rsid w:val="009F7C50"/>
    <w:rsid w:val="00A0096C"/>
    <w:rsid w:val="00A01757"/>
    <w:rsid w:val="00A01816"/>
    <w:rsid w:val="00A028C0"/>
    <w:rsid w:val="00A02BAE"/>
    <w:rsid w:val="00A02FE2"/>
    <w:rsid w:val="00A06A6B"/>
    <w:rsid w:val="00A07E47"/>
    <w:rsid w:val="00A1087E"/>
    <w:rsid w:val="00A10DAA"/>
    <w:rsid w:val="00A11D17"/>
    <w:rsid w:val="00A129D0"/>
    <w:rsid w:val="00A12C33"/>
    <w:rsid w:val="00A138BA"/>
    <w:rsid w:val="00A14C8E"/>
    <w:rsid w:val="00A153D9"/>
    <w:rsid w:val="00A15F09"/>
    <w:rsid w:val="00A15FD4"/>
    <w:rsid w:val="00A169B6"/>
    <w:rsid w:val="00A1761C"/>
    <w:rsid w:val="00A21C3C"/>
    <w:rsid w:val="00A2271D"/>
    <w:rsid w:val="00A22A4D"/>
    <w:rsid w:val="00A237D5"/>
    <w:rsid w:val="00A2713D"/>
    <w:rsid w:val="00A30EFC"/>
    <w:rsid w:val="00A31984"/>
    <w:rsid w:val="00A32D73"/>
    <w:rsid w:val="00A3367B"/>
    <w:rsid w:val="00A33C67"/>
    <w:rsid w:val="00A34869"/>
    <w:rsid w:val="00A3597D"/>
    <w:rsid w:val="00A36DD1"/>
    <w:rsid w:val="00A4006C"/>
    <w:rsid w:val="00A40091"/>
    <w:rsid w:val="00A4030F"/>
    <w:rsid w:val="00A41C79"/>
    <w:rsid w:val="00A41CB5"/>
    <w:rsid w:val="00A42CDF"/>
    <w:rsid w:val="00A4452E"/>
    <w:rsid w:val="00A4472C"/>
    <w:rsid w:val="00A44E69"/>
    <w:rsid w:val="00A4661E"/>
    <w:rsid w:val="00A466CE"/>
    <w:rsid w:val="00A51319"/>
    <w:rsid w:val="00A51ACA"/>
    <w:rsid w:val="00A55BD6"/>
    <w:rsid w:val="00A55D50"/>
    <w:rsid w:val="00A568E8"/>
    <w:rsid w:val="00A57142"/>
    <w:rsid w:val="00A577D3"/>
    <w:rsid w:val="00A628F8"/>
    <w:rsid w:val="00A648CD"/>
    <w:rsid w:val="00A6537A"/>
    <w:rsid w:val="00A67866"/>
    <w:rsid w:val="00A67BBE"/>
    <w:rsid w:val="00A70AB3"/>
    <w:rsid w:val="00A70B07"/>
    <w:rsid w:val="00A723F8"/>
    <w:rsid w:val="00A776F4"/>
    <w:rsid w:val="00A77CCB"/>
    <w:rsid w:val="00A83241"/>
    <w:rsid w:val="00A8338C"/>
    <w:rsid w:val="00A83845"/>
    <w:rsid w:val="00A83D8D"/>
    <w:rsid w:val="00A8446B"/>
    <w:rsid w:val="00A8473F"/>
    <w:rsid w:val="00A862D6"/>
    <w:rsid w:val="00A8715E"/>
    <w:rsid w:val="00A90326"/>
    <w:rsid w:val="00A9295B"/>
    <w:rsid w:val="00A93B09"/>
    <w:rsid w:val="00A952D7"/>
    <w:rsid w:val="00A963F7"/>
    <w:rsid w:val="00A96AD8"/>
    <w:rsid w:val="00AA052C"/>
    <w:rsid w:val="00AA1E45"/>
    <w:rsid w:val="00AA4286"/>
    <w:rsid w:val="00AA456B"/>
    <w:rsid w:val="00AA57F5"/>
    <w:rsid w:val="00AA672E"/>
    <w:rsid w:val="00AA6C7A"/>
    <w:rsid w:val="00AA6EC9"/>
    <w:rsid w:val="00AA7E18"/>
    <w:rsid w:val="00AB6309"/>
    <w:rsid w:val="00AB6C5F"/>
    <w:rsid w:val="00AB7129"/>
    <w:rsid w:val="00AB774E"/>
    <w:rsid w:val="00AC27A6"/>
    <w:rsid w:val="00AC30F7"/>
    <w:rsid w:val="00AC3A5A"/>
    <w:rsid w:val="00AC4614"/>
    <w:rsid w:val="00AC4930"/>
    <w:rsid w:val="00AC4D95"/>
    <w:rsid w:val="00AC5DF4"/>
    <w:rsid w:val="00AD0AEF"/>
    <w:rsid w:val="00AD11B7"/>
    <w:rsid w:val="00AD1A94"/>
    <w:rsid w:val="00AD1C05"/>
    <w:rsid w:val="00AD1C4E"/>
    <w:rsid w:val="00AD4126"/>
    <w:rsid w:val="00AD421C"/>
    <w:rsid w:val="00AD44FA"/>
    <w:rsid w:val="00AD70C8"/>
    <w:rsid w:val="00AE070A"/>
    <w:rsid w:val="00AE101C"/>
    <w:rsid w:val="00AE2505"/>
    <w:rsid w:val="00AE2A69"/>
    <w:rsid w:val="00AE37E5"/>
    <w:rsid w:val="00AE4157"/>
    <w:rsid w:val="00AE5EB4"/>
    <w:rsid w:val="00AF0142"/>
    <w:rsid w:val="00AF0C18"/>
    <w:rsid w:val="00AF1AA8"/>
    <w:rsid w:val="00AF2F18"/>
    <w:rsid w:val="00AF47C5"/>
    <w:rsid w:val="00AF5398"/>
    <w:rsid w:val="00AF5E16"/>
    <w:rsid w:val="00AF6858"/>
    <w:rsid w:val="00AF75A6"/>
    <w:rsid w:val="00B049AF"/>
    <w:rsid w:val="00B07242"/>
    <w:rsid w:val="00B10534"/>
    <w:rsid w:val="00B113DB"/>
    <w:rsid w:val="00B11D8A"/>
    <w:rsid w:val="00B122F0"/>
    <w:rsid w:val="00B12981"/>
    <w:rsid w:val="00B147DD"/>
    <w:rsid w:val="00B156FD"/>
    <w:rsid w:val="00B17C39"/>
    <w:rsid w:val="00B21F34"/>
    <w:rsid w:val="00B21F61"/>
    <w:rsid w:val="00B24929"/>
    <w:rsid w:val="00B261F1"/>
    <w:rsid w:val="00B265BC"/>
    <w:rsid w:val="00B26B9F"/>
    <w:rsid w:val="00B31FB1"/>
    <w:rsid w:val="00B33952"/>
    <w:rsid w:val="00B33C5E"/>
    <w:rsid w:val="00B342F4"/>
    <w:rsid w:val="00B34369"/>
    <w:rsid w:val="00B34DC2"/>
    <w:rsid w:val="00B378E5"/>
    <w:rsid w:val="00B4346D"/>
    <w:rsid w:val="00B440F4"/>
    <w:rsid w:val="00B447A5"/>
    <w:rsid w:val="00B45E3B"/>
    <w:rsid w:val="00B4654C"/>
    <w:rsid w:val="00B47293"/>
    <w:rsid w:val="00B50E50"/>
    <w:rsid w:val="00B52120"/>
    <w:rsid w:val="00B54ABC"/>
    <w:rsid w:val="00B56EBF"/>
    <w:rsid w:val="00B56FBE"/>
    <w:rsid w:val="00B57359"/>
    <w:rsid w:val="00B60ACF"/>
    <w:rsid w:val="00B62B58"/>
    <w:rsid w:val="00B65149"/>
    <w:rsid w:val="00B66567"/>
    <w:rsid w:val="00B66F52"/>
    <w:rsid w:val="00B66FE5"/>
    <w:rsid w:val="00B72880"/>
    <w:rsid w:val="00B758BF"/>
    <w:rsid w:val="00B77EC8"/>
    <w:rsid w:val="00B8244D"/>
    <w:rsid w:val="00B827A6"/>
    <w:rsid w:val="00B831CE"/>
    <w:rsid w:val="00B83A9B"/>
    <w:rsid w:val="00B86353"/>
    <w:rsid w:val="00B86677"/>
    <w:rsid w:val="00B86D28"/>
    <w:rsid w:val="00B87131"/>
    <w:rsid w:val="00B939B1"/>
    <w:rsid w:val="00B93A5C"/>
    <w:rsid w:val="00B944B1"/>
    <w:rsid w:val="00B96A20"/>
    <w:rsid w:val="00B96D40"/>
    <w:rsid w:val="00B97386"/>
    <w:rsid w:val="00BA2441"/>
    <w:rsid w:val="00BA263B"/>
    <w:rsid w:val="00BA42B2"/>
    <w:rsid w:val="00BA58D4"/>
    <w:rsid w:val="00BA5B9E"/>
    <w:rsid w:val="00BA7C9A"/>
    <w:rsid w:val="00BB44EF"/>
    <w:rsid w:val="00BB5F8F"/>
    <w:rsid w:val="00BB657A"/>
    <w:rsid w:val="00BC1A4E"/>
    <w:rsid w:val="00BC5DC7"/>
    <w:rsid w:val="00BC6B8B"/>
    <w:rsid w:val="00BC73D8"/>
    <w:rsid w:val="00BD1B3E"/>
    <w:rsid w:val="00BD52D7"/>
    <w:rsid w:val="00BD592B"/>
    <w:rsid w:val="00BD5AD2"/>
    <w:rsid w:val="00BE22F3"/>
    <w:rsid w:val="00BE2B26"/>
    <w:rsid w:val="00BE318F"/>
    <w:rsid w:val="00BE5B52"/>
    <w:rsid w:val="00BE7B8D"/>
    <w:rsid w:val="00BF0993"/>
    <w:rsid w:val="00BF10A9"/>
    <w:rsid w:val="00BF1703"/>
    <w:rsid w:val="00BF231C"/>
    <w:rsid w:val="00BF45D3"/>
    <w:rsid w:val="00BF4E87"/>
    <w:rsid w:val="00BF51E5"/>
    <w:rsid w:val="00BF74A6"/>
    <w:rsid w:val="00C0084B"/>
    <w:rsid w:val="00C00D7E"/>
    <w:rsid w:val="00C013AD"/>
    <w:rsid w:val="00C01B8E"/>
    <w:rsid w:val="00C029FE"/>
    <w:rsid w:val="00C02CA8"/>
    <w:rsid w:val="00C04904"/>
    <w:rsid w:val="00C0521F"/>
    <w:rsid w:val="00C056B3"/>
    <w:rsid w:val="00C057B1"/>
    <w:rsid w:val="00C103E5"/>
    <w:rsid w:val="00C13319"/>
    <w:rsid w:val="00C13BA4"/>
    <w:rsid w:val="00C13EE9"/>
    <w:rsid w:val="00C21540"/>
    <w:rsid w:val="00C21906"/>
    <w:rsid w:val="00C21BFA"/>
    <w:rsid w:val="00C21E81"/>
    <w:rsid w:val="00C23211"/>
    <w:rsid w:val="00C23491"/>
    <w:rsid w:val="00C24C8D"/>
    <w:rsid w:val="00C25FE2"/>
    <w:rsid w:val="00C26B53"/>
    <w:rsid w:val="00C279B2"/>
    <w:rsid w:val="00C33E50"/>
    <w:rsid w:val="00C34C20"/>
    <w:rsid w:val="00C3524D"/>
    <w:rsid w:val="00C35A3E"/>
    <w:rsid w:val="00C36EF8"/>
    <w:rsid w:val="00C40E2C"/>
    <w:rsid w:val="00C42130"/>
    <w:rsid w:val="00C423A4"/>
    <w:rsid w:val="00C423E3"/>
    <w:rsid w:val="00C44BF5"/>
    <w:rsid w:val="00C521D6"/>
    <w:rsid w:val="00C5366E"/>
    <w:rsid w:val="00C55232"/>
    <w:rsid w:val="00C553A4"/>
    <w:rsid w:val="00C55A06"/>
    <w:rsid w:val="00C55D03"/>
    <w:rsid w:val="00C566C9"/>
    <w:rsid w:val="00C601BC"/>
    <w:rsid w:val="00C6329F"/>
    <w:rsid w:val="00C63340"/>
    <w:rsid w:val="00C643F9"/>
    <w:rsid w:val="00C64E95"/>
    <w:rsid w:val="00C71372"/>
    <w:rsid w:val="00C72410"/>
    <w:rsid w:val="00C7287F"/>
    <w:rsid w:val="00C76454"/>
    <w:rsid w:val="00C76754"/>
    <w:rsid w:val="00C80CB8"/>
    <w:rsid w:val="00C819F8"/>
    <w:rsid w:val="00C8248C"/>
    <w:rsid w:val="00C83802"/>
    <w:rsid w:val="00C84612"/>
    <w:rsid w:val="00C84E33"/>
    <w:rsid w:val="00C86D6F"/>
    <w:rsid w:val="00C905FC"/>
    <w:rsid w:val="00C92747"/>
    <w:rsid w:val="00C92D03"/>
    <w:rsid w:val="00C9319C"/>
    <w:rsid w:val="00C9435D"/>
    <w:rsid w:val="00C94DF2"/>
    <w:rsid w:val="00C96465"/>
    <w:rsid w:val="00C96741"/>
    <w:rsid w:val="00CA2D1B"/>
    <w:rsid w:val="00CA31D9"/>
    <w:rsid w:val="00CA375D"/>
    <w:rsid w:val="00CA5342"/>
    <w:rsid w:val="00CA58BA"/>
    <w:rsid w:val="00CA662A"/>
    <w:rsid w:val="00CA7AFD"/>
    <w:rsid w:val="00CA7C3C"/>
    <w:rsid w:val="00CB0189"/>
    <w:rsid w:val="00CB0BA2"/>
    <w:rsid w:val="00CB16E1"/>
    <w:rsid w:val="00CB1A42"/>
    <w:rsid w:val="00CB1B0C"/>
    <w:rsid w:val="00CB2C0B"/>
    <w:rsid w:val="00CB2C43"/>
    <w:rsid w:val="00CB3591"/>
    <w:rsid w:val="00CB4712"/>
    <w:rsid w:val="00CB4B65"/>
    <w:rsid w:val="00CB517D"/>
    <w:rsid w:val="00CC038D"/>
    <w:rsid w:val="00CC08DB"/>
    <w:rsid w:val="00CC257E"/>
    <w:rsid w:val="00CC39FF"/>
    <w:rsid w:val="00CC3C2F"/>
    <w:rsid w:val="00CC4AC8"/>
    <w:rsid w:val="00CC5233"/>
    <w:rsid w:val="00CC57F5"/>
    <w:rsid w:val="00CC5DE6"/>
    <w:rsid w:val="00CC6E4E"/>
    <w:rsid w:val="00CC6FE8"/>
    <w:rsid w:val="00CC7202"/>
    <w:rsid w:val="00CC7A89"/>
    <w:rsid w:val="00CD137B"/>
    <w:rsid w:val="00CD2808"/>
    <w:rsid w:val="00CD28BF"/>
    <w:rsid w:val="00CD30AD"/>
    <w:rsid w:val="00CD4092"/>
    <w:rsid w:val="00CD4A20"/>
    <w:rsid w:val="00CD50A1"/>
    <w:rsid w:val="00CD519E"/>
    <w:rsid w:val="00CD73A5"/>
    <w:rsid w:val="00CE0C4F"/>
    <w:rsid w:val="00CE30EA"/>
    <w:rsid w:val="00CE5414"/>
    <w:rsid w:val="00CE54A9"/>
    <w:rsid w:val="00CE5D56"/>
    <w:rsid w:val="00CF048A"/>
    <w:rsid w:val="00CF155A"/>
    <w:rsid w:val="00CF2947"/>
    <w:rsid w:val="00CF686F"/>
    <w:rsid w:val="00CF6E60"/>
    <w:rsid w:val="00CF7BCA"/>
    <w:rsid w:val="00D008FD"/>
    <w:rsid w:val="00D00CDA"/>
    <w:rsid w:val="00D0250C"/>
    <w:rsid w:val="00D0321C"/>
    <w:rsid w:val="00D035EC"/>
    <w:rsid w:val="00D04730"/>
    <w:rsid w:val="00D049DF"/>
    <w:rsid w:val="00D06173"/>
    <w:rsid w:val="00D06AB1"/>
    <w:rsid w:val="00D06FC1"/>
    <w:rsid w:val="00D072ED"/>
    <w:rsid w:val="00D07A16"/>
    <w:rsid w:val="00D1067E"/>
    <w:rsid w:val="00D10F50"/>
    <w:rsid w:val="00D11272"/>
    <w:rsid w:val="00D126F5"/>
    <w:rsid w:val="00D14058"/>
    <w:rsid w:val="00D1489E"/>
    <w:rsid w:val="00D17339"/>
    <w:rsid w:val="00D17713"/>
    <w:rsid w:val="00D20737"/>
    <w:rsid w:val="00D21E81"/>
    <w:rsid w:val="00D223DE"/>
    <w:rsid w:val="00D25E37"/>
    <w:rsid w:val="00D2661A"/>
    <w:rsid w:val="00D27582"/>
    <w:rsid w:val="00D27DD5"/>
    <w:rsid w:val="00D27EC4"/>
    <w:rsid w:val="00D32719"/>
    <w:rsid w:val="00D33333"/>
    <w:rsid w:val="00D33AD6"/>
    <w:rsid w:val="00D352A2"/>
    <w:rsid w:val="00D4162B"/>
    <w:rsid w:val="00D4514F"/>
    <w:rsid w:val="00D451E2"/>
    <w:rsid w:val="00D45E89"/>
    <w:rsid w:val="00D45E8D"/>
    <w:rsid w:val="00D466AE"/>
    <w:rsid w:val="00D4734F"/>
    <w:rsid w:val="00D50EF3"/>
    <w:rsid w:val="00D51BF3"/>
    <w:rsid w:val="00D53E90"/>
    <w:rsid w:val="00D54DEF"/>
    <w:rsid w:val="00D62BF9"/>
    <w:rsid w:val="00D66846"/>
    <w:rsid w:val="00D67452"/>
    <w:rsid w:val="00D675FB"/>
    <w:rsid w:val="00D71682"/>
    <w:rsid w:val="00D71F25"/>
    <w:rsid w:val="00D72A9C"/>
    <w:rsid w:val="00D74E59"/>
    <w:rsid w:val="00D74F85"/>
    <w:rsid w:val="00D77031"/>
    <w:rsid w:val="00D82172"/>
    <w:rsid w:val="00D84941"/>
    <w:rsid w:val="00D84FA1"/>
    <w:rsid w:val="00D851F0"/>
    <w:rsid w:val="00D86DB7"/>
    <w:rsid w:val="00D87BF5"/>
    <w:rsid w:val="00D90721"/>
    <w:rsid w:val="00D926D0"/>
    <w:rsid w:val="00D93030"/>
    <w:rsid w:val="00D9391F"/>
    <w:rsid w:val="00D93C91"/>
    <w:rsid w:val="00D950E1"/>
    <w:rsid w:val="00D952A6"/>
    <w:rsid w:val="00D97215"/>
    <w:rsid w:val="00D97F99"/>
    <w:rsid w:val="00DA1E08"/>
    <w:rsid w:val="00DA24F8"/>
    <w:rsid w:val="00DA28E8"/>
    <w:rsid w:val="00DA38D3"/>
    <w:rsid w:val="00DA3932"/>
    <w:rsid w:val="00DA3AFC"/>
    <w:rsid w:val="00DA64F8"/>
    <w:rsid w:val="00DA6C15"/>
    <w:rsid w:val="00DB0258"/>
    <w:rsid w:val="00DB2D10"/>
    <w:rsid w:val="00DB2EAE"/>
    <w:rsid w:val="00DB38EE"/>
    <w:rsid w:val="00DB3B56"/>
    <w:rsid w:val="00DB498B"/>
    <w:rsid w:val="00DB66CA"/>
    <w:rsid w:val="00DB6BCA"/>
    <w:rsid w:val="00DB6F54"/>
    <w:rsid w:val="00DB73F7"/>
    <w:rsid w:val="00DC0321"/>
    <w:rsid w:val="00DC3067"/>
    <w:rsid w:val="00DC370B"/>
    <w:rsid w:val="00DC4F8D"/>
    <w:rsid w:val="00DC5B90"/>
    <w:rsid w:val="00DC76D1"/>
    <w:rsid w:val="00DD00FF"/>
    <w:rsid w:val="00DD0619"/>
    <w:rsid w:val="00DD07FB"/>
    <w:rsid w:val="00DD25C6"/>
    <w:rsid w:val="00DD4FE5"/>
    <w:rsid w:val="00DD54B0"/>
    <w:rsid w:val="00DD57EE"/>
    <w:rsid w:val="00DD5C0C"/>
    <w:rsid w:val="00DD6BCC"/>
    <w:rsid w:val="00DE0A4B"/>
    <w:rsid w:val="00DE2410"/>
    <w:rsid w:val="00DE2939"/>
    <w:rsid w:val="00DE3D72"/>
    <w:rsid w:val="00DE6E81"/>
    <w:rsid w:val="00DE703F"/>
    <w:rsid w:val="00DE7595"/>
    <w:rsid w:val="00DF1446"/>
    <w:rsid w:val="00DF1961"/>
    <w:rsid w:val="00DF3E04"/>
    <w:rsid w:val="00DF44DE"/>
    <w:rsid w:val="00E005FF"/>
    <w:rsid w:val="00E01138"/>
    <w:rsid w:val="00E01594"/>
    <w:rsid w:val="00E022B0"/>
    <w:rsid w:val="00E02DFB"/>
    <w:rsid w:val="00E030F9"/>
    <w:rsid w:val="00E0311A"/>
    <w:rsid w:val="00E03138"/>
    <w:rsid w:val="00E06404"/>
    <w:rsid w:val="00E078AD"/>
    <w:rsid w:val="00E11A85"/>
    <w:rsid w:val="00E12495"/>
    <w:rsid w:val="00E14DD8"/>
    <w:rsid w:val="00E15CCD"/>
    <w:rsid w:val="00E1670C"/>
    <w:rsid w:val="00E202EF"/>
    <w:rsid w:val="00E210B5"/>
    <w:rsid w:val="00E244FD"/>
    <w:rsid w:val="00E24905"/>
    <w:rsid w:val="00E24BA0"/>
    <w:rsid w:val="00E2552F"/>
    <w:rsid w:val="00E30D1A"/>
    <w:rsid w:val="00E3113B"/>
    <w:rsid w:val="00E3137A"/>
    <w:rsid w:val="00E32CCF"/>
    <w:rsid w:val="00E34A98"/>
    <w:rsid w:val="00E35D1E"/>
    <w:rsid w:val="00E364F9"/>
    <w:rsid w:val="00E365FA"/>
    <w:rsid w:val="00E36789"/>
    <w:rsid w:val="00E40A71"/>
    <w:rsid w:val="00E4282A"/>
    <w:rsid w:val="00E44A83"/>
    <w:rsid w:val="00E45A35"/>
    <w:rsid w:val="00E468F3"/>
    <w:rsid w:val="00E47290"/>
    <w:rsid w:val="00E502C1"/>
    <w:rsid w:val="00E502DD"/>
    <w:rsid w:val="00E50D3A"/>
    <w:rsid w:val="00E51387"/>
    <w:rsid w:val="00E51E68"/>
    <w:rsid w:val="00E52EFD"/>
    <w:rsid w:val="00E539A2"/>
    <w:rsid w:val="00E5408A"/>
    <w:rsid w:val="00E56800"/>
    <w:rsid w:val="00E60C63"/>
    <w:rsid w:val="00E62F08"/>
    <w:rsid w:val="00E62FF9"/>
    <w:rsid w:val="00E635D6"/>
    <w:rsid w:val="00E639BC"/>
    <w:rsid w:val="00E664CC"/>
    <w:rsid w:val="00E70388"/>
    <w:rsid w:val="00E70F92"/>
    <w:rsid w:val="00E74313"/>
    <w:rsid w:val="00E74C54"/>
    <w:rsid w:val="00E77A03"/>
    <w:rsid w:val="00E80580"/>
    <w:rsid w:val="00E822E8"/>
    <w:rsid w:val="00E82554"/>
    <w:rsid w:val="00E82606"/>
    <w:rsid w:val="00E831C1"/>
    <w:rsid w:val="00E844F6"/>
    <w:rsid w:val="00E846C8"/>
    <w:rsid w:val="00E84957"/>
    <w:rsid w:val="00E84A55"/>
    <w:rsid w:val="00E85BFF"/>
    <w:rsid w:val="00E86189"/>
    <w:rsid w:val="00E87A9A"/>
    <w:rsid w:val="00E90391"/>
    <w:rsid w:val="00E906C2"/>
    <w:rsid w:val="00E9311F"/>
    <w:rsid w:val="00E934D1"/>
    <w:rsid w:val="00E94AF0"/>
    <w:rsid w:val="00E95D13"/>
    <w:rsid w:val="00E95DD3"/>
    <w:rsid w:val="00E9651C"/>
    <w:rsid w:val="00E969D5"/>
    <w:rsid w:val="00E97CCF"/>
    <w:rsid w:val="00EA0059"/>
    <w:rsid w:val="00EA17FF"/>
    <w:rsid w:val="00EA1F82"/>
    <w:rsid w:val="00EA58D1"/>
    <w:rsid w:val="00EA61BC"/>
    <w:rsid w:val="00EA681A"/>
    <w:rsid w:val="00EA735B"/>
    <w:rsid w:val="00EA7C42"/>
    <w:rsid w:val="00EB1E69"/>
    <w:rsid w:val="00EB2086"/>
    <w:rsid w:val="00EB2D8C"/>
    <w:rsid w:val="00EB31ED"/>
    <w:rsid w:val="00EB5EDF"/>
    <w:rsid w:val="00EB60FE"/>
    <w:rsid w:val="00EB703C"/>
    <w:rsid w:val="00EB74DB"/>
    <w:rsid w:val="00EB753A"/>
    <w:rsid w:val="00EC5359"/>
    <w:rsid w:val="00EC562A"/>
    <w:rsid w:val="00ED067A"/>
    <w:rsid w:val="00ED0B5F"/>
    <w:rsid w:val="00ED2B50"/>
    <w:rsid w:val="00ED5F83"/>
    <w:rsid w:val="00EE0350"/>
    <w:rsid w:val="00EE0719"/>
    <w:rsid w:val="00EE0E80"/>
    <w:rsid w:val="00EE34A4"/>
    <w:rsid w:val="00EE3926"/>
    <w:rsid w:val="00EE613F"/>
    <w:rsid w:val="00EE7295"/>
    <w:rsid w:val="00EE7869"/>
    <w:rsid w:val="00EF054A"/>
    <w:rsid w:val="00EF3235"/>
    <w:rsid w:val="00EF55DE"/>
    <w:rsid w:val="00EF566D"/>
    <w:rsid w:val="00EF637E"/>
    <w:rsid w:val="00EF7E72"/>
    <w:rsid w:val="00F06D37"/>
    <w:rsid w:val="00F07B9D"/>
    <w:rsid w:val="00F11586"/>
    <w:rsid w:val="00F1183B"/>
    <w:rsid w:val="00F11C9F"/>
    <w:rsid w:val="00F12263"/>
    <w:rsid w:val="00F13775"/>
    <w:rsid w:val="00F1409D"/>
    <w:rsid w:val="00F14214"/>
    <w:rsid w:val="00F157A9"/>
    <w:rsid w:val="00F16F00"/>
    <w:rsid w:val="00F25183"/>
    <w:rsid w:val="00F25BB6"/>
    <w:rsid w:val="00F26B7E"/>
    <w:rsid w:val="00F27A3B"/>
    <w:rsid w:val="00F30253"/>
    <w:rsid w:val="00F3075F"/>
    <w:rsid w:val="00F32780"/>
    <w:rsid w:val="00F33817"/>
    <w:rsid w:val="00F35F31"/>
    <w:rsid w:val="00F37ACB"/>
    <w:rsid w:val="00F420D5"/>
    <w:rsid w:val="00F42ED1"/>
    <w:rsid w:val="00F44257"/>
    <w:rsid w:val="00F451EA"/>
    <w:rsid w:val="00F45447"/>
    <w:rsid w:val="00F456C6"/>
    <w:rsid w:val="00F4577B"/>
    <w:rsid w:val="00F46496"/>
    <w:rsid w:val="00F474D0"/>
    <w:rsid w:val="00F47F55"/>
    <w:rsid w:val="00F50179"/>
    <w:rsid w:val="00F515EE"/>
    <w:rsid w:val="00F5367E"/>
    <w:rsid w:val="00F54832"/>
    <w:rsid w:val="00F56511"/>
    <w:rsid w:val="00F61921"/>
    <w:rsid w:val="00F6194E"/>
    <w:rsid w:val="00F61EBD"/>
    <w:rsid w:val="00F621CA"/>
    <w:rsid w:val="00F623AC"/>
    <w:rsid w:val="00F6412A"/>
    <w:rsid w:val="00F64679"/>
    <w:rsid w:val="00F65893"/>
    <w:rsid w:val="00F66A4A"/>
    <w:rsid w:val="00F708FB"/>
    <w:rsid w:val="00F71E22"/>
    <w:rsid w:val="00F72142"/>
    <w:rsid w:val="00F72AE7"/>
    <w:rsid w:val="00F81CDA"/>
    <w:rsid w:val="00F833BA"/>
    <w:rsid w:val="00F84FD0"/>
    <w:rsid w:val="00F8518A"/>
    <w:rsid w:val="00F859A8"/>
    <w:rsid w:val="00F86253"/>
    <w:rsid w:val="00F86D87"/>
    <w:rsid w:val="00F9108B"/>
    <w:rsid w:val="00F91349"/>
    <w:rsid w:val="00F93A8A"/>
    <w:rsid w:val="00F95248"/>
    <w:rsid w:val="00F956A9"/>
    <w:rsid w:val="00F963ED"/>
    <w:rsid w:val="00F966CF"/>
    <w:rsid w:val="00F96CAE"/>
    <w:rsid w:val="00F97C99"/>
    <w:rsid w:val="00FA1D5E"/>
    <w:rsid w:val="00FA28B0"/>
    <w:rsid w:val="00FA53B1"/>
    <w:rsid w:val="00FA662D"/>
    <w:rsid w:val="00FA73B1"/>
    <w:rsid w:val="00FB0CB9"/>
    <w:rsid w:val="00FB231D"/>
    <w:rsid w:val="00FB3C79"/>
    <w:rsid w:val="00FB3DCB"/>
    <w:rsid w:val="00FB45F1"/>
    <w:rsid w:val="00FB4A72"/>
    <w:rsid w:val="00FB4AEE"/>
    <w:rsid w:val="00FB54E8"/>
    <w:rsid w:val="00FB7054"/>
    <w:rsid w:val="00FC159A"/>
    <w:rsid w:val="00FC17B7"/>
    <w:rsid w:val="00FC2CB7"/>
    <w:rsid w:val="00FC4090"/>
    <w:rsid w:val="00FC4354"/>
    <w:rsid w:val="00FC55B4"/>
    <w:rsid w:val="00FD00E6"/>
    <w:rsid w:val="00FD08C1"/>
    <w:rsid w:val="00FD08D3"/>
    <w:rsid w:val="00FD09A1"/>
    <w:rsid w:val="00FD2A7C"/>
    <w:rsid w:val="00FD2CCF"/>
    <w:rsid w:val="00FD449E"/>
    <w:rsid w:val="00FD59EB"/>
    <w:rsid w:val="00FD6A5F"/>
    <w:rsid w:val="00FD7299"/>
    <w:rsid w:val="00FE1FBE"/>
    <w:rsid w:val="00FE250B"/>
    <w:rsid w:val="00FE30E4"/>
    <w:rsid w:val="00FE3606"/>
    <w:rsid w:val="00FE3901"/>
    <w:rsid w:val="00FE39D3"/>
    <w:rsid w:val="00FE4BCE"/>
    <w:rsid w:val="00FE54AE"/>
    <w:rsid w:val="00FE576A"/>
    <w:rsid w:val="00FE60E3"/>
    <w:rsid w:val="00FE7E79"/>
    <w:rsid w:val="00FF3E7D"/>
    <w:rsid w:val="00FF4DDF"/>
    <w:rsid w:val="00FF5B99"/>
    <w:rsid w:val="00FF730C"/>
    <w:rsid w:val="00FF73C9"/>
    <w:rsid w:val="00FF73F4"/>
    <w:rsid w:val="00FF7CE4"/>
    <w:rsid w:val="00FF7E39"/>
    <w:rsid w:val="02490B36"/>
    <w:rsid w:val="05DD1488"/>
    <w:rsid w:val="08FD6983"/>
    <w:rsid w:val="0CD143AE"/>
    <w:rsid w:val="0D6B3A9E"/>
    <w:rsid w:val="110239E4"/>
    <w:rsid w:val="15455A37"/>
    <w:rsid w:val="183420DA"/>
    <w:rsid w:val="1C1F2558"/>
    <w:rsid w:val="1C4B54EF"/>
    <w:rsid w:val="1D5A2CE5"/>
    <w:rsid w:val="1DD254DC"/>
    <w:rsid w:val="1F8562E4"/>
    <w:rsid w:val="21A701B7"/>
    <w:rsid w:val="2D7D26F6"/>
    <w:rsid w:val="2DC97A6E"/>
    <w:rsid w:val="2E3D769E"/>
    <w:rsid w:val="317526B0"/>
    <w:rsid w:val="371371FF"/>
    <w:rsid w:val="393022D9"/>
    <w:rsid w:val="3BAA4176"/>
    <w:rsid w:val="4B49547C"/>
    <w:rsid w:val="4B50040A"/>
    <w:rsid w:val="4C3A036B"/>
    <w:rsid w:val="4D6D5452"/>
    <w:rsid w:val="4DE81FCA"/>
    <w:rsid w:val="517C36AA"/>
    <w:rsid w:val="560E52F8"/>
    <w:rsid w:val="58561224"/>
    <w:rsid w:val="5FFCAAFD"/>
    <w:rsid w:val="67AE3F2E"/>
    <w:rsid w:val="67FFDABD"/>
    <w:rsid w:val="6C066F44"/>
    <w:rsid w:val="6C2D193D"/>
    <w:rsid w:val="6DB20C0B"/>
    <w:rsid w:val="6E2A487B"/>
    <w:rsid w:val="6F631DB9"/>
    <w:rsid w:val="7101188A"/>
    <w:rsid w:val="721E794C"/>
    <w:rsid w:val="75156BBE"/>
    <w:rsid w:val="75AD4681"/>
    <w:rsid w:val="7E077C08"/>
    <w:rsid w:val="7F587460"/>
    <w:rsid w:val="7FEE5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93FDEC3"/>
  <w15:docId w15:val="{339D1B3B-DAF2-406B-9B92-8869AE4FE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afffb"/>
    <w:uiPriority w:val="99"/>
    <w:semiHidden/>
    <w:unhideWhenUsed/>
    <w:qFormat/>
    <w:rPr>
      <w:rFonts w:ascii="宋体"/>
      <w:sz w:val="18"/>
      <w:szCs w:val="18"/>
    </w:rPr>
  </w:style>
  <w:style w:type="paragraph" w:styleId="afffc">
    <w:name w:val="annotation text"/>
    <w:basedOn w:val="afff5"/>
    <w:link w:val="afffd"/>
    <w:uiPriority w:val="99"/>
    <w:semiHidden/>
    <w:unhideWhenUsed/>
    <w:qFormat/>
    <w:pPr>
      <w:jc w:val="left"/>
    </w:pPr>
  </w:style>
  <w:style w:type="paragraph" w:styleId="afffe">
    <w:name w:val="Body Text"/>
    <w:basedOn w:val="afff5"/>
    <w:link w:val="affff"/>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f0">
    <w:name w:val="Balloon Text"/>
    <w:basedOn w:val="afff5"/>
    <w:link w:val="affff1"/>
    <w:uiPriority w:val="99"/>
    <w:semiHidden/>
    <w:unhideWhenUsed/>
    <w:qFormat/>
    <w:rPr>
      <w:sz w:val="18"/>
      <w:szCs w:val="18"/>
    </w:rPr>
  </w:style>
  <w:style w:type="paragraph" w:styleId="affff2">
    <w:name w:val="footer"/>
    <w:basedOn w:val="afff5"/>
    <w:link w:val="affff3"/>
    <w:uiPriority w:val="99"/>
    <w:qFormat/>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5"/>
    <w:link w:val="affff5"/>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6">
    <w:name w:val="footnote text"/>
    <w:basedOn w:val="afff5"/>
    <w:next w:val="afff5"/>
    <w:link w:val="affff7"/>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8">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9">
    <w:name w:val="Normal (Web)"/>
    <w:basedOn w:val="afff5"/>
    <w:qFormat/>
    <w:pPr>
      <w:widowControl/>
      <w:spacing w:before="100" w:beforeAutospacing="1" w:after="100" w:afterAutospacing="1" w:line="240" w:lineRule="auto"/>
      <w:jc w:val="left"/>
    </w:pPr>
    <w:rPr>
      <w:rFonts w:ascii="宋体" w:hAnsi="Times New Roman"/>
      <w:kern w:val="0"/>
      <w:sz w:val="24"/>
      <w:szCs w:val="20"/>
    </w:rPr>
  </w:style>
  <w:style w:type="paragraph" w:styleId="affffa">
    <w:name w:val="Title"/>
    <w:basedOn w:val="afff5"/>
    <w:link w:val="affffb"/>
    <w:qFormat/>
    <w:pPr>
      <w:spacing w:before="240" w:after="60"/>
      <w:jc w:val="center"/>
      <w:outlineLvl w:val="0"/>
    </w:pPr>
    <w:rPr>
      <w:rFonts w:ascii="Arial" w:hAnsi="Arial" w:cs="Arial"/>
      <w:b/>
      <w:bCs/>
      <w:sz w:val="32"/>
      <w:szCs w:val="32"/>
    </w:rPr>
  </w:style>
  <w:style w:type="paragraph" w:styleId="affffc">
    <w:name w:val="annotation subject"/>
    <w:basedOn w:val="afffc"/>
    <w:next w:val="afffc"/>
    <w:link w:val="affffd"/>
    <w:uiPriority w:val="99"/>
    <w:semiHidden/>
    <w:unhideWhenUsed/>
    <w:qFormat/>
    <w:rPr>
      <w:b/>
      <w:bCs/>
    </w:rPr>
  </w:style>
  <w:style w:type="table" w:styleId="affffe">
    <w:name w:val="Table Grid"/>
    <w:basedOn w:val="afff7"/>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
    <w:name w:val="Strong"/>
    <w:uiPriority w:val="22"/>
    <w:qFormat/>
    <w:rPr>
      <w:b/>
      <w:bCs/>
    </w:rPr>
  </w:style>
  <w:style w:type="character" w:styleId="afffff0">
    <w:name w:val="page number"/>
    <w:qFormat/>
    <w:rPr>
      <w:rFonts w:ascii="宋体" w:eastAsia="宋体" w:hAnsi="Times New Roman"/>
      <w:sz w:val="18"/>
    </w:rPr>
  </w:style>
  <w:style w:type="character" w:styleId="afffff1">
    <w:name w:val="Emphasis"/>
    <w:uiPriority w:val="20"/>
    <w:qFormat/>
    <w:rPr>
      <w:i/>
      <w:iCs/>
    </w:rPr>
  </w:style>
  <w:style w:type="character" w:styleId="afffff2">
    <w:name w:val="Hyperlink"/>
    <w:uiPriority w:val="99"/>
    <w:qFormat/>
    <w:rPr>
      <w:rFonts w:ascii="宋体" w:eastAsia="宋体" w:hAnsi="Times New Roman"/>
      <w:color w:val="auto"/>
      <w:spacing w:val="0"/>
      <w:w w:val="100"/>
      <w:position w:val="0"/>
      <w:sz w:val="21"/>
      <w:u w:val="none"/>
      <w:vertAlign w:val="baseline"/>
    </w:rPr>
  </w:style>
  <w:style w:type="character" w:styleId="afffff3">
    <w:name w:val="annotation reference"/>
    <w:basedOn w:val="afff6"/>
    <w:uiPriority w:val="99"/>
    <w:semiHidden/>
    <w:unhideWhenUsed/>
    <w:qFormat/>
    <w:rPr>
      <w:sz w:val="21"/>
      <w:szCs w:val="21"/>
    </w:rPr>
  </w:style>
  <w:style w:type="character" w:styleId="afffff4">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5">
    <w:name w:val="页眉 字符"/>
    <w:link w:val="affff4"/>
    <w:uiPriority w:val="99"/>
    <w:qFormat/>
    <w:rPr>
      <w:kern w:val="2"/>
      <w:sz w:val="18"/>
      <w:szCs w:val="18"/>
    </w:rPr>
  </w:style>
  <w:style w:type="character" w:customStyle="1" w:styleId="affff3">
    <w:name w:val="页脚 字符"/>
    <w:link w:val="affff2"/>
    <w:uiPriority w:val="99"/>
    <w:qFormat/>
    <w:rPr>
      <w:rFonts w:ascii="宋体"/>
      <w:kern w:val="2"/>
      <w:sz w:val="18"/>
      <w:szCs w:val="18"/>
    </w:rPr>
  </w:style>
  <w:style w:type="character" w:customStyle="1" w:styleId="affff1">
    <w:name w:val="批注框文本 字符"/>
    <w:link w:val="affff0"/>
    <w:uiPriority w:val="99"/>
    <w:semiHidden/>
    <w:qFormat/>
    <w:rPr>
      <w:kern w:val="2"/>
      <w:sz w:val="18"/>
      <w:szCs w:val="18"/>
    </w:rPr>
  </w:style>
  <w:style w:type="paragraph" w:styleId="afffff5">
    <w:name w:val="Quote"/>
    <w:basedOn w:val="afff5"/>
    <w:next w:val="afff5"/>
    <w:link w:val="afffff6"/>
    <w:uiPriority w:val="29"/>
    <w:qFormat/>
    <w:rPr>
      <w:i/>
      <w:iCs/>
      <w:color w:val="000000"/>
    </w:rPr>
  </w:style>
  <w:style w:type="character" w:customStyle="1" w:styleId="afffff6">
    <w:name w:val="引用 字符"/>
    <w:link w:val="afffff5"/>
    <w:uiPriority w:val="29"/>
    <w:qFormat/>
    <w:rPr>
      <w:i/>
      <w:iCs/>
      <w:color w:val="000000"/>
      <w:kern w:val="2"/>
      <w:sz w:val="21"/>
      <w:szCs w:val="21"/>
    </w:rPr>
  </w:style>
  <w:style w:type="character" w:customStyle="1" w:styleId="affffb">
    <w:name w:val="标题 字符"/>
    <w:link w:val="affffa"/>
    <w:qFormat/>
    <w:rPr>
      <w:rFonts w:ascii="Arial" w:hAnsi="Arial" w:cs="Arial"/>
      <w:b/>
      <w:bCs/>
      <w:kern w:val="2"/>
      <w:sz w:val="32"/>
      <w:szCs w:val="32"/>
    </w:rPr>
  </w:style>
  <w:style w:type="paragraph" w:customStyle="1" w:styleId="afffff7">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8">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9">
    <w:name w:val="标准文件_页脚偶数页"/>
    <w:qFormat/>
    <w:pPr>
      <w:ind w:left="198"/>
    </w:pPr>
    <w:rPr>
      <w:rFonts w:ascii="宋体"/>
      <w:sz w:val="18"/>
    </w:rPr>
  </w:style>
  <w:style w:type="paragraph" w:customStyle="1" w:styleId="afffffa">
    <w:name w:val="标准文件_页脚奇数页"/>
    <w:qFormat/>
    <w:pPr>
      <w:ind w:right="227"/>
      <w:jc w:val="right"/>
    </w:pPr>
    <w:rPr>
      <w:rFonts w:ascii="宋体"/>
      <w:sz w:val="18"/>
    </w:rPr>
  </w:style>
  <w:style w:type="paragraph" w:customStyle="1" w:styleId="afffffb">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c">
    <w:name w:val="标准文件_标准正文"/>
    <w:basedOn w:val="afff5"/>
    <w:next w:val="afffffd"/>
    <w:qFormat/>
    <w:pPr>
      <w:snapToGrid w:val="0"/>
      <w:ind w:firstLineChars="200" w:firstLine="200"/>
    </w:pPr>
    <w:rPr>
      <w:kern w:val="0"/>
    </w:rPr>
  </w:style>
  <w:style w:type="paragraph" w:customStyle="1" w:styleId="afffffd">
    <w:name w:val="标准文件_段"/>
    <w:link w:val="Char"/>
    <w:qFormat/>
    <w:pPr>
      <w:autoSpaceDE w:val="0"/>
      <w:autoSpaceDN w:val="0"/>
      <w:ind w:firstLineChars="200" w:firstLine="200"/>
      <w:jc w:val="both"/>
    </w:pPr>
    <w:rPr>
      <w:rFonts w:ascii="宋体"/>
      <w:sz w:val="21"/>
    </w:rPr>
  </w:style>
  <w:style w:type="paragraph" w:customStyle="1" w:styleId="afffffe">
    <w:name w:val="标准文件_版本"/>
    <w:basedOn w:val="afffffc"/>
    <w:qFormat/>
    <w:pPr>
      <w:adjustRightInd/>
      <w:snapToGrid/>
      <w:ind w:firstLineChars="0" w:firstLine="0"/>
    </w:pPr>
    <w:rPr>
      <w:rFonts w:ascii="宋体" w:hAnsi="宋体"/>
      <w:kern w:val="2"/>
    </w:rPr>
  </w:style>
  <w:style w:type="paragraph" w:customStyle="1" w:styleId="affffff">
    <w:name w:val="标准文件_标准部门"/>
    <w:basedOn w:val="afff5"/>
    <w:qFormat/>
    <w:pPr>
      <w:jc w:val="center"/>
    </w:pPr>
    <w:rPr>
      <w:rFonts w:ascii="黑体" w:eastAsia="黑体"/>
      <w:kern w:val="0"/>
      <w:sz w:val="44"/>
    </w:rPr>
  </w:style>
  <w:style w:type="paragraph" w:customStyle="1" w:styleId="affffff0">
    <w:name w:val="标准文件_标准代替"/>
    <w:basedOn w:val="afff5"/>
    <w:next w:val="afff5"/>
    <w:qFormat/>
    <w:pPr>
      <w:spacing w:line="310" w:lineRule="exact"/>
      <w:jc w:val="right"/>
    </w:pPr>
    <w:rPr>
      <w:rFonts w:ascii="宋体" w:hAnsi="宋体"/>
      <w:kern w:val="0"/>
    </w:rPr>
  </w:style>
  <w:style w:type="paragraph" w:customStyle="1" w:styleId="affffff1">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2">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3">
    <w:name w:val="标准文件_页眉偶数页"/>
    <w:basedOn w:val="affffff2"/>
    <w:next w:val="afff5"/>
    <w:qFormat/>
    <w:pPr>
      <w:jc w:val="left"/>
    </w:pPr>
  </w:style>
  <w:style w:type="paragraph" w:customStyle="1" w:styleId="affffff4">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d"/>
    <w:qFormat/>
    <w:pPr>
      <w:widowControl w:val="0"/>
      <w:numPr>
        <w:ilvl w:val="3"/>
        <w:numId w:val="2"/>
      </w:numPr>
      <w:spacing w:beforeLines="50" w:afterLines="50"/>
      <w:jc w:val="both"/>
      <w:outlineLvl w:val="2"/>
    </w:pPr>
    <w:rPr>
      <w:rFonts w:ascii="黑体" w:eastAsia="黑体"/>
      <w:sz w:val="21"/>
    </w:rPr>
  </w:style>
  <w:style w:type="character" w:customStyle="1" w:styleId="affffff5">
    <w:name w:val="标准文件_发布"/>
    <w:qFormat/>
    <w:rPr>
      <w:rFonts w:ascii="黑体" w:eastAsia="黑体"/>
      <w:spacing w:val="0"/>
      <w:w w:val="100"/>
      <w:position w:val="3"/>
      <w:sz w:val="28"/>
    </w:rPr>
  </w:style>
  <w:style w:type="paragraph" w:customStyle="1" w:styleId="ad">
    <w:name w:val="标准文件_方框数字列项"/>
    <w:basedOn w:val="afffffd"/>
    <w:qFormat/>
    <w:pPr>
      <w:numPr>
        <w:numId w:val="3"/>
      </w:numPr>
      <w:ind w:firstLineChars="0" w:firstLine="0"/>
    </w:pPr>
  </w:style>
  <w:style w:type="paragraph" w:customStyle="1" w:styleId="affffff6">
    <w:name w:val="标准文件_封面标准编号"/>
    <w:basedOn w:val="afff5"/>
    <w:next w:val="affffff0"/>
    <w:qFormat/>
    <w:pPr>
      <w:spacing w:line="310" w:lineRule="exact"/>
      <w:jc w:val="right"/>
    </w:pPr>
    <w:rPr>
      <w:rFonts w:ascii="黑体" w:eastAsia="黑体"/>
      <w:kern w:val="0"/>
      <w:sz w:val="28"/>
    </w:rPr>
  </w:style>
  <w:style w:type="paragraph" w:customStyle="1" w:styleId="affffff7">
    <w:name w:val="标准文件_封面标准分类号"/>
    <w:basedOn w:val="afff5"/>
    <w:qFormat/>
    <w:rPr>
      <w:rFonts w:ascii="黑体" w:eastAsia="黑体"/>
      <w:b/>
      <w:kern w:val="0"/>
      <w:sz w:val="28"/>
    </w:rPr>
  </w:style>
  <w:style w:type="paragraph" w:customStyle="1" w:styleId="affffff8">
    <w:name w:val="标准文件_封面标准名称"/>
    <w:basedOn w:val="afff5"/>
    <w:qFormat/>
    <w:pPr>
      <w:spacing w:line="240" w:lineRule="auto"/>
      <w:jc w:val="center"/>
    </w:pPr>
    <w:rPr>
      <w:rFonts w:ascii="黑体" w:eastAsia="黑体"/>
      <w:kern w:val="0"/>
      <w:sz w:val="52"/>
    </w:rPr>
  </w:style>
  <w:style w:type="paragraph" w:customStyle="1" w:styleId="affffff9">
    <w:name w:val="标准文件_封面标准英文名称"/>
    <w:basedOn w:val="afff5"/>
    <w:qFormat/>
    <w:pPr>
      <w:spacing w:line="240" w:lineRule="auto"/>
      <w:jc w:val="center"/>
    </w:pPr>
    <w:rPr>
      <w:rFonts w:ascii="黑体" w:eastAsia="黑体"/>
      <w:b/>
      <w:sz w:val="28"/>
    </w:rPr>
  </w:style>
  <w:style w:type="paragraph" w:customStyle="1" w:styleId="affffffa">
    <w:name w:val="标准文件_封面发布日期"/>
    <w:basedOn w:val="afff5"/>
    <w:qFormat/>
    <w:pPr>
      <w:spacing w:line="310" w:lineRule="exact"/>
    </w:pPr>
    <w:rPr>
      <w:rFonts w:ascii="黑体" w:eastAsia="黑体"/>
      <w:kern w:val="0"/>
      <w:sz w:val="28"/>
    </w:rPr>
  </w:style>
  <w:style w:type="paragraph" w:customStyle="1" w:styleId="affffffb">
    <w:name w:val="标准文件_封面密级"/>
    <w:basedOn w:val="afff5"/>
    <w:qFormat/>
    <w:rPr>
      <w:rFonts w:eastAsia="黑体"/>
      <w:sz w:val="32"/>
    </w:rPr>
  </w:style>
  <w:style w:type="paragraph" w:customStyle="1" w:styleId="affffffc">
    <w:name w:val="标准文件_封面实施日期"/>
    <w:basedOn w:val="afff5"/>
    <w:qFormat/>
    <w:pPr>
      <w:spacing w:line="310" w:lineRule="exact"/>
      <w:jc w:val="right"/>
    </w:pPr>
    <w:rPr>
      <w:rFonts w:ascii="黑体" w:eastAsia="黑体"/>
      <w:sz w:val="28"/>
    </w:rPr>
  </w:style>
  <w:style w:type="paragraph" w:customStyle="1" w:styleId="affffffd">
    <w:name w:val="标准文件_封面抬头"/>
    <w:basedOn w:val="afffffd"/>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d"/>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d"/>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d"/>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d"/>
    <w:qFormat/>
    <w:pPr>
      <w:widowControl/>
      <w:numPr>
        <w:ilvl w:val="2"/>
      </w:numPr>
      <w:wordWrap w:val="0"/>
      <w:overflowPunct w:val="0"/>
      <w:autoSpaceDE w:val="0"/>
      <w:autoSpaceDN w:val="0"/>
      <w:textAlignment w:val="baseline"/>
      <w:outlineLvl w:val="3"/>
    </w:pPr>
  </w:style>
  <w:style w:type="paragraph" w:customStyle="1" w:styleId="affffffe">
    <w:name w:val="标准文件_附录公式"/>
    <w:basedOn w:val="afffffc"/>
    <w:next w:val="afffffc"/>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d"/>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d"/>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d"/>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d"/>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e"/>
    <w:qFormat/>
    <w:pPr>
      <w:numPr>
        <w:numId w:val="7"/>
      </w:numPr>
      <w:tabs>
        <w:tab w:val="left" w:pos="6406"/>
      </w:tabs>
      <w:spacing w:before="220" w:after="320"/>
      <w:jc w:val="center"/>
      <w:outlineLvl w:val="0"/>
    </w:pPr>
    <w:rPr>
      <w:rFonts w:ascii="黑体" w:eastAsia="黑体"/>
      <w:sz w:val="21"/>
    </w:rPr>
  </w:style>
  <w:style w:type="character" w:customStyle="1" w:styleId="affff">
    <w:name w:val="正文文本 字符"/>
    <w:link w:val="afffe"/>
    <w:qFormat/>
    <w:rPr>
      <w:kern w:val="2"/>
      <w:sz w:val="21"/>
      <w:szCs w:val="21"/>
    </w:rPr>
  </w:style>
  <w:style w:type="paragraph" w:customStyle="1" w:styleId="afffffff">
    <w:name w:val="标准文件_附录章标题"/>
    <w:next w:val="afffffd"/>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0">
    <w:name w:val="标准文件_公式后的破折号"/>
    <w:basedOn w:val="afffffd"/>
    <w:next w:val="afffffd"/>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f1">
    <w:name w:val="标准文件_目次、标准名称标题"/>
    <w:basedOn w:val="a6"/>
    <w:next w:val="afffffd"/>
    <w:qFormat/>
    <w:pPr>
      <w:spacing w:line="460" w:lineRule="exact"/>
      <w:ind w:left="0" w:firstLine="0"/>
    </w:pPr>
  </w:style>
  <w:style w:type="paragraph" w:customStyle="1" w:styleId="afffffff2">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d"/>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3">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d"/>
    <w:qFormat/>
    <w:pPr>
      <w:widowControl w:val="0"/>
      <w:numPr>
        <w:ilvl w:val="5"/>
        <w:numId w:val="2"/>
      </w:numPr>
      <w:spacing w:beforeLines="50" w:afterLines="50"/>
      <w:jc w:val="both"/>
      <w:outlineLvl w:val="4"/>
    </w:pPr>
    <w:rPr>
      <w:rFonts w:ascii="黑体" w:eastAsia="黑体"/>
      <w:sz w:val="21"/>
    </w:rPr>
  </w:style>
  <w:style w:type="character" w:customStyle="1" w:styleId="affff7">
    <w:name w:val="脚注文本 字符"/>
    <w:link w:val="affff6"/>
    <w:semiHidden/>
    <w:qFormat/>
    <w:rPr>
      <w:rFonts w:ascii="宋体"/>
      <w:kern w:val="2"/>
      <w:sz w:val="18"/>
      <w:szCs w:val="18"/>
    </w:rPr>
  </w:style>
  <w:style w:type="paragraph" w:customStyle="1" w:styleId="afffffff4">
    <w:name w:val="标准文件_条文脚注"/>
    <w:basedOn w:val="affff6"/>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d"/>
    <w:qFormat/>
    <w:pPr>
      <w:numPr>
        <w:numId w:val="12"/>
      </w:numPr>
      <w:spacing w:line="240" w:lineRule="auto"/>
      <w:jc w:val="left"/>
    </w:pPr>
    <w:rPr>
      <w:rFonts w:ascii="宋体" w:hAnsi="宋体"/>
      <w:sz w:val="18"/>
    </w:rPr>
  </w:style>
  <w:style w:type="character" w:customStyle="1" w:styleId="afffffff5">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d"/>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d"/>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d"/>
    <w:qFormat/>
    <w:pPr>
      <w:numPr>
        <w:ilvl w:val="2"/>
      </w:numPr>
      <w:spacing w:beforeLines="50" w:afterLines="50"/>
      <w:ind w:left="0"/>
      <w:outlineLvl w:val="1"/>
    </w:pPr>
  </w:style>
  <w:style w:type="paragraph" w:customStyle="1" w:styleId="afffffff6">
    <w:name w:val="标准文件_一致程度"/>
    <w:basedOn w:val="afff5"/>
    <w:qFormat/>
    <w:pPr>
      <w:spacing w:line="440" w:lineRule="exact"/>
      <w:jc w:val="center"/>
    </w:pPr>
    <w:rPr>
      <w:sz w:val="28"/>
    </w:rPr>
  </w:style>
  <w:style w:type="paragraph" w:customStyle="1" w:styleId="afffffff7">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8">
    <w:name w:val="标准文件_英文图表脚注"/>
    <w:basedOn w:val="afffffc"/>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d"/>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d"/>
    <w:qFormat/>
    <w:pPr>
      <w:numPr>
        <w:numId w:val="16"/>
      </w:numPr>
      <w:tabs>
        <w:tab w:val="left" w:pos="0"/>
      </w:tabs>
      <w:spacing w:beforeLines="50" w:afterLines="50"/>
      <w:jc w:val="center"/>
    </w:pPr>
    <w:rPr>
      <w:rFonts w:ascii="黑体" w:eastAsia="黑体"/>
      <w:sz w:val="21"/>
    </w:rPr>
  </w:style>
  <w:style w:type="paragraph" w:customStyle="1" w:styleId="afffffff9">
    <w:name w:val="标准文件_正文公式"/>
    <w:basedOn w:val="afff5"/>
    <w:next w:val="afffffc"/>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d"/>
    <w:qFormat/>
    <w:pPr>
      <w:numPr>
        <w:numId w:val="17"/>
      </w:numPr>
      <w:spacing w:beforeLines="50" w:afterLines="50"/>
      <w:jc w:val="center"/>
    </w:pPr>
    <w:rPr>
      <w:rFonts w:ascii="黑体" w:eastAsia="黑体"/>
      <w:sz w:val="21"/>
    </w:rPr>
  </w:style>
  <w:style w:type="paragraph" w:customStyle="1" w:styleId="afff3">
    <w:name w:val="标准文件_正文英文表标题"/>
    <w:next w:val="afffffd"/>
    <w:qFormat/>
    <w:pPr>
      <w:numPr>
        <w:numId w:val="18"/>
      </w:numPr>
      <w:jc w:val="center"/>
    </w:pPr>
    <w:rPr>
      <w:rFonts w:ascii="黑体" w:eastAsia="黑体"/>
      <w:sz w:val="21"/>
    </w:rPr>
  </w:style>
  <w:style w:type="paragraph" w:customStyle="1" w:styleId="afb">
    <w:name w:val="标准文件_正文英文图标题"/>
    <w:next w:val="afffffd"/>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a">
    <w:name w:val="发布部门"/>
    <w:next w:val="afffffd"/>
    <w:qFormat/>
    <w:pPr>
      <w:framePr w:w="7433" w:h="585" w:hRule="exact" w:hSpace="180" w:vSpace="180" w:wrap="around" w:hAnchor="margin" w:xAlign="center" w:y="14401" w:anchorLock="1"/>
      <w:jc w:val="center"/>
    </w:pPr>
    <w:rPr>
      <w:rFonts w:ascii="宋体"/>
      <w:b/>
      <w:w w:val="135"/>
      <w:sz w:val="36"/>
    </w:rPr>
  </w:style>
  <w:style w:type="paragraph" w:customStyle="1" w:styleId="afffffffb">
    <w:name w:val="发布日期"/>
    <w:qFormat/>
    <w:pPr>
      <w:framePr w:w="4000" w:h="473" w:hRule="exact" w:hSpace="180" w:vSpace="180" w:wrap="around" w:hAnchor="margin" w:y="13511" w:anchorLock="1"/>
    </w:pPr>
    <w:rPr>
      <w:rFonts w:eastAsia="黑体"/>
      <w:sz w:val="28"/>
    </w:rPr>
  </w:style>
  <w:style w:type="paragraph" w:customStyle="1" w:styleId="afffffffc">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d">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e">
    <w:name w:val="封面标准文稿编辑信息"/>
    <w:qFormat/>
    <w:pPr>
      <w:spacing w:before="180" w:line="180" w:lineRule="exact"/>
      <w:jc w:val="center"/>
    </w:pPr>
    <w:rPr>
      <w:rFonts w:ascii="宋体"/>
      <w:sz w:val="21"/>
    </w:rPr>
  </w:style>
  <w:style w:type="paragraph" w:customStyle="1" w:styleId="affffffff">
    <w:name w:val="封面标准文稿类别"/>
    <w:qFormat/>
    <w:pPr>
      <w:spacing w:before="440" w:line="400" w:lineRule="exact"/>
      <w:jc w:val="center"/>
    </w:pPr>
    <w:rPr>
      <w:rFonts w:ascii="宋体"/>
      <w:sz w:val="24"/>
    </w:rPr>
  </w:style>
  <w:style w:type="paragraph" w:customStyle="1" w:styleId="affffffff0">
    <w:name w:val="封面标准英文名称"/>
    <w:qFormat/>
    <w:pPr>
      <w:widowControl w:val="0"/>
      <w:spacing w:line="360" w:lineRule="exact"/>
      <w:jc w:val="center"/>
    </w:pPr>
    <w:rPr>
      <w:sz w:val="28"/>
    </w:rPr>
  </w:style>
  <w:style w:type="paragraph" w:customStyle="1" w:styleId="affffffff1">
    <w:name w:val="封面一致性程度标识"/>
    <w:qFormat/>
    <w:pPr>
      <w:spacing w:before="440" w:line="440" w:lineRule="exact"/>
      <w:jc w:val="center"/>
    </w:pPr>
    <w:rPr>
      <w:sz w:val="28"/>
    </w:rPr>
  </w:style>
  <w:style w:type="paragraph" w:customStyle="1" w:styleId="affffffff2">
    <w:name w:val="封面正文"/>
    <w:qFormat/>
    <w:pPr>
      <w:jc w:val="both"/>
    </w:pPr>
  </w:style>
  <w:style w:type="paragraph" w:customStyle="1" w:styleId="affffffff3">
    <w:name w:val="附录二级无标题条"/>
    <w:basedOn w:val="afff5"/>
    <w:next w:val="afffffd"/>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4">
    <w:name w:val="附录三级无标题条"/>
    <w:basedOn w:val="affffffff3"/>
    <w:next w:val="afffffd"/>
    <w:qFormat/>
    <w:pPr>
      <w:outlineLvl w:val="4"/>
    </w:pPr>
  </w:style>
  <w:style w:type="paragraph" w:customStyle="1" w:styleId="affffffff5">
    <w:name w:val="附录四级无标题条"/>
    <w:basedOn w:val="affffffff4"/>
    <w:next w:val="afffffd"/>
    <w:qFormat/>
    <w:pPr>
      <w:outlineLvl w:val="5"/>
    </w:pPr>
  </w:style>
  <w:style w:type="paragraph" w:customStyle="1" w:styleId="affffffff6">
    <w:name w:val="附录图"/>
    <w:next w:val="afffffd"/>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jc w:val="both"/>
    </w:pPr>
    <w:rPr>
      <w:rFonts w:ascii="宋体"/>
      <w:sz w:val="21"/>
    </w:rPr>
  </w:style>
  <w:style w:type="paragraph" w:customStyle="1" w:styleId="affffffff7">
    <w:name w:val="附录五级无标题条"/>
    <w:basedOn w:val="affffffff5"/>
    <w:next w:val="afffffd"/>
    <w:qFormat/>
    <w:pPr>
      <w:outlineLvl w:val="6"/>
    </w:pPr>
  </w:style>
  <w:style w:type="paragraph" w:customStyle="1" w:styleId="affffffff8">
    <w:name w:val="附录性质"/>
    <w:basedOn w:val="afff5"/>
    <w:qFormat/>
    <w:pPr>
      <w:widowControl/>
      <w:adjustRightInd/>
      <w:jc w:val="center"/>
    </w:pPr>
    <w:rPr>
      <w:rFonts w:ascii="黑体" w:eastAsia="黑体"/>
    </w:rPr>
  </w:style>
  <w:style w:type="paragraph" w:customStyle="1" w:styleId="affffffff9">
    <w:name w:val="附录一级无标题条"/>
    <w:basedOn w:val="afffffff"/>
    <w:next w:val="afffffd"/>
    <w:qFormat/>
    <w:pPr>
      <w:autoSpaceDN w:val="0"/>
      <w:outlineLvl w:val="2"/>
    </w:pPr>
    <w:rPr>
      <w:rFonts w:ascii="宋体" w:eastAsia="宋体" w:hAnsi="宋体"/>
    </w:rPr>
  </w:style>
  <w:style w:type="character" w:customStyle="1" w:styleId="affffffffa">
    <w:name w:val="个人答复风格"/>
    <w:qFormat/>
    <w:rPr>
      <w:rFonts w:ascii="Arial" w:eastAsia="宋体" w:hAnsi="Arial" w:cs="Arial"/>
      <w:color w:val="auto"/>
      <w:spacing w:val="0"/>
      <w:sz w:val="20"/>
    </w:rPr>
  </w:style>
  <w:style w:type="character" w:customStyle="1" w:styleId="affffffffb">
    <w:name w:val="个人撰写风格"/>
    <w:qFormat/>
    <w:rPr>
      <w:rFonts w:ascii="Arial" w:eastAsia="宋体" w:hAnsi="Arial" w:cs="Arial"/>
      <w:color w:val="auto"/>
      <w:spacing w:val="0"/>
      <w:sz w:val="20"/>
    </w:rPr>
  </w:style>
  <w:style w:type="paragraph" w:customStyle="1" w:styleId="affffffffc">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d">
    <w:name w:val="列项·"/>
    <w:basedOn w:val="afffffd"/>
    <w:qFormat/>
    <w:pPr>
      <w:tabs>
        <w:tab w:val="left" w:pos="840"/>
      </w:tabs>
    </w:pPr>
  </w:style>
  <w:style w:type="paragraph" w:customStyle="1" w:styleId="affffffffe">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f">
    <w:name w:val="其他标准称谓"/>
    <w:qFormat/>
    <w:pPr>
      <w:spacing w:line="0" w:lineRule="atLeast"/>
      <w:jc w:val="distribute"/>
    </w:pPr>
    <w:rPr>
      <w:rFonts w:ascii="黑体" w:eastAsia="黑体" w:hAnsi="宋体"/>
      <w:sz w:val="52"/>
    </w:rPr>
  </w:style>
  <w:style w:type="paragraph" w:customStyle="1" w:styleId="afffffffff0">
    <w:name w:val="其他发布部门"/>
    <w:basedOn w:val="afffffffa"/>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f1">
    <w:name w:val="实施日期"/>
    <w:basedOn w:val="afffffffb"/>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f2">
    <w:name w:val="文献分类号"/>
    <w:qFormat/>
    <w:pPr>
      <w:framePr w:hSpace="180" w:vSpace="180" w:wrap="around" w:hAnchor="margin" w:y="1" w:anchorLock="1"/>
      <w:widowControl w:val="0"/>
      <w:textAlignment w:val="center"/>
    </w:pPr>
    <w:rPr>
      <w:rFonts w:eastAsia="黑体"/>
      <w:sz w:val="21"/>
    </w:rPr>
  </w:style>
  <w:style w:type="paragraph" w:customStyle="1" w:styleId="afffffffff3">
    <w:name w:val="无标题条"/>
    <w:next w:val="afffffd"/>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4">
    <w:name w:val="注:后续"/>
    <w:qFormat/>
    <w:pPr>
      <w:spacing w:line="300" w:lineRule="exact"/>
      <w:ind w:leftChars="400" w:left="600" w:hangingChars="200" w:hanging="200"/>
      <w:jc w:val="both"/>
    </w:pPr>
    <w:rPr>
      <w:rFonts w:ascii="宋体"/>
      <w:sz w:val="18"/>
    </w:rPr>
  </w:style>
  <w:style w:type="paragraph" w:customStyle="1" w:styleId="afffffffff5">
    <w:name w:val="注×:后续"/>
    <w:basedOn w:val="afffffffff4"/>
    <w:qFormat/>
    <w:pPr>
      <w:ind w:leftChars="0" w:left="1406" w:firstLineChars="0" w:hanging="499"/>
    </w:pPr>
  </w:style>
  <w:style w:type="paragraph" w:customStyle="1" w:styleId="afffffffff6">
    <w:name w:val="标准文件_一级无标题"/>
    <w:basedOn w:val="affd"/>
    <w:qFormat/>
    <w:pPr>
      <w:spacing w:beforeLines="0" w:afterLines="0"/>
      <w:outlineLvl w:val="9"/>
    </w:pPr>
    <w:rPr>
      <w:rFonts w:ascii="宋体" w:eastAsia="宋体"/>
    </w:rPr>
  </w:style>
  <w:style w:type="paragraph" w:customStyle="1" w:styleId="afffffffff7">
    <w:name w:val="标准文件_五级无标题"/>
    <w:basedOn w:val="afff1"/>
    <w:qFormat/>
    <w:pPr>
      <w:spacing w:beforeLines="0" w:afterLines="0"/>
      <w:outlineLvl w:val="9"/>
    </w:pPr>
    <w:rPr>
      <w:rFonts w:ascii="宋体" w:eastAsia="宋体"/>
    </w:rPr>
  </w:style>
  <w:style w:type="paragraph" w:customStyle="1" w:styleId="afffffffff8">
    <w:name w:val="标准文件_三级无标题"/>
    <w:basedOn w:val="afff"/>
    <w:qFormat/>
    <w:pPr>
      <w:spacing w:beforeLines="0" w:afterLines="0"/>
      <w:outlineLvl w:val="9"/>
    </w:pPr>
    <w:rPr>
      <w:rFonts w:ascii="宋体" w:eastAsia="宋体"/>
    </w:rPr>
  </w:style>
  <w:style w:type="paragraph" w:customStyle="1" w:styleId="afffffffff9">
    <w:name w:val="标准文件_二级无标题"/>
    <w:basedOn w:val="affe"/>
    <w:qFormat/>
    <w:pPr>
      <w:spacing w:beforeLines="0" w:afterLines="0"/>
      <w:outlineLvl w:val="9"/>
    </w:pPr>
    <w:rPr>
      <w:rFonts w:ascii="宋体" w:eastAsia="宋体"/>
    </w:rPr>
  </w:style>
  <w:style w:type="paragraph" w:customStyle="1" w:styleId="afffffffffa">
    <w:name w:val="标准_四级无标题"/>
    <w:basedOn w:val="afff0"/>
    <w:next w:val="afffffd"/>
    <w:qFormat/>
    <w:rPr>
      <w:rFonts w:eastAsia="宋体"/>
    </w:rPr>
  </w:style>
  <w:style w:type="paragraph" w:customStyle="1" w:styleId="afffffffffb">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d"/>
    <w:qFormat/>
    <w:pPr>
      <w:numPr>
        <w:numId w:val="23"/>
      </w:numPr>
      <w:ind w:firstLineChars="0" w:firstLine="0"/>
    </w:pPr>
    <w:rPr>
      <w:rFonts w:ascii="Times New Roman" w:cs="Arial"/>
      <w:szCs w:val="28"/>
    </w:rPr>
  </w:style>
  <w:style w:type="paragraph" w:customStyle="1" w:styleId="ae">
    <w:name w:val="标准文件_小写罗马数字编号列项"/>
    <w:basedOn w:val="afffffd"/>
    <w:qFormat/>
    <w:pPr>
      <w:numPr>
        <w:numId w:val="24"/>
      </w:numPr>
      <w:ind w:firstLineChars="0" w:firstLine="0"/>
    </w:pPr>
    <w:rPr>
      <w:rFonts w:cs="Arial"/>
      <w:szCs w:val="28"/>
    </w:rPr>
  </w:style>
  <w:style w:type="paragraph" w:customStyle="1" w:styleId="afffffffffc">
    <w:name w:val="标准文件_附录标题"/>
    <w:basedOn w:val="aff3"/>
    <w:qFormat/>
    <w:pPr>
      <w:numPr>
        <w:numId w:val="0"/>
      </w:numPr>
      <w:spacing w:after="280"/>
      <w:outlineLvl w:val="9"/>
    </w:pPr>
  </w:style>
  <w:style w:type="paragraph" w:customStyle="1" w:styleId="afffffffffd">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d"/>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e">
    <w:name w:val="标准文件_索引字母"/>
    <w:next w:val="afffffd"/>
    <w:qFormat/>
    <w:pPr>
      <w:jc w:val="center"/>
    </w:pPr>
    <w:rPr>
      <w:rFonts w:ascii="宋体" w:eastAsia="Times New Roman" w:hAnsi="宋体"/>
      <w:b/>
      <w:kern w:val="2"/>
      <w:sz w:val="21"/>
    </w:rPr>
  </w:style>
  <w:style w:type="paragraph" w:customStyle="1" w:styleId="affffffffff">
    <w:name w:val="标准文件_附录前"/>
    <w:next w:val="afffffd"/>
    <w:qFormat/>
    <w:pPr>
      <w:spacing w:line="20" w:lineRule="atLeast"/>
      <w:ind w:firstLine="200"/>
    </w:pPr>
    <w:rPr>
      <w:rFonts w:ascii="宋体" w:hAnsi="宋体"/>
      <w:kern w:val="2"/>
      <w:sz w:val="10"/>
    </w:rPr>
  </w:style>
  <w:style w:type="paragraph" w:customStyle="1" w:styleId="affffffffff0">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1">
    <w:name w:val="标准文件_表格"/>
    <w:basedOn w:val="afffffd"/>
    <w:qFormat/>
    <w:pPr>
      <w:ind w:firstLineChars="0" w:firstLine="0"/>
      <w:jc w:val="center"/>
    </w:pPr>
    <w:rPr>
      <w:sz w:val="18"/>
    </w:rPr>
  </w:style>
  <w:style w:type="paragraph" w:customStyle="1" w:styleId="afff2">
    <w:name w:val="标准文件_注："/>
    <w:next w:val="afffffd"/>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2"/>
    <w:qFormat/>
    <w:pPr>
      <w:widowControl w:val="0"/>
      <w:numPr>
        <w:numId w:val="28"/>
      </w:numPr>
      <w:jc w:val="both"/>
    </w:pPr>
    <w:rPr>
      <w:rFonts w:ascii="宋体"/>
      <w:sz w:val="18"/>
      <w:szCs w:val="18"/>
    </w:rPr>
  </w:style>
  <w:style w:type="paragraph" w:customStyle="1" w:styleId="affffffffff2">
    <w:name w:val="标准文件_示例内容"/>
    <w:basedOn w:val="afffffd"/>
    <w:qFormat/>
    <w:pPr>
      <w:ind w:firstLine="420"/>
    </w:pPr>
    <w:rPr>
      <w:sz w:val="18"/>
    </w:rPr>
  </w:style>
  <w:style w:type="paragraph" w:customStyle="1" w:styleId="afa">
    <w:name w:val="标准文件_示例×："/>
    <w:basedOn w:val="afff5"/>
    <w:next w:val="affffffffff2"/>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d"/>
    <w:qFormat/>
    <w:rPr>
      <w:rFonts w:ascii="宋体" w:hAnsi="Times New Roman"/>
      <w:sz w:val="21"/>
    </w:rPr>
  </w:style>
  <w:style w:type="paragraph" w:customStyle="1" w:styleId="affffffffff3">
    <w:name w:val="标准文件_表格续"/>
    <w:basedOn w:val="afffffd"/>
    <w:next w:val="afffffd"/>
    <w:qFormat/>
    <w:pPr>
      <w:jc w:val="center"/>
    </w:pPr>
    <w:rPr>
      <w:rFonts w:ascii="黑体" w:eastAsia="黑体" w:hAnsi="黑体"/>
    </w:rPr>
  </w:style>
  <w:style w:type="character" w:styleId="affffffffff4">
    <w:name w:val="Placeholder Text"/>
    <w:basedOn w:val="afff6"/>
    <w:uiPriority w:val="99"/>
    <w:semiHidden/>
    <w:qFormat/>
    <w:rPr>
      <w:color w:val="808080"/>
    </w:rPr>
  </w:style>
  <w:style w:type="paragraph" w:customStyle="1" w:styleId="2">
    <w:name w:val="标准文件_二级项2"/>
    <w:basedOn w:val="afffffd"/>
    <w:qFormat/>
    <w:pPr>
      <w:numPr>
        <w:ilvl w:val="1"/>
        <w:numId w:val="21"/>
      </w:numPr>
      <w:ind w:firstLineChars="0" w:firstLine="0"/>
    </w:pPr>
  </w:style>
  <w:style w:type="paragraph" w:customStyle="1" w:styleId="21">
    <w:name w:val="标准文件_三级项2"/>
    <w:basedOn w:val="afffffd"/>
    <w:qFormat/>
    <w:pPr>
      <w:numPr>
        <w:numId w:val="30"/>
      </w:numPr>
      <w:spacing w:line="300" w:lineRule="exact"/>
      <w:ind w:firstLineChars="0"/>
    </w:pPr>
    <w:rPr>
      <w:rFonts w:ascii="Times New Roman"/>
    </w:rPr>
  </w:style>
  <w:style w:type="paragraph" w:customStyle="1" w:styleId="20">
    <w:name w:val="标准文件_一级项2"/>
    <w:basedOn w:val="afffffd"/>
    <w:qFormat/>
    <w:pPr>
      <w:numPr>
        <w:numId w:val="31"/>
      </w:numPr>
      <w:spacing w:line="300" w:lineRule="exact"/>
      <w:ind w:firstLineChars="0"/>
    </w:pPr>
    <w:rPr>
      <w:rFonts w:ascii="Times New Roman"/>
    </w:rPr>
  </w:style>
  <w:style w:type="paragraph" w:customStyle="1" w:styleId="affffffffff5">
    <w:name w:val="标准文件_提示"/>
    <w:basedOn w:val="afffffd"/>
    <w:next w:val="afffffd"/>
    <w:qFormat/>
    <w:pPr>
      <w:ind w:firstLine="420"/>
    </w:pPr>
    <w:rPr>
      <w:rFonts w:ascii="黑体" w:eastAsia="黑体"/>
    </w:rPr>
  </w:style>
  <w:style w:type="character" w:customStyle="1" w:styleId="affffffffff6">
    <w:name w:val="标准文件_来源"/>
    <w:basedOn w:val="afff6"/>
    <w:uiPriority w:val="1"/>
    <w:qFormat/>
    <w:rPr>
      <w:rFonts w:eastAsia="宋体"/>
      <w:sz w:val="21"/>
    </w:rPr>
  </w:style>
  <w:style w:type="paragraph" w:customStyle="1" w:styleId="affffffffff7">
    <w:name w:val="标准文件_图表说明"/>
    <w:qFormat/>
    <w:pPr>
      <w:spacing w:line="276" w:lineRule="auto"/>
      <w:ind w:firstLine="420"/>
    </w:pPr>
    <w:rPr>
      <w:rFonts w:ascii="宋体" w:hAnsi="宋体"/>
      <w:kern w:val="2"/>
      <w:sz w:val="18"/>
    </w:rPr>
  </w:style>
  <w:style w:type="paragraph" w:customStyle="1" w:styleId="affffffffff8">
    <w:name w:val="其他发布日期"/>
    <w:basedOn w:val="afffffffb"/>
    <w:qFormat/>
    <w:pPr>
      <w:framePr w:w="3997" w:h="471" w:hRule="exact" w:hSpace="0" w:vSpace="181" w:wrap="around" w:vAnchor="page" w:hAnchor="page" w:x="1419" w:y="14097"/>
    </w:pPr>
  </w:style>
  <w:style w:type="paragraph" w:customStyle="1" w:styleId="affffffffff9">
    <w:name w:val="其他实施日期"/>
    <w:basedOn w:val="afffffffff1"/>
    <w:qFormat/>
    <w:pPr>
      <w:framePr w:w="3997" w:h="471" w:hRule="exact" w:vSpace="181" w:wrap="around" w:vAnchor="page" w:hAnchor="page" w:x="7089" w:y="14097"/>
    </w:pPr>
  </w:style>
  <w:style w:type="paragraph" w:customStyle="1" w:styleId="affffffffffa">
    <w:name w:val="标准文件_文件编号"/>
    <w:basedOn w:val="afffffd"/>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b">
    <w:name w:val="标准文件_替换文件编号"/>
    <w:basedOn w:val="affffffffffa"/>
    <w:qFormat/>
    <w:pPr>
      <w:framePr w:wrap="auto"/>
      <w:spacing w:before="57"/>
    </w:pPr>
    <w:rPr>
      <w:sz w:val="21"/>
    </w:rPr>
  </w:style>
  <w:style w:type="paragraph" w:customStyle="1" w:styleId="affffffffffc">
    <w:name w:val="标准文件_文件名称"/>
    <w:basedOn w:val="afffffd"/>
    <w:next w:val="afffffd"/>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d"/>
    <w:next w:val="afffffd"/>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d"/>
    <w:next w:val="afffffd"/>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d"/>
    <w:next w:val="afffffd"/>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d"/>
    <w:next w:val="afffffd"/>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d"/>
    <w:next w:val="afffffd"/>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d"/>
    <w:next w:val="afffffd"/>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d"/>
    <w:next w:val="afffffd"/>
    <w:qFormat/>
    <w:pPr>
      <w:numPr>
        <w:ilvl w:val="5"/>
        <w:numId w:val="8"/>
      </w:numPr>
      <w:spacing w:beforeLines="50" w:afterLines="50"/>
      <w:ind w:firstLineChars="0"/>
    </w:pPr>
    <w:rPr>
      <w:rFonts w:ascii="黑体" w:eastAsia="黑体"/>
    </w:rPr>
  </w:style>
  <w:style w:type="paragraph" w:customStyle="1" w:styleId="affffffffffd">
    <w:name w:val="标准文件_注后"/>
    <w:basedOn w:val="afffffd"/>
    <w:qFormat/>
    <w:pPr>
      <w:ind w:left="811" w:firstLineChars="0" w:firstLine="0"/>
    </w:pPr>
    <w:rPr>
      <w:sz w:val="18"/>
    </w:rPr>
  </w:style>
  <w:style w:type="paragraph" w:customStyle="1" w:styleId="X">
    <w:name w:val="标准文件_注X后"/>
    <w:basedOn w:val="afffffd"/>
    <w:qFormat/>
    <w:pPr>
      <w:ind w:left="811" w:firstLineChars="0" w:firstLine="0"/>
    </w:pPr>
    <w:rPr>
      <w:sz w:val="18"/>
    </w:rPr>
  </w:style>
  <w:style w:type="paragraph" w:customStyle="1" w:styleId="affffffffffe">
    <w:name w:val="标准文件_示例后"/>
    <w:basedOn w:val="afffffd"/>
    <w:qFormat/>
    <w:pPr>
      <w:ind w:left="964" w:firstLineChars="0" w:firstLine="0"/>
    </w:pPr>
    <w:rPr>
      <w:sz w:val="18"/>
    </w:rPr>
  </w:style>
  <w:style w:type="paragraph" w:customStyle="1" w:styleId="X0">
    <w:name w:val="标准文件_示例X后"/>
    <w:basedOn w:val="afffffd"/>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f">
    <w:name w:val="标准文件_索引项"/>
    <w:basedOn w:val="afffffd"/>
    <w:next w:val="afffffd"/>
    <w:qFormat/>
    <w:pPr>
      <w:tabs>
        <w:tab w:val="right" w:leader="dot" w:pos="9356"/>
      </w:tabs>
      <w:ind w:left="210" w:firstLineChars="0" w:hanging="210"/>
      <w:jc w:val="left"/>
    </w:pPr>
  </w:style>
  <w:style w:type="paragraph" w:customStyle="1" w:styleId="afffffffffff0">
    <w:name w:val="标准文件_附录一级无标题"/>
    <w:basedOn w:val="aff4"/>
    <w:qFormat/>
    <w:pPr>
      <w:spacing w:beforeLines="0" w:afterLines="0" w:line="276" w:lineRule="auto"/>
      <w:outlineLvl w:val="9"/>
    </w:pPr>
    <w:rPr>
      <w:rFonts w:ascii="宋体" w:eastAsia="宋体"/>
    </w:rPr>
  </w:style>
  <w:style w:type="paragraph" w:customStyle="1" w:styleId="afffffffffff1">
    <w:name w:val="标准文件_附录二级无标题"/>
    <w:basedOn w:val="aff5"/>
    <w:qFormat/>
    <w:pPr>
      <w:spacing w:beforeLines="0" w:afterLines="0" w:line="276" w:lineRule="auto"/>
      <w:outlineLvl w:val="9"/>
    </w:pPr>
    <w:rPr>
      <w:rFonts w:ascii="宋体" w:eastAsia="宋体"/>
    </w:rPr>
  </w:style>
  <w:style w:type="paragraph" w:customStyle="1" w:styleId="afffffffffff2">
    <w:name w:val="标准文件_附录三级无标题"/>
    <w:basedOn w:val="aff6"/>
    <w:qFormat/>
    <w:pPr>
      <w:spacing w:beforeLines="0" w:afterLines="0" w:line="276" w:lineRule="auto"/>
      <w:outlineLvl w:val="9"/>
    </w:pPr>
    <w:rPr>
      <w:rFonts w:ascii="宋体" w:eastAsia="宋体"/>
    </w:rPr>
  </w:style>
  <w:style w:type="paragraph" w:customStyle="1" w:styleId="afffffffffff3">
    <w:name w:val="标准文件_附录四级无标题"/>
    <w:basedOn w:val="aff7"/>
    <w:qFormat/>
    <w:pPr>
      <w:spacing w:beforeLines="0" w:afterLines="0" w:line="276" w:lineRule="auto"/>
      <w:outlineLvl w:val="9"/>
    </w:pPr>
    <w:rPr>
      <w:rFonts w:ascii="宋体" w:eastAsia="宋体"/>
    </w:rPr>
  </w:style>
  <w:style w:type="paragraph" w:customStyle="1" w:styleId="afffffffffff4">
    <w:name w:val="标准文件_附录五级无标题"/>
    <w:basedOn w:val="aff8"/>
    <w:qFormat/>
    <w:pPr>
      <w:spacing w:beforeLines="0" w:afterLines="0" w:line="276" w:lineRule="auto"/>
      <w:outlineLvl w:val="9"/>
    </w:pPr>
    <w:rPr>
      <w:rFonts w:ascii="宋体" w:eastAsia="宋体"/>
    </w:rPr>
  </w:style>
  <w:style w:type="paragraph" w:customStyle="1" w:styleId="afffffffffff5">
    <w:name w:val="标准文件_引言一级无标题"/>
    <w:basedOn w:val="a7"/>
    <w:next w:val="afffffd"/>
    <w:qFormat/>
    <w:pPr>
      <w:spacing w:beforeLines="0" w:afterLines="0" w:line="276" w:lineRule="auto"/>
    </w:pPr>
    <w:rPr>
      <w:rFonts w:ascii="宋体" w:eastAsia="宋体"/>
    </w:rPr>
  </w:style>
  <w:style w:type="paragraph" w:customStyle="1" w:styleId="afffffffffff6">
    <w:name w:val="标准文件_引言二级无标题"/>
    <w:basedOn w:val="a8"/>
    <w:next w:val="afffffd"/>
    <w:qFormat/>
    <w:pPr>
      <w:spacing w:beforeLines="0" w:afterLines="0" w:line="276" w:lineRule="auto"/>
    </w:pPr>
    <w:rPr>
      <w:rFonts w:ascii="宋体" w:eastAsia="宋体"/>
    </w:rPr>
  </w:style>
  <w:style w:type="paragraph" w:customStyle="1" w:styleId="afffffffffff7">
    <w:name w:val="标准文件_引言三级无标题"/>
    <w:basedOn w:val="a9"/>
    <w:qFormat/>
    <w:pPr>
      <w:spacing w:beforeLines="0" w:afterLines="0" w:line="276" w:lineRule="auto"/>
    </w:pPr>
    <w:rPr>
      <w:rFonts w:ascii="宋体" w:eastAsia="宋体"/>
    </w:rPr>
  </w:style>
  <w:style w:type="paragraph" w:customStyle="1" w:styleId="afffffffffff8">
    <w:name w:val="标准文件_引言四级无标题"/>
    <w:basedOn w:val="aa"/>
    <w:next w:val="afffffd"/>
    <w:qFormat/>
    <w:pPr>
      <w:spacing w:beforeLines="0" w:afterLines="0" w:line="276" w:lineRule="auto"/>
    </w:pPr>
    <w:rPr>
      <w:rFonts w:ascii="宋体" w:eastAsia="宋体"/>
    </w:rPr>
  </w:style>
  <w:style w:type="paragraph" w:customStyle="1" w:styleId="afffffffffff9">
    <w:name w:val="标准文件_引言五级无标题"/>
    <w:basedOn w:val="ab"/>
    <w:next w:val="afffffd"/>
    <w:qFormat/>
    <w:pPr>
      <w:spacing w:beforeLines="0" w:afterLines="0" w:line="276" w:lineRule="auto"/>
    </w:pPr>
    <w:rPr>
      <w:rFonts w:ascii="宋体" w:eastAsia="宋体"/>
    </w:rPr>
  </w:style>
  <w:style w:type="paragraph" w:customStyle="1" w:styleId="afffffffffffa">
    <w:name w:val="标准文件_索引标题"/>
    <w:basedOn w:val="affffff4"/>
    <w:next w:val="afffffd"/>
    <w:qFormat/>
    <w:rPr>
      <w:rFonts w:hAnsi="黑体"/>
    </w:rPr>
  </w:style>
  <w:style w:type="paragraph" w:customStyle="1" w:styleId="afffffffffffb">
    <w:name w:val="标准文件_脚注内容"/>
    <w:basedOn w:val="afffffd"/>
    <w:qFormat/>
    <w:pPr>
      <w:ind w:leftChars="200" w:left="400" w:hangingChars="200" w:hanging="200"/>
    </w:pPr>
    <w:rPr>
      <w:sz w:val="15"/>
    </w:rPr>
  </w:style>
  <w:style w:type="paragraph" w:customStyle="1" w:styleId="afffffffffffc">
    <w:name w:val="标准文件_术语条一"/>
    <w:basedOn w:val="afffffffff6"/>
    <w:next w:val="afffffd"/>
    <w:qFormat/>
  </w:style>
  <w:style w:type="paragraph" w:customStyle="1" w:styleId="afffffffffffd">
    <w:name w:val="标准文件_术语条二"/>
    <w:basedOn w:val="afffffffff9"/>
    <w:next w:val="afffffd"/>
    <w:qFormat/>
  </w:style>
  <w:style w:type="paragraph" w:customStyle="1" w:styleId="afffffffffffe">
    <w:name w:val="标准文件_术语条三"/>
    <w:basedOn w:val="afffffffff8"/>
    <w:next w:val="afffffd"/>
    <w:qFormat/>
  </w:style>
  <w:style w:type="paragraph" w:customStyle="1" w:styleId="affffffffffff">
    <w:name w:val="标准文件_术语条四"/>
    <w:basedOn w:val="afffffffffb"/>
    <w:next w:val="afffffd"/>
    <w:qFormat/>
  </w:style>
  <w:style w:type="paragraph" w:customStyle="1" w:styleId="affffffffffff0">
    <w:name w:val="标准文件_术语条五"/>
    <w:basedOn w:val="afffffffff7"/>
    <w:next w:val="afffffd"/>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f1">
    <w:name w:val="发布"/>
    <w:basedOn w:val="afff6"/>
    <w:qFormat/>
    <w:rPr>
      <w:rFonts w:ascii="黑体" w:eastAsia="黑体"/>
      <w:spacing w:val="85"/>
      <w:w w:val="100"/>
      <w:position w:val="3"/>
      <w:sz w:val="28"/>
      <w:szCs w:val="28"/>
    </w:rPr>
  </w:style>
  <w:style w:type="character" w:customStyle="1" w:styleId="afffb">
    <w:name w:val="文档结构图 字符"/>
    <w:basedOn w:val="afff6"/>
    <w:link w:val="afffa"/>
    <w:uiPriority w:val="99"/>
    <w:semiHidden/>
    <w:qFormat/>
    <w:rPr>
      <w:rFonts w:ascii="宋体"/>
      <w:kern w:val="2"/>
      <w:sz w:val="18"/>
      <w:szCs w:val="18"/>
    </w:rPr>
  </w:style>
  <w:style w:type="character" w:customStyle="1" w:styleId="afffd">
    <w:name w:val="批注文字 字符"/>
    <w:basedOn w:val="afff6"/>
    <w:link w:val="afffc"/>
    <w:uiPriority w:val="99"/>
    <w:semiHidden/>
    <w:qFormat/>
    <w:rPr>
      <w:kern w:val="2"/>
      <w:sz w:val="21"/>
      <w:szCs w:val="21"/>
    </w:rPr>
  </w:style>
  <w:style w:type="character" w:customStyle="1" w:styleId="affffd">
    <w:name w:val="批注主题 字符"/>
    <w:basedOn w:val="afffd"/>
    <w:link w:val="affffc"/>
    <w:uiPriority w:val="99"/>
    <w:semiHidden/>
    <w:qFormat/>
    <w:rPr>
      <w:b/>
      <w:bCs/>
      <w:kern w:val="2"/>
      <w:sz w:val="21"/>
      <w:szCs w:val="21"/>
    </w:rPr>
  </w:style>
  <w:style w:type="paragraph" w:customStyle="1" w:styleId="13">
    <w:name w:val="修订1"/>
    <w:hidden/>
    <w:uiPriority w:val="99"/>
    <w:semiHidden/>
    <w:qFormat/>
    <w:rPr>
      <w:rFonts w:ascii="Calibri" w:hAnsi="Calibri"/>
      <w:kern w:val="2"/>
      <w:sz w:val="21"/>
      <w:szCs w:val="21"/>
    </w:rPr>
  </w:style>
  <w:style w:type="paragraph" w:customStyle="1" w:styleId="25">
    <w:name w:val="修订2"/>
    <w:hidden/>
    <w:uiPriority w:val="99"/>
    <w:unhideWhenUsed/>
    <w:qFormat/>
    <w:rPr>
      <w:rFonts w:ascii="Calibri" w:hAnsi="Calibri"/>
      <w:kern w:val="2"/>
      <w:sz w:val="21"/>
      <w:szCs w:val="21"/>
    </w:rPr>
  </w:style>
  <w:style w:type="paragraph" w:customStyle="1" w:styleId="BodyText2">
    <w:name w:val="BodyText2"/>
    <w:basedOn w:val="afff5"/>
    <w:qFormat/>
    <w:pPr>
      <w:spacing w:after="120" w:line="480" w:lineRule="auto"/>
    </w:pPr>
    <w:rPr>
      <w:sz w:val="32"/>
      <w:szCs w:val="32"/>
    </w:rPr>
  </w:style>
  <w:style w:type="character" w:customStyle="1" w:styleId="font11">
    <w:name w:val="font11"/>
    <w:basedOn w:val="afff6"/>
    <w:qFormat/>
    <w:rPr>
      <w:rFonts w:ascii="宋体" w:eastAsia="宋体" w:hAnsi="宋体" w:hint="eastAsia"/>
      <w:color w:val="000000"/>
      <w:sz w:val="18"/>
      <w:szCs w:val="18"/>
      <w:u w:val="none"/>
    </w:rPr>
  </w:style>
  <w:style w:type="character" w:customStyle="1" w:styleId="font21">
    <w:name w:val="font21"/>
    <w:basedOn w:val="afff6"/>
    <w:qFormat/>
    <w:rPr>
      <w:rFonts w:ascii="Inherit" w:hAnsi="Inherit" w:hint="default"/>
      <w:color w:val="000000"/>
      <w:sz w:val="24"/>
      <w:szCs w:val="24"/>
      <w:u w:val="none"/>
    </w:rPr>
  </w:style>
  <w:style w:type="character" w:customStyle="1" w:styleId="font51">
    <w:name w:val="font51"/>
    <w:basedOn w:val="afff6"/>
    <w:qFormat/>
    <w:rPr>
      <w:rFonts w:ascii="微软雅黑" w:eastAsia="微软雅黑" w:hAnsi="微软雅黑" w:hint="eastAsia"/>
      <w:color w:val="000000"/>
      <w:sz w:val="24"/>
      <w:szCs w:val="24"/>
      <w:u w:val="none"/>
    </w:rPr>
  </w:style>
  <w:style w:type="character" w:customStyle="1" w:styleId="font31">
    <w:name w:val="font31"/>
    <w:basedOn w:val="afff6"/>
    <w:qFormat/>
    <w:rPr>
      <w:rFonts w:ascii="仿宋" w:eastAsia="仿宋" w:hAnsi="仿宋" w:hint="eastAsia"/>
      <w:color w:val="FF0000"/>
      <w:sz w:val="24"/>
      <w:szCs w:val="24"/>
      <w:u w:val="none"/>
    </w:rPr>
  </w:style>
  <w:style w:type="paragraph" w:styleId="affffffffffff2">
    <w:name w:val="List Paragraph"/>
    <w:basedOn w:val="afff5"/>
    <w:uiPriority w:val="99"/>
    <w:qFormat/>
    <w:pPr>
      <w:ind w:firstLineChars="200" w:firstLine="420"/>
    </w:pPr>
  </w:style>
  <w:style w:type="paragraph" w:customStyle="1" w:styleId="32">
    <w:name w:val="修订3"/>
    <w:hidden/>
    <w:uiPriority w:val="99"/>
    <w:semiHidden/>
    <w:qFormat/>
    <w:rPr>
      <w:rFonts w:ascii="Calibri" w:hAnsi="Calibri"/>
      <w:kern w:val="2"/>
      <w:sz w:val="21"/>
      <w:szCs w:val="21"/>
    </w:rPr>
  </w:style>
  <w:style w:type="character" w:customStyle="1" w:styleId="16">
    <w:name w:val="16"/>
    <w:basedOn w:val="afff6"/>
    <w:rsid w:val="004D181E"/>
    <w:rPr>
      <w:rFonts w:ascii="仿宋" w:eastAsia="仿宋" w:hAnsi="仿宋" w:hint="eastAsia"/>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92099">
      <w:bodyDiv w:val="1"/>
      <w:marLeft w:val="0"/>
      <w:marRight w:val="0"/>
      <w:marTop w:val="0"/>
      <w:marBottom w:val="0"/>
      <w:divBdr>
        <w:top w:val="none" w:sz="0" w:space="0" w:color="auto"/>
        <w:left w:val="none" w:sz="0" w:space="0" w:color="auto"/>
        <w:bottom w:val="none" w:sz="0" w:space="0" w:color="auto"/>
        <w:right w:val="none" w:sz="0" w:space="0" w:color="auto"/>
      </w:divBdr>
    </w:div>
    <w:div w:id="363676838">
      <w:bodyDiv w:val="1"/>
      <w:marLeft w:val="0"/>
      <w:marRight w:val="0"/>
      <w:marTop w:val="0"/>
      <w:marBottom w:val="0"/>
      <w:divBdr>
        <w:top w:val="none" w:sz="0" w:space="0" w:color="auto"/>
        <w:left w:val="none" w:sz="0" w:space="0" w:color="auto"/>
        <w:bottom w:val="none" w:sz="0" w:space="0" w:color="auto"/>
        <w:right w:val="none" w:sz="0" w:space="0" w:color="auto"/>
      </w:divBdr>
    </w:div>
    <w:div w:id="528223653">
      <w:bodyDiv w:val="1"/>
      <w:marLeft w:val="0"/>
      <w:marRight w:val="0"/>
      <w:marTop w:val="0"/>
      <w:marBottom w:val="0"/>
      <w:divBdr>
        <w:top w:val="none" w:sz="0" w:space="0" w:color="auto"/>
        <w:left w:val="none" w:sz="0" w:space="0" w:color="auto"/>
        <w:bottom w:val="none" w:sz="0" w:space="0" w:color="auto"/>
        <w:right w:val="none" w:sz="0" w:space="0" w:color="auto"/>
      </w:divBdr>
    </w:div>
    <w:div w:id="630480825">
      <w:bodyDiv w:val="1"/>
      <w:marLeft w:val="0"/>
      <w:marRight w:val="0"/>
      <w:marTop w:val="0"/>
      <w:marBottom w:val="0"/>
      <w:divBdr>
        <w:top w:val="none" w:sz="0" w:space="0" w:color="auto"/>
        <w:left w:val="none" w:sz="0" w:space="0" w:color="auto"/>
        <w:bottom w:val="none" w:sz="0" w:space="0" w:color="auto"/>
        <w:right w:val="none" w:sz="0" w:space="0" w:color="auto"/>
      </w:divBdr>
    </w:div>
    <w:div w:id="652106987">
      <w:bodyDiv w:val="1"/>
      <w:marLeft w:val="0"/>
      <w:marRight w:val="0"/>
      <w:marTop w:val="0"/>
      <w:marBottom w:val="0"/>
      <w:divBdr>
        <w:top w:val="none" w:sz="0" w:space="0" w:color="auto"/>
        <w:left w:val="none" w:sz="0" w:space="0" w:color="auto"/>
        <w:bottom w:val="none" w:sz="0" w:space="0" w:color="auto"/>
        <w:right w:val="none" w:sz="0" w:space="0" w:color="auto"/>
      </w:divBdr>
    </w:div>
    <w:div w:id="832331916">
      <w:bodyDiv w:val="1"/>
      <w:marLeft w:val="0"/>
      <w:marRight w:val="0"/>
      <w:marTop w:val="0"/>
      <w:marBottom w:val="0"/>
      <w:divBdr>
        <w:top w:val="none" w:sz="0" w:space="0" w:color="auto"/>
        <w:left w:val="none" w:sz="0" w:space="0" w:color="auto"/>
        <w:bottom w:val="none" w:sz="0" w:space="0" w:color="auto"/>
        <w:right w:val="none" w:sz="0" w:space="0" w:color="auto"/>
      </w:divBdr>
    </w:div>
    <w:div w:id="1214388389">
      <w:bodyDiv w:val="1"/>
      <w:marLeft w:val="0"/>
      <w:marRight w:val="0"/>
      <w:marTop w:val="0"/>
      <w:marBottom w:val="0"/>
      <w:divBdr>
        <w:top w:val="none" w:sz="0" w:space="0" w:color="auto"/>
        <w:left w:val="none" w:sz="0" w:space="0" w:color="auto"/>
        <w:bottom w:val="none" w:sz="0" w:space="0" w:color="auto"/>
        <w:right w:val="none" w:sz="0" w:space="0" w:color="auto"/>
      </w:divBdr>
    </w:div>
    <w:div w:id="1289583731">
      <w:bodyDiv w:val="1"/>
      <w:marLeft w:val="0"/>
      <w:marRight w:val="0"/>
      <w:marTop w:val="0"/>
      <w:marBottom w:val="0"/>
      <w:divBdr>
        <w:top w:val="none" w:sz="0" w:space="0" w:color="auto"/>
        <w:left w:val="none" w:sz="0" w:space="0" w:color="auto"/>
        <w:bottom w:val="none" w:sz="0" w:space="0" w:color="auto"/>
        <w:right w:val="none" w:sz="0" w:space="0" w:color="auto"/>
      </w:divBdr>
    </w:div>
    <w:div w:id="1424913509">
      <w:bodyDiv w:val="1"/>
      <w:marLeft w:val="0"/>
      <w:marRight w:val="0"/>
      <w:marTop w:val="0"/>
      <w:marBottom w:val="0"/>
      <w:divBdr>
        <w:top w:val="none" w:sz="0" w:space="0" w:color="auto"/>
        <w:left w:val="none" w:sz="0" w:space="0" w:color="auto"/>
        <w:bottom w:val="none" w:sz="0" w:space="0" w:color="auto"/>
        <w:right w:val="none" w:sz="0" w:space="0" w:color="auto"/>
      </w:divBdr>
    </w:div>
    <w:div w:id="1554266958">
      <w:bodyDiv w:val="1"/>
      <w:marLeft w:val="0"/>
      <w:marRight w:val="0"/>
      <w:marTop w:val="0"/>
      <w:marBottom w:val="0"/>
      <w:divBdr>
        <w:top w:val="none" w:sz="0" w:space="0" w:color="auto"/>
        <w:left w:val="none" w:sz="0" w:space="0" w:color="auto"/>
        <w:bottom w:val="none" w:sz="0" w:space="0" w:color="auto"/>
        <w:right w:val="none" w:sz="0" w:space="0" w:color="auto"/>
      </w:divBdr>
    </w:div>
    <w:div w:id="1839542407">
      <w:bodyDiv w:val="1"/>
      <w:marLeft w:val="0"/>
      <w:marRight w:val="0"/>
      <w:marTop w:val="0"/>
      <w:marBottom w:val="0"/>
      <w:divBdr>
        <w:top w:val="none" w:sz="0" w:space="0" w:color="auto"/>
        <w:left w:val="none" w:sz="0" w:space="0" w:color="auto"/>
        <w:bottom w:val="none" w:sz="0" w:space="0" w:color="auto"/>
        <w:right w:val="none" w:sz="0" w:space="0" w:color="auto"/>
      </w:divBdr>
    </w:div>
    <w:div w:id="1997799515">
      <w:bodyDiv w:val="1"/>
      <w:marLeft w:val="0"/>
      <w:marRight w:val="0"/>
      <w:marTop w:val="0"/>
      <w:marBottom w:val="0"/>
      <w:divBdr>
        <w:top w:val="none" w:sz="0" w:space="0" w:color="auto"/>
        <w:left w:val="none" w:sz="0" w:space="0" w:color="auto"/>
        <w:bottom w:val="none" w:sz="0" w:space="0" w:color="auto"/>
        <w:right w:val="none" w:sz="0" w:space="0" w:color="auto"/>
      </w:divBdr>
    </w:div>
    <w:div w:id="20746237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footer" Target="footer14.xml"/><Relationship Id="rId3" Type="http://schemas.openxmlformats.org/officeDocument/2006/relationships/numbering" Target="numbering.xml"/><Relationship Id="rId21" Type="http://schemas.openxmlformats.org/officeDocument/2006/relationships/footer" Target="footer5.xml"/><Relationship Id="rId34" Type="http://schemas.openxmlformats.org/officeDocument/2006/relationships/footer" Target="footer12.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header" Target="header13.xml"/><Relationship Id="rId10" Type="http://schemas.openxmlformats.org/officeDocument/2006/relationships/image" Target="media/image2.png"/><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5C4CADE56BD4EABA458896CEB57C964"/>
        <w:category>
          <w:name w:val="常规"/>
          <w:gallery w:val="placeholder"/>
        </w:category>
        <w:types>
          <w:type w:val="bbPlcHdr"/>
        </w:types>
        <w:behaviors>
          <w:behavior w:val="content"/>
        </w:behaviors>
        <w:guid w:val="{AEA765BE-168A-488A-9834-9EE9E378A6F2}"/>
      </w:docPartPr>
      <w:docPartBody>
        <w:p w:rsidR="00DF4463" w:rsidRDefault="0087524C">
          <w:pPr>
            <w:pStyle w:val="A5C4CADE56BD4EABA458896CEB57C964"/>
          </w:pPr>
          <w:r>
            <w:rPr>
              <w:rStyle w:val="a3"/>
              <w:rFonts w:hint="eastAsia"/>
            </w:rPr>
            <w:t>单击或点击此处输入文字。</w:t>
          </w:r>
        </w:p>
      </w:docPartBody>
    </w:docPart>
    <w:docPart>
      <w:docPartPr>
        <w:name w:val="743442D6BFCF4173AD5B9333EB678813"/>
        <w:category>
          <w:name w:val="常规"/>
          <w:gallery w:val="placeholder"/>
        </w:category>
        <w:types>
          <w:type w:val="bbPlcHdr"/>
        </w:types>
        <w:behaviors>
          <w:behavior w:val="content"/>
        </w:behaviors>
        <w:guid w:val="{0ED6EC22-DF5D-4E01-8A15-65F86098819A}"/>
      </w:docPartPr>
      <w:docPartBody>
        <w:p w:rsidR="00DF4463" w:rsidRDefault="0087524C">
          <w:pPr>
            <w:pStyle w:val="743442D6BFCF4173AD5B9333EB678813"/>
          </w:pPr>
          <w:r>
            <w:rPr>
              <w:rStyle w:val="a3"/>
              <w:rFonts w:hint="eastAsia"/>
            </w:rPr>
            <w:t>选择一项。</w:t>
          </w:r>
        </w:p>
      </w:docPartBody>
    </w:docPart>
    <w:docPart>
      <w:docPartPr>
        <w:name w:val="D70997F5D44E4835A8182CDB6850F289"/>
        <w:category>
          <w:name w:val="常规"/>
          <w:gallery w:val="placeholder"/>
        </w:category>
        <w:types>
          <w:type w:val="bbPlcHdr"/>
        </w:types>
        <w:behaviors>
          <w:behavior w:val="content"/>
        </w:behaviors>
        <w:guid w:val="{8B832470-0F44-4890-8D6A-859C10A6432B}"/>
      </w:docPartPr>
      <w:docPartBody>
        <w:p w:rsidR="00DF4463" w:rsidRDefault="0087524C">
          <w:pPr>
            <w:pStyle w:val="D70997F5D44E4835A8182CDB6850F28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charset w:val="00"/>
    <w:family w:val="roman"/>
    <w:pitch w:val="default"/>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52C"/>
    <w:rsid w:val="000051DC"/>
    <w:rsid w:val="00013186"/>
    <w:rsid w:val="00044B49"/>
    <w:rsid w:val="00044F12"/>
    <w:rsid w:val="00053786"/>
    <w:rsid w:val="0006462E"/>
    <w:rsid w:val="000666AF"/>
    <w:rsid w:val="000872B5"/>
    <w:rsid w:val="000A0CDA"/>
    <w:rsid w:val="000D46C2"/>
    <w:rsid w:val="00147AFC"/>
    <w:rsid w:val="001634C9"/>
    <w:rsid w:val="00192B80"/>
    <w:rsid w:val="001A358A"/>
    <w:rsid w:val="001B2761"/>
    <w:rsid w:val="001C252C"/>
    <w:rsid w:val="001E00E6"/>
    <w:rsid w:val="00216D75"/>
    <w:rsid w:val="00230C70"/>
    <w:rsid w:val="00234B4F"/>
    <w:rsid w:val="002449EA"/>
    <w:rsid w:val="00244FA5"/>
    <w:rsid w:val="002623D3"/>
    <w:rsid w:val="00272889"/>
    <w:rsid w:val="002B3584"/>
    <w:rsid w:val="002E704E"/>
    <w:rsid w:val="002F1B56"/>
    <w:rsid w:val="0030210C"/>
    <w:rsid w:val="003023BA"/>
    <w:rsid w:val="00306D4A"/>
    <w:rsid w:val="0032160B"/>
    <w:rsid w:val="003478C0"/>
    <w:rsid w:val="00367742"/>
    <w:rsid w:val="00371FDA"/>
    <w:rsid w:val="00376E17"/>
    <w:rsid w:val="003A2C24"/>
    <w:rsid w:val="003F1EBD"/>
    <w:rsid w:val="004615FF"/>
    <w:rsid w:val="004656CE"/>
    <w:rsid w:val="00467FED"/>
    <w:rsid w:val="00493A8B"/>
    <w:rsid w:val="004F0BD6"/>
    <w:rsid w:val="004F5ED7"/>
    <w:rsid w:val="00500E47"/>
    <w:rsid w:val="00501FC7"/>
    <w:rsid w:val="00504CF9"/>
    <w:rsid w:val="00512A4D"/>
    <w:rsid w:val="00521DDC"/>
    <w:rsid w:val="00534717"/>
    <w:rsid w:val="0054248D"/>
    <w:rsid w:val="0056245B"/>
    <w:rsid w:val="005660A9"/>
    <w:rsid w:val="0057321F"/>
    <w:rsid w:val="00573F4B"/>
    <w:rsid w:val="00580684"/>
    <w:rsid w:val="005B253E"/>
    <w:rsid w:val="005C20A5"/>
    <w:rsid w:val="005D2A1E"/>
    <w:rsid w:val="006046B8"/>
    <w:rsid w:val="00610193"/>
    <w:rsid w:val="00611059"/>
    <w:rsid w:val="00660AE3"/>
    <w:rsid w:val="006B1A8B"/>
    <w:rsid w:val="006B6FD1"/>
    <w:rsid w:val="006C2A3B"/>
    <w:rsid w:val="006D3791"/>
    <w:rsid w:val="006D44D7"/>
    <w:rsid w:val="006F5DC8"/>
    <w:rsid w:val="00715E40"/>
    <w:rsid w:val="0075447C"/>
    <w:rsid w:val="007D43CC"/>
    <w:rsid w:val="008419EC"/>
    <w:rsid w:val="00867880"/>
    <w:rsid w:val="0087524C"/>
    <w:rsid w:val="008B3282"/>
    <w:rsid w:val="008E2AE6"/>
    <w:rsid w:val="009107F6"/>
    <w:rsid w:val="00931D52"/>
    <w:rsid w:val="00972C00"/>
    <w:rsid w:val="00972F1A"/>
    <w:rsid w:val="00976C45"/>
    <w:rsid w:val="009A713A"/>
    <w:rsid w:val="009C26CB"/>
    <w:rsid w:val="009C5036"/>
    <w:rsid w:val="009D66FD"/>
    <w:rsid w:val="009E5876"/>
    <w:rsid w:val="00A01816"/>
    <w:rsid w:val="00A05163"/>
    <w:rsid w:val="00A16396"/>
    <w:rsid w:val="00A31206"/>
    <w:rsid w:val="00A34869"/>
    <w:rsid w:val="00A86220"/>
    <w:rsid w:val="00AF5E16"/>
    <w:rsid w:val="00B24929"/>
    <w:rsid w:val="00B46EF1"/>
    <w:rsid w:val="00B57E50"/>
    <w:rsid w:val="00B649F3"/>
    <w:rsid w:val="00BD3F32"/>
    <w:rsid w:val="00C022CE"/>
    <w:rsid w:val="00C029FE"/>
    <w:rsid w:val="00C103EE"/>
    <w:rsid w:val="00C45AF3"/>
    <w:rsid w:val="00C76754"/>
    <w:rsid w:val="00C83B84"/>
    <w:rsid w:val="00C9750C"/>
    <w:rsid w:val="00CA1908"/>
    <w:rsid w:val="00CA7EFC"/>
    <w:rsid w:val="00CB3591"/>
    <w:rsid w:val="00CC2A0A"/>
    <w:rsid w:val="00CC6258"/>
    <w:rsid w:val="00CC7EAC"/>
    <w:rsid w:val="00D03187"/>
    <w:rsid w:val="00D17713"/>
    <w:rsid w:val="00D24779"/>
    <w:rsid w:val="00D27C7B"/>
    <w:rsid w:val="00D31CF7"/>
    <w:rsid w:val="00D4196D"/>
    <w:rsid w:val="00D42701"/>
    <w:rsid w:val="00D51850"/>
    <w:rsid w:val="00D52F33"/>
    <w:rsid w:val="00D61EE1"/>
    <w:rsid w:val="00D85131"/>
    <w:rsid w:val="00DD3F56"/>
    <w:rsid w:val="00DE1CDD"/>
    <w:rsid w:val="00DF4463"/>
    <w:rsid w:val="00E05585"/>
    <w:rsid w:val="00E078AD"/>
    <w:rsid w:val="00E167CD"/>
    <w:rsid w:val="00E17806"/>
    <w:rsid w:val="00E5335A"/>
    <w:rsid w:val="00E851B3"/>
    <w:rsid w:val="00EA0059"/>
    <w:rsid w:val="00EB2D8C"/>
    <w:rsid w:val="00EC6ACC"/>
    <w:rsid w:val="00EE0AE3"/>
    <w:rsid w:val="00EE0F69"/>
    <w:rsid w:val="00F01B0A"/>
    <w:rsid w:val="00F54769"/>
    <w:rsid w:val="00F60A5D"/>
    <w:rsid w:val="00F61D2B"/>
    <w:rsid w:val="00F64679"/>
    <w:rsid w:val="00F842AA"/>
    <w:rsid w:val="00FB0284"/>
    <w:rsid w:val="00FB3DCB"/>
    <w:rsid w:val="00FC11E6"/>
    <w:rsid w:val="00FD2351"/>
    <w:rsid w:val="00FE45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A5C4CADE56BD4EABA458896CEB57C964">
    <w:name w:val="A5C4CADE56BD4EABA458896CEB57C964"/>
    <w:qFormat/>
    <w:pPr>
      <w:widowControl w:val="0"/>
      <w:jc w:val="both"/>
    </w:pPr>
    <w:rPr>
      <w:kern w:val="2"/>
      <w:sz w:val="21"/>
      <w:szCs w:val="22"/>
    </w:rPr>
  </w:style>
  <w:style w:type="paragraph" w:customStyle="1" w:styleId="743442D6BFCF4173AD5B9333EB678813">
    <w:name w:val="743442D6BFCF4173AD5B9333EB678813"/>
    <w:qFormat/>
    <w:pPr>
      <w:widowControl w:val="0"/>
      <w:jc w:val="both"/>
    </w:pPr>
    <w:rPr>
      <w:kern w:val="2"/>
      <w:sz w:val="21"/>
      <w:szCs w:val="22"/>
    </w:rPr>
  </w:style>
  <w:style w:type="paragraph" w:customStyle="1" w:styleId="D70997F5D44E4835A8182CDB6850F289">
    <w:name w:val="D70997F5D44E4835A8182CDB6850F28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8B9167-D179-4F8F-B827-F47FFB3C1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1</Pages>
  <Words>1457</Words>
  <Characters>8311</Characters>
  <Application>Microsoft Office Word</Application>
  <DocSecurity>0</DocSecurity>
  <Lines>69</Lines>
  <Paragraphs>19</Paragraphs>
  <ScaleCrop>false</ScaleCrop>
  <Company>PCMI</Company>
  <LinksUpToDate>false</LinksUpToDate>
  <CharactersWithSpaces>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34</cp:revision>
  <cp:lastPrinted>2025-07-16T06:56:00Z</cp:lastPrinted>
  <dcterms:created xsi:type="dcterms:W3CDTF">2025-06-13T02:43:00Z</dcterms:created>
  <dcterms:modified xsi:type="dcterms:W3CDTF">2025-07-16T06:56:00Z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2052-12.1.0.21915</vt:lpwstr>
  </property>
  <property fmtid="{D5CDD505-2E9C-101B-9397-08002B2CF9AE}" pid="16" name="ICV">
    <vt:lpwstr>427151E7F6FD424EB05FBC593B5BBC8F_13</vt:lpwstr>
  </property>
  <property fmtid="{D5CDD505-2E9C-101B-9397-08002B2CF9AE}" pid="17" name="KSOTemplateDocerSaveRecord">
    <vt:lpwstr>eyJoZGlkIjoiMzg2YTk3YWJlMzJiOWE4NmU5OTkxNmM1MjU1OThkOTQiLCJ1c2VySWQiOiIzMjAyMTY5NjkifQ==</vt:lpwstr>
  </property>
</Properties>
</file>