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43CB75E4" w14:textId="77777777" w:rsidTr="00215ADD">
        <w:tc>
          <w:tcPr>
            <w:tcW w:w="509" w:type="dxa"/>
          </w:tcPr>
          <w:p w14:paraId="65CF1513"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546863DA" w14:textId="135623BE" w:rsidR="00672BFD" w:rsidRPr="00672BFD" w:rsidRDefault="00672BFD" w:rsidP="00BE72D4">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1C5E5D" w:rsidRPr="001C5E5D">
              <w:rPr>
                <w:rFonts w:ascii="黑体" w:eastAsia="黑体" w:hAnsi="黑体" w:hint="eastAsia"/>
                <w:sz w:val="21"/>
                <w:szCs w:val="21"/>
              </w:rPr>
              <w:t>65.</w:t>
            </w:r>
            <w:r w:rsidR="00BE72D4">
              <w:rPr>
                <w:rFonts w:ascii="黑体" w:eastAsia="黑体" w:hAnsi="黑体" w:hint="eastAsia"/>
                <w:sz w:val="21"/>
                <w:szCs w:val="21"/>
              </w:rPr>
              <w:t>150</w:t>
            </w:r>
            <w:r w:rsidRPr="00672BFD">
              <w:rPr>
                <w:rFonts w:ascii="黑体" w:eastAsia="黑体" w:hAnsi="黑体"/>
                <w:sz w:val="21"/>
                <w:szCs w:val="21"/>
              </w:rPr>
              <w:fldChar w:fldCharType="end"/>
            </w:r>
            <w:bookmarkEnd w:id="0"/>
          </w:p>
        </w:tc>
      </w:tr>
      <w:tr w:rsidR="007B7453" w:rsidRPr="00672BFD" w14:paraId="647760E6" w14:textId="77777777" w:rsidTr="00215ADD">
        <w:tc>
          <w:tcPr>
            <w:tcW w:w="509" w:type="dxa"/>
          </w:tcPr>
          <w:p w14:paraId="6F76818B"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5"/>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14:paraId="3B06FF3A" w14:textId="77777777" w:rsidTr="008A173B">
              <w:trPr>
                <w:trHeight w:hRule="exact" w:val="1021"/>
              </w:trPr>
              <w:tc>
                <w:tcPr>
                  <w:tcW w:w="9242" w:type="dxa"/>
                  <w:vAlign w:val="center"/>
                </w:tcPr>
                <w:p w14:paraId="3054A9E8" w14:textId="05FE2ABE" w:rsidR="000F4050" w:rsidRDefault="007B6032" w:rsidP="00D22E7D">
                  <w:pPr>
                    <w:pStyle w:val="affff0"/>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3B089887" wp14:editId="53D0458A">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78089872" wp14:editId="6F4D99CC">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D22E7D">
                    <w:rPr>
                      <w:rFonts w:hint="eastAsia"/>
                    </w:rPr>
                    <w:t>GXAS</w:t>
                  </w:r>
                  <w:r w:rsidR="009C3257">
                    <w:fldChar w:fldCharType="end"/>
                  </w:r>
                  <w:bookmarkEnd w:id="1"/>
                </w:p>
              </w:tc>
            </w:tr>
          </w:tbl>
          <w:p w14:paraId="167A14A9" w14:textId="785C1986" w:rsidR="00FB231D" w:rsidRPr="00672BFD" w:rsidRDefault="00672BFD" w:rsidP="00BE72D4">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1C5E5D" w:rsidRPr="001C5E5D">
              <w:rPr>
                <w:rFonts w:ascii="黑体" w:eastAsia="黑体" w:hAnsi="黑体" w:hint="eastAsia"/>
                <w:sz w:val="21"/>
                <w:szCs w:val="21"/>
              </w:rPr>
              <w:t xml:space="preserve">B </w:t>
            </w:r>
            <w:r w:rsidR="00BE72D4">
              <w:rPr>
                <w:rFonts w:ascii="黑体" w:eastAsia="黑体" w:hAnsi="黑体" w:hint="eastAsia"/>
                <w:sz w:val="21"/>
                <w:szCs w:val="21"/>
              </w:rPr>
              <w:t>50</w:t>
            </w:r>
            <w:r w:rsidRPr="00672BFD">
              <w:rPr>
                <w:rFonts w:ascii="黑体" w:eastAsia="黑体" w:hAnsi="黑体"/>
                <w:sz w:val="21"/>
                <w:szCs w:val="21"/>
              </w:rPr>
              <w:fldChar w:fldCharType="end"/>
            </w:r>
            <w:bookmarkEnd w:id="2"/>
          </w:p>
        </w:tc>
      </w:tr>
    </w:tbl>
    <w:bookmarkStart w:id="3" w:name="_Hlk26473981"/>
    <w:p w14:paraId="52CD38A9" w14:textId="62602316" w:rsidR="0000040A" w:rsidRPr="007B7453" w:rsidRDefault="007B7453"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00D22E7D" w:rsidRPr="001A4CF3">
        <w:rPr>
          <w:rFonts w:ascii="黑体" w:eastAsia="黑体"/>
          <w:b w:val="0"/>
          <w:w w:val="100"/>
          <w:sz w:val="48"/>
        </w:rPr>
      </w:r>
      <w:r w:rsidRPr="001A4CF3">
        <w:rPr>
          <w:rFonts w:ascii="黑体" w:eastAsia="黑体"/>
          <w:b w:val="0"/>
          <w:w w:val="100"/>
          <w:sz w:val="48"/>
        </w:rPr>
        <w:fldChar w:fldCharType="separate"/>
      </w:r>
      <w:r w:rsidR="00D22E7D">
        <w:rPr>
          <w:rFonts w:ascii="黑体" w:eastAsia="黑体" w:hint="eastAsia"/>
          <w:b w:val="0"/>
          <w:w w:val="100"/>
          <w:sz w:val="48"/>
        </w:rPr>
        <w:t>团体标准</w:t>
      </w:r>
      <w:r w:rsidRPr="001A4CF3">
        <w:rPr>
          <w:rFonts w:ascii="黑体" w:eastAsia="黑体"/>
          <w:b w:val="0"/>
          <w:w w:val="100"/>
          <w:sz w:val="48"/>
        </w:rPr>
        <w:fldChar w:fldCharType="end"/>
      </w:r>
      <w:bookmarkEnd w:id="4"/>
    </w:p>
    <w:bookmarkEnd w:id="3"/>
    <w:p w14:paraId="260394D2" w14:textId="76C01A5C" w:rsidR="00AA456B" w:rsidRPr="00A952D7" w:rsidRDefault="00AE2A69" w:rsidP="00A952D7">
      <w:pPr>
        <w:pStyle w:val="afffffffffc"/>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D22E7D">
        <w:rPr>
          <w:rFonts w:hint="eastAsia"/>
        </w:rPr>
        <w:t>GXAS</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D22E7D">
        <w:rPr>
          <w:rFonts w:hint="eastAsia"/>
        </w:rPr>
        <w:t>2025</w:t>
      </w:r>
      <w:r w:rsidR="00087A77">
        <w:fldChar w:fldCharType="end"/>
      </w:r>
      <w:bookmarkEnd w:id="7"/>
    </w:p>
    <w:p w14:paraId="72710591" w14:textId="77777777"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14:paraId="74EF7E3D"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685E9837" wp14:editId="10026EFE">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47A3967" id="直接连接符 7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22CAE006" w14:textId="77777777"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14:paraId="5C011561" w14:textId="495D9D07" w:rsidR="006816A4" w:rsidRDefault="00562308"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bookmarkStart w:id="10" w:name="OLE_LINK1"/>
      <w:bookmarkStart w:id="11" w:name="OLE_LINK2"/>
      <w:r w:rsidR="001C5E5D" w:rsidRPr="001C5E5D">
        <w:rPr>
          <w:rFonts w:hint="eastAsia"/>
        </w:rPr>
        <w:t>海洋牧场生物</w:t>
      </w:r>
      <w:bookmarkEnd w:id="10"/>
      <w:bookmarkEnd w:id="11"/>
      <w:r w:rsidR="001C5E5D" w:rsidRPr="001C5E5D">
        <w:rPr>
          <w:rFonts w:hint="eastAsia"/>
        </w:rPr>
        <w:t>承载力评估技术规范</w:t>
      </w:r>
      <w:r>
        <w:fldChar w:fldCharType="end"/>
      </w:r>
      <w:bookmarkEnd w:id="9"/>
    </w:p>
    <w:p w14:paraId="309E03DB" w14:textId="77777777" w:rsidR="00815419" w:rsidRPr="00815419" w:rsidRDefault="00815419" w:rsidP="00324EDD">
      <w:pPr>
        <w:framePr w:w="9639" w:h="6974" w:hRule="exact" w:wrap="around" w:vAnchor="page" w:hAnchor="page" w:x="1419" w:y="6408" w:anchorLock="1"/>
        <w:ind w:left="-1418"/>
      </w:pPr>
    </w:p>
    <w:p w14:paraId="3906A554" w14:textId="4E260A50" w:rsidR="00755402" w:rsidRPr="001C5E5D" w:rsidRDefault="001C5E5D" w:rsidP="00463B77">
      <w:pPr>
        <w:pStyle w:val="affffffe"/>
        <w:framePr w:w="9639" w:h="6974" w:hRule="exact" w:wrap="around" w:vAnchor="page" w:hAnchor="page" w:x="1419" w:y="6408" w:anchorLock="1"/>
        <w:textAlignment w:val="bottom"/>
        <w:rPr>
          <w:rFonts w:ascii="黑体" w:eastAsia="黑体" w:hAnsi="黑体"/>
          <w:noProof/>
          <w:szCs w:val="28"/>
        </w:rPr>
      </w:pPr>
      <w:r w:rsidRPr="001C5E5D">
        <w:rPr>
          <w:rFonts w:ascii="黑体" w:eastAsia="黑体" w:hAnsi="黑体"/>
          <w:noProof/>
          <w:szCs w:val="28"/>
        </w:rPr>
        <w:fldChar w:fldCharType="begin">
          <w:ffData>
            <w:name w:val="ESTD_NAME"/>
            <w:enabled/>
            <w:calcOnExit w:val="0"/>
            <w:textInput>
              <w:default w:val="Specification of biocapacity assessment technique in marine ranching"/>
            </w:textInput>
          </w:ffData>
        </w:fldChar>
      </w:r>
      <w:bookmarkStart w:id="12" w:name="ESTD_NAME"/>
      <w:r w:rsidRPr="001C5E5D">
        <w:rPr>
          <w:rFonts w:ascii="黑体" w:eastAsia="黑体" w:hAnsi="黑体"/>
          <w:noProof/>
          <w:szCs w:val="28"/>
        </w:rPr>
        <w:instrText xml:space="preserve"> FORMTEXT </w:instrText>
      </w:r>
      <w:r w:rsidRPr="001C5E5D">
        <w:rPr>
          <w:rFonts w:ascii="黑体" w:eastAsia="黑体" w:hAnsi="黑体"/>
          <w:noProof/>
          <w:szCs w:val="28"/>
        </w:rPr>
      </w:r>
      <w:r w:rsidRPr="001C5E5D">
        <w:rPr>
          <w:rFonts w:ascii="黑体" w:eastAsia="黑体" w:hAnsi="黑体"/>
          <w:noProof/>
          <w:szCs w:val="28"/>
        </w:rPr>
        <w:fldChar w:fldCharType="separate"/>
      </w:r>
      <w:r w:rsidRPr="001C5E5D">
        <w:rPr>
          <w:rFonts w:ascii="黑体" w:eastAsia="黑体" w:hAnsi="黑体"/>
          <w:noProof/>
          <w:szCs w:val="28"/>
        </w:rPr>
        <w:t>Specification of biocapacity assessment technique in marine ranching</w:t>
      </w:r>
      <w:r w:rsidRPr="001C5E5D">
        <w:rPr>
          <w:rFonts w:ascii="黑体" w:eastAsia="黑体" w:hAnsi="黑体"/>
          <w:noProof/>
          <w:szCs w:val="28"/>
        </w:rPr>
        <w:fldChar w:fldCharType="end"/>
      </w:r>
      <w:bookmarkEnd w:id="12"/>
    </w:p>
    <w:p w14:paraId="4F0146E8" w14:textId="77777777" w:rsidR="00815419" w:rsidRPr="00324EDD" w:rsidRDefault="00815419" w:rsidP="00324EDD">
      <w:pPr>
        <w:framePr w:w="9639" w:h="6974" w:hRule="exact" w:wrap="around" w:vAnchor="page" w:hAnchor="page" w:x="1419" w:y="6408" w:anchorLock="1"/>
        <w:spacing w:line="760" w:lineRule="exact"/>
        <w:ind w:left="-1418"/>
      </w:pPr>
    </w:p>
    <w:p w14:paraId="7F09FF61" w14:textId="77777777"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14:paraId="3D9728EB" w14:textId="03F08D80"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3" w:name="下拉1"/>
      <w:r>
        <w:rPr>
          <w:noProof/>
          <w:sz w:val="24"/>
          <w:szCs w:val="28"/>
        </w:rPr>
        <w:instrText xml:space="preserve"> FORMDROPDOWN </w:instrText>
      </w:r>
      <w:r w:rsidR="00D22E7D">
        <w:rPr>
          <w:noProof/>
          <w:sz w:val="24"/>
          <w:szCs w:val="28"/>
        </w:rPr>
      </w:r>
      <w:r w:rsidR="00D22E7D">
        <w:rPr>
          <w:noProof/>
          <w:sz w:val="24"/>
          <w:szCs w:val="28"/>
        </w:rPr>
        <w:fldChar w:fldCharType="separate"/>
      </w:r>
      <w:r>
        <w:rPr>
          <w:noProof/>
          <w:sz w:val="24"/>
          <w:szCs w:val="28"/>
        </w:rPr>
        <w:fldChar w:fldCharType="end"/>
      </w:r>
      <w:bookmarkEnd w:id="13"/>
    </w:p>
    <w:p w14:paraId="6B09A2CC" w14:textId="77777777" w:rsidR="0036429C"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4"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4"/>
    </w:p>
    <w:p w14:paraId="6BB76DBC" w14:textId="77777777" w:rsidR="00DE703F" w:rsidRPr="00A6537A"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5" w:name="下拉2"/>
      <w:r w:rsidRPr="00A6537A">
        <w:rPr>
          <w:b/>
          <w:noProof/>
          <w:sz w:val="21"/>
          <w:szCs w:val="28"/>
        </w:rPr>
        <w:instrText xml:space="preserve"> FORMDROPDOWN </w:instrText>
      </w:r>
      <w:r w:rsidR="00D22E7D">
        <w:rPr>
          <w:b/>
          <w:noProof/>
          <w:sz w:val="21"/>
          <w:szCs w:val="28"/>
        </w:rPr>
      </w:r>
      <w:r w:rsidR="00D22E7D">
        <w:rPr>
          <w:b/>
          <w:noProof/>
          <w:sz w:val="21"/>
          <w:szCs w:val="28"/>
        </w:rPr>
        <w:fldChar w:fldCharType="separate"/>
      </w:r>
      <w:r w:rsidRPr="00A6537A">
        <w:rPr>
          <w:b/>
          <w:noProof/>
          <w:sz w:val="21"/>
          <w:szCs w:val="28"/>
        </w:rPr>
        <w:fldChar w:fldCharType="end"/>
      </w:r>
      <w:bookmarkEnd w:id="15"/>
    </w:p>
    <w:p w14:paraId="76F9A86D" w14:textId="77777777"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6"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7"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8"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rPr>
          <w:rFonts w:hint="eastAsia"/>
        </w:rPr>
        <w:t>发布</w:t>
      </w:r>
    </w:p>
    <w:p w14:paraId="62BF436C" w14:textId="77777777"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9"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9"/>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20"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20"/>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21"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21"/>
      <w:r w:rsidR="00CD50A1">
        <w:rPr>
          <w:rFonts w:hint="eastAsia"/>
        </w:rPr>
        <w:t>实施</w:t>
      </w:r>
    </w:p>
    <w:p w14:paraId="5E8A80BE" w14:textId="28215AF1" w:rsidR="007B7453" w:rsidRPr="004C7E8B" w:rsidRDefault="007B7453" w:rsidP="004C25A2">
      <w:pPr>
        <w:pStyle w:val="afffffffe"/>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22" w:name="fm"/>
      <w:r w:rsidRPr="004C7E8B">
        <w:rPr>
          <w:rFonts w:hAnsi="黑体"/>
          <w:w w:val="100"/>
          <w:sz w:val="28"/>
        </w:rPr>
        <w:instrText xml:space="preserve"> FORMTEXT </w:instrText>
      </w:r>
      <w:r w:rsidR="00D22E7D" w:rsidRPr="004C7E8B">
        <w:rPr>
          <w:rFonts w:hAnsi="黑体"/>
          <w:w w:val="100"/>
          <w:sz w:val="28"/>
        </w:rPr>
      </w:r>
      <w:r w:rsidRPr="004C7E8B">
        <w:rPr>
          <w:rFonts w:hAnsi="黑体"/>
          <w:w w:val="100"/>
          <w:sz w:val="28"/>
        </w:rPr>
        <w:fldChar w:fldCharType="separate"/>
      </w:r>
      <w:r w:rsidR="00D22E7D">
        <w:rPr>
          <w:rFonts w:hAnsi="黑体" w:hint="eastAsia"/>
          <w:w w:val="100"/>
          <w:sz w:val="28"/>
        </w:rPr>
        <w:t>广西标准化协会</w:t>
      </w:r>
      <w:r w:rsidRPr="004C7E8B">
        <w:rPr>
          <w:rFonts w:hAnsi="黑体"/>
          <w:w w:val="100"/>
          <w:sz w:val="28"/>
        </w:rPr>
        <w:fldChar w:fldCharType="end"/>
      </w:r>
      <w:bookmarkEnd w:id="22"/>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14:paraId="0279D231" w14:textId="77777777" w:rsidR="00A02BAE" w:rsidRPr="00CD50A1" w:rsidRDefault="006A37B9" w:rsidP="00A02BAE">
      <w:pPr>
        <w:rPr>
          <w:rFonts w:ascii="宋体" w:hAnsi="宋体"/>
          <w:sz w:val="28"/>
          <w:szCs w:val="28"/>
        </w:rPr>
        <w:sectPr w:rsidR="00A02BAE" w:rsidRPr="00CD50A1" w:rsidSect="00BE72D4">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4868C729" wp14:editId="76AD5545">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18704B4" id="直接连接符 5"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3623B676" w14:textId="229EBFEA" w:rsidR="00BE72D4" w:rsidRDefault="00BE72D4" w:rsidP="00BE72D4">
      <w:pPr>
        <w:pStyle w:val="afffffc"/>
        <w:spacing w:after="360"/>
        <w:rPr>
          <w:rFonts w:hint="eastAsia"/>
        </w:rPr>
      </w:pPr>
      <w:bookmarkStart w:id="23" w:name="_Toc201831411"/>
      <w:bookmarkStart w:id="24" w:name="BookMark1"/>
      <w:r w:rsidRPr="00BE72D4">
        <w:rPr>
          <w:rFonts w:hint="eastAsia"/>
          <w:spacing w:val="320"/>
        </w:rPr>
        <w:lastRenderedPageBreak/>
        <w:t>目</w:t>
      </w:r>
      <w:r>
        <w:rPr>
          <w:rFonts w:hint="eastAsia"/>
        </w:rPr>
        <w:t>次</w:t>
      </w:r>
    </w:p>
    <w:p w14:paraId="0830759D" w14:textId="77777777" w:rsidR="00BE72D4" w:rsidRPr="00BE72D4" w:rsidRDefault="00BE72D4">
      <w:pPr>
        <w:pStyle w:val="10"/>
        <w:tabs>
          <w:tab w:val="right" w:leader="dot" w:pos="9344"/>
        </w:tabs>
        <w:rPr>
          <w:rFonts w:asciiTheme="minorHAnsi" w:eastAsiaTheme="minorEastAsia" w:hAnsiTheme="minorHAnsi" w:cstheme="minorBidi"/>
          <w:noProof/>
          <w:szCs w:val="22"/>
        </w:rPr>
      </w:pPr>
      <w:r w:rsidRPr="00BE72D4">
        <w:fldChar w:fldCharType="begin"/>
      </w:r>
      <w:r w:rsidRPr="00BE72D4">
        <w:instrText xml:space="preserve"> TOC \o "1-1" \h </w:instrText>
      </w:r>
      <w:r w:rsidRPr="00BE72D4">
        <w:fldChar w:fldCharType="separate"/>
      </w:r>
      <w:hyperlink w:anchor="_Toc201831668" w:history="1">
        <w:r w:rsidRPr="00BE72D4">
          <w:rPr>
            <w:rStyle w:val="affffff7"/>
            <w:rFonts w:hint="eastAsia"/>
            <w:noProof/>
          </w:rPr>
          <w:t>前言</w:t>
        </w:r>
        <w:r w:rsidRPr="00BE72D4">
          <w:rPr>
            <w:noProof/>
          </w:rPr>
          <w:tab/>
        </w:r>
        <w:r w:rsidRPr="00BE72D4">
          <w:rPr>
            <w:noProof/>
          </w:rPr>
          <w:fldChar w:fldCharType="begin"/>
        </w:r>
        <w:r w:rsidRPr="00BE72D4">
          <w:rPr>
            <w:noProof/>
          </w:rPr>
          <w:instrText xml:space="preserve"> PAGEREF _Toc201831668 \h </w:instrText>
        </w:r>
        <w:r w:rsidRPr="00BE72D4">
          <w:rPr>
            <w:noProof/>
          </w:rPr>
        </w:r>
        <w:r w:rsidRPr="00BE72D4">
          <w:rPr>
            <w:noProof/>
          </w:rPr>
          <w:fldChar w:fldCharType="separate"/>
        </w:r>
        <w:r w:rsidRPr="00BE72D4">
          <w:rPr>
            <w:noProof/>
          </w:rPr>
          <w:t>II</w:t>
        </w:r>
        <w:r w:rsidRPr="00BE72D4">
          <w:rPr>
            <w:noProof/>
          </w:rPr>
          <w:fldChar w:fldCharType="end"/>
        </w:r>
      </w:hyperlink>
    </w:p>
    <w:p w14:paraId="461CBA3D" w14:textId="771067C2" w:rsidR="00BE72D4" w:rsidRPr="00BE72D4" w:rsidRDefault="00BE72D4">
      <w:pPr>
        <w:pStyle w:val="10"/>
        <w:tabs>
          <w:tab w:val="right" w:leader="dot" w:pos="9344"/>
        </w:tabs>
        <w:rPr>
          <w:rFonts w:asciiTheme="minorHAnsi" w:eastAsiaTheme="minorEastAsia" w:hAnsiTheme="minorHAnsi" w:cstheme="minorBidi"/>
          <w:noProof/>
          <w:szCs w:val="22"/>
        </w:rPr>
      </w:pPr>
      <w:hyperlink w:anchor="_Toc201831669" w:history="1">
        <w:r w:rsidRPr="00BE72D4">
          <w:rPr>
            <w:rStyle w:val="affffff7"/>
            <w:noProof/>
          </w:rPr>
          <w:t>1</w:t>
        </w:r>
        <w:r>
          <w:rPr>
            <w:rStyle w:val="affffff7"/>
            <w:noProof/>
          </w:rPr>
          <w:t xml:space="preserve"> </w:t>
        </w:r>
        <w:r w:rsidRPr="00BE72D4">
          <w:rPr>
            <w:rStyle w:val="affffff7"/>
            <w:rFonts w:hint="eastAsia"/>
            <w:noProof/>
          </w:rPr>
          <w:t xml:space="preserve"> 范围</w:t>
        </w:r>
        <w:r w:rsidRPr="00BE72D4">
          <w:rPr>
            <w:noProof/>
          </w:rPr>
          <w:tab/>
        </w:r>
        <w:r w:rsidRPr="00BE72D4">
          <w:rPr>
            <w:noProof/>
          </w:rPr>
          <w:fldChar w:fldCharType="begin"/>
        </w:r>
        <w:r w:rsidRPr="00BE72D4">
          <w:rPr>
            <w:noProof/>
          </w:rPr>
          <w:instrText xml:space="preserve"> PAGEREF _Toc201831669 \h </w:instrText>
        </w:r>
        <w:r w:rsidRPr="00BE72D4">
          <w:rPr>
            <w:noProof/>
          </w:rPr>
        </w:r>
        <w:r w:rsidRPr="00BE72D4">
          <w:rPr>
            <w:noProof/>
          </w:rPr>
          <w:fldChar w:fldCharType="separate"/>
        </w:r>
        <w:r w:rsidRPr="00BE72D4">
          <w:rPr>
            <w:noProof/>
          </w:rPr>
          <w:t>1</w:t>
        </w:r>
        <w:r w:rsidRPr="00BE72D4">
          <w:rPr>
            <w:noProof/>
          </w:rPr>
          <w:fldChar w:fldCharType="end"/>
        </w:r>
      </w:hyperlink>
    </w:p>
    <w:p w14:paraId="57218476" w14:textId="4B697AD5" w:rsidR="00BE72D4" w:rsidRPr="00BE72D4" w:rsidRDefault="00BE72D4">
      <w:pPr>
        <w:pStyle w:val="10"/>
        <w:tabs>
          <w:tab w:val="right" w:leader="dot" w:pos="9344"/>
        </w:tabs>
        <w:rPr>
          <w:rFonts w:asciiTheme="minorHAnsi" w:eastAsiaTheme="minorEastAsia" w:hAnsiTheme="minorHAnsi" w:cstheme="minorBidi"/>
          <w:noProof/>
          <w:szCs w:val="22"/>
        </w:rPr>
      </w:pPr>
      <w:hyperlink w:anchor="_Toc201831670" w:history="1">
        <w:r w:rsidRPr="00BE72D4">
          <w:rPr>
            <w:rStyle w:val="affffff7"/>
            <w:noProof/>
          </w:rPr>
          <w:t>2</w:t>
        </w:r>
        <w:r>
          <w:rPr>
            <w:rStyle w:val="affffff7"/>
            <w:noProof/>
          </w:rPr>
          <w:t xml:space="preserve"> </w:t>
        </w:r>
        <w:r w:rsidRPr="00BE72D4">
          <w:rPr>
            <w:rStyle w:val="affffff7"/>
            <w:rFonts w:hint="eastAsia"/>
            <w:noProof/>
          </w:rPr>
          <w:t xml:space="preserve"> 规范性引用文件</w:t>
        </w:r>
        <w:r w:rsidRPr="00BE72D4">
          <w:rPr>
            <w:noProof/>
          </w:rPr>
          <w:tab/>
        </w:r>
        <w:r w:rsidRPr="00BE72D4">
          <w:rPr>
            <w:noProof/>
          </w:rPr>
          <w:fldChar w:fldCharType="begin"/>
        </w:r>
        <w:r w:rsidRPr="00BE72D4">
          <w:rPr>
            <w:noProof/>
          </w:rPr>
          <w:instrText xml:space="preserve"> PAGEREF _Toc201831670 \h </w:instrText>
        </w:r>
        <w:r w:rsidRPr="00BE72D4">
          <w:rPr>
            <w:noProof/>
          </w:rPr>
        </w:r>
        <w:r w:rsidRPr="00BE72D4">
          <w:rPr>
            <w:noProof/>
          </w:rPr>
          <w:fldChar w:fldCharType="separate"/>
        </w:r>
        <w:r w:rsidRPr="00BE72D4">
          <w:rPr>
            <w:noProof/>
          </w:rPr>
          <w:t>1</w:t>
        </w:r>
        <w:r w:rsidRPr="00BE72D4">
          <w:rPr>
            <w:noProof/>
          </w:rPr>
          <w:fldChar w:fldCharType="end"/>
        </w:r>
      </w:hyperlink>
    </w:p>
    <w:p w14:paraId="3BE37597" w14:textId="289A12E0" w:rsidR="00BE72D4" w:rsidRPr="00BE72D4" w:rsidRDefault="00BE72D4">
      <w:pPr>
        <w:pStyle w:val="10"/>
        <w:tabs>
          <w:tab w:val="right" w:leader="dot" w:pos="9344"/>
        </w:tabs>
        <w:rPr>
          <w:rFonts w:asciiTheme="minorHAnsi" w:eastAsiaTheme="minorEastAsia" w:hAnsiTheme="minorHAnsi" w:cstheme="minorBidi"/>
          <w:noProof/>
          <w:szCs w:val="22"/>
        </w:rPr>
      </w:pPr>
      <w:hyperlink w:anchor="_Toc201831671" w:history="1">
        <w:r w:rsidRPr="00BE72D4">
          <w:rPr>
            <w:rStyle w:val="affffff7"/>
            <w:noProof/>
          </w:rPr>
          <w:t>3</w:t>
        </w:r>
        <w:r>
          <w:rPr>
            <w:rStyle w:val="affffff7"/>
            <w:noProof/>
          </w:rPr>
          <w:t xml:space="preserve"> </w:t>
        </w:r>
        <w:r w:rsidRPr="00BE72D4">
          <w:rPr>
            <w:rStyle w:val="affffff7"/>
            <w:rFonts w:hint="eastAsia"/>
            <w:noProof/>
          </w:rPr>
          <w:t xml:space="preserve"> 术语和定义</w:t>
        </w:r>
        <w:r w:rsidRPr="00BE72D4">
          <w:rPr>
            <w:noProof/>
          </w:rPr>
          <w:tab/>
        </w:r>
        <w:r w:rsidRPr="00BE72D4">
          <w:rPr>
            <w:noProof/>
          </w:rPr>
          <w:fldChar w:fldCharType="begin"/>
        </w:r>
        <w:r w:rsidRPr="00BE72D4">
          <w:rPr>
            <w:noProof/>
          </w:rPr>
          <w:instrText xml:space="preserve"> PAGEREF _Toc201831671 \h </w:instrText>
        </w:r>
        <w:r w:rsidRPr="00BE72D4">
          <w:rPr>
            <w:noProof/>
          </w:rPr>
        </w:r>
        <w:r w:rsidRPr="00BE72D4">
          <w:rPr>
            <w:noProof/>
          </w:rPr>
          <w:fldChar w:fldCharType="separate"/>
        </w:r>
        <w:r w:rsidRPr="00BE72D4">
          <w:rPr>
            <w:noProof/>
          </w:rPr>
          <w:t>1</w:t>
        </w:r>
        <w:r w:rsidRPr="00BE72D4">
          <w:rPr>
            <w:noProof/>
          </w:rPr>
          <w:fldChar w:fldCharType="end"/>
        </w:r>
      </w:hyperlink>
    </w:p>
    <w:p w14:paraId="2022E9B7" w14:textId="39D2D884" w:rsidR="00BE72D4" w:rsidRPr="00BE72D4" w:rsidRDefault="00BE72D4">
      <w:pPr>
        <w:pStyle w:val="10"/>
        <w:tabs>
          <w:tab w:val="right" w:leader="dot" w:pos="9344"/>
        </w:tabs>
        <w:rPr>
          <w:rFonts w:asciiTheme="minorHAnsi" w:eastAsiaTheme="minorEastAsia" w:hAnsiTheme="minorHAnsi" w:cstheme="minorBidi"/>
          <w:noProof/>
          <w:szCs w:val="22"/>
        </w:rPr>
      </w:pPr>
      <w:hyperlink w:anchor="_Toc201831672" w:history="1">
        <w:r w:rsidRPr="00BE72D4">
          <w:rPr>
            <w:rStyle w:val="affffff7"/>
            <w:noProof/>
          </w:rPr>
          <w:t>4</w:t>
        </w:r>
        <w:r>
          <w:rPr>
            <w:rStyle w:val="affffff7"/>
            <w:noProof/>
          </w:rPr>
          <w:t xml:space="preserve"> </w:t>
        </w:r>
        <w:r w:rsidRPr="00BE72D4">
          <w:rPr>
            <w:rStyle w:val="affffff7"/>
            <w:rFonts w:hint="eastAsia"/>
            <w:noProof/>
          </w:rPr>
          <w:t xml:space="preserve"> 数据收集</w:t>
        </w:r>
        <w:r w:rsidRPr="00BE72D4">
          <w:rPr>
            <w:noProof/>
          </w:rPr>
          <w:tab/>
        </w:r>
        <w:r w:rsidRPr="00BE72D4">
          <w:rPr>
            <w:noProof/>
          </w:rPr>
          <w:fldChar w:fldCharType="begin"/>
        </w:r>
        <w:r w:rsidRPr="00BE72D4">
          <w:rPr>
            <w:noProof/>
          </w:rPr>
          <w:instrText xml:space="preserve"> PAGEREF _Toc201831672 \h </w:instrText>
        </w:r>
        <w:r w:rsidRPr="00BE72D4">
          <w:rPr>
            <w:noProof/>
          </w:rPr>
        </w:r>
        <w:r w:rsidRPr="00BE72D4">
          <w:rPr>
            <w:noProof/>
          </w:rPr>
          <w:fldChar w:fldCharType="separate"/>
        </w:r>
        <w:r w:rsidRPr="00BE72D4">
          <w:rPr>
            <w:noProof/>
          </w:rPr>
          <w:t>2</w:t>
        </w:r>
        <w:r w:rsidRPr="00BE72D4">
          <w:rPr>
            <w:noProof/>
          </w:rPr>
          <w:fldChar w:fldCharType="end"/>
        </w:r>
      </w:hyperlink>
    </w:p>
    <w:p w14:paraId="766CCC5F" w14:textId="68C9222F" w:rsidR="00BE72D4" w:rsidRPr="00BE72D4" w:rsidRDefault="00BE72D4">
      <w:pPr>
        <w:pStyle w:val="10"/>
        <w:tabs>
          <w:tab w:val="right" w:leader="dot" w:pos="9344"/>
        </w:tabs>
        <w:rPr>
          <w:rFonts w:asciiTheme="minorHAnsi" w:eastAsiaTheme="minorEastAsia" w:hAnsiTheme="minorHAnsi" w:cstheme="minorBidi"/>
          <w:noProof/>
          <w:szCs w:val="22"/>
        </w:rPr>
      </w:pPr>
      <w:hyperlink w:anchor="_Toc201831673" w:history="1">
        <w:r w:rsidRPr="00BE72D4">
          <w:rPr>
            <w:rStyle w:val="affffff7"/>
            <w:noProof/>
          </w:rPr>
          <w:t>5</w:t>
        </w:r>
        <w:r>
          <w:rPr>
            <w:rStyle w:val="affffff7"/>
            <w:noProof/>
          </w:rPr>
          <w:t xml:space="preserve"> </w:t>
        </w:r>
        <w:r w:rsidRPr="00BE72D4">
          <w:rPr>
            <w:rStyle w:val="affffff7"/>
            <w:rFonts w:hint="eastAsia"/>
            <w:noProof/>
          </w:rPr>
          <w:t xml:space="preserve"> 评估模型构建</w:t>
        </w:r>
        <w:r w:rsidRPr="00BE72D4">
          <w:rPr>
            <w:noProof/>
          </w:rPr>
          <w:tab/>
        </w:r>
        <w:r w:rsidRPr="00BE72D4">
          <w:rPr>
            <w:noProof/>
          </w:rPr>
          <w:fldChar w:fldCharType="begin"/>
        </w:r>
        <w:r w:rsidRPr="00BE72D4">
          <w:rPr>
            <w:noProof/>
          </w:rPr>
          <w:instrText xml:space="preserve"> PAGEREF _Toc201831673 \h </w:instrText>
        </w:r>
        <w:r w:rsidRPr="00BE72D4">
          <w:rPr>
            <w:noProof/>
          </w:rPr>
        </w:r>
        <w:r w:rsidRPr="00BE72D4">
          <w:rPr>
            <w:noProof/>
          </w:rPr>
          <w:fldChar w:fldCharType="separate"/>
        </w:r>
        <w:r w:rsidRPr="00BE72D4">
          <w:rPr>
            <w:noProof/>
          </w:rPr>
          <w:t>5</w:t>
        </w:r>
        <w:r w:rsidRPr="00BE72D4">
          <w:rPr>
            <w:noProof/>
          </w:rPr>
          <w:fldChar w:fldCharType="end"/>
        </w:r>
      </w:hyperlink>
    </w:p>
    <w:p w14:paraId="46E94FDF" w14:textId="073143F0" w:rsidR="00BE72D4" w:rsidRPr="00BE72D4" w:rsidRDefault="00BE72D4">
      <w:pPr>
        <w:pStyle w:val="10"/>
        <w:tabs>
          <w:tab w:val="right" w:leader="dot" w:pos="9344"/>
        </w:tabs>
        <w:rPr>
          <w:rFonts w:asciiTheme="minorHAnsi" w:eastAsiaTheme="minorEastAsia" w:hAnsiTheme="minorHAnsi" w:cstheme="minorBidi"/>
          <w:noProof/>
          <w:szCs w:val="22"/>
        </w:rPr>
      </w:pPr>
      <w:hyperlink w:anchor="_Toc201831674" w:history="1">
        <w:r w:rsidRPr="00BE72D4">
          <w:rPr>
            <w:rStyle w:val="affffff7"/>
            <w:noProof/>
          </w:rPr>
          <w:t>6</w:t>
        </w:r>
        <w:r>
          <w:rPr>
            <w:rStyle w:val="affffff7"/>
            <w:noProof/>
          </w:rPr>
          <w:t xml:space="preserve"> </w:t>
        </w:r>
        <w:r w:rsidRPr="00BE72D4">
          <w:rPr>
            <w:rStyle w:val="affffff7"/>
            <w:rFonts w:hint="eastAsia"/>
            <w:noProof/>
          </w:rPr>
          <w:t xml:space="preserve"> 生物承载力评估</w:t>
        </w:r>
        <w:r w:rsidRPr="00BE72D4">
          <w:rPr>
            <w:noProof/>
          </w:rPr>
          <w:tab/>
        </w:r>
        <w:r w:rsidRPr="00BE72D4">
          <w:rPr>
            <w:noProof/>
          </w:rPr>
          <w:fldChar w:fldCharType="begin"/>
        </w:r>
        <w:r w:rsidRPr="00BE72D4">
          <w:rPr>
            <w:noProof/>
          </w:rPr>
          <w:instrText xml:space="preserve"> PAGEREF _Toc201831674 \h </w:instrText>
        </w:r>
        <w:r w:rsidRPr="00BE72D4">
          <w:rPr>
            <w:noProof/>
          </w:rPr>
        </w:r>
        <w:r w:rsidRPr="00BE72D4">
          <w:rPr>
            <w:noProof/>
          </w:rPr>
          <w:fldChar w:fldCharType="separate"/>
        </w:r>
        <w:r w:rsidRPr="00BE72D4">
          <w:rPr>
            <w:noProof/>
          </w:rPr>
          <w:t>7</w:t>
        </w:r>
        <w:r w:rsidRPr="00BE72D4">
          <w:rPr>
            <w:noProof/>
          </w:rPr>
          <w:fldChar w:fldCharType="end"/>
        </w:r>
      </w:hyperlink>
    </w:p>
    <w:p w14:paraId="7FAA057C" w14:textId="232143C2" w:rsidR="00BE72D4" w:rsidRPr="00BE72D4" w:rsidRDefault="00BE72D4">
      <w:pPr>
        <w:pStyle w:val="10"/>
        <w:tabs>
          <w:tab w:val="right" w:leader="dot" w:pos="9344"/>
        </w:tabs>
        <w:rPr>
          <w:rFonts w:asciiTheme="minorHAnsi" w:eastAsiaTheme="minorEastAsia" w:hAnsiTheme="minorHAnsi" w:cstheme="minorBidi"/>
          <w:noProof/>
          <w:szCs w:val="22"/>
        </w:rPr>
      </w:pPr>
      <w:hyperlink w:anchor="_Toc201831675" w:history="1">
        <w:r w:rsidRPr="00BE72D4">
          <w:rPr>
            <w:rStyle w:val="affffff7"/>
            <w:rFonts w:hint="eastAsia"/>
            <w:noProof/>
          </w:rPr>
          <w:t>附录</w:t>
        </w:r>
        <w:r>
          <w:rPr>
            <w:rStyle w:val="affffff7"/>
            <w:rFonts w:hint="eastAsia"/>
            <w:noProof/>
          </w:rPr>
          <w:t>A</w:t>
        </w:r>
        <w:r w:rsidRPr="00BE72D4">
          <w:rPr>
            <w:rStyle w:val="affffff7"/>
            <w:rFonts w:hint="eastAsia"/>
            <w:noProof/>
          </w:rPr>
          <w:t>（规范性）</w:t>
        </w:r>
        <w:r>
          <w:rPr>
            <w:rStyle w:val="affffff7"/>
            <w:noProof/>
          </w:rPr>
          <w:t xml:space="preserve"> </w:t>
        </w:r>
        <w:r w:rsidRPr="00BE72D4">
          <w:rPr>
            <w:rStyle w:val="affffff7"/>
            <w:noProof/>
          </w:rPr>
          <w:t xml:space="preserve"> </w:t>
        </w:r>
        <w:r w:rsidRPr="00BE72D4">
          <w:rPr>
            <w:rStyle w:val="affffff7"/>
            <w:rFonts w:hint="eastAsia"/>
            <w:noProof/>
          </w:rPr>
          <w:t>海洋牧场</w:t>
        </w:r>
        <w:r w:rsidRPr="00BE72D4">
          <w:rPr>
            <w:rStyle w:val="affffff7"/>
            <w:noProof/>
          </w:rPr>
          <w:t>Ecopath</w:t>
        </w:r>
        <w:r w:rsidRPr="00BE72D4">
          <w:rPr>
            <w:rStyle w:val="affffff7"/>
            <w:rFonts w:hint="eastAsia"/>
            <w:noProof/>
          </w:rPr>
          <w:t>输入参数记录表</w:t>
        </w:r>
        <w:r w:rsidRPr="00BE72D4">
          <w:rPr>
            <w:noProof/>
          </w:rPr>
          <w:tab/>
        </w:r>
        <w:r w:rsidRPr="00BE72D4">
          <w:rPr>
            <w:noProof/>
          </w:rPr>
          <w:fldChar w:fldCharType="begin"/>
        </w:r>
        <w:r w:rsidRPr="00BE72D4">
          <w:rPr>
            <w:noProof/>
          </w:rPr>
          <w:instrText xml:space="preserve"> PAGEREF _Toc201831675 \h </w:instrText>
        </w:r>
        <w:r w:rsidRPr="00BE72D4">
          <w:rPr>
            <w:noProof/>
          </w:rPr>
        </w:r>
        <w:r w:rsidRPr="00BE72D4">
          <w:rPr>
            <w:noProof/>
          </w:rPr>
          <w:fldChar w:fldCharType="separate"/>
        </w:r>
        <w:r w:rsidRPr="00BE72D4">
          <w:rPr>
            <w:noProof/>
          </w:rPr>
          <w:t>8</w:t>
        </w:r>
        <w:r w:rsidRPr="00BE72D4">
          <w:rPr>
            <w:noProof/>
          </w:rPr>
          <w:fldChar w:fldCharType="end"/>
        </w:r>
      </w:hyperlink>
    </w:p>
    <w:p w14:paraId="38A16055" w14:textId="40C09772" w:rsidR="00BE72D4" w:rsidRPr="00BE72D4" w:rsidRDefault="00BE72D4">
      <w:pPr>
        <w:pStyle w:val="10"/>
        <w:tabs>
          <w:tab w:val="right" w:leader="dot" w:pos="9344"/>
        </w:tabs>
        <w:rPr>
          <w:rFonts w:asciiTheme="minorHAnsi" w:eastAsiaTheme="minorEastAsia" w:hAnsiTheme="minorHAnsi" w:cstheme="minorBidi"/>
          <w:noProof/>
          <w:szCs w:val="22"/>
        </w:rPr>
      </w:pPr>
      <w:hyperlink w:anchor="_Toc201831676" w:history="1">
        <w:r w:rsidRPr="00BE72D4">
          <w:rPr>
            <w:rStyle w:val="affffff7"/>
            <w:rFonts w:hint="eastAsia"/>
            <w:noProof/>
          </w:rPr>
          <w:t>附录</w:t>
        </w:r>
        <w:r>
          <w:rPr>
            <w:rStyle w:val="affffff7"/>
            <w:rFonts w:hint="eastAsia"/>
            <w:noProof/>
          </w:rPr>
          <w:t>B</w:t>
        </w:r>
        <w:r w:rsidRPr="00BE72D4">
          <w:rPr>
            <w:rStyle w:val="affffff7"/>
            <w:rFonts w:hint="eastAsia"/>
            <w:noProof/>
          </w:rPr>
          <w:t>（规范性）</w:t>
        </w:r>
        <w:r>
          <w:rPr>
            <w:rStyle w:val="affffff7"/>
            <w:noProof/>
          </w:rPr>
          <w:t xml:space="preserve"> </w:t>
        </w:r>
        <w:r w:rsidRPr="00BE72D4">
          <w:rPr>
            <w:rStyle w:val="affffff7"/>
            <w:noProof/>
          </w:rPr>
          <w:t xml:space="preserve"> </w:t>
        </w:r>
        <w:r w:rsidRPr="00BE72D4">
          <w:rPr>
            <w:rStyle w:val="affffff7"/>
            <w:rFonts w:hint="eastAsia"/>
            <w:noProof/>
          </w:rPr>
          <w:t>海洋牧场生物承载力评估结果输出表</w:t>
        </w:r>
        <w:r w:rsidRPr="00BE72D4">
          <w:rPr>
            <w:noProof/>
          </w:rPr>
          <w:tab/>
        </w:r>
        <w:r w:rsidRPr="00BE72D4">
          <w:rPr>
            <w:noProof/>
          </w:rPr>
          <w:fldChar w:fldCharType="begin"/>
        </w:r>
        <w:r w:rsidRPr="00BE72D4">
          <w:rPr>
            <w:noProof/>
          </w:rPr>
          <w:instrText xml:space="preserve"> PAGEREF _Toc201831676 \h </w:instrText>
        </w:r>
        <w:r w:rsidRPr="00BE72D4">
          <w:rPr>
            <w:noProof/>
          </w:rPr>
        </w:r>
        <w:r w:rsidRPr="00BE72D4">
          <w:rPr>
            <w:noProof/>
          </w:rPr>
          <w:fldChar w:fldCharType="separate"/>
        </w:r>
        <w:r w:rsidRPr="00BE72D4">
          <w:rPr>
            <w:noProof/>
          </w:rPr>
          <w:t>11</w:t>
        </w:r>
        <w:r w:rsidRPr="00BE72D4">
          <w:rPr>
            <w:noProof/>
          </w:rPr>
          <w:fldChar w:fldCharType="end"/>
        </w:r>
      </w:hyperlink>
    </w:p>
    <w:p w14:paraId="21F96124" w14:textId="77777777" w:rsidR="00BE72D4" w:rsidRPr="00BE72D4" w:rsidRDefault="00BE72D4">
      <w:pPr>
        <w:pStyle w:val="10"/>
        <w:tabs>
          <w:tab w:val="right" w:leader="dot" w:pos="9344"/>
        </w:tabs>
        <w:rPr>
          <w:rFonts w:asciiTheme="minorHAnsi" w:eastAsiaTheme="minorEastAsia" w:hAnsiTheme="minorHAnsi" w:cstheme="minorBidi"/>
          <w:noProof/>
          <w:szCs w:val="22"/>
        </w:rPr>
      </w:pPr>
      <w:hyperlink w:anchor="_Toc201831677" w:history="1">
        <w:r w:rsidRPr="00BE72D4">
          <w:rPr>
            <w:rStyle w:val="affffff7"/>
            <w:rFonts w:hint="eastAsia"/>
            <w:noProof/>
          </w:rPr>
          <w:t>参考文献</w:t>
        </w:r>
        <w:r w:rsidRPr="00BE72D4">
          <w:rPr>
            <w:noProof/>
          </w:rPr>
          <w:tab/>
        </w:r>
        <w:r w:rsidRPr="00BE72D4">
          <w:rPr>
            <w:noProof/>
          </w:rPr>
          <w:fldChar w:fldCharType="begin"/>
        </w:r>
        <w:r w:rsidRPr="00BE72D4">
          <w:rPr>
            <w:noProof/>
          </w:rPr>
          <w:instrText xml:space="preserve"> PAGEREF _Toc201831677 \h </w:instrText>
        </w:r>
        <w:r w:rsidRPr="00BE72D4">
          <w:rPr>
            <w:noProof/>
          </w:rPr>
        </w:r>
        <w:r w:rsidRPr="00BE72D4">
          <w:rPr>
            <w:noProof/>
          </w:rPr>
          <w:fldChar w:fldCharType="separate"/>
        </w:r>
        <w:r w:rsidRPr="00BE72D4">
          <w:rPr>
            <w:noProof/>
          </w:rPr>
          <w:t>12</w:t>
        </w:r>
        <w:r w:rsidRPr="00BE72D4">
          <w:rPr>
            <w:noProof/>
          </w:rPr>
          <w:fldChar w:fldCharType="end"/>
        </w:r>
      </w:hyperlink>
    </w:p>
    <w:p w14:paraId="3F353A97" w14:textId="3AA73755" w:rsidR="00BE72D4" w:rsidRPr="00BE72D4" w:rsidRDefault="00BE72D4" w:rsidP="00BE72D4">
      <w:pPr>
        <w:pStyle w:val="afffffc"/>
        <w:spacing w:after="360"/>
        <w:sectPr w:rsidR="00BE72D4" w:rsidRPr="00BE72D4" w:rsidSect="00BE72D4">
          <w:headerReference w:type="even" r:id="rId17"/>
          <w:headerReference w:type="default" r:id="rId18"/>
          <w:footerReference w:type="even" r:id="rId19"/>
          <w:footerReference w:type="default" r:id="rId20"/>
          <w:pgSz w:w="11906" w:h="16838" w:code="9"/>
          <w:pgMar w:top="1928" w:right="1134" w:bottom="1134" w:left="1134" w:header="1418" w:footer="1134" w:gutter="284"/>
          <w:pgNumType w:fmt="upperRoman" w:start="1"/>
          <w:cols w:space="425"/>
          <w:formProt w:val="0"/>
          <w:docGrid w:linePitch="312"/>
        </w:sectPr>
      </w:pPr>
      <w:r w:rsidRPr="00BE72D4">
        <w:fldChar w:fldCharType="end"/>
      </w:r>
    </w:p>
    <w:p w14:paraId="55A82671" w14:textId="781E1BF6" w:rsidR="00D22E7D" w:rsidRDefault="00D22E7D" w:rsidP="00D22E7D">
      <w:pPr>
        <w:pStyle w:val="a6"/>
        <w:spacing w:after="360"/>
      </w:pPr>
      <w:bookmarkStart w:id="25" w:name="BookMark2"/>
      <w:bookmarkStart w:id="26" w:name="_Toc201831668"/>
      <w:bookmarkStart w:id="27" w:name="_GoBack"/>
      <w:bookmarkEnd w:id="24"/>
      <w:bookmarkEnd w:id="27"/>
      <w:r w:rsidRPr="00D22E7D">
        <w:rPr>
          <w:spacing w:val="320"/>
        </w:rPr>
        <w:lastRenderedPageBreak/>
        <w:t>前</w:t>
      </w:r>
      <w:r>
        <w:t>言</w:t>
      </w:r>
      <w:bookmarkEnd w:id="23"/>
      <w:bookmarkEnd w:id="26"/>
    </w:p>
    <w:p w14:paraId="62B386B1" w14:textId="167CBEB8" w:rsidR="00D22E7D" w:rsidRDefault="00D22E7D" w:rsidP="00D22E7D">
      <w:pPr>
        <w:pStyle w:val="affff6"/>
        <w:ind w:firstLine="420"/>
        <w:rPr>
          <w:rFonts w:hint="eastAsia"/>
        </w:rPr>
      </w:pPr>
      <w:r>
        <w:rPr>
          <w:rFonts w:hint="eastAsia"/>
        </w:rPr>
        <w:t>本文件</w:t>
      </w:r>
      <w:r w:rsidR="00BE72D4">
        <w:rPr>
          <w:rFonts w:hint="eastAsia"/>
        </w:rPr>
        <w:t>参</w:t>
      </w:r>
      <w:r>
        <w:rPr>
          <w:rFonts w:hint="eastAsia"/>
        </w:rPr>
        <w:t>照GB/T 1.1—2020《标准化工作导则  第1部分：标准化文件的结构和起草规则》的规定起草。</w:t>
      </w:r>
    </w:p>
    <w:p w14:paraId="19692351" w14:textId="77777777" w:rsidR="00D22E7D" w:rsidRDefault="00D22E7D" w:rsidP="00D22E7D">
      <w:pPr>
        <w:pStyle w:val="affff6"/>
        <w:ind w:firstLine="420"/>
      </w:pPr>
      <w:r>
        <w:rPr>
          <w:rFonts w:hAnsi="宋体" w:hint="eastAsia"/>
        </w:rPr>
        <w:t>请注意本文件的某些内容可能涉及专利。本文件的发布机构不承担识别专利的责任。</w:t>
      </w:r>
    </w:p>
    <w:p w14:paraId="1A8CDC43" w14:textId="71264055" w:rsidR="00D22E7D" w:rsidRDefault="00D22E7D" w:rsidP="00D22E7D">
      <w:pPr>
        <w:pStyle w:val="affff6"/>
        <w:ind w:firstLine="420"/>
        <w:rPr>
          <w:rFonts w:hint="eastAsia"/>
        </w:rPr>
      </w:pPr>
      <w:r>
        <w:rPr>
          <w:rFonts w:hint="eastAsia"/>
        </w:rPr>
        <w:t>本文件由</w:t>
      </w:r>
      <w:r w:rsidRPr="00D22E7D">
        <w:rPr>
          <w:rFonts w:hint="eastAsia"/>
        </w:rPr>
        <w:t>西壮族自治区海洋研究院</w:t>
      </w:r>
      <w:r>
        <w:rPr>
          <w:rFonts w:hint="eastAsia"/>
        </w:rPr>
        <w:t>提出并宣贯。</w:t>
      </w:r>
    </w:p>
    <w:p w14:paraId="519D9943" w14:textId="23EDC196" w:rsidR="00D22E7D" w:rsidRDefault="00D22E7D" w:rsidP="00D22E7D">
      <w:pPr>
        <w:pStyle w:val="affff6"/>
        <w:ind w:firstLine="420"/>
        <w:rPr>
          <w:rFonts w:hint="eastAsia"/>
        </w:rPr>
      </w:pPr>
      <w:r>
        <w:rPr>
          <w:rFonts w:hint="eastAsia"/>
        </w:rPr>
        <w:t>本文件由广西标准化协会归口。</w:t>
      </w:r>
    </w:p>
    <w:p w14:paraId="71CB7EE4" w14:textId="53DDE952" w:rsidR="00D22E7D" w:rsidRPr="00D22E7D" w:rsidRDefault="00D22E7D" w:rsidP="00D22E7D">
      <w:pPr>
        <w:pStyle w:val="affff6"/>
        <w:ind w:firstLine="420"/>
        <w:rPr>
          <w:rFonts w:hint="eastAsia"/>
        </w:rPr>
      </w:pPr>
      <w:r>
        <w:rPr>
          <w:rFonts w:hint="eastAsia"/>
        </w:rPr>
        <w:t>本文件起草单位：</w:t>
      </w:r>
      <w:r w:rsidRPr="00D22E7D">
        <w:rPr>
          <w:rFonts w:hint="eastAsia"/>
        </w:rPr>
        <w:t>中国科学院海洋研究所、广西壮族自治区海洋研究院、国家海洋局北海预报中心、北海市珍源海洋生物有限公司</w:t>
      </w:r>
      <w:r>
        <w:rPr>
          <w:rFonts w:hint="eastAsia"/>
        </w:rPr>
        <w:t>。</w:t>
      </w:r>
    </w:p>
    <w:p w14:paraId="294AF464" w14:textId="3AD88F3B" w:rsidR="00D22E7D" w:rsidRPr="00D22E7D" w:rsidRDefault="00D22E7D" w:rsidP="00D22E7D">
      <w:pPr>
        <w:pStyle w:val="affff6"/>
        <w:ind w:firstLine="420"/>
        <w:rPr>
          <w:rFonts w:hint="eastAsia"/>
        </w:rPr>
      </w:pPr>
      <w:r>
        <w:rPr>
          <w:rFonts w:hint="eastAsia"/>
        </w:rPr>
        <w:t>本文件主要起草人：</w:t>
      </w:r>
      <w:r w:rsidRPr="00D22E7D">
        <w:rPr>
          <w:rFonts w:hint="eastAsia"/>
        </w:rPr>
        <w:t>张涛、李焰、奉杰、于浩林、曹庆先、王海艳、覃漉雁、杨成、赵珊、刘俐、吴尔江、杨美洁、宋浩、张振、林承刚、石承开</w:t>
      </w:r>
      <w:r>
        <w:rPr>
          <w:rFonts w:hint="eastAsia"/>
        </w:rPr>
        <w:t>。</w:t>
      </w:r>
    </w:p>
    <w:p w14:paraId="11FA0610" w14:textId="6787DEAC" w:rsidR="00D22E7D" w:rsidRDefault="00D22E7D" w:rsidP="00D22E7D">
      <w:pPr>
        <w:pStyle w:val="affff6"/>
        <w:ind w:firstLine="420"/>
      </w:pPr>
    </w:p>
    <w:p w14:paraId="62765468" w14:textId="77777777" w:rsidR="00D22E7D" w:rsidRPr="00D22E7D" w:rsidRDefault="00D22E7D" w:rsidP="00D22E7D">
      <w:pPr>
        <w:pStyle w:val="affff6"/>
        <w:ind w:firstLine="420"/>
        <w:sectPr w:rsidR="00D22E7D" w:rsidRPr="00D22E7D" w:rsidSect="00BE72D4">
          <w:headerReference w:type="even" r:id="rId21"/>
          <w:headerReference w:type="default" r:id="rId22"/>
          <w:footerReference w:type="even" r:id="rId23"/>
          <w:footerReference w:type="default" r:id="rId24"/>
          <w:pgSz w:w="11906" w:h="16838" w:code="9"/>
          <w:pgMar w:top="1928" w:right="1134" w:bottom="1134" w:left="1134" w:header="1418" w:footer="1134" w:gutter="284"/>
          <w:pgNumType w:fmt="upperRoman"/>
          <w:cols w:space="425"/>
          <w:formProt w:val="0"/>
          <w:docGrid w:linePitch="312"/>
        </w:sectPr>
      </w:pPr>
    </w:p>
    <w:p w14:paraId="16815B20" w14:textId="2DCE127E" w:rsidR="00894836" w:rsidRPr="00145D9D" w:rsidRDefault="00894836" w:rsidP="00093D25">
      <w:pPr>
        <w:spacing w:line="20" w:lineRule="exact"/>
        <w:jc w:val="center"/>
        <w:rPr>
          <w:rFonts w:ascii="黑体" w:eastAsia="黑体" w:hAnsi="黑体"/>
          <w:sz w:val="32"/>
          <w:szCs w:val="32"/>
        </w:rPr>
      </w:pPr>
      <w:bookmarkStart w:id="28" w:name="BookMark4"/>
      <w:bookmarkEnd w:id="25"/>
    </w:p>
    <w:p w14:paraId="7B918C60"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633EE883EC904B0F854C37F5E603A7CB"/>
        </w:placeholder>
      </w:sdtPr>
      <w:sdtContent>
        <w:bookmarkStart w:id="29" w:name="NEW_STAND_NAME" w:displacedByCustomXml="prev"/>
        <w:p w14:paraId="19C34719" w14:textId="77341651" w:rsidR="00F26B7E" w:rsidRPr="00F26B7E" w:rsidRDefault="00BE72D4" w:rsidP="00BE72D4">
          <w:pPr>
            <w:pStyle w:val="afffffffff1"/>
            <w:spacing w:beforeLines="100" w:before="240" w:afterLines="220" w:after="528"/>
          </w:pPr>
          <w:r>
            <w:rPr>
              <w:rFonts w:hint="eastAsia"/>
            </w:rPr>
            <w:t>海洋牧场生物承载力评估技术规范</w:t>
          </w:r>
        </w:p>
      </w:sdtContent>
    </w:sdt>
    <w:bookmarkEnd w:id="29" w:displacedByCustomXml="prev"/>
    <w:p w14:paraId="738B463F" w14:textId="77777777" w:rsidR="00E2552F" w:rsidRDefault="00E2552F" w:rsidP="00A77CCB">
      <w:pPr>
        <w:pStyle w:val="affc"/>
        <w:spacing w:before="240" w:after="240"/>
      </w:pPr>
      <w:bookmarkStart w:id="30" w:name="_Toc17233325"/>
      <w:bookmarkStart w:id="31" w:name="_Toc17233333"/>
      <w:bookmarkStart w:id="32" w:name="_Toc24884211"/>
      <w:bookmarkStart w:id="33" w:name="_Toc24884218"/>
      <w:bookmarkStart w:id="34" w:name="_Toc26648465"/>
      <w:bookmarkStart w:id="35" w:name="_Toc26718930"/>
      <w:bookmarkStart w:id="36" w:name="_Toc26986530"/>
      <w:bookmarkStart w:id="37" w:name="_Toc26986771"/>
      <w:bookmarkStart w:id="38" w:name="_Toc97192964"/>
      <w:bookmarkStart w:id="39" w:name="_Toc201831412"/>
      <w:bookmarkStart w:id="40" w:name="_Toc201831669"/>
      <w:r>
        <w:rPr>
          <w:rFonts w:hint="eastAsia"/>
        </w:rPr>
        <w:t>范围</w:t>
      </w:r>
      <w:bookmarkEnd w:id="30"/>
      <w:bookmarkEnd w:id="31"/>
      <w:bookmarkEnd w:id="32"/>
      <w:bookmarkEnd w:id="33"/>
      <w:bookmarkEnd w:id="34"/>
      <w:bookmarkEnd w:id="35"/>
      <w:bookmarkEnd w:id="36"/>
      <w:bookmarkEnd w:id="37"/>
      <w:bookmarkEnd w:id="38"/>
      <w:bookmarkEnd w:id="39"/>
      <w:bookmarkEnd w:id="40"/>
    </w:p>
    <w:p w14:paraId="4112D99F" w14:textId="4EB7C798" w:rsidR="008B0C9C" w:rsidRDefault="001C5E5D" w:rsidP="008B0C9C">
      <w:pPr>
        <w:pStyle w:val="affff6"/>
        <w:ind w:firstLine="420"/>
      </w:pPr>
      <w:bookmarkStart w:id="41" w:name="_Toc17233326"/>
      <w:bookmarkStart w:id="42" w:name="_Toc17233334"/>
      <w:bookmarkStart w:id="43" w:name="_Toc24884212"/>
      <w:bookmarkStart w:id="44" w:name="_Toc24884219"/>
      <w:bookmarkStart w:id="45" w:name="_Toc26648466"/>
      <w:r w:rsidRPr="001C5E5D">
        <w:rPr>
          <w:rFonts w:hint="eastAsia"/>
        </w:rPr>
        <w:t>本文件</w:t>
      </w:r>
      <w:r w:rsidR="00D22E7D">
        <w:rPr>
          <w:rFonts w:hint="eastAsia"/>
        </w:rPr>
        <w:t>界定了海洋牧场等内容涉及的</w:t>
      </w:r>
      <w:r w:rsidR="00D22E7D" w:rsidRPr="001C5E5D">
        <w:rPr>
          <w:rFonts w:hint="eastAsia"/>
        </w:rPr>
        <w:t>术语</w:t>
      </w:r>
      <w:r w:rsidR="00D22E7D">
        <w:rPr>
          <w:rFonts w:hint="eastAsia"/>
        </w:rPr>
        <w:t>和</w:t>
      </w:r>
      <w:r w:rsidR="00D22E7D" w:rsidRPr="001C5E5D">
        <w:rPr>
          <w:rFonts w:hint="eastAsia"/>
        </w:rPr>
        <w:t>定义、</w:t>
      </w:r>
      <w:r w:rsidRPr="001C5E5D">
        <w:rPr>
          <w:rFonts w:hint="eastAsia"/>
        </w:rPr>
        <w:t>规定了海洋牧场生物承载力</w:t>
      </w:r>
      <w:r w:rsidR="00D22E7D">
        <w:rPr>
          <w:rFonts w:hint="eastAsia"/>
        </w:rPr>
        <w:t>的</w:t>
      </w:r>
      <w:bookmarkStart w:id="46" w:name="_Hlk102552319"/>
      <w:r w:rsidRPr="001C5E5D">
        <w:rPr>
          <w:rFonts w:hint="eastAsia"/>
        </w:rPr>
        <w:t>数据收集、评估模型构建和生物承载力评估</w:t>
      </w:r>
      <w:bookmarkEnd w:id="46"/>
      <w:r w:rsidRPr="001C5E5D">
        <w:rPr>
          <w:rFonts w:hint="eastAsia"/>
        </w:rPr>
        <w:t>等方法及技术要点</w:t>
      </w:r>
      <w:r>
        <w:rPr>
          <w:rFonts w:hint="eastAsia"/>
        </w:rPr>
        <w:t>。</w:t>
      </w:r>
    </w:p>
    <w:p w14:paraId="6472615E" w14:textId="25AAD784" w:rsidR="001C5E5D" w:rsidRDefault="001C5E5D" w:rsidP="001C5E5D">
      <w:pPr>
        <w:pStyle w:val="affff6"/>
        <w:ind w:firstLine="420"/>
      </w:pPr>
      <w:r w:rsidRPr="001C5E5D">
        <w:rPr>
          <w:rFonts w:hint="eastAsia"/>
        </w:rPr>
        <w:t>本文件适用于广西壮族自治区海洋牧场生物承载力评估</w:t>
      </w:r>
      <w:r>
        <w:rPr>
          <w:rFonts w:hint="eastAsia"/>
        </w:rPr>
        <w:t>。</w:t>
      </w:r>
    </w:p>
    <w:p w14:paraId="0B33709F" w14:textId="77777777" w:rsidR="00E2552F" w:rsidRDefault="00E2552F" w:rsidP="00A77CCB">
      <w:pPr>
        <w:pStyle w:val="affc"/>
        <w:spacing w:before="240" w:after="240"/>
      </w:pPr>
      <w:bookmarkStart w:id="47" w:name="_Toc26718931"/>
      <w:bookmarkStart w:id="48" w:name="_Toc26986531"/>
      <w:bookmarkStart w:id="49" w:name="_Toc26986772"/>
      <w:bookmarkStart w:id="50" w:name="_Toc97192965"/>
      <w:bookmarkStart w:id="51" w:name="_Toc201831413"/>
      <w:bookmarkStart w:id="52" w:name="_Toc201831670"/>
      <w:r>
        <w:rPr>
          <w:rFonts w:hint="eastAsia"/>
        </w:rPr>
        <w:t>规范性引用文件</w:t>
      </w:r>
      <w:bookmarkEnd w:id="41"/>
      <w:bookmarkEnd w:id="42"/>
      <w:bookmarkEnd w:id="43"/>
      <w:bookmarkEnd w:id="44"/>
      <w:bookmarkEnd w:id="45"/>
      <w:bookmarkEnd w:id="47"/>
      <w:bookmarkEnd w:id="48"/>
      <w:bookmarkEnd w:id="49"/>
      <w:bookmarkEnd w:id="50"/>
      <w:bookmarkEnd w:id="51"/>
      <w:bookmarkEnd w:id="52"/>
    </w:p>
    <w:sdt>
      <w:sdtPr>
        <w:rPr>
          <w:rFonts w:hint="eastAsia"/>
        </w:rPr>
        <w:id w:val="715848253"/>
        <w:placeholder>
          <w:docPart w:val="D7312AE7D4C34941A29880C5FAFB818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4F743EA8" w14:textId="77777777"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9948408" w14:textId="43A263BE" w:rsidR="00AA6EC9" w:rsidRDefault="001C5E5D" w:rsidP="00F65893">
      <w:pPr>
        <w:pStyle w:val="affff6"/>
        <w:ind w:firstLine="420"/>
      </w:pPr>
      <w:r w:rsidRPr="001C5E5D">
        <w:t xml:space="preserve">GB/T 12763.6 </w:t>
      </w:r>
      <w:r w:rsidR="00D22E7D">
        <w:rPr>
          <w:rFonts w:hint="eastAsia"/>
        </w:rPr>
        <w:t xml:space="preserve"> </w:t>
      </w:r>
      <w:r w:rsidRPr="001C5E5D">
        <w:rPr>
          <w:rFonts w:hint="eastAsia"/>
        </w:rPr>
        <w:t>海洋调查规范</w:t>
      </w:r>
      <w:r w:rsidRPr="001C5E5D">
        <w:t xml:space="preserve"> </w:t>
      </w:r>
      <w:r w:rsidR="00BE72D4">
        <w:rPr>
          <w:rFonts w:hint="eastAsia"/>
        </w:rPr>
        <w:t xml:space="preserve"> </w:t>
      </w:r>
      <w:r w:rsidRPr="001C5E5D">
        <w:rPr>
          <w:rFonts w:hint="eastAsia"/>
        </w:rPr>
        <w:t>第</w:t>
      </w:r>
      <w:r w:rsidRPr="001C5E5D">
        <w:t>6</w:t>
      </w:r>
      <w:r w:rsidRPr="001C5E5D">
        <w:rPr>
          <w:rFonts w:hint="eastAsia"/>
        </w:rPr>
        <w:t>部分：海洋生物调</w:t>
      </w:r>
      <w:r>
        <w:rPr>
          <w:rFonts w:hint="eastAsia"/>
        </w:rPr>
        <w:t>查</w:t>
      </w:r>
    </w:p>
    <w:p w14:paraId="4E8D9939" w14:textId="7CCC45E5" w:rsidR="001C5E5D" w:rsidRDefault="001C5E5D" w:rsidP="00F65893">
      <w:pPr>
        <w:pStyle w:val="affff6"/>
        <w:ind w:firstLine="420"/>
      </w:pPr>
      <w:r w:rsidRPr="001C5E5D">
        <w:t>GB/T</w:t>
      </w:r>
      <w:r>
        <w:rPr>
          <w:rFonts w:hint="eastAsia"/>
        </w:rPr>
        <w:t xml:space="preserve"> </w:t>
      </w:r>
      <w:r w:rsidRPr="001C5E5D">
        <w:t xml:space="preserve">18340.2 </w:t>
      </w:r>
      <w:r w:rsidR="00D22E7D">
        <w:rPr>
          <w:rFonts w:hint="eastAsia"/>
        </w:rPr>
        <w:t xml:space="preserve"> </w:t>
      </w:r>
      <w:r w:rsidRPr="001C5E5D">
        <w:rPr>
          <w:rFonts w:hint="eastAsia"/>
        </w:rPr>
        <w:t>地质样品有机地球化学分析方法</w:t>
      </w:r>
      <w:r w:rsidRPr="001C5E5D">
        <w:t xml:space="preserve"> </w:t>
      </w:r>
      <w:r w:rsidR="00BE72D4">
        <w:rPr>
          <w:rFonts w:hint="eastAsia"/>
        </w:rPr>
        <w:t xml:space="preserve"> </w:t>
      </w:r>
      <w:r w:rsidRPr="001C5E5D">
        <w:rPr>
          <w:rFonts w:hint="eastAsia"/>
        </w:rPr>
        <w:t>第</w:t>
      </w:r>
      <w:r w:rsidRPr="001C5E5D">
        <w:t>2</w:t>
      </w:r>
      <w:r w:rsidRPr="001C5E5D">
        <w:rPr>
          <w:rFonts w:hint="eastAsia"/>
        </w:rPr>
        <w:t>部分</w:t>
      </w:r>
      <w:r>
        <w:rPr>
          <w:rFonts w:hint="eastAsia"/>
        </w:rPr>
        <w:t>：</w:t>
      </w:r>
      <w:r w:rsidRPr="001C5E5D">
        <w:rPr>
          <w:rFonts w:hint="eastAsia"/>
        </w:rPr>
        <w:t>有机质稳定碳同位素测定</w:t>
      </w:r>
      <w:r w:rsidRPr="001C5E5D">
        <w:t xml:space="preserve"> </w:t>
      </w:r>
      <w:r w:rsidRPr="001C5E5D">
        <w:rPr>
          <w:rFonts w:hint="eastAsia"/>
        </w:rPr>
        <w:t>同位素质谱法</w:t>
      </w:r>
    </w:p>
    <w:p w14:paraId="2AE0CC05" w14:textId="7427E50A" w:rsidR="001C5E5D" w:rsidRPr="001C5E5D" w:rsidRDefault="001C5E5D" w:rsidP="001C5E5D">
      <w:pPr>
        <w:pStyle w:val="affff6"/>
        <w:ind w:firstLine="420"/>
      </w:pPr>
      <w:r w:rsidRPr="001C5E5D">
        <w:rPr>
          <w:rFonts w:hint="eastAsia"/>
        </w:rPr>
        <w:t xml:space="preserve">GB/T 18654.5 </w:t>
      </w:r>
      <w:r w:rsidR="00D22E7D">
        <w:rPr>
          <w:rFonts w:hint="eastAsia"/>
        </w:rPr>
        <w:t xml:space="preserve"> </w:t>
      </w:r>
      <w:r w:rsidRPr="001C5E5D">
        <w:rPr>
          <w:rFonts w:hint="eastAsia"/>
        </w:rPr>
        <w:t xml:space="preserve">养殖鱼类种质检验 </w:t>
      </w:r>
      <w:r w:rsidR="00BE72D4">
        <w:rPr>
          <w:rFonts w:hint="eastAsia"/>
        </w:rPr>
        <w:t xml:space="preserve"> </w:t>
      </w:r>
      <w:r w:rsidRPr="001C5E5D">
        <w:rPr>
          <w:rFonts w:hint="eastAsia"/>
        </w:rPr>
        <w:t>第5部分:食性分析</w:t>
      </w:r>
    </w:p>
    <w:p w14:paraId="764AE14C" w14:textId="195E2E00" w:rsidR="001C5E5D" w:rsidRDefault="001C5E5D" w:rsidP="00F65893">
      <w:pPr>
        <w:pStyle w:val="affff6"/>
        <w:ind w:firstLine="420"/>
      </w:pPr>
      <w:r w:rsidRPr="001C5E5D">
        <w:t xml:space="preserve">HY/T 140 </w:t>
      </w:r>
      <w:r w:rsidR="00D22E7D">
        <w:rPr>
          <w:rFonts w:hint="eastAsia"/>
        </w:rPr>
        <w:t xml:space="preserve"> </w:t>
      </w:r>
      <w:r w:rsidRPr="001C5E5D">
        <w:rPr>
          <w:rFonts w:hint="eastAsia"/>
        </w:rPr>
        <w:t>海洋微型底栖生物调查</w:t>
      </w:r>
      <w:r>
        <w:rPr>
          <w:rFonts w:hint="eastAsia"/>
        </w:rPr>
        <w:t>规范</w:t>
      </w:r>
    </w:p>
    <w:p w14:paraId="36C7E258" w14:textId="3241A532" w:rsidR="001C5E5D" w:rsidRPr="001C5E5D" w:rsidRDefault="001C5E5D" w:rsidP="001C5E5D">
      <w:pPr>
        <w:pStyle w:val="affff6"/>
        <w:ind w:firstLine="420"/>
      </w:pPr>
      <w:r w:rsidRPr="001C5E5D">
        <w:rPr>
          <w:rFonts w:hint="eastAsia"/>
        </w:rPr>
        <w:t xml:space="preserve">SC/T 9417 </w:t>
      </w:r>
      <w:r w:rsidR="00D22E7D">
        <w:rPr>
          <w:rFonts w:hint="eastAsia"/>
        </w:rPr>
        <w:t xml:space="preserve"> </w:t>
      </w:r>
      <w:r w:rsidRPr="001C5E5D">
        <w:rPr>
          <w:rFonts w:hint="eastAsia"/>
        </w:rPr>
        <w:t>人工鱼礁资源养护效果评价技术规范</w:t>
      </w:r>
    </w:p>
    <w:p w14:paraId="1199E7F2" w14:textId="77777777" w:rsidR="00B265BC" w:rsidRPr="00E030F9" w:rsidRDefault="00FD59EB" w:rsidP="00FD59EB">
      <w:pPr>
        <w:pStyle w:val="affc"/>
        <w:spacing w:before="240" w:after="240"/>
      </w:pPr>
      <w:bookmarkStart w:id="53" w:name="_Toc97192966"/>
      <w:bookmarkStart w:id="54" w:name="_Toc201831414"/>
      <w:bookmarkStart w:id="55" w:name="_Toc201831671"/>
      <w:r>
        <w:rPr>
          <w:rFonts w:hint="eastAsia"/>
          <w:szCs w:val="21"/>
        </w:rPr>
        <w:t>术语和定义</w:t>
      </w:r>
      <w:bookmarkEnd w:id="53"/>
      <w:bookmarkEnd w:id="54"/>
      <w:bookmarkEnd w:id="55"/>
    </w:p>
    <w:bookmarkStart w:id="56" w:name="_Toc26986532" w:displacedByCustomXml="next"/>
    <w:bookmarkEnd w:id="56" w:displacedByCustomXml="next"/>
    <w:sdt>
      <w:sdtPr>
        <w:id w:val="-1909835108"/>
        <w:placeholder>
          <w:docPart w:val="9DA26DA81AA7498480E640B91FC5409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5863FBDD" w14:textId="7E3193AF" w:rsidR="003C010C" w:rsidRDefault="001C5E5D" w:rsidP="00BA263B">
          <w:pPr>
            <w:pStyle w:val="affff6"/>
            <w:ind w:firstLine="420"/>
          </w:pPr>
          <w:r>
            <w:t>下列术语和定义适用于本文件。</w:t>
          </w:r>
        </w:p>
      </w:sdtContent>
    </w:sdt>
    <w:p w14:paraId="0EC23C08" w14:textId="22D28A43" w:rsidR="004B3E93" w:rsidRDefault="001C5E5D" w:rsidP="001C5E5D">
      <w:pPr>
        <w:pStyle w:val="affffffffffe"/>
        <w:ind w:left="420" w:hangingChars="200" w:hanging="420"/>
        <w:rPr>
          <w:rFonts w:ascii="黑体" w:eastAsia="黑体" w:hAnsi="黑体"/>
        </w:rPr>
      </w:pPr>
      <w:r w:rsidRPr="001C5E5D">
        <w:rPr>
          <w:rFonts w:ascii="黑体" w:eastAsia="黑体" w:hAnsi="黑体"/>
        </w:rPr>
        <w:br/>
      </w:r>
      <w:r w:rsidRPr="001C5E5D">
        <w:rPr>
          <w:rFonts w:ascii="黑体" w:eastAsia="黑体" w:hAnsi="黑体" w:hint="eastAsia"/>
        </w:rPr>
        <w:t>海洋牧场</w:t>
      </w:r>
      <w:r>
        <w:rPr>
          <w:rFonts w:ascii="黑体" w:eastAsia="黑体" w:hAnsi="黑体" w:hint="eastAsia"/>
        </w:rPr>
        <w:t xml:space="preserve"> </w:t>
      </w:r>
      <w:r w:rsidR="00D22E7D">
        <w:rPr>
          <w:rFonts w:ascii="黑体" w:eastAsia="黑体" w:hAnsi="黑体" w:hint="eastAsia"/>
        </w:rPr>
        <w:t xml:space="preserve"> </w:t>
      </w:r>
      <w:r w:rsidRPr="001C5E5D">
        <w:rPr>
          <w:rFonts w:ascii="黑体" w:eastAsia="黑体" w:hAnsi="黑体"/>
        </w:rPr>
        <w:t>marine ranching</w:t>
      </w:r>
    </w:p>
    <w:p w14:paraId="4EF69BFA" w14:textId="2099E75F" w:rsidR="001C5E5D" w:rsidRDefault="001C5E5D" w:rsidP="001C5E5D">
      <w:pPr>
        <w:pStyle w:val="affff6"/>
        <w:ind w:firstLine="420"/>
      </w:pPr>
      <w:r w:rsidRPr="001C5E5D">
        <w:rPr>
          <w:rFonts w:hint="eastAsia"/>
        </w:rPr>
        <w:t>基于海洋生态系统原理，在特定海域，通过人工鱼礁、增殖放流等措施，构建或修复海洋生物繁殖、生长、索饵或避敌所需的场所，增殖养护渔业资源，改善海域生态环境，实现渔业资源可持续利用的渔业模式</w:t>
      </w:r>
      <w:r>
        <w:rPr>
          <w:rFonts w:hint="eastAsia"/>
        </w:rPr>
        <w:t>。</w:t>
      </w:r>
    </w:p>
    <w:p w14:paraId="6CF41147" w14:textId="1B1BE03D" w:rsidR="001C5E5D" w:rsidRDefault="001C5E5D" w:rsidP="001C5E5D">
      <w:pPr>
        <w:pStyle w:val="affff6"/>
        <w:ind w:firstLine="420"/>
      </w:pPr>
      <w:r>
        <w:rPr>
          <w:rFonts w:hint="eastAsia"/>
        </w:rPr>
        <w:t>[来源：</w:t>
      </w:r>
      <w:r w:rsidRPr="001C5E5D">
        <w:rPr>
          <w:rFonts w:hint="eastAsia"/>
        </w:rPr>
        <w:t>SC/T 9111—2017，3.1</w:t>
      </w:r>
      <w:r>
        <w:rPr>
          <w:rFonts w:hint="eastAsia"/>
        </w:rPr>
        <w:t>]</w:t>
      </w:r>
    </w:p>
    <w:p w14:paraId="758B8A41" w14:textId="020EF300" w:rsidR="001C5E5D" w:rsidRDefault="001C5E5D" w:rsidP="001C5E5D">
      <w:pPr>
        <w:pStyle w:val="affffffffffe"/>
        <w:ind w:left="420" w:hangingChars="200" w:hanging="420"/>
        <w:rPr>
          <w:rFonts w:ascii="黑体" w:eastAsia="黑体" w:hAnsi="黑体"/>
        </w:rPr>
      </w:pPr>
      <w:r w:rsidRPr="001C5E5D">
        <w:rPr>
          <w:rFonts w:ascii="黑体" w:eastAsia="黑体" w:hAnsi="黑体"/>
        </w:rPr>
        <w:br/>
      </w:r>
      <w:r w:rsidRPr="001C5E5D">
        <w:rPr>
          <w:rFonts w:ascii="黑体" w:eastAsia="黑体" w:hAnsi="黑体" w:hint="eastAsia"/>
        </w:rPr>
        <w:t>生物承载力</w:t>
      </w:r>
      <w:r>
        <w:rPr>
          <w:rFonts w:ascii="黑体" w:eastAsia="黑体" w:hAnsi="黑体" w:hint="eastAsia"/>
        </w:rPr>
        <w:t xml:space="preserve"> </w:t>
      </w:r>
      <w:r w:rsidR="00D22E7D">
        <w:rPr>
          <w:rFonts w:ascii="黑体" w:eastAsia="黑体" w:hAnsi="黑体" w:hint="eastAsia"/>
        </w:rPr>
        <w:t xml:space="preserve"> </w:t>
      </w:r>
      <w:r w:rsidRPr="001C5E5D">
        <w:rPr>
          <w:rFonts w:ascii="黑体" w:eastAsia="黑体" w:hAnsi="黑体"/>
        </w:rPr>
        <w:t>biological carrying capacity</w:t>
      </w:r>
    </w:p>
    <w:p w14:paraId="4EC18CDF" w14:textId="138EE037" w:rsidR="001C5E5D" w:rsidRDefault="001C5E5D" w:rsidP="001C5E5D">
      <w:pPr>
        <w:pStyle w:val="affff6"/>
        <w:ind w:firstLine="420"/>
      </w:pPr>
      <w:r w:rsidRPr="001C5E5D">
        <w:rPr>
          <w:rFonts w:hint="eastAsia"/>
        </w:rPr>
        <w:t>维持海洋牧场生态系统稳定并可持续发展前提下，生态系统能支持某生物或生物功能组的最大生物量</w:t>
      </w:r>
      <w:r>
        <w:rPr>
          <w:rFonts w:hint="eastAsia"/>
        </w:rPr>
        <w:t>。</w:t>
      </w:r>
    </w:p>
    <w:p w14:paraId="343D0D23" w14:textId="7CA8E454" w:rsidR="001C5E5D" w:rsidRDefault="001C5E5D" w:rsidP="001C5E5D">
      <w:pPr>
        <w:pStyle w:val="affff6"/>
        <w:ind w:firstLine="420"/>
      </w:pPr>
      <w:r>
        <w:rPr>
          <w:rFonts w:hint="eastAsia"/>
        </w:rPr>
        <w:t>[来源：</w:t>
      </w:r>
      <w:bookmarkStart w:id="57" w:name="_Hlk102573484"/>
      <w:r w:rsidRPr="001C5E5D">
        <w:rPr>
          <w:rFonts w:hint="eastAsia"/>
        </w:rPr>
        <w:t>T/SCSF 0007—2021</w:t>
      </w:r>
      <w:bookmarkEnd w:id="57"/>
      <w:r w:rsidRPr="001C5E5D">
        <w:rPr>
          <w:rFonts w:hint="eastAsia"/>
        </w:rPr>
        <w:t>，3.7，有修改</w:t>
      </w:r>
      <w:r>
        <w:rPr>
          <w:rFonts w:hint="eastAsia"/>
        </w:rPr>
        <w:t>]</w:t>
      </w:r>
    </w:p>
    <w:p w14:paraId="5F85BD3B" w14:textId="128D057E" w:rsidR="001C5E5D" w:rsidRDefault="001C5E5D" w:rsidP="001C5E5D">
      <w:pPr>
        <w:pStyle w:val="affffffffffe"/>
        <w:ind w:left="420" w:hangingChars="200" w:hanging="420"/>
        <w:rPr>
          <w:rFonts w:ascii="黑体" w:eastAsia="黑体" w:hAnsi="黑体"/>
        </w:rPr>
      </w:pPr>
      <w:r w:rsidRPr="001C5E5D">
        <w:rPr>
          <w:rFonts w:ascii="黑体" w:eastAsia="黑体" w:hAnsi="黑体"/>
        </w:rPr>
        <w:br/>
      </w:r>
      <w:r w:rsidRPr="001C5E5D">
        <w:rPr>
          <w:rFonts w:ascii="黑体" w:eastAsia="黑体" w:hAnsi="黑体" w:hint="eastAsia"/>
        </w:rPr>
        <w:t>功能组</w:t>
      </w:r>
      <w:r w:rsidR="00D22E7D">
        <w:rPr>
          <w:rFonts w:ascii="黑体" w:eastAsia="黑体" w:hAnsi="黑体" w:hint="eastAsia"/>
        </w:rPr>
        <w:t xml:space="preserve"> </w:t>
      </w:r>
      <w:r>
        <w:rPr>
          <w:rFonts w:ascii="黑体" w:eastAsia="黑体" w:hAnsi="黑体" w:hint="eastAsia"/>
        </w:rPr>
        <w:t xml:space="preserve"> </w:t>
      </w:r>
      <w:r w:rsidRPr="001C5E5D">
        <w:rPr>
          <w:rFonts w:ascii="黑体" w:eastAsia="黑体" w:hAnsi="黑体"/>
        </w:rPr>
        <w:t>functional group</w:t>
      </w:r>
    </w:p>
    <w:p w14:paraId="293FF2E4" w14:textId="1382A752" w:rsidR="001C5E5D" w:rsidRDefault="001C5E5D" w:rsidP="001C5E5D">
      <w:pPr>
        <w:pStyle w:val="affff6"/>
        <w:ind w:firstLine="420"/>
      </w:pPr>
      <w:r w:rsidRPr="001C5E5D">
        <w:rPr>
          <w:rFonts w:hint="eastAsia"/>
        </w:rPr>
        <w:t>在目标海洋牧场的特定调查时间内，具有相似功能的物种组成的生物组</w:t>
      </w:r>
      <w:r>
        <w:rPr>
          <w:rFonts w:hint="eastAsia"/>
        </w:rPr>
        <w:t>。</w:t>
      </w:r>
    </w:p>
    <w:p w14:paraId="55C11A85" w14:textId="35077A9F" w:rsidR="001C5E5D" w:rsidRDefault="001C5E5D" w:rsidP="001C5E5D">
      <w:pPr>
        <w:pStyle w:val="afff2"/>
      </w:pPr>
      <w:r w:rsidRPr="001C5E5D">
        <w:rPr>
          <w:rFonts w:hint="eastAsia"/>
        </w:rPr>
        <w:t>也可以表示单一物种，处于同一年龄或者相同大小阶段的单一物种群体，以及有机碎屑</w:t>
      </w:r>
      <w:r>
        <w:rPr>
          <w:rFonts w:hint="eastAsia"/>
        </w:rPr>
        <w:t>。</w:t>
      </w:r>
    </w:p>
    <w:p w14:paraId="0335C948" w14:textId="471878FC" w:rsidR="001C5E5D" w:rsidRDefault="001C5E5D" w:rsidP="001C5E5D">
      <w:pPr>
        <w:pStyle w:val="affffffffffe"/>
        <w:ind w:left="420" w:hangingChars="200" w:hanging="420"/>
        <w:rPr>
          <w:rFonts w:ascii="黑体" w:eastAsia="黑体" w:hAnsi="黑体"/>
        </w:rPr>
      </w:pPr>
      <w:r w:rsidRPr="001C5E5D">
        <w:rPr>
          <w:rFonts w:ascii="黑体" w:eastAsia="黑体" w:hAnsi="黑体"/>
        </w:rPr>
        <w:br/>
      </w:r>
      <w:r w:rsidRPr="001C5E5D">
        <w:rPr>
          <w:rFonts w:ascii="黑体" w:eastAsia="黑体" w:hAnsi="黑体" w:hint="eastAsia"/>
        </w:rPr>
        <w:t>生物量</w:t>
      </w:r>
      <w:r>
        <w:rPr>
          <w:rFonts w:ascii="黑体" w:eastAsia="黑体" w:hAnsi="黑体" w:hint="eastAsia"/>
        </w:rPr>
        <w:t xml:space="preserve"> </w:t>
      </w:r>
      <w:r w:rsidR="00D22E7D">
        <w:rPr>
          <w:rFonts w:ascii="黑体" w:eastAsia="黑体" w:hAnsi="黑体" w:hint="eastAsia"/>
        </w:rPr>
        <w:t xml:space="preserve"> </w:t>
      </w:r>
      <w:r w:rsidRPr="001C5E5D">
        <w:rPr>
          <w:rFonts w:ascii="黑体" w:eastAsia="黑体" w:hAnsi="黑体"/>
        </w:rPr>
        <w:t>biomass</w:t>
      </w:r>
    </w:p>
    <w:p w14:paraId="71E53DB6" w14:textId="1B6FF843" w:rsidR="001C5E5D" w:rsidRDefault="001C5E5D" w:rsidP="001C5E5D">
      <w:pPr>
        <w:pStyle w:val="affff6"/>
        <w:ind w:firstLine="420"/>
      </w:pPr>
      <w:r w:rsidRPr="001C5E5D">
        <w:rPr>
          <w:rFonts w:hint="eastAsia"/>
        </w:rPr>
        <w:t>单位面积或者体积内生物体或者有机碎屑的总重量</w:t>
      </w:r>
      <w:r>
        <w:rPr>
          <w:rFonts w:hint="eastAsia"/>
        </w:rPr>
        <w:t>。</w:t>
      </w:r>
    </w:p>
    <w:p w14:paraId="1EBD6C38" w14:textId="55A5705A" w:rsidR="001C5E5D" w:rsidRDefault="001C5E5D" w:rsidP="001C5E5D">
      <w:pPr>
        <w:pStyle w:val="affff6"/>
        <w:ind w:firstLine="420"/>
      </w:pPr>
      <w:r>
        <w:rPr>
          <w:rFonts w:hint="eastAsia"/>
        </w:rPr>
        <w:t>[来源：</w:t>
      </w:r>
      <w:bookmarkStart w:id="58" w:name="_Hlk102573504"/>
      <w:r w:rsidRPr="001C5E5D">
        <w:t>GB</w:t>
      </w:r>
      <w:r w:rsidR="00BE72D4">
        <w:rPr>
          <w:rFonts w:hint="eastAsia"/>
        </w:rPr>
        <w:t>/</w:t>
      </w:r>
      <w:r w:rsidRPr="001C5E5D">
        <w:t>T 15919</w:t>
      </w:r>
      <w:r w:rsidRPr="001C5E5D">
        <w:t>—</w:t>
      </w:r>
      <w:r w:rsidRPr="001C5E5D">
        <w:t>2010</w:t>
      </w:r>
      <w:bookmarkEnd w:id="58"/>
      <w:r w:rsidRPr="001C5E5D">
        <w:rPr>
          <w:rFonts w:hint="eastAsia"/>
        </w:rPr>
        <w:t>，</w:t>
      </w:r>
      <w:r w:rsidRPr="001C5E5D">
        <w:t>2.57</w:t>
      </w:r>
      <w:r w:rsidRPr="001C5E5D">
        <w:rPr>
          <w:rFonts w:hint="eastAsia"/>
        </w:rPr>
        <w:t>，有修改</w:t>
      </w:r>
      <w:r>
        <w:rPr>
          <w:rFonts w:hint="eastAsia"/>
        </w:rPr>
        <w:t>]</w:t>
      </w:r>
    </w:p>
    <w:p w14:paraId="43918341" w14:textId="10E62D99" w:rsidR="001C5E5D" w:rsidRDefault="001C5E5D" w:rsidP="001C5E5D">
      <w:pPr>
        <w:pStyle w:val="affffffffffe"/>
        <w:ind w:left="420" w:hangingChars="200" w:hanging="420"/>
        <w:rPr>
          <w:rFonts w:ascii="黑体" w:eastAsia="黑体" w:hAnsi="黑体"/>
        </w:rPr>
      </w:pPr>
      <w:r w:rsidRPr="001C5E5D">
        <w:rPr>
          <w:rFonts w:ascii="黑体" w:eastAsia="黑体" w:hAnsi="黑体"/>
        </w:rPr>
        <w:br/>
      </w:r>
      <w:r w:rsidRPr="001C5E5D">
        <w:rPr>
          <w:rFonts w:ascii="黑体" w:eastAsia="黑体" w:hAnsi="黑体" w:hint="eastAsia"/>
        </w:rPr>
        <w:t>生产量</w:t>
      </w:r>
      <w:r>
        <w:rPr>
          <w:rFonts w:ascii="黑体" w:eastAsia="黑体" w:hAnsi="黑体" w:hint="eastAsia"/>
        </w:rPr>
        <w:t xml:space="preserve"> </w:t>
      </w:r>
      <w:r w:rsidR="00D22E7D">
        <w:rPr>
          <w:rFonts w:ascii="黑体" w:eastAsia="黑体" w:hAnsi="黑体" w:hint="eastAsia"/>
        </w:rPr>
        <w:t xml:space="preserve"> </w:t>
      </w:r>
      <w:r w:rsidRPr="001C5E5D">
        <w:rPr>
          <w:rFonts w:ascii="黑体" w:eastAsia="黑体" w:hAnsi="黑体"/>
        </w:rPr>
        <w:t>production</w:t>
      </w:r>
    </w:p>
    <w:p w14:paraId="4DB060F0" w14:textId="1C0848AD" w:rsidR="001C5E5D" w:rsidRDefault="001C5E5D" w:rsidP="001C5E5D">
      <w:pPr>
        <w:pStyle w:val="affff6"/>
        <w:ind w:firstLine="420"/>
      </w:pPr>
      <w:r w:rsidRPr="001C5E5D">
        <w:rPr>
          <w:rFonts w:hint="eastAsia"/>
        </w:rPr>
        <w:t>一定时间内</w:t>
      </w:r>
      <w:bookmarkStart w:id="59" w:name="_Hlk102119197"/>
      <w:r w:rsidRPr="001C5E5D">
        <w:rPr>
          <w:rFonts w:hint="eastAsia"/>
        </w:rPr>
        <w:t>生物产生的有机物的总量</w:t>
      </w:r>
      <w:bookmarkEnd w:id="59"/>
      <w:r>
        <w:rPr>
          <w:rFonts w:hint="eastAsia"/>
        </w:rPr>
        <w:t>。</w:t>
      </w:r>
    </w:p>
    <w:p w14:paraId="189DDA4D" w14:textId="2AAD4E66" w:rsidR="001C5E5D" w:rsidRDefault="001C5E5D" w:rsidP="001C5E5D">
      <w:pPr>
        <w:pStyle w:val="affff6"/>
        <w:ind w:firstLine="420"/>
        <w:rPr>
          <w:rFonts w:hint="eastAsia"/>
        </w:rPr>
      </w:pPr>
      <w:r>
        <w:rPr>
          <w:rFonts w:hint="eastAsia"/>
        </w:rPr>
        <w:t>[来源：</w:t>
      </w:r>
      <w:r w:rsidRPr="001C5E5D">
        <w:t>GB</w:t>
      </w:r>
      <w:r w:rsidR="00BE72D4">
        <w:rPr>
          <w:rFonts w:hint="eastAsia"/>
        </w:rPr>
        <w:t>/</w:t>
      </w:r>
      <w:r w:rsidRPr="001C5E5D">
        <w:t>T 15919</w:t>
      </w:r>
      <w:r w:rsidRPr="001C5E5D">
        <w:t>—</w:t>
      </w:r>
      <w:r w:rsidRPr="001C5E5D">
        <w:t>2010</w:t>
      </w:r>
      <w:r w:rsidRPr="001C5E5D">
        <w:rPr>
          <w:rFonts w:hint="eastAsia"/>
        </w:rPr>
        <w:t>，</w:t>
      </w:r>
      <w:r w:rsidRPr="001C5E5D">
        <w:t>2.58</w:t>
      </w:r>
      <w:r>
        <w:rPr>
          <w:rFonts w:hint="eastAsia"/>
        </w:rPr>
        <w:t>]</w:t>
      </w:r>
    </w:p>
    <w:p w14:paraId="180C4B31" w14:textId="77777777" w:rsidR="00BE72D4" w:rsidRDefault="00BE72D4" w:rsidP="001C5E5D">
      <w:pPr>
        <w:pStyle w:val="affff6"/>
        <w:ind w:firstLine="420"/>
      </w:pPr>
    </w:p>
    <w:p w14:paraId="2FC21931" w14:textId="696FF616" w:rsidR="001C5E5D" w:rsidRDefault="001C5E5D" w:rsidP="001C5E5D">
      <w:pPr>
        <w:pStyle w:val="affffffffffe"/>
        <w:ind w:left="420" w:hangingChars="200" w:hanging="420"/>
        <w:rPr>
          <w:rFonts w:ascii="黑体" w:eastAsia="黑体" w:hAnsi="黑体"/>
        </w:rPr>
      </w:pPr>
      <w:r w:rsidRPr="001C5E5D">
        <w:rPr>
          <w:rFonts w:ascii="黑体" w:eastAsia="黑体" w:hAnsi="黑体"/>
        </w:rPr>
        <w:lastRenderedPageBreak/>
        <w:br/>
      </w:r>
      <w:r w:rsidRPr="001C5E5D">
        <w:rPr>
          <w:rFonts w:ascii="黑体" w:eastAsia="黑体" w:hAnsi="黑体" w:hint="eastAsia"/>
        </w:rPr>
        <w:t>摄食量</w:t>
      </w:r>
      <w:r w:rsidR="00D22E7D">
        <w:rPr>
          <w:rFonts w:ascii="黑体" w:eastAsia="黑体" w:hAnsi="黑体" w:hint="eastAsia"/>
        </w:rPr>
        <w:t xml:space="preserve"> </w:t>
      </w:r>
      <w:r>
        <w:rPr>
          <w:rFonts w:ascii="黑体" w:eastAsia="黑体" w:hAnsi="黑体" w:hint="eastAsia"/>
        </w:rPr>
        <w:t xml:space="preserve"> </w:t>
      </w:r>
      <w:r w:rsidRPr="001C5E5D">
        <w:rPr>
          <w:rFonts w:ascii="黑体" w:eastAsia="黑体" w:hAnsi="黑体"/>
        </w:rPr>
        <w:t>consumption</w:t>
      </w:r>
    </w:p>
    <w:p w14:paraId="13F4BB6B" w14:textId="6EA893F7" w:rsidR="001C5E5D" w:rsidRDefault="001C5E5D" w:rsidP="001C5E5D">
      <w:pPr>
        <w:pStyle w:val="affff6"/>
        <w:ind w:firstLine="420"/>
      </w:pPr>
      <w:r w:rsidRPr="001C5E5D">
        <w:rPr>
          <w:rFonts w:hint="eastAsia"/>
        </w:rPr>
        <w:t>一定时间内消费者生物摄入的食物总量</w:t>
      </w:r>
      <w:r>
        <w:rPr>
          <w:rFonts w:hint="eastAsia"/>
        </w:rPr>
        <w:t>。</w:t>
      </w:r>
    </w:p>
    <w:p w14:paraId="55FFE49B" w14:textId="074089FB" w:rsidR="001C5E5D" w:rsidRDefault="001C5E5D" w:rsidP="001C5E5D">
      <w:pPr>
        <w:pStyle w:val="affffffffffe"/>
        <w:ind w:left="420" w:hangingChars="200" w:hanging="420"/>
        <w:rPr>
          <w:rFonts w:ascii="黑体" w:eastAsia="黑体" w:hAnsi="黑体"/>
        </w:rPr>
      </w:pPr>
      <w:r w:rsidRPr="001C5E5D">
        <w:rPr>
          <w:rFonts w:ascii="黑体" w:eastAsia="黑体" w:hAnsi="黑体"/>
        </w:rPr>
        <w:br/>
      </w:r>
      <w:r w:rsidRPr="001C5E5D">
        <w:rPr>
          <w:rFonts w:ascii="黑体" w:eastAsia="黑体" w:hAnsi="黑体" w:hint="eastAsia"/>
        </w:rPr>
        <w:t>呼吸量</w:t>
      </w:r>
      <w:r w:rsidR="00D22E7D">
        <w:rPr>
          <w:rFonts w:ascii="黑体" w:eastAsia="黑体" w:hAnsi="黑体" w:hint="eastAsia"/>
        </w:rPr>
        <w:t xml:space="preserve"> </w:t>
      </w:r>
      <w:r>
        <w:rPr>
          <w:rFonts w:ascii="黑体" w:eastAsia="黑体" w:hAnsi="黑体" w:hint="eastAsia"/>
        </w:rPr>
        <w:t xml:space="preserve"> </w:t>
      </w:r>
      <w:r w:rsidRPr="001C5E5D">
        <w:rPr>
          <w:rFonts w:ascii="黑体" w:eastAsia="黑体" w:hAnsi="黑体"/>
        </w:rPr>
        <w:t>respiration</w:t>
      </w:r>
    </w:p>
    <w:p w14:paraId="7AEEEB80" w14:textId="567686C1" w:rsidR="001C5E5D" w:rsidRDefault="001C5E5D" w:rsidP="001C5E5D">
      <w:pPr>
        <w:pStyle w:val="affff6"/>
        <w:ind w:firstLine="420"/>
      </w:pPr>
      <w:r w:rsidRPr="001C5E5D">
        <w:rPr>
          <w:rFonts w:hint="eastAsia"/>
        </w:rPr>
        <w:t>一定时间内生物呼吸作用消耗的物质或者能量总量</w:t>
      </w:r>
      <w:r>
        <w:rPr>
          <w:rFonts w:hint="eastAsia"/>
        </w:rPr>
        <w:t>。</w:t>
      </w:r>
    </w:p>
    <w:p w14:paraId="4A8937B2" w14:textId="51FA0972" w:rsidR="001C5E5D" w:rsidRDefault="001C5E5D" w:rsidP="001C5E5D">
      <w:pPr>
        <w:pStyle w:val="affffffffffe"/>
        <w:ind w:left="420" w:hangingChars="200" w:hanging="420"/>
        <w:rPr>
          <w:rFonts w:ascii="黑体" w:eastAsia="黑体" w:hAnsi="黑体"/>
        </w:rPr>
      </w:pPr>
      <w:r w:rsidRPr="001C5E5D">
        <w:rPr>
          <w:rFonts w:ascii="黑体" w:eastAsia="黑体" w:hAnsi="黑体"/>
        </w:rPr>
        <w:br/>
      </w:r>
      <w:r w:rsidRPr="001C5E5D">
        <w:rPr>
          <w:rFonts w:ascii="黑体" w:eastAsia="黑体" w:hAnsi="黑体" w:hint="eastAsia"/>
        </w:rPr>
        <w:t>生物量积累量</w:t>
      </w:r>
      <w:r w:rsidR="00D22E7D">
        <w:rPr>
          <w:rFonts w:ascii="黑体" w:eastAsia="黑体" w:hAnsi="黑体" w:hint="eastAsia"/>
        </w:rPr>
        <w:t xml:space="preserve"> </w:t>
      </w:r>
      <w:r>
        <w:rPr>
          <w:rFonts w:ascii="黑体" w:eastAsia="黑体" w:hAnsi="黑体" w:hint="eastAsia"/>
        </w:rPr>
        <w:t xml:space="preserve"> </w:t>
      </w:r>
      <w:r w:rsidRPr="001C5E5D">
        <w:rPr>
          <w:rFonts w:ascii="黑体" w:eastAsia="黑体" w:hAnsi="黑体"/>
        </w:rPr>
        <w:t>biomass accumulation</w:t>
      </w:r>
    </w:p>
    <w:p w14:paraId="1279242F" w14:textId="7EECE9FF" w:rsidR="001C5E5D" w:rsidRDefault="001C5E5D" w:rsidP="001C5E5D">
      <w:pPr>
        <w:pStyle w:val="affff6"/>
        <w:ind w:firstLine="420"/>
      </w:pPr>
      <w:r w:rsidRPr="001C5E5D">
        <w:rPr>
          <w:rFonts w:hint="eastAsia"/>
        </w:rPr>
        <w:t>一定时间内某个生物或生物组的生物量增加量</w:t>
      </w:r>
      <w:r>
        <w:rPr>
          <w:rFonts w:hint="eastAsia"/>
        </w:rPr>
        <w:t>。</w:t>
      </w:r>
    </w:p>
    <w:p w14:paraId="30084778" w14:textId="00493B27" w:rsidR="001C5E5D" w:rsidRDefault="001C5E5D" w:rsidP="001C5E5D">
      <w:pPr>
        <w:pStyle w:val="affffffffffe"/>
        <w:ind w:left="420" w:hangingChars="200" w:hanging="420"/>
        <w:rPr>
          <w:rFonts w:ascii="黑体" w:eastAsia="黑体" w:hAnsi="黑体"/>
        </w:rPr>
      </w:pPr>
      <w:r w:rsidRPr="001C5E5D">
        <w:rPr>
          <w:rFonts w:ascii="黑体" w:eastAsia="黑体" w:hAnsi="黑体"/>
        </w:rPr>
        <w:br/>
      </w:r>
      <w:r w:rsidR="009C7EF4" w:rsidRPr="009C7EF4">
        <w:rPr>
          <w:rFonts w:ascii="黑体" w:eastAsia="黑体" w:hAnsi="黑体" w:hint="eastAsia"/>
        </w:rPr>
        <w:t>未消化吸收食物比例</w:t>
      </w:r>
      <w:r w:rsidR="009C7EF4">
        <w:rPr>
          <w:rFonts w:ascii="黑体" w:eastAsia="黑体" w:hAnsi="黑体" w:hint="eastAsia"/>
        </w:rPr>
        <w:t xml:space="preserve"> </w:t>
      </w:r>
      <w:r w:rsidR="00D22E7D">
        <w:rPr>
          <w:rFonts w:ascii="黑体" w:eastAsia="黑体" w:hAnsi="黑体" w:hint="eastAsia"/>
        </w:rPr>
        <w:t xml:space="preserve"> </w:t>
      </w:r>
      <w:r w:rsidR="009C7EF4" w:rsidRPr="009C7EF4">
        <w:rPr>
          <w:rFonts w:ascii="黑体" w:eastAsia="黑体" w:hAnsi="黑体"/>
        </w:rPr>
        <w:t>unassimilated consumption rate</w:t>
      </w:r>
    </w:p>
    <w:p w14:paraId="619E36F0" w14:textId="1F83E858" w:rsidR="009C7EF4" w:rsidRDefault="009C7EF4" w:rsidP="009C7EF4">
      <w:pPr>
        <w:pStyle w:val="affff6"/>
        <w:ind w:firstLine="420"/>
      </w:pPr>
      <w:r w:rsidRPr="009C7EF4">
        <w:rPr>
          <w:rFonts w:hint="eastAsia"/>
        </w:rPr>
        <w:t>一定时间内消费者生物未消化吸收的食物量占总摄食量的比例</w:t>
      </w:r>
      <w:r>
        <w:rPr>
          <w:rFonts w:hint="eastAsia"/>
        </w:rPr>
        <w:t>。</w:t>
      </w:r>
    </w:p>
    <w:p w14:paraId="57A565A9" w14:textId="146EE764" w:rsidR="009C7EF4" w:rsidRDefault="009C7EF4" w:rsidP="009C7EF4">
      <w:pPr>
        <w:pStyle w:val="affffffffffe"/>
        <w:ind w:left="420" w:hangingChars="200" w:hanging="420"/>
        <w:rPr>
          <w:rFonts w:ascii="黑体" w:eastAsia="黑体" w:hAnsi="黑体"/>
        </w:rPr>
      </w:pPr>
      <w:r w:rsidRPr="009C7EF4">
        <w:rPr>
          <w:rFonts w:ascii="黑体" w:eastAsia="黑体" w:hAnsi="黑体"/>
        </w:rPr>
        <w:br/>
      </w:r>
      <w:r w:rsidRPr="009C7EF4">
        <w:rPr>
          <w:rFonts w:ascii="黑体" w:eastAsia="黑体" w:hAnsi="黑体" w:hint="eastAsia"/>
        </w:rPr>
        <w:t>生态营养学效率</w:t>
      </w:r>
      <w:r>
        <w:rPr>
          <w:rFonts w:ascii="黑体" w:eastAsia="黑体" w:hAnsi="黑体" w:hint="eastAsia"/>
        </w:rPr>
        <w:t xml:space="preserve"> </w:t>
      </w:r>
      <w:r w:rsidR="00D22E7D">
        <w:rPr>
          <w:rFonts w:ascii="黑体" w:eastAsia="黑体" w:hAnsi="黑体" w:hint="eastAsia"/>
        </w:rPr>
        <w:t xml:space="preserve"> </w:t>
      </w:r>
      <w:proofErr w:type="spellStart"/>
      <w:r w:rsidRPr="009C7EF4">
        <w:rPr>
          <w:rFonts w:ascii="黑体" w:eastAsia="黑体" w:hAnsi="黑体"/>
        </w:rPr>
        <w:t>ecotrophic</w:t>
      </w:r>
      <w:proofErr w:type="spellEnd"/>
      <w:r w:rsidRPr="009C7EF4">
        <w:rPr>
          <w:rFonts w:ascii="黑体" w:eastAsia="黑体" w:hAnsi="黑体"/>
        </w:rPr>
        <w:t xml:space="preserve"> efficiency</w:t>
      </w:r>
    </w:p>
    <w:p w14:paraId="66B78B32" w14:textId="327785EA" w:rsidR="009C7EF4" w:rsidRDefault="009C7EF4" w:rsidP="009C7EF4">
      <w:pPr>
        <w:pStyle w:val="affff6"/>
        <w:ind w:firstLine="420"/>
      </w:pPr>
      <w:r w:rsidRPr="009C7EF4">
        <w:rPr>
          <w:rFonts w:hint="eastAsia"/>
        </w:rPr>
        <w:t>一定时间内，生态系统中某一功能组被生态系统利用的生产量（包括生物量积累量、被捕食量、被捕捞量、迁移量等）占总生产量的比值</w:t>
      </w:r>
      <w:r>
        <w:rPr>
          <w:rFonts w:hint="eastAsia"/>
        </w:rPr>
        <w:t>。</w:t>
      </w:r>
    </w:p>
    <w:p w14:paraId="6AF4B999" w14:textId="7DAF9ED9" w:rsidR="009C7EF4" w:rsidRDefault="009C7EF4" w:rsidP="009C7EF4">
      <w:pPr>
        <w:pStyle w:val="affffffffffe"/>
        <w:ind w:left="420" w:hangingChars="200" w:hanging="420"/>
        <w:rPr>
          <w:rFonts w:ascii="黑体" w:eastAsia="黑体" w:hAnsi="黑体"/>
        </w:rPr>
      </w:pPr>
      <w:r w:rsidRPr="009C7EF4">
        <w:rPr>
          <w:rFonts w:ascii="黑体" w:eastAsia="黑体" w:hAnsi="黑体"/>
        </w:rPr>
        <w:br/>
      </w:r>
      <w:r w:rsidRPr="009C7EF4">
        <w:rPr>
          <w:rFonts w:ascii="黑体" w:eastAsia="黑体" w:hAnsi="黑体" w:hint="eastAsia"/>
        </w:rPr>
        <w:t>食物组成</w:t>
      </w:r>
      <w:r>
        <w:rPr>
          <w:rFonts w:ascii="黑体" w:eastAsia="黑体" w:hAnsi="黑体" w:hint="eastAsia"/>
        </w:rPr>
        <w:t xml:space="preserve"> </w:t>
      </w:r>
      <w:r w:rsidR="00D22E7D">
        <w:rPr>
          <w:rFonts w:ascii="黑体" w:eastAsia="黑体" w:hAnsi="黑体" w:hint="eastAsia"/>
        </w:rPr>
        <w:t xml:space="preserve"> </w:t>
      </w:r>
      <w:r w:rsidRPr="009C7EF4">
        <w:rPr>
          <w:rFonts w:ascii="黑体" w:eastAsia="黑体" w:hAnsi="黑体"/>
        </w:rPr>
        <w:t>diet composition</w:t>
      </w:r>
    </w:p>
    <w:p w14:paraId="636FCDB4" w14:textId="187C8992" w:rsidR="009C7EF4" w:rsidRDefault="009C7EF4" w:rsidP="009C7EF4">
      <w:pPr>
        <w:pStyle w:val="affff6"/>
        <w:ind w:firstLine="420"/>
      </w:pPr>
      <w:r w:rsidRPr="009C7EF4">
        <w:rPr>
          <w:rFonts w:hint="eastAsia"/>
        </w:rPr>
        <w:t>特定调查时间内，消费者所摄食的食物种类基于重量加权的组成比例</w:t>
      </w:r>
      <w:r>
        <w:rPr>
          <w:rFonts w:hint="eastAsia"/>
        </w:rPr>
        <w:t>。</w:t>
      </w:r>
    </w:p>
    <w:p w14:paraId="1FA46DC7" w14:textId="556DE9E4" w:rsidR="009C7EF4" w:rsidRDefault="009C7EF4" w:rsidP="009C7EF4">
      <w:pPr>
        <w:pStyle w:val="affffffffffe"/>
        <w:ind w:left="420" w:hangingChars="200" w:hanging="420"/>
        <w:rPr>
          <w:rFonts w:ascii="黑体" w:eastAsia="黑体" w:hAnsi="黑体"/>
        </w:rPr>
      </w:pPr>
      <w:r w:rsidRPr="009C7EF4">
        <w:rPr>
          <w:rFonts w:ascii="黑体" w:eastAsia="黑体" w:hAnsi="黑体"/>
        </w:rPr>
        <w:br/>
      </w:r>
      <w:r w:rsidRPr="009C7EF4">
        <w:rPr>
          <w:rFonts w:ascii="黑体" w:eastAsia="黑体" w:hAnsi="黑体" w:hint="eastAsia"/>
        </w:rPr>
        <w:t>置信度</w:t>
      </w:r>
      <w:r>
        <w:rPr>
          <w:rFonts w:ascii="黑体" w:eastAsia="黑体" w:hAnsi="黑体" w:hint="eastAsia"/>
        </w:rPr>
        <w:t xml:space="preserve"> </w:t>
      </w:r>
      <w:r w:rsidR="00D22E7D">
        <w:rPr>
          <w:rFonts w:ascii="黑体" w:eastAsia="黑体" w:hAnsi="黑体" w:hint="eastAsia"/>
        </w:rPr>
        <w:t xml:space="preserve"> </w:t>
      </w:r>
      <w:r w:rsidRPr="009C7EF4">
        <w:rPr>
          <w:rFonts w:ascii="黑体" w:eastAsia="黑体" w:hAnsi="黑体"/>
        </w:rPr>
        <w:t>degree of confidence</w:t>
      </w:r>
    </w:p>
    <w:p w14:paraId="59D5B8BC" w14:textId="678CECC0" w:rsidR="009C7EF4" w:rsidRDefault="009C7EF4" w:rsidP="009C7EF4">
      <w:pPr>
        <w:pStyle w:val="affff6"/>
        <w:ind w:firstLine="420"/>
      </w:pPr>
      <w:r w:rsidRPr="009C7EF4">
        <w:rPr>
          <w:rFonts w:hint="eastAsia"/>
        </w:rPr>
        <w:t>描述</w:t>
      </w:r>
      <w:r w:rsidRPr="009C7EF4">
        <w:t>Ecopath</w:t>
      </w:r>
      <w:r w:rsidRPr="009C7EF4">
        <w:rPr>
          <w:rFonts w:hint="eastAsia"/>
        </w:rPr>
        <w:t>模型输入数据可靠性的参数</w:t>
      </w:r>
      <w:r>
        <w:rPr>
          <w:rFonts w:hint="eastAsia"/>
        </w:rPr>
        <w:t>。</w:t>
      </w:r>
    </w:p>
    <w:p w14:paraId="266E2A65" w14:textId="105263EE" w:rsidR="009C7EF4" w:rsidRDefault="009C7EF4" w:rsidP="009C7EF4">
      <w:pPr>
        <w:pStyle w:val="affc"/>
        <w:spacing w:before="240" w:after="240"/>
      </w:pPr>
      <w:bookmarkStart w:id="60" w:name="_Toc201831415"/>
      <w:bookmarkStart w:id="61" w:name="_Toc201831672"/>
      <w:r w:rsidRPr="009C7EF4">
        <w:rPr>
          <w:rFonts w:hint="eastAsia"/>
        </w:rPr>
        <w:t>数据收集</w:t>
      </w:r>
      <w:bookmarkEnd w:id="60"/>
      <w:bookmarkEnd w:id="61"/>
    </w:p>
    <w:p w14:paraId="034D6F4C" w14:textId="525B5300" w:rsidR="009C7EF4" w:rsidRDefault="009C7EF4" w:rsidP="009C7EF4">
      <w:pPr>
        <w:pStyle w:val="affd"/>
        <w:spacing w:before="120" w:after="120"/>
      </w:pPr>
      <w:r w:rsidRPr="009C7EF4">
        <w:rPr>
          <w:rFonts w:hint="eastAsia"/>
        </w:rPr>
        <w:t>生物量</w:t>
      </w:r>
    </w:p>
    <w:p w14:paraId="3672BFC4" w14:textId="5D36D4C8" w:rsidR="009C7EF4" w:rsidRDefault="009C7EF4" w:rsidP="009C7EF4">
      <w:pPr>
        <w:pStyle w:val="affe"/>
        <w:spacing w:before="120" w:after="120"/>
      </w:pPr>
      <w:r w:rsidRPr="009C7EF4">
        <w:rPr>
          <w:rFonts w:hint="eastAsia"/>
        </w:rPr>
        <w:t>浮游植物生物量</w:t>
      </w:r>
      <w:bookmarkStart w:id="62" w:name="_Hlk99311864"/>
    </w:p>
    <w:p w14:paraId="292B245E" w14:textId="5C752A1B" w:rsidR="009C7EF4" w:rsidRDefault="009C7EF4" w:rsidP="009C7EF4">
      <w:pPr>
        <w:pStyle w:val="affff6"/>
        <w:ind w:firstLine="420"/>
      </w:pPr>
      <w:r w:rsidRPr="009C7EF4">
        <w:rPr>
          <w:rFonts w:hint="eastAsia"/>
        </w:rPr>
        <w:t>宜利用细胞体积转化法测定浮游植物生物量，或者</w:t>
      </w:r>
      <w:bookmarkStart w:id="63" w:name="_Hlk102165309"/>
      <w:r w:rsidRPr="009C7EF4">
        <w:rPr>
          <w:rFonts w:hint="eastAsia"/>
        </w:rPr>
        <w:t>按</w:t>
      </w:r>
      <w:r w:rsidRPr="009C7EF4">
        <w:t>GB/T 12763.6</w:t>
      </w:r>
      <w:bookmarkEnd w:id="63"/>
      <w:r w:rsidRPr="009C7EF4">
        <w:rPr>
          <w:rFonts w:hint="eastAsia"/>
        </w:rPr>
        <w:t>描述的方法测定海洋牧场浮游植物叶绿素含量，依据表</w:t>
      </w:r>
      <w:r w:rsidRPr="009C7EF4">
        <w:t>1</w:t>
      </w:r>
      <w:r w:rsidRPr="009C7EF4">
        <w:rPr>
          <w:rFonts w:hint="eastAsia"/>
        </w:rPr>
        <w:t>中叶绿素与浮游植物有机碳含量之间转换关系获取浮游植物生物量</w:t>
      </w:r>
      <w:r>
        <w:rPr>
          <w:rFonts w:hint="eastAsia"/>
        </w:rPr>
        <w:t>。</w:t>
      </w:r>
    </w:p>
    <w:p w14:paraId="762D9E0F" w14:textId="77777777" w:rsidR="009C7EF4" w:rsidRDefault="009C7EF4" w:rsidP="009C7EF4">
      <w:pPr>
        <w:pStyle w:val="aff2"/>
        <w:spacing w:before="120" w:after="120"/>
      </w:pPr>
      <w:r>
        <w:rPr>
          <w:rFonts w:hint="eastAsia"/>
        </w:rPr>
        <w:t>海洋硅藻、甲藻浮游植物有机碳与叶绿素含量的比值</w:t>
      </w:r>
    </w:p>
    <w:tbl>
      <w:tblPr>
        <w:tblStyle w:val="afffffffff5"/>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462"/>
        <w:gridCol w:w="6912"/>
      </w:tblGrid>
      <w:tr w:rsidR="009C7EF4" w14:paraId="3A9253FA" w14:textId="77777777" w:rsidTr="00D22E7D">
        <w:trPr>
          <w:tblHeader/>
          <w:jc w:val="center"/>
        </w:trPr>
        <w:tc>
          <w:tcPr>
            <w:tcW w:w="1313" w:type="pct"/>
            <w:tcBorders>
              <w:top w:val="single" w:sz="8" w:space="0" w:color="auto"/>
              <w:bottom w:val="single" w:sz="8" w:space="0" w:color="auto"/>
            </w:tcBorders>
            <w:shd w:val="clear" w:color="auto" w:fill="auto"/>
          </w:tcPr>
          <w:p w14:paraId="29F4E2B1" w14:textId="77F22AD3" w:rsidR="009C7EF4" w:rsidRDefault="009C7EF4" w:rsidP="009C7EF4">
            <w:pPr>
              <w:pStyle w:val="afffffffff2"/>
            </w:pPr>
            <w:r w:rsidRPr="007C149F">
              <w:rPr>
                <w:rFonts w:hint="eastAsia"/>
              </w:rPr>
              <w:t>浮游植物类群</w:t>
            </w:r>
          </w:p>
        </w:tc>
        <w:tc>
          <w:tcPr>
            <w:tcW w:w="3687" w:type="pct"/>
            <w:tcBorders>
              <w:top w:val="single" w:sz="8" w:space="0" w:color="auto"/>
              <w:bottom w:val="single" w:sz="8" w:space="0" w:color="auto"/>
            </w:tcBorders>
            <w:shd w:val="clear" w:color="auto" w:fill="auto"/>
          </w:tcPr>
          <w:p w14:paraId="32A96E9A" w14:textId="2061D624" w:rsidR="009C7EF4" w:rsidRDefault="009C7EF4" w:rsidP="009C7EF4">
            <w:pPr>
              <w:pStyle w:val="afffffffff2"/>
            </w:pPr>
            <w:r w:rsidRPr="007C149F">
              <w:rPr>
                <w:rFonts w:hint="eastAsia"/>
              </w:rPr>
              <w:t>海洋浮游植物有机碳与叶绿素含量比值</w:t>
            </w:r>
          </w:p>
        </w:tc>
      </w:tr>
      <w:tr w:rsidR="009C7EF4" w14:paraId="6BD59DF9" w14:textId="77777777" w:rsidTr="00D22E7D">
        <w:trPr>
          <w:jc w:val="center"/>
        </w:trPr>
        <w:tc>
          <w:tcPr>
            <w:tcW w:w="1313" w:type="pct"/>
            <w:tcBorders>
              <w:top w:val="single" w:sz="8" w:space="0" w:color="auto"/>
            </w:tcBorders>
            <w:shd w:val="clear" w:color="auto" w:fill="auto"/>
          </w:tcPr>
          <w:p w14:paraId="1AAC7F14" w14:textId="6460F5B9" w:rsidR="009C7EF4" w:rsidRDefault="009C7EF4" w:rsidP="009C7EF4">
            <w:pPr>
              <w:pStyle w:val="afffffffff2"/>
            </w:pPr>
            <w:r w:rsidRPr="007C149F">
              <w:rPr>
                <w:rFonts w:hint="eastAsia"/>
              </w:rPr>
              <w:t>硅藻</w:t>
            </w:r>
          </w:p>
        </w:tc>
        <w:tc>
          <w:tcPr>
            <w:tcW w:w="3687" w:type="pct"/>
            <w:tcBorders>
              <w:top w:val="single" w:sz="8" w:space="0" w:color="auto"/>
            </w:tcBorders>
            <w:shd w:val="clear" w:color="auto" w:fill="auto"/>
          </w:tcPr>
          <w:p w14:paraId="6693F343" w14:textId="06B084F3" w:rsidR="009C7EF4" w:rsidRDefault="009C7EF4" w:rsidP="00D22E7D">
            <w:pPr>
              <w:pStyle w:val="afffffffff2"/>
            </w:pPr>
            <w:r w:rsidRPr="007C149F">
              <w:rPr>
                <w:rFonts w:hint="eastAsia"/>
              </w:rPr>
              <w:t>32.9</w:t>
            </w:r>
            <w:r w:rsidR="00D22E7D">
              <w:rPr>
                <w:rFonts w:hAnsi="宋体" w:hint="eastAsia"/>
              </w:rPr>
              <w:t>～</w:t>
            </w:r>
            <w:r w:rsidRPr="007C149F">
              <w:rPr>
                <w:rFonts w:hint="eastAsia"/>
              </w:rPr>
              <w:t>35.2</w:t>
            </w:r>
          </w:p>
        </w:tc>
      </w:tr>
      <w:tr w:rsidR="009C7EF4" w14:paraId="0C22B863" w14:textId="77777777" w:rsidTr="00D22E7D">
        <w:trPr>
          <w:jc w:val="center"/>
        </w:trPr>
        <w:tc>
          <w:tcPr>
            <w:tcW w:w="1313" w:type="pct"/>
            <w:shd w:val="clear" w:color="auto" w:fill="auto"/>
          </w:tcPr>
          <w:p w14:paraId="7D1A4833" w14:textId="30A1EAE2" w:rsidR="009C7EF4" w:rsidRDefault="009C7EF4" w:rsidP="009C7EF4">
            <w:pPr>
              <w:pStyle w:val="afffffffff2"/>
            </w:pPr>
            <w:r w:rsidRPr="007C149F">
              <w:rPr>
                <w:rFonts w:hint="eastAsia"/>
              </w:rPr>
              <w:t>甲藻</w:t>
            </w:r>
          </w:p>
        </w:tc>
        <w:tc>
          <w:tcPr>
            <w:tcW w:w="3687" w:type="pct"/>
            <w:shd w:val="clear" w:color="auto" w:fill="auto"/>
          </w:tcPr>
          <w:p w14:paraId="7450B859" w14:textId="5FB6AD67" w:rsidR="009C7EF4" w:rsidRDefault="009C7EF4" w:rsidP="009C7EF4">
            <w:pPr>
              <w:pStyle w:val="afffffffff2"/>
            </w:pPr>
            <w:r w:rsidRPr="007C149F">
              <w:rPr>
                <w:rFonts w:hint="eastAsia"/>
              </w:rPr>
              <w:t>92.6</w:t>
            </w:r>
            <w:r w:rsidR="00D22E7D">
              <w:rPr>
                <w:rFonts w:hAnsi="宋体" w:hint="eastAsia"/>
              </w:rPr>
              <w:t>～</w:t>
            </w:r>
            <w:r w:rsidRPr="007C149F">
              <w:rPr>
                <w:rFonts w:hint="eastAsia"/>
              </w:rPr>
              <w:t>120</w:t>
            </w:r>
          </w:p>
        </w:tc>
      </w:tr>
    </w:tbl>
    <w:p w14:paraId="3FCAEEA1" w14:textId="007403F4" w:rsidR="009C7EF4" w:rsidRDefault="009C7EF4" w:rsidP="009C7EF4">
      <w:pPr>
        <w:pStyle w:val="affe"/>
        <w:spacing w:before="120" w:after="120"/>
      </w:pPr>
      <w:r w:rsidRPr="009C7EF4">
        <w:rPr>
          <w:rFonts w:hint="eastAsia"/>
        </w:rPr>
        <w:t>浮游动物、浮游细菌、大型底栖动物、小型底栖动物生物量</w:t>
      </w:r>
    </w:p>
    <w:p w14:paraId="6869A604" w14:textId="235A8EA1" w:rsidR="009C7EF4" w:rsidRDefault="009C7EF4" w:rsidP="009C7EF4">
      <w:pPr>
        <w:pStyle w:val="affff6"/>
        <w:ind w:firstLine="420"/>
      </w:pPr>
      <w:bookmarkStart w:id="64" w:name="_Hlk102165326"/>
      <w:bookmarkStart w:id="65" w:name="_Hlk99314119"/>
      <w:r w:rsidRPr="009C7EF4">
        <w:rPr>
          <w:rFonts w:hint="eastAsia"/>
        </w:rPr>
        <w:t>按</w:t>
      </w:r>
      <w:r w:rsidRPr="009C7EF4">
        <w:t>GB/T 12763.6</w:t>
      </w:r>
      <w:bookmarkEnd w:id="64"/>
      <w:r w:rsidRPr="009C7EF4">
        <w:rPr>
          <w:rFonts w:hint="eastAsia"/>
        </w:rPr>
        <w:t>描述的方法测定</w:t>
      </w:r>
      <w:bookmarkEnd w:id="65"/>
      <w:r>
        <w:rPr>
          <w:rFonts w:hint="eastAsia"/>
        </w:rPr>
        <w:t>。</w:t>
      </w:r>
    </w:p>
    <w:p w14:paraId="75A90522" w14:textId="7D784B50" w:rsidR="009C7EF4" w:rsidRDefault="009C7EF4" w:rsidP="009C7EF4">
      <w:pPr>
        <w:pStyle w:val="affe"/>
        <w:spacing w:before="120" w:after="120"/>
      </w:pPr>
      <w:proofErr w:type="gramStart"/>
      <w:r w:rsidRPr="009C7EF4">
        <w:rPr>
          <w:rFonts w:hint="eastAsia"/>
        </w:rPr>
        <w:t>底栖微藻</w:t>
      </w:r>
      <w:proofErr w:type="gramEnd"/>
      <w:r w:rsidRPr="009C7EF4">
        <w:rPr>
          <w:rFonts w:hint="eastAsia"/>
        </w:rPr>
        <w:t>、底栖细菌生物量</w:t>
      </w:r>
    </w:p>
    <w:p w14:paraId="33E11F6F" w14:textId="0554EF35" w:rsidR="009C7EF4" w:rsidRDefault="009C7EF4" w:rsidP="009C7EF4">
      <w:pPr>
        <w:pStyle w:val="affff6"/>
        <w:ind w:firstLine="420"/>
      </w:pPr>
      <w:bookmarkStart w:id="66" w:name="_Hlk102165331"/>
      <w:r w:rsidRPr="009C7EF4">
        <w:rPr>
          <w:rFonts w:hint="eastAsia"/>
        </w:rPr>
        <w:t>按</w:t>
      </w:r>
      <w:r w:rsidRPr="009C7EF4">
        <w:t>HY/T 140</w:t>
      </w:r>
      <w:bookmarkEnd w:id="66"/>
      <w:r w:rsidRPr="009C7EF4">
        <w:rPr>
          <w:rFonts w:hint="eastAsia"/>
        </w:rPr>
        <w:t>描述的方法测定</w:t>
      </w:r>
      <w:r>
        <w:rPr>
          <w:rFonts w:hint="eastAsia"/>
        </w:rPr>
        <w:t>。</w:t>
      </w:r>
    </w:p>
    <w:p w14:paraId="394D9A84" w14:textId="798C3101" w:rsidR="009C7EF4" w:rsidRDefault="009C7EF4" w:rsidP="009C7EF4">
      <w:pPr>
        <w:pStyle w:val="affe"/>
        <w:spacing w:before="120" w:after="120"/>
      </w:pPr>
      <w:r w:rsidRPr="009C7EF4">
        <w:rPr>
          <w:rFonts w:hint="eastAsia"/>
        </w:rPr>
        <w:t>礁体附着生物生物量</w:t>
      </w:r>
    </w:p>
    <w:p w14:paraId="42CD909B" w14:textId="46D4099B" w:rsidR="00B03E09" w:rsidRDefault="00B03E09" w:rsidP="00BE72D4">
      <w:pPr>
        <w:pStyle w:val="affff6"/>
        <w:ind w:firstLine="420"/>
      </w:pPr>
      <w:bookmarkStart w:id="67" w:name="_Hlk102165336"/>
      <w:r w:rsidRPr="00B03E09">
        <w:rPr>
          <w:rFonts w:hint="eastAsia"/>
        </w:rPr>
        <w:t>按</w:t>
      </w:r>
      <w:r w:rsidRPr="00B03E09">
        <w:t>SC/T 9417</w:t>
      </w:r>
      <w:bookmarkEnd w:id="67"/>
      <w:r w:rsidRPr="00B03E09">
        <w:rPr>
          <w:rFonts w:hint="eastAsia"/>
        </w:rPr>
        <w:t>描述的方法测定</w:t>
      </w:r>
      <w:r>
        <w:rPr>
          <w:rFonts w:hint="eastAsia"/>
        </w:rPr>
        <w:t>。</w:t>
      </w:r>
    </w:p>
    <w:p w14:paraId="37A6368D" w14:textId="35AAADB0" w:rsidR="00B03E09" w:rsidRDefault="00B03E09" w:rsidP="00B03E09">
      <w:pPr>
        <w:pStyle w:val="affe"/>
        <w:spacing w:before="120" w:after="120"/>
      </w:pPr>
      <w:r w:rsidRPr="00B03E09">
        <w:rPr>
          <w:rFonts w:hint="eastAsia"/>
        </w:rPr>
        <w:t>游泳动物生物量</w:t>
      </w:r>
    </w:p>
    <w:p w14:paraId="70C52DBE" w14:textId="3D611204" w:rsidR="00B03E09" w:rsidRDefault="00B03E09" w:rsidP="00B03E09">
      <w:pPr>
        <w:pStyle w:val="affff6"/>
        <w:ind w:firstLine="420"/>
        <w:rPr>
          <w:rFonts w:hint="eastAsia"/>
        </w:rPr>
      </w:pPr>
      <w:r w:rsidRPr="00B03E09">
        <w:rPr>
          <w:rFonts w:hint="eastAsia"/>
        </w:rPr>
        <w:t>非鱼礁区游泳动物生物量</w:t>
      </w:r>
      <w:bookmarkStart w:id="68" w:name="_Hlk102165342"/>
      <w:r w:rsidRPr="00B03E09">
        <w:rPr>
          <w:rFonts w:hint="eastAsia"/>
        </w:rPr>
        <w:t>按</w:t>
      </w:r>
      <w:r w:rsidRPr="00B03E09">
        <w:t>GB/T 12763.6</w:t>
      </w:r>
      <w:bookmarkEnd w:id="68"/>
      <w:r w:rsidRPr="00B03E09">
        <w:rPr>
          <w:rFonts w:hint="eastAsia"/>
        </w:rPr>
        <w:t>描述的方法测定，鱼礁区游泳动物生物量按</w:t>
      </w:r>
      <w:r w:rsidRPr="00B03E09">
        <w:t>SC/T 9417</w:t>
      </w:r>
      <w:r w:rsidRPr="00B03E09">
        <w:rPr>
          <w:rFonts w:hint="eastAsia"/>
        </w:rPr>
        <w:t>描述的方法测定</w:t>
      </w:r>
      <w:r>
        <w:rPr>
          <w:rFonts w:hint="eastAsia"/>
        </w:rPr>
        <w:t>。</w:t>
      </w:r>
    </w:p>
    <w:p w14:paraId="4F816223" w14:textId="77777777" w:rsidR="00BE72D4" w:rsidRDefault="00BE72D4" w:rsidP="00B03E09">
      <w:pPr>
        <w:pStyle w:val="affff6"/>
        <w:ind w:firstLine="420"/>
        <w:rPr>
          <w:rFonts w:hint="eastAsia"/>
        </w:rPr>
      </w:pPr>
    </w:p>
    <w:p w14:paraId="319EC8F5" w14:textId="77777777" w:rsidR="00BE72D4" w:rsidRDefault="00BE72D4" w:rsidP="00B03E09">
      <w:pPr>
        <w:pStyle w:val="affff6"/>
        <w:ind w:firstLine="420"/>
      </w:pPr>
    </w:p>
    <w:p w14:paraId="7396A36C" w14:textId="65AFA6F1" w:rsidR="00B03E09" w:rsidRDefault="00B03E09" w:rsidP="00B03E09">
      <w:pPr>
        <w:pStyle w:val="affe"/>
        <w:spacing w:before="120" w:after="120"/>
      </w:pPr>
      <w:r w:rsidRPr="00B03E09">
        <w:rPr>
          <w:rFonts w:hint="eastAsia"/>
        </w:rPr>
        <w:lastRenderedPageBreak/>
        <w:t>碎屑生物量</w:t>
      </w:r>
    </w:p>
    <w:p w14:paraId="73DD4B55" w14:textId="1ACBD903" w:rsidR="00B03E09" w:rsidRDefault="00B03E09" w:rsidP="00B03E09">
      <w:pPr>
        <w:pStyle w:val="affff6"/>
        <w:ind w:firstLine="420"/>
      </w:pPr>
      <w:r w:rsidRPr="00B03E09">
        <w:rPr>
          <w:rFonts w:hint="eastAsia"/>
        </w:rPr>
        <w:t>宜采用灼烧法测定水体或者沉积物中总有机物含量，利用总有机物含量减去水体或者沉积物中各生物组分有机物含量，获得水体或者沉积物中碎屑含量；</w:t>
      </w:r>
      <w:r>
        <w:rPr>
          <w:rFonts w:hint="eastAsia"/>
        </w:rPr>
        <w:t>或</w:t>
      </w:r>
      <w:r w:rsidRPr="00B03E09">
        <w:rPr>
          <w:rFonts w:hint="eastAsia"/>
        </w:rPr>
        <w:t>水体中碎屑生物量</w:t>
      </w:r>
      <w:r w:rsidR="0056634C">
        <w:rPr>
          <w:rFonts w:hint="eastAsia"/>
        </w:rPr>
        <w:t>用</w:t>
      </w:r>
      <w:r w:rsidRPr="00B03E09">
        <w:rPr>
          <w:rFonts w:hint="eastAsia"/>
        </w:rPr>
        <w:t>式</w:t>
      </w:r>
      <w:r w:rsidR="00924E38">
        <w:t>(</w:t>
      </w:r>
      <w:r w:rsidR="00924E38">
        <w:fldChar w:fldCharType="begin"/>
      </w:r>
      <w:r w:rsidR="00924E38">
        <w:instrText xml:space="preserve"> AUTONUM </w:instrText>
      </w:r>
      <w:r w:rsidR="00924E38">
        <w:fldChar w:fldCharType="end"/>
      </w:r>
      <w:r w:rsidR="00924E38">
        <w:t>)</w:t>
      </w:r>
      <w:r w:rsidRPr="00B03E09">
        <w:rPr>
          <w:rFonts w:hint="eastAsia"/>
        </w:rPr>
        <w:t>估算</w:t>
      </w:r>
      <w:r w:rsidR="002E3CC5">
        <w:rPr>
          <w:rFonts w:hint="eastAsia"/>
        </w:rPr>
        <w:t>：</w:t>
      </w:r>
    </w:p>
    <w:p w14:paraId="2B0C54A5" w14:textId="4EC8758A" w:rsidR="00B03E09" w:rsidRDefault="00B03E09" w:rsidP="00B03E09">
      <w:pPr>
        <w:pStyle w:val="affffff6"/>
      </w:pPr>
      <w:r>
        <w:rPr>
          <w:rFonts w:hint="eastAsia"/>
        </w:rPr>
        <w:tab/>
      </w:r>
      <m:oMath>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10</m:t>
                </m:r>
              </m:sub>
            </m:sSub>
          </m:fName>
          <m:e>
            <m:r>
              <w:rPr>
                <w:rFonts w:ascii="Cambria Math" w:hAnsi="Cambria Math"/>
              </w:rPr>
              <m:t>D</m:t>
            </m:r>
          </m:e>
        </m:func>
        <m:r>
          <w:rPr>
            <w:rFonts w:ascii="Cambria Math" w:hAnsi="Cambria Math"/>
          </w:rPr>
          <m:t>=-24+0.954</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10</m:t>
                </m:r>
              </m:sub>
            </m:sSub>
          </m:fName>
          <m:e>
            <m:r>
              <w:rPr>
                <w:rFonts w:ascii="Cambria Math" w:hAnsi="Cambria Math"/>
              </w:rPr>
              <m:t>PP</m:t>
            </m:r>
          </m:e>
        </m:func>
        <m:r>
          <w:rPr>
            <w:rFonts w:ascii="Cambria Math" w:hAnsi="Cambria Math"/>
          </w:rPr>
          <m:t>+0.863</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10</m:t>
                </m:r>
              </m:sub>
            </m:sSub>
          </m:fName>
          <m:e>
            <m:r>
              <w:rPr>
                <w:rFonts w:ascii="Cambria Math" w:hAnsi="Cambria Math"/>
              </w:rPr>
              <m:t>E</m:t>
            </m:r>
          </m:e>
        </m:func>
      </m:oMath>
      <w:r w:rsidRPr="00B03E09">
        <w:rPr>
          <w:rFonts w:ascii="微软雅黑" w:eastAsia="微软雅黑" w:hAnsi="微软雅黑" w:hint="eastAsia"/>
        </w:rPr>
        <w:tab/>
      </w:r>
      <w:r>
        <w:t>(</w:t>
      </w:r>
      <w:r w:rsidR="0056634C">
        <w:rPr>
          <w:rFonts w:hint="eastAsia"/>
        </w:rPr>
        <w:t>1</w:t>
      </w:r>
      <w:r>
        <w:t>)</w:t>
      </w:r>
    </w:p>
    <w:p w14:paraId="30F2A67E" w14:textId="6261417E" w:rsidR="00B03E09" w:rsidRPr="00B03E09" w:rsidRDefault="00B03E09" w:rsidP="00B03E09">
      <w:pPr>
        <w:pStyle w:val="affff5"/>
        <w:ind w:firstLine="420"/>
      </w:pPr>
      <w:r>
        <w:rPr>
          <w:rFonts w:hint="eastAsia"/>
        </w:rPr>
        <w:t>式中：</w:t>
      </w:r>
    </w:p>
    <w:p w14:paraId="0AE8EB83" w14:textId="5011DBB5" w:rsidR="00924E38" w:rsidRDefault="00924E38" w:rsidP="009C7EF4">
      <w:pPr>
        <w:pStyle w:val="affff6"/>
        <w:ind w:firstLine="420"/>
        <w:rPr>
          <w:iCs/>
        </w:rPr>
      </w:pPr>
      <m:oMath>
        <m:r>
          <w:rPr>
            <w:rFonts w:ascii="Cambria Math" w:hAnsi="Cambria Math"/>
          </w:rPr>
          <m:t>D</m:t>
        </m:r>
      </m:oMath>
      <w:r w:rsidRPr="00924E38">
        <w:rPr>
          <w:rFonts w:hint="eastAsia"/>
          <w:iCs/>
        </w:rPr>
        <w:t>——水体碎屑生物量，单位为克碳每平方米</w:t>
      </w:r>
      <w:r w:rsidR="00D22E7D">
        <w:rPr>
          <w:rFonts w:hint="eastAsia"/>
          <w:iCs/>
        </w:rPr>
        <w:t>，g</w:t>
      </w:r>
      <w:r w:rsidRPr="00924E38">
        <w:rPr>
          <w:rFonts w:hint="eastAsia"/>
          <w:iCs/>
        </w:rPr>
        <w:t>C/m</w:t>
      </w:r>
      <w:r w:rsidRPr="00924E38">
        <w:rPr>
          <w:rFonts w:hint="eastAsia"/>
          <w:iCs/>
          <w:vertAlign w:val="superscript"/>
        </w:rPr>
        <w:t>2</w:t>
      </w:r>
      <w:r>
        <w:rPr>
          <w:rFonts w:hint="eastAsia"/>
          <w:iCs/>
        </w:rPr>
        <w:t>；</w:t>
      </w:r>
    </w:p>
    <w:p w14:paraId="2A5FBBCC" w14:textId="5826987A" w:rsidR="00924E38" w:rsidRDefault="00924E38" w:rsidP="009C7EF4">
      <w:pPr>
        <w:pStyle w:val="affff6"/>
        <w:ind w:firstLine="420"/>
        <w:rPr>
          <w:iCs/>
        </w:rPr>
      </w:pPr>
      <m:oMath>
        <m:r>
          <w:rPr>
            <w:rFonts w:ascii="Cambria Math" w:hAnsi="Cambria Math"/>
          </w:rPr>
          <m:t>PP</m:t>
        </m:r>
      </m:oMath>
      <w:r w:rsidRPr="00924E38">
        <w:rPr>
          <w:rFonts w:hint="eastAsia"/>
          <w:iCs/>
        </w:rPr>
        <w:t>——水体初级生产力，单位为克碳每平方米每年</w:t>
      </w:r>
      <w:r w:rsidR="00D22E7D">
        <w:rPr>
          <w:rFonts w:hint="eastAsia"/>
          <w:iCs/>
        </w:rPr>
        <w:t>，</w:t>
      </w:r>
      <w:r w:rsidRPr="00924E38">
        <w:rPr>
          <w:rFonts w:hint="eastAsia"/>
          <w:iCs/>
        </w:rPr>
        <w:t>gC/（m</w:t>
      </w:r>
      <w:r w:rsidRPr="00924E38">
        <w:rPr>
          <w:rFonts w:hint="eastAsia"/>
          <w:iCs/>
          <w:vertAlign w:val="superscript"/>
        </w:rPr>
        <w:t>2</w:t>
      </w:r>
      <w:r w:rsidRPr="00924E38">
        <w:rPr>
          <w:rFonts w:hint="eastAsia"/>
          <w:iCs/>
        </w:rPr>
        <w:t>·year）</w:t>
      </w:r>
      <w:r>
        <w:rPr>
          <w:rFonts w:hint="eastAsia"/>
          <w:iCs/>
        </w:rPr>
        <w:t>；</w:t>
      </w:r>
    </w:p>
    <w:p w14:paraId="3E7492D9" w14:textId="7FC8A93F" w:rsidR="00924E38" w:rsidRDefault="00924E38" w:rsidP="009C7EF4">
      <w:pPr>
        <w:pStyle w:val="affff6"/>
        <w:ind w:firstLine="420"/>
        <w:rPr>
          <w:iCs/>
        </w:rPr>
      </w:pPr>
      <m:oMath>
        <m:r>
          <w:rPr>
            <w:rFonts w:ascii="Cambria Math" w:hAnsi="Cambria Math"/>
          </w:rPr>
          <m:t>E</m:t>
        </m:r>
      </m:oMath>
      <w:r w:rsidRPr="00924E38">
        <w:rPr>
          <w:rFonts w:hint="eastAsia"/>
          <w:iCs/>
        </w:rPr>
        <w:t>——真光层深度，单位为米</w:t>
      </w:r>
      <w:r w:rsidR="00D22E7D">
        <w:rPr>
          <w:rFonts w:hint="eastAsia"/>
          <w:iCs/>
        </w:rPr>
        <w:t>，</w:t>
      </w:r>
      <w:r w:rsidRPr="00924E38">
        <w:rPr>
          <w:rFonts w:hint="eastAsia"/>
          <w:iCs/>
        </w:rPr>
        <w:t>m</w:t>
      </w:r>
      <w:r>
        <w:rPr>
          <w:rFonts w:hint="eastAsia"/>
          <w:iCs/>
        </w:rPr>
        <w:t>。</w:t>
      </w:r>
    </w:p>
    <w:p w14:paraId="1C1BAF33" w14:textId="613844A7" w:rsidR="00924E38" w:rsidRDefault="00924E38" w:rsidP="00924E38">
      <w:pPr>
        <w:pStyle w:val="affd"/>
        <w:spacing w:before="120" w:after="120"/>
      </w:pPr>
      <w:r w:rsidRPr="00924E38">
        <w:rPr>
          <w:rFonts w:hint="eastAsia"/>
        </w:rPr>
        <w:t>生产量与生物量比（P/B）</w:t>
      </w:r>
      <w:r>
        <w:rPr>
          <w:rFonts w:hint="eastAsia"/>
        </w:rPr>
        <w:t>值</w:t>
      </w:r>
    </w:p>
    <w:p w14:paraId="035C0229" w14:textId="1CCE5083" w:rsidR="00924E38" w:rsidRDefault="00924E38" w:rsidP="00924E38">
      <w:pPr>
        <w:pStyle w:val="affe"/>
        <w:spacing w:before="120" w:after="120"/>
      </w:pPr>
      <w:r w:rsidRPr="00924E38">
        <w:rPr>
          <w:rFonts w:hint="eastAsia"/>
        </w:rPr>
        <w:t>浮游植物P/B值</w:t>
      </w:r>
    </w:p>
    <w:p w14:paraId="60F9CDD5" w14:textId="4A53953D" w:rsidR="00924E38" w:rsidRDefault="00924E38" w:rsidP="00924E38">
      <w:pPr>
        <w:pStyle w:val="affff6"/>
        <w:ind w:firstLine="420"/>
      </w:pPr>
      <w:bookmarkStart w:id="69" w:name="_Hlk102165348"/>
      <w:r w:rsidRPr="00924E38">
        <w:rPr>
          <w:rFonts w:hint="eastAsia"/>
        </w:rPr>
        <w:t>按GB/T 12763.6</w:t>
      </w:r>
      <w:bookmarkEnd w:id="69"/>
      <w:r w:rsidRPr="00924E38">
        <w:rPr>
          <w:rFonts w:hint="eastAsia"/>
        </w:rPr>
        <w:t>描述的方法测定浮游植物生产量，结合浮游植物生物量计算获得。</w:t>
      </w:r>
    </w:p>
    <w:p w14:paraId="6335B0EC" w14:textId="0E4C2B87" w:rsidR="00924E38" w:rsidRDefault="00924E38" w:rsidP="00924E38">
      <w:pPr>
        <w:pStyle w:val="affe"/>
        <w:spacing w:before="120" w:after="120"/>
      </w:pPr>
      <w:r w:rsidRPr="00924E38">
        <w:rPr>
          <w:rFonts w:hint="eastAsia"/>
        </w:rPr>
        <w:t>大型海藻、海草P/B值</w:t>
      </w:r>
    </w:p>
    <w:p w14:paraId="59B7FBCD" w14:textId="620E9077" w:rsidR="00924E38" w:rsidRDefault="00924E38" w:rsidP="00924E38">
      <w:pPr>
        <w:pStyle w:val="affff6"/>
        <w:ind w:firstLine="420"/>
      </w:pPr>
      <w:r w:rsidRPr="00924E38">
        <w:rPr>
          <w:rFonts w:hint="eastAsia"/>
        </w:rPr>
        <w:t>宜使用收割法、黑白瓶法和放射性同位素测定法等测定大型海藻、海草生产量，结合大型海藻、海草生物量值计算获得</w:t>
      </w:r>
      <w:r>
        <w:rPr>
          <w:rFonts w:hint="eastAsia"/>
        </w:rPr>
        <w:t>。</w:t>
      </w:r>
    </w:p>
    <w:p w14:paraId="2A530A59" w14:textId="3D929B34" w:rsidR="00924E38" w:rsidRDefault="00924E38" w:rsidP="00924E38">
      <w:pPr>
        <w:pStyle w:val="affe"/>
        <w:spacing w:before="120" w:after="120"/>
      </w:pPr>
      <w:r w:rsidRPr="00924E38">
        <w:rPr>
          <w:rFonts w:hint="eastAsia"/>
        </w:rPr>
        <w:t>浮游动物P/B值</w:t>
      </w:r>
    </w:p>
    <w:p w14:paraId="71469021" w14:textId="19AC7EDF" w:rsidR="00924E38" w:rsidRDefault="00924E38" w:rsidP="00B0417A">
      <w:pPr>
        <w:pStyle w:val="affff6"/>
        <w:ind w:firstLine="420"/>
      </w:pPr>
      <w:r w:rsidRPr="00924E38">
        <w:rPr>
          <w:rFonts w:hint="eastAsia"/>
        </w:rPr>
        <w:t>宜基于原位实验测定浮游动物呼吸量，或</w:t>
      </w:r>
      <w:r w:rsidR="0056634C" w:rsidRPr="00924E38">
        <w:rPr>
          <w:rFonts w:hint="eastAsia"/>
        </w:rPr>
        <w:t>浮游动物呼吸量</w:t>
      </w:r>
      <w:r>
        <w:rPr>
          <w:rFonts w:hint="eastAsia"/>
        </w:rPr>
        <w:t>按</w:t>
      </w:r>
      <w:r w:rsidRPr="00924E38">
        <w:rPr>
          <w:rFonts w:hint="eastAsia"/>
        </w:rPr>
        <w:t>式（2）计算，</w:t>
      </w:r>
      <w:r>
        <w:rPr>
          <w:rFonts w:hint="eastAsia"/>
        </w:rPr>
        <w:t>再</w:t>
      </w:r>
      <w:r w:rsidRPr="00924E38">
        <w:rPr>
          <w:rFonts w:hint="eastAsia"/>
          <w:iCs/>
        </w:rPr>
        <w:t>将以氧气计的呼吸量转化为以碳计的呼吸量</w:t>
      </w:r>
      <w:r w:rsidR="0056634C">
        <w:rPr>
          <w:rFonts w:hint="eastAsia"/>
          <w:iCs/>
        </w:rPr>
        <w:t>按式（3）计算</w:t>
      </w:r>
      <w:r w:rsidRPr="00924E38">
        <w:rPr>
          <w:rFonts w:hint="eastAsia"/>
          <w:iCs/>
        </w:rPr>
        <w:t>，</w:t>
      </w:r>
      <w:r w:rsidRPr="00924E38">
        <w:rPr>
          <w:rFonts w:hint="eastAsia"/>
        </w:rPr>
        <w:t>将浮游动物呼吸量转化为生产量</w:t>
      </w:r>
      <w:r w:rsidR="0056634C">
        <w:rPr>
          <w:rFonts w:hint="eastAsia"/>
        </w:rPr>
        <w:t>按</w:t>
      </w:r>
      <w:r w:rsidR="0056634C" w:rsidRPr="00924E38">
        <w:rPr>
          <w:rFonts w:hint="eastAsia"/>
        </w:rPr>
        <w:t>式（4）</w:t>
      </w:r>
      <w:r w:rsidR="0056634C">
        <w:rPr>
          <w:rFonts w:hint="eastAsia"/>
        </w:rPr>
        <w:t>计算</w:t>
      </w:r>
      <w:r w:rsidRPr="00924E38">
        <w:rPr>
          <w:rFonts w:hint="eastAsia"/>
        </w:rPr>
        <w:t>，结合浮游动物生物量计算获得P/B值</w:t>
      </w:r>
      <w:r w:rsidR="0056634C">
        <w:rPr>
          <w:rFonts w:hint="eastAsia"/>
        </w:rPr>
        <w:t>：</w:t>
      </w:r>
    </w:p>
    <w:p w14:paraId="17C7AC42" w14:textId="3A5723C3" w:rsidR="00924E38" w:rsidRDefault="00924E38" w:rsidP="00924E38">
      <w:pPr>
        <w:pStyle w:val="affffff6"/>
      </w:pPr>
      <w:r>
        <w:rPr>
          <w:rFonts w:hint="eastAsia"/>
        </w:rPr>
        <w:tab/>
      </w:r>
      <m:oMath>
        <m:func>
          <m:funcPr>
            <m:ctrlPr>
              <w:rPr>
                <w:rFonts w:ascii="Cambria Math" w:hAnsi="Cambria Math"/>
                <w:i/>
              </w:rPr>
            </m:ctrlPr>
          </m:funcPr>
          <m:fName>
            <m:r>
              <m:rPr>
                <m:sty m:val="p"/>
              </m:rPr>
              <w:rPr>
                <w:rFonts w:ascii="Cambria Math" w:hAnsi="Cambria Math"/>
              </w:rPr>
              <m:t>ln</m:t>
            </m:r>
          </m:fName>
          <m:e>
            <m:sSub>
              <m:sSubPr>
                <m:ctrlPr>
                  <w:rPr>
                    <w:rFonts w:ascii="Cambria Math" w:hAnsi="Cambria Math"/>
                    <w:i/>
                  </w:rPr>
                </m:ctrlPr>
              </m:sSubPr>
              <m:e>
                <m:r>
                  <w:rPr>
                    <w:rFonts w:ascii="Cambria Math" w:hAnsi="Cambria Math"/>
                  </w:rPr>
                  <m:t>R</m:t>
                </m:r>
              </m:e>
              <m:sub>
                <m:r>
                  <w:rPr>
                    <w:rFonts w:ascii="Cambria Math" w:hAnsi="Cambria Math"/>
                  </w:rPr>
                  <m:t>0</m:t>
                </m:r>
              </m:sub>
            </m:sSub>
          </m:e>
        </m:func>
        <m:r>
          <w:rPr>
            <w:rFonts w:ascii="Cambria Math" w:hAnsi="Cambria Math"/>
          </w:rPr>
          <m:t>=0.7886</m:t>
        </m:r>
        <m:func>
          <m:funcPr>
            <m:ctrlPr>
              <w:rPr>
                <w:rFonts w:ascii="Cambria Math" w:hAnsi="Cambria Math"/>
                <w:i/>
              </w:rPr>
            </m:ctrlPr>
          </m:funcPr>
          <m:fName>
            <m:r>
              <m:rPr>
                <m:sty m:val="p"/>
              </m:rPr>
              <w:rPr>
                <w:rFonts w:ascii="Cambria Math" w:hAnsi="Cambria Math"/>
              </w:rPr>
              <m:t>ln</m:t>
            </m:r>
          </m:fName>
          <m:e>
            <m:r>
              <w:rPr>
                <w:rFonts w:ascii="Cambria Math" w:hAnsi="Cambria Math"/>
              </w:rPr>
              <m:t>DW</m:t>
            </m:r>
          </m:e>
        </m:func>
        <m:r>
          <w:rPr>
            <w:rFonts w:ascii="Cambria Math" w:hAnsi="Cambria Math"/>
          </w:rPr>
          <m:t>+0.0490T-0.2512</m:t>
        </m:r>
      </m:oMath>
      <w:r w:rsidRPr="00924E38">
        <w:rPr>
          <w:rFonts w:ascii="微软雅黑" w:eastAsia="微软雅黑" w:hAnsi="微软雅黑" w:hint="eastAsia"/>
        </w:rPr>
        <w:tab/>
      </w:r>
      <w:r>
        <w:t>(</w:t>
      </w:r>
      <w:r>
        <w:fldChar w:fldCharType="begin"/>
      </w:r>
      <w:r>
        <w:instrText xml:space="preserve"> AUTONUM </w:instrText>
      </w:r>
      <w:r>
        <w:fldChar w:fldCharType="end"/>
      </w:r>
      <w:r>
        <w:t>)</w:t>
      </w:r>
    </w:p>
    <w:p w14:paraId="4FDF3EB0" w14:textId="7602120F" w:rsidR="00924E38" w:rsidRDefault="00924E38" w:rsidP="00924E38">
      <w:pPr>
        <w:pStyle w:val="affff5"/>
        <w:ind w:firstLine="420"/>
      </w:pPr>
      <w:r>
        <w:rPr>
          <w:rFonts w:hint="eastAsia"/>
        </w:rPr>
        <w:t>式中：</w:t>
      </w:r>
    </w:p>
    <w:p w14:paraId="600F3784" w14:textId="32A5B50A" w:rsidR="007327BC" w:rsidRDefault="00D22E7D" w:rsidP="007327BC">
      <w:pPr>
        <w:pStyle w:val="affff6"/>
        <w:ind w:firstLine="420"/>
        <w:rPr>
          <w:iCs/>
        </w:rPr>
      </w:pPr>
      <m:oMath>
        <m:sSub>
          <m:sSubPr>
            <m:ctrlPr>
              <w:rPr>
                <w:rFonts w:ascii="Cambria Math" w:hAnsi="Cambria Math"/>
                <w:i/>
                <w:noProof w:val="0"/>
                <w:kern w:val="2"/>
                <w:szCs w:val="21"/>
              </w:rPr>
            </m:ctrlPr>
          </m:sSubPr>
          <m:e>
            <m:r>
              <w:rPr>
                <w:rFonts w:ascii="Cambria Math" w:hAnsi="Cambria Math"/>
              </w:rPr>
              <m:t>R</m:t>
            </m:r>
          </m:e>
          <m:sub>
            <m:r>
              <w:rPr>
                <w:rFonts w:ascii="Cambria Math" w:hAnsi="Cambria Math"/>
              </w:rPr>
              <m:t>0</m:t>
            </m:r>
          </m:sub>
        </m:sSub>
      </m:oMath>
      <w:r w:rsidR="007327BC" w:rsidRPr="007327BC">
        <w:rPr>
          <w:rFonts w:hint="eastAsia"/>
          <w:iCs/>
        </w:rPr>
        <w:t>——以氧气计的浮游动物呼吸量，单位为微升氧气每个每小时</w:t>
      </w:r>
      <w:r>
        <w:rPr>
          <w:rFonts w:hint="eastAsia"/>
          <w:iCs/>
        </w:rPr>
        <w:t>，</w:t>
      </w:r>
      <w:r w:rsidR="007327BC" w:rsidRPr="007327BC">
        <w:rPr>
          <w:rFonts w:hint="eastAsia"/>
          <w:iCs/>
        </w:rPr>
        <w:t>µ</w:t>
      </w:r>
      <w:r w:rsidR="007327BC" w:rsidRPr="007327BC">
        <w:rPr>
          <w:rFonts w:hint="eastAsia"/>
          <w:iCs/>
        </w:rPr>
        <w:t>L O</w:t>
      </w:r>
      <w:r w:rsidR="007327BC" w:rsidRPr="007327BC">
        <w:rPr>
          <w:rFonts w:hint="eastAsia"/>
          <w:iCs/>
          <w:vertAlign w:val="subscript"/>
        </w:rPr>
        <w:t>2</w:t>
      </w:r>
      <w:r w:rsidR="007327BC" w:rsidRPr="007327BC">
        <w:rPr>
          <w:rFonts w:hint="eastAsia"/>
          <w:iCs/>
        </w:rPr>
        <w:t>/(ind·h)</w:t>
      </w:r>
      <w:r w:rsidR="007327BC">
        <w:rPr>
          <w:rFonts w:hint="eastAsia"/>
          <w:iCs/>
        </w:rPr>
        <w:t>；</w:t>
      </w:r>
    </w:p>
    <w:p w14:paraId="18DF7153" w14:textId="34F15505" w:rsidR="007327BC" w:rsidRDefault="007327BC" w:rsidP="007327BC">
      <w:pPr>
        <w:pStyle w:val="affff6"/>
        <w:ind w:firstLine="420"/>
        <w:rPr>
          <w:iCs/>
        </w:rPr>
      </w:pPr>
      <m:oMath>
        <m:r>
          <w:rPr>
            <w:rFonts w:ascii="Cambria Math" w:hAnsi="Cambria Math"/>
          </w:rPr>
          <m:t>DW</m:t>
        </m:r>
      </m:oMath>
      <w:r w:rsidRPr="007327BC">
        <w:rPr>
          <w:rFonts w:hint="eastAsia"/>
          <w:iCs/>
        </w:rPr>
        <w:t>——浮游动物的平均个体干重，单位为毫克</w:t>
      </w:r>
      <w:r w:rsidR="00D22E7D">
        <w:rPr>
          <w:rFonts w:hint="eastAsia"/>
          <w:iCs/>
        </w:rPr>
        <w:t>，</w:t>
      </w:r>
      <w:r w:rsidRPr="007327BC">
        <w:rPr>
          <w:rFonts w:hint="eastAsia"/>
          <w:iCs/>
        </w:rPr>
        <w:t>mg</w:t>
      </w:r>
      <w:r>
        <w:rPr>
          <w:rFonts w:hint="eastAsia"/>
          <w:iCs/>
        </w:rPr>
        <w:t>；</w:t>
      </w:r>
    </w:p>
    <w:p w14:paraId="063826C4" w14:textId="1C7E9B3A" w:rsidR="007327BC" w:rsidRDefault="007327BC" w:rsidP="007327BC">
      <w:pPr>
        <w:pStyle w:val="affff6"/>
        <w:ind w:firstLine="420"/>
        <w:rPr>
          <w:iCs/>
        </w:rPr>
      </w:pPr>
      <m:oMath>
        <m:r>
          <w:rPr>
            <w:rFonts w:ascii="Cambria Math" w:hAnsi="Cambria Math"/>
          </w:rPr>
          <m:t>T</m:t>
        </m:r>
      </m:oMath>
      <w:r w:rsidRPr="007327BC">
        <w:rPr>
          <w:rFonts w:hint="eastAsia"/>
          <w:iCs/>
        </w:rPr>
        <w:t>——平均水温，单位为摄氏度 ℃</w:t>
      </w:r>
      <w:r>
        <w:rPr>
          <w:rFonts w:hint="eastAsia"/>
          <w:iCs/>
        </w:rPr>
        <w:t>。</w:t>
      </w:r>
    </w:p>
    <w:p w14:paraId="5E0CA1AF" w14:textId="36128545" w:rsidR="007327BC" w:rsidRDefault="0056634C" w:rsidP="0056634C">
      <w:pPr>
        <w:pStyle w:val="affffff6"/>
      </w:pPr>
      <w:r>
        <w:rPr>
          <w:rFonts w:hint="eastAsia"/>
        </w:rPr>
        <w:tab/>
      </w:r>
      <m:oMath>
        <m:sSub>
          <m:sSubPr>
            <m:ctrlPr>
              <w:rPr>
                <w:rFonts w:ascii="Cambria Math" w:hAnsi="Cambria Math"/>
                <w:i/>
              </w:rPr>
            </m:ctrlPr>
          </m:sSubPr>
          <m:e>
            <m:r>
              <w:rPr>
                <w:rFonts w:ascii="Cambria Math" w:hAnsi="Cambria Math"/>
              </w:rPr>
              <m:t>R</m:t>
            </m:r>
          </m:e>
          <m:sub>
            <m:r>
              <w:rPr>
                <w:rFonts w:ascii="Cambria Math" w:hAnsi="Cambria Math"/>
              </w:rPr>
              <m:t>C</m:t>
            </m:r>
          </m:sub>
        </m:sSub>
        <m:r>
          <w:rPr>
            <w:rFonts w:ascii="Cambria Math" w:hAnsi="Cambria Math"/>
          </w:rPr>
          <m:t>=12.47×</m:t>
        </m:r>
        <m:sSup>
          <m:sSupPr>
            <m:ctrlPr>
              <w:rPr>
                <w:rFonts w:ascii="Cambria Math" w:hAnsi="Cambria Math"/>
                <w:i/>
              </w:rPr>
            </m:ctrlPr>
          </m:sSupPr>
          <m:e>
            <m:r>
              <w:rPr>
                <w:rFonts w:ascii="Cambria Math" w:hAnsi="Cambria Math"/>
              </w:rPr>
              <m:t>10</m:t>
            </m:r>
          </m:e>
          <m:sup>
            <m:r>
              <w:rPr>
                <w:rFonts w:ascii="Cambria Math" w:hAnsi="Cambria Math"/>
              </w:rPr>
              <m:t>-3</m:t>
            </m:r>
          </m:sup>
        </m:sSup>
        <m:sSub>
          <m:sSubPr>
            <m:ctrlPr>
              <w:rPr>
                <w:rFonts w:ascii="Cambria Math" w:hAnsi="Cambria Math"/>
                <w:i/>
              </w:rPr>
            </m:ctrlPr>
          </m:sSubPr>
          <m:e>
            <m:r>
              <w:rPr>
                <w:rFonts w:ascii="Cambria Math" w:hAnsi="Cambria Math"/>
              </w:rPr>
              <m:t>R</m:t>
            </m:r>
          </m:e>
          <m:sub>
            <m:r>
              <w:rPr>
                <w:rFonts w:ascii="Cambria Math" w:hAnsi="Cambria Math"/>
              </w:rPr>
              <m:t>0</m:t>
            </m:r>
          </m:sub>
        </m:sSub>
      </m:oMath>
      <w:r w:rsidRPr="0056634C">
        <w:rPr>
          <w:rFonts w:ascii="微软雅黑" w:eastAsia="微软雅黑" w:hAnsi="微软雅黑" w:hint="eastAsia"/>
        </w:rPr>
        <w:tab/>
      </w:r>
      <w:r>
        <w:t>(</w:t>
      </w:r>
      <w:r>
        <w:fldChar w:fldCharType="begin"/>
      </w:r>
      <w:r>
        <w:instrText xml:space="preserve"> AUTONUM </w:instrText>
      </w:r>
      <w:r>
        <w:fldChar w:fldCharType="end"/>
      </w:r>
      <w:r>
        <w:t>)</w:t>
      </w:r>
    </w:p>
    <w:p w14:paraId="723B28D5" w14:textId="73C77C61" w:rsidR="0056634C" w:rsidRPr="0056634C" w:rsidRDefault="0056634C" w:rsidP="0056634C">
      <w:pPr>
        <w:pStyle w:val="affff5"/>
        <w:ind w:firstLine="420"/>
      </w:pPr>
      <w:r>
        <w:rPr>
          <w:rFonts w:hint="eastAsia"/>
        </w:rPr>
        <w:t>式中：</w:t>
      </w:r>
    </w:p>
    <w:bookmarkEnd w:id="62"/>
    <w:p w14:paraId="261467CD" w14:textId="1AB8FFD6" w:rsidR="007A5D3A" w:rsidRDefault="00D22E7D" w:rsidP="007A5D3A">
      <w:pPr>
        <w:pStyle w:val="affff6"/>
        <w:ind w:firstLine="420"/>
        <w:rPr>
          <w:iCs/>
        </w:rPr>
      </w:pPr>
      <m:oMath>
        <m:sSub>
          <m:sSubPr>
            <m:ctrlPr>
              <w:rPr>
                <w:rFonts w:ascii="Cambria Math" w:hAnsi="Cambria Math"/>
                <w:i/>
                <w:noProof w:val="0"/>
                <w:kern w:val="2"/>
                <w:szCs w:val="21"/>
              </w:rPr>
            </m:ctrlPr>
          </m:sSubPr>
          <m:e>
            <m:r>
              <w:rPr>
                <w:rFonts w:ascii="Cambria Math" w:hAnsi="Cambria Math"/>
              </w:rPr>
              <m:t>R</m:t>
            </m:r>
          </m:e>
          <m:sub>
            <m:r>
              <w:rPr>
                <w:rFonts w:ascii="Cambria Math" w:hAnsi="Cambria Math"/>
              </w:rPr>
              <m:t>0</m:t>
            </m:r>
          </m:sub>
        </m:sSub>
      </m:oMath>
      <w:r w:rsidR="0056634C" w:rsidRPr="0056634C">
        <w:rPr>
          <w:rFonts w:hint="eastAsia"/>
          <w:iCs/>
        </w:rPr>
        <w:t>——以氧气计的呼吸量，单位为微升氧气每个每小时</w:t>
      </w:r>
      <w:r>
        <w:rPr>
          <w:rFonts w:hint="eastAsia"/>
          <w:iCs/>
        </w:rPr>
        <w:t>，</w:t>
      </w:r>
      <w:r w:rsidR="0056634C" w:rsidRPr="0056634C">
        <w:rPr>
          <w:rFonts w:hint="eastAsia"/>
          <w:iCs/>
        </w:rPr>
        <w:t>µ</w:t>
      </w:r>
      <w:r w:rsidR="0056634C" w:rsidRPr="0056634C">
        <w:rPr>
          <w:rFonts w:hint="eastAsia"/>
          <w:iCs/>
        </w:rPr>
        <w:t>L O</w:t>
      </w:r>
      <w:r w:rsidR="0056634C" w:rsidRPr="0056634C">
        <w:rPr>
          <w:rFonts w:hint="eastAsia"/>
          <w:iCs/>
          <w:vertAlign w:val="subscript"/>
        </w:rPr>
        <w:t>2</w:t>
      </w:r>
      <w:r w:rsidR="0056634C" w:rsidRPr="0056634C">
        <w:rPr>
          <w:rFonts w:hint="eastAsia"/>
          <w:iCs/>
        </w:rPr>
        <w:t>/(ind·h)</w:t>
      </w:r>
      <w:r w:rsidR="0056634C">
        <w:rPr>
          <w:rFonts w:hint="eastAsia"/>
          <w:iCs/>
        </w:rPr>
        <w:t>；</w:t>
      </w:r>
    </w:p>
    <w:p w14:paraId="00904BA9" w14:textId="734D3928" w:rsidR="0056634C" w:rsidRDefault="00D22E7D" w:rsidP="007A5D3A">
      <w:pPr>
        <w:pStyle w:val="affff6"/>
        <w:ind w:firstLine="420"/>
        <w:rPr>
          <w:iCs/>
        </w:rPr>
      </w:pPr>
      <m:oMath>
        <m:sSub>
          <m:sSubPr>
            <m:ctrlPr>
              <w:rPr>
                <w:rFonts w:ascii="Cambria Math" w:hAnsi="Cambria Math"/>
                <w:i/>
                <w:noProof w:val="0"/>
                <w:kern w:val="2"/>
                <w:szCs w:val="21"/>
              </w:rPr>
            </m:ctrlPr>
          </m:sSubPr>
          <m:e>
            <m:r>
              <w:rPr>
                <w:rFonts w:ascii="Cambria Math" w:hAnsi="Cambria Math"/>
              </w:rPr>
              <m:t>R</m:t>
            </m:r>
          </m:e>
          <m:sub>
            <m:r>
              <w:rPr>
                <w:rFonts w:ascii="Cambria Math" w:hAnsi="Cambria Math"/>
              </w:rPr>
              <m:t>C</m:t>
            </m:r>
          </m:sub>
        </m:sSub>
      </m:oMath>
      <w:r w:rsidR="0056634C" w:rsidRPr="0056634C">
        <w:rPr>
          <w:rFonts w:hint="eastAsia"/>
          <w:iCs/>
        </w:rPr>
        <w:t>——以碳计的呼吸量，单位为毫克碳每个每天</w:t>
      </w:r>
      <w:r>
        <w:rPr>
          <w:rFonts w:hint="eastAsia"/>
          <w:iCs/>
        </w:rPr>
        <w:t>，</w:t>
      </w:r>
      <w:r w:rsidR="0056634C" w:rsidRPr="0056634C">
        <w:rPr>
          <w:rFonts w:hint="eastAsia"/>
          <w:iCs/>
        </w:rPr>
        <w:t>mg C/(ind·day)</w:t>
      </w:r>
      <w:r w:rsidR="0056634C">
        <w:rPr>
          <w:rFonts w:hint="eastAsia"/>
          <w:iCs/>
        </w:rPr>
        <w:t>。</w:t>
      </w:r>
    </w:p>
    <w:p w14:paraId="1A761119" w14:textId="54747F74" w:rsidR="0056634C" w:rsidRDefault="0056634C" w:rsidP="0056634C">
      <w:pPr>
        <w:pStyle w:val="affffff6"/>
      </w:pPr>
      <w:r>
        <w:rPr>
          <w:rFonts w:hint="eastAsia"/>
        </w:rPr>
        <w:tab/>
      </w:r>
      <m:oMath>
        <m:sSub>
          <m:sSubPr>
            <m:ctrlPr>
              <w:rPr>
                <w:rFonts w:ascii="Cambria Math" w:hAnsi="Cambria Math"/>
                <w:i/>
              </w:rPr>
            </m:ctrlPr>
          </m:sSubPr>
          <m:e>
            <m:r>
              <w:rPr>
                <w:rFonts w:ascii="Cambria Math" w:hAnsi="Cambria Math"/>
              </w:rPr>
              <m:t>P</m:t>
            </m:r>
          </m:e>
          <m:sub>
            <m:r>
              <w:rPr>
                <w:rFonts w:ascii="Cambria Math" w:hAnsi="Cambria Math"/>
              </w:rPr>
              <m:t>Z</m:t>
            </m:r>
          </m:sub>
        </m:sSub>
        <m:r>
          <w:rPr>
            <w:rFonts w:ascii="Cambria Math" w:hAnsi="Cambria Math"/>
          </w:rPr>
          <m:t>=0.75</m:t>
        </m:r>
        <m:sSub>
          <m:sSubPr>
            <m:ctrlPr>
              <w:rPr>
                <w:rFonts w:ascii="Cambria Math" w:hAnsi="Cambria Math"/>
                <w:i/>
              </w:rPr>
            </m:ctrlPr>
          </m:sSubPr>
          <m:e>
            <m:r>
              <w:rPr>
                <w:rFonts w:ascii="Cambria Math" w:hAnsi="Cambria Math"/>
              </w:rPr>
              <m:t>R</m:t>
            </m:r>
          </m:e>
          <m:sub>
            <m:r>
              <w:rPr>
                <w:rFonts w:ascii="Cambria Math" w:hAnsi="Cambria Math"/>
              </w:rPr>
              <m:t>Z</m:t>
            </m:r>
          </m:sub>
        </m:sSub>
      </m:oMath>
      <w:r w:rsidRPr="0056634C">
        <w:rPr>
          <w:rFonts w:ascii="微软雅黑" w:eastAsia="微软雅黑" w:hAnsi="微软雅黑" w:hint="eastAsia"/>
        </w:rPr>
        <w:tab/>
      </w:r>
      <w:r>
        <w:t>(</w:t>
      </w:r>
      <w:r>
        <w:fldChar w:fldCharType="begin"/>
      </w:r>
      <w:r>
        <w:instrText xml:space="preserve"> AUTONUM </w:instrText>
      </w:r>
      <w:r>
        <w:fldChar w:fldCharType="end"/>
      </w:r>
      <w:r>
        <w:t>)</w:t>
      </w:r>
    </w:p>
    <w:p w14:paraId="59671602" w14:textId="7F3D0BA6" w:rsidR="0056634C" w:rsidRPr="0056634C" w:rsidRDefault="0056634C" w:rsidP="0056634C">
      <w:pPr>
        <w:pStyle w:val="affff5"/>
        <w:ind w:firstLine="420"/>
      </w:pPr>
      <w:r>
        <w:rPr>
          <w:rFonts w:hint="eastAsia"/>
        </w:rPr>
        <w:t>式中：</w:t>
      </w:r>
    </w:p>
    <w:p w14:paraId="2D83D5B9" w14:textId="50DF4EA2" w:rsidR="0056634C" w:rsidRDefault="00D22E7D" w:rsidP="007A5D3A">
      <w:pPr>
        <w:pStyle w:val="affff6"/>
        <w:ind w:firstLine="420"/>
        <w:rPr>
          <w:iCs/>
        </w:rPr>
      </w:pPr>
      <m:oMath>
        <m:sSub>
          <m:sSubPr>
            <m:ctrlPr>
              <w:rPr>
                <w:rFonts w:ascii="Cambria Math" w:hAnsi="Cambria Math"/>
                <w:i/>
                <w:noProof w:val="0"/>
                <w:kern w:val="2"/>
                <w:szCs w:val="21"/>
              </w:rPr>
            </m:ctrlPr>
          </m:sSubPr>
          <m:e>
            <m:r>
              <w:rPr>
                <w:rFonts w:ascii="Cambria Math" w:hAnsi="Cambria Math"/>
              </w:rPr>
              <m:t>P</m:t>
            </m:r>
          </m:e>
          <m:sub>
            <m:r>
              <w:rPr>
                <w:rFonts w:ascii="Cambria Math" w:hAnsi="Cambria Math"/>
              </w:rPr>
              <m:t>Z</m:t>
            </m:r>
          </m:sub>
        </m:sSub>
      </m:oMath>
      <w:r w:rsidR="0056634C" w:rsidRPr="0056634C">
        <w:rPr>
          <w:rFonts w:hint="eastAsia"/>
          <w:iCs/>
        </w:rPr>
        <w:t>——浮游动物生产量，单位为毫克碳每平方米每天</w:t>
      </w:r>
      <w:r>
        <w:rPr>
          <w:rFonts w:hint="eastAsia"/>
          <w:iCs/>
        </w:rPr>
        <w:t>，</w:t>
      </w:r>
      <w:r w:rsidR="0056634C" w:rsidRPr="0056634C">
        <w:rPr>
          <w:rFonts w:hint="eastAsia"/>
          <w:iCs/>
        </w:rPr>
        <w:t>mg C/(m</w:t>
      </w:r>
      <w:r w:rsidR="0056634C" w:rsidRPr="0056634C">
        <w:rPr>
          <w:rFonts w:hint="eastAsia"/>
          <w:iCs/>
          <w:vertAlign w:val="superscript"/>
        </w:rPr>
        <w:t>2</w:t>
      </w:r>
      <w:r w:rsidR="0056634C" w:rsidRPr="0056634C">
        <w:rPr>
          <w:rFonts w:hint="eastAsia"/>
          <w:iCs/>
        </w:rPr>
        <w:t>·day)</w:t>
      </w:r>
      <w:r w:rsidR="0056634C">
        <w:rPr>
          <w:rFonts w:hint="eastAsia"/>
          <w:iCs/>
        </w:rPr>
        <w:t>；</w:t>
      </w:r>
    </w:p>
    <w:p w14:paraId="40EEAB04" w14:textId="075CC0D7" w:rsidR="0056634C" w:rsidRDefault="00D22E7D" w:rsidP="007A5D3A">
      <w:pPr>
        <w:pStyle w:val="affff6"/>
        <w:ind w:firstLine="420"/>
        <w:rPr>
          <w:iCs/>
        </w:rPr>
      </w:pPr>
      <m:oMath>
        <m:sSub>
          <m:sSubPr>
            <m:ctrlPr>
              <w:rPr>
                <w:rFonts w:ascii="Cambria Math" w:hAnsi="Cambria Math"/>
                <w:i/>
                <w:noProof w:val="0"/>
                <w:kern w:val="2"/>
                <w:szCs w:val="21"/>
              </w:rPr>
            </m:ctrlPr>
          </m:sSubPr>
          <m:e>
            <m:r>
              <w:rPr>
                <w:rFonts w:ascii="Cambria Math" w:hAnsi="Cambria Math"/>
              </w:rPr>
              <m:t>R</m:t>
            </m:r>
          </m:e>
          <m:sub>
            <m:r>
              <w:rPr>
                <w:rFonts w:ascii="Cambria Math" w:hAnsi="Cambria Math"/>
              </w:rPr>
              <m:t>Z</m:t>
            </m:r>
          </m:sub>
        </m:sSub>
      </m:oMath>
      <w:r w:rsidR="0056634C" w:rsidRPr="0056634C">
        <w:rPr>
          <w:rFonts w:hint="eastAsia"/>
          <w:iCs/>
        </w:rPr>
        <w:t>——浮游动物呼吸量，单位为毫克碳每平方米每天</w:t>
      </w:r>
      <w:r>
        <w:rPr>
          <w:rFonts w:hint="eastAsia"/>
          <w:iCs/>
        </w:rPr>
        <w:t>，</w:t>
      </w:r>
      <w:r w:rsidR="0056634C" w:rsidRPr="0056634C">
        <w:rPr>
          <w:rFonts w:hint="eastAsia"/>
          <w:iCs/>
        </w:rPr>
        <w:t>mg C/(m</w:t>
      </w:r>
      <w:r w:rsidR="0056634C" w:rsidRPr="0056634C">
        <w:rPr>
          <w:rFonts w:hint="eastAsia"/>
          <w:iCs/>
          <w:vertAlign w:val="superscript"/>
        </w:rPr>
        <w:t>2</w:t>
      </w:r>
      <w:r w:rsidR="0056634C" w:rsidRPr="0056634C">
        <w:rPr>
          <w:rFonts w:hint="eastAsia"/>
          <w:iCs/>
        </w:rPr>
        <w:t>·day)</w:t>
      </w:r>
      <w:r w:rsidR="0056634C">
        <w:rPr>
          <w:rFonts w:hint="eastAsia"/>
          <w:iCs/>
        </w:rPr>
        <w:t>。</w:t>
      </w:r>
    </w:p>
    <w:p w14:paraId="3B729CFA" w14:textId="3F8BAEAD" w:rsidR="0056634C" w:rsidRDefault="0056634C" w:rsidP="0056634C">
      <w:pPr>
        <w:pStyle w:val="affe"/>
        <w:spacing w:before="120" w:after="120"/>
        <w:rPr>
          <w:iCs/>
        </w:rPr>
      </w:pPr>
      <w:r w:rsidRPr="0056634C">
        <w:rPr>
          <w:rFonts w:hint="eastAsia"/>
          <w:iCs/>
        </w:rPr>
        <w:t>浮游细菌、底栖细菌P/B值</w:t>
      </w:r>
    </w:p>
    <w:p w14:paraId="16E2C1BC" w14:textId="55A1860A" w:rsidR="0056634C" w:rsidRDefault="0056634C" w:rsidP="0056634C">
      <w:pPr>
        <w:pStyle w:val="affff6"/>
        <w:ind w:firstLine="420"/>
        <w:rPr>
          <w:iCs/>
        </w:rPr>
      </w:pPr>
      <w:r w:rsidRPr="0056634C">
        <w:rPr>
          <w:rFonts w:hint="eastAsia"/>
          <w:iCs/>
        </w:rPr>
        <w:t>按GB/T 12763.6描述的方法测定细菌生产力，结合浮游、底栖细菌生物量值计算获得</w:t>
      </w:r>
      <w:r>
        <w:rPr>
          <w:rFonts w:hint="eastAsia"/>
          <w:iCs/>
        </w:rPr>
        <w:t>。</w:t>
      </w:r>
    </w:p>
    <w:p w14:paraId="15BCDC7F" w14:textId="06BBBF0D" w:rsidR="0056634C" w:rsidRDefault="0056634C" w:rsidP="0056634C">
      <w:pPr>
        <w:pStyle w:val="affe"/>
        <w:spacing w:before="120" w:after="120"/>
        <w:rPr>
          <w:iCs/>
        </w:rPr>
      </w:pPr>
      <w:bookmarkStart w:id="70" w:name="_Hlk99399840"/>
      <w:r w:rsidRPr="0056634C">
        <w:rPr>
          <w:rFonts w:hint="eastAsia"/>
          <w:iCs/>
        </w:rPr>
        <w:t>其它无脊椎动物P/B值</w:t>
      </w:r>
      <w:bookmarkEnd w:id="70"/>
    </w:p>
    <w:p w14:paraId="782C1830" w14:textId="0F898C90" w:rsidR="0056634C" w:rsidRPr="0056634C" w:rsidRDefault="0056634C" w:rsidP="0056634C">
      <w:pPr>
        <w:pStyle w:val="affff6"/>
        <w:ind w:firstLine="420"/>
      </w:pPr>
      <w:r w:rsidRPr="0056634C">
        <w:rPr>
          <w:rFonts w:hint="eastAsia"/>
          <w:iCs/>
        </w:rPr>
        <w:t>其它无脊椎动物P/B</w:t>
      </w:r>
      <w:r w:rsidR="00584ACB">
        <w:rPr>
          <w:rFonts w:hint="eastAsia"/>
          <w:iCs/>
        </w:rPr>
        <w:t>值</w:t>
      </w:r>
      <w:r w:rsidRPr="0056634C">
        <w:rPr>
          <w:rFonts w:hint="eastAsia"/>
          <w:iCs/>
        </w:rPr>
        <w:t>参考式（5）计算</w:t>
      </w:r>
      <w:r>
        <w:rPr>
          <w:rFonts w:hint="eastAsia"/>
          <w:iCs/>
        </w:rPr>
        <w:t>：</w:t>
      </w:r>
    </w:p>
    <w:p w14:paraId="365577E6" w14:textId="60025F2E" w:rsidR="0056634C" w:rsidRDefault="002E3CC5" w:rsidP="002E3CC5">
      <w:pPr>
        <w:pStyle w:val="affffff6"/>
      </w:pPr>
      <w:r>
        <w:rPr>
          <w:rFonts w:hint="eastAsia"/>
        </w:rPr>
        <w:tab/>
      </w:r>
      <m:oMath>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10</m:t>
                </m:r>
              </m:sub>
            </m:sSub>
          </m:fName>
          <m:e>
            <m:sSub>
              <m:sSubPr>
                <m:ctrlPr>
                  <w:rPr>
                    <w:rFonts w:ascii="Cambria Math" w:hAnsi="Cambria Math"/>
                    <w:i/>
                  </w:rPr>
                </m:ctrlPr>
              </m:sSubPr>
              <m:e>
                <m:d>
                  <m:dPr>
                    <m:begChr m:val="（"/>
                    <m:endChr m:val="）"/>
                    <m:ctrlPr>
                      <w:rPr>
                        <w:rFonts w:ascii="Cambria Math" w:hAnsi="Cambria Math"/>
                        <w:iCs/>
                      </w:rPr>
                    </m:ctrlPr>
                  </m:dPr>
                  <m:e>
                    <m:f>
                      <m:fPr>
                        <m:type m:val="lin"/>
                        <m:ctrlPr>
                          <w:rPr>
                            <w:rFonts w:ascii="Cambria Math" w:hAnsi="Cambria Math"/>
                            <w:iCs/>
                          </w:rPr>
                        </m:ctrlPr>
                      </m:fPr>
                      <m:num>
                        <m:r>
                          <w:rPr>
                            <w:rFonts w:ascii="Cambria Math" w:hAnsi="Cambria Math"/>
                          </w:rPr>
                          <m:t>P</m:t>
                        </m:r>
                      </m:num>
                      <m:den>
                        <m:r>
                          <w:rPr>
                            <w:rFonts w:ascii="Cambria Math" w:hAnsi="Cambria Math"/>
                          </w:rPr>
                          <m:t>B</m:t>
                        </m:r>
                      </m:den>
                    </m:f>
                  </m:e>
                </m:d>
              </m:e>
              <m:sub>
                <m:r>
                  <w:rPr>
                    <w:rFonts w:ascii="Cambria Math" w:hAnsi="Cambria Math" w:hint="eastAsia"/>
                  </w:rPr>
                  <m:t>iv</m:t>
                </m:r>
              </m:sub>
            </m:sSub>
          </m:e>
        </m:func>
        <m:r>
          <w:rPr>
            <w:rFonts w:ascii="Cambria Math" w:hAnsi="Cambria Math"/>
          </w:rPr>
          <m:t>=8.256-2.22</m:t>
        </m:r>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10</m:t>
                </m:r>
              </m:sub>
            </m:sSub>
          </m:fName>
          <m:e>
            <m:sSub>
              <m:sSubPr>
                <m:ctrlPr>
                  <w:rPr>
                    <w:rFonts w:ascii="Cambria Math" w:hAnsi="Cambria Math"/>
                    <w:i/>
                  </w:rPr>
                </m:ctrlPr>
              </m:sSubPr>
              <m:e>
                <m:r>
                  <w:rPr>
                    <w:rFonts w:ascii="Cambria Math" w:hAnsi="Cambria Math"/>
                  </w:rPr>
                  <m:t>W</m:t>
                </m:r>
              </m:e>
              <m:sub>
                <m:r>
                  <w:rPr>
                    <w:rFonts w:ascii="Cambria Math" w:hAnsi="Cambria Math" w:hint="eastAsia"/>
                  </w:rPr>
                  <m:t>iv</m:t>
                </m:r>
              </m:sub>
            </m:sSub>
          </m:e>
        </m:func>
        <m:r>
          <w:rPr>
            <w:rFonts w:ascii="Cambria Math" w:hAnsi="Cambria Math"/>
          </w:rPr>
          <m:t>-2432.055[</m:t>
        </m:r>
        <m:f>
          <m:fPr>
            <m:type m:val="lin"/>
            <m:ctrlPr>
              <w:rPr>
                <w:rFonts w:ascii="Cambria Math" w:hAnsi="Cambria Math"/>
                <w:i/>
              </w:rPr>
            </m:ctrlPr>
          </m:fPr>
          <m:num>
            <m:r>
              <w:rPr>
                <w:rFonts w:ascii="Cambria Math" w:hAnsi="Cambria Math"/>
              </w:rPr>
              <m:t>1</m:t>
            </m:r>
          </m:num>
          <m:den>
            <m:r>
              <w:rPr>
                <w:rFonts w:ascii="Cambria Math" w:hAnsi="Cambria Math"/>
              </w:rPr>
              <m:t>(T+237)]</m:t>
            </m:r>
          </m:den>
        </m:f>
        <m:r>
          <w:rPr>
            <w:rFonts w:ascii="Cambria Math" w:hAnsi="Cambria Math"/>
          </w:rPr>
          <m:t>+0.239(</m:t>
        </m:r>
        <m:f>
          <m:fPr>
            <m:type m:val="lin"/>
            <m:ctrlPr>
              <w:rPr>
                <w:rFonts w:ascii="Cambria Math" w:hAnsi="Cambria Math"/>
                <w:i/>
              </w:rPr>
            </m:ctrlPr>
          </m:fPr>
          <m:num>
            <m:r>
              <w:rPr>
                <w:rFonts w:ascii="Cambria Math" w:hAnsi="Cambria Math"/>
              </w:rPr>
              <m:t>1</m:t>
            </m:r>
          </m:num>
          <m:den>
            <m:r>
              <w:rPr>
                <w:rFonts w:ascii="Cambria Math" w:hAnsi="Cambria Math"/>
              </w:rPr>
              <m:t>D</m:t>
            </m:r>
          </m:den>
        </m:f>
        <m:r>
          <w:rPr>
            <w:rFonts w:ascii="Cambria Math" w:hAnsi="Cambria Math"/>
          </w:rPr>
          <m:t>)+0.241+0.203</m:t>
        </m:r>
        <m:r>
          <m:rPr>
            <m:sty m:val="p"/>
          </m:rPr>
          <w:rPr>
            <w:rFonts w:ascii="Cambria Math" w:hAnsi="Cambria Math" w:hint="eastAsia"/>
          </w:rPr>
          <m:t>（</m:t>
        </m:r>
        <m:r>
          <m:rPr>
            <m:sty m:val="p"/>
          </m:rPr>
          <w:rPr>
            <w:rFonts w:ascii="Cambria Math" w:hAnsi="Cambria Math"/>
          </w:rPr>
          <m:t>DL_</m:t>
        </m:r>
        <m:func>
          <m:funcPr>
            <m:ctrlPr>
              <w:rPr>
                <w:rFonts w:ascii="Cambria Math" w:hAnsi="Cambria Math"/>
                <w:iCs/>
              </w:rPr>
            </m:ctrlPr>
          </m:funcPr>
          <m:fName>
            <m:r>
              <m:rPr>
                <m:sty m:val="p"/>
              </m:rPr>
              <w:rPr>
                <w:rFonts w:ascii="Cambria Math" w:hAnsi="Cambria Math"/>
              </w:rPr>
              <m:t>ln</m:t>
            </m:r>
          </m:fName>
          <m:e>
            <m:r>
              <w:rPr>
                <w:rFonts w:ascii="Cambria Math" w:hAnsi="Cambria Math"/>
              </w:rPr>
              <m:t>Epi</m:t>
            </m:r>
          </m:e>
        </m:func>
        <m:r>
          <m:rPr>
            <m:sty m:val="p"/>
          </m:rPr>
          <w:rPr>
            <w:rFonts w:ascii="Cambria Math" w:hAnsi="Cambria Math" w:hint="eastAsia"/>
          </w:rPr>
          <m:t>）</m:t>
        </m:r>
        <m:r>
          <m:rPr>
            <m:sty m:val="p"/>
          </m:rPr>
          <w:rPr>
            <w:rFonts w:ascii="Cambria Math" w:hAnsi="Cambria Math"/>
          </w:rPr>
          <m:t>+0.242(</m:t>
        </m:r>
        <m:r>
          <w:rPr>
            <w:rFonts w:ascii="Cambria Math" w:hAnsi="Cambria Math"/>
          </w:rPr>
          <m:t>D</m:t>
        </m:r>
        <m:sSub>
          <m:sSubPr>
            <m:ctrlPr>
              <w:rPr>
                <w:rFonts w:ascii="Cambria Math" w:hAnsi="Cambria Math"/>
                <w:iCs/>
              </w:rPr>
            </m:ctrlPr>
          </m:sSubPr>
          <m:e>
            <m:r>
              <w:rPr>
                <w:rFonts w:ascii="Cambria Math" w:hAnsi="Cambria Math"/>
              </w:rPr>
              <m:t>L</m:t>
            </m:r>
          </m:e>
          <m:sub>
            <m:r>
              <w:rPr>
                <w:rFonts w:ascii="Cambria Math" w:hAnsi="Cambria Math"/>
              </w:rPr>
              <m:t>-</m:t>
            </m:r>
          </m:sub>
        </m:sSub>
        <m:r>
          <w:rPr>
            <w:rFonts w:ascii="Cambria Math" w:hAnsi="Cambria Math"/>
          </w:rPr>
          <m:t>MEpi</m:t>
        </m:r>
        <m:r>
          <m:rPr>
            <m:sty m:val="p"/>
          </m:rPr>
          <w:rPr>
            <w:rFonts w:ascii="Cambria Math" w:hAnsi="Cambria Math"/>
          </w:rPr>
          <m:t>)-</m:t>
        </m:r>
        <m:r>
          <w:rPr>
            <w:rFonts w:ascii="Cambria Math" w:hAnsi="Cambria Math"/>
          </w:rPr>
          <m:t>0.287(DT</m:t>
        </m:r>
        <m:r>
          <m:rPr>
            <m:sty m:val="p"/>
          </m:rPr>
          <w:rPr>
            <w:rFonts w:ascii="Cambria Math" w:hAnsi="Cambria Math"/>
          </w:rPr>
          <m:t>_</m:t>
        </m:r>
        <m:r>
          <w:rPr>
            <w:rFonts w:ascii="Cambria Math" w:hAnsi="Cambria Math"/>
          </w:rPr>
          <m:t>M)-0.203</m:t>
        </m:r>
        <m:r>
          <m:rPr>
            <m:sty m:val="p"/>
          </m:rPr>
          <w:rPr>
            <w:rFonts w:ascii="Cambria Math" w:hAnsi="Cambria Math" w:hint="eastAsia"/>
          </w:rPr>
          <m:t>（</m:t>
        </m:r>
        <m:r>
          <w:rPr>
            <w:rFonts w:ascii="Cambria Math" w:hAnsi="Cambria Math"/>
          </w:rPr>
          <m:t>DT</m:t>
        </m:r>
        <m:r>
          <m:rPr>
            <m:sty m:val="p"/>
          </m:rPr>
          <w:rPr>
            <w:rFonts w:ascii="Cambria Math" w:hAnsi="Cambria Math"/>
          </w:rPr>
          <m:t>_</m:t>
        </m:r>
        <m:r>
          <w:rPr>
            <w:rFonts w:ascii="Cambria Math" w:hAnsi="Cambria Math"/>
          </w:rPr>
          <m:t>P</m:t>
        </m:r>
        <m:r>
          <m:rPr>
            <m:sty m:val="p"/>
          </m:rPr>
          <w:rPr>
            <w:rFonts w:ascii="Cambria Math" w:hAnsi="Cambria Math" w:hint="eastAsia"/>
          </w:rPr>
          <m:t>）</m:t>
        </m:r>
        <m:r>
          <m:rPr>
            <m:sty m:val="p"/>
          </m:rPr>
          <w:rPr>
            <w:rFonts w:ascii="Cambria Math" w:hAnsi="Cambria Math"/>
          </w:rPr>
          <m:t>-0.128</m:t>
        </m:r>
        <m:r>
          <m:rPr>
            <m:sty m:val="p"/>
          </m:rPr>
          <w:rPr>
            <w:rFonts w:ascii="Cambria Math" w:hAnsi="Cambria Math" w:hint="eastAsia"/>
          </w:rPr>
          <m:t>（</m:t>
        </m:r>
        <m:r>
          <w:rPr>
            <w:rFonts w:ascii="Cambria Math" w:hAnsi="Cambria Math"/>
          </w:rPr>
          <m:t>DT</m:t>
        </m:r>
        <m:r>
          <m:rPr>
            <m:sty m:val="p"/>
          </m:rPr>
          <w:rPr>
            <w:rFonts w:ascii="Cambria Math" w:hAnsi="Cambria Math"/>
          </w:rPr>
          <m:t>_</m:t>
        </m:r>
        <m:r>
          <w:rPr>
            <w:rFonts w:ascii="Cambria Math" w:hAnsi="Cambria Math"/>
          </w:rPr>
          <m:t>C</m:t>
        </m:r>
        <m:r>
          <m:rPr>
            <m:sty m:val="p"/>
          </m:rPr>
          <w:rPr>
            <w:rFonts w:ascii="Cambria Math" w:hAnsi="Cambria Math" w:hint="eastAsia"/>
          </w:rPr>
          <m:t>）</m:t>
        </m:r>
        <m:r>
          <m:rPr>
            <m:sty m:val="p"/>
          </m:rPr>
          <w:rPr>
            <w:rFonts w:ascii="Cambria Math" w:hAnsi="Cambria Math"/>
          </w:rPr>
          <m:t>-0.475(</m:t>
        </m:r>
        <m:r>
          <w:rPr>
            <w:rFonts w:ascii="Cambria Math" w:hAnsi="Cambria Math"/>
          </w:rPr>
          <m:t>DT</m:t>
        </m:r>
        <m:r>
          <m:rPr>
            <m:sty m:val="p"/>
          </m:rPr>
          <w:rPr>
            <w:rFonts w:ascii="Cambria Math" w:hAnsi="Cambria Math"/>
          </w:rPr>
          <m:t>_</m:t>
        </m:r>
        <m:r>
          <w:rPr>
            <w:rFonts w:ascii="Cambria Math" w:hAnsi="Cambria Math"/>
          </w:rPr>
          <m:t>E</m:t>
        </m:r>
        <m:r>
          <m:rPr>
            <m:sty m:val="p"/>
          </m:rPr>
          <w:rPr>
            <w:rFonts w:ascii="Cambria Math" w:hAnsi="Cambria Math"/>
          </w:rPr>
          <m:t>)</m:t>
        </m:r>
      </m:oMath>
      <w:r w:rsidR="00584ACB" w:rsidRPr="00584ACB">
        <w:rPr>
          <w:rFonts w:ascii="微软雅黑" w:eastAsia="微软雅黑" w:hAnsi="微软雅黑" w:hint="eastAsia"/>
        </w:rPr>
        <w:t xml:space="preserve"> </w:t>
      </w:r>
      <w:r w:rsidR="00584ACB" w:rsidRPr="0056634C">
        <w:rPr>
          <w:rFonts w:ascii="微软雅黑" w:eastAsia="微软雅黑" w:hAnsi="微软雅黑" w:hint="eastAsia"/>
        </w:rPr>
        <w:tab/>
      </w:r>
      <w:r w:rsidRPr="002E3CC5">
        <w:rPr>
          <w:rFonts w:ascii="微软雅黑" w:eastAsia="微软雅黑" w:hAnsi="微软雅黑" w:hint="eastAsia"/>
        </w:rPr>
        <w:tab/>
      </w:r>
      <w:r>
        <w:t>(</w:t>
      </w:r>
      <w:r>
        <w:fldChar w:fldCharType="begin"/>
      </w:r>
      <w:r>
        <w:instrText xml:space="preserve"> AUTONUM </w:instrText>
      </w:r>
      <w:r>
        <w:fldChar w:fldCharType="end"/>
      </w:r>
      <w:r>
        <w:t>)</w:t>
      </w:r>
    </w:p>
    <w:p w14:paraId="7733A491" w14:textId="5658C2DA" w:rsidR="002E3CC5" w:rsidRPr="002E3CC5" w:rsidRDefault="002E3CC5" w:rsidP="002E3CC5">
      <w:pPr>
        <w:pStyle w:val="affff5"/>
        <w:ind w:firstLine="420"/>
      </w:pPr>
      <w:r>
        <w:rPr>
          <w:rFonts w:hint="eastAsia"/>
        </w:rPr>
        <w:t>式中：</w:t>
      </w:r>
    </w:p>
    <w:p w14:paraId="2DA4B4FF" w14:textId="26FA8407" w:rsidR="0056634C" w:rsidRDefault="00D22E7D" w:rsidP="007A5D3A">
      <w:pPr>
        <w:pStyle w:val="affff6"/>
        <w:ind w:firstLine="420"/>
        <w:rPr>
          <w:iCs/>
        </w:rPr>
      </w:pPr>
      <m:oMath>
        <m:sSub>
          <m:sSubPr>
            <m:ctrlPr>
              <w:rPr>
                <w:rFonts w:ascii="Cambria Math" w:hAnsi="Cambria Math"/>
                <w:i/>
                <w:noProof w:val="0"/>
                <w:kern w:val="2"/>
                <w:szCs w:val="21"/>
              </w:rPr>
            </m:ctrlPr>
          </m:sSubPr>
          <m:e>
            <m:d>
              <m:dPr>
                <m:begChr m:val="（"/>
                <m:endChr m:val="）"/>
                <m:ctrlPr>
                  <w:rPr>
                    <w:rFonts w:ascii="Cambria Math" w:hAnsi="Cambria Math"/>
                    <w:iCs/>
                  </w:rPr>
                </m:ctrlPr>
              </m:dPr>
              <m:e>
                <m:f>
                  <m:fPr>
                    <m:type m:val="lin"/>
                    <m:ctrlPr>
                      <w:rPr>
                        <w:rFonts w:ascii="Cambria Math" w:hAnsi="Cambria Math"/>
                        <w:iCs/>
                        <w:noProof w:val="0"/>
                        <w:kern w:val="2"/>
                        <w:szCs w:val="21"/>
                      </w:rPr>
                    </m:ctrlPr>
                  </m:fPr>
                  <m:num>
                    <m:r>
                      <w:rPr>
                        <w:rFonts w:ascii="Cambria Math" w:hAnsi="Cambria Math"/>
                      </w:rPr>
                      <m:t>P</m:t>
                    </m:r>
                  </m:num>
                  <m:den>
                    <m:r>
                      <w:rPr>
                        <w:rFonts w:ascii="Cambria Math" w:hAnsi="Cambria Math"/>
                      </w:rPr>
                      <m:t>B</m:t>
                    </m:r>
                  </m:den>
                </m:f>
              </m:e>
            </m:d>
          </m:e>
          <m:sub>
            <m:r>
              <w:rPr>
                <w:rFonts w:ascii="Cambria Math" w:hAnsi="Cambria Math" w:hint="eastAsia"/>
              </w:rPr>
              <m:t>iv</m:t>
            </m:r>
          </m:sub>
        </m:sSub>
      </m:oMath>
      <w:r w:rsidR="00A51074" w:rsidRPr="00A51074">
        <w:rPr>
          <w:rFonts w:hint="eastAsia"/>
          <w:iCs/>
        </w:rPr>
        <w:t>——该无脊椎动物的P/B值，单位为每年</w:t>
      </w:r>
      <w:r>
        <w:rPr>
          <w:rFonts w:hint="eastAsia"/>
          <w:iCs/>
        </w:rPr>
        <w:t>，</w:t>
      </w:r>
      <w:r w:rsidR="00A51074" w:rsidRPr="00A51074">
        <w:rPr>
          <w:rFonts w:hint="eastAsia"/>
          <w:iCs/>
        </w:rPr>
        <w:t>/year；</w:t>
      </w:r>
    </w:p>
    <w:p w14:paraId="5E6F5629" w14:textId="05ABDEBB" w:rsidR="00A51074" w:rsidRDefault="00D22E7D" w:rsidP="007A5D3A">
      <w:pPr>
        <w:pStyle w:val="affff6"/>
        <w:ind w:firstLine="420"/>
        <w:rPr>
          <w:iCs/>
        </w:rPr>
      </w:pPr>
      <m:oMath>
        <m:sSub>
          <m:sSubPr>
            <m:ctrlPr>
              <w:rPr>
                <w:rFonts w:ascii="Cambria Math" w:hAnsi="Cambria Math"/>
                <w:i/>
                <w:noProof w:val="0"/>
                <w:kern w:val="2"/>
                <w:szCs w:val="21"/>
              </w:rPr>
            </m:ctrlPr>
          </m:sSubPr>
          <m:e>
            <m:r>
              <w:rPr>
                <w:rFonts w:ascii="Cambria Math" w:hAnsi="Cambria Math"/>
              </w:rPr>
              <m:t>W</m:t>
            </m:r>
          </m:e>
          <m:sub>
            <m:r>
              <w:rPr>
                <w:rFonts w:ascii="Cambria Math" w:hAnsi="Cambria Math" w:hint="eastAsia"/>
              </w:rPr>
              <m:t>iv</m:t>
            </m:r>
          </m:sub>
        </m:sSub>
      </m:oMath>
      <w:r w:rsidR="00A51074" w:rsidRPr="00A51074">
        <w:rPr>
          <w:rFonts w:hint="eastAsia"/>
          <w:iCs/>
        </w:rPr>
        <w:t>——该无脊椎动物的平均个体质量，单位为千焦每平方米</w:t>
      </w:r>
      <w:r>
        <w:rPr>
          <w:rFonts w:hint="eastAsia"/>
          <w:iCs/>
        </w:rPr>
        <w:t>，</w:t>
      </w:r>
      <w:r w:rsidR="00A51074" w:rsidRPr="00A51074">
        <w:rPr>
          <w:rFonts w:hint="eastAsia"/>
          <w:iCs/>
        </w:rPr>
        <w:t>kJ/m</w:t>
      </w:r>
      <w:r w:rsidR="00A51074" w:rsidRPr="00A51074">
        <w:rPr>
          <w:rFonts w:hint="eastAsia"/>
          <w:iCs/>
          <w:vertAlign w:val="superscript"/>
        </w:rPr>
        <w:t>2</w:t>
      </w:r>
      <w:r w:rsidR="00A51074">
        <w:rPr>
          <w:rFonts w:hint="eastAsia"/>
          <w:iCs/>
        </w:rPr>
        <w:t>；</w:t>
      </w:r>
    </w:p>
    <w:p w14:paraId="3E834EA2" w14:textId="7DB38B1F" w:rsidR="00A51074" w:rsidRDefault="00A51074" w:rsidP="007A5D3A">
      <w:pPr>
        <w:pStyle w:val="affff6"/>
        <w:ind w:firstLine="420"/>
        <w:rPr>
          <w:iCs/>
        </w:rPr>
      </w:pPr>
      <m:oMath>
        <m:r>
          <w:rPr>
            <w:rFonts w:ascii="Cambria Math" w:hAnsi="Cambria Math"/>
          </w:rPr>
          <w:lastRenderedPageBreak/>
          <m:t>T</m:t>
        </m:r>
      </m:oMath>
      <w:r w:rsidRPr="00A51074">
        <w:rPr>
          <w:rFonts w:hint="eastAsia"/>
          <w:iCs/>
        </w:rPr>
        <w:t>——平均水温，单位为摄氏度</w:t>
      </w:r>
      <w:r w:rsidR="00D22E7D">
        <w:rPr>
          <w:rFonts w:hint="eastAsia"/>
          <w:iCs/>
        </w:rPr>
        <w:t>，</w:t>
      </w:r>
      <w:r w:rsidRPr="00A51074">
        <w:rPr>
          <w:rFonts w:hint="eastAsia"/>
          <w:iCs/>
        </w:rPr>
        <w:t>℃</w:t>
      </w:r>
      <w:r>
        <w:rPr>
          <w:rFonts w:hint="eastAsia"/>
          <w:iCs/>
        </w:rPr>
        <w:t>；</w:t>
      </w:r>
    </w:p>
    <w:p w14:paraId="417583BD" w14:textId="051DE9A7" w:rsidR="00A51074" w:rsidRDefault="00A51074" w:rsidP="007A5D3A">
      <w:pPr>
        <w:pStyle w:val="affff6"/>
        <w:ind w:firstLine="420"/>
        <w:rPr>
          <w:iCs/>
        </w:rPr>
      </w:pPr>
      <m:oMath>
        <m:r>
          <w:rPr>
            <w:rFonts w:ascii="Cambria Math" w:hAnsi="Cambria Math"/>
          </w:rPr>
          <m:t>D</m:t>
        </m:r>
      </m:oMath>
      <w:r w:rsidRPr="00A51074">
        <w:rPr>
          <w:rFonts w:hint="eastAsia"/>
          <w:iCs/>
        </w:rPr>
        <w:t>——水深，单位为米</w:t>
      </w:r>
      <w:r w:rsidR="00D22E7D">
        <w:rPr>
          <w:rFonts w:hint="eastAsia"/>
          <w:iCs/>
        </w:rPr>
        <w:t>，</w:t>
      </w:r>
      <w:r w:rsidRPr="00A51074">
        <w:rPr>
          <w:rFonts w:hint="eastAsia"/>
          <w:iCs/>
        </w:rPr>
        <w:t>m</w:t>
      </w:r>
      <w:r>
        <w:rPr>
          <w:rFonts w:hint="eastAsia"/>
          <w:iCs/>
        </w:rPr>
        <w:t>；</w:t>
      </w:r>
    </w:p>
    <w:p w14:paraId="22F79F5D" w14:textId="70CBF438" w:rsidR="00A51074" w:rsidRDefault="00A51074" w:rsidP="007A5D3A">
      <w:pPr>
        <w:pStyle w:val="affff6"/>
        <w:ind w:firstLine="420"/>
        <w:rPr>
          <w:iCs/>
        </w:rPr>
      </w:pPr>
      <w:bookmarkStart w:id="71" w:name="_Hlk201756799"/>
      <m:oMath>
        <m:r>
          <w:rPr>
            <w:rFonts w:ascii="Cambria Math" w:hAnsi="Cambria Math"/>
          </w:rPr>
          <m:t>D</m:t>
        </m:r>
        <w:bookmarkEnd w:id="71"/>
        <m:r>
          <w:rPr>
            <w:rFonts w:ascii="Cambria Math" w:hAnsi="Cambria Math"/>
          </w:rPr>
          <m:t>L</m:t>
        </m:r>
        <m:r>
          <m:rPr>
            <m:sty m:val="p"/>
          </m:rPr>
          <w:rPr>
            <w:rFonts w:ascii="Cambria Math" w:hAnsi="Cambria Math"/>
          </w:rPr>
          <m:t>_</m:t>
        </m:r>
        <m:func>
          <m:funcPr>
            <m:ctrlPr>
              <w:rPr>
                <w:rFonts w:ascii="Cambria Math" w:hAnsi="Cambria Math"/>
                <w:iCs/>
                <w:noProof w:val="0"/>
                <w:kern w:val="2"/>
                <w:szCs w:val="21"/>
              </w:rPr>
            </m:ctrlPr>
          </m:funcPr>
          <m:fName>
            <m:r>
              <m:rPr>
                <m:sty m:val="p"/>
              </m:rPr>
              <w:rPr>
                <w:rFonts w:ascii="Cambria Math" w:hAnsi="Cambria Math"/>
                <w:szCs w:val="21"/>
              </w:rPr>
              <m:t>ln</m:t>
            </m:r>
          </m:fName>
          <m:e>
            <m:r>
              <w:rPr>
                <w:rFonts w:ascii="Cambria Math" w:hAnsi="Cambria Math"/>
              </w:rPr>
              <m:t>Epi</m:t>
            </m:r>
          </m:e>
        </m:func>
      </m:oMath>
      <w:r w:rsidRPr="00A51074">
        <w:rPr>
          <w:rFonts w:hint="eastAsia"/>
          <w:iCs/>
        </w:rPr>
        <w:t>——如果该大型无脊椎动物为底内生物（infauna），则表示数字1，如果是底表生物（epifauna），则表示0</w:t>
      </w:r>
      <w:r>
        <w:rPr>
          <w:rFonts w:hint="eastAsia"/>
          <w:iCs/>
        </w:rPr>
        <w:t>；</w:t>
      </w:r>
    </w:p>
    <w:p w14:paraId="04FF8447" w14:textId="50135AB7" w:rsidR="00A51074" w:rsidRDefault="00A51074" w:rsidP="007A5D3A">
      <w:pPr>
        <w:pStyle w:val="affff6"/>
        <w:ind w:firstLine="420"/>
        <w:rPr>
          <w:iCs/>
        </w:rPr>
      </w:pPr>
      <m:oMath>
        <m:r>
          <w:rPr>
            <w:rFonts w:ascii="Cambria Math" w:hAnsi="Cambria Math"/>
          </w:rPr>
          <m:t>D</m:t>
        </m:r>
        <m:sSub>
          <m:sSubPr>
            <m:ctrlPr>
              <w:rPr>
                <w:rFonts w:ascii="Cambria Math" w:hAnsi="Cambria Math"/>
                <w:iCs/>
                <w:noProof w:val="0"/>
                <w:kern w:val="2"/>
                <w:szCs w:val="21"/>
              </w:rPr>
            </m:ctrlPr>
          </m:sSubPr>
          <m:e>
            <m:r>
              <w:rPr>
                <w:rFonts w:ascii="Cambria Math" w:hAnsi="Cambria Math"/>
              </w:rPr>
              <m:t>L</m:t>
            </m:r>
          </m:e>
          <m:sub>
            <m:r>
              <w:rPr>
                <w:rFonts w:ascii="Cambria Math" w:hAnsi="Cambria Math"/>
              </w:rPr>
              <m:t>-</m:t>
            </m:r>
          </m:sub>
        </m:sSub>
        <m:r>
          <w:rPr>
            <w:rFonts w:ascii="Cambria Math" w:hAnsi="Cambria Math"/>
          </w:rPr>
          <m:t>MEpi</m:t>
        </m:r>
      </m:oMath>
      <w:r w:rsidRPr="00A51074">
        <w:rPr>
          <w:rFonts w:hint="eastAsia"/>
          <w:iCs/>
        </w:rPr>
        <w:t>——如果该大型无脊椎动物为底表生物（epifauna），则表示数字1，如果是底内生物（infauna），则表示0</w:t>
      </w:r>
      <w:r>
        <w:rPr>
          <w:rFonts w:hint="eastAsia"/>
          <w:iCs/>
        </w:rPr>
        <w:t>；</w:t>
      </w:r>
    </w:p>
    <w:p w14:paraId="61247250" w14:textId="05B9BAF3" w:rsidR="00A51074" w:rsidRDefault="00A51074" w:rsidP="007A5D3A">
      <w:pPr>
        <w:pStyle w:val="affff6"/>
        <w:ind w:firstLine="420"/>
        <w:rPr>
          <w:iCs/>
        </w:rPr>
      </w:pPr>
      <m:oMath>
        <m:r>
          <w:rPr>
            <w:rFonts w:ascii="Cambria Math" w:hAnsi="Cambria Math"/>
          </w:rPr>
          <m:t>DT</m:t>
        </m:r>
        <m:r>
          <m:rPr>
            <m:sty m:val="p"/>
          </m:rPr>
          <w:rPr>
            <w:rFonts w:ascii="Cambria Math" w:hAnsi="Cambria Math"/>
          </w:rPr>
          <m:t>_</m:t>
        </m:r>
        <m:r>
          <w:rPr>
            <w:rFonts w:ascii="Cambria Math" w:hAnsi="Cambria Math"/>
          </w:rPr>
          <m:t>M</m:t>
        </m:r>
      </m:oMath>
      <w:r w:rsidRPr="00A51074">
        <w:rPr>
          <w:rFonts w:hint="eastAsia"/>
          <w:iCs/>
        </w:rPr>
        <w:t>——如果该大型无脊椎动物为软体动物门生物，则表示数字1，如果不是，则表示数字0；</w:t>
      </w:r>
    </w:p>
    <w:p w14:paraId="2E36E52C" w14:textId="38C4E9A8" w:rsidR="00A51074" w:rsidRDefault="00A51074" w:rsidP="007A5D3A">
      <w:pPr>
        <w:pStyle w:val="affff6"/>
        <w:ind w:firstLine="420"/>
        <w:rPr>
          <w:iCs/>
        </w:rPr>
      </w:pPr>
      <m:oMath>
        <m:r>
          <w:rPr>
            <w:rFonts w:ascii="Cambria Math" w:hAnsi="Cambria Math"/>
          </w:rPr>
          <m:t>DT</m:t>
        </m:r>
        <m:r>
          <m:rPr>
            <m:sty m:val="p"/>
          </m:rPr>
          <w:rPr>
            <w:rFonts w:ascii="Cambria Math" w:hAnsi="Cambria Math"/>
          </w:rPr>
          <m:t>_</m:t>
        </m:r>
        <m:r>
          <w:rPr>
            <w:rFonts w:ascii="Cambria Math" w:hAnsi="Cambria Math"/>
          </w:rPr>
          <m:t>C</m:t>
        </m:r>
      </m:oMath>
      <w:r w:rsidRPr="00A51074">
        <w:rPr>
          <w:rFonts w:hint="eastAsia"/>
          <w:iCs/>
        </w:rPr>
        <w:t>——如果该大型无脊椎动物为甲壳纲生物，则表示数字1，如果不是，则表示数字0；</w:t>
      </w:r>
    </w:p>
    <w:p w14:paraId="1589ABB9" w14:textId="5C5391E6" w:rsidR="00A51074" w:rsidRDefault="00A51074" w:rsidP="007A5D3A">
      <w:pPr>
        <w:pStyle w:val="affff6"/>
        <w:ind w:firstLine="420"/>
        <w:rPr>
          <w:iCs/>
        </w:rPr>
      </w:pPr>
      <m:oMath>
        <m:r>
          <w:rPr>
            <w:rFonts w:ascii="Cambria Math" w:hAnsi="Cambria Math"/>
          </w:rPr>
          <m:t>DT</m:t>
        </m:r>
        <m:r>
          <m:rPr>
            <m:sty m:val="p"/>
          </m:rPr>
          <w:rPr>
            <w:rFonts w:ascii="Cambria Math" w:hAnsi="Cambria Math"/>
          </w:rPr>
          <m:t>_</m:t>
        </m:r>
        <m:r>
          <w:rPr>
            <w:rFonts w:ascii="Cambria Math" w:hAnsi="Cambria Math"/>
          </w:rPr>
          <m:t>E</m:t>
        </m:r>
      </m:oMath>
      <w:r w:rsidRPr="00A51074">
        <w:rPr>
          <w:rFonts w:hint="eastAsia"/>
          <w:iCs/>
        </w:rPr>
        <w:t>——如果该大型无脊椎动物为棘皮动物门生物，则表示数字1，如果不是，则表示数字0。</w:t>
      </w:r>
    </w:p>
    <w:p w14:paraId="6C6721F0" w14:textId="7CC4EA91" w:rsidR="00A51074" w:rsidRDefault="00A51074" w:rsidP="00A51074">
      <w:pPr>
        <w:pStyle w:val="affe"/>
        <w:spacing w:before="120" w:after="120"/>
        <w:rPr>
          <w:iCs/>
        </w:rPr>
      </w:pPr>
      <w:r w:rsidRPr="00A51074">
        <w:rPr>
          <w:rFonts w:hint="eastAsia"/>
          <w:iCs/>
        </w:rPr>
        <w:t>鱼类P/B值</w:t>
      </w:r>
    </w:p>
    <w:p w14:paraId="1516CA5B" w14:textId="54FC0734" w:rsidR="00A51074" w:rsidRDefault="00A51074" w:rsidP="00A51074">
      <w:pPr>
        <w:pStyle w:val="affff6"/>
        <w:ind w:firstLine="420"/>
      </w:pPr>
      <w:r w:rsidRPr="00A51074">
        <w:rPr>
          <w:rFonts w:hint="eastAsia"/>
        </w:rPr>
        <w:t>生态系统稳定情况下，鱼类P/B</w:t>
      </w:r>
      <w:r w:rsidRPr="00A51074">
        <w:rPr>
          <w:rFonts w:hint="eastAsia"/>
          <w:iCs/>
        </w:rPr>
        <w:t>值</w:t>
      </w:r>
      <w:r w:rsidRPr="00A51074">
        <w:rPr>
          <w:rFonts w:hint="eastAsia"/>
        </w:rPr>
        <w:t>等于总死亡率，即捕捞死亡率和自然死亡率之和</w:t>
      </w:r>
      <w:r w:rsidR="00584ACB" w:rsidRPr="00A51074">
        <w:rPr>
          <w:rFonts w:hint="eastAsia"/>
        </w:rPr>
        <w:t>，对未开发的渔业资源，自然死亡率等于总死亡率</w:t>
      </w:r>
      <w:r w:rsidRPr="00A51074">
        <w:rPr>
          <w:rFonts w:hint="eastAsia"/>
        </w:rPr>
        <w:t>。鱼类自然死亡率参考式</w:t>
      </w:r>
      <w:r>
        <w:rPr>
          <w:rFonts w:hint="eastAsia"/>
        </w:rPr>
        <w:t>（6）</w:t>
      </w:r>
      <w:r w:rsidRPr="00A51074">
        <w:rPr>
          <w:rFonts w:hint="eastAsia"/>
        </w:rPr>
        <w:t>计算</w:t>
      </w:r>
      <w:r>
        <w:rPr>
          <w:rFonts w:hint="eastAsia"/>
        </w:rPr>
        <w:t>：</w:t>
      </w:r>
    </w:p>
    <w:p w14:paraId="5BCA0B6D" w14:textId="7AEA45CF" w:rsidR="00A51074" w:rsidRDefault="00A51074" w:rsidP="00A51074">
      <w:pPr>
        <w:pStyle w:val="affffff6"/>
      </w:pPr>
      <w:r>
        <w:rPr>
          <w:rFonts w:hint="eastAsia"/>
        </w:rPr>
        <w:tab/>
      </w:r>
      <m:oMath>
        <m:r>
          <w:rPr>
            <w:rFonts w:ascii="Cambria Math" w:hAnsi="Cambria Math"/>
          </w:rPr>
          <m:t>M=</m:t>
        </m:r>
        <m:sSup>
          <m:sSupPr>
            <m:ctrlPr>
              <w:rPr>
                <w:rFonts w:ascii="Cambria Math" w:hAnsi="Cambria Math"/>
                <w:i/>
              </w:rPr>
            </m:ctrlPr>
          </m:sSupPr>
          <m:e>
            <m:r>
              <w:rPr>
                <w:rFonts w:ascii="Cambria Math" w:hAnsi="Cambria Math"/>
              </w:rPr>
              <m:t>K</m:t>
            </m:r>
          </m:e>
          <m:sup>
            <m:r>
              <w:rPr>
                <w:rFonts w:ascii="Cambria Math" w:hAnsi="Cambria Math"/>
              </w:rPr>
              <m:t>0.65</m:t>
            </m:r>
          </m:sup>
        </m:sSup>
        <m:r>
          <w:rPr>
            <w:rFonts w:ascii="Cambria Math" w:hAnsi="Cambria Math"/>
          </w:rPr>
          <m:t>×</m:t>
        </m:r>
        <m:sSubSup>
          <m:sSubSupPr>
            <m:ctrlPr>
              <w:rPr>
                <w:rFonts w:ascii="Cambria Math" w:hAnsi="Cambria Math"/>
                <w:i/>
              </w:rPr>
            </m:ctrlPr>
          </m:sSubSupPr>
          <m:e>
            <m:r>
              <w:rPr>
                <w:rFonts w:ascii="Cambria Math" w:hAnsi="Cambria Math"/>
              </w:rPr>
              <m:t>L</m:t>
            </m:r>
          </m:e>
          <m:sub>
            <m:r>
              <w:rPr>
                <w:rFonts w:ascii="Cambria Math" w:hAnsi="Cambria Math"/>
              </w:rPr>
              <m:t>∞</m:t>
            </m:r>
          </m:sub>
          <m:sup>
            <m:r>
              <w:rPr>
                <w:rFonts w:ascii="Cambria Math" w:hAnsi="Cambria Math"/>
              </w:rPr>
              <m:t>-0.279</m:t>
            </m:r>
          </m:sup>
        </m:sSubSup>
        <m:r>
          <w:rPr>
            <w:rFonts w:ascii="Cambria Math" w:hAnsi="Cambria Math"/>
          </w:rPr>
          <m:t>×</m:t>
        </m:r>
        <m:sSubSup>
          <m:sSubSupPr>
            <m:ctrlPr>
              <w:rPr>
                <w:rFonts w:ascii="Cambria Math" w:hAnsi="Cambria Math"/>
                <w:i/>
              </w:rPr>
            </m:ctrlPr>
          </m:sSubSupPr>
          <m:e>
            <m:r>
              <w:rPr>
                <w:rFonts w:ascii="Cambria Math" w:hAnsi="Cambria Math"/>
              </w:rPr>
              <m:t>T</m:t>
            </m:r>
          </m:e>
          <m:sub>
            <m:r>
              <w:rPr>
                <w:rFonts w:ascii="Cambria Math" w:hAnsi="Cambria Math"/>
              </w:rPr>
              <m:t>C</m:t>
            </m:r>
          </m:sub>
          <m:sup>
            <m:r>
              <w:rPr>
                <w:rFonts w:ascii="Cambria Math" w:hAnsi="Cambria Math"/>
              </w:rPr>
              <m:t>0.463</m:t>
            </m:r>
          </m:sup>
        </m:sSubSup>
      </m:oMath>
      <w:r w:rsidRPr="00A51074">
        <w:rPr>
          <w:rFonts w:ascii="微软雅黑" w:eastAsia="微软雅黑" w:hAnsi="微软雅黑" w:hint="eastAsia"/>
        </w:rPr>
        <w:tab/>
      </w:r>
      <w:r>
        <w:t>(</w:t>
      </w:r>
      <w:r>
        <w:fldChar w:fldCharType="begin"/>
      </w:r>
      <w:r>
        <w:instrText xml:space="preserve"> AUTONUM </w:instrText>
      </w:r>
      <w:r>
        <w:fldChar w:fldCharType="end"/>
      </w:r>
      <w:r>
        <w:t>)</w:t>
      </w:r>
    </w:p>
    <w:p w14:paraId="117055A3" w14:textId="012F4431" w:rsidR="00A51074" w:rsidRPr="00A51074" w:rsidRDefault="00A51074" w:rsidP="00A51074">
      <w:pPr>
        <w:pStyle w:val="affff5"/>
        <w:ind w:firstLine="420"/>
      </w:pPr>
      <w:r>
        <w:rPr>
          <w:rFonts w:hint="eastAsia"/>
        </w:rPr>
        <w:t>式中：</w:t>
      </w:r>
    </w:p>
    <w:p w14:paraId="2A44EA63" w14:textId="11F0208A" w:rsidR="00A51074" w:rsidRDefault="0060121B" w:rsidP="00A51074">
      <w:pPr>
        <w:pStyle w:val="affff6"/>
        <w:ind w:firstLine="420"/>
        <w:rPr>
          <w:iCs/>
        </w:rPr>
      </w:pPr>
      <m:oMath>
        <m:r>
          <w:rPr>
            <w:rFonts w:ascii="Cambria Math" w:hAnsi="Cambria Math"/>
          </w:rPr>
          <m:t>M</m:t>
        </m:r>
      </m:oMath>
      <w:r w:rsidRPr="0060121B">
        <w:rPr>
          <w:rFonts w:hint="eastAsia"/>
        </w:rPr>
        <w:t>——自然死亡率</w:t>
      </w:r>
      <w:r w:rsidRPr="0060121B">
        <w:rPr>
          <w:rFonts w:hint="eastAsia"/>
          <w:iCs/>
        </w:rPr>
        <w:t>，单位为每年</w:t>
      </w:r>
      <w:r w:rsidR="00D22E7D">
        <w:rPr>
          <w:rFonts w:hint="eastAsia"/>
          <w:iCs/>
        </w:rPr>
        <w:t>，/</w:t>
      </w:r>
      <w:r w:rsidRPr="0060121B">
        <w:rPr>
          <w:rFonts w:hint="eastAsia"/>
          <w:iCs/>
        </w:rPr>
        <w:t>year</w:t>
      </w:r>
      <w:r w:rsidR="00D22E7D">
        <w:rPr>
          <w:rFonts w:hint="eastAsia"/>
          <w:iCs/>
        </w:rPr>
        <w:t>；</w:t>
      </w:r>
    </w:p>
    <w:p w14:paraId="425EAEEE" w14:textId="05B4F73E" w:rsidR="0060121B" w:rsidRDefault="00D22E7D" w:rsidP="00A51074">
      <w:pPr>
        <w:pStyle w:val="affff6"/>
        <w:ind w:firstLine="420"/>
        <w:rPr>
          <w:iCs/>
        </w:rPr>
      </w:pPr>
      <m:oMath>
        <m:sSup>
          <m:sSupPr>
            <m:ctrlPr>
              <w:rPr>
                <w:rFonts w:ascii="Cambria Math" w:hAnsi="Cambria Math"/>
                <w:i/>
                <w:noProof w:val="0"/>
                <w:kern w:val="2"/>
                <w:szCs w:val="21"/>
              </w:rPr>
            </m:ctrlPr>
          </m:sSupPr>
          <m:e>
            <m:r>
              <w:rPr>
                <w:rFonts w:ascii="Cambria Math" w:hAnsi="Cambria Math"/>
              </w:rPr>
              <m:t>K</m:t>
            </m:r>
          </m:e>
          <m:sup>
            <m:r>
              <w:rPr>
                <w:rFonts w:ascii="Cambria Math" w:hAnsi="Cambria Math"/>
              </w:rPr>
              <m:t>0.65</m:t>
            </m:r>
          </m:sup>
        </m:sSup>
      </m:oMath>
      <w:r w:rsidR="0060121B" w:rsidRPr="0060121B">
        <w:rPr>
          <w:rFonts w:hint="eastAsia"/>
        </w:rPr>
        <w:t>——VBGF生长方程中生物生长系数</w:t>
      </w:r>
      <w:r w:rsidR="0060121B" w:rsidRPr="0060121B">
        <w:rPr>
          <w:rFonts w:hint="eastAsia"/>
          <w:iCs/>
        </w:rPr>
        <w:t>，单位为每年</w:t>
      </w:r>
      <w:r>
        <w:rPr>
          <w:rFonts w:hint="eastAsia"/>
          <w:iCs/>
        </w:rPr>
        <w:t>，</w:t>
      </w:r>
      <w:r w:rsidR="0060121B" w:rsidRPr="0060121B">
        <w:rPr>
          <w:rFonts w:hint="eastAsia"/>
          <w:iCs/>
        </w:rPr>
        <w:t>/year</w:t>
      </w:r>
      <w:r>
        <w:rPr>
          <w:rFonts w:hint="eastAsia"/>
          <w:iCs/>
        </w:rPr>
        <w:t>；</w:t>
      </w:r>
    </w:p>
    <w:p w14:paraId="6CC581FD" w14:textId="15B7F4B8" w:rsidR="0060121B" w:rsidRDefault="00D22E7D" w:rsidP="00A51074">
      <w:pPr>
        <w:pStyle w:val="affff6"/>
        <w:ind w:firstLine="420"/>
      </w:pPr>
      <m:oMath>
        <m:sSub>
          <m:sSubPr>
            <m:ctrlPr>
              <w:rPr>
                <w:rFonts w:ascii="Cambria Math" w:hAnsi="Cambria Math"/>
                <w:i/>
                <w:noProof w:val="0"/>
                <w:kern w:val="2"/>
                <w:szCs w:val="21"/>
              </w:rPr>
            </m:ctrlPr>
          </m:sSubPr>
          <m:e>
            <m:r>
              <w:rPr>
                <w:rFonts w:ascii="Cambria Math" w:hAnsi="Cambria Math"/>
                <w:noProof w:val="0"/>
                <w:kern w:val="2"/>
                <w:szCs w:val="21"/>
              </w:rPr>
              <m:t>L</m:t>
            </m:r>
          </m:e>
          <m:sub>
            <m:r>
              <w:rPr>
                <w:rFonts w:ascii="Cambria Math" w:hAnsi="Cambria Math"/>
                <w:noProof w:val="0"/>
                <w:kern w:val="2"/>
                <w:szCs w:val="21"/>
              </w:rPr>
              <m:t>∞</m:t>
            </m:r>
          </m:sub>
        </m:sSub>
      </m:oMath>
      <w:r w:rsidR="0060121B" w:rsidRPr="0060121B">
        <w:rPr>
          <w:rFonts w:hint="eastAsia"/>
        </w:rPr>
        <w:t>——渐进体长</w:t>
      </w:r>
      <w:r w:rsidR="0060121B" w:rsidRPr="0060121B">
        <w:rPr>
          <w:rFonts w:hint="eastAsia"/>
          <w:iCs/>
        </w:rPr>
        <w:t>，单位厘米</w:t>
      </w:r>
      <w:r>
        <w:rPr>
          <w:rFonts w:hint="eastAsia"/>
          <w:iCs/>
        </w:rPr>
        <w:t>。</w:t>
      </w:r>
      <w:r w:rsidR="0060121B" w:rsidRPr="0060121B">
        <w:rPr>
          <w:rFonts w:hint="eastAsia"/>
        </w:rPr>
        <w:t>cm</w:t>
      </w:r>
      <w:r>
        <w:rPr>
          <w:rFonts w:hint="eastAsia"/>
        </w:rPr>
        <w:t>；</w:t>
      </w:r>
    </w:p>
    <w:p w14:paraId="6A22AAD2" w14:textId="5E1841C9" w:rsidR="0060121B" w:rsidRPr="0060121B" w:rsidRDefault="00D22E7D" w:rsidP="00A51074">
      <w:pPr>
        <w:pStyle w:val="affff6"/>
        <w:ind w:firstLine="420"/>
      </w:pPr>
      <m:oMath>
        <m:sSub>
          <m:sSubPr>
            <m:ctrlPr>
              <w:rPr>
                <w:rFonts w:ascii="Cambria Math" w:hAnsi="Cambria Math"/>
                <w:i/>
              </w:rPr>
            </m:ctrlPr>
          </m:sSubPr>
          <m:e>
            <m:r>
              <w:rPr>
                <w:rFonts w:ascii="Cambria Math" w:hAnsi="Cambria Math"/>
              </w:rPr>
              <m:t>T</m:t>
            </m:r>
          </m:e>
          <m:sub>
            <m:r>
              <w:rPr>
                <w:rFonts w:ascii="Cambria Math" w:hAnsi="Cambria Math" w:hint="eastAsia"/>
              </w:rPr>
              <m:t>C</m:t>
            </m:r>
          </m:sub>
        </m:sSub>
      </m:oMath>
      <w:r w:rsidR="0060121B" w:rsidRPr="0060121B">
        <w:rPr>
          <w:rFonts w:hint="eastAsia"/>
        </w:rPr>
        <w:t>——年</w:t>
      </w:r>
      <w:r w:rsidR="0060121B" w:rsidRPr="0060121B">
        <w:rPr>
          <w:rFonts w:hint="eastAsia"/>
          <w:iCs/>
        </w:rPr>
        <w:t>平均水温，单位为摄氏度</w:t>
      </w:r>
      <w:r>
        <w:rPr>
          <w:rFonts w:hint="eastAsia"/>
          <w:iCs/>
        </w:rPr>
        <w:t>。</w:t>
      </w:r>
      <w:r w:rsidR="0060121B" w:rsidRPr="0060121B">
        <w:rPr>
          <w:rFonts w:hint="eastAsia"/>
          <w:iCs/>
        </w:rPr>
        <w:t>℃</w:t>
      </w:r>
      <w:r w:rsidR="0060121B">
        <w:rPr>
          <w:rFonts w:hint="eastAsia"/>
          <w:iCs/>
        </w:rPr>
        <w:t>。</w:t>
      </w:r>
    </w:p>
    <w:p w14:paraId="0876BD84" w14:textId="0C58666C" w:rsidR="0056634C" w:rsidRDefault="0060121B" w:rsidP="0060121B">
      <w:pPr>
        <w:pStyle w:val="affd"/>
        <w:spacing w:before="120" w:after="120"/>
      </w:pPr>
      <w:r w:rsidRPr="0060121B">
        <w:rPr>
          <w:rFonts w:hint="eastAsia"/>
        </w:rPr>
        <w:t>摄食量与生物量比（</w:t>
      </w:r>
      <w:r w:rsidRPr="0060121B">
        <w:t>Q/B</w:t>
      </w:r>
      <w:r w:rsidRPr="0060121B">
        <w:rPr>
          <w:rFonts w:hint="eastAsia"/>
        </w:rPr>
        <w:t>）</w:t>
      </w:r>
      <w:r>
        <w:rPr>
          <w:rFonts w:hint="eastAsia"/>
        </w:rPr>
        <w:t>值</w:t>
      </w:r>
    </w:p>
    <w:p w14:paraId="61290E2B" w14:textId="2405EDEB" w:rsidR="0060121B" w:rsidRDefault="0060121B" w:rsidP="0060121B">
      <w:pPr>
        <w:pStyle w:val="affe"/>
        <w:spacing w:before="120" w:after="120"/>
      </w:pPr>
      <w:r w:rsidRPr="0060121B">
        <w:rPr>
          <w:rFonts w:hint="eastAsia"/>
        </w:rPr>
        <w:t>浮游动物Q/B值</w:t>
      </w:r>
    </w:p>
    <w:p w14:paraId="0B444EA7" w14:textId="2C05A46A" w:rsidR="0060121B" w:rsidRDefault="0060121B" w:rsidP="0060121B">
      <w:pPr>
        <w:pStyle w:val="affff6"/>
        <w:ind w:firstLine="420"/>
      </w:pPr>
      <w:r w:rsidRPr="0060121B">
        <w:rPr>
          <w:rFonts w:hint="eastAsia"/>
        </w:rPr>
        <w:t>在获取浮游动物生产量的基础上，浮游动物摄食量</w:t>
      </w:r>
      <w:r>
        <w:rPr>
          <w:rFonts w:hint="eastAsia"/>
        </w:rPr>
        <w:t>依据式（7）</w:t>
      </w:r>
      <w:r w:rsidRPr="0060121B">
        <w:rPr>
          <w:rFonts w:hint="eastAsia"/>
        </w:rPr>
        <w:t>计算，结合浮游动物生物量计算获得Q/B值</w:t>
      </w:r>
      <w:r>
        <w:rPr>
          <w:rFonts w:hint="eastAsia"/>
        </w:rPr>
        <w:t>：</w:t>
      </w:r>
    </w:p>
    <w:p w14:paraId="6D8E0218" w14:textId="0181E7E9" w:rsidR="0060121B" w:rsidRDefault="0060121B" w:rsidP="0060121B">
      <w:pPr>
        <w:pStyle w:val="affffff6"/>
      </w:pPr>
      <w:r>
        <w:rPr>
          <w:rFonts w:hint="eastAsia"/>
        </w:rPr>
        <w:tab/>
      </w:r>
      <m:oMath>
        <m:f>
          <m:fPr>
            <m:type m:val="lin"/>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hint="eastAsia"/>
                  </w:rPr>
                  <m:t>z</m:t>
                </m:r>
              </m:sub>
            </m:sSub>
          </m:num>
          <m:den>
            <m:sSub>
              <m:sSubPr>
                <m:ctrlPr>
                  <w:rPr>
                    <w:rFonts w:ascii="Cambria Math" w:hAnsi="Cambria Math"/>
                    <w:i/>
                  </w:rPr>
                </m:ctrlPr>
              </m:sSubPr>
              <m:e>
                <m:r>
                  <w:rPr>
                    <w:rFonts w:ascii="Cambria Math" w:hAnsi="Cambria Math"/>
                  </w:rPr>
                  <m:t>Q</m:t>
                </m:r>
              </m:e>
              <m:sub>
                <m:r>
                  <w:rPr>
                    <w:rFonts w:ascii="Cambria Math" w:hAnsi="Cambria Math"/>
                  </w:rPr>
                  <m:t>z</m:t>
                </m:r>
              </m:sub>
            </m:sSub>
          </m:den>
        </m:f>
        <m:r>
          <w:rPr>
            <w:rFonts w:ascii="Cambria Math" w:hAnsi="Cambria Math"/>
          </w:rPr>
          <m:t>=0.3</m:t>
        </m:r>
      </m:oMath>
      <w:r w:rsidRPr="0060121B">
        <w:rPr>
          <w:rFonts w:ascii="微软雅黑" w:eastAsia="微软雅黑" w:hAnsi="微软雅黑" w:hint="eastAsia"/>
        </w:rPr>
        <w:tab/>
      </w:r>
      <w:r>
        <w:t>(</w:t>
      </w:r>
      <w:r>
        <w:fldChar w:fldCharType="begin"/>
      </w:r>
      <w:r>
        <w:instrText xml:space="preserve"> AUTONUM </w:instrText>
      </w:r>
      <w:r>
        <w:fldChar w:fldCharType="end"/>
      </w:r>
      <w:r>
        <w:t>)</w:t>
      </w:r>
    </w:p>
    <w:p w14:paraId="63512818" w14:textId="035F3B8E" w:rsidR="0060121B" w:rsidRPr="0060121B" w:rsidRDefault="0060121B" w:rsidP="0060121B">
      <w:pPr>
        <w:pStyle w:val="affff5"/>
        <w:ind w:firstLine="420"/>
      </w:pPr>
      <w:r>
        <w:rPr>
          <w:rFonts w:hint="eastAsia"/>
        </w:rPr>
        <w:t>式中：</w:t>
      </w:r>
    </w:p>
    <w:p w14:paraId="77DED7C5" w14:textId="3E9C41AD" w:rsidR="003E019F" w:rsidRDefault="00D22E7D" w:rsidP="003E019F">
      <w:pPr>
        <w:pStyle w:val="affff6"/>
        <w:ind w:firstLine="420"/>
        <w:rPr>
          <w:iCs/>
        </w:rPr>
      </w:pPr>
      <m:oMath>
        <m:sSub>
          <m:sSubPr>
            <m:ctrlPr>
              <w:rPr>
                <w:rFonts w:ascii="Cambria Math" w:hAnsi="Cambria Math"/>
                <w:i/>
                <w:noProof w:val="0"/>
                <w:kern w:val="2"/>
                <w:szCs w:val="21"/>
              </w:rPr>
            </m:ctrlPr>
          </m:sSubPr>
          <m:e>
            <m:r>
              <w:rPr>
                <w:rFonts w:ascii="Cambria Math" w:hAnsi="Cambria Math"/>
              </w:rPr>
              <m:t>P</m:t>
            </m:r>
          </m:e>
          <m:sub>
            <m:r>
              <w:rPr>
                <w:rFonts w:ascii="Cambria Math" w:hAnsi="Cambria Math" w:hint="eastAsia"/>
              </w:rPr>
              <m:t>z</m:t>
            </m:r>
          </m:sub>
        </m:sSub>
      </m:oMath>
      <w:r w:rsidR="0060121B" w:rsidRPr="0060121B">
        <w:rPr>
          <w:rFonts w:hint="eastAsia"/>
          <w:iCs/>
        </w:rPr>
        <w:t>——浮游动物生产量，单位为：克每平方米每年</w:t>
      </w:r>
      <w:bookmarkStart w:id="72" w:name="_Hlk102398464"/>
      <w:r>
        <w:rPr>
          <w:rFonts w:hint="eastAsia"/>
          <w:iCs/>
        </w:rPr>
        <w:t>，</w:t>
      </w:r>
      <w:r w:rsidR="0060121B" w:rsidRPr="0060121B">
        <w:rPr>
          <w:rFonts w:hint="eastAsia"/>
          <w:iCs/>
        </w:rPr>
        <w:t>g/(m</w:t>
      </w:r>
      <w:r w:rsidR="0060121B" w:rsidRPr="0060121B">
        <w:rPr>
          <w:rFonts w:hint="eastAsia"/>
          <w:iCs/>
          <w:vertAlign w:val="superscript"/>
        </w:rPr>
        <w:t>2</w:t>
      </w:r>
      <w:r w:rsidR="0060121B" w:rsidRPr="0060121B">
        <w:rPr>
          <w:rFonts w:hint="eastAsia"/>
          <w:iCs/>
        </w:rPr>
        <w:t>·year)</w:t>
      </w:r>
      <w:bookmarkEnd w:id="72"/>
      <w:r w:rsidR="0060121B">
        <w:rPr>
          <w:rFonts w:hint="eastAsia"/>
          <w:iCs/>
        </w:rPr>
        <w:t>；</w:t>
      </w:r>
    </w:p>
    <w:p w14:paraId="35438A3D" w14:textId="11B808E6" w:rsidR="0060121B" w:rsidRDefault="00D22E7D" w:rsidP="003E019F">
      <w:pPr>
        <w:pStyle w:val="affff6"/>
        <w:ind w:firstLine="420"/>
        <w:rPr>
          <w:iCs/>
        </w:rPr>
      </w:pPr>
      <m:oMath>
        <m:sSub>
          <m:sSubPr>
            <m:ctrlPr>
              <w:rPr>
                <w:rFonts w:ascii="Cambria Math" w:hAnsi="Cambria Math"/>
                <w:i/>
                <w:noProof w:val="0"/>
                <w:kern w:val="2"/>
                <w:szCs w:val="21"/>
              </w:rPr>
            </m:ctrlPr>
          </m:sSubPr>
          <m:e>
            <m:r>
              <w:rPr>
                <w:rFonts w:ascii="Cambria Math" w:hAnsi="Cambria Math"/>
              </w:rPr>
              <m:t>Q</m:t>
            </m:r>
          </m:e>
          <m:sub>
            <m:r>
              <w:rPr>
                <w:rFonts w:ascii="Cambria Math" w:hAnsi="Cambria Math"/>
              </w:rPr>
              <m:t>z</m:t>
            </m:r>
          </m:sub>
        </m:sSub>
      </m:oMath>
      <w:r w:rsidR="0060121B" w:rsidRPr="0060121B">
        <w:rPr>
          <w:rFonts w:hint="eastAsia"/>
          <w:iCs/>
        </w:rPr>
        <w:t>——浮游动物摄食量，单位为：克每平方米每年</w:t>
      </w:r>
      <w:r>
        <w:rPr>
          <w:rFonts w:hint="eastAsia"/>
          <w:iCs/>
        </w:rPr>
        <w:t>，</w:t>
      </w:r>
      <w:r w:rsidR="0060121B" w:rsidRPr="0060121B">
        <w:rPr>
          <w:rFonts w:hint="eastAsia"/>
          <w:iCs/>
        </w:rPr>
        <w:t>g/(m</w:t>
      </w:r>
      <w:r w:rsidR="0060121B" w:rsidRPr="0060121B">
        <w:rPr>
          <w:rFonts w:hint="eastAsia"/>
          <w:iCs/>
          <w:vertAlign w:val="superscript"/>
        </w:rPr>
        <w:t>2</w:t>
      </w:r>
      <w:r w:rsidR="0060121B" w:rsidRPr="0060121B">
        <w:rPr>
          <w:rFonts w:hint="eastAsia"/>
          <w:iCs/>
        </w:rPr>
        <w:t>·year)</w:t>
      </w:r>
      <w:r w:rsidR="0060121B">
        <w:rPr>
          <w:rFonts w:hint="eastAsia"/>
          <w:iCs/>
        </w:rPr>
        <w:t>。</w:t>
      </w:r>
    </w:p>
    <w:p w14:paraId="6500D646" w14:textId="21436008" w:rsidR="0060121B" w:rsidRDefault="0060121B" w:rsidP="0060121B">
      <w:pPr>
        <w:pStyle w:val="affe"/>
        <w:spacing w:before="120" w:after="120"/>
      </w:pPr>
      <w:r w:rsidRPr="0060121B">
        <w:rPr>
          <w:rFonts w:hint="eastAsia"/>
        </w:rPr>
        <w:t>浮游细菌Q/B值</w:t>
      </w:r>
    </w:p>
    <w:p w14:paraId="6F662DA6" w14:textId="2F28921F" w:rsidR="0060121B" w:rsidRDefault="0060121B" w:rsidP="0060121B">
      <w:pPr>
        <w:pStyle w:val="affff6"/>
        <w:ind w:firstLine="420"/>
      </w:pPr>
      <w:r w:rsidRPr="0060121B">
        <w:rPr>
          <w:rFonts w:hint="eastAsia"/>
        </w:rPr>
        <w:t>在获取浮游细菌生产量的基础上，浮游细菌摄食量</w:t>
      </w:r>
      <w:r w:rsidR="004341DE" w:rsidRPr="0060121B">
        <w:rPr>
          <w:rFonts w:hint="eastAsia"/>
        </w:rPr>
        <w:t>依据式（8）计算</w:t>
      </w:r>
      <w:r w:rsidRPr="0060121B">
        <w:rPr>
          <w:rFonts w:hint="eastAsia"/>
        </w:rPr>
        <w:t>，结合浮游细菌生物量计算获得Q/B值</w:t>
      </w:r>
      <w:r w:rsidR="004341DE">
        <w:rPr>
          <w:rFonts w:hint="eastAsia"/>
        </w:rPr>
        <w:t>：</w:t>
      </w:r>
    </w:p>
    <w:p w14:paraId="57164B06" w14:textId="46E1589D" w:rsidR="004341DE" w:rsidRDefault="004341DE" w:rsidP="004341DE">
      <w:pPr>
        <w:pStyle w:val="affffff6"/>
      </w:pPr>
      <w:r>
        <w:rPr>
          <w:rFonts w:hint="eastAsia"/>
        </w:rPr>
        <w:tab/>
      </w:r>
      <m:oMath>
        <m:sSub>
          <m:sSubPr>
            <m:ctrlPr>
              <w:rPr>
                <w:rFonts w:ascii="Cambria Math" w:hAnsi="Cambria Math"/>
                <w:i/>
              </w:rPr>
            </m:ctrlPr>
          </m:sSubPr>
          <m:e>
            <m:r>
              <w:rPr>
                <w:rFonts w:ascii="Cambria Math" w:hAnsi="Cambria Math" w:hint="eastAsia"/>
              </w:rPr>
              <m:t>Q</m:t>
            </m:r>
          </m:e>
          <m:sub>
            <m:r>
              <w:rPr>
                <w:rFonts w:ascii="Cambria Math" w:hAnsi="Cambria Math"/>
              </w:rPr>
              <m:t>b</m:t>
            </m:r>
          </m:sub>
        </m:sSub>
        <m:r>
          <w:rPr>
            <w:rFonts w:ascii="Cambria Math" w:hAnsi="Cambria Math"/>
          </w:rPr>
          <m:t>=</m:t>
        </m:r>
        <m:f>
          <m:fPr>
            <m:type m:val="lin"/>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b</m:t>
                </m:r>
              </m:sub>
            </m:sSub>
            <m:r>
              <w:rPr>
                <w:rFonts w:ascii="Cambria Math" w:hAnsi="Cambria Math"/>
              </w:rPr>
              <m:t>×(1.8+</m:t>
            </m:r>
            <m:sSub>
              <m:sSubPr>
                <m:ctrlPr>
                  <w:rPr>
                    <w:rFonts w:ascii="Cambria Math" w:hAnsi="Cambria Math"/>
                    <w:i/>
                  </w:rPr>
                </m:ctrlPr>
              </m:sSubPr>
              <m:e>
                <m:r>
                  <w:rPr>
                    <w:rFonts w:ascii="Cambria Math" w:hAnsi="Cambria Math"/>
                  </w:rPr>
                  <m:t>P</m:t>
                </m:r>
              </m:e>
              <m:sub>
                <m:r>
                  <w:rPr>
                    <w:rFonts w:ascii="Cambria Math" w:hAnsi="Cambria Math"/>
                  </w:rPr>
                  <m:t>b</m:t>
                </m:r>
              </m:sub>
            </m:sSub>
            <m:r>
              <w:rPr>
                <w:rFonts w:ascii="Cambria Math" w:hAnsi="Cambria Math"/>
              </w:rPr>
              <m:t>)]</m:t>
            </m:r>
          </m:num>
          <m:den>
            <m:r>
              <w:rPr>
                <w:rFonts w:ascii="Cambria Math" w:hAnsi="Cambria Math"/>
              </w:rPr>
              <m:t>[(0.037+0.65×</m:t>
            </m:r>
            <m:sSub>
              <m:sSubPr>
                <m:ctrlPr>
                  <w:rPr>
                    <w:rFonts w:ascii="Cambria Math" w:hAnsi="Cambria Math"/>
                    <w:i/>
                  </w:rPr>
                </m:ctrlPr>
              </m:sSubPr>
              <m:e>
                <m:r>
                  <w:rPr>
                    <w:rFonts w:ascii="Cambria Math" w:hAnsi="Cambria Math"/>
                  </w:rPr>
                  <m:t>P</m:t>
                </m:r>
              </m:e>
              <m:sub>
                <m:r>
                  <w:rPr>
                    <w:rFonts w:ascii="Cambria Math" w:hAnsi="Cambria Math"/>
                  </w:rPr>
                  <m:t>b</m:t>
                </m:r>
              </m:sub>
            </m:sSub>
            <m:r>
              <w:rPr>
                <w:rFonts w:ascii="Cambria Math" w:hAnsi="Cambria Math"/>
              </w:rPr>
              <m:t>)]</m:t>
            </m:r>
          </m:den>
        </m:f>
      </m:oMath>
      <w:r w:rsidRPr="004341DE">
        <w:rPr>
          <w:rFonts w:ascii="微软雅黑" w:eastAsia="微软雅黑" w:hAnsi="微软雅黑" w:hint="eastAsia"/>
        </w:rPr>
        <w:tab/>
      </w:r>
      <w:r>
        <w:t>(</w:t>
      </w:r>
      <w:r>
        <w:fldChar w:fldCharType="begin"/>
      </w:r>
      <w:r>
        <w:instrText xml:space="preserve"> AUTONUM </w:instrText>
      </w:r>
      <w:r>
        <w:fldChar w:fldCharType="end"/>
      </w:r>
      <w:r>
        <w:t>)</w:t>
      </w:r>
    </w:p>
    <w:p w14:paraId="503ABA92" w14:textId="42CA28AA" w:rsidR="004341DE" w:rsidRPr="004341DE" w:rsidRDefault="004341DE" w:rsidP="004341DE">
      <w:pPr>
        <w:pStyle w:val="affff5"/>
        <w:ind w:firstLine="420"/>
      </w:pPr>
      <w:r>
        <w:rPr>
          <w:rFonts w:hint="eastAsia"/>
        </w:rPr>
        <w:t>式中：</w:t>
      </w:r>
    </w:p>
    <w:p w14:paraId="6B6A5F30" w14:textId="3E5B5C74" w:rsidR="0060121B" w:rsidRDefault="00D22E7D" w:rsidP="003E019F">
      <w:pPr>
        <w:pStyle w:val="affff6"/>
        <w:ind w:firstLine="420"/>
        <w:rPr>
          <w:iCs/>
        </w:rPr>
      </w:pPr>
      <m:oMath>
        <m:sSub>
          <m:sSubPr>
            <m:ctrlPr>
              <w:rPr>
                <w:rFonts w:ascii="Cambria Math" w:hAnsi="Cambria Math"/>
                <w:i/>
                <w:noProof w:val="0"/>
                <w:kern w:val="2"/>
                <w:szCs w:val="21"/>
              </w:rPr>
            </m:ctrlPr>
          </m:sSubPr>
          <m:e>
            <m:r>
              <w:rPr>
                <w:rFonts w:ascii="Cambria Math" w:hAnsi="Cambria Math" w:hint="eastAsia"/>
              </w:rPr>
              <m:t>Q</m:t>
            </m:r>
          </m:e>
          <m:sub>
            <m:r>
              <w:rPr>
                <w:rFonts w:ascii="Cambria Math" w:hAnsi="Cambria Math"/>
              </w:rPr>
              <m:t>b</m:t>
            </m:r>
          </m:sub>
        </m:sSub>
      </m:oMath>
      <w:r w:rsidR="004341DE" w:rsidRPr="004341DE">
        <w:rPr>
          <w:rFonts w:hint="eastAsia"/>
          <w:iCs/>
        </w:rPr>
        <w:t>——浮游细菌摄食量，单位为：克每平方米每年</w:t>
      </w:r>
      <w:r>
        <w:rPr>
          <w:rFonts w:hint="eastAsia"/>
          <w:iCs/>
        </w:rPr>
        <w:t>，</w:t>
      </w:r>
      <w:r w:rsidR="004341DE" w:rsidRPr="004341DE">
        <w:rPr>
          <w:rFonts w:hint="eastAsia"/>
          <w:iCs/>
        </w:rPr>
        <w:t>g/(m</w:t>
      </w:r>
      <w:r w:rsidR="004341DE" w:rsidRPr="004341DE">
        <w:rPr>
          <w:rFonts w:hint="eastAsia"/>
          <w:iCs/>
          <w:vertAlign w:val="superscript"/>
        </w:rPr>
        <w:t>2</w:t>
      </w:r>
      <w:r w:rsidR="004341DE" w:rsidRPr="004341DE">
        <w:rPr>
          <w:rFonts w:hint="eastAsia"/>
          <w:iCs/>
        </w:rPr>
        <w:t>·year)；</w:t>
      </w:r>
    </w:p>
    <w:p w14:paraId="7CB9F6EE" w14:textId="7DF62118" w:rsidR="004341DE" w:rsidRDefault="00D22E7D" w:rsidP="003E019F">
      <w:pPr>
        <w:pStyle w:val="affff6"/>
        <w:ind w:firstLine="420"/>
        <w:rPr>
          <w:iCs/>
        </w:rPr>
      </w:pPr>
      <m:oMath>
        <m:sSub>
          <m:sSubPr>
            <m:ctrlPr>
              <w:rPr>
                <w:rFonts w:ascii="Cambria Math" w:hAnsi="Cambria Math"/>
                <w:i/>
                <w:noProof w:val="0"/>
                <w:kern w:val="2"/>
                <w:szCs w:val="21"/>
              </w:rPr>
            </m:ctrlPr>
          </m:sSubPr>
          <m:e>
            <m:r>
              <w:rPr>
                <w:rFonts w:ascii="Cambria Math" w:hAnsi="Cambria Math"/>
              </w:rPr>
              <m:t>P</m:t>
            </m:r>
          </m:e>
          <m:sub>
            <m:r>
              <w:rPr>
                <w:rFonts w:ascii="Cambria Math" w:hAnsi="Cambria Math"/>
              </w:rPr>
              <m:t>b</m:t>
            </m:r>
          </m:sub>
        </m:sSub>
      </m:oMath>
      <w:r w:rsidR="004341DE" w:rsidRPr="004341DE">
        <w:rPr>
          <w:rFonts w:hint="eastAsia"/>
          <w:iCs/>
        </w:rPr>
        <w:t>——浮游细菌生产量，单位为：克每平方米每年</w:t>
      </w:r>
      <w:r>
        <w:rPr>
          <w:rFonts w:hint="eastAsia"/>
          <w:iCs/>
        </w:rPr>
        <w:t>，</w:t>
      </w:r>
      <w:r w:rsidR="004341DE" w:rsidRPr="004341DE">
        <w:rPr>
          <w:rFonts w:hint="eastAsia"/>
          <w:iCs/>
        </w:rPr>
        <w:t>g/(m</w:t>
      </w:r>
      <w:r w:rsidR="004341DE" w:rsidRPr="004341DE">
        <w:rPr>
          <w:rFonts w:hint="eastAsia"/>
          <w:iCs/>
          <w:vertAlign w:val="superscript"/>
        </w:rPr>
        <w:t>2</w:t>
      </w:r>
      <w:r w:rsidR="004341DE" w:rsidRPr="004341DE">
        <w:rPr>
          <w:rFonts w:hint="eastAsia"/>
          <w:iCs/>
        </w:rPr>
        <w:t>·year)</w:t>
      </w:r>
      <w:r w:rsidR="004341DE">
        <w:rPr>
          <w:rFonts w:hint="eastAsia"/>
          <w:iCs/>
        </w:rPr>
        <w:t>。</w:t>
      </w:r>
    </w:p>
    <w:p w14:paraId="0ED8233D" w14:textId="0892A5CF" w:rsidR="004341DE" w:rsidRDefault="004341DE" w:rsidP="004341DE">
      <w:pPr>
        <w:pStyle w:val="affe"/>
        <w:spacing w:before="120" w:after="120"/>
      </w:pPr>
      <w:r w:rsidRPr="004341DE">
        <w:rPr>
          <w:rFonts w:hint="eastAsia"/>
        </w:rPr>
        <w:t>其它无脊椎动物Q/B值</w:t>
      </w:r>
    </w:p>
    <w:p w14:paraId="544CD11F" w14:textId="1299A458" w:rsidR="004341DE" w:rsidRDefault="004341DE" w:rsidP="004341DE">
      <w:pPr>
        <w:pStyle w:val="affff6"/>
        <w:ind w:firstLine="420"/>
      </w:pPr>
      <w:r w:rsidRPr="004341DE">
        <w:rPr>
          <w:rFonts w:hint="eastAsia"/>
        </w:rPr>
        <w:t>先计算该无脊椎动物呼吸量与生物量比（R/B）值</w:t>
      </w:r>
      <w:r>
        <w:rPr>
          <w:rFonts w:hint="eastAsia"/>
        </w:rPr>
        <w:t>依据</w:t>
      </w:r>
      <w:r w:rsidRPr="004341DE">
        <w:rPr>
          <w:rFonts w:hint="eastAsia"/>
        </w:rPr>
        <w:t>式（9）</w:t>
      </w:r>
      <w:r>
        <w:rPr>
          <w:rFonts w:hint="eastAsia"/>
        </w:rPr>
        <w:t>计算</w:t>
      </w:r>
      <w:r w:rsidRPr="004341DE">
        <w:rPr>
          <w:rFonts w:hint="eastAsia"/>
        </w:rPr>
        <w:t>，</w:t>
      </w:r>
      <w:r>
        <w:rPr>
          <w:rFonts w:hint="eastAsia"/>
        </w:rPr>
        <w:t>再</w:t>
      </w:r>
      <w:r w:rsidRPr="004341DE">
        <w:rPr>
          <w:rFonts w:hint="eastAsia"/>
        </w:rPr>
        <w:t>计算其Q/B值依据式（10）</w:t>
      </w:r>
      <w:r>
        <w:rPr>
          <w:rFonts w:hint="eastAsia"/>
        </w:rPr>
        <w:t>计算：</w:t>
      </w:r>
    </w:p>
    <w:p w14:paraId="1285A0B4" w14:textId="5B2CA5B8" w:rsidR="004341DE" w:rsidRDefault="004341DE" w:rsidP="004341DE">
      <w:pPr>
        <w:pStyle w:val="affffff6"/>
      </w:pPr>
      <w:r>
        <w:rPr>
          <w:rFonts w:hint="eastAsia"/>
        </w:rPr>
        <w:tab/>
      </w:r>
      <m:oMath>
        <m:func>
          <m:funcPr>
            <m:ctrlPr>
              <w:rPr>
                <w:rFonts w:ascii="Cambria Math" w:hAnsi="Cambria Math"/>
                <w:iCs/>
              </w:rPr>
            </m:ctrlPr>
          </m:funcPr>
          <m:fName>
            <m:sSub>
              <m:sSubPr>
                <m:ctrlPr>
                  <w:rPr>
                    <w:rFonts w:ascii="Cambria Math" w:hAnsi="Cambria Math"/>
                    <w:iCs/>
                  </w:rPr>
                </m:ctrlPr>
              </m:sSubPr>
              <m:e>
                <m:r>
                  <m:rPr>
                    <m:sty m:val="p"/>
                  </m:rPr>
                  <w:rPr>
                    <w:rFonts w:ascii="Cambria Math" w:hAnsi="Cambria Math"/>
                  </w:rPr>
                  <m:t>log</m:t>
                </m:r>
              </m:e>
              <m:sub>
                <m:r>
                  <m:rPr>
                    <m:sty m:val="p"/>
                  </m:rPr>
                  <w:rPr>
                    <w:rFonts w:ascii="Cambria Math" w:hAnsi="Cambria Math"/>
                  </w:rPr>
                  <m:t>10</m:t>
                </m:r>
              </m:sub>
            </m:sSub>
          </m:fName>
          <m:e>
            <m:sSub>
              <m:sSubPr>
                <m:ctrlPr>
                  <w:rPr>
                    <w:rFonts w:ascii="Cambria Math" w:hAnsi="Cambria Math"/>
                    <w:i/>
                  </w:rPr>
                </m:ctrlPr>
              </m:sSubPr>
              <m:e>
                <m:r>
                  <w:rPr>
                    <w:rFonts w:ascii="Cambria Math" w:hAnsi="Cambria Math"/>
                  </w:rPr>
                  <m:t>(</m:t>
                </m:r>
                <m:f>
                  <m:fPr>
                    <m:type m:val="lin"/>
                    <m:ctrlPr>
                      <w:rPr>
                        <w:rFonts w:ascii="Cambria Math" w:hAnsi="Cambria Math"/>
                        <w:i/>
                      </w:rPr>
                    </m:ctrlPr>
                  </m:fPr>
                  <m:num>
                    <m:r>
                      <w:rPr>
                        <w:rFonts w:ascii="Cambria Math" w:hAnsi="Cambria Math"/>
                      </w:rPr>
                      <m:t>R</m:t>
                    </m:r>
                  </m:num>
                  <m:den>
                    <m:r>
                      <w:rPr>
                        <w:rFonts w:ascii="Cambria Math" w:hAnsi="Cambria Math"/>
                      </w:rPr>
                      <m:t>B</m:t>
                    </m:r>
                  </m:den>
                </m:f>
                <m:r>
                  <w:rPr>
                    <w:rFonts w:ascii="Cambria Math" w:hAnsi="Cambria Math"/>
                  </w:rPr>
                  <m:t>)</m:t>
                </m:r>
              </m:e>
              <m:sub>
                <m:r>
                  <w:rPr>
                    <w:rFonts w:ascii="Cambria Math" w:hAnsi="Cambria Math"/>
                  </w:rPr>
                  <m:t>iv</m:t>
                </m:r>
              </m:sub>
            </m:sSub>
            <m:r>
              <m:rPr>
                <m:sty m:val="p"/>
              </m:rPr>
              <w:rPr>
                <w:rFonts w:ascii="Cambria Math" w:hAnsi="Cambria Math"/>
              </w:rPr>
              <m:t>=</m:t>
            </m:r>
          </m:e>
        </m:func>
        <m:r>
          <w:rPr>
            <w:rFonts w:ascii="Cambria Math" w:hAnsi="Cambria Math"/>
          </w:rPr>
          <m:t>8.3732-0.2073</m:t>
        </m:r>
        <m:func>
          <m:funcPr>
            <m:ctrlPr>
              <w:rPr>
                <w:rFonts w:ascii="Cambria Math" w:hAnsi="Cambria Math"/>
                <w:i/>
                <w:iCs/>
              </w:rPr>
            </m:ctrlPr>
          </m:funcPr>
          <m:fName>
            <m:r>
              <m:rPr>
                <m:sty m:val="p"/>
              </m:rPr>
              <w:rPr>
                <w:rFonts w:ascii="Cambria Math" w:hAnsi="Cambria Math"/>
              </w:rPr>
              <m:t>log</m:t>
            </m:r>
          </m:fName>
          <m:e>
            <m:sSub>
              <m:sSubPr>
                <m:ctrlPr>
                  <w:rPr>
                    <w:rFonts w:ascii="Cambria Math" w:hAnsi="Cambria Math"/>
                    <w:i/>
                    <w:iCs/>
                  </w:rPr>
                </m:ctrlPr>
              </m:sSubPr>
              <m:e>
                <m:r>
                  <w:rPr>
                    <w:rFonts w:ascii="Cambria Math" w:hAnsi="Cambria Math"/>
                  </w:rPr>
                  <m:t>B</m:t>
                </m:r>
              </m:e>
              <m:sub>
                <m:r>
                  <w:rPr>
                    <w:rFonts w:ascii="Cambria Math" w:hAnsi="Cambria Math"/>
                  </w:rPr>
                  <m:t>iv</m:t>
                </m:r>
              </m:sub>
            </m:sSub>
          </m:e>
        </m:func>
        <m:r>
          <w:rPr>
            <w:rFonts w:ascii="Cambria Math" w:hAnsi="Cambria Math"/>
          </w:rPr>
          <m:t>-</m:t>
        </m:r>
        <m:f>
          <m:fPr>
            <m:type m:val="lin"/>
            <m:ctrlPr>
              <w:rPr>
                <w:rFonts w:ascii="Cambria Math" w:hAnsi="Cambria Math"/>
                <w:i/>
                <w:iCs/>
              </w:rPr>
            </m:ctrlPr>
          </m:fPr>
          <m:num>
            <m:r>
              <w:rPr>
                <w:rFonts w:ascii="Cambria Math" w:hAnsi="Cambria Math"/>
              </w:rPr>
              <m:t>27.66.0235</m:t>
            </m:r>
          </m:num>
          <m:den>
            <m:sSub>
              <m:sSubPr>
                <m:ctrlPr>
                  <w:rPr>
                    <w:rFonts w:ascii="Cambria Math" w:hAnsi="Cambria Math"/>
                    <w:i/>
                    <w:iCs/>
                  </w:rPr>
                </m:ctrlPr>
              </m:sSubPr>
              <m:e>
                <m:r>
                  <w:rPr>
                    <w:rFonts w:ascii="Cambria Math" w:hAnsi="Cambria Math"/>
                  </w:rPr>
                  <m:t>T</m:t>
                </m:r>
              </m:e>
              <m:sub>
                <m:r>
                  <w:rPr>
                    <w:rFonts w:ascii="Cambria Math" w:hAnsi="Cambria Math"/>
                  </w:rPr>
                  <m:t>k</m:t>
                </m:r>
              </m:sub>
            </m:sSub>
          </m:den>
        </m:f>
      </m:oMath>
      <w:r w:rsidRPr="004341DE">
        <w:rPr>
          <w:rFonts w:ascii="微软雅黑" w:eastAsia="微软雅黑" w:hAnsi="微软雅黑" w:hint="eastAsia"/>
        </w:rPr>
        <w:tab/>
      </w:r>
      <w:r>
        <w:t>(</w:t>
      </w:r>
      <w:r>
        <w:fldChar w:fldCharType="begin"/>
      </w:r>
      <w:r>
        <w:instrText xml:space="preserve"> AUTONUM </w:instrText>
      </w:r>
      <w:r>
        <w:fldChar w:fldCharType="end"/>
      </w:r>
      <w:r>
        <w:t>)</w:t>
      </w:r>
    </w:p>
    <w:p w14:paraId="2D356E28" w14:textId="3B904919" w:rsidR="004341DE" w:rsidRDefault="004341DE" w:rsidP="004341DE">
      <w:pPr>
        <w:pStyle w:val="affff5"/>
        <w:ind w:firstLine="420"/>
      </w:pPr>
      <w:r>
        <w:rPr>
          <w:rFonts w:hint="eastAsia"/>
        </w:rPr>
        <w:t>式中：</w:t>
      </w:r>
    </w:p>
    <w:p w14:paraId="2FB321D5" w14:textId="226A103A" w:rsidR="00BE3739" w:rsidRDefault="00D22E7D" w:rsidP="00BE3739">
      <w:pPr>
        <w:pStyle w:val="affff6"/>
        <w:ind w:firstLine="420"/>
      </w:pPr>
      <m:oMath>
        <m:sSub>
          <m:sSubPr>
            <m:ctrlPr>
              <w:rPr>
                <w:rFonts w:ascii="Cambria Math" w:hAnsi="Cambria Math"/>
                <w:i/>
                <w:noProof w:val="0"/>
                <w:kern w:val="2"/>
                <w:szCs w:val="21"/>
              </w:rPr>
            </m:ctrlPr>
          </m:sSubPr>
          <m:e>
            <m:r>
              <w:rPr>
                <w:rFonts w:ascii="Cambria Math" w:hAnsi="Cambria Math"/>
              </w:rPr>
              <m:t>(</m:t>
            </m:r>
            <m:f>
              <m:fPr>
                <m:type m:val="lin"/>
                <m:ctrlPr>
                  <w:rPr>
                    <w:rFonts w:ascii="Cambria Math" w:hAnsi="Cambria Math"/>
                    <w:i/>
                    <w:noProof w:val="0"/>
                    <w:kern w:val="2"/>
                    <w:szCs w:val="21"/>
                  </w:rPr>
                </m:ctrlPr>
              </m:fPr>
              <m:num>
                <m:r>
                  <w:rPr>
                    <w:rFonts w:ascii="Cambria Math" w:hAnsi="Cambria Math"/>
                  </w:rPr>
                  <m:t>R</m:t>
                </m:r>
              </m:num>
              <m:den>
                <m:r>
                  <w:rPr>
                    <w:rFonts w:ascii="Cambria Math" w:hAnsi="Cambria Math"/>
                  </w:rPr>
                  <m:t>B</m:t>
                </m:r>
              </m:den>
            </m:f>
            <m:r>
              <w:rPr>
                <w:rFonts w:ascii="Cambria Math" w:hAnsi="Cambria Math"/>
              </w:rPr>
              <m:t>)</m:t>
            </m:r>
          </m:e>
          <m:sub>
            <m:r>
              <w:rPr>
                <w:rFonts w:ascii="Cambria Math" w:hAnsi="Cambria Math"/>
              </w:rPr>
              <m:t>iv</m:t>
            </m:r>
          </m:sub>
        </m:sSub>
      </m:oMath>
      <w:r w:rsidR="00BE3739" w:rsidRPr="00BE3739">
        <w:rPr>
          <w:rFonts w:hint="eastAsia"/>
        </w:rPr>
        <w:t>——该无脊椎动物R/B值，单位为每天</w:t>
      </w:r>
      <w:r>
        <w:rPr>
          <w:rFonts w:hint="eastAsia"/>
        </w:rPr>
        <w:t>，</w:t>
      </w:r>
      <w:r w:rsidR="00BE3739" w:rsidRPr="00BE3739">
        <w:rPr>
          <w:rFonts w:hint="eastAsia"/>
        </w:rPr>
        <w:t>/day；</w:t>
      </w:r>
    </w:p>
    <w:p w14:paraId="7F0204B9" w14:textId="61939381" w:rsidR="00BE3739" w:rsidRDefault="00D22E7D" w:rsidP="00BE3739">
      <w:pPr>
        <w:pStyle w:val="affff6"/>
        <w:ind w:firstLine="420"/>
      </w:pPr>
      <m:oMath>
        <m:sSub>
          <m:sSubPr>
            <m:ctrlPr>
              <w:rPr>
                <w:rFonts w:ascii="Cambria Math" w:hAnsi="Cambria Math"/>
                <w:i/>
                <w:iCs/>
                <w:noProof w:val="0"/>
                <w:kern w:val="2"/>
                <w:szCs w:val="21"/>
              </w:rPr>
            </m:ctrlPr>
          </m:sSubPr>
          <m:e>
            <m:r>
              <w:rPr>
                <w:rFonts w:ascii="Cambria Math" w:hAnsi="Cambria Math"/>
              </w:rPr>
              <m:t>B</m:t>
            </m:r>
          </m:e>
          <m:sub>
            <m:r>
              <w:rPr>
                <w:rFonts w:ascii="Cambria Math" w:hAnsi="Cambria Math"/>
              </w:rPr>
              <m:t>iv</m:t>
            </m:r>
          </m:sub>
        </m:sSub>
      </m:oMath>
      <w:r w:rsidR="00BE3739" w:rsidRPr="00BE3739">
        <w:rPr>
          <w:rFonts w:hint="eastAsia"/>
        </w:rPr>
        <w:t>——该无脊椎动物生物量，单位为焦耳</w:t>
      </w:r>
      <w:r>
        <w:rPr>
          <w:rFonts w:hint="eastAsia"/>
        </w:rPr>
        <w:t>，</w:t>
      </w:r>
      <w:r w:rsidR="00BE3739" w:rsidRPr="00BE3739">
        <w:rPr>
          <w:rFonts w:hint="eastAsia"/>
        </w:rPr>
        <w:t>J；</w:t>
      </w:r>
    </w:p>
    <w:p w14:paraId="73F7B280" w14:textId="0D86E05D" w:rsidR="00BE3739" w:rsidRDefault="00D22E7D" w:rsidP="00BE3739">
      <w:pPr>
        <w:pStyle w:val="affff6"/>
        <w:ind w:firstLine="420"/>
      </w:pPr>
      <m:oMath>
        <m:sSub>
          <m:sSubPr>
            <m:ctrlPr>
              <w:rPr>
                <w:rFonts w:ascii="Cambria Math" w:hAnsi="Cambria Math"/>
                <w:i/>
                <w:iCs/>
                <w:noProof w:val="0"/>
                <w:kern w:val="2"/>
                <w:szCs w:val="21"/>
              </w:rPr>
            </m:ctrlPr>
          </m:sSubPr>
          <m:e>
            <m:r>
              <w:rPr>
                <w:rFonts w:ascii="Cambria Math" w:hAnsi="Cambria Math"/>
              </w:rPr>
              <m:t>T</m:t>
            </m:r>
          </m:e>
          <m:sub>
            <m:r>
              <w:rPr>
                <w:rFonts w:ascii="Cambria Math" w:hAnsi="Cambria Math"/>
              </w:rPr>
              <m:t>k</m:t>
            </m:r>
          </m:sub>
        </m:sSub>
      </m:oMath>
      <w:r w:rsidR="00BE3739" w:rsidRPr="00BE3739">
        <w:rPr>
          <w:rFonts w:hint="eastAsia"/>
        </w:rPr>
        <w:t>——开尔文温度，单位为开尔文 K。</w:t>
      </w:r>
    </w:p>
    <w:p w14:paraId="6AD42CB1" w14:textId="1C3521B5" w:rsidR="00BE3739" w:rsidRDefault="00BE3739" w:rsidP="00BE3739">
      <w:pPr>
        <w:pStyle w:val="affffff6"/>
      </w:pPr>
      <w:r>
        <w:rPr>
          <w:rFonts w:hint="eastAsia"/>
        </w:rPr>
        <w:tab/>
      </w:r>
      <m:oMath>
        <m:sSub>
          <m:sSubPr>
            <m:ctrlPr>
              <w:rPr>
                <w:rFonts w:ascii="Cambria Math" w:hAnsi="Cambria Math"/>
                <w:i/>
              </w:rPr>
            </m:ctrlPr>
          </m:sSubPr>
          <m:e>
            <m:r>
              <w:rPr>
                <w:rFonts w:ascii="Cambria Math" w:hAnsi="Cambria Math"/>
              </w:rPr>
              <m:t>(</m:t>
            </m:r>
            <m:f>
              <m:fPr>
                <m:type m:val="lin"/>
                <m:ctrlPr>
                  <w:rPr>
                    <w:rFonts w:ascii="Cambria Math" w:hAnsi="Cambria Math"/>
                    <w:i/>
                  </w:rPr>
                </m:ctrlPr>
              </m:fPr>
              <m:num>
                <m:r>
                  <w:rPr>
                    <w:rFonts w:ascii="Cambria Math" w:hAnsi="Cambria Math"/>
                  </w:rPr>
                  <m:t>Q</m:t>
                </m:r>
              </m:num>
              <m:den>
                <m:r>
                  <w:rPr>
                    <w:rFonts w:ascii="Cambria Math" w:hAnsi="Cambria Math"/>
                  </w:rPr>
                  <m:t>B</m:t>
                </m:r>
              </m:den>
            </m:f>
            <m:r>
              <w:rPr>
                <w:rFonts w:ascii="Cambria Math" w:hAnsi="Cambria Math"/>
              </w:rPr>
              <m:t>)</m:t>
            </m:r>
          </m:e>
          <m:sub>
            <m:r>
              <w:rPr>
                <w:rFonts w:ascii="Cambria Math" w:hAnsi="Cambria Math"/>
              </w:rPr>
              <m:t>iv</m:t>
            </m:r>
          </m:sub>
        </m:sSub>
        <m:r>
          <w:rPr>
            <w:rFonts w:ascii="Cambria Math" w:hAnsi="Cambria Math"/>
          </w:rPr>
          <m:t>=</m:t>
        </m:r>
        <m:sSub>
          <m:sSubPr>
            <m:ctrlPr>
              <w:rPr>
                <w:rFonts w:ascii="Cambria Math" w:hAnsi="Cambria Math"/>
                <w:i/>
              </w:rPr>
            </m:ctrlPr>
          </m:sSubPr>
          <m:e>
            <m:r>
              <w:rPr>
                <w:rFonts w:ascii="Cambria Math" w:hAnsi="Cambria Math"/>
              </w:rPr>
              <m:t>(</m:t>
            </m:r>
            <m:f>
              <m:fPr>
                <m:type m:val="lin"/>
                <m:ctrlPr>
                  <w:rPr>
                    <w:rFonts w:ascii="Cambria Math" w:hAnsi="Cambria Math"/>
                    <w:i/>
                  </w:rPr>
                </m:ctrlPr>
              </m:fPr>
              <m:num>
                <m:r>
                  <w:rPr>
                    <w:rFonts w:ascii="Cambria Math" w:hAnsi="Cambria Math"/>
                  </w:rPr>
                  <m:t>P</m:t>
                </m:r>
              </m:num>
              <m:den>
                <m:r>
                  <w:rPr>
                    <w:rFonts w:ascii="Cambria Math" w:hAnsi="Cambria Math"/>
                  </w:rPr>
                  <m:t>B</m:t>
                </m:r>
              </m:den>
            </m:f>
            <m:r>
              <w:rPr>
                <w:rFonts w:ascii="Cambria Math" w:hAnsi="Cambria Math"/>
              </w:rPr>
              <m:t>)</m:t>
            </m:r>
          </m:e>
          <m:sub>
            <m:r>
              <w:rPr>
                <w:rFonts w:ascii="Cambria Math" w:hAnsi="Cambria Math"/>
              </w:rPr>
              <m:t>iv</m:t>
            </m:r>
          </m:sub>
        </m:sSub>
        <m:r>
          <w:rPr>
            <w:rFonts w:ascii="Cambria Math" w:hAnsi="Cambria Math"/>
          </w:rPr>
          <m:t>+</m:t>
        </m:r>
        <m:sSub>
          <m:sSubPr>
            <m:ctrlPr>
              <w:rPr>
                <w:rFonts w:ascii="Cambria Math" w:hAnsi="Cambria Math"/>
                <w:i/>
              </w:rPr>
            </m:ctrlPr>
          </m:sSubPr>
          <m:e>
            <m:r>
              <w:rPr>
                <w:rFonts w:ascii="Cambria Math" w:hAnsi="Cambria Math"/>
              </w:rPr>
              <m:t>(</m:t>
            </m:r>
            <m:f>
              <m:fPr>
                <m:type m:val="lin"/>
                <m:ctrlPr>
                  <w:rPr>
                    <w:rFonts w:ascii="Cambria Math" w:hAnsi="Cambria Math"/>
                    <w:i/>
                  </w:rPr>
                </m:ctrlPr>
              </m:fPr>
              <m:num>
                <m:r>
                  <w:rPr>
                    <w:rFonts w:ascii="Cambria Math" w:hAnsi="Cambria Math"/>
                  </w:rPr>
                  <m:t>R</m:t>
                </m:r>
              </m:num>
              <m:den>
                <m:r>
                  <w:rPr>
                    <w:rFonts w:ascii="Cambria Math" w:hAnsi="Cambria Math"/>
                  </w:rPr>
                  <m:t>B</m:t>
                </m:r>
              </m:den>
            </m:f>
            <m:r>
              <w:rPr>
                <w:rFonts w:ascii="Cambria Math" w:hAnsi="Cambria Math"/>
              </w:rPr>
              <m:t>)</m:t>
            </m:r>
          </m:e>
          <m:sub>
            <m:r>
              <w:rPr>
                <w:rFonts w:ascii="Cambria Math" w:hAnsi="Cambria Math"/>
              </w:rPr>
              <m:t>iv</m:t>
            </m:r>
          </m:sub>
        </m:sSub>
        <m:r>
          <w:rPr>
            <w:rFonts w:ascii="Cambria Math" w:hAnsi="Cambria Math"/>
          </w:rPr>
          <m:t>+</m:t>
        </m:r>
        <m:sSub>
          <m:sSubPr>
            <m:ctrlPr>
              <w:rPr>
                <w:rFonts w:ascii="Cambria Math" w:hAnsi="Cambria Math"/>
                <w:i/>
              </w:rPr>
            </m:ctrlPr>
          </m:sSubPr>
          <m:e>
            <m:r>
              <w:rPr>
                <w:rFonts w:ascii="Cambria Math" w:hAnsi="Cambria Math"/>
              </w:rPr>
              <m:t>(</m:t>
            </m:r>
            <m:f>
              <m:fPr>
                <m:type m:val="lin"/>
                <m:ctrlPr>
                  <w:rPr>
                    <w:rFonts w:ascii="Cambria Math" w:hAnsi="Cambria Math"/>
                    <w:i/>
                  </w:rPr>
                </m:ctrlPr>
              </m:fPr>
              <m:num>
                <m:r>
                  <w:rPr>
                    <w:rFonts w:ascii="Cambria Math" w:hAnsi="Cambria Math"/>
                  </w:rPr>
                  <m:t>U</m:t>
                </m:r>
              </m:num>
              <m:den>
                <m:r>
                  <w:rPr>
                    <w:rFonts w:ascii="Cambria Math" w:hAnsi="Cambria Math"/>
                  </w:rPr>
                  <m:t>B</m:t>
                </m:r>
              </m:den>
            </m:f>
            <m:r>
              <w:rPr>
                <w:rFonts w:ascii="Cambria Math" w:hAnsi="Cambria Math"/>
              </w:rPr>
              <m:t>)</m:t>
            </m:r>
          </m:e>
          <m:sub>
            <m:r>
              <w:rPr>
                <w:rFonts w:ascii="Cambria Math" w:hAnsi="Cambria Math"/>
              </w:rPr>
              <m:t>iv</m:t>
            </m:r>
          </m:sub>
        </m:sSub>
      </m:oMath>
      <w:r w:rsidRPr="00BE3739">
        <w:rPr>
          <w:rFonts w:ascii="微软雅黑" w:eastAsia="微软雅黑" w:hAnsi="微软雅黑" w:hint="eastAsia"/>
        </w:rPr>
        <w:tab/>
      </w:r>
      <w:r>
        <w:t>(</w:t>
      </w:r>
      <w:r>
        <w:fldChar w:fldCharType="begin"/>
      </w:r>
      <w:r>
        <w:instrText xml:space="preserve"> AUTONUM </w:instrText>
      </w:r>
      <w:r>
        <w:fldChar w:fldCharType="end"/>
      </w:r>
      <w:r>
        <w:t>)</w:t>
      </w:r>
    </w:p>
    <w:p w14:paraId="4C482426" w14:textId="7A11CF04" w:rsidR="00BE3739" w:rsidRPr="00BE3739" w:rsidRDefault="00BE3739" w:rsidP="00BE3739">
      <w:pPr>
        <w:pStyle w:val="affff5"/>
        <w:ind w:firstLine="420"/>
      </w:pPr>
      <w:r>
        <w:rPr>
          <w:rFonts w:hint="eastAsia"/>
        </w:rPr>
        <w:t>式中：</w:t>
      </w:r>
    </w:p>
    <w:p w14:paraId="4186B6F4" w14:textId="7CB56DAB" w:rsidR="00BE3739" w:rsidRDefault="00D22E7D" w:rsidP="00BE3739">
      <w:pPr>
        <w:pStyle w:val="affff6"/>
        <w:ind w:firstLine="420"/>
        <w:rPr>
          <w:iCs/>
        </w:rPr>
      </w:pPr>
      <m:oMath>
        <m:sSub>
          <m:sSubPr>
            <m:ctrlPr>
              <w:rPr>
                <w:rFonts w:ascii="Cambria Math" w:hAnsi="Cambria Math"/>
                <w:i/>
                <w:noProof w:val="0"/>
                <w:kern w:val="2"/>
                <w:szCs w:val="21"/>
              </w:rPr>
            </m:ctrlPr>
          </m:sSubPr>
          <m:e>
            <m:r>
              <w:rPr>
                <w:rFonts w:ascii="Cambria Math" w:hAnsi="Cambria Math"/>
              </w:rPr>
              <m:t>(</m:t>
            </m:r>
            <m:f>
              <m:fPr>
                <m:type m:val="lin"/>
                <m:ctrlPr>
                  <w:rPr>
                    <w:rFonts w:ascii="Cambria Math" w:hAnsi="Cambria Math"/>
                    <w:i/>
                    <w:noProof w:val="0"/>
                    <w:kern w:val="2"/>
                    <w:szCs w:val="21"/>
                  </w:rPr>
                </m:ctrlPr>
              </m:fPr>
              <m:num>
                <m:r>
                  <w:rPr>
                    <w:rFonts w:ascii="Cambria Math" w:hAnsi="Cambria Math"/>
                  </w:rPr>
                  <m:t>Q</m:t>
                </m:r>
              </m:num>
              <m:den>
                <m:r>
                  <w:rPr>
                    <w:rFonts w:ascii="Cambria Math" w:hAnsi="Cambria Math"/>
                  </w:rPr>
                  <m:t>B</m:t>
                </m:r>
              </m:den>
            </m:f>
            <m:r>
              <w:rPr>
                <w:rFonts w:ascii="Cambria Math" w:hAnsi="Cambria Math"/>
              </w:rPr>
              <m:t>)</m:t>
            </m:r>
          </m:e>
          <m:sub>
            <m:r>
              <w:rPr>
                <w:rFonts w:ascii="Cambria Math" w:hAnsi="Cambria Math"/>
              </w:rPr>
              <m:t>iv</m:t>
            </m:r>
          </m:sub>
        </m:sSub>
      </m:oMath>
      <w:r w:rsidR="00680A90" w:rsidRPr="00680A90">
        <w:rPr>
          <w:rFonts w:hint="eastAsia"/>
          <w:iCs/>
        </w:rPr>
        <w:t>——该无脊椎动物Q/B值，单位为每天</w:t>
      </w:r>
      <w:r>
        <w:rPr>
          <w:rFonts w:hint="eastAsia"/>
          <w:iCs/>
        </w:rPr>
        <w:t>，</w:t>
      </w:r>
      <w:r w:rsidR="00680A90" w:rsidRPr="00680A90">
        <w:rPr>
          <w:rFonts w:hint="eastAsia"/>
          <w:iCs/>
        </w:rPr>
        <w:t>/day</w:t>
      </w:r>
      <w:r w:rsidR="00680A90">
        <w:rPr>
          <w:rFonts w:hint="eastAsia"/>
          <w:iCs/>
        </w:rPr>
        <w:t>；</w:t>
      </w:r>
    </w:p>
    <w:p w14:paraId="75E29F2F" w14:textId="615747B6" w:rsidR="00680A90" w:rsidRDefault="00D22E7D" w:rsidP="00BE3739">
      <w:pPr>
        <w:pStyle w:val="affff6"/>
        <w:ind w:firstLine="420"/>
        <w:rPr>
          <w:iCs/>
        </w:rPr>
      </w:pPr>
      <m:oMath>
        <m:sSub>
          <m:sSubPr>
            <m:ctrlPr>
              <w:rPr>
                <w:rFonts w:ascii="Cambria Math" w:hAnsi="Cambria Math"/>
                <w:i/>
                <w:noProof w:val="0"/>
                <w:kern w:val="2"/>
                <w:szCs w:val="21"/>
              </w:rPr>
            </m:ctrlPr>
          </m:sSubPr>
          <m:e>
            <m:r>
              <w:rPr>
                <w:rFonts w:ascii="Cambria Math" w:hAnsi="Cambria Math"/>
              </w:rPr>
              <m:t>(</m:t>
            </m:r>
            <m:f>
              <m:fPr>
                <m:type m:val="lin"/>
                <m:ctrlPr>
                  <w:rPr>
                    <w:rFonts w:ascii="Cambria Math" w:hAnsi="Cambria Math"/>
                    <w:i/>
                    <w:noProof w:val="0"/>
                    <w:kern w:val="2"/>
                    <w:szCs w:val="21"/>
                  </w:rPr>
                </m:ctrlPr>
              </m:fPr>
              <m:num>
                <m:r>
                  <w:rPr>
                    <w:rFonts w:ascii="Cambria Math" w:hAnsi="Cambria Math"/>
                  </w:rPr>
                  <m:t>P</m:t>
                </m:r>
              </m:num>
              <m:den>
                <m:r>
                  <w:rPr>
                    <w:rFonts w:ascii="Cambria Math" w:hAnsi="Cambria Math"/>
                  </w:rPr>
                  <m:t>B</m:t>
                </m:r>
              </m:den>
            </m:f>
            <m:r>
              <w:rPr>
                <w:rFonts w:ascii="Cambria Math" w:hAnsi="Cambria Math"/>
              </w:rPr>
              <m:t>)</m:t>
            </m:r>
          </m:e>
          <m:sub>
            <m:r>
              <w:rPr>
                <w:rFonts w:ascii="Cambria Math" w:hAnsi="Cambria Math"/>
              </w:rPr>
              <m:t>iv</m:t>
            </m:r>
          </m:sub>
        </m:sSub>
      </m:oMath>
      <w:r w:rsidR="00680A90" w:rsidRPr="00680A90">
        <w:rPr>
          <w:rFonts w:hint="eastAsia"/>
          <w:iCs/>
        </w:rPr>
        <w:t>——该无脊椎动物P/B值，单位为每天</w:t>
      </w:r>
      <w:r>
        <w:rPr>
          <w:rFonts w:hint="eastAsia"/>
          <w:iCs/>
        </w:rPr>
        <w:t>，</w:t>
      </w:r>
      <w:r w:rsidR="00680A90" w:rsidRPr="00680A90">
        <w:rPr>
          <w:rFonts w:hint="eastAsia"/>
          <w:iCs/>
        </w:rPr>
        <w:t>/day；</w:t>
      </w:r>
    </w:p>
    <w:p w14:paraId="3A1A213C" w14:textId="4416E1C1" w:rsidR="00680A90" w:rsidRDefault="00D22E7D" w:rsidP="00BE3739">
      <w:pPr>
        <w:pStyle w:val="affff6"/>
        <w:ind w:firstLine="420"/>
        <w:rPr>
          <w:iCs/>
        </w:rPr>
      </w:pPr>
      <m:oMath>
        <m:sSub>
          <m:sSubPr>
            <m:ctrlPr>
              <w:rPr>
                <w:rFonts w:ascii="Cambria Math" w:hAnsi="Cambria Math"/>
                <w:i/>
                <w:noProof w:val="0"/>
                <w:kern w:val="2"/>
                <w:szCs w:val="21"/>
              </w:rPr>
            </m:ctrlPr>
          </m:sSubPr>
          <m:e>
            <m:r>
              <w:rPr>
                <w:rFonts w:ascii="Cambria Math" w:hAnsi="Cambria Math"/>
              </w:rPr>
              <m:t>(</m:t>
            </m:r>
            <m:f>
              <m:fPr>
                <m:type m:val="lin"/>
                <m:ctrlPr>
                  <w:rPr>
                    <w:rFonts w:ascii="Cambria Math" w:hAnsi="Cambria Math"/>
                    <w:i/>
                    <w:noProof w:val="0"/>
                    <w:kern w:val="2"/>
                    <w:szCs w:val="21"/>
                  </w:rPr>
                </m:ctrlPr>
              </m:fPr>
              <m:num>
                <m:r>
                  <w:rPr>
                    <w:rFonts w:ascii="Cambria Math" w:hAnsi="Cambria Math"/>
                  </w:rPr>
                  <m:t>R</m:t>
                </m:r>
              </m:num>
              <m:den>
                <m:r>
                  <w:rPr>
                    <w:rFonts w:ascii="Cambria Math" w:hAnsi="Cambria Math"/>
                  </w:rPr>
                  <m:t>B</m:t>
                </m:r>
              </m:den>
            </m:f>
            <m:r>
              <w:rPr>
                <w:rFonts w:ascii="Cambria Math" w:hAnsi="Cambria Math"/>
              </w:rPr>
              <m:t>)</m:t>
            </m:r>
          </m:e>
          <m:sub>
            <m:r>
              <w:rPr>
                <w:rFonts w:ascii="Cambria Math" w:hAnsi="Cambria Math"/>
              </w:rPr>
              <m:t>iv</m:t>
            </m:r>
          </m:sub>
        </m:sSub>
      </m:oMath>
      <w:r w:rsidR="00680A90" w:rsidRPr="00680A90">
        <w:rPr>
          <w:rFonts w:hint="eastAsia"/>
          <w:iCs/>
        </w:rPr>
        <w:t>——该无脊椎动物R/B值，单位为每天</w:t>
      </w:r>
      <w:r>
        <w:rPr>
          <w:rFonts w:hint="eastAsia"/>
          <w:iCs/>
        </w:rPr>
        <w:t>，</w:t>
      </w:r>
      <w:r w:rsidR="00680A90" w:rsidRPr="00680A90">
        <w:rPr>
          <w:rFonts w:hint="eastAsia"/>
          <w:iCs/>
        </w:rPr>
        <w:t>/day；</w:t>
      </w:r>
    </w:p>
    <w:p w14:paraId="19AB76D5" w14:textId="617CFD1A" w:rsidR="00680A90" w:rsidRDefault="00D22E7D" w:rsidP="00BE3739">
      <w:pPr>
        <w:pStyle w:val="affff6"/>
        <w:ind w:firstLine="420"/>
        <w:rPr>
          <w:iCs/>
        </w:rPr>
      </w:pPr>
      <m:oMath>
        <m:sSub>
          <m:sSubPr>
            <m:ctrlPr>
              <w:rPr>
                <w:rFonts w:ascii="Cambria Math" w:hAnsi="Cambria Math"/>
                <w:i/>
                <w:noProof w:val="0"/>
                <w:kern w:val="2"/>
                <w:szCs w:val="21"/>
              </w:rPr>
            </m:ctrlPr>
          </m:sSubPr>
          <m:e>
            <m:r>
              <w:rPr>
                <w:rFonts w:ascii="Cambria Math" w:hAnsi="Cambria Math"/>
              </w:rPr>
              <m:t>(</m:t>
            </m:r>
            <m:f>
              <m:fPr>
                <m:type m:val="lin"/>
                <m:ctrlPr>
                  <w:rPr>
                    <w:rFonts w:ascii="Cambria Math" w:hAnsi="Cambria Math"/>
                    <w:i/>
                    <w:noProof w:val="0"/>
                    <w:kern w:val="2"/>
                    <w:szCs w:val="21"/>
                  </w:rPr>
                </m:ctrlPr>
              </m:fPr>
              <m:num>
                <m:r>
                  <w:rPr>
                    <w:rFonts w:ascii="Cambria Math" w:hAnsi="Cambria Math"/>
                  </w:rPr>
                  <m:t>U</m:t>
                </m:r>
              </m:num>
              <m:den>
                <m:r>
                  <w:rPr>
                    <w:rFonts w:ascii="Cambria Math" w:hAnsi="Cambria Math"/>
                  </w:rPr>
                  <m:t>B</m:t>
                </m:r>
              </m:den>
            </m:f>
            <m:r>
              <w:rPr>
                <w:rFonts w:ascii="Cambria Math" w:hAnsi="Cambria Math"/>
              </w:rPr>
              <m:t>)</m:t>
            </m:r>
          </m:e>
          <m:sub>
            <m:r>
              <w:rPr>
                <w:rFonts w:ascii="Cambria Math" w:hAnsi="Cambria Math"/>
              </w:rPr>
              <m:t>iv</m:t>
            </m:r>
          </m:sub>
        </m:sSub>
      </m:oMath>
      <w:r w:rsidR="00680A90" w:rsidRPr="00680A90">
        <w:rPr>
          <w:rFonts w:hint="eastAsia"/>
          <w:iCs/>
        </w:rPr>
        <w:t>——该无脊椎动物未消化吸收食物量与生物量比值，单位为每天 /day。</w:t>
      </w:r>
    </w:p>
    <w:p w14:paraId="5C3FAA2A" w14:textId="54DDBF79" w:rsidR="00680A90" w:rsidRDefault="00680A90" w:rsidP="00680A90">
      <w:pPr>
        <w:pStyle w:val="affe"/>
        <w:spacing w:before="120" w:after="120"/>
        <w:rPr>
          <w:iCs/>
        </w:rPr>
      </w:pPr>
      <w:r w:rsidRPr="00680A90">
        <w:rPr>
          <w:rFonts w:hint="eastAsia"/>
          <w:iCs/>
        </w:rPr>
        <w:t>鱼类</w:t>
      </w:r>
      <w:bookmarkStart w:id="73" w:name="_Hlk102205221"/>
      <w:r w:rsidRPr="00680A90">
        <w:rPr>
          <w:rFonts w:hint="eastAsia"/>
          <w:iCs/>
        </w:rPr>
        <w:t>P/B</w:t>
      </w:r>
      <w:bookmarkEnd w:id="73"/>
      <w:r w:rsidRPr="00680A90">
        <w:rPr>
          <w:rFonts w:hint="eastAsia"/>
          <w:iCs/>
        </w:rPr>
        <w:t>值</w:t>
      </w:r>
    </w:p>
    <w:p w14:paraId="21A2F7EB" w14:textId="7015D0DF" w:rsidR="00102C60" w:rsidRPr="00102C60" w:rsidRDefault="00102C60" w:rsidP="00102C60">
      <w:pPr>
        <w:pStyle w:val="affff6"/>
        <w:ind w:firstLine="420"/>
      </w:pPr>
      <w:r w:rsidRPr="00102C60">
        <w:rPr>
          <w:rFonts w:hint="eastAsia"/>
          <w:iCs/>
        </w:rPr>
        <w:t>鱼类P/B值</w:t>
      </w:r>
      <w:r>
        <w:rPr>
          <w:rFonts w:hint="eastAsia"/>
          <w:iCs/>
        </w:rPr>
        <w:t>按式（11）计算</w:t>
      </w:r>
      <w:r w:rsidR="004F10B7">
        <w:rPr>
          <w:rFonts w:hint="eastAsia"/>
          <w:iCs/>
        </w:rPr>
        <w:t>，其中水温</w:t>
      </w:r>
      <m:oMath>
        <m:sSub>
          <m:sSubPr>
            <m:ctrlPr>
              <w:rPr>
                <w:rFonts w:ascii="Cambria Math" w:hAnsi="Cambria Math"/>
                <w:i/>
                <w:noProof w:val="0"/>
                <w:kern w:val="2"/>
                <w:szCs w:val="21"/>
              </w:rPr>
            </m:ctrlPr>
          </m:sSubPr>
          <m:e>
            <m:r>
              <w:rPr>
                <w:rFonts w:ascii="Cambria Math" w:hAnsi="Cambria Math"/>
              </w:rPr>
              <m:t>T</m:t>
            </m:r>
          </m:e>
          <m:sub>
            <m:r>
              <w:rPr>
                <w:rFonts w:ascii="Cambria Math" w:hAnsi="Cambria Math"/>
              </w:rPr>
              <m:t>k1</m:t>
            </m:r>
          </m:sub>
        </m:sSub>
      </m:oMath>
      <w:r w:rsidR="004F10B7">
        <w:rPr>
          <w:rFonts w:hint="eastAsia"/>
          <w:kern w:val="2"/>
          <w:szCs w:val="21"/>
        </w:rPr>
        <w:t>按式（12）计算，</w:t>
      </w:r>
      <w:r w:rsidR="004F10B7" w:rsidRPr="00102C60">
        <w:rPr>
          <w:rFonts w:hint="eastAsia"/>
          <w:iCs/>
        </w:rPr>
        <w:t>鱼类尾鳍长宽比</w:t>
      </w:r>
      <w:r w:rsidR="004F10B7">
        <w:rPr>
          <w:rFonts w:hint="eastAsia"/>
          <w:iCs/>
        </w:rPr>
        <w:t>A按式（13）计算</w:t>
      </w:r>
      <w:r>
        <w:rPr>
          <w:rFonts w:hint="eastAsia"/>
          <w:iCs/>
        </w:rPr>
        <w:t>：</w:t>
      </w:r>
    </w:p>
    <w:p w14:paraId="006456E8" w14:textId="6957BD4B" w:rsidR="00680A90" w:rsidRDefault="00680A90" w:rsidP="00680A90">
      <w:pPr>
        <w:pStyle w:val="affffff6"/>
      </w:pPr>
      <w:r>
        <w:rPr>
          <w:rFonts w:hint="eastAsia"/>
        </w:rPr>
        <w:tab/>
      </w:r>
      <m:oMath>
        <m:func>
          <m:funcPr>
            <m:ctrlPr>
              <w:rPr>
                <w:rFonts w:ascii="Cambria Math" w:hAnsi="Cambria Math"/>
                <w:i/>
              </w:rPr>
            </m:ctrlPr>
          </m:funcPr>
          <m:fName>
            <m:r>
              <m:rPr>
                <m:sty m:val="p"/>
              </m:rPr>
              <w:rPr>
                <w:rFonts w:ascii="Cambria Math" w:hAnsi="Cambria Math"/>
              </w:rPr>
              <m:t>log</m:t>
            </m:r>
          </m:fName>
          <m:e>
            <m:sSub>
              <m:sSubPr>
                <m:ctrlPr>
                  <w:rPr>
                    <w:rFonts w:ascii="Cambria Math" w:hAnsi="Cambria Math"/>
                    <w:i/>
                  </w:rPr>
                </m:ctrlPr>
              </m:sSubPr>
              <m:e>
                <m:r>
                  <w:rPr>
                    <w:rFonts w:ascii="Cambria Math" w:hAnsi="Cambria Math"/>
                  </w:rPr>
                  <m:t>(</m:t>
                </m:r>
                <m:f>
                  <m:fPr>
                    <m:type m:val="lin"/>
                    <m:ctrlPr>
                      <w:rPr>
                        <w:rFonts w:ascii="Cambria Math" w:hAnsi="Cambria Math"/>
                        <w:i/>
                      </w:rPr>
                    </m:ctrlPr>
                  </m:fPr>
                  <m:num>
                    <m:r>
                      <w:rPr>
                        <w:rFonts w:ascii="Cambria Math" w:hAnsi="Cambria Math"/>
                      </w:rPr>
                      <m:t>Q</m:t>
                    </m:r>
                  </m:num>
                  <m:den>
                    <m:r>
                      <w:rPr>
                        <w:rFonts w:ascii="Cambria Math" w:hAnsi="Cambria Math"/>
                      </w:rPr>
                      <m:t>B</m:t>
                    </m:r>
                  </m:den>
                </m:f>
                <m:r>
                  <w:rPr>
                    <w:rFonts w:ascii="Cambria Math" w:hAnsi="Cambria Math"/>
                  </w:rPr>
                  <m:t>)</m:t>
                </m:r>
              </m:e>
              <m:sub>
                <m:r>
                  <w:rPr>
                    <w:rFonts w:ascii="Cambria Math" w:hAnsi="Cambria Math"/>
                  </w:rPr>
                  <m:t>f</m:t>
                </m:r>
              </m:sub>
            </m:sSub>
            <m:r>
              <w:rPr>
                <w:rFonts w:ascii="Cambria Math" w:hAnsi="Cambria Math"/>
              </w:rPr>
              <m:t>=7.964-0.204</m:t>
            </m:r>
            <m:func>
              <m:funcPr>
                <m:ctrlPr>
                  <w:rPr>
                    <w:rFonts w:ascii="Cambria Math" w:hAnsi="Cambria Math"/>
                    <w:i/>
                  </w:rPr>
                </m:ctrlPr>
              </m:funcPr>
              <m:fName>
                <m:r>
                  <m:rPr>
                    <m:sty m:val="p"/>
                  </m:rPr>
                  <w:rPr>
                    <w:rFonts w:ascii="Cambria Math" w:hAnsi="Cambria Math"/>
                  </w:rPr>
                  <m:t>log</m:t>
                </m:r>
              </m:fName>
              <m:e>
                <m:sSub>
                  <m:sSubPr>
                    <m:ctrlPr>
                      <w:rPr>
                        <w:rFonts w:ascii="Cambria Math" w:hAnsi="Cambria Math"/>
                        <w:i/>
                      </w:rPr>
                    </m:ctrlPr>
                  </m:sSubPr>
                  <m:e>
                    <m:r>
                      <w:rPr>
                        <w:rFonts w:ascii="Cambria Math" w:hAnsi="Cambria Math"/>
                      </w:rPr>
                      <m:t>W</m:t>
                    </m:r>
                  </m:e>
                  <m:sub>
                    <m:r>
                      <w:rPr>
                        <w:rFonts w:ascii="Cambria Math" w:hAnsi="Cambria Math"/>
                      </w:rPr>
                      <m:t>∞</m:t>
                    </m:r>
                  </m:sub>
                </m:sSub>
              </m:e>
            </m:func>
          </m:e>
        </m:func>
        <m:r>
          <w:rPr>
            <w:rFonts w:ascii="Cambria Math" w:hAnsi="Cambria Math"/>
          </w:rPr>
          <m:t>-1.965</m:t>
        </m:r>
        <m:sSub>
          <m:sSubPr>
            <m:ctrlPr>
              <w:rPr>
                <w:rFonts w:ascii="Cambria Math" w:hAnsi="Cambria Math"/>
                <w:i/>
              </w:rPr>
            </m:ctrlPr>
          </m:sSubPr>
          <m:e>
            <m:r>
              <w:rPr>
                <w:rFonts w:ascii="Cambria Math" w:hAnsi="Cambria Math"/>
              </w:rPr>
              <m:t>T</m:t>
            </m:r>
          </m:e>
          <m:sub>
            <m:r>
              <w:rPr>
                <w:rFonts w:ascii="Cambria Math" w:hAnsi="Cambria Math"/>
              </w:rPr>
              <m:t>k1</m:t>
            </m:r>
          </m:sub>
        </m:sSub>
        <m:r>
          <w:rPr>
            <w:rFonts w:ascii="Cambria Math" w:hAnsi="Cambria Math"/>
          </w:rPr>
          <m:t>+0.083A+0.532</m:t>
        </m:r>
        <m:r>
          <w:rPr>
            <w:rFonts w:ascii="Cambria Math" w:hAnsi="Cambria Math"/>
          </w:rPr>
          <m:t>h+</m:t>
        </m:r>
        <m:r>
          <w:rPr>
            <w:rFonts w:ascii="Cambria Math" w:hAnsi="Cambria Math"/>
          </w:rPr>
          <m:t>0.398d</m:t>
        </m:r>
      </m:oMath>
      <w:r w:rsidRPr="00680A90">
        <w:rPr>
          <w:rFonts w:ascii="微软雅黑" w:eastAsia="微软雅黑" w:hAnsi="微软雅黑" w:hint="eastAsia"/>
        </w:rPr>
        <w:tab/>
      </w:r>
      <w:r>
        <w:t>(</w:t>
      </w:r>
      <w:r>
        <w:fldChar w:fldCharType="begin"/>
      </w:r>
      <w:r>
        <w:instrText xml:space="preserve"> AUTONUM </w:instrText>
      </w:r>
      <w:r>
        <w:fldChar w:fldCharType="end"/>
      </w:r>
      <w:r>
        <w:t>)</w:t>
      </w:r>
    </w:p>
    <w:p w14:paraId="08117375" w14:textId="40DF7093" w:rsidR="00680A90" w:rsidRPr="00680A90" w:rsidRDefault="00680A90" w:rsidP="00680A90">
      <w:pPr>
        <w:pStyle w:val="affff5"/>
        <w:ind w:firstLine="420"/>
      </w:pPr>
      <w:r>
        <w:rPr>
          <w:rFonts w:hint="eastAsia"/>
        </w:rPr>
        <w:t>式中：</w:t>
      </w:r>
    </w:p>
    <w:p w14:paraId="3B8824E0" w14:textId="6342B83F" w:rsidR="004341DE" w:rsidRDefault="00D22E7D" w:rsidP="003E019F">
      <w:pPr>
        <w:pStyle w:val="affff6"/>
        <w:ind w:firstLine="420"/>
        <w:rPr>
          <w:iCs/>
        </w:rPr>
      </w:pPr>
      <m:oMath>
        <m:sSub>
          <m:sSubPr>
            <m:ctrlPr>
              <w:rPr>
                <w:rFonts w:ascii="Cambria Math" w:hAnsi="Cambria Math"/>
                <w:i/>
                <w:noProof w:val="0"/>
                <w:kern w:val="2"/>
                <w:szCs w:val="21"/>
              </w:rPr>
            </m:ctrlPr>
          </m:sSubPr>
          <m:e>
            <m:r>
              <w:rPr>
                <w:rFonts w:ascii="Cambria Math" w:hAnsi="Cambria Math"/>
              </w:rPr>
              <m:t>(</m:t>
            </m:r>
            <m:f>
              <m:fPr>
                <m:type m:val="lin"/>
                <m:ctrlPr>
                  <w:rPr>
                    <w:rFonts w:ascii="Cambria Math" w:hAnsi="Cambria Math"/>
                    <w:i/>
                    <w:noProof w:val="0"/>
                    <w:kern w:val="2"/>
                    <w:szCs w:val="21"/>
                  </w:rPr>
                </m:ctrlPr>
              </m:fPr>
              <m:num>
                <m:r>
                  <w:rPr>
                    <w:rFonts w:ascii="Cambria Math" w:hAnsi="Cambria Math"/>
                  </w:rPr>
                  <m:t>Q</m:t>
                </m:r>
              </m:num>
              <m:den>
                <m:r>
                  <w:rPr>
                    <w:rFonts w:ascii="Cambria Math" w:hAnsi="Cambria Math"/>
                  </w:rPr>
                  <m:t>B</m:t>
                </m:r>
              </m:den>
            </m:f>
            <m:r>
              <w:rPr>
                <w:rFonts w:ascii="Cambria Math" w:hAnsi="Cambria Math"/>
              </w:rPr>
              <m:t>)</m:t>
            </m:r>
          </m:e>
          <m:sub>
            <m:r>
              <w:rPr>
                <w:rFonts w:ascii="Cambria Math" w:hAnsi="Cambria Math"/>
              </w:rPr>
              <m:t>f</m:t>
            </m:r>
          </m:sub>
        </m:sSub>
      </m:oMath>
      <w:r w:rsidR="00102C60" w:rsidRPr="00102C60">
        <w:rPr>
          <w:rFonts w:hint="eastAsia"/>
          <w:iCs/>
        </w:rPr>
        <w:t>——该种类鱼Q/B值，单位为每年</w:t>
      </w:r>
      <w:r>
        <w:rPr>
          <w:rFonts w:hint="eastAsia"/>
          <w:iCs/>
        </w:rPr>
        <w:t>，</w:t>
      </w:r>
      <w:r w:rsidR="00102C60" w:rsidRPr="00102C60">
        <w:rPr>
          <w:rFonts w:hint="eastAsia"/>
          <w:iCs/>
        </w:rPr>
        <w:t>/year；</w:t>
      </w:r>
    </w:p>
    <w:p w14:paraId="733F0592" w14:textId="11A32A12" w:rsidR="00102C60" w:rsidRDefault="00D22E7D" w:rsidP="003E019F">
      <w:pPr>
        <w:pStyle w:val="affff6"/>
        <w:ind w:firstLine="420"/>
        <w:rPr>
          <w:iCs/>
        </w:rPr>
      </w:pPr>
      <m:oMath>
        <m:sSub>
          <m:sSubPr>
            <m:ctrlPr>
              <w:rPr>
                <w:rFonts w:ascii="Cambria Math" w:hAnsi="Cambria Math"/>
                <w:i/>
                <w:noProof w:val="0"/>
                <w:kern w:val="2"/>
                <w:szCs w:val="21"/>
              </w:rPr>
            </m:ctrlPr>
          </m:sSubPr>
          <m:e>
            <m:r>
              <w:rPr>
                <w:rFonts w:ascii="Cambria Math" w:hAnsi="Cambria Math"/>
              </w:rPr>
              <m:t>W</m:t>
            </m:r>
          </m:e>
          <m:sub>
            <m:r>
              <w:rPr>
                <w:rFonts w:ascii="Cambria Math" w:hAnsi="Cambria Math"/>
              </w:rPr>
              <m:t>∞</m:t>
            </m:r>
          </m:sub>
        </m:sSub>
      </m:oMath>
      <w:r w:rsidR="00102C60" w:rsidRPr="00102C60">
        <w:rPr>
          <w:rFonts w:hint="eastAsia"/>
          <w:iCs/>
        </w:rPr>
        <w:t>——该种类鱼渐进体重，单位为克</w:t>
      </w:r>
      <w:r>
        <w:rPr>
          <w:rFonts w:hint="eastAsia"/>
          <w:iCs/>
        </w:rPr>
        <w:t>，</w:t>
      </w:r>
      <w:r w:rsidR="00102C60" w:rsidRPr="00102C60">
        <w:rPr>
          <w:rFonts w:hint="eastAsia"/>
          <w:iCs/>
        </w:rPr>
        <w:t>g；</w:t>
      </w:r>
    </w:p>
    <w:p w14:paraId="00A6AFBA" w14:textId="21C14B55" w:rsidR="00102C60" w:rsidRDefault="00D22E7D" w:rsidP="003E019F">
      <w:pPr>
        <w:pStyle w:val="affff6"/>
        <w:ind w:firstLine="420"/>
        <w:rPr>
          <w:iCs/>
        </w:rPr>
      </w:pPr>
      <m:oMath>
        <m:sSub>
          <m:sSubPr>
            <m:ctrlPr>
              <w:rPr>
                <w:rFonts w:ascii="Cambria Math" w:hAnsi="Cambria Math"/>
                <w:i/>
                <w:noProof w:val="0"/>
                <w:kern w:val="2"/>
                <w:szCs w:val="21"/>
              </w:rPr>
            </m:ctrlPr>
          </m:sSubPr>
          <m:e>
            <m:r>
              <w:rPr>
                <w:rFonts w:ascii="Cambria Math" w:hAnsi="Cambria Math"/>
              </w:rPr>
              <m:t>T</m:t>
            </m:r>
          </m:e>
          <m:sub>
            <m:r>
              <w:rPr>
                <w:rFonts w:ascii="Cambria Math" w:hAnsi="Cambria Math"/>
              </w:rPr>
              <m:t>k1</m:t>
            </m:r>
          </m:sub>
        </m:sSub>
      </m:oMath>
      <w:r w:rsidR="00102C60" w:rsidRPr="00102C60">
        <w:rPr>
          <w:rFonts w:hint="eastAsia"/>
          <w:iCs/>
        </w:rPr>
        <w:t>——为水温的一种表达形式；</w:t>
      </w:r>
    </w:p>
    <w:p w14:paraId="7BEECA10" w14:textId="74E1789E" w:rsidR="00102C60" w:rsidRDefault="00102C60" w:rsidP="003E019F">
      <w:pPr>
        <w:pStyle w:val="affff6"/>
        <w:ind w:firstLine="420"/>
        <w:rPr>
          <w:iCs/>
        </w:rPr>
      </w:pPr>
      <m:oMath>
        <m:r>
          <w:rPr>
            <w:rFonts w:ascii="Cambria Math" w:hAnsi="Cambria Math"/>
          </w:rPr>
          <m:t>A</m:t>
        </m:r>
      </m:oMath>
      <w:r w:rsidRPr="00102C60">
        <w:rPr>
          <w:rFonts w:hint="eastAsia"/>
          <w:iCs/>
        </w:rPr>
        <w:t>——鱼类尾鳍长宽比</w:t>
      </w:r>
      <w:r>
        <w:rPr>
          <w:rFonts w:hint="eastAsia"/>
          <w:iCs/>
        </w:rPr>
        <w:t>；</w:t>
      </w:r>
    </w:p>
    <w:p w14:paraId="1AEB8521" w14:textId="1C902D56" w:rsidR="00102C60" w:rsidRPr="00102C60" w:rsidRDefault="00102C60" w:rsidP="003E019F">
      <w:pPr>
        <w:pStyle w:val="affff6"/>
        <w:ind w:firstLine="420"/>
        <w:rPr>
          <w:iCs/>
        </w:rPr>
      </w:pPr>
      <m:oMath>
        <m:r>
          <w:rPr>
            <w:rFonts w:ascii="Cambria Math" w:hAnsi="Cambria Math"/>
          </w:rPr>
          <m:t>h</m:t>
        </m:r>
      </m:oMath>
      <w:r w:rsidRPr="00102C60">
        <w:rPr>
          <w:rFonts w:hint="eastAsia"/>
          <w:iCs/>
        </w:rPr>
        <w:t>——设定的变动食物类型指数，当该种类鱼为植食性时表示数字1，为肉食性或碎屑食性时表示数字0</w:t>
      </w:r>
      <w:r>
        <w:rPr>
          <w:rFonts w:hint="eastAsia"/>
          <w:iCs/>
        </w:rPr>
        <w:t>；</w:t>
      </w:r>
    </w:p>
    <w:p w14:paraId="4E4559B6" w14:textId="4DB10EAC" w:rsidR="004341DE" w:rsidRDefault="00102C60" w:rsidP="003E019F">
      <w:pPr>
        <w:pStyle w:val="affff6"/>
        <w:ind w:firstLine="420"/>
        <w:rPr>
          <w:iCs/>
        </w:rPr>
      </w:pPr>
      <m:oMath>
        <m:r>
          <w:rPr>
            <w:rFonts w:ascii="Cambria Math" w:hAnsi="Cambria Math"/>
          </w:rPr>
          <m:t>d</m:t>
        </m:r>
      </m:oMath>
      <w:r w:rsidRPr="00102C60">
        <w:rPr>
          <w:rFonts w:hint="eastAsia"/>
          <w:iCs/>
        </w:rPr>
        <w:t>——设定的变动食物类型指数，当该种类鱼为碎屑食性时表示数字1，为肉食性或草食性时表示数字0。</w:t>
      </w:r>
    </w:p>
    <w:p w14:paraId="25D85189" w14:textId="5ED206B7" w:rsidR="0060121B" w:rsidRDefault="00317436" w:rsidP="00317436">
      <w:pPr>
        <w:pStyle w:val="affffff6"/>
      </w:pPr>
      <w:r>
        <w:rPr>
          <w:rFonts w:hint="eastAsia"/>
        </w:rPr>
        <w:tab/>
      </w:r>
      <m:oMath>
        <m:sSub>
          <m:sSubPr>
            <m:ctrlPr>
              <w:rPr>
                <w:rFonts w:ascii="Cambria Math" w:hAnsi="Cambria Math"/>
                <w:i/>
              </w:rPr>
            </m:ctrlPr>
          </m:sSubPr>
          <m:e>
            <m:r>
              <w:rPr>
                <w:rFonts w:ascii="Cambria Math" w:hAnsi="Cambria Math"/>
              </w:rPr>
              <m:t>T</m:t>
            </m:r>
          </m:e>
          <m:sub>
            <m:r>
              <w:rPr>
                <w:rFonts w:ascii="Cambria Math" w:hAnsi="Cambria Math"/>
              </w:rPr>
              <m:t>k1</m:t>
            </m:r>
          </m:sub>
        </m:sSub>
        <m:r>
          <w:rPr>
            <w:rFonts w:ascii="Cambria Math" w:hAnsi="Cambria Math"/>
          </w:rPr>
          <m:t>=</m:t>
        </m:r>
        <m:f>
          <m:fPr>
            <m:type m:val="lin"/>
            <m:ctrlPr>
              <w:rPr>
                <w:rFonts w:ascii="Cambria Math" w:hAnsi="Cambria Math"/>
                <w:i/>
              </w:rPr>
            </m:ctrlPr>
          </m:fPr>
          <m:num>
            <m:r>
              <w:rPr>
                <w:rFonts w:ascii="Cambria Math" w:hAnsi="Cambria Math"/>
              </w:rPr>
              <m:t>1000</m:t>
            </m:r>
          </m:num>
          <m:den>
            <m:r>
              <w:rPr>
                <w:rFonts w:ascii="Cambria Math" w:hAnsi="Cambria Math"/>
              </w:rPr>
              <m:t>(T+273.15)</m:t>
            </m:r>
          </m:den>
        </m:f>
      </m:oMath>
      <w:r w:rsidRPr="00317436">
        <w:rPr>
          <w:rFonts w:ascii="微软雅黑" w:eastAsia="微软雅黑" w:hAnsi="微软雅黑" w:hint="eastAsia"/>
        </w:rPr>
        <w:tab/>
      </w:r>
      <w:r>
        <w:t>(</w:t>
      </w:r>
      <w:r>
        <w:fldChar w:fldCharType="begin"/>
      </w:r>
      <w:r>
        <w:instrText xml:space="preserve"> AUTONUM </w:instrText>
      </w:r>
      <w:r>
        <w:fldChar w:fldCharType="end"/>
      </w:r>
      <w:r>
        <w:t>)</w:t>
      </w:r>
    </w:p>
    <w:p w14:paraId="1540F8BC" w14:textId="0490463B" w:rsidR="00317436" w:rsidRPr="00317436" w:rsidRDefault="00317436" w:rsidP="00317436">
      <w:pPr>
        <w:pStyle w:val="affff5"/>
        <w:ind w:firstLine="420"/>
      </w:pPr>
      <w:r>
        <w:rPr>
          <w:rFonts w:hint="eastAsia"/>
        </w:rPr>
        <w:t>式中：</w:t>
      </w:r>
    </w:p>
    <w:p w14:paraId="709F005E" w14:textId="574EF0B6" w:rsidR="0060121B" w:rsidRDefault="00317436" w:rsidP="003E019F">
      <w:pPr>
        <w:pStyle w:val="affff6"/>
        <w:ind w:firstLine="420"/>
        <w:rPr>
          <w:iCs/>
        </w:rPr>
      </w:pPr>
      <m:oMath>
        <m:r>
          <w:rPr>
            <w:rFonts w:ascii="Cambria Math" w:hAnsi="Cambria Math"/>
          </w:rPr>
          <m:t>T</m:t>
        </m:r>
      </m:oMath>
      <w:r w:rsidRPr="00317436">
        <w:rPr>
          <w:rFonts w:hint="eastAsia"/>
          <w:iCs/>
        </w:rPr>
        <w:t>——年平均水温，单位为摄氏度</w:t>
      </w:r>
      <w:r w:rsidR="00D22E7D">
        <w:rPr>
          <w:rFonts w:hint="eastAsia"/>
          <w:iCs/>
        </w:rPr>
        <w:t>，</w:t>
      </w:r>
      <w:r w:rsidRPr="00317436">
        <w:rPr>
          <w:rFonts w:hint="eastAsia"/>
          <w:iCs/>
        </w:rPr>
        <w:t>℃</w:t>
      </w:r>
      <w:r>
        <w:rPr>
          <w:rFonts w:hint="eastAsia"/>
          <w:iCs/>
        </w:rPr>
        <w:t>；</w:t>
      </w:r>
    </w:p>
    <w:p w14:paraId="083377D9" w14:textId="705B3900" w:rsidR="00317436" w:rsidRDefault="00317436" w:rsidP="00317436">
      <w:pPr>
        <w:pStyle w:val="affffff6"/>
      </w:pPr>
      <w:r>
        <w:rPr>
          <w:rFonts w:hint="eastAsia"/>
        </w:rPr>
        <w:tab/>
      </w:r>
      <m:oMath>
        <m:r>
          <w:rPr>
            <w:rFonts w:ascii="Cambria Math" w:hAnsi="Cambria Math"/>
          </w:rPr>
          <m:t>A=</m:t>
        </m:r>
        <m:f>
          <m:fPr>
            <m:ctrlPr>
              <w:rPr>
                <w:rFonts w:ascii="Cambria Math" w:hAnsi="Cambria Math"/>
                <w:i/>
              </w:rPr>
            </m:ctrlPr>
          </m:fPr>
          <m:num>
            <m:sSubSup>
              <m:sSubSupPr>
                <m:ctrlPr>
                  <w:rPr>
                    <w:rFonts w:ascii="Cambria Math" w:hAnsi="Cambria Math"/>
                    <w:i/>
                  </w:rPr>
                </m:ctrlPr>
              </m:sSubSupPr>
              <m:e>
                <m:r>
                  <w:rPr>
                    <w:rFonts w:ascii="Cambria Math" w:hAnsi="Cambria Math" w:cs="Cambria Math"/>
                  </w:rPr>
                  <m:t>h</m:t>
                </m:r>
              </m:e>
              <m:sub>
                <m:r>
                  <w:rPr>
                    <w:rFonts w:ascii="Cambria Math" w:hAnsi="Cambria Math"/>
                  </w:rPr>
                  <m:t>c</m:t>
                </m:r>
              </m:sub>
              <m:sup>
                <m:r>
                  <w:rPr>
                    <w:rFonts w:ascii="Cambria Math" w:hAnsi="Cambria Math"/>
                  </w:rPr>
                  <m:t>2</m:t>
                </m:r>
              </m:sup>
            </m:sSubSup>
          </m:num>
          <m:den>
            <m:r>
              <w:rPr>
                <w:rFonts w:ascii="Cambria Math" w:hAnsi="Cambria Math"/>
              </w:rPr>
              <m:t>s</m:t>
            </m:r>
          </m:den>
        </m:f>
      </m:oMath>
      <w:r w:rsidRPr="00317436">
        <w:rPr>
          <w:rFonts w:ascii="微软雅黑" w:eastAsia="微软雅黑" w:hAnsi="微软雅黑" w:hint="eastAsia"/>
        </w:rPr>
        <w:tab/>
      </w:r>
      <w:r>
        <w:t>(</w:t>
      </w:r>
      <w:r>
        <w:fldChar w:fldCharType="begin"/>
      </w:r>
      <w:r>
        <w:instrText xml:space="preserve"> AUTONUM </w:instrText>
      </w:r>
      <w:r>
        <w:fldChar w:fldCharType="end"/>
      </w:r>
      <w:r>
        <w:t>)</w:t>
      </w:r>
    </w:p>
    <w:p w14:paraId="34C09C06" w14:textId="41C62B92" w:rsidR="00317436" w:rsidRDefault="00317436" w:rsidP="00317436">
      <w:pPr>
        <w:pStyle w:val="affff5"/>
        <w:ind w:firstLine="420"/>
      </w:pPr>
      <w:r>
        <w:rPr>
          <w:rFonts w:hint="eastAsia"/>
        </w:rPr>
        <w:t>式中：</w:t>
      </w:r>
    </w:p>
    <w:p w14:paraId="691FB42C" w14:textId="3B91BE92" w:rsidR="00317436" w:rsidRDefault="00D22E7D" w:rsidP="00317436">
      <w:pPr>
        <w:pStyle w:val="affff6"/>
        <w:ind w:firstLine="420"/>
      </w:pPr>
      <m:oMath>
        <m:sSub>
          <m:sSubPr>
            <m:ctrlPr>
              <w:rPr>
                <w:rFonts w:ascii="Cambria Math" w:hAnsi="Cambria Math"/>
                <w:i/>
                <w:noProof w:val="0"/>
                <w:kern w:val="2"/>
                <w:szCs w:val="21"/>
              </w:rPr>
            </m:ctrlPr>
          </m:sSubPr>
          <m:e>
            <m:r>
              <w:rPr>
                <w:rFonts w:ascii="Cambria Math" w:hAnsi="Cambria Math"/>
                <w:noProof w:val="0"/>
                <w:kern w:val="2"/>
                <w:szCs w:val="21"/>
              </w:rPr>
              <m:t>h</m:t>
            </m:r>
          </m:e>
          <m:sub>
            <m:r>
              <w:rPr>
                <w:rFonts w:ascii="Cambria Math" w:hAnsi="Cambria Math"/>
                <w:noProof w:val="0"/>
                <w:kern w:val="2"/>
                <w:szCs w:val="21"/>
              </w:rPr>
              <m:t>c</m:t>
            </m:r>
          </m:sub>
        </m:sSub>
      </m:oMath>
      <w:r w:rsidR="00317436" w:rsidRPr="00317436">
        <w:rPr>
          <w:rFonts w:hint="eastAsia"/>
          <w:iCs/>
        </w:rPr>
        <w:t>——鱼类尾鳍的高度，单位为厘米</w:t>
      </w:r>
      <w:r>
        <w:rPr>
          <w:rFonts w:hint="eastAsia"/>
          <w:iCs/>
        </w:rPr>
        <w:t>，</w:t>
      </w:r>
      <w:r w:rsidR="00317436" w:rsidRPr="00317436">
        <w:rPr>
          <w:rFonts w:hint="eastAsia"/>
          <w:iCs/>
        </w:rPr>
        <w:t>cm；</w:t>
      </w:r>
    </w:p>
    <w:p w14:paraId="48630257" w14:textId="6148AC32" w:rsidR="00317436" w:rsidRDefault="00317436" w:rsidP="00317436">
      <w:pPr>
        <w:pStyle w:val="affff6"/>
        <w:ind w:firstLine="420"/>
        <w:rPr>
          <w:iCs/>
        </w:rPr>
      </w:pPr>
      <m:oMath>
        <m:r>
          <w:rPr>
            <w:rFonts w:ascii="Cambria Math" w:hAnsi="Cambria Math"/>
          </w:rPr>
          <m:t>s</m:t>
        </m:r>
      </m:oMath>
      <w:r w:rsidRPr="00317436">
        <w:rPr>
          <w:rFonts w:hint="eastAsia"/>
          <w:iCs/>
        </w:rPr>
        <w:t>——鱼类尾鳍的表面积，单位为平方厘米</w:t>
      </w:r>
      <w:r w:rsidR="00D22E7D">
        <w:rPr>
          <w:rFonts w:hint="eastAsia"/>
          <w:iCs/>
        </w:rPr>
        <w:t>，</w:t>
      </w:r>
      <w:r w:rsidRPr="00317436">
        <w:rPr>
          <w:rFonts w:hint="eastAsia"/>
          <w:iCs/>
        </w:rPr>
        <w:t>cm</w:t>
      </w:r>
      <w:r w:rsidRPr="00317436">
        <w:rPr>
          <w:rFonts w:hint="eastAsia"/>
          <w:iCs/>
          <w:vertAlign w:val="superscript"/>
        </w:rPr>
        <w:t>2</w:t>
      </w:r>
      <w:r>
        <w:rPr>
          <w:rFonts w:hint="eastAsia"/>
          <w:iCs/>
        </w:rPr>
        <w:t>。</w:t>
      </w:r>
    </w:p>
    <w:p w14:paraId="6AED864B" w14:textId="1D47326F" w:rsidR="00317436" w:rsidRDefault="00317436" w:rsidP="00317436">
      <w:pPr>
        <w:pStyle w:val="affd"/>
        <w:spacing w:before="120" w:after="120"/>
      </w:pPr>
      <w:r w:rsidRPr="00317436">
        <w:rPr>
          <w:rFonts w:hint="eastAsia"/>
        </w:rPr>
        <w:t>生物量积累</w:t>
      </w:r>
      <w:r>
        <w:rPr>
          <w:rFonts w:hint="eastAsia"/>
        </w:rPr>
        <w:t>量</w:t>
      </w:r>
    </w:p>
    <w:p w14:paraId="77D65757" w14:textId="38BC9A18" w:rsidR="00317436" w:rsidRDefault="00317436" w:rsidP="00317436">
      <w:pPr>
        <w:pStyle w:val="affff6"/>
        <w:ind w:firstLine="420"/>
      </w:pPr>
      <w:r w:rsidRPr="00317436">
        <w:rPr>
          <w:rFonts w:hint="eastAsia"/>
        </w:rPr>
        <w:t>按照</w:t>
      </w:r>
      <w:r w:rsidRPr="00317436">
        <w:t>4.2</w:t>
      </w:r>
      <w:r w:rsidRPr="00317436">
        <w:rPr>
          <w:rFonts w:hint="eastAsia"/>
        </w:rPr>
        <w:t>要求，调查海洋牧场各生物在实验开始、结束时的生物量，基于实验结束时生物量减去实验开始时生物量获得生物量积累量</w:t>
      </w:r>
      <w:r>
        <w:rPr>
          <w:rFonts w:hint="eastAsia"/>
        </w:rPr>
        <w:t>。</w:t>
      </w:r>
    </w:p>
    <w:p w14:paraId="771D3603" w14:textId="09DE07BE" w:rsidR="00317436" w:rsidRDefault="00317436" w:rsidP="00317436">
      <w:pPr>
        <w:pStyle w:val="affd"/>
        <w:spacing w:before="120" w:after="120"/>
      </w:pPr>
      <w:r w:rsidRPr="00317436">
        <w:rPr>
          <w:rFonts w:hint="eastAsia"/>
        </w:rPr>
        <w:t>消费者生物食物组</w:t>
      </w:r>
      <w:r>
        <w:rPr>
          <w:rFonts w:hint="eastAsia"/>
        </w:rPr>
        <w:t>成</w:t>
      </w:r>
    </w:p>
    <w:p w14:paraId="13F4F596" w14:textId="2ABC19B1" w:rsidR="00317436" w:rsidRDefault="00317436" w:rsidP="00317436">
      <w:pPr>
        <w:pStyle w:val="affff6"/>
        <w:ind w:firstLine="420"/>
      </w:pPr>
      <w:r w:rsidRPr="00317436">
        <w:rPr>
          <w:rFonts w:hint="eastAsia"/>
        </w:rPr>
        <w:t>应采用胃含物分析法和碳稳定同位素分析法测定海洋牧场消费者生物食物组成，并将海洋牧场消费者生物食物组成记录至附录表格</w:t>
      </w:r>
      <w:r w:rsidRPr="00317436">
        <w:t>A.3</w:t>
      </w:r>
      <w:r w:rsidRPr="00317436">
        <w:rPr>
          <w:rFonts w:hint="eastAsia"/>
        </w:rPr>
        <w:t>中。胃含物分析法</w:t>
      </w:r>
      <w:bookmarkStart w:id="74" w:name="_Hlk102165272"/>
      <w:r w:rsidRPr="00317436">
        <w:rPr>
          <w:rFonts w:hint="eastAsia"/>
        </w:rPr>
        <w:t>按</w:t>
      </w:r>
      <w:r w:rsidRPr="00317436">
        <w:t>GB/T 18654.5</w:t>
      </w:r>
      <w:r w:rsidRPr="00317436">
        <w:rPr>
          <w:rFonts w:hint="eastAsia"/>
        </w:rPr>
        <w:t>描述的方法执行，碳稳定同位素分析法按</w:t>
      </w:r>
      <w:r w:rsidRPr="00317436">
        <w:t>GB/T 18340.2</w:t>
      </w:r>
      <w:bookmarkEnd w:id="74"/>
      <w:r w:rsidRPr="00317436">
        <w:rPr>
          <w:rFonts w:hint="eastAsia"/>
        </w:rPr>
        <w:t>描述的方法执行</w:t>
      </w:r>
      <w:r>
        <w:rPr>
          <w:rFonts w:hint="eastAsia"/>
        </w:rPr>
        <w:t>。</w:t>
      </w:r>
    </w:p>
    <w:p w14:paraId="492E3092" w14:textId="0EC838B1" w:rsidR="00317436" w:rsidRDefault="002E6C47" w:rsidP="002E6C47">
      <w:pPr>
        <w:pStyle w:val="affd"/>
        <w:spacing w:before="120" w:after="120"/>
      </w:pPr>
      <w:r w:rsidRPr="002E6C47">
        <w:rPr>
          <w:rFonts w:hint="eastAsia"/>
        </w:rPr>
        <w:t>消费者生物未消化吸收食物比例（</w:t>
      </w:r>
      <w:proofErr w:type="spellStart"/>
      <w:r w:rsidRPr="002E6C47">
        <w:t>Ui</w:t>
      </w:r>
      <w:proofErr w:type="spellEnd"/>
      <w:r w:rsidRPr="002E6C47">
        <w:rPr>
          <w:rFonts w:hint="eastAsia"/>
        </w:rPr>
        <w:t>）</w:t>
      </w:r>
      <w:r>
        <w:rPr>
          <w:rFonts w:hint="eastAsia"/>
        </w:rPr>
        <w:t>值</w:t>
      </w:r>
    </w:p>
    <w:p w14:paraId="76193171" w14:textId="40932B77" w:rsidR="002E6C47" w:rsidRDefault="002E6C47" w:rsidP="002E6C47">
      <w:pPr>
        <w:pStyle w:val="affff6"/>
        <w:ind w:firstLine="420"/>
      </w:pPr>
      <w:r w:rsidRPr="002E6C47">
        <w:rPr>
          <w:rFonts w:hint="eastAsia"/>
        </w:rPr>
        <w:t>应基于各生物排粪（包括假粪）和排泄量占总摄食量比例确定。草</w:t>
      </w:r>
      <w:r w:rsidRPr="002E6C47">
        <w:t>/</w:t>
      </w:r>
      <w:r w:rsidRPr="002E6C47">
        <w:rPr>
          <w:rFonts w:hint="eastAsia"/>
        </w:rPr>
        <w:t>藻食性、碎屑食性生物以及浮游动物该值一般取</w:t>
      </w:r>
      <w:r w:rsidRPr="002E6C47">
        <w:t>0.4</w:t>
      </w:r>
      <w:r w:rsidRPr="002E6C47">
        <w:rPr>
          <w:rFonts w:hint="eastAsia"/>
        </w:rPr>
        <w:t>，其它各生物该值一般取</w:t>
      </w:r>
      <w:r w:rsidRPr="002E6C47">
        <w:t>0.2</w:t>
      </w:r>
      <w:r>
        <w:rPr>
          <w:rFonts w:hint="eastAsia"/>
        </w:rPr>
        <w:t>。</w:t>
      </w:r>
    </w:p>
    <w:p w14:paraId="301E8BF2" w14:textId="61C54117" w:rsidR="002E6C47" w:rsidRDefault="002E6C47" w:rsidP="002E6C47">
      <w:pPr>
        <w:pStyle w:val="affd"/>
        <w:spacing w:before="120" w:after="120"/>
      </w:pPr>
      <w:r w:rsidRPr="002E6C47">
        <w:rPr>
          <w:rFonts w:hint="eastAsia"/>
        </w:rPr>
        <w:t>重要经济生物捕捞</w:t>
      </w:r>
      <w:r>
        <w:rPr>
          <w:rFonts w:hint="eastAsia"/>
        </w:rPr>
        <w:t>量</w:t>
      </w:r>
    </w:p>
    <w:p w14:paraId="0FA54A60" w14:textId="79CD6537" w:rsidR="002E6C47" w:rsidRDefault="002E6C47" w:rsidP="002E6C47">
      <w:pPr>
        <w:pStyle w:val="affff6"/>
        <w:ind w:firstLine="420"/>
      </w:pPr>
      <w:r w:rsidRPr="002E6C47">
        <w:rPr>
          <w:rFonts w:hint="eastAsia"/>
        </w:rPr>
        <w:t>依据海洋牧场各经济生物的年捕捞量确定</w:t>
      </w:r>
      <w:r>
        <w:rPr>
          <w:rFonts w:hint="eastAsia"/>
        </w:rPr>
        <w:t>。</w:t>
      </w:r>
    </w:p>
    <w:p w14:paraId="26225C4E" w14:textId="226E060A" w:rsidR="002E6C47" w:rsidRPr="002E6C47" w:rsidRDefault="002E6C47" w:rsidP="00BE72D4">
      <w:pPr>
        <w:pStyle w:val="affc"/>
        <w:spacing w:before="240" w:after="240"/>
      </w:pPr>
      <w:bookmarkStart w:id="75" w:name="_Toc201831416"/>
      <w:bookmarkStart w:id="76" w:name="_Toc201831673"/>
      <w:r w:rsidRPr="002E6C47">
        <w:rPr>
          <w:rFonts w:hint="eastAsia"/>
        </w:rPr>
        <w:t>评估模型构建</w:t>
      </w:r>
      <w:bookmarkEnd w:id="75"/>
      <w:bookmarkEnd w:id="76"/>
    </w:p>
    <w:p w14:paraId="00A3CCA9" w14:textId="78985E9B" w:rsidR="002E6C47" w:rsidRDefault="002E6C47" w:rsidP="002E6C47">
      <w:pPr>
        <w:pStyle w:val="affd"/>
        <w:spacing w:before="120" w:after="120"/>
      </w:pPr>
      <w:r w:rsidRPr="002E6C47">
        <w:rPr>
          <w:rFonts w:hint="eastAsia"/>
        </w:rPr>
        <w:t>模型选择</w:t>
      </w:r>
    </w:p>
    <w:p w14:paraId="5FDB7038" w14:textId="5A48AB34" w:rsidR="002E6C47" w:rsidRDefault="002E6C47" w:rsidP="002E6C47">
      <w:pPr>
        <w:pStyle w:val="affff6"/>
        <w:ind w:firstLine="420"/>
        <w:rPr>
          <w:rFonts w:hint="eastAsia"/>
        </w:rPr>
      </w:pPr>
      <w:r w:rsidRPr="002E6C47">
        <w:rPr>
          <w:rFonts w:hint="eastAsia"/>
        </w:rPr>
        <w:t>宜选择生态系统能量流动模型</w:t>
      </w:r>
      <w:r w:rsidRPr="002E6C47">
        <w:t xml:space="preserve"> Ecopath with Ecosim 6.4</w:t>
      </w:r>
      <w:r w:rsidRPr="002E6C47">
        <w:rPr>
          <w:rFonts w:hint="eastAsia"/>
        </w:rPr>
        <w:t>及以上版本</w:t>
      </w:r>
      <w:r>
        <w:rPr>
          <w:rFonts w:hint="eastAsia"/>
        </w:rPr>
        <w:t>。</w:t>
      </w:r>
    </w:p>
    <w:p w14:paraId="71EA70D7" w14:textId="77777777" w:rsidR="00BE72D4" w:rsidRDefault="00BE72D4" w:rsidP="002E6C47">
      <w:pPr>
        <w:pStyle w:val="affff6"/>
        <w:ind w:firstLine="420"/>
        <w:rPr>
          <w:rFonts w:hint="eastAsia"/>
        </w:rPr>
      </w:pPr>
    </w:p>
    <w:p w14:paraId="49F7E5AF" w14:textId="77777777" w:rsidR="00BE72D4" w:rsidRDefault="00BE72D4" w:rsidP="002E6C47">
      <w:pPr>
        <w:pStyle w:val="affff6"/>
        <w:ind w:firstLine="420"/>
      </w:pPr>
    </w:p>
    <w:p w14:paraId="04A4013A" w14:textId="55918513" w:rsidR="002E6C47" w:rsidRDefault="002E6C47" w:rsidP="002E6C47">
      <w:pPr>
        <w:pStyle w:val="affd"/>
        <w:spacing w:before="120" w:after="120"/>
      </w:pPr>
      <w:r w:rsidRPr="002E6C47">
        <w:rPr>
          <w:rFonts w:hint="eastAsia"/>
        </w:rPr>
        <w:lastRenderedPageBreak/>
        <w:t>模型构建</w:t>
      </w:r>
    </w:p>
    <w:p w14:paraId="5A399F7A" w14:textId="1985C2C3" w:rsidR="002E6C47" w:rsidRDefault="002E6C47" w:rsidP="002E6C47">
      <w:pPr>
        <w:pStyle w:val="affe"/>
        <w:spacing w:before="120" w:after="120"/>
      </w:pPr>
      <w:r w:rsidRPr="002E6C47">
        <w:rPr>
          <w:rFonts w:hint="eastAsia"/>
        </w:rPr>
        <w:t>模型设置</w:t>
      </w:r>
    </w:p>
    <w:p w14:paraId="3F2A0607" w14:textId="639E7FBB" w:rsidR="000C36F4" w:rsidRDefault="000C36F4" w:rsidP="000C36F4">
      <w:pPr>
        <w:pStyle w:val="afff"/>
        <w:spacing w:before="120" w:after="120"/>
      </w:pPr>
      <w:r>
        <w:rPr>
          <w:rFonts w:hint="eastAsia"/>
        </w:rPr>
        <w:t>模型单位：</w:t>
      </w:r>
      <w:r>
        <w:t xml:space="preserve"> </w:t>
      </w:r>
    </w:p>
    <w:p w14:paraId="387B90C4" w14:textId="07099F22" w:rsidR="000C36F4" w:rsidRPr="000C36F4" w:rsidRDefault="000C36F4" w:rsidP="000C36F4">
      <w:pPr>
        <w:pStyle w:val="affff6"/>
        <w:ind w:firstLine="420"/>
      </w:pPr>
      <w:r>
        <w:rPr>
          <w:rFonts w:hint="eastAsia"/>
        </w:rPr>
        <w:t>可以使用能量（如千焦耳每平方米kJ/m</w:t>
      </w:r>
      <w:r w:rsidRPr="00D22E7D">
        <w:rPr>
          <w:rFonts w:hint="eastAsia"/>
          <w:vertAlign w:val="superscript"/>
        </w:rPr>
        <w:t>2</w:t>
      </w:r>
      <w:r>
        <w:rPr>
          <w:rFonts w:hint="eastAsia"/>
        </w:rPr>
        <w:t>）、生物量（如生物量湿重g/m</w:t>
      </w:r>
      <w:r w:rsidRPr="00D22E7D">
        <w:rPr>
          <w:rFonts w:hint="eastAsia"/>
          <w:vertAlign w:val="superscript"/>
        </w:rPr>
        <w:t>2</w:t>
      </w:r>
      <w:r>
        <w:rPr>
          <w:rFonts w:hint="eastAsia"/>
        </w:rPr>
        <w:t>）或者营养元素形式（如碳含量g C/m</w:t>
      </w:r>
      <w:r w:rsidRPr="00D22E7D">
        <w:rPr>
          <w:rFonts w:hint="eastAsia"/>
          <w:vertAlign w:val="superscript"/>
        </w:rPr>
        <w:t>2</w:t>
      </w:r>
      <w:r>
        <w:rPr>
          <w:rFonts w:hint="eastAsia"/>
        </w:rPr>
        <w:t>、或氮含量g N/m</w:t>
      </w:r>
      <w:r w:rsidRPr="00D22E7D">
        <w:rPr>
          <w:rFonts w:hint="eastAsia"/>
          <w:vertAlign w:val="superscript"/>
        </w:rPr>
        <w:t>2</w:t>
      </w:r>
      <w:r>
        <w:rPr>
          <w:rFonts w:hint="eastAsia"/>
        </w:rPr>
        <w:t>、或磷含量g P/m</w:t>
      </w:r>
      <w:r w:rsidRPr="00D22E7D">
        <w:rPr>
          <w:rFonts w:hint="eastAsia"/>
          <w:vertAlign w:val="superscript"/>
        </w:rPr>
        <w:t>2</w:t>
      </w:r>
      <w:r>
        <w:rPr>
          <w:rFonts w:hint="eastAsia"/>
        </w:rPr>
        <w:t>）来表示</w:t>
      </w:r>
    </w:p>
    <w:p w14:paraId="56A26040" w14:textId="7AB707E4" w:rsidR="000C36F4" w:rsidRDefault="000C36F4" w:rsidP="000C36F4">
      <w:pPr>
        <w:pStyle w:val="afff"/>
        <w:spacing w:before="120" w:after="120"/>
      </w:pPr>
      <w:r>
        <w:rPr>
          <w:rFonts w:hint="eastAsia"/>
        </w:rPr>
        <w:t>模型模拟周期</w:t>
      </w:r>
    </w:p>
    <w:p w14:paraId="2A0F43A1" w14:textId="4F419A0E" w:rsidR="000C36F4" w:rsidRPr="000C36F4" w:rsidRDefault="000C36F4" w:rsidP="000C36F4">
      <w:pPr>
        <w:pStyle w:val="affff6"/>
        <w:ind w:firstLine="420"/>
      </w:pPr>
      <w:r>
        <w:rPr>
          <w:rFonts w:hint="eastAsia"/>
        </w:rPr>
        <w:t>可以为1年，或者数年，或者1个季节。</w:t>
      </w:r>
    </w:p>
    <w:p w14:paraId="2E534ED8" w14:textId="2E7832A2" w:rsidR="000C36F4" w:rsidRDefault="000C36F4" w:rsidP="000C36F4">
      <w:pPr>
        <w:pStyle w:val="afff"/>
        <w:spacing w:before="120" w:after="120"/>
      </w:pPr>
      <w:r>
        <w:rPr>
          <w:rFonts w:hint="eastAsia"/>
        </w:rPr>
        <w:t>模拟区域</w:t>
      </w:r>
    </w:p>
    <w:p w14:paraId="0CB04922" w14:textId="08672B4B" w:rsidR="002E6C47" w:rsidRDefault="000C36F4" w:rsidP="000C36F4">
      <w:pPr>
        <w:pStyle w:val="affff6"/>
        <w:ind w:firstLine="420"/>
      </w:pPr>
      <w:r>
        <w:rPr>
          <w:rFonts w:hint="eastAsia"/>
        </w:rPr>
        <w:t>海洋牧场所在海域范围。</w:t>
      </w:r>
    </w:p>
    <w:p w14:paraId="6B1A2FA2" w14:textId="727AC61F" w:rsidR="000C36F4" w:rsidRDefault="000C36F4" w:rsidP="000C36F4">
      <w:pPr>
        <w:pStyle w:val="affe"/>
        <w:spacing w:before="120" w:after="120"/>
      </w:pPr>
      <w:r w:rsidRPr="000C36F4">
        <w:rPr>
          <w:rFonts w:hint="eastAsia"/>
        </w:rPr>
        <w:t>功能组划分</w:t>
      </w:r>
    </w:p>
    <w:p w14:paraId="2C84EC26" w14:textId="03D33419" w:rsidR="000C36F4" w:rsidRDefault="000C36F4" w:rsidP="000C36F4">
      <w:pPr>
        <w:pStyle w:val="affffffff9"/>
      </w:pPr>
      <w:r w:rsidRPr="000C36F4">
        <w:rPr>
          <w:rFonts w:hint="eastAsia"/>
        </w:rPr>
        <w:t>依据各生物在海洋牧场生态系统中承担的功能划分功能组，并将各功能组组成生物种类记录至附录表格</w:t>
      </w:r>
      <w:r w:rsidRPr="000C36F4">
        <w:t>A.1</w:t>
      </w:r>
      <w:r w:rsidRPr="000C36F4">
        <w:rPr>
          <w:rFonts w:hint="eastAsia"/>
        </w:rPr>
        <w:t>中</w:t>
      </w:r>
      <w:r>
        <w:rPr>
          <w:rFonts w:hint="eastAsia"/>
        </w:rPr>
        <w:t>。</w:t>
      </w:r>
    </w:p>
    <w:p w14:paraId="58EC266D" w14:textId="7860681E" w:rsidR="000C36F4" w:rsidRDefault="000C36F4" w:rsidP="000C36F4">
      <w:pPr>
        <w:pStyle w:val="affffffff9"/>
      </w:pPr>
      <w:r w:rsidRPr="000C36F4">
        <w:rPr>
          <w:rFonts w:hint="eastAsia"/>
        </w:rPr>
        <w:t>海洋牧场各生物食性、栖息空间、运动规律等生态位特征和种群结构、</w:t>
      </w:r>
      <w:r w:rsidRPr="000C36F4">
        <w:t>P/B</w:t>
      </w:r>
      <w:r w:rsidRPr="000C36F4">
        <w:rPr>
          <w:rFonts w:hint="eastAsia"/>
        </w:rPr>
        <w:t>、</w:t>
      </w:r>
      <w:r w:rsidRPr="000C36F4">
        <w:t>Q/B</w:t>
      </w:r>
      <w:r w:rsidRPr="000C36F4">
        <w:rPr>
          <w:rFonts w:hint="eastAsia"/>
        </w:rPr>
        <w:t>值大小、形态特征等宜作为判定各生物在生态系统中承担的功能的依据</w:t>
      </w:r>
      <w:r>
        <w:rPr>
          <w:rFonts w:hint="eastAsia"/>
        </w:rPr>
        <w:t>。</w:t>
      </w:r>
    </w:p>
    <w:p w14:paraId="5CC3E605" w14:textId="6ABC2BD4" w:rsidR="000C36F4" w:rsidRDefault="000C36F4" w:rsidP="000C36F4">
      <w:pPr>
        <w:pStyle w:val="affffffff9"/>
      </w:pPr>
      <w:r w:rsidRPr="000C36F4">
        <w:rPr>
          <w:rFonts w:hint="eastAsia"/>
        </w:rPr>
        <w:t>海洋牧场生物承载力评估目标种宜单独组成一个功能组；对海洋牧场生态系统结构功能、目标种生物承载力评估结果具有较大影响的生物，其功能组划分应尽量详细</w:t>
      </w:r>
      <w:r>
        <w:rPr>
          <w:rFonts w:hint="eastAsia"/>
        </w:rPr>
        <w:t>。</w:t>
      </w:r>
    </w:p>
    <w:p w14:paraId="1907070F" w14:textId="48CC5BF2" w:rsidR="000C36F4" w:rsidRPr="000C36F4" w:rsidRDefault="000C36F4" w:rsidP="000C36F4">
      <w:pPr>
        <w:pStyle w:val="affffffff9"/>
      </w:pPr>
      <w:r w:rsidRPr="000C36F4">
        <w:rPr>
          <w:rFonts w:hint="eastAsia"/>
        </w:rPr>
        <w:t>海洋牧场功能组应包括初级生产者、消费者和有机碎屑三类功能组，应覆盖海洋牧场所有的生物和有机物组分</w:t>
      </w:r>
      <w:r>
        <w:rPr>
          <w:rFonts w:hint="eastAsia"/>
        </w:rPr>
        <w:t>。</w:t>
      </w:r>
    </w:p>
    <w:p w14:paraId="0E54F272" w14:textId="21F94226" w:rsidR="00317436" w:rsidRDefault="000C36F4" w:rsidP="000C36F4">
      <w:pPr>
        <w:pStyle w:val="affe"/>
        <w:spacing w:before="120" w:after="120"/>
      </w:pPr>
      <w:r w:rsidRPr="000C36F4">
        <w:rPr>
          <w:rFonts w:hint="eastAsia"/>
        </w:rPr>
        <w:t>模型参数输入</w:t>
      </w:r>
    </w:p>
    <w:p w14:paraId="70F88321" w14:textId="47AFF4D3" w:rsidR="000C36F4" w:rsidRDefault="000C36F4" w:rsidP="000C36F4">
      <w:pPr>
        <w:pStyle w:val="afff"/>
        <w:spacing w:before="120" w:after="120"/>
      </w:pPr>
      <w:r w:rsidRPr="000C36F4">
        <w:rPr>
          <w:rFonts w:hint="eastAsia"/>
        </w:rPr>
        <w:t>模型参数</w:t>
      </w:r>
      <w:r>
        <w:t xml:space="preserve"> </w:t>
      </w:r>
    </w:p>
    <w:p w14:paraId="2DF38D8E" w14:textId="6012B05C" w:rsidR="000C36F4" w:rsidRPr="000C36F4" w:rsidRDefault="000C36F4" w:rsidP="000C36F4">
      <w:pPr>
        <w:pStyle w:val="affff6"/>
        <w:ind w:firstLine="420"/>
      </w:pPr>
      <w:r w:rsidRPr="000C36F4">
        <w:rPr>
          <w:rFonts w:hint="eastAsia"/>
        </w:rPr>
        <w:t>包括各功能组生物量、</w:t>
      </w:r>
      <w:r w:rsidRPr="000C36F4">
        <w:t>P/B</w:t>
      </w:r>
      <w:r w:rsidRPr="000C36F4">
        <w:rPr>
          <w:rFonts w:hint="eastAsia"/>
        </w:rPr>
        <w:t>值、</w:t>
      </w:r>
      <w:r w:rsidRPr="000C36F4">
        <w:t>Q/B</w:t>
      </w:r>
      <w:r w:rsidRPr="000C36F4">
        <w:rPr>
          <w:rFonts w:hint="eastAsia"/>
        </w:rPr>
        <w:t>值、</w:t>
      </w:r>
      <w:r w:rsidRPr="000C36F4">
        <w:t>Ui</w:t>
      </w:r>
      <w:r w:rsidRPr="000C36F4">
        <w:rPr>
          <w:rFonts w:hint="eastAsia"/>
        </w:rPr>
        <w:t>值、生物量积累量、捕捞量和食物组成</w:t>
      </w:r>
      <w:r>
        <w:rPr>
          <w:rFonts w:hint="eastAsia"/>
        </w:rPr>
        <w:t>。</w:t>
      </w:r>
    </w:p>
    <w:p w14:paraId="7E2A04E2" w14:textId="0710BE3E" w:rsidR="000C36F4" w:rsidRDefault="000C36F4" w:rsidP="000C36F4">
      <w:pPr>
        <w:pStyle w:val="afff"/>
        <w:spacing w:before="120" w:after="120"/>
      </w:pPr>
      <w:r w:rsidRPr="000C36F4">
        <w:rPr>
          <w:rFonts w:hint="eastAsia"/>
        </w:rPr>
        <w:t>数值确定</w:t>
      </w:r>
      <w:r>
        <w:t xml:space="preserve"> </w:t>
      </w:r>
    </w:p>
    <w:p w14:paraId="09CF493C" w14:textId="0BFEB525" w:rsidR="000C36F4" w:rsidRPr="000C36F4" w:rsidRDefault="000C36F4" w:rsidP="000C36F4">
      <w:pPr>
        <w:pStyle w:val="affff6"/>
        <w:ind w:firstLine="420"/>
      </w:pPr>
      <w:r w:rsidRPr="000C36F4">
        <w:rPr>
          <w:rFonts w:hint="eastAsia"/>
        </w:rPr>
        <w:t>各功能组生物量、生物量积累量、捕捞量：由该功能组各组成生物相关参数加和获得。各功能组的</w:t>
      </w:r>
      <w:r w:rsidRPr="000C36F4">
        <w:t>P/B</w:t>
      </w:r>
      <w:r w:rsidRPr="000C36F4">
        <w:rPr>
          <w:rFonts w:hint="eastAsia"/>
        </w:rPr>
        <w:t>值、</w:t>
      </w:r>
      <w:r w:rsidRPr="000C36F4">
        <w:t>Q/B</w:t>
      </w:r>
      <w:r w:rsidRPr="000C36F4">
        <w:rPr>
          <w:rFonts w:hint="eastAsia"/>
        </w:rPr>
        <w:t>值、食物组成：依据该功能组各组成生物生物量占功能组总生物量比例，确定各组成生物在该功能组所占权重，结合各生物相关参数加权获得。将海洋牧场各功能组生物量、</w:t>
      </w:r>
      <w:r w:rsidRPr="000C36F4">
        <w:t>P/B</w:t>
      </w:r>
      <w:r w:rsidRPr="000C36F4">
        <w:rPr>
          <w:rFonts w:hint="eastAsia"/>
        </w:rPr>
        <w:t>、</w:t>
      </w:r>
      <w:r w:rsidRPr="000C36F4">
        <w:t>Q/B</w:t>
      </w:r>
      <w:r w:rsidRPr="000C36F4">
        <w:rPr>
          <w:rFonts w:hint="eastAsia"/>
        </w:rPr>
        <w:t>、</w:t>
      </w:r>
      <w:r w:rsidRPr="000C36F4">
        <w:t>Ui</w:t>
      </w:r>
      <w:r w:rsidRPr="000C36F4">
        <w:rPr>
          <w:rFonts w:hint="eastAsia"/>
        </w:rPr>
        <w:t>、生物量积累量和捕捞量参数记录至附录表格</w:t>
      </w:r>
      <w:r w:rsidRPr="000C36F4">
        <w:t>A.2</w:t>
      </w:r>
      <w:r w:rsidRPr="000C36F4">
        <w:rPr>
          <w:rFonts w:hint="eastAsia"/>
        </w:rPr>
        <w:t>，食物组成参数记录至附录表格</w:t>
      </w:r>
      <w:r w:rsidRPr="000C36F4">
        <w:t>A.3</w:t>
      </w:r>
      <w:r>
        <w:rPr>
          <w:rFonts w:hint="eastAsia"/>
        </w:rPr>
        <w:t>。</w:t>
      </w:r>
    </w:p>
    <w:p w14:paraId="04753031" w14:textId="29ECD125" w:rsidR="000C36F4" w:rsidRDefault="000C36F4" w:rsidP="000C36F4">
      <w:pPr>
        <w:pStyle w:val="afff"/>
        <w:spacing w:before="120" w:after="120"/>
      </w:pPr>
      <w:r w:rsidRPr="000C36F4">
        <w:rPr>
          <w:rFonts w:hint="eastAsia"/>
        </w:rPr>
        <w:t>参数输入</w:t>
      </w:r>
    </w:p>
    <w:p w14:paraId="0802D37D" w14:textId="7CB9BBB3" w:rsidR="000C36F4" w:rsidRPr="000C36F4" w:rsidRDefault="000C36F4" w:rsidP="000C36F4">
      <w:pPr>
        <w:pStyle w:val="affff6"/>
        <w:ind w:firstLine="420"/>
      </w:pPr>
      <w:r w:rsidRPr="000C36F4">
        <w:rPr>
          <w:rFonts w:hint="eastAsia"/>
        </w:rPr>
        <w:t>将以上参数作为</w:t>
      </w:r>
      <w:r w:rsidRPr="000C36F4">
        <w:t>Ecopath</w:t>
      </w:r>
      <w:r w:rsidRPr="000C36F4">
        <w:rPr>
          <w:rFonts w:hint="eastAsia"/>
        </w:rPr>
        <w:t>模型输入参数，建立海洋牧场</w:t>
      </w:r>
      <w:r w:rsidRPr="000C36F4">
        <w:t>Ecopath</w:t>
      </w:r>
      <w:r w:rsidRPr="000C36F4">
        <w:rPr>
          <w:rFonts w:hint="eastAsia"/>
        </w:rPr>
        <w:t>模型</w:t>
      </w:r>
      <w:r>
        <w:rPr>
          <w:rFonts w:hint="eastAsia"/>
        </w:rPr>
        <w:t>。</w:t>
      </w:r>
    </w:p>
    <w:p w14:paraId="4E900BF4" w14:textId="38B24F1E" w:rsidR="000C36F4" w:rsidRPr="000C36F4" w:rsidRDefault="000C36F4" w:rsidP="000C36F4">
      <w:pPr>
        <w:pStyle w:val="affe"/>
        <w:spacing w:before="120" w:after="120"/>
      </w:pPr>
      <w:r w:rsidRPr="000C36F4">
        <w:rPr>
          <w:rFonts w:hint="eastAsia"/>
        </w:rPr>
        <w:t xml:space="preserve"> 型平衡调试</w:t>
      </w:r>
    </w:p>
    <w:p w14:paraId="6C04A0CE" w14:textId="6C111949" w:rsidR="00317436" w:rsidRDefault="007C5F50" w:rsidP="00317436">
      <w:pPr>
        <w:pStyle w:val="affff6"/>
        <w:ind w:firstLine="420"/>
      </w:pPr>
      <w:r w:rsidRPr="007C5F50">
        <w:rPr>
          <w:rFonts w:hint="eastAsia"/>
        </w:rPr>
        <w:t>应按照表</w:t>
      </w:r>
      <w:r w:rsidRPr="007C5F50">
        <w:t>2</w:t>
      </w:r>
      <w:r w:rsidRPr="007C5F50">
        <w:rPr>
          <w:rFonts w:hint="eastAsia"/>
        </w:rPr>
        <w:t>所示的调试方式进行</w:t>
      </w:r>
      <w:r>
        <w:rPr>
          <w:rFonts w:hint="eastAsia"/>
        </w:rPr>
        <w:t>。</w:t>
      </w:r>
    </w:p>
    <w:p w14:paraId="2B855DAE" w14:textId="1C5F7E59" w:rsidR="00317436" w:rsidRDefault="007C5F50" w:rsidP="006C59C2">
      <w:pPr>
        <w:pStyle w:val="aff2"/>
        <w:spacing w:before="120" w:after="120"/>
      </w:pPr>
      <w:r w:rsidRPr="007C5F50">
        <w:rPr>
          <w:rFonts w:hint="eastAsia"/>
        </w:rPr>
        <w:t>海洋牧场</w:t>
      </w:r>
      <w:proofErr w:type="spellStart"/>
      <w:r w:rsidRPr="007C5F50">
        <w:rPr>
          <w:rFonts w:hint="eastAsia"/>
        </w:rPr>
        <w:t>Ecopath</w:t>
      </w:r>
      <w:proofErr w:type="spellEnd"/>
      <w:r w:rsidRPr="007C5F50">
        <w:rPr>
          <w:rFonts w:hint="eastAsia"/>
        </w:rPr>
        <w:t>能流模型平衡调试</w:t>
      </w:r>
      <w:r w:rsidR="006C59C2">
        <w:rPr>
          <w:rFonts w:hint="eastAsia"/>
        </w:rPr>
        <w:t>原则</w:t>
      </w:r>
    </w:p>
    <w:tbl>
      <w:tblPr>
        <w:tblStyle w:val="afffffffff5"/>
        <w:tblW w:w="9556" w:type="dxa"/>
        <w:jc w:val="center"/>
        <w:tblBorders>
          <w:top w:val="single" w:sz="8" w:space="0" w:color="auto"/>
          <w:left w:val="single" w:sz="8" w:space="0" w:color="auto"/>
          <w:bottom w:val="single" w:sz="8" w:space="0" w:color="auto"/>
          <w:right w:val="single" w:sz="8" w:space="0" w:color="auto"/>
          <w:insideH w:val="single" w:sz="8" w:space="0" w:color="auto"/>
        </w:tblBorders>
        <w:tblCellMar>
          <w:left w:w="0" w:type="dxa"/>
          <w:right w:w="0" w:type="dxa"/>
        </w:tblCellMar>
        <w:tblLook w:val="04A0" w:firstRow="1" w:lastRow="0" w:firstColumn="1" w:lastColumn="0" w:noHBand="0" w:noVBand="1"/>
      </w:tblPr>
      <w:tblGrid>
        <w:gridCol w:w="3184"/>
        <w:gridCol w:w="3186"/>
        <w:gridCol w:w="3186"/>
      </w:tblGrid>
      <w:tr w:rsidR="006C59C2" w14:paraId="613C77D3" w14:textId="77777777" w:rsidTr="00D22E7D">
        <w:trPr>
          <w:trHeight w:val="281"/>
          <w:tblHeader/>
          <w:jc w:val="center"/>
        </w:trPr>
        <w:tc>
          <w:tcPr>
            <w:tcW w:w="3184" w:type="dxa"/>
            <w:shd w:val="clear" w:color="auto" w:fill="auto"/>
            <w:vAlign w:val="center"/>
          </w:tcPr>
          <w:p w14:paraId="51744769" w14:textId="70249CAD" w:rsidR="006C59C2" w:rsidRDefault="006C59C2" w:rsidP="006C59C2">
            <w:pPr>
              <w:pStyle w:val="afffffffff2"/>
            </w:pPr>
            <w:r w:rsidRPr="006C59C2">
              <w:rPr>
                <w:rFonts w:hint="eastAsia"/>
              </w:rPr>
              <w:t>调试原则</w:t>
            </w:r>
          </w:p>
        </w:tc>
        <w:tc>
          <w:tcPr>
            <w:tcW w:w="3186" w:type="dxa"/>
            <w:shd w:val="clear" w:color="auto" w:fill="auto"/>
            <w:vAlign w:val="center"/>
          </w:tcPr>
          <w:p w14:paraId="74E461A8" w14:textId="7BF2E0EB" w:rsidR="006C59C2" w:rsidRDefault="006C59C2" w:rsidP="006C59C2">
            <w:pPr>
              <w:pStyle w:val="afffffffff2"/>
            </w:pPr>
            <w:r w:rsidRPr="006C59C2">
              <w:rPr>
                <w:rFonts w:hint="eastAsia"/>
              </w:rPr>
              <w:t>调试方法</w:t>
            </w:r>
          </w:p>
        </w:tc>
        <w:tc>
          <w:tcPr>
            <w:tcW w:w="3186" w:type="dxa"/>
            <w:shd w:val="clear" w:color="auto" w:fill="auto"/>
            <w:vAlign w:val="center"/>
          </w:tcPr>
          <w:p w14:paraId="7883540D" w14:textId="19A6DD57" w:rsidR="006C59C2" w:rsidRDefault="006C59C2" w:rsidP="006C59C2">
            <w:pPr>
              <w:pStyle w:val="afffffffff2"/>
            </w:pPr>
            <w:r w:rsidRPr="006C59C2">
              <w:rPr>
                <w:rFonts w:hint="eastAsia"/>
              </w:rPr>
              <w:t>备注</w:t>
            </w:r>
          </w:p>
        </w:tc>
      </w:tr>
      <w:tr w:rsidR="006C59C2" w14:paraId="358129D1" w14:textId="77777777" w:rsidTr="00D22E7D">
        <w:trPr>
          <w:trHeight w:val="281"/>
          <w:jc w:val="center"/>
        </w:trPr>
        <w:tc>
          <w:tcPr>
            <w:tcW w:w="3184" w:type="dxa"/>
            <w:shd w:val="clear" w:color="auto" w:fill="auto"/>
            <w:vAlign w:val="center"/>
          </w:tcPr>
          <w:p w14:paraId="67CDB24A" w14:textId="58B5F168" w:rsidR="006C59C2" w:rsidRDefault="006C59C2" w:rsidP="006C59C2">
            <w:pPr>
              <w:pStyle w:val="afffffffff2"/>
            </w:pPr>
            <w:r w:rsidRPr="006C59C2">
              <w:rPr>
                <w:rFonts w:hint="eastAsia"/>
              </w:rPr>
              <w:t>各功能组</w:t>
            </w:r>
            <w:r w:rsidRPr="006C59C2">
              <w:t>EE</w:t>
            </w:r>
            <w:r w:rsidRPr="006C59C2">
              <w:rPr>
                <w:rFonts w:hint="eastAsia"/>
              </w:rPr>
              <w:t>值小于或者等于</w:t>
            </w:r>
            <w:r w:rsidRPr="006C59C2">
              <w:t>1</w:t>
            </w:r>
          </w:p>
        </w:tc>
        <w:tc>
          <w:tcPr>
            <w:tcW w:w="3186" w:type="dxa"/>
            <w:shd w:val="clear" w:color="auto" w:fill="auto"/>
            <w:vAlign w:val="center"/>
          </w:tcPr>
          <w:p w14:paraId="593DBC83" w14:textId="5443D6C9" w:rsidR="006C59C2" w:rsidRDefault="006C59C2" w:rsidP="006C59C2">
            <w:pPr>
              <w:pStyle w:val="afffffffff2"/>
              <w:jc w:val="both"/>
            </w:pPr>
            <w:r w:rsidRPr="006C59C2">
              <w:rPr>
                <w:rFonts w:hint="eastAsia"/>
              </w:rPr>
              <w:t>基于该功能组在其捕食者食物组成中所占比例值范围，适当降低比例值（每次调整不超过</w:t>
            </w:r>
            <w:r w:rsidRPr="006C59C2">
              <w:t>5%</w:t>
            </w:r>
            <w:r w:rsidRPr="006C59C2">
              <w:rPr>
                <w:rFonts w:hint="eastAsia"/>
              </w:rPr>
              <w:t>），或者在合理范围内适当提高该功能组</w:t>
            </w:r>
            <w:r w:rsidRPr="006C59C2">
              <w:t>P/B</w:t>
            </w:r>
            <w:r w:rsidRPr="006C59C2">
              <w:rPr>
                <w:rFonts w:hint="eastAsia"/>
              </w:rPr>
              <w:t>值、降低其捕食者</w:t>
            </w:r>
            <w:r w:rsidRPr="006C59C2">
              <w:t>Q/B</w:t>
            </w:r>
            <w:r w:rsidRPr="006C59C2">
              <w:rPr>
                <w:rFonts w:hint="eastAsia"/>
              </w:rPr>
              <w:t>值</w:t>
            </w:r>
          </w:p>
        </w:tc>
        <w:tc>
          <w:tcPr>
            <w:tcW w:w="3186" w:type="dxa"/>
            <w:shd w:val="clear" w:color="auto" w:fill="auto"/>
            <w:vAlign w:val="center"/>
          </w:tcPr>
          <w:p w14:paraId="3075E28E" w14:textId="0D2C2AA8" w:rsidR="006C59C2" w:rsidRDefault="006C59C2" w:rsidP="006C59C2">
            <w:pPr>
              <w:pStyle w:val="afffffffff2"/>
              <w:jc w:val="both"/>
            </w:pPr>
            <w:r w:rsidRPr="006C59C2">
              <w:rPr>
                <w:rFonts w:hint="eastAsia"/>
              </w:rPr>
              <w:t>各消费者功能组食物组成数据是最不稳定的输入参数，通常先对各功能组食物组成数据进行调整</w:t>
            </w:r>
          </w:p>
        </w:tc>
      </w:tr>
      <w:tr w:rsidR="00BE72D4" w14:paraId="1AAA4C57" w14:textId="77777777" w:rsidTr="00D22E7D">
        <w:trPr>
          <w:trHeight w:val="281"/>
          <w:jc w:val="center"/>
        </w:trPr>
        <w:tc>
          <w:tcPr>
            <w:tcW w:w="3184" w:type="dxa"/>
            <w:shd w:val="clear" w:color="auto" w:fill="auto"/>
            <w:vAlign w:val="center"/>
          </w:tcPr>
          <w:p w14:paraId="7754D885" w14:textId="24E48D0F" w:rsidR="00BE72D4" w:rsidRPr="006C59C2" w:rsidRDefault="00BE72D4" w:rsidP="006C59C2">
            <w:pPr>
              <w:pStyle w:val="afffffffff2"/>
              <w:rPr>
                <w:rFonts w:hint="eastAsia"/>
              </w:rPr>
            </w:pPr>
            <w:r w:rsidRPr="006C59C2">
              <w:rPr>
                <w:rFonts w:hint="eastAsia"/>
              </w:rPr>
              <w:t>大部分功能组的生长量与摄食量比（</w:t>
            </w:r>
            <w:r w:rsidRPr="006C59C2">
              <w:t>P/Q</w:t>
            </w:r>
            <w:r w:rsidRPr="006C59C2">
              <w:rPr>
                <w:rFonts w:hint="eastAsia"/>
              </w:rPr>
              <w:t>）值在</w:t>
            </w:r>
            <w:r w:rsidRPr="006C59C2">
              <w:t>0.1</w:t>
            </w:r>
            <w:r>
              <w:rPr>
                <w:rFonts w:hint="eastAsia"/>
              </w:rPr>
              <w:t>～</w:t>
            </w:r>
            <w:r w:rsidRPr="006C59C2">
              <w:t>0.3</w:t>
            </w:r>
            <w:r w:rsidRPr="006C59C2">
              <w:rPr>
                <w:rFonts w:hint="eastAsia"/>
              </w:rPr>
              <w:t>之间</w:t>
            </w:r>
          </w:p>
        </w:tc>
        <w:tc>
          <w:tcPr>
            <w:tcW w:w="3186" w:type="dxa"/>
            <w:shd w:val="clear" w:color="auto" w:fill="auto"/>
            <w:vAlign w:val="center"/>
          </w:tcPr>
          <w:p w14:paraId="0D0364F3" w14:textId="6F043896" w:rsidR="00BE72D4" w:rsidRPr="006C59C2" w:rsidRDefault="00BE72D4" w:rsidP="006C59C2">
            <w:pPr>
              <w:pStyle w:val="afffffffff2"/>
              <w:jc w:val="both"/>
              <w:rPr>
                <w:rFonts w:hint="eastAsia"/>
              </w:rPr>
            </w:pPr>
            <w:r w:rsidRPr="006C59C2">
              <w:rPr>
                <w:rFonts w:hint="eastAsia"/>
              </w:rPr>
              <w:t>调整模型输入参数中的</w:t>
            </w:r>
            <w:r w:rsidRPr="006C59C2">
              <w:t>P/B</w:t>
            </w:r>
            <w:r w:rsidRPr="006C59C2">
              <w:rPr>
                <w:rFonts w:hint="eastAsia"/>
              </w:rPr>
              <w:t>和</w:t>
            </w:r>
            <w:r w:rsidRPr="006C59C2">
              <w:t>Q/B</w:t>
            </w:r>
            <w:r w:rsidRPr="006C59C2">
              <w:rPr>
                <w:rFonts w:hint="eastAsia"/>
              </w:rPr>
              <w:t>值，尽量调整灵敏度较低的参数</w:t>
            </w:r>
          </w:p>
        </w:tc>
        <w:tc>
          <w:tcPr>
            <w:tcW w:w="3186" w:type="dxa"/>
            <w:shd w:val="clear" w:color="auto" w:fill="auto"/>
            <w:vAlign w:val="center"/>
          </w:tcPr>
          <w:p w14:paraId="564470DA" w14:textId="0FFBBEEB" w:rsidR="00BE72D4" w:rsidRPr="006C59C2" w:rsidRDefault="00BE72D4" w:rsidP="006C59C2">
            <w:pPr>
              <w:pStyle w:val="afffffffff2"/>
              <w:jc w:val="both"/>
              <w:rPr>
                <w:rFonts w:hint="eastAsia"/>
              </w:rPr>
            </w:pPr>
            <w:r w:rsidRPr="006C59C2">
              <w:rPr>
                <w:rFonts w:hint="eastAsia"/>
              </w:rPr>
              <w:t>细菌、桡足类无节幼体、幼鱼和其它快速生长的动物</w:t>
            </w:r>
            <w:r w:rsidRPr="006C59C2">
              <w:t>P/Q</w:t>
            </w:r>
            <w:r w:rsidRPr="006C59C2">
              <w:rPr>
                <w:rFonts w:hint="eastAsia"/>
              </w:rPr>
              <w:t>值可以高于</w:t>
            </w:r>
            <w:r w:rsidRPr="006C59C2">
              <w:t>0.3</w:t>
            </w:r>
          </w:p>
        </w:tc>
      </w:tr>
      <w:tr w:rsidR="00BE72D4" w14:paraId="4D87D076" w14:textId="77777777" w:rsidTr="00D22E7D">
        <w:trPr>
          <w:trHeight w:val="281"/>
          <w:jc w:val="center"/>
        </w:trPr>
        <w:tc>
          <w:tcPr>
            <w:tcW w:w="3184" w:type="dxa"/>
            <w:shd w:val="clear" w:color="auto" w:fill="auto"/>
            <w:vAlign w:val="center"/>
          </w:tcPr>
          <w:p w14:paraId="0B5F26CF" w14:textId="5744F25D" w:rsidR="00BE72D4" w:rsidRPr="006C59C2" w:rsidRDefault="00BE72D4" w:rsidP="006C59C2">
            <w:pPr>
              <w:pStyle w:val="afffffffff2"/>
              <w:rPr>
                <w:rFonts w:hint="eastAsia"/>
              </w:rPr>
            </w:pPr>
            <w:r>
              <w:rPr>
                <w:rFonts w:hint="eastAsia"/>
                <w:szCs w:val="18"/>
              </w:rPr>
              <w:t>各功能组呼吸量与同化量比（R/A）值小于1，且能有效反映生物代谢水平</w:t>
            </w:r>
          </w:p>
        </w:tc>
        <w:tc>
          <w:tcPr>
            <w:tcW w:w="3186" w:type="dxa"/>
            <w:shd w:val="clear" w:color="auto" w:fill="auto"/>
            <w:vAlign w:val="center"/>
          </w:tcPr>
          <w:p w14:paraId="5C6093DC" w14:textId="0B12CC81" w:rsidR="00BE72D4" w:rsidRPr="006C59C2" w:rsidRDefault="00BE72D4" w:rsidP="006C59C2">
            <w:pPr>
              <w:pStyle w:val="afffffffff2"/>
              <w:jc w:val="both"/>
              <w:rPr>
                <w:rFonts w:hint="eastAsia"/>
              </w:rPr>
            </w:pPr>
            <w:r>
              <w:rPr>
                <w:rFonts w:hint="eastAsia"/>
                <w:szCs w:val="18"/>
              </w:rPr>
              <w:t>调整模型输入参数中的P/B值和Ui值，尽量调整灵敏度较低的参数</w:t>
            </w:r>
          </w:p>
        </w:tc>
        <w:tc>
          <w:tcPr>
            <w:tcW w:w="3186" w:type="dxa"/>
            <w:shd w:val="clear" w:color="auto" w:fill="auto"/>
            <w:vAlign w:val="center"/>
          </w:tcPr>
          <w:p w14:paraId="001555C3" w14:textId="6B3C27DC" w:rsidR="00BE72D4" w:rsidRPr="006C59C2" w:rsidRDefault="00BE72D4" w:rsidP="006C59C2">
            <w:pPr>
              <w:pStyle w:val="afffffffff2"/>
              <w:jc w:val="both"/>
              <w:rPr>
                <w:rFonts w:hint="eastAsia"/>
              </w:rPr>
            </w:pPr>
            <w:r>
              <w:rPr>
                <w:rFonts w:hint="eastAsia"/>
                <w:szCs w:val="18"/>
              </w:rPr>
              <w:t>一般情况下，K选择物种组成的功能组R/A值较接近1，R选择物种组成的功能组R/A值远小于1</w:t>
            </w:r>
          </w:p>
        </w:tc>
      </w:tr>
    </w:tbl>
    <w:p w14:paraId="794D3C80" w14:textId="7DD20932" w:rsidR="006C59C2" w:rsidRDefault="006C59C2" w:rsidP="00BE72D4">
      <w:pPr>
        <w:spacing w:beforeLines="50" w:before="120" w:afterLines="50" w:after="120" w:line="240" w:lineRule="auto"/>
        <w:jc w:val="center"/>
        <w:rPr>
          <w:rFonts w:hAnsi="宋体"/>
        </w:rPr>
      </w:pPr>
      <w:r>
        <w:br w:type="page"/>
      </w:r>
      <w:r w:rsidRPr="006C59C2">
        <w:rPr>
          <w:rFonts w:ascii="黑体" w:eastAsia="黑体" w:hAnsi="黑体" w:hint="eastAsia"/>
        </w:rPr>
        <w:lastRenderedPageBreak/>
        <w:t>表2  海洋牧场Ecopath能流模型平衡调试原则</w:t>
      </w:r>
      <w:r w:rsidRPr="006C59C2">
        <w:rPr>
          <w:rFonts w:hAnsi="宋体" w:hint="eastAsia"/>
        </w:rPr>
        <w:t>（续）</w:t>
      </w:r>
    </w:p>
    <w:tbl>
      <w:tblPr>
        <w:tblStyle w:val="afffffffff5"/>
        <w:tblW w:w="9556"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184"/>
        <w:gridCol w:w="3186"/>
        <w:gridCol w:w="3186"/>
      </w:tblGrid>
      <w:tr w:rsidR="006C59C2" w14:paraId="478C80E9" w14:textId="77777777" w:rsidTr="00D22E7D">
        <w:trPr>
          <w:trHeight w:val="281"/>
          <w:tblHeader/>
          <w:jc w:val="center"/>
        </w:trPr>
        <w:tc>
          <w:tcPr>
            <w:tcW w:w="3184" w:type="dxa"/>
            <w:tcBorders>
              <w:top w:val="single" w:sz="8" w:space="0" w:color="auto"/>
              <w:bottom w:val="single" w:sz="8" w:space="0" w:color="auto"/>
            </w:tcBorders>
            <w:shd w:val="clear" w:color="auto" w:fill="auto"/>
            <w:vAlign w:val="center"/>
          </w:tcPr>
          <w:p w14:paraId="6916E709" w14:textId="77777777" w:rsidR="006C59C2" w:rsidRDefault="006C59C2" w:rsidP="00D22E7D">
            <w:pPr>
              <w:pStyle w:val="afffffffff2"/>
            </w:pPr>
            <w:r w:rsidRPr="006C59C2">
              <w:rPr>
                <w:rFonts w:hint="eastAsia"/>
              </w:rPr>
              <w:t>调试原则</w:t>
            </w:r>
          </w:p>
        </w:tc>
        <w:tc>
          <w:tcPr>
            <w:tcW w:w="3186" w:type="dxa"/>
            <w:tcBorders>
              <w:top w:val="single" w:sz="8" w:space="0" w:color="auto"/>
              <w:bottom w:val="single" w:sz="8" w:space="0" w:color="auto"/>
            </w:tcBorders>
            <w:shd w:val="clear" w:color="auto" w:fill="auto"/>
            <w:vAlign w:val="center"/>
          </w:tcPr>
          <w:p w14:paraId="2EAA24EE" w14:textId="77777777" w:rsidR="006C59C2" w:rsidRDefault="006C59C2" w:rsidP="00D22E7D">
            <w:pPr>
              <w:pStyle w:val="afffffffff2"/>
            </w:pPr>
            <w:r w:rsidRPr="006C59C2">
              <w:rPr>
                <w:rFonts w:hint="eastAsia"/>
              </w:rPr>
              <w:t>调试方法</w:t>
            </w:r>
          </w:p>
        </w:tc>
        <w:tc>
          <w:tcPr>
            <w:tcW w:w="3186" w:type="dxa"/>
            <w:tcBorders>
              <w:top w:val="single" w:sz="8" w:space="0" w:color="auto"/>
              <w:bottom w:val="single" w:sz="8" w:space="0" w:color="auto"/>
            </w:tcBorders>
            <w:shd w:val="clear" w:color="auto" w:fill="auto"/>
            <w:vAlign w:val="center"/>
          </w:tcPr>
          <w:p w14:paraId="50577E13" w14:textId="77777777" w:rsidR="006C59C2" w:rsidRDefault="006C59C2" w:rsidP="00D22E7D">
            <w:pPr>
              <w:pStyle w:val="afffffffff2"/>
            </w:pPr>
            <w:r w:rsidRPr="006C59C2">
              <w:rPr>
                <w:rFonts w:hint="eastAsia"/>
              </w:rPr>
              <w:t>备注</w:t>
            </w:r>
          </w:p>
        </w:tc>
      </w:tr>
      <w:tr w:rsidR="006C59C2" w14:paraId="38FBF5FA" w14:textId="77777777" w:rsidTr="006C59C2">
        <w:trPr>
          <w:trHeight w:val="281"/>
          <w:jc w:val="center"/>
        </w:trPr>
        <w:tc>
          <w:tcPr>
            <w:tcW w:w="3184" w:type="dxa"/>
            <w:shd w:val="clear" w:color="auto" w:fill="auto"/>
            <w:vAlign w:val="center"/>
          </w:tcPr>
          <w:p w14:paraId="4B91A015" w14:textId="73B6B068" w:rsidR="006C59C2" w:rsidRDefault="006C59C2" w:rsidP="006C59C2">
            <w:pPr>
              <w:pStyle w:val="afffffffff2"/>
            </w:pPr>
            <w:bookmarkStart w:id="77" w:name="_Hlk101710042"/>
            <w:r>
              <w:rPr>
                <w:rFonts w:hint="eastAsia"/>
                <w:szCs w:val="18"/>
              </w:rPr>
              <w:t>各功能组R/B值能有效反映生物代谢水平</w:t>
            </w:r>
            <w:bookmarkEnd w:id="77"/>
          </w:p>
        </w:tc>
        <w:tc>
          <w:tcPr>
            <w:tcW w:w="3186" w:type="dxa"/>
            <w:shd w:val="clear" w:color="auto" w:fill="auto"/>
            <w:vAlign w:val="center"/>
          </w:tcPr>
          <w:p w14:paraId="2CB72D42" w14:textId="429A8CBA" w:rsidR="006C59C2" w:rsidRDefault="006C59C2" w:rsidP="006C59C2">
            <w:pPr>
              <w:pStyle w:val="afffffffff2"/>
              <w:jc w:val="both"/>
            </w:pPr>
            <w:r>
              <w:rPr>
                <w:rFonts w:hint="eastAsia"/>
                <w:szCs w:val="18"/>
              </w:rPr>
              <w:t>调整模型中P/B、Q/B和Ui值，尽量调整灵敏度较低的参数</w:t>
            </w:r>
          </w:p>
        </w:tc>
        <w:tc>
          <w:tcPr>
            <w:tcW w:w="3186" w:type="dxa"/>
            <w:shd w:val="clear" w:color="auto" w:fill="auto"/>
            <w:vAlign w:val="center"/>
          </w:tcPr>
          <w:p w14:paraId="0A4FF879" w14:textId="433ADD10" w:rsidR="006C59C2" w:rsidRDefault="006C59C2" w:rsidP="006C59C2">
            <w:pPr>
              <w:pStyle w:val="afffffffff2"/>
              <w:jc w:val="both"/>
            </w:pPr>
            <w:r>
              <w:rPr>
                <w:rFonts w:hint="eastAsia"/>
                <w:szCs w:val="18"/>
              </w:rPr>
              <w:t>活动较多的功能组R/B值大于活动较少的功能组，鱼类功能组R/B值一般为1/年</w:t>
            </w:r>
            <w:r w:rsidR="001F4AD5">
              <w:rPr>
                <w:rFonts w:hint="eastAsia"/>
              </w:rPr>
              <w:t>～</w:t>
            </w:r>
            <w:r>
              <w:rPr>
                <w:rFonts w:hint="eastAsia"/>
                <w:szCs w:val="18"/>
              </w:rPr>
              <w:t>10/年，浮游动物功能组R/B值可能高至50/年</w:t>
            </w:r>
            <w:r w:rsidR="001F4AD5">
              <w:rPr>
                <w:rFonts w:hint="eastAsia"/>
              </w:rPr>
              <w:t>～</w:t>
            </w:r>
            <w:r>
              <w:rPr>
                <w:rFonts w:hint="eastAsia"/>
                <w:szCs w:val="18"/>
              </w:rPr>
              <w:t>100/年</w:t>
            </w:r>
          </w:p>
        </w:tc>
      </w:tr>
    </w:tbl>
    <w:p w14:paraId="2F842267" w14:textId="4E502002" w:rsidR="006C59C2" w:rsidRDefault="001F4AD5" w:rsidP="001F4AD5">
      <w:pPr>
        <w:pStyle w:val="affe"/>
        <w:spacing w:before="120" w:after="120"/>
      </w:pPr>
      <w:r w:rsidRPr="001F4AD5">
        <w:rPr>
          <w:rFonts w:hint="eastAsia"/>
        </w:rPr>
        <w:t>模型置信度评价</w:t>
      </w:r>
    </w:p>
    <w:p w14:paraId="31C72D61" w14:textId="382FA5FA" w:rsidR="001F4AD5" w:rsidRDefault="001F4AD5" w:rsidP="001F4AD5">
      <w:pPr>
        <w:pStyle w:val="affff6"/>
        <w:ind w:firstLine="420"/>
      </w:pPr>
      <w:r w:rsidRPr="001F4AD5">
        <w:rPr>
          <w:rFonts w:hint="eastAsia"/>
        </w:rPr>
        <w:t>采用</w:t>
      </w:r>
      <w:r w:rsidRPr="001F4AD5">
        <w:t>Pedigree</w:t>
      </w:r>
      <w:r w:rsidRPr="001F4AD5">
        <w:rPr>
          <w:rFonts w:hint="eastAsia"/>
        </w:rPr>
        <w:t>指数对模型置信度进行评价。</w:t>
      </w:r>
      <w:r w:rsidRPr="001F4AD5">
        <w:t>Pedigree</w:t>
      </w:r>
      <w:r w:rsidRPr="001F4AD5">
        <w:rPr>
          <w:rFonts w:hint="eastAsia"/>
        </w:rPr>
        <w:t>值由模型输入数据的可靠性决定，</w:t>
      </w:r>
      <w:r w:rsidRPr="001F4AD5">
        <w:t>Pedigree</w:t>
      </w:r>
      <w:r w:rsidRPr="001F4AD5">
        <w:rPr>
          <w:rFonts w:hint="eastAsia"/>
        </w:rPr>
        <w:t>值越高，表明模型置信度越高。</w:t>
      </w:r>
      <w:bookmarkStart w:id="78" w:name="_Hlk101775915"/>
      <w:r w:rsidRPr="001F4AD5">
        <w:rPr>
          <w:rFonts w:hint="eastAsia"/>
        </w:rPr>
        <w:t>模型</w:t>
      </w:r>
      <w:r w:rsidRPr="001F4AD5">
        <w:t>Pedigree</w:t>
      </w:r>
      <w:r w:rsidRPr="001F4AD5">
        <w:rPr>
          <w:rFonts w:hint="eastAsia"/>
        </w:rPr>
        <w:t>值与模型输入数据来源、置信度关系</w:t>
      </w:r>
      <w:bookmarkEnd w:id="78"/>
      <w:r w:rsidRPr="001F4AD5">
        <w:rPr>
          <w:rFonts w:hint="eastAsia"/>
        </w:rPr>
        <w:t>如表</w:t>
      </w:r>
      <w:r w:rsidRPr="001F4AD5">
        <w:t>3</w:t>
      </w:r>
      <w:r w:rsidRPr="001F4AD5">
        <w:rPr>
          <w:rFonts w:hint="eastAsia"/>
        </w:rPr>
        <w:t>所示</w:t>
      </w:r>
      <w:r>
        <w:rPr>
          <w:rFonts w:hint="eastAsia"/>
        </w:rPr>
        <w:t>。</w:t>
      </w:r>
    </w:p>
    <w:p w14:paraId="5F28E885" w14:textId="0CFD6CD0" w:rsidR="001F4AD5" w:rsidRDefault="001F4AD5" w:rsidP="001F4AD5">
      <w:pPr>
        <w:pStyle w:val="aff2"/>
        <w:spacing w:before="120" w:after="120"/>
      </w:pPr>
      <w:r w:rsidRPr="001F4AD5">
        <w:rPr>
          <w:rFonts w:hint="eastAsia"/>
        </w:rPr>
        <w:t>海洋牧场</w:t>
      </w:r>
      <w:proofErr w:type="spellStart"/>
      <w:r w:rsidRPr="001F4AD5">
        <w:rPr>
          <w:rFonts w:hint="eastAsia"/>
        </w:rPr>
        <w:t>Ecopath</w:t>
      </w:r>
      <w:proofErr w:type="spellEnd"/>
      <w:r w:rsidRPr="001F4AD5">
        <w:rPr>
          <w:rFonts w:hint="eastAsia"/>
        </w:rPr>
        <w:t>模型Pedigree值与数据来源、模型置信度关系</w:t>
      </w:r>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50"/>
        <w:gridCol w:w="5953"/>
        <w:gridCol w:w="1831"/>
      </w:tblGrid>
      <w:tr w:rsidR="001F4AD5" w14:paraId="2F14B94C" w14:textId="77777777" w:rsidTr="001F4AD5">
        <w:trPr>
          <w:tblHeader/>
          <w:jc w:val="center"/>
        </w:trPr>
        <w:tc>
          <w:tcPr>
            <w:tcW w:w="1550" w:type="dxa"/>
            <w:tcBorders>
              <w:top w:val="single" w:sz="8" w:space="0" w:color="auto"/>
              <w:bottom w:val="single" w:sz="8" w:space="0" w:color="auto"/>
            </w:tcBorders>
            <w:shd w:val="clear" w:color="auto" w:fill="auto"/>
            <w:vAlign w:val="center"/>
          </w:tcPr>
          <w:p w14:paraId="79E73040" w14:textId="583522D2" w:rsidR="001F4AD5" w:rsidRDefault="001F4AD5" w:rsidP="001F4AD5">
            <w:pPr>
              <w:pStyle w:val="afffffffff2"/>
            </w:pPr>
            <w:r>
              <w:rPr>
                <w:rFonts w:hAnsi="宋体" w:hint="eastAsia"/>
                <w:color w:val="000000"/>
                <w:szCs w:val="18"/>
              </w:rPr>
              <w:t>模型Pedigree值</w:t>
            </w:r>
          </w:p>
        </w:tc>
        <w:tc>
          <w:tcPr>
            <w:tcW w:w="5953" w:type="dxa"/>
            <w:tcBorders>
              <w:top w:val="single" w:sz="8" w:space="0" w:color="auto"/>
              <w:bottom w:val="single" w:sz="8" w:space="0" w:color="auto"/>
            </w:tcBorders>
            <w:shd w:val="clear" w:color="auto" w:fill="auto"/>
            <w:vAlign w:val="center"/>
          </w:tcPr>
          <w:p w14:paraId="3532F698" w14:textId="0985B1FA" w:rsidR="001F4AD5" w:rsidRDefault="001F4AD5" w:rsidP="001F4AD5">
            <w:pPr>
              <w:pStyle w:val="afffffffff2"/>
            </w:pPr>
            <w:r>
              <w:rPr>
                <w:rFonts w:hAnsi="宋体" w:hint="eastAsia"/>
                <w:color w:val="000000"/>
                <w:szCs w:val="18"/>
              </w:rPr>
              <w:t>数据来源</w:t>
            </w:r>
          </w:p>
        </w:tc>
        <w:tc>
          <w:tcPr>
            <w:tcW w:w="1831" w:type="dxa"/>
            <w:tcBorders>
              <w:top w:val="single" w:sz="8" w:space="0" w:color="auto"/>
              <w:bottom w:val="single" w:sz="8" w:space="0" w:color="auto"/>
            </w:tcBorders>
            <w:shd w:val="clear" w:color="auto" w:fill="auto"/>
            <w:vAlign w:val="center"/>
          </w:tcPr>
          <w:p w14:paraId="7F2AFC0F" w14:textId="69097592" w:rsidR="001F4AD5" w:rsidRDefault="001F4AD5" w:rsidP="001F4AD5">
            <w:pPr>
              <w:pStyle w:val="afffffffff2"/>
            </w:pPr>
            <w:bookmarkStart w:id="79" w:name="_Hlk101775560"/>
            <w:r>
              <w:rPr>
                <w:rFonts w:hAnsi="宋体" w:hint="eastAsia"/>
                <w:color w:val="000000"/>
                <w:szCs w:val="18"/>
              </w:rPr>
              <w:t>置信度</w:t>
            </w:r>
            <w:bookmarkEnd w:id="79"/>
          </w:p>
        </w:tc>
      </w:tr>
      <w:tr w:rsidR="001F4AD5" w14:paraId="0D49460B" w14:textId="77777777" w:rsidTr="001F4AD5">
        <w:trPr>
          <w:jc w:val="center"/>
        </w:trPr>
        <w:tc>
          <w:tcPr>
            <w:tcW w:w="1550" w:type="dxa"/>
            <w:tcBorders>
              <w:top w:val="single" w:sz="8" w:space="0" w:color="auto"/>
            </w:tcBorders>
            <w:shd w:val="clear" w:color="auto" w:fill="auto"/>
            <w:vAlign w:val="center"/>
          </w:tcPr>
          <w:p w14:paraId="4915572D" w14:textId="6B55B31F" w:rsidR="001F4AD5" w:rsidRDefault="001F4AD5" w:rsidP="001F4AD5">
            <w:pPr>
              <w:pStyle w:val="afffffffff2"/>
            </w:pPr>
            <w:r>
              <w:rPr>
                <w:rFonts w:hAnsi="宋体" w:hint="eastAsia"/>
                <w:color w:val="000000"/>
                <w:szCs w:val="18"/>
              </w:rPr>
              <w:t>0</w:t>
            </w:r>
            <w:r>
              <w:rPr>
                <w:rFonts w:hint="eastAsia"/>
              </w:rPr>
              <w:t>～</w:t>
            </w:r>
            <w:r>
              <w:rPr>
                <w:rFonts w:hAnsi="宋体" w:hint="eastAsia"/>
                <w:color w:val="000000"/>
                <w:szCs w:val="18"/>
              </w:rPr>
              <w:t>0.1</w:t>
            </w:r>
          </w:p>
        </w:tc>
        <w:tc>
          <w:tcPr>
            <w:tcW w:w="5953" w:type="dxa"/>
            <w:tcBorders>
              <w:top w:val="single" w:sz="8" w:space="0" w:color="auto"/>
            </w:tcBorders>
            <w:shd w:val="clear" w:color="auto" w:fill="auto"/>
            <w:vAlign w:val="center"/>
          </w:tcPr>
          <w:p w14:paraId="52BE2686" w14:textId="60B6D00F" w:rsidR="001F4AD5" w:rsidRDefault="001F4AD5" w:rsidP="001F4AD5">
            <w:pPr>
              <w:pStyle w:val="afffffffff2"/>
            </w:pPr>
            <w:r>
              <w:rPr>
                <w:rFonts w:hAnsi="宋体" w:hint="eastAsia"/>
                <w:color w:val="000000"/>
                <w:szCs w:val="18"/>
              </w:rPr>
              <w:t xml:space="preserve">主要来源于主观猜测与Ecopath模型计算 </w:t>
            </w:r>
          </w:p>
        </w:tc>
        <w:tc>
          <w:tcPr>
            <w:tcW w:w="1831" w:type="dxa"/>
            <w:tcBorders>
              <w:top w:val="single" w:sz="8" w:space="0" w:color="auto"/>
            </w:tcBorders>
            <w:shd w:val="clear" w:color="auto" w:fill="auto"/>
            <w:vAlign w:val="center"/>
          </w:tcPr>
          <w:p w14:paraId="63D8BFF7" w14:textId="6058BB6B" w:rsidR="001F4AD5" w:rsidRDefault="001F4AD5" w:rsidP="001F4AD5">
            <w:pPr>
              <w:pStyle w:val="afffffffff2"/>
            </w:pPr>
            <w:r>
              <w:rPr>
                <w:rFonts w:hAnsi="宋体" w:hint="eastAsia"/>
                <w:color w:val="000000"/>
                <w:szCs w:val="18"/>
              </w:rPr>
              <w:t>极低</w:t>
            </w:r>
          </w:p>
        </w:tc>
      </w:tr>
      <w:tr w:rsidR="001F4AD5" w14:paraId="613A2DD4" w14:textId="77777777" w:rsidTr="001F4AD5">
        <w:trPr>
          <w:jc w:val="center"/>
        </w:trPr>
        <w:tc>
          <w:tcPr>
            <w:tcW w:w="1550" w:type="dxa"/>
            <w:shd w:val="clear" w:color="auto" w:fill="auto"/>
            <w:vAlign w:val="center"/>
          </w:tcPr>
          <w:p w14:paraId="4F10C945" w14:textId="39BA2A28" w:rsidR="001F4AD5" w:rsidRDefault="001F4AD5" w:rsidP="001F4AD5">
            <w:pPr>
              <w:pStyle w:val="afffffffff2"/>
            </w:pPr>
            <w:r>
              <w:rPr>
                <w:rFonts w:hAnsi="宋体" w:hint="eastAsia"/>
                <w:color w:val="000000"/>
                <w:szCs w:val="18"/>
              </w:rPr>
              <w:t>0.1</w:t>
            </w:r>
            <w:r>
              <w:rPr>
                <w:rFonts w:hint="eastAsia"/>
              </w:rPr>
              <w:t>～</w:t>
            </w:r>
            <w:r>
              <w:rPr>
                <w:rFonts w:hAnsi="宋体" w:hint="eastAsia"/>
                <w:color w:val="000000"/>
                <w:szCs w:val="18"/>
              </w:rPr>
              <w:t>0.2</w:t>
            </w:r>
          </w:p>
        </w:tc>
        <w:tc>
          <w:tcPr>
            <w:tcW w:w="5953" w:type="dxa"/>
            <w:shd w:val="clear" w:color="auto" w:fill="auto"/>
            <w:vAlign w:val="center"/>
          </w:tcPr>
          <w:p w14:paraId="52063B86" w14:textId="6F333383" w:rsidR="001F4AD5" w:rsidRDefault="001F4AD5" w:rsidP="001F4AD5">
            <w:pPr>
              <w:pStyle w:val="afffffffff2"/>
            </w:pPr>
            <w:r>
              <w:rPr>
                <w:rFonts w:hAnsi="宋体" w:hint="eastAsia"/>
                <w:color w:val="000000"/>
                <w:szCs w:val="18"/>
              </w:rPr>
              <w:t>主要来源于其它模型数据与主观猜测</w:t>
            </w:r>
          </w:p>
        </w:tc>
        <w:tc>
          <w:tcPr>
            <w:tcW w:w="1831" w:type="dxa"/>
            <w:shd w:val="clear" w:color="auto" w:fill="auto"/>
            <w:vAlign w:val="center"/>
          </w:tcPr>
          <w:p w14:paraId="54266D41" w14:textId="1A4C2B1E" w:rsidR="001F4AD5" w:rsidRDefault="001F4AD5" w:rsidP="001F4AD5">
            <w:pPr>
              <w:pStyle w:val="afffffffff2"/>
            </w:pPr>
            <w:r>
              <w:rPr>
                <w:rFonts w:hAnsi="宋体" w:hint="eastAsia"/>
                <w:color w:val="000000"/>
                <w:szCs w:val="18"/>
              </w:rPr>
              <w:t>很低</w:t>
            </w:r>
          </w:p>
        </w:tc>
      </w:tr>
      <w:tr w:rsidR="001F4AD5" w14:paraId="2AD71790" w14:textId="77777777" w:rsidTr="001F4AD5">
        <w:trPr>
          <w:jc w:val="center"/>
        </w:trPr>
        <w:tc>
          <w:tcPr>
            <w:tcW w:w="1550" w:type="dxa"/>
            <w:shd w:val="clear" w:color="auto" w:fill="auto"/>
            <w:vAlign w:val="center"/>
          </w:tcPr>
          <w:p w14:paraId="0FFD0858" w14:textId="2E934102" w:rsidR="001F4AD5" w:rsidRDefault="001F4AD5" w:rsidP="001F4AD5">
            <w:pPr>
              <w:pStyle w:val="afffffffff2"/>
            </w:pPr>
            <w:r>
              <w:rPr>
                <w:rFonts w:hAnsi="宋体" w:hint="eastAsia"/>
                <w:color w:val="000000"/>
                <w:szCs w:val="18"/>
              </w:rPr>
              <w:t>0.2</w:t>
            </w:r>
            <w:r>
              <w:rPr>
                <w:rFonts w:hint="eastAsia"/>
              </w:rPr>
              <w:t>～</w:t>
            </w:r>
            <w:r>
              <w:rPr>
                <w:rFonts w:hAnsi="宋体" w:hint="eastAsia"/>
                <w:color w:val="000000"/>
                <w:szCs w:val="18"/>
              </w:rPr>
              <w:t>0.5</w:t>
            </w:r>
          </w:p>
        </w:tc>
        <w:tc>
          <w:tcPr>
            <w:tcW w:w="5953" w:type="dxa"/>
            <w:shd w:val="clear" w:color="auto" w:fill="auto"/>
            <w:vAlign w:val="center"/>
          </w:tcPr>
          <w:p w14:paraId="7935C1C7" w14:textId="76C0059C" w:rsidR="001F4AD5" w:rsidRDefault="001F4AD5" w:rsidP="001F4AD5">
            <w:pPr>
              <w:pStyle w:val="afffffffff2"/>
            </w:pPr>
            <w:r>
              <w:rPr>
                <w:rFonts w:hAnsi="宋体" w:hint="eastAsia"/>
                <w:color w:val="000000"/>
                <w:szCs w:val="18"/>
              </w:rPr>
              <w:t>主要来源于经验关系式计算与其它模型数据</w:t>
            </w:r>
          </w:p>
        </w:tc>
        <w:tc>
          <w:tcPr>
            <w:tcW w:w="1831" w:type="dxa"/>
            <w:shd w:val="clear" w:color="auto" w:fill="auto"/>
            <w:vAlign w:val="center"/>
          </w:tcPr>
          <w:p w14:paraId="1E57D6C5" w14:textId="3FA429C8" w:rsidR="001F4AD5" w:rsidRDefault="001F4AD5" w:rsidP="001F4AD5">
            <w:pPr>
              <w:pStyle w:val="afffffffff2"/>
            </w:pPr>
            <w:r>
              <w:rPr>
                <w:rFonts w:hAnsi="宋体" w:hint="eastAsia"/>
                <w:color w:val="000000"/>
                <w:szCs w:val="18"/>
              </w:rPr>
              <w:t>较低</w:t>
            </w:r>
          </w:p>
        </w:tc>
      </w:tr>
      <w:tr w:rsidR="001F4AD5" w14:paraId="42C689D3" w14:textId="77777777" w:rsidTr="001F4AD5">
        <w:trPr>
          <w:jc w:val="center"/>
        </w:trPr>
        <w:tc>
          <w:tcPr>
            <w:tcW w:w="1550" w:type="dxa"/>
            <w:shd w:val="clear" w:color="auto" w:fill="auto"/>
            <w:vAlign w:val="center"/>
          </w:tcPr>
          <w:p w14:paraId="18AFBA8B" w14:textId="5A7E9AD5" w:rsidR="001F4AD5" w:rsidRDefault="001F4AD5" w:rsidP="001F4AD5">
            <w:pPr>
              <w:pStyle w:val="afffffffff2"/>
            </w:pPr>
            <w:r>
              <w:rPr>
                <w:rFonts w:hAnsi="宋体" w:hint="eastAsia"/>
                <w:szCs w:val="18"/>
              </w:rPr>
              <w:t>0.5</w:t>
            </w:r>
            <w:r>
              <w:rPr>
                <w:rFonts w:hint="eastAsia"/>
              </w:rPr>
              <w:t>～</w:t>
            </w:r>
            <w:r>
              <w:rPr>
                <w:rFonts w:hAnsi="宋体" w:hint="eastAsia"/>
                <w:szCs w:val="18"/>
              </w:rPr>
              <w:t>0.6</w:t>
            </w:r>
          </w:p>
        </w:tc>
        <w:tc>
          <w:tcPr>
            <w:tcW w:w="5953" w:type="dxa"/>
            <w:shd w:val="clear" w:color="auto" w:fill="auto"/>
            <w:vAlign w:val="center"/>
          </w:tcPr>
          <w:p w14:paraId="2894280F" w14:textId="1700496E" w:rsidR="001F4AD5" w:rsidRDefault="001F4AD5" w:rsidP="001F4AD5">
            <w:pPr>
              <w:pStyle w:val="afffffffff2"/>
            </w:pPr>
            <w:r>
              <w:rPr>
                <w:rFonts w:hAnsi="宋体" w:hint="eastAsia"/>
                <w:szCs w:val="18"/>
              </w:rPr>
              <w:t>主要来源于经验公式计算与相似生态系统中相似物种的实测数据</w:t>
            </w:r>
          </w:p>
        </w:tc>
        <w:tc>
          <w:tcPr>
            <w:tcW w:w="1831" w:type="dxa"/>
            <w:shd w:val="clear" w:color="auto" w:fill="auto"/>
            <w:vAlign w:val="center"/>
          </w:tcPr>
          <w:p w14:paraId="56D19ED1" w14:textId="010DC8F9" w:rsidR="001F4AD5" w:rsidRDefault="001F4AD5" w:rsidP="001F4AD5">
            <w:pPr>
              <w:pStyle w:val="afffffffff2"/>
            </w:pPr>
            <w:r>
              <w:rPr>
                <w:rFonts w:hAnsi="宋体" w:hint="eastAsia"/>
                <w:szCs w:val="18"/>
              </w:rPr>
              <w:t>一般</w:t>
            </w:r>
          </w:p>
        </w:tc>
      </w:tr>
      <w:tr w:rsidR="001F4AD5" w14:paraId="44FDFE9A" w14:textId="77777777" w:rsidTr="001F4AD5">
        <w:trPr>
          <w:jc w:val="center"/>
        </w:trPr>
        <w:tc>
          <w:tcPr>
            <w:tcW w:w="1550" w:type="dxa"/>
            <w:shd w:val="clear" w:color="auto" w:fill="auto"/>
            <w:vAlign w:val="center"/>
          </w:tcPr>
          <w:p w14:paraId="55A22B95" w14:textId="3B06DD04" w:rsidR="001F4AD5" w:rsidRDefault="001F4AD5" w:rsidP="001F4AD5">
            <w:pPr>
              <w:pStyle w:val="afffffffff2"/>
            </w:pPr>
            <w:r>
              <w:rPr>
                <w:rFonts w:hAnsi="宋体" w:hint="eastAsia"/>
                <w:szCs w:val="18"/>
              </w:rPr>
              <w:t>0.6</w:t>
            </w:r>
            <w:r>
              <w:rPr>
                <w:rFonts w:hint="eastAsia"/>
              </w:rPr>
              <w:t>～</w:t>
            </w:r>
            <w:r>
              <w:rPr>
                <w:rFonts w:hAnsi="宋体" w:hint="eastAsia"/>
                <w:szCs w:val="18"/>
              </w:rPr>
              <w:t>0.7</w:t>
            </w:r>
          </w:p>
        </w:tc>
        <w:tc>
          <w:tcPr>
            <w:tcW w:w="5953" w:type="dxa"/>
            <w:shd w:val="clear" w:color="auto" w:fill="auto"/>
            <w:vAlign w:val="center"/>
          </w:tcPr>
          <w:p w14:paraId="496EDB5B" w14:textId="1EBB3EDB" w:rsidR="001F4AD5" w:rsidRDefault="001F4AD5" w:rsidP="001F4AD5">
            <w:pPr>
              <w:pStyle w:val="afffffffff2"/>
            </w:pPr>
            <w:r>
              <w:rPr>
                <w:rFonts w:hAnsi="宋体" w:hint="eastAsia"/>
                <w:szCs w:val="18"/>
              </w:rPr>
              <w:t>主要来源于相同或相似生态系统中相似物种的实测数据</w:t>
            </w:r>
          </w:p>
        </w:tc>
        <w:tc>
          <w:tcPr>
            <w:tcW w:w="1831" w:type="dxa"/>
            <w:shd w:val="clear" w:color="auto" w:fill="auto"/>
            <w:vAlign w:val="center"/>
          </w:tcPr>
          <w:p w14:paraId="3CE1FEEF" w14:textId="106724DA" w:rsidR="001F4AD5" w:rsidRDefault="001F4AD5" w:rsidP="001F4AD5">
            <w:pPr>
              <w:pStyle w:val="afffffffff2"/>
            </w:pPr>
            <w:r>
              <w:rPr>
                <w:rFonts w:hAnsi="宋体" w:hint="eastAsia"/>
                <w:szCs w:val="18"/>
              </w:rPr>
              <w:t>较高</w:t>
            </w:r>
          </w:p>
        </w:tc>
      </w:tr>
      <w:tr w:rsidR="001F4AD5" w14:paraId="66705697" w14:textId="77777777" w:rsidTr="001F4AD5">
        <w:trPr>
          <w:jc w:val="center"/>
        </w:trPr>
        <w:tc>
          <w:tcPr>
            <w:tcW w:w="1550" w:type="dxa"/>
            <w:shd w:val="clear" w:color="auto" w:fill="auto"/>
            <w:vAlign w:val="center"/>
          </w:tcPr>
          <w:p w14:paraId="2C14E65D" w14:textId="562D718D" w:rsidR="001F4AD5" w:rsidRDefault="001F4AD5" w:rsidP="001F4AD5">
            <w:pPr>
              <w:pStyle w:val="afffffffff2"/>
              <w:rPr>
                <w:rFonts w:hAnsi="宋体"/>
                <w:szCs w:val="18"/>
              </w:rPr>
            </w:pPr>
            <w:r>
              <w:rPr>
                <w:rFonts w:hAnsi="宋体" w:hint="eastAsia"/>
                <w:szCs w:val="18"/>
              </w:rPr>
              <w:t>0.7</w:t>
            </w:r>
            <w:r>
              <w:rPr>
                <w:rFonts w:hint="eastAsia"/>
              </w:rPr>
              <w:t>～</w:t>
            </w:r>
            <w:r>
              <w:rPr>
                <w:rFonts w:hAnsi="宋体" w:hint="eastAsia"/>
                <w:szCs w:val="18"/>
              </w:rPr>
              <w:t>1.0</w:t>
            </w:r>
          </w:p>
        </w:tc>
        <w:tc>
          <w:tcPr>
            <w:tcW w:w="5953" w:type="dxa"/>
            <w:shd w:val="clear" w:color="auto" w:fill="auto"/>
            <w:vAlign w:val="center"/>
          </w:tcPr>
          <w:p w14:paraId="38D656E0" w14:textId="5F7A65EF" w:rsidR="001F4AD5" w:rsidRDefault="001F4AD5" w:rsidP="001F4AD5">
            <w:pPr>
              <w:pStyle w:val="afffffffff2"/>
              <w:rPr>
                <w:rFonts w:hAnsi="宋体"/>
                <w:szCs w:val="18"/>
              </w:rPr>
            </w:pPr>
            <w:r>
              <w:rPr>
                <w:rFonts w:hAnsi="宋体" w:hint="eastAsia"/>
                <w:szCs w:val="18"/>
              </w:rPr>
              <w:t>主要来源于相同或者相似生态系统中相同物种的实测数据</w:t>
            </w:r>
          </w:p>
        </w:tc>
        <w:tc>
          <w:tcPr>
            <w:tcW w:w="1831" w:type="dxa"/>
            <w:shd w:val="clear" w:color="auto" w:fill="auto"/>
            <w:vAlign w:val="center"/>
          </w:tcPr>
          <w:p w14:paraId="11CFA818" w14:textId="75A56DB8" w:rsidR="001F4AD5" w:rsidRDefault="001F4AD5" w:rsidP="001F4AD5">
            <w:pPr>
              <w:pStyle w:val="afffffffff2"/>
              <w:rPr>
                <w:rFonts w:hAnsi="宋体"/>
                <w:szCs w:val="18"/>
              </w:rPr>
            </w:pPr>
            <w:r>
              <w:rPr>
                <w:rFonts w:hAnsi="宋体" w:hint="eastAsia"/>
                <w:szCs w:val="18"/>
              </w:rPr>
              <w:t>很高</w:t>
            </w:r>
          </w:p>
        </w:tc>
      </w:tr>
    </w:tbl>
    <w:p w14:paraId="4946162D" w14:textId="6CBD696E" w:rsidR="001F4AD5" w:rsidRDefault="001F4AD5" w:rsidP="001F4AD5">
      <w:pPr>
        <w:pStyle w:val="affe"/>
        <w:spacing w:before="120" w:after="120"/>
      </w:pPr>
      <w:r w:rsidRPr="001F4AD5">
        <w:rPr>
          <w:rFonts w:hint="eastAsia"/>
        </w:rPr>
        <w:t>模型验证</w:t>
      </w:r>
    </w:p>
    <w:p w14:paraId="35277A12" w14:textId="777A0250" w:rsidR="001F4AD5" w:rsidRDefault="001F4AD5" w:rsidP="001F4AD5">
      <w:pPr>
        <w:pStyle w:val="affffffff9"/>
      </w:pPr>
      <w:r w:rsidRPr="001F4AD5">
        <w:rPr>
          <w:rFonts w:hint="eastAsia"/>
        </w:rPr>
        <w:t>应利用氮稳定同位素分析方法确定的海洋牧场各生物功能组营养级，并与</w:t>
      </w:r>
      <w:proofErr w:type="spellStart"/>
      <w:r w:rsidRPr="001F4AD5">
        <w:t>Ecopath</w:t>
      </w:r>
      <w:proofErr w:type="spellEnd"/>
      <w:r w:rsidRPr="001F4AD5">
        <w:rPr>
          <w:rFonts w:hint="eastAsia"/>
        </w:rPr>
        <w:t>模型输出的各生物功能组营养级进行相关性分析，验证模型输入参数中消费者功能组食物组成参数的准确性。相关性越高，表明模型中各消费者功能组食物组成数据准确性越高</w:t>
      </w:r>
      <w:r>
        <w:rPr>
          <w:rFonts w:hint="eastAsia"/>
        </w:rPr>
        <w:t>。</w:t>
      </w:r>
    </w:p>
    <w:p w14:paraId="6135B779" w14:textId="0222D630" w:rsidR="001F4AD5" w:rsidRDefault="001F4AD5" w:rsidP="001F4AD5">
      <w:pPr>
        <w:pStyle w:val="affffffff9"/>
      </w:pPr>
      <w:r w:rsidRPr="001F4AD5">
        <w:rPr>
          <w:rFonts w:hint="eastAsia"/>
        </w:rPr>
        <w:t>对于具有多年（≥</w:t>
      </w:r>
      <w:r w:rsidRPr="001F4AD5">
        <w:t>10</w:t>
      </w:r>
      <w:r w:rsidRPr="001F4AD5">
        <w:rPr>
          <w:rFonts w:hint="eastAsia"/>
        </w:rPr>
        <w:t>年）生物资源调查或者捕捞数据的海洋牧场，宜在建立的</w:t>
      </w:r>
      <w:proofErr w:type="spellStart"/>
      <w:r w:rsidRPr="001F4AD5">
        <w:t>Ecopath</w:t>
      </w:r>
      <w:proofErr w:type="spellEnd"/>
      <w:r w:rsidRPr="001F4AD5">
        <w:rPr>
          <w:rFonts w:hint="eastAsia"/>
        </w:rPr>
        <w:t>模型基础上，构建海洋牧场</w:t>
      </w:r>
      <w:proofErr w:type="spellStart"/>
      <w:r w:rsidRPr="001F4AD5">
        <w:t>Ecosim</w:t>
      </w:r>
      <w:proofErr w:type="spellEnd"/>
      <w:r w:rsidRPr="001F4AD5">
        <w:rPr>
          <w:rFonts w:hint="eastAsia"/>
        </w:rPr>
        <w:t>模型，利用</w:t>
      </w:r>
      <w:proofErr w:type="spellStart"/>
      <w:r w:rsidRPr="001F4AD5">
        <w:t>Ecosim</w:t>
      </w:r>
      <w:proofErr w:type="spellEnd"/>
      <w:r w:rsidRPr="001F4AD5">
        <w:rPr>
          <w:rFonts w:hint="eastAsia"/>
        </w:rPr>
        <w:t>模型模拟海洋牧场生物资源动态变化，与实际调查或者捕捞数据进行拟合分析，验证海洋牧场</w:t>
      </w:r>
      <w:proofErr w:type="spellStart"/>
      <w:r w:rsidRPr="001F4AD5">
        <w:t>Ecopath</w:t>
      </w:r>
      <w:proofErr w:type="spellEnd"/>
      <w:r w:rsidRPr="001F4AD5">
        <w:rPr>
          <w:rFonts w:hint="eastAsia"/>
        </w:rPr>
        <w:t>模型的准确性</w:t>
      </w:r>
      <w:r>
        <w:rPr>
          <w:rFonts w:hint="eastAsia"/>
        </w:rPr>
        <w:t>。</w:t>
      </w:r>
    </w:p>
    <w:p w14:paraId="0DF9618A" w14:textId="279FFA24" w:rsidR="001F4AD5" w:rsidRDefault="001F4AD5" w:rsidP="001F4AD5">
      <w:pPr>
        <w:pStyle w:val="affc"/>
        <w:spacing w:before="240" w:after="240"/>
      </w:pPr>
      <w:bookmarkStart w:id="80" w:name="_Toc201831417"/>
      <w:bookmarkStart w:id="81" w:name="_Toc201831674"/>
      <w:r w:rsidRPr="001F4AD5">
        <w:rPr>
          <w:rFonts w:hint="eastAsia"/>
        </w:rPr>
        <w:t>生物承载力评估</w:t>
      </w:r>
      <w:bookmarkEnd w:id="80"/>
      <w:bookmarkEnd w:id="81"/>
    </w:p>
    <w:p w14:paraId="38DA02FE" w14:textId="18A51B1E" w:rsidR="001F4AD5" w:rsidRDefault="001F4AD5" w:rsidP="001F4AD5">
      <w:pPr>
        <w:pStyle w:val="affd"/>
        <w:spacing w:before="120" w:after="120"/>
      </w:pPr>
      <w:r w:rsidRPr="001F4AD5">
        <w:rPr>
          <w:rFonts w:hint="eastAsia"/>
        </w:rPr>
        <w:t>生物承载力评估方法</w:t>
      </w:r>
    </w:p>
    <w:p w14:paraId="7A46731B" w14:textId="22FD066F" w:rsidR="001F4AD5" w:rsidRDefault="001F4AD5" w:rsidP="001F4AD5">
      <w:pPr>
        <w:pStyle w:val="affff6"/>
        <w:ind w:firstLine="420"/>
      </w:pPr>
      <w:r w:rsidRPr="001F4AD5">
        <w:rPr>
          <w:rFonts w:hint="eastAsia"/>
        </w:rPr>
        <w:t>基于</w:t>
      </w:r>
      <w:r w:rsidRPr="001F4AD5">
        <w:t>Ecopath</w:t>
      </w:r>
      <w:r w:rsidRPr="001F4AD5">
        <w:rPr>
          <w:rFonts w:hint="eastAsia"/>
        </w:rPr>
        <w:t>模型的海洋牧场生物承载力计算方法：建立目标海洋牧场平衡合理的</w:t>
      </w:r>
      <w:r w:rsidRPr="001F4AD5">
        <w:t>Ecopath</w:t>
      </w:r>
      <w:r w:rsidRPr="001F4AD5">
        <w:rPr>
          <w:rFonts w:hint="eastAsia"/>
        </w:rPr>
        <w:t>模型后，逐步提高模型中目标生物（组）生物量，当目标生物（组）的生物量提高到引起生态系统某一功能组的</w:t>
      </w:r>
      <w:r w:rsidRPr="001F4AD5">
        <w:t>EE</w:t>
      </w:r>
      <w:r w:rsidRPr="001F4AD5">
        <w:rPr>
          <w:rFonts w:hint="eastAsia"/>
        </w:rPr>
        <w:t>值出现等于或略大于</w:t>
      </w:r>
      <w:r w:rsidRPr="001F4AD5">
        <w:t>1</w:t>
      </w:r>
      <w:r w:rsidRPr="001F4AD5">
        <w:rPr>
          <w:rFonts w:hint="eastAsia"/>
        </w:rPr>
        <w:t>的情况时，目标生物（组）的生物量为海洋牧场生态系统所能承载的该生物（组）最大生物量，即生物承载力。当完成对目标生物（组）承载力的评估后，将评估结果记录至附录表格</w:t>
      </w:r>
      <w:r w:rsidRPr="001F4AD5">
        <w:t>B.1</w:t>
      </w:r>
      <w:r w:rsidRPr="001F4AD5">
        <w:rPr>
          <w:rFonts w:hint="eastAsia"/>
        </w:rPr>
        <w:t>。</w:t>
      </w:r>
    </w:p>
    <w:p w14:paraId="38962BCA" w14:textId="6F4FFA6E" w:rsidR="001F4AD5" w:rsidRDefault="001F4AD5" w:rsidP="001F4AD5">
      <w:pPr>
        <w:pStyle w:val="affd"/>
        <w:spacing w:before="120" w:after="120"/>
      </w:pPr>
      <w:r w:rsidRPr="001F4AD5">
        <w:rPr>
          <w:rFonts w:hint="eastAsia"/>
        </w:rPr>
        <w:t>生物承载力表示方法</w:t>
      </w:r>
    </w:p>
    <w:p w14:paraId="553B9B01" w14:textId="0CD2AB4F" w:rsidR="001F4AD5" w:rsidRDefault="001F4AD5" w:rsidP="001F4AD5">
      <w:pPr>
        <w:pStyle w:val="affff6"/>
        <w:ind w:firstLine="420"/>
      </w:pPr>
      <w:r w:rsidRPr="001F4AD5">
        <w:rPr>
          <w:rFonts w:hint="eastAsia"/>
        </w:rPr>
        <w:t>生物承载力应以生物量或者个体数量表示。当以生物量表示时，海洋牧场生物承载力单位宜为克每平方米</w:t>
      </w:r>
      <w:r w:rsidRPr="001F4AD5">
        <w:t>g/m</w:t>
      </w:r>
      <w:r w:rsidRPr="001F4AD5">
        <w:rPr>
          <w:vertAlign w:val="superscript"/>
        </w:rPr>
        <w:t>2</w:t>
      </w:r>
      <w:r w:rsidRPr="001F4AD5">
        <w:rPr>
          <w:rFonts w:hint="eastAsia"/>
        </w:rPr>
        <w:t>；当以个体数量表示时，应根据该生物初次性成熟个体重，计算海洋牧场生物承载力，单位宜为个每平方米</w:t>
      </w:r>
      <w:r w:rsidRPr="001F4AD5">
        <w:t>ind/m</w:t>
      </w:r>
      <w:r w:rsidRPr="001F4AD5">
        <w:rPr>
          <w:vertAlign w:val="superscript"/>
        </w:rPr>
        <w:t>2</w:t>
      </w:r>
      <w:r>
        <w:rPr>
          <w:rFonts w:hint="eastAsia"/>
        </w:rPr>
        <w:t>。</w:t>
      </w:r>
    </w:p>
    <w:p w14:paraId="7D0340D8" w14:textId="77777777" w:rsidR="001F4AD5" w:rsidRPr="001F4AD5" w:rsidRDefault="001F4AD5" w:rsidP="001F4AD5">
      <w:pPr>
        <w:pStyle w:val="affff6"/>
        <w:ind w:firstLine="420"/>
      </w:pPr>
    </w:p>
    <w:p w14:paraId="34CEF90F" w14:textId="77777777" w:rsidR="001F4AD5" w:rsidRDefault="001F4AD5" w:rsidP="001F4AD5">
      <w:pPr>
        <w:pStyle w:val="affff6"/>
        <w:ind w:firstLine="420"/>
      </w:pPr>
    </w:p>
    <w:p w14:paraId="44B6CB6C" w14:textId="77777777" w:rsidR="001F4AD5" w:rsidRPr="00D22E7D" w:rsidRDefault="001F4AD5" w:rsidP="001F4AD5">
      <w:pPr>
        <w:pStyle w:val="affff6"/>
        <w:ind w:firstLineChars="0" w:firstLine="0"/>
        <w:sectPr w:rsidR="001F4AD5" w:rsidRPr="00D22E7D" w:rsidSect="00BE72D4">
          <w:headerReference w:type="even" r:id="rId25"/>
          <w:headerReference w:type="default" r:id="rId26"/>
          <w:footerReference w:type="even" r:id="rId27"/>
          <w:footerReference w:type="default" r:id="rId28"/>
          <w:pgSz w:w="11906" w:h="16838" w:code="9"/>
          <w:pgMar w:top="1928" w:right="1134" w:bottom="1134" w:left="1134" w:header="1418" w:footer="1134" w:gutter="284"/>
          <w:pgNumType w:start="1"/>
          <w:cols w:space="425"/>
          <w:formProt w:val="0"/>
          <w:docGrid w:linePitch="312"/>
        </w:sectPr>
      </w:pPr>
    </w:p>
    <w:p w14:paraId="029426C2" w14:textId="77777777" w:rsidR="001F4AD5" w:rsidRDefault="001F4AD5" w:rsidP="001F4AD5">
      <w:pPr>
        <w:pStyle w:val="af8"/>
        <w:rPr>
          <w:vanish w:val="0"/>
        </w:rPr>
      </w:pPr>
      <w:bookmarkStart w:id="82" w:name="BookMark5"/>
      <w:bookmarkEnd w:id="28"/>
    </w:p>
    <w:p w14:paraId="20D62247" w14:textId="77777777" w:rsidR="001F4AD5" w:rsidRDefault="001F4AD5" w:rsidP="001F4AD5">
      <w:pPr>
        <w:pStyle w:val="afe"/>
        <w:rPr>
          <w:vanish w:val="0"/>
        </w:rPr>
      </w:pPr>
    </w:p>
    <w:p w14:paraId="29C040BA" w14:textId="6645974F" w:rsidR="001F4AD5" w:rsidRDefault="001F4AD5" w:rsidP="001F4AD5">
      <w:pPr>
        <w:pStyle w:val="aff3"/>
        <w:spacing w:after="120"/>
      </w:pPr>
      <w:r>
        <w:br/>
      </w:r>
      <w:bookmarkStart w:id="83" w:name="_Toc201831418"/>
      <w:bookmarkStart w:id="84" w:name="_Toc201831675"/>
      <w:r>
        <w:rPr>
          <w:rFonts w:hint="eastAsia"/>
        </w:rPr>
        <w:t>（规范性）</w:t>
      </w:r>
      <w:r>
        <w:br/>
      </w:r>
      <w:r>
        <w:rPr>
          <w:rFonts w:hint="eastAsia"/>
        </w:rPr>
        <w:t>海洋牧场Ecopath输入参数记录表</w:t>
      </w:r>
      <w:bookmarkEnd w:id="83"/>
      <w:bookmarkEnd w:id="84"/>
    </w:p>
    <w:p w14:paraId="7BDEAB76" w14:textId="2FF6ECC2" w:rsidR="001F4AD5" w:rsidRDefault="001F4AD5" w:rsidP="001F4AD5">
      <w:pPr>
        <w:pStyle w:val="affff6"/>
        <w:ind w:firstLine="420"/>
      </w:pPr>
      <w:r w:rsidRPr="001F4AD5">
        <w:rPr>
          <w:rFonts w:hint="eastAsia"/>
        </w:rPr>
        <w:t>海洋牧场Ecopath输入参数记录表</w:t>
      </w:r>
      <w:r w:rsidR="00D7319F">
        <w:rPr>
          <w:rFonts w:hint="eastAsia"/>
        </w:rPr>
        <w:t>见</w:t>
      </w:r>
      <w:r w:rsidR="00D7319F" w:rsidRPr="00D7319F">
        <w:rPr>
          <w:rFonts w:hint="eastAsia"/>
        </w:rPr>
        <w:t>表</w:t>
      </w:r>
      <w:r w:rsidR="00D7319F" w:rsidRPr="00D7319F">
        <w:t>A.1</w:t>
      </w:r>
      <w:r w:rsidR="00D7319F">
        <w:rPr>
          <w:rFonts w:hint="eastAsia"/>
        </w:rPr>
        <w:t>～表</w:t>
      </w:r>
      <w:r w:rsidR="00D7319F" w:rsidRPr="00D7319F">
        <w:t>A</w:t>
      </w:r>
      <w:r w:rsidR="00D7319F">
        <w:rPr>
          <w:rFonts w:hint="eastAsia"/>
        </w:rPr>
        <w:t>.3。</w:t>
      </w:r>
    </w:p>
    <w:p w14:paraId="7E03AC54" w14:textId="3500CF88" w:rsidR="00D7319F" w:rsidRPr="001F4AD5" w:rsidRDefault="00D7319F" w:rsidP="00D7319F">
      <w:pPr>
        <w:pStyle w:val="aff"/>
        <w:spacing w:before="120" w:after="120"/>
      </w:pPr>
      <w:r w:rsidRPr="00D7319F">
        <w:rPr>
          <w:rFonts w:hint="eastAsia"/>
        </w:rPr>
        <w:t>海洋牧场各功能组组成生物</w:t>
      </w:r>
    </w:p>
    <w:p w14:paraId="7A5F1150" w14:textId="1992B4F5" w:rsidR="001F4AD5" w:rsidRDefault="00584F99" w:rsidP="001F4AD5">
      <w:pPr>
        <w:pStyle w:val="affff6"/>
        <w:ind w:firstLine="420"/>
        <w:rPr>
          <w:u w:val="single"/>
        </w:rPr>
      </w:pPr>
      <w:r w:rsidRPr="00584F99">
        <w:rPr>
          <w:rFonts w:hint="eastAsia"/>
        </w:rPr>
        <w:t>海洋牧场名称：</w:t>
      </w:r>
      <w:r w:rsidRPr="00584F99">
        <w:rPr>
          <w:u w:val="single"/>
        </w:rPr>
        <w:t xml:space="preserve">                             </w:t>
      </w:r>
      <w:r w:rsidRPr="00584F99">
        <w:rPr>
          <w:rFonts w:hint="eastAsia"/>
        </w:rPr>
        <w:t>模型模拟时间：</w:t>
      </w:r>
      <w:r w:rsidRPr="00584F99">
        <w:rPr>
          <w:u w:val="single"/>
        </w:rPr>
        <w:t xml:space="preserve">                           </w:t>
      </w:r>
    </w:p>
    <w:p w14:paraId="57458DBF" w14:textId="77777777" w:rsidR="00584F99" w:rsidRPr="00584F99" w:rsidRDefault="00584F99" w:rsidP="00584F99">
      <w:pPr>
        <w:pStyle w:val="affff6"/>
        <w:ind w:firstLine="420"/>
        <w:jc w:val="right"/>
      </w:pPr>
      <w:r w:rsidRPr="00584F99">
        <w:rPr>
          <w:rFonts w:hint="eastAsia"/>
        </w:rPr>
        <w:t>共</w:t>
      </w:r>
      <w:r w:rsidRPr="00584F99">
        <w:t>____</w:t>
      </w:r>
      <w:r w:rsidRPr="00584F99">
        <w:rPr>
          <w:rFonts w:hint="eastAsia"/>
        </w:rPr>
        <w:t>页</w:t>
      </w:r>
      <w:r w:rsidRPr="00584F99">
        <w:t xml:space="preserve"> </w:t>
      </w:r>
      <w:r w:rsidRPr="00584F99">
        <w:rPr>
          <w:rFonts w:hint="eastAsia"/>
        </w:rPr>
        <w:t>第</w:t>
      </w:r>
      <w:r w:rsidRPr="00584F99">
        <w:t>____</w:t>
      </w:r>
      <w:r w:rsidRPr="00584F99">
        <w:rPr>
          <w:rFonts w:hint="eastAsia"/>
        </w:rPr>
        <w:t>页</w:t>
      </w:r>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266"/>
        <w:gridCol w:w="2268"/>
        <w:gridCol w:w="5800"/>
      </w:tblGrid>
      <w:tr w:rsidR="00584F99" w14:paraId="422CD128" w14:textId="77777777" w:rsidTr="00584F99">
        <w:trPr>
          <w:tblHeader/>
          <w:jc w:val="center"/>
        </w:trPr>
        <w:tc>
          <w:tcPr>
            <w:tcW w:w="1266" w:type="dxa"/>
            <w:tcBorders>
              <w:top w:val="single" w:sz="8" w:space="0" w:color="auto"/>
              <w:bottom w:val="single" w:sz="8" w:space="0" w:color="auto"/>
            </w:tcBorders>
            <w:shd w:val="clear" w:color="auto" w:fill="auto"/>
            <w:vAlign w:val="center"/>
          </w:tcPr>
          <w:p w14:paraId="37F8BE93" w14:textId="404D34D5" w:rsidR="00584F99" w:rsidRDefault="00584F99" w:rsidP="00584F99">
            <w:pPr>
              <w:pStyle w:val="afffffffff2"/>
            </w:pPr>
            <w:r>
              <w:rPr>
                <w:rFonts w:hAnsi="宋体" w:hint="eastAsia"/>
                <w:szCs w:val="18"/>
              </w:rPr>
              <w:t>编号</w:t>
            </w:r>
          </w:p>
        </w:tc>
        <w:tc>
          <w:tcPr>
            <w:tcW w:w="2268" w:type="dxa"/>
            <w:tcBorders>
              <w:top w:val="single" w:sz="8" w:space="0" w:color="auto"/>
              <w:bottom w:val="single" w:sz="8" w:space="0" w:color="auto"/>
            </w:tcBorders>
            <w:shd w:val="clear" w:color="auto" w:fill="auto"/>
            <w:vAlign w:val="center"/>
          </w:tcPr>
          <w:p w14:paraId="5CB3D662" w14:textId="6CF0A159" w:rsidR="00584F99" w:rsidRDefault="00584F99" w:rsidP="00584F99">
            <w:pPr>
              <w:pStyle w:val="afffffffff2"/>
            </w:pPr>
            <w:r>
              <w:rPr>
                <w:rFonts w:hAnsi="宋体" w:hint="eastAsia"/>
                <w:szCs w:val="18"/>
              </w:rPr>
              <w:t>功能组</w:t>
            </w:r>
          </w:p>
        </w:tc>
        <w:tc>
          <w:tcPr>
            <w:tcW w:w="5800" w:type="dxa"/>
            <w:tcBorders>
              <w:top w:val="single" w:sz="8" w:space="0" w:color="auto"/>
              <w:bottom w:val="single" w:sz="8" w:space="0" w:color="auto"/>
            </w:tcBorders>
            <w:shd w:val="clear" w:color="auto" w:fill="auto"/>
            <w:vAlign w:val="center"/>
          </w:tcPr>
          <w:p w14:paraId="7A34444A" w14:textId="666AC898" w:rsidR="00584F99" w:rsidRDefault="00584F99" w:rsidP="00584F99">
            <w:pPr>
              <w:pStyle w:val="afffffffff2"/>
            </w:pPr>
            <w:r>
              <w:rPr>
                <w:rFonts w:hAnsi="宋体" w:hint="eastAsia"/>
                <w:szCs w:val="18"/>
              </w:rPr>
              <w:t>种类组成</w:t>
            </w:r>
          </w:p>
        </w:tc>
      </w:tr>
      <w:tr w:rsidR="00584F99" w14:paraId="43401A8C" w14:textId="77777777" w:rsidTr="00584F99">
        <w:trPr>
          <w:trHeight w:val="624"/>
          <w:jc w:val="center"/>
        </w:trPr>
        <w:tc>
          <w:tcPr>
            <w:tcW w:w="1266" w:type="dxa"/>
            <w:tcBorders>
              <w:top w:val="single" w:sz="8" w:space="0" w:color="auto"/>
            </w:tcBorders>
            <w:shd w:val="clear" w:color="auto" w:fill="auto"/>
            <w:vAlign w:val="center"/>
          </w:tcPr>
          <w:p w14:paraId="4C60B230" w14:textId="299E5366" w:rsidR="00584F99" w:rsidRDefault="00584F99" w:rsidP="00584F99">
            <w:pPr>
              <w:pStyle w:val="afffffffff2"/>
            </w:pPr>
            <w:r>
              <w:rPr>
                <w:rFonts w:hAnsi="宋体" w:hint="eastAsia"/>
                <w:color w:val="000000"/>
                <w:szCs w:val="18"/>
              </w:rPr>
              <w:t>1</w:t>
            </w:r>
          </w:p>
        </w:tc>
        <w:tc>
          <w:tcPr>
            <w:tcW w:w="2268" w:type="dxa"/>
            <w:tcBorders>
              <w:top w:val="single" w:sz="8" w:space="0" w:color="auto"/>
            </w:tcBorders>
            <w:shd w:val="clear" w:color="auto" w:fill="auto"/>
            <w:vAlign w:val="center"/>
          </w:tcPr>
          <w:p w14:paraId="34A0C04B" w14:textId="77777777" w:rsidR="00584F99" w:rsidRDefault="00584F99" w:rsidP="00584F99">
            <w:pPr>
              <w:pStyle w:val="afffffffff2"/>
            </w:pPr>
          </w:p>
        </w:tc>
        <w:tc>
          <w:tcPr>
            <w:tcW w:w="5800" w:type="dxa"/>
            <w:tcBorders>
              <w:top w:val="single" w:sz="8" w:space="0" w:color="auto"/>
            </w:tcBorders>
            <w:shd w:val="clear" w:color="auto" w:fill="auto"/>
            <w:vAlign w:val="center"/>
          </w:tcPr>
          <w:p w14:paraId="15FDC375" w14:textId="77777777" w:rsidR="00584F99" w:rsidRDefault="00584F99" w:rsidP="00584F99">
            <w:pPr>
              <w:pStyle w:val="afffffffff2"/>
            </w:pPr>
          </w:p>
        </w:tc>
      </w:tr>
      <w:tr w:rsidR="00584F99" w14:paraId="519BC2E3" w14:textId="77777777" w:rsidTr="00584F99">
        <w:trPr>
          <w:trHeight w:val="624"/>
          <w:jc w:val="center"/>
        </w:trPr>
        <w:tc>
          <w:tcPr>
            <w:tcW w:w="1266" w:type="dxa"/>
            <w:shd w:val="clear" w:color="auto" w:fill="auto"/>
            <w:vAlign w:val="center"/>
          </w:tcPr>
          <w:p w14:paraId="0D474BCC" w14:textId="39F24446" w:rsidR="00584F99" w:rsidRDefault="00584F99" w:rsidP="00584F99">
            <w:pPr>
              <w:pStyle w:val="afffffffff2"/>
            </w:pPr>
            <w:r>
              <w:rPr>
                <w:rFonts w:hAnsi="宋体" w:hint="eastAsia"/>
                <w:color w:val="000000"/>
                <w:szCs w:val="18"/>
              </w:rPr>
              <w:t>2</w:t>
            </w:r>
          </w:p>
        </w:tc>
        <w:tc>
          <w:tcPr>
            <w:tcW w:w="2268" w:type="dxa"/>
            <w:shd w:val="clear" w:color="auto" w:fill="auto"/>
            <w:vAlign w:val="center"/>
          </w:tcPr>
          <w:p w14:paraId="033389E9" w14:textId="77777777" w:rsidR="00584F99" w:rsidRDefault="00584F99" w:rsidP="00584F99">
            <w:pPr>
              <w:pStyle w:val="afffffffff2"/>
            </w:pPr>
          </w:p>
        </w:tc>
        <w:tc>
          <w:tcPr>
            <w:tcW w:w="5800" w:type="dxa"/>
            <w:shd w:val="clear" w:color="auto" w:fill="auto"/>
            <w:vAlign w:val="center"/>
          </w:tcPr>
          <w:p w14:paraId="6B3E56FB" w14:textId="77777777" w:rsidR="00584F99" w:rsidRDefault="00584F99" w:rsidP="00584F99">
            <w:pPr>
              <w:pStyle w:val="afffffffff2"/>
            </w:pPr>
          </w:p>
        </w:tc>
      </w:tr>
      <w:tr w:rsidR="00584F99" w14:paraId="5C14A450" w14:textId="77777777" w:rsidTr="00584F99">
        <w:trPr>
          <w:trHeight w:val="624"/>
          <w:jc w:val="center"/>
        </w:trPr>
        <w:tc>
          <w:tcPr>
            <w:tcW w:w="1266" w:type="dxa"/>
            <w:shd w:val="clear" w:color="auto" w:fill="auto"/>
            <w:vAlign w:val="center"/>
          </w:tcPr>
          <w:p w14:paraId="5F905801" w14:textId="1E321191" w:rsidR="00584F99" w:rsidRDefault="00584F99" w:rsidP="00584F99">
            <w:pPr>
              <w:pStyle w:val="afffffffff2"/>
            </w:pPr>
            <w:r>
              <w:rPr>
                <w:rFonts w:hAnsi="宋体" w:hint="eastAsia"/>
                <w:color w:val="000000"/>
                <w:szCs w:val="18"/>
              </w:rPr>
              <w:t>3</w:t>
            </w:r>
          </w:p>
        </w:tc>
        <w:tc>
          <w:tcPr>
            <w:tcW w:w="2268" w:type="dxa"/>
            <w:shd w:val="clear" w:color="auto" w:fill="auto"/>
            <w:vAlign w:val="center"/>
          </w:tcPr>
          <w:p w14:paraId="3F8CFA87" w14:textId="77777777" w:rsidR="00584F99" w:rsidRDefault="00584F99" w:rsidP="00584F99">
            <w:pPr>
              <w:pStyle w:val="afffffffff2"/>
            </w:pPr>
          </w:p>
        </w:tc>
        <w:tc>
          <w:tcPr>
            <w:tcW w:w="5800" w:type="dxa"/>
            <w:shd w:val="clear" w:color="auto" w:fill="auto"/>
            <w:vAlign w:val="center"/>
          </w:tcPr>
          <w:p w14:paraId="1E73D08E" w14:textId="77777777" w:rsidR="00584F99" w:rsidRDefault="00584F99" w:rsidP="00584F99">
            <w:pPr>
              <w:pStyle w:val="afffffffff2"/>
            </w:pPr>
          </w:p>
        </w:tc>
      </w:tr>
      <w:tr w:rsidR="00584F99" w14:paraId="34C8CA1D" w14:textId="77777777" w:rsidTr="00584F99">
        <w:trPr>
          <w:trHeight w:val="624"/>
          <w:jc w:val="center"/>
        </w:trPr>
        <w:tc>
          <w:tcPr>
            <w:tcW w:w="1266" w:type="dxa"/>
            <w:shd w:val="clear" w:color="auto" w:fill="auto"/>
            <w:vAlign w:val="center"/>
          </w:tcPr>
          <w:p w14:paraId="1EF06AE7" w14:textId="01D89CE1" w:rsidR="00584F99" w:rsidRDefault="00584F99" w:rsidP="00584F99">
            <w:pPr>
              <w:pStyle w:val="afffffffff2"/>
            </w:pPr>
            <w:r>
              <w:rPr>
                <w:rFonts w:hAnsi="宋体" w:hint="eastAsia"/>
                <w:color w:val="000000"/>
                <w:szCs w:val="18"/>
              </w:rPr>
              <w:t>4</w:t>
            </w:r>
          </w:p>
        </w:tc>
        <w:tc>
          <w:tcPr>
            <w:tcW w:w="2268" w:type="dxa"/>
            <w:shd w:val="clear" w:color="auto" w:fill="auto"/>
            <w:vAlign w:val="center"/>
          </w:tcPr>
          <w:p w14:paraId="0841F198" w14:textId="77777777" w:rsidR="00584F99" w:rsidRDefault="00584F99" w:rsidP="00584F99">
            <w:pPr>
              <w:pStyle w:val="afffffffff2"/>
            </w:pPr>
          </w:p>
        </w:tc>
        <w:tc>
          <w:tcPr>
            <w:tcW w:w="5800" w:type="dxa"/>
            <w:shd w:val="clear" w:color="auto" w:fill="auto"/>
            <w:vAlign w:val="center"/>
          </w:tcPr>
          <w:p w14:paraId="64DE073E" w14:textId="77777777" w:rsidR="00584F99" w:rsidRDefault="00584F99" w:rsidP="00584F99">
            <w:pPr>
              <w:pStyle w:val="afffffffff2"/>
            </w:pPr>
          </w:p>
        </w:tc>
      </w:tr>
      <w:tr w:rsidR="00584F99" w14:paraId="07263B5C" w14:textId="77777777" w:rsidTr="00584F99">
        <w:trPr>
          <w:trHeight w:val="624"/>
          <w:jc w:val="center"/>
        </w:trPr>
        <w:tc>
          <w:tcPr>
            <w:tcW w:w="1266" w:type="dxa"/>
            <w:shd w:val="clear" w:color="auto" w:fill="auto"/>
            <w:vAlign w:val="center"/>
          </w:tcPr>
          <w:p w14:paraId="15FE864A" w14:textId="6E0715DD" w:rsidR="00584F99" w:rsidRDefault="00584F99" w:rsidP="00584F99">
            <w:pPr>
              <w:pStyle w:val="afffffffff2"/>
            </w:pPr>
            <w:r>
              <w:rPr>
                <w:rFonts w:hAnsi="宋体" w:hint="eastAsia"/>
                <w:color w:val="000000"/>
                <w:szCs w:val="18"/>
              </w:rPr>
              <w:t>5</w:t>
            </w:r>
          </w:p>
        </w:tc>
        <w:tc>
          <w:tcPr>
            <w:tcW w:w="2268" w:type="dxa"/>
            <w:shd w:val="clear" w:color="auto" w:fill="auto"/>
            <w:vAlign w:val="center"/>
          </w:tcPr>
          <w:p w14:paraId="607290DC" w14:textId="77777777" w:rsidR="00584F99" w:rsidRDefault="00584F99" w:rsidP="00584F99">
            <w:pPr>
              <w:pStyle w:val="afffffffff2"/>
            </w:pPr>
          </w:p>
        </w:tc>
        <w:tc>
          <w:tcPr>
            <w:tcW w:w="5800" w:type="dxa"/>
            <w:shd w:val="clear" w:color="auto" w:fill="auto"/>
            <w:vAlign w:val="center"/>
          </w:tcPr>
          <w:p w14:paraId="262C28CE" w14:textId="77777777" w:rsidR="00584F99" w:rsidRDefault="00584F99" w:rsidP="00584F99">
            <w:pPr>
              <w:pStyle w:val="afffffffff2"/>
            </w:pPr>
          </w:p>
        </w:tc>
      </w:tr>
      <w:tr w:rsidR="00584F99" w14:paraId="2818FBBD" w14:textId="77777777" w:rsidTr="00584F99">
        <w:trPr>
          <w:trHeight w:val="624"/>
          <w:jc w:val="center"/>
        </w:trPr>
        <w:tc>
          <w:tcPr>
            <w:tcW w:w="1266" w:type="dxa"/>
            <w:shd w:val="clear" w:color="auto" w:fill="auto"/>
            <w:vAlign w:val="center"/>
          </w:tcPr>
          <w:p w14:paraId="60BFE7B3" w14:textId="20DEACFC" w:rsidR="00584F99" w:rsidRDefault="00584F99" w:rsidP="00584F99">
            <w:pPr>
              <w:pStyle w:val="afffffffff2"/>
            </w:pPr>
            <w:r>
              <w:rPr>
                <w:rFonts w:hAnsi="宋体" w:hint="eastAsia"/>
                <w:color w:val="000000"/>
                <w:szCs w:val="18"/>
              </w:rPr>
              <w:t>6</w:t>
            </w:r>
          </w:p>
        </w:tc>
        <w:tc>
          <w:tcPr>
            <w:tcW w:w="2268" w:type="dxa"/>
            <w:shd w:val="clear" w:color="auto" w:fill="auto"/>
            <w:vAlign w:val="center"/>
          </w:tcPr>
          <w:p w14:paraId="3D28AF78" w14:textId="77777777" w:rsidR="00584F99" w:rsidRDefault="00584F99" w:rsidP="00584F99">
            <w:pPr>
              <w:pStyle w:val="afffffffff2"/>
            </w:pPr>
          </w:p>
        </w:tc>
        <w:tc>
          <w:tcPr>
            <w:tcW w:w="5800" w:type="dxa"/>
            <w:shd w:val="clear" w:color="auto" w:fill="auto"/>
            <w:vAlign w:val="center"/>
          </w:tcPr>
          <w:p w14:paraId="5CE06895" w14:textId="77777777" w:rsidR="00584F99" w:rsidRDefault="00584F99" w:rsidP="00584F99">
            <w:pPr>
              <w:pStyle w:val="afffffffff2"/>
            </w:pPr>
          </w:p>
        </w:tc>
      </w:tr>
      <w:tr w:rsidR="00584F99" w14:paraId="610CAD94" w14:textId="77777777" w:rsidTr="00584F99">
        <w:trPr>
          <w:trHeight w:val="624"/>
          <w:jc w:val="center"/>
        </w:trPr>
        <w:tc>
          <w:tcPr>
            <w:tcW w:w="1266" w:type="dxa"/>
            <w:shd w:val="clear" w:color="auto" w:fill="auto"/>
            <w:vAlign w:val="center"/>
          </w:tcPr>
          <w:p w14:paraId="617E52CE" w14:textId="199F071B" w:rsidR="00584F99" w:rsidRDefault="00584F99" w:rsidP="00584F99">
            <w:pPr>
              <w:pStyle w:val="afffffffff2"/>
            </w:pPr>
            <w:r>
              <w:rPr>
                <w:rFonts w:hAnsi="宋体" w:hint="eastAsia"/>
                <w:color w:val="000000"/>
                <w:szCs w:val="18"/>
              </w:rPr>
              <w:t>7</w:t>
            </w:r>
          </w:p>
        </w:tc>
        <w:tc>
          <w:tcPr>
            <w:tcW w:w="2268" w:type="dxa"/>
            <w:shd w:val="clear" w:color="auto" w:fill="auto"/>
            <w:vAlign w:val="center"/>
          </w:tcPr>
          <w:p w14:paraId="463B9E2C" w14:textId="77777777" w:rsidR="00584F99" w:rsidRDefault="00584F99" w:rsidP="00584F99">
            <w:pPr>
              <w:pStyle w:val="afffffffff2"/>
            </w:pPr>
          </w:p>
        </w:tc>
        <w:tc>
          <w:tcPr>
            <w:tcW w:w="5800" w:type="dxa"/>
            <w:shd w:val="clear" w:color="auto" w:fill="auto"/>
            <w:vAlign w:val="center"/>
          </w:tcPr>
          <w:p w14:paraId="782FE90E" w14:textId="77777777" w:rsidR="00584F99" w:rsidRDefault="00584F99" w:rsidP="00584F99">
            <w:pPr>
              <w:pStyle w:val="afffffffff2"/>
            </w:pPr>
          </w:p>
        </w:tc>
      </w:tr>
      <w:tr w:rsidR="00584F99" w14:paraId="146FD3D4" w14:textId="77777777" w:rsidTr="00584F99">
        <w:trPr>
          <w:trHeight w:val="624"/>
          <w:jc w:val="center"/>
        </w:trPr>
        <w:tc>
          <w:tcPr>
            <w:tcW w:w="1266" w:type="dxa"/>
            <w:shd w:val="clear" w:color="auto" w:fill="auto"/>
            <w:vAlign w:val="center"/>
          </w:tcPr>
          <w:p w14:paraId="3E6BEB65" w14:textId="04E05C32" w:rsidR="00584F99" w:rsidRDefault="00584F99" w:rsidP="00584F99">
            <w:pPr>
              <w:pStyle w:val="afffffffff2"/>
            </w:pPr>
            <w:r>
              <w:rPr>
                <w:rFonts w:hAnsi="宋体" w:hint="eastAsia"/>
                <w:color w:val="000000"/>
                <w:szCs w:val="18"/>
              </w:rPr>
              <w:t>8</w:t>
            </w:r>
          </w:p>
        </w:tc>
        <w:tc>
          <w:tcPr>
            <w:tcW w:w="2268" w:type="dxa"/>
            <w:shd w:val="clear" w:color="auto" w:fill="auto"/>
            <w:vAlign w:val="center"/>
          </w:tcPr>
          <w:p w14:paraId="4D32595B" w14:textId="77777777" w:rsidR="00584F99" w:rsidRDefault="00584F99" w:rsidP="00584F99">
            <w:pPr>
              <w:pStyle w:val="afffffffff2"/>
            </w:pPr>
          </w:p>
        </w:tc>
        <w:tc>
          <w:tcPr>
            <w:tcW w:w="5800" w:type="dxa"/>
            <w:shd w:val="clear" w:color="auto" w:fill="auto"/>
            <w:vAlign w:val="center"/>
          </w:tcPr>
          <w:p w14:paraId="1F9AE5D5" w14:textId="77777777" w:rsidR="00584F99" w:rsidRDefault="00584F99" w:rsidP="00584F99">
            <w:pPr>
              <w:pStyle w:val="afffffffff2"/>
            </w:pPr>
          </w:p>
        </w:tc>
      </w:tr>
      <w:tr w:rsidR="00584F99" w14:paraId="1C6AB40D" w14:textId="77777777" w:rsidTr="00584F99">
        <w:trPr>
          <w:trHeight w:val="624"/>
          <w:jc w:val="center"/>
        </w:trPr>
        <w:tc>
          <w:tcPr>
            <w:tcW w:w="1266" w:type="dxa"/>
            <w:shd w:val="clear" w:color="auto" w:fill="auto"/>
            <w:vAlign w:val="center"/>
          </w:tcPr>
          <w:p w14:paraId="211E2F61" w14:textId="2E3DA549" w:rsidR="00584F99" w:rsidRDefault="00584F99" w:rsidP="00584F99">
            <w:pPr>
              <w:pStyle w:val="afffffffff2"/>
            </w:pPr>
            <w:r>
              <w:rPr>
                <w:rFonts w:hAnsi="宋体" w:hint="eastAsia"/>
                <w:color w:val="000000"/>
                <w:szCs w:val="18"/>
              </w:rPr>
              <w:t>9</w:t>
            </w:r>
          </w:p>
        </w:tc>
        <w:tc>
          <w:tcPr>
            <w:tcW w:w="2268" w:type="dxa"/>
            <w:shd w:val="clear" w:color="auto" w:fill="auto"/>
            <w:vAlign w:val="center"/>
          </w:tcPr>
          <w:p w14:paraId="1E0C5B08" w14:textId="77777777" w:rsidR="00584F99" w:rsidRDefault="00584F99" w:rsidP="00584F99">
            <w:pPr>
              <w:pStyle w:val="afffffffff2"/>
            </w:pPr>
          </w:p>
        </w:tc>
        <w:tc>
          <w:tcPr>
            <w:tcW w:w="5800" w:type="dxa"/>
            <w:shd w:val="clear" w:color="auto" w:fill="auto"/>
            <w:vAlign w:val="center"/>
          </w:tcPr>
          <w:p w14:paraId="5B0CFD9F" w14:textId="77777777" w:rsidR="00584F99" w:rsidRDefault="00584F99" w:rsidP="00584F99">
            <w:pPr>
              <w:pStyle w:val="afffffffff2"/>
            </w:pPr>
          </w:p>
        </w:tc>
      </w:tr>
      <w:tr w:rsidR="00584F99" w14:paraId="731BD883" w14:textId="77777777" w:rsidTr="00584F99">
        <w:trPr>
          <w:trHeight w:val="624"/>
          <w:jc w:val="center"/>
        </w:trPr>
        <w:tc>
          <w:tcPr>
            <w:tcW w:w="1266" w:type="dxa"/>
            <w:shd w:val="clear" w:color="auto" w:fill="auto"/>
            <w:vAlign w:val="center"/>
          </w:tcPr>
          <w:p w14:paraId="448A10CB" w14:textId="0DFAA110" w:rsidR="00584F99" w:rsidRDefault="00584F99" w:rsidP="00584F99">
            <w:pPr>
              <w:pStyle w:val="afffffffff2"/>
            </w:pPr>
            <w:r>
              <w:rPr>
                <w:rFonts w:hAnsi="宋体" w:hint="eastAsia"/>
                <w:color w:val="000000"/>
                <w:szCs w:val="18"/>
              </w:rPr>
              <w:t>10</w:t>
            </w:r>
          </w:p>
        </w:tc>
        <w:tc>
          <w:tcPr>
            <w:tcW w:w="2268" w:type="dxa"/>
            <w:shd w:val="clear" w:color="auto" w:fill="auto"/>
            <w:vAlign w:val="center"/>
          </w:tcPr>
          <w:p w14:paraId="7FB30CD1" w14:textId="77777777" w:rsidR="00584F99" w:rsidRDefault="00584F99" w:rsidP="00584F99">
            <w:pPr>
              <w:pStyle w:val="afffffffff2"/>
            </w:pPr>
          </w:p>
        </w:tc>
        <w:tc>
          <w:tcPr>
            <w:tcW w:w="5800" w:type="dxa"/>
            <w:shd w:val="clear" w:color="auto" w:fill="auto"/>
            <w:vAlign w:val="center"/>
          </w:tcPr>
          <w:p w14:paraId="12FF9C4C" w14:textId="77777777" w:rsidR="00584F99" w:rsidRDefault="00584F99" w:rsidP="00584F99">
            <w:pPr>
              <w:pStyle w:val="afffffffff2"/>
            </w:pPr>
          </w:p>
        </w:tc>
      </w:tr>
      <w:tr w:rsidR="00584F99" w14:paraId="2AED0931" w14:textId="77777777" w:rsidTr="00584F99">
        <w:trPr>
          <w:trHeight w:val="624"/>
          <w:jc w:val="center"/>
        </w:trPr>
        <w:tc>
          <w:tcPr>
            <w:tcW w:w="1266" w:type="dxa"/>
            <w:shd w:val="clear" w:color="auto" w:fill="auto"/>
            <w:vAlign w:val="center"/>
          </w:tcPr>
          <w:p w14:paraId="0E4E0FAE" w14:textId="6301977C" w:rsidR="00584F99" w:rsidRDefault="00584F99" w:rsidP="00584F99">
            <w:pPr>
              <w:pStyle w:val="afffffffff2"/>
            </w:pPr>
            <w:r>
              <w:rPr>
                <w:rFonts w:hAnsi="宋体" w:hint="eastAsia"/>
                <w:color w:val="000000"/>
                <w:szCs w:val="18"/>
              </w:rPr>
              <w:t>11</w:t>
            </w:r>
          </w:p>
        </w:tc>
        <w:tc>
          <w:tcPr>
            <w:tcW w:w="2268" w:type="dxa"/>
            <w:shd w:val="clear" w:color="auto" w:fill="auto"/>
            <w:vAlign w:val="center"/>
          </w:tcPr>
          <w:p w14:paraId="63BC43E0" w14:textId="77777777" w:rsidR="00584F99" w:rsidRDefault="00584F99" w:rsidP="00584F99">
            <w:pPr>
              <w:pStyle w:val="afffffffff2"/>
            </w:pPr>
          </w:p>
        </w:tc>
        <w:tc>
          <w:tcPr>
            <w:tcW w:w="5800" w:type="dxa"/>
            <w:shd w:val="clear" w:color="auto" w:fill="auto"/>
            <w:vAlign w:val="center"/>
          </w:tcPr>
          <w:p w14:paraId="4884D505" w14:textId="77777777" w:rsidR="00584F99" w:rsidRDefault="00584F99" w:rsidP="00584F99">
            <w:pPr>
              <w:pStyle w:val="afffffffff2"/>
            </w:pPr>
          </w:p>
        </w:tc>
      </w:tr>
      <w:tr w:rsidR="00584F99" w14:paraId="7389BF70" w14:textId="77777777" w:rsidTr="00584F99">
        <w:trPr>
          <w:trHeight w:val="624"/>
          <w:jc w:val="center"/>
        </w:trPr>
        <w:tc>
          <w:tcPr>
            <w:tcW w:w="1266" w:type="dxa"/>
            <w:shd w:val="clear" w:color="auto" w:fill="auto"/>
            <w:vAlign w:val="center"/>
          </w:tcPr>
          <w:p w14:paraId="6286779D" w14:textId="4F1D647C" w:rsidR="00584F99" w:rsidRDefault="00584F99" w:rsidP="00584F99">
            <w:pPr>
              <w:pStyle w:val="afffffffff2"/>
            </w:pPr>
            <w:r>
              <w:rPr>
                <w:rFonts w:hAnsi="宋体" w:hint="eastAsia"/>
                <w:color w:val="000000"/>
                <w:szCs w:val="18"/>
              </w:rPr>
              <w:t>12</w:t>
            </w:r>
          </w:p>
        </w:tc>
        <w:tc>
          <w:tcPr>
            <w:tcW w:w="2268" w:type="dxa"/>
            <w:shd w:val="clear" w:color="auto" w:fill="auto"/>
            <w:vAlign w:val="center"/>
          </w:tcPr>
          <w:p w14:paraId="5BA7A191" w14:textId="77777777" w:rsidR="00584F99" w:rsidRDefault="00584F99" w:rsidP="00584F99">
            <w:pPr>
              <w:pStyle w:val="afffffffff2"/>
            </w:pPr>
          </w:p>
        </w:tc>
        <w:tc>
          <w:tcPr>
            <w:tcW w:w="5800" w:type="dxa"/>
            <w:shd w:val="clear" w:color="auto" w:fill="auto"/>
            <w:vAlign w:val="center"/>
          </w:tcPr>
          <w:p w14:paraId="48EE2838" w14:textId="77777777" w:rsidR="00584F99" w:rsidRDefault="00584F99" w:rsidP="00584F99">
            <w:pPr>
              <w:pStyle w:val="afffffffff2"/>
            </w:pPr>
          </w:p>
        </w:tc>
      </w:tr>
      <w:tr w:rsidR="00584F99" w14:paraId="02BE7479" w14:textId="77777777" w:rsidTr="00584F99">
        <w:trPr>
          <w:trHeight w:val="624"/>
          <w:jc w:val="center"/>
        </w:trPr>
        <w:tc>
          <w:tcPr>
            <w:tcW w:w="1266" w:type="dxa"/>
            <w:shd w:val="clear" w:color="auto" w:fill="auto"/>
            <w:vAlign w:val="center"/>
          </w:tcPr>
          <w:p w14:paraId="7D500D4C" w14:textId="4FA64277" w:rsidR="00584F99" w:rsidRDefault="00584F99" w:rsidP="00584F99">
            <w:pPr>
              <w:pStyle w:val="afffffffff2"/>
              <w:rPr>
                <w:rFonts w:hAnsi="宋体"/>
                <w:color w:val="000000"/>
                <w:szCs w:val="18"/>
              </w:rPr>
            </w:pPr>
            <w:r>
              <w:rPr>
                <w:rFonts w:hAnsi="宋体" w:hint="eastAsia"/>
                <w:color w:val="000000"/>
                <w:szCs w:val="18"/>
              </w:rPr>
              <w:t>…</w:t>
            </w:r>
          </w:p>
        </w:tc>
        <w:tc>
          <w:tcPr>
            <w:tcW w:w="2268" w:type="dxa"/>
            <w:shd w:val="clear" w:color="auto" w:fill="auto"/>
            <w:vAlign w:val="center"/>
          </w:tcPr>
          <w:p w14:paraId="031B24C2" w14:textId="77777777" w:rsidR="00584F99" w:rsidRDefault="00584F99" w:rsidP="00584F99">
            <w:pPr>
              <w:pStyle w:val="afffffffff2"/>
            </w:pPr>
          </w:p>
        </w:tc>
        <w:tc>
          <w:tcPr>
            <w:tcW w:w="5800" w:type="dxa"/>
            <w:shd w:val="clear" w:color="auto" w:fill="auto"/>
            <w:vAlign w:val="center"/>
          </w:tcPr>
          <w:p w14:paraId="435DDB9A" w14:textId="77777777" w:rsidR="00584F99" w:rsidRDefault="00584F99" w:rsidP="00584F99">
            <w:pPr>
              <w:pStyle w:val="afffffffff2"/>
            </w:pPr>
          </w:p>
        </w:tc>
      </w:tr>
    </w:tbl>
    <w:p w14:paraId="7DB01627" w14:textId="39D53F77" w:rsidR="00584F99" w:rsidRDefault="00584F99" w:rsidP="001F4AD5">
      <w:pPr>
        <w:pStyle w:val="affff6"/>
        <w:ind w:firstLine="420"/>
      </w:pPr>
      <w:r w:rsidRPr="00584F99">
        <w:rPr>
          <w:rFonts w:hint="eastAsia"/>
        </w:rPr>
        <w:t>填表者：</w:t>
      </w:r>
      <w:r w:rsidRPr="00584F99">
        <w:t xml:space="preserve">                        </w:t>
      </w:r>
      <w:r w:rsidRPr="00584F99">
        <w:rPr>
          <w:rFonts w:hint="eastAsia"/>
        </w:rPr>
        <w:t>校对者：</w:t>
      </w:r>
      <w:r w:rsidRPr="00584F99">
        <w:t xml:space="preserve">                      </w:t>
      </w:r>
      <w:r w:rsidRPr="00584F99">
        <w:rPr>
          <w:rFonts w:hint="eastAsia"/>
        </w:rPr>
        <w:t>审核者：</w:t>
      </w:r>
    </w:p>
    <w:p w14:paraId="7BB9E5CB" w14:textId="77777777" w:rsidR="00584F99" w:rsidRPr="001F4AD5" w:rsidRDefault="00584F99" w:rsidP="001F4AD5">
      <w:pPr>
        <w:pStyle w:val="affff6"/>
        <w:ind w:firstLine="420"/>
      </w:pPr>
    </w:p>
    <w:p w14:paraId="74078CCA" w14:textId="77777777" w:rsidR="001F4AD5" w:rsidRDefault="001F4AD5" w:rsidP="001F4AD5">
      <w:pPr>
        <w:pStyle w:val="affff6"/>
        <w:ind w:firstLine="420"/>
      </w:pPr>
    </w:p>
    <w:p w14:paraId="3159E53A" w14:textId="77777777" w:rsidR="001F4AD5" w:rsidRDefault="001F4AD5" w:rsidP="001F4AD5">
      <w:pPr>
        <w:pStyle w:val="affff6"/>
        <w:ind w:firstLine="420"/>
      </w:pPr>
    </w:p>
    <w:p w14:paraId="79A6D077" w14:textId="77777777" w:rsidR="00584F99" w:rsidRDefault="00584F99" w:rsidP="001F4AD5">
      <w:pPr>
        <w:pStyle w:val="affff6"/>
        <w:ind w:firstLine="420"/>
      </w:pPr>
    </w:p>
    <w:p w14:paraId="26992B23" w14:textId="77777777" w:rsidR="00584F99" w:rsidRDefault="00584F99" w:rsidP="001F4AD5">
      <w:pPr>
        <w:pStyle w:val="affff6"/>
        <w:ind w:firstLine="420"/>
      </w:pPr>
    </w:p>
    <w:p w14:paraId="2202DBA6" w14:textId="77777777" w:rsidR="00584F99" w:rsidRDefault="00584F99" w:rsidP="001F4AD5">
      <w:pPr>
        <w:pStyle w:val="affff6"/>
        <w:ind w:firstLine="420"/>
      </w:pPr>
    </w:p>
    <w:p w14:paraId="0AFBD777" w14:textId="709E8BC7" w:rsidR="00584F99" w:rsidRDefault="00584F99" w:rsidP="00584F99">
      <w:pPr>
        <w:pStyle w:val="aff"/>
        <w:spacing w:before="120" w:after="120"/>
      </w:pPr>
      <w:r w:rsidRPr="00584F99">
        <w:rPr>
          <w:rFonts w:hint="eastAsia"/>
        </w:rPr>
        <w:lastRenderedPageBreak/>
        <w:t>海洋牧场</w:t>
      </w:r>
      <w:proofErr w:type="spellStart"/>
      <w:r w:rsidRPr="00584F99">
        <w:rPr>
          <w:rFonts w:hint="eastAsia"/>
        </w:rPr>
        <w:t>Ecopath</w:t>
      </w:r>
      <w:proofErr w:type="spellEnd"/>
      <w:r w:rsidRPr="00584F99">
        <w:rPr>
          <w:rFonts w:hint="eastAsia"/>
        </w:rPr>
        <w:t>模型输入参数（生物量、P/B、Q/B、</w:t>
      </w:r>
      <w:proofErr w:type="spellStart"/>
      <w:r w:rsidRPr="00584F99">
        <w:rPr>
          <w:rFonts w:hint="eastAsia"/>
        </w:rPr>
        <w:t>Ui</w:t>
      </w:r>
      <w:proofErr w:type="spellEnd"/>
      <w:r w:rsidRPr="00584F99">
        <w:rPr>
          <w:rFonts w:hint="eastAsia"/>
        </w:rPr>
        <w:t>、生物量积累量和捕捞量）</w:t>
      </w:r>
    </w:p>
    <w:p w14:paraId="28A585DE" w14:textId="77777777" w:rsidR="0094084E" w:rsidRDefault="0094084E" w:rsidP="0094084E">
      <w:pPr>
        <w:pStyle w:val="affff6"/>
        <w:ind w:firstLine="420"/>
        <w:rPr>
          <w:u w:val="single"/>
        </w:rPr>
      </w:pPr>
      <w:r w:rsidRPr="00584F99">
        <w:rPr>
          <w:rFonts w:hint="eastAsia"/>
        </w:rPr>
        <w:t>海洋牧场名称：</w:t>
      </w:r>
      <w:r w:rsidRPr="00584F99">
        <w:rPr>
          <w:u w:val="single"/>
        </w:rPr>
        <w:t xml:space="preserve">                             </w:t>
      </w:r>
      <w:r w:rsidRPr="00584F99">
        <w:rPr>
          <w:rFonts w:hint="eastAsia"/>
        </w:rPr>
        <w:t>模型模拟时间：</w:t>
      </w:r>
      <w:r w:rsidRPr="00584F99">
        <w:rPr>
          <w:u w:val="single"/>
        </w:rPr>
        <w:t xml:space="preserve">                           </w:t>
      </w:r>
    </w:p>
    <w:p w14:paraId="710D4DD8" w14:textId="77777777" w:rsidR="0094084E" w:rsidRPr="00584F99" w:rsidRDefault="0094084E" w:rsidP="0094084E">
      <w:pPr>
        <w:pStyle w:val="affff6"/>
        <w:ind w:firstLine="420"/>
        <w:jc w:val="right"/>
      </w:pPr>
      <w:r w:rsidRPr="00584F99">
        <w:rPr>
          <w:rFonts w:hint="eastAsia"/>
        </w:rPr>
        <w:t>共</w:t>
      </w:r>
      <w:r w:rsidRPr="00584F99">
        <w:t>____</w:t>
      </w:r>
      <w:r w:rsidRPr="00584F99">
        <w:rPr>
          <w:rFonts w:hint="eastAsia"/>
        </w:rPr>
        <w:t>页</w:t>
      </w:r>
      <w:r w:rsidRPr="00584F99">
        <w:t xml:space="preserve"> </w:t>
      </w:r>
      <w:r w:rsidRPr="00584F99">
        <w:rPr>
          <w:rFonts w:hint="eastAsia"/>
        </w:rPr>
        <w:t>第</w:t>
      </w:r>
      <w:r w:rsidRPr="00584F99">
        <w:t>____</w:t>
      </w:r>
      <w:r w:rsidRPr="00584F99">
        <w:rPr>
          <w:rFonts w:hint="eastAsia"/>
        </w:rPr>
        <w:t>页</w:t>
      </w:r>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699"/>
        <w:gridCol w:w="851"/>
        <w:gridCol w:w="992"/>
        <w:gridCol w:w="850"/>
        <w:gridCol w:w="1134"/>
        <w:gridCol w:w="1134"/>
        <w:gridCol w:w="1598"/>
        <w:gridCol w:w="1038"/>
        <w:gridCol w:w="1038"/>
      </w:tblGrid>
      <w:tr w:rsidR="0094084E" w14:paraId="1923FABA" w14:textId="77777777" w:rsidTr="00D22E7D">
        <w:trPr>
          <w:tblHeader/>
          <w:jc w:val="center"/>
        </w:trPr>
        <w:tc>
          <w:tcPr>
            <w:tcW w:w="699" w:type="dxa"/>
            <w:tcBorders>
              <w:top w:val="single" w:sz="8" w:space="0" w:color="auto"/>
              <w:bottom w:val="single" w:sz="8" w:space="0" w:color="auto"/>
            </w:tcBorders>
            <w:shd w:val="clear" w:color="auto" w:fill="auto"/>
            <w:vAlign w:val="center"/>
          </w:tcPr>
          <w:p w14:paraId="26703A27" w14:textId="77777777" w:rsidR="0094084E" w:rsidRDefault="0094084E" w:rsidP="00D22E7D">
            <w:pPr>
              <w:pStyle w:val="afffffffff2"/>
            </w:pPr>
            <w:r>
              <w:rPr>
                <w:rFonts w:hAnsi="宋体" w:hint="eastAsia"/>
                <w:color w:val="000000"/>
                <w:szCs w:val="18"/>
              </w:rPr>
              <w:t>编号</w:t>
            </w:r>
          </w:p>
        </w:tc>
        <w:tc>
          <w:tcPr>
            <w:tcW w:w="851" w:type="dxa"/>
            <w:tcBorders>
              <w:top w:val="single" w:sz="8" w:space="0" w:color="auto"/>
              <w:bottom w:val="single" w:sz="8" w:space="0" w:color="auto"/>
            </w:tcBorders>
            <w:shd w:val="clear" w:color="auto" w:fill="auto"/>
            <w:vAlign w:val="center"/>
          </w:tcPr>
          <w:p w14:paraId="3A73A630" w14:textId="77777777" w:rsidR="0094084E" w:rsidRPr="00584F99" w:rsidRDefault="0094084E" w:rsidP="00D22E7D">
            <w:pPr>
              <w:pStyle w:val="afffffffff2"/>
            </w:pPr>
            <w:r w:rsidRPr="00584F99">
              <w:rPr>
                <w:rFonts w:hAnsi="宋体" w:hint="eastAsia"/>
                <w:color w:val="000000"/>
                <w:szCs w:val="18"/>
              </w:rPr>
              <w:t>功能组</w:t>
            </w:r>
          </w:p>
        </w:tc>
        <w:tc>
          <w:tcPr>
            <w:tcW w:w="992" w:type="dxa"/>
            <w:tcBorders>
              <w:top w:val="single" w:sz="8" w:space="0" w:color="auto"/>
              <w:bottom w:val="single" w:sz="8" w:space="0" w:color="auto"/>
            </w:tcBorders>
            <w:shd w:val="clear" w:color="auto" w:fill="auto"/>
            <w:vAlign w:val="center"/>
          </w:tcPr>
          <w:p w14:paraId="01BB45E0" w14:textId="77777777" w:rsidR="0094084E" w:rsidRPr="00584F99" w:rsidRDefault="0094084E" w:rsidP="00D22E7D">
            <w:pPr>
              <w:pStyle w:val="afffffffff2"/>
            </w:pPr>
            <w:r w:rsidRPr="00584F99">
              <w:rPr>
                <w:rFonts w:hAnsi="宋体" w:hint="eastAsia"/>
                <w:color w:val="000000"/>
                <w:szCs w:val="18"/>
              </w:rPr>
              <w:t>生物量/(g/m</w:t>
            </w:r>
            <w:r w:rsidRPr="00584F99">
              <w:rPr>
                <w:rFonts w:hAnsi="宋体" w:hint="eastAsia"/>
                <w:color w:val="000000"/>
                <w:szCs w:val="18"/>
                <w:vertAlign w:val="superscript"/>
              </w:rPr>
              <w:t>2</w:t>
            </w:r>
            <w:r w:rsidRPr="00584F99">
              <w:rPr>
                <w:rFonts w:hAnsi="宋体" w:hint="eastAsia"/>
                <w:color w:val="000000"/>
                <w:szCs w:val="18"/>
              </w:rPr>
              <w:t>)</w:t>
            </w:r>
          </w:p>
        </w:tc>
        <w:tc>
          <w:tcPr>
            <w:tcW w:w="850" w:type="dxa"/>
            <w:tcBorders>
              <w:top w:val="single" w:sz="8" w:space="0" w:color="auto"/>
              <w:bottom w:val="single" w:sz="8" w:space="0" w:color="auto"/>
            </w:tcBorders>
            <w:shd w:val="clear" w:color="auto" w:fill="auto"/>
            <w:vAlign w:val="center"/>
          </w:tcPr>
          <w:p w14:paraId="08744BF7" w14:textId="77777777" w:rsidR="0094084E" w:rsidRPr="00584F99" w:rsidRDefault="0094084E" w:rsidP="00D22E7D">
            <w:pPr>
              <w:widowControl/>
              <w:jc w:val="center"/>
              <w:rPr>
                <w:rFonts w:ascii="宋体" w:hAnsi="宋体"/>
                <w:color w:val="000000"/>
                <w:kern w:val="0"/>
                <w:sz w:val="18"/>
                <w:szCs w:val="18"/>
              </w:rPr>
            </w:pPr>
            <w:r w:rsidRPr="00584F99">
              <w:rPr>
                <w:rFonts w:ascii="宋体" w:hAnsi="宋体" w:hint="eastAsia"/>
                <w:color w:val="000000"/>
                <w:kern w:val="0"/>
                <w:sz w:val="18"/>
                <w:szCs w:val="18"/>
              </w:rPr>
              <w:t>P/B</w:t>
            </w:r>
          </w:p>
          <w:p w14:paraId="7092EEF0" w14:textId="77777777" w:rsidR="0094084E" w:rsidRPr="00584F99" w:rsidRDefault="0094084E" w:rsidP="00D22E7D">
            <w:pPr>
              <w:pStyle w:val="afffffffff2"/>
            </w:pPr>
            <w:r w:rsidRPr="00584F99">
              <w:rPr>
                <w:rFonts w:hAnsi="宋体" w:hint="eastAsia"/>
                <w:color w:val="000000"/>
                <w:szCs w:val="18"/>
              </w:rPr>
              <w:t>/(/year)</w:t>
            </w:r>
          </w:p>
        </w:tc>
        <w:tc>
          <w:tcPr>
            <w:tcW w:w="1134" w:type="dxa"/>
            <w:tcBorders>
              <w:top w:val="single" w:sz="8" w:space="0" w:color="auto"/>
              <w:bottom w:val="single" w:sz="8" w:space="0" w:color="auto"/>
            </w:tcBorders>
            <w:shd w:val="clear" w:color="auto" w:fill="auto"/>
            <w:vAlign w:val="center"/>
          </w:tcPr>
          <w:p w14:paraId="4FE56477" w14:textId="77777777" w:rsidR="0094084E" w:rsidRPr="00584F99" w:rsidRDefault="0094084E" w:rsidP="00D22E7D">
            <w:pPr>
              <w:widowControl/>
              <w:jc w:val="center"/>
              <w:rPr>
                <w:rFonts w:ascii="宋体" w:hAnsi="宋体"/>
                <w:color w:val="000000"/>
                <w:kern w:val="0"/>
                <w:sz w:val="18"/>
                <w:szCs w:val="18"/>
              </w:rPr>
            </w:pPr>
            <w:r w:rsidRPr="00584F99">
              <w:rPr>
                <w:rFonts w:ascii="宋体" w:hAnsi="宋体" w:hint="eastAsia"/>
                <w:color w:val="000000"/>
                <w:kern w:val="0"/>
                <w:sz w:val="18"/>
                <w:szCs w:val="18"/>
              </w:rPr>
              <w:t>Q/B</w:t>
            </w:r>
          </w:p>
          <w:p w14:paraId="2E4BFA87" w14:textId="77777777" w:rsidR="0094084E" w:rsidRPr="00584F99" w:rsidRDefault="0094084E" w:rsidP="00D22E7D">
            <w:pPr>
              <w:pStyle w:val="afffffffff2"/>
            </w:pPr>
            <w:r w:rsidRPr="00584F99">
              <w:rPr>
                <w:rFonts w:hAnsi="宋体" w:hint="eastAsia"/>
                <w:color w:val="000000"/>
                <w:szCs w:val="18"/>
              </w:rPr>
              <w:t>/(/year)</w:t>
            </w:r>
          </w:p>
        </w:tc>
        <w:tc>
          <w:tcPr>
            <w:tcW w:w="1134" w:type="dxa"/>
            <w:tcBorders>
              <w:top w:val="single" w:sz="8" w:space="0" w:color="auto"/>
              <w:bottom w:val="single" w:sz="8" w:space="0" w:color="auto"/>
            </w:tcBorders>
            <w:shd w:val="clear" w:color="auto" w:fill="auto"/>
            <w:vAlign w:val="center"/>
          </w:tcPr>
          <w:p w14:paraId="33D6E9F5" w14:textId="77777777" w:rsidR="0094084E" w:rsidRPr="00584F99" w:rsidRDefault="0094084E" w:rsidP="00D22E7D">
            <w:pPr>
              <w:pStyle w:val="afffffffff2"/>
            </w:pPr>
            <w:r w:rsidRPr="00584F99">
              <w:rPr>
                <w:rFonts w:hAnsi="宋体" w:hint="eastAsia"/>
                <w:color w:val="000000"/>
                <w:szCs w:val="18"/>
              </w:rPr>
              <w:t>Ui</w:t>
            </w:r>
          </w:p>
        </w:tc>
        <w:tc>
          <w:tcPr>
            <w:tcW w:w="1598" w:type="dxa"/>
            <w:tcBorders>
              <w:top w:val="single" w:sz="8" w:space="0" w:color="auto"/>
              <w:bottom w:val="single" w:sz="8" w:space="0" w:color="auto"/>
            </w:tcBorders>
            <w:shd w:val="clear" w:color="auto" w:fill="auto"/>
            <w:vAlign w:val="center"/>
          </w:tcPr>
          <w:p w14:paraId="56DA1878" w14:textId="77777777" w:rsidR="0094084E" w:rsidRPr="00584F99" w:rsidRDefault="0094084E" w:rsidP="00D22E7D">
            <w:pPr>
              <w:widowControl/>
              <w:jc w:val="center"/>
              <w:rPr>
                <w:rFonts w:ascii="宋体" w:hAnsi="宋体"/>
                <w:color w:val="000000"/>
                <w:kern w:val="0"/>
                <w:sz w:val="18"/>
                <w:szCs w:val="18"/>
              </w:rPr>
            </w:pPr>
            <w:r w:rsidRPr="00584F99">
              <w:rPr>
                <w:rFonts w:ascii="宋体" w:hAnsi="宋体" w:hint="eastAsia"/>
                <w:color w:val="000000"/>
                <w:kern w:val="0"/>
                <w:sz w:val="18"/>
                <w:szCs w:val="18"/>
              </w:rPr>
              <w:t>生物量积累量</w:t>
            </w:r>
          </w:p>
          <w:p w14:paraId="07E9A3D7" w14:textId="77777777" w:rsidR="0094084E" w:rsidRPr="00584F99" w:rsidRDefault="0094084E" w:rsidP="00D22E7D">
            <w:pPr>
              <w:pStyle w:val="afffffffff2"/>
            </w:pPr>
            <w:r w:rsidRPr="00584F99">
              <w:rPr>
                <w:rFonts w:hAnsi="宋体" w:hint="eastAsia"/>
                <w:color w:val="000000"/>
                <w:szCs w:val="18"/>
              </w:rPr>
              <w:t>/(g/m</w:t>
            </w:r>
            <w:r w:rsidRPr="00584F99">
              <w:rPr>
                <w:rFonts w:hAnsi="宋体" w:hint="eastAsia"/>
                <w:color w:val="000000"/>
                <w:szCs w:val="18"/>
                <w:vertAlign w:val="superscript"/>
              </w:rPr>
              <w:t>2</w:t>
            </w:r>
            <w:r w:rsidRPr="00584F99">
              <w:rPr>
                <w:rFonts w:hAnsi="宋体" w:hint="eastAsia"/>
                <w:color w:val="000000"/>
                <w:szCs w:val="18"/>
              </w:rPr>
              <w:t>)</w:t>
            </w:r>
          </w:p>
        </w:tc>
        <w:tc>
          <w:tcPr>
            <w:tcW w:w="1038" w:type="dxa"/>
            <w:tcBorders>
              <w:top w:val="single" w:sz="8" w:space="0" w:color="auto"/>
              <w:bottom w:val="single" w:sz="8" w:space="0" w:color="auto"/>
            </w:tcBorders>
            <w:shd w:val="clear" w:color="auto" w:fill="auto"/>
            <w:vAlign w:val="center"/>
          </w:tcPr>
          <w:p w14:paraId="293F2654" w14:textId="77777777" w:rsidR="0094084E" w:rsidRPr="00584F99" w:rsidRDefault="0094084E" w:rsidP="00D22E7D">
            <w:pPr>
              <w:widowControl/>
              <w:jc w:val="center"/>
              <w:rPr>
                <w:rFonts w:ascii="宋体" w:hAnsi="宋体"/>
                <w:color w:val="000000"/>
                <w:kern w:val="0"/>
                <w:sz w:val="18"/>
                <w:szCs w:val="18"/>
              </w:rPr>
            </w:pPr>
            <w:r w:rsidRPr="00584F99">
              <w:rPr>
                <w:rFonts w:ascii="宋体" w:hAnsi="宋体" w:hint="eastAsia"/>
                <w:color w:val="000000"/>
                <w:kern w:val="0"/>
                <w:sz w:val="18"/>
                <w:szCs w:val="18"/>
              </w:rPr>
              <w:t>捕捞量</w:t>
            </w:r>
          </w:p>
          <w:p w14:paraId="76AE3955" w14:textId="77777777" w:rsidR="0094084E" w:rsidRPr="00584F99" w:rsidRDefault="0094084E" w:rsidP="00D22E7D">
            <w:pPr>
              <w:pStyle w:val="afffffffff2"/>
            </w:pPr>
            <w:r w:rsidRPr="00584F99">
              <w:rPr>
                <w:rFonts w:hAnsi="宋体" w:hint="eastAsia"/>
                <w:color w:val="000000"/>
                <w:szCs w:val="18"/>
              </w:rPr>
              <w:t>/(g/m</w:t>
            </w:r>
            <w:r w:rsidRPr="00584F99">
              <w:rPr>
                <w:rFonts w:hAnsi="宋体" w:hint="eastAsia"/>
                <w:color w:val="000000"/>
                <w:szCs w:val="18"/>
                <w:vertAlign w:val="superscript"/>
              </w:rPr>
              <w:t>2</w:t>
            </w:r>
            <w:r w:rsidRPr="00584F99">
              <w:rPr>
                <w:rFonts w:hAnsi="宋体" w:hint="eastAsia"/>
                <w:color w:val="000000"/>
                <w:szCs w:val="18"/>
              </w:rPr>
              <w:t>)</w:t>
            </w:r>
          </w:p>
        </w:tc>
        <w:tc>
          <w:tcPr>
            <w:tcW w:w="1038" w:type="dxa"/>
            <w:tcBorders>
              <w:top w:val="single" w:sz="8" w:space="0" w:color="auto"/>
              <w:bottom w:val="single" w:sz="8" w:space="0" w:color="auto"/>
            </w:tcBorders>
            <w:shd w:val="clear" w:color="auto" w:fill="auto"/>
            <w:vAlign w:val="center"/>
          </w:tcPr>
          <w:p w14:paraId="14DA6366" w14:textId="77777777" w:rsidR="0094084E" w:rsidRPr="00584F99" w:rsidRDefault="0094084E" w:rsidP="00D22E7D">
            <w:pPr>
              <w:pStyle w:val="afffffffff2"/>
            </w:pPr>
            <w:r w:rsidRPr="00584F99">
              <w:rPr>
                <w:rFonts w:hAnsi="宋体" w:hint="eastAsia"/>
                <w:color w:val="000000"/>
                <w:szCs w:val="18"/>
              </w:rPr>
              <w:t>EE</w:t>
            </w:r>
          </w:p>
        </w:tc>
      </w:tr>
      <w:tr w:rsidR="0094084E" w14:paraId="508DA635" w14:textId="77777777" w:rsidTr="00D22E7D">
        <w:trPr>
          <w:trHeight w:val="567"/>
          <w:jc w:val="center"/>
        </w:trPr>
        <w:tc>
          <w:tcPr>
            <w:tcW w:w="699" w:type="dxa"/>
            <w:tcBorders>
              <w:top w:val="single" w:sz="8" w:space="0" w:color="auto"/>
            </w:tcBorders>
            <w:shd w:val="clear" w:color="auto" w:fill="auto"/>
            <w:vAlign w:val="center"/>
          </w:tcPr>
          <w:p w14:paraId="14566DAA" w14:textId="77777777" w:rsidR="0094084E" w:rsidRDefault="0094084E" w:rsidP="00D22E7D">
            <w:pPr>
              <w:pStyle w:val="afffffffff2"/>
            </w:pPr>
            <w:r>
              <w:rPr>
                <w:rFonts w:hAnsi="宋体" w:hint="eastAsia"/>
                <w:color w:val="000000"/>
                <w:szCs w:val="18"/>
              </w:rPr>
              <w:t>1</w:t>
            </w:r>
          </w:p>
        </w:tc>
        <w:tc>
          <w:tcPr>
            <w:tcW w:w="851" w:type="dxa"/>
            <w:tcBorders>
              <w:top w:val="single" w:sz="8" w:space="0" w:color="auto"/>
            </w:tcBorders>
            <w:shd w:val="clear" w:color="auto" w:fill="auto"/>
            <w:vAlign w:val="center"/>
          </w:tcPr>
          <w:p w14:paraId="52B9E028" w14:textId="77777777" w:rsidR="0094084E" w:rsidRDefault="0094084E" w:rsidP="00D22E7D">
            <w:pPr>
              <w:pStyle w:val="afffffffff2"/>
            </w:pPr>
          </w:p>
        </w:tc>
        <w:tc>
          <w:tcPr>
            <w:tcW w:w="992" w:type="dxa"/>
            <w:tcBorders>
              <w:top w:val="single" w:sz="8" w:space="0" w:color="auto"/>
            </w:tcBorders>
            <w:shd w:val="clear" w:color="auto" w:fill="auto"/>
            <w:vAlign w:val="center"/>
          </w:tcPr>
          <w:p w14:paraId="3FD950B9" w14:textId="77777777" w:rsidR="0094084E" w:rsidRDefault="0094084E" w:rsidP="00D22E7D">
            <w:pPr>
              <w:pStyle w:val="afffffffff2"/>
            </w:pPr>
          </w:p>
        </w:tc>
        <w:tc>
          <w:tcPr>
            <w:tcW w:w="850" w:type="dxa"/>
            <w:tcBorders>
              <w:top w:val="single" w:sz="8" w:space="0" w:color="auto"/>
            </w:tcBorders>
            <w:shd w:val="clear" w:color="auto" w:fill="auto"/>
            <w:vAlign w:val="center"/>
          </w:tcPr>
          <w:p w14:paraId="0EFA9C28" w14:textId="77777777" w:rsidR="0094084E" w:rsidRDefault="0094084E" w:rsidP="00D22E7D">
            <w:pPr>
              <w:pStyle w:val="afffffffff2"/>
            </w:pPr>
          </w:p>
        </w:tc>
        <w:tc>
          <w:tcPr>
            <w:tcW w:w="1134" w:type="dxa"/>
            <w:tcBorders>
              <w:top w:val="single" w:sz="8" w:space="0" w:color="auto"/>
            </w:tcBorders>
            <w:shd w:val="clear" w:color="auto" w:fill="auto"/>
            <w:vAlign w:val="center"/>
          </w:tcPr>
          <w:p w14:paraId="3F4560EE" w14:textId="77777777" w:rsidR="0094084E" w:rsidRDefault="0094084E" w:rsidP="00D22E7D">
            <w:pPr>
              <w:pStyle w:val="afffffffff2"/>
            </w:pPr>
          </w:p>
        </w:tc>
        <w:tc>
          <w:tcPr>
            <w:tcW w:w="1134" w:type="dxa"/>
            <w:tcBorders>
              <w:top w:val="single" w:sz="8" w:space="0" w:color="auto"/>
            </w:tcBorders>
            <w:shd w:val="clear" w:color="auto" w:fill="auto"/>
            <w:vAlign w:val="center"/>
          </w:tcPr>
          <w:p w14:paraId="63A45F5A" w14:textId="77777777" w:rsidR="0094084E" w:rsidRDefault="0094084E" w:rsidP="00D22E7D">
            <w:pPr>
              <w:pStyle w:val="afffffffff2"/>
            </w:pPr>
          </w:p>
        </w:tc>
        <w:tc>
          <w:tcPr>
            <w:tcW w:w="1598" w:type="dxa"/>
            <w:tcBorders>
              <w:top w:val="single" w:sz="8" w:space="0" w:color="auto"/>
            </w:tcBorders>
            <w:shd w:val="clear" w:color="auto" w:fill="auto"/>
            <w:vAlign w:val="center"/>
          </w:tcPr>
          <w:p w14:paraId="33EAF82E" w14:textId="77777777" w:rsidR="0094084E" w:rsidRDefault="0094084E" w:rsidP="00D22E7D">
            <w:pPr>
              <w:pStyle w:val="afffffffff2"/>
            </w:pPr>
          </w:p>
        </w:tc>
        <w:tc>
          <w:tcPr>
            <w:tcW w:w="1038" w:type="dxa"/>
            <w:tcBorders>
              <w:top w:val="single" w:sz="8" w:space="0" w:color="auto"/>
            </w:tcBorders>
            <w:shd w:val="clear" w:color="auto" w:fill="auto"/>
            <w:vAlign w:val="center"/>
          </w:tcPr>
          <w:p w14:paraId="583FD98C" w14:textId="77777777" w:rsidR="0094084E" w:rsidRDefault="0094084E" w:rsidP="00D22E7D">
            <w:pPr>
              <w:pStyle w:val="afffffffff2"/>
            </w:pPr>
          </w:p>
        </w:tc>
        <w:tc>
          <w:tcPr>
            <w:tcW w:w="1038" w:type="dxa"/>
            <w:tcBorders>
              <w:top w:val="single" w:sz="8" w:space="0" w:color="auto"/>
            </w:tcBorders>
            <w:shd w:val="clear" w:color="auto" w:fill="auto"/>
            <w:vAlign w:val="center"/>
          </w:tcPr>
          <w:p w14:paraId="2489ABB9" w14:textId="77777777" w:rsidR="0094084E" w:rsidRDefault="0094084E" w:rsidP="00D22E7D">
            <w:pPr>
              <w:pStyle w:val="afffffffff2"/>
            </w:pPr>
          </w:p>
        </w:tc>
      </w:tr>
      <w:tr w:rsidR="0094084E" w14:paraId="0031C6CB" w14:textId="77777777" w:rsidTr="00D22E7D">
        <w:trPr>
          <w:trHeight w:val="567"/>
          <w:jc w:val="center"/>
        </w:trPr>
        <w:tc>
          <w:tcPr>
            <w:tcW w:w="699" w:type="dxa"/>
            <w:shd w:val="clear" w:color="auto" w:fill="auto"/>
            <w:vAlign w:val="center"/>
          </w:tcPr>
          <w:p w14:paraId="652E1C76" w14:textId="77777777" w:rsidR="0094084E" w:rsidRDefault="0094084E" w:rsidP="00D22E7D">
            <w:pPr>
              <w:pStyle w:val="afffffffff2"/>
            </w:pPr>
            <w:r>
              <w:rPr>
                <w:rFonts w:hAnsi="宋体" w:hint="eastAsia"/>
                <w:color w:val="000000"/>
                <w:szCs w:val="18"/>
              </w:rPr>
              <w:t>2</w:t>
            </w:r>
          </w:p>
        </w:tc>
        <w:tc>
          <w:tcPr>
            <w:tcW w:w="851" w:type="dxa"/>
            <w:shd w:val="clear" w:color="auto" w:fill="auto"/>
            <w:vAlign w:val="center"/>
          </w:tcPr>
          <w:p w14:paraId="3506D992" w14:textId="77777777" w:rsidR="0094084E" w:rsidRDefault="0094084E" w:rsidP="00D22E7D">
            <w:pPr>
              <w:pStyle w:val="afffffffff2"/>
            </w:pPr>
          </w:p>
        </w:tc>
        <w:tc>
          <w:tcPr>
            <w:tcW w:w="992" w:type="dxa"/>
            <w:shd w:val="clear" w:color="auto" w:fill="auto"/>
            <w:vAlign w:val="center"/>
          </w:tcPr>
          <w:p w14:paraId="62D595CC" w14:textId="77777777" w:rsidR="0094084E" w:rsidRDefault="0094084E" w:rsidP="00D22E7D">
            <w:pPr>
              <w:pStyle w:val="afffffffff2"/>
            </w:pPr>
          </w:p>
        </w:tc>
        <w:tc>
          <w:tcPr>
            <w:tcW w:w="850" w:type="dxa"/>
            <w:shd w:val="clear" w:color="auto" w:fill="auto"/>
            <w:vAlign w:val="center"/>
          </w:tcPr>
          <w:p w14:paraId="36E09232" w14:textId="77777777" w:rsidR="0094084E" w:rsidRDefault="0094084E" w:rsidP="00D22E7D">
            <w:pPr>
              <w:pStyle w:val="afffffffff2"/>
            </w:pPr>
          </w:p>
        </w:tc>
        <w:tc>
          <w:tcPr>
            <w:tcW w:w="1134" w:type="dxa"/>
            <w:shd w:val="clear" w:color="auto" w:fill="auto"/>
            <w:vAlign w:val="center"/>
          </w:tcPr>
          <w:p w14:paraId="60554EE5" w14:textId="77777777" w:rsidR="0094084E" w:rsidRDefault="0094084E" w:rsidP="00D22E7D">
            <w:pPr>
              <w:pStyle w:val="afffffffff2"/>
            </w:pPr>
          </w:p>
        </w:tc>
        <w:tc>
          <w:tcPr>
            <w:tcW w:w="1134" w:type="dxa"/>
            <w:shd w:val="clear" w:color="auto" w:fill="auto"/>
            <w:vAlign w:val="center"/>
          </w:tcPr>
          <w:p w14:paraId="43C09303" w14:textId="77777777" w:rsidR="0094084E" w:rsidRDefault="0094084E" w:rsidP="00D22E7D">
            <w:pPr>
              <w:pStyle w:val="afffffffff2"/>
            </w:pPr>
          </w:p>
        </w:tc>
        <w:tc>
          <w:tcPr>
            <w:tcW w:w="1598" w:type="dxa"/>
            <w:shd w:val="clear" w:color="auto" w:fill="auto"/>
            <w:vAlign w:val="center"/>
          </w:tcPr>
          <w:p w14:paraId="4DD4C28A" w14:textId="77777777" w:rsidR="0094084E" w:rsidRDefault="0094084E" w:rsidP="00D22E7D">
            <w:pPr>
              <w:pStyle w:val="afffffffff2"/>
            </w:pPr>
          </w:p>
        </w:tc>
        <w:tc>
          <w:tcPr>
            <w:tcW w:w="1038" w:type="dxa"/>
            <w:shd w:val="clear" w:color="auto" w:fill="auto"/>
            <w:vAlign w:val="center"/>
          </w:tcPr>
          <w:p w14:paraId="763809E9" w14:textId="77777777" w:rsidR="0094084E" w:rsidRDefault="0094084E" w:rsidP="00D22E7D">
            <w:pPr>
              <w:pStyle w:val="afffffffff2"/>
            </w:pPr>
          </w:p>
        </w:tc>
        <w:tc>
          <w:tcPr>
            <w:tcW w:w="1038" w:type="dxa"/>
            <w:shd w:val="clear" w:color="auto" w:fill="auto"/>
            <w:vAlign w:val="center"/>
          </w:tcPr>
          <w:p w14:paraId="5EE1316B" w14:textId="77777777" w:rsidR="0094084E" w:rsidRDefault="0094084E" w:rsidP="00D22E7D">
            <w:pPr>
              <w:pStyle w:val="afffffffff2"/>
            </w:pPr>
          </w:p>
        </w:tc>
      </w:tr>
      <w:tr w:rsidR="0094084E" w14:paraId="6DE32D7B" w14:textId="77777777" w:rsidTr="00D22E7D">
        <w:trPr>
          <w:trHeight w:val="567"/>
          <w:jc w:val="center"/>
        </w:trPr>
        <w:tc>
          <w:tcPr>
            <w:tcW w:w="699" w:type="dxa"/>
            <w:shd w:val="clear" w:color="auto" w:fill="auto"/>
            <w:vAlign w:val="center"/>
          </w:tcPr>
          <w:p w14:paraId="10A402F6" w14:textId="77777777" w:rsidR="0094084E" w:rsidRDefault="0094084E" w:rsidP="00D22E7D">
            <w:pPr>
              <w:pStyle w:val="afffffffff2"/>
            </w:pPr>
            <w:r>
              <w:rPr>
                <w:rFonts w:hAnsi="宋体" w:hint="eastAsia"/>
                <w:color w:val="000000"/>
                <w:szCs w:val="18"/>
              </w:rPr>
              <w:t>3</w:t>
            </w:r>
          </w:p>
        </w:tc>
        <w:tc>
          <w:tcPr>
            <w:tcW w:w="851" w:type="dxa"/>
            <w:shd w:val="clear" w:color="auto" w:fill="auto"/>
            <w:vAlign w:val="center"/>
          </w:tcPr>
          <w:p w14:paraId="7F124718" w14:textId="77777777" w:rsidR="0094084E" w:rsidRDefault="0094084E" w:rsidP="00D22E7D">
            <w:pPr>
              <w:pStyle w:val="afffffffff2"/>
            </w:pPr>
          </w:p>
        </w:tc>
        <w:tc>
          <w:tcPr>
            <w:tcW w:w="992" w:type="dxa"/>
            <w:shd w:val="clear" w:color="auto" w:fill="auto"/>
            <w:vAlign w:val="center"/>
          </w:tcPr>
          <w:p w14:paraId="7B3E66F9" w14:textId="77777777" w:rsidR="0094084E" w:rsidRDefault="0094084E" w:rsidP="00D22E7D">
            <w:pPr>
              <w:pStyle w:val="afffffffff2"/>
            </w:pPr>
          </w:p>
        </w:tc>
        <w:tc>
          <w:tcPr>
            <w:tcW w:w="850" w:type="dxa"/>
            <w:shd w:val="clear" w:color="auto" w:fill="auto"/>
            <w:vAlign w:val="center"/>
          </w:tcPr>
          <w:p w14:paraId="2401493B" w14:textId="77777777" w:rsidR="0094084E" w:rsidRDefault="0094084E" w:rsidP="00D22E7D">
            <w:pPr>
              <w:pStyle w:val="afffffffff2"/>
            </w:pPr>
          </w:p>
        </w:tc>
        <w:tc>
          <w:tcPr>
            <w:tcW w:w="1134" w:type="dxa"/>
            <w:shd w:val="clear" w:color="auto" w:fill="auto"/>
            <w:vAlign w:val="center"/>
          </w:tcPr>
          <w:p w14:paraId="60633020" w14:textId="77777777" w:rsidR="0094084E" w:rsidRDefault="0094084E" w:rsidP="00D22E7D">
            <w:pPr>
              <w:pStyle w:val="afffffffff2"/>
            </w:pPr>
          </w:p>
        </w:tc>
        <w:tc>
          <w:tcPr>
            <w:tcW w:w="1134" w:type="dxa"/>
            <w:shd w:val="clear" w:color="auto" w:fill="auto"/>
            <w:vAlign w:val="center"/>
          </w:tcPr>
          <w:p w14:paraId="583A37B5" w14:textId="77777777" w:rsidR="0094084E" w:rsidRDefault="0094084E" w:rsidP="00D22E7D">
            <w:pPr>
              <w:pStyle w:val="afffffffff2"/>
            </w:pPr>
          </w:p>
        </w:tc>
        <w:tc>
          <w:tcPr>
            <w:tcW w:w="1598" w:type="dxa"/>
            <w:shd w:val="clear" w:color="auto" w:fill="auto"/>
            <w:vAlign w:val="center"/>
          </w:tcPr>
          <w:p w14:paraId="4C77ECCD" w14:textId="77777777" w:rsidR="0094084E" w:rsidRDefault="0094084E" w:rsidP="00D22E7D">
            <w:pPr>
              <w:pStyle w:val="afffffffff2"/>
            </w:pPr>
          </w:p>
        </w:tc>
        <w:tc>
          <w:tcPr>
            <w:tcW w:w="1038" w:type="dxa"/>
            <w:shd w:val="clear" w:color="auto" w:fill="auto"/>
            <w:vAlign w:val="center"/>
          </w:tcPr>
          <w:p w14:paraId="2FC44A57" w14:textId="77777777" w:rsidR="0094084E" w:rsidRDefault="0094084E" w:rsidP="00D22E7D">
            <w:pPr>
              <w:pStyle w:val="afffffffff2"/>
            </w:pPr>
          </w:p>
        </w:tc>
        <w:tc>
          <w:tcPr>
            <w:tcW w:w="1038" w:type="dxa"/>
            <w:shd w:val="clear" w:color="auto" w:fill="auto"/>
            <w:vAlign w:val="center"/>
          </w:tcPr>
          <w:p w14:paraId="1864CB97" w14:textId="77777777" w:rsidR="0094084E" w:rsidRDefault="0094084E" w:rsidP="00D22E7D">
            <w:pPr>
              <w:pStyle w:val="afffffffff2"/>
            </w:pPr>
          </w:p>
        </w:tc>
      </w:tr>
      <w:tr w:rsidR="0094084E" w14:paraId="1D81F86D" w14:textId="77777777" w:rsidTr="00D22E7D">
        <w:trPr>
          <w:trHeight w:val="567"/>
          <w:jc w:val="center"/>
        </w:trPr>
        <w:tc>
          <w:tcPr>
            <w:tcW w:w="699" w:type="dxa"/>
            <w:shd w:val="clear" w:color="auto" w:fill="auto"/>
            <w:vAlign w:val="center"/>
          </w:tcPr>
          <w:p w14:paraId="3F54A86B" w14:textId="77777777" w:rsidR="0094084E" w:rsidRDefault="0094084E" w:rsidP="00D22E7D">
            <w:pPr>
              <w:pStyle w:val="afffffffff2"/>
            </w:pPr>
            <w:r>
              <w:rPr>
                <w:rFonts w:hAnsi="宋体" w:hint="eastAsia"/>
                <w:color w:val="000000"/>
                <w:szCs w:val="18"/>
              </w:rPr>
              <w:t>4</w:t>
            </w:r>
          </w:p>
        </w:tc>
        <w:tc>
          <w:tcPr>
            <w:tcW w:w="851" w:type="dxa"/>
            <w:shd w:val="clear" w:color="auto" w:fill="auto"/>
            <w:vAlign w:val="center"/>
          </w:tcPr>
          <w:p w14:paraId="2DCDD788" w14:textId="77777777" w:rsidR="0094084E" w:rsidRDefault="0094084E" w:rsidP="00D22E7D">
            <w:pPr>
              <w:pStyle w:val="afffffffff2"/>
            </w:pPr>
          </w:p>
        </w:tc>
        <w:tc>
          <w:tcPr>
            <w:tcW w:w="992" w:type="dxa"/>
            <w:shd w:val="clear" w:color="auto" w:fill="auto"/>
            <w:vAlign w:val="center"/>
          </w:tcPr>
          <w:p w14:paraId="4CD23AE5" w14:textId="77777777" w:rsidR="0094084E" w:rsidRDefault="0094084E" w:rsidP="00D22E7D">
            <w:pPr>
              <w:pStyle w:val="afffffffff2"/>
            </w:pPr>
          </w:p>
        </w:tc>
        <w:tc>
          <w:tcPr>
            <w:tcW w:w="850" w:type="dxa"/>
            <w:shd w:val="clear" w:color="auto" w:fill="auto"/>
            <w:vAlign w:val="center"/>
          </w:tcPr>
          <w:p w14:paraId="382A4FC3" w14:textId="77777777" w:rsidR="0094084E" w:rsidRDefault="0094084E" w:rsidP="00D22E7D">
            <w:pPr>
              <w:pStyle w:val="afffffffff2"/>
            </w:pPr>
          </w:p>
        </w:tc>
        <w:tc>
          <w:tcPr>
            <w:tcW w:w="1134" w:type="dxa"/>
            <w:shd w:val="clear" w:color="auto" w:fill="auto"/>
            <w:vAlign w:val="center"/>
          </w:tcPr>
          <w:p w14:paraId="4A42CD3F" w14:textId="77777777" w:rsidR="0094084E" w:rsidRDefault="0094084E" w:rsidP="00D22E7D">
            <w:pPr>
              <w:pStyle w:val="afffffffff2"/>
            </w:pPr>
          </w:p>
        </w:tc>
        <w:tc>
          <w:tcPr>
            <w:tcW w:w="1134" w:type="dxa"/>
            <w:shd w:val="clear" w:color="auto" w:fill="auto"/>
            <w:vAlign w:val="center"/>
          </w:tcPr>
          <w:p w14:paraId="7FC8C8D1" w14:textId="77777777" w:rsidR="0094084E" w:rsidRDefault="0094084E" w:rsidP="00D22E7D">
            <w:pPr>
              <w:pStyle w:val="afffffffff2"/>
            </w:pPr>
          </w:p>
        </w:tc>
        <w:tc>
          <w:tcPr>
            <w:tcW w:w="1598" w:type="dxa"/>
            <w:shd w:val="clear" w:color="auto" w:fill="auto"/>
            <w:vAlign w:val="center"/>
          </w:tcPr>
          <w:p w14:paraId="54CCFF72" w14:textId="77777777" w:rsidR="0094084E" w:rsidRDefault="0094084E" w:rsidP="00D22E7D">
            <w:pPr>
              <w:pStyle w:val="afffffffff2"/>
            </w:pPr>
          </w:p>
        </w:tc>
        <w:tc>
          <w:tcPr>
            <w:tcW w:w="1038" w:type="dxa"/>
            <w:shd w:val="clear" w:color="auto" w:fill="auto"/>
            <w:vAlign w:val="center"/>
          </w:tcPr>
          <w:p w14:paraId="5770ACA0" w14:textId="77777777" w:rsidR="0094084E" w:rsidRDefault="0094084E" w:rsidP="00D22E7D">
            <w:pPr>
              <w:pStyle w:val="afffffffff2"/>
            </w:pPr>
          </w:p>
        </w:tc>
        <w:tc>
          <w:tcPr>
            <w:tcW w:w="1038" w:type="dxa"/>
            <w:shd w:val="clear" w:color="auto" w:fill="auto"/>
            <w:vAlign w:val="center"/>
          </w:tcPr>
          <w:p w14:paraId="189B6BC4" w14:textId="77777777" w:rsidR="0094084E" w:rsidRDefault="0094084E" w:rsidP="00D22E7D">
            <w:pPr>
              <w:pStyle w:val="afffffffff2"/>
            </w:pPr>
          </w:p>
        </w:tc>
      </w:tr>
      <w:tr w:rsidR="0094084E" w14:paraId="75B87F46" w14:textId="77777777" w:rsidTr="00D22E7D">
        <w:trPr>
          <w:trHeight w:val="567"/>
          <w:jc w:val="center"/>
        </w:trPr>
        <w:tc>
          <w:tcPr>
            <w:tcW w:w="699" w:type="dxa"/>
            <w:shd w:val="clear" w:color="auto" w:fill="auto"/>
            <w:vAlign w:val="center"/>
          </w:tcPr>
          <w:p w14:paraId="1E24263F" w14:textId="77777777" w:rsidR="0094084E" w:rsidRDefault="0094084E" w:rsidP="00D22E7D">
            <w:pPr>
              <w:pStyle w:val="afffffffff2"/>
            </w:pPr>
            <w:r>
              <w:rPr>
                <w:rFonts w:hAnsi="宋体" w:hint="eastAsia"/>
                <w:color w:val="000000"/>
                <w:szCs w:val="18"/>
              </w:rPr>
              <w:t>5</w:t>
            </w:r>
          </w:p>
        </w:tc>
        <w:tc>
          <w:tcPr>
            <w:tcW w:w="851" w:type="dxa"/>
            <w:shd w:val="clear" w:color="auto" w:fill="auto"/>
            <w:vAlign w:val="center"/>
          </w:tcPr>
          <w:p w14:paraId="6BDBFEA6" w14:textId="77777777" w:rsidR="0094084E" w:rsidRDefault="0094084E" w:rsidP="00D22E7D">
            <w:pPr>
              <w:pStyle w:val="afffffffff2"/>
            </w:pPr>
          </w:p>
        </w:tc>
        <w:tc>
          <w:tcPr>
            <w:tcW w:w="992" w:type="dxa"/>
            <w:shd w:val="clear" w:color="auto" w:fill="auto"/>
            <w:vAlign w:val="center"/>
          </w:tcPr>
          <w:p w14:paraId="71C5163F" w14:textId="77777777" w:rsidR="0094084E" w:rsidRDefault="0094084E" w:rsidP="00D22E7D">
            <w:pPr>
              <w:pStyle w:val="afffffffff2"/>
            </w:pPr>
          </w:p>
        </w:tc>
        <w:tc>
          <w:tcPr>
            <w:tcW w:w="850" w:type="dxa"/>
            <w:shd w:val="clear" w:color="auto" w:fill="auto"/>
            <w:vAlign w:val="center"/>
          </w:tcPr>
          <w:p w14:paraId="30F3571D" w14:textId="77777777" w:rsidR="0094084E" w:rsidRDefault="0094084E" w:rsidP="00D22E7D">
            <w:pPr>
              <w:pStyle w:val="afffffffff2"/>
            </w:pPr>
          </w:p>
        </w:tc>
        <w:tc>
          <w:tcPr>
            <w:tcW w:w="1134" w:type="dxa"/>
            <w:shd w:val="clear" w:color="auto" w:fill="auto"/>
            <w:vAlign w:val="center"/>
          </w:tcPr>
          <w:p w14:paraId="0261C07E" w14:textId="77777777" w:rsidR="0094084E" w:rsidRDefault="0094084E" w:rsidP="00D22E7D">
            <w:pPr>
              <w:pStyle w:val="afffffffff2"/>
            </w:pPr>
          </w:p>
        </w:tc>
        <w:tc>
          <w:tcPr>
            <w:tcW w:w="1134" w:type="dxa"/>
            <w:shd w:val="clear" w:color="auto" w:fill="auto"/>
            <w:vAlign w:val="center"/>
          </w:tcPr>
          <w:p w14:paraId="7B2243CA" w14:textId="77777777" w:rsidR="0094084E" w:rsidRDefault="0094084E" w:rsidP="00D22E7D">
            <w:pPr>
              <w:pStyle w:val="afffffffff2"/>
            </w:pPr>
          </w:p>
        </w:tc>
        <w:tc>
          <w:tcPr>
            <w:tcW w:w="1598" w:type="dxa"/>
            <w:shd w:val="clear" w:color="auto" w:fill="auto"/>
            <w:vAlign w:val="center"/>
          </w:tcPr>
          <w:p w14:paraId="6C8F880E" w14:textId="77777777" w:rsidR="0094084E" w:rsidRDefault="0094084E" w:rsidP="00D22E7D">
            <w:pPr>
              <w:pStyle w:val="afffffffff2"/>
            </w:pPr>
          </w:p>
        </w:tc>
        <w:tc>
          <w:tcPr>
            <w:tcW w:w="1038" w:type="dxa"/>
            <w:shd w:val="clear" w:color="auto" w:fill="auto"/>
            <w:vAlign w:val="center"/>
          </w:tcPr>
          <w:p w14:paraId="5963729A" w14:textId="77777777" w:rsidR="0094084E" w:rsidRDefault="0094084E" w:rsidP="00D22E7D">
            <w:pPr>
              <w:pStyle w:val="afffffffff2"/>
            </w:pPr>
          </w:p>
        </w:tc>
        <w:tc>
          <w:tcPr>
            <w:tcW w:w="1038" w:type="dxa"/>
            <w:shd w:val="clear" w:color="auto" w:fill="auto"/>
            <w:vAlign w:val="center"/>
          </w:tcPr>
          <w:p w14:paraId="57305EFA" w14:textId="77777777" w:rsidR="0094084E" w:rsidRDefault="0094084E" w:rsidP="00D22E7D">
            <w:pPr>
              <w:pStyle w:val="afffffffff2"/>
            </w:pPr>
          </w:p>
        </w:tc>
      </w:tr>
      <w:tr w:rsidR="0094084E" w14:paraId="7E1A858F" w14:textId="77777777" w:rsidTr="00D22E7D">
        <w:trPr>
          <w:trHeight w:val="567"/>
          <w:jc w:val="center"/>
        </w:trPr>
        <w:tc>
          <w:tcPr>
            <w:tcW w:w="699" w:type="dxa"/>
            <w:shd w:val="clear" w:color="auto" w:fill="auto"/>
            <w:vAlign w:val="center"/>
          </w:tcPr>
          <w:p w14:paraId="41F79432" w14:textId="77777777" w:rsidR="0094084E" w:rsidRDefault="0094084E" w:rsidP="00D22E7D">
            <w:pPr>
              <w:pStyle w:val="afffffffff2"/>
            </w:pPr>
            <w:r>
              <w:rPr>
                <w:rFonts w:hAnsi="宋体" w:hint="eastAsia"/>
                <w:color w:val="000000"/>
                <w:szCs w:val="18"/>
              </w:rPr>
              <w:t>6</w:t>
            </w:r>
          </w:p>
        </w:tc>
        <w:tc>
          <w:tcPr>
            <w:tcW w:w="851" w:type="dxa"/>
            <w:shd w:val="clear" w:color="auto" w:fill="auto"/>
            <w:vAlign w:val="center"/>
          </w:tcPr>
          <w:p w14:paraId="51FD0E11" w14:textId="77777777" w:rsidR="0094084E" w:rsidRDefault="0094084E" w:rsidP="00D22E7D">
            <w:pPr>
              <w:pStyle w:val="afffffffff2"/>
            </w:pPr>
          </w:p>
        </w:tc>
        <w:tc>
          <w:tcPr>
            <w:tcW w:w="992" w:type="dxa"/>
            <w:shd w:val="clear" w:color="auto" w:fill="auto"/>
            <w:vAlign w:val="center"/>
          </w:tcPr>
          <w:p w14:paraId="74117C16" w14:textId="77777777" w:rsidR="0094084E" w:rsidRDefault="0094084E" w:rsidP="00D22E7D">
            <w:pPr>
              <w:pStyle w:val="afffffffff2"/>
            </w:pPr>
          </w:p>
        </w:tc>
        <w:tc>
          <w:tcPr>
            <w:tcW w:w="850" w:type="dxa"/>
            <w:shd w:val="clear" w:color="auto" w:fill="auto"/>
            <w:vAlign w:val="center"/>
          </w:tcPr>
          <w:p w14:paraId="5DD256FF" w14:textId="77777777" w:rsidR="0094084E" w:rsidRDefault="0094084E" w:rsidP="00D22E7D">
            <w:pPr>
              <w:pStyle w:val="afffffffff2"/>
            </w:pPr>
          </w:p>
        </w:tc>
        <w:tc>
          <w:tcPr>
            <w:tcW w:w="1134" w:type="dxa"/>
            <w:shd w:val="clear" w:color="auto" w:fill="auto"/>
            <w:vAlign w:val="center"/>
          </w:tcPr>
          <w:p w14:paraId="696049FA" w14:textId="77777777" w:rsidR="0094084E" w:rsidRDefault="0094084E" w:rsidP="00D22E7D">
            <w:pPr>
              <w:pStyle w:val="afffffffff2"/>
            </w:pPr>
          </w:p>
        </w:tc>
        <w:tc>
          <w:tcPr>
            <w:tcW w:w="1134" w:type="dxa"/>
            <w:shd w:val="clear" w:color="auto" w:fill="auto"/>
            <w:vAlign w:val="center"/>
          </w:tcPr>
          <w:p w14:paraId="2E02F7C1" w14:textId="77777777" w:rsidR="0094084E" w:rsidRDefault="0094084E" w:rsidP="00D22E7D">
            <w:pPr>
              <w:pStyle w:val="afffffffff2"/>
            </w:pPr>
          </w:p>
        </w:tc>
        <w:tc>
          <w:tcPr>
            <w:tcW w:w="1598" w:type="dxa"/>
            <w:shd w:val="clear" w:color="auto" w:fill="auto"/>
            <w:vAlign w:val="center"/>
          </w:tcPr>
          <w:p w14:paraId="42E76B39" w14:textId="77777777" w:rsidR="0094084E" w:rsidRDefault="0094084E" w:rsidP="00D22E7D">
            <w:pPr>
              <w:pStyle w:val="afffffffff2"/>
            </w:pPr>
          </w:p>
        </w:tc>
        <w:tc>
          <w:tcPr>
            <w:tcW w:w="1038" w:type="dxa"/>
            <w:shd w:val="clear" w:color="auto" w:fill="auto"/>
            <w:vAlign w:val="center"/>
          </w:tcPr>
          <w:p w14:paraId="430947D1" w14:textId="77777777" w:rsidR="0094084E" w:rsidRDefault="0094084E" w:rsidP="00D22E7D">
            <w:pPr>
              <w:pStyle w:val="afffffffff2"/>
            </w:pPr>
          </w:p>
        </w:tc>
        <w:tc>
          <w:tcPr>
            <w:tcW w:w="1038" w:type="dxa"/>
            <w:shd w:val="clear" w:color="auto" w:fill="auto"/>
            <w:vAlign w:val="center"/>
          </w:tcPr>
          <w:p w14:paraId="5614FC29" w14:textId="77777777" w:rsidR="0094084E" w:rsidRDefault="0094084E" w:rsidP="00D22E7D">
            <w:pPr>
              <w:pStyle w:val="afffffffff2"/>
            </w:pPr>
          </w:p>
        </w:tc>
      </w:tr>
      <w:tr w:rsidR="0094084E" w14:paraId="125C8E53" w14:textId="77777777" w:rsidTr="00D22E7D">
        <w:trPr>
          <w:trHeight w:val="567"/>
          <w:jc w:val="center"/>
        </w:trPr>
        <w:tc>
          <w:tcPr>
            <w:tcW w:w="699" w:type="dxa"/>
            <w:shd w:val="clear" w:color="auto" w:fill="auto"/>
            <w:vAlign w:val="center"/>
          </w:tcPr>
          <w:p w14:paraId="5A82C8E4" w14:textId="77777777" w:rsidR="0094084E" w:rsidRDefault="0094084E" w:rsidP="00D22E7D">
            <w:pPr>
              <w:pStyle w:val="afffffffff2"/>
            </w:pPr>
            <w:r>
              <w:rPr>
                <w:rFonts w:hAnsi="宋体" w:hint="eastAsia"/>
                <w:color w:val="000000"/>
                <w:szCs w:val="18"/>
              </w:rPr>
              <w:t>7</w:t>
            </w:r>
          </w:p>
        </w:tc>
        <w:tc>
          <w:tcPr>
            <w:tcW w:w="851" w:type="dxa"/>
            <w:shd w:val="clear" w:color="auto" w:fill="auto"/>
            <w:vAlign w:val="center"/>
          </w:tcPr>
          <w:p w14:paraId="6661BC1A" w14:textId="77777777" w:rsidR="0094084E" w:rsidRDefault="0094084E" w:rsidP="00D22E7D">
            <w:pPr>
              <w:pStyle w:val="afffffffff2"/>
            </w:pPr>
          </w:p>
        </w:tc>
        <w:tc>
          <w:tcPr>
            <w:tcW w:w="992" w:type="dxa"/>
            <w:shd w:val="clear" w:color="auto" w:fill="auto"/>
            <w:vAlign w:val="center"/>
          </w:tcPr>
          <w:p w14:paraId="4E7A1327" w14:textId="77777777" w:rsidR="0094084E" w:rsidRDefault="0094084E" w:rsidP="00D22E7D">
            <w:pPr>
              <w:pStyle w:val="afffffffff2"/>
            </w:pPr>
          </w:p>
        </w:tc>
        <w:tc>
          <w:tcPr>
            <w:tcW w:w="850" w:type="dxa"/>
            <w:shd w:val="clear" w:color="auto" w:fill="auto"/>
            <w:vAlign w:val="center"/>
          </w:tcPr>
          <w:p w14:paraId="3C3D939D" w14:textId="77777777" w:rsidR="0094084E" w:rsidRDefault="0094084E" w:rsidP="00D22E7D">
            <w:pPr>
              <w:pStyle w:val="afffffffff2"/>
            </w:pPr>
          </w:p>
        </w:tc>
        <w:tc>
          <w:tcPr>
            <w:tcW w:w="1134" w:type="dxa"/>
            <w:shd w:val="clear" w:color="auto" w:fill="auto"/>
            <w:vAlign w:val="center"/>
          </w:tcPr>
          <w:p w14:paraId="2154BCB6" w14:textId="77777777" w:rsidR="0094084E" w:rsidRDefault="0094084E" w:rsidP="00D22E7D">
            <w:pPr>
              <w:pStyle w:val="afffffffff2"/>
            </w:pPr>
          </w:p>
        </w:tc>
        <w:tc>
          <w:tcPr>
            <w:tcW w:w="1134" w:type="dxa"/>
            <w:shd w:val="clear" w:color="auto" w:fill="auto"/>
            <w:vAlign w:val="center"/>
          </w:tcPr>
          <w:p w14:paraId="4AD86151" w14:textId="77777777" w:rsidR="0094084E" w:rsidRDefault="0094084E" w:rsidP="00D22E7D">
            <w:pPr>
              <w:pStyle w:val="afffffffff2"/>
            </w:pPr>
          </w:p>
        </w:tc>
        <w:tc>
          <w:tcPr>
            <w:tcW w:w="1598" w:type="dxa"/>
            <w:shd w:val="clear" w:color="auto" w:fill="auto"/>
            <w:vAlign w:val="center"/>
          </w:tcPr>
          <w:p w14:paraId="6A1A3A0A" w14:textId="77777777" w:rsidR="0094084E" w:rsidRDefault="0094084E" w:rsidP="00D22E7D">
            <w:pPr>
              <w:pStyle w:val="afffffffff2"/>
            </w:pPr>
          </w:p>
        </w:tc>
        <w:tc>
          <w:tcPr>
            <w:tcW w:w="1038" w:type="dxa"/>
            <w:shd w:val="clear" w:color="auto" w:fill="auto"/>
            <w:vAlign w:val="center"/>
          </w:tcPr>
          <w:p w14:paraId="0B3174C4" w14:textId="77777777" w:rsidR="0094084E" w:rsidRDefault="0094084E" w:rsidP="00D22E7D">
            <w:pPr>
              <w:pStyle w:val="afffffffff2"/>
            </w:pPr>
          </w:p>
        </w:tc>
        <w:tc>
          <w:tcPr>
            <w:tcW w:w="1038" w:type="dxa"/>
            <w:shd w:val="clear" w:color="auto" w:fill="auto"/>
            <w:vAlign w:val="center"/>
          </w:tcPr>
          <w:p w14:paraId="03594299" w14:textId="77777777" w:rsidR="0094084E" w:rsidRDefault="0094084E" w:rsidP="00D22E7D">
            <w:pPr>
              <w:pStyle w:val="afffffffff2"/>
            </w:pPr>
          </w:p>
        </w:tc>
      </w:tr>
      <w:tr w:rsidR="0094084E" w14:paraId="7F2FC009" w14:textId="77777777" w:rsidTr="00D22E7D">
        <w:trPr>
          <w:trHeight w:val="567"/>
          <w:jc w:val="center"/>
        </w:trPr>
        <w:tc>
          <w:tcPr>
            <w:tcW w:w="699" w:type="dxa"/>
            <w:shd w:val="clear" w:color="auto" w:fill="auto"/>
            <w:vAlign w:val="center"/>
          </w:tcPr>
          <w:p w14:paraId="03CCB61C" w14:textId="77777777" w:rsidR="0094084E" w:rsidRDefault="0094084E" w:rsidP="00D22E7D">
            <w:pPr>
              <w:pStyle w:val="afffffffff2"/>
            </w:pPr>
            <w:r>
              <w:rPr>
                <w:rFonts w:hAnsi="宋体" w:hint="eastAsia"/>
                <w:color w:val="000000"/>
                <w:szCs w:val="18"/>
              </w:rPr>
              <w:t>8</w:t>
            </w:r>
          </w:p>
        </w:tc>
        <w:tc>
          <w:tcPr>
            <w:tcW w:w="851" w:type="dxa"/>
            <w:shd w:val="clear" w:color="auto" w:fill="auto"/>
            <w:vAlign w:val="center"/>
          </w:tcPr>
          <w:p w14:paraId="5F730D3D" w14:textId="77777777" w:rsidR="0094084E" w:rsidRDefault="0094084E" w:rsidP="00D22E7D">
            <w:pPr>
              <w:pStyle w:val="afffffffff2"/>
            </w:pPr>
          </w:p>
        </w:tc>
        <w:tc>
          <w:tcPr>
            <w:tcW w:w="992" w:type="dxa"/>
            <w:shd w:val="clear" w:color="auto" w:fill="auto"/>
            <w:vAlign w:val="center"/>
          </w:tcPr>
          <w:p w14:paraId="5BCFB86C" w14:textId="77777777" w:rsidR="0094084E" w:rsidRDefault="0094084E" w:rsidP="00D22E7D">
            <w:pPr>
              <w:pStyle w:val="afffffffff2"/>
            </w:pPr>
          </w:p>
        </w:tc>
        <w:tc>
          <w:tcPr>
            <w:tcW w:w="850" w:type="dxa"/>
            <w:shd w:val="clear" w:color="auto" w:fill="auto"/>
            <w:vAlign w:val="center"/>
          </w:tcPr>
          <w:p w14:paraId="4AE2EA37" w14:textId="77777777" w:rsidR="0094084E" w:rsidRDefault="0094084E" w:rsidP="00D22E7D">
            <w:pPr>
              <w:pStyle w:val="afffffffff2"/>
            </w:pPr>
          </w:p>
        </w:tc>
        <w:tc>
          <w:tcPr>
            <w:tcW w:w="1134" w:type="dxa"/>
            <w:shd w:val="clear" w:color="auto" w:fill="auto"/>
            <w:vAlign w:val="center"/>
          </w:tcPr>
          <w:p w14:paraId="7E4017CB" w14:textId="77777777" w:rsidR="0094084E" w:rsidRDefault="0094084E" w:rsidP="00D22E7D">
            <w:pPr>
              <w:pStyle w:val="afffffffff2"/>
            </w:pPr>
          </w:p>
        </w:tc>
        <w:tc>
          <w:tcPr>
            <w:tcW w:w="1134" w:type="dxa"/>
            <w:shd w:val="clear" w:color="auto" w:fill="auto"/>
            <w:vAlign w:val="center"/>
          </w:tcPr>
          <w:p w14:paraId="7BDDC273" w14:textId="77777777" w:rsidR="0094084E" w:rsidRDefault="0094084E" w:rsidP="00D22E7D">
            <w:pPr>
              <w:pStyle w:val="afffffffff2"/>
            </w:pPr>
          </w:p>
        </w:tc>
        <w:tc>
          <w:tcPr>
            <w:tcW w:w="1598" w:type="dxa"/>
            <w:shd w:val="clear" w:color="auto" w:fill="auto"/>
            <w:vAlign w:val="center"/>
          </w:tcPr>
          <w:p w14:paraId="0579B1CA" w14:textId="77777777" w:rsidR="0094084E" w:rsidRDefault="0094084E" w:rsidP="00D22E7D">
            <w:pPr>
              <w:pStyle w:val="afffffffff2"/>
            </w:pPr>
          </w:p>
        </w:tc>
        <w:tc>
          <w:tcPr>
            <w:tcW w:w="1038" w:type="dxa"/>
            <w:shd w:val="clear" w:color="auto" w:fill="auto"/>
            <w:vAlign w:val="center"/>
          </w:tcPr>
          <w:p w14:paraId="28A6372D" w14:textId="77777777" w:rsidR="0094084E" w:rsidRDefault="0094084E" w:rsidP="00D22E7D">
            <w:pPr>
              <w:pStyle w:val="afffffffff2"/>
            </w:pPr>
          </w:p>
        </w:tc>
        <w:tc>
          <w:tcPr>
            <w:tcW w:w="1038" w:type="dxa"/>
            <w:shd w:val="clear" w:color="auto" w:fill="auto"/>
            <w:vAlign w:val="center"/>
          </w:tcPr>
          <w:p w14:paraId="0B9F73F2" w14:textId="77777777" w:rsidR="0094084E" w:rsidRDefault="0094084E" w:rsidP="00D22E7D">
            <w:pPr>
              <w:pStyle w:val="afffffffff2"/>
            </w:pPr>
          </w:p>
        </w:tc>
      </w:tr>
      <w:tr w:rsidR="0094084E" w14:paraId="34E4744C" w14:textId="77777777" w:rsidTr="00D22E7D">
        <w:trPr>
          <w:trHeight w:val="567"/>
          <w:jc w:val="center"/>
        </w:trPr>
        <w:tc>
          <w:tcPr>
            <w:tcW w:w="699" w:type="dxa"/>
            <w:shd w:val="clear" w:color="auto" w:fill="auto"/>
            <w:vAlign w:val="center"/>
          </w:tcPr>
          <w:p w14:paraId="65E71127" w14:textId="77777777" w:rsidR="0094084E" w:rsidRDefault="0094084E" w:rsidP="00D22E7D">
            <w:pPr>
              <w:pStyle w:val="afffffffff2"/>
            </w:pPr>
            <w:r>
              <w:rPr>
                <w:rFonts w:hAnsi="宋体" w:hint="eastAsia"/>
                <w:color w:val="000000"/>
                <w:szCs w:val="18"/>
              </w:rPr>
              <w:t>9</w:t>
            </w:r>
          </w:p>
        </w:tc>
        <w:tc>
          <w:tcPr>
            <w:tcW w:w="851" w:type="dxa"/>
            <w:shd w:val="clear" w:color="auto" w:fill="auto"/>
            <w:vAlign w:val="center"/>
          </w:tcPr>
          <w:p w14:paraId="6C89F6FB" w14:textId="77777777" w:rsidR="0094084E" w:rsidRDefault="0094084E" w:rsidP="00D22E7D">
            <w:pPr>
              <w:pStyle w:val="afffffffff2"/>
            </w:pPr>
          </w:p>
        </w:tc>
        <w:tc>
          <w:tcPr>
            <w:tcW w:w="992" w:type="dxa"/>
            <w:shd w:val="clear" w:color="auto" w:fill="auto"/>
            <w:vAlign w:val="center"/>
          </w:tcPr>
          <w:p w14:paraId="03D4F805" w14:textId="77777777" w:rsidR="0094084E" w:rsidRDefault="0094084E" w:rsidP="00D22E7D">
            <w:pPr>
              <w:pStyle w:val="afffffffff2"/>
            </w:pPr>
          </w:p>
        </w:tc>
        <w:tc>
          <w:tcPr>
            <w:tcW w:w="850" w:type="dxa"/>
            <w:shd w:val="clear" w:color="auto" w:fill="auto"/>
            <w:vAlign w:val="center"/>
          </w:tcPr>
          <w:p w14:paraId="1C3B7C9C" w14:textId="77777777" w:rsidR="0094084E" w:rsidRDefault="0094084E" w:rsidP="00D22E7D">
            <w:pPr>
              <w:pStyle w:val="afffffffff2"/>
            </w:pPr>
          </w:p>
        </w:tc>
        <w:tc>
          <w:tcPr>
            <w:tcW w:w="1134" w:type="dxa"/>
            <w:shd w:val="clear" w:color="auto" w:fill="auto"/>
            <w:vAlign w:val="center"/>
          </w:tcPr>
          <w:p w14:paraId="31282744" w14:textId="77777777" w:rsidR="0094084E" w:rsidRDefault="0094084E" w:rsidP="00D22E7D">
            <w:pPr>
              <w:pStyle w:val="afffffffff2"/>
            </w:pPr>
          </w:p>
        </w:tc>
        <w:tc>
          <w:tcPr>
            <w:tcW w:w="1134" w:type="dxa"/>
            <w:shd w:val="clear" w:color="auto" w:fill="auto"/>
            <w:vAlign w:val="center"/>
          </w:tcPr>
          <w:p w14:paraId="6C773730" w14:textId="77777777" w:rsidR="0094084E" w:rsidRDefault="0094084E" w:rsidP="00D22E7D">
            <w:pPr>
              <w:pStyle w:val="afffffffff2"/>
            </w:pPr>
          </w:p>
        </w:tc>
        <w:tc>
          <w:tcPr>
            <w:tcW w:w="1598" w:type="dxa"/>
            <w:shd w:val="clear" w:color="auto" w:fill="auto"/>
            <w:vAlign w:val="center"/>
          </w:tcPr>
          <w:p w14:paraId="348D2453" w14:textId="77777777" w:rsidR="0094084E" w:rsidRDefault="0094084E" w:rsidP="00D22E7D">
            <w:pPr>
              <w:pStyle w:val="afffffffff2"/>
            </w:pPr>
          </w:p>
        </w:tc>
        <w:tc>
          <w:tcPr>
            <w:tcW w:w="1038" w:type="dxa"/>
            <w:shd w:val="clear" w:color="auto" w:fill="auto"/>
            <w:vAlign w:val="center"/>
          </w:tcPr>
          <w:p w14:paraId="25B74F9B" w14:textId="77777777" w:rsidR="0094084E" w:rsidRDefault="0094084E" w:rsidP="00D22E7D">
            <w:pPr>
              <w:pStyle w:val="afffffffff2"/>
            </w:pPr>
          </w:p>
        </w:tc>
        <w:tc>
          <w:tcPr>
            <w:tcW w:w="1038" w:type="dxa"/>
            <w:shd w:val="clear" w:color="auto" w:fill="auto"/>
            <w:vAlign w:val="center"/>
          </w:tcPr>
          <w:p w14:paraId="0475C3C8" w14:textId="77777777" w:rsidR="0094084E" w:rsidRDefault="0094084E" w:rsidP="00D22E7D">
            <w:pPr>
              <w:pStyle w:val="afffffffff2"/>
            </w:pPr>
          </w:p>
        </w:tc>
      </w:tr>
      <w:tr w:rsidR="0094084E" w14:paraId="4F4F8291" w14:textId="77777777" w:rsidTr="00D22E7D">
        <w:trPr>
          <w:trHeight w:val="567"/>
          <w:jc w:val="center"/>
        </w:trPr>
        <w:tc>
          <w:tcPr>
            <w:tcW w:w="699" w:type="dxa"/>
            <w:shd w:val="clear" w:color="auto" w:fill="auto"/>
            <w:vAlign w:val="center"/>
          </w:tcPr>
          <w:p w14:paraId="3B4E5AA1" w14:textId="77777777" w:rsidR="0094084E" w:rsidRDefault="0094084E" w:rsidP="00D22E7D">
            <w:pPr>
              <w:pStyle w:val="afffffffff2"/>
            </w:pPr>
            <w:r>
              <w:rPr>
                <w:rFonts w:hAnsi="宋体" w:hint="eastAsia"/>
                <w:color w:val="000000"/>
                <w:szCs w:val="18"/>
              </w:rPr>
              <w:t>10</w:t>
            </w:r>
          </w:p>
        </w:tc>
        <w:tc>
          <w:tcPr>
            <w:tcW w:w="851" w:type="dxa"/>
            <w:shd w:val="clear" w:color="auto" w:fill="auto"/>
            <w:vAlign w:val="center"/>
          </w:tcPr>
          <w:p w14:paraId="47F7B638" w14:textId="77777777" w:rsidR="0094084E" w:rsidRDefault="0094084E" w:rsidP="00D22E7D">
            <w:pPr>
              <w:pStyle w:val="afffffffff2"/>
            </w:pPr>
          </w:p>
        </w:tc>
        <w:tc>
          <w:tcPr>
            <w:tcW w:w="992" w:type="dxa"/>
            <w:shd w:val="clear" w:color="auto" w:fill="auto"/>
            <w:vAlign w:val="center"/>
          </w:tcPr>
          <w:p w14:paraId="0516531F" w14:textId="77777777" w:rsidR="0094084E" w:rsidRDefault="0094084E" w:rsidP="00D22E7D">
            <w:pPr>
              <w:pStyle w:val="afffffffff2"/>
            </w:pPr>
          </w:p>
        </w:tc>
        <w:tc>
          <w:tcPr>
            <w:tcW w:w="850" w:type="dxa"/>
            <w:shd w:val="clear" w:color="auto" w:fill="auto"/>
            <w:vAlign w:val="center"/>
          </w:tcPr>
          <w:p w14:paraId="447F7865" w14:textId="77777777" w:rsidR="0094084E" w:rsidRDefault="0094084E" w:rsidP="00D22E7D">
            <w:pPr>
              <w:pStyle w:val="afffffffff2"/>
            </w:pPr>
          </w:p>
        </w:tc>
        <w:tc>
          <w:tcPr>
            <w:tcW w:w="1134" w:type="dxa"/>
            <w:shd w:val="clear" w:color="auto" w:fill="auto"/>
            <w:vAlign w:val="center"/>
          </w:tcPr>
          <w:p w14:paraId="693A9401" w14:textId="77777777" w:rsidR="0094084E" w:rsidRDefault="0094084E" w:rsidP="00D22E7D">
            <w:pPr>
              <w:pStyle w:val="afffffffff2"/>
            </w:pPr>
          </w:p>
        </w:tc>
        <w:tc>
          <w:tcPr>
            <w:tcW w:w="1134" w:type="dxa"/>
            <w:shd w:val="clear" w:color="auto" w:fill="auto"/>
            <w:vAlign w:val="center"/>
          </w:tcPr>
          <w:p w14:paraId="074CD7FD" w14:textId="77777777" w:rsidR="0094084E" w:rsidRDefault="0094084E" w:rsidP="00D22E7D">
            <w:pPr>
              <w:pStyle w:val="afffffffff2"/>
            </w:pPr>
          </w:p>
        </w:tc>
        <w:tc>
          <w:tcPr>
            <w:tcW w:w="1598" w:type="dxa"/>
            <w:shd w:val="clear" w:color="auto" w:fill="auto"/>
            <w:vAlign w:val="center"/>
          </w:tcPr>
          <w:p w14:paraId="2A06AE6C" w14:textId="77777777" w:rsidR="0094084E" w:rsidRDefault="0094084E" w:rsidP="00D22E7D">
            <w:pPr>
              <w:pStyle w:val="afffffffff2"/>
            </w:pPr>
          </w:p>
        </w:tc>
        <w:tc>
          <w:tcPr>
            <w:tcW w:w="1038" w:type="dxa"/>
            <w:shd w:val="clear" w:color="auto" w:fill="auto"/>
            <w:vAlign w:val="center"/>
          </w:tcPr>
          <w:p w14:paraId="5D5E30D6" w14:textId="77777777" w:rsidR="0094084E" w:rsidRDefault="0094084E" w:rsidP="00D22E7D">
            <w:pPr>
              <w:pStyle w:val="afffffffff2"/>
            </w:pPr>
          </w:p>
        </w:tc>
        <w:tc>
          <w:tcPr>
            <w:tcW w:w="1038" w:type="dxa"/>
            <w:shd w:val="clear" w:color="auto" w:fill="auto"/>
            <w:vAlign w:val="center"/>
          </w:tcPr>
          <w:p w14:paraId="01846626" w14:textId="77777777" w:rsidR="0094084E" w:rsidRDefault="0094084E" w:rsidP="00D22E7D">
            <w:pPr>
              <w:pStyle w:val="afffffffff2"/>
            </w:pPr>
          </w:p>
        </w:tc>
      </w:tr>
      <w:tr w:rsidR="0094084E" w14:paraId="0C6FD019" w14:textId="77777777" w:rsidTr="00D22E7D">
        <w:trPr>
          <w:trHeight w:val="567"/>
          <w:jc w:val="center"/>
        </w:trPr>
        <w:tc>
          <w:tcPr>
            <w:tcW w:w="699" w:type="dxa"/>
            <w:shd w:val="clear" w:color="auto" w:fill="auto"/>
            <w:vAlign w:val="center"/>
          </w:tcPr>
          <w:p w14:paraId="3850C873" w14:textId="77777777" w:rsidR="0094084E" w:rsidRDefault="0094084E" w:rsidP="00D22E7D">
            <w:pPr>
              <w:pStyle w:val="afffffffff2"/>
            </w:pPr>
            <w:r>
              <w:rPr>
                <w:rFonts w:hAnsi="宋体" w:hint="eastAsia"/>
                <w:color w:val="000000"/>
                <w:szCs w:val="18"/>
              </w:rPr>
              <w:t>11</w:t>
            </w:r>
          </w:p>
        </w:tc>
        <w:tc>
          <w:tcPr>
            <w:tcW w:w="851" w:type="dxa"/>
            <w:shd w:val="clear" w:color="auto" w:fill="auto"/>
            <w:vAlign w:val="center"/>
          </w:tcPr>
          <w:p w14:paraId="0E26A591" w14:textId="77777777" w:rsidR="0094084E" w:rsidRDefault="0094084E" w:rsidP="00D22E7D">
            <w:pPr>
              <w:pStyle w:val="afffffffff2"/>
            </w:pPr>
          </w:p>
        </w:tc>
        <w:tc>
          <w:tcPr>
            <w:tcW w:w="992" w:type="dxa"/>
            <w:shd w:val="clear" w:color="auto" w:fill="auto"/>
            <w:vAlign w:val="center"/>
          </w:tcPr>
          <w:p w14:paraId="7BAA7195" w14:textId="77777777" w:rsidR="0094084E" w:rsidRDefault="0094084E" w:rsidP="00D22E7D">
            <w:pPr>
              <w:pStyle w:val="afffffffff2"/>
            </w:pPr>
          </w:p>
        </w:tc>
        <w:tc>
          <w:tcPr>
            <w:tcW w:w="850" w:type="dxa"/>
            <w:shd w:val="clear" w:color="auto" w:fill="auto"/>
            <w:vAlign w:val="center"/>
          </w:tcPr>
          <w:p w14:paraId="54D44D06" w14:textId="77777777" w:rsidR="0094084E" w:rsidRDefault="0094084E" w:rsidP="00D22E7D">
            <w:pPr>
              <w:pStyle w:val="afffffffff2"/>
            </w:pPr>
          </w:p>
        </w:tc>
        <w:tc>
          <w:tcPr>
            <w:tcW w:w="1134" w:type="dxa"/>
            <w:shd w:val="clear" w:color="auto" w:fill="auto"/>
            <w:vAlign w:val="center"/>
          </w:tcPr>
          <w:p w14:paraId="6F9BCE98" w14:textId="77777777" w:rsidR="0094084E" w:rsidRDefault="0094084E" w:rsidP="00D22E7D">
            <w:pPr>
              <w:pStyle w:val="afffffffff2"/>
            </w:pPr>
          </w:p>
        </w:tc>
        <w:tc>
          <w:tcPr>
            <w:tcW w:w="1134" w:type="dxa"/>
            <w:shd w:val="clear" w:color="auto" w:fill="auto"/>
            <w:vAlign w:val="center"/>
          </w:tcPr>
          <w:p w14:paraId="4751A13E" w14:textId="77777777" w:rsidR="0094084E" w:rsidRDefault="0094084E" w:rsidP="00D22E7D">
            <w:pPr>
              <w:pStyle w:val="afffffffff2"/>
            </w:pPr>
          </w:p>
        </w:tc>
        <w:tc>
          <w:tcPr>
            <w:tcW w:w="1598" w:type="dxa"/>
            <w:shd w:val="clear" w:color="auto" w:fill="auto"/>
            <w:vAlign w:val="center"/>
          </w:tcPr>
          <w:p w14:paraId="21A3A376" w14:textId="77777777" w:rsidR="0094084E" w:rsidRDefault="0094084E" w:rsidP="00D22E7D">
            <w:pPr>
              <w:pStyle w:val="afffffffff2"/>
            </w:pPr>
          </w:p>
        </w:tc>
        <w:tc>
          <w:tcPr>
            <w:tcW w:w="1038" w:type="dxa"/>
            <w:shd w:val="clear" w:color="auto" w:fill="auto"/>
            <w:vAlign w:val="center"/>
          </w:tcPr>
          <w:p w14:paraId="1DC2BAD7" w14:textId="77777777" w:rsidR="0094084E" w:rsidRDefault="0094084E" w:rsidP="00D22E7D">
            <w:pPr>
              <w:pStyle w:val="afffffffff2"/>
            </w:pPr>
          </w:p>
        </w:tc>
        <w:tc>
          <w:tcPr>
            <w:tcW w:w="1038" w:type="dxa"/>
            <w:shd w:val="clear" w:color="auto" w:fill="auto"/>
            <w:vAlign w:val="center"/>
          </w:tcPr>
          <w:p w14:paraId="52867CD5" w14:textId="77777777" w:rsidR="0094084E" w:rsidRDefault="0094084E" w:rsidP="00D22E7D">
            <w:pPr>
              <w:pStyle w:val="afffffffff2"/>
            </w:pPr>
          </w:p>
        </w:tc>
      </w:tr>
      <w:tr w:rsidR="0094084E" w14:paraId="0F560BB7" w14:textId="77777777" w:rsidTr="00D22E7D">
        <w:trPr>
          <w:trHeight w:val="567"/>
          <w:jc w:val="center"/>
        </w:trPr>
        <w:tc>
          <w:tcPr>
            <w:tcW w:w="699" w:type="dxa"/>
            <w:shd w:val="clear" w:color="auto" w:fill="auto"/>
            <w:vAlign w:val="center"/>
          </w:tcPr>
          <w:p w14:paraId="388F04F5" w14:textId="77777777" w:rsidR="0094084E" w:rsidRDefault="0094084E" w:rsidP="00D22E7D">
            <w:pPr>
              <w:pStyle w:val="afffffffff2"/>
            </w:pPr>
            <w:r>
              <w:rPr>
                <w:rFonts w:hAnsi="宋体" w:hint="eastAsia"/>
                <w:color w:val="000000"/>
                <w:szCs w:val="18"/>
              </w:rPr>
              <w:t>12</w:t>
            </w:r>
          </w:p>
        </w:tc>
        <w:tc>
          <w:tcPr>
            <w:tcW w:w="851" w:type="dxa"/>
            <w:shd w:val="clear" w:color="auto" w:fill="auto"/>
            <w:vAlign w:val="center"/>
          </w:tcPr>
          <w:p w14:paraId="61BDF57B" w14:textId="77777777" w:rsidR="0094084E" w:rsidRDefault="0094084E" w:rsidP="00D22E7D">
            <w:pPr>
              <w:pStyle w:val="afffffffff2"/>
            </w:pPr>
          </w:p>
        </w:tc>
        <w:tc>
          <w:tcPr>
            <w:tcW w:w="992" w:type="dxa"/>
            <w:shd w:val="clear" w:color="auto" w:fill="auto"/>
            <w:vAlign w:val="center"/>
          </w:tcPr>
          <w:p w14:paraId="4F7F5EA7" w14:textId="77777777" w:rsidR="0094084E" w:rsidRDefault="0094084E" w:rsidP="00D22E7D">
            <w:pPr>
              <w:pStyle w:val="afffffffff2"/>
            </w:pPr>
          </w:p>
        </w:tc>
        <w:tc>
          <w:tcPr>
            <w:tcW w:w="850" w:type="dxa"/>
            <w:shd w:val="clear" w:color="auto" w:fill="auto"/>
            <w:vAlign w:val="center"/>
          </w:tcPr>
          <w:p w14:paraId="645F06E1" w14:textId="77777777" w:rsidR="0094084E" w:rsidRDefault="0094084E" w:rsidP="00D22E7D">
            <w:pPr>
              <w:pStyle w:val="afffffffff2"/>
            </w:pPr>
          </w:p>
        </w:tc>
        <w:tc>
          <w:tcPr>
            <w:tcW w:w="1134" w:type="dxa"/>
            <w:shd w:val="clear" w:color="auto" w:fill="auto"/>
            <w:vAlign w:val="center"/>
          </w:tcPr>
          <w:p w14:paraId="2C97DA41" w14:textId="77777777" w:rsidR="0094084E" w:rsidRDefault="0094084E" w:rsidP="00D22E7D">
            <w:pPr>
              <w:pStyle w:val="afffffffff2"/>
            </w:pPr>
          </w:p>
        </w:tc>
        <w:tc>
          <w:tcPr>
            <w:tcW w:w="1134" w:type="dxa"/>
            <w:shd w:val="clear" w:color="auto" w:fill="auto"/>
            <w:vAlign w:val="center"/>
          </w:tcPr>
          <w:p w14:paraId="589CB465" w14:textId="77777777" w:rsidR="0094084E" w:rsidRDefault="0094084E" w:rsidP="00D22E7D">
            <w:pPr>
              <w:pStyle w:val="afffffffff2"/>
            </w:pPr>
          </w:p>
        </w:tc>
        <w:tc>
          <w:tcPr>
            <w:tcW w:w="1598" w:type="dxa"/>
            <w:shd w:val="clear" w:color="auto" w:fill="auto"/>
            <w:vAlign w:val="center"/>
          </w:tcPr>
          <w:p w14:paraId="0EC17D28" w14:textId="77777777" w:rsidR="0094084E" w:rsidRDefault="0094084E" w:rsidP="00D22E7D">
            <w:pPr>
              <w:pStyle w:val="afffffffff2"/>
            </w:pPr>
          </w:p>
        </w:tc>
        <w:tc>
          <w:tcPr>
            <w:tcW w:w="1038" w:type="dxa"/>
            <w:shd w:val="clear" w:color="auto" w:fill="auto"/>
            <w:vAlign w:val="center"/>
          </w:tcPr>
          <w:p w14:paraId="2FEB21AD" w14:textId="77777777" w:rsidR="0094084E" w:rsidRDefault="0094084E" w:rsidP="00D22E7D">
            <w:pPr>
              <w:pStyle w:val="afffffffff2"/>
            </w:pPr>
          </w:p>
        </w:tc>
        <w:tc>
          <w:tcPr>
            <w:tcW w:w="1038" w:type="dxa"/>
            <w:shd w:val="clear" w:color="auto" w:fill="auto"/>
            <w:vAlign w:val="center"/>
          </w:tcPr>
          <w:p w14:paraId="6A77C1E3" w14:textId="77777777" w:rsidR="0094084E" w:rsidRDefault="0094084E" w:rsidP="00D22E7D">
            <w:pPr>
              <w:pStyle w:val="afffffffff2"/>
            </w:pPr>
          </w:p>
        </w:tc>
      </w:tr>
      <w:tr w:rsidR="0094084E" w14:paraId="45B54BEA" w14:textId="77777777" w:rsidTr="00D22E7D">
        <w:trPr>
          <w:trHeight w:val="567"/>
          <w:jc w:val="center"/>
        </w:trPr>
        <w:tc>
          <w:tcPr>
            <w:tcW w:w="699" w:type="dxa"/>
            <w:tcBorders>
              <w:bottom w:val="single" w:sz="8" w:space="0" w:color="auto"/>
            </w:tcBorders>
            <w:shd w:val="clear" w:color="auto" w:fill="auto"/>
            <w:vAlign w:val="center"/>
          </w:tcPr>
          <w:p w14:paraId="730C34AF" w14:textId="77777777" w:rsidR="0094084E" w:rsidRDefault="0094084E" w:rsidP="00D22E7D">
            <w:pPr>
              <w:pStyle w:val="afffffffff2"/>
              <w:rPr>
                <w:rFonts w:hAnsi="宋体"/>
                <w:color w:val="000000"/>
                <w:szCs w:val="18"/>
              </w:rPr>
            </w:pPr>
            <w:r>
              <w:rPr>
                <w:rFonts w:hAnsi="宋体" w:hint="eastAsia"/>
                <w:color w:val="000000"/>
                <w:szCs w:val="18"/>
              </w:rPr>
              <w:t>…</w:t>
            </w:r>
          </w:p>
        </w:tc>
        <w:tc>
          <w:tcPr>
            <w:tcW w:w="851" w:type="dxa"/>
            <w:tcBorders>
              <w:bottom w:val="single" w:sz="8" w:space="0" w:color="auto"/>
            </w:tcBorders>
            <w:shd w:val="clear" w:color="auto" w:fill="auto"/>
            <w:vAlign w:val="center"/>
          </w:tcPr>
          <w:p w14:paraId="364E092C" w14:textId="77777777" w:rsidR="0094084E" w:rsidRDefault="0094084E" w:rsidP="00D22E7D">
            <w:pPr>
              <w:pStyle w:val="afffffffff2"/>
            </w:pPr>
          </w:p>
        </w:tc>
        <w:tc>
          <w:tcPr>
            <w:tcW w:w="992" w:type="dxa"/>
            <w:tcBorders>
              <w:bottom w:val="single" w:sz="8" w:space="0" w:color="auto"/>
            </w:tcBorders>
            <w:shd w:val="clear" w:color="auto" w:fill="auto"/>
            <w:vAlign w:val="center"/>
          </w:tcPr>
          <w:p w14:paraId="6AC2B087" w14:textId="77777777" w:rsidR="0094084E" w:rsidRDefault="0094084E" w:rsidP="00D22E7D">
            <w:pPr>
              <w:pStyle w:val="afffffffff2"/>
            </w:pPr>
          </w:p>
        </w:tc>
        <w:tc>
          <w:tcPr>
            <w:tcW w:w="850" w:type="dxa"/>
            <w:tcBorders>
              <w:bottom w:val="single" w:sz="8" w:space="0" w:color="auto"/>
            </w:tcBorders>
            <w:shd w:val="clear" w:color="auto" w:fill="auto"/>
            <w:vAlign w:val="center"/>
          </w:tcPr>
          <w:p w14:paraId="49FB1930" w14:textId="77777777" w:rsidR="0094084E" w:rsidRDefault="0094084E" w:rsidP="00D22E7D">
            <w:pPr>
              <w:pStyle w:val="afffffffff2"/>
            </w:pPr>
          </w:p>
        </w:tc>
        <w:tc>
          <w:tcPr>
            <w:tcW w:w="1134" w:type="dxa"/>
            <w:tcBorders>
              <w:bottom w:val="single" w:sz="8" w:space="0" w:color="auto"/>
            </w:tcBorders>
            <w:shd w:val="clear" w:color="auto" w:fill="auto"/>
            <w:vAlign w:val="center"/>
          </w:tcPr>
          <w:p w14:paraId="410220BA" w14:textId="77777777" w:rsidR="0094084E" w:rsidRDefault="0094084E" w:rsidP="00D22E7D">
            <w:pPr>
              <w:pStyle w:val="afffffffff2"/>
            </w:pPr>
          </w:p>
        </w:tc>
        <w:tc>
          <w:tcPr>
            <w:tcW w:w="1134" w:type="dxa"/>
            <w:tcBorders>
              <w:bottom w:val="single" w:sz="8" w:space="0" w:color="auto"/>
            </w:tcBorders>
            <w:shd w:val="clear" w:color="auto" w:fill="auto"/>
            <w:vAlign w:val="center"/>
          </w:tcPr>
          <w:p w14:paraId="09AE54B1" w14:textId="77777777" w:rsidR="0094084E" w:rsidRDefault="0094084E" w:rsidP="00D22E7D">
            <w:pPr>
              <w:pStyle w:val="afffffffff2"/>
            </w:pPr>
          </w:p>
        </w:tc>
        <w:tc>
          <w:tcPr>
            <w:tcW w:w="1598" w:type="dxa"/>
            <w:tcBorders>
              <w:bottom w:val="single" w:sz="8" w:space="0" w:color="auto"/>
            </w:tcBorders>
            <w:shd w:val="clear" w:color="auto" w:fill="auto"/>
            <w:vAlign w:val="center"/>
          </w:tcPr>
          <w:p w14:paraId="7FF3CAF6" w14:textId="77777777" w:rsidR="0094084E" w:rsidRDefault="0094084E" w:rsidP="00D22E7D">
            <w:pPr>
              <w:pStyle w:val="afffffffff2"/>
            </w:pPr>
          </w:p>
        </w:tc>
        <w:tc>
          <w:tcPr>
            <w:tcW w:w="1038" w:type="dxa"/>
            <w:tcBorders>
              <w:bottom w:val="single" w:sz="8" w:space="0" w:color="auto"/>
            </w:tcBorders>
            <w:shd w:val="clear" w:color="auto" w:fill="auto"/>
            <w:vAlign w:val="center"/>
          </w:tcPr>
          <w:p w14:paraId="46BE3634" w14:textId="77777777" w:rsidR="0094084E" w:rsidRDefault="0094084E" w:rsidP="00D22E7D">
            <w:pPr>
              <w:pStyle w:val="afffffffff2"/>
            </w:pPr>
          </w:p>
        </w:tc>
        <w:tc>
          <w:tcPr>
            <w:tcW w:w="1038" w:type="dxa"/>
            <w:tcBorders>
              <w:bottom w:val="single" w:sz="8" w:space="0" w:color="auto"/>
            </w:tcBorders>
            <w:shd w:val="clear" w:color="auto" w:fill="auto"/>
            <w:vAlign w:val="center"/>
          </w:tcPr>
          <w:p w14:paraId="0A324608" w14:textId="77777777" w:rsidR="0094084E" w:rsidRDefault="0094084E" w:rsidP="00D22E7D">
            <w:pPr>
              <w:pStyle w:val="afffffffff2"/>
            </w:pPr>
          </w:p>
        </w:tc>
      </w:tr>
      <w:tr w:rsidR="0094084E" w14:paraId="22896A2D" w14:textId="77777777" w:rsidTr="00D22E7D">
        <w:trPr>
          <w:trHeight w:val="567"/>
          <w:jc w:val="center"/>
        </w:trPr>
        <w:tc>
          <w:tcPr>
            <w:tcW w:w="9334" w:type="dxa"/>
            <w:gridSpan w:val="9"/>
            <w:tcBorders>
              <w:top w:val="single" w:sz="8" w:space="0" w:color="auto"/>
              <w:bottom w:val="single" w:sz="8" w:space="0" w:color="auto"/>
            </w:tcBorders>
            <w:shd w:val="clear" w:color="auto" w:fill="auto"/>
            <w:vAlign w:val="center"/>
          </w:tcPr>
          <w:p w14:paraId="572E33E3" w14:textId="77777777" w:rsidR="0094084E" w:rsidRDefault="0094084E" w:rsidP="00D22E7D">
            <w:pPr>
              <w:pStyle w:val="afff2"/>
            </w:pPr>
            <w:r w:rsidRPr="00584F99">
              <w:rPr>
                <w:rFonts w:hint="eastAsia"/>
              </w:rPr>
              <w:t>P/B值表示某一功能组生产量与生物量比值，Q/B值表示某一功能组摄食量与生物量比值，</w:t>
            </w:r>
            <w:proofErr w:type="spellStart"/>
            <w:r w:rsidRPr="00584F99">
              <w:rPr>
                <w:rFonts w:hint="eastAsia"/>
              </w:rPr>
              <w:t>Ui</w:t>
            </w:r>
            <w:proofErr w:type="spellEnd"/>
            <w:r w:rsidRPr="00584F99">
              <w:rPr>
                <w:rFonts w:hint="eastAsia"/>
              </w:rPr>
              <w:t>表示消费者功能组未消化吸收食物比例值，EE为生态营养学效率值</w:t>
            </w:r>
          </w:p>
        </w:tc>
      </w:tr>
    </w:tbl>
    <w:p w14:paraId="1BB516BB" w14:textId="7FEFF442" w:rsidR="0094084E" w:rsidRDefault="0094084E" w:rsidP="0094084E">
      <w:pPr>
        <w:pStyle w:val="affff6"/>
        <w:ind w:firstLine="420"/>
      </w:pPr>
      <w:r w:rsidRPr="00584F99">
        <w:rPr>
          <w:rFonts w:hint="eastAsia"/>
        </w:rPr>
        <w:t>填表者：                        校对者：                      审核者</w:t>
      </w:r>
      <w:r>
        <w:rPr>
          <w:rFonts w:hint="eastAsia"/>
        </w:rPr>
        <w:t>：</w:t>
      </w:r>
    </w:p>
    <w:p w14:paraId="67A98FA9" w14:textId="77777777" w:rsidR="0094084E" w:rsidRDefault="0094084E" w:rsidP="0094084E">
      <w:pPr>
        <w:pStyle w:val="affff6"/>
        <w:ind w:firstLine="420"/>
      </w:pPr>
    </w:p>
    <w:p w14:paraId="74A07043" w14:textId="77777777" w:rsidR="0094084E" w:rsidRDefault="0094084E" w:rsidP="0094084E">
      <w:pPr>
        <w:pStyle w:val="affff6"/>
        <w:ind w:firstLine="420"/>
      </w:pPr>
    </w:p>
    <w:p w14:paraId="37EC9941" w14:textId="77777777" w:rsidR="0094084E" w:rsidRDefault="0094084E" w:rsidP="0094084E">
      <w:pPr>
        <w:pStyle w:val="affff6"/>
        <w:ind w:firstLine="420"/>
      </w:pPr>
    </w:p>
    <w:p w14:paraId="7A13C6C9" w14:textId="77777777" w:rsidR="0094084E" w:rsidRDefault="0094084E" w:rsidP="0094084E">
      <w:pPr>
        <w:pStyle w:val="affff6"/>
        <w:ind w:firstLine="420"/>
      </w:pPr>
    </w:p>
    <w:p w14:paraId="645BE499" w14:textId="77777777" w:rsidR="0094084E" w:rsidRDefault="0094084E" w:rsidP="0094084E">
      <w:pPr>
        <w:pStyle w:val="affff6"/>
        <w:ind w:firstLine="420"/>
      </w:pPr>
    </w:p>
    <w:p w14:paraId="4B4A17D0" w14:textId="77777777" w:rsidR="0094084E" w:rsidRDefault="0094084E" w:rsidP="0094084E">
      <w:pPr>
        <w:pStyle w:val="affff6"/>
        <w:ind w:firstLine="420"/>
      </w:pPr>
    </w:p>
    <w:p w14:paraId="037FDC43" w14:textId="77777777" w:rsidR="0094084E" w:rsidRDefault="0094084E" w:rsidP="0094084E">
      <w:pPr>
        <w:pStyle w:val="affff6"/>
        <w:ind w:firstLine="420"/>
      </w:pPr>
    </w:p>
    <w:p w14:paraId="38DD7C01" w14:textId="77777777" w:rsidR="0094084E" w:rsidRDefault="0094084E" w:rsidP="0094084E">
      <w:pPr>
        <w:pStyle w:val="affff6"/>
        <w:ind w:firstLine="420"/>
      </w:pPr>
    </w:p>
    <w:p w14:paraId="4CDC0418" w14:textId="77777777" w:rsidR="0094084E" w:rsidRDefault="0094084E" w:rsidP="0094084E">
      <w:pPr>
        <w:pStyle w:val="affff6"/>
        <w:ind w:firstLine="420"/>
      </w:pPr>
    </w:p>
    <w:p w14:paraId="37406323" w14:textId="77777777" w:rsidR="0094084E" w:rsidRDefault="0094084E" w:rsidP="0094084E">
      <w:pPr>
        <w:pStyle w:val="affff6"/>
        <w:ind w:firstLine="420"/>
      </w:pPr>
    </w:p>
    <w:p w14:paraId="38604FB0" w14:textId="77777777" w:rsidR="0094084E" w:rsidRDefault="0094084E" w:rsidP="0094084E">
      <w:pPr>
        <w:pStyle w:val="affff6"/>
        <w:ind w:firstLine="420"/>
      </w:pPr>
    </w:p>
    <w:p w14:paraId="572F5F5A" w14:textId="77777777" w:rsidR="0094084E" w:rsidRDefault="0094084E" w:rsidP="0094084E">
      <w:pPr>
        <w:pStyle w:val="affff6"/>
        <w:ind w:firstLine="420"/>
      </w:pPr>
    </w:p>
    <w:p w14:paraId="766E0547" w14:textId="43736D59" w:rsidR="0094084E" w:rsidRDefault="0094084E" w:rsidP="0094084E">
      <w:pPr>
        <w:pStyle w:val="aff"/>
        <w:spacing w:before="120" w:after="120"/>
      </w:pPr>
      <w:r w:rsidRPr="0094084E">
        <w:rPr>
          <w:rFonts w:hint="eastAsia"/>
        </w:rPr>
        <w:lastRenderedPageBreak/>
        <w:t>海洋牧场消费者功能组食物组成表</w:t>
      </w:r>
    </w:p>
    <w:p w14:paraId="7FEE41BF" w14:textId="4F1AF930" w:rsidR="00E953C4" w:rsidRDefault="00E953C4" w:rsidP="00E953C4">
      <w:pPr>
        <w:pStyle w:val="affff6"/>
        <w:ind w:firstLine="420"/>
        <w:rPr>
          <w:u w:val="single"/>
        </w:rPr>
      </w:pPr>
      <w:r>
        <w:rPr>
          <w:rFonts w:hint="eastAsia"/>
        </w:rPr>
        <w:t>海</w:t>
      </w:r>
      <w:r w:rsidRPr="0094084E">
        <w:rPr>
          <w:rFonts w:hint="eastAsia"/>
        </w:rPr>
        <w:t>洋牧场名称：</w:t>
      </w:r>
      <w:r w:rsidRPr="0094084E">
        <w:rPr>
          <w:u w:val="single"/>
        </w:rPr>
        <w:t xml:space="preserve">                             </w:t>
      </w:r>
      <w:r w:rsidRPr="0094084E">
        <w:rPr>
          <w:rFonts w:hint="eastAsia"/>
        </w:rPr>
        <w:t>模型模拟时间：</w:t>
      </w:r>
      <w:r w:rsidRPr="0094084E">
        <w:rPr>
          <w:u w:val="single"/>
        </w:rPr>
        <w:t xml:space="preserve">                           </w:t>
      </w:r>
    </w:p>
    <w:p w14:paraId="725D3ED6" w14:textId="77777777" w:rsidR="00E953C4" w:rsidRDefault="00E953C4" w:rsidP="00E953C4">
      <w:pPr>
        <w:pStyle w:val="affff6"/>
        <w:ind w:firstLine="420"/>
        <w:jc w:val="right"/>
      </w:pPr>
      <w:r w:rsidRPr="0094084E">
        <w:rPr>
          <w:rFonts w:hint="eastAsia"/>
        </w:rPr>
        <w:t>共</w:t>
      </w:r>
      <w:r w:rsidRPr="0094084E">
        <w:t>____</w:t>
      </w:r>
      <w:r w:rsidRPr="0094084E">
        <w:rPr>
          <w:rFonts w:hint="eastAsia"/>
        </w:rPr>
        <w:t>页</w:t>
      </w:r>
      <w:r w:rsidRPr="0094084E">
        <w:t xml:space="preserve"> </w:t>
      </w:r>
      <w:r w:rsidRPr="0094084E">
        <w:rPr>
          <w:rFonts w:hint="eastAsia"/>
        </w:rPr>
        <w:t>第</w:t>
      </w:r>
      <w:r w:rsidRPr="0094084E">
        <w:t>____</w:t>
      </w:r>
      <w:r w:rsidRPr="0094084E">
        <w:rPr>
          <w:rFonts w:hint="eastAsia"/>
        </w:rPr>
        <w:t>页</w:t>
      </w:r>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849"/>
        <w:gridCol w:w="848"/>
        <w:gridCol w:w="848"/>
        <w:gridCol w:w="848"/>
        <w:gridCol w:w="848"/>
        <w:gridCol w:w="848"/>
        <w:gridCol w:w="849"/>
        <w:gridCol w:w="849"/>
        <w:gridCol w:w="849"/>
        <w:gridCol w:w="849"/>
        <w:gridCol w:w="849"/>
      </w:tblGrid>
      <w:tr w:rsidR="00E953C4" w14:paraId="40A25E02" w14:textId="77777777" w:rsidTr="00D22E7D">
        <w:trPr>
          <w:trHeight w:val="463"/>
          <w:tblHeader/>
          <w:jc w:val="center"/>
        </w:trPr>
        <w:tc>
          <w:tcPr>
            <w:tcW w:w="849" w:type="dxa"/>
            <w:vMerge w:val="restart"/>
            <w:tcBorders>
              <w:top w:val="single" w:sz="8" w:space="0" w:color="auto"/>
            </w:tcBorders>
            <w:shd w:val="clear" w:color="auto" w:fill="auto"/>
            <w:vAlign w:val="center"/>
          </w:tcPr>
          <w:p w14:paraId="7E407AB8" w14:textId="77777777" w:rsidR="00E953C4" w:rsidRDefault="00E953C4" w:rsidP="00D22E7D">
            <w:pPr>
              <w:pStyle w:val="afffffffff2"/>
            </w:pPr>
            <w:r w:rsidRPr="0094084E">
              <w:rPr>
                <w:rFonts w:hint="eastAsia"/>
              </w:rPr>
              <w:t>编号</w:t>
            </w:r>
          </w:p>
        </w:tc>
        <w:tc>
          <w:tcPr>
            <w:tcW w:w="848" w:type="dxa"/>
            <w:vMerge w:val="restart"/>
            <w:tcBorders>
              <w:top w:val="single" w:sz="8" w:space="0" w:color="auto"/>
            </w:tcBorders>
            <w:shd w:val="clear" w:color="auto" w:fill="auto"/>
            <w:vAlign w:val="center"/>
          </w:tcPr>
          <w:p w14:paraId="0AB0E31A" w14:textId="77777777" w:rsidR="00E953C4" w:rsidRDefault="00E953C4" w:rsidP="00D22E7D">
            <w:pPr>
              <w:pStyle w:val="afffffffff2"/>
            </w:pPr>
            <w:r w:rsidRPr="0094084E">
              <w:rPr>
                <w:rFonts w:hint="eastAsia"/>
              </w:rPr>
              <w:t>猎物</w:t>
            </w:r>
          </w:p>
        </w:tc>
        <w:tc>
          <w:tcPr>
            <w:tcW w:w="7637" w:type="dxa"/>
            <w:gridSpan w:val="9"/>
            <w:tcBorders>
              <w:top w:val="single" w:sz="8" w:space="0" w:color="auto"/>
              <w:bottom w:val="single" w:sz="8" w:space="0" w:color="auto"/>
            </w:tcBorders>
            <w:shd w:val="clear" w:color="auto" w:fill="auto"/>
            <w:vAlign w:val="center"/>
          </w:tcPr>
          <w:p w14:paraId="3F051278" w14:textId="77777777" w:rsidR="00E953C4" w:rsidRDefault="00E953C4" w:rsidP="00D22E7D">
            <w:pPr>
              <w:pStyle w:val="afffffffff2"/>
            </w:pPr>
            <w:r w:rsidRPr="0094084E">
              <w:rPr>
                <w:rFonts w:hint="eastAsia"/>
              </w:rPr>
              <w:t>消费者</w:t>
            </w:r>
          </w:p>
        </w:tc>
      </w:tr>
      <w:tr w:rsidR="00E953C4" w14:paraId="4EAC39E1" w14:textId="77777777" w:rsidTr="00D22E7D">
        <w:trPr>
          <w:trHeight w:val="399"/>
          <w:jc w:val="center"/>
        </w:trPr>
        <w:tc>
          <w:tcPr>
            <w:tcW w:w="849" w:type="dxa"/>
            <w:vMerge/>
            <w:shd w:val="clear" w:color="auto" w:fill="auto"/>
            <w:vAlign w:val="center"/>
          </w:tcPr>
          <w:p w14:paraId="2FFD5974" w14:textId="77777777" w:rsidR="00E953C4" w:rsidRDefault="00E953C4" w:rsidP="00D22E7D">
            <w:pPr>
              <w:pStyle w:val="afffffffff2"/>
            </w:pPr>
          </w:p>
        </w:tc>
        <w:tc>
          <w:tcPr>
            <w:tcW w:w="848" w:type="dxa"/>
            <w:vMerge/>
            <w:shd w:val="clear" w:color="auto" w:fill="auto"/>
            <w:vAlign w:val="center"/>
          </w:tcPr>
          <w:p w14:paraId="255D921B" w14:textId="77777777" w:rsidR="00E953C4" w:rsidRDefault="00E953C4" w:rsidP="00D22E7D">
            <w:pPr>
              <w:pStyle w:val="afffffffff2"/>
            </w:pPr>
          </w:p>
        </w:tc>
        <w:tc>
          <w:tcPr>
            <w:tcW w:w="848" w:type="dxa"/>
            <w:tcBorders>
              <w:top w:val="single" w:sz="8" w:space="0" w:color="auto"/>
            </w:tcBorders>
            <w:shd w:val="clear" w:color="auto" w:fill="auto"/>
            <w:vAlign w:val="center"/>
          </w:tcPr>
          <w:p w14:paraId="11BADCEB" w14:textId="77777777" w:rsidR="00E953C4" w:rsidRDefault="00E953C4" w:rsidP="00D22E7D">
            <w:pPr>
              <w:pStyle w:val="afffffffff2"/>
            </w:pPr>
            <w:r>
              <w:rPr>
                <w:rFonts w:hAnsi="宋体" w:hint="eastAsia"/>
                <w:color w:val="000000" w:themeColor="text1"/>
                <w:szCs w:val="18"/>
              </w:rPr>
              <w:t>1</w:t>
            </w:r>
          </w:p>
        </w:tc>
        <w:tc>
          <w:tcPr>
            <w:tcW w:w="848" w:type="dxa"/>
            <w:tcBorders>
              <w:top w:val="single" w:sz="8" w:space="0" w:color="auto"/>
            </w:tcBorders>
            <w:shd w:val="clear" w:color="auto" w:fill="auto"/>
            <w:vAlign w:val="center"/>
          </w:tcPr>
          <w:p w14:paraId="48B9E54F" w14:textId="77777777" w:rsidR="00E953C4" w:rsidRDefault="00E953C4" w:rsidP="00D22E7D">
            <w:pPr>
              <w:pStyle w:val="afffffffff2"/>
            </w:pPr>
            <w:r>
              <w:rPr>
                <w:rFonts w:hAnsi="宋体" w:hint="eastAsia"/>
                <w:color w:val="000000" w:themeColor="text1"/>
                <w:szCs w:val="18"/>
              </w:rPr>
              <w:t>2</w:t>
            </w:r>
          </w:p>
        </w:tc>
        <w:tc>
          <w:tcPr>
            <w:tcW w:w="848" w:type="dxa"/>
            <w:tcBorders>
              <w:top w:val="single" w:sz="8" w:space="0" w:color="auto"/>
            </w:tcBorders>
            <w:shd w:val="clear" w:color="auto" w:fill="auto"/>
            <w:vAlign w:val="center"/>
          </w:tcPr>
          <w:p w14:paraId="1E9EDB8C" w14:textId="77777777" w:rsidR="00E953C4" w:rsidRDefault="00E953C4" w:rsidP="00D22E7D">
            <w:pPr>
              <w:pStyle w:val="afffffffff2"/>
            </w:pPr>
            <w:r>
              <w:rPr>
                <w:rFonts w:hAnsi="宋体" w:hint="eastAsia"/>
                <w:color w:val="000000" w:themeColor="text1"/>
                <w:szCs w:val="18"/>
              </w:rPr>
              <w:t>3</w:t>
            </w:r>
          </w:p>
        </w:tc>
        <w:tc>
          <w:tcPr>
            <w:tcW w:w="848" w:type="dxa"/>
            <w:tcBorders>
              <w:top w:val="single" w:sz="8" w:space="0" w:color="auto"/>
            </w:tcBorders>
            <w:shd w:val="clear" w:color="auto" w:fill="auto"/>
            <w:vAlign w:val="center"/>
          </w:tcPr>
          <w:p w14:paraId="4F594726" w14:textId="77777777" w:rsidR="00E953C4" w:rsidRDefault="00E953C4" w:rsidP="00D22E7D">
            <w:pPr>
              <w:pStyle w:val="afffffffff2"/>
            </w:pPr>
            <w:r>
              <w:rPr>
                <w:rFonts w:hAnsi="宋体" w:hint="eastAsia"/>
                <w:color w:val="000000" w:themeColor="text1"/>
                <w:szCs w:val="18"/>
              </w:rPr>
              <w:t>4</w:t>
            </w:r>
          </w:p>
        </w:tc>
        <w:tc>
          <w:tcPr>
            <w:tcW w:w="849" w:type="dxa"/>
            <w:tcBorders>
              <w:top w:val="single" w:sz="8" w:space="0" w:color="auto"/>
            </w:tcBorders>
            <w:shd w:val="clear" w:color="auto" w:fill="auto"/>
            <w:vAlign w:val="center"/>
          </w:tcPr>
          <w:p w14:paraId="2F0B6CF9" w14:textId="77777777" w:rsidR="00E953C4" w:rsidRDefault="00E953C4" w:rsidP="00D22E7D">
            <w:pPr>
              <w:pStyle w:val="afffffffff2"/>
            </w:pPr>
            <w:r>
              <w:rPr>
                <w:rFonts w:hAnsi="宋体" w:hint="eastAsia"/>
                <w:color w:val="000000" w:themeColor="text1"/>
                <w:szCs w:val="18"/>
              </w:rPr>
              <w:t>5</w:t>
            </w:r>
          </w:p>
        </w:tc>
        <w:tc>
          <w:tcPr>
            <w:tcW w:w="849" w:type="dxa"/>
            <w:tcBorders>
              <w:top w:val="single" w:sz="8" w:space="0" w:color="auto"/>
            </w:tcBorders>
            <w:shd w:val="clear" w:color="auto" w:fill="auto"/>
            <w:vAlign w:val="center"/>
          </w:tcPr>
          <w:p w14:paraId="64606312" w14:textId="77777777" w:rsidR="00E953C4" w:rsidRDefault="00E953C4" w:rsidP="00D22E7D">
            <w:pPr>
              <w:pStyle w:val="afffffffff2"/>
            </w:pPr>
            <w:r>
              <w:rPr>
                <w:rFonts w:hAnsi="宋体" w:hint="eastAsia"/>
                <w:color w:val="000000" w:themeColor="text1"/>
                <w:szCs w:val="18"/>
              </w:rPr>
              <w:t>6</w:t>
            </w:r>
          </w:p>
        </w:tc>
        <w:tc>
          <w:tcPr>
            <w:tcW w:w="849" w:type="dxa"/>
            <w:tcBorders>
              <w:top w:val="single" w:sz="8" w:space="0" w:color="auto"/>
            </w:tcBorders>
            <w:shd w:val="clear" w:color="auto" w:fill="auto"/>
            <w:vAlign w:val="center"/>
          </w:tcPr>
          <w:p w14:paraId="60C5A8D7" w14:textId="77777777" w:rsidR="00E953C4" w:rsidRDefault="00E953C4" w:rsidP="00D22E7D">
            <w:pPr>
              <w:pStyle w:val="afffffffff2"/>
            </w:pPr>
            <w:r>
              <w:rPr>
                <w:rFonts w:hAnsi="宋体" w:hint="eastAsia"/>
                <w:color w:val="000000" w:themeColor="text1"/>
                <w:szCs w:val="18"/>
              </w:rPr>
              <w:t>7</w:t>
            </w:r>
          </w:p>
        </w:tc>
        <w:tc>
          <w:tcPr>
            <w:tcW w:w="849" w:type="dxa"/>
            <w:tcBorders>
              <w:top w:val="single" w:sz="8" w:space="0" w:color="auto"/>
            </w:tcBorders>
            <w:shd w:val="clear" w:color="auto" w:fill="auto"/>
            <w:vAlign w:val="center"/>
          </w:tcPr>
          <w:p w14:paraId="19EB3140" w14:textId="77777777" w:rsidR="00E953C4" w:rsidRDefault="00E953C4" w:rsidP="00D22E7D">
            <w:pPr>
              <w:pStyle w:val="afffffffff2"/>
            </w:pPr>
            <w:r>
              <w:rPr>
                <w:rFonts w:hAnsi="宋体" w:hint="eastAsia"/>
                <w:color w:val="000000" w:themeColor="text1"/>
                <w:szCs w:val="18"/>
              </w:rPr>
              <w:t>8</w:t>
            </w:r>
          </w:p>
        </w:tc>
        <w:tc>
          <w:tcPr>
            <w:tcW w:w="849" w:type="dxa"/>
            <w:tcBorders>
              <w:top w:val="single" w:sz="8" w:space="0" w:color="auto"/>
            </w:tcBorders>
            <w:shd w:val="clear" w:color="auto" w:fill="auto"/>
            <w:vAlign w:val="center"/>
          </w:tcPr>
          <w:p w14:paraId="6ECD225D" w14:textId="77777777" w:rsidR="00E953C4" w:rsidRDefault="00E953C4" w:rsidP="00D22E7D">
            <w:pPr>
              <w:pStyle w:val="afffffffff2"/>
            </w:pPr>
            <w:r>
              <w:rPr>
                <w:rFonts w:hAnsi="宋体" w:hint="eastAsia"/>
                <w:color w:val="000000" w:themeColor="text1"/>
                <w:szCs w:val="18"/>
              </w:rPr>
              <w:t>…</w:t>
            </w:r>
          </w:p>
        </w:tc>
      </w:tr>
      <w:tr w:rsidR="00E953C4" w14:paraId="3399B5D0" w14:textId="77777777" w:rsidTr="00D22E7D">
        <w:trPr>
          <w:trHeight w:val="567"/>
          <w:jc w:val="center"/>
        </w:trPr>
        <w:tc>
          <w:tcPr>
            <w:tcW w:w="849" w:type="dxa"/>
            <w:shd w:val="clear" w:color="auto" w:fill="auto"/>
            <w:vAlign w:val="center"/>
          </w:tcPr>
          <w:p w14:paraId="40353C63" w14:textId="77777777" w:rsidR="00E953C4" w:rsidRDefault="00E953C4" w:rsidP="00D22E7D">
            <w:pPr>
              <w:pStyle w:val="afffffffff2"/>
            </w:pPr>
            <w:r>
              <w:rPr>
                <w:rFonts w:hAnsi="宋体" w:hint="eastAsia"/>
                <w:color w:val="000000" w:themeColor="text1"/>
                <w:szCs w:val="18"/>
              </w:rPr>
              <w:t>1</w:t>
            </w:r>
          </w:p>
        </w:tc>
        <w:tc>
          <w:tcPr>
            <w:tcW w:w="848" w:type="dxa"/>
            <w:shd w:val="clear" w:color="auto" w:fill="auto"/>
            <w:vAlign w:val="center"/>
          </w:tcPr>
          <w:p w14:paraId="555A7F06" w14:textId="77777777" w:rsidR="00E953C4" w:rsidRDefault="00E953C4" w:rsidP="00D22E7D">
            <w:pPr>
              <w:pStyle w:val="afffffffff2"/>
            </w:pPr>
          </w:p>
        </w:tc>
        <w:tc>
          <w:tcPr>
            <w:tcW w:w="848" w:type="dxa"/>
            <w:shd w:val="clear" w:color="auto" w:fill="auto"/>
            <w:vAlign w:val="center"/>
          </w:tcPr>
          <w:p w14:paraId="0BC7F9F3" w14:textId="77777777" w:rsidR="00E953C4" w:rsidRDefault="00E953C4" w:rsidP="00D22E7D">
            <w:pPr>
              <w:pStyle w:val="afffffffff2"/>
            </w:pPr>
          </w:p>
        </w:tc>
        <w:tc>
          <w:tcPr>
            <w:tcW w:w="848" w:type="dxa"/>
            <w:shd w:val="clear" w:color="auto" w:fill="auto"/>
            <w:vAlign w:val="center"/>
          </w:tcPr>
          <w:p w14:paraId="11CCA0EB" w14:textId="77777777" w:rsidR="00E953C4" w:rsidRDefault="00E953C4" w:rsidP="00D22E7D">
            <w:pPr>
              <w:pStyle w:val="afffffffff2"/>
            </w:pPr>
          </w:p>
        </w:tc>
        <w:tc>
          <w:tcPr>
            <w:tcW w:w="848" w:type="dxa"/>
            <w:shd w:val="clear" w:color="auto" w:fill="auto"/>
            <w:vAlign w:val="center"/>
          </w:tcPr>
          <w:p w14:paraId="72460F57" w14:textId="77777777" w:rsidR="00E953C4" w:rsidRDefault="00E953C4" w:rsidP="00D22E7D">
            <w:pPr>
              <w:pStyle w:val="afffffffff2"/>
            </w:pPr>
          </w:p>
        </w:tc>
        <w:tc>
          <w:tcPr>
            <w:tcW w:w="848" w:type="dxa"/>
            <w:shd w:val="clear" w:color="auto" w:fill="auto"/>
            <w:vAlign w:val="center"/>
          </w:tcPr>
          <w:p w14:paraId="04C770C0" w14:textId="77777777" w:rsidR="00E953C4" w:rsidRDefault="00E953C4" w:rsidP="00D22E7D">
            <w:pPr>
              <w:pStyle w:val="afffffffff2"/>
            </w:pPr>
          </w:p>
        </w:tc>
        <w:tc>
          <w:tcPr>
            <w:tcW w:w="849" w:type="dxa"/>
            <w:shd w:val="clear" w:color="auto" w:fill="auto"/>
            <w:vAlign w:val="center"/>
          </w:tcPr>
          <w:p w14:paraId="723D17D7" w14:textId="77777777" w:rsidR="00E953C4" w:rsidRDefault="00E953C4" w:rsidP="00D22E7D">
            <w:pPr>
              <w:pStyle w:val="afffffffff2"/>
            </w:pPr>
          </w:p>
        </w:tc>
        <w:tc>
          <w:tcPr>
            <w:tcW w:w="849" w:type="dxa"/>
            <w:shd w:val="clear" w:color="auto" w:fill="auto"/>
            <w:vAlign w:val="center"/>
          </w:tcPr>
          <w:p w14:paraId="2CC885BF" w14:textId="77777777" w:rsidR="00E953C4" w:rsidRDefault="00E953C4" w:rsidP="00D22E7D">
            <w:pPr>
              <w:pStyle w:val="afffffffff2"/>
            </w:pPr>
          </w:p>
        </w:tc>
        <w:tc>
          <w:tcPr>
            <w:tcW w:w="849" w:type="dxa"/>
            <w:shd w:val="clear" w:color="auto" w:fill="auto"/>
            <w:vAlign w:val="center"/>
          </w:tcPr>
          <w:p w14:paraId="23BFC6EE" w14:textId="77777777" w:rsidR="00E953C4" w:rsidRDefault="00E953C4" w:rsidP="00D22E7D">
            <w:pPr>
              <w:pStyle w:val="afffffffff2"/>
            </w:pPr>
          </w:p>
        </w:tc>
        <w:tc>
          <w:tcPr>
            <w:tcW w:w="849" w:type="dxa"/>
            <w:shd w:val="clear" w:color="auto" w:fill="auto"/>
            <w:vAlign w:val="center"/>
          </w:tcPr>
          <w:p w14:paraId="0F3F6A70" w14:textId="77777777" w:rsidR="00E953C4" w:rsidRDefault="00E953C4" w:rsidP="00D22E7D">
            <w:pPr>
              <w:pStyle w:val="afffffffff2"/>
            </w:pPr>
          </w:p>
        </w:tc>
        <w:tc>
          <w:tcPr>
            <w:tcW w:w="849" w:type="dxa"/>
            <w:shd w:val="clear" w:color="auto" w:fill="auto"/>
            <w:vAlign w:val="center"/>
          </w:tcPr>
          <w:p w14:paraId="0EE2F33A" w14:textId="77777777" w:rsidR="00E953C4" w:rsidRDefault="00E953C4" w:rsidP="00D22E7D">
            <w:pPr>
              <w:pStyle w:val="afffffffff2"/>
            </w:pPr>
          </w:p>
        </w:tc>
      </w:tr>
      <w:tr w:rsidR="00E953C4" w14:paraId="5B961817" w14:textId="77777777" w:rsidTr="00D22E7D">
        <w:trPr>
          <w:trHeight w:val="567"/>
          <w:jc w:val="center"/>
        </w:trPr>
        <w:tc>
          <w:tcPr>
            <w:tcW w:w="849" w:type="dxa"/>
            <w:shd w:val="clear" w:color="auto" w:fill="auto"/>
            <w:vAlign w:val="center"/>
          </w:tcPr>
          <w:p w14:paraId="2AE0B9D1" w14:textId="77777777" w:rsidR="00E953C4" w:rsidRDefault="00E953C4" w:rsidP="00D22E7D">
            <w:pPr>
              <w:pStyle w:val="afffffffff2"/>
            </w:pPr>
            <w:r>
              <w:rPr>
                <w:rFonts w:hAnsi="宋体" w:hint="eastAsia"/>
                <w:color w:val="000000" w:themeColor="text1"/>
                <w:szCs w:val="18"/>
              </w:rPr>
              <w:t>2</w:t>
            </w:r>
          </w:p>
        </w:tc>
        <w:tc>
          <w:tcPr>
            <w:tcW w:w="848" w:type="dxa"/>
            <w:shd w:val="clear" w:color="auto" w:fill="auto"/>
            <w:vAlign w:val="center"/>
          </w:tcPr>
          <w:p w14:paraId="0A4544D2" w14:textId="77777777" w:rsidR="00E953C4" w:rsidRDefault="00E953C4" w:rsidP="00D22E7D">
            <w:pPr>
              <w:pStyle w:val="afffffffff2"/>
            </w:pPr>
          </w:p>
        </w:tc>
        <w:tc>
          <w:tcPr>
            <w:tcW w:w="848" w:type="dxa"/>
            <w:shd w:val="clear" w:color="auto" w:fill="auto"/>
            <w:vAlign w:val="center"/>
          </w:tcPr>
          <w:p w14:paraId="1E6DE11E" w14:textId="77777777" w:rsidR="00E953C4" w:rsidRDefault="00E953C4" w:rsidP="00D22E7D">
            <w:pPr>
              <w:pStyle w:val="afffffffff2"/>
            </w:pPr>
          </w:p>
        </w:tc>
        <w:tc>
          <w:tcPr>
            <w:tcW w:w="848" w:type="dxa"/>
            <w:shd w:val="clear" w:color="auto" w:fill="auto"/>
            <w:vAlign w:val="center"/>
          </w:tcPr>
          <w:p w14:paraId="7861F18B" w14:textId="77777777" w:rsidR="00E953C4" w:rsidRDefault="00E953C4" w:rsidP="00D22E7D">
            <w:pPr>
              <w:pStyle w:val="afffffffff2"/>
            </w:pPr>
          </w:p>
        </w:tc>
        <w:tc>
          <w:tcPr>
            <w:tcW w:w="848" w:type="dxa"/>
            <w:shd w:val="clear" w:color="auto" w:fill="auto"/>
            <w:vAlign w:val="center"/>
          </w:tcPr>
          <w:p w14:paraId="607C63CB" w14:textId="77777777" w:rsidR="00E953C4" w:rsidRDefault="00E953C4" w:rsidP="00D22E7D">
            <w:pPr>
              <w:pStyle w:val="afffffffff2"/>
            </w:pPr>
          </w:p>
        </w:tc>
        <w:tc>
          <w:tcPr>
            <w:tcW w:w="848" w:type="dxa"/>
            <w:shd w:val="clear" w:color="auto" w:fill="auto"/>
            <w:vAlign w:val="center"/>
          </w:tcPr>
          <w:p w14:paraId="1F0D5E28" w14:textId="77777777" w:rsidR="00E953C4" w:rsidRDefault="00E953C4" w:rsidP="00D22E7D">
            <w:pPr>
              <w:pStyle w:val="afffffffff2"/>
            </w:pPr>
          </w:p>
        </w:tc>
        <w:tc>
          <w:tcPr>
            <w:tcW w:w="849" w:type="dxa"/>
            <w:shd w:val="clear" w:color="auto" w:fill="auto"/>
            <w:vAlign w:val="center"/>
          </w:tcPr>
          <w:p w14:paraId="5EE1DE39" w14:textId="77777777" w:rsidR="00E953C4" w:rsidRDefault="00E953C4" w:rsidP="00D22E7D">
            <w:pPr>
              <w:pStyle w:val="afffffffff2"/>
            </w:pPr>
          </w:p>
        </w:tc>
        <w:tc>
          <w:tcPr>
            <w:tcW w:w="849" w:type="dxa"/>
            <w:shd w:val="clear" w:color="auto" w:fill="auto"/>
            <w:vAlign w:val="center"/>
          </w:tcPr>
          <w:p w14:paraId="1A172BAB" w14:textId="77777777" w:rsidR="00E953C4" w:rsidRDefault="00E953C4" w:rsidP="00D22E7D">
            <w:pPr>
              <w:pStyle w:val="afffffffff2"/>
            </w:pPr>
          </w:p>
        </w:tc>
        <w:tc>
          <w:tcPr>
            <w:tcW w:w="849" w:type="dxa"/>
            <w:shd w:val="clear" w:color="auto" w:fill="auto"/>
            <w:vAlign w:val="center"/>
          </w:tcPr>
          <w:p w14:paraId="05F2F560" w14:textId="77777777" w:rsidR="00E953C4" w:rsidRDefault="00E953C4" w:rsidP="00D22E7D">
            <w:pPr>
              <w:pStyle w:val="afffffffff2"/>
            </w:pPr>
          </w:p>
        </w:tc>
        <w:tc>
          <w:tcPr>
            <w:tcW w:w="849" w:type="dxa"/>
            <w:shd w:val="clear" w:color="auto" w:fill="auto"/>
            <w:vAlign w:val="center"/>
          </w:tcPr>
          <w:p w14:paraId="54BC0478" w14:textId="77777777" w:rsidR="00E953C4" w:rsidRDefault="00E953C4" w:rsidP="00D22E7D">
            <w:pPr>
              <w:pStyle w:val="afffffffff2"/>
            </w:pPr>
          </w:p>
        </w:tc>
        <w:tc>
          <w:tcPr>
            <w:tcW w:w="849" w:type="dxa"/>
            <w:shd w:val="clear" w:color="auto" w:fill="auto"/>
            <w:vAlign w:val="center"/>
          </w:tcPr>
          <w:p w14:paraId="4C0449F5" w14:textId="77777777" w:rsidR="00E953C4" w:rsidRDefault="00E953C4" w:rsidP="00D22E7D">
            <w:pPr>
              <w:pStyle w:val="afffffffff2"/>
            </w:pPr>
          </w:p>
        </w:tc>
      </w:tr>
      <w:tr w:rsidR="00E953C4" w14:paraId="248BFFE0" w14:textId="77777777" w:rsidTr="00D22E7D">
        <w:trPr>
          <w:trHeight w:val="567"/>
          <w:jc w:val="center"/>
        </w:trPr>
        <w:tc>
          <w:tcPr>
            <w:tcW w:w="849" w:type="dxa"/>
            <w:shd w:val="clear" w:color="auto" w:fill="auto"/>
            <w:vAlign w:val="center"/>
          </w:tcPr>
          <w:p w14:paraId="28270D43" w14:textId="77777777" w:rsidR="00E953C4" w:rsidRDefault="00E953C4" w:rsidP="00D22E7D">
            <w:pPr>
              <w:pStyle w:val="afffffffff2"/>
            </w:pPr>
            <w:r>
              <w:rPr>
                <w:rFonts w:hAnsi="宋体" w:hint="eastAsia"/>
                <w:color w:val="000000" w:themeColor="text1"/>
                <w:szCs w:val="18"/>
              </w:rPr>
              <w:t>3</w:t>
            </w:r>
          </w:p>
        </w:tc>
        <w:tc>
          <w:tcPr>
            <w:tcW w:w="848" w:type="dxa"/>
            <w:shd w:val="clear" w:color="auto" w:fill="auto"/>
            <w:vAlign w:val="center"/>
          </w:tcPr>
          <w:p w14:paraId="7D34942F" w14:textId="77777777" w:rsidR="00E953C4" w:rsidRDefault="00E953C4" w:rsidP="00D22E7D">
            <w:pPr>
              <w:pStyle w:val="afffffffff2"/>
            </w:pPr>
          </w:p>
        </w:tc>
        <w:tc>
          <w:tcPr>
            <w:tcW w:w="848" w:type="dxa"/>
            <w:shd w:val="clear" w:color="auto" w:fill="auto"/>
            <w:vAlign w:val="center"/>
          </w:tcPr>
          <w:p w14:paraId="6525CEE6" w14:textId="77777777" w:rsidR="00E953C4" w:rsidRDefault="00E953C4" w:rsidP="00D22E7D">
            <w:pPr>
              <w:pStyle w:val="afffffffff2"/>
            </w:pPr>
          </w:p>
        </w:tc>
        <w:tc>
          <w:tcPr>
            <w:tcW w:w="848" w:type="dxa"/>
            <w:shd w:val="clear" w:color="auto" w:fill="auto"/>
            <w:vAlign w:val="center"/>
          </w:tcPr>
          <w:p w14:paraId="767F4942" w14:textId="77777777" w:rsidR="00E953C4" w:rsidRDefault="00E953C4" w:rsidP="00D22E7D">
            <w:pPr>
              <w:pStyle w:val="afffffffff2"/>
            </w:pPr>
          </w:p>
        </w:tc>
        <w:tc>
          <w:tcPr>
            <w:tcW w:w="848" w:type="dxa"/>
            <w:shd w:val="clear" w:color="auto" w:fill="auto"/>
            <w:vAlign w:val="center"/>
          </w:tcPr>
          <w:p w14:paraId="0C2A64E9" w14:textId="77777777" w:rsidR="00E953C4" w:rsidRDefault="00E953C4" w:rsidP="00D22E7D">
            <w:pPr>
              <w:pStyle w:val="afffffffff2"/>
            </w:pPr>
          </w:p>
        </w:tc>
        <w:tc>
          <w:tcPr>
            <w:tcW w:w="848" w:type="dxa"/>
            <w:shd w:val="clear" w:color="auto" w:fill="auto"/>
            <w:vAlign w:val="center"/>
          </w:tcPr>
          <w:p w14:paraId="516E02E7" w14:textId="77777777" w:rsidR="00E953C4" w:rsidRDefault="00E953C4" w:rsidP="00D22E7D">
            <w:pPr>
              <w:pStyle w:val="afffffffff2"/>
            </w:pPr>
          </w:p>
        </w:tc>
        <w:tc>
          <w:tcPr>
            <w:tcW w:w="849" w:type="dxa"/>
            <w:shd w:val="clear" w:color="auto" w:fill="auto"/>
            <w:vAlign w:val="center"/>
          </w:tcPr>
          <w:p w14:paraId="047243F8" w14:textId="77777777" w:rsidR="00E953C4" w:rsidRDefault="00E953C4" w:rsidP="00D22E7D">
            <w:pPr>
              <w:pStyle w:val="afffffffff2"/>
            </w:pPr>
          </w:p>
        </w:tc>
        <w:tc>
          <w:tcPr>
            <w:tcW w:w="849" w:type="dxa"/>
            <w:shd w:val="clear" w:color="auto" w:fill="auto"/>
            <w:vAlign w:val="center"/>
          </w:tcPr>
          <w:p w14:paraId="2EA631B9" w14:textId="77777777" w:rsidR="00E953C4" w:rsidRDefault="00E953C4" w:rsidP="00D22E7D">
            <w:pPr>
              <w:pStyle w:val="afffffffff2"/>
            </w:pPr>
          </w:p>
        </w:tc>
        <w:tc>
          <w:tcPr>
            <w:tcW w:w="849" w:type="dxa"/>
            <w:shd w:val="clear" w:color="auto" w:fill="auto"/>
            <w:vAlign w:val="center"/>
          </w:tcPr>
          <w:p w14:paraId="38CE5BA0" w14:textId="77777777" w:rsidR="00E953C4" w:rsidRDefault="00E953C4" w:rsidP="00D22E7D">
            <w:pPr>
              <w:pStyle w:val="afffffffff2"/>
            </w:pPr>
          </w:p>
        </w:tc>
        <w:tc>
          <w:tcPr>
            <w:tcW w:w="849" w:type="dxa"/>
            <w:shd w:val="clear" w:color="auto" w:fill="auto"/>
            <w:vAlign w:val="center"/>
          </w:tcPr>
          <w:p w14:paraId="5F9DE5A9" w14:textId="77777777" w:rsidR="00E953C4" w:rsidRDefault="00E953C4" w:rsidP="00D22E7D">
            <w:pPr>
              <w:pStyle w:val="afffffffff2"/>
            </w:pPr>
          </w:p>
        </w:tc>
        <w:tc>
          <w:tcPr>
            <w:tcW w:w="849" w:type="dxa"/>
            <w:shd w:val="clear" w:color="auto" w:fill="auto"/>
            <w:vAlign w:val="center"/>
          </w:tcPr>
          <w:p w14:paraId="47806ABF" w14:textId="77777777" w:rsidR="00E953C4" w:rsidRDefault="00E953C4" w:rsidP="00D22E7D">
            <w:pPr>
              <w:pStyle w:val="afffffffff2"/>
            </w:pPr>
          </w:p>
        </w:tc>
      </w:tr>
      <w:tr w:rsidR="00E953C4" w14:paraId="2769C1B7" w14:textId="77777777" w:rsidTr="00D22E7D">
        <w:trPr>
          <w:trHeight w:val="567"/>
          <w:jc w:val="center"/>
        </w:trPr>
        <w:tc>
          <w:tcPr>
            <w:tcW w:w="849" w:type="dxa"/>
            <w:shd w:val="clear" w:color="auto" w:fill="auto"/>
            <w:vAlign w:val="center"/>
          </w:tcPr>
          <w:p w14:paraId="29E3E9BA" w14:textId="77777777" w:rsidR="00E953C4" w:rsidRDefault="00E953C4" w:rsidP="00D22E7D">
            <w:pPr>
              <w:pStyle w:val="afffffffff2"/>
            </w:pPr>
            <w:r>
              <w:rPr>
                <w:rFonts w:hAnsi="宋体" w:hint="eastAsia"/>
                <w:color w:val="000000" w:themeColor="text1"/>
                <w:szCs w:val="18"/>
              </w:rPr>
              <w:t>4</w:t>
            </w:r>
          </w:p>
        </w:tc>
        <w:tc>
          <w:tcPr>
            <w:tcW w:w="848" w:type="dxa"/>
            <w:shd w:val="clear" w:color="auto" w:fill="auto"/>
            <w:vAlign w:val="center"/>
          </w:tcPr>
          <w:p w14:paraId="278A44A3" w14:textId="77777777" w:rsidR="00E953C4" w:rsidRDefault="00E953C4" w:rsidP="00D22E7D">
            <w:pPr>
              <w:pStyle w:val="afffffffff2"/>
            </w:pPr>
          </w:p>
        </w:tc>
        <w:tc>
          <w:tcPr>
            <w:tcW w:w="848" w:type="dxa"/>
            <w:shd w:val="clear" w:color="auto" w:fill="auto"/>
            <w:vAlign w:val="center"/>
          </w:tcPr>
          <w:p w14:paraId="7E77E04D" w14:textId="77777777" w:rsidR="00E953C4" w:rsidRDefault="00E953C4" w:rsidP="00D22E7D">
            <w:pPr>
              <w:pStyle w:val="afffffffff2"/>
            </w:pPr>
          </w:p>
        </w:tc>
        <w:tc>
          <w:tcPr>
            <w:tcW w:w="848" w:type="dxa"/>
            <w:shd w:val="clear" w:color="auto" w:fill="auto"/>
            <w:vAlign w:val="center"/>
          </w:tcPr>
          <w:p w14:paraId="57E4E7ED" w14:textId="77777777" w:rsidR="00E953C4" w:rsidRDefault="00E953C4" w:rsidP="00D22E7D">
            <w:pPr>
              <w:pStyle w:val="afffffffff2"/>
            </w:pPr>
          </w:p>
        </w:tc>
        <w:tc>
          <w:tcPr>
            <w:tcW w:w="848" w:type="dxa"/>
            <w:shd w:val="clear" w:color="auto" w:fill="auto"/>
            <w:vAlign w:val="center"/>
          </w:tcPr>
          <w:p w14:paraId="03A255FA" w14:textId="77777777" w:rsidR="00E953C4" w:rsidRDefault="00E953C4" w:rsidP="00D22E7D">
            <w:pPr>
              <w:pStyle w:val="afffffffff2"/>
            </w:pPr>
          </w:p>
        </w:tc>
        <w:tc>
          <w:tcPr>
            <w:tcW w:w="848" w:type="dxa"/>
            <w:shd w:val="clear" w:color="auto" w:fill="auto"/>
            <w:vAlign w:val="center"/>
          </w:tcPr>
          <w:p w14:paraId="05C91A5C" w14:textId="77777777" w:rsidR="00E953C4" w:rsidRDefault="00E953C4" w:rsidP="00D22E7D">
            <w:pPr>
              <w:pStyle w:val="afffffffff2"/>
            </w:pPr>
          </w:p>
        </w:tc>
        <w:tc>
          <w:tcPr>
            <w:tcW w:w="849" w:type="dxa"/>
            <w:shd w:val="clear" w:color="auto" w:fill="auto"/>
            <w:vAlign w:val="center"/>
          </w:tcPr>
          <w:p w14:paraId="0F04FA4A" w14:textId="77777777" w:rsidR="00E953C4" w:rsidRDefault="00E953C4" w:rsidP="00D22E7D">
            <w:pPr>
              <w:pStyle w:val="afffffffff2"/>
            </w:pPr>
          </w:p>
        </w:tc>
        <w:tc>
          <w:tcPr>
            <w:tcW w:w="849" w:type="dxa"/>
            <w:shd w:val="clear" w:color="auto" w:fill="auto"/>
            <w:vAlign w:val="center"/>
          </w:tcPr>
          <w:p w14:paraId="4D02AB92" w14:textId="77777777" w:rsidR="00E953C4" w:rsidRDefault="00E953C4" w:rsidP="00D22E7D">
            <w:pPr>
              <w:pStyle w:val="afffffffff2"/>
            </w:pPr>
          </w:p>
        </w:tc>
        <w:tc>
          <w:tcPr>
            <w:tcW w:w="849" w:type="dxa"/>
            <w:shd w:val="clear" w:color="auto" w:fill="auto"/>
            <w:vAlign w:val="center"/>
          </w:tcPr>
          <w:p w14:paraId="7A7CCCD6" w14:textId="77777777" w:rsidR="00E953C4" w:rsidRDefault="00E953C4" w:rsidP="00D22E7D">
            <w:pPr>
              <w:pStyle w:val="afffffffff2"/>
            </w:pPr>
          </w:p>
        </w:tc>
        <w:tc>
          <w:tcPr>
            <w:tcW w:w="849" w:type="dxa"/>
            <w:shd w:val="clear" w:color="auto" w:fill="auto"/>
            <w:vAlign w:val="center"/>
          </w:tcPr>
          <w:p w14:paraId="20CB34EA" w14:textId="77777777" w:rsidR="00E953C4" w:rsidRDefault="00E953C4" w:rsidP="00D22E7D">
            <w:pPr>
              <w:pStyle w:val="afffffffff2"/>
            </w:pPr>
          </w:p>
        </w:tc>
        <w:tc>
          <w:tcPr>
            <w:tcW w:w="849" w:type="dxa"/>
            <w:shd w:val="clear" w:color="auto" w:fill="auto"/>
            <w:vAlign w:val="center"/>
          </w:tcPr>
          <w:p w14:paraId="2EB9C28F" w14:textId="77777777" w:rsidR="00E953C4" w:rsidRDefault="00E953C4" w:rsidP="00D22E7D">
            <w:pPr>
              <w:pStyle w:val="afffffffff2"/>
            </w:pPr>
          </w:p>
        </w:tc>
      </w:tr>
      <w:tr w:rsidR="00E953C4" w14:paraId="3B7C6B6A" w14:textId="77777777" w:rsidTr="00D22E7D">
        <w:trPr>
          <w:trHeight w:val="567"/>
          <w:jc w:val="center"/>
        </w:trPr>
        <w:tc>
          <w:tcPr>
            <w:tcW w:w="849" w:type="dxa"/>
            <w:shd w:val="clear" w:color="auto" w:fill="auto"/>
            <w:vAlign w:val="center"/>
          </w:tcPr>
          <w:p w14:paraId="1F395430" w14:textId="77777777" w:rsidR="00E953C4" w:rsidRDefault="00E953C4" w:rsidP="00D22E7D">
            <w:pPr>
              <w:pStyle w:val="afffffffff2"/>
            </w:pPr>
            <w:r>
              <w:rPr>
                <w:rFonts w:hAnsi="宋体" w:hint="eastAsia"/>
                <w:color w:val="000000" w:themeColor="text1"/>
                <w:szCs w:val="18"/>
              </w:rPr>
              <w:t>5</w:t>
            </w:r>
          </w:p>
        </w:tc>
        <w:tc>
          <w:tcPr>
            <w:tcW w:w="848" w:type="dxa"/>
            <w:shd w:val="clear" w:color="auto" w:fill="auto"/>
            <w:vAlign w:val="center"/>
          </w:tcPr>
          <w:p w14:paraId="755F6C95" w14:textId="77777777" w:rsidR="00E953C4" w:rsidRDefault="00E953C4" w:rsidP="00D22E7D">
            <w:pPr>
              <w:pStyle w:val="afffffffff2"/>
            </w:pPr>
          </w:p>
        </w:tc>
        <w:tc>
          <w:tcPr>
            <w:tcW w:w="848" w:type="dxa"/>
            <w:shd w:val="clear" w:color="auto" w:fill="auto"/>
            <w:vAlign w:val="center"/>
          </w:tcPr>
          <w:p w14:paraId="68D58457" w14:textId="77777777" w:rsidR="00E953C4" w:rsidRDefault="00E953C4" w:rsidP="00D22E7D">
            <w:pPr>
              <w:pStyle w:val="afffffffff2"/>
            </w:pPr>
          </w:p>
        </w:tc>
        <w:tc>
          <w:tcPr>
            <w:tcW w:w="848" w:type="dxa"/>
            <w:shd w:val="clear" w:color="auto" w:fill="auto"/>
            <w:vAlign w:val="center"/>
          </w:tcPr>
          <w:p w14:paraId="6242F351" w14:textId="77777777" w:rsidR="00E953C4" w:rsidRDefault="00E953C4" w:rsidP="00D22E7D">
            <w:pPr>
              <w:pStyle w:val="afffffffff2"/>
            </w:pPr>
          </w:p>
        </w:tc>
        <w:tc>
          <w:tcPr>
            <w:tcW w:w="848" w:type="dxa"/>
            <w:shd w:val="clear" w:color="auto" w:fill="auto"/>
            <w:vAlign w:val="center"/>
          </w:tcPr>
          <w:p w14:paraId="3D7D51FA" w14:textId="77777777" w:rsidR="00E953C4" w:rsidRDefault="00E953C4" w:rsidP="00D22E7D">
            <w:pPr>
              <w:pStyle w:val="afffffffff2"/>
            </w:pPr>
          </w:p>
        </w:tc>
        <w:tc>
          <w:tcPr>
            <w:tcW w:w="848" w:type="dxa"/>
            <w:shd w:val="clear" w:color="auto" w:fill="auto"/>
            <w:vAlign w:val="center"/>
          </w:tcPr>
          <w:p w14:paraId="0BBEBEB6" w14:textId="77777777" w:rsidR="00E953C4" w:rsidRDefault="00E953C4" w:rsidP="00D22E7D">
            <w:pPr>
              <w:pStyle w:val="afffffffff2"/>
            </w:pPr>
          </w:p>
        </w:tc>
        <w:tc>
          <w:tcPr>
            <w:tcW w:w="849" w:type="dxa"/>
            <w:shd w:val="clear" w:color="auto" w:fill="auto"/>
            <w:vAlign w:val="center"/>
          </w:tcPr>
          <w:p w14:paraId="2FA70C42" w14:textId="77777777" w:rsidR="00E953C4" w:rsidRDefault="00E953C4" w:rsidP="00D22E7D">
            <w:pPr>
              <w:pStyle w:val="afffffffff2"/>
            </w:pPr>
          </w:p>
        </w:tc>
        <w:tc>
          <w:tcPr>
            <w:tcW w:w="849" w:type="dxa"/>
            <w:shd w:val="clear" w:color="auto" w:fill="auto"/>
            <w:vAlign w:val="center"/>
          </w:tcPr>
          <w:p w14:paraId="368E0609" w14:textId="77777777" w:rsidR="00E953C4" w:rsidRDefault="00E953C4" w:rsidP="00D22E7D">
            <w:pPr>
              <w:pStyle w:val="afffffffff2"/>
            </w:pPr>
          </w:p>
        </w:tc>
        <w:tc>
          <w:tcPr>
            <w:tcW w:w="849" w:type="dxa"/>
            <w:shd w:val="clear" w:color="auto" w:fill="auto"/>
            <w:vAlign w:val="center"/>
          </w:tcPr>
          <w:p w14:paraId="018A5ABE" w14:textId="77777777" w:rsidR="00E953C4" w:rsidRDefault="00E953C4" w:rsidP="00D22E7D">
            <w:pPr>
              <w:pStyle w:val="afffffffff2"/>
            </w:pPr>
          </w:p>
        </w:tc>
        <w:tc>
          <w:tcPr>
            <w:tcW w:w="849" w:type="dxa"/>
            <w:shd w:val="clear" w:color="auto" w:fill="auto"/>
            <w:vAlign w:val="center"/>
          </w:tcPr>
          <w:p w14:paraId="33C7EBD6" w14:textId="77777777" w:rsidR="00E953C4" w:rsidRDefault="00E953C4" w:rsidP="00D22E7D">
            <w:pPr>
              <w:pStyle w:val="afffffffff2"/>
            </w:pPr>
          </w:p>
        </w:tc>
        <w:tc>
          <w:tcPr>
            <w:tcW w:w="849" w:type="dxa"/>
            <w:shd w:val="clear" w:color="auto" w:fill="auto"/>
            <w:vAlign w:val="center"/>
          </w:tcPr>
          <w:p w14:paraId="17AF4F28" w14:textId="77777777" w:rsidR="00E953C4" w:rsidRDefault="00E953C4" w:rsidP="00D22E7D">
            <w:pPr>
              <w:pStyle w:val="afffffffff2"/>
            </w:pPr>
          </w:p>
        </w:tc>
      </w:tr>
      <w:tr w:rsidR="00E953C4" w14:paraId="21D9D24A" w14:textId="77777777" w:rsidTr="00D22E7D">
        <w:trPr>
          <w:trHeight w:val="567"/>
          <w:jc w:val="center"/>
        </w:trPr>
        <w:tc>
          <w:tcPr>
            <w:tcW w:w="849" w:type="dxa"/>
            <w:shd w:val="clear" w:color="auto" w:fill="auto"/>
            <w:vAlign w:val="center"/>
          </w:tcPr>
          <w:p w14:paraId="2F319458" w14:textId="77777777" w:rsidR="00E953C4" w:rsidRDefault="00E953C4" w:rsidP="00D22E7D">
            <w:pPr>
              <w:pStyle w:val="afffffffff2"/>
            </w:pPr>
            <w:r>
              <w:rPr>
                <w:rFonts w:hAnsi="宋体" w:hint="eastAsia"/>
                <w:color w:val="000000" w:themeColor="text1"/>
                <w:szCs w:val="18"/>
              </w:rPr>
              <w:t>6</w:t>
            </w:r>
          </w:p>
        </w:tc>
        <w:tc>
          <w:tcPr>
            <w:tcW w:w="848" w:type="dxa"/>
            <w:shd w:val="clear" w:color="auto" w:fill="auto"/>
            <w:vAlign w:val="center"/>
          </w:tcPr>
          <w:p w14:paraId="1C14B310" w14:textId="77777777" w:rsidR="00E953C4" w:rsidRDefault="00E953C4" w:rsidP="00D22E7D">
            <w:pPr>
              <w:pStyle w:val="afffffffff2"/>
            </w:pPr>
          </w:p>
        </w:tc>
        <w:tc>
          <w:tcPr>
            <w:tcW w:w="848" w:type="dxa"/>
            <w:shd w:val="clear" w:color="auto" w:fill="auto"/>
            <w:vAlign w:val="center"/>
          </w:tcPr>
          <w:p w14:paraId="61261E0A" w14:textId="77777777" w:rsidR="00E953C4" w:rsidRDefault="00E953C4" w:rsidP="00D22E7D">
            <w:pPr>
              <w:pStyle w:val="afffffffff2"/>
            </w:pPr>
          </w:p>
        </w:tc>
        <w:tc>
          <w:tcPr>
            <w:tcW w:w="848" w:type="dxa"/>
            <w:shd w:val="clear" w:color="auto" w:fill="auto"/>
            <w:vAlign w:val="center"/>
          </w:tcPr>
          <w:p w14:paraId="0E5B4C70" w14:textId="77777777" w:rsidR="00E953C4" w:rsidRDefault="00E953C4" w:rsidP="00D22E7D">
            <w:pPr>
              <w:pStyle w:val="afffffffff2"/>
            </w:pPr>
          </w:p>
        </w:tc>
        <w:tc>
          <w:tcPr>
            <w:tcW w:w="848" w:type="dxa"/>
            <w:shd w:val="clear" w:color="auto" w:fill="auto"/>
            <w:vAlign w:val="center"/>
          </w:tcPr>
          <w:p w14:paraId="5F902041" w14:textId="77777777" w:rsidR="00E953C4" w:rsidRDefault="00E953C4" w:rsidP="00D22E7D">
            <w:pPr>
              <w:pStyle w:val="afffffffff2"/>
            </w:pPr>
          </w:p>
        </w:tc>
        <w:tc>
          <w:tcPr>
            <w:tcW w:w="848" w:type="dxa"/>
            <w:shd w:val="clear" w:color="auto" w:fill="auto"/>
            <w:vAlign w:val="center"/>
          </w:tcPr>
          <w:p w14:paraId="373246F7" w14:textId="77777777" w:rsidR="00E953C4" w:rsidRDefault="00E953C4" w:rsidP="00D22E7D">
            <w:pPr>
              <w:pStyle w:val="afffffffff2"/>
            </w:pPr>
          </w:p>
        </w:tc>
        <w:tc>
          <w:tcPr>
            <w:tcW w:w="849" w:type="dxa"/>
            <w:shd w:val="clear" w:color="auto" w:fill="auto"/>
            <w:vAlign w:val="center"/>
          </w:tcPr>
          <w:p w14:paraId="1ED9340B" w14:textId="77777777" w:rsidR="00E953C4" w:rsidRDefault="00E953C4" w:rsidP="00D22E7D">
            <w:pPr>
              <w:pStyle w:val="afffffffff2"/>
            </w:pPr>
          </w:p>
        </w:tc>
        <w:tc>
          <w:tcPr>
            <w:tcW w:w="849" w:type="dxa"/>
            <w:shd w:val="clear" w:color="auto" w:fill="auto"/>
            <w:vAlign w:val="center"/>
          </w:tcPr>
          <w:p w14:paraId="0DAE5A53" w14:textId="77777777" w:rsidR="00E953C4" w:rsidRDefault="00E953C4" w:rsidP="00D22E7D">
            <w:pPr>
              <w:pStyle w:val="afffffffff2"/>
            </w:pPr>
          </w:p>
        </w:tc>
        <w:tc>
          <w:tcPr>
            <w:tcW w:w="849" w:type="dxa"/>
            <w:shd w:val="clear" w:color="auto" w:fill="auto"/>
            <w:vAlign w:val="center"/>
          </w:tcPr>
          <w:p w14:paraId="74CBCAD6" w14:textId="77777777" w:rsidR="00E953C4" w:rsidRDefault="00E953C4" w:rsidP="00D22E7D">
            <w:pPr>
              <w:pStyle w:val="afffffffff2"/>
            </w:pPr>
          </w:p>
        </w:tc>
        <w:tc>
          <w:tcPr>
            <w:tcW w:w="849" w:type="dxa"/>
            <w:shd w:val="clear" w:color="auto" w:fill="auto"/>
            <w:vAlign w:val="center"/>
          </w:tcPr>
          <w:p w14:paraId="493165C8" w14:textId="77777777" w:rsidR="00E953C4" w:rsidRDefault="00E953C4" w:rsidP="00D22E7D">
            <w:pPr>
              <w:pStyle w:val="afffffffff2"/>
            </w:pPr>
          </w:p>
        </w:tc>
        <w:tc>
          <w:tcPr>
            <w:tcW w:w="849" w:type="dxa"/>
            <w:shd w:val="clear" w:color="auto" w:fill="auto"/>
            <w:vAlign w:val="center"/>
          </w:tcPr>
          <w:p w14:paraId="071A952F" w14:textId="77777777" w:rsidR="00E953C4" w:rsidRDefault="00E953C4" w:rsidP="00D22E7D">
            <w:pPr>
              <w:pStyle w:val="afffffffff2"/>
            </w:pPr>
          </w:p>
        </w:tc>
      </w:tr>
      <w:tr w:rsidR="00E953C4" w14:paraId="69BC2FE9" w14:textId="77777777" w:rsidTr="00D22E7D">
        <w:trPr>
          <w:trHeight w:val="567"/>
          <w:jc w:val="center"/>
        </w:trPr>
        <w:tc>
          <w:tcPr>
            <w:tcW w:w="849" w:type="dxa"/>
            <w:shd w:val="clear" w:color="auto" w:fill="auto"/>
            <w:vAlign w:val="center"/>
          </w:tcPr>
          <w:p w14:paraId="3C652CC9" w14:textId="77777777" w:rsidR="00E953C4" w:rsidRDefault="00E953C4" w:rsidP="00D22E7D">
            <w:pPr>
              <w:pStyle w:val="afffffffff2"/>
            </w:pPr>
            <w:r>
              <w:rPr>
                <w:rFonts w:hAnsi="宋体" w:hint="eastAsia"/>
                <w:color w:val="000000" w:themeColor="text1"/>
                <w:szCs w:val="18"/>
              </w:rPr>
              <w:t>7</w:t>
            </w:r>
          </w:p>
        </w:tc>
        <w:tc>
          <w:tcPr>
            <w:tcW w:w="848" w:type="dxa"/>
            <w:shd w:val="clear" w:color="auto" w:fill="auto"/>
            <w:vAlign w:val="center"/>
          </w:tcPr>
          <w:p w14:paraId="1073F4F0" w14:textId="77777777" w:rsidR="00E953C4" w:rsidRDefault="00E953C4" w:rsidP="00D22E7D">
            <w:pPr>
              <w:pStyle w:val="afffffffff2"/>
            </w:pPr>
          </w:p>
        </w:tc>
        <w:tc>
          <w:tcPr>
            <w:tcW w:w="848" w:type="dxa"/>
            <w:shd w:val="clear" w:color="auto" w:fill="auto"/>
            <w:vAlign w:val="center"/>
          </w:tcPr>
          <w:p w14:paraId="4B884D77" w14:textId="77777777" w:rsidR="00E953C4" w:rsidRDefault="00E953C4" w:rsidP="00D22E7D">
            <w:pPr>
              <w:pStyle w:val="afffffffff2"/>
            </w:pPr>
          </w:p>
        </w:tc>
        <w:tc>
          <w:tcPr>
            <w:tcW w:w="848" w:type="dxa"/>
            <w:shd w:val="clear" w:color="auto" w:fill="auto"/>
            <w:vAlign w:val="center"/>
          </w:tcPr>
          <w:p w14:paraId="4710A380" w14:textId="77777777" w:rsidR="00E953C4" w:rsidRDefault="00E953C4" w:rsidP="00D22E7D">
            <w:pPr>
              <w:pStyle w:val="afffffffff2"/>
            </w:pPr>
          </w:p>
        </w:tc>
        <w:tc>
          <w:tcPr>
            <w:tcW w:w="848" w:type="dxa"/>
            <w:shd w:val="clear" w:color="auto" w:fill="auto"/>
            <w:vAlign w:val="center"/>
          </w:tcPr>
          <w:p w14:paraId="645D3419" w14:textId="77777777" w:rsidR="00E953C4" w:rsidRDefault="00E953C4" w:rsidP="00D22E7D">
            <w:pPr>
              <w:pStyle w:val="afffffffff2"/>
            </w:pPr>
          </w:p>
        </w:tc>
        <w:tc>
          <w:tcPr>
            <w:tcW w:w="848" w:type="dxa"/>
            <w:shd w:val="clear" w:color="auto" w:fill="auto"/>
            <w:vAlign w:val="center"/>
          </w:tcPr>
          <w:p w14:paraId="66A491AD" w14:textId="77777777" w:rsidR="00E953C4" w:rsidRDefault="00E953C4" w:rsidP="00D22E7D">
            <w:pPr>
              <w:pStyle w:val="afffffffff2"/>
            </w:pPr>
          </w:p>
        </w:tc>
        <w:tc>
          <w:tcPr>
            <w:tcW w:w="849" w:type="dxa"/>
            <w:shd w:val="clear" w:color="auto" w:fill="auto"/>
            <w:vAlign w:val="center"/>
          </w:tcPr>
          <w:p w14:paraId="52757795" w14:textId="77777777" w:rsidR="00E953C4" w:rsidRDefault="00E953C4" w:rsidP="00D22E7D">
            <w:pPr>
              <w:pStyle w:val="afffffffff2"/>
            </w:pPr>
          </w:p>
        </w:tc>
        <w:tc>
          <w:tcPr>
            <w:tcW w:w="849" w:type="dxa"/>
            <w:shd w:val="clear" w:color="auto" w:fill="auto"/>
            <w:vAlign w:val="center"/>
          </w:tcPr>
          <w:p w14:paraId="7F7971E1" w14:textId="77777777" w:rsidR="00E953C4" w:rsidRDefault="00E953C4" w:rsidP="00D22E7D">
            <w:pPr>
              <w:pStyle w:val="afffffffff2"/>
            </w:pPr>
          </w:p>
        </w:tc>
        <w:tc>
          <w:tcPr>
            <w:tcW w:w="849" w:type="dxa"/>
            <w:shd w:val="clear" w:color="auto" w:fill="auto"/>
            <w:vAlign w:val="center"/>
          </w:tcPr>
          <w:p w14:paraId="7112D460" w14:textId="77777777" w:rsidR="00E953C4" w:rsidRDefault="00E953C4" w:rsidP="00D22E7D">
            <w:pPr>
              <w:pStyle w:val="afffffffff2"/>
            </w:pPr>
          </w:p>
        </w:tc>
        <w:tc>
          <w:tcPr>
            <w:tcW w:w="849" w:type="dxa"/>
            <w:shd w:val="clear" w:color="auto" w:fill="auto"/>
            <w:vAlign w:val="center"/>
          </w:tcPr>
          <w:p w14:paraId="7A6A48A7" w14:textId="77777777" w:rsidR="00E953C4" w:rsidRDefault="00E953C4" w:rsidP="00D22E7D">
            <w:pPr>
              <w:pStyle w:val="afffffffff2"/>
            </w:pPr>
          </w:p>
        </w:tc>
        <w:tc>
          <w:tcPr>
            <w:tcW w:w="849" w:type="dxa"/>
            <w:shd w:val="clear" w:color="auto" w:fill="auto"/>
            <w:vAlign w:val="center"/>
          </w:tcPr>
          <w:p w14:paraId="5A723084" w14:textId="77777777" w:rsidR="00E953C4" w:rsidRDefault="00E953C4" w:rsidP="00D22E7D">
            <w:pPr>
              <w:pStyle w:val="afffffffff2"/>
            </w:pPr>
          </w:p>
        </w:tc>
      </w:tr>
      <w:tr w:rsidR="00E953C4" w14:paraId="664C12AB" w14:textId="77777777" w:rsidTr="00D22E7D">
        <w:trPr>
          <w:trHeight w:val="567"/>
          <w:jc w:val="center"/>
        </w:trPr>
        <w:tc>
          <w:tcPr>
            <w:tcW w:w="849" w:type="dxa"/>
            <w:shd w:val="clear" w:color="auto" w:fill="auto"/>
            <w:vAlign w:val="center"/>
          </w:tcPr>
          <w:p w14:paraId="7386F66D" w14:textId="77777777" w:rsidR="00E953C4" w:rsidRDefault="00E953C4" w:rsidP="00D22E7D">
            <w:pPr>
              <w:pStyle w:val="afffffffff2"/>
            </w:pPr>
            <w:r>
              <w:rPr>
                <w:rFonts w:hAnsi="宋体" w:hint="eastAsia"/>
                <w:color w:val="000000" w:themeColor="text1"/>
                <w:szCs w:val="18"/>
              </w:rPr>
              <w:t>8</w:t>
            </w:r>
          </w:p>
        </w:tc>
        <w:tc>
          <w:tcPr>
            <w:tcW w:w="848" w:type="dxa"/>
            <w:shd w:val="clear" w:color="auto" w:fill="auto"/>
            <w:vAlign w:val="center"/>
          </w:tcPr>
          <w:p w14:paraId="1BA8AC4F" w14:textId="77777777" w:rsidR="00E953C4" w:rsidRDefault="00E953C4" w:rsidP="00D22E7D">
            <w:pPr>
              <w:pStyle w:val="afffffffff2"/>
            </w:pPr>
          </w:p>
        </w:tc>
        <w:tc>
          <w:tcPr>
            <w:tcW w:w="848" w:type="dxa"/>
            <w:shd w:val="clear" w:color="auto" w:fill="auto"/>
            <w:vAlign w:val="center"/>
          </w:tcPr>
          <w:p w14:paraId="30E71E27" w14:textId="77777777" w:rsidR="00E953C4" w:rsidRDefault="00E953C4" w:rsidP="00D22E7D">
            <w:pPr>
              <w:pStyle w:val="afffffffff2"/>
            </w:pPr>
          </w:p>
        </w:tc>
        <w:tc>
          <w:tcPr>
            <w:tcW w:w="848" w:type="dxa"/>
            <w:shd w:val="clear" w:color="auto" w:fill="auto"/>
            <w:vAlign w:val="center"/>
          </w:tcPr>
          <w:p w14:paraId="2D7C94A3" w14:textId="77777777" w:rsidR="00E953C4" w:rsidRDefault="00E953C4" w:rsidP="00D22E7D">
            <w:pPr>
              <w:pStyle w:val="afffffffff2"/>
            </w:pPr>
          </w:p>
        </w:tc>
        <w:tc>
          <w:tcPr>
            <w:tcW w:w="848" w:type="dxa"/>
            <w:shd w:val="clear" w:color="auto" w:fill="auto"/>
            <w:vAlign w:val="center"/>
          </w:tcPr>
          <w:p w14:paraId="1F5EFC38" w14:textId="77777777" w:rsidR="00E953C4" w:rsidRDefault="00E953C4" w:rsidP="00D22E7D">
            <w:pPr>
              <w:pStyle w:val="afffffffff2"/>
            </w:pPr>
          </w:p>
        </w:tc>
        <w:tc>
          <w:tcPr>
            <w:tcW w:w="848" w:type="dxa"/>
            <w:shd w:val="clear" w:color="auto" w:fill="auto"/>
            <w:vAlign w:val="center"/>
          </w:tcPr>
          <w:p w14:paraId="19FEC35E" w14:textId="77777777" w:rsidR="00E953C4" w:rsidRDefault="00E953C4" w:rsidP="00D22E7D">
            <w:pPr>
              <w:pStyle w:val="afffffffff2"/>
            </w:pPr>
          </w:p>
        </w:tc>
        <w:tc>
          <w:tcPr>
            <w:tcW w:w="849" w:type="dxa"/>
            <w:shd w:val="clear" w:color="auto" w:fill="auto"/>
            <w:vAlign w:val="center"/>
          </w:tcPr>
          <w:p w14:paraId="5D99AA83" w14:textId="77777777" w:rsidR="00E953C4" w:rsidRDefault="00E953C4" w:rsidP="00D22E7D">
            <w:pPr>
              <w:pStyle w:val="afffffffff2"/>
            </w:pPr>
          </w:p>
        </w:tc>
        <w:tc>
          <w:tcPr>
            <w:tcW w:w="849" w:type="dxa"/>
            <w:shd w:val="clear" w:color="auto" w:fill="auto"/>
            <w:vAlign w:val="center"/>
          </w:tcPr>
          <w:p w14:paraId="6B2F5AB9" w14:textId="77777777" w:rsidR="00E953C4" w:rsidRDefault="00E953C4" w:rsidP="00D22E7D">
            <w:pPr>
              <w:pStyle w:val="afffffffff2"/>
            </w:pPr>
          </w:p>
        </w:tc>
        <w:tc>
          <w:tcPr>
            <w:tcW w:w="849" w:type="dxa"/>
            <w:shd w:val="clear" w:color="auto" w:fill="auto"/>
            <w:vAlign w:val="center"/>
          </w:tcPr>
          <w:p w14:paraId="12B86412" w14:textId="77777777" w:rsidR="00E953C4" w:rsidRDefault="00E953C4" w:rsidP="00D22E7D">
            <w:pPr>
              <w:pStyle w:val="afffffffff2"/>
            </w:pPr>
          </w:p>
        </w:tc>
        <w:tc>
          <w:tcPr>
            <w:tcW w:w="849" w:type="dxa"/>
            <w:shd w:val="clear" w:color="auto" w:fill="auto"/>
            <w:vAlign w:val="center"/>
          </w:tcPr>
          <w:p w14:paraId="46E3B991" w14:textId="77777777" w:rsidR="00E953C4" w:rsidRDefault="00E953C4" w:rsidP="00D22E7D">
            <w:pPr>
              <w:pStyle w:val="afffffffff2"/>
            </w:pPr>
          </w:p>
        </w:tc>
        <w:tc>
          <w:tcPr>
            <w:tcW w:w="849" w:type="dxa"/>
            <w:shd w:val="clear" w:color="auto" w:fill="auto"/>
            <w:vAlign w:val="center"/>
          </w:tcPr>
          <w:p w14:paraId="2952BDE7" w14:textId="77777777" w:rsidR="00E953C4" w:rsidRDefault="00E953C4" w:rsidP="00D22E7D">
            <w:pPr>
              <w:pStyle w:val="afffffffff2"/>
            </w:pPr>
          </w:p>
        </w:tc>
      </w:tr>
      <w:tr w:rsidR="00E953C4" w14:paraId="4B9BBC0A" w14:textId="77777777" w:rsidTr="00D22E7D">
        <w:trPr>
          <w:trHeight w:val="567"/>
          <w:jc w:val="center"/>
        </w:trPr>
        <w:tc>
          <w:tcPr>
            <w:tcW w:w="849" w:type="dxa"/>
            <w:shd w:val="clear" w:color="auto" w:fill="auto"/>
            <w:vAlign w:val="center"/>
          </w:tcPr>
          <w:p w14:paraId="0F751C77" w14:textId="77777777" w:rsidR="00E953C4" w:rsidRDefault="00E953C4" w:rsidP="00D22E7D">
            <w:pPr>
              <w:pStyle w:val="afffffffff2"/>
            </w:pPr>
            <w:r>
              <w:rPr>
                <w:rFonts w:hAnsi="宋体" w:hint="eastAsia"/>
                <w:color w:val="000000" w:themeColor="text1"/>
                <w:szCs w:val="18"/>
              </w:rPr>
              <w:t>9</w:t>
            </w:r>
          </w:p>
        </w:tc>
        <w:tc>
          <w:tcPr>
            <w:tcW w:w="848" w:type="dxa"/>
            <w:shd w:val="clear" w:color="auto" w:fill="auto"/>
            <w:vAlign w:val="center"/>
          </w:tcPr>
          <w:p w14:paraId="1AD1BBC1" w14:textId="77777777" w:rsidR="00E953C4" w:rsidRDefault="00E953C4" w:rsidP="00D22E7D">
            <w:pPr>
              <w:pStyle w:val="afffffffff2"/>
            </w:pPr>
          </w:p>
        </w:tc>
        <w:tc>
          <w:tcPr>
            <w:tcW w:w="848" w:type="dxa"/>
            <w:shd w:val="clear" w:color="auto" w:fill="auto"/>
            <w:vAlign w:val="center"/>
          </w:tcPr>
          <w:p w14:paraId="7B1C8944" w14:textId="77777777" w:rsidR="00E953C4" w:rsidRDefault="00E953C4" w:rsidP="00D22E7D">
            <w:pPr>
              <w:pStyle w:val="afffffffff2"/>
            </w:pPr>
          </w:p>
        </w:tc>
        <w:tc>
          <w:tcPr>
            <w:tcW w:w="848" w:type="dxa"/>
            <w:shd w:val="clear" w:color="auto" w:fill="auto"/>
            <w:vAlign w:val="center"/>
          </w:tcPr>
          <w:p w14:paraId="10CAF1B6" w14:textId="77777777" w:rsidR="00E953C4" w:rsidRDefault="00E953C4" w:rsidP="00D22E7D">
            <w:pPr>
              <w:pStyle w:val="afffffffff2"/>
            </w:pPr>
          </w:p>
        </w:tc>
        <w:tc>
          <w:tcPr>
            <w:tcW w:w="848" w:type="dxa"/>
            <w:shd w:val="clear" w:color="auto" w:fill="auto"/>
            <w:vAlign w:val="center"/>
          </w:tcPr>
          <w:p w14:paraId="54A79E45" w14:textId="77777777" w:rsidR="00E953C4" w:rsidRDefault="00E953C4" w:rsidP="00D22E7D">
            <w:pPr>
              <w:pStyle w:val="afffffffff2"/>
            </w:pPr>
          </w:p>
        </w:tc>
        <w:tc>
          <w:tcPr>
            <w:tcW w:w="848" w:type="dxa"/>
            <w:shd w:val="clear" w:color="auto" w:fill="auto"/>
            <w:vAlign w:val="center"/>
          </w:tcPr>
          <w:p w14:paraId="3D6F9E06" w14:textId="77777777" w:rsidR="00E953C4" w:rsidRDefault="00E953C4" w:rsidP="00D22E7D">
            <w:pPr>
              <w:pStyle w:val="afffffffff2"/>
            </w:pPr>
          </w:p>
        </w:tc>
        <w:tc>
          <w:tcPr>
            <w:tcW w:w="849" w:type="dxa"/>
            <w:shd w:val="clear" w:color="auto" w:fill="auto"/>
            <w:vAlign w:val="center"/>
          </w:tcPr>
          <w:p w14:paraId="7E0E27AA" w14:textId="77777777" w:rsidR="00E953C4" w:rsidRDefault="00E953C4" w:rsidP="00D22E7D">
            <w:pPr>
              <w:pStyle w:val="afffffffff2"/>
            </w:pPr>
          </w:p>
        </w:tc>
        <w:tc>
          <w:tcPr>
            <w:tcW w:w="849" w:type="dxa"/>
            <w:shd w:val="clear" w:color="auto" w:fill="auto"/>
            <w:vAlign w:val="center"/>
          </w:tcPr>
          <w:p w14:paraId="00149CA6" w14:textId="77777777" w:rsidR="00E953C4" w:rsidRDefault="00E953C4" w:rsidP="00D22E7D">
            <w:pPr>
              <w:pStyle w:val="afffffffff2"/>
            </w:pPr>
          </w:p>
        </w:tc>
        <w:tc>
          <w:tcPr>
            <w:tcW w:w="849" w:type="dxa"/>
            <w:shd w:val="clear" w:color="auto" w:fill="auto"/>
            <w:vAlign w:val="center"/>
          </w:tcPr>
          <w:p w14:paraId="31CA3165" w14:textId="77777777" w:rsidR="00E953C4" w:rsidRDefault="00E953C4" w:rsidP="00D22E7D">
            <w:pPr>
              <w:pStyle w:val="afffffffff2"/>
            </w:pPr>
          </w:p>
        </w:tc>
        <w:tc>
          <w:tcPr>
            <w:tcW w:w="849" w:type="dxa"/>
            <w:shd w:val="clear" w:color="auto" w:fill="auto"/>
            <w:vAlign w:val="center"/>
          </w:tcPr>
          <w:p w14:paraId="34D5C629" w14:textId="77777777" w:rsidR="00E953C4" w:rsidRDefault="00E953C4" w:rsidP="00D22E7D">
            <w:pPr>
              <w:pStyle w:val="afffffffff2"/>
            </w:pPr>
          </w:p>
        </w:tc>
        <w:tc>
          <w:tcPr>
            <w:tcW w:w="849" w:type="dxa"/>
            <w:shd w:val="clear" w:color="auto" w:fill="auto"/>
            <w:vAlign w:val="center"/>
          </w:tcPr>
          <w:p w14:paraId="081FEB8A" w14:textId="77777777" w:rsidR="00E953C4" w:rsidRDefault="00E953C4" w:rsidP="00D22E7D">
            <w:pPr>
              <w:pStyle w:val="afffffffff2"/>
            </w:pPr>
          </w:p>
        </w:tc>
      </w:tr>
      <w:tr w:rsidR="00E953C4" w14:paraId="75B3DA67" w14:textId="77777777" w:rsidTr="00D22E7D">
        <w:trPr>
          <w:trHeight w:val="567"/>
          <w:jc w:val="center"/>
        </w:trPr>
        <w:tc>
          <w:tcPr>
            <w:tcW w:w="849" w:type="dxa"/>
            <w:shd w:val="clear" w:color="auto" w:fill="auto"/>
            <w:vAlign w:val="center"/>
          </w:tcPr>
          <w:p w14:paraId="30899A3C" w14:textId="77777777" w:rsidR="00E953C4" w:rsidRDefault="00E953C4" w:rsidP="00D22E7D">
            <w:pPr>
              <w:pStyle w:val="afffffffff2"/>
            </w:pPr>
            <w:r>
              <w:rPr>
                <w:rFonts w:hAnsi="宋体" w:hint="eastAsia"/>
                <w:color w:val="000000" w:themeColor="text1"/>
                <w:szCs w:val="18"/>
              </w:rPr>
              <w:t>10</w:t>
            </w:r>
          </w:p>
        </w:tc>
        <w:tc>
          <w:tcPr>
            <w:tcW w:w="848" w:type="dxa"/>
            <w:shd w:val="clear" w:color="auto" w:fill="auto"/>
            <w:vAlign w:val="center"/>
          </w:tcPr>
          <w:p w14:paraId="29EEB808" w14:textId="77777777" w:rsidR="00E953C4" w:rsidRDefault="00E953C4" w:rsidP="00D22E7D">
            <w:pPr>
              <w:pStyle w:val="afffffffff2"/>
            </w:pPr>
          </w:p>
        </w:tc>
        <w:tc>
          <w:tcPr>
            <w:tcW w:w="848" w:type="dxa"/>
            <w:shd w:val="clear" w:color="auto" w:fill="auto"/>
            <w:vAlign w:val="center"/>
          </w:tcPr>
          <w:p w14:paraId="4616C247" w14:textId="77777777" w:rsidR="00E953C4" w:rsidRDefault="00E953C4" w:rsidP="00D22E7D">
            <w:pPr>
              <w:pStyle w:val="afffffffff2"/>
            </w:pPr>
          </w:p>
        </w:tc>
        <w:tc>
          <w:tcPr>
            <w:tcW w:w="848" w:type="dxa"/>
            <w:shd w:val="clear" w:color="auto" w:fill="auto"/>
            <w:vAlign w:val="center"/>
          </w:tcPr>
          <w:p w14:paraId="7228008C" w14:textId="77777777" w:rsidR="00E953C4" w:rsidRDefault="00E953C4" w:rsidP="00D22E7D">
            <w:pPr>
              <w:pStyle w:val="afffffffff2"/>
            </w:pPr>
          </w:p>
        </w:tc>
        <w:tc>
          <w:tcPr>
            <w:tcW w:w="848" w:type="dxa"/>
            <w:shd w:val="clear" w:color="auto" w:fill="auto"/>
            <w:vAlign w:val="center"/>
          </w:tcPr>
          <w:p w14:paraId="03A9E423" w14:textId="77777777" w:rsidR="00E953C4" w:rsidRDefault="00E953C4" w:rsidP="00D22E7D">
            <w:pPr>
              <w:pStyle w:val="afffffffff2"/>
            </w:pPr>
          </w:p>
        </w:tc>
        <w:tc>
          <w:tcPr>
            <w:tcW w:w="848" w:type="dxa"/>
            <w:shd w:val="clear" w:color="auto" w:fill="auto"/>
            <w:vAlign w:val="center"/>
          </w:tcPr>
          <w:p w14:paraId="27A1CE23" w14:textId="77777777" w:rsidR="00E953C4" w:rsidRDefault="00E953C4" w:rsidP="00D22E7D">
            <w:pPr>
              <w:pStyle w:val="afffffffff2"/>
            </w:pPr>
          </w:p>
        </w:tc>
        <w:tc>
          <w:tcPr>
            <w:tcW w:w="849" w:type="dxa"/>
            <w:shd w:val="clear" w:color="auto" w:fill="auto"/>
            <w:vAlign w:val="center"/>
          </w:tcPr>
          <w:p w14:paraId="056DC9C5" w14:textId="77777777" w:rsidR="00E953C4" w:rsidRDefault="00E953C4" w:rsidP="00D22E7D">
            <w:pPr>
              <w:pStyle w:val="afffffffff2"/>
            </w:pPr>
          </w:p>
        </w:tc>
        <w:tc>
          <w:tcPr>
            <w:tcW w:w="849" w:type="dxa"/>
            <w:shd w:val="clear" w:color="auto" w:fill="auto"/>
            <w:vAlign w:val="center"/>
          </w:tcPr>
          <w:p w14:paraId="5FE22EC1" w14:textId="77777777" w:rsidR="00E953C4" w:rsidRDefault="00E953C4" w:rsidP="00D22E7D">
            <w:pPr>
              <w:pStyle w:val="afffffffff2"/>
            </w:pPr>
          </w:p>
        </w:tc>
        <w:tc>
          <w:tcPr>
            <w:tcW w:w="849" w:type="dxa"/>
            <w:shd w:val="clear" w:color="auto" w:fill="auto"/>
            <w:vAlign w:val="center"/>
          </w:tcPr>
          <w:p w14:paraId="0328980E" w14:textId="77777777" w:rsidR="00E953C4" w:rsidRDefault="00E953C4" w:rsidP="00D22E7D">
            <w:pPr>
              <w:pStyle w:val="afffffffff2"/>
            </w:pPr>
          </w:p>
        </w:tc>
        <w:tc>
          <w:tcPr>
            <w:tcW w:w="849" w:type="dxa"/>
            <w:shd w:val="clear" w:color="auto" w:fill="auto"/>
            <w:vAlign w:val="center"/>
          </w:tcPr>
          <w:p w14:paraId="475E00D1" w14:textId="77777777" w:rsidR="00E953C4" w:rsidRDefault="00E953C4" w:rsidP="00D22E7D">
            <w:pPr>
              <w:pStyle w:val="afffffffff2"/>
            </w:pPr>
          </w:p>
        </w:tc>
        <w:tc>
          <w:tcPr>
            <w:tcW w:w="849" w:type="dxa"/>
            <w:shd w:val="clear" w:color="auto" w:fill="auto"/>
            <w:vAlign w:val="center"/>
          </w:tcPr>
          <w:p w14:paraId="7C522073" w14:textId="77777777" w:rsidR="00E953C4" w:rsidRDefault="00E953C4" w:rsidP="00D22E7D">
            <w:pPr>
              <w:pStyle w:val="afffffffff2"/>
            </w:pPr>
          </w:p>
        </w:tc>
      </w:tr>
      <w:tr w:rsidR="00E953C4" w14:paraId="3B9B9588" w14:textId="77777777" w:rsidTr="00D22E7D">
        <w:trPr>
          <w:trHeight w:val="567"/>
          <w:jc w:val="center"/>
        </w:trPr>
        <w:tc>
          <w:tcPr>
            <w:tcW w:w="849" w:type="dxa"/>
            <w:shd w:val="clear" w:color="auto" w:fill="auto"/>
            <w:vAlign w:val="center"/>
          </w:tcPr>
          <w:p w14:paraId="0FCEA0B9" w14:textId="77777777" w:rsidR="00E953C4" w:rsidRDefault="00E953C4" w:rsidP="00D22E7D">
            <w:pPr>
              <w:pStyle w:val="afffffffff2"/>
            </w:pPr>
            <w:r>
              <w:rPr>
                <w:rFonts w:hAnsi="宋体" w:hint="eastAsia"/>
                <w:color w:val="000000" w:themeColor="text1"/>
                <w:szCs w:val="18"/>
              </w:rPr>
              <w:t>11</w:t>
            </w:r>
          </w:p>
        </w:tc>
        <w:tc>
          <w:tcPr>
            <w:tcW w:w="848" w:type="dxa"/>
            <w:shd w:val="clear" w:color="auto" w:fill="auto"/>
            <w:vAlign w:val="center"/>
          </w:tcPr>
          <w:p w14:paraId="04F8A410" w14:textId="77777777" w:rsidR="00E953C4" w:rsidRDefault="00E953C4" w:rsidP="00D22E7D">
            <w:pPr>
              <w:pStyle w:val="afffffffff2"/>
            </w:pPr>
          </w:p>
        </w:tc>
        <w:tc>
          <w:tcPr>
            <w:tcW w:w="848" w:type="dxa"/>
            <w:shd w:val="clear" w:color="auto" w:fill="auto"/>
            <w:vAlign w:val="center"/>
          </w:tcPr>
          <w:p w14:paraId="51BABEE5" w14:textId="77777777" w:rsidR="00E953C4" w:rsidRDefault="00E953C4" w:rsidP="00D22E7D">
            <w:pPr>
              <w:pStyle w:val="afffffffff2"/>
            </w:pPr>
          </w:p>
        </w:tc>
        <w:tc>
          <w:tcPr>
            <w:tcW w:w="848" w:type="dxa"/>
            <w:shd w:val="clear" w:color="auto" w:fill="auto"/>
            <w:vAlign w:val="center"/>
          </w:tcPr>
          <w:p w14:paraId="043A432B" w14:textId="77777777" w:rsidR="00E953C4" w:rsidRDefault="00E953C4" w:rsidP="00D22E7D">
            <w:pPr>
              <w:pStyle w:val="afffffffff2"/>
            </w:pPr>
          </w:p>
        </w:tc>
        <w:tc>
          <w:tcPr>
            <w:tcW w:w="848" w:type="dxa"/>
            <w:shd w:val="clear" w:color="auto" w:fill="auto"/>
            <w:vAlign w:val="center"/>
          </w:tcPr>
          <w:p w14:paraId="4A2F7248" w14:textId="77777777" w:rsidR="00E953C4" w:rsidRDefault="00E953C4" w:rsidP="00D22E7D">
            <w:pPr>
              <w:pStyle w:val="afffffffff2"/>
            </w:pPr>
          </w:p>
        </w:tc>
        <w:tc>
          <w:tcPr>
            <w:tcW w:w="848" w:type="dxa"/>
            <w:shd w:val="clear" w:color="auto" w:fill="auto"/>
            <w:vAlign w:val="center"/>
          </w:tcPr>
          <w:p w14:paraId="19400DB3" w14:textId="77777777" w:rsidR="00E953C4" w:rsidRDefault="00E953C4" w:rsidP="00D22E7D">
            <w:pPr>
              <w:pStyle w:val="afffffffff2"/>
            </w:pPr>
          </w:p>
        </w:tc>
        <w:tc>
          <w:tcPr>
            <w:tcW w:w="849" w:type="dxa"/>
            <w:shd w:val="clear" w:color="auto" w:fill="auto"/>
            <w:vAlign w:val="center"/>
          </w:tcPr>
          <w:p w14:paraId="495A41D3" w14:textId="77777777" w:rsidR="00E953C4" w:rsidRDefault="00E953C4" w:rsidP="00D22E7D">
            <w:pPr>
              <w:pStyle w:val="afffffffff2"/>
            </w:pPr>
          </w:p>
        </w:tc>
        <w:tc>
          <w:tcPr>
            <w:tcW w:w="849" w:type="dxa"/>
            <w:shd w:val="clear" w:color="auto" w:fill="auto"/>
            <w:vAlign w:val="center"/>
          </w:tcPr>
          <w:p w14:paraId="269C2587" w14:textId="77777777" w:rsidR="00E953C4" w:rsidRDefault="00E953C4" w:rsidP="00D22E7D">
            <w:pPr>
              <w:pStyle w:val="afffffffff2"/>
            </w:pPr>
          </w:p>
        </w:tc>
        <w:tc>
          <w:tcPr>
            <w:tcW w:w="849" w:type="dxa"/>
            <w:shd w:val="clear" w:color="auto" w:fill="auto"/>
            <w:vAlign w:val="center"/>
          </w:tcPr>
          <w:p w14:paraId="4F5878C5" w14:textId="77777777" w:rsidR="00E953C4" w:rsidRDefault="00E953C4" w:rsidP="00D22E7D">
            <w:pPr>
              <w:pStyle w:val="afffffffff2"/>
            </w:pPr>
          </w:p>
        </w:tc>
        <w:tc>
          <w:tcPr>
            <w:tcW w:w="849" w:type="dxa"/>
            <w:shd w:val="clear" w:color="auto" w:fill="auto"/>
            <w:vAlign w:val="center"/>
          </w:tcPr>
          <w:p w14:paraId="101DF769" w14:textId="77777777" w:rsidR="00E953C4" w:rsidRDefault="00E953C4" w:rsidP="00D22E7D">
            <w:pPr>
              <w:pStyle w:val="afffffffff2"/>
            </w:pPr>
          </w:p>
        </w:tc>
        <w:tc>
          <w:tcPr>
            <w:tcW w:w="849" w:type="dxa"/>
            <w:shd w:val="clear" w:color="auto" w:fill="auto"/>
            <w:vAlign w:val="center"/>
          </w:tcPr>
          <w:p w14:paraId="68A92273" w14:textId="77777777" w:rsidR="00E953C4" w:rsidRDefault="00E953C4" w:rsidP="00D22E7D">
            <w:pPr>
              <w:pStyle w:val="afffffffff2"/>
            </w:pPr>
          </w:p>
        </w:tc>
      </w:tr>
      <w:tr w:rsidR="00E953C4" w14:paraId="3A56BD56" w14:textId="77777777" w:rsidTr="00D22E7D">
        <w:trPr>
          <w:trHeight w:val="567"/>
          <w:jc w:val="center"/>
        </w:trPr>
        <w:tc>
          <w:tcPr>
            <w:tcW w:w="849" w:type="dxa"/>
            <w:shd w:val="clear" w:color="auto" w:fill="auto"/>
            <w:vAlign w:val="center"/>
          </w:tcPr>
          <w:p w14:paraId="5AC450A1" w14:textId="77777777" w:rsidR="00E953C4" w:rsidRDefault="00E953C4" w:rsidP="00D22E7D">
            <w:pPr>
              <w:pStyle w:val="afffffffff2"/>
            </w:pPr>
            <w:r>
              <w:rPr>
                <w:rFonts w:hAnsi="宋体" w:hint="eastAsia"/>
                <w:color w:val="000000" w:themeColor="text1"/>
                <w:szCs w:val="18"/>
              </w:rPr>
              <w:t>12</w:t>
            </w:r>
          </w:p>
        </w:tc>
        <w:tc>
          <w:tcPr>
            <w:tcW w:w="848" w:type="dxa"/>
            <w:shd w:val="clear" w:color="auto" w:fill="auto"/>
            <w:vAlign w:val="center"/>
          </w:tcPr>
          <w:p w14:paraId="3856229B" w14:textId="77777777" w:rsidR="00E953C4" w:rsidRDefault="00E953C4" w:rsidP="00D22E7D">
            <w:pPr>
              <w:pStyle w:val="afffffffff2"/>
            </w:pPr>
          </w:p>
        </w:tc>
        <w:tc>
          <w:tcPr>
            <w:tcW w:w="848" w:type="dxa"/>
            <w:shd w:val="clear" w:color="auto" w:fill="auto"/>
            <w:vAlign w:val="center"/>
          </w:tcPr>
          <w:p w14:paraId="5B7A6049" w14:textId="77777777" w:rsidR="00E953C4" w:rsidRDefault="00E953C4" w:rsidP="00D22E7D">
            <w:pPr>
              <w:pStyle w:val="afffffffff2"/>
            </w:pPr>
          </w:p>
        </w:tc>
        <w:tc>
          <w:tcPr>
            <w:tcW w:w="848" w:type="dxa"/>
            <w:shd w:val="clear" w:color="auto" w:fill="auto"/>
            <w:vAlign w:val="center"/>
          </w:tcPr>
          <w:p w14:paraId="00CCB168" w14:textId="77777777" w:rsidR="00E953C4" w:rsidRDefault="00E953C4" w:rsidP="00D22E7D">
            <w:pPr>
              <w:pStyle w:val="afffffffff2"/>
            </w:pPr>
          </w:p>
        </w:tc>
        <w:tc>
          <w:tcPr>
            <w:tcW w:w="848" w:type="dxa"/>
            <w:shd w:val="clear" w:color="auto" w:fill="auto"/>
            <w:vAlign w:val="center"/>
          </w:tcPr>
          <w:p w14:paraId="47BE90F0" w14:textId="77777777" w:rsidR="00E953C4" w:rsidRDefault="00E953C4" w:rsidP="00D22E7D">
            <w:pPr>
              <w:pStyle w:val="afffffffff2"/>
            </w:pPr>
          </w:p>
        </w:tc>
        <w:tc>
          <w:tcPr>
            <w:tcW w:w="848" w:type="dxa"/>
            <w:shd w:val="clear" w:color="auto" w:fill="auto"/>
            <w:vAlign w:val="center"/>
          </w:tcPr>
          <w:p w14:paraId="74CB1CD4" w14:textId="77777777" w:rsidR="00E953C4" w:rsidRDefault="00E953C4" w:rsidP="00D22E7D">
            <w:pPr>
              <w:pStyle w:val="afffffffff2"/>
            </w:pPr>
          </w:p>
        </w:tc>
        <w:tc>
          <w:tcPr>
            <w:tcW w:w="849" w:type="dxa"/>
            <w:shd w:val="clear" w:color="auto" w:fill="auto"/>
            <w:vAlign w:val="center"/>
          </w:tcPr>
          <w:p w14:paraId="2F1DEDEC" w14:textId="77777777" w:rsidR="00E953C4" w:rsidRDefault="00E953C4" w:rsidP="00D22E7D">
            <w:pPr>
              <w:pStyle w:val="afffffffff2"/>
            </w:pPr>
          </w:p>
        </w:tc>
        <w:tc>
          <w:tcPr>
            <w:tcW w:w="849" w:type="dxa"/>
            <w:shd w:val="clear" w:color="auto" w:fill="auto"/>
            <w:vAlign w:val="center"/>
          </w:tcPr>
          <w:p w14:paraId="2A3D48C8" w14:textId="77777777" w:rsidR="00E953C4" w:rsidRDefault="00E953C4" w:rsidP="00D22E7D">
            <w:pPr>
              <w:pStyle w:val="afffffffff2"/>
            </w:pPr>
          </w:p>
        </w:tc>
        <w:tc>
          <w:tcPr>
            <w:tcW w:w="849" w:type="dxa"/>
            <w:shd w:val="clear" w:color="auto" w:fill="auto"/>
            <w:vAlign w:val="center"/>
          </w:tcPr>
          <w:p w14:paraId="0C1DF687" w14:textId="77777777" w:rsidR="00E953C4" w:rsidRDefault="00E953C4" w:rsidP="00D22E7D">
            <w:pPr>
              <w:pStyle w:val="afffffffff2"/>
            </w:pPr>
          </w:p>
        </w:tc>
        <w:tc>
          <w:tcPr>
            <w:tcW w:w="849" w:type="dxa"/>
            <w:shd w:val="clear" w:color="auto" w:fill="auto"/>
            <w:vAlign w:val="center"/>
          </w:tcPr>
          <w:p w14:paraId="748752A9" w14:textId="77777777" w:rsidR="00E953C4" w:rsidRDefault="00E953C4" w:rsidP="00D22E7D">
            <w:pPr>
              <w:pStyle w:val="afffffffff2"/>
            </w:pPr>
          </w:p>
        </w:tc>
        <w:tc>
          <w:tcPr>
            <w:tcW w:w="849" w:type="dxa"/>
            <w:shd w:val="clear" w:color="auto" w:fill="auto"/>
            <w:vAlign w:val="center"/>
          </w:tcPr>
          <w:p w14:paraId="067B1163" w14:textId="77777777" w:rsidR="00E953C4" w:rsidRDefault="00E953C4" w:rsidP="00D22E7D">
            <w:pPr>
              <w:pStyle w:val="afffffffff2"/>
            </w:pPr>
          </w:p>
        </w:tc>
      </w:tr>
      <w:tr w:rsidR="00E953C4" w14:paraId="1178F0DA" w14:textId="77777777" w:rsidTr="00D22E7D">
        <w:trPr>
          <w:trHeight w:val="567"/>
          <w:jc w:val="center"/>
        </w:trPr>
        <w:tc>
          <w:tcPr>
            <w:tcW w:w="849" w:type="dxa"/>
            <w:shd w:val="clear" w:color="auto" w:fill="auto"/>
            <w:vAlign w:val="center"/>
          </w:tcPr>
          <w:p w14:paraId="2CAA52D3" w14:textId="77777777" w:rsidR="00E953C4" w:rsidRDefault="00E953C4" w:rsidP="00D22E7D">
            <w:pPr>
              <w:pStyle w:val="afffffffff2"/>
              <w:rPr>
                <w:rFonts w:hAnsi="宋体"/>
                <w:color w:val="000000" w:themeColor="text1"/>
                <w:szCs w:val="18"/>
              </w:rPr>
            </w:pPr>
            <w:r>
              <w:rPr>
                <w:rFonts w:hAnsi="宋体" w:hint="eastAsia"/>
                <w:color w:val="000000" w:themeColor="text1"/>
                <w:szCs w:val="18"/>
              </w:rPr>
              <w:t>…</w:t>
            </w:r>
          </w:p>
        </w:tc>
        <w:tc>
          <w:tcPr>
            <w:tcW w:w="848" w:type="dxa"/>
            <w:shd w:val="clear" w:color="auto" w:fill="auto"/>
            <w:vAlign w:val="center"/>
          </w:tcPr>
          <w:p w14:paraId="1D38468A" w14:textId="77777777" w:rsidR="00E953C4" w:rsidRDefault="00E953C4" w:rsidP="00D22E7D">
            <w:pPr>
              <w:pStyle w:val="afffffffff2"/>
            </w:pPr>
          </w:p>
        </w:tc>
        <w:tc>
          <w:tcPr>
            <w:tcW w:w="848" w:type="dxa"/>
            <w:shd w:val="clear" w:color="auto" w:fill="auto"/>
            <w:vAlign w:val="center"/>
          </w:tcPr>
          <w:p w14:paraId="12F6E677" w14:textId="77777777" w:rsidR="00E953C4" w:rsidRDefault="00E953C4" w:rsidP="00D22E7D">
            <w:pPr>
              <w:pStyle w:val="afffffffff2"/>
            </w:pPr>
          </w:p>
        </w:tc>
        <w:tc>
          <w:tcPr>
            <w:tcW w:w="848" w:type="dxa"/>
            <w:shd w:val="clear" w:color="auto" w:fill="auto"/>
            <w:vAlign w:val="center"/>
          </w:tcPr>
          <w:p w14:paraId="24F41DE7" w14:textId="77777777" w:rsidR="00E953C4" w:rsidRDefault="00E953C4" w:rsidP="00D22E7D">
            <w:pPr>
              <w:pStyle w:val="afffffffff2"/>
            </w:pPr>
          </w:p>
        </w:tc>
        <w:tc>
          <w:tcPr>
            <w:tcW w:w="848" w:type="dxa"/>
            <w:shd w:val="clear" w:color="auto" w:fill="auto"/>
            <w:vAlign w:val="center"/>
          </w:tcPr>
          <w:p w14:paraId="442BE303" w14:textId="77777777" w:rsidR="00E953C4" w:rsidRDefault="00E953C4" w:rsidP="00D22E7D">
            <w:pPr>
              <w:pStyle w:val="afffffffff2"/>
            </w:pPr>
          </w:p>
        </w:tc>
        <w:tc>
          <w:tcPr>
            <w:tcW w:w="848" w:type="dxa"/>
            <w:shd w:val="clear" w:color="auto" w:fill="auto"/>
            <w:vAlign w:val="center"/>
          </w:tcPr>
          <w:p w14:paraId="62B0B77D" w14:textId="77777777" w:rsidR="00E953C4" w:rsidRDefault="00E953C4" w:rsidP="00D22E7D">
            <w:pPr>
              <w:pStyle w:val="afffffffff2"/>
            </w:pPr>
          </w:p>
        </w:tc>
        <w:tc>
          <w:tcPr>
            <w:tcW w:w="849" w:type="dxa"/>
            <w:shd w:val="clear" w:color="auto" w:fill="auto"/>
            <w:vAlign w:val="center"/>
          </w:tcPr>
          <w:p w14:paraId="307C289A" w14:textId="77777777" w:rsidR="00E953C4" w:rsidRDefault="00E953C4" w:rsidP="00D22E7D">
            <w:pPr>
              <w:pStyle w:val="afffffffff2"/>
            </w:pPr>
          </w:p>
        </w:tc>
        <w:tc>
          <w:tcPr>
            <w:tcW w:w="849" w:type="dxa"/>
            <w:shd w:val="clear" w:color="auto" w:fill="auto"/>
            <w:vAlign w:val="center"/>
          </w:tcPr>
          <w:p w14:paraId="262E6EE5" w14:textId="77777777" w:rsidR="00E953C4" w:rsidRDefault="00E953C4" w:rsidP="00D22E7D">
            <w:pPr>
              <w:pStyle w:val="afffffffff2"/>
            </w:pPr>
          </w:p>
        </w:tc>
        <w:tc>
          <w:tcPr>
            <w:tcW w:w="849" w:type="dxa"/>
            <w:shd w:val="clear" w:color="auto" w:fill="auto"/>
            <w:vAlign w:val="center"/>
          </w:tcPr>
          <w:p w14:paraId="5E60FD96" w14:textId="77777777" w:rsidR="00E953C4" w:rsidRDefault="00E953C4" w:rsidP="00D22E7D">
            <w:pPr>
              <w:pStyle w:val="afffffffff2"/>
            </w:pPr>
          </w:p>
        </w:tc>
        <w:tc>
          <w:tcPr>
            <w:tcW w:w="849" w:type="dxa"/>
            <w:shd w:val="clear" w:color="auto" w:fill="auto"/>
            <w:vAlign w:val="center"/>
          </w:tcPr>
          <w:p w14:paraId="49ED5EC0" w14:textId="77777777" w:rsidR="00E953C4" w:rsidRDefault="00E953C4" w:rsidP="00D22E7D">
            <w:pPr>
              <w:pStyle w:val="afffffffff2"/>
            </w:pPr>
          </w:p>
        </w:tc>
        <w:tc>
          <w:tcPr>
            <w:tcW w:w="849" w:type="dxa"/>
            <w:shd w:val="clear" w:color="auto" w:fill="auto"/>
            <w:vAlign w:val="center"/>
          </w:tcPr>
          <w:p w14:paraId="3258BDDF" w14:textId="77777777" w:rsidR="00E953C4" w:rsidRDefault="00E953C4" w:rsidP="00D22E7D">
            <w:pPr>
              <w:pStyle w:val="afffffffff2"/>
            </w:pPr>
          </w:p>
        </w:tc>
      </w:tr>
      <w:tr w:rsidR="00E953C4" w14:paraId="056D76B4" w14:textId="77777777" w:rsidTr="00D22E7D">
        <w:trPr>
          <w:trHeight w:val="567"/>
          <w:jc w:val="center"/>
        </w:trPr>
        <w:tc>
          <w:tcPr>
            <w:tcW w:w="849" w:type="dxa"/>
            <w:tcBorders>
              <w:bottom w:val="single" w:sz="8" w:space="0" w:color="auto"/>
            </w:tcBorders>
            <w:shd w:val="clear" w:color="auto" w:fill="auto"/>
            <w:vAlign w:val="center"/>
          </w:tcPr>
          <w:p w14:paraId="67BC90B1" w14:textId="77777777" w:rsidR="00E953C4" w:rsidRDefault="00E953C4" w:rsidP="00D22E7D">
            <w:pPr>
              <w:pStyle w:val="afffffffff2"/>
              <w:rPr>
                <w:rFonts w:hAnsi="宋体"/>
                <w:color w:val="000000" w:themeColor="text1"/>
                <w:szCs w:val="18"/>
              </w:rPr>
            </w:pPr>
            <w:r>
              <w:rPr>
                <w:rFonts w:hAnsi="宋体" w:hint="eastAsia"/>
                <w:color w:val="000000" w:themeColor="text1"/>
                <w:szCs w:val="18"/>
              </w:rPr>
              <w:t>总值</w:t>
            </w:r>
          </w:p>
        </w:tc>
        <w:tc>
          <w:tcPr>
            <w:tcW w:w="848" w:type="dxa"/>
            <w:tcBorders>
              <w:bottom w:val="single" w:sz="8" w:space="0" w:color="auto"/>
            </w:tcBorders>
            <w:shd w:val="clear" w:color="auto" w:fill="auto"/>
            <w:vAlign w:val="center"/>
          </w:tcPr>
          <w:p w14:paraId="4807CAAA" w14:textId="77777777" w:rsidR="00E953C4" w:rsidRDefault="00E953C4" w:rsidP="00D22E7D">
            <w:pPr>
              <w:pStyle w:val="afffffffff2"/>
            </w:pPr>
          </w:p>
        </w:tc>
        <w:tc>
          <w:tcPr>
            <w:tcW w:w="848" w:type="dxa"/>
            <w:tcBorders>
              <w:bottom w:val="single" w:sz="8" w:space="0" w:color="auto"/>
            </w:tcBorders>
            <w:shd w:val="clear" w:color="auto" w:fill="auto"/>
            <w:vAlign w:val="center"/>
          </w:tcPr>
          <w:p w14:paraId="6DF6B8F7" w14:textId="77777777" w:rsidR="00E953C4" w:rsidRDefault="00E953C4" w:rsidP="00D22E7D">
            <w:pPr>
              <w:pStyle w:val="afffffffff2"/>
            </w:pPr>
            <w:r>
              <w:rPr>
                <w:rFonts w:hAnsi="宋体" w:hint="eastAsia"/>
                <w:color w:val="000000" w:themeColor="text1"/>
                <w:szCs w:val="18"/>
              </w:rPr>
              <w:t>1</w:t>
            </w:r>
          </w:p>
        </w:tc>
        <w:tc>
          <w:tcPr>
            <w:tcW w:w="848" w:type="dxa"/>
            <w:tcBorders>
              <w:bottom w:val="single" w:sz="8" w:space="0" w:color="auto"/>
            </w:tcBorders>
            <w:shd w:val="clear" w:color="auto" w:fill="auto"/>
            <w:vAlign w:val="center"/>
          </w:tcPr>
          <w:p w14:paraId="2D22DA70" w14:textId="77777777" w:rsidR="00E953C4" w:rsidRDefault="00E953C4" w:rsidP="00D22E7D">
            <w:pPr>
              <w:pStyle w:val="afffffffff2"/>
            </w:pPr>
            <w:r>
              <w:rPr>
                <w:rFonts w:hAnsi="宋体" w:hint="eastAsia"/>
                <w:color w:val="000000" w:themeColor="text1"/>
                <w:szCs w:val="18"/>
              </w:rPr>
              <w:t>1</w:t>
            </w:r>
          </w:p>
        </w:tc>
        <w:tc>
          <w:tcPr>
            <w:tcW w:w="848" w:type="dxa"/>
            <w:tcBorders>
              <w:bottom w:val="single" w:sz="8" w:space="0" w:color="auto"/>
            </w:tcBorders>
            <w:shd w:val="clear" w:color="auto" w:fill="auto"/>
            <w:vAlign w:val="center"/>
          </w:tcPr>
          <w:p w14:paraId="2D22B429" w14:textId="77777777" w:rsidR="00E953C4" w:rsidRDefault="00E953C4" w:rsidP="00D22E7D">
            <w:pPr>
              <w:pStyle w:val="afffffffff2"/>
            </w:pPr>
            <w:r>
              <w:rPr>
                <w:rFonts w:hAnsi="宋体" w:hint="eastAsia"/>
                <w:color w:val="000000" w:themeColor="text1"/>
                <w:szCs w:val="18"/>
              </w:rPr>
              <w:t>1</w:t>
            </w:r>
          </w:p>
        </w:tc>
        <w:tc>
          <w:tcPr>
            <w:tcW w:w="848" w:type="dxa"/>
            <w:tcBorders>
              <w:bottom w:val="single" w:sz="8" w:space="0" w:color="auto"/>
            </w:tcBorders>
            <w:shd w:val="clear" w:color="auto" w:fill="auto"/>
            <w:vAlign w:val="center"/>
          </w:tcPr>
          <w:p w14:paraId="27664896" w14:textId="77777777" w:rsidR="00E953C4" w:rsidRDefault="00E953C4" w:rsidP="00D22E7D">
            <w:pPr>
              <w:pStyle w:val="afffffffff2"/>
            </w:pPr>
            <w:r>
              <w:rPr>
                <w:rFonts w:hAnsi="宋体" w:hint="eastAsia"/>
                <w:color w:val="000000" w:themeColor="text1"/>
                <w:szCs w:val="18"/>
              </w:rPr>
              <w:t>1</w:t>
            </w:r>
          </w:p>
        </w:tc>
        <w:tc>
          <w:tcPr>
            <w:tcW w:w="849" w:type="dxa"/>
            <w:tcBorders>
              <w:bottom w:val="single" w:sz="8" w:space="0" w:color="auto"/>
            </w:tcBorders>
            <w:shd w:val="clear" w:color="auto" w:fill="auto"/>
            <w:vAlign w:val="center"/>
          </w:tcPr>
          <w:p w14:paraId="19FB651B" w14:textId="77777777" w:rsidR="00E953C4" w:rsidRDefault="00E953C4" w:rsidP="00D22E7D">
            <w:pPr>
              <w:pStyle w:val="afffffffff2"/>
            </w:pPr>
            <w:r>
              <w:rPr>
                <w:rFonts w:hAnsi="宋体" w:hint="eastAsia"/>
                <w:color w:val="000000" w:themeColor="text1"/>
                <w:szCs w:val="18"/>
              </w:rPr>
              <w:t>1</w:t>
            </w:r>
          </w:p>
        </w:tc>
        <w:tc>
          <w:tcPr>
            <w:tcW w:w="849" w:type="dxa"/>
            <w:tcBorders>
              <w:bottom w:val="single" w:sz="8" w:space="0" w:color="auto"/>
            </w:tcBorders>
            <w:shd w:val="clear" w:color="auto" w:fill="auto"/>
            <w:vAlign w:val="center"/>
          </w:tcPr>
          <w:p w14:paraId="5C6282A4" w14:textId="77777777" w:rsidR="00E953C4" w:rsidRDefault="00E953C4" w:rsidP="00D22E7D">
            <w:pPr>
              <w:pStyle w:val="afffffffff2"/>
            </w:pPr>
            <w:r>
              <w:rPr>
                <w:rFonts w:hAnsi="宋体" w:hint="eastAsia"/>
                <w:color w:val="000000" w:themeColor="text1"/>
                <w:szCs w:val="18"/>
              </w:rPr>
              <w:t>1</w:t>
            </w:r>
          </w:p>
        </w:tc>
        <w:tc>
          <w:tcPr>
            <w:tcW w:w="849" w:type="dxa"/>
            <w:tcBorders>
              <w:bottom w:val="single" w:sz="8" w:space="0" w:color="auto"/>
            </w:tcBorders>
            <w:shd w:val="clear" w:color="auto" w:fill="auto"/>
            <w:vAlign w:val="center"/>
          </w:tcPr>
          <w:p w14:paraId="4A3AB282" w14:textId="77777777" w:rsidR="00E953C4" w:rsidRDefault="00E953C4" w:rsidP="00D22E7D">
            <w:pPr>
              <w:pStyle w:val="afffffffff2"/>
            </w:pPr>
            <w:r>
              <w:rPr>
                <w:rFonts w:hAnsi="宋体" w:hint="eastAsia"/>
                <w:color w:val="000000" w:themeColor="text1"/>
                <w:szCs w:val="18"/>
              </w:rPr>
              <w:t>1</w:t>
            </w:r>
          </w:p>
        </w:tc>
        <w:tc>
          <w:tcPr>
            <w:tcW w:w="849" w:type="dxa"/>
            <w:tcBorders>
              <w:bottom w:val="single" w:sz="8" w:space="0" w:color="auto"/>
            </w:tcBorders>
            <w:shd w:val="clear" w:color="auto" w:fill="auto"/>
            <w:vAlign w:val="center"/>
          </w:tcPr>
          <w:p w14:paraId="48DEF267" w14:textId="77777777" w:rsidR="00E953C4" w:rsidRDefault="00E953C4" w:rsidP="00D22E7D">
            <w:pPr>
              <w:pStyle w:val="afffffffff2"/>
            </w:pPr>
            <w:r>
              <w:rPr>
                <w:rFonts w:hAnsi="宋体" w:hint="eastAsia"/>
                <w:color w:val="000000" w:themeColor="text1"/>
                <w:szCs w:val="18"/>
              </w:rPr>
              <w:t>1</w:t>
            </w:r>
          </w:p>
        </w:tc>
        <w:tc>
          <w:tcPr>
            <w:tcW w:w="849" w:type="dxa"/>
            <w:tcBorders>
              <w:bottom w:val="single" w:sz="8" w:space="0" w:color="auto"/>
            </w:tcBorders>
            <w:shd w:val="clear" w:color="auto" w:fill="auto"/>
            <w:vAlign w:val="center"/>
          </w:tcPr>
          <w:p w14:paraId="2C0636B5" w14:textId="77777777" w:rsidR="00E953C4" w:rsidRDefault="00E953C4" w:rsidP="00D22E7D">
            <w:pPr>
              <w:pStyle w:val="afffffffff2"/>
            </w:pPr>
            <w:r>
              <w:rPr>
                <w:rFonts w:hAnsi="宋体" w:hint="eastAsia"/>
                <w:color w:val="000000" w:themeColor="text1"/>
                <w:szCs w:val="18"/>
              </w:rPr>
              <w:t>1</w:t>
            </w:r>
          </w:p>
        </w:tc>
      </w:tr>
      <w:tr w:rsidR="00E953C4" w14:paraId="79743537" w14:textId="77777777" w:rsidTr="00D22E7D">
        <w:trPr>
          <w:trHeight w:val="567"/>
          <w:jc w:val="center"/>
        </w:trPr>
        <w:tc>
          <w:tcPr>
            <w:tcW w:w="9334" w:type="dxa"/>
            <w:gridSpan w:val="11"/>
            <w:tcBorders>
              <w:top w:val="single" w:sz="8" w:space="0" w:color="auto"/>
              <w:bottom w:val="single" w:sz="8" w:space="0" w:color="auto"/>
            </w:tcBorders>
            <w:shd w:val="clear" w:color="auto" w:fill="auto"/>
            <w:vAlign w:val="center"/>
          </w:tcPr>
          <w:p w14:paraId="536F8CAA" w14:textId="77777777" w:rsidR="00E953C4" w:rsidRDefault="00E953C4" w:rsidP="00D22E7D">
            <w:pPr>
              <w:pStyle w:val="afff2"/>
            </w:pPr>
            <w:r w:rsidRPr="00E953C4">
              <w:rPr>
                <w:rFonts w:hint="eastAsia"/>
              </w:rPr>
              <w:t>消费者功能组的食物组成按照猎物在该功能组总摄食量中所占重量比例来表示，该功能组摄食总比例值是1</w:t>
            </w:r>
          </w:p>
        </w:tc>
      </w:tr>
    </w:tbl>
    <w:p w14:paraId="31C07B82" w14:textId="6A9CCFB4" w:rsidR="00E953C4" w:rsidRDefault="00E953C4" w:rsidP="00E953C4">
      <w:pPr>
        <w:pStyle w:val="affff6"/>
        <w:ind w:firstLine="420"/>
      </w:pPr>
      <w:r w:rsidRPr="00E953C4">
        <w:rPr>
          <w:rFonts w:hint="eastAsia"/>
        </w:rPr>
        <w:t>填表者：</w:t>
      </w:r>
      <w:r w:rsidRPr="00E953C4">
        <w:t xml:space="preserve">                        </w:t>
      </w:r>
      <w:r w:rsidRPr="00E953C4">
        <w:rPr>
          <w:rFonts w:hint="eastAsia"/>
        </w:rPr>
        <w:t>校对者：</w:t>
      </w:r>
      <w:r w:rsidRPr="00E953C4">
        <w:t xml:space="preserve">                     </w:t>
      </w:r>
      <w:r w:rsidRPr="00E953C4">
        <w:rPr>
          <w:rFonts w:hint="eastAsia"/>
        </w:rPr>
        <w:t>审核者</w:t>
      </w:r>
      <w:r>
        <w:rPr>
          <w:rFonts w:hint="eastAsia"/>
        </w:rPr>
        <w:t>：</w:t>
      </w:r>
    </w:p>
    <w:p w14:paraId="15253F83" w14:textId="77777777" w:rsidR="00E953C4" w:rsidRDefault="00E953C4" w:rsidP="00E953C4">
      <w:pPr>
        <w:pStyle w:val="affff6"/>
        <w:ind w:firstLine="420"/>
      </w:pPr>
    </w:p>
    <w:p w14:paraId="042F32F9" w14:textId="77777777" w:rsidR="00E953C4" w:rsidRDefault="00E953C4" w:rsidP="00E953C4">
      <w:pPr>
        <w:pStyle w:val="affff6"/>
        <w:ind w:firstLine="420"/>
      </w:pPr>
    </w:p>
    <w:p w14:paraId="2AE950A1" w14:textId="77777777" w:rsidR="00E953C4" w:rsidRDefault="00E953C4" w:rsidP="00E953C4">
      <w:pPr>
        <w:pStyle w:val="affff6"/>
        <w:ind w:firstLine="420"/>
      </w:pPr>
    </w:p>
    <w:p w14:paraId="1B5AA2D5" w14:textId="77777777" w:rsidR="00E953C4" w:rsidRDefault="00E953C4" w:rsidP="00E953C4">
      <w:pPr>
        <w:pStyle w:val="affff6"/>
        <w:ind w:firstLine="420"/>
        <w:sectPr w:rsidR="00E953C4" w:rsidSect="00BE72D4">
          <w:headerReference w:type="even" r:id="rId29"/>
          <w:headerReference w:type="default" r:id="rId30"/>
          <w:footerReference w:type="even" r:id="rId31"/>
          <w:footerReference w:type="default" r:id="rId32"/>
          <w:pgSz w:w="11906" w:h="16838" w:code="9"/>
          <w:pgMar w:top="1928" w:right="1134" w:bottom="1134" w:left="1134" w:header="1418" w:footer="1134" w:gutter="284"/>
          <w:cols w:space="425"/>
          <w:formProt w:val="0"/>
          <w:docGrid w:linePitch="312"/>
        </w:sectPr>
      </w:pPr>
    </w:p>
    <w:p w14:paraId="3965B903" w14:textId="77777777" w:rsidR="00E953C4" w:rsidRDefault="00E953C4" w:rsidP="00E953C4">
      <w:pPr>
        <w:pStyle w:val="af8"/>
        <w:rPr>
          <w:vanish w:val="0"/>
        </w:rPr>
      </w:pPr>
    </w:p>
    <w:p w14:paraId="57574526" w14:textId="77777777" w:rsidR="00E953C4" w:rsidRDefault="00E953C4" w:rsidP="00E953C4">
      <w:pPr>
        <w:pStyle w:val="afe"/>
        <w:rPr>
          <w:vanish w:val="0"/>
        </w:rPr>
      </w:pPr>
    </w:p>
    <w:p w14:paraId="2F8B4396" w14:textId="036E203F" w:rsidR="00E953C4" w:rsidRDefault="00E953C4" w:rsidP="00E953C4">
      <w:pPr>
        <w:pStyle w:val="aff3"/>
        <w:spacing w:after="120"/>
      </w:pPr>
      <w:r>
        <w:br/>
      </w:r>
      <w:bookmarkStart w:id="85" w:name="_Toc201831419"/>
      <w:bookmarkStart w:id="86" w:name="_Toc201831676"/>
      <w:r>
        <w:rPr>
          <w:rFonts w:hint="eastAsia"/>
        </w:rPr>
        <w:t>（规范性）</w:t>
      </w:r>
      <w:r>
        <w:br/>
      </w:r>
      <w:r>
        <w:rPr>
          <w:rFonts w:hint="eastAsia"/>
        </w:rPr>
        <w:t>海洋牧场生物承载力评估结果输出表</w:t>
      </w:r>
      <w:bookmarkEnd w:id="85"/>
      <w:bookmarkEnd w:id="86"/>
    </w:p>
    <w:p w14:paraId="21101A84" w14:textId="1705FDDF" w:rsidR="00E953C4" w:rsidRDefault="00E953C4" w:rsidP="00E953C4">
      <w:pPr>
        <w:pStyle w:val="affff6"/>
        <w:ind w:firstLine="420"/>
      </w:pPr>
      <w:r w:rsidRPr="00E953C4">
        <w:rPr>
          <w:rFonts w:hint="eastAsia"/>
        </w:rPr>
        <w:t>海洋牧场生物承载力评估结果输出</w:t>
      </w:r>
      <w:r>
        <w:rPr>
          <w:rFonts w:hint="eastAsia"/>
        </w:rPr>
        <w:t>表见</w:t>
      </w:r>
      <w:r w:rsidRPr="00E953C4">
        <w:rPr>
          <w:rFonts w:hint="eastAsia"/>
        </w:rPr>
        <w:t>表</w:t>
      </w:r>
      <w:r w:rsidRPr="00E953C4">
        <w:t>B.1</w:t>
      </w:r>
      <w:r>
        <w:rPr>
          <w:rFonts w:hint="eastAsia"/>
        </w:rPr>
        <w:t>。</w:t>
      </w:r>
    </w:p>
    <w:p w14:paraId="06EA43D6" w14:textId="50703BE8" w:rsidR="00E953C4" w:rsidRDefault="00E953C4" w:rsidP="00E953C4">
      <w:pPr>
        <w:pStyle w:val="aff"/>
        <w:spacing w:before="120" w:after="120"/>
      </w:pPr>
      <w:r w:rsidRPr="00E953C4">
        <w:rPr>
          <w:rFonts w:hint="eastAsia"/>
        </w:rPr>
        <w:t>海洋牧场生物（组）承载力</w:t>
      </w:r>
    </w:p>
    <w:p w14:paraId="7AE104CA" w14:textId="4D8AE910" w:rsidR="00E953C4" w:rsidRDefault="00E953C4" w:rsidP="00E953C4">
      <w:pPr>
        <w:pStyle w:val="affff6"/>
        <w:ind w:firstLine="420"/>
        <w:rPr>
          <w:u w:val="single"/>
        </w:rPr>
      </w:pPr>
      <w:r w:rsidRPr="00E953C4">
        <w:rPr>
          <w:rFonts w:hint="eastAsia"/>
        </w:rPr>
        <w:t>海洋牧场名称：</w:t>
      </w:r>
      <w:r w:rsidRPr="00E953C4">
        <w:rPr>
          <w:u w:val="single"/>
        </w:rPr>
        <w:t xml:space="preserve">                             </w:t>
      </w:r>
      <w:r w:rsidRPr="00E953C4">
        <w:rPr>
          <w:rFonts w:hint="eastAsia"/>
        </w:rPr>
        <w:t>评估时间：</w:t>
      </w:r>
      <w:r w:rsidRPr="00E953C4">
        <w:rPr>
          <w:u w:val="single"/>
        </w:rPr>
        <w:t xml:space="preserve">                          </w:t>
      </w:r>
    </w:p>
    <w:p w14:paraId="5B5ED043" w14:textId="67CD3CD4" w:rsidR="00E953C4" w:rsidRDefault="00E953C4" w:rsidP="00E953C4">
      <w:pPr>
        <w:pStyle w:val="affff6"/>
        <w:ind w:firstLine="420"/>
        <w:jc w:val="right"/>
      </w:pPr>
      <w:r w:rsidRPr="00E953C4">
        <w:rPr>
          <w:rFonts w:hint="eastAsia"/>
        </w:rPr>
        <w:t>共</w:t>
      </w:r>
      <w:r w:rsidRPr="00E953C4">
        <w:t>____</w:t>
      </w:r>
      <w:r w:rsidRPr="00E953C4">
        <w:rPr>
          <w:rFonts w:hint="eastAsia"/>
        </w:rPr>
        <w:t>页</w:t>
      </w:r>
      <w:r w:rsidRPr="00E953C4">
        <w:t xml:space="preserve"> </w:t>
      </w:r>
      <w:r w:rsidRPr="00E953C4">
        <w:rPr>
          <w:rFonts w:hint="eastAsia"/>
        </w:rPr>
        <w:t>第</w:t>
      </w:r>
      <w:r w:rsidRPr="00E953C4">
        <w:t>___</w:t>
      </w:r>
      <w:r>
        <w:rPr>
          <w:rFonts w:hint="eastAsia"/>
        </w:rPr>
        <w:t>页</w:t>
      </w:r>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E953C4" w14:paraId="58E64493" w14:textId="77777777" w:rsidTr="00E953C4">
        <w:trPr>
          <w:trHeight w:val="567"/>
          <w:tblHeader/>
          <w:jc w:val="center"/>
        </w:trPr>
        <w:tc>
          <w:tcPr>
            <w:tcW w:w="4667" w:type="dxa"/>
            <w:tcBorders>
              <w:top w:val="single" w:sz="8" w:space="0" w:color="auto"/>
              <w:bottom w:val="single" w:sz="8" w:space="0" w:color="auto"/>
            </w:tcBorders>
            <w:shd w:val="clear" w:color="auto" w:fill="auto"/>
            <w:vAlign w:val="center"/>
          </w:tcPr>
          <w:p w14:paraId="2B65A3A9" w14:textId="7D9A9169" w:rsidR="00E953C4" w:rsidRDefault="00E953C4" w:rsidP="00E953C4">
            <w:pPr>
              <w:pStyle w:val="afffffffff2"/>
            </w:pPr>
            <w:r>
              <w:rPr>
                <w:rFonts w:hAnsi="宋体" w:hint="eastAsia"/>
                <w:color w:val="000000"/>
                <w:szCs w:val="18"/>
              </w:rPr>
              <w:t>功能组</w:t>
            </w:r>
          </w:p>
        </w:tc>
        <w:tc>
          <w:tcPr>
            <w:tcW w:w="4667" w:type="dxa"/>
            <w:tcBorders>
              <w:top w:val="single" w:sz="8" w:space="0" w:color="auto"/>
              <w:bottom w:val="single" w:sz="8" w:space="0" w:color="auto"/>
            </w:tcBorders>
            <w:shd w:val="clear" w:color="auto" w:fill="auto"/>
            <w:vAlign w:val="center"/>
          </w:tcPr>
          <w:p w14:paraId="7544510D" w14:textId="2DC95D6F" w:rsidR="00E953C4" w:rsidRDefault="00E953C4" w:rsidP="00E953C4">
            <w:pPr>
              <w:pStyle w:val="afffffffff2"/>
            </w:pPr>
            <w:r>
              <w:rPr>
                <w:rFonts w:hAnsi="宋体" w:hint="eastAsia"/>
                <w:color w:val="000000"/>
                <w:szCs w:val="18"/>
              </w:rPr>
              <w:t>生物承载力/(g/m</w:t>
            </w:r>
            <w:r>
              <w:rPr>
                <w:rFonts w:hAnsi="宋体" w:hint="eastAsia"/>
                <w:color w:val="000000"/>
                <w:szCs w:val="18"/>
                <w:vertAlign w:val="superscript"/>
              </w:rPr>
              <w:t>2</w:t>
            </w:r>
            <w:r>
              <w:rPr>
                <w:rFonts w:hAnsi="宋体" w:hint="eastAsia"/>
                <w:color w:val="000000"/>
                <w:szCs w:val="18"/>
              </w:rPr>
              <w:t>) 或 (ind/m</w:t>
            </w:r>
            <w:r>
              <w:rPr>
                <w:rFonts w:hAnsi="宋体" w:hint="eastAsia"/>
                <w:color w:val="000000"/>
                <w:szCs w:val="18"/>
                <w:vertAlign w:val="superscript"/>
              </w:rPr>
              <w:t>2</w:t>
            </w:r>
            <w:r>
              <w:rPr>
                <w:rFonts w:hAnsi="宋体" w:hint="eastAsia"/>
                <w:color w:val="000000"/>
                <w:szCs w:val="18"/>
              </w:rPr>
              <w:t>)</w:t>
            </w:r>
          </w:p>
        </w:tc>
      </w:tr>
      <w:tr w:rsidR="00E953C4" w14:paraId="62B3BD00" w14:textId="77777777" w:rsidTr="00E953C4">
        <w:trPr>
          <w:trHeight w:val="567"/>
          <w:jc w:val="center"/>
        </w:trPr>
        <w:tc>
          <w:tcPr>
            <w:tcW w:w="4667" w:type="dxa"/>
            <w:tcBorders>
              <w:top w:val="single" w:sz="8" w:space="0" w:color="auto"/>
            </w:tcBorders>
            <w:shd w:val="clear" w:color="auto" w:fill="auto"/>
            <w:vAlign w:val="center"/>
          </w:tcPr>
          <w:p w14:paraId="14E1A820" w14:textId="77777777" w:rsidR="00E953C4" w:rsidRDefault="00E953C4" w:rsidP="00E953C4">
            <w:pPr>
              <w:pStyle w:val="afffffffff2"/>
            </w:pPr>
          </w:p>
        </w:tc>
        <w:tc>
          <w:tcPr>
            <w:tcW w:w="4667" w:type="dxa"/>
            <w:tcBorders>
              <w:top w:val="single" w:sz="8" w:space="0" w:color="auto"/>
            </w:tcBorders>
            <w:shd w:val="clear" w:color="auto" w:fill="auto"/>
            <w:vAlign w:val="center"/>
          </w:tcPr>
          <w:p w14:paraId="2FFB9C9B" w14:textId="77777777" w:rsidR="00E953C4" w:rsidRDefault="00E953C4" w:rsidP="00E953C4">
            <w:pPr>
              <w:pStyle w:val="afffffffff2"/>
            </w:pPr>
          </w:p>
        </w:tc>
      </w:tr>
      <w:tr w:rsidR="00E953C4" w14:paraId="4E9A83D3" w14:textId="77777777" w:rsidTr="00E953C4">
        <w:trPr>
          <w:trHeight w:val="567"/>
          <w:jc w:val="center"/>
        </w:trPr>
        <w:tc>
          <w:tcPr>
            <w:tcW w:w="4667" w:type="dxa"/>
            <w:shd w:val="clear" w:color="auto" w:fill="auto"/>
            <w:vAlign w:val="center"/>
          </w:tcPr>
          <w:p w14:paraId="246688E9" w14:textId="77777777" w:rsidR="00E953C4" w:rsidRDefault="00E953C4" w:rsidP="00E953C4">
            <w:pPr>
              <w:pStyle w:val="afffffffff2"/>
            </w:pPr>
          </w:p>
        </w:tc>
        <w:tc>
          <w:tcPr>
            <w:tcW w:w="4667" w:type="dxa"/>
            <w:shd w:val="clear" w:color="auto" w:fill="auto"/>
            <w:vAlign w:val="center"/>
          </w:tcPr>
          <w:p w14:paraId="0C9F194E" w14:textId="77777777" w:rsidR="00E953C4" w:rsidRDefault="00E953C4" w:rsidP="00E953C4">
            <w:pPr>
              <w:pStyle w:val="afffffffff2"/>
            </w:pPr>
          </w:p>
        </w:tc>
      </w:tr>
      <w:tr w:rsidR="00E953C4" w14:paraId="45D62578" w14:textId="77777777" w:rsidTr="00E953C4">
        <w:trPr>
          <w:trHeight w:val="567"/>
          <w:jc w:val="center"/>
        </w:trPr>
        <w:tc>
          <w:tcPr>
            <w:tcW w:w="4667" w:type="dxa"/>
            <w:shd w:val="clear" w:color="auto" w:fill="auto"/>
            <w:vAlign w:val="center"/>
          </w:tcPr>
          <w:p w14:paraId="18C0223A" w14:textId="77777777" w:rsidR="00E953C4" w:rsidRDefault="00E953C4" w:rsidP="00E953C4">
            <w:pPr>
              <w:pStyle w:val="afffffffff2"/>
            </w:pPr>
          </w:p>
        </w:tc>
        <w:tc>
          <w:tcPr>
            <w:tcW w:w="4667" w:type="dxa"/>
            <w:shd w:val="clear" w:color="auto" w:fill="auto"/>
            <w:vAlign w:val="center"/>
          </w:tcPr>
          <w:p w14:paraId="1DEDC61E" w14:textId="77777777" w:rsidR="00E953C4" w:rsidRDefault="00E953C4" w:rsidP="00E953C4">
            <w:pPr>
              <w:pStyle w:val="afffffffff2"/>
            </w:pPr>
          </w:p>
        </w:tc>
      </w:tr>
      <w:tr w:rsidR="00E953C4" w14:paraId="0C0C2B44" w14:textId="77777777" w:rsidTr="00E953C4">
        <w:trPr>
          <w:trHeight w:val="567"/>
          <w:jc w:val="center"/>
        </w:trPr>
        <w:tc>
          <w:tcPr>
            <w:tcW w:w="4667" w:type="dxa"/>
            <w:shd w:val="clear" w:color="auto" w:fill="auto"/>
            <w:vAlign w:val="center"/>
          </w:tcPr>
          <w:p w14:paraId="43684BC1" w14:textId="77777777" w:rsidR="00E953C4" w:rsidRDefault="00E953C4" w:rsidP="00E953C4">
            <w:pPr>
              <w:pStyle w:val="afffffffff2"/>
            </w:pPr>
          </w:p>
        </w:tc>
        <w:tc>
          <w:tcPr>
            <w:tcW w:w="4667" w:type="dxa"/>
            <w:shd w:val="clear" w:color="auto" w:fill="auto"/>
            <w:vAlign w:val="center"/>
          </w:tcPr>
          <w:p w14:paraId="132EF8D1" w14:textId="77777777" w:rsidR="00E953C4" w:rsidRDefault="00E953C4" w:rsidP="00E953C4">
            <w:pPr>
              <w:pStyle w:val="afffffffff2"/>
            </w:pPr>
          </w:p>
        </w:tc>
      </w:tr>
      <w:tr w:rsidR="00E953C4" w14:paraId="7B6D3C1F" w14:textId="77777777" w:rsidTr="00E953C4">
        <w:trPr>
          <w:trHeight w:val="567"/>
          <w:jc w:val="center"/>
        </w:trPr>
        <w:tc>
          <w:tcPr>
            <w:tcW w:w="4667" w:type="dxa"/>
            <w:shd w:val="clear" w:color="auto" w:fill="auto"/>
            <w:vAlign w:val="center"/>
          </w:tcPr>
          <w:p w14:paraId="49E4922A" w14:textId="77777777" w:rsidR="00E953C4" w:rsidRDefault="00E953C4" w:rsidP="00E953C4">
            <w:pPr>
              <w:pStyle w:val="afffffffff2"/>
            </w:pPr>
          </w:p>
        </w:tc>
        <w:tc>
          <w:tcPr>
            <w:tcW w:w="4667" w:type="dxa"/>
            <w:shd w:val="clear" w:color="auto" w:fill="auto"/>
            <w:vAlign w:val="center"/>
          </w:tcPr>
          <w:p w14:paraId="60C83384" w14:textId="77777777" w:rsidR="00E953C4" w:rsidRDefault="00E953C4" w:rsidP="00E953C4">
            <w:pPr>
              <w:pStyle w:val="afffffffff2"/>
            </w:pPr>
          </w:p>
        </w:tc>
      </w:tr>
    </w:tbl>
    <w:p w14:paraId="39A73062" w14:textId="034DAE5C" w:rsidR="00E953C4" w:rsidRDefault="00E953C4" w:rsidP="00E953C4">
      <w:pPr>
        <w:pStyle w:val="affff6"/>
        <w:ind w:firstLine="420"/>
      </w:pPr>
      <w:r w:rsidRPr="00E953C4">
        <w:rPr>
          <w:rFonts w:hint="eastAsia"/>
        </w:rPr>
        <w:t>填表者：</w:t>
      </w:r>
      <w:r w:rsidRPr="00E953C4">
        <w:t xml:space="preserve">                        </w:t>
      </w:r>
      <w:r w:rsidRPr="00E953C4">
        <w:rPr>
          <w:rFonts w:hint="eastAsia"/>
        </w:rPr>
        <w:t>校对者：</w:t>
      </w:r>
      <w:r w:rsidRPr="00E953C4">
        <w:t xml:space="preserve">                     </w:t>
      </w:r>
      <w:r w:rsidRPr="00E953C4">
        <w:rPr>
          <w:rFonts w:hint="eastAsia"/>
        </w:rPr>
        <w:t>审核者</w:t>
      </w:r>
      <w:r>
        <w:rPr>
          <w:rFonts w:hint="eastAsia"/>
        </w:rPr>
        <w:t>：</w:t>
      </w:r>
    </w:p>
    <w:p w14:paraId="6FDEFC3E" w14:textId="77777777" w:rsidR="00E953C4" w:rsidRPr="00E953C4" w:rsidRDefault="00E953C4" w:rsidP="00E953C4">
      <w:pPr>
        <w:pStyle w:val="affff6"/>
        <w:ind w:firstLine="420"/>
      </w:pPr>
    </w:p>
    <w:p w14:paraId="7940AEC9" w14:textId="77777777" w:rsidR="00E953C4" w:rsidRDefault="00E953C4" w:rsidP="00E953C4">
      <w:pPr>
        <w:pStyle w:val="affff6"/>
        <w:ind w:firstLine="420"/>
      </w:pPr>
    </w:p>
    <w:p w14:paraId="313AAE27" w14:textId="77777777" w:rsidR="00E953C4" w:rsidRPr="00E953C4" w:rsidRDefault="00E953C4" w:rsidP="00E953C4">
      <w:pPr>
        <w:pStyle w:val="affff6"/>
        <w:ind w:firstLine="420"/>
      </w:pPr>
    </w:p>
    <w:p w14:paraId="03F26A43" w14:textId="7649B113" w:rsidR="00E953C4" w:rsidRDefault="00E953C4" w:rsidP="00E953C4">
      <w:pPr>
        <w:pStyle w:val="affff6"/>
        <w:ind w:firstLine="420"/>
      </w:pPr>
    </w:p>
    <w:p w14:paraId="3AC7689C" w14:textId="77777777" w:rsidR="00BE72D4" w:rsidRDefault="00BE72D4" w:rsidP="00E953C4">
      <w:pPr>
        <w:pStyle w:val="affff6"/>
        <w:ind w:firstLine="420"/>
        <w:sectPr w:rsidR="00BE72D4" w:rsidSect="00BE72D4">
          <w:headerReference w:type="even" r:id="rId33"/>
          <w:headerReference w:type="default" r:id="rId34"/>
          <w:footerReference w:type="even" r:id="rId35"/>
          <w:footerReference w:type="default" r:id="rId36"/>
          <w:pgSz w:w="11906" w:h="16838" w:code="9"/>
          <w:pgMar w:top="1928" w:right="1134" w:bottom="1134" w:left="1134" w:header="1418" w:footer="1134" w:gutter="284"/>
          <w:cols w:space="425"/>
          <w:formProt w:val="0"/>
          <w:docGrid w:linePitch="312"/>
        </w:sectPr>
      </w:pPr>
      <w:bookmarkStart w:id="87" w:name="BookMark6"/>
      <w:bookmarkEnd w:id="82"/>
    </w:p>
    <w:p w14:paraId="041B1D1E" w14:textId="4D0D7AF8" w:rsidR="00BE72D4" w:rsidRDefault="00BE72D4" w:rsidP="00BE72D4">
      <w:pPr>
        <w:pStyle w:val="affffd"/>
        <w:spacing w:after="120"/>
        <w:rPr>
          <w:rFonts w:hint="eastAsia"/>
        </w:rPr>
      </w:pPr>
      <w:bookmarkStart w:id="88" w:name="_Toc201831677"/>
      <w:r w:rsidRPr="00BE72D4">
        <w:rPr>
          <w:rFonts w:hint="eastAsia"/>
          <w:spacing w:val="105"/>
        </w:rPr>
        <w:lastRenderedPageBreak/>
        <w:t>参考文</w:t>
      </w:r>
      <w:r>
        <w:rPr>
          <w:rFonts w:hint="eastAsia"/>
        </w:rPr>
        <w:t>献</w:t>
      </w:r>
      <w:bookmarkEnd w:id="88"/>
    </w:p>
    <w:p w14:paraId="36BC412F" w14:textId="3A0E2C0C" w:rsidR="00BE72D4" w:rsidRPr="00BE72D4" w:rsidRDefault="00BE72D4" w:rsidP="00BE72D4">
      <w:pPr>
        <w:pStyle w:val="affff6"/>
        <w:ind w:firstLine="420"/>
      </w:pPr>
      <w:r>
        <w:rPr>
          <w:rFonts w:hint="eastAsia"/>
        </w:rPr>
        <w:t>[</w:t>
      </w:r>
      <w:r w:rsidRPr="00BE72D4">
        <w:rPr>
          <w:rFonts w:hint="eastAsia"/>
        </w:rPr>
        <w:t xml:space="preserve">1]  </w:t>
      </w:r>
      <w:r w:rsidRPr="00BE72D4">
        <w:t xml:space="preserve">GB/T 15919 </w:t>
      </w:r>
      <w:r w:rsidRPr="00BE72D4">
        <w:rPr>
          <w:rFonts w:hint="eastAsia"/>
        </w:rPr>
        <w:t xml:space="preserve"> 海洋学术语</w:t>
      </w:r>
      <w:r w:rsidRPr="00BE72D4">
        <w:t xml:space="preserve"> </w:t>
      </w:r>
      <w:r w:rsidRPr="00BE72D4">
        <w:rPr>
          <w:rFonts w:hint="eastAsia"/>
        </w:rPr>
        <w:t>海洋生物学</w:t>
      </w:r>
    </w:p>
    <w:p w14:paraId="6F1D8369" w14:textId="0CC802F6" w:rsidR="00BE72D4" w:rsidRPr="00BE72D4" w:rsidRDefault="00BE72D4" w:rsidP="00BE72D4">
      <w:pPr>
        <w:pStyle w:val="affff6"/>
        <w:ind w:firstLine="420"/>
      </w:pPr>
      <w:r w:rsidRPr="00BE72D4">
        <w:rPr>
          <w:rFonts w:hint="eastAsia"/>
        </w:rPr>
        <w:t>[</w:t>
      </w:r>
      <w:r w:rsidRPr="00BE72D4">
        <w:rPr>
          <w:rFonts w:hint="eastAsia"/>
        </w:rPr>
        <w:t>2</w:t>
      </w:r>
      <w:r w:rsidRPr="00BE72D4">
        <w:rPr>
          <w:rFonts w:hint="eastAsia"/>
        </w:rPr>
        <w:t>]  SC/T 9111  海洋牧场分类</w:t>
      </w:r>
    </w:p>
    <w:p w14:paraId="5A473D18" w14:textId="0803B2CA" w:rsidR="00BE72D4" w:rsidRPr="00BE72D4" w:rsidRDefault="00BE72D4" w:rsidP="00BE72D4">
      <w:pPr>
        <w:pStyle w:val="affff6"/>
        <w:ind w:firstLine="420"/>
      </w:pPr>
      <w:r w:rsidRPr="00BE72D4">
        <w:rPr>
          <w:rFonts w:hint="eastAsia"/>
        </w:rPr>
        <w:t>[</w:t>
      </w:r>
      <w:r w:rsidRPr="00BE72D4">
        <w:rPr>
          <w:rFonts w:hint="eastAsia"/>
        </w:rPr>
        <w:t>3</w:t>
      </w:r>
      <w:r w:rsidRPr="00BE72D4">
        <w:rPr>
          <w:rFonts w:hint="eastAsia"/>
        </w:rPr>
        <w:t>]  SC/T 9403  海洋渔业资源调查规范</w:t>
      </w:r>
    </w:p>
    <w:p w14:paraId="79FF958F" w14:textId="30F2C0AD" w:rsidR="00BE72D4" w:rsidRPr="00BE72D4" w:rsidRDefault="00BE72D4" w:rsidP="00BE72D4">
      <w:pPr>
        <w:pStyle w:val="affff6"/>
        <w:ind w:firstLine="420"/>
      </w:pPr>
      <w:r w:rsidRPr="00BE72D4">
        <w:rPr>
          <w:rFonts w:hint="eastAsia"/>
        </w:rPr>
        <w:t>[</w:t>
      </w:r>
      <w:r w:rsidRPr="00BE72D4">
        <w:rPr>
          <w:rFonts w:hint="eastAsia"/>
        </w:rPr>
        <w:t>4</w:t>
      </w:r>
      <w:r w:rsidRPr="00BE72D4">
        <w:rPr>
          <w:rFonts w:hint="eastAsia"/>
        </w:rPr>
        <w:t>]  DB37/T 2982.4  海洋牧场建设规范  第4部分：监测与评价</w:t>
      </w:r>
    </w:p>
    <w:p w14:paraId="5D1998F7" w14:textId="1FE2E0A5" w:rsidR="00BE72D4" w:rsidRPr="001C5E5D" w:rsidRDefault="00BE72D4" w:rsidP="00BE72D4">
      <w:pPr>
        <w:pStyle w:val="affff6"/>
        <w:ind w:firstLine="420"/>
      </w:pPr>
      <w:r w:rsidRPr="00BE72D4">
        <w:rPr>
          <w:rFonts w:hint="eastAsia"/>
        </w:rPr>
        <w:t>[</w:t>
      </w:r>
      <w:r w:rsidRPr="00BE72D4">
        <w:rPr>
          <w:rFonts w:hint="eastAsia"/>
        </w:rPr>
        <w:t>5</w:t>
      </w:r>
      <w:r w:rsidRPr="00BE72D4">
        <w:rPr>
          <w:rFonts w:hint="eastAsia"/>
        </w:rPr>
        <w:t xml:space="preserve">]  </w:t>
      </w:r>
      <w:r w:rsidRPr="00BE72D4">
        <w:t xml:space="preserve">T/SCSF 0007 </w:t>
      </w:r>
      <w:r w:rsidRPr="00BE72D4">
        <w:rPr>
          <w:rFonts w:hint="eastAsia"/>
        </w:rPr>
        <w:t xml:space="preserve"> 海洋牧场资源增殖技术指南</w:t>
      </w:r>
    </w:p>
    <w:p w14:paraId="4CD0C12A" w14:textId="77777777" w:rsidR="00BE72D4" w:rsidRPr="00BE72D4" w:rsidRDefault="00BE72D4" w:rsidP="00BE72D4">
      <w:pPr>
        <w:pStyle w:val="affff6"/>
        <w:ind w:firstLine="420"/>
      </w:pPr>
    </w:p>
    <w:p w14:paraId="3FDD2FB9" w14:textId="1297DE26" w:rsidR="00E953C4" w:rsidRDefault="00E953C4" w:rsidP="00E953C4">
      <w:pPr>
        <w:pStyle w:val="affff6"/>
        <w:ind w:firstLineChars="0" w:firstLine="0"/>
        <w:jc w:val="center"/>
      </w:pPr>
      <w:bookmarkStart w:id="89" w:name="BookMark8"/>
      <w:bookmarkEnd w:id="87"/>
      <w:r>
        <w:drawing>
          <wp:inline distT="0" distB="0" distL="0" distR="0" wp14:anchorId="67321F5C" wp14:editId="02EF59B5">
            <wp:extent cx="1485900" cy="317500"/>
            <wp:effectExtent l="0" t="0" r="0" b="6350"/>
            <wp:docPr id="1223535311" name="图片 3"/>
            <wp:cNvGraphicFramePr/>
            <a:graphic xmlns:a="http://schemas.openxmlformats.org/drawingml/2006/main">
              <a:graphicData uri="http://schemas.openxmlformats.org/drawingml/2006/picture">
                <pic:pic xmlns:pic="http://schemas.openxmlformats.org/drawingml/2006/picture">
                  <pic:nvPicPr>
                    <pic:cNvPr id="1223535311" name=""/>
                    <pic:cNvPicPr/>
                  </pic:nvPicPr>
                  <pic:blipFill>
                    <a:blip r:embed="rId3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89"/>
    </w:p>
    <w:sectPr w:rsidR="00E953C4" w:rsidSect="00BE72D4">
      <w:headerReference w:type="even" r:id="rId38"/>
      <w:headerReference w:type="default" r:id="rId39"/>
      <w:footerReference w:type="even" r:id="rId40"/>
      <w:footerReference w:type="default" r:id="rId41"/>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F87724" w14:textId="77777777" w:rsidR="00966AE8" w:rsidRDefault="00966AE8" w:rsidP="00D86DB7">
      <w:r>
        <w:separator/>
      </w:r>
    </w:p>
    <w:p w14:paraId="3BFF61DE" w14:textId="77777777" w:rsidR="00966AE8" w:rsidRDefault="00966AE8"/>
    <w:p w14:paraId="4F5A478E" w14:textId="77777777" w:rsidR="00966AE8" w:rsidRDefault="00966AE8"/>
  </w:endnote>
  <w:endnote w:type="continuationSeparator" w:id="0">
    <w:p w14:paraId="776AA419" w14:textId="77777777" w:rsidR="00966AE8" w:rsidRDefault="00966AE8" w:rsidP="00D86DB7">
      <w:r>
        <w:continuationSeparator/>
      </w:r>
    </w:p>
    <w:p w14:paraId="5126571B" w14:textId="77777777" w:rsidR="00966AE8" w:rsidRDefault="00966AE8"/>
    <w:p w14:paraId="46E882BF" w14:textId="77777777" w:rsidR="00966AE8" w:rsidRDefault="00966A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A00002EF" w:usb1="420020EB" w:usb2="00000000" w:usb3="00000000" w:csb0="000000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2BA08E" w14:textId="77777777" w:rsidR="00D22E7D" w:rsidRDefault="00D22E7D">
    <w:pPr>
      <w:pStyle w:val="afffa"/>
    </w:pPr>
    <w:r>
      <w:fldChar w:fldCharType="begin"/>
    </w:r>
    <w:r>
      <w:instrText>PAGE   \* MERGEFORMAT</w:instrText>
    </w:r>
    <w:r>
      <w:fldChar w:fldCharType="separate"/>
    </w:r>
    <w:r w:rsidRPr="00AF47C5">
      <w:rPr>
        <w:noProof/>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6A55E1" w14:textId="3FD8923A" w:rsidR="00BE72D4" w:rsidRPr="00BE72D4" w:rsidRDefault="00BE72D4" w:rsidP="00BE72D4">
    <w:pPr>
      <w:pStyle w:val="affff2"/>
    </w:pPr>
    <w:r>
      <w:fldChar w:fldCharType="begin"/>
    </w:r>
    <w:r>
      <w:instrText xml:space="preserve"> PAGE   \* MERGEFORMAT \* MERGEFORMAT </w:instrText>
    </w:r>
    <w:r>
      <w:fldChar w:fldCharType="separate"/>
    </w:r>
    <w:r>
      <w:rPr>
        <w:noProof/>
      </w:rPr>
      <w:t>10</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4C826F" w14:textId="77777777" w:rsidR="00BE72D4" w:rsidRDefault="00BE72D4" w:rsidP="00BE72D4">
    <w:pPr>
      <w:pStyle w:val="affff3"/>
    </w:pPr>
    <w:r>
      <w:fldChar w:fldCharType="begin"/>
    </w:r>
    <w:r>
      <w:instrText>PAGE   \* MERGEFORMAT</w:instrText>
    </w:r>
    <w:r>
      <w:fldChar w:fldCharType="separate"/>
    </w:r>
    <w:r w:rsidRPr="00BE72D4">
      <w:rPr>
        <w:noProof/>
        <w:lang w:val="zh-CN"/>
      </w:rPr>
      <w:t>9</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A0CA0" w14:textId="37CFFFB3" w:rsidR="00BE72D4" w:rsidRPr="00BE72D4" w:rsidRDefault="00BE72D4" w:rsidP="00BE72D4">
    <w:pPr>
      <w:pStyle w:val="affff2"/>
    </w:pPr>
    <w:r>
      <w:fldChar w:fldCharType="begin"/>
    </w:r>
    <w:r>
      <w:instrText xml:space="preserve"> PAGE   \* MERGEFORMAT \* MERGEFORMAT </w:instrText>
    </w:r>
    <w:r>
      <w:fldChar w:fldCharType="separate"/>
    </w:r>
    <w:r>
      <w:rPr>
        <w:noProof/>
      </w:rPr>
      <w:t>2</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DE4097" w14:textId="77777777" w:rsidR="00BE72D4" w:rsidRDefault="00BE72D4" w:rsidP="00BE72D4">
    <w:pPr>
      <w:pStyle w:val="affff3"/>
    </w:pPr>
    <w:r>
      <w:fldChar w:fldCharType="begin"/>
    </w:r>
    <w:r>
      <w:instrText>PAGE   \* MERGEFORMAT</w:instrText>
    </w:r>
    <w:r>
      <w:fldChar w:fldCharType="separate"/>
    </w:r>
    <w:r w:rsidRPr="00BE72D4">
      <w:rPr>
        <w:noProof/>
        <w:lang w:val="zh-CN"/>
      </w:rPr>
      <w:t>11</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04FEA6" w14:textId="04537818" w:rsidR="00BE72D4" w:rsidRPr="00BE72D4" w:rsidRDefault="00BE72D4" w:rsidP="00BE72D4">
    <w:pPr>
      <w:pStyle w:val="affff2"/>
    </w:pPr>
    <w:r>
      <w:fldChar w:fldCharType="begin"/>
    </w:r>
    <w:r>
      <w:instrText xml:space="preserve"> PAGE   \* MERGEFORMAT \* MERGEFORMAT </w:instrText>
    </w:r>
    <w:r>
      <w:fldChar w:fldCharType="separate"/>
    </w:r>
    <w:r>
      <w:rPr>
        <w:noProof/>
      </w:rPr>
      <w:t>12</w:t>
    </w:r>
    <w: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89A04F" w14:textId="77777777" w:rsidR="00BE72D4" w:rsidRDefault="00BE72D4" w:rsidP="00BE72D4">
    <w:pPr>
      <w:pStyle w:val="affff3"/>
    </w:pPr>
    <w:r>
      <w:fldChar w:fldCharType="begin"/>
    </w:r>
    <w:r>
      <w:instrText>PAGE   \* MERGEFORMAT</w:instrText>
    </w:r>
    <w:r>
      <w:fldChar w:fldCharType="separate"/>
    </w:r>
    <w:r w:rsidRPr="00BE72D4">
      <w:rPr>
        <w:noProof/>
        <w:lang w:val="zh-CN"/>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097CB3" w14:textId="77777777" w:rsidR="00D22E7D" w:rsidRDefault="00D22E7D">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F47E1" w14:textId="77777777" w:rsidR="00D22E7D" w:rsidRPr="00324EDD" w:rsidRDefault="00D22E7D" w:rsidP="00CD50A1">
    <w:pPr>
      <w:pStyle w:val="afffa"/>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5E4068" w14:textId="5F99D5A1" w:rsidR="00BE72D4" w:rsidRPr="00BE72D4" w:rsidRDefault="00BE72D4" w:rsidP="00BE72D4">
    <w:pPr>
      <w:pStyle w:val="affff2"/>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B5DCC" w14:textId="77777777" w:rsidR="00D22E7D" w:rsidRDefault="00D22E7D" w:rsidP="00BE72D4">
    <w:pPr>
      <w:pStyle w:val="affff3"/>
    </w:pPr>
    <w:r>
      <w:fldChar w:fldCharType="begin"/>
    </w:r>
    <w:r>
      <w:instrText>PAGE   \* MERGEFORMAT</w:instrText>
    </w:r>
    <w:r>
      <w:fldChar w:fldCharType="separate"/>
    </w:r>
    <w:r w:rsidR="00BE72D4" w:rsidRPr="00BE72D4">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0CE26E" w14:textId="31F06D86" w:rsidR="00BE72D4" w:rsidRPr="00BE72D4" w:rsidRDefault="00BE72D4" w:rsidP="00BE72D4">
    <w:pPr>
      <w:pStyle w:val="affff2"/>
    </w:pPr>
    <w:r>
      <w:fldChar w:fldCharType="begin"/>
    </w:r>
    <w:r>
      <w:instrText xml:space="preserve"> PAGE   \* MERGEFORMAT \* MERGEFORMAT </w:instrText>
    </w:r>
    <w:r>
      <w:fldChar w:fldCharType="separate"/>
    </w:r>
    <w:r>
      <w:rPr>
        <w:noProof/>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D347C9" w14:textId="77777777" w:rsidR="00BE72D4" w:rsidRDefault="00BE72D4" w:rsidP="00BE72D4">
    <w:pPr>
      <w:pStyle w:val="affff3"/>
    </w:pPr>
    <w:r>
      <w:fldChar w:fldCharType="begin"/>
    </w:r>
    <w:r>
      <w:instrText>PAGE   \* MERGEFORMAT</w:instrText>
    </w:r>
    <w:r>
      <w:fldChar w:fldCharType="separate"/>
    </w:r>
    <w:r w:rsidRPr="00BE72D4">
      <w:rPr>
        <w:noProof/>
        <w:lang w:val="zh-CN"/>
      </w:rPr>
      <w:t>1</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038295" w14:textId="5085F63E" w:rsidR="00BE72D4" w:rsidRPr="00BE72D4" w:rsidRDefault="00BE72D4" w:rsidP="00BE72D4">
    <w:pPr>
      <w:pStyle w:val="affff2"/>
    </w:pPr>
    <w:r>
      <w:fldChar w:fldCharType="begin"/>
    </w:r>
    <w:r>
      <w:instrText xml:space="preserve"> PAGE   \* MERGEFORMAT \* MERGEFORMAT </w:instrText>
    </w:r>
    <w:r>
      <w:fldChar w:fldCharType="separate"/>
    </w:r>
    <w:r>
      <w:rPr>
        <w:noProof/>
      </w:rPr>
      <w:t>6</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379D95" w14:textId="77777777" w:rsidR="00BE72D4" w:rsidRDefault="00BE72D4" w:rsidP="00BE72D4">
    <w:pPr>
      <w:pStyle w:val="affff3"/>
    </w:pPr>
    <w:r>
      <w:fldChar w:fldCharType="begin"/>
    </w:r>
    <w:r>
      <w:instrText>PAGE   \* MERGEFORMAT</w:instrText>
    </w:r>
    <w:r>
      <w:fldChar w:fldCharType="separate"/>
    </w:r>
    <w:r w:rsidRPr="00BE72D4">
      <w:rPr>
        <w:noProof/>
        <w:lang w:val="zh-CN"/>
      </w:rPr>
      <w:t>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3A556E" w14:textId="77777777" w:rsidR="00966AE8" w:rsidRDefault="00966AE8" w:rsidP="00D86DB7">
      <w:r>
        <w:separator/>
      </w:r>
    </w:p>
  </w:footnote>
  <w:footnote w:type="continuationSeparator" w:id="0">
    <w:p w14:paraId="703F6A5B" w14:textId="77777777" w:rsidR="00966AE8" w:rsidRDefault="00966AE8" w:rsidP="00D86DB7">
      <w:r>
        <w:continuationSeparator/>
      </w:r>
    </w:p>
    <w:p w14:paraId="4BE024F6" w14:textId="77777777" w:rsidR="00966AE8" w:rsidRDefault="00966AE8"/>
    <w:p w14:paraId="70F6CD9A" w14:textId="77777777" w:rsidR="00966AE8" w:rsidRDefault="00966AE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6D80B9" w14:textId="77777777" w:rsidR="00D22E7D" w:rsidRDefault="00D22E7D">
    <w:pPr>
      <w:pStyle w:val="afff9"/>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9158F8" w14:textId="62927684" w:rsidR="00BE72D4" w:rsidRPr="00BE72D4" w:rsidRDefault="00BE72D4" w:rsidP="00BE72D4">
    <w:pPr>
      <w:pStyle w:val="affffc"/>
    </w:pPr>
    <w:r>
      <w:fldChar w:fldCharType="begin"/>
    </w:r>
    <w:r>
      <w:instrText xml:space="preserve"> STYLEREF  标准文件_文件编号 \* MERGEFORMAT </w:instrText>
    </w:r>
    <w:r>
      <w:fldChar w:fldCharType="separate"/>
    </w:r>
    <w:r>
      <w:t>T/GXAS XXXX</w:t>
    </w:r>
    <w:r>
      <w:t>—</w:t>
    </w:r>
    <w:r>
      <w:t>2025</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F41C9" w14:textId="77777777" w:rsidR="00BE72D4" w:rsidRPr="00D84FA1" w:rsidRDefault="00BE72D4" w:rsidP="00BE72D4">
    <w:pPr>
      <w:pStyle w:val="affffb"/>
    </w:pPr>
    <w:r>
      <w:fldChar w:fldCharType="begin"/>
    </w:r>
    <w:r>
      <w:instrText xml:space="preserve"> STYLEREF  标准文件_文件编号  \* MERGEFORMAT </w:instrText>
    </w:r>
    <w:r>
      <w:fldChar w:fldCharType="separate"/>
    </w:r>
    <w:r>
      <w:t>T/GXAS XXXX</w:t>
    </w:r>
    <w:r>
      <w:t>—</w:t>
    </w:r>
    <w:r>
      <w:t>2025</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3CD0B8" w14:textId="154911B9" w:rsidR="00BE72D4" w:rsidRPr="00BE72D4" w:rsidRDefault="00BE72D4" w:rsidP="00BE72D4">
    <w:pPr>
      <w:pStyle w:val="affffc"/>
    </w:pPr>
    <w:r>
      <w:fldChar w:fldCharType="begin"/>
    </w:r>
    <w:r>
      <w:instrText xml:space="preserve"> STYLEREF  标准文件_文件编号 \* MERGEFORMAT </w:instrText>
    </w:r>
    <w:r>
      <w:fldChar w:fldCharType="separate"/>
    </w:r>
    <w:r>
      <w:t>T/GXAS XXXX</w:t>
    </w:r>
    <w:r>
      <w:t>—</w:t>
    </w:r>
    <w:r>
      <w:t>2025</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CAD2A4" w14:textId="77777777" w:rsidR="00BE72D4" w:rsidRPr="00D84FA1" w:rsidRDefault="00BE72D4" w:rsidP="00BE72D4">
    <w:pPr>
      <w:pStyle w:val="affffb"/>
    </w:pPr>
    <w:r>
      <w:fldChar w:fldCharType="begin"/>
    </w:r>
    <w:r>
      <w:instrText xml:space="preserve"> STYLEREF  标准文件_文件编号  \* MERGEFORMAT </w:instrText>
    </w:r>
    <w:r>
      <w:fldChar w:fldCharType="separate"/>
    </w:r>
    <w:r>
      <w:t>T/GXAS XXXX</w:t>
    </w:r>
    <w:r>
      <w:t>—</w:t>
    </w:r>
    <w:r>
      <w:t>2025</w:t>
    </w:r>
    <w: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8CCC3B" w14:textId="1DCFAB6D" w:rsidR="00BE72D4" w:rsidRPr="00BE72D4" w:rsidRDefault="00BE72D4" w:rsidP="00BE72D4">
    <w:pPr>
      <w:pStyle w:val="affffc"/>
    </w:pPr>
    <w:r>
      <w:fldChar w:fldCharType="begin"/>
    </w:r>
    <w:r>
      <w:instrText xml:space="preserve"> STYLEREF  标准文件_文件编号 \* MERGEFORMAT </w:instrText>
    </w:r>
    <w:r>
      <w:fldChar w:fldCharType="separate"/>
    </w:r>
    <w:r>
      <w:t>T/GXAS XXXX</w:t>
    </w:r>
    <w:r>
      <w:t>—</w:t>
    </w:r>
    <w:r>
      <w:t>2025</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C7B604" w14:textId="77777777" w:rsidR="00BE72D4" w:rsidRPr="00D84FA1" w:rsidRDefault="00BE72D4" w:rsidP="00BE72D4">
    <w:pPr>
      <w:pStyle w:val="affffb"/>
    </w:pPr>
    <w:r>
      <w:fldChar w:fldCharType="begin"/>
    </w:r>
    <w:r>
      <w:instrText xml:space="preserve"> STYLEREF  标准文件_文件编号  \* MERGEFORMAT </w:instrText>
    </w:r>
    <w:r>
      <w:fldChar w:fldCharType="separate"/>
    </w:r>
    <w:r>
      <w:t>T/GXAS XXXX</w:t>
    </w:r>
    <w:r>
      <w:t>—</w:t>
    </w:r>
    <w:r>
      <w:t>2025</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22F023" w14:textId="77777777" w:rsidR="00D22E7D" w:rsidRPr="00E70388" w:rsidRDefault="00D22E7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7291C" w14:textId="77777777" w:rsidR="00D22E7D" w:rsidRPr="00324EDD" w:rsidRDefault="00D22E7D" w:rsidP="00E846C8">
    <w:pPr>
      <w:pStyle w:val="afff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1BB5FC" w14:textId="6F60A047" w:rsidR="00D22E7D" w:rsidRPr="00BE72D4" w:rsidRDefault="00BE72D4" w:rsidP="00BE72D4">
    <w:pPr>
      <w:pStyle w:val="affffc"/>
    </w:pPr>
    <w:r>
      <w:fldChar w:fldCharType="begin"/>
    </w:r>
    <w:r>
      <w:instrText xml:space="preserve"> STYLEREF  标准文件_文件编号 \* MERGEFORMAT </w:instrText>
    </w:r>
    <w:r>
      <w:fldChar w:fldCharType="separate"/>
    </w:r>
    <w:r>
      <w:t>T/GXAS XXXX</w:t>
    </w:r>
    <w:r>
      <w:t>—</w:t>
    </w:r>
    <w:r>
      <w:t>2025</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1497C8" w14:textId="7A1E1662" w:rsidR="00D22E7D" w:rsidRPr="00D84FA1" w:rsidRDefault="00D22E7D" w:rsidP="00BE72D4">
    <w:pPr>
      <w:pStyle w:val="affffb"/>
    </w:pPr>
    <w:r>
      <w:fldChar w:fldCharType="begin"/>
    </w:r>
    <w:r>
      <w:instrText xml:space="preserve"> STYLEREF  标准文件_文件编号  \* MERGEFORMAT </w:instrText>
    </w:r>
    <w:r>
      <w:fldChar w:fldCharType="separate"/>
    </w:r>
    <w:r w:rsidR="00BE72D4">
      <w:t>T/GXAS XXXX</w:t>
    </w:r>
    <w:r w:rsidR="00BE72D4">
      <w:t>—</w:t>
    </w:r>
    <w:r w:rsidR="00BE72D4">
      <w:t>2025</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296905" w14:textId="78D90B8E" w:rsidR="00BE72D4" w:rsidRPr="00BE72D4" w:rsidRDefault="00BE72D4" w:rsidP="00BE72D4">
    <w:pPr>
      <w:pStyle w:val="affffc"/>
    </w:pPr>
    <w:r>
      <w:fldChar w:fldCharType="begin"/>
    </w:r>
    <w:r>
      <w:instrText xml:space="preserve"> STYLEREF  标准文件_文件编号 \* MERGEFORMAT </w:instrText>
    </w:r>
    <w:r>
      <w:fldChar w:fldCharType="separate"/>
    </w:r>
    <w:r>
      <w:t>T/GXAS XXXX</w:t>
    </w:r>
    <w:r>
      <w:t>—</w:t>
    </w:r>
    <w:r>
      <w:t>2025</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09D87E" w14:textId="77777777" w:rsidR="00BE72D4" w:rsidRPr="00D84FA1" w:rsidRDefault="00BE72D4" w:rsidP="00BE72D4">
    <w:pPr>
      <w:pStyle w:val="affffb"/>
    </w:pPr>
    <w:r>
      <w:fldChar w:fldCharType="begin"/>
    </w:r>
    <w:r>
      <w:instrText xml:space="preserve"> STYLEREF  标准文件_文件编号  \* MERGEFORMAT </w:instrText>
    </w:r>
    <w:r>
      <w:fldChar w:fldCharType="separate"/>
    </w:r>
    <w:r>
      <w:t>T/GXAS XXXX</w:t>
    </w:r>
    <w:r>
      <w:t>—</w:t>
    </w:r>
    <w:r>
      <w:t>2025</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9424EE" w14:textId="2CB0FAEA" w:rsidR="00BE72D4" w:rsidRPr="00BE72D4" w:rsidRDefault="00BE72D4" w:rsidP="00BE72D4">
    <w:pPr>
      <w:pStyle w:val="affffc"/>
    </w:pPr>
    <w:r>
      <w:fldChar w:fldCharType="begin"/>
    </w:r>
    <w:r>
      <w:instrText xml:space="preserve"> STYLEREF  标准文件_文件编号 \* MERGEFORMAT </w:instrText>
    </w:r>
    <w:r>
      <w:fldChar w:fldCharType="separate"/>
    </w:r>
    <w:r>
      <w:t>T/GXAS XXXX</w:t>
    </w:r>
    <w:r>
      <w:t>—</w:t>
    </w:r>
    <w:r>
      <w:t>2025</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25C569" w14:textId="77777777" w:rsidR="00BE72D4" w:rsidRPr="00D84FA1" w:rsidRDefault="00BE72D4" w:rsidP="00BE72D4">
    <w:pPr>
      <w:pStyle w:val="affffb"/>
    </w:pPr>
    <w:r>
      <w:fldChar w:fldCharType="begin"/>
    </w:r>
    <w:r>
      <w:instrText xml:space="preserve"> STYLEREF  标准文件_文件编号  \* MERGEFORMAT </w:instrText>
    </w:r>
    <w:r>
      <w:fldChar w:fldCharType="separate"/>
    </w:r>
    <w:r>
      <w:t>T/GXAS XXXX</w:t>
    </w:r>
    <w:r>
      <w:t>—</w:t>
    </w:r>
    <w:r>
      <w:t>2025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A98CEC42"/>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1417" w:firstLine="0"/>
      </w:pPr>
      <w:rPr>
        <w:rFonts w:ascii="黑体" w:eastAsia="黑体" w:hint="eastAsia"/>
        <w:b w:val="0"/>
        <w:i w:val="0"/>
        <w:sz w:val="21"/>
      </w:rPr>
    </w:lvl>
    <w:lvl w:ilvl="4">
      <w:start w:val="1"/>
      <w:numFmt w:val="decimal"/>
      <w:pStyle w:val="afff"/>
      <w:suff w:val="nothing"/>
      <w:lvlText w:val="%1%2.%3.%4.%5　"/>
      <w:lvlJc w:val="left"/>
      <w:pPr>
        <w:ind w:left="1701"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attachedTemplate r:id="rId1"/>
  <w:stylePaneSortMethod w:val="0000"/>
  <w:documentProtection w:edit="forms" w:enforcement="1" w:cryptProviderType="rsaFull" w:cryptAlgorithmClass="hash" w:cryptAlgorithmType="typeAny" w:cryptAlgorithmSid="4" w:cryptSpinCount="100000" w:hash="1KZBuOow6W8RxTEifB8VHZQDPdU=" w:salt="UCl8jmiD1TCDcPHJAL1iFw=="/>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E5D"/>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36F4"/>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2C60"/>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5E5D"/>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AD5"/>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3CC5"/>
    <w:rsid w:val="002E4D5A"/>
    <w:rsid w:val="002E6326"/>
    <w:rsid w:val="002E6C47"/>
    <w:rsid w:val="002F30E0"/>
    <w:rsid w:val="002F35E4"/>
    <w:rsid w:val="002F3730"/>
    <w:rsid w:val="002F38E1"/>
    <w:rsid w:val="002F7AF6"/>
    <w:rsid w:val="00300E63"/>
    <w:rsid w:val="00302F5F"/>
    <w:rsid w:val="0030441D"/>
    <w:rsid w:val="00306063"/>
    <w:rsid w:val="00313B85"/>
    <w:rsid w:val="00317436"/>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2DDD"/>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1DE"/>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10B7"/>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6634C"/>
    <w:rsid w:val="00573D9E"/>
    <w:rsid w:val="005801E3"/>
    <w:rsid w:val="00581802"/>
    <w:rsid w:val="005836A8"/>
    <w:rsid w:val="0058409C"/>
    <w:rsid w:val="00584262"/>
    <w:rsid w:val="00584ACB"/>
    <w:rsid w:val="00584F99"/>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21B"/>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0A90"/>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9C2"/>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7BC"/>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5F50"/>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4DC4"/>
    <w:rsid w:val="008F706F"/>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4E38"/>
    <w:rsid w:val="009273B3"/>
    <w:rsid w:val="009305B5"/>
    <w:rsid w:val="009378DD"/>
    <w:rsid w:val="0094084E"/>
    <w:rsid w:val="009429D5"/>
    <w:rsid w:val="00942BF1"/>
    <w:rsid w:val="00945180"/>
    <w:rsid w:val="00945428"/>
    <w:rsid w:val="0094607B"/>
    <w:rsid w:val="00953604"/>
    <w:rsid w:val="0095496B"/>
    <w:rsid w:val="00960F1E"/>
    <w:rsid w:val="009610DC"/>
    <w:rsid w:val="00961490"/>
    <w:rsid w:val="0096381A"/>
    <w:rsid w:val="00965E04"/>
    <w:rsid w:val="00966AE8"/>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C7EF4"/>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1074"/>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3E09"/>
    <w:rsid w:val="00B0417A"/>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03F"/>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3739"/>
    <w:rsid w:val="00BE5B52"/>
    <w:rsid w:val="00BE72D4"/>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4755"/>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2E7D"/>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319F"/>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3F0A"/>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3C4"/>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36D6A"/>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55AE"/>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36C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Char"/>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F32780"/>
    <w:pPr>
      <w:keepNext/>
      <w:keepLines/>
      <w:spacing w:before="260" w:after="260" w:line="416" w:lineRule="auto"/>
      <w:outlineLvl w:val="2"/>
    </w:pPr>
    <w:rPr>
      <w:b/>
      <w:bCs/>
      <w:sz w:val="32"/>
      <w:szCs w:val="32"/>
    </w:rPr>
  </w:style>
  <w:style w:type="paragraph" w:styleId="4">
    <w:name w:val="heading 4"/>
    <w:basedOn w:val="afff5"/>
    <w:next w:val="afff5"/>
    <w:link w:val="4Char"/>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F32780"/>
    <w:rPr>
      <w:b/>
      <w:bCs/>
      <w:kern w:val="44"/>
      <w:sz w:val="44"/>
      <w:szCs w:val="44"/>
    </w:rPr>
  </w:style>
  <w:style w:type="character" w:customStyle="1" w:styleId="2Char">
    <w:name w:val="标题 2 Char"/>
    <w:link w:val="22"/>
    <w:rsid w:val="00F32780"/>
    <w:rPr>
      <w:rFonts w:ascii="Arial" w:eastAsia="黑体" w:hAnsi="Arial"/>
      <w:b/>
      <w:bCs/>
      <w:kern w:val="2"/>
      <w:sz w:val="32"/>
      <w:szCs w:val="32"/>
    </w:rPr>
  </w:style>
  <w:style w:type="character" w:customStyle="1" w:styleId="3Char">
    <w:name w:val="标题 3 Char"/>
    <w:link w:val="3"/>
    <w:qFormat/>
    <w:rsid w:val="00F32780"/>
    <w:rPr>
      <w:b/>
      <w:bCs/>
      <w:kern w:val="2"/>
      <w:sz w:val="32"/>
      <w:szCs w:val="32"/>
    </w:rPr>
  </w:style>
  <w:style w:type="character" w:customStyle="1" w:styleId="4Char">
    <w:name w:val="标题 4 Char"/>
    <w:link w:val="4"/>
    <w:rsid w:val="00F32780"/>
    <w:rPr>
      <w:rFonts w:ascii="Arial" w:eastAsia="黑体" w:hAnsi="Arial"/>
      <w:b/>
      <w:bCs/>
      <w:kern w:val="2"/>
      <w:sz w:val="28"/>
      <w:szCs w:val="28"/>
    </w:rPr>
  </w:style>
  <w:style w:type="character" w:customStyle="1" w:styleId="5Char">
    <w:name w:val="标题 5 Char"/>
    <w:link w:val="5"/>
    <w:rsid w:val="00F32780"/>
    <w:rPr>
      <w:b/>
      <w:bCs/>
      <w:kern w:val="2"/>
      <w:sz w:val="28"/>
      <w:szCs w:val="28"/>
    </w:rPr>
  </w:style>
  <w:style w:type="character" w:customStyle="1" w:styleId="6Char">
    <w:name w:val="标题 6 Char"/>
    <w:link w:val="6"/>
    <w:rsid w:val="00F32780"/>
    <w:rPr>
      <w:rFonts w:ascii="Arial" w:eastAsia="黑体" w:hAnsi="Arial"/>
      <w:b/>
      <w:bCs/>
      <w:kern w:val="2"/>
      <w:sz w:val="24"/>
      <w:szCs w:val="24"/>
    </w:rPr>
  </w:style>
  <w:style w:type="character" w:customStyle="1" w:styleId="7Char">
    <w:name w:val="标题 7 Char"/>
    <w:link w:val="7"/>
    <w:rsid w:val="00F32780"/>
    <w:rPr>
      <w:b/>
      <w:bCs/>
      <w:kern w:val="2"/>
      <w:sz w:val="24"/>
      <w:szCs w:val="24"/>
    </w:rPr>
  </w:style>
  <w:style w:type="character" w:customStyle="1" w:styleId="8Char">
    <w:name w:val="标题 8 Char"/>
    <w:link w:val="8"/>
    <w:rsid w:val="00F32780"/>
    <w:rPr>
      <w:rFonts w:ascii="Arial" w:eastAsia="黑体" w:hAnsi="Arial"/>
      <w:kern w:val="2"/>
      <w:sz w:val="24"/>
      <w:szCs w:val="24"/>
    </w:rPr>
  </w:style>
  <w:style w:type="character" w:customStyle="1" w:styleId="9Char">
    <w:name w:val="标题 9 Char"/>
    <w:link w:val="9"/>
    <w:rsid w:val="00F32780"/>
    <w:rPr>
      <w:rFonts w:ascii="Arial" w:eastAsia="黑体" w:hAnsi="Arial"/>
      <w:kern w:val="2"/>
      <w:sz w:val="21"/>
      <w:szCs w:val="21"/>
    </w:rPr>
  </w:style>
  <w:style w:type="paragraph" w:styleId="afff9">
    <w:name w:val="header"/>
    <w:basedOn w:val="afff5"/>
    <w:link w:val="Char"/>
    <w:uiPriority w:val="99"/>
    <w:rsid w:val="00F32780"/>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F32780"/>
    <w:rPr>
      <w:kern w:val="2"/>
      <w:sz w:val="18"/>
      <w:szCs w:val="18"/>
    </w:rPr>
  </w:style>
  <w:style w:type="paragraph" w:styleId="afffa">
    <w:name w:val="footer"/>
    <w:basedOn w:val="afff5"/>
    <w:link w:val="Char0"/>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F32780"/>
    <w:rPr>
      <w:rFonts w:ascii="宋体"/>
      <w:kern w:val="2"/>
      <w:sz w:val="18"/>
      <w:szCs w:val="18"/>
    </w:rPr>
  </w:style>
  <w:style w:type="paragraph" w:styleId="afffb">
    <w:name w:val="Balloon Text"/>
    <w:basedOn w:val="afff5"/>
    <w:link w:val="Char1"/>
    <w:uiPriority w:val="99"/>
    <w:semiHidden/>
    <w:unhideWhenUsed/>
    <w:rsid w:val="00F32780"/>
    <w:rPr>
      <w:sz w:val="18"/>
      <w:szCs w:val="18"/>
    </w:rPr>
  </w:style>
  <w:style w:type="character" w:customStyle="1" w:styleId="Char1">
    <w:name w:val="批注框文本 Char"/>
    <w:link w:val="afffb"/>
    <w:uiPriority w:val="99"/>
    <w:semiHidden/>
    <w:rsid w:val="00F32780"/>
    <w:rPr>
      <w:kern w:val="2"/>
      <w:sz w:val="18"/>
      <w:szCs w:val="18"/>
    </w:rPr>
  </w:style>
  <w:style w:type="paragraph" w:styleId="afffc">
    <w:name w:val="Quote"/>
    <w:basedOn w:val="afff5"/>
    <w:next w:val="afff5"/>
    <w:link w:val="Char2"/>
    <w:uiPriority w:val="29"/>
    <w:qFormat/>
    <w:rsid w:val="00F32780"/>
    <w:rPr>
      <w:i/>
      <w:iCs/>
      <w:color w:val="000000"/>
    </w:rPr>
  </w:style>
  <w:style w:type="character" w:customStyle="1" w:styleId="Char2">
    <w:name w:val="引用 Char"/>
    <w:link w:val="afffc"/>
    <w:uiPriority w:val="29"/>
    <w:rsid w:val="00F32780"/>
    <w:rPr>
      <w:i/>
      <w:iCs/>
      <w:color w:val="000000"/>
      <w:kern w:val="2"/>
      <w:sz w:val="21"/>
      <w:szCs w:val="21"/>
    </w:rPr>
  </w:style>
  <w:style w:type="character" w:styleId="afffd">
    <w:name w:val="Strong"/>
    <w:uiPriority w:val="22"/>
    <w:qFormat/>
    <w:rsid w:val="00F32780"/>
    <w:rPr>
      <w:b/>
      <w:bCs/>
    </w:rPr>
  </w:style>
  <w:style w:type="character" w:styleId="afffe">
    <w:name w:val="Emphasis"/>
    <w:uiPriority w:val="20"/>
    <w:qFormat/>
    <w:rsid w:val="00F32780"/>
    <w:rPr>
      <w:i/>
      <w:iCs/>
    </w:rPr>
  </w:style>
  <w:style w:type="paragraph" w:styleId="affff">
    <w:name w:val="Title"/>
    <w:basedOn w:val="afff5"/>
    <w:link w:val="Char3"/>
    <w:qFormat/>
    <w:rsid w:val="00F32780"/>
    <w:pPr>
      <w:spacing w:before="240" w:after="60"/>
      <w:jc w:val="center"/>
      <w:outlineLvl w:val="0"/>
    </w:pPr>
    <w:rPr>
      <w:rFonts w:ascii="Arial" w:hAnsi="Arial" w:cs="Arial"/>
      <w:b/>
      <w:bCs/>
      <w:sz w:val="32"/>
      <w:szCs w:val="32"/>
    </w:rPr>
  </w:style>
  <w:style w:type="character" w:customStyle="1" w:styleId="Char3">
    <w:name w:val="标题 Char"/>
    <w:link w:val="affff"/>
    <w:rsid w:val="00F32780"/>
    <w:rPr>
      <w:rFonts w:ascii="Arial" w:hAnsi="Arial" w:cs="Arial"/>
      <w:b/>
      <w:bCs/>
      <w:kern w:val="2"/>
      <w:sz w:val="32"/>
      <w:szCs w:val="32"/>
    </w:rPr>
  </w:style>
  <w:style w:type="paragraph" w:customStyle="1" w:styleId="affff0">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F32780"/>
    <w:pPr>
      <w:ind w:left="198"/>
    </w:pPr>
    <w:rPr>
      <w:rFonts w:ascii="宋体" w:hAnsi="Times New Roman"/>
      <w:sz w:val="18"/>
    </w:rPr>
  </w:style>
  <w:style w:type="paragraph" w:customStyle="1" w:styleId="affff3">
    <w:name w:val="标准文件_页脚奇数页"/>
    <w:rsid w:val="00F32780"/>
    <w:pPr>
      <w:ind w:right="227"/>
      <w:jc w:val="right"/>
    </w:pPr>
    <w:rPr>
      <w:rFonts w:ascii="宋体" w:hAnsi="Times New Roman"/>
      <w:sz w:val="18"/>
    </w:rPr>
  </w:style>
  <w:style w:type="paragraph" w:customStyle="1" w:styleId="affff4">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5">
    <w:name w:val="标准文件_标准正文"/>
    <w:basedOn w:val="afff5"/>
    <w:next w:val="affff6"/>
    <w:rsid w:val="00F32780"/>
    <w:pPr>
      <w:snapToGrid w:val="0"/>
      <w:ind w:firstLineChars="200" w:firstLine="200"/>
    </w:pPr>
    <w:rPr>
      <w:kern w:val="0"/>
    </w:rPr>
  </w:style>
  <w:style w:type="paragraph" w:customStyle="1" w:styleId="affff7">
    <w:name w:val="标准文件_版本"/>
    <w:basedOn w:val="affff5"/>
    <w:rsid w:val="00F32780"/>
    <w:pPr>
      <w:adjustRightInd/>
      <w:snapToGrid/>
      <w:ind w:firstLineChars="0" w:firstLine="0"/>
    </w:pPr>
    <w:rPr>
      <w:rFonts w:ascii="宋体" w:hAnsi="宋体"/>
      <w:kern w:val="2"/>
    </w:rPr>
  </w:style>
  <w:style w:type="paragraph" w:customStyle="1" w:styleId="affff8">
    <w:name w:val="标准文件_标准部门"/>
    <w:basedOn w:val="afff5"/>
    <w:rsid w:val="00F32780"/>
    <w:pPr>
      <w:jc w:val="center"/>
    </w:pPr>
    <w:rPr>
      <w:rFonts w:ascii="黑体" w:eastAsia="黑体"/>
      <w:kern w:val="0"/>
      <w:sz w:val="44"/>
    </w:rPr>
  </w:style>
  <w:style w:type="paragraph" w:customStyle="1" w:styleId="affff9">
    <w:name w:val="标准文件_标准代替"/>
    <w:basedOn w:val="afff5"/>
    <w:next w:val="afff5"/>
    <w:rsid w:val="00F32780"/>
    <w:pPr>
      <w:spacing w:line="310" w:lineRule="exact"/>
      <w:jc w:val="right"/>
    </w:pPr>
    <w:rPr>
      <w:rFonts w:ascii="宋体" w:hAnsi="宋体"/>
      <w:kern w:val="0"/>
    </w:rPr>
  </w:style>
  <w:style w:type="paragraph" w:customStyle="1" w:styleId="affffa">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F32780"/>
    <w:pPr>
      <w:jc w:val="left"/>
    </w:pPr>
  </w:style>
  <w:style w:type="paragraph" w:customStyle="1" w:styleId="affffd">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6">
    <w:name w:val="标准文件_段"/>
    <w:link w:val="Char4"/>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F32780"/>
    <w:pPr>
      <w:widowControl w:val="0"/>
      <w:numPr>
        <w:ilvl w:val="3"/>
        <w:numId w:val="29"/>
      </w:numPr>
      <w:spacing w:beforeLines="50" w:before="50" w:afterLines="50" w:after="50"/>
      <w:ind w:left="0"/>
      <w:jc w:val="both"/>
      <w:outlineLvl w:val="2"/>
    </w:pPr>
    <w:rPr>
      <w:rFonts w:ascii="黑体" w:eastAsia="黑体" w:hAnsi="Times New Roman"/>
      <w:sz w:val="21"/>
    </w:rPr>
  </w:style>
  <w:style w:type="character" w:customStyle="1" w:styleId="affffe">
    <w:name w:val="标准文件_发布"/>
    <w:rsid w:val="00F32780"/>
    <w:rPr>
      <w:rFonts w:ascii="黑体" w:eastAsia="黑体"/>
      <w:spacing w:val="0"/>
      <w:w w:val="100"/>
      <w:position w:val="3"/>
      <w:sz w:val="28"/>
    </w:rPr>
  </w:style>
  <w:style w:type="paragraph" w:customStyle="1" w:styleId="ad">
    <w:name w:val="标准文件_方框数字列项"/>
    <w:basedOn w:val="affff6"/>
    <w:rsid w:val="00F32780"/>
    <w:pPr>
      <w:numPr>
        <w:numId w:val="3"/>
      </w:numPr>
      <w:ind w:firstLineChars="0" w:firstLine="0"/>
    </w:pPr>
  </w:style>
  <w:style w:type="paragraph" w:customStyle="1" w:styleId="afffff">
    <w:name w:val="标准文件_封面标准编号"/>
    <w:basedOn w:val="afff5"/>
    <w:next w:val="affff9"/>
    <w:rsid w:val="00F32780"/>
    <w:pPr>
      <w:spacing w:line="310" w:lineRule="exact"/>
      <w:jc w:val="right"/>
    </w:pPr>
    <w:rPr>
      <w:rFonts w:ascii="黑体" w:eastAsia="黑体"/>
      <w:kern w:val="0"/>
      <w:sz w:val="28"/>
    </w:rPr>
  </w:style>
  <w:style w:type="paragraph" w:customStyle="1" w:styleId="afffff0">
    <w:name w:val="标准文件_封面标准分类号"/>
    <w:basedOn w:val="afff5"/>
    <w:rsid w:val="00F32780"/>
    <w:rPr>
      <w:rFonts w:ascii="黑体" w:eastAsia="黑体"/>
      <w:b/>
      <w:kern w:val="0"/>
      <w:sz w:val="28"/>
    </w:rPr>
  </w:style>
  <w:style w:type="paragraph" w:customStyle="1" w:styleId="afffff1">
    <w:name w:val="标准文件_封面标准名称"/>
    <w:basedOn w:val="afff5"/>
    <w:rsid w:val="00F32780"/>
    <w:pPr>
      <w:spacing w:line="240" w:lineRule="auto"/>
      <w:jc w:val="center"/>
    </w:pPr>
    <w:rPr>
      <w:rFonts w:ascii="黑体" w:eastAsia="黑体"/>
      <w:kern w:val="0"/>
      <w:sz w:val="52"/>
    </w:rPr>
  </w:style>
  <w:style w:type="paragraph" w:customStyle="1" w:styleId="afffff2">
    <w:name w:val="标准文件_封面标准英文名称"/>
    <w:basedOn w:val="afff5"/>
    <w:rsid w:val="00F32780"/>
    <w:pPr>
      <w:spacing w:line="240" w:lineRule="auto"/>
      <w:jc w:val="center"/>
    </w:pPr>
    <w:rPr>
      <w:rFonts w:ascii="黑体" w:eastAsia="黑体"/>
      <w:b/>
      <w:sz w:val="28"/>
    </w:rPr>
  </w:style>
  <w:style w:type="paragraph" w:customStyle="1" w:styleId="afffff3">
    <w:name w:val="标准文件_封面发布日期"/>
    <w:basedOn w:val="afff5"/>
    <w:rsid w:val="00F32780"/>
    <w:pPr>
      <w:spacing w:line="310" w:lineRule="exact"/>
    </w:pPr>
    <w:rPr>
      <w:rFonts w:ascii="黑体" w:eastAsia="黑体"/>
      <w:kern w:val="0"/>
      <w:sz w:val="28"/>
    </w:rPr>
  </w:style>
  <w:style w:type="paragraph" w:customStyle="1" w:styleId="afffff4">
    <w:name w:val="标准文件_封面密级"/>
    <w:basedOn w:val="afff5"/>
    <w:rsid w:val="00F32780"/>
    <w:rPr>
      <w:rFonts w:eastAsia="黑体"/>
      <w:sz w:val="32"/>
    </w:rPr>
  </w:style>
  <w:style w:type="paragraph" w:customStyle="1" w:styleId="afffff5">
    <w:name w:val="标准文件_封面实施日期"/>
    <w:basedOn w:val="afff5"/>
    <w:rsid w:val="00F32780"/>
    <w:pPr>
      <w:spacing w:line="310" w:lineRule="exact"/>
      <w:jc w:val="right"/>
    </w:pPr>
    <w:rPr>
      <w:rFonts w:ascii="黑体" w:eastAsia="黑体"/>
      <w:sz w:val="28"/>
    </w:rPr>
  </w:style>
  <w:style w:type="paragraph" w:customStyle="1" w:styleId="afffff6">
    <w:name w:val="标准文件_封面抬头"/>
    <w:basedOn w:val="affff6"/>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F32780"/>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F32780"/>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F32780"/>
    <w:pPr>
      <w:spacing w:after="120"/>
    </w:pPr>
  </w:style>
  <w:style w:type="character" w:customStyle="1" w:styleId="Char5">
    <w:name w:val="正文文本 Char"/>
    <w:link w:val="afffff8"/>
    <w:rsid w:val="00F32780"/>
    <w:rPr>
      <w:kern w:val="2"/>
      <w:sz w:val="21"/>
      <w:szCs w:val="21"/>
    </w:rPr>
  </w:style>
  <w:style w:type="paragraph" w:customStyle="1" w:styleId="afffff9">
    <w:name w:val="标准文件_附录章标题"/>
    <w:next w:val="affff6"/>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F32780"/>
    <w:pPr>
      <w:spacing w:line="460" w:lineRule="exact"/>
      <w:ind w:left="0" w:firstLine="0"/>
    </w:pPr>
  </w:style>
  <w:style w:type="paragraph" w:customStyle="1" w:styleId="afffffc">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6"/>
    <w:rsid w:val="00F32780"/>
    <w:pPr>
      <w:widowControl/>
      <w:numPr>
        <w:ilvl w:val="4"/>
      </w:numPr>
      <w:ind w:left="0"/>
      <w:outlineLvl w:val="3"/>
    </w:pPr>
  </w:style>
  <w:style w:type="character" w:styleId="afffffd">
    <w:name w:val="Subtle Reference"/>
    <w:uiPriority w:val="31"/>
    <w:qFormat/>
    <w:rsid w:val="00F32780"/>
    <w:rPr>
      <w:smallCaps/>
      <w:color w:val="C0504D"/>
      <w:u w:val="single"/>
    </w:rPr>
  </w:style>
  <w:style w:type="paragraph" w:customStyle="1" w:styleId="afffffe">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6"/>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F32780"/>
    <w:rPr>
      <w:rFonts w:ascii="宋体"/>
      <w:kern w:val="2"/>
      <w:sz w:val="18"/>
      <w:szCs w:val="18"/>
    </w:rPr>
  </w:style>
  <w:style w:type="paragraph" w:customStyle="1" w:styleId="affffff0">
    <w:name w:val="标准文件_条文脚注"/>
    <w:basedOn w:val="affffff"/>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F32780"/>
    <w:pPr>
      <w:numPr>
        <w:numId w:val="14"/>
      </w:numPr>
      <w:spacing w:line="240" w:lineRule="auto"/>
      <w:jc w:val="left"/>
    </w:pPr>
    <w:rPr>
      <w:rFonts w:ascii="宋体" w:hAnsi="宋体"/>
      <w:sz w:val="18"/>
    </w:rPr>
  </w:style>
  <w:style w:type="character" w:styleId="affffff1">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2">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6"/>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F32780"/>
    <w:pPr>
      <w:numPr>
        <w:ilvl w:val="2"/>
      </w:numPr>
      <w:spacing w:beforeLines="50" w:before="50" w:afterLines="50" w:after="50"/>
      <w:outlineLvl w:val="1"/>
    </w:pPr>
  </w:style>
  <w:style w:type="paragraph" w:customStyle="1" w:styleId="affffff3">
    <w:name w:val="标准文件_一致程度"/>
    <w:basedOn w:val="afff5"/>
    <w:rsid w:val="00F32780"/>
    <w:pPr>
      <w:spacing w:line="440" w:lineRule="exact"/>
      <w:jc w:val="center"/>
    </w:pPr>
    <w:rPr>
      <w:sz w:val="28"/>
    </w:rPr>
  </w:style>
  <w:style w:type="paragraph" w:customStyle="1" w:styleId="affffff4">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6"/>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F32780"/>
    <w:pPr>
      <w:numPr>
        <w:numId w:val="23"/>
      </w:numPr>
      <w:jc w:val="center"/>
    </w:pPr>
    <w:rPr>
      <w:rFonts w:ascii="黑体" w:eastAsia="黑体" w:hAnsi="Times New Roman"/>
      <w:sz w:val="21"/>
    </w:rPr>
  </w:style>
  <w:style w:type="paragraph" w:customStyle="1" w:styleId="afb">
    <w:name w:val="标准文件_正文英文图标题"/>
    <w:next w:val="affff6"/>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7">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8">
    <w:name w:val="发布部门"/>
    <w:next w:val="affff6"/>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F32780"/>
    <w:pPr>
      <w:spacing w:before="180" w:line="180" w:lineRule="exact"/>
      <w:jc w:val="center"/>
    </w:pPr>
    <w:rPr>
      <w:rFonts w:ascii="宋体" w:hAnsi="Times New Roman"/>
      <w:sz w:val="21"/>
    </w:rPr>
  </w:style>
  <w:style w:type="paragraph" w:customStyle="1" w:styleId="affffffd">
    <w:name w:val="封面标准文稿类别"/>
    <w:rsid w:val="00F32780"/>
    <w:pPr>
      <w:spacing w:before="440" w:line="400" w:lineRule="exact"/>
      <w:jc w:val="center"/>
    </w:pPr>
    <w:rPr>
      <w:rFonts w:ascii="宋体" w:hAnsi="Times New Roman"/>
      <w:sz w:val="24"/>
    </w:rPr>
  </w:style>
  <w:style w:type="paragraph" w:customStyle="1" w:styleId="affffffe">
    <w:name w:val="封面标准英文名称"/>
    <w:rsid w:val="00F32780"/>
    <w:pPr>
      <w:widowControl w:val="0"/>
      <w:spacing w:line="360" w:lineRule="exact"/>
      <w:jc w:val="center"/>
    </w:pPr>
    <w:rPr>
      <w:rFonts w:ascii="Times New Roman" w:hAnsi="Times New Roman"/>
      <w:sz w:val="28"/>
    </w:rPr>
  </w:style>
  <w:style w:type="paragraph" w:customStyle="1" w:styleId="afffffff">
    <w:name w:val="封面一致性程度标识"/>
    <w:rsid w:val="00F32780"/>
    <w:pPr>
      <w:spacing w:before="440" w:line="440" w:lineRule="exact"/>
      <w:jc w:val="center"/>
    </w:pPr>
    <w:rPr>
      <w:rFonts w:ascii="Times New Roman" w:hAnsi="Times New Roman"/>
      <w:sz w:val="28"/>
    </w:rPr>
  </w:style>
  <w:style w:type="paragraph" w:customStyle="1" w:styleId="afffffff0">
    <w:name w:val="封面正文"/>
    <w:rsid w:val="00F32780"/>
    <w:pPr>
      <w:jc w:val="both"/>
    </w:pPr>
    <w:rPr>
      <w:rFonts w:ascii="Times New Roman" w:hAnsi="Times New Roman"/>
    </w:rPr>
  </w:style>
  <w:style w:type="paragraph" w:customStyle="1" w:styleId="afffffff1">
    <w:name w:val="附录二级无标题条"/>
    <w:basedOn w:val="afff5"/>
    <w:next w:val="affff6"/>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F32780"/>
    <w:pPr>
      <w:outlineLvl w:val="4"/>
    </w:pPr>
  </w:style>
  <w:style w:type="paragraph" w:customStyle="1" w:styleId="afffffff3">
    <w:name w:val="附录四级无标题条"/>
    <w:basedOn w:val="afffffff2"/>
    <w:next w:val="affff6"/>
    <w:rsid w:val="00F32780"/>
    <w:pPr>
      <w:outlineLvl w:val="5"/>
    </w:pPr>
  </w:style>
  <w:style w:type="paragraph" w:customStyle="1" w:styleId="afffffff4">
    <w:name w:val="附录图"/>
    <w:next w:val="affff6"/>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5">
    <w:name w:val="附录五级无标题条"/>
    <w:basedOn w:val="afffffff3"/>
    <w:next w:val="affff6"/>
    <w:rsid w:val="00F32780"/>
    <w:pPr>
      <w:outlineLvl w:val="6"/>
    </w:pPr>
  </w:style>
  <w:style w:type="paragraph" w:customStyle="1" w:styleId="afffffff6">
    <w:name w:val="附录性质"/>
    <w:basedOn w:val="afff5"/>
    <w:rsid w:val="00F32780"/>
    <w:pPr>
      <w:widowControl/>
      <w:adjustRightInd/>
      <w:jc w:val="center"/>
    </w:pPr>
    <w:rPr>
      <w:rFonts w:ascii="黑体" w:eastAsia="黑体"/>
    </w:rPr>
  </w:style>
  <w:style w:type="paragraph" w:customStyle="1" w:styleId="afffffff7">
    <w:name w:val="附录一级无标题条"/>
    <w:basedOn w:val="afffff9"/>
    <w:next w:val="affff6"/>
    <w:rsid w:val="00F32780"/>
    <w:pPr>
      <w:autoSpaceDN w:val="0"/>
      <w:outlineLvl w:val="2"/>
    </w:pPr>
    <w:rPr>
      <w:rFonts w:ascii="宋体" w:eastAsia="宋体" w:hAnsi="宋体"/>
    </w:rPr>
  </w:style>
  <w:style w:type="character" w:customStyle="1" w:styleId="afffffff8">
    <w:name w:val="个人答复风格"/>
    <w:rsid w:val="00F32780"/>
    <w:rPr>
      <w:rFonts w:ascii="Arial" w:eastAsia="宋体" w:hAnsi="Arial" w:cs="Arial"/>
      <w:color w:val="auto"/>
      <w:spacing w:val="0"/>
      <w:sz w:val="20"/>
    </w:rPr>
  </w:style>
  <w:style w:type="character" w:customStyle="1" w:styleId="afffffff9">
    <w:name w:val="个人撰写风格"/>
    <w:rsid w:val="00F32780"/>
    <w:rPr>
      <w:rFonts w:ascii="Arial" w:eastAsia="宋体" w:hAnsi="Arial" w:cs="Arial"/>
      <w:color w:val="auto"/>
      <w:spacing w:val="0"/>
      <w:sz w:val="20"/>
    </w:rPr>
  </w:style>
  <w:style w:type="paragraph" w:customStyle="1" w:styleId="afffffffa">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b">
    <w:name w:val="列项·"/>
    <w:basedOn w:val="affff6"/>
    <w:rsid w:val="00F32780"/>
    <w:pPr>
      <w:tabs>
        <w:tab w:val="left" w:pos="840"/>
      </w:tabs>
    </w:pPr>
  </w:style>
  <w:style w:type="paragraph" w:customStyle="1" w:styleId="afffffffc">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d">
    <w:name w:val="其他标准称谓"/>
    <w:rsid w:val="00F32780"/>
    <w:pPr>
      <w:spacing w:line="0" w:lineRule="atLeast"/>
      <w:jc w:val="distribute"/>
    </w:pPr>
    <w:rPr>
      <w:rFonts w:ascii="黑体" w:eastAsia="黑体" w:hAnsi="宋体"/>
      <w:sz w:val="52"/>
    </w:rPr>
  </w:style>
  <w:style w:type="paragraph" w:customStyle="1" w:styleId="afffffffe">
    <w:name w:val="其他发布部门"/>
    <w:basedOn w:val="affffff8"/>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
    <w:name w:val="实施日期"/>
    <w:basedOn w:val="affffff9"/>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F32780"/>
    <w:pPr>
      <w:adjustRightInd/>
      <w:spacing w:line="240" w:lineRule="auto"/>
      <w:jc w:val="left"/>
    </w:pPr>
    <w:rPr>
      <w:szCs w:val="24"/>
    </w:rPr>
  </w:style>
  <w:style w:type="paragraph" w:customStyle="1" w:styleId="affffffff1">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3">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4">
    <w:name w:val="Normal Indent"/>
    <w:basedOn w:val="afff5"/>
    <w:rsid w:val="00F32780"/>
    <w:pPr>
      <w:ind w:firstLine="420"/>
    </w:pPr>
  </w:style>
  <w:style w:type="paragraph" w:customStyle="1" w:styleId="affffffff5">
    <w:name w:val="注:后续"/>
    <w:rsid w:val="00F32780"/>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F32780"/>
    <w:pPr>
      <w:ind w:leftChars="0" w:left="1406" w:firstLineChars="0" w:hanging="499"/>
    </w:pPr>
  </w:style>
  <w:style w:type="paragraph" w:customStyle="1" w:styleId="affffffff7">
    <w:name w:val="标准文件_一级无标题"/>
    <w:basedOn w:val="affd"/>
    <w:qFormat/>
    <w:rsid w:val="00F32780"/>
    <w:pPr>
      <w:spacing w:beforeLines="0" w:before="0" w:afterLines="0" w:after="0"/>
      <w:outlineLvl w:val="9"/>
    </w:pPr>
    <w:rPr>
      <w:rFonts w:ascii="宋体" w:eastAsia="宋体"/>
    </w:rPr>
  </w:style>
  <w:style w:type="paragraph" w:customStyle="1" w:styleId="affffffff8">
    <w:name w:val="标准文件_五级无标题"/>
    <w:basedOn w:val="afff1"/>
    <w:qFormat/>
    <w:rsid w:val="00F32780"/>
    <w:pPr>
      <w:spacing w:beforeLines="0" w:before="0" w:afterLines="0" w:after="0"/>
      <w:outlineLvl w:val="9"/>
    </w:pPr>
    <w:rPr>
      <w:rFonts w:ascii="宋体" w:eastAsia="宋体"/>
    </w:rPr>
  </w:style>
  <w:style w:type="paragraph" w:customStyle="1" w:styleId="affffffff9">
    <w:name w:val="标准文件_三级无标题"/>
    <w:basedOn w:val="afff"/>
    <w:qFormat/>
    <w:rsid w:val="00F32780"/>
    <w:pPr>
      <w:spacing w:beforeLines="0" w:before="0" w:afterLines="0" w:after="0"/>
      <w:outlineLvl w:val="9"/>
    </w:pPr>
    <w:rPr>
      <w:rFonts w:ascii="宋体" w:eastAsia="宋体"/>
    </w:rPr>
  </w:style>
  <w:style w:type="paragraph" w:customStyle="1" w:styleId="affffffffa">
    <w:name w:val="标准文件_二级无标题"/>
    <w:basedOn w:val="affe"/>
    <w:qFormat/>
    <w:rsid w:val="00F32780"/>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F32780"/>
    <w:rPr>
      <w:rFonts w:eastAsia="宋体"/>
    </w:rPr>
  </w:style>
  <w:style w:type="paragraph" w:customStyle="1" w:styleId="affffffffc">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F32780"/>
    <w:pPr>
      <w:numPr>
        <w:numId w:val="2"/>
      </w:numPr>
      <w:ind w:firstLineChars="0" w:firstLine="0"/>
    </w:pPr>
    <w:rPr>
      <w:rFonts w:ascii="Times New Roman" w:cs="Arial"/>
      <w:szCs w:val="28"/>
    </w:rPr>
  </w:style>
  <w:style w:type="paragraph" w:customStyle="1" w:styleId="ae">
    <w:name w:val="标准文件_小写罗马数字编号列项"/>
    <w:basedOn w:val="affff6"/>
    <w:rsid w:val="00F32780"/>
    <w:pPr>
      <w:numPr>
        <w:numId w:val="15"/>
      </w:numPr>
      <w:ind w:firstLineChars="0" w:firstLine="0"/>
    </w:pPr>
    <w:rPr>
      <w:rFonts w:cs="Arial"/>
      <w:szCs w:val="28"/>
    </w:rPr>
  </w:style>
  <w:style w:type="paragraph" w:customStyle="1" w:styleId="affffffffd">
    <w:name w:val="标准文件_附录标题"/>
    <w:basedOn w:val="aff3"/>
    <w:qFormat/>
    <w:rsid w:val="00F32780"/>
    <w:pPr>
      <w:numPr>
        <w:numId w:val="0"/>
      </w:numPr>
      <w:spacing w:after="280"/>
      <w:outlineLvl w:val="9"/>
    </w:pPr>
  </w:style>
  <w:style w:type="paragraph" w:customStyle="1" w:styleId="affffffffe">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6"/>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
    <w:name w:val="标准文件_索引字母"/>
    <w:next w:val="affff6"/>
    <w:qFormat/>
    <w:rsid w:val="00F32780"/>
    <w:pPr>
      <w:jc w:val="center"/>
    </w:pPr>
    <w:rPr>
      <w:rFonts w:ascii="宋体" w:eastAsia="Times New Roman" w:hAnsi="宋体"/>
      <w:b/>
      <w:kern w:val="2"/>
      <w:sz w:val="21"/>
    </w:rPr>
  </w:style>
  <w:style w:type="paragraph" w:customStyle="1" w:styleId="afffffffff0">
    <w:name w:val="标准文件_附录前"/>
    <w:next w:val="affff6"/>
    <w:qFormat/>
    <w:rsid w:val="00F32780"/>
    <w:pPr>
      <w:spacing w:line="20" w:lineRule="atLeast"/>
      <w:ind w:firstLine="200"/>
    </w:pPr>
    <w:rPr>
      <w:rFonts w:ascii="宋体" w:hAnsi="宋体"/>
      <w:kern w:val="2"/>
      <w:sz w:val="10"/>
    </w:rPr>
  </w:style>
  <w:style w:type="paragraph" w:customStyle="1" w:styleId="afffffffff1">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F32780"/>
    <w:pPr>
      <w:ind w:firstLineChars="0" w:firstLine="0"/>
      <w:jc w:val="center"/>
    </w:pPr>
    <w:rPr>
      <w:sz w:val="18"/>
    </w:rPr>
  </w:style>
  <w:style w:type="paragraph" w:customStyle="1" w:styleId="afff2">
    <w:name w:val="标准文件_注："/>
    <w:next w:val="affff6"/>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F32780"/>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F32780"/>
    <w:rPr>
      <w:rFonts w:ascii="宋体" w:hAnsi="Times New Roman"/>
      <w:noProof/>
      <w:sz w:val="21"/>
    </w:rPr>
  </w:style>
  <w:style w:type="paragraph" w:customStyle="1" w:styleId="afffffffff4">
    <w:name w:val="标准文件_表格续"/>
    <w:basedOn w:val="affff6"/>
    <w:next w:val="affff6"/>
    <w:qFormat/>
    <w:rsid w:val="00F32780"/>
    <w:pPr>
      <w:jc w:val="center"/>
    </w:pPr>
    <w:rPr>
      <w:rFonts w:ascii="黑体" w:eastAsia="黑体" w:hAnsi="黑体"/>
    </w:rPr>
  </w:style>
  <w:style w:type="paragraph" w:styleId="10">
    <w:name w:val="toc 1"/>
    <w:basedOn w:val="afff5"/>
    <w:next w:val="afff5"/>
    <w:autoRedefine/>
    <w:uiPriority w:val="39"/>
    <w:unhideWhenUsed/>
    <w:rsid w:val="00F32780"/>
    <w:rPr>
      <w:rFonts w:ascii="宋体"/>
    </w:rPr>
  </w:style>
  <w:style w:type="table" w:styleId="afffffffff5">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6">
    <w:name w:val="Placeholder Text"/>
    <w:basedOn w:val="afff6"/>
    <w:uiPriority w:val="99"/>
    <w:semiHidden/>
    <w:rsid w:val="00F32780"/>
    <w:rPr>
      <w:color w:val="808080"/>
    </w:rPr>
  </w:style>
  <w:style w:type="paragraph" w:customStyle="1" w:styleId="2">
    <w:name w:val="标准文件_二级项2"/>
    <w:basedOn w:val="affff6"/>
    <w:qFormat/>
    <w:rsid w:val="00F32780"/>
    <w:pPr>
      <w:numPr>
        <w:ilvl w:val="1"/>
        <w:numId w:val="16"/>
      </w:numPr>
      <w:ind w:firstLineChars="0" w:firstLine="0"/>
    </w:pPr>
  </w:style>
  <w:style w:type="paragraph" w:customStyle="1" w:styleId="21">
    <w:name w:val="标准文件_三级项2"/>
    <w:basedOn w:val="affff6"/>
    <w:qFormat/>
    <w:rsid w:val="00F32780"/>
    <w:pPr>
      <w:numPr>
        <w:numId w:val="10"/>
      </w:numPr>
      <w:spacing w:line="300" w:lineRule="exact"/>
      <w:ind w:firstLineChars="0"/>
    </w:pPr>
    <w:rPr>
      <w:rFonts w:ascii="Times New Roman"/>
    </w:rPr>
  </w:style>
  <w:style w:type="paragraph" w:customStyle="1" w:styleId="20">
    <w:name w:val="标准文件_一级项2"/>
    <w:basedOn w:val="affff6"/>
    <w:qFormat/>
    <w:rsid w:val="00F32780"/>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F32780"/>
    <w:pPr>
      <w:ind w:firstLine="420"/>
    </w:pPr>
    <w:rPr>
      <w:rFonts w:ascii="黑体" w:eastAsia="黑体"/>
    </w:rPr>
  </w:style>
  <w:style w:type="character" w:customStyle="1" w:styleId="afffffffff8">
    <w:name w:val="标准文件_来源"/>
    <w:basedOn w:val="afff6"/>
    <w:uiPriority w:val="1"/>
    <w:qFormat/>
    <w:rsid w:val="00F32780"/>
    <w:rPr>
      <w:rFonts w:eastAsia="宋体"/>
      <w:sz w:val="21"/>
    </w:rPr>
  </w:style>
  <w:style w:type="paragraph" w:customStyle="1" w:styleId="afffffffff9">
    <w:name w:val="标准文件_图表说明"/>
    <w:qFormat/>
    <w:rsid w:val="00F32780"/>
    <w:pPr>
      <w:spacing w:line="276" w:lineRule="auto"/>
      <w:ind w:firstLine="420"/>
    </w:pPr>
    <w:rPr>
      <w:rFonts w:ascii="宋体" w:hAnsi="宋体"/>
      <w:kern w:val="2"/>
      <w:sz w:val="18"/>
    </w:rPr>
  </w:style>
  <w:style w:type="paragraph" w:customStyle="1" w:styleId="afffffffffa">
    <w:name w:val="其他发布日期"/>
    <w:basedOn w:val="affffff9"/>
    <w:rsid w:val="00F32780"/>
    <w:pPr>
      <w:framePr w:w="3997" w:h="471" w:hRule="exact" w:hSpace="0" w:vSpace="181" w:wrap="around" w:vAnchor="page" w:hAnchor="page" w:x="1419" w:y="14097"/>
    </w:pPr>
  </w:style>
  <w:style w:type="paragraph" w:customStyle="1" w:styleId="afffffffffb">
    <w:name w:val="其他实施日期"/>
    <w:basedOn w:val="affffffff"/>
    <w:rsid w:val="00F32780"/>
    <w:pPr>
      <w:framePr w:w="3997" w:h="471" w:hRule="exact" w:vSpace="181" w:wrap="around" w:vAnchor="page" w:hAnchor="page" w:x="7089" w:y="14097"/>
    </w:pPr>
  </w:style>
  <w:style w:type="paragraph" w:customStyle="1" w:styleId="afffffffffc">
    <w:name w:val="标准文件_文件编号"/>
    <w:basedOn w:val="affff6"/>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F32780"/>
    <w:pPr>
      <w:framePr w:wrap="auto"/>
      <w:spacing w:before="57"/>
    </w:pPr>
    <w:rPr>
      <w:sz w:val="21"/>
    </w:rPr>
  </w:style>
  <w:style w:type="paragraph" w:customStyle="1" w:styleId="afffffffffe">
    <w:name w:val="标准文件_文件名称"/>
    <w:basedOn w:val="affff6"/>
    <w:next w:val="affff6"/>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F32780"/>
    <w:pPr>
      <w:spacing w:line="300" w:lineRule="exact"/>
      <w:ind w:left="420"/>
    </w:pPr>
    <w:rPr>
      <w:rFonts w:ascii="宋体"/>
    </w:rPr>
  </w:style>
  <w:style w:type="paragraph" w:styleId="40">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F32780"/>
    <w:pPr>
      <w:ind w:left="839"/>
    </w:pPr>
    <w:rPr>
      <w:rFonts w:ascii="宋体"/>
    </w:rPr>
  </w:style>
  <w:style w:type="paragraph" w:styleId="60">
    <w:name w:val="toc 6"/>
    <w:basedOn w:val="afff5"/>
    <w:next w:val="afff5"/>
    <w:autoRedefine/>
    <w:uiPriority w:val="39"/>
    <w:unhideWhenUsed/>
    <w:rsid w:val="00F32780"/>
    <w:pPr>
      <w:spacing w:line="300" w:lineRule="exact"/>
      <w:ind w:left="1049"/>
    </w:pPr>
    <w:rPr>
      <w:rFonts w:ascii="宋体"/>
    </w:rPr>
  </w:style>
  <w:style w:type="paragraph" w:styleId="70">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F32780"/>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F32780"/>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F32780"/>
    <w:pPr>
      <w:ind w:left="811" w:firstLineChars="0" w:firstLine="0"/>
    </w:pPr>
    <w:rPr>
      <w:sz w:val="18"/>
    </w:rPr>
  </w:style>
  <w:style w:type="paragraph" w:customStyle="1" w:styleId="X">
    <w:name w:val="标准文件_注X后"/>
    <w:basedOn w:val="affff6"/>
    <w:qFormat/>
    <w:rsid w:val="00F32780"/>
    <w:pPr>
      <w:ind w:left="811" w:firstLineChars="0" w:firstLine="0"/>
    </w:pPr>
    <w:rPr>
      <w:sz w:val="18"/>
    </w:rPr>
  </w:style>
  <w:style w:type="paragraph" w:customStyle="1" w:styleId="affffffffff0">
    <w:name w:val="标准文件_示例后"/>
    <w:basedOn w:val="affff6"/>
    <w:qFormat/>
    <w:rsid w:val="00F32780"/>
    <w:pPr>
      <w:ind w:left="964" w:firstLineChars="0" w:firstLine="0"/>
    </w:pPr>
    <w:rPr>
      <w:sz w:val="18"/>
    </w:rPr>
  </w:style>
  <w:style w:type="paragraph" w:customStyle="1" w:styleId="X0">
    <w:name w:val="标准文件_示例X后"/>
    <w:basedOn w:val="affff6"/>
    <w:link w:val="X1"/>
    <w:qFormat/>
    <w:rsid w:val="00F32780"/>
    <w:pPr>
      <w:ind w:left="1049" w:firstLineChars="0" w:firstLine="0"/>
    </w:pPr>
    <w:rPr>
      <w:sz w:val="18"/>
    </w:rPr>
  </w:style>
  <w:style w:type="character" w:customStyle="1" w:styleId="X1">
    <w:name w:val="标准文件_示例X后 字符"/>
    <w:basedOn w:val="Char4"/>
    <w:link w:val="X0"/>
    <w:rsid w:val="00F32780"/>
    <w:rPr>
      <w:rFonts w:ascii="宋体" w:hAnsi="Times New Roman"/>
      <w:noProof/>
      <w:sz w:val="18"/>
    </w:rPr>
  </w:style>
  <w:style w:type="paragraph" w:customStyle="1" w:styleId="affffffffff1">
    <w:name w:val="标准文件_索引项"/>
    <w:basedOn w:val="affff6"/>
    <w:next w:val="affff6"/>
    <w:qFormat/>
    <w:rsid w:val="00F32780"/>
    <w:pPr>
      <w:tabs>
        <w:tab w:val="right" w:leader="dot" w:pos="9356"/>
      </w:tabs>
      <w:ind w:left="210" w:firstLineChars="0" w:hanging="210"/>
      <w:jc w:val="left"/>
    </w:pPr>
  </w:style>
  <w:style w:type="paragraph" w:customStyle="1" w:styleId="affffffffff2">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F32780"/>
    <w:pPr>
      <w:ind w:firstLine="420"/>
    </w:pPr>
    <w:rPr>
      <w:sz w:val="18"/>
    </w:rPr>
  </w:style>
  <w:style w:type="paragraph" w:customStyle="1" w:styleId="affffffffff7">
    <w:name w:val="标准文件_引言一级无标题"/>
    <w:basedOn w:val="a7"/>
    <w:next w:val="affff6"/>
    <w:qFormat/>
    <w:rsid w:val="00F32780"/>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F32780"/>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F32780"/>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F32780"/>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A33C67"/>
    <w:rPr>
      <w:rFonts w:hAnsi="黑体"/>
    </w:rPr>
  </w:style>
  <w:style w:type="paragraph" w:customStyle="1" w:styleId="affffffffffd">
    <w:name w:val="标准文件_脚注内容"/>
    <w:basedOn w:val="affff6"/>
    <w:qFormat/>
    <w:rsid w:val="00F32780"/>
    <w:pPr>
      <w:ind w:leftChars="200" w:left="400" w:hangingChars="200" w:hanging="200"/>
    </w:pPr>
    <w:rPr>
      <w:sz w:val="15"/>
    </w:rPr>
  </w:style>
  <w:style w:type="paragraph" w:customStyle="1" w:styleId="affffffffffe">
    <w:name w:val="标准文件_术语条一"/>
    <w:basedOn w:val="affffffff7"/>
    <w:next w:val="affff6"/>
    <w:qFormat/>
    <w:rsid w:val="00F32780"/>
  </w:style>
  <w:style w:type="paragraph" w:customStyle="1" w:styleId="afffffffffff">
    <w:name w:val="标准文件_术语条二"/>
    <w:basedOn w:val="affffffffa"/>
    <w:next w:val="affff6"/>
    <w:qFormat/>
    <w:rsid w:val="00F32780"/>
  </w:style>
  <w:style w:type="paragraph" w:customStyle="1" w:styleId="afffffffffff0">
    <w:name w:val="标准文件_术语条三"/>
    <w:basedOn w:val="affffffff9"/>
    <w:next w:val="affff6"/>
    <w:qFormat/>
    <w:rsid w:val="00F32780"/>
  </w:style>
  <w:style w:type="paragraph" w:customStyle="1" w:styleId="afffffffffff1">
    <w:name w:val="标准文件_术语条四"/>
    <w:basedOn w:val="affffffffc"/>
    <w:next w:val="affff6"/>
    <w:qFormat/>
    <w:rsid w:val="00F32780"/>
  </w:style>
  <w:style w:type="paragraph" w:customStyle="1" w:styleId="afffffffffff2">
    <w:name w:val="标准文件_术语条五"/>
    <w:basedOn w:val="affffffff8"/>
    <w:next w:val="affff6"/>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paragraph" w:customStyle="1" w:styleId="afffffffffff4">
    <w:name w:val="段"/>
    <w:autoRedefine/>
    <w:uiPriority w:val="99"/>
    <w:qFormat/>
    <w:rsid w:val="009C7EF4"/>
    <w:pPr>
      <w:tabs>
        <w:tab w:val="center" w:pos="4201"/>
        <w:tab w:val="right" w:leader="dot" w:pos="9298"/>
      </w:tabs>
      <w:autoSpaceDE w:val="0"/>
      <w:autoSpaceDN w:val="0"/>
      <w:spacing w:line="360" w:lineRule="auto"/>
      <w:ind w:firstLineChars="200" w:firstLine="420"/>
    </w:pPr>
    <w:rPr>
      <w:rFonts w:ascii="宋体" w:hAnsi="宋体"/>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Char"/>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F32780"/>
    <w:pPr>
      <w:keepNext/>
      <w:keepLines/>
      <w:spacing w:before="260" w:after="260" w:line="416" w:lineRule="auto"/>
      <w:outlineLvl w:val="2"/>
    </w:pPr>
    <w:rPr>
      <w:b/>
      <w:bCs/>
      <w:sz w:val="32"/>
      <w:szCs w:val="32"/>
    </w:rPr>
  </w:style>
  <w:style w:type="paragraph" w:styleId="4">
    <w:name w:val="heading 4"/>
    <w:basedOn w:val="afff5"/>
    <w:next w:val="afff5"/>
    <w:link w:val="4Char"/>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F32780"/>
    <w:rPr>
      <w:b/>
      <w:bCs/>
      <w:kern w:val="44"/>
      <w:sz w:val="44"/>
      <w:szCs w:val="44"/>
    </w:rPr>
  </w:style>
  <w:style w:type="character" w:customStyle="1" w:styleId="2Char">
    <w:name w:val="标题 2 Char"/>
    <w:link w:val="22"/>
    <w:rsid w:val="00F32780"/>
    <w:rPr>
      <w:rFonts w:ascii="Arial" w:eastAsia="黑体" w:hAnsi="Arial"/>
      <w:b/>
      <w:bCs/>
      <w:kern w:val="2"/>
      <w:sz w:val="32"/>
      <w:szCs w:val="32"/>
    </w:rPr>
  </w:style>
  <w:style w:type="character" w:customStyle="1" w:styleId="3Char">
    <w:name w:val="标题 3 Char"/>
    <w:link w:val="3"/>
    <w:qFormat/>
    <w:rsid w:val="00F32780"/>
    <w:rPr>
      <w:b/>
      <w:bCs/>
      <w:kern w:val="2"/>
      <w:sz w:val="32"/>
      <w:szCs w:val="32"/>
    </w:rPr>
  </w:style>
  <w:style w:type="character" w:customStyle="1" w:styleId="4Char">
    <w:name w:val="标题 4 Char"/>
    <w:link w:val="4"/>
    <w:rsid w:val="00F32780"/>
    <w:rPr>
      <w:rFonts w:ascii="Arial" w:eastAsia="黑体" w:hAnsi="Arial"/>
      <w:b/>
      <w:bCs/>
      <w:kern w:val="2"/>
      <w:sz w:val="28"/>
      <w:szCs w:val="28"/>
    </w:rPr>
  </w:style>
  <w:style w:type="character" w:customStyle="1" w:styleId="5Char">
    <w:name w:val="标题 5 Char"/>
    <w:link w:val="5"/>
    <w:rsid w:val="00F32780"/>
    <w:rPr>
      <w:b/>
      <w:bCs/>
      <w:kern w:val="2"/>
      <w:sz w:val="28"/>
      <w:szCs w:val="28"/>
    </w:rPr>
  </w:style>
  <w:style w:type="character" w:customStyle="1" w:styleId="6Char">
    <w:name w:val="标题 6 Char"/>
    <w:link w:val="6"/>
    <w:rsid w:val="00F32780"/>
    <w:rPr>
      <w:rFonts w:ascii="Arial" w:eastAsia="黑体" w:hAnsi="Arial"/>
      <w:b/>
      <w:bCs/>
      <w:kern w:val="2"/>
      <w:sz w:val="24"/>
      <w:szCs w:val="24"/>
    </w:rPr>
  </w:style>
  <w:style w:type="character" w:customStyle="1" w:styleId="7Char">
    <w:name w:val="标题 7 Char"/>
    <w:link w:val="7"/>
    <w:rsid w:val="00F32780"/>
    <w:rPr>
      <w:b/>
      <w:bCs/>
      <w:kern w:val="2"/>
      <w:sz w:val="24"/>
      <w:szCs w:val="24"/>
    </w:rPr>
  </w:style>
  <w:style w:type="character" w:customStyle="1" w:styleId="8Char">
    <w:name w:val="标题 8 Char"/>
    <w:link w:val="8"/>
    <w:rsid w:val="00F32780"/>
    <w:rPr>
      <w:rFonts w:ascii="Arial" w:eastAsia="黑体" w:hAnsi="Arial"/>
      <w:kern w:val="2"/>
      <w:sz w:val="24"/>
      <w:szCs w:val="24"/>
    </w:rPr>
  </w:style>
  <w:style w:type="character" w:customStyle="1" w:styleId="9Char">
    <w:name w:val="标题 9 Char"/>
    <w:link w:val="9"/>
    <w:rsid w:val="00F32780"/>
    <w:rPr>
      <w:rFonts w:ascii="Arial" w:eastAsia="黑体" w:hAnsi="Arial"/>
      <w:kern w:val="2"/>
      <w:sz w:val="21"/>
      <w:szCs w:val="21"/>
    </w:rPr>
  </w:style>
  <w:style w:type="paragraph" w:styleId="afff9">
    <w:name w:val="header"/>
    <w:basedOn w:val="afff5"/>
    <w:link w:val="Char"/>
    <w:uiPriority w:val="99"/>
    <w:rsid w:val="00F32780"/>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F32780"/>
    <w:rPr>
      <w:kern w:val="2"/>
      <w:sz w:val="18"/>
      <w:szCs w:val="18"/>
    </w:rPr>
  </w:style>
  <w:style w:type="paragraph" w:styleId="afffa">
    <w:name w:val="footer"/>
    <w:basedOn w:val="afff5"/>
    <w:link w:val="Char0"/>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F32780"/>
    <w:rPr>
      <w:rFonts w:ascii="宋体"/>
      <w:kern w:val="2"/>
      <w:sz w:val="18"/>
      <w:szCs w:val="18"/>
    </w:rPr>
  </w:style>
  <w:style w:type="paragraph" w:styleId="afffb">
    <w:name w:val="Balloon Text"/>
    <w:basedOn w:val="afff5"/>
    <w:link w:val="Char1"/>
    <w:uiPriority w:val="99"/>
    <w:semiHidden/>
    <w:unhideWhenUsed/>
    <w:rsid w:val="00F32780"/>
    <w:rPr>
      <w:sz w:val="18"/>
      <w:szCs w:val="18"/>
    </w:rPr>
  </w:style>
  <w:style w:type="character" w:customStyle="1" w:styleId="Char1">
    <w:name w:val="批注框文本 Char"/>
    <w:link w:val="afffb"/>
    <w:uiPriority w:val="99"/>
    <w:semiHidden/>
    <w:rsid w:val="00F32780"/>
    <w:rPr>
      <w:kern w:val="2"/>
      <w:sz w:val="18"/>
      <w:szCs w:val="18"/>
    </w:rPr>
  </w:style>
  <w:style w:type="paragraph" w:styleId="afffc">
    <w:name w:val="Quote"/>
    <w:basedOn w:val="afff5"/>
    <w:next w:val="afff5"/>
    <w:link w:val="Char2"/>
    <w:uiPriority w:val="29"/>
    <w:qFormat/>
    <w:rsid w:val="00F32780"/>
    <w:rPr>
      <w:i/>
      <w:iCs/>
      <w:color w:val="000000"/>
    </w:rPr>
  </w:style>
  <w:style w:type="character" w:customStyle="1" w:styleId="Char2">
    <w:name w:val="引用 Char"/>
    <w:link w:val="afffc"/>
    <w:uiPriority w:val="29"/>
    <w:rsid w:val="00F32780"/>
    <w:rPr>
      <w:i/>
      <w:iCs/>
      <w:color w:val="000000"/>
      <w:kern w:val="2"/>
      <w:sz w:val="21"/>
      <w:szCs w:val="21"/>
    </w:rPr>
  </w:style>
  <w:style w:type="character" w:styleId="afffd">
    <w:name w:val="Strong"/>
    <w:uiPriority w:val="22"/>
    <w:qFormat/>
    <w:rsid w:val="00F32780"/>
    <w:rPr>
      <w:b/>
      <w:bCs/>
    </w:rPr>
  </w:style>
  <w:style w:type="character" w:styleId="afffe">
    <w:name w:val="Emphasis"/>
    <w:uiPriority w:val="20"/>
    <w:qFormat/>
    <w:rsid w:val="00F32780"/>
    <w:rPr>
      <w:i/>
      <w:iCs/>
    </w:rPr>
  </w:style>
  <w:style w:type="paragraph" w:styleId="affff">
    <w:name w:val="Title"/>
    <w:basedOn w:val="afff5"/>
    <w:link w:val="Char3"/>
    <w:qFormat/>
    <w:rsid w:val="00F32780"/>
    <w:pPr>
      <w:spacing w:before="240" w:after="60"/>
      <w:jc w:val="center"/>
      <w:outlineLvl w:val="0"/>
    </w:pPr>
    <w:rPr>
      <w:rFonts w:ascii="Arial" w:hAnsi="Arial" w:cs="Arial"/>
      <w:b/>
      <w:bCs/>
      <w:sz w:val="32"/>
      <w:szCs w:val="32"/>
    </w:rPr>
  </w:style>
  <w:style w:type="character" w:customStyle="1" w:styleId="Char3">
    <w:name w:val="标题 Char"/>
    <w:link w:val="affff"/>
    <w:rsid w:val="00F32780"/>
    <w:rPr>
      <w:rFonts w:ascii="Arial" w:hAnsi="Arial" w:cs="Arial"/>
      <w:b/>
      <w:bCs/>
      <w:kern w:val="2"/>
      <w:sz w:val="32"/>
      <w:szCs w:val="32"/>
    </w:rPr>
  </w:style>
  <w:style w:type="paragraph" w:customStyle="1" w:styleId="affff0">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F32780"/>
    <w:pPr>
      <w:ind w:left="198"/>
    </w:pPr>
    <w:rPr>
      <w:rFonts w:ascii="宋体" w:hAnsi="Times New Roman"/>
      <w:sz w:val="18"/>
    </w:rPr>
  </w:style>
  <w:style w:type="paragraph" w:customStyle="1" w:styleId="affff3">
    <w:name w:val="标准文件_页脚奇数页"/>
    <w:rsid w:val="00F32780"/>
    <w:pPr>
      <w:ind w:right="227"/>
      <w:jc w:val="right"/>
    </w:pPr>
    <w:rPr>
      <w:rFonts w:ascii="宋体" w:hAnsi="Times New Roman"/>
      <w:sz w:val="18"/>
    </w:rPr>
  </w:style>
  <w:style w:type="paragraph" w:customStyle="1" w:styleId="affff4">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5">
    <w:name w:val="标准文件_标准正文"/>
    <w:basedOn w:val="afff5"/>
    <w:next w:val="affff6"/>
    <w:rsid w:val="00F32780"/>
    <w:pPr>
      <w:snapToGrid w:val="0"/>
      <w:ind w:firstLineChars="200" w:firstLine="200"/>
    </w:pPr>
    <w:rPr>
      <w:kern w:val="0"/>
    </w:rPr>
  </w:style>
  <w:style w:type="paragraph" w:customStyle="1" w:styleId="affff7">
    <w:name w:val="标准文件_版本"/>
    <w:basedOn w:val="affff5"/>
    <w:rsid w:val="00F32780"/>
    <w:pPr>
      <w:adjustRightInd/>
      <w:snapToGrid/>
      <w:ind w:firstLineChars="0" w:firstLine="0"/>
    </w:pPr>
    <w:rPr>
      <w:rFonts w:ascii="宋体" w:hAnsi="宋体"/>
      <w:kern w:val="2"/>
    </w:rPr>
  </w:style>
  <w:style w:type="paragraph" w:customStyle="1" w:styleId="affff8">
    <w:name w:val="标准文件_标准部门"/>
    <w:basedOn w:val="afff5"/>
    <w:rsid w:val="00F32780"/>
    <w:pPr>
      <w:jc w:val="center"/>
    </w:pPr>
    <w:rPr>
      <w:rFonts w:ascii="黑体" w:eastAsia="黑体"/>
      <w:kern w:val="0"/>
      <w:sz w:val="44"/>
    </w:rPr>
  </w:style>
  <w:style w:type="paragraph" w:customStyle="1" w:styleId="affff9">
    <w:name w:val="标准文件_标准代替"/>
    <w:basedOn w:val="afff5"/>
    <w:next w:val="afff5"/>
    <w:rsid w:val="00F32780"/>
    <w:pPr>
      <w:spacing w:line="310" w:lineRule="exact"/>
      <w:jc w:val="right"/>
    </w:pPr>
    <w:rPr>
      <w:rFonts w:ascii="宋体" w:hAnsi="宋体"/>
      <w:kern w:val="0"/>
    </w:rPr>
  </w:style>
  <w:style w:type="paragraph" w:customStyle="1" w:styleId="affffa">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F32780"/>
    <w:pPr>
      <w:jc w:val="left"/>
    </w:pPr>
  </w:style>
  <w:style w:type="paragraph" w:customStyle="1" w:styleId="affffd">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6">
    <w:name w:val="标准文件_段"/>
    <w:link w:val="Char4"/>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F32780"/>
    <w:pPr>
      <w:widowControl w:val="0"/>
      <w:numPr>
        <w:ilvl w:val="3"/>
        <w:numId w:val="29"/>
      </w:numPr>
      <w:spacing w:beforeLines="50" w:before="50" w:afterLines="50" w:after="50"/>
      <w:ind w:left="0"/>
      <w:jc w:val="both"/>
      <w:outlineLvl w:val="2"/>
    </w:pPr>
    <w:rPr>
      <w:rFonts w:ascii="黑体" w:eastAsia="黑体" w:hAnsi="Times New Roman"/>
      <w:sz w:val="21"/>
    </w:rPr>
  </w:style>
  <w:style w:type="character" w:customStyle="1" w:styleId="affffe">
    <w:name w:val="标准文件_发布"/>
    <w:rsid w:val="00F32780"/>
    <w:rPr>
      <w:rFonts w:ascii="黑体" w:eastAsia="黑体"/>
      <w:spacing w:val="0"/>
      <w:w w:val="100"/>
      <w:position w:val="3"/>
      <w:sz w:val="28"/>
    </w:rPr>
  </w:style>
  <w:style w:type="paragraph" w:customStyle="1" w:styleId="ad">
    <w:name w:val="标准文件_方框数字列项"/>
    <w:basedOn w:val="affff6"/>
    <w:rsid w:val="00F32780"/>
    <w:pPr>
      <w:numPr>
        <w:numId w:val="3"/>
      </w:numPr>
      <w:ind w:firstLineChars="0" w:firstLine="0"/>
    </w:pPr>
  </w:style>
  <w:style w:type="paragraph" w:customStyle="1" w:styleId="afffff">
    <w:name w:val="标准文件_封面标准编号"/>
    <w:basedOn w:val="afff5"/>
    <w:next w:val="affff9"/>
    <w:rsid w:val="00F32780"/>
    <w:pPr>
      <w:spacing w:line="310" w:lineRule="exact"/>
      <w:jc w:val="right"/>
    </w:pPr>
    <w:rPr>
      <w:rFonts w:ascii="黑体" w:eastAsia="黑体"/>
      <w:kern w:val="0"/>
      <w:sz w:val="28"/>
    </w:rPr>
  </w:style>
  <w:style w:type="paragraph" w:customStyle="1" w:styleId="afffff0">
    <w:name w:val="标准文件_封面标准分类号"/>
    <w:basedOn w:val="afff5"/>
    <w:rsid w:val="00F32780"/>
    <w:rPr>
      <w:rFonts w:ascii="黑体" w:eastAsia="黑体"/>
      <w:b/>
      <w:kern w:val="0"/>
      <w:sz w:val="28"/>
    </w:rPr>
  </w:style>
  <w:style w:type="paragraph" w:customStyle="1" w:styleId="afffff1">
    <w:name w:val="标准文件_封面标准名称"/>
    <w:basedOn w:val="afff5"/>
    <w:rsid w:val="00F32780"/>
    <w:pPr>
      <w:spacing w:line="240" w:lineRule="auto"/>
      <w:jc w:val="center"/>
    </w:pPr>
    <w:rPr>
      <w:rFonts w:ascii="黑体" w:eastAsia="黑体"/>
      <w:kern w:val="0"/>
      <w:sz w:val="52"/>
    </w:rPr>
  </w:style>
  <w:style w:type="paragraph" w:customStyle="1" w:styleId="afffff2">
    <w:name w:val="标准文件_封面标准英文名称"/>
    <w:basedOn w:val="afff5"/>
    <w:rsid w:val="00F32780"/>
    <w:pPr>
      <w:spacing w:line="240" w:lineRule="auto"/>
      <w:jc w:val="center"/>
    </w:pPr>
    <w:rPr>
      <w:rFonts w:ascii="黑体" w:eastAsia="黑体"/>
      <w:b/>
      <w:sz w:val="28"/>
    </w:rPr>
  </w:style>
  <w:style w:type="paragraph" w:customStyle="1" w:styleId="afffff3">
    <w:name w:val="标准文件_封面发布日期"/>
    <w:basedOn w:val="afff5"/>
    <w:rsid w:val="00F32780"/>
    <w:pPr>
      <w:spacing w:line="310" w:lineRule="exact"/>
    </w:pPr>
    <w:rPr>
      <w:rFonts w:ascii="黑体" w:eastAsia="黑体"/>
      <w:kern w:val="0"/>
      <w:sz w:val="28"/>
    </w:rPr>
  </w:style>
  <w:style w:type="paragraph" w:customStyle="1" w:styleId="afffff4">
    <w:name w:val="标准文件_封面密级"/>
    <w:basedOn w:val="afff5"/>
    <w:rsid w:val="00F32780"/>
    <w:rPr>
      <w:rFonts w:eastAsia="黑体"/>
      <w:sz w:val="32"/>
    </w:rPr>
  </w:style>
  <w:style w:type="paragraph" w:customStyle="1" w:styleId="afffff5">
    <w:name w:val="标准文件_封面实施日期"/>
    <w:basedOn w:val="afff5"/>
    <w:rsid w:val="00F32780"/>
    <w:pPr>
      <w:spacing w:line="310" w:lineRule="exact"/>
      <w:jc w:val="right"/>
    </w:pPr>
    <w:rPr>
      <w:rFonts w:ascii="黑体" w:eastAsia="黑体"/>
      <w:sz w:val="28"/>
    </w:rPr>
  </w:style>
  <w:style w:type="paragraph" w:customStyle="1" w:styleId="afffff6">
    <w:name w:val="标准文件_封面抬头"/>
    <w:basedOn w:val="affff6"/>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F32780"/>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F32780"/>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F32780"/>
    <w:pPr>
      <w:spacing w:after="120"/>
    </w:pPr>
  </w:style>
  <w:style w:type="character" w:customStyle="1" w:styleId="Char5">
    <w:name w:val="正文文本 Char"/>
    <w:link w:val="afffff8"/>
    <w:rsid w:val="00F32780"/>
    <w:rPr>
      <w:kern w:val="2"/>
      <w:sz w:val="21"/>
      <w:szCs w:val="21"/>
    </w:rPr>
  </w:style>
  <w:style w:type="paragraph" w:customStyle="1" w:styleId="afffff9">
    <w:name w:val="标准文件_附录章标题"/>
    <w:next w:val="affff6"/>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F32780"/>
    <w:pPr>
      <w:spacing w:line="460" w:lineRule="exact"/>
      <w:ind w:left="0" w:firstLine="0"/>
    </w:pPr>
  </w:style>
  <w:style w:type="paragraph" w:customStyle="1" w:styleId="afffffc">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6"/>
    <w:rsid w:val="00F32780"/>
    <w:pPr>
      <w:widowControl/>
      <w:numPr>
        <w:ilvl w:val="4"/>
      </w:numPr>
      <w:ind w:left="0"/>
      <w:outlineLvl w:val="3"/>
    </w:pPr>
  </w:style>
  <w:style w:type="character" w:styleId="afffffd">
    <w:name w:val="Subtle Reference"/>
    <w:uiPriority w:val="31"/>
    <w:qFormat/>
    <w:rsid w:val="00F32780"/>
    <w:rPr>
      <w:smallCaps/>
      <w:color w:val="C0504D"/>
      <w:u w:val="single"/>
    </w:rPr>
  </w:style>
  <w:style w:type="paragraph" w:customStyle="1" w:styleId="afffffe">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6"/>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F32780"/>
    <w:rPr>
      <w:rFonts w:ascii="宋体"/>
      <w:kern w:val="2"/>
      <w:sz w:val="18"/>
      <w:szCs w:val="18"/>
    </w:rPr>
  </w:style>
  <w:style w:type="paragraph" w:customStyle="1" w:styleId="affffff0">
    <w:name w:val="标准文件_条文脚注"/>
    <w:basedOn w:val="affffff"/>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F32780"/>
    <w:pPr>
      <w:numPr>
        <w:numId w:val="14"/>
      </w:numPr>
      <w:spacing w:line="240" w:lineRule="auto"/>
      <w:jc w:val="left"/>
    </w:pPr>
    <w:rPr>
      <w:rFonts w:ascii="宋体" w:hAnsi="宋体"/>
      <w:sz w:val="18"/>
    </w:rPr>
  </w:style>
  <w:style w:type="character" w:styleId="affffff1">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2">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6"/>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F32780"/>
    <w:pPr>
      <w:numPr>
        <w:ilvl w:val="2"/>
      </w:numPr>
      <w:spacing w:beforeLines="50" w:before="50" w:afterLines="50" w:after="50"/>
      <w:outlineLvl w:val="1"/>
    </w:pPr>
  </w:style>
  <w:style w:type="paragraph" w:customStyle="1" w:styleId="affffff3">
    <w:name w:val="标准文件_一致程度"/>
    <w:basedOn w:val="afff5"/>
    <w:rsid w:val="00F32780"/>
    <w:pPr>
      <w:spacing w:line="440" w:lineRule="exact"/>
      <w:jc w:val="center"/>
    </w:pPr>
    <w:rPr>
      <w:sz w:val="28"/>
    </w:rPr>
  </w:style>
  <w:style w:type="paragraph" w:customStyle="1" w:styleId="affffff4">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6"/>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F32780"/>
    <w:pPr>
      <w:numPr>
        <w:numId w:val="23"/>
      </w:numPr>
      <w:jc w:val="center"/>
    </w:pPr>
    <w:rPr>
      <w:rFonts w:ascii="黑体" w:eastAsia="黑体" w:hAnsi="Times New Roman"/>
      <w:sz w:val="21"/>
    </w:rPr>
  </w:style>
  <w:style w:type="paragraph" w:customStyle="1" w:styleId="afb">
    <w:name w:val="标准文件_正文英文图标题"/>
    <w:next w:val="affff6"/>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7">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8">
    <w:name w:val="发布部门"/>
    <w:next w:val="affff6"/>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F32780"/>
    <w:pPr>
      <w:spacing w:before="180" w:line="180" w:lineRule="exact"/>
      <w:jc w:val="center"/>
    </w:pPr>
    <w:rPr>
      <w:rFonts w:ascii="宋体" w:hAnsi="Times New Roman"/>
      <w:sz w:val="21"/>
    </w:rPr>
  </w:style>
  <w:style w:type="paragraph" w:customStyle="1" w:styleId="affffffd">
    <w:name w:val="封面标准文稿类别"/>
    <w:rsid w:val="00F32780"/>
    <w:pPr>
      <w:spacing w:before="440" w:line="400" w:lineRule="exact"/>
      <w:jc w:val="center"/>
    </w:pPr>
    <w:rPr>
      <w:rFonts w:ascii="宋体" w:hAnsi="Times New Roman"/>
      <w:sz w:val="24"/>
    </w:rPr>
  </w:style>
  <w:style w:type="paragraph" w:customStyle="1" w:styleId="affffffe">
    <w:name w:val="封面标准英文名称"/>
    <w:rsid w:val="00F32780"/>
    <w:pPr>
      <w:widowControl w:val="0"/>
      <w:spacing w:line="360" w:lineRule="exact"/>
      <w:jc w:val="center"/>
    </w:pPr>
    <w:rPr>
      <w:rFonts w:ascii="Times New Roman" w:hAnsi="Times New Roman"/>
      <w:sz w:val="28"/>
    </w:rPr>
  </w:style>
  <w:style w:type="paragraph" w:customStyle="1" w:styleId="afffffff">
    <w:name w:val="封面一致性程度标识"/>
    <w:rsid w:val="00F32780"/>
    <w:pPr>
      <w:spacing w:before="440" w:line="440" w:lineRule="exact"/>
      <w:jc w:val="center"/>
    </w:pPr>
    <w:rPr>
      <w:rFonts w:ascii="Times New Roman" w:hAnsi="Times New Roman"/>
      <w:sz w:val="28"/>
    </w:rPr>
  </w:style>
  <w:style w:type="paragraph" w:customStyle="1" w:styleId="afffffff0">
    <w:name w:val="封面正文"/>
    <w:rsid w:val="00F32780"/>
    <w:pPr>
      <w:jc w:val="both"/>
    </w:pPr>
    <w:rPr>
      <w:rFonts w:ascii="Times New Roman" w:hAnsi="Times New Roman"/>
    </w:rPr>
  </w:style>
  <w:style w:type="paragraph" w:customStyle="1" w:styleId="afffffff1">
    <w:name w:val="附录二级无标题条"/>
    <w:basedOn w:val="afff5"/>
    <w:next w:val="affff6"/>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F32780"/>
    <w:pPr>
      <w:outlineLvl w:val="4"/>
    </w:pPr>
  </w:style>
  <w:style w:type="paragraph" w:customStyle="1" w:styleId="afffffff3">
    <w:name w:val="附录四级无标题条"/>
    <w:basedOn w:val="afffffff2"/>
    <w:next w:val="affff6"/>
    <w:rsid w:val="00F32780"/>
    <w:pPr>
      <w:outlineLvl w:val="5"/>
    </w:pPr>
  </w:style>
  <w:style w:type="paragraph" w:customStyle="1" w:styleId="afffffff4">
    <w:name w:val="附录图"/>
    <w:next w:val="affff6"/>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5">
    <w:name w:val="附录五级无标题条"/>
    <w:basedOn w:val="afffffff3"/>
    <w:next w:val="affff6"/>
    <w:rsid w:val="00F32780"/>
    <w:pPr>
      <w:outlineLvl w:val="6"/>
    </w:pPr>
  </w:style>
  <w:style w:type="paragraph" w:customStyle="1" w:styleId="afffffff6">
    <w:name w:val="附录性质"/>
    <w:basedOn w:val="afff5"/>
    <w:rsid w:val="00F32780"/>
    <w:pPr>
      <w:widowControl/>
      <w:adjustRightInd/>
      <w:jc w:val="center"/>
    </w:pPr>
    <w:rPr>
      <w:rFonts w:ascii="黑体" w:eastAsia="黑体"/>
    </w:rPr>
  </w:style>
  <w:style w:type="paragraph" w:customStyle="1" w:styleId="afffffff7">
    <w:name w:val="附录一级无标题条"/>
    <w:basedOn w:val="afffff9"/>
    <w:next w:val="affff6"/>
    <w:rsid w:val="00F32780"/>
    <w:pPr>
      <w:autoSpaceDN w:val="0"/>
      <w:outlineLvl w:val="2"/>
    </w:pPr>
    <w:rPr>
      <w:rFonts w:ascii="宋体" w:eastAsia="宋体" w:hAnsi="宋体"/>
    </w:rPr>
  </w:style>
  <w:style w:type="character" w:customStyle="1" w:styleId="afffffff8">
    <w:name w:val="个人答复风格"/>
    <w:rsid w:val="00F32780"/>
    <w:rPr>
      <w:rFonts w:ascii="Arial" w:eastAsia="宋体" w:hAnsi="Arial" w:cs="Arial"/>
      <w:color w:val="auto"/>
      <w:spacing w:val="0"/>
      <w:sz w:val="20"/>
    </w:rPr>
  </w:style>
  <w:style w:type="character" w:customStyle="1" w:styleId="afffffff9">
    <w:name w:val="个人撰写风格"/>
    <w:rsid w:val="00F32780"/>
    <w:rPr>
      <w:rFonts w:ascii="Arial" w:eastAsia="宋体" w:hAnsi="Arial" w:cs="Arial"/>
      <w:color w:val="auto"/>
      <w:spacing w:val="0"/>
      <w:sz w:val="20"/>
    </w:rPr>
  </w:style>
  <w:style w:type="paragraph" w:customStyle="1" w:styleId="afffffffa">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b">
    <w:name w:val="列项·"/>
    <w:basedOn w:val="affff6"/>
    <w:rsid w:val="00F32780"/>
    <w:pPr>
      <w:tabs>
        <w:tab w:val="left" w:pos="840"/>
      </w:tabs>
    </w:pPr>
  </w:style>
  <w:style w:type="paragraph" w:customStyle="1" w:styleId="afffffffc">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d">
    <w:name w:val="其他标准称谓"/>
    <w:rsid w:val="00F32780"/>
    <w:pPr>
      <w:spacing w:line="0" w:lineRule="atLeast"/>
      <w:jc w:val="distribute"/>
    </w:pPr>
    <w:rPr>
      <w:rFonts w:ascii="黑体" w:eastAsia="黑体" w:hAnsi="宋体"/>
      <w:sz w:val="52"/>
    </w:rPr>
  </w:style>
  <w:style w:type="paragraph" w:customStyle="1" w:styleId="afffffffe">
    <w:name w:val="其他发布部门"/>
    <w:basedOn w:val="affffff8"/>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
    <w:name w:val="实施日期"/>
    <w:basedOn w:val="affffff9"/>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F32780"/>
    <w:pPr>
      <w:adjustRightInd/>
      <w:spacing w:line="240" w:lineRule="auto"/>
      <w:jc w:val="left"/>
    </w:pPr>
    <w:rPr>
      <w:szCs w:val="24"/>
    </w:rPr>
  </w:style>
  <w:style w:type="paragraph" w:customStyle="1" w:styleId="affffffff1">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3">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4">
    <w:name w:val="Normal Indent"/>
    <w:basedOn w:val="afff5"/>
    <w:rsid w:val="00F32780"/>
    <w:pPr>
      <w:ind w:firstLine="420"/>
    </w:pPr>
  </w:style>
  <w:style w:type="paragraph" w:customStyle="1" w:styleId="affffffff5">
    <w:name w:val="注:后续"/>
    <w:rsid w:val="00F32780"/>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F32780"/>
    <w:pPr>
      <w:ind w:leftChars="0" w:left="1406" w:firstLineChars="0" w:hanging="499"/>
    </w:pPr>
  </w:style>
  <w:style w:type="paragraph" w:customStyle="1" w:styleId="affffffff7">
    <w:name w:val="标准文件_一级无标题"/>
    <w:basedOn w:val="affd"/>
    <w:qFormat/>
    <w:rsid w:val="00F32780"/>
    <w:pPr>
      <w:spacing w:beforeLines="0" w:before="0" w:afterLines="0" w:after="0"/>
      <w:outlineLvl w:val="9"/>
    </w:pPr>
    <w:rPr>
      <w:rFonts w:ascii="宋体" w:eastAsia="宋体"/>
    </w:rPr>
  </w:style>
  <w:style w:type="paragraph" w:customStyle="1" w:styleId="affffffff8">
    <w:name w:val="标准文件_五级无标题"/>
    <w:basedOn w:val="afff1"/>
    <w:qFormat/>
    <w:rsid w:val="00F32780"/>
    <w:pPr>
      <w:spacing w:beforeLines="0" w:before="0" w:afterLines="0" w:after="0"/>
      <w:outlineLvl w:val="9"/>
    </w:pPr>
    <w:rPr>
      <w:rFonts w:ascii="宋体" w:eastAsia="宋体"/>
    </w:rPr>
  </w:style>
  <w:style w:type="paragraph" w:customStyle="1" w:styleId="affffffff9">
    <w:name w:val="标准文件_三级无标题"/>
    <w:basedOn w:val="afff"/>
    <w:qFormat/>
    <w:rsid w:val="00F32780"/>
    <w:pPr>
      <w:spacing w:beforeLines="0" w:before="0" w:afterLines="0" w:after="0"/>
      <w:outlineLvl w:val="9"/>
    </w:pPr>
    <w:rPr>
      <w:rFonts w:ascii="宋体" w:eastAsia="宋体"/>
    </w:rPr>
  </w:style>
  <w:style w:type="paragraph" w:customStyle="1" w:styleId="affffffffa">
    <w:name w:val="标准文件_二级无标题"/>
    <w:basedOn w:val="affe"/>
    <w:qFormat/>
    <w:rsid w:val="00F32780"/>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F32780"/>
    <w:rPr>
      <w:rFonts w:eastAsia="宋体"/>
    </w:rPr>
  </w:style>
  <w:style w:type="paragraph" w:customStyle="1" w:styleId="affffffffc">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F32780"/>
    <w:pPr>
      <w:numPr>
        <w:numId w:val="2"/>
      </w:numPr>
      <w:ind w:firstLineChars="0" w:firstLine="0"/>
    </w:pPr>
    <w:rPr>
      <w:rFonts w:ascii="Times New Roman" w:cs="Arial"/>
      <w:szCs w:val="28"/>
    </w:rPr>
  </w:style>
  <w:style w:type="paragraph" w:customStyle="1" w:styleId="ae">
    <w:name w:val="标准文件_小写罗马数字编号列项"/>
    <w:basedOn w:val="affff6"/>
    <w:rsid w:val="00F32780"/>
    <w:pPr>
      <w:numPr>
        <w:numId w:val="15"/>
      </w:numPr>
      <w:ind w:firstLineChars="0" w:firstLine="0"/>
    </w:pPr>
    <w:rPr>
      <w:rFonts w:cs="Arial"/>
      <w:szCs w:val="28"/>
    </w:rPr>
  </w:style>
  <w:style w:type="paragraph" w:customStyle="1" w:styleId="affffffffd">
    <w:name w:val="标准文件_附录标题"/>
    <w:basedOn w:val="aff3"/>
    <w:qFormat/>
    <w:rsid w:val="00F32780"/>
    <w:pPr>
      <w:numPr>
        <w:numId w:val="0"/>
      </w:numPr>
      <w:spacing w:after="280"/>
      <w:outlineLvl w:val="9"/>
    </w:pPr>
  </w:style>
  <w:style w:type="paragraph" w:customStyle="1" w:styleId="affffffffe">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6"/>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
    <w:name w:val="标准文件_索引字母"/>
    <w:next w:val="affff6"/>
    <w:qFormat/>
    <w:rsid w:val="00F32780"/>
    <w:pPr>
      <w:jc w:val="center"/>
    </w:pPr>
    <w:rPr>
      <w:rFonts w:ascii="宋体" w:eastAsia="Times New Roman" w:hAnsi="宋体"/>
      <w:b/>
      <w:kern w:val="2"/>
      <w:sz w:val="21"/>
    </w:rPr>
  </w:style>
  <w:style w:type="paragraph" w:customStyle="1" w:styleId="afffffffff0">
    <w:name w:val="标准文件_附录前"/>
    <w:next w:val="affff6"/>
    <w:qFormat/>
    <w:rsid w:val="00F32780"/>
    <w:pPr>
      <w:spacing w:line="20" w:lineRule="atLeast"/>
      <w:ind w:firstLine="200"/>
    </w:pPr>
    <w:rPr>
      <w:rFonts w:ascii="宋体" w:hAnsi="宋体"/>
      <w:kern w:val="2"/>
      <w:sz w:val="10"/>
    </w:rPr>
  </w:style>
  <w:style w:type="paragraph" w:customStyle="1" w:styleId="afffffffff1">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F32780"/>
    <w:pPr>
      <w:ind w:firstLineChars="0" w:firstLine="0"/>
      <w:jc w:val="center"/>
    </w:pPr>
    <w:rPr>
      <w:sz w:val="18"/>
    </w:rPr>
  </w:style>
  <w:style w:type="paragraph" w:customStyle="1" w:styleId="afff2">
    <w:name w:val="标准文件_注："/>
    <w:next w:val="affff6"/>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F32780"/>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F32780"/>
    <w:rPr>
      <w:rFonts w:ascii="宋体" w:hAnsi="Times New Roman"/>
      <w:noProof/>
      <w:sz w:val="21"/>
    </w:rPr>
  </w:style>
  <w:style w:type="paragraph" w:customStyle="1" w:styleId="afffffffff4">
    <w:name w:val="标准文件_表格续"/>
    <w:basedOn w:val="affff6"/>
    <w:next w:val="affff6"/>
    <w:qFormat/>
    <w:rsid w:val="00F32780"/>
    <w:pPr>
      <w:jc w:val="center"/>
    </w:pPr>
    <w:rPr>
      <w:rFonts w:ascii="黑体" w:eastAsia="黑体" w:hAnsi="黑体"/>
    </w:rPr>
  </w:style>
  <w:style w:type="paragraph" w:styleId="10">
    <w:name w:val="toc 1"/>
    <w:basedOn w:val="afff5"/>
    <w:next w:val="afff5"/>
    <w:autoRedefine/>
    <w:uiPriority w:val="39"/>
    <w:unhideWhenUsed/>
    <w:rsid w:val="00F32780"/>
    <w:rPr>
      <w:rFonts w:ascii="宋体"/>
    </w:rPr>
  </w:style>
  <w:style w:type="table" w:styleId="afffffffff5">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6">
    <w:name w:val="Placeholder Text"/>
    <w:basedOn w:val="afff6"/>
    <w:uiPriority w:val="99"/>
    <w:semiHidden/>
    <w:rsid w:val="00F32780"/>
    <w:rPr>
      <w:color w:val="808080"/>
    </w:rPr>
  </w:style>
  <w:style w:type="paragraph" w:customStyle="1" w:styleId="2">
    <w:name w:val="标准文件_二级项2"/>
    <w:basedOn w:val="affff6"/>
    <w:qFormat/>
    <w:rsid w:val="00F32780"/>
    <w:pPr>
      <w:numPr>
        <w:ilvl w:val="1"/>
        <w:numId w:val="16"/>
      </w:numPr>
      <w:ind w:firstLineChars="0" w:firstLine="0"/>
    </w:pPr>
  </w:style>
  <w:style w:type="paragraph" w:customStyle="1" w:styleId="21">
    <w:name w:val="标准文件_三级项2"/>
    <w:basedOn w:val="affff6"/>
    <w:qFormat/>
    <w:rsid w:val="00F32780"/>
    <w:pPr>
      <w:numPr>
        <w:numId w:val="10"/>
      </w:numPr>
      <w:spacing w:line="300" w:lineRule="exact"/>
      <w:ind w:firstLineChars="0"/>
    </w:pPr>
    <w:rPr>
      <w:rFonts w:ascii="Times New Roman"/>
    </w:rPr>
  </w:style>
  <w:style w:type="paragraph" w:customStyle="1" w:styleId="20">
    <w:name w:val="标准文件_一级项2"/>
    <w:basedOn w:val="affff6"/>
    <w:qFormat/>
    <w:rsid w:val="00F32780"/>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F32780"/>
    <w:pPr>
      <w:ind w:firstLine="420"/>
    </w:pPr>
    <w:rPr>
      <w:rFonts w:ascii="黑体" w:eastAsia="黑体"/>
    </w:rPr>
  </w:style>
  <w:style w:type="character" w:customStyle="1" w:styleId="afffffffff8">
    <w:name w:val="标准文件_来源"/>
    <w:basedOn w:val="afff6"/>
    <w:uiPriority w:val="1"/>
    <w:qFormat/>
    <w:rsid w:val="00F32780"/>
    <w:rPr>
      <w:rFonts w:eastAsia="宋体"/>
      <w:sz w:val="21"/>
    </w:rPr>
  </w:style>
  <w:style w:type="paragraph" w:customStyle="1" w:styleId="afffffffff9">
    <w:name w:val="标准文件_图表说明"/>
    <w:qFormat/>
    <w:rsid w:val="00F32780"/>
    <w:pPr>
      <w:spacing w:line="276" w:lineRule="auto"/>
      <w:ind w:firstLine="420"/>
    </w:pPr>
    <w:rPr>
      <w:rFonts w:ascii="宋体" w:hAnsi="宋体"/>
      <w:kern w:val="2"/>
      <w:sz w:val="18"/>
    </w:rPr>
  </w:style>
  <w:style w:type="paragraph" w:customStyle="1" w:styleId="afffffffffa">
    <w:name w:val="其他发布日期"/>
    <w:basedOn w:val="affffff9"/>
    <w:rsid w:val="00F32780"/>
    <w:pPr>
      <w:framePr w:w="3997" w:h="471" w:hRule="exact" w:hSpace="0" w:vSpace="181" w:wrap="around" w:vAnchor="page" w:hAnchor="page" w:x="1419" w:y="14097"/>
    </w:pPr>
  </w:style>
  <w:style w:type="paragraph" w:customStyle="1" w:styleId="afffffffffb">
    <w:name w:val="其他实施日期"/>
    <w:basedOn w:val="affffffff"/>
    <w:rsid w:val="00F32780"/>
    <w:pPr>
      <w:framePr w:w="3997" w:h="471" w:hRule="exact" w:vSpace="181" w:wrap="around" w:vAnchor="page" w:hAnchor="page" w:x="7089" w:y="14097"/>
    </w:pPr>
  </w:style>
  <w:style w:type="paragraph" w:customStyle="1" w:styleId="afffffffffc">
    <w:name w:val="标准文件_文件编号"/>
    <w:basedOn w:val="affff6"/>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F32780"/>
    <w:pPr>
      <w:framePr w:wrap="auto"/>
      <w:spacing w:before="57"/>
    </w:pPr>
    <w:rPr>
      <w:sz w:val="21"/>
    </w:rPr>
  </w:style>
  <w:style w:type="paragraph" w:customStyle="1" w:styleId="afffffffffe">
    <w:name w:val="标准文件_文件名称"/>
    <w:basedOn w:val="affff6"/>
    <w:next w:val="affff6"/>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F32780"/>
    <w:pPr>
      <w:spacing w:line="300" w:lineRule="exact"/>
      <w:ind w:left="420"/>
    </w:pPr>
    <w:rPr>
      <w:rFonts w:ascii="宋体"/>
    </w:rPr>
  </w:style>
  <w:style w:type="paragraph" w:styleId="40">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F32780"/>
    <w:pPr>
      <w:ind w:left="839"/>
    </w:pPr>
    <w:rPr>
      <w:rFonts w:ascii="宋体"/>
    </w:rPr>
  </w:style>
  <w:style w:type="paragraph" w:styleId="60">
    <w:name w:val="toc 6"/>
    <w:basedOn w:val="afff5"/>
    <w:next w:val="afff5"/>
    <w:autoRedefine/>
    <w:uiPriority w:val="39"/>
    <w:unhideWhenUsed/>
    <w:rsid w:val="00F32780"/>
    <w:pPr>
      <w:spacing w:line="300" w:lineRule="exact"/>
      <w:ind w:left="1049"/>
    </w:pPr>
    <w:rPr>
      <w:rFonts w:ascii="宋体"/>
    </w:rPr>
  </w:style>
  <w:style w:type="paragraph" w:styleId="70">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F32780"/>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F32780"/>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F32780"/>
    <w:pPr>
      <w:ind w:left="811" w:firstLineChars="0" w:firstLine="0"/>
    </w:pPr>
    <w:rPr>
      <w:sz w:val="18"/>
    </w:rPr>
  </w:style>
  <w:style w:type="paragraph" w:customStyle="1" w:styleId="X">
    <w:name w:val="标准文件_注X后"/>
    <w:basedOn w:val="affff6"/>
    <w:qFormat/>
    <w:rsid w:val="00F32780"/>
    <w:pPr>
      <w:ind w:left="811" w:firstLineChars="0" w:firstLine="0"/>
    </w:pPr>
    <w:rPr>
      <w:sz w:val="18"/>
    </w:rPr>
  </w:style>
  <w:style w:type="paragraph" w:customStyle="1" w:styleId="affffffffff0">
    <w:name w:val="标准文件_示例后"/>
    <w:basedOn w:val="affff6"/>
    <w:qFormat/>
    <w:rsid w:val="00F32780"/>
    <w:pPr>
      <w:ind w:left="964" w:firstLineChars="0" w:firstLine="0"/>
    </w:pPr>
    <w:rPr>
      <w:sz w:val="18"/>
    </w:rPr>
  </w:style>
  <w:style w:type="paragraph" w:customStyle="1" w:styleId="X0">
    <w:name w:val="标准文件_示例X后"/>
    <w:basedOn w:val="affff6"/>
    <w:link w:val="X1"/>
    <w:qFormat/>
    <w:rsid w:val="00F32780"/>
    <w:pPr>
      <w:ind w:left="1049" w:firstLineChars="0" w:firstLine="0"/>
    </w:pPr>
    <w:rPr>
      <w:sz w:val="18"/>
    </w:rPr>
  </w:style>
  <w:style w:type="character" w:customStyle="1" w:styleId="X1">
    <w:name w:val="标准文件_示例X后 字符"/>
    <w:basedOn w:val="Char4"/>
    <w:link w:val="X0"/>
    <w:rsid w:val="00F32780"/>
    <w:rPr>
      <w:rFonts w:ascii="宋体" w:hAnsi="Times New Roman"/>
      <w:noProof/>
      <w:sz w:val="18"/>
    </w:rPr>
  </w:style>
  <w:style w:type="paragraph" w:customStyle="1" w:styleId="affffffffff1">
    <w:name w:val="标准文件_索引项"/>
    <w:basedOn w:val="affff6"/>
    <w:next w:val="affff6"/>
    <w:qFormat/>
    <w:rsid w:val="00F32780"/>
    <w:pPr>
      <w:tabs>
        <w:tab w:val="right" w:leader="dot" w:pos="9356"/>
      </w:tabs>
      <w:ind w:left="210" w:firstLineChars="0" w:hanging="210"/>
      <w:jc w:val="left"/>
    </w:pPr>
  </w:style>
  <w:style w:type="paragraph" w:customStyle="1" w:styleId="affffffffff2">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F32780"/>
    <w:pPr>
      <w:ind w:firstLine="420"/>
    </w:pPr>
    <w:rPr>
      <w:sz w:val="18"/>
    </w:rPr>
  </w:style>
  <w:style w:type="paragraph" w:customStyle="1" w:styleId="affffffffff7">
    <w:name w:val="标准文件_引言一级无标题"/>
    <w:basedOn w:val="a7"/>
    <w:next w:val="affff6"/>
    <w:qFormat/>
    <w:rsid w:val="00F32780"/>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F32780"/>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F32780"/>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F32780"/>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A33C67"/>
    <w:rPr>
      <w:rFonts w:hAnsi="黑体"/>
    </w:rPr>
  </w:style>
  <w:style w:type="paragraph" w:customStyle="1" w:styleId="affffffffffd">
    <w:name w:val="标准文件_脚注内容"/>
    <w:basedOn w:val="affff6"/>
    <w:qFormat/>
    <w:rsid w:val="00F32780"/>
    <w:pPr>
      <w:ind w:leftChars="200" w:left="400" w:hangingChars="200" w:hanging="200"/>
    </w:pPr>
    <w:rPr>
      <w:sz w:val="15"/>
    </w:rPr>
  </w:style>
  <w:style w:type="paragraph" w:customStyle="1" w:styleId="affffffffffe">
    <w:name w:val="标准文件_术语条一"/>
    <w:basedOn w:val="affffffff7"/>
    <w:next w:val="affff6"/>
    <w:qFormat/>
    <w:rsid w:val="00F32780"/>
  </w:style>
  <w:style w:type="paragraph" w:customStyle="1" w:styleId="afffffffffff">
    <w:name w:val="标准文件_术语条二"/>
    <w:basedOn w:val="affffffffa"/>
    <w:next w:val="affff6"/>
    <w:qFormat/>
    <w:rsid w:val="00F32780"/>
  </w:style>
  <w:style w:type="paragraph" w:customStyle="1" w:styleId="afffffffffff0">
    <w:name w:val="标准文件_术语条三"/>
    <w:basedOn w:val="affffffff9"/>
    <w:next w:val="affff6"/>
    <w:qFormat/>
    <w:rsid w:val="00F32780"/>
  </w:style>
  <w:style w:type="paragraph" w:customStyle="1" w:styleId="afffffffffff1">
    <w:name w:val="标准文件_术语条四"/>
    <w:basedOn w:val="affffffffc"/>
    <w:next w:val="affff6"/>
    <w:qFormat/>
    <w:rsid w:val="00F32780"/>
  </w:style>
  <w:style w:type="paragraph" w:customStyle="1" w:styleId="afffffffffff2">
    <w:name w:val="标准文件_术语条五"/>
    <w:basedOn w:val="affffffff8"/>
    <w:next w:val="affff6"/>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paragraph" w:customStyle="1" w:styleId="afffffffffff4">
    <w:name w:val="段"/>
    <w:autoRedefine/>
    <w:uiPriority w:val="99"/>
    <w:qFormat/>
    <w:rsid w:val="009C7EF4"/>
    <w:pPr>
      <w:tabs>
        <w:tab w:val="center" w:pos="4201"/>
        <w:tab w:val="right" w:leader="dot" w:pos="9298"/>
      </w:tabs>
      <w:autoSpaceDE w:val="0"/>
      <w:autoSpaceDN w:val="0"/>
      <w:spacing w:line="360" w:lineRule="auto"/>
      <w:ind w:firstLineChars="200" w:firstLine="420"/>
    </w:pPr>
    <w:rPr>
      <w:rFonts w:ascii="宋体" w:hAns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29980620">
      <w:bodyDiv w:val="1"/>
      <w:marLeft w:val="0"/>
      <w:marRight w:val="0"/>
      <w:marTop w:val="0"/>
      <w:marBottom w:val="0"/>
      <w:divBdr>
        <w:top w:val="none" w:sz="0" w:space="0" w:color="auto"/>
        <w:left w:val="none" w:sz="0" w:space="0" w:color="auto"/>
        <w:bottom w:val="none" w:sz="0" w:space="0" w:color="auto"/>
        <w:right w:val="none" w:sz="0" w:space="0" w:color="auto"/>
      </w:divBdr>
    </w:div>
    <w:div w:id="149955139">
      <w:bodyDiv w:val="1"/>
      <w:marLeft w:val="0"/>
      <w:marRight w:val="0"/>
      <w:marTop w:val="0"/>
      <w:marBottom w:val="0"/>
      <w:divBdr>
        <w:top w:val="none" w:sz="0" w:space="0" w:color="auto"/>
        <w:left w:val="none" w:sz="0" w:space="0" w:color="auto"/>
        <w:bottom w:val="none" w:sz="0" w:space="0" w:color="auto"/>
        <w:right w:val="none" w:sz="0" w:space="0" w:color="auto"/>
      </w:divBdr>
    </w:div>
    <w:div w:id="227500245">
      <w:bodyDiv w:val="1"/>
      <w:marLeft w:val="0"/>
      <w:marRight w:val="0"/>
      <w:marTop w:val="0"/>
      <w:marBottom w:val="0"/>
      <w:divBdr>
        <w:top w:val="none" w:sz="0" w:space="0" w:color="auto"/>
        <w:left w:val="none" w:sz="0" w:space="0" w:color="auto"/>
        <w:bottom w:val="none" w:sz="0" w:space="0" w:color="auto"/>
        <w:right w:val="none" w:sz="0" w:space="0" w:color="auto"/>
      </w:divBdr>
    </w:div>
    <w:div w:id="280767039">
      <w:bodyDiv w:val="1"/>
      <w:marLeft w:val="0"/>
      <w:marRight w:val="0"/>
      <w:marTop w:val="0"/>
      <w:marBottom w:val="0"/>
      <w:divBdr>
        <w:top w:val="none" w:sz="0" w:space="0" w:color="auto"/>
        <w:left w:val="none" w:sz="0" w:space="0" w:color="auto"/>
        <w:bottom w:val="none" w:sz="0" w:space="0" w:color="auto"/>
        <w:right w:val="none" w:sz="0" w:space="0" w:color="auto"/>
      </w:divBdr>
    </w:div>
    <w:div w:id="321541796">
      <w:bodyDiv w:val="1"/>
      <w:marLeft w:val="0"/>
      <w:marRight w:val="0"/>
      <w:marTop w:val="0"/>
      <w:marBottom w:val="0"/>
      <w:divBdr>
        <w:top w:val="none" w:sz="0" w:space="0" w:color="auto"/>
        <w:left w:val="none" w:sz="0" w:space="0" w:color="auto"/>
        <w:bottom w:val="none" w:sz="0" w:space="0" w:color="auto"/>
        <w:right w:val="none" w:sz="0" w:space="0" w:color="auto"/>
      </w:divBdr>
    </w:div>
    <w:div w:id="330565855">
      <w:bodyDiv w:val="1"/>
      <w:marLeft w:val="0"/>
      <w:marRight w:val="0"/>
      <w:marTop w:val="0"/>
      <w:marBottom w:val="0"/>
      <w:divBdr>
        <w:top w:val="none" w:sz="0" w:space="0" w:color="auto"/>
        <w:left w:val="none" w:sz="0" w:space="0" w:color="auto"/>
        <w:bottom w:val="none" w:sz="0" w:space="0" w:color="auto"/>
        <w:right w:val="none" w:sz="0" w:space="0" w:color="auto"/>
      </w:divBdr>
    </w:div>
    <w:div w:id="496729496">
      <w:bodyDiv w:val="1"/>
      <w:marLeft w:val="0"/>
      <w:marRight w:val="0"/>
      <w:marTop w:val="0"/>
      <w:marBottom w:val="0"/>
      <w:divBdr>
        <w:top w:val="none" w:sz="0" w:space="0" w:color="auto"/>
        <w:left w:val="none" w:sz="0" w:space="0" w:color="auto"/>
        <w:bottom w:val="none" w:sz="0" w:space="0" w:color="auto"/>
        <w:right w:val="none" w:sz="0" w:space="0" w:color="auto"/>
      </w:divBdr>
    </w:div>
    <w:div w:id="517084951">
      <w:bodyDiv w:val="1"/>
      <w:marLeft w:val="0"/>
      <w:marRight w:val="0"/>
      <w:marTop w:val="0"/>
      <w:marBottom w:val="0"/>
      <w:divBdr>
        <w:top w:val="none" w:sz="0" w:space="0" w:color="auto"/>
        <w:left w:val="none" w:sz="0" w:space="0" w:color="auto"/>
        <w:bottom w:val="none" w:sz="0" w:space="0" w:color="auto"/>
        <w:right w:val="none" w:sz="0" w:space="0" w:color="auto"/>
      </w:divBdr>
    </w:div>
    <w:div w:id="551115375">
      <w:bodyDiv w:val="1"/>
      <w:marLeft w:val="0"/>
      <w:marRight w:val="0"/>
      <w:marTop w:val="0"/>
      <w:marBottom w:val="0"/>
      <w:divBdr>
        <w:top w:val="none" w:sz="0" w:space="0" w:color="auto"/>
        <w:left w:val="none" w:sz="0" w:space="0" w:color="auto"/>
        <w:bottom w:val="none" w:sz="0" w:space="0" w:color="auto"/>
        <w:right w:val="none" w:sz="0" w:space="0" w:color="auto"/>
      </w:divBdr>
    </w:div>
    <w:div w:id="624196304">
      <w:bodyDiv w:val="1"/>
      <w:marLeft w:val="0"/>
      <w:marRight w:val="0"/>
      <w:marTop w:val="0"/>
      <w:marBottom w:val="0"/>
      <w:divBdr>
        <w:top w:val="none" w:sz="0" w:space="0" w:color="auto"/>
        <w:left w:val="none" w:sz="0" w:space="0" w:color="auto"/>
        <w:bottom w:val="none" w:sz="0" w:space="0" w:color="auto"/>
        <w:right w:val="none" w:sz="0" w:space="0" w:color="auto"/>
      </w:divBdr>
    </w:div>
    <w:div w:id="630786322">
      <w:bodyDiv w:val="1"/>
      <w:marLeft w:val="0"/>
      <w:marRight w:val="0"/>
      <w:marTop w:val="0"/>
      <w:marBottom w:val="0"/>
      <w:divBdr>
        <w:top w:val="none" w:sz="0" w:space="0" w:color="auto"/>
        <w:left w:val="none" w:sz="0" w:space="0" w:color="auto"/>
        <w:bottom w:val="none" w:sz="0" w:space="0" w:color="auto"/>
        <w:right w:val="none" w:sz="0" w:space="0" w:color="auto"/>
      </w:divBdr>
    </w:div>
    <w:div w:id="807093400">
      <w:bodyDiv w:val="1"/>
      <w:marLeft w:val="0"/>
      <w:marRight w:val="0"/>
      <w:marTop w:val="0"/>
      <w:marBottom w:val="0"/>
      <w:divBdr>
        <w:top w:val="none" w:sz="0" w:space="0" w:color="auto"/>
        <w:left w:val="none" w:sz="0" w:space="0" w:color="auto"/>
        <w:bottom w:val="none" w:sz="0" w:space="0" w:color="auto"/>
        <w:right w:val="none" w:sz="0" w:space="0" w:color="auto"/>
      </w:divBdr>
    </w:div>
    <w:div w:id="1033650320">
      <w:bodyDiv w:val="1"/>
      <w:marLeft w:val="0"/>
      <w:marRight w:val="0"/>
      <w:marTop w:val="0"/>
      <w:marBottom w:val="0"/>
      <w:divBdr>
        <w:top w:val="none" w:sz="0" w:space="0" w:color="auto"/>
        <w:left w:val="none" w:sz="0" w:space="0" w:color="auto"/>
        <w:bottom w:val="none" w:sz="0" w:space="0" w:color="auto"/>
        <w:right w:val="none" w:sz="0" w:space="0" w:color="auto"/>
      </w:divBdr>
    </w:div>
    <w:div w:id="1049694246">
      <w:bodyDiv w:val="1"/>
      <w:marLeft w:val="0"/>
      <w:marRight w:val="0"/>
      <w:marTop w:val="0"/>
      <w:marBottom w:val="0"/>
      <w:divBdr>
        <w:top w:val="none" w:sz="0" w:space="0" w:color="auto"/>
        <w:left w:val="none" w:sz="0" w:space="0" w:color="auto"/>
        <w:bottom w:val="none" w:sz="0" w:space="0" w:color="auto"/>
        <w:right w:val="none" w:sz="0" w:space="0" w:color="auto"/>
      </w:divBdr>
    </w:div>
    <w:div w:id="1188568101">
      <w:bodyDiv w:val="1"/>
      <w:marLeft w:val="0"/>
      <w:marRight w:val="0"/>
      <w:marTop w:val="0"/>
      <w:marBottom w:val="0"/>
      <w:divBdr>
        <w:top w:val="none" w:sz="0" w:space="0" w:color="auto"/>
        <w:left w:val="none" w:sz="0" w:space="0" w:color="auto"/>
        <w:bottom w:val="none" w:sz="0" w:space="0" w:color="auto"/>
        <w:right w:val="none" w:sz="0" w:space="0" w:color="auto"/>
      </w:divBdr>
    </w:div>
    <w:div w:id="1201554020">
      <w:bodyDiv w:val="1"/>
      <w:marLeft w:val="0"/>
      <w:marRight w:val="0"/>
      <w:marTop w:val="0"/>
      <w:marBottom w:val="0"/>
      <w:divBdr>
        <w:top w:val="none" w:sz="0" w:space="0" w:color="auto"/>
        <w:left w:val="none" w:sz="0" w:space="0" w:color="auto"/>
        <w:bottom w:val="none" w:sz="0" w:space="0" w:color="auto"/>
        <w:right w:val="none" w:sz="0" w:space="0" w:color="auto"/>
      </w:divBdr>
    </w:div>
    <w:div w:id="1290941920">
      <w:bodyDiv w:val="1"/>
      <w:marLeft w:val="0"/>
      <w:marRight w:val="0"/>
      <w:marTop w:val="0"/>
      <w:marBottom w:val="0"/>
      <w:divBdr>
        <w:top w:val="none" w:sz="0" w:space="0" w:color="auto"/>
        <w:left w:val="none" w:sz="0" w:space="0" w:color="auto"/>
        <w:bottom w:val="none" w:sz="0" w:space="0" w:color="auto"/>
        <w:right w:val="none" w:sz="0" w:space="0" w:color="auto"/>
      </w:divBdr>
    </w:div>
    <w:div w:id="1355184120">
      <w:bodyDiv w:val="1"/>
      <w:marLeft w:val="0"/>
      <w:marRight w:val="0"/>
      <w:marTop w:val="0"/>
      <w:marBottom w:val="0"/>
      <w:divBdr>
        <w:top w:val="none" w:sz="0" w:space="0" w:color="auto"/>
        <w:left w:val="none" w:sz="0" w:space="0" w:color="auto"/>
        <w:bottom w:val="none" w:sz="0" w:space="0" w:color="auto"/>
        <w:right w:val="none" w:sz="0" w:space="0" w:color="auto"/>
      </w:divBdr>
    </w:div>
    <w:div w:id="1389717965">
      <w:bodyDiv w:val="1"/>
      <w:marLeft w:val="0"/>
      <w:marRight w:val="0"/>
      <w:marTop w:val="0"/>
      <w:marBottom w:val="0"/>
      <w:divBdr>
        <w:top w:val="none" w:sz="0" w:space="0" w:color="auto"/>
        <w:left w:val="none" w:sz="0" w:space="0" w:color="auto"/>
        <w:bottom w:val="none" w:sz="0" w:space="0" w:color="auto"/>
        <w:right w:val="none" w:sz="0" w:space="0" w:color="auto"/>
      </w:divBdr>
    </w:div>
    <w:div w:id="1474442672">
      <w:bodyDiv w:val="1"/>
      <w:marLeft w:val="0"/>
      <w:marRight w:val="0"/>
      <w:marTop w:val="0"/>
      <w:marBottom w:val="0"/>
      <w:divBdr>
        <w:top w:val="none" w:sz="0" w:space="0" w:color="auto"/>
        <w:left w:val="none" w:sz="0" w:space="0" w:color="auto"/>
        <w:bottom w:val="none" w:sz="0" w:space="0" w:color="auto"/>
        <w:right w:val="none" w:sz="0" w:space="0" w:color="auto"/>
      </w:divBdr>
    </w:div>
    <w:div w:id="1479810325">
      <w:bodyDiv w:val="1"/>
      <w:marLeft w:val="0"/>
      <w:marRight w:val="0"/>
      <w:marTop w:val="0"/>
      <w:marBottom w:val="0"/>
      <w:divBdr>
        <w:top w:val="none" w:sz="0" w:space="0" w:color="auto"/>
        <w:left w:val="none" w:sz="0" w:space="0" w:color="auto"/>
        <w:bottom w:val="none" w:sz="0" w:space="0" w:color="auto"/>
        <w:right w:val="none" w:sz="0" w:space="0" w:color="auto"/>
      </w:divBdr>
    </w:div>
    <w:div w:id="1493990321">
      <w:bodyDiv w:val="1"/>
      <w:marLeft w:val="0"/>
      <w:marRight w:val="0"/>
      <w:marTop w:val="0"/>
      <w:marBottom w:val="0"/>
      <w:divBdr>
        <w:top w:val="none" w:sz="0" w:space="0" w:color="auto"/>
        <w:left w:val="none" w:sz="0" w:space="0" w:color="auto"/>
        <w:bottom w:val="none" w:sz="0" w:space="0" w:color="auto"/>
        <w:right w:val="none" w:sz="0" w:space="0" w:color="auto"/>
      </w:divBdr>
    </w:div>
    <w:div w:id="1499691132">
      <w:bodyDiv w:val="1"/>
      <w:marLeft w:val="0"/>
      <w:marRight w:val="0"/>
      <w:marTop w:val="0"/>
      <w:marBottom w:val="0"/>
      <w:divBdr>
        <w:top w:val="none" w:sz="0" w:space="0" w:color="auto"/>
        <w:left w:val="none" w:sz="0" w:space="0" w:color="auto"/>
        <w:bottom w:val="none" w:sz="0" w:space="0" w:color="auto"/>
        <w:right w:val="none" w:sz="0" w:space="0" w:color="auto"/>
      </w:divBdr>
    </w:div>
    <w:div w:id="1539707655">
      <w:bodyDiv w:val="1"/>
      <w:marLeft w:val="0"/>
      <w:marRight w:val="0"/>
      <w:marTop w:val="0"/>
      <w:marBottom w:val="0"/>
      <w:divBdr>
        <w:top w:val="none" w:sz="0" w:space="0" w:color="auto"/>
        <w:left w:val="none" w:sz="0" w:space="0" w:color="auto"/>
        <w:bottom w:val="none" w:sz="0" w:space="0" w:color="auto"/>
        <w:right w:val="none" w:sz="0" w:space="0" w:color="auto"/>
      </w:divBdr>
    </w:div>
    <w:div w:id="1638149680">
      <w:bodyDiv w:val="1"/>
      <w:marLeft w:val="0"/>
      <w:marRight w:val="0"/>
      <w:marTop w:val="0"/>
      <w:marBottom w:val="0"/>
      <w:divBdr>
        <w:top w:val="none" w:sz="0" w:space="0" w:color="auto"/>
        <w:left w:val="none" w:sz="0" w:space="0" w:color="auto"/>
        <w:bottom w:val="none" w:sz="0" w:space="0" w:color="auto"/>
        <w:right w:val="none" w:sz="0" w:space="0" w:color="auto"/>
      </w:divBdr>
    </w:div>
    <w:div w:id="1745031157">
      <w:bodyDiv w:val="1"/>
      <w:marLeft w:val="0"/>
      <w:marRight w:val="0"/>
      <w:marTop w:val="0"/>
      <w:marBottom w:val="0"/>
      <w:divBdr>
        <w:top w:val="none" w:sz="0" w:space="0" w:color="auto"/>
        <w:left w:val="none" w:sz="0" w:space="0" w:color="auto"/>
        <w:bottom w:val="none" w:sz="0" w:space="0" w:color="auto"/>
        <w:right w:val="none" w:sz="0" w:space="0" w:color="auto"/>
      </w:divBdr>
    </w:div>
    <w:div w:id="1802117798">
      <w:bodyDiv w:val="1"/>
      <w:marLeft w:val="0"/>
      <w:marRight w:val="0"/>
      <w:marTop w:val="0"/>
      <w:marBottom w:val="0"/>
      <w:divBdr>
        <w:top w:val="none" w:sz="0" w:space="0" w:color="auto"/>
        <w:left w:val="none" w:sz="0" w:space="0" w:color="auto"/>
        <w:bottom w:val="none" w:sz="0" w:space="0" w:color="auto"/>
        <w:right w:val="none" w:sz="0" w:space="0" w:color="auto"/>
      </w:divBdr>
    </w:div>
    <w:div w:id="1906986521">
      <w:bodyDiv w:val="1"/>
      <w:marLeft w:val="0"/>
      <w:marRight w:val="0"/>
      <w:marTop w:val="0"/>
      <w:marBottom w:val="0"/>
      <w:divBdr>
        <w:top w:val="none" w:sz="0" w:space="0" w:color="auto"/>
        <w:left w:val="none" w:sz="0" w:space="0" w:color="auto"/>
        <w:bottom w:val="none" w:sz="0" w:space="0" w:color="auto"/>
        <w:right w:val="none" w:sz="0" w:space="0" w:color="auto"/>
      </w:divBdr>
    </w:div>
    <w:div w:id="1913076387">
      <w:bodyDiv w:val="1"/>
      <w:marLeft w:val="0"/>
      <w:marRight w:val="0"/>
      <w:marTop w:val="0"/>
      <w:marBottom w:val="0"/>
      <w:divBdr>
        <w:top w:val="none" w:sz="0" w:space="0" w:color="auto"/>
        <w:left w:val="none" w:sz="0" w:space="0" w:color="auto"/>
        <w:bottom w:val="none" w:sz="0" w:space="0" w:color="auto"/>
        <w:right w:val="none" w:sz="0" w:space="0" w:color="auto"/>
      </w:divBdr>
    </w:div>
    <w:div w:id="1949192212">
      <w:bodyDiv w:val="1"/>
      <w:marLeft w:val="0"/>
      <w:marRight w:val="0"/>
      <w:marTop w:val="0"/>
      <w:marBottom w:val="0"/>
      <w:divBdr>
        <w:top w:val="none" w:sz="0" w:space="0" w:color="auto"/>
        <w:left w:val="none" w:sz="0" w:space="0" w:color="auto"/>
        <w:bottom w:val="none" w:sz="0" w:space="0" w:color="auto"/>
        <w:right w:val="none" w:sz="0" w:space="0" w:color="auto"/>
      </w:divBdr>
    </w:div>
    <w:div w:id="2008288533">
      <w:bodyDiv w:val="1"/>
      <w:marLeft w:val="0"/>
      <w:marRight w:val="0"/>
      <w:marTop w:val="0"/>
      <w:marBottom w:val="0"/>
      <w:divBdr>
        <w:top w:val="none" w:sz="0" w:space="0" w:color="auto"/>
        <w:left w:val="none" w:sz="0" w:space="0" w:color="auto"/>
        <w:bottom w:val="none" w:sz="0" w:space="0" w:color="auto"/>
        <w:right w:val="none" w:sz="0" w:space="0" w:color="auto"/>
      </w:divBdr>
    </w:div>
    <w:div w:id="2127650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header" Target="header15.xml"/><Relationship Id="rId21" Type="http://schemas.openxmlformats.org/officeDocument/2006/relationships/header" Target="header6.xml"/><Relationship Id="rId34" Type="http://schemas.openxmlformats.org/officeDocument/2006/relationships/header" Target="header13.xml"/><Relationship Id="rId42"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0.xml"/><Relationship Id="rId41" Type="http://schemas.openxmlformats.org/officeDocument/2006/relationships/footer" Target="foot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image" Target="media/image3.jpg"/><Relationship Id="rId40" Type="http://schemas.openxmlformats.org/officeDocument/2006/relationships/footer" Target="footer14.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footer" Target="footer13.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footer" Target="footer10.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1.xml"/><Relationship Id="rId35" Type="http://schemas.openxmlformats.org/officeDocument/2006/relationships/footer" Target="footer12.xml"/><Relationship Id="rId43" Type="http://schemas.openxmlformats.org/officeDocument/2006/relationships/glossaryDocument" Target="glossary/document.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eader" Target="header14.xml"/></Relationships>
</file>

<file path=word/_rels/settings.xml.rels><?xml version="1.0" encoding="UTF-8" standalone="yes"?>
<Relationships xmlns="http://schemas.openxmlformats.org/package/2006/relationships"><Relationship Id="rId1" Type="http://schemas.openxmlformats.org/officeDocument/2006/relationships/attachedTemplate" Target="file:///D:\&#26631;&#20934;&#32534;&#20889;\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33EE883EC904B0F854C37F5E603A7CB"/>
        <w:category>
          <w:name w:val="常规"/>
          <w:gallery w:val="placeholder"/>
        </w:category>
        <w:types>
          <w:type w:val="bbPlcHdr"/>
        </w:types>
        <w:behaviors>
          <w:behavior w:val="content"/>
        </w:behaviors>
        <w:guid w:val="{4848B999-EDDB-4BF0-BE66-72D752AAF537}"/>
      </w:docPartPr>
      <w:docPartBody>
        <w:p w:rsidR="006B0275" w:rsidRDefault="00C747B5">
          <w:pPr>
            <w:pStyle w:val="633EE883EC904B0F854C37F5E603A7CB"/>
          </w:pPr>
          <w:r w:rsidRPr="00751A05">
            <w:rPr>
              <w:rStyle w:val="a3"/>
              <w:rFonts w:hint="eastAsia"/>
            </w:rPr>
            <w:t>单击或点击此处输入文字。</w:t>
          </w:r>
        </w:p>
      </w:docPartBody>
    </w:docPart>
    <w:docPart>
      <w:docPartPr>
        <w:name w:val="D7312AE7D4C34941A29880C5FAFB8181"/>
        <w:category>
          <w:name w:val="常规"/>
          <w:gallery w:val="placeholder"/>
        </w:category>
        <w:types>
          <w:type w:val="bbPlcHdr"/>
        </w:types>
        <w:behaviors>
          <w:behavior w:val="content"/>
        </w:behaviors>
        <w:guid w:val="{126264DE-715C-48DE-8F1A-29589D4F0EF5}"/>
      </w:docPartPr>
      <w:docPartBody>
        <w:p w:rsidR="006B0275" w:rsidRDefault="00C747B5">
          <w:pPr>
            <w:pStyle w:val="D7312AE7D4C34941A29880C5FAFB8181"/>
          </w:pPr>
          <w:r w:rsidRPr="00FB6243">
            <w:rPr>
              <w:rStyle w:val="a3"/>
              <w:rFonts w:hint="eastAsia"/>
            </w:rPr>
            <w:t>选择一项。</w:t>
          </w:r>
        </w:p>
      </w:docPartBody>
    </w:docPart>
    <w:docPart>
      <w:docPartPr>
        <w:name w:val="9DA26DA81AA7498480E640B91FC54096"/>
        <w:category>
          <w:name w:val="常规"/>
          <w:gallery w:val="placeholder"/>
        </w:category>
        <w:types>
          <w:type w:val="bbPlcHdr"/>
        </w:types>
        <w:behaviors>
          <w:behavior w:val="content"/>
        </w:behaviors>
        <w:guid w:val="{EF6EAA5E-B142-447C-BC4A-7FDDE5CEB067}"/>
      </w:docPartPr>
      <w:docPartBody>
        <w:p w:rsidR="006B0275" w:rsidRDefault="00C747B5">
          <w:pPr>
            <w:pStyle w:val="9DA26DA81AA7498480E640B91FC54096"/>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A00002EF" w:usb1="420020EB" w:usb2="00000000" w:usb3="00000000" w:csb0="000000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E1D"/>
    <w:rsid w:val="00087E1D"/>
    <w:rsid w:val="00372DDD"/>
    <w:rsid w:val="00465145"/>
    <w:rsid w:val="006B0275"/>
    <w:rsid w:val="007B50AB"/>
    <w:rsid w:val="00C747B5"/>
    <w:rsid w:val="00CD6DCE"/>
    <w:rsid w:val="00DA0A09"/>
    <w:rsid w:val="00F36D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B0275"/>
    <w:rPr>
      <w:color w:val="808080"/>
    </w:rPr>
  </w:style>
  <w:style w:type="paragraph" w:customStyle="1" w:styleId="633EE883EC904B0F854C37F5E603A7CB">
    <w:name w:val="633EE883EC904B0F854C37F5E603A7CB"/>
    <w:pPr>
      <w:widowControl w:val="0"/>
    </w:pPr>
  </w:style>
  <w:style w:type="paragraph" w:customStyle="1" w:styleId="D7312AE7D4C34941A29880C5FAFB8181">
    <w:name w:val="D7312AE7D4C34941A29880C5FAFB8181"/>
    <w:pPr>
      <w:widowControl w:val="0"/>
    </w:pPr>
  </w:style>
  <w:style w:type="paragraph" w:customStyle="1" w:styleId="9DA26DA81AA7498480E640B91FC54096">
    <w:name w:val="9DA26DA81AA7498480E640B91FC54096"/>
    <w:pPr>
      <w:widowControl w:val="0"/>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B0275"/>
    <w:rPr>
      <w:color w:val="808080"/>
    </w:rPr>
  </w:style>
  <w:style w:type="paragraph" w:customStyle="1" w:styleId="633EE883EC904B0F854C37F5E603A7CB">
    <w:name w:val="633EE883EC904B0F854C37F5E603A7CB"/>
    <w:pPr>
      <w:widowControl w:val="0"/>
    </w:pPr>
  </w:style>
  <w:style w:type="paragraph" w:customStyle="1" w:styleId="D7312AE7D4C34941A29880C5FAFB8181">
    <w:name w:val="D7312AE7D4C34941A29880C5FAFB8181"/>
    <w:pPr>
      <w:widowControl w:val="0"/>
    </w:pPr>
  </w:style>
  <w:style w:type="paragraph" w:customStyle="1" w:styleId="9DA26DA81AA7498480E640B91FC54096">
    <w:name w:val="9DA26DA81AA7498480E640B91FC54096"/>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503249-47E0-4EDB-BC23-F313142FA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225</TotalTime>
  <Pages>16</Pages>
  <Words>1613</Words>
  <Characters>9195</Characters>
  <Application>Microsoft Office Word</Application>
  <DocSecurity>0</DocSecurity>
  <Lines>76</Lines>
  <Paragraphs>21</Paragraphs>
  <ScaleCrop>false</ScaleCrop>
  <Company>PCMI</Company>
  <LinksUpToDate>false</LinksUpToDate>
  <CharactersWithSpaces>10787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Lenovo</dc:creator>
  <cp:keywords/>
  <dc:description>&lt;config cover="true" show_menu="true" version="1.0.0" doctype="SDKXY"&gt;_x000d_
&lt;/config&gt;</dc:description>
  <cp:lastModifiedBy>微软用户</cp:lastModifiedBy>
  <cp:revision>10</cp:revision>
  <cp:lastPrinted>2021-02-02T08:22:00Z</cp:lastPrinted>
  <dcterms:created xsi:type="dcterms:W3CDTF">2025-06-24T10:36:00Z</dcterms:created>
  <dcterms:modified xsi:type="dcterms:W3CDTF">2025-06-26T04:01:00Z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