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71504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F67F752">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DC1752B">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14:paraId="62375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D4D7A5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2BA05DF4">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63BDF1E6">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D80729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C 05"/>
                  </w:textInput>
                </w:ffData>
              </w:fldChar>
            </w:r>
            <w:r>
              <w:rPr>
                <w:rFonts w:ascii="黑体" w:hAnsi="黑体" w:eastAsia="黑体"/>
                <w:sz w:val="21"/>
                <w:szCs w:val="21"/>
              </w:rPr>
              <w:instrText xml:space="preserve"> </w:instrText>
            </w:r>
            <w:bookmarkStart w:id="2" w:name="CSDN"/>
            <w:r>
              <w:rPr>
                <w:rFonts w:ascii="黑体" w:hAnsi="黑体" w:eastAsia="黑体"/>
                <w:sz w:val="21"/>
                <w:szCs w:val="21"/>
              </w:rPr>
              <w:instrText xml:space="preserve">FORMTEXT </w:instrText>
            </w:r>
            <w:r>
              <w:rPr>
                <w:rFonts w:ascii="黑体" w:hAnsi="黑体" w:eastAsia="黑体"/>
                <w:sz w:val="21"/>
                <w:szCs w:val="21"/>
              </w:rPr>
              <w:fldChar w:fldCharType="separate"/>
            </w:r>
            <w:r>
              <w:rPr>
                <w:rFonts w:ascii="黑体" w:hAnsi="黑体" w:eastAsia="黑体"/>
                <w:sz w:val="21"/>
                <w:szCs w:val="21"/>
              </w:rPr>
              <w:t>C 05</w:t>
            </w:r>
            <w:r>
              <w:rPr>
                <w:rFonts w:ascii="黑体" w:hAnsi="黑体" w:eastAsia="黑体"/>
                <w:sz w:val="21"/>
                <w:szCs w:val="21"/>
              </w:rPr>
              <w:fldChar w:fldCharType="end"/>
            </w:r>
            <w:bookmarkEnd w:id="2"/>
          </w:p>
        </w:tc>
      </w:tr>
    </w:tbl>
    <w:p w14:paraId="1B4C7B23">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7FE51C5A">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r>
        <w:instrText xml:space="preserve"> </w:instrText>
      </w:r>
      <w:bookmarkStart w:id="6" w:name="NSTD_CODE_B"/>
      <w:r>
        <w:instrText xml:space="preserve">FORMTEXT </w:instrText>
      </w:r>
      <w:r>
        <w:fldChar w:fldCharType="separate"/>
      </w:r>
      <w:r>
        <w:t>XXXX</w:t>
      </w:r>
      <w:r>
        <w:fldChar w:fldCharType="end"/>
      </w:r>
      <w:bookmarkEnd w:id="6"/>
    </w:p>
    <w:p w14:paraId="38B7A26B">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3D4EBA6">
      <w:pPr>
        <w:spacing w:line="240" w:lineRule="auto"/>
        <w:rPr>
          <w:rFonts w:ascii="黑体" w:hAnsi="黑体" w:eastAsia="黑体"/>
          <w:sz w:val="10"/>
          <w:szCs w:val="10"/>
        </w:rPr>
      </w:pPr>
      <w:r>
        <w:rPr>
          <w:rFonts w:ascii="黑体" w:hAnsi="黑体" w:eastAsia="黑体"/>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D977673">
      <w:pPr>
        <w:pStyle w:val="50"/>
        <w:framePr w:w="9639" w:h="6976" w:hRule="exact" w:hSpace="0" w:vSpace="0" w:wrap="around" w:hAnchor="page" w:y="6408"/>
        <w:jc w:val="center"/>
        <w:rPr>
          <w:rFonts w:ascii="黑体" w:hAnsi="黑体" w:eastAsia="黑体"/>
          <w:b w:val="0"/>
          <w:bCs w:val="0"/>
          <w:w w:val="100"/>
        </w:rPr>
      </w:pPr>
    </w:p>
    <w:p w14:paraId="27D31ED9">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多囊卵巢综合征导致不孕症患者穴位埋线联合雷火灸技术操作规范</w:t>
      </w:r>
      <w:r>
        <w:fldChar w:fldCharType="end"/>
      </w:r>
      <w:bookmarkEnd w:id="8"/>
    </w:p>
    <w:p w14:paraId="6DF38376">
      <w:pPr>
        <w:framePr w:w="9639" w:h="6974" w:hRule="exact" w:wrap="around" w:vAnchor="page" w:hAnchor="page" w:x="1419" w:y="6408" w:anchorLock="1"/>
        <w:ind w:left="-1418"/>
      </w:pPr>
    </w:p>
    <w:p w14:paraId="20A1A171">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specifications for acupoint embedding thread and thunder-fire moxibustion technique for infertility caused by polycystic ovary syndrome</w:t>
      </w:r>
      <w:r>
        <w:rPr>
          <w:rFonts w:ascii="黑体" w:hAnsi="黑体" w:eastAsia="黑体"/>
          <w:szCs w:val="28"/>
        </w:rPr>
        <w:fldChar w:fldCharType="end"/>
      </w:r>
      <w:bookmarkEnd w:id="9"/>
    </w:p>
    <w:p w14:paraId="61396526">
      <w:pPr>
        <w:framePr w:w="9639" w:h="6974" w:hRule="exact" w:wrap="around" w:vAnchor="page" w:hAnchor="page" w:x="1419" w:y="6408" w:anchorLock="1"/>
        <w:spacing w:line="760" w:lineRule="exact"/>
        <w:ind w:left="-1418"/>
      </w:pPr>
    </w:p>
    <w:p w14:paraId="6093F55B">
      <w:pPr>
        <w:pStyle w:val="125"/>
        <w:framePr w:w="9639" w:h="6974" w:hRule="exact" w:wrap="around" w:vAnchor="page" w:hAnchor="page" w:x="1419" w:y="6408" w:anchorLock="1"/>
        <w:textAlignment w:val="bottom"/>
        <w:rPr>
          <w:rFonts w:eastAsia="黑体"/>
          <w:szCs w:val="28"/>
        </w:rPr>
      </w:pPr>
    </w:p>
    <w:p w14:paraId="1A9F27AD">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325B70B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299D4F6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7B5BB50B">
      <w:pPr>
        <w:pStyle w:val="193"/>
        <w:framePr w:wrap="around" w:y="14176"/>
      </w:pPr>
      <w:r>
        <w:rPr>
          <w:rFonts w:ascii="黑体"/>
        </w:rPr>
        <w:fldChar w:fldCharType="begin">
          <w:ffData>
            <w:name w:val="PLSH_DATE_Y"/>
            <w:enabled/>
            <w:calcOnExit w:val="0"/>
            <w:textInput>
              <w:default w:val="XXXX"/>
              <w:maxLength w:val="4"/>
            </w:textInput>
          </w:ffData>
        </w:fldChar>
      </w:r>
      <w:r>
        <w:rPr>
          <w:rFonts w:ascii="黑体"/>
        </w:rPr>
        <w:instrText xml:space="preserve"> </w:instrText>
      </w:r>
      <w:bookmarkStart w:id="13" w:name="PLSH_DATE_Y"/>
      <w:r>
        <w:rPr>
          <w:rFonts w:ascii="黑体"/>
        </w:rPr>
        <w:instrText xml:space="preserve">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0A5683E3">
      <w:pPr>
        <w:pStyle w:val="194"/>
        <w:framePr w:wrap="around" w:y="14176"/>
      </w:pPr>
      <w:r>
        <w:rPr>
          <w:rFonts w:ascii="黑体"/>
        </w:rPr>
        <w:fldChar w:fldCharType="begin">
          <w:ffData>
            <w:name w:val="CROT_DATE_Y"/>
            <w:enabled/>
            <w:calcOnExit w:val="0"/>
            <w:textInput>
              <w:default w:val="XXXX"/>
              <w:maxLength w:val="4"/>
            </w:textInput>
          </w:ffData>
        </w:fldChar>
      </w:r>
      <w:r>
        <w:rPr>
          <w:rFonts w:ascii="黑体"/>
        </w:rPr>
        <w:instrText xml:space="preserve"> </w:instrText>
      </w:r>
      <w:bookmarkStart w:id="16" w:name="CROT_DATE_Y"/>
      <w:r>
        <w:rPr>
          <w:rFonts w:ascii="黑体"/>
        </w:rPr>
        <w:instrText xml:space="preserve">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5518D2B1">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E7D4E3C">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4E0D28F">
      <w:pPr>
        <w:pStyle w:val="91"/>
        <w:spacing w:after="360"/>
        <w:rPr>
          <w:rFonts w:hint="eastAsia"/>
        </w:rPr>
      </w:pPr>
      <w:bookmarkStart w:id="20" w:name="BookMark1"/>
      <w:bookmarkStart w:id="21" w:name="_Toc199439472"/>
      <w:bookmarkStart w:id="22" w:name="_Toc200560118"/>
      <w:bookmarkStart w:id="23" w:name="_Toc200095074"/>
      <w:bookmarkStart w:id="24" w:name="_Toc195961734"/>
      <w:bookmarkStart w:id="25" w:name="_Toc192062535"/>
      <w:bookmarkStart w:id="26" w:name="_Toc201605455"/>
      <w:r>
        <w:rPr>
          <w:rFonts w:hint="eastAsia"/>
          <w:spacing w:val="320"/>
        </w:rPr>
        <w:t>目</w:t>
      </w:r>
      <w:r>
        <w:rPr>
          <w:rFonts w:hint="eastAsia"/>
        </w:rPr>
        <w:t>次</w:t>
      </w:r>
    </w:p>
    <w:p w14:paraId="4B2C2BB7">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"_Toc201846606" </w:instrText>
      </w:r>
      <w:r>
        <w:fldChar w:fldCharType="separate"/>
      </w:r>
      <w:r>
        <w:rPr>
          <w:rStyle w:val="32"/>
        </w:rPr>
        <w:t>前言</w:t>
      </w:r>
      <w:r>
        <w:tab/>
      </w:r>
      <w:r>
        <w:fldChar w:fldCharType="begin"/>
      </w:r>
      <w:r>
        <w:instrText xml:space="preserve"> PAGEREF _Toc201846606 \h </w:instrText>
      </w:r>
      <w:r>
        <w:fldChar w:fldCharType="separate"/>
      </w:r>
      <w:r>
        <w:t>II</w:t>
      </w:r>
      <w:r>
        <w:fldChar w:fldCharType="end"/>
      </w:r>
      <w:r>
        <w:fldChar w:fldCharType="end"/>
      </w:r>
    </w:p>
    <w:p w14:paraId="12C3B61E">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"_Toc201846607" </w:instrText>
      </w:r>
      <w:r>
        <w:fldChar w:fldCharType="separate"/>
      </w:r>
      <w:r>
        <w:rPr>
          <w:rStyle w:val="32"/>
        </w:rPr>
        <w:t>1  范围</w:t>
      </w:r>
      <w:r>
        <w:tab/>
      </w:r>
      <w:r>
        <w:fldChar w:fldCharType="begin"/>
      </w:r>
      <w:r>
        <w:instrText xml:space="preserve"> PAGEREF _Toc201846607 \h </w:instrText>
      </w:r>
      <w:r>
        <w:fldChar w:fldCharType="separate"/>
      </w:r>
      <w:r>
        <w:t>1</w:t>
      </w:r>
      <w:r>
        <w:fldChar w:fldCharType="end"/>
      </w:r>
      <w:r>
        <w:fldChar w:fldCharType="end"/>
      </w:r>
    </w:p>
    <w:p w14:paraId="238A6AF2">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"_Toc201846608" </w:instrText>
      </w:r>
      <w:r>
        <w:fldChar w:fldCharType="separate"/>
      </w:r>
      <w:r>
        <w:rPr>
          <w:rStyle w:val="32"/>
        </w:rPr>
        <w:t>2  规范性引用文件</w:t>
      </w:r>
      <w:r>
        <w:tab/>
      </w:r>
      <w:r>
        <w:fldChar w:fldCharType="begin"/>
      </w:r>
      <w:r>
        <w:instrText xml:space="preserve"> PAGEREF _Toc201846608 \h </w:instrText>
      </w:r>
      <w:r>
        <w:fldChar w:fldCharType="separate"/>
      </w:r>
      <w:r>
        <w:t>1</w:t>
      </w:r>
      <w:r>
        <w:fldChar w:fldCharType="end"/>
      </w:r>
      <w:r>
        <w:fldChar w:fldCharType="end"/>
      </w:r>
    </w:p>
    <w:p w14:paraId="275BDA2A">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"_Toc201846609" </w:instrText>
      </w:r>
      <w:r>
        <w:fldChar w:fldCharType="separate"/>
      </w:r>
      <w:r>
        <w:rPr>
          <w:rStyle w:val="32"/>
        </w:rPr>
        <w:t>3  术语和定义</w:t>
      </w:r>
      <w:r>
        <w:tab/>
      </w:r>
      <w:r>
        <w:fldChar w:fldCharType="begin"/>
      </w:r>
      <w:r>
        <w:instrText xml:space="preserve"> PAGEREF _Toc201846609 \h </w:instrText>
      </w:r>
      <w:r>
        <w:fldChar w:fldCharType="separate"/>
      </w:r>
      <w:r>
        <w:t>1</w:t>
      </w:r>
      <w:r>
        <w:fldChar w:fldCharType="end"/>
      </w:r>
      <w:r>
        <w:fldChar w:fldCharType="end"/>
      </w:r>
    </w:p>
    <w:p w14:paraId="1750A2F7">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"_Toc201846610" </w:instrText>
      </w:r>
      <w:r>
        <w:fldChar w:fldCharType="separate"/>
      </w:r>
      <w:r>
        <w:rPr>
          <w:rStyle w:val="32"/>
        </w:rPr>
        <w:t>4  基本要求</w:t>
      </w:r>
      <w:r>
        <w:tab/>
      </w:r>
      <w:r>
        <w:fldChar w:fldCharType="begin"/>
      </w:r>
      <w:r>
        <w:instrText xml:space="preserve"> PAGEREF _Toc201846610 \h </w:instrText>
      </w:r>
      <w:r>
        <w:fldChar w:fldCharType="separate"/>
      </w:r>
      <w:r>
        <w:t>1</w:t>
      </w:r>
      <w:r>
        <w:fldChar w:fldCharType="end"/>
      </w:r>
      <w:r>
        <w:fldChar w:fldCharType="end"/>
      </w:r>
    </w:p>
    <w:p w14:paraId="5B4D12BD">
      <w:pPr>
        <w:pStyle w:val="24"/>
        <w:rPr>
          <w:rFonts w:asciiTheme="minorHAnsi" w:hAnsiTheme="minorHAnsi" w:eastAsiaTheme="minorEastAsia" w:cstheme="minorBidi"/>
          <w:kern w:val="2"/>
          <w:sz w:val="21"/>
          <w:szCs w:val="22"/>
        </w:rPr>
      </w:pPr>
      <w:r>
        <w:fldChar w:fldCharType="begin"/>
      </w:r>
      <w:r>
        <w:instrText xml:space="preserve"> HYPERLINK \l "_Toc201846611" </w:instrText>
      </w:r>
      <w:r>
        <w:fldChar w:fldCharType="separate"/>
      </w:r>
      <w:r>
        <w:rPr>
          <w:rStyle w:val="32"/>
          <w14:scene3d>
            <w14:lightRig w14:rig="threePt" w14:dir="t">
              <w14:rot w14:lat="0" w14:lon="0" w14:rev="0"/>
            </w14:lightRig>
          </w14:scene3d>
        </w:rPr>
        <w:t xml:space="preserve">4.1 </w:t>
      </w:r>
      <w:r>
        <w:rPr>
          <w:rStyle w:val="32"/>
        </w:rPr>
        <w:t xml:space="preserve"> 人员</w:t>
      </w:r>
      <w:r>
        <w:tab/>
      </w:r>
      <w:r>
        <w:fldChar w:fldCharType="begin"/>
      </w:r>
      <w:r>
        <w:instrText xml:space="preserve"> PAGEREF _Toc201846611 \h </w:instrText>
      </w:r>
      <w:r>
        <w:fldChar w:fldCharType="separate"/>
      </w:r>
      <w:r>
        <w:t>1</w:t>
      </w:r>
      <w:r>
        <w:fldChar w:fldCharType="end"/>
      </w:r>
      <w:r>
        <w:fldChar w:fldCharType="end"/>
      </w:r>
    </w:p>
    <w:p w14:paraId="0CE6B9A3">
      <w:pPr>
        <w:pStyle w:val="24"/>
        <w:rPr>
          <w:rFonts w:asciiTheme="minorHAnsi" w:hAnsiTheme="minorHAnsi" w:eastAsiaTheme="minorEastAsia" w:cstheme="minorBidi"/>
          <w:kern w:val="2"/>
          <w:sz w:val="21"/>
          <w:szCs w:val="22"/>
        </w:rPr>
      </w:pPr>
      <w:r>
        <w:fldChar w:fldCharType="begin"/>
      </w:r>
      <w:r>
        <w:instrText xml:space="preserve"> HYPERLINK \l "_Toc201846612" </w:instrText>
      </w:r>
      <w:r>
        <w:fldChar w:fldCharType="separate"/>
      </w:r>
      <w:r>
        <w:rPr>
          <w:rStyle w:val="32"/>
          <w14:scene3d>
            <w14:lightRig w14:rig="threePt" w14:dir="t">
              <w14:rot w14:lat="0" w14:lon="0" w14:rev="0"/>
            </w14:lightRig>
          </w14:scene3d>
        </w:rPr>
        <w:t xml:space="preserve">4.2 </w:t>
      </w:r>
      <w:r>
        <w:rPr>
          <w:rStyle w:val="32"/>
        </w:rPr>
        <w:t xml:space="preserve"> 环境</w:t>
      </w:r>
      <w:r>
        <w:tab/>
      </w:r>
      <w:r>
        <w:fldChar w:fldCharType="begin"/>
      </w:r>
      <w:r>
        <w:instrText xml:space="preserve"> PAGEREF _Toc201846612 \h </w:instrText>
      </w:r>
      <w:r>
        <w:fldChar w:fldCharType="separate"/>
      </w:r>
      <w:r>
        <w:t>1</w:t>
      </w:r>
      <w:r>
        <w:fldChar w:fldCharType="end"/>
      </w:r>
      <w:r>
        <w:fldChar w:fldCharType="end"/>
      </w:r>
    </w:p>
    <w:p w14:paraId="15568EB5">
      <w:pPr>
        <w:pStyle w:val="24"/>
        <w:rPr>
          <w:rFonts w:asciiTheme="minorHAnsi" w:hAnsiTheme="minorHAnsi" w:eastAsiaTheme="minorEastAsia" w:cstheme="minorBidi"/>
          <w:kern w:val="2"/>
          <w:sz w:val="21"/>
          <w:szCs w:val="22"/>
        </w:rPr>
      </w:pPr>
      <w:r>
        <w:fldChar w:fldCharType="begin"/>
      </w:r>
      <w:r>
        <w:instrText xml:space="preserve"> HYPERLINK \l "_Toc201846613" </w:instrText>
      </w:r>
      <w:r>
        <w:fldChar w:fldCharType="separate"/>
      </w:r>
      <w:r>
        <w:rPr>
          <w:rStyle w:val="32"/>
          <w14:scene3d>
            <w14:lightRig w14:rig="threePt" w14:dir="t">
              <w14:rot w14:lat="0" w14:lon="0" w14:rev="0"/>
            </w14:lightRig>
          </w14:scene3d>
        </w:rPr>
        <w:t xml:space="preserve">4.3 </w:t>
      </w:r>
      <w:r>
        <w:rPr>
          <w:rStyle w:val="32"/>
        </w:rPr>
        <w:t xml:space="preserve"> 耗材及药品</w:t>
      </w:r>
      <w:r>
        <w:tab/>
      </w:r>
      <w:r>
        <w:fldChar w:fldCharType="begin"/>
      </w:r>
      <w:r>
        <w:instrText xml:space="preserve"> PAGEREF _Toc201846613 \h </w:instrText>
      </w:r>
      <w:r>
        <w:fldChar w:fldCharType="separate"/>
      </w:r>
      <w:r>
        <w:t>2</w:t>
      </w:r>
      <w:r>
        <w:fldChar w:fldCharType="end"/>
      </w:r>
      <w:r>
        <w:fldChar w:fldCharType="end"/>
      </w:r>
    </w:p>
    <w:p w14:paraId="163CDFB8">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"_Toc201846614" </w:instrText>
      </w:r>
      <w:r>
        <w:fldChar w:fldCharType="separate"/>
      </w:r>
      <w:r>
        <w:rPr>
          <w:rStyle w:val="32"/>
        </w:rPr>
        <w:t>5  中医辨证分型</w:t>
      </w:r>
      <w:r>
        <w:tab/>
      </w:r>
      <w:r>
        <w:fldChar w:fldCharType="begin"/>
      </w:r>
      <w:r>
        <w:instrText xml:space="preserve"> PAGEREF _Toc201846614 \h </w:instrText>
      </w:r>
      <w:r>
        <w:fldChar w:fldCharType="separate"/>
      </w:r>
      <w:r>
        <w:t>2</w:t>
      </w:r>
      <w:r>
        <w:fldChar w:fldCharType="end"/>
      </w:r>
      <w:r>
        <w:fldChar w:fldCharType="end"/>
      </w:r>
    </w:p>
    <w:p w14:paraId="19564979">
      <w:pPr>
        <w:pStyle w:val="24"/>
        <w:rPr>
          <w:rFonts w:asciiTheme="minorHAnsi" w:hAnsiTheme="minorHAnsi" w:eastAsiaTheme="minorEastAsia" w:cstheme="minorBidi"/>
          <w:kern w:val="2"/>
          <w:sz w:val="21"/>
          <w:szCs w:val="22"/>
        </w:rPr>
      </w:pPr>
      <w:r>
        <w:fldChar w:fldCharType="begin"/>
      </w:r>
      <w:r>
        <w:instrText xml:space="preserve"> HYPERLINK \l "_Toc201846615" </w:instrText>
      </w:r>
      <w:r>
        <w:fldChar w:fldCharType="separate"/>
      </w:r>
      <w:r>
        <w:rPr>
          <w:rStyle w:val="32"/>
          <w14:scene3d>
            <w14:lightRig w14:rig="threePt" w14:dir="t">
              <w14:rot w14:lat="0" w14:lon="0" w14:rev="0"/>
            </w14:lightRig>
          </w14:scene3d>
        </w:rPr>
        <w:t xml:space="preserve">5.1 </w:t>
      </w:r>
      <w:r>
        <w:rPr>
          <w:rStyle w:val="32"/>
        </w:rPr>
        <w:t xml:space="preserve"> 肾虚证</w:t>
      </w:r>
      <w:r>
        <w:tab/>
      </w:r>
      <w:r>
        <w:fldChar w:fldCharType="begin"/>
      </w:r>
      <w:r>
        <w:instrText xml:space="preserve"> PAGEREF _Toc201846615 \h </w:instrText>
      </w:r>
      <w:r>
        <w:fldChar w:fldCharType="separate"/>
      </w:r>
      <w:r>
        <w:t>2</w:t>
      </w:r>
      <w:r>
        <w:fldChar w:fldCharType="end"/>
      </w:r>
      <w:r>
        <w:fldChar w:fldCharType="end"/>
      </w:r>
    </w:p>
    <w:p w14:paraId="2945E547">
      <w:pPr>
        <w:pStyle w:val="24"/>
        <w:rPr>
          <w:rFonts w:asciiTheme="minorHAnsi" w:hAnsiTheme="minorHAnsi" w:eastAsiaTheme="minorEastAsia" w:cstheme="minorBidi"/>
          <w:kern w:val="2"/>
          <w:sz w:val="21"/>
          <w:szCs w:val="22"/>
        </w:rPr>
      </w:pPr>
      <w:r>
        <w:fldChar w:fldCharType="begin"/>
      </w:r>
      <w:r>
        <w:instrText xml:space="preserve"> HYPERLINK \l "_Toc201846616" </w:instrText>
      </w:r>
      <w:r>
        <w:fldChar w:fldCharType="separate"/>
      </w:r>
      <w:r>
        <w:rPr>
          <w:rStyle w:val="32"/>
          <w14:scene3d>
            <w14:lightRig w14:rig="threePt" w14:dir="t">
              <w14:rot w14:lat="0" w14:lon="0" w14:rev="0"/>
            </w14:lightRig>
          </w14:scene3d>
        </w:rPr>
        <w:t xml:space="preserve">5.2 </w:t>
      </w:r>
      <w:r>
        <w:rPr>
          <w:rStyle w:val="32"/>
        </w:rPr>
        <w:t xml:space="preserve"> 痰湿证</w:t>
      </w:r>
      <w:r>
        <w:tab/>
      </w:r>
      <w:r>
        <w:fldChar w:fldCharType="begin"/>
      </w:r>
      <w:r>
        <w:instrText xml:space="preserve"> PAGEREF _Toc201846616 \h </w:instrText>
      </w:r>
      <w:r>
        <w:fldChar w:fldCharType="separate"/>
      </w:r>
      <w:r>
        <w:t>2</w:t>
      </w:r>
      <w:r>
        <w:fldChar w:fldCharType="end"/>
      </w:r>
      <w:r>
        <w:fldChar w:fldCharType="end"/>
      </w:r>
    </w:p>
    <w:p w14:paraId="0442EB22">
      <w:pPr>
        <w:pStyle w:val="24"/>
        <w:rPr>
          <w:rFonts w:asciiTheme="minorHAnsi" w:hAnsiTheme="minorHAnsi" w:eastAsiaTheme="minorEastAsia" w:cstheme="minorBidi"/>
          <w:kern w:val="2"/>
          <w:sz w:val="21"/>
          <w:szCs w:val="22"/>
        </w:rPr>
      </w:pPr>
      <w:r>
        <w:fldChar w:fldCharType="begin"/>
      </w:r>
      <w:r>
        <w:instrText xml:space="preserve"> HYPERLINK \l "_Toc201846617" </w:instrText>
      </w:r>
      <w:r>
        <w:fldChar w:fldCharType="separate"/>
      </w:r>
      <w:r>
        <w:rPr>
          <w:rStyle w:val="32"/>
          <w14:scene3d>
            <w14:lightRig w14:rig="threePt" w14:dir="t">
              <w14:rot w14:lat="0" w14:lon="0" w14:rev="0"/>
            </w14:lightRig>
          </w14:scene3d>
        </w:rPr>
        <w:t xml:space="preserve">5.3 </w:t>
      </w:r>
      <w:r>
        <w:rPr>
          <w:rStyle w:val="32"/>
        </w:rPr>
        <w:t xml:space="preserve"> 血瘀证</w:t>
      </w:r>
      <w:r>
        <w:tab/>
      </w:r>
      <w:r>
        <w:fldChar w:fldCharType="begin"/>
      </w:r>
      <w:r>
        <w:instrText xml:space="preserve"> PAGEREF _Toc201846617 \h </w:instrText>
      </w:r>
      <w:r>
        <w:fldChar w:fldCharType="separate"/>
      </w:r>
      <w:r>
        <w:t>2</w:t>
      </w:r>
      <w:r>
        <w:fldChar w:fldCharType="end"/>
      </w:r>
      <w:r>
        <w:fldChar w:fldCharType="end"/>
      </w:r>
    </w:p>
    <w:p w14:paraId="1D93D14A">
      <w:pPr>
        <w:pStyle w:val="24"/>
        <w:rPr>
          <w:rFonts w:asciiTheme="minorHAnsi" w:hAnsiTheme="minorHAnsi" w:eastAsiaTheme="minorEastAsia" w:cstheme="minorBidi"/>
          <w:kern w:val="2"/>
          <w:sz w:val="21"/>
          <w:szCs w:val="22"/>
        </w:rPr>
      </w:pPr>
      <w:r>
        <w:fldChar w:fldCharType="begin"/>
      </w:r>
      <w:r>
        <w:instrText xml:space="preserve"> HYPERLINK \l "_Toc201846618" </w:instrText>
      </w:r>
      <w:r>
        <w:fldChar w:fldCharType="separate"/>
      </w:r>
      <w:r>
        <w:rPr>
          <w:rStyle w:val="32"/>
          <w14:scene3d>
            <w14:lightRig w14:rig="threePt" w14:dir="t">
              <w14:rot w14:lat="0" w14:lon="0" w14:rev="0"/>
            </w14:lightRig>
          </w14:scene3d>
        </w:rPr>
        <w:t xml:space="preserve">5.4 </w:t>
      </w:r>
      <w:r>
        <w:rPr>
          <w:rStyle w:val="32"/>
        </w:rPr>
        <w:t xml:space="preserve"> 肝郁证</w:t>
      </w:r>
      <w:r>
        <w:tab/>
      </w:r>
      <w:r>
        <w:fldChar w:fldCharType="begin"/>
      </w:r>
      <w:r>
        <w:instrText xml:space="preserve"> PAGEREF _Toc201846618 \h </w:instrText>
      </w:r>
      <w:r>
        <w:fldChar w:fldCharType="separate"/>
      </w:r>
      <w:r>
        <w:t>2</w:t>
      </w:r>
      <w:r>
        <w:fldChar w:fldCharType="end"/>
      </w:r>
      <w:r>
        <w:fldChar w:fldCharType="end"/>
      </w:r>
    </w:p>
    <w:p w14:paraId="14693550">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"_Toc201846619" </w:instrText>
      </w:r>
      <w:r>
        <w:fldChar w:fldCharType="separate"/>
      </w:r>
      <w:r>
        <w:rPr>
          <w:rStyle w:val="32"/>
        </w:rPr>
        <w:t>6  施术前准备</w:t>
      </w:r>
      <w:r>
        <w:tab/>
      </w:r>
      <w:r>
        <w:fldChar w:fldCharType="begin"/>
      </w:r>
      <w:r>
        <w:instrText xml:space="preserve"> PAGEREF _Toc201846619 \h </w:instrText>
      </w:r>
      <w:r>
        <w:fldChar w:fldCharType="separate"/>
      </w:r>
      <w:r>
        <w:t>2</w:t>
      </w:r>
      <w:r>
        <w:fldChar w:fldCharType="end"/>
      </w:r>
      <w:r>
        <w:fldChar w:fldCharType="end"/>
      </w:r>
    </w:p>
    <w:p w14:paraId="39BE1F1C">
      <w:pPr>
        <w:pStyle w:val="24"/>
        <w:rPr>
          <w:rFonts w:asciiTheme="minorHAnsi" w:hAnsiTheme="minorHAnsi" w:eastAsiaTheme="minorEastAsia" w:cstheme="minorBidi"/>
          <w:kern w:val="2"/>
          <w:sz w:val="21"/>
          <w:szCs w:val="22"/>
        </w:rPr>
      </w:pPr>
      <w:r>
        <w:fldChar w:fldCharType="begin"/>
      </w:r>
      <w:r>
        <w:instrText xml:space="preserve"> HYPERLINK \l "_Toc201846620" </w:instrText>
      </w:r>
      <w:r>
        <w:fldChar w:fldCharType="separate"/>
      </w:r>
      <w:r>
        <w:rPr>
          <w:rStyle w:val="32"/>
          <w14:scene3d>
            <w14:lightRig w14:rig="threePt" w14:dir="t">
              <w14:rot w14:lat="0" w14:lon="0" w14:rev="0"/>
            </w14:lightRig>
          </w14:scene3d>
        </w:rPr>
        <w:t xml:space="preserve">6.1 </w:t>
      </w:r>
      <w:r>
        <w:rPr>
          <w:rStyle w:val="32"/>
        </w:rPr>
        <w:t xml:space="preserve"> 评估</w:t>
      </w:r>
      <w:r>
        <w:tab/>
      </w:r>
      <w:r>
        <w:fldChar w:fldCharType="begin"/>
      </w:r>
      <w:r>
        <w:instrText xml:space="preserve"> PAGEREF _Toc201846620 \h </w:instrText>
      </w:r>
      <w:r>
        <w:fldChar w:fldCharType="separate"/>
      </w:r>
      <w:r>
        <w:t>2</w:t>
      </w:r>
      <w:r>
        <w:fldChar w:fldCharType="end"/>
      </w:r>
      <w:r>
        <w:fldChar w:fldCharType="end"/>
      </w:r>
    </w:p>
    <w:p w14:paraId="462A613F">
      <w:pPr>
        <w:pStyle w:val="24"/>
        <w:rPr>
          <w:rFonts w:asciiTheme="minorHAnsi" w:hAnsiTheme="minorHAnsi" w:eastAsiaTheme="minorEastAsia" w:cstheme="minorBidi"/>
          <w:kern w:val="2"/>
          <w:sz w:val="21"/>
          <w:szCs w:val="22"/>
        </w:rPr>
      </w:pPr>
      <w:r>
        <w:fldChar w:fldCharType="begin"/>
      </w:r>
      <w:r>
        <w:instrText xml:space="preserve"> HYPERLINK \l "_Toc201846621" </w:instrText>
      </w:r>
      <w:r>
        <w:fldChar w:fldCharType="separate"/>
      </w:r>
      <w:r>
        <w:rPr>
          <w:rStyle w:val="32"/>
          <w14:scene3d>
            <w14:lightRig w14:rig="threePt" w14:dir="t">
              <w14:rot w14:lat="0" w14:lon="0" w14:rev="0"/>
            </w14:lightRig>
          </w14:scene3d>
        </w:rPr>
        <w:t xml:space="preserve">6.2 </w:t>
      </w:r>
      <w:r>
        <w:rPr>
          <w:rStyle w:val="32"/>
        </w:rPr>
        <w:t xml:space="preserve"> 术者准备</w:t>
      </w:r>
      <w:r>
        <w:tab/>
      </w:r>
      <w:r>
        <w:fldChar w:fldCharType="begin"/>
      </w:r>
      <w:r>
        <w:instrText xml:space="preserve"> PAGEREF _Toc201846621 \h </w:instrText>
      </w:r>
      <w:r>
        <w:fldChar w:fldCharType="separate"/>
      </w:r>
      <w:r>
        <w:t>3</w:t>
      </w:r>
      <w:r>
        <w:fldChar w:fldCharType="end"/>
      </w:r>
      <w:r>
        <w:fldChar w:fldCharType="end"/>
      </w:r>
    </w:p>
    <w:p w14:paraId="66D5B7E4">
      <w:pPr>
        <w:pStyle w:val="24"/>
        <w:rPr>
          <w:rFonts w:asciiTheme="minorHAnsi" w:hAnsiTheme="minorHAnsi" w:eastAsiaTheme="minorEastAsia" w:cstheme="minorBidi"/>
          <w:kern w:val="2"/>
          <w:sz w:val="21"/>
          <w:szCs w:val="22"/>
        </w:rPr>
      </w:pPr>
      <w:r>
        <w:fldChar w:fldCharType="begin"/>
      </w:r>
      <w:r>
        <w:instrText xml:space="preserve"> HYPERLINK \l "_Toc201846622" </w:instrText>
      </w:r>
      <w:r>
        <w:fldChar w:fldCharType="separate"/>
      </w:r>
      <w:r>
        <w:rPr>
          <w:rStyle w:val="32"/>
          <w14:scene3d>
            <w14:lightRig w14:rig="threePt" w14:dir="t">
              <w14:rot w14:lat="0" w14:lon="0" w14:rev="0"/>
            </w14:lightRig>
          </w14:scene3d>
        </w:rPr>
        <w:t xml:space="preserve">6.3 </w:t>
      </w:r>
      <w:r>
        <w:rPr>
          <w:rStyle w:val="32"/>
        </w:rPr>
        <w:t xml:space="preserve"> 患者准备</w:t>
      </w:r>
      <w:r>
        <w:tab/>
      </w:r>
      <w:r>
        <w:fldChar w:fldCharType="begin"/>
      </w:r>
      <w:r>
        <w:instrText xml:space="preserve"> PAGEREF _Toc201846622 \h </w:instrText>
      </w:r>
      <w:r>
        <w:fldChar w:fldCharType="separate"/>
      </w:r>
      <w:r>
        <w:t>3</w:t>
      </w:r>
      <w:r>
        <w:fldChar w:fldCharType="end"/>
      </w:r>
      <w:r>
        <w:fldChar w:fldCharType="end"/>
      </w:r>
    </w:p>
    <w:p w14:paraId="7CAA1443">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"_Toc201846623" </w:instrText>
      </w:r>
      <w:r>
        <w:fldChar w:fldCharType="separate"/>
      </w:r>
      <w:r>
        <w:rPr>
          <w:rStyle w:val="32"/>
        </w:rPr>
        <w:t>7  施术方法</w:t>
      </w:r>
      <w:r>
        <w:tab/>
      </w:r>
      <w:r>
        <w:fldChar w:fldCharType="begin"/>
      </w:r>
      <w:r>
        <w:instrText xml:space="preserve"> PAGEREF _Toc201846623 \h </w:instrText>
      </w:r>
      <w:r>
        <w:fldChar w:fldCharType="separate"/>
      </w:r>
      <w:r>
        <w:t>3</w:t>
      </w:r>
      <w:r>
        <w:fldChar w:fldCharType="end"/>
      </w:r>
      <w:r>
        <w:fldChar w:fldCharType="end"/>
      </w:r>
    </w:p>
    <w:p w14:paraId="586604FF">
      <w:pPr>
        <w:pStyle w:val="24"/>
        <w:rPr>
          <w:rFonts w:asciiTheme="minorHAnsi" w:hAnsiTheme="minorHAnsi" w:eastAsiaTheme="minorEastAsia" w:cstheme="minorBidi"/>
          <w:kern w:val="2"/>
          <w:sz w:val="21"/>
          <w:szCs w:val="22"/>
        </w:rPr>
      </w:pPr>
      <w:r>
        <w:fldChar w:fldCharType="begin"/>
      </w:r>
      <w:r>
        <w:instrText xml:space="preserve"> HYPERLINK \l "_Toc201846624" </w:instrText>
      </w:r>
      <w:r>
        <w:fldChar w:fldCharType="separate"/>
      </w:r>
      <w:r>
        <w:rPr>
          <w:rStyle w:val="32"/>
          <w14:scene3d>
            <w14:lightRig w14:rig="threePt" w14:dir="t">
              <w14:rot w14:lat="0" w14:lon="0" w14:rev="0"/>
            </w14:lightRig>
          </w14:scene3d>
        </w:rPr>
        <w:t xml:space="preserve">7.1 </w:t>
      </w:r>
      <w:r>
        <w:rPr>
          <w:rStyle w:val="32"/>
        </w:rPr>
        <w:t xml:space="preserve"> 联合方案</w:t>
      </w:r>
      <w:r>
        <w:tab/>
      </w:r>
      <w:r>
        <w:fldChar w:fldCharType="begin"/>
      </w:r>
      <w:r>
        <w:instrText xml:space="preserve"> PAGEREF _Toc201846624 \h </w:instrText>
      </w:r>
      <w:r>
        <w:fldChar w:fldCharType="separate"/>
      </w:r>
      <w:r>
        <w:t>3</w:t>
      </w:r>
      <w:r>
        <w:fldChar w:fldCharType="end"/>
      </w:r>
      <w:r>
        <w:fldChar w:fldCharType="end"/>
      </w:r>
    </w:p>
    <w:p w14:paraId="0F10BC34">
      <w:pPr>
        <w:pStyle w:val="24"/>
        <w:rPr>
          <w:rFonts w:asciiTheme="minorHAnsi" w:hAnsiTheme="minorHAnsi" w:eastAsiaTheme="minorEastAsia" w:cstheme="minorBidi"/>
          <w:kern w:val="2"/>
          <w:sz w:val="21"/>
          <w:szCs w:val="22"/>
        </w:rPr>
      </w:pPr>
      <w:r>
        <w:fldChar w:fldCharType="begin"/>
      </w:r>
      <w:r>
        <w:instrText xml:space="preserve"> HYPERLINK \l "_Toc201846625" </w:instrText>
      </w:r>
      <w:r>
        <w:fldChar w:fldCharType="separate"/>
      </w:r>
      <w:r>
        <w:rPr>
          <w:rStyle w:val="32"/>
          <w14:scene3d>
            <w14:lightRig w14:rig="threePt" w14:dir="t">
              <w14:rot w14:lat="0" w14:lon="0" w14:rev="0"/>
            </w14:lightRig>
          </w14:scene3d>
        </w:rPr>
        <w:t xml:space="preserve">7.2 </w:t>
      </w:r>
      <w:r>
        <w:rPr>
          <w:rStyle w:val="32"/>
        </w:rPr>
        <w:t xml:space="preserve"> 雷火灸</w:t>
      </w:r>
      <w:r>
        <w:tab/>
      </w:r>
      <w:r>
        <w:fldChar w:fldCharType="begin"/>
      </w:r>
      <w:r>
        <w:instrText xml:space="preserve"> PAGEREF _Toc201846625 \h </w:instrText>
      </w:r>
      <w:r>
        <w:fldChar w:fldCharType="separate"/>
      </w:r>
      <w:r>
        <w:t>3</w:t>
      </w:r>
      <w:r>
        <w:fldChar w:fldCharType="end"/>
      </w:r>
      <w:r>
        <w:fldChar w:fldCharType="end"/>
      </w:r>
    </w:p>
    <w:p w14:paraId="3053748D">
      <w:pPr>
        <w:pStyle w:val="24"/>
        <w:rPr>
          <w:rFonts w:asciiTheme="minorHAnsi" w:hAnsiTheme="minorHAnsi" w:eastAsiaTheme="minorEastAsia" w:cstheme="minorBidi"/>
          <w:kern w:val="2"/>
          <w:sz w:val="21"/>
          <w:szCs w:val="22"/>
        </w:rPr>
      </w:pPr>
      <w:r>
        <w:fldChar w:fldCharType="begin"/>
      </w:r>
      <w:r>
        <w:instrText xml:space="preserve"> HYPERLINK \l "_Toc201846626" </w:instrText>
      </w:r>
      <w:r>
        <w:fldChar w:fldCharType="separate"/>
      </w:r>
      <w:r>
        <w:rPr>
          <w:rStyle w:val="32"/>
          <w14:scene3d>
            <w14:lightRig w14:rig="threePt" w14:dir="t">
              <w14:rot w14:lat="0" w14:lon="0" w14:rev="0"/>
            </w14:lightRig>
          </w14:scene3d>
        </w:rPr>
        <w:t xml:space="preserve">7.3 </w:t>
      </w:r>
      <w:r>
        <w:rPr>
          <w:rStyle w:val="32"/>
        </w:rPr>
        <w:t xml:space="preserve"> 穴位埋线</w:t>
      </w:r>
      <w:r>
        <w:tab/>
      </w:r>
      <w:r>
        <w:fldChar w:fldCharType="begin"/>
      </w:r>
      <w:r>
        <w:instrText xml:space="preserve"> PAGEREF _Toc201846626 \h </w:instrText>
      </w:r>
      <w:r>
        <w:fldChar w:fldCharType="separate"/>
      </w:r>
      <w:r>
        <w:t>3</w:t>
      </w:r>
      <w:r>
        <w:fldChar w:fldCharType="end"/>
      </w:r>
      <w:r>
        <w:fldChar w:fldCharType="end"/>
      </w:r>
    </w:p>
    <w:p w14:paraId="59F09865">
      <w:pPr>
        <w:pStyle w:val="24"/>
        <w:rPr>
          <w:rFonts w:asciiTheme="minorHAnsi" w:hAnsiTheme="minorHAnsi" w:eastAsiaTheme="minorEastAsia" w:cstheme="minorBidi"/>
          <w:kern w:val="2"/>
          <w:sz w:val="21"/>
          <w:szCs w:val="22"/>
        </w:rPr>
      </w:pPr>
      <w:r>
        <w:fldChar w:fldCharType="begin"/>
      </w:r>
      <w:r>
        <w:instrText xml:space="preserve"> HYPERLINK \l "_Toc201846627" </w:instrText>
      </w:r>
      <w:r>
        <w:fldChar w:fldCharType="separate"/>
      </w:r>
      <w:r>
        <w:rPr>
          <w:rStyle w:val="32"/>
          <w14:scene3d>
            <w14:lightRig w14:rig="threePt" w14:dir="t">
              <w14:rot w14:lat="0" w14:lon="0" w14:rev="0"/>
            </w14:lightRig>
          </w14:scene3d>
        </w:rPr>
        <w:t xml:space="preserve">7.4 </w:t>
      </w:r>
      <w:r>
        <w:rPr>
          <w:rStyle w:val="32"/>
        </w:rPr>
        <w:t xml:space="preserve"> 疗程及疗效评估</w:t>
      </w:r>
      <w:r>
        <w:tab/>
      </w:r>
      <w:r>
        <w:fldChar w:fldCharType="begin"/>
      </w:r>
      <w:r>
        <w:instrText xml:space="preserve"> PAGEREF _Toc201846627 \h </w:instrText>
      </w:r>
      <w:r>
        <w:fldChar w:fldCharType="separate"/>
      </w:r>
      <w:r>
        <w:t>4</w:t>
      </w:r>
      <w:r>
        <w:fldChar w:fldCharType="end"/>
      </w:r>
      <w:r>
        <w:fldChar w:fldCharType="end"/>
      </w:r>
    </w:p>
    <w:p w14:paraId="576FE0D7">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"_Toc201846628" </w:instrText>
      </w:r>
      <w:r>
        <w:fldChar w:fldCharType="separate"/>
      </w:r>
      <w:r>
        <w:rPr>
          <w:rStyle w:val="32"/>
        </w:rPr>
        <w:t>8  施术后处理</w:t>
      </w:r>
      <w:r>
        <w:tab/>
      </w:r>
      <w:r>
        <w:fldChar w:fldCharType="begin"/>
      </w:r>
      <w:r>
        <w:instrText xml:space="preserve"> PAGEREF _Toc201846628 \h </w:instrText>
      </w:r>
      <w:r>
        <w:fldChar w:fldCharType="separate"/>
      </w:r>
      <w:r>
        <w:t>4</w:t>
      </w:r>
      <w:r>
        <w:fldChar w:fldCharType="end"/>
      </w:r>
      <w:r>
        <w:fldChar w:fldCharType="end"/>
      </w:r>
    </w:p>
    <w:p w14:paraId="3A69BB3A">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"_Toc201846629" </w:instrText>
      </w:r>
      <w:r>
        <w:fldChar w:fldCharType="separate"/>
      </w:r>
      <w:r>
        <w:rPr>
          <w:rStyle w:val="32"/>
        </w:rPr>
        <w:t>9  注意事项</w:t>
      </w:r>
      <w:r>
        <w:tab/>
      </w:r>
      <w:r>
        <w:fldChar w:fldCharType="begin"/>
      </w:r>
      <w:r>
        <w:instrText xml:space="preserve"> PAGEREF _Toc201846629 \h </w:instrText>
      </w:r>
      <w:r>
        <w:fldChar w:fldCharType="separate"/>
      </w:r>
      <w:r>
        <w:t>4</w:t>
      </w:r>
      <w:r>
        <w:fldChar w:fldCharType="end"/>
      </w:r>
      <w:r>
        <w:fldChar w:fldCharType="end"/>
      </w:r>
    </w:p>
    <w:p w14:paraId="5B222D0E">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"_Toc201846630" </w:instrText>
      </w:r>
      <w:r>
        <w:fldChar w:fldCharType="separate"/>
      </w:r>
      <w:r>
        <w:rPr>
          <w:rStyle w:val="32"/>
        </w:rPr>
        <w:t>10  日常调护</w:t>
      </w:r>
      <w:r>
        <w:tab/>
      </w:r>
      <w:r>
        <w:fldChar w:fldCharType="begin"/>
      </w:r>
      <w:r>
        <w:instrText xml:space="preserve"> PAGEREF _Toc201846630 \h </w:instrText>
      </w:r>
      <w:r>
        <w:fldChar w:fldCharType="separate"/>
      </w:r>
      <w:r>
        <w:t>4</w:t>
      </w:r>
      <w:r>
        <w:fldChar w:fldCharType="end"/>
      </w:r>
      <w:r>
        <w:fldChar w:fldCharType="end"/>
      </w:r>
    </w:p>
    <w:p w14:paraId="6A196CC4">
      <w:pPr>
        <w:pStyle w:val="19"/>
        <w:tabs>
          <w:tab w:val="right" w:leader="dot" w:pos="9344"/>
        </w:tabs>
        <w:rPr>
          <w:rFonts w:asciiTheme="minorHAnsi" w:hAnsiTheme="minorHAnsi" w:eastAsiaTheme="minorEastAsia" w:cstheme="minorBidi"/>
          <w:kern w:val="2"/>
          <w:sz w:val="21"/>
          <w:szCs w:val="22"/>
        </w:rPr>
      </w:pPr>
      <w:r>
        <w:fldChar w:fldCharType="begin"/>
      </w:r>
      <w:r>
        <w:instrText xml:space="preserve"> HYPERLINK \l "_Toc201846631" </w:instrText>
      </w:r>
      <w:r>
        <w:fldChar w:fldCharType="separate"/>
      </w:r>
      <w:r>
        <w:rPr>
          <w:rStyle w:val="32"/>
        </w:rPr>
        <w:t>参考文献</w:t>
      </w:r>
      <w:r>
        <w:tab/>
      </w:r>
      <w:r>
        <w:fldChar w:fldCharType="begin"/>
      </w:r>
      <w:r>
        <w:instrText xml:space="preserve"> PAGEREF _Toc201846631 \h </w:instrText>
      </w:r>
      <w:r>
        <w:fldChar w:fldCharType="separate"/>
      </w:r>
      <w:r>
        <w:t>5</w:t>
      </w:r>
      <w:r>
        <w:fldChar w:fldCharType="end"/>
      </w:r>
      <w:r>
        <w:fldChar w:fldCharType="end"/>
      </w:r>
    </w:p>
    <w:p w14:paraId="13A2F5C3">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4BC9DAB9">
      <w:pPr>
        <w:pStyle w:val="89"/>
        <w:spacing w:after="360"/>
      </w:pPr>
      <w:bookmarkStart w:id="27" w:name="_Toc201846606"/>
      <w:bookmarkStart w:id="28" w:name="BookMark2"/>
      <w:r>
        <w:rPr>
          <w:spacing w:val="320"/>
        </w:rPr>
        <w:t>前</w:t>
      </w:r>
      <w:r>
        <w:t>言</w:t>
      </w:r>
      <w:bookmarkEnd w:id="21"/>
      <w:bookmarkEnd w:id="22"/>
      <w:bookmarkEnd w:id="23"/>
      <w:bookmarkEnd w:id="24"/>
      <w:bookmarkEnd w:id="25"/>
      <w:bookmarkEnd w:id="26"/>
      <w:bookmarkEnd w:id="27"/>
    </w:p>
    <w:p w14:paraId="0AA74612">
      <w:pPr>
        <w:pStyle w:val="56"/>
        <w:ind w:firstLine="420"/>
      </w:pPr>
      <w:r>
        <w:rPr>
          <w:rFonts w:hint="eastAsia"/>
        </w:rPr>
        <w:t>本文件参照GB/T 1.1—2020《标准化工作导则  第1部分：标准化文件的结构和起草规则》的规定起草。</w:t>
      </w:r>
    </w:p>
    <w:p w14:paraId="44ADF2BB">
      <w:pPr>
        <w:pStyle w:val="56"/>
        <w:ind w:firstLine="420"/>
      </w:pPr>
      <w:r>
        <w:rPr>
          <w:rFonts w:hint="eastAsia"/>
        </w:rPr>
        <w:t>请注意本文件的某些内容可能涉及专利。本文件的发布机构不承担识别专利的责任。</w:t>
      </w:r>
    </w:p>
    <w:p w14:paraId="0AFE8DC7">
      <w:pPr>
        <w:pStyle w:val="56"/>
        <w:ind w:firstLine="420"/>
      </w:pPr>
      <w:bookmarkStart w:id="29" w:name="_Hlk192060622"/>
      <w:r>
        <w:rPr>
          <w:rFonts w:hint="eastAsia"/>
        </w:rPr>
        <w:t>本文件由</w:t>
      </w:r>
      <w:bookmarkEnd w:id="29"/>
      <w:r>
        <w:rPr>
          <w:rFonts w:hint="eastAsia"/>
        </w:rPr>
        <w:t>南宁市第二人民医院提出并宣贯。</w:t>
      </w:r>
    </w:p>
    <w:p w14:paraId="69504D40">
      <w:pPr>
        <w:pStyle w:val="56"/>
        <w:ind w:firstLine="420"/>
      </w:pPr>
      <w:r>
        <w:rPr>
          <w:rFonts w:hint="eastAsia"/>
        </w:rPr>
        <w:t>本文件由广西标准</w:t>
      </w:r>
      <w:r>
        <w:t>化协会</w:t>
      </w:r>
      <w:r>
        <w:rPr>
          <w:rFonts w:hint="eastAsia"/>
        </w:rPr>
        <w:t>归口。</w:t>
      </w:r>
    </w:p>
    <w:p w14:paraId="20896AEF">
      <w:pPr>
        <w:pStyle w:val="56"/>
        <w:ind w:firstLine="420"/>
      </w:pPr>
      <w:r>
        <w:rPr>
          <w:rFonts w:hint="eastAsia"/>
        </w:rPr>
        <w:t>本文件起草单位：南宁市第二人民医院、广西医科大学附属肿瘤医院、广西中医药大学第一附属医院、广西中医药大学附属瑞康医院、广西壮族自治区南溪山医院（广西壮族自治区第二人民医院）、南宁市第一人民医院、南宁市第四人民医院、南宁市第七人民医院、南宁市第八人民医院、防城港市中医医院、钦州市第一人民医院、柳州市柳江区中医医院。</w:t>
      </w:r>
    </w:p>
    <w:p w14:paraId="22DCCF0B">
      <w:pPr>
        <w:pStyle w:val="56"/>
        <w:ind w:firstLine="420"/>
        <w:rPr>
          <w:rFonts w:hint="eastAsia" w:ascii="宋体" w:hAnsi="Times New Roman" w:eastAsia="宋体" w:cs="Times New Roman"/>
        </w:rPr>
      </w:pPr>
      <w:r>
        <w:rPr>
          <w:rFonts w:hint="eastAsia"/>
        </w:rPr>
        <w:t>本文件主要起草人：</w:t>
      </w:r>
      <w:r>
        <w:rPr>
          <w:rFonts w:hint="eastAsia" w:ascii="宋体" w:hAnsi="Times New Roman" w:eastAsia="宋体" w:cs="Times New Roman"/>
          <w:lang w:val="en-US" w:eastAsia="zh-CN"/>
        </w:rPr>
        <w:t>梁艺、兰菊、</w:t>
      </w:r>
      <w:r>
        <w:rPr>
          <w:rFonts w:hint="default" w:ascii="宋体" w:hAnsi="Times New Roman" w:eastAsia="宋体" w:cs="Times New Roman"/>
          <w:lang w:eastAsia="zh-CN"/>
        </w:rPr>
        <w:t>黄丽玲</w:t>
      </w:r>
      <w:r>
        <w:rPr>
          <w:rFonts w:hint="eastAsia" w:ascii="宋体" w:hAnsi="Times New Roman" w:eastAsia="宋体" w:cs="Times New Roman"/>
          <w:lang w:eastAsia="zh-CN"/>
        </w:rPr>
        <w:t>、</w:t>
      </w:r>
      <w:r>
        <w:rPr>
          <w:rFonts w:hint="eastAsia" w:ascii="宋体" w:hAnsi="Times New Roman" w:eastAsia="宋体" w:cs="Times New Roman"/>
          <w:lang w:val="en-US" w:eastAsia="zh-CN"/>
        </w:rPr>
        <w:t>梁伟、王园、黎艳、林影、卢燕、李荣、王世栋、</w:t>
      </w:r>
      <w:r>
        <w:rPr>
          <w:rFonts w:hint="default" w:ascii="宋体" w:hAnsi="Times New Roman" w:eastAsia="宋体" w:cs="Times New Roman"/>
          <w:lang w:eastAsia="zh-CN"/>
        </w:rPr>
        <w:t>邱华</w:t>
      </w:r>
      <w:r>
        <w:rPr>
          <w:rFonts w:hint="eastAsia" w:ascii="宋体" w:hAnsi="Times New Roman" w:eastAsia="宋体" w:cs="Times New Roman"/>
          <w:lang w:eastAsia="zh-CN"/>
        </w:rPr>
        <w:t>、</w:t>
      </w:r>
      <w:r>
        <w:rPr>
          <w:rFonts w:hint="eastAsia" w:ascii="宋体" w:hAnsi="Times New Roman" w:eastAsia="宋体" w:cs="Times New Roman"/>
          <w:lang w:val="en-US" w:eastAsia="zh-CN"/>
        </w:rPr>
        <w:t>龙富立、</w:t>
      </w:r>
      <w:r>
        <w:rPr>
          <w:rFonts w:hint="default" w:ascii="宋体" w:hAnsi="Times New Roman" w:eastAsia="宋体" w:cs="Times New Roman"/>
        </w:rPr>
        <w:t>郭伟堃</w:t>
      </w:r>
      <w:r>
        <w:rPr>
          <w:rFonts w:hint="eastAsia" w:ascii="宋体" w:hAnsi="Times New Roman" w:eastAsia="宋体" w:cs="Times New Roman"/>
          <w:lang w:eastAsia="zh-CN"/>
        </w:rPr>
        <w:t>、</w:t>
      </w:r>
      <w:r>
        <w:rPr>
          <w:rFonts w:hint="eastAsia" w:ascii="宋体" w:hAnsi="Times New Roman" w:eastAsia="宋体" w:cs="Times New Roman"/>
          <w:lang w:val="en-US" w:eastAsia="zh-CN"/>
        </w:rPr>
        <w:t>李凌云、钟娟、</w:t>
      </w:r>
      <w:r>
        <w:rPr>
          <w:rFonts w:hint="default" w:ascii="宋体" w:hAnsi="Times New Roman" w:eastAsia="宋体" w:cs="Times New Roman"/>
          <w:lang w:eastAsia="zh-CN"/>
        </w:rPr>
        <w:t>马钰婷</w:t>
      </w:r>
      <w:r>
        <w:rPr>
          <w:rFonts w:hint="eastAsia" w:ascii="宋体" w:hAnsi="Times New Roman" w:eastAsia="宋体" w:cs="Times New Roman"/>
          <w:lang w:eastAsia="zh-CN"/>
        </w:rPr>
        <w:t>、</w:t>
      </w:r>
      <w:r>
        <w:rPr>
          <w:rFonts w:hint="default" w:ascii="宋体" w:hAnsi="Times New Roman" w:eastAsia="宋体" w:cs="Times New Roman"/>
          <w:lang w:eastAsia="zh-CN"/>
        </w:rPr>
        <w:t>黄允香</w:t>
      </w:r>
      <w:r>
        <w:rPr>
          <w:rFonts w:hint="eastAsia" w:ascii="宋体" w:hAnsi="Times New Roman" w:eastAsia="宋体" w:cs="Times New Roman"/>
          <w:lang w:eastAsia="zh-CN"/>
        </w:rPr>
        <w:t>、</w:t>
      </w:r>
      <w:r>
        <w:rPr>
          <w:rFonts w:hint="default" w:ascii="宋体" w:hAnsi="Times New Roman" w:eastAsia="宋体" w:cs="Times New Roman"/>
          <w:lang w:eastAsia="zh-CN"/>
        </w:rPr>
        <w:t>廖华薇</w:t>
      </w:r>
      <w:r>
        <w:rPr>
          <w:rFonts w:hint="eastAsia" w:ascii="宋体" w:hAnsi="Times New Roman" w:eastAsia="宋体" w:cs="Times New Roman"/>
          <w:lang w:eastAsia="zh-CN"/>
        </w:rPr>
        <w:t>、</w:t>
      </w:r>
      <w:r>
        <w:rPr>
          <w:rFonts w:hint="eastAsia" w:ascii="宋体" w:hAnsi="Times New Roman" w:eastAsia="宋体" w:cs="Times New Roman"/>
          <w:lang w:val="en-US" w:eastAsia="zh-CN"/>
        </w:rPr>
        <w:t>苏国春、</w:t>
      </w:r>
      <w:r>
        <w:rPr>
          <w:rFonts w:hint="default" w:ascii="宋体" w:hAnsi="Times New Roman" w:eastAsia="宋体" w:cs="Times New Roman"/>
          <w:lang w:eastAsia="zh-CN"/>
        </w:rPr>
        <w:t>方春秀</w:t>
      </w:r>
      <w:r>
        <w:rPr>
          <w:rFonts w:hint="eastAsia" w:ascii="宋体" w:hAnsi="Times New Roman" w:eastAsia="宋体" w:cs="Times New Roman"/>
          <w:lang w:eastAsia="zh-CN"/>
        </w:rPr>
        <w:t>、</w:t>
      </w:r>
      <w:r>
        <w:rPr>
          <w:rFonts w:hint="eastAsia" w:ascii="宋体" w:hAnsi="Times New Roman" w:eastAsia="宋体" w:cs="Times New Roman"/>
          <w:lang w:val="en-US" w:eastAsia="zh-CN"/>
        </w:rPr>
        <w:t>陈波、陈露林、周艳群、黄康婷、韦岷池、钟婉、韦淑华、黄璐璐、韦彩凤</w:t>
      </w:r>
      <w:r>
        <w:rPr>
          <w:rFonts w:hint="eastAsia" w:ascii="宋体" w:hAnsi="Times New Roman" w:eastAsia="宋体" w:cs="Times New Roman"/>
        </w:rPr>
        <w:t>。</w:t>
      </w:r>
    </w:p>
    <w:p w14:paraId="76F18B69">
      <w:pPr>
        <w:pStyle w:val="56"/>
        <w:ind w:firstLine="420"/>
      </w:pPr>
    </w:p>
    <w:p w14:paraId="07E15613">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8"/>
    <w:p w14:paraId="7E7A7B90">
      <w:pPr>
        <w:spacing w:line="20" w:lineRule="exact"/>
        <w:jc w:val="center"/>
        <w:rPr>
          <w:rFonts w:ascii="黑体" w:hAnsi="黑体" w:eastAsia="黑体"/>
          <w:sz w:val="32"/>
          <w:szCs w:val="32"/>
        </w:rPr>
      </w:pPr>
      <w:bookmarkStart w:id="30" w:name="BookMark4"/>
    </w:p>
    <w:p w14:paraId="17D9E542">
      <w:pPr>
        <w:spacing w:line="20" w:lineRule="exact"/>
        <w:jc w:val="center"/>
        <w:rPr>
          <w:rFonts w:ascii="黑体" w:hAnsi="黑体" w:eastAsia="黑体"/>
          <w:sz w:val="32"/>
          <w:szCs w:val="32"/>
        </w:rPr>
      </w:pPr>
    </w:p>
    <w:sdt>
      <w:sdtPr>
        <w:tag w:val="NEW_STAND_NAME"/>
        <w:id w:val="595910757"/>
        <w:lock w:val="sdtLocked"/>
        <w:placeholder>
          <w:docPart w:val="077F5A5B22D643289DB1C84611EE457C"/>
        </w:placeholder>
      </w:sdtPr>
      <w:sdtContent>
        <w:p w14:paraId="391FE15C">
          <w:pPr>
            <w:pStyle w:val="177"/>
            <w:spacing w:before="2" w:beforeLines="1" w:after="528" w:afterLines="220"/>
          </w:pPr>
          <w:bookmarkStart w:id="31" w:name="NEW_STAND_NAME"/>
          <w:r>
            <w:rPr>
              <w:rFonts w:hint="eastAsia"/>
            </w:rPr>
            <w:t>多囊卵巢综合征导致不孕症患者穴位埋线联合雷火灸技术操作规范</w:t>
          </w:r>
        </w:p>
      </w:sdtContent>
    </w:sdt>
    <w:bookmarkEnd w:id="31"/>
    <w:p w14:paraId="745617FB">
      <w:pPr>
        <w:pStyle w:val="104"/>
      </w:pPr>
      <w:bookmarkStart w:id="32" w:name="_Toc26986771"/>
      <w:bookmarkStart w:id="33" w:name="_Toc200095075"/>
      <w:bookmarkStart w:id="34" w:name="_Toc17233325"/>
      <w:bookmarkStart w:id="35" w:name="_Toc24884211"/>
      <w:bookmarkStart w:id="36" w:name="_Toc97192964"/>
      <w:bookmarkStart w:id="37" w:name="_Toc24884218"/>
      <w:bookmarkStart w:id="38" w:name="_Toc200560119"/>
      <w:bookmarkStart w:id="39" w:name="_Toc195961735"/>
      <w:bookmarkStart w:id="40" w:name="_Toc26986530"/>
      <w:bookmarkStart w:id="41" w:name="_Toc201846607"/>
      <w:bookmarkStart w:id="42" w:name="_Toc26648465"/>
      <w:bookmarkStart w:id="43" w:name="_Toc192062536"/>
      <w:bookmarkStart w:id="44" w:name="_Toc17233333"/>
      <w:bookmarkStart w:id="45" w:name="_Toc201605456"/>
      <w:bookmarkStart w:id="46" w:name="_Toc199439473"/>
      <w:bookmarkStart w:id="47" w:name="_Toc26718930"/>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7B5A4944">
      <w:pPr>
        <w:pStyle w:val="56"/>
        <w:ind w:firstLine="420"/>
      </w:pPr>
      <w:bookmarkStart w:id="48" w:name="_Toc24884212"/>
      <w:bookmarkStart w:id="49" w:name="_Toc17233334"/>
      <w:bookmarkStart w:id="50" w:name="_Toc24884219"/>
      <w:bookmarkStart w:id="51" w:name="_Toc17233326"/>
      <w:bookmarkStart w:id="52" w:name="_Toc26648466"/>
      <w:r>
        <w:rPr>
          <w:rFonts w:hint="eastAsia"/>
        </w:rPr>
        <w:t>本文件界定了多囊卵巢综合征导致不孕症患者穴位埋线联合雷火灸技术操作涉及的术语和定义，规定了多囊卵巢综合征导致不孕症患者穴位埋线联合雷火灸技术操作的基本要求、中医辨证分型、施术</w:t>
      </w:r>
      <w:r>
        <w:t>前准备</w:t>
      </w:r>
      <w:r>
        <w:rPr>
          <w:rFonts w:hint="eastAsia"/>
        </w:rPr>
        <w:t>、施术方法、施术后处理、注意事项、日常调护的要求。</w:t>
      </w:r>
    </w:p>
    <w:p w14:paraId="2391004B">
      <w:pPr>
        <w:pStyle w:val="56"/>
        <w:ind w:firstLine="420"/>
      </w:pPr>
      <w:r>
        <w:rPr>
          <w:rFonts w:hint="eastAsia"/>
        </w:rPr>
        <w:t>本文件适用于多囊卵巢综合征导致不孕症患者穴位埋线联合雷火灸的操作。</w:t>
      </w:r>
    </w:p>
    <w:p w14:paraId="158057A2">
      <w:pPr>
        <w:pStyle w:val="104"/>
      </w:pPr>
      <w:bookmarkStart w:id="53" w:name="_Toc199439474"/>
      <w:bookmarkStart w:id="54" w:name="_Toc201605457"/>
      <w:bookmarkStart w:id="55" w:name="_Toc200095076"/>
      <w:bookmarkStart w:id="56" w:name="_Toc26986531"/>
      <w:bookmarkStart w:id="57" w:name="_Toc201846608"/>
      <w:bookmarkStart w:id="58" w:name="_Toc192062537"/>
      <w:bookmarkStart w:id="59" w:name="_Toc26718931"/>
      <w:bookmarkStart w:id="60" w:name="_Toc26986772"/>
      <w:bookmarkStart w:id="61" w:name="_Toc200560120"/>
      <w:bookmarkStart w:id="62" w:name="_Toc97192965"/>
      <w:bookmarkStart w:id="63" w:name="_Toc195961736"/>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602587B93BA7499B9CD1DCAD71E0094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82EA7F9">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F774086">
      <w:pPr>
        <w:pStyle w:val="56"/>
        <w:ind w:firstLine="420"/>
      </w:pPr>
      <w:bookmarkStart w:id="64" w:name="_Toc97192966"/>
      <w:r>
        <w:t>GB/T 12346</w:t>
      </w:r>
      <w:r>
        <w:rPr>
          <w:rFonts w:hint="eastAsia"/>
        </w:rPr>
        <w:t xml:space="preserve">  经穴名称与定位</w:t>
      </w:r>
    </w:p>
    <w:p w14:paraId="4DD273D1">
      <w:pPr>
        <w:pStyle w:val="56"/>
        <w:ind w:firstLine="420"/>
      </w:pPr>
      <w:r>
        <w:rPr>
          <w:rFonts w:hint="eastAsia"/>
        </w:rPr>
        <w:t>GB/T 16751.1  中医临床诊疗术语  第1部分：疾病</w:t>
      </w:r>
    </w:p>
    <w:p w14:paraId="0F2E8EDF">
      <w:pPr>
        <w:pStyle w:val="56"/>
        <w:ind w:firstLine="420"/>
      </w:pPr>
      <w:r>
        <w:rPr>
          <w:rFonts w:hint="eastAsia"/>
        </w:rPr>
        <w:t>GB/T 16751.2  中医临床诊疗术语  第2部分：证候</w:t>
      </w:r>
    </w:p>
    <w:p w14:paraId="1F8623E0">
      <w:pPr>
        <w:pStyle w:val="56"/>
        <w:ind w:firstLine="420"/>
      </w:pPr>
      <w:r>
        <w:rPr>
          <w:rFonts w:hint="eastAsia"/>
        </w:rPr>
        <w:t>GB/T 16751.3  中医临床诊疗术语  第3部分：治法</w:t>
      </w:r>
    </w:p>
    <w:p w14:paraId="56BE844C">
      <w:pPr>
        <w:pStyle w:val="56"/>
        <w:ind w:firstLine="420"/>
      </w:pPr>
      <w:r>
        <w:t xml:space="preserve">GB/T 21709.10  </w:t>
      </w:r>
      <w:r>
        <w:rPr>
          <w:rFonts w:hint="eastAsia"/>
        </w:rPr>
        <w:t>针灸技术操作规范  第1</w:t>
      </w:r>
      <w:r>
        <w:t>0</w:t>
      </w:r>
      <w:r>
        <w:rPr>
          <w:rFonts w:hint="eastAsia"/>
        </w:rPr>
        <w:t>部分：穴位埋线</w:t>
      </w:r>
    </w:p>
    <w:p w14:paraId="7DEAB72A">
      <w:pPr>
        <w:pStyle w:val="56"/>
        <w:ind w:firstLine="420"/>
      </w:pPr>
      <w:bookmarkStart w:id="65" w:name="_Toc200560121"/>
      <w:bookmarkStart w:id="66" w:name="_Toc200095077"/>
      <w:bookmarkStart w:id="67" w:name="_Toc195961737"/>
      <w:bookmarkStart w:id="68" w:name="_Toc199439475"/>
      <w:bookmarkStart w:id="69" w:name="_Toc192062538"/>
      <w:r>
        <w:rPr>
          <w:rFonts w:hint="eastAsia"/>
        </w:rPr>
        <w:t>WS 308  医疗机构消防安全管理</w:t>
      </w:r>
    </w:p>
    <w:p w14:paraId="40ACEE08">
      <w:pPr>
        <w:pStyle w:val="56"/>
        <w:ind w:firstLine="420"/>
      </w:pPr>
      <w:r>
        <w:rPr>
          <w:rFonts w:hint="eastAsia"/>
        </w:rPr>
        <w:t>WS/T 313  医务人员手卫生规范</w:t>
      </w:r>
    </w:p>
    <w:p w14:paraId="05068ECA">
      <w:pPr>
        <w:pStyle w:val="56"/>
        <w:ind w:firstLine="420"/>
      </w:pPr>
      <w:r>
        <w:rPr>
          <w:rFonts w:hint="eastAsia"/>
        </w:rPr>
        <w:t>WS/T 367  医疗机构消毒技术规范</w:t>
      </w:r>
    </w:p>
    <w:p w14:paraId="6C85DB9D">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T/GDNSA</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011</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雷火灸技术规范</w:t>
      </w:r>
    </w:p>
    <w:p w14:paraId="5193B0EF">
      <w:pPr>
        <w:pStyle w:val="104"/>
      </w:pPr>
      <w:bookmarkStart w:id="70" w:name="_Toc201846609"/>
      <w:bookmarkStart w:id="71" w:name="_Toc201605458"/>
      <w:r>
        <w:rPr>
          <w:rFonts w:hint="eastAsia"/>
        </w:rPr>
        <w:t>术语和定义</w:t>
      </w:r>
      <w:bookmarkEnd w:id="64"/>
      <w:bookmarkEnd w:id="65"/>
      <w:bookmarkEnd w:id="66"/>
      <w:bookmarkEnd w:id="67"/>
      <w:bookmarkEnd w:id="68"/>
      <w:bookmarkEnd w:id="69"/>
      <w:bookmarkEnd w:id="70"/>
      <w:bookmarkEnd w:id="71"/>
    </w:p>
    <w:sdt>
      <w:sdtPr>
        <w:id w:val="-1909835108"/>
        <w:placeholder>
          <w:docPart w:val="191ADEFBB3454FE28084DF16BBDBF1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EEBC138">
          <w:pPr>
            <w:pStyle w:val="56"/>
            <w:ind w:firstLine="420"/>
          </w:pPr>
          <w:bookmarkStart w:id="72" w:name="_Toc26986532"/>
          <w:bookmarkEnd w:id="72"/>
          <w:r>
            <w:rPr>
              <w:rFonts w:hint="eastAsia"/>
            </w:rPr>
            <w:t>GB/T 16751.1、GB/T 16751.2、GB/T 16751.3、GB/T 21709.10、T/GDNSA</w:t>
          </w:r>
          <w:r>
            <w:t xml:space="preserve"> </w:t>
          </w:r>
          <w:r>
            <w:rPr>
              <w:rFonts w:hint="eastAsia"/>
            </w:rPr>
            <w:t>011-2024</w:t>
          </w:r>
          <w:r>
            <w:t>界定的以及下列术语和定义适用于本文件。</w:t>
          </w:r>
        </w:p>
      </w:sdtContent>
    </w:sdt>
    <w:p w14:paraId="73F62D2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多囊卵巢综合征 </w:t>
      </w:r>
      <w:r>
        <w:rPr>
          <w:rFonts w:ascii="黑体" w:hAnsi="黑体" w:eastAsia="黑体"/>
        </w:rPr>
        <w:t xml:space="preserve"> Polycystic ovary syndrome</w:t>
      </w:r>
    </w:p>
    <w:p w14:paraId="4F4FA345">
      <w:pPr>
        <w:pStyle w:val="56"/>
        <w:ind w:firstLine="420"/>
      </w:pPr>
      <w:r>
        <w:rPr>
          <w:rFonts w:hint="eastAsia"/>
        </w:rPr>
        <w:t>临床常表现为月经稀发或闭经、不孕、高雄激素血症及卵巢多囊样改变等的育龄期女性常见的一种内分泌疾病。</w:t>
      </w:r>
    </w:p>
    <w:p w14:paraId="1D6464C6">
      <w:pPr>
        <w:pStyle w:val="179"/>
      </w:pPr>
      <w:r>
        <w:rPr>
          <w:rFonts w:hint="eastAsia"/>
        </w:rPr>
        <w:t>常伴随肥胖、胰岛素抵抗、血脂异常等代谢异常，是2型糖尿病、心脑血管疾病及子宫内膜癌发病的高危因素。</w:t>
      </w:r>
    </w:p>
    <w:p w14:paraId="7D7F73E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不孕症 </w:t>
      </w:r>
      <w:r>
        <w:rPr>
          <w:rFonts w:ascii="黑体" w:hAnsi="黑体" w:eastAsia="黑体"/>
        </w:rPr>
        <w:t xml:space="preserve"> </w:t>
      </w:r>
      <w:r>
        <w:rPr>
          <w:rFonts w:hint="eastAsia" w:ascii="黑体" w:hAnsi="黑体" w:eastAsia="黑体"/>
        </w:rPr>
        <w:t>Infertility</w:t>
      </w:r>
    </w:p>
    <w:p w14:paraId="54C619B2">
      <w:pPr>
        <w:widowControl/>
        <w:autoSpaceDE w:val="0"/>
        <w:autoSpaceDN w:val="0"/>
        <w:adjustRightInd/>
        <w:spacing w:line="240" w:lineRule="auto"/>
        <w:ind w:firstLine="409" w:firstLineChars="195"/>
        <w:rPr>
          <w:rFonts w:ascii="宋体" w:hAnsi="Times New Roman"/>
          <w:sz w:val="21"/>
        </w:rPr>
      </w:pPr>
      <w:r>
        <w:rPr>
          <w:rFonts w:hint="eastAsia" w:ascii="宋体" w:hAnsi="Times New Roman"/>
          <w:sz w:val="21"/>
        </w:rPr>
        <w:t>同居，有规律的性生活，没有采取任何避孕措施1年或1年以上未妊娠。</w:t>
      </w:r>
    </w:p>
    <w:p w14:paraId="678AE2EC">
      <w:pPr>
        <w:pStyle w:val="104"/>
      </w:pPr>
      <w:bookmarkStart w:id="73" w:name="_Toc201605459"/>
      <w:bookmarkStart w:id="74" w:name="_Toc201846610"/>
      <w:r>
        <w:rPr>
          <w:rFonts w:hint="eastAsia"/>
        </w:rPr>
        <w:t>基本</w:t>
      </w:r>
      <w:r>
        <w:t>要求</w:t>
      </w:r>
      <w:bookmarkEnd w:id="73"/>
      <w:bookmarkEnd w:id="74"/>
    </w:p>
    <w:p w14:paraId="34052785">
      <w:pPr>
        <w:pStyle w:val="105"/>
        <w:spacing w:before="120" w:after="120"/>
      </w:pPr>
      <w:bookmarkStart w:id="75" w:name="_Toc200835518"/>
      <w:bookmarkEnd w:id="75"/>
      <w:bookmarkStart w:id="76" w:name="_Toc201605460"/>
      <w:bookmarkStart w:id="77" w:name="_Toc201846611"/>
      <w:r>
        <w:rPr>
          <w:rFonts w:hint="eastAsia"/>
        </w:rPr>
        <w:t>人员</w:t>
      </w:r>
      <w:bookmarkEnd w:id="76"/>
      <w:bookmarkEnd w:id="77"/>
    </w:p>
    <w:p w14:paraId="1117A08C">
      <w:pPr>
        <w:widowControl/>
        <w:autoSpaceDE w:val="0"/>
        <w:autoSpaceDN w:val="0"/>
        <w:adjustRightInd/>
        <w:spacing w:line="240" w:lineRule="auto"/>
        <w:ind w:firstLine="420" w:firstLineChars="200"/>
        <w:rPr>
          <w:rFonts w:ascii="宋体" w:hAnsi="Times New Roman"/>
          <w:sz w:val="21"/>
        </w:rPr>
      </w:pPr>
      <w:r>
        <w:rPr>
          <w:rFonts w:hint="eastAsia" w:ascii="宋体" w:hAnsi="Times New Roman"/>
          <w:sz w:val="21"/>
        </w:rPr>
        <w:t>应为注册护士或注册医生，经过相关中医知识、穴位埋线及雷火灸技术的基本原理和操作技能培训，通过省级中医药管理部门组织的中医（专长）医师资格考核合格取得相应资质。</w:t>
      </w:r>
    </w:p>
    <w:p w14:paraId="551676F8">
      <w:pPr>
        <w:pStyle w:val="105"/>
        <w:spacing w:before="120" w:after="120"/>
      </w:pPr>
      <w:bookmarkStart w:id="78" w:name="_Toc200835519"/>
      <w:bookmarkEnd w:id="78"/>
      <w:bookmarkStart w:id="79" w:name="_Toc201846612"/>
      <w:bookmarkStart w:id="80" w:name="_Toc201605461"/>
      <w:r>
        <w:rPr>
          <w:rFonts w:hint="eastAsia"/>
        </w:rPr>
        <w:t>环境</w:t>
      </w:r>
      <w:bookmarkEnd w:id="79"/>
      <w:bookmarkEnd w:id="80"/>
    </w:p>
    <w:p w14:paraId="6084FC52">
      <w:pPr>
        <w:widowControl/>
        <w:autoSpaceDE w:val="0"/>
        <w:autoSpaceDN w:val="0"/>
        <w:adjustRightInd/>
        <w:spacing w:line="240" w:lineRule="auto"/>
        <w:ind w:firstLine="420" w:firstLineChars="200"/>
        <w:rPr>
          <w:rFonts w:hint="eastAsia" w:ascii="宋体" w:hAnsi="Times New Roman"/>
          <w:sz w:val="21"/>
        </w:rPr>
      </w:pPr>
      <w:r>
        <w:rPr>
          <w:rFonts w:hint="eastAsia" w:ascii="宋体" w:hAnsi="Times New Roman"/>
          <w:sz w:val="21"/>
        </w:rPr>
        <w:t>独立治疗室，通风良好，配备消防设施，符合院感消毒标准，医务人员手卫生应符合WS/T 313的规定，医疗机构消毒技术应符合WS/T 367的规定，医院消毒卫生符合GB 15982的规定，医疗机构消防安全管理应符合WS 308的规定。</w:t>
      </w:r>
    </w:p>
    <w:p w14:paraId="2FC31B12">
      <w:pPr>
        <w:widowControl/>
        <w:autoSpaceDE w:val="0"/>
        <w:autoSpaceDN w:val="0"/>
        <w:adjustRightInd/>
        <w:spacing w:line="240" w:lineRule="auto"/>
        <w:ind w:firstLine="420" w:firstLineChars="200"/>
        <w:rPr>
          <w:rFonts w:hint="eastAsia" w:ascii="宋体" w:hAnsi="Times New Roman"/>
          <w:sz w:val="21"/>
        </w:rPr>
      </w:pPr>
      <w:bookmarkStart w:id="173" w:name="_GoBack"/>
      <w:bookmarkEnd w:id="173"/>
    </w:p>
    <w:p w14:paraId="2D2FDA35">
      <w:pPr>
        <w:pStyle w:val="105"/>
        <w:spacing w:before="120" w:after="120"/>
      </w:pPr>
      <w:bookmarkStart w:id="81" w:name="_Toc200835520"/>
      <w:bookmarkEnd w:id="81"/>
      <w:bookmarkStart w:id="82" w:name="_Toc201605462"/>
      <w:bookmarkStart w:id="83" w:name="_Toc201846613"/>
      <w:r>
        <w:rPr>
          <w:rFonts w:hint="eastAsia"/>
        </w:rPr>
        <w:t>耗材及药品</w:t>
      </w:r>
      <w:bookmarkEnd w:id="82"/>
      <w:bookmarkEnd w:id="83"/>
    </w:p>
    <w:p w14:paraId="5165B6D5">
      <w:pPr>
        <w:pStyle w:val="65"/>
      </w:pPr>
      <w:r>
        <w:rPr>
          <w:rFonts w:hint="eastAsia"/>
        </w:rPr>
        <w:t>雷火灸</w:t>
      </w:r>
    </w:p>
    <w:p w14:paraId="6735DDA5">
      <w:pPr>
        <w:pStyle w:val="56"/>
        <w:ind w:firstLine="420"/>
      </w:pPr>
      <w:r>
        <w:rPr>
          <w:rFonts w:hint="eastAsia"/>
        </w:rPr>
        <w:t>雷火灸条（在传统艾绒中加入温经散寒、活血化瘀的中药粉，如艾绒、乳香、没药、肉桂、川芎、川乌等）（规格3</w:t>
      </w:r>
      <w:r>
        <w:rPr>
          <w:vertAlign w:val="superscript"/>
        </w:rPr>
        <w:t xml:space="preserve"> </w:t>
      </w:r>
      <w:r>
        <w:rPr>
          <w:rFonts w:hint="eastAsia"/>
        </w:rPr>
        <w:t>cmx10</w:t>
      </w:r>
      <w:r>
        <w:rPr>
          <w:vertAlign w:val="superscript"/>
        </w:rPr>
        <w:t xml:space="preserve"> </w:t>
      </w:r>
      <w:r>
        <w:rPr>
          <w:rFonts w:hint="eastAsia"/>
        </w:rPr>
        <w:t>cm）、防风打火机、</w:t>
      </w:r>
      <w:r>
        <w:t>灭火筒</w:t>
      </w:r>
      <w:r>
        <w:rPr>
          <w:rFonts w:hint="eastAsia"/>
        </w:rPr>
        <w:t>、烧伤膏。</w:t>
      </w:r>
    </w:p>
    <w:p w14:paraId="1374E5FE">
      <w:pPr>
        <w:pStyle w:val="65"/>
      </w:pPr>
      <w:r>
        <w:rPr>
          <w:rFonts w:hint="eastAsia"/>
        </w:rPr>
        <w:t>穴位埋线</w:t>
      </w:r>
    </w:p>
    <w:p w14:paraId="612F36AA">
      <w:pPr>
        <w:pStyle w:val="56"/>
        <w:ind w:firstLine="420"/>
      </w:pPr>
      <w:r>
        <w:rPr>
          <w:rFonts w:hint="eastAsia"/>
        </w:rPr>
        <w:t>一次性无菌换药碗、可吸收羊肠线</w:t>
      </w:r>
      <w:r>
        <w:t>(</w:t>
      </w:r>
      <w:r>
        <w:rPr>
          <w:rFonts w:hint="eastAsia"/>
        </w:rPr>
        <w:t>规格：</w:t>
      </w:r>
      <w:r>
        <w:t>4-0</w:t>
      </w:r>
      <w:r>
        <w:rPr>
          <w:rFonts w:hint="eastAsia"/>
        </w:rPr>
        <w:t>，长度：2cmX10</w:t>
      </w:r>
      <w:r>
        <w:t>)</w:t>
      </w:r>
      <w:r>
        <w:rPr>
          <w:rFonts w:hint="eastAsia"/>
        </w:rPr>
        <w:t>、一次性埋线针、碘伏、无菌手套，无菌敷料贴。</w:t>
      </w:r>
    </w:p>
    <w:p w14:paraId="0022A42B">
      <w:pPr>
        <w:pStyle w:val="104"/>
      </w:pPr>
      <w:bookmarkStart w:id="84" w:name="_Toc201846614"/>
      <w:bookmarkStart w:id="85" w:name="_Toc199439480"/>
      <w:bookmarkStart w:id="86" w:name="_Toc200560126"/>
      <w:bookmarkStart w:id="87" w:name="_Toc201605463"/>
      <w:bookmarkStart w:id="88" w:name="_Toc200095082"/>
      <w:bookmarkStart w:id="89" w:name="_Toc195961739"/>
      <w:r>
        <w:rPr>
          <w:rFonts w:hint="eastAsia"/>
        </w:rPr>
        <w:t>中医辨证分型</w:t>
      </w:r>
      <w:bookmarkEnd w:id="84"/>
      <w:bookmarkEnd w:id="85"/>
      <w:bookmarkEnd w:id="86"/>
      <w:bookmarkEnd w:id="87"/>
      <w:bookmarkEnd w:id="88"/>
    </w:p>
    <w:p w14:paraId="1250966D">
      <w:pPr>
        <w:pStyle w:val="105"/>
        <w:spacing w:before="120" w:after="120"/>
      </w:pPr>
      <w:bookmarkStart w:id="90" w:name="_Toc201605464"/>
      <w:bookmarkStart w:id="91" w:name="_Toc201846615"/>
      <w:r>
        <w:rPr>
          <w:rFonts w:hint="eastAsia"/>
        </w:rPr>
        <w:t>肾虚证</w:t>
      </w:r>
      <w:bookmarkEnd w:id="90"/>
      <w:bookmarkEnd w:id="91"/>
    </w:p>
    <w:p w14:paraId="583405A1">
      <w:pPr>
        <w:pStyle w:val="65"/>
      </w:pPr>
      <w:r>
        <w:t>肾阳虚</w:t>
      </w:r>
      <w:r>
        <w:rPr>
          <w:rFonts w:hint="eastAsia"/>
        </w:rPr>
        <w:t>证</w:t>
      </w:r>
    </w:p>
    <w:p w14:paraId="432E8095">
      <w:pPr>
        <w:pStyle w:val="164"/>
      </w:pPr>
      <w:r>
        <w:t>主症：婚久不孕,月经后期或停闭；量少，经色淡质稀；腰膝酸冷</w:t>
      </w:r>
      <w:r>
        <w:rPr>
          <w:rFonts w:hint="eastAsia"/>
        </w:rPr>
        <w:t>；</w:t>
      </w:r>
      <w:r>
        <w:t>性冷淡</w:t>
      </w:r>
      <w:r>
        <w:rPr>
          <w:rFonts w:hint="eastAsia"/>
        </w:rPr>
        <w:t>；</w:t>
      </w:r>
      <w:r>
        <w:t>畏寒、四肢不温。</w:t>
      </w:r>
    </w:p>
    <w:p w14:paraId="29F86416">
      <w:pPr>
        <w:pStyle w:val="164"/>
      </w:pPr>
      <w:r>
        <w:t>次症：形体较胖；精神萎靡；面色晄白或黧黑；小便清长，夜尿频多；大便溏薄、五更泄；带下清稀；下肢浮肿。</w:t>
      </w:r>
    </w:p>
    <w:p w14:paraId="261E06A6">
      <w:pPr>
        <w:pStyle w:val="164"/>
      </w:pPr>
      <w:r>
        <w:t>舌脉：舌质淡白胖嫩，苔薄白，两尺脉沉细。</w:t>
      </w:r>
    </w:p>
    <w:p w14:paraId="6BDF3F16">
      <w:pPr>
        <w:pStyle w:val="65"/>
      </w:pPr>
      <w:r>
        <w:t>肾阴虚</w:t>
      </w:r>
      <w:r>
        <w:rPr>
          <w:rFonts w:hint="eastAsia"/>
        </w:rPr>
        <w:t>证</w:t>
      </w:r>
    </w:p>
    <w:p w14:paraId="0605C154">
      <w:pPr>
        <w:pStyle w:val="164"/>
      </w:pPr>
      <w:r>
        <w:t>主症：婚久不孕,月经后期、闭经或经期延长；经色红质稠；腰膝酸软；五心烦热。</w:t>
      </w:r>
    </w:p>
    <w:p w14:paraId="54C6C0EB">
      <w:pPr>
        <w:pStyle w:val="164"/>
      </w:pPr>
      <w:r>
        <w:t>次症：头晕耳鸣；口燥咽干；潮热颧红；小便短赤，大便干结。</w:t>
      </w:r>
    </w:p>
    <w:p w14:paraId="7BBB74E5">
      <w:pPr>
        <w:pStyle w:val="164"/>
      </w:pPr>
      <w:r>
        <w:t>舌脉：舌质红，苔少，脉细数。</w:t>
      </w:r>
    </w:p>
    <w:p w14:paraId="76531976">
      <w:pPr>
        <w:pStyle w:val="105"/>
        <w:spacing w:before="120" w:after="120"/>
      </w:pPr>
      <w:bookmarkStart w:id="92" w:name="_Toc200835514"/>
      <w:bookmarkEnd w:id="92"/>
      <w:bookmarkStart w:id="93" w:name="_Toc201846616"/>
      <w:bookmarkStart w:id="94" w:name="_Toc201605465"/>
      <w:r>
        <w:rPr>
          <w:rFonts w:hint="eastAsia"/>
        </w:rPr>
        <w:t>痰湿证</w:t>
      </w:r>
      <w:bookmarkEnd w:id="93"/>
      <w:bookmarkEnd w:id="94"/>
    </w:p>
    <w:p w14:paraId="7185AE17">
      <w:pPr>
        <w:pStyle w:val="165"/>
      </w:pPr>
      <w:r>
        <w:t>主症：婚久不孕,月经停闭或后期；淡经色红质粘腻。</w:t>
      </w:r>
    </w:p>
    <w:p w14:paraId="5B1BA17A">
      <w:pPr>
        <w:pStyle w:val="165"/>
      </w:pPr>
      <w:r>
        <w:t>次症：肥胖；胸闷痞满泛恶；喉间多痰；神疲肢重；白带多而粘腻。</w:t>
      </w:r>
    </w:p>
    <w:p w14:paraId="469FBF42">
      <w:pPr>
        <w:pStyle w:val="165"/>
      </w:pPr>
      <w:r>
        <w:t>舌脉：舌淡胖，苔白腻，脉滑或沉滑。</w:t>
      </w:r>
    </w:p>
    <w:p w14:paraId="77E56909">
      <w:pPr>
        <w:pStyle w:val="105"/>
        <w:spacing w:before="120" w:after="120"/>
      </w:pPr>
      <w:bookmarkStart w:id="95" w:name="_Toc200835515"/>
      <w:bookmarkEnd w:id="95"/>
      <w:bookmarkStart w:id="96" w:name="_Toc201605466"/>
      <w:bookmarkStart w:id="97" w:name="_Toc201846617"/>
      <w:r>
        <w:rPr>
          <w:rFonts w:hint="eastAsia"/>
        </w:rPr>
        <w:t>血瘀证</w:t>
      </w:r>
      <w:bookmarkEnd w:id="96"/>
      <w:bookmarkEnd w:id="97"/>
    </w:p>
    <w:p w14:paraId="1CA67E84">
      <w:pPr>
        <w:pStyle w:val="165"/>
      </w:pPr>
      <w:r>
        <w:t>主症：婚久不孕,月经停闭或后期；月经量多或量少；经血色暗有块；经行淋漓不尽。</w:t>
      </w:r>
    </w:p>
    <w:p w14:paraId="415F950C">
      <w:pPr>
        <w:pStyle w:val="165"/>
      </w:pPr>
      <w:r>
        <w:t>次症：小腹或少腹固定性疼痛拒按；痛经、块下痛减；唇甲青紫；肌肤甲错。</w:t>
      </w:r>
    </w:p>
    <w:p w14:paraId="7ECDFFF0">
      <w:pPr>
        <w:pStyle w:val="165"/>
      </w:pPr>
      <w:r>
        <w:t>舌脉：舌质紫暗或有瘀点瘀斑，或舌下静脉瘀滞，苔薄白，脉弦或涩。</w:t>
      </w:r>
    </w:p>
    <w:p w14:paraId="653C8B65">
      <w:pPr>
        <w:pStyle w:val="105"/>
        <w:spacing w:before="120" w:after="120"/>
      </w:pPr>
      <w:bookmarkStart w:id="98" w:name="_Toc200835516"/>
      <w:bookmarkEnd w:id="98"/>
      <w:bookmarkStart w:id="99" w:name="_Toc201846618"/>
      <w:bookmarkStart w:id="100" w:name="_Toc201605467"/>
      <w:r>
        <w:rPr>
          <w:rFonts w:hint="eastAsia"/>
        </w:rPr>
        <w:t>肝郁证</w:t>
      </w:r>
      <w:bookmarkEnd w:id="99"/>
      <w:bookmarkEnd w:id="100"/>
    </w:p>
    <w:p w14:paraId="6DB9E01A">
      <w:pPr>
        <w:pStyle w:val="165"/>
      </w:pPr>
      <w:r>
        <w:t>主症：婚久不孕</w:t>
      </w:r>
      <w:r>
        <w:rPr>
          <w:rFonts w:hint="eastAsia"/>
        </w:rPr>
        <w:t>，</w:t>
      </w:r>
      <w:r>
        <w:t>月经先后不定期、闭经；经色黯红或夹血块；情志抑郁、易怒、善太息；经前乳胀，或少腹胀痛。</w:t>
      </w:r>
    </w:p>
    <w:p w14:paraId="4DF30A65">
      <w:pPr>
        <w:pStyle w:val="165"/>
      </w:pPr>
      <w:r>
        <w:t>次症：胸闷不舒；小腹胀痛、痛无定处；经行不畅。</w:t>
      </w:r>
    </w:p>
    <w:p w14:paraId="460E6369">
      <w:pPr>
        <w:pStyle w:val="165"/>
      </w:pPr>
      <w:r>
        <w:t>舌脉：舌质红，苔薄白，脉弦或涩</w:t>
      </w:r>
      <w:r>
        <w:rPr>
          <w:rFonts w:hint="eastAsia"/>
        </w:rPr>
        <w:t>。</w:t>
      </w:r>
    </w:p>
    <w:bookmarkEnd w:id="89"/>
    <w:p w14:paraId="182ED81D">
      <w:pPr>
        <w:pStyle w:val="104"/>
      </w:pPr>
      <w:bookmarkStart w:id="101" w:name="_Toc199439484"/>
      <w:bookmarkEnd w:id="101"/>
      <w:bookmarkStart w:id="102" w:name="_Toc199439483"/>
      <w:bookmarkEnd w:id="102"/>
      <w:bookmarkStart w:id="103" w:name="_Toc201846619"/>
      <w:bookmarkStart w:id="104" w:name="_Toc201605468"/>
      <w:bookmarkStart w:id="105" w:name="_Toc200560131"/>
      <w:bookmarkStart w:id="106" w:name="_Toc199439485"/>
      <w:bookmarkStart w:id="107" w:name="_Toc200095087"/>
      <w:r>
        <w:rPr>
          <w:rFonts w:hint="eastAsia"/>
        </w:rPr>
        <w:t>施术前</w:t>
      </w:r>
      <w:r>
        <w:t>准备</w:t>
      </w:r>
      <w:bookmarkEnd w:id="103"/>
      <w:bookmarkEnd w:id="104"/>
      <w:bookmarkEnd w:id="105"/>
      <w:bookmarkEnd w:id="106"/>
      <w:bookmarkEnd w:id="107"/>
    </w:p>
    <w:p w14:paraId="63CD95C2">
      <w:pPr>
        <w:pStyle w:val="105"/>
        <w:spacing w:before="120" w:after="120"/>
      </w:pPr>
      <w:bookmarkStart w:id="108" w:name="_Toc200560132"/>
      <w:bookmarkStart w:id="109" w:name="_Toc200095088"/>
      <w:bookmarkStart w:id="110" w:name="_Toc201605469"/>
      <w:bookmarkStart w:id="111" w:name="_Toc199439486"/>
      <w:bookmarkStart w:id="112" w:name="_Toc201846620"/>
      <w:r>
        <w:rPr>
          <w:rFonts w:hint="eastAsia"/>
        </w:rPr>
        <w:t>评估</w:t>
      </w:r>
      <w:bookmarkEnd w:id="108"/>
      <w:bookmarkEnd w:id="109"/>
      <w:bookmarkEnd w:id="110"/>
      <w:bookmarkEnd w:id="111"/>
      <w:bookmarkEnd w:id="112"/>
    </w:p>
    <w:p w14:paraId="1CC0EB40">
      <w:pPr>
        <w:pStyle w:val="165"/>
      </w:pPr>
      <w:r>
        <w:rPr>
          <w:rFonts w:hint="eastAsia"/>
        </w:rPr>
        <w:t>患者确诊为多囊卵巢综合征导致的不孕症女性：诊断</w:t>
      </w:r>
      <w:r>
        <w:t>标准</w:t>
      </w:r>
      <w:r>
        <w:rPr>
          <w:rFonts w:hint="eastAsia"/>
        </w:rPr>
        <w:t>见</w:t>
      </w:r>
      <w:r>
        <w:t>《</w:t>
      </w:r>
      <w:r>
        <w:rPr>
          <w:rFonts w:hint="eastAsia"/>
        </w:rPr>
        <w:t>多囊卵巢综合征中国诊疗指南</w:t>
      </w:r>
      <w:r>
        <w:t>》</w:t>
      </w:r>
      <w:r>
        <w:rPr>
          <w:rFonts w:hint="eastAsia"/>
        </w:rPr>
        <w:t>并同时满足规律性生活未避孕未孕1年及1年以上的女性。</w:t>
      </w:r>
    </w:p>
    <w:p w14:paraId="5645324E">
      <w:pPr>
        <w:pStyle w:val="165"/>
      </w:pPr>
      <w:r>
        <w:rPr>
          <w:rFonts w:hint="eastAsia"/>
        </w:rPr>
        <w:t>核对患者基本信息</w:t>
      </w:r>
      <w:r>
        <w:t>，</w:t>
      </w:r>
      <w:r>
        <w:rPr>
          <w:rFonts w:hint="eastAsia"/>
        </w:rPr>
        <w:t>并评估是否</w:t>
      </w:r>
      <w:r>
        <w:t>具有以下禁忌症：</w:t>
      </w:r>
    </w:p>
    <w:p w14:paraId="27359124">
      <w:pPr>
        <w:pStyle w:val="132"/>
      </w:pPr>
      <w:r>
        <w:rPr>
          <w:rFonts w:hint="eastAsia"/>
        </w:rPr>
        <w:t>极度虚弱、产褥</w:t>
      </w:r>
      <w:r>
        <w:t>期</w:t>
      </w:r>
      <w:r>
        <w:rPr>
          <w:rFonts w:hint="eastAsia"/>
        </w:rPr>
        <w:t>妇女、经</w:t>
      </w:r>
      <w:r>
        <w:t>期</w:t>
      </w:r>
      <w:r>
        <w:rPr>
          <w:rFonts w:hint="eastAsia"/>
        </w:rPr>
        <w:t>女性、妊娠</w:t>
      </w:r>
      <w:r>
        <w:t>期</w:t>
      </w:r>
      <w:r>
        <w:rPr>
          <w:rFonts w:hint="eastAsia"/>
        </w:rPr>
        <w:t>女性；</w:t>
      </w:r>
    </w:p>
    <w:p w14:paraId="76802F19">
      <w:pPr>
        <w:pStyle w:val="132"/>
      </w:pPr>
      <w:r>
        <w:rPr>
          <w:rFonts w:hint="eastAsia"/>
        </w:rPr>
        <w:t>对羊肠线和雷火灸过敏者；</w:t>
      </w:r>
    </w:p>
    <w:p w14:paraId="39FFF56C">
      <w:pPr>
        <w:pStyle w:val="132"/>
      </w:pPr>
      <w:r>
        <w:rPr>
          <w:rFonts w:hint="eastAsia"/>
        </w:rPr>
        <w:t>施术部位皮肤破损、感染、溃疡；</w:t>
      </w:r>
    </w:p>
    <w:p w14:paraId="70E37626">
      <w:pPr>
        <w:pStyle w:val="132"/>
      </w:pPr>
      <w:r>
        <w:rPr>
          <w:rFonts w:hint="eastAsia"/>
        </w:rPr>
        <w:t>严重凝血功能障碍（如血小板＜</w:t>
      </w:r>
      <w:r>
        <w:t>50×10</w:t>
      </w:r>
      <w:r>
        <w:rPr>
          <w:rFonts w:hint="eastAsia" w:hAnsi="宋体" w:cs="Cambria Math"/>
          <w:vertAlign w:val="superscript"/>
        </w:rPr>
        <w:t>9</w:t>
      </w:r>
      <w:r>
        <w:t>/L</w:t>
      </w:r>
      <w:r>
        <w:rPr>
          <w:rFonts w:hint="eastAsia"/>
        </w:rPr>
        <w:t>）；</w:t>
      </w:r>
    </w:p>
    <w:p w14:paraId="08FBDB49">
      <w:pPr>
        <w:pStyle w:val="132"/>
      </w:pPr>
      <w:r>
        <w:rPr>
          <w:rFonts w:hint="eastAsia"/>
        </w:rPr>
        <w:t>盆腔急性炎症或恶性肿瘤；</w:t>
      </w:r>
    </w:p>
    <w:p w14:paraId="70AEFC0C">
      <w:pPr>
        <w:pStyle w:val="132"/>
      </w:pPr>
      <w:r>
        <w:rPr>
          <w:rFonts w:hint="eastAsia"/>
        </w:rPr>
        <w:t>由糖尿病及其他各种疾病导致皮肤和皮下组织吸收和修复功能障碍者；</w:t>
      </w:r>
    </w:p>
    <w:p w14:paraId="12889A8D">
      <w:pPr>
        <w:pStyle w:val="132"/>
      </w:pPr>
      <w:r>
        <w:rPr>
          <w:rFonts w:hint="eastAsia"/>
        </w:rPr>
        <w:t>过度疲劳、饥饿或精神高度紧张；</w:t>
      </w:r>
    </w:p>
    <w:p w14:paraId="0588ADDC">
      <w:pPr>
        <w:pStyle w:val="132"/>
      </w:pPr>
      <w:r>
        <w:rPr>
          <w:rFonts w:hint="eastAsia"/>
        </w:rPr>
        <w:t>对艾烟过敏或哮喘急性发作期；</w:t>
      </w:r>
    </w:p>
    <w:p w14:paraId="5697AE81">
      <w:pPr>
        <w:pStyle w:val="132"/>
      </w:pPr>
      <w:r>
        <w:rPr>
          <w:rFonts w:hint="eastAsia"/>
        </w:rPr>
        <w:t>疤痕体质者；</w:t>
      </w:r>
    </w:p>
    <w:p w14:paraId="0FC8431A">
      <w:pPr>
        <w:pStyle w:val="132"/>
      </w:pPr>
      <w:r>
        <w:rPr>
          <w:rFonts w:hint="eastAsia"/>
        </w:rPr>
        <w:t>高热、昏迷、实热证者。</w:t>
      </w:r>
    </w:p>
    <w:p w14:paraId="722C2C08">
      <w:pPr>
        <w:pStyle w:val="105"/>
        <w:spacing w:before="120" w:after="120"/>
      </w:pPr>
      <w:bookmarkStart w:id="113" w:name="_Toc201605470"/>
      <w:bookmarkStart w:id="114" w:name="_Toc199439487"/>
      <w:bookmarkStart w:id="115" w:name="_Toc201846621"/>
      <w:bookmarkStart w:id="116" w:name="_Toc200095089"/>
      <w:bookmarkStart w:id="117" w:name="_Toc200560133"/>
      <w:r>
        <w:rPr>
          <w:rFonts w:hint="eastAsia"/>
        </w:rPr>
        <w:t>术</w:t>
      </w:r>
      <w:r>
        <w:t>者准备</w:t>
      </w:r>
      <w:bookmarkEnd w:id="113"/>
      <w:bookmarkEnd w:id="114"/>
      <w:bookmarkEnd w:id="115"/>
      <w:bookmarkEnd w:id="116"/>
      <w:bookmarkEnd w:id="117"/>
    </w:p>
    <w:p w14:paraId="70CAF53B">
      <w:pPr>
        <w:pStyle w:val="165"/>
      </w:pPr>
      <w:r>
        <w:rPr>
          <w:rFonts w:hint="eastAsia"/>
        </w:rPr>
        <w:t>记录月经周期、性激素六项、盆腔超声、卵泡监测、中医辩证分型。</w:t>
      </w:r>
    </w:p>
    <w:p w14:paraId="326D130E">
      <w:pPr>
        <w:pStyle w:val="165"/>
      </w:pPr>
      <w:r>
        <w:rPr>
          <w:rFonts w:hint="eastAsia"/>
        </w:rPr>
        <w:t>治疗前与患者说明操作目的、作用、流程，消除患者紧张心理。说明潜在风险（局部瘀血、烫伤、发痒、低热等），并签署知情同意书。</w:t>
      </w:r>
    </w:p>
    <w:p w14:paraId="1A9CCB7F">
      <w:pPr>
        <w:pStyle w:val="165"/>
      </w:pPr>
      <w:r>
        <w:rPr>
          <w:rFonts w:hint="eastAsia"/>
        </w:rPr>
        <w:t>术者双手应注意修剪指甲，并用洗手液清洗、消毒；术者双手温暖，精神专注，态度和蔼。</w:t>
      </w:r>
    </w:p>
    <w:p w14:paraId="5E361D6F">
      <w:pPr>
        <w:pStyle w:val="105"/>
        <w:spacing w:before="120" w:after="120"/>
      </w:pPr>
      <w:bookmarkStart w:id="118" w:name="_Toc200560134"/>
      <w:bookmarkStart w:id="119" w:name="_Toc199439488"/>
      <w:bookmarkStart w:id="120" w:name="_Toc201846622"/>
      <w:bookmarkStart w:id="121" w:name="_Toc201605471"/>
      <w:bookmarkStart w:id="122" w:name="_Toc200095090"/>
      <w:r>
        <w:rPr>
          <w:rFonts w:hint="eastAsia"/>
        </w:rPr>
        <w:t>患者</w:t>
      </w:r>
      <w:r>
        <w:t>准备</w:t>
      </w:r>
      <w:bookmarkEnd w:id="118"/>
      <w:bookmarkEnd w:id="119"/>
      <w:bookmarkEnd w:id="120"/>
      <w:bookmarkEnd w:id="121"/>
      <w:bookmarkEnd w:id="122"/>
    </w:p>
    <w:p w14:paraId="451ACA4C">
      <w:pPr>
        <w:pStyle w:val="56"/>
        <w:ind w:firstLine="420"/>
      </w:pPr>
      <w:r>
        <w:rPr>
          <w:rFonts w:hint="eastAsia"/>
        </w:rPr>
        <w:t>排空二便，取俯卧位（背部穴位）或仰卧位（腹部穴位）。</w:t>
      </w:r>
      <w:bookmarkStart w:id="123" w:name="_Toc200560135"/>
      <w:bookmarkStart w:id="124" w:name="_Toc200095091"/>
      <w:bookmarkStart w:id="125" w:name="_Toc199439489"/>
    </w:p>
    <w:p w14:paraId="6138D6E2">
      <w:pPr>
        <w:pStyle w:val="104"/>
      </w:pPr>
      <w:bookmarkStart w:id="126" w:name="_Toc201846623"/>
      <w:bookmarkStart w:id="127" w:name="_Toc201605472"/>
      <w:r>
        <w:rPr>
          <w:rFonts w:hint="eastAsia"/>
        </w:rPr>
        <w:t>施</w:t>
      </w:r>
      <w:r>
        <w:t>术方法</w:t>
      </w:r>
      <w:bookmarkEnd w:id="123"/>
      <w:bookmarkEnd w:id="124"/>
      <w:bookmarkEnd w:id="125"/>
      <w:bookmarkEnd w:id="126"/>
      <w:bookmarkEnd w:id="127"/>
    </w:p>
    <w:p w14:paraId="6CCBFAE6">
      <w:pPr>
        <w:pStyle w:val="105"/>
        <w:spacing w:before="120" w:after="120"/>
      </w:pPr>
      <w:bookmarkStart w:id="128" w:name="_Toc200560136"/>
      <w:bookmarkStart w:id="129" w:name="_Toc200095094"/>
      <w:bookmarkStart w:id="130" w:name="_Toc199439490"/>
      <w:bookmarkStart w:id="131" w:name="_Toc201846624"/>
      <w:bookmarkStart w:id="132" w:name="_Toc201605473"/>
      <w:bookmarkStart w:id="133" w:name="_Toc200095092"/>
      <w:bookmarkStart w:id="134" w:name="_Toc199439491"/>
      <w:r>
        <w:rPr>
          <w:rFonts w:hint="eastAsia"/>
        </w:rPr>
        <w:t>联合方案</w:t>
      </w:r>
      <w:bookmarkEnd w:id="128"/>
      <w:bookmarkEnd w:id="129"/>
      <w:bookmarkEnd w:id="130"/>
      <w:bookmarkEnd w:id="131"/>
      <w:bookmarkEnd w:id="132"/>
    </w:p>
    <w:p w14:paraId="62F797CD">
      <w:pPr>
        <w:pStyle w:val="56"/>
        <w:ind w:firstLine="420"/>
      </w:pPr>
      <w:r>
        <w:rPr>
          <w:rFonts w:hint="eastAsia"/>
        </w:rPr>
        <w:t>为预防操作后伤口感染，先行雷火灸操作，雷火灸结束10</w:t>
      </w:r>
      <w:r>
        <w:rPr>
          <w:rFonts w:hint="eastAsia"/>
          <w:vertAlign w:val="superscript"/>
        </w:rPr>
        <w:t xml:space="preserve"> </w:t>
      </w:r>
      <w:r>
        <w:t>min</w:t>
      </w:r>
      <w:r>
        <w:rPr>
          <w:rFonts w:hint="eastAsia"/>
        </w:rPr>
        <w:t>后，再行穴位埋线。根据月经周期及辨证分型选定雷火灸部位及穴位埋线穴位。</w:t>
      </w:r>
    </w:p>
    <w:p w14:paraId="0A1DCFA3">
      <w:pPr>
        <w:pStyle w:val="105"/>
        <w:spacing w:before="120" w:after="120"/>
      </w:pPr>
      <w:bookmarkStart w:id="135" w:name="_Toc201605474"/>
      <w:bookmarkStart w:id="136" w:name="_Toc201846625"/>
      <w:r>
        <w:rPr>
          <w:rFonts w:hint="eastAsia"/>
        </w:rPr>
        <w:t>雷火灸</w:t>
      </w:r>
      <w:bookmarkEnd w:id="135"/>
      <w:bookmarkEnd w:id="136"/>
    </w:p>
    <w:p w14:paraId="02EA3A0B">
      <w:pPr>
        <w:pStyle w:val="65"/>
      </w:pPr>
      <w:r>
        <w:rPr>
          <w:rFonts w:hint="eastAsia"/>
        </w:rPr>
        <w:t>治法</w:t>
      </w:r>
    </w:p>
    <w:p w14:paraId="72EBEB13">
      <w:pPr>
        <w:pStyle w:val="56"/>
        <w:ind w:firstLine="420"/>
      </w:pPr>
      <w:r>
        <w:rPr>
          <w:rFonts w:hint="eastAsia"/>
        </w:rPr>
        <w:t>根据月经周期调整，排卵期以气血活动为主，促进卵子排出；卵泡期促进卵泡发育，以补肾健脾先后天之精为主；黄体期以补肾阳为主兼滋阴为辅。</w:t>
      </w:r>
    </w:p>
    <w:p w14:paraId="057280A3">
      <w:pPr>
        <w:pStyle w:val="65"/>
      </w:pPr>
      <w:r>
        <w:rPr>
          <w:rFonts w:hint="eastAsia"/>
        </w:rPr>
        <w:t>穴位选择</w:t>
      </w:r>
    </w:p>
    <w:p w14:paraId="20B76BC3">
      <w:pPr>
        <w:pStyle w:val="56"/>
        <w:ind w:firstLine="420"/>
      </w:pPr>
      <w:r>
        <w:rPr>
          <w:rFonts w:hint="eastAsia"/>
        </w:rPr>
        <w:t>排卵期灸气海、关元、子宫、中极。卵泡期及黄体期灸脾俞、命门、肾俞、气海俞；月经期不灸。</w:t>
      </w:r>
    </w:p>
    <w:p w14:paraId="0FC4D7EC">
      <w:pPr>
        <w:pStyle w:val="65"/>
      </w:pPr>
      <w:r>
        <w:rPr>
          <w:rFonts w:hint="eastAsia"/>
        </w:rPr>
        <w:t>操作方法</w:t>
      </w:r>
    </w:p>
    <w:p w14:paraId="542430BB">
      <w:pPr>
        <w:pStyle w:val="56"/>
        <w:ind w:firstLine="420"/>
      </w:pPr>
      <w:r>
        <w:rPr>
          <w:rFonts w:hint="eastAsia"/>
        </w:rPr>
        <w:t>根据月经周期协助患者取俯卧位或仰卧位，为患者遮挡，保护隐私，暴露施灸部位，评估局部皮肤状况，点燃雷火灸条,一手持雷火灸，另一只手拇指和食指分别置于施灸两侧，将雷火灸的火头对准施灸部位，做圆弧形反复旋转，旋转直径1</w:t>
      </w:r>
      <w:r>
        <w:rPr>
          <w:vertAlign w:val="superscript"/>
        </w:rPr>
        <w:t xml:space="preserve"> </w:t>
      </w:r>
      <w:r>
        <w:rPr>
          <w:rFonts w:hint="eastAsia"/>
        </w:rPr>
        <w:t>c</w:t>
      </w:r>
      <w:r>
        <w:t>m</w:t>
      </w:r>
      <w:r>
        <w:rPr>
          <w:rFonts w:hint="eastAsia"/>
        </w:rPr>
        <w:t>～3</w:t>
      </w:r>
      <w:r>
        <w:rPr>
          <w:vertAlign w:val="superscript"/>
        </w:rPr>
        <w:t xml:space="preserve"> </w:t>
      </w:r>
      <w:r>
        <w:rPr>
          <w:rFonts w:hint="eastAsia"/>
        </w:rPr>
        <w:t>c</w:t>
      </w:r>
      <w:r>
        <w:t>m</w:t>
      </w:r>
      <w:r>
        <w:rPr>
          <w:rFonts w:hint="eastAsia"/>
        </w:rPr>
        <w:t>，每组穴位灸5</w:t>
      </w:r>
      <w:r>
        <w:rPr>
          <w:vertAlign w:val="superscript"/>
        </w:rPr>
        <w:t xml:space="preserve"> </w:t>
      </w:r>
      <w:r>
        <w:t>min</w:t>
      </w:r>
      <w:r>
        <w:rPr>
          <w:rFonts w:hint="eastAsia"/>
        </w:rPr>
        <w:t>～7</w:t>
      </w:r>
      <w:r>
        <w:rPr>
          <w:vertAlign w:val="superscript"/>
        </w:rPr>
        <w:t xml:space="preserve"> </w:t>
      </w:r>
      <w:r>
        <w:t>min</w:t>
      </w:r>
      <w:r>
        <w:rPr>
          <w:rFonts w:hint="eastAsia"/>
        </w:rPr>
        <w:t>，总共施灸时间不能超过20</w:t>
      </w:r>
      <w:r>
        <w:rPr>
          <w:vertAlign w:val="superscript"/>
        </w:rPr>
        <w:t xml:space="preserve"> </w:t>
      </w:r>
      <w:r>
        <w:t>min</w:t>
      </w:r>
      <w:r>
        <w:rPr>
          <w:rFonts w:hint="eastAsia"/>
        </w:rPr>
        <w:t>，以温热不灼痛为度。灸毕,将雷火灸条放入</w:t>
      </w:r>
      <w:r>
        <w:t>灭火筒</w:t>
      </w:r>
      <w:r>
        <w:rPr>
          <w:rFonts w:hint="eastAsia"/>
        </w:rPr>
        <w:t>熄灭。</w:t>
      </w:r>
    </w:p>
    <w:p w14:paraId="3B289965">
      <w:pPr>
        <w:pStyle w:val="105"/>
        <w:spacing w:before="120" w:after="120"/>
      </w:pPr>
      <w:bookmarkStart w:id="137" w:name="_Toc200835527"/>
      <w:bookmarkEnd w:id="137"/>
      <w:bookmarkStart w:id="138" w:name="_Toc201846626"/>
      <w:bookmarkStart w:id="139" w:name="_Toc201605475"/>
      <w:r>
        <w:rPr>
          <w:rFonts w:hint="eastAsia"/>
        </w:rPr>
        <w:t>穴位埋线</w:t>
      </w:r>
      <w:bookmarkEnd w:id="138"/>
      <w:bookmarkEnd w:id="139"/>
    </w:p>
    <w:p w14:paraId="28262338">
      <w:pPr>
        <w:pStyle w:val="65"/>
      </w:pPr>
      <w:r>
        <w:rPr>
          <w:rFonts w:hint="eastAsia"/>
        </w:rPr>
        <w:t>主穴</w:t>
      </w:r>
    </w:p>
    <w:p w14:paraId="259A1873">
      <w:pPr>
        <w:pStyle w:val="56"/>
        <w:ind w:firstLine="420"/>
      </w:pPr>
      <w:r>
        <w:rPr>
          <w:rFonts w:hint="eastAsia"/>
        </w:rPr>
        <w:t>中脘、水分、气海、关元，天枢、大横、滑肉门、带脉、足三里。</w:t>
      </w:r>
    </w:p>
    <w:p w14:paraId="11C0BDE7">
      <w:pPr>
        <w:pStyle w:val="65"/>
      </w:pPr>
      <w:r>
        <w:rPr>
          <w:rFonts w:hint="eastAsia"/>
        </w:rPr>
        <w:t>配</w:t>
      </w:r>
      <w:r>
        <w:t>穴</w:t>
      </w:r>
    </w:p>
    <w:p w14:paraId="276BEE0B">
      <w:pPr>
        <w:pStyle w:val="56"/>
        <w:ind w:firstLine="420"/>
      </w:pPr>
      <w:r>
        <w:rPr>
          <w:rFonts w:hint="eastAsia"/>
        </w:rPr>
        <w:t>肾阳虚证加上肾俞、子宫；肾阴虚证加肾俞、三阴交；痰湿证加阴陵泉、丰隆；血瘀证加血海、膈俞；肝郁证加曲池、肝俞。</w:t>
      </w:r>
    </w:p>
    <w:p w14:paraId="3E776B5A">
      <w:pPr>
        <w:pStyle w:val="65"/>
      </w:pPr>
      <w:r>
        <w:rPr>
          <w:rFonts w:hint="eastAsia"/>
        </w:rPr>
        <w:t>操作方法</w:t>
      </w:r>
    </w:p>
    <w:p w14:paraId="447E4315">
      <w:pPr>
        <w:pStyle w:val="56"/>
        <w:ind w:firstLine="420"/>
      </w:pPr>
      <w:r>
        <w:rPr>
          <w:rFonts w:hint="eastAsia"/>
        </w:rPr>
        <w:t>按以下</w:t>
      </w:r>
      <w:r>
        <w:t>方法进行：</w:t>
      </w:r>
    </w:p>
    <w:p w14:paraId="4F481CC1">
      <w:pPr>
        <w:pStyle w:val="174"/>
      </w:pPr>
      <w:r>
        <w:rPr>
          <w:rFonts w:hint="eastAsia"/>
        </w:rPr>
        <w:t>定位穴位：按针灸定位穴位，按针灸取穴原则确定穴位，标记；</w:t>
      </w:r>
    </w:p>
    <w:p w14:paraId="74CCFCCC">
      <w:pPr>
        <w:pStyle w:val="174"/>
      </w:pPr>
      <w:r>
        <w:rPr>
          <w:rFonts w:hint="eastAsia"/>
        </w:rPr>
        <w:t>用碘伏在施术穴位由中心向外环形消毒；</w:t>
      </w:r>
    </w:p>
    <w:p w14:paraId="5E312085">
      <w:pPr>
        <w:pStyle w:val="174"/>
      </w:pPr>
      <w:r>
        <w:rPr>
          <w:rFonts w:hint="eastAsia"/>
        </w:rPr>
        <w:t>戴好无菌手套；</w:t>
      </w:r>
    </w:p>
    <w:p w14:paraId="70CA4021">
      <w:pPr>
        <w:pStyle w:val="174"/>
      </w:pPr>
      <w:r>
        <w:rPr>
          <w:rFonts w:hint="eastAsia"/>
        </w:rPr>
        <w:t>进出针：将羊肠线置入埋线针管内，垂直或斜刺入穴位得气后推入线体，快速出针，后用无菌棉球按压针孔片刻。穴位埋线深度根据穴位解剖层次（肌肉层或脂肪层）调整，避开血管、神经。</w:t>
      </w:r>
    </w:p>
    <w:bookmarkEnd w:id="133"/>
    <w:bookmarkEnd w:id="134"/>
    <w:p w14:paraId="5067EB57">
      <w:pPr>
        <w:pStyle w:val="105"/>
        <w:spacing w:before="120" w:after="120"/>
      </w:pPr>
      <w:bookmarkStart w:id="140" w:name="_Toc199439493"/>
      <w:bookmarkStart w:id="141" w:name="_Toc195961746"/>
      <w:bookmarkStart w:id="142" w:name="_Toc200095095"/>
      <w:bookmarkStart w:id="143" w:name="_Toc201605476"/>
      <w:bookmarkStart w:id="144" w:name="_Toc200560139"/>
      <w:bookmarkStart w:id="145" w:name="_Toc201846627"/>
      <w:r>
        <w:rPr>
          <w:rFonts w:hint="eastAsia"/>
        </w:rPr>
        <w:t>疗程</w:t>
      </w:r>
      <w:bookmarkEnd w:id="140"/>
      <w:bookmarkEnd w:id="141"/>
      <w:bookmarkEnd w:id="142"/>
      <w:r>
        <w:rPr>
          <w:rFonts w:hint="eastAsia"/>
        </w:rPr>
        <w:t>及疗效</w:t>
      </w:r>
      <w:r>
        <w:t>评估</w:t>
      </w:r>
      <w:bookmarkEnd w:id="143"/>
      <w:bookmarkEnd w:id="144"/>
      <w:bookmarkEnd w:id="145"/>
    </w:p>
    <w:p w14:paraId="42294A8D">
      <w:pPr>
        <w:pStyle w:val="65"/>
      </w:pPr>
      <w:r>
        <w:rPr>
          <w:rFonts w:hint="eastAsia"/>
        </w:rPr>
        <w:t>疗程</w:t>
      </w:r>
    </w:p>
    <w:p w14:paraId="3A15B148">
      <w:pPr>
        <w:pStyle w:val="56"/>
        <w:ind w:firstLine="420"/>
      </w:pPr>
      <w:r>
        <w:rPr>
          <w:rFonts w:hint="eastAsia"/>
        </w:rPr>
        <w:t>雷火灸隔日1次，穴位埋线每2周1次，3个月经周期为1疗程，配合月经周期调整治疗节奏（避开月经期）。</w:t>
      </w:r>
    </w:p>
    <w:p w14:paraId="13A46532">
      <w:pPr>
        <w:pStyle w:val="65"/>
      </w:pPr>
      <w:r>
        <w:rPr>
          <w:rFonts w:hint="eastAsia"/>
        </w:rPr>
        <w:t>疗效</w:t>
      </w:r>
      <w:r>
        <w:t>评估</w:t>
      </w:r>
    </w:p>
    <w:p w14:paraId="4D4A29FC">
      <w:pPr>
        <w:pStyle w:val="164"/>
        <w:rPr>
          <w:shd w:val="clear" w:color="auto" w:fill="FFFFFF"/>
        </w:rPr>
      </w:pPr>
      <w:r>
        <w:rPr>
          <w:rFonts w:hint="eastAsia"/>
        </w:rPr>
        <w:t>每次治疗前记录月经周期、月经量、颜色、血块等月经情况。</w:t>
      </w:r>
      <w:r>
        <w:rPr>
          <w:rFonts w:hint="eastAsia"/>
          <w:shd w:val="clear" w:color="auto" w:fill="FFFFFF"/>
        </w:rPr>
        <w:t>记录体重、腰围和BMI。</w:t>
      </w:r>
    </w:p>
    <w:p w14:paraId="36B8FF40">
      <w:pPr>
        <w:pStyle w:val="164"/>
      </w:pPr>
      <w:r>
        <w:rPr>
          <w:rFonts w:hint="eastAsia"/>
        </w:rPr>
        <w:t>每次穴位埋线前复查性激素六项，B超监测卵泡。</w:t>
      </w:r>
    </w:p>
    <w:p w14:paraId="47E6FDE0">
      <w:pPr>
        <w:pStyle w:val="164"/>
      </w:pPr>
      <w:r>
        <w:rPr>
          <w:rFonts w:hint="eastAsia"/>
        </w:rPr>
        <w:t>治疗3个月后复查性激素六项、盆腔超声、B超监测卵泡个数及发育情况。</w:t>
      </w:r>
    </w:p>
    <w:p w14:paraId="45722444">
      <w:pPr>
        <w:pStyle w:val="104"/>
      </w:pPr>
      <w:bookmarkStart w:id="146" w:name="_Toc199439494"/>
      <w:bookmarkStart w:id="147" w:name="_Toc201605477"/>
      <w:bookmarkStart w:id="148" w:name="_Toc200095096"/>
      <w:bookmarkStart w:id="149" w:name="_Toc201846628"/>
      <w:bookmarkStart w:id="150" w:name="_Toc200560140"/>
      <w:bookmarkStart w:id="151" w:name="_Toc192062544"/>
      <w:bookmarkStart w:id="152" w:name="_Toc195961748"/>
      <w:bookmarkStart w:id="153" w:name="_Toc195961747"/>
      <w:r>
        <w:rPr>
          <w:rFonts w:hint="eastAsia"/>
        </w:rPr>
        <w:t>施术后处理</w:t>
      </w:r>
      <w:bookmarkEnd w:id="146"/>
      <w:bookmarkEnd w:id="147"/>
      <w:bookmarkEnd w:id="148"/>
      <w:bookmarkEnd w:id="149"/>
      <w:bookmarkEnd w:id="150"/>
      <w:bookmarkEnd w:id="151"/>
      <w:bookmarkEnd w:id="152"/>
    </w:p>
    <w:p w14:paraId="21EB4C97">
      <w:pPr>
        <w:pStyle w:val="162"/>
      </w:pPr>
      <w:r>
        <w:rPr>
          <w:rFonts w:hint="eastAsia"/>
        </w:rPr>
        <w:t>埋线针孔贴无菌敷料贴，术后24</w:t>
      </w:r>
      <w:r>
        <w:rPr>
          <w:rFonts w:hint="eastAsia"/>
          <w:vertAlign w:val="superscript"/>
        </w:rPr>
        <w:t xml:space="preserve"> </w:t>
      </w:r>
      <w:r>
        <w:rPr>
          <w:rFonts w:hint="eastAsia"/>
        </w:rPr>
        <w:t>h穴位埋线处避免沾水，禁辛辣饮食。</w:t>
      </w:r>
    </w:p>
    <w:p w14:paraId="1B96A234">
      <w:pPr>
        <w:pStyle w:val="162"/>
      </w:pPr>
      <w:r>
        <w:rPr>
          <w:rFonts w:hint="eastAsia"/>
        </w:rPr>
        <w:t>雷火灸后饮温开水300</w:t>
      </w:r>
      <w:r>
        <w:rPr>
          <w:vertAlign w:val="superscript"/>
        </w:rPr>
        <w:t xml:space="preserve"> </w:t>
      </w:r>
      <w:r>
        <w:rPr>
          <w:rFonts w:hint="eastAsia"/>
        </w:rPr>
        <w:t>m</w:t>
      </w:r>
      <w:r>
        <w:t>L</w:t>
      </w:r>
      <w:r>
        <w:rPr>
          <w:rFonts w:hint="eastAsia"/>
        </w:rPr>
        <w:t>，不应受风寒，4</w:t>
      </w:r>
      <w:r>
        <w:rPr>
          <w:vertAlign w:val="superscript"/>
        </w:rPr>
        <w:t xml:space="preserve"> </w:t>
      </w:r>
      <w:r>
        <w:rPr>
          <w:rFonts w:hint="eastAsia"/>
        </w:rPr>
        <w:t>h内不应洗澡。</w:t>
      </w:r>
    </w:p>
    <w:p w14:paraId="19436B06">
      <w:pPr>
        <w:pStyle w:val="162"/>
      </w:pPr>
      <w:r>
        <w:rPr>
          <w:rFonts w:hint="eastAsia"/>
        </w:rPr>
        <w:t>埋线后局部可能出现酸胀感，属正常反应；若出现感染需及时处理。</w:t>
      </w:r>
    </w:p>
    <w:p w14:paraId="09E0488A">
      <w:pPr>
        <w:pStyle w:val="162"/>
      </w:pPr>
      <w:r>
        <w:rPr>
          <w:rFonts w:hint="eastAsia"/>
        </w:rPr>
        <w:t>如</w:t>
      </w:r>
      <w:r>
        <w:t>出现</w:t>
      </w:r>
      <w:r>
        <w:rPr>
          <w:rFonts w:hint="eastAsia"/>
        </w:rPr>
        <w:t>局部肿胀，48</w:t>
      </w:r>
      <w:r>
        <w:rPr>
          <w:vertAlign w:val="superscript"/>
        </w:rPr>
        <w:t xml:space="preserve"> </w:t>
      </w:r>
      <w:r>
        <w:rPr>
          <w:rFonts w:hint="eastAsia"/>
        </w:rPr>
        <w:t>h内冷敷后改热敷。</w:t>
      </w:r>
    </w:p>
    <w:p w14:paraId="228386AE">
      <w:pPr>
        <w:pStyle w:val="162"/>
      </w:pPr>
      <w:r>
        <w:rPr>
          <w:rFonts w:hint="eastAsia"/>
        </w:rPr>
        <w:t>如</w:t>
      </w:r>
      <w:r>
        <w:t>出现</w:t>
      </w:r>
      <w:r>
        <w:rPr>
          <w:rFonts w:hint="eastAsia"/>
        </w:rPr>
        <w:t>低热，观察，多饮水；持续发热需排查感染。</w:t>
      </w:r>
    </w:p>
    <w:p w14:paraId="00BBC4AE">
      <w:pPr>
        <w:pStyle w:val="104"/>
      </w:pPr>
      <w:bookmarkStart w:id="154" w:name="_Toc200560141"/>
      <w:bookmarkStart w:id="155" w:name="_Toc199439495"/>
      <w:bookmarkStart w:id="156" w:name="_Toc201846629"/>
      <w:bookmarkStart w:id="157" w:name="_Toc200095097"/>
      <w:bookmarkStart w:id="158" w:name="_Toc201605478"/>
      <w:r>
        <w:rPr>
          <w:rFonts w:hint="eastAsia"/>
        </w:rPr>
        <w:t>注意事项</w:t>
      </w:r>
      <w:bookmarkEnd w:id="153"/>
      <w:bookmarkEnd w:id="154"/>
      <w:bookmarkEnd w:id="155"/>
      <w:bookmarkEnd w:id="156"/>
      <w:bookmarkEnd w:id="157"/>
      <w:bookmarkEnd w:id="158"/>
    </w:p>
    <w:p w14:paraId="3049DE18">
      <w:pPr>
        <w:pStyle w:val="162"/>
      </w:pPr>
      <w:r>
        <w:rPr>
          <w:rFonts w:hint="eastAsia"/>
        </w:rPr>
        <w:t>治疗期间记录月经周期、性激素及B超卵泡发育情况。</w:t>
      </w:r>
    </w:p>
    <w:p w14:paraId="5F44B33D">
      <w:pPr>
        <w:pStyle w:val="162"/>
      </w:pPr>
      <w:r>
        <w:rPr>
          <w:rFonts w:hint="eastAsia"/>
        </w:rPr>
        <w:t>雷火灸注意事项如下：</w:t>
      </w:r>
    </w:p>
    <w:p w14:paraId="71D3426E">
      <w:pPr>
        <w:pStyle w:val="132"/>
      </w:pPr>
      <w:r>
        <w:rPr>
          <w:rFonts w:hint="eastAsia"/>
        </w:rPr>
        <w:t>患者过度劳累、饥饿、过饱或精神高度紧张时不宜操作；</w:t>
      </w:r>
    </w:p>
    <w:p w14:paraId="54E5D0BC">
      <w:pPr>
        <w:pStyle w:val="132"/>
      </w:pPr>
      <w:r>
        <w:rPr>
          <w:rFonts w:hint="eastAsia"/>
        </w:rPr>
        <w:t>火头与皮肤保持适当距离，及时刮灰，避免烫伤；</w:t>
      </w:r>
    </w:p>
    <w:p w14:paraId="41845114">
      <w:pPr>
        <w:pStyle w:val="132"/>
      </w:pPr>
      <w:r>
        <w:rPr>
          <w:rFonts w:hint="eastAsia"/>
        </w:rPr>
        <w:t>施术者拇指和食指分别置于施灸部位的两侧以测知患者局部受热情况；</w:t>
      </w:r>
    </w:p>
    <w:p w14:paraId="3AC5117C">
      <w:pPr>
        <w:pStyle w:val="132"/>
      </w:pPr>
      <w:r>
        <w:rPr>
          <w:rFonts w:hint="eastAsia"/>
        </w:rPr>
        <w:t>随时观察患者的表情及感受，皮肤出汗、发红情况及病情变化情况，与患者沟通有无灼痛感，及时调整距离，以患者忍受适宜为度，避免灼伤；</w:t>
      </w:r>
    </w:p>
    <w:p w14:paraId="3687CE50">
      <w:pPr>
        <w:pStyle w:val="132"/>
      </w:pPr>
      <w:r>
        <w:rPr>
          <w:rFonts w:hint="eastAsia"/>
        </w:rPr>
        <w:t>若患者局部出现小水泡，无需处理，待自行吸收；若出现大水泡，应先用碘伏消毒局部皮肤，再用无菌针头刺破并放出泡液，涂抹烧伤膏，覆盖无菌纱布保护创面；</w:t>
      </w:r>
    </w:p>
    <w:p w14:paraId="1C2939A5">
      <w:pPr>
        <w:pStyle w:val="132"/>
      </w:pPr>
      <w:r>
        <w:rPr>
          <w:rFonts w:hint="eastAsia"/>
        </w:rPr>
        <w:t>若患者出现皮疹、瘙痒等不适症状应立即停止治疗，遵医嘱用药；</w:t>
      </w:r>
    </w:p>
    <w:p w14:paraId="20F9DCA6">
      <w:pPr>
        <w:pStyle w:val="132"/>
      </w:pPr>
      <w:r>
        <w:rPr>
          <w:rFonts w:hint="eastAsia"/>
        </w:rPr>
        <w:t>施术过程中若患者出现面色苍白、心慌、胸闷、头晕、大汗淋漓等，应立即停止操作，给予平卧休息，并报告医生，紧急处理。</w:t>
      </w:r>
    </w:p>
    <w:p w14:paraId="53B7D37D">
      <w:pPr>
        <w:pStyle w:val="162"/>
      </w:pPr>
      <w:r>
        <w:rPr>
          <w:rFonts w:hint="eastAsia"/>
        </w:rPr>
        <w:t>穴位埋线注意事项应符合</w:t>
      </w:r>
      <w:r>
        <w:t>GB/T 21709.10</w:t>
      </w:r>
      <w:r>
        <w:rPr>
          <w:rFonts w:hint="eastAsia"/>
        </w:rPr>
        <w:t>的规定。同时</w:t>
      </w:r>
      <w:r>
        <w:t>注意</w:t>
      </w:r>
      <w:r>
        <w:rPr>
          <w:rFonts w:hint="eastAsia"/>
        </w:rPr>
        <w:t>不应损伤重要组织，如胸背部穴位需控制深度。</w:t>
      </w:r>
    </w:p>
    <w:p w14:paraId="7BB3CA34">
      <w:pPr>
        <w:pStyle w:val="104"/>
      </w:pPr>
      <w:bookmarkStart w:id="159" w:name="_Toc200095098"/>
      <w:bookmarkStart w:id="160" w:name="_Toc192062545"/>
      <w:bookmarkStart w:id="161" w:name="_Toc201846630"/>
      <w:bookmarkStart w:id="162" w:name="_Toc200560142"/>
      <w:bookmarkStart w:id="163" w:name="_Toc201605479"/>
      <w:bookmarkStart w:id="164" w:name="_Toc199439496"/>
      <w:bookmarkStart w:id="165" w:name="_Toc195961752"/>
      <w:r>
        <w:rPr>
          <w:rFonts w:hint="eastAsia"/>
        </w:rPr>
        <w:t>日常调护</w:t>
      </w:r>
      <w:bookmarkEnd w:id="159"/>
      <w:bookmarkEnd w:id="160"/>
      <w:bookmarkEnd w:id="161"/>
      <w:bookmarkEnd w:id="162"/>
      <w:bookmarkEnd w:id="163"/>
      <w:bookmarkEnd w:id="164"/>
      <w:bookmarkEnd w:id="165"/>
    </w:p>
    <w:p w14:paraId="32B6EA36">
      <w:pPr>
        <w:pStyle w:val="162"/>
        <w:rPr>
          <w:shd w:val="clear" w:color="auto" w:fill="FFFFFF"/>
        </w:rPr>
      </w:pPr>
      <w:r>
        <w:rPr>
          <w:rFonts w:hint="eastAsia"/>
          <w:shd w:val="clear" w:color="auto" w:fill="FFFFFF"/>
        </w:rPr>
        <w:t>注意保暖，防外邪侵袭。</w:t>
      </w:r>
    </w:p>
    <w:p w14:paraId="5A95B6D6">
      <w:pPr>
        <w:pStyle w:val="162"/>
        <w:rPr>
          <w:shd w:val="clear" w:color="auto" w:fill="FFFFFF"/>
        </w:rPr>
      </w:pPr>
      <w:r>
        <w:rPr>
          <w:rFonts w:hint="eastAsia"/>
          <w:shd w:val="clear" w:color="auto" w:fill="FFFFFF"/>
        </w:rPr>
        <w:t>调畅情志，加强户外运动，增强体质。</w:t>
      </w:r>
    </w:p>
    <w:p w14:paraId="0D5417C3">
      <w:pPr>
        <w:pStyle w:val="162"/>
        <w:rPr>
          <w:shd w:val="clear" w:color="auto" w:fill="FFFFFF"/>
        </w:rPr>
      </w:pPr>
      <w:r>
        <w:rPr>
          <w:rFonts w:hint="eastAsia"/>
          <w:kern w:val="2"/>
          <w:shd w:val="clear" w:color="auto" w:fill="FFFFFF"/>
        </w:rPr>
        <w:t>多喝水，</w:t>
      </w:r>
      <w:r>
        <w:rPr>
          <w:rFonts w:hint="eastAsia"/>
          <w:shd w:val="clear" w:color="auto" w:fill="FFFFFF"/>
        </w:rPr>
        <w:t>饮食清淡，少食辛辣香燥、油腻荤腥食物。</w:t>
      </w:r>
    </w:p>
    <w:p w14:paraId="12FA57E7">
      <w:pPr>
        <w:pStyle w:val="162"/>
      </w:pPr>
      <w:r>
        <w:rPr>
          <w:rFonts w:hint="eastAsia"/>
          <w:shd w:val="clear" w:color="auto" w:fill="FFFFFF"/>
        </w:rPr>
        <w:t>建立作息制度，养成定时就寝的习惯</w:t>
      </w:r>
      <w:r>
        <w:rPr>
          <w:rFonts w:hint="eastAsia"/>
        </w:rPr>
        <w:t>。</w:t>
      </w:r>
    </w:p>
    <w:p w14:paraId="557C6FCC">
      <w:pPr>
        <w:pStyle w:val="56"/>
        <w:ind w:firstLine="420"/>
      </w:pPr>
    </w:p>
    <w:bookmarkEnd w:id="30"/>
    <w:p w14:paraId="512C89EE">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bookmarkStart w:id="166" w:name="BookMark6"/>
    </w:p>
    <w:p w14:paraId="54C4A0D7">
      <w:pPr>
        <w:pStyle w:val="63"/>
        <w:spacing w:after="120"/>
      </w:pPr>
      <w:bookmarkStart w:id="167" w:name="_Toc201846631"/>
      <w:bookmarkStart w:id="168" w:name="_Toc201605480"/>
      <w:r>
        <w:rPr>
          <w:rFonts w:hint="eastAsia"/>
          <w:spacing w:val="105"/>
        </w:rPr>
        <w:t>参考文</w:t>
      </w:r>
      <w:r>
        <w:rPr>
          <w:rFonts w:hint="eastAsia"/>
        </w:rPr>
        <w:t>献</w:t>
      </w:r>
      <w:bookmarkEnd w:id="167"/>
      <w:bookmarkEnd w:id="168"/>
    </w:p>
    <w:p w14:paraId="66073584">
      <w:pPr>
        <w:pStyle w:val="56"/>
        <w:ind w:firstLine="420"/>
      </w:pPr>
      <w:r>
        <w:rPr>
          <w:rFonts w:hint="eastAsia"/>
        </w:rPr>
        <w:t>[</w:t>
      </w:r>
      <w:r>
        <w:rPr>
          <w:rFonts w:hint="eastAsia"/>
          <w:lang w:val="en-US" w:eastAsia="zh-CN"/>
        </w:rPr>
        <w:t>1</w:t>
      </w:r>
      <w:r>
        <w:t xml:space="preserve">]  </w:t>
      </w:r>
      <w:r>
        <w:rPr>
          <w:rFonts w:hint="eastAsia"/>
        </w:rPr>
        <w:t>GB/T 21709.1</w:t>
      </w:r>
      <w:r>
        <w:t xml:space="preserve">  </w:t>
      </w:r>
      <w:r>
        <w:rPr>
          <w:rFonts w:hint="eastAsia"/>
        </w:rPr>
        <w:t>针灸技术操作规范  第1部分：艾灸</w:t>
      </w:r>
    </w:p>
    <w:p w14:paraId="457C8228">
      <w:pPr>
        <w:pStyle w:val="56"/>
        <w:ind w:firstLine="420"/>
        <w:rPr>
          <w:color w:val="000000" w:themeColor="text1"/>
          <w14:textFill>
            <w14:solidFill>
              <w14:schemeClr w14:val="tx1"/>
            </w14:solidFill>
          </w14:textFill>
        </w:rPr>
      </w:pPr>
      <w:r>
        <w:rPr>
          <w:rFonts w:hint="eastAsia"/>
        </w:rPr>
        <w:t>[</w:t>
      </w:r>
      <w:r>
        <w:rPr>
          <w:rFonts w:hint="eastAsia"/>
          <w:lang w:val="en-US" w:eastAsia="zh-CN"/>
        </w:rPr>
        <w:t>2</w:t>
      </w:r>
      <w:r>
        <w:t xml:space="preserve">]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T/SAAM 0002</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雷火灸(可加药)操作规范</w:t>
      </w:r>
    </w:p>
    <w:p w14:paraId="14B2CB5E">
      <w:pPr>
        <w:pStyle w:val="56"/>
        <w:ind w:firstLine="420"/>
      </w:pPr>
      <w:r>
        <w:rPr>
          <w:rFonts w:hint="eastAsia"/>
        </w:rPr>
        <w:t>[</w:t>
      </w:r>
      <w:r>
        <w:rPr>
          <w:rFonts w:hint="eastAsia"/>
          <w:lang w:val="en-US" w:eastAsia="zh-CN"/>
        </w:rPr>
        <w:t>3</w:t>
      </w:r>
      <w:r>
        <w:t>]  CHEN WX，PANG YL.Metabolic syndrome and PCOS：pathogenesis and the role of metabolites［J］.Metabolites，2021，11（12）：869.</w:t>
      </w:r>
    </w:p>
    <w:p w14:paraId="688BCA9F">
      <w:pPr>
        <w:pStyle w:val="56"/>
        <w:ind w:firstLine="420"/>
      </w:pPr>
      <w:r>
        <w:rPr>
          <w:rFonts w:hint="eastAsia"/>
        </w:rPr>
        <w:t>[</w:t>
      </w:r>
      <w:r>
        <w:rPr>
          <w:rFonts w:hint="eastAsia"/>
          <w:lang w:val="en-US" w:eastAsia="zh-CN"/>
        </w:rPr>
        <w:t>4</w:t>
      </w:r>
      <w:r>
        <w:t>]  中华医学会妇产科学分会内分泌学组及指南专家组.多囊卵巢综合征中国诊疗指南［J］.中华妇产科杂志，2018，53（1）：2-6.</w:t>
      </w:r>
    </w:p>
    <w:p w14:paraId="2719DBF6">
      <w:pPr>
        <w:pStyle w:val="56"/>
        <w:ind w:firstLine="420"/>
      </w:pPr>
      <w:r>
        <w:rPr>
          <w:rFonts w:hint="eastAsia"/>
        </w:rPr>
        <w:t>[</w:t>
      </w:r>
      <w:r>
        <w:rPr>
          <w:rFonts w:hint="eastAsia"/>
          <w:lang w:val="en-US" w:eastAsia="zh-CN"/>
        </w:rPr>
        <w:t>5</w:t>
      </w:r>
      <w:r>
        <w:t xml:space="preserve">]  </w:t>
      </w:r>
      <w:r>
        <w:rPr>
          <w:rFonts w:hint="eastAsia"/>
        </w:rPr>
        <w:t>人民卫生出版社，国家卫生健康委员会“十四五”规划教材国高等学校教材妇产科学第10版，主编孔北华、马丁、段涛</w:t>
      </w:r>
    </w:p>
    <w:p w14:paraId="296F23B5">
      <w:pPr>
        <w:pStyle w:val="56"/>
        <w:ind w:firstLine="420"/>
      </w:pPr>
      <w:r>
        <w:rPr>
          <w:rFonts w:hint="eastAsia"/>
        </w:rPr>
        <w:t>[</w:t>
      </w:r>
      <w:r>
        <w:t>6</w:t>
      </w:r>
      <w:r>
        <w:rPr>
          <w:rFonts w:hint="eastAsia"/>
        </w:rPr>
        <w:t>]</w:t>
      </w:r>
      <w:r>
        <w:t xml:space="preserve">  马桂芝,胡智海,施茵,等.穴位埋线联合二甲双胍对肥胖型多囊卵巢综合征患者糖脂代谢的影响[J].上海针灸杂志,2020,39(9):1123-1127.</w:t>
      </w:r>
    </w:p>
    <w:p w14:paraId="60FFD4EF">
      <w:pPr>
        <w:pStyle w:val="56"/>
        <w:ind w:firstLine="420"/>
      </w:pPr>
      <w:r>
        <w:rPr>
          <w:rFonts w:hint="eastAsia"/>
        </w:rPr>
        <w:t>[</w:t>
      </w:r>
      <w:r>
        <w:t>7</w:t>
      </w:r>
      <w:r>
        <w:rPr>
          <w:rFonts w:hint="eastAsia"/>
        </w:rPr>
        <w:t>]</w:t>
      </w:r>
      <w:r>
        <w:t xml:space="preserve">  </w:t>
      </w:r>
      <w:r>
        <w:rPr>
          <w:rFonts w:hint="eastAsia"/>
        </w:rPr>
        <w:t>李鑫坤,傅金英,李瑞丽,等.基于“女子以肝为先天”理论探讨多囊卵巢综合征不孕症的治疗思路与方法[J].河北中医,2025,47(04):662-665+669.</w:t>
      </w:r>
    </w:p>
    <w:bookmarkEnd w:id="166"/>
    <w:p w14:paraId="00FB7ECB">
      <w:pPr>
        <w:pStyle w:val="56"/>
        <w:ind w:firstLine="420"/>
      </w:pPr>
      <w:bookmarkStart w:id="169" w:name="BookMark8"/>
      <w:bookmarkStart w:id="170" w:name="_Toc192062547"/>
      <w:bookmarkStart w:id="171" w:name="_Toc195961754"/>
      <w:bookmarkStart w:id="172" w:name="_Toc199439498"/>
    </w:p>
    <w:p w14:paraId="61CC7D78">
      <w:pPr>
        <w:pStyle w:val="56"/>
        <w:ind w:firstLine="420"/>
      </w:pPr>
    </w:p>
    <w:p w14:paraId="372177D9">
      <w:pPr>
        <w:pStyle w:val="56"/>
        <w:ind w:firstLine="0" w:firstLineChars="0"/>
        <w:jc w:val="center"/>
      </w:pPr>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9"/>
      <w:bookmarkEnd w:id="170"/>
      <w:bookmarkEnd w:id="171"/>
      <w:bookmarkEnd w:id="172"/>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FB1D7">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236E53">
    <w:pPr>
      <w:pStyle w:val="52"/>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D14400">
    <w:pPr>
      <w:pStyle w:val="51"/>
    </w:pPr>
    <w:r>
      <w:fldChar w:fldCharType="begin"/>
    </w:r>
    <w:r>
      <w:instrText xml:space="preserve"> PAGE   \* MERGEFORMAT \* MERGEFORMAT </w:instrText>
    </w:r>
    <w:r>
      <w:fldChar w:fldCharType="separate"/>
    </w:r>
    <w: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FA7820">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F30B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1947D">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C505A">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B1244">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C1B62">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E0C4A4">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F0B7D">
    <w:pPr>
      <w:pStyle w:val="51"/>
    </w:pPr>
    <w:r>
      <w:fldChar w:fldCharType="begin"/>
    </w:r>
    <w:r>
      <w:instrText xml:space="preserve"> PAGE   \* MERGEFORMAT \* MERGEFORMAT </w:instrText>
    </w:r>
    <w:r>
      <w:fldChar w:fldCharType="separate"/>
    </w:r>
    <w: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5409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F2766">
    <w:pPr>
      <w:pStyle w:val="61"/>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F2EE9">
    <w:pPr>
      <w:pStyle w:val="62"/>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BF92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7F8C1">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26A2F4">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3D908">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579A9C">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7CFDD">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86E423">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A611F">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attachedTemplate r:id="rId1"/>
  <w:documentProtection w:edit="forms" w:enforcement="1" w:cryptProviderType="rsaAES" w:cryptAlgorithmClass="hash" w:cryptAlgorithmType="typeAny" w:cryptAlgorithmSid="14" w:cryptSpinCount="100000" w:hash="uF/Zirqctj7+2x5DElEMsk8UeRYBmw+k2TYfwuypZr6RYZcxS1L/jdJStYsxttgddG9grdQ7S1XWo8ulWCO4Vg==" w:salt="AdJvoe8+IswXoLu7MWOLcA=="/>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C80928"/>
    <w:rsid w:val="0000040A"/>
    <w:rsid w:val="0000093C"/>
    <w:rsid w:val="00000A94"/>
    <w:rsid w:val="00001972"/>
    <w:rsid w:val="00001D9A"/>
    <w:rsid w:val="00006FDF"/>
    <w:rsid w:val="00007B3A"/>
    <w:rsid w:val="000107E0"/>
    <w:rsid w:val="00011FDE"/>
    <w:rsid w:val="00012C00"/>
    <w:rsid w:val="00012FFD"/>
    <w:rsid w:val="00014162"/>
    <w:rsid w:val="00014340"/>
    <w:rsid w:val="00016A9C"/>
    <w:rsid w:val="00022184"/>
    <w:rsid w:val="00022762"/>
    <w:rsid w:val="000238E0"/>
    <w:rsid w:val="000249DB"/>
    <w:rsid w:val="00024A01"/>
    <w:rsid w:val="0002595E"/>
    <w:rsid w:val="0002746E"/>
    <w:rsid w:val="00027869"/>
    <w:rsid w:val="000303C3"/>
    <w:rsid w:val="000308D2"/>
    <w:rsid w:val="000331D3"/>
    <w:rsid w:val="000346A5"/>
    <w:rsid w:val="00034D31"/>
    <w:rsid w:val="000359C3"/>
    <w:rsid w:val="00035A7D"/>
    <w:rsid w:val="000365ED"/>
    <w:rsid w:val="0004249A"/>
    <w:rsid w:val="00043282"/>
    <w:rsid w:val="00044286"/>
    <w:rsid w:val="000455E6"/>
    <w:rsid w:val="000463A2"/>
    <w:rsid w:val="00047F28"/>
    <w:rsid w:val="000503AA"/>
    <w:rsid w:val="000506A1"/>
    <w:rsid w:val="000515DD"/>
    <w:rsid w:val="0005265A"/>
    <w:rsid w:val="000539DD"/>
    <w:rsid w:val="00053BD3"/>
    <w:rsid w:val="000556ED"/>
    <w:rsid w:val="00055FE2"/>
    <w:rsid w:val="0005616F"/>
    <w:rsid w:val="00056C21"/>
    <w:rsid w:val="00060C2E"/>
    <w:rsid w:val="00061033"/>
    <w:rsid w:val="000619E9"/>
    <w:rsid w:val="000622D4"/>
    <w:rsid w:val="0006357D"/>
    <w:rsid w:val="00067F1E"/>
    <w:rsid w:val="00071CC0"/>
    <w:rsid w:val="00071CFC"/>
    <w:rsid w:val="00073C8C"/>
    <w:rsid w:val="00074FE4"/>
    <w:rsid w:val="00077B64"/>
    <w:rsid w:val="00080A1C"/>
    <w:rsid w:val="00082317"/>
    <w:rsid w:val="00083D2C"/>
    <w:rsid w:val="00086AA1"/>
    <w:rsid w:val="00087A77"/>
    <w:rsid w:val="00090CA6"/>
    <w:rsid w:val="00092734"/>
    <w:rsid w:val="00092B8A"/>
    <w:rsid w:val="00092FB0"/>
    <w:rsid w:val="000934C5"/>
    <w:rsid w:val="00093D25"/>
    <w:rsid w:val="00093DAB"/>
    <w:rsid w:val="00094D73"/>
    <w:rsid w:val="00096D63"/>
    <w:rsid w:val="000A0B60"/>
    <w:rsid w:val="000A0EB8"/>
    <w:rsid w:val="000A19FC"/>
    <w:rsid w:val="000A296B"/>
    <w:rsid w:val="000A7311"/>
    <w:rsid w:val="000A7425"/>
    <w:rsid w:val="000B046B"/>
    <w:rsid w:val="000B060F"/>
    <w:rsid w:val="000B1592"/>
    <w:rsid w:val="000B1FF2"/>
    <w:rsid w:val="000B3CDA"/>
    <w:rsid w:val="000B6A0B"/>
    <w:rsid w:val="000C0F6C"/>
    <w:rsid w:val="000C11DB"/>
    <w:rsid w:val="000C1492"/>
    <w:rsid w:val="000C208B"/>
    <w:rsid w:val="000C2FBD"/>
    <w:rsid w:val="000C4B41"/>
    <w:rsid w:val="000C51D1"/>
    <w:rsid w:val="000C57D6"/>
    <w:rsid w:val="000C6362"/>
    <w:rsid w:val="000C7032"/>
    <w:rsid w:val="000C7666"/>
    <w:rsid w:val="000D0A9C"/>
    <w:rsid w:val="000D1795"/>
    <w:rsid w:val="000D329A"/>
    <w:rsid w:val="000D3A80"/>
    <w:rsid w:val="000D4B9C"/>
    <w:rsid w:val="000D4EB6"/>
    <w:rsid w:val="000D753B"/>
    <w:rsid w:val="000E1D69"/>
    <w:rsid w:val="000E4C9E"/>
    <w:rsid w:val="000E57AC"/>
    <w:rsid w:val="000E5972"/>
    <w:rsid w:val="000E6B5D"/>
    <w:rsid w:val="000E6FD7"/>
    <w:rsid w:val="000E7144"/>
    <w:rsid w:val="000F06E1"/>
    <w:rsid w:val="000F0E3C"/>
    <w:rsid w:val="000F19D5"/>
    <w:rsid w:val="000F4050"/>
    <w:rsid w:val="000F4AEA"/>
    <w:rsid w:val="000F67E9"/>
    <w:rsid w:val="000F68DE"/>
    <w:rsid w:val="000F6EFA"/>
    <w:rsid w:val="00101F89"/>
    <w:rsid w:val="00104926"/>
    <w:rsid w:val="00111ADC"/>
    <w:rsid w:val="00113A90"/>
    <w:rsid w:val="00113B1E"/>
    <w:rsid w:val="001141DF"/>
    <w:rsid w:val="00114ABE"/>
    <w:rsid w:val="0011711C"/>
    <w:rsid w:val="00120B0C"/>
    <w:rsid w:val="00124E4F"/>
    <w:rsid w:val="001260B7"/>
    <w:rsid w:val="001265CB"/>
    <w:rsid w:val="00127E21"/>
    <w:rsid w:val="00131311"/>
    <w:rsid w:val="001321C6"/>
    <w:rsid w:val="001325C4"/>
    <w:rsid w:val="00132684"/>
    <w:rsid w:val="00133010"/>
    <w:rsid w:val="001338EE"/>
    <w:rsid w:val="00133AAE"/>
    <w:rsid w:val="00133E89"/>
    <w:rsid w:val="00133F19"/>
    <w:rsid w:val="00135323"/>
    <w:rsid w:val="001356C4"/>
    <w:rsid w:val="00137565"/>
    <w:rsid w:val="00141114"/>
    <w:rsid w:val="00142969"/>
    <w:rsid w:val="001446C2"/>
    <w:rsid w:val="001457E7"/>
    <w:rsid w:val="00145D9D"/>
    <w:rsid w:val="00146388"/>
    <w:rsid w:val="00151305"/>
    <w:rsid w:val="001529E5"/>
    <w:rsid w:val="00152FB3"/>
    <w:rsid w:val="00153C7E"/>
    <w:rsid w:val="00156287"/>
    <w:rsid w:val="00156B25"/>
    <w:rsid w:val="00156E1A"/>
    <w:rsid w:val="00157894"/>
    <w:rsid w:val="00157B55"/>
    <w:rsid w:val="001642FA"/>
    <w:rsid w:val="001649EB"/>
    <w:rsid w:val="00164BAF"/>
    <w:rsid w:val="00164EE1"/>
    <w:rsid w:val="00164FA8"/>
    <w:rsid w:val="00165065"/>
    <w:rsid w:val="00165434"/>
    <w:rsid w:val="0016580B"/>
    <w:rsid w:val="00165F49"/>
    <w:rsid w:val="00166B88"/>
    <w:rsid w:val="0016770A"/>
    <w:rsid w:val="00167C1A"/>
    <w:rsid w:val="00170804"/>
    <w:rsid w:val="001708E9"/>
    <w:rsid w:val="00172EEB"/>
    <w:rsid w:val="0017340B"/>
    <w:rsid w:val="00173FB1"/>
    <w:rsid w:val="00174DBE"/>
    <w:rsid w:val="00176DFD"/>
    <w:rsid w:val="00177BA9"/>
    <w:rsid w:val="001852C9"/>
    <w:rsid w:val="00187192"/>
    <w:rsid w:val="00187A0B"/>
    <w:rsid w:val="00190087"/>
    <w:rsid w:val="001913C4"/>
    <w:rsid w:val="0019348F"/>
    <w:rsid w:val="00193A07"/>
    <w:rsid w:val="00194C95"/>
    <w:rsid w:val="00195C34"/>
    <w:rsid w:val="00196EF5"/>
    <w:rsid w:val="001A1A53"/>
    <w:rsid w:val="001A234A"/>
    <w:rsid w:val="001A4CF3"/>
    <w:rsid w:val="001A6696"/>
    <w:rsid w:val="001B06E8"/>
    <w:rsid w:val="001B3B91"/>
    <w:rsid w:val="001B51A4"/>
    <w:rsid w:val="001B71D0"/>
    <w:rsid w:val="001B71EE"/>
    <w:rsid w:val="001C04A8"/>
    <w:rsid w:val="001C2C03"/>
    <w:rsid w:val="001C3310"/>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2CD"/>
    <w:rsid w:val="001F092D"/>
    <w:rsid w:val="001F143A"/>
    <w:rsid w:val="001F1605"/>
    <w:rsid w:val="001F2508"/>
    <w:rsid w:val="001F4816"/>
    <w:rsid w:val="001F54E1"/>
    <w:rsid w:val="001F69B4"/>
    <w:rsid w:val="001F77C7"/>
    <w:rsid w:val="00200183"/>
    <w:rsid w:val="00200333"/>
    <w:rsid w:val="0020107D"/>
    <w:rsid w:val="00202AA4"/>
    <w:rsid w:val="002031F7"/>
    <w:rsid w:val="002040E6"/>
    <w:rsid w:val="0020527B"/>
    <w:rsid w:val="00205F2C"/>
    <w:rsid w:val="00210B15"/>
    <w:rsid w:val="002115B6"/>
    <w:rsid w:val="0021217A"/>
    <w:rsid w:val="00212EB6"/>
    <w:rsid w:val="00213588"/>
    <w:rsid w:val="002142EA"/>
    <w:rsid w:val="00215ADD"/>
    <w:rsid w:val="002204BB"/>
    <w:rsid w:val="00221B79"/>
    <w:rsid w:val="00221C6B"/>
    <w:rsid w:val="002253A1"/>
    <w:rsid w:val="00225CF8"/>
    <w:rsid w:val="0022794E"/>
    <w:rsid w:val="00230038"/>
    <w:rsid w:val="00233D64"/>
    <w:rsid w:val="0023482A"/>
    <w:rsid w:val="00234F0F"/>
    <w:rsid w:val="002359CB"/>
    <w:rsid w:val="002414B7"/>
    <w:rsid w:val="00243540"/>
    <w:rsid w:val="0024497B"/>
    <w:rsid w:val="0024515B"/>
    <w:rsid w:val="00245D3A"/>
    <w:rsid w:val="00246021"/>
    <w:rsid w:val="0024666E"/>
    <w:rsid w:val="00247F52"/>
    <w:rsid w:val="00250B25"/>
    <w:rsid w:val="00250BBE"/>
    <w:rsid w:val="002515C2"/>
    <w:rsid w:val="0025194F"/>
    <w:rsid w:val="00253409"/>
    <w:rsid w:val="0026148A"/>
    <w:rsid w:val="00262696"/>
    <w:rsid w:val="00263D25"/>
    <w:rsid w:val="002643C3"/>
    <w:rsid w:val="00264A0C"/>
    <w:rsid w:val="00266EEB"/>
    <w:rsid w:val="00267EF4"/>
    <w:rsid w:val="00270CB8"/>
    <w:rsid w:val="00272B08"/>
    <w:rsid w:val="002737D2"/>
    <w:rsid w:val="00273DB8"/>
    <w:rsid w:val="00281BB8"/>
    <w:rsid w:val="00281E9E"/>
    <w:rsid w:val="00281FED"/>
    <w:rsid w:val="00282405"/>
    <w:rsid w:val="0028312E"/>
    <w:rsid w:val="00285170"/>
    <w:rsid w:val="00285361"/>
    <w:rsid w:val="00292D60"/>
    <w:rsid w:val="00293B30"/>
    <w:rsid w:val="00294D34"/>
    <w:rsid w:val="00294E3B"/>
    <w:rsid w:val="00296193"/>
    <w:rsid w:val="00296C66"/>
    <w:rsid w:val="00296EBE"/>
    <w:rsid w:val="002974E3"/>
    <w:rsid w:val="002A084B"/>
    <w:rsid w:val="002A0867"/>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20ED"/>
    <w:rsid w:val="002D42B5"/>
    <w:rsid w:val="002D4F1A"/>
    <w:rsid w:val="002D5450"/>
    <w:rsid w:val="002D6EC6"/>
    <w:rsid w:val="002D79AC"/>
    <w:rsid w:val="002E039D"/>
    <w:rsid w:val="002E37C0"/>
    <w:rsid w:val="002E3ABD"/>
    <w:rsid w:val="002E4D5A"/>
    <w:rsid w:val="002E6326"/>
    <w:rsid w:val="002E754D"/>
    <w:rsid w:val="002F30E0"/>
    <w:rsid w:val="002F35E4"/>
    <w:rsid w:val="002F3730"/>
    <w:rsid w:val="002F38E1"/>
    <w:rsid w:val="002F6155"/>
    <w:rsid w:val="002F7AF6"/>
    <w:rsid w:val="002F7B02"/>
    <w:rsid w:val="00300E63"/>
    <w:rsid w:val="00302F5F"/>
    <w:rsid w:val="0030441D"/>
    <w:rsid w:val="00306063"/>
    <w:rsid w:val="00313B85"/>
    <w:rsid w:val="003169C7"/>
    <w:rsid w:val="00317988"/>
    <w:rsid w:val="003221B4"/>
    <w:rsid w:val="0032258D"/>
    <w:rsid w:val="00322E62"/>
    <w:rsid w:val="0032384D"/>
    <w:rsid w:val="00324D13"/>
    <w:rsid w:val="00324EDD"/>
    <w:rsid w:val="00330B3F"/>
    <w:rsid w:val="003331E4"/>
    <w:rsid w:val="00336283"/>
    <w:rsid w:val="00336C64"/>
    <w:rsid w:val="00337162"/>
    <w:rsid w:val="0034194F"/>
    <w:rsid w:val="00344605"/>
    <w:rsid w:val="0034590B"/>
    <w:rsid w:val="003474AA"/>
    <w:rsid w:val="00350D1D"/>
    <w:rsid w:val="00352A82"/>
    <w:rsid w:val="00352AB1"/>
    <w:rsid w:val="00352C83"/>
    <w:rsid w:val="00352F1A"/>
    <w:rsid w:val="00357A05"/>
    <w:rsid w:val="0036107C"/>
    <w:rsid w:val="003615D2"/>
    <w:rsid w:val="0036429C"/>
    <w:rsid w:val="00364A53"/>
    <w:rsid w:val="003654CB"/>
    <w:rsid w:val="00365AA9"/>
    <w:rsid w:val="00365F86"/>
    <w:rsid w:val="00365F87"/>
    <w:rsid w:val="00366E89"/>
    <w:rsid w:val="003705F4"/>
    <w:rsid w:val="00370D58"/>
    <w:rsid w:val="00371316"/>
    <w:rsid w:val="00373795"/>
    <w:rsid w:val="00376713"/>
    <w:rsid w:val="00380DDB"/>
    <w:rsid w:val="00381815"/>
    <w:rsid w:val="003819AF"/>
    <w:rsid w:val="003820E9"/>
    <w:rsid w:val="00382DE7"/>
    <w:rsid w:val="003839C6"/>
    <w:rsid w:val="00384FFC"/>
    <w:rsid w:val="003872FC"/>
    <w:rsid w:val="00387ADC"/>
    <w:rsid w:val="00390020"/>
    <w:rsid w:val="003903D6"/>
    <w:rsid w:val="00390EE6"/>
    <w:rsid w:val="0039118F"/>
    <w:rsid w:val="00392AD7"/>
    <w:rsid w:val="003938D9"/>
    <w:rsid w:val="00394376"/>
    <w:rsid w:val="003943FF"/>
    <w:rsid w:val="00396C7E"/>
    <w:rsid w:val="003974EB"/>
    <w:rsid w:val="00397CC5"/>
    <w:rsid w:val="003A11D1"/>
    <w:rsid w:val="003A1582"/>
    <w:rsid w:val="003A2E17"/>
    <w:rsid w:val="003A3D9C"/>
    <w:rsid w:val="003A4077"/>
    <w:rsid w:val="003A43F6"/>
    <w:rsid w:val="003A4AA7"/>
    <w:rsid w:val="003B09AD"/>
    <w:rsid w:val="003B1F18"/>
    <w:rsid w:val="003B2FB6"/>
    <w:rsid w:val="003B5BF0"/>
    <w:rsid w:val="003B60BF"/>
    <w:rsid w:val="003B6BE3"/>
    <w:rsid w:val="003C010C"/>
    <w:rsid w:val="003C0A6C"/>
    <w:rsid w:val="003C14F8"/>
    <w:rsid w:val="003C5A43"/>
    <w:rsid w:val="003D0519"/>
    <w:rsid w:val="003D0FF6"/>
    <w:rsid w:val="003D262C"/>
    <w:rsid w:val="003D2F39"/>
    <w:rsid w:val="003D6C8C"/>
    <w:rsid w:val="003D6D61"/>
    <w:rsid w:val="003E019F"/>
    <w:rsid w:val="003E091D"/>
    <w:rsid w:val="003E1C53"/>
    <w:rsid w:val="003E2A69"/>
    <w:rsid w:val="003E2D49"/>
    <w:rsid w:val="003E2FD4"/>
    <w:rsid w:val="003E49F6"/>
    <w:rsid w:val="003E660F"/>
    <w:rsid w:val="003F0841"/>
    <w:rsid w:val="003F23D3"/>
    <w:rsid w:val="003F3F08"/>
    <w:rsid w:val="003F49F1"/>
    <w:rsid w:val="003F557B"/>
    <w:rsid w:val="003F6272"/>
    <w:rsid w:val="003F63AD"/>
    <w:rsid w:val="00400E72"/>
    <w:rsid w:val="00401400"/>
    <w:rsid w:val="00401E15"/>
    <w:rsid w:val="00404869"/>
    <w:rsid w:val="00405884"/>
    <w:rsid w:val="00407D39"/>
    <w:rsid w:val="0041017F"/>
    <w:rsid w:val="0041477A"/>
    <w:rsid w:val="004167A3"/>
    <w:rsid w:val="00432DAA"/>
    <w:rsid w:val="00434305"/>
    <w:rsid w:val="00435DF7"/>
    <w:rsid w:val="0044002E"/>
    <w:rsid w:val="00440358"/>
    <w:rsid w:val="00440505"/>
    <w:rsid w:val="0044083F"/>
    <w:rsid w:val="00441AE7"/>
    <w:rsid w:val="00443C31"/>
    <w:rsid w:val="00445574"/>
    <w:rsid w:val="004467FB"/>
    <w:rsid w:val="004524E5"/>
    <w:rsid w:val="00452D6B"/>
    <w:rsid w:val="00454484"/>
    <w:rsid w:val="0045517B"/>
    <w:rsid w:val="004630E5"/>
    <w:rsid w:val="00463B77"/>
    <w:rsid w:val="00463C7B"/>
    <w:rsid w:val="004644A6"/>
    <w:rsid w:val="004659BD"/>
    <w:rsid w:val="00465FD1"/>
    <w:rsid w:val="00470775"/>
    <w:rsid w:val="004746B1"/>
    <w:rsid w:val="0047583F"/>
    <w:rsid w:val="00475DE8"/>
    <w:rsid w:val="0048089C"/>
    <w:rsid w:val="00481C44"/>
    <w:rsid w:val="0048404C"/>
    <w:rsid w:val="00484936"/>
    <w:rsid w:val="00485C89"/>
    <w:rsid w:val="00486BE3"/>
    <w:rsid w:val="00490004"/>
    <w:rsid w:val="004905E4"/>
    <w:rsid w:val="00490A89"/>
    <w:rsid w:val="00490AB4"/>
    <w:rsid w:val="00492F02"/>
    <w:rsid w:val="004939AE"/>
    <w:rsid w:val="004A12DF"/>
    <w:rsid w:val="004A1B22"/>
    <w:rsid w:val="004A1BA8"/>
    <w:rsid w:val="004A36DE"/>
    <w:rsid w:val="004A4B57"/>
    <w:rsid w:val="004A63FA"/>
    <w:rsid w:val="004A6A3D"/>
    <w:rsid w:val="004B0272"/>
    <w:rsid w:val="004B2701"/>
    <w:rsid w:val="004B2E1B"/>
    <w:rsid w:val="004B3AA8"/>
    <w:rsid w:val="004B3E93"/>
    <w:rsid w:val="004B6074"/>
    <w:rsid w:val="004B61C2"/>
    <w:rsid w:val="004C1FBC"/>
    <w:rsid w:val="004C25A2"/>
    <w:rsid w:val="004C3F1D"/>
    <w:rsid w:val="004C458D"/>
    <w:rsid w:val="004C7556"/>
    <w:rsid w:val="004C7E8B"/>
    <w:rsid w:val="004C7E9D"/>
    <w:rsid w:val="004C7F67"/>
    <w:rsid w:val="004D076D"/>
    <w:rsid w:val="004D0EF1"/>
    <w:rsid w:val="004D1297"/>
    <w:rsid w:val="004D2253"/>
    <w:rsid w:val="004D4406"/>
    <w:rsid w:val="004D56A2"/>
    <w:rsid w:val="004D7C42"/>
    <w:rsid w:val="004E0465"/>
    <w:rsid w:val="004E127B"/>
    <w:rsid w:val="004E1C0A"/>
    <w:rsid w:val="004E1DB7"/>
    <w:rsid w:val="004E30C5"/>
    <w:rsid w:val="004E4AA5"/>
    <w:rsid w:val="004E4AEE"/>
    <w:rsid w:val="004E4E99"/>
    <w:rsid w:val="004E59E3"/>
    <w:rsid w:val="004E67C0"/>
    <w:rsid w:val="004F31C2"/>
    <w:rsid w:val="004F391A"/>
    <w:rsid w:val="004F3CFB"/>
    <w:rsid w:val="004F5DE3"/>
    <w:rsid w:val="004F5F06"/>
    <w:rsid w:val="004F6456"/>
    <w:rsid w:val="004F696E"/>
    <w:rsid w:val="004F6C71"/>
    <w:rsid w:val="00501139"/>
    <w:rsid w:val="0050363E"/>
    <w:rsid w:val="005039AB"/>
    <w:rsid w:val="005039BC"/>
    <w:rsid w:val="005043BB"/>
    <w:rsid w:val="00504A3D"/>
    <w:rsid w:val="00505767"/>
    <w:rsid w:val="005073F0"/>
    <w:rsid w:val="00510A7B"/>
    <w:rsid w:val="00512F6E"/>
    <w:rsid w:val="00513038"/>
    <w:rsid w:val="00514174"/>
    <w:rsid w:val="00516088"/>
    <w:rsid w:val="00516B0B"/>
    <w:rsid w:val="00517A8F"/>
    <w:rsid w:val="005220EC"/>
    <w:rsid w:val="00523F95"/>
    <w:rsid w:val="00524BD6"/>
    <w:rsid w:val="00524D65"/>
    <w:rsid w:val="00525B16"/>
    <w:rsid w:val="00526CB5"/>
    <w:rsid w:val="00527151"/>
    <w:rsid w:val="00533D04"/>
    <w:rsid w:val="00534804"/>
    <w:rsid w:val="0053484B"/>
    <w:rsid w:val="00534BDF"/>
    <w:rsid w:val="005354EA"/>
    <w:rsid w:val="0053585F"/>
    <w:rsid w:val="00535EC4"/>
    <w:rsid w:val="00535ED9"/>
    <w:rsid w:val="0053692B"/>
    <w:rsid w:val="00537847"/>
    <w:rsid w:val="00541853"/>
    <w:rsid w:val="0054186D"/>
    <w:rsid w:val="00543BDA"/>
    <w:rsid w:val="005441CC"/>
    <w:rsid w:val="00545C42"/>
    <w:rsid w:val="005479DA"/>
    <w:rsid w:val="00547BCC"/>
    <w:rsid w:val="0055013B"/>
    <w:rsid w:val="00551F6F"/>
    <w:rsid w:val="00555044"/>
    <w:rsid w:val="00561475"/>
    <w:rsid w:val="00562308"/>
    <w:rsid w:val="005647E8"/>
    <w:rsid w:val="0056487B"/>
    <w:rsid w:val="00564FB9"/>
    <w:rsid w:val="0056592E"/>
    <w:rsid w:val="00573D9E"/>
    <w:rsid w:val="00580091"/>
    <w:rsid w:val="005801E3"/>
    <w:rsid w:val="00581802"/>
    <w:rsid w:val="005836A8"/>
    <w:rsid w:val="0058409C"/>
    <w:rsid w:val="00584262"/>
    <w:rsid w:val="00586630"/>
    <w:rsid w:val="00587ADD"/>
    <w:rsid w:val="00590C31"/>
    <w:rsid w:val="00591964"/>
    <w:rsid w:val="00591DD4"/>
    <w:rsid w:val="00593A49"/>
    <w:rsid w:val="00596160"/>
    <w:rsid w:val="0059656B"/>
    <w:rsid w:val="005966E2"/>
    <w:rsid w:val="00597007"/>
    <w:rsid w:val="005A0966"/>
    <w:rsid w:val="005A11B7"/>
    <w:rsid w:val="005A260B"/>
    <w:rsid w:val="005A4A1B"/>
    <w:rsid w:val="005A4D64"/>
    <w:rsid w:val="005A7830"/>
    <w:rsid w:val="005A7FCE"/>
    <w:rsid w:val="005B0F3F"/>
    <w:rsid w:val="005B191C"/>
    <w:rsid w:val="005B4291"/>
    <w:rsid w:val="005B46E7"/>
    <w:rsid w:val="005B4903"/>
    <w:rsid w:val="005B51CE"/>
    <w:rsid w:val="005B5885"/>
    <w:rsid w:val="005B5CD7"/>
    <w:rsid w:val="005B6CF6"/>
    <w:rsid w:val="005B7422"/>
    <w:rsid w:val="005C27B7"/>
    <w:rsid w:val="005C29B8"/>
    <w:rsid w:val="005C5F21"/>
    <w:rsid w:val="005C6A3E"/>
    <w:rsid w:val="005C7156"/>
    <w:rsid w:val="005D0C75"/>
    <w:rsid w:val="005D3E2F"/>
    <w:rsid w:val="005D4171"/>
    <w:rsid w:val="005D5C2F"/>
    <w:rsid w:val="005D6A95"/>
    <w:rsid w:val="005D6B2C"/>
    <w:rsid w:val="005D6D9C"/>
    <w:rsid w:val="005E1A83"/>
    <w:rsid w:val="005E2335"/>
    <w:rsid w:val="005E34CA"/>
    <w:rsid w:val="005E381D"/>
    <w:rsid w:val="005E3C18"/>
    <w:rsid w:val="005E4250"/>
    <w:rsid w:val="005E6812"/>
    <w:rsid w:val="005E7881"/>
    <w:rsid w:val="005E78E0"/>
    <w:rsid w:val="005F0D9C"/>
    <w:rsid w:val="005F1F78"/>
    <w:rsid w:val="005F284E"/>
    <w:rsid w:val="005F3CCB"/>
    <w:rsid w:val="00600560"/>
    <w:rsid w:val="006015CE"/>
    <w:rsid w:val="00604784"/>
    <w:rsid w:val="00606419"/>
    <w:rsid w:val="00607D29"/>
    <w:rsid w:val="00612952"/>
    <w:rsid w:val="00614CC1"/>
    <w:rsid w:val="00615A9D"/>
    <w:rsid w:val="006165D0"/>
    <w:rsid w:val="00617387"/>
    <w:rsid w:val="006205D6"/>
    <w:rsid w:val="006252D8"/>
    <w:rsid w:val="006259BC"/>
    <w:rsid w:val="0062636B"/>
    <w:rsid w:val="00632182"/>
    <w:rsid w:val="00632AE0"/>
    <w:rsid w:val="00632DA8"/>
    <w:rsid w:val="00633C17"/>
    <w:rsid w:val="00634D9E"/>
    <w:rsid w:val="0063609C"/>
    <w:rsid w:val="00636E3E"/>
    <w:rsid w:val="006379F7"/>
    <w:rsid w:val="00637E4D"/>
    <w:rsid w:val="00640620"/>
    <w:rsid w:val="00641A1F"/>
    <w:rsid w:val="006438B9"/>
    <w:rsid w:val="006446C9"/>
    <w:rsid w:val="00645904"/>
    <w:rsid w:val="00651ACB"/>
    <w:rsid w:val="00651C47"/>
    <w:rsid w:val="00652AB2"/>
    <w:rsid w:val="00653FED"/>
    <w:rsid w:val="00654EC0"/>
    <w:rsid w:val="0065525B"/>
    <w:rsid w:val="00655D4F"/>
    <w:rsid w:val="00656566"/>
    <w:rsid w:val="00656D29"/>
    <w:rsid w:val="00660ADA"/>
    <w:rsid w:val="00663AD4"/>
    <w:rsid w:val="006640E5"/>
    <w:rsid w:val="006646F1"/>
    <w:rsid w:val="00664929"/>
    <w:rsid w:val="00664F62"/>
    <w:rsid w:val="006655E1"/>
    <w:rsid w:val="00672060"/>
    <w:rsid w:val="00672BFD"/>
    <w:rsid w:val="00674169"/>
    <w:rsid w:val="006770A7"/>
    <w:rsid w:val="006770F4"/>
    <w:rsid w:val="00677A84"/>
    <w:rsid w:val="0068026D"/>
    <w:rsid w:val="00680A27"/>
    <w:rsid w:val="00680FAA"/>
    <w:rsid w:val="0068130A"/>
    <w:rsid w:val="006816A4"/>
    <w:rsid w:val="006819B8"/>
    <w:rsid w:val="006840A6"/>
    <w:rsid w:val="006850CD"/>
    <w:rsid w:val="00685AAB"/>
    <w:rsid w:val="006A07AA"/>
    <w:rsid w:val="006A217B"/>
    <w:rsid w:val="006A25E5"/>
    <w:rsid w:val="006A2B46"/>
    <w:rsid w:val="006A2F89"/>
    <w:rsid w:val="006A336D"/>
    <w:rsid w:val="006A37B9"/>
    <w:rsid w:val="006A6DF1"/>
    <w:rsid w:val="006B2672"/>
    <w:rsid w:val="006B3CF2"/>
    <w:rsid w:val="006B4577"/>
    <w:rsid w:val="006B54BF"/>
    <w:rsid w:val="006B5F44"/>
    <w:rsid w:val="006B5F90"/>
    <w:rsid w:val="006B62E4"/>
    <w:rsid w:val="006B6A9E"/>
    <w:rsid w:val="006C1BBA"/>
    <w:rsid w:val="006C2079"/>
    <w:rsid w:val="006C5A62"/>
    <w:rsid w:val="006C5D68"/>
    <w:rsid w:val="006C6976"/>
    <w:rsid w:val="006C6DD0"/>
    <w:rsid w:val="006C797E"/>
    <w:rsid w:val="006D04EA"/>
    <w:rsid w:val="006D16C4"/>
    <w:rsid w:val="006D27E5"/>
    <w:rsid w:val="006D3E96"/>
    <w:rsid w:val="006D4515"/>
    <w:rsid w:val="006D4BB1"/>
    <w:rsid w:val="006D6593"/>
    <w:rsid w:val="006E4DBB"/>
    <w:rsid w:val="006E637F"/>
    <w:rsid w:val="006F03A8"/>
    <w:rsid w:val="006F1B83"/>
    <w:rsid w:val="006F2ACA"/>
    <w:rsid w:val="006F2ADC"/>
    <w:rsid w:val="006F2BFE"/>
    <w:rsid w:val="006F31E9"/>
    <w:rsid w:val="006F6284"/>
    <w:rsid w:val="006F7876"/>
    <w:rsid w:val="007002C5"/>
    <w:rsid w:val="00704387"/>
    <w:rsid w:val="00706CEF"/>
    <w:rsid w:val="00707629"/>
    <w:rsid w:val="00707669"/>
    <w:rsid w:val="0071194D"/>
    <w:rsid w:val="00711C4F"/>
    <w:rsid w:val="00711CBA"/>
    <w:rsid w:val="00711FB5"/>
    <w:rsid w:val="00712A01"/>
    <w:rsid w:val="00714F58"/>
    <w:rsid w:val="00722FBF"/>
    <w:rsid w:val="00722FC2"/>
    <w:rsid w:val="00724E1B"/>
    <w:rsid w:val="00725949"/>
    <w:rsid w:val="007268B8"/>
    <w:rsid w:val="00727FA2"/>
    <w:rsid w:val="0073215E"/>
    <w:rsid w:val="007322D9"/>
    <w:rsid w:val="00732BC0"/>
    <w:rsid w:val="0073720F"/>
    <w:rsid w:val="00737796"/>
    <w:rsid w:val="0074165C"/>
    <w:rsid w:val="00742C35"/>
    <w:rsid w:val="007432CA"/>
    <w:rsid w:val="007439EB"/>
    <w:rsid w:val="00743CB4"/>
    <w:rsid w:val="00743F0A"/>
    <w:rsid w:val="007444E8"/>
    <w:rsid w:val="00744BFF"/>
    <w:rsid w:val="0074548E"/>
    <w:rsid w:val="00745773"/>
    <w:rsid w:val="00746800"/>
    <w:rsid w:val="007501A8"/>
    <w:rsid w:val="00750D61"/>
    <w:rsid w:val="00750EE1"/>
    <w:rsid w:val="00752B4D"/>
    <w:rsid w:val="00755402"/>
    <w:rsid w:val="007564E6"/>
    <w:rsid w:val="00756B26"/>
    <w:rsid w:val="00756EDF"/>
    <w:rsid w:val="007600E3"/>
    <w:rsid w:val="00765C43"/>
    <w:rsid w:val="00765EFB"/>
    <w:rsid w:val="007671CA"/>
    <w:rsid w:val="00767C61"/>
    <w:rsid w:val="0077008A"/>
    <w:rsid w:val="00773C1F"/>
    <w:rsid w:val="00774DA4"/>
    <w:rsid w:val="00776599"/>
    <w:rsid w:val="0078114B"/>
    <w:rsid w:val="0078143F"/>
    <w:rsid w:val="00781DD2"/>
    <w:rsid w:val="00783ECF"/>
    <w:rsid w:val="0078413A"/>
    <w:rsid w:val="007959E8"/>
    <w:rsid w:val="00795E9C"/>
    <w:rsid w:val="007A0521"/>
    <w:rsid w:val="007A0C8C"/>
    <w:rsid w:val="007A2E12"/>
    <w:rsid w:val="007A3475"/>
    <w:rsid w:val="007A41C8"/>
    <w:rsid w:val="007A5365"/>
    <w:rsid w:val="007A54CE"/>
    <w:rsid w:val="007A5D3A"/>
    <w:rsid w:val="007A6FD9"/>
    <w:rsid w:val="007A7FFA"/>
    <w:rsid w:val="007B04EB"/>
    <w:rsid w:val="007B0D4F"/>
    <w:rsid w:val="007B52D8"/>
    <w:rsid w:val="007B5A3D"/>
    <w:rsid w:val="007B5B95"/>
    <w:rsid w:val="007B6032"/>
    <w:rsid w:val="007B61E4"/>
    <w:rsid w:val="007B66E9"/>
    <w:rsid w:val="007B68EA"/>
    <w:rsid w:val="007B7453"/>
    <w:rsid w:val="007C2D89"/>
    <w:rsid w:val="007C4593"/>
    <w:rsid w:val="007C5309"/>
    <w:rsid w:val="007C6069"/>
    <w:rsid w:val="007D00E9"/>
    <w:rsid w:val="007D06C4"/>
    <w:rsid w:val="007D1352"/>
    <w:rsid w:val="007D2508"/>
    <w:rsid w:val="007D346A"/>
    <w:rsid w:val="007D6518"/>
    <w:rsid w:val="007D76BD"/>
    <w:rsid w:val="007E0BF1"/>
    <w:rsid w:val="007F0ED8"/>
    <w:rsid w:val="007F0F63"/>
    <w:rsid w:val="007F0F96"/>
    <w:rsid w:val="007F581B"/>
    <w:rsid w:val="007F59B2"/>
    <w:rsid w:val="007F75CE"/>
    <w:rsid w:val="008013A4"/>
    <w:rsid w:val="008027CE"/>
    <w:rsid w:val="00802F42"/>
    <w:rsid w:val="00804383"/>
    <w:rsid w:val="00804BB7"/>
    <w:rsid w:val="00804D41"/>
    <w:rsid w:val="00806002"/>
    <w:rsid w:val="00810257"/>
    <w:rsid w:val="008104F5"/>
    <w:rsid w:val="00811072"/>
    <w:rsid w:val="00811113"/>
    <w:rsid w:val="00811369"/>
    <w:rsid w:val="00814578"/>
    <w:rsid w:val="00815419"/>
    <w:rsid w:val="008163C8"/>
    <w:rsid w:val="008164A1"/>
    <w:rsid w:val="00817325"/>
    <w:rsid w:val="008209E6"/>
    <w:rsid w:val="00821AB2"/>
    <w:rsid w:val="00821D19"/>
    <w:rsid w:val="00823303"/>
    <w:rsid w:val="008233B2"/>
    <w:rsid w:val="00823A9F"/>
    <w:rsid w:val="00823C85"/>
    <w:rsid w:val="00824A8E"/>
    <w:rsid w:val="00825138"/>
    <w:rsid w:val="008269DD"/>
    <w:rsid w:val="00830621"/>
    <w:rsid w:val="0083348C"/>
    <w:rsid w:val="008361FE"/>
    <w:rsid w:val="0083624F"/>
    <w:rsid w:val="008373D3"/>
    <w:rsid w:val="00840617"/>
    <w:rsid w:val="00840F84"/>
    <w:rsid w:val="00842A47"/>
    <w:rsid w:val="00843C13"/>
    <w:rsid w:val="00843DEF"/>
    <w:rsid w:val="008454F8"/>
    <w:rsid w:val="0085173A"/>
    <w:rsid w:val="008600F4"/>
    <w:rsid w:val="008603CE"/>
    <w:rsid w:val="00861755"/>
    <w:rsid w:val="008620FC"/>
    <w:rsid w:val="008627A5"/>
    <w:rsid w:val="0086358F"/>
    <w:rsid w:val="00863E05"/>
    <w:rsid w:val="00865ACA"/>
    <w:rsid w:val="00865D28"/>
    <w:rsid w:val="00865F85"/>
    <w:rsid w:val="00867C10"/>
    <w:rsid w:val="00870439"/>
    <w:rsid w:val="00870DA1"/>
    <w:rsid w:val="00875CB5"/>
    <w:rsid w:val="00883F93"/>
    <w:rsid w:val="00884DB3"/>
    <w:rsid w:val="00885A9D"/>
    <w:rsid w:val="008864F6"/>
    <w:rsid w:val="0089049D"/>
    <w:rsid w:val="00891B05"/>
    <w:rsid w:val="008928C9"/>
    <w:rsid w:val="008930CB"/>
    <w:rsid w:val="008938DC"/>
    <w:rsid w:val="00893FD1"/>
    <w:rsid w:val="00894836"/>
    <w:rsid w:val="00895172"/>
    <w:rsid w:val="00895680"/>
    <w:rsid w:val="008966BE"/>
    <w:rsid w:val="00896DFF"/>
    <w:rsid w:val="0089762C"/>
    <w:rsid w:val="008A1554"/>
    <w:rsid w:val="008A173B"/>
    <w:rsid w:val="008A1893"/>
    <w:rsid w:val="008A57E6"/>
    <w:rsid w:val="008A6F81"/>
    <w:rsid w:val="008A769A"/>
    <w:rsid w:val="008B0C9C"/>
    <w:rsid w:val="008B166D"/>
    <w:rsid w:val="008B17F4"/>
    <w:rsid w:val="008B3615"/>
    <w:rsid w:val="008B3D22"/>
    <w:rsid w:val="008B4AC4"/>
    <w:rsid w:val="008B50C8"/>
    <w:rsid w:val="008B5281"/>
    <w:rsid w:val="008B6A0C"/>
    <w:rsid w:val="008B7E05"/>
    <w:rsid w:val="008C1797"/>
    <w:rsid w:val="008C219C"/>
    <w:rsid w:val="008C475E"/>
    <w:rsid w:val="008C619A"/>
    <w:rsid w:val="008C7B76"/>
    <w:rsid w:val="008D0BB4"/>
    <w:rsid w:val="008D0CE8"/>
    <w:rsid w:val="008D2D1D"/>
    <w:rsid w:val="008D453D"/>
    <w:rsid w:val="008D53AD"/>
    <w:rsid w:val="008D562B"/>
    <w:rsid w:val="008D5733"/>
    <w:rsid w:val="008D622B"/>
    <w:rsid w:val="008D629E"/>
    <w:rsid w:val="008D666C"/>
    <w:rsid w:val="008D6930"/>
    <w:rsid w:val="008D7B54"/>
    <w:rsid w:val="008E0C9D"/>
    <w:rsid w:val="008E14F0"/>
    <w:rsid w:val="008E1648"/>
    <w:rsid w:val="008E1B3E"/>
    <w:rsid w:val="008E2319"/>
    <w:rsid w:val="008E4BB6"/>
    <w:rsid w:val="008E5518"/>
    <w:rsid w:val="008E6A84"/>
    <w:rsid w:val="008E7366"/>
    <w:rsid w:val="008F0CDC"/>
    <w:rsid w:val="008F15DF"/>
    <w:rsid w:val="008F17A3"/>
    <w:rsid w:val="008F1ED3"/>
    <w:rsid w:val="008F4C29"/>
    <w:rsid w:val="008F70BD"/>
    <w:rsid w:val="008F788F"/>
    <w:rsid w:val="008F7EA2"/>
    <w:rsid w:val="00902722"/>
    <w:rsid w:val="009027BC"/>
    <w:rsid w:val="00905141"/>
    <w:rsid w:val="00905DE3"/>
    <w:rsid w:val="009062E6"/>
    <w:rsid w:val="00907506"/>
    <w:rsid w:val="00911BE5"/>
    <w:rsid w:val="00913CA9"/>
    <w:rsid w:val="009145AE"/>
    <w:rsid w:val="009146CE"/>
    <w:rsid w:val="00914CA7"/>
    <w:rsid w:val="00915C3E"/>
    <w:rsid w:val="009161A8"/>
    <w:rsid w:val="0092101C"/>
    <w:rsid w:val="009245AE"/>
    <w:rsid w:val="009245F5"/>
    <w:rsid w:val="009249EC"/>
    <w:rsid w:val="00925711"/>
    <w:rsid w:val="009273B3"/>
    <w:rsid w:val="009305B5"/>
    <w:rsid w:val="0093092A"/>
    <w:rsid w:val="0093248F"/>
    <w:rsid w:val="00933177"/>
    <w:rsid w:val="009378DD"/>
    <w:rsid w:val="009429D5"/>
    <w:rsid w:val="00942BF1"/>
    <w:rsid w:val="00945180"/>
    <w:rsid w:val="00945428"/>
    <w:rsid w:val="0094607B"/>
    <w:rsid w:val="0095024F"/>
    <w:rsid w:val="00950B0F"/>
    <w:rsid w:val="00951713"/>
    <w:rsid w:val="00953604"/>
    <w:rsid w:val="0095496B"/>
    <w:rsid w:val="00956D6F"/>
    <w:rsid w:val="00960F1E"/>
    <w:rsid w:val="009610DC"/>
    <w:rsid w:val="00961490"/>
    <w:rsid w:val="0096381A"/>
    <w:rsid w:val="00965E04"/>
    <w:rsid w:val="009674AD"/>
    <w:rsid w:val="00970CDC"/>
    <w:rsid w:val="00972BDE"/>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D2E"/>
    <w:rsid w:val="009B6029"/>
    <w:rsid w:val="009B6971"/>
    <w:rsid w:val="009C27F1"/>
    <w:rsid w:val="009C3152"/>
    <w:rsid w:val="009C3257"/>
    <w:rsid w:val="009C4CFA"/>
    <w:rsid w:val="009C5070"/>
    <w:rsid w:val="009C548F"/>
    <w:rsid w:val="009D0E07"/>
    <w:rsid w:val="009D112C"/>
    <w:rsid w:val="009D1385"/>
    <w:rsid w:val="009D47FA"/>
    <w:rsid w:val="009D4C5B"/>
    <w:rsid w:val="009D50D2"/>
    <w:rsid w:val="009D6BCA"/>
    <w:rsid w:val="009E00DB"/>
    <w:rsid w:val="009E0F62"/>
    <w:rsid w:val="009E4A58"/>
    <w:rsid w:val="009E5A2D"/>
    <w:rsid w:val="009E5AB2"/>
    <w:rsid w:val="009E6219"/>
    <w:rsid w:val="009F03B3"/>
    <w:rsid w:val="009F69E5"/>
    <w:rsid w:val="00A0096C"/>
    <w:rsid w:val="00A01757"/>
    <w:rsid w:val="00A01EBB"/>
    <w:rsid w:val="00A028C0"/>
    <w:rsid w:val="00A02BAE"/>
    <w:rsid w:val="00A0535C"/>
    <w:rsid w:val="00A06A6B"/>
    <w:rsid w:val="00A07E47"/>
    <w:rsid w:val="00A124CD"/>
    <w:rsid w:val="00A129D0"/>
    <w:rsid w:val="00A12C33"/>
    <w:rsid w:val="00A138BA"/>
    <w:rsid w:val="00A13D09"/>
    <w:rsid w:val="00A14C8E"/>
    <w:rsid w:val="00A153D9"/>
    <w:rsid w:val="00A15F09"/>
    <w:rsid w:val="00A169B6"/>
    <w:rsid w:val="00A2271D"/>
    <w:rsid w:val="00A237D5"/>
    <w:rsid w:val="00A30EFC"/>
    <w:rsid w:val="00A31984"/>
    <w:rsid w:val="00A32D73"/>
    <w:rsid w:val="00A3367B"/>
    <w:rsid w:val="00A33C67"/>
    <w:rsid w:val="00A3597D"/>
    <w:rsid w:val="00A36AA0"/>
    <w:rsid w:val="00A36DD1"/>
    <w:rsid w:val="00A4006C"/>
    <w:rsid w:val="00A40091"/>
    <w:rsid w:val="00A4030F"/>
    <w:rsid w:val="00A41C79"/>
    <w:rsid w:val="00A41CB5"/>
    <w:rsid w:val="00A42CDF"/>
    <w:rsid w:val="00A4307A"/>
    <w:rsid w:val="00A4452E"/>
    <w:rsid w:val="00A4472C"/>
    <w:rsid w:val="00A44E69"/>
    <w:rsid w:val="00A4661E"/>
    <w:rsid w:val="00A474E2"/>
    <w:rsid w:val="00A545B4"/>
    <w:rsid w:val="00A55BD6"/>
    <w:rsid w:val="00A55D50"/>
    <w:rsid w:val="00A57142"/>
    <w:rsid w:val="00A648CD"/>
    <w:rsid w:val="00A6537A"/>
    <w:rsid w:val="00A67866"/>
    <w:rsid w:val="00A70B07"/>
    <w:rsid w:val="00A723F8"/>
    <w:rsid w:val="00A747A6"/>
    <w:rsid w:val="00A74F9B"/>
    <w:rsid w:val="00A77CCB"/>
    <w:rsid w:val="00A83D8D"/>
    <w:rsid w:val="00A8446B"/>
    <w:rsid w:val="00A8473F"/>
    <w:rsid w:val="00A862D6"/>
    <w:rsid w:val="00A8715E"/>
    <w:rsid w:val="00A927EC"/>
    <w:rsid w:val="00A9295B"/>
    <w:rsid w:val="00A93535"/>
    <w:rsid w:val="00A93B09"/>
    <w:rsid w:val="00A952D7"/>
    <w:rsid w:val="00A963F7"/>
    <w:rsid w:val="00A96AD8"/>
    <w:rsid w:val="00A97DAC"/>
    <w:rsid w:val="00AA052C"/>
    <w:rsid w:val="00AA1E45"/>
    <w:rsid w:val="00AA4286"/>
    <w:rsid w:val="00AA456B"/>
    <w:rsid w:val="00AA4F6C"/>
    <w:rsid w:val="00AA57F5"/>
    <w:rsid w:val="00AA672E"/>
    <w:rsid w:val="00AA6EC9"/>
    <w:rsid w:val="00AB2345"/>
    <w:rsid w:val="00AB5BFC"/>
    <w:rsid w:val="00AB6309"/>
    <w:rsid w:val="00AB6C5F"/>
    <w:rsid w:val="00AB7129"/>
    <w:rsid w:val="00AC27A6"/>
    <w:rsid w:val="00AC30F7"/>
    <w:rsid w:val="00AC3A5A"/>
    <w:rsid w:val="00AC4D95"/>
    <w:rsid w:val="00AC5DF4"/>
    <w:rsid w:val="00AD0AEF"/>
    <w:rsid w:val="00AD11B7"/>
    <w:rsid w:val="00AD17B2"/>
    <w:rsid w:val="00AD1A94"/>
    <w:rsid w:val="00AD1C05"/>
    <w:rsid w:val="00AD2AF1"/>
    <w:rsid w:val="00AD3813"/>
    <w:rsid w:val="00AD4126"/>
    <w:rsid w:val="00AD421C"/>
    <w:rsid w:val="00AD44FA"/>
    <w:rsid w:val="00AE037D"/>
    <w:rsid w:val="00AE070A"/>
    <w:rsid w:val="00AE101C"/>
    <w:rsid w:val="00AE2A69"/>
    <w:rsid w:val="00AE37E5"/>
    <w:rsid w:val="00AE5A22"/>
    <w:rsid w:val="00AE5EB4"/>
    <w:rsid w:val="00AF0C18"/>
    <w:rsid w:val="00AF1648"/>
    <w:rsid w:val="00AF3D82"/>
    <w:rsid w:val="00AF47C5"/>
    <w:rsid w:val="00AF5398"/>
    <w:rsid w:val="00B049AF"/>
    <w:rsid w:val="00B07242"/>
    <w:rsid w:val="00B10534"/>
    <w:rsid w:val="00B113DB"/>
    <w:rsid w:val="00B11D8A"/>
    <w:rsid w:val="00B12981"/>
    <w:rsid w:val="00B1465E"/>
    <w:rsid w:val="00B147DD"/>
    <w:rsid w:val="00B156FD"/>
    <w:rsid w:val="00B21F61"/>
    <w:rsid w:val="00B261F1"/>
    <w:rsid w:val="00B265BC"/>
    <w:rsid w:val="00B31FB1"/>
    <w:rsid w:val="00B33952"/>
    <w:rsid w:val="00B33C5E"/>
    <w:rsid w:val="00B342F4"/>
    <w:rsid w:val="00B34369"/>
    <w:rsid w:val="00B34DC2"/>
    <w:rsid w:val="00B36861"/>
    <w:rsid w:val="00B36CDA"/>
    <w:rsid w:val="00B378E5"/>
    <w:rsid w:val="00B4346D"/>
    <w:rsid w:val="00B440F4"/>
    <w:rsid w:val="00B447A5"/>
    <w:rsid w:val="00B4654C"/>
    <w:rsid w:val="00B47293"/>
    <w:rsid w:val="00B50E50"/>
    <w:rsid w:val="00B52120"/>
    <w:rsid w:val="00B54ABC"/>
    <w:rsid w:val="00B56FBE"/>
    <w:rsid w:val="00B60ACF"/>
    <w:rsid w:val="00B62B58"/>
    <w:rsid w:val="00B65149"/>
    <w:rsid w:val="00B66450"/>
    <w:rsid w:val="00B66567"/>
    <w:rsid w:val="00B66F52"/>
    <w:rsid w:val="00B66FE5"/>
    <w:rsid w:val="00B72880"/>
    <w:rsid w:val="00B73821"/>
    <w:rsid w:val="00B758BF"/>
    <w:rsid w:val="00B77EC8"/>
    <w:rsid w:val="00B81B53"/>
    <w:rsid w:val="00B827A6"/>
    <w:rsid w:val="00B830D5"/>
    <w:rsid w:val="00B831B0"/>
    <w:rsid w:val="00B831CE"/>
    <w:rsid w:val="00B86677"/>
    <w:rsid w:val="00B87131"/>
    <w:rsid w:val="00B876AD"/>
    <w:rsid w:val="00B9020C"/>
    <w:rsid w:val="00B916B1"/>
    <w:rsid w:val="00B939B1"/>
    <w:rsid w:val="00B96D40"/>
    <w:rsid w:val="00B97150"/>
    <w:rsid w:val="00B97386"/>
    <w:rsid w:val="00BA263B"/>
    <w:rsid w:val="00BA42B2"/>
    <w:rsid w:val="00BA58D4"/>
    <w:rsid w:val="00BA5B9E"/>
    <w:rsid w:val="00BA7C9A"/>
    <w:rsid w:val="00BB5F8F"/>
    <w:rsid w:val="00BB657A"/>
    <w:rsid w:val="00BB7D6C"/>
    <w:rsid w:val="00BC1A4E"/>
    <w:rsid w:val="00BC47FD"/>
    <w:rsid w:val="00BC4E96"/>
    <w:rsid w:val="00BC5DC7"/>
    <w:rsid w:val="00BC6B8B"/>
    <w:rsid w:val="00BC73D8"/>
    <w:rsid w:val="00BD3454"/>
    <w:rsid w:val="00BD52D7"/>
    <w:rsid w:val="00BD5AD2"/>
    <w:rsid w:val="00BD6838"/>
    <w:rsid w:val="00BE22F3"/>
    <w:rsid w:val="00BE5B52"/>
    <w:rsid w:val="00BE7B8D"/>
    <w:rsid w:val="00BF0993"/>
    <w:rsid w:val="00BF0B1F"/>
    <w:rsid w:val="00BF10A9"/>
    <w:rsid w:val="00BF1703"/>
    <w:rsid w:val="00BF231C"/>
    <w:rsid w:val="00BF51E5"/>
    <w:rsid w:val="00BF5308"/>
    <w:rsid w:val="00BF6EE3"/>
    <w:rsid w:val="00BF74A6"/>
    <w:rsid w:val="00C013AD"/>
    <w:rsid w:val="00C01F5F"/>
    <w:rsid w:val="00C04904"/>
    <w:rsid w:val="00C056B3"/>
    <w:rsid w:val="00C0633C"/>
    <w:rsid w:val="00C103E5"/>
    <w:rsid w:val="00C13319"/>
    <w:rsid w:val="00C13EE9"/>
    <w:rsid w:val="00C21540"/>
    <w:rsid w:val="00C21906"/>
    <w:rsid w:val="00C21BFA"/>
    <w:rsid w:val="00C24C8D"/>
    <w:rsid w:val="00C25FE2"/>
    <w:rsid w:val="00C26B53"/>
    <w:rsid w:val="00C279B2"/>
    <w:rsid w:val="00C314FD"/>
    <w:rsid w:val="00C33E50"/>
    <w:rsid w:val="00C34C20"/>
    <w:rsid w:val="00C35A3E"/>
    <w:rsid w:val="00C3616D"/>
    <w:rsid w:val="00C370AF"/>
    <w:rsid w:val="00C42130"/>
    <w:rsid w:val="00C423A4"/>
    <w:rsid w:val="00C423E3"/>
    <w:rsid w:val="00C44BF5"/>
    <w:rsid w:val="00C50E92"/>
    <w:rsid w:val="00C521D6"/>
    <w:rsid w:val="00C52A0B"/>
    <w:rsid w:val="00C55232"/>
    <w:rsid w:val="00C553A4"/>
    <w:rsid w:val="00C55A06"/>
    <w:rsid w:val="00C55D03"/>
    <w:rsid w:val="00C601BC"/>
    <w:rsid w:val="00C6329F"/>
    <w:rsid w:val="00C63340"/>
    <w:rsid w:val="00C643F9"/>
    <w:rsid w:val="00C64E95"/>
    <w:rsid w:val="00C71372"/>
    <w:rsid w:val="00C72410"/>
    <w:rsid w:val="00C7287F"/>
    <w:rsid w:val="00C74E12"/>
    <w:rsid w:val="00C770C7"/>
    <w:rsid w:val="00C80928"/>
    <w:rsid w:val="00C80CB8"/>
    <w:rsid w:val="00C819F8"/>
    <w:rsid w:val="00C8248C"/>
    <w:rsid w:val="00C84476"/>
    <w:rsid w:val="00C84E33"/>
    <w:rsid w:val="00C85542"/>
    <w:rsid w:val="00C86D6F"/>
    <w:rsid w:val="00C87FF5"/>
    <w:rsid w:val="00C905FC"/>
    <w:rsid w:val="00C92C51"/>
    <w:rsid w:val="00C92D03"/>
    <w:rsid w:val="00C92E46"/>
    <w:rsid w:val="00C9303E"/>
    <w:rsid w:val="00C9319C"/>
    <w:rsid w:val="00C9435D"/>
    <w:rsid w:val="00C94DF2"/>
    <w:rsid w:val="00C95F74"/>
    <w:rsid w:val="00C96741"/>
    <w:rsid w:val="00CA2D1B"/>
    <w:rsid w:val="00CA2DBB"/>
    <w:rsid w:val="00CA375D"/>
    <w:rsid w:val="00CA625E"/>
    <w:rsid w:val="00CA662A"/>
    <w:rsid w:val="00CA7AFD"/>
    <w:rsid w:val="00CA7C3C"/>
    <w:rsid w:val="00CA7E39"/>
    <w:rsid w:val="00CB0189"/>
    <w:rsid w:val="00CB0BA2"/>
    <w:rsid w:val="00CB1A42"/>
    <w:rsid w:val="00CB1B0C"/>
    <w:rsid w:val="00CB2C0B"/>
    <w:rsid w:val="00CB4D51"/>
    <w:rsid w:val="00CB517D"/>
    <w:rsid w:val="00CC038D"/>
    <w:rsid w:val="00CC08DB"/>
    <w:rsid w:val="00CC39FF"/>
    <w:rsid w:val="00CC3C2F"/>
    <w:rsid w:val="00CC4AC8"/>
    <w:rsid w:val="00CC5233"/>
    <w:rsid w:val="00CC5DE6"/>
    <w:rsid w:val="00CC6E4E"/>
    <w:rsid w:val="00CC6FE8"/>
    <w:rsid w:val="00CC7202"/>
    <w:rsid w:val="00CD25ED"/>
    <w:rsid w:val="00CD2808"/>
    <w:rsid w:val="00CD28BF"/>
    <w:rsid w:val="00CD4092"/>
    <w:rsid w:val="00CD4A20"/>
    <w:rsid w:val="00CD4F8A"/>
    <w:rsid w:val="00CD50A1"/>
    <w:rsid w:val="00CD519E"/>
    <w:rsid w:val="00CE0C4F"/>
    <w:rsid w:val="00CE11A4"/>
    <w:rsid w:val="00CE30EA"/>
    <w:rsid w:val="00CE6802"/>
    <w:rsid w:val="00CF048A"/>
    <w:rsid w:val="00CF12CD"/>
    <w:rsid w:val="00CF155A"/>
    <w:rsid w:val="00CF2947"/>
    <w:rsid w:val="00CF39C9"/>
    <w:rsid w:val="00CF5C74"/>
    <w:rsid w:val="00CF686F"/>
    <w:rsid w:val="00CF6E60"/>
    <w:rsid w:val="00CF7BCA"/>
    <w:rsid w:val="00D002B3"/>
    <w:rsid w:val="00D008FD"/>
    <w:rsid w:val="00D0090A"/>
    <w:rsid w:val="00D02893"/>
    <w:rsid w:val="00D0292D"/>
    <w:rsid w:val="00D0321C"/>
    <w:rsid w:val="00D035EC"/>
    <w:rsid w:val="00D06AB1"/>
    <w:rsid w:val="00D06FC1"/>
    <w:rsid w:val="00D072ED"/>
    <w:rsid w:val="00D07A16"/>
    <w:rsid w:val="00D1067E"/>
    <w:rsid w:val="00D10F50"/>
    <w:rsid w:val="00D11272"/>
    <w:rsid w:val="00D126F5"/>
    <w:rsid w:val="00D13B23"/>
    <w:rsid w:val="00D1489E"/>
    <w:rsid w:val="00D20737"/>
    <w:rsid w:val="00D21E81"/>
    <w:rsid w:val="00D21FE7"/>
    <w:rsid w:val="00D221C6"/>
    <w:rsid w:val="00D223DE"/>
    <w:rsid w:val="00D24BD5"/>
    <w:rsid w:val="00D25E37"/>
    <w:rsid w:val="00D2661A"/>
    <w:rsid w:val="00D27582"/>
    <w:rsid w:val="00D27EC4"/>
    <w:rsid w:val="00D32719"/>
    <w:rsid w:val="00D33333"/>
    <w:rsid w:val="00D352A2"/>
    <w:rsid w:val="00D4162B"/>
    <w:rsid w:val="00D417F3"/>
    <w:rsid w:val="00D4514F"/>
    <w:rsid w:val="00D451E2"/>
    <w:rsid w:val="00D45E89"/>
    <w:rsid w:val="00D45E8D"/>
    <w:rsid w:val="00D466AE"/>
    <w:rsid w:val="00D4734F"/>
    <w:rsid w:val="00D51BF3"/>
    <w:rsid w:val="00D61AEE"/>
    <w:rsid w:val="00D62AB3"/>
    <w:rsid w:val="00D66846"/>
    <w:rsid w:val="00D675FB"/>
    <w:rsid w:val="00D71F25"/>
    <w:rsid w:val="00D71F6E"/>
    <w:rsid w:val="00D72465"/>
    <w:rsid w:val="00D72A9C"/>
    <w:rsid w:val="00D77031"/>
    <w:rsid w:val="00D82364"/>
    <w:rsid w:val="00D84941"/>
    <w:rsid w:val="00D84FA1"/>
    <w:rsid w:val="00D851F0"/>
    <w:rsid w:val="00D86DB7"/>
    <w:rsid w:val="00D87BF5"/>
    <w:rsid w:val="00D90721"/>
    <w:rsid w:val="00D9076D"/>
    <w:rsid w:val="00D926D0"/>
    <w:rsid w:val="00D93030"/>
    <w:rsid w:val="00D950E1"/>
    <w:rsid w:val="00D952A6"/>
    <w:rsid w:val="00D97F99"/>
    <w:rsid w:val="00DA0ED6"/>
    <w:rsid w:val="00DA169A"/>
    <w:rsid w:val="00DA1E08"/>
    <w:rsid w:val="00DA24F8"/>
    <w:rsid w:val="00DA28E8"/>
    <w:rsid w:val="00DA38D3"/>
    <w:rsid w:val="00DA3932"/>
    <w:rsid w:val="00DA3AFC"/>
    <w:rsid w:val="00DA64F8"/>
    <w:rsid w:val="00DA6C15"/>
    <w:rsid w:val="00DB0258"/>
    <w:rsid w:val="00DB2D9E"/>
    <w:rsid w:val="00DB38EE"/>
    <w:rsid w:val="00DB498B"/>
    <w:rsid w:val="00DB66CA"/>
    <w:rsid w:val="00DB6BCA"/>
    <w:rsid w:val="00DB6F54"/>
    <w:rsid w:val="00DB73F7"/>
    <w:rsid w:val="00DC0321"/>
    <w:rsid w:val="00DC1530"/>
    <w:rsid w:val="00DC3067"/>
    <w:rsid w:val="00DC370B"/>
    <w:rsid w:val="00DC5B90"/>
    <w:rsid w:val="00DD00FF"/>
    <w:rsid w:val="00DD0619"/>
    <w:rsid w:val="00DD07FB"/>
    <w:rsid w:val="00DD1DE5"/>
    <w:rsid w:val="00DD25C6"/>
    <w:rsid w:val="00DD4FE5"/>
    <w:rsid w:val="00DD54B0"/>
    <w:rsid w:val="00DD57EE"/>
    <w:rsid w:val="00DD6BCC"/>
    <w:rsid w:val="00DD7FB4"/>
    <w:rsid w:val="00DE0A4B"/>
    <w:rsid w:val="00DE2410"/>
    <w:rsid w:val="00DE2939"/>
    <w:rsid w:val="00DE6E81"/>
    <w:rsid w:val="00DE703F"/>
    <w:rsid w:val="00DE7595"/>
    <w:rsid w:val="00DE7B49"/>
    <w:rsid w:val="00DF1961"/>
    <w:rsid w:val="00DF324D"/>
    <w:rsid w:val="00DF44DE"/>
    <w:rsid w:val="00E01138"/>
    <w:rsid w:val="00E02DFB"/>
    <w:rsid w:val="00E030F9"/>
    <w:rsid w:val="00E0311A"/>
    <w:rsid w:val="00E03138"/>
    <w:rsid w:val="00E06404"/>
    <w:rsid w:val="00E11A85"/>
    <w:rsid w:val="00E12495"/>
    <w:rsid w:val="00E12E86"/>
    <w:rsid w:val="00E15CCD"/>
    <w:rsid w:val="00E201FE"/>
    <w:rsid w:val="00E202EF"/>
    <w:rsid w:val="00E210B5"/>
    <w:rsid w:val="00E23589"/>
    <w:rsid w:val="00E2552F"/>
    <w:rsid w:val="00E27059"/>
    <w:rsid w:val="00E3137A"/>
    <w:rsid w:val="00E32CCF"/>
    <w:rsid w:val="00E34A98"/>
    <w:rsid w:val="00E35D1E"/>
    <w:rsid w:val="00E364F9"/>
    <w:rsid w:val="00E365FA"/>
    <w:rsid w:val="00E36789"/>
    <w:rsid w:val="00E37D35"/>
    <w:rsid w:val="00E44A83"/>
    <w:rsid w:val="00E45287"/>
    <w:rsid w:val="00E502C1"/>
    <w:rsid w:val="00E502DD"/>
    <w:rsid w:val="00E50D3A"/>
    <w:rsid w:val="00E51387"/>
    <w:rsid w:val="00E51E68"/>
    <w:rsid w:val="00E52EFD"/>
    <w:rsid w:val="00E53D9D"/>
    <w:rsid w:val="00E5408A"/>
    <w:rsid w:val="00E56800"/>
    <w:rsid w:val="00E60C63"/>
    <w:rsid w:val="00E62FF9"/>
    <w:rsid w:val="00E635D6"/>
    <w:rsid w:val="00E639BC"/>
    <w:rsid w:val="00E664CC"/>
    <w:rsid w:val="00E67191"/>
    <w:rsid w:val="00E70388"/>
    <w:rsid w:val="00E70429"/>
    <w:rsid w:val="00E70F92"/>
    <w:rsid w:val="00E74313"/>
    <w:rsid w:val="00E74C54"/>
    <w:rsid w:val="00E76A94"/>
    <w:rsid w:val="00E76F7B"/>
    <w:rsid w:val="00E77790"/>
    <w:rsid w:val="00E77A03"/>
    <w:rsid w:val="00E822E8"/>
    <w:rsid w:val="00E82554"/>
    <w:rsid w:val="00E82606"/>
    <w:rsid w:val="00E831C1"/>
    <w:rsid w:val="00E846C8"/>
    <w:rsid w:val="00E84957"/>
    <w:rsid w:val="00E84A55"/>
    <w:rsid w:val="00E85BFF"/>
    <w:rsid w:val="00E8697F"/>
    <w:rsid w:val="00E87026"/>
    <w:rsid w:val="00E90391"/>
    <w:rsid w:val="00E906C2"/>
    <w:rsid w:val="00E923D6"/>
    <w:rsid w:val="00E9311F"/>
    <w:rsid w:val="00E934D1"/>
    <w:rsid w:val="00E94AF0"/>
    <w:rsid w:val="00E94BDB"/>
    <w:rsid w:val="00E95D13"/>
    <w:rsid w:val="00E95DD3"/>
    <w:rsid w:val="00E969D5"/>
    <w:rsid w:val="00E9711E"/>
    <w:rsid w:val="00EA2A73"/>
    <w:rsid w:val="00EA4881"/>
    <w:rsid w:val="00EA58D1"/>
    <w:rsid w:val="00EA61BC"/>
    <w:rsid w:val="00EA681A"/>
    <w:rsid w:val="00EA7177"/>
    <w:rsid w:val="00EA735B"/>
    <w:rsid w:val="00EA7723"/>
    <w:rsid w:val="00EB1AE3"/>
    <w:rsid w:val="00EB1E69"/>
    <w:rsid w:val="00EB2086"/>
    <w:rsid w:val="00EB31ED"/>
    <w:rsid w:val="00EB5EDF"/>
    <w:rsid w:val="00EB60FE"/>
    <w:rsid w:val="00EB6512"/>
    <w:rsid w:val="00EB74DB"/>
    <w:rsid w:val="00EC5359"/>
    <w:rsid w:val="00EC562A"/>
    <w:rsid w:val="00EC68CE"/>
    <w:rsid w:val="00EC7850"/>
    <w:rsid w:val="00ED067A"/>
    <w:rsid w:val="00ED2437"/>
    <w:rsid w:val="00ED2B50"/>
    <w:rsid w:val="00ED38AA"/>
    <w:rsid w:val="00EE0350"/>
    <w:rsid w:val="00EE0719"/>
    <w:rsid w:val="00EE0E80"/>
    <w:rsid w:val="00EE210A"/>
    <w:rsid w:val="00EE613F"/>
    <w:rsid w:val="00EE68C2"/>
    <w:rsid w:val="00EE7295"/>
    <w:rsid w:val="00EE7869"/>
    <w:rsid w:val="00EF054A"/>
    <w:rsid w:val="00EF0F56"/>
    <w:rsid w:val="00EF3235"/>
    <w:rsid w:val="00EF7E72"/>
    <w:rsid w:val="00F06D37"/>
    <w:rsid w:val="00F07B9D"/>
    <w:rsid w:val="00F11586"/>
    <w:rsid w:val="00F1183B"/>
    <w:rsid w:val="00F11C9F"/>
    <w:rsid w:val="00F12263"/>
    <w:rsid w:val="00F12E84"/>
    <w:rsid w:val="00F1409D"/>
    <w:rsid w:val="00F14214"/>
    <w:rsid w:val="00F157A9"/>
    <w:rsid w:val="00F16F00"/>
    <w:rsid w:val="00F25BB6"/>
    <w:rsid w:val="00F26B7E"/>
    <w:rsid w:val="00F27072"/>
    <w:rsid w:val="00F27A3B"/>
    <w:rsid w:val="00F32780"/>
    <w:rsid w:val="00F33817"/>
    <w:rsid w:val="00F419A5"/>
    <w:rsid w:val="00F420D5"/>
    <w:rsid w:val="00F42464"/>
    <w:rsid w:val="00F451EA"/>
    <w:rsid w:val="00F45447"/>
    <w:rsid w:val="00F456C6"/>
    <w:rsid w:val="00F4577B"/>
    <w:rsid w:val="00F46496"/>
    <w:rsid w:val="00F474D0"/>
    <w:rsid w:val="00F50179"/>
    <w:rsid w:val="00F515EE"/>
    <w:rsid w:val="00F5343F"/>
    <w:rsid w:val="00F54470"/>
    <w:rsid w:val="00F54E32"/>
    <w:rsid w:val="00F563C3"/>
    <w:rsid w:val="00F56511"/>
    <w:rsid w:val="00F56DCC"/>
    <w:rsid w:val="00F6194E"/>
    <w:rsid w:val="00F623AC"/>
    <w:rsid w:val="00F6412A"/>
    <w:rsid w:val="00F65893"/>
    <w:rsid w:val="00F66A4A"/>
    <w:rsid w:val="00F71E22"/>
    <w:rsid w:val="00F72142"/>
    <w:rsid w:val="00F72AE7"/>
    <w:rsid w:val="00F745EC"/>
    <w:rsid w:val="00F74BF2"/>
    <w:rsid w:val="00F74FBB"/>
    <w:rsid w:val="00F8054E"/>
    <w:rsid w:val="00F833BA"/>
    <w:rsid w:val="00F84FD0"/>
    <w:rsid w:val="00F859A8"/>
    <w:rsid w:val="00F86D87"/>
    <w:rsid w:val="00F9108B"/>
    <w:rsid w:val="00F91349"/>
    <w:rsid w:val="00F93A8A"/>
    <w:rsid w:val="00F95248"/>
    <w:rsid w:val="00F956A9"/>
    <w:rsid w:val="00F95A6F"/>
    <w:rsid w:val="00F963ED"/>
    <w:rsid w:val="00F966CF"/>
    <w:rsid w:val="00F96CAE"/>
    <w:rsid w:val="00F97C99"/>
    <w:rsid w:val="00FA1290"/>
    <w:rsid w:val="00FA662D"/>
    <w:rsid w:val="00FA73B1"/>
    <w:rsid w:val="00FB0CB9"/>
    <w:rsid w:val="00FB231D"/>
    <w:rsid w:val="00FB299D"/>
    <w:rsid w:val="00FB45F1"/>
    <w:rsid w:val="00FB4A72"/>
    <w:rsid w:val="00FB54E8"/>
    <w:rsid w:val="00FB7054"/>
    <w:rsid w:val="00FC17B7"/>
    <w:rsid w:val="00FC2CB7"/>
    <w:rsid w:val="00FC4090"/>
    <w:rsid w:val="00FC55B4"/>
    <w:rsid w:val="00FD00E6"/>
    <w:rsid w:val="00FD09A1"/>
    <w:rsid w:val="00FD2A7C"/>
    <w:rsid w:val="00FD513D"/>
    <w:rsid w:val="00FD59EB"/>
    <w:rsid w:val="00FD7299"/>
    <w:rsid w:val="00FE1FBE"/>
    <w:rsid w:val="00FE3901"/>
    <w:rsid w:val="00FE39D3"/>
    <w:rsid w:val="00FE4BCE"/>
    <w:rsid w:val="00FE51AA"/>
    <w:rsid w:val="00FE54AE"/>
    <w:rsid w:val="00FE576A"/>
    <w:rsid w:val="00FE7E79"/>
    <w:rsid w:val="00FF3E7D"/>
    <w:rsid w:val="00FF4278"/>
    <w:rsid w:val="00FF4C3C"/>
    <w:rsid w:val="00FF5455"/>
    <w:rsid w:val="00FF5B99"/>
    <w:rsid w:val="00FF730C"/>
    <w:rsid w:val="00FF73F4"/>
    <w:rsid w:val="00FF7CE4"/>
    <w:rsid w:val="00FF7E39"/>
    <w:rsid w:val="05FD666C"/>
    <w:rsid w:val="0799661A"/>
    <w:rsid w:val="096667DB"/>
    <w:rsid w:val="0A544CC8"/>
    <w:rsid w:val="0AA83611"/>
    <w:rsid w:val="0AB56499"/>
    <w:rsid w:val="13A719DF"/>
    <w:rsid w:val="14733DE9"/>
    <w:rsid w:val="14C03E6B"/>
    <w:rsid w:val="14F41B27"/>
    <w:rsid w:val="15385AAA"/>
    <w:rsid w:val="1568787A"/>
    <w:rsid w:val="187109D7"/>
    <w:rsid w:val="193719EB"/>
    <w:rsid w:val="1C3142DE"/>
    <w:rsid w:val="200438B4"/>
    <w:rsid w:val="24A7216D"/>
    <w:rsid w:val="26166F08"/>
    <w:rsid w:val="2706707B"/>
    <w:rsid w:val="2941098C"/>
    <w:rsid w:val="299B1B74"/>
    <w:rsid w:val="2F2F44FD"/>
    <w:rsid w:val="30070A6F"/>
    <w:rsid w:val="33F0505B"/>
    <w:rsid w:val="342C61EA"/>
    <w:rsid w:val="35611365"/>
    <w:rsid w:val="36B85B13"/>
    <w:rsid w:val="37054AD1"/>
    <w:rsid w:val="37E70FD5"/>
    <w:rsid w:val="384653A1"/>
    <w:rsid w:val="3E1F1C0A"/>
    <w:rsid w:val="3E623156"/>
    <w:rsid w:val="408B3E47"/>
    <w:rsid w:val="43462675"/>
    <w:rsid w:val="45512A32"/>
    <w:rsid w:val="48643F5C"/>
    <w:rsid w:val="49110230"/>
    <w:rsid w:val="49DA0866"/>
    <w:rsid w:val="4B483A14"/>
    <w:rsid w:val="4E4F4CE8"/>
    <w:rsid w:val="4F05790C"/>
    <w:rsid w:val="50705645"/>
    <w:rsid w:val="52CF3EAE"/>
    <w:rsid w:val="57187A7B"/>
    <w:rsid w:val="5BA84AB9"/>
    <w:rsid w:val="5C4816E7"/>
    <w:rsid w:val="6456073C"/>
    <w:rsid w:val="64C2272E"/>
    <w:rsid w:val="65443A51"/>
    <w:rsid w:val="6A5F30DB"/>
    <w:rsid w:val="6B014FD4"/>
    <w:rsid w:val="6B4D2FA6"/>
    <w:rsid w:val="6BF30BF3"/>
    <w:rsid w:val="6FB17C1E"/>
    <w:rsid w:val="71262528"/>
    <w:rsid w:val="71A707D1"/>
    <w:rsid w:val="71BC0ADC"/>
    <w:rsid w:val="7B130250"/>
    <w:rsid w:val="7DD547CA"/>
    <w:rsid w:val="7DE90558"/>
    <w:rsid w:val="7E4E3F3F"/>
    <w:rsid w:val="7EE10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autoRedefine/>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autoRedefine/>
    <w:qFormat/>
    <w:uiPriority w:val="0"/>
    <w:rPr>
      <w:b/>
      <w:bCs/>
      <w:kern w:val="2"/>
      <w:sz w:val="28"/>
      <w:szCs w:val="28"/>
    </w:rPr>
  </w:style>
  <w:style w:type="character" w:customStyle="1" w:styleId="39">
    <w:name w:val="标题 6 字符"/>
    <w:link w:val="7"/>
    <w:autoRedefine/>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autoRedefine/>
    <w:qFormat/>
    <w:uiPriority w:val="0"/>
    <w:rPr>
      <w:rFonts w:ascii="Arial" w:hAnsi="Arial" w:eastAsia="黑体"/>
      <w:kern w:val="2"/>
      <w:sz w:val="24"/>
      <w:szCs w:val="24"/>
    </w:rPr>
  </w:style>
  <w:style w:type="character" w:customStyle="1" w:styleId="42">
    <w:name w:val="标题 9 字符"/>
    <w:link w:val="10"/>
    <w:autoRedefine/>
    <w:qFormat/>
    <w:uiPriority w:val="0"/>
    <w:rPr>
      <w:rFonts w:ascii="Arial" w:hAnsi="Arial" w:eastAsia="黑体"/>
      <w:kern w:val="2"/>
      <w:sz w:val="21"/>
      <w:szCs w:val="21"/>
    </w:rPr>
  </w:style>
  <w:style w:type="character" w:customStyle="1" w:styleId="43">
    <w:name w:val="页眉 字符"/>
    <w:link w:val="18"/>
    <w:autoRedefine/>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autoRedefine/>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sz w:val="44"/>
    </w:rPr>
  </w:style>
  <w:style w:type="paragraph" w:customStyle="1" w:styleId="59">
    <w:name w:val="标准文件_标准代替"/>
    <w:basedOn w:val="1"/>
    <w:next w:val="1"/>
    <w:qFormat/>
    <w:uiPriority w:val="0"/>
    <w:pPr>
      <w:spacing w:line="310" w:lineRule="exact"/>
      <w:jc w:val="right"/>
    </w:pPr>
    <w:rPr>
      <w:rFonts w:ascii="宋体" w:hAnsi="宋体"/>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120" w:beforeLines="50" w:after="12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sz w:val="28"/>
    </w:rPr>
  </w:style>
  <w:style w:type="paragraph" w:customStyle="1" w:styleId="69">
    <w:name w:val="标准文件_封面标准分类号"/>
    <w:basedOn w:val="1"/>
    <w:autoRedefine/>
    <w:qFormat/>
    <w:uiPriority w:val="0"/>
    <w:rPr>
      <w:rFonts w:ascii="黑体" w:eastAsia="黑体"/>
      <w:b/>
      <w:sz w:val="28"/>
    </w:rPr>
  </w:style>
  <w:style w:type="paragraph" w:customStyle="1" w:styleId="70">
    <w:name w:val="标准文件_封面标准名称"/>
    <w:basedOn w:val="1"/>
    <w:qFormat/>
    <w:uiPriority w:val="0"/>
    <w:pPr>
      <w:spacing w:line="240" w:lineRule="auto"/>
      <w:jc w:val="center"/>
    </w:pPr>
    <w:rPr>
      <w:rFonts w:ascii="黑体" w:eastAsia="黑体"/>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240" w:beforeLines="100" w:after="24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sz w:val="18"/>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styleId="23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77F5A5B22D643289DB1C84611EE457C"/>
        <w:style w:val=""/>
        <w:category>
          <w:name w:val="常规"/>
          <w:gallery w:val="placeholder"/>
        </w:category>
        <w:types>
          <w:type w:val="bbPlcHdr"/>
        </w:types>
        <w:behaviors>
          <w:behavior w:val="content"/>
        </w:behaviors>
        <w:description w:val=""/>
        <w:guid w:val="{68493D92-FF9A-423A-81D2-84B244E52D6A}"/>
      </w:docPartPr>
      <w:docPartBody>
        <w:p w14:paraId="33F5ABEE">
          <w:pPr>
            <w:pStyle w:val="5"/>
          </w:pPr>
          <w:r>
            <w:rPr>
              <w:rStyle w:val="4"/>
              <w:rFonts w:hint="eastAsia"/>
            </w:rPr>
            <w:t>单击或点击此处输入文字。</w:t>
          </w:r>
        </w:p>
      </w:docPartBody>
    </w:docPart>
    <w:docPart>
      <w:docPartPr>
        <w:name w:val="602587B93BA7499B9CD1DCAD71E00943"/>
        <w:style w:val=""/>
        <w:category>
          <w:name w:val="常规"/>
          <w:gallery w:val="placeholder"/>
        </w:category>
        <w:types>
          <w:type w:val="bbPlcHdr"/>
        </w:types>
        <w:behaviors>
          <w:behavior w:val="content"/>
        </w:behaviors>
        <w:description w:val=""/>
        <w:guid w:val="{0BA8D42B-E0F0-4DB5-8505-38AD59665FDE}"/>
      </w:docPartPr>
      <w:docPartBody>
        <w:p w14:paraId="66D9875D">
          <w:pPr>
            <w:pStyle w:val="6"/>
          </w:pPr>
          <w:r>
            <w:rPr>
              <w:rStyle w:val="4"/>
              <w:rFonts w:hint="eastAsia"/>
            </w:rPr>
            <w:t>选择一项。</w:t>
          </w:r>
        </w:p>
      </w:docPartBody>
    </w:docPart>
    <w:docPart>
      <w:docPartPr>
        <w:name w:val="191ADEFBB3454FE28084DF16BBDBF1AC"/>
        <w:style w:val=""/>
        <w:category>
          <w:name w:val="常规"/>
          <w:gallery w:val="placeholder"/>
        </w:category>
        <w:types>
          <w:type w:val="bbPlcHdr"/>
        </w:types>
        <w:behaviors>
          <w:behavior w:val="content"/>
        </w:behaviors>
        <w:description w:val=""/>
        <w:guid w:val="{83BE44D5-4BD9-45B7-BF68-8C95ED836070}"/>
      </w:docPartPr>
      <w:docPartBody>
        <w:p w14:paraId="07E3217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4DF"/>
    <w:rsid w:val="0000093C"/>
    <w:rsid w:val="000C1F1C"/>
    <w:rsid w:val="000F4D78"/>
    <w:rsid w:val="00141F4A"/>
    <w:rsid w:val="001A5970"/>
    <w:rsid w:val="001E47B4"/>
    <w:rsid w:val="00234F06"/>
    <w:rsid w:val="00236BB2"/>
    <w:rsid w:val="0025655B"/>
    <w:rsid w:val="00271145"/>
    <w:rsid w:val="00372D7F"/>
    <w:rsid w:val="004F4F61"/>
    <w:rsid w:val="005D3E2F"/>
    <w:rsid w:val="006B1BE5"/>
    <w:rsid w:val="006D0E79"/>
    <w:rsid w:val="007077F7"/>
    <w:rsid w:val="00713B12"/>
    <w:rsid w:val="0076320C"/>
    <w:rsid w:val="00787AB9"/>
    <w:rsid w:val="007B4983"/>
    <w:rsid w:val="0089479A"/>
    <w:rsid w:val="00924E4D"/>
    <w:rsid w:val="00991F88"/>
    <w:rsid w:val="009B1161"/>
    <w:rsid w:val="00BB3938"/>
    <w:rsid w:val="00BD2091"/>
    <w:rsid w:val="00BD6BF2"/>
    <w:rsid w:val="00C56ACA"/>
    <w:rsid w:val="00C72434"/>
    <w:rsid w:val="00F054DF"/>
    <w:rsid w:val="00FE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77F5A5B22D643289DB1C84611EE457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02587B93BA7499B9CD1DCAD71E009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191ADEFBB3454FE28084DF16BBDBF1A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510D0F-60E6-4266-9199-9B4AB57E1BC9}">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9</Pages>
  <Words>4018</Words>
  <Characters>4584</Characters>
  <Lines>48</Lines>
  <Paragraphs>13</Paragraphs>
  <TotalTime>2</TotalTime>
  <ScaleCrop>false</ScaleCrop>
  <LinksUpToDate>false</LinksUpToDate>
  <CharactersWithSpaces>4994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2024-03-21T11:14:00Z</dcterms:created>
  <dc:creator>USER</dc:creator>
  <dc:description>&lt;config cover="true" show_menu="true" version="1.0.0" doctype="SDKXY"&gt;_x000d_
&lt;/config&gt;</dc:description>
  <cp:lastModifiedBy>XIEX</cp:lastModifiedBy>
  <cp:lastPrinted>2025-04-23T01:34:00Z</cp:lastPrinted>
  <dcterms:modified xsi:type="dcterms:W3CDTF">2025-09-02T06:47:54Z</dcterms:modified>
  <dc:title>团体标准</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ICV">
    <vt:lpwstr>1487747591714810976895E1E7A4166E_13</vt:lpwstr>
  </property>
  <property fmtid="{D5CDD505-2E9C-101B-9397-08002B2CF9AE}" pid="16" name="KSOTemplateDocerSaveRecord">
    <vt:lpwstr>eyJoZGlkIjoiNmU0OWNhMGUyYzc2MTI5ZWY2NzM4MTVkMDAwODg0YzMiLCJ1c2VySWQiOiI2ODM5ODUzMDMifQ==</vt:lpwstr>
  </property>
  <property fmtid="{D5CDD505-2E9C-101B-9397-08002B2CF9AE}" pid="17" name="DoublePage">
    <vt:lpwstr>true</vt:lpwstr>
  </property>
</Properties>
</file>