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D336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AE8C2D4">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4A2F136">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07.040</w:t>
            </w:r>
            <w:r>
              <w:rPr>
                <w:rFonts w:ascii="黑体" w:hAnsi="黑体" w:eastAsia="黑体"/>
                <w:sz w:val="21"/>
                <w:szCs w:val="21"/>
              </w:rPr>
              <w:fldChar w:fldCharType="end"/>
            </w:r>
            <w:bookmarkEnd w:id="0"/>
          </w:p>
        </w:tc>
      </w:tr>
      <w:tr w14:paraId="11550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45C27B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28A1C3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CE94D4F">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0023393F">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77</w:t>
            </w:r>
            <w:r>
              <w:rPr>
                <w:rFonts w:ascii="黑体" w:hAnsi="黑体" w:eastAsia="黑体"/>
                <w:sz w:val="21"/>
                <w:szCs w:val="21"/>
              </w:rPr>
              <w:fldChar w:fldCharType="end"/>
            </w:r>
            <w:bookmarkEnd w:id="2"/>
          </w:p>
        </w:tc>
      </w:tr>
    </w:tbl>
    <w:p w14:paraId="35DB19F6">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13990E43">
      <w:pPr>
        <w:pStyle w:val="195"/>
      </w:pPr>
      <w:r>
        <w:t>T/</w:t>
      </w:r>
      <w:r>
        <w:rPr>
          <w:rFonts w:hint="eastAsia"/>
        </w:rPr>
        <w:t>GXAS</w:t>
      </w:r>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7ECE9EB9">
      <w:pPr>
        <w:pStyle w:val="196"/>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03CDABB3">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2051"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14:paraId="11AF147F">
      <w:pPr>
        <w:pStyle w:val="50"/>
        <w:framePr w:w="9639" w:h="6976" w:hRule="exact" w:hSpace="0" w:vSpace="0" w:wrap="around" w:hAnchor="page" w:y="6408"/>
        <w:jc w:val="center"/>
        <w:rPr>
          <w:rFonts w:ascii="黑体" w:hAnsi="黑体" w:eastAsia="黑体"/>
          <w:b w:val="0"/>
          <w:bCs w:val="0"/>
          <w:w w:val="100"/>
        </w:rPr>
      </w:pPr>
    </w:p>
    <w:p w14:paraId="2D6656E1">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自然资源调查监测外业举证照片地类智能识别样本库建设技术规范</w:t>
      </w:r>
      <w:r>
        <w:fldChar w:fldCharType="end"/>
      </w:r>
      <w:bookmarkEnd w:id="7"/>
    </w:p>
    <w:p w14:paraId="3F1F33C1">
      <w:pPr>
        <w:framePr w:w="9639" w:h="6974" w:hRule="exact" w:wrap="around" w:vAnchor="page" w:hAnchor="page" w:x="1419" w:y="6408" w:anchorLock="1"/>
        <w:ind w:left="-1418"/>
      </w:pPr>
    </w:p>
    <w:p w14:paraId="54653346">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8"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w:t>
      </w:r>
      <w:r>
        <w:rPr>
          <w:rFonts w:hint="eastAsia" w:ascii="黑体" w:hAnsi="黑体" w:eastAsia="黑体"/>
          <w:szCs w:val="28"/>
        </w:rPr>
        <w:t>s</w:t>
      </w:r>
      <w:r>
        <w:rPr>
          <w:rFonts w:ascii="黑体" w:hAnsi="黑体" w:eastAsia="黑体"/>
          <w:szCs w:val="28"/>
        </w:rPr>
        <w:t xml:space="preserve">pecification for </w:t>
      </w:r>
      <w:r>
        <w:rPr>
          <w:rFonts w:hint="eastAsia" w:ascii="黑体" w:hAnsi="黑体" w:eastAsia="黑体"/>
          <w:szCs w:val="28"/>
        </w:rPr>
        <w:t>s</w:t>
      </w:r>
      <w:r>
        <w:rPr>
          <w:rFonts w:ascii="黑体" w:hAnsi="黑体" w:eastAsia="黑体"/>
          <w:szCs w:val="28"/>
        </w:rPr>
        <w:t xml:space="preserve">ample </w:t>
      </w:r>
      <w:r>
        <w:rPr>
          <w:rFonts w:hint="eastAsia" w:ascii="黑体" w:hAnsi="黑体" w:eastAsia="黑体"/>
          <w:szCs w:val="28"/>
        </w:rPr>
        <w:t>d</w:t>
      </w:r>
      <w:r>
        <w:rPr>
          <w:rFonts w:ascii="黑体" w:hAnsi="黑体" w:eastAsia="黑体"/>
          <w:szCs w:val="28"/>
        </w:rPr>
        <w:t xml:space="preserve">atabase </w:t>
      </w:r>
      <w:r>
        <w:rPr>
          <w:rFonts w:hint="eastAsia" w:ascii="黑体" w:hAnsi="黑体" w:eastAsia="黑体"/>
          <w:szCs w:val="28"/>
        </w:rPr>
        <w:t>c</w:t>
      </w:r>
      <w:r>
        <w:rPr>
          <w:rFonts w:ascii="黑体" w:hAnsi="黑体" w:eastAsia="黑体"/>
          <w:szCs w:val="28"/>
        </w:rPr>
        <w:t xml:space="preserve">onstruction of </w:t>
      </w:r>
      <w:r>
        <w:rPr>
          <w:rFonts w:hint="eastAsia" w:ascii="黑体" w:hAnsi="黑体" w:eastAsia="黑体"/>
          <w:szCs w:val="28"/>
        </w:rPr>
        <w:t>i</w:t>
      </w:r>
      <w:r>
        <w:rPr>
          <w:rFonts w:ascii="黑体" w:hAnsi="黑体" w:eastAsia="黑体"/>
          <w:szCs w:val="28"/>
        </w:rPr>
        <w:t xml:space="preserve">ntelligent </w:t>
      </w:r>
      <w:r>
        <w:rPr>
          <w:rFonts w:hint="eastAsia" w:ascii="黑体" w:hAnsi="黑体" w:eastAsia="黑体"/>
          <w:szCs w:val="28"/>
        </w:rPr>
        <w:t>l</w:t>
      </w:r>
      <w:r>
        <w:rPr>
          <w:rFonts w:ascii="黑体" w:hAnsi="黑体" w:eastAsia="黑体"/>
          <w:szCs w:val="28"/>
        </w:rPr>
        <w:t xml:space="preserve">and </w:t>
      </w:r>
      <w:r>
        <w:rPr>
          <w:rFonts w:hint="eastAsia" w:ascii="黑体" w:hAnsi="黑体" w:eastAsia="黑体"/>
          <w:szCs w:val="28"/>
        </w:rPr>
        <w:t>c</w:t>
      </w:r>
      <w:r>
        <w:rPr>
          <w:rFonts w:ascii="黑体" w:hAnsi="黑体" w:eastAsia="黑体"/>
          <w:szCs w:val="28"/>
        </w:rPr>
        <w:t xml:space="preserve">lassification </w:t>
      </w:r>
      <w:r>
        <w:rPr>
          <w:rFonts w:hint="eastAsia" w:ascii="黑体" w:hAnsi="黑体" w:eastAsia="黑体"/>
          <w:szCs w:val="28"/>
        </w:rPr>
        <w:t>r</w:t>
      </w:r>
      <w:r>
        <w:rPr>
          <w:rFonts w:ascii="黑体" w:hAnsi="黑体" w:eastAsia="黑体"/>
          <w:szCs w:val="28"/>
        </w:rPr>
        <w:t xml:space="preserve">ecognition in </w:t>
      </w:r>
      <w:r>
        <w:rPr>
          <w:rFonts w:hint="eastAsia" w:ascii="黑体" w:hAnsi="黑体" w:eastAsia="黑体"/>
          <w:szCs w:val="28"/>
        </w:rPr>
        <w:t>f</w:t>
      </w:r>
      <w:r>
        <w:rPr>
          <w:rFonts w:ascii="黑体" w:hAnsi="黑体" w:eastAsia="黑体"/>
          <w:szCs w:val="28"/>
        </w:rPr>
        <w:t xml:space="preserve">ield </w:t>
      </w:r>
      <w:r>
        <w:rPr>
          <w:rFonts w:hint="eastAsia" w:ascii="黑体" w:hAnsi="黑体" w:eastAsia="黑体"/>
          <w:szCs w:val="28"/>
        </w:rPr>
        <w:t>s</w:t>
      </w:r>
      <w:r>
        <w:rPr>
          <w:rFonts w:ascii="黑体" w:hAnsi="黑体" w:eastAsia="黑体"/>
          <w:szCs w:val="28"/>
        </w:rPr>
        <w:t xml:space="preserve">urvey </w:t>
      </w:r>
      <w:r>
        <w:rPr>
          <w:rFonts w:hint="eastAsia" w:ascii="黑体" w:hAnsi="黑体" w:eastAsia="黑体"/>
          <w:szCs w:val="28"/>
        </w:rPr>
        <w:t>e</w:t>
      </w:r>
      <w:r>
        <w:rPr>
          <w:rFonts w:ascii="黑体" w:hAnsi="黑体" w:eastAsia="黑体"/>
          <w:szCs w:val="28"/>
        </w:rPr>
        <w:t xml:space="preserve">vidential </w:t>
      </w:r>
      <w:r>
        <w:rPr>
          <w:rFonts w:hint="eastAsia" w:ascii="黑体" w:hAnsi="黑体" w:eastAsia="黑体"/>
          <w:szCs w:val="28"/>
        </w:rPr>
        <w:t>p</w:t>
      </w:r>
      <w:r>
        <w:rPr>
          <w:rFonts w:ascii="黑体" w:hAnsi="黑体" w:eastAsia="黑体"/>
          <w:szCs w:val="28"/>
        </w:rPr>
        <w:t xml:space="preserve">hotos for </w:t>
      </w:r>
      <w:r>
        <w:rPr>
          <w:rFonts w:hint="eastAsia" w:ascii="黑体" w:hAnsi="黑体" w:eastAsia="黑体"/>
          <w:szCs w:val="28"/>
        </w:rPr>
        <w:t>n</w:t>
      </w:r>
      <w:r>
        <w:rPr>
          <w:rFonts w:ascii="黑体" w:hAnsi="黑体" w:eastAsia="黑体"/>
          <w:szCs w:val="28"/>
        </w:rPr>
        <w:t xml:space="preserve">atural </w:t>
      </w:r>
      <w:r>
        <w:rPr>
          <w:rFonts w:hint="eastAsia" w:ascii="黑体" w:hAnsi="黑体" w:eastAsia="黑体"/>
          <w:szCs w:val="28"/>
        </w:rPr>
        <w:t>r</w:t>
      </w:r>
      <w:r>
        <w:rPr>
          <w:rFonts w:ascii="黑体" w:hAnsi="黑体" w:eastAsia="黑体"/>
          <w:szCs w:val="28"/>
        </w:rPr>
        <w:t xml:space="preserve">esources </w:t>
      </w:r>
      <w:r>
        <w:rPr>
          <w:rFonts w:hint="eastAsia" w:ascii="黑体" w:hAnsi="黑体" w:eastAsia="黑体"/>
          <w:szCs w:val="28"/>
        </w:rPr>
        <w:t>s</w:t>
      </w:r>
      <w:r>
        <w:rPr>
          <w:rFonts w:ascii="黑体" w:hAnsi="黑体" w:eastAsia="黑体"/>
          <w:szCs w:val="28"/>
        </w:rPr>
        <w:t xml:space="preserve">urvey and </w:t>
      </w:r>
      <w:r>
        <w:rPr>
          <w:rFonts w:hint="eastAsia" w:ascii="黑体" w:hAnsi="黑体" w:eastAsia="黑体"/>
          <w:szCs w:val="28"/>
        </w:rPr>
        <w:t>m</w:t>
      </w:r>
      <w:r>
        <w:rPr>
          <w:rFonts w:ascii="黑体" w:hAnsi="黑体" w:eastAsia="黑体"/>
          <w:szCs w:val="28"/>
        </w:rPr>
        <w:t>onitoring</w:t>
      </w:r>
      <w:r>
        <w:rPr>
          <w:rFonts w:ascii="黑体" w:hAnsi="黑体" w:eastAsia="黑体"/>
          <w:szCs w:val="28"/>
        </w:rPr>
        <w:fldChar w:fldCharType="end"/>
      </w:r>
      <w:bookmarkEnd w:id="8"/>
    </w:p>
    <w:p w14:paraId="3D5297DB">
      <w:pPr>
        <w:framePr w:w="9639" w:h="6974" w:hRule="exact" w:wrap="around" w:vAnchor="page" w:hAnchor="page" w:x="1419" w:y="6408" w:anchorLock="1"/>
        <w:spacing w:line="760" w:lineRule="exact"/>
        <w:ind w:left="-1418"/>
      </w:pPr>
    </w:p>
    <w:p w14:paraId="31027CD5">
      <w:pPr>
        <w:pStyle w:val="125"/>
        <w:framePr w:w="9639" w:h="6974" w:hRule="exact" w:wrap="around" w:vAnchor="page" w:hAnchor="page" w:x="1419" w:y="6408" w:anchorLock="1"/>
        <w:textAlignment w:val="bottom"/>
        <w:rPr>
          <w:rFonts w:eastAsia="黑体"/>
          <w:szCs w:val="28"/>
        </w:rPr>
      </w:pPr>
    </w:p>
    <w:p w14:paraId="5B8AD5B8">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20FD4064">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17AE6AB1">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18C4FBBA">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420BD48C">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66F37E81">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134A689">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2050"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14:paraId="31C3C920">
      <w:pPr>
        <w:pStyle w:val="89"/>
        <w:spacing w:before="560" w:after="360"/>
      </w:pPr>
      <w:bookmarkStart w:id="19" w:name="BookMark2"/>
      <w:r>
        <w:rPr>
          <w:spacing w:val="320"/>
        </w:rPr>
        <w:t>前</w:t>
      </w:r>
      <w:r>
        <w:t>言</w:t>
      </w:r>
    </w:p>
    <w:p w14:paraId="4FF4919E">
      <w:pPr>
        <w:pStyle w:val="56"/>
        <w:ind w:firstLine="420"/>
      </w:pPr>
      <w:r>
        <w:rPr>
          <w:rFonts w:hint="eastAsia"/>
        </w:rPr>
        <w:t>本文件参照</w:t>
      </w:r>
      <w:r>
        <w:rPr>
          <w:rFonts w:hint="eastAsia" w:ascii="宋体" w:hAnsi="宋体"/>
        </w:rPr>
        <w:t>GB/T 1.1—2020</w:t>
      </w:r>
      <w:r>
        <w:rPr>
          <w:rFonts w:hint="eastAsia"/>
        </w:rPr>
        <w:t>《标准化工作导则  第</w:t>
      </w:r>
      <w:r>
        <w:rPr>
          <w:rFonts w:hint="eastAsia" w:ascii="宋体" w:hAnsi="宋体"/>
        </w:rPr>
        <w:t>1</w:t>
      </w:r>
      <w:r>
        <w:rPr>
          <w:rFonts w:hint="eastAsia"/>
        </w:rPr>
        <w:t>部分：标准化文件的结构和起草规则》的规定起草。</w:t>
      </w:r>
    </w:p>
    <w:p w14:paraId="59E7F716">
      <w:pPr>
        <w:pStyle w:val="56"/>
        <w:ind w:firstLine="420"/>
      </w:pPr>
      <w:r>
        <w:rPr>
          <w:rFonts w:hint="eastAsia"/>
        </w:rPr>
        <w:t>请注意本文件的某些内容可能涉及专利。本文件的发布机构不承担识别专利的责任。</w:t>
      </w:r>
    </w:p>
    <w:p w14:paraId="12B995A6">
      <w:pPr>
        <w:pStyle w:val="56"/>
        <w:ind w:firstLine="420"/>
      </w:pPr>
      <w:r>
        <w:rPr>
          <w:rFonts w:hint="eastAsia"/>
        </w:rPr>
        <w:t>本文件由广西壮族自治区自然资源调查监测院提出、归口并宣贯。</w:t>
      </w:r>
    </w:p>
    <w:p w14:paraId="5C494A2A">
      <w:pPr>
        <w:pStyle w:val="56"/>
        <w:ind w:firstLine="420"/>
      </w:pPr>
      <w:r>
        <w:rPr>
          <w:rFonts w:hint="eastAsia"/>
        </w:rPr>
        <w:t>本文件起草单位：广西壮族自治区自然资源调查监测院、广西壮族自治区自然资源产品质量检验中心、广西民族大学人工智能学院。</w:t>
      </w:r>
    </w:p>
    <w:p w14:paraId="61FBC18A">
      <w:pPr>
        <w:pStyle w:val="56"/>
        <w:ind w:firstLine="420"/>
        <w:rPr>
          <w:rFonts w:hint="eastAsia"/>
        </w:rPr>
      </w:pPr>
      <w:r>
        <w:rPr>
          <w:rFonts w:hint="eastAsia"/>
        </w:rPr>
        <w:t>本文件主要起草人：冯一军、张春宗、梁雄乾、梁绕、成国立、张纲强、郎荣庆、葛丽娜、邓立争、周卫、高红、王睿、植亮、陈雪芹、陈琳琳、李正劼、郝鹏伟、朱永成、黄智、王晓晴、何结灵、钟铖才、覃兰、何月芳、刘玉丽、覃琪、秦广帅、赖俊志、陆双双、黄赛、莫婷婷</w:t>
      </w:r>
      <w:bookmarkStart w:id="364" w:name="_GoBack"/>
      <w:bookmarkEnd w:id="364"/>
      <w:r>
        <w:rPr>
          <w:rFonts w:hint="eastAsia"/>
        </w:rPr>
        <w:t>。</w:t>
      </w:r>
    </w:p>
    <w:p w14:paraId="4F6E081F">
      <w:pPr>
        <w:pStyle w:val="56"/>
        <w:ind w:firstLine="420"/>
      </w:pPr>
    </w:p>
    <w:p w14:paraId="000DBE98">
      <w:pPr>
        <w:pStyle w:val="56"/>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p>
    <w:bookmarkEnd w:id="19"/>
    <w:p w14:paraId="6DC58AD7">
      <w:pPr>
        <w:spacing w:line="20" w:lineRule="exact"/>
        <w:jc w:val="center"/>
        <w:rPr>
          <w:rFonts w:ascii="黑体" w:hAnsi="黑体" w:eastAsia="黑体"/>
          <w:sz w:val="32"/>
          <w:szCs w:val="32"/>
        </w:rPr>
      </w:pPr>
      <w:bookmarkStart w:id="20" w:name="BookMark4"/>
    </w:p>
    <w:p w14:paraId="21190C41">
      <w:pPr>
        <w:spacing w:line="20" w:lineRule="exact"/>
        <w:jc w:val="center"/>
        <w:rPr>
          <w:rFonts w:ascii="黑体" w:hAnsi="黑体" w:eastAsia="黑体"/>
          <w:sz w:val="32"/>
          <w:szCs w:val="32"/>
        </w:rPr>
      </w:pPr>
    </w:p>
    <w:sdt>
      <w:sdtPr>
        <w:tag w:val="NEW_STAND_NAME"/>
        <w:id w:val="595910757"/>
        <w:lock w:val="sdtLocked"/>
        <w:placeholder>
          <w:docPart w:val="51A84C22F1DD43A2A6434D2B8D57FE39"/>
        </w:placeholder>
      </w:sdtPr>
      <w:sdtContent>
        <w:p w14:paraId="5106CF4B">
          <w:pPr>
            <w:pStyle w:val="177"/>
            <w:spacing w:beforeLines="1" w:afterLines="220"/>
          </w:pPr>
          <w:bookmarkStart w:id="21" w:name="NEW_STAND_NAME"/>
          <w:r>
            <w:rPr>
              <w:rFonts w:hint="eastAsia"/>
            </w:rPr>
            <w:t>自然资源调查监测外业举证照片地类智能识别样本库建设技术规范</w:t>
          </w:r>
        </w:p>
      </w:sdtContent>
    </w:sdt>
    <w:bookmarkEnd w:id="21"/>
    <w:p w14:paraId="3E27D35E">
      <w:pPr>
        <w:pStyle w:val="104"/>
        <w:spacing w:before="240" w:after="240"/>
      </w:pPr>
      <w:bookmarkStart w:id="22" w:name="_Toc26718930"/>
      <w:bookmarkStart w:id="23" w:name="_Toc24884211"/>
      <w:bookmarkStart w:id="24" w:name="_Toc17233333"/>
      <w:bookmarkStart w:id="25" w:name="_Toc26986530"/>
      <w:bookmarkStart w:id="26" w:name="_Toc24884218"/>
      <w:bookmarkStart w:id="27" w:name="_Toc26986771"/>
      <w:bookmarkStart w:id="28" w:name="_Toc26648465"/>
      <w:bookmarkStart w:id="29" w:name="_Toc17233325"/>
      <w:bookmarkStart w:id="30" w:name="_Toc97192964"/>
      <w:r>
        <w:rPr>
          <w:rFonts w:hint="eastAsia"/>
        </w:rPr>
        <w:t>范围</w:t>
      </w:r>
      <w:bookmarkEnd w:id="22"/>
      <w:bookmarkEnd w:id="23"/>
      <w:bookmarkEnd w:id="24"/>
      <w:bookmarkEnd w:id="25"/>
      <w:bookmarkEnd w:id="26"/>
      <w:bookmarkEnd w:id="27"/>
      <w:bookmarkEnd w:id="28"/>
      <w:bookmarkEnd w:id="29"/>
      <w:bookmarkEnd w:id="30"/>
    </w:p>
    <w:p w14:paraId="159B03CC">
      <w:pPr>
        <w:pStyle w:val="56"/>
        <w:ind w:firstLine="420"/>
      </w:pPr>
      <w:bookmarkStart w:id="31" w:name="_Toc24884212"/>
      <w:bookmarkStart w:id="32" w:name="_Toc17233326"/>
      <w:bookmarkStart w:id="33" w:name="_Toc24884219"/>
      <w:bookmarkStart w:id="34" w:name="_Toc26648466"/>
      <w:bookmarkStart w:id="35" w:name="_Toc17233334"/>
      <w:r>
        <w:rPr>
          <w:rFonts w:hint="eastAsia"/>
        </w:rPr>
        <w:t>本文件界定了自然资源调查监测外业举证照片地类智能识别样本库建设涉及的术语和定义，规定了总体要求、建库流程、建库标准等内容。</w:t>
      </w:r>
    </w:p>
    <w:p w14:paraId="451C011A">
      <w:pPr>
        <w:pStyle w:val="56"/>
        <w:ind w:firstLine="420"/>
      </w:pPr>
      <w:r>
        <w:rPr>
          <w:rFonts w:hint="eastAsia"/>
        </w:rPr>
        <w:t>本文件适用于自然资源调查监测外业举证照片地类智能识别样本库建设工作，样本类别主要涉及耕地、园地、林地、推堆土、道路、其他等六种类别，可用于自然资源调查监测外业举证照片地类智能识别模型训练。</w:t>
      </w:r>
    </w:p>
    <w:p w14:paraId="4ED6DE01">
      <w:pPr>
        <w:pStyle w:val="104"/>
        <w:spacing w:before="240" w:after="240"/>
      </w:pPr>
      <w:bookmarkStart w:id="36" w:name="_Toc26718931"/>
      <w:bookmarkStart w:id="37" w:name="_Toc26986531"/>
      <w:bookmarkStart w:id="38" w:name="_Toc26986772"/>
      <w:bookmarkStart w:id="39" w:name="_Toc97192965"/>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961920F4574E442692CA9612370FE50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1D6B657">
          <w:pPr>
            <w:pStyle w:val="56"/>
            <w:ind w:firstLine="420"/>
          </w:pPr>
          <w:r>
            <w:rPr>
              <w:rFonts w:hint="eastAsia"/>
            </w:rPr>
            <w:t>本文件没有规范性引用文件。</w:t>
          </w:r>
        </w:p>
      </w:sdtContent>
    </w:sdt>
    <w:p w14:paraId="08F0D53E">
      <w:pPr>
        <w:pStyle w:val="104"/>
        <w:spacing w:before="240" w:after="240"/>
      </w:pPr>
      <w:bookmarkStart w:id="40" w:name="_Toc97192966"/>
      <w:r>
        <w:rPr>
          <w:rFonts w:hint="eastAsia"/>
          <w:szCs w:val="21"/>
        </w:rPr>
        <w:t>术语和定义</w:t>
      </w:r>
      <w:bookmarkEnd w:id="40"/>
    </w:p>
    <w:sdt>
      <w:sdtPr>
        <w:id w:val="-1909835108"/>
        <w:placeholder>
          <w:docPart w:val="5BB7581A729B4A4F82D3C2A5795AB939"/>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F9F4BBD">
          <w:pPr>
            <w:pStyle w:val="56"/>
            <w:ind w:firstLine="420"/>
          </w:pPr>
          <w:bookmarkStart w:id="41" w:name="_Toc26986532"/>
          <w:bookmarkEnd w:id="41"/>
          <w:r>
            <w:t>下列术语和定义适用于本文件。</w:t>
          </w:r>
        </w:p>
      </w:sdtContent>
    </w:sdt>
    <w:p w14:paraId="689F9022">
      <w:pPr>
        <w:pStyle w:val="162"/>
        <w:spacing w:beforeLines="50" w:afterLines="50"/>
        <w:ind w:left="0"/>
        <w:outlineLvl w:val="1"/>
        <w:rPr>
          <w:rFonts w:hAnsi="宋体" w:cs="宋体"/>
        </w:rPr>
      </w:pPr>
      <w:bookmarkStart w:id="42" w:name="_Toc4746"/>
      <w:bookmarkStart w:id="43" w:name="_Toc18000"/>
      <w:bookmarkStart w:id="44" w:name="_Toc13359"/>
      <w:bookmarkStart w:id="45" w:name="_Toc12337"/>
      <w:bookmarkStart w:id="46" w:name="_Toc7637"/>
      <w:bookmarkStart w:id="47" w:name="_Toc8338"/>
      <w:bookmarkStart w:id="48" w:name="_Toc25763"/>
    </w:p>
    <w:p w14:paraId="4A9D077B">
      <w:pPr>
        <w:pStyle w:val="223"/>
        <w:numPr>
          <w:ilvl w:val="2"/>
          <w:numId w:val="0"/>
        </w:numPr>
        <w:ind w:left="-420" w:leftChars="-200" w:firstLine="840" w:firstLineChars="400"/>
        <w:outlineLvl w:val="1"/>
        <w:rPr>
          <w:rFonts w:ascii="黑体" w:hAnsi="黑体" w:eastAsia="黑体" w:cs="黑体"/>
        </w:rPr>
      </w:pPr>
      <w:bookmarkStart w:id="49" w:name="_Toc9515"/>
      <w:bookmarkStart w:id="50" w:name="_Toc20243"/>
      <w:bookmarkStart w:id="51" w:name="_Toc10409"/>
      <w:bookmarkStart w:id="52" w:name="_Toc17645"/>
      <w:bookmarkStart w:id="53" w:name="_Toc22194"/>
      <w:bookmarkStart w:id="54" w:name="_Toc16240"/>
      <w:bookmarkStart w:id="55" w:name="_Toc21838"/>
      <w:bookmarkStart w:id="56" w:name="_Toc19999"/>
      <w:bookmarkStart w:id="57" w:name="_Toc26248"/>
      <w:bookmarkStart w:id="58" w:name="_Toc15997"/>
      <w:bookmarkStart w:id="59" w:name="_Toc696"/>
      <w:bookmarkStart w:id="60" w:name="_Toc3118"/>
      <w:bookmarkStart w:id="61" w:name="_Toc27578"/>
      <w:bookmarkStart w:id="62" w:name="_Toc25160"/>
      <w:bookmarkStart w:id="63" w:name="_Toc1722"/>
      <w:bookmarkStart w:id="64" w:name="_Toc11084"/>
      <w:r>
        <w:rPr>
          <w:rFonts w:hint="eastAsia" w:ascii="黑体" w:hAnsi="黑体" w:eastAsia="黑体" w:cs="黑体"/>
        </w:rPr>
        <w:t>样本  labeling</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A12346C">
      <w:pPr>
        <w:pStyle w:val="56"/>
        <w:ind w:firstLine="420"/>
        <w:rPr>
          <w:rFonts w:cs="宋体"/>
        </w:rPr>
      </w:pPr>
      <w:r>
        <w:rPr>
          <w:rFonts w:hint="eastAsia" w:ascii="宋体" w:hAnsi="宋体" w:cs="宋体"/>
        </w:rPr>
        <w:t>从总体中抽取的一部分个体或数据。</w:t>
      </w:r>
    </w:p>
    <w:p w14:paraId="6EB68FE2">
      <w:pPr>
        <w:pStyle w:val="162"/>
        <w:spacing w:beforeLines="50" w:afterLines="50"/>
        <w:ind w:left="0"/>
        <w:outlineLvl w:val="1"/>
        <w:rPr>
          <w:rFonts w:hAnsi="宋体" w:cs="宋体"/>
        </w:rPr>
      </w:pPr>
      <w:bookmarkStart w:id="65" w:name="_Toc529"/>
      <w:bookmarkEnd w:id="65"/>
      <w:bookmarkStart w:id="66" w:name="_Toc13595"/>
      <w:bookmarkEnd w:id="66"/>
      <w:bookmarkStart w:id="67" w:name="_Toc17840"/>
      <w:bookmarkEnd w:id="67"/>
      <w:bookmarkStart w:id="68" w:name="_Toc23666"/>
      <w:bookmarkEnd w:id="68"/>
      <w:bookmarkStart w:id="69" w:name="_Toc20399"/>
      <w:bookmarkEnd w:id="69"/>
      <w:bookmarkStart w:id="70" w:name="_Toc15224"/>
      <w:bookmarkEnd w:id="70"/>
      <w:bookmarkStart w:id="71" w:name="_Toc9902"/>
      <w:bookmarkEnd w:id="71"/>
      <w:bookmarkStart w:id="72" w:name="_Toc21294"/>
      <w:bookmarkEnd w:id="72"/>
      <w:bookmarkStart w:id="73" w:name="_Toc26962"/>
      <w:bookmarkEnd w:id="73"/>
      <w:bookmarkStart w:id="74" w:name="_Toc29554"/>
      <w:bookmarkEnd w:id="74"/>
      <w:bookmarkStart w:id="75" w:name="_Toc24662"/>
      <w:bookmarkEnd w:id="75"/>
      <w:bookmarkStart w:id="76" w:name="_Toc20918"/>
      <w:bookmarkEnd w:id="76"/>
      <w:bookmarkStart w:id="77" w:name="_Toc14176"/>
      <w:bookmarkEnd w:id="77"/>
      <w:bookmarkStart w:id="78" w:name="_Toc22810"/>
      <w:bookmarkEnd w:id="78"/>
      <w:bookmarkStart w:id="79" w:name="_Toc722"/>
      <w:bookmarkEnd w:id="79"/>
      <w:bookmarkStart w:id="80" w:name="_Toc28568"/>
      <w:bookmarkEnd w:id="80"/>
    </w:p>
    <w:p w14:paraId="0DB1B77D">
      <w:pPr>
        <w:pStyle w:val="223"/>
        <w:numPr>
          <w:ilvl w:val="2"/>
          <w:numId w:val="0"/>
        </w:numPr>
        <w:ind w:left="-420" w:leftChars="-200" w:firstLine="840" w:firstLineChars="400"/>
        <w:outlineLvl w:val="1"/>
        <w:rPr>
          <w:rFonts w:hAnsi="宋体" w:cs="宋体"/>
        </w:rPr>
      </w:pPr>
      <w:bookmarkStart w:id="81" w:name="_Toc31247"/>
      <w:bookmarkStart w:id="82" w:name="_Toc20209"/>
      <w:bookmarkStart w:id="83" w:name="_Toc28940"/>
      <w:bookmarkStart w:id="84" w:name="_Toc28012"/>
      <w:bookmarkStart w:id="85" w:name="_Toc4060"/>
      <w:bookmarkStart w:id="86" w:name="_Toc30743"/>
      <w:bookmarkStart w:id="87" w:name="_Toc8119"/>
      <w:bookmarkStart w:id="88" w:name="_Toc18043"/>
      <w:bookmarkStart w:id="89" w:name="_Toc16878"/>
      <w:bookmarkStart w:id="90" w:name="_Toc2395"/>
      <w:bookmarkStart w:id="91" w:name="_Toc8507"/>
      <w:bookmarkStart w:id="92" w:name="_Toc19241"/>
      <w:bookmarkStart w:id="93" w:name="_Toc30564"/>
      <w:bookmarkStart w:id="94" w:name="_Toc10515"/>
      <w:bookmarkStart w:id="95" w:name="_Toc28823"/>
      <w:bookmarkStart w:id="96" w:name="_Toc26203"/>
      <w:r>
        <w:rPr>
          <w:rFonts w:hint="eastAsia" w:ascii="黑体" w:hAnsi="黑体" w:eastAsia="黑体" w:cs="黑体"/>
        </w:rPr>
        <w:t>样本库  sample database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84FB8E7">
      <w:pPr>
        <w:pStyle w:val="56"/>
        <w:ind w:firstLine="420"/>
      </w:pPr>
      <w:r>
        <w:rPr>
          <w:rFonts w:hint="eastAsia" w:ascii="宋体" w:hAnsi="宋体" w:cs="宋体"/>
        </w:rPr>
        <w:t>存储和管理样本数据的数据库或数据集合。</w:t>
      </w:r>
    </w:p>
    <w:p w14:paraId="5251ADCD">
      <w:pPr>
        <w:pStyle w:val="162"/>
        <w:spacing w:beforeLines="50" w:afterLines="50"/>
        <w:ind w:left="0"/>
        <w:outlineLvl w:val="1"/>
        <w:rPr>
          <w:rFonts w:ascii="黑体" w:hAnsi="黑体" w:eastAsia="黑体"/>
        </w:rPr>
      </w:pPr>
      <w:bookmarkStart w:id="97" w:name="_Toc28887"/>
      <w:bookmarkEnd w:id="97"/>
      <w:bookmarkStart w:id="98" w:name="_Toc8979"/>
      <w:bookmarkEnd w:id="98"/>
      <w:bookmarkStart w:id="99" w:name="_Toc7503"/>
      <w:bookmarkEnd w:id="99"/>
      <w:bookmarkStart w:id="100" w:name="_Toc17364"/>
      <w:bookmarkEnd w:id="100"/>
      <w:bookmarkStart w:id="101" w:name="_Toc28695"/>
      <w:bookmarkEnd w:id="101"/>
      <w:bookmarkStart w:id="102" w:name="_Toc18730"/>
      <w:bookmarkEnd w:id="102"/>
      <w:bookmarkStart w:id="103" w:name="_Toc15138"/>
      <w:bookmarkEnd w:id="103"/>
      <w:bookmarkStart w:id="104" w:name="_Toc17960"/>
      <w:bookmarkEnd w:id="104"/>
      <w:bookmarkStart w:id="105" w:name="_Toc7996"/>
      <w:bookmarkEnd w:id="105"/>
      <w:bookmarkStart w:id="106" w:name="_Toc5338"/>
      <w:bookmarkEnd w:id="106"/>
      <w:bookmarkStart w:id="107" w:name="_Toc7563"/>
      <w:bookmarkEnd w:id="107"/>
      <w:bookmarkStart w:id="108" w:name="_Toc31778"/>
      <w:bookmarkEnd w:id="108"/>
      <w:bookmarkStart w:id="109" w:name="_Toc19046"/>
      <w:bookmarkEnd w:id="109"/>
      <w:bookmarkStart w:id="110" w:name="_Toc1651"/>
      <w:bookmarkEnd w:id="110"/>
      <w:bookmarkStart w:id="111" w:name="_Toc4850"/>
      <w:bookmarkEnd w:id="111"/>
      <w:bookmarkStart w:id="112" w:name="_Toc27336"/>
      <w:bookmarkEnd w:id="112"/>
    </w:p>
    <w:p w14:paraId="0EE78FAB">
      <w:pPr>
        <w:pStyle w:val="223"/>
        <w:numPr>
          <w:ilvl w:val="2"/>
          <w:numId w:val="0"/>
        </w:numPr>
        <w:ind w:left="-420" w:leftChars="-200" w:firstLine="840" w:firstLineChars="400"/>
        <w:outlineLvl w:val="1"/>
        <w:rPr>
          <w:rFonts w:ascii="黑体" w:hAnsi="黑体" w:eastAsia="黑体"/>
        </w:rPr>
      </w:pPr>
      <w:bookmarkStart w:id="113" w:name="_Toc5105"/>
      <w:bookmarkStart w:id="114" w:name="_Toc17188"/>
      <w:bookmarkStart w:id="115" w:name="_Toc22782"/>
      <w:bookmarkStart w:id="116" w:name="_Toc14121"/>
      <w:bookmarkStart w:id="117" w:name="_Toc18212"/>
      <w:bookmarkStart w:id="118" w:name="_Toc30968"/>
      <w:bookmarkStart w:id="119" w:name="_Toc21904"/>
      <w:bookmarkStart w:id="120" w:name="_Toc30858"/>
      <w:bookmarkStart w:id="121" w:name="_Toc11543"/>
      <w:bookmarkStart w:id="122" w:name="_Toc13045"/>
      <w:bookmarkStart w:id="123" w:name="_Toc10881"/>
      <w:bookmarkStart w:id="124" w:name="_Toc4462"/>
      <w:bookmarkStart w:id="125" w:name="_Toc16666"/>
      <w:bookmarkStart w:id="126" w:name="_Toc21011"/>
      <w:bookmarkStart w:id="127" w:name="_Toc5084"/>
      <w:bookmarkStart w:id="128" w:name="_Toc29032"/>
      <w:r>
        <w:rPr>
          <w:rFonts w:hint="eastAsia" w:ascii="黑体" w:hAnsi="黑体" w:eastAsia="黑体"/>
        </w:rPr>
        <w:t>人工智能系统  atificial intelligence</w:t>
      </w:r>
      <w:bookmarkEnd w:id="42"/>
      <w:bookmarkEnd w:id="43"/>
      <w:bookmarkEnd w:id="44"/>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Pr>
          <w:rFonts w:hint="eastAsia" w:ascii="黑体" w:hAnsi="黑体" w:eastAsia="黑体"/>
        </w:rPr>
        <w:t xml:space="preserve"> system </w:t>
      </w:r>
    </w:p>
    <w:p w14:paraId="3790730B">
      <w:pPr>
        <w:pStyle w:val="56"/>
        <w:ind w:firstLine="420"/>
      </w:pPr>
      <w:r>
        <w:rPr>
          <w:rFonts w:hint="eastAsia"/>
        </w:rPr>
        <w:t>针对人类定义的给定目标，产生诸如内容、预测、推荐或决策等输出的一类工程系统。</w:t>
      </w:r>
    </w:p>
    <w:p w14:paraId="2A289F74">
      <w:pPr>
        <w:pStyle w:val="56"/>
        <w:ind w:firstLine="420"/>
        <w:rPr>
          <w:rFonts w:ascii="宋体" w:hAnsi="宋体"/>
        </w:rPr>
      </w:pPr>
      <w:r>
        <w:rPr>
          <w:rFonts w:hint="eastAsia" w:ascii="宋体" w:hAnsi="宋体"/>
        </w:rPr>
        <w:t>[来源：G</w:t>
      </w:r>
      <w:r>
        <w:rPr>
          <w:rFonts w:ascii="宋体" w:hAnsi="宋体"/>
        </w:rPr>
        <w:t xml:space="preserve">B/T </w:t>
      </w:r>
      <w:r>
        <w:rPr>
          <w:rFonts w:hint="eastAsia" w:ascii="宋体" w:hAnsi="宋体"/>
        </w:rPr>
        <w:t>41867—2022，3.1.8]</w:t>
      </w:r>
    </w:p>
    <w:p w14:paraId="04EF80E7">
      <w:pPr>
        <w:pStyle w:val="162"/>
        <w:spacing w:beforeLines="50" w:afterLines="50"/>
        <w:ind w:left="0"/>
        <w:outlineLvl w:val="1"/>
      </w:pPr>
      <w:bookmarkStart w:id="129" w:name="_Toc25624"/>
      <w:bookmarkEnd w:id="129"/>
      <w:bookmarkStart w:id="130" w:name="_Toc1057"/>
      <w:bookmarkEnd w:id="130"/>
      <w:bookmarkStart w:id="131" w:name="_Toc26222"/>
      <w:bookmarkEnd w:id="131"/>
      <w:bookmarkStart w:id="132" w:name="_Toc27942"/>
      <w:bookmarkEnd w:id="132"/>
      <w:bookmarkStart w:id="133" w:name="_Toc9003"/>
      <w:bookmarkEnd w:id="133"/>
      <w:bookmarkStart w:id="134" w:name="_Toc8098"/>
      <w:bookmarkEnd w:id="134"/>
      <w:bookmarkStart w:id="135" w:name="_Toc13263"/>
      <w:bookmarkEnd w:id="135"/>
      <w:bookmarkStart w:id="136" w:name="_Toc29671"/>
      <w:bookmarkEnd w:id="136"/>
      <w:bookmarkStart w:id="137" w:name="_Toc17405"/>
      <w:bookmarkEnd w:id="137"/>
      <w:bookmarkStart w:id="138" w:name="_Toc7190"/>
      <w:bookmarkEnd w:id="138"/>
      <w:bookmarkStart w:id="139" w:name="_Toc10067"/>
      <w:bookmarkEnd w:id="139"/>
      <w:bookmarkStart w:id="140" w:name="_Toc17999"/>
      <w:bookmarkEnd w:id="140"/>
      <w:bookmarkStart w:id="141" w:name="_Toc28085"/>
      <w:bookmarkEnd w:id="141"/>
      <w:bookmarkStart w:id="142" w:name="_Toc2741"/>
      <w:bookmarkEnd w:id="142"/>
      <w:bookmarkStart w:id="143" w:name="_Toc1514"/>
      <w:bookmarkEnd w:id="143"/>
      <w:bookmarkStart w:id="144" w:name="_Toc1622"/>
      <w:bookmarkEnd w:id="144"/>
      <w:bookmarkStart w:id="145" w:name="_Toc27853"/>
      <w:bookmarkEnd w:id="145"/>
      <w:bookmarkStart w:id="146" w:name="_Toc23387"/>
      <w:bookmarkEnd w:id="146"/>
      <w:bookmarkStart w:id="147" w:name="_Toc1101"/>
      <w:bookmarkEnd w:id="147"/>
      <w:bookmarkStart w:id="148" w:name="_Toc30562"/>
      <w:bookmarkStart w:id="149" w:name="_Toc1450"/>
      <w:bookmarkStart w:id="150" w:name="_Toc5044"/>
    </w:p>
    <w:p w14:paraId="25ED730C">
      <w:pPr>
        <w:pStyle w:val="223"/>
        <w:numPr>
          <w:ilvl w:val="2"/>
          <w:numId w:val="0"/>
        </w:numPr>
        <w:ind w:left="-420" w:leftChars="-200" w:firstLine="840" w:firstLineChars="400"/>
        <w:outlineLvl w:val="1"/>
        <w:rPr>
          <w:rFonts w:ascii="黑体" w:hAnsi="黑体" w:eastAsia="黑体"/>
        </w:rPr>
      </w:pPr>
      <w:bookmarkStart w:id="151" w:name="_Toc3981"/>
      <w:bookmarkStart w:id="152" w:name="_Toc11288"/>
      <w:bookmarkStart w:id="153" w:name="_Toc27421"/>
      <w:bookmarkStart w:id="154" w:name="_Toc206"/>
      <w:bookmarkStart w:id="155" w:name="_Toc17577"/>
      <w:bookmarkStart w:id="156" w:name="_Toc7677"/>
      <w:bookmarkStart w:id="157" w:name="_Toc21787"/>
      <w:bookmarkStart w:id="158" w:name="_Toc7401"/>
      <w:bookmarkStart w:id="159" w:name="_Toc2814"/>
      <w:bookmarkStart w:id="160" w:name="_Toc16975"/>
      <w:bookmarkStart w:id="161" w:name="_Toc15645"/>
      <w:bookmarkStart w:id="162" w:name="_Toc13052"/>
      <w:bookmarkStart w:id="163" w:name="_Toc4021"/>
      <w:bookmarkStart w:id="164" w:name="_Toc17151"/>
      <w:bookmarkStart w:id="165" w:name="_Toc1004"/>
      <w:bookmarkStart w:id="166" w:name="_Toc12442"/>
      <w:bookmarkStart w:id="167" w:name="_Toc7032"/>
      <w:bookmarkStart w:id="168" w:name="_Toc30077"/>
      <w:bookmarkStart w:id="169" w:name="_Toc15043"/>
      <w:r>
        <w:rPr>
          <w:rFonts w:hint="eastAsia" w:ascii="黑体" w:hAnsi="黑体" w:eastAsia="黑体"/>
        </w:rPr>
        <w:t>自然资源调查  natural resources survey</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1A906D5">
      <w:pPr>
        <w:pStyle w:val="56"/>
        <w:ind w:firstLine="420"/>
        <w:rPr>
          <w:rFonts w:cs="宋体"/>
        </w:rPr>
      </w:pPr>
      <w:r>
        <w:rPr>
          <w:rFonts w:hint="eastAsia" w:ascii="宋体" w:hAnsi="宋体" w:cs="宋体"/>
        </w:rPr>
        <w:t>查明某一地区自然资源的数量、质量、分布和开发条件，提供资源清单、图件和评价报告，为资源的开发和生产布局提供第一手资料的过程。</w:t>
      </w:r>
    </w:p>
    <w:p w14:paraId="69FECC48">
      <w:pPr>
        <w:pStyle w:val="56"/>
        <w:ind w:firstLine="420"/>
        <w:rPr>
          <w:rFonts w:ascii="宋体" w:hAnsi="宋体"/>
        </w:rPr>
      </w:pPr>
      <w:r>
        <w:rPr>
          <w:rFonts w:hint="eastAsia" w:ascii="宋体" w:hAnsi="宋体"/>
        </w:rPr>
        <w:t>[来源：DB64/</w:t>
      </w:r>
      <w:r>
        <w:rPr>
          <w:rFonts w:ascii="宋体" w:hAnsi="宋体"/>
        </w:rPr>
        <w:t xml:space="preserve">T </w:t>
      </w:r>
      <w:r>
        <w:rPr>
          <w:rFonts w:hint="eastAsia" w:ascii="宋体" w:hAnsi="宋体"/>
        </w:rPr>
        <w:t>2000—2024，3.2]</w:t>
      </w:r>
    </w:p>
    <w:p w14:paraId="2FF14E52">
      <w:pPr>
        <w:pStyle w:val="162"/>
        <w:spacing w:beforeLines="50" w:afterLines="50"/>
        <w:ind w:left="0"/>
        <w:outlineLvl w:val="1"/>
        <w:rPr>
          <w:rFonts w:ascii="黑体" w:hAnsi="黑体" w:eastAsia="黑体"/>
        </w:rPr>
      </w:pPr>
      <w:bookmarkStart w:id="170" w:name="_Toc13182"/>
      <w:bookmarkEnd w:id="170"/>
      <w:bookmarkStart w:id="171" w:name="_Toc3610"/>
      <w:bookmarkEnd w:id="171"/>
      <w:bookmarkStart w:id="172" w:name="_Toc23075"/>
      <w:bookmarkEnd w:id="172"/>
      <w:bookmarkStart w:id="173" w:name="_Toc1520"/>
      <w:bookmarkEnd w:id="173"/>
      <w:bookmarkStart w:id="174" w:name="_Toc14037"/>
      <w:bookmarkEnd w:id="174"/>
      <w:bookmarkStart w:id="175" w:name="_Toc11657"/>
      <w:bookmarkEnd w:id="175"/>
      <w:bookmarkStart w:id="176" w:name="_Toc29578"/>
      <w:bookmarkEnd w:id="176"/>
      <w:bookmarkStart w:id="177" w:name="_Toc22594"/>
      <w:bookmarkEnd w:id="177"/>
      <w:bookmarkStart w:id="178" w:name="_Toc3137"/>
      <w:bookmarkEnd w:id="178"/>
      <w:bookmarkStart w:id="179" w:name="_Toc8726"/>
      <w:bookmarkEnd w:id="179"/>
      <w:bookmarkStart w:id="180" w:name="_Toc19897"/>
      <w:bookmarkEnd w:id="180"/>
      <w:bookmarkStart w:id="181" w:name="_Toc14889"/>
      <w:bookmarkEnd w:id="181"/>
      <w:bookmarkStart w:id="182" w:name="_Toc27233"/>
      <w:bookmarkEnd w:id="182"/>
      <w:bookmarkStart w:id="183" w:name="_Toc28710"/>
      <w:bookmarkEnd w:id="183"/>
      <w:bookmarkStart w:id="184" w:name="_Toc15653"/>
      <w:bookmarkEnd w:id="184"/>
      <w:bookmarkStart w:id="185" w:name="_Toc2273"/>
      <w:bookmarkEnd w:id="185"/>
      <w:bookmarkStart w:id="186" w:name="_Toc1818"/>
      <w:bookmarkEnd w:id="186"/>
      <w:bookmarkStart w:id="187" w:name="_Toc23051"/>
      <w:bookmarkEnd w:id="187"/>
      <w:bookmarkStart w:id="188" w:name="_Toc1979"/>
      <w:bookmarkEnd w:id="188"/>
    </w:p>
    <w:p w14:paraId="3DFB1653">
      <w:pPr>
        <w:pStyle w:val="223"/>
        <w:numPr>
          <w:ilvl w:val="2"/>
          <w:numId w:val="0"/>
        </w:numPr>
        <w:ind w:left="-420" w:leftChars="-200" w:firstLine="840" w:firstLineChars="400"/>
        <w:outlineLvl w:val="1"/>
        <w:rPr>
          <w:rFonts w:ascii="黑体" w:hAnsi="黑体" w:eastAsia="黑体"/>
        </w:rPr>
      </w:pPr>
      <w:bookmarkStart w:id="189" w:name="_Toc2839"/>
      <w:bookmarkStart w:id="190" w:name="_Toc26242"/>
      <w:bookmarkStart w:id="191" w:name="_Toc6388"/>
      <w:bookmarkStart w:id="192" w:name="_Toc23196"/>
      <w:bookmarkStart w:id="193" w:name="_Toc6484"/>
      <w:bookmarkStart w:id="194" w:name="_Toc18614"/>
      <w:bookmarkStart w:id="195" w:name="_Toc23287"/>
      <w:bookmarkStart w:id="196" w:name="_Toc17461"/>
      <w:bookmarkStart w:id="197" w:name="_Toc30394"/>
      <w:bookmarkStart w:id="198" w:name="_Toc8941"/>
      <w:bookmarkStart w:id="199" w:name="_Toc25848"/>
      <w:bookmarkStart w:id="200" w:name="_Toc24285"/>
      <w:bookmarkStart w:id="201" w:name="_Toc17290"/>
      <w:bookmarkStart w:id="202" w:name="_Toc9673"/>
      <w:bookmarkStart w:id="203" w:name="_Toc9240"/>
      <w:bookmarkStart w:id="204" w:name="_Toc14381"/>
      <w:bookmarkStart w:id="205" w:name="_Toc15151"/>
      <w:bookmarkStart w:id="206" w:name="_Toc17248"/>
      <w:bookmarkStart w:id="207" w:name="_Toc5236"/>
      <w:r>
        <w:rPr>
          <w:rFonts w:hint="eastAsia" w:ascii="黑体" w:hAnsi="黑体" w:eastAsia="黑体"/>
        </w:rPr>
        <w:t>遥感监测  nemote sensing monitoring</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0581666">
      <w:pPr>
        <w:pStyle w:val="56"/>
        <w:ind w:firstLine="420"/>
        <w:rPr>
          <w:rFonts w:cs="宋体"/>
        </w:rPr>
      </w:pPr>
      <w:r>
        <w:rPr>
          <w:rFonts w:hint="eastAsia" w:ascii="宋体" w:hAnsi="宋体" w:cs="宋体"/>
        </w:rPr>
        <w:t>应用遥感技术，对特定目标或区域自然资源利用状况及其动态变化信息进行监控的过程。</w:t>
      </w:r>
    </w:p>
    <w:p w14:paraId="760D1F0A">
      <w:pPr>
        <w:pStyle w:val="56"/>
        <w:ind w:firstLine="420"/>
        <w:rPr>
          <w:rFonts w:ascii="宋体" w:hAnsi="宋体"/>
        </w:rPr>
      </w:pPr>
      <w:r>
        <w:rPr>
          <w:rFonts w:hint="eastAsia" w:ascii="宋体" w:hAnsi="宋体"/>
        </w:rPr>
        <w:t>[来源：DB64/</w:t>
      </w:r>
      <w:r>
        <w:rPr>
          <w:rFonts w:ascii="宋体" w:hAnsi="宋体"/>
        </w:rPr>
        <w:t xml:space="preserve">T </w:t>
      </w:r>
      <w:r>
        <w:rPr>
          <w:rFonts w:hint="eastAsia" w:ascii="宋体" w:hAnsi="宋体"/>
        </w:rPr>
        <w:t>2000—2024，3.4]</w:t>
      </w:r>
    </w:p>
    <w:p w14:paraId="08D191EE">
      <w:pPr>
        <w:pStyle w:val="162"/>
        <w:spacing w:beforeLines="50" w:afterLines="50"/>
        <w:ind w:left="0"/>
        <w:outlineLvl w:val="1"/>
        <w:rPr>
          <w:rFonts w:ascii="黑体" w:hAnsi="黑体" w:eastAsia="黑体"/>
        </w:rPr>
      </w:pPr>
      <w:bookmarkStart w:id="208" w:name="_Toc4630"/>
      <w:bookmarkEnd w:id="208"/>
      <w:bookmarkStart w:id="209" w:name="_Toc29397"/>
      <w:bookmarkEnd w:id="209"/>
      <w:bookmarkStart w:id="210" w:name="_Toc15577"/>
      <w:bookmarkEnd w:id="210"/>
      <w:bookmarkStart w:id="211" w:name="_Toc9085"/>
      <w:bookmarkEnd w:id="211"/>
      <w:bookmarkStart w:id="212" w:name="_Toc5014"/>
      <w:bookmarkEnd w:id="212"/>
      <w:bookmarkStart w:id="213" w:name="_Toc28046"/>
      <w:bookmarkEnd w:id="213"/>
      <w:bookmarkStart w:id="214" w:name="_Toc28508"/>
      <w:bookmarkEnd w:id="214"/>
      <w:bookmarkStart w:id="215" w:name="_Toc11899"/>
      <w:bookmarkEnd w:id="215"/>
      <w:bookmarkStart w:id="216" w:name="_Toc3277"/>
      <w:bookmarkEnd w:id="216"/>
      <w:bookmarkStart w:id="217" w:name="_Toc31518"/>
      <w:bookmarkEnd w:id="217"/>
      <w:bookmarkStart w:id="218" w:name="_Toc12635"/>
      <w:bookmarkEnd w:id="218"/>
      <w:bookmarkStart w:id="219" w:name="_Toc3654"/>
      <w:bookmarkEnd w:id="219"/>
      <w:bookmarkStart w:id="220" w:name="_Toc1044"/>
      <w:bookmarkEnd w:id="220"/>
      <w:bookmarkStart w:id="221" w:name="_Toc1575"/>
      <w:bookmarkEnd w:id="221"/>
      <w:bookmarkStart w:id="222" w:name="_Toc23908"/>
      <w:bookmarkEnd w:id="222"/>
      <w:bookmarkStart w:id="223" w:name="_Toc4503"/>
      <w:bookmarkEnd w:id="223"/>
      <w:bookmarkStart w:id="224" w:name="_Toc2909"/>
      <w:bookmarkEnd w:id="224"/>
      <w:bookmarkStart w:id="225" w:name="_Toc32029"/>
      <w:bookmarkEnd w:id="225"/>
      <w:bookmarkStart w:id="226" w:name="_Toc7918"/>
      <w:bookmarkEnd w:id="226"/>
    </w:p>
    <w:p w14:paraId="7749738A">
      <w:pPr>
        <w:pStyle w:val="223"/>
        <w:numPr>
          <w:ilvl w:val="2"/>
          <w:numId w:val="0"/>
        </w:numPr>
        <w:ind w:left="-420" w:leftChars="-200" w:firstLine="840" w:firstLineChars="400"/>
        <w:outlineLvl w:val="1"/>
        <w:rPr>
          <w:rFonts w:ascii="黑体" w:hAnsi="黑体" w:eastAsia="黑体"/>
        </w:rPr>
      </w:pPr>
      <w:bookmarkStart w:id="227" w:name="_Toc9526"/>
      <w:bookmarkStart w:id="228" w:name="_Toc28359"/>
      <w:bookmarkStart w:id="229" w:name="_Toc16164"/>
      <w:bookmarkStart w:id="230" w:name="_Toc13817"/>
      <w:bookmarkStart w:id="231" w:name="_Toc25674"/>
      <w:bookmarkStart w:id="232" w:name="_Toc5870"/>
      <w:bookmarkStart w:id="233" w:name="_Toc32516"/>
      <w:bookmarkStart w:id="234" w:name="_Toc1068"/>
      <w:bookmarkStart w:id="235" w:name="_Toc11118"/>
      <w:bookmarkStart w:id="236" w:name="_Toc18856"/>
      <w:bookmarkStart w:id="237" w:name="_Toc7178"/>
      <w:bookmarkStart w:id="238" w:name="_Toc25881"/>
      <w:bookmarkStart w:id="239" w:name="_Toc21066"/>
      <w:bookmarkStart w:id="240" w:name="_Toc19990"/>
      <w:bookmarkStart w:id="241" w:name="_Toc30855"/>
      <w:bookmarkStart w:id="242" w:name="_Toc21853"/>
      <w:bookmarkStart w:id="243" w:name="_Toc6378"/>
      <w:bookmarkStart w:id="244" w:name="_Toc30702"/>
      <w:bookmarkStart w:id="245" w:name="_Toc8572"/>
      <w:r>
        <w:rPr>
          <w:rFonts w:hint="eastAsia" w:ascii="黑体" w:hAnsi="黑体" w:eastAsia="黑体"/>
        </w:rPr>
        <w:t>外业举证  field evidence presentation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0D3CBDE">
      <w:pPr>
        <w:pStyle w:val="56"/>
        <w:ind w:firstLine="420"/>
        <w:rPr>
          <w:rFonts w:hint="eastAsia" w:ascii="宋体" w:hAnsi="宋体" w:cs="宋体"/>
        </w:rPr>
      </w:pPr>
      <w:r>
        <w:rPr>
          <w:rFonts w:hint="eastAsia" w:ascii="宋体" w:hAnsi="宋体" w:cs="宋体"/>
        </w:rPr>
        <w:t>在实地进行数据采集、核实和拍摄照片等行为，以验证遥感影像或已有数据的真实性、准确性和现势性。</w:t>
      </w:r>
    </w:p>
    <w:p w14:paraId="7013D038">
      <w:pPr>
        <w:pStyle w:val="56"/>
        <w:ind w:firstLine="420"/>
        <w:rPr>
          <w:rFonts w:hint="eastAsia" w:ascii="宋体" w:hAnsi="宋体" w:cs="宋体"/>
        </w:rPr>
      </w:pPr>
    </w:p>
    <w:p w14:paraId="3B173EB2">
      <w:pPr>
        <w:pStyle w:val="56"/>
        <w:ind w:firstLine="420"/>
        <w:rPr>
          <w:rFonts w:hint="eastAsia" w:ascii="宋体" w:hAnsi="宋体" w:cs="宋体"/>
        </w:rPr>
      </w:pPr>
    </w:p>
    <w:p w14:paraId="350A54AA">
      <w:pPr>
        <w:pStyle w:val="56"/>
        <w:ind w:firstLine="420"/>
        <w:rPr>
          <w:rFonts w:cs="宋体"/>
        </w:rPr>
      </w:pPr>
    </w:p>
    <w:p w14:paraId="235FB8C4">
      <w:pPr>
        <w:pStyle w:val="162"/>
        <w:spacing w:beforeLines="50" w:afterLines="50"/>
        <w:ind w:left="0"/>
        <w:outlineLvl w:val="1"/>
      </w:pPr>
      <w:bookmarkStart w:id="246" w:name="_Toc9018"/>
      <w:bookmarkEnd w:id="246"/>
      <w:bookmarkStart w:id="247" w:name="_Toc26207"/>
      <w:bookmarkEnd w:id="247"/>
      <w:bookmarkStart w:id="248" w:name="_Toc8465"/>
      <w:bookmarkEnd w:id="248"/>
      <w:bookmarkStart w:id="249" w:name="_Toc31158"/>
      <w:bookmarkEnd w:id="249"/>
      <w:bookmarkStart w:id="250" w:name="_Toc2866"/>
      <w:bookmarkEnd w:id="250"/>
      <w:bookmarkStart w:id="251" w:name="_Toc4811"/>
      <w:bookmarkEnd w:id="251"/>
      <w:bookmarkStart w:id="252" w:name="_Toc18059"/>
      <w:bookmarkEnd w:id="252"/>
      <w:bookmarkStart w:id="253" w:name="_Toc23573"/>
      <w:bookmarkEnd w:id="253"/>
      <w:bookmarkStart w:id="254" w:name="_Toc8072"/>
      <w:bookmarkEnd w:id="254"/>
      <w:bookmarkStart w:id="255" w:name="_Toc3543"/>
      <w:bookmarkEnd w:id="255"/>
      <w:bookmarkStart w:id="256" w:name="_Toc13841"/>
      <w:bookmarkEnd w:id="256"/>
      <w:bookmarkStart w:id="257" w:name="_Toc31194"/>
      <w:bookmarkEnd w:id="257"/>
      <w:bookmarkStart w:id="258" w:name="_Toc3620"/>
      <w:bookmarkEnd w:id="258"/>
      <w:bookmarkStart w:id="259" w:name="_Toc31794"/>
      <w:bookmarkEnd w:id="259"/>
      <w:bookmarkStart w:id="260" w:name="_Toc16001"/>
      <w:bookmarkEnd w:id="260"/>
      <w:bookmarkStart w:id="261" w:name="_Toc15066"/>
      <w:bookmarkEnd w:id="261"/>
      <w:bookmarkStart w:id="262" w:name="_Toc7675"/>
      <w:bookmarkEnd w:id="262"/>
      <w:bookmarkStart w:id="263" w:name="_Toc2320"/>
      <w:bookmarkEnd w:id="263"/>
      <w:bookmarkStart w:id="264" w:name="_Toc16046"/>
      <w:bookmarkEnd w:id="264"/>
    </w:p>
    <w:p w14:paraId="0D2C0CC7">
      <w:pPr>
        <w:pStyle w:val="223"/>
        <w:numPr>
          <w:ilvl w:val="2"/>
          <w:numId w:val="0"/>
        </w:numPr>
        <w:ind w:left="-420" w:leftChars="-200" w:firstLine="840" w:firstLineChars="400"/>
        <w:outlineLvl w:val="1"/>
        <w:rPr>
          <w:rFonts w:ascii="Times New Roman"/>
          <w:sz w:val="24"/>
          <w:szCs w:val="24"/>
        </w:rPr>
      </w:pPr>
      <w:bookmarkStart w:id="265" w:name="_Toc11070"/>
      <w:bookmarkStart w:id="266" w:name="_Toc8349"/>
      <w:bookmarkStart w:id="267" w:name="_Toc15878"/>
      <w:bookmarkStart w:id="268" w:name="_Toc11558"/>
      <w:bookmarkStart w:id="269" w:name="_Toc32468"/>
      <w:bookmarkStart w:id="270" w:name="_Toc10077"/>
      <w:bookmarkStart w:id="271" w:name="_Toc16593"/>
      <w:bookmarkStart w:id="272" w:name="_Toc17954"/>
      <w:bookmarkStart w:id="273" w:name="_Toc15258"/>
      <w:bookmarkStart w:id="274" w:name="_Toc18344"/>
      <w:bookmarkStart w:id="275" w:name="_Toc10422"/>
      <w:bookmarkStart w:id="276" w:name="_Toc22755"/>
      <w:bookmarkStart w:id="277" w:name="_Toc2445"/>
      <w:bookmarkStart w:id="278" w:name="_Toc26992"/>
      <w:bookmarkStart w:id="279" w:name="_Toc19278"/>
      <w:bookmarkStart w:id="280" w:name="_Toc22076"/>
      <w:bookmarkStart w:id="281" w:name="_Toc7060"/>
      <w:bookmarkStart w:id="282" w:name="_Toc10871"/>
      <w:bookmarkStart w:id="283" w:name="_Toc6441"/>
      <w:r>
        <w:rPr>
          <w:rFonts w:hint="eastAsia" w:ascii="黑体" w:hAnsi="黑体" w:eastAsia="黑体"/>
        </w:rPr>
        <w:t>地类识别技术  land classification recognition technology</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bookmarkEnd w:id="148"/>
    <w:bookmarkEnd w:id="149"/>
    <w:bookmarkEnd w:id="150"/>
    <w:p w14:paraId="6F0B7174">
      <w:pPr>
        <w:pStyle w:val="56"/>
        <w:ind w:firstLine="420"/>
      </w:pPr>
      <w:bookmarkStart w:id="284" w:name="_Toc5015"/>
      <w:r>
        <w:rPr>
          <w:rFonts w:hint="eastAsia"/>
          <w:szCs w:val="21"/>
        </w:rPr>
        <w:t>利用人工智能，特别是深度学习算法，对从照片中提取的信息进行分析和分类，以识别地表不同土地类型的技术。</w:t>
      </w:r>
      <w:bookmarkEnd w:id="284"/>
    </w:p>
    <w:bookmarkEnd w:id="45"/>
    <w:bookmarkEnd w:id="46"/>
    <w:bookmarkEnd w:id="47"/>
    <w:bookmarkEnd w:id="48"/>
    <w:p w14:paraId="57EE2B7F">
      <w:pPr>
        <w:pStyle w:val="104"/>
        <w:spacing w:before="240" w:after="240"/>
      </w:pPr>
      <w:bookmarkStart w:id="285" w:name="_Toc27797"/>
      <w:bookmarkStart w:id="286" w:name="_Toc17864"/>
      <w:bookmarkStart w:id="287" w:name="_Toc24430"/>
      <w:bookmarkStart w:id="288" w:name="_Toc7098"/>
      <w:bookmarkStart w:id="289" w:name="_Toc15261"/>
      <w:bookmarkStart w:id="290" w:name="_Toc26160"/>
      <w:bookmarkStart w:id="291" w:name="_Toc32099"/>
      <w:bookmarkStart w:id="292" w:name="_Toc30549"/>
      <w:r>
        <w:rPr>
          <w:rFonts w:hint="eastAsia"/>
        </w:rPr>
        <w:t>总体要求</w:t>
      </w:r>
      <w:bookmarkEnd w:id="285"/>
      <w:bookmarkEnd w:id="286"/>
      <w:bookmarkEnd w:id="287"/>
      <w:bookmarkEnd w:id="288"/>
      <w:bookmarkEnd w:id="289"/>
      <w:bookmarkEnd w:id="290"/>
      <w:bookmarkEnd w:id="291"/>
      <w:bookmarkEnd w:id="292"/>
    </w:p>
    <w:p w14:paraId="40298C50">
      <w:pPr>
        <w:pStyle w:val="162"/>
        <w:spacing w:beforeLines="50" w:afterLines="50"/>
        <w:ind w:left="0"/>
        <w:outlineLvl w:val="1"/>
        <w:rPr>
          <w:rFonts w:ascii="黑体" w:hAnsi="黑体" w:eastAsia="黑体" w:cs="黑体"/>
        </w:rPr>
      </w:pPr>
      <w:bookmarkStart w:id="293" w:name="_Toc22452"/>
      <w:bookmarkStart w:id="294" w:name="_Toc31331"/>
      <w:bookmarkStart w:id="295" w:name="_Toc12253"/>
      <w:bookmarkStart w:id="296" w:name="_Toc26736"/>
      <w:bookmarkStart w:id="297" w:name="_Toc7177"/>
      <w:bookmarkStart w:id="298" w:name="_Toc3327"/>
      <w:r>
        <w:rPr>
          <w:rFonts w:hint="eastAsia" w:ascii="黑体" w:hAnsi="黑体" w:eastAsia="黑体" w:cs="黑体"/>
        </w:rPr>
        <w:t>样本类别</w:t>
      </w:r>
      <w:bookmarkEnd w:id="293"/>
      <w:bookmarkEnd w:id="294"/>
      <w:bookmarkEnd w:id="295"/>
      <w:bookmarkEnd w:id="296"/>
      <w:bookmarkEnd w:id="297"/>
      <w:bookmarkEnd w:id="298"/>
    </w:p>
    <w:p w14:paraId="6A669F66">
      <w:pPr>
        <w:pStyle w:val="56"/>
        <w:ind w:firstLine="420"/>
      </w:pPr>
      <w:r>
        <w:rPr>
          <w:rFonts w:hint="eastAsia"/>
          <w:szCs w:val="21"/>
        </w:rPr>
        <w:t>样本类别分</w:t>
      </w:r>
      <w:r>
        <w:rPr>
          <w:rFonts w:hint="eastAsia"/>
        </w:rPr>
        <w:t>为耕地、园地、林地、推堆土、道路、其他等六种，</w:t>
      </w:r>
      <w:r>
        <w:rPr>
          <w:rFonts w:hint="eastAsia" w:ascii="宋体" w:hAnsi="宋体"/>
        </w:rPr>
        <w:t>参见附录A</w:t>
      </w:r>
      <w:r>
        <w:rPr>
          <w:rFonts w:hint="eastAsia" w:ascii="宋体" w:hAnsi="宋体"/>
          <w:szCs w:val="21"/>
        </w:rPr>
        <w:t>。</w:t>
      </w:r>
    </w:p>
    <w:p w14:paraId="164FAA43">
      <w:pPr>
        <w:pStyle w:val="162"/>
        <w:spacing w:beforeLines="50" w:afterLines="50"/>
        <w:ind w:left="0"/>
        <w:outlineLvl w:val="1"/>
        <w:rPr>
          <w:rFonts w:ascii="黑体" w:hAnsi="黑体" w:eastAsia="黑体" w:cs="黑体"/>
        </w:rPr>
      </w:pPr>
      <w:bookmarkStart w:id="299" w:name="_Toc7615"/>
      <w:bookmarkStart w:id="300" w:name="_Toc26065"/>
      <w:bookmarkStart w:id="301" w:name="_Toc18499"/>
      <w:bookmarkStart w:id="302" w:name="_Toc5739"/>
      <w:bookmarkStart w:id="303" w:name="_Toc7201"/>
      <w:r>
        <w:rPr>
          <w:rFonts w:hint="eastAsia" w:ascii="黑体" w:hAnsi="黑体" w:eastAsia="黑体" w:cs="黑体"/>
        </w:rPr>
        <w:t>样本格式</w:t>
      </w:r>
      <w:bookmarkEnd w:id="299"/>
      <w:bookmarkEnd w:id="300"/>
      <w:bookmarkEnd w:id="301"/>
      <w:bookmarkEnd w:id="302"/>
      <w:bookmarkEnd w:id="303"/>
    </w:p>
    <w:p w14:paraId="1FA4220F">
      <w:pPr>
        <w:pStyle w:val="56"/>
        <w:ind w:firstLine="420"/>
      </w:pPr>
      <w:r>
        <w:rPr>
          <w:rFonts w:hint="eastAsia"/>
        </w:rPr>
        <w:t>样本照片格式</w:t>
      </w:r>
      <w:r>
        <w:rPr>
          <w:rFonts w:hint="eastAsia" w:ascii="宋体" w:hAnsi="宋体"/>
        </w:rPr>
        <w:t>为</w:t>
      </w:r>
      <w:r>
        <w:rPr>
          <w:rFonts w:hint="eastAsia" w:ascii="宋体" w:hAnsi="宋体"/>
          <w:shd w:val="clear" w:color="auto" w:fill="FFFFFF"/>
        </w:rPr>
        <w:t>JPG、JPEG、PNG、BMP等</w:t>
      </w:r>
      <w:r>
        <w:rPr>
          <w:rFonts w:hint="eastAsia" w:ascii="宋体" w:hAnsi="宋体"/>
        </w:rPr>
        <w:t>常见格式。</w:t>
      </w:r>
    </w:p>
    <w:p w14:paraId="77C2E29D">
      <w:pPr>
        <w:pStyle w:val="162"/>
        <w:spacing w:beforeLines="50" w:afterLines="50"/>
        <w:ind w:left="0"/>
        <w:outlineLvl w:val="1"/>
        <w:rPr>
          <w:rFonts w:ascii="黑体" w:hAnsi="黑体" w:eastAsia="黑体" w:cs="黑体"/>
        </w:rPr>
      </w:pPr>
      <w:bookmarkStart w:id="304" w:name="_Toc19521"/>
      <w:bookmarkStart w:id="305" w:name="_Toc31767"/>
      <w:bookmarkStart w:id="306" w:name="_Toc11033"/>
      <w:bookmarkStart w:id="307" w:name="_Toc112"/>
      <w:bookmarkStart w:id="308" w:name="_Toc21296"/>
      <w:r>
        <w:rPr>
          <w:rFonts w:hint="eastAsia" w:ascii="黑体" w:hAnsi="黑体" w:eastAsia="黑体" w:cs="黑体"/>
        </w:rPr>
        <w:t>样本大小</w:t>
      </w:r>
      <w:bookmarkEnd w:id="304"/>
      <w:bookmarkEnd w:id="305"/>
      <w:bookmarkEnd w:id="306"/>
      <w:bookmarkEnd w:id="307"/>
      <w:bookmarkEnd w:id="308"/>
    </w:p>
    <w:p w14:paraId="689C2532">
      <w:pPr>
        <w:pStyle w:val="56"/>
        <w:ind w:firstLine="420"/>
        <w:rPr>
          <w:rFonts w:ascii="宋体" w:hAnsi="宋体"/>
        </w:rPr>
      </w:pPr>
      <w:r>
        <w:rPr>
          <w:rFonts w:hint="eastAsia"/>
        </w:rPr>
        <w:t>单个样本照片大小一</w:t>
      </w:r>
      <w:r>
        <w:rPr>
          <w:rFonts w:hint="eastAsia" w:ascii="宋体" w:hAnsi="宋体"/>
        </w:rPr>
        <w:t>般小于5</w:t>
      </w:r>
      <w:r>
        <w:rPr>
          <w:rFonts w:hint="eastAsia" w:ascii="宋体" w:hAnsi="宋体"/>
          <w:vertAlign w:val="superscript"/>
        </w:rPr>
        <w:t xml:space="preserve"> </w:t>
      </w:r>
      <w:r>
        <w:rPr>
          <w:rFonts w:hint="eastAsia" w:ascii="宋体" w:hAnsi="宋体"/>
        </w:rPr>
        <w:t>M，不宜超过10</w:t>
      </w:r>
      <w:r>
        <w:rPr>
          <w:rFonts w:hint="eastAsia" w:ascii="宋体" w:hAnsi="宋体"/>
          <w:vertAlign w:val="superscript"/>
        </w:rPr>
        <w:t xml:space="preserve"> </w:t>
      </w:r>
      <w:r>
        <w:rPr>
          <w:rFonts w:hint="eastAsia" w:ascii="宋体" w:hAnsi="宋体"/>
        </w:rPr>
        <w:t>M。</w:t>
      </w:r>
    </w:p>
    <w:p w14:paraId="0357D7D1">
      <w:pPr>
        <w:pStyle w:val="162"/>
        <w:spacing w:beforeLines="50" w:afterLines="50"/>
        <w:ind w:left="0"/>
        <w:outlineLvl w:val="1"/>
        <w:rPr>
          <w:rFonts w:ascii="黑体" w:hAnsi="黑体" w:eastAsia="黑体" w:cs="黑体"/>
        </w:rPr>
      </w:pPr>
      <w:bookmarkStart w:id="309" w:name="_Toc9885"/>
      <w:bookmarkStart w:id="310" w:name="_Toc7353"/>
      <w:bookmarkStart w:id="311" w:name="_Toc16943"/>
      <w:bookmarkStart w:id="312" w:name="_Toc24686"/>
      <w:bookmarkStart w:id="313" w:name="_Toc28349"/>
      <w:r>
        <w:rPr>
          <w:rFonts w:hint="eastAsia" w:ascii="黑体" w:hAnsi="黑体" w:eastAsia="黑体" w:cs="黑体"/>
        </w:rPr>
        <w:t>样本分辨率</w:t>
      </w:r>
      <w:bookmarkEnd w:id="309"/>
      <w:bookmarkEnd w:id="310"/>
      <w:bookmarkEnd w:id="311"/>
      <w:bookmarkEnd w:id="312"/>
      <w:bookmarkEnd w:id="313"/>
    </w:p>
    <w:p w14:paraId="4A08A9AC">
      <w:pPr>
        <w:pStyle w:val="56"/>
        <w:ind w:firstLine="420"/>
      </w:pPr>
      <w:r>
        <w:rPr>
          <w:rFonts w:hint="eastAsia"/>
        </w:rPr>
        <w:t>样本照片分辨率宜</w:t>
      </w:r>
      <w:r>
        <w:rPr>
          <w:rFonts w:hint="eastAsia" w:ascii="宋体" w:hAnsi="宋体"/>
        </w:rPr>
        <w:t>达到1</w:t>
      </w:r>
      <w:r>
        <w:rPr>
          <w:rFonts w:hint="eastAsia" w:ascii="宋体" w:hAnsi="宋体"/>
          <w:vertAlign w:val="superscript"/>
        </w:rPr>
        <w:t xml:space="preserve"> </w:t>
      </w:r>
      <w:r>
        <w:rPr>
          <w:rFonts w:hint="eastAsia" w:ascii="宋体" w:hAnsi="宋体"/>
        </w:rPr>
        <w:t>280</w:t>
      </w:r>
      <w:r>
        <w:rPr>
          <w:rFonts w:ascii="宋体" w:hAnsi="宋体" w:cs="Arial"/>
        </w:rPr>
        <w:t>×</w:t>
      </w:r>
      <w:r>
        <w:rPr>
          <w:rFonts w:hint="eastAsia" w:ascii="宋体" w:hAnsi="宋体"/>
        </w:rPr>
        <w:t>720及以上，能够清晰反映地物纹理特征。</w:t>
      </w:r>
    </w:p>
    <w:p w14:paraId="167EE323">
      <w:pPr>
        <w:pStyle w:val="162"/>
        <w:spacing w:beforeLines="50" w:afterLines="50"/>
        <w:ind w:left="0"/>
        <w:outlineLvl w:val="1"/>
        <w:rPr>
          <w:rFonts w:cs="宋体"/>
        </w:rPr>
      </w:pPr>
      <w:bookmarkStart w:id="314" w:name="_Toc5043"/>
      <w:bookmarkStart w:id="315" w:name="_Toc15046"/>
      <w:bookmarkStart w:id="316" w:name="_Toc5404"/>
      <w:bookmarkStart w:id="317" w:name="_Toc21813"/>
      <w:bookmarkStart w:id="318" w:name="_Toc31189"/>
      <w:r>
        <w:rPr>
          <w:rFonts w:hint="eastAsia" w:ascii="黑体" w:hAnsi="黑体" w:eastAsia="黑体" w:cs="黑体"/>
        </w:rPr>
        <w:t>样本数量</w:t>
      </w:r>
      <w:bookmarkEnd w:id="314"/>
      <w:bookmarkEnd w:id="315"/>
      <w:bookmarkEnd w:id="316"/>
      <w:bookmarkEnd w:id="317"/>
      <w:bookmarkEnd w:id="318"/>
    </w:p>
    <w:p w14:paraId="078FD7B3">
      <w:pPr>
        <w:pStyle w:val="56"/>
        <w:ind w:firstLine="420"/>
        <w:rPr>
          <w:rFonts w:cs="宋体"/>
        </w:rPr>
      </w:pPr>
      <w:r>
        <w:rPr>
          <w:rFonts w:hint="eastAsia" w:cs="宋体"/>
        </w:rPr>
        <w:t>各样本类别照片数</w:t>
      </w:r>
      <w:r>
        <w:rPr>
          <w:rFonts w:hint="eastAsia" w:ascii="宋体" w:hAnsi="宋体" w:cs="宋体"/>
        </w:rPr>
        <w:t>量宜大于5</w:t>
      </w:r>
      <w:r>
        <w:rPr>
          <w:rFonts w:hint="eastAsia" w:ascii="宋体" w:hAnsi="宋体" w:cs="宋体"/>
          <w:vertAlign w:val="superscript"/>
        </w:rPr>
        <w:t xml:space="preserve"> </w:t>
      </w:r>
      <w:r>
        <w:rPr>
          <w:rFonts w:hint="eastAsia" w:ascii="宋体" w:hAnsi="宋体" w:cs="宋体"/>
        </w:rPr>
        <w:t>000张，</w:t>
      </w:r>
      <w:r>
        <w:rPr>
          <w:rFonts w:hint="eastAsia" w:cs="宋体"/>
        </w:rPr>
        <w:t>且各样本类别内，不同地物照片数量相对平衡。</w:t>
      </w:r>
    </w:p>
    <w:p w14:paraId="511A7742">
      <w:pPr>
        <w:pStyle w:val="162"/>
        <w:spacing w:beforeLines="50" w:afterLines="50"/>
        <w:ind w:left="0"/>
        <w:outlineLvl w:val="1"/>
      </w:pPr>
      <w:bookmarkStart w:id="319" w:name="_Toc25882"/>
      <w:bookmarkStart w:id="320" w:name="_Toc16916"/>
      <w:bookmarkStart w:id="321" w:name="_Toc26436"/>
      <w:bookmarkStart w:id="322" w:name="_Toc32200"/>
      <w:bookmarkStart w:id="323" w:name="_Toc32355"/>
      <w:r>
        <w:rPr>
          <w:rFonts w:hint="eastAsia" w:ascii="黑体" w:hAnsi="黑体" w:eastAsia="黑体" w:cs="黑体"/>
        </w:rPr>
        <w:t>其他要求</w:t>
      </w:r>
      <w:bookmarkEnd w:id="319"/>
      <w:bookmarkEnd w:id="320"/>
      <w:bookmarkEnd w:id="321"/>
      <w:bookmarkEnd w:id="322"/>
      <w:bookmarkEnd w:id="323"/>
    </w:p>
    <w:p w14:paraId="6F3DC367">
      <w:pPr>
        <w:pStyle w:val="56"/>
        <w:ind w:firstLine="420"/>
        <w:rPr>
          <w:rFonts w:ascii="宋体" w:hAnsi="宋体" w:cs="宋体"/>
        </w:rPr>
      </w:pPr>
      <w:r>
        <w:rPr>
          <w:rFonts w:hint="eastAsia"/>
        </w:rPr>
        <w:t>样本照片不应出现遮挡、模糊的情形，所摄地物占</w:t>
      </w:r>
      <w:r>
        <w:rPr>
          <w:rFonts w:hint="eastAsia" w:ascii="宋体" w:hAnsi="宋体"/>
        </w:rPr>
        <w:t>篇幅比例宜超过50%。</w:t>
      </w:r>
      <w:bookmarkStart w:id="324" w:name="_Toc25482"/>
    </w:p>
    <w:p w14:paraId="50FAEFD8">
      <w:pPr>
        <w:pStyle w:val="104"/>
        <w:spacing w:before="240" w:after="240"/>
        <w:rPr>
          <w:rFonts w:hint="eastAsia"/>
        </w:rPr>
      </w:pPr>
      <w:bookmarkStart w:id="325" w:name="_Toc26026"/>
      <w:bookmarkStart w:id="326" w:name="_Toc20463"/>
      <w:bookmarkStart w:id="327" w:name="_Toc31434"/>
      <w:bookmarkStart w:id="328" w:name="_Toc4367"/>
      <w:bookmarkStart w:id="329" w:name="_Toc6458"/>
      <w:r>
        <w:rPr>
          <w:rFonts w:hint="eastAsia"/>
        </w:rPr>
        <w:t>建库流程</w:t>
      </w:r>
      <w:bookmarkEnd w:id="324"/>
      <w:bookmarkEnd w:id="325"/>
      <w:bookmarkEnd w:id="326"/>
      <w:bookmarkEnd w:id="327"/>
      <w:bookmarkEnd w:id="328"/>
      <w:bookmarkEnd w:id="329"/>
    </w:p>
    <w:p w14:paraId="59605EEB">
      <w:pPr>
        <w:pStyle w:val="56"/>
        <w:ind w:firstLine="420"/>
        <w:rPr>
          <w:rFonts w:hint="eastAsia" w:ascii="宋体" w:hAnsi="宋体"/>
        </w:rPr>
      </w:pPr>
      <w:r>
        <w:rPr>
          <w:rFonts w:hint="eastAsia"/>
        </w:rPr>
        <w:t>见</w:t>
      </w:r>
      <w:r>
        <w:rPr>
          <w:rFonts w:hint="eastAsia" w:ascii="宋体" w:hAnsi="宋体"/>
        </w:rPr>
        <w:t>图1。</w:t>
      </w:r>
    </w:p>
    <w:p w14:paraId="0416C794">
      <w:pPr>
        <w:pStyle w:val="56"/>
        <w:ind w:firstLine="420"/>
      </w:pPr>
    </w:p>
    <w:p w14:paraId="563C85DF">
      <w:pPr>
        <w:pStyle w:val="56"/>
        <w:ind w:firstLine="0" w:firstLineChars="0"/>
        <w:jc w:val="center"/>
        <w:rPr>
          <w:rFonts w:cs="宋体"/>
          <w:sz w:val="24"/>
          <w:szCs w:val="24"/>
        </w:rPr>
      </w:pPr>
      <w:r>
        <w:rPr>
          <w:rFonts w:cs="宋体"/>
          <w:sz w:val="24"/>
          <w:szCs w:val="24"/>
        </w:rPr>
        <w:drawing>
          <wp:inline distT="0" distB="0" distL="114300" distR="114300">
            <wp:extent cx="1424305" cy="2438400"/>
            <wp:effectExtent l="0" t="0" r="0" b="0"/>
            <wp:docPr id="7"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6"/>
                    <pic:cNvPicPr>
                      <a:picLocks noChangeAspect="1"/>
                    </pic:cNvPicPr>
                  </pic:nvPicPr>
                  <pic:blipFill>
                    <a:blip r:embed="rId28"/>
                    <a:srcRect l="18318"/>
                    <a:stretch>
                      <a:fillRect/>
                    </a:stretch>
                  </pic:blipFill>
                  <pic:spPr>
                    <a:xfrm>
                      <a:off x="0" y="0"/>
                      <a:ext cx="1424305" cy="2438400"/>
                    </a:xfrm>
                    <a:prstGeom prst="rect">
                      <a:avLst/>
                    </a:prstGeom>
                    <a:noFill/>
                    <a:ln w="9525">
                      <a:noFill/>
                    </a:ln>
                  </pic:spPr>
                </pic:pic>
              </a:graphicData>
            </a:graphic>
          </wp:inline>
        </w:drawing>
      </w:r>
    </w:p>
    <w:p w14:paraId="78443CB6">
      <w:pPr>
        <w:pStyle w:val="56"/>
        <w:ind w:firstLine="0" w:firstLineChars="0"/>
        <w:jc w:val="center"/>
        <w:rPr>
          <w:rFonts w:cs="宋体"/>
          <w:sz w:val="24"/>
          <w:szCs w:val="24"/>
        </w:rPr>
      </w:pPr>
    </w:p>
    <w:p w14:paraId="543FD905">
      <w:pPr>
        <w:pStyle w:val="114"/>
        <w:spacing w:before="120" w:after="120"/>
      </w:pPr>
      <w:r>
        <w:rPr>
          <w:rFonts w:hint="eastAsia"/>
        </w:rPr>
        <w:t>建库流程</w:t>
      </w:r>
    </w:p>
    <w:p w14:paraId="4A84E8EA">
      <w:pPr>
        <w:pStyle w:val="104"/>
        <w:spacing w:before="240" w:after="240"/>
        <w:rPr>
          <w:rFonts w:hint="eastAsia"/>
        </w:rPr>
      </w:pPr>
      <w:bookmarkStart w:id="330" w:name="_Toc16974"/>
      <w:bookmarkStart w:id="331" w:name="_Toc15664"/>
      <w:bookmarkStart w:id="332" w:name="_Toc22603"/>
      <w:bookmarkStart w:id="333" w:name="_Toc18831"/>
      <w:bookmarkStart w:id="334" w:name="_Toc30904"/>
      <w:bookmarkStart w:id="335" w:name="_Toc6777"/>
      <w:r>
        <w:rPr>
          <w:rFonts w:hint="eastAsia"/>
        </w:rPr>
        <w:t>建库标准</w:t>
      </w:r>
      <w:bookmarkEnd w:id="330"/>
      <w:bookmarkEnd w:id="331"/>
      <w:bookmarkEnd w:id="332"/>
      <w:bookmarkEnd w:id="333"/>
      <w:bookmarkEnd w:id="334"/>
    </w:p>
    <w:p w14:paraId="2EA91343">
      <w:pPr>
        <w:pStyle w:val="56"/>
        <w:ind w:firstLine="420"/>
      </w:pPr>
    </w:p>
    <w:p w14:paraId="3D80A65A">
      <w:pPr>
        <w:pStyle w:val="162"/>
        <w:spacing w:beforeLines="50" w:afterLines="50"/>
        <w:ind w:left="0"/>
        <w:outlineLvl w:val="1"/>
        <w:rPr>
          <w:rFonts w:ascii="黑体" w:hAnsi="黑体" w:eastAsia="黑体" w:cs="黑体"/>
        </w:rPr>
      </w:pPr>
      <w:bookmarkStart w:id="336" w:name="_Toc27265"/>
      <w:bookmarkStart w:id="337" w:name="_Toc18472"/>
      <w:bookmarkStart w:id="338" w:name="_Toc5488"/>
      <w:bookmarkStart w:id="339" w:name="_Toc1060"/>
      <w:bookmarkStart w:id="340" w:name="_Toc6628"/>
      <w:r>
        <w:rPr>
          <w:rFonts w:hint="eastAsia" w:ascii="黑体" w:hAnsi="黑体" w:eastAsia="黑体" w:cs="黑体"/>
        </w:rPr>
        <w:t>存储目录</w:t>
      </w:r>
      <w:bookmarkEnd w:id="336"/>
      <w:bookmarkEnd w:id="337"/>
      <w:bookmarkEnd w:id="338"/>
      <w:bookmarkEnd w:id="339"/>
      <w:bookmarkEnd w:id="340"/>
    </w:p>
    <w:p w14:paraId="2EF243AE">
      <w:pPr>
        <w:pStyle w:val="165"/>
      </w:pPr>
      <w:r>
        <w:rPr>
          <w:rFonts w:hint="eastAsia"/>
        </w:rPr>
        <w:t>不同类型的样本应分开目录存放，目录名称为该目录下样本类别：</w:t>
      </w:r>
    </w:p>
    <w:p w14:paraId="56076B90">
      <w:pPr>
        <w:pStyle w:val="174"/>
      </w:pPr>
      <w:r>
        <w:rPr>
          <w:rFonts w:hint="eastAsia"/>
        </w:rPr>
        <w:t>目录名称为照片类别；</w:t>
      </w:r>
    </w:p>
    <w:p w14:paraId="34A52957">
      <w:pPr>
        <w:pStyle w:val="174"/>
        <w:rPr>
          <w:rFonts w:hint="eastAsia"/>
        </w:rPr>
      </w:pPr>
      <w:r>
        <w:rPr>
          <w:rFonts w:hint="eastAsia"/>
        </w:rPr>
        <w:t>照片命名为“00000000”+“_”+“（8位）顺序号</w:t>
      </w:r>
      <w:r>
        <w:t>”</w:t>
      </w:r>
      <w:r>
        <w:rPr>
          <w:rFonts w:hint="eastAsia"/>
        </w:rPr>
        <w:t>。</w:t>
      </w:r>
    </w:p>
    <w:p w14:paraId="78DFA717">
      <w:pPr>
        <w:pStyle w:val="165"/>
      </w:pPr>
      <w:r>
        <w:rPr>
          <w:rFonts w:hint="eastAsia"/>
        </w:rPr>
        <w:t>存储目录样式见图2。</w:t>
      </w:r>
    </w:p>
    <w:p w14:paraId="6D7A72C8">
      <w:pPr>
        <w:pStyle w:val="56"/>
        <w:autoSpaceDE/>
        <w:autoSpaceDN/>
        <w:ind w:firstLine="0" w:firstLineChars="0"/>
        <w:jc w:val="center"/>
        <w:rPr>
          <w:rFonts w:cs="宋体"/>
        </w:rPr>
      </w:pPr>
    </w:p>
    <w:p w14:paraId="189D41F6">
      <w:pPr>
        <w:pStyle w:val="56"/>
        <w:autoSpaceDE/>
        <w:autoSpaceDN/>
        <w:ind w:firstLine="0" w:firstLineChars="0"/>
        <w:jc w:val="center"/>
        <w:rPr>
          <w:rFonts w:cs="宋体"/>
        </w:rPr>
      </w:pPr>
      <w:r>
        <w:rPr>
          <w:rFonts w:hint="eastAsia" w:cs="宋体"/>
        </w:rPr>
        <w:drawing>
          <wp:inline distT="0" distB="0" distL="114300" distR="114300">
            <wp:extent cx="5379085" cy="2083435"/>
            <wp:effectExtent l="0" t="0" r="0" b="0"/>
            <wp:docPr id="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6"/>
                    <pic:cNvPicPr>
                      <a:picLocks noChangeAspect="1"/>
                    </pic:cNvPicPr>
                  </pic:nvPicPr>
                  <pic:blipFill>
                    <a:blip r:embed="rId29"/>
                    <a:stretch>
                      <a:fillRect/>
                    </a:stretch>
                  </pic:blipFill>
                  <pic:spPr>
                    <a:xfrm>
                      <a:off x="0" y="0"/>
                      <a:ext cx="5379085" cy="2083435"/>
                    </a:xfrm>
                    <a:prstGeom prst="rect">
                      <a:avLst/>
                    </a:prstGeom>
                    <a:noFill/>
                    <a:ln w="9525">
                      <a:noFill/>
                    </a:ln>
                  </pic:spPr>
                </pic:pic>
              </a:graphicData>
            </a:graphic>
          </wp:inline>
        </w:drawing>
      </w:r>
    </w:p>
    <w:p w14:paraId="675A50DA">
      <w:pPr>
        <w:pStyle w:val="56"/>
        <w:autoSpaceDE/>
        <w:autoSpaceDN/>
        <w:ind w:firstLine="0" w:firstLineChars="0"/>
        <w:jc w:val="center"/>
        <w:rPr>
          <w:rFonts w:cs="宋体"/>
        </w:rPr>
      </w:pPr>
    </w:p>
    <w:p w14:paraId="26367497">
      <w:pPr>
        <w:pStyle w:val="114"/>
        <w:spacing w:before="120" w:after="120"/>
      </w:pPr>
      <w:r>
        <w:rPr>
          <w:rFonts w:hint="eastAsia"/>
        </w:rPr>
        <w:t>存储目录样式</w:t>
      </w:r>
    </w:p>
    <w:p w14:paraId="65989853">
      <w:pPr>
        <w:pStyle w:val="162"/>
        <w:spacing w:beforeLines="50" w:afterLines="50"/>
        <w:ind w:left="0"/>
        <w:outlineLvl w:val="1"/>
        <w:rPr>
          <w:rFonts w:ascii="黑体" w:hAnsi="黑体" w:eastAsia="黑体" w:cs="黑体"/>
        </w:rPr>
      </w:pPr>
      <w:bookmarkStart w:id="341" w:name="_Toc11988"/>
      <w:bookmarkStart w:id="342" w:name="_Toc31674"/>
      <w:bookmarkStart w:id="343" w:name="_Toc18893"/>
      <w:bookmarkStart w:id="344" w:name="_Toc28316"/>
      <w:bookmarkStart w:id="345" w:name="_Toc30068"/>
      <w:r>
        <w:rPr>
          <w:rFonts w:hint="eastAsia" w:ascii="黑体" w:hAnsi="黑体" w:eastAsia="黑体" w:cs="黑体"/>
        </w:rPr>
        <w:t>样本照片收集</w:t>
      </w:r>
      <w:bookmarkEnd w:id="341"/>
      <w:bookmarkEnd w:id="342"/>
      <w:bookmarkEnd w:id="343"/>
      <w:bookmarkEnd w:id="344"/>
      <w:bookmarkEnd w:id="345"/>
    </w:p>
    <w:p w14:paraId="64925525">
      <w:pPr>
        <w:pStyle w:val="56"/>
        <w:ind w:firstLine="420"/>
      </w:pPr>
      <w:r>
        <w:rPr>
          <w:rFonts w:hint="eastAsia"/>
        </w:rPr>
        <w:t>收集各年度国土变更调查外业举证照片、日常变更外业举证照片以及其他调查监测外业举证照片作为样本照片。</w:t>
      </w:r>
    </w:p>
    <w:p w14:paraId="2673E63A">
      <w:pPr>
        <w:pStyle w:val="162"/>
        <w:spacing w:beforeLines="50" w:afterLines="50"/>
        <w:ind w:left="0"/>
        <w:outlineLvl w:val="1"/>
        <w:rPr>
          <w:rFonts w:ascii="黑体" w:hAnsi="黑体" w:eastAsia="黑体" w:cs="黑体"/>
        </w:rPr>
      </w:pPr>
      <w:bookmarkStart w:id="346" w:name="_Toc30054"/>
      <w:bookmarkStart w:id="347" w:name="_Toc20087"/>
      <w:bookmarkStart w:id="348" w:name="_Toc29926"/>
      <w:bookmarkStart w:id="349" w:name="_Toc17855"/>
      <w:bookmarkStart w:id="350" w:name="_Toc24581"/>
      <w:r>
        <w:rPr>
          <w:rFonts w:hint="eastAsia" w:ascii="黑体" w:hAnsi="黑体" w:eastAsia="黑体" w:cs="黑体"/>
        </w:rPr>
        <w:t>样本照片处理</w:t>
      </w:r>
      <w:bookmarkEnd w:id="346"/>
      <w:bookmarkEnd w:id="347"/>
      <w:bookmarkEnd w:id="348"/>
      <w:bookmarkEnd w:id="349"/>
      <w:bookmarkEnd w:id="350"/>
    </w:p>
    <w:p w14:paraId="74C0B129">
      <w:pPr>
        <w:pStyle w:val="165"/>
        <w:spacing w:beforeLines="50" w:afterLines="50"/>
        <w:outlineLvl w:val="2"/>
        <w:rPr>
          <w:rFonts w:ascii="黑体" w:hAnsi="黑体" w:eastAsia="黑体" w:cs="黑体"/>
        </w:rPr>
      </w:pPr>
      <w:r>
        <w:rPr>
          <w:rFonts w:hint="eastAsia" w:ascii="黑体" w:hAnsi="黑体" w:eastAsia="黑体" w:cs="黑体"/>
        </w:rPr>
        <w:t>预处理</w:t>
      </w:r>
    </w:p>
    <w:p w14:paraId="68BA11F7">
      <w:pPr>
        <w:pStyle w:val="56"/>
        <w:ind w:firstLine="420"/>
        <w:rPr>
          <w:rFonts w:ascii="黑体" w:hAnsi="黑体" w:eastAsia="黑体" w:cs="黑体"/>
        </w:rPr>
      </w:pPr>
      <w:r>
        <w:rPr>
          <w:rFonts w:hint="eastAsia"/>
        </w:rPr>
        <w:t>按样本照片格式、大小、分辨率及其他要求，对样本照片进行格式转换、压缩、筛除。</w:t>
      </w:r>
    </w:p>
    <w:p w14:paraId="043663CD">
      <w:pPr>
        <w:pStyle w:val="165"/>
        <w:spacing w:beforeLines="50" w:afterLines="50"/>
        <w:outlineLvl w:val="2"/>
        <w:rPr>
          <w:rFonts w:ascii="黑体" w:hAnsi="黑体" w:eastAsia="黑体" w:cs="黑体"/>
        </w:rPr>
      </w:pPr>
      <w:r>
        <w:rPr>
          <w:rFonts w:hint="eastAsia" w:ascii="黑体" w:hAnsi="黑体" w:eastAsia="黑体" w:cs="黑体"/>
        </w:rPr>
        <w:t>分类</w:t>
      </w:r>
    </w:p>
    <w:p w14:paraId="24E95115">
      <w:pPr>
        <w:pStyle w:val="56"/>
        <w:ind w:firstLine="420"/>
      </w:pPr>
      <w:r>
        <w:rPr>
          <w:rFonts w:hint="eastAsia"/>
        </w:rPr>
        <w:t>根据不同地物纹理特征，对样本照片进行分类。</w:t>
      </w:r>
    </w:p>
    <w:p w14:paraId="4CCF38F2">
      <w:pPr>
        <w:pStyle w:val="162"/>
        <w:spacing w:beforeLines="50" w:afterLines="50"/>
        <w:ind w:left="0"/>
        <w:outlineLvl w:val="1"/>
        <w:rPr>
          <w:rFonts w:ascii="黑体" w:hAnsi="黑体" w:eastAsia="黑体" w:cs="黑体"/>
        </w:rPr>
      </w:pPr>
      <w:bookmarkStart w:id="351" w:name="_Toc21666"/>
      <w:bookmarkStart w:id="352" w:name="_Toc3364"/>
      <w:bookmarkStart w:id="353" w:name="_Toc6587"/>
      <w:bookmarkStart w:id="354" w:name="_Toc19136"/>
      <w:bookmarkStart w:id="355" w:name="_Toc3514"/>
      <w:r>
        <w:rPr>
          <w:rFonts w:hint="eastAsia" w:ascii="黑体" w:hAnsi="黑体" w:eastAsia="黑体" w:cs="黑体"/>
        </w:rPr>
        <w:t>样本照片更新</w:t>
      </w:r>
      <w:bookmarkEnd w:id="335"/>
      <w:bookmarkEnd w:id="351"/>
      <w:bookmarkEnd w:id="352"/>
      <w:bookmarkEnd w:id="353"/>
      <w:bookmarkEnd w:id="354"/>
      <w:bookmarkEnd w:id="355"/>
    </w:p>
    <w:p w14:paraId="5E58D497">
      <w:pPr>
        <w:pStyle w:val="56"/>
        <w:ind w:firstLine="420"/>
      </w:pPr>
      <w:r>
        <w:rPr>
          <w:rFonts w:hint="eastAsia"/>
        </w:rPr>
        <w:t>对样本照片进行增加、修改和删除。</w:t>
      </w:r>
    </w:p>
    <w:p w14:paraId="006A87C7">
      <w:pPr>
        <w:pStyle w:val="162"/>
        <w:spacing w:beforeLines="50" w:afterLines="50"/>
        <w:ind w:left="0"/>
        <w:outlineLvl w:val="1"/>
        <w:rPr>
          <w:rFonts w:ascii="黑体" w:hAnsi="黑体" w:eastAsia="黑体" w:cs="黑体"/>
        </w:rPr>
      </w:pPr>
      <w:bookmarkStart w:id="356" w:name="_Toc19983"/>
      <w:bookmarkStart w:id="357" w:name="_Toc432"/>
      <w:bookmarkStart w:id="358" w:name="_Toc10876"/>
      <w:bookmarkStart w:id="359" w:name="_Toc22892"/>
      <w:bookmarkStart w:id="360" w:name="_Toc27793"/>
      <w:r>
        <w:rPr>
          <w:rFonts w:hint="eastAsia" w:ascii="黑体" w:hAnsi="黑体" w:eastAsia="黑体" w:cs="黑体"/>
        </w:rPr>
        <w:t>样本库备份</w:t>
      </w:r>
      <w:bookmarkEnd w:id="356"/>
      <w:bookmarkEnd w:id="357"/>
      <w:bookmarkEnd w:id="358"/>
      <w:bookmarkEnd w:id="359"/>
      <w:bookmarkEnd w:id="360"/>
    </w:p>
    <w:p w14:paraId="56EB0B40">
      <w:pPr>
        <w:pStyle w:val="56"/>
        <w:ind w:firstLine="420"/>
      </w:pPr>
      <w:r>
        <w:rPr>
          <w:rFonts w:hint="eastAsia"/>
        </w:rPr>
        <w:t>采用</w:t>
      </w:r>
      <w:r>
        <w:rPr>
          <w:rFonts w:hint="eastAsia" w:ascii="宋体" w:hAnsi="宋体"/>
          <w:shd w:val="clear" w:color="auto" w:fill="FFFFFF"/>
        </w:rPr>
        <w:t>增量备份</w:t>
      </w:r>
      <w:r>
        <w:rPr>
          <w:rFonts w:hint="eastAsia"/>
        </w:rPr>
        <w:t>策略</w:t>
      </w:r>
      <w:r>
        <w:rPr>
          <w:rFonts w:hint="eastAsia" w:ascii="宋体" w:hAnsi="宋体"/>
          <w:shd w:val="clear" w:color="auto" w:fill="FFFFFF"/>
        </w:rPr>
        <w:t>。</w:t>
      </w:r>
    </w:p>
    <w:p w14:paraId="7FB01ADF">
      <w:pPr>
        <w:pStyle w:val="56"/>
        <w:ind w:firstLine="420"/>
      </w:pPr>
    </w:p>
    <w:p w14:paraId="70B29330">
      <w:pPr>
        <w:pStyle w:val="56"/>
        <w:ind w:firstLine="420"/>
      </w:pPr>
    </w:p>
    <w:p w14:paraId="68B20880">
      <w:pPr>
        <w:pStyle w:val="56"/>
        <w:ind w:firstLine="420"/>
      </w:pPr>
    </w:p>
    <w:p w14:paraId="146DBCFA">
      <w:pPr>
        <w:pStyle w:val="56"/>
        <w:ind w:firstLine="420"/>
      </w:pPr>
    </w:p>
    <w:p w14:paraId="25DEA424">
      <w:pPr>
        <w:pStyle w:val="56"/>
        <w:ind w:firstLine="420"/>
      </w:pPr>
    </w:p>
    <w:p w14:paraId="1A776197">
      <w:pPr>
        <w:pStyle w:val="56"/>
        <w:ind w:firstLine="420"/>
      </w:pPr>
    </w:p>
    <w:p w14:paraId="7554BF1B">
      <w:pPr>
        <w:pStyle w:val="56"/>
        <w:ind w:firstLine="420"/>
      </w:pPr>
    </w:p>
    <w:p w14:paraId="01A57B0A">
      <w:pPr>
        <w:pStyle w:val="56"/>
        <w:ind w:firstLine="420"/>
      </w:pPr>
    </w:p>
    <w:p w14:paraId="00D3853E">
      <w:pPr>
        <w:pStyle w:val="56"/>
        <w:ind w:firstLine="420"/>
      </w:pPr>
    </w:p>
    <w:p w14:paraId="2225A269">
      <w:pPr>
        <w:pStyle w:val="56"/>
        <w:ind w:firstLine="420"/>
      </w:pPr>
    </w:p>
    <w:p w14:paraId="6369BD16">
      <w:pPr>
        <w:pStyle w:val="56"/>
        <w:ind w:firstLine="420"/>
      </w:pPr>
    </w:p>
    <w:p w14:paraId="462F72D6">
      <w:pPr>
        <w:pStyle w:val="56"/>
        <w:ind w:firstLine="420"/>
      </w:pPr>
    </w:p>
    <w:p w14:paraId="0C34228E">
      <w:pPr>
        <w:pStyle w:val="56"/>
        <w:ind w:firstLine="0" w:firstLineChars="0"/>
      </w:pPr>
    </w:p>
    <w:p w14:paraId="0DDF1E80">
      <w:pPr>
        <w:pStyle w:val="56"/>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linePitch="312" w:charSpace="0"/>
        </w:sectPr>
      </w:pPr>
    </w:p>
    <w:bookmarkEnd w:id="20"/>
    <w:p w14:paraId="3AF69C46">
      <w:pPr>
        <w:pStyle w:val="198"/>
        <w:rPr>
          <w:vanish w:val="0"/>
        </w:rPr>
      </w:pPr>
      <w:bookmarkStart w:id="361" w:name="BookMark5"/>
    </w:p>
    <w:p w14:paraId="0F3DD7F2">
      <w:pPr>
        <w:pStyle w:val="199"/>
        <w:rPr>
          <w:vanish w:val="0"/>
        </w:rPr>
      </w:pPr>
    </w:p>
    <w:p w14:paraId="2051B6D7">
      <w:pPr>
        <w:pStyle w:val="76"/>
        <w:spacing w:after="120"/>
        <w:rPr>
          <w:rFonts w:hint="eastAsia"/>
        </w:rPr>
      </w:pPr>
      <w:r>
        <w:br w:type="textWrapping"/>
      </w:r>
      <w:r>
        <w:rPr>
          <w:rFonts w:hint="eastAsia"/>
        </w:rPr>
        <w:t>（规范性）</w:t>
      </w:r>
      <w:r>
        <w:br w:type="textWrapping"/>
      </w:r>
      <w:r>
        <w:rPr>
          <w:rFonts w:hint="eastAsia"/>
        </w:rPr>
        <w:t>外业举证照片地类智能识别工作分类对照表</w:t>
      </w:r>
    </w:p>
    <w:p w14:paraId="431622B5">
      <w:pPr>
        <w:pStyle w:val="56"/>
        <w:ind w:firstLine="420"/>
        <w:rPr>
          <w:rFonts w:hint="eastAsia"/>
        </w:rPr>
      </w:pPr>
      <w:r>
        <w:rPr>
          <w:rFonts w:hint="eastAsia"/>
        </w:rPr>
        <w:t>见</w:t>
      </w:r>
      <w:r>
        <w:rPr>
          <w:rFonts w:hint="eastAsia" w:ascii="宋体" w:hAnsi="宋体"/>
        </w:rPr>
        <w:t>表A.1</w:t>
      </w:r>
      <w:r>
        <w:rPr>
          <w:rFonts w:hint="eastAsia"/>
        </w:rPr>
        <w:t>。</w:t>
      </w:r>
    </w:p>
    <w:p w14:paraId="740CA38E">
      <w:pPr>
        <w:pStyle w:val="83"/>
        <w:numPr>
          <w:ilvl w:val="0"/>
          <w:numId w:val="0"/>
        </w:numPr>
        <w:spacing w:before="120" w:after="120"/>
      </w:pPr>
      <w:r>
        <w:t>表A.</w:t>
      </w:r>
      <w:r>
        <w:rPr>
          <w:rFonts w:hint="eastAsia"/>
        </w:rPr>
        <w:t>1</w:t>
      </w:r>
      <w:r>
        <w:t xml:space="preserve"> </w:t>
      </w:r>
      <w:r>
        <w:rPr>
          <w:rFonts w:hint="eastAsia"/>
        </w:rPr>
        <w:t xml:space="preserve"> 外业举证照片地类智能识别工作分类对照表</w:t>
      </w:r>
    </w:p>
    <w:tbl>
      <w:tblPr>
        <w:tblStyle w:val="26"/>
        <w:tblW w:w="5000" w:type="pct"/>
        <w:jc w:val="center"/>
        <w:tblLayout w:type="autofit"/>
        <w:tblCellMar>
          <w:top w:w="0" w:type="dxa"/>
          <w:left w:w="108" w:type="dxa"/>
          <w:bottom w:w="0" w:type="dxa"/>
          <w:right w:w="108" w:type="dxa"/>
        </w:tblCellMar>
      </w:tblPr>
      <w:tblGrid>
        <w:gridCol w:w="789"/>
        <w:gridCol w:w="1150"/>
        <w:gridCol w:w="938"/>
        <w:gridCol w:w="1767"/>
        <w:gridCol w:w="884"/>
        <w:gridCol w:w="1148"/>
        <w:gridCol w:w="1060"/>
        <w:gridCol w:w="1834"/>
      </w:tblGrid>
      <w:tr w14:paraId="5662EE09">
        <w:tblPrEx>
          <w:tblCellMar>
            <w:top w:w="0" w:type="dxa"/>
            <w:left w:w="108" w:type="dxa"/>
            <w:bottom w:w="0" w:type="dxa"/>
            <w:right w:w="108" w:type="dxa"/>
          </w:tblCellMar>
        </w:tblPrEx>
        <w:trPr>
          <w:trHeight w:val="289" w:hRule="atLeast"/>
          <w:tblHeader/>
          <w:jc w:val="center"/>
        </w:trPr>
        <w:tc>
          <w:tcPr>
            <w:tcW w:w="2426" w:type="pct"/>
            <w:gridSpan w:val="4"/>
            <w:tcBorders>
              <w:top w:val="single" w:color="auto" w:sz="8" w:space="0"/>
              <w:left w:val="single" w:color="auto" w:sz="8" w:space="0"/>
              <w:bottom w:val="single" w:color="auto" w:sz="4" w:space="0"/>
              <w:right w:val="single" w:color="000000" w:sz="4" w:space="0"/>
            </w:tcBorders>
            <w:shd w:val="clear" w:color="auto" w:fill="auto"/>
            <w:vAlign w:val="center"/>
          </w:tcPr>
          <w:p w14:paraId="039C665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外业举证照片地类智能识别工作分类</w:t>
            </w:r>
          </w:p>
        </w:tc>
        <w:tc>
          <w:tcPr>
            <w:tcW w:w="2574" w:type="pct"/>
            <w:gridSpan w:val="4"/>
            <w:tcBorders>
              <w:top w:val="single" w:color="auto" w:sz="8" w:space="0"/>
              <w:left w:val="single" w:color="000000" w:sz="4" w:space="0"/>
              <w:bottom w:val="single" w:color="auto" w:sz="4" w:space="0"/>
              <w:right w:val="single" w:color="auto" w:sz="8" w:space="0"/>
            </w:tcBorders>
            <w:shd w:val="clear" w:color="auto" w:fill="auto"/>
            <w:vAlign w:val="center"/>
          </w:tcPr>
          <w:p w14:paraId="5E751A2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国土变更调查工作分类</w:t>
            </w:r>
          </w:p>
        </w:tc>
      </w:tr>
      <w:tr w14:paraId="751BF791">
        <w:tblPrEx>
          <w:tblCellMar>
            <w:top w:w="0" w:type="dxa"/>
            <w:left w:w="108" w:type="dxa"/>
            <w:bottom w:w="0" w:type="dxa"/>
            <w:right w:w="108" w:type="dxa"/>
          </w:tblCellMar>
        </w:tblPrEx>
        <w:trPr>
          <w:trHeight w:val="289" w:hRule="atLeast"/>
          <w:tblHeader/>
          <w:jc w:val="center"/>
        </w:trPr>
        <w:tc>
          <w:tcPr>
            <w:tcW w:w="1013" w:type="pct"/>
            <w:gridSpan w:val="2"/>
            <w:tcBorders>
              <w:top w:val="single" w:color="auto" w:sz="4" w:space="0"/>
              <w:left w:val="single" w:color="auto" w:sz="8" w:space="0"/>
              <w:bottom w:val="single" w:color="000000" w:sz="4" w:space="0"/>
              <w:right w:val="single" w:color="000000" w:sz="4" w:space="0"/>
            </w:tcBorders>
            <w:shd w:val="clear" w:color="auto" w:fill="auto"/>
            <w:vAlign w:val="center"/>
          </w:tcPr>
          <w:p w14:paraId="1D166A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一级类</w:t>
            </w:r>
          </w:p>
        </w:tc>
        <w:tc>
          <w:tcPr>
            <w:tcW w:w="1413"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4CE19B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二级类</w:t>
            </w:r>
          </w:p>
        </w:tc>
        <w:tc>
          <w:tcPr>
            <w:tcW w:w="1062"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05566CF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一级类</w:t>
            </w:r>
          </w:p>
        </w:tc>
        <w:tc>
          <w:tcPr>
            <w:tcW w:w="1512" w:type="pct"/>
            <w:gridSpan w:val="2"/>
            <w:tcBorders>
              <w:top w:val="single" w:color="auto" w:sz="4" w:space="0"/>
              <w:left w:val="single" w:color="000000" w:sz="4" w:space="0"/>
              <w:bottom w:val="single" w:color="000000" w:sz="4" w:space="0"/>
              <w:right w:val="single" w:color="auto" w:sz="8" w:space="0"/>
            </w:tcBorders>
            <w:shd w:val="clear" w:color="auto" w:fill="auto"/>
            <w:vAlign w:val="center"/>
          </w:tcPr>
          <w:p w14:paraId="6477C7E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二级类</w:t>
            </w:r>
          </w:p>
        </w:tc>
      </w:tr>
      <w:tr w14:paraId="68C05861">
        <w:tblPrEx>
          <w:tblCellMar>
            <w:top w:w="0" w:type="dxa"/>
            <w:left w:w="108" w:type="dxa"/>
            <w:bottom w:w="0" w:type="dxa"/>
            <w:right w:w="108" w:type="dxa"/>
          </w:tblCellMar>
        </w:tblPrEx>
        <w:trPr>
          <w:trHeight w:val="288" w:hRule="atLeast"/>
          <w:jc w:val="center"/>
        </w:trPr>
        <w:tc>
          <w:tcPr>
            <w:tcW w:w="412" w:type="pct"/>
            <w:tcBorders>
              <w:top w:val="single" w:color="000000" w:sz="4" w:space="0"/>
              <w:left w:val="single" w:color="auto" w:sz="8" w:space="0"/>
              <w:bottom w:val="single" w:color="auto" w:sz="8" w:space="0"/>
              <w:right w:val="single" w:color="000000" w:sz="4" w:space="0"/>
            </w:tcBorders>
            <w:shd w:val="clear" w:color="auto" w:fill="auto"/>
            <w:vAlign w:val="center"/>
          </w:tcPr>
          <w:p w14:paraId="6575508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601" w:type="pct"/>
            <w:tcBorders>
              <w:top w:val="single" w:color="000000" w:sz="4" w:space="0"/>
              <w:left w:val="single" w:color="000000" w:sz="4" w:space="0"/>
              <w:bottom w:val="single" w:color="auto" w:sz="8" w:space="0"/>
              <w:right w:val="single" w:color="000000" w:sz="4" w:space="0"/>
            </w:tcBorders>
            <w:shd w:val="clear" w:color="auto" w:fill="auto"/>
            <w:vAlign w:val="center"/>
          </w:tcPr>
          <w:p w14:paraId="1448D7A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490" w:type="pct"/>
            <w:tcBorders>
              <w:top w:val="single" w:color="000000" w:sz="4" w:space="0"/>
              <w:left w:val="single" w:color="000000" w:sz="4" w:space="0"/>
              <w:bottom w:val="single" w:color="auto" w:sz="8" w:space="0"/>
              <w:right w:val="single" w:color="000000" w:sz="4" w:space="0"/>
            </w:tcBorders>
            <w:shd w:val="clear" w:color="auto" w:fill="auto"/>
            <w:vAlign w:val="center"/>
          </w:tcPr>
          <w:p w14:paraId="7C393E4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923" w:type="pct"/>
            <w:tcBorders>
              <w:top w:val="single" w:color="000000" w:sz="4" w:space="0"/>
              <w:left w:val="single" w:color="000000" w:sz="4" w:space="0"/>
              <w:bottom w:val="single" w:color="auto" w:sz="8" w:space="0"/>
              <w:right w:val="single" w:color="000000" w:sz="4" w:space="0"/>
            </w:tcBorders>
            <w:shd w:val="clear" w:color="auto" w:fill="auto"/>
            <w:vAlign w:val="center"/>
          </w:tcPr>
          <w:p w14:paraId="4257D55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462" w:type="pct"/>
            <w:tcBorders>
              <w:top w:val="single" w:color="000000" w:sz="4" w:space="0"/>
              <w:left w:val="single" w:color="000000" w:sz="4" w:space="0"/>
              <w:bottom w:val="single" w:color="auto" w:sz="8" w:space="0"/>
              <w:right w:val="single" w:color="000000" w:sz="4" w:space="0"/>
            </w:tcBorders>
            <w:shd w:val="clear" w:color="auto" w:fill="auto"/>
            <w:vAlign w:val="center"/>
          </w:tcPr>
          <w:p w14:paraId="476F427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600" w:type="pct"/>
            <w:tcBorders>
              <w:top w:val="single" w:color="000000" w:sz="4" w:space="0"/>
              <w:left w:val="single" w:color="000000" w:sz="4" w:space="0"/>
              <w:bottom w:val="single" w:color="auto" w:sz="8" w:space="0"/>
              <w:right w:val="single" w:color="000000" w:sz="4" w:space="0"/>
            </w:tcBorders>
            <w:shd w:val="clear" w:color="auto" w:fill="auto"/>
            <w:vAlign w:val="center"/>
          </w:tcPr>
          <w:p w14:paraId="5E245DB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554" w:type="pct"/>
            <w:tcBorders>
              <w:top w:val="single" w:color="000000" w:sz="4" w:space="0"/>
              <w:left w:val="single" w:color="000000" w:sz="4" w:space="0"/>
              <w:bottom w:val="single" w:color="auto" w:sz="8" w:space="0"/>
              <w:right w:val="single" w:color="000000" w:sz="4" w:space="0"/>
            </w:tcBorders>
            <w:shd w:val="clear" w:color="auto" w:fill="auto"/>
            <w:vAlign w:val="center"/>
          </w:tcPr>
          <w:p w14:paraId="732CA2D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959" w:type="pct"/>
            <w:tcBorders>
              <w:top w:val="single" w:color="000000" w:sz="4" w:space="0"/>
              <w:left w:val="single" w:color="000000" w:sz="4" w:space="0"/>
              <w:bottom w:val="single" w:color="auto" w:sz="8" w:space="0"/>
              <w:right w:val="single" w:color="auto" w:sz="8" w:space="0"/>
            </w:tcBorders>
            <w:shd w:val="clear" w:color="auto" w:fill="auto"/>
            <w:vAlign w:val="center"/>
          </w:tcPr>
          <w:p w14:paraId="4087AA1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r>
      <w:tr w14:paraId="1EC77E7C">
        <w:tblPrEx>
          <w:tblCellMar>
            <w:top w:w="0" w:type="dxa"/>
            <w:left w:w="108" w:type="dxa"/>
            <w:bottom w:w="0" w:type="dxa"/>
            <w:right w:w="108" w:type="dxa"/>
          </w:tblCellMar>
        </w:tblPrEx>
        <w:trPr>
          <w:trHeight w:val="288" w:hRule="atLeast"/>
          <w:jc w:val="center"/>
        </w:trPr>
        <w:tc>
          <w:tcPr>
            <w:tcW w:w="412" w:type="pct"/>
            <w:vMerge w:val="restart"/>
            <w:tcBorders>
              <w:top w:val="single" w:color="auto" w:sz="8" w:space="0"/>
              <w:left w:val="single" w:color="auto" w:sz="8" w:space="0"/>
              <w:bottom w:val="single" w:color="000000" w:sz="4" w:space="0"/>
              <w:right w:val="single" w:color="000000" w:sz="4" w:space="0"/>
            </w:tcBorders>
            <w:shd w:val="clear" w:color="auto" w:fill="auto"/>
            <w:vAlign w:val="center"/>
          </w:tcPr>
          <w:p w14:paraId="08023EA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01</w:t>
            </w:r>
          </w:p>
        </w:tc>
        <w:tc>
          <w:tcPr>
            <w:tcW w:w="601" w:type="pct"/>
            <w:vMerge w:val="restart"/>
            <w:tcBorders>
              <w:top w:val="single" w:color="auto" w:sz="8" w:space="0"/>
              <w:left w:val="single" w:color="000000" w:sz="4" w:space="0"/>
              <w:bottom w:val="single" w:color="000000" w:sz="4" w:space="0"/>
              <w:right w:val="single" w:color="000000" w:sz="4" w:space="0"/>
            </w:tcBorders>
            <w:shd w:val="clear" w:color="auto" w:fill="auto"/>
            <w:vAlign w:val="center"/>
          </w:tcPr>
          <w:p w14:paraId="6396A00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耕地</w:t>
            </w:r>
          </w:p>
        </w:tc>
        <w:tc>
          <w:tcPr>
            <w:tcW w:w="490" w:type="pct"/>
            <w:tcBorders>
              <w:top w:val="single" w:color="auto" w:sz="8" w:space="0"/>
              <w:left w:val="single" w:color="000000" w:sz="4" w:space="0"/>
              <w:bottom w:val="single" w:color="000000" w:sz="4" w:space="0"/>
              <w:right w:val="single" w:color="000000" w:sz="4" w:space="0"/>
            </w:tcBorders>
            <w:shd w:val="clear" w:color="auto" w:fill="auto"/>
            <w:vAlign w:val="center"/>
          </w:tcPr>
          <w:p w14:paraId="4911D50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0101</w:t>
            </w:r>
          </w:p>
        </w:tc>
        <w:tc>
          <w:tcPr>
            <w:tcW w:w="923" w:type="pct"/>
            <w:tcBorders>
              <w:top w:val="single" w:color="auto" w:sz="8" w:space="0"/>
              <w:left w:val="single" w:color="000000" w:sz="4" w:space="0"/>
              <w:bottom w:val="single" w:color="000000" w:sz="4" w:space="0"/>
              <w:right w:val="single" w:color="000000" w:sz="4" w:space="0"/>
            </w:tcBorders>
            <w:shd w:val="clear" w:color="auto" w:fill="auto"/>
            <w:vAlign w:val="center"/>
          </w:tcPr>
          <w:p w14:paraId="05D4505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水田</w:t>
            </w:r>
          </w:p>
        </w:tc>
        <w:tc>
          <w:tcPr>
            <w:tcW w:w="462" w:type="pct"/>
            <w:vMerge w:val="restart"/>
            <w:tcBorders>
              <w:top w:val="single" w:color="auto" w:sz="8" w:space="0"/>
              <w:left w:val="single" w:color="000000" w:sz="4" w:space="0"/>
              <w:bottom w:val="single" w:color="000000" w:sz="4" w:space="0"/>
              <w:right w:val="single" w:color="000000" w:sz="4" w:space="0"/>
            </w:tcBorders>
            <w:shd w:val="clear" w:color="auto" w:fill="auto"/>
            <w:vAlign w:val="center"/>
          </w:tcPr>
          <w:p w14:paraId="505A1DE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01</w:t>
            </w:r>
          </w:p>
        </w:tc>
        <w:tc>
          <w:tcPr>
            <w:tcW w:w="600" w:type="pct"/>
            <w:vMerge w:val="restart"/>
            <w:tcBorders>
              <w:top w:val="single" w:color="auto" w:sz="8" w:space="0"/>
              <w:left w:val="single" w:color="000000" w:sz="4" w:space="0"/>
              <w:bottom w:val="single" w:color="000000" w:sz="4" w:space="0"/>
              <w:right w:val="single" w:color="000000" w:sz="4" w:space="0"/>
            </w:tcBorders>
            <w:shd w:val="clear" w:color="auto" w:fill="auto"/>
            <w:vAlign w:val="center"/>
          </w:tcPr>
          <w:p w14:paraId="6D2DC48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耕地</w:t>
            </w:r>
          </w:p>
        </w:tc>
        <w:tc>
          <w:tcPr>
            <w:tcW w:w="554" w:type="pct"/>
            <w:tcBorders>
              <w:top w:val="single" w:color="auto" w:sz="8" w:space="0"/>
              <w:left w:val="single" w:color="000000" w:sz="4" w:space="0"/>
              <w:bottom w:val="single" w:color="000000" w:sz="4" w:space="0"/>
              <w:right w:val="single" w:color="000000" w:sz="4" w:space="0"/>
            </w:tcBorders>
            <w:shd w:val="clear" w:color="auto" w:fill="auto"/>
            <w:vAlign w:val="center"/>
          </w:tcPr>
          <w:p w14:paraId="518076F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0101</w:t>
            </w:r>
          </w:p>
        </w:tc>
        <w:tc>
          <w:tcPr>
            <w:tcW w:w="959" w:type="pct"/>
            <w:tcBorders>
              <w:top w:val="single" w:color="auto" w:sz="8" w:space="0"/>
              <w:left w:val="single" w:color="000000" w:sz="4" w:space="0"/>
              <w:bottom w:val="single" w:color="000000" w:sz="4" w:space="0"/>
              <w:right w:val="single" w:color="auto" w:sz="8" w:space="0"/>
            </w:tcBorders>
            <w:shd w:val="clear" w:color="auto" w:fill="auto"/>
            <w:vAlign w:val="center"/>
          </w:tcPr>
          <w:p w14:paraId="6BB8C15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水田</w:t>
            </w:r>
          </w:p>
        </w:tc>
      </w:tr>
      <w:tr w14:paraId="7A8BC54F">
        <w:tblPrEx>
          <w:tblCellMar>
            <w:top w:w="0" w:type="dxa"/>
            <w:left w:w="108" w:type="dxa"/>
            <w:bottom w:w="0" w:type="dxa"/>
            <w:right w:w="108" w:type="dxa"/>
          </w:tblCellMar>
        </w:tblPrEx>
        <w:trPr>
          <w:trHeight w:val="288"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7D94AEA1">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CA911">
            <w:pPr>
              <w:jc w:val="center"/>
              <w:rPr>
                <w:rFonts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7D14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0102</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651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水浇地</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21745">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8115C">
            <w:pPr>
              <w:jc w:val="center"/>
              <w:rPr>
                <w:rFonts w:ascii="宋体" w:hAnsi="宋体" w:cs="宋体"/>
                <w:color w:val="000000"/>
                <w:sz w:val="18"/>
                <w:szCs w:val="18"/>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2C38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0102</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56A56A7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水浇地</w:t>
            </w:r>
          </w:p>
        </w:tc>
      </w:tr>
      <w:tr w14:paraId="766A33F7">
        <w:tblPrEx>
          <w:tblCellMar>
            <w:top w:w="0" w:type="dxa"/>
            <w:left w:w="108" w:type="dxa"/>
            <w:bottom w:w="0" w:type="dxa"/>
            <w:right w:w="108" w:type="dxa"/>
          </w:tblCellMar>
        </w:tblPrEx>
        <w:trPr>
          <w:trHeight w:val="288"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683DEAA2">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014CA">
            <w:pPr>
              <w:jc w:val="center"/>
              <w:rPr>
                <w:rFonts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311E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0103</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4A49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旱地</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50A967">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4D72C">
            <w:pPr>
              <w:jc w:val="center"/>
              <w:rPr>
                <w:rFonts w:ascii="宋体" w:hAnsi="宋体" w:cs="宋体"/>
                <w:color w:val="000000"/>
                <w:sz w:val="18"/>
                <w:szCs w:val="18"/>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DBB2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0103</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615B626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旱地</w:t>
            </w:r>
          </w:p>
        </w:tc>
      </w:tr>
      <w:tr w14:paraId="1871F58A">
        <w:tblPrEx>
          <w:tblCellMar>
            <w:top w:w="0" w:type="dxa"/>
            <w:left w:w="108" w:type="dxa"/>
            <w:bottom w:w="0" w:type="dxa"/>
            <w:right w:w="108" w:type="dxa"/>
          </w:tblCellMar>
        </w:tblPrEx>
        <w:trPr>
          <w:trHeight w:val="288" w:hRule="atLeast"/>
          <w:jc w:val="center"/>
        </w:trPr>
        <w:tc>
          <w:tcPr>
            <w:tcW w:w="412" w:type="pct"/>
            <w:vMerge w:val="restart"/>
            <w:tcBorders>
              <w:top w:val="single" w:color="000000" w:sz="4" w:space="0"/>
              <w:left w:val="single" w:color="auto" w:sz="8" w:space="0"/>
              <w:bottom w:val="single" w:color="000000" w:sz="4" w:space="0"/>
              <w:right w:val="single" w:color="000000" w:sz="4" w:space="0"/>
            </w:tcBorders>
            <w:shd w:val="clear" w:color="auto" w:fill="auto"/>
            <w:vAlign w:val="center"/>
          </w:tcPr>
          <w:p w14:paraId="34279EE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w:t>
            </w:r>
          </w:p>
        </w:tc>
        <w:tc>
          <w:tcPr>
            <w:tcW w:w="6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1425D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园地</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6720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0201</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F7BD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果园</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18A00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w:t>
            </w:r>
          </w:p>
        </w:tc>
        <w:tc>
          <w:tcPr>
            <w:tcW w:w="6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27DCF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园地</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9A50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0201</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78E44F4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果园</w:t>
            </w:r>
          </w:p>
        </w:tc>
      </w:tr>
      <w:tr w14:paraId="186F2B73">
        <w:tblPrEx>
          <w:tblCellMar>
            <w:top w:w="0" w:type="dxa"/>
            <w:left w:w="108" w:type="dxa"/>
            <w:bottom w:w="0" w:type="dxa"/>
            <w:right w:w="108" w:type="dxa"/>
          </w:tblCellMar>
        </w:tblPrEx>
        <w:trPr>
          <w:trHeight w:val="288"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1D9560AD">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F63F9">
            <w:pPr>
              <w:jc w:val="center"/>
              <w:rPr>
                <w:rFonts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24B4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0202</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57E2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茶园</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E661C">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871EE">
            <w:pPr>
              <w:jc w:val="center"/>
              <w:rPr>
                <w:rFonts w:ascii="宋体" w:hAnsi="宋体" w:cs="宋体"/>
                <w:color w:val="000000"/>
                <w:sz w:val="18"/>
                <w:szCs w:val="18"/>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DB50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0202</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1404748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茶园</w:t>
            </w:r>
          </w:p>
        </w:tc>
      </w:tr>
      <w:tr w14:paraId="4AD90ADC">
        <w:tblPrEx>
          <w:tblCellMar>
            <w:top w:w="0" w:type="dxa"/>
            <w:left w:w="108" w:type="dxa"/>
            <w:bottom w:w="0" w:type="dxa"/>
            <w:right w:w="108" w:type="dxa"/>
          </w:tblCellMar>
        </w:tblPrEx>
        <w:trPr>
          <w:trHeight w:val="288"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27E0F736">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41385">
            <w:pPr>
              <w:jc w:val="center"/>
              <w:rPr>
                <w:rFonts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8570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0202</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E20D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茶园</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02B0E">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46D546">
            <w:pPr>
              <w:jc w:val="center"/>
              <w:rPr>
                <w:rFonts w:ascii="宋体" w:hAnsi="宋体" w:cs="宋体"/>
                <w:color w:val="000000"/>
                <w:sz w:val="18"/>
                <w:szCs w:val="18"/>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E8A3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0202</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7702855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茶园</w:t>
            </w:r>
          </w:p>
        </w:tc>
      </w:tr>
      <w:tr w14:paraId="08DFC598">
        <w:tblPrEx>
          <w:tblCellMar>
            <w:top w:w="0" w:type="dxa"/>
            <w:left w:w="108" w:type="dxa"/>
            <w:bottom w:w="0" w:type="dxa"/>
            <w:right w:w="108" w:type="dxa"/>
          </w:tblCellMar>
        </w:tblPrEx>
        <w:trPr>
          <w:trHeight w:val="288"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2EDB087F">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223DB">
            <w:pPr>
              <w:jc w:val="center"/>
              <w:rPr>
                <w:rFonts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5396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0203</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14FC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橡胶园</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E2AF6">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6A419">
            <w:pPr>
              <w:jc w:val="center"/>
              <w:rPr>
                <w:rFonts w:ascii="宋体" w:hAnsi="宋体" w:cs="宋体"/>
                <w:color w:val="000000"/>
                <w:sz w:val="18"/>
                <w:szCs w:val="18"/>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1F88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0203</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0E65AD3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橡胶园</w:t>
            </w:r>
          </w:p>
        </w:tc>
      </w:tr>
      <w:tr w14:paraId="162A8F46">
        <w:tblPrEx>
          <w:tblCellMar>
            <w:top w:w="0" w:type="dxa"/>
            <w:left w:w="108" w:type="dxa"/>
            <w:bottom w:w="0" w:type="dxa"/>
            <w:right w:w="108" w:type="dxa"/>
          </w:tblCellMar>
        </w:tblPrEx>
        <w:trPr>
          <w:trHeight w:val="288"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2DF50D9E">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6EF4A">
            <w:pPr>
              <w:jc w:val="center"/>
              <w:rPr>
                <w:rFonts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F982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0204</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A4C3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其他园地</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4E87C">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45241">
            <w:pPr>
              <w:jc w:val="center"/>
              <w:rPr>
                <w:rFonts w:ascii="宋体" w:hAnsi="宋体" w:cs="宋体"/>
                <w:color w:val="000000"/>
                <w:sz w:val="18"/>
                <w:szCs w:val="18"/>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9EC2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0204</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61910B7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其他园地</w:t>
            </w:r>
          </w:p>
        </w:tc>
      </w:tr>
      <w:tr w14:paraId="4D461B32">
        <w:tblPrEx>
          <w:tblCellMar>
            <w:top w:w="0" w:type="dxa"/>
            <w:left w:w="108" w:type="dxa"/>
            <w:bottom w:w="0" w:type="dxa"/>
            <w:right w:w="108" w:type="dxa"/>
          </w:tblCellMar>
        </w:tblPrEx>
        <w:trPr>
          <w:trHeight w:val="288" w:hRule="atLeast"/>
          <w:jc w:val="center"/>
        </w:trPr>
        <w:tc>
          <w:tcPr>
            <w:tcW w:w="412" w:type="pct"/>
            <w:vMerge w:val="restart"/>
            <w:tcBorders>
              <w:top w:val="single" w:color="000000" w:sz="4" w:space="0"/>
              <w:left w:val="single" w:color="auto" w:sz="8" w:space="0"/>
              <w:bottom w:val="single" w:color="000000" w:sz="4" w:space="0"/>
              <w:right w:val="single" w:color="000000" w:sz="4" w:space="0"/>
            </w:tcBorders>
            <w:shd w:val="clear" w:color="auto" w:fill="auto"/>
            <w:vAlign w:val="center"/>
          </w:tcPr>
          <w:p w14:paraId="40804A0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w:t>
            </w:r>
          </w:p>
        </w:tc>
        <w:tc>
          <w:tcPr>
            <w:tcW w:w="6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ADF53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林地</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2525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0301</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848E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乔木林地</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47102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w:t>
            </w:r>
          </w:p>
        </w:tc>
        <w:tc>
          <w:tcPr>
            <w:tcW w:w="6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371D7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林地</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E050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0301</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32BDBF6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乔木林地</w:t>
            </w:r>
          </w:p>
        </w:tc>
      </w:tr>
      <w:tr w14:paraId="182182CC">
        <w:tblPrEx>
          <w:tblCellMar>
            <w:top w:w="0" w:type="dxa"/>
            <w:left w:w="108" w:type="dxa"/>
            <w:bottom w:w="0" w:type="dxa"/>
            <w:right w:w="108" w:type="dxa"/>
          </w:tblCellMar>
        </w:tblPrEx>
        <w:trPr>
          <w:trHeight w:val="288"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3CF56927">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4F728">
            <w:pPr>
              <w:jc w:val="center"/>
              <w:rPr>
                <w:rFonts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C125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0302</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2319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竹林地</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CB853C">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01829">
            <w:pPr>
              <w:jc w:val="center"/>
              <w:rPr>
                <w:rFonts w:ascii="宋体" w:hAnsi="宋体" w:cs="宋体"/>
                <w:color w:val="000000"/>
                <w:sz w:val="18"/>
                <w:szCs w:val="18"/>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A247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0302</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3FE3EB1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竹林地</w:t>
            </w:r>
          </w:p>
        </w:tc>
      </w:tr>
      <w:tr w14:paraId="42774A76">
        <w:tblPrEx>
          <w:tblCellMar>
            <w:top w:w="0" w:type="dxa"/>
            <w:left w:w="108" w:type="dxa"/>
            <w:bottom w:w="0" w:type="dxa"/>
            <w:right w:w="108" w:type="dxa"/>
          </w:tblCellMar>
        </w:tblPrEx>
        <w:trPr>
          <w:trHeight w:val="288"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16FD699E">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05922">
            <w:pPr>
              <w:jc w:val="center"/>
              <w:rPr>
                <w:rFonts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C29F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0305</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16D1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灌木林地</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23BAD">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5F00D">
            <w:pPr>
              <w:jc w:val="center"/>
              <w:rPr>
                <w:rFonts w:ascii="宋体" w:hAnsi="宋体" w:cs="宋体"/>
                <w:color w:val="000000"/>
                <w:sz w:val="18"/>
                <w:szCs w:val="18"/>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C48B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0305</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0643C27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灌木林地</w:t>
            </w:r>
          </w:p>
        </w:tc>
      </w:tr>
      <w:tr w14:paraId="2A1C25CF">
        <w:tblPrEx>
          <w:tblCellMar>
            <w:top w:w="0" w:type="dxa"/>
            <w:left w:w="108" w:type="dxa"/>
            <w:bottom w:w="0" w:type="dxa"/>
            <w:right w:w="108" w:type="dxa"/>
          </w:tblCellMar>
        </w:tblPrEx>
        <w:trPr>
          <w:trHeight w:val="288"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2466D4FF">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6CA8F">
            <w:pPr>
              <w:jc w:val="center"/>
              <w:rPr>
                <w:rFonts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4F90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0307</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C69D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其他林地</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338AC">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DA717">
            <w:pPr>
              <w:jc w:val="center"/>
              <w:rPr>
                <w:rFonts w:ascii="宋体" w:hAnsi="宋体" w:cs="宋体"/>
                <w:color w:val="000000"/>
                <w:sz w:val="18"/>
                <w:szCs w:val="18"/>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F0BA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0307</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1EC1CD1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其他林地</w:t>
            </w:r>
          </w:p>
        </w:tc>
      </w:tr>
      <w:tr w14:paraId="6C3E65A5">
        <w:tblPrEx>
          <w:tblCellMar>
            <w:top w:w="0" w:type="dxa"/>
            <w:left w:w="108" w:type="dxa"/>
            <w:bottom w:w="0" w:type="dxa"/>
            <w:right w:w="108" w:type="dxa"/>
          </w:tblCellMar>
        </w:tblPrEx>
        <w:trPr>
          <w:trHeight w:val="288" w:hRule="atLeast"/>
          <w:jc w:val="center"/>
        </w:trPr>
        <w:tc>
          <w:tcPr>
            <w:tcW w:w="412" w:type="pct"/>
            <w:vMerge w:val="restart"/>
            <w:tcBorders>
              <w:top w:val="single" w:color="000000" w:sz="4" w:space="0"/>
              <w:left w:val="single" w:color="auto" w:sz="8" w:space="0"/>
              <w:bottom w:val="single" w:color="000000" w:sz="4" w:space="0"/>
              <w:right w:val="single" w:color="000000" w:sz="4" w:space="0"/>
            </w:tcBorders>
            <w:shd w:val="clear" w:color="auto" w:fill="auto"/>
            <w:vAlign w:val="center"/>
          </w:tcPr>
          <w:p w14:paraId="785B262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6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0CC64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道路</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C360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1001</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F142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铁路用地</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CA60F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6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9088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交通运输用地</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8E57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1001</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5D3D2F7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铁路用地</w:t>
            </w:r>
          </w:p>
        </w:tc>
      </w:tr>
      <w:tr w14:paraId="0703F4C2">
        <w:tblPrEx>
          <w:tblCellMar>
            <w:top w:w="0" w:type="dxa"/>
            <w:left w:w="108" w:type="dxa"/>
            <w:bottom w:w="0" w:type="dxa"/>
            <w:right w:w="108" w:type="dxa"/>
          </w:tblCellMar>
        </w:tblPrEx>
        <w:trPr>
          <w:trHeight w:val="288"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29FB1647">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D0B0A">
            <w:pPr>
              <w:jc w:val="center"/>
              <w:rPr>
                <w:rFonts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89E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1002</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2996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轨道交通用地</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35030">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FB25A">
            <w:pPr>
              <w:jc w:val="center"/>
              <w:rPr>
                <w:rFonts w:ascii="宋体" w:hAnsi="宋体" w:cs="宋体"/>
                <w:color w:val="000000"/>
                <w:sz w:val="18"/>
                <w:szCs w:val="18"/>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E985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1002</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715C058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轨道交通用地</w:t>
            </w:r>
          </w:p>
        </w:tc>
      </w:tr>
      <w:tr w14:paraId="306C056B">
        <w:tblPrEx>
          <w:tblCellMar>
            <w:top w:w="0" w:type="dxa"/>
            <w:left w:w="108" w:type="dxa"/>
            <w:bottom w:w="0" w:type="dxa"/>
            <w:right w:w="108" w:type="dxa"/>
          </w:tblCellMar>
        </w:tblPrEx>
        <w:trPr>
          <w:trHeight w:val="288"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1E29C28E">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C1111">
            <w:pPr>
              <w:jc w:val="center"/>
              <w:rPr>
                <w:rFonts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7F5F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1003</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536B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公路用地</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C4499">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0F03B">
            <w:pPr>
              <w:jc w:val="center"/>
              <w:rPr>
                <w:rFonts w:ascii="宋体" w:hAnsi="宋体" w:cs="宋体"/>
                <w:color w:val="000000"/>
                <w:sz w:val="18"/>
                <w:szCs w:val="18"/>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3A91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1003</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16BCBB0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公路用地</w:t>
            </w:r>
          </w:p>
        </w:tc>
      </w:tr>
      <w:tr w14:paraId="1E3CE0AD">
        <w:tblPrEx>
          <w:tblCellMar>
            <w:top w:w="0" w:type="dxa"/>
            <w:left w:w="108" w:type="dxa"/>
            <w:bottom w:w="0" w:type="dxa"/>
            <w:right w:w="108" w:type="dxa"/>
          </w:tblCellMar>
        </w:tblPrEx>
        <w:trPr>
          <w:trHeight w:val="576"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2DA2EA9F">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97D62">
            <w:pPr>
              <w:jc w:val="center"/>
              <w:rPr>
                <w:rFonts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1875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1004</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6FB6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城镇村道路用地</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AB568">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6B52B">
            <w:pPr>
              <w:jc w:val="center"/>
              <w:rPr>
                <w:rFonts w:ascii="宋体" w:hAnsi="宋体" w:cs="宋体"/>
                <w:color w:val="000000"/>
                <w:sz w:val="18"/>
                <w:szCs w:val="18"/>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DC2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1004</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23C6222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城镇村道路用地</w:t>
            </w:r>
          </w:p>
        </w:tc>
      </w:tr>
      <w:tr w14:paraId="4CDF3784">
        <w:tblPrEx>
          <w:tblCellMar>
            <w:top w:w="0" w:type="dxa"/>
            <w:left w:w="108" w:type="dxa"/>
            <w:bottom w:w="0" w:type="dxa"/>
            <w:right w:w="108" w:type="dxa"/>
          </w:tblCellMar>
        </w:tblPrEx>
        <w:trPr>
          <w:trHeight w:val="288"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556C822D">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B146E">
            <w:pPr>
              <w:jc w:val="center"/>
              <w:rPr>
                <w:rFonts w:ascii="宋体" w:hAnsi="宋体" w:cs="宋体"/>
                <w:color w:val="000000"/>
                <w:sz w:val="18"/>
                <w:szCs w:val="18"/>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2CFCF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1005</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9039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交通服务</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EF305">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C90F2">
            <w:pPr>
              <w:jc w:val="center"/>
              <w:rPr>
                <w:rFonts w:ascii="宋体" w:hAnsi="宋体" w:cs="宋体"/>
                <w:color w:val="000000"/>
                <w:sz w:val="18"/>
                <w:szCs w:val="18"/>
              </w:rPr>
            </w:pPr>
          </w:p>
        </w:tc>
        <w:tc>
          <w:tcPr>
            <w:tcW w:w="5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64586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1005</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1739601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交通服务</w:t>
            </w:r>
          </w:p>
        </w:tc>
      </w:tr>
      <w:tr w14:paraId="45B582FC">
        <w:tblPrEx>
          <w:tblCellMar>
            <w:top w:w="0" w:type="dxa"/>
            <w:left w:w="108" w:type="dxa"/>
            <w:bottom w:w="0" w:type="dxa"/>
            <w:right w:w="108" w:type="dxa"/>
          </w:tblCellMar>
        </w:tblPrEx>
        <w:trPr>
          <w:trHeight w:val="288"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1F513EC1">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6694F">
            <w:pPr>
              <w:jc w:val="center"/>
              <w:rPr>
                <w:rFonts w:ascii="宋体" w:hAnsi="宋体" w:cs="宋体"/>
                <w:color w:val="000000"/>
                <w:sz w:val="18"/>
                <w:szCs w:val="18"/>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11E4B">
            <w:pPr>
              <w:jc w:val="center"/>
              <w:rPr>
                <w:rFonts w:ascii="宋体" w:hAnsi="宋体" w:cs="宋体"/>
                <w:color w:val="000000"/>
                <w:sz w:val="18"/>
                <w:szCs w:val="18"/>
              </w:rPr>
            </w:pP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AEB0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场站用地</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A184B">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467BC">
            <w:pPr>
              <w:jc w:val="center"/>
              <w:rPr>
                <w:rFonts w:ascii="宋体" w:hAnsi="宋体" w:cs="宋体"/>
                <w:color w:val="000000"/>
                <w:sz w:val="18"/>
                <w:szCs w:val="18"/>
              </w:rPr>
            </w:pPr>
          </w:p>
        </w:tc>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9740C">
            <w:pPr>
              <w:jc w:val="center"/>
              <w:rPr>
                <w:rFonts w:ascii="宋体" w:hAnsi="宋体" w:cs="宋体"/>
                <w:color w:val="000000"/>
                <w:sz w:val="18"/>
                <w:szCs w:val="18"/>
              </w:rPr>
            </w:pP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303CD4B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场站用地</w:t>
            </w:r>
          </w:p>
        </w:tc>
      </w:tr>
      <w:tr w14:paraId="5A644213">
        <w:tblPrEx>
          <w:tblCellMar>
            <w:top w:w="0" w:type="dxa"/>
            <w:left w:w="108" w:type="dxa"/>
            <w:bottom w:w="0" w:type="dxa"/>
            <w:right w:w="108" w:type="dxa"/>
          </w:tblCellMar>
        </w:tblPrEx>
        <w:trPr>
          <w:trHeight w:val="288"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26AF8F75">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B316B">
            <w:pPr>
              <w:jc w:val="center"/>
              <w:rPr>
                <w:rFonts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6032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1006</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092C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农村道路</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65EC1">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3E734">
            <w:pPr>
              <w:jc w:val="center"/>
              <w:rPr>
                <w:rFonts w:ascii="宋体" w:hAnsi="宋体" w:cs="宋体"/>
                <w:color w:val="000000"/>
                <w:sz w:val="18"/>
                <w:szCs w:val="18"/>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569F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1006</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475B4CC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农村道路</w:t>
            </w:r>
          </w:p>
        </w:tc>
      </w:tr>
      <w:tr w14:paraId="1F1525EB">
        <w:tblPrEx>
          <w:tblCellMar>
            <w:top w:w="0" w:type="dxa"/>
            <w:left w:w="108" w:type="dxa"/>
            <w:bottom w:w="0" w:type="dxa"/>
            <w:right w:w="108" w:type="dxa"/>
          </w:tblCellMar>
        </w:tblPrEx>
        <w:trPr>
          <w:trHeight w:val="288"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66DAE6C2">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2614E">
            <w:pPr>
              <w:jc w:val="center"/>
              <w:rPr>
                <w:rFonts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C941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1007</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1282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机场用地</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B2EAB">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A6BC5">
            <w:pPr>
              <w:jc w:val="center"/>
              <w:rPr>
                <w:rFonts w:ascii="宋体" w:hAnsi="宋体" w:cs="宋体"/>
                <w:color w:val="000000"/>
                <w:sz w:val="18"/>
                <w:szCs w:val="18"/>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ABF5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1007</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472B288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机场用地</w:t>
            </w:r>
          </w:p>
        </w:tc>
      </w:tr>
      <w:tr w14:paraId="066DDEB6">
        <w:tblPrEx>
          <w:tblCellMar>
            <w:top w:w="0" w:type="dxa"/>
            <w:left w:w="108" w:type="dxa"/>
            <w:bottom w:w="0" w:type="dxa"/>
            <w:right w:w="108" w:type="dxa"/>
          </w:tblCellMar>
        </w:tblPrEx>
        <w:trPr>
          <w:trHeight w:val="288"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138E9159">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EE8DF">
            <w:pPr>
              <w:jc w:val="center"/>
              <w:rPr>
                <w:rFonts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BA46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1008</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F0BE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港口码头用地</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0FF86">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EA371">
            <w:pPr>
              <w:jc w:val="center"/>
              <w:rPr>
                <w:rFonts w:ascii="宋体" w:hAnsi="宋体" w:cs="宋体"/>
                <w:color w:val="000000"/>
                <w:sz w:val="18"/>
                <w:szCs w:val="18"/>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60E9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1008</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52C2AD2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港口码头用地</w:t>
            </w:r>
          </w:p>
        </w:tc>
      </w:tr>
      <w:tr w14:paraId="7312F637">
        <w:tblPrEx>
          <w:tblCellMar>
            <w:top w:w="0" w:type="dxa"/>
            <w:left w:w="108" w:type="dxa"/>
            <w:bottom w:w="0" w:type="dxa"/>
            <w:right w:w="108" w:type="dxa"/>
          </w:tblCellMar>
        </w:tblPrEx>
        <w:trPr>
          <w:trHeight w:val="288" w:hRule="atLeast"/>
          <w:jc w:val="center"/>
        </w:trPr>
        <w:tc>
          <w:tcPr>
            <w:tcW w:w="412" w:type="pct"/>
            <w:vMerge w:val="continue"/>
            <w:tcBorders>
              <w:top w:val="single" w:color="000000" w:sz="4" w:space="0"/>
              <w:left w:val="single" w:color="auto" w:sz="8" w:space="0"/>
              <w:bottom w:val="single" w:color="000000" w:sz="4" w:space="0"/>
              <w:right w:val="single" w:color="000000" w:sz="4" w:space="0"/>
            </w:tcBorders>
            <w:shd w:val="clear" w:color="auto" w:fill="auto"/>
            <w:vAlign w:val="center"/>
          </w:tcPr>
          <w:p w14:paraId="4B9EDD49">
            <w:pPr>
              <w:jc w:val="center"/>
              <w:rPr>
                <w:rFonts w:ascii="宋体" w:hAnsi="宋体" w:cs="宋体"/>
                <w:color w:val="000000"/>
                <w:sz w:val="18"/>
                <w:szCs w:val="18"/>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863C1">
            <w:pPr>
              <w:jc w:val="center"/>
              <w:rPr>
                <w:rFonts w:ascii="宋体" w:hAnsi="宋体" w:cs="宋体"/>
                <w:color w:val="000000"/>
                <w:sz w:val="18"/>
                <w:szCs w:val="18"/>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C0A6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1009</w:t>
            </w:r>
          </w:p>
        </w:tc>
        <w:tc>
          <w:tcPr>
            <w:tcW w:w="9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06EF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管道运输用地</w:t>
            </w: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09D8C">
            <w:pPr>
              <w:jc w:val="center"/>
              <w:rPr>
                <w:rFonts w:ascii="宋体" w:hAnsi="宋体" w:cs="宋体"/>
                <w:color w:val="000000"/>
                <w:sz w:val="18"/>
                <w:szCs w:val="18"/>
              </w:rPr>
            </w:pPr>
          </w:p>
        </w:tc>
        <w:tc>
          <w:tcPr>
            <w:tcW w:w="6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E5C1A">
            <w:pPr>
              <w:jc w:val="center"/>
              <w:rPr>
                <w:rFonts w:ascii="宋体" w:hAnsi="宋体" w:cs="宋体"/>
                <w:color w:val="000000"/>
                <w:sz w:val="18"/>
                <w:szCs w:val="18"/>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0A76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1009</w:t>
            </w:r>
          </w:p>
        </w:tc>
        <w:tc>
          <w:tcPr>
            <w:tcW w:w="959" w:type="pct"/>
            <w:tcBorders>
              <w:top w:val="single" w:color="000000" w:sz="4" w:space="0"/>
              <w:left w:val="single" w:color="000000" w:sz="4" w:space="0"/>
              <w:bottom w:val="single" w:color="000000" w:sz="4" w:space="0"/>
              <w:right w:val="single" w:color="auto" w:sz="8" w:space="0"/>
            </w:tcBorders>
            <w:shd w:val="clear" w:color="auto" w:fill="auto"/>
            <w:vAlign w:val="center"/>
          </w:tcPr>
          <w:p w14:paraId="6F1094F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管道运输用地</w:t>
            </w:r>
          </w:p>
        </w:tc>
      </w:tr>
      <w:tr w14:paraId="68734E1A">
        <w:tblPrEx>
          <w:tblCellMar>
            <w:top w:w="0" w:type="dxa"/>
            <w:left w:w="108" w:type="dxa"/>
            <w:bottom w:w="0" w:type="dxa"/>
            <w:right w:w="108" w:type="dxa"/>
          </w:tblCellMar>
        </w:tblPrEx>
        <w:trPr>
          <w:trHeight w:val="288" w:hRule="atLeast"/>
          <w:jc w:val="center"/>
        </w:trPr>
        <w:tc>
          <w:tcPr>
            <w:tcW w:w="412" w:type="pct"/>
            <w:tcBorders>
              <w:top w:val="single" w:color="000000" w:sz="4" w:space="0"/>
              <w:left w:val="single" w:color="auto" w:sz="8" w:space="0"/>
              <w:bottom w:val="single" w:color="auto" w:sz="8" w:space="0"/>
              <w:right w:val="single" w:color="000000" w:sz="4" w:space="0"/>
            </w:tcBorders>
            <w:shd w:val="clear" w:color="auto" w:fill="auto"/>
            <w:vAlign w:val="center"/>
          </w:tcPr>
          <w:p w14:paraId="031CBCC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601" w:type="pct"/>
            <w:tcBorders>
              <w:top w:val="single" w:color="000000" w:sz="4" w:space="0"/>
              <w:left w:val="single" w:color="000000" w:sz="4" w:space="0"/>
              <w:bottom w:val="single" w:color="auto" w:sz="8" w:space="0"/>
              <w:right w:val="single" w:color="000000" w:sz="4" w:space="0"/>
            </w:tcBorders>
            <w:shd w:val="clear" w:color="auto" w:fill="auto"/>
            <w:vAlign w:val="center"/>
          </w:tcPr>
          <w:p w14:paraId="2CB67F1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推堆土</w:t>
            </w:r>
          </w:p>
        </w:tc>
        <w:tc>
          <w:tcPr>
            <w:tcW w:w="490" w:type="pct"/>
            <w:tcBorders>
              <w:top w:val="single" w:color="000000" w:sz="4" w:space="0"/>
              <w:left w:val="single" w:color="000000" w:sz="4" w:space="0"/>
              <w:bottom w:val="single" w:color="auto" w:sz="8" w:space="0"/>
              <w:right w:val="single" w:color="000000" w:sz="4" w:space="0"/>
            </w:tcBorders>
            <w:shd w:val="clear" w:color="auto" w:fill="auto"/>
            <w:vAlign w:val="center"/>
          </w:tcPr>
          <w:p w14:paraId="6A3326F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923" w:type="pct"/>
            <w:tcBorders>
              <w:top w:val="single" w:color="000000" w:sz="4" w:space="0"/>
              <w:left w:val="single" w:color="000000" w:sz="4" w:space="0"/>
              <w:bottom w:val="single" w:color="auto" w:sz="8" w:space="0"/>
              <w:right w:val="single" w:color="000000" w:sz="4" w:space="0"/>
            </w:tcBorders>
            <w:shd w:val="clear" w:color="auto" w:fill="auto"/>
            <w:vAlign w:val="center"/>
          </w:tcPr>
          <w:p w14:paraId="02406D1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462" w:type="pct"/>
            <w:tcBorders>
              <w:top w:val="single" w:color="000000" w:sz="4" w:space="0"/>
              <w:left w:val="single" w:color="000000" w:sz="4" w:space="0"/>
              <w:bottom w:val="single" w:color="auto" w:sz="8" w:space="0"/>
              <w:right w:val="single" w:color="000000" w:sz="4" w:space="0"/>
            </w:tcBorders>
            <w:shd w:val="clear" w:color="auto" w:fill="auto"/>
            <w:vAlign w:val="center"/>
          </w:tcPr>
          <w:p w14:paraId="712FF62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600" w:type="pct"/>
            <w:tcBorders>
              <w:top w:val="single" w:color="000000" w:sz="4" w:space="0"/>
              <w:left w:val="single" w:color="000000" w:sz="4" w:space="0"/>
              <w:bottom w:val="single" w:color="auto" w:sz="8" w:space="0"/>
              <w:right w:val="single" w:color="000000" w:sz="4" w:space="0"/>
            </w:tcBorders>
            <w:shd w:val="clear" w:color="auto" w:fill="auto"/>
            <w:vAlign w:val="center"/>
          </w:tcPr>
          <w:p w14:paraId="2E677A7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554" w:type="pct"/>
            <w:tcBorders>
              <w:top w:val="single" w:color="000000" w:sz="4" w:space="0"/>
              <w:left w:val="single" w:color="000000" w:sz="4" w:space="0"/>
              <w:bottom w:val="single" w:color="auto" w:sz="8" w:space="0"/>
              <w:right w:val="single" w:color="000000" w:sz="4" w:space="0"/>
            </w:tcBorders>
            <w:shd w:val="clear" w:color="auto" w:fill="auto"/>
            <w:vAlign w:val="center"/>
          </w:tcPr>
          <w:p w14:paraId="5AB3FBC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959" w:type="pct"/>
            <w:tcBorders>
              <w:top w:val="single" w:color="000000" w:sz="4" w:space="0"/>
              <w:left w:val="single" w:color="000000" w:sz="4" w:space="0"/>
              <w:bottom w:val="single" w:color="auto" w:sz="8" w:space="0"/>
              <w:right w:val="single" w:color="auto" w:sz="8" w:space="0"/>
            </w:tcBorders>
            <w:shd w:val="clear" w:color="auto" w:fill="auto"/>
            <w:vAlign w:val="center"/>
          </w:tcPr>
          <w:p w14:paraId="3A1D415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bl>
    <w:p w14:paraId="3398C5CB">
      <w:pPr>
        <w:pStyle w:val="13"/>
        <w:spacing w:line="360" w:lineRule="auto"/>
        <w:ind w:right="69"/>
        <w:jc w:val="center"/>
        <w:rPr>
          <w:rFonts w:eastAsia="黑体"/>
        </w:rPr>
      </w:pPr>
    </w:p>
    <w:p w14:paraId="2817A770">
      <w:pPr>
        <w:pStyle w:val="77"/>
        <w:spacing w:before="120" w:after="120"/>
      </w:pPr>
      <w:r>
        <w:rPr>
          <w:rFonts w:hint="eastAsia"/>
        </w:rPr>
        <w:t>外业举证照片地类智能识别工作分类对照表</w:t>
      </w:r>
      <w:r>
        <w:rPr>
          <w:rFonts w:ascii="宋体" w:hAnsi="宋体" w:eastAsia="宋体"/>
        </w:rPr>
        <w:t>（续）</w:t>
      </w:r>
    </w:p>
    <w:tbl>
      <w:tblPr>
        <w:tblStyle w:val="26"/>
        <w:tblW w:w="5000" w:type="pct"/>
        <w:jc w:val="center"/>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845"/>
        <w:gridCol w:w="1124"/>
        <w:gridCol w:w="923"/>
        <w:gridCol w:w="2067"/>
        <w:gridCol w:w="766"/>
        <w:gridCol w:w="882"/>
        <w:gridCol w:w="1225"/>
        <w:gridCol w:w="1738"/>
      </w:tblGrid>
      <w:tr w14:paraId="492C1E5A">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2591" w:type="pct"/>
            <w:gridSpan w:val="4"/>
            <w:shd w:val="clear" w:color="auto" w:fill="auto"/>
            <w:vAlign w:val="center"/>
          </w:tcPr>
          <w:p w14:paraId="6FDA7C2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外业举证照片地类智能识别工作分类</w:t>
            </w:r>
          </w:p>
        </w:tc>
        <w:tc>
          <w:tcPr>
            <w:tcW w:w="2409" w:type="pct"/>
            <w:gridSpan w:val="4"/>
            <w:shd w:val="clear" w:color="auto" w:fill="auto"/>
            <w:vAlign w:val="center"/>
          </w:tcPr>
          <w:p w14:paraId="649B341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国土变更调查工作分类</w:t>
            </w:r>
          </w:p>
        </w:tc>
      </w:tr>
      <w:tr w14:paraId="42922977">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29" w:type="pct"/>
            <w:gridSpan w:val="2"/>
            <w:shd w:val="clear" w:color="auto" w:fill="auto"/>
            <w:vAlign w:val="center"/>
          </w:tcPr>
          <w:p w14:paraId="372B7F6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一级类</w:t>
            </w:r>
          </w:p>
        </w:tc>
        <w:tc>
          <w:tcPr>
            <w:tcW w:w="1561" w:type="pct"/>
            <w:gridSpan w:val="2"/>
            <w:shd w:val="clear" w:color="auto" w:fill="auto"/>
            <w:vAlign w:val="center"/>
          </w:tcPr>
          <w:p w14:paraId="63022D2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二级类</w:t>
            </w:r>
          </w:p>
        </w:tc>
        <w:tc>
          <w:tcPr>
            <w:tcW w:w="861" w:type="pct"/>
            <w:gridSpan w:val="2"/>
            <w:shd w:val="clear" w:color="auto" w:fill="auto"/>
            <w:vAlign w:val="center"/>
          </w:tcPr>
          <w:p w14:paraId="7E5FC45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一级类</w:t>
            </w:r>
          </w:p>
        </w:tc>
        <w:tc>
          <w:tcPr>
            <w:tcW w:w="1548" w:type="pct"/>
            <w:gridSpan w:val="2"/>
            <w:shd w:val="clear" w:color="auto" w:fill="auto"/>
            <w:vAlign w:val="center"/>
          </w:tcPr>
          <w:p w14:paraId="1927190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二级类</w:t>
            </w:r>
          </w:p>
        </w:tc>
      </w:tr>
      <w:tr w14:paraId="62A9F791">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tcBorders>
              <w:bottom w:val="single" w:color="auto" w:sz="8" w:space="0"/>
            </w:tcBorders>
            <w:shd w:val="clear" w:color="auto" w:fill="auto"/>
            <w:vAlign w:val="center"/>
          </w:tcPr>
          <w:p w14:paraId="73BC3AF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587" w:type="pct"/>
            <w:tcBorders>
              <w:bottom w:val="single" w:color="auto" w:sz="8" w:space="0"/>
            </w:tcBorders>
            <w:shd w:val="clear" w:color="auto" w:fill="auto"/>
            <w:vAlign w:val="center"/>
          </w:tcPr>
          <w:p w14:paraId="4A89662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482" w:type="pct"/>
            <w:tcBorders>
              <w:bottom w:val="single" w:color="auto" w:sz="8" w:space="0"/>
            </w:tcBorders>
            <w:shd w:val="clear" w:color="auto" w:fill="auto"/>
            <w:vAlign w:val="center"/>
          </w:tcPr>
          <w:p w14:paraId="7832222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1079" w:type="pct"/>
            <w:tcBorders>
              <w:bottom w:val="single" w:color="auto" w:sz="8" w:space="0"/>
            </w:tcBorders>
            <w:shd w:val="clear" w:color="auto" w:fill="auto"/>
            <w:vAlign w:val="center"/>
          </w:tcPr>
          <w:p w14:paraId="6A677C0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400" w:type="pct"/>
            <w:tcBorders>
              <w:bottom w:val="single" w:color="auto" w:sz="8" w:space="0"/>
            </w:tcBorders>
            <w:shd w:val="clear" w:color="auto" w:fill="auto"/>
            <w:vAlign w:val="center"/>
          </w:tcPr>
          <w:p w14:paraId="1BAD1D4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461" w:type="pct"/>
            <w:tcBorders>
              <w:bottom w:val="single" w:color="auto" w:sz="8" w:space="0"/>
            </w:tcBorders>
            <w:shd w:val="clear" w:color="auto" w:fill="auto"/>
            <w:vAlign w:val="center"/>
          </w:tcPr>
          <w:p w14:paraId="1F47C8C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640" w:type="pct"/>
            <w:tcBorders>
              <w:bottom w:val="single" w:color="auto" w:sz="8" w:space="0"/>
            </w:tcBorders>
            <w:shd w:val="clear" w:color="auto" w:fill="auto"/>
            <w:vAlign w:val="center"/>
          </w:tcPr>
          <w:p w14:paraId="203EAA9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908" w:type="pct"/>
            <w:tcBorders>
              <w:bottom w:val="single" w:color="auto" w:sz="8" w:space="0"/>
            </w:tcBorders>
            <w:shd w:val="clear" w:color="auto" w:fill="auto"/>
            <w:vAlign w:val="center"/>
          </w:tcPr>
          <w:p w14:paraId="0123C8E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r>
      <w:tr w14:paraId="0270CBC6">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restart"/>
            <w:tcBorders>
              <w:top w:val="single" w:color="auto" w:sz="8" w:space="0"/>
            </w:tcBorders>
            <w:shd w:val="clear" w:color="auto" w:fill="auto"/>
            <w:vAlign w:val="center"/>
          </w:tcPr>
          <w:p w14:paraId="0F3329F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587" w:type="pct"/>
            <w:vMerge w:val="restart"/>
            <w:tcBorders>
              <w:top w:val="single" w:color="auto" w:sz="8" w:space="0"/>
            </w:tcBorders>
            <w:shd w:val="clear" w:color="auto" w:fill="auto"/>
            <w:vAlign w:val="center"/>
          </w:tcPr>
          <w:p w14:paraId="31C9581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w:t>
            </w:r>
          </w:p>
        </w:tc>
        <w:tc>
          <w:tcPr>
            <w:tcW w:w="482" w:type="pct"/>
            <w:tcBorders>
              <w:top w:val="single" w:color="auto" w:sz="8" w:space="0"/>
            </w:tcBorders>
            <w:shd w:val="clear" w:color="auto" w:fill="auto"/>
            <w:vAlign w:val="center"/>
          </w:tcPr>
          <w:p w14:paraId="3EDB162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0401</w:t>
            </w:r>
          </w:p>
        </w:tc>
        <w:tc>
          <w:tcPr>
            <w:tcW w:w="1079" w:type="pct"/>
            <w:tcBorders>
              <w:top w:val="single" w:color="auto" w:sz="8" w:space="0"/>
            </w:tcBorders>
            <w:shd w:val="clear" w:color="auto" w:fill="auto"/>
            <w:vAlign w:val="center"/>
          </w:tcPr>
          <w:p w14:paraId="1C64BED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天然牧草地</w:t>
            </w:r>
          </w:p>
        </w:tc>
        <w:tc>
          <w:tcPr>
            <w:tcW w:w="400" w:type="pct"/>
            <w:vMerge w:val="restart"/>
            <w:tcBorders>
              <w:top w:val="single" w:color="auto" w:sz="8" w:space="0"/>
            </w:tcBorders>
            <w:shd w:val="clear" w:color="auto" w:fill="auto"/>
            <w:vAlign w:val="center"/>
          </w:tcPr>
          <w:p w14:paraId="0834903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w:t>
            </w:r>
          </w:p>
        </w:tc>
        <w:tc>
          <w:tcPr>
            <w:tcW w:w="461" w:type="pct"/>
            <w:vMerge w:val="restart"/>
            <w:tcBorders>
              <w:top w:val="single" w:color="auto" w:sz="8" w:space="0"/>
            </w:tcBorders>
            <w:shd w:val="clear" w:color="auto" w:fill="auto"/>
            <w:vAlign w:val="center"/>
          </w:tcPr>
          <w:p w14:paraId="0B68F6C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草地</w:t>
            </w:r>
          </w:p>
        </w:tc>
        <w:tc>
          <w:tcPr>
            <w:tcW w:w="640" w:type="pct"/>
            <w:tcBorders>
              <w:top w:val="single" w:color="auto" w:sz="8" w:space="0"/>
            </w:tcBorders>
            <w:shd w:val="clear" w:color="auto" w:fill="auto"/>
            <w:vAlign w:val="center"/>
          </w:tcPr>
          <w:p w14:paraId="2935004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0401</w:t>
            </w:r>
          </w:p>
        </w:tc>
        <w:tc>
          <w:tcPr>
            <w:tcW w:w="908" w:type="pct"/>
            <w:tcBorders>
              <w:top w:val="single" w:color="auto" w:sz="8" w:space="0"/>
            </w:tcBorders>
            <w:shd w:val="clear" w:color="auto" w:fill="auto"/>
            <w:vAlign w:val="center"/>
          </w:tcPr>
          <w:p w14:paraId="6356F88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天然牧草地</w:t>
            </w:r>
          </w:p>
        </w:tc>
      </w:tr>
      <w:tr w14:paraId="7EB4AF5C">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1A9F2465">
            <w:pPr>
              <w:jc w:val="center"/>
              <w:rPr>
                <w:rFonts w:ascii="宋体" w:hAnsi="宋体" w:cs="宋体"/>
                <w:color w:val="000000"/>
                <w:sz w:val="18"/>
                <w:szCs w:val="18"/>
              </w:rPr>
            </w:pPr>
          </w:p>
        </w:tc>
        <w:tc>
          <w:tcPr>
            <w:tcW w:w="587" w:type="pct"/>
            <w:vMerge w:val="continue"/>
            <w:shd w:val="clear" w:color="auto" w:fill="auto"/>
            <w:vAlign w:val="center"/>
          </w:tcPr>
          <w:p w14:paraId="0674DDF9">
            <w:pPr>
              <w:jc w:val="center"/>
              <w:rPr>
                <w:rFonts w:ascii="宋体" w:hAnsi="宋体" w:cs="宋体"/>
                <w:color w:val="000000"/>
                <w:sz w:val="18"/>
                <w:szCs w:val="18"/>
              </w:rPr>
            </w:pPr>
          </w:p>
        </w:tc>
        <w:tc>
          <w:tcPr>
            <w:tcW w:w="482" w:type="pct"/>
            <w:shd w:val="clear" w:color="auto" w:fill="auto"/>
            <w:vAlign w:val="center"/>
          </w:tcPr>
          <w:p w14:paraId="0D1840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0403</w:t>
            </w:r>
          </w:p>
        </w:tc>
        <w:tc>
          <w:tcPr>
            <w:tcW w:w="1079" w:type="pct"/>
            <w:shd w:val="clear" w:color="auto" w:fill="auto"/>
            <w:vAlign w:val="center"/>
          </w:tcPr>
          <w:p w14:paraId="5126CBF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人工牧草地</w:t>
            </w:r>
          </w:p>
        </w:tc>
        <w:tc>
          <w:tcPr>
            <w:tcW w:w="400" w:type="pct"/>
            <w:vMerge w:val="continue"/>
            <w:shd w:val="clear" w:color="auto" w:fill="auto"/>
            <w:vAlign w:val="center"/>
          </w:tcPr>
          <w:p w14:paraId="037D8307">
            <w:pPr>
              <w:jc w:val="center"/>
              <w:rPr>
                <w:rFonts w:ascii="宋体" w:hAnsi="宋体" w:cs="宋体"/>
                <w:color w:val="000000"/>
                <w:sz w:val="18"/>
                <w:szCs w:val="18"/>
              </w:rPr>
            </w:pPr>
          </w:p>
        </w:tc>
        <w:tc>
          <w:tcPr>
            <w:tcW w:w="461" w:type="pct"/>
            <w:vMerge w:val="continue"/>
            <w:shd w:val="clear" w:color="auto" w:fill="auto"/>
            <w:vAlign w:val="center"/>
          </w:tcPr>
          <w:p w14:paraId="198BAE69">
            <w:pPr>
              <w:jc w:val="center"/>
              <w:rPr>
                <w:rFonts w:ascii="宋体" w:hAnsi="宋体" w:cs="宋体"/>
                <w:color w:val="000000"/>
                <w:sz w:val="18"/>
                <w:szCs w:val="18"/>
              </w:rPr>
            </w:pPr>
          </w:p>
        </w:tc>
        <w:tc>
          <w:tcPr>
            <w:tcW w:w="640" w:type="pct"/>
            <w:shd w:val="clear" w:color="auto" w:fill="auto"/>
            <w:vAlign w:val="center"/>
          </w:tcPr>
          <w:p w14:paraId="5215EB9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0403</w:t>
            </w:r>
          </w:p>
        </w:tc>
        <w:tc>
          <w:tcPr>
            <w:tcW w:w="908" w:type="pct"/>
            <w:shd w:val="clear" w:color="auto" w:fill="auto"/>
            <w:vAlign w:val="center"/>
          </w:tcPr>
          <w:p w14:paraId="205C472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人工牧草地</w:t>
            </w:r>
          </w:p>
        </w:tc>
      </w:tr>
      <w:tr w14:paraId="66FE7BE9">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59515D4C">
            <w:pPr>
              <w:jc w:val="center"/>
              <w:rPr>
                <w:rFonts w:ascii="宋体" w:hAnsi="宋体" w:cs="宋体"/>
                <w:color w:val="000000"/>
                <w:sz w:val="18"/>
                <w:szCs w:val="18"/>
              </w:rPr>
            </w:pPr>
          </w:p>
        </w:tc>
        <w:tc>
          <w:tcPr>
            <w:tcW w:w="587" w:type="pct"/>
            <w:vMerge w:val="continue"/>
            <w:shd w:val="clear" w:color="auto" w:fill="auto"/>
            <w:vAlign w:val="center"/>
          </w:tcPr>
          <w:p w14:paraId="3295BA58">
            <w:pPr>
              <w:jc w:val="center"/>
              <w:rPr>
                <w:rFonts w:ascii="宋体" w:hAnsi="宋体" w:cs="宋体"/>
                <w:color w:val="000000"/>
                <w:sz w:val="18"/>
                <w:szCs w:val="18"/>
              </w:rPr>
            </w:pPr>
          </w:p>
        </w:tc>
        <w:tc>
          <w:tcPr>
            <w:tcW w:w="482" w:type="pct"/>
            <w:shd w:val="clear" w:color="auto" w:fill="auto"/>
            <w:vAlign w:val="center"/>
          </w:tcPr>
          <w:p w14:paraId="1140B1D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0404</w:t>
            </w:r>
          </w:p>
        </w:tc>
        <w:tc>
          <w:tcPr>
            <w:tcW w:w="1079" w:type="pct"/>
            <w:shd w:val="clear" w:color="auto" w:fill="auto"/>
            <w:vAlign w:val="center"/>
          </w:tcPr>
          <w:p w14:paraId="3EB3301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其他草地</w:t>
            </w:r>
          </w:p>
        </w:tc>
        <w:tc>
          <w:tcPr>
            <w:tcW w:w="400" w:type="pct"/>
            <w:vMerge w:val="continue"/>
            <w:shd w:val="clear" w:color="auto" w:fill="auto"/>
            <w:vAlign w:val="center"/>
          </w:tcPr>
          <w:p w14:paraId="54F74D76">
            <w:pPr>
              <w:jc w:val="center"/>
              <w:rPr>
                <w:rFonts w:ascii="宋体" w:hAnsi="宋体" w:cs="宋体"/>
                <w:color w:val="000000"/>
                <w:sz w:val="18"/>
                <w:szCs w:val="18"/>
              </w:rPr>
            </w:pPr>
          </w:p>
        </w:tc>
        <w:tc>
          <w:tcPr>
            <w:tcW w:w="461" w:type="pct"/>
            <w:vMerge w:val="continue"/>
            <w:shd w:val="clear" w:color="auto" w:fill="auto"/>
            <w:vAlign w:val="center"/>
          </w:tcPr>
          <w:p w14:paraId="6306C946">
            <w:pPr>
              <w:jc w:val="center"/>
              <w:rPr>
                <w:rFonts w:ascii="宋体" w:hAnsi="宋体" w:cs="宋体"/>
                <w:color w:val="000000"/>
                <w:sz w:val="18"/>
                <w:szCs w:val="18"/>
              </w:rPr>
            </w:pPr>
          </w:p>
        </w:tc>
        <w:tc>
          <w:tcPr>
            <w:tcW w:w="640" w:type="pct"/>
            <w:shd w:val="clear" w:color="auto" w:fill="auto"/>
            <w:vAlign w:val="center"/>
          </w:tcPr>
          <w:p w14:paraId="73FA507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0404</w:t>
            </w:r>
          </w:p>
        </w:tc>
        <w:tc>
          <w:tcPr>
            <w:tcW w:w="908" w:type="pct"/>
            <w:shd w:val="clear" w:color="auto" w:fill="auto"/>
            <w:vAlign w:val="center"/>
          </w:tcPr>
          <w:p w14:paraId="389D0CE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其他草地</w:t>
            </w:r>
          </w:p>
        </w:tc>
      </w:tr>
      <w:tr w14:paraId="21F72A5F">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864" w:hRule="atLeast"/>
          <w:jc w:val="center"/>
        </w:trPr>
        <w:tc>
          <w:tcPr>
            <w:tcW w:w="442" w:type="pct"/>
            <w:vMerge w:val="continue"/>
            <w:shd w:val="clear" w:color="auto" w:fill="auto"/>
            <w:vAlign w:val="center"/>
          </w:tcPr>
          <w:p w14:paraId="5ED3169C">
            <w:pPr>
              <w:jc w:val="center"/>
              <w:rPr>
                <w:rFonts w:ascii="宋体" w:hAnsi="宋体" w:cs="宋体"/>
                <w:color w:val="000000"/>
                <w:sz w:val="18"/>
                <w:szCs w:val="18"/>
              </w:rPr>
            </w:pPr>
          </w:p>
        </w:tc>
        <w:tc>
          <w:tcPr>
            <w:tcW w:w="587" w:type="pct"/>
            <w:vMerge w:val="continue"/>
            <w:shd w:val="clear" w:color="auto" w:fill="auto"/>
            <w:vAlign w:val="center"/>
          </w:tcPr>
          <w:p w14:paraId="33C47D4A">
            <w:pPr>
              <w:jc w:val="center"/>
              <w:rPr>
                <w:rFonts w:ascii="宋体" w:hAnsi="宋体" w:cs="宋体"/>
                <w:color w:val="000000"/>
                <w:sz w:val="18"/>
                <w:szCs w:val="18"/>
              </w:rPr>
            </w:pPr>
          </w:p>
        </w:tc>
        <w:tc>
          <w:tcPr>
            <w:tcW w:w="482" w:type="pct"/>
            <w:shd w:val="clear" w:color="auto" w:fill="auto"/>
            <w:vAlign w:val="center"/>
          </w:tcPr>
          <w:p w14:paraId="14D4D11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05H1</w:t>
            </w:r>
          </w:p>
        </w:tc>
        <w:tc>
          <w:tcPr>
            <w:tcW w:w="1079" w:type="pct"/>
            <w:shd w:val="clear" w:color="auto" w:fill="auto"/>
            <w:vAlign w:val="center"/>
          </w:tcPr>
          <w:p w14:paraId="342BAF3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商业服务业设施用地</w:t>
            </w:r>
          </w:p>
        </w:tc>
        <w:tc>
          <w:tcPr>
            <w:tcW w:w="400" w:type="pct"/>
            <w:vMerge w:val="restart"/>
            <w:shd w:val="clear" w:color="auto" w:fill="auto"/>
            <w:vAlign w:val="center"/>
          </w:tcPr>
          <w:p w14:paraId="2FAE9D9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05</w:t>
            </w:r>
          </w:p>
        </w:tc>
        <w:tc>
          <w:tcPr>
            <w:tcW w:w="461" w:type="pct"/>
            <w:vMerge w:val="restart"/>
            <w:shd w:val="clear" w:color="auto" w:fill="auto"/>
            <w:vAlign w:val="center"/>
          </w:tcPr>
          <w:p w14:paraId="40A1BF0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商业服务业用地</w:t>
            </w:r>
          </w:p>
        </w:tc>
        <w:tc>
          <w:tcPr>
            <w:tcW w:w="640" w:type="pct"/>
            <w:shd w:val="clear" w:color="auto" w:fill="auto"/>
            <w:vAlign w:val="center"/>
          </w:tcPr>
          <w:p w14:paraId="5CB5510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05H1</w:t>
            </w:r>
          </w:p>
        </w:tc>
        <w:tc>
          <w:tcPr>
            <w:tcW w:w="908" w:type="pct"/>
            <w:shd w:val="clear" w:color="auto" w:fill="auto"/>
            <w:vAlign w:val="center"/>
          </w:tcPr>
          <w:p w14:paraId="5D22D89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商业服务业设施用地</w:t>
            </w:r>
          </w:p>
        </w:tc>
      </w:tr>
      <w:tr w14:paraId="69F52933">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57967467">
            <w:pPr>
              <w:jc w:val="center"/>
              <w:rPr>
                <w:rFonts w:ascii="宋体" w:hAnsi="宋体" w:cs="宋体"/>
                <w:color w:val="000000"/>
                <w:sz w:val="18"/>
                <w:szCs w:val="18"/>
              </w:rPr>
            </w:pPr>
          </w:p>
        </w:tc>
        <w:tc>
          <w:tcPr>
            <w:tcW w:w="587" w:type="pct"/>
            <w:vMerge w:val="continue"/>
            <w:shd w:val="clear" w:color="auto" w:fill="auto"/>
            <w:vAlign w:val="center"/>
          </w:tcPr>
          <w:p w14:paraId="1F336198">
            <w:pPr>
              <w:jc w:val="center"/>
              <w:rPr>
                <w:rFonts w:ascii="宋体" w:hAnsi="宋体" w:cs="宋体"/>
                <w:color w:val="000000"/>
                <w:sz w:val="18"/>
                <w:szCs w:val="18"/>
              </w:rPr>
            </w:pPr>
          </w:p>
        </w:tc>
        <w:tc>
          <w:tcPr>
            <w:tcW w:w="482" w:type="pct"/>
            <w:shd w:val="clear" w:color="auto" w:fill="auto"/>
            <w:vAlign w:val="center"/>
          </w:tcPr>
          <w:p w14:paraId="112BA00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0508</w:t>
            </w:r>
          </w:p>
        </w:tc>
        <w:tc>
          <w:tcPr>
            <w:tcW w:w="1079" w:type="pct"/>
            <w:shd w:val="clear" w:color="auto" w:fill="auto"/>
            <w:vAlign w:val="center"/>
          </w:tcPr>
          <w:p w14:paraId="3F3C505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物流仓储用地</w:t>
            </w:r>
          </w:p>
        </w:tc>
        <w:tc>
          <w:tcPr>
            <w:tcW w:w="400" w:type="pct"/>
            <w:vMerge w:val="continue"/>
            <w:shd w:val="clear" w:color="auto" w:fill="auto"/>
            <w:vAlign w:val="center"/>
          </w:tcPr>
          <w:p w14:paraId="01A893B1">
            <w:pPr>
              <w:jc w:val="center"/>
              <w:rPr>
                <w:rFonts w:ascii="宋体" w:hAnsi="宋体" w:cs="宋体"/>
                <w:color w:val="000000"/>
                <w:sz w:val="18"/>
                <w:szCs w:val="18"/>
              </w:rPr>
            </w:pPr>
          </w:p>
        </w:tc>
        <w:tc>
          <w:tcPr>
            <w:tcW w:w="461" w:type="pct"/>
            <w:vMerge w:val="continue"/>
            <w:shd w:val="clear" w:color="auto" w:fill="auto"/>
            <w:vAlign w:val="center"/>
          </w:tcPr>
          <w:p w14:paraId="48B67A5F">
            <w:pPr>
              <w:jc w:val="center"/>
              <w:rPr>
                <w:rFonts w:ascii="宋体" w:hAnsi="宋体" w:cs="宋体"/>
                <w:color w:val="000000"/>
                <w:sz w:val="18"/>
                <w:szCs w:val="18"/>
              </w:rPr>
            </w:pPr>
          </w:p>
        </w:tc>
        <w:tc>
          <w:tcPr>
            <w:tcW w:w="640" w:type="pct"/>
            <w:shd w:val="clear" w:color="auto" w:fill="auto"/>
            <w:vAlign w:val="center"/>
          </w:tcPr>
          <w:p w14:paraId="1D34734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0508</w:t>
            </w:r>
          </w:p>
        </w:tc>
        <w:tc>
          <w:tcPr>
            <w:tcW w:w="908" w:type="pct"/>
            <w:shd w:val="clear" w:color="auto" w:fill="auto"/>
            <w:vAlign w:val="center"/>
          </w:tcPr>
          <w:p w14:paraId="68B6442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物流仓储用地</w:t>
            </w:r>
          </w:p>
        </w:tc>
      </w:tr>
      <w:tr w14:paraId="719CBB42">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080B2FDF">
            <w:pPr>
              <w:jc w:val="center"/>
              <w:rPr>
                <w:rFonts w:ascii="宋体" w:hAnsi="宋体" w:cs="宋体"/>
                <w:color w:val="000000"/>
                <w:sz w:val="18"/>
                <w:szCs w:val="18"/>
              </w:rPr>
            </w:pPr>
          </w:p>
        </w:tc>
        <w:tc>
          <w:tcPr>
            <w:tcW w:w="587" w:type="pct"/>
            <w:vMerge w:val="continue"/>
            <w:shd w:val="clear" w:color="auto" w:fill="auto"/>
            <w:vAlign w:val="center"/>
          </w:tcPr>
          <w:p w14:paraId="37F5570C">
            <w:pPr>
              <w:jc w:val="center"/>
              <w:rPr>
                <w:rFonts w:ascii="宋体" w:hAnsi="宋体" w:cs="宋体"/>
                <w:color w:val="000000"/>
                <w:sz w:val="18"/>
                <w:szCs w:val="18"/>
              </w:rPr>
            </w:pPr>
          </w:p>
        </w:tc>
        <w:tc>
          <w:tcPr>
            <w:tcW w:w="482" w:type="pct"/>
            <w:shd w:val="clear" w:color="auto" w:fill="auto"/>
            <w:vAlign w:val="center"/>
          </w:tcPr>
          <w:p w14:paraId="63862DD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0601</w:t>
            </w:r>
          </w:p>
        </w:tc>
        <w:tc>
          <w:tcPr>
            <w:tcW w:w="1079" w:type="pct"/>
            <w:shd w:val="clear" w:color="auto" w:fill="auto"/>
            <w:vAlign w:val="center"/>
          </w:tcPr>
          <w:p w14:paraId="606E2A9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工业用地</w:t>
            </w:r>
          </w:p>
        </w:tc>
        <w:tc>
          <w:tcPr>
            <w:tcW w:w="400" w:type="pct"/>
            <w:vMerge w:val="restart"/>
            <w:shd w:val="clear" w:color="auto" w:fill="auto"/>
            <w:vAlign w:val="center"/>
          </w:tcPr>
          <w:p w14:paraId="279026D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06</w:t>
            </w:r>
          </w:p>
        </w:tc>
        <w:tc>
          <w:tcPr>
            <w:tcW w:w="461" w:type="pct"/>
            <w:vMerge w:val="restart"/>
            <w:shd w:val="clear" w:color="auto" w:fill="auto"/>
            <w:vAlign w:val="center"/>
          </w:tcPr>
          <w:p w14:paraId="67431FA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工矿用地</w:t>
            </w:r>
          </w:p>
        </w:tc>
        <w:tc>
          <w:tcPr>
            <w:tcW w:w="640" w:type="pct"/>
            <w:shd w:val="clear" w:color="auto" w:fill="auto"/>
            <w:vAlign w:val="center"/>
          </w:tcPr>
          <w:p w14:paraId="66F68FD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0601</w:t>
            </w:r>
          </w:p>
        </w:tc>
        <w:tc>
          <w:tcPr>
            <w:tcW w:w="908" w:type="pct"/>
            <w:shd w:val="clear" w:color="auto" w:fill="auto"/>
            <w:vAlign w:val="center"/>
          </w:tcPr>
          <w:p w14:paraId="50A4B64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工业用地</w:t>
            </w:r>
          </w:p>
        </w:tc>
      </w:tr>
      <w:tr w14:paraId="21321607">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179DC681">
            <w:pPr>
              <w:jc w:val="center"/>
              <w:rPr>
                <w:rFonts w:ascii="宋体" w:hAnsi="宋体" w:cs="宋体"/>
                <w:color w:val="000000"/>
                <w:sz w:val="18"/>
                <w:szCs w:val="18"/>
              </w:rPr>
            </w:pPr>
          </w:p>
        </w:tc>
        <w:tc>
          <w:tcPr>
            <w:tcW w:w="587" w:type="pct"/>
            <w:vMerge w:val="continue"/>
            <w:shd w:val="clear" w:color="auto" w:fill="auto"/>
            <w:vAlign w:val="center"/>
          </w:tcPr>
          <w:p w14:paraId="3B2FE972">
            <w:pPr>
              <w:jc w:val="center"/>
              <w:rPr>
                <w:rFonts w:ascii="宋体" w:hAnsi="宋体" w:cs="宋体"/>
                <w:color w:val="000000"/>
                <w:sz w:val="18"/>
                <w:szCs w:val="18"/>
              </w:rPr>
            </w:pPr>
          </w:p>
        </w:tc>
        <w:tc>
          <w:tcPr>
            <w:tcW w:w="482" w:type="pct"/>
            <w:shd w:val="clear" w:color="auto" w:fill="auto"/>
            <w:vAlign w:val="center"/>
          </w:tcPr>
          <w:p w14:paraId="7647AC3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0602</w:t>
            </w:r>
          </w:p>
        </w:tc>
        <w:tc>
          <w:tcPr>
            <w:tcW w:w="1079" w:type="pct"/>
            <w:shd w:val="clear" w:color="auto" w:fill="auto"/>
            <w:vAlign w:val="center"/>
          </w:tcPr>
          <w:p w14:paraId="069D067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采矿用地</w:t>
            </w:r>
          </w:p>
        </w:tc>
        <w:tc>
          <w:tcPr>
            <w:tcW w:w="400" w:type="pct"/>
            <w:vMerge w:val="continue"/>
            <w:shd w:val="clear" w:color="auto" w:fill="auto"/>
            <w:vAlign w:val="center"/>
          </w:tcPr>
          <w:p w14:paraId="1B250338">
            <w:pPr>
              <w:jc w:val="center"/>
              <w:rPr>
                <w:rFonts w:ascii="宋体" w:hAnsi="宋体" w:cs="宋体"/>
                <w:color w:val="000000"/>
                <w:sz w:val="18"/>
                <w:szCs w:val="18"/>
              </w:rPr>
            </w:pPr>
          </w:p>
        </w:tc>
        <w:tc>
          <w:tcPr>
            <w:tcW w:w="461" w:type="pct"/>
            <w:vMerge w:val="continue"/>
            <w:shd w:val="clear" w:color="auto" w:fill="auto"/>
            <w:vAlign w:val="center"/>
          </w:tcPr>
          <w:p w14:paraId="54F899F3">
            <w:pPr>
              <w:jc w:val="center"/>
              <w:rPr>
                <w:rFonts w:ascii="宋体" w:hAnsi="宋体" w:cs="宋体"/>
                <w:color w:val="000000"/>
                <w:sz w:val="18"/>
                <w:szCs w:val="18"/>
              </w:rPr>
            </w:pPr>
          </w:p>
        </w:tc>
        <w:tc>
          <w:tcPr>
            <w:tcW w:w="640" w:type="pct"/>
            <w:shd w:val="clear" w:color="auto" w:fill="auto"/>
            <w:vAlign w:val="center"/>
          </w:tcPr>
          <w:p w14:paraId="0ECC23F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0602</w:t>
            </w:r>
          </w:p>
        </w:tc>
        <w:tc>
          <w:tcPr>
            <w:tcW w:w="908" w:type="pct"/>
            <w:shd w:val="clear" w:color="auto" w:fill="auto"/>
            <w:vAlign w:val="center"/>
          </w:tcPr>
          <w:p w14:paraId="5B482F8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采矿用地</w:t>
            </w:r>
          </w:p>
        </w:tc>
      </w:tr>
      <w:tr w14:paraId="61616279">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3AA7D7C5">
            <w:pPr>
              <w:jc w:val="center"/>
              <w:rPr>
                <w:rFonts w:ascii="宋体" w:hAnsi="宋体" w:cs="宋体"/>
                <w:color w:val="000000"/>
                <w:sz w:val="18"/>
                <w:szCs w:val="18"/>
              </w:rPr>
            </w:pPr>
          </w:p>
        </w:tc>
        <w:tc>
          <w:tcPr>
            <w:tcW w:w="587" w:type="pct"/>
            <w:vMerge w:val="continue"/>
            <w:shd w:val="clear" w:color="auto" w:fill="auto"/>
            <w:vAlign w:val="center"/>
          </w:tcPr>
          <w:p w14:paraId="7822AB37">
            <w:pPr>
              <w:jc w:val="center"/>
              <w:rPr>
                <w:rFonts w:ascii="宋体" w:hAnsi="宋体" w:cs="宋体"/>
                <w:color w:val="000000"/>
                <w:sz w:val="18"/>
                <w:szCs w:val="18"/>
              </w:rPr>
            </w:pPr>
          </w:p>
        </w:tc>
        <w:tc>
          <w:tcPr>
            <w:tcW w:w="482" w:type="pct"/>
            <w:shd w:val="clear" w:color="auto" w:fill="auto"/>
            <w:vAlign w:val="center"/>
          </w:tcPr>
          <w:p w14:paraId="7E23A98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0603</w:t>
            </w:r>
          </w:p>
        </w:tc>
        <w:tc>
          <w:tcPr>
            <w:tcW w:w="1079" w:type="pct"/>
            <w:shd w:val="clear" w:color="auto" w:fill="auto"/>
            <w:vAlign w:val="center"/>
          </w:tcPr>
          <w:p w14:paraId="58E3F8E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盐田</w:t>
            </w:r>
          </w:p>
        </w:tc>
        <w:tc>
          <w:tcPr>
            <w:tcW w:w="400" w:type="pct"/>
            <w:vMerge w:val="continue"/>
            <w:shd w:val="clear" w:color="auto" w:fill="auto"/>
            <w:vAlign w:val="center"/>
          </w:tcPr>
          <w:p w14:paraId="197BDCB6">
            <w:pPr>
              <w:jc w:val="center"/>
              <w:rPr>
                <w:rFonts w:ascii="宋体" w:hAnsi="宋体" w:cs="宋体"/>
                <w:color w:val="000000"/>
                <w:sz w:val="18"/>
                <w:szCs w:val="18"/>
              </w:rPr>
            </w:pPr>
          </w:p>
        </w:tc>
        <w:tc>
          <w:tcPr>
            <w:tcW w:w="461" w:type="pct"/>
            <w:vMerge w:val="continue"/>
            <w:shd w:val="clear" w:color="auto" w:fill="auto"/>
            <w:vAlign w:val="center"/>
          </w:tcPr>
          <w:p w14:paraId="28A3E56C">
            <w:pPr>
              <w:jc w:val="center"/>
              <w:rPr>
                <w:rFonts w:ascii="宋体" w:hAnsi="宋体" w:cs="宋体"/>
                <w:color w:val="000000"/>
                <w:sz w:val="18"/>
                <w:szCs w:val="18"/>
              </w:rPr>
            </w:pPr>
          </w:p>
        </w:tc>
        <w:tc>
          <w:tcPr>
            <w:tcW w:w="640" w:type="pct"/>
            <w:shd w:val="clear" w:color="auto" w:fill="auto"/>
            <w:vAlign w:val="center"/>
          </w:tcPr>
          <w:p w14:paraId="7778E0D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0603</w:t>
            </w:r>
          </w:p>
        </w:tc>
        <w:tc>
          <w:tcPr>
            <w:tcW w:w="908" w:type="pct"/>
            <w:shd w:val="clear" w:color="auto" w:fill="auto"/>
            <w:vAlign w:val="center"/>
          </w:tcPr>
          <w:p w14:paraId="482971B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盐田</w:t>
            </w:r>
          </w:p>
        </w:tc>
      </w:tr>
      <w:tr w14:paraId="49211AE4">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1129E741">
            <w:pPr>
              <w:jc w:val="center"/>
              <w:rPr>
                <w:rFonts w:ascii="宋体" w:hAnsi="宋体" w:cs="宋体"/>
                <w:color w:val="000000"/>
                <w:sz w:val="18"/>
                <w:szCs w:val="18"/>
              </w:rPr>
            </w:pPr>
          </w:p>
        </w:tc>
        <w:tc>
          <w:tcPr>
            <w:tcW w:w="587" w:type="pct"/>
            <w:vMerge w:val="continue"/>
            <w:shd w:val="clear" w:color="auto" w:fill="auto"/>
            <w:vAlign w:val="center"/>
          </w:tcPr>
          <w:p w14:paraId="6E5B1963">
            <w:pPr>
              <w:jc w:val="center"/>
              <w:rPr>
                <w:rFonts w:ascii="宋体" w:hAnsi="宋体" w:cs="宋体"/>
                <w:color w:val="000000"/>
                <w:sz w:val="18"/>
                <w:szCs w:val="18"/>
              </w:rPr>
            </w:pPr>
          </w:p>
        </w:tc>
        <w:tc>
          <w:tcPr>
            <w:tcW w:w="482" w:type="pct"/>
            <w:shd w:val="clear" w:color="auto" w:fill="auto"/>
            <w:vAlign w:val="center"/>
          </w:tcPr>
          <w:p w14:paraId="491FE6D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0701</w:t>
            </w:r>
          </w:p>
        </w:tc>
        <w:tc>
          <w:tcPr>
            <w:tcW w:w="1079" w:type="pct"/>
            <w:shd w:val="clear" w:color="auto" w:fill="auto"/>
            <w:vAlign w:val="center"/>
          </w:tcPr>
          <w:p w14:paraId="2A8F9B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城镇住宅用地</w:t>
            </w:r>
          </w:p>
        </w:tc>
        <w:tc>
          <w:tcPr>
            <w:tcW w:w="400" w:type="pct"/>
            <w:vMerge w:val="restart"/>
            <w:shd w:val="clear" w:color="auto" w:fill="auto"/>
            <w:vAlign w:val="center"/>
          </w:tcPr>
          <w:p w14:paraId="6DA687F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07</w:t>
            </w:r>
          </w:p>
        </w:tc>
        <w:tc>
          <w:tcPr>
            <w:tcW w:w="461" w:type="pct"/>
            <w:vMerge w:val="restart"/>
            <w:shd w:val="clear" w:color="auto" w:fill="auto"/>
            <w:vAlign w:val="center"/>
          </w:tcPr>
          <w:p w14:paraId="29CC3C8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住宅用地</w:t>
            </w:r>
          </w:p>
        </w:tc>
        <w:tc>
          <w:tcPr>
            <w:tcW w:w="640" w:type="pct"/>
            <w:shd w:val="clear" w:color="auto" w:fill="auto"/>
            <w:vAlign w:val="center"/>
          </w:tcPr>
          <w:p w14:paraId="268293F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0701</w:t>
            </w:r>
          </w:p>
        </w:tc>
        <w:tc>
          <w:tcPr>
            <w:tcW w:w="908" w:type="pct"/>
            <w:shd w:val="clear" w:color="auto" w:fill="auto"/>
            <w:vAlign w:val="center"/>
          </w:tcPr>
          <w:p w14:paraId="025A3A6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城镇住宅用地</w:t>
            </w:r>
          </w:p>
        </w:tc>
      </w:tr>
      <w:tr w14:paraId="27C6F325">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4478FF4A">
            <w:pPr>
              <w:jc w:val="center"/>
              <w:rPr>
                <w:rFonts w:ascii="宋体" w:hAnsi="宋体" w:cs="宋体"/>
                <w:color w:val="000000"/>
                <w:sz w:val="18"/>
                <w:szCs w:val="18"/>
              </w:rPr>
            </w:pPr>
          </w:p>
        </w:tc>
        <w:tc>
          <w:tcPr>
            <w:tcW w:w="587" w:type="pct"/>
            <w:vMerge w:val="continue"/>
            <w:shd w:val="clear" w:color="auto" w:fill="auto"/>
            <w:vAlign w:val="center"/>
          </w:tcPr>
          <w:p w14:paraId="2F65C8BF">
            <w:pPr>
              <w:jc w:val="center"/>
              <w:rPr>
                <w:rFonts w:ascii="宋体" w:hAnsi="宋体" w:cs="宋体"/>
                <w:color w:val="000000"/>
                <w:sz w:val="18"/>
                <w:szCs w:val="18"/>
              </w:rPr>
            </w:pPr>
          </w:p>
        </w:tc>
        <w:tc>
          <w:tcPr>
            <w:tcW w:w="482" w:type="pct"/>
            <w:shd w:val="clear" w:color="auto" w:fill="auto"/>
            <w:vAlign w:val="center"/>
          </w:tcPr>
          <w:p w14:paraId="7F06FAF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0702</w:t>
            </w:r>
          </w:p>
        </w:tc>
        <w:tc>
          <w:tcPr>
            <w:tcW w:w="1079" w:type="pct"/>
            <w:shd w:val="clear" w:color="auto" w:fill="auto"/>
            <w:vAlign w:val="center"/>
          </w:tcPr>
          <w:p w14:paraId="7E9BFF8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农村宅基地</w:t>
            </w:r>
          </w:p>
        </w:tc>
        <w:tc>
          <w:tcPr>
            <w:tcW w:w="400" w:type="pct"/>
            <w:vMerge w:val="continue"/>
            <w:shd w:val="clear" w:color="auto" w:fill="auto"/>
            <w:vAlign w:val="center"/>
          </w:tcPr>
          <w:p w14:paraId="47865EC6">
            <w:pPr>
              <w:jc w:val="center"/>
              <w:rPr>
                <w:rFonts w:ascii="宋体" w:hAnsi="宋体" w:cs="宋体"/>
                <w:color w:val="000000"/>
                <w:sz w:val="18"/>
                <w:szCs w:val="18"/>
              </w:rPr>
            </w:pPr>
          </w:p>
        </w:tc>
        <w:tc>
          <w:tcPr>
            <w:tcW w:w="461" w:type="pct"/>
            <w:vMerge w:val="continue"/>
            <w:shd w:val="clear" w:color="auto" w:fill="auto"/>
            <w:vAlign w:val="center"/>
          </w:tcPr>
          <w:p w14:paraId="6F29A4BB">
            <w:pPr>
              <w:jc w:val="center"/>
              <w:rPr>
                <w:rFonts w:ascii="宋体" w:hAnsi="宋体" w:cs="宋体"/>
                <w:color w:val="000000"/>
                <w:sz w:val="18"/>
                <w:szCs w:val="18"/>
              </w:rPr>
            </w:pPr>
          </w:p>
        </w:tc>
        <w:tc>
          <w:tcPr>
            <w:tcW w:w="640" w:type="pct"/>
            <w:shd w:val="clear" w:color="auto" w:fill="auto"/>
            <w:vAlign w:val="center"/>
          </w:tcPr>
          <w:p w14:paraId="410345E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0702</w:t>
            </w:r>
          </w:p>
        </w:tc>
        <w:tc>
          <w:tcPr>
            <w:tcW w:w="908" w:type="pct"/>
            <w:shd w:val="clear" w:color="auto" w:fill="auto"/>
            <w:vAlign w:val="center"/>
          </w:tcPr>
          <w:p w14:paraId="378AA52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农村宅基地</w:t>
            </w:r>
          </w:p>
        </w:tc>
      </w:tr>
      <w:tr w14:paraId="46848CF9">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864" w:hRule="atLeast"/>
          <w:jc w:val="center"/>
        </w:trPr>
        <w:tc>
          <w:tcPr>
            <w:tcW w:w="442" w:type="pct"/>
            <w:vMerge w:val="continue"/>
            <w:shd w:val="clear" w:color="auto" w:fill="auto"/>
            <w:vAlign w:val="center"/>
          </w:tcPr>
          <w:p w14:paraId="2BB5A4C5">
            <w:pPr>
              <w:jc w:val="center"/>
              <w:rPr>
                <w:rFonts w:ascii="宋体" w:hAnsi="宋体" w:cs="宋体"/>
                <w:color w:val="000000"/>
                <w:sz w:val="18"/>
                <w:szCs w:val="18"/>
              </w:rPr>
            </w:pPr>
          </w:p>
        </w:tc>
        <w:tc>
          <w:tcPr>
            <w:tcW w:w="587" w:type="pct"/>
            <w:vMerge w:val="continue"/>
            <w:shd w:val="clear" w:color="auto" w:fill="auto"/>
            <w:vAlign w:val="center"/>
          </w:tcPr>
          <w:p w14:paraId="04C20047">
            <w:pPr>
              <w:jc w:val="center"/>
              <w:rPr>
                <w:rFonts w:ascii="宋体" w:hAnsi="宋体" w:cs="宋体"/>
                <w:color w:val="000000"/>
                <w:sz w:val="18"/>
                <w:szCs w:val="18"/>
              </w:rPr>
            </w:pPr>
          </w:p>
        </w:tc>
        <w:tc>
          <w:tcPr>
            <w:tcW w:w="482" w:type="pct"/>
            <w:shd w:val="clear" w:color="auto" w:fill="auto"/>
            <w:vAlign w:val="center"/>
          </w:tcPr>
          <w:p w14:paraId="24A9DD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08H1</w:t>
            </w:r>
          </w:p>
        </w:tc>
        <w:tc>
          <w:tcPr>
            <w:tcW w:w="1079" w:type="pct"/>
            <w:shd w:val="clear" w:color="auto" w:fill="auto"/>
            <w:vAlign w:val="center"/>
          </w:tcPr>
          <w:p w14:paraId="112256C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机关团体新闻出版用地</w:t>
            </w:r>
          </w:p>
        </w:tc>
        <w:tc>
          <w:tcPr>
            <w:tcW w:w="400" w:type="pct"/>
            <w:vMerge w:val="restart"/>
            <w:shd w:val="clear" w:color="auto" w:fill="auto"/>
            <w:vAlign w:val="center"/>
          </w:tcPr>
          <w:p w14:paraId="483B494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w:t>
            </w:r>
          </w:p>
        </w:tc>
        <w:tc>
          <w:tcPr>
            <w:tcW w:w="461" w:type="pct"/>
            <w:vMerge w:val="restart"/>
            <w:shd w:val="clear" w:color="auto" w:fill="auto"/>
            <w:vAlign w:val="center"/>
          </w:tcPr>
          <w:p w14:paraId="018E114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公共管理与公共服务用地</w:t>
            </w:r>
          </w:p>
        </w:tc>
        <w:tc>
          <w:tcPr>
            <w:tcW w:w="640" w:type="pct"/>
            <w:shd w:val="clear" w:color="auto" w:fill="auto"/>
            <w:vAlign w:val="center"/>
          </w:tcPr>
          <w:p w14:paraId="72B369B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08H1</w:t>
            </w:r>
          </w:p>
        </w:tc>
        <w:tc>
          <w:tcPr>
            <w:tcW w:w="908" w:type="pct"/>
            <w:shd w:val="clear" w:color="auto" w:fill="auto"/>
            <w:vAlign w:val="center"/>
          </w:tcPr>
          <w:p w14:paraId="1B601B1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机关团体新闻出版用地</w:t>
            </w:r>
          </w:p>
        </w:tc>
      </w:tr>
      <w:tr w14:paraId="284F1393">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74680DDC">
            <w:pPr>
              <w:jc w:val="center"/>
              <w:rPr>
                <w:rFonts w:ascii="宋体" w:hAnsi="宋体" w:cs="宋体"/>
                <w:color w:val="000000"/>
                <w:sz w:val="18"/>
                <w:szCs w:val="18"/>
              </w:rPr>
            </w:pPr>
          </w:p>
        </w:tc>
        <w:tc>
          <w:tcPr>
            <w:tcW w:w="587" w:type="pct"/>
            <w:vMerge w:val="continue"/>
            <w:shd w:val="clear" w:color="auto" w:fill="auto"/>
            <w:vAlign w:val="center"/>
          </w:tcPr>
          <w:p w14:paraId="3446F8FC">
            <w:pPr>
              <w:jc w:val="center"/>
              <w:rPr>
                <w:rFonts w:ascii="宋体" w:hAnsi="宋体" w:cs="宋体"/>
                <w:color w:val="000000"/>
                <w:sz w:val="18"/>
                <w:szCs w:val="18"/>
              </w:rPr>
            </w:pPr>
          </w:p>
        </w:tc>
        <w:tc>
          <w:tcPr>
            <w:tcW w:w="482" w:type="pct"/>
            <w:shd w:val="clear" w:color="auto" w:fill="auto"/>
            <w:vAlign w:val="center"/>
          </w:tcPr>
          <w:p w14:paraId="5B6E40C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08H2</w:t>
            </w:r>
          </w:p>
        </w:tc>
        <w:tc>
          <w:tcPr>
            <w:tcW w:w="1079" w:type="pct"/>
            <w:shd w:val="clear" w:color="auto" w:fill="auto"/>
            <w:vAlign w:val="center"/>
          </w:tcPr>
          <w:p w14:paraId="2096C9E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科教文卫用地</w:t>
            </w:r>
          </w:p>
        </w:tc>
        <w:tc>
          <w:tcPr>
            <w:tcW w:w="400" w:type="pct"/>
            <w:vMerge w:val="continue"/>
            <w:shd w:val="clear" w:color="auto" w:fill="auto"/>
            <w:vAlign w:val="center"/>
          </w:tcPr>
          <w:p w14:paraId="53C69C37">
            <w:pPr>
              <w:jc w:val="center"/>
              <w:rPr>
                <w:rFonts w:ascii="宋体" w:hAnsi="宋体" w:cs="宋体"/>
                <w:color w:val="000000"/>
                <w:sz w:val="18"/>
                <w:szCs w:val="18"/>
              </w:rPr>
            </w:pPr>
          </w:p>
        </w:tc>
        <w:tc>
          <w:tcPr>
            <w:tcW w:w="461" w:type="pct"/>
            <w:vMerge w:val="continue"/>
            <w:shd w:val="clear" w:color="auto" w:fill="auto"/>
            <w:vAlign w:val="center"/>
          </w:tcPr>
          <w:p w14:paraId="3934D8C4">
            <w:pPr>
              <w:jc w:val="center"/>
              <w:rPr>
                <w:rFonts w:ascii="宋体" w:hAnsi="宋体" w:cs="宋体"/>
                <w:color w:val="000000"/>
                <w:sz w:val="18"/>
                <w:szCs w:val="18"/>
              </w:rPr>
            </w:pPr>
          </w:p>
        </w:tc>
        <w:tc>
          <w:tcPr>
            <w:tcW w:w="640" w:type="pct"/>
            <w:shd w:val="clear" w:color="auto" w:fill="auto"/>
            <w:vAlign w:val="center"/>
          </w:tcPr>
          <w:p w14:paraId="72DB611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08H2</w:t>
            </w:r>
          </w:p>
        </w:tc>
        <w:tc>
          <w:tcPr>
            <w:tcW w:w="908" w:type="pct"/>
            <w:shd w:val="clear" w:color="auto" w:fill="auto"/>
            <w:vAlign w:val="center"/>
          </w:tcPr>
          <w:p w14:paraId="72DCADF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科教文卫用地</w:t>
            </w:r>
          </w:p>
        </w:tc>
      </w:tr>
      <w:tr w14:paraId="145B8966">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31FEF08F">
            <w:pPr>
              <w:jc w:val="center"/>
              <w:rPr>
                <w:rFonts w:ascii="宋体" w:hAnsi="宋体" w:cs="宋体"/>
                <w:color w:val="000000"/>
                <w:sz w:val="18"/>
                <w:szCs w:val="18"/>
              </w:rPr>
            </w:pPr>
          </w:p>
        </w:tc>
        <w:tc>
          <w:tcPr>
            <w:tcW w:w="587" w:type="pct"/>
            <w:vMerge w:val="continue"/>
            <w:shd w:val="clear" w:color="auto" w:fill="auto"/>
            <w:vAlign w:val="center"/>
          </w:tcPr>
          <w:p w14:paraId="2374D42D">
            <w:pPr>
              <w:jc w:val="center"/>
              <w:rPr>
                <w:rFonts w:ascii="宋体" w:hAnsi="宋体" w:cs="宋体"/>
                <w:color w:val="000000"/>
                <w:sz w:val="18"/>
                <w:szCs w:val="18"/>
              </w:rPr>
            </w:pPr>
          </w:p>
        </w:tc>
        <w:tc>
          <w:tcPr>
            <w:tcW w:w="482" w:type="pct"/>
            <w:shd w:val="clear" w:color="auto" w:fill="auto"/>
            <w:vAlign w:val="center"/>
          </w:tcPr>
          <w:p w14:paraId="1C1A4E3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0809</w:t>
            </w:r>
          </w:p>
        </w:tc>
        <w:tc>
          <w:tcPr>
            <w:tcW w:w="1079" w:type="pct"/>
            <w:shd w:val="clear" w:color="auto" w:fill="auto"/>
            <w:vAlign w:val="center"/>
          </w:tcPr>
          <w:p w14:paraId="48BB0EC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公用设施用地</w:t>
            </w:r>
          </w:p>
        </w:tc>
        <w:tc>
          <w:tcPr>
            <w:tcW w:w="400" w:type="pct"/>
            <w:vMerge w:val="continue"/>
            <w:shd w:val="clear" w:color="auto" w:fill="auto"/>
            <w:vAlign w:val="center"/>
          </w:tcPr>
          <w:p w14:paraId="0007A374">
            <w:pPr>
              <w:jc w:val="center"/>
              <w:rPr>
                <w:rFonts w:ascii="宋体" w:hAnsi="宋体" w:cs="宋体"/>
                <w:color w:val="000000"/>
                <w:sz w:val="18"/>
                <w:szCs w:val="18"/>
              </w:rPr>
            </w:pPr>
          </w:p>
        </w:tc>
        <w:tc>
          <w:tcPr>
            <w:tcW w:w="461" w:type="pct"/>
            <w:vMerge w:val="continue"/>
            <w:shd w:val="clear" w:color="auto" w:fill="auto"/>
            <w:vAlign w:val="center"/>
          </w:tcPr>
          <w:p w14:paraId="294E3466">
            <w:pPr>
              <w:jc w:val="center"/>
              <w:rPr>
                <w:rFonts w:ascii="宋体" w:hAnsi="宋体" w:cs="宋体"/>
                <w:color w:val="000000"/>
                <w:sz w:val="18"/>
                <w:szCs w:val="18"/>
              </w:rPr>
            </w:pPr>
          </w:p>
        </w:tc>
        <w:tc>
          <w:tcPr>
            <w:tcW w:w="640" w:type="pct"/>
            <w:shd w:val="clear" w:color="auto" w:fill="auto"/>
            <w:vAlign w:val="center"/>
          </w:tcPr>
          <w:p w14:paraId="230A205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0809</w:t>
            </w:r>
          </w:p>
        </w:tc>
        <w:tc>
          <w:tcPr>
            <w:tcW w:w="908" w:type="pct"/>
            <w:shd w:val="clear" w:color="auto" w:fill="auto"/>
            <w:vAlign w:val="center"/>
          </w:tcPr>
          <w:p w14:paraId="7C3F3A2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公用设施用地</w:t>
            </w:r>
          </w:p>
        </w:tc>
      </w:tr>
      <w:tr w14:paraId="3E555815">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31C2A0B4">
            <w:pPr>
              <w:jc w:val="center"/>
              <w:rPr>
                <w:rFonts w:ascii="宋体" w:hAnsi="宋体" w:cs="宋体"/>
                <w:color w:val="000000"/>
                <w:sz w:val="18"/>
                <w:szCs w:val="18"/>
              </w:rPr>
            </w:pPr>
          </w:p>
        </w:tc>
        <w:tc>
          <w:tcPr>
            <w:tcW w:w="587" w:type="pct"/>
            <w:vMerge w:val="continue"/>
            <w:shd w:val="clear" w:color="auto" w:fill="auto"/>
            <w:vAlign w:val="center"/>
          </w:tcPr>
          <w:p w14:paraId="7EB09970">
            <w:pPr>
              <w:jc w:val="center"/>
              <w:rPr>
                <w:rFonts w:ascii="宋体" w:hAnsi="宋体" w:cs="宋体"/>
                <w:color w:val="000000"/>
                <w:sz w:val="18"/>
                <w:szCs w:val="18"/>
              </w:rPr>
            </w:pPr>
          </w:p>
        </w:tc>
        <w:tc>
          <w:tcPr>
            <w:tcW w:w="482" w:type="pct"/>
            <w:shd w:val="clear" w:color="auto" w:fill="auto"/>
            <w:vAlign w:val="center"/>
          </w:tcPr>
          <w:p w14:paraId="7419D62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0810</w:t>
            </w:r>
          </w:p>
        </w:tc>
        <w:tc>
          <w:tcPr>
            <w:tcW w:w="1079" w:type="pct"/>
            <w:shd w:val="clear" w:color="auto" w:fill="auto"/>
            <w:vAlign w:val="center"/>
          </w:tcPr>
          <w:p w14:paraId="289BF55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公园与绿地</w:t>
            </w:r>
          </w:p>
        </w:tc>
        <w:tc>
          <w:tcPr>
            <w:tcW w:w="400" w:type="pct"/>
            <w:vMerge w:val="continue"/>
            <w:shd w:val="clear" w:color="auto" w:fill="auto"/>
            <w:vAlign w:val="center"/>
          </w:tcPr>
          <w:p w14:paraId="1346E044">
            <w:pPr>
              <w:jc w:val="center"/>
              <w:rPr>
                <w:rFonts w:ascii="宋体" w:hAnsi="宋体" w:cs="宋体"/>
                <w:color w:val="000000"/>
                <w:sz w:val="18"/>
                <w:szCs w:val="18"/>
              </w:rPr>
            </w:pPr>
          </w:p>
        </w:tc>
        <w:tc>
          <w:tcPr>
            <w:tcW w:w="461" w:type="pct"/>
            <w:vMerge w:val="continue"/>
            <w:shd w:val="clear" w:color="auto" w:fill="auto"/>
            <w:vAlign w:val="center"/>
          </w:tcPr>
          <w:p w14:paraId="684805C0">
            <w:pPr>
              <w:jc w:val="center"/>
              <w:rPr>
                <w:rFonts w:ascii="宋体" w:hAnsi="宋体" w:cs="宋体"/>
                <w:color w:val="000000"/>
                <w:sz w:val="18"/>
                <w:szCs w:val="18"/>
              </w:rPr>
            </w:pPr>
          </w:p>
        </w:tc>
        <w:tc>
          <w:tcPr>
            <w:tcW w:w="640" w:type="pct"/>
            <w:shd w:val="clear" w:color="auto" w:fill="auto"/>
            <w:vAlign w:val="center"/>
          </w:tcPr>
          <w:p w14:paraId="3A694DC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0810</w:t>
            </w:r>
          </w:p>
        </w:tc>
        <w:tc>
          <w:tcPr>
            <w:tcW w:w="908" w:type="pct"/>
            <w:shd w:val="clear" w:color="auto" w:fill="auto"/>
            <w:vAlign w:val="center"/>
          </w:tcPr>
          <w:p w14:paraId="18B38A7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公园与绿地</w:t>
            </w:r>
          </w:p>
        </w:tc>
      </w:tr>
      <w:tr w14:paraId="03CBB454">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367110A5">
            <w:pPr>
              <w:jc w:val="center"/>
              <w:rPr>
                <w:rFonts w:ascii="宋体" w:hAnsi="宋体" w:cs="宋体"/>
                <w:color w:val="000000"/>
                <w:sz w:val="18"/>
                <w:szCs w:val="18"/>
              </w:rPr>
            </w:pPr>
          </w:p>
        </w:tc>
        <w:tc>
          <w:tcPr>
            <w:tcW w:w="587" w:type="pct"/>
            <w:vMerge w:val="continue"/>
            <w:shd w:val="clear" w:color="auto" w:fill="auto"/>
            <w:vAlign w:val="center"/>
          </w:tcPr>
          <w:p w14:paraId="2BF6008C">
            <w:pPr>
              <w:jc w:val="center"/>
              <w:rPr>
                <w:rFonts w:ascii="宋体" w:hAnsi="宋体" w:cs="宋体"/>
                <w:color w:val="000000"/>
                <w:sz w:val="18"/>
                <w:szCs w:val="18"/>
              </w:rPr>
            </w:pPr>
          </w:p>
        </w:tc>
        <w:tc>
          <w:tcPr>
            <w:tcW w:w="482" w:type="pct"/>
            <w:shd w:val="clear" w:color="auto" w:fill="auto"/>
            <w:vAlign w:val="center"/>
          </w:tcPr>
          <w:p w14:paraId="2FEEA2E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1079" w:type="pct"/>
            <w:shd w:val="clear" w:color="auto" w:fill="auto"/>
            <w:vAlign w:val="center"/>
          </w:tcPr>
          <w:p w14:paraId="7DCDA75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400" w:type="pct"/>
            <w:shd w:val="clear" w:color="auto" w:fill="auto"/>
            <w:vAlign w:val="center"/>
          </w:tcPr>
          <w:p w14:paraId="5E56042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09</w:t>
            </w:r>
          </w:p>
        </w:tc>
        <w:tc>
          <w:tcPr>
            <w:tcW w:w="461" w:type="pct"/>
            <w:shd w:val="clear" w:color="auto" w:fill="auto"/>
            <w:vAlign w:val="center"/>
          </w:tcPr>
          <w:p w14:paraId="1EB3BA4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特殊用地</w:t>
            </w:r>
          </w:p>
        </w:tc>
        <w:tc>
          <w:tcPr>
            <w:tcW w:w="640" w:type="pct"/>
            <w:shd w:val="clear" w:color="auto" w:fill="auto"/>
            <w:vAlign w:val="center"/>
          </w:tcPr>
          <w:p w14:paraId="0BB0BD7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908" w:type="pct"/>
            <w:shd w:val="clear" w:color="auto" w:fill="auto"/>
            <w:vAlign w:val="center"/>
          </w:tcPr>
          <w:p w14:paraId="59FF514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14:paraId="6490387F">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1C60BB3D">
            <w:pPr>
              <w:jc w:val="center"/>
              <w:rPr>
                <w:rFonts w:ascii="宋体" w:hAnsi="宋体" w:cs="宋体"/>
                <w:color w:val="000000"/>
                <w:sz w:val="18"/>
                <w:szCs w:val="18"/>
              </w:rPr>
            </w:pPr>
          </w:p>
        </w:tc>
        <w:tc>
          <w:tcPr>
            <w:tcW w:w="587" w:type="pct"/>
            <w:vMerge w:val="continue"/>
            <w:shd w:val="clear" w:color="auto" w:fill="auto"/>
            <w:vAlign w:val="center"/>
          </w:tcPr>
          <w:p w14:paraId="53577385">
            <w:pPr>
              <w:jc w:val="center"/>
              <w:rPr>
                <w:rFonts w:ascii="宋体" w:hAnsi="宋体" w:cs="宋体"/>
                <w:color w:val="000000"/>
                <w:sz w:val="18"/>
                <w:szCs w:val="18"/>
              </w:rPr>
            </w:pPr>
          </w:p>
        </w:tc>
        <w:tc>
          <w:tcPr>
            <w:tcW w:w="482" w:type="pct"/>
            <w:shd w:val="clear" w:color="auto" w:fill="auto"/>
            <w:vAlign w:val="center"/>
          </w:tcPr>
          <w:p w14:paraId="0F220FC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1101</w:t>
            </w:r>
          </w:p>
        </w:tc>
        <w:tc>
          <w:tcPr>
            <w:tcW w:w="1079" w:type="pct"/>
            <w:shd w:val="clear" w:color="auto" w:fill="auto"/>
            <w:vAlign w:val="center"/>
          </w:tcPr>
          <w:p w14:paraId="1A0D8B9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河流水面</w:t>
            </w:r>
          </w:p>
        </w:tc>
        <w:tc>
          <w:tcPr>
            <w:tcW w:w="400" w:type="pct"/>
            <w:vMerge w:val="restart"/>
            <w:shd w:val="clear" w:color="auto" w:fill="auto"/>
            <w:vAlign w:val="center"/>
          </w:tcPr>
          <w:p w14:paraId="0D8F52C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w:t>
            </w:r>
          </w:p>
        </w:tc>
        <w:tc>
          <w:tcPr>
            <w:tcW w:w="461" w:type="pct"/>
            <w:vMerge w:val="restart"/>
            <w:shd w:val="clear" w:color="auto" w:fill="auto"/>
            <w:vAlign w:val="center"/>
          </w:tcPr>
          <w:p w14:paraId="33B53F4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水域及</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水利设</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施用地</w:t>
            </w:r>
          </w:p>
        </w:tc>
        <w:tc>
          <w:tcPr>
            <w:tcW w:w="640" w:type="pct"/>
            <w:shd w:val="clear" w:color="auto" w:fill="auto"/>
            <w:vAlign w:val="center"/>
          </w:tcPr>
          <w:p w14:paraId="094C3E4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1101</w:t>
            </w:r>
          </w:p>
        </w:tc>
        <w:tc>
          <w:tcPr>
            <w:tcW w:w="908" w:type="pct"/>
            <w:shd w:val="clear" w:color="auto" w:fill="auto"/>
            <w:vAlign w:val="center"/>
          </w:tcPr>
          <w:p w14:paraId="10F3914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河流水面</w:t>
            </w:r>
          </w:p>
        </w:tc>
      </w:tr>
      <w:tr w14:paraId="0EC4D800">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1804FCD4">
            <w:pPr>
              <w:jc w:val="center"/>
              <w:rPr>
                <w:rFonts w:ascii="宋体" w:hAnsi="宋体" w:cs="宋体"/>
                <w:color w:val="000000"/>
                <w:sz w:val="18"/>
                <w:szCs w:val="18"/>
              </w:rPr>
            </w:pPr>
          </w:p>
        </w:tc>
        <w:tc>
          <w:tcPr>
            <w:tcW w:w="587" w:type="pct"/>
            <w:vMerge w:val="continue"/>
            <w:shd w:val="clear" w:color="auto" w:fill="auto"/>
            <w:vAlign w:val="center"/>
          </w:tcPr>
          <w:p w14:paraId="0EA4CB67">
            <w:pPr>
              <w:jc w:val="center"/>
              <w:rPr>
                <w:rFonts w:ascii="宋体" w:hAnsi="宋体" w:cs="宋体"/>
                <w:color w:val="000000"/>
                <w:sz w:val="18"/>
                <w:szCs w:val="18"/>
              </w:rPr>
            </w:pPr>
          </w:p>
        </w:tc>
        <w:tc>
          <w:tcPr>
            <w:tcW w:w="482" w:type="pct"/>
            <w:shd w:val="clear" w:color="auto" w:fill="auto"/>
            <w:vAlign w:val="center"/>
          </w:tcPr>
          <w:p w14:paraId="79F0D09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1102</w:t>
            </w:r>
          </w:p>
        </w:tc>
        <w:tc>
          <w:tcPr>
            <w:tcW w:w="1079" w:type="pct"/>
            <w:shd w:val="clear" w:color="auto" w:fill="auto"/>
            <w:vAlign w:val="center"/>
          </w:tcPr>
          <w:p w14:paraId="0EFE6A1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湖泊水面</w:t>
            </w:r>
          </w:p>
        </w:tc>
        <w:tc>
          <w:tcPr>
            <w:tcW w:w="400" w:type="pct"/>
            <w:vMerge w:val="continue"/>
            <w:shd w:val="clear" w:color="auto" w:fill="auto"/>
            <w:vAlign w:val="center"/>
          </w:tcPr>
          <w:p w14:paraId="05F675B4">
            <w:pPr>
              <w:jc w:val="center"/>
              <w:rPr>
                <w:rFonts w:ascii="宋体" w:hAnsi="宋体" w:cs="宋体"/>
                <w:color w:val="000000"/>
                <w:sz w:val="18"/>
                <w:szCs w:val="18"/>
              </w:rPr>
            </w:pPr>
          </w:p>
        </w:tc>
        <w:tc>
          <w:tcPr>
            <w:tcW w:w="461" w:type="pct"/>
            <w:vMerge w:val="continue"/>
            <w:shd w:val="clear" w:color="auto" w:fill="auto"/>
            <w:vAlign w:val="center"/>
          </w:tcPr>
          <w:p w14:paraId="57ABDD69">
            <w:pPr>
              <w:jc w:val="center"/>
              <w:rPr>
                <w:rFonts w:ascii="宋体" w:hAnsi="宋体" w:cs="宋体"/>
                <w:color w:val="000000"/>
                <w:sz w:val="18"/>
                <w:szCs w:val="18"/>
              </w:rPr>
            </w:pPr>
          </w:p>
        </w:tc>
        <w:tc>
          <w:tcPr>
            <w:tcW w:w="640" w:type="pct"/>
            <w:shd w:val="clear" w:color="auto" w:fill="auto"/>
            <w:vAlign w:val="center"/>
          </w:tcPr>
          <w:p w14:paraId="4B3FA0D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1102</w:t>
            </w:r>
          </w:p>
        </w:tc>
        <w:tc>
          <w:tcPr>
            <w:tcW w:w="908" w:type="pct"/>
            <w:shd w:val="clear" w:color="auto" w:fill="auto"/>
            <w:vAlign w:val="center"/>
          </w:tcPr>
          <w:p w14:paraId="7F5184C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湖泊水面</w:t>
            </w:r>
          </w:p>
        </w:tc>
      </w:tr>
      <w:tr w14:paraId="0A5D7EC3">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3E46F6D6">
            <w:pPr>
              <w:jc w:val="center"/>
              <w:rPr>
                <w:rFonts w:ascii="宋体" w:hAnsi="宋体" w:cs="宋体"/>
                <w:color w:val="000000"/>
                <w:sz w:val="18"/>
                <w:szCs w:val="18"/>
              </w:rPr>
            </w:pPr>
          </w:p>
        </w:tc>
        <w:tc>
          <w:tcPr>
            <w:tcW w:w="587" w:type="pct"/>
            <w:vMerge w:val="continue"/>
            <w:shd w:val="clear" w:color="auto" w:fill="auto"/>
            <w:vAlign w:val="center"/>
          </w:tcPr>
          <w:p w14:paraId="3F61EF06">
            <w:pPr>
              <w:jc w:val="center"/>
              <w:rPr>
                <w:rFonts w:ascii="宋体" w:hAnsi="宋体" w:cs="宋体"/>
                <w:color w:val="000000"/>
                <w:sz w:val="18"/>
                <w:szCs w:val="18"/>
              </w:rPr>
            </w:pPr>
          </w:p>
        </w:tc>
        <w:tc>
          <w:tcPr>
            <w:tcW w:w="482" w:type="pct"/>
            <w:shd w:val="clear" w:color="auto" w:fill="auto"/>
            <w:vAlign w:val="center"/>
          </w:tcPr>
          <w:p w14:paraId="08432DB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1103</w:t>
            </w:r>
          </w:p>
        </w:tc>
        <w:tc>
          <w:tcPr>
            <w:tcW w:w="1079" w:type="pct"/>
            <w:shd w:val="clear" w:color="auto" w:fill="auto"/>
            <w:vAlign w:val="center"/>
          </w:tcPr>
          <w:p w14:paraId="457B080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水库水面</w:t>
            </w:r>
          </w:p>
        </w:tc>
        <w:tc>
          <w:tcPr>
            <w:tcW w:w="400" w:type="pct"/>
            <w:vMerge w:val="continue"/>
            <w:shd w:val="clear" w:color="auto" w:fill="auto"/>
            <w:vAlign w:val="center"/>
          </w:tcPr>
          <w:p w14:paraId="6CB1C763">
            <w:pPr>
              <w:jc w:val="center"/>
              <w:rPr>
                <w:rFonts w:ascii="宋体" w:hAnsi="宋体" w:cs="宋体"/>
                <w:color w:val="000000"/>
                <w:sz w:val="18"/>
                <w:szCs w:val="18"/>
              </w:rPr>
            </w:pPr>
          </w:p>
        </w:tc>
        <w:tc>
          <w:tcPr>
            <w:tcW w:w="461" w:type="pct"/>
            <w:vMerge w:val="continue"/>
            <w:shd w:val="clear" w:color="auto" w:fill="auto"/>
            <w:vAlign w:val="center"/>
          </w:tcPr>
          <w:p w14:paraId="249D0301">
            <w:pPr>
              <w:jc w:val="center"/>
              <w:rPr>
                <w:rFonts w:ascii="宋体" w:hAnsi="宋体" w:cs="宋体"/>
                <w:color w:val="000000"/>
                <w:sz w:val="18"/>
                <w:szCs w:val="18"/>
              </w:rPr>
            </w:pPr>
          </w:p>
        </w:tc>
        <w:tc>
          <w:tcPr>
            <w:tcW w:w="640" w:type="pct"/>
            <w:shd w:val="clear" w:color="auto" w:fill="auto"/>
            <w:vAlign w:val="center"/>
          </w:tcPr>
          <w:p w14:paraId="2886DAE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1103</w:t>
            </w:r>
          </w:p>
        </w:tc>
        <w:tc>
          <w:tcPr>
            <w:tcW w:w="908" w:type="pct"/>
            <w:shd w:val="clear" w:color="auto" w:fill="auto"/>
            <w:vAlign w:val="center"/>
          </w:tcPr>
          <w:p w14:paraId="7011B85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水库水面</w:t>
            </w:r>
          </w:p>
        </w:tc>
      </w:tr>
      <w:tr w14:paraId="3EBB4D38">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5B69D0BC">
            <w:pPr>
              <w:jc w:val="center"/>
              <w:rPr>
                <w:rFonts w:ascii="宋体" w:hAnsi="宋体" w:cs="宋体"/>
                <w:color w:val="000000"/>
                <w:sz w:val="18"/>
                <w:szCs w:val="18"/>
              </w:rPr>
            </w:pPr>
          </w:p>
        </w:tc>
        <w:tc>
          <w:tcPr>
            <w:tcW w:w="587" w:type="pct"/>
            <w:vMerge w:val="continue"/>
            <w:shd w:val="clear" w:color="auto" w:fill="auto"/>
            <w:vAlign w:val="center"/>
          </w:tcPr>
          <w:p w14:paraId="6419A4D4">
            <w:pPr>
              <w:jc w:val="center"/>
              <w:rPr>
                <w:rFonts w:ascii="宋体" w:hAnsi="宋体" w:cs="宋体"/>
                <w:color w:val="000000"/>
                <w:sz w:val="18"/>
                <w:szCs w:val="18"/>
              </w:rPr>
            </w:pPr>
          </w:p>
        </w:tc>
        <w:tc>
          <w:tcPr>
            <w:tcW w:w="482" w:type="pct"/>
            <w:shd w:val="clear" w:color="auto" w:fill="auto"/>
            <w:vAlign w:val="center"/>
          </w:tcPr>
          <w:p w14:paraId="3962C08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1104</w:t>
            </w:r>
          </w:p>
        </w:tc>
        <w:tc>
          <w:tcPr>
            <w:tcW w:w="1079" w:type="pct"/>
            <w:shd w:val="clear" w:color="auto" w:fill="auto"/>
            <w:vAlign w:val="center"/>
          </w:tcPr>
          <w:p w14:paraId="474AEF2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坑塘水面</w:t>
            </w:r>
          </w:p>
        </w:tc>
        <w:tc>
          <w:tcPr>
            <w:tcW w:w="400" w:type="pct"/>
            <w:vMerge w:val="continue"/>
            <w:shd w:val="clear" w:color="auto" w:fill="auto"/>
            <w:vAlign w:val="center"/>
          </w:tcPr>
          <w:p w14:paraId="199FF9DB">
            <w:pPr>
              <w:jc w:val="center"/>
              <w:rPr>
                <w:rFonts w:ascii="宋体" w:hAnsi="宋体" w:cs="宋体"/>
                <w:color w:val="000000"/>
                <w:sz w:val="18"/>
                <w:szCs w:val="18"/>
              </w:rPr>
            </w:pPr>
          </w:p>
        </w:tc>
        <w:tc>
          <w:tcPr>
            <w:tcW w:w="461" w:type="pct"/>
            <w:vMerge w:val="continue"/>
            <w:shd w:val="clear" w:color="auto" w:fill="auto"/>
            <w:vAlign w:val="center"/>
          </w:tcPr>
          <w:p w14:paraId="6E7F34AC">
            <w:pPr>
              <w:jc w:val="center"/>
              <w:rPr>
                <w:rFonts w:ascii="宋体" w:hAnsi="宋体" w:cs="宋体"/>
                <w:color w:val="000000"/>
                <w:sz w:val="18"/>
                <w:szCs w:val="18"/>
              </w:rPr>
            </w:pPr>
          </w:p>
        </w:tc>
        <w:tc>
          <w:tcPr>
            <w:tcW w:w="640" w:type="pct"/>
            <w:shd w:val="clear" w:color="auto" w:fill="auto"/>
            <w:vAlign w:val="center"/>
          </w:tcPr>
          <w:p w14:paraId="0D15E71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1104</w:t>
            </w:r>
          </w:p>
        </w:tc>
        <w:tc>
          <w:tcPr>
            <w:tcW w:w="908" w:type="pct"/>
            <w:shd w:val="clear" w:color="auto" w:fill="auto"/>
            <w:vAlign w:val="center"/>
          </w:tcPr>
          <w:p w14:paraId="574BC7A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坑塘水面</w:t>
            </w:r>
          </w:p>
        </w:tc>
      </w:tr>
      <w:tr w14:paraId="39749B38">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42" w:type="pct"/>
            <w:vMerge w:val="continue"/>
            <w:shd w:val="clear" w:color="auto" w:fill="auto"/>
            <w:vAlign w:val="center"/>
          </w:tcPr>
          <w:p w14:paraId="7FCDBFC8">
            <w:pPr>
              <w:jc w:val="center"/>
              <w:rPr>
                <w:rFonts w:ascii="宋体" w:hAnsi="宋体" w:cs="宋体"/>
                <w:color w:val="000000"/>
                <w:sz w:val="18"/>
                <w:szCs w:val="18"/>
              </w:rPr>
            </w:pPr>
          </w:p>
        </w:tc>
        <w:tc>
          <w:tcPr>
            <w:tcW w:w="587" w:type="pct"/>
            <w:vMerge w:val="continue"/>
            <w:shd w:val="clear" w:color="auto" w:fill="auto"/>
            <w:vAlign w:val="center"/>
          </w:tcPr>
          <w:p w14:paraId="20578476">
            <w:pPr>
              <w:jc w:val="center"/>
              <w:rPr>
                <w:rFonts w:ascii="宋体" w:hAnsi="宋体" w:cs="宋体"/>
                <w:color w:val="000000"/>
                <w:sz w:val="18"/>
                <w:szCs w:val="18"/>
              </w:rPr>
            </w:pPr>
          </w:p>
        </w:tc>
        <w:tc>
          <w:tcPr>
            <w:tcW w:w="482" w:type="pct"/>
            <w:shd w:val="clear" w:color="auto" w:fill="auto"/>
            <w:vAlign w:val="center"/>
          </w:tcPr>
          <w:p w14:paraId="2A87AB5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1107</w:t>
            </w:r>
          </w:p>
        </w:tc>
        <w:tc>
          <w:tcPr>
            <w:tcW w:w="1079" w:type="pct"/>
            <w:shd w:val="clear" w:color="auto" w:fill="auto"/>
            <w:vAlign w:val="center"/>
          </w:tcPr>
          <w:p w14:paraId="57977E6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沟渠</w:t>
            </w:r>
          </w:p>
        </w:tc>
        <w:tc>
          <w:tcPr>
            <w:tcW w:w="400" w:type="pct"/>
            <w:vMerge w:val="continue"/>
            <w:shd w:val="clear" w:color="auto" w:fill="auto"/>
            <w:vAlign w:val="center"/>
          </w:tcPr>
          <w:p w14:paraId="4C2B94F7">
            <w:pPr>
              <w:jc w:val="center"/>
              <w:rPr>
                <w:rFonts w:ascii="宋体" w:hAnsi="宋体" w:cs="宋体"/>
                <w:color w:val="000000"/>
                <w:sz w:val="18"/>
                <w:szCs w:val="18"/>
              </w:rPr>
            </w:pPr>
          </w:p>
        </w:tc>
        <w:tc>
          <w:tcPr>
            <w:tcW w:w="461" w:type="pct"/>
            <w:vMerge w:val="continue"/>
            <w:shd w:val="clear" w:color="auto" w:fill="auto"/>
            <w:vAlign w:val="center"/>
          </w:tcPr>
          <w:p w14:paraId="692550DE">
            <w:pPr>
              <w:jc w:val="center"/>
              <w:rPr>
                <w:rFonts w:ascii="宋体" w:hAnsi="宋体" w:cs="宋体"/>
                <w:color w:val="000000"/>
                <w:sz w:val="18"/>
                <w:szCs w:val="18"/>
              </w:rPr>
            </w:pPr>
          </w:p>
        </w:tc>
        <w:tc>
          <w:tcPr>
            <w:tcW w:w="640" w:type="pct"/>
            <w:shd w:val="clear" w:color="auto" w:fill="auto"/>
            <w:vAlign w:val="center"/>
          </w:tcPr>
          <w:p w14:paraId="47717C4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1107</w:t>
            </w:r>
          </w:p>
        </w:tc>
        <w:tc>
          <w:tcPr>
            <w:tcW w:w="908" w:type="pct"/>
            <w:shd w:val="clear" w:color="auto" w:fill="auto"/>
            <w:vAlign w:val="center"/>
          </w:tcPr>
          <w:p w14:paraId="36997C2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沟渠</w:t>
            </w:r>
          </w:p>
        </w:tc>
      </w:tr>
      <w:tr w14:paraId="70FA6F02">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442" w:type="pct"/>
            <w:vMerge w:val="continue"/>
            <w:shd w:val="clear" w:color="auto" w:fill="auto"/>
            <w:vAlign w:val="center"/>
          </w:tcPr>
          <w:p w14:paraId="05D9A73C">
            <w:pPr>
              <w:jc w:val="center"/>
              <w:rPr>
                <w:rFonts w:ascii="宋体" w:hAnsi="宋体" w:cs="宋体"/>
                <w:color w:val="000000"/>
                <w:sz w:val="18"/>
                <w:szCs w:val="18"/>
              </w:rPr>
            </w:pPr>
          </w:p>
        </w:tc>
        <w:tc>
          <w:tcPr>
            <w:tcW w:w="587" w:type="pct"/>
            <w:vMerge w:val="continue"/>
            <w:shd w:val="clear" w:color="auto" w:fill="auto"/>
            <w:vAlign w:val="center"/>
          </w:tcPr>
          <w:p w14:paraId="7F4377F8">
            <w:pPr>
              <w:jc w:val="center"/>
              <w:rPr>
                <w:rFonts w:ascii="宋体" w:hAnsi="宋体" w:cs="宋体"/>
                <w:color w:val="000000"/>
                <w:sz w:val="18"/>
                <w:szCs w:val="18"/>
              </w:rPr>
            </w:pPr>
          </w:p>
        </w:tc>
        <w:tc>
          <w:tcPr>
            <w:tcW w:w="482" w:type="pct"/>
            <w:shd w:val="clear" w:color="auto" w:fill="auto"/>
            <w:vAlign w:val="center"/>
          </w:tcPr>
          <w:p w14:paraId="288F056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1109</w:t>
            </w:r>
          </w:p>
        </w:tc>
        <w:tc>
          <w:tcPr>
            <w:tcW w:w="1079" w:type="pct"/>
            <w:shd w:val="clear" w:color="auto" w:fill="auto"/>
            <w:vAlign w:val="center"/>
          </w:tcPr>
          <w:p w14:paraId="1DCB749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水工建筑用地</w:t>
            </w:r>
          </w:p>
        </w:tc>
        <w:tc>
          <w:tcPr>
            <w:tcW w:w="400" w:type="pct"/>
            <w:vMerge w:val="continue"/>
            <w:shd w:val="clear" w:color="auto" w:fill="auto"/>
            <w:vAlign w:val="center"/>
          </w:tcPr>
          <w:p w14:paraId="1156AF68">
            <w:pPr>
              <w:jc w:val="center"/>
              <w:rPr>
                <w:rFonts w:ascii="宋体" w:hAnsi="宋体" w:cs="宋体"/>
                <w:color w:val="000000"/>
                <w:sz w:val="18"/>
                <w:szCs w:val="18"/>
              </w:rPr>
            </w:pPr>
          </w:p>
        </w:tc>
        <w:tc>
          <w:tcPr>
            <w:tcW w:w="461" w:type="pct"/>
            <w:vMerge w:val="continue"/>
            <w:shd w:val="clear" w:color="auto" w:fill="auto"/>
            <w:vAlign w:val="center"/>
          </w:tcPr>
          <w:p w14:paraId="10712D19">
            <w:pPr>
              <w:jc w:val="center"/>
              <w:rPr>
                <w:rFonts w:ascii="宋体" w:hAnsi="宋体" w:cs="宋体"/>
                <w:color w:val="000000"/>
                <w:sz w:val="18"/>
                <w:szCs w:val="18"/>
              </w:rPr>
            </w:pPr>
          </w:p>
        </w:tc>
        <w:tc>
          <w:tcPr>
            <w:tcW w:w="640" w:type="pct"/>
            <w:shd w:val="clear" w:color="auto" w:fill="auto"/>
            <w:vAlign w:val="center"/>
          </w:tcPr>
          <w:p w14:paraId="4C9CFF6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1109</w:t>
            </w:r>
          </w:p>
        </w:tc>
        <w:tc>
          <w:tcPr>
            <w:tcW w:w="908" w:type="pct"/>
            <w:shd w:val="clear" w:color="auto" w:fill="auto"/>
            <w:vAlign w:val="center"/>
          </w:tcPr>
          <w:p w14:paraId="61E4440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水工建筑用地</w:t>
            </w:r>
          </w:p>
        </w:tc>
      </w:tr>
    </w:tbl>
    <w:p w14:paraId="5490EE33">
      <w:pPr>
        <w:pStyle w:val="13"/>
        <w:spacing w:line="360" w:lineRule="auto"/>
        <w:ind w:right="69"/>
        <w:jc w:val="center"/>
        <w:rPr>
          <w:rFonts w:hint="eastAsia" w:eastAsia="黑体"/>
        </w:rPr>
      </w:pPr>
    </w:p>
    <w:p w14:paraId="4EF32BEC">
      <w:pPr>
        <w:pStyle w:val="77"/>
        <w:numPr>
          <w:ilvl w:val="0"/>
          <w:numId w:val="0"/>
        </w:numPr>
        <w:spacing w:before="120" w:after="120"/>
      </w:pPr>
      <w:r>
        <w:rPr>
          <w:rFonts w:hint="eastAsia"/>
        </w:rPr>
        <w:t>表A.1  外业举证照片地类智能识别工作分类对照表</w:t>
      </w:r>
      <w:r>
        <w:rPr>
          <w:rFonts w:ascii="宋体" w:hAnsi="宋体" w:eastAsia="宋体"/>
        </w:rPr>
        <w:t>（续）</w:t>
      </w:r>
    </w:p>
    <w:tbl>
      <w:tblPr>
        <w:tblStyle w:val="26"/>
        <w:tblW w:w="5000" w:type="pct"/>
        <w:jc w:val="center"/>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1055"/>
        <w:gridCol w:w="833"/>
        <w:gridCol w:w="953"/>
        <w:gridCol w:w="1625"/>
        <w:gridCol w:w="810"/>
        <w:gridCol w:w="1483"/>
        <w:gridCol w:w="1217"/>
        <w:gridCol w:w="1594"/>
      </w:tblGrid>
      <w:tr w14:paraId="63139D1B">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2333" w:type="pct"/>
            <w:gridSpan w:val="4"/>
            <w:shd w:val="clear" w:color="auto" w:fill="auto"/>
            <w:vAlign w:val="center"/>
          </w:tcPr>
          <w:p w14:paraId="2DFE84A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外业举证照片地类智能识别工作分类</w:t>
            </w:r>
          </w:p>
        </w:tc>
        <w:tc>
          <w:tcPr>
            <w:tcW w:w="2667" w:type="pct"/>
            <w:gridSpan w:val="4"/>
            <w:shd w:val="clear" w:color="auto" w:fill="auto"/>
            <w:vAlign w:val="center"/>
          </w:tcPr>
          <w:p w14:paraId="3193FD2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国土变更调查工作分类</w:t>
            </w:r>
          </w:p>
        </w:tc>
      </w:tr>
      <w:tr w14:paraId="01DD4199">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986" w:type="pct"/>
            <w:gridSpan w:val="2"/>
            <w:shd w:val="clear" w:color="auto" w:fill="auto"/>
            <w:vAlign w:val="center"/>
          </w:tcPr>
          <w:p w14:paraId="5DFC6BD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一级类</w:t>
            </w:r>
          </w:p>
        </w:tc>
        <w:tc>
          <w:tcPr>
            <w:tcW w:w="1346" w:type="pct"/>
            <w:gridSpan w:val="2"/>
            <w:shd w:val="clear" w:color="auto" w:fill="auto"/>
            <w:vAlign w:val="center"/>
          </w:tcPr>
          <w:p w14:paraId="3D0F674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二级类</w:t>
            </w:r>
          </w:p>
        </w:tc>
        <w:tc>
          <w:tcPr>
            <w:tcW w:w="1198" w:type="pct"/>
            <w:gridSpan w:val="2"/>
            <w:shd w:val="clear" w:color="auto" w:fill="auto"/>
            <w:vAlign w:val="center"/>
          </w:tcPr>
          <w:p w14:paraId="685FF55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一级类</w:t>
            </w:r>
          </w:p>
        </w:tc>
        <w:tc>
          <w:tcPr>
            <w:tcW w:w="1469" w:type="pct"/>
            <w:gridSpan w:val="2"/>
            <w:shd w:val="clear" w:color="auto" w:fill="auto"/>
            <w:vAlign w:val="center"/>
          </w:tcPr>
          <w:p w14:paraId="3C1A57B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二级类</w:t>
            </w:r>
          </w:p>
        </w:tc>
      </w:tr>
      <w:tr w14:paraId="3C890452">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551" w:type="pct"/>
            <w:tcBorders>
              <w:bottom w:val="single" w:color="auto" w:sz="8" w:space="0"/>
            </w:tcBorders>
            <w:shd w:val="clear" w:color="auto" w:fill="auto"/>
            <w:vAlign w:val="center"/>
          </w:tcPr>
          <w:p w14:paraId="413617A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435" w:type="pct"/>
            <w:tcBorders>
              <w:bottom w:val="single" w:color="auto" w:sz="8" w:space="0"/>
            </w:tcBorders>
            <w:shd w:val="clear" w:color="auto" w:fill="auto"/>
            <w:vAlign w:val="center"/>
          </w:tcPr>
          <w:p w14:paraId="263CAFF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498" w:type="pct"/>
            <w:tcBorders>
              <w:bottom w:val="single" w:color="auto" w:sz="8" w:space="0"/>
            </w:tcBorders>
            <w:shd w:val="clear" w:color="auto" w:fill="auto"/>
            <w:vAlign w:val="center"/>
          </w:tcPr>
          <w:p w14:paraId="0DC3E42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848" w:type="pct"/>
            <w:tcBorders>
              <w:bottom w:val="single" w:color="auto" w:sz="8" w:space="0"/>
            </w:tcBorders>
            <w:shd w:val="clear" w:color="auto" w:fill="auto"/>
            <w:vAlign w:val="center"/>
          </w:tcPr>
          <w:p w14:paraId="578B822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423" w:type="pct"/>
            <w:tcBorders>
              <w:bottom w:val="single" w:color="auto" w:sz="8" w:space="0"/>
            </w:tcBorders>
            <w:shd w:val="clear" w:color="auto" w:fill="auto"/>
            <w:vAlign w:val="center"/>
          </w:tcPr>
          <w:p w14:paraId="659ACE7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775" w:type="pct"/>
            <w:tcBorders>
              <w:bottom w:val="single" w:color="auto" w:sz="8" w:space="0"/>
            </w:tcBorders>
            <w:shd w:val="clear" w:color="auto" w:fill="auto"/>
            <w:vAlign w:val="center"/>
          </w:tcPr>
          <w:p w14:paraId="61FEC4A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c>
          <w:tcPr>
            <w:tcW w:w="636" w:type="pct"/>
            <w:tcBorders>
              <w:bottom w:val="single" w:color="auto" w:sz="8" w:space="0"/>
            </w:tcBorders>
            <w:shd w:val="clear" w:color="auto" w:fill="auto"/>
            <w:vAlign w:val="center"/>
          </w:tcPr>
          <w:p w14:paraId="0A24E80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编码</w:t>
            </w:r>
          </w:p>
        </w:tc>
        <w:tc>
          <w:tcPr>
            <w:tcW w:w="834" w:type="pct"/>
            <w:tcBorders>
              <w:bottom w:val="single" w:color="auto" w:sz="8" w:space="0"/>
            </w:tcBorders>
            <w:shd w:val="clear" w:color="auto" w:fill="auto"/>
            <w:vAlign w:val="center"/>
          </w:tcPr>
          <w:p w14:paraId="66F71DF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名称</w:t>
            </w:r>
          </w:p>
        </w:tc>
      </w:tr>
      <w:tr w14:paraId="2B020030">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551" w:type="pct"/>
            <w:vMerge w:val="restart"/>
            <w:tcBorders>
              <w:top w:val="single" w:color="auto" w:sz="8" w:space="0"/>
            </w:tcBorders>
            <w:shd w:val="clear" w:color="auto" w:fill="auto"/>
            <w:vAlign w:val="center"/>
          </w:tcPr>
          <w:p w14:paraId="4137095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435" w:type="pct"/>
            <w:vMerge w:val="restart"/>
            <w:tcBorders>
              <w:top w:val="single" w:color="auto" w:sz="8" w:space="0"/>
            </w:tcBorders>
            <w:shd w:val="clear" w:color="auto" w:fill="auto"/>
            <w:vAlign w:val="center"/>
          </w:tcPr>
          <w:p w14:paraId="188B524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w:t>
            </w:r>
          </w:p>
        </w:tc>
        <w:tc>
          <w:tcPr>
            <w:tcW w:w="498" w:type="pct"/>
            <w:tcBorders>
              <w:top w:val="single" w:color="auto" w:sz="8" w:space="0"/>
            </w:tcBorders>
            <w:shd w:val="clear" w:color="auto" w:fill="auto"/>
            <w:vAlign w:val="center"/>
          </w:tcPr>
          <w:p w14:paraId="351FEB9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1110</w:t>
            </w:r>
          </w:p>
        </w:tc>
        <w:tc>
          <w:tcPr>
            <w:tcW w:w="848" w:type="pct"/>
            <w:tcBorders>
              <w:top w:val="single" w:color="auto" w:sz="8" w:space="0"/>
            </w:tcBorders>
            <w:shd w:val="clear" w:color="auto" w:fill="auto"/>
            <w:vAlign w:val="center"/>
          </w:tcPr>
          <w:p w14:paraId="28F518F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冰川及永久积雪</w:t>
            </w:r>
          </w:p>
        </w:tc>
        <w:tc>
          <w:tcPr>
            <w:tcW w:w="423" w:type="pct"/>
            <w:tcBorders>
              <w:top w:val="single" w:color="auto" w:sz="8" w:space="0"/>
            </w:tcBorders>
            <w:shd w:val="clear" w:color="auto" w:fill="auto"/>
            <w:vAlign w:val="center"/>
          </w:tcPr>
          <w:p w14:paraId="73EEDE44">
            <w:pPr>
              <w:rPr>
                <w:rFonts w:ascii="宋体" w:hAnsi="宋体" w:cs="宋体"/>
                <w:color w:val="000000"/>
                <w:sz w:val="18"/>
                <w:szCs w:val="18"/>
              </w:rPr>
            </w:pPr>
          </w:p>
        </w:tc>
        <w:tc>
          <w:tcPr>
            <w:tcW w:w="775" w:type="pct"/>
            <w:tcBorders>
              <w:top w:val="single" w:color="auto" w:sz="8" w:space="0"/>
            </w:tcBorders>
            <w:shd w:val="clear" w:color="auto" w:fill="auto"/>
            <w:vAlign w:val="center"/>
          </w:tcPr>
          <w:p w14:paraId="44F844AA">
            <w:pPr>
              <w:rPr>
                <w:rFonts w:ascii="宋体" w:hAnsi="宋体" w:cs="宋体"/>
                <w:color w:val="000000"/>
                <w:sz w:val="18"/>
                <w:szCs w:val="18"/>
              </w:rPr>
            </w:pPr>
          </w:p>
        </w:tc>
        <w:tc>
          <w:tcPr>
            <w:tcW w:w="636" w:type="pct"/>
            <w:tcBorders>
              <w:top w:val="single" w:color="auto" w:sz="8" w:space="0"/>
            </w:tcBorders>
            <w:shd w:val="clear" w:color="auto" w:fill="auto"/>
            <w:vAlign w:val="center"/>
          </w:tcPr>
          <w:p w14:paraId="61C1AE5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1110</w:t>
            </w:r>
          </w:p>
        </w:tc>
        <w:tc>
          <w:tcPr>
            <w:tcW w:w="834" w:type="pct"/>
            <w:tcBorders>
              <w:top w:val="single" w:color="auto" w:sz="8" w:space="0"/>
            </w:tcBorders>
            <w:shd w:val="clear" w:color="auto" w:fill="auto"/>
            <w:vAlign w:val="center"/>
          </w:tcPr>
          <w:p w14:paraId="1518AE1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冰川及永久积雪</w:t>
            </w:r>
          </w:p>
        </w:tc>
      </w:tr>
      <w:tr w14:paraId="26399AB4">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7FE01739">
            <w:pPr>
              <w:jc w:val="center"/>
              <w:rPr>
                <w:rFonts w:ascii="宋体" w:hAnsi="宋体" w:cs="宋体"/>
                <w:color w:val="000000"/>
                <w:sz w:val="18"/>
                <w:szCs w:val="18"/>
              </w:rPr>
            </w:pPr>
          </w:p>
        </w:tc>
        <w:tc>
          <w:tcPr>
            <w:tcW w:w="435" w:type="pct"/>
            <w:vMerge w:val="continue"/>
            <w:shd w:val="clear" w:color="auto" w:fill="auto"/>
            <w:vAlign w:val="center"/>
          </w:tcPr>
          <w:p w14:paraId="4211F8D4">
            <w:pPr>
              <w:jc w:val="center"/>
              <w:rPr>
                <w:rFonts w:ascii="宋体" w:hAnsi="宋体" w:cs="宋体"/>
                <w:color w:val="000000"/>
                <w:sz w:val="18"/>
                <w:szCs w:val="18"/>
              </w:rPr>
            </w:pPr>
          </w:p>
        </w:tc>
        <w:tc>
          <w:tcPr>
            <w:tcW w:w="498" w:type="pct"/>
            <w:shd w:val="clear" w:color="auto" w:fill="auto"/>
            <w:vAlign w:val="center"/>
          </w:tcPr>
          <w:p w14:paraId="39ED30A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1201</w:t>
            </w:r>
          </w:p>
        </w:tc>
        <w:tc>
          <w:tcPr>
            <w:tcW w:w="848" w:type="pct"/>
            <w:shd w:val="clear" w:color="auto" w:fill="auto"/>
            <w:vAlign w:val="center"/>
          </w:tcPr>
          <w:p w14:paraId="11FDB1A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空闲地</w:t>
            </w:r>
          </w:p>
        </w:tc>
        <w:tc>
          <w:tcPr>
            <w:tcW w:w="423" w:type="pct"/>
            <w:vMerge w:val="restart"/>
            <w:shd w:val="clear" w:color="auto" w:fill="auto"/>
            <w:vAlign w:val="center"/>
          </w:tcPr>
          <w:p w14:paraId="0D8B5A3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w:t>
            </w:r>
          </w:p>
        </w:tc>
        <w:tc>
          <w:tcPr>
            <w:tcW w:w="775" w:type="pct"/>
            <w:vMerge w:val="restart"/>
            <w:shd w:val="clear" w:color="auto" w:fill="auto"/>
            <w:vAlign w:val="center"/>
          </w:tcPr>
          <w:p w14:paraId="4911AA5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其他土地</w:t>
            </w:r>
          </w:p>
        </w:tc>
        <w:tc>
          <w:tcPr>
            <w:tcW w:w="636" w:type="pct"/>
            <w:shd w:val="clear" w:color="auto" w:fill="auto"/>
            <w:vAlign w:val="center"/>
          </w:tcPr>
          <w:p w14:paraId="0422094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1201</w:t>
            </w:r>
          </w:p>
        </w:tc>
        <w:tc>
          <w:tcPr>
            <w:tcW w:w="834" w:type="pct"/>
            <w:shd w:val="clear" w:color="auto" w:fill="auto"/>
            <w:vAlign w:val="center"/>
          </w:tcPr>
          <w:p w14:paraId="16A014F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空闲地</w:t>
            </w:r>
          </w:p>
        </w:tc>
      </w:tr>
      <w:tr w14:paraId="318C2A9D">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551" w:type="pct"/>
            <w:vMerge w:val="continue"/>
            <w:shd w:val="clear" w:color="auto" w:fill="auto"/>
            <w:vAlign w:val="center"/>
          </w:tcPr>
          <w:p w14:paraId="3F31C073">
            <w:pPr>
              <w:jc w:val="center"/>
              <w:rPr>
                <w:rFonts w:ascii="宋体" w:hAnsi="宋体" w:cs="宋体"/>
                <w:color w:val="000000"/>
                <w:sz w:val="18"/>
                <w:szCs w:val="18"/>
              </w:rPr>
            </w:pPr>
          </w:p>
        </w:tc>
        <w:tc>
          <w:tcPr>
            <w:tcW w:w="435" w:type="pct"/>
            <w:vMerge w:val="continue"/>
            <w:shd w:val="clear" w:color="auto" w:fill="auto"/>
            <w:vAlign w:val="center"/>
          </w:tcPr>
          <w:p w14:paraId="652FA925">
            <w:pPr>
              <w:jc w:val="center"/>
              <w:rPr>
                <w:rFonts w:ascii="宋体" w:hAnsi="宋体" w:cs="宋体"/>
                <w:color w:val="000000"/>
                <w:sz w:val="18"/>
                <w:szCs w:val="18"/>
              </w:rPr>
            </w:pPr>
          </w:p>
        </w:tc>
        <w:tc>
          <w:tcPr>
            <w:tcW w:w="498" w:type="pct"/>
            <w:shd w:val="clear" w:color="auto" w:fill="auto"/>
            <w:vAlign w:val="center"/>
          </w:tcPr>
          <w:p w14:paraId="4F5FCD5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1202</w:t>
            </w:r>
          </w:p>
        </w:tc>
        <w:tc>
          <w:tcPr>
            <w:tcW w:w="848" w:type="pct"/>
            <w:shd w:val="clear" w:color="auto" w:fill="auto"/>
            <w:vAlign w:val="center"/>
          </w:tcPr>
          <w:p w14:paraId="0ADCC0A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设施农用地</w:t>
            </w:r>
          </w:p>
        </w:tc>
        <w:tc>
          <w:tcPr>
            <w:tcW w:w="423" w:type="pct"/>
            <w:vMerge w:val="continue"/>
            <w:shd w:val="clear" w:color="auto" w:fill="auto"/>
            <w:vAlign w:val="center"/>
          </w:tcPr>
          <w:p w14:paraId="6BBB9508">
            <w:pPr>
              <w:jc w:val="center"/>
              <w:rPr>
                <w:rFonts w:ascii="宋体" w:hAnsi="宋体" w:cs="宋体"/>
                <w:color w:val="000000"/>
                <w:sz w:val="18"/>
                <w:szCs w:val="18"/>
              </w:rPr>
            </w:pPr>
          </w:p>
        </w:tc>
        <w:tc>
          <w:tcPr>
            <w:tcW w:w="775" w:type="pct"/>
            <w:vMerge w:val="continue"/>
            <w:shd w:val="clear" w:color="auto" w:fill="auto"/>
            <w:vAlign w:val="center"/>
          </w:tcPr>
          <w:p w14:paraId="7673E065">
            <w:pPr>
              <w:jc w:val="center"/>
              <w:rPr>
                <w:rFonts w:ascii="宋体" w:hAnsi="宋体" w:cs="宋体"/>
                <w:color w:val="000000"/>
                <w:sz w:val="18"/>
                <w:szCs w:val="18"/>
              </w:rPr>
            </w:pPr>
          </w:p>
        </w:tc>
        <w:tc>
          <w:tcPr>
            <w:tcW w:w="636" w:type="pct"/>
            <w:shd w:val="clear" w:color="auto" w:fill="auto"/>
            <w:vAlign w:val="center"/>
          </w:tcPr>
          <w:p w14:paraId="4B4E0A9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1202</w:t>
            </w:r>
          </w:p>
        </w:tc>
        <w:tc>
          <w:tcPr>
            <w:tcW w:w="834" w:type="pct"/>
            <w:shd w:val="clear" w:color="auto" w:fill="auto"/>
            <w:vAlign w:val="center"/>
          </w:tcPr>
          <w:p w14:paraId="2409F2E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设施农用地</w:t>
            </w:r>
          </w:p>
        </w:tc>
      </w:tr>
      <w:tr w14:paraId="6732365B">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2FBCF2EF">
            <w:pPr>
              <w:jc w:val="center"/>
              <w:rPr>
                <w:rFonts w:ascii="宋体" w:hAnsi="宋体" w:cs="宋体"/>
                <w:color w:val="000000"/>
                <w:sz w:val="18"/>
                <w:szCs w:val="18"/>
              </w:rPr>
            </w:pPr>
          </w:p>
        </w:tc>
        <w:tc>
          <w:tcPr>
            <w:tcW w:w="435" w:type="pct"/>
            <w:vMerge w:val="continue"/>
            <w:shd w:val="clear" w:color="auto" w:fill="auto"/>
            <w:vAlign w:val="center"/>
          </w:tcPr>
          <w:p w14:paraId="306F8F61">
            <w:pPr>
              <w:jc w:val="center"/>
              <w:rPr>
                <w:rFonts w:ascii="宋体" w:hAnsi="宋体" w:cs="宋体"/>
                <w:color w:val="000000"/>
                <w:sz w:val="18"/>
                <w:szCs w:val="18"/>
              </w:rPr>
            </w:pPr>
          </w:p>
        </w:tc>
        <w:tc>
          <w:tcPr>
            <w:tcW w:w="498" w:type="pct"/>
            <w:shd w:val="clear" w:color="auto" w:fill="auto"/>
            <w:vAlign w:val="center"/>
          </w:tcPr>
          <w:p w14:paraId="37932BE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1203</w:t>
            </w:r>
          </w:p>
        </w:tc>
        <w:tc>
          <w:tcPr>
            <w:tcW w:w="848" w:type="pct"/>
            <w:shd w:val="clear" w:color="auto" w:fill="auto"/>
            <w:vAlign w:val="center"/>
          </w:tcPr>
          <w:p w14:paraId="5EA5BCB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田坎</w:t>
            </w:r>
          </w:p>
        </w:tc>
        <w:tc>
          <w:tcPr>
            <w:tcW w:w="423" w:type="pct"/>
            <w:vMerge w:val="continue"/>
            <w:shd w:val="clear" w:color="auto" w:fill="auto"/>
            <w:vAlign w:val="center"/>
          </w:tcPr>
          <w:p w14:paraId="5FD3EB2F">
            <w:pPr>
              <w:jc w:val="center"/>
              <w:rPr>
                <w:rFonts w:ascii="宋体" w:hAnsi="宋体" w:cs="宋体"/>
                <w:color w:val="000000"/>
                <w:sz w:val="18"/>
                <w:szCs w:val="18"/>
              </w:rPr>
            </w:pPr>
          </w:p>
        </w:tc>
        <w:tc>
          <w:tcPr>
            <w:tcW w:w="775" w:type="pct"/>
            <w:vMerge w:val="continue"/>
            <w:shd w:val="clear" w:color="auto" w:fill="auto"/>
            <w:vAlign w:val="center"/>
          </w:tcPr>
          <w:p w14:paraId="2C20D3A0">
            <w:pPr>
              <w:jc w:val="center"/>
              <w:rPr>
                <w:rFonts w:ascii="宋体" w:hAnsi="宋体" w:cs="宋体"/>
                <w:color w:val="000000"/>
                <w:sz w:val="18"/>
                <w:szCs w:val="18"/>
              </w:rPr>
            </w:pPr>
          </w:p>
        </w:tc>
        <w:tc>
          <w:tcPr>
            <w:tcW w:w="636" w:type="pct"/>
            <w:shd w:val="clear" w:color="auto" w:fill="auto"/>
            <w:vAlign w:val="center"/>
          </w:tcPr>
          <w:p w14:paraId="28FFCDF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1203</w:t>
            </w:r>
          </w:p>
        </w:tc>
        <w:tc>
          <w:tcPr>
            <w:tcW w:w="834" w:type="pct"/>
            <w:shd w:val="clear" w:color="auto" w:fill="auto"/>
            <w:vAlign w:val="center"/>
          </w:tcPr>
          <w:p w14:paraId="7A25530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田坎</w:t>
            </w:r>
          </w:p>
        </w:tc>
      </w:tr>
      <w:tr w14:paraId="2BAFC7B3">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01BCF8A9">
            <w:pPr>
              <w:jc w:val="center"/>
              <w:rPr>
                <w:rFonts w:ascii="宋体" w:hAnsi="宋体" w:cs="宋体"/>
                <w:color w:val="000000"/>
                <w:sz w:val="18"/>
                <w:szCs w:val="18"/>
              </w:rPr>
            </w:pPr>
          </w:p>
        </w:tc>
        <w:tc>
          <w:tcPr>
            <w:tcW w:w="435" w:type="pct"/>
            <w:vMerge w:val="continue"/>
            <w:shd w:val="clear" w:color="auto" w:fill="auto"/>
            <w:vAlign w:val="center"/>
          </w:tcPr>
          <w:p w14:paraId="1B558D12">
            <w:pPr>
              <w:jc w:val="center"/>
              <w:rPr>
                <w:rFonts w:ascii="宋体" w:hAnsi="宋体" w:cs="宋体"/>
                <w:color w:val="000000"/>
                <w:sz w:val="18"/>
                <w:szCs w:val="18"/>
              </w:rPr>
            </w:pPr>
          </w:p>
        </w:tc>
        <w:tc>
          <w:tcPr>
            <w:tcW w:w="498" w:type="pct"/>
            <w:shd w:val="clear" w:color="auto" w:fill="auto"/>
            <w:vAlign w:val="center"/>
          </w:tcPr>
          <w:p w14:paraId="113A389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1204</w:t>
            </w:r>
          </w:p>
        </w:tc>
        <w:tc>
          <w:tcPr>
            <w:tcW w:w="848" w:type="pct"/>
            <w:shd w:val="clear" w:color="auto" w:fill="auto"/>
            <w:vAlign w:val="center"/>
          </w:tcPr>
          <w:p w14:paraId="2404699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盐碱地</w:t>
            </w:r>
          </w:p>
        </w:tc>
        <w:tc>
          <w:tcPr>
            <w:tcW w:w="423" w:type="pct"/>
            <w:vMerge w:val="continue"/>
            <w:shd w:val="clear" w:color="auto" w:fill="auto"/>
            <w:vAlign w:val="center"/>
          </w:tcPr>
          <w:p w14:paraId="35AB712E">
            <w:pPr>
              <w:jc w:val="center"/>
              <w:rPr>
                <w:rFonts w:ascii="宋体" w:hAnsi="宋体" w:cs="宋体"/>
                <w:color w:val="000000"/>
                <w:sz w:val="18"/>
                <w:szCs w:val="18"/>
              </w:rPr>
            </w:pPr>
          </w:p>
        </w:tc>
        <w:tc>
          <w:tcPr>
            <w:tcW w:w="775" w:type="pct"/>
            <w:vMerge w:val="continue"/>
            <w:shd w:val="clear" w:color="auto" w:fill="auto"/>
            <w:vAlign w:val="center"/>
          </w:tcPr>
          <w:p w14:paraId="073EFC41">
            <w:pPr>
              <w:jc w:val="center"/>
              <w:rPr>
                <w:rFonts w:ascii="宋体" w:hAnsi="宋体" w:cs="宋体"/>
                <w:color w:val="000000"/>
                <w:sz w:val="18"/>
                <w:szCs w:val="18"/>
              </w:rPr>
            </w:pPr>
          </w:p>
        </w:tc>
        <w:tc>
          <w:tcPr>
            <w:tcW w:w="636" w:type="pct"/>
            <w:shd w:val="clear" w:color="auto" w:fill="auto"/>
            <w:vAlign w:val="center"/>
          </w:tcPr>
          <w:p w14:paraId="6FE6066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1204</w:t>
            </w:r>
          </w:p>
        </w:tc>
        <w:tc>
          <w:tcPr>
            <w:tcW w:w="834" w:type="pct"/>
            <w:shd w:val="clear" w:color="auto" w:fill="auto"/>
            <w:vAlign w:val="center"/>
          </w:tcPr>
          <w:p w14:paraId="2BD525A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盐碱地</w:t>
            </w:r>
          </w:p>
        </w:tc>
      </w:tr>
      <w:tr w14:paraId="218A8382">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0EC6B57B">
            <w:pPr>
              <w:jc w:val="center"/>
              <w:rPr>
                <w:rFonts w:ascii="宋体" w:hAnsi="宋体" w:cs="宋体"/>
                <w:color w:val="000000"/>
                <w:sz w:val="18"/>
                <w:szCs w:val="18"/>
              </w:rPr>
            </w:pPr>
          </w:p>
        </w:tc>
        <w:tc>
          <w:tcPr>
            <w:tcW w:w="435" w:type="pct"/>
            <w:vMerge w:val="continue"/>
            <w:shd w:val="clear" w:color="auto" w:fill="auto"/>
            <w:vAlign w:val="center"/>
          </w:tcPr>
          <w:p w14:paraId="5B9F543A">
            <w:pPr>
              <w:jc w:val="center"/>
              <w:rPr>
                <w:rFonts w:ascii="宋体" w:hAnsi="宋体" w:cs="宋体"/>
                <w:color w:val="000000"/>
                <w:sz w:val="18"/>
                <w:szCs w:val="18"/>
              </w:rPr>
            </w:pPr>
          </w:p>
        </w:tc>
        <w:tc>
          <w:tcPr>
            <w:tcW w:w="498" w:type="pct"/>
            <w:shd w:val="clear" w:color="auto" w:fill="auto"/>
            <w:vAlign w:val="center"/>
          </w:tcPr>
          <w:p w14:paraId="43EEA04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0303</w:t>
            </w:r>
          </w:p>
        </w:tc>
        <w:tc>
          <w:tcPr>
            <w:tcW w:w="848" w:type="pct"/>
            <w:shd w:val="clear" w:color="auto" w:fill="auto"/>
            <w:vAlign w:val="center"/>
          </w:tcPr>
          <w:p w14:paraId="7C83CEA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红树林地</w:t>
            </w:r>
          </w:p>
        </w:tc>
        <w:tc>
          <w:tcPr>
            <w:tcW w:w="423" w:type="pct"/>
            <w:vMerge w:val="restart"/>
            <w:shd w:val="clear" w:color="auto" w:fill="auto"/>
            <w:vAlign w:val="center"/>
          </w:tcPr>
          <w:p w14:paraId="26A4A22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00</w:t>
            </w:r>
          </w:p>
        </w:tc>
        <w:tc>
          <w:tcPr>
            <w:tcW w:w="775" w:type="pct"/>
            <w:vMerge w:val="restart"/>
            <w:shd w:val="clear" w:color="auto" w:fill="auto"/>
            <w:vAlign w:val="center"/>
          </w:tcPr>
          <w:p w14:paraId="32E8CC3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湿地</w:t>
            </w:r>
          </w:p>
        </w:tc>
        <w:tc>
          <w:tcPr>
            <w:tcW w:w="636" w:type="pct"/>
            <w:shd w:val="clear" w:color="auto" w:fill="auto"/>
            <w:vAlign w:val="center"/>
          </w:tcPr>
          <w:p w14:paraId="72299E5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0303</w:t>
            </w:r>
          </w:p>
        </w:tc>
        <w:tc>
          <w:tcPr>
            <w:tcW w:w="834" w:type="pct"/>
            <w:shd w:val="clear" w:color="auto" w:fill="auto"/>
            <w:vAlign w:val="center"/>
          </w:tcPr>
          <w:p w14:paraId="1FA560E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红树林地</w:t>
            </w:r>
          </w:p>
        </w:tc>
      </w:tr>
      <w:tr w14:paraId="7120CCB2">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5A3801BC">
            <w:pPr>
              <w:jc w:val="center"/>
              <w:rPr>
                <w:rFonts w:ascii="宋体" w:hAnsi="宋体" w:cs="宋体"/>
                <w:color w:val="000000"/>
                <w:sz w:val="18"/>
                <w:szCs w:val="18"/>
              </w:rPr>
            </w:pPr>
          </w:p>
        </w:tc>
        <w:tc>
          <w:tcPr>
            <w:tcW w:w="435" w:type="pct"/>
            <w:vMerge w:val="continue"/>
            <w:shd w:val="clear" w:color="auto" w:fill="auto"/>
            <w:vAlign w:val="center"/>
          </w:tcPr>
          <w:p w14:paraId="038449B8">
            <w:pPr>
              <w:jc w:val="center"/>
              <w:rPr>
                <w:rFonts w:ascii="宋体" w:hAnsi="宋体" w:cs="宋体"/>
                <w:color w:val="000000"/>
                <w:sz w:val="18"/>
                <w:szCs w:val="18"/>
              </w:rPr>
            </w:pPr>
          </w:p>
        </w:tc>
        <w:tc>
          <w:tcPr>
            <w:tcW w:w="498" w:type="pct"/>
            <w:shd w:val="clear" w:color="auto" w:fill="auto"/>
            <w:vAlign w:val="center"/>
          </w:tcPr>
          <w:p w14:paraId="16CF981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0304</w:t>
            </w:r>
          </w:p>
        </w:tc>
        <w:tc>
          <w:tcPr>
            <w:tcW w:w="848" w:type="pct"/>
            <w:shd w:val="clear" w:color="auto" w:fill="auto"/>
            <w:vAlign w:val="center"/>
          </w:tcPr>
          <w:p w14:paraId="64B6203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森林沼泽</w:t>
            </w:r>
          </w:p>
        </w:tc>
        <w:tc>
          <w:tcPr>
            <w:tcW w:w="423" w:type="pct"/>
            <w:vMerge w:val="continue"/>
            <w:shd w:val="clear" w:color="auto" w:fill="auto"/>
            <w:vAlign w:val="center"/>
          </w:tcPr>
          <w:p w14:paraId="7E53C094">
            <w:pPr>
              <w:jc w:val="center"/>
              <w:rPr>
                <w:rFonts w:ascii="宋体" w:hAnsi="宋体" w:cs="宋体"/>
                <w:color w:val="000000"/>
                <w:sz w:val="18"/>
                <w:szCs w:val="18"/>
              </w:rPr>
            </w:pPr>
          </w:p>
        </w:tc>
        <w:tc>
          <w:tcPr>
            <w:tcW w:w="775" w:type="pct"/>
            <w:vMerge w:val="continue"/>
            <w:shd w:val="clear" w:color="auto" w:fill="auto"/>
            <w:vAlign w:val="center"/>
          </w:tcPr>
          <w:p w14:paraId="64397D7A">
            <w:pPr>
              <w:jc w:val="center"/>
              <w:rPr>
                <w:rFonts w:ascii="宋体" w:hAnsi="宋体" w:cs="宋体"/>
                <w:color w:val="000000"/>
                <w:sz w:val="18"/>
                <w:szCs w:val="18"/>
              </w:rPr>
            </w:pPr>
          </w:p>
        </w:tc>
        <w:tc>
          <w:tcPr>
            <w:tcW w:w="636" w:type="pct"/>
            <w:shd w:val="clear" w:color="auto" w:fill="auto"/>
            <w:vAlign w:val="center"/>
          </w:tcPr>
          <w:p w14:paraId="707C49F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0304</w:t>
            </w:r>
          </w:p>
        </w:tc>
        <w:tc>
          <w:tcPr>
            <w:tcW w:w="834" w:type="pct"/>
            <w:shd w:val="clear" w:color="auto" w:fill="auto"/>
            <w:vAlign w:val="center"/>
          </w:tcPr>
          <w:p w14:paraId="100E0A0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森林沼泽</w:t>
            </w:r>
          </w:p>
        </w:tc>
      </w:tr>
      <w:tr w14:paraId="12687DB8">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197FBFC6">
            <w:pPr>
              <w:jc w:val="center"/>
              <w:rPr>
                <w:rFonts w:ascii="宋体" w:hAnsi="宋体" w:cs="宋体"/>
                <w:color w:val="000000"/>
                <w:sz w:val="18"/>
                <w:szCs w:val="18"/>
              </w:rPr>
            </w:pPr>
          </w:p>
        </w:tc>
        <w:tc>
          <w:tcPr>
            <w:tcW w:w="435" w:type="pct"/>
            <w:vMerge w:val="continue"/>
            <w:shd w:val="clear" w:color="auto" w:fill="auto"/>
            <w:vAlign w:val="center"/>
          </w:tcPr>
          <w:p w14:paraId="4DF1F2E2">
            <w:pPr>
              <w:jc w:val="center"/>
              <w:rPr>
                <w:rFonts w:ascii="宋体" w:hAnsi="宋体" w:cs="宋体"/>
                <w:color w:val="000000"/>
                <w:sz w:val="18"/>
                <w:szCs w:val="18"/>
              </w:rPr>
            </w:pPr>
          </w:p>
        </w:tc>
        <w:tc>
          <w:tcPr>
            <w:tcW w:w="498" w:type="pct"/>
            <w:shd w:val="clear" w:color="auto" w:fill="auto"/>
            <w:vAlign w:val="center"/>
          </w:tcPr>
          <w:p w14:paraId="1D22EE4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0306</w:t>
            </w:r>
          </w:p>
        </w:tc>
        <w:tc>
          <w:tcPr>
            <w:tcW w:w="848" w:type="pct"/>
            <w:shd w:val="clear" w:color="auto" w:fill="auto"/>
            <w:vAlign w:val="center"/>
          </w:tcPr>
          <w:p w14:paraId="37F0263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灌丛沼泽</w:t>
            </w:r>
          </w:p>
        </w:tc>
        <w:tc>
          <w:tcPr>
            <w:tcW w:w="423" w:type="pct"/>
            <w:vMerge w:val="continue"/>
            <w:shd w:val="clear" w:color="auto" w:fill="auto"/>
            <w:vAlign w:val="center"/>
          </w:tcPr>
          <w:p w14:paraId="43BB558D">
            <w:pPr>
              <w:jc w:val="center"/>
              <w:rPr>
                <w:rFonts w:ascii="宋体" w:hAnsi="宋体" w:cs="宋体"/>
                <w:color w:val="000000"/>
                <w:sz w:val="18"/>
                <w:szCs w:val="18"/>
              </w:rPr>
            </w:pPr>
          </w:p>
        </w:tc>
        <w:tc>
          <w:tcPr>
            <w:tcW w:w="775" w:type="pct"/>
            <w:vMerge w:val="continue"/>
            <w:shd w:val="clear" w:color="auto" w:fill="auto"/>
            <w:vAlign w:val="center"/>
          </w:tcPr>
          <w:p w14:paraId="418E292A">
            <w:pPr>
              <w:jc w:val="center"/>
              <w:rPr>
                <w:rFonts w:ascii="宋体" w:hAnsi="宋体" w:cs="宋体"/>
                <w:color w:val="000000"/>
                <w:sz w:val="18"/>
                <w:szCs w:val="18"/>
              </w:rPr>
            </w:pPr>
          </w:p>
        </w:tc>
        <w:tc>
          <w:tcPr>
            <w:tcW w:w="636" w:type="pct"/>
            <w:shd w:val="clear" w:color="auto" w:fill="auto"/>
            <w:vAlign w:val="center"/>
          </w:tcPr>
          <w:p w14:paraId="6622108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0306</w:t>
            </w:r>
          </w:p>
        </w:tc>
        <w:tc>
          <w:tcPr>
            <w:tcW w:w="834" w:type="pct"/>
            <w:shd w:val="clear" w:color="auto" w:fill="auto"/>
            <w:vAlign w:val="center"/>
          </w:tcPr>
          <w:p w14:paraId="44E7D092">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灌丛沼泽</w:t>
            </w:r>
          </w:p>
        </w:tc>
      </w:tr>
      <w:tr w14:paraId="293BAA35">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0120E47B">
            <w:pPr>
              <w:jc w:val="center"/>
              <w:rPr>
                <w:rFonts w:ascii="宋体" w:hAnsi="宋体" w:cs="宋体"/>
                <w:color w:val="000000"/>
                <w:sz w:val="18"/>
                <w:szCs w:val="18"/>
              </w:rPr>
            </w:pPr>
          </w:p>
        </w:tc>
        <w:tc>
          <w:tcPr>
            <w:tcW w:w="435" w:type="pct"/>
            <w:vMerge w:val="continue"/>
            <w:shd w:val="clear" w:color="auto" w:fill="auto"/>
            <w:vAlign w:val="center"/>
          </w:tcPr>
          <w:p w14:paraId="65EEC9B6">
            <w:pPr>
              <w:jc w:val="center"/>
              <w:rPr>
                <w:rFonts w:ascii="宋体" w:hAnsi="宋体" w:cs="宋体"/>
                <w:color w:val="000000"/>
                <w:sz w:val="18"/>
                <w:szCs w:val="18"/>
              </w:rPr>
            </w:pPr>
          </w:p>
        </w:tc>
        <w:tc>
          <w:tcPr>
            <w:tcW w:w="498" w:type="pct"/>
            <w:shd w:val="clear" w:color="auto" w:fill="auto"/>
            <w:vAlign w:val="center"/>
          </w:tcPr>
          <w:p w14:paraId="7E63D36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0402</w:t>
            </w:r>
          </w:p>
        </w:tc>
        <w:tc>
          <w:tcPr>
            <w:tcW w:w="848" w:type="pct"/>
            <w:shd w:val="clear" w:color="auto" w:fill="auto"/>
            <w:vAlign w:val="center"/>
          </w:tcPr>
          <w:p w14:paraId="38C184C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沼泽草地</w:t>
            </w:r>
          </w:p>
        </w:tc>
        <w:tc>
          <w:tcPr>
            <w:tcW w:w="423" w:type="pct"/>
            <w:vMerge w:val="continue"/>
            <w:shd w:val="clear" w:color="auto" w:fill="auto"/>
            <w:vAlign w:val="center"/>
          </w:tcPr>
          <w:p w14:paraId="7A6FBB00">
            <w:pPr>
              <w:jc w:val="center"/>
              <w:rPr>
                <w:rFonts w:ascii="宋体" w:hAnsi="宋体" w:cs="宋体"/>
                <w:color w:val="000000"/>
                <w:sz w:val="18"/>
                <w:szCs w:val="18"/>
              </w:rPr>
            </w:pPr>
          </w:p>
        </w:tc>
        <w:tc>
          <w:tcPr>
            <w:tcW w:w="775" w:type="pct"/>
            <w:vMerge w:val="continue"/>
            <w:shd w:val="clear" w:color="auto" w:fill="auto"/>
            <w:vAlign w:val="center"/>
          </w:tcPr>
          <w:p w14:paraId="3FE7663D">
            <w:pPr>
              <w:jc w:val="center"/>
              <w:rPr>
                <w:rFonts w:ascii="宋体" w:hAnsi="宋体" w:cs="宋体"/>
                <w:color w:val="000000"/>
                <w:sz w:val="18"/>
                <w:szCs w:val="18"/>
              </w:rPr>
            </w:pPr>
          </w:p>
        </w:tc>
        <w:tc>
          <w:tcPr>
            <w:tcW w:w="636" w:type="pct"/>
            <w:shd w:val="clear" w:color="auto" w:fill="auto"/>
            <w:vAlign w:val="center"/>
          </w:tcPr>
          <w:p w14:paraId="55F0726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0402</w:t>
            </w:r>
          </w:p>
        </w:tc>
        <w:tc>
          <w:tcPr>
            <w:tcW w:w="834" w:type="pct"/>
            <w:shd w:val="clear" w:color="auto" w:fill="auto"/>
            <w:vAlign w:val="center"/>
          </w:tcPr>
          <w:p w14:paraId="00ED27F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沼泽草地</w:t>
            </w:r>
          </w:p>
        </w:tc>
      </w:tr>
      <w:tr w14:paraId="3F743F27">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78E7D49D">
            <w:pPr>
              <w:jc w:val="center"/>
              <w:rPr>
                <w:rFonts w:ascii="宋体" w:hAnsi="宋体" w:cs="宋体"/>
                <w:color w:val="000000"/>
                <w:sz w:val="18"/>
                <w:szCs w:val="18"/>
              </w:rPr>
            </w:pPr>
          </w:p>
        </w:tc>
        <w:tc>
          <w:tcPr>
            <w:tcW w:w="435" w:type="pct"/>
            <w:vMerge w:val="continue"/>
            <w:shd w:val="clear" w:color="auto" w:fill="auto"/>
            <w:vAlign w:val="center"/>
          </w:tcPr>
          <w:p w14:paraId="41B9B1F9">
            <w:pPr>
              <w:jc w:val="center"/>
              <w:rPr>
                <w:rFonts w:ascii="宋体" w:hAnsi="宋体" w:cs="宋体"/>
                <w:color w:val="000000"/>
                <w:sz w:val="18"/>
                <w:szCs w:val="18"/>
              </w:rPr>
            </w:pPr>
          </w:p>
        </w:tc>
        <w:tc>
          <w:tcPr>
            <w:tcW w:w="498" w:type="pct"/>
            <w:shd w:val="clear" w:color="auto" w:fill="auto"/>
            <w:vAlign w:val="center"/>
          </w:tcPr>
          <w:p w14:paraId="235D8C5A">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1105</w:t>
            </w:r>
          </w:p>
        </w:tc>
        <w:tc>
          <w:tcPr>
            <w:tcW w:w="848" w:type="pct"/>
            <w:shd w:val="clear" w:color="auto" w:fill="auto"/>
            <w:vAlign w:val="center"/>
          </w:tcPr>
          <w:p w14:paraId="5D226DE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沿海滩涂</w:t>
            </w:r>
          </w:p>
        </w:tc>
        <w:tc>
          <w:tcPr>
            <w:tcW w:w="423" w:type="pct"/>
            <w:vMerge w:val="continue"/>
            <w:shd w:val="clear" w:color="auto" w:fill="auto"/>
            <w:vAlign w:val="center"/>
          </w:tcPr>
          <w:p w14:paraId="581B8202">
            <w:pPr>
              <w:jc w:val="center"/>
              <w:rPr>
                <w:rFonts w:ascii="宋体" w:hAnsi="宋体" w:cs="宋体"/>
                <w:color w:val="000000"/>
                <w:sz w:val="18"/>
                <w:szCs w:val="18"/>
              </w:rPr>
            </w:pPr>
          </w:p>
        </w:tc>
        <w:tc>
          <w:tcPr>
            <w:tcW w:w="775" w:type="pct"/>
            <w:vMerge w:val="continue"/>
            <w:shd w:val="clear" w:color="auto" w:fill="auto"/>
            <w:vAlign w:val="center"/>
          </w:tcPr>
          <w:p w14:paraId="339F3326">
            <w:pPr>
              <w:jc w:val="center"/>
              <w:rPr>
                <w:rFonts w:ascii="宋体" w:hAnsi="宋体" w:cs="宋体"/>
                <w:color w:val="000000"/>
                <w:sz w:val="18"/>
                <w:szCs w:val="18"/>
              </w:rPr>
            </w:pPr>
          </w:p>
        </w:tc>
        <w:tc>
          <w:tcPr>
            <w:tcW w:w="636" w:type="pct"/>
            <w:shd w:val="clear" w:color="auto" w:fill="auto"/>
            <w:vAlign w:val="center"/>
          </w:tcPr>
          <w:p w14:paraId="4B7BB83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1105</w:t>
            </w:r>
          </w:p>
        </w:tc>
        <w:tc>
          <w:tcPr>
            <w:tcW w:w="834" w:type="pct"/>
            <w:shd w:val="clear" w:color="auto" w:fill="auto"/>
            <w:vAlign w:val="center"/>
          </w:tcPr>
          <w:p w14:paraId="5FD38354">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沿海滩涂</w:t>
            </w:r>
          </w:p>
        </w:tc>
      </w:tr>
      <w:tr w14:paraId="3517A959">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shd w:val="clear" w:color="auto" w:fill="auto"/>
            <w:vAlign w:val="center"/>
          </w:tcPr>
          <w:p w14:paraId="7596DD3F">
            <w:pPr>
              <w:jc w:val="center"/>
              <w:rPr>
                <w:rFonts w:ascii="宋体" w:hAnsi="宋体" w:cs="宋体"/>
                <w:color w:val="000000"/>
                <w:sz w:val="18"/>
                <w:szCs w:val="18"/>
              </w:rPr>
            </w:pPr>
          </w:p>
        </w:tc>
        <w:tc>
          <w:tcPr>
            <w:tcW w:w="435" w:type="pct"/>
            <w:vMerge w:val="continue"/>
            <w:shd w:val="clear" w:color="auto" w:fill="auto"/>
            <w:vAlign w:val="center"/>
          </w:tcPr>
          <w:p w14:paraId="3FE0FDBA">
            <w:pPr>
              <w:jc w:val="center"/>
              <w:rPr>
                <w:rFonts w:ascii="宋体" w:hAnsi="宋体" w:cs="宋体"/>
                <w:color w:val="000000"/>
                <w:sz w:val="18"/>
                <w:szCs w:val="18"/>
              </w:rPr>
            </w:pPr>
          </w:p>
        </w:tc>
        <w:tc>
          <w:tcPr>
            <w:tcW w:w="498" w:type="pct"/>
            <w:shd w:val="clear" w:color="auto" w:fill="auto"/>
            <w:vAlign w:val="center"/>
          </w:tcPr>
          <w:p w14:paraId="35BFE93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1106</w:t>
            </w:r>
          </w:p>
        </w:tc>
        <w:tc>
          <w:tcPr>
            <w:tcW w:w="848" w:type="pct"/>
            <w:shd w:val="clear" w:color="auto" w:fill="auto"/>
            <w:vAlign w:val="center"/>
          </w:tcPr>
          <w:p w14:paraId="55E9A10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内陆滩涂</w:t>
            </w:r>
          </w:p>
        </w:tc>
        <w:tc>
          <w:tcPr>
            <w:tcW w:w="423" w:type="pct"/>
            <w:vMerge w:val="continue"/>
            <w:shd w:val="clear" w:color="auto" w:fill="auto"/>
            <w:vAlign w:val="center"/>
          </w:tcPr>
          <w:p w14:paraId="09631A10">
            <w:pPr>
              <w:jc w:val="center"/>
              <w:rPr>
                <w:rFonts w:ascii="宋体" w:hAnsi="宋体" w:cs="宋体"/>
                <w:color w:val="000000"/>
                <w:sz w:val="18"/>
                <w:szCs w:val="18"/>
              </w:rPr>
            </w:pPr>
          </w:p>
        </w:tc>
        <w:tc>
          <w:tcPr>
            <w:tcW w:w="775" w:type="pct"/>
            <w:vMerge w:val="continue"/>
            <w:shd w:val="clear" w:color="auto" w:fill="auto"/>
            <w:vAlign w:val="center"/>
          </w:tcPr>
          <w:p w14:paraId="5ED5AED0">
            <w:pPr>
              <w:jc w:val="center"/>
              <w:rPr>
                <w:rFonts w:ascii="宋体" w:hAnsi="宋体" w:cs="宋体"/>
                <w:color w:val="000000"/>
                <w:sz w:val="18"/>
                <w:szCs w:val="18"/>
              </w:rPr>
            </w:pPr>
          </w:p>
        </w:tc>
        <w:tc>
          <w:tcPr>
            <w:tcW w:w="636" w:type="pct"/>
            <w:shd w:val="clear" w:color="auto" w:fill="auto"/>
            <w:vAlign w:val="center"/>
          </w:tcPr>
          <w:p w14:paraId="036E530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1106</w:t>
            </w:r>
          </w:p>
        </w:tc>
        <w:tc>
          <w:tcPr>
            <w:tcW w:w="834" w:type="pct"/>
            <w:shd w:val="clear" w:color="auto" w:fill="auto"/>
            <w:vAlign w:val="center"/>
          </w:tcPr>
          <w:p w14:paraId="6D50666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内陆滩涂</w:t>
            </w:r>
          </w:p>
        </w:tc>
      </w:tr>
      <w:tr w14:paraId="705561BF">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551" w:type="pct"/>
            <w:vMerge w:val="continue"/>
            <w:tcBorders>
              <w:bottom w:val="single" w:color="auto" w:sz="8" w:space="0"/>
            </w:tcBorders>
            <w:shd w:val="clear" w:color="auto" w:fill="auto"/>
            <w:vAlign w:val="center"/>
          </w:tcPr>
          <w:p w14:paraId="7929FBAF">
            <w:pPr>
              <w:jc w:val="center"/>
              <w:rPr>
                <w:rFonts w:ascii="宋体" w:hAnsi="宋体" w:cs="宋体"/>
                <w:color w:val="000000"/>
                <w:sz w:val="18"/>
                <w:szCs w:val="18"/>
              </w:rPr>
            </w:pPr>
          </w:p>
        </w:tc>
        <w:tc>
          <w:tcPr>
            <w:tcW w:w="435" w:type="pct"/>
            <w:vMerge w:val="continue"/>
            <w:tcBorders>
              <w:bottom w:val="single" w:color="auto" w:sz="8" w:space="0"/>
            </w:tcBorders>
            <w:shd w:val="clear" w:color="auto" w:fill="auto"/>
            <w:vAlign w:val="center"/>
          </w:tcPr>
          <w:p w14:paraId="1FEFDE48">
            <w:pPr>
              <w:jc w:val="center"/>
              <w:rPr>
                <w:rFonts w:ascii="宋体" w:hAnsi="宋体" w:cs="宋体"/>
                <w:color w:val="000000"/>
                <w:sz w:val="18"/>
                <w:szCs w:val="18"/>
              </w:rPr>
            </w:pPr>
          </w:p>
        </w:tc>
        <w:tc>
          <w:tcPr>
            <w:tcW w:w="498" w:type="pct"/>
            <w:tcBorders>
              <w:bottom w:val="single" w:color="auto" w:sz="8" w:space="0"/>
            </w:tcBorders>
            <w:shd w:val="clear" w:color="auto" w:fill="auto"/>
            <w:vAlign w:val="center"/>
          </w:tcPr>
          <w:p w14:paraId="0191E9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1108</w:t>
            </w:r>
          </w:p>
        </w:tc>
        <w:tc>
          <w:tcPr>
            <w:tcW w:w="848" w:type="pct"/>
            <w:tcBorders>
              <w:bottom w:val="single" w:color="auto" w:sz="8" w:space="0"/>
            </w:tcBorders>
            <w:shd w:val="clear" w:color="auto" w:fill="auto"/>
            <w:vAlign w:val="center"/>
          </w:tcPr>
          <w:p w14:paraId="0696248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沼泽地</w:t>
            </w:r>
          </w:p>
        </w:tc>
        <w:tc>
          <w:tcPr>
            <w:tcW w:w="423" w:type="pct"/>
            <w:vMerge w:val="continue"/>
            <w:tcBorders>
              <w:bottom w:val="single" w:color="auto" w:sz="8" w:space="0"/>
            </w:tcBorders>
            <w:shd w:val="clear" w:color="auto" w:fill="auto"/>
            <w:vAlign w:val="center"/>
          </w:tcPr>
          <w:p w14:paraId="1BEF1DA8">
            <w:pPr>
              <w:jc w:val="center"/>
              <w:rPr>
                <w:rFonts w:ascii="宋体" w:hAnsi="宋体" w:cs="宋体"/>
                <w:color w:val="000000"/>
                <w:sz w:val="18"/>
                <w:szCs w:val="18"/>
              </w:rPr>
            </w:pPr>
          </w:p>
        </w:tc>
        <w:tc>
          <w:tcPr>
            <w:tcW w:w="775" w:type="pct"/>
            <w:vMerge w:val="continue"/>
            <w:tcBorders>
              <w:bottom w:val="single" w:color="auto" w:sz="8" w:space="0"/>
            </w:tcBorders>
            <w:shd w:val="clear" w:color="auto" w:fill="auto"/>
            <w:vAlign w:val="center"/>
          </w:tcPr>
          <w:p w14:paraId="683503A8">
            <w:pPr>
              <w:jc w:val="center"/>
              <w:rPr>
                <w:rFonts w:ascii="宋体" w:hAnsi="宋体" w:cs="宋体"/>
                <w:color w:val="000000"/>
                <w:sz w:val="18"/>
                <w:szCs w:val="18"/>
              </w:rPr>
            </w:pPr>
          </w:p>
        </w:tc>
        <w:tc>
          <w:tcPr>
            <w:tcW w:w="636" w:type="pct"/>
            <w:tcBorders>
              <w:bottom w:val="single" w:color="auto" w:sz="8" w:space="0"/>
            </w:tcBorders>
            <w:shd w:val="clear" w:color="auto" w:fill="auto"/>
            <w:vAlign w:val="center"/>
          </w:tcPr>
          <w:p w14:paraId="1B8D390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1108</w:t>
            </w:r>
          </w:p>
        </w:tc>
        <w:tc>
          <w:tcPr>
            <w:tcW w:w="834" w:type="pct"/>
            <w:tcBorders>
              <w:bottom w:val="single" w:color="auto" w:sz="8" w:space="0"/>
            </w:tcBorders>
            <w:shd w:val="clear" w:color="auto" w:fill="auto"/>
            <w:vAlign w:val="center"/>
          </w:tcPr>
          <w:p w14:paraId="34C4993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沼泽地</w:t>
            </w:r>
          </w:p>
        </w:tc>
      </w:tr>
      <w:tr w14:paraId="45FA8538">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394" w:hRule="atLeast"/>
          <w:jc w:val="center"/>
        </w:trPr>
        <w:tc>
          <w:tcPr>
            <w:tcW w:w="5000" w:type="pct"/>
            <w:gridSpan w:val="8"/>
            <w:tcBorders>
              <w:top w:val="single" w:color="auto" w:sz="8" w:space="0"/>
            </w:tcBorders>
            <w:shd w:val="clear" w:color="auto" w:fill="auto"/>
            <w:vAlign w:val="center"/>
          </w:tcPr>
          <w:p w14:paraId="1ECFF68C">
            <w:pPr>
              <w:pStyle w:val="179"/>
            </w:pPr>
            <w:r>
              <w:rPr>
                <w:rFonts w:hint="eastAsia"/>
              </w:rPr>
              <w:t>推推土为施工场地，处于推（堆）土状态；其他为除耕地、园地、林地、道路、推堆土之外的地类。</w:t>
            </w:r>
          </w:p>
        </w:tc>
      </w:tr>
    </w:tbl>
    <w:p w14:paraId="10C9B301">
      <w:pPr>
        <w:pStyle w:val="56"/>
        <w:ind w:firstLine="420"/>
      </w:pPr>
    </w:p>
    <w:p w14:paraId="45619F94">
      <w:pPr>
        <w:pStyle w:val="56"/>
        <w:ind w:firstLine="420"/>
      </w:pPr>
    </w:p>
    <w:p w14:paraId="15E2772B">
      <w:pPr>
        <w:pStyle w:val="56"/>
        <w:ind w:firstLine="420"/>
      </w:pPr>
    </w:p>
    <w:p w14:paraId="7A99AFBA">
      <w:pPr>
        <w:pStyle w:val="56"/>
        <w:ind w:firstLine="420"/>
      </w:pPr>
    </w:p>
    <w:bookmarkEnd w:id="361"/>
    <w:p w14:paraId="0D95617B">
      <w:pPr>
        <w:pStyle w:val="56"/>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cols w:space="425" w:num="1"/>
          <w:formProt w:val="0"/>
          <w:docGrid w:linePitch="312" w:charSpace="0"/>
        </w:sectPr>
      </w:pPr>
      <w:bookmarkStart w:id="362" w:name="BookMark6"/>
    </w:p>
    <w:p w14:paraId="3183FA48">
      <w:pPr>
        <w:pStyle w:val="63"/>
        <w:spacing w:after="120"/>
        <w:rPr>
          <w:rFonts w:hint="eastAsia"/>
        </w:rPr>
      </w:pPr>
      <w:r>
        <w:rPr>
          <w:rFonts w:hint="eastAsia"/>
          <w:spacing w:val="105"/>
        </w:rPr>
        <w:t>参考文</w:t>
      </w:r>
      <w:r>
        <w:rPr>
          <w:rFonts w:hint="eastAsia"/>
        </w:rPr>
        <w:t>献</w:t>
      </w:r>
    </w:p>
    <w:p w14:paraId="26242DC3">
      <w:pPr>
        <w:pStyle w:val="56"/>
        <w:ind w:firstLine="420"/>
      </w:pPr>
    </w:p>
    <w:p w14:paraId="344A020F">
      <w:pPr>
        <w:pStyle w:val="56"/>
        <w:numPr>
          <w:ilvl w:val="0"/>
          <w:numId w:val="32"/>
        </w:numPr>
        <w:ind w:firstLine="420"/>
        <w:rPr>
          <w:rFonts w:ascii="宋体" w:hAnsi="宋体"/>
        </w:rPr>
      </w:pPr>
      <w:r>
        <w:rPr>
          <w:rFonts w:hint="eastAsia" w:ascii="宋体" w:hAnsi="宋体"/>
        </w:rPr>
        <w:t>GB/T 11457—2006  信息技术  软件工程术语</w:t>
      </w:r>
    </w:p>
    <w:p w14:paraId="1F288C76">
      <w:pPr>
        <w:pStyle w:val="56"/>
        <w:numPr>
          <w:ilvl w:val="0"/>
          <w:numId w:val="32"/>
        </w:numPr>
        <w:ind w:firstLine="420"/>
        <w:rPr>
          <w:rFonts w:hint="eastAsia" w:ascii="宋体" w:hAnsi="宋体"/>
        </w:rPr>
      </w:pPr>
      <w:r>
        <w:rPr>
          <w:rFonts w:hint="eastAsia" w:ascii="宋体" w:hAnsi="宋体"/>
          <w:lang w:val="zh-CN"/>
        </w:rPr>
        <w:t>GB/T 21010—2017</w:t>
      </w:r>
      <w:r>
        <w:rPr>
          <w:rFonts w:hint="eastAsia" w:ascii="宋体" w:hAnsi="宋体"/>
        </w:rPr>
        <w:t xml:space="preserve">  </w:t>
      </w:r>
      <w:r>
        <w:rPr>
          <w:rFonts w:hint="eastAsia" w:ascii="宋体" w:hAnsi="宋体"/>
          <w:lang w:val="zh-CN"/>
        </w:rPr>
        <w:t>土地利用现状分类</w:t>
      </w:r>
    </w:p>
    <w:p w14:paraId="7C82AD3A">
      <w:pPr>
        <w:pStyle w:val="56"/>
        <w:numPr>
          <w:ilvl w:val="0"/>
          <w:numId w:val="32"/>
        </w:numPr>
        <w:ind w:firstLine="420"/>
        <w:rPr>
          <w:rFonts w:ascii="宋体" w:hAnsi="宋体"/>
        </w:rPr>
      </w:pPr>
      <w:r>
        <w:rPr>
          <w:rFonts w:hint="eastAsia" w:ascii="宋体" w:hAnsi="宋体"/>
        </w:rPr>
        <w:t>GB/T 41867—2022  信息技术  人工智能  术语</w:t>
      </w:r>
    </w:p>
    <w:p w14:paraId="05778BFA">
      <w:pPr>
        <w:pStyle w:val="56"/>
        <w:numPr>
          <w:ilvl w:val="0"/>
          <w:numId w:val="32"/>
        </w:numPr>
        <w:ind w:firstLine="420"/>
        <w:rPr>
          <w:rFonts w:ascii="宋体" w:hAnsi="宋体"/>
        </w:rPr>
      </w:pPr>
      <w:r>
        <w:rPr>
          <w:rFonts w:hint="eastAsia" w:ascii="宋体" w:hAnsi="宋体"/>
          <w:lang w:val="zh-CN"/>
        </w:rPr>
        <w:t>TD/T 1016—2017</w:t>
      </w:r>
      <w:r>
        <w:rPr>
          <w:rFonts w:hint="eastAsia" w:ascii="宋体" w:hAnsi="宋体"/>
        </w:rPr>
        <w:t xml:space="preserve">  </w:t>
      </w:r>
      <w:r>
        <w:rPr>
          <w:rFonts w:hint="eastAsia" w:ascii="宋体" w:hAnsi="宋体"/>
          <w:lang w:val="zh-CN"/>
        </w:rPr>
        <w:t>土地利用数据库标准</w:t>
      </w:r>
    </w:p>
    <w:p w14:paraId="2E5BDAE5">
      <w:pPr>
        <w:pStyle w:val="56"/>
        <w:numPr>
          <w:ilvl w:val="0"/>
          <w:numId w:val="32"/>
        </w:numPr>
        <w:ind w:firstLine="420"/>
        <w:rPr>
          <w:rFonts w:ascii="宋体" w:hAnsi="宋体"/>
        </w:rPr>
      </w:pPr>
      <w:r>
        <w:rPr>
          <w:rFonts w:hint="eastAsia" w:ascii="宋体" w:hAnsi="宋体"/>
        </w:rPr>
        <w:t>TD/T 1055—2019  第三次全国国土调查技术规程</w:t>
      </w:r>
    </w:p>
    <w:p w14:paraId="0AF7E4FF">
      <w:pPr>
        <w:pStyle w:val="56"/>
        <w:numPr>
          <w:ilvl w:val="0"/>
          <w:numId w:val="32"/>
        </w:numPr>
        <w:ind w:firstLine="420"/>
        <w:rPr>
          <w:rFonts w:ascii="宋体" w:hAnsi="宋体"/>
        </w:rPr>
      </w:pPr>
      <w:r>
        <w:rPr>
          <w:rFonts w:hint="eastAsia" w:ascii="宋体" w:hAnsi="宋体"/>
        </w:rPr>
        <w:t>《国土变更调查技术规程》</w:t>
      </w:r>
    </w:p>
    <w:p w14:paraId="2A8CBA1F">
      <w:pPr>
        <w:pStyle w:val="56"/>
        <w:numPr>
          <w:ilvl w:val="0"/>
          <w:numId w:val="32"/>
        </w:numPr>
        <w:ind w:firstLine="420"/>
        <w:rPr>
          <w:rFonts w:ascii="宋体" w:hAnsi="宋体"/>
        </w:rPr>
      </w:pPr>
      <w:r>
        <w:rPr>
          <w:rFonts w:hint="eastAsia" w:ascii="宋体" w:hAnsi="宋体"/>
        </w:rPr>
        <w:t>自然资源部关于印发《自然资源调查监测体系构建总体方案》的通知（自然资发〔2020〕15号）</w:t>
      </w:r>
    </w:p>
    <w:p w14:paraId="49162D35">
      <w:pPr>
        <w:pStyle w:val="56"/>
        <w:numPr>
          <w:ilvl w:val="0"/>
          <w:numId w:val="32"/>
        </w:numPr>
        <w:ind w:firstLine="420"/>
        <w:rPr>
          <w:rFonts w:ascii="宋体" w:hAnsi="宋体"/>
        </w:rPr>
      </w:pPr>
      <w:r>
        <w:rPr>
          <w:rFonts w:hint="eastAsia" w:ascii="宋体" w:hAnsi="宋体"/>
        </w:rPr>
        <w:t>广西壮族自治区自然资源厅关于印发《广西自然资源调查监测体系构建实施方案》的通知（桂自然资发〔2021〕76号）</w:t>
      </w:r>
    </w:p>
    <w:p w14:paraId="07DF6D0E">
      <w:pPr>
        <w:pStyle w:val="56"/>
        <w:ind w:firstLine="420"/>
      </w:pPr>
    </w:p>
    <w:bookmarkEnd w:id="362"/>
    <w:p w14:paraId="5507F9FF">
      <w:pPr>
        <w:pStyle w:val="56"/>
        <w:ind w:firstLine="0" w:firstLineChars="0"/>
        <w:jc w:val="center"/>
      </w:pPr>
      <w:bookmarkStart w:id="363" w:name="BookMark8"/>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0"/>
                    <a:stretch>
                      <a:fillRect/>
                    </a:stretch>
                  </pic:blipFill>
                  <pic:spPr>
                    <a:xfrm>
                      <a:off x="0" y="0"/>
                      <a:ext cx="1485900" cy="317500"/>
                    </a:xfrm>
                    <a:prstGeom prst="rect">
                      <a:avLst/>
                    </a:prstGeom>
                  </pic:spPr>
                </pic:pic>
              </a:graphicData>
            </a:graphic>
          </wp:inline>
        </w:drawing>
      </w:r>
      <w:bookmarkEnd w:id="363"/>
    </w:p>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B9403">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44CD4">
    <w:pPr>
      <w:pStyle w:val="51"/>
    </w:pPr>
    <w:r>
      <w:fldChar w:fldCharType="begin"/>
    </w:r>
    <w:r>
      <w:instrText xml:space="preserve"> PAGE   \* MERGEFORMAT \* MERGEFORMAT </w:instrText>
    </w:r>
    <w:r>
      <w:fldChar w:fldCharType="separate"/>
    </w:r>
    <w: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13288">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3EF60">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7D5DB">
    <w:pPr>
      <w:pStyle w:val="5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19D4D">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28427">
    <w:pPr>
      <w:pStyle w:val="51"/>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03673">
    <w:pPr>
      <w:pStyle w:val="52"/>
    </w:pPr>
    <w:r>
      <w:fldChar w:fldCharType="begin"/>
    </w:r>
    <w:r>
      <w:instrText xml:space="preserve">PAGE   \* MERGEFORMAT</w:instrText>
    </w:r>
    <w:r>
      <w:fldChar w:fldCharType="separate"/>
    </w:r>
    <w:r>
      <w:rPr>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7709F">
    <w:pPr>
      <w:pStyle w:val="51"/>
    </w:pPr>
    <w:r>
      <w:fldChar w:fldCharType="begin"/>
    </w:r>
    <w:r>
      <w:instrText xml:space="preserve"> PAGE   \* MERGEFORMAT \* MERGEFORMAT </w:instrText>
    </w:r>
    <w:r>
      <w:fldChar w:fldCharType="separate"/>
    </w:r>
    <w: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99B52">
    <w:pPr>
      <w:pStyle w:val="52"/>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2AF98">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D1784">
    <w:pPr>
      <w:pStyle w:val="62"/>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E5CFC">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C341F">
    <w:pPr>
      <w:pStyle w:val="61"/>
    </w:pPr>
    <w:r>
      <w:fldChar w:fldCharType="begin"/>
    </w:r>
    <w:r>
      <w:instrText xml:space="preserve"> STYLEREF  标准文件_文件编号  \* MERGEFORMAT </w:instrText>
    </w:r>
    <w:r>
      <w:fldChar w:fldCharType="separate"/>
    </w:r>
    <w:r>
      <w:t>T/GXAS XXXX—XXXX</w:t>
    </w:r>
    <w:r>
      <w:fldChar w:fldCharType="end"/>
    </w: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1D989">
    <w:pPr>
      <w:pStyle w:val="62"/>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78B04">
    <w:pPr>
      <w:pStyle w:val="61"/>
    </w:pPr>
    <w:r>
      <w:fldChar w:fldCharType="begin"/>
    </w:r>
    <w:r>
      <w:instrText xml:space="preserve"> STYLEREF  标准文件_文件编号  \* MERGEFORMAT </w:instrText>
    </w:r>
    <w:r>
      <w:fldChar w:fldCharType="separate"/>
    </w:r>
    <w:r>
      <w:t>T/GXAS XXXX—XXXX</w:t>
    </w:r>
    <w:r>
      <w:fldChar w:fldCharType="end"/>
    </w: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41DE4">
    <w:pPr>
      <w:pStyle w:val="62"/>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FFD37">
    <w:pPr>
      <w:pStyle w:val="61"/>
    </w:pPr>
    <w:r>
      <w:fldChar w:fldCharType="begin"/>
    </w:r>
    <w:r>
      <w:instrText xml:space="preserve"> STYLEREF  标准文件_文件编号  \* MERGEFORMAT </w:instrText>
    </w:r>
    <w:r>
      <w:fldChar w:fldCharType="separate"/>
    </w:r>
    <w:r>
      <w:t>T/GXAS XXXX—XXXX</w:t>
    </w:r>
    <w:r>
      <w:fldChar w:fldCharType="end"/>
    </w:r>
    <w: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5B796">
    <w:pPr>
      <w:pStyle w:val="62"/>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3625D">
    <w:pPr>
      <w:pStyle w:val="61"/>
    </w:pPr>
    <w:r>
      <w:fldChar w:fldCharType="begin"/>
    </w:r>
    <w:r>
      <w:instrText xml:space="preserve"> STYLEREF  标准文件_文件编号  \* MERGEFORMAT </w:instrText>
    </w:r>
    <w:r>
      <w:fldChar w:fldCharType="separate"/>
    </w:r>
    <w:r>
      <w:t>T/GXAS XXXX—XXXX</w:t>
    </w:r>
    <w: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960F8A"/>
    <w:multiLevelType w:val="singleLevel"/>
    <w:tmpl w:val="AA960F8A"/>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64583"/>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133"/>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387"/>
    <w:rsid w:val="00165434"/>
    <w:rsid w:val="0016580B"/>
    <w:rsid w:val="00165F49"/>
    <w:rsid w:val="00166B88"/>
    <w:rsid w:val="0016770A"/>
    <w:rsid w:val="00170804"/>
    <w:rsid w:val="001708E9"/>
    <w:rsid w:val="0017340B"/>
    <w:rsid w:val="00173FB1"/>
    <w:rsid w:val="00176DFD"/>
    <w:rsid w:val="001852C9"/>
    <w:rsid w:val="00186001"/>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3F06"/>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1A21"/>
    <w:rsid w:val="003F23D3"/>
    <w:rsid w:val="003F3F08"/>
    <w:rsid w:val="003F49F1"/>
    <w:rsid w:val="003F6272"/>
    <w:rsid w:val="00400E72"/>
    <w:rsid w:val="00401400"/>
    <w:rsid w:val="004032FB"/>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3DF1"/>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299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7811"/>
    <w:rsid w:val="005E2335"/>
    <w:rsid w:val="005E34CA"/>
    <w:rsid w:val="005E3C18"/>
    <w:rsid w:val="005E4250"/>
    <w:rsid w:val="005E6812"/>
    <w:rsid w:val="005E7881"/>
    <w:rsid w:val="005E78E0"/>
    <w:rsid w:val="005F0D9C"/>
    <w:rsid w:val="005F284E"/>
    <w:rsid w:val="005F5A6B"/>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583"/>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204E"/>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4B9F"/>
    <w:rsid w:val="00825138"/>
    <w:rsid w:val="008269DD"/>
    <w:rsid w:val="00830621"/>
    <w:rsid w:val="0083348C"/>
    <w:rsid w:val="008373D3"/>
    <w:rsid w:val="00840617"/>
    <w:rsid w:val="00840F84"/>
    <w:rsid w:val="00842A47"/>
    <w:rsid w:val="00843C13"/>
    <w:rsid w:val="00843DEF"/>
    <w:rsid w:val="008454F8"/>
    <w:rsid w:val="0085119A"/>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0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2B15"/>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1016"/>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4A32"/>
    <w:rsid w:val="00BF51E5"/>
    <w:rsid w:val="00BF74A6"/>
    <w:rsid w:val="00C013AD"/>
    <w:rsid w:val="00C04904"/>
    <w:rsid w:val="00C056B3"/>
    <w:rsid w:val="00C103E5"/>
    <w:rsid w:val="00C13319"/>
    <w:rsid w:val="00C13EE9"/>
    <w:rsid w:val="00C16707"/>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E28"/>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1228"/>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C48"/>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C3C6A60"/>
    <w:rsid w:val="4D1808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5.jpeg"/><Relationship Id="rId3" Type="http://schemas.openxmlformats.org/officeDocument/2006/relationships/footnotes" Target="footnotes.xml"/><Relationship Id="rId29" Type="http://schemas.openxmlformats.org/officeDocument/2006/relationships/image" Target="media/image4.png"/><Relationship Id="rId28" Type="http://schemas.openxmlformats.org/officeDocument/2006/relationships/image" Target="media/image3.png"/><Relationship Id="rId27" Type="http://schemas.openxmlformats.org/officeDocument/2006/relationships/image" Target="media/image2.png"/><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1A84C22F1DD43A2A6434D2B8D57FE39"/>
        <w:style w:val=""/>
        <w:category>
          <w:name w:val="常规"/>
          <w:gallery w:val="placeholder"/>
        </w:category>
        <w:types>
          <w:type w:val="bbPlcHdr"/>
        </w:types>
        <w:behaviors>
          <w:behavior w:val="content"/>
        </w:behaviors>
        <w:description w:val=""/>
        <w:guid w:val="{A6082EA8-E815-4AF4-B6C5-D8EDC7E1A2E6}"/>
      </w:docPartPr>
      <w:docPartBody>
        <w:p w14:paraId="1A0B3523">
          <w:pPr>
            <w:pStyle w:val="5"/>
          </w:pPr>
          <w:r>
            <w:rPr>
              <w:rStyle w:val="4"/>
              <w:rFonts w:hint="eastAsia"/>
            </w:rPr>
            <w:t>单击或点击此处输入文字。</w:t>
          </w:r>
        </w:p>
      </w:docPartBody>
    </w:docPart>
    <w:docPart>
      <w:docPartPr>
        <w:name w:val="961920F4574E442692CA9612370FE50A"/>
        <w:style w:val=""/>
        <w:category>
          <w:name w:val="常规"/>
          <w:gallery w:val="placeholder"/>
        </w:category>
        <w:types>
          <w:type w:val="bbPlcHdr"/>
        </w:types>
        <w:behaviors>
          <w:behavior w:val="content"/>
        </w:behaviors>
        <w:description w:val=""/>
        <w:guid w:val="{0F68C6A3-4733-47A9-BF30-60F47753B275}"/>
      </w:docPartPr>
      <w:docPartBody>
        <w:p w14:paraId="4C3D5A44">
          <w:pPr>
            <w:pStyle w:val="6"/>
          </w:pPr>
          <w:r>
            <w:rPr>
              <w:rStyle w:val="4"/>
              <w:rFonts w:hint="eastAsia"/>
            </w:rPr>
            <w:t>选择一项。</w:t>
          </w:r>
        </w:p>
      </w:docPartBody>
    </w:docPart>
    <w:docPart>
      <w:docPartPr>
        <w:name w:val="5BB7581A729B4A4F82D3C2A5795AB939"/>
        <w:style w:val=""/>
        <w:category>
          <w:name w:val="常规"/>
          <w:gallery w:val="placeholder"/>
        </w:category>
        <w:types>
          <w:type w:val="bbPlcHdr"/>
        </w:types>
        <w:behaviors>
          <w:behavior w:val="content"/>
        </w:behaviors>
        <w:description w:val=""/>
        <w:guid w:val="{5D068CE7-67D4-481A-BAFE-E6556366EE7F}"/>
      </w:docPartPr>
      <w:docPartBody>
        <w:p w14:paraId="5D8413DA">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26FF4"/>
    <w:rsid w:val="00226FF4"/>
    <w:rsid w:val="00311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51A84C22F1DD43A2A6434D2B8D57FE3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61920F4574E442692CA9612370FE50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BB7581A729B4A4F82D3C2A5795AB93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Microsoft</Company>
  <Pages>11</Pages>
  <Words>2574</Words>
  <Characters>3367</Characters>
  <Lines>483</Lines>
  <Paragraphs>337</Paragraphs>
  <TotalTime>0</TotalTime>
  <ScaleCrop>false</ScaleCrop>
  <LinksUpToDate>false</LinksUpToDate>
  <CharactersWithSpaces>3465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2025-09-08T00:46:00Z</dcterms:created>
  <dc:creator>Windows 用户</dc:creator>
  <cp:lastModifiedBy>郎荣庆</cp:lastModifiedBy>
  <cp:lastPrinted>2021-02-02T08:22:00Z</cp:lastPrinted>
  <dcterms:modified xsi:type="dcterms:W3CDTF">2025-09-15T07:39:23Z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eyJoZGlkIjoiZWIyYzI2ZDkyOWE5OTI3YTNhMmIzODA3NTYxYmQxOGMiLCJ1c2VySWQiOiIyNTYzMTM0MDcifQ==</vt:lpwstr>
  </property>
  <property fmtid="{D5CDD505-2E9C-101B-9397-08002B2CF9AE}" pid="16" name="KSOProductBuildVer">
    <vt:lpwstr>2052-12.1.0.22529</vt:lpwstr>
  </property>
  <property fmtid="{D5CDD505-2E9C-101B-9397-08002B2CF9AE}" pid="17" name="ICV">
    <vt:lpwstr>78243D45C6BC4396B7EB522D1C5C165B_12</vt:lpwstr>
  </property>
</Properties>
</file>