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A85B2C">
      <w:pPr>
        <w:jc w:val="center"/>
        <w:rPr>
          <w:rFonts w:hint="eastAsia" w:ascii="黑体" w:hAnsi="黑体" w:eastAsia="黑体" w:cs="黑体"/>
          <w:bCs/>
          <w:color w:val="auto"/>
          <w:sz w:val="36"/>
          <w:szCs w:val="32"/>
        </w:rPr>
      </w:pPr>
      <w:r>
        <w:rPr>
          <w:rFonts w:hint="eastAsia" w:ascii="黑体" w:hAnsi="黑体" w:eastAsia="黑体" w:cs="黑体"/>
          <w:bCs/>
          <w:color w:val="auto"/>
          <w:sz w:val="36"/>
          <w:szCs w:val="32"/>
          <w:lang w:eastAsia="zh-CN"/>
        </w:rPr>
        <w:t>团体标准</w:t>
      </w:r>
      <w:r>
        <w:rPr>
          <w:rFonts w:hint="eastAsia" w:ascii="黑体" w:hAnsi="黑体" w:eastAsia="黑体" w:cs="黑体"/>
          <w:bCs/>
          <w:color w:val="auto"/>
          <w:sz w:val="36"/>
          <w:szCs w:val="32"/>
        </w:rPr>
        <w:t>《肾移植术后肢体感觉异常中药烫熨技术操作规范》（</w:t>
      </w:r>
      <w:r>
        <w:rPr>
          <w:rFonts w:hint="eastAsia" w:ascii="黑体" w:hAnsi="黑体" w:eastAsia="黑体" w:cs="黑体"/>
          <w:bCs/>
          <w:color w:val="auto"/>
          <w:sz w:val="36"/>
          <w:szCs w:val="32"/>
          <w:lang w:eastAsia="zh-CN"/>
        </w:rPr>
        <w:t>征求意见</w:t>
      </w:r>
      <w:r>
        <w:rPr>
          <w:rFonts w:hint="eastAsia" w:ascii="黑体" w:hAnsi="黑体" w:eastAsia="黑体" w:cs="黑体"/>
          <w:bCs/>
          <w:color w:val="auto"/>
          <w:sz w:val="36"/>
          <w:szCs w:val="32"/>
        </w:rPr>
        <w:t>稿）编制说明</w:t>
      </w:r>
    </w:p>
    <w:p w14:paraId="5C534F24">
      <w:pPr>
        <w:jc w:val="center"/>
        <w:rPr>
          <w:rFonts w:hint="eastAsia" w:ascii="方正小标宋简体" w:eastAsia="方正小标宋简体" w:cs="仿宋_GB2312"/>
          <w:bCs/>
          <w:color w:val="auto"/>
          <w:sz w:val="18"/>
          <w:szCs w:val="18"/>
        </w:rPr>
      </w:pPr>
    </w:p>
    <w:p w14:paraId="2E0749D1">
      <w:pPr>
        <w:spacing w:line="520" w:lineRule="exact"/>
        <w:ind w:firstLine="640" w:firstLineChars="200"/>
        <w:rPr>
          <w:rFonts w:hint="eastAsia" w:ascii="黑体" w:eastAsia="黑体" w:cs="仿宋_GB2312"/>
          <w:bCs/>
          <w:color w:val="auto"/>
          <w:sz w:val="32"/>
          <w:szCs w:val="32"/>
        </w:rPr>
      </w:pPr>
      <w:r>
        <w:rPr>
          <w:rFonts w:hint="eastAsia" w:ascii="黑体" w:eastAsia="黑体" w:cs="仿宋_GB2312"/>
          <w:color w:val="auto"/>
          <w:sz w:val="32"/>
          <w:szCs w:val="32"/>
        </w:rPr>
        <w:t>一、任务来源、起草单位、主要起草人</w:t>
      </w:r>
    </w:p>
    <w:p w14:paraId="37CF72A6">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根据《</w:t>
      </w:r>
      <w:r>
        <w:rPr>
          <w:rFonts w:hint="eastAsia" w:ascii="仿宋_GB2312" w:eastAsia="仿宋_GB2312"/>
          <w:color w:val="auto"/>
          <w:sz w:val="28"/>
          <w:szCs w:val="28"/>
          <w:lang w:eastAsia="zh-CN"/>
        </w:rPr>
        <w:t>广西标准化协会</w:t>
      </w:r>
      <w:r>
        <w:rPr>
          <w:rFonts w:hint="eastAsia" w:ascii="仿宋_GB2312" w:eastAsia="仿宋_GB2312"/>
          <w:color w:val="auto"/>
          <w:sz w:val="28"/>
          <w:szCs w:val="28"/>
        </w:rPr>
        <w:t>关于下达202</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年第</w:t>
      </w:r>
      <w:r>
        <w:rPr>
          <w:rFonts w:hint="eastAsia" w:ascii="仿宋_GB2312" w:eastAsia="仿宋_GB2312"/>
          <w:color w:val="auto"/>
          <w:sz w:val="28"/>
          <w:szCs w:val="28"/>
          <w:lang w:val="en-US" w:eastAsia="zh-CN"/>
        </w:rPr>
        <w:t>二十七</w:t>
      </w:r>
      <w:r>
        <w:rPr>
          <w:rFonts w:hint="eastAsia" w:ascii="仿宋_GB2312" w:eastAsia="仿宋_GB2312"/>
          <w:color w:val="auto"/>
          <w:sz w:val="28"/>
          <w:szCs w:val="28"/>
        </w:rPr>
        <w:t>批团体标准制修订项目计划的通知》（桂标协〔202</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251</w:t>
      </w:r>
      <w:r>
        <w:rPr>
          <w:rFonts w:hint="eastAsia" w:ascii="仿宋_GB2312" w:eastAsia="仿宋_GB2312"/>
          <w:color w:val="auto"/>
          <w:sz w:val="28"/>
          <w:szCs w:val="28"/>
        </w:rPr>
        <w:t>号）精神，由</w:t>
      </w:r>
      <w:r>
        <w:rPr>
          <w:rFonts w:hint="eastAsia" w:ascii="仿宋_GB2312" w:eastAsia="仿宋_GB2312"/>
          <w:color w:val="auto"/>
          <w:sz w:val="28"/>
          <w:szCs w:val="28"/>
          <w:lang w:val="en-US" w:eastAsia="zh-CN"/>
        </w:rPr>
        <w:t>广西医科大学第二附属医院</w:t>
      </w:r>
      <w:r>
        <w:rPr>
          <w:rFonts w:hint="eastAsia" w:ascii="仿宋_GB2312" w:eastAsia="仿宋_GB2312"/>
          <w:color w:val="auto"/>
          <w:sz w:val="28"/>
          <w:szCs w:val="28"/>
        </w:rPr>
        <w:t>提出，</w:t>
      </w:r>
      <w:r>
        <w:rPr>
          <w:rFonts w:hint="eastAsia" w:ascii="仿宋_GB2312" w:eastAsia="仿宋_GB2312"/>
          <w:color w:val="auto"/>
          <w:sz w:val="28"/>
          <w:szCs w:val="28"/>
          <w:lang w:val="en-US" w:eastAsia="zh-CN"/>
        </w:rPr>
        <w:t>广西医科大学第二附属医院、广西中医药大学第一附属医院、广西医科大学附属肿瘤医院、中国人民解放军联勤保障部队第九二三医院</w:t>
      </w:r>
      <w:r>
        <w:rPr>
          <w:rFonts w:hint="eastAsia" w:ascii="仿宋_GB2312" w:eastAsia="仿宋_GB2312"/>
          <w:color w:val="auto"/>
          <w:sz w:val="28"/>
          <w:szCs w:val="28"/>
        </w:rPr>
        <w:t>等单位共同起草的团体标准《肾移植术后肢体感觉异常中药烫熨技术操作规范》（项目编号</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5</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2705</w:t>
      </w:r>
      <w:r>
        <w:rPr>
          <w:rFonts w:hint="eastAsia" w:ascii="仿宋_GB2312" w:eastAsia="仿宋_GB2312"/>
          <w:color w:val="auto"/>
          <w:sz w:val="28"/>
          <w:szCs w:val="28"/>
        </w:rPr>
        <w:t>）</w:t>
      </w:r>
      <w:r>
        <w:rPr>
          <w:rFonts w:hint="eastAsia" w:ascii="仿宋_GB2312" w:eastAsia="仿宋_GB2312"/>
          <w:color w:val="auto"/>
          <w:sz w:val="28"/>
          <w:szCs w:val="28"/>
          <w:lang w:eastAsia="zh-CN"/>
        </w:rPr>
        <w:t>，已获立项</w:t>
      </w:r>
      <w:r>
        <w:rPr>
          <w:rFonts w:hint="eastAsia" w:ascii="仿宋_GB2312" w:eastAsia="仿宋_GB2312"/>
          <w:color w:val="auto"/>
          <w:sz w:val="28"/>
          <w:szCs w:val="28"/>
        </w:rPr>
        <w:t>。</w:t>
      </w:r>
    </w:p>
    <w:p w14:paraId="6E7ED8E7">
      <w:pPr>
        <w:spacing w:line="520" w:lineRule="exact"/>
        <w:ind w:firstLine="560" w:firstLineChars="200"/>
        <w:rPr>
          <w:rFonts w:hint="eastAsia" w:ascii="仿宋_GB2312" w:eastAsia="仿宋_GB2312"/>
          <w:color w:val="auto"/>
          <w:sz w:val="32"/>
          <w:szCs w:val="32"/>
          <w:lang w:eastAsia="zh-CN"/>
        </w:rPr>
      </w:pPr>
      <w:r>
        <w:rPr>
          <w:rFonts w:hint="eastAsia" w:ascii="仿宋_GB2312" w:eastAsia="仿宋_GB2312"/>
          <w:color w:val="auto"/>
          <w:sz w:val="28"/>
          <w:szCs w:val="28"/>
        </w:rPr>
        <w:t>为高质量编制</w:t>
      </w:r>
      <w:r>
        <w:rPr>
          <w:rFonts w:hint="eastAsia" w:ascii="仿宋_GB2312" w:eastAsia="仿宋_GB2312"/>
          <w:color w:val="auto"/>
          <w:sz w:val="28"/>
          <w:szCs w:val="28"/>
          <w:lang w:val="en-US" w:eastAsia="zh-CN"/>
        </w:rPr>
        <w:t>团体</w:t>
      </w:r>
      <w:r>
        <w:rPr>
          <w:rFonts w:hint="eastAsia" w:ascii="仿宋_GB2312" w:eastAsia="仿宋_GB2312"/>
          <w:color w:val="auto"/>
          <w:sz w:val="28"/>
          <w:szCs w:val="28"/>
        </w:rPr>
        <w:t>标准《</w:t>
      </w:r>
      <w:r>
        <w:rPr>
          <w:rFonts w:hint="eastAsia" w:ascii="仿宋_GB2312" w:eastAsia="仿宋_GB2312"/>
          <w:color w:val="auto"/>
          <w:sz w:val="28"/>
          <w:szCs w:val="28"/>
          <w:lang w:eastAsia="zh-CN"/>
        </w:rPr>
        <w:t>肾移植术后肢体感觉异常中药烫熨技术操作规范</w:t>
      </w:r>
      <w:r>
        <w:rPr>
          <w:rFonts w:hint="eastAsia" w:ascii="仿宋_GB2312" w:eastAsia="仿宋_GB2312"/>
          <w:color w:val="auto"/>
          <w:sz w:val="28"/>
          <w:szCs w:val="28"/>
        </w:rPr>
        <w:t>》，由起草单位成立标准编制工作组并进行如下分工：</w:t>
      </w:r>
    </w:p>
    <w:tbl>
      <w:tblPr>
        <w:tblStyle w:val="14"/>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47"/>
        <w:gridCol w:w="1527"/>
        <w:gridCol w:w="1546"/>
        <w:gridCol w:w="1703"/>
        <w:gridCol w:w="3251"/>
      </w:tblGrid>
      <w:tr w14:paraId="25A6B8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bottom w:val="single" w:color="auto" w:sz="4" w:space="0"/>
            </w:tcBorders>
            <w:noWrap w:val="0"/>
            <w:vAlign w:val="center"/>
          </w:tcPr>
          <w:p w14:paraId="630231E3">
            <w:pPr>
              <w:keepNext w:val="0"/>
              <w:keepLines w:val="0"/>
              <w:suppressLineNumbers w:val="0"/>
              <w:spacing w:before="0" w:beforeAutospacing="0" w:after="0" w:afterAutospacing="0"/>
              <w:ind w:left="0" w:right="0"/>
              <w:jc w:val="center"/>
              <w:rPr>
                <w:rFonts w:hint="eastAsia" w:ascii="仿宋" w:hAnsi="仿宋" w:eastAsia="仿宋"/>
                <w:b/>
                <w:sz w:val="24"/>
              </w:rPr>
            </w:pPr>
            <w:r>
              <w:rPr>
                <w:rFonts w:hint="eastAsia" w:ascii="仿宋" w:hAnsi="仿宋" w:eastAsia="仿宋"/>
                <w:b/>
                <w:sz w:val="24"/>
              </w:rPr>
              <w:t>姓名</w:t>
            </w:r>
          </w:p>
        </w:tc>
        <w:tc>
          <w:tcPr>
            <w:tcW w:w="832" w:type="pct"/>
            <w:tcBorders>
              <w:top w:val="single" w:color="auto" w:sz="4" w:space="0"/>
              <w:bottom w:val="single" w:color="auto" w:sz="4" w:space="0"/>
            </w:tcBorders>
            <w:noWrap w:val="0"/>
            <w:vAlign w:val="center"/>
          </w:tcPr>
          <w:p w14:paraId="388B4CCF">
            <w:pPr>
              <w:keepNext w:val="0"/>
              <w:keepLines w:val="0"/>
              <w:suppressLineNumbers w:val="0"/>
              <w:spacing w:before="0" w:beforeAutospacing="0" w:after="0" w:afterAutospacing="0"/>
              <w:ind w:left="0" w:right="0"/>
              <w:jc w:val="center"/>
              <w:rPr>
                <w:rFonts w:hint="eastAsia" w:ascii="仿宋" w:hAnsi="仿宋" w:eastAsia="仿宋"/>
                <w:b/>
                <w:sz w:val="24"/>
              </w:rPr>
            </w:pPr>
            <w:r>
              <w:rPr>
                <w:rFonts w:hint="eastAsia" w:ascii="仿宋" w:hAnsi="仿宋" w:eastAsia="仿宋"/>
                <w:b/>
                <w:sz w:val="24"/>
              </w:rPr>
              <w:t>职务/职称</w:t>
            </w:r>
          </w:p>
        </w:tc>
        <w:tc>
          <w:tcPr>
            <w:tcW w:w="842" w:type="pct"/>
            <w:tcBorders>
              <w:top w:val="single" w:color="auto" w:sz="4" w:space="0"/>
              <w:bottom w:val="single" w:color="auto" w:sz="4" w:space="0"/>
            </w:tcBorders>
            <w:noWrap w:val="0"/>
            <w:vAlign w:val="center"/>
          </w:tcPr>
          <w:p w14:paraId="4E7249DE">
            <w:pPr>
              <w:keepNext w:val="0"/>
              <w:keepLines w:val="0"/>
              <w:suppressLineNumbers w:val="0"/>
              <w:spacing w:before="0" w:beforeAutospacing="0" w:after="0" w:afterAutospacing="0"/>
              <w:ind w:left="0" w:right="0"/>
              <w:jc w:val="center"/>
              <w:rPr>
                <w:rFonts w:hint="eastAsia" w:ascii="仿宋" w:hAnsi="仿宋" w:eastAsia="仿宋"/>
                <w:b/>
                <w:sz w:val="24"/>
              </w:rPr>
            </w:pPr>
            <w:r>
              <w:rPr>
                <w:rFonts w:hint="eastAsia" w:ascii="仿宋" w:hAnsi="仿宋" w:eastAsia="仿宋"/>
                <w:b/>
                <w:sz w:val="24"/>
              </w:rPr>
              <w:t>从事专业</w:t>
            </w:r>
          </w:p>
        </w:tc>
        <w:tc>
          <w:tcPr>
            <w:tcW w:w="928" w:type="pct"/>
            <w:tcBorders>
              <w:top w:val="single" w:color="auto" w:sz="4" w:space="0"/>
              <w:bottom w:val="single" w:color="auto" w:sz="4" w:space="0"/>
            </w:tcBorders>
            <w:noWrap w:val="0"/>
            <w:vAlign w:val="center"/>
          </w:tcPr>
          <w:p w14:paraId="463132B7">
            <w:pPr>
              <w:keepNext w:val="0"/>
              <w:keepLines w:val="0"/>
              <w:suppressLineNumbers w:val="0"/>
              <w:spacing w:before="0" w:beforeAutospacing="0" w:after="0" w:afterAutospacing="0"/>
              <w:ind w:left="0" w:right="0"/>
              <w:jc w:val="center"/>
              <w:rPr>
                <w:rFonts w:hint="eastAsia" w:ascii="仿宋" w:hAnsi="仿宋" w:eastAsia="仿宋"/>
                <w:b/>
                <w:sz w:val="24"/>
              </w:rPr>
            </w:pPr>
            <w:r>
              <w:rPr>
                <w:rFonts w:hint="eastAsia" w:ascii="仿宋" w:hAnsi="仿宋" w:eastAsia="仿宋"/>
                <w:b/>
                <w:sz w:val="24"/>
              </w:rPr>
              <w:t>工作单位</w:t>
            </w:r>
          </w:p>
        </w:tc>
        <w:tc>
          <w:tcPr>
            <w:tcW w:w="1771" w:type="pct"/>
            <w:tcBorders>
              <w:top w:val="single" w:color="auto" w:sz="4" w:space="0"/>
              <w:bottom w:val="single" w:color="auto" w:sz="4" w:space="0"/>
            </w:tcBorders>
            <w:noWrap w:val="0"/>
            <w:vAlign w:val="center"/>
          </w:tcPr>
          <w:p w14:paraId="09E0589C">
            <w:pPr>
              <w:keepNext w:val="0"/>
              <w:keepLines w:val="0"/>
              <w:suppressLineNumbers w:val="0"/>
              <w:spacing w:before="0" w:beforeAutospacing="0" w:after="0" w:afterAutospacing="0"/>
              <w:ind w:left="0" w:right="0"/>
              <w:jc w:val="center"/>
              <w:rPr>
                <w:rFonts w:hint="eastAsia" w:ascii="仿宋" w:hAnsi="仿宋" w:eastAsia="仿宋"/>
                <w:b/>
                <w:sz w:val="24"/>
              </w:rPr>
            </w:pPr>
            <w:r>
              <w:rPr>
                <w:rFonts w:hint="eastAsia" w:ascii="仿宋" w:hAnsi="仿宋" w:eastAsia="仿宋"/>
                <w:b/>
                <w:sz w:val="24"/>
              </w:rPr>
              <w:t>责任分工</w:t>
            </w:r>
          </w:p>
        </w:tc>
      </w:tr>
      <w:tr w14:paraId="39BBAC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625" w:type="pct"/>
            <w:tcBorders>
              <w:top w:val="single" w:color="auto" w:sz="4" w:space="0"/>
              <w:left w:val="single" w:color="auto" w:sz="4" w:space="0"/>
              <w:bottom w:val="single" w:color="auto" w:sz="4" w:space="0"/>
            </w:tcBorders>
            <w:noWrap w:val="0"/>
            <w:vAlign w:val="center"/>
          </w:tcPr>
          <w:p w14:paraId="65BDE6D2">
            <w:pPr>
              <w:keepNext w:val="0"/>
              <w:keepLines w:val="0"/>
              <w:suppressLineNumbers w:val="0"/>
              <w:spacing w:before="0" w:beforeAutospacing="0" w:after="0" w:afterAutospacing="0"/>
              <w:ind w:left="0" w:right="0"/>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卢海珍</w:t>
            </w:r>
          </w:p>
        </w:tc>
        <w:tc>
          <w:tcPr>
            <w:tcW w:w="832" w:type="pct"/>
            <w:tcBorders>
              <w:top w:val="single" w:color="auto" w:sz="4" w:space="0"/>
              <w:bottom w:val="single" w:color="auto" w:sz="4" w:space="0"/>
            </w:tcBorders>
            <w:noWrap w:val="0"/>
            <w:vAlign w:val="center"/>
          </w:tcPr>
          <w:p w14:paraId="4F61A446">
            <w:pPr>
              <w:keepNext w:val="0"/>
              <w:keepLines w:val="0"/>
              <w:suppressLineNumbers w:val="0"/>
              <w:spacing w:before="0" w:beforeAutospacing="0" w:after="0" w:afterAutospacing="0"/>
              <w:ind w:left="0" w:right="0"/>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护士长/副主任护师</w:t>
            </w:r>
          </w:p>
        </w:tc>
        <w:tc>
          <w:tcPr>
            <w:tcW w:w="842" w:type="pct"/>
            <w:tcBorders>
              <w:top w:val="single" w:color="auto" w:sz="4" w:space="0"/>
              <w:bottom w:val="single" w:color="auto" w:sz="4" w:space="0"/>
            </w:tcBorders>
            <w:noWrap w:val="0"/>
            <w:vAlign w:val="center"/>
          </w:tcPr>
          <w:p w14:paraId="7590EC5C">
            <w:pPr>
              <w:keepNext w:val="0"/>
              <w:keepLines w:val="0"/>
              <w:suppressLineNumbers w:val="0"/>
              <w:spacing w:before="0" w:beforeAutospacing="0" w:after="0" w:afterAutospacing="0"/>
              <w:ind w:left="0" w:right="0"/>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中医护理</w:t>
            </w:r>
          </w:p>
        </w:tc>
        <w:tc>
          <w:tcPr>
            <w:tcW w:w="928" w:type="pct"/>
            <w:tcBorders>
              <w:top w:val="single" w:color="auto" w:sz="4" w:space="0"/>
              <w:bottom w:val="single" w:color="auto" w:sz="4" w:space="0"/>
            </w:tcBorders>
            <w:noWrap w:val="0"/>
            <w:vAlign w:val="center"/>
          </w:tcPr>
          <w:p w14:paraId="4058B9BB">
            <w:pPr>
              <w:keepNext w:val="0"/>
              <w:keepLines w:val="0"/>
              <w:suppressLineNumbers w:val="0"/>
              <w:spacing w:before="0" w:beforeAutospacing="0" w:after="0" w:afterAutospacing="0"/>
              <w:ind w:left="0" w:right="0"/>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广西医科大学第二附属医院</w:t>
            </w:r>
          </w:p>
        </w:tc>
        <w:tc>
          <w:tcPr>
            <w:tcW w:w="1771" w:type="pct"/>
            <w:tcBorders>
              <w:top w:val="single" w:color="auto" w:sz="4" w:space="0"/>
              <w:bottom w:val="single" w:color="auto" w:sz="4" w:space="0"/>
              <w:right w:val="single" w:color="auto" w:sz="4" w:space="0"/>
            </w:tcBorders>
            <w:noWrap w:val="0"/>
            <w:vAlign w:val="center"/>
          </w:tcPr>
          <w:p w14:paraId="14995C43">
            <w:pPr>
              <w:keepNext w:val="0"/>
              <w:keepLines w:val="0"/>
              <w:suppressLineNumbers w:val="0"/>
              <w:spacing w:before="0" w:beforeAutospacing="0" w:after="0" w:afterAutospacing="0"/>
              <w:ind w:left="0" w:right="0"/>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统筹主持标准编制工作</w:t>
            </w:r>
          </w:p>
        </w:tc>
      </w:tr>
      <w:tr w14:paraId="3C2E68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noWrap w:val="0"/>
            <w:vAlign w:val="center"/>
          </w:tcPr>
          <w:p w14:paraId="41EA99F6">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黄沂</w:t>
            </w:r>
          </w:p>
        </w:tc>
        <w:tc>
          <w:tcPr>
            <w:tcW w:w="832" w:type="pct"/>
            <w:tcBorders>
              <w:top w:val="single" w:color="auto" w:sz="4" w:space="0"/>
              <w:bottom w:val="single" w:color="auto" w:sz="4" w:space="0"/>
            </w:tcBorders>
            <w:noWrap w:val="0"/>
            <w:vAlign w:val="center"/>
          </w:tcPr>
          <w:p w14:paraId="0EF515E0">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护理部主任/主任护师</w:t>
            </w:r>
          </w:p>
        </w:tc>
        <w:tc>
          <w:tcPr>
            <w:tcW w:w="842" w:type="pct"/>
            <w:tcBorders>
              <w:top w:val="single" w:color="auto" w:sz="4" w:space="0"/>
              <w:bottom w:val="single" w:color="auto" w:sz="4" w:space="0"/>
            </w:tcBorders>
            <w:noWrap w:val="0"/>
            <w:vAlign w:val="center"/>
          </w:tcPr>
          <w:p w14:paraId="13B15A4F">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临床护理</w:t>
            </w:r>
          </w:p>
        </w:tc>
        <w:tc>
          <w:tcPr>
            <w:tcW w:w="928" w:type="pct"/>
            <w:tcBorders>
              <w:top w:val="single" w:color="auto" w:sz="4" w:space="0"/>
              <w:bottom w:val="single" w:color="auto" w:sz="4" w:space="0"/>
            </w:tcBorders>
            <w:noWrap w:val="0"/>
            <w:vAlign w:val="center"/>
          </w:tcPr>
          <w:p w14:paraId="3C1525BF">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广西中医药大学第一附属医院</w:t>
            </w:r>
          </w:p>
        </w:tc>
        <w:tc>
          <w:tcPr>
            <w:tcW w:w="1771" w:type="pct"/>
            <w:tcBorders>
              <w:top w:val="single" w:color="auto" w:sz="4" w:space="0"/>
              <w:bottom w:val="single" w:color="auto" w:sz="4" w:space="0"/>
              <w:right w:val="single" w:color="auto" w:sz="4" w:space="0"/>
            </w:tcBorders>
            <w:noWrap w:val="0"/>
            <w:vAlign w:val="center"/>
          </w:tcPr>
          <w:p w14:paraId="3CB9E866">
            <w:pPr>
              <w:keepNext w:val="0"/>
              <w:keepLines w:val="0"/>
              <w:suppressLineNumbers w:val="0"/>
              <w:spacing w:before="0" w:beforeAutospacing="0" w:after="0" w:afterAutospacing="0"/>
              <w:ind w:left="0" w:right="0"/>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对标准实施情况进行总结分析，不断对标准提出修正意见。</w:t>
            </w:r>
          </w:p>
        </w:tc>
      </w:tr>
      <w:tr w14:paraId="474361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noWrap w:val="0"/>
            <w:vAlign w:val="center"/>
          </w:tcPr>
          <w:p w14:paraId="7EC58DE6">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李浩宇</w:t>
            </w:r>
          </w:p>
        </w:tc>
        <w:tc>
          <w:tcPr>
            <w:tcW w:w="832" w:type="pct"/>
            <w:tcBorders>
              <w:top w:val="single" w:color="auto" w:sz="4" w:space="0"/>
              <w:bottom w:val="single" w:color="auto" w:sz="4" w:space="0"/>
            </w:tcBorders>
            <w:noWrap w:val="0"/>
            <w:vAlign w:val="center"/>
          </w:tcPr>
          <w:p w14:paraId="2B0C0A75">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护士长/主任护师</w:t>
            </w:r>
          </w:p>
        </w:tc>
        <w:tc>
          <w:tcPr>
            <w:tcW w:w="842" w:type="pct"/>
            <w:tcBorders>
              <w:top w:val="single" w:color="auto" w:sz="4" w:space="0"/>
              <w:bottom w:val="single" w:color="auto" w:sz="4" w:space="0"/>
            </w:tcBorders>
            <w:noWrap w:val="0"/>
            <w:vAlign w:val="center"/>
          </w:tcPr>
          <w:p w14:paraId="41576067">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肾脏护理</w:t>
            </w:r>
          </w:p>
        </w:tc>
        <w:tc>
          <w:tcPr>
            <w:tcW w:w="928" w:type="pct"/>
            <w:tcBorders>
              <w:top w:val="single" w:color="auto" w:sz="4" w:space="0"/>
              <w:bottom w:val="single" w:color="auto" w:sz="4" w:space="0"/>
            </w:tcBorders>
            <w:noWrap w:val="0"/>
            <w:vAlign w:val="center"/>
          </w:tcPr>
          <w:p w14:paraId="07BC50B0">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广西医科大学第二附属医院</w:t>
            </w:r>
          </w:p>
        </w:tc>
        <w:tc>
          <w:tcPr>
            <w:tcW w:w="1771" w:type="pct"/>
            <w:tcBorders>
              <w:top w:val="single" w:color="auto" w:sz="4" w:space="0"/>
              <w:bottom w:val="single" w:color="auto" w:sz="4" w:space="0"/>
              <w:right w:val="single" w:color="auto" w:sz="4" w:space="0"/>
            </w:tcBorders>
            <w:noWrap w:val="0"/>
            <w:vAlign w:val="center"/>
          </w:tcPr>
          <w:p w14:paraId="32401514">
            <w:pPr>
              <w:keepNext w:val="0"/>
              <w:keepLines w:val="0"/>
              <w:suppressLineNumbers w:val="0"/>
              <w:spacing w:before="0" w:beforeAutospacing="0" w:after="0" w:afterAutospacing="0"/>
              <w:ind w:left="0" w:right="0"/>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参与标准文本及编制说明编写，组织开展标准征求意见会，</w:t>
            </w:r>
            <w:r>
              <w:rPr>
                <w:rFonts w:hint="default"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r w14:paraId="5A5E95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noWrap w:val="0"/>
            <w:vAlign w:val="center"/>
          </w:tcPr>
          <w:p w14:paraId="3CD1D8E8">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刘媛芳</w:t>
            </w:r>
          </w:p>
        </w:tc>
        <w:tc>
          <w:tcPr>
            <w:tcW w:w="832" w:type="pct"/>
            <w:tcBorders>
              <w:top w:val="single" w:color="auto" w:sz="4" w:space="0"/>
              <w:bottom w:val="single" w:color="auto" w:sz="4" w:space="0"/>
            </w:tcBorders>
            <w:noWrap w:val="0"/>
            <w:vAlign w:val="center"/>
          </w:tcPr>
          <w:p w14:paraId="3F758F65">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护士长/副主任护师</w:t>
            </w:r>
          </w:p>
        </w:tc>
        <w:tc>
          <w:tcPr>
            <w:tcW w:w="842" w:type="pct"/>
            <w:tcBorders>
              <w:top w:val="single" w:color="auto" w:sz="4" w:space="0"/>
              <w:bottom w:val="single" w:color="auto" w:sz="4" w:space="0"/>
            </w:tcBorders>
            <w:noWrap w:val="0"/>
            <w:vAlign w:val="center"/>
          </w:tcPr>
          <w:p w14:paraId="23DB9185">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中医护理</w:t>
            </w:r>
          </w:p>
        </w:tc>
        <w:tc>
          <w:tcPr>
            <w:tcW w:w="928" w:type="pct"/>
            <w:tcBorders>
              <w:top w:val="single" w:color="auto" w:sz="4" w:space="0"/>
              <w:bottom w:val="single" w:color="auto" w:sz="4" w:space="0"/>
            </w:tcBorders>
            <w:noWrap w:val="0"/>
            <w:vAlign w:val="center"/>
          </w:tcPr>
          <w:p w14:paraId="7222AE3B">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广西医科大学附属肿瘤医院</w:t>
            </w:r>
          </w:p>
        </w:tc>
        <w:tc>
          <w:tcPr>
            <w:tcW w:w="1771" w:type="pct"/>
            <w:tcBorders>
              <w:top w:val="single" w:color="auto" w:sz="4" w:space="0"/>
              <w:bottom w:val="single" w:color="auto" w:sz="4" w:space="0"/>
              <w:right w:val="single" w:color="auto" w:sz="4" w:space="0"/>
            </w:tcBorders>
            <w:noWrap w:val="0"/>
            <w:vAlign w:val="center"/>
          </w:tcPr>
          <w:p w14:paraId="73D79B94">
            <w:pPr>
              <w:keepNext w:val="0"/>
              <w:keepLines w:val="0"/>
              <w:suppressLineNumbers w:val="0"/>
              <w:spacing w:before="0" w:beforeAutospacing="0" w:after="0" w:afterAutospacing="0"/>
              <w:ind w:left="0" w:right="0"/>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参与标准文本及编制说明编写，组织开展标准征求意见会，</w:t>
            </w:r>
            <w:r>
              <w:rPr>
                <w:rFonts w:hint="default"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r w14:paraId="20AF09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noWrap w:val="0"/>
            <w:vAlign w:val="center"/>
          </w:tcPr>
          <w:p w14:paraId="3A467FE8">
            <w:pPr>
              <w:keepNext w:val="0"/>
              <w:keepLines w:val="0"/>
              <w:suppressLineNumbers w:val="0"/>
              <w:spacing w:before="0" w:beforeAutospacing="0" w:after="0" w:afterAutospacing="0"/>
              <w:ind w:left="0" w:right="0"/>
              <w:jc w:val="both"/>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张伟林</w:t>
            </w:r>
          </w:p>
        </w:tc>
        <w:tc>
          <w:tcPr>
            <w:tcW w:w="832" w:type="pct"/>
            <w:tcBorders>
              <w:top w:val="single" w:color="auto" w:sz="4" w:space="0"/>
              <w:bottom w:val="single" w:color="auto" w:sz="4" w:space="0"/>
            </w:tcBorders>
            <w:noWrap w:val="0"/>
            <w:vAlign w:val="center"/>
          </w:tcPr>
          <w:p w14:paraId="337A3F75">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主管护师</w:t>
            </w:r>
          </w:p>
        </w:tc>
        <w:tc>
          <w:tcPr>
            <w:tcW w:w="842" w:type="pct"/>
            <w:tcBorders>
              <w:top w:val="single" w:color="auto" w:sz="4" w:space="0"/>
              <w:bottom w:val="single" w:color="auto" w:sz="4" w:space="0"/>
            </w:tcBorders>
            <w:noWrap w:val="0"/>
            <w:vAlign w:val="center"/>
          </w:tcPr>
          <w:p w14:paraId="552A8F7E">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中医护理</w:t>
            </w:r>
          </w:p>
        </w:tc>
        <w:tc>
          <w:tcPr>
            <w:tcW w:w="928" w:type="pct"/>
            <w:tcBorders>
              <w:top w:val="single" w:color="auto" w:sz="4" w:space="0"/>
              <w:bottom w:val="single" w:color="auto" w:sz="4" w:space="0"/>
            </w:tcBorders>
            <w:noWrap w:val="0"/>
            <w:vAlign w:val="center"/>
          </w:tcPr>
          <w:p w14:paraId="266019DF">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广西医科大学第二附属医院</w:t>
            </w:r>
          </w:p>
        </w:tc>
        <w:tc>
          <w:tcPr>
            <w:tcW w:w="1771" w:type="pct"/>
            <w:tcBorders>
              <w:top w:val="single" w:color="auto" w:sz="4" w:space="0"/>
              <w:bottom w:val="single" w:color="auto" w:sz="4" w:space="0"/>
              <w:right w:val="single" w:color="auto" w:sz="4" w:space="0"/>
            </w:tcBorders>
            <w:noWrap w:val="0"/>
            <w:vAlign w:val="center"/>
          </w:tcPr>
          <w:p w14:paraId="767D6F69">
            <w:pPr>
              <w:keepNext w:val="0"/>
              <w:keepLines w:val="0"/>
              <w:suppressLineNumbers w:val="0"/>
              <w:spacing w:before="0" w:beforeAutospacing="0" w:after="0" w:afterAutospacing="0"/>
              <w:ind w:left="0" w:right="0"/>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参与标准文本及编制说明编写，组织开展标准征求意见会，</w:t>
            </w:r>
            <w:r>
              <w:rPr>
                <w:rFonts w:hint="default"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r w14:paraId="2CC7CE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noWrap w:val="0"/>
            <w:vAlign w:val="center"/>
          </w:tcPr>
          <w:p w14:paraId="1E854104">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陈静</w:t>
            </w:r>
          </w:p>
        </w:tc>
        <w:tc>
          <w:tcPr>
            <w:tcW w:w="832" w:type="pct"/>
            <w:tcBorders>
              <w:top w:val="single" w:color="auto" w:sz="4" w:space="0"/>
              <w:bottom w:val="single" w:color="auto" w:sz="4" w:space="0"/>
            </w:tcBorders>
            <w:noWrap w:val="0"/>
            <w:vAlign w:val="center"/>
          </w:tcPr>
          <w:p w14:paraId="48A6FE0F">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副主任护师</w:t>
            </w:r>
          </w:p>
        </w:tc>
        <w:tc>
          <w:tcPr>
            <w:tcW w:w="842" w:type="pct"/>
            <w:tcBorders>
              <w:top w:val="single" w:color="auto" w:sz="4" w:space="0"/>
              <w:bottom w:val="single" w:color="auto" w:sz="4" w:space="0"/>
            </w:tcBorders>
            <w:noWrap w:val="0"/>
            <w:vAlign w:val="center"/>
          </w:tcPr>
          <w:p w14:paraId="58C3647D">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临床护理</w:t>
            </w:r>
          </w:p>
        </w:tc>
        <w:tc>
          <w:tcPr>
            <w:tcW w:w="928" w:type="pct"/>
            <w:tcBorders>
              <w:top w:val="single" w:color="auto" w:sz="4" w:space="0"/>
              <w:bottom w:val="single" w:color="auto" w:sz="4" w:space="0"/>
            </w:tcBorders>
            <w:noWrap w:val="0"/>
            <w:vAlign w:val="center"/>
          </w:tcPr>
          <w:p w14:paraId="6EED8582">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广西中医药大学第一附属医院</w:t>
            </w:r>
          </w:p>
        </w:tc>
        <w:tc>
          <w:tcPr>
            <w:tcW w:w="1771" w:type="pct"/>
            <w:tcBorders>
              <w:top w:val="single" w:color="auto" w:sz="4" w:space="0"/>
              <w:bottom w:val="single" w:color="auto" w:sz="4" w:space="0"/>
              <w:right w:val="single" w:color="auto" w:sz="4" w:space="0"/>
            </w:tcBorders>
            <w:noWrap w:val="0"/>
            <w:vAlign w:val="center"/>
          </w:tcPr>
          <w:p w14:paraId="7C151A5D">
            <w:pPr>
              <w:keepNext w:val="0"/>
              <w:keepLines w:val="0"/>
              <w:suppressLineNumbers w:val="0"/>
              <w:spacing w:before="0" w:beforeAutospacing="0" w:after="0" w:afterAutospacing="0"/>
              <w:ind w:left="0" w:right="0"/>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参与标准文本及编制说明编写，组织开展标准征求意见会，</w:t>
            </w:r>
            <w:r>
              <w:rPr>
                <w:rFonts w:hint="default"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r w14:paraId="1B6401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noWrap w:val="0"/>
            <w:vAlign w:val="center"/>
          </w:tcPr>
          <w:p w14:paraId="7B0FEBA5">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雷志影</w:t>
            </w:r>
          </w:p>
        </w:tc>
        <w:tc>
          <w:tcPr>
            <w:tcW w:w="832" w:type="pct"/>
            <w:tcBorders>
              <w:top w:val="single" w:color="auto" w:sz="4" w:space="0"/>
              <w:bottom w:val="single" w:color="auto" w:sz="4" w:space="0"/>
            </w:tcBorders>
            <w:noWrap w:val="0"/>
            <w:vAlign w:val="center"/>
          </w:tcPr>
          <w:p w14:paraId="517E0A88">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护士长/副主任护师</w:t>
            </w:r>
          </w:p>
        </w:tc>
        <w:tc>
          <w:tcPr>
            <w:tcW w:w="842" w:type="pct"/>
            <w:tcBorders>
              <w:top w:val="single" w:color="auto" w:sz="4" w:space="0"/>
              <w:bottom w:val="single" w:color="auto" w:sz="4" w:space="0"/>
            </w:tcBorders>
            <w:noWrap w:val="0"/>
            <w:vAlign w:val="center"/>
          </w:tcPr>
          <w:p w14:paraId="498B8085">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移植护理</w:t>
            </w:r>
          </w:p>
        </w:tc>
        <w:tc>
          <w:tcPr>
            <w:tcW w:w="928" w:type="pct"/>
            <w:tcBorders>
              <w:top w:val="single" w:color="auto" w:sz="4" w:space="0"/>
              <w:bottom w:val="single" w:color="auto" w:sz="4" w:space="0"/>
            </w:tcBorders>
            <w:noWrap w:val="0"/>
            <w:vAlign w:val="center"/>
          </w:tcPr>
          <w:p w14:paraId="006197EE">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广西医科大学第二附属医院</w:t>
            </w:r>
          </w:p>
        </w:tc>
        <w:tc>
          <w:tcPr>
            <w:tcW w:w="1771" w:type="pct"/>
            <w:tcBorders>
              <w:top w:val="single" w:color="auto" w:sz="4" w:space="0"/>
              <w:bottom w:val="single" w:color="auto" w:sz="4" w:space="0"/>
              <w:right w:val="single" w:color="auto" w:sz="4" w:space="0"/>
            </w:tcBorders>
            <w:noWrap w:val="0"/>
            <w:vAlign w:val="center"/>
          </w:tcPr>
          <w:p w14:paraId="5317861B">
            <w:pPr>
              <w:keepNext w:val="0"/>
              <w:keepLines w:val="0"/>
              <w:suppressLineNumbers w:val="0"/>
              <w:spacing w:before="0" w:beforeAutospacing="0" w:after="0" w:afterAutospacing="0"/>
              <w:ind w:left="0" w:right="0"/>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参与标准文本及编制说明编写，组织开展标准征求意见会，</w:t>
            </w:r>
            <w:r>
              <w:rPr>
                <w:rFonts w:hint="default"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r w14:paraId="3E739D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noWrap w:val="0"/>
            <w:vAlign w:val="center"/>
          </w:tcPr>
          <w:p w14:paraId="622AD7DC">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莫园园</w:t>
            </w:r>
          </w:p>
        </w:tc>
        <w:tc>
          <w:tcPr>
            <w:tcW w:w="832" w:type="pct"/>
            <w:tcBorders>
              <w:top w:val="single" w:color="auto" w:sz="4" w:space="0"/>
              <w:bottom w:val="single" w:color="auto" w:sz="4" w:space="0"/>
            </w:tcBorders>
            <w:noWrap w:val="0"/>
            <w:vAlign w:val="center"/>
          </w:tcPr>
          <w:p w14:paraId="77E565ED">
            <w:pPr>
              <w:keepNext w:val="0"/>
              <w:keepLines w:val="0"/>
              <w:suppressLineNumbers w:val="0"/>
              <w:spacing w:before="0" w:beforeAutospacing="0" w:after="0" w:afterAutospacing="0"/>
              <w:ind w:left="0" w:right="0"/>
              <w:jc w:val="center"/>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主管护师</w:t>
            </w:r>
          </w:p>
        </w:tc>
        <w:tc>
          <w:tcPr>
            <w:tcW w:w="842" w:type="pct"/>
            <w:tcBorders>
              <w:top w:val="single" w:color="auto" w:sz="4" w:space="0"/>
              <w:bottom w:val="single" w:color="auto" w:sz="4" w:space="0"/>
            </w:tcBorders>
            <w:noWrap w:val="0"/>
            <w:vAlign w:val="center"/>
          </w:tcPr>
          <w:p w14:paraId="054233F7">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移植护理</w:t>
            </w:r>
          </w:p>
        </w:tc>
        <w:tc>
          <w:tcPr>
            <w:tcW w:w="928" w:type="pct"/>
            <w:tcBorders>
              <w:top w:val="single" w:color="auto" w:sz="4" w:space="0"/>
              <w:bottom w:val="single" w:color="auto" w:sz="4" w:space="0"/>
            </w:tcBorders>
            <w:noWrap w:val="0"/>
            <w:vAlign w:val="center"/>
          </w:tcPr>
          <w:p w14:paraId="53347F4C">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广西医科大学第二附属医院</w:t>
            </w:r>
          </w:p>
        </w:tc>
        <w:tc>
          <w:tcPr>
            <w:tcW w:w="1771" w:type="pct"/>
            <w:tcBorders>
              <w:top w:val="single" w:color="auto" w:sz="4" w:space="0"/>
              <w:bottom w:val="single" w:color="auto" w:sz="4" w:space="0"/>
              <w:right w:val="single" w:color="auto" w:sz="4" w:space="0"/>
            </w:tcBorders>
            <w:noWrap w:val="0"/>
            <w:vAlign w:val="center"/>
          </w:tcPr>
          <w:p w14:paraId="678AA54D">
            <w:pPr>
              <w:keepNext w:val="0"/>
              <w:keepLines w:val="0"/>
              <w:suppressLineNumbers w:val="0"/>
              <w:spacing w:before="0" w:beforeAutospacing="0" w:after="0" w:afterAutospacing="0"/>
              <w:ind w:left="0" w:right="0"/>
              <w:jc w:val="left"/>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bidi="ar"/>
              </w:rPr>
              <w:t>参与标准文本及编制说明编写，组织开展标准征求意见会，</w:t>
            </w:r>
            <w:r>
              <w:rPr>
                <w:rFonts w:hint="default"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r w14:paraId="776BD4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noWrap w:val="0"/>
            <w:vAlign w:val="center"/>
          </w:tcPr>
          <w:p w14:paraId="5E3278B2">
            <w:pPr>
              <w:keepNext w:val="0"/>
              <w:keepLines w:val="0"/>
              <w:suppressLineNumbers w:val="0"/>
              <w:spacing w:before="0" w:beforeAutospacing="0" w:after="0" w:afterAutospacing="0"/>
              <w:ind w:left="0" w:right="0"/>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李秀丽</w:t>
            </w:r>
          </w:p>
        </w:tc>
        <w:tc>
          <w:tcPr>
            <w:tcW w:w="832" w:type="pct"/>
            <w:tcBorders>
              <w:top w:val="single" w:color="auto" w:sz="4" w:space="0"/>
              <w:bottom w:val="single" w:color="auto" w:sz="4" w:space="0"/>
            </w:tcBorders>
            <w:noWrap w:val="0"/>
            <w:vAlign w:val="center"/>
          </w:tcPr>
          <w:p w14:paraId="1AD087DF">
            <w:pPr>
              <w:keepNext w:val="0"/>
              <w:keepLines w:val="0"/>
              <w:suppressLineNumbers w:val="0"/>
              <w:spacing w:before="0" w:beforeAutospacing="0" w:after="0" w:afterAutospacing="0"/>
              <w:ind w:left="0" w:right="0"/>
              <w:jc w:val="center"/>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highlight w:val="none"/>
                <w:lang w:val="en-US" w:eastAsia="zh-CN" w:bidi="ar"/>
              </w:rPr>
              <w:t>主管护师</w:t>
            </w:r>
          </w:p>
        </w:tc>
        <w:tc>
          <w:tcPr>
            <w:tcW w:w="842" w:type="pct"/>
            <w:tcBorders>
              <w:top w:val="single" w:color="auto" w:sz="4" w:space="0"/>
              <w:bottom w:val="single" w:color="auto" w:sz="4" w:space="0"/>
            </w:tcBorders>
            <w:noWrap w:val="0"/>
            <w:vAlign w:val="center"/>
          </w:tcPr>
          <w:p w14:paraId="0278139C">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中医护理</w:t>
            </w:r>
          </w:p>
        </w:tc>
        <w:tc>
          <w:tcPr>
            <w:tcW w:w="928" w:type="pct"/>
            <w:tcBorders>
              <w:top w:val="single" w:color="auto" w:sz="4" w:space="0"/>
              <w:bottom w:val="single" w:color="auto" w:sz="4" w:space="0"/>
            </w:tcBorders>
            <w:noWrap w:val="0"/>
            <w:vAlign w:val="center"/>
          </w:tcPr>
          <w:p w14:paraId="66F96854">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default" w:ascii="仿宋_GB2312" w:hAnsi="仿宋_GB2312" w:eastAsia="仿宋_GB2312" w:cs="仿宋_GB2312"/>
                <w:kern w:val="2"/>
                <w:sz w:val="24"/>
                <w:szCs w:val="24"/>
                <w:lang w:val="en-US" w:eastAsia="zh-CN" w:bidi="ar"/>
              </w:rPr>
              <w:t>中国人民解放军联勤保障部队第九二三医院</w:t>
            </w:r>
          </w:p>
        </w:tc>
        <w:tc>
          <w:tcPr>
            <w:tcW w:w="1771" w:type="pct"/>
            <w:tcBorders>
              <w:top w:val="single" w:color="auto" w:sz="4" w:space="0"/>
              <w:bottom w:val="single" w:color="auto" w:sz="4" w:space="0"/>
              <w:right w:val="single" w:color="auto" w:sz="4" w:space="0"/>
            </w:tcBorders>
            <w:noWrap w:val="0"/>
            <w:vAlign w:val="center"/>
          </w:tcPr>
          <w:p w14:paraId="72713432">
            <w:pPr>
              <w:keepNext w:val="0"/>
              <w:keepLines w:val="0"/>
              <w:suppressLineNumbers w:val="0"/>
              <w:spacing w:before="0" w:beforeAutospacing="0" w:after="0" w:afterAutospacing="0"/>
              <w:ind w:left="0" w:right="0"/>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参与标准文本及编制说明编写，组织开展标准征求意见会，</w:t>
            </w:r>
            <w:r>
              <w:rPr>
                <w:rFonts w:hint="default"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r w14:paraId="2E805C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625" w:type="pct"/>
            <w:tcBorders>
              <w:top w:val="single" w:color="auto" w:sz="4" w:space="0"/>
              <w:left w:val="single" w:color="auto" w:sz="4" w:space="0"/>
              <w:bottom w:val="single" w:color="auto" w:sz="4" w:space="0"/>
            </w:tcBorders>
            <w:noWrap w:val="0"/>
            <w:vAlign w:val="center"/>
          </w:tcPr>
          <w:p w14:paraId="2F4150CB">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黄桂婷</w:t>
            </w:r>
          </w:p>
        </w:tc>
        <w:tc>
          <w:tcPr>
            <w:tcW w:w="832" w:type="pct"/>
            <w:tcBorders>
              <w:top w:val="single" w:color="auto" w:sz="4" w:space="0"/>
              <w:bottom w:val="single" w:color="auto" w:sz="4" w:space="0"/>
            </w:tcBorders>
            <w:noWrap w:val="0"/>
            <w:vAlign w:val="center"/>
          </w:tcPr>
          <w:p w14:paraId="3E6B4B7E">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护师</w:t>
            </w:r>
          </w:p>
        </w:tc>
        <w:tc>
          <w:tcPr>
            <w:tcW w:w="842" w:type="pct"/>
            <w:tcBorders>
              <w:top w:val="single" w:color="auto" w:sz="4" w:space="0"/>
              <w:bottom w:val="single" w:color="auto" w:sz="4" w:space="0"/>
            </w:tcBorders>
            <w:noWrap w:val="0"/>
            <w:vAlign w:val="center"/>
          </w:tcPr>
          <w:p w14:paraId="70AE0C53">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中医护理</w:t>
            </w:r>
          </w:p>
        </w:tc>
        <w:tc>
          <w:tcPr>
            <w:tcW w:w="928" w:type="pct"/>
            <w:tcBorders>
              <w:top w:val="single" w:color="auto" w:sz="4" w:space="0"/>
              <w:bottom w:val="single" w:color="auto" w:sz="4" w:space="0"/>
            </w:tcBorders>
            <w:noWrap w:val="0"/>
            <w:vAlign w:val="center"/>
          </w:tcPr>
          <w:p w14:paraId="4A41BF19">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广西医科大学第二附属医院</w:t>
            </w:r>
          </w:p>
        </w:tc>
        <w:tc>
          <w:tcPr>
            <w:tcW w:w="1771" w:type="pct"/>
            <w:tcBorders>
              <w:top w:val="single" w:color="auto" w:sz="4" w:space="0"/>
              <w:bottom w:val="single" w:color="auto" w:sz="4" w:space="0"/>
              <w:right w:val="single" w:color="auto" w:sz="4" w:space="0"/>
            </w:tcBorders>
            <w:noWrap w:val="0"/>
            <w:vAlign w:val="center"/>
          </w:tcPr>
          <w:p w14:paraId="762AD486">
            <w:pPr>
              <w:keepNext w:val="0"/>
              <w:keepLines w:val="0"/>
              <w:suppressLineNumbers w:val="0"/>
              <w:spacing w:before="0" w:beforeAutospacing="0" w:after="0" w:afterAutospacing="0"/>
              <w:ind w:left="0" w:right="0"/>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参与标准文本及编制说明编写，组织开展标准征求意见会，</w:t>
            </w:r>
            <w:r>
              <w:rPr>
                <w:rFonts w:hint="default"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r w14:paraId="00C653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noWrap w:val="0"/>
            <w:vAlign w:val="center"/>
          </w:tcPr>
          <w:p w14:paraId="700713AB">
            <w:pPr>
              <w:keepNext w:val="0"/>
              <w:keepLines w:val="0"/>
              <w:suppressLineNumbers w:val="0"/>
              <w:spacing w:before="0" w:beforeAutospacing="0" w:after="0" w:afterAutospacing="0"/>
              <w:ind w:left="0" w:right="0"/>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马玲雪</w:t>
            </w:r>
          </w:p>
        </w:tc>
        <w:tc>
          <w:tcPr>
            <w:tcW w:w="832" w:type="pct"/>
            <w:tcBorders>
              <w:top w:val="single" w:color="auto" w:sz="4" w:space="0"/>
              <w:bottom w:val="single" w:color="auto" w:sz="4" w:space="0"/>
            </w:tcBorders>
            <w:noWrap w:val="0"/>
            <w:vAlign w:val="center"/>
          </w:tcPr>
          <w:p w14:paraId="45454A01">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护士</w:t>
            </w:r>
          </w:p>
        </w:tc>
        <w:tc>
          <w:tcPr>
            <w:tcW w:w="842" w:type="pct"/>
            <w:tcBorders>
              <w:top w:val="single" w:color="auto" w:sz="4" w:space="0"/>
              <w:bottom w:val="single" w:color="auto" w:sz="4" w:space="0"/>
            </w:tcBorders>
            <w:noWrap w:val="0"/>
            <w:vAlign w:val="center"/>
          </w:tcPr>
          <w:p w14:paraId="148AD167">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中医护理</w:t>
            </w:r>
          </w:p>
        </w:tc>
        <w:tc>
          <w:tcPr>
            <w:tcW w:w="928" w:type="pct"/>
            <w:tcBorders>
              <w:top w:val="single" w:color="auto" w:sz="4" w:space="0"/>
              <w:bottom w:val="single" w:color="auto" w:sz="4" w:space="0"/>
            </w:tcBorders>
            <w:noWrap w:val="0"/>
            <w:vAlign w:val="center"/>
          </w:tcPr>
          <w:p w14:paraId="5E081235">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广西医科大学第二附属医院</w:t>
            </w:r>
          </w:p>
        </w:tc>
        <w:tc>
          <w:tcPr>
            <w:tcW w:w="1771" w:type="pct"/>
            <w:tcBorders>
              <w:top w:val="single" w:color="auto" w:sz="4" w:space="0"/>
              <w:bottom w:val="single" w:color="auto" w:sz="4" w:space="0"/>
              <w:right w:val="single" w:color="auto" w:sz="4" w:space="0"/>
            </w:tcBorders>
            <w:noWrap w:val="0"/>
            <w:vAlign w:val="center"/>
          </w:tcPr>
          <w:p w14:paraId="2E9ABD01">
            <w:pPr>
              <w:keepNext w:val="0"/>
              <w:keepLines w:val="0"/>
              <w:suppressLineNumbers w:val="0"/>
              <w:spacing w:before="0" w:beforeAutospacing="0" w:after="0" w:afterAutospacing="0"/>
              <w:ind w:left="0" w:right="0"/>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参与标准文本及编制说明编写，组织开展标准征求意见会，</w:t>
            </w:r>
            <w:r>
              <w:rPr>
                <w:rFonts w:hint="default"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r w14:paraId="3DF560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noWrap w:val="0"/>
            <w:vAlign w:val="center"/>
          </w:tcPr>
          <w:p w14:paraId="5ABAB2EB">
            <w:pPr>
              <w:keepNext w:val="0"/>
              <w:keepLines w:val="0"/>
              <w:suppressLineNumbers w:val="0"/>
              <w:spacing w:before="0" w:beforeAutospacing="0" w:after="0" w:afterAutospacing="0"/>
              <w:ind w:left="0" w:right="0"/>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曾唯</w:t>
            </w:r>
          </w:p>
        </w:tc>
        <w:tc>
          <w:tcPr>
            <w:tcW w:w="832" w:type="pct"/>
            <w:tcBorders>
              <w:top w:val="single" w:color="auto" w:sz="4" w:space="0"/>
              <w:bottom w:val="single" w:color="auto" w:sz="4" w:space="0"/>
            </w:tcBorders>
            <w:noWrap w:val="0"/>
            <w:vAlign w:val="center"/>
          </w:tcPr>
          <w:p w14:paraId="1CB8731D">
            <w:pPr>
              <w:keepNext w:val="0"/>
              <w:keepLines w:val="0"/>
              <w:suppressLineNumbers w:val="0"/>
              <w:spacing w:before="0" w:beforeAutospacing="0" w:after="0" w:afterAutospacing="0"/>
              <w:ind w:left="0" w:right="0"/>
              <w:jc w:val="center"/>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护师</w:t>
            </w:r>
          </w:p>
        </w:tc>
        <w:tc>
          <w:tcPr>
            <w:tcW w:w="842" w:type="pct"/>
            <w:tcBorders>
              <w:top w:val="single" w:color="auto" w:sz="4" w:space="0"/>
              <w:bottom w:val="single" w:color="auto" w:sz="4" w:space="0"/>
            </w:tcBorders>
            <w:noWrap w:val="0"/>
            <w:vAlign w:val="center"/>
          </w:tcPr>
          <w:p w14:paraId="34E31A41">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中医护理</w:t>
            </w:r>
          </w:p>
        </w:tc>
        <w:tc>
          <w:tcPr>
            <w:tcW w:w="928" w:type="pct"/>
            <w:tcBorders>
              <w:top w:val="single" w:color="auto" w:sz="4" w:space="0"/>
              <w:bottom w:val="single" w:color="auto" w:sz="4" w:space="0"/>
            </w:tcBorders>
            <w:noWrap w:val="0"/>
            <w:vAlign w:val="center"/>
          </w:tcPr>
          <w:p w14:paraId="4DD56AFB">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广西医科大学第二附属医院</w:t>
            </w:r>
          </w:p>
        </w:tc>
        <w:tc>
          <w:tcPr>
            <w:tcW w:w="1771" w:type="pct"/>
            <w:tcBorders>
              <w:top w:val="single" w:color="auto" w:sz="4" w:space="0"/>
              <w:bottom w:val="single" w:color="auto" w:sz="4" w:space="0"/>
              <w:right w:val="single" w:color="auto" w:sz="4" w:space="0"/>
            </w:tcBorders>
            <w:noWrap w:val="0"/>
            <w:vAlign w:val="center"/>
          </w:tcPr>
          <w:p w14:paraId="0E421BF2">
            <w:pPr>
              <w:keepNext w:val="0"/>
              <w:keepLines w:val="0"/>
              <w:suppressLineNumbers w:val="0"/>
              <w:spacing w:before="0" w:beforeAutospacing="0" w:after="0" w:afterAutospacing="0"/>
              <w:ind w:left="0" w:right="0"/>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参与标准文本及编制说明编写，组织开展标准征求意见会，</w:t>
            </w:r>
            <w:r>
              <w:rPr>
                <w:rFonts w:hint="default"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r w14:paraId="7AF40D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noWrap w:val="0"/>
            <w:vAlign w:val="center"/>
          </w:tcPr>
          <w:p w14:paraId="310B32D0">
            <w:pPr>
              <w:keepNext w:val="0"/>
              <w:keepLines w:val="0"/>
              <w:suppressLineNumbers w:val="0"/>
              <w:spacing w:before="0" w:beforeAutospacing="0" w:after="0" w:afterAutospacing="0"/>
              <w:ind w:left="0" w:right="0"/>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容燕梅</w:t>
            </w:r>
          </w:p>
        </w:tc>
        <w:tc>
          <w:tcPr>
            <w:tcW w:w="832" w:type="pct"/>
            <w:tcBorders>
              <w:top w:val="single" w:color="auto" w:sz="4" w:space="0"/>
              <w:bottom w:val="single" w:color="auto" w:sz="4" w:space="0"/>
            </w:tcBorders>
            <w:noWrap w:val="0"/>
            <w:vAlign w:val="center"/>
          </w:tcPr>
          <w:p w14:paraId="1C673D1D">
            <w:pPr>
              <w:keepNext w:val="0"/>
              <w:keepLines w:val="0"/>
              <w:suppressLineNumbers w:val="0"/>
              <w:spacing w:before="0" w:beforeAutospacing="0" w:after="0" w:afterAutospacing="0"/>
              <w:ind w:left="0" w:right="0"/>
              <w:jc w:val="center"/>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护师</w:t>
            </w:r>
          </w:p>
        </w:tc>
        <w:tc>
          <w:tcPr>
            <w:tcW w:w="842" w:type="pct"/>
            <w:tcBorders>
              <w:top w:val="single" w:color="auto" w:sz="4" w:space="0"/>
              <w:bottom w:val="single" w:color="auto" w:sz="4" w:space="0"/>
            </w:tcBorders>
            <w:noWrap w:val="0"/>
            <w:vAlign w:val="center"/>
          </w:tcPr>
          <w:p w14:paraId="6408092F">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中医护理</w:t>
            </w:r>
          </w:p>
        </w:tc>
        <w:tc>
          <w:tcPr>
            <w:tcW w:w="928" w:type="pct"/>
            <w:tcBorders>
              <w:top w:val="single" w:color="auto" w:sz="4" w:space="0"/>
              <w:bottom w:val="single" w:color="auto" w:sz="4" w:space="0"/>
            </w:tcBorders>
            <w:noWrap w:val="0"/>
            <w:vAlign w:val="center"/>
          </w:tcPr>
          <w:p w14:paraId="5BC06257">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广西医科大学第二附属医院</w:t>
            </w:r>
          </w:p>
        </w:tc>
        <w:tc>
          <w:tcPr>
            <w:tcW w:w="1771" w:type="pct"/>
            <w:tcBorders>
              <w:top w:val="single" w:color="auto" w:sz="4" w:space="0"/>
              <w:bottom w:val="single" w:color="auto" w:sz="4" w:space="0"/>
              <w:right w:val="single" w:color="auto" w:sz="4" w:space="0"/>
            </w:tcBorders>
            <w:noWrap w:val="0"/>
            <w:vAlign w:val="center"/>
          </w:tcPr>
          <w:p w14:paraId="708DE8C8">
            <w:pPr>
              <w:keepNext w:val="0"/>
              <w:keepLines w:val="0"/>
              <w:suppressLineNumbers w:val="0"/>
              <w:spacing w:before="0" w:beforeAutospacing="0" w:after="0" w:afterAutospacing="0"/>
              <w:ind w:left="0" w:right="0"/>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参与标准文本及编制说明编写，组织开展标准征求意见会，</w:t>
            </w:r>
            <w:r>
              <w:rPr>
                <w:rFonts w:hint="default"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r w14:paraId="2B213E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noWrap w:val="0"/>
            <w:vAlign w:val="center"/>
          </w:tcPr>
          <w:p w14:paraId="0339A4BF">
            <w:pPr>
              <w:keepNext w:val="0"/>
              <w:keepLines w:val="0"/>
              <w:suppressLineNumbers w:val="0"/>
              <w:spacing w:before="0" w:beforeAutospacing="0" w:after="0" w:afterAutospacing="0"/>
              <w:ind w:left="0" w:right="0"/>
              <w:jc w:val="center"/>
              <w:rPr>
                <w:rFonts w:hint="default" w:ascii="仿宋_GB2312" w:hAnsi="仿宋_GB2312" w:eastAsia="仿宋_GB2312" w:cs="仿宋_GB2312"/>
                <w:sz w:val="24"/>
                <w:lang w:val="en-US" w:eastAsia="zh-CN" w:bidi="ar"/>
              </w:rPr>
            </w:pPr>
            <w:r>
              <w:rPr>
                <w:rFonts w:hint="eastAsia" w:ascii="仿宋_GB2312" w:hAnsi="仿宋_GB2312" w:eastAsia="仿宋_GB2312" w:cs="仿宋_GB2312"/>
                <w:sz w:val="24"/>
                <w:lang w:val="en-US" w:eastAsia="zh-CN" w:bidi="ar"/>
              </w:rPr>
              <w:t>梁珊</w:t>
            </w:r>
          </w:p>
        </w:tc>
        <w:tc>
          <w:tcPr>
            <w:tcW w:w="832" w:type="pct"/>
            <w:tcBorders>
              <w:top w:val="single" w:color="auto" w:sz="4" w:space="0"/>
              <w:bottom w:val="single" w:color="auto" w:sz="4" w:space="0"/>
            </w:tcBorders>
            <w:noWrap w:val="0"/>
            <w:vAlign w:val="center"/>
          </w:tcPr>
          <w:p w14:paraId="4BF15693">
            <w:pPr>
              <w:keepNext w:val="0"/>
              <w:keepLines w:val="0"/>
              <w:suppressLineNumbers w:val="0"/>
              <w:spacing w:before="0" w:beforeAutospacing="0" w:after="0" w:afterAutospacing="0"/>
              <w:ind w:left="0" w:right="0"/>
              <w:jc w:val="center"/>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kern w:val="2"/>
                <w:sz w:val="24"/>
                <w:szCs w:val="24"/>
                <w:lang w:val="en-US" w:eastAsia="zh-CN" w:bidi="ar"/>
              </w:rPr>
              <w:t>主管护师</w:t>
            </w:r>
          </w:p>
        </w:tc>
        <w:tc>
          <w:tcPr>
            <w:tcW w:w="842" w:type="pct"/>
            <w:tcBorders>
              <w:top w:val="single" w:color="auto" w:sz="4" w:space="0"/>
              <w:bottom w:val="single" w:color="auto" w:sz="4" w:space="0"/>
            </w:tcBorders>
            <w:noWrap w:val="0"/>
            <w:vAlign w:val="center"/>
          </w:tcPr>
          <w:p w14:paraId="1BC7A70F">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肾脏护理</w:t>
            </w:r>
          </w:p>
        </w:tc>
        <w:tc>
          <w:tcPr>
            <w:tcW w:w="928" w:type="pct"/>
            <w:tcBorders>
              <w:top w:val="single" w:color="auto" w:sz="4" w:space="0"/>
              <w:bottom w:val="single" w:color="auto" w:sz="4" w:space="0"/>
            </w:tcBorders>
            <w:noWrap w:val="0"/>
            <w:vAlign w:val="center"/>
          </w:tcPr>
          <w:p w14:paraId="7CCEBD29">
            <w:pPr>
              <w:keepNext w:val="0"/>
              <w:keepLines w:val="0"/>
              <w:suppressLineNumbers w:val="0"/>
              <w:spacing w:before="0" w:beforeAutospacing="0" w:after="0" w:afterAutospacing="0"/>
              <w:ind w:left="0" w:right="0"/>
              <w:jc w:val="center"/>
              <w:rPr>
                <w:rFonts w:hint="default"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val="en-US" w:eastAsia="zh-CN" w:bidi="ar"/>
              </w:rPr>
              <w:t>广西医科大学第二附属医院</w:t>
            </w:r>
          </w:p>
        </w:tc>
        <w:tc>
          <w:tcPr>
            <w:tcW w:w="1771" w:type="pct"/>
            <w:tcBorders>
              <w:top w:val="single" w:color="auto" w:sz="4" w:space="0"/>
              <w:bottom w:val="single" w:color="auto" w:sz="4" w:space="0"/>
              <w:right w:val="single" w:color="auto" w:sz="4" w:space="0"/>
            </w:tcBorders>
            <w:noWrap w:val="0"/>
            <w:vAlign w:val="center"/>
          </w:tcPr>
          <w:p w14:paraId="46C79F81">
            <w:pPr>
              <w:keepNext w:val="0"/>
              <w:keepLines w:val="0"/>
              <w:suppressLineNumbers w:val="0"/>
              <w:spacing w:before="0" w:beforeAutospacing="0" w:after="0" w:afterAutospacing="0"/>
              <w:ind w:left="0" w:right="0"/>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参与标准文本及编制说明编写，组织开展标准征求意见会，</w:t>
            </w:r>
            <w:r>
              <w:rPr>
                <w:rFonts w:hint="default"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bl>
    <w:p w14:paraId="4917ABBD">
      <w:pPr>
        <w:spacing w:line="520" w:lineRule="exact"/>
        <w:ind w:firstLine="640" w:firstLineChars="200"/>
        <w:rPr>
          <w:rFonts w:hint="eastAsia" w:ascii="黑体" w:eastAsia="黑体" w:cs="仿宋_GB2312"/>
          <w:color w:val="auto"/>
          <w:sz w:val="32"/>
          <w:szCs w:val="32"/>
        </w:rPr>
      </w:pPr>
    </w:p>
    <w:p w14:paraId="33BC8E98">
      <w:pPr>
        <w:spacing w:line="520" w:lineRule="exact"/>
        <w:ind w:firstLine="640" w:firstLineChars="200"/>
        <w:rPr>
          <w:rFonts w:hint="eastAsia" w:ascii="黑体" w:eastAsia="黑体" w:cs="仿宋_GB2312"/>
          <w:color w:val="auto"/>
          <w:sz w:val="32"/>
          <w:szCs w:val="32"/>
        </w:rPr>
      </w:pPr>
      <w:r>
        <w:rPr>
          <w:rFonts w:hint="eastAsia" w:ascii="黑体" w:eastAsia="黑体" w:cs="仿宋_GB2312"/>
          <w:color w:val="auto"/>
          <w:sz w:val="32"/>
          <w:szCs w:val="32"/>
        </w:rPr>
        <w:t>二、制定标准的必要性和意义</w:t>
      </w:r>
    </w:p>
    <w:p w14:paraId="24818D56">
      <w:pPr>
        <w:spacing w:line="520" w:lineRule="exact"/>
        <w:ind w:firstLine="560" w:firstLineChars="200"/>
        <w:rPr>
          <w:rFonts w:hint="eastAsia" w:ascii="仿宋_GB2312" w:eastAsia="仿宋_GB2312"/>
          <w:i w:val="0"/>
          <w:iCs w:val="0"/>
          <w:color w:val="auto"/>
          <w:sz w:val="28"/>
          <w:szCs w:val="28"/>
          <w:lang w:val="en-US" w:eastAsia="zh-CN"/>
        </w:rPr>
      </w:pPr>
      <w:r>
        <w:rPr>
          <w:rFonts w:hint="eastAsia" w:ascii="仿宋_GB2312" w:eastAsia="仿宋_GB2312"/>
          <w:i w:val="0"/>
          <w:iCs w:val="0"/>
          <w:color w:val="auto"/>
          <w:sz w:val="28"/>
          <w:szCs w:val="28"/>
          <w:lang w:val="en-US" w:eastAsia="zh-CN"/>
        </w:rPr>
        <w:t>肝肾移植是终末期肝肾疾病的有效治疗手段，但术后并发症严重影响患者生存质量。研究表明，超过40%的肝肾移植受者会出现神经精神系统并发症，其中肢体感觉异常是最常见的症状之一，约20%～30%肾移植患者在术后会出现不同程度的肢体感觉异常症状。这种症状主要表现为四肢远端（前臂至指端、小腿至趾端）持续性或发作性的感觉异常，如蚁行感、冷热感、刺痛或麻痹，轻则影响患者的感觉，重则影响患者日常生活能力和康复进程，导致患者行动不便、睡眠障碍等，还可能引发患者的心理焦虑等。其病理机制复杂，涉及免疫抑制剂神经毒性、手术神经损伤、代谢紊乱等多重因素。目前西医治疗主要依赖神经营养药物（如B族维生素）和镇痛剂，但效果有限且长期使用存在肝肾负担加重的风险。</w:t>
      </w:r>
    </w:p>
    <w:p w14:paraId="0E085E94">
      <w:pPr>
        <w:spacing w:line="520" w:lineRule="exact"/>
        <w:ind w:firstLine="560" w:firstLineChars="200"/>
        <w:rPr>
          <w:rFonts w:hint="eastAsia" w:ascii="仿宋_GB2312" w:eastAsia="仿宋_GB2312"/>
          <w:i w:val="0"/>
          <w:iCs w:val="0"/>
          <w:color w:val="auto"/>
          <w:sz w:val="28"/>
          <w:szCs w:val="28"/>
          <w:lang w:val="en-US" w:eastAsia="zh-CN"/>
        </w:rPr>
      </w:pPr>
      <w:r>
        <w:rPr>
          <w:rFonts w:hint="eastAsia" w:ascii="仿宋_GB2312" w:eastAsia="仿宋_GB2312"/>
          <w:i w:val="0"/>
          <w:iCs w:val="0"/>
          <w:color w:val="auto"/>
          <w:sz w:val="28"/>
          <w:szCs w:val="28"/>
          <w:lang w:val="en-US" w:eastAsia="zh-CN"/>
        </w:rPr>
        <w:t>中药烫熨作为一种传统中医外治法，在神经系统症状管理中具有独特优势。依据中医经络、气血理论，通过将加热后的中药包放置于特定部位，借助温热之力使药力直达病所。一方面，中药的有效成分经皮肤吸收，发挥活血化瘀、祛风散寒、通络止痛等功效；另一方面，温热刺激能促进局部血液循环，加快新陈代谢，有效缓解肢体感觉异常带来的不适。相较于其他内服治疗方法，中药烫熨法具有操作简便，对胃肠、肝肾功能副作用小，患者舒适度高、接受度强的特点。在肝肾移植术后患者体质虚弱、对药物耐受性差的情况下，中药烫熨法这种非药物治疗方式更具优势，其通过热力与药效的双重作用，能够在不增加患者原基础疾病负担的前提下，改善肢体感觉异常症状，提高患者的生活质量。</w:t>
      </w:r>
    </w:p>
    <w:p w14:paraId="1579AA7A">
      <w:pPr>
        <w:spacing w:line="520" w:lineRule="exact"/>
        <w:ind w:firstLine="560" w:firstLineChars="200"/>
        <w:rPr>
          <w:rFonts w:hint="eastAsia" w:ascii="仿宋_GB2312" w:eastAsia="仿宋_GB2312"/>
          <w:i w:val="0"/>
          <w:iCs w:val="0"/>
          <w:color w:val="auto"/>
          <w:sz w:val="28"/>
          <w:szCs w:val="28"/>
          <w:lang w:val="en-US" w:eastAsia="zh-CN"/>
        </w:rPr>
      </w:pPr>
      <w:r>
        <w:rPr>
          <w:rFonts w:hint="eastAsia" w:ascii="仿宋_GB2312" w:eastAsia="仿宋_GB2312"/>
          <w:i w:val="0"/>
          <w:iCs w:val="0"/>
          <w:color w:val="auto"/>
          <w:sz w:val="28"/>
          <w:szCs w:val="28"/>
          <w:lang w:val="en-US" w:eastAsia="zh-CN"/>
        </w:rPr>
        <w:t>临床研究表明，在脑卒中后肢体感觉异常治疗中，中药烫熨可使有效率提升至93.3%，显著高于常规西医治疗的70.0%。在神经根型颈椎病的应用中，循经烫熨护理可使疼痛评分（VAS）从7.25分降至1.99分，同时显著改善颈椎功能评分。然而，这些研究多集中在普通人群，针对肝肾移植这一特殊人群，目前缺乏专门的技术规范。移植患者因长期使用免疫抑制剂，皮肤敏感性增加，肝肾功能代偿能力有限，对药物成分吸收和代谢具有特殊性，普通人群的烫熨方案并不适用。因此，制定针对性的操作规范势在必行。</w:t>
      </w:r>
    </w:p>
    <w:p w14:paraId="307D6C81">
      <w:pPr>
        <w:spacing w:line="520" w:lineRule="exact"/>
        <w:ind w:firstLine="560" w:firstLineChars="200"/>
        <w:rPr>
          <w:rFonts w:hint="eastAsia" w:ascii="仿宋_GB2312" w:eastAsia="仿宋_GB2312"/>
          <w:i w:val="0"/>
          <w:iCs w:val="0"/>
          <w:color w:val="auto"/>
          <w:sz w:val="28"/>
          <w:szCs w:val="28"/>
          <w:lang w:val="en-US" w:eastAsia="zh-CN"/>
        </w:rPr>
      </w:pPr>
      <w:r>
        <w:rPr>
          <w:rFonts w:hint="eastAsia" w:ascii="仿宋_GB2312" w:eastAsia="仿宋_GB2312"/>
          <w:i w:val="0"/>
          <w:iCs w:val="0"/>
          <w:color w:val="auto"/>
          <w:sz w:val="28"/>
          <w:szCs w:val="28"/>
          <w:lang w:eastAsia="zh-CN"/>
        </w:rPr>
        <w:t>中国肝移植注册系统(CLTR)数据结果显示：近5年来，我国每年开展肝移植数量均</w:t>
      </w:r>
      <w:r>
        <w:rPr>
          <w:rFonts w:hint="eastAsia" w:ascii="仿宋_GB2312" w:eastAsia="仿宋_GB2312"/>
          <w:i w:val="0"/>
          <w:iCs w:val="0"/>
          <w:color w:val="auto"/>
          <w:sz w:val="28"/>
          <w:szCs w:val="28"/>
          <w:lang w:val="en-US" w:eastAsia="zh-CN"/>
        </w:rPr>
        <w:t>＞</w:t>
      </w:r>
      <w:r>
        <w:rPr>
          <w:rFonts w:hint="eastAsia" w:ascii="仿宋_GB2312" w:eastAsia="仿宋_GB2312"/>
          <w:i w:val="0"/>
          <w:iCs w:val="0"/>
          <w:color w:val="auto"/>
          <w:sz w:val="28"/>
          <w:szCs w:val="28"/>
          <w:lang w:eastAsia="zh-CN"/>
        </w:rPr>
        <w:t>5000例。其1年和5年生存率分别为83%～92%和71%～87%。在国家医疗卫生健康政策支持下以及器官移植技术的不断发展，近年来，我区乃至全国肝移植数量持续增多，广西医科大学第二附属医院自2019年11月开展第一台肝移植手术以来现已进行肝移植手术超260例，广西壮族自治区人民医院2020年开展肝移植手术，广西医科大学第二附属医院开展儿童活体肝移植手术超100例。</w:t>
      </w:r>
      <w:r>
        <w:rPr>
          <w:rFonts w:hint="eastAsia" w:ascii="仿宋_GB2312" w:eastAsia="仿宋_GB2312"/>
          <w:i w:val="0"/>
          <w:iCs w:val="0"/>
          <w:color w:val="auto"/>
          <w:sz w:val="28"/>
          <w:szCs w:val="28"/>
          <w:lang w:val="en-US" w:eastAsia="zh-CN"/>
        </w:rPr>
        <w:t>肾移植术后患者大多会出现不同程度的肢体感觉异常等症状，较影响其术后生活质量。为了进一步用一种安全有效的方法去减少术后肢体感觉异常等不适症状，我们在临床中通过大量的实践证实了特制配方的中药烫熨治疗是行之有效的。中药烫熨治疗能够极大限度的减轻患者肢体感觉异常症状，且具有操作简便、副作用小、患者接受度高的特点。目前，中药烫熨应用于解决肾移植术后患者肢体感觉异常操作规范标准尚未见发布，迫切需要在移植术后患者人群中进行广泛推广应用。</w:t>
      </w:r>
    </w:p>
    <w:p w14:paraId="62FE04CB">
      <w:pPr>
        <w:spacing w:line="520" w:lineRule="exact"/>
        <w:ind w:firstLine="560" w:firstLineChars="200"/>
        <w:rPr>
          <w:rFonts w:hint="eastAsia" w:ascii="仿宋_GB2312" w:eastAsia="仿宋_GB2312"/>
          <w:i w:val="0"/>
          <w:iCs w:val="0"/>
          <w:color w:val="auto"/>
          <w:sz w:val="28"/>
          <w:szCs w:val="28"/>
        </w:rPr>
      </w:pPr>
      <w:r>
        <w:rPr>
          <w:rFonts w:hint="eastAsia" w:ascii="仿宋_GB2312" w:eastAsia="仿宋_GB2312"/>
          <w:i w:val="0"/>
          <w:iCs w:val="0"/>
          <w:color w:val="auto"/>
          <w:sz w:val="28"/>
          <w:szCs w:val="28"/>
          <w:lang w:eastAsia="zh-CN"/>
        </w:rPr>
        <w:t>通过制定团体标准《</w:t>
      </w:r>
      <w:r>
        <w:rPr>
          <w:rFonts w:hint="eastAsia" w:ascii="仿宋_GB2312" w:eastAsia="仿宋_GB2312"/>
          <w:color w:val="auto"/>
          <w:sz w:val="28"/>
          <w:szCs w:val="28"/>
        </w:rPr>
        <w:t>肾移植术后肢体感觉异常中药烫熨技术操作规范</w:t>
      </w:r>
      <w:r>
        <w:rPr>
          <w:rFonts w:hint="eastAsia" w:ascii="仿宋_GB2312" w:eastAsia="仿宋_GB2312"/>
          <w:i w:val="0"/>
          <w:iCs w:val="0"/>
          <w:color w:val="auto"/>
          <w:sz w:val="28"/>
          <w:szCs w:val="28"/>
          <w:lang w:eastAsia="zh-CN"/>
        </w:rPr>
        <w:t>》，以标准为抓手，统一规范肾移植术后肢体感觉异常中药烫熨法治疗要求，提高中医非药物治疗技术水平，进一步发挥中医非药物治疗肾移植术后肢体</w:t>
      </w:r>
      <w:r>
        <w:rPr>
          <w:rFonts w:hint="eastAsia" w:ascii="仿宋_GB2312" w:eastAsia="仿宋_GB2312"/>
          <w:i w:val="0"/>
          <w:iCs w:val="0"/>
          <w:color w:val="auto"/>
          <w:sz w:val="28"/>
          <w:szCs w:val="28"/>
          <w:lang w:val="en-US" w:eastAsia="zh-CN"/>
        </w:rPr>
        <w:t>感觉异常</w:t>
      </w:r>
      <w:r>
        <w:rPr>
          <w:rFonts w:hint="eastAsia" w:ascii="仿宋_GB2312" w:eastAsia="仿宋_GB2312"/>
          <w:i w:val="0"/>
          <w:iCs w:val="0"/>
          <w:color w:val="auto"/>
          <w:sz w:val="28"/>
          <w:szCs w:val="28"/>
          <w:lang w:eastAsia="zh-CN"/>
        </w:rPr>
        <w:t>技术优势，对提高患者肾移植术后的生活质量，缓解麻木</w:t>
      </w:r>
      <w:r>
        <w:rPr>
          <w:rFonts w:hint="eastAsia" w:ascii="仿宋_GB2312" w:eastAsia="仿宋_GB2312"/>
          <w:i w:val="0"/>
          <w:iCs w:val="0"/>
          <w:color w:val="auto"/>
          <w:sz w:val="28"/>
          <w:szCs w:val="28"/>
          <w:lang w:val="en-US" w:eastAsia="zh-CN"/>
        </w:rPr>
        <w:t>等肢体感觉异常</w:t>
      </w:r>
      <w:r>
        <w:rPr>
          <w:rFonts w:hint="eastAsia" w:ascii="仿宋_GB2312" w:eastAsia="仿宋_GB2312"/>
          <w:i w:val="0"/>
          <w:iCs w:val="0"/>
          <w:color w:val="auto"/>
          <w:sz w:val="28"/>
          <w:szCs w:val="28"/>
          <w:lang w:eastAsia="zh-CN"/>
        </w:rPr>
        <w:t>症状，促进中医药事业健康发展具有重要意义。</w:t>
      </w:r>
    </w:p>
    <w:p w14:paraId="55003037">
      <w:pPr>
        <w:autoSpaceDE w:val="0"/>
        <w:autoSpaceDN w:val="0"/>
        <w:adjustRightInd w:val="0"/>
        <w:spacing w:line="520" w:lineRule="exact"/>
        <w:ind w:firstLine="640" w:firstLineChars="200"/>
        <w:jc w:val="left"/>
        <w:rPr>
          <w:rFonts w:hint="eastAsia" w:ascii="黑体" w:eastAsia="黑体" w:cs="仿宋_GB2312"/>
          <w:i w:val="0"/>
          <w:iCs w:val="0"/>
          <w:color w:val="auto"/>
          <w:sz w:val="32"/>
          <w:szCs w:val="32"/>
        </w:rPr>
      </w:pPr>
      <w:r>
        <w:rPr>
          <w:rFonts w:hint="eastAsia" w:ascii="黑体" w:eastAsia="黑体" w:cs="仿宋_GB2312"/>
          <w:i w:val="0"/>
          <w:iCs w:val="0"/>
          <w:color w:val="auto"/>
          <w:sz w:val="32"/>
          <w:szCs w:val="32"/>
        </w:rPr>
        <w:t>三、主要起草过程</w:t>
      </w:r>
    </w:p>
    <w:p w14:paraId="646717BE">
      <w:pPr>
        <w:spacing w:line="520" w:lineRule="exact"/>
        <w:ind w:firstLine="562" w:firstLineChars="200"/>
        <w:rPr>
          <w:rFonts w:hint="eastAsia" w:ascii="仿宋_GB2312" w:eastAsia="仿宋_GB2312"/>
          <w:i w:val="0"/>
          <w:iCs w:val="0"/>
          <w:color w:val="auto"/>
          <w:sz w:val="28"/>
          <w:szCs w:val="28"/>
        </w:rPr>
      </w:pPr>
      <w:r>
        <w:rPr>
          <w:rFonts w:hint="eastAsia" w:ascii="仿宋_GB2312" w:eastAsia="仿宋_GB2312" w:cs="仿宋_GB2312"/>
          <w:b/>
          <w:i w:val="0"/>
          <w:iCs w:val="0"/>
          <w:color w:val="auto"/>
          <w:sz w:val="28"/>
          <w:szCs w:val="28"/>
        </w:rPr>
        <w:t>（一）成立标准编制工作组</w:t>
      </w:r>
    </w:p>
    <w:p w14:paraId="590EB7DE">
      <w:pPr>
        <w:spacing w:line="520" w:lineRule="exact"/>
        <w:ind w:firstLine="560" w:firstLineChars="200"/>
        <w:jc w:val="left"/>
        <w:rPr>
          <w:rFonts w:hint="eastAsia" w:ascii="仿宋_GB2312" w:eastAsia="仿宋_GB2312"/>
          <w:i w:val="0"/>
          <w:iCs w:val="0"/>
          <w:color w:val="auto"/>
          <w:sz w:val="28"/>
          <w:szCs w:val="28"/>
        </w:rPr>
      </w:pPr>
      <w:r>
        <w:rPr>
          <w:rFonts w:hint="eastAsia" w:ascii="仿宋_GB2312" w:hAnsi="宋体" w:eastAsia="仿宋_GB2312"/>
          <w:i w:val="0"/>
          <w:iCs w:val="0"/>
          <w:color w:val="auto"/>
          <w:sz w:val="28"/>
          <w:szCs w:val="28"/>
        </w:rPr>
        <w:t>团体标准</w:t>
      </w:r>
      <w:r>
        <w:rPr>
          <w:rFonts w:hint="eastAsia" w:ascii="仿宋_GB2312" w:eastAsia="仿宋_GB2312"/>
          <w:i w:val="0"/>
          <w:iCs w:val="0"/>
          <w:color w:val="auto"/>
          <w:sz w:val="28"/>
          <w:szCs w:val="28"/>
        </w:rPr>
        <w:t>《</w:t>
      </w:r>
      <w:r>
        <w:rPr>
          <w:rFonts w:hint="eastAsia" w:ascii="仿宋_GB2312" w:eastAsia="仿宋_GB2312"/>
          <w:color w:val="auto"/>
          <w:sz w:val="28"/>
          <w:szCs w:val="28"/>
        </w:rPr>
        <w:t>肾移植术后肢体感觉异常中药烫熨技术操作规范</w:t>
      </w:r>
      <w:r>
        <w:rPr>
          <w:rFonts w:hint="eastAsia" w:ascii="仿宋_GB2312" w:eastAsia="仿宋_GB2312"/>
          <w:i w:val="0"/>
          <w:iCs w:val="0"/>
          <w:color w:val="auto"/>
          <w:sz w:val="28"/>
          <w:szCs w:val="28"/>
        </w:rPr>
        <w:t>》项目任务下达后，</w:t>
      </w:r>
      <w:r>
        <w:rPr>
          <w:rFonts w:hint="eastAsia" w:ascii="仿宋_GB2312" w:eastAsia="仿宋_GB2312"/>
          <w:i w:val="0"/>
          <w:iCs w:val="0"/>
          <w:color w:val="auto"/>
          <w:sz w:val="28"/>
          <w:szCs w:val="28"/>
          <w:lang w:val="en-US" w:eastAsia="zh-CN"/>
        </w:rPr>
        <w:t>广西医科大学第二附属医院、广西中医药大学第一附属医院、广西医科大学附属肿瘤医院、中国人民解放军联勤保障部队第九二三医院</w:t>
      </w:r>
      <w:r>
        <w:rPr>
          <w:rFonts w:hint="eastAsia" w:ascii="仿宋_GB2312" w:eastAsia="仿宋_GB2312"/>
          <w:i w:val="0"/>
          <w:iCs w:val="0"/>
          <w:color w:val="auto"/>
          <w:sz w:val="28"/>
          <w:szCs w:val="28"/>
        </w:rPr>
        <w:t>成立了标准编制工作组，制定了起草编写方案与进度安排，明确任务职责，确定工作技术路线，开展标准研制工作。具体标准编制工作由起草单位相关人员配合完成。</w:t>
      </w:r>
    </w:p>
    <w:p w14:paraId="407528C4">
      <w:pPr>
        <w:spacing w:line="520" w:lineRule="exact"/>
        <w:ind w:firstLine="560" w:firstLineChars="200"/>
        <w:rPr>
          <w:rFonts w:hint="eastAsia" w:ascii="仿宋_GB2312" w:eastAsia="仿宋_GB2312" w:cs="仿宋_GB2312"/>
          <w:color w:val="auto"/>
          <w:sz w:val="28"/>
          <w:szCs w:val="28"/>
        </w:rPr>
      </w:pPr>
      <w:r>
        <w:rPr>
          <w:rFonts w:hint="eastAsia" w:ascii="仿宋_GB2312" w:eastAsia="仿宋_GB2312"/>
          <w:i w:val="0"/>
          <w:iCs w:val="0"/>
          <w:color w:val="auto"/>
          <w:sz w:val="28"/>
          <w:szCs w:val="28"/>
        </w:rPr>
        <w:t>为了明确标准编制的任务职责，确定工作技术路线，开展标准研制工作。标准编制工作组下设二个组，分别是资料收集组、草案编写组。资料收集组负责国内外有关</w:t>
      </w:r>
      <w:r>
        <w:rPr>
          <w:rFonts w:hint="eastAsia" w:ascii="仿宋_GB2312" w:eastAsia="仿宋_GB2312"/>
          <w:color w:val="auto"/>
          <w:sz w:val="28"/>
          <w:szCs w:val="28"/>
        </w:rPr>
        <w:t>肾移植术后肢体感觉异常中药烫熨技术</w:t>
      </w:r>
      <w:r>
        <w:rPr>
          <w:rFonts w:hint="eastAsia" w:ascii="仿宋_GB2312" w:eastAsia="仿宋_GB2312"/>
          <w:i w:val="0"/>
          <w:iCs w:val="0"/>
          <w:color w:val="auto"/>
          <w:sz w:val="28"/>
          <w:szCs w:val="28"/>
          <w:lang w:eastAsia="zh-CN"/>
        </w:rPr>
        <w:t>操作</w:t>
      </w:r>
      <w:r>
        <w:rPr>
          <w:rFonts w:hint="eastAsia" w:ascii="仿宋_GB2312" w:eastAsia="仿宋_GB2312"/>
          <w:i w:val="0"/>
          <w:iCs w:val="0"/>
          <w:color w:val="auto"/>
          <w:sz w:val="28"/>
          <w:szCs w:val="28"/>
        </w:rPr>
        <w:t>方面的文献资料的查询、收集和整理工作，查阅前</w:t>
      </w:r>
      <w:r>
        <w:rPr>
          <w:rFonts w:hint="eastAsia" w:ascii="仿宋_GB2312" w:eastAsia="仿宋_GB2312"/>
          <w:i w:val="0"/>
          <w:iCs w:val="0"/>
          <w:color w:val="auto"/>
          <w:sz w:val="28"/>
          <w:szCs w:val="28"/>
          <w:lang w:eastAsia="zh-CN"/>
        </w:rPr>
        <w:t>期</w:t>
      </w:r>
      <w:r>
        <w:rPr>
          <w:rFonts w:hint="eastAsia" w:ascii="仿宋_GB2312" w:eastAsia="仿宋_GB2312"/>
          <w:i w:val="0"/>
          <w:iCs w:val="0"/>
          <w:color w:val="auto"/>
          <w:sz w:val="28"/>
          <w:szCs w:val="28"/>
        </w:rPr>
        <w:t>对</w:t>
      </w:r>
      <w:r>
        <w:rPr>
          <w:rFonts w:hint="eastAsia" w:ascii="仿宋_GB2312" w:eastAsia="仿宋_GB2312"/>
          <w:color w:val="auto"/>
          <w:sz w:val="28"/>
          <w:szCs w:val="28"/>
        </w:rPr>
        <w:t>肾移植术后肢体感觉异常中药烫熨</w:t>
      </w:r>
      <w:r>
        <w:rPr>
          <w:rFonts w:hint="eastAsia" w:ascii="仿宋_GB2312" w:eastAsia="仿宋_GB2312"/>
          <w:i w:val="0"/>
          <w:iCs w:val="0"/>
          <w:color w:val="auto"/>
          <w:sz w:val="28"/>
          <w:szCs w:val="28"/>
        </w:rPr>
        <w:t>方面的有关研究情况和目前科学界</w:t>
      </w:r>
      <w:r>
        <w:rPr>
          <w:rFonts w:hint="eastAsia" w:ascii="仿宋_GB2312" w:eastAsia="仿宋_GB2312"/>
          <w:i w:val="0"/>
          <w:iCs w:val="0"/>
          <w:color w:val="auto"/>
          <w:sz w:val="28"/>
          <w:szCs w:val="28"/>
          <w:lang w:eastAsia="zh-CN"/>
        </w:rPr>
        <w:t>对</w:t>
      </w:r>
      <w:r>
        <w:rPr>
          <w:rFonts w:hint="eastAsia" w:ascii="仿宋_GB2312" w:eastAsia="仿宋_GB2312"/>
          <w:color w:val="auto"/>
          <w:sz w:val="28"/>
          <w:szCs w:val="28"/>
        </w:rPr>
        <w:t>肾移植术后肢体感觉异常中药烫熨</w:t>
      </w:r>
      <w:r>
        <w:rPr>
          <w:rFonts w:hint="eastAsia" w:ascii="仿宋_GB2312" w:eastAsia="仿宋_GB2312"/>
          <w:i w:val="0"/>
          <w:iCs w:val="0"/>
          <w:color w:val="auto"/>
          <w:sz w:val="28"/>
          <w:szCs w:val="28"/>
        </w:rPr>
        <w:t>的研究进展；草案编写组负责起草标准草案及后</w:t>
      </w:r>
      <w:r>
        <w:rPr>
          <w:rFonts w:hint="eastAsia" w:ascii="仿宋_GB2312" w:eastAsia="仿宋_GB2312"/>
          <w:color w:val="auto"/>
          <w:sz w:val="28"/>
          <w:szCs w:val="28"/>
        </w:rPr>
        <w:t>续征求意见稿和标准编制说明、送审稿及编制说明等编写工作，包括后期召开征求意见会、网上征求意见，以及标准的不断修改和完善。</w:t>
      </w:r>
    </w:p>
    <w:p w14:paraId="1232901F">
      <w:pPr>
        <w:spacing w:line="520" w:lineRule="exact"/>
        <w:ind w:firstLine="562" w:firstLineChars="200"/>
        <w:rPr>
          <w:rFonts w:hint="eastAsia" w:ascii="仿宋_GB2312" w:eastAsia="仿宋_GB2312" w:cs="仿宋_GB2312"/>
          <w:b/>
          <w:color w:val="auto"/>
          <w:sz w:val="28"/>
          <w:szCs w:val="28"/>
        </w:rPr>
      </w:pPr>
      <w:r>
        <w:rPr>
          <w:rFonts w:hint="eastAsia" w:ascii="仿宋_GB2312" w:eastAsia="仿宋_GB2312" w:cs="仿宋_GB2312"/>
          <w:b/>
          <w:color w:val="auto"/>
          <w:sz w:val="28"/>
          <w:szCs w:val="28"/>
        </w:rPr>
        <w:t>（二）收集整理文献资料</w:t>
      </w:r>
    </w:p>
    <w:p w14:paraId="055BBAAC">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标准编制工作组收集了国内有关肾移植术后肢体感觉异常中药烫熨的相关文献资料。主要有：</w:t>
      </w:r>
    </w:p>
    <w:p w14:paraId="3CFC3247">
      <w:pPr>
        <w:spacing w:line="520" w:lineRule="exact"/>
        <w:ind w:firstLine="560" w:firstLineChars="200"/>
        <w:rPr>
          <w:rFonts w:hint="eastAsia" w:ascii="仿宋_GB2312" w:eastAsia="仿宋_GB2312"/>
          <w:color w:val="auto"/>
          <w:sz w:val="28"/>
          <w:szCs w:val="28"/>
          <w:lang w:val="en-US" w:eastAsia="zh-CN"/>
        </w:rPr>
      </w:pPr>
      <w:r>
        <w:rPr>
          <w:rFonts w:hint="eastAsia" w:ascii="仿宋_GB2312" w:eastAsia="仿宋_GB2312" w:cs="仿宋"/>
          <w:bCs/>
          <w:color w:val="auto"/>
          <w:sz w:val="28"/>
          <w:szCs w:val="28"/>
          <w:lang w:val="en-US" w:eastAsia="zh-CN"/>
        </w:rPr>
        <w:t>人民卫生出版社《肾移植患者手册》柳东夫，王科</w:t>
      </w:r>
    </w:p>
    <w:p w14:paraId="686639D6">
      <w:pPr>
        <w:spacing w:line="52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邓杰《中药烫疗在内科疾病中的护理应用》</w:t>
      </w:r>
    </w:p>
    <w:p w14:paraId="45727E90">
      <w:pPr>
        <w:spacing w:line="52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中国肾脏移植长期健康管理指南（2023版）</w:t>
      </w:r>
    </w:p>
    <w:p w14:paraId="31BE2C57">
      <w:pPr>
        <w:spacing w:line="520" w:lineRule="exact"/>
        <w:ind w:firstLine="560" w:firstLineChars="200"/>
        <w:rPr>
          <w:rFonts w:hint="eastAsia" w:ascii="仿宋_GB2312" w:eastAsia="仿宋_GB2312"/>
          <w:color w:val="auto"/>
          <w:sz w:val="28"/>
          <w:szCs w:val="28"/>
          <w:lang w:val="en-US" w:eastAsia="zh-CN"/>
        </w:rPr>
      </w:pPr>
      <w:bookmarkStart w:id="35" w:name="_GoBack"/>
      <w:bookmarkEnd w:id="35"/>
      <w:r>
        <w:rPr>
          <w:rFonts w:hint="eastAsia" w:ascii="仿宋_GB2312" w:eastAsia="仿宋_GB2312"/>
          <w:color w:val="auto"/>
          <w:sz w:val="28"/>
          <w:szCs w:val="28"/>
          <w:lang w:val="en-US" w:eastAsia="zh-CN"/>
        </w:rPr>
        <w:t>GB/T 16751.1  中医临床诊疗术语  第1部分：疾病</w:t>
      </w:r>
    </w:p>
    <w:p w14:paraId="73E76337">
      <w:pPr>
        <w:spacing w:line="52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GB/T 16751.2  中医临床诊疗术语  第2部分：证候</w:t>
      </w:r>
    </w:p>
    <w:p w14:paraId="69FE31C1">
      <w:pPr>
        <w:spacing w:line="52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GB/T 16751.3  中医临床诊疗术语  第3部分：治法</w:t>
      </w:r>
    </w:p>
    <w:p w14:paraId="5FE4CEF1">
      <w:pPr>
        <w:spacing w:line="520" w:lineRule="exact"/>
        <w:ind w:firstLine="562" w:firstLineChars="200"/>
        <w:rPr>
          <w:rFonts w:hint="eastAsia" w:ascii="仿宋_GB2312" w:eastAsia="仿宋_GB2312" w:cs="仿宋_GB2312"/>
          <w:b/>
          <w:color w:val="auto"/>
          <w:sz w:val="28"/>
          <w:szCs w:val="28"/>
          <w:lang w:eastAsia="zh-CN"/>
        </w:rPr>
      </w:pPr>
      <w:r>
        <w:rPr>
          <w:rFonts w:hint="eastAsia" w:ascii="仿宋_GB2312" w:eastAsia="仿宋_GB2312" w:cs="仿宋_GB2312"/>
          <w:b/>
          <w:color w:val="auto"/>
          <w:sz w:val="28"/>
          <w:szCs w:val="28"/>
        </w:rPr>
        <w:t>（三）研讨确定标准主体内容</w:t>
      </w:r>
      <w:r>
        <w:rPr>
          <w:rFonts w:hint="eastAsia" w:ascii="仿宋_GB2312" w:eastAsia="仿宋_GB2312" w:cs="仿宋_GB2312"/>
          <w:b/>
          <w:color w:val="auto"/>
          <w:sz w:val="28"/>
          <w:szCs w:val="28"/>
          <w:lang w:eastAsia="zh-CN"/>
        </w:rPr>
        <w:t>、核心技术及创新点</w:t>
      </w:r>
    </w:p>
    <w:p w14:paraId="48208B50">
      <w:pPr>
        <w:pStyle w:val="30"/>
        <w:spacing w:line="520" w:lineRule="exact"/>
        <w:ind w:firstLine="560"/>
        <w:rPr>
          <w:rFonts w:hint="eastAsia" w:ascii="仿宋_GB2312" w:eastAsia="仿宋_GB2312"/>
          <w:color w:val="auto"/>
          <w:sz w:val="28"/>
          <w:szCs w:val="28"/>
          <w:highlight w:val="none"/>
        </w:rPr>
      </w:pPr>
      <w:r>
        <w:rPr>
          <w:rFonts w:hint="eastAsia" w:ascii="仿宋_GB2312" w:eastAsia="仿宋_GB2312"/>
          <w:color w:val="auto"/>
          <w:sz w:val="28"/>
          <w:szCs w:val="28"/>
        </w:rPr>
        <w:t>标准编制工作组在对收集的资料进行整理研究之后，标准编制工作组召开了标准编制会议，对标准的整体框架结构进行了研究，并对标准的关键性内容进行了初步探讨。经过研究，标准的主体内容为肾移植术后肢体感觉异常中药烫熨的基本要求、</w:t>
      </w:r>
      <w:r>
        <w:rPr>
          <w:rFonts w:hint="eastAsia" w:ascii="仿宋_GB2312" w:eastAsia="仿宋_GB2312"/>
          <w:color w:val="auto"/>
          <w:sz w:val="28"/>
          <w:szCs w:val="28"/>
          <w:lang w:eastAsia="zh-CN"/>
        </w:rPr>
        <w:t>辨证分型、</w:t>
      </w:r>
      <w:r>
        <w:rPr>
          <w:rFonts w:hint="eastAsia" w:ascii="仿宋_GB2312" w:eastAsia="仿宋_GB2312"/>
          <w:color w:val="auto"/>
          <w:sz w:val="28"/>
          <w:szCs w:val="28"/>
        </w:rPr>
        <w:t>施术前准备、施术方法、施术后处理、注意事项、日常调护的要求。</w:t>
      </w:r>
      <w:r>
        <w:rPr>
          <w:rFonts w:hint="eastAsia" w:ascii="仿宋_GB2312" w:eastAsia="仿宋_GB2312"/>
          <w:color w:val="auto"/>
          <w:sz w:val="28"/>
          <w:szCs w:val="28"/>
          <w:lang w:eastAsia="zh-CN"/>
        </w:rPr>
        <w:t>核心技术及创</w:t>
      </w:r>
      <w:r>
        <w:rPr>
          <w:rFonts w:hint="eastAsia" w:ascii="仿宋_GB2312" w:eastAsia="仿宋_GB2312"/>
          <w:color w:val="auto"/>
          <w:sz w:val="28"/>
          <w:szCs w:val="28"/>
          <w:highlight w:val="none"/>
          <w:lang w:eastAsia="zh-CN"/>
        </w:rPr>
        <w:t>新点在于：</w:t>
      </w:r>
    </w:p>
    <w:p w14:paraId="61409BA8">
      <w:pPr>
        <w:pStyle w:val="30"/>
        <w:spacing w:line="520" w:lineRule="exact"/>
        <w:ind w:firstLine="56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本标准的主要核心技术和创新点在于</w:t>
      </w:r>
    </w:p>
    <w:p w14:paraId="354E5F66">
      <w:pPr>
        <w:pStyle w:val="30"/>
        <w:spacing w:line="520" w:lineRule="exact"/>
        <w:ind w:firstLine="560"/>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一、构建肾移植术后中医药非药物干预领域规范化技术标准体系。肾移植术后患者肢体感觉异常问题直接困扰其生活质量，由于术后疼痛症状明显，患者多数表现拒绝主动锻炼，往往会加重肢体感觉异常的症状，从而形成恶性循环，</w:t>
      </w:r>
      <w:r>
        <w:rPr>
          <w:rFonts w:hint="eastAsia" w:ascii="仿宋_GB2312" w:eastAsia="仿宋_GB2312"/>
          <w:color w:val="auto"/>
          <w:sz w:val="28"/>
          <w:szCs w:val="28"/>
          <w:lang w:eastAsia="zh-CN"/>
        </w:rPr>
        <w:t>本标准创新</w:t>
      </w:r>
      <w:r>
        <w:rPr>
          <w:rFonts w:hint="eastAsia" w:ascii="仿宋_GB2312" w:eastAsia="仿宋_GB2312"/>
          <w:color w:val="auto"/>
          <w:sz w:val="28"/>
          <w:szCs w:val="28"/>
          <w:lang w:val="en-US" w:eastAsia="zh-CN"/>
        </w:rPr>
        <w:t>构建肾移植术后中医药非药物干预领域规范化技术标准体系，</w:t>
      </w:r>
      <w:r>
        <w:rPr>
          <w:rFonts w:hint="eastAsia" w:ascii="仿宋_GB2312" w:eastAsia="仿宋_GB2312"/>
          <w:color w:val="auto"/>
          <w:sz w:val="28"/>
          <w:szCs w:val="28"/>
          <w:lang w:eastAsia="zh-CN"/>
        </w:rPr>
        <w:t>优化移植</w:t>
      </w:r>
      <w:r>
        <w:rPr>
          <w:rFonts w:hint="eastAsia" w:ascii="仿宋_GB2312" w:eastAsia="仿宋_GB2312"/>
          <w:color w:val="auto"/>
          <w:sz w:val="28"/>
          <w:szCs w:val="28"/>
          <w:lang w:val="en-US" w:eastAsia="zh-CN"/>
        </w:rPr>
        <w:t>术后</w:t>
      </w:r>
      <w:r>
        <w:rPr>
          <w:rFonts w:hint="eastAsia" w:ascii="仿宋_GB2312" w:eastAsia="仿宋_GB2312"/>
          <w:color w:val="auto"/>
          <w:sz w:val="28"/>
          <w:szCs w:val="28"/>
          <w:lang w:eastAsia="zh-CN"/>
        </w:rPr>
        <w:t>患者中药</w:t>
      </w:r>
      <w:r>
        <w:rPr>
          <w:rFonts w:hint="eastAsia" w:ascii="仿宋_GB2312" w:eastAsia="仿宋_GB2312"/>
          <w:color w:val="auto"/>
          <w:sz w:val="28"/>
          <w:szCs w:val="28"/>
          <w:lang w:val="en-US" w:eastAsia="zh-CN"/>
        </w:rPr>
        <w:t>烫熨</w:t>
      </w:r>
      <w:r>
        <w:rPr>
          <w:rFonts w:hint="eastAsia" w:ascii="仿宋_GB2312" w:eastAsia="仿宋_GB2312"/>
          <w:color w:val="auto"/>
          <w:sz w:val="28"/>
          <w:szCs w:val="28"/>
          <w:lang w:eastAsia="zh-CN"/>
        </w:rPr>
        <w:t>方案，能够显著减轻</w:t>
      </w:r>
      <w:r>
        <w:rPr>
          <w:rFonts w:hint="eastAsia" w:ascii="仿宋_GB2312" w:eastAsia="仿宋_GB2312"/>
          <w:color w:val="auto"/>
          <w:sz w:val="28"/>
          <w:szCs w:val="28"/>
          <w:lang w:val="en-US" w:eastAsia="zh-CN"/>
        </w:rPr>
        <w:t>肾移植术后</w:t>
      </w:r>
      <w:r>
        <w:rPr>
          <w:rFonts w:hint="eastAsia" w:ascii="仿宋_GB2312" w:eastAsia="仿宋_GB2312"/>
          <w:color w:val="auto"/>
          <w:sz w:val="28"/>
          <w:szCs w:val="28"/>
          <w:lang w:eastAsia="zh-CN"/>
        </w:rPr>
        <w:t>患者</w:t>
      </w:r>
      <w:r>
        <w:rPr>
          <w:rFonts w:hint="eastAsia" w:ascii="仿宋_GB2312" w:eastAsia="仿宋_GB2312"/>
          <w:color w:val="auto"/>
          <w:sz w:val="28"/>
          <w:szCs w:val="28"/>
          <w:lang w:val="en-US" w:eastAsia="zh-CN"/>
        </w:rPr>
        <w:t>肢体感觉异常</w:t>
      </w:r>
      <w:r>
        <w:rPr>
          <w:rFonts w:hint="eastAsia" w:ascii="仿宋_GB2312" w:eastAsia="仿宋_GB2312"/>
          <w:color w:val="auto"/>
          <w:sz w:val="28"/>
          <w:szCs w:val="28"/>
          <w:lang w:eastAsia="zh-CN"/>
        </w:rPr>
        <w:t>症状，改善上肢运动功能和日常生活活动能力，临床效果显著，值得在临床进一步推广应用。</w:t>
      </w:r>
    </w:p>
    <w:p w14:paraId="4DFA6496">
      <w:pPr>
        <w:pStyle w:val="30"/>
        <w:spacing w:line="520" w:lineRule="exact"/>
        <w:ind w:firstLine="560"/>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二、中药烫熨法的应用历史久远,具有温通经络、散寒袪湿、活血化瘀、消肿散结、行气止痛、增强免疫力等作用，通过热与药的双重作用直接作用于肢体及相应穴位和部位,达到温经散寒、活血通络的效果。</w:t>
      </w:r>
    </w:p>
    <w:p w14:paraId="27519F5A">
      <w:pPr>
        <w:pStyle w:val="30"/>
        <w:spacing w:line="520" w:lineRule="exact"/>
        <w:ind w:firstLine="56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1、中药烫熨药处方如下：桂枝20</w:t>
      </w:r>
      <w:r>
        <w:rPr>
          <w:rFonts w:hint="eastAsia" w:ascii="宋体" w:hAnsi="宋体" w:eastAsia="宋体" w:cs="宋体"/>
          <w:color w:val="auto"/>
          <w:sz w:val="28"/>
          <w:szCs w:val="28"/>
          <w:lang w:val="en-US" w:eastAsia="zh-CN"/>
        </w:rPr>
        <w:t>g</w:t>
      </w:r>
      <w:r>
        <w:rPr>
          <w:rFonts w:hint="eastAsia" w:ascii="仿宋_GB2312" w:eastAsia="仿宋_GB2312"/>
          <w:color w:val="auto"/>
          <w:sz w:val="28"/>
          <w:szCs w:val="28"/>
          <w:lang w:val="en-US" w:eastAsia="zh-CN"/>
        </w:rPr>
        <w:t>、姜厚朴10</w:t>
      </w:r>
      <w:r>
        <w:rPr>
          <w:rFonts w:hint="eastAsia" w:ascii="宋体" w:hAnsi="宋体" w:eastAsia="宋体" w:cs="宋体"/>
          <w:color w:val="auto"/>
          <w:sz w:val="28"/>
          <w:szCs w:val="28"/>
          <w:lang w:val="en-US" w:eastAsia="zh-CN"/>
        </w:rPr>
        <w:t>g</w:t>
      </w:r>
      <w:r>
        <w:rPr>
          <w:rFonts w:hint="eastAsia" w:ascii="仿宋_GB2312" w:eastAsia="仿宋_GB2312"/>
          <w:color w:val="auto"/>
          <w:sz w:val="28"/>
          <w:szCs w:val="28"/>
          <w:lang w:val="en-US" w:eastAsia="zh-CN"/>
        </w:rPr>
        <w:t>、宽筋藤10</w:t>
      </w:r>
      <w:r>
        <w:rPr>
          <w:rFonts w:hint="eastAsia" w:ascii="宋体" w:hAnsi="宋体" w:eastAsia="宋体" w:cs="宋体"/>
          <w:color w:val="auto"/>
          <w:sz w:val="28"/>
          <w:szCs w:val="28"/>
          <w:lang w:val="en-US" w:eastAsia="zh-CN"/>
        </w:rPr>
        <w:t>g</w:t>
      </w:r>
      <w:r>
        <w:rPr>
          <w:rFonts w:hint="eastAsia" w:ascii="仿宋_GB2312" w:eastAsia="仿宋_GB2312"/>
          <w:color w:val="auto"/>
          <w:sz w:val="28"/>
          <w:szCs w:val="28"/>
          <w:lang w:val="en-US" w:eastAsia="zh-CN"/>
        </w:rPr>
        <w:t>、炒莱菔子20</w:t>
      </w:r>
      <w:r>
        <w:rPr>
          <w:rFonts w:hint="eastAsia" w:ascii="宋体" w:hAnsi="宋体" w:eastAsia="宋体" w:cs="宋体"/>
          <w:color w:val="auto"/>
          <w:sz w:val="28"/>
          <w:szCs w:val="28"/>
          <w:lang w:val="en-US" w:eastAsia="zh-CN"/>
        </w:rPr>
        <w:t>g</w:t>
      </w:r>
      <w:r>
        <w:rPr>
          <w:rFonts w:hint="eastAsia" w:ascii="仿宋_GB2312" w:eastAsia="仿宋_GB2312"/>
          <w:color w:val="auto"/>
          <w:sz w:val="28"/>
          <w:szCs w:val="28"/>
          <w:lang w:val="en-US" w:eastAsia="zh-CN"/>
        </w:rPr>
        <w:t>、艾叶20</w:t>
      </w:r>
      <w:r>
        <w:rPr>
          <w:rFonts w:hint="eastAsia" w:ascii="宋体" w:hAnsi="宋体" w:eastAsia="宋体" w:cs="宋体"/>
          <w:color w:val="auto"/>
          <w:sz w:val="28"/>
          <w:szCs w:val="28"/>
          <w:lang w:val="en-US" w:eastAsia="zh-CN"/>
        </w:rPr>
        <w:t>g</w:t>
      </w:r>
      <w:r>
        <w:rPr>
          <w:rFonts w:hint="eastAsia" w:ascii="仿宋_GB2312" w:eastAsia="仿宋_GB2312"/>
          <w:color w:val="auto"/>
          <w:sz w:val="28"/>
          <w:szCs w:val="28"/>
          <w:lang w:val="en-US" w:eastAsia="zh-CN"/>
        </w:rPr>
        <w:t>、干益母草20</w:t>
      </w:r>
      <w:r>
        <w:rPr>
          <w:rFonts w:hint="eastAsia" w:ascii="宋体" w:hAnsi="宋体" w:eastAsia="宋体" w:cs="宋体"/>
          <w:color w:val="auto"/>
          <w:sz w:val="28"/>
          <w:szCs w:val="28"/>
          <w:lang w:val="en-US" w:eastAsia="zh-CN"/>
        </w:rPr>
        <w:t>g</w:t>
      </w:r>
      <w:r>
        <w:rPr>
          <w:rFonts w:hint="eastAsia" w:ascii="仿宋_GB2312" w:eastAsia="仿宋_GB2312"/>
          <w:color w:val="auto"/>
          <w:sz w:val="28"/>
          <w:szCs w:val="28"/>
          <w:lang w:val="en-US" w:eastAsia="zh-CN"/>
        </w:rPr>
        <w:t>、桑枝20</w:t>
      </w:r>
      <w:r>
        <w:rPr>
          <w:rFonts w:hint="eastAsia" w:ascii="宋体" w:hAnsi="宋体" w:eastAsia="宋体" w:cs="宋体"/>
          <w:color w:val="auto"/>
          <w:sz w:val="28"/>
          <w:szCs w:val="28"/>
          <w:lang w:val="en-US" w:eastAsia="zh-CN"/>
        </w:rPr>
        <w:t>g</w:t>
      </w:r>
      <w:r>
        <w:rPr>
          <w:rFonts w:hint="eastAsia" w:ascii="仿宋_GB2312" w:eastAsia="仿宋_GB2312"/>
          <w:color w:val="auto"/>
          <w:sz w:val="28"/>
          <w:szCs w:val="28"/>
          <w:lang w:val="en-US" w:eastAsia="zh-CN"/>
        </w:rPr>
        <w:t>、鸡血藤10</w:t>
      </w:r>
      <w:r>
        <w:rPr>
          <w:rFonts w:hint="eastAsia" w:ascii="宋体" w:hAnsi="宋体" w:eastAsia="宋体" w:cs="宋体"/>
          <w:color w:val="auto"/>
          <w:sz w:val="28"/>
          <w:szCs w:val="28"/>
          <w:lang w:val="en-US" w:eastAsia="zh-CN"/>
        </w:rPr>
        <w:t>g</w:t>
      </w:r>
      <w:r>
        <w:rPr>
          <w:rFonts w:hint="eastAsia" w:ascii="仿宋_GB2312" w:eastAsia="仿宋_GB2312"/>
          <w:color w:val="auto"/>
          <w:sz w:val="28"/>
          <w:szCs w:val="28"/>
          <w:lang w:val="en-US" w:eastAsia="zh-CN"/>
        </w:rPr>
        <w:t>等中药。</w:t>
      </w:r>
    </w:p>
    <w:p w14:paraId="761DCCF5">
      <w:pPr>
        <w:pStyle w:val="30"/>
        <w:spacing w:line="520" w:lineRule="exact"/>
        <w:ind w:firstLine="56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药材处理：</w:t>
      </w:r>
      <w:r>
        <w:rPr>
          <w:rFonts w:hint="eastAsia" w:ascii="仿宋" w:hAnsi="仿宋" w:eastAsia="仿宋" w:cs="仿宋"/>
          <w:color w:val="auto"/>
          <w:sz w:val="28"/>
          <w:szCs w:val="28"/>
          <w:lang w:val="en-US" w:eastAsia="zh-CN"/>
        </w:rPr>
        <w:t>桂枝20g、姜厚朴10g、宽筋藤10g、炒莱菔子20g、艾叶20g、干益母草20g、桑枝20g、鸡血藤10g；蒸煮：100℃沸水蒸汽蒸煮30-40分钟，保温；药材包装：纯棉布</w:t>
      </w:r>
      <w:r>
        <w:rPr>
          <w:rFonts w:hint="eastAsia" w:ascii="仿宋_GB2312" w:eastAsia="仿宋_GB2312"/>
          <w:color w:val="auto"/>
          <w:sz w:val="28"/>
          <w:szCs w:val="28"/>
          <w:lang w:val="en-US" w:eastAsia="zh-CN"/>
        </w:rPr>
        <w:t>袋（20×30cm），缝制密度≥8针/cm。</w:t>
      </w:r>
    </w:p>
    <w:p w14:paraId="2D3D8088">
      <w:pPr>
        <w:pStyle w:val="30"/>
        <w:spacing w:line="520" w:lineRule="exact"/>
        <w:ind w:firstLine="560"/>
        <w:rPr>
          <w:rFonts w:hint="eastAsia" w:ascii="仿宋_GB2312" w:eastAsia="仿宋_GB2312"/>
          <w:color w:val="auto"/>
          <w:sz w:val="28"/>
          <w:szCs w:val="28"/>
          <w:lang w:val="en-US"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二</w:t>
      </w:r>
      <w:r>
        <w:rPr>
          <w:rFonts w:hint="eastAsia" w:ascii="仿宋_GB2312" w:eastAsia="仿宋_GB2312"/>
          <w:color w:val="auto"/>
          <w:sz w:val="28"/>
          <w:szCs w:val="28"/>
          <w:lang w:eastAsia="zh-CN"/>
        </w:rPr>
        <w:t>）中药烫熨</w:t>
      </w:r>
      <w:r>
        <w:rPr>
          <w:rFonts w:hint="eastAsia" w:ascii="仿宋_GB2312" w:eastAsia="仿宋_GB2312"/>
          <w:color w:val="auto"/>
          <w:sz w:val="28"/>
          <w:szCs w:val="28"/>
          <w:lang w:val="en-US" w:eastAsia="zh-CN"/>
        </w:rPr>
        <w:t>药方配伍特点</w:t>
      </w:r>
    </w:p>
    <w:p w14:paraId="3D8018CC">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1.温通为主，寒温并用：桂枝、艾叶、鸡血藤（温）为温通主力，配伍宽筋藤（微寒）、益母草（微寒）、桑枝（平）以调和药性，防止过燥，并增强清热通络、活血利水之效。姜厚朴、炒莱菔子温性行气。</w:t>
      </w:r>
    </w:p>
    <w:p w14:paraId="39A34950">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2.气血同治：桂枝、姜厚朴、炒莱菔子行气导滞（治气）；益母草、鸡血藤活血化瘀（治血）；鸡血藤兼能补血养血。</w:t>
      </w:r>
    </w:p>
    <w:p w14:paraId="0ED235A2">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3.通络舒筋并重：宽筋藤、桑枝、鸡血藤均擅长舒筋活络，是治疗麻木、拘挛的关键药物。</w:t>
      </w:r>
    </w:p>
    <w:p w14:paraId="32F3165D">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4.祛邪兼顾：桂枝、艾叶散寒；姜厚朴、宽筋藤、桑枝祛风除湿。</w:t>
      </w:r>
    </w:p>
    <w:p w14:paraId="72A7784F">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5.引经报使：桑枝偏走上肢，鸡血藤偏走下焦（下肢），使药力各有侧重。</w:t>
      </w:r>
    </w:p>
    <w:p w14:paraId="5A23767F">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6.重视气机：姜厚朴、炒莱菔子行气降气，体现“气行则血行”的思想。</w:t>
      </w:r>
    </w:p>
    <w:p w14:paraId="582FA6C3">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（三）针对肾移植术后患者特殊性考虑：</w:t>
      </w:r>
    </w:p>
    <w:p w14:paraId="721B1E12">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1.温通而不燥烈：选用桂枝、艾叶温通，但配伍了性平（桑枝）和微寒（宽筋藤、益母草）的药物，避免过燥伤阴耗血。</w:t>
      </w:r>
    </w:p>
    <w:p w14:paraId="4B8FB0CD">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2.兼顾补血：鸡血藤在活血的同时能补血，适合术后血虚状态。</w:t>
      </w:r>
    </w:p>
    <w:p w14:paraId="53B46430">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3.利水消肿：益母草的利尿作用有助于减轻可能存在的肢体肿胀。</w:t>
      </w:r>
    </w:p>
    <w:p w14:paraId="5AE45087">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4.外用安全：中药烫熨为外治法，通过皮肤吸收，相比内服对肝肾负担较小，更适合移植患者这一特殊群体。</w:t>
      </w:r>
    </w:p>
    <w:p w14:paraId="332503A2">
      <w:pPr>
        <w:spacing w:line="520" w:lineRule="exact"/>
        <w:ind w:firstLine="562" w:firstLineChars="200"/>
        <w:rPr>
          <w:rFonts w:hint="eastAsia" w:ascii="仿宋_GB2312" w:eastAsia="仿宋_GB2312" w:cs="仿宋_GB2312"/>
          <w:b/>
          <w:color w:val="auto"/>
          <w:sz w:val="28"/>
          <w:szCs w:val="28"/>
          <w:lang w:eastAsia="zh-CN"/>
        </w:rPr>
      </w:pPr>
      <w:r>
        <w:rPr>
          <w:rFonts w:hint="eastAsia" w:ascii="仿宋_GB2312" w:eastAsia="仿宋_GB2312" w:cs="仿宋_GB2312"/>
          <w:b/>
          <w:color w:val="auto"/>
          <w:sz w:val="28"/>
          <w:szCs w:val="28"/>
        </w:rPr>
        <w:t>（四）调研及形成草案、征求意见稿</w:t>
      </w:r>
    </w:p>
    <w:p w14:paraId="2953E794">
      <w:pPr>
        <w:spacing w:line="520" w:lineRule="exact"/>
        <w:ind w:firstLine="560" w:firstLineChars="200"/>
        <w:rPr>
          <w:rFonts w:ascii="仿宋_GB2312" w:eastAsia="仿宋_GB2312"/>
          <w:color w:val="auto"/>
          <w:kern w:val="0"/>
          <w:sz w:val="28"/>
          <w:szCs w:val="28"/>
        </w:rPr>
      </w:pPr>
      <w:r>
        <w:rPr>
          <w:rFonts w:hint="eastAsia" w:ascii="仿宋_GB2312" w:eastAsia="仿宋_GB2312"/>
          <w:color w:val="auto"/>
          <w:kern w:val="0"/>
          <w:sz w:val="28"/>
          <w:szCs w:val="28"/>
        </w:rPr>
        <w:t>202</w:t>
      </w:r>
      <w:r>
        <w:rPr>
          <w:rFonts w:hint="eastAsia" w:ascii="仿宋_GB2312" w:eastAsia="仿宋_GB2312"/>
          <w:color w:val="auto"/>
          <w:kern w:val="0"/>
          <w:sz w:val="28"/>
          <w:szCs w:val="28"/>
          <w:lang w:val="en-US" w:eastAsia="zh-CN"/>
        </w:rPr>
        <w:t>5</w:t>
      </w:r>
      <w:r>
        <w:rPr>
          <w:rFonts w:hint="eastAsia" w:ascii="仿宋_GB2312" w:eastAsia="仿宋_GB2312"/>
          <w:color w:val="auto"/>
          <w:kern w:val="0"/>
          <w:sz w:val="28"/>
          <w:szCs w:val="28"/>
        </w:rPr>
        <w:t>年</w:t>
      </w:r>
      <w:r>
        <w:rPr>
          <w:rFonts w:hint="eastAsia" w:ascii="仿宋_GB2312" w:eastAsia="仿宋_GB2312"/>
          <w:color w:val="auto"/>
          <w:kern w:val="0"/>
          <w:sz w:val="28"/>
          <w:szCs w:val="28"/>
          <w:lang w:val="en-US" w:eastAsia="zh-CN"/>
        </w:rPr>
        <w:t>6</w:t>
      </w:r>
      <w:r>
        <w:rPr>
          <w:rFonts w:hint="eastAsia" w:ascii="仿宋_GB2312" w:eastAsia="仿宋_GB2312"/>
          <w:color w:val="auto"/>
          <w:kern w:val="0"/>
          <w:sz w:val="28"/>
          <w:szCs w:val="28"/>
        </w:rPr>
        <w:t>月～202</w:t>
      </w:r>
      <w:r>
        <w:rPr>
          <w:rFonts w:hint="eastAsia" w:ascii="仿宋_GB2312" w:eastAsia="仿宋_GB2312"/>
          <w:color w:val="auto"/>
          <w:kern w:val="0"/>
          <w:sz w:val="28"/>
          <w:szCs w:val="28"/>
          <w:lang w:val="en-US" w:eastAsia="zh-CN"/>
        </w:rPr>
        <w:t>5</w:t>
      </w:r>
      <w:r>
        <w:rPr>
          <w:rFonts w:hint="eastAsia" w:ascii="仿宋_GB2312" w:eastAsia="仿宋_GB2312"/>
          <w:color w:val="auto"/>
          <w:kern w:val="0"/>
          <w:sz w:val="28"/>
          <w:szCs w:val="28"/>
        </w:rPr>
        <w:t>年</w:t>
      </w:r>
      <w:r>
        <w:rPr>
          <w:rFonts w:hint="eastAsia" w:ascii="仿宋_GB2312" w:eastAsia="仿宋_GB2312"/>
          <w:color w:val="auto"/>
          <w:kern w:val="0"/>
          <w:sz w:val="28"/>
          <w:szCs w:val="28"/>
          <w:lang w:val="en-US" w:eastAsia="zh-CN"/>
        </w:rPr>
        <w:t>7</w:t>
      </w:r>
      <w:r>
        <w:rPr>
          <w:rFonts w:hint="eastAsia" w:ascii="仿宋_GB2312" w:eastAsia="仿宋_GB2312"/>
          <w:color w:val="auto"/>
          <w:kern w:val="0"/>
          <w:sz w:val="28"/>
          <w:szCs w:val="28"/>
        </w:rPr>
        <w:t>月，标准编制工作组查阅了大量的国内文献资料，对</w:t>
      </w:r>
      <w:r>
        <w:rPr>
          <w:rFonts w:hint="eastAsia" w:ascii="仿宋_GB2312" w:eastAsia="仿宋_GB2312"/>
          <w:color w:val="auto"/>
          <w:kern w:val="0"/>
          <w:sz w:val="28"/>
          <w:szCs w:val="28"/>
          <w:lang w:eastAsia="zh-CN"/>
        </w:rPr>
        <w:t>肾移植术后肢体</w:t>
      </w:r>
      <w:r>
        <w:rPr>
          <w:rFonts w:hint="eastAsia" w:ascii="仿宋_GB2312" w:eastAsia="仿宋_GB2312"/>
          <w:color w:val="auto"/>
          <w:kern w:val="0"/>
          <w:sz w:val="28"/>
          <w:szCs w:val="28"/>
          <w:lang w:val="en-US" w:eastAsia="zh-CN"/>
        </w:rPr>
        <w:t>感觉异常</w:t>
      </w:r>
      <w:r>
        <w:rPr>
          <w:rFonts w:hint="eastAsia" w:ascii="仿宋_GB2312" w:eastAsia="仿宋_GB2312"/>
          <w:color w:val="auto"/>
          <w:kern w:val="0"/>
          <w:sz w:val="28"/>
          <w:szCs w:val="28"/>
          <w:lang w:eastAsia="zh-CN"/>
        </w:rPr>
        <w:t>中药烫熨</w:t>
      </w:r>
      <w:r>
        <w:rPr>
          <w:rFonts w:hint="eastAsia" w:ascii="仿宋_GB2312" w:eastAsia="仿宋_GB2312"/>
          <w:color w:val="auto"/>
          <w:kern w:val="0"/>
          <w:sz w:val="28"/>
          <w:szCs w:val="28"/>
          <w:lang w:val="en-US" w:eastAsia="zh-CN"/>
        </w:rPr>
        <w:t>技术</w:t>
      </w:r>
      <w:r>
        <w:rPr>
          <w:rFonts w:hint="eastAsia" w:ascii="仿宋_GB2312" w:eastAsia="仿宋_GB2312"/>
          <w:color w:val="auto"/>
          <w:kern w:val="0"/>
          <w:sz w:val="28"/>
          <w:szCs w:val="28"/>
        </w:rPr>
        <w:t>相关的文件进行系统总结。形成了标准的基本构架，对主要内容进行了讨论并对项目的工作进行了部署和安排。</w:t>
      </w:r>
    </w:p>
    <w:p w14:paraId="399710CD">
      <w:pPr>
        <w:spacing w:line="520" w:lineRule="exact"/>
        <w:ind w:firstLine="560" w:firstLineChars="200"/>
        <w:rPr>
          <w:rFonts w:hint="eastAsia"/>
          <w:color w:val="auto"/>
          <w:sz w:val="28"/>
          <w:szCs w:val="28"/>
        </w:rPr>
      </w:pPr>
      <w:r>
        <w:rPr>
          <w:rFonts w:hint="eastAsia" w:ascii="仿宋_GB2312" w:eastAsia="仿宋_GB2312"/>
          <w:color w:val="auto"/>
          <w:kern w:val="0"/>
          <w:sz w:val="28"/>
          <w:szCs w:val="28"/>
        </w:rPr>
        <w:t>202</w:t>
      </w:r>
      <w:r>
        <w:rPr>
          <w:rFonts w:hint="eastAsia" w:ascii="仿宋_GB2312" w:eastAsia="仿宋_GB2312"/>
          <w:color w:val="auto"/>
          <w:kern w:val="0"/>
          <w:sz w:val="28"/>
          <w:szCs w:val="28"/>
          <w:lang w:val="en-US" w:eastAsia="zh-CN"/>
        </w:rPr>
        <w:t>5</w:t>
      </w:r>
      <w:r>
        <w:rPr>
          <w:rFonts w:hint="eastAsia" w:ascii="仿宋_GB2312" w:eastAsia="仿宋_GB2312"/>
          <w:color w:val="auto"/>
          <w:kern w:val="0"/>
          <w:sz w:val="28"/>
          <w:szCs w:val="28"/>
        </w:rPr>
        <w:t>年</w:t>
      </w:r>
      <w:r>
        <w:rPr>
          <w:rFonts w:hint="eastAsia" w:ascii="仿宋_GB2312" w:eastAsia="仿宋_GB2312"/>
          <w:color w:val="auto"/>
          <w:kern w:val="0"/>
          <w:sz w:val="28"/>
          <w:szCs w:val="28"/>
          <w:lang w:val="en-US" w:eastAsia="zh-CN"/>
        </w:rPr>
        <w:t>7</w:t>
      </w:r>
      <w:r>
        <w:rPr>
          <w:rFonts w:hint="eastAsia" w:ascii="仿宋_GB2312" w:eastAsia="仿宋_GB2312"/>
          <w:color w:val="auto"/>
          <w:kern w:val="0"/>
          <w:sz w:val="28"/>
          <w:szCs w:val="28"/>
        </w:rPr>
        <w:t>月～</w:t>
      </w:r>
      <w:r>
        <w:rPr>
          <w:rFonts w:hint="eastAsia" w:ascii="仿宋_GB2312" w:eastAsia="仿宋_GB2312"/>
          <w:color w:val="auto"/>
          <w:kern w:val="0"/>
          <w:sz w:val="28"/>
          <w:szCs w:val="28"/>
          <w:lang w:val="en-US" w:eastAsia="zh-CN"/>
        </w:rPr>
        <w:t>8</w:t>
      </w:r>
      <w:r>
        <w:rPr>
          <w:rFonts w:hint="eastAsia" w:ascii="仿宋_GB2312" w:eastAsia="仿宋_GB2312"/>
          <w:color w:val="auto"/>
          <w:kern w:val="0"/>
          <w:sz w:val="28"/>
          <w:szCs w:val="28"/>
        </w:rPr>
        <w:t>月，</w:t>
      </w:r>
      <w:r>
        <w:rPr>
          <w:rFonts w:hint="eastAsia" w:ascii="仿宋_GB2312" w:eastAsia="仿宋_GB2312"/>
          <w:color w:val="auto"/>
          <w:kern w:val="0"/>
          <w:sz w:val="28"/>
          <w:szCs w:val="28"/>
          <w:lang w:eastAsia="zh-CN"/>
        </w:rPr>
        <w:t>团体</w:t>
      </w:r>
      <w:r>
        <w:rPr>
          <w:rFonts w:hint="eastAsia" w:ascii="仿宋_GB2312" w:eastAsia="仿宋_GB2312"/>
          <w:color w:val="auto"/>
          <w:kern w:val="0"/>
          <w:sz w:val="28"/>
          <w:szCs w:val="28"/>
        </w:rPr>
        <w:t>标准《</w:t>
      </w:r>
      <w:r>
        <w:rPr>
          <w:rFonts w:hint="eastAsia" w:ascii="仿宋_GB2312" w:eastAsia="仿宋_GB2312"/>
          <w:color w:val="auto"/>
          <w:kern w:val="0"/>
          <w:sz w:val="28"/>
          <w:szCs w:val="28"/>
          <w:lang w:eastAsia="zh-CN"/>
        </w:rPr>
        <w:t>肾移植术后肢体感觉异常中药烫熨技术操作规范</w:t>
      </w:r>
      <w:r>
        <w:rPr>
          <w:rFonts w:hint="eastAsia" w:ascii="仿宋_GB2312" w:eastAsia="仿宋_GB2312"/>
          <w:color w:val="auto"/>
          <w:kern w:val="0"/>
          <w:sz w:val="28"/>
          <w:szCs w:val="28"/>
        </w:rPr>
        <w:t>》</w:t>
      </w:r>
      <w:r>
        <w:rPr>
          <w:rFonts w:hint="eastAsia" w:ascii="仿宋_GB2312" w:hAnsi="宋体" w:eastAsia="仿宋_GB2312"/>
          <w:color w:val="auto"/>
          <w:sz w:val="28"/>
          <w:szCs w:val="28"/>
        </w:rPr>
        <w:t>获批立项</w:t>
      </w:r>
      <w:r>
        <w:rPr>
          <w:rFonts w:hint="eastAsia" w:ascii="仿宋_GB2312" w:eastAsia="仿宋_GB2312"/>
          <w:color w:val="auto"/>
          <w:kern w:val="0"/>
          <w:sz w:val="28"/>
          <w:szCs w:val="28"/>
        </w:rPr>
        <w:t>，在前期工作的基础之上，通过理清逻辑脉络，整合已有参考资料中有关</w:t>
      </w:r>
      <w:r>
        <w:rPr>
          <w:rFonts w:hint="eastAsia" w:ascii="仿宋_GB2312" w:eastAsia="仿宋_GB2312"/>
          <w:color w:val="auto"/>
          <w:kern w:val="0"/>
          <w:sz w:val="28"/>
          <w:szCs w:val="28"/>
          <w:lang w:eastAsia="zh-CN"/>
        </w:rPr>
        <w:t>肾移植术后肢体</w:t>
      </w:r>
      <w:r>
        <w:rPr>
          <w:rFonts w:hint="eastAsia" w:ascii="仿宋_GB2312" w:eastAsia="仿宋_GB2312"/>
          <w:color w:val="auto"/>
          <w:kern w:val="0"/>
          <w:sz w:val="28"/>
          <w:szCs w:val="28"/>
          <w:lang w:val="en-US" w:eastAsia="zh-CN"/>
        </w:rPr>
        <w:t>感觉异常</w:t>
      </w:r>
      <w:r>
        <w:rPr>
          <w:rFonts w:hint="eastAsia" w:ascii="仿宋_GB2312" w:eastAsia="仿宋_GB2312"/>
          <w:color w:val="auto"/>
          <w:kern w:val="0"/>
          <w:sz w:val="28"/>
          <w:szCs w:val="28"/>
          <w:lang w:eastAsia="zh-CN"/>
        </w:rPr>
        <w:t>中药烫熨</w:t>
      </w:r>
      <w:r>
        <w:rPr>
          <w:rFonts w:hint="eastAsia" w:ascii="仿宋_GB2312" w:eastAsia="仿宋_GB2312"/>
          <w:color w:val="auto"/>
          <w:kern w:val="0"/>
          <w:sz w:val="28"/>
          <w:szCs w:val="28"/>
        </w:rPr>
        <w:t>的要求，并在</w:t>
      </w:r>
      <w:r>
        <w:rPr>
          <w:rFonts w:hint="eastAsia" w:ascii="仿宋_GB2312" w:eastAsia="仿宋_GB2312"/>
          <w:color w:val="auto"/>
          <w:kern w:val="0"/>
          <w:sz w:val="28"/>
          <w:szCs w:val="28"/>
          <w:lang w:eastAsia="zh-CN"/>
        </w:rPr>
        <w:t>目前肾移植术后肢体</w:t>
      </w:r>
      <w:r>
        <w:rPr>
          <w:rFonts w:hint="eastAsia" w:ascii="仿宋_GB2312" w:eastAsia="仿宋_GB2312"/>
          <w:color w:val="auto"/>
          <w:kern w:val="0"/>
          <w:sz w:val="28"/>
          <w:szCs w:val="28"/>
          <w:lang w:val="en-US" w:eastAsia="zh-CN"/>
        </w:rPr>
        <w:t>感觉异常</w:t>
      </w:r>
      <w:r>
        <w:rPr>
          <w:rFonts w:hint="eastAsia" w:ascii="仿宋_GB2312" w:eastAsia="仿宋_GB2312"/>
          <w:color w:val="auto"/>
          <w:kern w:val="0"/>
          <w:sz w:val="28"/>
          <w:szCs w:val="28"/>
          <w:lang w:eastAsia="zh-CN"/>
        </w:rPr>
        <w:t>中药烫熨</w:t>
      </w:r>
      <w:r>
        <w:rPr>
          <w:rFonts w:hint="eastAsia" w:ascii="仿宋_GB2312" w:eastAsia="仿宋_GB2312"/>
          <w:color w:val="auto"/>
          <w:kern w:val="0"/>
          <w:sz w:val="28"/>
          <w:szCs w:val="28"/>
          <w:lang w:val="en-US" w:eastAsia="zh-CN"/>
        </w:rPr>
        <w:t>技术</w:t>
      </w:r>
      <w:r>
        <w:rPr>
          <w:rFonts w:hint="eastAsia" w:ascii="仿宋_GB2312" w:eastAsia="仿宋_GB2312"/>
          <w:color w:val="auto"/>
          <w:kern w:val="0"/>
          <w:sz w:val="28"/>
          <w:szCs w:val="28"/>
        </w:rPr>
        <w:t>操作的基础上，按照简化、统一等原则编制完成</w:t>
      </w:r>
      <w:r>
        <w:rPr>
          <w:rFonts w:hint="eastAsia" w:ascii="仿宋_GB2312" w:eastAsia="仿宋_GB2312"/>
          <w:color w:val="auto"/>
          <w:kern w:val="0"/>
          <w:sz w:val="28"/>
          <w:szCs w:val="28"/>
          <w:lang w:val="en-US" w:eastAsia="zh-CN"/>
        </w:rPr>
        <w:t>团体</w:t>
      </w:r>
      <w:r>
        <w:rPr>
          <w:rFonts w:hint="eastAsia" w:ascii="仿宋_GB2312" w:eastAsia="仿宋_GB2312"/>
          <w:color w:val="auto"/>
          <w:kern w:val="0"/>
          <w:sz w:val="28"/>
          <w:szCs w:val="28"/>
        </w:rPr>
        <w:t>标准《</w:t>
      </w:r>
      <w:r>
        <w:rPr>
          <w:rFonts w:hint="eastAsia" w:ascii="仿宋_GB2312" w:eastAsia="仿宋_GB2312"/>
          <w:color w:val="auto"/>
          <w:kern w:val="0"/>
          <w:sz w:val="28"/>
          <w:szCs w:val="28"/>
          <w:lang w:eastAsia="zh-CN"/>
        </w:rPr>
        <w:t>肾移植术后肢体感觉异常中药烫熨技术操作规范</w:t>
      </w:r>
      <w:r>
        <w:rPr>
          <w:rFonts w:hint="eastAsia" w:ascii="仿宋_GB2312" w:eastAsia="仿宋_GB2312"/>
          <w:color w:val="auto"/>
          <w:kern w:val="0"/>
          <w:sz w:val="28"/>
          <w:szCs w:val="28"/>
        </w:rPr>
        <w:t>》（草案）。</w:t>
      </w:r>
    </w:p>
    <w:p w14:paraId="6F1974DE">
      <w:pPr>
        <w:spacing w:line="520" w:lineRule="exact"/>
        <w:ind w:firstLine="560" w:firstLineChars="200"/>
        <w:rPr>
          <w:rFonts w:ascii="仿宋_GB2312" w:eastAsia="仿宋_GB2312"/>
          <w:kern w:val="0"/>
          <w:sz w:val="28"/>
          <w:szCs w:val="28"/>
        </w:rPr>
      </w:pPr>
      <w:r>
        <w:rPr>
          <w:rFonts w:hint="eastAsia" w:ascii="仿宋_GB2312" w:eastAsia="仿宋_GB2312"/>
          <w:color w:val="auto"/>
          <w:kern w:val="0"/>
          <w:sz w:val="28"/>
          <w:szCs w:val="28"/>
        </w:rPr>
        <w:t>202</w:t>
      </w:r>
      <w:r>
        <w:rPr>
          <w:rFonts w:hint="eastAsia" w:ascii="仿宋_GB2312" w:eastAsia="仿宋_GB2312"/>
          <w:color w:val="auto"/>
          <w:kern w:val="0"/>
          <w:sz w:val="28"/>
          <w:szCs w:val="28"/>
          <w:lang w:val="en-US" w:eastAsia="zh-CN"/>
        </w:rPr>
        <w:t>5</w:t>
      </w:r>
      <w:r>
        <w:rPr>
          <w:rFonts w:hint="eastAsia" w:ascii="仿宋_GB2312" w:eastAsia="仿宋_GB2312"/>
          <w:color w:val="auto"/>
          <w:kern w:val="0"/>
          <w:sz w:val="28"/>
          <w:szCs w:val="28"/>
        </w:rPr>
        <w:t>年</w:t>
      </w:r>
      <w:r>
        <w:rPr>
          <w:rFonts w:hint="eastAsia" w:ascii="仿宋_GB2312" w:eastAsia="仿宋_GB2312"/>
          <w:color w:val="auto"/>
          <w:kern w:val="0"/>
          <w:sz w:val="28"/>
          <w:szCs w:val="28"/>
          <w:lang w:val="en-US" w:eastAsia="zh-CN"/>
        </w:rPr>
        <w:t>8</w:t>
      </w:r>
      <w:r>
        <w:rPr>
          <w:rFonts w:hint="eastAsia" w:ascii="仿宋_GB2312" w:eastAsia="仿宋_GB2312"/>
          <w:color w:val="auto"/>
          <w:kern w:val="0"/>
          <w:sz w:val="28"/>
          <w:szCs w:val="28"/>
        </w:rPr>
        <w:t>月～</w:t>
      </w:r>
      <w:r>
        <w:rPr>
          <w:rFonts w:hint="eastAsia" w:ascii="仿宋_GB2312" w:eastAsia="仿宋_GB2312"/>
          <w:color w:val="auto"/>
          <w:kern w:val="0"/>
          <w:sz w:val="28"/>
          <w:szCs w:val="28"/>
          <w:lang w:val="en-US" w:eastAsia="zh-CN"/>
        </w:rPr>
        <w:t>2025年9</w:t>
      </w:r>
      <w:r>
        <w:rPr>
          <w:rFonts w:hint="eastAsia" w:ascii="仿宋_GB2312" w:eastAsia="仿宋_GB2312"/>
          <w:color w:val="auto"/>
          <w:kern w:val="0"/>
          <w:sz w:val="28"/>
          <w:szCs w:val="28"/>
        </w:rPr>
        <w:t>月，标准编制工作组</w:t>
      </w:r>
      <w:r>
        <w:rPr>
          <w:rFonts w:hint="eastAsia" w:ascii="仿宋_GB2312" w:eastAsia="仿宋_GB2312"/>
          <w:color w:val="auto"/>
          <w:kern w:val="0"/>
          <w:sz w:val="28"/>
          <w:szCs w:val="28"/>
          <w:lang w:val="en-US" w:eastAsia="zh-CN"/>
        </w:rPr>
        <w:t>去往广西医科大学第二附属医院、广西中医药大学第一附属医院、广西医科大学附属肿瘤医院、中国人民解放军联勤保障部队第九二三医院</w:t>
      </w:r>
      <w:r>
        <w:rPr>
          <w:rFonts w:hint="eastAsia" w:ascii="仿宋_GB2312" w:eastAsia="仿宋_GB2312"/>
          <w:color w:val="auto"/>
          <w:sz w:val="28"/>
          <w:szCs w:val="28"/>
          <w:lang w:val="en-US" w:eastAsia="zh-CN"/>
        </w:rPr>
        <w:t>进行调研，开展临床验证，并对实际征求意见，通过收集反馈了大量意见，标准编制工作组召开会议，对标准草案进行反复修改和研究讨论。进一步讨论完善标准草案，形成</w:t>
      </w:r>
      <w:r>
        <w:rPr>
          <w:rFonts w:hint="eastAsia" w:ascii="仿宋_GB2312" w:eastAsia="仿宋_GB2312"/>
          <w:color w:val="auto"/>
          <w:kern w:val="0"/>
          <w:sz w:val="28"/>
          <w:szCs w:val="28"/>
        </w:rPr>
        <w:t>《</w:t>
      </w:r>
      <w:r>
        <w:rPr>
          <w:rFonts w:hint="eastAsia" w:ascii="仿宋_GB2312" w:eastAsia="仿宋_GB2312"/>
          <w:color w:val="auto"/>
          <w:kern w:val="0"/>
          <w:sz w:val="28"/>
          <w:szCs w:val="28"/>
          <w:lang w:eastAsia="zh-CN"/>
        </w:rPr>
        <w:t>肾移植术后肢体感觉异常中药烫熨技术操作规范</w:t>
      </w:r>
      <w:r>
        <w:rPr>
          <w:rFonts w:hint="eastAsia" w:ascii="仿宋_GB2312" w:eastAsia="仿宋_GB2312"/>
          <w:color w:val="auto"/>
          <w:kern w:val="0"/>
          <w:sz w:val="28"/>
          <w:szCs w:val="28"/>
        </w:rPr>
        <w:t>》</w:t>
      </w:r>
      <w:r>
        <w:rPr>
          <w:rFonts w:hint="eastAsia" w:ascii="仿宋_GB2312" w:eastAsia="仿宋_GB2312"/>
          <w:color w:val="auto"/>
          <w:kern w:val="0"/>
          <w:sz w:val="28"/>
          <w:szCs w:val="28"/>
          <w:lang w:val="en-US" w:eastAsia="zh-CN"/>
        </w:rPr>
        <w:t>和征求意见稿编制说明。</w:t>
      </w:r>
      <w:r>
        <w:rPr>
          <w:rFonts w:hint="eastAsia" w:ascii="仿宋_GB2312" w:eastAsia="仿宋_GB2312"/>
          <w:color w:val="auto"/>
          <w:kern w:val="0"/>
          <w:sz w:val="28"/>
          <w:szCs w:val="28"/>
          <w:lang w:eastAsia="zh-CN"/>
        </w:rPr>
        <w:t>实施肾移植术后肢体感觉异常中药烫熨技术</w:t>
      </w:r>
      <w:r>
        <w:rPr>
          <w:rFonts w:hint="eastAsia" w:ascii="仿宋_GB2312" w:hAnsi="宋体" w:eastAsia="仿宋_GB2312"/>
          <w:color w:val="auto"/>
          <w:sz w:val="28"/>
          <w:szCs w:val="28"/>
        </w:rPr>
        <w:t>的有代表性的中医医院</w:t>
      </w:r>
      <w:r>
        <w:rPr>
          <w:rFonts w:hint="eastAsia" w:ascii="仿宋_GB2312" w:eastAsia="仿宋_GB2312"/>
          <w:color w:val="auto"/>
          <w:kern w:val="0"/>
          <w:sz w:val="28"/>
          <w:szCs w:val="28"/>
        </w:rPr>
        <w:t>进行实地调研，并组织相关主管单位、医疗机构等召开标准研讨会，收集反馈了大量意见，对标准草案进行了反复修改和研究讨论，掌握了</w:t>
      </w:r>
      <w:r>
        <w:rPr>
          <w:rFonts w:hint="eastAsia" w:ascii="仿宋_GB2312" w:eastAsia="仿宋_GB2312"/>
          <w:color w:val="auto"/>
          <w:kern w:val="0"/>
          <w:sz w:val="28"/>
          <w:szCs w:val="28"/>
          <w:lang w:eastAsia="zh-CN"/>
        </w:rPr>
        <w:t>中药烫熨治疗肾移植术后肢体感觉异常</w:t>
      </w:r>
      <w:r>
        <w:rPr>
          <w:rFonts w:hint="eastAsia" w:ascii="仿宋_GB2312" w:eastAsia="仿宋_GB2312"/>
          <w:color w:val="auto"/>
          <w:kern w:val="0"/>
          <w:sz w:val="28"/>
          <w:szCs w:val="28"/>
        </w:rPr>
        <w:t>的基本情况</w:t>
      </w:r>
      <w:r>
        <w:rPr>
          <w:rFonts w:hint="eastAsia" w:ascii="仿宋_GB2312" w:eastAsia="仿宋_GB2312"/>
          <w:color w:val="auto"/>
          <w:kern w:val="0"/>
          <w:sz w:val="28"/>
          <w:szCs w:val="28"/>
          <w:lang w:eastAsia="zh-CN"/>
        </w:rPr>
        <w:t>以及</w:t>
      </w:r>
      <w:r>
        <w:rPr>
          <w:rFonts w:hint="eastAsia" w:ascii="仿宋_GB2312" w:eastAsia="仿宋_GB2312"/>
          <w:color w:val="auto"/>
          <w:kern w:val="0"/>
          <w:sz w:val="28"/>
          <w:szCs w:val="28"/>
        </w:rPr>
        <w:t>要求，最终形成了</w:t>
      </w:r>
      <w:bookmarkStart w:id="0" w:name="_Hlk120181503"/>
      <w:r>
        <w:rPr>
          <w:rFonts w:hint="eastAsia" w:ascii="仿宋_GB2312" w:eastAsia="仿宋_GB2312"/>
          <w:color w:val="auto"/>
          <w:kern w:val="0"/>
          <w:sz w:val="28"/>
          <w:szCs w:val="28"/>
          <w:lang w:eastAsia="zh-CN"/>
        </w:rPr>
        <w:t>团体标准</w:t>
      </w:r>
      <w:r>
        <w:rPr>
          <w:rFonts w:hint="eastAsia" w:ascii="仿宋_GB2312" w:eastAsia="仿宋_GB2312"/>
          <w:color w:val="auto"/>
          <w:kern w:val="0"/>
          <w:sz w:val="28"/>
          <w:szCs w:val="28"/>
        </w:rPr>
        <w:t>《</w:t>
      </w:r>
      <w:r>
        <w:rPr>
          <w:rFonts w:hint="eastAsia" w:ascii="仿宋_GB2312" w:eastAsia="仿宋_GB2312"/>
          <w:color w:val="auto"/>
          <w:kern w:val="0"/>
          <w:sz w:val="28"/>
          <w:szCs w:val="28"/>
          <w:lang w:eastAsia="zh-CN"/>
        </w:rPr>
        <w:t>肾移植术后肢体感觉异常中药烫熨技术操作规范</w:t>
      </w:r>
      <w:r>
        <w:rPr>
          <w:rFonts w:hint="eastAsia" w:ascii="仿宋_GB2312" w:eastAsia="仿宋_GB2312"/>
          <w:color w:val="auto"/>
          <w:kern w:val="0"/>
          <w:sz w:val="28"/>
          <w:szCs w:val="28"/>
        </w:rPr>
        <w:t>》（征求意见稿）及其编制说明。</w:t>
      </w:r>
      <w:bookmarkEnd w:id="0"/>
    </w:p>
    <w:p w14:paraId="2F26DED6">
      <w:pPr>
        <w:autoSpaceDE w:val="0"/>
        <w:autoSpaceDN w:val="0"/>
        <w:adjustRightInd w:val="0"/>
        <w:spacing w:line="520" w:lineRule="exact"/>
        <w:ind w:firstLine="640" w:firstLineChars="200"/>
        <w:jc w:val="left"/>
        <w:rPr>
          <w:rFonts w:hint="eastAsia" w:ascii="黑体" w:eastAsia="黑体" w:cs="仿宋_GB2312"/>
          <w:color w:val="auto"/>
          <w:sz w:val="32"/>
          <w:szCs w:val="32"/>
        </w:rPr>
      </w:pPr>
      <w:r>
        <w:rPr>
          <w:rFonts w:hint="eastAsia" w:ascii="黑体" w:eastAsia="黑体" w:cs="仿宋_GB2312"/>
          <w:color w:val="auto"/>
          <w:sz w:val="32"/>
          <w:szCs w:val="32"/>
        </w:rPr>
        <w:t>四、制定标准的原则和依据，与现行法律、法规的关系，与有关国家标准、行业标准的协调情况</w:t>
      </w:r>
    </w:p>
    <w:p w14:paraId="452D7840">
      <w:pPr>
        <w:widowControl/>
        <w:tabs>
          <w:tab w:val="center" w:pos="4201"/>
          <w:tab w:val="right" w:leader="dot" w:pos="9298"/>
        </w:tabs>
        <w:autoSpaceDE w:val="0"/>
        <w:autoSpaceDN w:val="0"/>
        <w:spacing w:line="520" w:lineRule="exact"/>
        <w:ind w:firstLine="562" w:firstLineChars="200"/>
        <w:outlineLvl w:val="1"/>
        <w:rPr>
          <w:rFonts w:hint="eastAsia" w:ascii="仿宋_GB2312" w:eastAsia="仿宋_GB2312"/>
          <w:b/>
          <w:bCs/>
          <w:color w:val="auto"/>
          <w:kern w:val="0"/>
          <w:sz w:val="28"/>
          <w:szCs w:val="28"/>
        </w:rPr>
      </w:pPr>
      <w:r>
        <w:rPr>
          <w:rFonts w:hint="eastAsia" w:ascii="仿宋_GB2312" w:eastAsia="仿宋_GB2312"/>
          <w:b/>
          <w:bCs/>
          <w:color w:val="auto"/>
          <w:kern w:val="0"/>
          <w:sz w:val="28"/>
          <w:szCs w:val="28"/>
        </w:rPr>
        <w:t>（一）编制原则</w:t>
      </w:r>
    </w:p>
    <w:p w14:paraId="3F535D31">
      <w:pPr>
        <w:spacing w:line="52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1、实用性原则</w:t>
      </w:r>
    </w:p>
    <w:p w14:paraId="51AE984F">
      <w:pPr>
        <w:spacing w:line="520" w:lineRule="exact"/>
        <w:ind w:firstLine="560" w:firstLineChars="200"/>
        <w:rPr>
          <w:rFonts w:ascii="仿宋_GB2312" w:eastAsia="仿宋_GB2312" w:cs="仿宋"/>
          <w:color w:val="auto"/>
          <w:sz w:val="28"/>
          <w:szCs w:val="28"/>
        </w:rPr>
      </w:pPr>
      <w:r>
        <w:rPr>
          <w:rFonts w:hint="eastAsia" w:ascii="仿宋_GB2312" w:eastAsia="仿宋_GB2312" w:cs="仿宋"/>
          <w:color w:val="auto"/>
          <w:sz w:val="28"/>
          <w:szCs w:val="28"/>
        </w:rPr>
        <w:t>本标准是在充分收集国内外相关资料和文献、调研分析</w:t>
      </w:r>
      <w:r>
        <w:rPr>
          <w:rFonts w:hint="eastAsia" w:ascii="仿宋_GB2312" w:eastAsia="仿宋_GB2312"/>
          <w:color w:val="auto"/>
          <w:kern w:val="0"/>
          <w:sz w:val="28"/>
          <w:szCs w:val="28"/>
          <w:lang w:eastAsia="zh-CN"/>
        </w:rPr>
        <w:t>肾移植术后肢体感觉异常中药烫熨技术操作</w:t>
      </w:r>
      <w:r>
        <w:rPr>
          <w:rFonts w:hint="eastAsia" w:ascii="仿宋_GB2312" w:eastAsia="仿宋_GB2312" w:cs="仿宋"/>
          <w:color w:val="auto"/>
          <w:sz w:val="28"/>
          <w:szCs w:val="28"/>
        </w:rPr>
        <w:t>现状，结合起草单位前期研究工作取得的研究成果及积累的</w:t>
      </w:r>
      <w:r>
        <w:rPr>
          <w:rFonts w:hint="eastAsia" w:ascii="仿宋_GB2312" w:eastAsia="仿宋_GB2312"/>
          <w:color w:val="auto"/>
          <w:kern w:val="0"/>
          <w:sz w:val="28"/>
          <w:szCs w:val="28"/>
          <w:lang w:eastAsia="zh-CN"/>
        </w:rPr>
        <w:t>中药烫熨技术</w:t>
      </w:r>
      <w:r>
        <w:rPr>
          <w:rFonts w:hint="eastAsia" w:ascii="仿宋_GB2312" w:eastAsia="仿宋_GB2312" w:cs="仿宋"/>
          <w:color w:val="auto"/>
          <w:sz w:val="28"/>
          <w:szCs w:val="28"/>
        </w:rPr>
        <w:t>实践经验，并借鉴国内</w:t>
      </w:r>
      <w:r>
        <w:rPr>
          <w:rFonts w:hint="eastAsia" w:ascii="仿宋_GB2312" w:eastAsia="仿宋_GB2312"/>
          <w:color w:val="auto"/>
          <w:kern w:val="0"/>
          <w:sz w:val="28"/>
          <w:szCs w:val="28"/>
          <w:lang w:eastAsia="zh-CN"/>
        </w:rPr>
        <w:t>肾移植术后肢体感觉异常中药烫熨技术操作</w:t>
      </w:r>
      <w:r>
        <w:rPr>
          <w:rFonts w:hint="eastAsia" w:ascii="仿宋_GB2312" w:eastAsia="仿宋_GB2312" w:cs="仿宋"/>
          <w:color w:val="auto"/>
          <w:sz w:val="28"/>
          <w:szCs w:val="28"/>
        </w:rPr>
        <w:t>进行总结起草的，符合工作实际，利于</w:t>
      </w:r>
      <w:r>
        <w:rPr>
          <w:rFonts w:hint="eastAsia" w:ascii="仿宋_GB2312" w:eastAsia="仿宋_GB2312"/>
          <w:color w:val="auto"/>
          <w:kern w:val="0"/>
          <w:sz w:val="28"/>
          <w:szCs w:val="28"/>
          <w:lang w:eastAsia="zh-CN"/>
        </w:rPr>
        <w:t>肾移植术后肢体感觉异常中药烫熨技术</w:t>
      </w:r>
      <w:r>
        <w:rPr>
          <w:rFonts w:hint="eastAsia" w:ascii="仿宋_GB2312" w:eastAsia="仿宋_GB2312" w:cs="仿宋"/>
          <w:color w:val="auto"/>
          <w:sz w:val="28"/>
          <w:szCs w:val="28"/>
        </w:rPr>
        <w:t>的实施与推广，具有可操作性和实用性。</w:t>
      </w:r>
    </w:p>
    <w:p w14:paraId="1CAE46BF">
      <w:pPr>
        <w:spacing w:line="52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2、协调性原则</w:t>
      </w:r>
    </w:p>
    <w:p w14:paraId="3C2841AB">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本文件编写过程中注意了与</w:t>
      </w:r>
      <w:r>
        <w:rPr>
          <w:rFonts w:hint="eastAsia" w:ascii="仿宋_GB2312" w:eastAsia="仿宋_GB2312"/>
          <w:color w:val="auto"/>
          <w:kern w:val="0"/>
          <w:sz w:val="28"/>
          <w:szCs w:val="28"/>
          <w:lang w:eastAsia="zh-CN"/>
        </w:rPr>
        <w:t>肾移植术后肢体感觉异常中药烫熨技术</w:t>
      </w:r>
      <w:r>
        <w:rPr>
          <w:rFonts w:hint="eastAsia" w:ascii="仿宋_GB2312" w:eastAsia="仿宋_GB2312"/>
          <w:color w:val="auto"/>
          <w:sz w:val="28"/>
          <w:szCs w:val="28"/>
        </w:rPr>
        <w:t>相关法律法规的协调问题，在内容上与现行法律法规、标准协调一致。</w:t>
      </w:r>
    </w:p>
    <w:p w14:paraId="6C9CAA26">
      <w:pPr>
        <w:spacing w:line="52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3、规范性原则</w:t>
      </w:r>
    </w:p>
    <w:p w14:paraId="059709A1">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本文件严格按照GB/T 1.1—2020《标准化工作导则  第1部分：标准化文件的结构和起草规则》编写本标准的内容，保证标准的编写质量。</w:t>
      </w:r>
    </w:p>
    <w:p w14:paraId="160C3DF6">
      <w:pPr>
        <w:spacing w:line="52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4、前瞻性原则</w:t>
      </w:r>
    </w:p>
    <w:p w14:paraId="4DB49F2D">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本文件在兼顾当前区内</w:t>
      </w:r>
      <w:r>
        <w:rPr>
          <w:rFonts w:hint="eastAsia" w:ascii="仿宋_GB2312" w:eastAsia="仿宋_GB2312"/>
          <w:color w:val="auto"/>
          <w:kern w:val="0"/>
          <w:sz w:val="28"/>
          <w:szCs w:val="28"/>
          <w:lang w:eastAsia="zh-CN"/>
        </w:rPr>
        <w:t>肾移植术后肢体感觉异常中药烫熨技术</w:t>
      </w:r>
      <w:r>
        <w:rPr>
          <w:rFonts w:hint="eastAsia" w:ascii="仿宋_GB2312" w:eastAsia="仿宋_GB2312"/>
          <w:color w:val="auto"/>
          <w:sz w:val="28"/>
          <w:szCs w:val="28"/>
        </w:rPr>
        <w:t>现实情况的同时，还考虑到了</w:t>
      </w:r>
      <w:r>
        <w:rPr>
          <w:rFonts w:hint="eastAsia" w:ascii="仿宋_GB2312" w:eastAsia="仿宋_GB2312"/>
          <w:color w:val="auto"/>
          <w:kern w:val="0"/>
          <w:sz w:val="28"/>
          <w:szCs w:val="28"/>
          <w:lang w:eastAsia="zh-CN"/>
        </w:rPr>
        <w:t>肾移植术后肢体感觉异常中药烫熨技术操作</w:t>
      </w:r>
      <w:r>
        <w:rPr>
          <w:rFonts w:hint="eastAsia" w:ascii="仿宋_GB2312" w:eastAsia="仿宋_GB2312"/>
          <w:color w:val="auto"/>
          <w:sz w:val="28"/>
          <w:szCs w:val="28"/>
        </w:rPr>
        <w:t>的需要，在标准中体现了个别特色性、前瞻性和先进性条款，作为对</w:t>
      </w:r>
      <w:r>
        <w:rPr>
          <w:rFonts w:hint="eastAsia" w:ascii="仿宋_GB2312" w:eastAsia="仿宋_GB2312"/>
          <w:color w:val="auto"/>
          <w:kern w:val="0"/>
          <w:sz w:val="28"/>
          <w:szCs w:val="28"/>
          <w:lang w:eastAsia="zh-CN"/>
        </w:rPr>
        <w:t>肾移植术后肢体感觉异常中药烫熨技术</w:t>
      </w:r>
      <w:r>
        <w:rPr>
          <w:rFonts w:hint="eastAsia" w:ascii="仿宋_GB2312" w:eastAsia="仿宋_GB2312"/>
          <w:color w:val="auto"/>
          <w:sz w:val="28"/>
          <w:szCs w:val="28"/>
        </w:rPr>
        <w:t>发展的指导。</w:t>
      </w:r>
    </w:p>
    <w:p w14:paraId="028A7C9B">
      <w:pPr>
        <w:spacing w:line="520" w:lineRule="exact"/>
        <w:ind w:firstLine="562" w:firstLineChars="200"/>
        <w:rPr>
          <w:rFonts w:hint="eastAsia" w:ascii="仿宋_GB2312" w:eastAsia="仿宋_GB2312"/>
          <w:b/>
          <w:bCs/>
          <w:color w:val="auto"/>
          <w:sz w:val="28"/>
          <w:szCs w:val="28"/>
        </w:rPr>
      </w:pPr>
      <w:r>
        <w:rPr>
          <w:rFonts w:hint="eastAsia" w:ascii="仿宋_GB2312" w:eastAsia="仿宋_GB2312"/>
          <w:b/>
          <w:bCs/>
          <w:color w:val="auto"/>
          <w:sz w:val="28"/>
          <w:szCs w:val="28"/>
        </w:rPr>
        <w:t>（二）编制依据</w:t>
      </w:r>
    </w:p>
    <w:p w14:paraId="58F297BA">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本标准严格按照GB/T 1.1—2020《标准化工作导则  第1部分：标准化文件的结构和起草规则》的规则起草，标准主要内容依据起草单位在</w:t>
      </w:r>
      <w:r>
        <w:rPr>
          <w:rFonts w:hint="eastAsia" w:ascii="仿宋_GB2312" w:eastAsia="仿宋_GB2312"/>
          <w:color w:val="auto"/>
          <w:kern w:val="0"/>
          <w:sz w:val="28"/>
          <w:szCs w:val="28"/>
          <w:lang w:eastAsia="zh-CN"/>
        </w:rPr>
        <w:t>肾移植术后肢体感觉异常中药烫熨技术</w:t>
      </w:r>
      <w:r>
        <w:rPr>
          <w:rFonts w:hint="eastAsia" w:ascii="仿宋_GB2312" w:eastAsia="仿宋_GB2312"/>
          <w:color w:val="auto"/>
          <w:sz w:val="28"/>
          <w:szCs w:val="28"/>
        </w:rPr>
        <w:t>研究应用过程中的实践经验确定。</w:t>
      </w:r>
    </w:p>
    <w:p w14:paraId="6EE4F66F">
      <w:pPr>
        <w:spacing w:line="520" w:lineRule="exact"/>
        <w:ind w:firstLine="562" w:firstLineChars="200"/>
        <w:rPr>
          <w:rFonts w:hint="eastAsia" w:ascii="仿宋_GB2312" w:eastAsia="仿宋_GB2312"/>
          <w:b/>
          <w:bCs/>
          <w:color w:val="auto"/>
          <w:sz w:val="28"/>
          <w:szCs w:val="28"/>
        </w:rPr>
      </w:pPr>
      <w:r>
        <w:rPr>
          <w:rFonts w:hint="eastAsia" w:ascii="仿宋_GB2312" w:eastAsia="仿宋_GB2312"/>
          <w:b/>
          <w:bCs/>
          <w:color w:val="auto"/>
          <w:sz w:val="28"/>
          <w:szCs w:val="28"/>
        </w:rPr>
        <w:t>（三）与现行法律、法规的关系，与有关国家标准、行业标准的协调情况</w:t>
      </w:r>
    </w:p>
    <w:p w14:paraId="3E271229">
      <w:pPr>
        <w:spacing w:line="52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经查阅，截至目前，国内暂无与“肾移植术后肢体</w:t>
      </w:r>
      <w:r>
        <w:rPr>
          <w:rFonts w:hint="eastAsia" w:ascii="仿宋_GB2312" w:eastAsia="仿宋_GB2312"/>
          <w:color w:val="auto"/>
          <w:sz w:val="28"/>
          <w:szCs w:val="28"/>
          <w:lang w:val="en-US" w:eastAsia="zh-CN"/>
        </w:rPr>
        <w:t>感觉异常</w:t>
      </w:r>
      <w:r>
        <w:rPr>
          <w:rFonts w:hint="eastAsia" w:ascii="仿宋_GB2312" w:eastAsia="仿宋_GB2312"/>
          <w:color w:val="auto"/>
          <w:sz w:val="28"/>
          <w:szCs w:val="28"/>
          <w:lang w:eastAsia="zh-CN"/>
        </w:rPr>
        <w:t>中药烫熨技术操作”相关的标准。</w:t>
      </w:r>
    </w:p>
    <w:p w14:paraId="7E7E32D8">
      <w:pPr>
        <w:spacing w:line="52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与“</w:t>
      </w:r>
      <w:r>
        <w:rPr>
          <w:rFonts w:hint="eastAsia" w:ascii="仿宋_GB2312" w:eastAsia="仿宋_GB2312"/>
          <w:color w:val="auto"/>
          <w:sz w:val="28"/>
          <w:szCs w:val="28"/>
          <w:lang w:eastAsia="zh-CN"/>
        </w:rPr>
        <w:t>成人肝肾移植”“肢体感觉异常”“中医非药物治疗”“中药烫熨法”</w:t>
      </w:r>
      <w:r>
        <w:rPr>
          <w:rFonts w:hint="eastAsia" w:ascii="仿宋_GB2312" w:eastAsia="仿宋_GB2312"/>
          <w:color w:val="auto"/>
          <w:sz w:val="28"/>
          <w:szCs w:val="28"/>
          <w:lang w:val="en-US" w:eastAsia="zh-CN"/>
        </w:rPr>
        <w:t>相关的标准有：</w:t>
      </w:r>
      <w:r>
        <w:rPr>
          <w:rFonts w:hint="eastAsia" w:ascii="仿宋_GB2312" w:eastAsia="仿宋_GB2312"/>
          <w:color w:val="auto"/>
          <w:sz w:val="28"/>
          <w:szCs w:val="28"/>
          <w:lang w:eastAsia="zh-CN"/>
        </w:rPr>
        <w:t>DB22/T 3562-2023</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中风后肢体痉挛中药塌渍操作技术规范、DB22/T 3379-2022</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中风后肢体痉挛的头针治疗规范、DB45/T 2791-2023</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壮医药熨治疗护理技术操作规范</w:t>
      </w:r>
      <w:r>
        <w:rPr>
          <w:rFonts w:hint="eastAsia" w:ascii="仿宋_GB2312" w:eastAsia="仿宋_GB2312"/>
          <w:color w:val="auto"/>
          <w:sz w:val="28"/>
          <w:szCs w:val="28"/>
          <w:lang w:val="en-US" w:eastAsia="zh-CN"/>
        </w:rPr>
        <w:t>、</w:t>
      </w:r>
      <w:r>
        <w:rPr>
          <w:rFonts w:hint="eastAsia" w:ascii="仿宋_GB2312" w:eastAsia="仿宋_GB2312"/>
          <w:color w:val="auto"/>
          <w:sz w:val="28"/>
          <w:szCs w:val="28"/>
          <w:lang w:eastAsia="zh-CN"/>
        </w:rPr>
        <w:t>DB45/T2113-2020</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壮医点穴配合药物热熨疗法治疗旁巴尹技术规范、T/GXAS 614—2023</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成人肝移植术后护理规范、T/GXAS 420—2022成人肝移植围手术期低体温预防及护理规范、T/GDNAS 018—202</w:t>
      </w:r>
      <w:r>
        <w:rPr>
          <w:rFonts w:hint="eastAsia" w:ascii="仿宋_GB2312" w:eastAsia="仿宋_GB2312"/>
          <w:color w:val="auto"/>
          <w:sz w:val="28"/>
          <w:szCs w:val="28"/>
          <w:lang w:val="en-US" w:eastAsia="zh-CN"/>
        </w:rPr>
        <w:t>2</w:t>
      </w:r>
      <w:r>
        <w:rPr>
          <w:rFonts w:hint="eastAsia" w:ascii="仿宋_GB2312" w:eastAsia="仿宋_GB2312"/>
          <w:color w:val="auto"/>
          <w:sz w:val="28"/>
          <w:szCs w:val="28"/>
          <w:lang w:eastAsia="zh-CN"/>
        </w:rPr>
        <w:t>肝移植术后早期加</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lang w:eastAsia="zh-CN"/>
        </w:rPr>
        <w:t>速康复护理技术规范。已立项的广西地方标准有2022-1273壮医药熨治疗类风湿关节炎技术规范、2022-1377中医药熨疗法治疗护理技术操作规范。</w:t>
      </w:r>
    </w:p>
    <w:p w14:paraId="4E500DE2">
      <w:pPr>
        <w:spacing w:line="52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上述标准主要</w:t>
      </w:r>
      <w:r>
        <w:rPr>
          <w:rFonts w:hint="eastAsia" w:ascii="仿宋_GB2312" w:eastAsia="仿宋_GB2312"/>
          <w:color w:val="auto"/>
          <w:sz w:val="28"/>
          <w:szCs w:val="28"/>
          <w:lang w:val="en-US" w:eastAsia="zh-CN"/>
        </w:rPr>
        <w:t>涉及</w:t>
      </w:r>
      <w:r>
        <w:rPr>
          <w:rFonts w:hint="eastAsia" w:ascii="仿宋_GB2312" w:eastAsia="仿宋_GB2312"/>
          <w:color w:val="auto"/>
          <w:sz w:val="28"/>
          <w:szCs w:val="28"/>
          <w:lang w:eastAsia="zh-CN"/>
        </w:rPr>
        <w:t>中风后肢体痉挛中药塌渍操作</w:t>
      </w:r>
      <w:r>
        <w:rPr>
          <w:rFonts w:hint="eastAsia" w:ascii="仿宋_GB2312" w:eastAsia="仿宋_GB2312"/>
          <w:color w:val="auto"/>
          <w:sz w:val="28"/>
          <w:szCs w:val="28"/>
          <w:lang w:val="en-US" w:eastAsia="zh-CN"/>
        </w:rPr>
        <w:t>、</w:t>
      </w:r>
      <w:r>
        <w:rPr>
          <w:rFonts w:hint="eastAsia" w:ascii="仿宋_GB2312" w:eastAsia="仿宋_GB2312"/>
          <w:color w:val="auto"/>
          <w:sz w:val="28"/>
          <w:szCs w:val="28"/>
          <w:lang w:eastAsia="zh-CN"/>
        </w:rPr>
        <w:t>中风后肢体痉挛的头针操作</w:t>
      </w:r>
      <w:r>
        <w:rPr>
          <w:rFonts w:hint="eastAsia" w:ascii="仿宋_GB2312" w:eastAsia="仿宋_GB2312"/>
          <w:color w:val="auto"/>
          <w:sz w:val="28"/>
          <w:szCs w:val="28"/>
          <w:lang w:val="en-US" w:eastAsia="zh-CN"/>
        </w:rPr>
        <w:t>、</w:t>
      </w:r>
      <w:r>
        <w:rPr>
          <w:rFonts w:hint="eastAsia" w:ascii="仿宋_GB2312" w:eastAsia="仿宋_GB2312"/>
          <w:color w:val="auto"/>
          <w:sz w:val="28"/>
          <w:szCs w:val="28"/>
          <w:lang w:eastAsia="zh-CN"/>
        </w:rPr>
        <w:t>壮医药熨治疗护理</w:t>
      </w:r>
      <w:r>
        <w:rPr>
          <w:rFonts w:hint="eastAsia" w:ascii="仿宋_GB2312" w:eastAsia="仿宋_GB2312"/>
          <w:color w:val="auto"/>
          <w:sz w:val="28"/>
          <w:szCs w:val="28"/>
          <w:lang w:val="en-US" w:eastAsia="zh-CN"/>
        </w:rPr>
        <w:t>、</w:t>
      </w:r>
      <w:r>
        <w:rPr>
          <w:rFonts w:hint="eastAsia" w:ascii="仿宋_GB2312" w:eastAsia="仿宋_GB2312"/>
          <w:color w:val="auto"/>
          <w:sz w:val="28"/>
          <w:szCs w:val="28"/>
          <w:lang w:eastAsia="zh-CN"/>
        </w:rPr>
        <w:t>壮医点穴配合药物热熨疗法、壮医药熨治疗类风湿关节炎、中医药熨疗法治疗护理技术操作</w:t>
      </w:r>
      <w:r>
        <w:rPr>
          <w:rFonts w:hint="eastAsia" w:ascii="仿宋_GB2312" w:eastAsia="仿宋_GB2312"/>
          <w:color w:val="auto"/>
          <w:sz w:val="28"/>
          <w:szCs w:val="28"/>
          <w:lang w:val="en-US" w:eastAsia="zh-CN"/>
        </w:rPr>
        <w:t>等技术，</w:t>
      </w:r>
      <w:r>
        <w:rPr>
          <w:rFonts w:hint="eastAsia" w:ascii="仿宋_GB2312" w:eastAsia="仿宋_GB2312"/>
          <w:color w:val="auto"/>
          <w:sz w:val="28"/>
          <w:szCs w:val="28"/>
          <w:lang w:eastAsia="zh-CN"/>
        </w:rPr>
        <w:t>不直接涉及肾移植术后肢体感觉异常的中药烫熨法治疗内容。</w:t>
      </w:r>
    </w:p>
    <w:p w14:paraId="7B6445AB">
      <w:pPr>
        <w:spacing w:before="240" w:after="60" w:line="520" w:lineRule="exact"/>
        <w:ind w:firstLine="640" w:firstLineChars="200"/>
        <w:jc w:val="left"/>
        <w:outlineLvl w:val="0"/>
        <w:rPr>
          <w:rFonts w:hint="eastAsia" w:ascii="黑体" w:eastAsia="黑体"/>
          <w:bCs/>
          <w:color w:val="auto"/>
          <w:sz w:val="32"/>
          <w:szCs w:val="32"/>
        </w:rPr>
      </w:pPr>
      <w:r>
        <w:rPr>
          <w:rFonts w:hint="eastAsia" w:ascii="黑体" w:eastAsia="黑体"/>
          <w:bCs/>
          <w:color w:val="auto"/>
          <w:sz w:val="32"/>
          <w:szCs w:val="32"/>
        </w:rPr>
        <w:t>五、主要条款的说明</w:t>
      </w:r>
    </w:p>
    <w:p w14:paraId="6A2ED831">
      <w:pPr>
        <w:autoSpaceDE w:val="0"/>
        <w:autoSpaceDN w:val="0"/>
        <w:ind w:firstLine="560" w:firstLineChars="200"/>
        <w:jc w:val="both"/>
        <w:rPr>
          <w:rFonts w:hint="eastAsia" w:ascii="仿宋_GB2312" w:eastAsia="仿宋_GB2312" w:cs="仿宋"/>
          <w:b w:val="0"/>
          <w:bCs w:val="0"/>
          <w:color w:val="auto"/>
          <w:sz w:val="28"/>
          <w:szCs w:val="28"/>
        </w:rPr>
      </w:pPr>
      <w:r>
        <w:rPr>
          <w:rFonts w:hint="eastAsia" w:ascii="仿宋_GB2312" w:eastAsia="仿宋_GB2312" w:cs="仿宋"/>
          <w:b w:val="0"/>
          <w:bCs w:val="0"/>
          <w:color w:val="auto"/>
          <w:sz w:val="28"/>
          <w:szCs w:val="28"/>
        </w:rPr>
        <w:t>标准技术内容</w:t>
      </w:r>
      <w:r>
        <w:rPr>
          <w:rFonts w:hint="eastAsia" w:ascii="仿宋_GB2312" w:eastAsia="仿宋_GB2312" w:cs="仿宋"/>
          <w:b w:val="0"/>
          <w:bCs w:val="0"/>
          <w:color w:val="auto"/>
          <w:sz w:val="28"/>
          <w:szCs w:val="28"/>
          <w:lang w:val="en-US" w:eastAsia="zh-CN"/>
        </w:rPr>
        <w:t>界定了</w:t>
      </w:r>
      <w:bookmarkStart w:id="1" w:name="OLE_LINK35"/>
      <w:bookmarkStart w:id="2" w:name="OLE_LINK34"/>
      <w:bookmarkStart w:id="3" w:name="OLE_LINK11"/>
      <w:bookmarkStart w:id="4" w:name="OLE_LINK12"/>
      <w:bookmarkStart w:id="5" w:name="OLE_LINK8"/>
      <w:bookmarkStart w:id="6" w:name="OLE_LINK4"/>
      <w:bookmarkStart w:id="7" w:name="OLE_LINK5"/>
      <w:r>
        <w:rPr>
          <w:rFonts w:hint="eastAsia" w:ascii="仿宋_GB2312" w:eastAsia="仿宋_GB2312" w:cs="仿宋"/>
          <w:b w:val="0"/>
          <w:bCs w:val="0"/>
          <w:color w:val="auto"/>
          <w:sz w:val="28"/>
          <w:szCs w:val="28"/>
          <w:lang w:val="en-US" w:eastAsia="zh-CN"/>
        </w:rPr>
        <w:t>肾移</w:t>
      </w:r>
      <w:bookmarkStart w:id="8" w:name="OLE_LINK3"/>
      <w:r>
        <w:rPr>
          <w:rFonts w:hint="eastAsia" w:ascii="仿宋_GB2312" w:eastAsia="仿宋_GB2312" w:cs="仿宋"/>
          <w:b w:val="0"/>
          <w:bCs w:val="0"/>
          <w:color w:val="auto"/>
          <w:sz w:val="28"/>
          <w:szCs w:val="28"/>
          <w:lang w:val="en-US" w:eastAsia="zh-CN"/>
        </w:rPr>
        <w:t>植术后肢体感觉异常</w:t>
      </w:r>
      <w:bookmarkEnd w:id="1"/>
      <w:bookmarkEnd w:id="2"/>
      <w:bookmarkStart w:id="9" w:name="OLE_LINK16"/>
      <w:bookmarkStart w:id="10" w:name="OLE_LINK6"/>
      <w:bookmarkStart w:id="11" w:name="OLE_LINK7"/>
      <w:bookmarkStart w:id="12" w:name="OLE_LINK19"/>
      <w:bookmarkStart w:id="13" w:name="OLE_LINK10"/>
      <w:bookmarkStart w:id="14" w:name="OLE_LINK9"/>
      <w:r>
        <w:rPr>
          <w:rFonts w:hint="eastAsia" w:ascii="仿宋_GB2312" w:eastAsia="仿宋_GB2312" w:cs="仿宋"/>
          <w:b w:val="0"/>
          <w:bCs w:val="0"/>
          <w:color w:val="auto"/>
          <w:sz w:val="28"/>
          <w:szCs w:val="28"/>
          <w:lang w:val="en-US" w:eastAsia="zh-CN"/>
        </w:rPr>
        <w:t>中药烫熨</w:t>
      </w:r>
      <w:bookmarkEnd w:id="3"/>
      <w:bookmarkEnd w:id="4"/>
      <w:bookmarkEnd w:id="9"/>
      <w:bookmarkEnd w:id="10"/>
      <w:bookmarkEnd w:id="11"/>
      <w:r>
        <w:rPr>
          <w:rFonts w:hint="eastAsia" w:ascii="仿宋_GB2312" w:eastAsia="仿宋_GB2312" w:cs="仿宋"/>
          <w:b w:val="0"/>
          <w:bCs w:val="0"/>
          <w:color w:val="auto"/>
          <w:sz w:val="28"/>
          <w:szCs w:val="28"/>
          <w:lang w:val="en-US" w:eastAsia="zh-CN"/>
        </w:rPr>
        <w:t>技术</w:t>
      </w:r>
      <w:bookmarkEnd w:id="5"/>
      <w:bookmarkEnd w:id="6"/>
      <w:bookmarkEnd w:id="7"/>
      <w:bookmarkEnd w:id="12"/>
      <w:bookmarkEnd w:id="13"/>
      <w:bookmarkEnd w:id="14"/>
      <w:r>
        <w:rPr>
          <w:rFonts w:hint="eastAsia" w:ascii="仿宋_GB2312" w:eastAsia="仿宋_GB2312" w:cs="仿宋"/>
          <w:b w:val="0"/>
          <w:bCs w:val="0"/>
          <w:color w:val="auto"/>
          <w:sz w:val="28"/>
          <w:szCs w:val="28"/>
          <w:lang w:val="en-US" w:eastAsia="zh-CN"/>
        </w:rPr>
        <w:t>涉及的术语和定义，规定了</w:t>
      </w:r>
      <w:bookmarkStart w:id="15" w:name="OLE_LINK25"/>
      <w:r>
        <w:rPr>
          <w:rFonts w:hint="eastAsia" w:ascii="仿宋_GB2312" w:eastAsia="仿宋_GB2312" w:cs="仿宋"/>
          <w:b w:val="0"/>
          <w:bCs w:val="0"/>
          <w:color w:val="auto"/>
          <w:sz w:val="28"/>
          <w:szCs w:val="28"/>
          <w:lang w:val="en-US" w:eastAsia="zh-CN"/>
        </w:rPr>
        <w:t>基本要求、辨证分型、施</w:t>
      </w:r>
      <w:bookmarkEnd w:id="8"/>
      <w:r>
        <w:rPr>
          <w:rFonts w:hint="eastAsia" w:ascii="仿宋_GB2312" w:eastAsia="仿宋_GB2312" w:cs="仿宋"/>
          <w:b w:val="0"/>
          <w:bCs w:val="0"/>
          <w:color w:val="auto"/>
          <w:sz w:val="28"/>
          <w:szCs w:val="28"/>
          <w:lang w:val="en-US" w:eastAsia="zh-CN"/>
        </w:rPr>
        <w:t>术前准备、施术方法、施术后处理、注意事项、日常调护的要求</w:t>
      </w:r>
      <w:bookmarkEnd w:id="15"/>
      <w:r>
        <w:rPr>
          <w:rFonts w:hint="eastAsia" w:ascii="仿宋_GB2312" w:eastAsia="仿宋_GB2312" w:cs="仿宋"/>
          <w:b w:val="0"/>
          <w:bCs w:val="0"/>
          <w:color w:val="auto"/>
          <w:sz w:val="28"/>
          <w:szCs w:val="28"/>
          <w:lang w:val="en-US" w:eastAsia="zh-CN"/>
        </w:rPr>
        <w:t>。</w:t>
      </w:r>
    </w:p>
    <w:p w14:paraId="3A3B9ADA">
      <w:pPr>
        <w:pStyle w:val="30"/>
        <w:spacing w:line="520" w:lineRule="exact"/>
        <w:ind w:firstLine="0" w:firstLineChars="0"/>
        <w:rPr>
          <w:rFonts w:hint="eastAsia" w:ascii="仿宋_GB2312" w:eastAsia="仿宋_GB2312" w:cs="仿宋"/>
          <w:b/>
          <w:bCs/>
          <w:color w:val="auto"/>
          <w:sz w:val="28"/>
          <w:szCs w:val="28"/>
        </w:rPr>
      </w:pPr>
      <w:r>
        <w:rPr>
          <w:rFonts w:hint="eastAsia" w:ascii="仿宋_GB2312" w:eastAsia="仿宋_GB2312" w:cs="仿宋"/>
          <w:b/>
          <w:bCs/>
          <w:color w:val="auto"/>
          <w:sz w:val="28"/>
          <w:szCs w:val="28"/>
          <w:lang w:eastAsia="zh-CN"/>
        </w:rPr>
        <w:t>（一）</w:t>
      </w:r>
      <w:r>
        <w:rPr>
          <w:rFonts w:hint="eastAsia" w:ascii="仿宋_GB2312" w:eastAsia="仿宋_GB2312" w:cs="仿宋"/>
          <w:b/>
          <w:bCs/>
          <w:color w:val="auto"/>
          <w:sz w:val="28"/>
          <w:szCs w:val="28"/>
        </w:rPr>
        <w:t>术语和定义</w:t>
      </w:r>
    </w:p>
    <w:p w14:paraId="4E9D8A96">
      <w:pPr>
        <w:pStyle w:val="30"/>
        <w:spacing w:line="520" w:lineRule="exact"/>
        <w:ind w:firstLine="562"/>
        <w:rPr>
          <w:rFonts w:hint="default" w:ascii="仿宋_GB2312" w:eastAsia="仿宋_GB2312" w:cs="仿宋"/>
          <w:bCs/>
          <w:color w:val="auto"/>
          <w:sz w:val="28"/>
          <w:szCs w:val="28"/>
          <w:lang w:val="en-US" w:eastAsia="zh-CN"/>
        </w:rPr>
      </w:pPr>
      <w:r>
        <w:rPr>
          <w:rFonts w:hint="eastAsia" w:ascii="仿宋_GB2312" w:eastAsia="仿宋_GB2312" w:cs="仿宋"/>
          <w:b w:val="0"/>
          <w:bCs w:val="0"/>
          <w:color w:val="auto"/>
          <w:sz w:val="28"/>
          <w:szCs w:val="28"/>
          <w:lang w:val="en-US" w:eastAsia="zh-CN"/>
        </w:rPr>
        <w:t>肾移植术后肢体感觉异常：</w:t>
      </w:r>
      <w:r>
        <w:rPr>
          <w:rFonts w:hint="eastAsia" w:ascii="仿宋_GB2312" w:eastAsia="仿宋_GB2312" w:cs="仿宋"/>
          <w:bCs/>
          <w:color w:val="auto"/>
          <w:sz w:val="28"/>
          <w:szCs w:val="28"/>
          <w:lang w:val="en-US" w:eastAsia="zh-CN"/>
        </w:rPr>
        <w:t>本标准首次对“肾移植术后肢体感觉异常”这一特定临床问题进行标准化定义。其核心在于将中医“痹症”、“麻木”等传统概念与现代医学“肾移植术后周围神经病变”的精准诊断相结合，明确了本技术操作规范的适用对象和范畴，确保临床诊断和研究的规范性。“肾移植术后肢体感觉异常”的定义主要包含病因背景、症状描述和病理性质三个方面。主要参考人民卫生出版社《肾移植患者手册》柳东夫，王 科中第三篇肾移植术后，第九章肾移植并发症，第二节肾移植内科并发症：</w:t>
      </w:r>
    </w:p>
    <w:p w14:paraId="7B7B1F92">
      <w:pPr>
        <w:pStyle w:val="30"/>
        <w:spacing w:line="520" w:lineRule="exact"/>
        <w:ind w:left="0" w:leftChars="0" w:firstLine="560" w:firstLineChars="200"/>
        <w:rPr>
          <w:rFonts w:hint="eastAsia" w:ascii="仿宋_GB2312" w:eastAsia="仿宋_GB2312" w:cs="仿宋"/>
          <w:bCs/>
          <w:color w:val="auto"/>
          <w:sz w:val="28"/>
          <w:szCs w:val="28"/>
          <w:lang w:val="en-US" w:eastAsia="zh-CN"/>
        </w:rPr>
      </w:pPr>
      <w:r>
        <w:rPr>
          <w:rFonts w:hint="eastAsia" w:ascii="仿宋_GB2312" w:eastAsia="仿宋_GB2312" w:cs="仿宋"/>
          <w:bCs/>
          <w:color w:val="auto"/>
          <w:sz w:val="28"/>
          <w:szCs w:val="28"/>
          <w:lang w:val="en-US" w:eastAsia="zh-CN"/>
        </w:rPr>
        <w:t>肾移植患者在移植后各个时期均可发生中枢神经系统并发症，包括中枢神经系统的感染和免疫抑制剂副作用所致的中枢并发症。主要表现为发热、震颤、失眠、头疼以及肢体感觉异常等。应积极予以对症处理，预防更为严重并发症的发生。</w:t>
      </w:r>
    </w:p>
    <w:p w14:paraId="3B11D07E">
      <w:pPr>
        <w:pStyle w:val="30"/>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lang w:val="en-US" w:eastAsia="zh-CN"/>
        </w:rPr>
      </w:pPr>
    </w:p>
    <w:p w14:paraId="0DFD8598">
      <w:pPr>
        <w:pStyle w:val="30"/>
        <w:spacing w:line="520" w:lineRule="exact"/>
        <w:ind w:left="0" w:leftChars="0" w:firstLine="0" w:firstLineChars="0"/>
        <w:rPr>
          <w:rFonts w:hint="default" w:ascii="仿宋_GB2312" w:hAnsi="Calibri" w:eastAsia="仿宋_GB2312" w:cs="Calibri"/>
          <w:b/>
          <w:bCs w:val="0"/>
          <w:color w:val="auto"/>
          <w:sz w:val="28"/>
          <w:szCs w:val="28"/>
          <w:lang w:val="en-US" w:eastAsia="zh-CN"/>
        </w:rPr>
      </w:pPr>
      <w:r>
        <w:rPr>
          <w:rFonts w:hint="eastAsia" w:ascii="仿宋_GB2312" w:hAnsi="Calibri" w:eastAsia="仿宋_GB2312" w:cs="仿宋"/>
          <w:b/>
          <w:bCs w:val="0"/>
          <w:color w:val="auto"/>
          <w:sz w:val="28"/>
          <w:szCs w:val="28"/>
          <w:lang w:val="en-US" w:eastAsia="zh-CN"/>
        </w:rPr>
        <w:t>（二）</w:t>
      </w:r>
      <w:r>
        <w:rPr>
          <w:rFonts w:hint="eastAsia" w:ascii="仿宋_GB2312" w:eastAsia="仿宋_GB2312" w:cs="仿宋"/>
          <w:b/>
          <w:bCs w:val="0"/>
          <w:color w:val="auto"/>
          <w:sz w:val="28"/>
          <w:szCs w:val="28"/>
          <w:lang w:val="en-US" w:eastAsia="zh-CN"/>
        </w:rPr>
        <w:t>基本要求</w:t>
      </w:r>
    </w:p>
    <w:p w14:paraId="74E0C16D">
      <w:pPr>
        <w:pStyle w:val="30"/>
        <w:spacing w:line="520" w:lineRule="exact"/>
        <w:ind w:left="0" w:leftChars="0"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人员：资质要求（注册护士/中医师）：依据《中华人民共和国执业医师法》和《护士条例》，确保操作者具备合法的执业资格和基础的医学知识，为本技术的安全实施提供法律和资质保障。同时需要专项培训与考核：操作者不仅要掌握烫熨技术本身，更必须深刻理解肾移植术后患者的特殊病理生理状态（如长期免疫抑制导致的免疫力低下、皮肤脆性增加、药物代谢动力学改变等）。这是预防感染、识别和处理不良反应（如严重烫伤、过敏反应）的先决条件。要求来源于医疗安全核心制度和对高危患者群体进行有创/无创操作的风险管理原则。</w:t>
      </w:r>
    </w:p>
    <w:p w14:paraId="040B6BA3">
      <w:pPr>
        <w:pStyle w:val="30"/>
        <w:spacing w:line="520" w:lineRule="exact"/>
        <w:ind w:left="0" w:leftChars="0"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环境：为治疗构建安全、舒适、符合院感控制标准的物理环境。肾移植患者免疫力低下，独立空间可减少交叉感染风险。恒定的舒适温度能防止患者在暴露部位时受凉，避免血管收缩影响疗效甚至引发感冒等并发症。因此规定了独立治疗室与温湿度要求（22℃～26℃），医务人员手卫生应符合WS/T 313的规定，医疗机构消毒技术应符合WS/T 367的规定，医院消毒卫生符合GB 15982的规定，医疗机构消防安全管理应符合WS 308的规定。确保操作环境在感染控制和消防安全上符合国家法规。</w:t>
      </w:r>
    </w:p>
    <w:p w14:paraId="2D0BE2FB">
      <w:pPr>
        <w:pStyle w:val="30"/>
        <w:spacing w:line="520" w:lineRule="exact"/>
        <w:ind w:firstLine="562"/>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耗材与药品：所列物品均为实现中药烫熨技术和保障操作安全所必需。如“凡士林”用于保护皮肤；“白酒或食醋”作为液体介质，有助于药材有效成分的溶出和透皮吸收；“温度计”是实现精准控温、防止烫伤的关键工具。严格遵守《中华人民共和国药典》规定，确保中药材来源、品质和安全性。</w:t>
      </w:r>
    </w:p>
    <w:p w14:paraId="6F4DD3FC">
      <w:pPr>
        <w:pStyle w:val="30"/>
        <w:spacing w:line="520" w:lineRule="exact"/>
        <w:ind w:firstLine="562"/>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组方原理：本方为针对“痹症”的通治基础方，并兼顾肾移植患者本虚标实的病机。</w:t>
      </w:r>
    </w:p>
    <w:p w14:paraId="4D0E7FA2">
      <w:pPr>
        <w:pStyle w:val="30"/>
        <w:spacing w:line="520" w:lineRule="exact"/>
        <w:ind w:firstLine="562"/>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（一）具体药方分析如下：</w:t>
      </w:r>
    </w:p>
    <w:p w14:paraId="3F74A6A5">
      <w:pPr>
        <w:pStyle w:val="30"/>
        <w:spacing w:line="520" w:lineRule="exact"/>
        <w:ind w:firstLine="562"/>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桂枝——功效：发汗解肌，温通经脉，助阳化气。在本方中的作用：①温通经脉，散寒止痛：肢体感觉异常常因气血运行不畅，寒凝血瘀所致。桂枝性温，能温通十二经脉，驱散寒邪，促进气血流通，是治疗痹痛麻木的要药。其温通之力能直达四肢末梢，改善移植术后可能因气血亏虚、阳气不足或外感寒邪引起的麻木。②助阳化气： 肝肾移植术后，患者往往阳气受损。桂枝能温助阳气，促进气化功能，有助于气血的生成与运行。</w:t>
      </w:r>
    </w:p>
    <w:p w14:paraId="00D9E3D6">
      <w:pPr>
        <w:pStyle w:val="30"/>
        <w:spacing w:line="520" w:lineRule="exact"/>
        <w:ind w:firstLine="562"/>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2、姜厚朴——功效：燥湿消痰，下气除满。在本方中的作用：①行气导滞：肢体感觉异常与气机不畅密切相关。厚朴（尤其是姜制后增强了温中行气之力）能行气宽中，消除气滞。气行则血行，有助于改善因气滞导致的血行不畅、经络阻滞引起的麻木。②燥湿：湿邪阻滞经络也是导致麻木的原因之一。厚朴能燥湿，减轻湿邪对经络的困阻。</w:t>
      </w:r>
    </w:p>
    <w:p w14:paraId="2C86C7FB">
      <w:pPr>
        <w:pStyle w:val="30"/>
        <w:spacing w:line="520" w:lineRule="exact"/>
        <w:ind w:firstLine="562"/>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 xml:space="preserve">3、宽筋藤——功效：祛风除湿，舒筋活络，消肿止痛。在本方中的作用：①舒筋活络：这是宽筋藤的核心功效，尤其擅长缓解筋脉拘挛、屈伸不利。对于移植术后肢体感觉异常，常伴随筋脉失养或拘急，宽筋藤能直接作用于筋络，使其舒展、松弛，改善麻木和活动障碍。②祛风除湿：协助清除可能存在的风湿之邪，疏通经络。  </w:t>
      </w:r>
    </w:p>
    <w:p w14:paraId="4FCC4574">
      <w:pPr>
        <w:pStyle w:val="30"/>
        <w:spacing w:line="520" w:lineRule="exact"/>
        <w:ind w:firstLine="562"/>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炒莱菔子——功效：消食除胀，降气化痰。在本方中的作用：①降气通腑：炒制后药性缓和，偏于降气行滞。通过降肺胃之气，有助于全身气机的调畅。“腑气通则经气通”，气机下行通畅，有助于上焦和中焦壅滞的气血得以疏布到四肢末梢，改善麻木。②消积导滞：移植术后患者脾胃功能可能较弱，易有积滞。莱菔子能消食化积，间接保证气血生化有源和运行道路通畅。</w:t>
      </w:r>
    </w:p>
    <w:p w14:paraId="20583B16">
      <w:pPr>
        <w:pStyle w:val="30"/>
        <w:spacing w:line="520" w:lineRule="exact"/>
        <w:ind w:firstLine="562"/>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5、艾叶—— 功效：温经止血，散寒止痛，调经安胎；外用祛湿止痒。在本方中的作用：①温经散寒，通络止痛：艾叶是温通要药，尤其擅长深入经络，驱逐寒湿之邪。其温热之力能显著促进局部气血运行，温煦肌肤筋脉，是治疗寒凝血瘀、经络不通所致麻木、冷痛的良药。其穿透力强，非常适合外治法。②祛湿：有一定的燥湿作用。</w:t>
      </w:r>
    </w:p>
    <w:p w14:paraId="7BB4D43C">
      <w:pPr>
        <w:pStyle w:val="30"/>
        <w:spacing w:line="520" w:lineRule="exact"/>
        <w:ind w:firstLine="562"/>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6、干益母草——功效：活血调经，利尿消肿，清热解毒。在本方中的作用：①活血化瘀，通络：益母草是妇科活血调经要药，但其活血通络的功效同样适用于肢体经络。移植术后可能因手术创伤、气血运行不畅导致瘀血内生，阻滞脉络引起麻木。益母草能活血祛瘀，疏通经络，改善局部血液循环。②利水消肿：如果麻木伴随肢体肿胀（可能因循环不良或药物副作用引起），益母草的利尿消肿作用有助于减轻肿胀，缓解对神经血管的压迫。</w:t>
      </w:r>
    </w:p>
    <w:p w14:paraId="60021040">
      <w:pPr>
        <w:pStyle w:val="30"/>
        <w:spacing w:line="520" w:lineRule="exact"/>
        <w:ind w:firstLine="562"/>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7、桑枝——功效：祛风湿，利关节，行水气。在本方中的作用：①祛风通络，利关节：桑枝善走四肢，尤以上肢为佳。能祛除风湿，疏通经络，缓解关节酸痛、麻木、屈伸不利。其性平，祛风湿而不燥烈，适用于各种体质。②引药上行： 桑枝有引导其他药物药力到达上肢的作用，增强全方对上肢麻木的治疗效果。</w:t>
      </w:r>
    </w:p>
    <w:p w14:paraId="75FF043D">
      <w:pPr>
        <w:pStyle w:val="30"/>
        <w:spacing w:line="520" w:lineRule="exact"/>
        <w:ind w:firstLine="562"/>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8、鸡血藤——功效：活血补血，调经止痛，舒筋活络。在本方中的作用：①活血补血，舒筋活络： 鸡血藤是治疗血虚或瘀血阻滞所致肢体感觉异常、瘫痪、痹痛的常用药。其特点是既能活血，又能补血（养血），尤其适合术后气血两虚兼有瘀滞的患者。它能疏通经络，使筋脉得到血液濡养，从而缓解麻木。其舒筋活络之力较强。②引药下行：相对于桑枝偏走上肢，鸡血藤更偏于下行，对下肢麻木效果更好。</w:t>
      </w:r>
    </w:p>
    <w:p w14:paraId="239A660E">
      <w:pPr>
        <w:pStyle w:val="30"/>
        <w:spacing w:line="520" w:lineRule="exact"/>
        <w:ind w:firstLine="560"/>
        <w:rPr>
          <w:rFonts w:hint="eastAsia" w:ascii="仿宋_GB2312" w:eastAsia="仿宋_GB2312"/>
          <w:color w:val="auto"/>
          <w:sz w:val="28"/>
          <w:szCs w:val="28"/>
          <w:lang w:val="en-US"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二</w:t>
      </w:r>
      <w:r>
        <w:rPr>
          <w:rFonts w:hint="eastAsia" w:ascii="仿宋_GB2312" w:eastAsia="仿宋_GB2312"/>
          <w:color w:val="auto"/>
          <w:sz w:val="28"/>
          <w:szCs w:val="28"/>
          <w:lang w:eastAsia="zh-CN"/>
        </w:rPr>
        <w:t>）中药烫熨</w:t>
      </w:r>
      <w:r>
        <w:rPr>
          <w:rFonts w:hint="eastAsia" w:ascii="仿宋_GB2312" w:eastAsia="仿宋_GB2312"/>
          <w:color w:val="auto"/>
          <w:sz w:val="28"/>
          <w:szCs w:val="28"/>
          <w:lang w:val="en-US" w:eastAsia="zh-CN"/>
        </w:rPr>
        <w:t>药方配伍特点</w:t>
      </w:r>
    </w:p>
    <w:p w14:paraId="2981ADAE">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1.温通为主，寒温并用：桂枝、艾叶、鸡血藤（温）为温通主力，配伍宽筋藤（微寒）、益母草（微寒）、桑枝（平）以调和药性，防止过燥，并增强清热通络、活血利水之效。姜厚朴、炒莱菔子温性行气。</w:t>
      </w:r>
    </w:p>
    <w:p w14:paraId="3AEA89F9">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2.气血同治：桂枝、姜厚朴、炒莱菔子行气导滞（治气）；益母草、鸡血藤活血化瘀（治血）；鸡血藤兼能补血养血。</w:t>
      </w:r>
    </w:p>
    <w:p w14:paraId="77F1303D">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3.通络舒筋并重：宽筋藤、桑枝、鸡血藤均擅长舒筋活络，是治疗麻木、拘挛的关键药物。</w:t>
      </w:r>
    </w:p>
    <w:p w14:paraId="61EDA627">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4.祛邪兼顾：桂枝、艾叶散寒；姜厚朴、宽筋藤、桑枝祛风除湿。</w:t>
      </w:r>
    </w:p>
    <w:p w14:paraId="44760655">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5.引经报使：桑枝偏走上肢，鸡血藤偏走下焦（下肢），使药力各有侧重。</w:t>
      </w:r>
    </w:p>
    <w:p w14:paraId="0AEFE05F">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6.重视气机：姜厚朴、炒莱菔子行气降气，体现“气行则血行”的思想。</w:t>
      </w:r>
    </w:p>
    <w:p w14:paraId="3878281F">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（三）针对肾移植术后患者特殊性考虑：</w:t>
      </w:r>
    </w:p>
    <w:p w14:paraId="2C6A1282">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1.温通而不燥烈：选用桂枝、艾叶温通，但配伍了性平（桑枝）和微寒（宽筋藤、益母草）的药物，避免过燥伤阴耗血。</w:t>
      </w:r>
    </w:p>
    <w:p w14:paraId="1157C131">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2.兼顾补血：鸡血藤在活血的同时能补血，适合术后血虚状态。</w:t>
      </w:r>
    </w:p>
    <w:p w14:paraId="1F3EC6A2">
      <w:pPr>
        <w:pStyle w:val="30"/>
        <w:spacing w:line="520" w:lineRule="exact"/>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3.利水消肿：益母草的利尿作用有助于减轻可能存在的肢体肿胀。</w:t>
      </w:r>
    </w:p>
    <w:p w14:paraId="4FF96252">
      <w:pPr>
        <w:pStyle w:val="30"/>
        <w:spacing w:line="520" w:lineRule="exact"/>
        <w:ind w:firstLine="562"/>
        <w:rPr>
          <w:rFonts w:hint="eastAsia" w:ascii="仿宋_GB2312" w:eastAsia="仿宋_GB2312"/>
          <w:color w:val="auto"/>
          <w:sz w:val="28"/>
          <w:szCs w:val="28"/>
          <w:lang w:val="en-US" w:eastAsia="zh-CN"/>
        </w:rPr>
      </w:pPr>
      <w:r>
        <w:rPr>
          <w:rFonts w:hint="eastAsia" w:ascii="仿宋" w:hAnsi="仿宋" w:eastAsia="仿宋" w:cs="仿宋"/>
          <w:color w:val="auto"/>
          <w:sz w:val="28"/>
          <w:szCs w:val="28"/>
          <w:lang w:val="en-US" w:eastAsia="zh-CN"/>
        </w:rPr>
        <w:t>4.外用安全：中药烫熨为外治法，通过皮肤吸收，相比内服对肝肾负担较小，更适合移植患者这一特殊群体。</w:t>
      </w:r>
    </w:p>
    <w:p w14:paraId="64A13D81">
      <w:pPr>
        <w:pStyle w:val="30"/>
        <w:spacing w:line="520" w:lineRule="exact"/>
        <w:ind w:left="0" w:leftChars="0" w:firstLine="0" w:firstLineChars="0"/>
        <w:rPr>
          <w:rFonts w:hint="default" w:ascii="仿宋_GB2312" w:hAnsi="Calibri" w:eastAsia="仿宋_GB2312" w:cs="Calibri"/>
          <w:b/>
          <w:bCs w:val="0"/>
          <w:color w:val="auto"/>
          <w:sz w:val="28"/>
          <w:szCs w:val="28"/>
          <w:lang w:val="en-US" w:eastAsia="zh-CN"/>
        </w:rPr>
      </w:pPr>
      <w:r>
        <w:rPr>
          <w:rFonts w:hint="eastAsia" w:ascii="仿宋_GB2312" w:hAnsi="Calibri" w:eastAsia="仿宋_GB2312" w:cs="仿宋"/>
          <w:b/>
          <w:bCs w:val="0"/>
          <w:color w:val="auto"/>
          <w:sz w:val="28"/>
          <w:szCs w:val="28"/>
          <w:lang w:val="en-US" w:eastAsia="zh-CN"/>
        </w:rPr>
        <w:t>（二）</w:t>
      </w:r>
      <w:bookmarkStart w:id="16" w:name="_Toc129855215"/>
      <w:bookmarkStart w:id="17" w:name="_Toc130001751"/>
      <w:bookmarkStart w:id="18" w:name="_Toc129855049"/>
      <w:bookmarkStart w:id="19" w:name="_Toc130001592"/>
      <w:bookmarkStart w:id="20" w:name="_Toc130001562"/>
      <w:r>
        <w:rPr>
          <w:rFonts w:hint="eastAsia" w:ascii="仿宋_GB2312" w:hAnsi="Calibri" w:eastAsia="仿宋_GB2312" w:cs="仿宋"/>
          <w:b/>
          <w:bCs w:val="0"/>
          <w:color w:val="auto"/>
          <w:sz w:val="28"/>
          <w:szCs w:val="28"/>
          <w:lang w:val="en-US" w:eastAsia="zh-CN"/>
        </w:rPr>
        <w:t>辨证分型</w:t>
      </w:r>
    </w:p>
    <w:bookmarkEnd w:id="16"/>
    <w:bookmarkEnd w:id="17"/>
    <w:bookmarkEnd w:id="18"/>
    <w:bookmarkEnd w:id="19"/>
    <w:bookmarkEnd w:id="20"/>
    <w:p w14:paraId="51B638F1">
      <w:pPr>
        <w:pStyle w:val="34"/>
        <w:numPr>
          <w:ilvl w:val="0"/>
          <w:numId w:val="0"/>
        </w:numPr>
        <w:spacing w:before="0" w:after="0" w:line="520" w:lineRule="exact"/>
        <w:ind w:left="0" w:leftChars="0" w:firstLine="560" w:firstLineChars="200"/>
        <w:rPr>
          <w:rFonts w:hint="eastAsia" w:ascii="仿宋_GB2312" w:eastAsia="仿宋_GB2312" w:cs="仿宋"/>
          <w:b w:val="0"/>
          <w:bCs/>
          <w:color w:val="auto"/>
          <w:sz w:val="28"/>
          <w:szCs w:val="28"/>
          <w:lang w:val="en-US" w:eastAsia="zh-CN"/>
        </w:rPr>
      </w:pPr>
      <w:r>
        <w:rPr>
          <w:rFonts w:hint="eastAsia" w:ascii="仿宋_GB2312" w:eastAsia="仿宋_GB2312" w:cs="仿宋"/>
          <w:b w:val="0"/>
          <w:bCs/>
          <w:color w:val="auto"/>
          <w:sz w:val="28"/>
          <w:szCs w:val="28"/>
          <w:lang w:val="en-US" w:eastAsia="zh-CN"/>
        </w:rPr>
        <w:t>辩证分型主要分为 种分型（肝肾两虚、风湿热痹、痰瘀痹阻）是中医“痹症”的经典分型，理论源于《黄帝内经》等经典著作及新世纪规划教材《中医内科学》。 “经络损伤型”是本标准结合现代医学实践的创新。其依据是观察到部分患者的症状与免疫抑制剂（如他克莫司）的血液浓度直接相关，表现为以手足末端烧灼感、刺痛为特征的“药物性神经毒性”。本标准将这一现代医学现象用中医“经络损伤”的理论进行归纳，体现了中西医结合的诊疗思路。</w:t>
      </w:r>
    </w:p>
    <w:p w14:paraId="730A926D">
      <w:pPr>
        <w:pStyle w:val="30"/>
        <w:rPr>
          <w:rFonts w:hint="eastAsia" w:ascii="仿宋_GB2312" w:hAnsi="Calibri" w:eastAsia="仿宋_GB2312" w:cs="仿宋"/>
          <w:b w:val="0"/>
          <w:bCs/>
          <w:color w:val="auto"/>
          <w:sz w:val="28"/>
          <w:szCs w:val="28"/>
          <w:lang w:val="en-US" w:eastAsia="zh-CN" w:bidi="ar-SA"/>
        </w:rPr>
      </w:pPr>
      <w:r>
        <w:rPr>
          <w:rFonts w:hint="eastAsia" w:ascii="仿宋_GB2312" w:hAnsi="Calibri" w:eastAsia="仿宋_GB2312" w:cs="仿宋"/>
          <w:b w:val="0"/>
          <w:bCs/>
          <w:color w:val="auto"/>
          <w:sz w:val="28"/>
          <w:szCs w:val="28"/>
          <w:lang w:val="en-US" w:eastAsia="zh-CN" w:bidi="ar-SA"/>
        </w:rPr>
        <w:t>肝肾两虚型源于《黄帝内经》“肾主骨，生髓”、“肝主筋，藏血”的理论。是内伤痹证的根本病机。根本病机为肾移植患者历经长期肾病消耗，肾精亏虚是其体质基础。肝肾同源，肾虚及肝，导致肝血不足，筋脉失养，故见肌肉瘦削、屈伸不利。对应现代医学： 此型对应于机体整体机能低下、营养不良、神经退行性变的状态，常见于术后日久、体质衰弱的患者。</w:t>
      </w:r>
    </w:p>
    <w:p w14:paraId="47A7D52F">
      <w:pPr>
        <w:pStyle w:val="30"/>
        <w:rPr>
          <w:rFonts w:hint="default" w:ascii="仿宋_GB2312" w:hAnsi="Calibri" w:eastAsia="仿宋_GB2312" w:cs="仿宋"/>
          <w:b w:val="0"/>
          <w:bCs/>
          <w:color w:val="auto"/>
          <w:sz w:val="28"/>
          <w:szCs w:val="28"/>
          <w:lang w:val="en-US" w:eastAsia="zh-CN" w:bidi="ar-SA"/>
        </w:rPr>
      </w:pPr>
      <w:r>
        <w:rPr>
          <w:rFonts w:hint="eastAsia" w:ascii="仿宋_GB2312" w:hAnsi="Calibri" w:eastAsia="仿宋_GB2312" w:cs="仿宋"/>
          <w:b w:val="0"/>
          <w:bCs/>
          <w:color w:val="auto"/>
          <w:sz w:val="28"/>
          <w:szCs w:val="28"/>
          <w:lang w:val="en-US" w:eastAsia="zh-CN" w:bidi="ar-SA"/>
        </w:rPr>
        <w:t>风湿热痹型源自《素问·痹论》“风寒湿三气杂至，合而为痹也……其热者，阳气多，阴气少，病气胜，阳遭阴，故为痹热。”，</w:t>
      </w:r>
      <w:r>
        <w:rPr>
          <w:rFonts w:hint="default" w:ascii="仿宋_GB2312" w:hAnsi="Calibri" w:eastAsia="仿宋_GB2312" w:cs="仿宋"/>
          <w:b w:val="0"/>
          <w:bCs/>
          <w:color w:val="auto"/>
          <w:sz w:val="28"/>
          <w:szCs w:val="28"/>
          <w:lang w:val="en-US" w:eastAsia="zh-CN" w:bidi="ar-SA"/>
        </w:rPr>
        <w:t>此型为疾病急性活动期或合并感染倾向的表现。热邪与湿邪胶结，流注关节经络。肾移植术后需长期服用免疫抑制剂，机体免疫状态紊乱，易致外邪侵袭或内生湿热。此型的“红、肿、热、痛”与现代医学的炎症反应状态高度对应。</w:t>
      </w:r>
    </w:p>
    <w:p w14:paraId="1F13484F">
      <w:pPr>
        <w:pStyle w:val="30"/>
        <w:rPr>
          <w:rFonts w:hint="eastAsia" w:ascii="仿宋_GB2312" w:hAnsi="Calibri" w:eastAsia="仿宋_GB2312" w:cs="仿宋"/>
          <w:b w:val="0"/>
          <w:bCs/>
          <w:color w:val="auto"/>
          <w:sz w:val="28"/>
          <w:szCs w:val="28"/>
          <w:lang w:val="en-US" w:eastAsia="zh-CN" w:bidi="ar-SA"/>
        </w:rPr>
      </w:pPr>
      <w:r>
        <w:rPr>
          <w:rFonts w:hint="eastAsia" w:ascii="仿宋_GB2312" w:hAnsi="Calibri" w:eastAsia="仿宋_GB2312" w:cs="仿宋"/>
          <w:b w:val="0"/>
          <w:bCs/>
          <w:color w:val="auto"/>
          <w:sz w:val="28"/>
          <w:szCs w:val="28"/>
          <w:lang w:val="en-US" w:eastAsia="zh-CN" w:bidi="ar-SA"/>
        </w:rPr>
        <w:t>痰瘀痹阻型源于叶天士“久病入络”学说及后世对“痰瘀互结”致病的阐发。契合病程特点：“久病必瘀”，肾移植患者病程漫长，必有瘀血内阻。加之免疫抑制剂及代谢紊乱影响，水液运化失常，易生痰湿。痰瘀互结，阻塞经络，是感觉异常和疼痛的核心病机。“刺痛、痛有定处、夜间痛甚、舌紫暗”为典型血瘀表现；“重着疼痛、关节肿鼗、苔腻”为痰湿之象。</w:t>
      </w:r>
    </w:p>
    <w:p w14:paraId="26916FB3">
      <w:pPr>
        <w:pStyle w:val="30"/>
        <w:numPr>
          <w:ilvl w:val="0"/>
          <w:numId w:val="0"/>
        </w:numPr>
        <w:spacing w:line="520" w:lineRule="exact"/>
        <w:ind w:firstLine="560" w:firstLineChars="200"/>
        <w:rPr>
          <w:rFonts w:hint="eastAsia" w:ascii="仿宋_GB2312" w:hAnsi="Calibri" w:eastAsia="仿宋_GB2312" w:cs="仿宋"/>
          <w:b w:val="0"/>
          <w:bCs/>
          <w:color w:val="auto"/>
          <w:sz w:val="28"/>
          <w:szCs w:val="28"/>
          <w:lang w:val="en-US" w:eastAsia="zh-CN" w:bidi="ar-SA"/>
        </w:rPr>
      </w:pPr>
      <w:r>
        <w:rPr>
          <w:rFonts w:hint="eastAsia" w:ascii="仿宋_GB2312" w:hAnsi="Calibri" w:eastAsia="仿宋_GB2312" w:cs="仿宋"/>
          <w:b w:val="0"/>
          <w:bCs/>
          <w:color w:val="auto"/>
          <w:sz w:val="28"/>
          <w:szCs w:val="28"/>
          <w:lang w:val="en-US" w:eastAsia="zh-CN" w:bidi="ar-SA"/>
        </w:rPr>
        <w:t>经络损伤型</w:t>
      </w:r>
      <w:r>
        <w:rPr>
          <w:rFonts w:hint="eastAsia" w:ascii="仿宋_GB2312" w:eastAsia="仿宋_GB2312" w:cs="仿宋"/>
          <w:b w:val="0"/>
          <w:bCs/>
          <w:color w:val="auto"/>
          <w:sz w:val="28"/>
          <w:szCs w:val="28"/>
          <w:lang w:val="en-US" w:eastAsia="zh-CN" w:bidi="ar-SA"/>
        </w:rPr>
        <w:t>为</w:t>
      </w:r>
      <w:r>
        <w:rPr>
          <w:rFonts w:hint="eastAsia" w:ascii="仿宋_GB2312" w:hAnsi="Calibri" w:eastAsia="仿宋_GB2312" w:cs="仿宋"/>
          <w:b w:val="0"/>
          <w:bCs/>
          <w:color w:val="auto"/>
          <w:sz w:val="28"/>
          <w:szCs w:val="28"/>
          <w:lang w:val="en-US" w:eastAsia="zh-CN" w:bidi="ar-SA"/>
        </w:rPr>
        <w:t>本标准结合现代医学的创新</w:t>
      </w:r>
      <w:r>
        <w:rPr>
          <w:rFonts w:hint="eastAsia" w:ascii="仿宋_GB2312" w:eastAsia="仿宋_GB2312" w:cs="仿宋"/>
          <w:b w:val="0"/>
          <w:bCs/>
          <w:color w:val="auto"/>
          <w:sz w:val="28"/>
          <w:szCs w:val="28"/>
          <w:lang w:val="en-US" w:eastAsia="zh-CN" w:bidi="ar-SA"/>
        </w:rPr>
        <w:t>。</w:t>
      </w:r>
      <w:r>
        <w:rPr>
          <w:rFonts w:hint="eastAsia" w:ascii="仿宋_GB2312" w:hAnsi="Calibri" w:eastAsia="仿宋_GB2312" w:cs="仿宋"/>
          <w:b w:val="0"/>
          <w:bCs/>
          <w:color w:val="auto"/>
          <w:sz w:val="28"/>
          <w:szCs w:val="28"/>
          <w:lang w:val="en-US" w:eastAsia="zh-CN" w:bidi="ar-SA"/>
        </w:rPr>
        <w:t>直面核心病因：此型直接关联免疫抑制剂（如他克莫司、环孢素）的神经毒性。血药浓度过高是直接诱因，症状具有剂量相关性。典型表现为“手足烧灼感、刺痛感、触碰过敏”，这与药物性周围神经病变的临床表现完全一致。此型的设立，是中西医结合诊疗模式的典范，使标准能覆盖由现代药物直接导致的最常见的一类症状。</w:t>
      </w:r>
    </w:p>
    <w:p w14:paraId="7F59800F">
      <w:pPr>
        <w:pStyle w:val="30"/>
        <w:numPr>
          <w:ilvl w:val="0"/>
          <w:numId w:val="0"/>
        </w:numPr>
        <w:spacing w:line="520" w:lineRule="exact"/>
        <w:ind w:firstLine="560" w:firstLineChars="200"/>
        <w:rPr>
          <w:rFonts w:hint="eastAsia" w:ascii="仿宋_GB2312" w:hAnsi="Calibri" w:eastAsia="仿宋_GB2312" w:cs="仿宋"/>
          <w:b w:val="0"/>
          <w:bCs/>
          <w:color w:val="auto"/>
          <w:sz w:val="28"/>
          <w:szCs w:val="28"/>
          <w:lang w:val="en-US" w:eastAsia="zh-CN" w:bidi="ar-SA"/>
        </w:rPr>
      </w:pPr>
      <w:r>
        <w:rPr>
          <w:rFonts w:hint="eastAsia" w:ascii="仿宋_GB2312" w:hAnsi="Calibri" w:eastAsia="仿宋_GB2312" w:cs="仿宋"/>
          <w:b w:val="0"/>
          <w:bCs/>
          <w:color w:val="auto"/>
          <w:sz w:val="28"/>
          <w:szCs w:val="28"/>
          <w:lang w:val="en-US" w:eastAsia="zh-CN" w:bidi="ar-SA"/>
        </w:rPr>
        <w:t>每个证型的症状描述均涵盖了形体症状（如关节、肌肉）、全身症状（寒热、汗出、二便）及舌脉，符合中医诊断学的全面要求</w:t>
      </w:r>
      <w:r>
        <w:rPr>
          <w:rFonts w:hint="eastAsia" w:ascii="仿宋_GB2312" w:eastAsia="仿宋_GB2312" w:cs="仿宋"/>
          <w:b w:val="0"/>
          <w:bCs/>
          <w:color w:val="auto"/>
          <w:sz w:val="28"/>
          <w:szCs w:val="28"/>
          <w:lang w:val="en-US" w:eastAsia="zh-CN" w:bidi="ar-SA"/>
        </w:rPr>
        <w:t>。</w:t>
      </w:r>
      <w:r>
        <w:rPr>
          <w:rFonts w:hint="eastAsia" w:ascii="仿宋_GB2312" w:hAnsi="Calibri" w:eastAsia="仿宋_GB2312" w:cs="仿宋"/>
          <w:b w:val="0"/>
          <w:bCs/>
          <w:color w:val="auto"/>
          <w:sz w:val="28"/>
          <w:szCs w:val="28"/>
          <w:lang w:val="en-US" w:eastAsia="zh-CN" w:bidi="ar-SA"/>
        </w:rPr>
        <w:t>在痰瘀痹阻型中，特别强调“夜间痛甚”，这是血瘀致痛的标志性特征，有助于与其他证型鉴别。在经络损伤型中，明确指出症状“与药物血药浓度相关”，这是该证型的关键鉴别点，提示临床医师遇到此类症状时，应首先核查免疫抑制剂血药浓度。</w:t>
      </w:r>
    </w:p>
    <w:p w14:paraId="7A68E60F">
      <w:pPr>
        <w:pStyle w:val="30"/>
        <w:numPr>
          <w:ilvl w:val="0"/>
          <w:numId w:val="0"/>
        </w:numPr>
        <w:spacing w:line="520" w:lineRule="exact"/>
        <w:ind w:left="0" w:leftChars="0" w:firstLine="0" w:firstLineChars="0"/>
        <w:rPr>
          <w:rFonts w:hint="eastAsia" w:ascii="仿宋_GB2312" w:eastAsia="仿宋_GB2312" w:cs="仿宋"/>
          <w:b/>
          <w:bCs w:val="0"/>
          <w:color w:val="auto"/>
          <w:sz w:val="28"/>
          <w:szCs w:val="28"/>
          <w:lang w:val="en-US" w:eastAsia="zh-CN"/>
        </w:rPr>
      </w:pPr>
      <w:bookmarkStart w:id="21" w:name="_Toc200560131"/>
      <w:bookmarkStart w:id="22" w:name="_Toc200095087"/>
      <w:bookmarkStart w:id="23" w:name="_Toc199439485"/>
      <w:r>
        <w:rPr>
          <w:rFonts w:hint="eastAsia" w:ascii="仿宋_GB2312" w:hAnsi="Calibri" w:eastAsia="仿宋_GB2312" w:cs="仿宋"/>
          <w:b/>
          <w:bCs w:val="0"/>
          <w:color w:val="auto"/>
          <w:sz w:val="28"/>
          <w:szCs w:val="28"/>
          <w:lang w:val="en-US" w:eastAsia="zh-CN" w:bidi="ar-SA"/>
        </w:rPr>
        <w:t>（三）</w:t>
      </w:r>
      <w:r>
        <w:rPr>
          <w:rFonts w:hint="eastAsia" w:ascii="仿宋_GB2312" w:eastAsia="仿宋_GB2312" w:cs="仿宋"/>
          <w:b/>
          <w:bCs w:val="0"/>
          <w:color w:val="auto"/>
          <w:sz w:val="28"/>
          <w:szCs w:val="28"/>
          <w:lang w:val="en-US" w:eastAsia="zh-CN"/>
        </w:rPr>
        <w:t>施术前准备</w:t>
      </w:r>
      <w:bookmarkEnd w:id="21"/>
      <w:bookmarkEnd w:id="22"/>
      <w:bookmarkEnd w:id="23"/>
    </w:p>
    <w:p w14:paraId="4E470CF5">
      <w:pPr>
        <w:pStyle w:val="30"/>
        <w:numPr>
          <w:ilvl w:val="0"/>
          <w:numId w:val="0"/>
        </w:numPr>
        <w:spacing w:line="520" w:lineRule="exact"/>
        <w:ind w:firstLine="560" w:firstLineChars="200"/>
        <w:rPr>
          <w:rFonts w:hint="eastAsia" w:ascii="仿宋_GB2312" w:hAnsi="Calibri" w:eastAsia="仿宋_GB2312" w:cs="仿宋"/>
          <w:b w:val="0"/>
          <w:bCs/>
          <w:color w:val="auto"/>
          <w:sz w:val="28"/>
          <w:szCs w:val="28"/>
          <w:lang w:val="en-US" w:eastAsia="zh-CN" w:bidi="ar-SA"/>
        </w:rPr>
      </w:pPr>
      <w:r>
        <w:rPr>
          <w:rFonts w:hint="eastAsia" w:ascii="仿宋_GB2312" w:hAnsi="Calibri" w:eastAsia="仿宋_GB2312" w:cs="仿宋"/>
          <w:b w:val="0"/>
          <w:bCs/>
          <w:color w:val="auto"/>
          <w:sz w:val="28"/>
          <w:szCs w:val="28"/>
          <w:lang w:val="en-US" w:eastAsia="zh-CN" w:bidi="ar-SA"/>
        </w:rPr>
        <w:t>1、评估：过敏史特别强调“中药和酒精”，因为药包中含有多种中药材，且制备时使用白酒/食醋。此为预防速发型过敏的关键步骤。术后时间主要评估患者处于术后早期（不稳定期）还是恢复期，这与机体耐受度和病情特点相关。免疫抑制剂血药浓度针对肾移植患者最特殊的评估项。 目的是确认浓度在治疗窗内，排除因浓度过高导致的神经毒性（即“经络损伤型”）被误当普通症状治疗；确保抗排异治疗本身处于稳定状态。评估凝血功能：烫熨虽为外治，但有一定热力和压力。对于凝血功能障碍者，有导致皮下出血的风险，必须预先排除。</w:t>
      </w:r>
    </w:p>
    <w:p w14:paraId="03036D9C">
      <w:pPr>
        <w:pStyle w:val="30"/>
        <w:numPr>
          <w:ilvl w:val="0"/>
          <w:numId w:val="0"/>
        </w:numPr>
        <w:spacing w:line="520" w:lineRule="exact"/>
        <w:ind w:firstLine="560" w:firstLineChars="200"/>
        <w:rPr>
          <w:rFonts w:hint="eastAsia" w:ascii="仿宋_GB2312" w:hAnsi="Calibri" w:eastAsia="仿宋_GB2312" w:cs="仿宋"/>
          <w:b w:val="0"/>
          <w:bCs/>
          <w:color w:val="auto"/>
          <w:sz w:val="28"/>
          <w:szCs w:val="28"/>
          <w:lang w:val="en-US" w:eastAsia="zh-CN" w:bidi="ar-SA"/>
        </w:rPr>
      </w:pPr>
      <w:r>
        <w:rPr>
          <w:rFonts w:hint="eastAsia" w:ascii="仿宋_GB2312" w:eastAsia="仿宋_GB2312" w:cs="仿宋"/>
          <w:b w:val="0"/>
          <w:bCs/>
          <w:color w:val="auto"/>
          <w:sz w:val="28"/>
          <w:szCs w:val="28"/>
          <w:lang w:val="en-US" w:eastAsia="zh-CN" w:bidi="ar-SA"/>
        </w:rPr>
        <w:t>禁忌症</w:t>
      </w:r>
      <w:r>
        <w:rPr>
          <w:rFonts w:hint="eastAsia" w:ascii="仿宋_GB2312" w:hAnsi="Calibri" w:eastAsia="仿宋_GB2312" w:cs="仿宋"/>
          <w:b w:val="0"/>
          <w:bCs/>
          <w:color w:val="auto"/>
          <w:sz w:val="28"/>
          <w:szCs w:val="28"/>
          <w:lang w:val="en-US" w:eastAsia="zh-CN" w:bidi="ar-SA"/>
        </w:rPr>
        <w:t>主要引用自治区中医药局办公室关于印发《中医非药物疗法第一批操作规范（试行）》的通知（桂中医药办发〔2020〕47号），确保了禁忌症设定的权威性和普遍适用性。同时，特别强调了“过敏史（特别是中药和酒精）”、“免疫抑制剂血药浓度”和“凝血功能”，这些是针对肾移植患者特殊性的强化评估，旨在防范出血、中毒、过敏等极端风险。</w:t>
      </w:r>
    </w:p>
    <w:p w14:paraId="02AD5B29">
      <w:pPr>
        <w:pStyle w:val="30"/>
        <w:keepNext w:val="0"/>
        <w:keepLines w:val="0"/>
        <w:pageBreakBefore w:val="0"/>
        <w:widowControl/>
        <w:numPr>
          <w:ilvl w:val="0"/>
          <w:numId w:val="0"/>
        </w:numPr>
        <w:kinsoku/>
        <w:wordWrap/>
        <w:overflowPunct/>
        <w:topLinePunct w:val="0"/>
        <w:autoSpaceDE w:val="0"/>
        <w:autoSpaceDN w:val="0"/>
        <w:bidi w:val="0"/>
        <w:adjustRightInd/>
        <w:snapToGrid/>
        <w:spacing w:line="240" w:lineRule="auto"/>
        <w:jc w:val="center"/>
        <w:textAlignment w:val="auto"/>
      </w:pPr>
      <w:r>
        <w:drawing>
          <wp:inline distT="0" distB="0" distL="114300" distR="114300">
            <wp:extent cx="4438015" cy="1367790"/>
            <wp:effectExtent l="0" t="0" r="6985"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4438015" cy="1367790"/>
                    </a:xfrm>
                    <a:prstGeom prst="rect">
                      <a:avLst/>
                    </a:prstGeom>
                    <a:noFill/>
                    <a:ln>
                      <a:noFill/>
                    </a:ln>
                  </pic:spPr>
                </pic:pic>
              </a:graphicData>
            </a:graphic>
          </wp:inline>
        </w:drawing>
      </w:r>
    </w:p>
    <w:p w14:paraId="4ED9C48D">
      <w:pPr>
        <w:pStyle w:val="30"/>
        <w:keepNext w:val="0"/>
        <w:keepLines w:val="0"/>
        <w:pageBreakBefore w:val="0"/>
        <w:widowControl/>
        <w:numPr>
          <w:ilvl w:val="0"/>
          <w:numId w:val="0"/>
        </w:numPr>
        <w:kinsoku/>
        <w:wordWrap/>
        <w:overflowPunct/>
        <w:topLinePunct w:val="0"/>
        <w:autoSpaceDE w:val="0"/>
        <w:autoSpaceDN w:val="0"/>
        <w:bidi w:val="0"/>
        <w:adjustRightInd/>
        <w:snapToGrid/>
        <w:spacing w:line="240" w:lineRule="auto"/>
        <w:jc w:val="center"/>
        <w:textAlignment w:val="auto"/>
        <w:rPr>
          <w:rFonts w:hint="default" w:ascii="仿宋_GB2312" w:eastAsia="仿宋_GB2312" w:cs="仿宋"/>
          <w:b w:val="0"/>
          <w:bCs/>
          <w:color w:val="auto"/>
          <w:sz w:val="28"/>
          <w:szCs w:val="28"/>
          <w:lang w:val="en-US" w:eastAsia="zh-CN"/>
        </w:rPr>
      </w:pPr>
      <w:r>
        <w:rPr>
          <w:rFonts w:hint="eastAsia" w:ascii="仿宋_GB2312" w:hAnsi="Calibri" w:eastAsia="仿宋_GB2312" w:cs="仿宋"/>
          <w:b w:val="0"/>
          <w:bCs/>
          <w:color w:val="auto"/>
          <w:sz w:val="28"/>
          <w:szCs w:val="28"/>
          <w:lang w:val="en-US" w:eastAsia="zh-CN" w:bidi="ar-SA"/>
        </w:rPr>
        <w:t>《中医非药物疗法第一批操作规范（试行）》</w:t>
      </w:r>
    </w:p>
    <w:p w14:paraId="177E9496">
      <w:pPr>
        <w:pStyle w:val="30"/>
        <w:spacing w:line="520" w:lineRule="exact"/>
        <w:ind w:left="0" w:leftChars="0" w:firstLine="0" w:firstLineChars="0"/>
        <w:rPr>
          <w:rFonts w:hint="eastAsia" w:ascii="仿宋_GB2312" w:eastAsia="仿宋_GB2312" w:cs="仿宋"/>
          <w:b/>
          <w:bCs w:val="0"/>
          <w:color w:val="auto"/>
          <w:sz w:val="28"/>
          <w:szCs w:val="28"/>
          <w:highlight w:val="none"/>
          <w:lang w:val="en-US" w:eastAsia="zh-CN"/>
        </w:rPr>
      </w:pPr>
      <w:bookmarkStart w:id="24" w:name="_Toc200095089"/>
      <w:bookmarkStart w:id="25" w:name="_Toc200560133"/>
      <w:bookmarkStart w:id="26" w:name="_Toc199439487"/>
      <w:r>
        <w:rPr>
          <w:rFonts w:hint="eastAsia" w:ascii="仿宋_GB2312" w:eastAsia="仿宋_GB2312" w:cs="仿宋"/>
          <w:b/>
          <w:bCs w:val="0"/>
          <w:color w:val="auto"/>
          <w:sz w:val="28"/>
          <w:szCs w:val="28"/>
          <w:highlight w:val="none"/>
          <w:lang w:val="en-US" w:eastAsia="zh-CN"/>
        </w:rPr>
        <w:t>2、术者准备</w:t>
      </w:r>
      <w:bookmarkEnd w:id="24"/>
      <w:bookmarkEnd w:id="25"/>
      <w:bookmarkEnd w:id="26"/>
    </w:p>
    <w:p w14:paraId="419A4968">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条款内容主要综合了本院临床经验总结相关中药烫熨操作规范中的注意事项以及临床医疗操作的通则。例如，核对信息、签署知情同意、手卫生等均为基础医疗规范；</w:t>
      </w:r>
    </w:p>
    <w:p w14:paraId="2AC8E88B">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组方再释：方中桂枝、艾叶温通；桑枝、宽筋藤通络；鸡血藤、益母草活血；姜厚朴、炒莱菔子行气燥湿。全方共奏温经通络、活血化瘀之功。“100℃沸水蒸汽蒸煮30min～40min”：①高温确保药材细胞壁破裂，有效成分充分溶出；②起到灭菌消毒作用，对免疫抑制患者至关重要。③时间设定保障了药效提取与操作效率的平衡。“白酒或食醋搅拌”：白酒（乙醇）和食醋（乙酸）均为良好有机溶剂，能促进药材中醇溶性、酸溶性有效成分的浸出。白酒还能助药势，增强温通散寒之力。同时使用双层袋，内层纯棉布袋利于药力和蒸汽透出；外层一次性无纺布袋能隔绝污染，便于清洁，实现“一人一袋一用”，符合感染控制要求。</w:t>
      </w:r>
    </w:p>
    <w:p w14:paraId="68CB916D">
      <w:pPr>
        <w:pStyle w:val="30"/>
        <w:numPr>
          <w:ilvl w:val="0"/>
          <w:numId w:val="0"/>
        </w:numPr>
        <w:spacing w:line="520" w:lineRule="exact"/>
        <w:rPr>
          <w:rFonts w:hint="eastAsia" w:ascii="仿宋_GB2312" w:eastAsia="仿宋_GB2312" w:cs="仿宋"/>
          <w:b/>
          <w:bCs w:val="0"/>
          <w:color w:val="auto"/>
          <w:sz w:val="28"/>
          <w:szCs w:val="28"/>
          <w:highlight w:val="none"/>
          <w:lang w:val="en-US" w:eastAsia="zh-CN"/>
        </w:rPr>
      </w:pPr>
      <w:r>
        <w:rPr>
          <w:rFonts w:hint="eastAsia" w:ascii="仿宋_GB2312" w:eastAsia="仿宋_GB2312" w:cs="仿宋"/>
          <w:b/>
          <w:bCs w:val="0"/>
          <w:color w:val="auto"/>
          <w:sz w:val="28"/>
          <w:szCs w:val="28"/>
          <w:highlight w:val="none"/>
          <w:lang w:val="en-US" w:eastAsia="zh-CN"/>
        </w:rPr>
        <w:t>3、患者准备：</w:t>
      </w:r>
    </w:p>
    <w:p w14:paraId="6C24E34B">
      <w:pPr>
        <w:pStyle w:val="30"/>
        <w:spacing w:line="520" w:lineRule="exact"/>
        <w:ind w:left="0" w:leftChars="0" w:firstLine="560" w:firstLineChars="200"/>
        <w:rPr>
          <w:rFonts w:hint="eastAsia" w:ascii="仿宋_GB2312" w:eastAsia="仿宋_GB2312" w:cs="仿宋"/>
          <w:b/>
          <w:bCs w:val="0"/>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体位规定（仰卧位手臂外展15°；侧卧位屈膝20°-30°）：基于人体工程学，该体位能使目标肢体的肌肉和关节处于自然放松、生理功能位，使经络气血流注最为顺畅，有利于药力渗透和患者长时间保持体位，避免因体位不当导致的二次损伤。</w:t>
      </w:r>
    </w:p>
    <w:p w14:paraId="6233FEE4">
      <w:pPr>
        <w:pStyle w:val="30"/>
        <w:numPr>
          <w:ilvl w:val="0"/>
          <w:numId w:val="0"/>
        </w:numPr>
        <w:spacing w:line="520" w:lineRule="exact"/>
        <w:ind w:left="0" w:leftChars="0" w:firstLine="0" w:firstLineChars="0"/>
        <w:rPr>
          <w:rFonts w:hint="eastAsia" w:ascii="仿宋_GB2312" w:eastAsia="仿宋_GB2312" w:cs="仿宋"/>
          <w:b/>
          <w:bCs w:val="0"/>
          <w:color w:val="auto"/>
          <w:sz w:val="28"/>
          <w:szCs w:val="28"/>
          <w:lang w:val="en-US" w:eastAsia="zh-CN"/>
        </w:rPr>
      </w:pPr>
      <w:r>
        <w:rPr>
          <w:rFonts w:hint="eastAsia" w:ascii="仿宋_GB2312" w:hAnsi="Calibri" w:eastAsia="仿宋_GB2312" w:cs="仿宋"/>
          <w:b/>
          <w:bCs w:val="0"/>
          <w:color w:val="auto"/>
          <w:sz w:val="28"/>
          <w:szCs w:val="28"/>
          <w:lang w:val="en-US" w:eastAsia="zh-CN" w:bidi="ar-SA"/>
        </w:rPr>
        <w:t>（四）</w:t>
      </w:r>
      <w:r>
        <w:rPr>
          <w:rFonts w:hint="eastAsia" w:ascii="仿宋_GB2312" w:eastAsia="仿宋_GB2312" w:cs="仿宋"/>
          <w:b/>
          <w:bCs w:val="0"/>
          <w:color w:val="auto"/>
          <w:sz w:val="28"/>
          <w:szCs w:val="28"/>
          <w:highlight w:val="none"/>
          <w:lang w:val="en-US" w:eastAsia="zh-CN"/>
        </w:rPr>
        <w:t>施术方法</w:t>
      </w:r>
    </w:p>
    <w:p w14:paraId="4BAD4720">
      <w:pPr>
        <w:pStyle w:val="30"/>
        <w:spacing w:line="520" w:lineRule="exact"/>
        <w:ind w:left="0" w:leftChars="0" w:firstLine="0" w:firstLineChars="0"/>
        <w:rPr>
          <w:rFonts w:hint="eastAsia" w:ascii="仿宋_GB2312" w:eastAsia="仿宋_GB2312" w:cs="仿宋"/>
          <w:b/>
          <w:bCs w:val="0"/>
          <w:color w:val="auto"/>
          <w:sz w:val="28"/>
          <w:szCs w:val="28"/>
          <w:highlight w:val="none"/>
          <w:lang w:val="en-US" w:eastAsia="zh-CN"/>
        </w:rPr>
      </w:pPr>
      <w:r>
        <w:rPr>
          <w:rFonts w:hint="eastAsia" w:ascii="仿宋_GB2312" w:eastAsia="仿宋_GB2312" w:cs="仿宋"/>
          <w:b/>
          <w:bCs w:val="0"/>
          <w:color w:val="auto"/>
          <w:sz w:val="28"/>
          <w:szCs w:val="28"/>
          <w:highlight w:val="none"/>
          <w:lang w:val="en-US" w:eastAsia="zh-CN"/>
        </w:rPr>
        <w:t>7.1 穴位选择</w:t>
      </w:r>
    </w:p>
    <w:p w14:paraId="291A17D8">
      <w:pPr>
        <w:pStyle w:val="30"/>
        <w:spacing w:line="520" w:lineRule="exact"/>
        <w:ind w:left="0" w:leftChars="0" w:firstLine="560" w:firstLineChars="200"/>
        <w:rPr>
          <w:rFonts w:hint="eastAsia" w:ascii="仿宋_GB2312" w:eastAsia="仿宋_GB2312" w:cs="仿宋"/>
          <w:b/>
          <w:bCs w:val="0"/>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本节的核心目的是将中医“辨证论治”与“循经取穴”的原则，转化为针对“肾移植术后肢体感觉异常”这一特定病症的、标准化且精确的穴位处方。其设计理念是：固本培元以治其虚，通络逐瘀以治其实，清热祛风以治其标，形成一套标本兼治、攻补兼施的选穴体系。</w:t>
      </w:r>
    </w:p>
    <w:p w14:paraId="799A2110">
      <w:pPr>
        <w:pStyle w:val="30"/>
        <w:spacing w:line="520" w:lineRule="exact"/>
        <w:ind w:left="0" w:leftChars="0" w:firstLine="0" w:firstLineChars="0"/>
        <w:rPr>
          <w:rFonts w:hint="eastAsia" w:ascii="仿宋_GB2312" w:eastAsia="仿宋_GB2312" w:cs="仿宋"/>
          <w:b/>
          <w:bCs w:val="0"/>
          <w:color w:val="auto"/>
          <w:sz w:val="28"/>
          <w:szCs w:val="28"/>
          <w:highlight w:val="none"/>
          <w:lang w:val="en-US" w:eastAsia="zh-CN"/>
        </w:rPr>
      </w:pPr>
      <w:r>
        <w:rPr>
          <w:rFonts w:hint="eastAsia" w:ascii="仿宋_GB2312" w:eastAsia="仿宋_GB2312" w:cs="仿宋"/>
          <w:b/>
          <w:bCs w:val="0"/>
          <w:color w:val="auto"/>
          <w:sz w:val="28"/>
          <w:szCs w:val="28"/>
          <w:highlight w:val="none"/>
          <w:lang w:val="en-US" w:eastAsia="zh-CN"/>
        </w:rPr>
        <w:t>7.1.1 肝肾两虚型</w:t>
      </w:r>
    </w:p>
    <w:p w14:paraId="1DE28859">
      <w:pPr>
        <w:pStyle w:val="30"/>
        <w:spacing w:line="520" w:lineRule="exact"/>
        <w:ind w:left="0" w:leftChars="0" w:firstLine="560" w:firstLineChars="200"/>
        <w:rPr>
          <w:rFonts w:hint="default"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选穴：肝俞、肾俞、太溪、悬钟、阳陵泉.</w:t>
      </w:r>
    </w:p>
    <w:p w14:paraId="059D6306">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组方依据：本型病机核心为肝肾精血亏虚，筋脉骨髓失养。治则以培补肝肾、填精生髓、强筋健骨为主。</w:t>
      </w:r>
    </w:p>
    <w:p w14:paraId="4F69A940">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肝俞、肾俞：此为背俞穴，是肝脏和肾脏的经气输注于腰背部的特定穴位。《难经》有云，“阴病行阳，俞在阳”。直接刺激背俞穴，能直补脏腑之虚，为治本之策。肾移植关联：肾移植患者先天之本（肾）与根本之源（肝藏血）俱损，刺激此二穴旨在从源头上滋水涵木，恢复人体的根本机能。</w:t>
      </w:r>
    </w:p>
    <w:p w14:paraId="351116C6">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太溪：足少阴肾经的原穴和输穴，《灵枢·九针十二原》强调：“五脏有疾，当取之十二原”。原穴是脏腑原气经过和留止的部位。太溪为补肾要穴，长于滋阴补肾、通调三焦。肾移植关联：专为滋补肾阴、清虚热而设，针对“骨蒸潮热、心烦口干”等肾阴亏虚症状。</w:t>
      </w:r>
    </w:p>
    <w:p w14:paraId="536D0A95">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悬钟（绝谷）：</w:t>
      </w:r>
    </w:p>
    <w:p w14:paraId="50E58700">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依据：八会穴之“髓会”。《难经》载：“髓会绝骨”。凡与髓相关的病症，如脑髓不足、骨骼失养、肢体痿废等，皆可取之。肾移植关联：“肾主骨生髓”，肾虚则髓海不足。刺激悬钟能充养骨髓，对于改善肢体痿软、麻木、屈伸不利有特异性作用。</w:t>
      </w:r>
    </w:p>
    <w:p w14:paraId="32CD82CC">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阳陵泉：八会穴之“筋会”，足少阳胆经合穴。《素问·痿论》言：“宗筋主束骨而利机关也”。此穴是治疗筋脉拘急、弛缓、屈伸不利的首选要穴。肾移植关联：肝主筋，肝血不足则筋失所养。取阳陵泉可强健筋脉，直接针对“肌肉瘦削、屈伸不利”等症状。</w:t>
      </w:r>
    </w:p>
    <w:p w14:paraId="6E015DA4">
      <w:pPr>
        <w:pStyle w:val="30"/>
        <w:spacing w:line="520" w:lineRule="exact"/>
        <w:ind w:left="0" w:leftChars="0" w:firstLine="0" w:firstLineChars="0"/>
        <w:rPr>
          <w:rFonts w:hint="eastAsia" w:ascii="仿宋_GB2312" w:eastAsia="仿宋_GB2312" w:cs="仿宋"/>
          <w:b/>
          <w:bCs w:val="0"/>
          <w:color w:val="auto"/>
          <w:sz w:val="28"/>
          <w:szCs w:val="28"/>
          <w:highlight w:val="none"/>
          <w:lang w:val="en-US" w:eastAsia="zh-CN"/>
        </w:rPr>
      </w:pPr>
      <w:r>
        <w:rPr>
          <w:rFonts w:hint="eastAsia" w:ascii="仿宋_GB2312" w:eastAsia="仿宋_GB2312" w:cs="仿宋"/>
          <w:b/>
          <w:bCs w:val="0"/>
          <w:color w:val="auto"/>
          <w:sz w:val="28"/>
          <w:szCs w:val="28"/>
          <w:highlight w:val="none"/>
          <w:lang w:val="en-US" w:eastAsia="zh-CN"/>
        </w:rPr>
        <w:t>7.1.2 风湿热痹型</w:t>
      </w:r>
    </w:p>
    <w:p w14:paraId="5E261D97">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选穴：曲池、合谷、委中、太冲、大椎</w:t>
      </w:r>
    </w:p>
    <w:p w14:paraId="4322912F">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组方逻辑：本型病机为湿热之邪痹阻经络，气血不通。治则以清热疏风、利湿通络、调和气血为主。</w:t>
      </w:r>
    </w:p>
    <w:p w14:paraId="5372F41D">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大椎：督脉要穴，为“诸阳之会”。督脉总督一身之阳经。刺之能强力疏泄阳邪，清热解表，是退热和清除全身热毒的要穴。肾移植关联： 针对本型典型的“发热汗出、关节灼热红肿”等全身及局部热象。</w:t>
      </w:r>
    </w:p>
    <w:p w14:paraId="774582DF">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曲池、委中：分别为手、足阳明经和足太阳膀胱经的合穴。《灵枢·邪气脏腑病形》曰：“合治内腑”。合穴清热力强。曲池清泻阳明热，疏风解表；委中，别名“血郄”，善于清血分热毒，凉血活血。肾移植关联：二穴合用，表里同治，上下兼顾，通泻一身之热瘀，尤其针对红肿热痛。</w:t>
      </w:r>
    </w:p>
    <w:p w14:paraId="24425866">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合谷、太冲：合谷为手阳明原穴，太冲为足厥阴原穴，此二穴合称“四关穴”。《针灸大成》云：“四关穴，可通调一身之气血”。开四关能通行气血，平肝熄风，解郁安神，镇静止痛。肾移植关联：既能调和气血以通痹止痛，又能疏解患者因疾病和术后产生的焦虑、心烦等情志问题。</w:t>
      </w:r>
    </w:p>
    <w:p w14:paraId="4E7C56E5">
      <w:pPr>
        <w:pStyle w:val="30"/>
        <w:spacing w:line="520" w:lineRule="exact"/>
        <w:ind w:left="0" w:leftChars="0" w:firstLine="562" w:firstLineChars="200"/>
        <w:rPr>
          <w:rFonts w:hint="eastAsia" w:ascii="仿宋_GB2312" w:eastAsia="仿宋_GB2312" w:cs="仿宋"/>
          <w:b/>
          <w:bCs w:val="0"/>
          <w:color w:val="auto"/>
          <w:sz w:val="28"/>
          <w:szCs w:val="28"/>
          <w:highlight w:val="none"/>
          <w:lang w:val="en-US" w:eastAsia="zh-CN"/>
        </w:rPr>
      </w:pPr>
      <w:r>
        <w:rPr>
          <w:rFonts w:hint="eastAsia" w:ascii="仿宋_GB2312" w:eastAsia="仿宋_GB2312" w:cs="仿宋"/>
          <w:b/>
          <w:bCs w:val="0"/>
          <w:color w:val="auto"/>
          <w:sz w:val="28"/>
          <w:szCs w:val="28"/>
          <w:highlight w:val="none"/>
          <w:lang w:val="en-US" w:eastAsia="zh-CN"/>
        </w:rPr>
        <w:t>7.1.3 痰瘀痹阻型</w:t>
      </w:r>
    </w:p>
    <w:p w14:paraId="01E982FF">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选穴：膈俞、血海、丰隆、三阴交</w:t>
      </w:r>
    </w:p>
    <w:p w14:paraId="53EDC2D2">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组方逻辑：本型病机为久病入络，痰瘀互结，阻滞不通。治则以活血化瘀、化痰散结、通络止痛为主。</w:t>
      </w:r>
    </w:p>
    <w:p w14:paraId="2F23B91A">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膈俞：八会穴之“血会”。是治疗一切血证的枢纽穴位，功善理气宽中、活血化瘀。肾移植关联：直接针对“刺痛、痛有定处、夜间痛甚、舌紫暗”等核心血瘀症状，破除经络中的瘀滞。</w:t>
      </w:r>
    </w:p>
    <w:p w14:paraId="7F12EE69">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血海：足太阴脾经要穴，是治疗血病的经验效穴。能引血归经，化血为气，疏通气血，善治湿、治血。肾移植关联：与膈俞相配，增强活血之力，同时兼顾脾主运化水湿的功能，从血分治痰湿。</w:t>
      </w:r>
    </w:p>
    <w:p w14:paraId="347D344A">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丰隆：足阳明胃经络穴，别走太阴，是公认的“化痰第一要穴”。痰为津液所聚，丰隆能沟通脾胃二经，健运脾胃，祛湿化痰。肾移植关联：专攻“痰浊”，针对“重着疼痛、关节肿鼗、苔腻”等痰湿之象，破除经络中的痰浊阻滞。</w:t>
      </w:r>
    </w:p>
    <w:p w14:paraId="6CE6F88C">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三阴交：足太阴脾经穴，为足太阴、少阴、厥阴三经交会之处。一穴通三经，功能健脾、调血、疏肝、益肾。肾移植关联：此为调和之穴。一方面助脾运化以绝生痰之源，另一方面补肝血益肾精以治本虚，同时协同它穴加强活血化瘀之效。</w:t>
      </w:r>
    </w:p>
    <w:p w14:paraId="30E0EB50">
      <w:pPr>
        <w:pStyle w:val="30"/>
        <w:spacing w:line="520" w:lineRule="exact"/>
        <w:ind w:left="0" w:leftChars="0" w:firstLine="562" w:firstLineChars="200"/>
        <w:rPr>
          <w:rFonts w:hint="eastAsia" w:ascii="仿宋_GB2312" w:eastAsia="仿宋_GB2312" w:cs="仿宋"/>
          <w:b/>
          <w:bCs w:val="0"/>
          <w:color w:val="auto"/>
          <w:sz w:val="28"/>
          <w:szCs w:val="28"/>
          <w:highlight w:val="none"/>
          <w:lang w:val="en-US" w:eastAsia="zh-CN"/>
        </w:rPr>
      </w:pPr>
      <w:r>
        <w:rPr>
          <w:rFonts w:hint="eastAsia" w:ascii="仿宋_GB2312" w:eastAsia="仿宋_GB2312" w:cs="仿宋"/>
          <w:b/>
          <w:bCs w:val="0"/>
          <w:color w:val="auto"/>
          <w:sz w:val="28"/>
          <w:szCs w:val="28"/>
          <w:highlight w:val="none"/>
          <w:lang w:val="en-US" w:eastAsia="zh-CN"/>
        </w:rPr>
        <w:t>7.1.4 经络损伤型</w:t>
      </w:r>
    </w:p>
    <w:p w14:paraId="49AD00F3">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选穴：太冲、行间、内关、八邪、八风</w:t>
      </w:r>
    </w:p>
    <w:p w14:paraId="45128571">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组方逻辑：本型病机为药毒（免疫抑制剂）损伤肝经，郁而化火，灼伤经络末梢。治则以清泻肝经郁火、通利肢端末梢、安神定志为主。</w:t>
      </w:r>
    </w:p>
    <w:p w14:paraId="3A7270DB">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太冲、行间：太冲为肝经“原穴”，行间为肝经“荥穴”。《难经·六十八难》言：“荥主身热”。荥穴主要用于治疗本经的热病。行间清泻肝火力强，太冲平肝熄风、疏解郁毒。二者配伍，清肝泻火之力倍增。肾移植关联： 此为针对药物神经毒性的核心配穴。 直接将药毒视为“肝经郁火”，取此二穴以清泻其毒热，是针对“手足烧灼感、刺痛感”病机的直接治疗。</w:t>
      </w:r>
    </w:p>
    <w:p w14:paraId="68D9CE98">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八邪、八风：经外奇穴，分别位于手背和足背指/趾蹼缘后方赤白肉际处。它们是治疗手足局部疾患的“经验效穴”，具有极强的通利关节、舒筋活络、清热消肿的作用。肾移植关联： 遵循“腧穴所在，主治所及”的局部取穴原则，药力与热力直达病所，专攻手足末梢的感觉异常，是症状管理的精准靶点。</w:t>
      </w:r>
    </w:p>
    <w:p w14:paraId="793FB890">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内关：手厥阴心包经络穴，八脉交会穴之一，通阴维脉。功善宁心安神、宽胸理气、和胃降逆。肾移植关联：药物毒性常伴心烦、失眠、焦虑等精神症状。取内关可安神定志，改善患者情绪，体现了整体治疗的思路。</w:t>
      </w:r>
    </w:p>
    <w:p w14:paraId="4C04D692">
      <w:pPr>
        <w:pStyle w:val="30"/>
        <w:spacing w:line="520" w:lineRule="exact"/>
        <w:ind w:left="0" w:leftChars="0" w:firstLine="562" w:firstLineChars="200"/>
        <w:rPr>
          <w:rFonts w:hint="eastAsia" w:ascii="仿宋_GB2312" w:eastAsia="仿宋_GB2312" w:cs="仿宋"/>
          <w:b/>
          <w:bCs w:val="0"/>
          <w:color w:val="auto"/>
          <w:sz w:val="28"/>
          <w:szCs w:val="28"/>
          <w:highlight w:val="none"/>
          <w:lang w:val="en-US" w:eastAsia="zh-CN"/>
        </w:rPr>
      </w:pPr>
      <w:r>
        <w:rPr>
          <w:rFonts w:hint="eastAsia" w:ascii="仿宋_GB2312" w:eastAsia="仿宋_GB2312" w:cs="仿宋"/>
          <w:b/>
          <w:bCs w:val="0"/>
          <w:color w:val="auto"/>
          <w:sz w:val="28"/>
          <w:szCs w:val="28"/>
          <w:highlight w:val="none"/>
          <w:lang w:val="en-US" w:eastAsia="zh-CN"/>
        </w:rPr>
        <w:t>7.1.5 随症局部选穴</w:t>
      </w:r>
    </w:p>
    <w:p w14:paraId="4B12777F">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核心目的：在辨证选穴的基础上，根据症状发生的具体部位，增加局部和循经取穴，实现“宏观辨证”与“微观辨症”的结合。</w:t>
      </w:r>
    </w:p>
    <w:p w14:paraId="6FCB2519">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上肢/下肢取穴：如肩髃、臂臑、梁丘、伏兔等，均为循行于肢体主要经络（阳明经、少阳经等）上的要穴，刺激这些穴位能疏通本经气血，有效缓解所在区域的麻木和疼痛。</w:t>
      </w:r>
    </w:p>
    <w:p w14:paraId="60949386">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肌肉萎缩取脾俞、胃俞：依据“治痿独取阳明”和“脾主肌肉四肢”的理论。脾胃为气血生化之源，刺激脾俞、胃俞能健运脾胃，化生气血，濡养肌肉，从根本上改善萎缩和无力。</w:t>
      </w:r>
    </w:p>
    <w:p w14:paraId="6669F411">
      <w:pPr>
        <w:pStyle w:val="30"/>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疼痛明显取阿是穴：即“以痛为腧”，直接作用于病灶所在或反应点，是疏通局部气血壅滞最直接有效的方法。</w:t>
      </w:r>
    </w:p>
    <w:p w14:paraId="3F558833">
      <w:pPr>
        <w:pStyle w:val="30"/>
        <w:numPr>
          <w:ilvl w:val="0"/>
          <w:numId w:val="0"/>
        </w:numPr>
        <w:spacing w:line="520" w:lineRule="exact"/>
        <w:ind w:leftChars="0" w:firstLine="562" w:firstLineChars="200"/>
        <w:rPr>
          <w:rFonts w:hint="eastAsia" w:ascii="仿宋_GB2312" w:eastAsia="仿宋_GB2312" w:cs="仿宋"/>
          <w:b/>
          <w:bCs w:val="0"/>
          <w:color w:val="auto"/>
          <w:sz w:val="28"/>
          <w:szCs w:val="28"/>
          <w:highlight w:val="none"/>
          <w:lang w:val="en-US" w:eastAsia="zh-CN"/>
        </w:rPr>
      </w:pPr>
      <w:r>
        <w:rPr>
          <w:rFonts w:hint="eastAsia" w:ascii="仿宋_GB2312" w:eastAsia="仿宋_GB2312" w:cs="仿宋"/>
          <w:b/>
          <w:bCs w:val="0"/>
          <w:color w:val="auto"/>
          <w:sz w:val="28"/>
          <w:szCs w:val="28"/>
          <w:highlight w:val="none"/>
          <w:lang w:val="en-US" w:eastAsia="zh-CN"/>
        </w:rPr>
        <w:t>7.4 操作方法</w:t>
      </w:r>
    </w:p>
    <w:p w14:paraId="7EA4D963">
      <w:pPr>
        <w:pStyle w:val="30"/>
        <w:numPr>
          <w:ilvl w:val="0"/>
          <w:numId w:val="0"/>
        </w:numPr>
        <w:spacing w:line="520" w:lineRule="exact"/>
        <w:ind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局部涂凡士林是指在皮肤与药包间形成油性保护膜，有效减少摩擦，锁住水分，预防烫伤，是中医外治法（如膏摩、药熨）中长期积累的经验，并被现代护理操作规范所采纳，是预防烫伤和皮肤损伤的标准预处理步骤。</w:t>
      </w:r>
    </w:p>
    <w:p w14:paraId="47997A87">
      <w:pPr>
        <w:pStyle w:val="30"/>
        <w:numPr>
          <w:ilvl w:val="0"/>
          <w:numId w:val="0"/>
        </w:numPr>
        <w:spacing w:line="520" w:lineRule="exact"/>
        <w:ind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用双层包布包裹药包，先在医护人员手背上试温，宜用温度计测量，温度控制在50℃～70℃。研究表明，皮肤表面温度维持在40℃-45℃时，能有效引起局部毛细血管扩张，血流速度显著增加（可提高50%-100%），为药物输送和代谢废物清除创造最佳条件。药包初始温度设定在50℃-70℃，经过包裹和空气散热，到达皮肤时正好处于有效治疗温度区间。设定70℃为上限，并强调双层包裹和移动，确保了在达到治疗效果的同时，远低于造成瞬时烫伤的危险温度（通常认为&gt;80℃）。</w:t>
      </w:r>
    </w:p>
    <w:p w14:paraId="14A6B14B">
      <w:pPr>
        <w:pStyle w:val="30"/>
        <w:numPr>
          <w:ilvl w:val="0"/>
          <w:numId w:val="0"/>
        </w:numPr>
        <w:spacing w:line="520" w:lineRule="exact"/>
        <w:ind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双层包布：是首要的缓冲和散热层。医护人员手背试温：手背皮肤对温度敏感，且是操作者的自体感觉，能即时、直观地判断患者可接受的热感范围，体现了“以患者为中心”的个体化原则。温度计测量：提供客观、量化的数据，是实现标准化和可重复性的关键。三者结合，构成了一个主观感受与客观数据相互印证的、严谨的安全操作。</w:t>
      </w:r>
    </w:p>
    <w:p w14:paraId="427F93A2">
      <w:pPr>
        <w:pStyle w:val="30"/>
        <w:numPr>
          <w:ilvl w:val="0"/>
          <w:numId w:val="0"/>
        </w:numPr>
        <w:spacing w:line="520" w:lineRule="exact"/>
        <w:ind w:leftChars="0" w:firstLine="560" w:firstLineChars="200"/>
        <w:rPr>
          <w:rFonts w:hint="eastAsia" w:ascii="仿宋_GB2312" w:eastAsia="仿宋_GB2312" w:cs="仿宋"/>
          <w:b w:val="0"/>
          <w:bCs/>
          <w:color w:val="auto"/>
          <w:sz w:val="28"/>
          <w:szCs w:val="28"/>
          <w:highlight w:val="none"/>
          <w:lang w:val="en-US" w:eastAsia="zh-CN"/>
        </w:rPr>
      </w:pPr>
      <w:r>
        <w:rPr>
          <w:rFonts w:hint="default" w:ascii="仿宋_GB2312" w:eastAsia="仿宋_GB2312" w:cs="仿宋"/>
          <w:b w:val="0"/>
          <w:bCs/>
          <w:color w:val="auto"/>
          <w:sz w:val="28"/>
          <w:szCs w:val="28"/>
          <w:highlight w:val="none"/>
          <w:lang w:val="en-US" w:eastAsia="zh-CN"/>
        </w:rPr>
        <w:t>平熨法（高温期）用力轻、速度快，沿经络走向来回推熨。</w:t>
      </w:r>
      <w:r>
        <w:rPr>
          <w:rFonts w:hint="eastAsia" w:ascii="仿宋_GB2312" w:eastAsia="仿宋_GB2312" w:cs="仿宋"/>
          <w:b w:val="0"/>
          <w:bCs/>
          <w:color w:val="auto"/>
          <w:sz w:val="28"/>
          <w:szCs w:val="28"/>
          <w:highlight w:val="none"/>
          <w:lang w:val="en-US" w:eastAsia="zh-CN"/>
        </w:rPr>
        <w:t>主要</w:t>
      </w:r>
      <w:r>
        <w:rPr>
          <w:rFonts w:hint="default" w:ascii="仿宋_GB2312" w:eastAsia="仿宋_GB2312" w:cs="仿宋"/>
          <w:b w:val="0"/>
          <w:bCs/>
          <w:color w:val="auto"/>
          <w:sz w:val="28"/>
          <w:szCs w:val="28"/>
          <w:highlight w:val="none"/>
          <w:lang w:val="en-US" w:eastAsia="zh-CN"/>
        </w:rPr>
        <w:t>依据与来源：《黄帝内经》：“病在脉，调之血；病在血，调之络”。平熨法类似于“调络”，其快速移动、大面积覆盖的特点，旨在广泛激发经络皮部之气，迅速打开腠理（汗孔及皮肤纹理），使卫气充盈于表。快速、轻柔的移动避免了热量在单一点位积聚。其目的是进行整体预热，使局部血管迅速舒张，血流加快，为后续更深层次的刺激做好准备。这相当于为“药力”和“热力”修建了一条畅通的“高速公路”。</w:t>
      </w:r>
    </w:p>
    <w:p w14:paraId="09D4BF4B">
      <w:pPr>
        <w:pStyle w:val="30"/>
        <w:numPr>
          <w:ilvl w:val="0"/>
          <w:numId w:val="0"/>
        </w:numPr>
        <w:spacing w:line="520" w:lineRule="exact"/>
        <w:ind w:leftChars="0" w:firstLine="560" w:firstLineChars="200"/>
      </w:pPr>
      <w:r>
        <w:rPr>
          <w:rFonts w:hint="default" w:ascii="仿宋_GB2312" w:eastAsia="仿宋_GB2312" w:cs="仿宋"/>
          <w:b w:val="0"/>
          <w:bCs/>
          <w:color w:val="auto"/>
          <w:sz w:val="28"/>
          <w:szCs w:val="28"/>
          <w:highlight w:val="none"/>
          <w:lang w:val="en-US" w:eastAsia="zh-CN"/>
        </w:rPr>
        <w:t>滚烫法（中温期）温度稍降后，将药包在治疗部位来回滚动，力量适中，速度较平熨法慢。</w:t>
      </w:r>
      <w:r>
        <w:rPr>
          <w:rFonts w:hint="eastAsia" w:ascii="仿宋_GB2312" w:eastAsia="仿宋_GB2312" w:cs="仿宋"/>
          <w:b w:val="0"/>
          <w:bCs/>
          <w:color w:val="auto"/>
          <w:sz w:val="28"/>
          <w:szCs w:val="28"/>
          <w:highlight w:val="none"/>
          <w:lang w:val="en-US" w:eastAsia="zh-CN"/>
        </w:rPr>
        <w:t>主要</w:t>
      </w:r>
      <w:r>
        <w:rPr>
          <w:rFonts w:hint="default" w:ascii="仿宋_GB2312" w:eastAsia="仿宋_GB2312" w:cs="仿宋"/>
          <w:b w:val="0"/>
          <w:bCs/>
          <w:color w:val="auto"/>
          <w:sz w:val="28"/>
          <w:szCs w:val="28"/>
          <w:highlight w:val="none"/>
          <w:lang w:val="en-US" w:eastAsia="zh-CN"/>
        </w:rPr>
        <w:t>依据与来源：此手法融合了“滚法”的深透性与热熨的温通性。滚动产生的持续、节律性的压力，能对皮下的肌肉、筋膜等软组织进行深层次的按摩和刺激。滚动可以促进组织间液和静脉血、淋巴液的回流，有助于消散局部可能存在的炎性物质或代谢产物。速度放慢，确保了热力有足够的时间渗透到更深的组织层。此阶段是 “药力”与“机械力”协同作用的黄金时期，旨在疏通经络中较为深层的瘀滞。</w:t>
      </w:r>
    </w:p>
    <w:p w14:paraId="3773A79E">
      <w:pPr>
        <w:pStyle w:val="30"/>
        <w:numPr>
          <w:ilvl w:val="0"/>
          <w:numId w:val="0"/>
        </w:numPr>
        <w:spacing w:line="520" w:lineRule="exact"/>
        <w:ind w:leftChars="0" w:firstLine="560" w:firstLineChars="200"/>
        <w:rPr>
          <w:rFonts w:hint="default" w:ascii="仿宋_GB2312" w:eastAsia="仿宋_GB2312" w:cs="仿宋"/>
          <w:b w:val="0"/>
          <w:bCs/>
          <w:color w:val="auto"/>
          <w:sz w:val="28"/>
          <w:szCs w:val="28"/>
          <w:highlight w:val="none"/>
          <w:lang w:val="en-US" w:eastAsia="zh-CN"/>
        </w:rPr>
      </w:pPr>
      <w:r>
        <w:rPr>
          <w:rFonts w:hint="default" w:ascii="仿宋_GB2312" w:eastAsia="仿宋_GB2312" w:cs="仿宋"/>
          <w:b w:val="0"/>
          <w:bCs/>
          <w:color w:val="auto"/>
          <w:sz w:val="28"/>
          <w:szCs w:val="28"/>
          <w:highlight w:val="none"/>
          <w:lang w:val="en-US" w:eastAsia="zh-CN"/>
        </w:rPr>
        <w:t>揉烫法（低温期）药包温度继续下降后，在腧穴或筋结处进行摁压、揉动，并加压停留每穴30秒。</w:t>
      </w:r>
      <w:r>
        <w:rPr>
          <w:rFonts w:hint="eastAsia" w:ascii="仿宋_GB2312" w:eastAsia="仿宋_GB2312" w:cs="仿宋"/>
          <w:b w:val="0"/>
          <w:bCs/>
          <w:color w:val="auto"/>
          <w:sz w:val="28"/>
          <w:szCs w:val="28"/>
          <w:highlight w:val="none"/>
          <w:lang w:val="en-US" w:eastAsia="zh-CN"/>
        </w:rPr>
        <w:t>主要</w:t>
      </w:r>
      <w:r>
        <w:rPr>
          <w:rFonts w:hint="default" w:ascii="仿宋_GB2312" w:eastAsia="仿宋_GB2312" w:cs="仿宋"/>
          <w:b w:val="0"/>
          <w:bCs/>
          <w:color w:val="auto"/>
          <w:sz w:val="28"/>
          <w:szCs w:val="28"/>
          <w:highlight w:val="none"/>
          <w:lang w:val="en-US" w:eastAsia="zh-CN"/>
        </w:rPr>
        <w:t>依据与来源：针灸学“得气”理论：《灵枢·九针十二原》强调：“刺之要，气至而有效”。揉烫法模拟了“针刺”的候气、催气、行气过程。当热力与压力集中于一点并持续作用时，患者会产生酸、麻、胀、重的“得气”感，这是经络感传被激发的标志。艾灸的“温通”与“温补”效应： 停留的余热类似于艾灸的温和灸，能温煦阳气，推动气血运行至特定穴位，实现 “气至病所”。30秒足以产生有效的刺激，又能保证操作的可行性。时间过短，刺激量不足，难以激发感传；时间过长，则可能因压力导致不适或血运受阻。</w:t>
      </w:r>
    </w:p>
    <w:p w14:paraId="453D0CB8">
      <w:pPr>
        <w:pStyle w:val="30"/>
        <w:numPr>
          <w:ilvl w:val="0"/>
          <w:numId w:val="0"/>
        </w:numPr>
        <w:spacing w:line="520" w:lineRule="exact"/>
        <w:ind w:leftChars="0" w:firstLine="560" w:firstLineChars="200"/>
        <w:rPr>
          <w:rFonts w:hint="default" w:ascii="仿宋_GB2312" w:eastAsia="仿宋_GB2312" w:cs="仿宋"/>
          <w:b w:val="0"/>
          <w:bCs/>
          <w:color w:val="auto"/>
          <w:sz w:val="28"/>
          <w:szCs w:val="28"/>
          <w:highlight w:val="none"/>
          <w:lang w:val="en-US" w:eastAsia="zh-CN"/>
        </w:rPr>
      </w:pPr>
      <w:r>
        <w:rPr>
          <w:rFonts w:hint="default" w:ascii="仿宋_GB2312" w:eastAsia="仿宋_GB2312" w:cs="仿宋"/>
          <w:b w:val="0"/>
          <w:bCs/>
          <w:color w:val="auto"/>
          <w:sz w:val="28"/>
          <w:szCs w:val="28"/>
          <w:highlight w:val="none"/>
          <w:lang w:val="en-US" w:eastAsia="zh-CN"/>
        </w:rPr>
        <w:t> 观察患者反应及局部皮肤，一旦出现水疱，立即停止。水疱是二度烫伤的明确指征，表明表皮与真皮分离。立即停止是防止损伤进一步扩大的首要原则。</w:t>
      </w:r>
    </w:p>
    <w:p w14:paraId="66E39AAE">
      <w:pPr>
        <w:pStyle w:val="30"/>
        <w:numPr>
          <w:ilvl w:val="0"/>
          <w:numId w:val="0"/>
        </w:numPr>
        <w:spacing w:line="520" w:lineRule="exact"/>
        <w:ind w:leftChars="0" w:firstLine="562" w:firstLineChars="200"/>
        <w:rPr>
          <w:rFonts w:hint="eastAsia" w:ascii="仿宋_GB2312" w:eastAsia="仿宋_GB2312" w:cs="仿宋"/>
          <w:b/>
          <w:bCs w:val="0"/>
          <w:color w:val="auto"/>
          <w:sz w:val="28"/>
          <w:szCs w:val="28"/>
          <w:highlight w:val="none"/>
          <w:lang w:val="en-US" w:eastAsia="zh-CN"/>
        </w:rPr>
      </w:pPr>
      <w:r>
        <w:rPr>
          <w:rFonts w:hint="eastAsia" w:ascii="仿宋_GB2312" w:eastAsia="仿宋_GB2312" w:cs="仿宋"/>
          <w:b/>
          <w:bCs w:val="0"/>
          <w:color w:val="auto"/>
          <w:sz w:val="28"/>
          <w:szCs w:val="28"/>
          <w:highlight w:val="none"/>
          <w:lang w:val="en-US" w:eastAsia="zh-CN"/>
        </w:rPr>
        <w:t>7.6 疗程</w:t>
      </w:r>
    </w:p>
    <w:p w14:paraId="5E36B37D">
      <w:pPr>
        <w:pStyle w:val="30"/>
        <w:numPr>
          <w:ilvl w:val="0"/>
          <w:numId w:val="0"/>
        </w:numPr>
        <w:spacing w:line="520" w:lineRule="exact"/>
        <w:ind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每日1-2次，每次15-30分钟，15天为一疗程。15-30分钟确保了从“平熨”到“揉烫”的完整手法序列有充足的时间执行，同时也在患者一般耐受范围内。</w:t>
      </w:r>
    </w:p>
    <w:p w14:paraId="705934BD">
      <w:pPr>
        <w:pStyle w:val="30"/>
        <w:numPr>
          <w:ilvl w:val="0"/>
          <w:numId w:val="0"/>
        </w:numPr>
        <w:spacing w:line="520" w:lineRule="exact"/>
        <w:ind w:left="0" w:leftChars="0" w:firstLine="0" w:firstLineChars="0"/>
        <w:rPr>
          <w:rFonts w:hint="eastAsia" w:ascii="仿宋_GB2312" w:eastAsia="仿宋_GB2312" w:cs="仿宋"/>
          <w:b/>
          <w:bCs w:val="0"/>
          <w:color w:val="auto"/>
          <w:sz w:val="28"/>
          <w:szCs w:val="28"/>
          <w:lang w:val="en-US" w:eastAsia="zh-CN"/>
        </w:rPr>
      </w:pPr>
      <w:r>
        <w:rPr>
          <w:rFonts w:hint="eastAsia" w:ascii="仿宋_GB2312" w:hAnsi="Calibri" w:eastAsia="仿宋_GB2312" w:cs="仿宋"/>
          <w:b/>
          <w:bCs w:val="0"/>
          <w:color w:val="auto"/>
          <w:sz w:val="28"/>
          <w:szCs w:val="28"/>
          <w:lang w:val="en-US" w:eastAsia="zh-CN" w:bidi="ar-SA"/>
        </w:rPr>
        <w:t>（六）</w:t>
      </w:r>
      <w:r>
        <w:rPr>
          <w:rFonts w:hint="eastAsia" w:ascii="仿宋_GB2312" w:eastAsia="仿宋_GB2312" w:cs="仿宋"/>
          <w:b/>
          <w:bCs w:val="0"/>
          <w:color w:val="auto"/>
          <w:sz w:val="28"/>
          <w:szCs w:val="28"/>
          <w:lang w:val="en-US" w:eastAsia="zh-CN"/>
        </w:rPr>
        <w:t>施术后处理</w:t>
      </w:r>
    </w:p>
    <w:p w14:paraId="65296F4D">
      <w:pPr>
        <w:pStyle w:val="30"/>
        <w:numPr>
          <w:ilvl w:val="0"/>
          <w:numId w:val="0"/>
        </w:numPr>
        <w:spacing w:line="520" w:lineRule="exact"/>
        <w:ind w:leftChars="0" w:firstLine="560" w:firstLineChars="200"/>
        <w:rPr>
          <w:rFonts w:hint="default" w:ascii="仿宋_GB2312" w:eastAsia="仿宋_GB2312" w:cs="仿宋"/>
          <w:b w:val="0"/>
          <w:bCs/>
          <w:color w:val="auto"/>
          <w:sz w:val="28"/>
          <w:szCs w:val="28"/>
          <w:highlight w:val="none"/>
          <w:lang w:val="en-US" w:eastAsia="zh-CN"/>
        </w:rPr>
      </w:pPr>
      <w:r>
        <w:rPr>
          <w:rFonts w:hint="default" w:ascii="仿宋_GB2312" w:eastAsia="仿宋_GB2312" w:cs="仿宋"/>
          <w:b w:val="0"/>
          <w:bCs/>
          <w:color w:val="auto"/>
          <w:sz w:val="28"/>
          <w:szCs w:val="28"/>
          <w:highlight w:val="none"/>
          <w:lang w:val="en-US" w:eastAsia="zh-CN"/>
        </w:rPr>
        <w:t>8.1 药熨后30分钟内暂时不要沐浴，以维持较长的药效。</w:t>
      </w:r>
    </w:p>
    <w:p w14:paraId="797F59B9">
      <w:pPr>
        <w:pStyle w:val="30"/>
        <w:numPr>
          <w:ilvl w:val="0"/>
          <w:numId w:val="0"/>
        </w:numPr>
        <w:spacing w:line="520" w:lineRule="exact"/>
        <w:ind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8.2 观察局部皮肤情况，记录有无红肿、水泡等异常。告知患者药熨后局部出现红肿、丘疹、奇痒、水疱等现象，及时报告。某些烫伤（特别是低温烫伤）可能在治疗结束后数小时才出现明显的红肿或水疱。因此，治疗后即刻的观察是发现早期迹象的第一道防线。对中药或辅料（如白酒）的过敏反应，其高峰可能出现在接触后数小时甚至更久。表现为丘疹、奇痒、红斑等。</w:t>
      </w:r>
    </w:p>
    <w:p w14:paraId="116F0E1C">
      <w:pPr>
        <w:pStyle w:val="30"/>
        <w:numPr>
          <w:ilvl w:val="0"/>
          <w:numId w:val="0"/>
        </w:numPr>
        <w:spacing w:line="520" w:lineRule="exact"/>
        <w:ind w:leftChars="0" w:firstLine="560" w:firstLineChars="200"/>
        <w:rPr>
          <w:rFonts w:hint="default" w:ascii="仿宋_GB2312" w:eastAsia="仿宋_GB2312" w:cs="仿宋"/>
          <w:b w:val="0"/>
          <w:bCs/>
          <w:color w:val="auto"/>
          <w:sz w:val="28"/>
          <w:szCs w:val="28"/>
          <w:highlight w:val="none"/>
          <w:lang w:val="en-US" w:eastAsia="zh-CN"/>
        </w:rPr>
      </w:pPr>
      <w:r>
        <w:rPr>
          <w:rFonts w:hint="default" w:ascii="仿宋_GB2312" w:eastAsia="仿宋_GB2312" w:cs="仿宋"/>
          <w:b w:val="0"/>
          <w:bCs/>
          <w:color w:val="auto"/>
          <w:sz w:val="28"/>
          <w:szCs w:val="28"/>
          <w:highlight w:val="none"/>
          <w:lang w:val="en-US" w:eastAsia="zh-CN"/>
        </w:rPr>
        <w:t>8.4 整理用物，药包清洁消毒后备用。</w:t>
      </w:r>
      <w:r>
        <w:rPr>
          <w:rFonts w:hint="eastAsia" w:ascii="仿宋_GB2312" w:eastAsia="仿宋_GB2312" w:cs="仿宋"/>
          <w:b w:val="0"/>
          <w:bCs/>
          <w:color w:val="auto"/>
          <w:sz w:val="28"/>
          <w:szCs w:val="28"/>
          <w:highlight w:val="none"/>
          <w:lang w:val="en-US" w:eastAsia="zh-CN"/>
        </w:rPr>
        <w:t>此要求对于免疫力低下的肾移植患者至关重要。外层一次性无纺布袋必须“一人一用一弃”，杜绝任何交叉感染的可能。</w:t>
      </w:r>
      <w:r>
        <w:rPr>
          <w:rFonts w:hint="default" w:ascii="仿宋_GB2312" w:eastAsia="仿宋_GB2312" w:cs="仿宋"/>
          <w:b w:val="0"/>
          <w:bCs/>
          <w:color w:val="auto"/>
          <w:sz w:val="28"/>
          <w:szCs w:val="28"/>
          <w:highlight w:val="none"/>
          <w:lang w:val="en-US" w:eastAsia="zh-CN"/>
        </w:rPr>
        <w:t>内层药包通常可重复使用一定次数（如3-5次），规范的清洁消毒流程能在保证安全的前提下，节约医疗资源。</w:t>
      </w:r>
    </w:p>
    <w:p w14:paraId="07AF1D1C">
      <w:pPr>
        <w:pStyle w:val="30"/>
        <w:numPr>
          <w:ilvl w:val="0"/>
          <w:numId w:val="0"/>
        </w:numPr>
        <w:spacing w:line="520" w:lineRule="exact"/>
        <w:ind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8.5 操作后注意保暖，不应受风。</w:t>
      </w:r>
    </w:p>
    <w:p w14:paraId="257AE8D5">
      <w:pPr>
        <w:pStyle w:val="30"/>
        <w:numPr>
          <w:ilvl w:val="0"/>
          <w:numId w:val="0"/>
        </w:numPr>
        <w:spacing w:line="520" w:lineRule="exact"/>
        <w:ind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中医“风为百病之长”理论：</w:t>
      </w:r>
      <w:r>
        <w:rPr>
          <w:rFonts w:hint="default" w:ascii="仿宋_GB2312" w:eastAsia="仿宋_GB2312" w:cs="仿宋"/>
          <w:b w:val="0"/>
          <w:bCs/>
          <w:color w:val="auto"/>
          <w:sz w:val="28"/>
          <w:szCs w:val="28"/>
          <w:highlight w:val="none"/>
          <w:lang w:val="en-US" w:eastAsia="zh-CN"/>
        </w:rPr>
        <w:t> 治疗后腠理空虚，卫外不固，此时风邪（常兼夹寒、湿）最易侵袭人体，轻则导致感冒，重则可能引发新的“痹证”，使病情复杂化。</w:t>
      </w:r>
      <w:r>
        <w:rPr>
          <w:rFonts w:hint="eastAsia" w:ascii="仿宋_GB2312" w:eastAsia="仿宋_GB2312" w:cs="仿宋"/>
          <w:b w:val="0"/>
          <w:bCs/>
          <w:color w:val="auto"/>
          <w:sz w:val="28"/>
          <w:szCs w:val="28"/>
          <w:highlight w:val="none"/>
          <w:lang w:val="en-US" w:eastAsia="zh-CN"/>
        </w:rPr>
        <w:t>叮嘱患者穿戴整齐，在室内休息片刻再离开，避免直接吹风扇或空调冷风，是预防治疗后并发风寒表证的的有效措施。</w:t>
      </w:r>
    </w:p>
    <w:p w14:paraId="5522102A">
      <w:pPr>
        <w:pStyle w:val="30"/>
        <w:numPr>
          <w:ilvl w:val="0"/>
          <w:numId w:val="0"/>
        </w:numPr>
        <w:spacing w:line="520" w:lineRule="exact"/>
        <w:ind w:left="0" w:leftChars="0" w:firstLine="0" w:firstLineChars="0"/>
        <w:rPr>
          <w:rFonts w:hint="eastAsia" w:ascii="仿宋_GB2312" w:eastAsia="仿宋_GB2312" w:cs="仿宋"/>
          <w:b/>
          <w:bCs w:val="0"/>
          <w:color w:val="auto"/>
          <w:sz w:val="28"/>
          <w:szCs w:val="28"/>
          <w:lang w:val="en-US" w:eastAsia="zh-CN"/>
        </w:rPr>
      </w:pPr>
      <w:bookmarkStart w:id="27" w:name="_Toc200095097"/>
      <w:bookmarkStart w:id="28" w:name="_Toc199439495"/>
      <w:bookmarkStart w:id="29" w:name="_Toc200560141"/>
      <w:r>
        <w:rPr>
          <w:rFonts w:hint="eastAsia" w:ascii="仿宋_GB2312" w:hAnsi="Calibri" w:eastAsia="仿宋_GB2312" w:cs="仿宋"/>
          <w:b/>
          <w:bCs w:val="0"/>
          <w:color w:val="auto"/>
          <w:sz w:val="28"/>
          <w:szCs w:val="28"/>
          <w:lang w:val="en-US" w:eastAsia="zh-CN" w:bidi="ar-SA"/>
        </w:rPr>
        <w:t>（七）</w:t>
      </w:r>
      <w:r>
        <w:rPr>
          <w:rFonts w:hint="eastAsia" w:ascii="仿宋_GB2312" w:eastAsia="仿宋_GB2312" w:cs="仿宋"/>
          <w:b/>
          <w:bCs w:val="0"/>
          <w:color w:val="auto"/>
          <w:sz w:val="28"/>
          <w:szCs w:val="28"/>
          <w:lang w:val="en-US" w:eastAsia="zh-CN"/>
        </w:rPr>
        <w:t>注意事项</w:t>
      </w:r>
      <w:bookmarkEnd w:id="27"/>
      <w:bookmarkEnd w:id="28"/>
      <w:bookmarkEnd w:id="29"/>
    </w:p>
    <w:p w14:paraId="63D16548">
      <w:pPr>
        <w:pStyle w:val="30"/>
        <w:numPr>
          <w:ilvl w:val="0"/>
          <w:numId w:val="0"/>
        </w:numPr>
        <w:spacing w:line="520" w:lineRule="exact"/>
        <w:ind w:firstLine="560" w:firstLineChars="200"/>
        <w:rPr>
          <w:rFonts w:hint="eastAsia" w:ascii="仿宋_GB2312" w:eastAsia="仿宋_GB2312" w:cs="仿宋"/>
          <w:bCs/>
          <w:color w:val="auto"/>
          <w:sz w:val="28"/>
          <w:szCs w:val="28"/>
          <w:highlight w:val="none"/>
          <w:lang w:val="en-US" w:eastAsia="zh-CN"/>
        </w:rPr>
      </w:pPr>
      <w:r>
        <w:rPr>
          <w:rFonts w:hint="eastAsia" w:ascii="仿宋_GB2312" w:eastAsia="仿宋_GB2312" w:cs="仿宋"/>
          <w:bCs/>
          <w:color w:val="auto"/>
          <w:sz w:val="28"/>
          <w:szCs w:val="28"/>
          <w:highlight w:val="none"/>
          <w:lang w:val="en-US" w:eastAsia="zh-CN"/>
        </w:rPr>
        <w:t>9.1 医护人员操作开始前必须在先在手背上试温。温度计提供的是客观数值，但患者对热的主观耐受度存在巨大个体差异（如年龄、性别、皮肤厚度、感觉神经功能状态）。医护人员的手背皮肤与患者治疗部位皮肤对热的生理感知机制相同。此操作是将客观温度转化为患者主观感受的模拟体验，是实现“以患者耐受为度”这一原则最直接的方法。</w:t>
      </w:r>
    </w:p>
    <w:p w14:paraId="329A797A">
      <w:pPr>
        <w:pStyle w:val="30"/>
        <w:numPr>
          <w:ilvl w:val="0"/>
          <w:numId w:val="0"/>
        </w:numPr>
        <w:spacing w:line="520" w:lineRule="exact"/>
        <w:ind w:firstLine="560" w:firstLineChars="200"/>
        <w:rPr>
          <w:rFonts w:hint="eastAsia" w:ascii="仿宋_GB2312" w:eastAsia="仿宋_GB2312" w:cs="仿宋"/>
          <w:bCs/>
          <w:color w:val="auto"/>
          <w:sz w:val="28"/>
          <w:szCs w:val="28"/>
          <w:highlight w:val="none"/>
          <w:lang w:val="en-US" w:eastAsia="zh-CN"/>
        </w:rPr>
      </w:pPr>
      <w:r>
        <w:rPr>
          <w:rFonts w:hint="eastAsia" w:ascii="仿宋_GB2312" w:eastAsia="仿宋_GB2312" w:cs="仿宋"/>
          <w:bCs/>
          <w:color w:val="auto"/>
          <w:sz w:val="28"/>
          <w:szCs w:val="28"/>
          <w:highlight w:val="none"/>
          <w:lang w:val="en-US" w:eastAsia="zh-CN"/>
        </w:rPr>
        <w:t>9.2 操作过程中密切观察局部皮肤的颜色，询问患者对温度的反应，及时调整速度、温度或停止操作，防止烫伤。皮肤持续潮红是正常反应，但出现鲜红色或深红色可能预示过热；出现苍白或白斑则可能提示血管过度收缩或即将发生烫伤。对于感觉异常的患者，视觉观察比患者主诉更可靠。主动询问：感觉减退的患者可能无法主动报告灼热感，必须由术者定时询问；而对于感觉过敏的患者，则需频繁确认其舒适度。</w:t>
      </w:r>
    </w:p>
    <w:p w14:paraId="6EF77350">
      <w:pPr>
        <w:pStyle w:val="30"/>
        <w:numPr>
          <w:ilvl w:val="0"/>
          <w:numId w:val="0"/>
        </w:numPr>
        <w:spacing w:line="520" w:lineRule="exact"/>
        <w:ind w:firstLine="560" w:firstLineChars="200"/>
        <w:rPr>
          <w:rFonts w:hint="eastAsia" w:ascii="仿宋_GB2312" w:eastAsia="仿宋_GB2312" w:cs="仿宋"/>
          <w:bCs/>
          <w:color w:val="auto"/>
          <w:sz w:val="28"/>
          <w:szCs w:val="28"/>
          <w:highlight w:val="none"/>
          <w:lang w:val="en-US" w:eastAsia="zh-CN"/>
        </w:rPr>
      </w:pPr>
      <w:r>
        <w:rPr>
          <w:rFonts w:hint="eastAsia" w:ascii="仿宋_GB2312" w:eastAsia="仿宋_GB2312" w:cs="仿宋"/>
          <w:bCs/>
          <w:color w:val="auto"/>
          <w:sz w:val="28"/>
          <w:szCs w:val="28"/>
          <w:highlight w:val="none"/>
          <w:lang w:val="en-US" w:eastAsia="zh-CN"/>
        </w:rPr>
        <w:t>9.3 对酒精过敏者，烫疗药物中可不加入白酒。基于过敏原规避原则，酒精是已知的常见过敏原和皮肤刺激物。食醋（乙酸）同样可以作为有机溶剂促进药物成分溶出，且其性味酸收，兼具软坚散结之用。为酒精过敏者提供食醋这一安全有效的替代方案，确保了技术的普适性。</w:t>
      </w:r>
    </w:p>
    <w:p w14:paraId="5673AF7A">
      <w:pPr>
        <w:pStyle w:val="30"/>
        <w:numPr>
          <w:ilvl w:val="0"/>
          <w:numId w:val="0"/>
        </w:numPr>
        <w:spacing w:line="520" w:lineRule="exact"/>
        <w:ind w:firstLine="560" w:firstLineChars="200"/>
        <w:rPr>
          <w:rFonts w:hint="eastAsia" w:ascii="仿宋_GB2312" w:eastAsia="仿宋_GB2312" w:cs="仿宋"/>
          <w:bCs/>
          <w:color w:val="auto"/>
          <w:sz w:val="28"/>
          <w:szCs w:val="28"/>
          <w:highlight w:val="none"/>
          <w:lang w:val="en-US" w:eastAsia="zh-CN"/>
        </w:rPr>
      </w:pPr>
      <w:r>
        <w:rPr>
          <w:rFonts w:hint="eastAsia" w:ascii="仿宋_GB2312" w:eastAsia="仿宋_GB2312" w:cs="仿宋"/>
          <w:bCs/>
          <w:color w:val="auto"/>
          <w:sz w:val="28"/>
          <w:szCs w:val="28"/>
          <w:highlight w:val="none"/>
          <w:lang w:val="en-US" w:eastAsia="zh-CN"/>
        </w:rPr>
        <w:t>9.4 对于糖尿病患者和老年人，温度应适当降低（不超过50 ℃）。长期高血糖导致周围神经病变，使皮肤痛温觉传导障碍，即“感觉迟钝”。同时，常合并微血管病变，使组织血供差，一旦烫伤，修复能力极差，极易发展为难以愈合的慢性溃疡甚至坏疽。老年人：皮肤变薄，皮脂腺萎缩，感觉功能退化，对热的敏感度和反应性下降。</w:t>
      </w:r>
    </w:p>
    <w:p w14:paraId="112385F4">
      <w:pPr>
        <w:pStyle w:val="30"/>
        <w:numPr>
          <w:ilvl w:val="0"/>
          <w:numId w:val="0"/>
        </w:numPr>
        <w:spacing w:line="520" w:lineRule="exact"/>
        <w:ind w:firstLine="560" w:firstLineChars="200"/>
        <w:rPr>
          <w:rFonts w:hint="eastAsia" w:ascii="仿宋_GB2312" w:eastAsia="仿宋_GB2312" w:cs="仿宋"/>
          <w:bCs/>
          <w:color w:val="auto"/>
          <w:sz w:val="28"/>
          <w:szCs w:val="28"/>
          <w:highlight w:val="none"/>
          <w:lang w:val="en-US" w:eastAsia="zh-CN"/>
        </w:rPr>
      </w:pPr>
      <w:r>
        <w:rPr>
          <w:rFonts w:hint="eastAsia" w:ascii="仿宋_GB2312" w:eastAsia="仿宋_GB2312" w:cs="仿宋"/>
          <w:bCs/>
          <w:color w:val="auto"/>
          <w:sz w:val="28"/>
          <w:szCs w:val="28"/>
          <w:highlight w:val="none"/>
          <w:lang w:val="en-US" w:eastAsia="zh-CN"/>
        </w:rPr>
        <w:t>9.5 注意烫熨袋温度均匀，不应局部过热。药粉在袋内分布不均或结块，会导致热量分布不均，形成“热点”。在制备药包和操作前，应抖动或揉搓药包，使药粉分布均匀。</w:t>
      </w:r>
    </w:p>
    <w:p w14:paraId="5F6241BF">
      <w:pPr>
        <w:pStyle w:val="30"/>
        <w:numPr>
          <w:ilvl w:val="0"/>
          <w:numId w:val="0"/>
        </w:numPr>
        <w:spacing w:line="520" w:lineRule="exact"/>
        <w:ind w:firstLine="560" w:firstLineChars="200"/>
        <w:rPr>
          <w:rFonts w:hint="eastAsia" w:ascii="仿宋_GB2312" w:eastAsia="仿宋_GB2312" w:cs="仿宋"/>
          <w:bCs/>
          <w:color w:val="auto"/>
          <w:sz w:val="28"/>
          <w:szCs w:val="28"/>
          <w:highlight w:val="none"/>
          <w:lang w:val="en-US" w:eastAsia="zh-CN"/>
        </w:rPr>
      </w:pPr>
      <w:r>
        <w:rPr>
          <w:rFonts w:hint="eastAsia" w:ascii="仿宋_GB2312" w:eastAsia="仿宋_GB2312" w:cs="仿宋"/>
          <w:bCs/>
          <w:color w:val="auto"/>
          <w:sz w:val="28"/>
          <w:szCs w:val="28"/>
          <w:highlight w:val="none"/>
          <w:lang w:val="en-US" w:eastAsia="zh-CN"/>
        </w:rPr>
        <w:t>9.6 烫伤处理（移除热源→冷却→保护创面）：“不应使用冰敷”，冰敷会加剧局部血管收缩，导致组织缺血，加重损伤深度。“生理盐水冲洗，银离子敷料覆盖”银离子敷料能提供湿性愈合环境，并广谱抗菌，对于免疫力低下的肾移植患者预防创面感染至关重要。</w:t>
      </w:r>
    </w:p>
    <w:p w14:paraId="0417DBBE">
      <w:pPr>
        <w:pStyle w:val="30"/>
        <w:numPr>
          <w:ilvl w:val="0"/>
          <w:numId w:val="0"/>
        </w:numPr>
        <w:spacing w:line="520" w:lineRule="exact"/>
        <w:ind w:left="0" w:leftChars="0" w:firstLine="562" w:firstLineChars="200"/>
        <w:rPr>
          <w:rFonts w:hint="eastAsia" w:ascii="仿宋_GB2312" w:eastAsia="仿宋_GB2312" w:cs="仿宋"/>
          <w:b/>
          <w:bCs w:val="0"/>
          <w:color w:val="auto"/>
          <w:sz w:val="28"/>
          <w:szCs w:val="28"/>
          <w:highlight w:val="none"/>
          <w:lang w:val="en-US" w:eastAsia="zh-CN"/>
        </w:rPr>
      </w:pPr>
      <w:bookmarkStart w:id="30" w:name="_Toc195961752"/>
      <w:bookmarkStart w:id="31" w:name="_Toc192062545"/>
      <w:bookmarkStart w:id="32" w:name="_Toc200095098"/>
      <w:bookmarkStart w:id="33" w:name="_Toc199439496"/>
      <w:bookmarkStart w:id="34" w:name="_Toc200560142"/>
      <w:r>
        <w:rPr>
          <w:rFonts w:hint="eastAsia" w:ascii="仿宋_GB2312" w:hAnsi="Calibri" w:eastAsia="仿宋_GB2312" w:cs="仿宋"/>
          <w:b/>
          <w:bCs w:val="0"/>
          <w:color w:val="auto"/>
          <w:sz w:val="28"/>
          <w:szCs w:val="28"/>
          <w:lang w:val="en-US" w:eastAsia="zh-CN" w:bidi="ar-SA"/>
        </w:rPr>
        <w:t>（八）</w:t>
      </w:r>
      <w:r>
        <w:rPr>
          <w:rFonts w:hint="eastAsia" w:ascii="仿宋_GB2312" w:eastAsia="仿宋_GB2312" w:cs="仿宋"/>
          <w:b/>
          <w:bCs w:val="0"/>
          <w:color w:val="auto"/>
          <w:sz w:val="28"/>
          <w:szCs w:val="28"/>
          <w:highlight w:val="none"/>
          <w:lang w:val="en-US" w:eastAsia="zh-CN"/>
        </w:rPr>
        <w:t>日常调护</w:t>
      </w:r>
      <w:bookmarkEnd w:id="30"/>
      <w:bookmarkEnd w:id="31"/>
      <w:bookmarkEnd w:id="32"/>
      <w:bookmarkEnd w:id="33"/>
      <w:bookmarkEnd w:id="34"/>
      <w:r>
        <w:rPr>
          <w:rFonts w:hint="eastAsia" w:ascii="仿宋_GB2312" w:eastAsia="仿宋_GB2312" w:cs="仿宋"/>
          <w:b/>
          <w:bCs w:val="0"/>
          <w:color w:val="auto"/>
          <w:sz w:val="28"/>
          <w:szCs w:val="28"/>
          <w:highlight w:val="none"/>
          <w:lang w:val="en-US" w:eastAsia="zh-CN"/>
        </w:rPr>
        <w:t>：</w:t>
      </w:r>
    </w:p>
    <w:p w14:paraId="02B2A04F">
      <w:pPr>
        <w:pStyle w:val="30"/>
        <w:numPr>
          <w:ilvl w:val="0"/>
          <w:numId w:val="0"/>
        </w:numPr>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主要应注重从生活、运动、饮食、情志等方面进行调护。</w:t>
      </w:r>
    </w:p>
    <w:p w14:paraId="1E2F538D">
      <w:pPr>
        <w:pStyle w:val="30"/>
        <w:numPr>
          <w:ilvl w:val="0"/>
          <w:numId w:val="0"/>
        </w:numPr>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10.1 饮食调护：肾移植患者长期服用免疫抑制剂，脾胃功能普遍受损，应顾护脾胃，化生气血。“温软易消化”的食物能减轻脾胃负担，保证气血生化有源，从而濡养四肢筋脉。中医认为“寒主收引，凝滞”。生冷寒凉之品（如冰饮、生食）易损伤脾胃阳气，并导致寒邪内生于里，凝滞经络气血，加重肢体感觉异常（如冷、麻、痛）。</w:t>
      </w:r>
    </w:p>
    <w:p w14:paraId="352E0211">
      <w:pPr>
        <w:pStyle w:val="30"/>
        <w:numPr>
          <w:ilvl w:val="0"/>
          <w:numId w:val="0"/>
        </w:numPr>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10.2 情志调护：保持情绪稳定，避免焦虑紧张。中医“形神合一”观：《素问》云：“恬惔虚无，真气从之，精神内守，病安从来”。焦虑、紧张等不良情绪会导致肝气郁结。肝主疏泄，调畅气机，气滞则血瘀，血瘀是肢体麻木疼痛的重要病机。</w:t>
      </w:r>
    </w:p>
    <w:p w14:paraId="57887903">
      <w:pPr>
        <w:pStyle w:val="30"/>
        <w:numPr>
          <w:ilvl w:val="0"/>
          <w:numId w:val="0"/>
        </w:numPr>
        <w:spacing w:line="520" w:lineRule="exact"/>
        <w:ind w:left="0" w:leftChars="0" w:firstLine="0" w:firstLineChars="0"/>
        <w:rPr>
          <w:rFonts w:hint="eastAsia" w:ascii="仿宋_GB2312" w:eastAsia="仿宋_GB2312" w:cs="仿宋"/>
          <w:b w:val="0"/>
          <w:bCs/>
          <w:color w:val="auto"/>
          <w:sz w:val="28"/>
          <w:szCs w:val="28"/>
          <w:highlight w:val="none"/>
          <w:lang w:val="en-US" w:eastAsia="zh-CN"/>
        </w:rPr>
      </w:pPr>
    </w:p>
    <w:p w14:paraId="290C011F">
      <w:pPr>
        <w:pStyle w:val="30"/>
        <w:numPr>
          <w:ilvl w:val="0"/>
          <w:numId w:val="0"/>
        </w:numPr>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10.3 生活调护：保暖防寒是日常化的原则。寒冷是血管收缩和肌肉痉挛的强烈诱因，会直接诱发或加重麻木和疼痛。对于神经病变导致的肌肉萎缩或感觉运动障碍，主动或被动活动是维持关节功能、防止肌肉挛缩、促进神经感觉输入的唯一有效方法。皮肤护理：肾移植患者是皮肤感染的高危人群。感觉异常处皮肤若因搔抓或忽视护理导致破损，极易继发感染。保持清洁干燥是预防感染的基础。</w:t>
      </w:r>
    </w:p>
    <w:p w14:paraId="65456F31">
      <w:pPr>
        <w:pStyle w:val="30"/>
        <w:numPr>
          <w:ilvl w:val="0"/>
          <w:numId w:val="0"/>
        </w:numPr>
        <w:spacing w:line="520" w:lineRule="exact"/>
        <w:ind w:left="0" w:leftChars="0" w:firstLine="560" w:firstLineChars="200"/>
        <w:rPr>
          <w:rFonts w:hint="eastAsia" w:ascii="仿宋_GB2312" w:eastAsia="仿宋_GB2312" w:cs="仿宋"/>
          <w:b w:val="0"/>
          <w:bCs/>
          <w:color w:val="auto"/>
          <w:sz w:val="28"/>
          <w:szCs w:val="28"/>
          <w:highlight w:val="none"/>
          <w:lang w:val="en-US" w:eastAsia="zh-CN"/>
        </w:rPr>
      </w:pPr>
      <w:r>
        <w:rPr>
          <w:rFonts w:hint="eastAsia" w:ascii="仿宋_GB2312" w:eastAsia="仿宋_GB2312" w:cs="仿宋"/>
          <w:b w:val="0"/>
          <w:bCs/>
          <w:color w:val="auto"/>
          <w:sz w:val="28"/>
          <w:szCs w:val="28"/>
          <w:highlight w:val="none"/>
          <w:lang w:val="en-US" w:eastAsia="zh-CN"/>
        </w:rPr>
        <w:t>10.4 自我监测：建立了医院治疗与家庭监测之间的桥梁，确保任何病情变化都能被早期发现、早期干预。定期监测免疫抑制剂浓度，可以及时调整剂量，从源头上控制“经络损伤型”感觉异常的发生与发展。监测肾功能则是评估移植肾存活状态的直接指标。</w:t>
      </w:r>
    </w:p>
    <w:p w14:paraId="0D6B7526">
      <w:pPr>
        <w:pStyle w:val="32"/>
        <w:numPr>
          <w:ilvl w:val="0"/>
          <w:numId w:val="0"/>
        </w:numPr>
        <w:spacing w:beforeLines="0" w:afterLines="0" w:line="360" w:lineRule="auto"/>
        <w:rPr>
          <w:rFonts w:hint="eastAsia"/>
          <w:bCs/>
          <w:color w:val="auto"/>
          <w:sz w:val="32"/>
          <w:szCs w:val="32"/>
        </w:rPr>
      </w:pPr>
      <w:r>
        <w:rPr>
          <w:rFonts w:hint="eastAsia"/>
          <w:b/>
          <w:bCs/>
          <w:color w:val="auto"/>
          <w:sz w:val="32"/>
          <w:szCs w:val="32"/>
        </w:rPr>
        <w:t>六</w:t>
      </w:r>
      <w:r>
        <w:rPr>
          <w:rFonts w:hint="eastAsia"/>
          <w:bCs/>
          <w:color w:val="auto"/>
          <w:sz w:val="32"/>
          <w:szCs w:val="32"/>
        </w:rPr>
        <w:t>、</w:t>
      </w:r>
      <w:r>
        <w:rPr>
          <w:rFonts w:hint="eastAsia"/>
          <w:color w:val="auto"/>
          <w:sz w:val="32"/>
          <w:szCs w:val="32"/>
        </w:rPr>
        <w:t>重大意见分歧的处理依据和结果</w:t>
      </w:r>
    </w:p>
    <w:p w14:paraId="5901BD90">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本标准研制过程中无重大分歧意见。</w:t>
      </w:r>
    </w:p>
    <w:p w14:paraId="6B1FFC80">
      <w:pPr>
        <w:autoSpaceDE w:val="0"/>
        <w:autoSpaceDN w:val="0"/>
        <w:adjustRightInd w:val="0"/>
        <w:spacing w:before="156" w:beforeLines="50" w:after="156" w:afterLines="50" w:line="520" w:lineRule="exact"/>
        <w:ind w:firstLine="640" w:firstLineChars="200"/>
        <w:outlineLvl w:val="0"/>
        <w:rPr>
          <w:rFonts w:eastAsia="黑体"/>
          <w:color w:val="auto"/>
          <w:sz w:val="32"/>
          <w:szCs w:val="32"/>
        </w:rPr>
      </w:pPr>
      <w:r>
        <w:rPr>
          <w:rFonts w:hint="eastAsia" w:ascii="黑体" w:eastAsia="黑体"/>
          <w:bCs/>
          <w:color w:val="auto"/>
          <w:sz w:val="32"/>
          <w:szCs w:val="32"/>
        </w:rPr>
        <w:t>七、</w:t>
      </w:r>
      <w:r>
        <w:rPr>
          <w:rFonts w:hint="eastAsia" w:eastAsia="黑体"/>
          <w:color w:val="auto"/>
          <w:sz w:val="32"/>
          <w:szCs w:val="32"/>
        </w:rPr>
        <w:t>实施标准的措施</w:t>
      </w:r>
    </w:p>
    <w:p w14:paraId="43DE7DA7">
      <w:pPr>
        <w:spacing w:line="500" w:lineRule="exact"/>
        <w:ind w:firstLine="562" w:firstLineChars="200"/>
        <w:rPr>
          <w:rFonts w:hint="eastAsia" w:ascii="仿宋_GB2312" w:eastAsia="仿宋_GB2312" w:cs="仿宋_GB2312"/>
          <w:b/>
          <w:color w:val="auto"/>
          <w:sz w:val="28"/>
          <w:szCs w:val="28"/>
        </w:rPr>
      </w:pPr>
      <w:r>
        <w:rPr>
          <w:rFonts w:hint="eastAsia" w:ascii="仿宋_GB2312" w:eastAsia="仿宋_GB2312" w:cs="仿宋_GB2312"/>
          <w:b/>
          <w:color w:val="auto"/>
          <w:sz w:val="28"/>
          <w:szCs w:val="28"/>
        </w:rPr>
        <w:t>（一）标准报批发布后，成立标准宣贯工作组</w:t>
      </w:r>
    </w:p>
    <w:p w14:paraId="6254ED11">
      <w:pPr>
        <w:spacing w:line="50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255571FF">
      <w:pPr>
        <w:spacing w:line="50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（二）组织开展标准宣贯培训</w:t>
      </w:r>
    </w:p>
    <w:p w14:paraId="684177CD">
      <w:pPr>
        <w:spacing w:line="50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标准发布实施后，标准宣贯工作小组制作标准解读宣贯培训PPT课件和标准核心技术明白书，并按标准宣贯培训计划深入各市县医疗机构，对医师和医护人员开展标准宣贯培训，对标准进行逐条解读，让医师和医护人员掌握标准核心技术内容，助力标准实施落地，推动广西中医技术高质量发展。</w:t>
      </w:r>
    </w:p>
    <w:p w14:paraId="24F36826">
      <w:pPr>
        <w:spacing w:line="50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（三）开展标准实施交流会，收集标准实施反馈信息</w:t>
      </w:r>
    </w:p>
    <w:p w14:paraId="7488335B">
      <w:pPr>
        <w:spacing w:line="50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标准起草小组深入各市县医疗机构组织医师和医护人员召开标准实施交流会，听取标准实施过程中存在的问题并做好记录和解答，对存在的问题组织专家团队进行研讨，为标准的复审修订做准备。</w:t>
      </w:r>
    </w:p>
    <w:p w14:paraId="6712A9C8">
      <w:pPr>
        <w:spacing w:line="50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（四）开展标准实施效果评估</w:t>
      </w:r>
    </w:p>
    <w:p w14:paraId="6F26A459">
      <w:pPr>
        <w:spacing w:line="50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标准实施满2年，每年标准宣贯工作组采取网络调查、问卷调查、实地调研、召开座谈会或论证会、专家咨询等方式开展标准实施效果评估，并形成标准实施效果评估报告，为标准的复审修订做准备。</w:t>
      </w:r>
    </w:p>
    <w:p w14:paraId="467B4A06">
      <w:pPr>
        <w:spacing w:before="240" w:after="60" w:line="520" w:lineRule="exact"/>
        <w:ind w:firstLine="640" w:firstLineChars="200"/>
        <w:outlineLvl w:val="0"/>
        <w:rPr>
          <w:rFonts w:hint="eastAsia" w:ascii="黑体" w:eastAsia="黑体"/>
          <w:bCs/>
          <w:color w:val="auto"/>
          <w:sz w:val="32"/>
          <w:szCs w:val="32"/>
        </w:rPr>
      </w:pPr>
      <w:r>
        <w:rPr>
          <w:rFonts w:hint="eastAsia" w:ascii="黑体" w:eastAsia="黑体"/>
          <w:bCs/>
          <w:color w:val="auto"/>
          <w:sz w:val="32"/>
          <w:szCs w:val="32"/>
        </w:rPr>
        <w:t>八、其他应当说明的事项</w:t>
      </w:r>
    </w:p>
    <w:p w14:paraId="6D062A51">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无。</w:t>
      </w:r>
    </w:p>
    <w:p w14:paraId="52787E3B">
      <w:pPr>
        <w:autoSpaceDE w:val="0"/>
        <w:autoSpaceDN w:val="0"/>
        <w:adjustRightInd w:val="0"/>
        <w:spacing w:before="156" w:beforeLines="50" w:after="156" w:afterLines="50" w:line="520" w:lineRule="exact"/>
        <w:ind w:firstLine="640"/>
        <w:outlineLvl w:val="0"/>
        <w:rPr>
          <w:rFonts w:hint="eastAsia" w:eastAsia="黑体"/>
          <w:color w:val="auto"/>
          <w:sz w:val="32"/>
          <w:szCs w:val="32"/>
        </w:rPr>
      </w:pPr>
      <w:r>
        <w:rPr>
          <w:rFonts w:hint="eastAsia" w:eastAsia="黑体"/>
          <w:color w:val="auto"/>
          <w:sz w:val="32"/>
          <w:szCs w:val="32"/>
        </w:rPr>
        <w:t>九、自我承诺</w:t>
      </w:r>
    </w:p>
    <w:p w14:paraId="1CA3DC93">
      <w:pPr>
        <w:spacing w:line="52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该标准的内容符合国家相关法律法规，技术要求不低于强制性国家标准的相关技术要求，与相关的国家、行业推荐性标准协调一致，标准的编写符合GB/T 1.1-2020的要求。</w:t>
      </w:r>
    </w:p>
    <w:p w14:paraId="3099184D">
      <w:pPr>
        <w:pStyle w:val="23"/>
        <w:rPr>
          <w:rFonts w:hint="eastAsia" w:ascii="仿宋_GB2312" w:eastAsia="仿宋_GB2312"/>
          <w:color w:val="auto"/>
          <w:sz w:val="28"/>
          <w:szCs w:val="28"/>
        </w:rPr>
      </w:pPr>
    </w:p>
    <w:p w14:paraId="7696C500">
      <w:pPr>
        <w:pStyle w:val="23"/>
        <w:rPr>
          <w:rFonts w:hint="eastAsia" w:ascii="仿宋_GB2312" w:eastAsia="仿宋_GB2312"/>
          <w:color w:val="auto"/>
          <w:sz w:val="28"/>
          <w:szCs w:val="28"/>
        </w:rPr>
      </w:pPr>
    </w:p>
    <w:p w14:paraId="62C157D1">
      <w:pPr>
        <w:pStyle w:val="23"/>
        <w:rPr>
          <w:rFonts w:hint="eastAsia" w:ascii="仿宋_GB2312" w:eastAsia="仿宋_GB2312"/>
          <w:color w:val="auto"/>
          <w:sz w:val="28"/>
          <w:szCs w:val="28"/>
        </w:rPr>
      </w:pPr>
    </w:p>
    <w:p w14:paraId="753963BB">
      <w:pPr>
        <w:spacing w:before="240" w:after="60" w:line="520" w:lineRule="exact"/>
        <w:ind w:firstLine="1680" w:firstLineChars="600"/>
        <w:outlineLvl w:val="0"/>
        <w:rPr>
          <w:rFonts w:hint="eastAsia" w:ascii="仿宋_GB2312" w:eastAsia="仿宋_GB2312"/>
          <w:color w:val="auto"/>
          <w:sz w:val="28"/>
          <w:szCs w:val="28"/>
        </w:rPr>
      </w:pPr>
      <w:r>
        <w:rPr>
          <w:rFonts w:hint="eastAsia" w:ascii="仿宋_GB2312" w:eastAsia="仿宋_GB2312"/>
          <w:color w:val="auto"/>
          <w:sz w:val="28"/>
          <w:szCs w:val="28"/>
          <w:lang w:val="en-US" w:eastAsia="zh-CN"/>
        </w:rPr>
        <w:t>团体标准</w:t>
      </w:r>
      <w:r>
        <w:rPr>
          <w:rFonts w:hint="eastAsia" w:ascii="仿宋_GB2312" w:eastAsia="仿宋_GB2312"/>
          <w:color w:val="auto"/>
          <w:sz w:val="28"/>
          <w:szCs w:val="28"/>
        </w:rPr>
        <w:t>《</w:t>
      </w:r>
      <w:r>
        <w:rPr>
          <w:rFonts w:hint="eastAsia" w:ascii="仿宋_GB2312" w:eastAsia="仿宋_GB2312"/>
          <w:color w:val="auto"/>
          <w:sz w:val="28"/>
          <w:szCs w:val="28"/>
          <w:lang w:eastAsia="zh-CN"/>
        </w:rPr>
        <w:t>肾移植术后肢体感觉异常中药烫熨技术操作规范</w:t>
      </w:r>
      <w:r>
        <w:rPr>
          <w:rFonts w:hint="eastAsia" w:ascii="仿宋_GB2312" w:eastAsia="仿宋_GB2312"/>
          <w:color w:val="auto"/>
          <w:sz w:val="28"/>
          <w:szCs w:val="28"/>
        </w:rPr>
        <w:t>》</w:t>
      </w:r>
    </w:p>
    <w:p w14:paraId="59BB109D">
      <w:pPr>
        <w:spacing w:line="520" w:lineRule="exact"/>
        <w:ind w:right="1120"/>
        <w:jc w:val="center"/>
        <w:rPr>
          <w:rFonts w:hint="eastAsia" w:ascii="仿宋_GB2312" w:eastAsia="仿宋_GB2312"/>
          <w:color w:val="auto"/>
          <w:sz w:val="28"/>
          <w:szCs w:val="28"/>
        </w:rPr>
      </w:pPr>
      <w:r>
        <w:rPr>
          <w:rFonts w:hint="eastAsia" w:ascii="仿宋_GB2312" w:eastAsia="仿宋_GB2312"/>
          <w:color w:val="auto"/>
          <w:sz w:val="28"/>
          <w:szCs w:val="28"/>
        </w:rPr>
        <w:t xml:space="preserve">                                  标准编制工作组</w:t>
      </w:r>
    </w:p>
    <w:p w14:paraId="2804818C">
      <w:pPr>
        <w:spacing w:line="520" w:lineRule="exact"/>
        <w:ind w:firstLine="640" w:firstLineChars="200"/>
        <w:rPr>
          <w:rFonts w:hint="eastAsia" w:ascii="仿宋_GB2312" w:eastAsia="仿宋_GB2312"/>
          <w:color w:val="auto"/>
          <w:sz w:val="28"/>
          <w:szCs w:val="28"/>
        </w:rPr>
      </w:pPr>
      <w:r>
        <w:rPr>
          <w:rFonts w:hint="eastAsia" w:ascii="仿宋_GB2312" w:eastAsia="仿宋_GB2312"/>
          <w:color w:val="auto"/>
          <w:sz w:val="32"/>
          <w:szCs w:val="28"/>
        </w:rPr>
        <w:t xml:space="preserve">                             </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年</w:t>
      </w:r>
      <w:r>
        <w:rPr>
          <w:rFonts w:hint="eastAsia" w:ascii="仿宋_GB2312" w:eastAsia="仿宋_GB2312"/>
          <w:color w:val="auto"/>
          <w:sz w:val="28"/>
          <w:szCs w:val="28"/>
          <w:lang w:val="en-US" w:eastAsia="zh-CN"/>
        </w:rPr>
        <w:t>9</w:t>
      </w:r>
      <w:r>
        <w:rPr>
          <w:rFonts w:hint="eastAsia" w:ascii="仿宋_GB2312" w:eastAsia="仿宋_GB2312"/>
          <w:color w:val="auto"/>
          <w:sz w:val="28"/>
          <w:szCs w:val="28"/>
        </w:rPr>
        <w:t>月</w:t>
      </w:r>
      <w:r>
        <w:rPr>
          <w:rFonts w:hint="eastAsia" w:ascii="仿宋_GB2312" w:eastAsia="仿宋_GB2312"/>
          <w:color w:val="auto"/>
          <w:sz w:val="28"/>
          <w:szCs w:val="28"/>
          <w:lang w:val="en-US" w:eastAsia="zh-CN"/>
        </w:rPr>
        <w:t>26</w:t>
      </w:r>
      <w:r>
        <w:rPr>
          <w:rFonts w:hint="eastAsia" w:ascii="仿宋_GB2312" w:eastAsia="仿宋_GB2312"/>
          <w:color w:val="auto"/>
          <w:sz w:val="28"/>
          <w:szCs w:val="28"/>
        </w:rPr>
        <w:t>日</w:t>
      </w:r>
    </w:p>
    <w:sectPr>
      <w:footerReference r:id="rId3" w:type="default"/>
      <w:pgSz w:w="11906" w:h="16838"/>
      <w:pgMar w:top="1474" w:right="1474" w:bottom="147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F82549-25F5-4CCE-98C9-88A004B7933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B8A26BE-F446-49B1-B65C-9DAC15F0E9CC}"/>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3" w:fontKey="{F2211147-ECDF-4570-9BB2-443D491661CB}"/>
  </w:font>
  <w:font w:name="仿宋_GB2312">
    <w:panose1 w:val="02010609030101010101"/>
    <w:charset w:val="86"/>
    <w:family w:val="modern"/>
    <w:pitch w:val="default"/>
    <w:sig w:usb0="00000001" w:usb1="080E0000" w:usb2="00000000" w:usb3="00000000" w:csb0="00040000" w:csb1="00000000"/>
    <w:embedRegular r:id="rId4" w:fontKey="{4573EA4D-E843-41D7-BF54-63A89F65C6FA}"/>
  </w:font>
  <w:font w:name="仿宋">
    <w:panose1 w:val="02010609060101010101"/>
    <w:charset w:val="86"/>
    <w:family w:val="modern"/>
    <w:pitch w:val="default"/>
    <w:sig w:usb0="800002BF" w:usb1="38CF7CFA" w:usb2="00000016" w:usb3="00000000" w:csb0="00040001" w:csb1="00000000"/>
    <w:embedRegular r:id="rId5" w:fontKey="{C2B3F750-FC7C-4A8F-96AA-9FC6C2922478}"/>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6AFB0">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6515" cy="131445"/>
              <wp:effectExtent l="0" t="0" r="0" b="0"/>
              <wp:wrapNone/>
              <wp:docPr id="42" name="文本框 1"/>
              <wp:cNvGraphicFramePr/>
              <a:graphic xmlns:a="http://schemas.openxmlformats.org/drawingml/2006/main">
                <a:graphicData uri="http://schemas.microsoft.com/office/word/2010/wordprocessingShape">
                  <wps:wsp>
                    <wps:cNvSpPr txBox="1"/>
                    <wps:spPr>
                      <a:xfrm>
                        <a:off x="0" y="0"/>
                        <a:ext cx="56515" cy="131445"/>
                      </a:xfrm>
                      <a:prstGeom prst="rect">
                        <a:avLst/>
                      </a:prstGeom>
                      <a:noFill/>
                      <a:ln w="6350">
                        <a:noFill/>
                      </a:ln>
                    </wps:spPr>
                    <wps:txbx>
                      <w:txbxContent>
                        <w:p w14:paraId="3835A740">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0.35pt;width:4.45pt;mso-position-horizontal:center;mso-position-horizontal-relative:margin;mso-wrap-style:none;z-index:251659264;mso-width-relative:page;mso-height-relative:page;" filled="f" stroked="f" coordsize="21600,21600" o:gfxdata="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yXN5vRAAAAAgEAAA8AAAAAAAAAAQAgAAAAIgAA&#10;AGRycy9kb3ducmV2LnhtbFBLAQIUABQAAAAIAIdO4kAdICOU1gEAAKADAAAOAAAAAAAAAAEAIAAA&#10;ACABAABkcnMvZTJvRG9jLnhtbFBLBQYAAAAABgAGAFkBAABoBQAAAAA=&#10;">
              <v:fill on="f" focussize="0,0"/>
              <v:stroke on="f" weight="0.5pt"/>
              <v:imagedata o:title=""/>
              <o:lock v:ext="edit" aspectratio="f"/>
              <v:textbox inset="0mm,0mm,0mm,0mm" style="mso-fit-shape-to-text:t;">
                <w:txbxContent>
                  <w:p w14:paraId="3835A740">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DF8329"/>
    <w:multiLevelType w:val="multilevel"/>
    <w:tmpl w:val="8DDF8329"/>
    <w:lvl w:ilvl="0" w:tentative="0">
      <w:start w:val="1"/>
      <w:numFmt w:val="decimal"/>
      <w:pStyle w:val="41"/>
      <w:suff w:val="nothing"/>
      <w:lvlText w:val="表%1　"/>
      <w:legacy w:legacy="1" w:legacySpace="0" w:legacyIndent="0"/>
      <w:lvlJc w:val="left"/>
      <w:pPr>
        <w:ind w:left="0" w:firstLine="0"/>
      </w:pPr>
    </w:lvl>
    <w:lvl w:ilvl="1" w:tentative="0">
      <w:start w:val="1"/>
      <w:numFmt w:val="decimal"/>
      <w:lvlText w:val="%1.%2"/>
      <w:legacy w:legacy="1" w:legacySpace="0" w:legacyIndent="567"/>
      <w:lvlJc w:val="left"/>
      <w:pPr>
        <w:ind w:left="992" w:hanging="567"/>
      </w:pPr>
    </w:lvl>
    <w:lvl w:ilvl="2" w:tentative="0">
      <w:start w:val="1"/>
      <w:numFmt w:val="decimal"/>
      <w:lvlText w:val="%1.%2.%3"/>
      <w:legacy w:legacy="1" w:legacySpace="0" w:legacyIndent="567"/>
      <w:lvlJc w:val="left"/>
      <w:pPr>
        <w:ind w:left="1417" w:hanging="567"/>
      </w:pPr>
    </w:lvl>
    <w:lvl w:ilvl="3" w:tentative="0">
      <w:start w:val="1"/>
      <w:numFmt w:val="decimal"/>
      <w:lvlText w:val="%1.%2.%3.%4"/>
      <w:legacy w:legacy="1" w:legacySpace="0" w:legacyIndent="708"/>
      <w:lvlJc w:val="left"/>
      <w:pPr>
        <w:ind w:left="1984" w:hanging="708"/>
      </w:pPr>
    </w:lvl>
    <w:lvl w:ilvl="4" w:tentative="0">
      <w:start w:val="1"/>
      <w:numFmt w:val="decimal"/>
      <w:lvlText w:val="%1.%2.%3.%4.%5"/>
      <w:legacy w:legacy="1" w:legacySpace="0" w:legacyIndent="850"/>
      <w:lvlJc w:val="left"/>
      <w:pPr>
        <w:ind w:left="2551" w:hanging="850"/>
      </w:pPr>
    </w:lvl>
    <w:lvl w:ilvl="5" w:tentative="0">
      <w:start w:val="1"/>
      <w:numFmt w:val="decimal"/>
      <w:lvlText w:val="%1.%2.%3.%4.%5.%6"/>
      <w:legacy w:legacy="1" w:legacySpace="0" w:legacyIndent="1134"/>
      <w:lvlJc w:val="left"/>
      <w:pPr>
        <w:ind w:left="3260" w:hanging="1134"/>
      </w:pPr>
    </w:lvl>
    <w:lvl w:ilvl="6" w:tentative="0">
      <w:start w:val="1"/>
      <w:numFmt w:val="decimal"/>
      <w:lvlText w:val="%1.%2.%3.%4.%5.%6.%7"/>
      <w:legacy w:legacy="1" w:legacySpace="0" w:legacyIndent="1276"/>
      <w:lvlJc w:val="left"/>
      <w:pPr>
        <w:ind w:left="3827" w:hanging="1276"/>
      </w:pPr>
    </w:lvl>
    <w:lvl w:ilvl="7" w:tentative="0">
      <w:start w:val="1"/>
      <w:numFmt w:val="decimal"/>
      <w:lvlText w:val="%1.%2.%3.%4.%5.%6.%7.%8"/>
      <w:legacy w:legacy="1" w:legacySpace="0" w:legacyIndent="1418"/>
      <w:lvlJc w:val="left"/>
      <w:pPr>
        <w:ind w:left="4394" w:hanging="1418"/>
      </w:pPr>
    </w:lvl>
    <w:lvl w:ilvl="8" w:tentative="0">
      <w:start w:val="1"/>
      <w:numFmt w:val="decimal"/>
      <w:lvlText w:val="%1.%2.%3.%4.%5.%6.%7.%8.%9"/>
      <w:legacy w:legacy="1" w:legacySpace="0" w:legacyIndent="1700"/>
      <w:lvlJc w:val="left"/>
      <w:pPr>
        <w:ind w:left="5102" w:hanging="1700"/>
      </w:pPr>
    </w:lvl>
  </w:abstractNum>
  <w:abstractNum w:abstractNumId="1">
    <w:nsid w:val="0FFFFF7E"/>
    <w:multiLevelType w:val="singleLevel"/>
    <w:tmpl w:val="0FFFFF7E"/>
    <w:lvl w:ilvl="0" w:tentative="0">
      <w:start w:val="1"/>
      <w:numFmt w:val="decimal"/>
      <w:lvlText w:val="%1."/>
      <w:lvlJc w:val="left"/>
      <w:pPr>
        <w:tabs>
          <w:tab w:val="left" w:pos="1200"/>
        </w:tabs>
        <w:ind w:left="1200" w:hanging="360"/>
      </w:pPr>
    </w:lvl>
  </w:abstractNum>
  <w:abstractNum w:abstractNumId="2">
    <w:nsid w:val="0FFFFF7F"/>
    <w:multiLevelType w:val="singleLevel"/>
    <w:tmpl w:val="0FFFFF7F"/>
    <w:lvl w:ilvl="0" w:tentative="0">
      <w:start w:val="1"/>
      <w:numFmt w:val="decimal"/>
      <w:lvlText w:val="%1."/>
      <w:lvlJc w:val="left"/>
      <w:pPr>
        <w:tabs>
          <w:tab w:val="left" w:pos="780"/>
        </w:tabs>
        <w:ind w:left="780" w:hanging="360"/>
      </w:pPr>
    </w:lvl>
  </w:abstractNum>
  <w:abstractNum w:abstractNumId="3">
    <w:nsid w:val="2C5917C3"/>
    <w:multiLevelType w:val="multilevel"/>
    <w:tmpl w:val="2C5917C3"/>
    <w:lvl w:ilvl="0" w:tentative="0">
      <w:start w:val="1"/>
      <w:numFmt w:val="none"/>
      <w:pStyle w:val="56"/>
      <w:lvlText w:val="%1——"/>
      <w:lvlJc w:val="left"/>
      <w:pPr>
        <w:tabs>
          <w:tab w:val="left" w:pos="851"/>
        </w:tabs>
        <w:ind w:left="636" w:hanging="426"/>
      </w:pPr>
      <w:rPr>
        <w:rFonts w:hint="eastAsia" w:ascii="宋体" w:hAnsi="Times New Roman" w:eastAsia="宋体"/>
        <w:b w:val="0"/>
        <w:i w:val="0"/>
        <w:sz w:val="21"/>
      </w:rPr>
    </w:lvl>
    <w:lvl w:ilvl="1" w:tentative="0">
      <w:start w:val="1"/>
      <w:numFmt w:val="none"/>
      <w:lvlText w:val=""/>
      <w:lvlJc w:val="left"/>
      <w:pPr>
        <w:ind w:left="636" w:hanging="431"/>
      </w:pPr>
      <w:rPr>
        <w:rFonts w:hint="default" w:ascii="Symbol" w:hAnsi="Symbol"/>
        <w:sz w:val="21"/>
      </w:rPr>
    </w:lvl>
    <w:lvl w:ilvl="2" w:tentative="0">
      <w:start w:val="1"/>
      <w:numFmt w:val="bullet"/>
      <w:lvlText w:val=""/>
      <w:lvlJc w:val="left"/>
      <w:pPr>
        <w:ind w:left="636" w:hanging="426"/>
      </w:pPr>
      <w:rPr>
        <w:rFonts w:hint="default" w:ascii="Wingdings" w:hAnsi="Wingdings"/>
        <w:sz w:val="21"/>
      </w:rPr>
    </w:lvl>
    <w:lvl w:ilvl="3" w:tentative="0">
      <w:start w:val="1"/>
      <w:numFmt w:val="decimal"/>
      <w:lvlText w:val="%4."/>
      <w:lvlJc w:val="left"/>
      <w:pPr>
        <w:tabs>
          <w:tab w:val="left" w:pos="2071"/>
        </w:tabs>
        <w:ind w:left="1669" w:hanging="528"/>
      </w:pPr>
      <w:rPr>
        <w:rFonts w:hint="eastAsia"/>
      </w:rPr>
    </w:lvl>
    <w:lvl w:ilvl="4" w:tentative="0">
      <w:start w:val="1"/>
      <w:numFmt w:val="lowerLetter"/>
      <w:lvlText w:val="%5)"/>
      <w:lvlJc w:val="left"/>
      <w:pPr>
        <w:tabs>
          <w:tab w:val="left" w:pos="2383"/>
        </w:tabs>
        <w:ind w:left="1981" w:hanging="528"/>
      </w:pPr>
      <w:rPr>
        <w:rFonts w:hint="eastAsia"/>
      </w:rPr>
    </w:lvl>
    <w:lvl w:ilvl="5" w:tentative="0">
      <w:start w:val="1"/>
      <w:numFmt w:val="lowerRoman"/>
      <w:lvlText w:val="%6."/>
      <w:lvlJc w:val="right"/>
      <w:pPr>
        <w:tabs>
          <w:tab w:val="left" w:pos="2695"/>
        </w:tabs>
        <w:ind w:left="2293" w:hanging="528"/>
      </w:pPr>
      <w:rPr>
        <w:rFonts w:hint="eastAsia"/>
      </w:rPr>
    </w:lvl>
    <w:lvl w:ilvl="6" w:tentative="0">
      <w:start w:val="1"/>
      <w:numFmt w:val="decimal"/>
      <w:lvlText w:val="%7."/>
      <w:lvlJc w:val="left"/>
      <w:pPr>
        <w:tabs>
          <w:tab w:val="left" w:pos="3007"/>
        </w:tabs>
        <w:ind w:left="2605" w:hanging="528"/>
      </w:pPr>
      <w:rPr>
        <w:rFonts w:hint="eastAsia"/>
      </w:rPr>
    </w:lvl>
    <w:lvl w:ilvl="7" w:tentative="0">
      <w:start w:val="1"/>
      <w:numFmt w:val="lowerLetter"/>
      <w:lvlText w:val="%8)"/>
      <w:lvlJc w:val="left"/>
      <w:pPr>
        <w:tabs>
          <w:tab w:val="left" w:pos="3319"/>
        </w:tabs>
        <w:ind w:left="2917" w:hanging="528"/>
      </w:pPr>
      <w:rPr>
        <w:rFonts w:hint="eastAsia"/>
      </w:rPr>
    </w:lvl>
    <w:lvl w:ilvl="8" w:tentative="0">
      <w:start w:val="1"/>
      <w:numFmt w:val="lowerRoman"/>
      <w:lvlText w:val="%9."/>
      <w:lvlJc w:val="right"/>
      <w:pPr>
        <w:tabs>
          <w:tab w:val="left" w:pos="3631"/>
        </w:tabs>
        <w:ind w:left="3229" w:hanging="528"/>
      </w:pPr>
      <w:rPr>
        <w:rFonts w:hint="eastAsia"/>
      </w:rPr>
    </w:lvl>
  </w:abstractNum>
  <w:abstractNum w:abstractNumId="4">
    <w:nsid w:val="44C50F90"/>
    <w:multiLevelType w:val="multilevel"/>
    <w:tmpl w:val="44C50F90"/>
    <w:lvl w:ilvl="0" w:tentative="0">
      <w:start w:val="1"/>
      <w:numFmt w:val="lowerLetter"/>
      <w:pStyle w:val="50"/>
      <w:lvlText w:val="%1)"/>
      <w:lvlJc w:val="left"/>
      <w:pPr>
        <w:tabs>
          <w:tab w:val="left" w:pos="851"/>
        </w:tabs>
        <w:ind w:left="851" w:hanging="426"/>
      </w:pPr>
      <w:rPr>
        <w:rFonts w:hint="eastAsia" w:ascii="宋体" w:hAnsi="Times New Roman" w:eastAsia="宋体"/>
        <w:sz w:val="21"/>
      </w:rPr>
    </w:lvl>
    <w:lvl w:ilvl="1" w:tentative="0">
      <w:start w:val="1"/>
      <w:numFmt w:val="decimal"/>
      <w:pStyle w:val="48"/>
      <w:lvlText w:val="%2)"/>
      <w:lvlJc w:val="left"/>
      <w:pPr>
        <w:tabs>
          <w:tab w:val="left" w:pos="1276"/>
        </w:tabs>
        <w:ind w:left="1276" w:hanging="425"/>
      </w:pPr>
      <w:rPr>
        <w:rFonts w:hint="eastAsia" w:ascii="宋体" w:hAnsi="Times New Roman" w:eastAsia="宋体"/>
        <w:sz w:val="21"/>
      </w:rPr>
    </w:lvl>
    <w:lvl w:ilvl="2" w:tentative="0">
      <w:start w:val="1"/>
      <w:numFmt w:val="decimal"/>
      <w:pStyle w:val="4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5A9B6960"/>
    <w:multiLevelType w:val="multilevel"/>
    <w:tmpl w:val="5A9B6960"/>
    <w:lvl w:ilvl="0" w:tentative="0">
      <w:start w:val="1"/>
      <w:numFmt w:val="none"/>
      <w:pStyle w:val="38"/>
      <w:suff w:val="nothing"/>
      <w:lvlText w:val="%1"/>
      <w:legacy w:legacy="1" w:legacySpace="0" w:legacyIndent="0"/>
      <w:lvlJc w:val="left"/>
      <w:pPr>
        <w:ind w:left="0" w:firstLine="0"/>
      </w:pPr>
      <w:rPr>
        <w:rFonts w:hint="eastAsia"/>
      </w:rPr>
    </w:lvl>
    <w:lvl w:ilvl="1" w:tentative="0">
      <w:start w:val="1"/>
      <w:numFmt w:val="decimal"/>
      <w:pStyle w:val="32"/>
      <w:suff w:val="nothing"/>
      <w:lvlText w:val="%1%2　"/>
      <w:legacy w:legacy="1" w:legacySpace="0" w:legacyIndent="0"/>
      <w:lvlJc w:val="left"/>
      <w:pPr>
        <w:ind w:left="0" w:firstLine="0"/>
      </w:pPr>
      <w:rPr>
        <w:rFonts w:hint="eastAsia" w:ascii="黑体" w:hAnsi="黑体" w:eastAsia="黑体"/>
        <w:b w:val="0"/>
        <w:i w:val="0"/>
        <w:sz w:val="21"/>
      </w:rPr>
    </w:lvl>
    <w:lvl w:ilvl="2" w:tentative="0">
      <w:start w:val="1"/>
      <w:numFmt w:val="decimal"/>
      <w:pStyle w:val="34"/>
      <w:suff w:val="nothing"/>
      <w:lvlText w:val="%1%2.%3　"/>
      <w:legacy w:legacy="1" w:legacySpace="0" w:legacyIndent="0"/>
      <w:lvlJc w:val="left"/>
      <w:pPr>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egacy w:legacy="1" w:legacySpace="0" w:legacyIndent="0"/>
      <w:lvlJc w:val="left"/>
      <w:pPr>
        <w:ind w:left="0" w:firstLine="0"/>
      </w:pPr>
      <w:rPr>
        <w:rFonts w:hint="eastAsia" w:ascii="黑体" w:hAnsi="黑体" w:eastAsia="黑体"/>
        <w:b w:val="0"/>
        <w:i w:val="0"/>
        <w:sz w:val="21"/>
      </w:rPr>
    </w:lvl>
    <w:lvl w:ilvl="4" w:tentative="0">
      <w:start w:val="1"/>
      <w:numFmt w:val="decimal"/>
      <w:pStyle w:val="40"/>
      <w:suff w:val="nothing"/>
      <w:lvlText w:val="%1%2.%3.%4.%5　"/>
      <w:legacy w:legacy="1" w:legacySpace="0" w:legacyIndent="0"/>
      <w:lvlJc w:val="left"/>
      <w:pPr>
        <w:ind w:left="0" w:firstLine="0"/>
      </w:pPr>
      <w:rPr>
        <w:rFonts w:hint="eastAsia" w:ascii="黑体" w:hAnsi="黑体" w:eastAsia="黑体"/>
        <w:b w:val="0"/>
        <w:i w:val="0"/>
        <w:sz w:val="21"/>
      </w:rPr>
    </w:lvl>
    <w:lvl w:ilvl="5" w:tentative="0">
      <w:start w:val="1"/>
      <w:numFmt w:val="decimal"/>
      <w:pStyle w:val="39"/>
      <w:suff w:val="nothing"/>
      <w:lvlText w:val="%1%2.%3.%4.%5.%6　"/>
      <w:legacy w:legacy="1" w:legacySpace="0" w:legacyIndent="0"/>
      <w:lvlJc w:val="left"/>
      <w:pPr>
        <w:ind w:left="0" w:firstLine="0"/>
      </w:pPr>
      <w:rPr>
        <w:rFonts w:hint="eastAsia" w:ascii="黑体" w:hAnsi="黑体" w:eastAsia="黑体"/>
        <w:b w:val="0"/>
        <w:i w:val="0"/>
        <w:sz w:val="21"/>
      </w:rPr>
    </w:lvl>
    <w:lvl w:ilvl="6" w:tentative="0">
      <w:start w:val="1"/>
      <w:numFmt w:val="decimal"/>
      <w:pStyle w:val="37"/>
      <w:suff w:val="nothing"/>
      <w:lvlText w:val="%1%2.%3.%4.%5.%6.%7　"/>
      <w:legacy w:legacy="1" w:legacySpace="0" w:legacyIndent="0"/>
      <w:lvlJc w:val="left"/>
      <w:pPr>
        <w:ind w:left="0" w:firstLine="0"/>
      </w:pPr>
      <w:rPr>
        <w:rFonts w:hint="eastAsia" w:ascii="黑体" w:hAnsi="黑体" w:eastAsia="黑体"/>
        <w:b w:val="0"/>
        <w:i w:val="0"/>
        <w:sz w:val="21"/>
      </w:rPr>
    </w:lvl>
    <w:lvl w:ilvl="7" w:tentative="0">
      <w:start w:val="1"/>
      <w:numFmt w:val="decimal"/>
      <w:lvlText w:val="%1.%2.%3.%4.%5.%6.%7.%8"/>
      <w:legacy w:legacy="1" w:legacySpace="0" w:legacyIndent="1418"/>
      <w:lvlJc w:val="left"/>
      <w:pPr>
        <w:ind w:left="3969" w:hanging="1418"/>
      </w:pPr>
      <w:rPr>
        <w:rFonts w:hint="eastAsia"/>
      </w:rPr>
    </w:lvl>
    <w:lvl w:ilvl="8" w:tentative="0">
      <w:start w:val="1"/>
      <w:numFmt w:val="decimal"/>
      <w:lvlText w:val="%1.%2.%3.%4.%5.%6.%7.%8.%9"/>
      <w:legacy w:legacy="1" w:legacySpace="0" w:legacyIndent="1700"/>
      <w:lvlJc w:val="left"/>
      <w:pPr>
        <w:ind w:left="4677" w:hanging="1700"/>
      </w:pPr>
      <w:rPr>
        <w:rFonts w:hint="eastAsia"/>
      </w:rPr>
    </w:lvl>
  </w:abstractNum>
  <w:num w:numId="1">
    <w:abstractNumId w:val="5"/>
  </w:num>
  <w:num w:numId="2">
    <w:abstractNumId w:val="0"/>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0OWNhMGUyYzc2MTI5ZWY2NzM4MTVkMDAwODg0YzMifQ=="/>
  </w:docVars>
  <w:rsids>
    <w:rsidRoot w:val="000D75AA"/>
    <w:rsid w:val="000068A2"/>
    <w:rsid w:val="00012EC2"/>
    <w:rsid w:val="00014983"/>
    <w:rsid w:val="000178C8"/>
    <w:rsid w:val="00055442"/>
    <w:rsid w:val="00072103"/>
    <w:rsid w:val="00075653"/>
    <w:rsid w:val="00082613"/>
    <w:rsid w:val="000C517B"/>
    <w:rsid w:val="000E53EA"/>
    <w:rsid w:val="001133E6"/>
    <w:rsid w:val="001655CC"/>
    <w:rsid w:val="0018012C"/>
    <w:rsid w:val="001821C9"/>
    <w:rsid w:val="001A7570"/>
    <w:rsid w:val="001D3156"/>
    <w:rsid w:val="001E2D73"/>
    <w:rsid w:val="0020127F"/>
    <w:rsid w:val="00205352"/>
    <w:rsid w:val="002210B4"/>
    <w:rsid w:val="0022236C"/>
    <w:rsid w:val="002324B6"/>
    <w:rsid w:val="00234F7D"/>
    <w:rsid w:val="00236909"/>
    <w:rsid w:val="00236EB4"/>
    <w:rsid w:val="00241F8A"/>
    <w:rsid w:val="00281F39"/>
    <w:rsid w:val="0028500C"/>
    <w:rsid w:val="002879F6"/>
    <w:rsid w:val="00292F73"/>
    <w:rsid w:val="0029554A"/>
    <w:rsid w:val="002A3479"/>
    <w:rsid w:val="002B7C92"/>
    <w:rsid w:val="002E357A"/>
    <w:rsid w:val="00321E92"/>
    <w:rsid w:val="003259AF"/>
    <w:rsid w:val="003332BA"/>
    <w:rsid w:val="00340D9B"/>
    <w:rsid w:val="003517E7"/>
    <w:rsid w:val="00372E66"/>
    <w:rsid w:val="00375933"/>
    <w:rsid w:val="00382E35"/>
    <w:rsid w:val="00396F2C"/>
    <w:rsid w:val="003D485E"/>
    <w:rsid w:val="00426DC5"/>
    <w:rsid w:val="004373E9"/>
    <w:rsid w:val="0044036C"/>
    <w:rsid w:val="0044065E"/>
    <w:rsid w:val="004805DB"/>
    <w:rsid w:val="0048511D"/>
    <w:rsid w:val="004A75FF"/>
    <w:rsid w:val="004B4D68"/>
    <w:rsid w:val="004F29B4"/>
    <w:rsid w:val="00515B82"/>
    <w:rsid w:val="0051755E"/>
    <w:rsid w:val="00533B2A"/>
    <w:rsid w:val="00554B7D"/>
    <w:rsid w:val="00564A0C"/>
    <w:rsid w:val="005E3C13"/>
    <w:rsid w:val="005E7B33"/>
    <w:rsid w:val="005F1668"/>
    <w:rsid w:val="005F2FD2"/>
    <w:rsid w:val="005F4961"/>
    <w:rsid w:val="00617B08"/>
    <w:rsid w:val="00627AB4"/>
    <w:rsid w:val="006335ED"/>
    <w:rsid w:val="006343EC"/>
    <w:rsid w:val="0063539D"/>
    <w:rsid w:val="00637F53"/>
    <w:rsid w:val="006511A8"/>
    <w:rsid w:val="0067378F"/>
    <w:rsid w:val="00691000"/>
    <w:rsid w:val="006B0BA0"/>
    <w:rsid w:val="006B12C0"/>
    <w:rsid w:val="00714DDE"/>
    <w:rsid w:val="0074491A"/>
    <w:rsid w:val="007557E4"/>
    <w:rsid w:val="00756356"/>
    <w:rsid w:val="00774434"/>
    <w:rsid w:val="007756AB"/>
    <w:rsid w:val="00781D6C"/>
    <w:rsid w:val="007A149B"/>
    <w:rsid w:val="007C244C"/>
    <w:rsid w:val="00801A7F"/>
    <w:rsid w:val="00814260"/>
    <w:rsid w:val="008247C4"/>
    <w:rsid w:val="00826BFA"/>
    <w:rsid w:val="00853F5C"/>
    <w:rsid w:val="00874BB5"/>
    <w:rsid w:val="008779C2"/>
    <w:rsid w:val="00887632"/>
    <w:rsid w:val="00895F4A"/>
    <w:rsid w:val="008973E6"/>
    <w:rsid w:val="008B6B5F"/>
    <w:rsid w:val="008E1EB5"/>
    <w:rsid w:val="00926E1B"/>
    <w:rsid w:val="00932BA3"/>
    <w:rsid w:val="00947EBA"/>
    <w:rsid w:val="009718CC"/>
    <w:rsid w:val="009A4141"/>
    <w:rsid w:val="009E3161"/>
    <w:rsid w:val="00A16A3E"/>
    <w:rsid w:val="00A263D3"/>
    <w:rsid w:val="00A365A2"/>
    <w:rsid w:val="00A37FDF"/>
    <w:rsid w:val="00A42C5E"/>
    <w:rsid w:val="00A75476"/>
    <w:rsid w:val="00A84853"/>
    <w:rsid w:val="00A87F41"/>
    <w:rsid w:val="00AC57C3"/>
    <w:rsid w:val="00AD0172"/>
    <w:rsid w:val="00B07A8A"/>
    <w:rsid w:val="00B66676"/>
    <w:rsid w:val="00B73416"/>
    <w:rsid w:val="00B77477"/>
    <w:rsid w:val="00B94EFE"/>
    <w:rsid w:val="00B954B8"/>
    <w:rsid w:val="00BA570D"/>
    <w:rsid w:val="00BB6932"/>
    <w:rsid w:val="00BB7B52"/>
    <w:rsid w:val="00BD2990"/>
    <w:rsid w:val="00C07069"/>
    <w:rsid w:val="00C123EE"/>
    <w:rsid w:val="00C13CB6"/>
    <w:rsid w:val="00C20386"/>
    <w:rsid w:val="00CC71EF"/>
    <w:rsid w:val="00CE7CD2"/>
    <w:rsid w:val="00D0457A"/>
    <w:rsid w:val="00D35977"/>
    <w:rsid w:val="00D43F5A"/>
    <w:rsid w:val="00D87F07"/>
    <w:rsid w:val="00D9142A"/>
    <w:rsid w:val="00D9735E"/>
    <w:rsid w:val="00DB7F6F"/>
    <w:rsid w:val="00DF4FB8"/>
    <w:rsid w:val="00E27034"/>
    <w:rsid w:val="00E32D4B"/>
    <w:rsid w:val="00E41116"/>
    <w:rsid w:val="00E414EF"/>
    <w:rsid w:val="00E455A5"/>
    <w:rsid w:val="00E835A1"/>
    <w:rsid w:val="00E83E2D"/>
    <w:rsid w:val="00ED41E5"/>
    <w:rsid w:val="00EE332B"/>
    <w:rsid w:val="00EF4610"/>
    <w:rsid w:val="00EF6CB2"/>
    <w:rsid w:val="00F01A5C"/>
    <w:rsid w:val="00F40513"/>
    <w:rsid w:val="00F424A9"/>
    <w:rsid w:val="00F5729F"/>
    <w:rsid w:val="00F65587"/>
    <w:rsid w:val="00F77E06"/>
    <w:rsid w:val="00F9021F"/>
    <w:rsid w:val="00FA7D60"/>
    <w:rsid w:val="00FB260A"/>
    <w:rsid w:val="00FC7CE6"/>
    <w:rsid w:val="00FD6497"/>
    <w:rsid w:val="00FF2EC3"/>
    <w:rsid w:val="012A4E2C"/>
    <w:rsid w:val="02DC2156"/>
    <w:rsid w:val="031C6CD9"/>
    <w:rsid w:val="034C72DC"/>
    <w:rsid w:val="03CC3F79"/>
    <w:rsid w:val="05CD222A"/>
    <w:rsid w:val="06084616"/>
    <w:rsid w:val="06A9292B"/>
    <w:rsid w:val="06D80E87"/>
    <w:rsid w:val="07AA6569"/>
    <w:rsid w:val="08B95E3C"/>
    <w:rsid w:val="08EF7A39"/>
    <w:rsid w:val="094620D8"/>
    <w:rsid w:val="0A5844F0"/>
    <w:rsid w:val="0BF40511"/>
    <w:rsid w:val="0D5F5E5E"/>
    <w:rsid w:val="0EB92622"/>
    <w:rsid w:val="0EE41D10"/>
    <w:rsid w:val="11386E78"/>
    <w:rsid w:val="11537A88"/>
    <w:rsid w:val="11B73ED3"/>
    <w:rsid w:val="11DF729D"/>
    <w:rsid w:val="12277661"/>
    <w:rsid w:val="12800601"/>
    <w:rsid w:val="133D4C82"/>
    <w:rsid w:val="13D12EE6"/>
    <w:rsid w:val="13EE1CEA"/>
    <w:rsid w:val="13F37300"/>
    <w:rsid w:val="13FD3CDB"/>
    <w:rsid w:val="174D6D27"/>
    <w:rsid w:val="18CE5C46"/>
    <w:rsid w:val="1A2A2D28"/>
    <w:rsid w:val="1A611AD4"/>
    <w:rsid w:val="1B3426D8"/>
    <w:rsid w:val="1B9C64CF"/>
    <w:rsid w:val="1E4A1472"/>
    <w:rsid w:val="1E6C7E3E"/>
    <w:rsid w:val="20346CD6"/>
    <w:rsid w:val="206E043A"/>
    <w:rsid w:val="21B75E11"/>
    <w:rsid w:val="220646A2"/>
    <w:rsid w:val="220A4192"/>
    <w:rsid w:val="22B3482A"/>
    <w:rsid w:val="2418246B"/>
    <w:rsid w:val="2443573A"/>
    <w:rsid w:val="24575D7C"/>
    <w:rsid w:val="2480073C"/>
    <w:rsid w:val="25496D80"/>
    <w:rsid w:val="259011F8"/>
    <w:rsid w:val="266B3ABF"/>
    <w:rsid w:val="26812549"/>
    <w:rsid w:val="27095D8A"/>
    <w:rsid w:val="277B51EB"/>
    <w:rsid w:val="279E6744"/>
    <w:rsid w:val="2A8C1D97"/>
    <w:rsid w:val="2AB253C7"/>
    <w:rsid w:val="2BAD2B02"/>
    <w:rsid w:val="2C0C0B07"/>
    <w:rsid w:val="2C6C6F3C"/>
    <w:rsid w:val="2E0C3040"/>
    <w:rsid w:val="2E40384E"/>
    <w:rsid w:val="2E826991"/>
    <w:rsid w:val="2F083808"/>
    <w:rsid w:val="2F0B058C"/>
    <w:rsid w:val="2F7C5FA4"/>
    <w:rsid w:val="2FDD0EDC"/>
    <w:rsid w:val="30744ECD"/>
    <w:rsid w:val="32F32A21"/>
    <w:rsid w:val="33490893"/>
    <w:rsid w:val="344833B2"/>
    <w:rsid w:val="35146A33"/>
    <w:rsid w:val="35BE10C4"/>
    <w:rsid w:val="37A25927"/>
    <w:rsid w:val="380223B3"/>
    <w:rsid w:val="3870241E"/>
    <w:rsid w:val="393771F9"/>
    <w:rsid w:val="39CD7B28"/>
    <w:rsid w:val="3A7B57D6"/>
    <w:rsid w:val="3A7D586C"/>
    <w:rsid w:val="3CE05DC4"/>
    <w:rsid w:val="3D6C58AA"/>
    <w:rsid w:val="3DBB238D"/>
    <w:rsid w:val="3DCB2851"/>
    <w:rsid w:val="3E6639DC"/>
    <w:rsid w:val="3FC7172D"/>
    <w:rsid w:val="403F2E01"/>
    <w:rsid w:val="41B8297D"/>
    <w:rsid w:val="42F500EF"/>
    <w:rsid w:val="431A1904"/>
    <w:rsid w:val="43DB1093"/>
    <w:rsid w:val="45413951"/>
    <w:rsid w:val="46E47FFF"/>
    <w:rsid w:val="4779601E"/>
    <w:rsid w:val="480320A7"/>
    <w:rsid w:val="48C2228F"/>
    <w:rsid w:val="493E1AE1"/>
    <w:rsid w:val="49BC6A10"/>
    <w:rsid w:val="4B2238EC"/>
    <w:rsid w:val="4C6C7CEB"/>
    <w:rsid w:val="4D717D16"/>
    <w:rsid w:val="4DDD59C1"/>
    <w:rsid w:val="4F9D7B44"/>
    <w:rsid w:val="50370ABF"/>
    <w:rsid w:val="51A650B5"/>
    <w:rsid w:val="51FB0B52"/>
    <w:rsid w:val="52284EA5"/>
    <w:rsid w:val="52845057"/>
    <w:rsid w:val="5286657D"/>
    <w:rsid w:val="531F075A"/>
    <w:rsid w:val="53F87A3F"/>
    <w:rsid w:val="54D52ADE"/>
    <w:rsid w:val="56DA342C"/>
    <w:rsid w:val="56ED13B1"/>
    <w:rsid w:val="57A01936"/>
    <w:rsid w:val="57A57FD6"/>
    <w:rsid w:val="57F01F2D"/>
    <w:rsid w:val="58922210"/>
    <w:rsid w:val="58D367F3"/>
    <w:rsid w:val="592B4413"/>
    <w:rsid w:val="592C1295"/>
    <w:rsid w:val="59D12E03"/>
    <w:rsid w:val="59DD74BB"/>
    <w:rsid w:val="5A8C449C"/>
    <w:rsid w:val="5AF53E9A"/>
    <w:rsid w:val="5B571FFB"/>
    <w:rsid w:val="5BD06662"/>
    <w:rsid w:val="5BFB00CD"/>
    <w:rsid w:val="5C452F47"/>
    <w:rsid w:val="5D086F45"/>
    <w:rsid w:val="5D26524D"/>
    <w:rsid w:val="5D4D6706"/>
    <w:rsid w:val="5F8F08F2"/>
    <w:rsid w:val="601974BD"/>
    <w:rsid w:val="60252B89"/>
    <w:rsid w:val="616C2448"/>
    <w:rsid w:val="63057E95"/>
    <w:rsid w:val="63232915"/>
    <w:rsid w:val="63DF2082"/>
    <w:rsid w:val="654A16B4"/>
    <w:rsid w:val="660F1D12"/>
    <w:rsid w:val="66A21530"/>
    <w:rsid w:val="66E62693"/>
    <w:rsid w:val="67277FC8"/>
    <w:rsid w:val="677C2407"/>
    <w:rsid w:val="67C27CF0"/>
    <w:rsid w:val="68C47A98"/>
    <w:rsid w:val="68C53F3C"/>
    <w:rsid w:val="695969AA"/>
    <w:rsid w:val="6CC80E6D"/>
    <w:rsid w:val="6E8C314C"/>
    <w:rsid w:val="7040659E"/>
    <w:rsid w:val="710B6BAC"/>
    <w:rsid w:val="71525B1E"/>
    <w:rsid w:val="716444DA"/>
    <w:rsid w:val="71CC633B"/>
    <w:rsid w:val="71F238C8"/>
    <w:rsid w:val="71FC02A3"/>
    <w:rsid w:val="722A04CF"/>
    <w:rsid w:val="7365084C"/>
    <w:rsid w:val="738A5B9F"/>
    <w:rsid w:val="741F6AAA"/>
    <w:rsid w:val="743553DE"/>
    <w:rsid w:val="74A0585D"/>
    <w:rsid w:val="754A5489"/>
    <w:rsid w:val="763864CA"/>
    <w:rsid w:val="764D461B"/>
    <w:rsid w:val="77A7157C"/>
    <w:rsid w:val="77D048EE"/>
    <w:rsid w:val="78B143BF"/>
    <w:rsid w:val="7A035425"/>
    <w:rsid w:val="7AB465B7"/>
    <w:rsid w:val="7B215011"/>
    <w:rsid w:val="7B3960C4"/>
    <w:rsid w:val="7BCE2CB0"/>
    <w:rsid w:val="7BEC1388"/>
    <w:rsid w:val="7BFE17E7"/>
    <w:rsid w:val="7CB63E70"/>
    <w:rsid w:val="7D1577EE"/>
    <w:rsid w:val="7D221505"/>
    <w:rsid w:val="7E2B6198"/>
    <w:rsid w:val="7EF26A8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Calibri"/>
      <w:kern w:val="2"/>
      <w:sz w:val="21"/>
      <w:szCs w:val="24"/>
      <w:lang w:val="en-US" w:eastAsia="zh-CN" w:bidi="ar-SA"/>
    </w:rPr>
  </w:style>
  <w:style w:type="paragraph" w:styleId="2">
    <w:name w:val="heading 1"/>
    <w:basedOn w:val="1"/>
    <w:next w:val="1"/>
    <w:autoRedefine/>
    <w:qFormat/>
    <w:uiPriority w:val="0"/>
    <w:pPr>
      <w:keepNext/>
      <w:keepLines/>
      <w:widowControl w:val="0"/>
      <w:spacing w:before="340" w:after="330" w:line="578" w:lineRule="auto"/>
      <w:outlineLvl w:val="0"/>
    </w:pPr>
    <w:rPr>
      <w:b/>
      <w:bCs/>
      <w:kern w:val="44"/>
      <w:sz w:val="44"/>
    </w:rPr>
  </w:style>
  <w:style w:type="paragraph" w:styleId="3">
    <w:name w:val="heading 2"/>
    <w:basedOn w:val="1"/>
    <w:next w:val="1"/>
    <w:qFormat/>
    <w:uiPriority w:val="0"/>
    <w:pPr>
      <w:keepNext/>
      <w:keepLines/>
      <w:widowControl w:val="0"/>
      <w:spacing w:before="260" w:after="260" w:line="415" w:lineRule="auto"/>
      <w:outlineLvl w:val="1"/>
    </w:pPr>
    <w:rPr>
      <w:rFonts w:ascii="Times New Roman" w:hAnsi="Times New Roman" w:eastAsia="黑体"/>
      <w:b/>
      <w:sz w:val="32"/>
    </w:rPr>
  </w:style>
  <w:style w:type="paragraph" w:styleId="4">
    <w:name w:val="heading 3"/>
    <w:basedOn w:val="1"/>
    <w:next w:val="1"/>
    <w:autoRedefine/>
    <w:qFormat/>
    <w:uiPriority w:val="0"/>
    <w:pPr>
      <w:keepNext/>
      <w:keepLines/>
      <w:widowControl w:val="0"/>
      <w:spacing w:before="260" w:after="260" w:line="415" w:lineRule="auto"/>
      <w:outlineLvl w:val="2"/>
    </w:pPr>
    <w:rPr>
      <w:b/>
      <w:sz w:val="32"/>
    </w:rPr>
  </w:style>
  <w:style w:type="paragraph" w:styleId="5">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7"/>
    <w:basedOn w:val="1"/>
    <w:next w:val="1"/>
    <w:link w:val="24"/>
    <w:autoRedefine/>
    <w:qFormat/>
    <w:uiPriority w:val="9"/>
    <w:pPr>
      <w:keepNext/>
      <w:keepLines/>
      <w:spacing w:before="240" w:after="64" w:line="320" w:lineRule="auto"/>
      <w:outlineLvl w:val="6"/>
    </w:pPr>
    <w:rPr>
      <w:b/>
      <w:bCs/>
      <w:sz w:val="24"/>
    </w:rPr>
  </w:style>
  <w:style w:type="character" w:default="1" w:styleId="16">
    <w:name w:val="Default Paragraph Font"/>
    <w:autoRedefine/>
    <w:qFormat/>
    <w:uiPriority w:val="0"/>
  </w:style>
  <w:style w:type="table" w:default="1" w:styleId="14">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7">
    <w:name w:val="annotation text"/>
    <w:basedOn w:val="1"/>
    <w:link w:val="25"/>
    <w:autoRedefine/>
    <w:unhideWhenUsed/>
    <w:qFormat/>
    <w:uiPriority w:val="99"/>
    <w:pPr>
      <w:adjustRightInd w:val="0"/>
      <w:spacing w:line="400" w:lineRule="exact"/>
      <w:jc w:val="left"/>
    </w:pPr>
    <w:rPr>
      <w:rFonts w:ascii="Calibri" w:hAnsi="Calibri"/>
      <w:szCs w:val="21"/>
    </w:rPr>
  </w:style>
  <w:style w:type="paragraph" w:styleId="8">
    <w:name w:val="Balloon Text"/>
    <w:basedOn w:val="1"/>
    <w:link w:val="26"/>
    <w:autoRedefine/>
    <w:unhideWhenUsed/>
    <w:qFormat/>
    <w:uiPriority w:val="99"/>
    <w:rPr>
      <w:sz w:val="18"/>
      <w:szCs w:val="18"/>
    </w:rPr>
  </w:style>
  <w:style w:type="paragraph" w:styleId="9">
    <w:name w:val="footer"/>
    <w:basedOn w:val="1"/>
    <w:link w:val="27"/>
    <w:autoRedefine/>
    <w:qFormat/>
    <w:uiPriority w:val="99"/>
    <w:pPr>
      <w:tabs>
        <w:tab w:val="center" w:pos="4153"/>
        <w:tab w:val="right" w:pos="8306"/>
      </w:tabs>
      <w:snapToGrid w:val="0"/>
      <w:jc w:val="left"/>
    </w:pPr>
    <w:rPr>
      <w:sz w:val="18"/>
      <w:szCs w:val="18"/>
    </w:rPr>
  </w:style>
  <w:style w:type="paragraph" w:styleId="10">
    <w:name w:val="envelope return"/>
    <w:basedOn w:val="1"/>
    <w:autoRedefine/>
    <w:qFormat/>
    <w:uiPriority w:val="0"/>
    <w:pPr>
      <w:snapToGrid w:val="0"/>
    </w:pPr>
    <w:rPr>
      <w:rFonts w:ascii="Times New Roman" w:hAnsi="Times New Roman"/>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toc 4"/>
    <w:basedOn w:val="1"/>
    <w:next w:val="1"/>
    <w:autoRedefine/>
    <w:unhideWhenUsed/>
    <w:qFormat/>
    <w:uiPriority w:val="39"/>
    <w:pPr>
      <w:tabs>
        <w:tab w:val="right" w:leader="dot" w:pos="9344"/>
      </w:tabs>
      <w:adjustRightInd w:val="0"/>
      <w:spacing w:line="300" w:lineRule="exact"/>
      <w:ind w:left="629"/>
    </w:pPr>
    <w:rPr>
      <w:rFonts w:ascii="宋体" w:hAnsi="Calibri"/>
      <w:szCs w:val="21"/>
    </w:rPr>
  </w:style>
  <w:style w:type="paragraph" w:styleId="13">
    <w:name w:val="Normal (Web)"/>
    <w:basedOn w:val="1"/>
    <w:autoRedefine/>
    <w:semiHidden/>
    <w:unhideWhenUsed/>
    <w:qFormat/>
    <w:uiPriority w:val="99"/>
    <w:pPr>
      <w:keepNext w:val="0"/>
      <w:keepLines w:val="0"/>
      <w:widowControl w:val="0"/>
      <w:suppressLineNumbers w:val="0"/>
      <w:spacing w:before="0" w:beforeAutospacing="1" w:after="0" w:afterAutospacing="1"/>
      <w:ind w:left="0" w:right="0"/>
      <w:jc w:val="left"/>
    </w:pPr>
    <w:rPr>
      <w:rFonts w:hint="default" w:ascii="Times New Roman" w:hAnsi="Times New Roman" w:eastAsia="宋体" w:cs="Times New Roman"/>
      <w:kern w:val="0"/>
      <w:sz w:val="24"/>
      <w:szCs w:val="24"/>
      <w:lang w:val="en-US" w:eastAsia="zh-CN" w:bidi="ar"/>
    </w:rPr>
  </w:style>
  <w:style w:type="table" w:styleId="15">
    <w:name w:val="Table Grid"/>
    <w:basedOn w:val="14"/>
    <w:autoRedefine/>
    <w:qFormat/>
    <w:uiPriority w:val="3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7">
    <w:name w:val="Strong"/>
    <w:basedOn w:val="16"/>
    <w:autoRedefine/>
    <w:qFormat/>
    <w:uiPriority w:val="22"/>
    <w:rPr>
      <w:b/>
    </w:rPr>
  </w:style>
  <w:style w:type="character" w:styleId="18">
    <w:name w:val="line number"/>
    <w:autoRedefine/>
    <w:qFormat/>
    <w:uiPriority w:val="0"/>
  </w:style>
  <w:style w:type="character" w:styleId="19">
    <w:name w:val="Hyperlink"/>
    <w:autoRedefine/>
    <w:qFormat/>
    <w:uiPriority w:val="0"/>
    <w:rPr>
      <w:rFonts w:ascii="宋体" w:eastAsia="宋体"/>
      <w:color w:val="auto"/>
      <w:spacing w:val="0"/>
      <w:w w:val="100"/>
      <w:position w:val="0"/>
      <w:sz w:val="21"/>
      <w:u w:val="none"/>
      <w:vertAlign w:val="baseline"/>
    </w:rPr>
  </w:style>
  <w:style w:type="character" w:styleId="20">
    <w:name w:val="annotation reference"/>
    <w:autoRedefine/>
    <w:qFormat/>
    <w:uiPriority w:val="99"/>
    <w:rPr>
      <w:sz w:val="21"/>
    </w:rPr>
  </w:style>
  <w:style w:type="character" w:styleId="21">
    <w:name w:val="footnote reference"/>
    <w:autoRedefine/>
    <w:qFormat/>
    <w:uiPriority w:val="0"/>
    <w:rPr>
      <w:vertAlign w:val="superscript"/>
    </w:rPr>
  </w:style>
  <w:style w:type="paragraph" w:customStyle="1" w:styleId="22">
    <w:name w:val="BodyText2"/>
    <w:basedOn w:val="1"/>
    <w:autoRedefine/>
    <w:qFormat/>
    <w:uiPriority w:val="0"/>
    <w:pPr>
      <w:spacing w:after="120" w:line="480" w:lineRule="auto"/>
      <w:textAlignment w:val="baseline"/>
    </w:pPr>
    <w:rPr>
      <w:rFonts w:ascii="Calibri" w:hAnsi="Calibri" w:eastAsia="宋体" w:cs="Times New Roman"/>
      <w:sz w:val="32"/>
      <w:szCs w:val="32"/>
      <w:lang w:bidi="ar-SA"/>
    </w:rPr>
  </w:style>
  <w:style w:type="paragraph" w:customStyle="1" w:styleId="23">
    <w:name w:val="正文-公1"/>
    <w:autoRedefine/>
    <w:qFormat/>
    <w:uiPriority w:val="99"/>
    <w:pPr>
      <w:widowControl w:val="0"/>
      <w:suppressAutoHyphens/>
      <w:jc w:val="both"/>
    </w:pPr>
    <w:rPr>
      <w:rFonts w:ascii="Calibri" w:hAnsi="Calibri" w:eastAsia="宋体" w:cs="Times New Roman"/>
      <w:kern w:val="2"/>
      <w:sz w:val="21"/>
      <w:szCs w:val="24"/>
      <w:lang w:val="en-US" w:eastAsia="zh-CN" w:bidi="ar-SA"/>
    </w:rPr>
  </w:style>
  <w:style w:type="character" w:customStyle="1" w:styleId="24">
    <w:name w:val="标题 7 字符"/>
    <w:link w:val="6"/>
    <w:autoRedefine/>
    <w:qFormat/>
    <w:uiPriority w:val="0"/>
    <w:rPr>
      <w:rFonts w:eastAsia="宋体"/>
      <w:b/>
      <w:bCs/>
      <w:kern w:val="2"/>
      <w:sz w:val="24"/>
      <w:szCs w:val="24"/>
    </w:rPr>
  </w:style>
  <w:style w:type="character" w:customStyle="1" w:styleId="25">
    <w:name w:val="批注文字 字符"/>
    <w:link w:val="7"/>
    <w:autoRedefine/>
    <w:semiHidden/>
    <w:qFormat/>
    <w:uiPriority w:val="99"/>
    <w:rPr>
      <w:rFonts w:ascii="Calibri" w:hAnsi="Calibri" w:eastAsia="宋体"/>
      <w:kern w:val="2"/>
      <w:sz w:val="21"/>
      <w:szCs w:val="21"/>
    </w:rPr>
  </w:style>
  <w:style w:type="character" w:customStyle="1" w:styleId="26">
    <w:name w:val="批注框文本 字符"/>
    <w:link w:val="8"/>
    <w:autoRedefine/>
    <w:semiHidden/>
    <w:qFormat/>
    <w:uiPriority w:val="99"/>
    <w:rPr>
      <w:rFonts w:eastAsia="宋体"/>
      <w:kern w:val="2"/>
      <w:sz w:val="18"/>
      <w:szCs w:val="18"/>
    </w:rPr>
  </w:style>
  <w:style w:type="character" w:customStyle="1" w:styleId="27">
    <w:name w:val="页脚 字符"/>
    <w:link w:val="9"/>
    <w:autoRedefine/>
    <w:qFormat/>
    <w:locked/>
    <w:uiPriority w:val="99"/>
    <w:rPr>
      <w:rFonts w:eastAsia="宋体"/>
      <w:kern w:val="2"/>
      <w:sz w:val="18"/>
      <w:szCs w:val="18"/>
    </w:rPr>
  </w:style>
  <w:style w:type="paragraph" w:customStyle="1" w:styleId="28">
    <w:name w:val="其他标准称谓"/>
    <w:autoRedefine/>
    <w:qFormat/>
    <w:uiPriority w:val="0"/>
    <w:pPr>
      <w:spacing w:line="0" w:lineRule="atLeast"/>
      <w:jc w:val="distribute"/>
    </w:pPr>
    <w:rPr>
      <w:rFonts w:ascii="黑体" w:hAnsi="Calibri" w:eastAsia="黑体" w:cs="Calibri"/>
      <w:sz w:val="52"/>
      <w:lang w:val="en-US" w:eastAsia="zh-CN" w:bidi="ar-SA"/>
    </w:rPr>
  </w:style>
  <w:style w:type="paragraph" w:customStyle="1" w:styleId="29">
    <w:name w:val="封面标准号1"/>
    <w:autoRedefine/>
    <w:qFormat/>
    <w:uiPriority w:val="0"/>
    <w:pPr>
      <w:widowControl w:val="0"/>
      <w:kinsoku w:val="0"/>
      <w:overflowPunct w:val="0"/>
      <w:autoSpaceDE w:val="0"/>
      <w:autoSpaceDN w:val="0"/>
      <w:spacing w:before="308"/>
      <w:jc w:val="right"/>
      <w:textAlignment w:val="center"/>
    </w:pPr>
    <w:rPr>
      <w:rFonts w:ascii="Calibri" w:hAnsi="Calibri" w:eastAsia="宋体" w:cs="Calibri"/>
      <w:sz w:val="28"/>
      <w:lang w:val="en-US" w:eastAsia="zh-CN" w:bidi="ar-SA"/>
    </w:rPr>
  </w:style>
  <w:style w:type="paragraph" w:customStyle="1" w:styleId="30">
    <w:name w:val="标准文件_段"/>
    <w:link w:val="31"/>
    <w:autoRedefine/>
    <w:qFormat/>
    <w:uiPriority w:val="0"/>
    <w:pPr>
      <w:autoSpaceDE w:val="0"/>
      <w:autoSpaceDN w:val="0"/>
      <w:ind w:firstLine="200" w:firstLineChars="200"/>
      <w:jc w:val="both"/>
    </w:pPr>
    <w:rPr>
      <w:rFonts w:ascii="宋体" w:hAnsi="Calibri" w:eastAsia="宋体" w:cs="Calibri"/>
      <w:sz w:val="21"/>
      <w:lang w:val="en-US" w:eastAsia="zh-CN" w:bidi="ar-SA"/>
    </w:rPr>
  </w:style>
  <w:style w:type="character" w:customStyle="1" w:styleId="31">
    <w:name w:val="标准文件_段 Char"/>
    <w:link w:val="30"/>
    <w:autoRedefine/>
    <w:qFormat/>
    <w:uiPriority w:val="0"/>
    <w:rPr>
      <w:rFonts w:ascii="宋体" w:eastAsia="宋体"/>
      <w:sz w:val="21"/>
    </w:rPr>
  </w:style>
  <w:style w:type="paragraph" w:customStyle="1" w:styleId="32">
    <w:name w:val="标准文件_章标题"/>
    <w:next w:val="30"/>
    <w:autoRedefine/>
    <w:qFormat/>
    <w:uiPriority w:val="0"/>
    <w:pPr>
      <w:numPr>
        <w:ilvl w:val="1"/>
        <w:numId w:val="1"/>
      </w:numPr>
      <w:spacing w:before="100" w:beforeLines="100" w:after="100" w:afterLines="100"/>
      <w:jc w:val="both"/>
      <w:outlineLvl w:val="0"/>
    </w:pPr>
    <w:rPr>
      <w:rFonts w:ascii="黑体" w:hAnsi="Calibri" w:eastAsia="黑体" w:cs="Calibri"/>
      <w:sz w:val="21"/>
      <w:lang w:val="en-US" w:eastAsia="zh-CN" w:bidi="ar-SA"/>
    </w:rPr>
  </w:style>
  <w:style w:type="paragraph" w:customStyle="1" w:styleId="33">
    <w:name w:val="标准文件_二级条标题"/>
    <w:next w:val="30"/>
    <w:autoRedefine/>
    <w:qFormat/>
    <w:uiPriority w:val="0"/>
    <w:pPr>
      <w:widowControl w:val="0"/>
      <w:spacing w:before="50" w:beforeLines="50" w:after="50" w:afterLines="50"/>
      <w:jc w:val="both"/>
      <w:outlineLvl w:val="2"/>
    </w:pPr>
    <w:rPr>
      <w:rFonts w:ascii="黑体" w:hAnsi="Calibri" w:eastAsia="黑体" w:cs="Calibri"/>
      <w:sz w:val="21"/>
      <w:lang w:val="en-US" w:eastAsia="zh-CN" w:bidi="ar-SA"/>
    </w:rPr>
  </w:style>
  <w:style w:type="paragraph" w:customStyle="1" w:styleId="34">
    <w:name w:val="标准文件_一级条标题"/>
    <w:basedOn w:val="32"/>
    <w:next w:val="30"/>
    <w:autoRedefine/>
    <w:qFormat/>
    <w:uiPriority w:val="0"/>
    <w:pPr>
      <w:numPr>
        <w:ilvl w:val="2"/>
        <w:numId w:val="1"/>
      </w:numPr>
      <w:spacing w:before="50" w:beforeLines="0" w:after="50" w:afterLines="0"/>
      <w:outlineLvl w:val="1"/>
    </w:pPr>
  </w:style>
  <w:style w:type="paragraph" w:customStyle="1" w:styleId="35">
    <w:name w:val="标准文件_三级条标题"/>
    <w:basedOn w:val="33"/>
    <w:next w:val="30"/>
    <w:autoRedefine/>
    <w:qFormat/>
    <w:uiPriority w:val="0"/>
    <w:pPr>
      <w:numPr>
        <w:ilvl w:val="4"/>
        <w:numId w:val="1"/>
      </w:numPr>
      <w:spacing w:before="50" w:beforeLines="50" w:after="50" w:afterLines="50"/>
      <w:jc w:val="both"/>
      <w:outlineLvl w:val="3"/>
    </w:pPr>
    <w:rPr>
      <w:rFonts w:ascii="黑体" w:eastAsia="黑体"/>
      <w:sz w:val="21"/>
      <w:lang w:val="en-US" w:eastAsia="zh-CN" w:bidi="ar-SA"/>
    </w:rPr>
  </w:style>
  <w:style w:type="paragraph" w:customStyle="1" w:styleId="36">
    <w:name w:val="标准文件_四级条标题"/>
    <w:next w:val="30"/>
    <w:autoRedefine/>
    <w:qFormat/>
    <w:uiPriority w:val="0"/>
    <w:pPr>
      <w:widowControl w:val="0"/>
      <w:numPr>
        <w:ilvl w:val="5"/>
        <w:numId w:val="1"/>
      </w:numPr>
      <w:spacing w:before="50" w:beforeLines="50" w:after="50" w:afterLines="50"/>
      <w:jc w:val="both"/>
      <w:outlineLvl w:val="4"/>
    </w:pPr>
    <w:rPr>
      <w:rFonts w:ascii="黑体" w:hAnsi="Calibri" w:eastAsia="黑体" w:cs="Calibri"/>
      <w:sz w:val="21"/>
      <w:lang w:val="en-US" w:eastAsia="zh-CN" w:bidi="ar-SA"/>
    </w:rPr>
  </w:style>
  <w:style w:type="paragraph" w:customStyle="1" w:styleId="37">
    <w:name w:val="标准文件_五级条标题"/>
    <w:next w:val="33"/>
    <w:autoRedefine/>
    <w:qFormat/>
    <w:uiPriority w:val="0"/>
    <w:pPr>
      <w:widowControl w:val="0"/>
      <w:numPr>
        <w:ilvl w:val="6"/>
        <w:numId w:val="1"/>
      </w:numPr>
      <w:spacing w:before="50" w:beforeLines="50" w:after="50" w:afterLines="50"/>
      <w:jc w:val="both"/>
      <w:outlineLvl w:val="5"/>
    </w:pPr>
    <w:rPr>
      <w:rFonts w:ascii="黑体" w:hAnsi="Calibri" w:eastAsia="黑体" w:cs="Calibri"/>
      <w:sz w:val="21"/>
      <w:lang w:val="en-US" w:eastAsia="zh-CN" w:bidi="ar-SA"/>
    </w:rPr>
  </w:style>
  <w:style w:type="paragraph" w:customStyle="1" w:styleId="38">
    <w:name w:val="前言标题"/>
    <w:next w:val="1"/>
    <w:autoRedefine/>
    <w:qFormat/>
    <w:uiPriority w:val="0"/>
    <w:pPr>
      <w:numPr>
        <w:ilvl w:val="0"/>
        <w:numId w:val="1"/>
      </w:numPr>
      <w:shd w:val="clear" w:color="FFFFFF" w:fill="FFFFFF"/>
      <w:spacing w:before="540" w:after="600"/>
      <w:jc w:val="center"/>
      <w:outlineLvl w:val="0"/>
    </w:pPr>
    <w:rPr>
      <w:rFonts w:ascii="黑体" w:hAnsi="Calibri" w:eastAsia="黑体" w:cs="Calibri"/>
      <w:sz w:val="32"/>
      <w:lang w:val="en-US" w:eastAsia="zh-CN" w:bidi="ar-SA"/>
    </w:rPr>
  </w:style>
  <w:style w:type="paragraph" w:customStyle="1" w:styleId="39">
    <w:name w:val="标准文件_四级无标题"/>
    <w:basedOn w:val="36"/>
    <w:autoRedefine/>
    <w:qFormat/>
    <w:uiPriority w:val="0"/>
    <w:pPr>
      <w:widowControl w:val="0"/>
      <w:numPr>
        <w:ilvl w:val="5"/>
        <w:numId w:val="1"/>
      </w:numPr>
      <w:spacing w:before="50" w:after="50"/>
      <w:jc w:val="both"/>
    </w:pPr>
    <w:rPr>
      <w:rFonts w:ascii="宋体" w:hAnsi="Calibri" w:eastAsia="宋体" w:cs="Calibri"/>
      <w:sz w:val="21"/>
      <w:szCs w:val="52"/>
      <w:lang w:val="en-US" w:eastAsia="zh-CN" w:bidi="ar-SA"/>
    </w:rPr>
  </w:style>
  <w:style w:type="paragraph" w:customStyle="1" w:styleId="40">
    <w:name w:val="标准文件_三级无标题"/>
    <w:basedOn w:val="35"/>
    <w:autoRedefine/>
    <w:qFormat/>
    <w:uiPriority w:val="0"/>
    <w:pPr>
      <w:numPr>
        <w:ilvl w:val="4"/>
        <w:numId w:val="1"/>
      </w:numPr>
      <w:spacing w:before="50" w:after="50"/>
      <w:jc w:val="both"/>
    </w:pPr>
    <w:rPr>
      <w:rFonts w:ascii="宋体" w:eastAsia="宋体"/>
      <w:sz w:val="21"/>
      <w:lang w:val="en-US" w:eastAsia="zh-CN" w:bidi="ar-SA"/>
    </w:rPr>
  </w:style>
  <w:style w:type="paragraph" w:customStyle="1" w:styleId="41">
    <w:name w:val="标准文件_正文表标题"/>
    <w:autoRedefine/>
    <w:qFormat/>
    <w:uiPriority w:val="0"/>
    <w:pPr>
      <w:numPr>
        <w:ilvl w:val="0"/>
        <w:numId w:val="2"/>
      </w:numPr>
      <w:tabs>
        <w:tab w:val="left" w:pos="0"/>
      </w:tabs>
      <w:spacing w:before="50" w:beforeLines="50" w:after="50" w:afterLines="50"/>
      <w:jc w:val="center"/>
    </w:pPr>
    <w:rPr>
      <w:rFonts w:ascii="黑体" w:hAnsi="Calibri" w:eastAsia="黑体" w:cs="Calibri"/>
      <w:sz w:val="21"/>
      <w:lang w:val="en-US" w:eastAsia="zh-CN" w:bidi="ar-SA"/>
    </w:rPr>
  </w:style>
  <w:style w:type="character" w:customStyle="1" w:styleId="42">
    <w:name w:val="font11"/>
    <w:autoRedefine/>
    <w:qFormat/>
    <w:uiPriority w:val="0"/>
    <w:rPr>
      <w:rFonts w:ascii="等线" w:eastAsia="等线"/>
      <w:b/>
      <w:bCs/>
      <w:color w:val="FF0000"/>
      <w:sz w:val="22"/>
      <w:szCs w:val="22"/>
      <w:u w:val="none"/>
    </w:rPr>
  </w:style>
  <w:style w:type="character" w:customStyle="1" w:styleId="43">
    <w:name w:val="font01"/>
    <w:autoRedefine/>
    <w:qFormat/>
    <w:uiPriority w:val="0"/>
    <w:rPr>
      <w:rFonts w:ascii="等线" w:eastAsia="等线"/>
      <w:color w:val="000000"/>
      <w:sz w:val="22"/>
      <w:szCs w:val="22"/>
      <w:u w:val="none"/>
    </w:rPr>
  </w:style>
  <w:style w:type="paragraph" w:customStyle="1" w:styleId="44">
    <w:name w:val="段"/>
    <w:autoRedefine/>
    <w:qFormat/>
    <w:uiPriority w:val="0"/>
    <w:pPr>
      <w:autoSpaceDE w:val="0"/>
      <w:autoSpaceDN w:val="0"/>
      <w:ind w:firstLine="200" w:firstLineChars="200"/>
      <w:jc w:val="both"/>
    </w:pPr>
    <w:rPr>
      <w:rFonts w:ascii="宋体" w:hAnsi="Calibri" w:eastAsia="宋体" w:cs="Calibri"/>
      <w:sz w:val="21"/>
      <w:lang w:val="en-US" w:eastAsia="zh-CN" w:bidi="ar-SA"/>
    </w:rPr>
  </w:style>
  <w:style w:type="paragraph" w:customStyle="1" w:styleId="45">
    <w:name w:val="二级无"/>
    <w:basedOn w:val="1"/>
    <w:autoRedefine/>
    <w:qFormat/>
    <w:uiPriority w:val="0"/>
    <w:pPr>
      <w:widowControl/>
      <w:numPr>
        <w:ilvl w:val="2"/>
        <w:numId w:val="3"/>
      </w:numPr>
      <w:tabs>
        <w:tab w:val="left" w:pos="780"/>
      </w:tabs>
      <w:jc w:val="left"/>
      <w:outlineLvl w:val="3"/>
    </w:pPr>
    <w:rPr>
      <w:rFonts w:ascii="宋体"/>
      <w:kern w:val="0"/>
      <w:szCs w:val="21"/>
    </w:rPr>
  </w:style>
  <w:style w:type="paragraph" w:customStyle="1" w:styleId="46">
    <w:name w:val="标准文件_二级无标题"/>
    <w:basedOn w:val="33"/>
    <w:autoRedefine/>
    <w:qFormat/>
    <w:uiPriority w:val="0"/>
    <w:pPr>
      <w:numPr>
        <w:ilvl w:val="3"/>
        <w:numId w:val="4"/>
      </w:numPr>
      <w:tabs>
        <w:tab w:val="left" w:pos="1200"/>
      </w:tabs>
      <w:spacing w:before="0" w:beforeLines="0" w:after="0" w:afterLines="0"/>
      <w:outlineLvl w:val="9"/>
    </w:pPr>
    <w:rPr>
      <w:rFonts w:ascii="宋体" w:eastAsia="宋体"/>
    </w:rPr>
  </w:style>
  <w:style w:type="paragraph" w:customStyle="1" w:styleId="47">
    <w:name w:val="Char Char Char Char"/>
    <w:basedOn w:val="1"/>
    <w:autoRedefine/>
    <w:qFormat/>
    <w:uiPriority w:val="0"/>
  </w:style>
  <w:style w:type="paragraph" w:customStyle="1" w:styleId="48">
    <w:name w:val="标准文件_数字编号列项（二级）"/>
    <w:autoRedefine/>
    <w:qFormat/>
    <w:uiPriority w:val="0"/>
    <w:pPr>
      <w:numPr>
        <w:ilvl w:val="1"/>
        <w:numId w:val="5"/>
      </w:numPr>
      <w:jc w:val="both"/>
    </w:pPr>
    <w:rPr>
      <w:rFonts w:ascii="宋体" w:hAnsi="Calibri" w:eastAsia="宋体" w:cs="Calibri"/>
      <w:sz w:val="21"/>
      <w:lang w:val="en-US" w:eastAsia="zh-CN" w:bidi="ar-SA"/>
    </w:rPr>
  </w:style>
  <w:style w:type="paragraph" w:customStyle="1" w:styleId="49">
    <w:name w:val="标准文件_编号列项（三级）"/>
    <w:autoRedefine/>
    <w:qFormat/>
    <w:uiPriority w:val="0"/>
    <w:pPr>
      <w:numPr>
        <w:ilvl w:val="2"/>
        <w:numId w:val="5"/>
      </w:numPr>
    </w:pPr>
    <w:rPr>
      <w:rFonts w:ascii="宋体" w:hAnsi="Calibri" w:eastAsia="宋体" w:cs="Calibri"/>
      <w:sz w:val="21"/>
      <w:lang w:val="en-US" w:eastAsia="zh-CN" w:bidi="ar-SA"/>
    </w:rPr>
  </w:style>
  <w:style w:type="paragraph" w:customStyle="1" w:styleId="50">
    <w:name w:val="标准文件_字母编号列项（一级）"/>
    <w:autoRedefine/>
    <w:qFormat/>
    <w:uiPriority w:val="0"/>
    <w:pPr>
      <w:numPr>
        <w:ilvl w:val="0"/>
        <w:numId w:val="5"/>
      </w:numPr>
      <w:jc w:val="both"/>
    </w:pPr>
    <w:rPr>
      <w:rFonts w:ascii="宋体" w:hAnsi="Calibri" w:eastAsia="宋体" w:cs="Calibri"/>
      <w:sz w:val="21"/>
      <w:lang w:val="en-US" w:eastAsia="zh-CN" w:bidi="ar-SA"/>
    </w:rPr>
  </w:style>
  <w:style w:type="paragraph" w:customStyle="1" w:styleId="51">
    <w:name w:val="标准文件_术语条一"/>
    <w:basedOn w:val="52"/>
    <w:next w:val="30"/>
    <w:autoRedefine/>
    <w:qFormat/>
    <w:uiPriority w:val="0"/>
    <w:pPr>
      <w:widowControl/>
    </w:pPr>
    <w:rPr>
      <w:rFonts w:ascii="宋体"/>
      <w:kern w:val="0"/>
      <w:szCs w:val="20"/>
    </w:rPr>
  </w:style>
  <w:style w:type="paragraph" w:customStyle="1" w:styleId="52">
    <w:name w:val="标准文件_一级无标题"/>
    <w:basedOn w:val="34"/>
    <w:qFormat/>
    <w:uiPriority w:val="0"/>
    <w:pPr>
      <w:spacing w:before="0" w:beforeLines="0" w:after="0" w:afterLines="0"/>
      <w:outlineLvl w:val="9"/>
    </w:pPr>
    <w:rPr>
      <w:rFonts w:ascii="宋体" w:eastAsia="宋体"/>
    </w:rPr>
  </w:style>
  <w:style w:type="paragraph" w:customStyle="1" w:styleId="53">
    <w:name w:val="abstrac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54">
    <w:name w:val="abstract_more"/>
    <w:basedOn w:val="1"/>
    <w:autoRedefine/>
    <w:qFormat/>
    <w:uiPriority w:val="0"/>
    <w:pPr>
      <w:widowControl/>
      <w:spacing w:before="100" w:beforeAutospacing="1" w:after="100" w:afterAutospacing="1"/>
      <w:jc w:val="left"/>
    </w:pPr>
    <w:rPr>
      <w:rFonts w:ascii="宋体" w:hAnsi="宋体" w:cs="宋体"/>
      <w:kern w:val="0"/>
      <w:sz w:val="24"/>
    </w:rPr>
  </w:style>
  <w:style w:type="paragraph" w:styleId="55">
    <w:name w:val="No Spacing"/>
    <w:autoRedefine/>
    <w:qFormat/>
    <w:uiPriority w:val="99"/>
    <w:pPr>
      <w:widowControl w:val="0"/>
      <w:jc w:val="both"/>
    </w:pPr>
    <w:rPr>
      <w:rFonts w:ascii="Calibri" w:hAnsi="Calibri" w:eastAsia="宋体" w:cs="Times New Roman"/>
      <w:kern w:val="2"/>
      <w:sz w:val="21"/>
      <w:szCs w:val="24"/>
      <w:lang w:val="en-US" w:eastAsia="zh-CN" w:bidi="ar-SA"/>
    </w:rPr>
  </w:style>
  <w:style w:type="paragraph" w:customStyle="1" w:styleId="56">
    <w:name w:val="标准文件_一级项"/>
    <w:autoRedefine/>
    <w:qFormat/>
    <w:uiPriority w:val="0"/>
    <w:pPr>
      <w:numPr>
        <w:ilvl w:val="0"/>
        <w:numId w:val="6"/>
      </w:numPr>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7672</Words>
  <Characters>7969</Characters>
  <Lines>140</Lines>
  <Paragraphs>39</Paragraphs>
  <TotalTime>1</TotalTime>
  <ScaleCrop>false</ScaleCrop>
  <LinksUpToDate>false</LinksUpToDate>
  <CharactersWithSpaces>8015</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2023-11-07T15:48:00Z</dcterms:created>
  <dc:creator>Administrator</dc:creator>
  <cp:lastModifiedBy>XIEX</cp:lastModifiedBy>
  <cp:lastPrinted>2025-06-12T03:01:00Z</cp:lastPrinted>
  <dcterms:modified xsi:type="dcterms:W3CDTF">2025-10-01T04:51:47Z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DC516586E33E4E6DBBE5B99F0554A076_13</vt:lpwstr>
  </property>
  <property fmtid="{D5CDD505-2E9C-101B-9397-08002B2CF9AE}" pid="4" name="KSOTemplateDocerSaveRecord">
    <vt:lpwstr>eyJoZGlkIjoiZjUwYjRjNDYxNGIzZTYyN2FjOGViYTVlYzI3MTBmMzMiLCJ1c2VySWQiOiI2ODM5ODUzMDMifQ==</vt:lpwstr>
  </property>
</Properties>
</file>