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8031C" w14:paraId="205AE998" w14:textId="77777777">
        <w:tc>
          <w:tcPr>
            <w:tcW w:w="509" w:type="dxa"/>
          </w:tcPr>
          <w:p w14:paraId="2D2BD99E" w14:textId="77777777" w:rsidR="0078031C" w:rsidRDefault="00000000">
            <w:pPr>
              <w:pStyle w:val="affff3"/>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064857BF" w14:textId="77777777" w:rsidR="0078031C" w:rsidRDefault="00000000">
            <w:pPr>
              <w:pStyle w:val="affff3"/>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hint="eastAsia"/>
                <w:sz w:val="21"/>
                <w:szCs w:val="21"/>
              </w:rPr>
              <w:t>65.020.40</w:t>
            </w:r>
          </w:p>
        </w:tc>
      </w:tr>
      <w:tr w:rsidR="0078031C" w14:paraId="42A990EF" w14:textId="77777777">
        <w:tc>
          <w:tcPr>
            <w:tcW w:w="509" w:type="dxa"/>
          </w:tcPr>
          <w:p w14:paraId="5AC03054" w14:textId="77777777" w:rsidR="0078031C" w:rsidRDefault="00000000">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78031C" w14:paraId="2EF1AD5C" w14:textId="77777777">
              <w:trPr>
                <w:trHeight w:hRule="exact" w:val="1021"/>
              </w:trPr>
              <w:tc>
                <w:tcPr>
                  <w:tcW w:w="9242" w:type="dxa"/>
                  <w:vAlign w:val="center"/>
                </w:tcPr>
                <w:p w14:paraId="1A0AE4A1" w14:textId="77777777" w:rsidR="0078031C" w:rsidRDefault="00000000" w:rsidP="00A63116">
                  <w:pPr>
                    <w:pStyle w:val="afffff4"/>
                    <w:framePr w:w="0" w:hRule="auto" w:wrap="auto" w:hAnchor="text" w:xAlign="left" w:yAlign="inline" w:anchorLock="0"/>
                    <w:ind w:left="420" w:right="624"/>
                    <w:rPr>
                      <w:rFonts w:ascii="宋体" w:hAnsi="宋体" w:hint="eastAsia"/>
                      <w:sz w:val="28"/>
                      <w:szCs w:val="28"/>
                    </w:rPr>
                  </w:pPr>
                  <w:r>
                    <w:rPr>
                      <w:noProof/>
                    </w:rPr>
                    <w:drawing>
                      <wp:inline distT="0" distB="0" distL="0" distR="0" wp14:anchorId="56A7D78B" wp14:editId="0004E104">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5639110C" wp14:editId="664FD4D9">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0" w:name="c1"/>
                  <w:r>
                    <w:instrText xml:space="preserve"> FORMTEXT </w:instrText>
                  </w:r>
                  <w:r>
                    <w:fldChar w:fldCharType="separate"/>
                  </w:r>
                  <w:r>
                    <w:t>GXAS</w:t>
                  </w:r>
                  <w:r>
                    <w:fldChar w:fldCharType="end"/>
                  </w:r>
                  <w:bookmarkEnd w:id="0"/>
                </w:p>
              </w:tc>
            </w:tr>
          </w:tbl>
          <w:p w14:paraId="08947718" w14:textId="77777777" w:rsidR="0078031C" w:rsidRDefault="00000000">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hint="eastAsia"/>
                <w:sz w:val="21"/>
                <w:szCs w:val="21"/>
              </w:rPr>
              <w:t>B 61</w:t>
            </w:r>
          </w:p>
        </w:tc>
      </w:tr>
    </w:tbl>
    <w:bookmarkStart w:id="1" w:name="_Hlk26473981"/>
    <w:p w14:paraId="7E2A0A05" w14:textId="77777777" w:rsidR="0078031C" w:rsidRDefault="00000000">
      <w:pPr>
        <w:pStyle w:val="afffff5"/>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default w:val="团体标准"/>
            </w:textInput>
          </w:ffData>
        </w:fldChar>
      </w:r>
      <w:bookmarkStart w:id="2"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2"/>
    </w:p>
    <w:bookmarkEnd w:id="1"/>
    <w:p w14:paraId="2DCF62EB" w14:textId="77777777" w:rsidR="0078031C" w:rsidRDefault="00000000">
      <w:pPr>
        <w:pStyle w:val="affffffffff7"/>
        <w:framePr w:wrap="auto"/>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t>GXAS</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rPr>
          <w:rFonts w:hint="eastAsia"/>
        </w:rP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rPr>
          <w:rFonts w:hint="eastAsia"/>
        </w:rPr>
        <w:t>XXXX</w:t>
      </w:r>
      <w:r>
        <w:fldChar w:fldCharType="end"/>
      </w:r>
      <w:bookmarkEnd w:id="5"/>
    </w:p>
    <w:p w14:paraId="0812AA04" w14:textId="77777777" w:rsidR="0078031C" w:rsidRDefault="00000000">
      <w:pPr>
        <w:pStyle w:val="affffffffff8"/>
        <w:framePr w:wrap="auto"/>
        <w:rPr>
          <w:rFonts w:hAnsi="黑体" w:hint="eastAsia"/>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14:paraId="4F110A5C" w14:textId="77777777" w:rsidR="0078031C" w:rsidRDefault="00000000">
      <w:pPr>
        <w:spacing w:line="240" w:lineRule="auto"/>
        <w:rPr>
          <w:rFonts w:ascii="黑体" w:eastAsia="黑体" w:hAnsi="黑体" w:hint="eastAsia"/>
          <w:kern w:val="0"/>
          <w:sz w:val="10"/>
          <w:szCs w:val="10"/>
        </w:rPr>
      </w:pPr>
      <w:r>
        <w:rPr>
          <w:rFonts w:ascii="黑体" w:eastAsia="黑体" w:hAnsi="黑体" w:hint="eastAsia"/>
          <w:noProof/>
          <w:kern w:val="0"/>
          <w:sz w:val="10"/>
          <w:szCs w:val="10"/>
        </w:rPr>
        <mc:AlternateContent>
          <mc:Choice Requires="wps">
            <w:drawing>
              <wp:anchor distT="0" distB="0" distL="114300" distR="114300" simplePos="0" relativeHeight="251659264" behindDoc="0" locked="0" layoutInCell="1" allowOverlap="0" wp14:anchorId="1FA56838" wp14:editId="279BE897">
                <wp:simplePos x="0" y="0"/>
                <wp:positionH relativeFrom="page">
                  <wp:posOffset>900430</wp:posOffset>
                </wp:positionH>
                <wp:positionV relativeFrom="page">
                  <wp:posOffset>2700655</wp:posOffset>
                </wp:positionV>
                <wp:extent cx="6120130" cy="0"/>
                <wp:effectExtent l="0" t="4445" r="0" b="5080"/>
                <wp:wrapNone/>
                <wp:docPr id="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psCustomData="http://www.wps.cn/officeDocument/2013/wpsCustomData">
            <w:pict>
              <v:line id="直接连接符 7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NgVmsOkBAAC5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p9xZsHQ&#10;wO8///j56euvuy903n//xl6eJZV6FyoKntulTzzFzt64axQfA7M478CuZe72du8IYpwyir9SkhEc&#10;1Vr1b7GhGNhEzJLtWm8SJInBdnky+9Nk5C4yQY8XY1qdkoYmjr4CqmOi8yG+kWhYutRcK5tEgwq2&#10;1yGmRqA6hqRni1dK6zx4bVlf89fnk/OcEFCrJjlTWPDr1Vx7toW0OvnLrMjzMMzjxjZDEW1Tnsxb&#10;d6h8ZD3ot8Jmv/RHaWiiubfD9qWVeWhnAf/8cbP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4NJ&#10;ltgAAAAMAQAADwAAAAAAAAABACAAAAAiAAAAZHJzL2Rvd25yZXYueG1sUEsBAhQAFAAAAAgAh07i&#10;QDYFZrDpAQAAuQMAAA4AAAAAAAAAAQAgAAAAJwEAAGRycy9lMm9Eb2MueG1sUEsFBgAAAAAGAAYA&#10;WQEAAIIFAAAAAA==&#10;">
                <v:fill on="f" focussize="0,0"/>
                <v:stroke color="#000000" joinstyle="round"/>
                <v:imagedata o:title=""/>
                <o:lock v:ext="edit" aspectratio="f"/>
              </v:line>
            </w:pict>
          </mc:Fallback>
        </mc:AlternateContent>
      </w:r>
    </w:p>
    <w:p w14:paraId="5BC73A05" w14:textId="77777777" w:rsidR="0078031C" w:rsidRDefault="0078031C">
      <w:pPr>
        <w:pStyle w:val="afffff5"/>
        <w:framePr w:w="9639" w:h="6976" w:hRule="exact" w:hSpace="0" w:vSpace="0" w:wrap="around" w:hAnchor="page" w:y="6408"/>
        <w:jc w:val="center"/>
        <w:rPr>
          <w:rFonts w:ascii="黑体" w:eastAsia="黑体" w:hAnsi="黑体" w:hint="eastAsia"/>
          <w:b w:val="0"/>
          <w:bCs w:val="0"/>
          <w:w w:val="100"/>
        </w:rPr>
      </w:pPr>
    </w:p>
    <w:p w14:paraId="0509C06A" w14:textId="77777777" w:rsidR="0078031C" w:rsidRDefault="00000000">
      <w:pPr>
        <w:pStyle w:val="affffffffff9"/>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香子含笑容器育苗技术规程</w:t>
      </w:r>
      <w:r>
        <w:fldChar w:fldCharType="end"/>
      </w:r>
      <w:bookmarkEnd w:id="7"/>
    </w:p>
    <w:p w14:paraId="622759E1" w14:textId="77777777" w:rsidR="0078031C" w:rsidRDefault="0078031C">
      <w:pPr>
        <w:framePr w:w="9639" w:h="6974" w:hRule="exact" w:wrap="around" w:vAnchor="page" w:hAnchor="page" w:x="1419" w:y="6408" w:anchorLock="1"/>
        <w:ind w:left="-1418"/>
      </w:pPr>
    </w:p>
    <w:p w14:paraId="1AAFEF7F" w14:textId="77777777" w:rsidR="0078031C" w:rsidRDefault="00000000">
      <w:pPr>
        <w:pStyle w:val="afffffffd"/>
        <w:framePr w:w="9639" w:h="6974" w:hRule="exact" w:wrap="around" w:vAnchor="page" w:hAnchor="page" w:x="1419" w:y="6408" w:anchorLock="1"/>
        <w:textAlignment w:val="bottom"/>
        <w:rPr>
          <w:rFonts w:ascii="黑体" w:eastAsia="黑体" w:hAnsi="黑体" w:hint="eastAsia"/>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8"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 xml:space="preserve">Technical code of practice for container seedling cultivation of </w:t>
      </w:r>
      <w:r>
        <w:rPr>
          <w:rFonts w:ascii="黑体" w:eastAsia="黑体" w:hAnsi="黑体" w:hint="eastAsia"/>
          <w:i/>
          <w:iCs/>
          <w:szCs w:val="28"/>
        </w:rPr>
        <w:t>Michelia hedyosperma</w:t>
      </w:r>
      <w:r>
        <w:rPr>
          <w:rFonts w:ascii="黑体" w:eastAsia="黑体" w:hAnsi="黑体"/>
          <w:szCs w:val="28"/>
        </w:rPr>
        <w:fldChar w:fldCharType="end"/>
      </w:r>
      <w:bookmarkEnd w:id="8"/>
    </w:p>
    <w:p w14:paraId="6A839E0C" w14:textId="77777777" w:rsidR="0078031C" w:rsidRDefault="0078031C">
      <w:pPr>
        <w:framePr w:w="9639" w:h="6974" w:hRule="exact" w:wrap="around" w:vAnchor="page" w:hAnchor="page" w:x="1419" w:y="6408" w:anchorLock="1"/>
        <w:spacing w:line="760" w:lineRule="exact"/>
        <w:ind w:left="-1418"/>
      </w:pPr>
    </w:p>
    <w:p w14:paraId="56531411" w14:textId="77777777" w:rsidR="0078031C" w:rsidRDefault="0078031C">
      <w:pPr>
        <w:pStyle w:val="afffffffd"/>
        <w:framePr w:w="9639" w:h="6974" w:hRule="exact" w:wrap="around" w:vAnchor="page" w:hAnchor="page" w:x="1419" w:y="6408" w:anchorLock="1"/>
        <w:textAlignment w:val="bottom"/>
        <w:rPr>
          <w:rFonts w:eastAsia="黑体"/>
          <w:szCs w:val="28"/>
        </w:rPr>
      </w:pPr>
    </w:p>
    <w:p w14:paraId="4C35A49F" w14:textId="77777777" w:rsidR="0078031C" w:rsidRDefault="00000000">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9"/>
    </w:p>
    <w:p w14:paraId="40F93670" w14:textId="77777777" w:rsidR="0078031C" w:rsidRDefault="00000000">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sz w:val="21"/>
          <w:szCs w:val="28"/>
        </w:rPr>
        <w:fldChar w:fldCharType="end"/>
      </w:r>
      <w:bookmarkEnd w:id="10"/>
    </w:p>
    <w:p w14:paraId="33AA35E3" w14:textId="77777777" w:rsidR="0078031C" w:rsidRDefault="00000000">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1"/>
    </w:p>
    <w:p w14:paraId="23E21F15" w14:textId="77777777" w:rsidR="0078031C" w:rsidRDefault="00000000">
      <w:pPr>
        <w:pStyle w:val="affffffffff5"/>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14:paraId="34CF2566" w14:textId="77777777" w:rsidR="0078031C" w:rsidRDefault="00000000">
      <w:pPr>
        <w:pStyle w:val="affffffffff6"/>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14:paraId="09DA7973" w14:textId="77777777" w:rsidR="0078031C" w:rsidRDefault="00000000">
      <w:pPr>
        <w:pStyle w:val="affffffffd"/>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8"/>
      <w:r>
        <w:rPr>
          <w:rFonts w:ascii="Times New Roman"/>
          <w:w w:val="100"/>
          <w:sz w:val="28"/>
        </w:rPr>
        <w:t>  </w:t>
      </w:r>
      <w:r>
        <w:rPr>
          <w:rStyle w:val="afffffffffffe"/>
          <w:rFonts w:hAnsi="黑体" w:hint="eastAsia"/>
          <w:position w:val="0"/>
        </w:rPr>
        <w:t>发</w:t>
      </w:r>
      <w:r>
        <w:rPr>
          <w:rStyle w:val="afffffffffffe"/>
          <w:rFonts w:hAnsi="黑体" w:hint="eastAsia"/>
          <w:spacing w:val="0"/>
          <w:position w:val="0"/>
        </w:rPr>
        <w:t>布</w:t>
      </w:r>
    </w:p>
    <w:p w14:paraId="1D71D785" w14:textId="77777777" w:rsidR="0078031C" w:rsidRDefault="00000000">
      <w:pPr>
        <w:rPr>
          <w:rFonts w:ascii="宋体" w:hAnsi="宋体" w:hint="eastAsia"/>
          <w:sz w:val="28"/>
          <w:szCs w:val="28"/>
        </w:rPr>
        <w:sectPr w:rsidR="0078031C">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3369DD5" wp14:editId="0151B7F8">
                <wp:simplePos x="0" y="0"/>
                <wp:positionH relativeFrom="page">
                  <wp:posOffset>899795</wp:posOffset>
                </wp:positionH>
                <wp:positionV relativeFrom="page">
                  <wp:posOffset>9253220</wp:posOffset>
                </wp:positionV>
                <wp:extent cx="6120130" cy="0"/>
                <wp:effectExtent l="0" t="4445" r="0" b="5080"/>
                <wp:wrapNone/>
                <wp:docPr id="4"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psCustomData="http://www.wps.cn/officeDocument/2013/wpsCustomData">
            <w:pict>
              <v:line id="直接连接符 5"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SjbbN6AEAALgDAAAOAAAAZHJzL2Uyb0RvYy54bWytU7GO&#10;EzEQ7ZH4B8s92SQiJ1hlc0Wiozkg0h0fMPF6sxa2x7Kd7OYn+AEkOqgo6fmbOz6DsZMNx9FcwRaW&#10;xzPzZt6b2fllbzTbSx8U2opPRmPOpBVYK7ut+IfbqxevOAsRbA0araz4QQZ+uXj+bN65Uk6xRV1L&#10;zwjEhrJzFW9jdGVRBNFKA2GETlpyNugNRDL9tqg9dIRudDEdjy+KDn3tPAoZAr2ujk5+QvRPAcSm&#10;UUKuUOyMtPGI6qWGSJRCq1zgi9xt00gR3zdNkJHpihPTmE8qQvdNOovFHMqtB9cqcWoBntLCI04G&#10;lKWiZ6gVRGA7r/6BMkp4DNjEkUBTHIlkRYjFZPxIm5sWnMxcSOrgzqKH/wcr3u3Xnqm64i85s2Bo&#10;4Peff9x9+vrr5xc6779/Y7MkUudCSbFLu/aJpujtjbtG8TEwi8sW7FbmZm8PjhAmKaP4KyUZwVGp&#10;TfcWa4qBXcSsWN94kyBJC9bnwRzOg5F9ZIIeLya0OWOamRh8BZRDovMhvpFoWLpUXCubNIMS9tch&#10;pkagHELSs8UrpXWeu7asq/jr2XSWEwJqVSdnCgt+u1lqz/aQNid/mRV5HoZ53Nn6WETblCfz0p0q&#10;D6yP+m2wPqz9IA0NNPd2Wr60MQ/tLOCfH27xG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S&#10;jbbN6AEAALgDAAAOAAAAAAAAAAEAIAAAACYBAABkcnMvZTJvRG9jLnhtbFBLBQYAAAAABgAGAFkB&#10;AACABQAAAAA=&#10;">
                <v:fill on="f" focussize="0,0"/>
                <v:stroke color="#000000" joinstyle="round"/>
                <v:imagedata o:title=""/>
                <o:lock v:ext="edit" aspectratio="f"/>
                <w10:anchorlock/>
              </v:line>
            </w:pict>
          </mc:Fallback>
        </mc:AlternateContent>
      </w:r>
    </w:p>
    <w:p w14:paraId="3365B946" w14:textId="77777777" w:rsidR="0078031C" w:rsidRDefault="0078031C">
      <w:pPr>
        <w:pStyle w:val="a6"/>
        <w:spacing w:after="360"/>
      </w:pPr>
      <w:bookmarkStart w:id="19" w:name="BookMark2"/>
    </w:p>
    <w:p w14:paraId="60816F7F" w14:textId="77777777" w:rsidR="0078031C" w:rsidRDefault="00000000">
      <w:pPr>
        <w:pStyle w:val="a6"/>
        <w:spacing w:after="360"/>
      </w:pPr>
      <w:r>
        <w:rPr>
          <w:spacing w:val="320"/>
        </w:rPr>
        <w:t>前</w:t>
      </w:r>
      <w:r>
        <w:t>言</w:t>
      </w:r>
    </w:p>
    <w:p w14:paraId="609F3666" w14:textId="77777777" w:rsidR="0078031C" w:rsidRDefault="00000000">
      <w:pPr>
        <w:pStyle w:val="afffffa"/>
        <w:ind w:firstLine="420"/>
      </w:pPr>
      <w:r>
        <w:rPr>
          <w:rFonts w:hint="eastAsia"/>
        </w:rPr>
        <w:t>本文件参照GB/T 1.1—2020《标准化工作导则  第1部分：标准化文件的结构和起草规则》的规定起草。</w:t>
      </w:r>
    </w:p>
    <w:p w14:paraId="56F6CA09" w14:textId="77777777" w:rsidR="0078031C" w:rsidRDefault="00000000">
      <w:pPr>
        <w:pStyle w:val="afffffa"/>
        <w:ind w:firstLine="420"/>
      </w:pPr>
      <w:r>
        <w:rPr>
          <w:rFonts w:hint="eastAsia"/>
        </w:rPr>
        <w:t>请注意本文件的某些内容可能涉及专利。本文件的发布机构不承担识别专利的责任。</w:t>
      </w:r>
    </w:p>
    <w:p w14:paraId="54B19316" w14:textId="77777777" w:rsidR="0078031C" w:rsidRDefault="00000000">
      <w:pPr>
        <w:pStyle w:val="afffffa"/>
        <w:ind w:firstLine="420"/>
      </w:pPr>
      <w:r>
        <w:rPr>
          <w:rFonts w:hint="eastAsia"/>
        </w:rPr>
        <w:t>本文件由广西大学提出和</w:t>
      </w:r>
      <w:r>
        <w:t>宣贯</w:t>
      </w:r>
      <w:r>
        <w:rPr>
          <w:rFonts w:hint="eastAsia"/>
        </w:rPr>
        <w:t>。</w:t>
      </w:r>
    </w:p>
    <w:p w14:paraId="3B648856" w14:textId="77777777" w:rsidR="0078031C" w:rsidRDefault="00000000">
      <w:pPr>
        <w:pStyle w:val="afffffa"/>
        <w:ind w:firstLine="420"/>
      </w:pPr>
      <w:r>
        <w:rPr>
          <w:rFonts w:hint="eastAsia"/>
        </w:rPr>
        <w:t>本文件由广西标准化协会归口。</w:t>
      </w:r>
    </w:p>
    <w:p w14:paraId="1ACF20D0" w14:textId="53C74749" w:rsidR="0078031C" w:rsidRDefault="00000000">
      <w:pPr>
        <w:pStyle w:val="afffffa"/>
        <w:ind w:firstLine="420"/>
      </w:pPr>
      <w:r>
        <w:rPr>
          <w:rFonts w:hint="eastAsia"/>
        </w:rPr>
        <w:t>本文件起草单位：广西大学、广西壮族自治区</w:t>
      </w:r>
      <w:proofErr w:type="gramStart"/>
      <w:r>
        <w:rPr>
          <w:rFonts w:hint="eastAsia"/>
        </w:rPr>
        <w:t>国有七坡林场</w:t>
      </w:r>
      <w:proofErr w:type="gramEnd"/>
      <w:r>
        <w:rPr>
          <w:rFonts w:hint="eastAsia"/>
        </w:rPr>
        <w:t>、广西壮族自治区国有高峰林场、</w:t>
      </w:r>
      <w:r w:rsidR="00276BF9">
        <w:rPr>
          <w:rFonts w:hint="eastAsia"/>
        </w:rPr>
        <w:t>广西壮族自治区</w:t>
      </w:r>
      <w:r>
        <w:rPr>
          <w:rFonts w:hint="eastAsia"/>
        </w:rPr>
        <w:t>南宁树木园。</w:t>
      </w:r>
    </w:p>
    <w:p w14:paraId="172A8FAD" w14:textId="77777777" w:rsidR="0078031C" w:rsidRDefault="00000000">
      <w:pPr>
        <w:pStyle w:val="afffffa"/>
        <w:ind w:firstLine="420"/>
      </w:pPr>
      <w:r>
        <w:rPr>
          <w:rFonts w:hint="eastAsia"/>
        </w:rPr>
        <w:t>本文件主要起草人：徐圆圆、马道承、杨梅、李露、江天远、陈敏姣、刘春花、肖梓钰、申礼凤、梁炜文、李刚、刘莉、梁小春、李婷。</w:t>
      </w:r>
    </w:p>
    <w:p w14:paraId="56D69798" w14:textId="77777777" w:rsidR="0078031C" w:rsidRDefault="0078031C">
      <w:pPr>
        <w:pStyle w:val="afffffa"/>
        <w:ind w:firstLine="420"/>
      </w:pPr>
    </w:p>
    <w:p w14:paraId="01828175" w14:textId="77777777" w:rsidR="0078031C" w:rsidRDefault="0078031C">
      <w:pPr>
        <w:pStyle w:val="afffffa"/>
        <w:ind w:firstLine="420"/>
        <w:sectPr w:rsidR="0078031C">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p>
    <w:p w14:paraId="06AD13D0" w14:textId="77777777" w:rsidR="0078031C" w:rsidRDefault="0078031C">
      <w:pPr>
        <w:spacing w:line="20" w:lineRule="exact"/>
        <w:jc w:val="center"/>
        <w:rPr>
          <w:rFonts w:ascii="黑体" w:eastAsia="黑体" w:hAnsi="黑体" w:hint="eastAsia"/>
          <w:sz w:val="32"/>
          <w:szCs w:val="32"/>
        </w:rPr>
      </w:pPr>
      <w:bookmarkStart w:id="20" w:name="BookMark4"/>
      <w:bookmarkEnd w:id="19"/>
    </w:p>
    <w:p w14:paraId="38DDCFC8" w14:textId="77777777" w:rsidR="0078031C" w:rsidRDefault="0078031C">
      <w:pPr>
        <w:spacing w:line="20" w:lineRule="exact"/>
        <w:jc w:val="center"/>
        <w:rPr>
          <w:rFonts w:ascii="黑体" w:eastAsia="黑体" w:hAnsi="黑体" w:hint="eastAsia"/>
          <w:sz w:val="32"/>
          <w:szCs w:val="32"/>
        </w:rPr>
      </w:pPr>
    </w:p>
    <w:bookmarkStart w:id="21" w:name="NEW_STAND_NAME" w:displacedByCustomXml="next"/>
    <w:sdt>
      <w:sdtPr>
        <w:tag w:val="NEW_STAND_NAME"/>
        <w:id w:val="595910757"/>
        <w:lock w:val="sdtLocked"/>
        <w:placeholder>
          <w:docPart w:val="1502959BF3244B5587813501B04DB51E"/>
        </w:placeholder>
      </w:sdtPr>
      <w:sdtContent>
        <w:p w14:paraId="3078F9FF" w14:textId="77777777" w:rsidR="0078031C" w:rsidRDefault="00000000">
          <w:pPr>
            <w:pStyle w:val="afffffffffd"/>
            <w:spacing w:beforeLines="100" w:before="240" w:afterLines="220" w:after="528"/>
            <w:rPr>
              <w:rFonts w:hint="eastAsia"/>
            </w:rPr>
          </w:pPr>
          <w:proofErr w:type="gramStart"/>
          <w:r>
            <w:rPr>
              <w:rFonts w:hint="eastAsia"/>
            </w:rPr>
            <w:t>香子含笑</w:t>
          </w:r>
          <w:proofErr w:type="gramEnd"/>
          <w:r>
            <w:rPr>
              <w:rFonts w:hint="eastAsia"/>
            </w:rPr>
            <w:t>容器育苗技术规程</w:t>
          </w:r>
        </w:p>
      </w:sdtContent>
    </w:sdt>
    <w:p w14:paraId="2C1B6EA0" w14:textId="77777777" w:rsidR="0078031C" w:rsidRDefault="00000000">
      <w:pPr>
        <w:pStyle w:val="affc"/>
        <w:spacing w:before="240" w:after="240"/>
      </w:pPr>
      <w:bookmarkStart w:id="22" w:name="_Toc97192964"/>
      <w:bookmarkStart w:id="23" w:name="_Toc24884211"/>
      <w:bookmarkStart w:id="24" w:name="_Toc26648465"/>
      <w:bookmarkStart w:id="25" w:name="_Toc26718930"/>
      <w:bookmarkStart w:id="26" w:name="_Toc26986771"/>
      <w:bookmarkStart w:id="27" w:name="_Toc24884218"/>
      <w:bookmarkStart w:id="28" w:name="_Toc26986530"/>
      <w:bookmarkStart w:id="29" w:name="_Toc17233325"/>
      <w:bookmarkStart w:id="30" w:name="_Toc17233333"/>
      <w:bookmarkEnd w:id="21"/>
      <w:r>
        <w:rPr>
          <w:rFonts w:hint="eastAsia"/>
        </w:rPr>
        <w:t>范围</w:t>
      </w:r>
      <w:bookmarkEnd w:id="22"/>
      <w:bookmarkEnd w:id="23"/>
      <w:bookmarkEnd w:id="24"/>
      <w:bookmarkEnd w:id="25"/>
      <w:bookmarkEnd w:id="26"/>
      <w:bookmarkEnd w:id="27"/>
      <w:bookmarkEnd w:id="28"/>
      <w:bookmarkEnd w:id="29"/>
      <w:bookmarkEnd w:id="30"/>
    </w:p>
    <w:p w14:paraId="336FB270" w14:textId="77777777" w:rsidR="0078031C" w:rsidRDefault="00000000">
      <w:pPr>
        <w:pStyle w:val="afffffa"/>
        <w:ind w:firstLine="420"/>
      </w:pPr>
      <w:bookmarkStart w:id="31" w:name="_Toc24884219"/>
      <w:bookmarkStart w:id="32" w:name="_Toc17233326"/>
      <w:bookmarkStart w:id="33" w:name="_Toc17233334"/>
      <w:bookmarkStart w:id="34" w:name="_Toc24884212"/>
      <w:bookmarkStart w:id="35" w:name="_Toc26648466"/>
      <w:r>
        <w:rPr>
          <w:rFonts w:hint="eastAsia"/>
        </w:rPr>
        <w:t>本文件界定</w:t>
      </w:r>
      <w:proofErr w:type="gramStart"/>
      <w:r>
        <w:rPr>
          <w:rFonts w:hint="eastAsia"/>
        </w:rPr>
        <w:t>了香子含笑</w:t>
      </w:r>
      <w:proofErr w:type="gramEnd"/>
      <w:r>
        <w:rPr>
          <w:rFonts w:hint="eastAsia"/>
        </w:rPr>
        <w:t>（</w:t>
      </w:r>
      <w:r>
        <w:rPr>
          <w:i/>
          <w:iCs/>
        </w:rPr>
        <w:t xml:space="preserve">Michelia </w:t>
      </w:r>
      <w:proofErr w:type="spellStart"/>
      <w:r>
        <w:rPr>
          <w:i/>
          <w:iCs/>
        </w:rPr>
        <w:t>gioii</w:t>
      </w:r>
      <w:proofErr w:type="spellEnd"/>
      <w:r>
        <w:rPr>
          <w:rFonts w:hint="eastAsia"/>
        </w:rPr>
        <w:t>）容器育苗涉及</w:t>
      </w:r>
      <w:r>
        <w:t>的术语和定义，规定</w:t>
      </w:r>
      <w:proofErr w:type="gramStart"/>
      <w:r>
        <w:t>了</w:t>
      </w:r>
      <w:r>
        <w:rPr>
          <w:rFonts w:hint="eastAsia"/>
        </w:rPr>
        <w:t>香子含笑</w:t>
      </w:r>
      <w:proofErr w:type="gramEnd"/>
      <w:r>
        <w:rPr>
          <w:rFonts w:hint="eastAsia"/>
        </w:rPr>
        <w:t>容器育苗的育苗地选择、容器和基质准备、采种与处理、播种和移植、苗期管理、病虫害防治、苗木分级与出圃的操作指示，描述了育苗过程信息追溯的方法</w:t>
      </w:r>
      <w:r>
        <w:t>。</w:t>
      </w:r>
    </w:p>
    <w:p w14:paraId="5F1D4302" w14:textId="77777777" w:rsidR="0078031C" w:rsidRDefault="00000000">
      <w:pPr>
        <w:pStyle w:val="afffffa"/>
        <w:ind w:firstLine="420"/>
      </w:pPr>
      <w:r>
        <w:rPr>
          <w:rFonts w:hint="eastAsia"/>
        </w:rPr>
        <w:t>本文件</w:t>
      </w:r>
      <w:proofErr w:type="gramStart"/>
      <w:r>
        <w:t>适用于</w:t>
      </w:r>
      <w:r>
        <w:rPr>
          <w:rFonts w:hint="eastAsia"/>
        </w:rPr>
        <w:t>香子含笑</w:t>
      </w:r>
      <w:proofErr w:type="gramEnd"/>
      <w:r>
        <w:rPr>
          <w:rFonts w:hint="eastAsia"/>
        </w:rPr>
        <w:t>容器育苗。</w:t>
      </w:r>
    </w:p>
    <w:p w14:paraId="00A09925" w14:textId="77777777" w:rsidR="0078031C" w:rsidRDefault="00000000">
      <w:pPr>
        <w:pStyle w:val="affc"/>
        <w:spacing w:before="240" w:after="240"/>
      </w:pPr>
      <w:bookmarkStart w:id="36" w:name="_Toc26718931"/>
      <w:bookmarkStart w:id="37" w:name="_Toc26986531"/>
      <w:bookmarkStart w:id="38" w:name="_Toc97192965"/>
      <w:bookmarkStart w:id="39" w:name="_Toc26986772"/>
      <w:r>
        <w:rPr>
          <w:rFonts w:hint="eastAsia"/>
        </w:rPr>
        <w:t>规范性引用文件</w:t>
      </w:r>
      <w:bookmarkEnd w:id="31"/>
      <w:bookmarkEnd w:id="32"/>
      <w:bookmarkEnd w:id="33"/>
      <w:bookmarkEnd w:id="34"/>
      <w:bookmarkEnd w:id="35"/>
      <w:bookmarkEnd w:id="36"/>
      <w:bookmarkEnd w:id="37"/>
      <w:bookmarkEnd w:id="38"/>
      <w:bookmarkEnd w:id="39"/>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C1FC5C2" w14:textId="77777777" w:rsidR="0078031C" w:rsidRDefault="00000000">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9F2687C" w14:textId="77777777" w:rsidR="0078031C" w:rsidRDefault="00000000">
      <w:pPr>
        <w:pStyle w:val="afffffa"/>
        <w:ind w:firstLine="420"/>
      </w:pPr>
      <w:r>
        <w:rPr>
          <w:rFonts w:hint="eastAsia"/>
        </w:rPr>
        <w:t>GB 6000  主要造林树种苗木质量分级</w:t>
      </w:r>
    </w:p>
    <w:p w14:paraId="439F4D8D" w14:textId="77777777" w:rsidR="0078031C" w:rsidRDefault="00000000">
      <w:pPr>
        <w:pStyle w:val="afffffa"/>
        <w:ind w:firstLine="420"/>
      </w:pPr>
      <w:r>
        <w:rPr>
          <w:rFonts w:hint="eastAsia"/>
        </w:rPr>
        <w:t>GB/T 6001  育苗技术规程</w:t>
      </w:r>
    </w:p>
    <w:p w14:paraId="516EFCFA" w14:textId="77777777" w:rsidR="0078031C" w:rsidRDefault="00000000">
      <w:pPr>
        <w:pStyle w:val="afffffa"/>
        <w:ind w:firstLine="420"/>
      </w:pPr>
      <w:r>
        <w:t>GB 2772</w:t>
      </w:r>
      <w:r>
        <w:rPr>
          <w:rFonts w:hint="eastAsia"/>
        </w:rPr>
        <w:t xml:space="preserve">  林木种子检验规程</w:t>
      </w:r>
    </w:p>
    <w:p w14:paraId="29EBEC19" w14:textId="77777777" w:rsidR="0078031C" w:rsidRDefault="00000000">
      <w:pPr>
        <w:pStyle w:val="afffffa"/>
        <w:ind w:firstLine="420"/>
      </w:pPr>
      <w:r>
        <w:rPr>
          <w:rFonts w:hint="eastAsia"/>
        </w:rPr>
        <w:t>GB/T 16619  林木采种技术</w:t>
      </w:r>
    </w:p>
    <w:p w14:paraId="5ACD366D" w14:textId="77777777" w:rsidR="0078031C" w:rsidRDefault="00000000">
      <w:pPr>
        <w:pStyle w:val="afffffa"/>
        <w:ind w:firstLine="420"/>
      </w:pPr>
      <w:r>
        <w:rPr>
          <w:rFonts w:hint="eastAsia"/>
        </w:rPr>
        <w:t>LY/T 1000  容器育苗技术</w:t>
      </w:r>
    </w:p>
    <w:p w14:paraId="0DADC80C" w14:textId="77777777" w:rsidR="0078031C" w:rsidRDefault="00000000">
      <w:pPr>
        <w:pStyle w:val="affc"/>
        <w:spacing w:before="240" w:after="240"/>
      </w:pPr>
      <w:bookmarkStart w:id="40" w:name="_Toc97192966"/>
      <w:r>
        <w:rPr>
          <w:rFonts w:hint="eastAsia"/>
          <w:szCs w:val="21"/>
        </w:rPr>
        <w:t>术语和定义</w:t>
      </w:r>
      <w:bookmarkEnd w:id="40"/>
    </w:p>
    <w:bookmarkStart w:id="41" w:name="_Toc26986532" w:displacedByCustomXml="next"/>
    <w:bookmarkEnd w:id="41" w:displacedByCustomXml="next"/>
    <w:sdt>
      <w:sdt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EE01CAB" w14:textId="77777777" w:rsidR="0078031C" w:rsidRDefault="00000000">
          <w:pPr>
            <w:pStyle w:val="afffffa"/>
            <w:ind w:firstLine="420"/>
          </w:pPr>
          <w:r>
            <w:t>本文件没有需要界定的术语和定义。</w:t>
          </w:r>
        </w:p>
      </w:sdtContent>
    </w:sdt>
    <w:p w14:paraId="56B8C1AF" w14:textId="77777777" w:rsidR="0078031C" w:rsidRDefault="00000000">
      <w:pPr>
        <w:pStyle w:val="affc"/>
        <w:spacing w:before="240" w:after="240"/>
      </w:pPr>
      <w:r>
        <w:rPr>
          <w:rFonts w:hint="eastAsia"/>
        </w:rPr>
        <w:t>育苗地选择</w:t>
      </w:r>
    </w:p>
    <w:p w14:paraId="08EB3031" w14:textId="77777777" w:rsidR="0078031C" w:rsidRDefault="00000000">
      <w:pPr>
        <w:pStyle w:val="afffffa"/>
        <w:ind w:firstLine="420"/>
      </w:pPr>
      <w:r>
        <w:rPr>
          <w:rFonts w:hint="eastAsia"/>
        </w:rPr>
        <w:t>按LY/T 1000的规定执行。</w:t>
      </w:r>
    </w:p>
    <w:p w14:paraId="41A48491" w14:textId="77777777" w:rsidR="0078031C" w:rsidRDefault="00000000">
      <w:pPr>
        <w:pStyle w:val="affc"/>
        <w:spacing w:before="240" w:after="240"/>
      </w:pPr>
      <w:r>
        <w:rPr>
          <w:rFonts w:hint="eastAsia"/>
        </w:rPr>
        <w:t>容器和基质准备</w:t>
      </w:r>
    </w:p>
    <w:p w14:paraId="5F7E946D" w14:textId="77777777" w:rsidR="0078031C" w:rsidRDefault="00000000">
      <w:pPr>
        <w:pStyle w:val="affd"/>
        <w:spacing w:before="120" w:after="120"/>
      </w:pPr>
      <w:r>
        <w:rPr>
          <w:rFonts w:hint="eastAsia"/>
        </w:rPr>
        <w:t>容器选择</w:t>
      </w:r>
    </w:p>
    <w:p w14:paraId="16110D11" w14:textId="77777777" w:rsidR="0078031C" w:rsidRDefault="00000000">
      <w:pPr>
        <w:pStyle w:val="afffffa"/>
        <w:ind w:firstLine="420"/>
      </w:pPr>
      <w:r>
        <w:rPr>
          <w:rFonts w:hint="eastAsia"/>
        </w:rPr>
        <w:t>选用可降解的纤维材料制成的无纺布容器，容器直径10cm、高15cm。</w:t>
      </w:r>
    </w:p>
    <w:p w14:paraId="272EF522" w14:textId="77777777" w:rsidR="0078031C" w:rsidRDefault="00000000">
      <w:pPr>
        <w:pStyle w:val="affd"/>
        <w:spacing w:before="120" w:after="120"/>
      </w:pPr>
      <w:r>
        <w:rPr>
          <w:rFonts w:hint="eastAsia"/>
        </w:rPr>
        <w:t>基质配制</w:t>
      </w:r>
    </w:p>
    <w:p w14:paraId="4F7ED66B" w14:textId="24C03B68" w:rsidR="0078031C" w:rsidRDefault="00000000">
      <w:pPr>
        <w:pStyle w:val="afffffa"/>
        <w:ind w:firstLine="420"/>
      </w:pPr>
      <w:r>
        <w:rPr>
          <w:rFonts w:hint="eastAsia"/>
        </w:rPr>
        <w:t>基质配比（按体积比）为</w:t>
      </w:r>
      <w:r w:rsidR="00743144">
        <w:rPr>
          <w:rFonts w:hint="eastAsia"/>
        </w:rPr>
        <w:t>黄</w:t>
      </w:r>
      <w:r w:rsidR="00743144" w:rsidRPr="00743144">
        <w:rPr>
          <w:rFonts w:hint="eastAsia"/>
        </w:rPr>
        <w:t>心</w:t>
      </w:r>
      <w:r w:rsidRPr="00743144">
        <w:rPr>
          <w:rFonts w:hint="eastAsia"/>
        </w:rPr>
        <w:t>土：泥炭土：椰糠=</w:t>
      </w:r>
      <w:r w:rsidR="00743144" w:rsidRPr="00743144">
        <w:rPr>
          <w:rFonts w:hint="eastAsia"/>
        </w:rPr>
        <w:t>10</w:t>
      </w:r>
      <w:r w:rsidRPr="00743144">
        <w:rPr>
          <w:rFonts w:hint="eastAsia"/>
        </w:rPr>
        <w:t>：3：</w:t>
      </w:r>
      <w:r w:rsidR="00743144" w:rsidRPr="00743144">
        <w:rPr>
          <w:rFonts w:hint="eastAsia"/>
        </w:rPr>
        <w:t>7</w:t>
      </w:r>
      <w:r w:rsidRPr="00743144">
        <w:rPr>
          <w:rFonts w:hint="eastAsia"/>
        </w:rPr>
        <w:t>。</w:t>
      </w:r>
    </w:p>
    <w:p w14:paraId="4FF4A222" w14:textId="77777777" w:rsidR="0078031C" w:rsidRDefault="00000000">
      <w:pPr>
        <w:pStyle w:val="affc"/>
        <w:spacing w:before="240" w:after="240"/>
      </w:pPr>
      <w:r>
        <w:rPr>
          <w:rFonts w:hint="eastAsia"/>
        </w:rPr>
        <w:t>采种与处理</w:t>
      </w:r>
    </w:p>
    <w:p w14:paraId="76FCD554" w14:textId="77777777" w:rsidR="0078031C" w:rsidRDefault="00000000">
      <w:pPr>
        <w:pStyle w:val="affd"/>
        <w:spacing w:before="120" w:after="120"/>
      </w:pPr>
      <w:r>
        <w:rPr>
          <w:rFonts w:hint="eastAsia"/>
        </w:rPr>
        <w:t>种子采收</w:t>
      </w:r>
    </w:p>
    <w:p w14:paraId="5C90F5B2" w14:textId="77777777" w:rsidR="0078031C" w:rsidRDefault="00000000">
      <w:pPr>
        <w:pStyle w:val="afffffffff6"/>
      </w:pPr>
      <w:r>
        <w:rPr>
          <w:rFonts w:hint="eastAsia"/>
        </w:rPr>
        <w:t>10月，果实由黄绿色变为淡黄褐色时采收，采收方法按GB/T 16619的规定执行。</w:t>
      </w:r>
    </w:p>
    <w:p w14:paraId="402E8302" w14:textId="77777777" w:rsidR="0078031C" w:rsidRDefault="00000000">
      <w:pPr>
        <w:pStyle w:val="afffffffff6"/>
      </w:pPr>
      <w:r>
        <w:rPr>
          <w:rFonts w:hint="eastAsia"/>
        </w:rPr>
        <w:t>将采回的果实摊开风干，待果实自然开裂，取出种子。</w:t>
      </w:r>
    </w:p>
    <w:p w14:paraId="5364B94B" w14:textId="1FA8AB18" w:rsidR="0078031C" w:rsidRDefault="00000000">
      <w:pPr>
        <w:pStyle w:val="affd"/>
        <w:spacing w:before="120" w:after="120"/>
      </w:pPr>
      <w:r>
        <w:rPr>
          <w:rFonts w:hint="eastAsia"/>
        </w:rPr>
        <w:t>种子处理</w:t>
      </w:r>
    </w:p>
    <w:p w14:paraId="5A255CB8" w14:textId="77777777" w:rsidR="0078031C" w:rsidRDefault="00000000">
      <w:pPr>
        <w:pStyle w:val="afffffffff6"/>
      </w:pPr>
      <w:r>
        <w:rPr>
          <w:rFonts w:hint="eastAsia"/>
        </w:rPr>
        <w:t>将采收的种子拌沙搓去假种皮，并用清水洗净后阴干。</w:t>
      </w:r>
    </w:p>
    <w:p w14:paraId="56A8750B" w14:textId="60062293" w:rsidR="0078031C" w:rsidRDefault="00000000" w:rsidP="00D27758">
      <w:pPr>
        <w:pStyle w:val="afffffffff6"/>
      </w:pPr>
      <w:r>
        <w:rPr>
          <w:rFonts w:hint="eastAsia"/>
        </w:rPr>
        <w:t>种子质量</w:t>
      </w:r>
      <w:proofErr w:type="gramStart"/>
      <w:r>
        <w:rPr>
          <w:rFonts w:hint="eastAsia"/>
        </w:rPr>
        <w:t>检验按</w:t>
      </w:r>
      <w:proofErr w:type="gramEnd"/>
      <w:r>
        <w:rPr>
          <w:rFonts w:hint="eastAsia"/>
        </w:rPr>
        <w:t>GB 2772的规定执行。</w:t>
      </w:r>
    </w:p>
    <w:p w14:paraId="470BC831" w14:textId="77777777" w:rsidR="00D27758" w:rsidRDefault="00D27758" w:rsidP="00D27758">
      <w:pPr>
        <w:pStyle w:val="afffffa"/>
        <w:ind w:firstLine="420"/>
      </w:pPr>
    </w:p>
    <w:p w14:paraId="148DD88F" w14:textId="77777777" w:rsidR="00D27758" w:rsidRDefault="00D27758" w:rsidP="00D27758">
      <w:pPr>
        <w:pStyle w:val="afffffa"/>
        <w:ind w:firstLine="420"/>
      </w:pPr>
    </w:p>
    <w:p w14:paraId="179F0ABA" w14:textId="77777777" w:rsidR="0078031C" w:rsidRDefault="00000000">
      <w:pPr>
        <w:pStyle w:val="affc"/>
        <w:spacing w:before="240" w:after="240"/>
      </w:pPr>
      <w:r>
        <w:rPr>
          <w:rFonts w:hint="eastAsia"/>
        </w:rPr>
        <w:lastRenderedPageBreak/>
        <w:t>播种和移植</w:t>
      </w:r>
    </w:p>
    <w:p w14:paraId="4B6B5258" w14:textId="77777777" w:rsidR="0078031C" w:rsidRDefault="00000000">
      <w:pPr>
        <w:pStyle w:val="affd"/>
        <w:spacing w:before="120" w:after="120"/>
      </w:pPr>
      <w:r>
        <w:rPr>
          <w:rFonts w:hint="eastAsia"/>
        </w:rPr>
        <w:t>播种前准备</w:t>
      </w:r>
    </w:p>
    <w:p w14:paraId="6F42CC76" w14:textId="77777777" w:rsidR="0078031C" w:rsidRDefault="00000000">
      <w:pPr>
        <w:pStyle w:val="affe"/>
        <w:spacing w:before="120" w:after="120"/>
      </w:pPr>
      <w:r>
        <w:rPr>
          <w:rFonts w:hint="eastAsia"/>
        </w:rPr>
        <w:t>作床</w:t>
      </w:r>
    </w:p>
    <w:p w14:paraId="70AACA8B" w14:textId="77777777" w:rsidR="0078031C" w:rsidRDefault="00000000">
      <w:pPr>
        <w:pStyle w:val="afffffa"/>
        <w:ind w:firstLine="420"/>
      </w:pPr>
      <w:r>
        <w:rPr>
          <w:rFonts w:hint="eastAsia"/>
        </w:rPr>
        <w:t>沙床宽1</w:t>
      </w:r>
      <w:r>
        <w:rPr>
          <w:rFonts w:hint="eastAsia"/>
          <w:vertAlign w:val="superscript"/>
        </w:rPr>
        <w:t xml:space="preserve"> </w:t>
      </w:r>
      <w:r>
        <w:rPr>
          <w:rFonts w:hint="eastAsia"/>
        </w:rPr>
        <w:t>m，床面铺厚度5</w:t>
      </w:r>
      <w:r>
        <w:rPr>
          <w:rFonts w:hint="eastAsia"/>
          <w:vertAlign w:val="superscript"/>
        </w:rPr>
        <w:t xml:space="preserve"> </w:t>
      </w:r>
      <w:r>
        <w:rPr>
          <w:rFonts w:hint="eastAsia"/>
        </w:rPr>
        <w:t>cm的河沙，长度视圃地情况或育苗量而定，播种前用清水淋洗床面。</w:t>
      </w:r>
    </w:p>
    <w:p w14:paraId="6329241D" w14:textId="77777777" w:rsidR="0078031C" w:rsidRDefault="00000000">
      <w:pPr>
        <w:pStyle w:val="affe"/>
        <w:spacing w:before="120" w:after="120"/>
      </w:pPr>
      <w:r>
        <w:rPr>
          <w:rFonts w:hint="eastAsia"/>
        </w:rPr>
        <w:t>种子消毒</w:t>
      </w:r>
    </w:p>
    <w:p w14:paraId="3C5B62D9" w14:textId="77777777" w:rsidR="0078031C" w:rsidRDefault="00000000">
      <w:pPr>
        <w:pStyle w:val="afffffa"/>
        <w:ind w:firstLine="420"/>
      </w:pPr>
      <w:r>
        <w:rPr>
          <w:rFonts w:hint="eastAsia"/>
        </w:rPr>
        <w:t>用多菌灵800倍液进行浸种消毒，用清水清洗干净后阴干。</w:t>
      </w:r>
    </w:p>
    <w:p w14:paraId="18EBF168" w14:textId="77777777" w:rsidR="0078031C" w:rsidRDefault="00000000">
      <w:pPr>
        <w:pStyle w:val="affd"/>
        <w:spacing w:before="120" w:after="120"/>
      </w:pPr>
      <w:r>
        <w:rPr>
          <w:rFonts w:hint="eastAsia"/>
        </w:rPr>
        <w:t>播种</w:t>
      </w:r>
    </w:p>
    <w:p w14:paraId="2E98DCB4" w14:textId="77777777" w:rsidR="0078031C" w:rsidRDefault="00000000">
      <w:pPr>
        <w:pStyle w:val="affe"/>
        <w:spacing w:before="120" w:after="120"/>
      </w:pPr>
      <w:r>
        <w:rPr>
          <w:rFonts w:hint="eastAsia"/>
        </w:rPr>
        <w:t>播种时间</w:t>
      </w:r>
    </w:p>
    <w:p w14:paraId="3957A887" w14:textId="56EDE2F7" w:rsidR="0078031C" w:rsidRDefault="00000000">
      <w:pPr>
        <w:pStyle w:val="afffffa"/>
        <w:ind w:firstLine="420"/>
      </w:pPr>
      <w:r>
        <w:rPr>
          <w:rFonts w:hint="eastAsia"/>
        </w:rPr>
        <w:t>随采随播。</w:t>
      </w:r>
    </w:p>
    <w:p w14:paraId="72E9134A" w14:textId="77777777" w:rsidR="0078031C" w:rsidRDefault="00000000">
      <w:pPr>
        <w:pStyle w:val="affe"/>
        <w:spacing w:before="120" w:after="120"/>
      </w:pPr>
      <w:r>
        <w:rPr>
          <w:rFonts w:hint="eastAsia"/>
        </w:rPr>
        <w:t>播种方法</w:t>
      </w:r>
    </w:p>
    <w:p w14:paraId="7295EC53" w14:textId="529E4AEF" w:rsidR="0078031C" w:rsidRDefault="00000000">
      <w:pPr>
        <w:pStyle w:val="afffffa"/>
        <w:ind w:firstLine="420"/>
      </w:pPr>
      <w:r>
        <w:rPr>
          <w:rFonts w:hint="eastAsia"/>
        </w:rPr>
        <w:t>将洗净后的种子条播或撒播</w:t>
      </w:r>
      <w:proofErr w:type="gramStart"/>
      <w:r>
        <w:rPr>
          <w:rFonts w:hint="eastAsia"/>
        </w:rPr>
        <w:t>于畦面沙床上</w:t>
      </w:r>
      <w:proofErr w:type="gramEnd"/>
      <w:r>
        <w:rPr>
          <w:rFonts w:hint="eastAsia"/>
        </w:rPr>
        <w:t>，覆土厚0.5</w:t>
      </w:r>
      <w:r>
        <w:rPr>
          <w:rFonts w:hint="eastAsia"/>
          <w:vertAlign w:val="superscript"/>
        </w:rPr>
        <w:t xml:space="preserve"> </w:t>
      </w:r>
      <w:r>
        <w:rPr>
          <w:rFonts w:hint="eastAsia"/>
        </w:rPr>
        <w:t>cm～0.6</w:t>
      </w:r>
      <w:r>
        <w:rPr>
          <w:rFonts w:hint="eastAsia"/>
          <w:vertAlign w:val="superscript"/>
        </w:rPr>
        <w:t xml:space="preserve"> </w:t>
      </w:r>
      <w:r>
        <w:rPr>
          <w:rFonts w:hint="eastAsia"/>
        </w:rPr>
        <w:t>cm。</w:t>
      </w:r>
    </w:p>
    <w:p w14:paraId="7C982276" w14:textId="77777777" w:rsidR="0078031C" w:rsidRDefault="00000000">
      <w:pPr>
        <w:pStyle w:val="affe"/>
        <w:spacing w:before="120" w:after="120"/>
      </w:pPr>
      <w:r>
        <w:rPr>
          <w:rFonts w:hint="eastAsia"/>
        </w:rPr>
        <w:t>播种后管理</w:t>
      </w:r>
    </w:p>
    <w:p w14:paraId="736F01E0" w14:textId="77777777" w:rsidR="0078031C" w:rsidRDefault="00000000">
      <w:pPr>
        <w:pStyle w:val="afffffffff5"/>
      </w:pPr>
      <w:r>
        <w:rPr>
          <w:rFonts w:hint="eastAsia"/>
        </w:rPr>
        <w:t>搭高50</w:t>
      </w:r>
      <w:r>
        <w:rPr>
          <w:rFonts w:hint="eastAsia"/>
          <w:vertAlign w:val="superscript"/>
        </w:rPr>
        <w:t xml:space="preserve"> </w:t>
      </w:r>
      <w:r>
        <w:rPr>
          <w:rFonts w:hint="eastAsia"/>
        </w:rPr>
        <w:t>cm～60</w:t>
      </w:r>
      <w:r>
        <w:rPr>
          <w:rFonts w:hint="eastAsia"/>
          <w:vertAlign w:val="superscript"/>
        </w:rPr>
        <w:t xml:space="preserve"> </w:t>
      </w:r>
      <w:r>
        <w:rPr>
          <w:rFonts w:hint="eastAsia"/>
        </w:rPr>
        <w:t>cm，覆盖遮光率为70％的遮阳网。</w:t>
      </w:r>
    </w:p>
    <w:p w14:paraId="04A7D5B4" w14:textId="77777777" w:rsidR="0078031C" w:rsidRDefault="00000000">
      <w:pPr>
        <w:pStyle w:val="afffffffff5"/>
      </w:pPr>
      <w:r>
        <w:rPr>
          <w:rFonts w:hint="eastAsia"/>
        </w:rPr>
        <w:t>早晚淋水，视天气情况和湿润程度适当增减淋水次数和水量，保持沙床湿润，及时清除病株、杂草。</w:t>
      </w:r>
    </w:p>
    <w:p w14:paraId="35BE2073" w14:textId="77777777" w:rsidR="0078031C" w:rsidRDefault="00000000">
      <w:pPr>
        <w:pStyle w:val="affd"/>
        <w:spacing w:before="120" w:after="120"/>
      </w:pPr>
      <w:r>
        <w:rPr>
          <w:rFonts w:hint="eastAsia"/>
        </w:rPr>
        <w:t>芽苗移植</w:t>
      </w:r>
    </w:p>
    <w:p w14:paraId="59EFAF3F" w14:textId="77777777" w:rsidR="0078031C" w:rsidRDefault="00000000">
      <w:pPr>
        <w:pStyle w:val="afffffa"/>
        <w:ind w:firstLine="420"/>
      </w:pPr>
      <w:r>
        <w:rPr>
          <w:rFonts w:hint="eastAsia"/>
        </w:rPr>
        <w:t>幼苗长出2～3片真叶时进行移植，移植方法如下：</w:t>
      </w:r>
    </w:p>
    <w:p w14:paraId="5B22EB10" w14:textId="77777777" w:rsidR="0078031C" w:rsidRDefault="00000000">
      <w:pPr>
        <w:pStyle w:val="af2"/>
      </w:pPr>
      <w:r>
        <w:rPr>
          <w:rFonts w:hint="eastAsia"/>
        </w:rPr>
        <w:t>先轻挑起芽苗，放入保湿托盘，容器中间打一个与根系等深小孔；</w:t>
      </w:r>
    </w:p>
    <w:p w14:paraId="65A0A338" w14:textId="77777777" w:rsidR="0078031C" w:rsidRDefault="00000000">
      <w:pPr>
        <w:pStyle w:val="af2"/>
      </w:pPr>
      <w:r>
        <w:rPr>
          <w:rFonts w:hint="eastAsia"/>
        </w:rPr>
        <w:t>将芽苗插入小孔，用竹签轻插基质并挤压，使芽苗与基质充分接触后淋透水，置于苗圃大棚内培养。</w:t>
      </w:r>
    </w:p>
    <w:p w14:paraId="5EA29673" w14:textId="77777777" w:rsidR="0078031C" w:rsidRDefault="00000000">
      <w:pPr>
        <w:pStyle w:val="affc"/>
        <w:spacing w:before="240" w:after="240"/>
      </w:pPr>
      <w:r>
        <w:rPr>
          <w:rFonts w:hint="eastAsia"/>
        </w:rPr>
        <w:t>苗期管理</w:t>
      </w:r>
    </w:p>
    <w:p w14:paraId="1E72A454" w14:textId="33F79E06" w:rsidR="0078031C" w:rsidRDefault="00000000">
      <w:pPr>
        <w:pStyle w:val="affd"/>
        <w:spacing w:before="120" w:after="120"/>
      </w:pPr>
      <w:r>
        <w:rPr>
          <w:rFonts w:hint="eastAsia"/>
        </w:rPr>
        <w:t>水分</w:t>
      </w:r>
      <w:r w:rsidR="00625B00">
        <w:rPr>
          <w:rFonts w:hint="eastAsia"/>
        </w:rPr>
        <w:t>和光照</w:t>
      </w:r>
    </w:p>
    <w:p w14:paraId="2F16E93B" w14:textId="77777777" w:rsidR="0078031C" w:rsidRDefault="00000000" w:rsidP="00625B00">
      <w:pPr>
        <w:pStyle w:val="afffffffff6"/>
      </w:pPr>
      <w:r>
        <w:rPr>
          <w:rFonts w:hint="eastAsia"/>
        </w:rPr>
        <w:t>喷水宜在早晚进行，保持在2～3次/d，视天气情况和基质湿润程度适当增减淋水次数和水量，以基质湿润而不滴水为宜。</w:t>
      </w:r>
    </w:p>
    <w:p w14:paraId="049F52C4" w14:textId="509BE6C9" w:rsidR="00625B00" w:rsidRDefault="00625B00" w:rsidP="00625B00">
      <w:pPr>
        <w:pStyle w:val="afffffffff6"/>
      </w:pPr>
      <w:r>
        <w:rPr>
          <w:rFonts w:hint="eastAsia"/>
        </w:rPr>
        <w:t>育苗阶段</w:t>
      </w:r>
      <w:proofErr w:type="gramStart"/>
      <w:r w:rsidRPr="00625B00">
        <w:rPr>
          <w:rFonts w:hint="eastAsia"/>
        </w:rPr>
        <w:t>遮光率</w:t>
      </w:r>
      <w:r>
        <w:rPr>
          <w:rFonts w:hint="eastAsia"/>
        </w:rPr>
        <w:t>宜保持</w:t>
      </w:r>
      <w:proofErr w:type="gramEnd"/>
      <w:r>
        <w:rPr>
          <w:rFonts w:hint="eastAsia"/>
        </w:rPr>
        <w:t>25</w:t>
      </w:r>
      <w:r w:rsidRPr="00625B00">
        <w:rPr>
          <w:rFonts w:hint="eastAsia"/>
        </w:rPr>
        <w:t>％</w:t>
      </w:r>
      <w:r>
        <w:rPr>
          <w:rFonts w:hint="eastAsia"/>
        </w:rPr>
        <w:t>。</w:t>
      </w:r>
    </w:p>
    <w:p w14:paraId="1CFE578D" w14:textId="1A134357" w:rsidR="0078031C" w:rsidRDefault="00000000">
      <w:pPr>
        <w:pStyle w:val="affd"/>
        <w:spacing w:before="120" w:after="120"/>
      </w:pPr>
      <w:r>
        <w:rPr>
          <w:rFonts w:hint="eastAsia"/>
        </w:rPr>
        <w:t>施肥</w:t>
      </w:r>
    </w:p>
    <w:p w14:paraId="64716AE7" w14:textId="77777777" w:rsidR="0078031C" w:rsidRDefault="00000000">
      <w:pPr>
        <w:pStyle w:val="afffffffff6"/>
      </w:pPr>
      <w:r>
        <w:rPr>
          <w:rFonts w:hint="eastAsia"/>
        </w:rPr>
        <w:t>芽苗生长30天进行首次施肥，之后每半月施肥一次，整个生长季施肥8～10次。</w:t>
      </w:r>
    </w:p>
    <w:p w14:paraId="6E1EFFF9" w14:textId="77777777" w:rsidR="0078031C" w:rsidRDefault="00000000">
      <w:pPr>
        <w:pStyle w:val="afffffffff6"/>
      </w:pPr>
      <w:r>
        <w:rPr>
          <w:rFonts w:hint="eastAsia"/>
        </w:rPr>
        <w:t>前期以氮肥、复合肥为主，后期增施磷肥、钾肥。首次施肥浓度小于0.1％，后续根据生长情况浓度增至0.5％～1％。</w:t>
      </w:r>
    </w:p>
    <w:p w14:paraId="1D9FE8B2" w14:textId="36D97EA4" w:rsidR="00625B00" w:rsidRPr="00625B00" w:rsidRDefault="00000000" w:rsidP="00625B00">
      <w:pPr>
        <w:pStyle w:val="afffffffff6"/>
      </w:pPr>
      <w:r>
        <w:rPr>
          <w:rFonts w:hint="eastAsia"/>
        </w:rPr>
        <w:t>施肥宜在下午3点后进行，施肥后及时用清水喷雾清洗幼苗。</w:t>
      </w:r>
    </w:p>
    <w:p w14:paraId="0D1D3533" w14:textId="77777777" w:rsidR="0078031C" w:rsidRDefault="00000000">
      <w:pPr>
        <w:pStyle w:val="affc"/>
        <w:spacing w:before="240" w:after="240"/>
      </w:pPr>
      <w:r>
        <w:rPr>
          <w:rFonts w:hint="eastAsia"/>
        </w:rPr>
        <w:t>病虫害防治</w:t>
      </w:r>
    </w:p>
    <w:p w14:paraId="348E8D17" w14:textId="77777777" w:rsidR="0078031C" w:rsidRDefault="00000000">
      <w:pPr>
        <w:pStyle w:val="afffffa"/>
        <w:ind w:firstLine="420"/>
      </w:pPr>
      <w:r>
        <w:rPr>
          <w:rFonts w:hint="eastAsia"/>
        </w:rPr>
        <w:t>病害主要有：炭疽病、立枯病、根腐病；虫害主要有：蚜虫、潜叶虫、卷叶</w:t>
      </w:r>
      <w:proofErr w:type="gramStart"/>
      <w:r>
        <w:rPr>
          <w:rFonts w:hint="eastAsia"/>
        </w:rPr>
        <w:t>螟</w:t>
      </w:r>
      <w:proofErr w:type="gramEnd"/>
      <w:r>
        <w:rPr>
          <w:rFonts w:hint="eastAsia"/>
        </w:rPr>
        <w:t>。防治方法见附录A。</w:t>
      </w:r>
    </w:p>
    <w:p w14:paraId="5BC78199" w14:textId="7B066110" w:rsidR="0078031C" w:rsidRDefault="00000000">
      <w:pPr>
        <w:pStyle w:val="affc"/>
        <w:spacing w:before="240" w:after="240"/>
      </w:pPr>
      <w:r>
        <w:rPr>
          <w:rFonts w:hint="eastAsia"/>
        </w:rPr>
        <w:t>苗木出圃</w:t>
      </w:r>
    </w:p>
    <w:p w14:paraId="0FC3A70C" w14:textId="7FC459B5" w:rsidR="0078031C" w:rsidRDefault="00BD6AD7">
      <w:pPr>
        <w:pStyle w:val="affd"/>
        <w:spacing w:before="120" w:after="120"/>
      </w:pPr>
      <w:r>
        <w:rPr>
          <w:rFonts w:hint="eastAsia"/>
        </w:rPr>
        <w:t>出圃规格</w:t>
      </w:r>
    </w:p>
    <w:p w14:paraId="5FEC3061" w14:textId="4DCF2B65" w:rsidR="0078031C" w:rsidRDefault="00000000">
      <w:pPr>
        <w:pStyle w:val="afffffa"/>
        <w:ind w:firstLine="420"/>
      </w:pPr>
      <w:r>
        <w:rPr>
          <w:rFonts w:hint="eastAsia"/>
        </w:rPr>
        <w:t>顶芽完整、无病虫害、生长健壮</w:t>
      </w:r>
      <w:r w:rsidR="00BD6AD7">
        <w:rPr>
          <w:rFonts w:hint="eastAsia"/>
        </w:rPr>
        <w:t>，苗高≥45</w:t>
      </w:r>
      <w:r w:rsidR="00BD6AD7" w:rsidRPr="00BD6AD7">
        <w:rPr>
          <w:rFonts w:hint="eastAsia"/>
          <w:vertAlign w:val="superscript"/>
        </w:rPr>
        <w:t xml:space="preserve"> </w:t>
      </w:r>
      <w:r w:rsidR="00BD6AD7">
        <w:rPr>
          <w:rFonts w:hint="eastAsia"/>
        </w:rPr>
        <w:t>cm，地径≥0.5</w:t>
      </w:r>
      <w:r w:rsidR="00BD6AD7" w:rsidRPr="00BD6AD7">
        <w:rPr>
          <w:rFonts w:hint="eastAsia"/>
          <w:vertAlign w:val="superscript"/>
        </w:rPr>
        <w:t xml:space="preserve"> </w:t>
      </w:r>
      <w:r w:rsidR="00BD6AD7">
        <w:rPr>
          <w:rFonts w:hint="eastAsia"/>
        </w:rPr>
        <w:t>cm</w:t>
      </w:r>
      <w:proofErr w:type="gramStart"/>
      <w:r w:rsidR="00BD6AD7">
        <w:rPr>
          <w:rFonts w:hint="eastAsia"/>
        </w:rPr>
        <w:t>的香子含笑</w:t>
      </w:r>
      <w:proofErr w:type="gramEnd"/>
      <w:r w:rsidR="00F601BC">
        <w:rPr>
          <w:rFonts w:hint="eastAsia"/>
        </w:rPr>
        <w:t>幼苗</w:t>
      </w:r>
      <w:r>
        <w:rPr>
          <w:rFonts w:hint="eastAsia"/>
        </w:rPr>
        <w:t>可出圃。</w:t>
      </w:r>
    </w:p>
    <w:p w14:paraId="5EA4E40F" w14:textId="77777777" w:rsidR="0078031C" w:rsidRDefault="0078031C">
      <w:pPr>
        <w:pStyle w:val="afffffa"/>
        <w:ind w:firstLine="420"/>
      </w:pPr>
    </w:p>
    <w:p w14:paraId="05E6C8CF" w14:textId="77777777" w:rsidR="0078031C" w:rsidRDefault="00000000" w:rsidP="00BD6AD7">
      <w:pPr>
        <w:pStyle w:val="affd"/>
        <w:spacing w:before="120" w:after="120"/>
      </w:pPr>
      <w:r>
        <w:rPr>
          <w:rFonts w:hint="eastAsia"/>
        </w:rPr>
        <w:lastRenderedPageBreak/>
        <w:t>炼苗</w:t>
      </w:r>
    </w:p>
    <w:p w14:paraId="01B270CA" w14:textId="77777777" w:rsidR="0078031C" w:rsidRDefault="00000000">
      <w:pPr>
        <w:pStyle w:val="afffffa"/>
        <w:ind w:firstLine="420"/>
      </w:pPr>
      <w:r>
        <w:rPr>
          <w:rFonts w:hint="eastAsia"/>
        </w:rPr>
        <w:t>前期在阴天或晴天早晚，适当揭开遮阳网，让苗木逐步接受阳光照射，后期全天揭开遮阳网，让苗木全光照，逐渐减少淋水次数和淋水量。</w:t>
      </w:r>
    </w:p>
    <w:p w14:paraId="359DB9B6" w14:textId="77777777" w:rsidR="0078031C" w:rsidRDefault="00000000" w:rsidP="00BD6AD7">
      <w:pPr>
        <w:pStyle w:val="affd"/>
        <w:spacing w:before="120" w:after="120"/>
      </w:pPr>
      <w:r>
        <w:rPr>
          <w:rFonts w:hint="eastAsia"/>
        </w:rPr>
        <w:t>起苗</w:t>
      </w:r>
    </w:p>
    <w:p w14:paraId="7EEA3883" w14:textId="77777777" w:rsidR="0078031C" w:rsidRDefault="00000000">
      <w:pPr>
        <w:pStyle w:val="afffffa"/>
        <w:ind w:firstLine="420"/>
      </w:pPr>
      <w:r>
        <w:rPr>
          <w:rFonts w:hint="eastAsia"/>
        </w:rPr>
        <w:t>按GB/T 6001的规定执行。</w:t>
      </w:r>
    </w:p>
    <w:p w14:paraId="7A86E8C8" w14:textId="77777777" w:rsidR="0078031C" w:rsidRDefault="00000000">
      <w:pPr>
        <w:pStyle w:val="affd"/>
        <w:spacing w:before="120" w:after="120"/>
      </w:pPr>
      <w:r>
        <w:rPr>
          <w:rFonts w:hint="eastAsia"/>
        </w:rPr>
        <w:t>苗木检验</w:t>
      </w:r>
    </w:p>
    <w:p w14:paraId="249D2FC7" w14:textId="77777777" w:rsidR="0078031C" w:rsidRDefault="00000000">
      <w:pPr>
        <w:pStyle w:val="afffffa"/>
        <w:ind w:firstLine="420"/>
      </w:pPr>
      <w:r>
        <w:rPr>
          <w:rFonts w:hint="eastAsia"/>
        </w:rPr>
        <w:t>按GB 6000的规定执行。</w:t>
      </w:r>
    </w:p>
    <w:p w14:paraId="3D3EA728" w14:textId="77777777" w:rsidR="0078031C" w:rsidRDefault="00000000">
      <w:pPr>
        <w:pStyle w:val="affc"/>
        <w:spacing w:before="240" w:after="240"/>
      </w:pPr>
      <w:r>
        <w:rPr>
          <w:rFonts w:hint="eastAsia"/>
        </w:rPr>
        <w:t>档案管理</w:t>
      </w:r>
    </w:p>
    <w:p w14:paraId="279F7669" w14:textId="77777777" w:rsidR="0078031C" w:rsidRDefault="00000000">
      <w:pPr>
        <w:pStyle w:val="afffffa"/>
        <w:ind w:firstLine="420"/>
      </w:pPr>
      <w:r>
        <w:rPr>
          <w:rFonts w:hint="eastAsia"/>
        </w:rPr>
        <w:t>按GB/T 6001的规定执行。</w:t>
      </w:r>
    </w:p>
    <w:p w14:paraId="2B8E5B8F" w14:textId="77777777" w:rsidR="0078031C" w:rsidRDefault="0078031C">
      <w:pPr>
        <w:pStyle w:val="afffffa"/>
        <w:ind w:firstLine="420"/>
      </w:pPr>
    </w:p>
    <w:p w14:paraId="0F5B4662" w14:textId="77777777" w:rsidR="0078031C" w:rsidRDefault="0078031C">
      <w:pPr>
        <w:pStyle w:val="afffffa"/>
        <w:ind w:firstLine="420"/>
        <w:sectPr w:rsidR="0078031C">
          <w:pgSz w:w="11906" w:h="16838"/>
          <w:pgMar w:top="1928" w:right="1134" w:bottom="1134" w:left="1134" w:header="1418" w:footer="1134" w:gutter="284"/>
          <w:pgNumType w:start="1"/>
          <w:cols w:space="425"/>
          <w:formProt w:val="0"/>
          <w:docGrid w:linePitch="312"/>
        </w:sectPr>
      </w:pPr>
    </w:p>
    <w:p w14:paraId="3BA7D161" w14:textId="77777777" w:rsidR="0078031C" w:rsidRDefault="0078031C">
      <w:pPr>
        <w:pStyle w:val="af8"/>
        <w:rPr>
          <w:rFonts w:hint="eastAsia"/>
        </w:rPr>
      </w:pPr>
      <w:bookmarkStart w:id="42" w:name="BookMark5"/>
      <w:bookmarkEnd w:id="20"/>
    </w:p>
    <w:p w14:paraId="30183D6C" w14:textId="77777777" w:rsidR="0078031C" w:rsidRDefault="0078031C">
      <w:pPr>
        <w:pStyle w:val="afe"/>
      </w:pPr>
    </w:p>
    <w:p w14:paraId="2CF92124" w14:textId="77777777" w:rsidR="0078031C" w:rsidRDefault="00000000">
      <w:pPr>
        <w:pStyle w:val="aff3"/>
        <w:spacing w:after="120"/>
      </w:pPr>
      <w:r>
        <w:br/>
      </w:r>
      <w:r>
        <w:rPr>
          <w:rFonts w:hint="eastAsia"/>
        </w:rPr>
        <w:t>（资料性）</w:t>
      </w:r>
      <w:r>
        <w:br/>
      </w:r>
      <w:r>
        <w:rPr>
          <w:rFonts w:hint="eastAsia"/>
        </w:rPr>
        <w:t>病虫害防治方法</w:t>
      </w:r>
    </w:p>
    <w:p w14:paraId="6C7931CD" w14:textId="77777777" w:rsidR="0078031C" w:rsidRDefault="00000000">
      <w:pPr>
        <w:pStyle w:val="afffffa"/>
        <w:ind w:firstLine="420"/>
      </w:pPr>
      <w:r>
        <w:rPr>
          <w:rFonts w:hint="eastAsia"/>
        </w:rPr>
        <w:t>防治方法见表A.1。</w:t>
      </w:r>
    </w:p>
    <w:p w14:paraId="4788ED52" w14:textId="77777777" w:rsidR="0078031C" w:rsidRDefault="00000000">
      <w:pPr>
        <w:pStyle w:val="aff"/>
        <w:spacing w:before="120" w:after="120"/>
      </w:pPr>
      <w:r>
        <w:rPr>
          <w:rFonts w:hint="eastAsia"/>
        </w:rPr>
        <w:t xml:space="preserve"> 病虫害防治方法</w:t>
      </w:r>
    </w:p>
    <w:tbl>
      <w:tblPr>
        <w:tblStyle w:val="affffb"/>
        <w:tblW w:w="937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420"/>
        <w:gridCol w:w="6954"/>
      </w:tblGrid>
      <w:tr w:rsidR="0078031C" w14:paraId="54D093B0" w14:textId="77777777">
        <w:trPr>
          <w:tblHeader/>
          <w:jc w:val="center"/>
        </w:trPr>
        <w:tc>
          <w:tcPr>
            <w:tcW w:w="2420" w:type="dxa"/>
            <w:tcBorders>
              <w:top w:val="single" w:sz="8" w:space="0" w:color="auto"/>
              <w:bottom w:val="single" w:sz="8" w:space="0" w:color="auto"/>
            </w:tcBorders>
            <w:vAlign w:val="center"/>
          </w:tcPr>
          <w:p w14:paraId="00786982" w14:textId="77777777" w:rsidR="0078031C" w:rsidRDefault="00000000">
            <w:pPr>
              <w:pStyle w:val="afffffffffe"/>
            </w:pPr>
            <w:r>
              <w:rPr>
                <w:rFonts w:hint="eastAsia"/>
              </w:rPr>
              <w:t>防治对象</w:t>
            </w:r>
          </w:p>
        </w:tc>
        <w:tc>
          <w:tcPr>
            <w:tcW w:w="6954" w:type="dxa"/>
            <w:tcBorders>
              <w:top w:val="single" w:sz="8" w:space="0" w:color="auto"/>
              <w:bottom w:val="single" w:sz="8" w:space="0" w:color="auto"/>
            </w:tcBorders>
            <w:vAlign w:val="center"/>
          </w:tcPr>
          <w:p w14:paraId="26744039" w14:textId="77777777" w:rsidR="0078031C" w:rsidRDefault="00000000">
            <w:pPr>
              <w:pStyle w:val="afffffffffe"/>
            </w:pPr>
            <w:r>
              <w:rPr>
                <w:rFonts w:hint="eastAsia"/>
              </w:rPr>
              <w:t>防治方法</w:t>
            </w:r>
          </w:p>
        </w:tc>
      </w:tr>
      <w:tr w:rsidR="0078031C" w14:paraId="675942DD" w14:textId="77777777">
        <w:trPr>
          <w:jc w:val="center"/>
        </w:trPr>
        <w:tc>
          <w:tcPr>
            <w:tcW w:w="2420" w:type="dxa"/>
            <w:vAlign w:val="center"/>
          </w:tcPr>
          <w:p w14:paraId="60BEA921" w14:textId="77777777" w:rsidR="0078031C" w:rsidRDefault="00000000">
            <w:pPr>
              <w:pStyle w:val="afffffffffe"/>
              <w:ind w:firstLineChars="100" w:firstLine="180"/>
              <w:jc w:val="both"/>
            </w:pPr>
            <w:r>
              <w:rPr>
                <w:rFonts w:hint="eastAsia"/>
              </w:rPr>
              <w:t>炭疽病</w:t>
            </w:r>
          </w:p>
        </w:tc>
        <w:tc>
          <w:tcPr>
            <w:tcW w:w="6954" w:type="dxa"/>
            <w:vAlign w:val="center"/>
          </w:tcPr>
          <w:p w14:paraId="0D6B4596" w14:textId="77777777" w:rsidR="0078031C" w:rsidRDefault="00000000">
            <w:pPr>
              <w:pStyle w:val="afffffffffe"/>
              <w:ind w:firstLineChars="100" w:firstLine="180"/>
              <w:jc w:val="both"/>
            </w:pPr>
            <w:r>
              <w:rPr>
                <w:rFonts w:hint="eastAsia"/>
              </w:rPr>
              <w:t>用70％甲基托布津可湿性粉剂1500倍液，新高脂膜，50％</w:t>
            </w:r>
            <w:proofErr w:type="gramStart"/>
            <w:r>
              <w:rPr>
                <w:rFonts w:hint="eastAsia"/>
              </w:rPr>
              <w:t>苯来特</w:t>
            </w:r>
            <w:proofErr w:type="gramEnd"/>
            <w:r>
              <w:rPr>
                <w:rFonts w:hint="eastAsia"/>
              </w:rPr>
              <w:t>可湿性粉剂800倍液喷雾，7～8天喷一次；或50％多菌灵800倍液、1％波尔多液、75％百菌清500倍液，每8～15天喷一次</w:t>
            </w:r>
          </w:p>
        </w:tc>
      </w:tr>
      <w:tr w:rsidR="0078031C" w14:paraId="460580FD" w14:textId="77777777">
        <w:trPr>
          <w:jc w:val="center"/>
        </w:trPr>
        <w:tc>
          <w:tcPr>
            <w:tcW w:w="2420" w:type="dxa"/>
            <w:vAlign w:val="center"/>
          </w:tcPr>
          <w:p w14:paraId="6666FB0A" w14:textId="77777777" w:rsidR="0078031C" w:rsidRDefault="00000000">
            <w:pPr>
              <w:pStyle w:val="afffffffffe"/>
              <w:ind w:firstLineChars="100" w:firstLine="180"/>
              <w:jc w:val="both"/>
            </w:pPr>
            <w:bookmarkStart w:id="43" w:name="_Hlk203407977"/>
            <w:r>
              <w:rPr>
                <w:rFonts w:hint="eastAsia"/>
              </w:rPr>
              <w:t>立枯病</w:t>
            </w:r>
          </w:p>
        </w:tc>
        <w:tc>
          <w:tcPr>
            <w:tcW w:w="6954" w:type="dxa"/>
            <w:vAlign w:val="center"/>
          </w:tcPr>
          <w:p w14:paraId="17B997E9" w14:textId="77777777" w:rsidR="0078031C" w:rsidRDefault="00000000">
            <w:pPr>
              <w:pStyle w:val="afffffffffe"/>
              <w:ind w:firstLineChars="100" w:firstLine="180"/>
              <w:jc w:val="both"/>
            </w:pPr>
            <w:r>
              <w:rPr>
                <w:rFonts w:hint="eastAsia"/>
              </w:rPr>
              <w:t>用0.5%的硫酸亚铁溶液或1000倍的等量式波尔多液，每10天喷洒一次；或使用800倍的退菌特药液，每7天喷洒一次</w:t>
            </w:r>
          </w:p>
        </w:tc>
      </w:tr>
      <w:tr w:rsidR="0078031C" w14:paraId="1DC2B680" w14:textId="77777777">
        <w:trPr>
          <w:jc w:val="center"/>
        </w:trPr>
        <w:tc>
          <w:tcPr>
            <w:tcW w:w="2420" w:type="dxa"/>
            <w:vAlign w:val="center"/>
          </w:tcPr>
          <w:p w14:paraId="5C323E5A" w14:textId="77777777" w:rsidR="0078031C" w:rsidRDefault="00000000">
            <w:pPr>
              <w:pStyle w:val="afffffffffe"/>
              <w:ind w:firstLineChars="100" w:firstLine="180"/>
              <w:jc w:val="both"/>
            </w:pPr>
            <w:r>
              <w:rPr>
                <w:rFonts w:hint="eastAsia"/>
              </w:rPr>
              <w:t>根腐病</w:t>
            </w:r>
          </w:p>
        </w:tc>
        <w:tc>
          <w:tcPr>
            <w:tcW w:w="6954" w:type="dxa"/>
            <w:vAlign w:val="center"/>
          </w:tcPr>
          <w:p w14:paraId="0E8EF7BD" w14:textId="77777777" w:rsidR="0078031C" w:rsidRDefault="00000000">
            <w:pPr>
              <w:pStyle w:val="afffffffffe"/>
              <w:ind w:firstLineChars="100" w:firstLine="180"/>
              <w:jc w:val="both"/>
            </w:pPr>
            <w:r>
              <w:rPr>
                <w:rFonts w:hint="eastAsia"/>
              </w:rPr>
              <w:t>苗木出土后，适当减少浇水，以减少发病；对已感染的病株，立即带土挖除，并在病株周围1米范围内进行土壤消毒，使用50%</w:t>
            </w:r>
            <w:proofErr w:type="gramStart"/>
            <w:r>
              <w:rPr>
                <w:rFonts w:hint="eastAsia"/>
              </w:rPr>
              <w:t>的苯来特</w:t>
            </w:r>
            <w:proofErr w:type="gramEnd"/>
            <w:r>
              <w:rPr>
                <w:rFonts w:hint="eastAsia"/>
              </w:rPr>
              <w:t>可湿性粉剂1000倍液浇灌</w:t>
            </w:r>
          </w:p>
        </w:tc>
      </w:tr>
      <w:bookmarkEnd w:id="43"/>
      <w:tr w:rsidR="0078031C" w14:paraId="1162DC7E" w14:textId="77777777">
        <w:trPr>
          <w:jc w:val="center"/>
        </w:trPr>
        <w:tc>
          <w:tcPr>
            <w:tcW w:w="2420" w:type="dxa"/>
            <w:vAlign w:val="center"/>
          </w:tcPr>
          <w:p w14:paraId="51DFFFC0" w14:textId="77777777" w:rsidR="0078031C" w:rsidRDefault="00000000">
            <w:pPr>
              <w:pStyle w:val="afffffffffe"/>
              <w:ind w:firstLineChars="100" w:firstLine="180"/>
              <w:jc w:val="both"/>
            </w:pPr>
            <w:r>
              <w:rPr>
                <w:rFonts w:hint="eastAsia"/>
              </w:rPr>
              <w:t>蚜虫、潜叶虫、卷叶</w:t>
            </w:r>
            <w:proofErr w:type="gramStart"/>
            <w:r>
              <w:rPr>
                <w:rFonts w:hint="eastAsia"/>
              </w:rPr>
              <w:t>螟</w:t>
            </w:r>
            <w:proofErr w:type="gramEnd"/>
          </w:p>
        </w:tc>
        <w:tc>
          <w:tcPr>
            <w:tcW w:w="6954" w:type="dxa"/>
            <w:vAlign w:val="center"/>
          </w:tcPr>
          <w:p w14:paraId="19634BE2" w14:textId="77777777" w:rsidR="0078031C" w:rsidRDefault="00000000">
            <w:pPr>
              <w:pStyle w:val="afffffffffe"/>
              <w:ind w:firstLineChars="100" w:firstLine="180"/>
              <w:jc w:val="both"/>
            </w:pPr>
            <w:r>
              <w:rPr>
                <w:rFonts w:hint="eastAsia"/>
              </w:rPr>
              <w:t>晴天下午3点后，用90％敌百虫800倍液</w:t>
            </w:r>
            <w:proofErr w:type="gramStart"/>
            <w:r>
              <w:rPr>
                <w:rFonts w:hint="eastAsia"/>
              </w:rPr>
              <w:t>或乐斯</w:t>
            </w:r>
            <w:proofErr w:type="gramEnd"/>
            <w:r>
              <w:rPr>
                <w:rFonts w:hint="eastAsia"/>
              </w:rPr>
              <w:t>本稀释液喷杀</w:t>
            </w:r>
          </w:p>
        </w:tc>
      </w:tr>
    </w:tbl>
    <w:p w14:paraId="4670BEBB" w14:textId="77777777" w:rsidR="0078031C" w:rsidRDefault="00000000">
      <w:pPr>
        <w:pStyle w:val="afffffa"/>
        <w:ind w:firstLineChars="0" w:firstLine="0"/>
        <w:jc w:val="center"/>
      </w:pPr>
      <w:bookmarkStart w:id="44" w:name="BookMark8"/>
      <w:bookmarkEnd w:id="42"/>
      <w:r>
        <w:rPr>
          <w:noProof/>
        </w:rPr>
        <w:drawing>
          <wp:inline distT="0" distB="0" distL="0" distR="0" wp14:anchorId="370B526D" wp14:editId="4865F551">
            <wp:extent cx="1485900" cy="317500"/>
            <wp:effectExtent l="0" t="0" r="0" b="6350"/>
            <wp:docPr id="35897053" name="图片 3"/>
            <wp:cNvGraphicFramePr/>
            <a:graphic xmlns:a="http://schemas.openxmlformats.org/drawingml/2006/main">
              <a:graphicData uri="http://schemas.openxmlformats.org/drawingml/2006/picture">
                <pic:pic xmlns:pic="http://schemas.openxmlformats.org/drawingml/2006/picture">
                  <pic:nvPicPr>
                    <pic:cNvPr id="35897053" name="图片 3"/>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78031C">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39598" w14:textId="77777777" w:rsidR="00AB1AB5" w:rsidRDefault="00AB1AB5">
      <w:pPr>
        <w:spacing w:line="240" w:lineRule="auto"/>
      </w:pPr>
      <w:r>
        <w:separator/>
      </w:r>
    </w:p>
  </w:endnote>
  <w:endnote w:type="continuationSeparator" w:id="0">
    <w:p w14:paraId="737A13F8" w14:textId="77777777" w:rsidR="00AB1AB5" w:rsidRDefault="00AB1A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4AA90" w14:textId="77777777" w:rsidR="0078031C" w:rsidRDefault="00000000">
    <w:pPr>
      <w:pStyle w:val="affff1"/>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BD14B" w14:textId="77777777" w:rsidR="0078031C" w:rsidRDefault="0078031C">
    <w:pPr>
      <w:pStyle w:val="afff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CCA4F" w14:textId="77777777" w:rsidR="0078031C" w:rsidRDefault="0078031C">
    <w:pPr>
      <w:pStyle w:val="affff1"/>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E256B" w14:textId="77777777" w:rsidR="0078031C" w:rsidRDefault="00000000">
    <w:pPr>
      <w:pStyle w:val="afffff7"/>
    </w:pPr>
    <w:r>
      <w:fldChar w:fldCharType="begin"/>
    </w:r>
    <w:r>
      <w:instrText>PAGE   \* MERGEFORMAT</w:instrText>
    </w:r>
    <w:r>
      <w:fldChar w:fldCharType="separate"/>
    </w:r>
    <w:r>
      <w:rPr>
        <w:lang w:val="zh-CN"/>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2628E" w14:textId="77777777" w:rsidR="00AB1AB5" w:rsidRDefault="00AB1AB5">
      <w:pPr>
        <w:spacing w:line="240" w:lineRule="auto"/>
      </w:pPr>
      <w:r>
        <w:separator/>
      </w:r>
    </w:p>
  </w:footnote>
  <w:footnote w:type="continuationSeparator" w:id="0">
    <w:p w14:paraId="3A974F3B" w14:textId="77777777" w:rsidR="00AB1AB5" w:rsidRDefault="00AB1AB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097F9" w14:textId="77777777" w:rsidR="0078031C" w:rsidRDefault="0078031C">
    <w:pPr>
      <w:pStyle w:val="afff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2DECD" w14:textId="77777777" w:rsidR="0078031C" w:rsidRDefault="00000000">
    <w:pPr>
      <w:pStyle w:val="affff3"/>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9C251" w14:textId="77777777" w:rsidR="0078031C" w:rsidRDefault="0078031C">
    <w:pPr>
      <w:pStyle w:val="affff3"/>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95BA7" w14:textId="77777777" w:rsidR="0078031C" w:rsidRDefault="00000000">
    <w:pPr>
      <w:pStyle w:val="affff3"/>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2C51" w14:textId="037F9EAB" w:rsidR="0078031C" w:rsidRDefault="00000000">
    <w:pPr>
      <w:pStyle w:val="affffff"/>
      <w:rPr>
        <w:rFonts w:hint="eastAsia"/>
      </w:rPr>
    </w:pPr>
    <w:r>
      <w:fldChar w:fldCharType="begin"/>
    </w:r>
    <w:r>
      <w:instrText xml:space="preserve"> STYLEREF  标准文件_文件编号  \* MERGEFORMAT </w:instrText>
    </w:r>
    <w:r>
      <w:fldChar w:fldCharType="separate"/>
    </w:r>
    <w:r w:rsidR="00A63116">
      <w:rPr>
        <w:rFonts w:hint="eastAsia"/>
        <w:noProof/>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761222891">
    <w:abstractNumId w:val="0"/>
  </w:num>
  <w:num w:numId="2" w16cid:durableId="94441254">
    <w:abstractNumId w:val="27"/>
  </w:num>
  <w:num w:numId="3" w16cid:durableId="1053384133">
    <w:abstractNumId w:val="5"/>
  </w:num>
  <w:num w:numId="4" w16cid:durableId="2032605235">
    <w:abstractNumId w:val="23"/>
  </w:num>
  <w:num w:numId="5" w16cid:durableId="534275531">
    <w:abstractNumId w:val="18"/>
  </w:num>
  <w:num w:numId="6" w16cid:durableId="33118213">
    <w:abstractNumId w:val="13"/>
  </w:num>
  <w:num w:numId="7" w16cid:durableId="1713453672">
    <w:abstractNumId w:val="8"/>
  </w:num>
  <w:num w:numId="8" w16cid:durableId="701515248">
    <w:abstractNumId w:val="3"/>
  </w:num>
  <w:num w:numId="9" w16cid:durableId="1863664657">
    <w:abstractNumId w:val="9"/>
  </w:num>
  <w:num w:numId="10" w16cid:durableId="208808868">
    <w:abstractNumId w:val="16"/>
  </w:num>
  <w:num w:numId="11" w16cid:durableId="664359978">
    <w:abstractNumId w:val="25"/>
  </w:num>
  <w:num w:numId="12" w16cid:durableId="1876960426">
    <w:abstractNumId w:val="11"/>
  </w:num>
  <w:num w:numId="13" w16cid:durableId="418873307">
    <w:abstractNumId w:val="12"/>
  </w:num>
  <w:num w:numId="14" w16cid:durableId="142546168">
    <w:abstractNumId w:val="7"/>
  </w:num>
  <w:num w:numId="15" w16cid:durableId="1176961547">
    <w:abstractNumId w:val="19"/>
  </w:num>
  <w:num w:numId="16" w16cid:durableId="1603368385">
    <w:abstractNumId w:val="21"/>
  </w:num>
  <w:num w:numId="17" w16cid:durableId="1172640507">
    <w:abstractNumId w:val="17"/>
  </w:num>
  <w:num w:numId="18" w16cid:durableId="2012023127">
    <w:abstractNumId w:val="29"/>
  </w:num>
  <w:num w:numId="19" w16cid:durableId="1097143046">
    <w:abstractNumId w:val="15"/>
  </w:num>
  <w:num w:numId="20" w16cid:durableId="806824693">
    <w:abstractNumId w:val="1"/>
  </w:num>
  <w:num w:numId="21" w16cid:durableId="1134905251">
    <w:abstractNumId w:val="10"/>
  </w:num>
  <w:num w:numId="22" w16cid:durableId="2090232210">
    <w:abstractNumId w:val="30"/>
  </w:num>
  <w:num w:numId="23" w16cid:durableId="1491871800">
    <w:abstractNumId w:val="20"/>
  </w:num>
  <w:num w:numId="24" w16cid:durableId="1531531360">
    <w:abstractNumId w:val="6"/>
  </w:num>
  <w:num w:numId="25" w16cid:durableId="915937825">
    <w:abstractNumId w:val="26"/>
  </w:num>
  <w:num w:numId="26" w16cid:durableId="1199202581">
    <w:abstractNumId w:val="28"/>
  </w:num>
  <w:num w:numId="27" w16cid:durableId="446974094">
    <w:abstractNumId w:val="2"/>
  </w:num>
  <w:num w:numId="28" w16cid:durableId="1466049403">
    <w:abstractNumId w:val="4"/>
  </w:num>
  <w:num w:numId="29" w16cid:durableId="2014717925">
    <w:abstractNumId w:val="14"/>
  </w:num>
  <w:num w:numId="30" w16cid:durableId="1537309902">
    <w:abstractNumId w:val="24"/>
  </w:num>
  <w:num w:numId="31" w16cid:durableId="879587353">
    <w:abstractNumId w:val="22"/>
  </w:num>
  <w:num w:numId="32" w16cid:durableId="307365872">
    <w:abstractNumId w:val="27"/>
  </w:num>
  <w:num w:numId="33" w16cid:durableId="1341588007">
    <w:abstractNumId w:val="27"/>
  </w:num>
  <w:num w:numId="34" w16cid:durableId="480016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ds3/7TW3u6r8u+/HGGWm8qxewlv/VBHm7lv5P4ao8sIaB9jg1KT6ztIpkce0HC/b55dFiNcneKgNAw1KJcV+QA==" w:salt="F2CNaxWvkX+2lUFYOgkpgw=="/>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760"/>
    <w:rsid w:val="0000040A"/>
    <w:rsid w:val="00000A94"/>
    <w:rsid w:val="00001972"/>
    <w:rsid w:val="00001D9A"/>
    <w:rsid w:val="00006F31"/>
    <w:rsid w:val="00007B3A"/>
    <w:rsid w:val="000107E0"/>
    <w:rsid w:val="00011FDE"/>
    <w:rsid w:val="00012FFD"/>
    <w:rsid w:val="00014162"/>
    <w:rsid w:val="00014340"/>
    <w:rsid w:val="00015EFD"/>
    <w:rsid w:val="00016A9C"/>
    <w:rsid w:val="000203E9"/>
    <w:rsid w:val="00022184"/>
    <w:rsid w:val="00022762"/>
    <w:rsid w:val="000238E0"/>
    <w:rsid w:val="00023C81"/>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1C0E"/>
    <w:rsid w:val="000622D4"/>
    <w:rsid w:val="0006357D"/>
    <w:rsid w:val="00065468"/>
    <w:rsid w:val="00067F1E"/>
    <w:rsid w:val="00071CC0"/>
    <w:rsid w:val="00071CFC"/>
    <w:rsid w:val="00073C8C"/>
    <w:rsid w:val="00077B64"/>
    <w:rsid w:val="00080A1C"/>
    <w:rsid w:val="00082317"/>
    <w:rsid w:val="00083D2C"/>
    <w:rsid w:val="0008533A"/>
    <w:rsid w:val="00085776"/>
    <w:rsid w:val="00086AA1"/>
    <w:rsid w:val="00087A77"/>
    <w:rsid w:val="00090486"/>
    <w:rsid w:val="00090CA6"/>
    <w:rsid w:val="00092B8A"/>
    <w:rsid w:val="00092FB0"/>
    <w:rsid w:val="000934C5"/>
    <w:rsid w:val="00093D25"/>
    <w:rsid w:val="00093DAB"/>
    <w:rsid w:val="00094D73"/>
    <w:rsid w:val="0009611D"/>
    <w:rsid w:val="0009689F"/>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4FC8"/>
    <w:rsid w:val="000E6FD7"/>
    <w:rsid w:val="000E7144"/>
    <w:rsid w:val="000F0538"/>
    <w:rsid w:val="000F06E1"/>
    <w:rsid w:val="000F0E3C"/>
    <w:rsid w:val="000F19D5"/>
    <w:rsid w:val="000F4050"/>
    <w:rsid w:val="000F4AEA"/>
    <w:rsid w:val="000F67E9"/>
    <w:rsid w:val="00104926"/>
    <w:rsid w:val="001071AF"/>
    <w:rsid w:val="0010790D"/>
    <w:rsid w:val="00113B1E"/>
    <w:rsid w:val="0011711C"/>
    <w:rsid w:val="00120223"/>
    <w:rsid w:val="00124E4F"/>
    <w:rsid w:val="001260B7"/>
    <w:rsid w:val="001265CB"/>
    <w:rsid w:val="00131B88"/>
    <w:rsid w:val="001321C6"/>
    <w:rsid w:val="001325C4"/>
    <w:rsid w:val="00133010"/>
    <w:rsid w:val="001338EE"/>
    <w:rsid w:val="00133AAE"/>
    <w:rsid w:val="00135323"/>
    <w:rsid w:val="001356C4"/>
    <w:rsid w:val="00135F1B"/>
    <w:rsid w:val="00136770"/>
    <w:rsid w:val="00137565"/>
    <w:rsid w:val="00141114"/>
    <w:rsid w:val="00142969"/>
    <w:rsid w:val="001446C2"/>
    <w:rsid w:val="001457E7"/>
    <w:rsid w:val="00145D9D"/>
    <w:rsid w:val="00146388"/>
    <w:rsid w:val="001529E5"/>
    <w:rsid w:val="00152FB3"/>
    <w:rsid w:val="001536DA"/>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3C8E"/>
    <w:rsid w:val="00194C95"/>
    <w:rsid w:val="00195C34"/>
    <w:rsid w:val="00196EF5"/>
    <w:rsid w:val="001A1A53"/>
    <w:rsid w:val="001A234A"/>
    <w:rsid w:val="001A4CF3"/>
    <w:rsid w:val="001A6696"/>
    <w:rsid w:val="001A7B2B"/>
    <w:rsid w:val="001B06E8"/>
    <w:rsid w:val="001B71D0"/>
    <w:rsid w:val="001B71EE"/>
    <w:rsid w:val="001C04A8"/>
    <w:rsid w:val="001C2C03"/>
    <w:rsid w:val="001C42F7"/>
    <w:rsid w:val="001C49E5"/>
    <w:rsid w:val="001C4A36"/>
    <w:rsid w:val="001C680C"/>
    <w:rsid w:val="001C7745"/>
    <w:rsid w:val="001C7FEA"/>
    <w:rsid w:val="001D0499"/>
    <w:rsid w:val="001D0BBE"/>
    <w:rsid w:val="001D0ED4"/>
    <w:rsid w:val="001D212F"/>
    <w:rsid w:val="001D29D7"/>
    <w:rsid w:val="001D2DE7"/>
    <w:rsid w:val="001D411C"/>
    <w:rsid w:val="001D7867"/>
    <w:rsid w:val="001E1B6A"/>
    <w:rsid w:val="001E2484"/>
    <w:rsid w:val="001E3CC4"/>
    <w:rsid w:val="001E4882"/>
    <w:rsid w:val="001E73AB"/>
    <w:rsid w:val="001E7F3C"/>
    <w:rsid w:val="001F092D"/>
    <w:rsid w:val="001F143A"/>
    <w:rsid w:val="001F1605"/>
    <w:rsid w:val="001F16E7"/>
    <w:rsid w:val="001F2508"/>
    <w:rsid w:val="001F390E"/>
    <w:rsid w:val="001F4816"/>
    <w:rsid w:val="001F69B4"/>
    <w:rsid w:val="001F77C7"/>
    <w:rsid w:val="00200183"/>
    <w:rsid w:val="00200333"/>
    <w:rsid w:val="0020107D"/>
    <w:rsid w:val="00202AA4"/>
    <w:rsid w:val="002031F7"/>
    <w:rsid w:val="002040E6"/>
    <w:rsid w:val="0020527B"/>
    <w:rsid w:val="00205F2C"/>
    <w:rsid w:val="00210B15"/>
    <w:rsid w:val="00211F52"/>
    <w:rsid w:val="002142EA"/>
    <w:rsid w:val="00215ADD"/>
    <w:rsid w:val="002204BB"/>
    <w:rsid w:val="00221B79"/>
    <w:rsid w:val="00221C6B"/>
    <w:rsid w:val="00221DAA"/>
    <w:rsid w:val="002253A1"/>
    <w:rsid w:val="00225CF8"/>
    <w:rsid w:val="0022794E"/>
    <w:rsid w:val="00231109"/>
    <w:rsid w:val="00233CEB"/>
    <w:rsid w:val="00233D64"/>
    <w:rsid w:val="0023482A"/>
    <w:rsid w:val="002359CB"/>
    <w:rsid w:val="00243540"/>
    <w:rsid w:val="0024497B"/>
    <w:rsid w:val="0024515B"/>
    <w:rsid w:val="00246021"/>
    <w:rsid w:val="0024666E"/>
    <w:rsid w:val="00247F52"/>
    <w:rsid w:val="00250B25"/>
    <w:rsid w:val="00250BBE"/>
    <w:rsid w:val="002515C2"/>
    <w:rsid w:val="0025194F"/>
    <w:rsid w:val="00253A3A"/>
    <w:rsid w:val="00261147"/>
    <w:rsid w:val="0026148A"/>
    <w:rsid w:val="00262696"/>
    <w:rsid w:val="00263D25"/>
    <w:rsid w:val="002643C3"/>
    <w:rsid w:val="00264A0C"/>
    <w:rsid w:val="00266EEB"/>
    <w:rsid w:val="00267EF4"/>
    <w:rsid w:val="00270CB8"/>
    <w:rsid w:val="00271497"/>
    <w:rsid w:val="00272B08"/>
    <w:rsid w:val="00275CD2"/>
    <w:rsid w:val="00276BF9"/>
    <w:rsid w:val="00281BB8"/>
    <w:rsid w:val="00281E9E"/>
    <w:rsid w:val="00282405"/>
    <w:rsid w:val="00285170"/>
    <w:rsid w:val="00285361"/>
    <w:rsid w:val="00292D60"/>
    <w:rsid w:val="00293B30"/>
    <w:rsid w:val="00294456"/>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70B"/>
    <w:rsid w:val="002B4508"/>
    <w:rsid w:val="002B5779"/>
    <w:rsid w:val="002B5AE6"/>
    <w:rsid w:val="002B7332"/>
    <w:rsid w:val="002B7F51"/>
    <w:rsid w:val="002C09E7"/>
    <w:rsid w:val="002C1E06"/>
    <w:rsid w:val="002C3F07"/>
    <w:rsid w:val="002C4B5D"/>
    <w:rsid w:val="002C5278"/>
    <w:rsid w:val="002C67C7"/>
    <w:rsid w:val="002C7EBB"/>
    <w:rsid w:val="002D06C1"/>
    <w:rsid w:val="002D1321"/>
    <w:rsid w:val="002D42B5"/>
    <w:rsid w:val="002D4F1A"/>
    <w:rsid w:val="002D5D1E"/>
    <w:rsid w:val="002D6EC6"/>
    <w:rsid w:val="002D79AC"/>
    <w:rsid w:val="002E039D"/>
    <w:rsid w:val="002E46D6"/>
    <w:rsid w:val="002E4D5A"/>
    <w:rsid w:val="002E6326"/>
    <w:rsid w:val="002F0278"/>
    <w:rsid w:val="002F30E0"/>
    <w:rsid w:val="002F35E4"/>
    <w:rsid w:val="002F3730"/>
    <w:rsid w:val="002F38E1"/>
    <w:rsid w:val="002F3D9F"/>
    <w:rsid w:val="002F5A5F"/>
    <w:rsid w:val="002F7AF6"/>
    <w:rsid w:val="00300E63"/>
    <w:rsid w:val="00302F5F"/>
    <w:rsid w:val="0030441D"/>
    <w:rsid w:val="00305E6F"/>
    <w:rsid w:val="00306063"/>
    <w:rsid w:val="00310979"/>
    <w:rsid w:val="00313B85"/>
    <w:rsid w:val="00317988"/>
    <w:rsid w:val="003221B4"/>
    <w:rsid w:val="0032258D"/>
    <w:rsid w:val="00322E62"/>
    <w:rsid w:val="00324D13"/>
    <w:rsid w:val="00324EDD"/>
    <w:rsid w:val="003331E4"/>
    <w:rsid w:val="00336C64"/>
    <w:rsid w:val="00337162"/>
    <w:rsid w:val="0034194F"/>
    <w:rsid w:val="00344605"/>
    <w:rsid w:val="003474AA"/>
    <w:rsid w:val="00350576"/>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28D2"/>
    <w:rsid w:val="00376713"/>
    <w:rsid w:val="003814C9"/>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6DA5"/>
    <w:rsid w:val="003974EB"/>
    <w:rsid w:val="00397CC5"/>
    <w:rsid w:val="003A11D1"/>
    <w:rsid w:val="003A1582"/>
    <w:rsid w:val="003A3D9C"/>
    <w:rsid w:val="003A4077"/>
    <w:rsid w:val="003A41BB"/>
    <w:rsid w:val="003A4AA7"/>
    <w:rsid w:val="003B09AD"/>
    <w:rsid w:val="003B1F18"/>
    <w:rsid w:val="003B1F3A"/>
    <w:rsid w:val="003B5BF0"/>
    <w:rsid w:val="003B60BF"/>
    <w:rsid w:val="003B6BE3"/>
    <w:rsid w:val="003C010C"/>
    <w:rsid w:val="003C0A6C"/>
    <w:rsid w:val="003C14F8"/>
    <w:rsid w:val="003C251C"/>
    <w:rsid w:val="003C3AFD"/>
    <w:rsid w:val="003C5A43"/>
    <w:rsid w:val="003C69E9"/>
    <w:rsid w:val="003D0519"/>
    <w:rsid w:val="003D0FF6"/>
    <w:rsid w:val="003D262C"/>
    <w:rsid w:val="003D50EE"/>
    <w:rsid w:val="003D6D61"/>
    <w:rsid w:val="003E019F"/>
    <w:rsid w:val="003E091D"/>
    <w:rsid w:val="003E1C53"/>
    <w:rsid w:val="003E2A69"/>
    <w:rsid w:val="003E2D49"/>
    <w:rsid w:val="003E2FD4"/>
    <w:rsid w:val="003E49F6"/>
    <w:rsid w:val="003E62F2"/>
    <w:rsid w:val="003E660F"/>
    <w:rsid w:val="003F0841"/>
    <w:rsid w:val="003F23D3"/>
    <w:rsid w:val="003F27CC"/>
    <w:rsid w:val="003F3F08"/>
    <w:rsid w:val="003F49F1"/>
    <w:rsid w:val="003F6272"/>
    <w:rsid w:val="00400E72"/>
    <w:rsid w:val="00401400"/>
    <w:rsid w:val="00404869"/>
    <w:rsid w:val="00405884"/>
    <w:rsid w:val="00407D39"/>
    <w:rsid w:val="00411D42"/>
    <w:rsid w:val="0041477A"/>
    <w:rsid w:val="004167A3"/>
    <w:rsid w:val="00416903"/>
    <w:rsid w:val="004257C6"/>
    <w:rsid w:val="00432DAA"/>
    <w:rsid w:val="0043315B"/>
    <w:rsid w:val="00434305"/>
    <w:rsid w:val="00435DF7"/>
    <w:rsid w:val="0044083F"/>
    <w:rsid w:val="00441AE7"/>
    <w:rsid w:val="00445574"/>
    <w:rsid w:val="004467FB"/>
    <w:rsid w:val="00452D6B"/>
    <w:rsid w:val="00454484"/>
    <w:rsid w:val="0045517B"/>
    <w:rsid w:val="00463B77"/>
    <w:rsid w:val="00463C7B"/>
    <w:rsid w:val="004644A6"/>
    <w:rsid w:val="00464C4E"/>
    <w:rsid w:val="004659BD"/>
    <w:rsid w:val="00466570"/>
    <w:rsid w:val="00470775"/>
    <w:rsid w:val="004746B1"/>
    <w:rsid w:val="0047583F"/>
    <w:rsid w:val="00475DE8"/>
    <w:rsid w:val="00476FD8"/>
    <w:rsid w:val="00481C44"/>
    <w:rsid w:val="0048305B"/>
    <w:rsid w:val="00484936"/>
    <w:rsid w:val="00485C89"/>
    <w:rsid w:val="00486BE3"/>
    <w:rsid w:val="004905E4"/>
    <w:rsid w:val="00490A89"/>
    <w:rsid w:val="00490AB4"/>
    <w:rsid w:val="00492F02"/>
    <w:rsid w:val="004939AE"/>
    <w:rsid w:val="0049459F"/>
    <w:rsid w:val="004A12DF"/>
    <w:rsid w:val="004A1BA8"/>
    <w:rsid w:val="004A4B57"/>
    <w:rsid w:val="004A63FA"/>
    <w:rsid w:val="004A6A3D"/>
    <w:rsid w:val="004B0272"/>
    <w:rsid w:val="004B0CE5"/>
    <w:rsid w:val="004B2701"/>
    <w:rsid w:val="004B2B24"/>
    <w:rsid w:val="004B2E1B"/>
    <w:rsid w:val="004B31E9"/>
    <w:rsid w:val="004B3AA8"/>
    <w:rsid w:val="004B3E93"/>
    <w:rsid w:val="004B5521"/>
    <w:rsid w:val="004B5E0B"/>
    <w:rsid w:val="004B661A"/>
    <w:rsid w:val="004B7F07"/>
    <w:rsid w:val="004C1FBC"/>
    <w:rsid w:val="004C25A2"/>
    <w:rsid w:val="004C3F1D"/>
    <w:rsid w:val="004C458D"/>
    <w:rsid w:val="004C5753"/>
    <w:rsid w:val="004C63E6"/>
    <w:rsid w:val="004C6FDF"/>
    <w:rsid w:val="004C7556"/>
    <w:rsid w:val="004C7E8B"/>
    <w:rsid w:val="004C7E9D"/>
    <w:rsid w:val="004C7F67"/>
    <w:rsid w:val="004D076D"/>
    <w:rsid w:val="004D0EF1"/>
    <w:rsid w:val="004D2253"/>
    <w:rsid w:val="004D4406"/>
    <w:rsid w:val="004D479B"/>
    <w:rsid w:val="004D499D"/>
    <w:rsid w:val="004D72A4"/>
    <w:rsid w:val="004D7C42"/>
    <w:rsid w:val="004E0465"/>
    <w:rsid w:val="004E127B"/>
    <w:rsid w:val="004E1C0A"/>
    <w:rsid w:val="004E30C5"/>
    <w:rsid w:val="004E4AA5"/>
    <w:rsid w:val="004E4AEE"/>
    <w:rsid w:val="004E59E3"/>
    <w:rsid w:val="004E67C0"/>
    <w:rsid w:val="004E77F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5EE2"/>
    <w:rsid w:val="00526210"/>
    <w:rsid w:val="00526F48"/>
    <w:rsid w:val="00531FAF"/>
    <w:rsid w:val="00533D04"/>
    <w:rsid w:val="00534804"/>
    <w:rsid w:val="00534BDF"/>
    <w:rsid w:val="005354EA"/>
    <w:rsid w:val="0053585F"/>
    <w:rsid w:val="005359A7"/>
    <w:rsid w:val="00535EC4"/>
    <w:rsid w:val="00535ED9"/>
    <w:rsid w:val="0053692B"/>
    <w:rsid w:val="00537C01"/>
    <w:rsid w:val="00541425"/>
    <w:rsid w:val="005414AF"/>
    <w:rsid w:val="00541853"/>
    <w:rsid w:val="00543BDA"/>
    <w:rsid w:val="005441CC"/>
    <w:rsid w:val="005479DA"/>
    <w:rsid w:val="00547BCC"/>
    <w:rsid w:val="0055013B"/>
    <w:rsid w:val="00551F6F"/>
    <w:rsid w:val="00555044"/>
    <w:rsid w:val="0055548F"/>
    <w:rsid w:val="00555540"/>
    <w:rsid w:val="00561475"/>
    <w:rsid w:val="00562308"/>
    <w:rsid w:val="0056487B"/>
    <w:rsid w:val="00564FB9"/>
    <w:rsid w:val="00570BC1"/>
    <w:rsid w:val="00573D9E"/>
    <w:rsid w:val="00574D25"/>
    <w:rsid w:val="00576CEC"/>
    <w:rsid w:val="005801E3"/>
    <w:rsid w:val="00581802"/>
    <w:rsid w:val="005836A8"/>
    <w:rsid w:val="0058409C"/>
    <w:rsid w:val="00584262"/>
    <w:rsid w:val="00586630"/>
    <w:rsid w:val="00587ADD"/>
    <w:rsid w:val="00587EBC"/>
    <w:rsid w:val="00593A49"/>
    <w:rsid w:val="00596160"/>
    <w:rsid w:val="005966E2"/>
    <w:rsid w:val="00596C75"/>
    <w:rsid w:val="00597007"/>
    <w:rsid w:val="005A0966"/>
    <w:rsid w:val="005A11B7"/>
    <w:rsid w:val="005A260B"/>
    <w:rsid w:val="005A4A1B"/>
    <w:rsid w:val="005A61F7"/>
    <w:rsid w:val="005A7830"/>
    <w:rsid w:val="005A7FCE"/>
    <w:rsid w:val="005B0F3F"/>
    <w:rsid w:val="005B191C"/>
    <w:rsid w:val="005B21CB"/>
    <w:rsid w:val="005B4903"/>
    <w:rsid w:val="005B51CE"/>
    <w:rsid w:val="005B5885"/>
    <w:rsid w:val="005B5CD7"/>
    <w:rsid w:val="005B6CF6"/>
    <w:rsid w:val="005B7422"/>
    <w:rsid w:val="005C29B8"/>
    <w:rsid w:val="005C5F21"/>
    <w:rsid w:val="005C7156"/>
    <w:rsid w:val="005D0C75"/>
    <w:rsid w:val="005D207B"/>
    <w:rsid w:val="005D4171"/>
    <w:rsid w:val="005D6A95"/>
    <w:rsid w:val="005D6B2C"/>
    <w:rsid w:val="005D6D9C"/>
    <w:rsid w:val="005E2335"/>
    <w:rsid w:val="005E34CA"/>
    <w:rsid w:val="005E3C18"/>
    <w:rsid w:val="005E4250"/>
    <w:rsid w:val="005E6812"/>
    <w:rsid w:val="005E7881"/>
    <w:rsid w:val="005E78E0"/>
    <w:rsid w:val="005F0D9C"/>
    <w:rsid w:val="005F284E"/>
    <w:rsid w:val="005F78D4"/>
    <w:rsid w:val="006015CE"/>
    <w:rsid w:val="006016F0"/>
    <w:rsid w:val="00603A22"/>
    <w:rsid w:val="00604784"/>
    <w:rsid w:val="00606419"/>
    <w:rsid w:val="00607D29"/>
    <w:rsid w:val="00612952"/>
    <w:rsid w:val="006129FA"/>
    <w:rsid w:val="00614CC1"/>
    <w:rsid w:val="00615A9D"/>
    <w:rsid w:val="00616760"/>
    <w:rsid w:val="00617387"/>
    <w:rsid w:val="006205D6"/>
    <w:rsid w:val="00621230"/>
    <w:rsid w:val="006252D8"/>
    <w:rsid w:val="006259BC"/>
    <w:rsid w:val="00625B00"/>
    <w:rsid w:val="0062636B"/>
    <w:rsid w:val="006319FD"/>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2B07"/>
    <w:rsid w:val="006640E5"/>
    <w:rsid w:val="006646F1"/>
    <w:rsid w:val="00664929"/>
    <w:rsid w:val="00664F62"/>
    <w:rsid w:val="006655E1"/>
    <w:rsid w:val="00672060"/>
    <w:rsid w:val="006721CB"/>
    <w:rsid w:val="00672BFD"/>
    <w:rsid w:val="00673FEC"/>
    <w:rsid w:val="006770F4"/>
    <w:rsid w:val="00677A84"/>
    <w:rsid w:val="0068026D"/>
    <w:rsid w:val="00680A27"/>
    <w:rsid w:val="00680AF8"/>
    <w:rsid w:val="006816A4"/>
    <w:rsid w:val="006819B8"/>
    <w:rsid w:val="006840A6"/>
    <w:rsid w:val="0068412D"/>
    <w:rsid w:val="006850CD"/>
    <w:rsid w:val="00685AAB"/>
    <w:rsid w:val="0069797D"/>
    <w:rsid w:val="006A07AA"/>
    <w:rsid w:val="006A25E5"/>
    <w:rsid w:val="006A26D3"/>
    <w:rsid w:val="006A2B46"/>
    <w:rsid w:val="006A336D"/>
    <w:rsid w:val="006A37B9"/>
    <w:rsid w:val="006B2672"/>
    <w:rsid w:val="006B54BF"/>
    <w:rsid w:val="006B5F44"/>
    <w:rsid w:val="006B5F90"/>
    <w:rsid w:val="006B62E4"/>
    <w:rsid w:val="006C166D"/>
    <w:rsid w:val="006C1BBA"/>
    <w:rsid w:val="006C2079"/>
    <w:rsid w:val="006C5A62"/>
    <w:rsid w:val="006C5D68"/>
    <w:rsid w:val="006C6976"/>
    <w:rsid w:val="006C6DD0"/>
    <w:rsid w:val="006D03BD"/>
    <w:rsid w:val="006D04EA"/>
    <w:rsid w:val="006D16C4"/>
    <w:rsid w:val="006D3E96"/>
    <w:rsid w:val="006D4515"/>
    <w:rsid w:val="006D4BB1"/>
    <w:rsid w:val="006D4D7F"/>
    <w:rsid w:val="006D589F"/>
    <w:rsid w:val="006D6593"/>
    <w:rsid w:val="006D690B"/>
    <w:rsid w:val="006E6FD7"/>
    <w:rsid w:val="006E6FEF"/>
    <w:rsid w:val="006E7C9A"/>
    <w:rsid w:val="006F03A8"/>
    <w:rsid w:val="006F2ACA"/>
    <w:rsid w:val="006F2ADC"/>
    <w:rsid w:val="006F2BFE"/>
    <w:rsid w:val="006F31E9"/>
    <w:rsid w:val="006F6284"/>
    <w:rsid w:val="006F7627"/>
    <w:rsid w:val="007002C5"/>
    <w:rsid w:val="00703904"/>
    <w:rsid w:val="00704387"/>
    <w:rsid w:val="007060E4"/>
    <w:rsid w:val="00706188"/>
    <w:rsid w:val="00707669"/>
    <w:rsid w:val="00711CBA"/>
    <w:rsid w:val="00711FB5"/>
    <w:rsid w:val="00712A01"/>
    <w:rsid w:val="00714017"/>
    <w:rsid w:val="00714F58"/>
    <w:rsid w:val="0072074C"/>
    <w:rsid w:val="00722FBF"/>
    <w:rsid w:val="00722FC2"/>
    <w:rsid w:val="00724E1B"/>
    <w:rsid w:val="00725949"/>
    <w:rsid w:val="00725B49"/>
    <w:rsid w:val="00725D17"/>
    <w:rsid w:val="00727FA2"/>
    <w:rsid w:val="007322D9"/>
    <w:rsid w:val="00732BC0"/>
    <w:rsid w:val="00734770"/>
    <w:rsid w:val="00736833"/>
    <w:rsid w:val="0073720F"/>
    <w:rsid w:val="00737796"/>
    <w:rsid w:val="0074051C"/>
    <w:rsid w:val="0074165C"/>
    <w:rsid w:val="00742C35"/>
    <w:rsid w:val="00743144"/>
    <w:rsid w:val="007432CA"/>
    <w:rsid w:val="007439EB"/>
    <w:rsid w:val="00743CB4"/>
    <w:rsid w:val="00743F0A"/>
    <w:rsid w:val="007444E8"/>
    <w:rsid w:val="0074548E"/>
    <w:rsid w:val="00745773"/>
    <w:rsid w:val="00745E0D"/>
    <w:rsid w:val="00746800"/>
    <w:rsid w:val="007501A8"/>
    <w:rsid w:val="00750D61"/>
    <w:rsid w:val="00750EE1"/>
    <w:rsid w:val="007527CB"/>
    <w:rsid w:val="00752B4D"/>
    <w:rsid w:val="00752BB5"/>
    <w:rsid w:val="00755402"/>
    <w:rsid w:val="007554F4"/>
    <w:rsid w:val="00756B26"/>
    <w:rsid w:val="00756EDF"/>
    <w:rsid w:val="007600E3"/>
    <w:rsid w:val="00765C43"/>
    <w:rsid w:val="00765EFB"/>
    <w:rsid w:val="007671CA"/>
    <w:rsid w:val="00767C61"/>
    <w:rsid w:val="0077008A"/>
    <w:rsid w:val="00773C1F"/>
    <w:rsid w:val="00774DA4"/>
    <w:rsid w:val="00776599"/>
    <w:rsid w:val="0078031C"/>
    <w:rsid w:val="0078114B"/>
    <w:rsid w:val="00781DD2"/>
    <w:rsid w:val="00783ECF"/>
    <w:rsid w:val="0078413A"/>
    <w:rsid w:val="0078532B"/>
    <w:rsid w:val="0078782D"/>
    <w:rsid w:val="007959E8"/>
    <w:rsid w:val="00795E9C"/>
    <w:rsid w:val="007A0521"/>
    <w:rsid w:val="007A0F20"/>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0E7"/>
    <w:rsid w:val="007C5309"/>
    <w:rsid w:val="007C6069"/>
    <w:rsid w:val="007D06C4"/>
    <w:rsid w:val="007D1352"/>
    <w:rsid w:val="007D2508"/>
    <w:rsid w:val="007D346A"/>
    <w:rsid w:val="007D6518"/>
    <w:rsid w:val="007D76BD"/>
    <w:rsid w:val="007E0BF1"/>
    <w:rsid w:val="007F0ED8"/>
    <w:rsid w:val="007F0F63"/>
    <w:rsid w:val="007F34BB"/>
    <w:rsid w:val="007F472F"/>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1BFC"/>
    <w:rsid w:val="0083348C"/>
    <w:rsid w:val="008373D3"/>
    <w:rsid w:val="008375A9"/>
    <w:rsid w:val="00840617"/>
    <w:rsid w:val="00840C3A"/>
    <w:rsid w:val="00840F84"/>
    <w:rsid w:val="00842A47"/>
    <w:rsid w:val="00843C13"/>
    <w:rsid w:val="00843DEF"/>
    <w:rsid w:val="008454F8"/>
    <w:rsid w:val="0085173A"/>
    <w:rsid w:val="008557A5"/>
    <w:rsid w:val="008603CE"/>
    <w:rsid w:val="0086067B"/>
    <w:rsid w:val="008620FC"/>
    <w:rsid w:val="008627A5"/>
    <w:rsid w:val="00863E05"/>
    <w:rsid w:val="00865ACA"/>
    <w:rsid w:val="00865D28"/>
    <w:rsid w:val="00865F85"/>
    <w:rsid w:val="008671E3"/>
    <w:rsid w:val="00867C10"/>
    <w:rsid w:val="00870439"/>
    <w:rsid w:val="00870DA1"/>
    <w:rsid w:val="0088188B"/>
    <w:rsid w:val="00883F93"/>
    <w:rsid w:val="00884DB3"/>
    <w:rsid w:val="00885A9D"/>
    <w:rsid w:val="008864F6"/>
    <w:rsid w:val="00887AE9"/>
    <w:rsid w:val="0089049D"/>
    <w:rsid w:val="008923CD"/>
    <w:rsid w:val="008928C9"/>
    <w:rsid w:val="008930CB"/>
    <w:rsid w:val="008938DC"/>
    <w:rsid w:val="00893FD1"/>
    <w:rsid w:val="00894836"/>
    <w:rsid w:val="00895172"/>
    <w:rsid w:val="00895680"/>
    <w:rsid w:val="00896DFF"/>
    <w:rsid w:val="0089754C"/>
    <w:rsid w:val="0089762C"/>
    <w:rsid w:val="008A173B"/>
    <w:rsid w:val="008A1893"/>
    <w:rsid w:val="008A57E6"/>
    <w:rsid w:val="008A6D53"/>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346"/>
    <w:rsid w:val="008D453D"/>
    <w:rsid w:val="008D4C92"/>
    <w:rsid w:val="008D53AD"/>
    <w:rsid w:val="008D562B"/>
    <w:rsid w:val="008D5733"/>
    <w:rsid w:val="008D622B"/>
    <w:rsid w:val="008D666C"/>
    <w:rsid w:val="008D7B54"/>
    <w:rsid w:val="008E0C9D"/>
    <w:rsid w:val="008E1648"/>
    <w:rsid w:val="008E1B3E"/>
    <w:rsid w:val="008E2319"/>
    <w:rsid w:val="008E2C7E"/>
    <w:rsid w:val="008E4BB6"/>
    <w:rsid w:val="008E5518"/>
    <w:rsid w:val="008E604A"/>
    <w:rsid w:val="008E6A84"/>
    <w:rsid w:val="008F0CDC"/>
    <w:rsid w:val="008F17A3"/>
    <w:rsid w:val="008F1DE4"/>
    <w:rsid w:val="008F1ED3"/>
    <w:rsid w:val="008F4C29"/>
    <w:rsid w:val="008F6E74"/>
    <w:rsid w:val="008F70BD"/>
    <w:rsid w:val="008F788F"/>
    <w:rsid w:val="008F7EA2"/>
    <w:rsid w:val="00900CE7"/>
    <w:rsid w:val="00902722"/>
    <w:rsid w:val="009027BC"/>
    <w:rsid w:val="009062E6"/>
    <w:rsid w:val="00907885"/>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464F3"/>
    <w:rsid w:val="00950DA2"/>
    <w:rsid w:val="00953604"/>
    <w:rsid w:val="0095496B"/>
    <w:rsid w:val="00955EFC"/>
    <w:rsid w:val="00960F1E"/>
    <w:rsid w:val="009610DC"/>
    <w:rsid w:val="00961490"/>
    <w:rsid w:val="00961F88"/>
    <w:rsid w:val="0096381A"/>
    <w:rsid w:val="00964B57"/>
    <w:rsid w:val="00965E04"/>
    <w:rsid w:val="009674AD"/>
    <w:rsid w:val="00970CDC"/>
    <w:rsid w:val="009718CA"/>
    <w:rsid w:val="00971A21"/>
    <w:rsid w:val="00972B06"/>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4DB"/>
    <w:rsid w:val="009A089C"/>
    <w:rsid w:val="009A118E"/>
    <w:rsid w:val="009A1FB7"/>
    <w:rsid w:val="009A21CD"/>
    <w:rsid w:val="009A278C"/>
    <w:rsid w:val="009A2BC2"/>
    <w:rsid w:val="009A3C51"/>
    <w:rsid w:val="009A42C1"/>
    <w:rsid w:val="009A5429"/>
    <w:rsid w:val="009A72AD"/>
    <w:rsid w:val="009B09E0"/>
    <w:rsid w:val="009B0BC5"/>
    <w:rsid w:val="009B1247"/>
    <w:rsid w:val="009B6029"/>
    <w:rsid w:val="009B6971"/>
    <w:rsid w:val="009C27F1"/>
    <w:rsid w:val="009C3152"/>
    <w:rsid w:val="009C3257"/>
    <w:rsid w:val="009C3D6D"/>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2DA5"/>
    <w:rsid w:val="009F64B6"/>
    <w:rsid w:val="009F695C"/>
    <w:rsid w:val="00A0096C"/>
    <w:rsid w:val="00A01757"/>
    <w:rsid w:val="00A028C0"/>
    <w:rsid w:val="00A0298A"/>
    <w:rsid w:val="00A02BAE"/>
    <w:rsid w:val="00A06A6B"/>
    <w:rsid w:val="00A07E47"/>
    <w:rsid w:val="00A129D0"/>
    <w:rsid w:val="00A12C33"/>
    <w:rsid w:val="00A138BA"/>
    <w:rsid w:val="00A14C8E"/>
    <w:rsid w:val="00A153D9"/>
    <w:rsid w:val="00A1557B"/>
    <w:rsid w:val="00A15F09"/>
    <w:rsid w:val="00A169B6"/>
    <w:rsid w:val="00A2271D"/>
    <w:rsid w:val="00A237D5"/>
    <w:rsid w:val="00A30EFC"/>
    <w:rsid w:val="00A31984"/>
    <w:rsid w:val="00A32D73"/>
    <w:rsid w:val="00A3367B"/>
    <w:rsid w:val="00A33C67"/>
    <w:rsid w:val="00A34FA9"/>
    <w:rsid w:val="00A3597D"/>
    <w:rsid w:val="00A36DD1"/>
    <w:rsid w:val="00A4006C"/>
    <w:rsid w:val="00A40091"/>
    <w:rsid w:val="00A4030F"/>
    <w:rsid w:val="00A411CB"/>
    <w:rsid w:val="00A41925"/>
    <w:rsid w:val="00A41C79"/>
    <w:rsid w:val="00A41CB5"/>
    <w:rsid w:val="00A42CDF"/>
    <w:rsid w:val="00A4452E"/>
    <w:rsid w:val="00A4472C"/>
    <w:rsid w:val="00A44E69"/>
    <w:rsid w:val="00A4648E"/>
    <w:rsid w:val="00A4661E"/>
    <w:rsid w:val="00A55BD6"/>
    <w:rsid w:val="00A55D50"/>
    <w:rsid w:val="00A57142"/>
    <w:rsid w:val="00A63116"/>
    <w:rsid w:val="00A648CD"/>
    <w:rsid w:val="00A6537A"/>
    <w:rsid w:val="00A655A4"/>
    <w:rsid w:val="00A67866"/>
    <w:rsid w:val="00A70B07"/>
    <w:rsid w:val="00A723F8"/>
    <w:rsid w:val="00A72EE0"/>
    <w:rsid w:val="00A74883"/>
    <w:rsid w:val="00A77CCB"/>
    <w:rsid w:val="00A83D8D"/>
    <w:rsid w:val="00A8446B"/>
    <w:rsid w:val="00A8473F"/>
    <w:rsid w:val="00A862D6"/>
    <w:rsid w:val="00A8715E"/>
    <w:rsid w:val="00A9295B"/>
    <w:rsid w:val="00A93B09"/>
    <w:rsid w:val="00A94571"/>
    <w:rsid w:val="00A952D7"/>
    <w:rsid w:val="00A96270"/>
    <w:rsid w:val="00A963F7"/>
    <w:rsid w:val="00A96AD8"/>
    <w:rsid w:val="00AA052C"/>
    <w:rsid w:val="00AA1E45"/>
    <w:rsid w:val="00AA3DE9"/>
    <w:rsid w:val="00AA4286"/>
    <w:rsid w:val="00AA456B"/>
    <w:rsid w:val="00AA4C3F"/>
    <w:rsid w:val="00AA57F5"/>
    <w:rsid w:val="00AA672E"/>
    <w:rsid w:val="00AA6EC9"/>
    <w:rsid w:val="00AB1AB5"/>
    <w:rsid w:val="00AB6309"/>
    <w:rsid w:val="00AB6C5F"/>
    <w:rsid w:val="00AB7129"/>
    <w:rsid w:val="00AC1865"/>
    <w:rsid w:val="00AC27A6"/>
    <w:rsid w:val="00AC29EA"/>
    <w:rsid w:val="00AC30F7"/>
    <w:rsid w:val="00AC3A5A"/>
    <w:rsid w:val="00AC4D95"/>
    <w:rsid w:val="00AC5D28"/>
    <w:rsid w:val="00AC5DF4"/>
    <w:rsid w:val="00AD0AEF"/>
    <w:rsid w:val="00AD11B7"/>
    <w:rsid w:val="00AD1A94"/>
    <w:rsid w:val="00AD1C05"/>
    <w:rsid w:val="00AD4126"/>
    <w:rsid w:val="00AD421C"/>
    <w:rsid w:val="00AD44FA"/>
    <w:rsid w:val="00AD520A"/>
    <w:rsid w:val="00AD699B"/>
    <w:rsid w:val="00AE070A"/>
    <w:rsid w:val="00AE0D83"/>
    <w:rsid w:val="00AE101C"/>
    <w:rsid w:val="00AE2A69"/>
    <w:rsid w:val="00AE37E5"/>
    <w:rsid w:val="00AE5EB4"/>
    <w:rsid w:val="00AF0C18"/>
    <w:rsid w:val="00AF47C5"/>
    <w:rsid w:val="00AF5398"/>
    <w:rsid w:val="00B03C25"/>
    <w:rsid w:val="00B049AF"/>
    <w:rsid w:val="00B06B2B"/>
    <w:rsid w:val="00B07242"/>
    <w:rsid w:val="00B07607"/>
    <w:rsid w:val="00B07BFA"/>
    <w:rsid w:val="00B10534"/>
    <w:rsid w:val="00B113DB"/>
    <w:rsid w:val="00B11D8A"/>
    <w:rsid w:val="00B12981"/>
    <w:rsid w:val="00B147DD"/>
    <w:rsid w:val="00B156FD"/>
    <w:rsid w:val="00B20776"/>
    <w:rsid w:val="00B21F61"/>
    <w:rsid w:val="00B261F1"/>
    <w:rsid w:val="00B265BC"/>
    <w:rsid w:val="00B26AD2"/>
    <w:rsid w:val="00B31FB1"/>
    <w:rsid w:val="00B330B4"/>
    <w:rsid w:val="00B33952"/>
    <w:rsid w:val="00B33C5E"/>
    <w:rsid w:val="00B342F4"/>
    <w:rsid w:val="00B34369"/>
    <w:rsid w:val="00B34DC2"/>
    <w:rsid w:val="00B378E5"/>
    <w:rsid w:val="00B4346D"/>
    <w:rsid w:val="00B440F4"/>
    <w:rsid w:val="00B447A5"/>
    <w:rsid w:val="00B4654C"/>
    <w:rsid w:val="00B47293"/>
    <w:rsid w:val="00B50E50"/>
    <w:rsid w:val="00B50EE1"/>
    <w:rsid w:val="00B52120"/>
    <w:rsid w:val="00B54ABC"/>
    <w:rsid w:val="00B54C8D"/>
    <w:rsid w:val="00B55777"/>
    <w:rsid w:val="00B56FBE"/>
    <w:rsid w:val="00B57801"/>
    <w:rsid w:val="00B60ACF"/>
    <w:rsid w:val="00B62B58"/>
    <w:rsid w:val="00B65149"/>
    <w:rsid w:val="00B66567"/>
    <w:rsid w:val="00B66F52"/>
    <w:rsid w:val="00B66FE5"/>
    <w:rsid w:val="00B71365"/>
    <w:rsid w:val="00B72880"/>
    <w:rsid w:val="00B73CAC"/>
    <w:rsid w:val="00B758BF"/>
    <w:rsid w:val="00B77EC8"/>
    <w:rsid w:val="00B813CD"/>
    <w:rsid w:val="00B827A6"/>
    <w:rsid w:val="00B831CE"/>
    <w:rsid w:val="00B86677"/>
    <w:rsid w:val="00B87131"/>
    <w:rsid w:val="00B87A0F"/>
    <w:rsid w:val="00B939B1"/>
    <w:rsid w:val="00B94A25"/>
    <w:rsid w:val="00B96D40"/>
    <w:rsid w:val="00B97386"/>
    <w:rsid w:val="00BA20C4"/>
    <w:rsid w:val="00BA263B"/>
    <w:rsid w:val="00BA42B2"/>
    <w:rsid w:val="00BA58D4"/>
    <w:rsid w:val="00BA5B9E"/>
    <w:rsid w:val="00BA6365"/>
    <w:rsid w:val="00BA7C9A"/>
    <w:rsid w:val="00BB0534"/>
    <w:rsid w:val="00BB5538"/>
    <w:rsid w:val="00BB5A42"/>
    <w:rsid w:val="00BB5F8F"/>
    <w:rsid w:val="00BB657A"/>
    <w:rsid w:val="00BC047F"/>
    <w:rsid w:val="00BC1A4E"/>
    <w:rsid w:val="00BC4CED"/>
    <w:rsid w:val="00BC5DC7"/>
    <w:rsid w:val="00BC6B8B"/>
    <w:rsid w:val="00BC73D8"/>
    <w:rsid w:val="00BD2578"/>
    <w:rsid w:val="00BD52D7"/>
    <w:rsid w:val="00BD5AD2"/>
    <w:rsid w:val="00BD6AD7"/>
    <w:rsid w:val="00BE22F3"/>
    <w:rsid w:val="00BE52C3"/>
    <w:rsid w:val="00BE5B52"/>
    <w:rsid w:val="00BE7B8D"/>
    <w:rsid w:val="00BF0993"/>
    <w:rsid w:val="00BF10A9"/>
    <w:rsid w:val="00BF1703"/>
    <w:rsid w:val="00BF2234"/>
    <w:rsid w:val="00BF231C"/>
    <w:rsid w:val="00BF51E5"/>
    <w:rsid w:val="00BF74A6"/>
    <w:rsid w:val="00C013AD"/>
    <w:rsid w:val="00C04904"/>
    <w:rsid w:val="00C056B3"/>
    <w:rsid w:val="00C103E5"/>
    <w:rsid w:val="00C13319"/>
    <w:rsid w:val="00C13EE9"/>
    <w:rsid w:val="00C15FAC"/>
    <w:rsid w:val="00C207CB"/>
    <w:rsid w:val="00C21540"/>
    <w:rsid w:val="00C21906"/>
    <w:rsid w:val="00C21BFA"/>
    <w:rsid w:val="00C24C8D"/>
    <w:rsid w:val="00C25FE2"/>
    <w:rsid w:val="00C26B53"/>
    <w:rsid w:val="00C279B2"/>
    <w:rsid w:val="00C33E50"/>
    <w:rsid w:val="00C348D7"/>
    <w:rsid w:val="00C34C20"/>
    <w:rsid w:val="00C35958"/>
    <w:rsid w:val="00C35A3E"/>
    <w:rsid w:val="00C40518"/>
    <w:rsid w:val="00C42130"/>
    <w:rsid w:val="00C423A4"/>
    <w:rsid w:val="00C423E3"/>
    <w:rsid w:val="00C44BF5"/>
    <w:rsid w:val="00C4731B"/>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2CC"/>
    <w:rsid w:val="00C9435D"/>
    <w:rsid w:val="00C94DF2"/>
    <w:rsid w:val="00C96621"/>
    <w:rsid w:val="00C96741"/>
    <w:rsid w:val="00CA021C"/>
    <w:rsid w:val="00CA2D1B"/>
    <w:rsid w:val="00CA375D"/>
    <w:rsid w:val="00CA662A"/>
    <w:rsid w:val="00CA7AFD"/>
    <w:rsid w:val="00CA7C3C"/>
    <w:rsid w:val="00CB0189"/>
    <w:rsid w:val="00CB0BA2"/>
    <w:rsid w:val="00CB1A42"/>
    <w:rsid w:val="00CB1B0C"/>
    <w:rsid w:val="00CB2C0B"/>
    <w:rsid w:val="00CB517D"/>
    <w:rsid w:val="00CC038D"/>
    <w:rsid w:val="00CC08DB"/>
    <w:rsid w:val="00CC0AA0"/>
    <w:rsid w:val="00CC39D1"/>
    <w:rsid w:val="00CC39FF"/>
    <w:rsid w:val="00CC3C2F"/>
    <w:rsid w:val="00CC4AC8"/>
    <w:rsid w:val="00CC5233"/>
    <w:rsid w:val="00CC5DE6"/>
    <w:rsid w:val="00CC6E4E"/>
    <w:rsid w:val="00CC6FE8"/>
    <w:rsid w:val="00CC7202"/>
    <w:rsid w:val="00CC7B50"/>
    <w:rsid w:val="00CD2808"/>
    <w:rsid w:val="00CD28BF"/>
    <w:rsid w:val="00CD4092"/>
    <w:rsid w:val="00CD4A20"/>
    <w:rsid w:val="00CD50A1"/>
    <w:rsid w:val="00CD519E"/>
    <w:rsid w:val="00CE0C4F"/>
    <w:rsid w:val="00CE30EA"/>
    <w:rsid w:val="00CF048A"/>
    <w:rsid w:val="00CF155A"/>
    <w:rsid w:val="00CF2947"/>
    <w:rsid w:val="00CF31E8"/>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15944"/>
    <w:rsid w:val="00D16209"/>
    <w:rsid w:val="00D20737"/>
    <w:rsid w:val="00D21E81"/>
    <w:rsid w:val="00D223DE"/>
    <w:rsid w:val="00D25E37"/>
    <w:rsid w:val="00D2661A"/>
    <w:rsid w:val="00D27582"/>
    <w:rsid w:val="00D27758"/>
    <w:rsid w:val="00D27EC4"/>
    <w:rsid w:val="00D31D98"/>
    <w:rsid w:val="00D32719"/>
    <w:rsid w:val="00D33333"/>
    <w:rsid w:val="00D352A2"/>
    <w:rsid w:val="00D4162B"/>
    <w:rsid w:val="00D43206"/>
    <w:rsid w:val="00D4514F"/>
    <w:rsid w:val="00D451E2"/>
    <w:rsid w:val="00D45E89"/>
    <w:rsid w:val="00D45E8D"/>
    <w:rsid w:val="00D466AE"/>
    <w:rsid w:val="00D4734F"/>
    <w:rsid w:val="00D51BF3"/>
    <w:rsid w:val="00D55909"/>
    <w:rsid w:val="00D57C94"/>
    <w:rsid w:val="00D631CD"/>
    <w:rsid w:val="00D66846"/>
    <w:rsid w:val="00D675FB"/>
    <w:rsid w:val="00D71F25"/>
    <w:rsid w:val="00D72A9C"/>
    <w:rsid w:val="00D77031"/>
    <w:rsid w:val="00D8390C"/>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4F05"/>
    <w:rsid w:val="00DA5C13"/>
    <w:rsid w:val="00DA64F8"/>
    <w:rsid w:val="00DA6C15"/>
    <w:rsid w:val="00DA7D3A"/>
    <w:rsid w:val="00DB0258"/>
    <w:rsid w:val="00DB38EE"/>
    <w:rsid w:val="00DB498B"/>
    <w:rsid w:val="00DB66CA"/>
    <w:rsid w:val="00DB6BCA"/>
    <w:rsid w:val="00DB6F54"/>
    <w:rsid w:val="00DB73F7"/>
    <w:rsid w:val="00DC0321"/>
    <w:rsid w:val="00DC3067"/>
    <w:rsid w:val="00DC370B"/>
    <w:rsid w:val="00DC5B90"/>
    <w:rsid w:val="00DC5E3C"/>
    <w:rsid w:val="00DD00FF"/>
    <w:rsid w:val="00DD0619"/>
    <w:rsid w:val="00DD07FB"/>
    <w:rsid w:val="00DD111F"/>
    <w:rsid w:val="00DD25C6"/>
    <w:rsid w:val="00DD4FE5"/>
    <w:rsid w:val="00DD54B0"/>
    <w:rsid w:val="00DD57EE"/>
    <w:rsid w:val="00DD6BCC"/>
    <w:rsid w:val="00DE0A4B"/>
    <w:rsid w:val="00DE171E"/>
    <w:rsid w:val="00DE2410"/>
    <w:rsid w:val="00DE2939"/>
    <w:rsid w:val="00DE52C3"/>
    <w:rsid w:val="00DE6E81"/>
    <w:rsid w:val="00DE703F"/>
    <w:rsid w:val="00DE7595"/>
    <w:rsid w:val="00DF1961"/>
    <w:rsid w:val="00DF44DE"/>
    <w:rsid w:val="00E01138"/>
    <w:rsid w:val="00E02DFB"/>
    <w:rsid w:val="00E030F9"/>
    <w:rsid w:val="00E0311A"/>
    <w:rsid w:val="00E03138"/>
    <w:rsid w:val="00E04A10"/>
    <w:rsid w:val="00E06404"/>
    <w:rsid w:val="00E11A85"/>
    <w:rsid w:val="00E12495"/>
    <w:rsid w:val="00E15CCD"/>
    <w:rsid w:val="00E1748B"/>
    <w:rsid w:val="00E202EF"/>
    <w:rsid w:val="00E210B5"/>
    <w:rsid w:val="00E2552F"/>
    <w:rsid w:val="00E26C6B"/>
    <w:rsid w:val="00E26DCC"/>
    <w:rsid w:val="00E3137A"/>
    <w:rsid w:val="00E31A6D"/>
    <w:rsid w:val="00E32CCF"/>
    <w:rsid w:val="00E33E88"/>
    <w:rsid w:val="00E34A98"/>
    <w:rsid w:val="00E35D1E"/>
    <w:rsid w:val="00E364F9"/>
    <w:rsid w:val="00E365FA"/>
    <w:rsid w:val="00E36789"/>
    <w:rsid w:val="00E44A83"/>
    <w:rsid w:val="00E47BC9"/>
    <w:rsid w:val="00E501BC"/>
    <w:rsid w:val="00E502C1"/>
    <w:rsid w:val="00E502DD"/>
    <w:rsid w:val="00E50D3A"/>
    <w:rsid w:val="00E51387"/>
    <w:rsid w:val="00E51E68"/>
    <w:rsid w:val="00E52EFD"/>
    <w:rsid w:val="00E5408A"/>
    <w:rsid w:val="00E56800"/>
    <w:rsid w:val="00E60C63"/>
    <w:rsid w:val="00E62FF9"/>
    <w:rsid w:val="00E635D6"/>
    <w:rsid w:val="00E639BC"/>
    <w:rsid w:val="00E664CC"/>
    <w:rsid w:val="00E67C92"/>
    <w:rsid w:val="00E70388"/>
    <w:rsid w:val="00E70F92"/>
    <w:rsid w:val="00E71176"/>
    <w:rsid w:val="00E73EA5"/>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60F"/>
    <w:rsid w:val="00E94AF0"/>
    <w:rsid w:val="00E958E4"/>
    <w:rsid w:val="00E95D13"/>
    <w:rsid w:val="00E95DD3"/>
    <w:rsid w:val="00E969D5"/>
    <w:rsid w:val="00E9764C"/>
    <w:rsid w:val="00EA58D1"/>
    <w:rsid w:val="00EA61BC"/>
    <w:rsid w:val="00EA681A"/>
    <w:rsid w:val="00EA735B"/>
    <w:rsid w:val="00EB1E69"/>
    <w:rsid w:val="00EB2086"/>
    <w:rsid w:val="00EB31ED"/>
    <w:rsid w:val="00EB5EDF"/>
    <w:rsid w:val="00EB60FE"/>
    <w:rsid w:val="00EB74DB"/>
    <w:rsid w:val="00EC5359"/>
    <w:rsid w:val="00EC562A"/>
    <w:rsid w:val="00EC79C4"/>
    <w:rsid w:val="00ED067A"/>
    <w:rsid w:val="00ED2B50"/>
    <w:rsid w:val="00ED6C2F"/>
    <w:rsid w:val="00EE0350"/>
    <w:rsid w:val="00EE0719"/>
    <w:rsid w:val="00EE0E80"/>
    <w:rsid w:val="00EE613F"/>
    <w:rsid w:val="00EE7295"/>
    <w:rsid w:val="00EE7869"/>
    <w:rsid w:val="00EF054A"/>
    <w:rsid w:val="00EF2EEC"/>
    <w:rsid w:val="00EF3192"/>
    <w:rsid w:val="00EF3235"/>
    <w:rsid w:val="00EF5D36"/>
    <w:rsid w:val="00EF7E72"/>
    <w:rsid w:val="00F06A7A"/>
    <w:rsid w:val="00F06D37"/>
    <w:rsid w:val="00F07B9D"/>
    <w:rsid w:val="00F10F1B"/>
    <w:rsid w:val="00F11586"/>
    <w:rsid w:val="00F1183B"/>
    <w:rsid w:val="00F11C9F"/>
    <w:rsid w:val="00F12263"/>
    <w:rsid w:val="00F1409D"/>
    <w:rsid w:val="00F14214"/>
    <w:rsid w:val="00F157A9"/>
    <w:rsid w:val="00F16F00"/>
    <w:rsid w:val="00F25BB6"/>
    <w:rsid w:val="00F26B7E"/>
    <w:rsid w:val="00F26D3F"/>
    <w:rsid w:val="00F27A3B"/>
    <w:rsid w:val="00F32780"/>
    <w:rsid w:val="00F33817"/>
    <w:rsid w:val="00F344C4"/>
    <w:rsid w:val="00F420D5"/>
    <w:rsid w:val="00F451EA"/>
    <w:rsid w:val="00F45447"/>
    <w:rsid w:val="00F456C6"/>
    <w:rsid w:val="00F4577B"/>
    <w:rsid w:val="00F46496"/>
    <w:rsid w:val="00F474D0"/>
    <w:rsid w:val="00F50179"/>
    <w:rsid w:val="00F515EE"/>
    <w:rsid w:val="00F56511"/>
    <w:rsid w:val="00F601BC"/>
    <w:rsid w:val="00F6194E"/>
    <w:rsid w:val="00F623AC"/>
    <w:rsid w:val="00F6412A"/>
    <w:rsid w:val="00F65893"/>
    <w:rsid w:val="00F66A4A"/>
    <w:rsid w:val="00F71E22"/>
    <w:rsid w:val="00F72142"/>
    <w:rsid w:val="00F728CE"/>
    <w:rsid w:val="00F72AE7"/>
    <w:rsid w:val="00F833BA"/>
    <w:rsid w:val="00F84FD0"/>
    <w:rsid w:val="00F859A8"/>
    <w:rsid w:val="00F86D87"/>
    <w:rsid w:val="00F9108B"/>
    <w:rsid w:val="00F91349"/>
    <w:rsid w:val="00F91FCD"/>
    <w:rsid w:val="00F93A8A"/>
    <w:rsid w:val="00F95248"/>
    <w:rsid w:val="00F956A9"/>
    <w:rsid w:val="00F963ED"/>
    <w:rsid w:val="00F966CF"/>
    <w:rsid w:val="00F96CAE"/>
    <w:rsid w:val="00F97070"/>
    <w:rsid w:val="00F97317"/>
    <w:rsid w:val="00F97C99"/>
    <w:rsid w:val="00FA662D"/>
    <w:rsid w:val="00FA73B1"/>
    <w:rsid w:val="00FB0CB9"/>
    <w:rsid w:val="00FB231D"/>
    <w:rsid w:val="00FB45F1"/>
    <w:rsid w:val="00FB4A72"/>
    <w:rsid w:val="00FB54E8"/>
    <w:rsid w:val="00FB6C69"/>
    <w:rsid w:val="00FB7054"/>
    <w:rsid w:val="00FB71D2"/>
    <w:rsid w:val="00FC17B7"/>
    <w:rsid w:val="00FC2CB7"/>
    <w:rsid w:val="00FC4090"/>
    <w:rsid w:val="00FC55B4"/>
    <w:rsid w:val="00FD00E6"/>
    <w:rsid w:val="00FD09A1"/>
    <w:rsid w:val="00FD2A7C"/>
    <w:rsid w:val="00FD59EB"/>
    <w:rsid w:val="00FD7299"/>
    <w:rsid w:val="00FE0B6E"/>
    <w:rsid w:val="00FE1FBE"/>
    <w:rsid w:val="00FE3901"/>
    <w:rsid w:val="00FE39D3"/>
    <w:rsid w:val="00FE4BCE"/>
    <w:rsid w:val="00FE54AE"/>
    <w:rsid w:val="00FE576A"/>
    <w:rsid w:val="00FE5904"/>
    <w:rsid w:val="00FE6A5C"/>
    <w:rsid w:val="00FE7E79"/>
    <w:rsid w:val="00FF0213"/>
    <w:rsid w:val="00FF3E7D"/>
    <w:rsid w:val="00FF5B99"/>
    <w:rsid w:val="00FF730C"/>
    <w:rsid w:val="00FF73F4"/>
    <w:rsid w:val="00FF7CE4"/>
    <w:rsid w:val="00FF7E39"/>
    <w:rsid w:val="0616597F"/>
    <w:rsid w:val="06DB5DDE"/>
    <w:rsid w:val="09CA2D09"/>
    <w:rsid w:val="0A3C34DB"/>
    <w:rsid w:val="0AC05EBA"/>
    <w:rsid w:val="0F625791"/>
    <w:rsid w:val="0FEC76DA"/>
    <w:rsid w:val="12042B30"/>
    <w:rsid w:val="12D94937"/>
    <w:rsid w:val="1ACC4407"/>
    <w:rsid w:val="1C8054A9"/>
    <w:rsid w:val="1D285FD7"/>
    <w:rsid w:val="1E5C3C4B"/>
    <w:rsid w:val="1ED61C76"/>
    <w:rsid w:val="1F9D2842"/>
    <w:rsid w:val="20C73955"/>
    <w:rsid w:val="22A5210D"/>
    <w:rsid w:val="292D0766"/>
    <w:rsid w:val="2A4E6BE6"/>
    <w:rsid w:val="2B0A6F32"/>
    <w:rsid w:val="2B2D6293"/>
    <w:rsid w:val="2F483F8B"/>
    <w:rsid w:val="30F06C49"/>
    <w:rsid w:val="339146FA"/>
    <w:rsid w:val="39CB3AEE"/>
    <w:rsid w:val="3A4C7CD1"/>
    <w:rsid w:val="3BDD7DCA"/>
    <w:rsid w:val="3FDD65EB"/>
    <w:rsid w:val="3FF876F4"/>
    <w:rsid w:val="40493C80"/>
    <w:rsid w:val="40774C91"/>
    <w:rsid w:val="43C55D14"/>
    <w:rsid w:val="475C24EB"/>
    <w:rsid w:val="47B1317D"/>
    <w:rsid w:val="4B18454E"/>
    <w:rsid w:val="4D59755D"/>
    <w:rsid w:val="53FB5D86"/>
    <w:rsid w:val="55165C25"/>
    <w:rsid w:val="55654C60"/>
    <w:rsid w:val="562F68A5"/>
    <w:rsid w:val="56711307"/>
    <w:rsid w:val="574D00A2"/>
    <w:rsid w:val="59B95801"/>
    <w:rsid w:val="59F44805"/>
    <w:rsid w:val="5BB578D5"/>
    <w:rsid w:val="610572F8"/>
    <w:rsid w:val="681A0BCA"/>
    <w:rsid w:val="6DD479A0"/>
    <w:rsid w:val="71B90B6E"/>
    <w:rsid w:val="731865FF"/>
    <w:rsid w:val="736330FC"/>
    <w:rsid w:val="73BF77DA"/>
    <w:rsid w:val="77C74EAF"/>
    <w:rsid w:val="7A6A7162"/>
    <w:rsid w:val="7B187EFC"/>
    <w:rsid w:val="7BD55DED"/>
    <w:rsid w:val="7D512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FEE26A2"/>
  <w15:docId w15:val="{2D2AD569-834C-4AE3-9DA6-2015E2F07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annotation text"/>
    <w:basedOn w:val="afff5"/>
    <w:uiPriority w:val="99"/>
    <w:semiHidden/>
    <w:unhideWhenUsed/>
    <w:qFormat/>
    <w:pPr>
      <w:jc w:val="left"/>
    </w:pPr>
  </w:style>
  <w:style w:type="paragraph" w:styleId="afffd">
    <w:name w:val="Body Text"/>
    <w:basedOn w:val="afff5"/>
    <w:link w:val="afffe"/>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f">
    <w:name w:val="Balloon Text"/>
    <w:basedOn w:val="afff5"/>
    <w:link w:val="affff0"/>
    <w:uiPriority w:val="99"/>
    <w:semiHidden/>
    <w:unhideWhenUsed/>
    <w:qFormat/>
    <w:rPr>
      <w:sz w:val="18"/>
      <w:szCs w:val="18"/>
    </w:rPr>
  </w:style>
  <w:style w:type="paragraph" w:styleId="affff1">
    <w:name w:val="footer"/>
    <w:basedOn w:val="afff5"/>
    <w:link w:val="affff2"/>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5"/>
    <w:link w:val="affff4"/>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5">
    <w:name w:val="footnote text"/>
    <w:basedOn w:val="afff5"/>
    <w:next w:val="afff5"/>
    <w:link w:val="affff6"/>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7">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8">
    <w:name w:val="Normal (Web)"/>
    <w:basedOn w:val="afff5"/>
    <w:uiPriority w:val="99"/>
    <w:semiHidden/>
    <w:unhideWhenUsed/>
    <w:qFormat/>
    <w:pPr>
      <w:spacing w:beforeAutospacing="1" w:afterAutospacing="1"/>
      <w:jc w:val="left"/>
    </w:pPr>
    <w:rPr>
      <w:kern w:val="0"/>
      <w:sz w:val="24"/>
    </w:rPr>
  </w:style>
  <w:style w:type="paragraph" w:styleId="affff9">
    <w:name w:val="Title"/>
    <w:basedOn w:val="afff5"/>
    <w:link w:val="affffa"/>
    <w:qFormat/>
    <w:pPr>
      <w:spacing w:before="240" w:after="60"/>
      <w:jc w:val="center"/>
      <w:outlineLvl w:val="0"/>
    </w:pPr>
    <w:rPr>
      <w:rFonts w:ascii="Arial" w:hAnsi="Arial" w:cs="Arial"/>
      <w:b/>
      <w:bCs/>
      <w:sz w:val="32"/>
      <w:szCs w:val="32"/>
    </w:rPr>
  </w:style>
  <w:style w:type="table" w:styleId="affffb">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annotation reference"/>
    <w:basedOn w:val="afff6"/>
    <w:uiPriority w:val="99"/>
    <w:semiHidden/>
    <w:unhideWhenUsed/>
    <w:qFormat/>
    <w:rPr>
      <w:sz w:val="21"/>
      <w:szCs w:val="21"/>
    </w:rPr>
  </w:style>
  <w:style w:type="character" w:styleId="afffff1">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4">
    <w:name w:val="页眉 字符"/>
    <w:link w:val="affff3"/>
    <w:uiPriority w:val="99"/>
    <w:qFormat/>
    <w:rPr>
      <w:kern w:val="2"/>
      <w:sz w:val="18"/>
      <w:szCs w:val="18"/>
    </w:rPr>
  </w:style>
  <w:style w:type="character" w:customStyle="1" w:styleId="affff2">
    <w:name w:val="页脚 字符"/>
    <w:link w:val="affff1"/>
    <w:uiPriority w:val="99"/>
    <w:qFormat/>
    <w:rPr>
      <w:rFonts w:ascii="宋体"/>
      <w:kern w:val="2"/>
      <w:sz w:val="18"/>
      <w:szCs w:val="18"/>
    </w:rPr>
  </w:style>
  <w:style w:type="character" w:customStyle="1" w:styleId="affff0">
    <w:name w:val="批注框文本 字符"/>
    <w:link w:val="affff"/>
    <w:uiPriority w:val="99"/>
    <w:semiHidden/>
    <w:qFormat/>
    <w:rPr>
      <w:kern w:val="2"/>
      <w:sz w:val="18"/>
      <w:szCs w:val="18"/>
    </w:rPr>
  </w:style>
  <w:style w:type="paragraph" w:styleId="afffff2">
    <w:name w:val="Quote"/>
    <w:basedOn w:val="afff5"/>
    <w:next w:val="afff5"/>
    <w:link w:val="afffff3"/>
    <w:uiPriority w:val="29"/>
    <w:qFormat/>
    <w:rPr>
      <w:i/>
      <w:iCs/>
      <w:color w:val="000000"/>
    </w:rPr>
  </w:style>
  <w:style w:type="character" w:customStyle="1" w:styleId="afffff3">
    <w:name w:val="引用 字符"/>
    <w:link w:val="afffff2"/>
    <w:uiPriority w:val="29"/>
    <w:qFormat/>
    <w:rPr>
      <w:i/>
      <w:iCs/>
      <w:color w:val="000000"/>
      <w:kern w:val="2"/>
      <w:sz w:val="21"/>
      <w:szCs w:val="21"/>
    </w:rPr>
  </w:style>
  <w:style w:type="character" w:customStyle="1" w:styleId="affffa">
    <w:name w:val="标题 字符"/>
    <w:link w:val="affff9"/>
    <w:qFormat/>
    <w:rPr>
      <w:rFonts w:ascii="Arial" w:hAnsi="Arial" w:cs="Arial"/>
      <w:b/>
      <w:bCs/>
      <w:kern w:val="2"/>
      <w:sz w:val="32"/>
      <w:szCs w:val="32"/>
    </w:rPr>
  </w:style>
  <w:style w:type="paragraph" w:customStyle="1" w:styleId="afffff4">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5">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6">
    <w:name w:val="标准文件_页脚偶数页"/>
    <w:qFormat/>
    <w:pPr>
      <w:ind w:left="198"/>
    </w:pPr>
    <w:rPr>
      <w:rFonts w:ascii="宋体"/>
      <w:sz w:val="18"/>
    </w:rPr>
  </w:style>
  <w:style w:type="paragraph" w:customStyle="1" w:styleId="afffff7">
    <w:name w:val="标准文件_页脚奇数页"/>
    <w:qFormat/>
    <w:pPr>
      <w:ind w:right="227"/>
      <w:jc w:val="right"/>
    </w:pPr>
    <w:rPr>
      <w:rFonts w:ascii="宋体"/>
      <w:sz w:val="18"/>
    </w:rPr>
  </w:style>
  <w:style w:type="paragraph" w:customStyle="1" w:styleId="afffff8">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9">
    <w:name w:val="标准文件_标准正文"/>
    <w:basedOn w:val="afff5"/>
    <w:next w:val="afffffa"/>
    <w:qFormat/>
    <w:pPr>
      <w:snapToGrid w:val="0"/>
      <w:ind w:firstLineChars="200" w:firstLine="200"/>
    </w:pPr>
    <w:rPr>
      <w:kern w:val="0"/>
    </w:rPr>
  </w:style>
  <w:style w:type="paragraph" w:customStyle="1" w:styleId="afffffa">
    <w:name w:val="标准文件_段"/>
    <w:link w:val="Char"/>
    <w:qFormat/>
    <w:pPr>
      <w:autoSpaceDE w:val="0"/>
      <w:autoSpaceDN w:val="0"/>
      <w:ind w:firstLineChars="200" w:firstLine="200"/>
      <w:jc w:val="both"/>
    </w:pPr>
    <w:rPr>
      <w:rFonts w:ascii="宋体"/>
      <w:sz w:val="21"/>
    </w:rPr>
  </w:style>
  <w:style w:type="paragraph" w:customStyle="1" w:styleId="afffffb">
    <w:name w:val="标准文件_版本"/>
    <w:basedOn w:val="afffff9"/>
    <w:qFormat/>
    <w:pPr>
      <w:adjustRightInd/>
      <w:snapToGrid/>
      <w:ind w:firstLineChars="0" w:firstLine="0"/>
    </w:pPr>
    <w:rPr>
      <w:rFonts w:ascii="宋体" w:hAnsi="宋体"/>
      <w:kern w:val="2"/>
    </w:rPr>
  </w:style>
  <w:style w:type="paragraph" w:customStyle="1" w:styleId="afffffc">
    <w:name w:val="标准文件_标准部门"/>
    <w:basedOn w:val="afff5"/>
    <w:qFormat/>
    <w:pPr>
      <w:jc w:val="center"/>
    </w:pPr>
    <w:rPr>
      <w:rFonts w:ascii="黑体" w:eastAsia="黑体"/>
      <w:kern w:val="0"/>
      <w:sz w:val="44"/>
    </w:rPr>
  </w:style>
  <w:style w:type="paragraph" w:customStyle="1" w:styleId="afffffd">
    <w:name w:val="标准文件_标准代替"/>
    <w:basedOn w:val="afff5"/>
    <w:next w:val="afff5"/>
    <w:qFormat/>
    <w:pPr>
      <w:spacing w:line="310" w:lineRule="exact"/>
      <w:jc w:val="right"/>
    </w:pPr>
    <w:rPr>
      <w:rFonts w:ascii="宋体" w:hAnsi="宋体"/>
      <w:kern w:val="0"/>
    </w:rPr>
  </w:style>
  <w:style w:type="paragraph" w:customStyle="1" w:styleId="afffffe">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5"/>
    <w:qFormat/>
    <w:pPr>
      <w:jc w:val="left"/>
    </w:pPr>
  </w:style>
  <w:style w:type="paragraph" w:customStyle="1" w:styleId="affffff1">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a"/>
    <w:qFormat/>
    <w:pPr>
      <w:widowControl w:val="0"/>
      <w:numPr>
        <w:ilvl w:val="3"/>
        <w:numId w:val="2"/>
      </w:numPr>
      <w:spacing w:beforeLines="50" w:afterLines="50"/>
      <w:jc w:val="both"/>
      <w:outlineLvl w:val="2"/>
    </w:pPr>
    <w:rPr>
      <w:rFonts w:ascii="黑体" w:eastAsia="黑体"/>
      <w:sz w:val="21"/>
    </w:rPr>
  </w:style>
  <w:style w:type="character" w:customStyle="1" w:styleId="affffff2">
    <w:name w:val="标准文件_发布"/>
    <w:qFormat/>
    <w:rPr>
      <w:rFonts w:ascii="黑体" w:eastAsia="黑体"/>
      <w:spacing w:val="0"/>
      <w:w w:val="100"/>
      <w:position w:val="3"/>
      <w:sz w:val="28"/>
    </w:rPr>
  </w:style>
  <w:style w:type="paragraph" w:customStyle="1" w:styleId="ad">
    <w:name w:val="标准文件_方框数字列项"/>
    <w:basedOn w:val="afffffa"/>
    <w:qFormat/>
    <w:pPr>
      <w:numPr>
        <w:numId w:val="3"/>
      </w:numPr>
      <w:ind w:firstLineChars="0" w:firstLine="0"/>
    </w:pPr>
  </w:style>
  <w:style w:type="paragraph" w:customStyle="1" w:styleId="affffff3">
    <w:name w:val="标准文件_封面标准编号"/>
    <w:basedOn w:val="afff5"/>
    <w:next w:val="afffffd"/>
    <w:qFormat/>
    <w:pPr>
      <w:spacing w:line="310" w:lineRule="exact"/>
      <w:jc w:val="right"/>
    </w:pPr>
    <w:rPr>
      <w:rFonts w:ascii="黑体" w:eastAsia="黑体"/>
      <w:kern w:val="0"/>
      <w:sz w:val="28"/>
    </w:rPr>
  </w:style>
  <w:style w:type="paragraph" w:customStyle="1" w:styleId="affffff4">
    <w:name w:val="标准文件_封面标准分类号"/>
    <w:basedOn w:val="afff5"/>
    <w:qFormat/>
    <w:rPr>
      <w:rFonts w:ascii="黑体" w:eastAsia="黑体"/>
      <w:b/>
      <w:kern w:val="0"/>
      <w:sz w:val="28"/>
    </w:rPr>
  </w:style>
  <w:style w:type="paragraph" w:customStyle="1" w:styleId="affffff5">
    <w:name w:val="标准文件_封面标准名称"/>
    <w:basedOn w:val="afff5"/>
    <w:qFormat/>
    <w:pPr>
      <w:spacing w:line="240" w:lineRule="auto"/>
      <w:jc w:val="center"/>
    </w:pPr>
    <w:rPr>
      <w:rFonts w:ascii="黑体" w:eastAsia="黑体"/>
      <w:kern w:val="0"/>
      <w:sz w:val="52"/>
    </w:rPr>
  </w:style>
  <w:style w:type="paragraph" w:customStyle="1" w:styleId="affffff6">
    <w:name w:val="标准文件_封面标准英文名称"/>
    <w:basedOn w:val="afff5"/>
    <w:qFormat/>
    <w:pPr>
      <w:spacing w:line="240" w:lineRule="auto"/>
      <w:jc w:val="center"/>
    </w:pPr>
    <w:rPr>
      <w:rFonts w:ascii="黑体" w:eastAsia="黑体"/>
      <w:b/>
      <w:sz w:val="28"/>
    </w:rPr>
  </w:style>
  <w:style w:type="paragraph" w:customStyle="1" w:styleId="affffff7">
    <w:name w:val="标准文件_封面发布日期"/>
    <w:basedOn w:val="afff5"/>
    <w:qFormat/>
    <w:pPr>
      <w:spacing w:line="310" w:lineRule="exact"/>
    </w:pPr>
    <w:rPr>
      <w:rFonts w:ascii="黑体" w:eastAsia="黑体"/>
      <w:kern w:val="0"/>
      <w:sz w:val="28"/>
    </w:rPr>
  </w:style>
  <w:style w:type="paragraph" w:customStyle="1" w:styleId="affffff8">
    <w:name w:val="标准文件_封面密级"/>
    <w:basedOn w:val="afff5"/>
    <w:qFormat/>
    <w:rPr>
      <w:rFonts w:eastAsia="黑体"/>
      <w:sz w:val="32"/>
    </w:rPr>
  </w:style>
  <w:style w:type="paragraph" w:customStyle="1" w:styleId="affffff9">
    <w:name w:val="标准文件_封面实施日期"/>
    <w:basedOn w:val="afff5"/>
    <w:qFormat/>
    <w:pPr>
      <w:spacing w:line="310" w:lineRule="exact"/>
      <w:jc w:val="right"/>
    </w:pPr>
    <w:rPr>
      <w:rFonts w:ascii="黑体" w:eastAsia="黑体"/>
      <w:sz w:val="28"/>
    </w:rPr>
  </w:style>
  <w:style w:type="paragraph" w:customStyle="1" w:styleId="affffffa">
    <w:name w:val="标准文件_封面抬头"/>
    <w:basedOn w:val="afffffa"/>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a"/>
    <w:qFormat/>
    <w:pPr>
      <w:numPr>
        <w:numId w:val="4"/>
      </w:numPr>
      <w:shd w:val="clear" w:color="FFFFFF" w:fill="FFFFFF"/>
      <w:tabs>
        <w:tab w:val="left" w:pos="6406"/>
      </w:tabs>
      <w:spacing w:before="560" w:afterLines="50"/>
      <w:jc w:val="center"/>
      <w:outlineLvl w:val="0"/>
    </w:pPr>
    <w:rPr>
      <w:rFonts w:ascii="黑体" w:eastAsia="黑体"/>
      <w:sz w:val="21"/>
    </w:rPr>
  </w:style>
  <w:style w:type="paragraph" w:customStyle="1" w:styleId="aff">
    <w:name w:val="标准文件_附录表标题"/>
    <w:next w:val="afffffa"/>
    <w:qFormat/>
    <w:pPr>
      <w:numPr>
        <w:ilvl w:val="1"/>
        <w:numId w:val="5"/>
      </w:numPr>
      <w:adjustRightInd w:val="0"/>
      <w:snapToGrid w:val="0"/>
      <w:spacing w:beforeLines="50" w:afterLines="50"/>
      <w:jc w:val="center"/>
      <w:textAlignment w:val="baseline"/>
    </w:pPr>
    <w:rPr>
      <w:rFonts w:ascii="黑体" w:eastAsia="黑体"/>
      <w:kern w:val="21"/>
      <w:sz w:val="21"/>
    </w:rPr>
  </w:style>
  <w:style w:type="paragraph" w:customStyle="1" w:styleId="aff4">
    <w:name w:val="标准文件_附录一级条标题"/>
    <w:next w:val="afffffa"/>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a"/>
    <w:qFormat/>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a"/>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a"/>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a"/>
    <w:qFormat/>
    <w:pPr>
      <w:numPr>
        <w:ilvl w:val="1"/>
        <w:numId w:val="6"/>
      </w:numPr>
      <w:adjustRightInd w:val="0"/>
      <w:snapToGrid w:val="0"/>
      <w:spacing w:beforeLines="50" w:afterLines="50"/>
      <w:jc w:val="center"/>
    </w:pPr>
    <w:rPr>
      <w:rFonts w:ascii="黑体" w:eastAsia="黑体"/>
      <w:sz w:val="21"/>
    </w:rPr>
  </w:style>
  <w:style w:type="paragraph" w:customStyle="1" w:styleId="aff8">
    <w:name w:val="标准文件_附录五级条标题"/>
    <w:next w:val="afffffa"/>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d"/>
    <w:qFormat/>
    <w:pPr>
      <w:numPr>
        <w:numId w:val="7"/>
      </w:numPr>
      <w:tabs>
        <w:tab w:val="left" w:pos="6406"/>
      </w:tabs>
      <w:spacing w:before="220" w:after="320"/>
      <w:jc w:val="center"/>
      <w:outlineLvl w:val="0"/>
    </w:pPr>
    <w:rPr>
      <w:rFonts w:ascii="黑体" w:eastAsia="黑体"/>
      <w:sz w:val="21"/>
    </w:rPr>
  </w:style>
  <w:style w:type="character" w:customStyle="1" w:styleId="afffe">
    <w:name w:val="正文文本 字符"/>
    <w:link w:val="afffd"/>
    <w:qFormat/>
    <w:rPr>
      <w:kern w:val="2"/>
      <w:sz w:val="21"/>
      <w:szCs w:val="21"/>
    </w:rPr>
  </w:style>
  <w:style w:type="paragraph" w:customStyle="1" w:styleId="affffffc">
    <w:name w:val="标准文件_附录章标题"/>
    <w:next w:val="afffffa"/>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d">
    <w:name w:val="标准文件_公式后的破折号"/>
    <w:basedOn w:val="afffffa"/>
    <w:next w:val="afffffa"/>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sz w:val="32"/>
    </w:rPr>
  </w:style>
  <w:style w:type="paragraph" w:customStyle="1" w:styleId="affffffe">
    <w:name w:val="标准文件_目次、标准名称标题"/>
    <w:basedOn w:val="a6"/>
    <w:next w:val="afffffa"/>
    <w:qFormat/>
    <w:pPr>
      <w:spacing w:line="460" w:lineRule="exact"/>
      <w:ind w:left="0" w:firstLine="0"/>
    </w:pPr>
  </w:style>
  <w:style w:type="paragraph" w:customStyle="1" w:styleId="afffffff">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a"/>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a"/>
    <w:qFormat/>
    <w:pPr>
      <w:widowControl w:val="0"/>
      <w:numPr>
        <w:ilvl w:val="5"/>
        <w:numId w:val="2"/>
      </w:numPr>
      <w:spacing w:beforeLines="50" w:afterLines="50"/>
      <w:jc w:val="both"/>
      <w:outlineLvl w:val="4"/>
    </w:pPr>
    <w:rPr>
      <w:rFonts w:ascii="黑体" w:eastAsia="黑体"/>
      <w:sz w:val="21"/>
    </w:rPr>
  </w:style>
  <w:style w:type="character" w:customStyle="1" w:styleId="affff6">
    <w:name w:val="脚注文本 字符"/>
    <w:link w:val="affff5"/>
    <w:semiHidden/>
    <w:qFormat/>
    <w:rPr>
      <w:rFonts w:ascii="宋体"/>
      <w:kern w:val="2"/>
      <w:sz w:val="18"/>
      <w:szCs w:val="18"/>
    </w:rPr>
  </w:style>
  <w:style w:type="paragraph" w:customStyle="1" w:styleId="afffffff1">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a"/>
    <w:qFormat/>
    <w:pPr>
      <w:numPr>
        <w:numId w:val="12"/>
      </w:numPr>
      <w:spacing w:line="240" w:lineRule="auto"/>
      <w:jc w:val="left"/>
    </w:pPr>
    <w:rPr>
      <w:rFonts w:ascii="宋体" w:hAnsi="宋体"/>
      <w:sz w:val="18"/>
    </w:rPr>
  </w:style>
  <w:style w:type="character" w:customStyle="1" w:styleId="afffffff2">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a"/>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a"/>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a"/>
    <w:qFormat/>
    <w:pPr>
      <w:numPr>
        <w:ilvl w:val="2"/>
      </w:numPr>
      <w:spacing w:beforeLines="50" w:afterLines="50"/>
      <w:outlineLvl w:val="1"/>
    </w:pPr>
  </w:style>
  <w:style w:type="paragraph" w:customStyle="1" w:styleId="afffffff3">
    <w:name w:val="标准文件_一致程度"/>
    <w:basedOn w:val="afff5"/>
    <w:qFormat/>
    <w:pPr>
      <w:spacing w:line="440" w:lineRule="exact"/>
      <w:jc w:val="center"/>
    </w:pPr>
    <w:rPr>
      <w:sz w:val="28"/>
    </w:rPr>
  </w:style>
  <w:style w:type="paragraph" w:customStyle="1" w:styleId="afffffff4">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5">
    <w:name w:val="标准文件_英文图表脚注"/>
    <w:basedOn w:val="afffff9"/>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a"/>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a"/>
    <w:qFormat/>
    <w:pPr>
      <w:numPr>
        <w:numId w:val="16"/>
      </w:numPr>
      <w:tabs>
        <w:tab w:val="left" w:pos="0"/>
      </w:tabs>
      <w:spacing w:beforeLines="50" w:afterLines="50"/>
      <w:jc w:val="center"/>
    </w:pPr>
    <w:rPr>
      <w:rFonts w:ascii="黑体" w:eastAsia="黑体"/>
      <w:sz w:val="21"/>
    </w:rPr>
  </w:style>
  <w:style w:type="paragraph" w:customStyle="1" w:styleId="afffffff6">
    <w:name w:val="标准文件_正文公式"/>
    <w:basedOn w:val="afff5"/>
    <w:next w:val="afffff9"/>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a"/>
    <w:qFormat/>
    <w:pPr>
      <w:numPr>
        <w:numId w:val="17"/>
      </w:numPr>
      <w:spacing w:beforeLines="50" w:afterLines="50"/>
      <w:jc w:val="center"/>
    </w:pPr>
    <w:rPr>
      <w:rFonts w:ascii="黑体" w:eastAsia="黑体"/>
      <w:sz w:val="21"/>
    </w:rPr>
  </w:style>
  <w:style w:type="paragraph" w:customStyle="1" w:styleId="afff3">
    <w:name w:val="标准文件_正文英文表标题"/>
    <w:next w:val="afffffa"/>
    <w:qFormat/>
    <w:pPr>
      <w:numPr>
        <w:numId w:val="18"/>
      </w:numPr>
      <w:jc w:val="center"/>
    </w:pPr>
    <w:rPr>
      <w:rFonts w:ascii="黑体" w:eastAsia="黑体"/>
      <w:sz w:val="21"/>
    </w:rPr>
  </w:style>
  <w:style w:type="paragraph" w:customStyle="1" w:styleId="afb">
    <w:name w:val="标准文件_正文英文图标题"/>
    <w:next w:val="afffffa"/>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7">
    <w:name w:val="发布部门"/>
    <w:next w:val="afffffa"/>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qFormat/>
    <w:pPr>
      <w:spacing w:before="180" w:line="180" w:lineRule="exact"/>
      <w:jc w:val="center"/>
    </w:pPr>
    <w:rPr>
      <w:rFonts w:ascii="宋体"/>
      <w:sz w:val="21"/>
    </w:rPr>
  </w:style>
  <w:style w:type="paragraph" w:customStyle="1" w:styleId="afffffffc">
    <w:name w:val="封面标准文稿类别"/>
    <w:qFormat/>
    <w:pPr>
      <w:spacing w:before="440" w:line="400" w:lineRule="exact"/>
      <w:jc w:val="center"/>
    </w:pPr>
    <w:rPr>
      <w:rFonts w:ascii="宋体"/>
      <w:sz w:val="24"/>
    </w:rPr>
  </w:style>
  <w:style w:type="paragraph" w:customStyle="1" w:styleId="afffffffd">
    <w:name w:val="封面标准英文名称"/>
    <w:qFormat/>
    <w:pPr>
      <w:widowControl w:val="0"/>
      <w:spacing w:line="360" w:lineRule="exact"/>
      <w:jc w:val="center"/>
    </w:pPr>
    <w:rPr>
      <w:sz w:val="28"/>
    </w:rPr>
  </w:style>
  <w:style w:type="paragraph" w:customStyle="1" w:styleId="afffffffe">
    <w:name w:val="封面一致性程度标识"/>
    <w:qFormat/>
    <w:pPr>
      <w:spacing w:before="440" w:line="440" w:lineRule="exact"/>
      <w:jc w:val="center"/>
    </w:pPr>
    <w:rPr>
      <w:sz w:val="28"/>
    </w:rPr>
  </w:style>
  <w:style w:type="paragraph" w:customStyle="1" w:styleId="affffffff">
    <w:name w:val="封面正文"/>
    <w:qFormat/>
    <w:pPr>
      <w:jc w:val="both"/>
    </w:pPr>
  </w:style>
  <w:style w:type="paragraph" w:customStyle="1" w:styleId="affffffff0">
    <w:name w:val="附录二级无标题条"/>
    <w:basedOn w:val="afff5"/>
    <w:next w:val="afffffa"/>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qFormat/>
    <w:pPr>
      <w:outlineLvl w:val="4"/>
    </w:pPr>
  </w:style>
  <w:style w:type="paragraph" w:customStyle="1" w:styleId="affffffff2">
    <w:name w:val="附录四级无标题条"/>
    <w:basedOn w:val="affffffff1"/>
    <w:next w:val="afffffa"/>
    <w:qFormat/>
    <w:pPr>
      <w:outlineLvl w:val="5"/>
    </w:pPr>
  </w:style>
  <w:style w:type="paragraph" w:customStyle="1" w:styleId="affffffff3">
    <w:name w:val="附录图"/>
    <w:next w:val="afffffa"/>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4">
    <w:name w:val="附录五级无标题条"/>
    <w:basedOn w:val="affffffff2"/>
    <w:next w:val="afffffa"/>
    <w:qFormat/>
    <w:pPr>
      <w:outlineLvl w:val="6"/>
    </w:pPr>
  </w:style>
  <w:style w:type="paragraph" w:customStyle="1" w:styleId="affffffff5">
    <w:name w:val="附录性质"/>
    <w:basedOn w:val="afff5"/>
    <w:qFormat/>
    <w:pPr>
      <w:widowControl/>
      <w:adjustRightInd/>
      <w:jc w:val="center"/>
    </w:pPr>
    <w:rPr>
      <w:rFonts w:ascii="黑体" w:eastAsia="黑体"/>
    </w:rPr>
  </w:style>
  <w:style w:type="paragraph" w:customStyle="1" w:styleId="affffffff6">
    <w:name w:val="附录一级无标题条"/>
    <w:basedOn w:val="affffffc"/>
    <w:next w:val="afffffa"/>
    <w:qFormat/>
    <w:pPr>
      <w:autoSpaceDN w:val="0"/>
      <w:outlineLvl w:val="2"/>
    </w:pPr>
    <w:rPr>
      <w:rFonts w:ascii="宋体" w:eastAsia="宋体" w:hAnsi="宋体"/>
    </w:rPr>
  </w:style>
  <w:style w:type="character" w:customStyle="1" w:styleId="affffffff7">
    <w:name w:val="个人答复风格"/>
    <w:qFormat/>
    <w:rPr>
      <w:rFonts w:ascii="Arial" w:eastAsia="宋体" w:hAnsi="Arial" w:cs="Arial"/>
      <w:color w:val="auto"/>
      <w:spacing w:val="0"/>
      <w:sz w:val="20"/>
    </w:rPr>
  </w:style>
  <w:style w:type="character" w:customStyle="1" w:styleId="affffffff8">
    <w:name w:val="个人撰写风格"/>
    <w:qFormat/>
    <w:rPr>
      <w:rFonts w:ascii="Arial" w:eastAsia="宋体" w:hAnsi="Arial" w:cs="Arial"/>
      <w:color w:val="auto"/>
      <w:spacing w:val="0"/>
      <w:sz w:val="20"/>
    </w:rPr>
  </w:style>
  <w:style w:type="paragraph" w:customStyle="1" w:styleId="affffffff9">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a">
    <w:name w:val="列项·"/>
    <w:basedOn w:val="afffffa"/>
    <w:qFormat/>
    <w:pPr>
      <w:tabs>
        <w:tab w:val="left" w:pos="840"/>
      </w:tabs>
    </w:pPr>
  </w:style>
  <w:style w:type="paragraph" w:customStyle="1" w:styleId="affffffffb">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qFormat/>
    <w:pPr>
      <w:spacing w:line="0" w:lineRule="atLeast"/>
      <w:jc w:val="distribute"/>
    </w:pPr>
    <w:rPr>
      <w:rFonts w:ascii="黑体" w:eastAsia="黑体" w:hAnsi="宋体"/>
      <w:sz w:val="52"/>
    </w:rPr>
  </w:style>
  <w:style w:type="paragraph" w:customStyle="1" w:styleId="affffffffd">
    <w:name w:val="其他发布部门"/>
    <w:basedOn w:val="afffffff7"/>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e">
    <w:name w:val="实施日期"/>
    <w:basedOn w:val="afffffff8"/>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f">
    <w:name w:val="文献分类号"/>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a"/>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1">
    <w:name w:val="注:后续"/>
    <w:qFormat/>
    <w:pPr>
      <w:spacing w:line="300" w:lineRule="exact"/>
      <w:ind w:leftChars="400" w:left="600" w:hangingChars="200" w:hanging="200"/>
      <w:jc w:val="both"/>
    </w:pPr>
    <w:rPr>
      <w:rFonts w:ascii="宋体"/>
      <w:sz w:val="18"/>
    </w:rPr>
  </w:style>
  <w:style w:type="paragraph" w:customStyle="1" w:styleId="afffffffff2">
    <w:name w:val="注×:后续"/>
    <w:basedOn w:val="afffffffff1"/>
    <w:qFormat/>
    <w:pPr>
      <w:ind w:leftChars="0" w:left="1406" w:firstLineChars="0" w:hanging="499"/>
    </w:pPr>
  </w:style>
  <w:style w:type="paragraph" w:customStyle="1" w:styleId="afffffffff3">
    <w:name w:val="标准文件_一级无标题"/>
    <w:basedOn w:val="affd"/>
    <w:qFormat/>
    <w:pPr>
      <w:spacing w:beforeLines="0" w:afterLines="0"/>
      <w:outlineLvl w:val="9"/>
    </w:pPr>
    <w:rPr>
      <w:rFonts w:ascii="宋体" w:eastAsia="宋体"/>
    </w:rPr>
  </w:style>
  <w:style w:type="paragraph" w:customStyle="1" w:styleId="afffffffff4">
    <w:name w:val="标准文件_五级无标题"/>
    <w:basedOn w:val="afff1"/>
    <w:qFormat/>
    <w:pPr>
      <w:spacing w:beforeLines="0" w:afterLines="0"/>
      <w:outlineLvl w:val="9"/>
    </w:pPr>
    <w:rPr>
      <w:rFonts w:ascii="宋体" w:eastAsia="宋体"/>
    </w:rPr>
  </w:style>
  <w:style w:type="paragraph" w:customStyle="1" w:styleId="afffffffff5">
    <w:name w:val="标准文件_三级无标题"/>
    <w:basedOn w:val="afff"/>
    <w:qFormat/>
    <w:pPr>
      <w:spacing w:beforeLines="0" w:afterLines="0"/>
      <w:outlineLvl w:val="9"/>
    </w:pPr>
    <w:rPr>
      <w:rFonts w:ascii="宋体" w:eastAsia="宋体"/>
    </w:rPr>
  </w:style>
  <w:style w:type="paragraph" w:customStyle="1" w:styleId="afffffffff6">
    <w:name w:val="标准文件_二级无标题"/>
    <w:basedOn w:val="affe"/>
    <w:qFormat/>
    <w:pPr>
      <w:spacing w:beforeLines="0" w:afterLines="0"/>
      <w:outlineLvl w:val="9"/>
    </w:pPr>
    <w:rPr>
      <w:rFonts w:ascii="宋体" w:eastAsia="宋体"/>
    </w:rPr>
  </w:style>
  <w:style w:type="paragraph" w:customStyle="1" w:styleId="afffffffff7">
    <w:name w:val="标准_四级无标题"/>
    <w:basedOn w:val="afff0"/>
    <w:next w:val="afffffa"/>
    <w:qFormat/>
    <w:rPr>
      <w:rFonts w:eastAsia="宋体"/>
    </w:rPr>
  </w:style>
  <w:style w:type="paragraph" w:customStyle="1" w:styleId="afffffffff8">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a"/>
    <w:qFormat/>
    <w:pPr>
      <w:numPr>
        <w:numId w:val="23"/>
      </w:numPr>
      <w:ind w:firstLineChars="0" w:firstLine="0"/>
    </w:pPr>
    <w:rPr>
      <w:rFonts w:ascii="Times New Roman" w:cs="Arial"/>
      <w:szCs w:val="28"/>
    </w:rPr>
  </w:style>
  <w:style w:type="paragraph" w:customStyle="1" w:styleId="ae">
    <w:name w:val="标准文件_小写罗马数字编号列项"/>
    <w:basedOn w:val="afffffa"/>
    <w:qFormat/>
    <w:pPr>
      <w:numPr>
        <w:numId w:val="24"/>
      </w:numPr>
      <w:ind w:firstLineChars="0" w:firstLine="0"/>
    </w:pPr>
    <w:rPr>
      <w:rFonts w:cs="Arial"/>
      <w:szCs w:val="28"/>
    </w:rPr>
  </w:style>
  <w:style w:type="paragraph" w:customStyle="1" w:styleId="afffffffff9">
    <w:name w:val="标准文件_附录标题"/>
    <w:basedOn w:val="aff3"/>
    <w:qFormat/>
    <w:pPr>
      <w:numPr>
        <w:numId w:val="0"/>
      </w:numPr>
      <w:spacing w:after="280"/>
      <w:outlineLvl w:val="9"/>
    </w:pPr>
  </w:style>
  <w:style w:type="paragraph" w:customStyle="1" w:styleId="afffffffffa">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a"/>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2">
    <w:name w:val="标准文件_注："/>
    <w:next w:val="afffffa"/>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f"/>
    <w:qFormat/>
    <w:pPr>
      <w:widowControl w:val="0"/>
      <w:numPr>
        <w:numId w:val="28"/>
      </w:numPr>
      <w:jc w:val="both"/>
    </w:pPr>
    <w:rPr>
      <w:rFonts w:ascii="宋体"/>
      <w:sz w:val="18"/>
      <w:szCs w:val="18"/>
    </w:rPr>
  </w:style>
  <w:style w:type="paragraph" w:customStyle="1" w:styleId="affffffffff">
    <w:name w:val="标准文件_示例内容"/>
    <w:basedOn w:val="afffffa"/>
    <w:qFormat/>
    <w:pPr>
      <w:ind w:firstLine="420"/>
    </w:pPr>
    <w:rPr>
      <w:sz w:val="18"/>
    </w:rPr>
  </w:style>
  <w:style w:type="paragraph" w:customStyle="1" w:styleId="afa">
    <w:name w:val="标准文件_示例×："/>
    <w:basedOn w:val="afff5"/>
    <w:next w:val="affffffffff"/>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a"/>
    <w:qFormat/>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6"/>
    <w:uiPriority w:val="99"/>
    <w:semiHidden/>
    <w:qFormat/>
    <w:rPr>
      <w:color w:val="808080"/>
    </w:rPr>
  </w:style>
  <w:style w:type="paragraph" w:customStyle="1" w:styleId="2">
    <w:name w:val="标准文件_二级项2"/>
    <w:basedOn w:val="afffffa"/>
    <w:qFormat/>
    <w:pPr>
      <w:numPr>
        <w:ilvl w:val="1"/>
        <w:numId w:val="21"/>
      </w:numPr>
      <w:ind w:firstLineChars="0" w:firstLine="0"/>
    </w:pPr>
  </w:style>
  <w:style w:type="paragraph" w:customStyle="1" w:styleId="21">
    <w:name w:val="标准文件_三级项2"/>
    <w:basedOn w:val="afffffa"/>
    <w:qFormat/>
    <w:pPr>
      <w:numPr>
        <w:numId w:val="30"/>
      </w:numPr>
      <w:spacing w:line="300" w:lineRule="exact"/>
      <w:ind w:firstLineChars="0"/>
    </w:pPr>
    <w:rPr>
      <w:rFonts w:ascii="Times New Roman"/>
    </w:rPr>
  </w:style>
  <w:style w:type="paragraph" w:customStyle="1" w:styleId="20">
    <w:name w:val="标准文件_一级项2"/>
    <w:basedOn w:val="afffffa"/>
    <w:qFormat/>
    <w:pPr>
      <w:numPr>
        <w:numId w:val="31"/>
      </w:numPr>
      <w:spacing w:line="300" w:lineRule="exact"/>
      <w:ind w:firstLineChars="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6"/>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qFormat/>
    <w:pPr>
      <w:framePr w:w="3997" w:h="471" w:hRule="exact" w:hSpace="0" w:vSpace="181" w:wrap="around" w:vAnchor="page" w:hAnchor="page" w:x="1419" w:y="14097"/>
    </w:pPr>
  </w:style>
  <w:style w:type="paragraph" w:customStyle="1" w:styleId="affffffffff6">
    <w:name w:val="其他实施日期"/>
    <w:basedOn w:val="affffffffe"/>
    <w:qFormat/>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afterLines="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4"/>
    <w:qFormat/>
    <w:pPr>
      <w:spacing w:beforeLines="0" w:afterLines="0" w:line="276" w:lineRule="auto"/>
      <w:outlineLvl w:val="9"/>
    </w:pPr>
    <w:rPr>
      <w:rFonts w:ascii="宋体" w:eastAsia="宋体"/>
    </w:rPr>
  </w:style>
  <w:style w:type="paragraph" w:customStyle="1" w:styleId="affffffffffe">
    <w:name w:val="标准文件_附录二级无标题"/>
    <w:basedOn w:val="aff5"/>
    <w:qFormat/>
    <w:pPr>
      <w:spacing w:beforeLines="0" w:afterLines="0" w:line="276" w:lineRule="auto"/>
      <w:outlineLvl w:val="9"/>
    </w:pPr>
    <w:rPr>
      <w:rFonts w:ascii="宋体" w:eastAsia="宋体"/>
    </w:rPr>
  </w:style>
  <w:style w:type="paragraph" w:customStyle="1" w:styleId="afffffffffff">
    <w:name w:val="标准文件_附录三级无标题"/>
    <w:basedOn w:val="aff6"/>
    <w:qFormat/>
    <w:pPr>
      <w:spacing w:beforeLines="0" w:afterLines="0" w:line="276" w:lineRule="auto"/>
      <w:outlineLvl w:val="9"/>
    </w:pPr>
    <w:rPr>
      <w:rFonts w:ascii="宋体" w:eastAsia="宋体"/>
    </w:rPr>
  </w:style>
  <w:style w:type="paragraph" w:customStyle="1" w:styleId="afffffffffff0">
    <w:name w:val="标准文件_附录四级无标题"/>
    <w:basedOn w:val="aff7"/>
    <w:qFormat/>
    <w:pPr>
      <w:spacing w:beforeLines="0" w:afterLines="0" w:line="276" w:lineRule="auto"/>
      <w:outlineLvl w:val="9"/>
    </w:pPr>
    <w:rPr>
      <w:rFonts w:ascii="宋体" w:eastAsia="宋体"/>
    </w:rPr>
  </w:style>
  <w:style w:type="paragraph" w:customStyle="1" w:styleId="afffffffffff1">
    <w:name w:val="标准文件_附录五级无标题"/>
    <w:basedOn w:val="aff8"/>
    <w:qFormat/>
    <w:pPr>
      <w:spacing w:beforeLines="0" w:afterLines="0" w:line="276" w:lineRule="auto"/>
      <w:outlineLvl w:val="9"/>
    </w:pPr>
    <w:rPr>
      <w:rFonts w:ascii="宋体" w:eastAsia="宋体"/>
    </w:rPr>
  </w:style>
  <w:style w:type="paragraph" w:customStyle="1" w:styleId="afffffffffff2">
    <w:name w:val="标准文件_引言一级无标题"/>
    <w:basedOn w:val="a7"/>
    <w:next w:val="afffffa"/>
    <w:qFormat/>
    <w:pPr>
      <w:spacing w:beforeLines="0" w:afterLines="0" w:line="276" w:lineRule="auto"/>
    </w:pPr>
    <w:rPr>
      <w:rFonts w:ascii="宋体" w:eastAsia="宋体"/>
    </w:rPr>
  </w:style>
  <w:style w:type="paragraph" w:customStyle="1" w:styleId="afffffffffff3">
    <w:name w:val="标准文件_引言二级无标题"/>
    <w:basedOn w:val="a8"/>
    <w:next w:val="afffffa"/>
    <w:qFormat/>
    <w:pPr>
      <w:spacing w:beforeLines="0" w:afterLines="0" w:line="276" w:lineRule="auto"/>
    </w:pPr>
    <w:rPr>
      <w:rFonts w:ascii="宋体" w:eastAsia="宋体"/>
    </w:rPr>
  </w:style>
  <w:style w:type="paragraph" w:customStyle="1" w:styleId="afffffffffff4">
    <w:name w:val="标准文件_引言三级无标题"/>
    <w:basedOn w:val="a9"/>
    <w:qFormat/>
    <w:pPr>
      <w:spacing w:beforeLines="0" w:afterLines="0" w:line="276" w:lineRule="auto"/>
    </w:pPr>
    <w:rPr>
      <w:rFonts w:ascii="宋体" w:eastAsia="宋体"/>
    </w:rPr>
  </w:style>
  <w:style w:type="paragraph" w:customStyle="1" w:styleId="afffffffffff5">
    <w:name w:val="标准文件_引言四级无标题"/>
    <w:basedOn w:val="aa"/>
    <w:next w:val="afffffa"/>
    <w:qFormat/>
    <w:pPr>
      <w:spacing w:beforeLines="0" w:afterLines="0" w:line="276" w:lineRule="auto"/>
    </w:pPr>
    <w:rPr>
      <w:rFonts w:ascii="宋体" w:eastAsia="宋体"/>
    </w:rPr>
  </w:style>
  <w:style w:type="paragraph" w:customStyle="1" w:styleId="afffffffffff6">
    <w:name w:val="标准文件_引言五级无标题"/>
    <w:basedOn w:val="ab"/>
    <w:next w:val="afffffa"/>
    <w:qFormat/>
    <w:pPr>
      <w:spacing w:beforeLines="0" w:afterLines="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e">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 w:type="paragraph" w:customStyle="1" w:styleId="12">
    <w:name w:val="修订1"/>
    <w:hidden/>
    <w:uiPriority w:val="99"/>
    <w:unhideWhenUsed/>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02959BF3244B5587813501B04DB51E"/>
        <w:category>
          <w:name w:val="常规"/>
          <w:gallery w:val="placeholder"/>
        </w:category>
        <w:types>
          <w:type w:val="bbPlcHdr"/>
        </w:types>
        <w:behaviors>
          <w:behavior w:val="content"/>
        </w:behaviors>
        <w:guid w:val="{1F255E7B-55ED-4678-9ABD-92131941ECCA}"/>
      </w:docPartPr>
      <w:docPartBody>
        <w:p w:rsidR="00D60739" w:rsidRDefault="00000000">
          <w:pPr>
            <w:pStyle w:val="1502959BF3244B5587813501B04DB51E"/>
            <w:rPr>
              <w:rFonts w:hint="eastAsia"/>
            </w:rPr>
          </w:pPr>
          <w:r>
            <w:rPr>
              <w:rStyle w:val="a3"/>
              <w:rFonts w:hint="eastAsia"/>
            </w:rPr>
            <w:t>单击或点击此处输入文字。</w:t>
          </w:r>
        </w:p>
      </w:docPartBody>
    </w:docPart>
    <w:docPart>
      <w:docPartPr>
        <w:name w:val="C788A77752D04A4B9559B14FD762295E"/>
        <w:category>
          <w:name w:val="常规"/>
          <w:gallery w:val="placeholder"/>
        </w:category>
        <w:types>
          <w:type w:val="bbPlcHdr"/>
        </w:types>
        <w:behaviors>
          <w:behavior w:val="content"/>
        </w:behaviors>
        <w:guid w:val="{677888C4-7E55-468B-A6FF-BB17C766E859}"/>
      </w:docPartPr>
      <w:docPartBody>
        <w:p w:rsidR="00D60739" w:rsidRDefault="00000000">
          <w:pPr>
            <w:pStyle w:val="C788A77752D04A4B9559B14FD762295E"/>
            <w:rPr>
              <w:rFonts w:hint="eastAsia"/>
            </w:rPr>
          </w:pPr>
          <w:r>
            <w:rPr>
              <w:rStyle w:val="a3"/>
              <w:rFonts w:hint="eastAsia"/>
            </w:rPr>
            <w:t>选择一项。</w:t>
          </w:r>
        </w:p>
      </w:docPartBody>
    </w:docPart>
    <w:docPart>
      <w:docPartPr>
        <w:name w:val="3CC5511E09A648B5BB5359BB27A4CD9B"/>
        <w:category>
          <w:name w:val="常规"/>
          <w:gallery w:val="placeholder"/>
        </w:category>
        <w:types>
          <w:type w:val="bbPlcHdr"/>
        </w:types>
        <w:behaviors>
          <w:behavior w:val="content"/>
        </w:behaviors>
        <w:guid w:val="{4EE5241F-ED24-4B0F-88E4-89DCC9328E61}"/>
      </w:docPartPr>
      <w:docPartBody>
        <w:p w:rsidR="00D60739" w:rsidRDefault="00000000">
          <w:pPr>
            <w:pStyle w:val="3CC5511E09A648B5BB5359BB27A4CD9B"/>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8F3"/>
    <w:rsid w:val="000B118B"/>
    <w:rsid w:val="000C4B97"/>
    <w:rsid w:val="000E4185"/>
    <w:rsid w:val="0010790D"/>
    <w:rsid w:val="00221DAA"/>
    <w:rsid w:val="003F0C63"/>
    <w:rsid w:val="00466570"/>
    <w:rsid w:val="00500EF7"/>
    <w:rsid w:val="00584D43"/>
    <w:rsid w:val="006016F0"/>
    <w:rsid w:val="0078782D"/>
    <w:rsid w:val="0086067B"/>
    <w:rsid w:val="008D3F16"/>
    <w:rsid w:val="009B1505"/>
    <w:rsid w:val="00A96270"/>
    <w:rsid w:val="00B54997"/>
    <w:rsid w:val="00BB04CE"/>
    <w:rsid w:val="00BC047F"/>
    <w:rsid w:val="00C348D7"/>
    <w:rsid w:val="00CA1424"/>
    <w:rsid w:val="00CA5065"/>
    <w:rsid w:val="00D156DD"/>
    <w:rsid w:val="00D60739"/>
    <w:rsid w:val="00E16AAC"/>
    <w:rsid w:val="00E738F3"/>
    <w:rsid w:val="00ED6283"/>
    <w:rsid w:val="00EE02B9"/>
    <w:rsid w:val="00F47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502959BF3244B5587813501B04DB51E">
    <w:name w:val="1502959BF3244B5587813501B04DB51E"/>
    <w:qFormat/>
    <w:pPr>
      <w:widowControl w:val="0"/>
      <w:jc w:val="both"/>
    </w:pPr>
    <w:rPr>
      <w:kern w:val="2"/>
      <w:sz w:val="21"/>
      <w:szCs w:val="22"/>
    </w:rPr>
  </w:style>
  <w:style w:type="paragraph" w:customStyle="1" w:styleId="C788A77752D04A4B9559B14FD762295E">
    <w:name w:val="C788A77752D04A4B9559B14FD762295E"/>
    <w:qFormat/>
    <w:pPr>
      <w:widowControl w:val="0"/>
      <w:jc w:val="both"/>
    </w:pPr>
    <w:rPr>
      <w:kern w:val="2"/>
      <w:sz w:val="21"/>
      <w:szCs w:val="22"/>
    </w:rPr>
  </w:style>
  <w:style w:type="paragraph" w:customStyle="1" w:styleId="3CC5511E09A648B5BB5359BB27A4CD9B">
    <w:name w:val="3CC5511E09A648B5BB5359BB27A4CD9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A68165C-9898-4667-B65A-361E15922AF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143</TotalTime>
  <Pages>6</Pages>
  <Words>1118</Words>
  <Characters>1343</Characters>
  <Application>Microsoft Office Word</Application>
  <DocSecurity>0</DocSecurity>
  <Lines>89</Lines>
  <Paragraphs>117</Paragraphs>
  <ScaleCrop>false</ScaleCrop>
  <Company>PCMI</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ZY H</cp:lastModifiedBy>
  <cp:revision>18</cp:revision>
  <cp:lastPrinted>2021-02-02T08:22:00Z</cp:lastPrinted>
  <dcterms:created xsi:type="dcterms:W3CDTF">2025-10-23T08:43:00Z</dcterms:created>
  <dcterms:modified xsi:type="dcterms:W3CDTF">2025-10-31T12:08:00Z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eyJoZGlkIjoiMjkyMWRiYWQ3NmU1YWEzNWYzMmRkMjFhZTNkNDZlZjIiLCJ1c2VySWQiOiIyMjY1OTA3OTEifQ==</vt:lpwstr>
  </property>
  <property fmtid="{D5CDD505-2E9C-101B-9397-08002B2CF9AE}" pid="15" name="KSOProductBuildVer">
    <vt:lpwstr>2052-12.1.0.23125</vt:lpwstr>
  </property>
  <property fmtid="{D5CDD505-2E9C-101B-9397-08002B2CF9AE}" pid="16" name="ICV">
    <vt:lpwstr>7A4C4C665C8D49EE8ED9CB1F7026B6ED_13</vt:lpwstr>
  </property>
</Properties>
</file>