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077991">
        <w:tc>
          <w:tcPr>
            <w:tcW w:w="509" w:type="dxa"/>
          </w:tcPr>
          <w:p w:rsidR="00077991" w:rsidRDefault="00254C32">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077991" w:rsidRDefault="00254C32">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67.140</w:t>
            </w:r>
            <w:r>
              <w:rPr>
                <w:rFonts w:ascii="黑体" w:eastAsia="黑体" w:hAnsi="黑体"/>
                <w:sz w:val="21"/>
                <w:szCs w:val="21"/>
              </w:rPr>
              <w:fldChar w:fldCharType="end"/>
            </w:r>
            <w:bookmarkEnd w:id="0"/>
          </w:p>
        </w:tc>
      </w:tr>
      <w:tr w:rsidR="00077991">
        <w:tc>
          <w:tcPr>
            <w:tcW w:w="509" w:type="dxa"/>
          </w:tcPr>
          <w:p w:rsidR="00077991" w:rsidRDefault="00254C32">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77991">
              <w:trPr>
                <w:trHeight w:hRule="exact" w:val="1021"/>
              </w:trPr>
              <w:tc>
                <w:tcPr>
                  <w:tcW w:w="9242" w:type="dxa"/>
                  <w:vAlign w:val="center"/>
                </w:tcPr>
                <w:p w:rsidR="00077991" w:rsidRDefault="00254C32" w:rsidP="00087FDF">
                  <w:pPr>
                    <w:pStyle w:val="affff8"/>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rsidR="00077991" w:rsidRDefault="00254C32">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X 55</w:t>
            </w:r>
            <w:r>
              <w:rPr>
                <w:rFonts w:ascii="黑体" w:eastAsia="黑体" w:hAnsi="黑体"/>
                <w:sz w:val="21"/>
                <w:szCs w:val="21"/>
              </w:rPr>
              <w:fldChar w:fldCharType="end"/>
            </w:r>
            <w:bookmarkEnd w:id="2"/>
          </w:p>
        </w:tc>
      </w:tr>
    </w:tbl>
    <w:bookmarkStart w:id="3" w:name="_Hlk26473981"/>
    <w:p w:rsidR="00077991" w:rsidRDefault="00254C32">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 xml:space="preserve"> </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077991" w:rsidRDefault="00254C32">
      <w:pPr>
        <w:pStyle w:val="afffffffffb"/>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rPr>
          <w:rFonts w:hint="eastAsia"/>
        </w:rPr>
        <w:t>1502</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rPr>
        <w:t>2025</w:t>
      </w:r>
      <w:r>
        <w:fldChar w:fldCharType="end"/>
      </w:r>
      <w:bookmarkEnd w:id="7"/>
    </w:p>
    <w:p w:rsidR="00077991" w:rsidRDefault="00254C32">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077991" w:rsidRDefault="00254C32">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077991" w:rsidRDefault="00077991">
      <w:pPr>
        <w:pStyle w:val="affff9"/>
        <w:framePr w:w="9639" w:h="6976" w:hRule="exact" w:hSpace="0" w:vSpace="0" w:wrap="around" w:hAnchor="page" w:y="6408"/>
        <w:jc w:val="center"/>
        <w:rPr>
          <w:rFonts w:ascii="黑体" w:eastAsia="黑体" w:hAnsi="黑体"/>
          <w:b w:val="0"/>
          <w:bCs w:val="0"/>
          <w:w w:val="100"/>
        </w:rPr>
      </w:pPr>
    </w:p>
    <w:p w:rsidR="00077991" w:rsidRDefault="00254C32">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9366CE">
        <w:t>红茶茶膏加工技术规程</w:t>
      </w:r>
      <w:r>
        <w:fldChar w:fldCharType="end"/>
      </w:r>
      <w:bookmarkEnd w:id="9"/>
    </w:p>
    <w:p w:rsidR="00077991" w:rsidRDefault="00077991">
      <w:pPr>
        <w:framePr w:w="9639" w:h="6974" w:hRule="exact" w:wrap="around" w:vAnchor="page" w:hAnchor="page" w:x="1419" w:y="6408" w:anchorLock="1"/>
        <w:ind w:left="-1418"/>
      </w:pPr>
    </w:p>
    <w:p w:rsidR="00077991" w:rsidRPr="00087FDF" w:rsidRDefault="00254C32">
      <w:pPr>
        <w:pStyle w:val="afffffff1"/>
        <w:framePr w:w="9639" w:h="6974" w:hRule="exact" w:wrap="around" w:vAnchor="page" w:hAnchor="page" w:x="1419" w:y="6408" w:anchorLock="1"/>
        <w:textAlignment w:val="bottom"/>
        <w:rPr>
          <w:rFonts w:ascii="黑体" w:eastAsia="黑体" w:hAnsi="黑体"/>
          <w:szCs w:val="28"/>
        </w:rPr>
      </w:pPr>
      <w:r w:rsidRPr="00087FDF">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Pr="00087FDF">
        <w:rPr>
          <w:rFonts w:ascii="黑体" w:eastAsia="黑体" w:hAnsi="黑体"/>
          <w:szCs w:val="28"/>
        </w:rPr>
        <w:instrText xml:space="preserve"> FORMTEXT </w:instrText>
      </w:r>
      <w:r w:rsidRPr="00087FDF">
        <w:rPr>
          <w:rFonts w:ascii="黑体" w:eastAsia="黑体" w:hAnsi="黑体"/>
          <w:szCs w:val="28"/>
        </w:rPr>
      </w:r>
      <w:r w:rsidRPr="00087FDF">
        <w:rPr>
          <w:rFonts w:ascii="黑体" w:eastAsia="黑体" w:hAnsi="黑体"/>
          <w:szCs w:val="28"/>
        </w:rPr>
        <w:fldChar w:fldCharType="separate"/>
      </w:r>
      <w:r w:rsidR="00F62C8B" w:rsidRPr="00087FDF">
        <w:rPr>
          <w:rFonts w:ascii="黑体" w:eastAsia="黑体" w:hAnsi="黑体"/>
          <w:szCs w:val="28"/>
        </w:rPr>
        <w:t>Technical c</w:t>
      </w:r>
      <w:r w:rsidRPr="00087FDF">
        <w:rPr>
          <w:rFonts w:ascii="黑体" w:eastAsia="黑体" w:hAnsi="黑体"/>
          <w:szCs w:val="28"/>
        </w:rPr>
        <w:t>ode of practice for processing of black tea cream</w:t>
      </w:r>
      <w:r w:rsidRPr="00087FDF">
        <w:rPr>
          <w:rFonts w:ascii="黑体" w:eastAsia="黑体" w:hAnsi="黑体"/>
          <w:szCs w:val="28"/>
        </w:rPr>
        <w:fldChar w:fldCharType="end"/>
      </w:r>
      <w:bookmarkEnd w:id="10"/>
    </w:p>
    <w:p w:rsidR="00077991" w:rsidRDefault="00077991">
      <w:pPr>
        <w:framePr w:w="9639" w:h="6974" w:hRule="exact" w:wrap="around" w:vAnchor="page" w:hAnchor="page" w:x="1419" w:y="6408" w:anchorLock="1"/>
        <w:spacing w:line="760" w:lineRule="exact"/>
        <w:ind w:left="-1418"/>
      </w:pPr>
    </w:p>
    <w:p w:rsidR="00077991" w:rsidRDefault="00077991">
      <w:pPr>
        <w:pStyle w:val="afffffff1"/>
        <w:framePr w:w="9639" w:h="6974" w:hRule="exact" w:wrap="around" w:vAnchor="page" w:hAnchor="page" w:x="1419" w:y="6408" w:anchorLock="1"/>
        <w:textAlignment w:val="bottom"/>
        <w:rPr>
          <w:rFonts w:eastAsia="黑体"/>
          <w:szCs w:val="28"/>
        </w:rPr>
      </w:pPr>
    </w:p>
    <w:p w:rsidR="00077991" w:rsidRDefault="00254C32">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087FDF">
        <w:rPr>
          <w:sz w:val="24"/>
          <w:szCs w:val="28"/>
        </w:rPr>
      </w:r>
      <w:r w:rsidR="009C6F95">
        <w:rPr>
          <w:sz w:val="24"/>
          <w:szCs w:val="28"/>
        </w:rPr>
        <w:fldChar w:fldCharType="separate"/>
      </w:r>
      <w:r>
        <w:rPr>
          <w:sz w:val="24"/>
          <w:szCs w:val="28"/>
        </w:rPr>
        <w:fldChar w:fldCharType="end"/>
      </w:r>
      <w:bookmarkEnd w:id="11"/>
    </w:p>
    <w:p w:rsidR="00077991" w:rsidRDefault="00254C32">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2025</w:t>
      </w:r>
      <w:r>
        <w:rPr>
          <w:rFonts w:hint="eastAsia"/>
          <w:sz w:val="21"/>
          <w:szCs w:val="28"/>
        </w:rPr>
        <w:t>年</w:t>
      </w:r>
      <w:r w:rsidR="005150B2">
        <w:rPr>
          <w:rFonts w:hint="eastAsia"/>
          <w:sz w:val="21"/>
          <w:szCs w:val="28"/>
        </w:rPr>
        <w:t>11</w:t>
      </w:r>
      <w:r>
        <w:rPr>
          <w:rFonts w:hint="eastAsia"/>
          <w:sz w:val="21"/>
          <w:szCs w:val="28"/>
        </w:rPr>
        <w:t>月</w:t>
      </w:r>
      <w:r w:rsidR="005150B2">
        <w:rPr>
          <w:rFonts w:hint="eastAsia"/>
          <w:sz w:val="21"/>
          <w:szCs w:val="28"/>
        </w:rPr>
        <w:t>3</w:t>
      </w:r>
      <w:r>
        <w:rPr>
          <w:rFonts w:hint="eastAsia"/>
          <w:sz w:val="21"/>
          <w:szCs w:val="28"/>
        </w:rPr>
        <w:t>日）</w:t>
      </w:r>
      <w:r>
        <w:rPr>
          <w:sz w:val="21"/>
          <w:szCs w:val="28"/>
        </w:rPr>
        <w:fldChar w:fldCharType="end"/>
      </w:r>
      <w:bookmarkEnd w:id="12"/>
    </w:p>
    <w:p w:rsidR="00077991" w:rsidRDefault="00254C32">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9C6F95">
        <w:rPr>
          <w:b/>
          <w:sz w:val="21"/>
          <w:szCs w:val="28"/>
        </w:rPr>
      </w:r>
      <w:r w:rsidR="009C6F95">
        <w:rPr>
          <w:b/>
          <w:sz w:val="21"/>
          <w:szCs w:val="28"/>
        </w:rPr>
        <w:fldChar w:fldCharType="separate"/>
      </w:r>
      <w:r>
        <w:rPr>
          <w:b/>
          <w:sz w:val="21"/>
          <w:szCs w:val="28"/>
        </w:rPr>
        <w:fldChar w:fldCharType="end"/>
      </w:r>
      <w:bookmarkEnd w:id="13"/>
    </w:p>
    <w:p w:rsidR="00077991" w:rsidRDefault="00254C32">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077991" w:rsidRDefault="00254C32">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077991" w:rsidRDefault="00254C32">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w:t>
      </w:r>
      <w:r>
        <w:rPr>
          <w:rFonts w:hAnsi="黑体"/>
          <w:w w:val="100"/>
          <w:sz w:val="28"/>
        </w:rPr>
        <w:t>标准化协会</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077991" w:rsidRDefault="00254C32">
      <w:pPr>
        <w:rPr>
          <w:rFonts w:ascii="宋体" w:hAnsi="宋体"/>
          <w:sz w:val="28"/>
          <w:szCs w:val="28"/>
        </w:rPr>
        <w:sectPr w:rsidR="00077991">
          <w:headerReference w:type="default" r:id="rId12"/>
          <w:footerReference w:type="even"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9B46F97" wp14:editId="7A29CA9F">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077991" w:rsidRDefault="00254C32">
      <w:pPr>
        <w:pStyle w:val="a6"/>
        <w:spacing w:before="560" w:after="360"/>
      </w:pPr>
      <w:bookmarkStart w:id="21" w:name="BookMark2"/>
      <w:r>
        <w:rPr>
          <w:spacing w:val="320"/>
        </w:rPr>
        <w:lastRenderedPageBreak/>
        <w:t>前</w:t>
      </w:r>
      <w:r>
        <w:t>言</w:t>
      </w:r>
    </w:p>
    <w:p w:rsidR="00077991" w:rsidRDefault="00254C32">
      <w:pPr>
        <w:pStyle w:val="affffe"/>
        <w:ind w:firstLine="420"/>
      </w:pPr>
      <w:r>
        <w:rPr>
          <w:rFonts w:hint="eastAsia"/>
        </w:rPr>
        <w:t>本文</w:t>
      </w:r>
      <w:r w:rsidRPr="00087FDF">
        <w:rPr>
          <w:rFonts w:ascii="宋体" w:hAnsi="宋体" w:hint="eastAsia"/>
        </w:rPr>
        <w:t>件</w:t>
      </w:r>
      <w:r w:rsidR="00087FDF" w:rsidRPr="00087FDF">
        <w:rPr>
          <w:rFonts w:ascii="宋体" w:hAnsi="宋体" w:hint="eastAsia"/>
        </w:rPr>
        <w:t>参</w:t>
      </w:r>
      <w:r w:rsidRPr="00087FDF">
        <w:rPr>
          <w:rFonts w:ascii="宋体" w:hAnsi="宋体" w:hint="eastAsia"/>
        </w:rPr>
        <w:t>照GB/T 1.1—2020《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087FDF" w:rsidRPr="00087FDF" w:rsidRDefault="00087FDF" w:rsidP="00087FDF">
      <w:pPr>
        <w:pStyle w:val="affffe"/>
        <w:ind w:firstLine="420"/>
        <w:rPr>
          <w:rFonts w:hint="eastAsia"/>
        </w:rPr>
      </w:pPr>
      <w:r w:rsidRPr="00B45D7B">
        <w:rPr>
          <w:rFonts w:hint="eastAsia"/>
        </w:rPr>
        <w:t>请注意本文件的某些内容可能涉及专利。本文件的发布机构不承担识别专利的责任。</w:t>
      </w:r>
    </w:p>
    <w:p w:rsidR="00077991" w:rsidRDefault="00254C32">
      <w:pPr>
        <w:pStyle w:val="affffe"/>
        <w:ind w:firstLine="420"/>
      </w:pPr>
      <w:r>
        <w:rPr>
          <w:rFonts w:hint="eastAsia"/>
        </w:rPr>
        <w:t>本文件由广西茶叶流通协会提出</w:t>
      </w:r>
      <w:r w:rsidR="00F62C8B">
        <w:rPr>
          <w:rFonts w:hint="eastAsia"/>
        </w:rPr>
        <w:t>并宣</w:t>
      </w:r>
      <w:proofErr w:type="gramStart"/>
      <w:r w:rsidR="00F62C8B">
        <w:rPr>
          <w:rFonts w:hint="eastAsia"/>
        </w:rPr>
        <w:t>贯</w:t>
      </w:r>
      <w:proofErr w:type="gramEnd"/>
      <w:r>
        <w:rPr>
          <w:rFonts w:hint="eastAsia"/>
        </w:rPr>
        <w:t>。</w:t>
      </w:r>
    </w:p>
    <w:p w:rsidR="00077991" w:rsidRDefault="00254C32">
      <w:pPr>
        <w:pStyle w:val="affffe"/>
        <w:ind w:firstLine="420"/>
      </w:pPr>
      <w:r>
        <w:rPr>
          <w:rFonts w:hint="eastAsia"/>
        </w:rPr>
        <w:t>本文件由广西标准化协会归口。</w:t>
      </w:r>
    </w:p>
    <w:p w:rsidR="00077991" w:rsidRDefault="00254C32">
      <w:pPr>
        <w:pStyle w:val="affffe"/>
        <w:ind w:firstLine="420"/>
      </w:pPr>
      <w:r>
        <w:rPr>
          <w:rFonts w:hint="eastAsia"/>
        </w:rPr>
        <w:t>本文件起草单位：广西南亚热带农业科学研究所、广西昭平县将军峰农业科技有限公司、广西农垦茶业集团有限公司</w:t>
      </w:r>
    </w:p>
    <w:p w:rsidR="00077991" w:rsidRDefault="00254C32">
      <w:pPr>
        <w:pStyle w:val="affffe"/>
        <w:ind w:firstLine="420"/>
      </w:pPr>
      <w:r>
        <w:rPr>
          <w:rFonts w:hint="eastAsia"/>
        </w:rPr>
        <w:t>本文件主要起草人：王云仙、罗莲凤、赵云雄、冯红钰、刘宝贵、杨晶晶、覃仁源、李金</w:t>
      </w:r>
      <w:proofErr w:type="gramStart"/>
      <w:r>
        <w:rPr>
          <w:rFonts w:hint="eastAsia"/>
        </w:rPr>
        <w:t>婷</w:t>
      </w:r>
      <w:proofErr w:type="gramEnd"/>
      <w:r>
        <w:rPr>
          <w:rFonts w:hint="eastAsia"/>
        </w:rPr>
        <w:t>、李子平、吴妃</w:t>
      </w:r>
      <w:proofErr w:type="gramStart"/>
      <w:r>
        <w:rPr>
          <w:rFonts w:hint="eastAsia"/>
        </w:rPr>
        <w:t>妃</w:t>
      </w:r>
      <w:proofErr w:type="gramEnd"/>
      <w:r>
        <w:rPr>
          <w:rFonts w:hint="eastAsia"/>
        </w:rPr>
        <w:t>、高斯</w:t>
      </w:r>
      <w:proofErr w:type="gramStart"/>
      <w:r>
        <w:rPr>
          <w:rFonts w:hint="eastAsia"/>
        </w:rPr>
        <w:t>婷</w:t>
      </w:r>
      <w:proofErr w:type="gramEnd"/>
      <w:r>
        <w:rPr>
          <w:rFonts w:hint="eastAsia"/>
        </w:rPr>
        <w:t>、魏宗游、梁光志、刘汉焱、</w:t>
      </w:r>
      <w:proofErr w:type="gramStart"/>
      <w:r>
        <w:rPr>
          <w:rFonts w:hint="eastAsia"/>
        </w:rPr>
        <w:t>蹇</w:t>
      </w:r>
      <w:proofErr w:type="gramEnd"/>
      <w:r>
        <w:rPr>
          <w:rFonts w:hint="eastAsia"/>
        </w:rPr>
        <w:t>钦</w:t>
      </w:r>
      <w:proofErr w:type="gramStart"/>
      <w:r>
        <w:rPr>
          <w:rFonts w:hint="eastAsia"/>
        </w:rPr>
        <w:t>昊</w:t>
      </w:r>
      <w:proofErr w:type="gramEnd"/>
    </w:p>
    <w:p w:rsidR="00077991" w:rsidRDefault="00077991">
      <w:pPr>
        <w:pStyle w:val="affffe"/>
        <w:ind w:firstLine="420"/>
      </w:pPr>
    </w:p>
    <w:p w:rsidR="00077991" w:rsidRDefault="00077991">
      <w:pPr>
        <w:pStyle w:val="affffe"/>
        <w:ind w:firstLine="420"/>
        <w:sectPr w:rsidR="00077991">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linePitch="312"/>
        </w:sectPr>
      </w:pPr>
    </w:p>
    <w:p w:rsidR="00077991" w:rsidRDefault="00077991">
      <w:pPr>
        <w:spacing w:line="20" w:lineRule="exact"/>
        <w:jc w:val="center"/>
        <w:rPr>
          <w:rFonts w:ascii="黑体" w:eastAsia="黑体" w:hAnsi="黑体"/>
          <w:sz w:val="32"/>
          <w:szCs w:val="32"/>
        </w:rPr>
      </w:pPr>
      <w:bookmarkStart w:id="22" w:name="BookMark4"/>
      <w:bookmarkEnd w:id="21"/>
    </w:p>
    <w:p w:rsidR="00077991" w:rsidRDefault="00077991">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48F3E34959A345939534867FBB703574"/>
        </w:placeholder>
      </w:sdtPr>
      <w:sdtEndPr/>
      <w:sdtContent>
        <w:p w:rsidR="00077991" w:rsidRDefault="00A703A6" w:rsidP="00A703A6">
          <w:pPr>
            <w:pStyle w:val="afffffffff1"/>
            <w:spacing w:beforeLines="100" w:before="240" w:afterLines="220" w:after="528"/>
          </w:pPr>
          <w:r>
            <w:rPr>
              <w:rFonts w:hint="eastAsia"/>
            </w:rPr>
            <w:t>红茶</w:t>
          </w:r>
          <w:proofErr w:type="gramStart"/>
          <w:r>
            <w:rPr>
              <w:rFonts w:hint="eastAsia"/>
            </w:rPr>
            <w:t>茶膏加工</w:t>
          </w:r>
          <w:proofErr w:type="gramEnd"/>
          <w:r>
            <w:rPr>
              <w:rFonts w:hint="eastAsia"/>
            </w:rPr>
            <w:t>技术规程</w:t>
          </w:r>
        </w:p>
      </w:sdtContent>
    </w:sdt>
    <w:p w:rsidR="00077991" w:rsidRDefault="00254C32">
      <w:pPr>
        <w:pStyle w:val="affc"/>
        <w:spacing w:before="240" w:after="240"/>
      </w:pPr>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97192964"/>
      <w:bookmarkStart w:id="32" w:name="_Toc17233325"/>
      <w:bookmarkEnd w:id="23"/>
      <w:r>
        <w:rPr>
          <w:rFonts w:hint="eastAsia"/>
        </w:rPr>
        <w:t>范围</w:t>
      </w:r>
      <w:bookmarkEnd w:id="24"/>
      <w:bookmarkEnd w:id="25"/>
      <w:bookmarkEnd w:id="26"/>
      <w:bookmarkEnd w:id="27"/>
      <w:bookmarkEnd w:id="28"/>
      <w:bookmarkEnd w:id="29"/>
      <w:bookmarkEnd w:id="30"/>
      <w:bookmarkEnd w:id="31"/>
      <w:bookmarkEnd w:id="32"/>
    </w:p>
    <w:p w:rsidR="00077991" w:rsidRDefault="00F62C8B">
      <w:pPr>
        <w:pStyle w:val="affffe"/>
        <w:ind w:firstLine="420"/>
      </w:pPr>
      <w:bookmarkStart w:id="33" w:name="_Toc17233326"/>
      <w:bookmarkStart w:id="34" w:name="_Toc24884212"/>
      <w:bookmarkStart w:id="35" w:name="_Toc24884219"/>
      <w:bookmarkStart w:id="36" w:name="_Toc26648466"/>
      <w:bookmarkStart w:id="37" w:name="_Toc17233334"/>
      <w:r w:rsidRPr="00B45D7B">
        <w:rPr>
          <w:rFonts w:hint="eastAsia"/>
        </w:rPr>
        <w:t>本文件界定了红茶</w:t>
      </w:r>
      <w:proofErr w:type="gramStart"/>
      <w:r w:rsidRPr="00B45D7B">
        <w:rPr>
          <w:rFonts w:hint="eastAsia"/>
        </w:rPr>
        <w:t>茶膏加工</w:t>
      </w:r>
      <w:proofErr w:type="gramEnd"/>
      <w:r w:rsidRPr="00B45D7B">
        <w:rPr>
          <w:rFonts w:hint="eastAsia"/>
        </w:rPr>
        <w:t>涉及的术语和定义，规定了红茶</w:t>
      </w:r>
      <w:proofErr w:type="gramStart"/>
      <w:r w:rsidRPr="00B45D7B">
        <w:rPr>
          <w:rFonts w:hint="eastAsia"/>
        </w:rPr>
        <w:t>茶膏加工</w:t>
      </w:r>
      <w:proofErr w:type="gramEnd"/>
      <w:r w:rsidRPr="00B45D7B">
        <w:rPr>
          <w:rFonts w:hint="eastAsia"/>
        </w:rPr>
        <w:t>要求、加工工艺、质量管理、标志、标签、包装、运输和贮存以及档案管理要求</w:t>
      </w:r>
      <w:r w:rsidR="00254C32">
        <w:rPr>
          <w:rFonts w:hint="eastAsia"/>
        </w:rPr>
        <w:t>。</w:t>
      </w:r>
    </w:p>
    <w:p w:rsidR="00077991" w:rsidRDefault="00254C32">
      <w:pPr>
        <w:pStyle w:val="affffe"/>
        <w:ind w:firstLine="420"/>
      </w:pPr>
      <w:r>
        <w:rPr>
          <w:rFonts w:hint="eastAsia"/>
        </w:rPr>
        <w:t>本文件适用于红茶</w:t>
      </w:r>
      <w:proofErr w:type="gramStart"/>
      <w:r>
        <w:rPr>
          <w:rFonts w:hint="eastAsia"/>
        </w:rPr>
        <w:t>茶</w:t>
      </w:r>
      <w:proofErr w:type="gramEnd"/>
      <w:r>
        <w:rPr>
          <w:rFonts w:hint="eastAsia"/>
        </w:rPr>
        <w:t>膏的加工。</w:t>
      </w:r>
    </w:p>
    <w:p w:rsidR="00077991" w:rsidRDefault="00254C32">
      <w:pPr>
        <w:pStyle w:val="affc"/>
        <w:spacing w:before="240" w:after="240"/>
      </w:pPr>
      <w:bookmarkStart w:id="38" w:name="_Toc26986772"/>
      <w:bookmarkStart w:id="39" w:name="_Toc26718931"/>
      <w:bookmarkStart w:id="40" w:name="_Toc26986531"/>
      <w:bookmarkStart w:id="41" w:name="_Toc97192965"/>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85380431E04F43A79D66F813F5574C1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077991" w:rsidRDefault="00254C32">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77991" w:rsidRPr="00F62C8B" w:rsidRDefault="001406D9">
      <w:pPr>
        <w:pStyle w:val="affffe"/>
        <w:ind w:firstLine="420"/>
        <w:rPr>
          <w:rFonts w:ascii="宋体" w:hAnsi="宋体"/>
        </w:rPr>
      </w:pPr>
      <w:r w:rsidRPr="00F62C8B">
        <w:rPr>
          <w:rFonts w:ascii="宋体" w:hAnsi="宋体" w:hint="eastAsia"/>
        </w:rPr>
        <w:t>GB/T</w:t>
      </w:r>
      <w:r w:rsidR="00087FDF">
        <w:rPr>
          <w:rFonts w:ascii="宋体" w:hAnsi="宋体" w:hint="eastAsia"/>
        </w:rPr>
        <w:t xml:space="preserve"> </w:t>
      </w:r>
      <w:r w:rsidRPr="00F62C8B">
        <w:rPr>
          <w:rFonts w:ascii="宋体" w:hAnsi="宋体" w:hint="eastAsia"/>
        </w:rPr>
        <w:t>191</w:t>
      </w:r>
      <w:r w:rsidRPr="00F62C8B">
        <w:rPr>
          <w:rFonts w:ascii="宋体" w:hAnsi="宋体"/>
        </w:rPr>
        <w:t> </w:t>
      </w:r>
      <w:r w:rsidR="00254C32" w:rsidRPr="00F62C8B">
        <w:rPr>
          <w:rFonts w:ascii="宋体" w:hAnsi="宋体" w:hint="eastAsia"/>
        </w:rPr>
        <w:t>包装储运图示标志</w:t>
      </w:r>
    </w:p>
    <w:p w:rsidR="00077991" w:rsidRDefault="001406D9">
      <w:pPr>
        <w:pStyle w:val="affffe"/>
        <w:ind w:firstLine="420"/>
        <w:rPr>
          <w:rFonts w:ascii="宋体" w:hAnsi="宋体"/>
        </w:rPr>
      </w:pPr>
      <w:r w:rsidRPr="00F62C8B">
        <w:rPr>
          <w:rFonts w:ascii="宋体" w:hAnsi="宋体" w:hint="eastAsia"/>
        </w:rPr>
        <w:t>GB</w:t>
      </w:r>
      <w:r w:rsidR="00087FDF">
        <w:rPr>
          <w:rFonts w:ascii="宋体" w:hAnsi="宋体" w:hint="eastAsia"/>
        </w:rPr>
        <w:t xml:space="preserve"> </w:t>
      </w:r>
      <w:r w:rsidRPr="00F62C8B">
        <w:rPr>
          <w:rFonts w:ascii="宋体" w:hAnsi="宋体" w:hint="eastAsia"/>
        </w:rPr>
        <w:t>2760</w:t>
      </w:r>
      <w:r w:rsidRPr="00F62C8B">
        <w:rPr>
          <w:rFonts w:ascii="宋体" w:hAnsi="宋体"/>
        </w:rPr>
        <w:t> </w:t>
      </w:r>
      <w:r w:rsidR="00254C32" w:rsidRPr="00F62C8B">
        <w:rPr>
          <w:rFonts w:ascii="宋体" w:hAnsi="宋体" w:hint="eastAsia"/>
        </w:rPr>
        <w:t xml:space="preserve">食品安全国家标准 </w:t>
      </w:r>
      <w:r w:rsidR="00087FDF">
        <w:rPr>
          <w:rFonts w:ascii="宋体" w:hAnsi="宋体" w:hint="eastAsia"/>
        </w:rPr>
        <w:t xml:space="preserve"> </w:t>
      </w:r>
      <w:r w:rsidR="00254C32" w:rsidRPr="00F62C8B">
        <w:rPr>
          <w:rFonts w:ascii="宋体" w:hAnsi="宋体" w:hint="eastAsia"/>
        </w:rPr>
        <w:t>食品添加剂使用标准</w:t>
      </w:r>
    </w:p>
    <w:p w:rsidR="00677B22" w:rsidRDefault="00677B22">
      <w:pPr>
        <w:pStyle w:val="affffe"/>
        <w:ind w:firstLine="420"/>
        <w:rPr>
          <w:rFonts w:ascii="宋体" w:hAnsi="宋体"/>
        </w:rPr>
      </w:pPr>
      <w:r w:rsidRPr="00677B22">
        <w:rPr>
          <w:rFonts w:ascii="宋体" w:hAnsi="宋体" w:hint="eastAsia"/>
        </w:rPr>
        <w:t>GB</w:t>
      </w:r>
      <w:r w:rsidR="00087FDF">
        <w:rPr>
          <w:rFonts w:ascii="宋体" w:hAnsi="宋体" w:hint="eastAsia"/>
        </w:rPr>
        <w:t xml:space="preserve"> </w:t>
      </w:r>
      <w:r w:rsidRPr="00677B22">
        <w:rPr>
          <w:rFonts w:ascii="宋体" w:hAnsi="宋体" w:hint="eastAsia"/>
        </w:rPr>
        <w:t>5009.3</w:t>
      </w:r>
      <w:r w:rsidRPr="00F62C8B">
        <w:rPr>
          <w:rFonts w:ascii="宋体" w:hAnsi="宋体"/>
        </w:rPr>
        <w:t> </w:t>
      </w:r>
      <w:r w:rsidRPr="00677B22">
        <w:rPr>
          <w:rFonts w:ascii="宋体" w:hAnsi="宋体" w:hint="eastAsia"/>
        </w:rPr>
        <w:t xml:space="preserve">食品安全国家标准 </w:t>
      </w:r>
      <w:r w:rsidR="00087FDF">
        <w:rPr>
          <w:rFonts w:ascii="宋体" w:hAnsi="宋体" w:hint="eastAsia"/>
        </w:rPr>
        <w:t xml:space="preserve"> </w:t>
      </w:r>
      <w:r w:rsidRPr="00677B22">
        <w:rPr>
          <w:rFonts w:ascii="宋体" w:hAnsi="宋体" w:hint="eastAsia"/>
        </w:rPr>
        <w:t>食品中水分的测定</w:t>
      </w:r>
    </w:p>
    <w:p w:rsidR="00677B22" w:rsidRPr="00F62C8B" w:rsidRDefault="00677B22">
      <w:pPr>
        <w:pStyle w:val="affffe"/>
        <w:ind w:firstLine="420"/>
        <w:rPr>
          <w:rFonts w:ascii="宋体" w:hAnsi="宋体"/>
        </w:rPr>
      </w:pPr>
      <w:r w:rsidRPr="00677B22">
        <w:rPr>
          <w:rFonts w:ascii="宋体" w:hAnsi="宋体" w:hint="eastAsia"/>
        </w:rPr>
        <w:t>GB</w:t>
      </w:r>
      <w:r w:rsidR="00087FDF">
        <w:rPr>
          <w:rFonts w:ascii="宋体" w:hAnsi="宋体" w:hint="eastAsia"/>
        </w:rPr>
        <w:t xml:space="preserve"> </w:t>
      </w:r>
      <w:r w:rsidRPr="00677B22">
        <w:rPr>
          <w:rFonts w:ascii="宋体" w:hAnsi="宋体" w:hint="eastAsia"/>
        </w:rPr>
        <w:t>5009.4</w:t>
      </w:r>
      <w:r w:rsidRPr="00F62C8B">
        <w:rPr>
          <w:rFonts w:ascii="宋体" w:hAnsi="宋体"/>
        </w:rPr>
        <w:t> </w:t>
      </w:r>
      <w:r w:rsidRPr="00677B22">
        <w:rPr>
          <w:rFonts w:ascii="宋体" w:hAnsi="宋体" w:hint="eastAsia"/>
        </w:rPr>
        <w:t xml:space="preserve">食品安全国家标准 </w:t>
      </w:r>
      <w:r w:rsidR="00087FDF">
        <w:rPr>
          <w:rFonts w:ascii="宋体" w:hAnsi="宋体" w:hint="eastAsia"/>
        </w:rPr>
        <w:t xml:space="preserve"> </w:t>
      </w:r>
      <w:r w:rsidRPr="00677B22">
        <w:rPr>
          <w:rFonts w:ascii="宋体" w:hAnsi="宋体" w:hint="eastAsia"/>
        </w:rPr>
        <w:t>食品中灰分的测定</w:t>
      </w:r>
    </w:p>
    <w:p w:rsidR="00F62C8B" w:rsidRDefault="00F62C8B" w:rsidP="00F62C8B">
      <w:pPr>
        <w:pStyle w:val="affffe"/>
        <w:ind w:firstLine="420"/>
        <w:rPr>
          <w:rFonts w:ascii="宋体" w:hAnsi="宋体"/>
        </w:rPr>
      </w:pPr>
      <w:r w:rsidRPr="00F62C8B">
        <w:rPr>
          <w:rFonts w:ascii="宋体" w:hAnsi="宋体" w:hint="eastAsia"/>
        </w:rPr>
        <w:t>GB</w:t>
      </w:r>
      <w:r w:rsidR="00087FDF">
        <w:rPr>
          <w:rFonts w:ascii="宋体" w:hAnsi="宋体" w:hint="eastAsia"/>
        </w:rPr>
        <w:t xml:space="preserve"> </w:t>
      </w:r>
      <w:r w:rsidRPr="00F62C8B">
        <w:rPr>
          <w:rFonts w:ascii="宋体" w:hAnsi="宋体" w:hint="eastAsia"/>
        </w:rPr>
        <w:t>5749</w:t>
      </w:r>
      <w:r w:rsidRPr="00F62C8B">
        <w:rPr>
          <w:rFonts w:ascii="宋体" w:hAnsi="宋体"/>
        </w:rPr>
        <w:t> </w:t>
      </w:r>
      <w:r w:rsidRPr="00F62C8B">
        <w:rPr>
          <w:rFonts w:ascii="宋体" w:hAnsi="宋体" w:hint="eastAsia"/>
        </w:rPr>
        <w:t>生活饮用水卫生标准</w:t>
      </w:r>
    </w:p>
    <w:p w:rsidR="00F75D1A" w:rsidRPr="00F62C8B" w:rsidRDefault="00F75D1A" w:rsidP="00F62C8B">
      <w:pPr>
        <w:pStyle w:val="affffe"/>
        <w:ind w:firstLine="420"/>
        <w:rPr>
          <w:rFonts w:ascii="宋体" w:hAnsi="宋体"/>
        </w:rPr>
      </w:pPr>
      <w:r w:rsidRPr="00F62C8B">
        <w:rPr>
          <w:rFonts w:ascii="宋体" w:hAnsi="宋体" w:hint="eastAsia"/>
        </w:rPr>
        <w:t>GB</w:t>
      </w:r>
      <w:r w:rsidR="00087FDF">
        <w:rPr>
          <w:rFonts w:ascii="宋体" w:hAnsi="宋体" w:hint="eastAsia"/>
        </w:rPr>
        <w:t xml:space="preserve"> </w:t>
      </w:r>
      <w:r w:rsidRPr="00F62C8B">
        <w:rPr>
          <w:rFonts w:ascii="宋体" w:hAnsi="宋体" w:hint="eastAsia"/>
        </w:rPr>
        <w:t>7</w:t>
      </w:r>
      <w:r w:rsidR="009366CE">
        <w:rPr>
          <w:rFonts w:ascii="宋体" w:hAnsi="宋体" w:hint="eastAsia"/>
        </w:rPr>
        <w:t>1</w:t>
      </w:r>
      <w:r>
        <w:rPr>
          <w:rFonts w:ascii="宋体" w:hAnsi="宋体" w:hint="eastAsia"/>
        </w:rPr>
        <w:t xml:space="preserve">01  </w:t>
      </w:r>
      <w:r w:rsidRPr="00F62C8B">
        <w:rPr>
          <w:rFonts w:ascii="宋体" w:hAnsi="宋体" w:hint="eastAsia"/>
        </w:rPr>
        <w:t xml:space="preserve">食品安全国家标准  </w:t>
      </w:r>
      <w:r>
        <w:rPr>
          <w:rFonts w:ascii="宋体" w:hAnsi="宋体" w:hint="eastAsia"/>
        </w:rPr>
        <w:t>饮料</w:t>
      </w:r>
    </w:p>
    <w:p w:rsidR="00077991" w:rsidRDefault="001406D9">
      <w:pPr>
        <w:pStyle w:val="affffe"/>
        <w:ind w:firstLine="420"/>
        <w:rPr>
          <w:rFonts w:ascii="宋体" w:hAnsi="宋体"/>
        </w:rPr>
      </w:pPr>
      <w:r w:rsidRPr="00F62C8B">
        <w:rPr>
          <w:rFonts w:ascii="宋体" w:hAnsi="宋体" w:hint="eastAsia"/>
        </w:rPr>
        <w:t>GB</w:t>
      </w:r>
      <w:r w:rsidR="00087FDF">
        <w:rPr>
          <w:rFonts w:ascii="宋体" w:hAnsi="宋体" w:hint="eastAsia"/>
        </w:rPr>
        <w:t xml:space="preserve"> </w:t>
      </w:r>
      <w:r w:rsidRPr="00F62C8B">
        <w:rPr>
          <w:rFonts w:ascii="宋体" w:hAnsi="宋体" w:hint="eastAsia"/>
        </w:rPr>
        <w:t>7718</w:t>
      </w:r>
      <w:r w:rsidRPr="00F62C8B">
        <w:rPr>
          <w:rFonts w:ascii="宋体" w:hAnsi="宋体"/>
        </w:rPr>
        <w:t> </w:t>
      </w:r>
      <w:r w:rsidR="00254C32" w:rsidRPr="00F62C8B">
        <w:rPr>
          <w:rFonts w:ascii="宋体" w:hAnsi="宋体" w:hint="eastAsia"/>
        </w:rPr>
        <w:t>食品安全国家标准  预包装食品标签通则</w:t>
      </w:r>
    </w:p>
    <w:p w:rsidR="00677B22" w:rsidRPr="00F62C8B" w:rsidRDefault="00677B22">
      <w:pPr>
        <w:pStyle w:val="affffe"/>
        <w:ind w:firstLine="420"/>
        <w:rPr>
          <w:rFonts w:ascii="宋体" w:hAnsi="宋体"/>
        </w:rPr>
      </w:pPr>
      <w:r w:rsidRPr="00677B22">
        <w:rPr>
          <w:rFonts w:ascii="宋体" w:hAnsi="宋体" w:hint="eastAsia"/>
        </w:rPr>
        <w:t>GB/T</w:t>
      </w:r>
      <w:r w:rsidR="00087FDF">
        <w:rPr>
          <w:rFonts w:ascii="宋体" w:hAnsi="宋体" w:hint="eastAsia"/>
        </w:rPr>
        <w:t xml:space="preserve"> </w:t>
      </w:r>
      <w:r w:rsidRPr="00677B22">
        <w:rPr>
          <w:rFonts w:ascii="宋体" w:hAnsi="宋体" w:hint="eastAsia"/>
        </w:rPr>
        <w:t>8313</w:t>
      </w:r>
      <w:r w:rsidRPr="00F62C8B">
        <w:rPr>
          <w:rFonts w:ascii="宋体" w:hAnsi="宋体"/>
        </w:rPr>
        <w:t> </w:t>
      </w:r>
      <w:r w:rsidRPr="00677B22">
        <w:rPr>
          <w:rFonts w:ascii="宋体" w:hAnsi="宋体" w:hint="eastAsia"/>
        </w:rPr>
        <w:t>茶叶中茶多酚和儿茶素类含量的检测方法</w:t>
      </w:r>
    </w:p>
    <w:p w:rsidR="00077991" w:rsidRPr="00F62C8B" w:rsidRDefault="001406D9">
      <w:pPr>
        <w:pStyle w:val="affffe"/>
        <w:ind w:firstLine="420"/>
        <w:rPr>
          <w:rFonts w:ascii="宋体" w:hAnsi="宋体"/>
        </w:rPr>
      </w:pPr>
      <w:r w:rsidRPr="00F62C8B">
        <w:rPr>
          <w:rFonts w:ascii="宋体" w:hAnsi="宋体" w:hint="eastAsia"/>
        </w:rPr>
        <w:t>GB/T</w:t>
      </w:r>
      <w:r w:rsidR="00087FDF">
        <w:rPr>
          <w:rFonts w:ascii="宋体" w:hAnsi="宋体" w:hint="eastAsia"/>
        </w:rPr>
        <w:t xml:space="preserve"> </w:t>
      </w:r>
      <w:r w:rsidRPr="00F62C8B">
        <w:rPr>
          <w:rFonts w:ascii="宋体" w:hAnsi="宋体" w:hint="eastAsia"/>
        </w:rPr>
        <w:t>13738</w:t>
      </w:r>
      <w:r w:rsidR="00F62C8B" w:rsidRPr="00F62C8B">
        <w:rPr>
          <w:rFonts w:ascii="宋体" w:hAnsi="宋体" w:hint="eastAsia"/>
        </w:rPr>
        <w:t>.2</w:t>
      </w:r>
      <w:r w:rsidRPr="00F62C8B">
        <w:rPr>
          <w:rFonts w:ascii="宋体" w:hAnsi="宋体"/>
        </w:rPr>
        <w:t> </w:t>
      </w:r>
      <w:r w:rsidR="00254C32" w:rsidRPr="00F62C8B">
        <w:rPr>
          <w:rFonts w:ascii="宋体" w:hAnsi="宋体" w:hint="eastAsia"/>
        </w:rPr>
        <w:t xml:space="preserve">红茶 </w:t>
      </w:r>
      <w:r w:rsidR="00087FDF">
        <w:rPr>
          <w:rFonts w:ascii="宋体" w:hAnsi="宋体" w:hint="eastAsia"/>
        </w:rPr>
        <w:t xml:space="preserve"> </w:t>
      </w:r>
      <w:r w:rsidR="00254C32" w:rsidRPr="00F62C8B">
        <w:rPr>
          <w:rFonts w:ascii="宋体" w:hAnsi="宋体" w:hint="eastAsia"/>
        </w:rPr>
        <w:t>第2部分：工夫红茶</w:t>
      </w:r>
    </w:p>
    <w:p w:rsidR="00077991" w:rsidRDefault="001406D9">
      <w:pPr>
        <w:pStyle w:val="affffe"/>
        <w:ind w:firstLine="420"/>
        <w:rPr>
          <w:rFonts w:ascii="宋体" w:hAnsi="宋体"/>
        </w:rPr>
      </w:pPr>
      <w:r w:rsidRPr="00F62C8B">
        <w:rPr>
          <w:rFonts w:ascii="宋体" w:hAnsi="宋体" w:hint="eastAsia"/>
        </w:rPr>
        <w:t>GB</w:t>
      </w:r>
      <w:r w:rsidR="00087FDF">
        <w:rPr>
          <w:rFonts w:ascii="宋体" w:hAnsi="宋体" w:hint="eastAsia"/>
        </w:rPr>
        <w:t xml:space="preserve"> </w:t>
      </w:r>
      <w:r w:rsidRPr="00F62C8B">
        <w:rPr>
          <w:rFonts w:ascii="宋体" w:hAnsi="宋体" w:hint="eastAsia"/>
        </w:rPr>
        <w:t>14881</w:t>
      </w:r>
      <w:r w:rsidRPr="00F62C8B">
        <w:rPr>
          <w:rFonts w:ascii="宋体" w:hAnsi="宋体"/>
        </w:rPr>
        <w:t> </w:t>
      </w:r>
      <w:r w:rsidR="00254C32" w:rsidRPr="00F62C8B">
        <w:rPr>
          <w:rFonts w:ascii="宋体" w:hAnsi="宋体" w:hint="eastAsia"/>
        </w:rPr>
        <w:t xml:space="preserve">食品安全国家标准 </w:t>
      </w:r>
      <w:r w:rsidR="00087FDF">
        <w:rPr>
          <w:rFonts w:ascii="宋体" w:hAnsi="宋体" w:hint="eastAsia"/>
        </w:rPr>
        <w:t xml:space="preserve"> </w:t>
      </w:r>
      <w:r w:rsidR="00254C32" w:rsidRPr="00F62C8B">
        <w:rPr>
          <w:rFonts w:ascii="宋体" w:hAnsi="宋体" w:hint="eastAsia"/>
        </w:rPr>
        <w:t>食品生产通用卫生规范</w:t>
      </w:r>
    </w:p>
    <w:p w:rsidR="00F75D1A" w:rsidRPr="00F62C8B" w:rsidRDefault="00F75D1A">
      <w:pPr>
        <w:pStyle w:val="affffe"/>
        <w:ind w:firstLine="420"/>
        <w:rPr>
          <w:rFonts w:ascii="宋体" w:hAnsi="宋体"/>
        </w:rPr>
      </w:pPr>
      <w:r w:rsidRPr="00F62C8B">
        <w:rPr>
          <w:rFonts w:ascii="宋体" w:hAnsi="宋体" w:hint="eastAsia"/>
        </w:rPr>
        <w:t>GB</w:t>
      </w:r>
      <w:r w:rsidR="00087FDF">
        <w:rPr>
          <w:rFonts w:ascii="宋体" w:hAnsi="宋体" w:hint="eastAsia"/>
        </w:rPr>
        <w:t xml:space="preserve"> </w:t>
      </w:r>
      <w:r>
        <w:rPr>
          <w:rFonts w:ascii="宋体" w:hAnsi="宋体" w:hint="eastAsia"/>
        </w:rPr>
        <w:t>29921</w:t>
      </w:r>
      <w:r w:rsidRPr="00F62C8B">
        <w:rPr>
          <w:rFonts w:ascii="宋体" w:hAnsi="宋体"/>
        </w:rPr>
        <w:t> </w:t>
      </w:r>
      <w:r w:rsidRPr="00F62C8B">
        <w:rPr>
          <w:rFonts w:ascii="宋体" w:hAnsi="宋体" w:hint="eastAsia"/>
        </w:rPr>
        <w:t>食品安全国家标准</w:t>
      </w:r>
      <w:r>
        <w:rPr>
          <w:rFonts w:ascii="宋体" w:hAnsi="宋体" w:hint="eastAsia"/>
        </w:rPr>
        <w:t xml:space="preserve"> </w:t>
      </w:r>
      <w:r w:rsidR="00087FDF">
        <w:rPr>
          <w:rFonts w:ascii="宋体" w:hAnsi="宋体" w:hint="eastAsia"/>
        </w:rPr>
        <w:t xml:space="preserve"> </w:t>
      </w:r>
      <w:r w:rsidRPr="00F75D1A">
        <w:rPr>
          <w:rFonts w:ascii="宋体" w:hAnsi="宋体" w:hint="eastAsia"/>
        </w:rPr>
        <w:t>预包装食品中致病菌限量</w:t>
      </w:r>
    </w:p>
    <w:p w:rsidR="00077991" w:rsidRPr="00F62C8B" w:rsidRDefault="001406D9">
      <w:pPr>
        <w:pStyle w:val="affffe"/>
        <w:ind w:firstLine="420"/>
        <w:rPr>
          <w:rFonts w:ascii="宋体" w:hAnsi="宋体"/>
        </w:rPr>
      </w:pPr>
      <w:r w:rsidRPr="00F62C8B">
        <w:rPr>
          <w:rFonts w:ascii="宋体" w:hAnsi="宋体" w:hint="eastAsia"/>
        </w:rPr>
        <w:t>GB/T</w:t>
      </w:r>
      <w:r w:rsidR="00087FDF">
        <w:rPr>
          <w:rFonts w:ascii="宋体" w:hAnsi="宋体" w:hint="eastAsia"/>
        </w:rPr>
        <w:t xml:space="preserve"> </w:t>
      </w:r>
      <w:r w:rsidRPr="00F62C8B">
        <w:rPr>
          <w:rFonts w:ascii="宋体" w:hAnsi="宋体" w:hint="eastAsia"/>
        </w:rPr>
        <w:t>30375</w:t>
      </w:r>
      <w:r w:rsidRPr="00F62C8B">
        <w:rPr>
          <w:rFonts w:ascii="宋体" w:hAnsi="宋体"/>
        </w:rPr>
        <w:t> </w:t>
      </w:r>
      <w:r w:rsidR="00254C32" w:rsidRPr="00F62C8B">
        <w:rPr>
          <w:rFonts w:ascii="宋体" w:hAnsi="宋体" w:hint="eastAsia"/>
        </w:rPr>
        <w:t>茶叶贮存</w:t>
      </w:r>
    </w:p>
    <w:p w:rsidR="00077991" w:rsidRPr="00F62C8B" w:rsidRDefault="001406D9">
      <w:pPr>
        <w:pStyle w:val="affffe"/>
        <w:ind w:firstLine="420"/>
        <w:rPr>
          <w:rFonts w:ascii="宋体" w:hAnsi="宋体"/>
        </w:rPr>
      </w:pPr>
      <w:r w:rsidRPr="00F62C8B">
        <w:rPr>
          <w:rFonts w:ascii="宋体" w:hAnsi="宋体" w:hint="eastAsia"/>
        </w:rPr>
        <w:t>GB/T</w:t>
      </w:r>
      <w:r w:rsidR="00087FDF">
        <w:rPr>
          <w:rFonts w:ascii="宋体" w:hAnsi="宋体" w:hint="eastAsia"/>
        </w:rPr>
        <w:t xml:space="preserve"> </w:t>
      </w:r>
      <w:r w:rsidRPr="00F62C8B">
        <w:rPr>
          <w:rFonts w:ascii="宋体" w:hAnsi="宋体" w:hint="eastAsia"/>
        </w:rPr>
        <w:t>32744</w:t>
      </w:r>
      <w:r w:rsidRPr="00F62C8B">
        <w:rPr>
          <w:rFonts w:ascii="宋体" w:hAnsi="宋体"/>
        </w:rPr>
        <w:t> </w:t>
      </w:r>
      <w:r w:rsidR="00254C32" w:rsidRPr="00F62C8B">
        <w:rPr>
          <w:rFonts w:ascii="宋体" w:hAnsi="宋体" w:hint="eastAsia"/>
        </w:rPr>
        <w:t>茶叶加工良好规范</w:t>
      </w:r>
    </w:p>
    <w:p w:rsidR="00077991" w:rsidRPr="00F62C8B" w:rsidRDefault="001406D9">
      <w:pPr>
        <w:pStyle w:val="affffe"/>
        <w:ind w:firstLine="420"/>
        <w:rPr>
          <w:rFonts w:ascii="宋体" w:hAnsi="宋体"/>
        </w:rPr>
      </w:pPr>
      <w:r w:rsidRPr="00F62C8B">
        <w:rPr>
          <w:rFonts w:ascii="宋体" w:hAnsi="宋体" w:hint="eastAsia"/>
        </w:rPr>
        <w:t>GH/T</w:t>
      </w:r>
      <w:r w:rsidR="00087FDF">
        <w:rPr>
          <w:rFonts w:ascii="宋体" w:hAnsi="宋体" w:hint="eastAsia"/>
        </w:rPr>
        <w:t xml:space="preserve"> </w:t>
      </w:r>
      <w:r w:rsidRPr="00F62C8B">
        <w:rPr>
          <w:rFonts w:ascii="宋体" w:hAnsi="宋体" w:hint="eastAsia"/>
        </w:rPr>
        <w:t>1070</w:t>
      </w:r>
      <w:r w:rsidRPr="00F62C8B">
        <w:rPr>
          <w:rFonts w:ascii="宋体" w:hAnsi="宋体"/>
        </w:rPr>
        <w:t> </w:t>
      </w:r>
      <w:r w:rsidR="00254C32" w:rsidRPr="00F62C8B">
        <w:rPr>
          <w:rFonts w:ascii="宋体" w:hAnsi="宋体" w:hint="eastAsia"/>
        </w:rPr>
        <w:t>茶叶包装通则</w:t>
      </w:r>
    </w:p>
    <w:p w:rsidR="00077991" w:rsidRPr="00F62C8B" w:rsidRDefault="001406D9">
      <w:pPr>
        <w:pStyle w:val="affffe"/>
        <w:ind w:firstLine="420"/>
        <w:rPr>
          <w:rFonts w:ascii="宋体" w:hAnsi="宋体"/>
        </w:rPr>
      </w:pPr>
      <w:r w:rsidRPr="00F62C8B">
        <w:rPr>
          <w:rFonts w:ascii="宋体" w:hAnsi="宋体" w:hint="eastAsia"/>
        </w:rPr>
        <w:t>GH/T</w:t>
      </w:r>
      <w:r w:rsidR="00087FDF">
        <w:rPr>
          <w:rFonts w:ascii="宋体" w:hAnsi="宋体" w:hint="eastAsia"/>
        </w:rPr>
        <w:t xml:space="preserve"> </w:t>
      </w:r>
      <w:r w:rsidRPr="00F62C8B">
        <w:rPr>
          <w:rFonts w:ascii="宋体" w:hAnsi="宋体" w:hint="eastAsia"/>
        </w:rPr>
        <w:t>1077</w:t>
      </w:r>
      <w:r w:rsidRPr="00F62C8B">
        <w:rPr>
          <w:rFonts w:ascii="宋体" w:hAnsi="宋体"/>
        </w:rPr>
        <w:t> </w:t>
      </w:r>
      <w:r w:rsidR="00254C32" w:rsidRPr="00F62C8B">
        <w:rPr>
          <w:rFonts w:ascii="宋体" w:hAnsi="宋体" w:hint="eastAsia"/>
        </w:rPr>
        <w:t>茶叶加工技术规程</w:t>
      </w:r>
    </w:p>
    <w:p w:rsidR="00077991" w:rsidRPr="00F62C8B" w:rsidRDefault="001406D9">
      <w:pPr>
        <w:pStyle w:val="affffe"/>
        <w:ind w:firstLine="420"/>
        <w:rPr>
          <w:rFonts w:ascii="宋体" w:hAnsi="宋体"/>
        </w:rPr>
      </w:pPr>
      <w:r w:rsidRPr="00F62C8B">
        <w:rPr>
          <w:rFonts w:ascii="宋体" w:hAnsi="宋体" w:hint="eastAsia"/>
        </w:rPr>
        <w:t>GH/T</w:t>
      </w:r>
      <w:r w:rsidR="00087FDF">
        <w:rPr>
          <w:rFonts w:ascii="宋体" w:hAnsi="宋体" w:hint="eastAsia"/>
        </w:rPr>
        <w:t xml:space="preserve"> </w:t>
      </w:r>
      <w:r w:rsidRPr="00F62C8B">
        <w:rPr>
          <w:rFonts w:ascii="宋体" w:hAnsi="宋体" w:hint="eastAsia"/>
        </w:rPr>
        <w:t>1124</w:t>
      </w:r>
      <w:r w:rsidRPr="00F62C8B">
        <w:rPr>
          <w:rFonts w:ascii="宋体" w:hAnsi="宋体"/>
        </w:rPr>
        <w:t> </w:t>
      </w:r>
      <w:r w:rsidR="00254C32" w:rsidRPr="00F62C8B">
        <w:rPr>
          <w:rFonts w:ascii="宋体" w:hAnsi="宋体" w:hint="eastAsia"/>
        </w:rPr>
        <w:t>茶叶加工术语</w:t>
      </w:r>
    </w:p>
    <w:p w:rsidR="00077991" w:rsidRDefault="00254C32">
      <w:pPr>
        <w:pStyle w:val="affc"/>
        <w:spacing w:before="240" w:after="240"/>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30FCE44FF3C74EE6A5F805E6857975AE"/>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077991" w:rsidRDefault="00254C32">
          <w:pPr>
            <w:pStyle w:val="affffe"/>
            <w:ind w:firstLine="420"/>
          </w:pPr>
          <w:r>
            <w:t>下列术语和定义适用于本文件。</w:t>
          </w:r>
        </w:p>
      </w:sdtContent>
    </w:sdt>
    <w:p w:rsidR="00077991" w:rsidRDefault="00254C32">
      <w:pPr>
        <w:widowControl/>
        <w:numPr>
          <w:ilvl w:val="2"/>
          <w:numId w:val="2"/>
        </w:numPr>
        <w:adjustRightInd/>
        <w:spacing w:line="240" w:lineRule="auto"/>
        <w:ind w:left="0"/>
        <w:rPr>
          <w:rFonts w:ascii="黑体" w:eastAsia="黑体" w:hAnsi="黑体"/>
          <w:kern w:val="0"/>
          <w:szCs w:val="20"/>
        </w:rPr>
      </w:pPr>
      <w:r>
        <w:rPr>
          <w:rFonts w:ascii="黑体" w:eastAsia="黑体" w:hAnsi="黑体"/>
          <w:kern w:val="0"/>
          <w:szCs w:val="20"/>
        </w:rPr>
        <w:br/>
      </w:r>
      <w:r>
        <w:rPr>
          <w:rFonts w:ascii="黑体" w:eastAsia="黑体" w:hAnsi="黑体" w:hint="eastAsia"/>
          <w:kern w:val="0"/>
          <w:szCs w:val="20"/>
        </w:rPr>
        <w:t xml:space="preserve">    红茶</w:t>
      </w:r>
      <w:proofErr w:type="gramStart"/>
      <w:r>
        <w:rPr>
          <w:rFonts w:ascii="黑体" w:eastAsia="黑体" w:hAnsi="黑体" w:hint="eastAsia"/>
          <w:kern w:val="0"/>
          <w:szCs w:val="20"/>
        </w:rPr>
        <w:t>茶</w:t>
      </w:r>
      <w:proofErr w:type="gramEnd"/>
      <w:r>
        <w:rPr>
          <w:rFonts w:ascii="黑体" w:eastAsia="黑体" w:hAnsi="黑体" w:hint="eastAsia"/>
          <w:kern w:val="0"/>
          <w:szCs w:val="20"/>
        </w:rPr>
        <w:t>膏 black tea cream</w:t>
      </w:r>
    </w:p>
    <w:p w:rsidR="00077991" w:rsidRDefault="00254C32">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以红茶为原料，经粉碎</w:t>
      </w:r>
      <w:r w:rsidR="00F62C8B">
        <w:rPr>
          <w:rFonts w:ascii="宋体" w:hAnsi="Times New Roman" w:hint="eastAsia"/>
          <w:kern w:val="0"/>
          <w:szCs w:val="20"/>
        </w:rPr>
        <w:t>、提取</w:t>
      </w:r>
      <w:r>
        <w:rPr>
          <w:rFonts w:ascii="宋体" w:hAnsi="Times New Roman" w:hint="eastAsia"/>
          <w:kern w:val="0"/>
          <w:szCs w:val="20"/>
        </w:rPr>
        <w:t>、分离、浓缩、干燥、成型等工艺加工制成的茶膏</w:t>
      </w:r>
      <w:r w:rsidR="00F62C8B">
        <w:rPr>
          <w:rFonts w:ascii="宋体" w:hAnsi="Times New Roman" w:hint="eastAsia"/>
          <w:kern w:val="0"/>
          <w:szCs w:val="20"/>
        </w:rPr>
        <w:t>（颗粒状</w:t>
      </w:r>
      <w:r w:rsidR="00941D3B">
        <w:rPr>
          <w:rFonts w:ascii="宋体" w:hAnsi="Times New Roman" w:hint="eastAsia"/>
          <w:kern w:val="0"/>
          <w:szCs w:val="20"/>
        </w:rPr>
        <w:t>或块状</w:t>
      </w:r>
      <w:r w:rsidR="00F62C8B">
        <w:rPr>
          <w:rFonts w:ascii="宋体" w:hAnsi="Times New Roman" w:hint="eastAsia"/>
          <w:kern w:val="0"/>
          <w:szCs w:val="20"/>
        </w:rPr>
        <w:t>）</w:t>
      </w:r>
      <w:r>
        <w:rPr>
          <w:rFonts w:ascii="宋体" w:hAnsi="Times New Roman" w:hint="eastAsia"/>
          <w:kern w:val="0"/>
          <w:szCs w:val="20"/>
        </w:rPr>
        <w:t>。</w:t>
      </w:r>
    </w:p>
    <w:p w:rsidR="00077991" w:rsidRDefault="00254C32">
      <w:pPr>
        <w:widowControl/>
        <w:numPr>
          <w:ilvl w:val="1"/>
          <w:numId w:val="2"/>
        </w:numPr>
        <w:adjustRightInd/>
        <w:spacing w:beforeLines="100" w:before="240" w:afterLines="100" w:after="240" w:line="240" w:lineRule="auto"/>
        <w:outlineLvl w:val="0"/>
        <w:rPr>
          <w:rFonts w:ascii="黑体" w:eastAsia="黑体" w:hAnsi="Times New Roman"/>
          <w:kern w:val="0"/>
          <w:szCs w:val="20"/>
        </w:rPr>
      </w:pPr>
      <w:bookmarkStart w:id="44" w:name="_Toc172838941"/>
      <w:r>
        <w:rPr>
          <w:rFonts w:ascii="黑体" w:eastAsia="黑体" w:hAnsi="Times New Roman" w:hint="eastAsia"/>
          <w:kern w:val="0"/>
          <w:szCs w:val="20"/>
        </w:rPr>
        <w:t>要求</w:t>
      </w:r>
      <w:bookmarkEnd w:id="44"/>
    </w:p>
    <w:p w:rsidR="00077991" w:rsidRDefault="00C5606A">
      <w:pPr>
        <w:widowControl/>
        <w:numPr>
          <w:ilvl w:val="2"/>
          <w:numId w:val="2"/>
        </w:numPr>
        <w:adjustRightInd/>
        <w:spacing w:beforeLines="50" w:before="120" w:afterLines="50" w:after="120" w:line="240" w:lineRule="auto"/>
        <w:ind w:left="0"/>
        <w:outlineLvl w:val="1"/>
        <w:rPr>
          <w:rFonts w:ascii="黑体" w:eastAsia="黑体" w:hAnsi="Times New Roman"/>
          <w:kern w:val="0"/>
          <w:szCs w:val="20"/>
        </w:rPr>
      </w:pPr>
      <w:bookmarkStart w:id="45" w:name="_Toc172838942"/>
      <w:r>
        <w:rPr>
          <w:rFonts w:ascii="黑体" w:eastAsia="黑体" w:hAnsi="Times New Roman" w:hint="eastAsia"/>
          <w:kern w:val="0"/>
          <w:szCs w:val="20"/>
        </w:rPr>
        <w:t>茶原料</w:t>
      </w:r>
      <w:bookmarkEnd w:id="45"/>
    </w:p>
    <w:p w:rsidR="00077991" w:rsidRPr="00F72366" w:rsidRDefault="00B152D0">
      <w:pPr>
        <w:widowControl/>
        <w:autoSpaceDE w:val="0"/>
        <w:autoSpaceDN w:val="0"/>
        <w:adjustRightInd/>
        <w:spacing w:line="240" w:lineRule="auto"/>
        <w:ind w:firstLineChars="200" w:firstLine="420"/>
        <w:rPr>
          <w:rFonts w:ascii="宋体" w:hAnsi="Times New Roman"/>
          <w:color w:val="000000" w:themeColor="text1"/>
          <w:kern w:val="0"/>
          <w:szCs w:val="20"/>
        </w:rPr>
      </w:pPr>
      <w:r>
        <w:rPr>
          <w:rFonts w:ascii="宋体" w:hAnsi="Times New Roman" w:hint="eastAsia"/>
          <w:color w:val="000000" w:themeColor="text1"/>
          <w:kern w:val="0"/>
          <w:szCs w:val="20"/>
        </w:rPr>
        <w:t>原料及辅料</w:t>
      </w:r>
      <w:r w:rsidR="00F62C8B">
        <w:rPr>
          <w:rFonts w:ascii="宋体" w:hAnsi="Times New Roman" w:hint="eastAsia"/>
          <w:color w:val="000000" w:themeColor="text1"/>
          <w:kern w:val="0"/>
          <w:szCs w:val="20"/>
        </w:rPr>
        <w:t>应</w:t>
      </w:r>
      <w:r w:rsidR="00254C32" w:rsidRPr="00F72366">
        <w:rPr>
          <w:rFonts w:ascii="宋体" w:hAnsi="Times New Roman" w:hint="eastAsia"/>
          <w:color w:val="000000" w:themeColor="text1"/>
          <w:kern w:val="0"/>
          <w:szCs w:val="20"/>
        </w:rPr>
        <w:t>符合GB/T</w:t>
      </w:r>
      <w:r w:rsidR="001406D9" w:rsidRPr="00F72366">
        <w:rPr>
          <w:rFonts w:ascii="宋体" w:hAnsi="Times New Roman"/>
          <w:color w:val="000000" w:themeColor="text1"/>
          <w:kern w:val="0"/>
          <w:szCs w:val="20"/>
        </w:rPr>
        <w:t> </w:t>
      </w:r>
      <w:r w:rsidR="00254C32" w:rsidRPr="00F72366">
        <w:rPr>
          <w:rFonts w:ascii="宋体" w:hAnsi="Times New Roman" w:hint="eastAsia"/>
          <w:color w:val="000000" w:themeColor="text1"/>
          <w:kern w:val="0"/>
          <w:szCs w:val="20"/>
        </w:rPr>
        <w:t>13738.2</w:t>
      </w:r>
      <w:r>
        <w:rPr>
          <w:rFonts w:ascii="宋体" w:hAnsi="Times New Roman" w:hint="eastAsia"/>
          <w:color w:val="000000" w:themeColor="text1"/>
          <w:kern w:val="0"/>
          <w:szCs w:val="20"/>
        </w:rPr>
        <w:t>和</w:t>
      </w:r>
      <w:r w:rsidRPr="00F62C8B">
        <w:rPr>
          <w:rFonts w:ascii="宋体" w:hAnsi="宋体" w:hint="eastAsia"/>
        </w:rPr>
        <w:t>GB</w:t>
      </w:r>
      <w:r w:rsidR="00A703A6" w:rsidRPr="00294177">
        <w:rPr>
          <w:rFonts w:ascii="宋体" w:hAnsi="Times New Roman"/>
          <w:kern w:val="0"/>
          <w:szCs w:val="20"/>
        </w:rPr>
        <w:t> </w:t>
      </w:r>
      <w:r w:rsidRPr="00F62C8B">
        <w:rPr>
          <w:rFonts w:ascii="宋体" w:hAnsi="宋体" w:hint="eastAsia"/>
        </w:rPr>
        <w:t>2760</w:t>
      </w:r>
      <w:r w:rsidR="00254C32" w:rsidRPr="00F72366">
        <w:rPr>
          <w:rFonts w:ascii="宋体" w:hAnsi="Times New Roman" w:hint="eastAsia"/>
          <w:color w:val="000000" w:themeColor="text1"/>
          <w:kern w:val="0"/>
          <w:szCs w:val="20"/>
        </w:rPr>
        <w:t>的规定。</w:t>
      </w:r>
    </w:p>
    <w:p w:rsidR="00077991" w:rsidRDefault="00254C32">
      <w:pPr>
        <w:widowControl/>
        <w:numPr>
          <w:ilvl w:val="2"/>
          <w:numId w:val="2"/>
        </w:numPr>
        <w:adjustRightInd/>
        <w:spacing w:beforeLines="50" w:before="120" w:afterLines="50" w:after="120" w:line="240" w:lineRule="auto"/>
        <w:ind w:left="0"/>
        <w:outlineLvl w:val="1"/>
        <w:rPr>
          <w:rFonts w:ascii="黑体" w:eastAsia="黑体" w:hAnsi="Times New Roman"/>
          <w:kern w:val="0"/>
          <w:szCs w:val="20"/>
        </w:rPr>
      </w:pPr>
      <w:bookmarkStart w:id="46" w:name="_Toc172838944"/>
      <w:r>
        <w:rPr>
          <w:rFonts w:ascii="黑体" w:eastAsia="黑体" w:hAnsi="Times New Roman" w:hint="eastAsia"/>
          <w:kern w:val="0"/>
          <w:szCs w:val="20"/>
        </w:rPr>
        <w:t>加工场地、用水</w:t>
      </w:r>
      <w:bookmarkEnd w:id="46"/>
    </w:p>
    <w:p w:rsidR="00077991" w:rsidRPr="00C5606A" w:rsidRDefault="00C5606A" w:rsidP="00C5606A">
      <w:pPr>
        <w:wordWrap w:val="0"/>
        <w:ind w:firstLineChars="200" w:firstLine="420"/>
        <w:jc w:val="left"/>
        <w:rPr>
          <w:color w:val="000000"/>
          <w:kern w:val="0"/>
          <w:szCs w:val="20"/>
        </w:rPr>
      </w:pPr>
      <w:r w:rsidRPr="00B45D7B">
        <w:rPr>
          <w:rFonts w:hint="eastAsia"/>
          <w:color w:val="000000"/>
          <w:kern w:val="0"/>
          <w:szCs w:val="20"/>
        </w:rPr>
        <w:t>茶叶加工</w:t>
      </w:r>
      <w:r w:rsidR="00F75D1A">
        <w:rPr>
          <w:rFonts w:hint="eastAsia"/>
          <w:color w:val="000000"/>
          <w:kern w:val="0"/>
          <w:szCs w:val="20"/>
        </w:rPr>
        <w:t>用水、</w:t>
      </w:r>
      <w:r w:rsidRPr="00B45D7B">
        <w:rPr>
          <w:rFonts w:hint="eastAsia"/>
          <w:color w:val="000000"/>
          <w:kern w:val="0"/>
          <w:szCs w:val="20"/>
        </w:rPr>
        <w:t>场地、厂区布局和加工车间等应符</w:t>
      </w:r>
      <w:r w:rsidRPr="00294177">
        <w:rPr>
          <w:rFonts w:ascii="宋体" w:hAnsi="Times New Roman" w:hint="eastAsia"/>
          <w:kern w:val="0"/>
          <w:szCs w:val="20"/>
        </w:rPr>
        <w:t>合</w:t>
      </w:r>
      <w:r w:rsidR="00F75D1A" w:rsidRPr="00F62C8B">
        <w:rPr>
          <w:rFonts w:ascii="宋体" w:hAnsi="宋体" w:hint="eastAsia"/>
        </w:rPr>
        <w:t>GB</w:t>
      </w:r>
      <w:r w:rsidR="00F75D1A" w:rsidRPr="00294177">
        <w:rPr>
          <w:rFonts w:ascii="宋体" w:hAnsi="Times New Roman"/>
          <w:kern w:val="0"/>
          <w:szCs w:val="20"/>
        </w:rPr>
        <w:t> </w:t>
      </w:r>
      <w:r w:rsidR="00F75D1A" w:rsidRPr="00F62C8B">
        <w:rPr>
          <w:rFonts w:ascii="宋体" w:hAnsi="宋体" w:hint="eastAsia"/>
        </w:rPr>
        <w:t>5749</w:t>
      </w:r>
      <w:r w:rsidR="00F75D1A">
        <w:rPr>
          <w:rFonts w:ascii="宋体" w:hAnsi="宋体" w:hint="eastAsia"/>
        </w:rPr>
        <w:t>、</w:t>
      </w:r>
      <w:r w:rsidRPr="00294177">
        <w:rPr>
          <w:rFonts w:ascii="宋体" w:hAnsi="Times New Roman" w:hint="eastAsia"/>
          <w:kern w:val="0"/>
          <w:szCs w:val="20"/>
        </w:rPr>
        <w:t>GB</w:t>
      </w:r>
      <w:r w:rsidRPr="00294177">
        <w:rPr>
          <w:rFonts w:ascii="宋体" w:hAnsi="Times New Roman"/>
          <w:kern w:val="0"/>
          <w:szCs w:val="20"/>
        </w:rPr>
        <w:t> </w:t>
      </w:r>
      <w:r w:rsidRPr="00294177">
        <w:rPr>
          <w:rFonts w:ascii="宋体" w:hAnsi="Times New Roman" w:hint="eastAsia"/>
          <w:kern w:val="0"/>
          <w:szCs w:val="20"/>
        </w:rPr>
        <w:t>14881、GH/T</w:t>
      </w:r>
      <w:r w:rsidRPr="00294177">
        <w:rPr>
          <w:rFonts w:ascii="宋体" w:hAnsi="Times New Roman"/>
          <w:kern w:val="0"/>
          <w:szCs w:val="20"/>
        </w:rPr>
        <w:t> </w:t>
      </w:r>
      <w:r w:rsidRPr="00294177">
        <w:rPr>
          <w:rFonts w:ascii="宋体" w:hAnsi="Times New Roman" w:hint="eastAsia"/>
          <w:kern w:val="0"/>
          <w:szCs w:val="20"/>
        </w:rPr>
        <w:t>1077的规定。</w:t>
      </w:r>
    </w:p>
    <w:p w:rsidR="00077991" w:rsidRDefault="00254C32">
      <w:pPr>
        <w:widowControl/>
        <w:numPr>
          <w:ilvl w:val="2"/>
          <w:numId w:val="2"/>
        </w:numPr>
        <w:adjustRightInd/>
        <w:spacing w:beforeLines="50" w:before="120" w:afterLines="50" w:after="120" w:line="240" w:lineRule="auto"/>
        <w:ind w:left="0"/>
        <w:outlineLvl w:val="1"/>
        <w:rPr>
          <w:rFonts w:ascii="黑体" w:eastAsia="黑体" w:hAnsi="Times New Roman"/>
          <w:kern w:val="0"/>
          <w:szCs w:val="20"/>
        </w:rPr>
      </w:pPr>
      <w:bookmarkStart w:id="47" w:name="_Toc172838945"/>
      <w:r>
        <w:rPr>
          <w:rFonts w:ascii="黑体" w:eastAsia="黑体" w:hAnsi="Times New Roman" w:hint="eastAsia"/>
          <w:kern w:val="0"/>
          <w:szCs w:val="20"/>
        </w:rPr>
        <w:t>加工条件</w:t>
      </w:r>
      <w:bookmarkEnd w:id="47"/>
    </w:p>
    <w:p w:rsidR="00077991" w:rsidRDefault="00254C32">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加工过程中的设备、用具和人员要求应符合</w:t>
      </w:r>
      <w:r w:rsidR="001406D9">
        <w:rPr>
          <w:rFonts w:ascii="宋体" w:hAnsi="Times New Roman" w:hint="eastAsia"/>
          <w:kern w:val="0"/>
          <w:szCs w:val="20"/>
        </w:rPr>
        <w:t>GH/T</w:t>
      </w:r>
      <w:r w:rsidR="00B152D0" w:rsidRPr="00F72366">
        <w:rPr>
          <w:rFonts w:ascii="宋体" w:hAnsi="Times New Roman"/>
          <w:color w:val="000000" w:themeColor="text1"/>
          <w:kern w:val="0"/>
          <w:szCs w:val="20"/>
        </w:rPr>
        <w:t> </w:t>
      </w:r>
      <w:r w:rsidR="00294177">
        <w:rPr>
          <w:rFonts w:ascii="宋体" w:hAnsi="Times New Roman" w:hint="eastAsia"/>
          <w:kern w:val="0"/>
          <w:szCs w:val="20"/>
        </w:rPr>
        <w:t>32744</w:t>
      </w:r>
      <w:r>
        <w:rPr>
          <w:rFonts w:ascii="宋体" w:hAnsi="Times New Roman" w:hint="eastAsia"/>
          <w:kern w:val="0"/>
          <w:szCs w:val="20"/>
        </w:rPr>
        <w:t>的规定。</w:t>
      </w:r>
    </w:p>
    <w:p w:rsidR="00077991" w:rsidRPr="00A071F7" w:rsidRDefault="00254C32" w:rsidP="00A071F7">
      <w:pPr>
        <w:widowControl/>
        <w:numPr>
          <w:ilvl w:val="1"/>
          <w:numId w:val="2"/>
        </w:numPr>
        <w:adjustRightInd/>
        <w:spacing w:beforeLines="100" w:before="240" w:afterLines="100" w:after="240" w:line="240" w:lineRule="auto"/>
        <w:outlineLvl w:val="0"/>
        <w:rPr>
          <w:rFonts w:ascii="黑体" w:eastAsia="黑体" w:hAnsi="Times New Roman"/>
          <w:kern w:val="0"/>
          <w:szCs w:val="20"/>
        </w:rPr>
      </w:pPr>
      <w:bookmarkStart w:id="48" w:name="_Toc172838946"/>
      <w:r>
        <w:rPr>
          <w:rFonts w:ascii="黑体" w:eastAsia="黑体" w:hAnsi="Times New Roman" w:hint="eastAsia"/>
          <w:kern w:val="0"/>
          <w:szCs w:val="20"/>
        </w:rPr>
        <w:lastRenderedPageBreak/>
        <w:t>加工工艺</w:t>
      </w:r>
      <w:bookmarkEnd w:id="48"/>
    </w:p>
    <w:p w:rsidR="00077991" w:rsidRPr="001406D9" w:rsidRDefault="00254C32">
      <w:pPr>
        <w:widowControl/>
        <w:numPr>
          <w:ilvl w:val="2"/>
          <w:numId w:val="2"/>
        </w:numPr>
        <w:adjustRightInd/>
        <w:spacing w:beforeLines="50" w:before="120" w:afterLines="50" w:after="120" w:line="240" w:lineRule="auto"/>
        <w:ind w:left="0"/>
        <w:outlineLvl w:val="1"/>
        <w:rPr>
          <w:rFonts w:ascii="黑体" w:eastAsia="黑体" w:hAnsi="Times New Roman"/>
          <w:color w:val="000000" w:themeColor="text1"/>
          <w:kern w:val="0"/>
          <w:szCs w:val="20"/>
        </w:rPr>
      </w:pPr>
      <w:bookmarkStart w:id="49" w:name="_Toc172838947"/>
      <w:r w:rsidRPr="001406D9">
        <w:rPr>
          <w:rFonts w:ascii="黑体" w:eastAsia="黑体" w:hAnsi="Times New Roman" w:hint="eastAsia"/>
          <w:color w:val="000000" w:themeColor="text1"/>
          <w:kern w:val="0"/>
          <w:szCs w:val="20"/>
        </w:rPr>
        <w:t>工艺流程</w:t>
      </w:r>
      <w:bookmarkEnd w:id="49"/>
    </w:p>
    <w:p w:rsidR="00A071F7" w:rsidRDefault="00A071F7" w:rsidP="00A071F7">
      <w:pPr>
        <w:widowControl/>
        <w:autoSpaceDE w:val="0"/>
        <w:autoSpaceDN w:val="0"/>
        <w:adjustRightInd/>
        <w:spacing w:line="240" w:lineRule="auto"/>
        <w:ind w:firstLineChars="200" w:firstLine="420"/>
        <w:rPr>
          <w:rFonts w:ascii="宋体" w:hAnsi="Times New Roman"/>
          <w:color w:val="FF0000"/>
          <w:kern w:val="0"/>
          <w:szCs w:val="20"/>
        </w:rPr>
      </w:pPr>
    </w:p>
    <w:p w:rsidR="004033F0" w:rsidRDefault="004033F0" w:rsidP="004033F0">
      <w:pPr>
        <w:widowControl/>
        <w:autoSpaceDE w:val="0"/>
        <w:autoSpaceDN w:val="0"/>
        <w:adjustRightInd/>
        <w:spacing w:line="240" w:lineRule="auto"/>
        <w:ind w:firstLineChars="200" w:firstLine="420"/>
        <w:jc w:val="center"/>
        <w:rPr>
          <w:rFonts w:ascii="宋体" w:hAnsi="Times New Roman"/>
          <w:color w:val="FF0000"/>
          <w:kern w:val="0"/>
          <w:szCs w:val="20"/>
        </w:rPr>
      </w:pPr>
      <w:r>
        <w:rPr>
          <w:rFonts w:ascii="宋体" w:hAnsi="Times New Roman" w:hint="eastAsia"/>
          <w:noProof/>
          <w:color w:val="FF0000"/>
          <w:kern w:val="0"/>
          <w:szCs w:val="20"/>
        </w:rPr>
        <w:drawing>
          <wp:inline distT="0" distB="0" distL="0" distR="0" wp14:anchorId="304F1CA4" wp14:editId="660A8230">
            <wp:extent cx="5934075" cy="352425"/>
            <wp:effectExtent l="0" t="0" r="9525" b="9525"/>
            <wp:docPr id="8" name="图片 8" descr="E:\项目申报材料\2025年团体标准\意见征求汇总\流程图8.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项目申报材料\2025年团体标准\意见征求汇总\流程图8.11.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34075" cy="352425"/>
                    </a:xfrm>
                    <a:prstGeom prst="rect">
                      <a:avLst/>
                    </a:prstGeom>
                    <a:noFill/>
                    <a:ln>
                      <a:noFill/>
                    </a:ln>
                  </pic:spPr>
                </pic:pic>
              </a:graphicData>
            </a:graphic>
          </wp:inline>
        </w:drawing>
      </w:r>
    </w:p>
    <w:p w:rsidR="004033F0" w:rsidRDefault="004033F0" w:rsidP="004033F0">
      <w:pPr>
        <w:pStyle w:val="afd"/>
        <w:spacing w:before="120" w:after="120"/>
      </w:pPr>
      <w:r w:rsidRPr="00B45D7B">
        <w:rPr>
          <w:rFonts w:hint="eastAsia"/>
          <w:color w:val="000000"/>
        </w:rPr>
        <w:t>红茶</w:t>
      </w:r>
      <w:proofErr w:type="gramStart"/>
      <w:r w:rsidRPr="00B45D7B">
        <w:rPr>
          <w:rFonts w:hint="eastAsia"/>
          <w:color w:val="000000"/>
        </w:rPr>
        <w:t>茶膏加工</w:t>
      </w:r>
      <w:proofErr w:type="gramEnd"/>
      <w:r w:rsidRPr="00B45D7B">
        <w:rPr>
          <w:rFonts w:hint="eastAsia"/>
          <w:color w:val="000000"/>
        </w:rPr>
        <w:t>工艺流程</w:t>
      </w:r>
    </w:p>
    <w:p w:rsidR="00077991" w:rsidRDefault="00254C32">
      <w:pPr>
        <w:widowControl/>
        <w:numPr>
          <w:ilvl w:val="2"/>
          <w:numId w:val="2"/>
        </w:numPr>
        <w:adjustRightInd/>
        <w:spacing w:beforeLines="50" w:before="120" w:afterLines="50" w:after="120" w:line="240" w:lineRule="auto"/>
        <w:ind w:left="0"/>
        <w:outlineLvl w:val="1"/>
        <w:rPr>
          <w:rFonts w:ascii="黑体" w:eastAsia="黑体" w:hAnsi="Times New Roman"/>
          <w:kern w:val="0"/>
          <w:szCs w:val="20"/>
        </w:rPr>
      </w:pPr>
      <w:bookmarkStart w:id="50" w:name="_Toc172838948"/>
      <w:r>
        <w:rPr>
          <w:rFonts w:ascii="黑体" w:eastAsia="黑体" w:hAnsi="Times New Roman" w:hint="eastAsia"/>
          <w:kern w:val="0"/>
          <w:szCs w:val="20"/>
        </w:rPr>
        <w:t>粉碎</w:t>
      </w:r>
      <w:bookmarkEnd w:id="50"/>
    </w:p>
    <w:p w:rsidR="00077991" w:rsidRDefault="001A6654">
      <w:pPr>
        <w:numPr>
          <w:ilvl w:val="3"/>
          <w:numId w:val="2"/>
        </w:numPr>
        <w:adjustRightInd/>
        <w:spacing w:line="240" w:lineRule="auto"/>
        <w:rPr>
          <w:rFonts w:ascii="宋体" w:hAnsi="Times New Roman"/>
          <w:kern w:val="0"/>
          <w:szCs w:val="20"/>
        </w:rPr>
      </w:pPr>
      <w:r>
        <w:rPr>
          <w:rFonts w:ascii="宋体" w:hAnsi="Times New Roman" w:hint="eastAsia"/>
          <w:kern w:val="0"/>
          <w:szCs w:val="20"/>
        </w:rPr>
        <w:t>设备</w:t>
      </w:r>
      <w:r w:rsidR="005150B2">
        <w:rPr>
          <w:rFonts w:ascii="宋体" w:hAnsi="Times New Roman" w:hint="eastAsia"/>
          <w:kern w:val="0"/>
          <w:szCs w:val="20"/>
        </w:rPr>
        <w:t>：</w:t>
      </w:r>
      <w:r w:rsidR="00254C32">
        <w:rPr>
          <w:rFonts w:ascii="宋体" w:hAnsi="Times New Roman" w:hint="eastAsia"/>
          <w:kern w:val="0"/>
          <w:szCs w:val="20"/>
        </w:rPr>
        <w:t>采用高速粉碎机、超微石磨机。</w:t>
      </w:r>
    </w:p>
    <w:p w:rsidR="00077991" w:rsidRDefault="005150B2">
      <w:pPr>
        <w:numPr>
          <w:ilvl w:val="3"/>
          <w:numId w:val="2"/>
        </w:numPr>
        <w:adjustRightInd/>
        <w:spacing w:line="240" w:lineRule="auto"/>
        <w:rPr>
          <w:rFonts w:ascii="宋体" w:hAnsi="Times New Roman"/>
          <w:kern w:val="0"/>
          <w:szCs w:val="20"/>
        </w:rPr>
      </w:pPr>
      <w:r>
        <w:rPr>
          <w:rFonts w:ascii="宋体" w:hAnsi="Times New Roman" w:hint="eastAsia"/>
          <w:kern w:val="0"/>
          <w:szCs w:val="20"/>
        </w:rPr>
        <w:t>技术要求：</w:t>
      </w:r>
      <w:r w:rsidR="00254C32">
        <w:rPr>
          <w:rFonts w:ascii="宋体" w:hAnsi="Times New Roman" w:hint="eastAsia"/>
          <w:kern w:val="0"/>
          <w:szCs w:val="20"/>
        </w:rPr>
        <w:t>高速粉碎机粉碎时应装</w:t>
      </w:r>
      <w:r w:rsidR="00D70C7A">
        <w:rPr>
          <w:rFonts w:ascii="宋体" w:hAnsi="Times New Roman" w:hint="eastAsia"/>
          <w:kern w:val="0"/>
          <w:szCs w:val="20"/>
        </w:rPr>
        <w:t>40</w:t>
      </w:r>
      <w:r w:rsidR="00254C32">
        <w:rPr>
          <w:rFonts w:ascii="宋体" w:hAnsi="Times New Roman" w:hint="eastAsia"/>
          <w:kern w:val="0"/>
          <w:szCs w:val="20"/>
        </w:rPr>
        <w:t>目的筛子，粉碎1</w:t>
      </w:r>
      <w:r w:rsidR="00254C32">
        <w:rPr>
          <w:rFonts w:ascii="宋体" w:hAnsi="Times New Roman"/>
          <w:kern w:val="0"/>
          <w:szCs w:val="20"/>
        </w:rPr>
        <w:t> </w:t>
      </w:r>
      <w:r w:rsidR="00254C32">
        <w:rPr>
          <w:rFonts w:ascii="宋体" w:hAnsi="Times New Roman" w:hint="eastAsia"/>
          <w:kern w:val="0"/>
          <w:szCs w:val="20"/>
        </w:rPr>
        <w:t>min</w:t>
      </w:r>
      <w:r w:rsidR="00D70C7A">
        <w:rPr>
          <w:rFonts w:ascii="宋体" w:hAnsi="Times New Roman" w:hint="eastAsia"/>
          <w:kern w:val="0"/>
          <w:szCs w:val="20"/>
        </w:rPr>
        <w:t>～</w:t>
      </w:r>
      <w:r w:rsidR="00254C32">
        <w:rPr>
          <w:rFonts w:ascii="宋体" w:hAnsi="Times New Roman" w:hint="eastAsia"/>
          <w:kern w:val="0"/>
          <w:szCs w:val="20"/>
        </w:rPr>
        <w:t>3</w:t>
      </w:r>
      <w:r w:rsidR="00254C32">
        <w:rPr>
          <w:rFonts w:ascii="宋体" w:hAnsi="Times New Roman"/>
          <w:kern w:val="0"/>
          <w:szCs w:val="20"/>
        </w:rPr>
        <w:t> </w:t>
      </w:r>
      <w:r w:rsidR="00254C32">
        <w:rPr>
          <w:rFonts w:ascii="宋体" w:hAnsi="Times New Roman" w:hint="eastAsia"/>
          <w:kern w:val="0"/>
          <w:szCs w:val="20"/>
        </w:rPr>
        <w:t>min；超微石磨机</w:t>
      </w:r>
      <w:r w:rsidR="00D70C7A">
        <w:rPr>
          <w:rFonts w:ascii="宋体" w:hAnsi="Times New Roman" w:hint="eastAsia"/>
          <w:kern w:val="0"/>
          <w:szCs w:val="20"/>
        </w:rPr>
        <w:t>转速</w:t>
      </w:r>
      <w:r w:rsidR="00254C32">
        <w:rPr>
          <w:rFonts w:ascii="宋体" w:hAnsi="Times New Roman" w:hint="eastAsia"/>
          <w:kern w:val="0"/>
          <w:szCs w:val="20"/>
        </w:rPr>
        <w:t>100</w:t>
      </w:r>
      <w:r w:rsidR="00254C32">
        <w:rPr>
          <w:rFonts w:ascii="宋体" w:hAnsi="Times New Roman"/>
          <w:kern w:val="0"/>
          <w:szCs w:val="20"/>
        </w:rPr>
        <w:t> </w:t>
      </w:r>
      <w:r w:rsidR="00254C32">
        <w:rPr>
          <w:rFonts w:ascii="宋体" w:hAnsi="Times New Roman" w:hint="eastAsia"/>
          <w:kern w:val="0"/>
          <w:szCs w:val="20"/>
        </w:rPr>
        <w:t>r/min</w:t>
      </w:r>
      <w:r w:rsidR="00D70C7A">
        <w:rPr>
          <w:rFonts w:ascii="宋体" w:hAnsi="Times New Roman" w:hint="eastAsia"/>
          <w:kern w:val="0"/>
          <w:szCs w:val="20"/>
        </w:rPr>
        <w:t>～</w:t>
      </w:r>
      <w:r w:rsidR="00254C32">
        <w:rPr>
          <w:rFonts w:ascii="宋体" w:hAnsi="Times New Roman" w:hint="eastAsia"/>
          <w:kern w:val="0"/>
          <w:szCs w:val="20"/>
        </w:rPr>
        <w:t>145</w:t>
      </w:r>
      <w:r w:rsidR="00254C32">
        <w:rPr>
          <w:rFonts w:ascii="宋体" w:hAnsi="Times New Roman"/>
          <w:kern w:val="0"/>
          <w:szCs w:val="20"/>
        </w:rPr>
        <w:t> </w:t>
      </w:r>
      <w:r w:rsidR="00254C32">
        <w:rPr>
          <w:rFonts w:ascii="宋体" w:hAnsi="Times New Roman" w:hint="eastAsia"/>
          <w:kern w:val="0"/>
          <w:szCs w:val="20"/>
        </w:rPr>
        <w:t>r/min，研磨温度在20</w:t>
      </w:r>
      <w:r w:rsidR="00254C32">
        <w:rPr>
          <w:rFonts w:ascii="宋体" w:hAnsi="Times New Roman"/>
          <w:kern w:val="0"/>
          <w:szCs w:val="20"/>
        </w:rPr>
        <w:t> </w:t>
      </w:r>
      <w:r w:rsidR="00254C32">
        <w:rPr>
          <w:rFonts w:ascii="宋体" w:hAnsi="Times New Roman" w:hint="eastAsia"/>
          <w:kern w:val="0"/>
          <w:szCs w:val="20"/>
        </w:rPr>
        <w:t>℃</w:t>
      </w:r>
      <w:r w:rsidR="009366CE">
        <w:rPr>
          <w:rFonts w:ascii="宋体" w:hAnsi="Times New Roman" w:hint="eastAsia"/>
          <w:kern w:val="0"/>
          <w:szCs w:val="20"/>
        </w:rPr>
        <w:t>～</w:t>
      </w:r>
      <w:r w:rsidR="00254C32">
        <w:rPr>
          <w:rFonts w:ascii="宋体" w:hAnsi="Times New Roman" w:hint="eastAsia"/>
          <w:kern w:val="0"/>
          <w:szCs w:val="20"/>
        </w:rPr>
        <w:t>50</w:t>
      </w:r>
      <w:r w:rsidR="00254C32">
        <w:rPr>
          <w:rFonts w:ascii="宋体" w:hAnsi="Times New Roman"/>
          <w:kern w:val="0"/>
          <w:szCs w:val="20"/>
        </w:rPr>
        <w:t> </w:t>
      </w:r>
      <w:r w:rsidR="00254C32">
        <w:rPr>
          <w:rFonts w:ascii="宋体" w:hAnsi="Times New Roman" w:hint="eastAsia"/>
          <w:kern w:val="0"/>
          <w:szCs w:val="20"/>
        </w:rPr>
        <w:t>℃。</w:t>
      </w:r>
    </w:p>
    <w:p w:rsidR="00077991" w:rsidRDefault="004033F0">
      <w:pPr>
        <w:widowControl/>
        <w:numPr>
          <w:ilvl w:val="2"/>
          <w:numId w:val="2"/>
        </w:numPr>
        <w:adjustRightInd/>
        <w:spacing w:beforeLines="50" w:before="120" w:afterLines="50" w:after="120" w:line="240" w:lineRule="auto"/>
        <w:ind w:left="0"/>
        <w:outlineLvl w:val="1"/>
        <w:rPr>
          <w:rFonts w:ascii="黑体" w:eastAsia="黑体" w:hAnsi="Times New Roman"/>
          <w:kern w:val="0"/>
          <w:szCs w:val="20"/>
        </w:rPr>
      </w:pPr>
      <w:r>
        <w:rPr>
          <w:rFonts w:ascii="黑体" w:eastAsia="黑体" w:hAnsi="Times New Roman" w:hint="eastAsia"/>
          <w:kern w:val="0"/>
          <w:szCs w:val="20"/>
        </w:rPr>
        <w:t>提取</w:t>
      </w:r>
    </w:p>
    <w:p w:rsidR="00077991" w:rsidRDefault="001A6654">
      <w:pPr>
        <w:numPr>
          <w:ilvl w:val="3"/>
          <w:numId w:val="2"/>
        </w:numPr>
        <w:adjustRightInd/>
        <w:spacing w:line="240" w:lineRule="auto"/>
        <w:rPr>
          <w:rFonts w:ascii="宋体" w:hAnsi="Times New Roman"/>
          <w:kern w:val="0"/>
          <w:szCs w:val="20"/>
        </w:rPr>
      </w:pPr>
      <w:r>
        <w:rPr>
          <w:rFonts w:ascii="宋体" w:hAnsi="Times New Roman" w:hint="eastAsia"/>
          <w:kern w:val="0"/>
          <w:szCs w:val="20"/>
        </w:rPr>
        <w:t>方法</w:t>
      </w:r>
      <w:r w:rsidR="00254C32">
        <w:rPr>
          <w:rFonts w:ascii="宋体" w:hAnsi="Times New Roman" w:hint="eastAsia"/>
          <w:kern w:val="0"/>
          <w:szCs w:val="20"/>
        </w:rPr>
        <w:t>：采用超声浸提。</w:t>
      </w:r>
    </w:p>
    <w:p w:rsidR="00DF2EA2" w:rsidRPr="00DF2EA2" w:rsidRDefault="00254C32" w:rsidP="00DF2EA2">
      <w:pPr>
        <w:numPr>
          <w:ilvl w:val="3"/>
          <w:numId w:val="2"/>
        </w:numPr>
        <w:adjustRightInd/>
        <w:spacing w:line="240" w:lineRule="auto"/>
        <w:rPr>
          <w:rFonts w:ascii="宋体" w:hAnsi="Times New Roman"/>
          <w:kern w:val="0"/>
          <w:szCs w:val="20"/>
        </w:rPr>
      </w:pPr>
      <w:r>
        <w:rPr>
          <w:rFonts w:ascii="宋体" w:hAnsi="Times New Roman" w:hint="eastAsia"/>
          <w:kern w:val="0"/>
          <w:szCs w:val="20"/>
        </w:rPr>
        <w:t>技术要求：红茶粉末：饮用水（g/mL）=1：10</w:t>
      </w:r>
      <w:r w:rsidR="009366CE">
        <w:rPr>
          <w:rFonts w:ascii="宋体" w:hAnsi="Times New Roman" w:hint="eastAsia"/>
          <w:kern w:val="0"/>
          <w:szCs w:val="20"/>
        </w:rPr>
        <w:t>～</w:t>
      </w:r>
      <w:r>
        <w:rPr>
          <w:rFonts w:ascii="宋体" w:hAnsi="Times New Roman" w:hint="eastAsia"/>
          <w:kern w:val="0"/>
          <w:szCs w:val="20"/>
        </w:rPr>
        <w:t>20，超声功率为500</w:t>
      </w:r>
      <w:r>
        <w:rPr>
          <w:rFonts w:ascii="宋体" w:hAnsi="Times New Roman"/>
          <w:kern w:val="0"/>
          <w:szCs w:val="20"/>
        </w:rPr>
        <w:t> </w:t>
      </w:r>
      <w:r>
        <w:rPr>
          <w:rFonts w:ascii="宋体" w:hAnsi="Times New Roman" w:hint="eastAsia"/>
          <w:kern w:val="0"/>
          <w:szCs w:val="20"/>
        </w:rPr>
        <w:t>W～550</w:t>
      </w:r>
      <w:r>
        <w:rPr>
          <w:rFonts w:ascii="宋体" w:hAnsi="Times New Roman"/>
          <w:kern w:val="0"/>
          <w:szCs w:val="20"/>
        </w:rPr>
        <w:t> </w:t>
      </w:r>
      <w:r>
        <w:rPr>
          <w:rFonts w:ascii="宋体" w:hAnsi="Times New Roman" w:hint="eastAsia"/>
          <w:kern w:val="0"/>
          <w:szCs w:val="20"/>
        </w:rPr>
        <w:t>W，超声15 min～25</w:t>
      </w:r>
      <w:r>
        <w:rPr>
          <w:rFonts w:ascii="宋体" w:hAnsi="Times New Roman"/>
          <w:kern w:val="0"/>
          <w:szCs w:val="20"/>
        </w:rPr>
        <w:t> </w:t>
      </w:r>
      <w:r>
        <w:rPr>
          <w:rFonts w:ascii="宋体" w:hAnsi="Times New Roman" w:hint="eastAsia"/>
          <w:kern w:val="0"/>
          <w:szCs w:val="20"/>
        </w:rPr>
        <w:t>min，超声温度20</w:t>
      </w:r>
      <w:r>
        <w:rPr>
          <w:rFonts w:ascii="宋体" w:hAnsi="Times New Roman"/>
          <w:kern w:val="0"/>
          <w:szCs w:val="20"/>
        </w:rPr>
        <w:t> </w:t>
      </w:r>
      <w:r>
        <w:rPr>
          <w:rFonts w:ascii="宋体" w:hAnsi="Times New Roman" w:hint="eastAsia"/>
          <w:kern w:val="0"/>
          <w:szCs w:val="20"/>
        </w:rPr>
        <w:t>℃～30</w:t>
      </w:r>
      <w:r>
        <w:rPr>
          <w:rFonts w:ascii="宋体" w:hAnsi="Times New Roman"/>
          <w:kern w:val="0"/>
          <w:szCs w:val="20"/>
        </w:rPr>
        <w:t> </w:t>
      </w:r>
      <w:r>
        <w:rPr>
          <w:rFonts w:ascii="宋体" w:hAnsi="Times New Roman" w:hint="eastAsia"/>
          <w:kern w:val="0"/>
          <w:szCs w:val="20"/>
        </w:rPr>
        <w:t>℃，超声过程中搅拌2～3次。</w:t>
      </w:r>
    </w:p>
    <w:p w:rsidR="00077991" w:rsidRDefault="00254C32">
      <w:pPr>
        <w:widowControl/>
        <w:numPr>
          <w:ilvl w:val="2"/>
          <w:numId w:val="2"/>
        </w:numPr>
        <w:adjustRightInd/>
        <w:spacing w:beforeLines="50" w:before="120" w:afterLines="50" w:after="120" w:line="240" w:lineRule="auto"/>
        <w:ind w:left="0"/>
        <w:outlineLvl w:val="1"/>
        <w:rPr>
          <w:rFonts w:ascii="黑体" w:eastAsia="黑体" w:hAnsi="Times New Roman"/>
          <w:kern w:val="0"/>
          <w:szCs w:val="20"/>
        </w:rPr>
      </w:pPr>
      <w:bookmarkStart w:id="51" w:name="_Toc172838950"/>
      <w:r>
        <w:rPr>
          <w:rFonts w:ascii="黑体" w:eastAsia="黑体" w:hAnsi="Times New Roman" w:hint="eastAsia"/>
          <w:kern w:val="0"/>
          <w:szCs w:val="20"/>
        </w:rPr>
        <w:t>分离</w:t>
      </w:r>
      <w:bookmarkEnd w:id="51"/>
    </w:p>
    <w:p w:rsidR="00077991" w:rsidRDefault="00254C32">
      <w:pPr>
        <w:numPr>
          <w:ilvl w:val="3"/>
          <w:numId w:val="2"/>
        </w:numPr>
        <w:adjustRightInd/>
        <w:spacing w:line="240" w:lineRule="auto"/>
        <w:rPr>
          <w:rFonts w:ascii="宋体" w:hAnsi="Times New Roman"/>
          <w:kern w:val="0"/>
          <w:szCs w:val="20"/>
        </w:rPr>
      </w:pPr>
      <w:r>
        <w:rPr>
          <w:rFonts w:ascii="宋体" w:hAnsi="Times New Roman" w:hint="eastAsia"/>
          <w:kern w:val="0"/>
          <w:szCs w:val="20"/>
        </w:rPr>
        <w:t>方法：离心机分离、纱布过滤分离。</w:t>
      </w:r>
    </w:p>
    <w:p w:rsidR="00077991" w:rsidRDefault="00254C32">
      <w:pPr>
        <w:numPr>
          <w:ilvl w:val="3"/>
          <w:numId w:val="2"/>
        </w:numPr>
        <w:adjustRightInd/>
        <w:spacing w:line="240" w:lineRule="auto"/>
        <w:rPr>
          <w:rFonts w:ascii="宋体" w:hAnsi="Times New Roman"/>
          <w:kern w:val="0"/>
          <w:szCs w:val="20"/>
        </w:rPr>
      </w:pPr>
      <w:r w:rsidRPr="001406D9">
        <w:rPr>
          <w:rFonts w:ascii="宋体" w:hAnsi="Times New Roman" w:hint="eastAsia"/>
          <w:color w:val="000000" w:themeColor="text1"/>
          <w:kern w:val="0"/>
          <w:szCs w:val="20"/>
        </w:rPr>
        <w:t>技术要求：</w:t>
      </w:r>
      <w:proofErr w:type="gramStart"/>
      <w:r w:rsidRPr="001406D9">
        <w:rPr>
          <w:rFonts w:ascii="宋体" w:hAnsi="Times New Roman" w:hint="eastAsia"/>
          <w:color w:val="000000" w:themeColor="text1"/>
          <w:kern w:val="0"/>
          <w:szCs w:val="20"/>
        </w:rPr>
        <w:t>离心在中速卧螺</w:t>
      </w:r>
      <w:proofErr w:type="gramEnd"/>
      <w:r w:rsidRPr="001406D9">
        <w:rPr>
          <w:rFonts w:ascii="宋体" w:hAnsi="Times New Roman" w:hint="eastAsia"/>
          <w:color w:val="000000" w:themeColor="text1"/>
          <w:kern w:val="0"/>
          <w:szCs w:val="20"/>
        </w:rPr>
        <w:t>沉降离心机中离心，转速在3000</w:t>
      </w:r>
      <w:r w:rsidRPr="001406D9">
        <w:rPr>
          <w:rFonts w:ascii="宋体" w:hAnsi="Times New Roman"/>
          <w:color w:val="000000" w:themeColor="text1"/>
          <w:kern w:val="0"/>
          <w:szCs w:val="20"/>
        </w:rPr>
        <w:t> </w:t>
      </w:r>
      <w:r w:rsidRPr="001406D9">
        <w:rPr>
          <w:rFonts w:ascii="宋体" w:hAnsi="Times New Roman" w:hint="eastAsia"/>
          <w:color w:val="000000" w:themeColor="text1"/>
          <w:kern w:val="0"/>
          <w:szCs w:val="20"/>
        </w:rPr>
        <w:t>r/min～5000</w:t>
      </w:r>
      <w:r w:rsidRPr="001406D9">
        <w:rPr>
          <w:rFonts w:ascii="宋体" w:hAnsi="Times New Roman"/>
          <w:color w:val="000000" w:themeColor="text1"/>
          <w:kern w:val="0"/>
          <w:szCs w:val="20"/>
        </w:rPr>
        <w:t> </w:t>
      </w:r>
      <w:r w:rsidRPr="001406D9">
        <w:rPr>
          <w:rFonts w:ascii="宋体" w:hAnsi="Times New Roman" w:hint="eastAsia"/>
          <w:color w:val="000000" w:themeColor="text1"/>
          <w:kern w:val="0"/>
          <w:szCs w:val="20"/>
        </w:rPr>
        <w:t>r/min；纱布</w:t>
      </w:r>
      <w:r w:rsidR="001406D9" w:rsidRPr="001406D9">
        <w:rPr>
          <w:rFonts w:ascii="宋体" w:hAnsi="Times New Roman" w:hint="eastAsia"/>
          <w:color w:val="000000" w:themeColor="text1"/>
          <w:kern w:val="0"/>
          <w:szCs w:val="20"/>
        </w:rPr>
        <w:t>200目～</w:t>
      </w:r>
      <w:r w:rsidRPr="001406D9">
        <w:rPr>
          <w:rFonts w:ascii="宋体" w:hAnsi="Times New Roman" w:hint="eastAsia"/>
          <w:color w:val="000000" w:themeColor="text1"/>
          <w:kern w:val="0"/>
          <w:szCs w:val="20"/>
        </w:rPr>
        <w:t>300目</w:t>
      </w:r>
      <w:r>
        <w:rPr>
          <w:rFonts w:ascii="宋体" w:hAnsi="Times New Roman" w:hint="eastAsia"/>
          <w:kern w:val="0"/>
          <w:szCs w:val="20"/>
        </w:rPr>
        <w:t>。</w:t>
      </w:r>
    </w:p>
    <w:p w:rsidR="00077991" w:rsidRDefault="00254C32">
      <w:pPr>
        <w:widowControl/>
        <w:numPr>
          <w:ilvl w:val="2"/>
          <w:numId w:val="2"/>
        </w:numPr>
        <w:adjustRightInd/>
        <w:spacing w:beforeLines="50" w:before="120" w:afterLines="50" w:after="120" w:line="240" w:lineRule="auto"/>
        <w:ind w:left="0"/>
        <w:outlineLvl w:val="1"/>
        <w:rPr>
          <w:rFonts w:ascii="黑体" w:eastAsia="黑体" w:hAnsi="Times New Roman"/>
          <w:kern w:val="0"/>
          <w:szCs w:val="20"/>
        </w:rPr>
      </w:pPr>
      <w:bookmarkStart w:id="52" w:name="_Toc172838951"/>
      <w:r>
        <w:rPr>
          <w:rFonts w:ascii="黑体" w:eastAsia="黑体" w:hAnsi="Times New Roman" w:hint="eastAsia"/>
          <w:kern w:val="0"/>
          <w:szCs w:val="20"/>
        </w:rPr>
        <w:t>浓缩</w:t>
      </w:r>
      <w:bookmarkEnd w:id="52"/>
    </w:p>
    <w:p w:rsidR="00077991" w:rsidRDefault="00254C32">
      <w:pPr>
        <w:numPr>
          <w:ilvl w:val="3"/>
          <w:numId w:val="2"/>
        </w:numPr>
        <w:adjustRightInd/>
        <w:spacing w:line="240" w:lineRule="auto"/>
        <w:rPr>
          <w:rFonts w:ascii="宋体" w:hAnsi="Times New Roman"/>
          <w:kern w:val="0"/>
          <w:szCs w:val="20"/>
        </w:rPr>
      </w:pPr>
      <w:r>
        <w:rPr>
          <w:rFonts w:ascii="宋体" w:hAnsi="Times New Roman" w:hint="eastAsia"/>
          <w:kern w:val="0"/>
          <w:szCs w:val="20"/>
        </w:rPr>
        <w:t>设备：采用旋转蒸发仪（带恒温槽和真空泵）。</w:t>
      </w:r>
    </w:p>
    <w:p w:rsidR="00077991" w:rsidRDefault="00254C32">
      <w:pPr>
        <w:numPr>
          <w:ilvl w:val="3"/>
          <w:numId w:val="2"/>
        </w:numPr>
        <w:adjustRightInd/>
        <w:spacing w:line="240" w:lineRule="auto"/>
        <w:rPr>
          <w:rFonts w:ascii="宋体" w:hAnsi="Times New Roman"/>
          <w:kern w:val="0"/>
          <w:szCs w:val="20"/>
        </w:rPr>
      </w:pPr>
      <w:r>
        <w:rPr>
          <w:rFonts w:ascii="宋体" w:hAnsi="Times New Roman" w:hint="eastAsia"/>
          <w:kern w:val="0"/>
          <w:szCs w:val="20"/>
        </w:rPr>
        <w:t>技术要求：温度宜控制在40</w:t>
      </w:r>
      <w:r>
        <w:rPr>
          <w:rFonts w:ascii="宋体" w:hAnsi="Times New Roman"/>
          <w:kern w:val="0"/>
          <w:szCs w:val="20"/>
        </w:rPr>
        <w:t> </w:t>
      </w:r>
      <w:r>
        <w:rPr>
          <w:rFonts w:ascii="宋体" w:hAnsi="Times New Roman" w:hint="eastAsia"/>
          <w:kern w:val="0"/>
          <w:szCs w:val="20"/>
        </w:rPr>
        <w:t>℃～60</w:t>
      </w:r>
      <w:r>
        <w:rPr>
          <w:rFonts w:ascii="宋体" w:hAnsi="Times New Roman"/>
          <w:kern w:val="0"/>
          <w:szCs w:val="20"/>
        </w:rPr>
        <w:t> </w:t>
      </w:r>
      <w:r>
        <w:rPr>
          <w:rFonts w:ascii="宋体" w:hAnsi="Times New Roman" w:hint="eastAsia"/>
          <w:kern w:val="0"/>
          <w:szCs w:val="20"/>
        </w:rPr>
        <w:t>℃、真空度（0.01</w:t>
      </w:r>
      <w:r>
        <w:rPr>
          <w:rFonts w:ascii="宋体" w:hAnsi="Times New Roman"/>
          <w:kern w:val="0"/>
          <w:szCs w:val="20"/>
        </w:rPr>
        <w:t> </w:t>
      </w:r>
      <w:r>
        <w:rPr>
          <w:rFonts w:ascii="宋体" w:hAnsi="Times New Roman" w:hint="eastAsia"/>
          <w:kern w:val="0"/>
          <w:szCs w:val="20"/>
        </w:rPr>
        <w:t>Pa～0.02</w:t>
      </w:r>
      <w:r>
        <w:rPr>
          <w:rFonts w:ascii="宋体" w:hAnsi="Times New Roman"/>
          <w:kern w:val="0"/>
          <w:szCs w:val="20"/>
        </w:rPr>
        <w:t> </w:t>
      </w:r>
      <w:r>
        <w:rPr>
          <w:rFonts w:ascii="宋体" w:hAnsi="Times New Roman" w:hint="eastAsia"/>
          <w:kern w:val="0"/>
          <w:szCs w:val="20"/>
        </w:rPr>
        <w:t>Pa）条件下，转速为80</w:t>
      </w:r>
      <w:r>
        <w:rPr>
          <w:rFonts w:ascii="宋体" w:hAnsi="Times New Roman"/>
          <w:kern w:val="0"/>
          <w:szCs w:val="20"/>
        </w:rPr>
        <w:t> </w:t>
      </w:r>
      <w:r>
        <w:rPr>
          <w:rFonts w:ascii="宋体" w:hAnsi="Times New Roman" w:hint="eastAsia"/>
          <w:kern w:val="0"/>
          <w:szCs w:val="20"/>
        </w:rPr>
        <w:t>r/min～100</w:t>
      </w:r>
      <w:r>
        <w:rPr>
          <w:rFonts w:ascii="宋体" w:hAnsi="Times New Roman"/>
          <w:kern w:val="0"/>
          <w:szCs w:val="20"/>
        </w:rPr>
        <w:t> </w:t>
      </w:r>
      <w:r>
        <w:rPr>
          <w:rFonts w:ascii="宋体" w:hAnsi="Times New Roman" w:hint="eastAsia"/>
          <w:kern w:val="0"/>
          <w:szCs w:val="20"/>
        </w:rPr>
        <w:t>r/min，盛装茶汤为蒸发溶器的1/3～1/2，蒸发时长为20</w:t>
      </w:r>
      <w:r>
        <w:rPr>
          <w:rFonts w:ascii="宋体" w:hAnsi="Times New Roman"/>
          <w:kern w:val="0"/>
          <w:szCs w:val="20"/>
        </w:rPr>
        <w:t> </w:t>
      </w:r>
      <w:r>
        <w:rPr>
          <w:rFonts w:ascii="宋体" w:hAnsi="Times New Roman" w:hint="eastAsia"/>
          <w:kern w:val="0"/>
          <w:szCs w:val="20"/>
        </w:rPr>
        <w:t>min～40</w:t>
      </w:r>
      <w:r>
        <w:rPr>
          <w:rFonts w:ascii="宋体" w:hAnsi="Times New Roman"/>
          <w:kern w:val="0"/>
          <w:szCs w:val="20"/>
        </w:rPr>
        <w:t> </w:t>
      </w:r>
      <w:r>
        <w:rPr>
          <w:rFonts w:ascii="宋体" w:hAnsi="Times New Roman" w:hint="eastAsia"/>
          <w:kern w:val="0"/>
          <w:szCs w:val="20"/>
        </w:rPr>
        <w:t>min，至茶汤浓缩至原茶汤的1/5～1/4时停止蒸发，冷却后放到-70</w:t>
      </w:r>
      <w:r>
        <w:rPr>
          <w:rFonts w:ascii="宋体" w:hAnsi="Times New Roman"/>
          <w:kern w:val="0"/>
          <w:szCs w:val="20"/>
        </w:rPr>
        <w:t> </w:t>
      </w:r>
      <w:r>
        <w:rPr>
          <w:rFonts w:ascii="宋体" w:hAnsi="Times New Roman" w:hint="eastAsia"/>
          <w:kern w:val="0"/>
          <w:szCs w:val="20"/>
        </w:rPr>
        <w:t>℃～-10</w:t>
      </w:r>
      <w:r>
        <w:rPr>
          <w:rFonts w:ascii="宋体" w:hAnsi="Times New Roman"/>
          <w:kern w:val="0"/>
          <w:szCs w:val="20"/>
        </w:rPr>
        <w:t> </w:t>
      </w:r>
      <w:r>
        <w:rPr>
          <w:rFonts w:ascii="宋体" w:hAnsi="Times New Roman" w:hint="eastAsia"/>
          <w:kern w:val="0"/>
          <w:szCs w:val="20"/>
        </w:rPr>
        <w:t>℃条件下冷冻8</w:t>
      </w:r>
      <w:r>
        <w:rPr>
          <w:rFonts w:ascii="宋体" w:hAnsi="Times New Roman"/>
          <w:kern w:val="0"/>
          <w:szCs w:val="20"/>
        </w:rPr>
        <w:t> </w:t>
      </w:r>
      <w:r>
        <w:rPr>
          <w:rFonts w:ascii="宋体" w:hAnsi="Times New Roman" w:hint="eastAsia"/>
          <w:kern w:val="0"/>
          <w:szCs w:val="20"/>
        </w:rPr>
        <w:t>h～24</w:t>
      </w:r>
      <w:r>
        <w:rPr>
          <w:rFonts w:ascii="宋体" w:hAnsi="Times New Roman"/>
          <w:kern w:val="0"/>
          <w:szCs w:val="20"/>
        </w:rPr>
        <w:t> </w:t>
      </w:r>
      <w:r>
        <w:rPr>
          <w:rFonts w:ascii="宋体" w:hAnsi="Times New Roman" w:hint="eastAsia"/>
          <w:kern w:val="0"/>
          <w:szCs w:val="20"/>
        </w:rPr>
        <w:t>h。</w:t>
      </w:r>
    </w:p>
    <w:p w:rsidR="00077991" w:rsidRDefault="00254C32">
      <w:pPr>
        <w:widowControl/>
        <w:numPr>
          <w:ilvl w:val="2"/>
          <w:numId w:val="2"/>
        </w:numPr>
        <w:adjustRightInd/>
        <w:spacing w:beforeLines="50" w:before="120" w:afterLines="50" w:after="120" w:line="240" w:lineRule="auto"/>
        <w:ind w:left="0"/>
        <w:outlineLvl w:val="1"/>
        <w:rPr>
          <w:rFonts w:ascii="黑体" w:eastAsia="黑体" w:hAnsi="Times New Roman"/>
          <w:kern w:val="0"/>
          <w:szCs w:val="20"/>
        </w:rPr>
      </w:pPr>
      <w:bookmarkStart w:id="53" w:name="_Toc172838952"/>
      <w:r>
        <w:rPr>
          <w:rFonts w:ascii="黑体" w:eastAsia="黑体" w:hAnsi="Times New Roman" w:hint="eastAsia"/>
          <w:kern w:val="0"/>
          <w:szCs w:val="20"/>
        </w:rPr>
        <w:t>干燥</w:t>
      </w:r>
      <w:bookmarkEnd w:id="53"/>
    </w:p>
    <w:p w:rsidR="00077991" w:rsidRDefault="00254C32">
      <w:pPr>
        <w:numPr>
          <w:ilvl w:val="3"/>
          <w:numId w:val="2"/>
        </w:numPr>
        <w:adjustRightInd/>
        <w:spacing w:line="240" w:lineRule="auto"/>
        <w:rPr>
          <w:rFonts w:ascii="宋体" w:hAnsi="Times New Roman"/>
          <w:kern w:val="0"/>
          <w:szCs w:val="20"/>
        </w:rPr>
      </w:pPr>
      <w:r>
        <w:rPr>
          <w:rFonts w:ascii="宋体" w:hAnsi="Times New Roman" w:hint="eastAsia"/>
          <w:kern w:val="0"/>
          <w:szCs w:val="20"/>
        </w:rPr>
        <w:t>设备：真空冷冻干燥机。</w:t>
      </w:r>
    </w:p>
    <w:p w:rsidR="00077991" w:rsidRPr="002D4B7B" w:rsidRDefault="00254C32" w:rsidP="002D4B7B">
      <w:pPr>
        <w:numPr>
          <w:ilvl w:val="3"/>
          <w:numId w:val="2"/>
        </w:numPr>
        <w:adjustRightInd/>
        <w:spacing w:line="240" w:lineRule="auto"/>
        <w:rPr>
          <w:rFonts w:ascii="宋体" w:hAnsi="Times New Roman"/>
          <w:kern w:val="0"/>
          <w:szCs w:val="20"/>
        </w:rPr>
      </w:pPr>
      <w:r>
        <w:rPr>
          <w:rFonts w:ascii="宋体" w:hAnsi="Times New Roman" w:hint="eastAsia"/>
          <w:kern w:val="0"/>
          <w:szCs w:val="20"/>
        </w:rPr>
        <w:t>技术要求：冷阱温度为-70</w:t>
      </w:r>
      <w:r>
        <w:rPr>
          <w:rFonts w:ascii="宋体" w:hAnsi="Times New Roman"/>
          <w:kern w:val="0"/>
          <w:szCs w:val="20"/>
        </w:rPr>
        <w:t> </w:t>
      </w:r>
      <w:r>
        <w:rPr>
          <w:rFonts w:ascii="宋体" w:hAnsi="Times New Roman" w:hint="eastAsia"/>
          <w:kern w:val="0"/>
          <w:szCs w:val="20"/>
        </w:rPr>
        <w:t>℃～-50</w:t>
      </w:r>
      <w:r>
        <w:rPr>
          <w:rFonts w:ascii="宋体" w:hAnsi="Times New Roman"/>
          <w:kern w:val="0"/>
          <w:szCs w:val="20"/>
        </w:rPr>
        <w:t> </w:t>
      </w:r>
      <w:r>
        <w:rPr>
          <w:rFonts w:ascii="宋体" w:hAnsi="Times New Roman" w:hint="eastAsia"/>
          <w:kern w:val="0"/>
          <w:szCs w:val="20"/>
        </w:rPr>
        <w:t>℃，真空度为1</w:t>
      </w:r>
      <w:r>
        <w:rPr>
          <w:rFonts w:ascii="宋体" w:hAnsi="Times New Roman"/>
          <w:kern w:val="0"/>
          <w:szCs w:val="20"/>
        </w:rPr>
        <w:t> </w:t>
      </w:r>
      <w:r>
        <w:rPr>
          <w:rFonts w:ascii="宋体" w:hAnsi="Times New Roman" w:hint="eastAsia"/>
          <w:kern w:val="0"/>
          <w:szCs w:val="20"/>
        </w:rPr>
        <w:t>Pa～13</w:t>
      </w:r>
      <w:r>
        <w:rPr>
          <w:rFonts w:ascii="宋体" w:hAnsi="Times New Roman"/>
          <w:kern w:val="0"/>
          <w:szCs w:val="20"/>
        </w:rPr>
        <w:t> </w:t>
      </w:r>
      <w:r>
        <w:rPr>
          <w:rFonts w:ascii="宋体" w:hAnsi="Times New Roman" w:hint="eastAsia"/>
          <w:kern w:val="0"/>
          <w:szCs w:val="20"/>
        </w:rPr>
        <w:t>Pa，真空干燥环境温度为</w:t>
      </w:r>
      <w:r w:rsidR="00DF2EA2">
        <w:rPr>
          <w:rFonts w:ascii="宋体" w:hAnsi="Times New Roman" w:hint="eastAsia"/>
          <w:kern w:val="0"/>
          <w:szCs w:val="20"/>
        </w:rPr>
        <w:t>-25</w:t>
      </w:r>
      <w:r>
        <w:rPr>
          <w:rFonts w:ascii="宋体" w:hAnsi="Times New Roman"/>
          <w:kern w:val="0"/>
          <w:szCs w:val="20"/>
        </w:rPr>
        <w:t> </w:t>
      </w:r>
      <w:r>
        <w:rPr>
          <w:rFonts w:ascii="宋体" w:hAnsi="Times New Roman" w:hint="eastAsia"/>
          <w:kern w:val="0"/>
          <w:szCs w:val="20"/>
        </w:rPr>
        <w:t>℃～</w:t>
      </w:r>
      <w:r w:rsidR="00DF2EA2">
        <w:rPr>
          <w:rFonts w:ascii="宋体" w:hAnsi="Times New Roman" w:hint="eastAsia"/>
          <w:kern w:val="0"/>
          <w:szCs w:val="20"/>
        </w:rPr>
        <w:t>18</w:t>
      </w:r>
      <w:r>
        <w:rPr>
          <w:rFonts w:ascii="宋体" w:hAnsi="Times New Roman" w:hint="eastAsia"/>
          <w:kern w:val="0"/>
          <w:szCs w:val="20"/>
        </w:rPr>
        <w:t>℃，干燥茶汤厚度为2</w:t>
      </w:r>
      <w:r>
        <w:rPr>
          <w:rFonts w:ascii="宋体" w:hAnsi="Times New Roman"/>
          <w:kern w:val="0"/>
          <w:szCs w:val="20"/>
        </w:rPr>
        <w:t> </w:t>
      </w:r>
      <w:r>
        <w:rPr>
          <w:rFonts w:ascii="宋体" w:hAnsi="Times New Roman" w:hint="eastAsia"/>
          <w:kern w:val="0"/>
          <w:szCs w:val="20"/>
        </w:rPr>
        <w:t>cm～3</w:t>
      </w:r>
      <w:r>
        <w:rPr>
          <w:rFonts w:ascii="宋体" w:hAnsi="Times New Roman"/>
          <w:kern w:val="0"/>
          <w:szCs w:val="20"/>
        </w:rPr>
        <w:t> </w:t>
      </w:r>
      <w:r>
        <w:rPr>
          <w:rFonts w:ascii="宋体" w:hAnsi="Times New Roman" w:hint="eastAsia"/>
          <w:kern w:val="0"/>
          <w:szCs w:val="20"/>
        </w:rPr>
        <w:t>cm，保持升华干燥24</w:t>
      </w:r>
      <w:r>
        <w:rPr>
          <w:rFonts w:ascii="宋体" w:hAnsi="Times New Roman"/>
          <w:kern w:val="0"/>
          <w:szCs w:val="20"/>
        </w:rPr>
        <w:t> </w:t>
      </w:r>
      <w:r>
        <w:rPr>
          <w:rFonts w:ascii="宋体" w:hAnsi="Times New Roman" w:hint="eastAsia"/>
          <w:kern w:val="0"/>
          <w:szCs w:val="20"/>
        </w:rPr>
        <w:t>h～36</w:t>
      </w:r>
      <w:r>
        <w:rPr>
          <w:rFonts w:ascii="宋体" w:hAnsi="Times New Roman"/>
          <w:kern w:val="0"/>
          <w:szCs w:val="20"/>
        </w:rPr>
        <w:t> </w:t>
      </w:r>
      <w:r>
        <w:rPr>
          <w:rFonts w:ascii="宋体" w:hAnsi="Times New Roman" w:hint="eastAsia"/>
          <w:kern w:val="0"/>
          <w:szCs w:val="20"/>
        </w:rPr>
        <w:t>h。冻干的红茶</w:t>
      </w:r>
      <w:proofErr w:type="gramStart"/>
      <w:r>
        <w:rPr>
          <w:rFonts w:ascii="宋体" w:hAnsi="Times New Roman" w:hint="eastAsia"/>
          <w:kern w:val="0"/>
          <w:szCs w:val="20"/>
        </w:rPr>
        <w:t>茶</w:t>
      </w:r>
      <w:proofErr w:type="gramEnd"/>
      <w:r>
        <w:rPr>
          <w:rFonts w:ascii="宋体" w:hAnsi="Times New Roman" w:hint="eastAsia"/>
          <w:kern w:val="0"/>
          <w:szCs w:val="20"/>
        </w:rPr>
        <w:t>膏水分含量控制在</w:t>
      </w:r>
      <w:r w:rsidR="002D4B7B">
        <w:rPr>
          <w:rFonts w:ascii="宋体" w:hAnsi="Times New Roman" w:hint="eastAsia"/>
          <w:kern w:val="0"/>
          <w:szCs w:val="20"/>
        </w:rPr>
        <w:t>10</w:t>
      </w:r>
      <w:r>
        <w:rPr>
          <w:rFonts w:ascii="宋体" w:hAnsi="Times New Roman" w:hint="eastAsia"/>
          <w:kern w:val="0"/>
          <w:szCs w:val="20"/>
        </w:rPr>
        <w:t>%～</w:t>
      </w:r>
      <w:r w:rsidR="002D4B7B">
        <w:rPr>
          <w:rFonts w:ascii="宋体" w:hAnsi="Times New Roman" w:hint="eastAsia"/>
          <w:kern w:val="0"/>
          <w:szCs w:val="20"/>
        </w:rPr>
        <w:t>15</w:t>
      </w:r>
      <w:r>
        <w:rPr>
          <w:rFonts w:ascii="宋体" w:hAnsi="Times New Roman" w:hint="eastAsia"/>
          <w:kern w:val="0"/>
          <w:szCs w:val="20"/>
        </w:rPr>
        <w:t>%。</w:t>
      </w:r>
    </w:p>
    <w:p w:rsidR="00077991" w:rsidRDefault="00254C32">
      <w:pPr>
        <w:widowControl/>
        <w:numPr>
          <w:ilvl w:val="2"/>
          <w:numId w:val="2"/>
        </w:numPr>
        <w:adjustRightInd/>
        <w:spacing w:beforeLines="50" w:before="120" w:afterLines="50" w:after="120" w:line="240" w:lineRule="auto"/>
        <w:ind w:left="0"/>
        <w:outlineLvl w:val="1"/>
        <w:rPr>
          <w:rFonts w:ascii="黑体" w:eastAsia="黑体" w:hAnsi="Times New Roman"/>
          <w:kern w:val="0"/>
          <w:szCs w:val="20"/>
        </w:rPr>
      </w:pPr>
      <w:bookmarkStart w:id="54" w:name="_Toc172838953"/>
      <w:r>
        <w:rPr>
          <w:rFonts w:ascii="黑体" w:eastAsia="黑体" w:hAnsi="Times New Roman" w:hint="eastAsia"/>
          <w:kern w:val="0"/>
          <w:szCs w:val="20"/>
        </w:rPr>
        <w:t>成型</w:t>
      </w:r>
      <w:bookmarkEnd w:id="54"/>
    </w:p>
    <w:p w:rsidR="00077991" w:rsidRDefault="00254C32">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采用单冲压片机对</w:t>
      </w:r>
      <w:r w:rsidR="00A703A6">
        <w:rPr>
          <w:rFonts w:ascii="宋体" w:hAnsi="Times New Roman" w:hint="eastAsia"/>
          <w:kern w:val="0"/>
          <w:szCs w:val="20"/>
        </w:rPr>
        <w:t>5.6.2</w:t>
      </w:r>
      <w:r>
        <w:rPr>
          <w:rFonts w:ascii="宋体" w:hAnsi="Times New Roman" w:hint="eastAsia"/>
          <w:kern w:val="0"/>
          <w:szCs w:val="20"/>
        </w:rPr>
        <w:t>中真空冷冻干燥后的红茶</w:t>
      </w:r>
      <w:proofErr w:type="gramStart"/>
      <w:r>
        <w:rPr>
          <w:rFonts w:ascii="宋体" w:hAnsi="Times New Roman" w:hint="eastAsia"/>
          <w:kern w:val="0"/>
          <w:szCs w:val="20"/>
        </w:rPr>
        <w:t>茶膏进行</w:t>
      </w:r>
      <w:proofErr w:type="gramEnd"/>
      <w:r>
        <w:rPr>
          <w:rFonts w:ascii="宋体" w:hAnsi="Times New Roman" w:hint="eastAsia"/>
          <w:kern w:val="0"/>
          <w:szCs w:val="20"/>
        </w:rPr>
        <w:t>压片</w:t>
      </w:r>
      <w:r w:rsidR="00941D3B">
        <w:rPr>
          <w:rFonts w:ascii="宋体" w:hAnsi="Times New Roman" w:hint="eastAsia"/>
          <w:kern w:val="0"/>
          <w:szCs w:val="20"/>
        </w:rPr>
        <w:t>或用模具</w:t>
      </w:r>
      <w:r w:rsidR="009366CE">
        <w:rPr>
          <w:rFonts w:ascii="宋体" w:hAnsi="Times New Roman" w:hint="eastAsia"/>
          <w:kern w:val="0"/>
          <w:szCs w:val="20"/>
        </w:rPr>
        <w:t>制成</w:t>
      </w:r>
      <w:r w:rsidR="00941D3B">
        <w:rPr>
          <w:rFonts w:ascii="宋体" w:hAnsi="Times New Roman" w:hint="eastAsia"/>
          <w:kern w:val="0"/>
          <w:szCs w:val="20"/>
        </w:rPr>
        <w:t>颗粒</w:t>
      </w:r>
      <w:r>
        <w:rPr>
          <w:rFonts w:ascii="宋体" w:hAnsi="Times New Roman" w:hint="eastAsia"/>
          <w:kern w:val="0"/>
          <w:szCs w:val="20"/>
        </w:rPr>
        <w:t>，加入食品添加剂，添加剂的使用符合GB</w:t>
      </w:r>
      <w:r w:rsidR="002D4B7B" w:rsidRPr="00F72366">
        <w:rPr>
          <w:rFonts w:ascii="宋体" w:hAnsi="Times New Roman"/>
          <w:color w:val="000000" w:themeColor="text1"/>
          <w:kern w:val="0"/>
          <w:szCs w:val="20"/>
        </w:rPr>
        <w:t> </w:t>
      </w:r>
      <w:r>
        <w:rPr>
          <w:rFonts w:ascii="宋体" w:hAnsi="Times New Roman" w:hint="eastAsia"/>
          <w:kern w:val="0"/>
          <w:szCs w:val="20"/>
        </w:rPr>
        <w:t>2760</w:t>
      </w:r>
      <w:proofErr w:type="gramStart"/>
      <w:r>
        <w:rPr>
          <w:rFonts w:ascii="宋体" w:hAnsi="Times New Roman" w:hint="eastAsia"/>
          <w:kern w:val="0"/>
          <w:szCs w:val="20"/>
        </w:rPr>
        <w:t>中含茶制品</w:t>
      </w:r>
      <w:proofErr w:type="gramEnd"/>
      <w:r>
        <w:rPr>
          <w:rFonts w:ascii="宋体" w:hAnsi="Times New Roman" w:hint="eastAsia"/>
          <w:kern w:val="0"/>
          <w:szCs w:val="20"/>
        </w:rPr>
        <w:t>的规定。</w:t>
      </w:r>
    </w:p>
    <w:p w:rsidR="00077991" w:rsidRDefault="00254C32">
      <w:pPr>
        <w:widowControl/>
        <w:numPr>
          <w:ilvl w:val="2"/>
          <w:numId w:val="2"/>
        </w:numPr>
        <w:adjustRightInd/>
        <w:spacing w:beforeLines="50" w:before="120" w:afterLines="50" w:after="120" w:line="240" w:lineRule="auto"/>
        <w:ind w:left="0"/>
        <w:outlineLvl w:val="1"/>
        <w:rPr>
          <w:rFonts w:ascii="黑体" w:eastAsia="黑体" w:hAnsi="Times New Roman"/>
          <w:kern w:val="0"/>
          <w:szCs w:val="20"/>
        </w:rPr>
      </w:pPr>
      <w:bookmarkStart w:id="55" w:name="_Toc172838954"/>
      <w:r>
        <w:rPr>
          <w:rFonts w:ascii="黑体" w:eastAsia="黑体" w:hAnsi="Times New Roman" w:hint="eastAsia"/>
          <w:kern w:val="0"/>
          <w:szCs w:val="20"/>
        </w:rPr>
        <w:t>干燥</w:t>
      </w:r>
      <w:bookmarkEnd w:id="55"/>
    </w:p>
    <w:p w:rsidR="00077991" w:rsidRDefault="00254C32">
      <w:pPr>
        <w:numPr>
          <w:ilvl w:val="3"/>
          <w:numId w:val="2"/>
        </w:numPr>
        <w:adjustRightInd/>
        <w:spacing w:line="240" w:lineRule="auto"/>
        <w:rPr>
          <w:rFonts w:ascii="宋体" w:hAnsi="Times New Roman"/>
          <w:kern w:val="0"/>
          <w:szCs w:val="20"/>
        </w:rPr>
      </w:pPr>
      <w:r>
        <w:rPr>
          <w:rFonts w:ascii="宋体" w:hAnsi="Times New Roman" w:hint="eastAsia"/>
          <w:kern w:val="0"/>
          <w:szCs w:val="20"/>
        </w:rPr>
        <w:t>方法：</w:t>
      </w:r>
      <w:r w:rsidR="00DF2EA2">
        <w:rPr>
          <w:rFonts w:ascii="宋体" w:hAnsi="Times New Roman" w:hint="eastAsia"/>
          <w:kern w:val="0"/>
          <w:szCs w:val="20"/>
        </w:rPr>
        <w:t>真空</w:t>
      </w:r>
      <w:r>
        <w:rPr>
          <w:rFonts w:ascii="宋体" w:hAnsi="Times New Roman" w:hint="eastAsia"/>
          <w:kern w:val="0"/>
          <w:szCs w:val="20"/>
        </w:rPr>
        <w:t>干燥</w:t>
      </w:r>
    </w:p>
    <w:p w:rsidR="00077991" w:rsidRDefault="00254C32">
      <w:pPr>
        <w:numPr>
          <w:ilvl w:val="3"/>
          <w:numId w:val="2"/>
        </w:numPr>
        <w:adjustRightInd/>
        <w:spacing w:line="240" w:lineRule="auto"/>
        <w:rPr>
          <w:rFonts w:ascii="宋体" w:hAnsi="Times New Roman"/>
          <w:kern w:val="0"/>
          <w:szCs w:val="20"/>
        </w:rPr>
      </w:pPr>
      <w:r>
        <w:rPr>
          <w:rFonts w:ascii="宋体" w:hAnsi="Times New Roman" w:hint="eastAsia"/>
          <w:kern w:val="0"/>
          <w:szCs w:val="20"/>
        </w:rPr>
        <w:t>技术要求：干燥温度为</w:t>
      </w:r>
      <w:r w:rsidR="00DF2EA2">
        <w:rPr>
          <w:rFonts w:ascii="宋体" w:hAnsi="Times New Roman" w:hint="eastAsia"/>
          <w:kern w:val="0"/>
          <w:szCs w:val="20"/>
        </w:rPr>
        <w:t>40</w:t>
      </w:r>
      <w:r>
        <w:rPr>
          <w:rFonts w:ascii="宋体" w:hAnsi="Times New Roman" w:hint="eastAsia"/>
          <w:kern w:val="0"/>
          <w:szCs w:val="20"/>
        </w:rPr>
        <w:t>℃</w:t>
      </w:r>
      <w:r w:rsidR="00DF2EA2">
        <w:rPr>
          <w:rFonts w:ascii="宋体" w:hAnsi="Times New Roman" w:hint="eastAsia"/>
          <w:kern w:val="0"/>
          <w:szCs w:val="20"/>
        </w:rPr>
        <w:t>～60</w:t>
      </w:r>
      <w:r w:rsidR="00DF2EA2">
        <w:rPr>
          <w:rFonts w:ascii="宋体" w:hAnsi="Times New Roman"/>
          <w:kern w:val="0"/>
          <w:szCs w:val="20"/>
        </w:rPr>
        <w:t> </w:t>
      </w:r>
      <w:r w:rsidR="00DF2EA2">
        <w:rPr>
          <w:rFonts w:ascii="宋体" w:hAnsi="Times New Roman" w:hint="eastAsia"/>
          <w:kern w:val="0"/>
          <w:szCs w:val="20"/>
        </w:rPr>
        <w:t>℃</w:t>
      </w:r>
      <w:r>
        <w:rPr>
          <w:rFonts w:ascii="宋体" w:hAnsi="Times New Roman" w:hint="eastAsia"/>
          <w:kern w:val="0"/>
          <w:szCs w:val="20"/>
        </w:rPr>
        <w:t>，干燥时间为</w:t>
      </w:r>
      <w:r w:rsidR="00DF2EA2">
        <w:rPr>
          <w:rFonts w:ascii="宋体" w:hAnsi="Times New Roman" w:hint="eastAsia"/>
          <w:kern w:val="0"/>
          <w:szCs w:val="20"/>
        </w:rPr>
        <w:t>4</w:t>
      </w:r>
      <w:r>
        <w:rPr>
          <w:rFonts w:ascii="宋体" w:hAnsi="Times New Roman"/>
          <w:kern w:val="0"/>
          <w:szCs w:val="20"/>
        </w:rPr>
        <w:t> </w:t>
      </w:r>
      <w:r>
        <w:rPr>
          <w:rFonts w:ascii="宋体" w:hAnsi="Times New Roman" w:hint="eastAsia"/>
          <w:kern w:val="0"/>
          <w:szCs w:val="20"/>
        </w:rPr>
        <w:t>h。</w:t>
      </w:r>
    </w:p>
    <w:p w:rsidR="002D4B7B" w:rsidRPr="002D4B7B" w:rsidRDefault="002D4B7B" w:rsidP="002D4B7B">
      <w:pPr>
        <w:numPr>
          <w:ilvl w:val="3"/>
          <w:numId w:val="2"/>
        </w:numPr>
        <w:adjustRightInd/>
        <w:spacing w:line="240" w:lineRule="auto"/>
        <w:rPr>
          <w:rFonts w:ascii="宋体" w:hAnsi="Times New Roman"/>
          <w:color w:val="000000" w:themeColor="text1"/>
          <w:kern w:val="0"/>
          <w:szCs w:val="20"/>
        </w:rPr>
      </w:pPr>
      <w:r w:rsidRPr="00632B93">
        <w:rPr>
          <w:rFonts w:ascii="宋体" w:hAnsi="Times New Roman" w:hint="eastAsia"/>
          <w:color w:val="000000" w:themeColor="text1"/>
          <w:kern w:val="0"/>
          <w:szCs w:val="20"/>
        </w:rPr>
        <w:t>干燥程度：</w:t>
      </w:r>
      <w:r>
        <w:rPr>
          <w:rFonts w:ascii="宋体" w:hAnsi="Times New Roman" w:hint="eastAsia"/>
          <w:color w:val="000000" w:themeColor="text1"/>
          <w:kern w:val="0"/>
          <w:szCs w:val="20"/>
        </w:rPr>
        <w:t>干燥后</w:t>
      </w:r>
      <w:r w:rsidRPr="00632B93">
        <w:rPr>
          <w:rFonts w:ascii="宋体" w:hAnsi="Times New Roman" w:hint="eastAsia"/>
          <w:color w:val="000000" w:themeColor="text1"/>
          <w:kern w:val="0"/>
          <w:szCs w:val="20"/>
        </w:rPr>
        <w:t>的红茶</w:t>
      </w:r>
      <w:proofErr w:type="gramStart"/>
      <w:r w:rsidRPr="00632B93">
        <w:rPr>
          <w:rFonts w:ascii="宋体" w:hAnsi="Times New Roman" w:hint="eastAsia"/>
          <w:color w:val="000000" w:themeColor="text1"/>
          <w:kern w:val="0"/>
          <w:szCs w:val="20"/>
        </w:rPr>
        <w:t>茶</w:t>
      </w:r>
      <w:proofErr w:type="gramEnd"/>
      <w:r w:rsidRPr="00632B93">
        <w:rPr>
          <w:rFonts w:ascii="宋体" w:hAnsi="Times New Roman" w:hint="eastAsia"/>
          <w:color w:val="000000" w:themeColor="text1"/>
          <w:kern w:val="0"/>
          <w:szCs w:val="20"/>
        </w:rPr>
        <w:t>膏水分含量控制在</w:t>
      </w:r>
      <w:r>
        <w:rPr>
          <w:rFonts w:ascii="宋体" w:hAnsi="Times New Roman" w:hint="eastAsia"/>
          <w:color w:val="000000" w:themeColor="text1"/>
          <w:kern w:val="0"/>
          <w:szCs w:val="20"/>
        </w:rPr>
        <w:t>6</w:t>
      </w:r>
      <w:r w:rsidRPr="00632B93">
        <w:rPr>
          <w:rFonts w:ascii="宋体" w:hAnsi="Times New Roman" w:hint="eastAsia"/>
          <w:color w:val="000000" w:themeColor="text1"/>
          <w:kern w:val="0"/>
          <w:szCs w:val="20"/>
        </w:rPr>
        <w:t>%～1</w:t>
      </w:r>
      <w:r>
        <w:rPr>
          <w:rFonts w:ascii="宋体" w:hAnsi="Times New Roman" w:hint="eastAsia"/>
          <w:color w:val="000000" w:themeColor="text1"/>
          <w:kern w:val="0"/>
          <w:szCs w:val="20"/>
        </w:rPr>
        <w:t>0</w:t>
      </w:r>
      <w:r w:rsidRPr="00632B93">
        <w:rPr>
          <w:rFonts w:ascii="宋体" w:hAnsi="Times New Roman" w:hint="eastAsia"/>
          <w:color w:val="000000" w:themeColor="text1"/>
          <w:kern w:val="0"/>
          <w:szCs w:val="20"/>
        </w:rPr>
        <w:t>%。</w:t>
      </w:r>
    </w:p>
    <w:p w:rsidR="00077991" w:rsidRDefault="00254C32">
      <w:pPr>
        <w:widowControl/>
        <w:numPr>
          <w:ilvl w:val="1"/>
          <w:numId w:val="2"/>
        </w:numPr>
        <w:adjustRightInd/>
        <w:spacing w:beforeLines="100" w:before="240" w:afterLines="100" w:after="240" w:line="240" w:lineRule="auto"/>
        <w:outlineLvl w:val="0"/>
        <w:rPr>
          <w:rFonts w:ascii="黑体" w:eastAsia="黑体" w:hAnsi="Times New Roman"/>
          <w:kern w:val="0"/>
          <w:szCs w:val="20"/>
        </w:rPr>
      </w:pPr>
      <w:bookmarkStart w:id="56" w:name="_Toc172838955"/>
      <w:r>
        <w:rPr>
          <w:rFonts w:ascii="黑体" w:eastAsia="黑体" w:hAnsi="Times New Roman" w:hint="eastAsia"/>
          <w:kern w:val="0"/>
          <w:szCs w:val="20"/>
        </w:rPr>
        <w:t>质量管理</w:t>
      </w:r>
      <w:bookmarkEnd w:id="56"/>
    </w:p>
    <w:p w:rsidR="00077991" w:rsidRDefault="00254C32">
      <w:pPr>
        <w:widowControl/>
        <w:numPr>
          <w:ilvl w:val="2"/>
          <w:numId w:val="2"/>
        </w:numPr>
        <w:adjustRightInd/>
        <w:spacing w:beforeLines="50" w:before="120" w:afterLines="50" w:after="120" w:line="240" w:lineRule="auto"/>
        <w:ind w:left="0"/>
        <w:outlineLvl w:val="1"/>
        <w:rPr>
          <w:rFonts w:ascii="黑体" w:eastAsia="黑体" w:hAnsi="Times New Roman"/>
          <w:kern w:val="0"/>
          <w:szCs w:val="20"/>
        </w:rPr>
      </w:pPr>
      <w:bookmarkStart w:id="57" w:name="_Toc172838956"/>
      <w:r>
        <w:rPr>
          <w:rFonts w:ascii="黑体" w:eastAsia="黑体" w:hAnsi="Times New Roman" w:hint="eastAsia"/>
          <w:kern w:val="0"/>
          <w:szCs w:val="20"/>
        </w:rPr>
        <w:t>卫生管理</w:t>
      </w:r>
      <w:bookmarkEnd w:id="57"/>
    </w:p>
    <w:p w:rsidR="00077991" w:rsidRDefault="00254C32">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应符合</w:t>
      </w:r>
      <w:r w:rsidR="001406D9">
        <w:rPr>
          <w:rFonts w:ascii="宋体" w:hAnsi="Times New Roman" w:hint="eastAsia"/>
          <w:kern w:val="0"/>
          <w:szCs w:val="20"/>
        </w:rPr>
        <w:t>GB</w:t>
      </w:r>
      <w:r w:rsidR="001406D9">
        <w:rPr>
          <w:rFonts w:ascii="宋体" w:hAnsi="Times New Roman"/>
          <w:kern w:val="0"/>
          <w:szCs w:val="20"/>
        </w:rPr>
        <w:t> </w:t>
      </w:r>
      <w:r>
        <w:rPr>
          <w:rFonts w:ascii="宋体" w:hAnsi="Times New Roman" w:hint="eastAsia"/>
          <w:kern w:val="0"/>
          <w:szCs w:val="20"/>
        </w:rPr>
        <w:t>14481的规定。</w:t>
      </w:r>
    </w:p>
    <w:p w:rsidR="00077991" w:rsidRDefault="00DF017E">
      <w:pPr>
        <w:widowControl/>
        <w:numPr>
          <w:ilvl w:val="2"/>
          <w:numId w:val="2"/>
        </w:numPr>
        <w:adjustRightInd/>
        <w:spacing w:beforeLines="50" w:before="120" w:afterLines="50" w:after="120" w:line="240" w:lineRule="auto"/>
        <w:ind w:left="0"/>
        <w:outlineLvl w:val="1"/>
        <w:rPr>
          <w:rFonts w:ascii="黑体" w:eastAsia="黑体" w:hAnsi="Times New Roman"/>
          <w:kern w:val="0"/>
          <w:szCs w:val="20"/>
        </w:rPr>
      </w:pPr>
      <w:r>
        <w:rPr>
          <w:rFonts w:ascii="黑体" w:eastAsia="黑体" w:hAnsi="Times New Roman" w:hint="eastAsia"/>
          <w:kern w:val="0"/>
          <w:szCs w:val="20"/>
        </w:rPr>
        <w:t>感官要求</w:t>
      </w:r>
    </w:p>
    <w:p w:rsidR="009366CE" w:rsidRPr="009366CE" w:rsidRDefault="00DF017E" w:rsidP="00087FDF">
      <w:pPr>
        <w:pStyle w:val="aff2"/>
        <w:spacing w:before="120" w:after="120"/>
      </w:pPr>
      <w:r>
        <w:rPr>
          <w:rFonts w:hint="eastAsia"/>
        </w:rPr>
        <w:lastRenderedPageBreak/>
        <w:t>感官要求</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3184"/>
        <w:gridCol w:w="3185"/>
        <w:gridCol w:w="3185"/>
      </w:tblGrid>
      <w:tr w:rsidR="00DF017E" w:rsidRPr="00087FDF" w:rsidTr="00744BDE">
        <w:trPr>
          <w:tblHeader/>
          <w:jc w:val="center"/>
        </w:trPr>
        <w:tc>
          <w:tcPr>
            <w:tcW w:w="3184" w:type="dxa"/>
            <w:tcBorders>
              <w:top w:val="single" w:sz="8" w:space="0" w:color="auto"/>
              <w:bottom w:val="single" w:sz="8" w:space="0" w:color="auto"/>
            </w:tcBorders>
            <w:shd w:val="clear" w:color="auto" w:fill="auto"/>
          </w:tcPr>
          <w:p w:rsidR="00DF017E" w:rsidRPr="00087FDF" w:rsidRDefault="00DF017E" w:rsidP="006A3282">
            <w:pPr>
              <w:spacing w:before="73" w:line="220" w:lineRule="auto"/>
              <w:ind w:left="1315"/>
              <w:rPr>
                <w:rFonts w:ascii="宋体"/>
                <w:sz w:val="18"/>
                <w:szCs w:val="18"/>
              </w:rPr>
            </w:pPr>
            <w:r w:rsidRPr="00087FDF">
              <w:rPr>
                <w:rFonts w:ascii="宋体"/>
                <w:sz w:val="18"/>
                <w:szCs w:val="18"/>
              </w:rPr>
              <w:t>项   目</w:t>
            </w:r>
          </w:p>
        </w:tc>
        <w:tc>
          <w:tcPr>
            <w:tcW w:w="3185" w:type="dxa"/>
            <w:tcBorders>
              <w:top w:val="single" w:sz="8" w:space="0" w:color="auto"/>
              <w:bottom w:val="single" w:sz="8" w:space="0" w:color="auto"/>
            </w:tcBorders>
            <w:shd w:val="clear" w:color="auto" w:fill="auto"/>
          </w:tcPr>
          <w:p w:rsidR="00DF017E" w:rsidRPr="00087FDF" w:rsidRDefault="00DF017E" w:rsidP="006A3282">
            <w:pPr>
              <w:spacing w:before="73" w:line="221" w:lineRule="auto"/>
              <w:ind w:left="1314"/>
              <w:rPr>
                <w:rFonts w:ascii="宋体"/>
                <w:sz w:val="18"/>
                <w:szCs w:val="18"/>
              </w:rPr>
            </w:pPr>
            <w:r w:rsidRPr="00087FDF">
              <w:rPr>
                <w:rFonts w:ascii="宋体"/>
                <w:sz w:val="18"/>
                <w:szCs w:val="18"/>
              </w:rPr>
              <w:t>要  求</w:t>
            </w:r>
          </w:p>
        </w:tc>
        <w:tc>
          <w:tcPr>
            <w:tcW w:w="3185" w:type="dxa"/>
            <w:tcBorders>
              <w:top w:val="single" w:sz="8" w:space="0" w:color="auto"/>
              <w:bottom w:val="single" w:sz="8" w:space="0" w:color="auto"/>
            </w:tcBorders>
            <w:shd w:val="clear" w:color="auto" w:fill="auto"/>
          </w:tcPr>
          <w:p w:rsidR="00DF017E" w:rsidRPr="00087FDF" w:rsidRDefault="00DF017E" w:rsidP="006A3282">
            <w:pPr>
              <w:spacing w:before="72" w:line="219" w:lineRule="auto"/>
              <w:ind w:left="1217"/>
              <w:rPr>
                <w:rFonts w:ascii="宋体"/>
                <w:sz w:val="18"/>
                <w:szCs w:val="18"/>
              </w:rPr>
            </w:pPr>
            <w:r w:rsidRPr="00087FDF">
              <w:rPr>
                <w:rFonts w:ascii="宋体"/>
                <w:sz w:val="18"/>
                <w:szCs w:val="18"/>
              </w:rPr>
              <w:t>检验方法</w:t>
            </w:r>
          </w:p>
        </w:tc>
      </w:tr>
      <w:tr w:rsidR="00DF017E" w:rsidRPr="00087FDF" w:rsidTr="00D24896">
        <w:trPr>
          <w:jc w:val="center"/>
        </w:trPr>
        <w:tc>
          <w:tcPr>
            <w:tcW w:w="3184" w:type="dxa"/>
            <w:tcBorders>
              <w:top w:val="single" w:sz="8" w:space="0" w:color="auto"/>
            </w:tcBorders>
            <w:shd w:val="clear" w:color="auto" w:fill="auto"/>
            <w:vAlign w:val="center"/>
          </w:tcPr>
          <w:p w:rsidR="00DF017E" w:rsidRPr="00087FDF" w:rsidRDefault="00DF017E" w:rsidP="00F2383F">
            <w:pPr>
              <w:spacing w:before="62" w:line="220" w:lineRule="auto"/>
              <w:jc w:val="center"/>
              <w:rPr>
                <w:rFonts w:ascii="宋体"/>
                <w:sz w:val="18"/>
                <w:szCs w:val="18"/>
              </w:rPr>
            </w:pPr>
            <w:r w:rsidRPr="00087FDF">
              <w:rPr>
                <w:rFonts w:ascii="宋体"/>
                <w:sz w:val="18"/>
                <w:szCs w:val="18"/>
              </w:rPr>
              <w:t>外观、色泽</w:t>
            </w:r>
          </w:p>
        </w:tc>
        <w:tc>
          <w:tcPr>
            <w:tcW w:w="3185" w:type="dxa"/>
            <w:tcBorders>
              <w:top w:val="single" w:sz="8" w:space="0" w:color="auto"/>
            </w:tcBorders>
            <w:shd w:val="clear" w:color="auto" w:fill="auto"/>
          </w:tcPr>
          <w:p w:rsidR="00DF017E" w:rsidRPr="00087FDF" w:rsidRDefault="00A703A6" w:rsidP="00F2383F">
            <w:pPr>
              <w:spacing w:before="62" w:line="270" w:lineRule="auto"/>
              <w:ind w:left="14"/>
              <w:jc w:val="center"/>
              <w:rPr>
                <w:rFonts w:ascii="宋体"/>
                <w:sz w:val="18"/>
                <w:szCs w:val="18"/>
              </w:rPr>
            </w:pPr>
            <w:r w:rsidRPr="00087FDF">
              <w:rPr>
                <w:rFonts w:ascii="宋体"/>
                <w:sz w:val="18"/>
                <w:szCs w:val="18"/>
              </w:rPr>
              <w:t>成块状、颗粒状，具有</w:t>
            </w:r>
            <w:r w:rsidR="00DF017E" w:rsidRPr="00087FDF">
              <w:rPr>
                <w:rFonts w:ascii="宋体" w:hint="eastAsia"/>
                <w:sz w:val="18"/>
                <w:szCs w:val="18"/>
              </w:rPr>
              <w:t>红茶</w:t>
            </w:r>
            <w:r w:rsidR="00DF017E" w:rsidRPr="00087FDF">
              <w:rPr>
                <w:rFonts w:ascii="宋体"/>
                <w:sz w:val="18"/>
                <w:szCs w:val="18"/>
              </w:rPr>
              <w:t>应有的色泽、冲泡后具有该产品应有的正常色泽。</w:t>
            </w:r>
          </w:p>
        </w:tc>
        <w:tc>
          <w:tcPr>
            <w:tcW w:w="3185" w:type="dxa"/>
            <w:vMerge w:val="restart"/>
            <w:tcBorders>
              <w:top w:val="single" w:sz="8" w:space="0" w:color="auto"/>
            </w:tcBorders>
            <w:shd w:val="clear" w:color="auto" w:fill="auto"/>
            <w:vAlign w:val="center"/>
          </w:tcPr>
          <w:p w:rsidR="00DF017E" w:rsidRPr="00087FDF" w:rsidRDefault="00DF017E" w:rsidP="00087FDF">
            <w:pPr>
              <w:spacing w:line="298" w:lineRule="auto"/>
              <w:ind w:firstLineChars="50" w:firstLine="90"/>
              <w:rPr>
                <w:rFonts w:ascii="宋体"/>
                <w:sz w:val="18"/>
                <w:szCs w:val="18"/>
              </w:rPr>
            </w:pPr>
            <w:r w:rsidRPr="00087FDF">
              <w:rPr>
                <w:rFonts w:ascii="宋体"/>
                <w:sz w:val="18"/>
                <w:szCs w:val="18"/>
              </w:rPr>
              <w:t>取0.5g茶膏置于洁净的玻璃杯或烧杯中，加入300</w:t>
            </w:r>
            <w:r w:rsidRPr="00087FDF">
              <w:rPr>
                <w:rFonts w:ascii="宋体" w:hint="eastAsia"/>
                <w:sz w:val="18"/>
                <w:szCs w:val="18"/>
                <w:vertAlign w:val="superscript"/>
              </w:rPr>
              <w:t xml:space="preserve"> </w:t>
            </w:r>
            <w:r w:rsidRPr="00087FDF">
              <w:rPr>
                <w:rFonts w:ascii="宋体"/>
                <w:sz w:val="18"/>
                <w:szCs w:val="18"/>
              </w:rPr>
              <w:t>m</w:t>
            </w:r>
            <w:r w:rsidRPr="00087FDF">
              <w:rPr>
                <w:rFonts w:ascii="宋体" w:hint="eastAsia"/>
                <w:sz w:val="18"/>
                <w:szCs w:val="18"/>
              </w:rPr>
              <w:t>L</w:t>
            </w:r>
            <w:r w:rsidRPr="00087FDF">
              <w:rPr>
                <w:rFonts w:ascii="宋体"/>
                <w:sz w:val="18"/>
                <w:szCs w:val="18"/>
              </w:rPr>
              <w:t>沸水，用玻璃棒轻轻搅拌溶解，待茶</w:t>
            </w:r>
            <w:proofErr w:type="gramStart"/>
            <w:r w:rsidRPr="00087FDF">
              <w:rPr>
                <w:rFonts w:ascii="宋体"/>
                <w:sz w:val="18"/>
                <w:szCs w:val="18"/>
              </w:rPr>
              <w:t>膏完全</w:t>
            </w:r>
            <w:proofErr w:type="gramEnd"/>
            <w:r w:rsidRPr="00087FDF">
              <w:rPr>
                <w:rFonts w:ascii="宋体"/>
                <w:sz w:val="18"/>
                <w:szCs w:val="18"/>
              </w:rPr>
              <w:t>溶于水中，目测茶汤色泽、溶解性及有无杂质。鼻嗅、口尝其气味、滋味。</w:t>
            </w:r>
          </w:p>
        </w:tc>
      </w:tr>
      <w:tr w:rsidR="00DF017E" w:rsidRPr="00087FDF" w:rsidTr="00D24896">
        <w:trPr>
          <w:jc w:val="center"/>
        </w:trPr>
        <w:tc>
          <w:tcPr>
            <w:tcW w:w="3184" w:type="dxa"/>
            <w:shd w:val="clear" w:color="auto" w:fill="auto"/>
            <w:vAlign w:val="center"/>
          </w:tcPr>
          <w:p w:rsidR="00DF017E" w:rsidRPr="00087FDF" w:rsidRDefault="00DF017E" w:rsidP="00D24896">
            <w:pPr>
              <w:pStyle w:val="TableText"/>
              <w:spacing w:before="59" w:line="220" w:lineRule="auto"/>
              <w:jc w:val="center"/>
              <w:rPr>
                <w:rFonts w:hAnsi="Times New Roman" w:cs="Times New Roman"/>
                <w:noProof w:val="0"/>
                <w:snapToGrid/>
                <w:color w:val="auto"/>
                <w:lang w:eastAsia="zh-CN"/>
              </w:rPr>
            </w:pPr>
            <w:r w:rsidRPr="00087FDF">
              <w:rPr>
                <w:rFonts w:hAnsi="Times New Roman" w:cs="Times New Roman"/>
                <w:noProof w:val="0"/>
                <w:snapToGrid/>
                <w:color w:val="auto"/>
                <w:lang w:eastAsia="zh-CN"/>
              </w:rPr>
              <w:t>气味、滋味</w:t>
            </w:r>
          </w:p>
        </w:tc>
        <w:tc>
          <w:tcPr>
            <w:tcW w:w="3185" w:type="dxa"/>
            <w:shd w:val="clear" w:color="auto" w:fill="auto"/>
          </w:tcPr>
          <w:p w:rsidR="00DF017E" w:rsidRPr="00087FDF" w:rsidRDefault="00DF017E" w:rsidP="00DF017E">
            <w:pPr>
              <w:pStyle w:val="TableText"/>
              <w:spacing w:before="70" w:line="307" w:lineRule="auto"/>
              <w:ind w:left="112" w:hanging="9"/>
              <w:rPr>
                <w:rFonts w:hAnsi="Times New Roman" w:cs="Times New Roman"/>
                <w:noProof w:val="0"/>
                <w:snapToGrid/>
                <w:color w:val="auto"/>
                <w:lang w:eastAsia="zh-CN"/>
              </w:rPr>
            </w:pPr>
            <w:r w:rsidRPr="00087FDF">
              <w:rPr>
                <w:rFonts w:hAnsi="Times New Roman" w:cs="Times New Roman"/>
                <w:noProof w:val="0"/>
                <w:snapToGrid/>
                <w:color w:val="auto"/>
                <w:lang w:eastAsia="zh-CN"/>
              </w:rPr>
              <w:t>具有红茶应有的</w:t>
            </w:r>
            <w:r w:rsidR="00A703A6" w:rsidRPr="00087FDF">
              <w:rPr>
                <w:rFonts w:hAnsi="Times New Roman" w:cs="Times New Roman" w:hint="eastAsia"/>
                <w:noProof w:val="0"/>
                <w:snapToGrid/>
                <w:color w:val="auto"/>
                <w:lang w:eastAsia="zh-CN"/>
              </w:rPr>
              <w:t>香气</w:t>
            </w:r>
            <w:r w:rsidRPr="00087FDF">
              <w:rPr>
                <w:rFonts w:hAnsi="Times New Roman" w:cs="Times New Roman"/>
                <w:noProof w:val="0"/>
                <w:snapToGrid/>
                <w:color w:val="auto"/>
                <w:lang w:eastAsia="zh-CN"/>
              </w:rPr>
              <w:t>、滋味，冲泡后具有该产品的特征香气、饮用清香爽净，无异味。</w:t>
            </w:r>
          </w:p>
        </w:tc>
        <w:tc>
          <w:tcPr>
            <w:tcW w:w="3185" w:type="dxa"/>
            <w:vMerge/>
            <w:shd w:val="clear" w:color="auto" w:fill="auto"/>
            <w:vAlign w:val="center"/>
          </w:tcPr>
          <w:p w:rsidR="00DF017E" w:rsidRPr="00087FDF" w:rsidRDefault="00DF017E" w:rsidP="00DF017E">
            <w:pPr>
              <w:pStyle w:val="afffffffff2"/>
              <w:rPr>
                <w:rFonts w:ascii="宋体"/>
                <w:szCs w:val="18"/>
              </w:rPr>
            </w:pPr>
          </w:p>
        </w:tc>
      </w:tr>
      <w:tr w:rsidR="00DF017E" w:rsidRPr="00087FDF" w:rsidTr="00D24896">
        <w:trPr>
          <w:jc w:val="center"/>
        </w:trPr>
        <w:tc>
          <w:tcPr>
            <w:tcW w:w="3184" w:type="dxa"/>
            <w:shd w:val="clear" w:color="auto" w:fill="auto"/>
            <w:vAlign w:val="center"/>
          </w:tcPr>
          <w:p w:rsidR="00DF017E" w:rsidRPr="00087FDF" w:rsidRDefault="00DF017E" w:rsidP="00D24896">
            <w:pPr>
              <w:pStyle w:val="TableText"/>
              <w:spacing w:before="75" w:line="219" w:lineRule="auto"/>
              <w:jc w:val="center"/>
              <w:rPr>
                <w:rFonts w:hAnsi="Times New Roman" w:cs="Times New Roman"/>
                <w:noProof w:val="0"/>
                <w:snapToGrid/>
                <w:color w:val="auto"/>
                <w:lang w:eastAsia="zh-CN"/>
              </w:rPr>
            </w:pPr>
            <w:r w:rsidRPr="00087FDF">
              <w:rPr>
                <w:rFonts w:hAnsi="Times New Roman" w:cs="Times New Roman"/>
                <w:noProof w:val="0"/>
                <w:snapToGrid/>
                <w:color w:val="auto"/>
                <w:lang w:eastAsia="zh-CN"/>
              </w:rPr>
              <w:t>杂质</w:t>
            </w:r>
          </w:p>
        </w:tc>
        <w:tc>
          <w:tcPr>
            <w:tcW w:w="3185" w:type="dxa"/>
            <w:shd w:val="clear" w:color="auto" w:fill="auto"/>
          </w:tcPr>
          <w:p w:rsidR="00DF017E" w:rsidRPr="00087FDF" w:rsidRDefault="00DF017E" w:rsidP="006A3282">
            <w:pPr>
              <w:pStyle w:val="TableText"/>
              <w:spacing w:before="75" w:line="219" w:lineRule="auto"/>
              <w:ind w:left="93"/>
              <w:rPr>
                <w:rFonts w:hAnsi="Times New Roman" w:cs="Times New Roman"/>
                <w:noProof w:val="0"/>
                <w:snapToGrid/>
                <w:color w:val="auto"/>
                <w:lang w:eastAsia="zh-CN"/>
              </w:rPr>
            </w:pPr>
            <w:r w:rsidRPr="00087FDF">
              <w:rPr>
                <w:rFonts w:hAnsi="Times New Roman" w:cs="Times New Roman"/>
                <w:noProof w:val="0"/>
                <w:snapToGrid/>
                <w:color w:val="auto"/>
                <w:lang w:eastAsia="zh-CN"/>
              </w:rPr>
              <w:t>冲泡溶解后无肉眼可见外来杂质。</w:t>
            </w:r>
          </w:p>
        </w:tc>
        <w:tc>
          <w:tcPr>
            <w:tcW w:w="3185" w:type="dxa"/>
            <w:vMerge/>
            <w:shd w:val="clear" w:color="auto" w:fill="auto"/>
            <w:vAlign w:val="center"/>
          </w:tcPr>
          <w:p w:rsidR="00DF017E" w:rsidRPr="00087FDF" w:rsidRDefault="00DF017E" w:rsidP="00DF017E">
            <w:pPr>
              <w:pStyle w:val="afffffffff2"/>
              <w:rPr>
                <w:rFonts w:ascii="宋体"/>
                <w:szCs w:val="18"/>
              </w:rPr>
            </w:pPr>
          </w:p>
        </w:tc>
      </w:tr>
    </w:tbl>
    <w:p w:rsidR="00DF017E" w:rsidRPr="00DF017E" w:rsidRDefault="00DF017E" w:rsidP="00DF017E">
      <w:pPr>
        <w:pStyle w:val="affffe"/>
        <w:ind w:firstLineChars="0" w:firstLine="0"/>
        <w:rPr>
          <w:rFonts w:ascii="宋体"/>
        </w:rPr>
      </w:pPr>
    </w:p>
    <w:p w:rsidR="00077991" w:rsidRDefault="00DF017E">
      <w:pPr>
        <w:widowControl/>
        <w:numPr>
          <w:ilvl w:val="2"/>
          <w:numId w:val="2"/>
        </w:numPr>
        <w:adjustRightInd/>
        <w:spacing w:beforeLines="50" w:before="120" w:afterLines="50" w:after="120" w:line="240" w:lineRule="auto"/>
        <w:ind w:left="0"/>
        <w:outlineLvl w:val="1"/>
        <w:rPr>
          <w:rFonts w:ascii="黑体" w:eastAsia="黑体" w:hAnsi="Times New Roman"/>
          <w:kern w:val="0"/>
          <w:szCs w:val="20"/>
        </w:rPr>
      </w:pPr>
      <w:r>
        <w:rPr>
          <w:rFonts w:ascii="黑体" w:eastAsia="黑体" w:hAnsi="Times New Roman" w:hint="eastAsia"/>
          <w:kern w:val="0"/>
          <w:szCs w:val="20"/>
        </w:rPr>
        <w:t>理化指标</w:t>
      </w:r>
    </w:p>
    <w:p w:rsidR="00DF017E" w:rsidRDefault="00DF017E" w:rsidP="00DF017E">
      <w:pPr>
        <w:pStyle w:val="aff2"/>
        <w:spacing w:before="120" w:after="120"/>
      </w:pPr>
      <w:r>
        <w:rPr>
          <w:rFonts w:hint="eastAsia"/>
        </w:rPr>
        <w:t>理化指标</w:t>
      </w:r>
    </w:p>
    <w:tbl>
      <w:tblPr>
        <w:tblStyle w:val="TableNormal"/>
        <w:tblW w:w="9539" w:type="dxa"/>
        <w:tblInd w:w="14" w:type="dxa"/>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ayout w:type="fixed"/>
        <w:tblLook w:val="04A0" w:firstRow="1" w:lastRow="0" w:firstColumn="1" w:lastColumn="0" w:noHBand="0" w:noVBand="1"/>
      </w:tblPr>
      <w:tblGrid>
        <w:gridCol w:w="2932"/>
        <w:gridCol w:w="4175"/>
        <w:gridCol w:w="2432"/>
      </w:tblGrid>
      <w:tr w:rsidR="00D24896" w:rsidRPr="00087FDF" w:rsidTr="00087FDF">
        <w:trPr>
          <w:trHeight w:val="372"/>
        </w:trPr>
        <w:tc>
          <w:tcPr>
            <w:tcW w:w="2932" w:type="dxa"/>
            <w:tcBorders>
              <w:top w:val="single" w:sz="8" w:space="0" w:color="auto"/>
              <w:bottom w:val="single" w:sz="8" w:space="0" w:color="auto"/>
            </w:tcBorders>
            <w:vAlign w:val="center"/>
          </w:tcPr>
          <w:p w:rsidR="00D24896" w:rsidRPr="00087FDF" w:rsidRDefault="00D24896" w:rsidP="00DF017E">
            <w:pPr>
              <w:widowControl/>
              <w:kinsoku w:val="0"/>
              <w:autoSpaceDE w:val="0"/>
              <w:autoSpaceDN w:val="0"/>
              <w:snapToGrid w:val="0"/>
              <w:spacing w:before="58" w:line="220" w:lineRule="auto"/>
              <w:jc w:val="center"/>
              <w:textAlignment w:val="baseline"/>
              <w:rPr>
                <w:rFonts w:ascii="宋体" w:hAnsi="宋体" w:cs="Times New Roman"/>
                <w:snapToGrid/>
                <w:color w:val="auto"/>
                <w:kern w:val="0"/>
                <w:sz w:val="18"/>
                <w:szCs w:val="18"/>
                <w:lang w:eastAsia="zh-CN"/>
              </w:rPr>
            </w:pPr>
            <w:r w:rsidRPr="00087FDF">
              <w:rPr>
                <w:rFonts w:ascii="宋体" w:hAnsi="宋体" w:cs="Times New Roman"/>
                <w:snapToGrid/>
                <w:color w:val="auto"/>
                <w:kern w:val="0"/>
                <w:sz w:val="18"/>
                <w:szCs w:val="18"/>
                <w:lang w:eastAsia="zh-CN"/>
              </w:rPr>
              <w:t>项   目</w:t>
            </w:r>
          </w:p>
        </w:tc>
        <w:tc>
          <w:tcPr>
            <w:tcW w:w="4175" w:type="dxa"/>
            <w:tcBorders>
              <w:top w:val="single" w:sz="8" w:space="0" w:color="auto"/>
              <w:bottom w:val="single" w:sz="8" w:space="0" w:color="auto"/>
            </w:tcBorders>
            <w:vAlign w:val="center"/>
          </w:tcPr>
          <w:p w:rsidR="00D24896" w:rsidRPr="00087FDF" w:rsidRDefault="00D24896" w:rsidP="00D24896">
            <w:pPr>
              <w:widowControl/>
              <w:kinsoku w:val="0"/>
              <w:autoSpaceDE w:val="0"/>
              <w:autoSpaceDN w:val="0"/>
              <w:snapToGrid w:val="0"/>
              <w:spacing w:before="73" w:line="220" w:lineRule="auto"/>
              <w:jc w:val="center"/>
              <w:textAlignment w:val="baseline"/>
              <w:rPr>
                <w:rFonts w:ascii="宋体" w:hAnsi="宋体" w:cs="Times New Roman"/>
                <w:snapToGrid/>
                <w:color w:val="auto"/>
                <w:kern w:val="0"/>
                <w:sz w:val="18"/>
                <w:szCs w:val="18"/>
                <w:lang w:eastAsia="zh-CN"/>
              </w:rPr>
            </w:pPr>
            <w:r w:rsidRPr="00087FDF">
              <w:rPr>
                <w:rFonts w:ascii="宋体" w:hAnsi="宋体" w:cs="Times New Roman"/>
                <w:snapToGrid/>
                <w:color w:val="auto"/>
                <w:kern w:val="0"/>
                <w:sz w:val="18"/>
                <w:szCs w:val="18"/>
                <w:lang w:eastAsia="zh-CN"/>
              </w:rPr>
              <w:t>指  标</w:t>
            </w:r>
          </w:p>
        </w:tc>
        <w:tc>
          <w:tcPr>
            <w:tcW w:w="2432" w:type="dxa"/>
            <w:tcBorders>
              <w:top w:val="single" w:sz="8" w:space="0" w:color="auto"/>
              <w:bottom w:val="single" w:sz="8" w:space="0" w:color="auto"/>
            </w:tcBorders>
            <w:vAlign w:val="center"/>
          </w:tcPr>
          <w:p w:rsidR="00D24896" w:rsidRPr="00087FDF" w:rsidRDefault="00D24896" w:rsidP="00D24896">
            <w:pPr>
              <w:widowControl/>
              <w:kinsoku w:val="0"/>
              <w:autoSpaceDE w:val="0"/>
              <w:autoSpaceDN w:val="0"/>
              <w:snapToGrid w:val="0"/>
              <w:spacing w:before="58" w:line="219" w:lineRule="auto"/>
              <w:jc w:val="center"/>
              <w:textAlignment w:val="baseline"/>
              <w:rPr>
                <w:rFonts w:ascii="宋体" w:hAnsi="宋体" w:cs="Times New Roman"/>
                <w:snapToGrid/>
                <w:color w:val="auto"/>
                <w:kern w:val="0"/>
                <w:sz w:val="18"/>
                <w:szCs w:val="18"/>
                <w:lang w:eastAsia="zh-CN"/>
              </w:rPr>
            </w:pPr>
            <w:r w:rsidRPr="00087FDF">
              <w:rPr>
                <w:rFonts w:ascii="宋体" w:hAnsi="宋体" w:cs="Times New Roman"/>
                <w:snapToGrid/>
                <w:color w:val="auto"/>
                <w:kern w:val="0"/>
                <w:sz w:val="18"/>
                <w:szCs w:val="18"/>
                <w:lang w:eastAsia="zh-CN"/>
              </w:rPr>
              <w:t>检验方法</w:t>
            </w:r>
          </w:p>
        </w:tc>
      </w:tr>
      <w:tr w:rsidR="00DF017E" w:rsidRPr="00087FDF" w:rsidTr="00087FDF">
        <w:trPr>
          <w:trHeight w:val="348"/>
        </w:trPr>
        <w:tc>
          <w:tcPr>
            <w:tcW w:w="2932" w:type="dxa"/>
            <w:tcBorders>
              <w:top w:val="single" w:sz="8" w:space="0" w:color="auto"/>
            </w:tcBorders>
            <w:vAlign w:val="center"/>
          </w:tcPr>
          <w:p w:rsidR="00DF017E" w:rsidRPr="00087FDF" w:rsidRDefault="00DF017E" w:rsidP="00F2383F">
            <w:pPr>
              <w:widowControl/>
              <w:kinsoku w:val="0"/>
              <w:autoSpaceDE w:val="0"/>
              <w:autoSpaceDN w:val="0"/>
              <w:snapToGrid w:val="0"/>
              <w:spacing w:before="85" w:line="214" w:lineRule="auto"/>
              <w:ind w:left="95"/>
              <w:jc w:val="center"/>
              <w:textAlignment w:val="baseline"/>
              <w:rPr>
                <w:rFonts w:ascii="宋体" w:hAnsi="宋体" w:cs="Times New Roman"/>
                <w:snapToGrid/>
                <w:color w:val="auto"/>
                <w:kern w:val="0"/>
                <w:sz w:val="18"/>
                <w:szCs w:val="18"/>
                <w:lang w:eastAsia="zh-CN"/>
              </w:rPr>
            </w:pPr>
            <w:r w:rsidRPr="00087FDF">
              <w:rPr>
                <w:rFonts w:ascii="宋体" w:hAnsi="宋体" w:cs="Times New Roman"/>
                <w:snapToGrid/>
                <w:color w:val="auto"/>
                <w:kern w:val="0"/>
                <w:sz w:val="18"/>
                <w:szCs w:val="18"/>
                <w:lang w:eastAsia="zh-CN"/>
              </w:rPr>
              <w:t>茶多酚，g/100g</w:t>
            </w:r>
          </w:p>
        </w:tc>
        <w:tc>
          <w:tcPr>
            <w:tcW w:w="4175" w:type="dxa"/>
            <w:tcBorders>
              <w:top w:val="single" w:sz="8" w:space="0" w:color="auto"/>
            </w:tcBorders>
            <w:vAlign w:val="center"/>
          </w:tcPr>
          <w:p w:rsidR="00DF017E" w:rsidRPr="00087FDF" w:rsidRDefault="00DF017E" w:rsidP="00DF017E">
            <w:pPr>
              <w:widowControl/>
              <w:kinsoku w:val="0"/>
              <w:autoSpaceDE w:val="0"/>
              <w:autoSpaceDN w:val="0"/>
              <w:snapToGrid w:val="0"/>
              <w:spacing w:before="108" w:line="235" w:lineRule="auto"/>
              <w:jc w:val="center"/>
              <w:textAlignment w:val="baseline"/>
              <w:rPr>
                <w:rFonts w:ascii="宋体" w:hAnsi="宋体" w:cs="Times New Roman"/>
                <w:snapToGrid/>
                <w:color w:val="auto"/>
                <w:kern w:val="0"/>
                <w:sz w:val="18"/>
                <w:szCs w:val="18"/>
                <w:lang w:eastAsia="zh-CN"/>
              </w:rPr>
            </w:pPr>
            <w:r w:rsidRPr="00087FDF">
              <w:rPr>
                <w:rFonts w:ascii="宋体" w:hAnsi="宋体" w:cs="Times New Roman"/>
                <w:snapToGrid/>
                <w:color w:val="auto"/>
                <w:kern w:val="0"/>
                <w:sz w:val="18"/>
                <w:szCs w:val="18"/>
                <w:lang w:eastAsia="zh-CN"/>
              </w:rPr>
              <w:t>≥10</w:t>
            </w:r>
          </w:p>
        </w:tc>
        <w:tc>
          <w:tcPr>
            <w:tcW w:w="2432" w:type="dxa"/>
            <w:tcBorders>
              <w:top w:val="single" w:sz="8" w:space="0" w:color="auto"/>
            </w:tcBorders>
            <w:vAlign w:val="center"/>
          </w:tcPr>
          <w:p w:rsidR="00DF017E" w:rsidRPr="00087FDF" w:rsidRDefault="00DF017E" w:rsidP="00D24896">
            <w:pPr>
              <w:widowControl/>
              <w:kinsoku w:val="0"/>
              <w:autoSpaceDE w:val="0"/>
              <w:autoSpaceDN w:val="0"/>
              <w:snapToGrid w:val="0"/>
              <w:spacing w:before="96" w:line="224" w:lineRule="auto"/>
              <w:jc w:val="center"/>
              <w:textAlignment w:val="baseline"/>
              <w:rPr>
                <w:rFonts w:ascii="宋体" w:hAnsi="宋体" w:cs="Times New Roman"/>
                <w:snapToGrid/>
                <w:color w:val="auto"/>
                <w:kern w:val="0"/>
                <w:sz w:val="18"/>
                <w:szCs w:val="18"/>
                <w:lang w:eastAsia="zh-CN"/>
              </w:rPr>
            </w:pPr>
            <w:r w:rsidRPr="00087FDF">
              <w:rPr>
                <w:rFonts w:ascii="宋体" w:hAnsi="宋体" w:cs="Times New Roman"/>
                <w:snapToGrid/>
                <w:color w:val="auto"/>
                <w:kern w:val="0"/>
                <w:sz w:val="18"/>
                <w:szCs w:val="18"/>
                <w:lang w:eastAsia="zh-CN"/>
              </w:rPr>
              <w:t>GB/T 8313</w:t>
            </w:r>
          </w:p>
        </w:tc>
      </w:tr>
      <w:tr w:rsidR="00DF017E" w:rsidRPr="00087FDF" w:rsidTr="00087FDF">
        <w:trPr>
          <w:trHeight w:val="358"/>
        </w:trPr>
        <w:tc>
          <w:tcPr>
            <w:tcW w:w="2932" w:type="dxa"/>
            <w:vAlign w:val="center"/>
          </w:tcPr>
          <w:p w:rsidR="00DF017E" w:rsidRPr="00087FDF" w:rsidRDefault="00DF017E" w:rsidP="00F2383F">
            <w:pPr>
              <w:widowControl/>
              <w:kinsoku w:val="0"/>
              <w:autoSpaceDE w:val="0"/>
              <w:autoSpaceDN w:val="0"/>
              <w:snapToGrid w:val="0"/>
              <w:spacing w:before="67" w:line="236" w:lineRule="auto"/>
              <w:ind w:left="95"/>
              <w:jc w:val="center"/>
              <w:textAlignment w:val="baseline"/>
              <w:rPr>
                <w:rFonts w:ascii="宋体" w:hAnsi="宋体" w:cs="Times New Roman"/>
                <w:snapToGrid/>
                <w:color w:val="auto"/>
                <w:kern w:val="0"/>
                <w:sz w:val="18"/>
                <w:szCs w:val="18"/>
                <w:lang w:eastAsia="zh-CN"/>
              </w:rPr>
            </w:pPr>
            <w:r w:rsidRPr="00087FDF">
              <w:rPr>
                <w:rFonts w:ascii="宋体" w:hAnsi="宋体" w:cs="Times New Roman"/>
                <w:snapToGrid/>
                <w:color w:val="auto"/>
                <w:kern w:val="0"/>
                <w:sz w:val="18"/>
                <w:szCs w:val="18"/>
                <w:lang w:eastAsia="zh-CN"/>
              </w:rPr>
              <w:t>水分，</w:t>
            </w:r>
            <w:r w:rsidR="00A703A6" w:rsidRPr="00087FDF">
              <w:rPr>
                <w:rFonts w:ascii="宋体" w:hAnsi="宋体" w:cs="Times New Roman"/>
                <w:snapToGrid/>
                <w:color w:val="auto"/>
                <w:kern w:val="0"/>
                <w:sz w:val="18"/>
                <w:szCs w:val="18"/>
                <w:lang w:eastAsia="zh-CN"/>
              </w:rPr>
              <w:t>g/100g</w:t>
            </w:r>
          </w:p>
        </w:tc>
        <w:tc>
          <w:tcPr>
            <w:tcW w:w="4175" w:type="dxa"/>
            <w:vAlign w:val="center"/>
          </w:tcPr>
          <w:p w:rsidR="00DF017E" w:rsidRPr="00087FDF" w:rsidRDefault="00A703A6" w:rsidP="00DF017E">
            <w:pPr>
              <w:widowControl/>
              <w:kinsoku w:val="0"/>
              <w:autoSpaceDE w:val="0"/>
              <w:autoSpaceDN w:val="0"/>
              <w:snapToGrid w:val="0"/>
              <w:spacing w:before="110" w:line="240" w:lineRule="auto"/>
              <w:jc w:val="center"/>
              <w:textAlignment w:val="baseline"/>
              <w:rPr>
                <w:rFonts w:ascii="宋体" w:hAnsi="宋体" w:cs="Times New Roman"/>
                <w:snapToGrid/>
                <w:color w:val="auto"/>
                <w:kern w:val="0"/>
                <w:sz w:val="18"/>
                <w:szCs w:val="18"/>
                <w:lang w:eastAsia="zh-CN"/>
              </w:rPr>
            </w:pPr>
            <w:r w:rsidRPr="00087FDF">
              <w:rPr>
                <w:rFonts w:ascii="宋体" w:hAnsi="宋体" w:cs="Times New Roman"/>
                <w:snapToGrid/>
                <w:color w:val="auto"/>
                <w:kern w:val="0"/>
                <w:sz w:val="18"/>
                <w:szCs w:val="18"/>
                <w:lang w:eastAsia="zh-CN"/>
              </w:rPr>
              <w:t>≤</w:t>
            </w:r>
            <w:r w:rsidR="00DF017E" w:rsidRPr="00087FDF">
              <w:rPr>
                <w:rFonts w:ascii="宋体" w:hAnsi="宋体" w:cs="Times New Roman"/>
                <w:snapToGrid/>
                <w:color w:val="auto"/>
                <w:kern w:val="0"/>
                <w:sz w:val="18"/>
                <w:szCs w:val="18"/>
                <w:lang w:eastAsia="zh-CN"/>
              </w:rPr>
              <w:t>13</w:t>
            </w:r>
          </w:p>
        </w:tc>
        <w:tc>
          <w:tcPr>
            <w:tcW w:w="2432" w:type="dxa"/>
            <w:vAlign w:val="center"/>
          </w:tcPr>
          <w:p w:rsidR="00DF017E" w:rsidRPr="00087FDF" w:rsidRDefault="00DF017E" w:rsidP="00D24896">
            <w:pPr>
              <w:widowControl/>
              <w:kinsoku w:val="0"/>
              <w:autoSpaceDE w:val="0"/>
              <w:autoSpaceDN w:val="0"/>
              <w:snapToGrid w:val="0"/>
              <w:spacing w:before="111" w:line="239" w:lineRule="auto"/>
              <w:jc w:val="center"/>
              <w:textAlignment w:val="baseline"/>
              <w:rPr>
                <w:rFonts w:ascii="宋体" w:hAnsi="宋体" w:cs="Times New Roman"/>
                <w:snapToGrid/>
                <w:color w:val="auto"/>
                <w:kern w:val="0"/>
                <w:sz w:val="18"/>
                <w:szCs w:val="18"/>
                <w:lang w:eastAsia="zh-CN"/>
              </w:rPr>
            </w:pPr>
            <w:r w:rsidRPr="00087FDF">
              <w:rPr>
                <w:rFonts w:ascii="宋体" w:hAnsi="宋体" w:cs="Times New Roman"/>
                <w:snapToGrid/>
                <w:color w:val="auto"/>
                <w:kern w:val="0"/>
                <w:sz w:val="18"/>
                <w:szCs w:val="18"/>
                <w:lang w:eastAsia="zh-CN"/>
              </w:rPr>
              <w:t>GB 5009.3</w:t>
            </w:r>
          </w:p>
        </w:tc>
      </w:tr>
      <w:tr w:rsidR="00DF017E" w:rsidRPr="00087FDF" w:rsidTr="00087FDF">
        <w:trPr>
          <w:trHeight w:val="343"/>
        </w:trPr>
        <w:tc>
          <w:tcPr>
            <w:tcW w:w="2932" w:type="dxa"/>
            <w:vAlign w:val="center"/>
          </w:tcPr>
          <w:p w:rsidR="00DF017E" w:rsidRPr="00087FDF" w:rsidRDefault="00DF017E" w:rsidP="00F2383F">
            <w:pPr>
              <w:widowControl/>
              <w:kinsoku w:val="0"/>
              <w:autoSpaceDE w:val="0"/>
              <w:autoSpaceDN w:val="0"/>
              <w:snapToGrid w:val="0"/>
              <w:spacing w:before="59" w:line="260" w:lineRule="exact"/>
              <w:ind w:left="95"/>
              <w:jc w:val="center"/>
              <w:textAlignment w:val="baseline"/>
              <w:rPr>
                <w:rFonts w:ascii="宋体" w:hAnsi="宋体" w:cs="Times New Roman"/>
                <w:snapToGrid/>
                <w:color w:val="auto"/>
                <w:kern w:val="0"/>
                <w:sz w:val="18"/>
                <w:szCs w:val="18"/>
                <w:lang w:eastAsia="zh-CN"/>
              </w:rPr>
            </w:pPr>
            <w:r w:rsidRPr="00087FDF">
              <w:rPr>
                <w:rFonts w:ascii="宋体" w:hAnsi="宋体" w:cs="Times New Roman"/>
                <w:snapToGrid/>
                <w:color w:val="auto"/>
                <w:kern w:val="0"/>
                <w:sz w:val="18"/>
                <w:szCs w:val="18"/>
                <w:lang w:eastAsia="zh-CN"/>
              </w:rPr>
              <w:t>总灰分，g/100g</w:t>
            </w:r>
          </w:p>
        </w:tc>
        <w:tc>
          <w:tcPr>
            <w:tcW w:w="4175" w:type="dxa"/>
            <w:vAlign w:val="center"/>
          </w:tcPr>
          <w:p w:rsidR="00DF017E" w:rsidRPr="00087FDF" w:rsidRDefault="00A703A6" w:rsidP="00DF017E">
            <w:pPr>
              <w:widowControl/>
              <w:kinsoku w:val="0"/>
              <w:autoSpaceDE w:val="0"/>
              <w:autoSpaceDN w:val="0"/>
              <w:snapToGrid w:val="0"/>
              <w:spacing w:before="103" w:line="235" w:lineRule="auto"/>
              <w:jc w:val="center"/>
              <w:textAlignment w:val="baseline"/>
              <w:rPr>
                <w:rFonts w:ascii="宋体" w:hAnsi="宋体" w:cs="Times New Roman"/>
                <w:snapToGrid/>
                <w:color w:val="auto"/>
                <w:kern w:val="0"/>
                <w:sz w:val="18"/>
                <w:szCs w:val="18"/>
                <w:lang w:eastAsia="zh-CN"/>
              </w:rPr>
            </w:pPr>
            <w:r w:rsidRPr="00087FDF">
              <w:rPr>
                <w:rFonts w:ascii="宋体" w:hAnsi="宋体" w:cs="Times New Roman"/>
                <w:snapToGrid/>
                <w:color w:val="auto"/>
                <w:kern w:val="0"/>
                <w:sz w:val="18"/>
                <w:szCs w:val="18"/>
                <w:lang w:eastAsia="zh-CN"/>
              </w:rPr>
              <w:t>≤</w:t>
            </w:r>
            <w:r w:rsidR="00DF017E" w:rsidRPr="00087FDF">
              <w:rPr>
                <w:rFonts w:ascii="宋体" w:hAnsi="宋体" w:cs="Times New Roman"/>
                <w:snapToGrid/>
                <w:color w:val="auto"/>
                <w:kern w:val="0"/>
                <w:sz w:val="18"/>
                <w:szCs w:val="18"/>
                <w:lang w:eastAsia="zh-CN"/>
              </w:rPr>
              <w:t>18</w:t>
            </w:r>
          </w:p>
        </w:tc>
        <w:tc>
          <w:tcPr>
            <w:tcW w:w="2432" w:type="dxa"/>
            <w:vAlign w:val="center"/>
          </w:tcPr>
          <w:p w:rsidR="00DF017E" w:rsidRPr="00087FDF" w:rsidRDefault="00DF017E" w:rsidP="00D24896">
            <w:pPr>
              <w:widowControl/>
              <w:kinsoku w:val="0"/>
              <w:autoSpaceDE w:val="0"/>
              <w:autoSpaceDN w:val="0"/>
              <w:snapToGrid w:val="0"/>
              <w:spacing w:before="103" w:line="235" w:lineRule="auto"/>
              <w:jc w:val="center"/>
              <w:textAlignment w:val="baseline"/>
              <w:rPr>
                <w:rFonts w:ascii="宋体" w:hAnsi="宋体" w:cs="Times New Roman"/>
                <w:snapToGrid/>
                <w:color w:val="auto"/>
                <w:kern w:val="0"/>
                <w:sz w:val="18"/>
                <w:szCs w:val="18"/>
                <w:lang w:eastAsia="zh-CN"/>
              </w:rPr>
            </w:pPr>
            <w:r w:rsidRPr="00087FDF">
              <w:rPr>
                <w:rFonts w:ascii="宋体" w:hAnsi="宋体" w:cs="Times New Roman"/>
                <w:snapToGrid/>
                <w:color w:val="auto"/>
                <w:kern w:val="0"/>
                <w:sz w:val="18"/>
                <w:szCs w:val="18"/>
                <w:lang w:eastAsia="zh-CN"/>
              </w:rPr>
              <w:t>GB 5009.4</w:t>
            </w:r>
          </w:p>
        </w:tc>
      </w:tr>
    </w:tbl>
    <w:p w:rsidR="00D24896" w:rsidRDefault="00D24896" w:rsidP="00087FDF">
      <w:pPr>
        <w:pStyle w:val="affd"/>
        <w:spacing w:before="120" w:after="120"/>
        <w:ind w:left="0"/>
        <w:jc w:val="left"/>
      </w:pPr>
      <w:r w:rsidRPr="00D24896">
        <w:rPr>
          <w:rFonts w:hint="eastAsia"/>
        </w:rPr>
        <w:t>微生物限量</w:t>
      </w:r>
    </w:p>
    <w:p w:rsidR="00D24896" w:rsidRDefault="00D24896" w:rsidP="00087FDF">
      <w:pPr>
        <w:pStyle w:val="affe"/>
        <w:spacing w:beforeLines="0" w:before="0" w:afterLines="0" w:after="0"/>
        <w:rPr>
          <w:rFonts w:ascii="宋体" w:eastAsia="宋体"/>
        </w:rPr>
      </w:pPr>
      <w:r w:rsidRPr="00D24896">
        <w:rPr>
          <w:rFonts w:ascii="宋体" w:eastAsia="宋体"/>
        </w:rPr>
        <w:t>微生物限量应符合GB</w:t>
      </w:r>
      <w:r w:rsidR="00F10347" w:rsidRPr="00294177">
        <w:rPr>
          <w:rFonts w:ascii="宋体"/>
        </w:rPr>
        <w:t> </w:t>
      </w:r>
      <w:r w:rsidRPr="00D24896">
        <w:rPr>
          <w:rFonts w:ascii="宋体" w:eastAsia="宋体"/>
        </w:rPr>
        <w:t>7101的规定。</w:t>
      </w:r>
    </w:p>
    <w:p w:rsidR="00D24896" w:rsidRPr="00D24896" w:rsidRDefault="00D24896" w:rsidP="00087FDF">
      <w:pPr>
        <w:pStyle w:val="affe"/>
        <w:spacing w:beforeLines="0" w:before="0" w:afterLines="0" w:after="0"/>
        <w:rPr>
          <w:rFonts w:ascii="宋体" w:eastAsia="宋体"/>
        </w:rPr>
      </w:pPr>
      <w:r w:rsidRPr="00D24896">
        <w:rPr>
          <w:rFonts w:ascii="宋体" w:eastAsia="宋体"/>
        </w:rPr>
        <w:t>致病菌限量应符合GB</w:t>
      </w:r>
      <w:r w:rsidR="00F10347" w:rsidRPr="00294177">
        <w:rPr>
          <w:rFonts w:ascii="宋体"/>
        </w:rPr>
        <w:t> </w:t>
      </w:r>
      <w:r w:rsidRPr="00D24896">
        <w:rPr>
          <w:rFonts w:ascii="宋体" w:eastAsia="宋体"/>
        </w:rPr>
        <w:t>29921的规定</w:t>
      </w:r>
    </w:p>
    <w:p w:rsidR="00077991" w:rsidRDefault="00254C32">
      <w:pPr>
        <w:widowControl/>
        <w:numPr>
          <w:ilvl w:val="1"/>
          <w:numId w:val="2"/>
        </w:numPr>
        <w:adjustRightInd/>
        <w:spacing w:beforeLines="100" w:before="240" w:afterLines="100" w:after="240" w:line="240" w:lineRule="auto"/>
        <w:outlineLvl w:val="0"/>
        <w:rPr>
          <w:rFonts w:ascii="黑体" w:eastAsia="黑体" w:hAnsi="Times New Roman"/>
          <w:kern w:val="0"/>
          <w:szCs w:val="20"/>
        </w:rPr>
      </w:pPr>
      <w:bookmarkStart w:id="58" w:name="_Toc172838959"/>
      <w:r>
        <w:rPr>
          <w:rFonts w:ascii="黑体" w:eastAsia="黑体" w:hAnsi="Times New Roman" w:hint="eastAsia"/>
          <w:kern w:val="0"/>
          <w:szCs w:val="20"/>
        </w:rPr>
        <w:t>标志、标签、包装、运输和贮存</w:t>
      </w:r>
      <w:bookmarkEnd w:id="58"/>
    </w:p>
    <w:p w:rsidR="00077991" w:rsidRDefault="00254C32">
      <w:pPr>
        <w:widowControl/>
        <w:numPr>
          <w:ilvl w:val="2"/>
          <w:numId w:val="2"/>
        </w:numPr>
        <w:adjustRightInd/>
        <w:spacing w:beforeLines="50" w:before="120" w:afterLines="50" w:after="120" w:line="240" w:lineRule="auto"/>
        <w:ind w:left="0"/>
        <w:outlineLvl w:val="1"/>
        <w:rPr>
          <w:rFonts w:ascii="黑体" w:eastAsia="黑体" w:hAnsi="Times New Roman"/>
          <w:kern w:val="0"/>
          <w:szCs w:val="20"/>
        </w:rPr>
      </w:pPr>
      <w:bookmarkStart w:id="59" w:name="_Toc172838960"/>
      <w:r>
        <w:rPr>
          <w:rFonts w:ascii="黑体" w:eastAsia="黑体" w:hAnsi="Times New Roman" w:hint="eastAsia"/>
          <w:kern w:val="0"/>
          <w:szCs w:val="20"/>
        </w:rPr>
        <w:t>标志、标签</w:t>
      </w:r>
      <w:bookmarkEnd w:id="59"/>
    </w:p>
    <w:p w:rsidR="00077991" w:rsidRDefault="00254C32">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红茶</w:t>
      </w:r>
      <w:proofErr w:type="gramStart"/>
      <w:r>
        <w:rPr>
          <w:rFonts w:ascii="宋体" w:hAnsi="Times New Roman" w:hint="eastAsia"/>
          <w:kern w:val="0"/>
          <w:szCs w:val="20"/>
        </w:rPr>
        <w:t>茶</w:t>
      </w:r>
      <w:proofErr w:type="gramEnd"/>
      <w:r>
        <w:rPr>
          <w:rFonts w:ascii="宋体" w:hAnsi="Times New Roman" w:hint="eastAsia"/>
          <w:kern w:val="0"/>
          <w:szCs w:val="20"/>
        </w:rPr>
        <w:t>膏制品标签应符合GB</w:t>
      </w:r>
      <w:r w:rsidR="00F10347" w:rsidRPr="00294177">
        <w:rPr>
          <w:rFonts w:ascii="宋体" w:hAnsi="Times New Roman"/>
          <w:kern w:val="0"/>
          <w:szCs w:val="20"/>
        </w:rPr>
        <w:t> </w:t>
      </w:r>
      <w:r>
        <w:rPr>
          <w:rFonts w:ascii="宋体" w:hAnsi="Times New Roman" w:hint="eastAsia"/>
          <w:kern w:val="0"/>
          <w:szCs w:val="20"/>
        </w:rPr>
        <w:t>7718的规定，运输包装箱的图示标志应符合</w:t>
      </w:r>
      <w:r w:rsidR="001406D9">
        <w:rPr>
          <w:rFonts w:ascii="宋体" w:hAnsi="Times New Roman" w:hint="eastAsia"/>
          <w:kern w:val="0"/>
          <w:szCs w:val="20"/>
        </w:rPr>
        <w:t>GB/T</w:t>
      </w:r>
      <w:r w:rsidR="001406D9">
        <w:rPr>
          <w:rFonts w:ascii="宋体" w:hAnsi="Times New Roman"/>
          <w:kern w:val="0"/>
          <w:szCs w:val="20"/>
        </w:rPr>
        <w:t> </w:t>
      </w:r>
      <w:r>
        <w:rPr>
          <w:rFonts w:ascii="宋体" w:hAnsi="Times New Roman" w:hint="eastAsia"/>
          <w:kern w:val="0"/>
          <w:szCs w:val="20"/>
        </w:rPr>
        <w:t>191的规定。</w:t>
      </w:r>
    </w:p>
    <w:p w:rsidR="00077991" w:rsidRDefault="00254C32">
      <w:pPr>
        <w:widowControl/>
        <w:numPr>
          <w:ilvl w:val="2"/>
          <w:numId w:val="2"/>
        </w:numPr>
        <w:adjustRightInd/>
        <w:spacing w:beforeLines="50" w:before="120" w:afterLines="50" w:after="120" w:line="240" w:lineRule="auto"/>
        <w:ind w:left="0"/>
        <w:outlineLvl w:val="1"/>
        <w:rPr>
          <w:rFonts w:ascii="黑体" w:eastAsia="黑体" w:hAnsi="Times New Roman"/>
          <w:kern w:val="0"/>
          <w:szCs w:val="20"/>
        </w:rPr>
      </w:pPr>
      <w:bookmarkStart w:id="60" w:name="_Toc172838961"/>
      <w:r>
        <w:rPr>
          <w:rFonts w:ascii="黑体" w:eastAsia="黑体" w:hAnsi="Times New Roman" w:hint="eastAsia"/>
          <w:kern w:val="0"/>
          <w:szCs w:val="20"/>
        </w:rPr>
        <w:t>包装</w:t>
      </w:r>
      <w:bookmarkEnd w:id="60"/>
    </w:p>
    <w:p w:rsidR="00077991" w:rsidRDefault="00254C32">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应符合GH/T</w:t>
      </w:r>
      <w:r w:rsidR="001406D9">
        <w:rPr>
          <w:rFonts w:ascii="宋体" w:hAnsi="Times New Roman"/>
          <w:kern w:val="0"/>
          <w:szCs w:val="20"/>
        </w:rPr>
        <w:t> </w:t>
      </w:r>
      <w:r>
        <w:rPr>
          <w:rFonts w:ascii="宋体" w:hAnsi="Times New Roman" w:hint="eastAsia"/>
          <w:kern w:val="0"/>
          <w:szCs w:val="20"/>
        </w:rPr>
        <w:t>1070的规定。</w:t>
      </w:r>
    </w:p>
    <w:p w:rsidR="00077991" w:rsidRDefault="00254C32">
      <w:pPr>
        <w:widowControl/>
        <w:numPr>
          <w:ilvl w:val="2"/>
          <w:numId w:val="2"/>
        </w:numPr>
        <w:adjustRightInd/>
        <w:spacing w:beforeLines="50" w:before="120" w:afterLines="50" w:after="120" w:line="240" w:lineRule="auto"/>
        <w:ind w:left="0"/>
        <w:outlineLvl w:val="1"/>
        <w:rPr>
          <w:rFonts w:ascii="黑体" w:eastAsia="黑体" w:hAnsi="Times New Roman"/>
          <w:kern w:val="0"/>
          <w:szCs w:val="20"/>
        </w:rPr>
      </w:pPr>
      <w:bookmarkStart w:id="61" w:name="_Toc172838962"/>
      <w:r>
        <w:rPr>
          <w:rFonts w:ascii="黑体" w:eastAsia="黑体" w:hAnsi="Times New Roman" w:hint="eastAsia"/>
          <w:kern w:val="0"/>
          <w:szCs w:val="20"/>
        </w:rPr>
        <w:t>运输</w:t>
      </w:r>
      <w:bookmarkEnd w:id="61"/>
    </w:p>
    <w:p w:rsidR="00077991" w:rsidRDefault="00254C32">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运输工具应清洁、干净、无异味、无污染。运输时应防雨、</w:t>
      </w:r>
      <w:bookmarkStart w:id="62" w:name="_GoBack"/>
      <w:bookmarkEnd w:id="62"/>
      <w:r>
        <w:rPr>
          <w:rFonts w:ascii="宋体" w:hAnsi="Times New Roman" w:hint="eastAsia"/>
          <w:kern w:val="0"/>
          <w:szCs w:val="20"/>
        </w:rPr>
        <w:t>防潮、防暴晒。</w:t>
      </w:r>
      <w:r w:rsidR="00B9156E" w:rsidRPr="00B45D7B">
        <w:rPr>
          <w:rFonts w:hint="eastAsia"/>
          <w:color w:val="000000"/>
          <w:kern w:val="0"/>
          <w:szCs w:val="20"/>
        </w:rPr>
        <w:t>不得与有毒、有害、有异味、易污染的物品混装、混运。</w:t>
      </w:r>
    </w:p>
    <w:p w:rsidR="00077991" w:rsidRDefault="00254C32">
      <w:pPr>
        <w:widowControl/>
        <w:numPr>
          <w:ilvl w:val="2"/>
          <w:numId w:val="2"/>
        </w:numPr>
        <w:adjustRightInd/>
        <w:spacing w:beforeLines="50" w:before="120" w:afterLines="50" w:after="120" w:line="240" w:lineRule="auto"/>
        <w:ind w:left="0"/>
        <w:outlineLvl w:val="1"/>
        <w:rPr>
          <w:rFonts w:ascii="黑体" w:eastAsia="黑体" w:hAnsi="Times New Roman"/>
          <w:kern w:val="0"/>
          <w:szCs w:val="20"/>
        </w:rPr>
      </w:pPr>
      <w:bookmarkStart w:id="63" w:name="_Toc172838963"/>
      <w:r>
        <w:rPr>
          <w:rFonts w:ascii="黑体" w:eastAsia="黑体" w:hAnsi="Times New Roman" w:hint="eastAsia"/>
          <w:kern w:val="0"/>
          <w:szCs w:val="20"/>
        </w:rPr>
        <w:t>贮存</w:t>
      </w:r>
      <w:bookmarkEnd w:id="63"/>
    </w:p>
    <w:p w:rsidR="00077991" w:rsidRDefault="00254C32">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应符合</w:t>
      </w:r>
      <w:r w:rsidR="001406D9">
        <w:rPr>
          <w:rFonts w:ascii="宋体" w:hAnsi="Times New Roman" w:hint="eastAsia"/>
          <w:kern w:val="0"/>
          <w:szCs w:val="20"/>
        </w:rPr>
        <w:t>GB/T</w:t>
      </w:r>
      <w:r w:rsidR="001406D9">
        <w:rPr>
          <w:rFonts w:ascii="宋体" w:hAnsi="Times New Roman"/>
          <w:kern w:val="0"/>
          <w:szCs w:val="20"/>
        </w:rPr>
        <w:t> </w:t>
      </w:r>
      <w:r>
        <w:rPr>
          <w:rFonts w:ascii="宋体" w:hAnsi="Times New Roman" w:hint="eastAsia"/>
          <w:kern w:val="0"/>
          <w:szCs w:val="20"/>
        </w:rPr>
        <w:t>30375的规定。</w:t>
      </w:r>
    </w:p>
    <w:p w:rsidR="00077991" w:rsidRDefault="00254C32">
      <w:pPr>
        <w:pStyle w:val="affffe"/>
        <w:ind w:firstLineChars="0" w:firstLine="0"/>
        <w:jc w:val="center"/>
      </w:pPr>
      <w:bookmarkStart w:id="64" w:name="BookMark8"/>
      <w:bookmarkEnd w:id="22"/>
      <w:r>
        <w:rPr>
          <w:noProof/>
        </w:rPr>
        <w:drawing>
          <wp:inline distT="0" distB="0" distL="0" distR="0" wp14:anchorId="3C3157A2" wp14:editId="4BFBC6C8">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0"/>
                    <a:stretch>
                      <a:fillRect/>
                    </a:stretch>
                  </pic:blipFill>
                  <pic:spPr>
                    <a:xfrm>
                      <a:off x="0" y="0"/>
                      <a:ext cx="1485900" cy="317500"/>
                    </a:xfrm>
                    <a:prstGeom prst="rect">
                      <a:avLst/>
                    </a:prstGeom>
                  </pic:spPr>
                </pic:pic>
              </a:graphicData>
            </a:graphic>
          </wp:inline>
        </w:drawing>
      </w:r>
      <w:bookmarkEnd w:id="64"/>
    </w:p>
    <w:sectPr w:rsidR="00077991">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F95" w:rsidRDefault="009C6F95">
      <w:pPr>
        <w:spacing w:line="240" w:lineRule="auto"/>
      </w:pPr>
      <w:r>
        <w:separator/>
      </w:r>
    </w:p>
  </w:endnote>
  <w:endnote w:type="continuationSeparator" w:id="0">
    <w:p w:rsidR="009C6F95" w:rsidRDefault="009C6F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991" w:rsidRDefault="00254C32">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991" w:rsidRDefault="00077991">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991" w:rsidRDefault="00254C32">
    <w:pPr>
      <w:pStyle w:val="affffb"/>
    </w:pPr>
    <w:r>
      <w:fldChar w:fldCharType="begin"/>
    </w:r>
    <w:r>
      <w:instrText>PAGE   \* MERGEFORMAT</w:instrText>
    </w:r>
    <w:r>
      <w:fldChar w:fldCharType="separate"/>
    </w:r>
    <w:r w:rsidR="00087FDF" w:rsidRPr="00087FDF">
      <w:rPr>
        <w:noProof/>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F95" w:rsidRDefault="009C6F95">
      <w:pPr>
        <w:spacing w:line="240" w:lineRule="auto"/>
      </w:pPr>
      <w:r>
        <w:separator/>
      </w:r>
    </w:p>
  </w:footnote>
  <w:footnote w:type="continuationSeparator" w:id="0">
    <w:p w:rsidR="009C6F95" w:rsidRDefault="009C6F9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991" w:rsidRDefault="00254C32">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991" w:rsidRDefault="00077991">
    <w:pPr>
      <w:pStyle w:val="afffd"/>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991" w:rsidRDefault="00254C32">
    <w:pPr>
      <w:pStyle w:val="afffd"/>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D3BCC">
      <w:rPr>
        <w:noProof/>
      </w:rPr>
      <w:t>T/GXAS 1502—2025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991" w:rsidRDefault="00254C32">
    <w:pPr>
      <w:pStyle w:val="afffff3"/>
    </w:pPr>
    <w:r>
      <w:fldChar w:fldCharType="begin"/>
    </w:r>
    <w:r>
      <w:instrText xml:space="preserve"> STYLEREF  标准文件_文件编号  \* MERGEFORMAT </w:instrText>
    </w:r>
    <w:r>
      <w:fldChar w:fldCharType="separate"/>
    </w:r>
    <w:r w:rsidR="00087FDF">
      <w:rPr>
        <w:noProof/>
      </w:rPr>
      <w:t>T/GXAS 1502</w:t>
    </w:r>
    <w:r w:rsidR="00087FDF">
      <w:rPr>
        <w:noProof/>
      </w:rPr>
      <w:t>—</w:t>
    </w:r>
    <w:r w:rsidR="00087FDF">
      <w:rPr>
        <w:noProof/>
      </w:rPr>
      <w:t>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709"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7"/>
  </w:num>
  <w:num w:numId="33">
    <w:abstractNumId w:val="27"/>
  </w:num>
  <w:num w:numId="34">
    <w:abstractNumId w:val="27"/>
  </w:num>
  <w:num w:numId="35">
    <w:abstractNumId w:val="27"/>
  </w:num>
  <w:num w:numId="36">
    <w:abstractNumId w:val="27"/>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jPuV4Jdeb5g7hEva+ZZttVd8pxw=" w:salt="sxdQhmX8TZiKzFP8kws/x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3B4"/>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991"/>
    <w:rsid w:val="00077B64"/>
    <w:rsid w:val="00080A1C"/>
    <w:rsid w:val="00082317"/>
    <w:rsid w:val="00083D2C"/>
    <w:rsid w:val="00086AA1"/>
    <w:rsid w:val="00087A77"/>
    <w:rsid w:val="00087FDF"/>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06D9"/>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209A"/>
    <w:rsid w:val="0019348F"/>
    <w:rsid w:val="00193A07"/>
    <w:rsid w:val="00194C95"/>
    <w:rsid w:val="00195C34"/>
    <w:rsid w:val="00196EF5"/>
    <w:rsid w:val="001A1A53"/>
    <w:rsid w:val="001A234A"/>
    <w:rsid w:val="001A4CF3"/>
    <w:rsid w:val="001A6654"/>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2A54"/>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4C32"/>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177"/>
    <w:rsid w:val="0029470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B7B"/>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1D19"/>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3BCC"/>
    <w:rsid w:val="003D6D61"/>
    <w:rsid w:val="003D7185"/>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3F0"/>
    <w:rsid w:val="00404869"/>
    <w:rsid w:val="00405884"/>
    <w:rsid w:val="00407D39"/>
    <w:rsid w:val="0041477A"/>
    <w:rsid w:val="004167A3"/>
    <w:rsid w:val="00430596"/>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978"/>
    <w:rsid w:val="004A6A3D"/>
    <w:rsid w:val="004B0272"/>
    <w:rsid w:val="004B1CC1"/>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0B2"/>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2B93"/>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374F"/>
    <w:rsid w:val="006640E5"/>
    <w:rsid w:val="006646F1"/>
    <w:rsid w:val="00664929"/>
    <w:rsid w:val="00664F62"/>
    <w:rsid w:val="006655E1"/>
    <w:rsid w:val="00672060"/>
    <w:rsid w:val="00672BFD"/>
    <w:rsid w:val="006770F4"/>
    <w:rsid w:val="00677A84"/>
    <w:rsid w:val="00677B22"/>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4070"/>
    <w:rsid w:val="006C5A62"/>
    <w:rsid w:val="006C5D68"/>
    <w:rsid w:val="006C6976"/>
    <w:rsid w:val="006C6DD0"/>
    <w:rsid w:val="006D04EA"/>
    <w:rsid w:val="006D16C4"/>
    <w:rsid w:val="006D3E96"/>
    <w:rsid w:val="006D4515"/>
    <w:rsid w:val="006D4BB1"/>
    <w:rsid w:val="006D6593"/>
    <w:rsid w:val="006E28E0"/>
    <w:rsid w:val="006E609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5F04"/>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55D3"/>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7B9"/>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66CE"/>
    <w:rsid w:val="009378DD"/>
    <w:rsid w:val="00941D3B"/>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C6F95"/>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1F7"/>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3A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2D0"/>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156E"/>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5606A"/>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832"/>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4896"/>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0C7A"/>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017E"/>
    <w:rsid w:val="00DF1961"/>
    <w:rsid w:val="00DF2EA2"/>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150F"/>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4448"/>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0347"/>
    <w:rsid w:val="00F11586"/>
    <w:rsid w:val="00F1183B"/>
    <w:rsid w:val="00F11C9F"/>
    <w:rsid w:val="00F12263"/>
    <w:rsid w:val="00F1409D"/>
    <w:rsid w:val="00F14214"/>
    <w:rsid w:val="00F157A9"/>
    <w:rsid w:val="00F16F00"/>
    <w:rsid w:val="00F2383F"/>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2C8B"/>
    <w:rsid w:val="00F6412A"/>
    <w:rsid w:val="00F65893"/>
    <w:rsid w:val="00F66A4A"/>
    <w:rsid w:val="00F71E22"/>
    <w:rsid w:val="00F72142"/>
    <w:rsid w:val="00F72366"/>
    <w:rsid w:val="00F72AE7"/>
    <w:rsid w:val="00F75D1A"/>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D7920"/>
    <w:rsid w:val="00FE1FBE"/>
    <w:rsid w:val="00FE3901"/>
    <w:rsid w:val="00FE39D3"/>
    <w:rsid w:val="00FE43B4"/>
    <w:rsid w:val="00FE4BCE"/>
    <w:rsid w:val="00FE54AE"/>
    <w:rsid w:val="00FE576A"/>
    <w:rsid w:val="00FE7E79"/>
    <w:rsid w:val="00FF3E7D"/>
    <w:rsid w:val="00FF5B99"/>
    <w:rsid w:val="00FF730C"/>
    <w:rsid w:val="00FF73F4"/>
    <w:rsid w:val="00FF7CE4"/>
    <w:rsid w:val="00FF7E39"/>
    <w:rsid w:val="035575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Times New Roman"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142"/>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Times New Roman"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style>
  <w:style w:type="paragraph" w:customStyle="1" w:styleId="20">
    <w:name w:val="标准文件_一级项2"/>
    <w:basedOn w:val="affffe"/>
    <w:qFormat/>
    <w:pPr>
      <w:numPr>
        <w:numId w:val="31"/>
      </w:numPr>
      <w:spacing w:line="300" w:lineRule="exact"/>
      <w:ind w:firstLineChars="0"/>
    </w:p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 w:type="paragraph" w:customStyle="1" w:styleId="TableText">
    <w:name w:val="Table Text"/>
    <w:basedOn w:val="afff5"/>
    <w:semiHidden/>
    <w:qFormat/>
    <w:rsid w:val="00DF017E"/>
    <w:pPr>
      <w:widowControl/>
      <w:kinsoku w:val="0"/>
      <w:autoSpaceDE w:val="0"/>
      <w:autoSpaceDN w:val="0"/>
      <w:snapToGrid w:val="0"/>
      <w:spacing w:line="240" w:lineRule="auto"/>
      <w:jc w:val="left"/>
      <w:textAlignment w:val="baseline"/>
    </w:pPr>
    <w:rPr>
      <w:rFonts w:ascii="宋体" w:hAnsi="宋体" w:cs="宋体"/>
      <w:noProof/>
      <w:snapToGrid w:val="0"/>
      <w:color w:val="000000"/>
      <w:kern w:val="0"/>
      <w:sz w:val="18"/>
      <w:szCs w:val="18"/>
      <w:lang w:eastAsia="en-US"/>
    </w:rPr>
  </w:style>
  <w:style w:type="table" w:customStyle="1" w:styleId="TableNormal">
    <w:name w:val="Table Normal"/>
    <w:semiHidden/>
    <w:unhideWhenUsed/>
    <w:qFormat/>
    <w:rsid w:val="00DF017E"/>
    <w:rPr>
      <w:rFonts w:ascii="Arial" w:hAnsi="Arial" w:cs="Arial"/>
      <w:snapToGrid w:val="0"/>
      <w:color w:val="000000"/>
      <w:sz w:val="21"/>
      <w:szCs w:val="21"/>
      <w:lang w:eastAsia="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Times New Roman"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142"/>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Times New Roman"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style>
  <w:style w:type="paragraph" w:customStyle="1" w:styleId="20">
    <w:name w:val="标准文件_一级项2"/>
    <w:basedOn w:val="affffe"/>
    <w:qFormat/>
    <w:pPr>
      <w:numPr>
        <w:numId w:val="31"/>
      </w:numPr>
      <w:spacing w:line="300" w:lineRule="exact"/>
      <w:ind w:firstLineChars="0"/>
    </w:p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 w:type="paragraph" w:customStyle="1" w:styleId="TableText">
    <w:name w:val="Table Text"/>
    <w:basedOn w:val="afff5"/>
    <w:semiHidden/>
    <w:qFormat/>
    <w:rsid w:val="00DF017E"/>
    <w:pPr>
      <w:widowControl/>
      <w:kinsoku w:val="0"/>
      <w:autoSpaceDE w:val="0"/>
      <w:autoSpaceDN w:val="0"/>
      <w:snapToGrid w:val="0"/>
      <w:spacing w:line="240" w:lineRule="auto"/>
      <w:jc w:val="left"/>
      <w:textAlignment w:val="baseline"/>
    </w:pPr>
    <w:rPr>
      <w:rFonts w:ascii="宋体" w:hAnsi="宋体" w:cs="宋体"/>
      <w:noProof/>
      <w:snapToGrid w:val="0"/>
      <w:color w:val="000000"/>
      <w:kern w:val="0"/>
      <w:sz w:val="18"/>
      <w:szCs w:val="18"/>
      <w:lang w:eastAsia="en-US"/>
    </w:rPr>
  </w:style>
  <w:style w:type="table" w:customStyle="1" w:styleId="TableNormal">
    <w:name w:val="Table Normal"/>
    <w:semiHidden/>
    <w:unhideWhenUsed/>
    <w:qFormat/>
    <w:rsid w:val="00DF017E"/>
    <w:rPr>
      <w:rFonts w:ascii="Arial" w:hAnsi="Arial" w:cs="Arial"/>
      <w:snapToGrid w:val="0"/>
      <w:color w:val="000000"/>
      <w:sz w:val="21"/>
      <w:szCs w:val="21"/>
      <w:lang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D:\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8F3E34959A345939534867FBB703574"/>
        <w:category>
          <w:name w:val="常规"/>
          <w:gallery w:val="placeholder"/>
        </w:category>
        <w:types>
          <w:type w:val="bbPlcHdr"/>
        </w:types>
        <w:behaviors>
          <w:behavior w:val="content"/>
        </w:behaviors>
        <w:guid w:val="{1410AE87-3490-4CAE-8A2D-9A350CF13F7A}"/>
      </w:docPartPr>
      <w:docPartBody>
        <w:p w:rsidR="00505E68" w:rsidRDefault="00505E68">
          <w:pPr>
            <w:pStyle w:val="48F3E34959A345939534867FBB703574"/>
          </w:pPr>
          <w:r>
            <w:rPr>
              <w:rStyle w:val="a3"/>
              <w:rFonts w:hint="eastAsia"/>
            </w:rPr>
            <w:t>单击或点击此处输入文字。</w:t>
          </w:r>
        </w:p>
      </w:docPartBody>
    </w:docPart>
    <w:docPart>
      <w:docPartPr>
        <w:name w:val="85380431E04F43A79D66F813F5574C1F"/>
        <w:category>
          <w:name w:val="常规"/>
          <w:gallery w:val="placeholder"/>
        </w:category>
        <w:types>
          <w:type w:val="bbPlcHdr"/>
        </w:types>
        <w:behaviors>
          <w:behavior w:val="content"/>
        </w:behaviors>
        <w:guid w:val="{36150900-EB1F-4FC0-8387-BAC1858BDA8F}"/>
      </w:docPartPr>
      <w:docPartBody>
        <w:p w:rsidR="00505E68" w:rsidRDefault="00505E68">
          <w:pPr>
            <w:pStyle w:val="85380431E04F43A79D66F813F5574C1F"/>
          </w:pPr>
          <w:r>
            <w:rPr>
              <w:rStyle w:val="a3"/>
              <w:rFonts w:hint="eastAsia"/>
            </w:rPr>
            <w:t>选择一项。</w:t>
          </w:r>
        </w:p>
      </w:docPartBody>
    </w:docPart>
    <w:docPart>
      <w:docPartPr>
        <w:name w:val="30FCE44FF3C74EE6A5F805E6857975AE"/>
        <w:category>
          <w:name w:val="常规"/>
          <w:gallery w:val="placeholder"/>
        </w:category>
        <w:types>
          <w:type w:val="bbPlcHdr"/>
        </w:types>
        <w:behaviors>
          <w:behavior w:val="content"/>
        </w:behaviors>
        <w:guid w:val="{875BBF5E-ED22-4584-8A22-89C35DFB4804}"/>
      </w:docPartPr>
      <w:docPartBody>
        <w:p w:rsidR="00505E68" w:rsidRDefault="00505E68">
          <w:pPr>
            <w:pStyle w:val="30FCE44FF3C74EE6A5F805E6857975A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5B6"/>
    <w:rsid w:val="001E39D8"/>
    <w:rsid w:val="00505E68"/>
    <w:rsid w:val="007625B6"/>
    <w:rsid w:val="00AD2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48F3E34959A345939534867FBB703574">
    <w:name w:val="48F3E34959A345939534867FBB703574"/>
    <w:pPr>
      <w:widowControl w:val="0"/>
      <w:jc w:val="both"/>
    </w:pPr>
    <w:rPr>
      <w:kern w:val="2"/>
      <w:sz w:val="21"/>
      <w:szCs w:val="22"/>
    </w:rPr>
  </w:style>
  <w:style w:type="paragraph" w:customStyle="1" w:styleId="85380431E04F43A79D66F813F5574C1F">
    <w:name w:val="85380431E04F43A79D66F813F5574C1F"/>
    <w:pPr>
      <w:widowControl w:val="0"/>
      <w:jc w:val="both"/>
    </w:pPr>
    <w:rPr>
      <w:kern w:val="2"/>
      <w:sz w:val="21"/>
      <w:szCs w:val="22"/>
    </w:rPr>
  </w:style>
  <w:style w:type="paragraph" w:customStyle="1" w:styleId="30FCE44FF3C74EE6A5F805E6857975AE">
    <w:name w:val="30FCE44FF3C74EE6A5F805E6857975AE"/>
    <w:pPr>
      <w:widowControl w:val="0"/>
      <w:jc w:val="both"/>
    </w:pPr>
    <w:rPr>
      <w:kern w:val="2"/>
      <w:sz w:val="21"/>
      <w:szCs w:val="22"/>
    </w:rPr>
  </w:style>
  <w:style w:type="paragraph" w:customStyle="1" w:styleId="31B7AF14302E44DCB50B10B7DCEE85B3">
    <w:name w:val="31B7AF14302E44DCB50B10B7DCEE85B3"/>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48F3E34959A345939534867FBB703574">
    <w:name w:val="48F3E34959A345939534867FBB703574"/>
    <w:pPr>
      <w:widowControl w:val="0"/>
      <w:jc w:val="both"/>
    </w:pPr>
    <w:rPr>
      <w:kern w:val="2"/>
      <w:sz w:val="21"/>
      <w:szCs w:val="22"/>
    </w:rPr>
  </w:style>
  <w:style w:type="paragraph" w:customStyle="1" w:styleId="85380431E04F43A79D66F813F5574C1F">
    <w:name w:val="85380431E04F43A79D66F813F5574C1F"/>
    <w:pPr>
      <w:widowControl w:val="0"/>
      <w:jc w:val="both"/>
    </w:pPr>
    <w:rPr>
      <w:kern w:val="2"/>
      <w:sz w:val="21"/>
      <w:szCs w:val="22"/>
    </w:rPr>
  </w:style>
  <w:style w:type="paragraph" w:customStyle="1" w:styleId="30FCE44FF3C74EE6A5F805E6857975AE">
    <w:name w:val="30FCE44FF3C74EE6A5F805E6857975AE"/>
    <w:pPr>
      <w:widowControl w:val="0"/>
      <w:jc w:val="both"/>
    </w:pPr>
    <w:rPr>
      <w:kern w:val="2"/>
      <w:sz w:val="21"/>
      <w:szCs w:val="22"/>
    </w:rPr>
  </w:style>
  <w:style w:type="paragraph" w:customStyle="1" w:styleId="31B7AF14302E44DCB50B10B7DCEE85B3">
    <w:name w:val="31B7AF14302E44DCB50B10B7DCEE85B3"/>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65C840-AD57-4BE8-83D9-F93734641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46</TotalTime>
  <Pages>5</Pages>
  <Words>432</Words>
  <Characters>2464</Characters>
  <Application>Microsoft Office Word</Application>
  <DocSecurity>0</DocSecurity>
  <Lines>20</Lines>
  <Paragraphs>5</Paragraphs>
  <ScaleCrop>false</ScaleCrop>
  <Company/>
  <LinksUpToDate>false</LinksUpToDate>
  <CharactersWithSpaces>2891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王云仙</dc:creator>
  <cp:lastModifiedBy>微软用户</cp:lastModifiedBy>
  <cp:revision>9</cp:revision>
  <cp:lastPrinted>2025-11-03T01:14:00Z</cp:lastPrinted>
  <dcterms:created xsi:type="dcterms:W3CDTF">2025-08-12T07:53:00Z</dcterms:created>
  <dcterms:modified xsi:type="dcterms:W3CDTF">2025-11-12T10:30:00Z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eyJoZGlkIjoiYjRkYmQ3Y2NmYjNiYmIwNTMzZTIzOTI2MDE3ZmM1N2YiLCJ1c2VySWQiOiI0OTkwNzAwMTIifQ==</vt:lpwstr>
  </property>
  <property fmtid="{D5CDD505-2E9C-101B-9397-08002B2CF9AE}" pid="15" name="KSOProductBuildVer">
    <vt:lpwstr>2052-12.1.0.21541</vt:lpwstr>
  </property>
  <property fmtid="{D5CDD505-2E9C-101B-9397-08002B2CF9AE}" pid="16" name="ICV">
    <vt:lpwstr>975FE0708A4142DAB0FE32C15CF27E16_12</vt:lpwstr>
  </property>
</Properties>
</file>