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DE3" w:rsidRDefault="00BC332D">
      <w:pPr>
        <w:spacing w:after="0" w:line="56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团体标准《偏头痛中西医结合诊疗规范》</w:t>
      </w:r>
    </w:p>
    <w:p w:rsidR="00151DE3" w:rsidRDefault="00BC332D">
      <w:pPr>
        <w:spacing w:after="0" w:line="56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（征求意见稿）编制说明</w:t>
      </w:r>
    </w:p>
    <w:p w:rsidR="00151DE3" w:rsidRDefault="00BC332D">
      <w:pPr>
        <w:spacing w:after="0"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一、任务来源、起草单位、主要起草人</w:t>
      </w:r>
    </w:p>
    <w:p w:rsidR="00151DE3" w:rsidRDefault="00BC332D">
      <w:pPr>
        <w:spacing w:after="0"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根据《广西标准化协会关于下达2024年第三十二批团体标准制修订项目计划的通知》（桂标协〔2024〕237号）文件精神，由广西中医药大学第一附属医院提出，广西中医药大学第一附属医院、广西中医药大学附属瑞康医院、广西国际壮医医院、柳州市中医医院（柳州市壮医医院）等单位共同起草制定的团体标准《偏头痛中西医结合诊疗规范》（项目编号：2024-3201）</w:t>
      </w:r>
      <w:r>
        <w:rPr>
          <w:rFonts w:ascii="仿宋_GB2312" w:eastAsia="仿宋_GB2312" w:hAnsi="仿宋" w:hint="eastAsia"/>
          <w:sz w:val="32"/>
          <w:szCs w:val="32"/>
        </w:rPr>
        <w:t>已获批立项。主要起草人姓名及分工情况如下：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51"/>
        <w:gridCol w:w="1845"/>
        <w:gridCol w:w="2129"/>
        <w:gridCol w:w="2771"/>
      </w:tblGrid>
      <w:tr w:rsidR="00151DE3" w:rsidTr="003E2F04">
        <w:trPr>
          <w:trHeight w:val="450"/>
          <w:jc w:val="center"/>
        </w:trPr>
        <w:tc>
          <w:tcPr>
            <w:tcW w:w="422" w:type="pct"/>
            <w:vAlign w:val="center"/>
          </w:tcPr>
          <w:p w:rsidR="00151DE3" w:rsidRDefault="00BC332D">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序号</w:t>
            </w:r>
          </w:p>
        </w:tc>
        <w:tc>
          <w:tcPr>
            <w:tcW w:w="513" w:type="pct"/>
            <w:vAlign w:val="center"/>
          </w:tcPr>
          <w:p w:rsidR="00151DE3" w:rsidRDefault="00BC332D">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姓名</w:t>
            </w:r>
          </w:p>
        </w:tc>
        <w:tc>
          <w:tcPr>
            <w:tcW w:w="1112" w:type="pct"/>
            <w:vAlign w:val="center"/>
          </w:tcPr>
          <w:p w:rsidR="00151DE3" w:rsidRDefault="00BC332D">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工作单位</w:t>
            </w:r>
          </w:p>
        </w:tc>
        <w:tc>
          <w:tcPr>
            <w:tcW w:w="1283" w:type="pct"/>
            <w:vAlign w:val="center"/>
          </w:tcPr>
          <w:p w:rsidR="00151DE3" w:rsidRDefault="00BC332D">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职务/职称</w:t>
            </w:r>
          </w:p>
        </w:tc>
        <w:tc>
          <w:tcPr>
            <w:tcW w:w="1670" w:type="pct"/>
            <w:vAlign w:val="center"/>
          </w:tcPr>
          <w:p w:rsidR="00151DE3" w:rsidRDefault="00BC332D">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责任分工</w:t>
            </w:r>
          </w:p>
        </w:tc>
      </w:tr>
      <w:tr w:rsidR="00151DE3" w:rsidTr="003E2F04">
        <w:trPr>
          <w:trHeight w:val="450"/>
          <w:jc w:val="center"/>
        </w:trPr>
        <w:tc>
          <w:tcPr>
            <w:tcW w:w="422" w:type="pct"/>
            <w:vAlign w:val="center"/>
          </w:tcPr>
          <w:p w:rsidR="00151DE3" w:rsidRDefault="00151DE3">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刘永辉</w:t>
            </w:r>
          </w:p>
        </w:tc>
        <w:tc>
          <w:tcPr>
            <w:tcW w:w="1112" w:type="pct"/>
            <w:vAlign w:val="center"/>
          </w:tcPr>
          <w:p w:rsidR="00151DE3" w:rsidRDefault="003E2F04">
            <w:pPr>
              <w:spacing w:after="0" w:line="240" w:lineRule="auto"/>
              <w:jc w:val="center"/>
              <w:rPr>
                <w:rFonts w:asciiTheme="minorEastAsia" w:eastAsiaTheme="minorEastAsia" w:hAnsiTheme="minorEastAsia"/>
                <w:bCs/>
                <w:color w:val="000000"/>
                <w:szCs w:val="21"/>
              </w:rPr>
            </w:pPr>
            <w:r w:rsidRPr="003E2F04">
              <w:rPr>
                <w:rFonts w:asciiTheme="minorEastAsia" w:eastAsiaTheme="minorEastAsia" w:hAnsiTheme="minorEastAsia" w:hint="eastAsia"/>
                <w:bCs/>
                <w:color w:val="000000"/>
                <w:szCs w:val="21"/>
              </w:rPr>
              <w:t>广西中医药大学第一附属医院</w:t>
            </w:r>
          </w:p>
        </w:tc>
        <w:tc>
          <w:tcPr>
            <w:tcW w:w="128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科副主任/主任医师</w:t>
            </w:r>
          </w:p>
        </w:tc>
        <w:tc>
          <w:tcPr>
            <w:tcW w:w="1670" w:type="pct"/>
            <w:vAlign w:val="center"/>
          </w:tcPr>
          <w:p w:rsidR="00151DE3" w:rsidRDefault="00BC332D">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统筹规范编制工作，组织人员进行规范发布后的宣贯培训</w:t>
            </w:r>
          </w:p>
        </w:tc>
      </w:tr>
      <w:tr w:rsidR="00151DE3" w:rsidTr="003E2F04">
        <w:trPr>
          <w:trHeight w:val="450"/>
          <w:jc w:val="center"/>
        </w:trPr>
        <w:tc>
          <w:tcPr>
            <w:tcW w:w="422" w:type="pct"/>
            <w:vAlign w:val="center"/>
          </w:tcPr>
          <w:p w:rsidR="00151DE3" w:rsidRDefault="00151DE3">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古联</w:t>
            </w:r>
          </w:p>
        </w:tc>
        <w:tc>
          <w:tcPr>
            <w:tcW w:w="1112" w:type="pct"/>
            <w:vAlign w:val="center"/>
          </w:tcPr>
          <w:p w:rsidR="00151DE3" w:rsidRDefault="003E2F04">
            <w:pPr>
              <w:spacing w:after="0" w:line="240" w:lineRule="auto"/>
              <w:jc w:val="center"/>
              <w:rPr>
                <w:rFonts w:asciiTheme="minorEastAsia" w:eastAsiaTheme="minorEastAsia" w:hAnsiTheme="minorEastAsia"/>
                <w:bCs/>
                <w:color w:val="000000"/>
                <w:szCs w:val="21"/>
              </w:rPr>
            </w:pPr>
            <w:r w:rsidRPr="003E2F04">
              <w:rPr>
                <w:rFonts w:asciiTheme="minorEastAsia" w:eastAsiaTheme="minorEastAsia" w:hAnsiTheme="minorEastAsia" w:hint="eastAsia"/>
                <w:bCs/>
                <w:color w:val="000000"/>
                <w:szCs w:val="21"/>
              </w:rPr>
              <w:t>广西中医药大学附属瑞康医院</w:t>
            </w:r>
          </w:p>
        </w:tc>
        <w:tc>
          <w:tcPr>
            <w:tcW w:w="128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副院长</w:t>
            </w:r>
            <w:r w:rsidRPr="00072A0B">
              <w:rPr>
                <w:rFonts w:asciiTheme="minorEastAsia" w:eastAsiaTheme="minorEastAsia" w:hAnsiTheme="minorEastAsia"/>
                <w:bCs/>
                <w:color w:val="000000"/>
                <w:szCs w:val="21"/>
              </w:rPr>
              <w:t>/</w:t>
            </w:r>
            <w:r w:rsidRPr="00072A0B">
              <w:rPr>
                <w:rFonts w:asciiTheme="minorEastAsia" w:eastAsiaTheme="minorEastAsia" w:hAnsiTheme="minorEastAsia" w:hint="eastAsia"/>
                <w:bCs/>
                <w:color w:val="000000"/>
                <w:szCs w:val="21"/>
              </w:rPr>
              <w:t>主任</w:t>
            </w:r>
            <w:r>
              <w:rPr>
                <w:rFonts w:asciiTheme="minorEastAsia" w:eastAsiaTheme="minorEastAsia" w:hAnsiTheme="minorEastAsia" w:hint="eastAsia"/>
                <w:bCs/>
                <w:color w:val="000000"/>
                <w:szCs w:val="21"/>
              </w:rPr>
              <w:t>医师</w:t>
            </w:r>
          </w:p>
        </w:tc>
        <w:tc>
          <w:tcPr>
            <w:tcW w:w="1670" w:type="pct"/>
            <w:vAlign w:val="center"/>
          </w:tcPr>
          <w:p w:rsidR="00151DE3" w:rsidRDefault="00072A0B" w:rsidP="00072A0B">
            <w:pPr>
              <w:spacing w:after="0" w:line="240" w:lineRule="auto"/>
              <w:ind w:firstLineChars="100" w:firstLine="210"/>
              <w:jc w:val="left"/>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指导规范文本及编制说明编写</w:t>
            </w:r>
            <w:r>
              <w:rPr>
                <w:rFonts w:asciiTheme="minorEastAsia" w:eastAsiaTheme="minorEastAsia" w:hAnsiTheme="minorEastAsia" w:hint="eastAsia"/>
                <w:bCs/>
                <w:color w:val="000000"/>
                <w:szCs w:val="21"/>
              </w:rPr>
              <w:t>，质量控制</w:t>
            </w:r>
          </w:p>
        </w:tc>
      </w:tr>
      <w:tr w:rsidR="00151DE3" w:rsidTr="003E2F04">
        <w:trPr>
          <w:trHeight w:val="450"/>
          <w:jc w:val="center"/>
        </w:trPr>
        <w:tc>
          <w:tcPr>
            <w:tcW w:w="422" w:type="pct"/>
            <w:vAlign w:val="center"/>
          </w:tcPr>
          <w:p w:rsidR="00151DE3" w:rsidRDefault="00151DE3">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安红伟</w:t>
            </w:r>
          </w:p>
        </w:tc>
        <w:tc>
          <w:tcPr>
            <w:tcW w:w="1112" w:type="pct"/>
            <w:vAlign w:val="center"/>
          </w:tcPr>
          <w:p w:rsidR="00151DE3" w:rsidRDefault="003E2F04">
            <w:pPr>
              <w:spacing w:after="0" w:line="240" w:lineRule="auto"/>
              <w:jc w:val="center"/>
              <w:rPr>
                <w:rFonts w:asciiTheme="minorEastAsia" w:eastAsiaTheme="minorEastAsia" w:hAnsiTheme="minorEastAsia"/>
                <w:bCs/>
                <w:color w:val="000000"/>
                <w:szCs w:val="21"/>
              </w:rPr>
            </w:pPr>
            <w:r w:rsidRPr="003E2F04">
              <w:rPr>
                <w:rFonts w:asciiTheme="minorEastAsia" w:eastAsiaTheme="minorEastAsia" w:hAnsiTheme="minorEastAsia" w:hint="eastAsia"/>
                <w:bCs/>
                <w:color w:val="000000"/>
                <w:szCs w:val="21"/>
              </w:rPr>
              <w:t>柳州市中医医院</w:t>
            </w:r>
          </w:p>
        </w:tc>
        <w:tc>
          <w:tcPr>
            <w:tcW w:w="128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科主任/主任医师</w:t>
            </w:r>
          </w:p>
        </w:tc>
        <w:tc>
          <w:tcPr>
            <w:tcW w:w="1670" w:type="pct"/>
            <w:vAlign w:val="center"/>
          </w:tcPr>
          <w:p w:rsidR="00151DE3" w:rsidRDefault="00072A0B">
            <w:pPr>
              <w:spacing w:after="0" w:line="240" w:lineRule="auto"/>
              <w:ind w:firstLineChars="100" w:firstLine="210"/>
              <w:jc w:val="left"/>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对规范实施情况进行总结分析，不断对规范提出修正意见</w:t>
            </w:r>
          </w:p>
        </w:tc>
      </w:tr>
      <w:tr w:rsidR="00151DE3" w:rsidTr="003E2F04">
        <w:trPr>
          <w:trHeight w:val="90"/>
          <w:jc w:val="center"/>
        </w:trPr>
        <w:tc>
          <w:tcPr>
            <w:tcW w:w="422" w:type="pct"/>
            <w:vAlign w:val="center"/>
          </w:tcPr>
          <w:p w:rsidR="00151DE3" w:rsidRDefault="00151DE3">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王凯华</w:t>
            </w:r>
          </w:p>
        </w:tc>
        <w:tc>
          <w:tcPr>
            <w:tcW w:w="1112" w:type="pct"/>
            <w:vAlign w:val="center"/>
          </w:tcPr>
          <w:p w:rsidR="00151DE3" w:rsidRDefault="003E2F04">
            <w:pPr>
              <w:spacing w:after="0" w:line="240" w:lineRule="auto"/>
              <w:jc w:val="center"/>
              <w:rPr>
                <w:rFonts w:asciiTheme="minorEastAsia" w:eastAsiaTheme="minorEastAsia" w:hAnsiTheme="minorEastAsia"/>
                <w:bCs/>
                <w:color w:val="000000"/>
                <w:szCs w:val="21"/>
              </w:rPr>
            </w:pPr>
            <w:r w:rsidRPr="003E2F04">
              <w:rPr>
                <w:rFonts w:asciiTheme="minorEastAsia" w:eastAsiaTheme="minorEastAsia" w:hAnsiTheme="minorEastAsia" w:hint="eastAsia"/>
                <w:bCs/>
                <w:color w:val="000000"/>
                <w:szCs w:val="21"/>
              </w:rPr>
              <w:t>广西国际壮医医院</w:t>
            </w:r>
          </w:p>
        </w:tc>
        <w:tc>
          <w:tcPr>
            <w:tcW w:w="1283" w:type="pct"/>
            <w:vAlign w:val="center"/>
          </w:tcPr>
          <w:p w:rsidR="00151DE3" w:rsidRDefault="00072A0B">
            <w:pPr>
              <w:spacing w:after="0" w:line="240" w:lineRule="auto"/>
              <w:jc w:val="center"/>
              <w:rPr>
                <w:rFonts w:asciiTheme="minorEastAsia" w:eastAsiaTheme="minorEastAsia" w:hAnsiTheme="minorEastAsia"/>
                <w:bCs/>
                <w:color w:val="000000"/>
                <w:szCs w:val="21"/>
              </w:rPr>
            </w:pPr>
            <w:r w:rsidRPr="00072A0B">
              <w:rPr>
                <w:rFonts w:asciiTheme="minorEastAsia" w:eastAsiaTheme="minorEastAsia" w:hAnsiTheme="minorEastAsia" w:hint="eastAsia"/>
                <w:bCs/>
                <w:color w:val="000000"/>
                <w:szCs w:val="21"/>
              </w:rPr>
              <w:t>科主任/主任医师</w:t>
            </w:r>
          </w:p>
        </w:tc>
        <w:tc>
          <w:tcPr>
            <w:tcW w:w="1670" w:type="pct"/>
            <w:vAlign w:val="center"/>
          </w:tcPr>
          <w:p w:rsidR="00151DE3" w:rsidRDefault="00072A0B">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cs="仿宋_GB2312"/>
                <w:bCs/>
                <w:color w:val="000000"/>
                <w:szCs w:val="21"/>
                <w:lang w:bidi="ar"/>
              </w:rPr>
              <w:t>负责起草规范草案，征求意见稿和规范编制说明</w:t>
            </w:r>
          </w:p>
        </w:tc>
      </w:tr>
      <w:tr w:rsidR="00151DE3" w:rsidTr="003E2F04">
        <w:trPr>
          <w:trHeight w:val="450"/>
          <w:jc w:val="center"/>
        </w:trPr>
        <w:tc>
          <w:tcPr>
            <w:tcW w:w="422" w:type="pct"/>
            <w:vAlign w:val="center"/>
          </w:tcPr>
          <w:p w:rsidR="00151DE3" w:rsidRDefault="00151DE3">
            <w:pPr>
              <w:pStyle w:val="aff7"/>
              <w:numPr>
                <w:ilvl w:val="0"/>
                <w:numId w:val="6"/>
              </w:numPr>
              <w:spacing w:after="0" w:line="240" w:lineRule="auto"/>
              <w:ind w:firstLineChars="0"/>
              <w:jc w:val="center"/>
              <w:rPr>
                <w:rFonts w:asciiTheme="minorEastAsia" w:eastAsiaTheme="minorEastAsia" w:hAnsiTheme="minorEastAsia" w:cs="仿宋_GB2312"/>
                <w:color w:val="000000"/>
                <w:szCs w:val="21"/>
                <w:lang w:bidi="ar"/>
              </w:rPr>
            </w:pPr>
          </w:p>
        </w:tc>
        <w:tc>
          <w:tcPr>
            <w:tcW w:w="513" w:type="pct"/>
            <w:vAlign w:val="center"/>
          </w:tcPr>
          <w:p w:rsidR="00151DE3" w:rsidRDefault="00072A0B">
            <w:pPr>
              <w:spacing w:after="0" w:line="240" w:lineRule="auto"/>
              <w:jc w:val="center"/>
              <w:rPr>
                <w:rFonts w:asciiTheme="minorEastAsia" w:eastAsiaTheme="minorEastAsia" w:hAnsiTheme="minorEastAsia" w:cs="仿宋_GB2312"/>
                <w:color w:val="000000"/>
                <w:szCs w:val="21"/>
              </w:rPr>
            </w:pPr>
            <w:r w:rsidRPr="00072A0B">
              <w:rPr>
                <w:rFonts w:asciiTheme="minorEastAsia" w:eastAsiaTheme="minorEastAsia" w:hAnsiTheme="minorEastAsia" w:cs="仿宋_GB2312" w:hint="eastAsia"/>
                <w:color w:val="000000"/>
                <w:szCs w:val="21"/>
              </w:rPr>
              <w:t>刘倩</w:t>
            </w:r>
          </w:p>
        </w:tc>
        <w:tc>
          <w:tcPr>
            <w:tcW w:w="1112" w:type="pct"/>
            <w:vAlign w:val="center"/>
          </w:tcPr>
          <w:p w:rsidR="00151DE3" w:rsidRDefault="003E2F04">
            <w:pPr>
              <w:spacing w:after="0" w:line="240" w:lineRule="auto"/>
              <w:jc w:val="center"/>
              <w:rPr>
                <w:rFonts w:asciiTheme="minorEastAsia" w:eastAsiaTheme="minorEastAsia" w:hAnsiTheme="minorEastAsia" w:cs="仿宋_GB2312"/>
                <w:bCs/>
                <w:color w:val="000000"/>
                <w:szCs w:val="21"/>
                <w:lang w:bidi="ar"/>
              </w:rPr>
            </w:pPr>
            <w:r w:rsidRPr="003E2F04">
              <w:rPr>
                <w:rFonts w:asciiTheme="minorEastAsia" w:eastAsiaTheme="minorEastAsia" w:hAnsiTheme="minorEastAsia" w:cs="仿宋_GB2312" w:hint="eastAsia"/>
                <w:bCs/>
                <w:color w:val="000000"/>
                <w:szCs w:val="21"/>
                <w:lang w:bidi="ar"/>
              </w:rPr>
              <w:t>广西中医药大学第一附属医院</w:t>
            </w:r>
          </w:p>
        </w:tc>
        <w:tc>
          <w:tcPr>
            <w:tcW w:w="1283" w:type="pct"/>
            <w:vAlign w:val="center"/>
          </w:tcPr>
          <w:p w:rsidR="00151DE3" w:rsidRDefault="00072A0B">
            <w:pPr>
              <w:spacing w:after="0" w:line="240" w:lineRule="auto"/>
              <w:jc w:val="center"/>
              <w:rPr>
                <w:rFonts w:asciiTheme="minorEastAsia" w:eastAsiaTheme="minorEastAsia" w:hAnsiTheme="minorEastAsia" w:cs="仿宋_GB2312"/>
                <w:bCs/>
                <w:color w:val="000000"/>
                <w:szCs w:val="21"/>
              </w:rPr>
            </w:pPr>
            <w:r w:rsidRPr="00072A0B">
              <w:rPr>
                <w:rFonts w:asciiTheme="minorEastAsia" w:eastAsiaTheme="minorEastAsia" w:hAnsiTheme="minorEastAsia" w:cs="仿宋_GB2312" w:hint="eastAsia"/>
                <w:bCs/>
                <w:color w:val="000000"/>
                <w:szCs w:val="21"/>
              </w:rPr>
              <w:t>主任护师</w:t>
            </w:r>
          </w:p>
        </w:tc>
        <w:tc>
          <w:tcPr>
            <w:tcW w:w="1670" w:type="pct"/>
            <w:vAlign w:val="center"/>
          </w:tcPr>
          <w:p w:rsidR="00151DE3" w:rsidRDefault="00BC332D">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cs="仿宋_GB2312"/>
                <w:bCs/>
                <w:color w:val="000000"/>
                <w:szCs w:val="21"/>
                <w:lang w:bidi="ar"/>
              </w:rPr>
              <w:t>负责起草规范草案，征求意见稿和规范编制说明</w:t>
            </w:r>
          </w:p>
        </w:tc>
      </w:tr>
      <w:tr w:rsidR="007F512B" w:rsidTr="003E2F04">
        <w:trPr>
          <w:trHeight w:val="450"/>
          <w:jc w:val="center"/>
        </w:trPr>
        <w:tc>
          <w:tcPr>
            <w:tcW w:w="422" w:type="pct"/>
            <w:vAlign w:val="center"/>
          </w:tcPr>
          <w:p w:rsidR="007F512B" w:rsidRDefault="007F512B" w:rsidP="007F512B">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rsidR="007F512B" w:rsidRDefault="007F512B" w:rsidP="007F512B">
            <w:pPr>
              <w:spacing w:after="0" w:line="240" w:lineRule="auto"/>
              <w:jc w:val="center"/>
              <w:rPr>
                <w:rFonts w:asciiTheme="minorEastAsia" w:eastAsiaTheme="minorEastAsia" w:hAnsiTheme="minorEastAsia"/>
                <w:color w:val="000000"/>
                <w:szCs w:val="21"/>
              </w:rPr>
            </w:pPr>
            <w:r w:rsidRPr="007F512B">
              <w:rPr>
                <w:rFonts w:asciiTheme="minorEastAsia" w:eastAsiaTheme="minorEastAsia" w:hAnsiTheme="minorEastAsia" w:hint="eastAsia"/>
                <w:color w:val="000000"/>
                <w:szCs w:val="21"/>
              </w:rPr>
              <w:t>卿洁</w:t>
            </w:r>
          </w:p>
        </w:tc>
        <w:tc>
          <w:tcPr>
            <w:tcW w:w="1112" w:type="pct"/>
          </w:tcPr>
          <w:p w:rsidR="007F512B" w:rsidRDefault="007F512B" w:rsidP="007F512B">
            <w:r w:rsidRPr="00E26D8E">
              <w:rPr>
                <w:rFonts w:hint="eastAsia"/>
              </w:rPr>
              <w:t>广西中医药大学第一附属医院</w:t>
            </w:r>
          </w:p>
        </w:tc>
        <w:tc>
          <w:tcPr>
            <w:tcW w:w="1283" w:type="pct"/>
            <w:vAlign w:val="center"/>
          </w:tcPr>
          <w:p w:rsidR="007F512B" w:rsidRDefault="007F512B" w:rsidP="007F512B">
            <w:pPr>
              <w:spacing w:after="0" w:line="240" w:lineRule="auto"/>
              <w:jc w:val="center"/>
              <w:rPr>
                <w:rFonts w:asciiTheme="minorEastAsia" w:eastAsiaTheme="minorEastAsia" w:hAnsiTheme="minorEastAsia"/>
                <w:bCs/>
                <w:color w:val="000000"/>
                <w:szCs w:val="21"/>
              </w:rPr>
            </w:pPr>
            <w:r w:rsidRPr="007F512B">
              <w:rPr>
                <w:rFonts w:asciiTheme="minorEastAsia" w:eastAsiaTheme="minorEastAsia" w:hAnsiTheme="minorEastAsia" w:hint="eastAsia"/>
                <w:bCs/>
                <w:color w:val="000000"/>
                <w:szCs w:val="21"/>
              </w:rPr>
              <w:t>副主任护师</w:t>
            </w:r>
          </w:p>
        </w:tc>
        <w:tc>
          <w:tcPr>
            <w:tcW w:w="1670" w:type="pct"/>
            <w:vAlign w:val="center"/>
          </w:tcPr>
          <w:p w:rsidR="007F512B" w:rsidRDefault="007F512B" w:rsidP="007F512B">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7F512B" w:rsidTr="003E2F04">
        <w:trPr>
          <w:trHeight w:val="450"/>
          <w:jc w:val="center"/>
        </w:trPr>
        <w:tc>
          <w:tcPr>
            <w:tcW w:w="422" w:type="pct"/>
            <w:vAlign w:val="center"/>
          </w:tcPr>
          <w:p w:rsidR="007F512B" w:rsidRDefault="007F512B" w:rsidP="007F512B">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rsidR="007F512B" w:rsidRDefault="007F512B" w:rsidP="007F512B">
            <w:pPr>
              <w:spacing w:after="0" w:line="240" w:lineRule="auto"/>
              <w:jc w:val="center"/>
              <w:rPr>
                <w:rFonts w:asciiTheme="minorEastAsia" w:eastAsiaTheme="minorEastAsia" w:hAnsiTheme="minorEastAsia"/>
                <w:color w:val="000000"/>
                <w:szCs w:val="21"/>
              </w:rPr>
            </w:pPr>
            <w:r w:rsidRPr="007F512B">
              <w:rPr>
                <w:rFonts w:asciiTheme="minorEastAsia" w:eastAsiaTheme="minorEastAsia" w:hAnsiTheme="minorEastAsia" w:hint="eastAsia"/>
                <w:color w:val="000000"/>
                <w:szCs w:val="21"/>
              </w:rPr>
              <w:t>韦宇飞</w:t>
            </w:r>
          </w:p>
        </w:tc>
        <w:tc>
          <w:tcPr>
            <w:tcW w:w="1112" w:type="pct"/>
          </w:tcPr>
          <w:p w:rsidR="007F512B" w:rsidRDefault="007F512B" w:rsidP="007F512B">
            <w:r w:rsidRPr="00E26D8E">
              <w:rPr>
                <w:rFonts w:hint="eastAsia"/>
              </w:rPr>
              <w:t>广西中医药大学第一附属医院</w:t>
            </w:r>
          </w:p>
        </w:tc>
        <w:tc>
          <w:tcPr>
            <w:tcW w:w="1283" w:type="pct"/>
            <w:vAlign w:val="center"/>
          </w:tcPr>
          <w:p w:rsidR="007F512B" w:rsidRDefault="007F512B" w:rsidP="007F512B">
            <w:pPr>
              <w:spacing w:after="0" w:line="240" w:lineRule="auto"/>
              <w:jc w:val="center"/>
              <w:rPr>
                <w:rFonts w:asciiTheme="minorEastAsia" w:eastAsiaTheme="minorEastAsia" w:hAnsiTheme="minorEastAsia"/>
                <w:bCs/>
                <w:color w:val="000000"/>
                <w:szCs w:val="21"/>
              </w:rPr>
            </w:pPr>
            <w:r w:rsidRPr="007F512B">
              <w:rPr>
                <w:rFonts w:asciiTheme="minorEastAsia" w:eastAsiaTheme="minorEastAsia" w:hAnsiTheme="minorEastAsia" w:hint="eastAsia"/>
                <w:bCs/>
                <w:color w:val="000000"/>
                <w:szCs w:val="21"/>
              </w:rPr>
              <w:t>主治医师</w:t>
            </w:r>
          </w:p>
        </w:tc>
        <w:tc>
          <w:tcPr>
            <w:tcW w:w="1670" w:type="pct"/>
            <w:vAlign w:val="center"/>
          </w:tcPr>
          <w:p w:rsidR="007F512B" w:rsidRDefault="007F512B" w:rsidP="007F512B">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7F512B" w:rsidTr="00F14928">
        <w:trPr>
          <w:trHeight w:val="1113"/>
          <w:jc w:val="center"/>
        </w:trPr>
        <w:tc>
          <w:tcPr>
            <w:tcW w:w="422" w:type="pct"/>
            <w:vAlign w:val="center"/>
          </w:tcPr>
          <w:p w:rsidR="007F512B" w:rsidRDefault="007F512B" w:rsidP="007F512B">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rsidR="007F512B" w:rsidRDefault="007F512B" w:rsidP="007F512B">
            <w:pPr>
              <w:spacing w:after="0" w:line="240" w:lineRule="auto"/>
              <w:jc w:val="center"/>
              <w:rPr>
                <w:rFonts w:asciiTheme="minorEastAsia" w:eastAsiaTheme="minorEastAsia" w:hAnsiTheme="minorEastAsia"/>
                <w:color w:val="000000"/>
                <w:szCs w:val="21"/>
              </w:rPr>
            </w:pPr>
            <w:r w:rsidRPr="007F512B">
              <w:rPr>
                <w:rFonts w:asciiTheme="minorEastAsia" w:eastAsiaTheme="minorEastAsia" w:hAnsiTheme="minorEastAsia" w:hint="eastAsia"/>
                <w:color w:val="000000"/>
                <w:szCs w:val="21"/>
              </w:rPr>
              <w:t>陈清</w:t>
            </w:r>
          </w:p>
        </w:tc>
        <w:tc>
          <w:tcPr>
            <w:tcW w:w="1112" w:type="pct"/>
          </w:tcPr>
          <w:p w:rsidR="007F512B" w:rsidRDefault="007F512B" w:rsidP="007F512B">
            <w:r w:rsidRPr="00E26D8E">
              <w:rPr>
                <w:rFonts w:hint="eastAsia"/>
              </w:rPr>
              <w:t>广西中医药大学第一附属医院</w:t>
            </w:r>
          </w:p>
        </w:tc>
        <w:tc>
          <w:tcPr>
            <w:tcW w:w="1283" w:type="pct"/>
            <w:vAlign w:val="center"/>
          </w:tcPr>
          <w:p w:rsidR="007F512B" w:rsidRDefault="007F512B" w:rsidP="007F512B">
            <w:pPr>
              <w:spacing w:after="0" w:line="240" w:lineRule="auto"/>
              <w:jc w:val="center"/>
              <w:rPr>
                <w:rFonts w:asciiTheme="minorEastAsia" w:eastAsiaTheme="minorEastAsia" w:hAnsiTheme="minorEastAsia"/>
                <w:bCs/>
                <w:color w:val="000000"/>
                <w:szCs w:val="21"/>
              </w:rPr>
            </w:pPr>
            <w:r w:rsidRPr="007F512B">
              <w:rPr>
                <w:rFonts w:asciiTheme="minorEastAsia" w:eastAsiaTheme="minorEastAsia" w:hAnsiTheme="minorEastAsia" w:hint="eastAsia"/>
                <w:bCs/>
                <w:color w:val="000000"/>
                <w:szCs w:val="21"/>
              </w:rPr>
              <w:t>副主任医师</w:t>
            </w:r>
          </w:p>
        </w:tc>
        <w:tc>
          <w:tcPr>
            <w:tcW w:w="1670" w:type="pct"/>
            <w:vAlign w:val="center"/>
          </w:tcPr>
          <w:p w:rsidR="007F512B" w:rsidRDefault="007F512B" w:rsidP="007F512B">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7F512B" w:rsidTr="003E2F04">
        <w:trPr>
          <w:trHeight w:val="450"/>
          <w:jc w:val="center"/>
        </w:trPr>
        <w:tc>
          <w:tcPr>
            <w:tcW w:w="422" w:type="pct"/>
            <w:vAlign w:val="center"/>
          </w:tcPr>
          <w:p w:rsidR="007F512B" w:rsidRDefault="007F512B" w:rsidP="007F512B">
            <w:pPr>
              <w:pStyle w:val="aff7"/>
              <w:numPr>
                <w:ilvl w:val="0"/>
                <w:numId w:val="6"/>
              </w:numPr>
              <w:spacing w:after="0" w:line="240" w:lineRule="auto"/>
              <w:ind w:firstLineChars="0"/>
              <w:jc w:val="center"/>
              <w:rPr>
                <w:rFonts w:asciiTheme="minorEastAsia" w:eastAsiaTheme="minorEastAsia" w:hAnsiTheme="minorEastAsia" w:cs="仿宋_GB2312"/>
                <w:color w:val="000000"/>
                <w:szCs w:val="21"/>
                <w:lang w:bidi="ar"/>
              </w:rPr>
            </w:pPr>
          </w:p>
        </w:tc>
        <w:tc>
          <w:tcPr>
            <w:tcW w:w="513" w:type="pct"/>
            <w:vAlign w:val="center"/>
          </w:tcPr>
          <w:p w:rsidR="007F512B" w:rsidRDefault="007F512B" w:rsidP="007F512B">
            <w:pPr>
              <w:spacing w:after="0" w:line="240" w:lineRule="auto"/>
              <w:jc w:val="center"/>
              <w:rPr>
                <w:rFonts w:asciiTheme="minorEastAsia" w:eastAsiaTheme="minorEastAsia" w:hAnsiTheme="minorEastAsia" w:cs="仿宋_GB2312"/>
                <w:color w:val="000000"/>
                <w:szCs w:val="21"/>
              </w:rPr>
            </w:pPr>
            <w:r w:rsidRPr="007F512B">
              <w:rPr>
                <w:rFonts w:asciiTheme="minorEastAsia" w:eastAsiaTheme="minorEastAsia" w:hAnsiTheme="minorEastAsia" w:cs="仿宋_GB2312" w:hint="eastAsia"/>
                <w:color w:val="000000"/>
                <w:szCs w:val="21"/>
              </w:rPr>
              <w:t>王天保</w:t>
            </w:r>
          </w:p>
        </w:tc>
        <w:tc>
          <w:tcPr>
            <w:tcW w:w="1112" w:type="pct"/>
          </w:tcPr>
          <w:p w:rsidR="007F512B" w:rsidRDefault="007F512B" w:rsidP="007F512B">
            <w:r w:rsidRPr="00E26D8E">
              <w:rPr>
                <w:rFonts w:hint="eastAsia"/>
              </w:rPr>
              <w:t>广西中医药大学第一附属医院</w:t>
            </w:r>
          </w:p>
        </w:tc>
        <w:tc>
          <w:tcPr>
            <w:tcW w:w="1283" w:type="pct"/>
            <w:vAlign w:val="center"/>
          </w:tcPr>
          <w:p w:rsidR="007F512B" w:rsidRDefault="007F512B" w:rsidP="007F512B">
            <w:pPr>
              <w:spacing w:after="0" w:line="240" w:lineRule="auto"/>
              <w:jc w:val="center"/>
              <w:rPr>
                <w:rFonts w:asciiTheme="minorEastAsia" w:eastAsiaTheme="minorEastAsia" w:hAnsiTheme="minorEastAsia" w:cs="仿宋_GB2312"/>
                <w:bCs/>
                <w:color w:val="000000"/>
                <w:szCs w:val="21"/>
              </w:rPr>
            </w:pPr>
            <w:r w:rsidRPr="007F512B">
              <w:rPr>
                <w:rFonts w:asciiTheme="minorEastAsia" w:eastAsiaTheme="minorEastAsia" w:hAnsiTheme="minorEastAsia" w:cs="仿宋_GB2312" w:hint="eastAsia"/>
                <w:bCs/>
                <w:color w:val="000000"/>
                <w:szCs w:val="21"/>
              </w:rPr>
              <w:t>副主任医师</w:t>
            </w:r>
          </w:p>
        </w:tc>
        <w:tc>
          <w:tcPr>
            <w:tcW w:w="1670" w:type="pct"/>
            <w:vAlign w:val="center"/>
          </w:tcPr>
          <w:p w:rsidR="007F512B" w:rsidRDefault="007F512B" w:rsidP="007F512B">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7F512B" w:rsidTr="003E2F04">
        <w:trPr>
          <w:trHeight w:val="450"/>
          <w:jc w:val="center"/>
        </w:trPr>
        <w:tc>
          <w:tcPr>
            <w:tcW w:w="422" w:type="pct"/>
            <w:vAlign w:val="center"/>
          </w:tcPr>
          <w:p w:rsidR="007F512B" w:rsidRDefault="007F512B" w:rsidP="007F512B">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rsidR="007F512B" w:rsidRDefault="007F512B" w:rsidP="007F512B">
            <w:pPr>
              <w:spacing w:after="0" w:line="240" w:lineRule="auto"/>
              <w:jc w:val="center"/>
              <w:rPr>
                <w:rFonts w:asciiTheme="minorEastAsia" w:eastAsiaTheme="minorEastAsia" w:hAnsiTheme="minorEastAsia"/>
                <w:color w:val="000000"/>
                <w:szCs w:val="21"/>
              </w:rPr>
            </w:pPr>
            <w:r w:rsidRPr="007F512B">
              <w:rPr>
                <w:rFonts w:asciiTheme="minorEastAsia" w:eastAsiaTheme="minorEastAsia" w:hAnsiTheme="minorEastAsia" w:hint="eastAsia"/>
                <w:color w:val="000000"/>
                <w:szCs w:val="21"/>
              </w:rPr>
              <w:t>梁宝云</w:t>
            </w:r>
          </w:p>
        </w:tc>
        <w:tc>
          <w:tcPr>
            <w:tcW w:w="1112" w:type="pct"/>
          </w:tcPr>
          <w:p w:rsidR="007F512B" w:rsidRDefault="007F512B" w:rsidP="007F512B">
            <w:r w:rsidRPr="00E26D8E">
              <w:rPr>
                <w:rFonts w:hint="eastAsia"/>
              </w:rPr>
              <w:t>广西中医药大学第一附属医院</w:t>
            </w:r>
          </w:p>
        </w:tc>
        <w:tc>
          <w:tcPr>
            <w:tcW w:w="1283" w:type="pct"/>
            <w:vAlign w:val="center"/>
          </w:tcPr>
          <w:p w:rsidR="007F512B" w:rsidRDefault="007F512B" w:rsidP="007F512B">
            <w:pPr>
              <w:spacing w:after="0" w:line="240" w:lineRule="auto"/>
              <w:jc w:val="center"/>
              <w:rPr>
                <w:rFonts w:asciiTheme="minorEastAsia" w:eastAsiaTheme="minorEastAsia" w:hAnsiTheme="minorEastAsia"/>
                <w:bCs/>
                <w:color w:val="000000"/>
                <w:szCs w:val="21"/>
              </w:rPr>
            </w:pPr>
            <w:r w:rsidRPr="007F512B">
              <w:rPr>
                <w:rFonts w:asciiTheme="minorEastAsia" w:eastAsiaTheme="minorEastAsia" w:hAnsiTheme="minorEastAsia" w:hint="eastAsia"/>
                <w:bCs/>
                <w:color w:val="000000"/>
                <w:szCs w:val="21"/>
              </w:rPr>
              <w:t>主治医师</w:t>
            </w:r>
          </w:p>
        </w:tc>
        <w:tc>
          <w:tcPr>
            <w:tcW w:w="1670" w:type="pct"/>
            <w:vAlign w:val="center"/>
          </w:tcPr>
          <w:p w:rsidR="007F512B" w:rsidRDefault="007F512B" w:rsidP="007F512B">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bl>
    <w:p w:rsidR="00151DE3" w:rsidRDefault="00BC332D">
      <w:pPr>
        <w:spacing w:after="0" w:line="560" w:lineRule="exact"/>
        <w:ind w:firstLineChars="200" w:firstLine="640"/>
        <w:outlineLvl w:val="0"/>
        <w:rPr>
          <w:rFonts w:ascii="黑体" w:eastAsia="黑体" w:hAnsi="黑体" w:cs="仿宋_GB2312"/>
          <w:color w:val="FF0000"/>
          <w:sz w:val="32"/>
          <w:szCs w:val="32"/>
        </w:rPr>
      </w:pPr>
      <w:r>
        <w:rPr>
          <w:rFonts w:ascii="黑体" w:eastAsia="黑体" w:hAnsi="黑体" w:cs="仿宋_GB2312" w:hint="eastAsia"/>
          <w:sz w:val="32"/>
          <w:szCs w:val="32"/>
        </w:rPr>
        <w:t>二、制定标准的必要性和意义</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中西医结合即将中医学和西医学的理论和实践结合起来，以满足全面的医疗需求。中西医结合不仅可以更好地提高治疗效果，而且可以提供更完善的健康保健服务，有助于提高全民健康水平，改善人们生活质量，从而提高社会的整体素质。国家一直十分重视。</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2019年，《中华人民共和国基本医疗卫生与健康促进法》第九条规定：国家大力发展中医药事业，坚持中西医并重、传承与创新相结合。2023年，国务院办公厅印发《中医药振兴发展重大工程实施方案》，指出各地要支持组建区域中西医协同医疗联合体，将中西医结合工作纳入医院等级评审和绩效考核。项目单位要把建立中西医协同机制和多学科诊疗体系纳入医院章程，将中西医联合查房、会诊纳入医院管理制度，在各主要临床科室配备中医医师，打造中西医协同团队。为创新中西医结合医疗模式，促进中医和西医强强联合、优势互补，做到中西医结合工作“有机制、有团队、有措施、有成效”，同年，国家中医药局、国家发展改革委、国家卫生健康委联合制定了《中西医协同“旗舰”医院建设试点项目管理办法》（国中医药综结合发〔2023〕4号），中西医协同“旗舰”医院建设正式启动。</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根据中西医各自的长短，结合病人情况，从整体考虑，</w:t>
      </w:r>
      <w:r>
        <w:rPr>
          <w:rFonts w:ascii="仿宋_GB2312" w:eastAsia="仿宋_GB2312" w:hint="eastAsia"/>
        </w:rPr>
        <w:lastRenderedPageBreak/>
        <w:t>选用合适的中医疗法和西医疗法，以达到互补。除局部和整体互补之外，东西方医学在微观与宏观、辨病与辨证、攻邪与扶正等方面均可能互补。寻找二者互补的方面，将对临床医学产生重要理论和实践意义。</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偏头痛是一种常见、反复发作的头痛疾病，以一侧或两侧的搏动性剧烈头痛为主要特征，常伴有恶心、呕吐、对声光刺激过敏等症状。其常见类型包括无先兆偏头痛、有先兆偏头痛和慢性偏头痛等。偏头痛的发病原因可能与遗传、内分泌代谢、环境因素、精神因素等有关，且常有遗传背景。女性患者是男性的2-3倍，大多起病于青春期，少部分可在儿童期发病。症状上，偏头痛的典型表现为剧烈头痛，可为一侧头部疼痛，向另一侧迁移，还可能对光线、噪音和气味敏感。常见的伴发症状包括恶心、呕吐，胃部不适，腹部疼痛，感觉非常热或冷，肤色苍白等。目前偏头痛无法被根治，多数治疗目的在于减轻或终止头痛发作，缓解伴发症状，预防头痛复发。包括药物治疗和非药物治疗，其中药物性治疗分为发作期治疗和预防性治疗。非药物治疗主要是加强宣教，帮助患者保持健康的生活方式，寻找并避免诱发偏头痛的各种因素。</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偏头痛极大影响患者的生活质量，可对社会、经济及个人造成重大负担。尽管偏头痛并不致命，但它在全球疾病负担中排第三位，且为第六位致残性疾病，是一种值得重视的公共卫生问题。Goad（2002）在美国和西欧调查一年，人群中偏头痛总患病率为11%。其中男性约为6%，女性为15%～</w:t>
      </w:r>
      <w:r>
        <w:rPr>
          <w:rFonts w:ascii="仿宋_GB2312" w:eastAsia="仿宋_GB2312" w:hint="eastAsia"/>
        </w:rPr>
        <w:lastRenderedPageBreak/>
        <w:t>18%。偏头痛的终生患病率为18%。2013年的一项调查显示，中国偏头痛患病率为9.3%，在全球范围内发病率也非常高。截至2023年，全球约10.4亿人患有偏头痛，男性终身患病率约为10%，女性约为22%。中国偏头痛的年患病率为9%，确诊为偏头痛的患者每年治疗成本超过2994亿元。</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目前区内各级医院都有收治大量头痛患者，但规范诊断偏头痛的医疗机构并不多，约5家医院的神经内科专科医生可进行偏头痛的规范化诊治。头痛作为常见疾病，患者群体庞大，医院每天都有头痛患者就诊。偏头痛急性发作期的止痛有效率较高，但预防治疗很低，能够得到规范预防治疗的患者不足10%。偏头痛的防治工作任重道远，患者急需科普，医师急需培训，发展空间巨大。</w:t>
      </w:r>
    </w:p>
    <w:p w:rsidR="00151DE3" w:rsidRDefault="00BC332D">
      <w:pPr>
        <w:pStyle w:val="BodyText2"/>
        <w:spacing w:after="0" w:line="560" w:lineRule="exact"/>
        <w:ind w:firstLineChars="200" w:firstLine="640"/>
        <w:rPr>
          <w:rFonts w:ascii="仿宋_GB2312" w:eastAsia="仿宋_GB2312"/>
        </w:rPr>
      </w:pPr>
      <w:r>
        <w:rPr>
          <w:rFonts w:ascii="仿宋_GB2312" w:eastAsia="仿宋_GB2312" w:hint="eastAsia"/>
        </w:rPr>
        <w:t>偏头痛是位列第二的常见神经系统失能性疾病，鉴于其高失能性及高疾病负担，需结合疾病特点及诊疗进展形成规范化诊治体系，通过诊断、鉴别诊断及有效治疗提高其临床管理质量，保障患者生命健康，推动临床医学技术水平不断提高。通过制定团体标准《偏头痛中西医结合诊疗规范》，以标准为抓手，统一规范偏头痛中西医结合诊疗技术要求，可以更好发挥中西医结合诊疗优势并推广应用，这对改善患者症状，提高其生活质量，助力临床医学事业高质量发展具有重要意义</w:t>
      </w:r>
      <w:r>
        <w:rPr>
          <w:rFonts w:ascii="仿宋_GB2312" w:eastAsia="仿宋_GB2312"/>
        </w:rPr>
        <w:t>。</w:t>
      </w:r>
    </w:p>
    <w:p w:rsidR="00151DE3" w:rsidRDefault="00BC332D">
      <w:pPr>
        <w:spacing w:after="0"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三、项目编制过程</w:t>
      </w:r>
    </w:p>
    <w:p w:rsidR="00151DE3" w:rsidRDefault="00BC332D">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团体标准《偏头痛中西医结合诊疗规范》项目任务下达</w:t>
      </w:r>
      <w:r>
        <w:rPr>
          <w:rFonts w:ascii="仿宋_GB2312" w:eastAsia="仿宋_GB2312" w:hAnsi="宋体" w:hint="eastAsia"/>
          <w:sz w:val="32"/>
          <w:szCs w:val="32"/>
        </w:rPr>
        <w:lastRenderedPageBreak/>
        <w:t>后，由广西中医药大学第一附属医院牵头组织成立了标准编制组，制定了标准编写方案，明确任务职责，确定工作技术路线，开展标准研制工作。具体编制工作由广西中医药大学第一附属医院、广西中医药大学附属瑞康医院、广西国际壮医医院、柳州市中医医院（柳州市壮医医院）组成的标准编制组负责。编制组下设三个小组，分别是资料收集组、草案编写组、标准实施组。</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资料收集组：负责国内外关于偏头痛中西医结合诊疗相关文献资料的查询、收集和整理工作，查阅现存关于相关研究以及国内相关标准的制定。</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偏头痛中西医结合诊疗规范》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rsidR="00151DE3" w:rsidRDefault="00BC332D">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151DE3" w:rsidRDefault="00BC332D">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通过资料收集组对文献资料的收集和整理，草案编写组主要参考了以下国内外相关的标准和期刊书籍：</w:t>
      </w:r>
    </w:p>
    <w:p w:rsidR="0073708B" w:rsidRPr="0073708B" w:rsidRDefault="0073708B" w:rsidP="0073708B">
      <w:pPr>
        <w:pStyle w:val="BodyText2"/>
        <w:spacing w:after="0" w:line="560" w:lineRule="exact"/>
        <w:ind w:firstLineChars="200" w:firstLine="640"/>
        <w:rPr>
          <w:rFonts w:ascii="仿宋_GB2312" w:eastAsia="仿宋_GB2312" w:hAnsi="仿宋_GB2312" w:cs="仿宋_GB2312"/>
        </w:rPr>
      </w:pPr>
      <w:r w:rsidRPr="0073708B">
        <w:rPr>
          <w:rFonts w:ascii="仿宋_GB2312" w:eastAsia="仿宋_GB2312" w:hAnsi="仿宋_GB2312" w:cs="仿宋_GB2312" w:hint="eastAsia"/>
        </w:rPr>
        <w:t>[1]  GB/T 16751.1—2023  中医临床诊疗术语  第1部分：疾病</w:t>
      </w:r>
    </w:p>
    <w:p w:rsidR="0073708B" w:rsidRPr="0073708B" w:rsidRDefault="0073708B" w:rsidP="0073708B">
      <w:pPr>
        <w:pStyle w:val="BodyText2"/>
        <w:spacing w:after="0" w:line="560" w:lineRule="exact"/>
        <w:ind w:firstLineChars="200" w:firstLine="640"/>
        <w:rPr>
          <w:rFonts w:ascii="仿宋_GB2312" w:eastAsia="仿宋_GB2312" w:hAnsi="仿宋_GB2312" w:cs="仿宋_GB2312"/>
        </w:rPr>
      </w:pPr>
      <w:r w:rsidRPr="0073708B">
        <w:rPr>
          <w:rFonts w:ascii="仿宋_GB2312" w:eastAsia="仿宋_GB2312" w:hAnsi="仿宋_GB2312" w:cs="仿宋_GB2312" w:hint="eastAsia"/>
        </w:rPr>
        <w:lastRenderedPageBreak/>
        <w:t>[2]  GB/T 16751.2—2021  中医临床诊疗术语  第2部分：证候</w:t>
      </w:r>
    </w:p>
    <w:p w:rsidR="0073708B" w:rsidRPr="0073708B" w:rsidRDefault="0073708B" w:rsidP="0073708B">
      <w:pPr>
        <w:pStyle w:val="BodyText2"/>
        <w:spacing w:after="0" w:line="560" w:lineRule="exact"/>
        <w:ind w:firstLineChars="200" w:firstLine="640"/>
        <w:rPr>
          <w:rFonts w:ascii="仿宋_GB2312" w:eastAsia="仿宋_GB2312" w:hAnsi="仿宋_GB2312" w:cs="仿宋_GB2312"/>
        </w:rPr>
      </w:pPr>
      <w:r w:rsidRPr="0073708B">
        <w:rPr>
          <w:rFonts w:ascii="仿宋_GB2312" w:eastAsia="仿宋_GB2312" w:hAnsi="仿宋_GB2312" w:cs="仿宋_GB2312" w:hint="eastAsia"/>
        </w:rPr>
        <w:t>[3]  张伯礼,吴勉华主编.中医内科学（第5版）[M].北京:中国中医药出版社，2021.</w:t>
      </w:r>
    </w:p>
    <w:p w:rsidR="0073708B" w:rsidRPr="0073708B" w:rsidRDefault="0073708B" w:rsidP="0073708B">
      <w:pPr>
        <w:pStyle w:val="BodyText2"/>
        <w:spacing w:after="0" w:line="560" w:lineRule="exact"/>
        <w:ind w:firstLineChars="200" w:firstLine="640"/>
        <w:rPr>
          <w:rFonts w:ascii="仿宋_GB2312" w:eastAsia="仿宋_GB2312" w:hAnsi="仿宋_GB2312" w:cs="仿宋_GB2312"/>
        </w:rPr>
      </w:pPr>
      <w:r w:rsidRPr="0073708B">
        <w:rPr>
          <w:rFonts w:ascii="仿宋_GB2312" w:eastAsia="仿宋_GB2312" w:hAnsi="仿宋_GB2312" w:cs="仿宋_GB2312" w:hint="eastAsia"/>
        </w:rPr>
        <w:t>[4]  中华医学会神经病学分会,中华医学会神经病学分会头痛协作组.中国偏头痛诊断与治疗指南（中华医学会神经病学分会第一版）[J].中华神经科杂志,2023,56(6):591-613.</w:t>
      </w:r>
    </w:p>
    <w:p w:rsidR="0073708B" w:rsidRPr="0073708B" w:rsidRDefault="0073708B" w:rsidP="0073708B">
      <w:pPr>
        <w:pStyle w:val="BodyText2"/>
        <w:spacing w:after="0" w:line="560" w:lineRule="exact"/>
        <w:ind w:firstLineChars="200" w:firstLine="640"/>
        <w:rPr>
          <w:rFonts w:ascii="仿宋_GB2312" w:eastAsia="仿宋_GB2312" w:hAnsi="仿宋_GB2312" w:cs="仿宋_GB2312"/>
        </w:rPr>
      </w:pPr>
      <w:r w:rsidRPr="0073708B">
        <w:rPr>
          <w:rFonts w:ascii="仿宋_GB2312" w:eastAsia="仿宋_GB2312" w:hAnsi="仿宋_GB2312" w:cs="仿宋_GB2312" w:hint="eastAsia"/>
        </w:rPr>
        <w:t>[5]  中国医师协会神经内科医师分会，中国研究型医院学会头痛与感觉障碍专业委员会.中国偏头痛诊治指南(2022版)[J].中国疼痛医学杂志，2022，28(12):881-898.</w:t>
      </w:r>
    </w:p>
    <w:p w:rsidR="00151DE3" w:rsidRDefault="0073708B" w:rsidP="0073708B">
      <w:pPr>
        <w:pStyle w:val="BodyText2"/>
        <w:spacing w:after="0" w:line="560" w:lineRule="exact"/>
        <w:ind w:firstLineChars="200" w:firstLine="640"/>
        <w:rPr>
          <w:rFonts w:ascii="仿宋_GB2312" w:eastAsia="仿宋_GB2312" w:hAnsi="仿宋_GB2312" w:cs="仿宋_GB2312"/>
        </w:rPr>
      </w:pPr>
      <w:r w:rsidRPr="0073708B">
        <w:rPr>
          <w:rFonts w:ascii="仿宋_GB2312" w:eastAsia="仿宋_GB2312" w:hAnsi="仿宋_GB2312" w:cs="仿宋_GB2312" w:hint="eastAsia"/>
        </w:rPr>
        <w:t>[6]  罗晓明，李冠霖，徐东林.偏头痛的中医辨证分型规律探讨[J].光明中医，2024，39(2):361-364.</w:t>
      </w:r>
    </w:p>
    <w:p w:rsidR="00151DE3" w:rsidRDefault="00BC332D">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、创新点及</w:t>
      </w:r>
      <w:r>
        <w:rPr>
          <w:rFonts w:ascii="楷体" w:eastAsia="楷体" w:hAnsi="楷体" w:cs="仿宋_GB2312" w:hint="eastAsia"/>
          <w:b/>
          <w:sz w:val="32"/>
          <w:szCs w:val="32"/>
        </w:rPr>
        <w:t>主体内容</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标准编制组在对收集的资料进行整理研究之后，标准编制组召开了标准编制会议，对标准的整体框架结构进行了研究，并对标准的特色、创新点及关键性内容进行了初步探讨。</w:t>
      </w:r>
    </w:p>
    <w:p w:rsidR="00CA2856" w:rsidRPr="00CA2856" w:rsidRDefault="00BC332D" w:rsidP="00CA2856">
      <w:pPr>
        <w:pStyle w:val="BodyText2"/>
        <w:spacing w:after="0" w:line="560" w:lineRule="exact"/>
        <w:ind w:firstLineChars="200" w:firstLine="640"/>
        <w:rPr>
          <w:rFonts w:ascii="仿宋_GB2312" w:eastAsia="仿宋_GB2312" w:hAnsi="宋体"/>
        </w:rPr>
      </w:pPr>
      <w:r w:rsidRPr="00CA2856">
        <w:rPr>
          <w:rFonts w:ascii="仿宋_GB2312" w:eastAsia="仿宋_GB2312" w:hAnsi="宋体" w:hint="eastAsia"/>
        </w:rPr>
        <w:t>经研究，本标准的特色、创新点确定为：</w:t>
      </w:r>
      <w:r w:rsidR="00653C9E" w:rsidRPr="00CA2856">
        <w:rPr>
          <w:rFonts w:ascii="仿宋_GB2312" w:eastAsia="仿宋_GB2312" w:hAnsi="宋体" w:hint="eastAsia"/>
        </w:rPr>
        <w:t>1</w:t>
      </w:r>
      <w:r w:rsidR="00653C9E" w:rsidRPr="00CA2856">
        <w:rPr>
          <w:rFonts w:ascii="仿宋_GB2312" w:eastAsia="仿宋_GB2312" w:hAnsi="宋体"/>
        </w:rPr>
        <w:t>.</w:t>
      </w:r>
      <w:r w:rsidR="00620BC4" w:rsidRPr="00CA2856">
        <w:rPr>
          <w:rFonts w:ascii="仿宋_GB2312" w:eastAsia="仿宋_GB2312" w:hAnsi="宋体" w:hint="eastAsia"/>
        </w:rPr>
        <w:t>相比行业内相关专家共识及指南（</w:t>
      </w:r>
      <w:r w:rsidR="00653C9E" w:rsidRPr="00CA2856">
        <w:rPr>
          <w:rFonts w:ascii="仿宋_GB2312" w:eastAsia="仿宋_GB2312" w:hAnsi="宋体" w:hint="eastAsia"/>
        </w:rPr>
        <w:t>2023中国偏头痛诊断与治疗指南（中华医学会神经病学分会第一版）等</w:t>
      </w:r>
      <w:r w:rsidR="00620BC4" w:rsidRPr="00CA2856">
        <w:rPr>
          <w:rFonts w:ascii="仿宋_GB2312" w:eastAsia="仿宋_GB2312" w:hAnsi="宋体" w:hint="eastAsia"/>
        </w:rPr>
        <w:t>），</w:t>
      </w:r>
      <w:r w:rsidR="00653C9E" w:rsidRPr="00CA2856">
        <w:rPr>
          <w:rFonts w:ascii="仿宋_GB2312" w:eastAsia="仿宋_GB2312" w:hAnsi="宋体" w:hint="eastAsia"/>
        </w:rPr>
        <w:t>本标准强调中西医结合治疗偏头痛，当前行业内相关共识指南仅针对西医治疗，无具体中医治疗技术参考</w:t>
      </w:r>
      <w:r w:rsidR="00CA2856" w:rsidRPr="00CA2856">
        <w:rPr>
          <w:rFonts w:ascii="仿宋_GB2312" w:eastAsia="仿宋_GB2312" w:hAnsi="宋体" w:hint="eastAsia"/>
        </w:rPr>
        <w:t>，更无中西医结合治疗偏头痛技术参考</w:t>
      </w:r>
      <w:r w:rsidRPr="00CA2856">
        <w:rPr>
          <w:rFonts w:ascii="仿宋_GB2312" w:eastAsia="仿宋_GB2312" w:hAnsi="宋体" w:hint="eastAsia"/>
        </w:rPr>
        <w:t>。</w:t>
      </w:r>
      <w:r w:rsidR="00653C9E" w:rsidRPr="00CA2856">
        <w:rPr>
          <w:rFonts w:ascii="仿宋_GB2312" w:eastAsia="仿宋_GB2312" w:hAnsi="宋体" w:hint="eastAsia"/>
        </w:rPr>
        <w:t>2</w:t>
      </w:r>
      <w:r w:rsidR="00653C9E" w:rsidRPr="00CA2856">
        <w:rPr>
          <w:rFonts w:ascii="仿宋_GB2312" w:eastAsia="仿宋_GB2312" w:hAnsi="宋体"/>
        </w:rPr>
        <w:t>.</w:t>
      </w:r>
      <w:r w:rsidR="00CA2856" w:rsidRPr="00CA2856">
        <w:rPr>
          <w:rFonts w:ascii="仿宋_GB2312" w:eastAsia="仿宋_GB2312" w:hAnsi="宋体" w:hint="eastAsia"/>
        </w:rPr>
        <w:t>本标准总结归纳了临床常见偏头痛证型表现，给出了中西医结合治疗方案及具体的中西医治疗方法，其中，推荐具有标准编制组经验的急性发作期治疗药物——头痛合</w:t>
      </w:r>
      <w:r w:rsidR="00CA2856" w:rsidRPr="00CA2856">
        <w:rPr>
          <w:rFonts w:ascii="仿宋_GB2312" w:eastAsia="仿宋_GB2312" w:hAnsi="宋体" w:hint="eastAsia"/>
        </w:rPr>
        <w:lastRenderedPageBreak/>
        <w:t>剂（广西中医药大学第一附属医院院内制剂且获得国家发明专利）</w:t>
      </w:r>
      <w:r w:rsidR="00CA2856">
        <w:rPr>
          <w:rFonts w:ascii="仿宋_GB2312" w:eastAsia="仿宋_GB2312" w:hAnsi="宋体" w:hint="eastAsia"/>
        </w:rPr>
        <w:t>；</w:t>
      </w:r>
      <w:r w:rsidR="00CA2856" w:rsidRPr="00CA2856">
        <w:rPr>
          <w:rFonts w:ascii="仿宋_GB2312" w:eastAsia="仿宋_GB2312" w:hAnsi="宋体" w:hint="eastAsia"/>
        </w:rPr>
        <w:t>此外，基于中医辨证论治，</w:t>
      </w:r>
      <w:r w:rsidR="00CA2856">
        <w:rPr>
          <w:rFonts w:ascii="仿宋_GB2312" w:eastAsia="仿宋_GB2312" w:hAnsi="宋体" w:hint="eastAsia"/>
        </w:rPr>
        <w:t>针对</w:t>
      </w:r>
      <w:r w:rsidR="00CA2856" w:rsidRPr="00CA2856">
        <w:rPr>
          <w:rFonts w:ascii="仿宋_GB2312" w:eastAsia="仿宋_GB2312" w:hAnsi="宋体" w:hint="eastAsia"/>
        </w:rPr>
        <w:t>预防性治疗</w:t>
      </w:r>
      <w:r w:rsidR="00CA2856">
        <w:rPr>
          <w:rFonts w:ascii="仿宋_GB2312" w:eastAsia="仿宋_GB2312" w:hAnsi="宋体" w:hint="eastAsia"/>
        </w:rPr>
        <w:t>，</w:t>
      </w:r>
      <w:r w:rsidR="00CA2856" w:rsidRPr="00CA2856">
        <w:rPr>
          <w:rFonts w:ascii="仿宋_GB2312" w:eastAsia="仿宋_GB2312" w:hAnsi="宋体" w:hint="eastAsia"/>
        </w:rPr>
        <w:t>还给出了7种临床治疗效果较好的外治方法及其操作。</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经研究，标准的主体内容确定为术语和定义、诊断、治疗及日常调护。</w:t>
      </w:r>
    </w:p>
    <w:p w:rsidR="00151DE3" w:rsidRDefault="00BC332D">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（四）调研，形成草案、征求意见稿</w:t>
      </w:r>
    </w:p>
    <w:p w:rsidR="00151DE3" w:rsidRDefault="00BC332D">
      <w:pPr>
        <w:spacing w:after="0"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年1</w:t>
      </w:r>
      <w:r>
        <w:rPr>
          <w:rFonts w:ascii="仿宋_GB2312" w:eastAsia="仿宋_GB2312" w:hAnsi="宋体"/>
          <w:color w:val="000000" w:themeColor="text1"/>
          <w:sz w:val="32"/>
          <w:szCs w:val="32"/>
        </w:rPr>
        <w:t>0</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12</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查阅了大量的国内外文献资料，对偏头痛中西医结合诊疗的相关文件进行系统总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rsidR="00151DE3" w:rsidRDefault="00BC332D">
      <w:pPr>
        <w:spacing w:after="0" w:line="560" w:lineRule="exact"/>
        <w:ind w:firstLineChars="200" w:firstLine="640"/>
        <w:rPr>
          <w:rFonts w:ascii="仿宋_GB2312" w:eastAsia="仿宋_GB2312" w:hAnsi="宋体"/>
          <w:color w:val="000000" w:themeColor="text1"/>
          <w:sz w:val="32"/>
          <w:szCs w:val="32"/>
        </w:rPr>
      </w:pPr>
      <w:bookmarkStart w:id="0"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5</w:t>
      </w:r>
      <w:r>
        <w:rPr>
          <w:rFonts w:ascii="仿宋_GB2312" w:eastAsia="仿宋_GB2312" w:hAnsi="宋体" w:hint="eastAsia"/>
          <w:color w:val="000000" w:themeColor="text1"/>
          <w:sz w:val="32"/>
          <w:szCs w:val="32"/>
        </w:rPr>
        <w:t>年</w:t>
      </w:r>
      <w:bookmarkEnd w:id="0"/>
      <w:r>
        <w:rPr>
          <w:rFonts w:ascii="仿宋_GB2312" w:eastAsia="仿宋_GB2312" w:hAnsi="宋体" w:hint="eastAsia"/>
          <w:color w:val="000000" w:themeColor="text1"/>
          <w:sz w:val="32"/>
          <w:szCs w:val="32"/>
        </w:rPr>
        <w:t>1月～2025年</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月，在前期工作的基础之上，通过理清逻辑脉络，整合已有参考资料中有关</w:t>
      </w:r>
      <w:r>
        <w:rPr>
          <w:rFonts w:ascii="仿宋_GB2312" w:eastAsia="仿宋_GB2312" w:hAnsi="宋体" w:hint="eastAsia"/>
          <w:sz w:val="32"/>
          <w:szCs w:val="32"/>
        </w:rPr>
        <w:t>偏头痛中西医结合诊疗的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，并结合偏头痛中西医结合诊疗实际要求的基础上，按照简化、统一等原则编制完成团体标准《偏头痛中西医结合诊疗规范》（草案）。</w:t>
      </w:r>
    </w:p>
    <w:p w:rsidR="00151DE3" w:rsidRDefault="00BC332D">
      <w:pPr>
        <w:spacing w:after="0"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lang w:val="en"/>
        </w:rPr>
        <w:t>5</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lang w:val="en"/>
        </w:rPr>
        <w:t>5</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lang w:val="en"/>
        </w:rPr>
        <w:t>1</w:t>
      </w:r>
      <w:r w:rsidR="0073708B">
        <w:rPr>
          <w:rFonts w:ascii="仿宋_GB2312" w:eastAsia="仿宋_GB2312" w:hAnsi="宋体"/>
          <w:color w:val="000000" w:themeColor="text1"/>
          <w:sz w:val="32"/>
          <w:szCs w:val="32"/>
          <w:lang w:val="en"/>
        </w:rPr>
        <w:t>2</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组织广西中医药大学附属瑞康医院、广西国际壮医医院、柳州市中医医院（柳州市壮医医院）等</w:t>
      </w:r>
      <w:r>
        <w:rPr>
          <w:rFonts w:ascii="仿宋_GB2312" w:eastAsia="仿宋_GB2312" w:hAnsi="仿宋"/>
          <w:sz w:val="32"/>
          <w:szCs w:val="32"/>
        </w:rPr>
        <w:t>单位</w:t>
      </w:r>
      <w:r>
        <w:rPr>
          <w:rFonts w:ascii="仿宋_GB2312" w:eastAsia="仿宋_GB2312" w:hAnsi="仿宋" w:hint="eastAsia"/>
          <w:sz w:val="32"/>
          <w:szCs w:val="32"/>
        </w:rPr>
        <w:t>召开标准研讨会，收集反馈了大量意见，掌握</w:t>
      </w:r>
      <w:r>
        <w:rPr>
          <w:rFonts w:ascii="仿宋_GB2312" w:eastAsia="仿宋_GB2312" w:hAnsi="宋体" w:hint="eastAsia"/>
          <w:sz w:val="32"/>
          <w:szCs w:val="32"/>
        </w:rPr>
        <w:t>偏头痛中西医结合诊疗</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团体标准《偏头痛中西医结合诊疗规范》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 w:name="_Hlk137230187"/>
    </w:p>
    <w:p w:rsidR="0073708B" w:rsidRDefault="0073708B" w:rsidP="0073708B">
      <w:pPr>
        <w:pStyle w:val="BodyText2"/>
      </w:pPr>
    </w:p>
    <w:p w:rsidR="0073708B" w:rsidRPr="0073708B" w:rsidRDefault="0073708B" w:rsidP="0073708B">
      <w:pPr>
        <w:pStyle w:val="BodyText2"/>
      </w:pPr>
    </w:p>
    <w:p w:rsidR="00151DE3" w:rsidRDefault="00BC332D">
      <w:pPr>
        <w:spacing w:after="0" w:line="560" w:lineRule="exact"/>
        <w:ind w:firstLineChars="200" w:firstLine="640"/>
        <w:outlineLvl w:val="0"/>
        <w:rPr>
          <w:rFonts w:ascii="黑体" w:eastAsia="黑体" w:hAnsi="黑体" w:cs="仿宋_GB2312"/>
          <w:sz w:val="32"/>
          <w:szCs w:val="32"/>
        </w:rPr>
      </w:pPr>
      <w:bookmarkStart w:id="2" w:name="_Toc526940083"/>
      <w:bookmarkEnd w:id="1"/>
      <w:r>
        <w:rPr>
          <w:rFonts w:ascii="黑体" w:eastAsia="黑体" w:hAnsi="黑体" w:cs="仿宋_GB2312" w:hint="eastAsia"/>
          <w:sz w:val="32"/>
          <w:szCs w:val="32"/>
        </w:rPr>
        <w:lastRenderedPageBreak/>
        <w:t>四、</w:t>
      </w:r>
      <w:bookmarkEnd w:id="2"/>
      <w:r>
        <w:rPr>
          <w:rFonts w:ascii="黑体" w:eastAsia="黑体" w:hAnsi="黑体" w:cs="仿宋_GB2312" w:hint="eastAsia"/>
          <w:sz w:val="32"/>
          <w:szCs w:val="32"/>
        </w:rPr>
        <w:t>制定标准的原则和依据，与现行法律、法规的关系，与有关国家标准、行业标准的协调情况</w:t>
      </w:r>
    </w:p>
    <w:p w:rsidR="00151DE3" w:rsidRDefault="00BC332D">
      <w:pPr>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w:t>
      </w:r>
      <w:r>
        <w:rPr>
          <w:rFonts w:ascii="楷体" w:eastAsia="楷体" w:hAnsi="楷体" w:cs="仿宋_GB2312" w:hint="eastAsia"/>
          <w:b/>
          <w:sz w:val="32"/>
          <w:szCs w:val="32"/>
        </w:rPr>
        <w:t>原则</w:t>
      </w:r>
    </w:p>
    <w:p w:rsidR="00151DE3" w:rsidRDefault="00BC332D">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现状、调研的实际情况，在现有文献中参考与偏头痛中西医结合诊疗相关内容的基础上，结合多年经验而总结起草的。符合当前偏头痛中西医结合诊疗的需要，有利于行业的长远发展，具有较强的实用性和可操作性。</w:t>
      </w:r>
    </w:p>
    <w:p w:rsidR="00151DE3" w:rsidRDefault="00BC332D">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2.协调性原则</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本文件编写过程中注意了与偏头痛中西医结合诊疗相关法律法规的协调问题，在内容上与现行法律法规、标准协调一致。</w:t>
      </w:r>
    </w:p>
    <w:p w:rsidR="00151DE3" w:rsidRDefault="00BC332D">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3.规范性原则</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rsidR="00151DE3" w:rsidRDefault="00BC332D">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偏头痛中西医结合诊疗现实情况的同时，还考虑到了偏头痛中西医结合诊疗快速发展的趋势和需要，在标准中体现了个别特色性、前瞻性和先进性条款，作为对开展偏头痛中西医结合诊疗的指导。</w:t>
      </w:r>
    </w:p>
    <w:p w:rsidR="0073708B" w:rsidRDefault="0073708B" w:rsidP="0073708B">
      <w:pPr>
        <w:pStyle w:val="BodyText2"/>
      </w:pPr>
    </w:p>
    <w:p w:rsidR="0073708B" w:rsidRPr="0073708B" w:rsidRDefault="0073708B" w:rsidP="0073708B">
      <w:pPr>
        <w:pStyle w:val="BodyText2"/>
      </w:pPr>
    </w:p>
    <w:p w:rsidR="00151DE3" w:rsidRDefault="00BC332D">
      <w:pPr>
        <w:spacing w:after="0"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lastRenderedPageBreak/>
        <w:t>（二）与现行法律、法规的关系，与有关国家标准、行业标准的协调情况</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经查阅，国内与“偏头痛中西结合诊疗”相关的标准有：DB22/T 3461—2023《儿童偏头痛中医诊疗规范》、DB22/T 3155—2020《前庭性偏头痛中医诊疗规范》、T/CAAM 005—2014《循证针灸临床实践指南：偏头痛》、T/CACM 1271—2019《中医内科临床诊疗指南  头痛》、广西地方标准《偏头痛桂派推拿治疗规范》（2023-1297）。上述标准均为针对偏头痛病症的中医诊疗标准，技术内容只涉及中医，不涉及西医内容；本标准技术内容既包含中医又包含西医，通过中西医结合运用的诊疗形式，更好发挥诊疗作用，达到预期效果，在技术内容上较其他相似标准丰富。</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当前广西未制定有标准《偏头痛中西医结合诊疗规范》。</w:t>
      </w:r>
    </w:p>
    <w:p w:rsidR="00151DE3" w:rsidRDefault="00BC332D">
      <w:pPr>
        <w:spacing w:after="0"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五、主要条款的说明，主要技术指标、参数、试验验证的论述</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本标准主要章节内容包括术语和定义、诊断、治疗及日常调护。</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牵头</w:t>
      </w:r>
      <w:r>
        <w:rPr>
          <w:rFonts w:ascii="仿宋_GB2312" w:eastAsia="仿宋_GB2312" w:hAnsi="宋体"/>
          <w:sz w:val="32"/>
          <w:szCs w:val="32"/>
        </w:rPr>
        <w:t>起草单位</w:t>
      </w:r>
      <w:r>
        <w:rPr>
          <w:rFonts w:ascii="仿宋_GB2312" w:eastAsia="仿宋_GB2312" w:hAnsi="宋体" w:hint="eastAsia"/>
          <w:sz w:val="32"/>
          <w:szCs w:val="32"/>
        </w:rPr>
        <w:t>广西中医药大学第一附属医院针对偏头痛患者开展了近15年的中西医结合诊疗临床研究和实践，为团体标准的制定，奠定良好基础。2017年至今，医院开展偏头痛的规范化诊疗工作，并在此基础上发展本院特色，于2021年成立头痛中心。近年来医院门诊头痛患者日益增多，</w:t>
      </w:r>
      <w:r>
        <w:rPr>
          <w:rFonts w:ascii="仿宋_GB2312" w:eastAsia="仿宋_GB2312" w:hAnsi="宋体" w:hint="eastAsia"/>
          <w:sz w:val="32"/>
          <w:szCs w:val="32"/>
        </w:rPr>
        <w:lastRenderedPageBreak/>
        <w:t>年均头痛患者数约1000人，多数患者进行门诊中西医结合治疗即可取得满意疗效，少数难治性偏头痛患者如慢性偏头痛、偏头痛继发药物过度使用性头痛患者等通过住院治疗也可得到明显改善。本院诊治头痛均采用中西医结合诊治方法，诊断方面均按照国际头痛分类第三版给予患者规范的西医诊断，中医按照中医脏腑辨治及六经辨治方法给予中医规范诊断。治疗方面，本科室擅长运用经方辨治头痛，脏腑辨治头痛、经络辨治头痛</w:t>
      </w:r>
      <w:r w:rsidRPr="009673BE">
        <w:rPr>
          <w:rFonts w:ascii="仿宋_GB2312" w:eastAsia="仿宋_GB2312" w:hAnsi="宋体" w:hint="eastAsia"/>
          <w:sz w:val="32"/>
          <w:szCs w:val="32"/>
        </w:rPr>
        <w:t>等方法。近年结合中医络病理论、现代医学头痛理论及现代药理学研究等内容，创新性地提出“急痛在经，慢痛在络”理论，并创立了“头痛合剂”，获得国家发明专利和自治区院内制剂认证。目</w:t>
      </w:r>
      <w:r>
        <w:rPr>
          <w:rFonts w:ascii="仿宋_GB2312" w:eastAsia="仿宋_GB2312" w:hAnsi="宋体" w:hint="eastAsia"/>
          <w:sz w:val="32"/>
          <w:szCs w:val="32"/>
        </w:rPr>
        <w:t>前已经形成系统的偏头痛中西医结合诊治体系，并在广西区内进行了较大范围的推广应用。</w:t>
      </w:r>
    </w:p>
    <w:p w:rsidR="00151DE3" w:rsidRDefault="00BC332D">
      <w:pPr>
        <w:spacing w:after="0" w:line="560" w:lineRule="exact"/>
        <w:ind w:firstLineChars="200" w:firstLine="640"/>
        <w:rPr>
          <w:rFonts w:ascii="仿宋_GB2312" w:eastAsia="仿宋_GB2312" w:hAnsi="宋体"/>
          <w:sz w:val="32"/>
          <w:szCs w:val="32"/>
        </w:rPr>
      </w:pPr>
      <w:r w:rsidRPr="009673BE">
        <w:rPr>
          <w:rFonts w:ascii="仿宋_GB2312" w:eastAsia="仿宋_GB2312" w:hAnsi="宋体" w:hint="eastAsia"/>
          <w:sz w:val="32"/>
          <w:szCs w:val="32"/>
        </w:rPr>
        <w:t>科室目前正在开展一项头痛合剂治疗偏头痛的真实世界研究，该项目采用真实世界研究的方法，观察头痛合剂治疗偏头痛的安全性，通过真实世界大数据为中医药治疗偏头痛提供科学证据，中期分析显示头痛合剂治疗偏头痛疗效显著</w:t>
      </w:r>
      <w:r>
        <w:rPr>
          <w:rFonts w:ascii="仿宋_GB2312" w:eastAsia="仿宋_GB2312" w:hAnsi="宋体" w:hint="eastAsia"/>
          <w:sz w:val="32"/>
          <w:szCs w:val="32"/>
        </w:rPr>
        <w:t>。另外，头痛专业团队带头人刘永辉作为中心负责人，目前正参与由北京天坛医院发起的“口服艾地苯醌在成人偏头痛患者中预防偏头痛发作的安全性和有效性─多中心、随机、双盲、安慰剂平行对照临床研究”项目，通过项目的实施，为团队积累了大量临床试验相关经验。此外，牵头起草单位参与制定国家级头痛指南撰写3部，国家级头痛共识撰写4项。牵头制定广西中西医结合头痛诊室专家共识撰写。近5</w:t>
      </w:r>
      <w:r>
        <w:rPr>
          <w:rFonts w:ascii="仿宋_GB2312" w:eastAsia="仿宋_GB2312" w:hAnsi="宋体" w:hint="eastAsia"/>
          <w:sz w:val="32"/>
          <w:szCs w:val="32"/>
        </w:rPr>
        <w:lastRenderedPageBreak/>
        <w:t>年连续在中华医学会神经病学分会年会上做学术报告，在其他国家级学术会议上做报告20余次，发表头痛相关论文6篇。</w:t>
      </w:r>
    </w:p>
    <w:p w:rsidR="00151DE3" w:rsidRDefault="00BC332D">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标准编制组前期丰富的临床实践及</w:t>
      </w:r>
      <w:r>
        <w:rPr>
          <w:rFonts w:ascii="仿宋_GB2312" w:eastAsia="仿宋_GB2312" w:hAnsi="宋体"/>
          <w:sz w:val="32"/>
          <w:szCs w:val="32"/>
        </w:rPr>
        <w:t>研究</w:t>
      </w:r>
      <w:r>
        <w:rPr>
          <w:rFonts w:ascii="仿宋_GB2312" w:eastAsia="仿宋_GB2312" w:hAnsi="宋体" w:hint="eastAsia"/>
          <w:sz w:val="32"/>
          <w:szCs w:val="32"/>
        </w:rPr>
        <w:t>情况，为本标准条款要求的确定奠定了坚实基础。本标准具体依据来源说明如下：</w:t>
      </w:r>
    </w:p>
    <w:p w:rsidR="00151DE3" w:rsidRDefault="00BC332D">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术语和定义</w:t>
      </w:r>
    </w:p>
    <w:p w:rsidR="00151DE3" w:rsidRPr="00375121" w:rsidRDefault="00375121" w:rsidP="00375121">
      <w:pPr>
        <w:spacing w:after="0" w:line="560" w:lineRule="exact"/>
        <w:ind w:firstLineChars="200" w:firstLine="640"/>
        <w:rPr>
          <w:rFonts w:ascii="仿宋_GB2312" w:eastAsia="仿宋_GB2312" w:hAnsi="宋体"/>
          <w:sz w:val="32"/>
          <w:szCs w:val="32"/>
        </w:rPr>
      </w:pPr>
      <w:r w:rsidRPr="00375121">
        <w:rPr>
          <w:rFonts w:ascii="仿宋_GB2312" w:eastAsia="仿宋_GB2312" w:hAnsi="宋体" w:hint="eastAsia"/>
          <w:sz w:val="32"/>
          <w:szCs w:val="32"/>
        </w:rPr>
        <w:t>根据GB/T 16751.1—2023</w:t>
      </w:r>
      <w:r>
        <w:rPr>
          <w:rFonts w:ascii="仿宋_GB2312" w:eastAsia="仿宋_GB2312" w:hAnsi="宋体" w:hint="eastAsia"/>
          <w:sz w:val="32"/>
          <w:szCs w:val="32"/>
        </w:rPr>
        <w:t>《</w:t>
      </w:r>
      <w:r w:rsidRPr="00375121">
        <w:rPr>
          <w:rFonts w:ascii="仿宋_GB2312" w:eastAsia="仿宋_GB2312" w:hAnsi="宋体" w:hint="eastAsia"/>
          <w:sz w:val="32"/>
          <w:szCs w:val="32"/>
        </w:rPr>
        <w:t>中医临床诊疗术语  第1部分：疾病</w:t>
      </w:r>
      <w:r>
        <w:rPr>
          <w:rFonts w:ascii="仿宋_GB2312" w:eastAsia="仿宋_GB2312" w:hAnsi="宋体" w:hint="eastAsia"/>
          <w:sz w:val="32"/>
          <w:szCs w:val="32"/>
        </w:rPr>
        <w:t>》，明确“</w:t>
      </w:r>
      <w:r w:rsidRPr="00375121">
        <w:rPr>
          <w:rFonts w:ascii="仿宋_GB2312" w:eastAsia="仿宋_GB2312" w:hAnsi="宋体" w:hint="eastAsia"/>
          <w:sz w:val="32"/>
          <w:szCs w:val="32"/>
        </w:rPr>
        <w:t>偏头痛</w:t>
      </w:r>
      <w:r>
        <w:rPr>
          <w:rFonts w:ascii="仿宋_GB2312" w:eastAsia="仿宋_GB2312" w:hAnsi="宋体" w:hint="eastAsia"/>
          <w:sz w:val="32"/>
          <w:szCs w:val="32"/>
        </w:rPr>
        <w:t>”的定义为：</w:t>
      </w:r>
      <w:r w:rsidRPr="00375121">
        <w:rPr>
          <w:rFonts w:ascii="仿宋_GB2312" w:eastAsia="仿宋_GB2312" w:hAnsi="宋体" w:hint="eastAsia"/>
          <w:sz w:val="32"/>
          <w:szCs w:val="32"/>
        </w:rPr>
        <w:t>因内伤久病,肝阳或郁火、风痰、瘀血等邪内伏，复由外感六淫或情志变动等外因诱发，上攻头巅，痹阻经络，或脉络拘急所致。临床以头痛偏于一侧，剧烈难忍，突发突止，反复发作等为特征的头风病</w:t>
      </w:r>
      <w:r>
        <w:rPr>
          <w:rFonts w:ascii="仿宋_GB2312" w:eastAsia="仿宋_GB2312" w:hAnsi="宋体" w:hint="eastAsia"/>
          <w:sz w:val="32"/>
          <w:szCs w:val="32"/>
        </w:rPr>
        <w:t>。</w:t>
      </w:r>
    </w:p>
    <w:p w:rsidR="00151DE3" w:rsidRDefault="00BC332D">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诊断</w:t>
      </w:r>
    </w:p>
    <w:p w:rsidR="00EE27BC" w:rsidRDefault="00EE27BC" w:rsidP="003D0850">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根据标准编制组实际，</w:t>
      </w:r>
      <w:r w:rsidRPr="00EE27BC">
        <w:rPr>
          <w:rFonts w:ascii="仿宋_GB2312" w:eastAsia="仿宋_GB2312" w:hAnsi="宋体" w:hint="eastAsia"/>
          <w:lang w:val="en"/>
        </w:rPr>
        <w:t>诊断采取中西医结合方式，</w:t>
      </w:r>
      <w:r>
        <w:rPr>
          <w:rFonts w:ascii="仿宋_GB2312" w:eastAsia="仿宋_GB2312" w:hAnsi="宋体" w:hint="eastAsia"/>
          <w:lang w:val="en"/>
        </w:rPr>
        <w:t>明确</w:t>
      </w:r>
      <w:r w:rsidRPr="00EE27BC">
        <w:rPr>
          <w:rFonts w:ascii="仿宋_GB2312" w:eastAsia="仿宋_GB2312" w:hAnsi="宋体" w:hint="eastAsia"/>
          <w:lang w:val="en"/>
        </w:rPr>
        <w:t>先按《国际头痛疾病分类》规定的方法进行评估，再使用中医四诊合参（望闻问切）方式进行辨证分型，最终得出中西诊断结果。</w:t>
      </w:r>
    </w:p>
    <w:p w:rsidR="003D0850" w:rsidRPr="003D0850" w:rsidRDefault="003D0850" w:rsidP="003D0850">
      <w:pPr>
        <w:pStyle w:val="BodyText2"/>
        <w:spacing w:after="0" w:line="560" w:lineRule="exact"/>
        <w:ind w:firstLineChars="200" w:firstLine="640"/>
        <w:rPr>
          <w:rFonts w:ascii="仿宋_GB2312" w:eastAsia="仿宋_GB2312" w:hAnsi="宋体"/>
        </w:rPr>
      </w:pPr>
      <w:r>
        <w:rPr>
          <w:rFonts w:ascii="仿宋_GB2312" w:eastAsia="仿宋_GB2312" w:hAnsi="宋体" w:hint="eastAsia"/>
          <w:lang w:val="en"/>
        </w:rPr>
        <w:t>由于</w:t>
      </w:r>
      <w:r w:rsidR="00375121">
        <w:rPr>
          <w:rFonts w:ascii="仿宋_GB2312" w:eastAsia="仿宋_GB2312" w:hAnsi="宋体" w:hint="eastAsia"/>
          <w:lang w:val="en"/>
        </w:rPr>
        <w:t>偏头痛</w:t>
      </w:r>
      <w:r>
        <w:rPr>
          <w:rFonts w:ascii="仿宋_GB2312" w:eastAsia="仿宋_GB2312" w:hAnsi="宋体" w:hint="eastAsia"/>
          <w:lang w:val="en"/>
        </w:rPr>
        <w:t>的西医诊断已非常成熟，直接明确</w:t>
      </w:r>
      <w:r w:rsidRPr="003D0850">
        <w:rPr>
          <w:rFonts w:ascii="仿宋_GB2312" w:eastAsia="仿宋_GB2312" w:hAnsi="宋体" w:hint="eastAsia"/>
        </w:rPr>
        <w:t>按《中国偏头痛诊断与治疗指南（中华医学会神经病学分会第一版）》</w:t>
      </w:r>
      <w:r>
        <w:rPr>
          <w:rFonts w:ascii="仿宋_GB2312" w:eastAsia="仿宋_GB2312" w:hAnsi="宋体" w:hint="eastAsia"/>
        </w:rPr>
        <w:t>最新版行业指南</w:t>
      </w:r>
      <w:r w:rsidRPr="003D0850">
        <w:rPr>
          <w:rFonts w:ascii="仿宋_GB2312" w:eastAsia="仿宋_GB2312" w:hAnsi="宋体" w:hint="eastAsia"/>
        </w:rPr>
        <w:t>的规定进行西医诊断，对头痛患者进行头痛病史问诊、体格检查以及必要的辅助检查，排除继发性头痛后，做出偏头痛诊断。</w:t>
      </w:r>
    </w:p>
    <w:p w:rsidR="00B217F8" w:rsidRPr="00B76381" w:rsidRDefault="003D0850" w:rsidP="00B76381">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根据标准编制组临床实际，明确中医诊断主要包括</w:t>
      </w:r>
      <w:r w:rsidRPr="00B217F8">
        <w:rPr>
          <w:rFonts w:ascii="仿宋_GB2312" w:eastAsia="仿宋_GB2312" w:hAnsi="宋体" w:hint="eastAsia"/>
          <w:b/>
          <w:lang w:val="en"/>
        </w:rPr>
        <w:t>主症</w:t>
      </w:r>
      <w:r>
        <w:rPr>
          <w:rFonts w:ascii="仿宋_GB2312" w:eastAsia="仿宋_GB2312" w:hAnsi="宋体" w:hint="eastAsia"/>
          <w:lang w:val="en"/>
        </w:rPr>
        <w:lastRenderedPageBreak/>
        <w:t>及</w:t>
      </w:r>
      <w:r w:rsidRPr="00B217F8">
        <w:rPr>
          <w:rFonts w:ascii="仿宋_GB2312" w:eastAsia="仿宋_GB2312" w:hAnsi="宋体" w:hint="eastAsia"/>
          <w:b/>
          <w:lang w:val="en"/>
        </w:rPr>
        <w:t>证候</w:t>
      </w:r>
      <w:r>
        <w:rPr>
          <w:rFonts w:ascii="仿宋_GB2312" w:eastAsia="仿宋_GB2312" w:hAnsi="宋体" w:hint="eastAsia"/>
          <w:lang w:val="en"/>
        </w:rPr>
        <w:t>，基于</w:t>
      </w:r>
      <w:r w:rsidR="00B217F8">
        <w:rPr>
          <w:rFonts w:ascii="仿宋_GB2312" w:eastAsia="仿宋_GB2312" w:hAnsi="宋体" w:hint="eastAsia"/>
          <w:lang w:val="en"/>
        </w:rPr>
        <w:t>标准编制组</w:t>
      </w:r>
      <w:r w:rsidR="00B217F8" w:rsidRPr="00B217F8">
        <w:rPr>
          <w:rFonts w:ascii="仿宋_GB2312" w:eastAsia="仿宋_GB2312" w:hAnsi="宋体" w:hint="eastAsia"/>
        </w:rPr>
        <w:t>近15年</w:t>
      </w:r>
      <w:r w:rsidR="00B217F8">
        <w:rPr>
          <w:rFonts w:ascii="仿宋_GB2312" w:eastAsia="仿宋_GB2312" w:hAnsi="宋体" w:hint="eastAsia"/>
        </w:rPr>
        <w:t>临床收治偏头痛患者实际并参考</w:t>
      </w:r>
      <w:r w:rsidR="00B76381">
        <w:rPr>
          <w:rFonts w:ascii="仿宋_GB2312" w:eastAsia="仿宋_GB2312" w:hAnsi="宋体" w:hint="eastAsia"/>
        </w:rPr>
        <w:t>《</w:t>
      </w:r>
      <w:r w:rsidR="00B76381" w:rsidRPr="00B76381">
        <w:rPr>
          <w:rFonts w:ascii="仿宋_GB2312" w:eastAsia="仿宋_GB2312" w:hAnsi="宋体" w:hint="eastAsia"/>
          <w:lang w:val="en"/>
        </w:rPr>
        <w:t>中国偏头痛诊断与治疗指南（中华医学会神经病学分会第一版）</w:t>
      </w:r>
      <w:r w:rsidR="00B76381">
        <w:rPr>
          <w:rFonts w:ascii="仿宋_GB2312" w:eastAsia="仿宋_GB2312" w:hAnsi="宋体" w:hint="eastAsia"/>
        </w:rPr>
        <w:t>》</w:t>
      </w:r>
      <w:r w:rsidR="00B217F8">
        <w:rPr>
          <w:rFonts w:ascii="仿宋_GB2312" w:eastAsia="仿宋_GB2312" w:hAnsi="宋体" w:hint="eastAsia"/>
          <w:lang w:val="en"/>
        </w:rPr>
        <w:t>，明确偏头痛主症为：</w:t>
      </w:r>
      <w:r w:rsidR="00B217F8" w:rsidRPr="00B217F8">
        <w:rPr>
          <w:rFonts w:ascii="仿宋_GB2312" w:eastAsia="仿宋_GB2312" w:hAnsi="宋体" w:hint="eastAsia"/>
        </w:rPr>
        <w:t>反复发作性中重度头痛，常伴有恶心或呕吐、畏光或畏声等症状</w:t>
      </w:r>
      <w:r w:rsidR="00B217F8">
        <w:rPr>
          <w:rFonts w:ascii="仿宋_GB2312" w:eastAsia="仿宋_GB2312" w:hAnsi="宋体" w:hint="eastAsia"/>
        </w:rPr>
        <w:t>。</w:t>
      </w:r>
      <w:r w:rsidR="00946298" w:rsidRPr="00946298">
        <w:rPr>
          <w:rFonts w:ascii="仿宋_GB2312" w:eastAsia="仿宋_GB2312" w:hAnsi="宋体"/>
        </w:rPr>
        <w:t>由于标准编制组所收治的偏头痛患者多表现为风寒头</w:t>
      </w:r>
      <w:r w:rsidR="00946298">
        <w:rPr>
          <w:rFonts w:ascii="仿宋_GB2312" w:eastAsia="仿宋_GB2312" w:hAnsi="宋体"/>
        </w:rPr>
        <w:t>痛、肝阳头痛、风热头痛、风湿头痛、肾虚头痛、血虚头痛及瘀血头痛</w:t>
      </w:r>
      <w:r w:rsidR="00946298" w:rsidRPr="00946298">
        <w:rPr>
          <w:rFonts w:ascii="仿宋_GB2312" w:eastAsia="仿宋_GB2312" w:hAnsi="宋体"/>
        </w:rPr>
        <w:t>，标准编制组结合《中医内科学》</w:t>
      </w:r>
      <w:r w:rsidR="00B76381">
        <w:rPr>
          <w:rFonts w:ascii="仿宋_GB2312" w:eastAsia="仿宋_GB2312" w:hAnsi="宋体" w:hint="eastAsia"/>
        </w:rPr>
        <w:t>（第5版）</w:t>
      </w:r>
      <w:r w:rsidR="00946298" w:rsidRPr="00946298">
        <w:rPr>
          <w:rFonts w:ascii="仿宋_GB2312" w:eastAsia="仿宋_GB2312" w:hAnsi="宋体"/>
        </w:rPr>
        <w:t>以及GB/T 16751.2</w:t>
      </w:r>
      <w:r w:rsidR="00946298" w:rsidRPr="00946298">
        <w:rPr>
          <w:rFonts w:ascii="仿宋_GB2312" w:eastAsia="仿宋_GB2312" w:hAnsi="宋体"/>
        </w:rPr>
        <w:t>—</w:t>
      </w:r>
      <w:r w:rsidR="00946298" w:rsidRPr="00946298">
        <w:rPr>
          <w:rFonts w:ascii="仿宋_GB2312" w:eastAsia="仿宋_GB2312" w:hAnsi="宋体"/>
        </w:rPr>
        <w:t>2021《中医临床诊疗术语 第2部分：证候》的相关内容，对上述七类证候的临床表现进行了系统梳理与归纳。</w:t>
      </w:r>
    </w:p>
    <w:p w:rsidR="00151DE3" w:rsidRDefault="00BC332D">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治疗</w:t>
      </w:r>
    </w:p>
    <w:p w:rsidR="00CA31BF" w:rsidRDefault="00111AEF" w:rsidP="00CA31BF">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val="en" w:bidi="ar"/>
        </w:rPr>
        <w:t>偏头痛</w:t>
      </w:r>
      <w:r w:rsidR="00AD033D">
        <w:rPr>
          <w:rFonts w:ascii="仿宋_GB2312" w:eastAsia="仿宋_GB2312" w:hAnsi="仿宋" w:cs="仿宋_GB2312" w:hint="eastAsia"/>
          <w:color w:val="000000"/>
          <w:lang w:val="en" w:bidi="ar"/>
        </w:rPr>
        <w:t>治疗主要分为</w:t>
      </w:r>
      <w:r w:rsidR="00AD033D" w:rsidRPr="00EB59DE">
        <w:rPr>
          <w:rFonts w:ascii="仿宋_GB2312" w:eastAsia="仿宋_GB2312" w:hAnsi="仿宋" w:cs="仿宋_GB2312" w:hint="eastAsia"/>
          <w:b/>
          <w:color w:val="000000"/>
          <w:lang w:bidi="ar"/>
        </w:rPr>
        <w:t>急性发作期治疗</w:t>
      </w:r>
      <w:r w:rsidR="00AD033D">
        <w:rPr>
          <w:rFonts w:ascii="仿宋_GB2312" w:eastAsia="仿宋_GB2312" w:hAnsi="仿宋" w:cs="仿宋_GB2312" w:hint="eastAsia"/>
          <w:color w:val="000000"/>
          <w:lang w:bidi="ar"/>
        </w:rPr>
        <w:t>及</w:t>
      </w:r>
      <w:r w:rsidR="00AD033D" w:rsidRPr="00EB59DE">
        <w:rPr>
          <w:rFonts w:ascii="仿宋_GB2312" w:eastAsia="仿宋_GB2312" w:hAnsi="仿宋" w:cs="仿宋_GB2312" w:hint="eastAsia"/>
          <w:b/>
          <w:color w:val="000000"/>
          <w:lang w:bidi="ar"/>
        </w:rPr>
        <w:t>预防性治疗</w:t>
      </w:r>
      <w:r w:rsidR="00AD033D">
        <w:rPr>
          <w:rFonts w:ascii="仿宋_GB2312" w:eastAsia="仿宋_GB2312" w:hAnsi="仿宋" w:cs="仿宋_GB2312" w:hint="eastAsia"/>
          <w:color w:val="000000"/>
          <w:lang w:bidi="ar"/>
        </w:rPr>
        <w:t>，</w:t>
      </w:r>
      <w:r w:rsidR="007932F4" w:rsidRPr="007932F4">
        <w:rPr>
          <w:rFonts w:ascii="仿宋_GB2312" w:eastAsia="仿宋_GB2312" w:hAnsi="仿宋" w:cs="仿宋_GB2312"/>
          <w:color w:val="000000"/>
          <w:lang w:bidi="ar"/>
        </w:rPr>
        <w:t>中西医结合治疗偏头痛的核心意义，在于充分发挥中医辨证论治与西医精准诊断的优势，形成</w:t>
      </w:r>
      <w:r w:rsidR="007932F4" w:rsidRPr="007932F4">
        <w:rPr>
          <w:rFonts w:ascii="仿宋_GB2312" w:eastAsia="仿宋_GB2312" w:hAnsi="仿宋" w:cs="仿宋_GB2312"/>
          <w:bCs/>
          <w:color w:val="000000"/>
          <w:lang w:bidi="ar"/>
        </w:rPr>
        <w:t>协同增效、标本兼治</w:t>
      </w:r>
      <w:r w:rsidR="007932F4" w:rsidRPr="007932F4">
        <w:rPr>
          <w:rFonts w:ascii="仿宋_GB2312" w:eastAsia="仿宋_GB2312" w:hAnsi="仿宋" w:cs="仿宋_GB2312"/>
          <w:color w:val="000000"/>
          <w:lang w:bidi="ar"/>
        </w:rPr>
        <w:t>的综合治疗方案</w:t>
      </w:r>
      <w:r w:rsidR="007932F4">
        <w:rPr>
          <w:rFonts w:ascii="仿宋_GB2312" w:eastAsia="仿宋_GB2312" w:hAnsi="仿宋" w:cs="仿宋_GB2312" w:hint="eastAsia"/>
          <w:color w:val="000000"/>
          <w:lang w:bidi="ar"/>
        </w:rPr>
        <w:t>。</w:t>
      </w:r>
    </w:p>
    <w:p w:rsidR="00CA31BF" w:rsidRPr="00CA31BF" w:rsidRDefault="00CA31BF" w:rsidP="00CA31BF">
      <w:pPr>
        <w:pStyle w:val="BodyText2"/>
        <w:spacing w:after="0" w:line="560" w:lineRule="exact"/>
        <w:ind w:firstLineChars="200" w:firstLine="643"/>
        <w:jc w:val="left"/>
        <w:rPr>
          <w:rFonts w:ascii="仿宋_GB2312" w:eastAsia="仿宋_GB2312" w:hAnsi="仿宋" w:cs="仿宋_GB2312"/>
          <w:b/>
          <w:color w:val="000000"/>
          <w:lang w:bidi="ar"/>
        </w:rPr>
      </w:pPr>
      <w:r w:rsidRPr="00CA31BF">
        <w:rPr>
          <w:rFonts w:ascii="仿宋_GB2312" w:eastAsia="仿宋_GB2312" w:hAnsi="仿宋" w:cs="仿宋_GB2312" w:hint="eastAsia"/>
          <w:b/>
          <w:color w:val="000000"/>
          <w:lang w:bidi="ar"/>
        </w:rPr>
        <w:t>1</w:t>
      </w:r>
      <w:r w:rsidRPr="00CA31BF">
        <w:rPr>
          <w:rFonts w:ascii="仿宋_GB2312" w:eastAsia="仿宋_GB2312" w:hAnsi="仿宋" w:cs="仿宋_GB2312"/>
          <w:b/>
          <w:color w:val="000000"/>
          <w:lang w:bidi="ar"/>
        </w:rPr>
        <w:t>.</w:t>
      </w:r>
      <w:r w:rsidRPr="00CA31BF">
        <w:rPr>
          <w:rFonts w:ascii="仿宋_GB2312" w:eastAsia="仿宋_GB2312" w:hAnsi="仿宋" w:cs="仿宋_GB2312" w:hint="eastAsia"/>
          <w:b/>
          <w:color w:val="000000"/>
          <w:lang w:bidi="ar"/>
        </w:rPr>
        <w:t>中西医结合治疗方案</w:t>
      </w:r>
    </w:p>
    <w:p w:rsidR="00CA31BF" w:rsidRDefault="007932F4" w:rsidP="00CA31BF">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根据标准编制组</w:t>
      </w:r>
      <w:r w:rsidRPr="007932F4">
        <w:rPr>
          <w:rFonts w:ascii="仿宋_GB2312" w:eastAsia="仿宋_GB2312" w:hAnsi="仿宋" w:cs="仿宋_GB2312" w:hint="eastAsia"/>
          <w:color w:val="000000"/>
          <w:lang w:bidi="ar"/>
        </w:rPr>
        <w:t>近15年</w:t>
      </w:r>
      <w:r>
        <w:rPr>
          <w:rFonts w:ascii="仿宋_GB2312" w:eastAsia="仿宋_GB2312" w:hAnsi="仿宋" w:cs="仿宋_GB2312" w:hint="eastAsia"/>
          <w:color w:val="000000"/>
          <w:lang w:bidi="ar"/>
        </w:rPr>
        <w:t>临床治疗经验，</w:t>
      </w:r>
      <w:r w:rsidR="00EB59DE">
        <w:rPr>
          <w:rFonts w:ascii="仿宋_GB2312" w:eastAsia="仿宋_GB2312" w:hAnsi="仿宋" w:cs="仿宋_GB2312" w:hint="eastAsia"/>
          <w:color w:val="000000"/>
          <w:lang w:bidi="ar"/>
        </w:rPr>
        <w:t>并参考</w:t>
      </w:r>
      <w:r w:rsidR="00EB59DE">
        <w:rPr>
          <w:rFonts w:ascii="仿宋_GB2312" w:eastAsia="仿宋_GB2312" w:hAnsi="宋体" w:hint="eastAsia"/>
        </w:rPr>
        <w:t>《</w:t>
      </w:r>
      <w:r w:rsidR="00EB59DE" w:rsidRPr="00B76381">
        <w:rPr>
          <w:rFonts w:ascii="仿宋_GB2312" w:eastAsia="仿宋_GB2312" w:hAnsi="宋体" w:hint="eastAsia"/>
          <w:lang w:val="en"/>
        </w:rPr>
        <w:t>中国偏头痛诊断与治疗指南（中华医学会神经病学分会第一版）</w:t>
      </w:r>
      <w:r w:rsidR="00EB59DE">
        <w:rPr>
          <w:rFonts w:ascii="仿宋_GB2312" w:eastAsia="仿宋_GB2312" w:hAnsi="宋体" w:hint="eastAsia"/>
        </w:rPr>
        <w:t>》，</w:t>
      </w:r>
      <w:r>
        <w:rPr>
          <w:rFonts w:ascii="仿宋_GB2312" w:eastAsia="仿宋_GB2312" w:hAnsi="仿宋" w:cs="仿宋_GB2312" w:hint="eastAsia"/>
          <w:color w:val="000000"/>
          <w:lang w:bidi="ar"/>
        </w:rPr>
        <w:t>对</w:t>
      </w:r>
      <w:bookmarkStart w:id="3" w:name="_Hlk201051481"/>
      <w:r w:rsidRPr="00EB59DE">
        <w:rPr>
          <w:rFonts w:ascii="仿宋_GB2312" w:eastAsia="仿宋_GB2312" w:hAnsi="仿宋" w:cs="仿宋_GB2312" w:hint="eastAsia"/>
          <w:color w:val="000000"/>
          <w:lang w:bidi="ar"/>
        </w:rPr>
        <w:t>中西医结合治疗方案</w:t>
      </w:r>
      <w:r>
        <w:rPr>
          <w:rFonts w:ascii="仿宋_GB2312" w:eastAsia="仿宋_GB2312" w:hAnsi="仿宋" w:cs="仿宋_GB2312" w:hint="eastAsia"/>
          <w:color w:val="000000"/>
          <w:lang w:bidi="ar"/>
        </w:rPr>
        <w:t>进行了明确：</w:t>
      </w:r>
      <w:r w:rsidR="00014D41">
        <w:rPr>
          <w:rFonts w:ascii="仿宋_GB2312" w:eastAsia="仿宋_GB2312" w:hAnsi="仿宋" w:cs="仿宋_GB2312" w:hint="eastAsia"/>
          <w:color w:val="000000"/>
          <w:lang w:bidi="ar"/>
        </w:rPr>
        <w:t>由于</w:t>
      </w:r>
      <w:r w:rsidRPr="007932F4">
        <w:rPr>
          <w:rFonts w:ascii="仿宋_GB2312" w:eastAsia="仿宋_GB2312" w:hAnsi="仿宋" w:cs="仿宋_GB2312" w:hint="eastAsia"/>
          <w:color w:val="000000"/>
          <w:lang w:bidi="ar"/>
        </w:rPr>
        <w:t>急性发作期治疗</w:t>
      </w:r>
      <w:r>
        <w:rPr>
          <w:rFonts w:ascii="仿宋_GB2312" w:eastAsia="仿宋_GB2312" w:hAnsi="仿宋" w:cs="仿宋_GB2312" w:hint="eastAsia"/>
          <w:color w:val="000000"/>
          <w:lang w:bidi="ar"/>
        </w:rPr>
        <w:t>方案的</w:t>
      </w:r>
      <w:r w:rsidRPr="007932F4">
        <w:rPr>
          <w:rFonts w:ascii="仿宋_GB2312" w:eastAsia="仿宋_GB2312" w:hAnsi="仿宋" w:cs="仿宋_GB2312" w:hint="eastAsia"/>
          <w:color w:val="000000"/>
          <w:lang w:bidi="ar"/>
        </w:rPr>
        <w:t>目标是快速持续止痛、恢复患者功能、减少不良事件发生及减轻经济负担</w:t>
      </w:r>
      <w:r w:rsidR="00014D41">
        <w:rPr>
          <w:rFonts w:ascii="仿宋_GB2312" w:eastAsia="仿宋_GB2312" w:hAnsi="仿宋" w:cs="仿宋_GB2312" w:hint="eastAsia"/>
          <w:color w:val="000000"/>
          <w:lang w:bidi="ar"/>
        </w:rPr>
        <w:t>，根据标准编制组实践经验，明确</w:t>
      </w:r>
      <w:r w:rsidR="00014D41" w:rsidRPr="00014D41">
        <w:rPr>
          <w:rFonts w:ascii="仿宋_GB2312" w:eastAsia="仿宋_GB2312" w:hAnsi="仿宋" w:cs="仿宋_GB2312" w:hint="eastAsia"/>
          <w:color w:val="000000"/>
          <w:lang w:bidi="ar"/>
        </w:rPr>
        <w:t>急性发作期治疗</w:t>
      </w:r>
      <w:r w:rsidR="00014D41">
        <w:rPr>
          <w:rFonts w:ascii="仿宋_GB2312" w:eastAsia="仿宋_GB2312" w:hAnsi="仿宋" w:cs="仿宋_GB2312" w:hint="eastAsia"/>
          <w:color w:val="000000"/>
          <w:lang w:bidi="ar"/>
        </w:rPr>
        <w:t>时，</w:t>
      </w:r>
      <w:r w:rsidR="00014D41" w:rsidRPr="00014D41">
        <w:rPr>
          <w:rFonts w:ascii="仿宋_GB2312" w:eastAsia="仿宋_GB2312" w:hAnsi="仿宋" w:cs="仿宋_GB2312" w:hint="eastAsia"/>
          <w:color w:val="000000"/>
          <w:lang w:bidi="ar"/>
        </w:rPr>
        <w:t>西医服用急性发作期治疗药物，中医服用头痛合剂，同时配合使用针刺疗法快速缓解急性偏头痛。</w:t>
      </w:r>
      <w:r w:rsidRPr="007932F4">
        <w:rPr>
          <w:rFonts w:ascii="仿宋_GB2312" w:eastAsia="仿宋_GB2312" w:hAnsi="仿宋" w:cs="仿宋_GB2312" w:hint="eastAsia"/>
          <w:color w:val="000000"/>
          <w:lang w:bidi="ar"/>
        </w:rPr>
        <w:t>预防性治疗</w:t>
      </w:r>
      <w:r>
        <w:rPr>
          <w:rFonts w:ascii="仿宋_GB2312" w:eastAsia="仿宋_GB2312" w:hAnsi="仿宋" w:cs="仿宋_GB2312" w:hint="eastAsia"/>
          <w:color w:val="000000"/>
          <w:lang w:bidi="ar"/>
        </w:rPr>
        <w:t>的方案是</w:t>
      </w:r>
      <w:r w:rsidR="00CA31BF" w:rsidRPr="00CA31BF">
        <w:rPr>
          <w:rFonts w:ascii="仿宋_GB2312" w:eastAsia="仿宋_GB2312" w:hAnsi="仿宋" w:cs="仿宋_GB2312" w:hint="eastAsia"/>
          <w:color w:val="000000"/>
          <w:lang w:bidi="ar"/>
        </w:rPr>
        <w:t>当不伴失能的偏头痛发作每月≥4次，伴轻微失能的偏头痛发作每月≥3次，伴严</w:t>
      </w:r>
      <w:r w:rsidR="00CA31BF" w:rsidRPr="00CA31BF">
        <w:rPr>
          <w:rFonts w:ascii="仿宋_GB2312" w:eastAsia="仿宋_GB2312" w:hAnsi="仿宋" w:cs="仿宋_GB2312" w:hint="eastAsia"/>
          <w:color w:val="000000"/>
          <w:lang w:bidi="ar"/>
        </w:rPr>
        <w:lastRenderedPageBreak/>
        <w:t>重失能的偏头痛发作每月≥2次时，西医服用预防性治疗药物，中医辨证论治配合中医外治。</w:t>
      </w:r>
      <w:r w:rsidR="00CA31BF">
        <w:rPr>
          <w:rFonts w:ascii="仿宋_GB2312" w:eastAsia="仿宋_GB2312" w:hAnsi="仿宋" w:cs="仿宋_GB2312" w:hint="eastAsia"/>
          <w:color w:val="000000"/>
          <w:lang w:bidi="ar"/>
        </w:rPr>
        <w:t>尤其中医外治根据标准编制组近</w:t>
      </w:r>
      <w:r w:rsidR="00CA31BF" w:rsidRPr="00CA31BF">
        <w:rPr>
          <w:rFonts w:ascii="仿宋_GB2312" w:eastAsia="仿宋_GB2312" w:hAnsi="仿宋" w:cs="仿宋_GB2312" w:hint="eastAsia"/>
          <w:color w:val="000000"/>
          <w:lang w:bidi="ar"/>
        </w:rPr>
        <w:t>15年临床治疗经验</w:t>
      </w:r>
      <w:r w:rsidR="00CA31BF">
        <w:rPr>
          <w:rFonts w:ascii="仿宋_GB2312" w:eastAsia="仿宋_GB2312" w:hAnsi="仿宋" w:cs="仿宋_GB2312" w:hint="eastAsia"/>
          <w:color w:val="000000"/>
          <w:lang w:bidi="ar"/>
        </w:rPr>
        <w:t>总结确定</w:t>
      </w:r>
      <w:r w:rsidR="002D52EA">
        <w:rPr>
          <w:rFonts w:ascii="仿宋_GB2312" w:eastAsia="仿宋_GB2312" w:hAnsi="仿宋" w:cs="仿宋_GB2312" w:hint="eastAsia"/>
          <w:color w:val="000000"/>
          <w:lang w:bidi="ar"/>
        </w:rPr>
        <w:t>。标准编制组统计了2</w:t>
      </w:r>
      <w:r w:rsidR="002D52EA">
        <w:rPr>
          <w:rFonts w:ascii="仿宋_GB2312" w:eastAsia="仿宋_GB2312" w:hAnsi="仿宋" w:cs="仿宋_GB2312"/>
          <w:color w:val="000000"/>
          <w:lang w:bidi="ar"/>
        </w:rPr>
        <w:t>022</w:t>
      </w:r>
      <w:r w:rsidR="002D52EA">
        <w:rPr>
          <w:rFonts w:ascii="仿宋_GB2312" w:eastAsia="仿宋_GB2312" w:hAnsi="仿宋" w:cs="仿宋_GB2312" w:hint="eastAsia"/>
          <w:color w:val="000000"/>
          <w:lang w:bidi="ar"/>
        </w:rPr>
        <w:t>年-</w:t>
      </w:r>
      <w:r w:rsidR="002D52EA">
        <w:rPr>
          <w:rFonts w:ascii="仿宋_GB2312" w:eastAsia="仿宋_GB2312" w:hAnsi="仿宋" w:cs="仿宋_GB2312"/>
          <w:color w:val="000000"/>
          <w:lang w:bidi="ar"/>
        </w:rPr>
        <w:t>2024</w:t>
      </w:r>
      <w:r w:rsidR="002D52EA">
        <w:rPr>
          <w:rFonts w:ascii="仿宋_GB2312" w:eastAsia="仿宋_GB2312" w:hAnsi="仿宋" w:cs="仿宋_GB2312" w:hint="eastAsia"/>
          <w:color w:val="000000"/>
          <w:lang w:bidi="ar"/>
        </w:rPr>
        <w:t>年</w:t>
      </w:r>
      <w:r w:rsidR="002D52EA" w:rsidRPr="002D52EA">
        <w:rPr>
          <w:rFonts w:ascii="仿宋_GB2312" w:eastAsia="仿宋_GB2312" w:hAnsi="仿宋" w:cs="仿宋_GB2312" w:hint="eastAsia"/>
          <w:color w:val="000000"/>
          <w:lang w:bidi="ar"/>
        </w:rPr>
        <w:t>收治偏头痛患者疗效</w:t>
      </w:r>
      <w:r w:rsidR="002D52EA">
        <w:rPr>
          <w:rFonts w:ascii="仿宋_GB2312" w:eastAsia="仿宋_GB2312" w:hAnsi="仿宋" w:cs="仿宋_GB2312" w:hint="eastAsia"/>
          <w:color w:val="000000"/>
          <w:lang w:bidi="ar"/>
        </w:rPr>
        <w:t>情况，见表1。</w:t>
      </w:r>
    </w:p>
    <w:p w:rsidR="002D52EA" w:rsidRPr="002D52EA" w:rsidRDefault="002D52EA" w:rsidP="002D52EA">
      <w:pPr>
        <w:pStyle w:val="BodyText2"/>
        <w:spacing w:line="560" w:lineRule="exact"/>
        <w:ind w:firstLineChars="200" w:firstLine="480"/>
        <w:jc w:val="center"/>
        <w:rPr>
          <w:rFonts w:ascii="黑体" w:eastAsia="黑体" w:hAnsi="黑体" w:cs="仿宋_GB2312"/>
          <w:color w:val="000000"/>
          <w:sz w:val="24"/>
          <w:szCs w:val="24"/>
          <w:lang w:bidi="ar"/>
        </w:rPr>
      </w:pPr>
      <w:bookmarkStart w:id="4" w:name="_Hlk212642559"/>
      <w:r w:rsidRPr="002D52EA">
        <w:rPr>
          <w:rFonts w:ascii="黑体" w:eastAsia="黑体" w:hAnsi="黑体" w:cs="仿宋_GB2312" w:hint="eastAsia"/>
          <w:color w:val="000000"/>
          <w:sz w:val="24"/>
          <w:szCs w:val="24"/>
          <w:lang w:bidi="ar"/>
        </w:rPr>
        <w:t>表1</w:t>
      </w:r>
      <w:r w:rsidRPr="002D52EA">
        <w:rPr>
          <w:rFonts w:ascii="黑体" w:eastAsia="黑体" w:hAnsi="黑体" w:cs="仿宋_GB2312"/>
          <w:color w:val="000000"/>
          <w:sz w:val="24"/>
          <w:szCs w:val="24"/>
          <w:lang w:bidi="ar"/>
        </w:rPr>
        <w:t xml:space="preserve">  </w:t>
      </w:r>
      <w:r w:rsidRPr="002D52EA">
        <w:rPr>
          <w:rFonts w:ascii="黑体" w:eastAsia="黑体" w:hAnsi="黑体" w:cs="仿宋_GB2312" w:hint="eastAsia"/>
          <w:color w:val="000000"/>
          <w:sz w:val="24"/>
          <w:szCs w:val="24"/>
          <w:lang w:bidi="ar"/>
        </w:rPr>
        <w:t>2</w:t>
      </w:r>
      <w:r w:rsidRPr="002D52EA">
        <w:rPr>
          <w:rFonts w:ascii="黑体" w:eastAsia="黑体" w:hAnsi="黑体" w:cs="仿宋_GB2312"/>
          <w:color w:val="000000"/>
          <w:sz w:val="24"/>
          <w:szCs w:val="24"/>
          <w:lang w:bidi="ar"/>
        </w:rPr>
        <w:t>022年</w:t>
      </w:r>
      <w:r w:rsidRPr="002D52EA">
        <w:rPr>
          <w:rFonts w:ascii="黑体" w:eastAsia="黑体" w:hAnsi="黑体" w:cs="仿宋_GB2312" w:hint="eastAsia"/>
          <w:color w:val="000000"/>
          <w:sz w:val="24"/>
          <w:szCs w:val="24"/>
          <w:lang w:bidi="ar"/>
        </w:rPr>
        <w:t>-</w:t>
      </w:r>
      <w:r w:rsidRPr="002D52EA">
        <w:rPr>
          <w:rFonts w:ascii="黑体" w:eastAsia="黑体" w:hAnsi="黑体" w:cs="仿宋_GB2312"/>
          <w:color w:val="000000"/>
          <w:sz w:val="24"/>
          <w:szCs w:val="24"/>
          <w:lang w:bidi="ar"/>
        </w:rPr>
        <w:t>2024年</w:t>
      </w:r>
      <w:r w:rsidRPr="002D52EA">
        <w:rPr>
          <w:rFonts w:ascii="黑体" w:eastAsia="黑体" w:hAnsi="黑体" w:cs="仿宋_GB2312" w:hint="eastAsia"/>
          <w:color w:val="000000"/>
          <w:sz w:val="24"/>
          <w:szCs w:val="24"/>
          <w:lang w:bidi="ar"/>
        </w:rPr>
        <w:t>收治偏头痛患者疗效调查表</w:t>
      </w:r>
    </w:p>
    <w:tbl>
      <w:tblPr>
        <w:tblStyle w:val="aff1"/>
        <w:tblW w:w="5000" w:type="pct"/>
        <w:jc w:val="center"/>
        <w:tblLook w:val="04A0" w:firstRow="1" w:lastRow="0" w:firstColumn="1" w:lastColumn="0" w:noHBand="0" w:noVBand="1"/>
      </w:tblPr>
      <w:tblGrid>
        <w:gridCol w:w="1604"/>
        <w:gridCol w:w="2572"/>
        <w:gridCol w:w="2061"/>
        <w:gridCol w:w="2059"/>
      </w:tblGrid>
      <w:tr w:rsidR="002D52EA" w:rsidTr="002D52EA">
        <w:trPr>
          <w:jc w:val="center"/>
        </w:trPr>
        <w:tc>
          <w:tcPr>
            <w:tcW w:w="967" w:type="pct"/>
            <w:vAlign w:val="center"/>
          </w:tcPr>
          <w:p w:rsidR="002D52EA" w:rsidRDefault="002D52EA" w:rsidP="002D52EA">
            <w:pPr>
              <w:spacing w:after="0" w:line="240" w:lineRule="auto"/>
              <w:jc w:val="center"/>
            </w:pPr>
            <w:bookmarkStart w:id="5" w:name="_Hlk212642675"/>
            <w:bookmarkEnd w:id="4"/>
            <w:r>
              <w:rPr>
                <w:rFonts w:hint="eastAsia"/>
              </w:rPr>
              <w:t>年份</w:t>
            </w:r>
          </w:p>
        </w:tc>
        <w:tc>
          <w:tcPr>
            <w:tcW w:w="1550" w:type="pct"/>
            <w:vAlign w:val="center"/>
          </w:tcPr>
          <w:p w:rsidR="002D52EA" w:rsidRDefault="002D52EA" w:rsidP="002D52EA">
            <w:pPr>
              <w:spacing w:after="0" w:line="240" w:lineRule="auto"/>
              <w:jc w:val="center"/>
            </w:pPr>
            <w:r>
              <w:rPr>
                <w:rFonts w:hint="eastAsia"/>
              </w:rPr>
              <w:t>收治人数</w:t>
            </w:r>
          </w:p>
        </w:tc>
        <w:tc>
          <w:tcPr>
            <w:tcW w:w="1242" w:type="pct"/>
            <w:vAlign w:val="center"/>
          </w:tcPr>
          <w:p w:rsidR="002D52EA" w:rsidRDefault="002D52EA" w:rsidP="002D52EA">
            <w:pPr>
              <w:spacing w:after="0" w:line="240" w:lineRule="auto"/>
              <w:jc w:val="center"/>
            </w:pPr>
            <w:r>
              <w:rPr>
                <w:rFonts w:hint="eastAsia"/>
              </w:rPr>
              <w:t>有效率</w:t>
            </w:r>
          </w:p>
        </w:tc>
        <w:tc>
          <w:tcPr>
            <w:tcW w:w="1241" w:type="pct"/>
            <w:vAlign w:val="center"/>
          </w:tcPr>
          <w:p w:rsidR="002D52EA" w:rsidRDefault="002D52EA" w:rsidP="002D52EA">
            <w:pPr>
              <w:spacing w:after="0" w:line="240" w:lineRule="auto"/>
              <w:jc w:val="center"/>
            </w:pPr>
            <w:r>
              <w:rPr>
                <w:rFonts w:hint="eastAsia"/>
              </w:rPr>
              <w:t>满意度</w:t>
            </w:r>
          </w:p>
        </w:tc>
      </w:tr>
      <w:tr w:rsidR="002D52EA" w:rsidTr="002D52EA">
        <w:trPr>
          <w:jc w:val="center"/>
        </w:trPr>
        <w:tc>
          <w:tcPr>
            <w:tcW w:w="967" w:type="pct"/>
            <w:vAlign w:val="center"/>
          </w:tcPr>
          <w:p w:rsidR="002D52EA" w:rsidRDefault="002D52EA" w:rsidP="002D52EA">
            <w:pPr>
              <w:spacing w:after="0" w:line="240" w:lineRule="auto"/>
              <w:jc w:val="center"/>
            </w:pPr>
            <w:r>
              <w:rPr>
                <w:rFonts w:hint="eastAsia"/>
              </w:rPr>
              <w:t>2022</w:t>
            </w:r>
          </w:p>
        </w:tc>
        <w:tc>
          <w:tcPr>
            <w:tcW w:w="1550" w:type="pct"/>
            <w:vAlign w:val="center"/>
          </w:tcPr>
          <w:p w:rsidR="002D52EA" w:rsidRDefault="002D52EA" w:rsidP="002D52EA">
            <w:pPr>
              <w:spacing w:after="0" w:line="240" w:lineRule="auto"/>
              <w:jc w:val="center"/>
              <w:rPr>
                <w:sz w:val="20"/>
                <w:szCs w:val="21"/>
              </w:rPr>
            </w:pPr>
            <w:r>
              <w:rPr>
                <w:rFonts w:hint="eastAsia"/>
                <w:sz w:val="20"/>
                <w:szCs w:val="21"/>
              </w:rPr>
              <w:t>240</w:t>
            </w:r>
          </w:p>
        </w:tc>
        <w:tc>
          <w:tcPr>
            <w:tcW w:w="1242" w:type="pct"/>
            <w:vAlign w:val="center"/>
          </w:tcPr>
          <w:p w:rsidR="002D52EA" w:rsidRDefault="002D52EA" w:rsidP="002D52EA">
            <w:pPr>
              <w:spacing w:after="0" w:line="240" w:lineRule="auto"/>
              <w:jc w:val="center"/>
            </w:pPr>
            <w:r>
              <w:rPr>
                <w:rFonts w:hint="eastAsia"/>
              </w:rPr>
              <w:t>94.3%</w:t>
            </w:r>
          </w:p>
        </w:tc>
        <w:tc>
          <w:tcPr>
            <w:tcW w:w="1241" w:type="pct"/>
            <w:vAlign w:val="center"/>
          </w:tcPr>
          <w:p w:rsidR="002D52EA" w:rsidRDefault="002D52EA" w:rsidP="002D52EA">
            <w:pPr>
              <w:spacing w:after="0" w:line="240" w:lineRule="auto"/>
              <w:jc w:val="center"/>
            </w:pPr>
            <w:r>
              <w:rPr>
                <w:rFonts w:hint="eastAsia"/>
              </w:rPr>
              <w:t>98.3%</w:t>
            </w:r>
          </w:p>
        </w:tc>
      </w:tr>
      <w:tr w:rsidR="002D52EA" w:rsidTr="002D52EA">
        <w:trPr>
          <w:jc w:val="center"/>
        </w:trPr>
        <w:tc>
          <w:tcPr>
            <w:tcW w:w="967" w:type="pct"/>
            <w:vAlign w:val="center"/>
          </w:tcPr>
          <w:p w:rsidR="002D52EA" w:rsidRDefault="002D52EA" w:rsidP="002D52EA">
            <w:pPr>
              <w:spacing w:after="0" w:line="240" w:lineRule="auto"/>
              <w:jc w:val="center"/>
            </w:pPr>
            <w:r>
              <w:rPr>
                <w:rFonts w:hint="eastAsia"/>
              </w:rPr>
              <w:t>2023</w:t>
            </w:r>
          </w:p>
        </w:tc>
        <w:tc>
          <w:tcPr>
            <w:tcW w:w="1550" w:type="pct"/>
            <w:vAlign w:val="center"/>
          </w:tcPr>
          <w:p w:rsidR="002D52EA" w:rsidRDefault="002D52EA" w:rsidP="002D52EA">
            <w:pPr>
              <w:spacing w:after="0" w:line="240" w:lineRule="auto"/>
              <w:jc w:val="center"/>
            </w:pPr>
            <w:r>
              <w:rPr>
                <w:rFonts w:hint="eastAsia"/>
              </w:rPr>
              <w:t>310</w:t>
            </w:r>
          </w:p>
        </w:tc>
        <w:tc>
          <w:tcPr>
            <w:tcW w:w="1242" w:type="pct"/>
            <w:vAlign w:val="center"/>
          </w:tcPr>
          <w:p w:rsidR="002D52EA" w:rsidRDefault="002D52EA" w:rsidP="002D52EA">
            <w:pPr>
              <w:spacing w:after="0" w:line="240" w:lineRule="auto"/>
              <w:jc w:val="center"/>
            </w:pPr>
            <w:r>
              <w:rPr>
                <w:rFonts w:hint="eastAsia"/>
              </w:rPr>
              <w:t>95.7%</w:t>
            </w:r>
          </w:p>
        </w:tc>
        <w:tc>
          <w:tcPr>
            <w:tcW w:w="1241" w:type="pct"/>
            <w:vAlign w:val="center"/>
          </w:tcPr>
          <w:p w:rsidR="002D52EA" w:rsidRDefault="002D52EA" w:rsidP="002D52EA">
            <w:pPr>
              <w:spacing w:after="0" w:line="240" w:lineRule="auto"/>
              <w:jc w:val="center"/>
            </w:pPr>
            <w:r>
              <w:rPr>
                <w:rFonts w:hint="eastAsia"/>
              </w:rPr>
              <w:t>98.5%</w:t>
            </w:r>
          </w:p>
        </w:tc>
      </w:tr>
      <w:tr w:rsidR="002D52EA" w:rsidTr="002D52EA">
        <w:trPr>
          <w:jc w:val="center"/>
        </w:trPr>
        <w:tc>
          <w:tcPr>
            <w:tcW w:w="967" w:type="pct"/>
            <w:vAlign w:val="center"/>
          </w:tcPr>
          <w:p w:rsidR="002D52EA" w:rsidRDefault="002D52EA" w:rsidP="002D52EA">
            <w:pPr>
              <w:spacing w:after="0" w:line="240" w:lineRule="auto"/>
              <w:jc w:val="center"/>
            </w:pPr>
            <w:r>
              <w:rPr>
                <w:rFonts w:hint="eastAsia"/>
              </w:rPr>
              <w:t>2024</w:t>
            </w:r>
          </w:p>
        </w:tc>
        <w:tc>
          <w:tcPr>
            <w:tcW w:w="1550" w:type="pct"/>
            <w:vAlign w:val="center"/>
          </w:tcPr>
          <w:p w:rsidR="002D52EA" w:rsidRDefault="002D52EA" w:rsidP="002D52EA">
            <w:pPr>
              <w:spacing w:after="0" w:line="240" w:lineRule="auto"/>
              <w:jc w:val="center"/>
            </w:pPr>
            <w:r>
              <w:rPr>
                <w:rFonts w:hint="eastAsia"/>
              </w:rPr>
              <w:t>370</w:t>
            </w:r>
          </w:p>
        </w:tc>
        <w:tc>
          <w:tcPr>
            <w:tcW w:w="1242" w:type="pct"/>
            <w:vAlign w:val="center"/>
          </w:tcPr>
          <w:p w:rsidR="002D52EA" w:rsidRDefault="002D52EA" w:rsidP="002D52EA">
            <w:pPr>
              <w:spacing w:after="0" w:line="240" w:lineRule="auto"/>
              <w:jc w:val="center"/>
            </w:pPr>
            <w:r>
              <w:rPr>
                <w:rFonts w:hint="eastAsia"/>
              </w:rPr>
              <w:t>96.3%</w:t>
            </w:r>
          </w:p>
        </w:tc>
        <w:tc>
          <w:tcPr>
            <w:tcW w:w="1241" w:type="pct"/>
            <w:vAlign w:val="center"/>
          </w:tcPr>
          <w:p w:rsidR="002D52EA" w:rsidRDefault="002D52EA" w:rsidP="002D52EA">
            <w:pPr>
              <w:spacing w:after="0" w:line="240" w:lineRule="auto"/>
              <w:jc w:val="center"/>
            </w:pPr>
            <w:r>
              <w:rPr>
                <w:rFonts w:hint="eastAsia"/>
              </w:rPr>
              <w:t>98.8%</w:t>
            </w:r>
          </w:p>
        </w:tc>
      </w:tr>
    </w:tbl>
    <w:bookmarkEnd w:id="5"/>
    <w:p w:rsidR="002D52EA" w:rsidRDefault="002D52EA" w:rsidP="00CA31BF">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标准编制组</w:t>
      </w:r>
      <w:r w:rsidRPr="002D52EA">
        <w:rPr>
          <w:rFonts w:ascii="仿宋_GB2312" w:eastAsia="仿宋_GB2312" w:hAnsi="仿宋" w:cs="仿宋_GB2312" w:hint="eastAsia"/>
          <w:color w:val="000000"/>
          <w:lang w:bidi="ar"/>
        </w:rPr>
        <w:t>2022年-2024年</w:t>
      </w:r>
      <w:r>
        <w:rPr>
          <w:rFonts w:ascii="仿宋_GB2312" w:eastAsia="仿宋_GB2312" w:hAnsi="仿宋" w:cs="仿宋_GB2312" w:hint="eastAsia"/>
          <w:color w:val="000000"/>
          <w:lang w:bidi="ar"/>
        </w:rPr>
        <w:t>共</w:t>
      </w:r>
      <w:r w:rsidRPr="002D52EA">
        <w:rPr>
          <w:rFonts w:ascii="仿宋_GB2312" w:eastAsia="仿宋_GB2312" w:hAnsi="仿宋" w:cs="仿宋_GB2312" w:hint="eastAsia"/>
          <w:color w:val="000000"/>
          <w:lang w:bidi="ar"/>
        </w:rPr>
        <w:t>收治偏头痛</w:t>
      </w:r>
      <w:r>
        <w:rPr>
          <w:rFonts w:ascii="仿宋_GB2312" w:eastAsia="仿宋_GB2312" w:hAnsi="仿宋" w:cs="仿宋_GB2312" w:hint="eastAsia"/>
          <w:color w:val="000000"/>
          <w:lang w:bidi="ar"/>
        </w:rPr>
        <w:t>患者9</w:t>
      </w:r>
      <w:r>
        <w:rPr>
          <w:rFonts w:ascii="仿宋_GB2312" w:eastAsia="仿宋_GB2312" w:hAnsi="仿宋" w:cs="仿宋_GB2312"/>
          <w:color w:val="000000"/>
          <w:lang w:bidi="ar"/>
        </w:rPr>
        <w:t>20</w:t>
      </w:r>
      <w:r>
        <w:rPr>
          <w:rFonts w:ascii="仿宋_GB2312" w:eastAsia="仿宋_GB2312" w:hAnsi="仿宋" w:cs="仿宋_GB2312" w:hint="eastAsia"/>
          <w:color w:val="000000"/>
          <w:lang w:bidi="ar"/>
        </w:rPr>
        <w:t>例，平均有效率9</w:t>
      </w:r>
      <w:r>
        <w:rPr>
          <w:rFonts w:ascii="仿宋_GB2312" w:eastAsia="仿宋_GB2312" w:hAnsi="仿宋" w:cs="仿宋_GB2312"/>
          <w:color w:val="000000"/>
          <w:lang w:bidi="ar"/>
        </w:rPr>
        <w:t>5.4</w:t>
      </w:r>
      <w:r>
        <w:rPr>
          <w:rFonts w:ascii="仿宋_GB2312" w:eastAsia="仿宋_GB2312" w:hAnsi="仿宋" w:cs="仿宋_GB2312" w:hint="eastAsia"/>
          <w:color w:val="000000"/>
          <w:lang w:bidi="ar"/>
        </w:rPr>
        <w:t>％，平均满意度9</w:t>
      </w:r>
      <w:r>
        <w:rPr>
          <w:rFonts w:ascii="仿宋_GB2312" w:eastAsia="仿宋_GB2312" w:hAnsi="仿宋" w:cs="仿宋_GB2312"/>
          <w:color w:val="000000"/>
          <w:lang w:bidi="ar"/>
        </w:rPr>
        <w:t>8.5</w:t>
      </w:r>
      <w:r w:rsidRPr="002D52EA">
        <w:rPr>
          <w:rFonts w:ascii="仿宋_GB2312" w:eastAsia="仿宋_GB2312" w:hAnsi="仿宋" w:cs="仿宋_GB2312"/>
          <w:color w:val="000000"/>
          <w:lang w:bidi="ar"/>
        </w:rPr>
        <w:t>％</w:t>
      </w:r>
      <w:r>
        <w:rPr>
          <w:rFonts w:ascii="仿宋_GB2312" w:eastAsia="仿宋_GB2312" w:hAnsi="仿宋" w:cs="仿宋_GB2312" w:hint="eastAsia"/>
          <w:color w:val="000000"/>
          <w:lang w:bidi="ar"/>
        </w:rPr>
        <w:t>，治疗效果较好。</w:t>
      </w:r>
    </w:p>
    <w:p w:rsidR="00BC332D" w:rsidRPr="00211889" w:rsidRDefault="00211889" w:rsidP="00BC332D">
      <w:pPr>
        <w:pStyle w:val="BodyText2"/>
        <w:spacing w:after="0" w:line="560" w:lineRule="exact"/>
        <w:ind w:firstLineChars="200" w:firstLine="643"/>
        <w:jc w:val="left"/>
        <w:rPr>
          <w:rFonts w:ascii="仿宋_GB2312" w:eastAsia="仿宋_GB2312" w:hAnsi="仿宋" w:cs="仿宋_GB2312"/>
          <w:b/>
          <w:color w:val="000000"/>
          <w:lang w:bidi="ar"/>
        </w:rPr>
      </w:pPr>
      <w:r w:rsidRPr="00211889">
        <w:rPr>
          <w:rFonts w:ascii="仿宋_GB2312" w:eastAsia="仿宋_GB2312" w:hAnsi="仿宋" w:cs="仿宋_GB2312" w:hint="eastAsia"/>
          <w:b/>
          <w:color w:val="000000"/>
          <w:lang w:bidi="ar"/>
        </w:rPr>
        <w:t>2</w:t>
      </w:r>
      <w:r w:rsidRPr="00211889">
        <w:rPr>
          <w:rFonts w:ascii="仿宋_GB2312" w:eastAsia="仿宋_GB2312" w:hAnsi="仿宋" w:cs="仿宋_GB2312"/>
          <w:b/>
          <w:color w:val="000000"/>
          <w:lang w:bidi="ar"/>
        </w:rPr>
        <w:t>.</w:t>
      </w:r>
      <w:r w:rsidR="00BC332D" w:rsidRPr="00211889">
        <w:rPr>
          <w:rFonts w:ascii="仿宋_GB2312" w:eastAsia="仿宋_GB2312" w:hAnsi="仿宋" w:cs="仿宋_GB2312" w:hint="eastAsia"/>
          <w:b/>
          <w:color w:val="000000"/>
          <w:lang w:bidi="ar"/>
        </w:rPr>
        <w:t>治疗方法</w:t>
      </w:r>
    </w:p>
    <w:p w:rsidR="0095312D" w:rsidRDefault="0095312D" w:rsidP="00EB59DE">
      <w:pPr>
        <w:pStyle w:val="BodyText2"/>
        <w:spacing w:after="0" w:line="560" w:lineRule="exact"/>
        <w:ind w:firstLineChars="200" w:firstLine="643"/>
        <w:jc w:val="left"/>
        <w:rPr>
          <w:rFonts w:ascii="仿宋_GB2312" w:eastAsia="仿宋_GB2312" w:hAnsi="仿宋" w:cs="仿宋_GB2312"/>
          <w:b/>
          <w:color w:val="000000"/>
          <w:lang w:bidi="ar"/>
        </w:rPr>
      </w:pPr>
      <w:r>
        <w:rPr>
          <w:rFonts w:ascii="仿宋_GB2312" w:eastAsia="仿宋_GB2312" w:hAnsi="仿宋" w:cs="仿宋_GB2312" w:hint="eastAsia"/>
          <w:b/>
          <w:color w:val="000000"/>
          <w:lang w:bidi="ar"/>
        </w:rPr>
        <w:t>（1）</w:t>
      </w:r>
      <w:r w:rsidR="00EB59DE" w:rsidRPr="00EB59DE">
        <w:rPr>
          <w:rFonts w:ascii="仿宋_GB2312" w:eastAsia="仿宋_GB2312" w:hAnsi="仿宋" w:cs="仿宋_GB2312" w:hint="eastAsia"/>
          <w:b/>
          <w:color w:val="000000"/>
          <w:lang w:bidi="ar"/>
        </w:rPr>
        <w:t>急性发作期治疗</w:t>
      </w:r>
    </w:p>
    <w:p w:rsidR="0095312D" w:rsidRDefault="0095312D" w:rsidP="00EB59DE">
      <w:pPr>
        <w:pStyle w:val="BodyText2"/>
        <w:spacing w:after="0" w:line="560" w:lineRule="exact"/>
        <w:ind w:firstLineChars="200" w:firstLine="643"/>
        <w:jc w:val="left"/>
        <w:rPr>
          <w:rFonts w:ascii="仿宋_GB2312" w:eastAsia="仿宋_GB2312" w:hAnsi="仿宋" w:cs="仿宋_GB2312"/>
          <w:b/>
          <w:color w:val="000000"/>
          <w:lang w:bidi="ar"/>
        </w:rPr>
      </w:pPr>
      <w:r w:rsidRPr="0095312D">
        <w:rPr>
          <w:rFonts w:ascii="仿宋_GB2312" w:eastAsia="仿宋_GB2312" w:hAnsi="仿宋" w:cs="仿宋_GB2312" w:hint="eastAsia"/>
          <w:b/>
          <w:color w:val="000000"/>
          <w:lang w:bidi="ar"/>
        </w:rPr>
        <w:t>①</w:t>
      </w:r>
      <w:r w:rsidR="00EB59DE" w:rsidRPr="00EB59DE">
        <w:rPr>
          <w:rFonts w:ascii="仿宋_GB2312" w:eastAsia="仿宋_GB2312" w:hAnsi="仿宋" w:cs="仿宋_GB2312" w:hint="eastAsia"/>
          <w:b/>
          <w:color w:val="000000"/>
          <w:lang w:bidi="ar"/>
        </w:rPr>
        <w:t>西医治疗</w:t>
      </w:r>
    </w:p>
    <w:p w:rsidR="00EB59DE" w:rsidRDefault="00EB59DE" w:rsidP="00EB59DE">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主要包括药物治疗及</w:t>
      </w:r>
      <w:r w:rsidRPr="00EB59DE">
        <w:rPr>
          <w:rFonts w:ascii="仿宋_GB2312" w:eastAsia="仿宋_GB2312" w:hAnsi="仿宋" w:cs="仿宋_GB2312" w:hint="eastAsia"/>
          <w:color w:val="000000"/>
          <w:lang w:bidi="ar"/>
        </w:rPr>
        <w:t>神经调控治疗</w:t>
      </w:r>
      <w:r>
        <w:rPr>
          <w:rFonts w:ascii="仿宋_GB2312" w:eastAsia="仿宋_GB2312" w:hAnsi="仿宋" w:cs="仿宋_GB2312" w:hint="eastAsia"/>
          <w:color w:val="000000"/>
          <w:lang w:bidi="ar"/>
        </w:rPr>
        <w:t>，药物治疗直接参照</w:t>
      </w:r>
      <w:r w:rsidRPr="00EB59DE">
        <w:rPr>
          <w:rFonts w:ascii="仿宋_GB2312" w:eastAsia="仿宋_GB2312" w:hAnsi="仿宋" w:cs="仿宋_GB2312" w:hint="eastAsia"/>
          <w:color w:val="000000"/>
          <w:lang w:bidi="ar"/>
        </w:rPr>
        <w:t>《中国偏头痛诊断与治疗指南（中华医学会神经病学分会第一版）》</w:t>
      </w:r>
      <w:r>
        <w:rPr>
          <w:rFonts w:ascii="仿宋_GB2312" w:eastAsia="仿宋_GB2312" w:hAnsi="仿宋" w:cs="仿宋_GB2312" w:hint="eastAsia"/>
          <w:color w:val="000000"/>
          <w:lang w:bidi="ar"/>
        </w:rPr>
        <w:t>的要求执行；根据标准编制组临床实践经验，</w:t>
      </w:r>
      <w:r w:rsidRPr="00EB59DE">
        <w:rPr>
          <w:rFonts w:ascii="仿宋_GB2312" w:eastAsia="仿宋_GB2312" w:hAnsi="仿宋" w:cs="仿宋_GB2312" w:hint="eastAsia"/>
          <w:color w:val="000000"/>
          <w:lang w:bidi="ar"/>
        </w:rPr>
        <w:t>神经调控治疗</w:t>
      </w:r>
      <w:r>
        <w:rPr>
          <w:rFonts w:ascii="仿宋_GB2312" w:eastAsia="仿宋_GB2312" w:hAnsi="仿宋" w:cs="仿宋_GB2312" w:hint="eastAsia"/>
          <w:color w:val="000000"/>
          <w:lang w:bidi="ar"/>
        </w:rPr>
        <w:t>主要可</w:t>
      </w:r>
      <w:r w:rsidRPr="00EB59DE">
        <w:rPr>
          <w:rFonts w:ascii="仿宋_GB2312" w:eastAsia="仿宋_GB2312" w:hAnsi="仿宋" w:cs="仿宋_GB2312" w:hint="eastAsia"/>
          <w:color w:val="000000"/>
          <w:lang w:bidi="ar"/>
        </w:rPr>
        <w:t>使用经颅磁刺激、经颅直流电刺激、神经反馈训练等方法</w:t>
      </w:r>
      <w:r>
        <w:rPr>
          <w:rFonts w:ascii="仿宋_GB2312" w:eastAsia="仿宋_GB2312" w:hAnsi="仿宋" w:cs="仿宋_GB2312" w:hint="eastAsia"/>
          <w:color w:val="000000"/>
          <w:lang w:bidi="ar"/>
        </w:rPr>
        <w:t>。</w:t>
      </w:r>
    </w:p>
    <w:p w:rsidR="0095312D" w:rsidRDefault="0095312D" w:rsidP="00EB59DE">
      <w:pPr>
        <w:pStyle w:val="BodyText2"/>
        <w:spacing w:after="0" w:line="560" w:lineRule="exact"/>
        <w:ind w:firstLineChars="200" w:firstLine="643"/>
        <w:jc w:val="left"/>
        <w:rPr>
          <w:rFonts w:ascii="仿宋_GB2312" w:eastAsia="仿宋_GB2312" w:hAnsi="仿宋" w:cs="仿宋_GB2312"/>
          <w:b/>
          <w:color w:val="000000"/>
          <w:lang w:bidi="ar"/>
        </w:rPr>
      </w:pPr>
      <w:r w:rsidRPr="0095312D">
        <w:rPr>
          <w:rFonts w:ascii="仿宋_GB2312" w:eastAsia="仿宋_GB2312" w:hAnsi="仿宋" w:cs="仿宋_GB2312" w:hint="eastAsia"/>
          <w:b/>
          <w:color w:val="000000"/>
          <w:lang w:bidi="ar"/>
        </w:rPr>
        <w:t>②</w:t>
      </w:r>
      <w:r w:rsidR="00EB59DE">
        <w:rPr>
          <w:rFonts w:ascii="仿宋_GB2312" w:eastAsia="仿宋_GB2312" w:hAnsi="仿宋" w:cs="仿宋_GB2312" w:hint="eastAsia"/>
          <w:b/>
          <w:color w:val="000000"/>
          <w:lang w:bidi="ar"/>
        </w:rPr>
        <w:t>中</w:t>
      </w:r>
      <w:r w:rsidR="00EB59DE" w:rsidRPr="00EB59DE">
        <w:rPr>
          <w:rFonts w:ascii="仿宋_GB2312" w:eastAsia="仿宋_GB2312" w:hAnsi="仿宋" w:cs="仿宋_GB2312" w:hint="eastAsia"/>
          <w:b/>
          <w:color w:val="000000"/>
          <w:lang w:bidi="ar"/>
        </w:rPr>
        <w:t>医治疗</w:t>
      </w:r>
    </w:p>
    <w:p w:rsidR="00EB59DE" w:rsidRDefault="009673BE" w:rsidP="00EB59DE">
      <w:pPr>
        <w:pStyle w:val="BodyText2"/>
        <w:spacing w:after="0" w:line="560" w:lineRule="exact"/>
        <w:ind w:firstLineChars="200" w:firstLine="640"/>
        <w:jc w:val="left"/>
        <w:rPr>
          <w:rFonts w:ascii="仿宋_GB2312" w:eastAsia="仿宋_GB2312" w:hAnsi="仿宋" w:cs="仿宋_GB2312"/>
          <w:color w:val="000000"/>
          <w:lang w:bidi="ar"/>
        </w:rPr>
      </w:pPr>
      <w:r w:rsidRPr="009673BE">
        <w:rPr>
          <w:rFonts w:ascii="仿宋_GB2312" w:eastAsia="仿宋_GB2312" w:hAnsi="仿宋" w:cs="仿宋_GB2312" w:hint="eastAsia"/>
          <w:color w:val="000000"/>
          <w:lang w:bidi="ar"/>
        </w:rPr>
        <w:t>推荐广西中医药大学第一附属医院院内制剂——头痛合剂</w:t>
      </w:r>
      <w:r>
        <w:rPr>
          <w:rFonts w:ascii="仿宋_GB2312" w:eastAsia="仿宋_GB2312" w:hAnsi="仿宋" w:cs="仿宋_GB2312" w:hint="eastAsia"/>
          <w:color w:val="000000"/>
          <w:lang w:bidi="ar"/>
        </w:rPr>
        <w:t>，该头痛合剂经标准编制组</w:t>
      </w:r>
      <w:r w:rsidRPr="009673BE">
        <w:rPr>
          <w:rFonts w:ascii="仿宋_GB2312" w:eastAsia="仿宋_GB2312" w:hAnsi="仿宋" w:cs="仿宋_GB2312" w:hint="eastAsia"/>
          <w:color w:val="000000"/>
          <w:lang w:bidi="ar"/>
        </w:rPr>
        <w:t>真实世界研究，</w:t>
      </w:r>
      <w:r>
        <w:rPr>
          <w:rFonts w:ascii="仿宋_GB2312" w:eastAsia="仿宋_GB2312" w:hAnsi="仿宋" w:cs="仿宋_GB2312" w:hint="eastAsia"/>
          <w:color w:val="000000"/>
          <w:lang w:bidi="ar"/>
        </w:rPr>
        <w:t>已证明其</w:t>
      </w:r>
      <w:r w:rsidRPr="009673BE">
        <w:rPr>
          <w:rFonts w:ascii="仿宋_GB2312" w:eastAsia="仿宋_GB2312" w:hAnsi="仿宋" w:cs="仿宋_GB2312" w:hint="eastAsia"/>
          <w:color w:val="000000"/>
          <w:lang w:bidi="ar"/>
        </w:rPr>
        <w:t>安全性，通过真实世界大数据为中医药治疗偏头痛提供</w:t>
      </w:r>
      <w:r>
        <w:rPr>
          <w:rFonts w:ascii="仿宋_GB2312" w:eastAsia="仿宋_GB2312" w:hAnsi="仿宋" w:cs="仿宋_GB2312" w:hint="eastAsia"/>
          <w:color w:val="000000"/>
          <w:lang w:bidi="ar"/>
        </w:rPr>
        <w:t>了</w:t>
      </w:r>
      <w:r w:rsidRPr="009673BE">
        <w:rPr>
          <w:rFonts w:ascii="仿宋_GB2312" w:eastAsia="仿宋_GB2312" w:hAnsi="仿宋" w:cs="仿宋_GB2312" w:hint="eastAsia"/>
          <w:color w:val="000000"/>
          <w:lang w:bidi="ar"/>
        </w:rPr>
        <w:t>科学证据，中期分析显示头痛合剂治疗偏头痛疗效显著</w:t>
      </w:r>
      <w:r>
        <w:rPr>
          <w:rFonts w:ascii="仿宋_GB2312" w:eastAsia="仿宋_GB2312" w:hAnsi="仿宋" w:cs="仿宋_GB2312" w:hint="eastAsia"/>
          <w:color w:val="000000"/>
          <w:lang w:bidi="ar"/>
        </w:rPr>
        <w:t>，</w:t>
      </w:r>
      <w:r>
        <w:rPr>
          <w:rFonts w:ascii="仿宋_GB2312" w:eastAsia="仿宋_GB2312" w:hAnsi="仿宋" w:cs="仿宋_GB2312" w:hint="eastAsia"/>
          <w:color w:val="000000"/>
          <w:lang w:bidi="ar"/>
        </w:rPr>
        <w:lastRenderedPageBreak/>
        <w:t>且已获得国家发明专利。此外，还推荐</w:t>
      </w:r>
      <w:r w:rsidRPr="009673BE">
        <w:rPr>
          <w:rFonts w:ascii="仿宋_GB2312" w:eastAsia="仿宋_GB2312" w:hAnsi="仿宋" w:cs="仿宋_GB2312" w:hint="eastAsia"/>
          <w:color w:val="000000"/>
          <w:lang w:bidi="ar"/>
        </w:rPr>
        <w:t>采用针刺疗法</w:t>
      </w:r>
      <w:r>
        <w:rPr>
          <w:rFonts w:ascii="仿宋_GB2312" w:eastAsia="仿宋_GB2312" w:hAnsi="仿宋" w:cs="仿宋_GB2312" w:hint="eastAsia"/>
          <w:color w:val="000000"/>
          <w:lang w:bidi="ar"/>
        </w:rPr>
        <w:t>进行治疗。</w:t>
      </w:r>
    </w:p>
    <w:p w:rsidR="0095312D" w:rsidRDefault="0095312D" w:rsidP="009673BE">
      <w:pPr>
        <w:pStyle w:val="BodyText2"/>
        <w:spacing w:after="0" w:line="560" w:lineRule="exact"/>
        <w:ind w:firstLineChars="200" w:firstLine="643"/>
        <w:jc w:val="left"/>
        <w:rPr>
          <w:rFonts w:ascii="仿宋_GB2312" w:eastAsia="仿宋_GB2312" w:hAnsi="仿宋" w:cs="仿宋_GB2312"/>
          <w:b/>
          <w:color w:val="000000"/>
          <w:lang w:bidi="ar"/>
        </w:rPr>
      </w:pPr>
      <w:r>
        <w:rPr>
          <w:rFonts w:ascii="仿宋_GB2312" w:eastAsia="仿宋_GB2312" w:hAnsi="仿宋" w:cs="仿宋_GB2312" w:hint="eastAsia"/>
          <w:b/>
          <w:color w:val="000000"/>
          <w:lang w:bidi="ar"/>
        </w:rPr>
        <w:t>（</w:t>
      </w:r>
      <w:r>
        <w:rPr>
          <w:rFonts w:ascii="仿宋_GB2312" w:eastAsia="仿宋_GB2312" w:hAnsi="仿宋" w:cs="仿宋_GB2312"/>
          <w:b/>
          <w:color w:val="000000"/>
          <w:lang w:bidi="ar"/>
        </w:rPr>
        <w:t>2</w:t>
      </w:r>
      <w:r>
        <w:rPr>
          <w:rFonts w:ascii="仿宋_GB2312" w:eastAsia="仿宋_GB2312" w:hAnsi="仿宋" w:cs="仿宋_GB2312" w:hint="eastAsia"/>
          <w:b/>
          <w:color w:val="000000"/>
          <w:lang w:bidi="ar"/>
        </w:rPr>
        <w:t>）</w:t>
      </w:r>
      <w:r w:rsidR="009673BE">
        <w:rPr>
          <w:rFonts w:ascii="仿宋_GB2312" w:eastAsia="仿宋_GB2312" w:hAnsi="仿宋" w:cs="仿宋_GB2312" w:hint="eastAsia"/>
          <w:b/>
          <w:color w:val="000000"/>
          <w:lang w:bidi="ar"/>
        </w:rPr>
        <w:t>预防性</w:t>
      </w:r>
      <w:r w:rsidR="009673BE" w:rsidRPr="00EB59DE">
        <w:rPr>
          <w:rFonts w:ascii="仿宋_GB2312" w:eastAsia="仿宋_GB2312" w:hAnsi="仿宋" w:cs="仿宋_GB2312" w:hint="eastAsia"/>
          <w:b/>
          <w:color w:val="000000"/>
          <w:lang w:bidi="ar"/>
        </w:rPr>
        <w:t>治疗</w:t>
      </w:r>
    </w:p>
    <w:p w:rsidR="0095312D" w:rsidRDefault="0095312D" w:rsidP="0095312D">
      <w:pPr>
        <w:pStyle w:val="BodyText2"/>
        <w:spacing w:after="0" w:line="560" w:lineRule="exact"/>
        <w:ind w:firstLineChars="200" w:firstLine="643"/>
        <w:jc w:val="left"/>
        <w:rPr>
          <w:rFonts w:ascii="仿宋_GB2312" w:eastAsia="仿宋_GB2312" w:hAnsi="仿宋" w:cs="仿宋_GB2312"/>
          <w:b/>
          <w:color w:val="000000"/>
          <w:lang w:bidi="ar"/>
        </w:rPr>
      </w:pPr>
      <w:r w:rsidRPr="0095312D">
        <w:rPr>
          <w:rFonts w:ascii="仿宋_GB2312" w:eastAsia="仿宋_GB2312" w:hAnsi="仿宋" w:cs="仿宋_GB2312" w:hint="eastAsia"/>
          <w:b/>
          <w:color w:val="000000"/>
          <w:lang w:bidi="ar"/>
        </w:rPr>
        <w:t>①</w:t>
      </w:r>
      <w:r w:rsidRPr="00EB59DE">
        <w:rPr>
          <w:rFonts w:ascii="仿宋_GB2312" w:eastAsia="仿宋_GB2312" w:hAnsi="仿宋" w:cs="仿宋_GB2312" w:hint="eastAsia"/>
          <w:b/>
          <w:color w:val="000000"/>
          <w:lang w:bidi="ar"/>
        </w:rPr>
        <w:t>西医治疗</w:t>
      </w:r>
    </w:p>
    <w:p w:rsidR="0095312D" w:rsidRPr="00343CEC" w:rsidRDefault="00343CEC" w:rsidP="0095312D">
      <w:pPr>
        <w:pStyle w:val="BodyText2"/>
        <w:spacing w:after="0" w:line="560" w:lineRule="exact"/>
        <w:ind w:firstLineChars="200" w:firstLine="640"/>
        <w:jc w:val="left"/>
        <w:rPr>
          <w:rFonts w:ascii="仿宋_GB2312" w:eastAsia="仿宋_GB2312" w:hAnsi="仿宋" w:cs="仿宋_GB2312"/>
          <w:color w:val="000000"/>
          <w:lang w:bidi="ar"/>
        </w:rPr>
      </w:pPr>
      <w:r w:rsidRPr="00343CEC">
        <w:rPr>
          <w:rFonts w:ascii="仿宋_GB2312" w:eastAsia="仿宋_GB2312" w:hAnsi="仿宋" w:cs="仿宋_GB2312" w:hint="eastAsia"/>
          <w:color w:val="000000"/>
          <w:lang w:bidi="ar"/>
        </w:rPr>
        <w:t>偏头痛</w:t>
      </w:r>
      <w:r>
        <w:rPr>
          <w:rFonts w:ascii="仿宋_GB2312" w:eastAsia="仿宋_GB2312" w:hAnsi="仿宋" w:cs="仿宋_GB2312" w:hint="eastAsia"/>
          <w:color w:val="000000"/>
          <w:lang w:bidi="ar"/>
        </w:rPr>
        <w:t>预防性治疗</w:t>
      </w:r>
      <w:r w:rsidRPr="00343CEC">
        <w:rPr>
          <w:rFonts w:ascii="仿宋_GB2312" w:eastAsia="仿宋_GB2312" w:hAnsi="仿宋" w:cs="仿宋_GB2312" w:hint="eastAsia"/>
          <w:color w:val="000000"/>
          <w:lang w:bidi="ar"/>
        </w:rPr>
        <w:t>是指通过规律、持续的用药或其他治疗手段，旨在从根本上降低偏头痛发作的频率、持续时间、严重程度，并提高急性发作时止痛药的效果，从而改善患者长期生活质量的系统性治疗方案。</w:t>
      </w:r>
      <w:r w:rsidR="00F157C4" w:rsidRPr="00F157C4">
        <w:rPr>
          <w:rFonts w:ascii="仿宋_GB2312" w:eastAsia="仿宋_GB2312" w:hAnsi="仿宋" w:cs="仿宋_GB2312" w:hint="eastAsia"/>
          <w:color w:val="000000"/>
          <w:lang w:bidi="ar"/>
        </w:rPr>
        <w:t>当不伴失能的偏头痛发作每月≥4次，伴轻微失能的偏头痛发作每月≥3次，伴严重失能的偏头痛发作每月≥2次时，</w:t>
      </w:r>
      <w:r w:rsidR="00F157C4" w:rsidRPr="00F157C4">
        <w:rPr>
          <w:rFonts w:ascii="仿宋_GB2312" w:eastAsia="仿宋_GB2312" w:hAnsi="仿宋" w:cs="仿宋_GB2312"/>
          <w:color w:val="000000"/>
          <w:lang w:bidi="ar"/>
        </w:rPr>
        <w:t>启动预防性治疗</w:t>
      </w:r>
      <w:r w:rsidR="00F157C4">
        <w:rPr>
          <w:rFonts w:ascii="仿宋_GB2312" w:eastAsia="仿宋_GB2312" w:hAnsi="仿宋" w:cs="仿宋_GB2312" w:hint="eastAsia"/>
          <w:color w:val="000000"/>
          <w:lang w:bidi="ar"/>
        </w:rPr>
        <w:t>，</w:t>
      </w:r>
      <w:r w:rsidR="00F157C4" w:rsidRPr="00F157C4">
        <w:rPr>
          <w:rFonts w:ascii="仿宋_GB2312" w:eastAsia="仿宋_GB2312" w:hAnsi="仿宋" w:cs="仿宋_GB2312" w:hint="eastAsia"/>
          <w:color w:val="000000"/>
          <w:lang w:bidi="ar"/>
        </w:rPr>
        <w:t>西医服用预防性治疗药物</w:t>
      </w:r>
      <w:r w:rsidR="00F157C4">
        <w:rPr>
          <w:rFonts w:ascii="仿宋_GB2312" w:eastAsia="仿宋_GB2312" w:hAnsi="仿宋" w:cs="仿宋_GB2312" w:hint="eastAsia"/>
          <w:color w:val="000000"/>
          <w:lang w:bidi="ar"/>
        </w:rPr>
        <w:t>，直接</w:t>
      </w:r>
      <w:r w:rsidR="00F157C4" w:rsidRPr="00F157C4">
        <w:rPr>
          <w:rFonts w:ascii="仿宋_GB2312" w:eastAsia="仿宋_GB2312" w:hAnsi="仿宋" w:cs="仿宋_GB2312" w:hint="eastAsia"/>
          <w:color w:val="000000"/>
          <w:lang w:bidi="ar"/>
        </w:rPr>
        <w:t>参照《中国偏头痛诊断与治疗指南（中华医学会神经病学分会第一版）》的要求</w:t>
      </w:r>
      <w:r w:rsidR="00F157C4">
        <w:rPr>
          <w:rFonts w:ascii="仿宋_GB2312" w:eastAsia="仿宋_GB2312" w:hAnsi="仿宋" w:cs="仿宋_GB2312" w:hint="eastAsia"/>
          <w:color w:val="000000"/>
          <w:lang w:bidi="ar"/>
        </w:rPr>
        <w:t>执行。</w:t>
      </w:r>
    </w:p>
    <w:p w:rsidR="0095312D" w:rsidRDefault="0095312D" w:rsidP="0095312D">
      <w:pPr>
        <w:pStyle w:val="BodyText2"/>
        <w:spacing w:after="0" w:line="560" w:lineRule="exact"/>
        <w:ind w:firstLineChars="200" w:firstLine="643"/>
        <w:jc w:val="left"/>
        <w:rPr>
          <w:rFonts w:ascii="仿宋_GB2312" w:eastAsia="仿宋_GB2312" w:hAnsi="仿宋" w:cs="仿宋_GB2312"/>
          <w:b/>
          <w:color w:val="000000"/>
          <w:lang w:bidi="ar"/>
        </w:rPr>
      </w:pPr>
      <w:r w:rsidRPr="0095312D">
        <w:rPr>
          <w:rFonts w:ascii="仿宋_GB2312" w:eastAsia="仿宋_GB2312" w:hAnsi="仿宋" w:cs="仿宋_GB2312" w:hint="eastAsia"/>
          <w:b/>
          <w:color w:val="000000"/>
          <w:lang w:bidi="ar"/>
        </w:rPr>
        <w:t>②</w:t>
      </w:r>
      <w:r>
        <w:rPr>
          <w:rFonts w:ascii="仿宋_GB2312" w:eastAsia="仿宋_GB2312" w:hAnsi="仿宋" w:cs="仿宋_GB2312" w:hint="eastAsia"/>
          <w:b/>
          <w:color w:val="000000"/>
          <w:lang w:bidi="ar"/>
        </w:rPr>
        <w:t>中</w:t>
      </w:r>
      <w:r w:rsidRPr="00EB59DE">
        <w:rPr>
          <w:rFonts w:ascii="仿宋_GB2312" w:eastAsia="仿宋_GB2312" w:hAnsi="仿宋" w:cs="仿宋_GB2312" w:hint="eastAsia"/>
          <w:b/>
          <w:color w:val="000000"/>
          <w:lang w:bidi="ar"/>
        </w:rPr>
        <w:t>医治疗</w:t>
      </w:r>
    </w:p>
    <w:p w:rsidR="00EE1DF6" w:rsidRDefault="00EE1DF6" w:rsidP="00EE1DF6">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根据标准编制组临床实践经验中医治疗基于</w:t>
      </w:r>
      <w:r w:rsidRPr="00EE1DF6">
        <w:rPr>
          <w:rFonts w:ascii="仿宋_GB2312" w:eastAsia="仿宋_GB2312" w:hAnsi="仿宋" w:cs="仿宋_GB2312" w:hint="eastAsia"/>
          <w:color w:val="000000"/>
          <w:lang w:bidi="ar"/>
        </w:rPr>
        <w:t>中医辨证论治</w:t>
      </w:r>
      <w:r>
        <w:rPr>
          <w:rFonts w:ascii="仿宋_GB2312" w:eastAsia="仿宋_GB2312" w:hAnsi="仿宋" w:cs="仿宋_GB2312" w:hint="eastAsia"/>
          <w:color w:val="000000"/>
          <w:lang w:bidi="ar"/>
        </w:rPr>
        <w:t>，首要推荐经标准编制组</w:t>
      </w:r>
      <w:r w:rsidR="00531FD2">
        <w:rPr>
          <w:rFonts w:ascii="仿宋_GB2312" w:eastAsia="仿宋_GB2312" w:hAnsi="仿宋" w:cs="仿宋_GB2312" w:hint="eastAsia"/>
          <w:color w:val="000000"/>
          <w:lang w:bidi="ar"/>
        </w:rPr>
        <w:t>近1</w:t>
      </w:r>
      <w:r w:rsidR="00531FD2">
        <w:rPr>
          <w:rFonts w:ascii="仿宋_GB2312" w:eastAsia="仿宋_GB2312" w:hAnsi="仿宋" w:cs="仿宋_GB2312"/>
          <w:color w:val="000000"/>
          <w:lang w:bidi="ar"/>
        </w:rPr>
        <w:t>5</w:t>
      </w:r>
      <w:r w:rsidR="00531FD2">
        <w:rPr>
          <w:rFonts w:ascii="仿宋_GB2312" w:eastAsia="仿宋_GB2312" w:hAnsi="仿宋" w:cs="仿宋_GB2312" w:hint="eastAsia"/>
          <w:color w:val="000000"/>
          <w:lang w:bidi="ar"/>
        </w:rPr>
        <w:t>年</w:t>
      </w:r>
      <w:r>
        <w:rPr>
          <w:rFonts w:ascii="仿宋_GB2312" w:eastAsia="仿宋_GB2312" w:hAnsi="仿宋" w:cs="仿宋_GB2312" w:hint="eastAsia"/>
          <w:color w:val="000000"/>
          <w:lang w:bidi="ar"/>
        </w:rPr>
        <w:t>临床实践证明效果良好的外治法，包括：</w:t>
      </w:r>
      <w:r w:rsidRPr="00EE1DF6">
        <w:rPr>
          <w:rFonts w:ascii="仿宋_GB2312" w:eastAsia="仿宋_GB2312" w:hAnsi="仿宋" w:cs="仿宋_GB2312" w:hint="eastAsia"/>
          <w:color w:val="000000"/>
          <w:lang w:bidi="ar"/>
        </w:rPr>
        <w:t>针刺疗法</w:t>
      </w:r>
      <w:r>
        <w:rPr>
          <w:rFonts w:ascii="仿宋_GB2312" w:eastAsia="仿宋_GB2312" w:hAnsi="仿宋" w:cs="仿宋_GB2312" w:hint="eastAsia"/>
          <w:color w:val="000000"/>
          <w:lang w:bidi="ar"/>
        </w:rPr>
        <w:t>、</w:t>
      </w:r>
      <w:r w:rsidRPr="00EE1DF6">
        <w:rPr>
          <w:rFonts w:ascii="仿宋_GB2312" w:eastAsia="仿宋_GB2312" w:hAnsi="仿宋" w:cs="仿宋_GB2312" w:hint="eastAsia"/>
          <w:color w:val="000000"/>
          <w:lang w:bidi="ar"/>
        </w:rPr>
        <w:t>药线点灸</w:t>
      </w:r>
      <w:r>
        <w:rPr>
          <w:rFonts w:ascii="仿宋_GB2312" w:eastAsia="仿宋_GB2312" w:hAnsi="仿宋" w:cs="仿宋_GB2312" w:hint="eastAsia"/>
          <w:color w:val="000000"/>
          <w:lang w:bidi="ar"/>
        </w:rPr>
        <w:t>、</w:t>
      </w:r>
      <w:r w:rsidRPr="00EE1DF6">
        <w:rPr>
          <w:rFonts w:ascii="仿宋_GB2312" w:eastAsia="仿宋_GB2312" w:hAnsi="仿宋" w:cs="仿宋_GB2312" w:hint="eastAsia"/>
          <w:color w:val="000000"/>
          <w:lang w:bidi="ar"/>
        </w:rPr>
        <w:t>滚蛋疗法</w:t>
      </w:r>
      <w:r>
        <w:rPr>
          <w:rFonts w:ascii="仿宋_GB2312" w:eastAsia="仿宋_GB2312" w:hAnsi="仿宋" w:cs="仿宋_GB2312" w:hint="eastAsia"/>
          <w:color w:val="000000"/>
          <w:lang w:bidi="ar"/>
        </w:rPr>
        <w:t>、</w:t>
      </w:r>
      <w:r w:rsidRPr="00EE1DF6">
        <w:rPr>
          <w:rFonts w:ascii="仿宋_GB2312" w:eastAsia="仿宋_GB2312" w:hAnsi="仿宋" w:cs="仿宋_GB2312" w:hint="eastAsia"/>
          <w:color w:val="000000"/>
          <w:lang w:bidi="ar"/>
        </w:rPr>
        <w:t>刺血疗法</w:t>
      </w:r>
      <w:r>
        <w:rPr>
          <w:rFonts w:ascii="仿宋_GB2312" w:eastAsia="仿宋_GB2312" w:hAnsi="仿宋" w:cs="仿宋_GB2312" w:hint="eastAsia"/>
          <w:color w:val="000000"/>
          <w:lang w:bidi="ar"/>
        </w:rPr>
        <w:t>、</w:t>
      </w:r>
      <w:r w:rsidRPr="00EE1DF6">
        <w:rPr>
          <w:rFonts w:ascii="仿宋_GB2312" w:eastAsia="仿宋_GB2312" w:hAnsi="仿宋" w:cs="仿宋_GB2312" w:hint="eastAsia"/>
          <w:color w:val="000000"/>
          <w:lang w:bidi="ar"/>
        </w:rPr>
        <w:t>刮痧</w:t>
      </w:r>
      <w:r>
        <w:rPr>
          <w:rFonts w:ascii="仿宋_GB2312" w:eastAsia="仿宋_GB2312" w:hAnsi="仿宋" w:cs="仿宋_GB2312" w:hint="eastAsia"/>
          <w:color w:val="000000"/>
          <w:lang w:bidi="ar"/>
        </w:rPr>
        <w:t>、</w:t>
      </w:r>
      <w:r w:rsidRPr="00EE1DF6">
        <w:rPr>
          <w:rFonts w:ascii="仿宋_GB2312" w:eastAsia="仿宋_GB2312" w:hAnsi="仿宋" w:cs="仿宋_GB2312" w:hint="eastAsia"/>
          <w:color w:val="000000"/>
          <w:lang w:bidi="ar"/>
        </w:rPr>
        <w:t>中药熨烫疗法</w:t>
      </w:r>
      <w:r>
        <w:rPr>
          <w:rFonts w:ascii="仿宋_GB2312" w:eastAsia="仿宋_GB2312" w:hAnsi="仿宋" w:cs="仿宋_GB2312" w:hint="eastAsia"/>
          <w:color w:val="000000"/>
          <w:lang w:bidi="ar"/>
        </w:rPr>
        <w:t>及</w:t>
      </w:r>
      <w:r w:rsidRPr="00EE1DF6">
        <w:rPr>
          <w:rFonts w:ascii="仿宋_GB2312" w:eastAsia="仿宋_GB2312" w:hAnsi="仿宋" w:cs="仿宋_GB2312" w:hint="eastAsia"/>
          <w:color w:val="000000"/>
          <w:lang w:bidi="ar"/>
        </w:rPr>
        <w:t>耳穴压豆</w:t>
      </w:r>
      <w:r w:rsidR="00774534">
        <w:rPr>
          <w:rFonts w:ascii="仿宋_GB2312" w:eastAsia="仿宋_GB2312" w:hAnsi="仿宋" w:cs="仿宋_GB2312" w:hint="eastAsia"/>
          <w:color w:val="000000"/>
          <w:lang w:bidi="ar"/>
        </w:rPr>
        <w:t>，并对其具体操作进行了明确</w:t>
      </w:r>
      <w:r>
        <w:rPr>
          <w:rFonts w:ascii="仿宋_GB2312" w:eastAsia="仿宋_GB2312" w:hAnsi="仿宋" w:cs="仿宋_GB2312" w:hint="eastAsia"/>
          <w:color w:val="000000"/>
          <w:lang w:bidi="ar"/>
        </w:rPr>
        <w:t>。此外也明确了</w:t>
      </w:r>
      <w:r w:rsidRPr="00EE1DF6">
        <w:rPr>
          <w:rFonts w:ascii="仿宋_GB2312" w:eastAsia="仿宋_GB2312" w:hAnsi="仿宋" w:cs="仿宋_GB2312" w:hint="eastAsia"/>
          <w:color w:val="000000"/>
          <w:lang w:bidi="ar"/>
        </w:rPr>
        <w:t>中药内服</w:t>
      </w:r>
      <w:r>
        <w:rPr>
          <w:rFonts w:ascii="仿宋_GB2312" w:eastAsia="仿宋_GB2312" w:hAnsi="仿宋" w:cs="仿宋_GB2312" w:hint="eastAsia"/>
          <w:color w:val="000000"/>
          <w:lang w:bidi="ar"/>
        </w:rPr>
        <w:t>的方法。</w:t>
      </w:r>
    </w:p>
    <w:p w:rsidR="00531FD2" w:rsidRDefault="00774534" w:rsidP="00531FD2">
      <w:pPr>
        <w:pStyle w:val="BodyText2"/>
        <w:spacing w:after="0" w:line="560" w:lineRule="exact"/>
        <w:ind w:firstLineChars="200" w:firstLine="640"/>
        <w:jc w:val="left"/>
        <w:rPr>
          <w:rFonts w:ascii="仿宋_GB2312" w:eastAsia="仿宋_GB2312" w:hAnsi="仿宋" w:cs="仿宋_GB2312"/>
          <w:color w:val="000000"/>
          <w:lang w:bidi="ar"/>
        </w:rPr>
      </w:pPr>
      <w:r w:rsidRPr="00774534">
        <w:rPr>
          <w:rFonts w:ascii="仿宋_GB2312" w:eastAsia="仿宋_GB2312" w:hAnsi="仿宋" w:cs="仿宋_GB2312" w:hint="eastAsia"/>
          <w:color w:val="000000"/>
          <w:lang w:bidi="ar"/>
        </w:rPr>
        <w:t>针刺疗法适用</w:t>
      </w:r>
      <w:r>
        <w:rPr>
          <w:rFonts w:ascii="仿宋_GB2312" w:eastAsia="仿宋_GB2312" w:hAnsi="仿宋" w:cs="仿宋_GB2312" w:hint="eastAsia"/>
          <w:color w:val="000000"/>
          <w:lang w:bidi="ar"/>
        </w:rPr>
        <w:t>本标准所有</w:t>
      </w:r>
      <w:r w:rsidRPr="00774534">
        <w:rPr>
          <w:rFonts w:ascii="仿宋_GB2312" w:eastAsia="仿宋_GB2312" w:hAnsi="仿宋" w:cs="仿宋_GB2312" w:hint="eastAsia"/>
          <w:color w:val="000000"/>
          <w:lang w:bidi="ar"/>
        </w:rPr>
        <w:t>证型：风寒头痛证、肝阳头痛证、风热头痛证、风湿头痛证、肾虚头痛证、血虚头痛证、瘀血头痛证</w:t>
      </w:r>
      <w:r>
        <w:rPr>
          <w:rFonts w:ascii="仿宋_GB2312" w:eastAsia="仿宋_GB2312" w:hAnsi="仿宋" w:cs="仿宋_GB2312" w:hint="eastAsia"/>
          <w:color w:val="000000"/>
          <w:lang w:bidi="ar"/>
        </w:rPr>
        <w:t>；</w:t>
      </w:r>
      <w:r w:rsidRPr="00774534">
        <w:rPr>
          <w:rFonts w:ascii="仿宋_GB2312" w:eastAsia="仿宋_GB2312" w:hAnsi="仿宋" w:cs="仿宋_GB2312" w:hint="eastAsia"/>
          <w:color w:val="000000"/>
          <w:lang w:bidi="ar"/>
        </w:rPr>
        <w:t>药线点灸</w:t>
      </w:r>
      <w:r w:rsidR="00753CED" w:rsidRPr="00753CED">
        <w:rPr>
          <w:rFonts w:ascii="仿宋_GB2312" w:eastAsia="仿宋_GB2312" w:hAnsi="仿宋" w:cs="仿宋_GB2312" w:hint="eastAsia"/>
          <w:color w:val="000000"/>
          <w:lang w:bidi="ar"/>
        </w:rPr>
        <w:t>适用</w:t>
      </w:r>
      <w:r w:rsidR="00753CED">
        <w:rPr>
          <w:rFonts w:ascii="仿宋_GB2312" w:eastAsia="仿宋_GB2312" w:hAnsi="仿宋" w:cs="仿宋_GB2312" w:hint="eastAsia"/>
          <w:color w:val="000000"/>
          <w:lang w:bidi="ar"/>
        </w:rPr>
        <w:t>于</w:t>
      </w:r>
      <w:r w:rsidR="00753CED" w:rsidRPr="00753CED">
        <w:rPr>
          <w:rFonts w:ascii="仿宋_GB2312" w:eastAsia="仿宋_GB2312" w:hAnsi="仿宋" w:cs="仿宋_GB2312" w:hint="eastAsia"/>
          <w:color w:val="000000"/>
          <w:lang w:bidi="ar"/>
        </w:rPr>
        <w:t>风寒头痛证、风湿头痛证</w:t>
      </w:r>
      <w:r w:rsidR="00753CED">
        <w:rPr>
          <w:rFonts w:ascii="仿宋_GB2312" w:eastAsia="仿宋_GB2312" w:hAnsi="仿宋" w:cs="仿宋_GB2312" w:hint="eastAsia"/>
          <w:color w:val="000000"/>
          <w:lang w:bidi="ar"/>
        </w:rPr>
        <w:t>；</w:t>
      </w:r>
      <w:r w:rsidR="00753CED" w:rsidRPr="00753CED">
        <w:rPr>
          <w:rFonts w:ascii="仿宋_GB2312" w:eastAsia="仿宋_GB2312" w:hAnsi="仿宋" w:cs="仿宋_GB2312" w:hint="eastAsia"/>
          <w:color w:val="000000"/>
          <w:lang w:bidi="ar"/>
        </w:rPr>
        <w:t>滚蛋疗法</w:t>
      </w:r>
      <w:r w:rsidR="00753CED">
        <w:rPr>
          <w:rFonts w:ascii="仿宋_GB2312" w:eastAsia="仿宋_GB2312" w:hAnsi="仿宋" w:cs="仿宋_GB2312" w:hint="eastAsia"/>
          <w:color w:val="000000"/>
          <w:lang w:bidi="ar"/>
        </w:rPr>
        <w:t>适用于</w:t>
      </w:r>
      <w:r w:rsidR="00753CED" w:rsidRPr="00753CED">
        <w:rPr>
          <w:rFonts w:ascii="仿宋_GB2312" w:eastAsia="仿宋_GB2312" w:hAnsi="仿宋" w:cs="仿宋_GB2312" w:hint="eastAsia"/>
          <w:color w:val="000000"/>
          <w:lang w:bidi="ar"/>
        </w:rPr>
        <w:t>风寒头痛证、风湿头痛证</w:t>
      </w:r>
      <w:r w:rsidR="00531FD2">
        <w:rPr>
          <w:rFonts w:ascii="仿宋_GB2312" w:eastAsia="仿宋_GB2312" w:hAnsi="仿宋" w:cs="仿宋_GB2312" w:hint="eastAsia"/>
          <w:color w:val="000000"/>
          <w:lang w:bidi="ar"/>
        </w:rPr>
        <w:t>；</w:t>
      </w:r>
      <w:r w:rsidR="00531FD2" w:rsidRPr="00531FD2">
        <w:rPr>
          <w:rFonts w:ascii="仿宋_GB2312" w:eastAsia="仿宋_GB2312" w:hAnsi="仿宋" w:cs="仿宋_GB2312" w:hint="eastAsia"/>
          <w:color w:val="000000"/>
          <w:lang w:bidi="ar"/>
        </w:rPr>
        <w:t>刺血疗法</w:t>
      </w:r>
      <w:r w:rsidR="00531FD2">
        <w:rPr>
          <w:rFonts w:ascii="仿宋_GB2312" w:eastAsia="仿宋_GB2312" w:hAnsi="仿宋" w:cs="仿宋_GB2312" w:hint="eastAsia"/>
          <w:color w:val="000000"/>
          <w:lang w:bidi="ar"/>
        </w:rPr>
        <w:t>适用于</w:t>
      </w:r>
      <w:bookmarkStart w:id="6" w:name="_Hlk212623330"/>
      <w:r w:rsidR="00531FD2" w:rsidRPr="00531FD2">
        <w:rPr>
          <w:rFonts w:ascii="仿宋_GB2312" w:eastAsia="仿宋_GB2312" w:hAnsi="仿宋" w:cs="仿宋_GB2312" w:hint="eastAsia"/>
          <w:color w:val="000000"/>
          <w:lang w:bidi="ar"/>
        </w:rPr>
        <w:t>肝阳头痛证、风热头痛证</w:t>
      </w:r>
      <w:bookmarkEnd w:id="6"/>
      <w:r w:rsidR="00531FD2">
        <w:rPr>
          <w:rFonts w:ascii="仿宋_GB2312" w:eastAsia="仿宋_GB2312" w:hAnsi="仿宋" w:cs="仿宋_GB2312" w:hint="eastAsia"/>
          <w:color w:val="000000"/>
          <w:lang w:bidi="ar"/>
        </w:rPr>
        <w:t>；</w:t>
      </w:r>
      <w:r w:rsidR="00531FD2" w:rsidRPr="00531FD2">
        <w:rPr>
          <w:rFonts w:ascii="仿宋_GB2312" w:eastAsia="仿宋_GB2312" w:hAnsi="仿宋" w:cs="仿宋_GB2312" w:hint="eastAsia"/>
          <w:color w:val="000000"/>
          <w:lang w:bidi="ar"/>
        </w:rPr>
        <w:t>刮痧</w:t>
      </w:r>
      <w:r w:rsidR="00531FD2">
        <w:rPr>
          <w:rFonts w:ascii="仿宋_GB2312" w:eastAsia="仿宋_GB2312" w:hAnsi="仿宋" w:cs="仿宋_GB2312" w:hint="eastAsia"/>
          <w:color w:val="000000"/>
          <w:lang w:bidi="ar"/>
        </w:rPr>
        <w:t>适用于</w:t>
      </w:r>
      <w:r w:rsidR="00531FD2" w:rsidRPr="00531FD2">
        <w:rPr>
          <w:rFonts w:ascii="仿宋_GB2312" w:eastAsia="仿宋_GB2312" w:hAnsi="仿宋" w:cs="仿宋_GB2312" w:hint="eastAsia"/>
          <w:color w:val="000000"/>
          <w:lang w:bidi="ar"/>
        </w:rPr>
        <w:t>风湿头痛</w:t>
      </w:r>
      <w:r w:rsidR="00531FD2" w:rsidRPr="00531FD2">
        <w:rPr>
          <w:rFonts w:ascii="仿宋_GB2312" w:eastAsia="仿宋_GB2312" w:hAnsi="仿宋" w:cs="仿宋_GB2312" w:hint="eastAsia"/>
          <w:color w:val="000000"/>
          <w:lang w:bidi="ar"/>
        </w:rPr>
        <w:lastRenderedPageBreak/>
        <w:t>证、瘀血头痛证</w:t>
      </w:r>
      <w:r w:rsidR="00531FD2">
        <w:rPr>
          <w:rFonts w:ascii="仿宋_GB2312" w:eastAsia="仿宋_GB2312" w:hAnsi="仿宋" w:cs="仿宋_GB2312" w:hint="eastAsia"/>
          <w:color w:val="000000"/>
          <w:lang w:bidi="ar"/>
        </w:rPr>
        <w:t>；</w:t>
      </w:r>
      <w:r w:rsidR="00531FD2" w:rsidRPr="00531FD2">
        <w:rPr>
          <w:rFonts w:ascii="仿宋_GB2312" w:eastAsia="仿宋_GB2312" w:hAnsi="仿宋" w:cs="仿宋_GB2312" w:hint="eastAsia"/>
          <w:color w:val="000000"/>
          <w:lang w:bidi="ar"/>
        </w:rPr>
        <w:t>中药熨烫疗法</w:t>
      </w:r>
      <w:r w:rsidR="00531FD2">
        <w:rPr>
          <w:rFonts w:ascii="仿宋_GB2312" w:eastAsia="仿宋_GB2312" w:hAnsi="仿宋" w:cs="仿宋_GB2312" w:hint="eastAsia"/>
          <w:color w:val="000000"/>
          <w:lang w:bidi="ar"/>
        </w:rPr>
        <w:t>适用于</w:t>
      </w:r>
      <w:r w:rsidR="00531FD2" w:rsidRPr="00531FD2">
        <w:rPr>
          <w:rFonts w:ascii="仿宋_GB2312" w:eastAsia="仿宋_GB2312" w:hAnsi="仿宋" w:cs="仿宋_GB2312" w:hint="eastAsia"/>
          <w:color w:val="000000"/>
          <w:lang w:bidi="ar"/>
        </w:rPr>
        <w:t>肾虚头痛证、血虚头痛证、瘀血头痛证</w:t>
      </w:r>
      <w:r w:rsidR="00531FD2">
        <w:rPr>
          <w:rFonts w:ascii="仿宋_GB2312" w:eastAsia="仿宋_GB2312" w:hAnsi="仿宋" w:cs="仿宋_GB2312" w:hint="eastAsia"/>
          <w:color w:val="000000"/>
          <w:lang w:bidi="ar"/>
        </w:rPr>
        <w:t>；</w:t>
      </w:r>
      <w:r w:rsidR="00531FD2" w:rsidRPr="00531FD2">
        <w:rPr>
          <w:rFonts w:ascii="仿宋_GB2312" w:eastAsia="仿宋_GB2312" w:hAnsi="仿宋" w:cs="仿宋_GB2312" w:hint="eastAsia"/>
          <w:color w:val="000000"/>
          <w:lang w:bidi="ar"/>
        </w:rPr>
        <w:t>耳穴压豆</w:t>
      </w:r>
      <w:r w:rsidR="00531FD2">
        <w:rPr>
          <w:rFonts w:ascii="仿宋_GB2312" w:eastAsia="仿宋_GB2312" w:hAnsi="仿宋" w:cs="仿宋_GB2312" w:hint="eastAsia"/>
          <w:color w:val="000000"/>
          <w:lang w:bidi="ar"/>
        </w:rPr>
        <w:t>适用于肾虚头痛证、血虚头痛证。</w:t>
      </w:r>
    </w:p>
    <w:p w:rsidR="00DF75DC" w:rsidRDefault="00387626" w:rsidP="00DF75DC">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其中，针刺疗法明确</w:t>
      </w:r>
      <w:r w:rsidRPr="00387626">
        <w:rPr>
          <w:rFonts w:ascii="仿宋_GB2312" w:eastAsia="仿宋_GB2312" w:hAnsi="仿宋" w:cs="仿宋_GB2312" w:hint="eastAsia"/>
          <w:color w:val="000000"/>
          <w:lang w:bidi="ar"/>
        </w:rPr>
        <w:t>根据患者情况辨证选穴，</w:t>
      </w:r>
      <w:r w:rsidR="005C5027" w:rsidRPr="005C5027">
        <w:rPr>
          <w:rFonts w:ascii="仿宋_GB2312" w:eastAsia="仿宋_GB2312" w:hAnsi="仿宋" w:cs="仿宋_GB2312" w:hint="eastAsia"/>
          <w:color w:val="000000"/>
          <w:lang w:bidi="ar"/>
        </w:rPr>
        <w:t>中医治疗强调“经络所过，主治所及”。偏头痛的发作部位主要在头侧部（少阳经循行区）和前额、头顶（与厥阴经、阳明经等相关）</w:t>
      </w:r>
      <w:r w:rsidR="005C5027">
        <w:rPr>
          <w:rFonts w:ascii="仿宋_GB2312" w:eastAsia="仿宋_GB2312" w:hAnsi="仿宋" w:cs="仿宋_GB2312" w:hint="eastAsia"/>
          <w:color w:val="000000"/>
          <w:lang w:bidi="ar"/>
        </w:rPr>
        <w:t>，因而明确</w:t>
      </w:r>
      <w:r w:rsidRPr="00387626">
        <w:rPr>
          <w:rFonts w:ascii="仿宋_GB2312" w:eastAsia="仿宋_GB2312" w:hAnsi="仿宋" w:cs="仿宋_GB2312" w:hint="eastAsia"/>
          <w:color w:val="000000"/>
          <w:lang w:bidi="ar"/>
        </w:rPr>
        <w:t>主取手足少阳</w:t>
      </w:r>
      <w:r w:rsidR="005C5027">
        <w:rPr>
          <w:rFonts w:ascii="仿宋_GB2312" w:eastAsia="仿宋_GB2312" w:hAnsi="仿宋" w:cs="仿宋_GB2312" w:hint="eastAsia"/>
          <w:color w:val="000000"/>
          <w:lang w:bidi="ar"/>
        </w:rPr>
        <w:t>，</w:t>
      </w:r>
      <w:r w:rsidR="006F695D" w:rsidRPr="006F695D">
        <w:rPr>
          <w:rFonts w:ascii="仿宋_GB2312" w:eastAsia="仿宋_GB2312" w:hAnsi="仿宋" w:cs="仿宋_GB2312"/>
          <w:bCs/>
          <w:color w:val="000000"/>
          <w:lang w:bidi="ar"/>
        </w:rPr>
        <w:t>通调少阳，疏利枢机</w:t>
      </w:r>
      <w:r w:rsidR="006F695D">
        <w:rPr>
          <w:rFonts w:ascii="仿宋_GB2312" w:eastAsia="仿宋_GB2312" w:hAnsi="仿宋" w:cs="仿宋_GB2312" w:hint="eastAsia"/>
          <w:color w:val="000000"/>
          <w:lang w:bidi="ar"/>
        </w:rPr>
        <w:t>，</w:t>
      </w:r>
      <w:r w:rsidR="005C5027" w:rsidRPr="005C5027">
        <w:rPr>
          <w:rFonts w:ascii="仿宋_GB2312" w:eastAsia="仿宋_GB2312" w:hAnsi="仿宋" w:cs="仿宋_GB2312"/>
          <w:color w:val="000000"/>
          <w:lang w:bidi="ar"/>
        </w:rPr>
        <w:t>直接疏通头部侧面的气血</w:t>
      </w:r>
      <w:r w:rsidR="005C5027">
        <w:rPr>
          <w:rFonts w:ascii="仿宋_GB2312" w:eastAsia="仿宋_GB2312" w:hAnsi="仿宋" w:cs="仿宋_GB2312" w:hint="eastAsia"/>
          <w:color w:val="000000"/>
          <w:lang w:bidi="ar"/>
        </w:rPr>
        <w:t>；主取</w:t>
      </w:r>
      <w:r w:rsidRPr="00387626">
        <w:rPr>
          <w:rFonts w:ascii="仿宋_GB2312" w:eastAsia="仿宋_GB2312" w:hAnsi="仿宋" w:cs="仿宋_GB2312" w:hint="eastAsia"/>
          <w:color w:val="000000"/>
          <w:lang w:bidi="ar"/>
        </w:rPr>
        <w:t>足厥阴经</w:t>
      </w:r>
      <w:r w:rsidR="006F695D">
        <w:rPr>
          <w:rFonts w:ascii="仿宋_GB2312" w:eastAsia="仿宋_GB2312" w:hAnsi="仿宋" w:cs="仿宋_GB2312" w:hint="eastAsia"/>
          <w:color w:val="000000"/>
          <w:lang w:bidi="ar"/>
        </w:rPr>
        <w:t>，</w:t>
      </w:r>
      <w:r w:rsidR="006F695D" w:rsidRPr="006F695D">
        <w:rPr>
          <w:rFonts w:ascii="仿宋_GB2312" w:eastAsia="仿宋_GB2312" w:hAnsi="仿宋" w:cs="仿宋_GB2312"/>
          <w:color w:val="000000"/>
          <w:lang w:bidi="ar"/>
        </w:rPr>
        <w:t>肝主疏泄，调畅气机</w:t>
      </w:r>
      <w:r w:rsidR="006F695D">
        <w:rPr>
          <w:rFonts w:ascii="仿宋_GB2312" w:eastAsia="仿宋_GB2312" w:hAnsi="仿宋" w:cs="仿宋_GB2312" w:hint="eastAsia"/>
          <w:color w:val="000000"/>
          <w:lang w:bidi="ar"/>
        </w:rPr>
        <w:t>；</w:t>
      </w:r>
      <w:r w:rsidRPr="00387626">
        <w:rPr>
          <w:rFonts w:ascii="仿宋_GB2312" w:eastAsia="仿宋_GB2312" w:hAnsi="仿宋" w:cs="仿宋_GB2312" w:hint="eastAsia"/>
          <w:color w:val="000000"/>
          <w:lang w:bidi="ar"/>
        </w:rPr>
        <w:t>配以率谷</w:t>
      </w:r>
      <w:r w:rsidR="006F695D">
        <w:rPr>
          <w:rFonts w:ascii="仿宋_GB2312" w:eastAsia="仿宋_GB2312" w:hAnsi="仿宋" w:cs="仿宋_GB2312" w:hint="eastAsia"/>
          <w:color w:val="000000"/>
          <w:lang w:bidi="ar"/>
        </w:rPr>
        <w:t>，</w:t>
      </w:r>
      <w:r w:rsidR="006F695D" w:rsidRPr="006F695D">
        <w:rPr>
          <w:rFonts w:ascii="仿宋_GB2312" w:eastAsia="仿宋_GB2312" w:hAnsi="仿宋" w:cs="仿宋_GB2312"/>
          <w:color w:val="000000"/>
          <w:lang w:bidi="ar"/>
        </w:rPr>
        <w:t>直达病所，疏通侧头部气血</w:t>
      </w:r>
      <w:r w:rsidR="006F695D">
        <w:rPr>
          <w:rFonts w:ascii="仿宋_GB2312" w:eastAsia="仿宋_GB2312" w:hAnsi="仿宋" w:cs="仿宋_GB2312" w:hint="eastAsia"/>
          <w:color w:val="000000"/>
          <w:lang w:bidi="ar"/>
        </w:rPr>
        <w:t>；配以</w:t>
      </w:r>
      <w:r w:rsidRPr="00387626">
        <w:rPr>
          <w:rFonts w:ascii="仿宋_GB2312" w:eastAsia="仿宋_GB2312" w:hAnsi="仿宋" w:cs="仿宋_GB2312" w:hint="eastAsia"/>
          <w:color w:val="000000"/>
          <w:lang w:bidi="ar"/>
        </w:rPr>
        <w:t>阿是</w:t>
      </w:r>
      <w:r w:rsidR="006F695D">
        <w:rPr>
          <w:rFonts w:ascii="仿宋_GB2312" w:eastAsia="仿宋_GB2312" w:hAnsi="仿宋" w:cs="仿宋_GB2312" w:hint="eastAsia"/>
          <w:color w:val="000000"/>
          <w:lang w:bidi="ar"/>
        </w:rPr>
        <w:t>，</w:t>
      </w:r>
      <w:r w:rsidR="006F695D" w:rsidRPr="006F695D">
        <w:rPr>
          <w:rFonts w:ascii="仿宋_GB2312" w:eastAsia="仿宋_GB2312" w:hAnsi="仿宋" w:cs="仿宋_GB2312"/>
          <w:color w:val="000000"/>
          <w:lang w:bidi="ar"/>
        </w:rPr>
        <w:t>直接地疏通局部瘀阻，快速止痛</w:t>
      </w:r>
      <w:r w:rsidR="006F695D" w:rsidRPr="006F695D">
        <w:rPr>
          <w:rFonts w:ascii="仿宋_GB2312" w:eastAsia="仿宋_GB2312" w:hAnsi="仿宋" w:cs="仿宋_GB2312" w:hint="eastAsia"/>
          <w:color w:val="000000"/>
          <w:lang w:bidi="ar"/>
        </w:rPr>
        <w:t>；</w:t>
      </w:r>
      <w:r w:rsidR="006F695D">
        <w:rPr>
          <w:rFonts w:ascii="Segoe UI" w:hAnsi="Segoe UI" w:cs="Segoe UI" w:hint="eastAsia"/>
          <w:color w:val="0F1115"/>
          <w:shd w:val="clear" w:color="auto" w:fill="FFFFFF"/>
        </w:rPr>
        <w:t>配以</w:t>
      </w:r>
      <w:r w:rsidRPr="00387626">
        <w:rPr>
          <w:rFonts w:ascii="仿宋_GB2312" w:eastAsia="仿宋_GB2312" w:hAnsi="仿宋" w:cs="仿宋_GB2312" w:hint="eastAsia"/>
          <w:color w:val="000000"/>
          <w:lang w:bidi="ar"/>
        </w:rPr>
        <w:t>风池</w:t>
      </w:r>
      <w:r w:rsidR="006F695D">
        <w:rPr>
          <w:rFonts w:ascii="仿宋_GB2312" w:eastAsia="仿宋_GB2312" w:hAnsi="仿宋" w:cs="仿宋_GB2312" w:hint="eastAsia"/>
          <w:color w:val="000000"/>
          <w:lang w:bidi="ar"/>
        </w:rPr>
        <w:t>，</w:t>
      </w:r>
      <w:r w:rsidR="00DF75DC" w:rsidRPr="00DF75DC">
        <w:rPr>
          <w:rFonts w:ascii="仿宋_GB2312" w:eastAsia="仿宋_GB2312" w:hAnsi="仿宋" w:cs="仿宋_GB2312"/>
          <w:color w:val="000000"/>
          <w:lang w:bidi="ar"/>
        </w:rPr>
        <w:t>清头目、利官窍、祛风邪</w:t>
      </w:r>
      <w:r w:rsidR="00DF75DC">
        <w:rPr>
          <w:rFonts w:ascii="仿宋_GB2312" w:eastAsia="仿宋_GB2312" w:hAnsi="仿宋" w:cs="仿宋_GB2312"/>
          <w:color w:val="000000"/>
          <w:lang w:bidi="ar"/>
        </w:rPr>
        <w:t>……</w:t>
      </w:r>
      <w:r w:rsidRPr="00387626">
        <w:rPr>
          <w:rFonts w:ascii="仿宋_GB2312" w:eastAsia="仿宋_GB2312" w:hAnsi="仿宋" w:cs="仿宋_GB2312" w:hint="eastAsia"/>
          <w:color w:val="000000"/>
          <w:lang w:bidi="ar"/>
        </w:rPr>
        <w:t>风寒头痛证加大椎、风府穴，</w:t>
      </w:r>
      <w:r w:rsidR="00DF75DC" w:rsidRPr="00DF75DC">
        <w:rPr>
          <w:rFonts w:ascii="仿宋_GB2312" w:eastAsia="仿宋_GB2312" w:hAnsi="仿宋" w:cs="仿宋_GB2312"/>
          <w:color w:val="000000"/>
          <w:lang w:bidi="ar"/>
        </w:rPr>
        <w:t>疏风散寒</w:t>
      </w:r>
      <w:r w:rsidR="00DF75DC">
        <w:rPr>
          <w:rFonts w:ascii="仿宋_GB2312" w:eastAsia="仿宋_GB2312" w:hAnsi="仿宋" w:cs="仿宋_GB2312" w:hint="eastAsia"/>
          <w:color w:val="000000"/>
          <w:lang w:bidi="ar"/>
        </w:rPr>
        <w:t>;</w:t>
      </w:r>
      <w:r w:rsidRPr="00387626">
        <w:rPr>
          <w:rFonts w:ascii="仿宋_GB2312" w:eastAsia="仿宋_GB2312" w:hAnsi="仿宋" w:cs="仿宋_GB2312" w:hint="eastAsia"/>
          <w:color w:val="000000"/>
          <w:lang w:bidi="ar"/>
        </w:rPr>
        <w:t>风热头痛证加风府、外关穴，</w:t>
      </w:r>
      <w:r w:rsidR="00DF75DC" w:rsidRPr="00DF75DC">
        <w:rPr>
          <w:rFonts w:ascii="仿宋_GB2312" w:eastAsia="仿宋_GB2312" w:hAnsi="仿宋" w:cs="仿宋_GB2312"/>
          <w:color w:val="000000"/>
          <w:lang w:bidi="ar"/>
        </w:rPr>
        <w:t>疏风清热</w:t>
      </w:r>
      <w:r w:rsidR="00DF75DC">
        <w:rPr>
          <w:rFonts w:ascii="仿宋_GB2312" w:eastAsia="仿宋_GB2312" w:hAnsi="仿宋" w:cs="仿宋_GB2312" w:hint="eastAsia"/>
          <w:color w:val="000000"/>
          <w:lang w:bidi="ar"/>
        </w:rPr>
        <w:t>;</w:t>
      </w:r>
    </w:p>
    <w:p w:rsidR="00387626" w:rsidRDefault="00387626" w:rsidP="00DF75DC">
      <w:pPr>
        <w:pStyle w:val="BodyText2"/>
        <w:spacing w:after="0" w:line="560" w:lineRule="exact"/>
        <w:jc w:val="left"/>
        <w:rPr>
          <w:rFonts w:ascii="仿宋_GB2312" w:eastAsia="仿宋_GB2312" w:hAnsi="仿宋" w:cs="仿宋_GB2312"/>
          <w:color w:val="000000"/>
          <w:lang w:bidi="ar"/>
        </w:rPr>
      </w:pPr>
      <w:r w:rsidRPr="00387626">
        <w:rPr>
          <w:rFonts w:ascii="仿宋_GB2312" w:eastAsia="仿宋_GB2312" w:hAnsi="仿宋" w:cs="仿宋_GB2312" w:hint="eastAsia"/>
          <w:color w:val="000000"/>
          <w:lang w:bidi="ar"/>
        </w:rPr>
        <w:t>风湿头痛证加风府、大椎、丰隆等穴</w:t>
      </w:r>
      <w:r w:rsidR="00DF75DC">
        <w:rPr>
          <w:rFonts w:ascii="仿宋_GB2312" w:eastAsia="仿宋_GB2312" w:hAnsi="仿宋" w:cs="仿宋_GB2312" w:hint="eastAsia"/>
          <w:color w:val="000000"/>
          <w:lang w:bidi="ar"/>
        </w:rPr>
        <w:t>,</w:t>
      </w:r>
      <w:r w:rsidR="00DF75DC" w:rsidRPr="00DF75DC">
        <w:rPr>
          <w:rFonts w:ascii="仿宋_GB2312" w:eastAsia="仿宋_GB2312" w:hAnsi="仿宋" w:cs="仿宋_GB2312" w:hint="eastAsia"/>
          <w:color w:val="000000"/>
          <w:lang w:bidi="ar"/>
        </w:rPr>
        <w:t>祛风胜湿</w:t>
      </w:r>
      <w:r w:rsidRPr="00387626">
        <w:rPr>
          <w:rFonts w:ascii="仿宋_GB2312" w:eastAsia="仿宋_GB2312" w:hAnsi="仿宋" w:cs="仿宋_GB2312" w:hint="eastAsia"/>
          <w:color w:val="000000"/>
          <w:lang w:bidi="ar"/>
        </w:rPr>
        <w:t>；肝阳上亢证配太冲、行间、</w:t>
      </w:r>
      <w:r w:rsidR="00DF75DC" w:rsidRPr="00DF75DC">
        <w:rPr>
          <w:rFonts w:ascii="仿宋_GB2312" w:eastAsia="仿宋_GB2312" w:hAnsi="仿宋" w:cs="仿宋_GB2312"/>
          <w:bCs/>
          <w:color w:val="000000"/>
          <w:lang w:bidi="ar"/>
        </w:rPr>
        <w:t>悬颅</w:t>
      </w:r>
      <w:r w:rsidRPr="00387626">
        <w:rPr>
          <w:rFonts w:ascii="仿宋_GB2312" w:eastAsia="仿宋_GB2312" w:hAnsi="仿宋" w:cs="仿宋_GB2312" w:hint="eastAsia"/>
          <w:color w:val="000000"/>
          <w:lang w:bidi="ar"/>
        </w:rPr>
        <w:t>等穴，</w:t>
      </w:r>
      <w:r w:rsidR="00A73C4F" w:rsidRPr="00A73C4F">
        <w:rPr>
          <w:rFonts w:ascii="仿宋_GB2312" w:eastAsia="仿宋_GB2312" w:hAnsi="仿宋" w:cs="仿宋_GB2312"/>
          <w:color w:val="000000"/>
          <w:lang w:bidi="ar"/>
        </w:rPr>
        <w:t>平肝潜阳</w:t>
      </w:r>
      <w:r w:rsidR="00A73C4F">
        <w:rPr>
          <w:rFonts w:ascii="仿宋_GB2312" w:eastAsia="仿宋_GB2312" w:hAnsi="仿宋" w:cs="仿宋_GB2312" w:hint="eastAsia"/>
          <w:color w:val="000000"/>
          <w:lang w:bidi="ar"/>
        </w:rPr>
        <w:t>;</w:t>
      </w:r>
      <w:r w:rsidRPr="00387626">
        <w:rPr>
          <w:rFonts w:ascii="仿宋_GB2312" w:eastAsia="仿宋_GB2312" w:hAnsi="仿宋" w:cs="仿宋_GB2312" w:hint="eastAsia"/>
          <w:color w:val="000000"/>
          <w:lang w:bidi="ar"/>
        </w:rPr>
        <w:t>痰浊上扰证配印堂、中脘、丰隆等穴，</w:t>
      </w:r>
      <w:r w:rsidR="00A73C4F" w:rsidRPr="00A73C4F">
        <w:rPr>
          <w:rFonts w:ascii="仿宋_GB2312" w:eastAsia="仿宋_GB2312" w:hAnsi="仿宋" w:cs="仿宋_GB2312"/>
          <w:color w:val="000000"/>
          <w:lang w:bidi="ar"/>
        </w:rPr>
        <w:t>化痰降逆，通窍止痛</w:t>
      </w:r>
      <w:r w:rsidR="00A73C4F">
        <w:rPr>
          <w:rFonts w:ascii="仿宋_GB2312" w:eastAsia="仿宋_GB2312" w:hAnsi="仿宋" w:cs="仿宋_GB2312" w:hint="eastAsia"/>
          <w:color w:val="000000"/>
          <w:lang w:bidi="ar"/>
        </w:rPr>
        <w:t>;</w:t>
      </w:r>
      <w:r w:rsidRPr="00387626">
        <w:rPr>
          <w:rFonts w:ascii="仿宋_GB2312" w:eastAsia="仿宋_GB2312" w:hAnsi="仿宋" w:cs="仿宋_GB2312" w:hint="eastAsia"/>
          <w:color w:val="000000"/>
          <w:lang w:bidi="ar"/>
        </w:rPr>
        <w:t>瘀阻脑络证配合谷、气海、三阴交等穴，</w:t>
      </w:r>
      <w:r w:rsidR="00A73C4F" w:rsidRPr="00A73C4F">
        <w:rPr>
          <w:rFonts w:ascii="仿宋_GB2312" w:eastAsia="仿宋_GB2312" w:hAnsi="仿宋" w:cs="仿宋_GB2312" w:hint="eastAsia"/>
          <w:color w:val="000000"/>
          <w:lang w:bidi="ar"/>
        </w:rPr>
        <w:t>活血化瘀，通络止痛</w:t>
      </w:r>
      <w:r w:rsidR="00A73C4F">
        <w:rPr>
          <w:rFonts w:ascii="仿宋_GB2312" w:eastAsia="仿宋_GB2312" w:hAnsi="仿宋" w:cs="仿宋_GB2312" w:hint="eastAsia"/>
          <w:color w:val="000000"/>
          <w:lang w:bidi="ar"/>
        </w:rPr>
        <w:t>;</w:t>
      </w:r>
      <w:r w:rsidRPr="00387626">
        <w:rPr>
          <w:rFonts w:ascii="仿宋_GB2312" w:eastAsia="仿宋_GB2312" w:hAnsi="仿宋" w:cs="仿宋_GB2312" w:hint="eastAsia"/>
          <w:color w:val="000000"/>
          <w:lang w:bidi="ar"/>
        </w:rPr>
        <w:t>气血亏虚证配上星、足三里、三阴交等穴</w:t>
      </w:r>
      <w:r w:rsidR="008225FA">
        <w:rPr>
          <w:rFonts w:ascii="仿宋_GB2312" w:eastAsia="仿宋_GB2312" w:hAnsi="仿宋" w:cs="仿宋_GB2312" w:hint="eastAsia"/>
          <w:color w:val="000000"/>
          <w:lang w:bidi="ar"/>
        </w:rPr>
        <w:t>，</w:t>
      </w:r>
      <w:r w:rsidR="00A73C4F" w:rsidRPr="00A73C4F">
        <w:rPr>
          <w:rFonts w:ascii="仿宋_GB2312" w:eastAsia="仿宋_GB2312" w:hAnsi="仿宋" w:cs="仿宋_GB2312"/>
          <w:color w:val="000000"/>
          <w:lang w:bidi="ar"/>
        </w:rPr>
        <w:t>益气养血，充脑荣窍</w:t>
      </w:r>
      <w:r w:rsidR="00A73C4F">
        <w:rPr>
          <w:rFonts w:ascii="仿宋_GB2312" w:eastAsia="仿宋_GB2312" w:hAnsi="仿宋" w:cs="仿宋_GB2312" w:hint="eastAsia"/>
          <w:color w:val="000000"/>
          <w:lang w:bidi="ar"/>
        </w:rPr>
        <w:t>。</w:t>
      </w:r>
    </w:p>
    <w:p w:rsidR="008225FA" w:rsidRPr="00531FD2" w:rsidRDefault="008225FA" w:rsidP="00AD585E">
      <w:pPr>
        <w:pStyle w:val="BodyText2"/>
        <w:spacing w:after="0" w:line="560" w:lineRule="exact"/>
        <w:ind w:firstLineChars="200" w:firstLine="640"/>
        <w:jc w:val="left"/>
        <w:rPr>
          <w:rFonts w:ascii="仿宋_GB2312" w:eastAsia="仿宋_GB2312" w:hAnsi="仿宋" w:cs="仿宋_GB2312"/>
          <w:color w:val="000000"/>
          <w:lang w:bidi="ar"/>
        </w:rPr>
      </w:pPr>
      <w:r w:rsidRPr="008225FA">
        <w:rPr>
          <w:rFonts w:ascii="仿宋_GB2312" w:eastAsia="仿宋_GB2312" w:hAnsi="仿宋" w:cs="仿宋_GB2312" w:hint="eastAsia"/>
          <w:color w:val="000000"/>
          <w:lang w:bidi="ar"/>
        </w:rPr>
        <w:t>采用</w:t>
      </w:r>
      <w:r w:rsidRPr="008225FA">
        <w:rPr>
          <w:rFonts w:ascii="仿宋_GB2312" w:eastAsia="仿宋_GB2312" w:hAnsi="仿宋" w:cs="仿宋_GB2312"/>
          <w:color w:val="000000"/>
          <w:lang w:bidi="ar"/>
        </w:rPr>
        <w:t>毫针</w:t>
      </w:r>
      <w:r w:rsidRPr="008225FA">
        <w:rPr>
          <w:rFonts w:ascii="仿宋_GB2312" w:eastAsia="仿宋_GB2312" w:hAnsi="仿宋" w:cs="仿宋_GB2312" w:hint="eastAsia"/>
          <w:color w:val="000000"/>
          <w:lang w:bidi="ar"/>
        </w:rPr>
        <w:t>虚补实泻法</w:t>
      </w:r>
      <w:r>
        <w:rPr>
          <w:rFonts w:ascii="仿宋_GB2312" w:eastAsia="仿宋_GB2312" w:hAnsi="仿宋" w:cs="仿宋_GB2312" w:hint="eastAsia"/>
          <w:color w:val="000000"/>
          <w:lang w:bidi="ar"/>
        </w:rPr>
        <w:t>并满足国标操作要求，</w:t>
      </w:r>
      <w:r w:rsidR="00AD585E" w:rsidRPr="00AD585E">
        <w:rPr>
          <w:rFonts w:ascii="仿宋_GB2312" w:eastAsia="仿宋_GB2312" w:hAnsi="仿宋" w:cs="仿宋_GB2312" w:hint="eastAsia"/>
          <w:color w:val="000000"/>
          <w:lang w:bidi="ar"/>
        </w:rPr>
        <w:t>中医认为，“不通则痛”。剧烈偏头痛多属“实证”，即邪气（如风、寒、火、瘀血、痰浊）壅盛，或经络气血阻滞严重。治疗原则是“实则泻之”。</w:t>
      </w:r>
      <w:r w:rsidR="00AD585E">
        <w:rPr>
          <w:rFonts w:ascii="仿宋_GB2312" w:eastAsia="仿宋_GB2312" w:hAnsi="仿宋" w:cs="仿宋_GB2312" w:hint="eastAsia"/>
          <w:color w:val="000000"/>
          <w:lang w:bidi="ar"/>
        </w:rPr>
        <w:t>而</w:t>
      </w:r>
      <w:r w:rsidR="00AD585E" w:rsidRPr="00AD585E">
        <w:rPr>
          <w:rFonts w:ascii="仿宋_GB2312" w:eastAsia="仿宋_GB2312" w:hAnsi="仿宋" w:cs="仿宋_GB2312" w:hint="eastAsia"/>
          <w:color w:val="000000"/>
          <w:lang w:bidi="ar"/>
        </w:rPr>
        <w:t>“泻法”的目的</w:t>
      </w:r>
      <w:r w:rsidR="00AD585E">
        <w:rPr>
          <w:rFonts w:ascii="仿宋_GB2312" w:eastAsia="仿宋_GB2312" w:hAnsi="仿宋" w:cs="仿宋_GB2312" w:hint="eastAsia"/>
          <w:color w:val="000000"/>
          <w:lang w:bidi="ar"/>
        </w:rPr>
        <w:t>在于</w:t>
      </w:r>
      <w:r w:rsidR="00AD585E" w:rsidRPr="00AD585E">
        <w:rPr>
          <w:rFonts w:ascii="仿宋_GB2312" w:eastAsia="仿宋_GB2312" w:hAnsi="仿宋" w:cs="仿宋_GB2312" w:hint="eastAsia"/>
          <w:color w:val="000000"/>
          <w:lang w:bidi="ar"/>
        </w:rPr>
        <w:t>通过强刺激，强力疏通闭阻的经络，驱除壅滞的邪气，从而达到“通则不痛”的效果。</w:t>
      </w:r>
      <w:r w:rsidR="00AD585E">
        <w:rPr>
          <w:rFonts w:ascii="仿宋_GB2312" w:eastAsia="仿宋_GB2312" w:hAnsi="仿宋" w:cs="仿宋_GB2312" w:hint="eastAsia"/>
          <w:color w:val="000000"/>
          <w:lang w:bidi="ar"/>
        </w:rPr>
        <w:t>因而</w:t>
      </w:r>
      <w:r>
        <w:rPr>
          <w:rFonts w:ascii="仿宋_GB2312" w:eastAsia="仿宋_GB2312" w:hAnsi="仿宋" w:cs="仿宋_GB2312" w:hint="eastAsia"/>
          <w:color w:val="000000"/>
          <w:lang w:bidi="ar"/>
        </w:rPr>
        <w:t>针对</w:t>
      </w:r>
      <w:r w:rsidRPr="008225FA">
        <w:rPr>
          <w:rFonts w:ascii="仿宋_GB2312" w:eastAsia="仿宋_GB2312" w:hAnsi="仿宋" w:cs="仿宋_GB2312" w:hint="eastAsia"/>
          <w:color w:val="000000"/>
          <w:lang w:bidi="ar"/>
        </w:rPr>
        <w:t>头痛剧烈者，</w:t>
      </w:r>
      <w:r w:rsidR="00AD585E">
        <w:rPr>
          <w:rFonts w:ascii="仿宋_GB2312" w:eastAsia="仿宋_GB2312" w:hAnsi="仿宋" w:cs="仿宋_GB2312" w:hint="eastAsia"/>
          <w:color w:val="000000"/>
          <w:lang w:bidi="ar"/>
        </w:rPr>
        <w:t>单独</w:t>
      </w:r>
      <w:r>
        <w:rPr>
          <w:rFonts w:ascii="仿宋_GB2312" w:eastAsia="仿宋_GB2312" w:hAnsi="仿宋" w:cs="仿宋_GB2312" w:hint="eastAsia"/>
          <w:color w:val="000000"/>
          <w:lang w:bidi="ar"/>
        </w:rPr>
        <w:t>给出经验操作：</w:t>
      </w:r>
      <w:r w:rsidRPr="008225FA">
        <w:rPr>
          <w:rFonts w:ascii="仿宋_GB2312" w:eastAsia="仿宋_GB2312" w:hAnsi="仿宋" w:cs="仿宋_GB2312"/>
          <w:color w:val="000000"/>
          <w:lang w:bidi="ar"/>
        </w:rPr>
        <w:t>选取</w:t>
      </w:r>
      <w:r w:rsidRPr="008225FA">
        <w:rPr>
          <w:rFonts w:ascii="仿宋_GB2312" w:eastAsia="仿宋_GB2312" w:hAnsi="仿宋" w:cs="仿宋_GB2312" w:hint="eastAsia"/>
          <w:color w:val="000000"/>
          <w:lang w:bidi="ar"/>
        </w:rPr>
        <w:t>阿是穴</w:t>
      </w:r>
      <w:r w:rsidRPr="008225FA">
        <w:rPr>
          <w:rFonts w:ascii="仿宋_GB2312" w:eastAsia="仿宋_GB2312" w:hAnsi="仿宋" w:cs="仿宋_GB2312"/>
          <w:color w:val="000000"/>
          <w:lang w:bidi="ar"/>
        </w:rPr>
        <w:t>为进针点</w:t>
      </w:r>
      <w:r w:rsidRPr="008225FA">
        <w:rPr>
          <w:rFonts w:ascii="仿宋_GB2312" w:eastAsia="仿宋_GB2312" w:hAnsi="仿宋" w:cs="仿宋_GB2312" w:hint="eastAsia"/>
          <w:color w:val="000000"/>
          <w:lang w:bidi="ar"/>
        </w:rPr>
        <w:t>，</w:t>
      </w:r>
      <w:r w:rsidRPr="008225FA">
        <w:rPr>
          <w:rFonts w:ascii="仿宋_GB2312" w:eastAsia="仿宋_GB2312" w:hAnsi="仿宋" w:cs="仿宋_GB2312"/>
          <w:color w:val="000000"/>
          <w:lang w:bidi="ar"/>
        </w:rPr>
        <w:t>采用提插捻转强刺</w:t>
      </w:r>
      <w:r w:rsidRPr="008225FA">
        <w:rPr>
          <w:rFonts w:ascii="仿宋_GB2312" w:eastAsia="仿宋_GB2312" w:hAnsi="仿宋" w:cs="仿宋_GB2312"/>
          <w:color w:val="000000"/>
          <w:lang w:bidi="ar"/>
        </w:rPr>
        <w:lastRenderedPageBreak/>
        <w:t>激，提插幅度1</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color w:val="000000"/>
          <w:lang w:bidi="ar"/>
        </w:rPr>
        <w:t>cm</w:t>
      </w:r>
      <w:r w:rsidRPr="008225FA">
        <w:rPr>
          <w:rFonts w:ascii="仿宋_GB2312" w:eastAsia="仿宋_GB2312" w:hAnsi="仿宋" w:cs="仿宋_GB2312" w:hint="eastAsia"/>
          <w:color w:val="000000"/>
          <w:lang w:bidi="ar"/>
        </w:rPr>
        <w:t>～</w:t>
      </w:r>
      <w:r w:rsidRPr="008225FA">
        <w:rPr>
          <w:rFonts w:ascii="仿宋_GB2312" w:eastAsia="仿宋_GB2312" w:hAnsi="仿宋" w:cs="仿宋_GB2312"/>
          <w:color w:val="000000"/>
          <w:lang w:bidi="ar"/>
        </w:rPr>
        <w:t>1.5</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color w:val="000000"/>
          <w:lang w:bidi="ar"/>
        </w:rPr>
        <w:t>cm，捻转角度180</w:t>
      </w:r>
      <w:r w:rsidRPr="008225FA">
        <w:rPr>
          <w:rFonts w:ascii="仿宋_GB2312" w:eastAsia="仿宋_GB2312" w:hAnsi="仿宋" w:cs="仿宋_GB2312" w:hint="eastAsia"/>
          <w:color w:val="000000"/>
          <w:lang w:bidi="ar"/>
        </w:rPr>
        <w:t>°</w:t>
      </w:r>
      <w:r w:rsidRPr="008225FA">
        <w:rPr>
          <w:rFonts w:ascii="仿宋_GB2312" w:eastAsia="仿宋_GB2312" w:hAnsi="仿宋" w:cs="仿宋_GB2312"/>
          <w:color w:val="000000"/>
          <w:lang w:bidi="ar"/>
        </w:rPr>
        <w:t>～360</w:t>
      </w:r>
      <w:r w:rsidRPr="008225FA">
        <w:rPr>
          <w:rFonts w:ascii="仿宋_GB2312" w:eastAsia="仿宋_GB2312" w:hAnsi="仿宋" w:cs="仿宋_GB2312" w:hint="eastAsia"/>
          <w:color w:val="000000"/>
          <w:lang w:bidi="ar"/>
        </w:rPr>
        <w:t>°</w:t>
      </w:r>
      <w:r w:rsidRPr="008225FA">
        <w:rPr>
          <w:rFonts w:ascii="仿宋_GB2312" w:eastAsia="仿宋_GB2312" w:hAnsi="仿宋" w:cs="仿宋_GB2312"/>
          <w:color w:val="000000"/>
          <w:lang w:bidi="ar"/>
        </w:rPr>
        <w:t>，频率每秒2～3次，持续10</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hint="eastAsia"/>
          <w:color w:val="000000"/>
          <w:lang w:bidi="ar"/>
        </w:rPr>
        <w:t>s</w:t>
      </w:r>
      <w:r w:rsidRPr="008225FA">
        <w:rPr>
          <w:rFonts w:ascii="仿宋_GB2312" w:eastAsia="仿宋_GB2312" w:hAnsi="仿宋" w:cs="仿宋_GB2312"/>
          <w:color w:val="000000"/>
          <w:lang w:bidi="ar"/>
        </w:rPr>
        <w:t>～15</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hint="eastAsia"/>
          <w:color w:val="000000"/>
          <w:lang w:bidi="ar"/>
        </w:rPr>
        <w:t>s，</w:t>
      </w:r>
      <w:r w:rsidRPr="008225FA">
        <w:rPr>
          <w:rFonts w:ascii="仿宋_GB2312" w:eastAsia="仿宋_GB2312" w:hAnsi="仿宋" w:cs="仿宋_GB2312"/>
          <w:color w:val="000000"/>
          <w:lang w:bidi="ar"/>
        </w:rPr>
        <w:t>留针20</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hint="eastAsia"/>
          <w:color w:val="000000"/>
          <w:lang w:bidi="ar"/>
        </w:rPr>
        <w:t>m</w:t>
      </w:r>
      <w:r w:rsidRPr="008225FA">
        <w:rPr>
          <w:rFonts w:ascii="仿宋_GB2312" w:eastAsia="仿宋_GB2312" w:hAnsi="仿宋" w:cs="仿宋_GB2312"/>
          <w:color w:val="000000"/>
          <w:lang w:bidi="ar"/>
        </w:rPr>
        <w:t>in～30</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hint="eastAsia"/>
          <w:color w:val="000000"/>
          <w:lang w:bidi="ar"/>
        </w:rPr>
        <w:t>m</w:t>
      </w:r>
      <w:r w:rsidRPr="008225FA">
        <w:rPr>
          <w:rFonts w:ascii="仿宋_GB2312" w:eastAsia="仿宋_GB2312" w:hAnsi="仿宋" w:cs="仿宋_GB2312"/>
          <w:color w:val="000000"/>
          <w:lang w:bidi="ar"/>
        </w:rPr>
        <w:t>in，期间每5</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color w:val="000000"/>
          <w:lang w:bidi="ar"/>
        </w:rPr>
        <w:t>min～10</w:t>
      </w:r>
      <w:r w:rsidRPr="008225FA">
        <w:rPr>
          <w:rFonts w:ascii="仿宋_GB2312" w:eastAsia="仿宋_GB2312" w:hAnsi="仿宋" w:cs="仿宋_GB2312"/>
          <w:color w:val="000000"/>
          <w:vertAlign w:val="superscript"/>
          <w:lang w:bidi="ar"/>
        </w:rPr>
        <w:t xml:space="preserve"> </w:t>
      </w:r>
      <w:r w:rsidRPr="008225FA">
        <w:rPr>
          <w:rFonts w:ascii="仿宋_GB2312" w:eastAsia="仿宋_GB2312" w:hAnsi="仿宋" w:cs="仿宋_GB2312" w:hint="eastAsia"/>
          <w:color w:val="000000"/>
          <w:lang w:bidi="ar"/>
        </w:rPr>
        <w:t>m</w:t>
      </w:r>
      <w:r w:rsidRPr="008225FA">
        <w:rPr>
          <w:rFonts w:ascii="仿宋_GB2312" w:eastAsia="仿宋_GB2312" w:hAnsi="仿宋" w:cs="仿宋_GB2312"/>
          <w:color w:val="000000"/>
          <w:lang w:bidi="ar"/>
        </w:rPr>
        <w:t>in行针1次，维持刺激强度。</w:t>
      </w:r>
    </w:p>
    <w:p w:rsidR="00BC4FB8" w:rsidRDefault="00A73C4F" w:rsidP="00BC4FB8">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根据标准编制组经验，明确</w:t>
      </w:r>
      <w:r w:rsidRPr="00A73C4F">
        <w:rPr>
          <w:rFonts w:ascii="仿宋_GB2312" w:eastAsia="仿宋_GB2312" w:hAnsi="仿宋" w:cs="仿宋_GB2312" w:hint="eastAsia"/>
          <w:color w:val="000000"/>
          <w:lang w:bidi="ar"/>
        </w:rPr>
        <w:t>疗程：每日1次，留针20</w:t>
      </w:r>
      <w:r w:rsidRPr="00A73C4F">
        <w:rPr>
          <w:rFonts w:ascii="仿宋_GB2312" w:eastAsia="仿宋_GB2312" w:hAnsi="仿宋" w:cs="仿宋_GB2312"/>
          <w:color w:val="000000"/>
          <w:vertAlign w:val="superscript"/>
          <w:lang w:bidi="ar"/>
        </w:rPr>
        <w:t xml:space="preserve"> </w:t>
      </w:r>
      <w:r w:rsidRPr="00A73C4F">
        <w:rPr>
          <w:rFonts w:ascii="仿宋_GB2312" w:eastAsia="仿宋_GB2312" w:hAnsi="仿宋" w:cs="仿宋_GB2312" w:hint="eastAsia"/>
          <w:color w:val="000000"/>
          <w:lang w:bidi="ar"/>
        </w:rPr>
        <w:t>min，7</w:t>
      </w:r>
      <w:r w:rsidRPr="00A73C4F">
        <w:rPr>
          <w:rFonts w:ascii="仿宋_GB2312" w:eastAsia="仿宋_GB2312" w:hAnsi="仿宋" w:cs="仿宋_GB2312"/>
          <w:color w:val="000000"/>
          <w:vertAlign w:val="superscript"/>
          <w:lang w:bidi="ar"/>
        </w:rPr>
        <w:t xml:space="preserve"> </w:t>
      </w:r>
      <w:r w:rsidRPr="00A73C4F">
        <w:rPr>
          <w:rFonts w:ascii="仿宋_GB2312" w:eastAsia="仿宋_GB2312" w:hAnsi="仿宋" w:cs="仿宋_GB2312" w:hint="eastAsia"/>
          <w:color w:val="000000"/>
          <w:lang w:bidi="ar"/>
        </w:rPr>
        <w:t>d～14</w:t>
      </w:r>
      <w:r w:rsidRPr="00A73C4F">
        <w:rPr>
          <w:rFonts w:ascii="仿宋_GB2312" w:eastAsia="仿宋_GB2312" w:hAnsi="仿宋" w:cs="仿宋_GB2312"/>
          <w:color w:val="000000"/>
          <w:vertAlign w:val="superscript"/>
          <w:lang w:bidi="ar"/>
        </w:rPr>
        <w:t xml:space="preserve"> </w:t>
      </w:r>
      <w:r w:rsidRPr="00A73C4F">
        <w:rPr>
          <w:rFonts w:ascii="仿宋_GB2312" w:eastAsia="仿宋_GB2312" w:hAnsi="仿宋" w:cs="仿宋_GB2312" w:hint="eastAsia"/>
          <w:color w:val="000000"/>
          <w:lang w:bidi="ar"/>
        </w:rPr>
        <w:t>d为1个疗程，</w:t>
      </w:r>
      <w:r>
        <w:rPr>
          <w:rFonts w:ascii="仿宋_GB2312" w:eastAsia="仿宋_GB2312" w:hAnsi="仿宋" w:cs="仿宋_GB2312" w:hint="eastAsia"/>
          <w:color w:val="000000"/>
          <w:lang w:bidi="ar"/>
        </w:rPr>
        <w:t>可</w:t>
      </w:r>
      <w:r w:rsidRPr="00A73C4F">
        <w:rPr>
          <w:rFonts w:ascii="仿宋_GB2312" w:eastAsia="仿宋_GB2312" w:hAnsi="仿宋" w:cs="仿宋_GB2312" w:hint="eastAsia"/>
          <w:color w:val="000000"/>
          <w:lang w:bidi="ar"/>
        </w:rPr>
        <w:t>视病情调整疗程</w:t>
      </w:r>
      <w:r>
        <w:rPr>
          <w:rFonts w:ascii="仿宋_GB2312" w:eastAsia="仿宋_GB2312" w:hAnsi="仿宋" w:cs="仿宋_GB2312" w:hint="eastAsia"/>
          <w:color w:val="000000"/>
          <w:lang w:bidi="ar"/>
        </w:rPr>
        <w:t>。</w:t>
      </w:r>
    </w:p>
    <w:p w:rsidR="00BC4FB8" w:rsidRDefault="00F430E3" w:rsidP="00BC4FB8">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考虑到</w:t>
      </w:r>
      <w:r w:rsidRPr="00F430E3">
        <w:rPr>
          <w:rFonts w:ascii="仿宋_GB2312" w:eastAsia="仿宋_GB2312" w:hAnsi="仿宋" w:cs="仿宋_GB2312" w:hint="eastAsia"/>
          <w:color w:val="000000"/>
          <w:lang w:bidi="ar"/>
        </w:rPr>
        <w:t>虚证的病机是“正气不足”，如气血亏虚不能上荣于脑而致头痛。治疗</w:t>
      </w:r>
      <w:r>
        <w:rPr>
          <w:rFonts w:ascii="仿宋_GB2312" w:eastAsia="仿宋_GB2312" w:hAnsi="仿宋" w:cs="仿宋_GB2312" w:hint="eastAsia"/>
          <w:color w:val="000000"/>
          <w:lang w:bidi="ar"/>
        </w:rPr>
        <w:t>的</w:t>
      </w:r>
      <w:r w:rsidRPr="00F430E3">
        <w:rPr>
          <w:rFonts w:ascii="仿宋_GB2312" w:eastAsia="仿宋_GB2312" w:hAnsi="仿宋" w:cs="仿宋_GB2312" w:hint="eastAsia"/>
          <w:color w:val="000000"/>
          <w:lang w:bidi="ar"/>
        </w:rPr>
        <w:t>目的是“扶助正气”</w:t>
      </w:r>
      <w:r>
        <w:rPr>
          <w:rFonts w:ascii="仿宋_GB2312" w:eastAsia="仿宋_GB2312" w:hAnsi="仿宋" w:cs="仿宋_GB2312" w:hint="eastAsia"/>
          <w:color w:val="000000"/>
          <w:lang w:bidi="ar"/>
        </w:rPr>
        <w:t>，因而</w:t>
      </w:r>
      <w:r w:rsidR="00A73C4F">
        <w:rPr>
          <w:rFonts w:ascii="仿宋_GB2312" w:eastAsia="仿宋_GB2312" w:hAnsi="仿宋" w:cs="仿宋_GB2312" w:hint="eastAsia"/>
          <w:color w:val="000000"/>
          <w:lang w:bidi="ar"/>
        </w:rPr>
        <w:t>明确</w:t>
      </w:r>
      <w:r w:rsidR="00A73C4F" w:rsidRPr="00A73C4F">
        <w:rPr>
          <w:rFonts w:ascii="仿宋_GB2312" w:eastAsia="仿宋_GB2312" w:hAnsi="仿宋" w:cs="仿宋_GB2312"/>
          <w:color w:val="000000"/>
          <w:lang w:bidi="ar"/>
        </w:rPr>
        <w:t>气血亏虚等虚证宜轻刺激、少捻转，</w:t>
      </w:r>
      <w:r w:rsidR="00BC4FB8">
        <w:rPr>
          <w:rFonts w:ascii="仿宋_GB2312" w:eastAsia="仿宋_GB2312" w:hAnsi="仿宋" w:cs="仿宋_GB2312" w:hint="eastAsia"/>
          <w:color w:val="000000"/>
          <w:lang w:bidi="ar"/>
        </w:rPr>
        <w:t>避免</w:t>
      </w:r>
      <w:r w:rsidR="00BC4FB8" w:rsidRPr="00BC4FB8">
        <w:rPr>
          <w:rFonts w:ascii="仿宋_GB2312" w:eastAsia="仿宋_GB2312" w:hAnsi="仿宋" w:cs="仿宋_GB2312" w:hint="eastAsia"/>
          <w:color w:val="000000"/>
          <w:lang w:bidi="ar"/>
        </w:rPr>
        <w:t>使用强刺激泻法</w:t>
      </w:r>
      <w:r w:rsidR="00BC4FB8">
        <w:rPr>
          <w:rFonts w:ascii="仿宋_GB2312" w:eastAsia="仿宋_GB2312" w:hAnsi="仿宋" w:cs="仿宋_GB2312" w:hint="eastAsia"/>
          <w:color w:val="000000"/>
          <w:lang w:bidi="ar"/>
        </w:rPr>
        <w:t>，</w:t>
      </w:r>
      <w:r w:rsidR="00BC4FB8" w:rsidRPr="00BC4FB8">
        <w:rPr>
          <w:rFonts w:ascii="仿宋_GB2312" w:eastAsia="仿宋_GB2312" w:hAnsi="仿宋" w:cs="仿宋_GB2312"/>
          <w:bCs/>
          <w:color w:val="000000"/>
          <w:lang w:bidi="ar"/>
        </w:rPr>
        <w:t>耗气伤正</w:t>
      </w:r>
      <w:r w:rsidR="00BC4FB8" w:rsidRPr="00BC4FB8">
        <w:rPr>
          <w:rFonts w:ascii="仿宋_GB2312" w:eastAsia="仿宋_GB2312" w:hAnsi="仿宋" w:cs="仿宋_GB2312" w:hint="eastAsia"/>
          <w:bCs/>
          <w:color w:val="000000"/>
          <w:lang w:bidi="ar"/>
        </w:rPr>
        <w:t>，过度扰动本已不足的气血。</w:t>
      </w:r>
      <w:r w:rsidR="00A73C4F" w:rsidRPr="00A73C4F">
        <w:rPr>
          <w:rFonts w:ascii="仿宋_GB2312" w:eastAsia="仿宋_GB2312" w:hAnsi="仿宋" w:cs="仿宋_GB2312"/>
          <w:color w:val="000000"/>
          <w:lang w:bidi="ar"/>
        </w:rPr>
        <w:t>肝阳上亢、风热等实证可适当增强刺激</w:t>
      </w:r>
      <w:r w:rsidR="00BC4FB8">
        <w:rPr>
          <w:rFonts w:ascii="仿宋_GB2312" w:eastAsia="仿宋_GB2312" w:hAnsi="仿宋" w:cs="仿宋_GB2312" w:hint="eastAsia"/>
          <w:color w:val="000000"/>
          <w:lang w:bidi="ar"/>
        </w:rPr>
        <w:t>，是因为</w:t>
      </w:r>
      <w:r w:rsidR="00BC4FB8" w:rsidRPr="00BC4FB8">
        <w:rPr>
          <w:rFonts w:ascii="仿宋_GB2312" w:eastAsia="仿宋_GB2312" w:hAnsi="仿宋" w:cs="仿宋_GB2312"/>
          <w:color w:val="000000"/>
          <w:lang w:bidi="ar"/>
        </w:rPr>
        <w:t>通过较强的针感，能更有效地疏通闭阻的经络，平抑上亢的肝阳，疏散外袭的风热，将邪气引散或导出。</w:t>
      </w:r>
    </w:p>
    <w:p w:rsidR="00A73C4F" w:rsidRPr="00A73C4F" w:rsidRDefault="00630E80" w:rsidP="00BC4FB8">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明确</w:t>
      </w:r>
      <w:r w:rsidR="00A73C4F" w:rsidRPr="00A73C4F">
        <w:rPr>
          <w:rFonts w:ascii="仿宋_GB2312" w:eastAsia="仿宋_GB2312" w:hAnsi="仿宋" w:cs="仿宋_GB2312"/>
          <w:color w:val="000000"/>
          <w:lang w:bidi="ar"/>
        </w:rPr>
        <w:t>针刺过程中密切观察患者反应，若出现头晕、恶心、面色苍白、出冷汗等晕针症状，立即起针让患者平卧，饮用温水缓解</w:t>
      </w:r>
      <w:r>
        <w:rPr>
          <w:rFonts w:ascii="仿宋_GB2312" w:eastAsia="仿宋_GB2312" w:hAnsi="仿宋" w:cs="仿宋_GB2312" w:hint="eastAsia"/>
          <w:color w:val="000000"/>
          <w:lang w:bidi="ar"/>
        </w:rPr>
        <w:t>紧张情绪，</w:t>
      </w:r>
      <w:r w:rsidRPr="00630E80">
        <w:rPr>
          <w:rFonts w:ascii="仿宋_GB2312" w:eastAsia="仿宋_GB2312" w:hAnsi="仿宋" w:cs="仿宋_GB2312"/>
          <w:color w:val="000000"/>
          <w:lang w:bidi="ar"/>
        </w:rPr>
        <w:t>防止症状进一步加重</w:t>
      </w:r>
      <w:r w:rsidR="00A73C4F" w:rsidRPr="00A73C4F">
        <w:rPr>
          <w:rFonts w:ascii="仿宋_GB2312" w:eastAsia="仿宋_GB2312" w:hAnsi="仿宋" w:cs="仿宋_GB2312"/>
          <w:color w:val="000000"/>
          <w:lang w:bidi="ar"/>
        </w:rPr>
        <w:t>；出现弯针、滞针时，不</w:t>
      </w:r>
      <w:r w:rsidR="00A73C4F" w:rsidRPr="00A73C4F">
        <w:rPr>
          <w:rFonts w:ascii="仿宋_GB2312" w:eastAsia="仿宋_GB2312" w:hAnsi="仿宋" w:cs="仿宋_GB2312" w:hint="eastAsia"/>
          <w:color w:val="000000"/>
          <w:lang w:bidi="ar"/>
        </w:rPr>
        <w:t>应</w:t>
      </w:r>
      <w:r w:rsidR="00A73C4F" w:rsidRPr="00A73C4F">
        <w:rPr>
          <w:rFonts w:ascii="仿宋_GB2312" w:eastAsia="仿宋_GB2312" w:hAnsi="仿宋" w:cs="仿宋_GB2312"/>
          <w:color w:val="000000"/>
          <w:lang w:bidi="ar"/>
        </w:rPr>
        <w:t>强行拔针，</w:t>
      </w:r>
      <w:r w:rsidR="00A73C4F" w:rsidRPr="00A73C4F">
        <w:rPr>
          <w:rFonts w:ascii="仿宋_GB2312" w:eastAsia="仿宋_GB2312" w:hAnsi="仿宋" w:cs="仿宋_GB2312" w:hint="eastAsia"/>
          <w:color w:val="000000"/>
          <w:lang w:bidi="ar"/>
        </w:rPr>
        <w:t>应</w:t>
      </w:r>
      <w:r w:rsidR="00A73C4F" w:rsidRPr="00A73C4F">
        <w:rPr>
          <w:rFonts w:ascii="仿宋_GB2312" w:eastAsia="仿宋_GB2312" w:hAnsi="仿宋" w:cs="仿宋_GB2312"/>
          <w:color w:val="000000"/>
          <w:lang w:bidi="ar"/>
        </w:rPr>
        <w:t>调整体位或轻柔捻转后取出</w:t>
      </w:r>
      <w:r>
        <w:rPr>
          <w:rFonts w:ascii="仿宋_GB2312" w:eastAsia="仿宋_GB2312" w:hAnsi="仿宋" w:cs="仿宋_GB2312" w:hint="eastAsia"/>
          <w:color w:val="000000"/>
          <w:lang w:bidi="ar"/>
        </w:rPr>
        <w:t>，</w:t>
      </w:r>
      <w:r w:rsidRPr="00630E80">
        <w:rPr>
          <w:rFonts w:ascii="仿宋_GB2312" w:eastAsia="仿宋_GB2312" w:hAnsi="仿宋" w:cs="仿宋_GB2312"/>
          <w:color w:val="000000"/>
          <w:lang w:bidi="ar"/>
        </w:rPr>
        <w:t>避免造成</w:t>
      </w:r>
      <w:r w:rsidRPr="00630E80">
        <w:rPr>
          <w:rFonts w:ascii="仿宋_GB2312" w:eastAsia="仿宋_GB2312" w:hAnsi="仿宋" w:cs="仿宋_GB2312"/>
          <w:bCs/>
          <w:color w:val="000000"/>
          <w:lang w:bidi="ar"/>
        </w:rPr>
        <w:t>二次损伤</w:t>
      </w:r>
      <w:r w:rsidR="00A73C4F" w:rsidRPr="00A73C4F">
        <w:rPr>
          <w:rFonts w:ascii="仿宋_GB2312" w:eastAsia="仿宋_GB2312" w:hAnsi="仿宋" w:cs="仿宋_GB2312"/>
          <w:color w:val="000000"/>
          <w:lang w:bidi="ar"/>
        </w:rPr>
        <w:t>。</w:t>
      </w:r>
    </w:p>
    <w:p w:rsidR="00531FD2" w:rsidRPr="00531FD2" w:rsidRDefault="008F6EF6" w:rsidP="00531FD2">
      <w:pPr>
        <w:pStyle w:val="BodyText2"/>
        <w:spacing w:after="0" w:line="560" w:lineRule="exact"/>
        <w:ind w:firstLineChars="200" w:firstLine="640"/>
        <w:jc w:val="left"/>
        <w:rPr>
          <w:rFonts w:ascii="仿宋_GB2312" w:eastAsia="仿宋_GB2312" w:hAnsi="仿宋" w:cs="仿宋_GB2312"/>
          <w:color w:val="000000"/>
          <w:lang w:bidi="ar"/>
        </w:rPr>
      </w:pPr>
      <w:r w:rsidRPr="008F6EF6">
        <w:rPr>
          <w:rFonts w:ascii="仿宋_GB2312" w:eastAsia="仿宋_GB2312" w:hAnsi="仿宋" w:cs="仿宋_GB2312" w:hint="eastAsia"/>
          <w:color w:val="000000"/>
          <w:lang w:bidi="ar"/>
        </w:rPr>
        <w:t>中药内服</w:t>
      </w:r>
      <w:r>
        <w:rPr>
          <w:rFonts w:ascii="仿宋_GB2312" w:eastAsia="仿宋_GB2312" w:hAnsi="仿宋" w:cs="仿宋_GB2312" w:hint="eastAsia"/>
          <w:color w:val="000000"/>
          <w:lang w:bidi="ar"/>
        </w:rPr>
        <w:t>是偏头痛治疗的</w:t>
      </w:r>
      <w:r w:rsidR="00347E2E">
        <w:rPr>
          <w:rFonts w:ascii="仿宋_GB2312" w:eastAsia="仿宋_GB2312" w:hAnsi="仿宋" w:cs="仿宋_GB2312" w:hint="eastAsia"/>
          <w:color w:val="000000"/>
          <w:lang w:bidi="ar"/>
        </w:rPr>
        <w:t>常规有效方法，</w:t>
      </w:r>
      <w:r>
        <w:rPr>
          <w:rFonts w:ascii="仿宋_GB2312" w:eastAsia="仿宋_GB2312" w:hAnsi="仿宋" w:cs="仿宋_GB2312" w:hint="eastAsia"/>
          <w:color w:val="000000"/>
          <w:lang w:bidi="ar"/>
        </w:rPr>
        <w:t>适用于本标准所有证型，</w:t>
      </w:r>
      <w:r w:rsidRPr="008F6EF6">
        <w:rPr>
          <w:rFonts w:ascii="仿宋_GB2312" w:eastAsia="仿宋_GB2312" w:hAnsi="仿宋" w:cs="仿宋_GB2312" w:hint="eastAsia"/>
          <w:color w:val="000000"/>
          <w:lang w:bidi="ar"/>
        </w:rPr>
        <w:t>《中医内科学》</w:t>
      </w:r>
      <w:r>
        <w:rPr>
          <w:rFonts w:ascii="仿宋_GB2312" w:eastAsia="仿宋_GB2312" w:hAnsi="仿宋" w:cs="仿宋_GB2312" w:hint="eastAsia"/>
          <w:color w:val="000000"/>
          <w:lang w:bidi="ar"/>
        </w:rPr>
        <w:t>（第5版）已有相应推荐，明确参照其要求执行</w:t>
      </w:r>
      <w:r w:rsidR="00347E2E">
        <w:rPr>
          <w:rFonts w:ascii="仿宋_GB2312" w:eastAsia="仿宋_GB2312" w:hAnsi="仿宋" w:cs="仿宋_GB2312" w:hint="eastAsia"/>
          <w:color w:val="000000"/>
          <w:lang w:bidi="ar"/>
        </w:rPr>
        <w:t>。</w:t>
      </w:r>
      <w:r>
        <w:rPr>
          <w:rFonts w:ascii="仿宋_GB2312" w:eastAsia="仿宋_GB2312" w:hAnsi="仿宋" w:cs="仿宋_GB2312" w:hint="eastAsia"/>
          <w:color w:val="000000"/>
          <w:lang w:bidi="ar"/>
        </w:rPr>
        <w:t>根据标准编制组经验，</w:t>
      </w:r>
      <w:r w:rsidR="00347E2E">
        <w:rPr>
          <w:rFonts w:ascii="仿宋_GB2312" w:eastAsia="仿宋_GB2312" w:hAnsi="仿宋" w:cs="仿宋_GB2312" w:hint="eastAsia"/>
          <w:color w:val="000000"/>
          <w:lang w:bidi="ar"/>
        </w:rPr>
        <w:t>明确</w:t>
      </w:r>
      <w:r w:rsidRPr="008F6EF6">
        <w:rPr>
          <w:rFonts w:ascii="仿宋_GB2312" w:eastAsia="仿宋_GB2312" w:hAnsi="仿宋" w:cs="仿宋_GB2312" w:hint="eastAsia"/>
          <w:color w:val="000000"/>
          <w:lang w:bidi="ar"/>
        </w:rPr>
        <w:t>3个月为1个疗程，</w:t>
      </w:r>
      <w:r w:rsidR="00347E2E" w:rsidRPr="00347E2E">
        <w:rPr>
          <w:rFonts w:ascii="仿宋_GB2312" w:eastAsia="仿宋_GB2312" w:hAnsi="仿宋" w:cs="仿宋_GB2312"/>
          <w:color w:val="000000"/>
          <w:lang w:bidi="ar"/>
        </w:rPr>
        <w:t>有助于对证候进行充分调理，观察疗效趋势并评估远期改善情况</w:t>
      </w:r>
      <w:r w:rsidR="00347E2E">
        <w:rPr>
          <w:rFonts w:ascii="仿宋_GB2312" w:eastAsia="仿宋_GB2312" w:hAnsi="仿宋" w:cs="仿宋_GB2312" w:hint="eastAsia"/>
          <w:color w:val="000000"/>
          <w:lang w:bidi="ar"/>
        </w:rPr>
        <w:t>。</w:t>
      </w:r>
      <w:r w:rsidR="00347E2E" w:rsidRPr="00347E2E">
        <w:rPr>
          <w:rFonts w:ascii="仿宋_GB2312" w:eastAsia="仿宋_GB2312" w:hAnsi="仿宋" w:cs="仿宋_GB2312"/>
          <w:color w:val="000000"/>
          <w:lang w:bidi="ar"/>
        </w:rPr>
        <w:t>具体疗程与用药方案，临床医师可根据患者的个体反应、病情变化及证候演变进行动态调整</w:t>
      </w:r>
      <w:r w:rsidR="00347E2E">
        <w:rPr>
          <w:rFonts w:ascii="仿宋_GB2312" w:eastAsia="仿宋_GB2312" w:hAnsi="仿宋" w:cs="仿宋_GB2312" w:hint="eastAsia"/>
          <w:color w:val="000000"/>
          <w:lang w:bidi="ar"/>
        </w:rPr>
        <w:t>，明确</w:t>
      </w:r>
      <w:r w:rsidRPr="008F6EF6">
        <w:rPr>
          <w:rFonts w:ascii="仿宋_GB2312" w:eastAsia="仿宋_GB2312" w:hAnsi="仿宋" w:cs="仿宋_GB2312" w:hint="eastAsia"/>
          <w:color w:val="000000"/>
          <w:lang w:bidi="ar"/>
        </w:rPr>
        <w:t>视患者病情调整用药</w:t>
      </w:r>
      <w:r>
        <w:rPr>
          <w:rFonts w:ascii="仿宋_GB2312" w:eastAsia="仿宋_GB2312" w:hAnsi="仿宋" w:cs="仿宋_GB2312" w:hint="eastAsia"/>
          <w:color w:val="000000"/>
          <w:lang w:bidi="ar"/>
        </w:rPr>
        <w:t>。</w:t>
      </w:r>
    </w:p>
    <w:p w:rsidR="00531FD2" w:rsidRPr="008F6EF6" w:rsidRDefault="008F6EF6" w:rsidP="008F6EF6">
      <w:pPr>
        <w:numPr>
          <w:ilvl w:val="0"/>
          <w:numId w:val="7"/>
        </w:numPr>
        <w:spacing w:after="0" w:line="560" w:lineRule="exact"/>
        <w:ind w:left="0" w:firstLineChars="200" w:firstLine="643"/>
        <w:rPr>
          <w:rFonts w:ascii="楷体" w:eastAsia="楷体" w:hAnsi="楷体"/>
          <w:b/>
          <w:sz w:val="32"/>
          <w:szCs w:val="32"/>
        </w:rPr>
      </w:pPr>
      <w:r w:rsidRPr="008F6EF6">
        <w:rPr>
          <w:rFonts w:ascii="楷体" w:eastAsia="楷体" w:hAnsi="楷体" w:hint="eastAsia"/>
          <w:b/>
          <w:sz w:val="32"/>
          <w:szCs w:val="32"/>
        </w:rPr>
        <w:lastRenderedPageBreak/>
        <w:t>日常调护</w:t>
      </w:r>
    </w:p>
    <w:p w:rsidR="00531FD2" w:rsidRPr="00531FD2" w:rsidRDefault="0098334E" w:rsidP="00A12E91">
      <w:pPr>
        <w:pStyle w:val="BodyText2"/>
        <w:spacing w:after="0" w:line="560" w:lineRule="exact"/>
        <w:ind w:firstLineChars="200" w:firstLine="640"/>
        <w:jc w:val="left"/>
        <w:rPr>
          <w:rFonts w:ascii="仿宋_GB2312" w:eastAsia="仿宋_GB2312" w:hAnsi="仿宋" w:cs="仿宋_GB2312"/>
          <w:color w:val="000000"/>
          <w:lang w:bidi="ar"/>
        </w:rPr>
      </w:pPr>
      <w:r>
        <w:rPr>
          <w:rFonts w:ascii="仿宋_GB2312" w:eastAsia="仿宋_GB2312" w:hAnsi="仿宋" w:cs="仿宋_GB2312" w:hint="eastAsia"/>
          <w:color w:val="000000"/>
          <w:lang w:bidi="ar"/>
        </w:rPr>
        <w:t>为</w:t>
      </w:r>
      <w:r w:rsidRPr="0098334E">
        <w:rPr>
          <w:rFonts w:ascii="仿宋_GB2312" w:eastAsia="仿宋_GB2312" w:hAnsi="仿宋" w:cs="仿宋_GB2312" w:hint="eastAsia"/>
          <w:color w:val="000000"/>
          <w:lang w:bidi="ar"/>
        </w:rPr>
        <w:t>改善</w:t>
      </w:r>
      <w:r>
        <w:rPr>
          <w:rFonts w:ascii="仿宋_GB2312" w:eastAsia="仿宋_GB2312" w:hAnsi="仿宋" w:cs="仿宋_GB2312" w:hint="eastAsia"/>
          <w:color w:val="000000"/>
          <w:lang w:bidi="ar"/>
        </w:rPr>
        <w:t>偏头痛</w:t>
      </w:r>
      <w:r w:rsidRPr="0098334E">
        <w:rPr>
          <w:rFonts w:ascii="仿宋_GB2312" w:eastAsia="仿宋_GB2312" w:hAnsi="仿宋" w:cs="仿宋_GB2312" w:hint="eastAsia"/>
          <w:color w:val="000000"/>
          <w:lang w:bidi="ar"/>
        </w:rPr>
        <w:t>伴随症状，提升</w:t>
      </w:r>
      <w:r>
        <w:rPr>
          <w:rFonts w:ascii="仿宋_GB2312" w:eastAsia="仿宋_GB2312" w:hAnsi="仿宋" w:cs="仿宋_GB2312" w:hint="eastAsia"/>
          <w:color w:val="000000"/>
          <w:lang w:bidi="ar"/>
        </w:rPr>
        <w:t>患者</w:t>
      </w:r>
      <w:r w:rsidRPr="0098334E">
        <w:rPr>
          <w:rFonts w:ascii="仿宋_GB2312" w:eastAsia="仿宋_GB2312" w:hAnsi="仿宋" w:cs="仿宋_GB2312" w:hint="eastAsia"/>
          <w:color w:val="000000"/>
          <w:lang w:bidi="ar"/>
        </w:rPr>
        <w:t>整体生活质量</w:t>
      </w:r>
      <w:r>
        <w:rPr>
          <w:rFonts w:ascii="仿宋_GB2312" w:eastAsia="仿宋_GB2312" w:hAnsi="仿宋" w:cs="仿宋_GB2312" w:hint="eastAsia"/>
          <w:color w:val="000000"/>
          <w:lang w:bidi="ar"/>
        </w:rPr>
        <w:t>，根据标准编制组经验对日常调护的要求进行了明确。明确</w:t>
      </w:r>
      <w:r w:rsidRPr="0098334E">
        <w:rPr>
          <w:rFonts w:ascii="仿宋_GB2312" w:eastAsia="仿宋_GB2312" w:hAnsi="仿宋" w:cs="仿宋_GB2312" w:hint="eastAsia"/>
          <w:color w:val="000000"/>
          <w:lang w:bidi="ar"/>
        </w:rPr>
        <w:t>告知患者目前偏头痛无法根治，但可有效控制，帮助患者确立合理的治疗预期</w:t>
      </w:r>
      <w:r>
        <w:rPr>
          <w:rFonts w:ascii="仿宋_GB2312" w:eastAsia="仿宋_GB2312" w:hAnsi="仿宋" w:cs="仿宋_GB2312" w:hint="eastAsia"/>
          <w:color w:val="000000"/>
          <w:lang w:bidi="ar"/>
        </w:rPr>
        <w:t>，</w:t>
      </w:r>
      <w:r w:rsidRPr="0098334E">
        <w:rPr>
          <w:rFonts w:ascii="仿宋_GB2312" w:eastAsia="仿宋_GB2312" w:hAnsi="仿宋" w:cs="仿宋_GB2312" w:hint="eastAsia"/>
          <w:color w:val="000000"/>
          <w:lang w:bidi="ar"/>
        </w:rPr>
        <w:t>即通</w:t>
      </w:r>
      <w:r>
        <w:rPr>
          <w:rFonts w:ascii="仿宋_GB2312" w:eastAsia="仿宋_GB2312" w:hAnsi="仿宋" w:cs="仿宋_GB2312" w:hint="eastAsia"/>
          <w:color w:val="000000"/>
          <w:lang w:bidi="ar"/>
        </w:rPr>
        <w:t>过治疗可减少发作频率，减轻头痛程度，缩短头痛发作时间，减少失能</w:t>
      </w:r>
      <w:r w:rsidRPr="0098334E">
        <w:rPr>
          <w:rFonts w:ascii="仿宋_GB2312" w:eastAsia="仿宋_GB2312" w:hAnsi="仿宋" w:cs="仿宋_GB2312" w:hint="eastAsia"/>
          <w:color w:val="000000"/>
          <w:lang w:bidi="ar"/>
        </w:rPr>
        <w:t>。</w:t>
      </w:r>
      <w:r w:rsidR="00A12E91">
        <w:rPr>
          <w:rFonts w:ascii="仿宋_GB2312" w:eastAsia="仿宋_GB2312" w:hAnsi="仿宋" w:cs="仿宋_GB2312" w:hint="eastAsia"/>
          <w:color w:val="000000"/>
          <w:lang w:bidi="ar"/>
        </w:rPr>
        <w:t>明确</w:t>
      </w:r>
      <w:r w:rsidR="00A12E91" w:rsidRPr="00A12E91">
        <w:rPr>
          <w:rFonts w:ascii="仿宋_GB2312" w:eastAsia="仿宋_GB2312" w:hAnsi="仿宋" w:cs="仿宋_GB2312" w:hint="eastAsia"/>
          <w:color w:val="000000"/>
          <w:lang w:bidi="ar"/>
        </w:rPr>
        <w:t>指导患者运用八段锦、太极拳等传统导引术，</w:t>
      </w:r>
      <w:r w:rsidR="00A12E91">
        <w:rPr>
          <w:rFonts w:ascii="仿宋_GB2312" w:eastAsia="仿宋_GB2312" w:hAnsi="仿宋" w:cs="仿宋_GB2312" w:hint="eastAsia"/>
          <w:color w:val="000000"/>
          <w:lang w:bidi="ar"/>
        </w:rPr>
        <w:t>其缓慢、连贯、圆活的动作设计，</w:t>
      </w:r>
      <w:r w:rsidR="00A12E91" w:rsidRPr="00A12E91">
        <w:rPr>
          <w:rFonts w:ascii="仿宋_GB2312" w:eastAsia="仿宋_GB2312" w:hAnsi="仿宋" w:cs="仿宋_GB2312" w:hint="eastAsia"/>
          <w:color w:val="000000"/>
          <w:lang w:bidi="ar"/>
        </w:rPr>
        <w:t>有助于舒展身体侧方和调动全身气机</w:t>
      </w:r>
      <w:r w:rsidR="00A12E91">
        <w:rPr>
          <w:rFonts w:ascii="仿宋_GB2312" w:eastAsia="仿宋_GB2312" w:hAnsi="仿宋" w:cs="仿宋_GB2312" w:hint="eastAsia"/>
          <w:color w:val="000000"/>
          <w:lang w:bidi="ar"/>
        </w:rPr>
        <w:t>，</w:t>
      </w:r>
      <w:r w:rsidR="00E72097" w:rsidRPr="00E72097">
        <w:rPr>
          <w:rFonts w:ascii="仿宋_GB2312" w:eastAsia="仿宋_GB2312" w:hAnsi="仿宋" w:cs="仿宋_GB2312"/>
          <w:color w:val="000000"/>
          <w:lang w:bidi="ar"/>
        </w:rPr>
        <w:t>直接缓解偏头痛患者常见的局部肌肉紧张和血管痉挛</w:t>
      </w:r>
      <w:r w:rsidR="00E72097">
        <w:rPr>
          <w:rFonts w:ascii="仿宋_GB2312" w:eastAsia="仿宋_GB2312" w:hAnsi="仿宋" w:cs="仿宋_GB2312" w:hint="eastAsia"/>
          <w:color w:val="000000"/>
          <w:lang w:bidi="ar"/>
        </w:rPr>
        <w:t>；</w:t>
      </w:r>
      <w:r w:rsidR="00E72097" w:rsidRPr="00E72097">
        <w:rPr>
          <w:rFonts w:ascii="仿宋_GB2312" w:eastAsia="仿宋_GB2312" w:hAnsi="仿宋" w:cs="仿宋_GB2312" w:hint="eastAsia"/>
          <w:color w:val="000000"/>
          <w:lang w:bidi="ar"/>
        </w:rPr>
        <w:t>并辅以五音疗法中角调、羽调音乐进行精神调摄</w:t>
      </w:r>
      <w:r w:rsidR="00E72097">
        <w:rPr>
          <w:rFonts w:ascii="仿宋_GB2312" w:eastAsia="仿宋_GB2312" w:hAnsi="仿宋" w:cs="仿宋_GB2312" w:hint="eastAsia"/>
          <w:color w:val="000000"/>
          <w:lang w:bidi="ar"/>
        </w:rPr>
        <w:t>，</w:t>
      </w:r>
      <w:r w:rsidR="00E72097" w:rsidRPr="00E72097">
        <w:rPr>
          <w:rFonts w:ascii="仿宋_GB2312" w:eastAsia="仿宋_GB2312" w:hAnsi="仿宋" w:cs="仿宋_GB2312" w:hint="eastAsia"/>
          <w:color w:val="000000"/>
          <w:lang w:bidi="ar"/>
        </w:rPr>
        <w:t>在练习导引术时聆听相应音乐，能更快地引导身心进入松静状态，增强“调神”效果</w:t>
      </w:r>
      <w:r w:rsidR="00E72097">
        <w:rPr>
          <w:rFonts w:ascii="仿宋_GB2312" w:eastAsia="仿宋_GB2312" w:hAnsi="仿宋" w:cs="仿宋_GB2312" w:hint="eastAsia"/>
          <w:color w:val="000000"/>
          <w:lang w:bidi="ar"/>
        </w:rPr>
        <w:t>，有助于偏头痛治疗。</w:t>
      </w:r>
    </w:p>
    <w:bookmarkEnd w:id="3"/>
    <w:p w:rsidR="00151DE3" w:rsidRDefault="00BC332D">
      <w:pPr>
        <w:spacing w:after="0" w:line="240" w:lineRule="auto"/>
        <w:ind w:firstLineChars="200" w:firstLine="640"/>
        <w:outlineLvl w:val="0"/>
        <w:rPr>
          <w:rFonts w:ascii="黑体" w:eastAsia="黑体" w:hAnsi="宋体" w:cs="黑体"/>
          <w:bCs/>
          <w:sz w:val="32"/>
          <w:szCs w:val="32"/>
          <w:lang w:bidi="ar"/>
        </w:rPr>
      </w:pPr>
      <w:r>
        <w:rPr>
          <w:rFonts w:ascii="黑体" w:eastAsia="黑体" w:hAnsi="宋体" w:cs="黑体" w:hint="eastAsia"/>
          <w:bCs/>
          <w:sz w:val="32"/>
          <w:szCs w:val="32"/>
          <w:lang w:bidi="ar"/>
        </w:rPr>
        <w:t>六、重大意见分歧的处理依据和结果</w:t>
      </w:r>
    </w:p>
    <w:p w:rsidR="00151DE3" w:rsidRDefault="00BC332D">
      <w:pPr>
        <w:spacing w:after="0"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lang w:bidi="ar"/>
        </w:rPr>
        <w:t>本标准研制过程中无重大分歧意见。</w:t>
      </w:r>
    </w:p>
    <w:p w:rsidR="00151DE3" w:rsidRDefault="00BC332D">
      <w:pPr>
        <w:spacing w:after="0" w:line="240" w:lineRule="auto"/>
        <w:ind w:firstLineChars="200" w:firstLine="640"/>
        <w:outlineLvl w:val="0"/>
        <w:rPr>
          <w:rFonts w:ascii="黑体" w:eastAsia="黑体" w:hAnsi="宋体" w:cs="黑体"/>
          <w:bCs/>
          <w:color w:val="FF0000"/>
          <w:sz w:val="32"/>
          <w:szCs w:val="32"/>
        </w:rPr>
      </w:pPr>
      <w:r>
        <w:rPr>
          <w:rFonts w:ascii="黑体" w:eastAsia="黑体" w:hAnsi="宋体" w:cs="黑体" w:hint="eastAsia"/>
          <w:bCs/>
          <w:sz w:val="32"/>
          <w:szCs w:val="32"/>
          <w:lang w:bidi="ar"/>
        </w:rPr>
        <w:t>七、实施标准的措施</w:t>
      </w:r>
    </w:p>
    <w:p w:rsidR="00151DE3" w:rsidRDefault="00BC332D">
      <w:pPr>
        <w:spacing w:after="0"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团体标准《偏头痛中西医结合诊疗规范》发布后，积极向各级相关行政部门、医疗机构宣传，向所有医疗机构推荐执行本标准。</w:t>
      </w:r>
    </w:p>
    <w:p w:rsidR="00F14928" w:rsidRDefault="00F14928" w:rsidP="00F14928">
      <w:pPr>
        <w:pStyle w:val="BodyText2"/>
        <w:rPr>
          <w:lang w:bidi="ar"/>
        </w:rPr>
      </w:pPr>
    </w:p>
    <w:p w:rsidR="00F14928" w:rsidRDefault="00F14928" w:rsidP="00F14928">
      <w:pPr>
        <w:pStyle w:val="BodyText2"/>
        <w:rPr>
          <w:lang w:bidi="ar"/>
        </w:rPr>
      </w:pPr>
    </w:p>
    <w:p w:rsidR="00F14928" w:rsidRDefault="00F14928" w:rsidP="00F14928">
      <w:pPr>
        <w:pStyle w:val="BodyText2"/>
        <w:rPr>
          <w:lang w:bidi="ar"/>
        </w:rPr>
      </w:pPr>
    </w:p>
    <w:p w:rsidR="00F14928" w:rsidRPr="00F14928" w:rsidRDefault="00F14928" w:rsidP="00F14928">
      <w:pPr>
        <w:pStyle w:val="BodyText2"/>
        <w:rPr>
          <w:rFonts w:hint="eastAsia"/>
          <w:lang w:bidi="ar"/>
        </w:rPr>
      </w:pPr>
    </w:p>
    <w:p w:rsidR="00151DE3" w:rsidRDefault="00BC332D">
      <w:pPr>
        <w:spacing w:after="0" w:line="240" w:lineRule="auto"/>
        <w:ind w:firstLineChars="200" w:firstLine="640"/>
        <w:outlineLvl w:val="0"/>
        <w:rPr>
          <w:rFonts w:ascii="黑体" w:eastAsia="黑体" w:hAnsi="宋体" w:cs="黑体"/>
          <w:bCs/>
          <w:sz w:val="32"/>
          <w:szCs w:val="32"/>
          <w:lang w:bidi="ar"/>
        </w:rPr>
      </w:pPr>
      <w:r>
        <w:rPr>
          <w:rFonts w:ascii="黑体" w:eastAsia="黑体" w:hAnsi="宋体" w:cs="黑体" w:hint="eastAsia"/>
          <w:bCs/>
          <w:sz w:val="32"/>
          <w:szCs w:val="32"/>
          <w:lang w:bidi="ar"/>
        </w:rPr>
        <w:lastRenderedPageBreak/>
        <w:t>八、其他应当说明的事项</w:t>
      </w:r>
    </w:p>
    <w:p w:rsidR="00151DE3" w:rsidRDefault="00BC332D">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rsidR="00F14928" w:rsidRDefault="00F14928" w:rsidP="00F14928">
      <w:pPr>
        <w:pStyle w:val="BodyText2"/>
        <w:rPr>
          <w:lang w:bidi="ar"/>
        </w:rPr>
      </w:pPr>
    </w:p>
    <w:p w:rsidR="00F14928" w:rsidRPr="00F14928" w:rsidRDefault="00F14928" w:rsidP="00F14928">
      <w:pPr>
        <w:pStyle w:val="BodyText2"/>
        <w:rPr>
          <w:rFonts w:hint="eastAsia"/>
          <w:lang w:bidi="ar"/>
        </w:rPr>
      </w:pPr>
      <w:bookmarkStart w:id="7" w:name="_GoBack"/>
      <w:bookmarkEnd w:id="7"/>
    </w:p>
    <w:p w:rsidR="00151DE3" w:rsidRDefault="00BC332D">
      <w:pPr>
        <w:spacing w:after="0" w:line="560" w:lineRule="exact"/>
        <w:ind w:firstLineChars="200" w:firstLine="640"/>
        <w:jc w:val="center"/>
        <w:rPr>
          <w:rFonts w:ascii="仿宋_GB2312" w:eastAsia="仿宋_GB2312" w:hAnsi="宋体"/>
          <w:sz w:val="32"/>
          <w:szCs w:val="32"/>
        </w:rPr>
      </w:pPr>
      <w:r>
        <w:rPr>
          <w:rFonts w:ascii="仿宋_GB2312" w:eastAsia="仿宋_GB2312" w:hAnsi="宋体" w:hint="eastAsia"/>
          <w:sz w:val="32"/>
          <w:szCs w:val="32"/>
        </w:rPr>
        <w:t xml:space="preserve">                    团体标准</w:t>
      </w:r>
    </w:p>
    <w:p w:rsidR="00151DE3" w:rsidRDefault="00BC332D">
      <w:pPr>
        <w:spacing w:after="0" w:line="560" w:lineRule="exact"/>
        <w:ind w:firstLineChars="200" w:firstLine="640"/>
        <w:jc w:val="right"/>
        <w:rPr>
          <w:rFonts w:ascii="仿宋_GB2312" w:eastAsia="仿宋_GB2312" w:hAnsi="宋体"/>
          <w:sz w:val="32"/>
          <w:szCs w:val="32"/>
        </w:rPr>
      </w:pPr>
      <w:r>
        <w:rPr>
          <w:rFonts w:ascii="仿宋_GB2312" w:eastAsia="仿宋_GB2312" w:hAnsi="宋体" w:hint="eastAsia"/>
          <w:sz w:val="32"/>
          <w:szCs w:val="32"/>
        </w:rPr>
        <w:t>《偏头痛中西医结合诊疗规范》</w:t>
      </w:r>
    </w:p>
    <w:p w:rsidR="00151DE3" w:rsidRDefault="00BC332D">
      <w:pPr>
        <w:spacing w:after="0" w:line="560" w:lineRule="exact"/>
        <w:ind w:right="960" w:firstLineChars="200" w:firstLine="640"/>
        <w:jc w:val="center"/>
        <w:rPr>
          <w:rFonts w:ascii="仿宋_GB2312" w:eastAsia="仿宋_GB2312" w:hAnsi="宋体"/>
          <w:sz w:val="32"/>
          <w:szCs w:val="32"/>
        </w:rPr>
      </w:pPr>
      <w:r>
        <w:rPr>
          <w:rFonts w:ascii="仿宋_GB2312" w:eastAsia="仿宋_GB2312" w:hAnsi="宋体" w:hint="eastAsia"/>
          <w:sz w:val="32"/>
          <w:szCs w:val="32"/>
        </w:rPr>
        <w:t xml:space="preserve">                          标准编制组</w:t>
      </w:r>
    </w:p>
    <w:p w:rsidR="00151DE3" w:rsidRDefault="00BC332D">
      <w:pPr>
        <w:spacing w:after="0" w:line="560" w:lineRule="exact"/>
        <w:ind w:firstLineChars="200" w:firstLine="640"/>
        <w:jc w:val="center"/>
        <w:rPr>
          <w:rFonts w:ascii="仿宋_GB2312" w:eastAsia="仿宋_GB2312" w:hAnsi="宋体"/>
          <w:sz w:val="32"/>
          <w:szCs w:val="32"/>
        </w:rPr>
      </w:pPr>
      <w:r>
        <w:rPr>
          <w:rFonts w:ascii="仿宋_GB2312" w:eastAsia="仿宋_GB2312" w:hAnsi="宋体" w:hint="eastAsia"/>
          <w:sz w:val="32"/>
          <w:szCs w:val="32"/>
        </w:rPr>
        <w:t xml:space="preserve">                      202</w:t>
      </w:r>
      <w:r>
        <w:rPr>
          <w:rFonts w:ascii="仿宋_GB2312" w:eastAsia="仿宋_GB2312" w:hAnsi="宋体"/>
          <w:sz w:val="32"/>
          <w:szCs w:val="32"/>
        </w:rPr>
        <w:t>5</w:t>
      </w:r>
      <w:r>
        <w:rPr>
          <w:rFonts w:ascii="仿宋_GB2312" w:eastAsia="仿宋_GB2312" w:hAnsi="宋体" w:hint="eastAsia"/>
          <w:sz w:val="32"/>
          <w:szCs w:val="32"/>
        </w:rPr>
        <w:t>年1</w:t>
      </w:r>
      <w:r w:rsidR="00620BC4">
        <w:rPr>
          <w:rFonts w:ascii="仿宋_GB2312" w:eastAsia="仿宋_GB2312" w:hAnsi="宋体"/>
          <w:sz w:val="32"/>
          <w:szCs w:val="32"/>
        </w:rPr>
        <w:t>2</w:t>
      </w:r>
      <w:r>
        <w:rPr>
          <w:rFonts w:ascii="仿宋_GB2312" w:eastAsia="仿宋_GB2312" w:hAnsi="宋体" w:hint="eastAsia"/>
          <w:sz w:val="32"/>
          <w:szCs w:val="32"/>
        </w:rPr>
        <w:t>月</w:t>
      </w:r>
      <w:r w:rsidR="00620BC4">
        <w:rPr>
          <w:rFonts w:ascii="仿宋_GB2312" w:eastAsia="仿宋_GB2312" w:hAnsi="宋体"/>
          <w:sz w:val="32"/>
          <w:szCs w:val="32"/>
        </w:rPr>
        <w:t>15</w:t>
      </w:r>
      <w:r>
        <w:rPr>
          <w:rFonts w:ascii="仿宋_GB2312" w:eastAsia="仿宋_GB2312" w:hAnsi="宋体" w:hint="eastAsia"/>
          <w:sz w:val="32"/>
          <w:szCs w:val="32"/>
        </w:rPr>
        <w:t>日</w:t>
      </w:r>
    </w:p>
    <w:sectPr w:rsidR="00151DE3">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E66" w:rsidRDefault="00380E66">
      <w:pPr>
        <w:spacing w:line="240" w:lineRule="auto"/>
      </w:pPr>
      <w:r>
        <w:separator/>
      </w:r>
    </w:p>
  </w:endnote>
  <w:endnote w:type="continuationSeparator" w:id="0">
    <w:p w:rsidR="00380E66" w:rsidRDefault="00380E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embedRegular r:id="rId1" w:subsetted="1" w:fontKey="{6F9CA7B8-16A3-49A3-A004-0BCBE05B0219}"/>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2" w:subsetted="1" w:fontKey="{EB3A2FF5-79F8-4C3C-817E-A8C9D82D94B7}"/>
  </w:font>
  <w:font w:name="方正小标宋简体">
    <w:panose1 w:val="03000509000000000000"/>
    <w:charset w:val="86"/>
    <w:family w:val="script"/>
    <w:pitch w:val="fixed"/>
    <w:sig w:usb0="00000001" w:usb1="080E0000" w:usb2="00000010" w:usb3="00000000" w:csb0="00040000" w:csb1="00000000"/>
    <w:embedRegular r:id="rId3" w:subsetted="1" w:fontKey="{5ABE36AC-E693-4A52-9A75-15680E280025}"/>
  </w:font>
  <w:font w:name="仿宋_GB2312">
    <w:panose1 w:val="02010609030101010101"/>
    <w:charset w:val="86"/>
    <w:family w:val="modern"/>
    <w:pitch w:val="fixed"/>
    <w:sig w:usb0="00000001" w:usb1="080E0000" w:usb2="00000010" w:usb3="00000000" w:csb0="00040000" w:csb1="00000000"/>
    <w:embedRegular r:id="rId4" w:subsetted="1" w:fontKey="{60AC1136-B074-4135-ABEA-4A0597A519B4}"/>
    <w:embedBold r:id="rId5" w:subsetted="1" w:fontKey="{91C18C33-7C38-467A-B048-70D9B29EB5CA}"/>
  </w:font>
  <w:font w:name="仿宋">
    <w:panose1 w:val="02010609060101010101"/>
    <w:charset w:val="86"/>
    <w:family w:val="modern"/>
    <w:pitch w:val="fixed"/>
    <w:sig w:usb0="800002BF" w:usb1="38CF7CFA" w:usb2="00000016" w:usb3="00000000" w:csb0="00040001" w:csb1="00000000"/>
    <w:embedRegular r:id="rId6" w:subsetted="1" w:fontKey="{1E8A99CA-3DA2-4E1B-85A6-184966ADCBBE}"/>
  </w:font>
  <w:font w:name="楷体">
    <w:panose1 w:val="02010609060101010101"/>
    <w:charset w:val="86"/>
    <w:family w:val="modern"/>
    <w:pitch w:val="fixed"/>
    <w:sig w:usb0="800002BF" w:usb1="38CF7CFA" w:usb2="00000016" w:usb3="00000000" w:csb0="00040001" w:csb1="00000000"/>
    <w:embedBold r:id="rId7" w:subsetted="1" w:fontKey="{EC51D43F-6ED9-42AB-9A32-2F40F6903F7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666264"/>
    </w:sdtPr>
    <w:sdtEndPr/>
    <w:sdtContent>
      <w:p w:rsidR="00BC332D" w:rsidRDefault="00BC332D">
        <w:pPr>
          <w:pStyle w:val="af8"/>
          <w:jc w:val="center"/>
        </w:pPr>
        <w:r>
          <w:fldChar w:fldCharType="begin"/>
        </w:r>
        <w:r>
          <w:instrText>PAGE   \* MERGEFORMAT</w:instrText>
        </w:r>
        <w:r>
          <w:fldChar w:fldCharType="separate"/>
        </w:r>
        <w:r w:rsidR="00F14928" w:rsidRPr="00F14928">
          <w:rPr>
            <w:noProof/>
            <w:lang w:val="zh-CN"/>
          </w:rPr>
          <w:t>18</w:t>
        </w:r>
        <w:r>
          <w:fldChar w:fldCharType="end"/>
        </w:r>
      </w:p>
    </w:sdtContent>
  </w:sdt>
  <w:p w:rsidR="00BC332D" w:rsidRDefault="00BC332D">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E66" w:rsidRDefault="00380E66">
      <w:pPr>
        <w:spacing w:after="0"/>
      </w:pPr>
      <w:r>
        <w:separator/>
      </w:r>
    </w:p>
  </w:footnote>
  <w:footnote w:type="continuationSeparator" w:id="0">
    <w:p w:rsidR="00380E66" w:rsidRDefault="00380E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1AAB4EC2"/>
    <w:multiLevelType w:val="multilevel"/>
    <w:tmpl w:val="1AAB4EC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6"/>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embedTrueTypeFonts/>
  <w:saveSubsetFont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zYjllYmY2NzhhNWE3MDUzYmVjNDFiZDNlNjU1MTcifQ=="/>
  </w:docVars>
  <w:rsids>
    <w:rsidRoot w:val="0037490B"/>
    <w:rsid w:val="977D19C1"/>
    <w:rsid w:val="9A8FBC88"/>
    <w:rsid w:val="9FC1664C"/>
    <w:rsid w:val="A37777A2"/>
    <w:rsid w:val="A392AFBE"/>
    <w:rsid w:val="AFF7FEA9"/>
    <w:rsid w:val="B1AFE78E"/>
    <w:rsid w:val="BDF3DA5F"/>
    <w:rsid w:val="BFAC5A7E"/>
    <w:rsid w:val="BFFF5BE7"/>
    <w:rsid w:val="CB98BB69"/>
    <w:rsid w:val="CBDF6337"/>
    <w:rsid w:val="D96ADAB5"/>
    <w:rsid w:val="D9DF1BD3"/>
    <w:rsid w:val="DCEBDFBF"/>
    <w:rsid w:val="DEB77C94"/>
    <w:rsid w:val="DFF3B85F"/>
    <w:rsid w:val="E6B730D4"/>
    <w:rsid w:val="E7FFA471"/>
    <w:rsid w:val="EC3D2426"/>
    <w:rsid w:val="EDDC0A6C"/>
    <w:rsid w:val="EFA9B1BF"/>
    <w:rsid w:val="EFDEF899"/>
    <w:rsid w:val="EFDF1185"/>
    <w:rsid w:val="EFED31DD"/>
    <w:rsid w:val="EFFE7E47"/>
    <w:rsid w:val="F2751EA0"/>
    <w:rsid w:val="F4EDAF7E"/>
    <w:rsid w:val="F5D72DF5"/>
    <w:rsid w:val="FB9DA292"/>
    <w:rsid w:val="FBB9FBE2"/>
    <w:rsid w:val="FCF732C5"/>
    <w:rsid w:val="FE37FEE7"/>
    <w:rsid w:val="FEEC5534"/>
    <w:rsid w:val="FF3F322F"/>
    <w:rsid w:val="FF87FA78"/>
    <w:rsid w:val="FF9B358D"/>
    <w:rsid w:val="FFDE7A58"/>
    <w:rsid w:val="FFEF88C2"/>
    <w:rsid w:val="FFF76447"/>
    <w:rsid w:val="FFF9A946"/>
    <w:rsid w:val="FFFD0352"/>
    <w:rsid w:val="FFFFB72B"/>
    <w:rsid w:val="000005CA"/>
    <w:rsid w:val="00000707"/>
    <w:rsid w:val="00000AD9"/>
    <w:rsid w:val="00000E4A"/>
    <w:rsid w:val="00001814"/>
    <w:rsid w:val="00001CE0"/>
    <w:rsid w:val="00002424"/>
    <w:rsid w:val="00002995"/>
    <w:rsid w:val="00003DB3"/>
    <w:rsid w:val="0000435A"/>
    <w:rsid w:val="00012082"/>
    <w:rsid w:val="000126AE"/>
    <w:rsid w:val="000126E8"/>
    <w:rsid w:val="00012BF0"/>
    <w:rsid w:val="00013BBF"/>
    <w:rsid w:val="00014D41"/>
    <w:rsid w:val="0001766E"/>
    <w:rsid w:val="00021472"/>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43580"/>
    <w:rsid w:val="000438DF"/>
    <w:rsid w:val="00044D55"/>
    <w:rsid w:val="00046883"/>
    <w:rsid w:val="000472C5"/>
    <w:rsid w:val="000504E1"/>
    <w:rsid w:val="0005176B"/>
    <w:rsid w:val="00051846"/>
    <w:rsid w:val="00051CD3"/>
    <w:rsid w:val="00052633"/>
    <w:rsid w:val="00052F6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09ED"/>
    <w:rsid w:val="0007171F"/>
    <w:rsid w:val="000718F2"/>
    <w:rsid w:val="00071923"/>
    <w:rsid w:val="00072A0B"/>
    <w:rsid w:val="0007388E"/>
    <w:rsid w:val="00074198"/>
    <w:rsid w:val="00074776"/>
    <w:rsid w:val="00074CA1"/>
    <w:rsid w:val="00076A07"/>
    <w:rsid w:val="00077D12"/>
    <w:rsid w:val="00080929"/>
    <w:rsid w:val="000821B5"/>
    <w:rsid w:val="00082CE2"/>
    <w:rsid w:val="00085453"/>
    <w:rsid w:val="00087B41"/>
    <w:rsid w:val="0009078F"/>
    <w:rsid w:val="000907FE"/>
    <w:rsid w:val="00093876"/>
    <w:rsid w:val="00094DC8"/>
    <w:rsid w:val="0009683D"/>
    <w:rsid w:val="00096EB4"/>
    <w:rsid w:val="00097B46"/>
    <w:rsid w:val="000A0843"/>
    <w:rsid w:val="000A0E46"/>
    <w:rsid w:val="000A119D"/>
    <w:rsid w:val="000A27BF"/>
    <w:rsid w:val="000A2963"/>
    <w:rsid w:val="000A3426"/>
    <w:rsid w:val="000A671D"/>
    <w:rsid w:val="000A7270"/>
    <w:rsid w:val="000B29C5"/>
    <w:rsid w:val="000B354A"/>
    <w:rsid w:val="000B3F01"/>
    <w:rsid w:val="000B4B01"/>
    <w:rsid w:val="000B4D20"/>
    <w:rsid w:val="000B544F"/>
    <w:rsid w:val="000B6EA3"/>
    <w:rsid w:val="000B7B2A"/>
    <w:rsid w:val="000C1499"/>
    <w:rsid w:val="000C1656"/>
    <w:rsid w:val="000C23E0"/>
    <w:rsid w:val="000C5759"/>
    <w:rsid w:val="000C5933"/>
    <w:rsid w:val="000C680B"/>
    <w:rsid w:val="000D1CC7"/>
    <w:rsid w:val="000D28E9"/>
    <w:rsid w:val="000D3740"/>
    <w:rsid w:val="000D472A"/>
    <w:rsid w:val="000E0C1D"/>
    <w:rsid w:val="000E3BE1"/>
    <w:rsid w:val="000E4416"/>
    <w:rsid w:val="000E4E87"/>
    <w:rsid w:val="000E57B1"/>
    <w:rsid w:val="000E6F14"/>
    <w:rsid w:val="000F2752"/>
    <w:rsid w:val="000F3B3B"/>
    <w:rsid w:val="000F3F92"/>
    <w:rsid w:val="000F76C3"/>
    <w:rsid w:val="000F7E5B"/>
    <w:rsid w:val="00100F24"/>
    <w:rsid w:val="00101414"/>
    <w:rsid w:val="00101862"/>
    <w:rsid w:val="001022F1"/>
    <w:rsid w:val="00102553"/>
    <w:rsid w:val="001037D6"/>
    <w:rsid w:val="00103D28"/>
    <w:rsid w:val="001064AC"/>
    <w:rsid w:val="0010718F"/>
    <w:rsid w:val="00111AEF"/>
    <w:rsid w:val="00112E2C"/>
    <w:rsid w:val="0011489D"/>
    <w:rsid w:val="00115C0F"/>
    <w:rsid w:val="00115C18"/>
    <w:rsid w:val="00120F4F"/>
    <w:rsid w:val="00120F6B"/>
    <w:rsid w:val="00121C31"/>
    <w:rsid w:val="001226E6"/>
    <w:rsid w:val="0012286E"/>
    <w:rsid w:val="00122F61"/>
    <w:rsid w:val="0012516A"/>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7E5E"/>
    <w:rsid w:val="0014119F"/>
    <w:rsid w:val="001420D9"/>
    <w:rsid w:val="00142A85"/>
    <w:rsid w:val="00143457"/>
    <w:rsid w:val="001443AC"/>
    <w:rsid w:val="001446D9"/>
    <w:rsid w:val="00145356"/>
    <w:rsid w:val="00147A26"/>
    <w:rsid w:val="00147A7A"/>
    <w:rsid w:val="001502FB"/>
    <w:rsid w:val="00151DE3"/>
    <w:rsid w:val="00153AB7"/>
    <w:rsid w:val="0015488D"/>
    <w:rsid w:val="00154E77"/>
    <w:rsid w:val="00160B78"/>
    <w:rsid w:val="00160FAE"/>
    <w:rsid w:val="00161DBA"/>
    <w:rsid w:val="00162358"/>
    <w:rsid w:val="001631D2"/>
    <w:rsid w:val="001657D7"/>
    <w:rsid w:val="00170088"/>
    <w:rsid w:val="0017019C"/>
    <w:rsid w:val="0017068B"/>
    <w:rsid w:val="00170F62"/>
    <w:rsid w:val="001719D7"/>
    <w:rsid w:val="001729C6"/>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6DB3"/>
    <w:rsid w:val="001C0E52"/>
    <w:rsid w:val="001C2328"/>
    <w:rsid w:val="001C3624"/>
    <w:rsid w:val="001C3FE3"/>
    <w:rsid w:val="001C506C"/>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3369"/>
    <w:rsid w:val="00203F22"/>
    <w:rsid w:val="00204DAA"/>
    <w:rsid w:val="00205F41"/>
    <w:rsid w:val="002064AD"/>
    <w:rsid w:val="00211889"/>
    <w:rsid w:val="002127FC"/>
    <w:rsid w:val="002148D2"/>
    <w:rsid w:val="00215122"/>
    <w:rsid w:val="00215686"/>
    <w:rsid w:val="002156A6"/>
    <w:rsid w:val="00216631"/>
    <w:rsid w:val="002171FA"/>
    <w:rsid w:val="00217829"/>
    <w:rsid w:val="00220171"/>
    <w:rsid w:val="0022020B"/>
    <w:rsid w:val="00220A32"/>
    <w:rsid w:val="00220B99"/>
    <w:rsid w:val="002219B5"/>
    <w:rsid w:val="0022384B"/>
    <w:rsid w:val="002239F3"/>
    <w:rsid w:val="00224982"/>
    <w:rsid w:val="00225AB5"/>
    <w:rsid w:val="00225C70"/>
    <w:rsid w:val="002306BF"/>
    <w:rsid w:val="00230FE3"/>
    <w:rsid w:val="00231E23"/>
    <w:rsid w:val="0023201C"/>
    <w:rsid w:val="002331BB"/>
    <w:rsid w:val="002338C3"/>
    <w:rsid w:val="00234398"/>
    <w:rsid w:val="0023444B"/>
    <w:rsid w:val="00234EC1"/>
    <w:rsid w:val="002354BE"/>
    <w:rsid w:val="002357C8"/>
    <w:rsid w:val="0023595B"/>
    <w:rsid w:val="002425E3"/>
    <w:rsid w:val="00245043"/>
    <w:rsid w:val="00245211"/>
    <w:rsid w:val="00246705"/>
    <w:rsid w:val="002519A5"/>
    <w:rsid w:val="0025225A"/>
    <w:rsid w:val="00252C67"/>
    <w:rsid w:val="002531B2"/>
    <w:rsid w:val="0025439B"/>
    <w:rsid w:val="00255076"/>
    <w:rsid w:val="00256BC8"/>
    <w:rsid w:val="00257962"/>
    <w:rsid w:val="002609DF"/>
    <w:rsid w:val="00262B50"/>
    <w:rsid w:val="0026386B"/>
    <w:rsid w:val="00266674"/>
    <w:rsid w:val="0027055E"/>
    <w:rsid w:val="00270F5A"/>
    <w:rsid w:val="00271153"/>
    <w:rsid w:val="002718CB"/>
    <w:rsid w:val="00272ECD"/>
    <w:rsid w:val="00273201"/>
    <w:rsid w:val="00275A63"/>
    <w:rsid w:val="00275AA3"/>
    <w:rsid w:val="00282082"/>
    <w:rsid w:val="00282225"/>
    <w:rsid w:val="0028355F"/>
    <w:rsid w:val="00284186"/>
    <w:rsid w:val="00284311"/>
    <w:rsid w:val="0028475F"/>
    <w:rsid w:val="0028541A"/>
    <w:rsid w:val="00287A6B"/>
    <w:rsid w:val="00287D8F"/>
    <w:rsid w:val="002908DF"/>
    <w:rsid w:val="00290CF8"/>
    <w:rsid w:val="00292CEA"/>
    <w:rsid w:val="00292DE5"/>
    <w:rsid w:val="00292F83"/>
    <w:rsid w:val="00293DF7"/>
    <w:rsid w:val="002946D7"/>
    <w:rsid w:val="00296164"/>
    <w:rsid w:val="002A1DE2"/>
    <w:rsid w:val="002A2D83"/>
    <w:rsid w:val="002A2DB8"/>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EC0"/>
    <w:rsid w:val="002D0F44"/>
    <w:rsid w:val="002D0FDE"/>
    <w:rsid w:val="002D4929"/>
    <w:rsid w:val="002D4FC0"/>
    <w:rsid w:val="002D52EA"/>
    <w:rsid w:val="002D6215"/>
    <w:rsid w:val="002D6356"/>
    <w:rsid w:val="002E1137"/>
    <w:rsid w:val="002E1BFD"/>
    <w:rsid w:val="002E33C3"/>
    <w:rsid w:val="002E4BF9"/>
    <w:rsid w:val="002F1A13"/>
    <w:rsid w:val="002F1BB3"/>
    <w:rsid w:val="002F2165"/>
    <w:rsid w:val="002F25D8"/>
    <w:rsid w:val="002F28C2"/>
    <w:rsid w:val="002F57B7"/>
    <w:rsid w:val="002F5CD1"/>
    <w:rsid w:val="002F639C"/>
    <w:rsid w:val="002F6494"/>
    <w:rsid w:val="002F683C"/>
    <w:rsid w:val="002F7551"/>
    <w:rsid w:val="002F7C10"/>
    <w:rsid w:val="002F7C3C"/>
    <w:rsid w:val="00300A5E"/>
    <w:rsid w:val="00306E58"/>
    <w:rsid w:val="0030718D"/>
    <w:rsid w:val="00307D97"/>
    <w:rsid w:val="00307DD9"/>
    <w:rsid w:val="00311598"/>
    <w:rsid w:val="00311ABF"/>
    <w:rsid w:val="0031537E"/>
    <w:rsid w:val="00316932"/>
    <w:rsid w:val="00316CF4"/>
    <w:rsid w:val="003176CC"/>
    <w:rsid w:val="00320788"/>
    <w:rsid w:val="00324901"/>
    <w:rsid w:val="00330D99"/>
    <w:rsid w:val="003322F5"/>
    <w:rsid w:val="00332F81"/>
    <w:rsid w:val="003355C8"/>
    <w:rsid w:val="00335B12"/>
    <w:rsid w:val="0033691C"/>
    <w:rsid w:val="00336BDE"/>
    <w:rsid w:val="00336DA4"/>
    <w:rsid w:val="00341E4F"/>
    <w:rsid w:val="00342620"/>
    <w:rsid w:val="00342DC7"/>
    <w:rsid w:val="00342F19"/>
    <w:rsid w:val="00343CEC"/>
    <w:rsid w:val="00343F16"/>
    <w:rsid w:val="00345537"/>
    <w:rsid w:val="00345A67"/>
    <w:rsid w:val="00346D55"/>
    <w:rsid w:val="0034784B"/>
    <w:rsid w:val="00347E2E"/>
    <w:rsid w:val="00350CD9"/>
    <w:rsid w:val="00351282"/>
    <w:rsid w:val="003518F5"/>
    <w:rsid w:val="003538EC"/>
    <w:rsid w:val="00354B2E"/>
    <w:rsid w:val="00355DDC"/>
    <w:rsid w:val="003579E3"/>
    <w:rsid w:val="00357B40"/>
    <w:rsid w:val="00360157"/>
    <w:rsid w:val="003617F8"/>
    <w:rsid w:val="0036366F"/>
    <w:rsid w:val="00364958"/>
    <w:rsid w:val="00364C43"/>
    <w:rsid w:val="00366F06"/>
    <w:rsid w:val="00367455"/>
    <w:rsid w:val="00367CD0"/>
    <w:rsid w:val="00367DDC"/>
    <w:rsid w:val="00370F39"/>
    <w:rsid w:val="00371857"/>
    <w:rsid w:val="0037336B"/>
    <w:rsid w:val="00373CC6"/>
    <w:rsid w:val="00374750"/>
    <w:rsid w:val="0037490B"/>
    <w:rsid w:val="00374BC5"/>
    <w:rsid w:val="00375121"/>
    <w:rsid w:val="00375600"/>
    <w:rsid w:val="00376BA3"/>
    <w:rsid w:val="00380E66"/>
    <w:rsid w:val="00384F17"/>
    <w:rsid w:val="00384F27"/>
    <w:rsid w:val="003860CF"/>
    <w:rsid w:val="00387626"/>
    <w:rsid w:val="00387FD0"/>
    <w:rsid w:val="00390362"/>
    <w:rsid w:val="003905EF"/>
    <w:rsid w:val="00390758"/>
    <w:rsid w:val="00390F8E"/>
    <w:rsid w:val="00391BF2"/>
    <w:rsid w:val="003928AE"/>
    <w:rsid w:val="00392B34"/>
    <w:rsid w:val="00392C6C"/>
    <w:rsid w:val="00393139"/>
    <w:rsid w:val="00394ABF"/>
    <w:rsid w:val="003950FD"/>
    <w:rsid w:val="00395AAD"/>
    <w:rsid w:val="003A049C"/>
    <w:rsid w:val="003A0BEB"/>
    <w:rsid w:val="003A3C7C"/>
    <w:rsid w:val="003A3E22"/>
    <w:rsid w:val="003A3E99"/>
    <w:rsid w:val="003A5B7E"/>
    <w:rsid w:val="003A7D11"/>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0850"/>
    <w:rsid w:val="003D226C"/>
    <w:rsid w:val="003D43E5"/>
    <w:rsid w:val="003D4B79"/>
    <w:rsid w:val="003D7D4F"/>
    <w:rsid w:val="003E0E39"/>
    <w:rsid w:val="003E11BD"/>
    <w:rsid w:val="003E17D3"/>
    <w:rsid w:val="003E2F04"/>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6D2"/>
    <w:rsid w:val="00411321"/>
    <w:rsid w:val="00412910"/>
    <w:rsid w:val="004129E9"/>
    <w:rsid w:val="00413A94"/>
    <w:rsid w:val="00415EA5"/>
    <w:rsid w:val="00417E13"/>
    <w:rsid w:val="00420DEE"/>
    <w:rsid w:val="004211A8"/>
    <w:rsid w:val="00421747"/>
    <w:rsid w:val="00421BEA"/>
    <w:rsid w:val="0042562D"/>
    <w:rsid w:val="0043013B"/>
    <w:rsid w:val="004315D9"/>
    <w:rsid w:val="0043169F"/>
    <w:rsid w:val="00435C24"/>
    <w:rsid w:val="00442BF4"/>
    <w:rsid w:val="00443B36"/>
    <w:rsid w:val="004442E1"/>
    <w:rsid w:val="00445B75"/>
    <w:rsid w:val="0044688A"/>
    <w:rsid w:val="00450356"/>
    <w:rsid w:val="00450C89"/>
    <w:rsid w:val="00450E92"/>
    <w:rsid w:val="00451664"/>
    <w:rsid w:val="00452143"/>
    <w:rsid w:val="0045218D"/>
    <w:rsid w:val="00452AB3"/>
    <w:rsid w:val="004530D3"/>
    <w:rsid w:val="00454515"/>
    <w:rsid w:val="004552D8"/>
    <w:rsid w:val="00456F07"/>
    <w:rsid w:val="00461779"/>
    <w:rsid w:val="00465F1C"/>
    <w:rsid w:val="004661AA"/>
    <w:rsid w:val="00466614"/>
    <w:rsid w:val="00466F35"/>
    <w:rsid w:val="004671EF"/>
    <w:rsid w:val="00467906"/>
    <w:rsid w:val="00467E08"/>
    <w:rsid w:val="004703C2"/>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0A1D"/>
    <w:rsid w:val="00491688"/>
    <w:rsid w:val="004916D5"/>
    <w:rsid w:val="00492256"/>
    <w:rsid w:val="00493251"/>
    <w:rsid w:val="00493F63"/>
    <w:rsid w:val="004944B1"/>
    <w:rsid w:val="0049496B"/>
    <w:rsid w:val="0049530E"/>
    <w:rsid w:val="0049586B"/>
    <w:rsid w:val="004A0AC6"/>
    <w:rsid w:val="004A1FBA"/>
    <w:rsid w:val="004A273E"/>
    <w:rsid w:val="004A2CDA"/>
    <w:rsid w:val="004A2FD2"/>
    <w:rsid w:val="004A3C83"/>
    <w:rsid w:val="004B0B55"/>
    <w:rsid w:val="004B0BD5"/>
    <w:rsid w:val="004B0E0F"/>
    <w:rsid w:val="004B2556"/>
    <w:rsid w:val="004B2C31"/>
    <w:rsid w:val="004B40E7"/>
    <w:rsid w:val="004B469C"/>
    <w:rsid w:val="004B4A2A"/>
    <w:rsid w:val="004B5848"/>
    <w:rsid w:val="004C41E7"/>
    <w:rsid w:val="004C5F8A"/>
    <w:rsid w:val="004C6C6A"/>
    <w:rsid w:val="004C73A0"/>
    <w:rsid w:val="004D217A"/>
    <w:rsid w:val="004D23BA"/>
    <w:rsid w:val="004D31E5"/>
    <w:rsid w:val="004D31F3"/>
    <w:rsid w:val="004D55DD"/>
    <w:rsid w:val="004D6690"/>
    <w:rsid w:val="004D768D"/>
    <w:rsid w:val="004E0D15"/>
    <w:rsid w:val="004E2471"/>
    <w:rsid w:val="004E3527"/>
    <w:rsid w:val="004E3F4F"/>
    <w:rsid w:val="004E436C"/>
    <w:rsid w:val="004E4753"/>
    <w:rsid w:val="004E5342"/>
    <w:rsid w:val="004E702B"/>
    <w:rsid w:val="004E7B03"/>
    <w:rsid w:val="004F01FA"/>
    <w:rsid w:val="004F0893"/>
    <w:rsid w:val="004F1610"/>
    <w:rsid w:val="004F2448"/>
    <w:rsid w:val="004F28DF"/>
    <w:rsid w:val="004F4BDF"/>
    <w:rsid w:val="004F6D58"/>
    <w:rsid w:val="00500A17"/>
    <w:rsid w:val="00500D6B"/>
    <w:rsid w:val="0050150E"/>
    <w:rsid w:val="00504915"/>
    <w:rsid w:val="00504E2E"/>
    <w:rsid w:val="0051044C"/>
    <w:rsid w:val="005107DD"/>
    <w:rsid w:val="00510CD5"/>
    <w:rsid w:val="00511918"/>
    <w:rsid w:val="0051330A"/>
    <w:rsid w:val="005142E2"/>
    <w:rsid w:val="0051458C"/>
    <w:rsid w:val="00514EAE"/>
    <w:rsid w:val="005168D0"/>
    <w:rsid w:val="00517B5F"/>
    <w:rsid w:val="00521AF8"/>
    <w:rsid w:val="005245C2"/>
    <w:rsid w:val="00524B13"/>
    <w:rsid w:val="00525206"/>
    <w:rsid w:val="00526408"/>
    <w:rsid w:val="00526B62"/>
    <w:rsid w:val="00527045"/>
    <w:rsid w:val="005276F2"/>
    <w:rsid w:val="00527A05"/>
    <w:rsid w:val="00527D6B"/>
    <w:rsid w:val="0053065D"/>
    <w:rsid w:val="00530FD2"/>
    <w:rsid w:val="00531150"/>
    <w:rsid w:val="00531D25"/>
    <w:rsid w:val="00531FB1"/>
    <w:rsid w:val="00531FD2"/>
    <w:rsid w:val="0053200A"/>
    <w:rsid w:val="005333E8"/>
    <w:rsid w:val="005334D7"/>
    <w:rsid w:val="00535238"/>
    <w:rsid w:val="00536BC8"/>
    <w:rsid w:val="00537AAE"/>
    <w:rsid w:val="00540A5D"/>
    <w:rsid w:val="005415F3"/>
    <w:rsid w:val="00541753"/>
    <w:rsid w:val="00541882"/>
    <w:rsid w:val="005447AD"/>
    <w:rsid w:val="005448F7"/>
    <w:rsid w:val="00544BDE"/>
    <w:rsid w:val="00551089"/>
    <w:rsid w:val="00551316"/>
    <w:rsid w:val="00551C6C"/>
    <w:rsid w:val="0055209C"/>
    <w:rsid w:val="0055220C"/>
    <w:rsid w:val="00552551"/>
    <w:rsid w:val="0055328C"/>
    <w:rsid w:val="005533A8"/>
    <w:rsid w:val="005548A7"/>
    <w:rsid w:val="00554B38"/>
    <w:rsid w:val="00555B22"/>
    <w:rsid w:val="00555E8C"/>
    <w:rsid w:val="0055755A"/>
    <w:rsid w:val="0056065D"/>
    <w:rsid w:val="00560DF1"/>
    <w:rsid w:val="00562AEB"/>
    <w:rsid w:val="00562C90"/>
    <w:rsid w:val="00563B38"/>
    <w:rsid w:val="00564BD9"/>
    <w:rsid w:val="00567988"/>
    <w:rsid w:val="0057096F"/>
    <w:rsid w:val="00571254"/>
    <w:rsid w:val="005712CA"/>
    <w:rsid w:val="0057177A"/>
    <w:rsid w:val="005727AE"/>
    <w:rsid w:val="005730A0"/>
    <w:rsid w:val="0057334E"/>
    <w:rsid w:val="005734FF"/>
    <w:rsid w:val="005745DF"/>
    <w:rsid w:val="005761A6"/>
    <w:rsid w:val="0057651A"/>
    <w:rsid w:val="00576BEB"/>
    <w:rsid w:val="0057713C"/>
    <w:rsid w:val="005778C3"/>
    <w:rsid w:val="00581081"/>
    <w:rsid w:val="0058257B"/>
    <w:rsid w:val="0058354D"/>
    <w:rsid w:val="005847B2"/>
    <w:rsid w:val="0058636A"/>
    <w:rsid w:val="005868CD"/>
    <w:rsid w:val="005878E9"/>
    <w:rsid w:val="0059192F"/>
    <w:rsid w:val="00591FD9"/>
    <w:rsid w:val="005921E9"/>
    <w:rsid w:val="00592BD2"/>
    <w:rsid w:val="005933A4"/>
    <w:rsid w:val="00594BAA"/>
    <w:rsid w:val="00595A3B"/>
    <w:rsid w:val="00597046"/>
    <w:rsid w:val="005970B9"/>
    <w:rsid w:val="005A1254"/>
    <w:rsid w:val="005A12B4"/>
    <w:rsid w:val="005A1593"/>
    <w:rsid w:val="005A1EE8"/>
    <w:rsid w:val="005A2675"/>
    <w:rsid w:val="005A3679"/>
    <w:rsid w:val="005A3C5E"/>
    <w:rsid w:val="005A4739"/>
    <w:rsid w:val="005B0CE5"/>
    <w:rsid w:val="005B0DA2"/>
    <w:rsid w:val="005B214F"/>
    <w:rsid w:val="005B27AC"/>
    <w:rsid w:val="005B2FBF"/>
    <w:rsid w:val="005B3727"/>
    <w:rsid w:val="005B3858"/>
    <w:rsid w:val="005B63E1"/>
    <w:rsid w:val="005C054A"/>
    <w:rsid w:val="005C0BDE"/>
    <w:rsid w:val="005C1586"/>
    <w:rsid w:val="005C17B1"/>
    <w:rsid w:val="005C3575"/>
    <w:rsid w:val="005C42DA"/>
    <w:rsid w:val="005C5027"/>
    <w:rsid w:val="005C527C"/>
    <w:rsid w:val="005C532A"/>
    <w:rsid w:val="005C676E"/>
    <w:rsid w:val="005C760D"/>
    <w:rsid w:val="005D0493"/>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4FE5"/>
    <w:rsid w:val="005E6568"/>
    <w:rsid w:val="005F1195"/>
    <w:rsid w:val="005F220F"/>
    <w:rsid w:val="005F2FEF"/>
    <w:rsid w:val="005F358A"/>
    <w:rsid w:val="005F43EF"/>
    <w:rsid w:val="005F48D3"/>
    <w:rsid w:val="005F7D38"/>
    <w:rsid w:val="00601673"/>
    <w:rsid w:val="00601734"/>
    <w:rsid w:val="0060186C"/>
    <w:rsid w:val="00601BC4"/>
    <w:rsid w:val="0060304F"/>
    <w:rsid w:val="00607703"/>
    <w:rsid w:val="00607B51"/>
    <w:rsid w:val="0061180E"/>
    <w:rsid w:val="006149B3"/>
    <w:rsid w:val="00615634"/>
    <w:rsid w:val="00615F98"/>
    <w:rsid w:val="00617E8B"/>
    <w:rsid w:val="00620BC4"/>
    <w:rsid w:val="00621EF5"/>
    <w:rsid w:val="00623EE1"/>
    <w:rsid w:val="006241E5"/>
    <w:rsid w:val="006248EC"/>
    <w:rsid w:val="0062533E"/>
    <w:rsid w:val="006273C5"/>
    <w:rsid w:val="0063038C"/>
    <w:rsid w:val="0063044D"/>
    <w:rsid w:val="00630A5B"/>
    <w:rsid w:val="00630E80"/>
    <w:rsid w:val="00631298"/>
    <w:rsid w:val="006314F4"/>
    <w:rsid w:val="00631B7C"/>
    <w:rsid w:val="006321B2"/>
    <w:rsid w:val="00632234"/>
    <w:rsid w:val="006330CE"/>
    <w:rsid w:val="00635F68"/>
    <w:rsid w:val="006364FC"/>
    <w:rsid w:val="006424F5"/>
    <w:rsid w:val="0064289F"/>
    <w:rsid w:val="00643B0D"/>
    <w:rsid w:val="00643C44"/>
    <w:rsid w:val="00644A19"/>
    <w:rsid w:val="00644E92"/>
    <w:rsid w:val="00645AEB"/>
    <w:rsid w:val="00645D19"/>
    <w:rsid w:val="0064622E"/>
    <w:rsid w:val="00647E24"/>
    <w:rsid w:val="0065067A"/>
    <w:rsid w:val="00650D2D"/>
    <w:rsid w:val="006512FA"/>
    <w:rsid w:val="006535F0"/>
    <w:rsid w:val="00653C9E"/>
    <w:rsid w:val="006546E6"/>
    <w:rsid w:val="0065692D"/>
    <w:rsid w:val="00657B1F"/>
    <w:rsid w:val="00657F61"/>
    <w:rsid w:val="0066012B"/>
    <w:rsid w:val="00661ACD"/>
    <w:rsid w:val="0066228E"/>
    <w:rsid w:val="00665F2C"/>
    <w:rsid w:val="00666870"/>
    <w:rsid w:val="00666B4C"/>
    <w:rsid w:val="00667F91"/>
    <w:rsid w:val="006700B4"/>
    <w:rsid w:val="006733C1"/>
    <w:rsid w:val="006743E7"/>
    <w:rsid w:val="00674449"/>
    <w:rsid w:val="00674524"/>
    <w:rsid w:val="006747D2"/>
    <w:rsid w:val="006800B4"/>
    <w:rsid w:val="00681366"/>
    <w:rsid w:val="00681DB0"/>
    <w:rsid w:val="006827E2"/>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412A"/>
    <w:rsid w:val="006A49FC"/>
    <w:rsid w:val="006A59C1"/>
    <w:rsid w:val="006A5B93"/>
    <w:rsid w:val="006A6825"/>
    <w:rsid w:val="006B24DB"/>
    <w:rsid w:val="006B3529"/>
    <w:rsid w:val="006B394D"/>
    <w:rsid w:val="006B3F4F"/>
    <w:rsid w:val="006B5E2D"/>
    <w:rsid w:val="006B5ED6"/>
    <w:rsid w:val="006B6C36"/>
    <w:rsid w:val="006C08D5"/>
    <w:rsid w:val="006C1CFA"/>
    <w:rsid w:val="006C1E8D"/>
    <w:rsid w:val="006C316B"/>
    <w:rsid w:val="006C4586"/>
    <w:rsid w:val="006C6500"/>
    <w:rsid w:val="006C7CB3"/>
    <w:rsid w:val="006D02A5"/>
    <w:rsid w:val="006D23B4"/>
    <w:rsid w:val="006D2415"/>
    <w:rsid w:val="006D2CE8"/>
    <w:rsid w:val="006D2D30"/>
    <w:rsid w:val="006D3275"/>
    <w:rsid w:val="006D3E5E"/>
    <w:rsid w:val="006D57C2"/>
    <w:rsid w:val="006D5BF6"/>
    <w:rsid w:val="006D7184"/>
    <w:rsid w:val="006E4B45"/>
    <w:rsid w:val="006E566F"/>
    <w:rsid w:val="006E5E60"/>
    <w:rsid w:val="006F0798"/>
    <w:rsid w:val="006F375B"/>
    <w:rsid w:val="006F3DDA"/>
    <w:rsid w:val="006F5B43"/>
    <w:rsid w:val="006F61D8"/>
    <w:rsid w:val="006F653B"/>
    <w:rsid w:val="006F695D"/>
    <w:rsid w:val="006F7C11"/>
    <w:rsid w:val="00700614"/>
    <w:rsid w:val="00700892"/>
    <w:rsid w:val="007017BF"/>
    <w:rsid w:val="0070278C"/>
    <w:rsid w:val="00703D01"/>
    <w:rsid w:val="00703F7C"/>
    <w:rsid w:val="0071194C"/>
    <w:rsid w:val="0071226C"/>
    <w:rsid w:val="00712270"/>
    <w:rsid w:val="00713F1C"/>
    <w:rsid w:val="00714621"/>
    <w:rsid w:val="00714AE8"/>
    <w:rsid w:val="00714E85"/>
    <w:rsid w:val="00716543"/>
    <w:rsid w:val="007166ED"/>
    <w:rsid w:val="0071696C"/>
    <w:rsid w:val="00720EB6"/>
    <w:rsid w:val="00722609"/>
    <w:rsid w:val="00724545"/>
    <w:rsid w:val="007250B5"/>
    <w:rsid w:val="00725EED"/>
    <w:rsid w:val="00726B17"/>
    <w:rsid w:val="00727648"/>
    <w:rsid w:val="007305A1"/>
    <w:rsid w:val="00730961"/>
    <w:rsid w:val="00735168"/>
    <w:rsid w:val="00736F85"/>
    <w:rsid w:val="0073708B"/>
    <w:rsid w:val="00741392"/>
    <w:rsid w:val="00744676"/>
    <w:rsid w:val="00744978"/>
    <w:rsid w:val="00746280"/>
    <w:rsid w:val="00752646"/>
    <w:rsid w:val="00752E35"/>
    <w:rsid w:val="00753C32"/>
    <w:rsid w:val="00753CED"/>
    <w:rsid w:val="00753F3B"/>
    <w:rsid w:val="007553F2"/>
    <w:rsid w:val="0075554D"/>
    <w:rsid w:val="00755DE2"/>
    <w:rsid w:val="00756DC8"/>
    <w:rsid w:val="00760140"/>
    <w:rsid w:val="00763552"/>
    <w:rsid w:val="007643B9"/>
    <w:rsid w:val="007643DE"/>
    <w:rsid w:val="007663CB"/>
    <w:rsid w:val="00766A4F"/>
    <w:rsid w:val="00770465"/>
    <w:rsid w:val="007708E8"/>
    <w:rsid w:val="0077162D"/>
    <w:rsid w:val="0077246D"/>
    <w:rsid w:val="007743DC"/>
    <w:rsid w:val="00774534"/>
    <w:rsid w:val="00775793"/>
    <w:rsid w:val="00777DD8"/>
    <w:rsid w:val="007804CC"/>
    <w:rsid w:val="00780A0D"/>
    <w:rsid w:val="007813EE"/>
    <w:rsid w:val="00783197"/>
    <w:rsid w:val="0078489C"/>
    <w:rsid w:val="007848C2"/>
    <w:rsid w:val="00786EBD"/>
    <w:rsid w:val="007912AC"/>
    <w:rsid w:val="00791D40"/>
    <w:rsid w:val="0079263F"/>
    <w:rsid w:val="007932F4"/>
    <w:rsid w:val="00793FB2"/>
    <w:rsid w:val="00794143"/>
    <w:rsid w:val="00795047"/>
    <w:rsid w:val="0079601F"/>
    <w:rsid w:val="0079602D"/>
    <w:rsid w:val="007961F4"/>
    <w:rsid w:val="007A0100"/>
    <w:rsid w:val="007A0202"/>
    <w:rsid w:val="007A06E5"/>
    <w:rsid w:val="007A2FBC"/>
    <w:rsid w:val="007A3953"/>
    <w:rsid w:val="007B0360"/>
    <w:rsid w:val="007B0A02"/>
    <w:rsid w:val="007B0DCD"/>
    <w:rsid w:val="007B1C52"/>
    <w:rsid w:val="007B2E04"/>
    <w:rsid w:val="007B3FA6"/>
    <w:rsid w:val="007B4E3F"/>
    <w:rsid w:val="007B6E45"/>
    <w:rsid w:val="007C19E8"/>
    <w:rsid w:val="007C54A8"/>
    <w:rsid w:val="007D0ADA"/>
    <w:rsid w:val="007D1364"/>
    <w:rsid w:val="007D1B47"/>
    <w:rsid w:val="007D1BAD"/>
    <w:rsid w:val="007D2CB6"/>
    <w:rsid w:val="007D2ECF"/>
    <w:rsid w:val="007D3B5F"/>
    <w:rsid w:val="007D45C0"/>
    <w:rsid w:val="007D6092"/>
    <w:rsid w:val="007D6AA5"/>
    <w:rsid w:val="007E0CA5"/>
    <w:rsid w:val="007E11D4"/>
    <w:rsid w:val="007E1FC3"/>
    <w:rsid w:val="007E217D"/>
    <w:rsid w:val="007E36BC"/>
    <w:rsid w:val="007E3BD3"/>
    <w:rsid w:val="007E403A"/>
    <w:rsid w:val="007E4502"/>
    <w:rsid w:val="007E4C32"/>
    <w:rsid w:val="007E6510"/>
    <w:rsid w:val="007E7A36"/>
    <w:rsid w:val="007F0B80"/>
    <w:rsid w:val="007F24E0"/>
    <w:rsid w:val="007F512B"/>
    <w:rsid w:val="007F5D50"/>
    <w:rsid w:val="007F7E92"/>
    <w:rsid w:val="008003A1"/>
    <w:rsid w:val="00800953"/>
    <w:rsid w:val="00800D4A"/>
    <w:rsid w:val="0080672F"/>
    <w:rsid w:val="008070F5"/>
    <w:rsid w:val="00810FB0"/>
    <w:rsid w:val="00811129"/>
    <w:rsid w:val="00811738"/>
    <w:rsid w:val="008117B3"/>
    <w:rsid w:val="00812AB4"/>
    <w:rsid w:val="0081376E"/>
    <w:rsid w:val="008142D6"/>
    <w:rsid w:val="008168A7"/>
    <w:rsid w:val="00817353"/>
    <w:rsid w:val="00820A0E"/>
    <w:rsid w:val="0082113C"/>
    <w:rsid w:val="00821180"/>
    <w:rsid w:val="008222C6"/>
    <w:rsid w:val="008225FA"/>
    <w:rsid w:val="00823365"/>
    <w:rsid w:val="008237FB"/>
    <w:rsid w:val="008243FA"/>
    <w:rsid w:val="008251EB"/>
    <w:rsid w:val="00826D12"/>
    <w:rsid w:val="0082749B"/>
    <w:rsid w:val="00830DAA"/>
    <w:rsid w:val="00832051"/>
    <w:rsid w:val="0083341F"/>
    <w:rsid w:val="008335F4"/>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45EB"/>
    <w:rsid w:val="00855291"/>
    <w:rsid w:val="008558E6"/>
    <w:rsid w:val="00855939"/>
    <w:rsid w:val="00856809"/>
    <w:rsid w:val="008601E8"/>
    <w:rsid w:val="00862709"/>
    <w:rsid w:val="008656E3"/>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77815"/>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55C0"/>
    <w:rsid w:val="008A70F4"/>
    <w:rsid w:val="008B1BAF"/>
    <w:rsid w:val="008B2864"/>
    <w:rsid w:val="008B383E"/>
    <w:rsid w:val="008B52B5"/>
    <w:rsid w:val="008C2238"/>
    <w:rsid w:val="008C2BFA"/>
    <w:rsid w:val="008C591F"/>
    <w:rsid w:val="008C7069"/>
    <w:rsid w:val="008D007A"/>
    <w:rsid w:val="008D0205"/>
    <w:rsid w:val="008D0750"/>
    <w:rsid w:val="008D17BC"/>
    <w:rsid w:val="008D4CD0"/>
    <w:rsid w:val="008D5231"/>
    <w:rsid w:val="008D7855"/>
    <w:rsid w:val="008E0059"/>
    <w:rsid w:val="008E0665"/>
    <w:rsid w:val="008E1A8E"/>
    <w:rsid w:val="008E281C"/>
    <w:rsid w:val="008E61D6"/>
    <w:rsid w:val="008E6A17"/>
    <w:rsid w:val="008E6CA6"/>
    <w:rsid w:val="008E7761"/>
    <w:rsid w:val="008F03D4"/>
    <w:rsid w:val="008F1A36"/>
    <w:rsid w:val="008F26F8"/>
    <w:rsid w:val="008F3AA0"/>
    <w:rsid w:val="008F3AAE"/>
    <w:rsid w:val="008F406F"/>
    <w:rsid w:val="008F4429"/>
    <w:rsid w:val="008F525E"/>
    <w:rsid w:val="008F67B4"/>
    <w:rsid w:val="008F6EF6"/>
    <w:rsid w:val="008F7646"/>
    <w:rsid w:val="00900BA7"/>
    <w:rsid w:val="00900FFB"/>
    <w:rsid w:val="0090182F"/>
    <w:rsid w:val="009060E8"/>
    <w:rsid w:val="009071E3"/>
    <w:rsid w:val="00907253"/>
    <w:rsid w:val="00910FED"/>
    <w:rsid w:val="009111E3"/>
    <w:rsid w:val="00911E45"/>
    <w:rsid w:val="009150B1"/>
    <w:rsid w:val="0091618E"/>
    <w:rsid w:val="0091640D"/>
    <w:rsid w:val="0091702A"/>
    <w:rsid w:val="009175A8"/>
    <w:rsid w:val="00923828"/>
    <w:rsid w:val="00924AA9"/>
    <w:rsid w:val="009304AE"/>
    <w:rsid w:val="00932C51"/>
    <w:rsid w:val="009348A2"/>
    <w:rsid w:val="009358BF"/>
    <w:rsid w:val="00935937"/>
    <w:rsid w:val="00936BDC"/>
    <w:rsid w:val="00940365"/>
    <w:rsid w:val="00941B9F"/>
    <w:rsid w:val="00942680"/>
    <w:rsid w:val="00942A04"/>
    <w:rsid w:val="009442F5"/>
    <w:rsid w:val="00944F52"/>
    <w:rsid w:val="00946298"/>
    <w:rsid w:val="0095312D"/>
    <w:rsid w:val="00956D3B"/>
    <w:rsid w:val="00957691"/>
    <w:rsid w:val="00961140"/>
    <w:rsid w:val="00961B89"/>
    <w:rsid w:val="00962D90"/>
    <w:rsid w:val="00964155"/>
    <w:rsid w:val="00966360"/>
    <w:rsid w:val="00966787"/>
    <w:rsid w:val="00966855"/>
    <w:rsid w:val="009673BE"/>
    <w:rsid w:val="00967A50"/>
    <w:rsid w:val="009700B7"/>
    <w:rsid w:val="00970225"/>
    <w:rsid w:val="00970246"/>
    <w:rsid w:val="00970482"/>
    <w:rsid w:val="009711E6"/>
    <w:rsid w:val="0097184F"/>
    <w:rsid w:val="009719BB"/>
    <w:rsid w:val="009740BE"/>
    <w:rsid w:val="0097534D"/>
    <w:rsid w:val="00976D2A"/>
    <w:rsid w:val="00977669"/>
    <w:rsid w:val="009777D2"/>
    <w:rsid w:val="00980DF4"/>
    <w:rsid w:val="009817B0"/>
    <w:rsid w:val="009824FB"/>
    <w:rsid w:val="00982D1D"/>
    <w:rsid w:val="0098334E"/>
    <w:rsid w:val="00984CC6"/>
    <w:rsid w:val="00984D81"/>
    <w:rsid w:val="0098719A"/>
    <w:rsid w:val="00987E5C"/>
    <w:rsid w:val="0099110E"/>
    <w:rsid w:val="00992414"/>
    <w:rsid w:val="0099288E"/>
    <w:rsid w:val="0099326E"/>
    <w:rsid w:val="00994D0C"/>
    <w:rsid w:val="00995626"/>
    <w:rsid w:val="009A10F4"/>
    <w:rsid w:val="009A1999"/>
    <w:rsid w:val="009A27DB"/>
    <w:rsid w:val="009A38DD"/>
    <w:rsid w:val="009A607E"/>
    <w:rsid w:val="009A63A7"/>
    <w:rsid w:val="009A6727"/>
    <w:rsid w:val="009A6CCC"/>
    <w:rsid w:val="009B2FAD"/>
    <w:rsid w:val="009B2FD1"/>
    <w:rsid w:val="009B39A8"/>
    <w:rsid w:val="009B3AE7"/>
    <w:rsid w:val="009B45C4"/>
    <w:rsid w:val="009B481D"/>
    <w:rsid w:val="009B4C75"/>
    <w:rsid w:val="009B587F"/>
    <w:rsid w:val="009B7F25"/>
    <w:rsid w:val="009C2653"/>
    <w:rsid w:val="009C36BA"/>
    <w:rsid w:val="009C37BA"/>
    <w:rsid w:val="009C38E2"/>
    <w:rsid w:val="009C5D70"/>
    <w:rsid w:val="009D0222"/>
    <w:rsid w:val="009D1257"/>
    <w:rsid w:val="009D12AE"/>
    <w:rsid w:val="009D1DE1"/>
    <w:rsid w:val="009D294C"/>
    <w:rsid w:val="009D3643"/>
    <w:rsid w:val="009D584A"/>
    <w:rsid w:val="009D6718"/>
    <w:rsid w:val="009E057B"/>
    <w:rsid w:val="009E09EA"/>
    <w:rsid w:val="009E41C3"/>
    <w:rsid w:val="009E462D"/>
    <w:rsid w:val="009E4976"/>
    <w:rsid w:val="009E60C4"/>
    <w:rsid w:val="009F1313"/>
    <w:rsid w:val="009F1F14"/>
    <w:rsid w:val="009F2621"/>
    <w:rsid w:val="009F2C66"/>
    <w:rsid w:val="009F318F"/>
    <w:rsid w:val="009F4065"/>
    <w:rsid w:val="009F45B4"/>
    <w:rsid w:val="009F56D1"/>
    <w:rsid w:val="009F7F56"/>
    <w:rsid w:val="00A00F78"/>
    <w:rsid w:val="00A01560"/>
    <w:rsid w:val="00A01F5C"/>
    <w:rsid w:val="00A03ACE"/>
    <w:rsid w:val="00A04906"/>
    <w:rsid w:val="00A04A9C"/>
    <w:rsid w:val="00A06871"/>
    <w:rsid w:val="00A076BD"/>
    <w:rsid w:val="00A101F9"/>
    <w:rsid w:val="00A11132"/>
    <w:rsid w:val="00A11CA8"/>
    <w:rsid w:val="00A12A1B"/>
    <w:rsid w:val="00A12E91"/>
    <w:rsid w:val="00A13D36"/>
    <w:rsid w:val="00A15616"/>
    <w:rsid w:val="00A168DB"/>
    <w:rsid w:val="00A17E24"/>
    <w:rsid w:val="00A2174B"/>
    <w:rsid w:val="00A22078"/>
    <w:rsid w:val="00A22080"/>
    <w:rsid w:val="00A22096"/>
    <w:rsid w:val="00A22129"/>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B5A"/>
    <w:rsid w:val="00A51E25"/>
    <w:rsid w:val="00A52D34"/>
    <w:rsid w:val="00A52F62"/>
    <w:rsid w:val="00A533D6"/>
    <w:rsid w:val="00A53C2B"/>
    <w:rsid w:val="00A55285"/>
    <w:rsid w:val="00A5531C"/>
    <w:rsid w:val="00A55982"/>
    <w:rsid w:val="00A56948"/>
    <w:rsid w:val="00A578B0"/>
    <w:rsid w:val="00A57BB6"/>
    <w:rsid w:val="00A619FA"/>
    <w:rsid w:val="00A62B6B"/>
    <w:rsid w:val="00A62EA4"/>
    <w:rsid w:val="00A62F68"/>
    <w:rsid w:val="00A642F4"/>
    <w:rsid w:val="00A666DE"/>
    <w:rsid w:val="00A66715"/>
    <w:rsid w:val="00A67C12"/>
    <w:rsid w:val="00A709DA"/>
    <w:rsid w:val="00A72719"/>
    <w:rsid w:val="00A72F89"/>
    <w:rsid w:val="00A731D8"/>
    <w:rsid w:val="00A73C4F"/>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4838"/>
    <w:rsid w:val="00A9696F"/>
    <w:rsid w:val="00A96A82"/>
    <w:rsid w:val="00A975A1"/>
    <w:rsid w:val="00AA034D"/>
    <w:rsid w:val="00AA0596"/>
    <w:rsid w:val="00AA1858"/>
    <w:rsid w:val="00AA1F4C"/>
    <w:rsid w:val="00AA275F"/>
    <w:rsid w:val="00AA35BD"/>
    <w:rsid w:val="00AA4028"/>
    <w:rsid w:val="00AA46B0"/>
    <w:rsid w:val="00AA4A9C"/>
    <w:rsid w:val="00AA657F"/>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6738"/>
    <w:rsid w:val="00AC72A6"/>
    <w:rsid w:val="00AD001B"/>
    <w:rsid w:val="00AD033D"/>
    <w:rsid w:val="00AD0FC1"/>
    <w:rsid w:val="00AD1569"/>
    <w:rsid w:val="00AD1F08"/>
    <w:rsid w:val="00AD30BC"/>
    <w:rsid w:val="00AD41C5"/>
    <w:rsid w:val="00AD4D2F"/>
    <w:rsid w:val="00AD55E0"/>
    <w:rsid w:val="00AD585E"/>
    <w:rsid w:val="00AD7858"/>
    <w:rsid w:val="00AE1363"/>
    <w:rsid w:val="00AE18AC"/>
    <w:rsid w:val="00AE27E5"/>
    <w:rsid w:val="00AE3C24"/>
    <w:rsid w:val="00AE3CC1"/>
    <w:rsid w:val="00AE49D7"/>
    <w:rsid w:val="00AE52E4"/>
    <w:rsid w:val="00AE5A98"/>
    <w:rsid w:val="00AE793B"/>
    <w:rsid w:val="00AF074E"/>
    <w:rsid w:val="00AF159D"/>
    <w:rsid w:val="00AF2B38"/>
    <w:rsid w:val="00AF3099"/>
    <w:rsid w:val="00AF4F8C"/>
    <w:rsid w:val="00AF6187"/>
    <w:rsid w:val="00AF729A"/>
    <w:rsid w:val="00AF7FF6"/>
    <w:rsid w:val="00B0015C"/>
    <w:rsid w:val="00B008EC"/>
    <w:rsid w:val="00B02513"/>
    <w:rsid w:val="00B0255A"/>
    <w:rsid w:val="00B02B41"/>
    <w:rsid w:val="00B02DB7"/>
    <w:rsid w:val="00B02E50"/>
    <w:rsid w:val="00B031EA"/>
    <w:rsid w:val="00B0557E"/>
    <w:rsid w:val="00B05CEE"/>
    <w:rsid w:val="00B06150"/>
    <w:rsid w:val="00B06285"/>
    <w:rsid w:val="00B17002"/>
    <w:rsid w:val="00B17FD3"/>
    <w:rsid w:val="00B2092A"/>
    <w:rsid w:val="00B20ED6"/>
    <w:rsid w:val="00B217F8"/>
    <w:rsid w:val="00B220CD"/>
    <w:rsid w:val="00B22DD0"/>
    <w:rsid w:val="00B268BD"/>
    <w:rsid w:val="00B26AF5"/>
    <w:rsid w:val="00B26BC0"/>
    <w:rsid w:val="00B3116A"/>
    <w:rsid w:val="00B322F1"/>
    <w:rsid w:val="00B33075"/>
    <w:rsid w:val="00B33842"/>
    <w:rsid w:val="00B338D9"/>
    <w:rsid w:val="00B357BB"/>
    <w:rsid w:val="00B364AC"/>
    <w:rsid w:val="00B36F4A"/>
    <w:rsid w:val="00B37538"/>
    <w:rsid w:val="00B37863"/>
    <w:rsid w:val="00B41B19"/>
    <w:rsid w:val="00B421F8"/>
    <w:rsid w:val="00B4227A"/>
    <w:rsid w:val="00B425E0"/>
    <w:rsid w:val="00B4300D"/>
    <w:rsid w:val="00B4496C"/>
    <w:rsid w:val="00B45252"/>
    <w:rsid w:val="00B456B8"/>
    <w:rsid w:val="00B46600"/>
    <w:rsid w:val="00B519BA"/>
    <w:rsid w:val="00B523DB"/>
    <w:rsid w:val="00B53422"/>
    <w:rsid w:val="00B5342D"/>
    <w:rsid w:val="00B5655E"/>
    <w:rsid w:val="00B56C17"/>
    <w:rsid w:val="00B57211"/>
    <w:rsid w:val="00B57359"/>
    <w:rsid w:val="00B57867"/>
    <w:rsid w:val="00B63108"/>
    <w:rsid w:val="00B647D0"/>
    <w:rsid w:val="00B64EEC"/>
    <w:rsid w:val="00B67E1A"/>
    <w:rsid w:val="00B702EE"/>
    <w:rsid w:val="00B70BFA"/>
    <w:rsid w:val="00B71263"/>
    <w:rsid w:val="00B72598"/>
    <w:rsid w:val="00B73F48"/>
    <w:rsid w:val="00B74D85"/>
    <w:rsid w:val="00B76381"/>
    <w:rsid w:val="00B76D50"/>
    <w:rsid w:val="00B81783"/>
    <w:rsid w:val="00B82082"/>
    <w:rsid w:val="00B82CD4"/>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61F"/>
    <w:rsid w:val="00BA37AA"/>
    <w:rsid w:val="00BA476E"/>
    <w:rsid w:val="00BB0585"/>
    <w:rsid w:val="00BB09A0"/>
    <w:rsid w:val="00BB2B12"/>
    <w:rsid w:val="00BB2B81"/>
    <w:rsid w:val="00BB557D"/>
    <w:rsid w:val="00BB5D4D"/>
    <w:rsid w:val="00BB73F5"/>
    <w:rsid w:val="00BC07AC"/>
    <w:rsid w:val="00BC13E1"/>
    <w:rsid w:val="00BC15D7"/>
    <w:rsid w:val="00BC1733"/>
    <w:rsid w:val="00BC1CD3"/>
    <w:rsid w:val="00BC332D"/>
    <w:rsid w:val="00BC3BE2"/>
    <w:rsid w:val="00BC4743"/>
    <w:rsid w:val="00BC4FB8"/>
    <w:rsid w:val="00BC55C6"/>
    <w:rsid w:val="00BC5902"/>
    <w:rsid w:val="00BC67F6"/>
    <w:rsid w:val="00BC6FB4"/>
    <w:rsid w:val="00BC7F95"/>
    <w:rsid w:val="00BD166C"/>
    <w:rsid w:val="00BD5364"/>
    <w:rsid w:val="00BD6127"/>
    <w:rsid w:val="00BD73AE"/>
    <w:rsid w:val="00BE0A61"/>
    <w:rsid w:val="00BE0E67"/>
    <w:rsid w:val="00BE2C06"/>
    <w:rsid w:val="00BE3E86"/>
    <w:rsid w:val="00BE639B"/>
    <w:rsid w:val="00BE693C"/>
    <w:rsid w:val="00BE6E94"/>
    <w:rsid w:val="00BE7E6D"/>
    <w:rsid w:val="00BF0CCA"/>
    <w:rsid w:val="00BF1578"/>
    <w:rsid w:val="00BF2142"/>
    <w:rsid w:val="00BF2C63"/>
    <w:rsid w:val="00BF406B"/>
    <w:rsid w:val="00BF475B"/>
    <w:rsid w:val="00BF5208"/>
    <w:rsid w:val="00BF59C0"/>
    <w:rsid w:val="00BF6515"/>
    <w:rsid w:val="00BF7AFD"/>
    <w:rsid w:val="00C00151"/>
    <w:rsid w:val="00C06FBF"/>
    <w:rsid w:val="00C07176"/>
    <w:rsid w:val="00C07C20"/>
    <w:rsid w:val="00C07D3E"/>
    <w:rsid w:val="00C07E9D"/>
    <w:rsid w:val="00C109F6"/>
    <w:rsid w:val="00C10FA7"/>
    <w:rsid w:val="00C11697"/>
    <w:rsid w:val="00C1305F"/>
    <w:rsid w:val="00C14BEA"/>
    <w:rsid w:val="00C151A2"/>
    <w:rsid w:val="00C1625F"/>
    <w:rsid w:val="00C16AA4"/>
    <w:rsid w:val="00C1703F"/>
    <w:rsid w:val="00C17BA5"/>
    <w:rsid w:val="00C218BD"/>
    <w:rsid w:val="00C22400"/>
    <w:rsid w:val="00C2442E"/>
    <w:rsid w:val="00C25194"/>
    <w:rsid w:val="00C26193"/>
    <w:rsid w:val="00C27273"/>
    <w:rsid w:val="00C31691"/>
    <w:rsid w:val="00C32B6A"/>
    <w:rsid w:val="00C34141"/>
    <w:rsid w:val="00C34B53"/>
    <w:rsid w:val="00C34D3D"/>
    <w:rsid w:val="00C37192"/>
    <w:rsid w:val="00C377CA"/>
    <w:rsid w:val="00C37BB2"/>
    <w:rsid w:val="00C404E5"/>
    <w:rsid w:val="00C40C57"/>
    <w:rsid w:val="00C41EE9"/>
    <w:rsid w:val="00C42B78"/>
    <w:rsid w:val="00C431C4"/>
    <w:rsid w:val="00C43888"/>
    <w:rsid w:val="00C441FE"/>
    <w:rsid w:val="00C45763"/>
    <w:rsid w:val="00C46800"/>
    <w:rsid w:val="00C47018"/>
    <w:rsid w:val="00C47059"/>
    <w:rsid w:val="00C47DDD"/>
    <w:rsid w:val="00C51B2C"/>
    <w:rsid w:val="00C5219E"/>
    <w:rsid w:val="00C52809"/>
    <w:rsid w:val="00C52E1E"/>
    <w:rsid w:val="00C53121"/>
    <w:rsid w:val="00C53354"/>
    <w:rsid w:val="00C533C3"/>
    <w:rsid w:val="00C542FA"/>
    <w:rsid w:val="00C57985"/>
    <w:rsid w:val="00C61B65"/>
    <w:rsid w:val="00C625CB"/>
    <w:rsid w:val="00C62766"/>
    <w:rsid w:val="00C63989"/>
    <w:rsid w:val="00C63A0A"/>
    <w:rsid w:val="00C64680"/>
    <w:rsid w:val="00C65F6D"/>
    <w:rsid w:val="00C6783E"/>
    <w:rsid w:val="00C7046B"/>
    <w:rsid w:val="00C708F0"/>
    <w:rsid w:val="00C716A7"/>
    <w:rsid w:val="00C727F9"/>
    <w:rsid w:val="00C72E13"/>
    <w:rsid w:val="00C73DC7"/>
    <w:rsid w:val="00C73E1E"/>
    <w:rsid w:val="00C74CC3"/>
    <w:rsid w:val="00C765A1"/>
    <w:rsid w:val="00C76804"/>
    <w:rsid w:val="00C7693F"/>
    <w:rsid w:val="00C83B0E"/>
    <w:rsid w:val="00C85075"/>
    <w:rsid w:val="00C850B4"/>
    <w:rsid w:val="00C86507"/>
    <w:rsid w:val="00C87C61"/>
    <w:rsid w:val="00C87EB0"/>
    <w:rsid w:val="00C94E17"/>
    <w:rsid w:val="00CA0091"/>
    <w:rsid w:val="00CA0C88"/>
    <w:rsid w:val="00CA0CAF"/>
    <w:rsid w:val="00CA1D18"/>
    <w:rsid w:val="00CA2856"/>
    <w:rsid w:val="00CA2886"/>
    <w:rsid w:val="00CA31BF"/>
    <w:rsid w:val="00CB015F"/>
    <w:rsid w:val="00CB0DE0"/>
    <w:rsid w:val="00CB358A"/>
    <w:rsid w:val="00CB56C3"/>
    <w:rsid w:val="00CB597D"/>
    <w:rsid w:val="00CC0370"/>
    <w:rsid w:val="00CC0B64"/>
    <w:rsid w:val="00CC2144"/>
    <w:rsid w:val="00CC2D9C"/>
    <w:rsid w:val="00CC371C"/>
    <w:rsid w:val="00CC382E"/>
    <w:rsid w:val="00CC5CD0"/>
    <w:rsid w:val="00CC5F72"/>
    <w:rsid w:val="00CC7C54"/>
    <w:rsid w:val="00CD2C53"/>
    <w:rsid w:val="00CD2C66"/>
    <w:rsid w:val="00CD5574"/>
    <w:rsid w:val="00CD55BF"/>
    <w:rsid w:val="00CD602D"/>
    <w:rsid w:val="00CD683B"/>
    <w:rsid w:val="00CD6B20"/>
    <w:rsid w:val="00CD6D37"/>
    <w:rsid w:val="00CD77AA"/>
    <w:rsid w:val="00CE1044"/>
    <w:rsid w:val="00CE28AD"/>
    <w:rsid w:val="00CE599F"/>
    <w:rsid w:val="00CE68BA"/>
    <w:rsid w:val="00CE75DA"/>
    <w:rsid w:val="00CF00C7"/>
    <w:rsid w:val="00CF04F7"/>
    <w:rsid w:val="00CF0B4B"/>
    <w:rsid w:val="00CF1614"/>
    <w:rsid w:val="00CF16AE"/>
    <w:rsid w:val="00CF2E3A"/>
    <w:rsid w:val="00CF3AC9"/>
    <w:rsid w:val="00D031EC"/>
    <w:rsid w:val="00D06DD9"/>
    <w:rsid w:val="00D0708F"/>
    <w:rsid w:val="00D07556"/>
    <w:rsid w:val="00D1062C"/>
    <w:rsid w:val="00D11208"/>
    <w:rsid w:val="00D11292"/>
    <w:rsid w:val="00D114BB"/>
    <w:rsid w:val="00D12130"/>
    <w:rsid w:val="00D1310F"/>
    <w:rsid w:val="00D13797"/>
    <w:rsid w:val="00D15437"/>
    <w:rsid w:val="00D15601"/>
    <w:rsid w:val="00D15A89"/>
    <w:rsid w:val="00D16AFF"/>
    <w:rsid w:val="00D17E02"/>
    <w:rsid w:val="00D20D9A"/>
    <w:rsid w:val="00D22403"/>
    <w:rsid w:val="00D24263"/>
    <w:rsid w:val="00D2508F"/>
    <w:rsid w:val="00D25835"/>
    <w:rsid w:val="00D2583B"/>
    <w:rsid w:val="00D26375"/>
    <w:rsid w:val="00D30530"/>
    <w:rsid w:val="00D318CF"/>
    <w:rsid w:val="00D324B3"/>
    <w:rsid w:val="00D328AD"/>
    <w:rsid w:val="00D34175"/>
    <w:rsid w:val="00D347A6"/>
    <w:rsid w:val="00D36D5E"/>
    <w:rsid w:val="00D3741A"/>
    <w:rsid w:val="00D4017A"/>
    <w:rsid w:val="00D40310"/>
    <w:rsid w:val="00D408A1"/>
    <w:rsid w:val="00D40DEF"/>
    <w:rsid w:val="00D4352B"/>
    <w:rsid w:val="00D441D1"/>
    <w:rsid w:val="00D449ED"/>
    <w:rsid w:val="00D4581F"/>
    <w:rsid w:val="00D45956"/>
    <w:rsid w:val="00D46384"/>
    <w:rsid w:val="00D469CC"/>
    <w:rsid w:val="00D46F8C"/>
    <w:rsid w:val="00D47723"/>
    <w:rsid w:val="00D52672"/>
    <w:rsid w:val="00D528C1"/>
    <w:rsid w:val="00D53D0E"/>
    <w:rsid w:val="00D5628E"/>
    <w:rsid w:val="00D60843"/>
    <w:rsid w:val="00D60DD4"/>
    <w:rsid w:val="00D61BA4"/>
    <w:rsid w:val="00D61FA1"/>
    <w:rsid w:val="00D62ABA"/>
    <w:rsid w:val="00D645EF"/>
    <w:rsid w:val="00D667F3"/>
    <w:rsid w:val="00D66818"/>
    <w:rsid w:val="00D675CF"/>
    <w:rsid w:val="00D675D1"/>
    <w:rsid w:val="00D67F84"/>
    <w:rsid w:val="00D70800"/>
    <w:rsid w:val="00D72A2A"/>
    <w:rsid w:val="00D74FC3"/>
    <w:rsid w:val="00D754E1"/>
    <w:rsid w:val="00D75C57"/>
    <w:rsid w:val="00D8072E"/>
    <w:rsid w:val="00D8194D"/>
    <w:rsid w:val="00D83520"/>
    <w:rsid w:val="00D85CFA"/>
    <w:rsid w:val="00D85E2A"/>
    <w:rsid w:val="00D869A8"/>
    <w:rsid w:val="00D87ED0"/>
    <w:rsid w:val="00D90F77"/>
    <w:rsid w:val="00D91C1A"/>
    <w:rsid w:val="00D91F2F"/>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372"/>
    <w:rsid w:val="00DB23B4"/>
    <w:rsid w:val="00DB274C"/>
    <w:rsid w:val="00DB2FDD"/>
    <w:rsid w:val="00DB4346"/>
    <w:rsid w:val="00DB5819"/>
    <w:rsid w:val="00DB5FE6"/>
    <w:rsid w:val="00DB606C"/>
    <w:rsid w:val="00DB7142"/>
    <w:rsid w:val="00DB75ED"/>
    <w:rsid w:val="00DC04F5"/>
    <w:rsid w:val="00DC12E2"/>
    <w:rsid w:val="00DC2077"/>
    <w:rsid w:val="00DC25F7"/>
    <w:rsid w:val="00DC3611"/>
    <w:rsid w:val="00DC4FC7"/>
    <w:rsid w:val="00DC5AAE"/>
    <w:rsid w:val="00DC6AAF"/>
    <w:rsid w:val="00DD028F"/>
    <w:rsid w:val="00DD0E19"/>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5DC"/>
    <w:rsid w:val="00DF7DDA"/>
    <w:rsid w:val="00E010F8"/>
    <w:rsid w:val="00E02AE7"/>
    <w:rsid w:val="00E031F2"/>
    <w:rsid w:val="00E0484A"/>
    <w:rsid w:val="00E10F86"/>
    <w:rsid w:val="00E14671"/>
    <w:rsid w:val="00E14D18"/>
    <w:rsid w:val="00E14DDF"/>
    <w:rsid w:val="00E165DD"/>
    <w:rsid w:val="00E1768A"/>
    <w:rsid w:val="00E222B6"/>
    <w:rsid w:val="00E22415"/>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316E"/>
    <w:rsid w:val="00E43C9E"/>
    <w:rsid w:val="00E440E8"/>
    <w:rsid w:val="00E45A33"/>
    <w:rsid w:val="00E464DA"/>
    <w:rsid w:val="00E46520"/>
    <w:rsid w:val="00E46986"/>
    <w:rsid w:val="00E47CC3"/>
    <w:rsid w:val="00E50279"/>
    <w:rsid w:val="00E50FC5"/>
    <w:rsid w:val="00E51CEB"/>
    <w:rsid w:val="00E5235B"/>
    <w:rsid w:val="00E52CEF"/>
    <w:rsid w:val="00E53B5B"/>
    <w:rsid w:val="00E53F4A"/>
    <w:rsid w:val="00E56781"/>
    <w:rsid w:val="00E61368"/>
    <w:rsid w:val="00E61E1E"/>
    <w:rsid w:val="00E63216"/>
    <w:rsid w:val="00E64B58"/>
    <w:rsid w:val="00E66B5E"/>
    <w:rsid w:val="00E67AAF"/>
    <w:rsid w:val="00E710A0"/>
    <w:rsid w:val="00E72097"/>
    <w:rsid w:val="00E7231F"/>
    <w:rsid w:val="00E739DB"/>
    <w:rsid w:val="00E73DFB"/>
    <w:rsid w:val="00E755EC"/>
    <w:rsid w:val="00E756CB"/>
    <w:rsid w:val="00E774C0"/>
    <w:rsid w:val="00E7752A"/>
    <w:rsid w:val="00E8149E"/>
    <w:rsid w:val="00E824A5"/>
    <w:rsid w:val="00E8311F"/>
    <w:rsid w:val="00E8396E"/>
    <w:rsid w:val="00E84F3A"/>
    <w:rsid w:val="00E85550"/>
    <w:rsid w:val="00E910F7"/>
    <w:rsid w:val="00E91514"/>
    <w:rsid w:val="00E91789"/>
    <w:rsid w:val="00E925CE"/>
    <w:rsid w:val="00E932CD"/>
    <w:rsid w:val="00E948F1"/>
    <w:rsid w:val="00E94C16"/>
    <w:rsid w:val="00E94CBF"/>
    <w:rsid w:val="00E95306"/>
    <w:rsid w:val="00E96B4C"/>
    <w:rsid w:val="00E9723F"/>
    <w:rsid w:val="00E97894"/>
    <w:rsid w:val="00E97D57"/>
    <w:rsid w:val="00EA10B0"/>
    <w:rsid w:val="00EA19B5"/>
    <w:rsid w:val="00EA381E"/>
    <w:rsid w:val="00EA386D"/>
    <w:rsid w:val="00EA3D94"/>
    <w:rsid w:val="00EA51FB"/>
    <w:rsid w:val="00EA5AA0"/>
    <w:rsid w:val="00EB0606"/>
    <w:rsid w:val="00EB156A"/>
    <w:rsid w:val="00EB29BB"/>
    <w:rsid w:val="00EB3985"/>
    <w:rsid w:val="00EB4D6E"/>
    <w:rsid w:val="00EB5264"/>
    <w:rsid w:val="00EB56E1"/>
    <w:rsid w:val="00EB59DE"/>
    <w:rsid w:val="00EB76C8"/>
    <w:rsid w:val="00EB7E76"/>
    <w:rsid w:val="00EB7F64"/>
    <w:rsid w:val="00EC03FD"/>
    <w:rsid w:val="00EC1C45"/>
    <w:rsid w:val="00EC221D"/>
    <w:rsid w:val="00EC2928"/>
    <w:rsid w:val="00EC3BDB"/>
    <w:rsid w:val="00EC6708"/>
    <w:rsid w:val="00ED0BA4"/>
    <w:rsid w:val="00ED6308"/>
    <w:rsid w:val="00ED67C7"/>
    <w:rsid w:val="00ED7D0F"/>
    <w:rsid w:val="00ED7D4A"/>
    <w:rsid w:val="00EE16A2"/>
    <w:rsid w:val="00EE1DF6"/>
    <w:rsid w:val="00EE27BC"/>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4397"/>
    <w:rsid w:val="00F04AFE"/>
    <w:rsid w:val="00F07274"/>
    <w:rsid w:val="00F07A06"/>
    <w:rsid w:val="00F07A84"/>
    <w:rsid w:val="00F10358"/>
    <w:rsid w:val="00F107E3"/>
    <w:rsid w:val="00F10965"/>
    <w:rsid w:val="00F120C8"/>
    <w:rsid w:val="00F1264C"/>
    <w:rsid w:val="00F12CCB"/>
    <w:rsid w:val="00F135FB"/>
    <w:rsid w:val="00F14928"/>
    <w:rsid w:val="00F157C4"/>
    <w:rsid w:val="00F15A6D"/>
    <w:rsid w:val="00F2008F"/>
    <w:rsid w:val="00F20D2B"/>
    <w:rsid w:val="00F21C4E"/>
    <w:rsid w:val="00F21F72"/>
    <w:rsid w:val="00F2201A"/>
    <w:rsid w:val="00F2219C"/>
    <w:rsid w:val="00F2281C"/>
    <w:rsid w:val="00F22BF0"/>
    <w:rsid w:val="00F24205"/>
    <w:rsid w:val="00F25BC2"/>
    <w:rsid w:val="00F25F94"/>
    <w:rsid w:val="00F26754"/>
    <w:rsid w:val="00F3010D"/>
    <w:rsid w:val="00F318B3"/>
    <w:rsid w:val="00F34559"/>
    <w:rsid w:val="00F358A9"/>
    <w:rsid w:val="00F35A42"/>
    <w:rsid w:val="00F37C5F"/>
    <w:rsid w:val="00F40332"/>
    <w:rsid w:val="00F40B37"/>
    <w:rsid w:val="00F41E6A"/>
    <w:rsid w:val="00F423CB"/>
    <w:rsid w:val="00F430E3"/>
    <w:rsid w:val="00F434A5"/>
    <w:rsid w:val="00F44B19"/>
    <w:rsid w:val="00F47F79"/>
    <w:rsid w:val="00F5116D"/>
    <w:rsid w:val="00F51ED4"/>
    <w:rsid w:val="00F529B0"/>
    <w:rsid w:val="00F529D2"/>
    <w:rsid w:val="00F53FA7"/>
    <w:rsid w:val="00F57579"/>
    <w:rsid w:val="00F57A56"/>
    <w:rsid w:val="00F61599"/>
    <w:rsid w:val="00F622CB"/>
    <w:rsid w:val="00F62744"/>
    <w:rsid w:val="00F62C92"/>
    <w:rsid w:val="00F646CE"/>
    <w:rsid w:val="00F64A0B"/>
    <w:rsid w:val="00F65B2A"/>
    <w:rsid w:val="00F673E8"/>
    <w:rsid w:val="00F67AA4"/>
    <w:rsid w:val="00F714E3"/>
    <w:rsid w:val="00F72A3D"/>
    <w:rsid w:val="00F73F20"/>
    <w:rsid w:val="00F770CC"/>
    <w:rsid w:val="00F775F1"/>
    <w:rsid w:val="00F809C7"/>
    <w:rsid w:val="00F80F35"/>
    <w:rsid w:val="00F8197E"/>
    <w:rsid w:val="00F849B6"/>
    <w:rsid w:val="00F8519F"/>
    <w:rsid w:val="00F85607"/>
    <w:rsid w:val="00F912C7"/>
    <w:rsid w:val="00F9187B"/>
    <w:rsid w:val="00F919A5"/>
    <w:rsid w:val="00F91AC8"/>
    <w:rsid w:val="00F91B54"/>
    <w:rsid w:val="00F91B75"/>
    <w:rsid w:val="00F9232D"/>
    <w:rsid w:val="00F934D9"/>
    <w:rsid w:val="00F94194"/>
    <w:rsid w:val="00F95B2F"/>
    <w:rsid w:val="00F95B5A"/>
    <w:rsid w:val="00FA2B8A"/>
    <w:rsid w:val="00FA5AE3"/>
    <w:rsid w:val="00FA79ED"/>
    <w:rsid w:val="00FA7D03"/>
    <w:rsid w:val="00FB3C75"/>
    <w:rsid w:val="00FB56F5"/>
    <w:rsid w:val="00FB7431"/>
    <w:rsid w:val="00FC526D"/>
    <w:rsid w:val="00FC545F"/>
    <w:rsid w:val="00FC5614"/>
    <w:rsid w:val="00FC5622"/>
    <w:rsid w:val="00FD20BF"/>
    <w:rsid w:val="00FD253C"/>
    <w:rsid w:val="00FD2C70"/>
    <w:rsid w:val="00FD427B"/>
    <w:rsid w:val="00FD4ACE"/>
    <w:rsid w:val="00FD542D"/>
    <w:rsid w:val="00FD6B0E"/>
    <w:rsid w:val="00FD6B99"/>
    <w:rsid w:val="00FE1CDE"/>
    <w:rsid w:val="00FE2832"/>
    <w:rsid w:val="00FE2B1D"/>
    <w:rsid w:val="00FE3CFD"/>
    <w:rsid w:val="00FE47F7"/>
    <w:rsid w:val="00FE48A2"/>
    <w:rsid w:val="00FF248D"/>
    <w:rsid w:val="00FF63E2"/>
    <w:rsid w:val="00FF7CD7"/>
    <w:rsid w:val="03C26BD1"/>
    <w:rsid w:val="05017C52"/>
    <w:rsid w:val="07DF2906"/>
    <w:rsid w:val="082C148A"/>
    <w:rsid w:val="099E0166"/>
    <w:rsid w:val="09EA05ED"/>
    <w:rsid w:val="0A8F6E15"/>
    <w:rsid w:val="0D7ECF67"/>
    <w:rsid w:val="0EBA50FE"/>
    <w:rsid w:val="112C3C37"/>
    <w:rsid w:val="11F85E4D"/>
    <w:rsid w:val="12E52961"/>
    <w:rsid w:val="15375E62"/>
    <w:rsid w:val="156903A2"/>
    <w:rsid w:val="164B6F7F"/>
    <w:rsid w:val="16D42CDF"/>
    <w:rsid w:val="17B648CC"/>
    <w:rsid w:val="17D95673"/>
    <w:rsid w:val="187327BD"/>
    <w:rsid w:val="19AF639F"/>
    <w:rsid w:val="1B331D07"/>
    <w:rsid w:val="1BDB2B53"/>
    <w:rsid w:val="20E406FC"/>
    <w:rsid w:val="20FF14F2"/>
    <w:rsid w:val="21550065"/>
    <w:rsid w:val="224913C5"/>
    <w:rsid w:val="245B38D1"/>
    <w:rsid w:val="251E1D03"/>
    <w:rsid w:val="25D57D4B"/>
    <w:rsid w:val="26C74925"/>
    <w:rsid w:val="28CD5F1A"/>
    <w:rsid w:val="29732512"/>
    <w:rsid w:val="29DF5830"/>
    <w:rsid w:val="2B1C386E"/>
    <w:rsid w:val="2B1E480B"/>
    <w:rsid w:val="2B700882"/>
    <w:rsid w:val="2B77DEA8"/>
    <w:rsid w:val="2CC118F2"/>
    <w:rsid w:val="2D26080E"/>
    <w:rsid w:val="2E2D7C9E"/>
    <w:rsid w:val="2E520501"/>
    <w:rsid w:val="2E66470A"/>
    <w:rsid w:val="2F2D1443"/>
    <w:rsid w:val="2FFB3211"/>
    <w:rsid w:val="31725E24"/>
    <w:rsid w:val="339F2AC7"/>
    <w:rsid w:val="34483C32"/>
    <w:rsid w:val="344F862C"/>
    <w:rsid w:val="351C5F25"/>
    <w:rsid w:val="353FCD26"/>
    <w:rsid w:val="36AFA0CF"/>
    <w:rsid w:val="37B91C4D"/>
    <w:rsid w:val="37CE1367"/>
    <w:rsid w:val="39565AB7"/>
    <w:rsid w:val="3A6A32CA"/>
    <w:rsid w:val="3B7B1777"/>
    <w:rsid w:val="3BCD6E7C"/>
    <w:rsid w:val="3C0D06AF"/>
    <w:rsid w:val="3C3A32AD"/>
    <w:rsid w:val="3C6A0C14"/>
    <w:rsid w:val="3F8FA4D5"/>
    <w:rsid w:val="3FBC05FB"/>
    <w:rsid w:val="3FEBB67A"/>
    <w:rsid w:val="3FED3553"/>
    <w:rsid w:val="41214B28"/>
    <w:rsid w:val="41C773E2"/>
    <w:rsid w:val="44AFA834"/>
    <w:rsid w:val="47884B7D"/>
    <w:rsid w:val="47B7D067"/>
    <w:rsid w:val="47FEBA34"/>
    <w:rsid w:val="4B9A1834"/>
    <w:rsid w:val="4C40062D"/>
    <w:rsid w:val="4D4C3002"/>
    <w:rsid w:val="5126559C"/>
    <w:rsid w:val="55A14C92"/>
    <w:rsid w:val="56FADF85"/>
    <w:rsid w:val="575C3274"/>
    <w:rsid w:val="588418A2"/>
    <w:rsid w:val="59B60492"/>
    <w:rsid w:val="5A5F48DF"/>
    <w:rsid w:val="5AC16DDD"/>
    <w:rsid w:val="5AD87635"/>
    <w:rsid w:val="5BEB384C"/>
    <w:rsid w:val="5EBC2337"/>
    <w:rsid w:val="5F9B7AE0"/>
    <w:rsid w:val="5FB7523E"/>
    <w:rsid w:val="5FDF25A4"/>
    <w:rsid w:val="5FDF385A"/>
    <w:rsid w:val="5FF4247C"/>
    <w:rsid w:val="618D6C67"/>
    <w:rsid w:val="62C332D8"/>
    <w:rsid w:val="639C7CF6"/>
    <w:rsid w:val="63FD4CFC"/>
    <w:rsid w:val="64095E7F"/>
    <w:rsid w:val="642B52C7"/>
    <w:rsid w:val="64414325"/>
    <w:rsid w:val="658C7FE7"/>
    <w:rsid w:val="65C7637B"/>
    <w:rsid w:val="66411775"/>
    <w:rsid w:val="68B57855"/>
    <w:rsid w:val="6A053438"/>
    <w:rsid w:val="6B0008F1"/>
    <w:rsid w:val="6BC308DC"/>
    <w:rsid w:val="6BC960D2"/>
    <w:rsid w:val="6BD46E9D"/>
    <w:rsid w:val="6C88775B"/>
    <w:rsid w:val="6DEE7A91"/>
    <w:rsid w:val="6E6931FA"/>
    <w:rsid w:val="6FF6E9A9"/>
    <w:rsid w:val="737DDAC0"/>
    <w:rsid w:val="75DB9F34"/>
    <w:rsid w:val="77BF987D"/>
    <w:rsid w:val="7851049C"/>
    <w:rsid w:val="791D122B"/>
    <w:rsid w:val="79FCF15E"/>
    <w:rsid w:val="7AE96FDE"/>
    <w:rsid w:val="7B668CA9"/>
    <w:rsid w:val="7CEE9564"/>
    <w:rsid w:val="7CFF349E"/>
    <w:rsid w:val="7D996D0B"/>
    <w:rsid w:val="7E553D57"/>
    <w:rsid w:val="7EBFB0EF"/>
    <w:rsid w:val="7EE7ABFF"/>
    <w:rsid w:val="7EEF7352"/>
    <w:rsid w:val="7F6BB9AA"/>
    <w:rsid w:val="7F75A7A6"/>
    <w:rsid w:val="7F8F02D5"/>
    <w:rsid w:val="7FAB9195"/>
    <w:rsid w:val="7FBF3D65"/>
    <w:rsid w:val="7FD42D0E"/>
    <w:rsid w:val="7FEB79B4"/>
    <w:rsid w:val="7FF72041"/>
    <w:rsid w:val="7FFE40D8"/>
    <w:rsid w:val="7FFEB3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1039F"/>
  <w15:docId w15:val="{5807A8E9-C651-4BF9-A16B-F966DE83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next w:val="BodyText2"/>
    <w:qFormat/>
    <w:pPr>
      <w:widowControl w:val="0"/>
      <w:spacing w:after="160" w:line="278" w:lineRule="auto"/>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uiPriority w:val="3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spacing w:after="160" w:line="278" w:lineRule="auto"/>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after="160" w:line="278" w:lineRule="auto"/>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spacing w:after="160" w:line="278" w:lineRule="auto"/>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after="160" w:line="278" w:lineRule="auto"/>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after="160" w:line="278" w:lineRule="auto"/>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after="160" w:line="278" w:lineRule="auto"/>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after="160" w:line="278" w:lineRule="auto"/>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line="278" w:lineRule="auto"/>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spacing w:after="160" w:line="278" w:lineRule="auto"/>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line="278" w:lineRule="auto"/>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paragraph" w:customStyle="1" w:styleId="10">
    <w:name w:val="修订1"/>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D30B-4001-408C-8E68-450632FF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18</Pages>
  <Words>1406</Words>
  <Characters>8018</Characters>
  <Application>Microsoft Office Word</Application>
  <DocSecurity>0</DocSecurity>
  <Lines>66</Lines>
  <Paragraphs>18</Paragraphs>
  <ScaleCrop>false</ScaleCrop>
  <Company>Microsoft</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54</cp:revision>
  <cp:lastPrinted>2025-05-27T01:10:00Z</cp:lastPrinted>
  <dcterms:created xsi:type="dcterms:W3CDTF">2025-05-27T01:10:00Z</dcterms:created>
  <dcterms:modified xsi:type="dcterms:W3CDTF">2025-12-16T04:24:00Z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536DA3DD408E455CB6E16665367EE242_13</vt:lpwstr>
  </property>
  <property fmtid="{D5CDD505-2E9C-101B-9397-08002B2CF9AE}" pid="4" name="KSOTemplateDocerSaveRecord">
    <vt:lpwstr>eyJoZGlkIjoiMDE0MGQxYzM4ZTMzMGIwZTNkZTZmYTk4MGU5ZjNjYzEiLCJ1c2VySWQiOiI3MzMxNzYwOTAifQ==</vt:lpwstr>
  </property>
</Properties>
</file>