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hint="default" w:ascii="黑体" w:hAnsi="黑体" w:eastAsia="黑体"/>
                <w:sz w:val="21"/>
                <w:szCs w:val="21"/>
                <w:lang w:val="en-US" w:eastAsia="zh-CN"/>
              </w:rPr>
            </w:pPr>
            <w:r>
              <w:rPr>
                <w:rFonts w:hint="eastAsia" w:ascii="黑体" w:hAnsi="黑体" w:eastAsia="黑体"/>
                <w:sz w:val="21"/>
                <w:szCs w:val="21"/>
                <w:lang w:val="en-US" w:eastAsia="zh-CN"/>
              </w:rPr>
              <w:t>27 120 99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8"/>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pPr>
                    <w:pStyle w:val="57"/>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0" w:name="c1"/>
                  <w:r>
                    <w:instrText xml:space="preserve"> FORMTEXT </w:instrText>
                  </w:r>
                  <w:r>
                    <w:fldChar w:fldCharType="separate"/>
                  </w:r>
                  <w:r>
                    <w:rPr>
                      <w:rFonts w:hint="eastAsia"/>
                    </w:rPr>
                    <w:t>GXAS</w:t>
                  </w:r>
                  <w:r>
                    <w:fldChar w:fldCharType="end"/>
                  </w:r>
                  <w:bookmarkEnd w:id="0"/>
                </w:p>
              </w:tc>
            </w:tr>
          </w:tbl>
          <w:p>
            <w:pPr>
              <w:pStyle w:val="18"/>
              <w:framePr w:wrap="notBeside" w:vAnchor="page" w:hAnchor="page" w:x="1372" w:y="568"/>
              <w:tabs>
                <w:tab w:val="clear" w:pos="4153"/>
                <w:tab w:val="clear" w:pos="8306"/>
              </w:tabs>
              <w:spacing w:before="40" w:line="240" w:lineRule="auto"/>
              <w:jc w:val="left"/>
              <w:rPr>
                <w:rFonts w:hint="default" w:ascii="黑体" w:hAnsi="黑体" w:eastAsia="黑体"/>
                <w:sz w:val="21"/>
                <w:szCs w:val="21"/>
                <w:lang w:val="en-US" w:eastAsia="zh-CN"/>
              </w:rPr>
            </w:pPr>
            <w:r>
              <w:rPr>
                <w:rFonts w:hint="eastAsia" w:ascii="黑体" w:hAnsi="黑体" w:eastAsia="黑体"/>
                <w:sz w:val="21"/>
                <w:szCs w:val="21"/>
                <w:lang w:val="en-US" w:eastAsia="zh-CN"/>
              </w:rPr>
              <w:t>F 77</w:t>
            </w:r>
          </w:p>
        </w:tc>
      </w:tr>
    </w:tbl>
    <w:p>
      <w:pPr>
        <w:pStyle w:val="58"/>
        <w:framePr w:w="9639" w:h="624" w:hRule="exact" w:hSpace="181" w:vSpace="181" w:wrap="around" w:hAnchor="page" w:x="1305" w:y="2269"/>
        <w:rPr>
          <w:rFonts w:ascii="黑体" w:hAnsi="黑体" w:eastAsia="黑体"/>
          <w:b w:val="0"/>
          <w:bCs w:val="0"/>
          <w:w w:val="100"/>
          <w:sz w:val="48"/>
          <w:szCs w:val="48"/>
        </w:rPr>
      </w:pPr>
      <w:bookmarkStart w:id="1" w:name="_Hlk26473981"/>
      <w:r>
        <w:rPr>
          <w:rFonts w:ascii="黑体" w:eastAsia="黑体"/>
          <w:b w:val="0"/>
          <w:w w:val="100"/>
          <w:sz w:val="48"/>
        </w:rPr>
        <w:fldChar w:fldCharType="begin">
          <w:ffData>
            <w:name w:val="c2"/>
            <w:enabled/>
            <w:calcOnExit w:val="0"/>
            <w:textInput/>
          </w:ffData>
        </w:fldChar>
      </w:r>
      <w:bookmarkStart w:id="2"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 xml:space="preserve">团体标准 </w:t>
      </w:r>
      <w:r>
        <w:rPr>
          <w:rFonts w:ascii="黑体" w:eastAsia="黑体"/>
          <w:b w:val="0"/>
          <w:w w:val="100"/>
          <w:sz w:val="48"/>
        </w:rPr>
        <w:t xml:space="preserve">                              </w:t>
      </w:r>
      <w:r>
        <w:rPr>
          <w:rFonts w:ascii="黑体" w:eastAsia="黑体"/>
          <w:b w:val="0"/>
          <w:w w:val="100"/>
          <w:sz w:val="48"/>
        </w:rPr>
        <w:fldChar w:fldCharType="end"/>
      </w:r>
      <w:bookmarkEnd w:id="2"/>
      <w:r>
        <w:rPr>
          <w:rFonts w:hint="eastAsia" w:ascii="黑体" w:eastAsia="黑体"/>
          <w:b w:val="0"/>
          <w:w w:val="100"/>
          <w:sz w:val="48"/>
        </w:rPr>
        <w:t>团体</w:t>
      </w:r>
      <w:r>
        <w:rPr>
          <w:rFonts w:hint="eastAsia" w:ascii="黑体" w:hAnsi="黑体" w:eastAsia="黑体"/>
          <w:b w:val="0"/>
          <w:bCs w:val="0"/>
          <w:w w:val="100"/>
          <w:sz w:val="48"/>
          <w:szCs w:val="48"/>
        </w:rPr>
        <w:t>标准</w:t>
      </w:r>
    </w:p>
    <w:bookmarkEnd w:id="1"/>
    <w:p>
      <w:pPr>
        <w:pStyle w:val="196"/>
      </w:pPr>
      <w:r>
        <w:t>T/</w:t>
      </w:r>
      <w:r>
        <w:fldChar w:fldCharType="begin">
          <w:ffData>
            <w:name w:val="文字1"/>
            <w:enabled/>
            <w:calcOnExit w:val="0"/>
            <w:textInput>
              <w:default w:val="XXX"/>
            </w:textInput>
          </w:ffData>
        </w:fldChar>
      </w:r>
      <w:bookmarkStart w:id="3" w:name="文字1"/>
      <w:r>
        <w:instrText xml:space="preserve"> FORMTEXT </w:instrText>
      </w:r>
      <w:r>
        <w:fldChar w:fldCharType="separate"/>
      </w:r>
      <w:r>
        <w:t>GXAS</w:t>
      </w:r>
      <w:r>
        <w:fldChar w:fldCharType="end"/>
      </w:r>
      <w:bookmarkEnd w:id="3"/>
      <w:r>
        <w:t xml:space="preserve"> </w:t>
      </w:r>
      <w:r>
        <w:fldChar w:fldCharType="begin">
          <w:ffData>
            <w:name w:val="NSTD_CODE_F"/>
            <w:enabled/>
            <w:calcOnExit w:val="0"/>
            <w:textInput>
              <w:default w:val="XXXX"/>
            </w:textInput>
          </w:ffData>
        </w:fldChar>
      </w:r>
      <w:bookmarkStart w:id="4" w:name="NSTD_CODE_F"/>
      <w:r>
        <w:instrText xml:space="preserve"> FORMTEXT </w:instrText>
      </w:r>
      <w:r>
        <w:fldChar w:fldCharType="separate"/>
      </w:r>
      <w:r>
        <w:t>XXXX</w:t>
      </w:r>
      <w:r>
        <w:fldChar w:fldCharType="end"/>
      </w:r>
      <w:bookmarkEnd w:id="4"/>
      <w:r>
        <w:rPr>
          <w:rFonts w:hAnsi="黑体"/>
        </w:rPr>
        <w:t>—</w:t>
      </w:r>
      <w:r>
        <w:fldChar w:fldCharType="begin">
          <w:ffData>
            <w:name w:val="NSTD_CODE_B"/>
            <w:enabled/>
            <w:calcOnExit w:val="0"/>
            <w:textInput>
              <w:default w:val="XXXX"/>
            </w:textInput>
          </w:ffData>
        </w:fldChar>
      </w:r>
      <w:bookmarkStart w:id="5" w:name="NSTD_CODE_B"/>
      <w:r>
        <w:instrText xml:space="preserve"> FORMTEXT </w:instrText>
      </w:r>
      <w:r>
        <w:fldChar w:fldCharType="separate"/>
      </w:r>
      <w:r>
        <w:t>XXXX</w:t>
      </w:r>
      <w:r>
        <w:fldChar w:fldCharType="end"/>
      </w:r>
      <w:bookmarkEnd w:id="5"/>
    </w:p>
    <w:p>
      <w:pPr>
        <w:pStyle w:val="197"/>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6"/>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2700020</wp:posOffset>
                </wp:positionV>
                <wp:extent cx="6120130" cy="0"/>
                <wp:effectExtent l="0" t="0" r="1397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d/iPM2AAA&#10;AAwBAAAPAAAAAAAAAAEAIAAAACIAAABkcnMvZG93bnJldi54bWxQSwECFAAUAAAACACHTuJA4fvj&#10;GOUBAACsAwAADgAAAAAAAAABACAAAAAnAQAAZHJzL2Uyb0RvYy54bWxQSwUGAAAAAAYABgBZAQAA&#10;fgUAAAAA&#10;">
                <v:fill on="f" focussize="0,0"/>
                <v:stroke color="#000000" joinstyle="round"/>
                <v:imagedata o:title=""/>
                <o:lock v:ext="edit" aspectratio="f"/>
              </v:line>
            </w:pict>
          </mc:Fallback>
        </mc:AlternateContent>
      </w:r>
    </w:p>
    <w:p>
      <w:pPr>
        <w:pStyle w:val="58"/>
        <w:framePr w:w="9639" w:h="6976" w:hRule="exact" w:hSpace="0" w:vSpace="0" w:wrap="around" w:hAnchor="page" w:y="6408"/>
        <w:jc w:val="center"/>
        <w:rPr>
          <w:rFonts w:ascii="黑体" w:hAnsi="黑体" w:eastAsia="黑体"/>
          <w:b w:val="0"/>
          <w:bCs w:val="0"/>
          <w:w w:val="100"/>
        </w:rPr>
      </w:pPr>
    </w:p>
    <w:p>
      <w:pPr>
        <w:pStyle w:val="198"/>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rPr>
          <w:rFonts w:hint="eastAsia"/>
        </w:rPr>
        <w:t>核电厂核事故场外应急执行程序编制指南</w:t>
      </w:r>
      <w:r>
        <w:fldChar w:fldCharType="end"/>
      </w:r>
      <w:bookmarkEnd w:id="7"/>
    </w:p>
    <w:p>
      <w:pPr>
        <w:framePr w:w="9639" w:h="6974" w:hRule="exact" w:wrap="around" w:vAnchor="page" w:hAnchor="page" w:x="1419" w:y="6408" w:anchorLock="1"/>
        <w:ind w:left="-1418"/>
      </w:pPr>
    </w:p>
    <w:p>
      <w:pPr>
        <w:pStyle w:val="128"/>
        <w:framePr w:w="9639" w:h="6974" w:hRule="exact" w:wrap="around" w:vAnchor="page" w:hAnchor="page" w:x="1419" w:y="6408" w:anchorLock="1"/>
        <w:textAlignment w:val="bottom"/>
        <w:rPr>
          <w:rFonts w:ascii="黑体" w:hAnsi="黑体" w:eastAsia="黑体"/>
          <w:szCs w:val="28"/>
        </w:rPr>
      </w:pPr>
      <w:r>
        <w:rPr>
          <w:rFonts w:hint="eastAsia" w:ascii="黑体" w:hAnsi="黑体" w:eastAsia="黑体"/>
          <w:szCs w:val="28"/>
        </w:rPr>
        <w:t>Guidelines for the Preparation of Off-site Emergency Response Execution Procedures for Nuclear Power Plant Nuclear Accidents</w:t>
      </w:r>
    </w:p>
    <w:p>
      <w:pPr>
        <w:framePr w:w="9639" w:h="6974" w:hRule="exact" w:wrap="around" w:vAnchor="page" w:hAnchor="page" w:x="1419" w:y="6408" w:anchorLock="1"/>
        <w:spacing w:line="760" w:lineRule="exact"/>
        <w:ind w:left="-1418"/>
      </w:pPr>
    </w:p>
    <w:p>
      <w:pPr>
        <w:pStyle w:val="128"/>
        <w:framePr w:w="9639" w:h="6974" w:hRule="exact" w:wrap="around" w:vAnchor="page" w:hAnchor="page" w:x="1419" w:y="6408" w:anchorLock="1"/>
        <w:textAlignment w:val="bottom"/>
        <w:rPr>
          <w:rFonts w:eastAsia="黑体"/>
          <w:szCs w:val="28"/>
        </w:rPr>
      </w:pPr>
    </w:p>
    <w:p>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8" w:name="下拉1"/>
      <w:r>
        <w:rPr>
          <w:sz w:val="24"/>
          <w:szCs w:val="28"/>
        </w:rPr>
        <w:instrText xml:space="preserve"> FORMDROPDOWN </w:instrText>
      </w:r>
      <w:r>
        <w:rPr>
          <w:sz w:val="24"/>
          <w:szCs w:val="28"/>
        </w:rPr>
        <w:fldChar w:fldCharType="separate"/>
      </w:r>
      <w:r>
        <w:rPr>
          <w:sz w:val="24"/>
          <w:szCs w:val="28"/>
        </w:rPr>
        <w:fldChar w:fldCharType="end"/>
      </w:r>
      <w:bookmarkEnd w:id="8"/>
    </w:p>
    <w:p>
      <w:pPr>
        <w:pStyle w:val="128"/>
        <w:framePr w:w="9639" w:h="6974" w:hRule="exact" w:wrap="around" w:vAnchor="page" w:hAnchor="page" w:x="1419" w:y="6408" w:anchorLock="1"/>
        <w:spacing w:before="180" w:line="240" w:lineRule="atLeast"/>
        <w:textAlignment w:val="bottom"/>
        <w:rPr>
          <w:sz w:val="21"/>
          <w:szCs w:val="28"/>
        </w:rPr>
      </w:pPr>
    </w:p>
    <w:p>
      <w:pPr>
        <w:pStyle w:val="128"/>
        <w:framePr w:w="9639" w:h="6974" w:hRule="exact" w:wrap="around" w:vAnchor="page" w:hAnchor="page" w:x="1419" w:y="6408" w:anchorLock="1"/>
        <w:spacing w:before="180" w:line="240" w:lineRule="atLeast"/>
        <w:textAlignment w:val="bottom"/>
        <w:rPr>
          <w:sz w:val="21"/>
          <w:szCs w:val="28"/>
        </w:rPr>
      </w:pPr>
    </w:p>
    <w:p>
      <w:pPr>
        <w:pStyle w:val="128"/>
        <w:framePr w:w="9639" w:h="6974" w:hRule="exact" w:wrap="around" w:vAnchor="page" w:hAnchor="page" w:x="1419" w:y="6408" w:anchorLock="1"/>
        <w:spacing w:before="180" w:line="240" w:lineRule="atLeast"/>
        <w:textAlignment w:val="bottom"/>
        <w:rPr>
          <w:sz w:val="21"/>
          <w:szCs w:val="28"/>
        </w:rPr>
      </w:pPr>
      <w:r>
        <w:rPr>
          <w:rFonts w:ascii="Calibri" w:hAnsi="Calibri"/>
          <w:b/>
          <w:kern w:val="2"/>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9" w:name="下拉2"/>
      <w:r>
        <w:rPr>
          <w:rFonts w:ascii="Calibri" w:hAnsi="Calibri"/>
          <w:b/>
          <w:kern w:val="2"/>
          <w:sz w:val="21"/>
          <w:szCs w:val="28"/>
        </w:rPr>
        <w:instrText xml:space="preserve"> FORMDROPDOWN </w:instrText>
      </w:r>
      <w:r>
        <w:rPr>
          <w:rFonts w:ascii="Calibri" w:hAnsi="Calibri"/>
          <w:b/>
          <w:kern w:val="2"/>
          <w:sz w:val="21"/>
          <w:szCs w:val="28"/>
        </w:rPr>
        <w:fldChar w:fldCharType="separate"/>
      </w:r>
      <w:r>
        <w:rPr>
          <w:rFonts w:ascii="Calibri" w:hAnsi="Calibri"/>
          <w:b/>
          <w:kern w:val="2"/>
          <w:sz w:val="21"/>
          <w:szCs w:val="28"/>
        </w:rPr>
        <w:fldChar w:fldCharType="end"/>
      </w:r>
      <w:bookmarkEnd w:id="9"/>
    </w:p>
    <w:p>
      <w:pPr>
        <w:pStyle w:val="194"/>
        <w:framePr w:wrap="around" w:y="14176"/>
      </w:pPr>
      <w:r>
        <w:rPr>
          <w:rFonts w:ascii="黑体"/>
        </w:rPr>
        <w:fldChar w:fldCharType="begin">
          <w:ffData>
            <w:name w:val="PLSH_DATE_Y"/>
            <w:enabled/>
            <w:calcOnExit w:val="0"/>
            <w:textInput>
              <w:default w:val="XXXX"/>
              <w:maxLength w:val="4"/>
            </w:textInput>
          </w:ffData>
        </w:fldChar>
      </w:r>
      <w:bookmarkStart w:id="10"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0"/>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1"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2"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rPr>
          <w:rFonts w:hint="eastAsia"/>
        </w:rPr>
        <w:t>发布</w:t>
      </w:r>
    </w:p>
    <w:p>
      <w:pPr>
        <w:pStyle w:val="195"/>
        <w:framePr w:wrap="around" w:y="14176"/>
      </w:pPr>
      <w:r>
        <w:rPr>
          <w:rFonts w:ascii="黑体"/>
        </w:rPr>
        <w:fldChar w:fldCharType="begin">
          <w:ffData>
            <w:name w:val="CROT_DATE_Y"/>
            <w:enabled/>
            <w:calcOnExit w:val="0"/>
            <w:textInput>
              <w:default w:val="XXXX"/>
              <w:maxLength w:val="4"/>
            </w:textInput>
          </w:ffData>
        </w:fldChar>
      </w:r>
      <w:bookmarkStart w:id="13"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4"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5"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实施</w:t>
      </w:r>
    </w:p>
    <w:p>
      <w:pPr>
        <w:pStyle w:val="154"/>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6"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16"/>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567" w:right="1134" w:bottom="1134" w:left="1134" w:header="1418" w:footer="1134"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9252585</wp:posOffset>
                </wp:positionV>
                <wp:extent cx="6120130" cy="0"/>
                <wp:effectExtent l="0" t="0" r="1397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5qdGL1wAAAA4B&#10;AAAPAAAAAAAAAAEAIAAAACIAAABkcnMvZG93bnJldi54bWxQSwECFAAUAAAACACHTuJAAzUM5uMB&#10;AACqAwAADgAAAAAAAAABACAAAAAmAQAAZHJzL2Uyb0RvYy54bWxQSwUGAAAAAAYABgBZAQAAewUA&#10;AAAA&#10;">
                <v:fill on="f" focussize="0,0"/>
                <v:stroke color="#000000" joinstyle="round"/>
                <v:imagedata o:title=""/>
                <o:lock v:ext="edit" aspectratio="f"/>
                <w10:anchorlock/>
              </v:line>
            </w:pict>
          </mc:Fallback>
        </mc:AlternateContent>
      </w:r>
    </w:p>
    <w:p>
      <w:pPr>
        <w:pStyle w:val="97"/>
        <w:spacing w:after="360"/>
      </w:pPr>
      <w:bookmarkStart w:id="17" w:name="BookMark1"/>
      <w:bookmarkStart w:id="18" w:name="_Toc148711103"/>
      <w:bookmarkStart w:id="19" w:name="_Toc205907325"/>
      <w:bookmarkStart w:id="20" w:name="_Toc208409337"/>
      <w:r>
        <w:rPr>
          <w:rFonts w:hint="eastAsia"/>
          <w:spacing w:val="320"/>
        </w:rPr>
        <w:t>目</w:t>
      </w:r>
      <w:r>
        <w:rPr>
          <w:rFonts w:hint="eastAsia"/>
        </w:rPr>
        <w:t>次</w:t>
      </w:r>
    </w:p>
    <w:p>
      <w:pPr>
        <w:pStyle w:val="19"/>
        <w:tabs>
          <w:tab w:val="right" w:leader="dot" w:pos="9354"/>
        </w:tabs>
      </w:pPr>
      <w:r>
        <w:fldChar w:fldCharType="begin"/>
      </w:r>
      <w:r>
        <w:instrText xml:space="preserve"> TOC \o "1-1" \h </w:instrText>
      </w:r>
      <w:r>
        <w:fldChar w:fldCharType="separate"/>
      </w:r>
      <w:r>
        <w:fldChar w:fldCharType="begin"/>
      </w:r>
      <w:r>
        <w:instrText xml:space="preserve"> HYPERLINK \l _Toc2810 </w:instrText>
      </w:r>
      <w:r>
        <w:fldChar w:fldCharType="separate"/>
      </w:r>
      <w:r>
        <w:rPr>
          <w:rFonts w:hint="eastAsia"/>
          <w:lang w:val="en-US" w:eastAsia="zh-CN"/>
        </w:rPr>
        <w:t>前</w:t>
      </w:r>
      <w:r>
        <w:t>言</w:t>
      </w:r>
      <w:r>
        <w:tab/>
      </w:r>
      <w:r>
        <w:fldChar w:fldCharType="begin"/>
      </w:r>
      <w:r>
        <w:instrText xml:space="preserve"> PAGEREF _Toc2810 \h </w:instrText>
      </w:r>
      <w:r>
        <w:fldChar w:fldCharType="separate"/>
      </w:r>
      <w:r>
        <w:t>II</w:t>
      </w:r>
      <w:r>
        <w:fldChar w:fldCharType="end"/>
      </w:r>
      <w:r>
        <w:fldChar w:fldCharType="end"/>
      </w:r>
    </w:p>
    <w:p>
      <w:pPr>
        <w:pStyle w:val="19"/>
        <w:tabs>
          <w:tab w:val="right" w:leader="dot" w:pos="935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_Toc3344 </w:instrText>
      </w:r>
      <w:r>
        <w:rPr>
          <w:rFonts w:hint="eastAsia" w:ascii="宋体" w:hAnsi="宋体" w:eastAsia="宋体" w:cs="宋体"/>
        </w:rPr>
        <w:fldChar w:fldCharType="separate"/>
      </w:r>
      <w:r>
        <w:rPr>
          <w:rFonts w:hint="eastAsia" w:ascii="宋体" w:hAnsi="宋体" w:eastAsia="宋体" w:cs="宋体"/>
          <w:i w:val="0"/>
        </w:rPr>
        <w:t xml:space="preserve">1 </w:t>
      </w:r>
      <w:r>
        <w:rPr>
          <w:rFonts w:hint="eastAsia" w:ascii="宋体" w:hAnsi="宋体" w:eastAsia="宋体" w:cs="宋体"/>
          <w:i w:val="0"/>
          <w:lang w:val="en-US" w:eastAsia="zh-CN"/>
        </w:rPr>
        <w:t xml:space="preserve"> </w:t>
      </w:r>
      <w:r>
        <w:rPr>
          <w:rFonts w:hint="eastAsia" w:ascii="宋体" w:hAnsi="宋体" w:eastAsia="宋体" w:cs="宋体"/>
        </w:rPr>
        <w:t>范围</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_Toc3344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rPr>
        <w:fldChar w:fldCharType="end"/>
      </w:r>
    </w:p>
    <w:p>
      <w:pPr>
        <w:pStyle w:val="19"/>
        <w:tabs>
          <w:tab w:val="right" w:leader="dot" w:pos="935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_Toc6603 </w:instrText>
      </w:r>
      <w:r>
        <w:rPr>
          <w:rFonts w:hint="eastAsia" w:ascii="宋体" w:hAnsi="宋体" w:eastAsia="宋体" w:cs="宋体"/>
        </w:rPr>
        <w:fldChar w:fldCharType="separate"/>
      </w:r>
      <w:r>
        <w:rPr>
          <w:rFonts w:hint="eastAsia" w:ascii="宋体" w:hAnsi="宋体" w:eastAsia="宋体" w:cs="宋体"/>
          <w:i w:val="0"/>
        </w:rPr>
        <w:t xml:space="preserve">2 </w:t>
      </w:r>
      <w:r>
        <w:rPr>
          <w:rFonts w:hint="eastAsia" w:ascii="宋体" w:hAnsi="宋体" w:eastAsia="宋体" w:cs="宋体"/>
          <w:i w:val="0"/>
          <w:lang w:val="en-US" w:eastAsia="zh-CN"/>
        </w:rPr>
        <w:t xml:space="preserve"> </w:t>
      </w:r>
      <w:r>
        <w:rPr>
          <w:rFonts w:hint="eastAsia" w:ascii="宋体" w:hAnsi="宋体" w:eastAsia="宋体" w:cs="宋体"/>
        </w:rPr>
        <w:t>规范性引用文件</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_Toc6603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rPr>
        <w:fldChar w:fldCharType="end"/>
      </w:r>
    </w:p>
    <w:p>
      <w:pPr>
        <w:pStyle w:val="19"/>
        <w:tabs>
          <w:tab w:val="right" w:leader="dot" w:pos="935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_Toc13589 </w:instrText>
      </w:r>
      <w:r>
        <w:rPr>
          <w:rFonts w:hint="eastAsia" w:ascii="宋体" w:hAnsi="宋体" w:eastAsia="宋体" w:cs="宋体"/>
        </w:rPr>
        <w:fldChar w:fldCharType="separate"/>
      </w:r>
      <w:r>
        <w:rPr>
          <w:rFonts w:hint="eastAsia" w:ascii="宋体" w:hAnsi="宋体" w:eastAsia="宋体" w:cs="宋体"/>
          <w:i w:val="0"/>
        </w:rPr>
        <w:t xml:space="preserve">3 </w:t>
      </w:r>
      <w:r>
        <w:rPr>
          <w:rFonts w:hint="eastAsia" w:ascii="宋体" w:hAnsi="宋体" w:eastAsia="宋体" w:cs="宋体"/>
          <w:i w:val="0"/>
          <w:lang w:val="en-US" w:eastAsia="zh-CN"/>
        </w:rPr>
        <w:t xml:space="preserve"> </w:t>
      </w:r>
      <w:r>
        <w:rPr>
          <w:rFonts w:hint="eastAsia" w:ascii="宋体" w:hAnsi="宋体" w:eastAsia="宋体" w:cs="宋体"/>
          <w:szCs w:val="21"/>
        </w:rPr>
        <w:t>术语和定义</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_Toc13589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rPr>
        <w:fldChar w:fldCharType="end"/>
      </w:r>
    </w:p>
    <w:p>
      <w:pPr>
        <w:pStyle w:val="19"/>
        <w:tabs>
          <w:tab w:val="right" w:leader="dot" w:pos="935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_Toc28530 </w:instrText>
      </w:r>
      <w:r>
        <w:rPr>
          <w:rFonts w:hint="eastAsia" w:ascii="宋体" w:hAnsi="宋体" w:eastAsia="宋体" w:cs="宋体"/>
        </w:rPr>
        <w:fldChar w:fldCharType="separate"/>
      </w:r>
      <w:r>
        <w:rPr>
          <w:rFonts w:hint="eastAsia" w:ascii="宋体" w:hAnsi="宋体" w:eastAsia="宋体" w:cs="宋体"/>
          <w:i w:val="0"/>
        </w:rPr>
        <w:t xml:space="preserve">4 </w:t>
      </w:r>
      <w:r>
        <w:rPr>
          <w:rFonts w:hint="eastAsia" w:ascii="宋体" w:hAnsi="宋体" w:eastAsia="宋体" w:cs="宋体"/>
          <w:i w:val="0"/>
          <w:lang w:val="en-US" w:eastAsia="zh-CN"/>
        </w:rPr>
        <w:t xml:space="preserve"> </w:t>
      </w:r>
      <w:r>
        <w:rPr>
          <w:rFonts w:hint="eastAsia" w:ascii="宋体" w:hAnsi="宋体" w:eastAsia="宋体" w:cs="宋体"/>
          <w:lang w:val="en-US" w:eastAsia="zh-CN"/>
        </w:rPr>
        <w:t>总则</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_Toc28530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rPr>
        <w:fldChar w:fldCharType="end"/>
      </w:r>
    </w:p>
    <w:p>
      <w:pPr>
        <w:pStyle w:val="19"/>
        <w:tabs>
          <w:tab w:val="right" w:leader="dot" w:pos="935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_Toc27035 </w:instrText>
      </w:r>
      <w:r>
        <w:rPr>
          <w:rFonts w:hint="eastAsia" w:ascii="宋体" w:hAnsi="宋体" w:eastAsia="宋体" w:cs="宋体"/>
        </w:rPr>
        <w:fldChar w:fldCharType="separate"/>
      </w:r>
      <w:r>
        <w:rPr>
          <w:rFonts w:hint="eastAsia" w:ascii="宋体" w:hAnsi="宋体" w:eastAsia="宋体" w:cs="宋体"/>
          <w:i w:val="0"/>
        </w:rPr>
        <w:t xml:space="preserve">5 </w:t>
      </w:r>
      <w:r>
        <w:rPr>
          <w:rFonts w:hint="eastAsia" w:ascii="宋体" w:hAnsi="宋体" w:eastAsia="宋体" w:cs="宋体"/>
          <w:i w:val="0"/>
          <w:lang w:val="en-US" w:eastAsia="zh-CN"/>
        </w:rPr>
        <w:t xml:space="preserve"> </w:t>
      </w:r>
      <w:r>
        <w:rPr>
          <w:rFonts w:hint="eastAsia" w:ascii="宋体" w:hAnsi="宋体" w:eastAsia="宋体" w:cs="宋体"/>
          <w:lang w:val="en-US" w:eastAsia="zh-CN"/>
        </w:rPr>
        <w:t>执行程序分类</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_Toc27035 \h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rPr>
        <w:fldChar w:fldCharType="end"/>
      </w:r>
    </w:p>
    <w:p>
      <w:pPr>
        <w:pStyle w:val="19"/>
        <w:tabs>
          <w:tab w:val="right" w:leader="dot" w:pos="935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_Toc21904 </w:instrText>
      </w:r>
      <w:r>
        <w:rPr>
          <w:rFonts w:hint="eastAsia" w:ascii="宋体" w:hAnsi="宋体" w:eastAsia="宋体" w:cs="宋体"/>
        </w:rPr>
        <w:fldChar w:fldCharType="separate"/>
      </w:r>
      <w:r>
        <w:rPr>
          <w:rFonts w:hint="eastAsia" w:ascii="宋体" w:hAnsi="宋体" w:eastAsia="宋体" w:cs="宋体"/>
          <w:i w:val="0"/>
        </w:rPr>
        <w:t xml:space="preserve">6 </w:t>
      </w:r>
      <w:r>
        <w:rPr>
          <w:rFonts w:hint="eastAsia" w:ascii="宋体" w:hAnsi="宋体" w:eastAsia="宋体" w:cs="宋体"/>
          <w:i w:val="0"/>
          <w:lang w:val="en-US" w:eastAsia="zh-CN"/>
        </w:rPr>
        <w:t xml:space="preserve"> </w:t>
      </w:r>
      <w:r>
        <w:rPr>
          <w:rFonts w:hint="eastAsia" w:ascii="宋体" w:hAnsi="宋体" w:eastAsia="宋体" w:cs="宋体"/>
          <w:lang w:val="en-US" w:eastAsia="zh-CN"/>
        </w:rPr>
        <w:t>执行程序编制</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_Toc21904 \h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rPr>
        <w:fldChar w:fldCharType="end"/>
      </w:r>
    </w:p>
    <w:p>
      <w:pPr>
        <w:pStyle w:val="19"/>
        <w:tabs>
          <w:tab w:val="right" w:leader="dot" w:pos="9354"/>
        </w:tabs>
      </w:pPr>
      <w:r>
        <w:rPr>
          <w:rFonts w:hint="eastAsia" w:ascii="宋体" w:hAnsi="宋体" w:eastAsia="宋体" w:cs="宋体"/>
        </w:rPr>
        <w:fldChar w:fldCharType="begin"/>
      </w:r>
      <w:r>
        <w:rPr>
          <w:rFonts w:hint="eastAsia" w:ascii="宋体" w:hAnsi="宋体" w:eastAsia="宋体" w:cs="宋体"/>
        </w:rPr>
        <w:instrText xml:space="preserve"> HYPERLINK \l _Toc16336 </w:instrText>
      </w:r>
      <w:r>
        <w:rPr>
          <w:rFonts w:hint="eastAsia" w:ascii="宋体" w:hAnsi="宋体" w:eastAsia="宋体" w:cs="宋体"/>
        </w:rPr>
        <w:fldChar w:fldCharType="separate"/>
      </w:r>
      <w:r>
        <w:rPr>
          <w:rFonts w:hint="eastAsia" w:ascii="宋体" w:hAnsi="宋体" w:eastAsia="宋体" w:cs="宋体"/>
          <w:lang w:val="en-US" w:eastAsia="zh-CN"/>
        </w:rPr>
        <w:t>参考文献</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_Toc16336 \h </w:instrText>
      </w:r>
      <w:r>
        <w:rPr>
          <w:rFonts w:hint="eastAsia" w:ascii="宋体" w:hAnsi="宋体" w:eastAsia="宋体" w:cs="宋体"/>
        </w:rPr>
        <w:fldChar w:fldCharType="separate"/>
      </w:r>
      <w:r>
        <w:rPr>
          <w:rFonts w:hint="eastAsia" w:ascii="宋体" w:hAnsi="宋体" w:eastAsia="宋体" w:cs="宋体"/>
        </w:rPr>
        <w:t>7</w:t>
      </w:r>
      <w:r>
        <w:rPr>
          <w:rFonts w:hint="eastAsia" w:ascii="宋体" w:hAnsi="宋体" w:eastAsia="宋体" w:cs="宋体"/>
        </w:rPr>
        <w:fldChar w:fldCharType="end"/>
      </w:r>
      <w:r>
        <w:rPr>
          <w:rFonts w:hint="eastAsia" w:ascii="宋体" w:hAnsi="宋体" w:eastAsia="宋体" w:cs="宋体"/>
        </w:rPr>
        <w:fldChar w:fldCharType="end"/>
      </w:r>
    </w:p>
    <w:p>
      <w:pPr>
        <w:pStyle w:val="97"/>
        <w:spacing w:after="360"/>
        <w:sectPr>
          <w:headerReference r:id="rId9" w:type="default"/>
          <w:footerReference r:id="rId11" w:type="default"/>
          <w:headerReference r:id="rId10" w:type="even"/>
          <w:footerReference r:id="rId12" w:type="even"/>
          <w:pgSz w:w="11906" w:h="16838"/>
          <w:pgMar w:top="2410" w:right="1134" w:bottom="1134" w:left="1134" w:header="1418" w:footer="1134" w:gutter="284"/>
          <w:pgNumType w:fmt="upperRoman" w:start="1"/>
          <w:cols w:space="425" w:num="1"/>
          <w:formProt w:val="0"/>
          <w:docGrid w:linePitch="312" w:charSpace="0"/>
        </w:sectPr>
      </w:pPr>
      <w:r>
        <w:fldChar w:fldCharType="end"/>
      </w:r>
    </w:p>
    <w:bookmarkEnd w:id="17"/>
    <w:p>
      <w:pPr>
        <w:pStyle w:val="95"/>
        <w:spacing w:after="360"/>
      </w:pPr>
      <w:bookmarkStart w:id="21" w:name="_Toc2810"/>
      <w:bookmarkStart w:id="22" w:name="BookMark2"/>
      <w:r>
        <w:rPr>
          <w:spacing w:val="320"/>
        </w:rPr>
        <w:t>前</w:t>
      </w:r>
      <w:r>
        <w:t>言</w:t>
      </w:r>
      <w:bookmarkEnd w:id="18"/>
      <w:bookmarkEnd w:id="19"/>
      <w:bookmarkEnd w:id="20"/>
      <w:bookmarkEnd w:id="21"/>
    </w:p>
    <w:p>
      <w:pPr>
        <w:pStyle w:val="37"/>
        <w:ind w:firstLine="420"/>
      </w:pPr>
      <w:r>
        <w:rPr>
          <w:rFonts w:hint="eastAsia"/>
        </w:rPr>
        <w:t>本文件参照GB/T 1.1—2020《标准化工作导则  第1部分：标准化文件的结构和起草规则》的规定起草。</w:t>
      </w:r>
    </w:p>
    <w:p>
      <w:pPr>
        <w:pStyle w:val="37"/>
        <w:ind w:firstLine="420"/>
      </w:pPr>
      <w:r>
        <w:rPr>
          <w:rFonts w:hint="eastAsia"/>
        </w:rPr>
        <w:t>请注意本文件的某些内容可能涉及专利。本文件的发布机构不承担识别专利的责任。</w:t>
      </w:r>
    </w:p>
    <w:p>
      <w:pPr>
        <w:pStyle w:val="37"/>
        <w:ind w:firstLine="420"/>
      </w:pPr>
      <w:r>
        <w:rPr>
          <w:rFonts w:hint="eastAsia"/>
        </w:rPr>
        <w:t>本文件由广西壮族自治区</w:t>
      </w:r>
      <w:r>
        <w:rPr>
          <w:rFonts w:hint="eastAsia"/>
          <w:lang w:val="en-US" w:eastAsia="zh-CN"/>
        </w:rPr>
        <w:t>辐射环境监督管理站</w:t>
      </w:r>
      <w:r>
        <w:rPr>
          <w:rFonts w:hint="eastAsia"/>
        </w:rPr>
        <w:t>提出并宣贯。</w:t>
      </w:r>
    </w:p>
    <w:p>
      <w:pPr>
        <w:pStyle w:val="37"/>
        <w:ind w:firstLine="420"/>
      </w:pPr>
      <w:r>
        <w:rPr>
          <w:rFonts w:hint="eastAsia"/>
        </w:rPr>
        <w:t>本文件由广西标准化协会归口。</w:t>
      </w:r>
    </w:p>
    <w:p>
      <w:pPr>
        <w:pStyle w:val="37"/>
        <w:ind w:firstLine="420"/>
      </w:pPr>
      <w:r>
        <w:rPr>
          <w:rFonts w:hint="eastAsia"/>
        </w:rPr>
        <w:t>本文件起草单位：</w:t>
      </w:r>
      <w:bookmarkStart w:id="23" w:name="OLE_LINK1"/>
      <w:bookmarkStart w:id="24" w:name="OLE_LINK2"/>
      <w:r>
        <w:rPr>
          <w:rFonts w:hint="eastAsia"/>
        </w:rPr>
        <w:t>广西壮族自治区</w:t>
      </w:r>
      <w:bookmarkEnd w:id="23"/>
      <w:bookmarkEnd w:id="24"/>
      <w:r>
        <w:rPr>
          <w:rFonts w:hint="eastAsia"/>
          <w:lang w:val="en-US" w:eastAsia="zh-CN"/>
        </w:rPr>
        <w:t>辐射环境监督管理站</w:t>
      </w:r>
      <w:r>
        <w:rPr>
          <w:rFonts w:hint="eastAsia"/>
        </w:rPr>
        <w:t>、</w:t>
      </w:r>
      <w:r>
        <w:rPr>
          <w:rFonts w:hint="eastAsia"/>
          <w:lang w:val="en-US" w:eastAsia="zh-CN"/>
        </w:rPr>
        <w:t>防城港市核与辐射监督管理站</w:t>
      </w:r>
      <w:r>
        <w:rPr>
          <w:rFonts w:hint="eastAsia"/>
        </w:rPr>
        <w:t>、</w:t>
      </w:r>
      <w:r>
        <w:rPr>
          <w:rFonts w:hint="eastAsia"/>
          <w:lang w:val="en-US" w:eastAsia="zh-CN"/>
        </w:rPr>
        <w:t>广西防城港核电有限公司、广西壮族自治区环境保护宣传教育中心</w:t>
      </w:r>
      <w:r>
        <w:rPr>
          <w:rFonts w:hint="eastAsia"/>
        </w:rPr>
        <w:t>。</w:t>
      </w:r>
    </w:p>
    <w:p>
      <w:pPr>
        <w:pStyle w:val="231"/>
      </w:pPr>
      <w:r>
        <w:rPr>
          <w:rFonts w:hint="eastAsia"/>
        </w:rPr>
        <w:t>本文件主要起草人：</w:t>
      </w:r>
      <w:r>
        <w:rPr>
          <w:rFonts w:hint="eastAsia"/>
          <w:lang w:val="en-US" w:eastAsia="zh-CN"/>
        </w:rPr>
        <w:t>张巍、李玮衡、覃珂、毛位新、崔伦、郭子华、李秀媚、崔晓蓬、聂家乐、颜琳、梁庭银、麦安明、廖春凯、赵汉光、李秀水、戚日扬、万思斯、王璨琛、谭建尊、冯纪源</w:t>
      </w:r>
      <w:r>
        <w:rPr>
          <w:rFonts w:hint="eastAsia" w:hAnsi="宋体" w:cs="宋体"/>
          <w:lang w:bidi="ar"/>
        </w:rPr>
        <w:t>。</w:t>
      </w:r>
    </w:p>
    <w:p>
      <w:pPr>
        <w:pStyle w:val="37"/>
        <w:ind w:firstLine="420"/>
      </w:pPr>
    </w:p>
    <w:p>
      <w:pPr>
        <w:pStyle w:val="37"/>
        <w:ind w:firstLine="420"/>
        <w:sectPr>
          <w:headerReference r:id="rId13" w:type="default"/>
          <w:footerReference r:id="rId15" w:type="default"/>
          <w:headerReference r:id="rId14" w:type="even"/>
          <w:footerReference r:id="rId16" w:type="even"/>
          <w:pgSz w:w="11906" w:h="16838"/>
          <w:pgMar w:top="2410" w:right="1134" w:bottom="1134" w:left="1134" w:header="1418" w:footer="1134" w:gutter="284"/>
          <w:pgNumType w:fmt="upperRoman"/>
          <w:cols w:space="425" w:num="1"/>
          <w:formProt w:val="0"/>
          <w:docGrid w:linePitch="312" w:charSpace="0"/>
        </w:sectPr>
      </w:pPr>
    </w:p>
    <w:bookmarkEnd w:id="22"/>
    <w:p>
      <w:pPr>
        <w:spacing w:line="20" w:lineRule="exact"/>
        <w:jc w:val="center"/>
        <w:rPr>
          <w:rFonts w:ascii="黑体" w:hAnsi="黑体" w:eastAsia="黑体"/>
          <w:sz w:val="32"/>
          <w:szCs w:val="32"/>
        </w:rPr>
      </w:pPr>
      <w:bookmarkStart w:id="25" w:name="BookMark4"/>
    </w:p>
    <w:p>
      <w:pPr>
        <w:spacing w:line="20" w:lineRule="exact"/>
        <w:jc w:val="center"/>
        <w:rPr>
          <w:rFonts w:ascii="黑体" w:hAnsi="黑体" w:eastAsia="黑体"/>
          <w:sz w:val="32"/>
          <w:szCs w:val="32"/>
        </w:rPr>
      </w:pPr>
    </w:p>
    <w:sdt>
      <w:sdtPr>
        <w:tag w:val="NEW_STAND_NAME"/>
        <w:id w:val="595910757"/>
        <w:lock w:val="sdtLocked"/>
        <w:placeholder>
          <w:docPart w:val="8D0BA8D7A849426998CB78CA5F58C211"/>
        </w:placeholder>
      </w:sdtPr>
      <w:sdtContent>
        <w:p>
          <w:pPr>
            <w:pStyle w:val="178"/>
            <w:spacing w:before="312" w:beforeLines="100" w:after="686" w:afterLines="220"/>
          </w:pPr>
          <w:bookmarkStart w:id="26" w:name="NEW_STAND_NAME"/>
          <w:r>
            <w:rPr>
              <w:rFonts w:hint="eastAsia"/>
              <w:lang w:val="en-US" w:eastAsia="zh-CN"/>
            </w:rPr>
            <w:t>核电厂核事故场外应急执行程序编制指南</w:t>
          </w:r>
        </w:p>
      </w:sdtContent>
    </w:sdt>
    <w:bookmarkEnd w:id="26"/>
    <w:p>
      <w:pPr>
        <w:pStyle w:val="38"/>
        <w:spacing w:before="312" w:after="312"/>
      </w:pPr>
      <w:bookmarkStart w:id="27" w:name="_Toc148711104"/>
      <w:bookmarkStart w:id="28" w:name="_Toc17233325"/>
      <w:bookmarkStart w:id="29" w:name="_Toc26986530"/>
      <w:bookmarkStart w:id="30" w:name="_Toc3344"/>
      <w:bookmarkStart w:id="31" w:name="_Toc26648465"/>
      <w:bookmarkStart w:id="32" w:name="_Toc26986771"/>
      <w:bookmarkStart w:id="33" w:name="_Toc26718930"/>
      <w:bookmarkStart w:id="34" w:name="_Toc17233333"/>
      <w:bookmarkStart w:id="35" w:name="_Toc205907326"/>
      <w:bookmarkStart w:id="36" w:name="_Toc24884211"/>
      <w:bookmarkStart w:id="37" w:name="_Toc208409338"/>
      <w:bookmarkStart w:id="38" w:name="_Toc24884218"/>
      <w:r>
        <w:rPr>
          <w:rFonts w:hint="eastAsia"/>
        </w:rPr>
        <w:t>范围</w:t>
      </w:r>
      <w:bookmarkEnd w:id="27"/>
      <w:bookmarkEnd w:id="28"/>
      <w:bookmarkEnd w:id="29"/>
      <w:bookmarkEnd w:id="30"/>
      <w:bookmarkEnd w:id="31"/>
      <w:bookmarkEnd w:id="32"/>
      <w:bookmarkEnd w:id="33"/>
      <w:bookmarkEnd w:id="34"/>
      <w:bookmarkEnd w:id="35"/>
      <w:bookmarkEnd w:id="36"/>
      <w:bookmarkEnd w:id="37"/>
      <w:bookmarkEnd w:id="38"/>
    </w:p>
    <w:p>
      <w:pPr>
        <w:pStyle w:val="37"/>
        <w:ind w:firstLine="420"/>
      </w:pPr>
      <w:bookmarkStart w:id="39" w:name="_Toc17233326"/>
      <w:bookmarkStart w:id="40" w:name="_Toc17233334"/>
      <w:bookmarkStart w:id="41" w:name="_Toc24884212"/>
      <w:bookmarkStart w:id="42" w:name="_Toc26648466"/>
      <w:bookmarkStart w:id="43" w:name="_Toc24884219"/>
      <w:r>
        <w:rPr>
          <w:rFonts w:hint="eastAsia"/>
        </w:rPr>
        <w:t>本文件</w:t>
      </w:r>
      <w:r>
        <w:rPr>
          <w:rFonts w:hint="eastAsia"/>
          <w:bCs/>
        </w:rPr>
        <w:t>确立了</w:t>
      </w:r>
      <w:r>
        <w:rPr>
          <w:rFonts w:hint="eastAsia"/>
          <w:bCs/>
          <w:lang w:val="en-US" w:eastAsia="zh-CN"/>
        </w:rPr>
        <w:t>执行程序编制</w:t>
      </w:r>
      <w:r>
        <w:rPr>
          <w:rFonts w:hint="eastAsia"/>
          <w:bCs/>
        </w:rPr>
        <w:t>的程序，界定了</w:t>
      </w:r>
      <w:r>
        <w:rPr>
          <w:rFonts w:hint="eastAsia"/>
          <w:bCs/>
          <w:lang w:val="en-US" w:eastAsia="zh-CN"/>
        </w:rPr>
        <w:t>执行程序</w:t>
      </w:r>
      <w:r>
        <w:rPr>
          <w:rFonts w:hint="eastAsia"/>
          <w:bCs/>
        </w:rPr>
        <w:t>的术语和定义，规定了</w:t>
      </w:r>
      <w:r>
        <w:rPr>
          <w:rFonts w:hint="eastAsia"/>
          <w:lang w:val="en-US" w:eastAsia="zh-CN"/>
        </w:rPr>
        <w:t>核电厂核事故场外应急执行程序编制的目的、任务工作、应急响应等规范性要求</w:t>
      </w:r>
      <w:r>
        <w:rPr>
          <w:rFonts w:hint="eastAsia"/>
        </w:rPr>
        <w:t>。</w:t>
      </w:r>
    </w:p>
    <w:p>
      <w:pPr>
        <w:pStyle w:val="37"/>
        <w:ind w:firstLine="420"/>
      </w:pPr>
      <w:r>
        <w:rPr>
          <w:rFonts w:hint="eastAsia"/>
        </w:rPr>
        <w:t>本文件适用于</w:t>
      </w:r>
      <w:r>
        <w:rPr>
          <w:rFonts w:hint="eastAsia"/>
          <w:lang w:val="en-US" w:eastAsia="zh-CN"/>
        </w:rPr>
        <w:t>核电厂核事故场外应急执行程序的编制</w:t>
      </w:r>
      <w:r>
        <w:rPr>
          <w:rFonts w:hint="eastAsia"/>
        </w:rPr>
        <w:t>。</w:t>
      </w:r>
    </w:p>
    <w:p>
      <w:pPr>
        <w:pStyle w:val="38"/>
        <w:spacing w:before="312" w:after="312"/>
      </w:pPr>
      <w:bookmarkStart w:id="44" w:name="_Toc148711105"/>
      <w:bookmarkStart w:id="45" w:name="_Toc26986531"/>
      <w:bookmarkStart w:id="46" w:name="_Toc205907327"/>
      <w:bookmarkStart w:id="47" w:name="_Toc26986772"/>
      <w:bookmarkStart w:id="48" w:name="_Toc6603"/>
      <w:bookmarkStart w:id="49" w:name="_Toc26718931"/>
      <w:bookmarkStart w:id="50" w:name="_Toc208409339"/>
      <w:r>
        <w:rPr>
          <w:rFonts w:hint="eastAsia"/>
        </w:rPr>
        <w:t>规范性引用文件</w:t>
      </w:r>
      <w:bookmarkEnd w:id="39"/>
      <w:bookmarkEnd w:id="40"/>
      <w:bookmarkEnd w:id="41"/>
      <w:bookmarkEnd w:id="42"/>
      <w:bookmarkEnd w:id="43"/>
      <w:bookmarkEnd w:id="44"/>
      <w:bookmarkEnd w:id="45"/>
      <w:bookmarkEnd w:id="46"/>
      <w:bookmarkEnd w:id="47"/>
      <w:bookmarkEnd w:id="48"/>
      <w:bookmarkEnd w:id="49"/>
      <w:bookmarkEnd w:id="50"/>
    </w:p>
    <w:sdt>
      <w:sdtPr>
        <w:rPr>
          <w:rFonts w:hint="eastAsia"/>
        </w:rPr>
        <w:id w:val="715848253"/>
        <w:placeholder>
          <w:docPart w:val="A5608EDAA6024A3F95B0C99D764ECFF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3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37"/>
        <w:ind w:firstLine="420"/>
      </w:pPr>
      <w:r>
        <w:rPr>
          <w:rFonts w:hint="eastAsia"/>
          <w:lang w:val="en-US" w:eastAsia="zh-CN"/>
        </w:rPr>
        <w:t>GB/T 17680.4</w:t>
      </w:r>
      <w:r>
        <w:rPr>
          <w:rFonts w:hint="eastAsia"/>
        </w:rPr>
        <w:t xml:space="preserve">  </w:t>
      </w:r>
      <w:r>
        <w:rPr>
          <w:rFonts w:hint="eastAsia"/>
          <w:lang w:val="en-US" w:eastAsia="zh-CN"/>
        </w:rPr>
        <w:t>核电厂应急计划与响应备准则 第4部分：场外应急预案与执行程序</w:t>
      </w:r>
    </w:p>
    <w:p>
      <w:pPr>
        <w:pStyle w:val="38"/>
        <w:spacing w:before="312" w:after="312"/>
      </w:pPr>
      <w:bookmarkStart w:id="51" w:name="_Toc13589"/>
      <w:bookmarkStart w:id="52" w:name="_Toc208409340"/>
      <w:bookmarkStart w:id="53" w:name="_Toc148711106"/>
      <w:bookmarkStart w:id="54" w:name="_Toc205907328"/>
      <w:r>
        <w:rPr>
          <w:rFonts w:hint="eastAsia"/>
          <w:szCs w:val="21"/>
        </w:rPr>
        <w:t>术语和定义</w:t>
      </w:r>
      <w:bookmarkEnd w:id="51"/>
      <w:bookmarkEnd w:id="52"/>
      <w:bookmarkEnd w:id="53"/>
      <w:bookmarkEnd w:id="54"/>
    </w:p>
    <w:sdt>
      <w:sdtPr>
        <w:id w:val="-1909835108"/>
        <w:placeholder>
          <w:docPart w:val="2A4FFC57B7AE4B8090A443CDD3D715E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37"/>
            <w:ind w:firstLine="420"/>
          </w:pPr>
          <w:bookmarkStart w:id="55" w:name="_Toc26986532"/>
          <w:bookmarkEnd w:id="55"/>
          <w:r>
            <w:t>下列术语和定义适用于本文件。</w:t>
          </w:r>
        </w:p>
      </w:sdtContent>
    </w:sdt>
    <w:p>
      <w:pPr>
        <w:pStyle w:val="224"/>
        <w:ind w:left="420" w:hanging="420" w:hangingChars="200"/>
        <w:rPr>
          <w:rFonts w:hint="eastAsia" w:ascii="黑体" w:hAnsi="黑体" w:eastAsia="黑体" w:cs="Times New Roman"/>
        </w:rPr>
      </w:pPr>
    </w:p>
    <w:p>
      <w:pPr>
        <w:pStyle w:val="37"/>
        <w:rPr>
          <w:rFonts w:hint="eastAsia" w:ascii="黑体" w:hAnsi="黑体" w:eastAsia="黑体" w:cs="Times New Roman"/>
        </w:rPr>
      </w:pPr>
      <w:r>
        <w:rPr>
          <w:rFonts w:hint="eastAsia" w:ascii="黑体" w:hAnsi="黑体" w:eastAsia="黑体" w:cs="Times New Roman"/>
        </w:rPr>
        <w:t>应急响应</w:t>
      </w:r>
      <w:r>
        <w:rPr>
          <w:rFonts w:hint="eastAsia" w:ascii="黑体" w:hAnsi="黑体" w:eastAsia="黑体" w:cs="Times New Roman"/>
          <w:lang w:eastAsia="zh-CN"/>
        </w:rPr>
        <w:t>（</w:t>
      </w:r>
      <w:r>
        <w:rPr>
          <w:rFonts w:hint="eastAsia" w:ascii="黑体" w:hAnsi="黑体" w:eastAsia="黑体" w:cs="Times New Roman"/>
          <w:lang w:val="en-US" w:eastAsia="zh-CN"/>
        </w:rPr>
        <w:t>行动</w:t>
      </w:r>
      <w:r>
        <w:rPr>
          <w:rFonts w:hint="eastAsia" w:ascii="黑体" w:hAnsi="黑体" w:eastAsia="黑体" w:cs="Times New Roman"/>
          <w:lang w:eastAsia="zh-CN"/>
        </w:rPr>
        <w:t>）</w:t>
      </w:r>
      <w:r>
        <w:rPr>
          <w:rFonts w:hint="eastAsia" w:ascii="黑体" w:hAnsi="黑体" w:eastAsia="黑体" w:cs="Times New Roman"/>
        </w:rPr>
        <w:t xml:space="preserve">  emergency response</w:t>
      </w:r>
      <w:r>
        <w:rPr>
          <w:rFonts w:hint="eastAsia" w:ascii="黑体" w:hAnsi="黑体" w:eastAsia="黑体" w:cs="Times New Roman"/>
          <w:lang w:eastAsia="zh-CN"/>
        </w:rPr>
        <w:t>（</w:t>
      </w:r>
      <w:r>
        <w:rPr>
          <w:rFonts w:hint="eastAsia" w:ascii="黑体" w:hAnsi="黑体" w:eastAsia="黑体" w:cs="Times New Roman"/>
          <w:lang w:val="en-US" w:eastAsia="zh-CN"/>
        </w:rPr>
        <w:t>action</w:t>
      </w:r>
      <w:r>
        <w:rPr>
          <w:rFonts w:hint="eastAsia" w:ascii="黑体" w:hAnsi="黑体" w:eastAsia="黑体" w:cs="Times New Roman"/>
          <w:lang w:eastAsia="zh-CN"/>
        </w:rPr>
        <w:t>）</w:t>
      </w:r>
    </w:p>
    <w:p>
      <w:pPr>
        <w:pStyle w:val="37"/>
        <w:rPr>
          <w:rFonts w:hint="eastAsia"/>
        </w:rPr>
      </w:pPr>
      <w:r>
        <w:rPr>
          <w:rFonts w:hint="eastAsia"/>
          <w:lang w:val="en-US" w:eastAsia="zh-CN"/>
        </w:rPr>
        <w:t>为控制或者减轻辐射应急状态的后果而采取的紧急行动</w:t>
      </w:r>
      <w:r>
        <w:rPr>
          <w:rFonts w:hint="eastAsia"/>
        </w:rPr>
        <w:t>。</w:t>
      </w:r>
    </w:p>
    <w:p>
      <w:pPr>
        <w:pStyle w:val="224"/>
        <w:ind w:left="420" w:hanging="420" w:hangingChars="200"/>
        <w:rPr>
          <w:rFonts w:hint="eastAsia"/>
        </w:rPr>
      </w:pPr>
    </w:p>
    <w:p>
      <w:pPr>
        <w:pStyle w:val="37"/>
        <w:rPr>
          <w:rFonts w:hint="eastAsia" w:ascii="黑体" w:hAnsi="黑体" w:eastAsia="黑体" w:cs="Times New Roman"/>
        </w:rPr>
      </w:pPr>
      <w:r>
        <w:rPr>
          <w:rFonts w:hint="eastAsia" w:ascii="黑体" w:hAnsi="黑体" w:eastAsia="黑体" w:cs="Times New Roman"/>
          <w:lang w:val="en-US" w:eastAsia="zh-CN"/>
        </w:rPr>
        <w:t>执行程序</w:t>
      </w:r>
      <w:r>
        <w:rPr>
          <w:rFonts w:hint="eastAsia" w:ascii="黑体" w:hAnsi="黑体" w:eastAsia="黑体" w:cs="Times New Roman"/>
        </w:rPr>
        <w:t xml:space="preserve">  </w:t>
      </w:r>
      <w:r>
        <w:rPr>
          <w:rFonts w:hint="eastAsia" w:ascii="黑体" w:hAnsi="黑体" w:eastAsia="黑体" w:cs="Times New Roman"/>
          <w:lang w:val="en-US" w:eastAsia="zh-CN"/>
        </w:rPr>
        <w:t>p</w:t>
      </w:r>
      <w:r>
        <w:rPr>
          <w:rFonts w:hint="eastAsia" w:ascii="黑体" w:hAnsi="黑体" w:eastAsia="黑体" w:cs="Times New Roman"/>
        </w:rPr>
        <w:t>rogram file</w:t>
      </w:r>
    </w:p>
    <w:p>
      <w:pPr>
        <w:pStyle w:val="37"/>
        <w:rPr>
          <w:rFonts w:hint="eastAsia"/>
        </w:rPr>
      </w:pPr>
      <w:r>
        <w:rPr>
          <w:rFonts w:hint="eastAsia"/>
          <w:lang w:val="en-US" w:eastAsia="zh-CN"/>
        </w:rPr>
        <w:t>核电厂场外应急预案的组成文件，主要用于描述核应急专业组、核应急小组、核应急行动组开展应急响应工作的作业指导书</w:t>
      </w:r>
      <w:r>
        <w:rPr>
          <w:rFonts w:hint="eastAsia"/>
        </w:rPr>
        <w:t>。</w:t>
      </w:r>
      <w:bookmarkStart w:id="68" w:name="_GoBack"/>
      <w:bookmarkEnd w:id="68"/>
    </w:p>
    <w:p>
      <w:pPr>
        <w:pStyle w:val="38"/>
        <w:spacing w:before="312" w:after="312"/>
      </w:pPr>
      <w:bookmarkStart w:id="56" w:name="_Toc28530"/>
      <w:bookmarkStart w:id="57" w:name="_Toc148711107"/>
      <w:r>
        <w:rPr>
          <w:rFonts w:hint="eastAsia"/>
          <w:lang w:val="en-US" w:eastAsia="zh-CN"/>
        </w:rPr>
        <w:t>总则</w:t>
      </w:r>
      <w:bookmarkEnd w:id="56"/>
    </w:p>
    <w:bookmarkEnd w:id="57"/>
    <w:p>
      <w:pPr>
        <w:pStyle w:val="39"/>
        <w:spacing w:before="156" w:after="156"/>
      </w:pPr>
      <w:r>
        <w:rPr>
          <w:rFonts w:hint="eastAsia"/>
          <w:lang w:val="en-US" w:eastAsia="zh-CN"/>
        </w:rPr>
        <w:t>编制目的</w:t>
      </w:r>
    </w:p>
    <w:p>
      <w:pPr>
        <w:pStyle w:val="37"/>
        <w:ind w:firstLine="420"/>
      </w:pPr>
      <w:r>
        <w:rPr>
          <w:rFonts w:hint="eastAsia"/>
          <w:lang w:val="en-US" w:eastAsia="zh-CN"/>
        </w:rPr>
        <w:t>执行程序是核电厂场外核应急预案体系文件，主要用于指导各专业组开展具体核应急工作，便于理解和执行核应急任务，保障核应急工作的有序进行</w:t>
      </w:r>
      <w:r>
        <w:rPr>
          <w:rFonts w:hint="eastAsia"/>
        </w:rPr>
        <w:t>。</w:t>
      </w:r>
    </w:p>
    <w:p>
      <w:pPr>
        <w:pStyle w:val="39"/>
        <w:spacing w:before="156" w:after="156"/>
      </w:pPr>
      <w:r>
        <w:rPr>
          <w:rFonts w:hint="eastAsia"/>
          <w:lang w:val="en-US" w:eastAsia="zh-CN"/>
        </w:rPr>
        <w:t>编制依据</w:t>
      </w:r>
    </w:p>
    <w:p>
      <w:pPr>
        <w:pStyle w:val="37"/>
        <w:ind w:firstLine="420"/>
        <w:rPr>
          <w:rFonts w:hint="eastAsia"/>
        </w:rPr>
      </w:pPr>
      <w:r>
        <w:rPr>
          <w:rFonts w:hint="eastAsia"/>
          <w:lang w:val="en-US" w:eastAsia="zh-CN"/>
        </w:rPr>
        <w:t>执行程序编制依据主要有核电厂场外应急预案，各领域相关标准、技术规范，以及相关文件要求</w:t>
      </w:r>
      <w:r>
        <w:rPr>
          <w:rFonts w:hint="eastAsia"/>
        </w:rPr>
        <w:t>。</w:t>
      </w:r>
    </w:p>
    <w:p>
      <w:pPr>
        <w:pStyle w:val="39"/>
        <w:spacing w:before="156" w:after="156"/>
        <w:rPr>
          <w:rFonts w:hint="default" w:hAnsi="Times New Roman" w:cs="Times New Roman"/>
          <w:lang w:val="en-US" w:eastAsia="zh-CN"/>
        </w:rPr>
      </w:pPr>
      <w:r>
        <w:rPr>
          <w:rFonts w:hint="eastAsia" w:hAnsi="Times New Roman" w:cs="Times New Roman"/>
          <w:lang w:val="en-US" w:eastAsia="zh-CN"/>
        </w:rPr>
        <w:t>编制原则</w:t>
      </w:r>
    </w:p>
    <w:p>
      <w:pPr>
        <w:pStyle w:val="35"/>
        <w:keepNext w:val="0"/>
        <w:keepLines w:val="0"/>
        <w:pageBreakBefore w:val="0"/>
        <w:widowControl w:val="0"/>
        <w:kinsoku/>
        <w:wordWrap/>
        <w:overflowPunct/>
        <w:topLinePunct w:val="0"/>
        <w:autoSpaceDE/>
        <w:autoSpaceDN/>
        <w:bidi w:val="0"/>
        <w:adjustRightInd/>
        <w:snapToGrid/>
        <w:ind w:left="0"/>
        <w:textAlignment w:val="auto"/>
        <w:rPr>
          <w:rFonts w:hint="eastAsia" w:ascii="黑体" w:hAnsi="黑体" w:eastAsia="黑体" w:cs="黑体"/>
          <w:lang w:val="en-US" w:eastAsia="zh-CN"/>
        </w:rPr>
      </w:pPr>
      <w:r>
        <w:rPr>
          <w:rFonts w:hint="eastAsia" w:ascii="黑体" w:hAnsi="黑体" w:eastAsia="黑体" w:cs="黑体"/>
          <w:lang w:val="en-US" w:eastAsia="zh-CN"/>
        </w:rPr>
        <w:t>要素齐全</w:t>
      </w:r>
    </w:p>
    <w:p>
      <w:pPr>
        <w:pStyle w:val="37"/>
        <w:ind w:firstLine="420" w:firstLineChars="200"/>
        <w:rPr>
          <w:rFonts w:hint="default" w:hAnsi="宋体" w:cs="宋体"/>
          <w:lang w:val="en-US" w:eastAsia="zh-CN"/>
        </w:rPr>
      </w:pPr>
      <w:r>
        <w:rPr>
          <w:rFonts w:hint="eastAsia" w:hAnsi="宋体" w:cs="宋体"/>
          <w:lang w:val="en-US" w:eastAsia="zh-CN"/>
        </w:rPr>
        <w:t>执行程序内容主要分为编制目的、应急任务、应急响应、应急终止、资源保障、应急岗位等要素要齐全。</w:t>
      </w:r>
    </w:p>
    <w:p>
      <w:pPr>
        <w:pStyle w:val="35"/>
        <w:keepNext w:val="0"/>
        <w:keepLines w:val="0"/>
        <w:pageBreakBefore w:val="0"/>
        <w:widowControl w:val="0"/>
        <w:kinsoku/>
        <w:wordWrap/>
        <w:overflowPunct/>
        <w:topLinePunct w:val="0"/>
        <w:autoSpaceDE/>
        <w:autoSpaceDN/>
        <w:bidi w:val="0"/>
        <w:adjustRightInd/>
        <w:snapToGrid/>
        <w:ind w:left="0"/>
        <w:textAlignment w:val="auto"/>
        <w:rPr>
          <w:rFonts w:hint="default" w:ascii="宋体" w:hAnsi="Times New Roman" w:eastAsia="宋体" w:cs="Times New Roman"/>
          <w:lang w:val="en-US" w:eastAsia="zh-CN"/>
        </w:rPr>
      </w:pPr>
      <w:r>
        <w:rPr>
          <w:rFonts w:hint="eastAsia" w:ascii="黑体" w:hAnsi="黑体" w:eastAsia="黑体" w:cs="黑体"/>
          <w:lang w:val="en-US" w:eastAsia="zh-CN"/>
        </w:rPr>
        <w:t>层次分明</w:t>
      </w:r>
    </w:p>
    <w:p>
      <w:pPr>
        <w:pStyle w:val="37"/>
        <w:ind w:firstLine="420" w:firstLineChars="200"/>
        <w:rPr>
          <w:rFonts w:hint="eastAsia" w:hAnsi="宋体" w:cs="宋体"/>
          <w:lang w:val="en-US" w:eastAsia="zh-CN"/>
        </w:rPr>
      </w:pPr>
      <w:r>
        <w:rPr>
          <w:rFonts w:hint="eastAsia" w:hAnsi="宋体" w:cs="宋体"/>
          <w:lang w:val="en-US" w:eastAsia="zh-CN"/>
        </w:rPr>
        <w:t>执行程序分为专业组执行程序、小组/行动组执行程序，编制时应注意不同层级文件内容之间的关联性和衔接性，做到层次分明、条理清晰。</w:t>
      </w:r>
    </w:p>
    <w:p>
      <w:pPr>
        <w:pStyle w:val="35"/>
        <w:keepNext w:val="0"/>
        <w:keepLines w:val="0"/>
        <w:pageBreakBefore w:val="0"/>
        <w:widowControl w:val="0"/>
        <w:kinsoku/>
        <w:wordWrap/>
        <w:overflowPunct/>
        <w:topLinePunct w:val="0"/>
        <w:autoSpaceDE/>
        <w:autoSpaceDN/>
        <w:bidi w:val="0"/>
        <w:adjustRightInd/>
        <w:snapToGrid/>
        <w:ind w:left="0"/>
        <w:textAlignment w:val="auto"/>
        <w:rPr>
          <w:rFonts w:hint="eastAsia" w:ascii="黑体" w:hAnsi="黑体" w:eastAsia="黑体" w:cs="黑体"/>
          <w:lang w:val="en-US" w:eastAsia="zh-CN"/>
        </w:rPr>
      </w:pPr>
      <w:r>
        <w:rPr>
          <w:rFonts w:hint="eastAsia" w:ascii="黑体" w:hAnsi="黑体" w:eastAsia="黑体" w:cs="黑体"/>
          <w:lang w:val="en-US" w:eastAsia="zh-CN"/>
        </w:rPr>
        <w:t>科学编制</w:t>
      </w:r>
    </w:p>
    <w:p>
      <w:pPr>
        <w:pStyle w:val="37"/>
        <w:ind w:firstLine="420" w:firstLineChars="200"/>
        <w:rPr>
          <w:rFonts w:hint="default" w:hAnsi="宋体" w:cs="宋体"/>
          <w:lang w:val="en-US" w:eastAsia="zh-CN"/>
        </w:rPr>
      </w:pPr>
      <w:bookmarkStart w:id="58" w:name="_Toc208409342"/>
      <w:bookmarkStart w:id="59" w:name="_Toc205907330"/>
      <w:bookmarkStart w:id="60" w:name="_Toc148711108"/>
      <w:r>
        <w:rPr>
          <w:rFonts w:hint="eastAsia" w:hAnsi="宋体" w:cs="宋体"/>
          <w:lang w:val="en-US" w:eastAsia="zh-CN"/>
        </w:rPr>
        <w:t>应根据应急预案、法律法规、标准规范，以及实际情况等科学编制各层级执行程序，保证执行程序符合相关要求，操作性强、指导性好。</w:t>
      </w:r>
    </w:p>
    <w:bookmarkEnd w:id="58"/>
    <w:bookmarkEnd w:id="59"/>
    <w:p>
      <w:pPr>
        <w:pStyle w:val="38"/>
        <w:spacing w:before="312" w:after="312"/>
      </w:pPr>
      <w:bookmarkStart w:id="61" w:name="_Toc27035"/>
      <w:r>
        <w:rPr>
          <w:rFonts w:hint="eastAsia"/>
          <w:lang w:val="en-US" w:eastAsia="zh-CN"/>
        </w:rPr>
        <w:t>执行程序分类</w:t>
      </w:r>
      <w:bookmarkEnd w:id="61"/>
    </w:p>
    <w:p>
      <w:pPr>
        <w:pStyle w:val="37"/>
      </w:pPr>
      <w:r>
        <w:rPr>
          <w:rFonts w:hint="eastAsia"/>
          <w:lang w:val="en-US" w:eastAsia="zh-CN"/>
        </w:rPr>
        <w:t>根据核应急预案和核电厂场外应急预案规定，核事故应急工作中，省级核应急组织由不同核应急专业组开展应急响应，专业组下还设置了不同核应急小组，市级核应急组织由不同核应急行动组开展应急响应，因此执行程序分为核应急专业组执行程序、小组执行程序、核应急行动组执行行程序。</w:t>
      </w:r>
    </w:p>
    <w:bookmarkEnd w:id="60"/>
    <w:p>
      <w:pPr>
        <w:pStyle w:val="38"/>
        <w:spacing w:before="312" w:after="312"/>
      </w:pPr>
      <w:bookmarkStart w:id="62" w:name="_Toc21904"/>
      <w:r>
        <w:rPr>
          <w:rFonts w:hint="eastAsia"/>
          <w:lang w:val="en-US" w:eastAsia="zh-CN"/>
        </w:rPr>
        <w:t>执行程序编制</w:t>
      </w:r>
      <w:bookmarkEnd w:id="62"/>
    </w:p>
    <w:p>
      <w:pPr>
        <w:pStyle w:val="39"/>
        <w:spacing w:before="156" w:after="156"/>
      </w:pPr>
      <w:r>
        <w:rPr>
          <w:rFonts w:hint="eastAsia"/>
          <w:lang w:val="en-US" w:eastAsia="zh-CN"/>
        </w:rPr>
        <w:t>核应急专业组执行程序</w:t>
      </w:r>
    </w:p>
    <w:p>
      <w:pPr>
        <w:pStyle w:val="36"/>
        <w:spacing w:before="156" w:after="156"/>
        <w:ind w:left="0"/>
        <w:rPr>
          <w:szCs w:val="22"/>
        </w:rPr>
      </w:pPr>
      <w:r>
        <w:rPr>
          <w:rFonts w:hint="eastAsia"/>
          <w:szCs w:val="22"/>
          <w:lang w:val="en-US" w:eastAsia="zh-CN"/>
        </w:rPr>
        <w:t>主要编制内容</w:t>
      </w:r>
    </w:p>
    <w:p>
      <w:pPr>
        <w:pStyle w:val="37"/>
        <w:ind w:firstLine="420"/>
        <w:rPr>
          <w:rFonts w:hint="eastAsia" w:ascii="宋体" w:eastAsia="宋体"/>
        </w:rPr>
      </w:pPr>
      <w:r>
        <w:rPr>
          <w:rFonts w:hint="eastAsia" w:ascii="宋体" w:eastAsia="宋体"/>
          <w:lang w:val="en-US" w:eastAsia="zh-CN"/>
        </w:rPr>
        <w:t>核应急专业组执行程序是核电厂场外应急预案和核应急小组执行程序之间的一个承上启下的文件，主要</w:t>
      </w:r>
      <w:r>
        <w:rPr>
          <w:rFonts w:hint="eastAsia"/>
          <w:lang w:val="en-US" w:eastAsia="zh-CN"/>
        </w:rPr>
        <w:t>由应急</w:t>
      </w:r>
      <w:r>
        <w:rPr>
          <w:rFonts w:hint="eastAsia" w:ascii="宋体" w:eastAsia="宋体"/>
          <w:lang w:val="en-US" w:eastAsia="zh-CN"/>
        </w:rPr>
        <w:t>任务、程序修订、组织机构、应急响应、信息报送、应急终止、事故总结等内容</w:t>
      </w:r>
      <w:r>
        <w:rPr>
          <w:rFonts w:hint="eastAsia"/>
          <w:lang w:val="en-US" w:eastAsia="zh-CN"/>
        </w:rPr>
        <w:t>组成</w:t>
      </w:r>
      <w:r>
        <w:rPr>
          <w:rFonts w:hint="eastAsia" w:ascii="宋体" w:eastAsia="宋体"/>
        </w:rPr>
        <w:t>。</w:t>
      </w:r>
    </w:p>
    <w:p>
      <w:pPr>
        <w:pStyle w:val="36"/>
        <w:spacing w:before="156" w:after="156"/>
        <w:ind w:left="0"/>
        <w:rPr>
          <w:rFonts w:hint="default" w:hAnsi="Times New Roman" w:cs="Times New Roman"/>
          <w:szCs w:val="22"/>
          <w:lang w:val="en-US" w:eastAsia="zh-CN"/>
        </w:rPr>
      </w:pPr>
      <w:r>
        <w:rPr>
          <w:rFonts w:hint="eastAsia" w:hAnsi="Times New Roman" w:cs="Times New Roman"/>
          <w:szCs w:val="22"/>
          <w:lang w:val="en-US" w:eastAsia="zh-CN"/>
        </w:rPr>
        <w:t>编制重点</w:t>
      </w:r>
    </w:p>
    <w:p>
      <w:pPr>
        <w:pStyle w:val="37"/>
        <w:ind w:firstLine="420"/>
        <w:rPr>
          <w:rFonts w:hint="eastAsia" w:ascii="宋体" w:eastAsia="宋体"/>
        </w:rPr>
      </w:pPr>
      <w:r>
        <w:rPr>
          <w:rFonts w:hint="eastAsia"/>
          <w:lang w:val="en-US" w:eastAsia="zh-CN"/>
        </w:rPr>
        <w:t>编制的重点在列明应急任务、组织机构、信息报送，编制时保证任务明确，组织架构清晰，信息报送及时</w:t>
      </w:r>
      <w:r>
        <w:rPr>
          <w:rFonts w:hint="eastAsia" w:hAnsi="宋体" w:cs="宋体"/>
        </w:rPr>
        <w:t>。</w:t>
      </w:r>
    </w:p>
    <w:p>
      <w:pPr>
        <w:pStyle w:val="36"/>
        <w:spacing w:before="156" w:after="156"/>
        <w:ind w:left="0"/>
        <w:rPr>
          <w:rFonts w:hint="default" w:hAnsi="Times New Roman" w:cs="Times New Roman"/>
          <w:szCs w:val="22"/>
          <w:lang w:val="en-US" w:eastAsia="zh-CN"/>
        </w:rPr>
      </w:pPr>
      <w:r>
        <w:rPr>
          <w:rFonts w:hint="eastAsia" w:hAnsi="Times New Roman" w:cs="Times New Roman"/>
          <w:szCs w:val="22"/>
          <w:lang w:val="en-US" w:eastAsia="zh-CN"/>
        </w:rPr>
        <w:t>编制要求</w:t>
      </w:r>
    </w:p>
    <w:p>
      <w:pPr>
        <w:pStyle w:val="37"/>
        <w:ind w:firstLine="420"/>
        <w:rPr>
          <w:rFonts w:hint="default"/>
          <w:lang w:val="en-US" w:eastAsia="zh-CN"/>
        </w:rPr>
      </w:pPr>
      <w:r>
        <w:rPr>
          <w:rFonts w:hint="eastAsia"/>
          <w:lang w:val="en-US" w:eastAsia="zh-CN"/>
        </w:rPr>
        <w:t>执行程序各组成部分主要编制内容应符合以下要求。</w:t>
      </w:r>
    </w:p>
    <w:p>
      <w:pPr>
        <w:pStyle w:val="175"/>
        <w:bidi w:val="0"/>
        <w:ind w:left="849" w:leftChars="0" w:hanging="426" w:firstLineChars="0"/>
        <w:rPr>
          <w:rFonts w:hint="default"/>
          <w:lang w:val="en-US" w:eastAsia="zh-CN"/>
        </w:rPr>
      </w:pPr>
      <w:r>
        <w:rPr>
          <w:rFonts w:hint="eastAsia"/>
          <w:lang w:val="en-US" w:eastAsia="zh-CN"/>
        </w:rPr>
        <w:t>应急任务：对应核电厂场外应急预案、专业组职责等，主要说明本专业组在核事故应急中应开展的应急工作。</w:t>
      </w:r>
    </w:p>
    <w:p>
      <w:pPr>
        <w:pStyle w:val="175"/>
        <w:bidi w:val="0"/>
        <w:rPr>
          <w:rFonts w:hint="default"/>
          <w:lang w:val="en-US" w:eastAsia="zh-CN"/>
        </w:rPr>
      </w:pPr>
      <w:r>
        <w:rPr>
          <w:rFonts w:hint="eastAsia"/>
          <w:lang w:val="en-US" w:eastAsia="zh-CN"/>
        </w:rPr>
        <w:t>程序修订：明确执行程序需要修订的条件、要求、方式，以及印发实施的要求。应根据核应急专业组成员单位变化、组织职责变化、应急演习经验总结等情况及时修订执行程序，并按照程序送审和印发实施。</w:t>
      </w:r>
    </w:p>
    <w:p>
      <w:pPr>
        <w:pStyle w:val="175"/>
        <w:bidi w:val="0"/>
        <w:rPr>
          <w:rFonts w:hint="default"/>
          <w:lang w:val="en-US" w:eastAsia="zh-CN"/>
        </w:rPr>
      </w:pPr>
      <w:r>
        <w:rPr>
          <w:rFonts w:hint="eastAsia"/>
          <w:lang w:val="en-US" w:eastAsia="zh-CN"/>
        </w:rPr>
        <w:t>组织机构：核应急预案只规定了核应急专业组职责，核电厂场外应急预案只简要提出了核应急专业组开展的应急响应工作，而核应急专业组一般由不同单位组成，因此应详细规定核应急专业组的组成，以及核应急小组的组成，以及职责。合理设置应急岗位，并明确各应急岗位人员。</w:t>
      </w:r>
    </w:p>
    <w:p>
      <w:pPr>
        <w:pStyle w:val="175"/>
        <w:bidi w:val="0"/>
        <w:rPr>
          <w:rFonts w:hint="eastAsia"/>
          <w:lang w:val="en-US" w:eastAsia="zh-CN"/>
        </w:rPr>
      </w:pPr>
      <w:r>
        <w:rPr>
          <w:rFonts w:hint="eastAsia"/>
          <w:lang w:val="en-US" w:eastAsia="zh-CN"/>
        </w:rPr>
        <w:t>信息报送：明确信息报送方式、时限、要求等。</w:t>
      </w:r>
    </w:p>
    <w:p>
      <w:pPr>
        <w:pStyle w:val="175"/>
        <w:bidi w:val="0"/>
        <w:rPr>
          <w:rFonts w:hint="default"/>
          <w:lang w:val="en-US" w:eastAsia="zh-CN"/>
        </w:rPr>
      </w:pPr>
      <w:r>
        <w:rPr>
          <w:rFonts w:hint="eastAsia"/>
          <w:lang w:val="en-US" w:eastAsia="zh-CN"/>
        </w:rPr>
        <w:t>应急响应：</w:t>
      </w:r>
    </w:p>
    <w:p>
      <w:pPr>
        <w:pStyle w:val="112"/>
        <w:numPr>
          <w:ilvl w:val="1"/>
          <w:numId w:val="32"/>
        </w:numPr>
        <w:bidi w:val="0"/>
        <w:ind w:left="1276" w:leftChars="0" w:hanging="425" w:firstLineChars="0"/>
        <w:rPr>
          <w:rFonts w:hint="eastAsia"/>
          <w:lang w:val="en-US" w:eastAsia="zh-CN"/>
        </w:rPr>
      </w:pPr>
      <w:r>
        <w:rPr>
          <w:rFonts w:hint="eastAsia"/>
          <w:lang w:val="en-US" w:eastAsia="zh-CN"/>
        </w:rPr>
        <w:t>按照核事故Ⅳ级、Ⅲ级、Ⅱ级、Ⅰ级应急响应分级描述；</w:t>
      </w:r>
    </w:p>
    <w:p>
      <w:pPr>
        <w:pStyle w:val="112"/>
        <w:numPr>
          <w:ilvl w:val="1"/>
          <w:numId w:val="32"/>
        </w:numPr>
        <w:bidi w:val="0"/>
        <w:ind w:left="1276" w:leftChars="0" w:hanging="425" w:firstLineChars="0"/>
        <w:rPr>
          <w:rFonts w:hint="eastAsia"/>
          <w:lang w:val="en-US" w:eastAsia="zh-CN"/>
        </w:rPr>
      </w:pPr>
      <w:r>
        <w:rPr>
          <w:rFonts w:hint="eastAsia"/>
          <w:lang w:val="en-US" w:eastAsia="zh-CN"/>
        </w:rPr>
        <w:t>主要描述各核应急小组在各应急响应阶段应开展的工作；</w:t>
      </w:r>
    </w:p>
    <w:p>
      <w:pPr>
        <w:pStyle w:val="112"/>
        <w:numPr>
          <w:ilvl w:val="1"/>
          <w:numId w:val="32"/>
        </w:numPr>
        <w:bidi w:val="0"/>
        <w:ind w:left="1276" w:leftChars="0" w:hanging="425" w:firstLineChars="0"/>
        <w:rPr>
          <w:rFonts w:hint="eastAsia"/>
          <w:lang w:val="en-US" w:eastAsia="zh-CN"/>
        </w:rPr>
      </w:pPr>
      <w:r>
        <w:rPr>
          <w:rFonts w:hint="eastAsia"/>
          <w:lang w:val="en-US" w:eastAsia="zh-CN"/>
        </w:rPr>
        <w:t>应急工作主要以条目式写明；</w:t>
      </w:r>
    </w:p>
    <w:p>
      <w:pPr>
        <w:pStyle w:val="112"/>
        <w:numPr>
          <w:ilvl w:val="1"/>
          <w:numId w:val="32"/>
        </w:numPr>
        <w:bidi w:val="0"/>
        <w:ind w:left="1276" w:leftChars="0" w:hanging="425" w:firstLineChars="0"/>
        <w:rPr>
          <w:rFonts w:hint="eastAsia"/>
          <w:lang w:val="en-US" w:eastAsia="zh-CN"/>
        </w:rPr>
      </w:pPr>
      <w:r>
        <w:rPr>
          <w:rFonts w:hint="eastAsia"/>
          <w:lang w:val="en-US" w:eastAsia="zh-CN"/>
        </w:rPr>
        <w:t>应明确专业组组长、联络员等在各应急响应阶段的主要任务；</w:t>
      </w:r>
    </w:p>
    <w:p>
      <w:pPr>
        <w:pStyle w:val="175"/>
        <w:bidi w:val="0"/>
        <w:rPr>
          <w:rFonts w:hint="eastAsia"/>
          <w:lang w:val="en-US" w:eastAsia="zh-CN"/>
        </w:rPr>
      </w:pPr>
      <w:r>
        <w:rPr>
          <w:rFonts w:hint="eastAsia"/>
          <w:lang w:val="en-US" w:eastAsia="zh-CN"/>
        </w:rPr>
        <w:t>应急终止：</w:t>
      </w:r>
    </w:p>
    <w:p>
      <w:pPr>
        <w:pStyle w:val="112"/>
        <w:numPr>
          <w:ilvl w:val="1"/>
          <w:numId w:val="33"/>
        </w:numPr>
        <w:bidi w:val="0"/>
        <w:ind w:left="1276" w:leftChars="0" w:hanging="425" w:firstLineChars="0"/>
        <w:rPr>
          <w:rFonts w:hint="eastAsia"/>
          <w:lang w:val="en-US" w:eastAsia="zh-CN"/>
        </w:rPr>
      </w:pPr>
      <w:r>
        <w:rPr>
          <w:rFonts w:hint="eastAsia"/>
          <w:lang w:val="en-US" w:eastAsia="zh-CN"/>
        </w:rPr>
        <w:t>详细描述应急终止条件，终止命令的接收与传达；</w:t>
      </w:r>
    </w:p>
    <w:p>
      <w:pPr>
        <w:pStyle w:val="112"/>
        <w:numPr>
          <w:ilvl w:val="1"/>
          <w:numId w:val="33"/>
        </w:numPr>
        <w:bidi w:val="0"/>
        <w:ind w:left="1276" w:leftChars="0" w:hanging="425" w:firstLineChars="0"/>
        <w:rPr>
          <w:rFonts w:hint="eastAsia"/>
          <w:lang w:val="en-US" w:eastAsia="zh-CN"/>
        </w:rPr>
      </w:pPr>
      <w:r>
        <w:rPr>
          <w:rFonts w:hint="eastAsia"/>
          <w:lang w:val="en-US" w:eastAsia="zh-CN"/>
        </w:rPr>
        <w:t>明确应急终止后专业组应开展的后续工作。</w:t>
      </w:r>
    </w:p>
    <w:p>
      <w:pPr>
        <w:pStyle w:val="175"/>
        <w:bidi w:val="0"/>
        <w:rPr>
          <w:rFonts w:hint="eastAsia"/>
          <w:lang w:val="en-US" w:eastAsia="zh-CN"/>
        </w:rPr>
      </w:pPr>
      <w:r>
        <w:rPr>
          <w:rFonts w:hint="eastAsia"/>
          <w:lang w:val="en-US" w:eastAsia="zh-CN"/>
        </w:rPr>
        <w:t>总结报告：</w:t>
      </w:r>
    </w:p>
    <w:p>
      <w:pPr>
        <w:pStyle w:val="112"/>
        <w:numPr>
          <w:ilvl w:val="1"/>
          <w:numId w:val="34"/>
        </w:numPr>
        <w:bidi w:val="0"/>
        <w:ind w:left="1276" w:leftChars="0" w:hanging="425" w:firstLineChars="0"/>
        <w:rPr>
          <w:rFonts w:hint="default"/>
          <w:lang w:val="en-US" w:eastAsia="zh-CN"/>
        </w:rPr>
      </w:pPr>
      <w:r>
        <w:rPr>
          <w:rFonts w:hint="eastAsia"/>
          <w:lang w:val="en-US" w:eastAsia="zh-CN"/>
        </w:rPr>
        <w:t>应急响应结束后，应收集、整理、汇总专业组应急响应时所有资料，并形成应急响应总结报告，按照要求提交自治区核应急办；</w:t>
      </w:r>
    </w:p>
    <w:p>
      <w:pPr>
        <w:pStyle w:val="112"/>
        <w:numPr>
          <w:ilvl w:val="1"/>
          <w:numId w:val="34"/>
        </w:numPr>
        <w:bidi w:val="0"/>
        <w:ind w:left="1276" w:leftChars="0" w:hanging="425" w:firstLineChars="0"/>
        <w:rPr>
          <w:rFonts w:hint="eastAsia"/>
          <w:lang w:val="en-US" w:eastAsia="zh-CN"/>
        </w:rPr>
      </w:pPr>
      <w:r>
        <w:rPr>
          <w:rFonts w:hint="eastAsia"/>
          <w:lang w:val="en-US" w:eastAsia="zh-CN"/>
        </w:rPr>
        <w:t>应明确核应急小组提交总结报告时限。</w:t>
      </w:r>
    </w:p>
    <w:p>
      <w:pPr>
        <w:pStyle w:val="175"/>
        <w:bidi w:val="0"/>
        <w:rPr>
          <w:rFonts w:hint="eastAsia"/>
          <w:lang w:val="en-US" w:eastAsia="zh-CN"/>
        </w:rPr>
      </w:pPr>
      <w:r>
        <w:rPr>
          <w:rFonts w:hint="eastAsia"/>
          <w:lang w:val="en-US" w:eastAsia="zh-CN"/>
        </w:rPr>
        <w:t>应急支援：应明确本专业组应急响应力量不足时，应急支援请求申请、报送等程序，以及支援退出流程。</w:t>
      </w:r>
    </w:p>
    <w:p>
      <w:pPr>
        <w:pStyle w:val="175"/>
        <w:bidi w:val="0"/>
        <w:rPr>
          <w:rFonts w:hint="eastAsia"/>
        </w:rPr>
      </w:pPr>
      <w:r>
        <w:rPr>
          <w:rFonts w:hint="eastAsia"/>
          <w:lang w:val="en-US" w:eastAsia="zh-CN"/>
        </w:rPr>
        <w:t>附件文件：附件中应列明专业组组长、联络员等名单及联系方式，以及信息报送所需要的传真、电话、系统账户等信息。</w:t>
      </w:r>
    </w:p>
    <w:p>
      <w:pPr>
        <w:pStyle w:val="39"/>
        <w:spacing w:before="156" w:after="156"/>
        <w:rPr>
          <w:rFonts w:hint="eastAsia"/>
          <w:lang w:val="en-US" w:eastAsia="zh-CN"/>
        </w:rPr>
      </w:pPr>
      <w:r>
        <w:rPr>
          <w:rFonts w:hint="eastAsia"/>
          <w:lang w:val="en-US" w:eastAsia="zh-CN"/>
        </w:rPr>
        <w:t>核应急小组、行动组执行程序</w:t>
      </w:r>
    </w:p>
    <w:p>
      <w:pPr>
        <w:pStyle w:val="36"/>
        <w:spacing w:before="156" w:after="156"/>
        <w:ind w:left="0"/>
        <w:rPr>
          <w:rFonts w:hint="default" w:hAnsi="Times New Roman" w:cs="Times New Roman"/>
          <w:szCs w:val="22"/>
          <w:lang w:val="en-US" w:eastAsia="zh-CN"/>
        </w:rPr>
      </w:pPr>
      <w:r>
        <w:rPr>
          <w:rFonts w:hint="eastAsia" w:hAnsi="Times New Roman" w:cs="Times New Roman"/>
          <w:szCs w:val="22"/>
          <w:lang w:val="en-US" w:eastAsia="zh-CN"/>
        </w:rPr>
        <w:t>主要编制内容</w:t>
      </w:r>
    </w:p>
    <w:p>
      <w:pPr>
        <w:pStyle w:val="37"/>
        <w:ind w:firstLine="420"/>
      </w:pPr>
      <w:r>
        <w:rPr>
          <w:rFonts w:hint="eastAsia"/>
          <w:lang w:val="en-US" w:eastAsia="zh-CN"/>
        </w:rPr>
        <w:t>核应急小组执行程序和市级核应急行动组执行程序属于最底层的程序文件，编制内容和要求基本一致，</w:t>
      </w:r>
      <w:r>
        <w:rPr>
          <w:rFonts w:hint="eastAsia" w:ascii="宋体" w:eastAsia="宋体"/>
          <w:lang w:val="en-US" w:eastAsia="zh-CN"/>
        </w:rPr>
        <w:t>主要编制任务、程序修订、组织机构、应急响应、信息报送、应急终止、事故总结</w:t>
      </w:r>
      <w:r>
        <w:rPr>
          <w:rFonts w:hint="eastAsia"/>
          <w:lang w:val="en-US" w:eastAsia="zh-CN"/>
        </w:rPr>
        <w:t>、应急支援</w:t>
      </w:r>
      <w:r>
        <w:rPr>
          <w:rFonts w:hint="eastAsia" w:ascii="宋体" w:eastAsia="宋体"/>
          <w:lang w:val="en-US" w:eastAsia="zh-CN"/>
        </w:rPr>
        <w:t>等内容</w:t>
      </w:r>
      <w:r>
        <w:rPr>
          <w:rFonts w:hint="eastAsia"/>
        </w:rPr>
        <w:t>。</w:t>
      </w:r>
    </w:p>
    <w:p>
      <w:pPr>
        <w:pStyle w:val="36"/>
        <w:spacing w:before="156" w:after="156"/>
        <w:ind w:left="0"/>
        <w:rPr>
          <w:rFonts w:hint="default" w:hAnsi="Times New Roman" w:cs="Times New Roman"/>
          <w:szCs w:val="22"/>
          <w:lang w:val="en-US" w:eastAsia="zh-CN"/>
        </w:rPr>
      </w:pPr>
      <w:r>
        <w:rPr>
          <w:rFonts w:hint="eastAsia" w:hAnsi="Times New Roman" w:cs="Times New Roman"/>
          <w:szCs w:val="22"/>
          <w:lang w:val="en-US" w:eastAsia="zh-CN"/>
        </w:rPr>
        <w:t>编制重点</w:t>
      </w:r>
    </w:p>
    <w:p>
      <w:pPr>
        <w:pStyle w:val="37"/>
        <w:ind w:firstLine="420"/>
      </w:pPr>
      <w:r>
        <w:rPr>
          <w:rFonts w:hint="eastAsia"/>
          <w:lang w:val="en-US" w:eastAsia="zh-CN"/>
        </w:rPr>
        <w:t>编制的重点在列明应急任务、应急响应、岗位设置，编制时保证应急任务明确，应急响应准确、详细，岗位满足应急工作要求等</w:t>
      </w:r>
      <w:r>
        <w:rPr>
          <w:rFonts w:hint="eastAsia"/>
        </w:rPr>
        <w:t>。</w:t>
      </w:r>
    </w:p>
    <w:p>
      <w:pPr>
        <w:pStyle w:val="36"/>
        <w:spacing w:before="156" w:after="156"/>
        <w:ind w:left="0"/>
        <w:rPr>
          <w:rFonts w:hint="default" w:hAnsi="Times New Roman" w:cs="Times New Roman"/>
          <w:szCs w:val="22"/>
          <w:lang w:val="en-US" w:eastAsia="zh-CN"/>
        </w:rPr>
      </w:pPr>
      <w:r>
        <w:rPr>
          <w:rFonts w:hint="eastAsia" w:hAnsi="Times New Roman" w:cs="Times New Roman"/>
          <w:szCs w:val="22"/>
          <w:lang w:val="en-US" w:eastAsia="zh-CN"/>
        </w:rPr>
        <w:t>编制要求</w:t>
      </w:r>
    </w:p>
    <w:p>
      <w:pPr>
        <w:pStyle w:val="37"/>
        <w:ind w:firstLine="420"/>
        <w:rPr>
          <w:rFonts w:hint="eastAsia"/>
          <w:lang w:val="en-US" w:eastAsia="zh-CN"/>
        </w:rPr>
      </w:pPr>
      <w:r>
        <w:rPr>
          <w:rFonts w:hint="eastAsia"/>
          <w:lang w:val="en-US" w:eastAsia="zh-CN"/>
        </w:rPr>
        <w:t>执行程序各组成部分主要编制内容应符合以下要求。</w:t>
      </w:r>
    </w:p>
    <w:p>
      <w:pPr>
        <w:pStyle w:val="175"/>
        <w:numPr>
          <w:ilvl w:val="0"/>
          <w:numId w:val="35"/>
        </w:numPr>
        <w:bidi w:val="0"/>
        <w:ind w:left="849" w:leftChars="0" w:hanging="426" w:firstLineChars="0"/>
        <w:rPr>
          <w:rFonts w:hint="default" w:eastAsia="宋体"/>
          <w:lang w:val="en-US" w:eastAsia="zh-CN"/>
        </w:rPr>
      </w:pPr>
      <w:r>
        <w:rPr>
          <w:rFonts w:hint="eastAsia"/>
          <w:lang w:val="en-US" w:eastAsia="zh-CN"/>
        </w:rPr>
        <w:t>应急任务：对应核电厂场外应急预案、专业组执行程序等，主要说明小组和行动组在核事故应急中应开展的具体应急工作。</w:t>
      </w:r>
    </w:p>
    <w:p>
      <w:pPr>
        <w:pStyle w:val="175"/>
        <w:numPr>
          <w:ilvl w:val="0"/>
          <w:numId w:val="36"/>
        </w:numPr>
        <w:bidi w:val="0"/>
        <w:ind w:left="849" w:leftChars="0" w:hanging="426" w:firstLineChars="0"/>
        <w:rPr>
          <w:rFonts w:hint="default" w:eastAsia="宋体"/>
          <w:lang w:val="en-US" w:eastAsia="zh-CN"/>
        </w:rPr>
      </w:pPr>
      <w:r>
        <w:rPr>
          <w:rFonts w:hint="eastAsia"/>
          <w:lang w:val="en-US" w:eastAsia="zh-CN"/>
        </w:rPr>
        <w:t>程序修订：明确执行程序需要修订的条件、要求、方式，以及印发实施的要求。应根据成员单位变化、应急任务、应急演习经验总结、实际应急响应等情况及时修订执行程序，并按照程序送审和印发实施。</w:t>
      </w:r>
    </w:p>
    <w:p>
      <w:pPr>
        <w:pStyle w:val="175"/>
        <w:numPr>
          <w:ilvl w:val="0"/>
          <w:numId w:val="36"/>
        </w:numPr>
        <w:bidi w:val="0"/>
        <w:ind w:left="849" w:leftChars="0" w:hanging="426" w:firstLineChars="0"/>
        <w:rPr>
          <w:rFonts w:hint="default" w:eastAsia="宋体"/>
          <w:lang w:val="en-US" w:eastAsia="zh-CN"/>
        </w:rPr>
      </w:pPr>
      <w:r>
        <w:rPr>
          <w:rFonts w:hint="eastAsia"/>
          <w:lang w:val="en-US" w:eastAsia="zh-CN"/>
        </w:rPr>
        <w:t>组织机构：若小组或行动组由一个单位组成，简明的列出组织构架即可。若由多个单位组成，列明各单位的组织及职责。</w:t>
      </w:r>
    </w:p>
    <w:p>
      <w:pPr>
        <w:pStyle w:val="175"/>
        <w:numPr>
          <w:ilvl w:val="0"/>
          <w:numId w:val="36"/>
        </w:numPr>
        <w:bidi w:val="0"/>
        <w:ind w:left="849" w:leftChars="0" w:hanging="426" w:firstLineChars="0"/>
        <w:rPr>
          <w:rFonts w:hint="eastAsia"/>
          <w:lang w:val="en-US" w:eastAsia="zh-CN"/>
        </w:rPr>
      </w:pPr>
      <w:r>
        <w:rPr>
          <w:rFonts w:hint="eastAsia"/>
          <w:lang w:val="en-US" w:eastAsia="zh-CN"/>
        </w:rPr>
        <w:t>信息报送：明确信息报送方式、时限、要求等。</w:t>
      </w:r>
    </w:p>
    <w:p>
      <w:pPr>
        <w:pStyle w:val="175"/>
        <w:numPr>
          <w:ilvl w:val="0"/>
          <w:numId w:val="36"/>
        </w:numPr>
        <w:bidi w:val="0"/>
        <w:ind w:left="849" w:leftChars="0" w:hanging="426" w:firstLineChars="0"/>
        <w:rPr>
          <w:rFonts w:hint="default"/>
          <w:lang w:val="en-US" w:eastAsia="zh-CN"/>
        </w:rPr>
      </w:pPr>
      <w:r>
        <w:rPr>
          <w:rFonts w:hint="eastAsia"/>
          <w:lang w:val="en-US" w:eastAsia="zh-CN"/>
        </w:rPr>
        <w:t>应急响应：</w:t>
      </w:r>
    </w:p>
    <w:p>
      <w:pPr>
        <w:pStyle w:val="112"/>
        <w:numPr>
          <w:ilvl w:val="1"/>
          <w:numId w:val="37"/>
        </w:numPr>
        <w:bidi w:val="0"/>
        <w:ind w:left="1276" w:leftChars="0" w:hanging="425" w:firstLineChars="0"/>
        <w:rPr>
          <w:rFonts w:hint="eastAsia"/>
          <w:lang w:val="en-US" w:eastAsia="zh-CN"/>
        </w:rPr>
      </w:pPr>
      <w:r>
        <w:rPr>
          <w:rFonts w:hint="eastAsia"/>
          <w:lang w:val="en-US" w:eastAsia="zh-CN"/>
        </w:rPr>
        <w:t>按照核事故Ⅳ级、Ⅲ级、Ⅱ级、Ⅰ级应急响应分级描述；</w:t>
      </w:r>
    </w:p>
    <w:p>
      <w:pPr>
        <w:pStyle w:val="112"/>
        <w:numPr>
          <w:ilvl w:val="1"/>
          <w:numId w:val="37"/>
        </w:numPr>
        <w:bidi w:val="0"/>
        <w:ind w:left="1276" w:leftChars="0" w:hanging="425" w:firstLineChars="0"/>
        <w:rPr>
          <w:rFonts w:hint="eastAsia"/>
          <w:lang w:val="en-US" w:eastAsia="zh-CN"/>
        </w:rPr>
      </w:pPr>
      <w:r>
        <w:rPr>
          <w:rFonts w:hint="eastAsia"/>
          <w:lang w:val="en-US" w:eastAsia="zh-CN"/>
        </w:rPr>
        <w:t>主要描述核应急小组或行动组在各应急响应阶段应开展的工作；</w:t>
      </w:r>
    </w:p>
    <w:p>
      <w:pPr>
        <w:pStyle w:val="112"/>
        <w:numPr>
          <w:ilvl w:val="1"/>
          <w:numId w:val="37"/>
        </w:numPr>
        <w:bidi w:val="0"/>
        <w:ind w:left="1276" w:leftChars="0" w:hanging="425" w:firstLineChars="0"/>
        <w:rPr>
          <w:rFonts w:hint="eastAsia"/>
          <w:lang w:val="en-US" w:eastAsia="zh-CN"/>
        </w:rPr>
      </w:pPr>
      <w:r>
        <w:rPr>
          <w:rFonts w:hint="eastAsia"/>
          <w:lang w:val="en-US" w:eastAsia="zh-CN"/>
        </w:rPr>
        <w:t>描述应急任务开展情况，详细阐述时间地点岗位等信息；</w:t>
      </w:r>
    </w:p>
    <w:p>
      <w:pPr>
        <w:pStyle w:val="112"/>
        <w:numPr>
          <w:ilvl w:val="1"/>
          <w:numId w:val="37"/>
        </w:numPr>
        <w:bidi w:val="0"/>
        <w:ind w:left="1276" w:leftChars="0" w:hanging="425" w:firstLineChars="0"/>
        <w:rPr>
          <w:rFonts w:hint="default"/>
          <w:lang w:val="en-US" w:eastAsia="zh-CN"/>
        </w:rPr>
      </w:pPr>
      <w:r>
        <w:rPr>
          <w:rFonts w:hint="eastAsia"/>
          <w:lang w:val="en-US" w:eastAsia="zh-CN"/>
        </w:rPr>
        <w:t>应明确任务接收、反馈等渠道。</w:t>
      </w:r>
    </w:p>
    <w:p>
      <w:pPr>
        <w:pStyle w:val="175"/>
        <w:numPr>
          <w:ilvl w:val="0"/>
          <w:numId w:val="36"/>
        </w:numPr>
        <w:bidi w:val="0"/>
        <w:rPr>
          <w:rFonts w:hint="eastAsia"/>
          <w:lang w:val="en-US" w:eastAsia="zh-CN"/>
        </w:rPr>
      </w:pPr>
      <w:r>
        <w:rPr>
          <w:rFonts w:hint="eastAsia"/>
          <w:lang w:val="en-US" w:eastAsia="zh-CN"/>
        </w:rPr>
        <w:t>应急终止：</w:t>
      </w:r>
      <w:r>
        <w:rPr>
          <w:rFonts w:hint="eastAsia" w:hAnsi="宋体" w:cs="宋体"/>
          <w:lang w:val="en-US" w:eastAsia="zh-CN"/>
        </w:rPr>
        <w:t>明确应急终止后应开展的后续工作。</w:t>
      </w:r>
    </w:p>
    <w:p>
      <w:pPr>
        <w:pStyle w:val="175"/>
        <w:numPr>
          <w:ilvl w:val="0"/>
          <w:numId w:val="36"/>
        </w:numPr>
        <w:bidi w:val="0"/>
        <w:rPr>
          <w:rFonts w:hint="eastAsia"/>
          <w:lang w:val="en-US" w:eastAsia="zh-CN"/>
        </w:rPr>
      </w:pPr>
      <w:r>
        <w:rPr>
          <w:rFonts w:hint="eastAsia" w:ascii="宋体" w:hAnsi="Times New Roman" w:eastAsia="宋体" w:cs="Times New Roman"/>
          <w:sz w:val="21"/>
          <w:lang w:val="en-US" w:eastAsia="zh-CN" w:bidi="ar-SA"/>
        </w:rPr>
        <w:t>总结报告：</w:t>
      </w:r>
    </w:p>
    <w:p>
      <w:pPr>
        <w:pStyle w:val="112"/>
        <w:numPr>
          <w:ilvl w:val="1"/>
          <w:numId w:val="38"/>
        </w:numPr>
        <w:bidi w:val="0"/>
        <w:ind w:left="1276" w:leftChars="0" w:hanging="425" w:firstLineChars="0"/>
        <w:rPr>
          <w:rFonts w:hint="default"/>
          <w:lang w:val="en-US" w:eastAsia="zh-CN"/>
        </w:rPr>
      </w:pPr>
      <w:r>
        <w:rPr>
          <w:rFonts w:hint="eastAsia"/>
          <w:lang w:val="en-US" w:eastAsia="zh-CN"/>
        </w:rPr>
        <w:t>应急响应结束后，应收集、整理、汇总专业组应急响应时所有资料，并形成应急响应总结报告，按照要求提交专业组或市级核应急办；</w:t>
      </w:r>
    </w:p>
    <w:p>
      <w:pPr>
        <w:pStyle w:val="112"/>
        <w:numPr>
          <w:ilvl w:val="1"/>
          <w:numId w:val="38"/>
        </w:numPr>
        <w:bidi w:val="0"/>
        <w:ind w:left="1276" w:leftChars="0" w:hanging="425" w:firstLineChars="0"/>
        <w:rPr>
          <w:rFonts w:hint="eastAsia"/>
          <w:lang w:val="en-US" w:eastAsia="zh-CN"/>
        </w:rPr>
      </w:pPr>
      <w:r>
        <w:rPr>
          <w:rFonts w:hint="eastAsia"/>
          <w:lang w:val="en-US" w:eastAsia="zh-CN"/>
        </w:rPr>
        <w:t>应明确提交总结报告时限。</w:t>
      </w:r>
    </w:p>
    <w:p>
      <w:pPr>
        <w:pStyle w:val="175"/>
        <w:numPr>
          <w:ilvl w:val="0"/>
          <w:numId w:val="36"/>
        </w:numPr>
        <w:bidi w:val="0"/>
        <w:ind w:left="849" w:leftChars="0" w:hanging="426" w:firstLineChars="0"/>
        <w:rPr>
          <w:rFonts w:hint="eastAsia"/>
          <w:lang w:val="en-US" w:eastAsia="zh-CN"/>
        </w:rPr>
      </w:pPr>
      <w:r>
        <w:rPr>
          <w:rFonts w:hint="eastAsia"/>
          <w:lang w:val="en-US" w:eastAsia="zh-CN"/>
        </w:rPr>
        <w:t>应急支援：应明确应急响应力量不足时，向专业组请求支援的程序，以及支援退出流程。</w:t>
      </w:r>
    </w:p>
    <w:p>
      <w:pPr>
        <w:pStyle w:val="175"/>
        <w:numPr>
          <w:ilvl w:val="0"/>
          <w:numId w:val="36"/>
        </w:numPr>
        <w:bidi w:val="0"/>
        <w:ind w:left="849" w:leftChars="0" w:hanging="426" w:firstLineChars="0"/>
        <w:rPr>
          <w:rFonts w:hint="eastAsia"/>
          <w:lang w:val="en-US" w:eastAsia="zh-CN"/>
        </w:rPr>
      </w:pPr>
      <w:r>
        <w:rPr>
          <w:rFonts w:hint="eastAsia"/>
          <w:lang w:val="en-US" w:eastAsia="zh-CN"/>
        </w:rPr>
        <w:t>附件文件：附件中应列明核应急小组或核应急行动组关键应急岗位姓名、单位、联系方式等情况。</w:t>
      </w:r>
    </w:p>
    <w:p>
      <w:pPr>
        <w:pStyle w:val="39"/>
        <w:spacing w:before="156" w:after="156"/>
      </w:pPr>
      <w:r>
        <w:rPr>
          <w:rFonts w:hint="eastAsia"/>
          <w:lang w:val="en-US" w:eastAsia="zh-CN"/>
        </w:rPr>
        <w:t>执行程序审核</w:t>
      </w:r>
    </w:p>
    <w:p>
      <w:pPr>
        <w:pStyle w:val="37"/>
        <w:ind w:firstLine="420"/>
        <w:rPr>
          <w:rFonts w:hint="eastAsia"/>
          <w:lang w:val="en-US" w:eastAsia="zh-CN"/>
        </w:rPr>
      </w:pPr>
      <w:r>
        <w:rPr>
          <w:rFonts w:hint="eastAsia"/>
          <w:lang w:val="en-US" w:eastAsia="zh-CN"/>
        </w:rPr>
        <w:t>根据法律法规要求，核应急小组执行程序编制完后应报核应急专业组审核，核应急专业组执行程序编制完后应送省级核应急办审核。核应急行动组执行程序编制完后应报市级核应急办审核。</w:t>
      </w:r>
    </w:p>
    <w:p>
      <w:pPr>
        <w:pStyle w:val="39"/>
        <w:spacing w:before="156" w:after="156"/>
      </w:pPr>
      <w:r>
        <w:rPr>
          <w:rFonts w:hint="eastAsia"/>
          <w:lang w:val="en-US" w:eastAsia="zh-CN"/>
        </w:rPr>
        <w:t>印发实施</w:t>
      </w:r>
    </w:p>
    <w:p>
      <w:pPr>
        <w:pStyle w:val="37"/>
        <w:ind w:firstLine="420"/>
      </w:pPr>
      <w:r>
        <w:rPr>
          <w:rFonts w:hint="eastAsia"/>
          <w:lang w:val="en-US" w:eastAsia="zh-CN"/>
        </w:rPr>
        <w:t>执行程序通过省级核应急办和市级核应急办审核后，由省级、市级核应急办印发实施。</w:t>
      </w:r>
    </w:p>
    <w:p>
      <w:pPr>
        <w:pStyle w:val="37"/>
        <w:ind w:firstLine="420"/>
      </w:pPr>
    </w:p>
    <w:p>
      <w:pPr>
        <w:pStyle w:val="231"/>
        <w:ind w:firstLine="0" w:firstLineChars="0"/>
        <w:rPr>
          <w:rFonts w:ascii="黑体" w:eastAsia="黑体"/>
        </w:rPr>
        <w:sectPr>
          <w:headerReference r:id="rId17" w:type="default"/>
          <w:footerReference r:id="rId19" w:type="default"/>
          <w:headerReference r:id="rId18" w:type="even"/>
          <w:footerReference r:id="rId20" w:type="even"/>
          <w:pgSz w:w="11906" w:h="16838"/>
          <w:pgMar w:top="2410" w:right="1134" w:bottom="1134" w:left="1134" w:header="1418" w:footer="1134" w:gutter="0"/>
          <w:cols w:space="720" w:num="1"/>
          <w:docGrid w:type="lines" w:linePitch="312" w:charSpace="0"/>
        </w:sectPr>
      </w:pPr>
    </w:p>
    <w:bookmarkEnd w:id="25"/>
    <w:p>
      <w:pPr>
        <w:pStyle w:val="70"/>
        <w:spacing w:before="96" w:after="120"/>
      </w:pPr>
      <w:bookmarkStart w:id="63" w:name="_Toc205907337"/>
      <w:bookmarkStart w:id="64" w:name="_Toc16336"/>
      <w:bookmarkStart w:id="65" w:name="_Toc208409349"/>
      <w:bookmarkStart w:id="66" w:name="_Toc148711115"/>
      <w:bookmarkStart w:id="67" w:name="BookMark6"/>
      <w:r>
        <w:rPr>
          <w:rFonts w:hint="eastAsia"/>
          <w:spacing w:val="105"/>
        </w:rPr>
        <w:t>参考文</w:t>
      </w:r>
      <w:r>
        <w:rPr>
          <w:rFonts w:hint="eastAsia"/>
        </w:rPr>
        <w:t>献</w:t>
      </w:r>
      <w:bookmarkEnd w:id="63"/>
      <w:bookmarkEnd w:id="64"/>
      <w:bookmarkEnd w:id="65"/>
      <w:bookmarkEnd w:id="66"/>
    </w:p>
    <w:p>
      <w:pPr>
        <w:pStyle w:val="37"/>
        <w:numPr>
          <w:ilvl w:val="0"/>
          <w:numId w:val="39"/>
        </w:numPr>
        <w:ind w:firstLine="420"/>
        <w:rPr>
          <w:rFonts w:hint="eastAsia"/>
          <w:lang w:val="en-US" w:eastAsia="zh-CN"/>
        </w:rPr>
      </w:pPr>
      <w:r>
        <w:t xml:space="preserve"> </w:t>
      </w:r>
      <w:r>
        <w:rPr>
          <w:rFonts w:hint="eastAsia"/>
          <w:lang w:eastAsia="zh-CN"/>
        </w:rPr>
        <w:t>《</w:t>
      </w:r>
      <w:r>
        <w:rPr>
          <w:rFonts w:hint="eastAsia"/>
          <w:lang w:val="en-US" w:eastAsia="zh-CN"/>
        </w:rPr>
        <w:t>核应急预案管理办法</w:t>
      </w:r>
      <w:r>
        <w:rPr>
          <w:rFonts w:hint="eastAsia"/>
          <w:lang w:eastAsia="zh-CN"/>
        </w:rPr>
        <w:t>》（</w:t>
      </w:r>
      <w:r>
        <w:rPr>
          <w:rFonts w:hint="eastAsia"/>
          <w:lang w:val="en-US" w:eastAsia="zh-CN"/>
        </w:rPr>
        <w:t>国核应委〔2025〕5号</w:t>
      </w:r>
      <w:r>
        <w:rPr>
          <w:rFonts w:hint="eastAsia"/>
          <w:lang w:eastAsia="zh-CN"/>
        </w:rPr>
        <w:t>），</w:t>
      </w:r>
      <w:r>
        <w:rPr>
          <w:rFonts w:hint="eastAsia"/>
          <w:lang w:val="en-US" w:eastAsia="zh-CN"/>
        </w:rPr>
        <w:t>国家核事故应急协调委员会.</w:t>
      </w:r>
    </w:p>
    <w:bookmarkEnd w:id="67"/>
    <w:p>
      <w:pPr>
        <w:pStyle w:val="37"/>
        <w:ind w:firstLine="420"/>
        <w:jc w:val="center"/>
      </w:pPr>
      <w:r>
        <w:rPr>
          <w:rFonts w:hint="eastAsia"/>
          <w:spacing w:val="105"/>
        </w:rPr>
        <w:drawing>
          <wp:inline distT="0" distB="0" distL="0" distR="0">
            <wp:extent cx="1485900" cy="317500"/>
            <wp:effectExtent l="0" t="0" r="0" b="6350"/>
            <wp:docPr id="7" name="图片 7"/>
            <wp:cNvGraphicFramePr/>
            <a:graphic xmlns:a="http://schemas.openxmlformats.org/drawingml/2006/main">
              <a:graphicData uri="http://schemas.openxmlformats.org/drawingml/2006/picture">
                <pic:pic xmlns:pic="http://schemas.openxmlformats.org/drawingml/2006/picture">
                  <pic:nvPicPr>
                    <pic:cNvPr id="7" name="图片 7"/>
                    <pic:cNvPicPr/>
                  </pic:nvPicPr>
                  <pic:blipFill>
                    <a:blip r:embed="rId2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p>
    <w:sectPr>
      <w:headerReference r:id="rId21" w:type="default"/>
      <w:footerReference r:id="rId23" w:type="default"/>
      <w:headerReference r:id="rId22" w:type="even"/>
      <w:footerReference r:id="rId24" w:type="even"/>
      <w:pgSz w:w="11906" w:h="16838"/>
      <w:pgMar w:top="2410"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0"/>
    </w:pPr>
    <w:r>
      <w:fldChar w:fldCharType="begin"/>
    </w:r>
    <w:r>
      <w:instrText xml:space="preserve">PAGE   \* MERGEFORMAT</w:instrText>
    </w:r>
    <w:r>
      <w:fldChar w:fldCharType="separate"/>
    </w:r>
    <w:r>
      <w:rPr>
        <w:lang w:val="zh-CN"/>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pPr>
    <w:r>
      <w:fldChar w:fldCharType="begin"/>
    </w:r>
    <w:r>
      <w:instrText xml:space="preserve">PAGE   \* MERGEFORMAT</w:instrText>
    </w:r>
    <w:r>
      <w:fldChar w:fldCharType="separate"/>
    </w:r>
    <w:r>
      <w:rPr>
        <w:lang w:val="zh-CN"/>
      </w:rP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0"/>
    </w:pPr>
    <w:r>
      <w:fldChar w:fldCharType="begin"/>
    </w:r>
    <w:r>
      <w:instrText xml:space="preserve">PAGE   \* MERGEFORMAT</w:instrText>
    </w:r>
    <w:r>
      <w:fldChar w:fldCharType="separate"/>
    </w:r>
    <w:r>
      <w:rPr>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pPr>
    <w:r>
      <w:fldChar w:fldCharType="begin"/>
    </w:r>
    <w:r>
      <w:instrText xml:space="preserve">PAGE   \* MERGEFORMAT</w:instrText>
    </w:r>
    <w:r>
      <w:fldChar w:fldCharType="separate"/>
    </w:r>
    <w:r>
      <w:rPr>
        <w:lang w:val="zh-CN"/>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0"/>
    </w:pPr>
    <w:r>
      <w:fldChar w:fldCharType="begin"/>
    </w:r>
    <w:r>
      <w:instrText xml:space="preserve">PAGE   \* MERGEFORMAT</w:instrText>
    </w:r>
    <w:r>
      <w:fldChar w:fldCharType="separate"/>
    </w:r>
    <w:r>
      <w:rPr>
        <w:lang w:val="zh-CN"/>
      </w:rPr>
      <w:t>7</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pPr>
    <w:r>
      <w:fldChar w:fldCharType="begin"/>
    </w:r>
    <w:r>
      <w:instrText xml:space="preserve">PAGE   \* MERGEFORMAT</w:instrText>
    </w:r>
    <w:r>
      <w:fldChar w:fldCharType="separate"/>
    </w:r>
    <w:r>
      <w:rPr>
        <w:lang w:val="zh-CN"/>
      </w:rPr>
      <w:t>8</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0"/>
    </w:pPr>
    <w:r>
      <w:fldChar w:fldCharType="begin"/>
    </w:r>
    <w:r>
      <w:instrText xml:space="preserve">PAGE   \* MERGEFORMAT</w:instrText>
    </w:r>
    <w:r>
      <w:fldChar w:fldCharType="separate"/>
    </w:r>
    <w:r>
      <w:rPr>
        <w:lang w:val="zh-CN"/>
      </w:rPr>
      <w:t>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9"/>
    </w:pPr>
    <w:r>
      <w:fldChar w:fldCharType="begin"/>
    </w:r>
    <w:r>
      <w:instrText xml:space="preserve"> STYLEREF  标准文件_文件编号 \* MERGEFORMAT </w:instrText>
    </w:r>
    <w:r>
      <w:fldChar w:fldCharType="separate"/>
    </w:r>
    <w:r>
      <w:t>T/GXAS XXXX—XXXX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8"/>
    </w:pPr>
    <w:r>
      <w:fldChar w:fldCharType="begin"/>
    </w:r>
    <w:r>
      <w:instrText xml:space="preserve"> STYLEREF  标准文件_文件编号  \* MERGEFORMAT </w:instrText>
    </w:r>
    <w:r>
      <w:fldChar w:fldCharType="separate"/>
    </w:r>
    <w:r>
      <w:t>T/GXAS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9"/>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8"/>
    </w:pPr>
    <w:r>
      <w:fldChar w:fldCharType="begin"/>
    </w:r>
    <w:r>
      <w:instrText xml:space="preserve"> STYLEREF  标准文件_文件编号  \* MERGEFORMAT </w:instrText>
    </w:r>
    <w:r>
      <w:fldChar w:fldCharType="separate"/>
    </w:r>
    <w:r>
      <w:t>T/GXAS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9"/>
    </w:pPr>
    <w:r>
      <w:fldChar w:fldCharType="begin"/>
    </w:r>
    <w:r>
      <w:instrText xml:space="preserve"> STYLEREF  标准文件_文件编号 \* MERGEFORMAT </w:instrText>
    </w:r>
    <w:r>
      <w:fldChar w:fldCharType="separate"/>
    </w:r>
    <w:r>
      <w:t>T/GXAS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8"/>
    </w:pPr>
    <w:r>
      <w:fldChar w:fldCharType="begin"/>
    </w:r>
    <w:r>
      <w:instrText xml:space="preserve"> STYLEREF  标准文件_文件编号  \* MERGEFORMAT </w:instrText>
    </w:r>
    <w:r>
      <w:fldChar w:fldCharType="separate"/>
    </w:r>
    <w:r>
      <w:t>T/GXAS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9"/>
    </w:pPr>
    <w:r>
      <w:fldChar w:fldCharType="begin"/>
    </w:r>
    <w:r>
      <w:instrText xml:space="preserve"> STYLEREF  标准文件_文件编号 \* MERGEFORMAT </w:instrText>
    </w:r>
    <w:r>
      <w:fldChar w:fldCharType="separate"/>
    </w:r>
    <w:r>
      <w:t>T/GXAS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8"/>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D41FED"/>
    <w:multiLevelType w:val="multilevel"/>
    <w:tmpl w:val="91D41FED"/>
    <w:lvl w:ilvl="0" w:tentative="0">
      <w:start w:val="1"/>
      <w:numFmt w:val="lowerLetter"/>
      <w:lvlText w:val="%1)"/>
      <w:lvlJc w:val="left"/>
      <w:pPr>
        <w:tabs>
          <w:tab w:val="left" w:pos="851"/>
        </w:tabs>
        <w:ind w:left="849"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9B3C655E"/>
    <w:multiLevelType w:val="multilevel"/>
    <w:tmpl w:val="9B3C655E"/>
    <w:lvl w:ilvl="0" w:tentative="0">
      <w:start w:val="1"/>
      <w:numFmt w:val="lowerLetter"/>
      <w:lvlText w:val="%1)"/>
      <w:lvlJc w:val="left"/>
      <w:pPr>
        <w:tabs>
          <w:tab w:val="left" w:pos="851"/>
        </w:tabs>
        <w:ind w:left="849"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
    <w:nsid w:val="BEC0D20D"/>
    <w:multiLevelType w:val="multilevel"/>
    <w:tmpl w:val="BEC0D20D"/>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
    <w:nsid w:val="02837933"/>
    <w:multiLevelType w:val="multilevel"/>
    <w:tmpl w:val="02837933"/>
    <w:lvl w:ilvl="0" w:tentative="0">
      <w:start w:val="1"/>
      <w:numFmt w:val="decimal"/>
      <w:pStyle w:val="71"/>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4">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5">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6">
    <w:nsid w:val="07ED3FEA"/>
    <w:multiLevelType w:val="multilevel"/>
    <w:tmpl w:val="07ED3FEA"/>
    <w:lvl w:ilvl="0" w:tentative="0">
      <w:start w:val="1"/>
      <w:numFmt w:val="none"/>
      <w:pStyle w:val="95"/>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7">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8">
    <w:nsid w:val="0BDC1670"/>
    <w:multiLevelType w:val="multilevel"/>
    <w:tmpl w:val="0BDC1670"/>
    <w:lvl w:ilvl="0" w:tentative="0">
      <w:start w:val="1"/>
      <w:numFmt w:val="decimal"/>
      <w:pStyle w:val="73"/>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10">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1AF15012"/>
    <w:multiLevelType w:val="multilevel"/>
    <w:tmpl w:val="1AF15012"/>
    <w:lvl w:ilvl="0" w:tentative="0">
      <w:start w:val="1"/>
      <w:numFmt w:val="upperLetter"/>
      <w:pStyle w:val="91"/>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2">
    <w:nsid w:val="1EAA1992"/>
    <w:multiLevelType w:val="multilevel"/>
    <w:tmpl w:val="1EAA1992"/>
    <w:lvl w:ilvl="0" w:tentative="0">
      <w:start w:val="1"/>
      <w:numFmt w:val="none"/>
      <w:pStyle w:val="98"/>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3">
    <w:nsid w:val="2034DFAB"/>
    <w:multiLevelType w:val="multilevel"/>
    <w:tmpl w:val="2034DFAB"/>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5">
    <w:nsid w:val="2F1F4387"/>
    <w:multiLevelType w:val="multilevel"/>
    <w:tmpl w:val="2F1F4387"/>
    <w:lvl w:ilvl="0" w:tentative="0">
      <w:start w:val="1"/>
      <w:numFmt w:val="lowerLetter"/>
      <w:lvlText w:val="%1)"/>
      <w:lvlJc w:val="left"/>
      <w:pPr>
        <w:tabs>
          <w:tab w:val="left" w:pos="851"/>
        </w:tabs>
        <w:ind w:left="849"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6">
    <w:nsid w:val="32F04FB2"/>
    <w:multiLevelType w:val="multilevel"/>
    <w:tmpl w:val="32F04FB2"/>
    <w:lvl w:ilvl="0" w:tentative="0">
      <w:start w:val="1"/>
      <w:numFmt w:val="lowerLetter"/>
      <w:pStyle w:val="106"/>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7">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9"/>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8">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9">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0">
    <w:nsid w:val="54632751"/>
    <w:multiLevelType w:val="multilevel"/>
    <w:tmpl w:val="54632751"/>
    <w:lvl w:ilvl="0" w:tentative="0">
      <w:start w:val="1"/>
      <w:numFmt w:val="none"/>
      <w:pStyle w:val="99"/>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1">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2">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83"/>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3">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4">
    <w:nsid w:val="5A32391B"/>
    <w:multiLevelType w:val="multilevel"/>
    <w:tmpl w:val="5A32391B"/>
    <w:lvl w:ilvl="0" w:tentative="0">
      <w:start w:val="1"/>
      <w:numFmt w:val="lowerLetter"/>
      <w:pStyle w:val="175"/>
      <w:lvlText w:val="%1)"/>
      <w:lvlJc w:val="left"/>
      <w:pPr>
        <w:tabs>
          <w:tab w:val="left" w:pos="851"/>
        </w:tabs>
        <w:ind w:left="849"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5">
    <w:nsid w:val="5BF8D22A"/>
    <w:multiLevelType w:val="multilevel"/>
    <w:tmpl w:val="5BF8D22A"/>
    <w:lvl w:ilvl="0" w:tentative="0">
      <w:start w:val="1"/>
      <w:numFmt w:val="lowerLetter"/>
      <w:lvlText w:val="%1)"/>
      <w:lvlJc w:val="left"/>
      <w:pPr>
        <w:tabs>
          <w:tab w:val="left" w:pos="851"/>
        </w:tabs>
        <w:ind w:left="849"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6">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7">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8">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9">
    <w:nsid w:val="657D3FBC"/>
    <w:multiLevelType w:val="multilevel"/>
    <w:tmpl w:val="657D3FBC"/>
    <w:lvl w:ilvl="0" w:tentative="0">
      <w:start w:val="1"/>
      <w:numFmt w:val="upperLetter"/>
      <w:pStyle w:val="82"/>
      <w:suff w:val="nothing"/>
      <w:lvlText w:val="附录%1"/>
      <w:lvlJc w:val="left"/>
      <w:pPr>
        <w:ind w:left="0" w:firstLine="0"/>
      </w:pPr>
      <w:rPr>
        <w:rFonts w:hint="eastAsia"/>
        <w:spacing w:val="100"/>
      </w:rPr>
    </w:lvl>
    <w:lvl w:ilvl="1" w:tentative="0">
      <w:start w:val="1"/>
      <w:numFmt w:val="decimal"/>
      <w:pStyle w:val="84"/>
      <w:suff w:val="nothing"/>
      <w:lvlText w:val="%1.%2　"/>
      <w:lvlJc w:val="left"/>
      <w:pPr>
        <w:ind w:left="0" w:firstLine="0"/>
      </w:pPr>
      <w:rPr>
        <w:rFonts w:hint="eastAsia" w:ascii="黑体" w:eastAsia="黑体"/>
        <w:b w:val="0"/>
        <w:i w:val="0"/>
        <w:sz w:val="21"/>
      </w:rPr>
    </w:lvl>
    <w:lvl w:ilvl="2" w:tentative="0">
      <w:start w:val="1"/>
      <w:numFmt w:val="decimal"/>
      <w:pStyle w:val="85"/>
      <w:suff w:val="nothing"/>
      <w:lvlText w:val="%1.%2.%3　"/>
      <w:lvlJc w:val="left"/>
      <w:pPr>
        <w:ind w:left="0" w:firstLine="0"/>
      </w:pPr>
      <w:rPr>
        <w:rFonts w:hint="eastAsia" w:ascii="黑体" w:eastAsia="黑体"/>
        <w:b w:val="0"/>
        <w:i w:val="0"/>
        <w:sz w:val="21"/>
      </w:rPr>
    </w:lvl>
    <w:lvl w:ilvl="3" w:tentative="0">
      <w:start w:val="1"/>
      <w:numFmt w:val="decimal"/>
      <w:pStyle w:val="87"/>
      <w:suff w:val="nothing"/>
      <w:lvlText w:val="%1.%2.%3.%4　"/>
      <w:lvlJc w:val="left"/>
      <w:pPr>
        <w:ind w:left="0" w:firstLine="0"/>
      </w:pPr>
      <w:rPr>
        <w:rFonts w:hint="eastAsia" w:ascii="黑体" w:eastAsia="黑体"/>
        <w:b w:val="0"/>
        <w:i w:val="0"/>
        <w:sz w:val="21"/>
      </w:rPr>
    </w:lvl>
    <w:lvl w:ilvl="4" w:tentative="0">
      <w:start w:val="1"/>
      <w:numFmt w:val="decimal"/>
      <w:pStyle w:val="88"/>
      <w:suff w:val="nothing"/>
      <w:lvlText w:val="%1.%2.%3.%4.%5　"/>
      <w:lvlJc w:val="left"/>
      <w:pPr>
        <w:ind w:left="0" w:firstLine="0"/>
      </w:pPr>
      <w:rPr>
        <w:rFonts w:hint="eastAsia" w:ascii="黑体" w:eastAsia="黑体"/>
        <w:b w:val="0"/>
        <w:i w:val="0"/>
        <w:sz w:val="21"/>
      </w:rPr>
    </w:lvl>
    <w:lvl w:ilvl="5" w:tentative="0">
      <w:start w:val="1"/>
      <w:numFmt w:val="decimal"/>
      <w:pStyle w:val="90"/>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0">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31">
    <w:nsid w:val="6CA41985"/>
    <w:multiLevelType w:val="multilevel"/>
    <w:tmpl w:val="6CA41985"/>
    <w:lvl w:ilvl="0" w:tentative="0">
      <w:start w:val="1"/>
      <w:numFmt w:val="decimal"/>
      <w:pStyle w:val="102"/>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2">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38"/>
      <w:suff w:val="nothing"/>
      <w:lvlText w:val="%1%2　"/>
      <w:lvlJc w:val="left"/>
      <w:pPr>
        <w:ind w:left="0" w:firstLine="0"/>
      </w:pPr>
      <w:rPr>
        <w:rFonts w:hint="eastAsia" w:ascii="黑体" w:eastAsia="黑体"/>
        <w:b w:val="0"/>
        <w:i w:val="0"/>
        <w:color w:val="auto"/>
        <w:sz w:val="21"/>
      </w:rPr>
    </w:lvl>
    <w:lvl w:ilvl="2" w:tentative="0">
      <w:start w:val="1"/>
      <w:numFmt w:val="decimal"/>
      <w:pStyle w:val="39"/>
      <w:suff w:val="nothing"/>
      <w:lvlText w:val="%1%2.%3　"/>
      <w:lvlJc w:val="left"/>
      <w:pPr>
        <w:ind w:left="851"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36"/>
      <w:suff w:val="nothing"/>
      <w:lvlText w:val="%1%2.%3.%4　"/>
      <w:lvlJc w:val="left"/>
      <w:pPr>
        <w:ind w:left="284" w:firstLine="0"/>
      </w:pPr>
      <w:rPr>
        <w:rFonts w:hint="eastAsia" w:ascii="黑体" w:eastAsia="黑体"/>
        <w:b w:val="0"/>
        <w:i w:val="0"/>
        <w:color w:val="auto"/>
        <w:sz w:val="21"/>
      </w:rPr>
    </w:lvl>
    <w:lvl w:ilvl="4" w:tentative="0">
      <w:start w:val="1"/>
      <w:numFmt w:val="decimal"/>
      <w:pStyle w:val="40"/>
      <w:suff w:val="nothing"/>
      <w:lvlText w:val="%1%2.%3.%4.%5　"/>
      <w:lvlJc w:val="left"/>
      <w:pPr>
        <w:ind w:left="0" w:firstLine="0"/>
      </w:pPr>
      <w:rPr>
        <w:rFonts w:hint="eastAsia" w:ascii="黑体" w:eastAsia="黑体"/>
        <w:b w:val="0"/>
        <w:i w:val="0"/>
        <w:sz w:val="21"/>
      </w:rPr>
    </w:lvl>
    <w:lvl w:ilvl="5" w:tentative="0">
      <w:start w:val="1"/>
      <w:numFmt w:val="decimal"/>
      <w:pStyle w:val="103"/>
      <w:suff w:val="nothing"/>
      <w:lvlText w:val="%1%2.%3.%4.%5.%6　"/>
      <w:lvlJc w:val="left"/>
      <w:pPr>
        <w:ind w:left="0" w:firstLine="0"/>
      </w:pPr>
      <w:rPr>
        <w:rFonts w:hint="eastAsia" w:ascii="黑体" w:eastAsia="黑体"/>
        <w:b w:val="0"/>
        <w:i w:val="0"/>
        <w:sz w:val="21"/>
      </w:rPr>
    </w:lvl>
    <w:lvl w:ilvl="6" w:tentative="0">
      <w:start w:val="1"/>
      <w:numFmt w:val="decimal"/>
      <w:pStyle w:val="108"/>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4">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5">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6">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7">
    <w:nsid w:val="79472571"/>
    <w:multiLevelType w:val="singleLevel"/>
    <w:tmpl w:val="79472571"/>
    <w:lvl w:ilvl="0" w:tentative="0">
      <w:start w:val="1"/>
      <w:numFmt w:val="decimal"/>
      <w:suff w:val="space"/>
      <w:lvlText w:val="[%1]"/>
      <w:lvlJc w:val="left"/>
    </w:lvl>
  </w:abstractNum>
  <w:num w:numId="1">
    <w:abstractNumId w:val="33"/>
  </w:num>
  <w:num w:numId="2">
    <w:abstractNumId w:val="3"/>
  </w:num>
  <w:num w:numId="3">
    <w:abstractNumId w:val="8"/>
  </w:num>
  <w:num w:numId="4">
    <w:abstractNumId w:val="29"/>
  </w:num>
  <w:num w:numId="5">
    <w:abstractNumId w:val="22"/>
  </w:num>
  <w:num w:numId="6">
    <w:abstractNumId w:val="17"/>
  </w:num>
  <w:num w:numId="7">
    <w:abstractNumId w:val="11"/>
  </w:num>
  <w:num w:numId="8">
    <w:abstractNumId w:val="6"/>
  </w:num>
  <w:num w:numId="9">
    <w:abstractNumId w:val="12"/>
  </w:num>
  <w:num w:numId="10">
    <w:abstractNumId w:val="20"/>
  </w:num>
  <w:num w:numId="11">
    <w:abstractNumId w:val="31"/>
  </w:num>
  <w:num w:numId="12">
    <w:abstractNumId w:val="16"/>
  </w:num>
  <w:num w:numId="13">
    <w:abstractNumId w:val="24"/>
  </w:num>
  <w:num w:numId="14">
    <w:abstractNumId w:val="10"/>
  </w:num>
  <w:num w:numId="15">
    <w:abstractNumId w:val="23"/>
  </w:num>
  <w:num w:numId="16">
    <w:abstractNumId w:val="27"/>
  </w:num>
  <w:num w:numId="17">
    <w:abstractNumId w:val="21"/>
  </w:num>
  <w:num w:numId="18">
    <w:abstractNumId w:val="35"/>
  </w:num>
  <w:num w:numId="19">
    <w:abstractNumId w:val="19"/>
  </w:num>
  <w:num w:numId="20">
    <w:abstractNumId w:val="4"/>
  </w:num>
  <w:num w:numId="21">
    <w:abstractNumId w:val="14"/>
  </w:num>
  <w:num w:numId="22">
    <w:abstractNumId w:val="36"/>
  </w:num>
  <w:num w:numId="23">
    <w:abstractNumId w:val="26"/>
  </w:num>
  <w:num w:numId="24">
    <w:abstractNumId w:val="9"/>
  </w:num>
  <w:num w:numId="25">
    <w:abstractNumId w:val="32"/>
  </w:num>
  <w:num w:numId="26">
    <w:abstractNumId w:val="34"/>
  </w:num>
  <w:num w:numId="27">
    <w:abstractNumId w:val="5"/>
  </w:num>
  <w:num w:numId="28">
    <w:abstractNumId w:val="7"/>
  </w:num>
  <w:num w:numId="29">
    <w:abstractNumId w:val="18"/>
  </w:num>
  <w:num w:numId="30">
    <w:abstractNumId w:val="30"/>
  </w:num>
  <w:num w:numId="31">
    <w:abstractNumId w:val="28"/>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4NzViOGYxZWQxM2I2NTkwMWEwNjVkOGJkZWUzMGUifQ=="/>
  </w:docVars>
  <w:rsids>
    <w:rsidRoot w:val="004F0ABF"/>
    <w:rsid w:val="0000040A"/>
    <w:rsid w:val="00000A94"/>
    <w:rsid w:val="00001972"/>
    <w:rsid w:val="00001D9A"/>
    <w:rsid w:val="00005B4F"/>
    <w:rsid w:val="00007B3A"/>
    <w:rsid w:val="000107E0"/>
    <w:rsid w:val="00010B3D"/>
    <w:rsid w:val="00011FDE"/>
    <w:rsid w:val="00012FFD"/>
    <w:rsid w:val="00014162"/>
    <w:rsid w:val="00014340"/>
    <w:rsid w:val="00016A9C"/>
    <w:rsid w:val="00021199"/>
    <w:rsid w:val="00022184"/>
    <w:rsid w:val="00022762"/>
    <w:rsid w:val="000238E0"/>
    <w:rsid w:val="00024030"/>
    <w:rsid w:val="00024276"/>
    <w:rsid w:val="000249DB"/>
    <w:rsid w:val="0002595E"/>
    <w:rsid w:val="00027927"/>
    <w:rsid w:val="000303C3"/>
    <w:rsid w:val="00033137"/>
    <w:rsid w:val="000331D3"/>
    <w:rsid w:val="000346A5"/>
    <w:rsid w:val="000359C3"/>
    <w:rsid w:val="00035A7D"/>
    <w:rsid w:val="000365ED"/>
    <w:rsid w:val="000374AB"/>
    <w:rsid w:val="00042121"/>
    <w:rsid w:val="0004249A"/>
    <w:rsid w:val="00042D52"/>
    <w:rsid w:val="00043282"/>
    <w:rsid w:val="00044286"/>
    <w:rsid w:val="00046413"/>
    <w:rsid w:val="000466A5"/>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27F5"/>
    <w:rsid w:val="0006357D"/>
    <w:rsid w:val="00064FD2"/>
    <w:rsid w:val="000667E1"/>
    <w:rsid w:val="00067F1E"/>
    <w:rsid w:val="00071CC0"/>
    <w:rsid w:val="00071CFC"/>
    <w:rsid w:val="00073390"/>
    <w:rsid w:val="00073C8C"/>
    <w:rsid w:val="0007460C"/>
    <w:rsid w:val="000767D4"/>
    <w:rsid w:val="00077B64"/>
    <w:rsid w:val="00080A1C"/>
    <w:rsid w:val="00081FA2"/>
    <w:rsid w:val="00082317"/>
    <w:rsid w:val="00083D2C"/>
    <w:rsid w:val="00086AA1"/>
    <w:rsid w:val="00087A77"/>
    <w:rsid w:val="00090CA6"/>
    <w:rsid w:val="00092B8A"/>
    <w:rsid w:val="00092F3D"/>
    <w:rsid w:val="00092FB0"/>
    <w:rsid w:val="000934C5"/>
    <w:rsid w:val="00093D25"/>
    <w:rsid w:val="00093DAB"/>
    <w:rsid w:val="00094D73"/>
    <w:rsid w:val="000967B3"/>
    <w:rsid w:val="00096D63"/>
    <w:rsid w:val="000A0B60"/>
    <w:rsid w:val="000A0EB8"/>
    <w:rsid w:val="000A19FC"/>
    <w:rsid w:val="000A1E8B"/>
    <w:rsid w:val="000A296B"/>
    <w:rsid w:val="000A5AA0"/>
    <w:rsid w:val="000A7311"/>
    <w:rsid w:val="000B060F"/>
    <w:rsid w:val="000B1592"/>
    <w:rsid w:val="000B1FF2"/>
    <w:rsid w:val="000B313E"/>
    <w:rsid w:val="000B3CDA"/>
    <w:rsid w:val="000B6A0B"/>
    <w:rsid w:val="000C043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18FF"/>
    <w:rsid w:val="000E4C9E"/>
    <w:rsid w:val="000E6FD7"/>
    <w:rsid w:val="000E7894"/>
    <w:rsid w:val="000F06E1"/>
    <w:rsid w:val="000F0E3C"/>
    <w:rsid w:val="000F19D5"/>
    <w:rsid w:val="000F3A7D"/>
    <w:rsid w:val="000F4050"/>
    <w:rsid w:val="000F4AEA"/>
    <w:rsid w:val="000F67E9"/>
    <w:rsid w:val="000F71E1"/>
    <w:rsid w:val="0010407E"/>
    <w:rsid w:val="00104926"/>
    <w:rsid w:val="001049F1"/>
    <w:rsid w:val="0011244F"/>
    <w:rsid w:val="00113B1E"/>
    <w:rsid w:val="0011711C"/>
    <w:rsid w:val="0012109E"/>
    <w:rsid w:val="00124E4F"/>
    <w:rsid w:val="001260B7"/>
    <w:rsid w:val="001265CB"/>
    <w:rsid w:val="00130C74"/>
    <w:rsid w:val="001321C6"/>
    <w:rsid w:val="00132597"/>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ABB"/>
    <w:rsid w:val="00153C7E"/>
    <w:rsid w:val="00156B25"/>
    <w:rsid w:val="00156E1A"/>
    <w:rsid w:val="00157894"/>
    <w:rsid w:val="00157B55"/>
    <w:rsid w:val="001642FA"/>
    <w:rsid w:val="001649EB"/>
    <w:rsid w:val="00164BAF"/>
    <w:rsid w:val="00164FA8"/>
    <w:rsid w:val="00165065"/>
    <w:rsid w:val="00165434"/>
    <w:rsid w:val="0016580B"/>
    <w:rsid w:val="00165C1A"/>
    <w:rsid w:val="00165F49"/>
    <w:rsid w:val="00166B88"/>
    <w:rsid w:val="0016770A"/>
    <w:rsid w:val="00170804"/>
    <w:rsid w:val="001708E9"/>
    <w:rsid w:val="0017340B"/>
    <w:rsid w:val="00173FB1"/>
    <w:rsid w:val="00176DFD"/>
    <w:rsid w:val="00180C94"/>
    <w:rsid w:val="0018278A"/>
    <w:rsid w:val="001843E7"/>
    <w:rsid w:val="001852C9"/>
    <w:rsid w:val="00187A0B"/>
    <w:rsid w:val="00190087"/>
    <w:rsid w:val="001913C4"/>
    <w:rsid w:val="0019348F"/>
    <w:rsid w:val="00193A07"/>
    <w:rsid w:val="00193E4D"/>
    <w:rsid w:val="00194C95"/>
    <w:rsid w:val="00195C34"/>
    <w:rsid w:val="00196EF5"/>
    <w:rsid w:val="00197F84"/>
    <w:rsid w:val="001A026F"/>
    <w:rsid w:val="001A1243"/>
    <w:rsid w:val="001A1A53"/>
    <w:rsid w:val="001A234A"/>
    <w:rsid w:val="001A23BC"/>
    <w:rsid w:val="001A4CF3"/>
    <w:rsid w:val="001A6696"/>
    <w:rsid w:val="001A6F27"/>
    <w:rsid w:val="001B06E8"/>
    <w:rsid w:val="001B564C"/>
    <w:rsid w:val="001B71D0"/>
    <w:rsid w:val="001B71EE"/>
    <w:rsid w:val="001C04A8"/>
    <w:rsid w:val="001C2C03"/>
    <w:rsid w:val="001C42F7"/>
    <w:rsid w:val="001C49E5"/>
    <w:rsid w:val="001C680C"/>
    <w:rsid w:val="001C7FEA"/>
    <w:rsid w:val="001D0499"/>
    <w:rsid w:val="001D0BBE"/>
    <w:rsid w:val="001D0ED4"/>
    <w:rsid w:val="001D212F"/>
    <w:rsid w:val="001D23D5"/>
    <w:rsid w:val="001D29D7"/>
    <w:rsid w:val="001D2DE7"/>
    <w:rsid w:val="001D411C"/>
    <w:rsid w:val="001E0F3C"/>
    <w:rsid w:val="001E1B6A"/>
    <w:rsid w:val="001E2484"/>
    <w:rsid w:val="001E3CC4"/>
    <w:rsid w:val="001E4882"/>
    <w:rsid w:val="001E73AB"/>
    <w:rsid w:val="001E7BF3"/>
    <w:rsid w:val="001F092D"/>
    <w:rsid w:val="001F143A"/>
    <w:rsid w:val="001F1605"/>
    <w:rsid w:val="001F2508"/>
    <w:rsid w:val="001F3578"/>
    <w:rsid w:val="001F4816"/>
    <w:rsid w:val="001F69B4"/>
    <w:rsid w:val="001F77C7"/>
    <w:rsid w:val="00200183"/>
    <w:rsid w:val="00200333"/>
    <w:rsid w:val="0020107D"/>
    <w:rsid w:val="00202AA4"/>
    <w:rsid w:val="002031F7"/>
    <w:rsid w:val="002040E6"/>
    <w:rsid w:val="0020527B"/>
    <w:rsid w:val="002056B0"/>
    <w:rsid w:val="00205F2C"/>
    <w:rsid w:val="00210B15"/>
    <w:rsid w:val="002142EA"/>
    <w:rsid w:val="00214A44"/>
    <w:rsid w:val="00215ADD"/>
    <w:rsid w:val="002204BB"/>
    <w:rsid w:val="00221B79"/>
    <w:rsid w:val="00221C6B"/>
    <w:rsid w:val="002251F5"/>
    <w:rsid w:val="002253A1"/>
    <w:rsid w:val="00225CF8"/>
    <w:rsid w:val="002269FD"/>
    <w:rsid w:val="002276D5"/>
    <w:rsid w:val="0022794E"/>
    <w:rsid w:val="00233D64"/>
    <w:rsid w:val="0023482A"/>
    <w:rsid w:val="002359BE"/>
    <w:rsid w:val="002359CB"/>
    <w:rsid w:val="00243540"/>
    <w:rsid w:val="0024497B"/>
    <w:rsid w:val="0024515B"/>
    <w:rsid w:val="002451D7"/>
    <w:rsid w:val="002453F2"/>
    <w:rsid w:val="00246021"/>
    <w:rsid w:val="0024666E"/>
    <w:rsid w:val="00247F52"/>
    <w:rsid w:val="00250B25"/>
    <w:rsid w:val="00250BBE"/>
    <w:rsid w:val="002515C2"/>
    <w:rsid w:val="0025194F"/>
    <w:rsid w:val="0026148A"/>
    <w:rsid w:val="00262696"/>
    <w:rsid w:val="00263D25"/>
    <w:rsid w:val="002643C3"/>
    <w:rsid w:val="00264A0C"/>
    <w:rsid w:val="00266EEB"/>
    <w:rsid w:val="0026761E"/>
    <w:rsid w:val="00267B5B"/>
    <w:rsid w:val="00267EF4"/>
    <w:rsid w:val="00270CB8"/>
    <w:rsid w:val="00271815"/>
    <w:rsid w:val="00272B08"/>
    <w:rsid w:val="0027487D"/>
    <w:rsid w:val="0027556A"/>
    <w:rsid w:val="00276460"/>
    <w:rsid w:val="00281BB8"/>
    <w:rsid w:val="00281E9E"/>
    <w:rsid w:val="00282405"/>
    <w:rsid w:val="00285170"/>
    <w:rsid w:val="00285361"/>
    <w:rsid w:val="0028685D"/>
    <w:rsid w:val="00286B1E"/>
    <w:rsid w:val="00287A44"/>
    <w:rsid w:val="0029182B"/>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2A97"/>
    <w:rsid w:val="002B4508"/>
    <w:rsid w:val="002B4DA2"/>
    <w:rsid w:val="002B5779"/>
    <w:rsid w:val="002B7332"/>
    <w:rsid w:val="002B7F51"/>
    <w:rsid w:val="002C09E7"/>
    <w:rsid w:val="002C1A8B"/>
    <w:rsid w:val="002C1E06"/>
    <w:rsid w:val="002C3F07"/>
    <w:rsid w:val="002C5278"/>
    <w:rsid w:val="002C63A9"/>
    <w:rsid w:val="002C7EBB"/>
    <w:rsid w:val="002D06C1"/>
    <w:rsid w:val="002D3248"/>
    <w:rsid w:val="002D42B5"/>
    <w:rsid w:val="002D4F1A"/>
    <w:rsid w:val="002D63EF"/>
    <w:rsid w:val="002D6EC6"/>
    <w:rsid w:val="002D79AC"/>
    <w:rsid w:val="002E039D"/>
    <w:rsid w:val="002E4D5A"/>
    <w:rsid w:val="002E6326"/>
    <w:rsid w:val="002F30E0"/>
    <w:rsid w:val="002F35E4"/>
    <w:rsid w:val="002F3730"/>
    <w:rsid w:val="002F3817"/>
    <w:rsid w:val="002F38E1"/>
    <w:rsid w:val="002F7AF6"/>
    <w:rsid w:val="00300E63"/>
    <w:rsid w:val="0030212C"/>
    <w:rsid w:val="00302288"/>
    <w:rsid w:val="00302F5F"/>
    <w:rsid w:val="0030441D"/>
    <w:rsid w:val="00306063"/>
    <w:rsid w:val="00313B85"/>
    <w:rsid w:val="00317988"/>
    <w:rsid w:val="003219FF"/>
    <w:rsid w:val="003221B4"/>
    <w:rsid w:val="0032258D"/>
    <w:rsid w:val="00322E62"/>
    <w:rsid w:val="00324D13"/>
    <w:rsid w:val="00324EDD"/>
    <w:rsid w:val="003331E4"/>
    <w:rsid w:val="00334A36"/>
    <w:rsid w:val="00336C64"/>
    <w:rsid w:val="00337162"/>
    <w:rsid w:val="00340BFB"/>
    <w:rsid w:val="0034194F"/>
    <w:rsid w:val="00344605"/>
    <w:rsid w:val="0034522E"/>
    <w:rsid w:val="003474AA"/>
    <w:rsid w:val="0035015B"/>
    <w:rsid w:val="00350D1D"/>
    <w:rsid w:val="00352C83"/>
    <w:rsid w:val="00352F1A"/>
    <w:rsid w:val="00360E72"/>
    <w:rsid w:val="0036107C"/>
    <w:rsid w:val="003615D2"/>
    <w:rsid w:val="003625F4"/>
    <w:rsid w:val="0036429C"/>
    <w:rsid w:val="00364A53"/>
    <w:rsid w:val="003654CB"/>
    <w:rsid w:val="00365AA9"/>
    <w:rsid w:val="00365F86"/>
    <w:rsid w:val="00365F87"/>
    <w:rsid w:val="00366E89"/>
    <w:rsid w:val="003676B2"/>
    <w:rsid w:val="003705F4"/>
    <w:rsid w:val="00370D58"/>
    <w:rsid w:val="00371316"/>
    <w:rsid w:val="00376713"/>
    <w:rsid w:val="00381815"/>
    <w:rsid w:val="003819AF"/>
    <w:rsid w:val="003820E9"/>
    <w:rsid w:val="00382DE7"/>
    <w:rsid w:val="00383B2E"/>
    <w:rsid w:val="00384FFC"/>
    <w:rsid w:val="00385DF1"/>
    <w:rsid w:val="003872FC"/>
    <w:rsid w:val="00387ADC"/>
    <w:rsid w:val="00390020"/>
    <w:rsid w:val="00390030"/>
    <w:rsid w:val="003903D6"/>
    <w:rsid w:val="00390EE6"/>
    <w:rsid w:val="0039118F"/>
    <w:rsid w:val="00392AD7"/>
    <w:rsid w:val="003938D9"/>
    <w:rsid w:val="00394376"/>
    <w:rsid w:val="003943FF"/>
    <w:rsid w:val="003974EB"/>
    <w:rsid w:val="00397CC5"/>
    <w:rsid w:val="003A1582"/>
    <w:rsid w:val="003A2602"/>
    <w:rsid w:val="003A3D9C"/>
    <w:rsid w:val="003A4077"/>
    <w:rsid w:val="003A47C6"/>
    <w:rsid w:val="003A4AA7"/>
    <w:rsid w:val="003A67E6"/>
    <w:rsid w:val="003B09AD"/>
    <w:rsid w:val="003B1F18"/>
    <w:rsid w:val="003B411A"/>
    <w:rsid w:val="003B5BF0"/>
    <w:rsid w:val="003B60BF"/>
    <w:rsid w:val="003B6BE3"/>
    <w:rsid w:val="003B7534"/>
    <w:rsid w:val="003C010C"/>
    <w:rsid w:val="003C0A6C"/>
    <w:rsid w:val="003C14F8"/>
    <w:rsid w:val="003C1B63"/>
    <w:rsid w:val="003C5A43"/>
    <w:rsid w:val="003D0519"/>
    <w:rsid w:val="003D0FF6"/>
    <w:rsid w:val="003D262C"/>
    <w:rsid w:val="003D31D5"/>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0CE"/>
    <w:rsid w:val="00401400"/>
    <w:rsid w:val="0040368C"/>
    <w:rsid w:val="00404869"/>
    <w:rsid w:val="00405884"/>
    <w:rsid w:val="00405C70"/>
    <w:rsid w:val="00407D39"/>
    <w:rsid w:val="0041477A"/>
    <w:rsid w:val="004167A3"/>
    <w:rsid w:val="00420370"/>
    <w:rsid w:val="00432DAA"/>
    <w:rsid w:val="00434305"/>
    <w:rsid w:val="0043581B"/>
    <w:rsid w:val="004358C6"/>
    <w:rsid w:val="00435DF7"/>
    <w:rsid w:val="00436280"/>
    <w:rsid w:val="0044083F"/>
    <w:rsid w:val="00441AE7"/>
    <w:rsid w:val="00441D7A"/>
    <w:rsid w:val="00444393"/>
    <w:rsid w:val="00445574"/>
    <w:rsid w:val="004467FB"/>
    <w:rsid w:val="004528D2"/>
    <w:rsid w:val="00452D6B"/>
    <w:rsid w:val="004530A9"/>
    <w:rsid w:val="00454484"/>
    <w:rsid w:val="0045517B"/>
    <w:rsid w:val="00460095"/>
    <w:rsid w:val="00460125"/>
    <w:rsid w:val="00460D9E"/>
    <w:rsid w:val="00460E77"/>
    <w:rsid w:val="00463B77"/>
    <w:rsid w:val="00463C7B"/>
    <w:rsid w:val="004644A6"/>
    <w:rsid w:val="004659BD"/>
    <w:rsid w:val="00470775"/>
    <w:rsid w:val="004746B1"/>
    <w:rsid w:val="0047583F"/>
    <w:rsid w:val="00475DE8"/>
    <w:rsid w:val="0047763D"/>
    <w:rsid w:val="00481C44"/>
    <w:rsid w:val="00484936"/>
    <w:rsid w:val="00485C89"/>
    <w:rsid w:val="00486BE3"/>
    <w:rsid w:val="004905E4"/>
    <w:rsid w:val="00490A89"/>
    <w:rsid w:val="00490AB4"/>
    <w:rsid w:val="004911FA"/>
    <w:rsid w:val="00492F02"/>
    <w:rsid w:val="004939AE"/>
    <w:rsid w:val="00494B2C"/>
    <w:rsid w:val="004A12DF"/>
    <w:rsid w:val="004A1BA8"/>
    <w:rsid w:val="004A42BF"/>
    <w:rsid w:val="004A4B57"/>
    <w:rsid w:val="004A63FA"/>
    <w:rsid w:val="004A6A3D"/>
    <w:rsid w:val="004A70C0"/>
    <w:rsid w:val="004B0272"/>
    <w:rsid w:val="004B11F0"/>
    <w:rsid w:val="004B2701"/>
    <w:rsid w:val="004B2E1B"/>
    <w:rsid w:val="004B3AA8"/>
    <w:rsid w:val="004B3E93"/>
    <w:rsid w:val="004C1C09"/>
    <w:rsid w:val="004C1FBC"/>
    <w:rsid w:val="004C25A2"/>
    <w:rsid w:val="004C3765"/>
    <w:rsid w:val="004C3F1D"/>
    <w:rsid w:val="004C458D"/>
    <w:rsid w:val="004C5110"/>
    <w:rsid w:val="004C7556"/>
    <w:rsid w:val="004C7E8B"/>
    <w:rsid w:val="004C7E9D"/>
    <w:rsid w:val="004C7F67"/>
    <w:rsid w:val="004D076D"/>
    <w:rsid w:val="004D0EF1"/>
    <w:rsid w:val="004D2253"/>
    <w:rsid w:val="004D4406"/>
    <w:rsid w:val="004D5C33"/>
    <w:rsid w:val="004D7C42"/>
    <w:rsid w:val="004E0465"/>
    <w:rsid w:val="004E09D1"/>
    <w:rsid w:val="004E127B"/>
    <w:rsid w:val="004E1C0A"/>
    <w:rsid w:val="004E30C5"/>
    <w:rsid w:val="004E362C"/>
    <w:rsid w:val="004E4AA5"/>
    <w:rsid w:val="004E4AEE"/>
    <w:rsid w:val="004E59E3"/>
    <w:rsid w:val="004E67C0"/>
    <w:rsid w:val="004F0ABF"/>
    <w:rsid w:val="004F1DCF"/>
    <w:rsid w:val="004F391A"/>
    <w:rsid w:val="004F3CFB"/>
    <w:rsid w:val="004F473D"/>
    <w:rsid w:val="004F6456"/>
    <w:rsid w:val="004F696E"/>
    <w:rsid w:val="004F6C71"/>
    <w:rsid w:val="00501139"/>
    <w:rsid w:val="00503128"/>
    <w:rsid w:val="0050363E"/>
    <w:rsid w:val="00503884"/>
    <w:rsid w:val="005039BC"/>
    <w:rsid w:val="00503D41"/>
    <w:rsid w:val="005043BB"/>
    <w:rsid w:val="00504A3D"/>
    <w:rsid w:val="00505767"/>
    <w:rsid w:val="005068E2"/>
    <w:rsid w:val="005073F0"/>
    <w:rsid w:val="00510A7B"/>
    <w:rsid w:val="005115DF"/>
    <w:rsid w:val="00512F6E"/>
    <w:rsid w:val="00513038"/>
    <w:rsid w:val="00514174"/>
    <w:rsid w:val="00516088"/>
    <w:rsid w:val="00516B0B"/>
    <w:rsid w:val="005220EC"/>
    <w:rsid w:val="00523F95"/>
    <w:rsid w:val="00524A06"/>
    <w:rsid w:val="00524D65"/>
    <w:rsid w:val="00525B16"/>
    <w:rsid w:val="00526078"/>
    <w:rsid w:val="00527582"/>
    <w:rsid w:val="00533D04"/>
    <w:rsid w:val="00534804"/>
    <w:rsid w:val="00534B1E"/>
    <w:rsid w:val="00534BDF"/>
    <w:rsid w:val="005354EA"/>
    <w:rsid w:val="0053585F"/>
    <w:rsid w:val="00535EC4"/>
    <w:rsid w:val="00535ED9"/>
    <w:rsid w:val="0053692B"/>
    <w:rsid w:val="00540326"/>
    <w:rsid w:val="00541853"/>
    <w:rsid w:val="00543BDA"/>
    <w:rsid w:val="00543CE1"/>
    <w:rsid w:val="005441CC"/>
    <w:rsid w:val="00546B6A"/>
    <w:rsid w:val="005479DA"/>
    <w:rsid w:val="00547BCC"/>
    <w:rsid w:val="0055013B"/>
    <w:rsid w:val="00551F6F"/>
    <w:rsid w:val="00555044"/>
    <w:rsid w:val="00555741"/>
    <w:rsid w:val="00561475"/>
    <w:rsid w:val="00562308"/>
    <w:rsid w:val="0056487B"/>
    <w:rsid w:val="00564FB9"/>
    <w:rsid w:val="00573D9E"/>
    <w:rsid w:val="005801E3"/>
    <w:rsid w:val="00581802"/>
    <w:rsid w:val="00582A66"/>
    <w:rsid w:val="005836A8"/>
    <w:rsid w:val="0058409C"/>
    <w:rsid w:val="00584262"/>
    <w:rsid w:val="00584C75"/>
    <w:rsid w:val="00585841"/>
    <w:rsid w:val="00585FB2"/>
    <w:rsid w:val="00586630"/>
    <w:rsid w:val="00587ADD"/>
    <w:rsid w:val="0059125B"/>
    <w:rsid w:val="00591F78"/>
    <w:rsid w:val="00593A49"/>
    <w:rsid w:val="00596160"/>
    <w:rsid w:val="005966E2"/>
    <w:rsid w:val="00597007"/>
    <w:rsid w:val="005A0966"/>
    <w:rsid w:val="005A11B7"/>
    <w:rsid w:val="005A260B"/>
    <w:rsid w:val="005A4A1B"/>
    <w:rsid w:val="005A526C"/>
    <w:rsid w:val="005A6FAF"/>
    <w:rsid w:val="005A7830"/>
    <w:rsid w:val="005A7FCE"/>
    <w:rsid w:val="005B0F3F"/>
    <w:rsid w:val="005B191C"/>
    <w:rsid w:val="005B4903"/>
    <w:rsid w:val="005B51CE"/>
    <w:rsid w:val="005B5885"/>
    <w:rsid w:val="005B5CD7"/>
    <w:rsid w:val="005B6CF6"/>
    <w:rsid w:val="005B7422"/>
    <w:rsid w:val="005B7D4A"/>
    <w:rsid w:val="005C29B8"/>
    <w:rsid w:val="005C377A"/>
    <w:rsid w:val="005C5F21"/>
    <w:rsid w:val="005C63C6"/>
    <w:rsid w:val="005C657A"/>
    <w:rsid w:val="005C7156"/>
    <w:rsid w:val="005D0C75"/>
    <w:rsid w:val="005D4171"/>
    <w:rsid w:val="005D50AD"/>
    <w:rsid w:val="005D6A95"/>
    <w:rsid w:val="005D6B2C"/>
    <w:rsid w:val="005D6D9C"/>
    <w:rsid w:val="005E1145"/>
    <w:rsid w:val="005E115D"/>
    <w:rsid w:val="005E2335"/>
    <w:rsid w:val="005E265C"/>
    <w:rsid w:val="005E34CA"/>
    <w:rsid w:val="005E3C18"/>
    <w:rsid w:val="005E4250"/>
    <w:rsid w:val="005E6812"/>
    <w:rsid w:val="005E7881"/>
    <w:rsid w:val="005E78E0"/>
    <w:rsid w:val="005F0D9C"/>
    <w:rsid w:val="005F16D2"/>
    <w:rsid w:val="005F284E"/>
    <w:rsid w:val="005F4726"/>
    <w:rsid w:val="006015CE"/>
    <w:rsid w:val="00601C9F"/>
    <w:rsid w:val="00603511"/>
    <w:rsid w:val="00604784"/>
    <w:rsid w:val="00606419"/>
    <w:rsid w:val="00607D29"/>
    <w:rsid w:val="00612952"/>
    <w:rsid w:val="00612A2A"/>
    <w:rsid w:val="00614CC1"/>
    <w:rsid w:val="00615A9D"/>
    <w:rsid w:val="00617387"/>
    <w:rsid w:val="006205D6"/>
    <w:rsid w:val="006252D8"/>
    <w:rsid w:val="006259BC"/>
    <w:rsid w:val="0062636B"/>
    <w:rsid w:val="00631E6B"/>
    <w:rsid w:val="00632182"/>
    <w:rsid w:val="00632AE0"/>
    <w:rsid w:val="00633045"/>
    <w:rsid w:val="00633C17"/>
    <w:rsid w:val="00634D9E"/>
    <w:rsid w:val="006352B8"/>
    <w:rsid w:val="00635483"/>
    <w:rsid w:val="00636E3E"/>
    <w:rsid w:val="006379F7"/>
    <w:rsid w:val="00637E4D"/>
    <w:rsid w:val="00640620"/>
    <w:rsid w:val="00641A1F"/>
    <w:rsid w:val="00643B31"/>
    <w:rsid w:val="00645904"/>
    <w:rsid w:val="00645C4C"/>
    <w:rsid w:val="00651ACB"/>
    <w:rsid w:val="00651C47"/>
    <w:rsid w:val="00652AB2"/>
    <w:rsid w:val="00653FED"/>
    <w:rsid w:val="00654994"/>
    <w:rsid w:val="00654EC0"/>
    <w:rsid w:val="0065525B"/>
    <w:rsid w:val="00655D4F"/>
    <w:rsid w:val="00656603"/>
    <w:rsid w:val="00656D29"/>
    <w:rsid w:val="006640E5"/>
    <w:rsid w:val="006646F1"/>
    <w:rsid w:val="00664929"/>
    <w:rsid w:val="00664F62"/>
    <w:rsid w:val="006655E1"/>
    <w:rsid w:val="00667AF2"/>
    <w:rsid w:val="00672060"/>
    <w:rsid w:val="00672AE2"/>
    <w:rsid w:val="00672BFD"/>
    <w:rsid w:val="006770F4"/>
    <w:rsid w:val="00677A84"/>
    <w:rsid w:val="0068026D"/>
    <w:rsid w:val="00680A27"/>
    <w:rsid w:val="006816A4"/>
    <w:rsid w:val="006816F1"/>
    <w:rsid w:val="006819B8"/>
    <w:rsid w:val="00683C5A"/>
    <w:rsid w:val="006840A6"/>
    <w:rsid w:val="006850CD"/>
    <w:rsid w:val="00685AAB"/>
    <w:rsid w:val="006A07AA"/>
    <w:rsid w:val="006A25E5"/>
    <w:rsid w:val="006A2B46"/>
    <w:rsid w:val="006A336D"/>
    <w:rsid w:val="006A37B9"/>
    <w:rsid w:val="006A77AC"/>
    <w:rsid w:val="006B2672"/>
    <w:rsid w:val="006B409D"/>
    <w:rsid w:val="006B4846"/>
    <w:rsid w:val="006B54BF"/>
    <w:rsid w:val="006B5F44"/>
    <w:rsid w:val="006B5F90"/>
    <w:rsid w:val="006B62E4"/>
    <w:rsid w:val="006C12D0"/>
    <w:rsid w:val="006C1BBA"/>
    <w:rsid w:val="006C2079"/>
    <w:rsid w:val="006C5A62"/>
    <w:rsid w:val="006C5ADA"/>
    <w:rsid w:val="006C5D68"/>
    <w:rsid w:val="006C6976"/>
    <w:rsid w:val="006C6DD0"/>
    <w:rsid w:val="006C71C0"/>
    <w:rsid w:val="006D04EA"/>
    <w:rsid w:val="006D16C4"/>
    <w:rsid w:val="006D3E96"/>
    <w:rsid w:val="006D4515"/>
    <w:rsid w:val="006D4BB1"/>
    <w:rsid w:val="006D6593"/>
    <w:rsid w:val="006F03A8"/>
    <w:rsid w:val="006F2ACA"/>
    <w:rsid w:val="006F2ADC"/>
    <w:rsid w:val="006F2BFE"/>
    <w:rsid w:val="006F31E9"/>
    <w:rsid w:val="006F3C4B"/>
    <w:rsid w:val="006F5457"/>
    <w:rsid w:val="006F6284"/>
    <w:rsid w:val="007002C5"/>
    <w:rsid w:val="0070114E"/>
    <w:rsid w:val="00704387"/>
    <w:rsid w:val="0070466B"/>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5778"/>
    <w:rsid w:val="00746800"/>
    <w:rsid w:val="007501A8"/>
    <w:rsid w:val="00750D61"/>
    <w:rsid w:val="00750EE1"/>
    <w:rsid w:val="00752B4D"/>
    <w:rsid w:val="00755402"/>
    <w:rsid w:val="0075671B"/>
    <w:rsid w:val="00756B26"/>
    <w:rsid w:val="00756EDF"/>
    <w:rsid w:val="00757218"/>
    <w:rsid w:val="007600E3"/>
    <w:rsid w:val="00761EF4"/>
    <w:rsid w:val="007631E8"/>
    <w:rsid w:val="00765C43"/>
    <w:rsid w:val="00765EFB"/>
    <w:rsid w:val="00766289"/>
    <w:rsid w:val="007670B8"/>
    <w:rsid w:val="007671CA"/>
    <w:rsid w:val="00767C61"/>
    <w:rsid w:val="0077008A"/>
    <w:rsid w:val="00773C1F"/>
    <w:rsid w:val="00774DA4"/>
    <w:rsid w:val="00776599"/>
    <w:rsid w:val="0077693C"/>
    <w:rsid w:val="0078114B"/>
    <w:rsid w:val="00781491"/>
    <w:rsid w:val="00781DD2"/>
    <w:rsid w:val="00783ECF"/>
    <w:rsid w:val="0078413A"/>
    <w:rsid w:val="007904D3"/>
    <w:rsid w:val="00795655"/>
    <w:rsid w:val="007959E8"/>
    <w:rsid w:val="00795E9C"/>
    <w:rsid w:val="00797F7E"/>
    <w:rsid w:val="007A0521"/>
    <w:rsid w:val="007A2E12"/>
    <w:rsid w:val="007A30ED"/>
    <w:rsid w:val="007A3475"/>
    <w:rsid w:val="007A41C8"/>
    <w:rsid w:val="007A54CE"/>
    <w:rsid w:val="007A6FD9"/>
    <w:rsid w:val="007A7FFA"/>
    <w:rsid w:val="007B01EC"/>
    <w:rsid w:val="007B04EB"/>
    <w:rsid w:val="007B0D4F"/>
    <w:rsid w:val="007B4BD6"/>
    <w:rsid w:val="007B5A3D"/>
    <w:rsid w:val="007B5B95"/>
    <w:rsid w:val="007B6032"/>
    <w:rsid w:val="007B68EA"/>
    <w:rsid w:val="007B7453"/>
    <w:rsid w:val="007C2D89"/>
    <w:rsid w:val="007C4593"/>
    <w:rsid w:val="007C47FC"/>
    <w:rsid w:val="007C5309"/>
    <w:rsid w:val="007C6069"/>
    <w:rsid w:val="007D06C4"/>
    <w:rsid w:val="007D1352"/>
    <w:rsid w:val="007D2508"/>
    <w:rsid w:val="007D346A"/>
    <w:rsid w:val="007D39EE"/>
    <w:rsid w:val="007D64BC"/>
    <w:rsid w:val="007D6518"/>
    <w:rsid w:val="007D76BD"/>
    <w:rsid w:val="007E0BF1"/>
    <w:rsid w:val="007F0ED8"/>
    <w:rsid w:val="007F0F63"/>
    <w:rsid w:val="007F75CE"/>
    <w:rsid w:val="008013A4"/>
    <w:rsid w:val="008027CE"/>
    <w:rsid w:val="00802F42"/>
    <w:rsid w:val="00804383"/>
    <w:rsid w:val="00804BB7"/>
    <w:rsid w:val="00804D41"/>
    <w:rsid w:val="00806993"/>
    <w:rsid w:val="008071F7"/>
    <w:rsid w:val="00810257"/>
    <w:rsid w:val="008104F5"/>
    <w:rsid w:val="00811072"/>
    <w:rsid w:val="00811369"/>
    <w:rsid w:val="00815419"/>
    <w:rsid w:val="008163C8"/>
    <w:rsid w:val="008164A1"/>
    <w:rsid w:val="00817325"/>
    <w:rsid w:val="0082034A"/>
    <w:rsid w:val="008209E6"/>
    <w:rsid w:val="00823303"/>
    <w:rsid w:val="008233B2"/>
    <w:rsid w:val="00823A9F"/>
    <w:rsid w:val="00823C85"/>
    <w:rsid w:val="00825138"/>
    <w:rsid w:val="008269DD"/>
    <w:rsid w:val="00830621"/>
    <w:rsid w:val="0083078B"/>
    <w:rsid w:val="00830B14"/>
    <w:rsid w:val="0083348C"/>
    <w:rsid w:val="008338A6"/>
    <w:rsid w:val="008370AE"/>
    <w:rsid w:val="008373D3"/>
    <w:rsid w:val="00837BDF"/>
    <w:rsid w:val="00840617"/>
    <w:rsid w:val="00840F84"/>
    <w:rsid w:val="00842996"/>
    <w:rsid w:val="00842A47"/>
    <w:rsid w:val="00842F66"/>
    <w:rsid w:val="00843C13"/>
    <w:rsid w:val="00843E4E"/>
    <w:rsid w:val="008454F8"/>
    <w:rsid w:val="0085173A"/>
    <w:rsid w:val="00851D13"/>
    <w:rsid w:val="00854826"/>
    <w:rsid w:val="008603CE"/>
    <w:rsid w:val="00860826"/>
    <w:rsid w:val="008620FC"/>
    <w:rsid w:val="008627A5"/>
    <w:rsid w:val="00863E05"/>
    <w:rsid w:val="00865ACA"/>
    <w:rsid w:val="00865D28"/>
    <w:rsid w:val="00865F85"/>
    <w:rsid w:val="00867C10"/>
    <w:rsid w:val="00870439"/>
    <w:rsid w:val="00870DA1"/>
    <w:rsid w:val="00871657"/>
    <w:rsid w:val="00880A71"/>
    <w:rsid w:val="008824B8"/>
    <w:rsid w:val="00883F93"/>
    <w:rsid w:val="00884DB3"/>
    <w:rsid w:val="00885A9D"/>
    <w:rsid w:val="008864F6"/>
    <w:rsid w:val="00887C20"/>
    <w:rsid w:val="0089049D"/>
    <w:rsid w:val="008928C9"/>
    <w:rsid w:val="008930CB"/>
    <w:rsid w:val="008938DC"/>
    <w:rsid w:val="00893FD1"/>
    <w:rsid w:val="00894836"/>
    <w:rsid w:val="00895172"/>
    <w:rsid w:val="00895680"/>
    <w:rsid w:val="00896DFF"/>
    <w:rsid w:val="0089762C"/>
    <w:rsid w:val="008A1738"/>
    <w:rsid w:val="008A173B"/>
    <w:rsid w:val="008A1893"/>
    <w:rsid w:val="008A57E6"/>
    <w:rsid w:val="008A5B10"/>
    <w:rsid w:val="008A5CC6"/>
    <w:rsid w:val="008A6F81"/>
    <w:rsid w:val="008A769A"/>
    <w:rsid w:val="008B0C9C"/>
    <w:rsid w:val="008B166D"/>
    <w:rsid w:val="008B17F4"/>
    <w:rsid w:val="008B26F5"/>
    <w:rsid w:val="008B3615"/>
    <w:rsid w:val="008B4AC4"/>
    <w:rsid w:val="008B50C8"/>
    <w:rsid w:val="008B5281"/>
    <w:rsid w:val="008B7E05"/>
    <w:rsid w:val="008C1797"/>
    <w:rsid w:val="008C219C"/>
    <w:rsid w:val="008C475E"/>
    <w:rsid w:val="008C619A"/>
    <w:rsid w:val="008D00C5"/>
    <w:rsid w:val="008D0225"/>
    <w:rsid w:val="008D0CE8"/>
    <w:rsid w:val="008D2D1D"/>
    <w:rsid w:val="008D453D"/>
    <w:rsid w:val="008D53AD"/>
    <w:rsid w:val="008D562B"/>
    <w:rsid w:val="008D5733"/>
    <w:rsid w:val="008D622B"/>
    <w:rsid w:val="008D666C"/>
    <w:rsid w:val="008D7B54"/>
    <w:rsid w:val="008E0441"/>
    <w:rsid w:val="008E0C9D"/>
    <w:rsid w:val="008E1648"/>
    <w:rsid w:val="008E1B3E"/>
    <w:rsid w:val="008E2319"/>
    <w:rsid w:val="008E4BB6"/>
    <w:rsid w:val="008E5110"/>
    <w:rsid w:val="008E5518"/>
    <w:rsid w:val="008E6A84"/>
    <w:rsid w:val="008F0190"/>
    <w:rsid w:val="008F0CDC"/>
    <w:rsid w:val="008F17A3"/>
    <w:rsid w:val="008F1ED3"/>
    <w:rsid w:val="008F4C29"/>
    <w:rsid w:val="008F70BD"/>
    <w:rsid w:val="008F788F"/>
    <w:rsid w:val="008F7A03"/>
    <w:rsid w:val="008F7EA2"/>
    <w:rsid w:val="00902722"/>
    <w:rsid w:val="009027BC"/>
    <w:rsid w:val="009062E6"/>
    <w:rsid w:val="00911BE5"/>
    <w:rsid w:val="00913CA9"/>
    <w:rsid w:val="009145AE"/>
    <w:rsid w:val="009146CE"/>
    <w:rsid w:val="00914CA7"/>
    <w:rsid w:val="00915C3E"/>
    <w:rsid w:val="009161A8"/>
    <w:rsid w:val="0092443E"/>
    <w:rsid w:val="009245AE"/>
    <w:rsid w:val="009245F5"/>
    <w:rsid w:val="009249EC"/>
    <w:rsid w:val="009273B3"/>
    <w:rsid w:val="009305B5"/>
    <w:rsid w:val="0093259D"/>
    <w:rsid w:val="009378DD"/>
    <w:rsid w:val="009429D5"/>
    <w:rsid w:val="00942BF1"/>
    <w:rsid w:val="00945180"/>
    <w:rsid w:val="00945428"/>
    <w:rsid w:val="0094607B"/>
    <w:rsid w:val="0094799C"/>
    <w:rsid w:val="00953604"/>
    <w:rsid w:val="0095496B"/>
    <w:rsid w:val="00960F1E"/>
    <w:rsid w:val="009610DC"/>
    <w:rsid w:val="00961490"/>
    <w:rsid w:val="0096381A"/>
    <w:rsid w:val="00964716"/>
    <w:rsid w:val="00965E04"/>
    <w:rsid w:val="009674AD"/>
    <w:rsid w:val="00970CDC"/>
    <w:rsid w:val="00970FC1"/>
    <w:rsid w:val="0097199D"/>
    <w:rsid w:val="00971E11"/>
    <w:rsid w:val="00975727"/>
    <w:rsid w:val="00976AA5"/>
    <w:rsid w:val="00976C0C"/>
    <w:rsid w:val="00976C2B"/>
    <w:rsid w:val="00977010"/>
    <w:rsid w:val="00977D02"/>
    <w:rsid w:val="00977FF9"/>
    <w:rsid w:val="009809BB"/>
    <w:rsid w:val="00981454"/>
    <w:rsid w:val="009820F9"/>
    <w:rsid w:val="0098364B"/>
    <w:rsid w:val="00983C81"/>
    <w:rsid w:val="009908A3"/>
    <w:rsid w:val="009911AF"/>
    <w:rsid w:val="00991464"/>
    <w:rsid w:val="00991875"/>
    <w:rsid w:val="00991F92"/>
    <w:rsid w:val="00992985"/>
    <w:rsid w:val="00993889"/>
    <w:rsid w:val="0099551B"/>
    <w:rsid w:val="00995AF1"/>
    <w:rsid w:val="00996BD2"/>
    <w:rsid w:val="00996FD6"/>
    <w:rsid w:val="00997BF1"/>
    <w:rsid w:val="009A089C"/>
    <w:rsid w:val="009A118E"/>
    <w:rsid w:val="009A21CD"/>
    <w:rsid w:val="009A2264"/>
    <w:rsid w:val="009A278C"/>
    <w:rsid w:val="009A2BC2"/>
    <w:rsid w:val="009A42C1"/>
    <w:rsid w:val="009A5429"/>
    <w:rsid w:val="009A72AD"/>
    <w:rsid w:val="009B09E0"/>
    <w:rsid w:val="009B0BC5"/>
    <w:rsid w:val="009B1247"/>
    <w:rsid w:val="009B24B4"/>
    <w:rsid w:val="009B6029"/>
    <w:rsid w:val="009B6971"/>
    <w:rsid w:val="009C0985"/>
    <w:rsid w:val="009C1817"/>
    <w:rsid w:val="009C27F1"/>
    <w:rsid w:val="009C3152"/>
    <w:rsid w:val="009C3257"/>
    <w:rsid w:val="009C3B97"/>
    <w:rsid w:val="009C4CFA"/>
    <w:rsid w:val="009C5070"/>
    <w:rsid w:val="009D078A"/>
    <w:rsid w:val="009D112C"/>
    <w:rsid w:val="009D1385"/>
    <w:rsid w:val="009D47FA"/>
    <w:rsid w:val="009D4C5B"/>
    <w:rsid w:val="009D50D2"/>
    <w:rsid w:val="009D6BCA"/>
    <w:rsid w:val="009E0F62"/>
    <w:rsid w:val="009E4A58"/>
    <w:rsid w:val="009E5A2D"/>
    <w:rsid w:val="009E5AB2"/>
    <w:rsid w:val="009E6219"/>
    <w:rsid w:val="009F03B3"/>
    <w:rsid w:val="009F2010"/>
    <w:rsid w:val="009F5AE3"/>
    <w:rsid w:val="009F5D24"/>
    <w:rsid w:val="009F611A"/>
    <w:rsid w:val="009F613E"/>
    <w:rsid w:val="00A0096C"/>
    <w:rsid w:val="00A01528"/>
    <w:rsid w:val="00A01757"/>
    <w:rsid w:val="00A028C0"/>
    <w:rsid w:val="00A02BAE"/>
    <w:rsid w:val="00A06A6B"/>
    <w:rsid w:val="00A07E47"/>
    <w:rsid w:val="00A129D0"/>
    <w:rsid w:val="00A12C33"/>
    <w:rsid w:val="00A138BA"/>
    <w:rsid w:val="00A14C8E"/>
    <w:rsid w:val="00A153D9"/>
    <w:rsid w:val="00A15F09"/>
    <w:rsid w:val="00A169B6"/>
    <w:rsid w:val="00A16EEC"/>
    <w:rsid w:val="00A2271D"/>
    <w:rsid w:val="00A237D5"/>
    <w:rsid w:val="00A24C46"/>
    <w:rsid w:val="00A30EFC"/>
    <w:rsid w:val="00A31984"/>
    <w:rsid w:val="00A32D73"/>
    <w:rsid w:val="00A3367B"/>
    <w:rsid w:val="00A35442"/>
    <w:rsid w:val="00A3597D"/>
    <w:rsid w:val="00A3683A"/>
    <w:rsid w:val="00A36DD1"/>
    <w:rsid w:val="00A4006C"/>
    <w:rsid w:val="00A40091"/>
    <w:rsid w:val="00A4030F"/>
    <w:rsid w:val="00A41C79"/>
    <w:rsid w:val="00A41CB5"/>
    <w:rsid w:val="00A4269C"/>
    <w:rsid w:val="00A42CDF"/>
    <w:rsid w:val="00A4452E"/>
    <w:rsid w:val="00A4472C"/>
    <w:rsid w:val="00A44E69"/>
    <w:rsid w:val="00A4661E"/>
    <w:rsid w:val="00A55BD6"/>
    <w:rsid w:val="00A55D50"/>
    <w:rsid w:val="00A57142"/>
    <w:rsid w:val="00A60CF2"/>
    <w:rsid w:val="00A648CD"/>
    <w:rsid w:val="00A6537A"/>
    <w:rsid w:val="00A67866"/>
    <w:rsid w:val="00A70B07"/>
    <w:rsid w:val="00A723F8"/>
    <w:rsid w:val="00A743C4"/>
    <w:rsid w:val="00A77CCB"/>
    <w:rsid w:val="00A83D8D"/>
    <w:rsid w:val="00A8446B"/>
    <w:rsid w:val="00A8473F"/>
    <w:rsid w:val="00A862D6"/>
    <w:rsid w:val="00A8715E"/>
    <w:rsid w:val="00A9295B"/>
    <w:rsid w:val="00A93B09"/>
    <w:rsid w:val="00A945C0"/>
    <w:rsid w:val="00A952D7"/>
    <w:rsid w:val="00A963F7"/>
    <w:rsid w:val="00A96AD8"/>
    <w:rsid w:val="00AA052C"/>
    <w:rsid w:val="00AA1E45"/>
    <w:rsid w:val="00AA4286"/>
    <w:rsid w:val="00AA456B"/>
    <w:rsid w:val="00AA57F5"/>
    <w:rsid w:val="00AA672E"/>
    <w:rsid w:val="00AA6E41"/>
    <w:rsid w:val="00AA6EC9"/>
    <w:rsid w:val="00AA7D87"/>
    <w:rsid w:val="00AB5426"/>
    <w:rsid w:val="00AB6309"/>
    <w:rsid w:val="00AB6C5F"/>
    <w:rsid w:val="00AB7129"/>
    <w:rsid w:val="00AC27A6"/>
    <w:rsid w:val="00AC30F7"/>
    <w:rsid w:val="00AC3A5A"/>
    <w:rsid w:val="00AC4D95"/>
    <w:rsid w:val="00AC5DF4"/>
    <w:rsid w:val="00AD0AEF"/>
    <w:rsid w:val="00AD11B7"/>
    <w:rsid w:val="00AD1A94"/>
    <w:rsid w:val="00AD1C05"/>
    <w:rsid w:val="00AD2BD3"/>
    <w:rsid w:val="00AD4126"/>
    <w:rsid w:val="00AD421C"/>
    <w:rsid w:val="00AD44FA"/>
    <w:rsid w:val="00AE070A"/>
    <w:rsid w:val="00AE101C"/>
    <w:rsid w:val="00AE2A69"/>
    <w:rsid w:val="00AE37E5"/>
    <w:rsid w:val="00AE55FA"/>
    <w:rsid w:val="00AE5EB4"/>
    <w:rsid w:val="00AE62BF"/>
    <w:rsid w:val="00AF0C18"/>
    <w:rsid w:val="00AF2563"/>
    <w:rsid w:val="00AF47C5"/>
    <w:rsid w:val="00AF5398"/>
    <w:rsid w:val="00AF5E82"/>
    <w:rsid w:val="00B049AF"/>
    <w:rsid w:val="00B07242"/>
    <w:rsid w:val="00B10534"/>
    <w:rsid w:val="00B113DB"/>
    <w:rsid w:val="00B11D8A"/>
    <w:rsid w:val="00B12981"/>
    <w:rsid w:val="00B12D07"/>
    <w:rsid w:val="00B147DD"/>
    <w:rsid w:val="00B156FD"/>
    <w:rsid w:val="00B21F61"/>
    <w:rsid w:val="00B23A3B"/>
    <w:rsid w:val="00B26132"/>
    <w:rsid w:val="00B261F1"/>
    <w:rsid w:val="00B265BC"/>
    <w:rsid w:val="00B31FB1"/>
    <w:rsid w:val="00B33952"/>
    <w:rsid w:val="00B33C5E"/>
    <w:rsid w:val="00B342F4"/>
    <w:rsid w:val="00B34369"/>
    <w:rsid w:val="00B34DC2"/>
    <w:rsid w:val="00B36694"/>
    <w:rsid w:val="00B378E5"/>
    <w:rsid w:val="00B4346D"/>
    <w:rsid w:val="00B43D9F"/>
    <w:rsid w:val="00B440F4"/>
    <w:rsid w:val="00B447A5"/>
    <w:rsid w:val="00B462D2"/>
    <w:rsid w:val="00B4654C"/>
    <w:rsid w:val="00B47293"/>
    <w:rsid w:val="00B50E50"/>
    <w:rsid w:val="00B52120"/>
    <w:rsid w:val="00B54ABC"/>
    <w:rsid w:val="00B552D3"/>
    <w:rsid w:val="00B56FBE"/>
    <w:rsid w:val="00B604B4"/>
    <w:rsid w:val="00B60ACF"/>
    <w:rsid w:val="00B62B58"/>
    <w:rsid w:val="00B63280"/>
    <w:rsid w:val="00B65149"/>
    <w:rsid w:val="00B66567"/>
    <w:rsid w:val="00B66F52"/>
    <w:rsid w:val="00B66FE5"/>
    <w:rsid w:val="00B70CB8"/>
    <w:rsid w:val="00B72880"/>
    <w:rsid w:val="00B758BF"/>
    <w:rsid w:val="00B75EE2"/>
    <w:rsid w:val="00B77EC8"/>
    <w:rsid w:val="00B827A6"/>
    <w:rsid w:val="00B831CE"/>
    <w:rsid w:val="00B84977"/>
    <w:rsid w:val="00B86677"/>
    <w:rsid w:val="00B87131"/>
    <w:rsid w:val="00B9281D"/>
    <w:rsid w:val="00B939B1"/>
    <w:rsid w:val="00B951A0"/>
    <w:rsid w:val="00B96D40"/>
    <w:rsid w:val="00B97386"/>
    <w:rsid w:val="00BA263B"/>
    <w:rsid w:val="00BA42B2"/>
    <w:rsid w:val="00BA4EBF"/>
    <w:rsid w:val="00BA58D4"/>
    <w:rsid w:val="00BA5B9E"/>
    <w:rsid w:val="00BA7C9A"/>
    <w:rsid w:val="00BB5F8F"/>
    <w:rsid w:val="00BB657A"/>
    <w:rsid w:val="00BC1A4E"/>
    <w:rsid w:val="00BC466D"/>
    <w:rsid w:val="00BC4C8A"/>
    <w:rsid w:val="00BC5DC7"/>
    <w:rsid w:val="00BC6B8B"/>
    <w:rsid w:val="00BC73D8"/>
    <w:rsid w:val="00BD2114"/>
    <w:rsid w:val="00BD52D7"/>
    <w:rsid w:val="00BD5AD2"/>
    <w:rsid w:val="00BE22F3"/>
    <w:rsid w:val="00BE5B52"/>
    <w:rsid w:val="00BE7ACD"/>
    <w:rsid w:val="00BE7B8D"/>
    <w:rsid w:val="00BF0993"/>
    <w:rsid w:val="00BF10A9"/>
    <w:rsid w:val="00BF1703"/>
    <w:rsid w:val="00BF231C"/>
    <w:rsid w:val="00BF2997"/>
    <w:rsid w:val="00BF51E5"/>
    <w:rsid w:val="00BF698C"/>
    <w:rsid w:val="00BF6AE1"/>
    <w:rsid w:val="00BF74A6"/>
    <w:rsid w:val="00C006EC"/>
    <w:rsid w:val="00C010C7"/>
    <w:rsid w:val="00C013AD"/>
    <w:rsid w:val="00C040C2"/>
    <w:rsid w:val="00C04904"/>
    <w:rsid w:val="00C056B3"/>
    <w:rsid w:val="00C103E5"/>
    <w:rsid w:val="00C13319"/>
    <w:rsid w:val="00C13EE9"/>
    <w:rsid w:val="00C21540"/>
    <w:rsid w:val="00C21906"/>
    <w:rsid w:val="00C21BFA"/>
    <w:rsid w:val="00C24C8D"/>
    <w:rsid w:val="00C25FE2"/>
    <w:rsid w:val="00C2682A"/>
    <w:rsid w:val="00C26B53"/>
    <w:rsid w:val="00C279B2"/>
    <w:rsid w:val="00C30269"/>
    <w:rsid w:val="00C33E50"/>
    <w:rsid w:val="00C34C20"/>
    <w:rsid w:val="00C35A3E"/>
    <w:rsid w:val="00C42130"/>
    <w:rsid w:val="00C423A4"/>
    <w:rsid w:val="00C423E3"/>
    <w:rsid w:val="00C44BF5"/>
    <w:rsid w:val="00C521D6"/>
    <w:rsid w:val="00C54B72"/>
    <w:rsid w:val="00C55232"/>
    <w:rsid w:val="00C553A4"/>
    <w:rsid w:val="00C55A06"/>
    <w:rsid w:val="00C55D03"/>
    <w:rsid w:val="00C601BC"/>
    <w:rsid w:val="00C6329F"/>
    <w:rsid w:val="00C63340"/>
    <w:rsid w:val="00C64157"/>
    <w:rsid w:val="00C643F9"/>
    <w:rsid w:val="00C64E95"/>
    <w:rsid w:val="00C66955"/>
    <w:rsid w:val="00C71372"/>
    <w:rsid w:val="00C7226F"/>
    <w:rsid w:val="00C72410"/>
    <w:rsid w:val="00C7287F"/>
    <w:rsid w:val="00C72B7A"/>
    <w:rsid w:val="00C801D8"/>
    <w:rsid w:val="00C80CB8"/>
    <w:rsid w:val="00C819F8"/>
    <w:rsid w:val="00C82361"/>
    <w:rsid w:val="00C8248C"/>
    <w:rsid w:val="00C84E33"/>
    <w:rsid w:val="00C86D6F"/>
    <w:rsid w:val="00C905FC"/>
    <w:rsid w:val="00C90B81"/>
    <w:rsid w:val="00C92D03"/>
    <w:rsid w:val="00C9319C"/>
    <w:rsid w:val="00C9435D"/>
    <w:rsid w:val="00C94DF2"/>
    <w:rsid w:val="00C96741"/>
    <w:rsid w:val="00CA1B99"/>
    <w:rsid w:val="00CA2D1B"/>
    <w:rsid w:val="00CA375D"/>
    <w:rsid w:val="00CA662A"/>
    <w:rsid w:val="00CA7AFD"/>
    <w:rsid w:val="00CA7C3C"/>
    <w:rsid w:val="00CB0189"/>
    <w:rsid w:val="00CB0BA2"/>
    <w:rsid w:val="00CB1A42"/>
    <w:rsid w:val="00CB1B0C"/>
    <w:rsid w:val="00CB2C0B"/>
    <w:rsid w:val="00CB4840"/>
    <w:rsid w:val="00CB4DA1"/>
    <w:rsid w:val="00CB5127"/>
    <w:rsid w:val="00CB517D"/>
    <w:rsid w:val="00CC0100"/>
    <w:rsid w:val="00CC038D"/>
    <w:rsid w:val="00CC08DB"/>
    <w:rsid w:val="00CC0AC8"/>
    <w:rsid w:val="00CC39FF"/>
    <w:rsid w:val="00CC3C2F"/>
    <w:rsid w:val="00CC4AC8"/>
    <w:rsid w:val="00CC5233"/>
    <w:rsid w:val="00CC5DE6"/>
    <w:rsid w:val="00CC6E4E"/>
    <w:rsid w:val="00CC6FE8"/>
    <w:rsid w:val="00CC7202"/>
    <w:rsid w:val="00CD2808"/>
    <w:rsid w:val="00CD28BF"/>
    <w:rsid w:val="00CD3D18"/>
    <w:rsid w:val="00CD4092"/>
    <w:rsid w:val="00CD4A20"/>
    <w:rsid w:val="00CD50A1"/>
    <w:rsid w:val="00CD519E"/>
    <w:rsid w:val="00CE0C4F"/>
    <w:rsid w:val="00CE30EA"/>
    <w:rsid w:val="00CE5824"/>
    <w:rsid w:val="00CE6FE3"/>
    <w:rsid w:val="00CF048A"/>
    <w:rsid w:val="00CF155A"/>
    <w:rsid w:val="00CF2947"/>
    <w:rsid w:val="00CF686F"/>
    <w:rsid w:val="00CF6E60"/>
    <w:rsid w:val="00CF7BCA"/>
    <w:rsid w:val="00D008FD"/>
    <w:rsid w:val="00D0321C"/>
    <w:rsid w:val="00D035EC"/>
    <w:rsid w:val="00D04EA3"/>
    <w:rsid w:val="00D06AB1"/>
    <w:rsid w:val="00D06FC1"/>
    <w:rsid w:val="00D072ED"/>
    <w:rsid w:val="00D07A16"/>
    <w:rsid w:val="00D1067E"/>
    <w:rsid w:val="00D10F50"/>
    <w:rsid w:val="00D11272"/>
    <w:rsid w:val="00D126F5"/>
    <w:rsid w:val="00D1489E"/>
    <w:rsid w:val="00D149D5"/>
    <w:rsid w:val="00D16094"/>
    <w:rsid w:val="00D17782"/>
    <w:rsid w:val="00D17B5C"/>
    <w:rsid w:val="00D20737"/>
    <w:rsid w:val="00D207A1"/>
    <w:rsid w:val="00D21E81"/>
    <w:rsid w:val="00D223DE"/>
    <w:rsid w:val="00D25524"/>
    <w:rsid w:val="00D25E37"/>
    <w:rsid w:val="00D2661A"/>
    <w:rsid w:val="00D27582"/>
    <w:rsid w:val="00D27EC4"/>
    <w:rsid w:val="00D32719"/>
    <w:rsid w:val="00D330FB"/>
    <w:rsid w:val="00D33333"/>
    <w:rsid w:val="00D352A2"/>
    <w:rsid w:val="00D4162B"/>
    <w:rsid w:val="00D43D5E"/>
    <w:rsid w:val="00D4514F"/>
    <w:rsid w:val="00D451E2"/>
    <w:rsid w:val="00D45E89"/>
    <w:rsid w:val="00D45E8D"/>
    <w:rsid w:val="00D466AE"/>
    <w:rsid w:val="00D4734F"/>
    <w:rsid w:val="00D51BF3"/>
    <w:rsid w:val="00D62006"/>
    <w:rsid w:val="00D66805"/>
    <w:rsid w:val="00D66846"/>
    <w:rsid w:val="00D675FB"/>
    <w:rsid w:val="00D71F25"/>
    <w:rsid w:val="00D72A9C"/>
    <w:rsid w:val="00D737C8"/>
    <w:rsid w:val="00D77031"/>
    <w:rsid w:val="00D84941"/>
    <w:rsid w:val="00D84FA1"/>
    <w:rsid w:val="00D851F0"/>
    <w:rsid w:val="00D86DB7"/>
    <w:rsid w:val="00D87BF5"/>
    <w:rsid w:val="00D87C2D"/>
    <w:rsid w:val="00D90721"/>
    <w:rsid w:val="00D91487"/>
    <w:rsid w:val="00D926D0"/>
    <w:rsid w:val="00D93030"/>
    <w:rsid w:val="00D950E1"/>
    <w:rsid w:val="00D952A6"/>
    <w:rsid w:val="00D97F99"/>
    <w:rsid w:val="00DA1E08"/>
    <w:rsid w:val="00DA24F8"/>
    <w:rsid w:val="00DA28E8"/>
    <w:rsid w:val="00DA38D3"/>
    <w:rsid w:val="00DA3932"/>
    <w:rsid w:val="00DA3AFC"/>
    <w:rsid w:val="00DA64F8"/>
    <w:rsid w:val="00DA6C15"/>
    <w:rsid w:val="00DA754B"/>
    <w:rsid w:val="00DB0258"/>
    <w:rsid w:val="00DB38EE"/>
    <w:rsid w:val="00DB498B"/>
    <w:rsid w:val="00DB66CA"/>
    <w:rsid w:val="00DB6BCA"/>
    <w:rsid w:val="00DB6D19"/>
    <w:rsid w:val="00DB6F54"/>
    <w:rsid w:val="00DB73F7"/>
    <w:rsid w:val="00DC0321"/>
    <w:rsid w:val="00DC3067"/>
    <w:rsid w:val="00DC3153"/>
    <w:rsid w:val="00DC370B"/>
    <w:rsid w:val="00DC5B90"/>
    <w:rsid w:val="00DC5D22"/>
    <w:rsid w:val="00DD00FF"/>
    <w:rsid w:val="00DD05A4"/>
    <w:rsid w:val="00DD0619"/>
    <w:rsid w:val="00DD07FB"/>
    <w:rsid w:val="00DD25C6"/>
    <w:rsid w:val="00DD4FE5"/>
    <w:rsid w:val="00DD54B0"/>
    <w:rsid w:val="00DD57EE"/>
    <w:rsid w:val="00DD6BCC"/>
    <w:rsid w:val="00DE0A4B"/>
    <w:rsid w:val="00DE2410"/>
    <w:rsid w:val="00DE2939"/>
    <w:rsid w:val="00DE6E81"/>
    <w:rsid w:val="00DE703F"/>
    <w:rsid w:val="00DE7595"/>
    <w:rsid w:val="00DF01A2"/>
    <w:rsid w:val="00DF190A"/>
    <w:rsid w:val="00DF1961"/>
    <w:rsid w:val="00DF44DE"/>
    <w:rsid w:val="00DF7193"/>
    <w:rsid w:val="00E00B83"/>
    <w:rsid w:val="00E01138"/>
    <w:rsid w:val="00E015C4"/>
    <w:rsid w:val="00E02DFB"/>
    <w:rsid w:val="00E030F9"/>
    <w:rsid w:val="00E0311A"/>
    <w:rsid w:val="00E03138"/>
    <w:rsid w:val="00E03B39"/>
    <w:rsid w:val="00E06404"/>
    <w:rsid w:val="00E11A85"/>
    <w:rsid w:val="00E12495"/>
    <w:rsid w:val="00E15CCD"/>
    <w:rsid w:val="00E202EF"/>
    <w:rsid w:val="00E210B5"/>
    <w:rsid w:val="00E222E4"/>
    <w:rsid w:val="00E2552F"/>
    <w:rsid w:val="00E3137A"/>
    <w:rsid w:val="00E32CCF"/>
    <w:rsid w:val="00E34A98"/>
    <w:rsid w:val="00E35D1E"/>
    <w:rsid w:val="00E364F9"/>
    <w:rsid w:val="00E365FA"/>
    <w:rsid w:val="00E36789"/>
    <w:rsid w:val="00E44A83"/>
    <w:rsid w:val="00E4693A"/>
    <w:rsid w:val="00E502C1"/>
    <w:rsid w:val="00E502DD"/>
    <w:rsid w:val="00E50D3A"/>
    <w:rsid w:val="00E51387"/>
    <w:rsid w:val="00E51E68"/>
    <w:rsid w:val="00E52381"/>
    <w:rsid w:val="00E52EFD"/>
    <w:rsid w:val="00E5408A"/>
    <w:rsid w:val="00E56800"/>
    <w:rsid w:val="00E568D3"/>
    <w:rsid w:val="00E60C63"/>
    <w:rsid w:val="00E62FF9"/>
    <w:rsid w:val="00E635D6"/>
    <w:rsid w:val="00E639BC"/>
    <w:rsid w:val="00E664CC"/>
    <w:rsid w:val="00E70388"/>
    <w:rsid w:val="00E70F92"/>
    <w:rsid w:val="00E71825"/>
    <w:rsid w:val="00E74313"/>
    <w:rsid w:val="00E74C54"/>
    <w:rsid w:val="00E7510F"/>
    <w:rsid w:val="00E77A03"/>
    <w:rsid w:val="00E822E8"/>
    <w:rsid w:val="00E82554"/>
    <w:rsid w:val="00E82606"/>
    <w:rsid w:val="00E831C1"/>
    <w:rsid w:val="00E846C8"/>
    <w:rsid w:val="00E84957"/>
    <w:rsid w:val="00E84A55"/>
    <w:rsid w:val="00E85ADD"/>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36BA"/>
    <w:rsid w:val="00EB4C8F"/>
    <w:rsid w:val="00EB5303"/>
    <w:rsid w:val="00EB5EDF"/>
    <w:rsid w:val="00EB60FE"/>
    <w:rsid w:val="00EB74DB"/>
    <w:rsid w:val="00EC065B"/>
    <w:rsid w:val="00EC113F"/>
    <w:rsid w:val="00EC14DE"/>
    <w:rsid w:val="00EC5359"/>
    <w:rsid w:val="00EC562A"/>
    <w:rsid w:val="00EC69ED"/>
    <w:rsid w:val="00ED067A"/>
    <w:rsid w:val="00ED2B50"/>
    <w:rsid w:val="00ED30BB"/>
    <w:rsid w:val="00EE0350"/>
    <w:rsid w:val="00EE0719"/>
    <w:rsid w:val="00EE0E80"/>
    <w:rsid w:val="00EE29DC"/>
    <w:rsid w:val="00EE613F"/>
    <w:rsid w:val="00EE7295"/>
    <w:rsid w:val="00EE7869"/>
    <w:rsid w:val="00EF054A"/>
    <w:rsid w:val="00EF2375"/>
    <w:rsid w:val="00EF3235"/>
    <w:rsid w:val="00EF492A"/>
    <w:rsid w:val="00EF6B38"/>
    <w:rsid w:val="00EF7E72"/>
    <w:rsid w:val="00F00925"/>
    <w:rsid w:val="00F02401"/>
    <w:rsid w:val="00F0601C"/>
    <w:rsid w:val="00F06D37"/>
    <w:rsid w:val="00F07B9D"/>
    <w:rsid w:val="00F07BBE"/>
    <w:rsid w:val="00F11586"/>
    <w:rsid w:val="00F1183B"/>
    <w:rsid w:val="00F11C9F"/>
    <w:rsid w:val="00F12263"/>
    <w:rsid w:val="00F1409D"/>
    <w:rsid w:val="00F14214"/>
    <w:rsid w:val="00F157A9"/>
    <w:rsid w:val="00F16F00"/>
    <w:rsid w:val="00F218F6"/>
    <w:rsid w:val="00F25BB6"/>
    <w:rsid w:val="00F2699E"/>
    <w:rsid w:val="00F26B7E"/>
    <w:rsid w:val="00F27A3B"/>
    <w:rsid w:val="00F33817"/>
    <w:rsid w:val="00F420D5"/>
    <w:rsid w:val="00F4424D"/>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2D20"/>
    <w:rsid w:val="00F73F5A"/>
    <w:rsid w:val="00F83066"/>
    <w:rsid w:val="00F833BA"/>
    <w:rsid w:val="00F83BC1"/>
    <w:rsid w:val="00F84FD0"/>
    <w:rsid w:val="00F859A8"/>
    <w:rsid w:val="00F86D87"/>
    <w:rsid w:val="00F9108B"/>
    <w:rsid w:val="00F91349"/>
    <w:rsid w:val="00F93A8A"/>
    <w:rsid w:val="00F940B8"/>
    <w:rsid w:val="00F95248"/>
    <w:rsid w:val="00F956A9"/>
    <w:rsid w:val="00F963ED"/>
    <w:rsid w:val="00F966CF"/>
    <w:rsid w:val="00F96CAE"/>
    <w:rsid w:val="00F97C99"/>
    <w:rsid w:val="00FA662D"/>
    <w:rsid w:val="00FA73B1"/>
    <w:rsid w:val="00FB0CB9"/>
    <w:rsid w:val="00FB1EEA"/>
    <w:rsid w:val="00FB231D"/>
    <w:rsid w:val="00FB45F1"/>
    <w:rsid w:val="00FB4A72"/>
    <w:rsid w:val="00FB54E8"/>
    <w:rsid w:val="00FB6F46"/>
    <w:rsid w:val="00FB7054"/>
    <w:rsid w:val="00FC17B7"/>
    <w:rsid w:val="00FC2CB7"/>
    <w:rsid w:val="00FC4090"/>
    <w:rsid w:val="00FC4B38"/>
    <w:rsid w:val="00FC4C37"/>
    <w:rsid w:val="00FC55B4"/>
    <w:rsid w:val="00FD00E6"/>
    <w:rsid w:val="00FD09A1"/>
    <w:rsid w:val="00FD14FD"/>
    <w:rsid w:val="00FD2A7C"/>
    <w:rsid w:val="00FD5828"/>
    <w:rsid w:val="00FD59EB"/>
    <w:rsid w:val="00FD7299"/>
    <w:rsid w:val="00FE1FBE"/>
    <w:rsid w:val="00FE3901"/>
    <w:rsid w:val="00FE39D3"/>
    <w:rsid w:val="00FE43CC"/>
    <w:rsid w:val="00FE4BCE"/>
    <w:rsid w:val="00FE54AE"/>
    <w:rsid w:val="00FE576A"/>
    <w:rsid w:val="00FE7E79"/>
    <w:rsid w:val="00FF0DB6"/>
    <w:rsid w:val="00FF2C9D"/>
    <w:rsid w:val="00FF3E7D"/>
    <w:rsid w:val="00FF5B99"/>
    <w:rsid w:val="00FF6119"/>
    <w:rsid w:val="00FF6250"/>
    <w:rsid w:val="00FF730C"/>
    <w:rsid w:val="00FF73F4"/>
    <w:rsid w:val="00FF7819"/>
    <w:rsid w:val="00FF7CE4"/>
    <w:rsid w:val="00FF7E39"/>
    <w:rsid w:val="0BAD4354"/>
    <w:rsid w:val="0FB12F47"/>
    <w:rsid w:val="14B97FAB"/>
    <w:rsid w:val="176C20FE"/>
    <w:rsid w:val="18876709"/>
    <w:rsid w:val="1D180DB5"/>
    <w:rsid w:val="1D2F2B54"/>
    <w:rsid w:val="221D3C16"/>
    <w:rsid w:val="235653F0"/>
    <w:rsid w:val="25E75404"/>
    <w:rsid w:val="28526934"/>
    <w:rsid w:val="290D1632"/>
    <w:rsid w:val="2976461F"/>
    <w:rsid w:val="297F1E3D"/>
    <w:rsid w:val="2B90561B"/>
    <w:rsid w:val="2FF16036"/>
    <w:rsid w:val="32622A02"/>
    <w:rsid w:val="3691415D"/>
    <w:rsid w:val="3BE51EE7"/>
    <w:rsid w:val="3FA94C9F"/>
    <w:rsid w:val="4F861F69"/>
    <w:rsid w:val="4FC420B1"/>
    <w:rsid w:val="50B757CB"/>
    <w:rsid w:val="55607D50"/>
    <w:rsid w:val="57E26A3C"/>
    <w:rsid w:val="58070251"/>
    <w:rsid w:val="58F00A33"/>
    <w:rsid w:val="59E115E2"/>
    <w:rsid w:val="5A101EC0"/>
    <w:rsid w:val="5A8627FF"/>
    <w:rsid w:val="5B875D22"/>
    <w:rsid w:val="61E766A9"/>
    <w:rsid w:val="65C93447"/>
    <w:rsid w:val="66BC07DB"/>
    <w:rsid w:val="6BCC1A6F"/>
    <w:rsid w:val="6DF12A5D"/>
    <w:rsid w:val="703C503C"/>
    <w:rsid w:val="71340325"/>
    <w:rsid w:val="7343692A"/>
    <w:rsid w:val="73D90B8B"/>
    <w:rsid w:val="76CF7CA1"/>
    <w:rsid w:val="783A45D2"/>
    <w:rsid w:val="7A0D6966"/>
    <w:rsid w:val="7DBD0B82"/>
    <w:rsid w:val="7E404C57"/>
    <w:rsid w:val="7E686F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42"/>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3"/>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4"/>
    <w:qFormat/>
    <w:uiPriority w:val="0"/>
    <w:pPr>
      <w:keepNext/>
      <w:keepLines/>
      <w:spacing w:before="260" w:after="260" w:line="416" w:lineRule="auto"/>
      <w:outlineLvl w:val="2"/>
    </w:pPr>
    <w:rPr>
      <w:b/>
      <w:bCs/>
      <w:sz w:val="32"/>
      <w:szCs w:val="32"/>
    </w:rPr>
  </w:style>
  <w:style w:type="paragraph" w:styleId="5">
    <w:name w:val="heading 4"/>
    <w:basedOn w:val="1"/>
    <w:next w:val="1"/>
    <w:link w:val="45"/>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6"/>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7"/>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8"/>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9"/>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50"/>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92"/>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53"/>
    <w:semiHidden/>
    <w:unhideWhenUsed/>
    <w:qFormat/>
    <w:uiPriority w:val="99"/>
    <w:rPr>
      <w:sz w:val="18"/>
      <w:szCs w:val="18"/>
    </w:rPr>
  </w:style>
  <w:style w:type="paragraph" w:styleId="17">
    <w:name w:val="footer"/>
    <w:basedOn w:val="1"/>
    <w:link w:val="52"/>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51"/>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4"/>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Normal (Web)"/>
    <w:basedOn w:val="1"/>
    <w:semiHidden/>
    <w:unhideWhenUsed/>
    <w:qFormat/>
    <w:uiPriority w:val="99"/>
    <w:pPr>
      <w:widowControl/>
      <w:adjustRightInd/>
      <w:spacing w:before="100" w:beforeAutospacing="1" w:after="100" w:afterAutospacing="1" w:line="240" w:lineRule="auto"/>
      <w:jc w:val="left"/>
    </w:pPr>
    <w:rPr>
      <w:rFonts w:ascii="宋体" w:hAnsi="宋体" w:cs="宋体"/>
      <w:kern w:val="0"/>
      <w:sz w:val="24"/>
      <w:szCs w:val="24"/>
    </w:rPr>
  </w:style>
  <w:style w:type="paragraph" w:styleId="26">
    <w:name w:val="Title"/>
    <w:basedOn w:val="1"/>
    <w:link w:val="56"/>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paragraph" w:customStyle="1" w:styleId="35">
    <w:name w:val="标准文件_二级无标题"/>
    <w:basedOn w:val="36"/>
    <w:qFormat/>
    <w:uiPriority w:val="0"/>
    <w:pPr>
      <w:spacing w:before="50" w:beforeLines="50" w:after="50" w:afterLines="50"/>
      <w:ind w:left="283"/>
      <w:outlineLvl w:val="9"/>
    </w:pPr>
    <w:rPr>
      <w:rFonts w:ascii="宋体" w:hAnsi="宋体" w:eastAsia="宋体"/>
    </w:rPr>
  </w:style>
  <w:style w:type="paragraph" w:customStyle="1" w:styleId="36">
    <w:name w:val="标准文件_二级条标题"/>
    <w:next w:val="37"/>
    <w:qFormat/>
    <w:uiPriority w:val="0"/>
    <w:pPr>
      <w:widowControl w:val="0"/>
      <w:numPr>
        <w:ilvl w:val="3"/>
        <w:numId w:val="1"/>
      </w:numPr>
      <w:spacing w:beforeLines="50" w:afterLines="50"/>
      <w:jc w:val="both"/>
      <w:outlineLvl w:val="2"/>
    </w:pPr>
    <w:rPr>
      <w:rFonts w:ascii="黑体" w:hAnsi="Times New Roman" w:eastAsia="黑体" w:cs="Times New Roman"/>
      <w:sz w:val="21"/>
      <w:lang w:val="en-US" w:eastAsia="zh-CN" w:bidi="ar-SA"/>
    </w:rPr>
  </w:style>
  <w:style w:type="paragraph" w:customStyle="1" w:styleId="3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38">
    <w:name w:val="标准文件_章标题"/>
    <w:next w:val="37"/>
    <w:qFormat/>
    <w:uiPriority w:val="0"/>
    <w:pPr>
      <w:numPr>
        <w:ilvl w:val="1"/>
        <w:numId w:val="1"/>
      </w:numPr>
      <w:spacing w:beforeLines="100" w:afterLines="100"/>
      <w:jc w:val="both"/>
      <w:outlineLvl w:val="0"/>
    </w:pPr>
    <w:rPr>
      <w:rFonts w:ascii="黑体" w:hAnsi="Times New Roman" w:eastAsia="黑体" w:cs="Times New Roman"/>
      <w:sz w:val="21"/>
      <w:lang w:val="en-US" w:eastAsia="zh-CN" w:bidi="ar-SA"/>
    </w:rPr>
  </w:style>
  <w:style w:type="paragraph" w:customStyle="1" w:styleId="39">
    <w:name w:val="标准文件_一级条标题"/>
    <w:basedOn w:val="38"/>
    <w:next w:val="37"/>
    <w:qFormat/>
    <w:uiPriority w:val="0"/>
    <w:pPr>
      <w:numPr>
        <w:ilvl w:val="2"/>
      </w:numPr>
      <w:spacing w:beforeLines="50" w:afterLines="50"/>
      <w:ind w:left="0"/>
      <w:outlineLvl w:val="1"/>
    </w:pPr>
  </w:style>
  <w:style w:type="paragraph" w:customStyle="1" w:styleId="40">
    <w:name w:val="标准文件_三级条标题"/>
    <w:basedOn w:val="36"/>
    <w:next w:val="37"/>
    <w:qFormat/>
    <w:uiPriority w:val="0"/>
    <w:pPr>
      <w:widowControl/>
      <w:numPr>
        <w:ilvl w:val="4"/>
      </w:numPr>
      <w:outlineLvl w:val="3"/>
    </w:pPr>
  </w:style>
  <w:style w:type="paragraph" w:customStyle="1" w:styleId="41">
    <w:name w:val="标准文件_三级无标题"/>
    <w:basedOn w:val="40"/>
    <w:qFormat/>
    <w:uiPriority w:val="0"/>
    <w:pPr>
      <w:spacing w:beforeLines="0" w:afterLines="0"/>
      <w:outlineLvl w:val="9"/>
    </w:pPr>
    <w:rPr>
      <w:rFonts w:ascii="宋体" w:eastAsia="宋体"/>
    </w:rPr>
  </w:style>
  <w:style w:type="character" w:customStyle="1" w:styleId="42">
    <w:name w:val="标题 1 Char"/>
    <w:link w:val="2"/>
    <w:qFormat/>
    <w:uiPriority w:val="0"/>
    <w:rPr>
      <w:rFonts w:ascii="Times New Roman" w:hAnsi="Times New Roman" w:eastAsia="宋体" w:cs="Times New Roman"/>
      <w:b/>
      <w:bCs/>
      <w:kern w:val="44"/>
      <w:sz w:val="44"/>
      <w:szCs w:val="44"/>
    </w:rPr>
  </w:style>
  <w:style w:type="character" w:customStyle="1" w:styleId="43">
    <w:name w:val="标题 2 Char"/>
    <w:link w:val="3"/>
    <w:qFormat/>
    <w:uiPriority w:val="0"/>
    <w:rPr>
      <w:rFonts w:ascii="Arial" w:hAnsi="Arial" w:eastAsia="黑体" w:cs="Times New Roman"/>
      <w:b/>
      <w:bCs/>
      <w:sz w:val="32"/>
      <w:szCs w:val="32"/>
    </w:rPr>
  </w:style>
  <w:style w:type="character" w:customStyle="1" w:styleId="44">
    <w:name w:val="标题 3 Char"/>
    <w:link w:val="4"/>
    <w:qFormat/>
    <w:uiPriority w:val="0"/>
    <w:rPr>
      <w:rFonts w:ascii="Times New Roman" w:hAnsi="Times New Roman" w:eastAsia="宋体" w:cs="Times New Roman"/>
      <w:b/>
      <w:bCs/>
      <w:sz w:val="32"/>
      <w:szCs w:val="32"/>
    </w:rPr>
  </w:style>
  <w:style w:type="character" w:customStyle="1" w:styleId="45">
    <w:name w:val="标题 4 Char"/>
    <w:link w:val="5"/>
    <w:qFormat/>
    <w:uiPriority w:val="0"/>
    <w:rPr>
      <w:rFonts w:ascii="Arial" w:hAnsi="Arial" w:eastAsia="黑体" w:cs="Times New Roman"/>
      <w:b/>
      <w:bCs/>
      <w:sz w:val="28"/>
      <w:szCs w:val="28"/>
    </w:rPr>
  </w:style>
  <w:style w:type="character" w:customStyle="1" w:styleId="46">
    <w:name w:val="标题 5 Char"/>
    <w:link w:val="6"/>
    <w:qFormat/>
    <w:uiPriority w:val="0"/>
    <w:rPr>
      <w:rFonts w:ascii="Times New Roman" w:hAnsi="Times New Roman" w:eastAsia="宋体" w:cs="Times New Roman"/>
      <w:b/>
      <w:bCs/>
      <w:sz w:val="28"/>
      <w:szCs w:val="28"/>
    </w:rPr>
  </w:style>
  <w:style w:type="character" w:customStyle="1" w:styleId="47">
    <w:name w:val="标题 6 Char"/>
    <w:link w:val="7"/>
    <w:qFormat/>
    <w:uiPriority w:val="0"/>
    <w:rPr>
      <w:rFonts w:ascii="Arial" w:hAnsi="Arial" w:eastAsia="黑体" w:cs="Times New Roman"/>
      <w:b/>
      <w:bCs/>
      <w:sz w:val="24"/>
      <w:szCs w:val="24"/>
    </w:rPr>
  </w:style>
  <w:style w:type="character" w:customStyle="1" w:styleId="48">
    <w:name w:val="标题 7 Char"/>
    <w:link w:val="8"/>
    <w:qFormat/>
    <w:uiPriority w:val="0"/>
    <w:rPr>
      <w:rFonts w:ascii="Times New Roman" w:hAnsi="Times New Roman" w:eastAsia="宋体" w:cs="Times New Roman"/>
      <w:b/>
      <w:bCs/>
      <w:sz w:val="24"/>
      <w:szCs w:val="24"/>
    </w:rPr>
  </w:style>
  <w:style w:type="character" w:customStyle="1" w:styleId="49">
    <w:name w:val="标题 8 Char"/>
    <w:link w:val="9"/>
    <w:qFormat/>
    <w:uiPriority w:val="0"/>
    <w:rPr>
      <w:rFonts w:ascii="Arial" w:hAnsi="Arial" w:eastAsia="黑体" w:cs="Times New Roman"/>
      <w:sz w:val="24"/>
      <w:szCs w:val="24"/>
    </w:rPr>
  </w:style>
  <w:style w:type="character" w:customStyle="1" w:styleId="50">
    <w:name w:val="标题 9 Char"/>
    <w:link w:val="10"/>
    <w:qFormat/>
    <w:uiPriority w:val="0"/>
    <w:rPr>
      <w:rFonts w:ascii="Arial" w:hAnsi="Arial" w:eastAsia="黑体" w:cs="Times New Roman"/>
      <w:szCs w:val="21"/>
    </w:rPr>
  </w:style>
  <w:style w:type="character" w:customStyle="1" w:styleId="51">
    <w:name w:val="页眉 Char"/>
    <w:link w:val="18"/>
    <w:qFormat/>
    <w:uiPriority w:val="99"/>
    <w:rPr>
      <w:rFonts w:ascii="Times New Roman" w:hAnsi="Times New Roman" w:eastAsia="宋体" w:cs="Times New Roman"/>
      <w:sz w:val="18"/>
      <w:szCs w:val="18"/>
    </w:rPr>
  </w:style>
  <w:style w:type="character" w:customStyle="1" w:styleId="52">
    <w:name w:val="页脚 Char"/>
    <w:link w:val="17"/>
    <w:qFormat/>
    <w:uiPriority w:val="99"/>
    <w:rPr>
      <w:rFonts w:ascii="宋体" w:hAnsi="Times New Roman" w:eastAsia="宋体" w:cs="Times New Roman"/>
      <w:sz w:val="18"/>
      <w:szCs w:val="18"/>
    </w:rPr>
  </w:style>
  <w:style w:type="character" w:customStyle="1" w:styleId="53">
    <w:name w:val="批注框文本 Char"/>
    <w:link w:val="16"/>
    <w:semiHidden/>
    <w:qFormat/>
    <w:uiPriority w:val="99"/>
    <w:rPr>
      <w:sz w:val="18"/>
      <w:szCs w:val="18"/>
    </w:rPr>
  </w:style>
  <w:style w:type="paragraph" w:styleId="54">
    <w:name w:val="Quote"/>
    <w:basedOn w:val="1"/>
    <w:next w:val="1"/>
    <w:link w:val="55"/>
    <w:qFormat/>
    <w:uiPriority w:val="29"/>
    <w:rPr>
      <w:i/>
      <w:iCs/>
      <w:color w:val="000000"/>
    </w:rPr>
  </w:style>
  <w:style w:type="character" w:customStyle="1" w:styleId="55">
    <w:name w:val="引用 Char"/>
    <w:link w:val="54"/>
    <w:qFormat/>
    <w:uiPriority w:val="29"/>
    <w:rPr>
      <w:i/>
      <w:iCs/>
      <w:color w:val="000000"/>
    </w:rPr>
  </w:style>
  <w:style w:type="character" w:customStyle="1" w:styleId="56">
    <w:name w:val="标题 Char"/>
    <w:link w:val="26"/>
    <w:qFormat/>
    <w:uiPriority w:val="0"/>
    <w:rPr>
      <w:rFonts w:ascii="Arial" w:hAnsi="Arial" w:eastAsia="宋体" w:cs="Arial"/>
      <w:b/>
      <w:bCs/>
      <w:sz w:val="32"/>
      <w:szCs w:val="32"/>
    </w:rPr>
  </w:style>
  <w:style w:type="paragraph" w:customStyle="1" w:styleId="57">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8">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9">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60">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61">
    <w:name w:val="标准书眉一"/>
    <w:qFormat/>
    <w:uiPriority w:val="0"/>
    <w:pPr>
      <w:jc w:val="both"/>
    </w:pPr>
    <w:rPr>
      <w:rFonts w:ascii="Times New Roman" w:hAnsi="Times New Roman" w:eastAsia="宋体" w:cs="Times New Roman"/>
      <w:lang w:val="en-US" w:eastAsia="zh-CN" w:bidi="ar-SA"/>
    </w:rPr>
  </w:style>
  <w:style w:type="paragraph" w:customStyle="1" w:styleId="62">
    <w:name w:val="标准文件_ICS"/>
    <w:basedOn w:val="1"/>
    <w:qFormat/>
    <w:uiPriority w:val="0"/>
    <w:pPr>
      <w:spacing w:line="0" w:lineRule="atLeast"/>
    </w:pPr>
    <w:rPr>
      <w:rFonts w:ascii="黑体" w:hAnsi="宋体" w:eastAsia="黑体"/>
    </w:rPr>
  </w:style>
  <w:style w:type="paragraph" w:customStyle="1" w:styleId="63">
    <w:name w:val="标准文件_标准正文"/>
    <w:basedOn w:val="1"/>
    <w:next w:val="37"/>
    <w:qFormat/>
    <w:uiPriority w:val="0"/>
    <w:pPr>
      <w:snapToGrid w:val="0"/>
      <w:ind w:firstLine="200" w:firstLineChars="200"/>
    </w:pPr>
    <w:rPr>
      <w:kern w:val="0"/>
    </w:rPr>
  </w:style>
  <w:style w:type="paragraph" w:customStyle="1" w:styleId="64">
    <w:name w:val="标准文件_版本"/>
    <w:basedOn w:val="63"/>
    <w:qFormat/>
    <w:uiPriority w:val="0"/>
    <w:pPr>
      <w:adjustRightInd/>
      <w:snapToGrid/>
      <w:ind w:firstLine="0" w:firstLineChars="0"/>
    </w:pPr>
    <w:rPr>
      <w:rFonts w:ascii="宋体" w:hAnsi="宋体"/>
      <w:kern w:val="2"/>
    </w:rPr>
  </w:style>
  <w:style w:type="paragraph" w:customStyle="1" w:styleId="65">
    <w:name w:val="标准文件_标准部门"/>
    <w:basedOn w:val="1"/>
    <w:qFormat/>
    <w:uiPriority w:val="0"/>
    <w:pPr>
      <w:jc w:val="center"/>
    </w:pPr>
    <w:rPr>
      <w:rFonts w:ascii="黑体" w:eastAsia="黑体"/>
      <w:kern w:val="0"/>
      <w:sz w:val="44"/>
    </w:rPr>
  </w:style>
  <w:style w:type="paragraph" w:customStyle="1" w:styleId="66">
    <w:name w:val="标准文件_标准代替"/>
    <w:basedOn w:val="1"/>
    <w:next w:val="1"/>
    <w:qFormat/>
    <w:uiPriority w:val="0"/>
    <w:pPr>
      <w:spacing w:line="310" w:lineRule="exact"/>
      <w:jc w:val="right"/>
    </w:pPr>
    <w:rPr>
      <w:rFonts w:ascii="宋体" w:hAnsi="宋体"/>
      <w:kern w:val="0"/>
    </w:rPr>
  </w:style>
  <w:style w:type="paragraph" w:customStyle="1" w:styleId="67">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8">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9">
    <w:name w:val="标准文件_页眉偶数页"/>
    <w:basedOn w:val="68"/>
    <w:next w:val="1"/>
    <w:qFormat/>
    <w:uiPriority w:val="0"/>
    <w:pPr>
      <w:jc w:val="left"/>
    </w:pPr>
  </w:style>
  <w:style w:type="paragraph" w:customStyle="1" w:styleId="70">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71">
    <w:name w:val="标准文件_参考文献条目"/>
    <w:qFormat/>
    <w:uiPriority w:val="0"/>
    <w:pPr>
      <w:numPr>
        <w:ilvl w:val="0"/>
        <w:numId w:val="2"/>
      </w:numPr>
    </w:pPr>
    <w:rPr>
      <w:rFonts w:ascii="宋体" w:hAnsi="Times New Roman" w:eastAsia="宋体" w:cs="Times New Roman"/>
      <w:lang w:val="en-US" w:eastAsia="zh-CN" w:bidi="ar-SA"/>
    </w:rPr>
  </w:style>
  <w:style w:type="character" w:customStyle="1" w:styleId="72">
    <w:name w:val="标准文件_发布"/>
    <w:qFormat/>
    <w:uiPriority w:val="0"/>
    <w:rPr>
      <w:rFonts w:ascii="黑体" w:eastAsia="黑体"/>
      <w:spacing w:val="0"/>
      <w:w w:val="100"/>
      <w:position w:val="3"/>
      <w:sz w:val="28"/>
    </w:rPr>
  </w:style>
  <w:style w:type="paragraph" w:customStyle="1" w:styleId="73">
    <w:name w:val="标准文件_方框数字列项"/>
    <w:basedOn w:val="37"/>
    <w:qFormat/>
    <w:uiPriority w:val="0"/>
    <w:pPr>
      <w:numPr>
        <w:ilvl w:val="0"/>
        <w:numId w:val="3"/>
      </w:numPr>
      <w:ind w:firstLine="0" w:firstLineChars="0"/>
    </w:pPr>
  </w:style>
  <w:style w:type="paragraph" w:customStyle="1" w:styleId="74">
    <w:name w:val="标准文件_封面标准编号"/>
    <w:basedOn w:val="1"/>
    <w:next w:val="66"/>
    <w:qFormat/>
    <w:uiPriority w:val="0"/>
    <w:pPr>
      <w:spacing w:line="310" w:lineRule="exact"/>
      <w:jc w:val="right"/>
    </w:pPr>
    <w:rPr>
      <w:rFonts w:ascii="黑体" w:eastAsia="黑体"/>
      <w:kern w:val="0"/>
      <w:sz w:val="28"/>
    </w:rPr>
  </w:style>
  <w:style w:type="paragraph" w:customStyle="1" w:styleId="75">
    <w:name w:val="标准文件_封面标准分类号"/>
    <w:basedOn w:val="1"/>
    <w:qFormat/>
    <w:uiPriority w:val="0"/>
    <w:rPr>
      <w:rFonts w:ascii="黑体" w:eastAsia="黑体"/>
      <w:b/>
      <w:kern w:val="0"/>
      <w:sz w:val="28"/>
    </w:rPr>
  </w:style>
  <w:style w:type="paragraph" w:customStyle="1" w:styleId="76">
    <w:name w:val="标准文件_封面标准名称"/>
    <w:basedOn w:val="1"/>
    <w:qFormat/>
    <w:uiPriority w:val="0"/>
    <w:pPr>
      <w:spacing w:line="240" w:lineRule="auto"/>
      <w:jc w:val="center"/>
    </w:pPr>
    <w:rPr>
      <w:rFonts w:ascii="黑体" w:eastAsia="黑体"/>
      <w:kern w:val="0"/>
      <w:sz w:val="52"/>
    </w:rPr>
  </w:style>
  <w:style w:type="paragraph" w:customStyle="1" w:styleId="77">
    <w:name w:val="标准文件_封面标准英文名称"/>
    <w:basedOn w:val="1"/>
    <w:qFormat/>
    <w:uiPriority w:val="0"/>
    <w:pPr>
      <w:spacing w:line="240" w:lineRule="auto"/>
      <w:jc w:val="center"/>
    </w:pPr>
    <w:rPr>
      <w:rFonts w:ascii="黑体" w:eastAsia="黑体"/>
      <w:b/>
      <w:sz w:val="28"/>
    </w:rPr>
  </w:style>
  <w:style w:type="paragraph" w:customStyle="1" w:styleId="78">
    <w:name w:val="标准文件_封面发布日期"/>
    <w:basedOn w:val="1"/>
    <w:qFormat/>
    <w:uiPriority w:val="0"/>
    <w:pPr>
      <w:spacing w:line="310" w:lineRule="exact"/>
    </w:pPr>
    <w:rPr>
      <w:rFonts w:ascii="黑体" w:eastAsia="黑体"/>
      <w:kern w:val="0"/>
      <w:sz w:val="28"/>
    </w:rPr>
  </w:style>
  <w:style w:type="paragraph" w:customStyle="1" w:styleId="79">
    <w:name w:val="标准文件_封面密级"/>
    <w:basedOn w:val="1"/>
    <w:qFormat/>
    <w:uiPriority w:val="0"/>
    <w:rPr>
      <w:rFonts w:eastAsia="黑体"/>
      <w:sz w:val="32"/>
    </w:rPr>
  </w:style>
  <w:style w:type="paragraph" w:customStyle="1" w:styleId="80">
    <w:name w:val="标准文件_封面实施日期"/>
    <w:basedOn w:val="1"/>
    <w:qFormat/>
    <w:uiPriority w:val="0"/>
    <w:pPr>
      <w:spacing w:line="310" w:lineRule="exact"/>
      <w:jc w:val="right"/>
    </w:pPr>
    <w:rPr>
      <w:rFonts w:ascii="黑体" w:eastAsia="黑体"/>
      <w:sz w:val="28"/>
    </w:rPr>
  </w:style>
  <w:style w:type="paragraph" w:customStyle="1" w:styleId="81">
    <w:name w:val="标准文件_封面抬头"/>
    <w:basedOn w:val="37"/>
    <w:qFormat/>
    <w:uiPriority w:val="0"/>
    <w:pPr>
      <w:adjustRightInd w:val="0"/>
      <w:spacing w:line="800" w:lineRule="exact"/>
      <w:ind w:firstLine="0" w:firstLineChars="0"/>
      <w:jc w:val="distribute"/>
    </w:pPr>
    <w:rPr>
      <w:rFonts w:ascii="黑体" w:eastAsia="黑体"/>
      <w:b/>
      <w:sz w:val="64"/>
    </w:rPr>
  </w:style>
  <w:style w:type="paragraph" w:customStyle="1" w:styleId="82">
    <w:name w:val="标准文件_附录标识"/>
    <w:next w:val="37"/>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83">
    <w:name w:val="标准文件_附录表标题"/>
    <w:next w:val="37"/>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4">
    <w:name w:val="标准文件_附录一级条标题"/>
    <w:next w:val="37"/>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5">
    <w:name w:val="标准文件_附录二级条标题"/>
    <w:basedOn w:val="84"/>
    <w:next w:val="37"/>
    <w:qFormat/>
    <w:uiPriority w:val="0"/>
    <w:pPr>
      <w:widowControl/>
      <w:numPr>
        <w:ilvl w:val="2"/>
      </w:numPr>
      <w:wordWrap w:val="0"/>
      <w:overflowPunct w:val="0"/>
      <w:autoSpaceDE w:val="0"/>
      <w:autoSpaceDN w:val="0"/>
      <w:textAlignment w:val="baseline"/>
      <w:outlineLvl w:val="3"/>
    </w:pPr>
  </w:style>
  <w:style w:type="paragraph" w:customStyle="1" w:styleId="86">
    <w:name w:val="标准文件_附录公式"/>
    <w:basedOn w:val="63"/>
    <w:next w:val="63"/>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7">
    <w:name w:val="标准文件_附录三级条标题"/>
    <w:next w:val="37"/>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8">
    <w:name w:val="标准文件_附录四级条标题"/>
    <w:next w:val="37"/>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9">
    <w:name w:val="标准文件_附录图标题"/>
    <w:next w:val="37"/>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90">
    <w:name w:val="标准文件_附录五级条标题"/>
    <w:next w:val="37"/>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91">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2">
    <w:name w:val="正文文本 Char"/>
    <w:link w:val="13"/>
    <w:qFormat/>
    <w:uiPriority w:val="0"/>
    <w:rPr>
      <w:rFonts w:ascii="Times New Roman" w:hAnsi="Times New Roman" w:eastAsia="宋体" w:cs="Times New Roman"/>
      <w:szCs w:val="20"/>
    </w:rPr>
  </w:style>
  <w:style w:type="paragraph" w:customStyle="1" w:styleId="93">
    <w:name w:val="标准文件_附录章标题"/>
    <w:next w:val="3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4">
    <w:name w:val="标准文件_公式后的破折号"/>
    <w:basedOn w:val="37"/>
    <w:next w:val="37"/>
    <w:qFormat/>
    <w:uiPriority w:val="0"/>
    <w:pPr>
      <w:ind w:left="488" w:leftChars="200" w:hanging="289" w:hangingChars="290"/>
    </w:pPr>
  </w:style>
  <w:style w:type="paragraph" w:customStyle="1" w:styleId="95">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6">
    <w:name w:val="标准文件_目次、标准名称标题"/>
    <w:basedOn w:val="95"/>
    <w:next w:val="37"/>
    <w:qFormat/>
    <w:uiPriority w:val="0"/>
    <w:pPr>
      <w:spacing w:line="460" w:lineRule="exact"/>
    </w:pPr>
  </w:style>
  <w:style w:type="paragraph" w:customStyle="1" w:styleId="97">
    <w:name w:val="标准文件_目录标题"/>
    <w:basedOn w:val="1"/>
    <w:qFormat/>
    <w:uiPriority w:val="0"/>
    <w:pPr>
      <w:spacing w:afterLines="150" w:line="240" w:lineRule="auto"/>
      <w:jc w:val="center"/>
    </w:pPr>
    <w:rPr>
      <w:rFonts w:ascii="黑体" w:eastAsia="黑体"/>
      <w:sz w:val="32"/>
    </w:rPr>
  </w:style>
  <w:style w:type="paragraph" w:customStyle="1" w:styleId="98">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9">
    <w:name w:val="标准文件_破折号列项（二级）"/>
    <w:basedOn w:val="98"/>
    <w:qFormat/>
    <w:uiPriority w:val="0"/>
    <w:pPr>
      <w:numPr>
        <w:numId w:val="10"/>
      </w:numPr>
      <w:ind w:left="0" w:firstLine="200"/>
    </w:pPr>
  </w:style>
  <w:style w:type="character" w:customStyle="1" w:styleId="100">
    <w:name w:val="不明显参考1"/>
    <w:qFormat/>
    <w:uiPriority w:val="31"/>
    <w:rPr>
      <w:smallCaps/>
      <w:color w:val="C0504D"/>
      <w:u w:val="single"/>
    </w:rPr>
  </w:style>
  <w:style w:type="paragraph" w:customStyle="1" w:styleId="101">
    <w:name w:val="标准文件_示例后续"/>
    <w:basedOn w:val="1"/>
    <w:qFormat/>
    <w:uiPriority w:val="0"/>
    <w:pPr>
      <w:adjustRightInd/>
      <w:spacing w:line="240" w:lineRule="auto"/>
      <w:ind w:firstLine="200" w:firstLineChars="200"/>
    </w:pPr>
    <w:rPr>
      <w:sz w:val="18"/>
      <w:szCs w:val="24"/>
    </w:rPr>
  </w:style>
  <w:style w:type="paragraph" w:customStyle="1" w:styleId="102">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3">
    <w:name w:val="标准文件_四级条标题"/>
    <w:next w:val="37"/>
    <w:qFormat/>
    <w:uiPriority w:val="0"/>
    <w:pPr>
      <w:widowControl w:val="0"/>
      <w:numPr>
        <w:ilvl w:val="5"/>
        <w:numId w:val="1"/>
      </w:numPr>
      <w:spacing w:beforeLines="50" w:afterLines="50"/>
      <w:jc w:val="both"/>
      <w:outlineLvl w:val="4"/>
    </w:pPr>
    <w:rPr>
      <w:rFonts w:ascii="黑体" w:hAnsi="Times New Roman" w:eastAsia="黑体" w:cs="Times New Roman"/>
      <w:sz w:val="21"/>
      <w:lang w:val="en-US" w:eastAsia="zh-CN" w:bidi="ar-SA"/>
    </w:rPr>
  </w:style>
  <w:style w:type="character" w:customStyle="1" w:styleId="104">
    <w:name w:val="脚注文本 Char"/>
    <w:link w:val="21"/>
    <w:semiHidden/>
    <w:qFormat/>
    <w:uiPriority w:val="0"/>
    <w:rPr>
      <w:rFonts w:ascii="宋体" w:hAnsi="Times New Roman" w:eastAsia="宋体" w:cs="Times New Roman"/>
      <w:sz w:val="18"/>
      <w:szCs w:val="18"/>
    </w:rPr>
  </w:style>
  <w:style w:type="paragraph" w:customStyle="1" w:styleId="105">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6">
    <w:name w:val="标准文件_图表脚注"/>
    <w:basedOn w:val="1"/>
    <w:next w:val="37"/>
    <w:qFormat/>
    <w:uiPriority w:val="0"/>
    <w:pPr>
      <w:numPr>
        <w:ilvl w:val="0"/>
        <w:numId w:val="12"/>
      </w:numPr>
      <w:spacing w:line="240" w:lineRule="auto"/>
      <w:jc w:val="left"/>
    </w:pPr>
    <w:rPr>
      <w:rFonts w:ascii="宋体" w:hAnsi="宋体"/>
      <w:sz w:val="18"/>
    </w:rPr>
  </w:style>
  <w:style w:type="character" w:customStyle="1" w:styleId="107">
    <w:name w:val="标准文件_图表脚注内容"/>
    <w:qFormat/>
    <w:uiPriority w:val="0"/>
    <w:rPr>
      <w:rFonts w:ascii="宋体" w:hAnsi="宋体" w:eastAsia="宋体" w:cs="Times New Roman"/>
      <w:spacing w:val="0"/>
      <w:sz w:val="18"/>
      <w:vertAlign w:val="superscript"/>
    </w:rPr>
  </w:style>
  <w:style w:type="paragraph" w:customStyle="1" w:styleId="108">
    <w:name w:val="标准文件_五级条标题"/>
    <w:next w:val="37"/>
    <w:qFormat/>
    <w:uiPriority w:val="0"/>
    <w:pPr>
      <w:widowControl w:val="0"/>
      <w:numPr>
        <w:ilvl w:val="6"/>
        <w:numId w:val="1"/>
      </w:numPr>
      <w:spacing w:beforeLines="50" w:afterLines="50"/>
      <w:jc w:val="both"/>
      <w:outlineLvl w:val="5"/>
    </w:pPr>
    <w:rPr>
      <w:rFonts w:ascii="黑体" w:hAnsi="Times New Roman" w:eastAsia="黑体" w:cs="Times New Roman"/>
      <w:sz w:val="21"/>
      <w:lang w:val="en-US" w:eastAsia="zh-CN" w:bidi="ar-SA"/>
    </w:r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63"/>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3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37"/>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63"/>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37"/>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3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3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3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3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37"/>
    <w:qFormat/>
    <w:uiPriority w:val="0"/>
    <w:pPr>
      <w:outlineLvl w:val="4"/>
    </w:pPr>
  </w:style>
  <w:style w:type="paragraph" w:customStyle="1" w:styleId="133">
    <w:name w:val="附录四级无标题条"/>
    <w:basedOn w:val="132"/>
    <w:next w:val="37"/>
    <w:qFormat/>
    <w:uiPriority w:val="0"/>
    <w:pPr>
      <w:outlineLvl w:val="5"/>
    </w:pPr>
  </w:style>
  <w:style w:type="paragraph" w:customStyle="1" w:styleId="134">
    <w:name w:val="附录图"/>
    <w:next w:val="37"/>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37"/>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3"/>
    <w:next w:val="37"/>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37"/>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1"/>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37"/>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39"/>
    <w:qFormat/>
    <w:uiPriority w:val="0"/>
    <w:pPr>
      <w:spacing w:beforeLines="0" w:afterLines="0"/>
      <w:outlineLvl w:val="9"/>
    </w:pPr>
    <w:rPr>
      <w:rFonts w:ascii="宋体" w:eastAsia="宋体"/>
    </w:rPr>
  </w:style>
  <w:style w:type="paragraph" w:customStyle="1" w:styleId="166">
    <w:name w:val="标准文件_五级无标题"/>
    <w:basedOn w:val="108"/>
    <w:qFormat/>
    <w:uiPriority w:val="0"/>
    <w:pPr>
      <w:spacing w:beforeLines="0" w:afterLines="0"/>
      <w:outlineLvl w:val="9"/>
    </w:pPr>
    <w:rPr>
      <w:rFonts w:ascii="宋体" w:eastAsia="宋体"/>
    </w:rPr>
  </w:style>
  <w:style w:type="paragraph" w:customStyle="1" w:styleId="167">
    <w:name w:val="标准_四级无标题"/>
    <w:basedOn w:val="103"/>
    <w:next w:val="37"/>
    <w:qFormat/>
    <w:uiPriority w:val="0"/>
    <w:rPr>
      <w:rFonts w:eastAsia="宋体"/>
    </w:rPr>
  </w:style>
  <w:style w:type="paragraph" w:customStyle="1" w:styleId="168">
    <w:name w:val="标准文件_四级无标题"/>
    <w:basedOn w:val="103"/>
    <w:qFormat/>
    <w:uiPriority w:val="0"/>
    <w:pPr>
      <w:spacing w:beforeLines="0" w:afterLines="0"/>
      <w:outlineLvl w:val="9"/>
    </w:pPr>
    <w:rPr>
      <w:rFonts w:ascii="宋体" w:hAnsi="黑体" w:eastAsia="宋体"/>
      <w:szCs w:val="52"/>
    </w:rPr>
  </w:style>
  <w:style w:type="paragraph" w:customStyle="1" w:styleId="169">
    <w:name w:val="标准文件_大写罗马数字编号列项"/>
    <w:basedOn w:val="3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37"/>
    <w:qFormat/>
    <w:uiPriority w:val="0"/>
    <w:pPr>
      <w:numPr>
        <w:ilvl w:val="0"/>
        <w:numId w:val="24"/>
      </w:numPr>
      <w:ind w:firstLine="0" w:firstLineChars="0"/>
    </w:pPr>
    <w:rPr>
      <w:rFonts w:cs="Arial"/>
      <w:szCs w:val="28"/>
    </w:rPr>
  </w:style>
  <w:style w:type="paragraph" w:customStyle="1" w:styleId="171">
    <w:name w:val="标准文件_附录标题"/>
    <w:basedOn w:val="82"/>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3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3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3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37"/>
    <w:qFormat/>
    <w:uiPriority w:val="0"/>
    <w:pPr>
      <w:ind w:firstLine="0" w:firstLineChars="0"/>
      <w:jc w:val="center"/>
    </w:pPr>
    <w:rPr>
      <w:sz w:val="18"/>
    </w:rPr>
  </w:style>
  <w:style w:type="paragraph" w:customStyle="1" w:styleId="180">
    <w:name w:val="标准文件_注："/>
    <w:next w:val="3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3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37"/>
    <w:qFormat/>
    <w:uiPriority w:val="0"/>
    <w:rPr>
      <w:rFonts w:ascii="宋体" w:hAnsi="Times New Roman"/>
      <w:sz w:val="21"/>
    </w:rPr>
  </w:style>
  <w:style w:type="paragraph" w:customStyle="1" w:styleId="186">
    <w:name w:val="标准文件_表格续"/>
    <w:basedOn w:val="37"/>
    <w:next w:val="3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37"/>
    <w:qFormat/>
    <w:uiPriority w:val="0"/>
    <w:pPr>
      <w:numPr>
        <w:ilvl w:val="1"/>
        <w:numId w:val="21"/>
      </w:numPr>
      <w:ind w:left="1271" w:hanging="420" w:firstLineChars="0"/>
    </w:pPr>
  </w:style>
  <w:style w:type="paragraph" w:customStyle="1" w:styleId="189">
    <w:name w:val="标准文件_三级项2"/>
    <w:basedOn w:val="3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3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37"/>
    <w:next w:val="3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3"/>
    <w:qFormat/>
    <w:uiPriority w:val="0"/>
    <w:pPr>
      <w:framePr w:w="3997" w:h="471" w:hRule="exact" w:hSpace="0" w:vSpace="181" w:wrap="around" w:vAnchor="page" w:hAnchor="page" w:x="1419" w:y="14097"/>
    </w:pPr>
  </w:style>
  <w:style w:type="paragraph" w:customStyle="1" w:styleId="195">
    <w:name w:val="其他实施日期"/>
    <w:basedOn w:val="157"/>
    <w:qFormat/>
    <w:uiPriority w:val="0"/>
    <w:pPr>
      <w:framePr w:w="3997" w:h="471" w:hRule="exact" w:vSpace="181" w:wrap="around" w:vAnchor="page" w:hAnchor="page" w:x="7089" w:y="14097"/>
    </w:pPr>
  </w:style>
  <w:style w:type="paragraph" w:customStyle="1" w:styleId="196">
    <w:name w:val="标准文件_文件编号"/>
    <w:basedOn w:val="3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37"/>
    <w:next w:val="3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37"/>
    <w:next w:val="3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37"/>
    <w:next w:val="3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37"/>
    <w:next w:val="37"/>
    <w:qFormat/>
    <w:uiPriority w:val="0"/>
    <w:pPr>
      <w:numPr>
        <w:ilvl w:val="1"/>
        <w:numId w:val="8"/>
      </w:numPr>
      <w:spacing w:beforeLines="50" w:afterLines="50"/>
      <w:ind w:firstLineChars="0"/>
    </w:pPr>
    <w:rPr>
      <w:rFonts w:ascii="黑体" w:eastAsia="黑体"/>
    </w:rPr>
  </w:style>
  <w:style w:type="paragraph" w:customStyle="1" w:styleId="202">
    <w:name w:val="标准文件_引言二级条标题"/>
    <w:basedOn w:val="37"/>
    <w:next w:val="37"/>
    <w:qFormat/>
    <w:uiPriority w:val="0"/>
    <w:pPr>
      <w:numPr>
        <w:ilvl w:val="2"/>
        <w:numId w:val="8"/>
      </w:numPr>
      <w:spacing w:beforeLines="50" w:afterLines="50"/>
      <w:ind w:firstLineChars="0"/>
    </w:pPr>
    <w:rPr>
      <w:rFonts w:ascii="黑体" w:eastAsia="黑体"/>
    </w:rPr>
  </w:style>
  <w:style w:type="paragraph" w:customStyle="1" w:styleId="203">
    <w:name w:val="标准文件_引言三级条标题"/>
    <w:basedOn w:val="37"/>
    <w:next w:val="37"/>
    <w:qFormat/>
    <w:uiPriority w:val="0"/>
    <w:pPr>
      <w:numPr>
        <w:ilvl w:val="3"/>
        <w:numId w:val="8"/>
      </w:numPr>
      <w:spacing w:beforeLines="50" w:afterLines="50"/>
      <w:ind w:firstLineChars="0"/>
    </w:pPr>
    <w:rPr>
      <w:rFonts w:ascii="黑体" w:eastAsia="黑体"/>
    </w:rPr>
  </w:style>
  <w:style w:type="paragraph" w:customStyle="1" w:styleId="204">
    <w:name w:val="标准文件_引言四级条标题"/>
    <w:basedOn w:val="37"/>
    <w:next w:val="37"/>
    <w:qFormat/>
    <w:uiPriority w:val="0"/>
    <w:pPr>
      <w:numPr>
        <w:ilvl w:val="4"/>
        <w:numId w:val="8"/>
      </w:numPr>
      <w:spacing w:beforeLines="50" w:afterLines="50"/>
      <w:ind w:firstLineChars="0"/>
    </w:pPr>
    <w:rPr>
      <w:rFonts w:ascii="黑体" w:eastAsia="黑体"/>
    </w:rPr>
  </w:style>
  <w:style w:type="paragraph" w:customStyle="1" w:styleId="205">
    <w:name w:val="标准文件_引言五级条标题"/>
    <w:basedOn w:val="37"/>
    <w:next w:val="37"/>
    <w:qFormat/>
    <w:uiPriority w:val="0"/>
    <w:pPr>
      <w:numPr>
        <w:ilvl w:val="5"/>
        <w:numId w:val="8"/>
      </w:numPr>
      <w:spacing w:beforeLines="50" w:afterLines="50"/>
      <w:ind w:firstLineChars="0"/>
    </w:pPr>
    <w:rPr>
      <w:rFonts w:ascii="黑体" w:eastAsia="黑体"/>
    </w:rPr>
  </w:style>
  <w:style w:type="paragraph" w:customStyle="1" w:styleId="206">
    <w:name w:val="标准文件_注后"/>
    <w:basedOn w:val="37"/>
    <w:qFormat/>
    <w:uiPriority w:val="0"/>
    <w:pPr>
      <w:ind w:left="811" w:firstLine="0" w:firstLineChars="0"/>
    </w:pPr>
    <w:rPr>
      <w:sz w:val="18"/>
    </w:rPr>
  </w:style>
  <w:style w:type="paragraph" w:customStyle="1" w:styleId="207">
    <w:name w:val="标准文件_注X后"/>
    <w:basedOn w:val="37"/>
    <w:qFormat/>
    <w:uiPriority w:val="0"/>
    <w:pPr>
      <w:ind w:left="811" w:firstLine="0" w:firstLineChars="0"/>
    </w:pPr>
    <w:rPr>
      <w:sz w:val="18"/>
    </w:rPr>
  </w:style>
  <w:style w:type="paragraph" w:customStyle="1" w:styleId="208">
    <w:name w:val="标准文件_示例后"/>
    <w:basedOn w:val="37"/>
    <w:qFormat/>
    <w:uiPriority w:val="0"/>
    <w:pPr>
      <w:ind w:left="964" w:firstLine="0" w:firstLineChars="0"/>
    </w:pPr>
    <w:rPr>
      <w:sz w:val="18"/>
    </w:rPr>
  </w:style>
  <w:style w:type="paragraph" w:customStyle="1" w:styleId="209">
    <w:name w:val="标准文件_示例X后"/>
    <w:basedOn w:val="3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37"/>
    <w:next w:val="37"/>
    <w:qFormat/>
    <w:uiPriority w:val="0"/>
    <w:pPr>
      <w:tabs>
        <w:tab w:val="right" w:leader="dot" w:pos="9356"/>
      </w:tabs>
      <w:ind w:left="210" w:hanging="210" w:firstLineChars="0"/>
      <w:jc w:val="left"/>
    </w:pPr>
  </w:style>
  <w:style w:type="paragraph" w:customStyle="1" w:styleId="212">
    <w:name w:val="标准文件_附录一级无标题"/>
    <w:basedOn w:val="84"/>
    <w:qFormat/>
    <w:uiPriority w:val="0"/>
    <w:pPr>
      <w:spacing w:beforeLines="0" w:afterLines="0" w:line="276" w:lineRule="auto"/>
      <w:outlineLvl w:val="9"/>
    </w:pPr>
    <w:rPr>
      <w:rFonts w:ascii="宋体" w:eastAsia="宋体"/>
    </w:rPr>
  </w:style>
  <w:style w:type="paragraph" w:customStyle="1" w:styleId="213">
    <w:name w:val="标准文件_附录二级无标题"/>
    <w:basedOn w:val="85"/>
    <w:qFormat/>
    <w:uiPriority w:val="0"/>
    <w:pPr>
      <w:spacing w:beforeLines="0" w:afterLines="0" w:line="276" w:lineRule="auto"/>
      <w:outlineLvl w:val="9"/>
    </w:pPr>
    <w:rPr>
      <w:rFonts w:ascii="宋体" w:eastAsia="宋体"/>
    </w:rPr>
  </w:style>
  <w:style w:type="paragraph" w:customStyle="1" w:styleId="214">
    <w:name w:val="标准文件_附录三级无标题"/>
    <w:basedOn w:val="87"/>
    <w:qFormat/>
    <w:uiPriority w:val="0"/>
    <w:pPr>
      <w:spacing w:beforeLines="0" w:afterLines="0" w:line="276" w:lineRule="auto"/>
      <w:outlineLvl w:val="9"/>
    </w:pPr>
    <w:rPr>
      <w:rFonts w:ascii="宋体" w:eastAsia="宋体"/>
    </w:rPr>
  </w:style>
  <w:style w:type="paragraph" w:customStyle="1" w:styleId="215">
    <w:name w:val="标准文件_附录四级无标题"/>
    <w:basedOn w:val="88"/>
    <w:qFormat/>
    <w:uiPriority w:val="0"/>
    <w:pPr>
      <w:spacing w:beforeLines="0" w:afterLines="0" w:line="276" w:lineRule="auto"/>
      <w:outlineLvl w:val="9"/>
    </w:pPr>
    <w:rPr>
      <w:rFonts w:ascii="宋体" w:eastAsia="宋体"/>
    </w:rPr>
  </w:style>
  <w:style w:type="paragraph" w:customStyle="1" w:styleId="216">
    <w:name w:val="标准文件_附录五级无标题"/>
    <w:basedOn w:val="90"/>
    <w:qFormat/>
    <w:uiPriority w:val="0"/>
    <w:pPr>
      <w:spacing w:beforeLines="0" w:afterLines="0" w:line="276" w:lineRule="auto"/>
      <w:outlineLvl w:val="9"/>
    </w:pPr>
    <w:rPr>
      <w:rFonts w:ascii="宋体" w:eastAsia="宋体"/>
    </w:rPr>
  </w:style>
  <w:style w:type="paragraph" w:customStyle="1" w:styleId="217">
    <w:name w:val="标准文件_引言一级无标题"/>
    <w:basedOn w:val="201"/>
    <w:next w:val="37"/>
    <w:qFormat/>
    <w:uiPriority w:val="0"/>
    <w:pPr>
      <w:spacing w:beforeLines="0" w:afterLines="0" w:line="276" w:lineRule="auto"/>
    </w:pPr>
    <w:rPr>
      <w:rFonts w:ascii="宋体" w:eastAsia="宋体"/>
    </w:rPr>
  </w:style>
  <w:style w:type="paragraph" w:customStyle="1" w:styleId="218">
    <w:name w:val="标准文件_引言二级无标题"/>
    <w:basedOn w:val="202"/>
    <w:next w:val="37"/>
    <w:qFormat/>
    <w:uiPriority w:val="0"/>
    <w:pPr>
      <w:spacing w:beforeLines="0" w:afterLines="0" w:line="276" w:lineRule="auto"/>
    </w:pPr>
    <w:rPr>
      <w:rFonts w:ascii="宋体" w:eastAsia="宋体"/>
    </w:rPr>
  </w:style>
  <w:style w:type="paragraph" w:customStyle="1" w:styleId="219">
    <w:name w:val="标准文件_引言三级无标题"/>
    <w:basedOn w:val="203"/>
    <w:next w:val="37"/>
    <w:qFormat/>
    <w:uiPriority w:val="0"/>
    <w:pPr>
      <w:spacing w:beforeLines="0" w:afterLines="0" w:line="276" w:lineRule="auto"/>
    </w:pPr>
    <w:rPr>
      <w:rFonts w:ascii="宋体" w:eastAsia="宋体"/>
    </w:rPr>
  </w:style>
  <w:style w:type="paragraph" w:customStyle="1" w:styleId="220">
    <w:name w:val="标准文件_引言四级无标题"/>
    <w:basedOn w:val="204"/>
    <w:next w:val="37"/>
    <w:qFormat/>
    <w:uiPriority w:val="0"/>
    <w:pPr>
      <w:spacing w:beforeLines="0" w:afterLines="0" w:line="276" w:lineRule="auto"/>
    </w:pPr>
    <w:rPr>
      <w:rFonts w:ascii="宋体" w:eastAsia="宋体"/>
    </w:rPr>
  </w:style>
  <w:style w:type="paragraph" w:customStyle="1" w:styleId="221">
    <w:name w:val="标准文件_引言五级无标题"/>
    <w:basedOn w:val="205"/>
    <w:next w:val="37"/>
    <w:qFormat/>
    <w:uiPriority w:val="0"/>
    <w:pPr>
      <w:spacing w:beforeLines="0" w:afterLines="0" w:line="276" w:lineRule="auto"/>
    </w:pPr>
    <w:rPr>
      <w:rFonts w:ascii="宋体" w:eastAsia="宋体"/>
    </w:rPr>
  </w:style>
  <w:style w:type="paragraph" w:customStyle="1" w:styleId="222">
    <w:name w:val="标准文件_索引标题"/>
    <w:basedOn w:val="70"/>
    <w:next w:val="37"/>
    <w:qFormat/>
    <w:uiPriority w:val="0"/>
    <w:rPr>
      <w:rFonts w:hAnsi="黑体"/>
    </w:rPr>
  </w:style>
  <w:style w:type="paragraph" w:customStyle="1" w:styleId="223">
    <w:name w:val="标准文件_脚注内容"/>
    <w:basedOn w:val="37"/>
    <w:qFormat/>
    <w:uiPriority w:val="0"/>
    <w:pPr>
      <w:ind w:left="400" w:leftChars="200" w:hanging="200" w:hangingChars="200"/>
    </w:pPr>
    <w:rPr>
      <w:sz w:val="15"/>
    </w:rPr>
  </w:style>
  <w:style w:type="paragraph" w:customStyle="1" w:styleId="224">
    <w:name w:val="标准文件_术语条一"/>
    <w:basedOn w:val="165"/>
    <w:next w:val="37"/>
    <w:qFormat/>
    <w:uiPriority w:val="0"/>
  </w:style>
  <w:style w:type="paragraph" w:customStyle="1" w:styleId="225">
    <w:name w:val="标准文件_术语条二"/>
    <w:basedOn w:val="35"/>
    <w:next w:val="37"/>
    <w:qFormat/>
    <w:uiPriority w:val="0"/>
  </w:style>
  <w:style w:type="paragraph" w:customStyle="1" w:styleId="226">
    <w:name w:val="标准文件_术语条三"/>
    <w:basedOn w:val="41"/>
    <w:next w:val="37"/>
    <w:qFormat/>
    <w:uiPriority w:val="0"/>
  </w:style>
  <w:style w:type="paragraph" w:customStyle="1" w:styleId="227">
    <w:name w:val="标准文件_术语条四"/>
    <w:basedOn w:val="168"/>
    <w:next w:val="37"/>
    <w:qFormat/>
    <w:uiPriority w:val="0"/>
  </w:style>
  <w:style w:type="paragraph" w:customStyle="1" w:styleId="228">
    <w:name w:val="标准文件_术语条五"/>
    <w:basedOn w:val="166"/>
    <w:next w:val="3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paragraph" w:customStyle="1" w:styleId="231">
    <w:name w:val="段"/>
    <w:basedOn w:val="1"/>
    <w:link w:val="233"/>
    <w:qFormat/>
    <w:uiPriority w:val="0"/>
    <w:pPr>
      <w:widowControl/>
      <w:tabs>
        <w:tab w:val="center" w:pos="4201"/>
        <w:tab w:val="right" w:leader="dot" w:pos="9298"/>
      </w:tabs>
      <w:autoSpaceDE w:val="0"/>
      <w:autoSpaceDN w:val="0"/>
      <w:adjustRightInd/>
      <w:spacing w:line="240" w:lineRule="auto"/>
      <w:ind w:firstLine="420" w:firstLineChars="200"/>
    </w:pPr>
    <w:rPr>
      <w:rFonts w:ascii="宋体" w:hAnsi="Times New Roman"/>
      <w:kern w:val="0"/>
    </w:rPr>
  </w:style>
  <w:style w:type="table" w:customStyle="1" w:styleId="232">
    <w:name w:val="网格型1"/>
    <w:basedOn w:val="27"/>
    <w:unhideWhenUsed/>
    <w:qFormat/>
    <w:uiPriority w:val="99"/>
    <w:rPr>
      <w:rFonts w:ascii="宋体" w:hAns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233">
    <w:name w:val="段 Char"/>
    <w:basedOn w:val="29"/>
    <w:link w:val="231"/>
    <w:qFormat/>
    <w:uiPriority w:val="0"/>
    <w:rPr>
      <w:rFonts w:ascii="宋体" w:hAnsi="Times New Roman"/>
      <w:sz w:val="21"/>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3" Type="http://schemas.openxmlformats.org/officeDocument/2006/relationships/glossaryDocument" Target="glossary/document.xml"/><Relationship Id="rId32" Type="http://schemas.openxmlformats.org/officeDocument/2006/relationships/fontTable" Target="fontTable.xml"/><Relationship Id="rId31" Type="http://schemas.openxmlformats.org/officeDocument/2006/relationships/customXml" Target="../customXml/item2.xml"/><Relationship Id="rId30" Type="http://schemas.openxmlformats.org/officeDocument/2006/relationships/numbering" Target="numbering.xml"/><Relationship Id="rId3" Type="http://schemas.openxmlformats.org/officeDocument/2006/relationships/footnotes" Target="footnotes.xml"/><Relationship Id="rId29" Type="http://schemas.openxmlformats.org/officeDocument/2006/relationships/customXml" Target="../customXml/item1.xml"/><Relationship Id="rId28" Type="http://schemas.openxmlformats.org/officeDocument/2006/relationships/image" Target="media/image3.jpeg"/><Relationship Id="rId27" Type="http://schemas.openxmlformats.org/officeDocument/2006/relationships/image" Target="media/image2.png"/><Relationship Id="rId26" Type="http://schemas.openxmlformats.org/officeDocument/2006/relationships/image" Target="media/image1.png"/><Relationship Id="rId25" Type="http://schemas.openxmlformats.org/officeDocument/2006/relationships/theme" Target="theme/theme1.xml"/><Relationship Id="rId24" Type="http://schemas.openxmlformats.org/officeDocument/2006/relationships/footer" Target="footer10.xml"/><Relationship Id="rId23" Type="http://schemas.openxmlformats.org/officeDocument/2006/relationships/footer" Target="footer9.xml"/><Relationship Id="rId22" Type="http://schemas.openxmlformats.org/officeDocument/2006/relationships/header" Target="header10.xml"/><Relationship Id="rId21" Type="http://schemas.openxmlformats.org/officeDocument/2006/relationships/header" Target="header9.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footer" Target="footer7.xml"/><Relationship Id="rId18" Type="http://schemas.openxmlformats.org/officeDocument/2006/relationships/header" Target="header8.xml"/><Relationship Id="rId17" Type="http://schemas.openxmlformats.org/officeDocument/2006/relationships/header" Target="head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D0BA8D7A849426998CB78CA5F58C211"/>
        <w:style w:val=""/>
        <w:category>
          <w:name w:val="常规"/>
          <w:gallery w:val="placeholder"/>
        </w:category>
        <w:types>
          <w:type w:val="bbPlcHdr"/>
        </w:types>
        <w:behaviors>
          <w:behavior w:val="content"/>
        </w:behaviors>
        <w:description w:val=""/>
        <w:guid w:val="{6F902354-FD5E-41E8-A475-D1C6719B6A74}"/>
      </w:docPartPr>
      <w:docPartBody>
        <w:p>
          <w:pPr>
            <w:pStyle w:val="5"/>
          </w:pPr>
          <w:r>
            <w:rPr>
              <w:rStyle w:val="4"/>
              <w:rFonts w:hint="eastAsia"/>
            </w:rPr>
            <w:t>单击或点击此处输入文字。</w:t>
          </w:r>
        </w:p>
      </w:docPartBody>
    </w:docPart>
    <w:docPart>
      <w:docPartPr>
        <w:name w:val="A5608EDAA6024A3F95B0C99D764ECFFC"/>
        <w:style w:val=""/>
        <w:category>
          <w:name w:val="常规"/>
          <w:gallery w:val="placeholder"/>
        </w:category>
        <w:types>
          <w:type w:val="bbPlcHdr"/>
        </w:types>
        <w:behaviors>
          <w:behavior w:val="content"/>
        </w:behaviors>
        <w:description w:val=""/>
        <w:guid w:val="{01C89477-F9FC-4CC5-8027-D37B87F9637E}"/>
      </w:docPartPr>
      <w:docPartBody>
        <w:p>
          <w:pPr>
            <w:pStyle w:val="6"/>
          </w:pPr>
          <w:r>
            <w:rPr>
              <w:rStyle w:val="4"/>
              <w:rFonts w:hint="eastAsia"/>
            </w:rPr>
            <w:t>选择一项。</w:t>
          </w:r>
        </w:p>
      </w:docPartBody>
    </w:docPart>
    <w:docPart>
      <w:docPartPr>
        <w:name w:val="2A4FFC57B7AE4B8090A443CDD3D715EE"/>
        <w:style w:val=""/>
        <w:category>
          <w:name w:val="常规"/>
          <w:gallery w:val="placeholder"/>
        </w:category>
        <w:types>
          <w:type w:val="bbPlcHdr"/>
        </w:types>
        <w:behaviors>
          <w:behavior w:val="content"/>
        </w:behaviors>
        <w:description w:val=""/>
        <w:guid w:val="{5B9AD63E-E5D6-4F42-8664-8281CB2AD3FA}"/>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1A6D55"/>
    <w:rsid w:val="000B4144"/>
    <w:rsid w:val="00155421"/>
    <w:rsid w:val="001913B9"/>
    <w:rsid w:val="001A6D55"/>
    <w:rsid w:val="001B47EB"/>
    <w:rsid w:val="001D6105"/>
    <w:rsid w:val="00214A44"/>
    <w:rsid w:val="0030483B"/>
    <w:rsid w:val="00315EE1"/>
    <w:rsid w:val="00337C7E"/>
    <w:rsid w:val="003447F7"/>
    <w:rsid w:val="003B28C6"/>
    <w:rsid w:val="00466C47"/>
    <w:rsid w:val="00480196"/>
    <w:rsid w:val="00480966"/>
    <w:rsid w:val="004B6B0D"/>
    <w:rsid w:val="004C0030"/>
    <w:rsid w:val="005A1553"/>
    <w:rsid w:val="005F4A18"/>
    <w:rsid w:val="00627432"/>
    <w:rsid w:val="00650F4E"/>
    <w:rsid w:val="00653D3A"/>
    <w:rsid w:val="006B0AC5"/>
    <w:rsid w:val="006B38EE"/>
    <w:rsid w:val="006B73C7"/>
    <w:rsid w:val="007008BA"/>
    <w:rsid w:val="00705F92"/>
    <w:rsid w:val="00720886"/>
    <w:rsid w:val="007514E1"/>
    <w:rsid w:val="00773195"/>
    <w:rsid w:val="00776240"/>
    <w:rsid w:val="0078102C"/>
    <w:rsid w:val="007C418A"/>
    <w:rsid w:val="007F1037"/>
    <w:rsid w:val="007F38CC"/>
    <w:rsid w:val="008637C9"/>
    <w:rsid w:val="008801BD"/>
    <w:rsid w:val="00881C10"/>
    <w:rsid w:val="0088615A"/>
    <w:rsid w:val="008C3AF1"/>
    <w:rsid w:val="009E2133"/>
    <w:rsid w:val="00A85DA0"/>
    <w:rsid w:val="00AA7003"/>
    <w:rsid w:val="00AD6B36"/>
    <w:rsid w:val="00AE13BA"/>
    <w:rsid w:val="00AF446B"/>
    <w:rsid w:val="00B95FC8"/>
    <w:rsid w:val="00BE45D2"/>
    <w:rsid w:val="00C36D1C"/>
    <w:rsid w:val="00C86017"/>
    <w:rsid w:val="00C9752C"/>
    <w:rsid w:val="00CB2991"/>
    <w:rsid w:val="00CC6B3C"/>
    <w:rsid w:val="00CC6C59"/>
    <w:rsid w:val="00D05B5A"/>
    <w:rsid w:val="00D65330"/>
    <w:rsid w:val="00D82074"/>
    <w:rsid w:val="00DD775C"/>
    <w:rsid w:val="00E07C50"/>
    <w:rsid w:val="00E422C9"/>
    <w:rsid w:val="00EC5125"/>
    <w:rsid w:val="00F41A1D"/>
    <w:rsid w:val="00F807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8D0BA8D7A849426998CB78CA5F58C21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A5608EDAA6024A3F95B0C99D764ECFF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2A4FFC57B7AE4B8090A443CDD3D715E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0E2DDD-E37D-49AF-A963-0C0D07894BF9}">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9</Pages>
  <Words>2995</Words>
  <Characters>3197</Characters>
  <Lines>36</Lines>
  <Paragraphs>10</Paragraphs>
  <TotalTime>1</TotalTime>
  <ScaleCrop>false</ScaleCrop>
  <LinksUpToDate>false</LinksUpToDate>
  <CharactersWithSpaces>3331</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2025-08-29T08:11:00Z</dcterms:created>
  <dc:creator>微软用户</dc:creator>
  <dc:description>&lt;config cover="true" show_menu="true" version="1.0.0" doctype="SDKXY"&gt;_x000d_
&lt;/config&gt;</dc:description>
  <cp:lastModifiedBy>沉默</cp:lastModifiedBy>
  <cp:lastPrinted>2025-09-18T00:50:00Z</cp:lastPrinted>
  <dcterms:modified xsi:type="dcterms:W3CDTF">2026-01-29T08:36:35Z</dcterms:modified>
  <dc:title>团体标准</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2052-11.8.2.11734</vt:lpwstr>
  </property>
  <property fmtid="{D5CDD505-2E9C-101B-9397-08002B2CF9AE}" pid="15" name="ICV">
    <vt:lpwstr>494D9765D1DC495C9924BA9A26D6AB15</vt:lpwstr>
  </property>
  <property fmtid="{D5CDD505-2E9C-101B-9397-08002B2CF9AE}" pid="16" name="DoublePage">
    <vt:lpwstr>true</vt:lpwstr>
  </property>
  <property fmtid="{D5CDD505-2E9C-101B-9397-08002B2CF9AE}" pid="17" name="KSOTemplateDocerSaveRecord">
    <vt:lpwstr>eyJoZGlkIjoiOGFkZjVhNDJiMGExNWUxMjVmMmMwZDU4OWJmZWEzNzAiLCJ1c2VySWQiOiIyNDQ0MTQwMzQifQ==</vt:lpwstr>
  </property>
</Properties>
</file>