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C37B7">
        <w:tc>
          <w:tcPr>
            <w:tcW w:w="509" w:type="dxa"/>
          </w:tcPr>
          <w:p w:rsidR="009C37B7" w:rsidRDefault="00264D86">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hint="eastAsia"/>
                <w:sz w:val="21"/>
                <w:szCs w:val="21"/>
              </w:rPr>
              <w:t>0</w:t>
            </w: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C37B7" w:rsidRDefault="00264D86">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w:t>
            </w:r>
            <w:r>
              <w:rPr>
                <w:rFonts w:ascii="黑体" w:eastAsia="黑体" w:hAnsi="黑体"/>
                <w:sz w:val="21"/>
                <w:szCs w:val="21"/>
              </w:rPr>
              <w:t>7.</w:t>
            </w:r>
            <w:r>
              <w:rPr>
                <w:rFonts w:ascii="黑体" w:eastAsia="黑体" w:hAnsi="黑体" w:hint="eastAsia"/>
                <w:sz w:val="21"/>
                <w:szCs w:val="21"/>
              </w:rPr>
              <w:t>08</w:t>
            </w:r>
            <w:r>
              <w:rPr>
                <w:rFonts w:ascii="黑体" w:eastAsia="黑体" w:hAnsi="黑体"/>
                <w:sz w:val="21"/>
                <w:szCs w:val="21"/>
              </w:rPr>
              <w:t>0</w:t>
            </w:r>
            <w:r>
              <w:rPr>
                <w:rFonts w:ascii="黑体" w:eastAsia="黑体" w:hAnsi="黑体" w:hint="eastAsia"/>
                <w:sz w:val="21"/>
                <w:szCs w:val="21"/>
              </w:rPr>
              <w:t>.10</w:t>
            </w:r>
            <w:r>
              <w:rPr>
                <w:rFonts w:ascii="黑体" w:eastAsia="黑体" w:hAnsi="黑体"/>
                <w:sz w:val="21"/>
                <w:szCs w:val="21"/>
              </w:rPr>
              <w:fldChar w:fldCharType="end"/>
            </w:r>
            <w:bookmarkEnd w:id="0"/>
          </w:p>
        </w:tc>
      </w:tr>
      <w:tr w:rsidR="009C37B7">
        <w:tc>
          <w:tcPr>
            <w:tcW w:w="509" w:type="dxa"/>
          </w:tcPr>
          <w:p w:rsidR="009C37B7" w:rsidRDefault="00264D8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C37B7">
              <w:trPr>
                <w:trHeight w:hRule="exact" w:val="1021"/>
              </w:trPr>
              <w:tc>
                <w:tcPr>
                  <w:tcW w:w="9242" w:type="dxa"/>
                  <w:vAlign w:val="center"/>
                </w:tcPr>
                <w:p w:rsidR="009C37B7" w:rsidRDefault="00264D86" w:rsidP="00F328C0">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9C37B7" w:rsidRDefault="00264D8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w:t>
            </w:r>
            <w:r>
              <w:rPr>
                <w:rFonts w:ascii="黑体" w:eastAsia="黑体" w:hAnsi="黑体"/>
                <w:sz w:val="21"/>
                <w:szCs w:val="21"/>
              </w:rPr>
              <w:t xml:space="preserve"> </w:t>
            </w:r>
            <w:r>
              <w:rPr>
                <w:rFonts w:ascii="黑体" w:eastAsia="黑体" w:hAnsi="黑体" w:hint="eastAsia"/>
                <w:sz w:val="21"/>
                <w:szCs w:val="21"/>
              </w:rPr>
              <w:t>24</w:t>
            </w:r>
            <w:r>
              <w:rPr>
                <w:rFonts w:ascii="黑体" w:eastAsia="黑体" w:hAnsi="黑体"/>
                <w:sz w:val="21"/>
                <w:szCs w:val="21"/>
              </w:rPr>
              <w:fldChar w:fldCharType="end"/>
            </w:r>
            <w:bookmarkEnd w:id="2"/>
          </w:p>
        </w:tc>
      </w:tr>
    </w:tbl>
    <w:p w:rsidR="009C37B7" w:rsidRDefault="00264D86">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Ansi="黑体" w:hint="eastAsia"/>
          <w:b w:val="0"/>
          <w:bCs w:val="0"/>
          <w:w w:val="100"/>
          <w:sz w:val="48"/>
          <w:szCs w:val="48"/>
        </w:rPr>
        <w:t>团体标准</w:t>
      </w:r>
    </w:p>
    <w:bookmarkEnd w:id="3"/>
    <w:p w:rsidR="009C37B7" w:rsidRDefault="00264D86">
      <w:pPr>
        <w:pStyle w:val="afffffffffc"/>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9C37B7" w:rsidRDefault="00264D86">
      <w:pPr>
        <w:pStyle w:val="a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9C37B7" w:rsidRDefault="00264D8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C37B7" w:rsidRDefault="009C37B7">
      <w:pPr>
        <w:pStyle w:val="affffa"/>
        <w:framePr w:w="9639" w:h="6976" w:hRule="exact" w:hSpace="0" w:vSpace="0" w:wrap="around" w:hAnchor="page" w:y="6408"/>
        <w:jc w:val="center"/>
        <w:rPr>
          <w:rFonts w:ascii="黑体" w:eastAsia="黑体" w:hAnsi="黑体"/>
          <w:b w:val="0"/>
          <w:bCs w:val="0"/>
          <w:w w:val="100"/>
        </w:rPr>
      </w:pPr>
    </w:p>
    <w:p w:rsidR="009C37B7" w:rsidRDefault="00264D86">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1D0202">
        <w:t>鸡血藤质量等级</w:t>
      </w:r>
      <w:r>
        <w:fldChar w:fldCharType="end"/>
      </w:r>
      <w:bookmarkEnd w:id="8"/>
    </w:p>
    <w:p w:rsidR="009C37B7" w:rsidRDefault="009C37B7">
      <w:pPr>
        <w:framePr w:w="9639" w:h="6974" w:hRule="exact" w:wrap="around" w:vAnchor="page" w:hAnchor="page" w:x="1419" w:y="6408" w:anchorLock="1"/>
        <w:ind w:left="-1418"/>
      </w:pPr>
    </w:p>
    <w:p w:rsidR="009C37B7" w:rsidRDefault="00264D86">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 xml:space="preserve">Quality Grading of </w:t>
      </w:r>
      <w:r>
        <w:rPr>
          <w:rFonts w:ascii="黑体" w:eastAsia="黑体" w:hAnsi="黑体"/>
          <w:i/>
          <w:szCs w:val="28"/>
        </w:rPr>
        <w:t>SCaulis spatholobi</w:t>
      </w:r>
      <w:r>
        <w:rPr>
          <w:rFonts w:ascii="黑体" w:eastAsia="黑体" w:hAnsi="黑体"/>
          <w:szCs w:val="28"/>
        </w:rPr>
        <w:t xml:space="preserve"> </w:t>
      </w:r>
      <w:r>
        <w:rPr>
          <w:rFonts w:ascii="黑体" w:eastAsia="黑体" w:hAnsi="黑体"/>
          <w:szCs w:val="28"/>
        </w:rPr>
        <w:fldChar w:fldCharType="end"/>
      </w:r>
      <w:bookmarkEnd w:id="9"/>
    </w:p>
    <w:p w:rsidR="009C37B7" w:rsidRDefault="009C37B7">
      <w:pPr>
        <w:framePr w:w="9639" w:h="6974" w:hRule="exact" w:wrap="around" w:vAnchor="page" w:hAnchor="page" w:x="1419" w:y="6408" w:anchorLock="1"/>
        <w:spacing w:line="760" w:lineRule="exact"/>
        <w:ind w:left="-1418"/>
      </w:pPr>
    </w:p>
    <w:p w:rsidR="009C37B7" w:rsidRDefault="009C37B7">
      <w:pPr>
        <w:pStyle w:val="afffffff2"/>
        <w:framePr w:w="9639" w:h="6974" w:hRule="exact" w:wrap="around" w:vAnchor="page" w:hAnchor="page" w:x="1419" w:y="6408" w:anchorLock="1"/>
        <w:textAlignment w:val="bottom"/>
        <w:rPr>
          <w:rFonts w:eastAsia="黑体"/>
          <w:szCs w:val="28"/>
        </w:rPr>
      </w:pPr>
    </w:p>
    <w:p w:rsidR="009C37B7" w:rsidRDefault="00264D86">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9F18B8">
        <w:rPr>
          <w:sz w:val="24"/>
          <w:szCs w:val="28"/>
        </w:rPr>
      </w:r>
      <w:r w:rsidR="009F18B8">
        <w:rPr>
          <w:sz w:val="24"/>
          <w:szCs w:val="28"/>
        </w:rPr>
        <w:fldChar w:fldCharType="separate"/>
      </w:r>
      <w:r>
        <w:rPr>
          <w:sz w:val="24"/>
          <w:szCs w:val="28"/>
        </w:rPr>
        <w:fldChar w:fldCharType="end"/>
      </w:r>
      <w:bookmarkEnd w:id="10"/>
    </w:p>
    <w:p w:rsidR="009C37B7" w:rsidRDefault="00264D86">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9C37B7" w:rsidRDefault="00264D86">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9F18B8">
        <w:rPr>
          <w:b/>
          <w:sz w:val="21"/>
          <w:szCs w:val="28"/>
        </w:rPr>
      </w:r>
      <w:r w:rsidR="009F18B8">
        <w:rPr>
          <w:b/>
          <w:sz w:val="21"/>
          <w:szCs w:val="28"/>
        </w:rPr>
        <w:fldChar w:fldCharType="separate"/>
      </w:r>
      <w:r>
        <w:rPr>
          <w:b/>
          <w:sz w:val="21"/>
          <w:szCs w:val="28"/>
        </w:rPr>
        <w:fldChar w:fldCharType="end"/>
      </w:r>
      <w:bookmarkEnd w:id="12"/>
    </w:p>
    <w:p w:rsidR="009C37B7" w:rsidRDefault="00264D86">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9C37B7" w:rsidRDefault="00264D86">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9C37B7" w:rsidRDefault="00264D86">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9C37B7" w:rsidRDefault="00264D86">
      <w:pPr>
        <w:rPr>
          <w:rFonts w:ascii="宋体" w:hAnsi="宋体"/>
          <w:sz w:val="28"/>
          <w:szCs w:val="28"/>
        </w:rPr>
        <w:sectPr w:rsidR="009C37B7" w:rsidSect="00113008">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F7D9BE2" wp14:editId="70D219A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13008" w:rsidRDefault="00113008" w:rsidP="00113008">
      <w:pPr>
        <w:pStyle w:val="affffff4"/>
        <w:spacing w:after="360"/>
      </w:pPr>
      <w:bookmarkStart w:id="20" w:name="BookMark1"/>
      <w:bookmarkStart w:id="21" w:name="_Toc183714234"/>
      <w:bookmarkStart w:id="22" w:name="_Toc180168659"/>
      <w:bookmarkStart w:id="23" w:name="_Toc183508325"/>
      <w:bookmarkStart w:id="24" w:name="_Toc183789658"/>
      <w:bookmarkStart w:id="25" w:name="_Toc183713501"/>
      <w:bookmarkStart w:id="26" w:name="_Toc224221056"/>
      <w:bookmarkStart w:id="27" w:name="_Toc224571002"/>
      <w:r w:rsidRPr="00113008">
        <w:rPr>
          <w:rFonts w:hint="eastAsia"/>
          <w:spacing w:val="320"/>
        </w:rPr>
        <w:lastRenderedPageBreak/>
        <w:t>目</w:t>
      </w:r>
      <w:r>
        <w:rPr>
          <w:rFonts w:hint="eastAsia"/>
        </w:rPr>
        <w:t>次</w:t>
      </w:r>
    </w:p>
    <w:p w:rsidR="00113008" w:rsidRPr="00113008" w:rsidRDefault="00113008">
      <w:pPr>
        <w:pStyle w:val="10"/>
        <w:tabs>
          <w:tab w:val="right" w:leader="dot" w:pos="9344"/>
        </w:tabs>
        <w:rPr>
          <w:rFonts w:asciiTheme="minorHAnsi" w:eastAsiaTheme="minorEastAsia" w:hAnsiTheme="minorHAnsi" w:cstheme="minorBidi"/>
          <w:noProof/>
          <w:szCs w:val="22"/>
        </w:rPr>
      </w:pPr>
      <w:r w:rsidRPr="00113008">
        <w:fldChar w:fldCharType="begin"/>
      </w:r>
      <w:r w:rsidRPr="00113008">
        <w:instrText xml:space="preserve"> TOC \o "1-1" \h </w:instrText>
      </w:r>
      <w:r w:rsidRPr="00113008">
        <w:fldChar w:fldCharType="separate"/>
      </w:r>
      <w:hyperlink w:anchor="_Toc224574179" w:history="1">
        <w:r w:rsidRPr="00113008">
          <w:rPr>
            <w:rStyle w:val="affff6"/>
            <w:rFonts w:hint="eastAsia"/>
            <w:noProof/>
          </w:rPr>
          <w:t>前言</w:t>
        </w:r>
        <w:r w:rsidRPr="00113008">
          <w:rPr>
            <w:noProof/>
          </w:rPr>
          <w:tab/>
        </w:r>
        <w:r w:rsidRPr="00113008">
          <w:rPr>
            <w:noProof/>
          </w:rPr>
          <w:fldChar w:fldCharType="begin"/>
        </w:r>
        <w:r w:rsidRPr="00113008">
          <w:rPr>
            <w:noProof/>
          </w:rPr>
          <w:instrText xml:space="preserve"> PAGEREF _Toc224574179 \h </w:instrText>
        </w:r>
        <w:r w:rsidRPr="00113008">
          <w:rPr>
            <w:noProof/>
          </w:rPr>
        </w:r>
        <w:r w:rsidRPr="00113008">
          <w:rPr>
            <w:noProof/>
          </w:rPr>
          <w:fldChar w:fldCharType="separate"/>
        </w:r>
        <w:r w:rsidR="00C92BEB">
          <w:rPr>
            <w:noProof/>
          </w:rPr>
          <w:t>II</w:t>
        </w:r>
        <w:r w:rsidRPr="00113008">
          <w:rPr>
            <w:noProof/>
          </w:rPr>
          <w:fldChar w:fldCharType="end"/>
        </w:r>
      </w:hyperlink>
    </w:p>
    <w:p w:rsidR="00113008" w:rsidRPr="00113008" w:rsidRDefault="009F18B8">
      <w:pPr>
        <w:pStyle w:val="10"/>
        <w:tabs>
          <w:tab w:val="right" w:leader="dot" w:pos="9344"/>
        </w:tabs>
        <w:rPr>
          <w:rFonts w:asciiTheme="minorHAnsi" w:eastAsiaTheme="minorEastAsia" w:hAnsiTheme="minorHAnsi" w:cstheme="minorBidi"/>
          <w:noProof/>
          <w:szCs w:val="22"/>
        </w:rPr>
      </w:pPr>
      <w:hyperlink w:anchor="_Toc224574180" w:history="1">
        <w:r w:rsidR="00113008" w:rsidRPr="00113008">
          <w:rPr>
            <w:rStyle w:val="affff6"/>
            <w:noProof/>
          </w:rPr>
          <w:t>1</w:t>
        </w:r>
        <w:r w:rsidR="00113008">
          <w:rPr>
            <w:rStyle w:val="affff6"/>
            <w:noProof/>
          </w:rPr>
          <w:t xml:space="preserve"> </w:t>
        </w:r>
        <w:r w:rsidR="00113008" w:rsidRPr="00113008">
          <w:rPr>
            <w:rStyle w:val="affff6"/>
            <w:rFonts w:hint="eastAsia"/>
            <w:noProof/>
          </w:rPr>
          <w:t xml:space="preserve"> 范围</w:t>
        </w:r>
        <w:r w:rsidR="00113008" w:rsidRPr="00113008">
          <w:rPr>
            <w:noProof/>
          </w:rPr>
          <w:tab/>
        </w:r>
        <w:r w:rsidR="00113008" w:rsidRPr="00113008">
          <w:rPr>
            <w:noProof/>
          </w:rPr>
          <w:fldChar w:fldCharType="begin"/>
        </w:r>
        <w:r w:rsidR="00113008" w:rsidRPr="00113008">
          <w:rPr>
            <w:noProof/>
          </w:rPr>
          <w:instrText xml:space="preserve"> PAGEREF _Toc224574180 \h </w:instrText>
        </w:r>
        <w:r w:rsidR="00113008" w:rsidRPr="00113008">
          <w:rPr>
            <w:noProof/>
          </w:rPr>
        </w:r>
        <w:r w:rsidR="00113008" w:rsidRPr="00113008">
          <w:rPr>
            <w:noProof/>
          </w:rPr>
          <w:fldChar w:fldCharType="separate"/>
        </w:r>
        <w:r w:rsidR="00C92BEB">
          <w:rPr>
            <w:noProof/>
          </w:rPr>
          <w:t>1</w:t>
        </w:r>
        <w:r w:rsidR="00113008" w:rsidRPr="00113008">
          <w:rPr>
            <w:noProof/>
          </w:rPr>
          <w:fldChar w:fldCharType="end"/>
        </w:r>
      </w:hyperlink>
    </w:p>
    <w:p w:rsidR="00113008" w:rsidRPr="00113008" w:rsidRDefault="009F18B8">
      <w:pPr>
        <w:pStyle w:val="10"/>
        <w:tabs>
          <w:tab w:val="right" w:leader="dot" w:pos="9344"/>
        </w:tabs>
        <w:rPr>
          <w:rFonts w:asciiTheme="minorHAnsi" w:eastAsiaTheme="minorEastAsia" w:hAnsiTheme="minorHAnsi" w:cstheme="minorBidi"/>
          <w:noProof/>
          <w:szCs w:val="22"/>
        </w:rPr>
      </w:pPr>
      <w:hyperlink w:anchor="_Toc224574181" w:history="1">
        <w:r w:rsidR="00113008" w:rsidRPr="00113008">
          <w:rPr>
            <w:rStyle w:val="affff6"/>
            <w:noProof/>
          </w:rPr>
          <w:t>2</w:t>
        </w:r>
        <w:r w:rsidR="00113008">
          <w:rPr>
            <w:rStyle w:val="affff6"/>
            <w:noProof/>
          </w:rPr>
          <w:t xml:space="preserve"> </w:t>
        </w:r>
        <w:r w:rsidR="00113008" w:rsidRPr="00113008">
          <w:rPr>
            <w:rStyle w:val="affff6"/>
            <w:rFonts w:hint="eastAsia"/>
            <w:noProof/>
          </w:rPr>
          <w:t xml:space="preserve"> 规范性引用文件</w:t>
        </w:r>
        <w:r w:rsidR="00113008" w:rsidRPr="00113008">
          <w:rPr>
            <w:noProof/>
          </w:rPr>
          <w:tab/>
        </w:r>
        <w:r w:rsidR="00113008" w:rsidRPr="00113008">
          <w:rPr>
            <w:noProof/>
          </w:rPr>
          <w:fldChar w:fldCharType="begin"/>
        </w:r>
        <w:r w:rsidR="00113008" w:rsidRPr="00113008">
          <w:rPr>
            <w:noProof/>
          </w:rPr>
          <w:instrText xml:space="preserve"> PAGEREF _Toc224574181 \h </w:instrText>
        </w:r>
        <w:r w:rsidR="00113008" w:rsidRPr="00113008">
          <w:rPr>
            <w:noProof/>
          </w:rPr>
        </w:r>
        <w:r w:rsidR="00113008" w:rsidRPr="00113008">
          <w:rPr>
            <w:noProof/>
          </w:rPr>
          <w:fldChar w:fldCharType="separate"/>
        </w:r>
        <w:r w:rsidR="00C92BEB">
          <w:rPr>
            <w:noProof/>
          </w:rPr>
          <w:t>1</w:t>
        </w:r>
        <w:r w:rsidR="00113008" w:rsidRPr="00113008">
          <w:rPr>
            <w:noProof/>
          </w:rPr>
          <w:fldChar w:fldCharType="end"/>
        </w:r>
      </w:hyperlink>
    </w:p>
    <w:p w:rsidR="00113008" w:rsidRPr="00113008" w:rsidRDefault="009F18B8">
      <w:pPr>
        <w:pStyle w:val="10"/>
        <w:tabs>
          <w:tab w:val="right" w:leader="dot" w:pos="9344"/>
        </w:tabs>
        <w:rPr>
          <w:rFonts w:asciiTheme="minorHAnsi" w:eastAsiaTheme="minorEastAsia" w:hAnsiTheme="minorHAnsi" w:cstheme="minorBidi"/>
          <w:noProof/>
          <w:szCs w:val="22"/>
        </w:rPr>
      </w:pPr>
      <w:hyperlink w:anchor="_Toc224574182" w:history="1">
        <w:r w:rsidR="00113008" w:rsidRPr="00113008">
          <w:rPr>
            <w:rStyle w:val="affff6"/>
            <w:noProof/>
          </w:rPr>
          <w:t>3</w:t>
        </w:r>
        <w:r w:rsidR="00113008">
          <w:rPr>
            <w:rStyle w:val="affff6"/>
            <w:noProof/>
          </w:rPr>
          <w:t xml:space="preserve"> </w:t>
        </w:r>
        <w:r w:rsidR="00113008" w:rsidRPr="00113008">
          <w:rPr>
            <w:rStyle w:val="affff6"/>
            <w:rFonts w:hint="eastAsia"/>
            <w:noProof/>
          </w:rPr>
          <w:t xml:space="preserve"> 术语和定义</w:t>
        </w:r>
        <w:r w:rsidR="00113008" w:rsidRPr="00113008">
          <w:rPr>
            <w:noProof/>
          </w:rPr>
          <w:tab/>
        </w:r>
        <w:r w:rsidR="00113008" w:rsidRPr="00113008">
          <w:rPr>
            <w:noProof/>
          </w:rPr>
          <w:fldChar w:fldCharType="begin"/>
        </w:r>
        <w:r w:rsidR="00113008" w:rsidRPr="00113008">
          <w:rPr>
            <w:noProof/>
          </w:rPr>
          <w:instrText xml:space="preserve"> PAGEREF _Toc224574182 \h </w:instrText>
        </w:r>
        <w:r w:rsidR="00113008" w:rsidRPr="00113008">
          <w:rPr>
            <w:noProof/>
          </w:rPr>
        </w:r>
        <w:r w:rsidR="00113008" w:rsidRPr="00113008">
          <w:rPr>
            <w:noProof/>
          </w:rPr>
          <w:fldChar w:fldCharType="separate"/>
        </w:r>
        <w:r w:rsidR="00C92BEB">
          <w:rPr>
            <w:noProof/>
          </w:rPr>
          <w:t>1</w:t>
        </w:r>
        <w:r w:rsidR="00113008" w:rsidRPr="00113008">
          <w:rPr>
            <w:noProof/>
          </w:rPr>
          <w:fldChar w:fldCharType="end"/>
        </w:r>
      </w:hyperlink>
    </w:p>
    <w:p w:rsidR="00113008" w:rsidRPr="00113008" w:rsidRDefault="009F18B8">
      <w:pPr>
        <w:pStyle w:val="10"/>
        <w:tabs>
          <w:tab w:val="right" w:leader="dot" w:pos="9344"/>
        </w:tabs>
        <w:rPr>
          <w:rFonts w:asciiTheme="minorHAnsi" w:eastAsiaTheme="minorEastAsia" w:hAnsiTheme="minorHAnsi" w:cstheme="minorBidi"/>
          <w:noProof/>
          <w:szCs w:val="22"/>
        </w:rPr>
      </w:pPr>
      <w:hyperlink w:anchor="_Toc224574183" w:history="1">
        <w:r w:rsidR="00113008" w:rsidRPr="00113008">
          <w:rPr>
            <w:rStyle w:val="affff6"/>
            <w:noProof/>
          </w:rPr>
          <w:t>4</w:t>
        </w:r>
        <w:r w:rsidR="00113008">
          <w:rPr>
            <w:rStyle w:val="affff6"/>
            <w:noProof/>
          </w:rPr>
          <w:t xml:space="preserve"> </w:t>
        </w:r>
        <w:r w:rsidR="00113008" w:rsidRPr="00113008">
          <w:rPr>
            <w:rStyle w:val="affff6"/>
            <w:rFonts w:hint="eastAsia"/>
            <w:noProof/>
          </w:rPr>
          <w:t xml:space="preserve"> 质量要求</w:t>
        </w:r>
        <w:r w:rsidR="00113008" w:rsidRPr="00113008">
          <w:rPr>
            <w:noProof/>
          </w:rPr>
          <w:tab/>
        </w:r>
        <w:r w:rsidR="00113008" w:rsidRPr="00113008">
          <w:rPr>
            <w:noProof/>
          </w:rPr>
          <w:fldChar w:fldCharType="begin"/>
        </w:r>
        <w:r w:rsidR="00113008" w:rsidRPr="00113008">
          <w:rPr>
            <w:noProof/>
          </w:rPr>
          <w:instrText xml:space="preserve"> PAGEREF _Toc224574183 \h </w:instrText>
        </w:r>
        <w:r w:rsidR="00113008" w:rsidRPr="00113008">
          <w:rPr>
            <w:noProof/>
          </w:rPr>
        </w:r>
        <w:r w:rsidR="00113008" w:rsidRPr="00113008">
          <w:rPr>
            <w:noProof/>
          </w:rPr>
          <w:fldChar w:fldCharType="separate"/>
        </w:r>
        <w:r w:rsidR="00C92BEB">
          <w:rPr>
            <w:noProof/>
          </w:rPr>
          <w:t>1</w:t>
        </w:r>
        <w:r w:rsidR="00113008" w:rsidRPr="00113008">
          <w:rPr>
            <w:noProof/>
          </w:rPr>
          <w:fldChar w:fldCharType="end"/>
        </w:r>
      </w:hyperlink>
    </w:p>
    <w:p w:rsidR="00113008" w:rsidRPr="00113008" w:rsidRDefault="009F18B8">
      <w:pPr>
        <w:pStyle w:val="10"/>
        <w:tabs>
          <w:tab w:val="right" w:leader="dot" w:pos="9344"/>
        </w:tabs>
        <w:rPr>
          <w:rFonts w:asciiTheme="minorHAnsi" w:eastAsiaTheme="minorEastAsia" w:hAnsiTheme="minorHAnsi" w:cstheme="minorBidi"/>
          <w:noProof/>
          <w:szCs w:val="22"/>
        </w:rPr>
      </w:pPr>
      <w:hyperlink w:anchor="_Toc224574184" w:history="1">
        <w:r w:rsidR="00113008" w:rsidRPr="00113008">
          <w:rPr>
            <w:rStyle w:val="affff6"/>
            <w:noProof/>
          </w:rPr>
          <w:t>5</w:t>
        </w:r>
        <w:r w:rsidR="00113008">
          <w:rPr>
            <w:rStyle w:val="affff6"/>
            <w:noProof/>
          </w:rPr>
          <w:t xml:space="preserve"> </w:t>
        </w:r>
        <w:r w:rsidR="00113008" w:rsidRPr="00113008">
          <w:rPr>
            <w:rStyle w:val="affff6"/>
            <w:rFonts w:hint="eastAsia"/>
            <w:noProof/>
          </w:rPr>
          <w:t xml:space="preserve"> 检验方法</w:t>
        </w:r>
        <w:r w:rsidR="00113008" w:rsidRPr="00113008">
          <w:rPr>
            <w:noProof/>
          </w:rPr>
          <w:tab/>
        </w:r>
        <w:r w:rsidR="00113008" w:rsidRPr="00113008">
          <w:rPr>
            <w:noProof/>
          </w:rPr>
          <w:fldChar w:fldCharType="begin"/>
        </w:r>
        <w:r w:rsidR="00113008" w:rsidRPr="00113008">
          <w:rPr>
            <w:noProof/>
          </w:rPr>
          <w:instrText xml:space="preserve"> PAGEREF _Toc224574184 \h </w:instrText>
        </w:r>
        <w:r w:rsidR="00113008" w:rsidRPr="00113008">
          <w:rPr>
            <w:noProof/>
          </w:rPr>
        </w:r>
        <w:r w:rsidR="00113008" w:rsidRPr="00113008">
          <w:rPr>
            <w:noProof/>
          </w:rPr>
          <w:fldChar w:fldCharType="separate"/>
        </w:r>
        <w:r w:rsidR="00C92BEB">
          <w:rPr>
            <w:noProof/>
          </w:rPr>
          <w:t>2</w:t>
        </w:r>
        <w:r w:rsidR="00113008" w:rsidRPr="00113008">
          <w:rPr>
            <w:noProof/>
          </w:rPr>
          <w:fldChar w:fldCharType="end"/>
        </w:r>
      </w:hyperlink>
    </w:p>
    <w:p w:rsidR="00113008" w:rsidRPr="00113008" w:rsidRDefault="009F18B8">
      <w:pPr>
        <w:pStyle w:val="10"/>
        <w:tabs>
          <w:tab w:val="right" w:leader="dot" w:pos="9344"/>
        </w:tabs>
        <w:rPr>
          <w:rFonts w:asciiTheme="minorHAnsi" w:eastAsiaTheme="minorEastAsia" w:hAnsiTheme="minorHAnsi" w:cstheme="minorBidi"/>
          <w:noProof/>
          <w:szCs w:val="22"/>
        </w:rPr>
      </w:pPr>
      <w:hyperlink w:anchor="_Toc224574185" w:history="1">
        <w:r w:rsidR="00113008" w:rsidRPr="00113008">
          <w:rPr>
            <w:rStyle w:val="affff6"/>
            <w:noProof/>
          </w:rPr>
          <w:t>6</w:t>
        </w:r>
        <w:r w:rsidR="00113008">
          <w:rPr>
            <w:rStyle w:val="affff6"/>
            <w:noProof/>
          </w:rPr>
          <w:t xml:space="preserve"> </w:t>
        </w:r>
        <w:r w:rsidR="00113008" w:rsidRPr="00113008">
          <w:rPr>
            <w:rStyle w:val="affff6"/>
            <w:rFonts w:hint="eastAsia"/>
            <w:noProof/>
          </w:rPr>
          <w:t xml:space="preserve"> 标志、标签、包装、贮存和运输</w:t>
        </w:r>
        <w:r w:rsidR="00113008" w:rsidRPr="00113008">
          <w:rPr>
            <w:noProof/>
          </w:rPr>
          <w:tab/>
        </w:r>
        <w:r w:rsidR="00113008" w:rsidRPr="00113008">
          <w:rPr>
            <w:noProof/>
          </w:rPr>
          <w:fldChar w:fldCharType="begin"/>
        </w:r>
        <w:r w:rsidR="00113008" w:rsidRPr="00113008">
          <w:rPr>
            <w:noProof/>
          </w:rPr>
          <w:instrText xml:space="preserve"> PAGEREF _Toc224574185 \h </w:instrText>
        </w:r>
        <w:r w:rsidR="00113008" w:rsidRPr="00113008">
          <w:rPr>
            <w:noProof/>
          </w:rPr>
        </w:r>
        <w:r w:rsidR="00113008" w:rsidRPr="00113008">
          <w:rPr>
            <w:noProof/>
          </w:rPr>
          <w:fldChar w:fldCharType="separate"/>
        </w:r>
        <w:r w:rsidR="00C92BEB">
          <w:rPr>
            <w:noProof/>
          </w:rPr>
          <w:t>2</w:t>
        </w:r>
        <w:r w:rsidR="00113008" w:rsidRPr="00113008">
          <w:rPr>
            <w:noProof/>
          </w:rPr>
          <w:fldChar w:fldCharType="end"/>
        </w:r>
      </w:hyperlink>
    </w:p>
    <w:p w:rsidR="00113008" w:rsidRPr="00113008" w:rsidRDefault="009F18B8">
      <w:pPr>
        <w:pStyle w:val="10"/>
        <w:tabs>
          <w:tab w:val="right" w:leader="dot" w:pos="9344"/>
        </w:tabs>
        <w:rPr>
          <w:rFonts w:asciiTheme="minorHAnsi" w:eastAsiaTheme="minorEastAsia" w:hAnsiTheme="minorHAnsi" w:cstheme="minorBidi"/>
          <w:noProof/>
          <w:szCs w:val="22"/>
        </w:rPr>
      </w:pPr>
      <w:hyperlink w:anchor="_Toc224574186" w:history="1">
        <w:r w:rsidR="00113008" w:rsidRPr="00113008">
          <w:rPr>
            <w:rStyle w:val="affff6"/>
            <w:rFonts w:hint="eastAsia"/>
            <w:noProof/>
          </w:rPr>
          <w:t>参考文献</w:t>
        </w:r>
        <w:r w:rsidR="00113008" w:rsidRPr="00113008">
          <w:rPr>
            <w:noProof/>
          </w:rPr>
          <w:tab/>
        </w:r>
        <w:r w:rsidR="00113008" w:rsidRPr="00113008">
          <w:rPr>
            <w:noProof/>
          </w:rPr>
          <w:fldChar w:fldCharType="begin"/>
        </w:r>
        <w:r w:rsidR="00113008" w:rsidRPr="00113008">
          <w:rPr>
            <w:noProof/>
          </w:rPr>
          <w:instrText xml:space="preserve"> PAGEREF _Toc224574186 \h </w:instrText>
        </w:r>
        <w:r w:rsidR="00113008" w:rsidRPr="00113008">
          <w:rPr>
            <w:noProof/>
          </w:rPr>
        </w:r>
        <w:r w:rsidR="00113008" w:rsidRPr="00113008">
          <w:rPr>
            <w:noProof/>
          </w:rPr>
          <w:fldChar w:fldCharType="separate"/>
        </w:r>
        <w:r w:rsidR="00C92BEB">
          <w:rPr>
            <w:noProof/>
          </w:rPr>
          <w:t>3</w:t>
        </w:r>
        <w:r w:rsidR="00113008" w:rsidRPr="00113008">
          <w:rPr>
            <w:noProof/>
          </w:rPr>
          <w:fldChar w:fldCharType="end"/>
        </w:r>
      </w:hyperlink>
    </w:p>
    <w:p w:rsidR="00113008" w:rsidRPr="00113008" w:rsidRDefault="00113008" w:rsidP="00113008">
      <w:pPr>
        <w:pStyle w:val="affffff4"/>
        <w:spacing w:after="360"/>
        <w:sectPr w:rsidR="00113008" w:rsidRPr="00113008" w:rsidSect="00113008">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113008">
        <w:fldChar w:fldCharType="end"/>
      </w:r>
    </w:p>
    <w:p w:rsidR="009C37B7" w:rsidRDefault="00264D86">
      <w:pPr>
        <w:pStyle w:val="a6"/>
        <w:spacing w:after="360"/>
      </w:pPr>
      <w:bookmarkStart w:id="28" w:name="_Toc224574179"/>
      <w:bookmarkStart w:id="29" w:name="BookMark2"/>
      <w:bookmarkEnd w:id="20"/>
      <w:r>
        <w:rPr>
          <w:spacing w:val="320"/>
        </w:rPr>
        <w:lastRenderedPageBreak/>
        <w:t>前</w:t>
      </w:r>
      <w:r>
        <w:t>言</w:t>
      </w:r>
      <w:bookmarkEnd w:id="21"/>
      <w:bookmarkEnd w:id="22"/>
      <w:bookmarkEnd w:id="23"/>
      <w:bookmarkEnd w:id="24"/>
      <w:bookmarkEnd w:id="25"/>
      <w:bookmarkEnd w:id="26"/>
      <w:bookmarkEnd w:id="27"/>
      <w:bookmarkEnd w:id="28"/>
    </w:p>
    <w:p w:rsidR="009C37B7" w:rsidRDefault="00264D86">
      <w:pPr>
        <w:pStyle w:val="afffff"/>
        <w:ind w:firstLine="420"/>
      </w:pPr>
      <w:r>
        <w:rPr>
          <w:rFonts w:hint="eastAsia"/>
        </w:rPr>
        <w:t>本文件参照GB/T 1.1—2020《标准化工作导则  第1部分：标准化文件的结构和起草规则》的规定起草。</w:t>
      </w:r>
    </w:p>
    <w:p w:rsidR="009C37B7" w:rsidRDefault="00264D86">
      <w:pPr>
        <w:pStyle w:val="afffff"/>
        <w:ind w:firstLine="420"/>
      </w:pPr>
      <w:r>
        <w:rPr>
          <w:rFonts w:hint="eastAsia"/>
        </w:rPr>
        <w:t>请注意本文件的某些内容可能涉及专利。本文件的发布机构不承担识别专利的责任。</w:t>
      </w:r>
    </w:p>
    <w:p w:rsidR="009C37B7" w:rsidRDefault="00264D86">
      <w:pPr>
        <w:pStyle w:val="afffff"/>
        <w:ind w:firstLine="420"/>
      </w:pPr>
      <w:r>
        <w:rPr>
          <w:rFonts w:hint="eastAsia"/>
        </w:rPr>
        <w:t>本文件由广西壮族自治区药品检验研究院提出</w:t>
      </w:r>
      <w:r>
        <w:t>并宣</w:t>
      </w:r>
      <w:proofErr w:type="gramStart"/>
      <w:r>
        <w:t>贯</w:t>
      </w:r>
      <w:proofErr w:type="gramEnd"/>
      <w:r>
        <w:rPr>
          <w:rFonts w:hint="eastAsia"/>
        </w:rPr>
        <w:t>。</w:t>
      </w:r>
    </w:p>
    <w:p w:rsidR="009C37B7" w:rsidRDefault="00264D86">
      <w:pPr>
        <w:pStyle w:val="afffff"/>
        <w:ind w:firstLine="420"/>
      </w:pPr>
      <w:r>
        <w:rPr>
          <w:rFonts w:hint="eastAsia"/>
        </w:rPr>
        <w:t>本文件由广西标准化协会归口。</w:t>
      </w:r>
    </w:p>
    <w:p w:rsidR="009C37B7" w:rsidRDefault="00264D86">
      <w:pPr>
        <w:pStyle w:val="afffff"/>
        <w:ind w:firstLine="420"/>
      </w:pPr>
      <w:r>
        <w:rPr>
          <w:rFonts w:hint="eastAsia"/>
        </w:rPr>
        <w:t>本文件起草单位：</w:t>
      </w:r>
      <w:bookmarkStart w:id="30" w:name="OLE_LINK2"/>
      <w:bookmarkStart w:id="31" w:name="OLE_LINK1"/>
      <w:r>
        <w:rPr>
          <w:rFonts w:hint="eastAsia"/>
        </w:rPr>
        <w:t>广西壮族自治区药品检验研究院</w:t>
      </w:r>
      <w:bookmarkEnd w:id="30"/>
      <w:bookmarkEnd w:id="31"/>
      <w:r>
        <w:rPr>
          <w:rFonts w:hint="eastAsia"/>
        </w:rPr>
        <w:t>、广西中医药大学、南宁市食品药品检验所、梧州市食品药品检验所、玉林市食品药品检验检测中心、广西仙茱中药科技有限公司、桂林三金药业股份有限公司、广西仙茱制药有限公司、广西强寿药业集团有限公司、广西维威制药有限公司、广西河丰药业有限责任公司、广西柳州百草堂中药饮片厂有限责任公司、桂林莱茵生物科技股份有限公司、广西紫云轩中药科技有限公司、桂林吉福思罗汉果生物技术股份有限公司、广西草本源中药饮片有限公司、广西贵港市绿之源种养发展有限公司中药饮片厂、广西宝康源药业有限公司、广西</w:t>
      </w:r>
      <w:proofErr w:type="gramStart"/>
      <w:r>
        <w:rPr>
          <w:rFonts w:hint="eastAsia"/>
        </w:rPr>
        <w:t>岭南御泰药业</w:t>
      </w:r>
      <w:proofErr w:type="gramEnd"/>
      <w:r>
        <w:rPr>
          <w:rFonts w:hint="eastAsia"/>
        </w:rPr>
        <w:t>有限公司、广西德润堂中药科技有限公司。</w:t>
      </w:r>
    </w:p>
    <w:p w:rsidR="009C37B7" w:rsidRDefault="00264D86" w:rsidP="00F328C0">
      <w:pPr>
        <w:pStyle w:val="afffff"/>
        <w:ind w:firstLine="420"/>
      </w:pPr>
      <w:r>
        <w:rPr>
          <w:rFonts w:hint="eastAsia"/>
        </w:rPr>
        <w:t>本文件主要起草人：</w:t>
      </w:r>
      <w:r w:rsidR="00F328C0">
        <w:rPr>
          <w:rFonts w:hint="eastAsia"/>
        </w:rPr>
        <w:t>林敬开</w:t>
      </w:r>
      <w:r w:rsidR="00F328C0">
        <w:rPr>
          <w:rFonts w:hint="eastAsia"/>
        </w:rPr>
        <w:t>、</w:t>
      </w:r>
      <w:r w:rsidR="00F328C0">
        <w:rPr>
          <w:rFonts w:hint="eastAsia"/>
        </w:rPr>
        <w:t>黄清泉</w:t>
      </w:r>
      <w:r w:rsidR="00F328C0">
        <w:rPr>
          <w:rFonts w:hint="eastAsia"/>
        </w:rPr>
        <w:t>、</w:t>
      </w:r>
      <w:r w:rsidR="00F328C0">
        <w:rPr>
          <w:rFonts w:hint="eastAsia"/>
        </w:rPr>
        <w:t>周月敏</w:t>
      </w:r>
      <w:r w:rsidR="00F328C0">
        <w:rPr>
          <w:rFonts w:hint="eastAsia"/>
        </w:rPr>
        <w:t>、</w:t>
      </w:r>
      <w:r w:rsidR="00F328C0">
        <w:rPr>
          <w:rFonts w:hint="eastAsia"/>
        </w:rPr>
        <w:t>谢沛江</w:t>
      </w:r>
      <w:r w:rsidR="00F328C0">
        <w:rPr>
          <w:rFonts w:hint="eastAsia"/>
        </w:rPr>
        <w:t>、</w:t>
      </w:r>
      <w:r w:rsidR="00F328C0">
        <w:rPr>
          <w:rFonts w:hint="eastAsia"/>
        </w:rPr>
        <w:t>黄博</w:t>
      </w:r>
      <w:r w:rsidR="00F328C0">
        <w:rPr>
          <w:rFonts w:hint="eastAsia"/>
        </w:rPr>
        <w:t>、</w:t>
      </w:r>
      <w:r w:rsidR="00F328C0">
        <w:rPr>
          <w:rFonts w:hint="eastAsia"/>
        </w:rPr>
        <w:t>罗轶</w:t>
      </w:r>
      <w:r w:rsidR="00F328C0">
        <w:rPr>
          <w:rFonts w:hint="eastAsia"/>
        </w:rPr>
        <w:t>、</w:t>
      </w:r>
      <w:r w:rsidR="00F328C0">
        <w:rPr>
          <w:rFonts w:hint="eastAsia"/>
        </w:rPr>
        <w:t>朱雪妍</w:t>
      </w:r>
      <w:r w:rsidR="00F328C0">
        <w:rPr>
          <w:rFonts w:hint="eastAsia"/>
        </w:rPr>
        <w:t>、</w:t>
      </w:r>
      <w:r w:rsidR="00F328C0">
        <w:rPr>
          <w:rFonts w:hint="eastAsia"/>
        </w:rPr>
        <w:t>刘吉成</w:t>
      </w:r>
      <w:r w:rsidR="00F328C0">
        <w:rPr>
          <w:rFonts w:hint="eastAsia"/>
        </w:rPr>
        <w:t>、</w:t>
      </w:r>
      <w:r w:rsidR="00F328C0">
        <w:rPr>
          <w:rFonts w:hint="eastAsia"/>
        </w:rPr>
        <w:t>李小金</w:t>
      </w:r>
      <w:r w:rsidR="00F328C0">
        <w:rPr>
          <w:rFonts w:hint="eastAsia"/>
        </w:rPr>
        <w:t>、</w:t>
      </w:r>
      <w:r w:rsidR="00F328C0">
        <w:rPr>
          <w:rFonts w:hint="eastAsia"/>
        </w:rPr>
        <w:t>罗达龙</w:t>
      </w:r>
      <w:r w:rsidR="00F328C0">
        <w:rPr>
          <w:rFonts w:hint="eastAsia"/>
        </w:rPr>
        <w:t>、</w:t>
      </w:r>
      <w:r w:rsidR="00F328C0">
        <w:rPr>
          <w:rFonts w:hint="eastAsia"/>
        </w:rPr>
        <w:t>李君</w:t>
      </w:r>
      <w:r w:rsidR="00F328C0">
        <w:rPr>
          <w:rFonts w:hint="eastAsia"/>
        </w:rPr>
        <w:t>、</w:t>
      </w:r>
      <w:r w:rsidR="00F328C0">
        <w:rPr>
          <w:rFonts w:hint="eastAsia"/>
        </w:rPr>
        <w:t>唐莲</w:t>
      </w:r>
      <w:r w:rsidR="00F328C0">
        <w:rPr>
          <w:rFonts w:hint="eastAsia"/>
        </w:rPr>
        <w:t>、</w:t>
      </w:r>
      <w:r w:rsidR="00F328C0">
        <w:rPr>
          <w:rFonts w:hint="eastAsia"/>
        </w:rPr>
        <w:t>刘晓兰</w:t>
      </w:r>
      <w:r w:rsidR="00F328C0">
        <w:rPr>
          <w:rFonts w:hint="eastAsia"/>
        </w:rPr>
        <w:t>、</w:t>
      </w:r>
      <w:r w:rsidR="00F328C0">
        <w:rPr>
          <w:rFonts w:hint="eastAsia"/>
        </w:rPr>
        <w:t>黄文丽</w:t>
      </w:r>
      <w:r w:rsidR="00F328C0">
        <w:rPr>
          <w:rFonts w:hint="eastAsia"/>
        </w:rPr>
        <w:t>、</w:t>
      </w:r>
      <w:r w:rsidR="00F328C0">
        <w:rPr>
          <w:rFonts w:hint="eastAsia"/>
        </w:rPr>
        <w:t>肖菊香</w:t>
      </w:r>
      <w:r w:rsidR="00F328C0">
        <w:rPr>
          <w:rFonts w:hint="eastAsia"/>
        </w:rPr>
        <w:t>、</w:t>
      </w:r>
      <w:r w:rsidR="00F328C0">
        <w:rPr>
          <w:rFonts w:hint="eastAsia"/>
        </w:rPr>
        <w:t>李晓</w:t>
      </w:r>
      <w:proofErr w:type="gramStart"/>
      <w:r w:rsidR="00F328C0">
        <w:rPr>
          <w:rFonts w:hint="eastAsia"/>
        </w:rPr>
        <w:t>桦</w:t>
      </w:r>
      <w:proofErr w:type="gramEnd"/>
      <w:r w:rsidR="00F328C0">
        <w:rPr>
          <w:rFonts w:hint="eastAsia"/>
        </w:rPr>
        <w:t>、</w:t>
      </w:r>
      <w:r w:rsidR="00F328C0">
        <w:rPr>
          <w:rFonts w:hint="eastAsia"/>
        </w:rPr>
        <w:t>银莹</w:t>
      </w:r>
      <w:r w:rsidR="00F328C0">
        <w:rPr>
          <w:rFonts w:hint="eastAsia"/>
        </w:rPr>
        <w:t>、</w:t>
      </w:r>
      <w:r w:rsidR="00F328C0">
        <w:rPr>
          <w:rFonts w:hint="eastAsia"/>
        </w:rPr>
        <w:t>韦苏洪</w:t>
      </w:r>
      <w:r w:rsidR="00F328C0">
        <w:rPr>
          <w:rFonts w:hint="eastAsia"/>
        </w:rPr>
        <w:t>、</w:t>
      </w:r>
      <w:r w:rsidR="00F328C0">
        <w:rPr>
          <w:rFonts w:hint="eastAsia"/>
        </w:rPr>
        <w:t>蓝远</w:t>
      </w:r>
      <w:r w:rsidR="00F328C0">
        <w:rPr>
          <w:rFonts w:hint="eastAsia"/>
        </w:rPr>
        <w:t>、</w:t>
      </w:r>
      <w:r w:rsidR="00F328C0">
        <w:rPr>
          <w:rFonts w:hint="eastAsia"/>
        </w:rPr>
        <w:t>梁焕仑</w:t>
      </w:r>
      <w:r w:rsidR="00F328C0">
        <w:rPr>
          <w:rFonts w:hint="eastAsia"/>
        </w:rPr>
        <w:t>、</w:t>
      </w:r>
      <w:r w:rsidR="00F328C0">
        <w:rPr>
          <w:rFonts w:hint="eastAsia"/>
        </w:rPr>
        <w:t>胡盛</w:t>
      </w:r>
      <w:r w:rsidR="00F328C0">
        <w:rPr>
          <w:rFonts w:hint="eastAsia"/>
        </w:rPr>
        <w:t>、</w:t>
      </w:r>
      <w:r w:rsidR="00F328C0">
        <w:rPr>
          <w:rFonts w:hint="eastAsia"/>
        </w:rPr>
        <w:t>唐勇华</w:t>
      </w:r>
      <w:r w:rsidR="00F328C0">
        <w:rPr>
          <w:rFonts w:hint="eastAsia"/>
        </w:rPr>
        <w:t>、</w:t>
      </w:r>
      <w:r w:rsidR="00F328C0">
        <w:rPr>
          <w:rFonts w:hint="eastAsia"/>
        </w:rPr>
        <w:t>李云乾</w:t>
      </w:r>
      <w:r w:rsidR="00F328C0">
        <w:rPr>
          <w:rFonts w:hint="eastAsia"/>
        </w:rPr>
        <w:t>、</w:t>
      </w:r>
      <w:r w:rsidR="00F328C0">
        <w:rPr>
          <w:rFonts w:hint="eastAsia"/>
        </w:rPr>
        <w:t>唐平果</w:t>
      </w:r>
      <w:r w:rsidR="00F328C0">
        <w:rPr>
          <w:rFonts w:hint="eastAsia"/>
        </w:rPr>
        <w:t>、</w:t>
      </w:r>
      <w:r w:rsidR="00F328C0">
        <w:rPr>
          <w:rFonts w:hint="eastAsia"/>
        </w:rPr>
        <w:t>黄华</w:t>
      </w:r>
      <w:r w:rsidR="00F328C0">
        <w:rPr>
          <w:rFonts w:hint="eastAsia"/>
        </w:rPr>
        <w:t>、</w:t>
      </w:r>
      <w:r w:rsidR="00F328C0">
        <w:rPr>
          <w:rFonts w:hint="eastAsia"/>
        </w:rPr>
        <w:t>陈慧萍</w:t>
      </w:r>
      <w:r w:rsidR="00F328C0">
        <w:rPr>
          <w:rFonts w:hint="eastAsia"/>
        </w:rPr>
        <w:t>、</w:t>
      </w:r>
      <w:r w:rsidR="00F328C0">
        <w:rPr>
          <w:rFonts w:hint="eastAsia"/>
        </w:rPr>
        <w:t>李健</w:t>
      </w:r>
      <w:r w:rsidR="00F328C0">
        <w:rPr>
          <w:rFonts w:hint="eastAsia"/>
        </w:rPr>
        <w:t>、</w:t>
      </w:r>
      <w:r w:rsidR="00F328C0">
        <w:rPr>
          <w:rFonts w:hint="eastAsia"/>
        </w:rPr>
        <w:t>代兴华</w:t>
      </w:r>
      <w:r w:rsidR="00F328C0">
        <w:rPr>
          <w:rFonts w:hint="eastAsia"/>
        </w:rPr>
        <w:t>、</w:t>
      </w:r>
      <w:r w:rsidR="00F328C0">
        <w:rPr>
          <w:rFonts w:hint="eastAsia"/>
        </w:rPr>
        <w:t>黄媛</w:t>
      </w:r>
      <w:r w:rsidR="00F328C0">
        <w:rPr>
          <w:rFonts w:hint="eastAsia"/>
        </w:rPr>
        <w:t>、</w:t>
      </w:r>
      <w:r w:rsidR="00F328C0">
        <w:rPr>
          <w:rFonts w:hint="eastAsia"/>
        </w:rPr>
        <w:t>李丽华</w:t>
      </w:r>
      <w:r w:rsidR="00F328C0">
        <w:rPr>
          <w:rFonts w:hint="eastAsia"/>
        </w:rPr>
        <w:t>、</w:t>
      </w:r>
      <w:r w:rsidR="00F328C0">
        <w:rPr>
          <w:rFonts w:hint="eastAsia"/>
        </w:rPr>
        <w:t>陈献</w:t>
      </w:r>
      <w:r w:rsidR="00F328C0">
        <w:rPr>
          <w:rFonts w:hint="eastAsia"/>
        </w:rPr>
        <w:t>、</w:t>
      </w:r>
      <w:r w:rsidR="00F328C0">
        <w:rPr>
          <w:rFonts w:hint="eastAsia"/>
        </w:rPr>
        <w:t>周丽玲</w:t>
      </w:r>
      <w:r w:rsidR="00F328C0">
        <w:rPr>
          <w:rFonts w:hint="eastAsia"/>
        </w:rPr>
        <w:t>、</w:t>
      </w:r>
      <w:r w:rsidR="00F328C0">
        <w:rPr>
          <w:rFonts w:hint="eastAsia"/>
        </w:rPr>
        <w:t>陈海</w:t>
      </w:r>
      <w:r w:rsidR="00F328C0">
        <w:rPr>
          <w:rFonts w:hint="eastAsia"/>
        </w:rPr>
        <w:t>、</w:t>
      </w:r>
      <w:r w:rsidR="00F328C0">
        <w:rPr>
          <w:rFonts w:hint="eastAsia"/>
        </w:rPr>
        <w:t>马鸣骏</w:t>
      </w:r>
      <w:r w:rsidR="00F328C0">
        <w:rPr>
          <w:rFonts w:hint="eastAsia"/>
        </w:rPr>
        <w:t>、</w:t>
      </w:r>
      <w:r w:rsidR="00F328C0">
        <w:rPr>
          <w:rFonts w:hint="eastAsia"/>
        </w:rPr>
        <w:t>赖盘玉</w:t>
      </w:r>
      <w:r w:rsidR="00F328C0">
        <w:rPr>
          <w:rFonts w:hint="eastAsia"/>
        </w:rPr>
        <w:t>、</w:t>
      </w:r>
      <w:r w:rsidR="00F328C0">
        <w:rPr>
          <w:rFonts w:hint="eastAsia"/>
        </w:rPr>
        <w:t>何德雨</w:t>
      </w:r>
      <w:r w:rsidR="00F328C0">
        <w:rPr>
          <w:rFonts w:hint="eastAsia"/>
        </w:rPr>
        <w:t>、</w:t>
      </w:r>
      <w:r w:rsidR="00F328C0">
        <w:rPr>
          <w:rFonts w:hint="eastAsia"/>
        </w:rPr>
        <w:t>陈佳祺</w:t>
      </w:r>
      <w:r w:rsidR="00F328C0">
        <w:rPr>
          <w:rFonts w:hint="eastAsia"/>
        </w:rPr>
        <w:t>、</w:t>
      </w:r>
      <w:bookmarkStart w:id="32" w:name="_GoBack"/>
      <w:bookmarkEnd w:id="32"/>
      <w:r w:rsidR="00F328C0">
        <w:rPr>
          <w:rFonts w:hint="eastAsia"/>
        </w:rPr>
        <w:t>黄明芳</w:t>
      </w:r>
      <w:r>
        <w:rPr>
          <w:rFonts w:hint="eastAsia"/>
        </w:rPr>
        <w:t>。</w:t>
      </w:r>
    </w:p>
    <w:p w:rsidR="009C37B7" w:rsidRDefault="009C37B7">
      <w:pPr>
        <w:pStyle w:val="afffff"/>
        <w:ind w:firstLine="420"/>
      </w:pPr>
    </w:p>
    <w:p w:rsidR="009C37B7" w:rsidRDefault="009C37B7">
      <w:pPr>
        <w:pStyle w:val="afffff"/>
        <w:ind w:firstLine="420"/>
        <w:sectPr w:rsidR="009C37B7" w:rsidSect="00113008">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9C37B7" w:rsidRDefault="009C37B7">
      <w:pPr>
        <w:spacing w:line="20" w:lineRule="exact"/>
        <w:jc w:val="center"/>
        <w:rPr>
          <w:rFonts w:ascii="黑体" w:eastAsia="黑体" w:hAnsi="黑体"/>
          <w:sz w:val="32"/>
          <w:szCs w:val="32"/>
        </w:rPr>
      </w:pPr>
      <w:bookmarkStart w:id="33" w:name="BookMark4"/>
      <w:bookmarkEnd w:id="29"/>
    </w:p>
    <w:p w:rsidR="009C37B7" w:rsidRDefault="009C37B7">
      <w:pPr>
        <w:spacing w:line="20" w:lineRule="exact"/>
        <w:jc w:val="center"/>
        <w:rPr>
          <w:rFonts w:ascii="黑体" w:eastAsia="黑体" w:hAnsi="黑体"/>
          <w:sz w:val="32"/>
          <w:szCs w:val="32"/>
        </w:rPr>
      </w:pPr>
    </w:p>
    <w:bookmarkStart w:id="34" w:name="OLE_LINK10" w:displacedByCustomXml="next"/>
    <w:bookmarkEnd w:id="34" w:displacedByCustomXml="next"/>
    <w:bookmarkStart w:id="35" w:name="OLE_LINK5" w:displacedByCustomXml="next"/>
    <w:bookmarkEnd w:id="35" w:displacedByCustomXml="next"/>
    <w:bookmarkStart w:id="36" w:name="NEW_STAND_NAME" w:displacedByCustomXml="next"/>
    <w:sdt>
      <w:sdtPr>
        <w:tag w:val="NEW_STAND_NAME"/>
        <w:id w:val="595910757"/>
        <w:lock w:val="sdtLocked"/>
        <w:placeholder>
          <w:docPart w:val="769D51C550664D71962BA4469DEAFBA3"/>
        </w:placeholder>
      </w:sdtPr>
      <w:sdtEndPr/>
      <w:sdtContent>
        <w:p w:rsidR="009C37B7" w:rsidRDefault="001D0202" w:rsidP="001D0202">
          <w:pPr>
            <w:pStyle w:val="afffffffff2"/>
            <w:spacing w:beforeLines="1" w:before="2" w:afterLines="220" w:after="528"/>
          </w:pPr>
          <w:r>
            <w:rPr>
              <w:rFonts w:hint="eastAsia"/>
            </w:rPr>
            <w:t>鸡血藤质量等级</w:t>
          </w:r>
        </w:p>
      </w:sdtContent>
    </w:sdt>
    <w:p w:rsidR="009C37B7" w:rsidRDefault="00264D86">
      <w:pPr>
        <w:pStyle w:val="affd"/>
        <w:spacing w:before="240" w:after="240"/>
      </w:pPr>
      <w:bookmarkStart w:id="37" w:name="_Toc97192964"/>
      <w:bookmarkStart w:id="38" w:name="_Toc180168660"/>
      <w:bookmarkStart w:id="39" w:name="_Toc24884218"/>
      <w:bookmarkStart w:id="40" w:name="_Toc224221057"/>
      <w:bookmarkStart w:id="41" w:name="_Toc26648465"/>
      <w:bookmarkStart w:id="42" w:name="_Toc183508326"/>
      <w:bookmarkStart w:id="43" w:name="_Toc17233333"/>
      <w:bookmarkStart w:id="44" w:name="_Toc183714235"/>
      <w:bookmarkStart w:id="45" w:name="_Toc183713502"/>
      <w:bookmarkStart w:id="46" w:name="_Toc26986771"/>
      <w:bookmarkStart w:id="47" w:name="_Toc26986530"/>
      <w:bookmarkStart w:id="48" w:name="_Toc183789659"/>
      <w:bookmarkStart w:id="49" w:name="_Toc17233325"/>
      <w:bookmarkStart w:id="50" w:name="_Toc26718930"/>
      <w:bookmarkStart w:id="51" w:name="_Toc24884211"/>
      <w:bookmarkStart w:id="52" w:name="_Toc224571003"/>
      <w:bookmarkStart w:id="53" w:name="_Toc224574180"/>
      <w:bookmarkEnd w:id="36"/>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9C37B7" w:rsidRDefault="00264D86">
      <w:pPr>
        <w:pStyle w:val="afffff"/>
        <w:ind w:firstLine="420"/>
      </w:pPr>
      <w:bookmarkStart w:id="54" w:name="_Toc17233334"/>
      <w:bookmarkStart w:id="55" w:name="_Toc17233326"/>
      <w:bookmarkStart w:id="56" w:name="_Toc26648466"/>
      <w:bookmarkStart w:id="57" w:name="_Toc24884212"/>
      <w:bookmarkStart w:id="58" w:name="_Toc24884219"/>
      <w:r>
        <w:rPr>
          <w:rFonts w:hint="eastAsia"/>
        </w:rPr>
        <w:t>本文件界定了鸡血藤质量等级涉及的术语和定义，规定了质量要求以及标志、标签、包装、贮存和运输等内容，描述了对应的检验方法、检验规则。</w:t>
      </w:r>
    </w:p>
    <w:p w:rsidR="009C37B7" w:rsidRDefault="00264D86">
      <w:pPr>
        <w:pStyle w:val="afffff"/>
        <w:ind w:firstLine="420"/>
      </w:pPr>
      <w:r>
        <w:rPr>
          <w:rFonts w:hint="eastAsia"/>
        </w:rPr>
        <w:t>本文件适用于鸡血藤的质量等级划分。</w:t>
      </w:r>
    </w:p>
    <w:p w:rsidR="009C37B7" w:rsidRDefault="00264D86">
      <w:pPr>
        <w:pStyle w:val="affd"/>
        <w:spacing w:before="240" w:after="240"/>
      </w:pPr>
      <w:bookmarkStart w:id="59" w:name="_Toc26718931"/>
      <w:bookmarkStart w:id="60" w:name="_Toc183714236"/>
      <w:bookmarkStart w:id="61" w:name="_Toc183789660"/>
      <w:bookmarkStart w:id="62" w:name="_Toc224221058"/>
      <w:bookmarkStart w:id="63" w:name="_Toc26986531"/>
      <w:bookmarkStart w:id="64" w:name="_Toc97192965"/>
      <w:bookmarkStart w:id="65" w:name="_Toc183508327"/>
      <w:bookmarkStart w:id="66" w:name="_Toc183713503"/>
      <w:bookmarkStart w:id="67" w:name="_Toc180168661"/>
      <w:bookmarkStart w:id="68" w:name="_Toc26986772"/>
      <w:bookmarkStart w:id="69" w:name="_Toc224571004"/>
      <w:bookmarkStart w:id="70" w:name="_Toc224574181"/>
      <w:r>
        <w:rPr>
          <w:rFonts w:hint="eastAsia"/>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sdt>
      <w:sdtPr>
        <w:rPr>
          <w:rFonts w:hint="eastAsia"/>
        </w:rPr>
        <w:id w:val="715848253"/>
        <w:placeholder>
          <w:docPart w:val="9EFE91206E5B4D02B4E6B89316B37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C37B7" w:rsidRDefault="00264D86">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C37B7" w:rsidRDefault="00264D86">
      <w:pPr>
        <w:pStyle w:val="afffff"/>
        <w:ind w:firstLine="420"/>
      </w:pPr>
      <w:r>
        <w:rPr>
          <w:rFonts w:hint="eastAsia"/>
        </w:rPr>
        <w:t>GB/T 191  包装储运图示标志</w:t>
      </w:r>
    </w:p>
    <w:p w:rsidR="0072577F" w:rsidRDefault="0072577F" w:rsidP="0072577F">
      <w:pPr>
        <w:pStyle w:val="afffff"/>
        <w:ind w:firstLine="420"/>
      </w:pPr>
      <w:r>
        <w:rPr>
          <w:rFonts w:hint="eastAsia"/>
        </w:rPr>
        <w:t>SB/T 11094  中药材仓储管理规范</w:t>
      </w:r>
    </w:p>
    <w:p w:rsidR="009C37B7" w:rsidRDefault="0072577F" w:rsidP="0072577F">
      <w:pPr>
        <w:pStyle w:val="afffff"/>
        <w:ind w:firstLine="420"/>
      </w:pPr>
      <w:r>
        <w:rPr>
          <w:rFonts w:hint="eastAsia"/>
        </w:rPr>
        <w:t>SB/T 11095  中药材仓库技术规范</w:t>
      </w:r>
    </w:p>
    <w:p w:rsidR="009C37B7" w:rsidRDefault="00264D86">
      <w:pPr>
        <w:pStyle w:val="affd"/>
        <w:spacing w:before="240" w:after="240"/>
      </w:pPr>
      <w:bookmarkStart w:id="71" w:name="_Toc183714237"/>
      <w:bookmarkStart w:id="72" w:name="_Toc183713504"/>
      <w:bookmarkStart w:id="73" w:name="_Toc97192966"/>
      <w:bookmarkStart w:id="74" w:name="_Toc183508328"/>
      <w:bookmarkStart w:id="75" w:name="_Toc183789661"/>
      <w:bookmarkStart w:id="76" w:name="_Toc224221059"/>
      <w:bookmarkStart w:id="77" w:name="_Toc180168662"/>
      <w:bookmarkStart w:id="78" w:name="_Toc224571005"/>
      <w:bookmarkStart w:id="79" w:name="_Toc224574182"/>
      <w:r>
        <w:rPr>
          <w:rFonts w:hint="eastAsia"/>
          <w:szCs w:val="21"/>
        </w:rPr>
        <w:t>术语和定义</w:t>
      </w:r>
      <w:bookmarkEnd w:id="71"/>
      <w:bookmarkEnd w:id="72"/>
      <w:bookmarkEnd w:id="73"/>
      <w:bookmarkEnd w:id="74"/>
      <w:bookmarkEnd w:id="75"/>
      <w:bookmarkEnd w:id="76"/>
      <w:bookmarkEnd w:id="77"/>
      <w:bookmarkEnd w:id="78"/>
      <w:bookmarkEnd w:id="79"/>
    </w:p>
    <w:bookmarkStart w:id="80" w:name="_Toc26986532" w:displacedByCustomXml="next"/>
    <w:bookmarkEnd w:id="80" w:displacedByCustomXml="next"/>
    <w:sdt>
      <w:sdtPr>
        <w:id w:val="-1909835108"/>
        <w:placeholder>
          <w:docPart w:val="2AA8F62BA7F645EBA96BBF351EFF8E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C37B7" w:rsidRDefault="00264D86">
          <w:pPr>
            <w:pStyle w:val="afffff"/>
            <w:ind w:firstLine="420"/>
          </w:pPr>
          <w:r>
            <w:t>本文件没有需要界定的术语和定义。</w:t>
          </w:r>
        </w:p>
      </w:sdtContent>
    </w:sdt>
    <w:p w:rsidR="009C37B7" w:rsidRDefault="00264D86">
      <w:pPr>
        <w:pStyle w:val="affd"/>
        <w:spacing w:before="240" w:after="240"/>
      </w:pPr>
      <w:bookmarkStart w:id="81" w:name="_Toc183714238"/>
      <w:bookmarkStart w:id="82" w:name="_Toc183713505"/>
      <w:bookmarkStart w:id="83" w:name="_Toc183789662"/>
      <w:bookmarkStart w:id="84" w:name="_Toc224221060"/>
      <w:bookmarkStart w:id="85" w:name="_Toc180168663"/>
      <w:bookmarkStart w:id="86" w:name="_Toc183508329"/>
      <w:bookmarkStart w:id="87" w:name="_Toc224571006"/>
      <w:bookmarkStart w:id="88" w:name="_Toc224574183"/>
      <w:r>
        <w:rPr>
          <w:rFonts w:hint="eastAsia"/>
        </w:rPr>
        <w:t>质量要求</w:t>
      </w:r>
      <w:bookmarkEnd w:id="81"/>
      <w:bookmarkEnd w:id="82"/>
      <w:bookmarkEnd w:id="83"/>
      <w:bookmarkEnd w:id="84"/>
      <w:bookmarkEnd w:id="85"/>
      <w:bookmarkEnd w:id="86"/>
      <w:bookmarkEnd w:id="87"/>
      <w:bookmarkEnd w:id="88"/>
    </w:p>
    <w:p w:rsidR="009C37B7" w:rsidRDefault="00264D86">
      <w:pPr>
        <w:pStyle w:val="affe"/>
        <w:spacing w:before="120" w:after="120"/>
      </w:pPr>
      <w:r>
        <w:rPr>
          <w:rFonts w:hint="eastAsia"/>
        </w:rPr>
        <w:t>形状特征</w:t>
      </w:r>
    </w:p>
    <w:p w:rsidR="009C37B7" w:rsidRDefault="00264D86">
      <w:pPr>
        <w:pStyle w:val="afffffffffff4"/>
      </w:pPr>
      <w:r>
        <w:rPr>
          <w:rFonts w:hint="eastAsia"/>
        </w:rPr>
        <w:t>本品为椭圆形、长矩圆形或不规则的斜切片，厚</w:t>
      </w:r>
      <w:r>
        <w:rPr>
          <w:rFonts w:hint="eastAsia"/>
          <w:szCs w:val="21"/>
        </w:rPr>
        <w:t>0.3</w:t>
      </w:r>
      <w:r>
        <w:rPr>
          <w:rFonts w:hint="eastAsia"/>
          <w:szCs w:val="21"/>
          <w:vertAlign w:val="superscript"/>
        </w:rPr>
        <w:t xml:space="preserve"> </w:t>
      </w:r>
      <w:r>
        <w:rPr>
          <w:rFonts w:hint="eastAsia"/>
          <w:szCs w:val="21"/>
        </w:rPr>
        <w:t>cm～1.0</w:t>
      </w:r>
      <w:r>
        <w:rPr>
          <w:rFonts w:hint="eastAsia"/>
          <w:szCs w:val="21"/>
          <w:vertAlign w:val="superscript"/>
        </w:rPr>
        <w:t xml:space="preserve"> </w:t>
      </w:r>
      <w:r>
        <w:rPr>
          <w:rFonts w:hint="eastAsia"/>
          <w:szCs w:val="21"/>
        </w:rPr>
        <w:t>cm</w:t>
      </w:r>
      <w:r>
        <w:rPr>
          <w:rFonts w:hint="eastAsia"/>
        </w:rPr>
        <w:t>。栓皮灰棕色，有的可见灰白色斑，栓皮脱落</w:t>
      </w:r>
      <w:proofErr w:type="gramStart"/>
      <w:r>
        <w:rPr>
          <w:rFonts w:hint="eastAsia"/>
        </w:rPr>
        <w:t>处显红棕色</w:t>
      </w:r>
      <w:proofErr w:type="gramEnd"/>
      <w:r>
        <w:rPr>
          <w:rFonts w:hint="eastAsia"/>
        </w:rPr>
        <w:t>。质坚硬。切面</w:t>
      </w:r>
      <w:proofErr w:type="gramStart"/>
      <w:r>
        <w:rPr>
          <w:rFonts w:hint="eastAsia"/>
        </w:rPr>
        <w:t>木部红棕色</w:t>
      </w:r>
      <w:proofErr w:type="gramEnd"/>
      <w:r>
        <w:rPr>
          <w:rFonts w:hint="eastAsia"/>
        </w:rPr>
        <w:t>或棕色，导管孔多数；韧皮部有树脂状分泌物呈红棕色至黑棕色，与木部相间排列呈数个同心性椭圆形环或偏心性半圆形环；髓部偏向一侧。气微，味涩。</w:t>
      </w:r>
    </w:p>
    <w:p w:rsidR="009C37B7" w:rsidRDefault="00264D86">
      <w:pPr>
        <w:pStyle w:val="affe"/>
        <w:spacing w:before="120" w:after="120"/>
      </w:pPr>
      <w:bookmarkStart w:id="89" w:name="_Toc183508333"/>
      <w:bookmarkStart w:id="90" w:name="_Toc183713509"/>
      <w:bookmarkStart w:id="91" w:name="_Toc183789666"/>
      <w:bookmarkStart w:id="92" w:name="_Toc180168667"/>
      <w:bookmarkStart w:id="93" w:name="_Toc183714242"/>
      <w:r>
        <w:rPr>
          <w:rFonts w:hint="eastAsia"/>
        </w:rPr>
        <w:t>理化</w:t>
      </w:r>
      <w:r>
        <w:t>指标</w:t>
      </w:r>
      <w:bookmarkEnd w:id="89"/>
      <w:bookmarkEnd w:id="90"/>
      <w:bookmarkEnd w:id="91"/>
      <w:bookmarkEnd w:id="92"/>
      <w:bookmarkEnd w:id="93"/>
    </w:p>
    <w:p w:rsidR="009C37B7" w:rsidRDefault="00264D86">
      <w:pPr>
        <w:pStyle w:val="afffff"/>
        <w:ind w:firstLine="420"/>
      </w:pPr>
      <w:r>
        <w:rPr>
          <w:rFonts w:hint="eastAsia"/>
        </w:rPr>
        <w:t>应符合表2的规定。</w:t>
      </w:r>
    </w:p>
    <w:p w:rsidR="009C37B7" w:rsidRDefault="00264D86">
      <w:pPr>
        <w:pStyle w:val="aff3"/>
        <w:spacing w:before="120" w:after="120"/>
      </w:pPr>
      <w:r>
        <w:t>理化指标</w:t>
      </w:r>
      <w:r>
        <w:rPr>
          <w:rFonts w:hint="eastAsia"/>
        </w:rPr>
        <w:t>及标记性化合物含量</w:t>
      </w:r>
    </w:p>
    <w:tbl>
      <w:tblPr>
        <w:tblStyle w:val="62"/>
        <w:tblW w:w="501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75"/>
        <w:gridCol w:w="1418"/>
        <w:gridCol w:w="1291"/>
        <w:gridCol w:w="1214"/>
        <w:gridCol w:w="1195"/>
      </w:tblGrid>
      <w:tr w:rsidR="009C37B7">
        <w:trPr>
          <w:trHeight w:val="283"/>
          <w:jc w:val="center"/>
        </w:trPr>
        <w:tc>
          <w:tcPr>
            <w:tcW w:w="2276" w:type="pct"/>
            <w:vMerge w:val="restart"/>
            <w:tcBorders>
              <w:top w:val="single" w:sz="8" w:space="0" w:color="auto"/>
              <w:left w:val="single" w:sz="8" w:space="0" w:color="auto"/>
              <w:bottom w:val="single" w:sz="4" w:space="0" w:color="auto"/>
              <w:right w:val="single" w:sz="4" w:space="0" w:color="auto"/>
            </w:tcBorders>
            <w:vAlign w:val="center"/>
          </w:tcPr>
          <w:p w:rsidR="009C37B7" w:rsidRDefault="00264D86">
            <w:pPr>
              <w:widowControl/>
              <w:autoSpaceDE w:val="0"/>
              <w:autoSpaceDN w:val="0"/>
              <w:adjustRightInd/>
              <w:spacing w:line="240" w:lineRule="auto"/>
              <w:jc w:val="center"/>
              <w:rPr>
                <w:rFonts w:ascii="宋体" w:hAnsi="Times New Roman"/>
                <w:kern w:val="0"/>
                <w:sz w:val="18"/>
                <w:szCs w:val="18"/>
              </w:rPr>
            </w:pPr>
            <w:proofErr w:type="spellStart"/>
            <w:r>
              <w:rPr>
                <w:rFonts w:ascii="宋体" w:hAnsi="宋体" w:hint="eastAsia"/>
                <w:kern w:val="0"/>
                <w:sz w:val="18"/>
                <w:szCs w:val="18"/>
              </w:rPr>
              <w:t>项目</w:t>
            </w:r>
            <w:proofErr w:type="spellEnd"/>
          </w:p>
        </w:tc>
        <w:tc>
          <w:tcPr>
            <w:tcW w:w="2724" w:type="pct"/>
            <w:gridSpan w:val="4"/>
            <w:tcBorders>
              <w:top w:val="single" w:sz="8" w:space="0" w:color="auto"/>
              <w:left w:val="single" w:sz="4" w:space="0" w:color="auto"/>
              <w:bottom w:val="single" w:sz="4" w:space="0" w:color="auto"/>
              <w:right w:val="single" w:sz="8" w:space="0" w:color="auto"/>
            </w:tcBorders>
            <w:vAlign w:val="center"/>
          </w:tcPr>
          <w:p w:rsidR="009C37B7" w:rsidRDefault="00264D86">
            <w:pPr>
              <w:widowControl/>
              <w:autoSpaceDE w:val="0"/>
              <w:autoSpaceDN w:val="0"/>
              <w:adjustRightInd/>
              <w:spacing w:line="240" w:lineRule="auto"/>
              <w:jc w:val="center"/>
              <w:rPr>
                <w:rFonts w:ascii="宋体" w:hAnsi="Times New Roman"/>
                <w:kern w:val="0"/>
                <w:sz w:val="18"/>
                <w:szCs w:val="18"/>
              </w:rPr>
            </w:pPr>
            <w:proofErr w:type="spellStart"/>
            <w:r>
              <w:rPr>
                <w:rFonts w:ascii="宋体" w:hAnsi="宋体" w:hint="eastAsia"/>
                <w:kern w:val="0"/>
                <w:sz w:val="18"/>
                <w:szCs w:val="18"/>
              </w:rPr>
              <w:t>指标</w:t>
            </w:r>
            <w:proofErr w:type="spellEnd"/>
          </w:p>
        </w:tc>
      </w:tr>
      <w:tr w:rsidR="009C37B7">
        <w:trPr>
          <w:trHeight w:val="283"/>
          <w:jc w:val="center"/>
        </w:trPr>
        <w:tc>
          <w:tcPr>
            <w:tcW w:w="0" w:type="auto"/>
            <w:vMerge/>
            <w:tcBorders>
              <w:top w:val="single" w:sz="8" w:space="0" w:color="auto"/>
              <w:left w:val="single" w:sz="8" w:space="0" w:color="auto"/>
              <w:bottom w:val="single" w:sz="4" w:space="0" w:color="auto"/>
              <w:right w:val="single" w:sz="4" w:space="0" w:color="auto"/>
            </w:tcBorders>
            <w:vAlign w:val="center"/>
          </w:tcPr>
          <w:p w:rsidR="009C37B7" w:rsidRDefault="009C37B7">
            <w:pPr>
              <w:widowControl/>
              <w:adjustRightInd/>
              <w:spacing w:line="240" w:lineRule="auto"/>
              <w:jc w:val="left"/>
              <w:rPr>
                <w:rFonts w:ascii="宋体" w:hAnsi="Times New Roman"/>
                <w:kern w:val="0"/>
                <w:sz w:val="18"/>
                <w:szCs w:val="18"/>
              </w:rPr>
            </w:pPr>
          </w:p>
        </w:tc>
        <w:tc>
          <w:tcPr>
            <w:tcW w:w="755" w:type="pct"/>
            <w:tcBorders>
              <w:top w:val="single" w:sz="4" w:space="0" w:color="auto"/>
              <w:left w:val="single" w:sz="4" w:space="0" w:color="auto"/>
              <w:bottom w:val="single" w:sz="8" w:space="0" w:color="auto"/>
              <w:right w:val="single" w:sz="4" w:space="0" w:color="auto"/>
            </w:tcBorders>
            <w:vAlign w:val="center"/>
          </w:tcPr>
          <w:p w:rsidR="009C37B7" w:rsidRDefault="00264D86">
            <w:pPr>
              <w:widowControl/>
              <w:autoSpaceDE w:val="0"/>
              <w:autoSpaceDN w:val="0"/>
              <w:adjustRightInd/>
              <w:spacing w:line="240" w:lineRule="auto"/>
              <w:jc w:val="center"/>
              <w:rPr>
                <w:rFonts w:ascii="宋体" w:hAnsi="Times New Roman"/>
                <w:kern w:val="0"/>
                <w:sz w:val="18"/>
                <w:szCs w:val="18"/>
              </w:rPr>
            </w:pPr>
            <w:proofErr w:type="spellStart"/>
            <w:r>
              <w:rPr>
                <w:rFonts w:ascii="宋体" w:hAnsi="宋体" w:hint="eastAsia"/>
                <w:kern w:val="0"/>
                <w:sz w:val="18"/>
                <w:szCs w:val="18"/>
              </w:rPr>
              <w:t>特级</w:t>
            </w:r>
            <w:proofErr w:type="spellEnd"/>
          </w:p>
        </w:tc>
        <w:tc>
          <w:tcPr>
            <w:tcW w:w="687" w:type="pct"/>
            <w:tcBorders>
              <w:top w:val="single" w:sz="4" w:space="0" w:color="auto"/>
              <w:left w:val="single" w:sz="4" w:space="0" w:color="auto"/>
              <w:bottom w:val="single" w:sz="8" w:space="0" w:color="auto"/>
              <w:right w:val="single" w:sz="4" w:space="0" w:color="auto"/>
            </w:tcBorders>
            <w:vAlign w:val="center"/>
          </w:tcPr>
          <w:p w:rsidR="009C37B7" w:rsidRDefault="00264D86">
            <w:pPr>
              <w:widowControl/>
              <w:autoSpaceDE w:val="0"/>
              <w:autoSpaceDN w:val="0"/>
              <w:adjustRightInd/>
              <w:spacing w:line="240" w:lineRule="auto"/>
              <w:jc w:val="center"/>
              <w:rPr>
                <w:rFonts w:ascii="宋体" w:hAnsi="Times New Roman"/>
                <w:kern w:val="0"/>
                <w:sz w:val="18"/>
                <w:szCs w:val="18"/>
              </w:rPr>
            </w:pPr>
            <w:proofErr w:type="spellStart"/>
            <w:r>
              <w:rPr>
                <w:rFonts w:ascii="宋体" w:hAnsi="宋体" w:hint="eastAsia"/>
                <w:kern w:val="0"/>
                <w:sz w:val="18"/>
                <w:szCs w:val="18"/>
              </w:rPr>
              <w:t>一级</w:t>
            </w:r>
            <w:proofErr w:type="spellEnd"/>
          </w:p>
        </w:tc>
        <w:tc>
          <w:tcPr>
            <w:tcW w:w="646" w:type="pct"/>
            <w:tcBorders>
              <w:top w:val="single" w:sz="4" w:space="0" w:color="auto"/>
              <w:left w:val="single" w:sz="4" w:space="0" w:color="auto"/>
              <w:bottom w:val="single" w:sz="8" w:space="0" w:color="auto"/>
              <w:right w:val="single" w:sz="4" w:space="0" w:color="auto"/>
            </w:tcBorders>
            <w:vAlign w:val="center"/>
          </w:tcPr>
          <w:p w:rsidR="009C37B7" w:rsidRDefault="00264D86">
            <w:pPr>
              <w:widowControl/>
              <w:autoSpaceDE w:val="0"/>
              <w:autoSpaceDN w:val="0"/>
              <w:adjustRightInd/>
              <w:spacing w:line="240" w:lineRule="auto"/>
              <w:jc w:val="center"/>
              <w:rPr>
                <w:rFonts w:ascii="宋体" w:hAnsi="Times New Roman"/>
                <w:kern w:val="0"/>
                <w:sz w:val="18"/>
                <w:szCs w:val="18"/>
              </w:rPr>
            </w:pPr>
            <w:proofErr w:type="spellStart"/>
            <w:r>
              <w:rPr>
                <w:rFonts w:ascii="宋体" w:hAnsi="宋体" w:hint="eastAsia"/>
                <w:kern w:val="0"/>
                <w:sz w:val="18"/>
                <w:szCs w:val="18"/>
              </w:rPr>
              <w:t>二级</w:t>
            </w:r>
            <w:proofErr w:type="spellEnd"/>
          </w:p>
        </w:tc>
        <w:tc>
          <w:tcPr>
            <w:tcW w:w="636" w:type="pct"/>
            <w:tcBorders>
              <w:top w:val="single" w:sz="4" w:space="0" w:color="auto"/>
              <w:left w:val="single" w:sz="4" w:space="0" w:color="auto"/>
              <w:bottom w:val="single" w:sz="8" w:space="0" w:color="auto"/>
              <w:right w:val="single" w:sz="8" w:space="0" w:color="auto"/>
            </w:tcBorders>
            <w:vAlign w:val="center"/>
          </w:tcPr>
          <w:p w:rsidR="009C37B7" w:rsidRDefault="00264D86">
            <w:pPr>
              <w:widowControl/>
              <w:autoSpaceDE w:val="0"/>
              <w:autoSpaceDN w:val="0"/>
              <w:adjustRightInd/>
              <w:spacing w:line="240" w:lineRule="auto"/>
              <w:jc w:val="center"/>
              <w:rPr>
                <w:rFonts w:ascii="宋体" w:hAnsi="Times New Roman"/>
                <w:kern w:val="0"/>
                <w:sz w:val="18"/>
                <w:szCs w:val="18"/>
              </w:rPr>
            </w:pPr>
            <w:proofErr w:type="spellStart"/>
            <w:r>
              <w:rPr>
                <w:rFonts w:ascii="宋体" w:hAnsi="宋体" w:hint="eastAsia"/>
                <w:kern w:val="0"/>
                <w:sz w:val="18"/>
                <w:szCs w:val="18"/>
              </w:rPr>
              <w:t>三级</w:t>
            </w:r>
            <w:proofErr w:type="spellEnd"/>
          </w:p>
        </w:tc>
      </w:tr>
      <w:tr w:rsidR="009C37B7">
        <w:trPr>
          <w:trHeight w:val="283"/>
          <w:jc w:val="center"/>
        </w:trPr>
        <w:tc>
          <w:tcPr>
            <w:tcW w:w="2276" w:type="pct"/>
            <w:tcBorders>
              <w:top w:val="single" w:sz="4" w:space="0" w:color="auto"/>
              <w:left w:val="single" w:sz="8" w:space="0" w:color="auto"/>
              <w:bottom w:val="single" w:sz="4" w:space="0" w:color="auto"/>
              <w:right w:val="single" w:sz="4" w:space="0" w:color="auto"/>
            </w:tcBorders>
            <w:vAlign w:val="center"/>
          </w:tcPr>
          <w:p w:rsidR="009C37B7" w:rsidRDefault="00264D86">
            <w:pPr>
              <w:widowControl/>
              <w:autoSpaceDE w:val="0"/>
              <w:autoSpaceDN w:val="0"/>
              <w:adjustRightInd/>
              <w:spacing w:line="240" w:lineRule="auto"/>
              <w:ind w:firstLineChars="100" w:firstLine="180"/>
              <w:rPr>
                <w:rFonts w:ascii="宋体" w:eastAsiaTheme="minorEastAsia" w:hAnsi="宋体"/>
                <w:kern w:val="0"/>
                <w:sz w:val="18"/>
                <w:szCs w:val="18"/>
              </w:rPr>
            </w:pPr>
            <w:bookmarkStart w:id="94" w:name="_Hlk224154315"/>
            <w:proofErr w:type="spellStart"/>
            <w:r>
              <w:rPr>
                <w:rFonts w:ascii="宋体" w:hAnsi="宋体" w:hint="eastAsia"/>
                <w:kern w:val="0"/>
                <w:sz w:val="18"/>
                <w:szCs w:val="18"/>
              </w:rPr>
              <w:t>大豆苷元</w:t>
            </w:r>
            <w:proofErr w:type="spellEnd"/>
            <w:r>
              <w:rPr>
                <w:rFonts w:ascii="宋体" w:hAnsi="宋体" w:hint="eastAsia"/>
                <w:kern w:val="0"/>
                <w:sz w:val="18"/>
                <w:szCs w:val="18"/>
              </w:rPr>
              <w:t xml:space="preserve">/（mg/g）   </w:t>
            </w:r>
            <w:r>
              <w:rPr>
                <w:rFonts w:ascii="宋体" w:eastAsia="等线" w:hAnsi="宋体" w:hint="eastAsia"/>
                <w:kern w:val="0"/>
                <w:sz w:val="18"/>
                <w:szCs w:val="18"/>
              </w:rPr>
              <w:t xml:space="preserve">                    </w:t>
            </w:r>
            <w:r>
              <w:rPr>
                <w:rFonts w:ascii="宋体" w:hAnsi="宋体" w:hint="eastAsia"/>
                <w:kern w:val="0"/>
                <w:sz w:val="18"/>
                <w:szCs w:val="18"/>
              </w:rPr>
              <w:t xml:space="preserve"> ≥</w:t>
            </w:r>
          </w:p>
        </w:tc>
        <w:tc>
          <w:tcPr>
            <w:tcW w:w="755" w:type="pct"/>
            <w:tcBorders>
              <w:top w:val="single" w:sz="4" w:space="0" w:color="auto"/>
              <w:left w:val="single" w:sz="4" w:space="0" w:color="auto"/>
              <w:bottom w:val="single" w:sz="4" w:space="0" w:color="auto"/>
              <w:right w:val="single" w:sz="4" w:space="0" w:color="auto"/>
            </w:tcBorders>
            <w:vAlign w:val="center"/>
          </w:tcPr>
          <w:p w:rsidR="009C37B7" w:rsidRDefault="00264D86">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heme="minorEastAsia" w:hAnsi="Times New Roman" w:hint="eastAsia"/>
                <w:kern w:val="0"/>
                <w:sz w:val="18"/>
                <w:szCs w:val="18"/>
              </w:rPr>
              <w:t>3.00</w:t>
            </w:r>
          </w:p>
        </w:tc>
        <w:tc>
          <w:tcPr>
            <w:tcW w:w="687" w:type="pct"/>
            <w:tcBorders>
              <w:top w:val="single" w:sz="4" w:space="0" w:color="auto"/>
              <w:left w:val="single" w:sz="4" w:space="0" w:color="auto"/>
              <w:bottom w:val="single" w:sz="4" w:space="0" w:color="auto"/>
              <w:right w:val="single" w:sz="4" w:space="0" w:color="auto"/>
            </w:tcBorders>
            <w:vAlign w:val="center"/>
          </w:tcPr>
          <w:p w:rsidR="009C37B7" w:rsidRDefault="00264D86">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heme="minorEastAsia" w:hAnsi="Times New Roman" w:hint="eastAsia"/>
                <w:kern w:val="0"/>
                <w:sz w:val="18"/>
                <w:szCs w:val="18"/>
              </w:rPr>
              <w:t>2.50</w:t>
            </w:r>
          </w:p>
        </w:tc>
        <w:tc>
          <w:tcPr>
            <w:tcW w:w="646" w:type="pct"/>
            <w:tcBorders>
              <w:top w:val="single" w:sz="4" w:space="0" w:color="auto"/>
              <w:left w:val="single" w:sz="4" w:space="0" w:color="auto"/>
              <w:bottom w:val="single" w:sz="4" w:space="0" w:color="auto"/>
              <w:right w:val="single" w:sz="4" w:space="0" w:color="auto"/>
            </w:tcBorders>
            <w:vAlign w:val="center"/>
          </w:tcPr>
          <w:p w:rsidR="009C37B7" w:rsidRDefault="00264D86">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heme="minorEastAsia" w:hAnsi="Times New Roman" w:hint="eastAsia"/>
                <w:kern w:val="0"/>
                <w:sz w:val="18"/>
                <w:szCs w:val="18"/>
              </w:rPr>
              <w:t>2.00</w:t>
            </w:r>
          </w:p>
        </w:tc>
        <w:tc>
          <w:tcPr>
            <w:tcW w:w="636" w:type="pct"/>
            <w:tcBorders>
              <w:top w:val="single" w:sz="4" w:space="0" w:color="auto"/>
              <w:left w:val="single" w:sz="4" w:space="0" w:color="auto"/>
              <w:bottom w:val="single" w:sz="4" w:space="0" w:color="auto"/>
              <w:right w:val="single" w:sz="8" w:space="0" w:color="auto"/>
            </w:tcBorders>
            <w:vAlign w:val="center"/>
          </w:tcPr>
          <w:p w:rsidR="009C37B7" w:rsidRDefault="00264D86">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heme="minorEastAsia" w:hAnsi="Times New Roman" w:hint="eastAsia"/>
                <w:kern w:val="0"/>
                <w:sz w:val="18"/>
                <w:szCs w:val="18"/>
              </w:rPr>
              <w:t>1.50</w:t>
            </w:r>
          </w:p>
        </w:tc>
      </w:tr>
      <w:bookmarkEnd w:id="94"/>
      <w:tr w:rsidR="009C37B7">
        <w:trPr>
          <w:trHeight w:val="283"/>
          <w:jc w:val="center"/>
        </w:trPr>
        <w:tc>
          <w:tcPr>
            <w:tcW w:w="2276" w:type="pct"/>
            <w:tcBorders>
              <w:top w:val="single" w:sz="4" w:space="0" w:color="auto"/>
              <w:left w:val="single" w:sz="8" w:space="0" w:color="auto"/>
              <w:bottom w:val="single" w:sz="4" w:space="0" w:color="auto"/>
              <w:right w:val="single" w:sz="4" w:space="0" w:color="auto"/>
            </w:tcBorders>
            <w:vAlign w:val="center"/>
          </w:tcPr>
          <w:p w:rsidR="009C37B7" w:rsidRDefault="00264D86">
            <w:pPr>
              <w:widowControl/>
              <w:autoSpaceDE w:val="0"/>
              <w:autoSpaceDN w:val="0"/>
              <w:adjustRightInd/>
              <w:spacing w:line="240" w:lineRule="auto"/>
              <w:ind w:firstLineChars="100" w:firstLine="180"/>
              <w:rPr>
                <w:rFonts w:ascii="宋体" w:eastAsiaTheme="minorEastAsia" w:hAnsi="宋体"/>
                <w:kern w:val="0"/>
                <w:sz w:val="18"/>
                <w:szCs w:val="18"/>
              </w:rPr>
            </w:pPr>
            <w:proofErr w:type="spellStart"/>
            <w:r>
              <w:rPr>
                <w:rFonts w:ascii="宋体" w:hAnsi="宋体" w:hint="eastAsia"/>
                <w:kern w:val="0"/>
                <w:sz w:val="18"/>
                <w:szCs w:val="18"/>
              </w:rPr>
              <w:t>芒柄花素</w:t>
            </w:r>
            <w:proofErr w:type="spellEnd"/>
            <w:r>
              <w:rPr>
                <w:rFonts w:ascii="宋体" w:hAnsi="宋体" w:hint="eastAsia"/>
                <w:kern w:val="0"/>
                <w:sz w:val="18"/>
                <w:szCs w:val="18"/>
              </w:rPr>
              <w:t xml:space="preserve">/（mg/g）   </w:t>
            </w:r>
            <w:r>
              <w:rPr>
                <w:rFonts w:ascii="宋体" w:eastAsia="等线" w:hAnsi="宋体" w:hint="eastAsia"/>
                <w:kern w:val="0"/>
                <w:sz w:val="18"/>
                <w:szCs w:val="18"/>
              </w:rPr>
              <w:t xml:space="preserve">                    </w:t>
            </w:r>
            <w:r>
              <w:rPr>
                <w:rFonts w:ascii="宋体" w:hAnsi="宋体" w:hint="eastAsia"/>
                <w:kern w:val="0"/>
                <w:sz w:val="18"/>
                <w:szCs w:val="18"/>
              </w:rPr>
              <w:t xml:space="preserve"> ≥</w:t>
            </w:r>
          </w:p>
        </w:tc>
        <w:tc>
          <w:tcPr>
            <w:tcW w:w="755" w:type="pct"/>
            <w:tcBorders>
              <w:top w:val="single" w:sz="4" w:space="0" w:color="auto"/>
              <w:left w:val="single" w:sz="4" w:space="0" w:color="auto"/>
              <w:bottom w:val="single" w:sz="4" w:space="0" w:color="auto"/>
              <w:right w:val="single" w:sz="4" w:space="0" w:color="auto"/>
            </w:tcBorders>
            <w:vAlign w:val="center"/>
          </w:tcPr>
          <w:p w:rsidR="009C37B7" w:rsidRDefault="00264D86">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heme="minorEastAsia" w:hAnsi="Times New Roman" w:hint="eastAsia"/>
                <w:kern w:val="0"/>
                <w:sz w:val="18"/>
                <w:szCs w:val="18"/>
              </w:rPr>
              <w:t>0.60</w:t>
            </w:r>
          </w:p>
        </w:tc>
        <w:tc>
          <w:tcPr>
            <w:tcW w:w="687" w:type="pct"/>
            <w:tcBorders>
              <w:top w:val="single" w:sz="4" w:space="0" w:color="auto"/>
              <w:left w:val="single" w:sz="4" w:space="0" w:color="auto"/>
              <w:bottom w:val="single" w:sz="4" w:space="0" w:color="auto"/>
              <w:right w:val="single" w:sz="4" w:space="0" w:color="auto"/>
            </w:tcBorders>
            <w:vAlign w:val="center"/>
          </w:tcPr>
          <w:p w:rsidR="009C37B7" w:rsidRDefault="00264D86">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heme="minorEastAsia" w:hAnsi="Times New Roman" w:hint="eastAsia"/>
                <w:kern w:val="0"/>
                <w:sz w:val="18"/>
                <w:szCs w:val="18"/>
              </w:rPr>
              <w:t>0.55</w:t>
            </w:r>
          </w:p>
        </w:tc>
        <w:tc>
          <w:tcPr>
            <w:tcW w:w="646" w:type="pct"/>
            <w:tcBorders>
              <w:top w:val="single" w:sz="4" w:space="0" w:color="auto"/>
              <w:left w:val="single" w:sz="4" w:space="0" w:color="auto"/>
              <w:bottom w:val="single" w:sz="4" w:space="0" w:color="auto"/>
              <w:right w:val="single" w:sz="4" w:space="0" w:color="auto"/>
            </w:tcBorders>
            <w:vAlign w:val="center"/>
          </w:tcPr>
          <w:p w:rsidR="009C37B7" w:rsidRDefault="00264D86">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heme="minorEastAsia" w:hAnsi="Times New Roman" w:hint="eastAsia"/>
                <w:kern w:val="0"/>
                <w:sz w:val="18"/>
                <w:szCs w:val="18"/>
              </w:rPr>
              <w:t>0.50</w:t>
            </w:r>
          </w:p>
        </w:tc>
        <w:tc>
          <w:tcPr>
            <w:tcW w:w="636" w:type="pct"/>
            <w:tcBorders>
              <w:top w:val="single" w:sz="4" w:space="0" w:color="auto"/>
              <w:left w:val="single" w:sz="4" w:space="0" w:color="auto"/>
              <w:bottom w:val="single" w:sz="4" w:space="0" w:color="auto"/>
              <w:right w:val="single" w:sz="8" w:space="0" w:color="auto"/>
            </w:tcBorders>
            <w:vAlign w:val="center"/>
          </w:tcPr>
          <w:p w:rsidR="009C37B7" w:rsidRDefault="00264D86">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heme="minorEastAsia" w:hAnsi="Times New Roman" w:hint="eastAsia"/>
                <w:kern w:val="0"/>
                <w:sz w:val="18"/>
                <w:szCs w:val="18"/>
              </w:rPr>
              <w:t>0.45</w:t>
            </w:r>
          </w:p>
        </w:tc>
      </w:tr>
      <w:tr w:rsidR="009C37B7">
        <w:trPr>
          <w:trHeight w:val="283"/>
          <w:jc w:val="center"/>
        </w:trPr>
        <w:tc>
          <w:tcPr>
            <w:tcW w:w="2276" w:type="pct"/>
            <w:tcBorders>
              <w:top w:val="single" w:sz="4" w:space="0" w:color="auto"/>
              <w:left w:val="single" w:sz="8" w:space="0" w:color="auto"/>
              <w:bottom w:val="single" w:sz="4" w:space="0" w:color="auto"/>
              <w:right w:val="single" w:sz="4" w:space="0" w:color="auto"/>
            </w:tcBorders>
            <w:vAlign w:val="center"/>
          </w:tcPr>
          <w:p w:rsidR="009C37B7" w:rsidRDefault="00264D86">
            <w:pPr>
              <w:widowControl/>
              <w:autoSpaceDE w:val="0"/>
              <w:autoSpaceDN w:val="0"/>
              <w:adjustRightInd/>
              <w:spacing w:line="240" w:lineRule="auto"/>
              <w:ind w:firstLineChars="100" w:firstLine="180"/>
              <w:rPr>
                <w:rFonts w:ascii="宋体" w:hAnsi="Times New Roman"/>
                <w:kern w:val="0"/>
                <w:sz w:val="18"/>
                <w:szCs w:val="18"/>
              </w:rPr>
            </w:pPr>
            <w:proofErr w:type="spellStart"/>
            <w:r>
              <w:rPr>
                <w:rFonts w:ascii="宋体" w:hAnsi="宋体" w:hint="eastAsia"/>
                <w:kern w:val="0"/>
                <w:sz w:val="18"/>
                <w:szCs w:val="18"/>
              </w:rPr>
              <w:t>水分</w:t>
            </w:r>
            <w:proofErr w:type="spellEnd"/>
            <w:r>
              <w:rPr>
                <w:rFonts w:ascii="宋体" w:hAnsi="宋体" w:hint="eastAsia"/>
                <w:kern w:val="0"/>
                <w:sz w:val="18"/>
                <w:szCs w:val="18"/>
              </w:rPr>
              <w:t xml:space="preserve">/（％）                        </w:t>
            </w:r>
            <w:r>
              <w:rPr>
                <w:rFonts w:ascii="宋体" w:eastAsiaTheme="minorEastAsia" w:hAnsi="宋体" w:hint="eastAsia"/>
                <w:kern w:val="0"/>
                <w:sz w:val="18"/>
                <w:szCs w:val="18"/>
              </w:rPr>
              <w:t xml:space="preserve">  </w:t>
            </w:r>
            <w:r>
              <w:rPr>
                <w:rFonts w:ascii="宋体" w:hAnsi="宋体" w:hint="eastAsia"/>
                <w:kern w:val="0"/>
                <w:sz w:val="18"/>
                <w:szCs w:val="18"/>
              </w:rPr>
              <w:t xml:space="preserve"> </w:t>
            </w:r>
            <w:r>
              <w:rPr>
                <w:rFonts w:ascii="宋体" w:eastAsiaTheme="minorEastAsia" w:hAnsi="宋体" w:hint="eastAsia"/>
                <w:kern w:val="0"/>
                <w:sz w:val="18"/>
                <w:szCs w:val="18"/>
              </w:rPr>
              <w:t xml:space="preserve"> </w:t>
            </w:r>
            <w:r>
              <w:rPr>
                <w:rFonts w:ascii="宋体" w:hAnsi="宋体" w:hint="eastAsia"/>
                <w:kern w:val="0"/>
                <w:sz w:val="18"/>
                <w:szCs w:val="18"/>
              </w:rPr>
              <w:t xml:space="preserve">  ≤</w:t>
            </w:r>
          </w:p>
        </w:tc>
        <w:tc>
          <w:tcPr>
            <w:tcW w:w="2724" w:type="pct"/>
            <w:gridSpan w:val="4"/>
            <w:tcBorders>
              <w:top w:val="single" w:sz="4" w:space="0" w:color="auto"/>
              <w:left w:val="single" w:sz="4" w:space="0" w:color="auto"/>
              <w:bottom w:val="single" w:sz="4" w:space="0" w:color="auto"/>
              <w:right w:val="single" w:sz="8" w:space="0" w:color="auto"/>
            </w:tcBorders>
            <w:vAlign w:val="center"/>
          </w:tcPr>
          <w:p w:rsidR="009C37B7" w:rsidRDefault="00264D86">
            <w:pPr>
              <w:widowControl/>
              <w:autoSpaceDE w:val="0"/>
              <w:autoSpaceDN w:val="0"/>
              <w:adjustRightInd/>
              <w:spacing w:line="240" w:lineRule="auto"/>
              <w:jc w:val="center"/>
              <w:rPr>
                <w:rFonts w:ascii="宋体" w:eastAsiaTheme="minorEastAsia" w:hAnsi="Times New Roman"/>
                <w:kern w:val="0"/>
                <w:sz w:val="18"/>
                <w:szCs w:val="18"/>
              </w:rPr>
            </w:pPr>
            <w:r>
              <w:rPr>
                <w:rFonts w:ascii="宋体" w:eastAsiaTheme="minorEastAsia" w:hAnsi="Times New Roman" w:hint="eastAsia"/>
                <w:kern w:val="0"/>
                <w:sz w:val="18"/>
                <w:szCs w:val="18"/>
              </w:rPr>
              <w:t>13</w:t>
            </w:r>
          </w:p>
        </w:tc>
      </w:tr>
      <w:tr w:rsidR="009C37B7">
        <w:trPr>
          <w:trHeight w:val="283"/>
          <w:jc w:val="center"/>
        </w:trPr>
        <w:tc>
          <w:tcPr>
            <w:tcW w:w="2276" w:type="pct"/>
            <w:tcBorders>
              <w:top w:val="single" w:sz="4" w:space="0" w:color="auto"/>
              <w:left w:val="single" w:sz="8" w:space="0" w:color="auto"/>
              <w:bottom w:val="single" w:sz="4" w:space="0" w:color="auto"/>
              <w:right w:val="single" w:sz="4" w:space="0" w:color="auto"/>
            </w:tcBorders>
            <w:vAlign w:val="center"/>
          </w:tcPr>
          <w:p w:rsidR="009C37B7" w:rsidRDefault="00264D86">
            <w:pPr>
              <w:widowControl/>
              <w:autoSpaceDE w:val="0"/>
              <w:autoSpaceDN w:val="0"/>
              <w:adjustRightInd/>
              <w:spacing w:line="240" w:lineRule="auto"/>
              <w:ind w:firstLineChars="100" w:firstLine="180"/>
              <w:rPr>
                <w:rFonts w:ascii="宋体" w:hAnsi="宋体"/>
                <w:kern w:val="0"/>
                <w:sz w:val="18"/>
                <w:szCs w:val="18"/>
              </w:rPr>
            </w:pPr>
            <w:proofErr w:type="spellStart"/>
            <w:r>
              <w:rPr>
                <w:rFonts w:ascii="宋体" w:hAnsi="宋体" w:hint="eastAsia"/>
                <w:kern w:val="0"/>
                <w:sz w:val="18"/>
                <w:szCs w:val="18"/>
              </w:rPr>
              <w:t>总灰分</w:t>
            </w:r>
            <w:proofErr w:type="spellEnd"/>
            <w:r>
              <w:rPr>
                <w:rFonts w:ascii="宋体" w:hAnsi="宋体" w:hint="eastAsia"/>
                <w:kern w:val="0"/>
                <w:sz w:val="18"/>
                <w:szCs w:val="18"/>
              </w:rPr>
              <w:t>/（％）</w:t>
            </w:r>
            <w:r>
              <w:rPr>
                <w:rFonts w:ascii="宋体" w:eastAsiaTheme="minorEastAsia" w:hAnsi="宋体" w:hint="eastAsia"/>
                <w:kern w:val="0"/>
                <w:sz w:val="18"/>
                <w:szCs w:val="18"/>
              </w:rPr>
              <w:t xml:space="preserve">                            </w:t>
            </w:r>
            <w:r>
              <w:rPr>
                <w:rFonts w:ascii="宋体" w:hAnsi="宋体" w:hint="eastAsia"/>
                <w:kern w:val="0"/>
                <w:sz w:val="18"/>
                <w:szCs w:val="18"/>
              </w:rPr>
              <w:t>≤</w:t>
            </w:r>
          </w:p>
        </w:tc>
        <w:tc>
          <w:tcPr>
            <w:tcW w:w="2724" w:type="pct"/>
            <w:gridSpan w:val="4"/>
            <w:tcBorders>
              <w:top w:val="single" w:sz="4" w:space="0" w:color="auto"/>
              <w:left w:val="single" w:sz="4" w:space="0" w:color="auto"/>
              <w:bottom w:val="single" w:sz="4" w:space="0" w:color="auto"/>
              <w:right w:val="single" w:sz="8" w:space="0" w:color="auto"/>
            </w:tcBorders>
            <w:vAlign w:val="center"/>
          </w:tcPr>
          <w:p w:rsidR="009C37B7" w:rsidRDefault="00264D86">
            <w:pPr>
              <w:widowControl/>
              <w:autoSpaceDE w:val="0"/>
              <w:autoSpaceDN w:val="0"/>
              <w:adjustRightInd/>
              <w:spacing w:line="240" w:lineRule="auto"/>
              <w:jc w:val="center"/>
              <w:rPr>
                <w:rFonts w:ascii="宋体" w:eastAsiaTheme="minorEastAsia" w:hAnsi="宋体"/>
                <w:kern w:val="0"/>
                <w:sz w:val="18"/>
                <w:szCs w:val="18"/>
              </w:rPr>
            </w:pPr>
            <w:r>
              <w:rPr>
                <w:rFonts w:ascii="宋体" w:eastAsiaTheme="minorEastAsia" w:hAnsi="宋体" w:hint="eastAsia"/>
                <w:kern w:val="0"/>
                <w:sz w:val="18"/>
                <w:szCs w:val="18"/>
              </w:rPr>
              <w:t>4</w:t>
            </w:r>
          </w:p>
        </w:tc>
      </w:tr>
      <w:tr w:rsidR="009C37B7">
        <w:trPr>
          <w:trHeight w:val="283"/>
          <w:jc w:val="center"/>
        </w:trPr>
        <w:tc>
          <w:tcPr>
            <w:tcW w:w="2276" w:type="pct"/>
            <w:tcBorders>
              <w:top w:val="single" w:sz="4" w:space="0" w:color="auto"/>
              <w:left w:val="single" w:sz="8" w:space="0" w:color="auto"/>
              <w:bottom w:val="single" w:sz="8" w:space="0" w:color="auto"/>
              <w:right w:val="single" w:sz="4" w:space="0" w:color="auto"/>
            </w:tcBorders>
            <w:vAlign w:val="center"/>
          </w:tcPr>
          <w:p w:rsidR="009C37B7" w:rsidRDefault="00264D86">
            <w:pPr>
              <w:widowControl/>
              <w:autoSpaceDE w:val="0"/>
              <w:autoSpaceDN w:val="0"/>
              <w:adjustRightInd/>
              <w:spacing w:line="240" w:lineRule="auto"/>
              <w:ind w:firstLineChars="100" w:firstLine="180"/>
              <w:rPr>
                <w:rFonts w:ascii="宋体" w:hAnsi="宋体"/>
                <w:kern w:val="0"/>
                <w:sz w:val="18"/>
                <w:szCs w:val="18"/>
              </w:rPr>
            </w:pPr>
            <w:bookmarkStart w:id="95" w:name="_Hlk224154481"/>
            <w:proofErr w:type="spellStart"/>
            <w:r>
              <w:rPr>
                <w:rFonts w:ascii="宋体" w:hAnsi="宋体" w:hint="eastAsia"/>
                <w:kern w:val="0"/>
                <w:sz w:val="18"/>
                <w:szCs w:val="18"/>
              </w:rPr>
              <w:t>浸出物</w:t>
            </w:r>
            <w:proofErr w:type="spellEnd"/>
            <w:r>
              <w:rPr>
                <w:rFonts w:ascii="宋体" w:hAnsi="宋体" w:hint="eastAsia"/>
                <w:kern w:val="0"/>
                <w:sz w:val="18"/>
                <w:szCs w:val="18"/>
              </w:rPr>
              <w:t>/（％）</w:t>
            </w:r>
            <w:r>
              <w:rPr>
                <w:rFonts w:ascii="宋体" w:eastAsiaTheme="minorEastAsia" w:hAnsi="宋体" w:hint="eastAsia"/>
                <w:kern w:val="0"/>
                <w:sz w:val="18"/>
                <w:szCs w:val="18"/>
              </w:rPr>
              <w:t xml:space="preserve">                            </w:t>
            </w:r>
            <w:r>
              <w:rPr>
                <w:rFonts w:ascii="宋体" w:hAnsi="宋体" w:hint="eastAsia"/>
                <w:kern w:val="0"/>
                <w:sz w:val="18"/>
                <w:szCs w:val="18"/>
              </w:rPr>
              <w:t>≥</w:t>
            </w:r>
          </w:p>
        </w:tc>
        <w:tc>
          <w:tcPr>
            <w:tcW w:w="2724" w:type="pct"/>
            <w:gridSpan w:val="4"/>
            <w:tcBorders>
              <w:top w:val="single" w:sz="4" w:space="0" w:color="auto"/>
              <w:left w:val="single" w:sz="4" w:space="0" w:color="auto"/>
              <w:bottom w:val="single" w:sz="8" w:space="0" w:color="auto"/>
              <w:right w:val="single" w:sz="8" w:space="0" w:color="auto"/>
            </w:tcBorders>
            <w:vAlign w:val="center"/>
          </w:tcPr>
          <w:p w:rsidR="009C37B7" w:rsidRDefault="00264D86">
            <w:pPr>
              <w:widowControl/>
              <w:autoSpaceDE w:val="0"/>
              <w:autoSpaceDN w:val="0"/>
              <w:adjustRightInd/>
              <w:spacing w:line="240" w:lineRule="auto"/>
              <w:jc w:val="center"/>
              <w:rPr>
                <w:rFonts w:ascii="宋体" w:eastAsiaTheme="minorEastAsia" w:hAnsi="宋体"/>
                <w:kern w:val="0"/>
                <w:sz w:val="18"/>
                <w:szCs w:val="18"/>
              </w:rPr>
            </w:pPr>
            <w:r>
              <w:rPr>
                <w:rFonts w:ascii="宋体" w:eastAsiaTheme="minorEastAsia" w:hAnsi="宋体" w:hint="eastAsia"/>
                <w:kern w:val="0"/>
                <w:sz w:val="18"/>
                <w:szCs w:val="18"/>
              </w:rPr>
              <w:t>8</w:t>
            </w:r>
          </w:p>
        </w:tc>
      </w:tr>
      <w:bookmarkEnd w:id="95"/>
    </w:tbl>
    <w:p w:rsidR="0072577F" w:rsidRDefault="0072577F" w:rsidP="0072577F">
      <w:pPr>
        <w:pStyle w:val="afffff"/>
        <w:ind w:firstLine="420"/>
      </w:pPr>
    </w:p>
    <w:p w:rsidR="009C37B7" w:rsidRDefault="00264D86">
      <w:pPr>
        <w:pStyle w:val="affe"/>
        <w:spacing w:before="120" w:after="120"/>
      </w:pPr>
      <w:r>
        <w:rPr>
          <w:rFonts w:hint="eastAsia"/>
        </w:rPr>
        <w:t>其他合格性检查指标</w:t>
      </w:r>
    </w:p>
    <w:p w:rsidR="009C37B7" w:rsidRDefault="00264D86">
      <w:pPr>
        <w:pStyle w:val="afffff"/>
        <w:ind w:firstLine="420"/>
      </w:pPr>
      <w:r>
        <w:rPr>
          <w:rFonts w:hint="eastAsia"/>
        </w:rPr>
        <w:t>应符合《中华人民共和国药典第四部（2025年版）》的规定。</w:t>
      </w:r>
    </w:p>
    <w:p w:rsidR="009C37B7" w:rsidRDefault="00264D86">
      <w:pPr>
        <w:pStyle w:val="affd"/>
        <w:spacing w:before="240" w:after="240"/>
      </w:pPr>
      <w:bookmarkStart w:id="96" w:name="_Toc183789669"/>
      <w:bookmarkStart w:id="97" w:name="_Toc224221061"/>
      <w:bookmarkStart w:id="98" w:name="_Toc183713512"/>
      <w:bookmarkStart w:id="99" w:name="_Toc183508338"/>
      <w:bookmarkStart w:id="100" w:name="_Toc180168672"/>
      <w:bookmarkStart w:id="101" w:name="_Toc183714245"/>
      <w:bookmarkStart w:id="102" w:name="_Toc224571007"/>
      <w:bookmarkStart w:id="103" w:name="_Toc224574184"/>
      <w:r>
        <w:rPr>
          <w:rFonts w:hint="eastAsia"/>
        </w:rPr>
        <w:t>检验方法</w:t>
      </w:r>
      <w:bookmarkEnd w:id="96"/>
      <w:bookmarkEnd w:id="97"/>
      <w:bookmarkEnd w:id="98"/>
      <w:bookmarkEnd w:id="99"/>
      <w:bookmarkEnd w:id="100"/>
      <w:bookmarkEnd w:id="101"/>
      <w:bookmarkEnd w:id="102"/>
      <w:bookmarkEnd w:id="103"/>
    </w:p>
    <w:p w:rsidR="009C37B7" w:rsidRDefault="00264D86">
      <w:pPr>
        <w:pStyle w:val="affe"/>
        <w:spacing w:before="120" w:after="120"/>
      </w:pPr>
      <w:bookmarkStart w:id="104" w:name="_Toc183714246"/>
      <w:bookmarkStart w:id="105" w:name="_Toc183713513"/>
      <w:bookmarkStart w:id="106" w:name="_Toc183508339"/>
      <w:bookmarkStart w:id="107" w:name="_Toc180168673"/>
      <w:bookmarkStart w:id="108" w:name="_Toc183789670"/>
      <w:r>
        <w:rPr>
          <w:rFonts w:hint="eastAsia"/>
        </w:rPr>
        <w:t>感官</w:t>
      </w:r>
      <w:bookmarkEnd w:id="104"/>
      <w:bookmarkEnd w:id="105"/>
      <w:bookmarkEnd w:id="106"/>
      <w:bookmarkEnd w:id="107"/>
      <w:bookmarkEnd w:id="108"/>
    </w:p>
    <w:p w:rsidR="009C37B7" w:rsidRDefault="00264D86">
      <w:pPr>
        <w:pStyle w:val="afffff"/>
        <w:ind w:firstLine="420"/>
      </w:pPr>
      <w:bookmarkStart w:id="109" w:name="OLE_LINK29"/>
      <w:bookmarkStart w:id="110" w:name="OLE_LINK30"/>
      <w:r>
        <w:rPr>
          <w:rFonts w:hint="eastAsia"/>
          <w:szCs w:val="21"/>
        </w:rPr>
        <w:lastRenderedPageBreak/>
        <w:t>按</w:t>
      </w:r>
      <w:bookmarkStart w:id="111" w:name="OLE_LINK19"/>
      <w:bookmarkStart w:id="112" w:name="OLE_LINK20"/>
      <w:r w:rsidR="001D0202">
        <w:rPr>
          <w:rFonts w:hint="eastAsia"/>
        </w:rPr>
        <w:t>《中华人民共和国药典第四部（2025年版）》</w:t>
      </w:r>
      <w:r>
        <w:rPr>
          <w:rFonts w:hint="eastAsia"/>
          <w:szCs w:val="21"/>
        </w:rPr>
        <w:t>规定的方法进行测定</w:t>
      </w:r>
      <w:bookmarkEnd w:id="109"/>
      <w:bookmarkEnd w:id="110"/>
      <w:bookmarkEnd w:id="111"/>
      <w:bookmarkEnd w:id="112"/>
      <w:r>
        <w:rPr>
          <w:rFonts w:hint="eastAsia"/>
        </w:rPr>
        <w:t>。</w:t>
      </w:r>
    </w:p>
    <w:p w:rsidR="009C37B7" w:rsidRDefault="00264D86">
      <w:pPr>
        <w:pStyle w:val="affe"/>
        <w:spacing w:before="120" w:after="120"/>
      </w:pPr>
      <w:bookmarkStart w:id="113" w:name="_Toc183713514"/>
      <w:bookmarkStart w:id="114" w:name="_Toc183789671"/>
      <w:bookmarkStart w:id="115" w:name="_Toc183508341"/>
      <w:bookmarkStart w:id="116" w:name="_Toc183714247"/>
      <w:bookmarkStart w:id="117" w:name="_Toc180168675"/>
      <w:r>
        <w:rPr>
          <w:rFonts w:hint="eastAsia"/>
        </w:rPr>
        <w:t>理化指标</w:t>
      </w:r>
      <w:bookmarkEnd w:id="113"/>
      <w:bookmarkEnd w:id="114"/>
      <w:bookmarkEnd w:id="115"/>
      <w:bookmarkEnd w:id="116"/>
      <w:bookmarkEnd w:id="117"/>
    </w:p>
    <w:p w:rsidR="009C37B7" w:rsidRDefault="00264D86">
      <w:pPr>
        <w:pStyle w:val="afff"/>
        <w:spacing w:before="120" w:after="120"/>
      </w:pPr>
      <w:r>
        <w:t>大豆苷元、</w:t>
      </w:r>
      <w:proofErr w:type="gramStart"/>
      <w:r>
        <w:t>芒柄花素</w:t>
      </w:r>
      <w:proofErr w:type="gramEnd"/>
    </w:p>
    <w:p w:rsidR="009C37B7" w:rsidRDefault="00264D86">
      <w:pPr>
        <w:pStyle w:val="afffff"/>
        <w:ind w:firstLine="420"/>
      </w:pPr>
      <w:r>
        <w:rPr>
          <w:rFonts w:hint="eastAsia"/>
        </w:rPr>
        <w:t>按《中华人民共和国药典第四部（2025年版）》规定的方法进行测定。</w:t>
      </w:r>
    </w:p>
    <w:p w:rsidR="009C37B7" w:rsidRDefault="00264D86">
      <w:pPr>
        <w:pStyle w:val="afff"/>
        <w:spacing w:before="120" w:after="120"/>
      </w:pPr>
      <w:r>
        <w:rPr>
          <w:rFonts w:hint="eastAsia"/>
        </w:rPr>
        <w:t>水分</w:t>
      </w:r>
    </w:p>
    <w:p w:rsidR="009C37B7" w:rsidRDefault="00264D86">
      <w:pPr>
        <w:pStyle w:val="afffff"/>
        <w:ind w:firstLine="420"/>
      </w:pPr>
      <w:r>
        <w:rPr>
          <w:rFonts w:hint="eastAsia"/>
        </w:rPr>
        <w:t>按</w:t>
      </w:r>
      <w:r w:rsidR="001D0202">
        <w:rPr>
          <w:rFonts w:hint="eastAsia"/>
        </w:rPr>
        <w:t>《中华人民共和国药典第四部（2025年版）》</w:t>
      </w:r>
      <w:r>
        <w:rPr>
          <w:rFonts w:hint="eastAsia"/>
        </w:rPr>
        <w:t>规定的方法进行测定。</w:t>
      </w:r>
    </w:p>
    <w:p w:rsidR="009C37B7" w:rsidRDefault="00264D86">
      <w:pPr>
        <w:pStyle w:val="afff"/>
        <w:spacing w:before="120" w:after="120"/>
      </w:pPr>
      <w:r>
        <w:rPr>
          <w:rFonts w:hint="eastAsia"/>
        </w:rPr>
        <w:t>总灰分</w:t>
      </w:r>
    </w:p>
    <w:p w:rsidR="009C37B7" w:rsidRDefault="00264D86">
      <w:pPr>
        <w:pStyle w:val="afffff"/>
        <w:ind w:firstLine="420"/>
      </w:pPr>
      <w:r>
        <w:rPr>
          <w:rFonts w:hint="eastAsia"/>
        </w:rPr>
        <w:t>按《中华人民共和国药典第四部（2025年版）》规定的方法进行测定。</w:t>
      </w:r>
    </w:p>
    <w:p w:rsidR="009C37B7" w:rsidRDefault="00264D86">
      <w:pPr>
        <w:pStyle w:val="afff"/>
        <w:spacing w:before="120" w:after="120"/>
      </w:pPr>
      <w:r>
        <w:rPr>
          <w:rFonts w:hint="eastAsia"/>
        </w:rPr>
        <w:t>浸出物</w:t>
      </w:r>
    </w:p>
    <w:p w:rsidR="009C37B7" w:rsidRDefault="00264D86">
      <w:pPr>
        <w:pStyle w:val="afffff"/>
        <w:ind w:firstLine="420"/>
      </w:pPr>
      <w:r>
        <w:rPr>
          <w:rFonts w:hint="eastAsia"/>
        </w:rPr>
        <w:t>按</w:t>
      </w:r>
      <w:r w:rsidR="001D0202">
        <w:rPr>
          <w:rFonts w:hint="eastAsia"/>
        </w:rPr>
        <w:t>《中华人民共和国药典第四部（2025年版）》</w:t>
      </w:r>
      <w:r>
        <w:rPr>
          <w:rFonts w:hint="eastAsia"/>
        </w:rPr>
        <w:t>规定的方法进行测定。</w:t>
      </w:r>
    </w:p>
    <w:p w:rsidR="009C37B7" w:rsidRDefault="00264D86">
      <w:pPr>
        <w:pStyle w:val="affe"/>
        <w:spacing w:before="120" w:after="120"/>
      </w:pPr>
      <w:r>
        <w:rPr>
          <w:rFonts w:hint="eastAsia"/>
        </w:rPr>
        <w:t>其他合格性检查指标</w:t>
      </w:r>
    </w:p>
    <w:p w:rsidR="009C37B7" w:rsidRDefault="00264D86">
      <w:pPr>
        <w:pStyle w:val="afffff"/>
        <w:ind w:firstLine="420"/>
      </w:pPr>
      <w:r>
        <w:rPr>
          <w:rFonts w:hint="eastAsia"/>
        </w:rPr>
        <w:t>按《中华人民共和国药典第四部（2025年版）》规定的方法进行测定。</w:t>
      </w:r>
    </w:p>
    <w:p w:rsidR="009C37B7" w:rsidRDefault="00264D86">
      <w:pPr>
        <w:pStyle w:val="affd"/>
        <w:spacing w:before="240" w:after="240"/>
      </w:pPr>
      <w:bookmarkStart w:id="118" w:name="_Toc180168683"/>
      <w:bookmarkStart w:id="119" w:name="_Toc183713522"/>
      <w:bookmarkStart w:id="120" w:name="_Toc183714255"/>
      <w:bookmarkStart w:id="121" w:name="_Toc224221063"/>
      <w:bookmarkStart w:id="122" w:name="_Toc183789679"/>
      <w:bookmarkStart w:id="123" w:name="_Toc183508351"/>
      <w:bookmarkStart w:id="124" w:name="_Toc224571009"/>
      <w:bookmarkStart w:id="125" w:name="_Toc224574185"/>
      <w:r>
        <w:rPr>
          <w:rFonts w:hint="eastAsia"/>
        </w:rPr>
        <w:t>标志、标签、包装、贮存</w:t>
      </w:r>
      <w:bookmarkEnd w:id="118"/>
      <w:r>
        <w:rPr>
          <w:rFonts w:hint="eastAsia"/>
        </w:rPr>
        <w:t>和运输</w:t>
      </w:r>
      <w:bookmarkEnd w:id="119"/>
      <w:bookmarkEnd w:id="120"/>
      <w:bookmarkEnd w:id="121"/>
      <w:bookmarkEnd w:id="122"/>
      <w:bookmarkEnd w:id="123"/>
      <w:bookmarkEnd w:id="124"/>
      <w:bookmarkEnd w:id="125"/>
    </w:p>
    <w:p w:rsidR="009C37B7" w:rsidRDefault="00264D86">
      <w:pPr>
        <w:pStyle w:val="affe"/>
        <w:spacing w:before="120" w:after="120"/>
      </w:pPr>
      <w:bookmarkStart w:id="126" w:name="_Toc183508352"/>
      <w:bookmarkStart w:id="127" w:name="_Toc183789680"/>
      <w:bookmarkStart w:id="128" w:name="_Toc183714256"/>
      <w:bookmarkStart w:id="129" w:name="_Toc180168684"/>
      <w:bookmarkStart w:id="130" w:name="_Toc183713523"/>
      <w:r>
        <w:rPr>
          <w:rFonts w:hint="eastAsia"/>
        </w:rPr>
        <w:t>标志</w:t>
      </w:r>
      <w:bookmarkEnd w:id="126"/>
      <w:bookmarkEnd w:id="127"/>
      <w:bookmarkEnd w:id="128"/>
      <w:bookmarkEnd w:id="129"/>
      <w:bookmarkEnd w:id="130"/>
    </w:p>
    <w:p w:rsidR="0072577F" w:rsidRDefault="0072577F" w:rsidP="0072577F">
      <w:pPr>
        <w:pStyle w:val="afffff"/>
        <w:ind w:firstLine="420"/>
      </w:pPr>
      <w:r>
        <w:rPr>
          <w:rFonts w:hint="eastAsia"/>
        </w:rPr>
        <w:t>储运图示标志应符合GB/T 191的规定。</w:t>
      </w:r>
    </w:p>
    <w:p w:rsidR="009C37B7" w:rsidRDefault="0072577F">
      <w:pPr>
        <w:pStyle w:val="affe"/>
        <w:spacing w:before="120" w:after="120"/>
      </w:pPr>
      <w:bookmarkStart w:id="131" w:name="_Toc183713524"/>
      <w:bookmarkStart w:id="132" w:name="_Toc183789681"/>
      <w:bookmarkStart w:id="133" w:name="_Toc183714257"/>
      <w:bookmarkStart w:id="134" w:name="_Toc183508353"/>
      <w:bookmarkStart w:id="135" w:name="_Toc180168685"/>
      <w:r>
        <w:rPr>
          <w:rFonts w:hint="eastAsia"/>
        </w:rPr>
        <w:t>标签、</w:t>
      </w:r>
      <w:r w:rsidR="00264D86">
        <w:rPr>
          <w:rFonts w:hint="eastAsia"/>
        </w:rPr>
        <w:t>包装</w:t>
      </w:r>
      <w:bookmarkEnd w:id="131"/>
      <w:bookmarkEnd w:id="132"/>
      <w:bookmarkEnd w:id="133"/>
      <w:bookmarkEnd w:id="134"/>
      <w:bookmarkEnd w:id="135"/>
      <w:r>
        <w:rPr>
          <w:rFonts w:hint="eastAsia"/>
        </w:rPr>
        <w:t>、运输</w:t>
      </w:r>
    </w:p>
    <w:p w:rsidR="009C37B7" w:rsidRDefault="0072577F">
      <w:pPr>
        <w:pStyle w:val="afffff"/>
        <w:ind w:firstLine="420"/>
      </w:pPr>
      <w:r>
        <w:rPr>
          <w:rFonts w:hint="eastAsia"/>
        </w:rPr>
        <w:t>按《中药材生产质量管理规范》的规定</w:t>
      </w:r>
      <w:r w:rsidR="00264D86">
        <w:rPr>
          <w:rFonts w:hint="eastAsia"/>
        </w:rPr>
        <w:t>。</w:t>
      </w:r>
    </w:p>
    <w:p w:rsidR="009C37B7" w:rsidRDefault="00264D86">
      <w:pPr>
        <w:pStyle w:val="affe"/>
        <w:spacing w:before="120" w:after="120"/>
      </w:pPr>
      <w:bookmarkStart w:id="136" w:name="_Toc183713525"/>
      <w:bookmarkStart w:id="137" w:name="_Toc180168686"/>
      <w:bookmarkStart w:id="138" w:name="_Toc183508354"/>
      <w:bookmarkStart w:id="139" w:name="_Toc183789682"/>
      <w:bookmarkStart w:id="140" w:name="_Toc183714258"/>
      <w:r>
        <w:rPr>
          <w:rFonts w:hint="eastAsia"/>
        </w:rPr>
        <w:t>贮存</w:t>
      </w:r>
      <w:bookmarkEnd w:id="136"/>
      <w:bookmarkEnd w:id="137"/>
      <w:bookmarkEnd w:id="138"/>
      <w:bookmarkEnd w:id="139"/>
      <w:bookmarkEnd w:id="140"/>
    </w:p>
    <w:p w:rsidR="0072577F" w:rsidRPr="0072577F" w:rsidRDefault="0072577F" w:rsidP="0072577F">
      <w:pPr>
        <w:pStyle w:val="afffff"/>
        <w:ind w:firstLine="420"/>
      </w:pPr>
      <w:r>
        <w:rPr>
          <w:rFonts w:hint="eastAsia"/>
        </w:rPr>
        <w:t>符合SB/T 11094和SB/T 11095的规定。</w:t>
      </w:r>
    </w:p>
    <w:p w:rsidR="009C37B7" w:rsidRDefault="009C37B7">
      <w:pPr>
        <w:pStyle w:val="afffff"/>
        <w:ind w:firstLineChars="0" w:firstLine="0"/>
        <w:jc w:val="center"/>
      </w:pPr>
      <w:bookmarkStart w:id="141" w:name="BookMark6"/>
      <w:bookmarkEnd w:id="33"/>
    </w:p>
    <w:p w:rsidR="0072577F" w:rsidRDefault="0072577F">
      <w:pPr>
        <w:pStyle w:val="afffff"/>
        <w:ind w:firstLineChars="0" w:firstLine="0"/>
        <w:jc w:val="center"/>
        <w:sectPr w:rsidR="0072577F" w:rsidSect="00113008">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p>
    <w:p w:rsidR="009C37B7" w:rsidRDefault="00264D86">
      <w:pPr>
        <w:pStyle w:val="afffff6"/>
        <w:spacing w:after="120"/>
      </w:pPr>
      <w:bookmarkStart w:id="142" w:name="_Toc224221064"/>
      <w:bookmarkStart w:id="143" w:name="_Toc180168689"/>
      <w:bookmarkStart w:id="144" w:name="_Toc183714261"/>
      <w:bookmarkStart w:id="145" w:name="_Toc183713531"/>
      <w:bookmarkStart w:id="146" w:name="_Toc183789685"/>
      <w:bookmarkStart w:id="147" w:name="_Toc183508357"/>
      <w:bookmarkStart w:id="148" w:name="_Toc224571010"/>
      <w:bookmarkStart w:id="149" w:name="_Toc224574186"/>
      <w:r>
        <w:rPr>
          <w:rFonts w:hint="eastAsia"/>
          <w:spacing w:val="105"/>
        </w:rPr>
        <w:lastRenderedPageBreak/>
        <w:t>参考文</w:t>
      </w:r>
      <w:r>
        <w:rPr>
          <w:rFonts w:hint="eastAsia"/>
        </w:rPr>
        <w:t>献</w:t>
      </w:r>
      <w:bookmarkEnd w:id="142"/>
      <w:bookmarkEnd w:id="143"/>
      <w:bookmarkEnd w:id="144"/>
      <w:bookmarkEnd w:id="145"/>
      <w:bookmarkEnd w:id="146"/>
      <w:bookmarkEnd w:id="147"/>
      <w:bookmarkEnd w:id="148"/>
      <w:bookmarkEnd w:id="149"/>
    </w:p>
    <w:p w:rsidR="009C37B7" w:rsidRDefault="00264D86">
      <w:pPr>
        <w:pStyle w:val="afffff"/>
        <w:ind w:firstLine="420"/>
      </w:pPr>
      <w:r>
        <w:rPr>
          <w:rFonts w:hint="eastAsia"/>
        </w:rPr>
        <w:t>[1]  《中华人民共和国药典第四部（2025年版）》</w:t>
      </w:r>
    </w:p>
    <w:p w:rsidR="009C37B7" w:rsidRDefault="00264D86">
      <w:pPr>
        <w:pStyle w:val="afffff"/>
        <w:ind w:firstLine="420"/>
      </w:pPr>
      <w:r>
        <w:rPr>
          <w:rFonts w:hint="eastAsia"/>
        </w:rPr>
        <w:t xml:space="preserve">[2]  </w:t>
      </w:r>
      <w:r>
        <w:t>《广西壮药质量标准（第二卷</w:t>
      </w:r>
      <w:r>
        <w:rPr>
          <w:rFonts w:ascii="MS Gothic" w:eastAsia="MS Gothic" w:hAnsi="MS Gothic" w:cs="MS Gothic" w:hint="eastAsia"/>
        </w:rPr>
        <w:t>・</w:t>
      </w:r>
      <w:r>
        <w:t>2011年版）》</w:t>
      </w:r>
    </w:p>
    <w:p w:rsidR="009C37B7" w:rsidRDefault="00264D86">
      <w:pPr>
        <w:pStyle w:val="afffff"/>
        <w:ind w:firstLineChars="0" w:firstLine="0"/>
        <w:jc w:val="center"/>
      </w:pPr>
      <w:bookmarkStart w:id="150" w:name="BookMark8"/>
      <w:bookmarkEnd w:id="141"/>
      <w:r>
        <w:rPr>
          <w:noProof/>
        </w:rPr>
        <w:drawing>
          <wp:inline distT="0" distB="0" distL="0" distR="0" wp14:anchorId="472FBCE4" wp14:editId="0D6E55C4">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0"/>
                    <a:stretch>
                      <a:fillRect/>
                    </a:stretch>
                  </pic:blipFill>
                  <pic:spPr>
                    <a:xfrm>
                      <a:off x="0" y="0"/>
                      <a:ext cx="1485900" cy="317500"/>
                    </a:xfrm>
                    <a:prstGeom prst="rect">
                      <a:avLst/>
                    </a:prstGeom>
                  </pic:spPr>
                </pic:pic>
              </a:graphicData>
            </a:graphic>
          </wp:inline>
        </w:drawing>
      </w:r>
      <w:bookmarkEnd w:id="150"/>
    </w:p>
    <w:sectPr w:rsidR="009C37B7" w:rsidSect="00113008">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8B8" w:rsidRDefault="009F18B8">
      <w:pPr>
        <w:spacing w:line="240" w:lineRule="auto"/>
      </w:pPr>
      <w:r>
        <w:separator/>
      </w:r>
    </w:p>
  </w:endnote>
  <w:endnote w:type="continuationSeparator" w:id="0">
    <w:p w:rsidR="009F18B8" w:rsidRDefault="009F18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Default="00264D86">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Pr="00113008" w:rsidRDefault="00113008" w:rsidP="00113008">
    <w:pPr>
      <w:pStyle w:val="affffb"/>
    </w:pPr>
    <w:r>
      <w:fldChar w:fldCharType="begin"/>
    </w:r>
    <w:r>
      <w:instrText xml:space="preserve"> PAGE   \* MERGEFORMAT \* MERGEFORMAT </w:instrText>
    </w:r>
    <w:r>
      <w:fldChar w:fldCharType="separate"/>
    </w:r>
    <w:r>
      <w:rPr>
        <w:noProof/>
      </w:rPr>
      <w:t>3</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Default="00264D86" w:rsidP="00113008">
    <w:pPr>
      <w:pStyle w:val="affffc"/>
    </w:pPr>
    <w:r>
      <w:fldChar w:fldCharType="begin"/>
    </w:r>
    <w:r>
      <w:instrText>PAGE   \* MERGEFORMAT</w:instrText>
    </w:r>
    <w:r>
      <w:fldChar w:fldCharType="separate"/>
    </w:r>
    <w:r w:rsidR="00F328C0" w:rsidRPr="00F328C0">
      <w:rPr>
        <w:noProof/>
        <w:lang w:val="zh-CN"/>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Default="009C37B7">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Default="009C37B7">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A43" w:rsidRPr="00113008" w:rsidRDefault="00113008" w:rsidP="00113008">
    <w:pPr>
      <w:pStyle w:val="affffb"/>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A43" w:rsidRDefault="00FB2A43" w:rsidP="00113008">
    <w:pPr>
      <w:pStyle w:val="affffc"/>
    </w:pPr>
    <w:r>
      <w:fldChar w:fldCharType="begin"/>
    </w:r>
    <w:r>
      <w:instrText>PAGE   \* MERGEFORMAT</w:instrText>
    </w:r>
    <w:r>
      <w:fldChar w:fldCharType="separate"/>
    </w:r>
    <w:r w:rsidR="00F328C0" w:rsidRPr="00F328C0">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08" w:rsidRPr="00113008" w:rsidRDefault="00113008" w:rsidP="00113008">
    <w:pPr>
      <w:pStyle w:val="affffb"/>
    </w:pPr>
    <w:r>
      <w:fldChar w:fldCharType="begin"/>
    </w:r>
    <w:r>
      <w:instrText xml:space="preserve"> PAGE   \* MERGEFORMAT \* MERGEFORMAT </w:instrText>
    </w:r>
    <w:r>
      <w:fldChar w:fldCharType="separate"/>
    </w:r>
    <w:r w:rsidR="00F328C0">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08" w:rsidRDefault="00113008" w:rsidP="00113008">
    <w:pPr>
      <w:pStyle w:val="affffc"/>
    </w:pPr>
    <w:r>
      <w:fldChar w:fldCharType="begin"/>
    </w:r>
    <w:r>
      <w:instrText>PAGE   \* MERGEFORMAT</w:instrText>
    </w:r>
    <w:r>
      <w:fldChar w:fldCharType="separate"/>
    </w:r>
    <w:r w:rsidR="00F328C0" w:rsidRPr="00F328C0">
      <w:rPr>
        <w:noProof/>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Pr="00113008" w:rsidRDefault="00113008" w:rsidP="00113008">
    <w:pPr>
      <w:pStyle w:val="affffb"/>
    </w:pPr>
    <w:r>
      <w:fldChar w:fldCharType="begin"/>
    </w:r>
    <w:r>
      <w:instrText xml:space="preserve"> PAGE   \* MERGEFORMAT \* MERGEFORMAT </w:instrText>
    </w:r>
    <w:r>
      <w:fldChar w:fldCharType="separate"/>
    </w:r>
    <w:r w:rsidR="00F328C0">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Default="00264D86" w:rsidP="00113008">
    <w:pPr>
      <w:pStyle w:val="affffc"/>
    </w:pPr>
    <w:r>
      <w:fldChar w:fldCharType="begin"/>
    </w:r>
    <w:r>
      <w:instrText>PAGE   \* MERGEFORMAT</w:instrText>
    </w:r>
    <w:r>
      <w:fldChar w:fldCharType="separate"/>
    </w:r>
    <w:r w:rsidR="00F328C0" w:rsidRPr="00F328C0">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8B8" w:rsidRDefault="009F18B8">
      <w:pPr>
        <w:spacing w:line="240" w:lineRule="auto"/>
      </w:pPr>
      <w:r>
        <w:separator/>
      </w:r>
    </w:p>
  </w:footnote>
  <w:footnote w:type="continuationSeparator" w:id="0">
    <w:p w:rsidR="009F18B8" w:rsidRDefault="009F18B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Default="009C37B7">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Pr="00113008" w:rsidRDefault="00113008" w:rsidP="00113008">
    <w:pPr>
      <w:pStyle w:val="afffff5"/>
    </w:pPr>
    <w:r>
      <w:fldChar w:fldCharType="begin"/>
    </w:r>
    <w:r>
      <w:instrText xml:space="preserve"> STYLEREF  标准文件_文件编号 \* MERGEFORMAT </w:instrText>
    </w:r>
    <w:r>
      <w:fldChar w:fldCharType="separate"/>
    </w:r>
    <w:r w:rsidR="00C92BEB">
      <w:rPr>
        <w:noProof/>
      </w:rPr>
      <w:t>T/GXAS XXXX</w:t>
    </w:r>
    <w:r w:rsidR="00C92BEB">
      <w:rPr>
        <w:noProof/>
      </w:rPr>
      <w:t>—</w:t>
    </w:r>
    <w:r w:rsidR="00C92BEB">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Default="00264D86" w:rsidP="00113008">
    <w:pPr>
      <w:pStyle w:val="afffff4"/>
    </w:pPr>
    <w:r>
      <w:fldChar w:fldCharType="begin"/>
    </w:r>
    <w:r>
      <w:instrText xml:space="preserve"> STYLEREF  标准文件_文件编号  \* MERGEFORMAT </w:instrText>
    </w:r>
    <w:r>
      <w:fldChar w:fldCharType="separate"/>
    </w:r>
    <w:r w:rsidR="00F328C0">
      <w:rPr>
        <w:noProof/>
      </w:rPr>
      <w:t>T/GXAS XXXX</w:t>
    </w:r>
    <w:r w:rsidR="00F328C0">
      <w:rPr>
        <w:noProof/>
      </w:rPr>
      <w:t>—</w:t>
    </w:r>
    <w:r w:rsidR="00F328C0">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Default="00264D86">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Default="009C37B7">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A43" w:rsidRPr="00113008" w:rsidRDefault="00113008" w:rsidP="00113008">
    <w:pPr>
      <w:pStyle w:val="afffff5"/>
    </w:pPr>
    <w:r>
      <w:fldChar w:fldCharType="begin"/>
    </w:r>
    <w:r>
      <w:instrText xml:space="preserve"> STYLEREF  标准文件_文件编号 \* MERGEFORMAT </w:instrText>
    </w:r>
    <w:r>
      <w:fldChar w:fldCharType="separate"/>
    </w:r>
    <w:r w:rsidR="00C92BEB">
      <w:rPr>
        <w:noProof/>
      </w:rPr>
      <w:t>T/GXAS XXXX</w:t>
    </w:r>
    <w:r w:rsidR="00C92BEB">
      <w:rPr>
        <w:noProof/>
      </w:rPr>
      <w:t>—</w:t>
    </w:r>
    <w:r w:rsidR="00C92BEB">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A43" w:rsidRDefault="00FB2A43" w:rsidP="00113008">
    <w:pPr>
      <w:pStyle w:val="afffff4"/>
    </w:pPr>
    <w:r>
      <w:fldChar w:fldCharType="begin"/>
    </w:r>
    <w:r>
      <w:instrText xml:space="preserve"> STYLEREF  标准文件_文件编号  \* MERGEFORMAT </w:instrText>
    </w:r>
    <w:r>
      <w:fldChar w:fldCharType="separate"/>
    </w:r>
    <w:r w:rsidR="00F328C0">
      <w:rPr>
        <w:noProof/>
      </w:rPr>
      <w:t>T/GXAS XXXX</w:t>
    </w:r>
    <w:r w:rsidR="00F328C0">
      <w:rPr>
        <w:noProof/>
      </w:rPr>
      <w:t>—</w:t>
    </w:r>
    <w:r w:rsidR="00F328C0">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08" w:rsidRPr="00113008" w:rsidRDefault="00113008" w:rsidP="00113008">
    <w:pPr>
      <w:pStyle w:val="afffff5"/>
    </w:pPr>
    <w:r>
      <w:fldChar w:fldCharType="begin"/>
    </w:r>
    <w:r>
      <w:instrText xml:space="preserve"> STYLEREF  标准文件_文件编号 \* MERGEFORMAT </w:instrText>
    </w:r>
    <w:r>
      <w:fldChar w:fldCharType="separate"/>
    </w:r>
    <w:r w:rsidR="00F328C0">
      <w:rPr>
        <w:noProof/>
      </w:rPr>
      <w:t>T/GXAS XXXX</w:t>
    </w:r>
    <w:r w:rsidR="00F328C0">
      <w:rPr>
        <w:noProof/>
      </w:rPr>
      <w:t>—</w:t>
    </w:r>
    <w:r w:rsidR="00F328C0">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08" w:rsidRDefault="00113008" w:rsidP="00113008">
    <w:pPr>
      <w:pStyle w:val="afffff4"/>
    </w:pPr>
    <w:r>
      <w:fldChar w:fldCharType="begin"/>
    </w:r>
    <w:r>
      <w:instrText xml:space="preserve"> STYLEREF  标准文件_文件编号  \* MERGEFORMAT </w:instrText>
    </w:r>
    <w:r>
      <w:fldChar w:fldCharType="separate"/>
    </w:r>
    <w:r w:rsidR="00F328C0">
      <w:rPr>
        <w:noProof/>
      </w:rPr>
      <w:t>T/GXAS XXXX</w:t>
    </w:r>
    <w:r w:rsidR="00F328C0">
      <w:rPr>
        <w:noProof/>
      </w:rPr>
      <w:t>—</w:t>
    </w:r>
    <w:r w:rsidR="00F328C0">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Pr="00113008" w:rsidRDefault="00113008" w:rsidP="00113008">
    <w:pPr>
      <w:pStyle w:val="afffff5"/>
    </w:pPr>
    <w:r>
      <w:fldChar w:fldCharType="begin"/>
    </w:r>
    <w:r>
      <w:instrText xml:space="preserve"> STYLEREF  标准文件_文件编号 \* MERGEFORMAT </w:instrText>
    </w:r>
    <w:r>
      <w:fldChar w:fldCharType="separate"/>
    </w:r>
    <w:r w:rsidR="00F328C0">
      <w:rPr>
        <w:noProof/>
      </w:rPr>
      <w:t>T/GXAS XXXX</w:t>
    </w:r>
    <w:r w:rsidR="00F328C0">
      <w:rPr>
        <w:noProof/>
      </w:rPr>
      <w:t>—</w:t>
    </w:r>
    <w:r w:rsidR="00F328C0">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7B7" w:rsidRDefault="00264D86" w:rsidP="00113008">
    <w:pPr>
      <w:pStyle w:val="afffff4"/>
    </w:pPr>
    <w:r>
      <w:fldChar w:fldCharType="begin"/>
    </w:r>
    <w:r>
      <w:instrText xml:space="preserve"> STYLEREF  标准文件_文件编号  \* MERGEFORMAT </w:instrText>
    </w:r>
    <w:r>
      <w:fldChar w:fldCharType="separate"/>
    </w:r>
    <w:r w:rsidR="00F328C0">
      <w:rPr>
        <w:noProof/>
      </w:rPr>
      <w:t>T/GXAS XXXX</w:t>
    </w:r>
    <w:r w:rsidR="00F328C0">
      <w:rPr>
        <w:noProof/>
      </w:rPr>
      <w:t>—</w:t>
    </w:r>
    <w:r w:rsidR="00F328C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DBF583A"/>
    <w:multiLevelType w:val="multilevel"/>
    <w:tmpl w:val="1DBF583A"/>
    <w:lvl w:ilvl="0">
      <w:start w:val="1"/>
      <w:numFmt w:val="decimal"/>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3"/>
      <w:lvlText w:val="%1——"/>
      <w:lvlJc w:val="left"/>
      <w:pPr>
        <w:tabs>
          <w:tab w:val="left" w:pos="3829"/>
        </w:tabs>
        <w:ind w:left="3829"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3"/>
      <w:suff w:val="nothing"/>
      <w:lvlText w:val="表%1　"/>
      <w:lvlJc w:val="left"/>
      <w:pPr>
        <w:ind w:left="4112"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color w:val="auto"/>
        <w:sz w:val="21"/>
      </w:rPr>
    </w:lvl>
    <w:lvl w:ilvl="2">
      <w:start w:val="1"/>
      <w:numFmt w:val="decimal"/>
      <w:pStyle w:val="affe"/>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568" w:firstLine="0"/>
      </w:pPr>
      <w:rPr>
        <w:rFonts w:ascii="黑体" w:eastAsia="黑体" w:hint="eastAsia"/>
        <w:b w:val="0"/>
        <w:i w:val="0"/>
        <w:sz w:val="21"/>
      </w:rPr>
    </w:lvl>
    <w:lvl w:ilvl="4">
      <w:start w:val="1"/>
      <w:numFmt w:val="decimal"/>
      <w:pStyle w:val="afff0"/>
      <w:suff w:val="nothing"/>
      <w:lvlText w:val="%1%2.%3.%4.%5　"/>
      <w:lvlJc w:val="left"/>
      <w:pPr>
        <w:ind w:left="568"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3"/>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aSuyuXfdm0gxPu0afBqL1AeO72U=" w:salt="wfI++PxgDgsU99wLAXTCKg=="/>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mU2ODE1OTM5MmRlNWI5NDQ2Y2UyMDRjMjVmZjEifQ=="/>
  </w:docVars>
  <w:rsids>
    <w:rsidRoot w:val="006C315E"/>
    <w:rsid w:val="0000040A"/>
    <w:rsid w:val="00000A94"/>
    <w:rsid w:val="00001972"/>
    <w:rsid w:val="00001D9A"/>
    <w:rsid w:val="0000406D"/>
    <w:rsid w:val="00005AA2"/>
    <w:rsid w:val="000079B8"/>
    <w:rsid w:val="00007B3A"/>
    <w:rsid w:val="000105DF"/>
    <w:rsid w:val="000107E0"/>
    <w:rsid w:val="00011851"/>
    <w:rsid w:val="00011FDE"/>
    <w:rsid w:val="00012FFD"/>
    <w:rsid w:val="00014162"/>
    <w:rsid w:val="00014340"/>
    <w:rsid w:val="00016A9C"/>
    <w:rsid w:val="00017052"/>
    <w:rsid w:val="000215F5"/>
    <w:rsid w:val="00022184"/>
    <w:rsid w:val="000221F5"/>
    <w:rsid w:val="00022762"/>
    <w:rsid w:val="00023830"/>
    <w:rsid w:val="000238E0"/>
    <w:rsid w:val="00023FE3"/>
    <w:rsid w:val="000249DB"/>
    <w:rsid w:val="0002595E"/>
    <w:rsid w:val="00027D23"/>
    <w:rsid w:val="00030324"/>
    <w:rsid w:val="000303C3"/>
    <w:rsid w:val="000331D3"/>
    <w:rsid w:val="000346A5"/>
    <w:rsid w:val="000359C3"/>
    <w:rsid w:val="00035A7D"/>
    <w:rsid w:val="00035DA6"/>
    <w:rsid w:val="0003648B"/>
    <w:rsid w:val="000365ED"/>
    <w:rsid w:val="0004170A"/>
    <w:rsid w:val="0004249A"/>
    <w:rsid w:val="00043282"/>
    <w:rsid w:val="00044286"/>
    <w:rsid w:val="00044B3E"/>
    <w:rsid w:val="00047F28"/>
    <w:rsid w:val="000503AA"/>
    <w:rsid w:val="000506A1"/>
    <w:rsid w:val="000515DD"/>
    <w:rsid w:val="00051ADB"/>
    <w:rsid w:val="0005265A"/>
    <w:rsid w:val="0005321D"/>
    <w:rsid w:val="000539DD"/>
    <w:rsid w:val="00053A49"/>
    <w:rsid w:val="00053BD3"/>
    <w:rsid w:val="000556ED"/>
    <w:rsid w:val="00055A2D"/>
    <w:rsid w:val="00055E59"/>
    <w:rsid w:val="00055FE2"/>
    <w:rsid w:val="0005616F"/>
    <w:rsid w:val="00060C2E"/>
    <w:rsid w:val="00061033"/>
    <w:rsid w:val="000613C3"/>
    <w:rsid w:val="000619E9"/>
    <w:rsid w:val="000622D4"/>
    <w:rsid w:val="0006357D"/>
    <w:rsid w:val="00065FD0"/>
    <w:rsid w:val="00066C6E"/>
    <w:rsid w:val="00067F1E"/>
    <w:rsid w:val="00070582"/>
    <w:rsid w:val="00071CC0"/>
    <w:rsid w:val="00071CFC"/>
    <w:rsid w:val="0007247A"/>
    <w:rsid w:val="00073C8C"/>
    <w:rsid w:val="000755B5"/>
    <w:rsid w:val="0007797F"/>
    <w:rsid w:val="00077B64"/>
    <w:rsid w:val="00080A1C"/>
    <w:rsid w:val="000821DD"/>
    <w:rsid w:val="00082317"/>
    <w:rsid w:val="00083D2C"/>
    <w:rsid w:val="00086AA1"/>
    <w:rsid w:val="00087A77"/>
    <w:rsid w:val="00087C42"/>
    <w:rsid w:val="00090B5F"/>
    <w:rsid w:val="00090CA6"/>
    <w:rsid w:val="00092121"/>
    <w:rsid w:val="00092B8A"/>
    <w:rsid w:val="00092FB0"/>
    <w:rsid w:val="000934C5"/>
    <w:rsid w:val="00093D25"/>
    <w:rsid w:val="00093DAB"/>
    <w:rsid w:val="00094D73"/>
    <w:rsid w:val="00095FE1"/>
    <w:rsid w:val="00096D63"/>
    <w:rsid w:val="000A0261"/>
    <w:rsid w:val="000A04D1"/>
    <w:rsid w:val="000A0B60"/>
    <w:rsid w:val="000A0EB8"/>
    <w:rsid w:val="000A19FC"/>
    <w:rsid w:val="000A1F75"/>
    <w:rsid w:val="000A213F"/>
    <w:rsid w:val="000A21C7"/>
    <w:rsid w:val="000A296B"/>
    <w:rsid w:val="000A53B2"/>
    <w:rsid w:val="000A5F48"/>
    <w:rsid w:val="000A7311"/>
    <w:rsid w:val="000B0439"/>
    <w:rsid w:val="000B060F"/>
    <w:rsid w:val="000B1592"/>
    <w:rsid w:val="000B1FF2"/>
    <w:rsid w:val="000B379B"/>
    <w:rsid w:val="000B3CDA"/>
    <w:rsid w:val="000B4FC3"/>
    <w:rsid w:val="000B6268"/>
    <w:rsid w:val="000B6A0B"/>
    <w:rsid w:val="000B7A9B"/>
    <w:rsid w:val="000C0F6C"/>
    <w:rsid w:val="000C11DB"/>
    <w:rsid w:val="000C1492"/>
    <w:rsid w:val="000C2FBD"/>
    <w:rsid w:val="000C3334"/>
    <w:rsid w:val="000C4B41"/>
    <w:rsid w:val="000C53F8"/>
    <w:rsid w:val="000C57D6"/>
    <w:rsid w:val="000C59A3"/>
    <w:rsid w:val="000C5EA2"/>
    <w:rsid w:val="000C6362"/>
    <w:rsid w:val="000C7666"/>
    <w:rsid w:val="000D0A9C"/>
    <w:rsid w:val="000D1103"/>
    <w:rsid w:val="000D1795"/>
    <w:rsid w:val="000D329A"/>
    <w:rsid w:val="000D4B9C"/>
    <w:rsid w:val="000D4EB6"/>
    <w:rsid w:val="000D753B"/>
    <w:rsid w:val="000E2BC6"/>
    <w:rsid w:val="000E3B42"/>
    <w:rsid w:val="000E4C9E"/>
    <w:rsid w:val="000E6FD7"/>
    <w:rsid w:val="000E7144"/>
    <w:rsid w:val="000E7F16"/>
    <w:rsid w:val="000F06E1"/>
    <w:rsid w:val="000F0E3C"/>
    <w:rsid w:val="000F19D5"/>
    <w:rsid w:val="000F1C82"/>
    <w:rsid w:val="000F28EA"/>
    <w:rsid w:val="000F4050"/>
    <w:rsid w:val="000F4AEA"/>
    <w:rsid w:val="000F578E"/>
    <w:rsid w:val="000F67E9"/>
    <w:rsid w:val="000F7359"/>
    <w:rsid w:val="00101D88"/>
    <w:rsid w:val="00102BE5"/>
    <w:rsid w:val="00103F9D"/>
    <w:rsid w:val="00104558"/>
    <w:rsid w:val="00104926"/>
    <w:rsid w:val="001068E6"/>
    <w:rsid w:val="00111F8F"/>
    <w:rsid w:val="00112AE9"/>
    <w:rsid w:val="00113008"/>
    <w:rsid w:val="00113B1E"/>
    <w:rsid w:val="00115109"/>
    <w:rsid w:val="0011510C"/>
    <w:rsid w:val="0011711C"/>
    <w:rsid w:val="00120B4C"/>
    <w:rsid w:val="00123A6C"/>
    <w:rsid w:val="00124E4F"/>
    <w:rsid w:val="00124E8F"/>
    <w:rsid w:val="001260B7"/>
    <w:rsid w:val="001265CB"/>
    <w:rsid w:val="001274CF"/>
    <w:rsid w:val="001321C6"/>
    <w:rsid w:val="0013222C"/>
    <w:rsid w:val="001325C4"/>
    <w:rsid w:val="00133010"/>
    <w:rsid w:val="001338EE"/>
    <w:rsid w:val="00133AAE"/>
    <w:rsid w:val="00135323"/>
    <w:rsid w:val="001356C4"/>
    <w:rsid w:val="00137466"/>
    <w:rsid w:val="00137565"/>
    <w:rsid w:val="00141114"/>
    <w:rsid w:val="001413D4"/>
    <w:rsid w:val="00141DC6"/>
    <w:rsid w:val="00142969"/>
    <w:rsid w:val="00142B0B"/>
    <w:rsid w:val="0014341D"/>
    <w:rsid w:val="001446C2"/>
    <w:rsid w:val="001457E7"/>
    <w:rsid w:val="001459F9"/>
    <w:rsid w:val="00145D9D"/>
    <w:rsid w:val="00146388"/>
    <w:rsid w:val="00146A4F"/>
    <w:rsid w:val="00150036"/>
    <w:rsid w:val="001529E5"/>
    <w:rsid w:val="00152FB3"/>
    <w:rsid w:val="00153C7E"/>
    <w:rsid w:val="00153E82"/>
    <w:rsid w:val="001554EF"/>
    <w:rsid w:val="00156B25"/>
    <w:rsid w:val="00156E1A"/>
    <w:rsid w:val="001573FC"/>
    <w:rsid w:val="00157894"/>
    <w:rsid w:val="00157B55"/>
    <w:rsid w:val="00160669"/>
    <w:rsid w:val="00160C3F"/>
    <w:rsid w:val="001623A1"/>
    <w:rsid w:val="001642FA"/>
    <w:rsid w:val="001649EB"/>
    <w:rsid w:val="00164A0A"/>
    <w:rsid w:val="00164BAF"/>
    <w:rsid w:val="00164FA8"/>
    <w:rsid w:val="00165065"/>
    <w:rsid w:val="00165434"/>
    <w:rsid w:val="0016580B"/>
    <w:rsid w:val="00165F49"/>
    <w:rsid w:val="001669B9"/>
    <w:rsid w:val="00166B88"/>
    <w:rsid w:val="0016770A"/>
    <w:rsid w:val="00167FE0"/>
    <w:rsid w:val="001705C1"/>
    <w:rsid w:val="00170804"/>
    <w:rsid w:val="001708E9"/>
    <w:rsid w:val="00172093"/>
    <w:rsid w:val="0017340B"/>
    <w:rsid w:val="00173FB1"/>
    <w:rsid w:val="00174EFE"/>
    <w:rsid w:val="00176DFD"/>
    <w:rsid w:val="00181F8E"/>
    <w:rsid w:val="001852C9"/>
    <w:rsid w:val="00187A0B"/>
    <w:rsid w:val="00190087"/>
    <w:rsid w:val="001913C4"/>
    <w:rsid w:val="00191BB1"/>
    <w:rsid w:val="0019348F"/>
    <w:rsid w:val="00193A07"/>
    <w:rsid w:val="00194C95"/>
    <w:rsid w:val="00195C34"/>
    <w:rsid w:val="00196EF5"/>
    <w:rsid w:val="001A1A53"/>
    <w:rsid w:val="001A234A"/>
    <w:rsid w:val="001A4CF3"/>
    <w:rsid w:val="001A6696"/>
    <w:rsid w:val="001B06E8"/>
    <w:rsid w:val="001B0F78"/>
    <w:rsid w:val="001B41E2"/>
    <w:rsid w:val="001B71D0"/>
    <w:rsid w:val="001B71EE"/>
    <w:rsid w:val="001C04A8"/>
    <w:rsid w:val="001C0908"/>
    <w:rsid w:val="001C0A9F"/>
    <w:rsid w:val="001C1A5E"/>
    <w:rsid w:val="001C2C03"/>
    <w:rsid w:val="001C31B8"/>
    <w:rsid w:val="001C398A"/>
    <w:rsid w:val="001C42F7"/>
    <w:rsid w:val="001C49E5"/>
    <w:rsid w:val="001C4A95"/>
    <w:rsid w:val="001C680C"/>
    <w:rsid w:val="001C7FEA"/>
    <w:rsid w:val="001D0202"/>
    <w:rsid w:val="001D0499"/>
    <w:rsid w:val="001D0BBE"/>
    <w:rsid w:val="001D0ED4"/>
    <w:rsid w:val="001D212F"/>
    <w:rsid w:val="001D29D7"/>
    <w:rsid w:val="001D2DE7"/>
    <w:rsid w:val="001D31A6"/>
    <w:rsid w:val="001D378B"/>
    <w:rsid w:val="001D411C"/>
    <w:rsid w:val="001E1B6A"/>
    <w:rsid w:val="001E20C4"/>
    <w:rsid w:val="001E231F"/>
    <w:rsid w:val="001E2484"/>
    <w:rsid w:val="001E3CC4"/>
    <w:rsid w:val="001E4882"/>
    <w:rsid w:val="001E4D07"/>
    <w:rsid w:val="001E5EE8"/>
    <w:rsid w:val="001E67DB"/>
    <w:rsid w:val="001E73AB"/>
    <w:rsid w:val="001F092D"/>
    <w:rsid w:val="001F143A"/>
    <w:rsid w:val="001F1605"/>
    <w:rsid w:val="001F1C6E"/>
    <w:rsid w:val="001F2508"/>
    <w:rsid w:val="001F3CFE"/>
    <w:rsid w:val="001F3FFE"/>
    <w:rsid w:val="001F451D"/>
    <w:rsid w:val="001F4816"/>
    <w:rsid w:val="001F69B4"/>
    <w:rsid w:val="001F77C7"/>
    <w:rsid w:val="00200183"/>
    <w:rsid w:val="00200333"/>
    <w:rsid w:val="00200ADD"/>
    <w:rsid w:val="0020107D"/>
    <w:rsid w:val="00202AA4"/>
    <w:rsid w:val="002031F7"/>
    <w:rsid w:val="00203363"/>
    <w:rsid w:val="002040E6"/>
    <w:rsid w:val="0020527B"/>
    <w:rsid w:val="00205F2C"/>
    <w:rsid w:val="002066E0"/>
    <w:rsid w:val="002074D2"/>
    <w:rsid w:val="00210B15"/>
    <w:rsid w:val="00213880"/>
    <w:rsid w:val="002141E6"/>
    <w:rsid w:val="002142EA"/>
    <w:rsid w:val="00215ADD"/>
    <w:rsid w:val="00216F80"/>
    <w:rsid w:val="00217C99"/>
    <w:rsid w:val="002204BB"/>
    <w:rsid w:val="002206C9"/>
    <w:rsid w:val="00221B79"/>
    <w:rsid w:val="00221C6B"/>
    <w:rsid w:val="00222D9D"/>
    <w:rsid w:val="0022322A"/>
    <w:rsid w:val="002234AF"/>
    <w:rsid w:val="00223FFD"/>
    <w:rsid w:val="00224287"/>
    <w:rsid w:val="002253A1"/>
    <w:rsid w:val="00225CF8"/>
    <w:rsid w:val="0022794E"/>
    <w:rsid w:val="00227E37"/>
    <w:rsid w:val="00233CD5"/>
    <w:rsid w:val="00233D64"/>
    <w:rsid w:val="0023482A"/>
    <w:rsid w:val="0023497D"/>
    <w:rsid w:val="002359CB"/>
    <w:rsid w:val="002408C3"/>
    <w:rsid w:val="00241B33"/>
    <w:rsid w:val="0024265C"/>
    <w:rsid w:val="00243540"/>
    <w:rsid w:val="0024497B"/>
    <w:rsid w:val="0024515B"/>
    <w:rsid w:val="00246021"/>
    <w:rsid w:val="002464CE"/>
    <w:rsid w:val="0024666E"/>
    <w:rsid w:val="00247A4D"/>
    <w:rsid w:val="00247F52"/>
    <w:rsid w:val="00250B25"/>
    <w:rsid w:val="00250BBE"/>
    <w:rsid w:val="002515C2"/>
    <w:rsid w:val="0025194F"/>
    <w:rsid w:val="00254F50"/>
    <w:rsid w:val="00255D1A"/>
    <w:rsid w:val="00260205"/>
    <w:rsid w:val="0026148A"/>
    <w:rsid w:val="00261EC4"/>
    <w:rsid w:val="00262696"/>
    <w:rsid w:val="00263D25"/>
    <w:rsid w:val="00263F82"/>
    <w:rsid w:val="002643C3"/>
    <w:rsid w:val="00264A0C"/>
    <w:rsid w:val="00264D86"/>
    <w:rsid w:val="00266B94"/>
    <w:rsid w:val="00266EEB"/>
    <w:rsid w:val="00267EF4"/>
    <w:rsid w:val="00270CB8"/>
    <w:rsid w:val="00271C67"/>
    <w:rsid w:val="00272B08"/>
    <w:rsid w:val="00280286"/>
    <w:rsid w:val="00281BB8"/>
    <w:rsid w:val="00281E9E"/>
    <w:rsid w:val="00282405"/>
    <w:rsid w:val="0028308F"/>
    <w:rsid w:val="00283B1B"/>
    <w:rsid w:val="0028516D"/>
    <w:rsid w:val="00285170"/>
    <w:rsid w:val="00285361"/>
    <w:rsid w:val="002907AC"/>
    <w:rsid w:val="00291FC5"/>
    <w:rsid w:val="00292D60"/>
    <w:rsid w:val="00293B30"/>
    <w:rsid w:val="00294D34"/>
    <w:rsid w:val="00294E3B"/>
    <w:rsid w:val="00296193"/>
    <w:rsid w:val="00296C26"/>
    <w:rsid w:val="00296C66"/>
    <w:rsid w:val="00296EBE"/>
    <w:rsid w:val="002974E3"/>
    <w:rsid w:val="00297CC9"/>
    <w:rsid w:val="002A003C"/>
    <w:rsid w:val="002A084B"/>
    <w:rsid w:val="002A1260"/>
    <w:rsid w:val="002A1589"/>
    <w:rsid w:val="002A1608"/>
    <w:rsid w:val="002A25DC"/>
    <w:rsid w:val="002A3AAB"/>
    <w:rsid w:val="002A4CEA"/>
    <w:rsid w:val="002A5977"/>
    <w:rsid w:val="002A5A13"/>
    <w:rsid w:val="002A5D80"/>
    <w:rsid w:val="002A757F"/>
    <w:rsid w:val="002A7F44"/>
    <w:rsid w:val="002B0224"/>
    <w:rsid w:val="002B0C40"/>
    <w:rsid w:val="002B1966"/>
    <w:rsid w:val="002B2594"/>
    <w:rsid w:val="002B3C33"/>
    <w:rsid w:val="002B3C80"/>
    <w:rsid w:val="002B3D3E"/>
    <w:rsid w:val="002B4508"/>
    <w:rsid w:val="002B5334"/>
    <w:rsid w:val="002B5779"/>
    <w:rsid w:val="002B7332"/>
    <w:rsid w:val="002B793D"/>
    <w:rsid w:val="002B7F51"/>
    <w:rsid w:val="002C09E7"/>
    <w:rsid w:val="002C169B"/>
    <w:rsid w:val="002C1E06"/>
    <w:rsid w:val="002C3F07"/>
    <w:rsid w:val="002C5278"/>
    <w:rsid w:val="002C5C16"/>
    <w:rsid w:val="002C7344"/>
    <w:rsid w:val="002C7EBB"/>
    <w:rsid w:val="002D06C1"/>
    <w:rsid w:val="002D0A07"/>
    <w:rsid w:val="002D252A"/>
    <w:rsid w:val="002D319C"/>
    <w:rsid w:val="002D388C"/>
    <w:rsid w:val="002D41E6"/>
    <w:rsid w:val="002D42B5"/>
    <w:rsid w:val="002D4F1A"/>
    <w:rsid w:val="002D6A3F"/>
    <w:rsid w:val="002D6B52"/>
    <w:rsid w:val="002D6EC6"/>
    <w:rsid w:val="002D79AC"/>
    <w:rsid w:val="002E039D"/>
    <w:rsid w:val="002E1EE4"/>
    <w:rsid w:val="002E4D5A"/>
    <w:rsid w:val="002E5814"/>
    <w:rsid w:val="002E6326"/>
    <w:rsid w:val="002E6424"/>
    <w:rsid w:val="002E68A3"/>
    <w:rsid w:val="002F30E0"/>
    <w:rsid w:val="002F35E4"/>
    <w:rsid w:val="002F3730"/>
    <w:rsid w:val="002F373A"/>
    <w:rsid w:val="002F38E1"/>
    <w:rsid w:val="002F7AF6"/>
    <w:rsid w:val="00300E63"/>
    <w:rsid w:val="00301D46"/>
    <w:rsid w:val="00302F5F"/>
    <w:rsid w:val="0030345C"/>
    <w:rsid w:val="00304393"/>
    <w:rsid w:val="0030441D"/>
    <w:rsid w:val="00306063"/>
    <w:rsid w:val="003060AF"/>
    <w:rsid w:val="00310104"/>
    <w:rsid w:val="00313362"/>
    <w:rsid w:val="00313B85"/>
    <w:rsid w:val="00316DC3"/>
    <w:rsid w:val="00317988"/>
    <w:rsid w:val="00321D6F"/>
    <w:rsid w:val="003221B4"/>
    <w:rsid w:val="0032258D"/>
    <w:rsid w:val="00322E62"/>
    <w:rsid w:val="00323EC3"/>
    <w:rsid w:val="00324D13"/>
    <w:rsid w:val="00324EDD"/>
    <w:rsid w:val="0033009C"/>
    <w:rsid w:val="003304D8"/>
    <w:rsid w:val="003331E4"/>
    <w:rsid w:val="00334EFA"/>
    <w:rsid w:val="00336C64"/>
    <w:rsid w:val="00337162"/>
    <w:rsid w:val="0034128A"/>
    <w:rsid w:val="0034194F"/>
    <w:rsid w:val="00344605"/>
    <w:rsid w:val="00344B92"/>
    <w:rsid w:val="003452B9"/>
    <w:rsid w:val="003474AA"/>
    <w:rsid w:val="00350D1D"/>
    <w:rsid w:val="0035278A"/>
    <w:rsid w:val="00352C83"/>
    <w:rsid w:val="00352F1A"/>
    <w:rsid w:val="0035342A"/>
    <w:rsid w:val="00355211"/>
    <w:rsid w:val="00355AE4"/>
    <w:rsid w:val="0036107C"/>
    <w:rsid w:val="003615D2"/>
    <w:rsid w:val="0036429C"/>
    <w:rsid w:val="00364381"/>
    <w:rsid w:val="00364A53"/>
    <w:rsid w:val="003654CB"/>
    <w:rsid w:val="00365A84"/>
    <w:rsid w:val="00365AA9"/>
    <w:rsid w:val="00365F86"/>
    <w:rsid w:val="00365F87"/>
    <w:rsid w:val="00366E89"/>
    <w:rsid w:val="003705F4"/>
    <w:rsid w:val="00370C9D"/>
    <w:rsid w:val="00370D58"/>
    <w:rsid w:val="00371316"/>
    <w:rsid w:val="003714A2"/>
    <w:rsid w:val="00371B51"/>
    <w:rsid w:val="00373A5E"/>
    <w:rsid w:val="00376713"/>
    <w:rsid w:val="00381815"/>
    <w:rsid w:val="003819AF"/>
    <w:rsid w:val="003820E9"/>
    <w:rsid w:val="0038233C"/>
    <w:rsid w:val="00382DE7"/>
    <w:rsid w:val="00384FFC"/>
    <w:rsid w:val="003872FC"/>
    <w:rsid w:val="00387ADC"/>
    <w:rsid w:val="00390020"/>
    <w:rsid w:val="003903D6"/>
    <w:rsid w:val="00390719"/>
    <w:rsid w:val="00390EE6"/>
    <w:rsid w:val="00390F6F"/>
    <w:rsid w:val="0039118F"/>
    <w:rsid w:val="00391528"/>
    <w:rsid w:val="00392140"/>
    <w:rsid w:val="00392AD7"/>
    <w:rsid w:val="003938D9"/>
    <w:rsid w:val="00394376"/>
    <w:rsid w:val="003943FF"/>
    <w:rsid w:val="0039497F"/>
    <w:rsid w:val="00395621"/>
    <w:rsid w:val="003958A7"/>
    <w:rsid w:val="00395B98"/>
    <w:rsid w:val="003974EB"/>
    <w:rsid w:val="00397CC5"/>
    <w:rsid w:val="003A01E6"/>
    <w:rsid w:val="003A11D1"/>
    <w:rsid w:val="003A1582"/>
    <w:rsid w:val="003A1B6D"/>
    <w:rsid w:val="003A3770"/>
    <w:rsid w:val="003A3D9C"/>
    <w:rsid w:val="003A4077"/>
    <w:rsid w:val="003A4AA7"/>
    <w:rsid w:val="003A6546"/>
    <w:rsid w:val="003B09AD"/>
    <w:rsid w:val="003B1F18"/>
    <w:rsid w:val="003B39D2"/>
    <w:rsid w:val="003B3A16"/>
    <w:rsid w:val="003B401F"/>
    <w:rsid w:val="003B53D1"/>
    <w:rsid w:val="003B5BF0"/>
    <w:rsid w:val="003B60BF"/>
    <w:rsid w:val="003B6BE3"/>
    <w:rsid w:val="003C010C"/>
    <w:rsid w:val="003C0A3B"/>
    <w:rsid w:val="003C0A6C"/>
    <w:rsid w:val="003C14F8"/>
    <w:rsid w:val="003C177D"/>
    <w:rsid w:val="003C3311"/>
    <w:rsid w:val="003C4F84"/>
    <w:rsid w:val="003C54D8"/>
    <w:rsid w:val="003C5A43"/>
    <w:rsid w:val="003C7480"/>
    <w:rsid w:val="003D0519"/>
    <w:rsid w:val="003D0FF6"/>
    <w:rsid w:val="003D11DD"/>
    <w:rsid w:val="003D2127"/>
    <w:rsid w:val="003D262C"/>
    <w:rsid w:val="003D6D61"/>
    <w:rsid w:val="003E019F"/>
    <w:rsid w:val="003E06FA"/>
    <w:rsid w:val="003E091D"/>
    <w:rsid w:val="003E10EB"/>
    <w:rsid w:val="003E1C53"/>
    <w:rsid w:val="003E2A69"/>
    <w:rsid w:val="003E2D49"/>
    <w:rsid w:val="003E2FD4"/>
    <w:rsid w:val="003E375E"/>
    <w:rsid w:val="003E49F6"/>
    <w:rsid w:val="003E660F"/>
    <w:rsid w:val="003E7056"/>
    <w:rsid w:val="003F0841"/>
    <w:rsid w:val="003F23D3"/>
    <w:rsid w:val="003F3BD6"/>
    <w:rsid w:val="003F3F08"/>
    <w:rsid w:val="003F49F1"/>
    <w:rsid w:val="003F4F3C"/>
    <w:rsid w:val="003F6272"/>
    <w:rsid w:val="003F714F"/>
    <w:rsid w:val="00400E72"/>
    <w:rsid w:val="00401400"/>
    <w:rsid w:val="00402B74"/>
    <w:rsid w:val="004047F8"/>
    <w:rsid w:val="00404869"/>
    <w:rsid w:val="00405884"/>
    <w:rsid w:val="00407143"/>
    <w:rsid w:val="00407D39"/>
    <w:rsid w:val="004106A9"/>
    <w:rsid w:val="00411FDD"/>
    <w:rsid w:val="0041477A"/>
    <w:rsid w:val="00414842"/>
    <w:rsid w:val="004155D9"/>
    <w:rsid w:val="0041662B"/>
    <w:rsid w:val="004167A3"/>
    <w:rsid w:val="00421A8C"/>
    <w:rsid w:val="00423271"/>
    <w:rsid w:val="0042720C"/>
    <w:rsid w:val="004273C8"/>
    <w:rsid w:val="00427638"/>
    <w:rsid w:val="004300DA"/>
    <w:rsid w:val="00432074"/>
    <w:rsid w:val="00432DAA"/>
    <w:rsid w:val="00434305"/>
    <w:rsid w:val="004348CF"/>
    <w:rsid w:val="00435DF7"/>
    <w:rsid w:val="0044083F"/>
    <w:rsid w:val="00441AE7"/>
    <w:rsid w:val="00445574"/>
    <w:rsid w:val="004466F0"/>
    <w:rsid w:val="004467FB"/>
    <w:rsid w:val="00452A7A"/>
    <w:rsid w:val="00452D6B"/>
    <w:rsid w:val="00454484"/>
    <w:rsid w:val="0045517B"/>
    <w:rsid w:val="00460E13"/>
    <w:rsid w:val="004631E1"/>
    <w:rsid w:val="00463B77"/>
    <w:rsid w:val="00463C7B"/>
    <w:rsid w:val="004641CC"/>
    <w:rsid w:val="004644A6"/>
    <w:rsid w:val="004659BD"/>
    <w:rsid w:val="00470309"/>
    <w:rsid w:val="00470775"/>
    <w:rsid w:val="004712C9"/>
    <w:rsid w:val="0047183B"/>
    <w:rsid w:val="00471D26"/>
    <w:rsid w:val="0047365B"/>
    <w:rsid w:val="004746B1"/>
    <w:rsid w:val="0047583F"/>
    <w:rsid w:val="00475DE8"/>
    <w:rsid w:val="00480CC6"/>
    <w:rsid w:val="0048168F"/>
    <w:rsid w:val="00481C44"/>
    <w:rsid w:val="00484936"/>
    <w:rsid w:val="004850C5"/>
    <w:rsid w:val="00485C89"/>
    <w:rsid w:val="00486BE3"/>
    <w:rsid w:val="004878F3"/>
    <w:rsid w:val="004905E4"/>
    <w:rsid w:val="00490A89"/>
    <w:rsid w:val="00490AB4"/>
    <w:rsid w:val="00492F02"/>
    <w:rsid w:val="004939AE"/>
    <w:rsid w:val="00493F35"/>
    <w:rsid w:val="0049546B"/>
    <w:rsid w:val="00497C76"/>
    <w:rsid w:val="004A0926"/>
    <w:rsid w:val="004A12DF"/>
    <w:rsid w:val="004A1BA8"/>
    <w:rsid w:val="004A4B57"/>
    <w:rsid w:val="004A504C"/>
    <w:rsid w:val="004A63FA"/>
    <w:rsid w:val="004A6A3D"/>
    <w:rsid w:val="004A6D33"/>
    <w:rsid w:val="004B0272"/>
    <w:rsid w:val="004B1AB1"/>
    <w:rsid w:val="004B2701"/>
    <w:rsid w:val="004B2E1B"/>
    <w:rsid w:val="004B3AA8"/>
    <w:rsid w:val="004B3E93"/>
    <w:rsid w:val="004C10E8"/>
    <w:rsid w:val="004C1235"/>
    <w:rsid w:val="004C1FBC"/>
    <w:rsid w:val="004C25A2"/>
    <w:rsid w:val="004C2BFE"/>
    <w:rsid w:val="004C3F1D"/>
    <w:rsid w:val="004C458D"/>
    <w:rsid w:val="004C7556"/>
    <w:rsid w:val="004C7A9A"/>
    <w:rsid w:val="004C7E8B"/>
    <w:rsid w:val="004C7E9D"/>
    <w:rsid w:val="004C7F67"/>
    <w:rsid w:val="004D076D"/>
    <w:rsid w:val="004D0EF1"/>
    <w:rsid w:val="004D193D"/>
    <w:rsid w:val="004D2253"/>
    <w:rsid w:val="004D2BDA"/>
    <w:rsid w:val="004D4406"/>
    <w:rsid w:val="004D753A"/>
    <w:rsid w:val="004D7C42"/>
    <w:rsid w:val="004E0465"/>
    <w:rsid w:val="004E127B"/>
    <w:rsid w:val="004E1C0A"/>
    <w:rsid w:val="004E2162"/>
    <w:rsid w:val="004E30C5"/>
    <w:rsid w:val="004E43E5"/>
    <w:rsid w:val="004E4AA5"/>
    <w:rsid w:val="004E4AEE"/>
    <w:rsid w:val="004E59E3"/>
    <w:rsid w:val="004E67C0"/>
    <w:rsid w:val="004E6AE9"/>
    <w:rsid w:val="004F391A"/>
    <w:rsid w:val="004F3CFB"/>
    <w:rsid w:val="004F6456"/>
    <w:rsid w:val="004F696E"/>
    <w:rsid w:val="004F6C71"/>
    <w:rsid w:val="00500797"/>
    <w:rsid w:val="00501139"/>
    <w:rsid w:val="0050363E"/>
    <w:rsid w:val="005039BC"/>
    <w:rsid w:val="005043BB"/>
    <w:rsid w:val="00504A3D"/>
    <w:rsid w:val="00505767"/>
    <w:rsid w:val="00507078"/>
    <w:rsid w:val="005073F0"/>
    <w:rsid w:val="00510A7B"/>
    <w:rsid w:val="0051198E"/>
    <w:rsid w:val="00512F6E"/>
    <w:rsid w:val="00513038"/>
    <w:rsid w:val="00514174"/>
    <w:rsid w:val="00516088"/>
    <w:rsid w:val="005160F9"/>
    <w:rsid w:val="00516B0B"/>
    <w:rsid w:val="00521E80"/>
    <w:rsid w:val="005220EC"/>
    <w:rsid w:val="00523DFD"/>
    <w:rsid w:val="00523F95"/>
    <w:rsid w:val="00524D65"/>
    <w:rsid w:val="005258B9"/>
    <w:rsid w:val="00525B16"/>
    <w:rsid w:val="00525FBD"/>
    <w:rsid w:val="00533D04"/>
    <w:rsid w:val="00534804"/>
    <w:rsid w:val="00534BDF"/>
    <w:rsid w:val="005354EA"/>
    <w:rsid w:val="0053585F"/>
    <w:rsid w:val="005358B6"/>
    <w:rsid w:val="00535AA1"/>
    <w:rsid w:val="00535EC4"/>
    <w:rsid w:val="00535ED9"/>
    <w:rsid w:val="0053692B"/>
    <w:rsid w:val="0054019C"/>
    <w:rsid w:val="00541853"/>
    <w:rsid w:val="00543BDA"/>
    <w:rsid w:val="005441CC"/>
    <w:rsid w:val="005479DA"/>
    <w:rsid w:val="00547BCC"/>
    <w:rsid w:val="00547F3E"/>
    <w:rsid w:val="0055013B"/>
    <w:rsid w:val="00550CB8"/>
    <w:rsid w:val="00551F6F"/>
    <w:rsid w:val="00552FA6"/>
    <w:rsid w:val="00555044"/>
    <w:rsid w:val="005555EF"/>
    <w:rsid w:val="00561475"/>
    <w:rsid w:val="00562308"/>
    <w:rsid w:val="005635BC"/>
    <w:rsid w:val="005639E2"/>
    <w:rsid w:val="0056487B"/>
    <w:rsid w:val="00564FB9"/>
    <w:rsid w:val="00566A9B"/>
    <w:rsid w:val="00567292"/>
    <w:rsid w:val="00573D9E"/>
    <w:rsid w:val="00574A77"/>
    <w:rsid w:val="005801E3"/>
    <w:rsid w:val="00581755"/>
    <w:rsid w:val="00581802"/>
    <w:rsid w:val="005819A1"/>
    <w:rsid w:val="00582A59"/>
    <w:rsid w:val="00582BCE"/>
    <w:rsid w:val="005836A8"/>
    <w:rsid w:val="0058409C"/>
    <w:rsid w:val="00584262"/>
    <w:rsid w:val="00586630"/>
    <w:rsid w:val="00587108"/>
    <w:rsid w:val="00587ADD"/>
    <w:rsid w:val="00593A49"/>
    <w:rsid w:val="00596160"/>
    <w:rsid w:val="005966E2"/>
    <w:rsid w:val="005969EF"/>
    <w:rsid w:val="00597007"/>
    <w:rsid w:val="00597BCD"/>
    <w:rsid w:val="005A0966"/>
    <w:rsid w:val="005A11B7"/>
    <w:rsid w:val="005A260B"/>
    <w:rsid w:val="005A4A1B"/>
    <w:rsid w:val="005A7830"/>
    <w:rsid w:val="005A7FCE"/>
    <w:rsid w:val="005B0C6C"/>
    <w:rsid w:val="005B0F3F"/>
    <w:rsid w:val="005B191C"/>
    <w:rsid w:val="005B2142"/>
    <w:rsid w:val="005B2218"/>
    <w:rsid w:val="005B24C3"/>
    <w:rsid w:val="005B3A46"/>
    <w:rsid w:val="005B4903"/>
    <w:rsid w:val="005B51CE"/>
    <w:rsid w:val="005B5885"/>
    <w:rsid w:val="005B5CD7"/>
    <w:rsid w:val="005B6CF6"/>
    <w:rsid w:val="005B7422"/>
    <w:rsid w:val="005C1091"/>
    <w:rsid w:val="005C29B8"/>
    <w:rsid w:val="005C2C4B"/>
    <w:rsid w:val="005C340F"/>
    <w:rsid w:val="005C3528"/>
    <w:rsid w:val="005C5F21"/>
    <w:rsid w:val="005C7156"/>
    <w:rsid w:val="005D0C75"/>
    <w:rsid w:val="005D0E79"/>
    <w:rsid w:val="005D3904"/>
    <w:rsid w:val="005D4171"/>
    <w:rsid w:val="005D6836"/>
    <w:rsid w:val="005D6A95"/>
    <w:rsid w:val="005D6B2C"/>
    <w:rsid w:val="005D6D9C"/>
    <w:rsid w:val="005E2335"/>
    <w:rsid w:val="005E34CA"/>
    <w:rsid w:val="005E3C18"/>
    <w:rsid w:val="005E4250"/>
    <w:rsid w:val="005E4880"/>
    <w:rsid w:val="005E6812"/>
    <w:rsid w:val="005E7881"/>
    <w:rsid w:val="005E78E0"/>
    <w:rsid w:val="005F03A7"/>
    <w:rsid w:val="005F0D9C"/>
    <w:rsid w:val="005F10C1"/>
    <w:rsid w:val="005F1B03"/>
    <w:rsid w:val="005F284E"/>
    <w:rsid w:val="005F485E"/>
    <w:rsid w:val="005F5C9E"/>
    <w:rsid w:val="006002F6"/>
    <w:rsid w:val="006005FC"/>
    <w:rsid w:val="006015CE"/>
    <w:rsid w:val="00603178"/>
    <w:rsid w:val="0060360F"/>
    <w:rsid w:val="00604784"/>
    <w:rsid w:val="00606419"/>
    <w:rsid w:val="00606541"/>
    <w:rsid w:val="00607D29"/>
    <w:rsid w:val="00612952"/>
    <w:rsid w:val="00614CC1"/>
    <w:rsid w:val="00615A9D"/>
    <w:rsid w:val="00615E1A"/>
    <w:rsid w:val="00617387"/>
    <w:rsid w:val="006175D5"/>
    <w:rsid w:val="006205D6"/>
    <w:rsid w:val="006252D8"/>
    <w:rsid w:val="0062577B"/>
    <w:rsid w:val="006259BC"/>
    <w:rsid w:val="0062636B"/>
    <w:rsid w:val="00627B45"/>
    <w:rsid w:val="00627D9B"/>
    <w:rsid w:val="00632182"/>
    <w:rsid w:val="00632AE0"/>
    <w:rsid w:val="00632D04"/>
    <w:rsid w:val="00632E6F"/>
    <w:rsid w:val="00633C17"/>
    <w:rsid w:val="00634216"/>
    <w:rsid w:val="00634D9E"/>
    <w:rsid w:val="006356AA"/>
    <w:rsid w:val="00635ADE"/>
    <w:rsid w:val="0063601A"/>
    <w:rsid w:val="00636E3E"/>
    <w:rsid w:val="006379F7"/>
    <w:rsid w:val="00637E4D"/>
    <w:rsid w:val="00640620"/>
    <w:rsid w:val="00641234"/>
    <w:rsid w:val="00641A1F"/>
    <w:rsid w:val="00645904"/>
    <w:rsid w:val="00647A2E"/>
    <w:rsid w:val="0065045A"/>
    <w:rsid w:val="00651ACB"/>
    <w:rsid w:val="00651C47"/>
    <w:rsid w:val="006528C0"/>
    <w:rsid w:val="00652AB2"/>
    <w:rsid w:val="00653262"/>
    <w:rsid w:val="00653FED"/>
    <w:rsid w:val="00654EC0"/>
    <w:rsid w:val="0065525B"/>
    <w:rsid w:val="00655D4F"/>
    <w:rsid w:val="00656D29"/>
    <w:rsid w:val="00662A79"/>
    <w:rsid w:val="0066302F"/>
    <w:rsid w:val="006640E5"/>
    <w:rsid w:val="006646F1"/>
    <w:rsid w:val="00664929"/>
    <w:rsid w:val="00664F62"/>
    <w:rsid w:val="006655E1"/>
    <w:rsid w:val="00670DA7"/>
    <w:rsid w:val="00672060"/>
    <w:rsid w:val="00672BFD"/>
    <w:rsid w:val="00673B4D"/>
    <w:rsid w:val="00674CF7"/>
    <w:rsid w:val="00674D1B"/>
    <w:rsid w:val="006770F4"/>
    <w:rsid w:val="00677A84"/>
    <w:rsid w:val="0068026D"/>
    <w:rsid w:val="00680A27"/>
    <w:rsid w:val="006816A4"/>
    <w:rsid w:val="006819B8"/>
    <w:rsid w:val="00682AE5"/>
    <w:rsid w:val="006840A6"/>
    <w:rsid w:val="006847A5"/>
    <w:rsid w:val="006850CD"/>
    <w:rsid w:val="0068579E"/>
    <w:rsid w:val="00685850"/>
    <w:rsid w:val="00685AAB"/>
    <w:rsid w:val="006867F8"/>
    <w:rsid w:val="00692237"/>
    <w:rsid w:val="00692B8C"/>
    <w:rsid w:val="00693142"/>
    <w:rsid w:val="006938E8"/>
    <w:rsid w:val="00694E38"/>
    <w:rsid w:val="00694F24"/>
    <w:rsid w:val="00695634"/>
    <w:rsid w:val="00696F5B"/>
    <w:rsid w:val="006A07AA"/>
    <w:rsid w:val="006A25E5"/>
    <w:rsid w:val="006A2B46"/>
    <w:rsid w:val="006A336D"/>
    <w:rsid w:val="006A37B9"/>
    <w:rsid w:val="006B163D"/>
    <w:rsid w:val="006B2672"/>
    <w:rsid w:val="006B31F1"/>
    <w:rsid w:val="006B4A86"/>
    <w:rsid w:val="006B54BF"/>
    <w:rsid w:val="006B5ABF"/>
    <w:rsid w:val="006B5F44"/>
    <w:rsid w:val="006B5F90"/>
    <w:rsid w:val="006B62E4"/>
    <w:rsid w:val="006C12E5"/>
    <w:rsid w:val="006C1BBA"/>
    <w:rsid w:val="006C2079"/>
    <w:rsid w:val="006C315E"/>
    <w:rsid w:val="006C4D62"/>
    <w:rsid w:val="006C5A62"/>
    <w:rsid w:val="006C5D68"/>
    <w:rsid w:val="006C613B"/>
    <w:rsid w:val="006C66C1"/>
    <w:rsid w:val="006C6976"/>
    <w:rsid w:val="006C6DD0"/>
    <w:rsid w:val="006C78F6"/>
    <w:rsid w:val="006D04EA"/>
    <w:rsid w:val="006D1548"/>
    <w:rsid w:val="006D16C4"/>
    <w:rsid w:val="006D3E96"/>
    <w:rsid w:val="006D4515"/>
    <w:rsid w:val="006D4BB1"/>
    <w:rsid w:val="006D64F8"/>
    <w:rsid w:val="006D6593"/>
    <w:rsid w:val="006E3170"/>
    <w:rsid w:val="006F03A8"/>
    <w:rsid w:val="006F1A58"/>
    <w:rsid w:val="006F2ACA"/>
    <w:rsid w:val="006F2ADC"/>
    <w:rsid w:val="006F2BFE"/>
    <w:rsid w:val="006F31E9"/>
    <w:rsid w:val="006F384F"/>
    <w:rsid w:val="006F6284"/>
    <w:rsid w:val="007002C5"/>
    <w:rsid w:val="00700A96"/>
    <w:rsid w:val="0070196D"/>
    <w:rsid w:val="007034EA"/>
    <w:rsid w:val="00704387"/>
    <w:rsid w:val="00707317"/>
    <w:rsid w:val="00707669"/>
    <w:rsid w:val="00707E90"/>
    <w:rsid w:val="00711CBA"/>
    <w:rsid w:val="00711FB5"/>
    <w:rsid w:val="00712A01"/>
    <w:rsid w:val="0071364A"/>
    <w:rsid w:val="00714F58"/>
    <w:rsid w:val="0072037E"/>
    <w:rsid w:val="00721453"/>
    <w:rsid w:val="00722FBF"/>
    <w:rsid w:val="00722FC2"/>
    <w:rsid w:val="00724067"/>
    <w:rsid w:val="00724A0F"/>
    <w:rsid w:val="00724E1B"/>
    <w:rsid w:val="0072577F"/>
    <w:rsid w:val="00725949"/>
    <w:rsid w:val="00727FA2"/>
    <w:rsid w:val="007307A1"/>
    <w:rsid w:val="007318C3"/>
    <w:rsid w:val="00731D9A"/>
    <w:rsid w:val="007322D9"/>
    <w:rsid w:val="00732BC0"/>
    <w:rsid w:val="00734A73"/>
    <w:rsid w:val="00734F19"/>
    <w:rsid w:val="00735CA0"/>
    <w:rsid w:val="0073602B"/>
    <w:rsid w:val="0073720F"/>
    <w:rsid w:val="00737796"/>
    <w:rsid w:val="0074165C"/>
    <w:rsid w:val="0074251B"/>
    <w:rsid w:val="00742C35"/>
    <w:rsid w:val="007432CA"/>
    <w:rsid w:val="007439EB"/>
    <w:rsid w:val="00743CB4"/>
    <w:rsid w:val="00743F0A"/>
    <w:rsid w:val="007444E8"/>
    <w:rsid w:val="0074548E"/>
    <w:rsid w:val="00745773"/>
    <w:rsid w:val="00746800"/>
    <w:rsid w:val="007501A8"/>
    <w:rsid w:val="00750D61"/>
    <w:rsid w:val="00750EE1"/>
    <w:rsid w:val="00751451"/>
    <w:rsid w:val="00752B4D"/>
    <w:rsid w:val="00754028"/>
    <w:rsid w:val="00754597"/>
    <w:rsid w:val="00755402"/>
    <w:rsid w:val="00756B26"/>
    <w:rsid w:val="00756EDF"/>
    <w:rsid w:val="007600E3"/>
    <w:rsid w:val="00760B94"/>
    <w:rsid w:val="00764B03"/>
    <w:rsid w:val="00764FCF"/>
    <w:rsid w:val="00765C43"/>
    <w:rsid w:val="00765EFB"/>
    <w:rsid w:val="007665E9"/>
    <w:rsid w:val="00766B34"/>
    <w:rsid w:val="007671CA"/>
    <w:rsid w:val="00767C61"/>
    <w:rsid w:val="0077008A"/>
    <w:rsid w:val="00773C1F"/>
    <w:rsid w:val="00774DA4"/>
    <w:rsid w:val="00776599"/>
    <w:rsid w:val="0078114B"/>
    <w:rsid w:val="00781DD2"/>
    <w:rsid w:val="00782A45"/>
    <w:rsid w:val="00783ECF"/>
    <w:rsid w:val="0078413A"/>
    <w:rsid w:val="00787DD4"/>
    <w:rsid w:val="00791562"/>
    <w:rsid w:val="00793619"/>
    <w:rsid w:val="007959E8"/>
    <w:rsid w:val="00795E9C"/>
    <w:rsid w:val="007A0521"/>
    <w:rsid w:val="007A2E12"/>
    <w:rsid w:val="007A3475"/>
    <w:rsid w:val="007A3600"/>
    <w:rsid w:val="007A41B1"/>
    <w:rsid w:val="007A41C8"/>
    <w:rsid w:val="007A424A"/>
    <w:rsid w:val="007A54CE"/>
    <w:rsid w:val="007A560D"/>
    <w:rsid w:val="007A56D2"/>
    <w:rsid w:val="007A5D3A"/>
    <w:rsid w:val="007A6FD9"/>
    <w:rsid w:val="007A7FFA"/>
    <w:rsid w:val="007B002A"/>
    <w:rsid w:val="007B04EB"/>
    <w:rsid w:val="007B0D4F"/>
    <w:rsid w:val="007B491B"/>
    <w:rsid w:val="007B55D1"/>
    <w:rsid w:val="007B5964"/>
    <w:rsid w:val="007B5A3D"/>
    <w:rsid w:val="007B5B95"/>
    <w:rsid w:val="007B6032"/>
    <w:rsid w:val="007B6377"/>
    <w:rsid w:val="007B68EA"/>
    <w:rsid w:val="007B7070"/>
    <w:rsid w:val="007B7453"/>
    <w:rsid w:val="007C0F2F"/>
    <w:rsid w:val="007C2D89"/>
    <w:rsid w:val="007C4067"/>
    <w:rsid w:val="007C4593"/>
    <w:rsid w:val="007C5309"/>
    <w:rsid w:val="007C6069"/>
    <w:rsid w:val="007D06C4"/>
    <w:rsid w:val="007D10F4"/>
    <w:rsid w:val="007D115A"/>
    <w:rsid w:val="007D1352"/>
    <w:rsid w:val="007D2508"/>
    <w:rsid w:val="007D346A"/>
    <w:rsid w:val="007D41AE"/>
    <w:rsid w:val="007D6518"/>
    <w:rsid w:val="007D76BD"/>
    <w:rsid w:val="007E0BF1"/>
    <w:rsid w:val="007F0ED8"/>
    <w:rsid w:val="007F0F63"/>
    <w:rsid w:val="007F43C1"/>
    <w:rsid w:val="007F75CE"/>
    <w:rsid w:val="00800792"/>
    <w:rsid w:val="00800A07"/>
    <w:rsid w:val="008013A4"/>
    <w:rsid w:val="00801DF3"/>
    <w:rsid w:val="008027CE"/>
    <w:rsid w:val="00802CFD"/>
    <w:rsid w:val="00802F42"/>
    <w:rsid w:val="00803231"/>
    <w:rsid w:val="008036DE"/>
    <w:rsid w:val="00804383"/>
    <w:rsid w:val="00804BB7"/>
    <w:rsid w:val="00804D41"/>
    <w:rsid w:val="00810257"/>
    <w:rsid w:val="008104F5"/>
    <w:rsid w:val="00811072"/>
    <w:rsid w:val="00811369"/>
    <w:rsid w:val="00815419"/>
    <w:rsid w:val="008163C8"/>
    <w:rsid w:val="008164A1"/>
    <w:rsid w:val="00817325"/>
    <w:rsid w:val="00817F03"/>
    <w:rsid w:val="008209E6"/>
    <w:rsid w:val="00821D19"/>
    <w:rsid w:val="00823303"/>
    <w:rsid w:val="008233B2"/>
    <w:rsid w:val="00823A9F"/>
    <w:rsid w:val="00823C85"/>
    <w:rsid w:val="00825138"/>
    <w:rsid w:val="00826590"/>
    <w:rsid w:val="008269DD"/>
    <w:rsid w:val="008274B7"/>
    <w:rsid w:val="00830621"/>
    <w:rsid w:val="008317FE"/>
    <w:rsid w:val="0083348C"/>
    <w:rsid w:val="008373D3"/>
    <w:rsid w:val="00837F77"/>
    <w:rsid w:val="00840617"/>
    <w:rsid w:val="00840F84"/>
    <w:rsid w:val="008423D9"/>
    <w:rsid w:val="00842A47"/>
    <w:rsid w:val="00843C13"/>
    <w:rsid w:val="00843DEF"/>
    <w:rsid w:val="008454F8"/>
    <w:rsid w:val="00846335"/>
    <w:rsid w:val="00847FC0"/>
    <w:rsid w:val="0085173A"/>
    <w:rsid w:val="008603CE"/>
    <w:rsid w:val="008620FC"/>
    <w:rsid w:val="008627A5"/>
    <w:rsid w:val="00863E05"/>
    <w:rsid w:val="00864984"/>
    <w:rsid w:val="00865ACA"/>
    <w:rsid w:val="00865D28"/>
    <w:rsid w:val="00865F85"/>
    <w:rsid w:val="008665BD"/>
    <w:rsid w:val="00867C10"/>
    <w:rsid w:val="00867E7C"/>
    <w:rsid w:val="00870439"/>
    <w:rsid w:val="00870DA1"/>
    <w:rsid w:val="00870EEB"/>
    <w:rsid w:val="00873D92"/>
    <w:rsid w:val="008756E1"/>
    <w:rsid w:val="0087732F"/>
    <w:rsid w:val="00880477"/>
    <w:rsid w:val="00880705"/>
    <w:rsid w:val="0088226A"/>
    <w:rsid w:val="00882A76"/>
    <w:rsid w:val="00883F93"/>
    <w:rsid w:val="00884588"/>
    <w:rsid w:val="00884DB3"/>
    <w:rsid w:val="00885A9D"/>
    <w:rsid w:val="008864F6"/>
    <w:rsid w:val="0089049D"/>
    <w:rsid w:val="008928C9"/>
    <w:rsid w:val="008930CB"/>
    <w:rsid w:val="008938DC"/>
    <w:rsid w:val="00893FD1"/>
    <w:rsid w:val="00894836"/>
    <w:rsid w:val="00895172"/>
    <w:rsid w:val="00895680"/>
    <w:rsid w:val="00896101"/>
    <w:rsid w:val="00896DFF"/>
    <w:rsid w:val="008971AC"/>
    <w:rsid w:val="0089762C"/>
    <w:rsid w:val="008A173B"/>
    <w:rsid w:val="008A1893"/>
    <w:rsid w:val="008A1AFF"/>
    <w:rsid w:val="008A4939"/>
    <w:rsid w:val="008A57E6"/>
    <w:rsid w:val="008A6193"/>
    <w:rsid w:val="008A61FA"/>
    <w:rsid w:val="008A6F81"/>
    <w:rsid w:val="008A769A"/>
    <w:rsid w:val="008B0C9C"/>
    <w:rsid w:val="008B166D"/>
    <w:rsid w:val="008B17F4"/>
    <w:rsid w:val="008B3118"/>
    <w:rsid w:val="008B3615"/>
    <w:rsid w:val="008B3DD8"/>
    <w:rsid w:val="008B4AC4"/>
    <w:rsid w:val="008B50C8"/>
    <w:rsid w:val="008B5281"/>
    <w:rsid w:val="008B763E"/>
    <w:rsid w:val="008B7E05"/>
    <w:rsid w:val="008C0A63"/>
    <w:rsid w:val="008C1797"/>
    <w:rsid w:val="008C219C"/>
    <w:rsid w:val="008C475E"/>
    <w:rsid w:val="008C54A6"/>
    <w:rsid w:val="008C619A"/>
    <w:rsid w:val="008C6B7B"/>
    <w:rsid w:val="008C7D6A"/>
    <w:rsid w:val="008D0CE8"/>
    <w:rsid w:val="008D29F8"/>
    <w:rsid w:val="008D2D1D"/>
    <w:rsid w:val="008D2FDB"/>
    <w:rsid w:val="008D453D"/>
    <w:rsid w:val="008D53AD"/>
    <w:rsid w:val="008D562B"/>
    <w:rsid w:val="008D5733"/>
    <w:rsid w:val="008D622B"/>
    <w:rsid w:val="008D666C"/>
    <w:rsid w:val="008D685C"/>
    <w:rsid w:val="008D7B54"/>
    <w:rsid w:val="008E0A09"/>
    <w:rsid w:val="008E0C9D"/>
    <w:rsid w:val="008E1648"/>
    <w:rsid w:val="008E1B3E"/>
    <w:rsid w:val="008E2319"/>
    <w:rsid w:val="008E4BB6"/>
    <w:rsid w:val="008E5518"/>
    <w:rsid w:val="008E6A84"/>
    <w:rsid w:val="008F0CDC"/>
    <w:rsid w:val="008F17A3"/>
    <w:rsid w:val="008F1ED3"/>
    <w:rsid w:val="008F4C29"/>
    <w:rsid w:val="008F70BD"/>
    <w:rsid w:val="008F7155"/>
    <w:rsid w:val="008F77BD"/>
    <w:rsid w:val="008F788F"/>
    <w:rsid w:val="008F7EA2"/>
    <w:rsid w:val="00902722"/>
    <w:rsid w:val="009027BC"/>
    <w:rsid w:val="00903301"/>
    <w:rsid w:val="009033DE"/>
    <w:rsid w:val="009062E6"/>
    <w:rsid w:val="00911979"/>
    <w:rsid w:val="00911BE5"/>
    <w:rsid w:val="00911BFE"/>
    <w:rsid w:val="00913CA9"/>
    <w:rsid w:val="009145AE"/>
    <w:rsid w:val="009146CE"/>
    <w:rsid w:val="00914CA7"/>
    <w:rsid w:val="00915C3E"/>
    <w:rsid w:val="009161A8"/>
    <w:rsid w:val="00920B61"/>
    <w:rsid w:val="0092130C"/>
    <w:rsid w:val="009230F7"/>
    <w:rsid w:val="009245AE"/>
    <w:rsid w:val="009245F5"/>
    <w:rsid w:val="009249EC"/>
    <w:rsid w:val="009273B3"/>
    <w:rsid w:val="009305B5"/>
    <w:rsid w:val="00930F2C"/>
    <w:rsid w:val="00931AA6"/>
    <w:rsid w:val="009323D5"/>
    <w:rsid w:val="00936CB8"/>
    <w:rsid w:val="009378DD"/>
    <w:rsid w:val="009412C2"/>
    <w:rsid w:val="009412C5"/>
    <w:rsid w:val="00941C8C"/>
    <w:rsid w:val="009429D5"/>
    <w:rsid w:val="00942BF1"/>
    <w:rsid w:val="00943B87"/>
    <w:rsid w:val="00945180"/>
    <w:rsid w:val="00945428"/>
    <w:rsid w:val="0094607B"/>
    <w:rsid w:val="00950C9B"/>
    <w:rsid w:val="00951E4F"/>
    <w:rsid w:val="00953604"/>
    <w:rsid w:val="0095496B"/>
    <w:rsid w:val="00955C88"/>
    <w:rsid w:val="00960F1E"/>
    <w:rsid w:val="009610DC"/>
    <w:rsid w:val="00961490"/>
    <w:rsid w:val="0096381A"/>
    <w:rsid w:val="00965E04"/>
    <w:rsid w:val="009674AD"/>
    <w:rsid w:val="0097084E"/>
    <w:rsid w:val="00970CDC"/>
    <w:rsid w:val="00971A3B"/>
    <w:rsid w:val="00975727"/>
    <w:rsid w:val="0097634A"/>
    <w:rsid w:val="00977010"/>
    <w:rsid w:val="00977D02"/>
    <w:rsid w:val="00977FF9"/>
    <w:rsid w:val="009809BB"/>
    <w:rsid w:val="009814AE"/>
    <w:rsid w:val="0098364B"/>
    <w:rsid w:val="00987673"/>
    <w:rsid w:val="009879AE"/>
    <w:rsid w:val="009908A3"/>
    <w:rsid w:val="009911AF"/>
    <w:rsid w:val="00991875"/>
    <w:rsid w:val="00991F92"/>
    <w:rsid w:val="00992985"/>
    <w:rsid w:val="00993753"/>
    <w:rsid w:val="00993889"/>
    <w:rsid w:val="0099551B"/>
    <w:rsid w:val="00996BD2"/>
    <w:rsid w:val="00997BF1"/>
    <w:rsid w:val="009A0723"/>
    <w:rsid w:val="009A07D8"/>
    <w:rsid w:val="009A089C"/>
    <w:rsid w:val="009A118E"/>
    <w:rsid w:val="009A21A0"/>
    <w:rsid w:val="009A21CD"/>
    <w:rsid w:val="009A278C"/>
    <w:rsid w:val="009A2BC2"/>
    <w:rsid w:val="009A338C"/>
    <w:rsid w:val="009A42C1"/>
    <w:rsid w:val="009A5429"/>
    <w:rsid w:val="009A669E"/>
    <w:rsid w:val="009A72AD"/>
    <w:rsid w:val="009A74E6"/>
    <w:rsid w:val="009B09E0"/>
    <w:rsid w:val="009B0BC5"/>
    <w:rsid w:val="009B1247"/>
    <w:rsid w:val="009B568C"/>
    <w:rsid w:val="009B6029"/>
    <w:rsid w:val="009B6971"/>
    <w:rsid w:val="009C0A9D"/>
    <w:rsid w:val="009C27F1"/>
    <w:rsid w:val="009C3152"/>
    <w:rsid w:val="009C3257"/>
    <w:rsid w:val="009C37B7"/>
    <w:rsid w:val="009C4CFA"/>
    <w:rsid w:val="009C5070"/>
    <w:rsid w:val="009D112C"/>
    <w:rsid w:val="009D1385"/>
    <w:rsid w:val="009D161F"/>
    <w:rsid w:val="009D2247"/>
    <w:rsid w:val="009D47FA"/>
    <w:rsid w:val="009D4C5B"/>
    <w:rsid w:val="009D50D2"/>
    <w:rsid w:val="009D6472"/>
    <w:rsid w:val="009D6BCA"/>
    <w:rsid w:val="009D6D84"/>
    <w:rsid w:val="009E0F62"/>
    <w:rsid w:val="009E4A58"/>
    <w:rsid w:val="009E5A2D"/>
    <w:rsid w:val="009E5AB2"/>
    <w:rsid w:val="009E6219"/>
    <w:rsid w:val="009F03B3"/>
    <w:rsid w:val="009F0B95"/>
    <w:rsid w:val="009F18B8"/>
    <w:rsid w:val="009F1B57"/>
    <w:rsid w:val="009F47EC"/>
    <w:rsid w:val="009F7BDE"/>
    <w:rsid w:val="00A0096C"/>
    <w:rsid w:val="00A01757"/>
    <w:rsid w:val="00A028C0"/>
    <w:rsid w:val="00A02BAE"/>
    <w:rsid w:val="00A05FBB"/>
    <w:rsid w:val="00A06A6B"/>
    <w:rsid w:val="00A07466"/>
    <w:rsid w:val="00A07E47"/>
    <w:rsid w:val="00A11021"/>
    <w:rsid w:val="00A124E4"/>
    <w:rsid w:val="00A129D0"/>
    <w:rsid w:val="00A12C33"/>
    <w:rsid w:val="00A138BA"/>
    <w:rsid w:val="00A145D6"/>
    <w:rsid w:val="00A14C8E"/>
    <w:rsid w:val="00A153D9"/>
    <w:rsid w:val="00A15F09"/>
    <w:rsid w:val="00A169B6"/>
    <w:rsid w:val="00A2137F"/>
    <w:rsid w:val="00A22432"/>
    <w:rsid w:val="00A2271D"/>
    <w:rsid w:val="00A237D5"/>
    <w:rsid w:val="00A25278"/>
    <w:rsid w:val="00A30EFC"/>
    <w:rsid w:val="00A31984"/>
    <w:rsid w:val="00A32D73"/>
    <w:rsid w:val="00A3367B"/>
    <w:rsid w:val="00A33C67"/>
    <w:rsid w:val="00A3597D"/>
    <w:rsid w:val="00A36703"/>
    <w:rsid w:val="00A36DD1"/>
    <w:rsid w:val="00A4006C"/>
    <w:rsid w:val="00A40091"/>
    <w:rsid w:val="00A4030F"/>
    <w:rsid w:val="00A4180D"/>
    <w:rsid w:val="00A41C79"/>
    <w:rsid w:val="00A41CB5"/>
    <w:rsid w:val="00A42CDF"/>
    <w:rsid w:val="00A43E90"/>
    <w:rsid w:val="00A4452E"/>
    <w:rsid w:val="00A4472C"/>
    <w:rsid w:val="00A448C4"/>
    <w:rsid w:val="00A44E69"/>
    <w:rsid w:val="00A463A9"/>
    <w:rsid w:val="00A4661E"/>
    <w:rsid w:val="00A54C95"/>
    <w:rsid w:val="00A558AE"/>
    <w:rsid w:val="00A55BD6"/>
    <w:rsid w:val="00A55D50"/>
    <w:rsid w:val="00A57142"/>
    <w:rsid w:val="00A578AB"/>
    <w:rsid w:val="00A648CD"/>
    <w:rsid w:val="00A6537A"/>
    <w:rsid w:val="00A67128"/>
    <w:rsid w:val="00A67507"/>
    <w:rsid w:val="00A67866"/>
    <w:rsid w:val="00A70B07"/>
    <w:rsid w:val="00A70CEC"/>
    <w:rsid w:val="00A723F8"/>
    <w:rsid w:val="00A73B12"/>
    <w:rsid w:val="00A75212"/>
    <w:rsid w:val="00A758EA"/>
    <w:rsid w:val="00A77CCB"/>
    <w:rsid w:val="00A82756"/>
    <w:rsid w:val="00A83D8D"/>
    <w:rsid w:val="00A8446B"/>
    <w:rsid w:val="00A8473F"/>
    <w:rsid w:val="00A852FE"/>
    <w:rsid w:val="00A862D6"/>
    <w:rsid w:val="00A8715E"/>
    <w:rsid w:val="00A9295B"/>
    <w:rsid w:val="00A93B09"/>
    <w:rsid w:val="00A952D7"/>
    <w:rsid w:val="00A95733"/>
    <w:rsid w:val="00A95DDF"/>
    <w:rsid w:val="00A963F7"/>
    <w:rsid w:val="00A96AD8"/>
    <w:rsid w:val="00AA005D"/>
    <w:rsid w:val="00AA052C"/>
    <w:rsid w:val="00AA1E45"/>
    <w:rsid w:val="00AA4286"/>
    <w:rsid w:val="00AA456B"/>
    <w:rsid w:val="00AA57F5"/>
    <w:rsid w:val="00AA5FCD"/>
    <w:rsid w:val="00AA672E"/>
    <w:rsid w:val="00AA6EC9"/>
    <w:rsid w:val="00AB308D"/>
    <w:rsid w:val="00AB5FF0"/>
    <w:rsid w:val="00AB6309"/>
    <w:rsid w:val="00AB6C5F"/>
    <w:rsid w:val="00AB7129"/>
    <w:rsid w:val="00AC27A6"/>
    <w:rsid w:val="00AC30F7"/>
    <w:rsid w:val="00AC3A5A"/>
    <w:rsid w:val="00AC4D95"/>
    <w:rsid w:val="00AC5DF4"/>
    <w:rsid w:val="00AD0AEF"/>
    <w:rsid w:val="00AD11B7"/>
    <w:rsid w:val="00AD1A94"/>
    <w:rsid w:val="00AD1C05"/>
    <w:rsid w:val="00AD1D53"/>
    <w:rsid w:val="00AD4126"/>
    <w:rsid w:val="00AD421C"/>
    <w:rsid w:val="00AD44FA"/>
    <w:rsid w:val="00AE070A"/>
    <w:rsid w:val="00AE0974"/>
    <w:rsid w:val="00AE101C"/>
    <w:rsid w:val="00AE2A69"/>
    <w:rsid w:val="00AE37E5"/>
    <w:rsid w:val="00AE570B"/>
    <w:rsid w:val="00AE5EB4"/>
    <w:rsid w:val="00AF0C18"/>
    <w:rsid w:val="00AF47C5"/>
    <w:rsid w:val="00AF5398"/>
    <w:rsid w:val="00B009D6"/>
    <w:rsid w:val="00B03AA3"/>
    <w:rsid w:val="00B044F7"/>
    <w:rsid w:val="00B049AF"/>
    <w:rsid w:val="00B04F17"/>
    <w:rsid w:val="00B07237"/>
    <w:rsid w:val="00B07242"/>
    <w:rsid w:val="00B10534"/>
    <w:rsid w:val="00B113DB"/>
    <w:rsid w:val="00B11D8A"/>
    <w:rsid w:val="00B12981"/>
    <w:rsid w:val="00B147DD"/>
    <w:rsid w:val="00B15606"/>
    <w:rsid w:val="00B156FD"/>
    <w:rsid w:val="00B16913"/>
    <w:rsid w:val="00B17098"/>
    <w:rsid w:val="00B177F8"/>
    <w:rsid w:val="00B20E01"/>
    <w:rsid w:val="00B21F61"/>
    <w:rsid w:val="00B261F1"/>
    <w:rsid w:val="00B2636B"/>
    <w:rsid w:val="00B265BC"/>
    <w:rsid w:val="00B300C8"/>
    <w:rsid w:val="00B3189E"/>
    <w:rsid w:val="00B31FB1"/>
    <w:rsid w:val="00B3262A"/>
    <w:rsid w:val="00B334CB"/>
    <w:rsid w:val="00B33952"/>
    <w:rsid w:val="00B33C5E"/>
    <w:rsid w:val="00B342F4"/>
    <w:rsid w:val="00B34369"/>
    <w:rsid w:val="00B34DC2"/>
    <w:rsid w:val="00B361F9"/>
    <w:rsid w:val="00B378E5"/>
    <w:rsid w:val="00B432CF"/>
    <w:rsid w:val="00B4346D"/>
    <w:rsid w:val="00B4351A"/>
    <w:rsid w:val="00B440F4"/>
    <w:rsid w:val="00B447A5"/>
    <w:rsid w:val="00B45BA3"/>
    <w:rsid w:val="00B4654C"/>
    <w:rsid w:val="00B46A4E"/>
    <w:rsid w:val="00B47293"/>
    <w:rsid w:val="00B4781A"/>
    <w:rsid w:val="00B50E50"/>
    <w:rsid w:val="00B52120"/>
    <w:rsid w:val="00B53ABE"/>
    <w:rsid w:val="00B54ABC"/>
    <w:rsid w:val="00B56008"/>
    <w:rsid w:val="00B56FBE"/>
    <w:rsid w:val="00B57E4A"/>
    <w:rsid w:val="00B60ACF"/>
    <w:rsid w:val="00B6135A"/>
    <w:rsid w:val="00B62B58"/>
    <w:rsid w:val="00B64189"/>
    <w:rsid w:val="00B64503"/>
    <w:rsid w:val="00B65149"/>
    <w:rsid w:val="00B66567"/>
    <w:rsid w:val="00B66CFB"/>
    <w:rsid w:val="00B66F52"/>
    <w:rsid w:val="00B66FE5"/>
    <w:rsid w:val="00B71703"/>
    <w:rsid w:val="00B72720"/>
    <w:rsid w:val="00B72880"/>
    <w:rsid w:val="00B758BF"/>
    <w:rsid w:val="00B759B6"/>
    <w:rsid w:val="00B766B0"/>
    <w:rsid w:val="00B76C42"/>
    <w:rsid w:val="00B77EC8"/>
    <w:rsid w:val="00B827A6"/>
    <w:rsid w:val="00B82CE5"/>
    <w:rsid w:val="00B831CE"/>
    <w:rsid w:val="00B86677"/>
    <w:rsid w:val="00B87131"/>
    <w:rsid w:val="00B9138F"/>
    <w:rsid w:val="00B92329"/>
    <w:rsid w:val="00B939B1"/>
    <w:rsid w:val="00B93AE2"/>
    <w:rsid w:val="00B95687"/>
    <w:rsid w:val="00B96D40"/>
    <w:rsid w:val="00B97386"/>
    <w:rsid w:val="00BA263B"/>
    <w:rsid w:val="00BA42B2"/>
    <w:rsid w:val="00BA58D4"/>
    <w:rsid w:val="00BA5B9E"/>
    <w:rsid w:val="00BA7C9A"/>
    <w:rsid w:val="00BB5F8F"/>
    <w:rsid w:val="00BB657A"/>
    <w:rsid w:val="00BC1A4E"/>
    <w:rsid w:val="00BC1E3D"/>
    <w:rsid w:val="00BC5201"/>
    <w:rsid w:val="00BC53DC"/>
    <w:rsid w:val="00BC5DC7"/>
    <w:rsid w:val="00BC6B8B"/>
    <w:rsid w:val="00BC70BE"/>
    <w:rsid w:val="00BC73D8"/>
    <w:rsid w:val="00BD0E3B"/>
    <w:rsid w:val="00BD143F"/>
    <w:rsid w:val="00BD52D7"/>
    <w:rsid w:val="00BD5AD2"/>
    <w:rsid w:val="00BD7448"/>
    <w:rsid w:val="00BD78A0"/>
    <w:rsid w:val="00BE22F3"/>
    <w:rsid w:val="00BE5B52"/>
    <w:rsid w:val="00BE7B8D"/>
    <w:rsid w:val="00BE7D59"/>
    <w:rsid w:val="00BF0993"/>
    <w:rsid w:val="00BF10A9"/>
    <w:rsid w:val="00BF1703"/>
    <w:rsid w:val="00BF231C"/>
    <w:rsid w:val="00BF2543"/>
    <w:rsid w:val="00BF51E5"/>
    <w:rsid w:val="00BF58D2"/>
    <w:rsid w:val="00BF74A6"/>
    <w:rsid w:val="00C003DC"/>
    <w:rsid w:val="00C00C21"/>
    <w:rsid w:val="00C013AD"/>
    <w:rsid w:val="00C04904"/>
    <w:rsid w:val="00C04BFA"/>
    <w:rsid w:val="00C056B3"/>
    <w:rsid w:val="00C0648A"/>
    <w:rsid w:val="00C07C34"/>
    <w:rsid w:val="00C103E5"/>
    <w:rsid w:val="00C13319"/>
    <w:rsid w:val="00C13C10"/>
    <w:rsid w:val="00C13E22"/>
    <w:rsid w:val="00C13EE9"/>
    <w:rsid w:val="00C157AE"/>
    <w:rsid w:val="00C163DA"/>
    <w:rsid w:val="00C21540"/>
    <w:rsid w:val="00C21906"/>
    <w:rsid w:val="00C21BFA"/>
    <w:rsid w:val="00C21DCB"/>
    <w:rsid w:val="00C221B9"/>
    <w:rsid w:val="00C24C8D"/>
    <w:rsid w:val="00C252CC"/>
    <w:rsid w:val="00C2577E"/>
    <w:rsid w:val="00C25FE2"/>
    <w:rsid w:val="00C26AB3"/>
    <w:rsid w:val="00C26B53"/>
    <w:rsid w:val="00C279B2"/>
    <w:rsid w:val="00C31FC8"/>
    <w:rsid w:val="00C33E50"/>
    <w:rsid w:val="00C340C6"/>
    <w:rsid w:val="00C34C20"/>
    <w:rsid w:val="00C35A3E"/>
    <w:rsid w:val="00C35E72"/>
    <w:rsid w:val="00C401B5"/>
    <w:rsid w:val="00C42130"/>
    <w:rsid w:val="00C423A4"/>
    <w:rsid w:val="00C423E3"/>
    <w:rsid w:val="00C44BF5"/>
    <w:rsid w:val="00C44FD5"/>
    <w:rsid w:val="00C45975"/>
    <w:rsid w:val="00C464B3"/>
    <w:rsid w:val="00C468F7"/>
    <w:rsid w:val="00C512A2"/>
    <w:rsid w:val="00C521D6"/>
    <w:rsid w:val="00C5507C"/>
    <w:rsid w:val="00C55232"/>
    <w:rsid w:val="00C553A4"/>
    <w:rsid w:val="00C55A06"/>
    <w:rsid w:val="00C55D03"/>
    <w:rsid w:val="00C561AB"/>
    <w:rsid w:val="00C601BC"/>
    <w:rsid w:val="00C6329F"/>
    <w:rsid w:val="00C63340"/>
    <w:rsid w:val="00C643F9"/>
    <w:rsid w:val="00C64E95"/>
    <w:rsid w:val="00C71372"/>
    <w:rsid w:val="00C72410"/>
    <w:rsid w:val="00C7287F"/>
    <w:rsid w:val="00C80CB8"/>
    <w:rsid w:val="00C8122B"/>
    <w:rsid w:val="00C819F8"/>
    <w:rsid w:val="00C8248C"/>
    <w:rsid w:val="00C82AFA"/>
    <w:rsid w:val="00C83E44"/>
    <w:rsid w:val="00C84E33"/>
    <w:rsid w:val="00C84F98"/>
    <w:rsid w:val="00C85A73"/>
    <w:rsid w:val="00C86D6F"/>
    <w:rsid w:val="00C87441"/>
    <w:rsid w:val="00C87D90"/>
    <w:rsid w:val="00C905FC"/>
    <w:rsid w:val="00C90B2D"/>
    <w:rsid w:val="00C90CE0"/>
    <w:rsid w:val="00C92BEB"/>
    <w:rsid w:val="00C92D03"/>
    <w:rsid w:val="00C9319C"/>
    <w:rsid w:val="00C9435D"/>
    <w:rsid w:val="00C94DF2"/>
    <w:rsid w:val="00C96741"/>
    <w:rsid w:val="00CA00E5"/>
    <w:rsid w:val="00CA2D1B"/>
    <w:rsid w:val="00CA375D"/>
    <w:rsid w:val="00CA5857"/>
    <w:rsid w:val="00CA662A"/>
    <w:rsid w:val="00CA6B37"/>
    <w:rsid w:val="00CA7AFD"/>
    <w:rsid w:val="00CA7C3C"/>
    <w:rsid w:val="00CB0189"/>
    <w:rsid w:val="00CB0BA2"/>
    <w:rsid w:val="00CB1A42"/>
    <w:rsid w:val="00CB1B0C"/>
    <w:rsid w:val="00CB2371"/>
    <w:rsid w:val="00CB2C0B"/>
    <w:rsid w:val="00CB3373"/>
    <w:rsid w:val="00CB517D"/>
    <w:rsid w:val="00CB7ADA"/>
    <w:rsid w:val="00CC038D"/>
    <w:rsid w:val="00CC08DB"/>
    <w:rsid w:val="00CC0BE2"/>
    <w:rsid w:val="00CC1953"/>
    <w:rsid w:val="00CC3912"/>
    <w:rsid w:val="00CC39FF"/>
    <w:rsid w:val="00CC3C2F"/>
    <w:rsid w:val="00CC4AC8"/>
    <w:rsid w:val="00CC4DF5"/>
    <w:rsid w:val="00CC5233"/>
    <w:rsid w:val="00CC5D4F"/>
    <w:rsid w:val="00CC5DE6"/>
    <w:rsid w:val="00CC651F"/>
    <w:rsid w:val="00CC6E4E"/>
    <w:rsid w:val="00CC6FE8"/>
    <w:rsid w:val="00CC7202"/>
    <w:rsid w:val="00CD2808"/>
    <w:rsid w:val="00CD28BF"/>
    <w:rsid w:val="00CD325B"/>
    <w:rsid w:val="00CD4092"/>
    <w:rsid w:val="00CD4A20"/>
    <w:rsid w:val="00CD50A1"/>
    <w:rsid w:val="00CD519E"/>
    <w:rsid w:val="00CD5D3E"/>
    <w:rsid w:val="00CD7C90"/>
    <w:rsid w:val="00CE0C4F"/>
    <w:rsid w:val="00CE258A"/>
    <w:rsid w:val="00CE30EA"/>
    <w:rsid w:val="00CE49ED"/>
    <w:rsid w:val="00CF048A"/>
    <w:rsid w:val="00CF1161"/>
    <w:rsid w:val="00CF155A"/>
    <w:rsid w:val="00CF2947"/>
    <w:rsid w:val="00CF3E53"/>
    <w:rsid w:val="00CF686F"/>
    <w:rsid w:val="00CF6E60"/>
    <w:rsid w:val="00CF7B3D"/>
    <w:rsid w:val="00CF7BCA"/>
    <w:rsid w:val="00D008FD"/>
    <w:rsid w:val="00D02D6F"/>
    <w:rsid w:val="00D0321C"/>
    <w:rsid w:val="00D035EC"/>
    <w:rsid w:val="00D06AB1"/>
    <w:rsid w:val="00D06FC1"/>
    <w:rsid w:val="00D072ED"/>
    <w:rsid w:val="00D077F5"/>
    <w:rsid w:val="00D07A16"/>
    <w:rsid w:val="00D07C4E"/>
    <w:rsid w:val="00D1067E"/>
    <w:rsid w:val="00D10F50"/>
    <w:rsid w:val="00D11272"/>
    <w:rsid w:val="00D126F5"/>
    <w:rsid w:val="00D1489E"/>
    <w:rsid w:val="00D14D76"/>
    <w:rsid w:val="00D16F2F"/>
    <w:rsid w:val="00D17C70"/>
    <w:rsid w:val="00D20737"/>
    <w:rsid w:val="00D21E81"/>
    <w:rsid w:val="00D223DE"/>
    <w:rsid w:val="00D25E37"/>
    <w:rsid w:val="00D2661A"/>
    <w:rsid w:val="00D26CDF"/>
    <w:rsid w:val="00D26F8A"/>
    <w:rsid w:val="00D27582"/>
    <w:rsid w:val="00D27A49"/>
    <w:rsid w:val="00D27EC4"/>
    <w:rsid w:val="00D307D6"/>
    <w:rsid w:val="00D309A1"/>
    <w:rsid w:val="00D32719"/>
    <w:rsid w:val="00D33333"/>
    <w:rsid w:val="00D340F7"/>
    <w:rsid w:val="00D35107"/>
    <w:rsid w:val="00D352A2"/>
    <w:rsid w:val="00D35CB8"/>
    <w:rsid w:val="00D4000F"/>
    <w:rsid w:val="00D4162B"/>
    <w:rsid w:val="00D4514F"/>
    <w:rsid w:val="00D451E2"/>
    <w:rsid w:val="00D45E89"/>
    <w:rsid w:val="00D45E8D"/>
    <w:rsid w:val="00D466AE"/>
    <w:rsid w:val="00D46A7E"/>
    <w:rsid w:val="00D4734F"/>
    <w:rsid w:val="00D50F5F"/>
    <w:rsid w:val="00D51BF3"/>
    <w:rsid w:val="00D521A6"/>
    <w:rsid w:val="00D52419"/>
    <w:rsid w:val="00D55525"/>
    <w:rsid w:val="00D603AD"/>
    <w:rsid w:val="00D64F78"/>
    <w:rsid w:val="00D6601F"/>
    <w:rsid w:val="00D66846"/>
    <w:rsid w:val="00D66F52"/>
    <w:rsid w:val="00D675FB"/>
    <w:rsid w:val="00D67943"/>
    <w:rsid w:val="00D7111A"/>
    <w:rsid w:val="00D71F25"/>
    <w:rsid w:val="00D72A9C"/>
    <w:rsid w:val="00D77031"/>
    <w:rsid w:val="00D800AD"/>
    <w:rsid w:val="00D80713"/>
    <w:rsid w:val="00D8465F"/>
    <w:rsid w:val="00D84941"/>
    <w:rsid w:val="00D84CCE"/>
    <w:rsid w:val="00D84FA1"/>
    <w:rsid w:val="00D851F0"/>
    <w:rsid w:val="00D86DB7"/>
    <w:rsid w:val="00D874D2"/>
    <w:rsid w:val="00D879B2"/>
    <w:rsid w:val="00D87BF5"/>
    <w:rsid w:val="00D87F3D"/>
    <w:rsid w:val="00D90721"/>
    <w:rsid w:val="00D91F84"/>
    <w:rsid w:val="00D926D0"/>
    <w:rsid w:val="00D93030"/>
    <w:rsid w:val="00D94FA0"/>
    <w:rsid w:val="00D950E1"/>
    <w:rsid w:val="00D952A6"/>
    <w:rsid w:val="00D97F99"/>
    <w:rsid w:val="00DA1E08"/>
    <w:rsid w:val="00DA24F8"/>
    <w:rsid w:val="00DA28E8"/>
    <w:rsid w:val="00DA34CD"/>
    <w:rsid w:val="00DA38D3"/>
    <w:rsid w:val="00DA3932"/>
    <w:rsid w:val="00DA3AFC"/>
    <w:rsid w:val="00DA64F8"/>
    <w:rsid w:val="00DA6C15"/>
    <w:rsid w:val="00DA7712"/>
    <w:rsid w:val="00DB0258"/>
    <w:rsid w:val="00DB112D"/>
    <w:rsid w:val="00DB2BE6"/>
    <w:rsid w:val="00DB3048"/>
    <w:rsid w:val="00DB38EE"/>
    <w:rsid w:val="00DB498B"/>
    <w:rsid w:val="00DB4ADD"/>
    <w:rsid w:val="00DB4FEB"/>
    <w:rsid w:val="00DB66CA"/>
    <w:rsid w:val="00DB6BCA"/>
    <w:rsid w:val="00DB6F54"/>
    <w:rsid w:val="00DB73F7"/>
    <w:rsid w:val="00DC0321"/>
    <w:rsid w:val="00DC28E9"/>
    <w:rsid w:val="00DC3067"/>
    <w:rsid w:val="00DC370B"/>
    <w:rsid w:val="00DC3D1B"/>
    <w:rsid w:val="00DC49B0"/>
    <w:rsid w:val="00DC4C15"/>
    <w:rsid w:val="00DC5B90"/>
    <w:rsid w:val="00DD00FF"/>
    <w:rsid w:val="00DD0619"/>
    <w:rsid w:val="00DD07FB"/>
    <w:rsid w:val="00DD25C6"/>
    <w:rsid w:val="00DD4FE5"/>
    <w:rsid w:val="00DD54B0"/>
    <w:rsid w:val="00DD57EE"/>
    <w:rsid w:val="00DD693B"/>
    <w:rsid w:val="00DD6BCC"/>
    <w:rsid w:val="00DE0A4B"/>
    <w:rsid w:val="00DE2410"/>
    <w:rsid w:val="00DE2939"/>
    <w:rsid w:val="00DE2AA2"/>
    <w:rsid w:val="00DE540C"/>
    <w:rsid w:val="00DE6E81"/>
    <w:rsid w:val="00DE703F"/>
    <w:rsid w:val="00DE7595"/>
    <w:rsid w:val="00DF1961"/>
    <w:rsid w:val="00DF44DE"/>
    <w:rsid w:val="00E01138"/>
    <w:rsid w:val="00E0239D"/>
    <w:rsid w:val="00E02DFB"/>
    <w:rsid w:val="00E030F9"/>
    <w:rsid w:val="00E0311A"/>
    <w:rsid w:val="00E03138"/>
    <w:rsid w:val="00E05893"/>
    <w:rsid w:val="00E06404"/>
    <w:rsid w:val="00E06BA1"/>
    <w:rsid w:val="00E1112C"/>
    <w:rsid w:val="00E11A85"/>
    <w:rsid w:val="00E11B1C"/>
    <w:rsid w:val="00E12495"/>
    <w:rsid w:val="00E15CCD"/>
    <w:rsid w:val="00E165CE"/>
    <w:rsid w:val="00E202EF"/>
    <w:rsid w:val="00E210B5"/>
    <w:rsid w:val="00E23160"/>
    <w:rsid w:val="00E246D3"/>
    <w:rsid w:val="00E2552F"/>
    <w:rsid w:val="00E26A0C"/>
    <w:rsid w:val="00E27153"/>
    <w:rsid w:val="00E3088B"/>
    <w:rsid w:val="00E3137A"/>
    <w:rsid w:val="00E3146D"/>
    <w:rsid w:val="00E32CCF"/>
    <w:rsid w:val="00E33DC1"/>
    <w:rsid w:val="00E349E3"/>
    <w:rsid w:val="00E34A98"/>
    <w:rsid w:val="00E35D1E"/>
    <w:rsid w:val="00E364F9"/>
    <w:rsid w:val="00E365FA"/>
    <w:rsid w:val="00E36789"/>
    <w:rsid w:val="00E4287C"/>
    <w:rsid w:val="00E44508"/>
    <w:rsid w:val="00E44A83"/>
    <w:rsid w:val="00E45D89"/>
    <w:rsid w:val="00E47882"/>
    <w:rsid w:val="00E502C1"/>
    <w:rsid w:val="00E502DD"/>
    <w:rsid w:val="00E50D3A"/>
    <w:rsid w:val="00E50DD0"/>
    <w:rsid w:val="00E51087"/>
    <w:rsid w:val="00E51387"/>
    <w:rsid w:val="00E51E68"/>
    <w:rsid w:val="00E52EFD"/>
    <w:rsid w:val="00E5408A"/>
    <w:rsid w:val="00E56800"/>
    <w:rsid w:val="00E572CB"/>
    <w:rsid w:val="00E60C63"/>
    <w:rsid w:val="00E62B42"/>
    <w:rsid w:val="00E62FF9"/>
    <w:rsid w:val="00E635D6"/>
    <w:rsid w:val="00E639BC"/>
    <w:rsid w:val="00E66063"/>
    <w:rsid w:val="00E664CC"/>
    <w:rsid w:val="00E67D88"/>
    <w:rsid w:val="00E70388"/>
    <w:rsid w:val="00E70F92"/>
    <w:rsid w:val="00E71B68"/>
    <w:rsid w:val="00E72841"/>
    <w:rsid w:val="00E74313"/>
    <w:rsid w:val="00E74C54"/>
    <w:rsid w:val="00E76C10"/>
    <w:rsid w:val="00E77A03"/>
    <w:rsid w:val="00E81199"/>
    <w:rsid w:val="00E822E8"/>
    <w:rsid w:val="00E82554"/>
    <w:rsid w:val="00E82606"/>
    <w:rsid w:val="00E831C1"/>
    <w:rsid w:val="00E846C8"/>
    <w:rsid w:val="00E8479E"/>
    <w:rsid w:val="00E84957"/>
    <w:rsid w:val="00E84A55"/>
    <w:rsid w:val="00E85BFF"/>
    <w:rsid w:val="00E86EF8"/>
    <w:rsid w:val="00E90391"/>
    <w:rsid w:val="00E906C2"/>
    <w:rsid w:val="00E91609"/>
    <w:rsid w:val="00E92CF5"/>
    <w:rsid w:val="00E9311F"/>
    <w:rsid w:val="00E932EF"/>
    <w:rsid w:val="00E934D1"/>
    <w:rsid w:val="00E942AE"/>
    <w:rsid w:val="00E94AF0"/>
    <w:rsid w:val="00E94FBA"/>
    <w:rsid w:val="00E95D13"/>
    <w:rsid w:val="00E95DD3"/>
    <w:rsid w:val="00E9673D"/>
    <w:rsid w:val="00E969D5"/>
    <w:rsid w:val="00E9718F"/>
    <w:rsid w:val="00EA58D1"/>
    <w:rsid w:val="00EA61BC"/>
    <w:rsid w:val="00EA681A"/>
    <w:rsid w:val="00EA735B"/>
    <w:rsid w:val="00EB1E69"/>
    <w:rsid w:val="00EB2086"/>
    <w:rsid w:val="00EB31ED"/>
    <w:rsid w:val="00EB5EDF"/>
    <w:rsid w:val="00EB60FE"/>
    <w:rsid w:val="00EB74DB"/>
    <w:rsid w:val="00EC5359"/>
    <w:rsid w:val="00EC562A"/>
    <w:rsid w:val="00EC692E"/>
    <w:rsid w:val="00ED067A"/>
    <w:rsid w:val="00ED2B50"/>
    <w:rsid w:val="00EE0350"/>
    <w:rsid w:val="00EE0719"/>
    <w:rsid w:val="00EE0911"/>
    <w:rsid w:val="00EE0E80"/>
    <w:rsid w:val="00EE0F4B"/>
    <w:rsid w:val="00EE4EC0"/>
    <w:rsid w:val="00EE613F"/>
    <w:rsid w:val="00EE7295"/>
    <w:rsid w:val="00EE7869"/>
    <w:rsid w:val="00EF054A"/>
    <w:rsid w:val="00EF3235"/>
    <w:rsid w:val="00EF5803"/>
    <w:rsid w:val="00EF6EEA"/>
    <w:rsid w:val="00EF7E72"/>
    <w:rsid w:val="00F007A8"/>
    <w:rsid w:val="00F007DB"/>
    <w:rsid w:val="00F0428B"/>
    <w:rsid w:val="00F06D37"/>
    <w:rsid w:val="00F07B9D"/>
    <w:rsid w:val="00F106BF"/>
    <w:rsid w:val="00F11586"/>
    <w:rsid w:val="00F1183B"/>
    <w:rsid w:val="00F11C9F"/>
    <w:rsid w:val="00F11DA0"/>
    <w:rsid w:val="00F12263"/>
    <w:rsid w:val="00F123EE"/>
    <w:rsid w:val="00F1251D"/>
    <w:rsid w:val="00F13503"/>
    <w:rsid w:val="00F1409D"/>
    <w:rsid w:val="00F14214"/>
    <w:rsid w:val="00F157A9"/>
    <w:rsid w:val="00F16F00"/>
    <w:rsid w:val="00F25BB6"/>
    <w:rsid w:val="00F26B7E"/>
    <w:rsid w:val="00F27A3B"/>
    <w:rsid w:val="00F32780"/>
    <w:rsid w:val="00F328C0"/>
    <w:rsid w:val="00F33053"/>
    <w:rsid w:val="00F33817"/>
    <w:rsid w:val="00F35F19"/>
    <w:rsid w:val="00F36EA3"/>
    <w:rsid w:val="00F420D5"/>
    <w:rsid w:val="00F43427"/>
    <w:rsid w:val="00F45051"/>
    <w:rsid w:val="00F451EA"/>
    <w:rsid w:val="00F45447"/>
    <w:rsid w:val="00F456C6"/>
    <w:rsid w:val="00F4577B"/>
    <w:rsid w:val="00F46496"/>
    <w:rsid w:val="00F474D0"/>
    <w:rsid w:val="00F475FA"/>
    <w:rsid w:val="00F50179"/>
    <w:rsid w:val="00F515EE"/>
    <w:rsid w:val="00F52778"/>
    <w:rsid w:val="00F54002"/>
    <w:rsid w:val="00F556C7"/>
    <w:rsid w:val="00F5599F"/>
    <w:rsid w:val="00F56511"/>
    <w:rsid w:val="00F56C44"/>
    <w:rsid w:val="00F56C76"/>
    <w:rsid w:val="00F56D59"/>
    <w:rsid w:val="00F6194E"/>
    <w:rsid w:val="00F623AC"/>
    <w:rsid w:val="00F6412A"/>
    <w:rsid w:val="00F64332"/>
    <w:rsid w:val="00F645A7"/>
    <w:rsid w:val="00F64ABC"/>
    <w:rsid w:val="00F65893"/>
    <w:rsid w:val="00F66A4A"/>
    <w:rsid w:val="00F71E22"/>
    <w:rsid w:val="00F72142"/>
    <w:rsid w:val="00F72AE7"/>
    <w:rsid w:val="00F7311C"/>
    <w:rsid w:val="00F81535"/>
    <w:rsid w:val="00F81936"/>
    <w:rsid w:val="00F833BA"/>
    <w:rsid w:val="00F84FD0"/>
    <w:rsid w:val="00F859A8"/>
    <w:rsid w:val="00F86D87"/>
    <w:rsid w:val="00F87834"/>
    <w:rsid w:val="00F9108B"/>
    <w:rsid w:val="00F91349"/>
    <w:rsid w:val="00F93A8A"/>
    <w:rsid w:val="00F940BC"/>
    <w:rsid w:val="00F94DF6"/>
    <w:rsid w:val="00F95248"/>
    <w:rsid w:val="00F956A9"/>
    <w:rsid w:val="00F95737"/>
    <w:rsid w:val="00F963ED"/>
    <w:rsid w:val="00F966CF"/>
    <w:rsid w:val="00F96CAE"/>
    <w:rsid w:val="00F972FB"/>
    <w:rsid w:val="00F97C99"/>
    <w:rsid w:val="00FA00E3"/>
    <w:rsid w:val="00FA35DA"/>
    <w:rsid w:val="00FA45A5"/>
    <w:rsid w:val="00FA522E"/>
    <w:rsid w:val="00FA5889"/>
    <w:rsid w:val="00FA662D"/>
    <w:rsid w:val="00FA6863"/>
    <w:rsid w:val="00FA73B1"/>
    <w:rsid w:val="00FB0CB9"/>
    <w:rsid w:val="00FB231D"/>
    <w:rsid w:val="00FB2A43"/>
    <w:rsid w:val="00FB45F1"/>
    <w:rsid w:val="00FB4A72"/>
    <w:rsid w:val="00FB54E8"/>
    <w:rsid w:val="00FB7054"/>
    <w:rsid w:val="00FC17B7"/>
    <w:rsid w:val="00FC2CB7"/>
    <w:rsid w:val="00FC2E06"/>
    <w:rsid w:val="00FC4090"/>
    <w:rsid w:val="00FC4103"/>
    <w:rsid w:val="00FC489A"/>
    <w:rsid w:val="00FC55B4"/>
    <w:rsid w:val="00FC5648"/>
    <w:rsid w:val="00FD00E6"/>
    <w:rsid w:val="00FD0442"/>
    <w:rsid w:val="00FD09A1"/>
    <w:rsid w:val="00FD1A0A"/>
    <w:rsid w:val="00FD2A7C"/>
    <w:rsid w:val="00FD53D3"/>
    <w:rsid w:val="00FD59EB"/>
    <w:rsid w:val="00FD7299"/>
    <w:rsid w:val="00FD74DF"/>
    <w:rsid w:val="00FE1FBE"/>
    <w:rsid w:val="00FE3901"/>
    <w:rsid w:val="00FE39D3"/>
    <w:rsid w:val="00FE4BCE"/>
    <w:rsid w:val="00FE54AE"/>
    <w:rsid w:val="00FE576A"/>
    <w:rsid w:val="00FE7E79"/>
    <w:rsid w:val="00FF3E7D"/>
    <w:rsid w:val="00FF4E6B"/>
    <w:rsid w:val="00FF5B99"/>
    <w:rsid w:val="00FF5CCF"/>
    <w:rsid w:val="00FF730C"/>
    <w:rsid w:val="00FF73F4"/>
    <w:rsid w:val="00FF7BD2"/>
    <w:rsid w:val="00FF7CE4"/>
    <w:rsid w:val="00FF7E39"/>
    <w:rsid w:val="0E0203F7"/>
    <w:rsid w:val="0E5D02B5"/>
    <w:rsid w:val="116B779F"/>
    <w:rsid w:val="17221E50"/>
    <w:rsid w:val="1AA0603E"/>
    <w:rsid w:val="1E7374C1"/>
    <w:rsid w:val="1F890359"/>
    <w:rsid w:val="2B1B03B3"/>
    <w:rsid w:val="30216DE6"/>
    <w:rsid w:val="42DF0DA3"/>
    <w:rsid w:val="47345920"/>
    <w:rsid w:val="4BC63B85"/>
    <w:rsid w:val="4E40308D"/>
    <w:rsid w:val="5C705252"/>
    <w:rsid w:val="5FF374F2"/>
    <w:rsid w:val="639D7CBB"/>
    <w:rsid w:val="64712834"/>
    <w:rsid w:val="6D2825FB"/>
    <w:rsid w:val="6D4A0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ind w:left="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tabs>
        <w:tab w:val="left" w:pos="851"/>
      </w:tabs>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3829"/>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qFormat/>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qFormat/>
    <w:pPr>
      <w:tabs>
        <w:tab w:val="left" w:pos="360"/>
      </w:tabs>
      <w:spacing w:beforeLines="50" w:before="156" w:afterLines="50" w:after="156"/>
      <w:jc w:val="center"/>
    </w:pPr>
    <w:rPr>
      <w:rFonts w:ascii="黑体" w:eastAsia="黑体"/>
      <w:sz w:val="21"/>
    </w:rPr>
  </w:style>
  <w:style w:type="table" w:customStyle="1" w:styleId="12">
    <w:name w:val="网格型1"/>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注×：（正文）"/>
    <w:pPr>
      <w:numPr>
        <w:numId w:val="32"/>
      </w:numPr>
      <w:jc w:val="both"/>
    </w:pPr>
    <w:rPr>
      <w:rFonts w:ascii="宋体"/>
      <w:sz w:val="18"/>
      <w:szCs w:val="18"/>
    </w:rPr>
  </w:style>
  <w:style w:type="table" w:customStyle="1" w:styleId="24">
    <w:name w:val="网格型2"/>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网格型3"/>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fff8"/>
    <w:uiPriority w:val="99"/>
    <w:unhideWhenUsed/>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ff8"/>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ind w:left="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tabs>
        <w:tab w:val="left" w:pos="851"/>
      </w:tabs>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3829"/>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qFormat/>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qFormat/>
    <w:pPr>
      <w:tabs>
        <w:tab w:val="left" w:pos="360"/>
      </w:tabs>
      <w:spacing w:beforeLines="50" w:before="156" w:afterLines="50" w:after="156"/>
      <w:jc w:val="center"/>
    </w:pPr>
    <w:rPr>
      <w:rFonts w:ascii="黑体" w:eastAsia="黑体"/>
      <w:sz w:val="21"/>
    </w:rPr>
  </w:style>
  <w:style w:type="table" w:customStyle="1" w:styleId="12">
    <w:name w:val="网格型1"/>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注×：（正文）"/>
    <w:pPr>
      <w:numPr>
        <w:numId w:val="32"/>
      </w:numPr>
      <w:jc w:val="both"/>
    </w:pPr>
    <w:rPr>
      <w:rFonts w:ascii="宋体"/>
      <w:sz w:val="18"/>
      <w:szCs w:val="18"/>
    </w:rPr>
  </w:style>
  <w:style w:type="table" w:customStyle="1" w:styleId="24">
    <w:name w:val="网格型2"/>
    <w:basedOn w:val="aff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网格型3"/>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fff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fff8"/>
    <w:uiPriority w:val="99"/>
    <w:unhideWhenUsed/>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ff8"/>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9D51C550664D71962BA4469DEAFBA3"/>
        <w:category>
          <w:name w:val="常规"/>
          <w:gallery w:val="placeholder"/>
        </w:category>
        <w:types>
          <w:type w:val="bbPlcHdr"/>
        </w:types>
        <w:behaviors>
          <w:behavior w:val="content"/>
        </w:behaviors>
        <w:guid w:val="{33589905-CAA2-42F4-BAE0-9AC7D61104AF}"/>
      </w:docPartPr>
      <w:docPartBody>
        <w:p w:rsidR="00B40352" w:rsidRDefault="00DC09B9">
          <w:pPr>
            <w:pStyle w:val="769D51C550664D71962BA4469DEAFBA3"/>
          </w:pPr>
          <w:r>
            <w:rPr>
              <w:rStyle w:val="a3"/>
              <w:rFonts w:hint="eastAsia"/>
            </w:rPr>
            <w:t>单击或点击此处输入文字。</w:t>
          </w:r>
        </w:p>
      </w:docPartBody>
    </w:docPart>
    <w:docPart>
      <w:docPartPr>
        <w:name w:val="9EFE91206E5B4D02B4E6B89316B377E7"/>
        <w:category>
          <w:name w:val="常规"/>
          <w:gallery w:val="placeholder"/>
        </w:category>
        <w:types>
          <w:type w:val="bbPlcHdr"/>
        </w:types>
        <w:behaviors>
          <w:behavior w:val="content"/>
        </w:behaviors>
        <w:guid w:val="{396F7CCC-3092-467C-A4C0-33E169F166D6}"/>
      </w:docPartPr>
      <w:docPartBody>
        <w:p w:rsidR="00B40352" w:rsidRDefault="00DC09B9">
          <w:pPr>
            <w:pStyle w:val="9EFE91206E5B4D02B4E6B89316B377E7"/>
          </w:pPr>
          <w:r>
            <w:rPr>
              <w:rStyle w:val="a3"/>
              <w:rFonts w:hint="eastAsia"/>
            </w:rPr>
            <w:t>选择一项。</w:t>
          </w:r>
        </w:p>
      </w:docPartBody>
    </w:docPart>
    <w:docPart>
      <w:docPartPr>
        <w:name w:val="2AA8F62BA7F645EBA96BBF351EFF8E0C"/>
        <w:category>
          <w:name w:val="常规"/>
          <w:gallery w:val="placeholder"/>
        </w:category>
        <w:types>
          <w:type w:val="bbPlcHdr"/>
        </w:types>
        <w:behaviors>
          <w:behavior w:val="content"/>
        </w:behaviors>
        <w:guid w:val="{32A48251-D061-43B5-B985-EFA7A5E0729B}"/>
      </w:docPartPr>
      <w:docPartBody>
        <w:p w:rsidR="00B40352" w:rsidRDefault="00DC09B9">
          <w:pPr>
            <w:pStyle w:val="2AA8F62BA7F645EBA96BBF351EFF8E0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7BF"/>
    <w:rsid w:val="00002AA3"/>
    <w:rsid w:val="0001703A"/>
    <w:rsid w:val="0004691D"/>
    <w:rsid w:val="000600C7"/>
    <w:rsid w:val="00062DAC"/>
    <w:rsid w:val="000737BF"/>
    <w:rsid w:val="000A63B2"/>
    <w:rsid w:val="000C53BA"/>
    <w:rsid w:val="000D1F21"/>
    <w:rsid w:val="000F3B5F"/>
    <w:rsid w:val="00112BB5"/>
    <w:rsid w:val="00112F15"/>
    <w:rsid w:val="0012762B"/>
    <w:rsid w:val="00143338"/>
    <w:rsid w:val="00150F88"/>
    <w:rsid w:val="0016030D"/>
    <w:rsid w:val="001B5F13"/>
    <w:rsid w:val="001B64F1"/>
    <w:rsid w:val="001D6721"/>
    <w:rsid w:val="001E4B5E"/>
    <w:rsid w:val="001F59E7"/>
    <w:rsid w:val="002278DC"/>
    <w:rsid w:val="00231D32"/>
    <w:rsid w:val="00270B5A"/>
    <w:rsid w:val="00271EB8"/>
    <w:rsid w:val="002C5C16"/>
    <w:rsid w:val="002C62AE"/>
    <w:rsid w:val="002E7A30"/>
    <w:rsid w:val="0031020D"/>
    <w:rsid w:val="00310DAE"/>
    <w:rsid w:val="00320EA9"/>
    <w:rsid w:val="00341438"/>
    <w:rsid w:val="00374F67"/>
    <w:rsid w:val="003C054D"/>
    <w:rsid w:val="003E5CB0"/>
    <w:rsid w:val="004213A5"/>
    <w:rsid w:val="004C2829"/>
    <w:rsid w:val="004E44F9"/>
    <w:rsid w:val="00527170"/>
    <w:rsid w:val="0054594E"/>
    <w:rsid w:val="005632AE"/>
    <w:rsid w:val="00591963"/>
    <w:rsid w:val="005B0E3B"/>
    <w:rsid w:val="005B6317"/>
    <w:rsid w:val="005E1FC5"/>
    <w:rsid w:val="006612EC"/>
    <w:rsid w:val="006725F8"/>
    <w:rsid w:val="006826D4"/>
    <w:rsid w:val="0069236B"/>
    <w:rsid w:val="006A0F5D"/>
    <w:rsid w:val="006B274C"/>
    <w:rsid w:val="006C0FC5"/>
    <w:rsid w:val="006D3182"/>
    <w:rsid w:val="006D6DA6"/>
    <w:rsid w:val="006F2FC2"/>
    <w:rsid w:val="006F508D"/>
    <w:rsid w:val="00702F54"/>
    <w:rsid w:val="0076146D"/>
    <w:rsid w:val="007821C5"/>
    <w:rsid w:val="00806F4D"/>
    <w:rsid w:val="0085749D"/>
    <w:rsid w:val="00884C23"/>
    <w:rsid w:val="008959FD"/>
    <w:rsid w:val="008E0013"/>
    <w:rsid w:val="0094626B"/>
    <w:rsid w:val="00947459"/>
    <w:rsid w:val="009F612B"/>
    <w:rsid w:val="00A05F5F"/>
    <w:rsid w:val="00A10FD3"/>
    <w:rsid w:val="00A12376"/>
    <w:rsid w:val="00A16158"/>
    <w:rsid w:val="00A3461E"/>
    <w:rsid w:val="00A50891"/>
    <w:rsid w:val="00A6532E"/>
    <w:rsid w:val="00A766CA"/>
    <w:rsid w:val="00AC5074"/>
    <w:rsid w:val="00AF0CCF"/>
    <w:rsid w:val="00B0173F"/>
    <w:rsid w:val="00B1669E"/>
    <w:rsid w:val="00B179D7"/>
    <w:rsid w:val="00B24591"/>
    <w:rsid w:val="00B40352"/>
    <w:rsid w:val="00B737B7"/>
    <w:rsid w:val="00B8574B"/>
    <w:rsid w:val="00B91AEF"/>
    <w:rsid w:val="00BA218B"/>
    <w:rsid w:val="00BB7013"/>
    <w:rsid w:val="00BE559F"/>
    <w:rsid w:val="00C13623"/>
    <w:rsid w:val="00C23604"/>
    <w:rsid w:val="00C25E28"/>
    <w:rsid w:val="00CD525F"/>
    <w:rsid w:val="00CD5ACC"/>
    <w:rsid w:val="00D10A32"/>
    <w:rsid w:val="00D27DDD"/>
    <w:rsid w:val="00D332B4"/>
    <w:rsid w:val="00D33B1A"/>
    <w:rsid w:val="00D67476"/>
    <w:rsid w:val="00D83F50"/>
    <w:rsid w:val="00D86667"/>
    <w:rsid w:val="00DA172D"/>
    <w:rsid w:val="00DC09B9"/>
    <w:rsid w:val="00DC3CFE"/>
    <w:rsid w:val="00DF56D8"/>
    <w:rsid w:val="00E442A7"/>
    <w:rsid w:val="00E51855"/>
    <w:rsid w:val="00E90BAD"/>
    <w:rsid w:val="00EB7CD2"/>
    <w:rsid w:val="00ED6D69"/>
    <w:rsid w:val="00EE74C4"/>
    <w:rsid w:val="00F56AF6"/>
    <w:rsid w:val="00FA569A"/>
    <w:rsid w:val="00FE1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2234BA-0C77-43BF-A35A-E9895E7F9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52</TotalTime>
  <Pages>7</Pages>
  <Words>420</Words>
  <Characters>2395</Characters>
  <Application>Microsoft Office Word</Application>
  <DocSecurity>0</DocSecurity>
  <Lines>19</Lines>
  <Paragraphs>5</Paragraphs>
  <ScaleCrop>false</ScaleCrop>
  <Company>PCMI</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Microsoft</cp:lastModifiedBy>
  <cp:revision>392</cp:revision>
  <cp:lastPrinted>2026-03-16T09:22:00Z</cp:lastPrinted>
  <dcterms:created xsi:type="dcterms:W3CDTF">2022-07-21T00:59:00Z</dcterms:created>
  <dcterms:modified xsi:type="dcterms:W3CDTF">2026-03-25T08:38:00Z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7AB34C53E6D845CF84EA37CE7812651A</vt:lpwstr>
  </property>
  <property fmtid="{D5CDD505-2E9C-101B-9397-08002B2CF9AE}" pid="16" name="DoublePage">
    <vt:lpwstr>true</vt:lpwstr>
  </property>
  <property fmtid="{D5CDD505-2E9C-101B-9397-08002B2CF9AE}" pid="17" name="KSOTemplateDocerSaveRecord">
    <vt:lpwstr>eyJoZGlkIjoiOGFkZjVhNDJiMGExNWUxMjVmMmMwZDU4OWJmZWEzNzAiLCJ1c2VySWQiOiIyNDQ0MTQwMzQifQ==</vt:lpwstr>
  </property>
</Properties>
</file>