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06D6F">
        <w:tc>
          <w:tcPr>
            <w:tcW w:w="509" w:type="dxa"/>
          </w:tcPr>
          <w:p w:rsidR="00406D6F" w:rsidRDefault="00F7045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hint="eastAsia"/>
                <w:sz w:val="21"/>
                <w:szCs w:val="21"/>
              </w:rPr>
              <w:t>0</w:t>
            </w: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06D6F" w:rsidRDefault="00F7045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Pr>
                <w:rFonts w:ascii="黑体" w:eastAsia="黑体" w:hAnsi="黑体" w:hint="eastAsia"/>
                <w:sz w:val="21"/>
                <w:szCs w:val="21"/>
              </w:rPr>
              <w:t>08</w:t>
            </w:r>
            <w:r>
              <w:rPr>
                <w:rFonts w:ascii="黑体" w:eastAsia="黑体" w:hAnsi="黑体"/>
                <w:sz w:val="21"/>
                <w:szCs w:val="21"/>
              </w:rPr>
              <w:t>0</w:t>
            </w:r>
            <w:r>
              <w:rPr>
                <w:rFonts w:ascii="黑体" w:eastAsia="黑体" w:hAnsi="黑体" w:hint="eastAsia"/>
                <w:sz w:val="21"/>
                <w:szCs w:val="21"/>
              </w:rPr>
              <w:t>.10</w:t>
            </w:r>
            <w:r>
              <w:rPr>
                <w:rFonts w:ascii="黑体" w:eastAsia="黑体" w:hAnsi="黑体"/>
                <w:sz w:val="21"/>
                <w:szCs w:val="21"/>
              </w:rPr>
              <w:fldChar w:fldCharType="end"/>
            </w:r>
            <w:bookmarkEnd w:id="0"/>
          </w:p>
        </w:tc>
      </w:tr>
      <w:tr w:rsidR="00406D6F">
        <w:tc>
          <w:tcPr>
            <w:tcW w:w="509" w:type="dxa"/>
          </w:tcPr>
          <w:p w:rsidR="00406D6F" w:rsidRDefault="00F7045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06D6F">
              <w:trPr>
                <w:trHeight w:hRule="exact" w:val="1021"/>
              </w:trPr>
              <w:tc>
                <w:tcPr>
                  <w:tcW w:w="9242" w:type="dxa"/>
                  <w:vAlign w:val="center"/>
                </w:tcPr>
                <w:p w:rsidR="00406D6F" w:rsidRDefault="00F7045F" w:rsidP="00FF1740">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06D6F" w:rsidRDefault="00F7045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w:t>
            </w:r>
            <w:r>
              <w:rPr>
                <w:rFonts w:ascii="黑体" w:eastAsia="黑体" w:hAnsi="黑体"/>
                <w:sz w:val="21"/>
                <w:szCs w:val="21"/>
              </w:rPr>
              <w:t xml:space="preserve"> </w:t>
            </w:r>
            <w:r>
              <w:rPr>
                <w:rFonts w:ascii="黑体" w:eastAsia="黑体" w:hAnsi="黑体" w:hint="eastAsia"/>
                <w:sz w:val="21"/>
                <w:szCs w:val="21"/>
              </w:rPr>
              <w:t>24</w:t>
            </w:r>
            <w:r>
              <w:rPr>
                <w:rFonts w:ascii="黑体" w:eastAsia="黑体" w:hAnsi="黑体"/>
                <w:sz w:val="21"/>
                <w:szCs w:val="21"/>
              </w:rPr>
              <w:fldChar w:fldCharType="end"/>
            </w:r>
            <w:bookmarkEnd w:id="2"/>
          </w:p>
        </w:tc>
      </w:tr>
    </w:tbl>
    <w:p w:rsidR="00406D6F" w:rsidRDefault="00F7045F">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406D6F" w:rsidRDefault="00F7045F">
      <w:pPr>
        <w:pStyle w:val="afffffffffc"/>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406D6F" w:rsidRDefault="00F7045F">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06D6F" w:rsidRDefault="00F7045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06D6F" w:rsidRDefault="00406D6F">
      <w:pPr>
        <w:pStyle w:val="affffa"/>
        <w:framePr w:w="9639" w:h="6976" w:hRule="exact" w:hSpace="0" w:vSpace="0" w:wrap="around" w:hAnchor="page" w:y="6408"/>
        <w:jc w:val="center"/>
        <w:rPr>
          <w:rFonts w:ascii="黑体" w:eastAsia="黑体" w:hAnsi="黑体"/>
          <w:b w:val="0"/>
          <w:bCs w:val="0"/>
          <w:w w:val="100"/>
        </w:rPr>
      </w:pPr>
    </w:p>
    <w:p w:rsidR="00406D6F" w:rsidRDefault="00F7045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“桂十味”罗汉果质量等级</w:t>
      </w:r>
      <w:r>
        <w:fldChar w:fldCharType="end"/>
      </w:r>
      <w:bookmarkEnd w:id="8"/>
    </w:p>
    <w:p w:rsidR="00406D6F" w:rsidRDefault="00406D6F">
      <w:pPr>
        <w:framePr w:w="9639" w:h="6974" w:hRule="exact" w:wrap="around" w:vAnchor="page" w:hAnchor="page" w:x="1419" w:y="6408" w:anchorLock="1"/>
        <w:ind w:left="-1418"/>
      </w:pPr>
    </w:p>
    <w:p w:rsidR="00406D6F" w:rsidRDefault="00F7045F">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Quality Grading of </w:t>
      </w:r>
      <w:r>
        <w:rPr>
          <w:rFonts w:ascii="黑体" w:eastAsia="黑体" w:hAnsi="黑体"/>
          <w:i/>
          <w:szCs w:val="28"/>
        </w:rPr>
        <w:t>Siraitia grosvenorii</w:t>
      </w:r>
      <w:r>
        <w:rPr>
          <w:rFonts w:ascii="黑体" w:eastAsia="黑体" w:hAnsi="黑体"/>
          <w:szCs w:val="28"/>
        </w:rPr>
        <w:t xml:space="preserve"> in “Guishiwei”</w:t>
      </w:r>
      <w:r>
        <w:rPr>
          <w:rFonts w:ascii="黑体" w:eastAsia="黑体" w:hAnsi="黑体"/>
          <w:szCs w:val="28"/>
        </w:rPr>
        <w:fldChar w:fldCharType="end"/>
      </w:r>
      <w:bookmarkEnd w:id="9"/>
    </w:p>
    <w:p w:rsidR="00406D6F" w:rsidRDefault="00406D6F">
      <w:pPr>
        <w:framePr w:w="9639" w:h="6974" w:hRule="exact" w:wrap="around" w:vAnchor="page" w:hAnchor="page" w:x="1419" w:y="6408" w:anchorLock="1"/>
        <w:spacing w:line="760" w:lineRule="exact"/>
        <w:ind w:left="-1418"/>
      </w:pPr>
    </w:p>
    <w:p w:rsidR="00406D6F" w:rsidRDefault="00406D6F">
      <w:pPr>
        <w:pStyle w:val="afffffff2"/>
        <w:framePr w:w="9639" w:h="6974" w:hRule="exact" w:wrap="around" w:vAnchor="page" w:hAnchor="page" w:x="1419" w:y="6408" w:anchorLock="1"/>
        <w:textAlignment w:val="bottom"/>
        <w:rPr>
          <w:rFonts w:eastAsia="黑体"/>
          <w:szCs w:val="28"/>
        </w:rPr>
      </w:pPr>
    </w:p>
    <w:p w:rsidR="00406D6F" w:rsidRDefault="00F7045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406D6F" w:rsidRDefault="00F7045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06D6F" w:rsidRDefault="00F7045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406D6F" w:rsidRDefault="00F7045F">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06D6F" w:rsidRDefault="00F7045F">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06D6F" w:rsidRDefault="00F7045F">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406D6F" w:rsidRDefault="00F7045F">
      <w:pPr>
        <w:rPr>
          <w:rFonts w:ascii="宋体" w:hAnsi="宋体"/>
          <w:sz w:val="28"/>
          <w:szCs w:val="28"/>
        </w:rPr>
        <w:sectPr w:rsidR="00406D6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06D6F" w:rsidRDefault="00F7045F">
      <w:pPr>
        <w:pStyle w:val="affffff4"/>
        <w:spacing w:after="360"/>
      </w:pPr>
      <w:bookmarkStart w:id="20" w:name="BookMark1"/>
      <w:bookmarkStart w:id="21" w:name="_Toc183508325"/>
      <w:bookmarkStart w:id="22" w:name="_Toc183789658"/>
      <w:bookmarkStart w:id="23" w:name="_Toc224570765"/>
      <w:bookmarkStart w:id="24" w:name="_Toc224573706"/>
      <w:bookmarkStart w:id="25" w:name="_Toc180168659"/>
      <w:bookmarkStart w:id="26" w:name="_Toc183714234"/>
      <w:bookmarkStart w:id="27" w:name="_Toc183713501"/>
      <w:r>
        <w:rPr>
          <w:rFonts w:hint="eastAsia"/>
          <w:spacing w:val="320"/>
        </w:rPr>
        <w:lastRenderedPageBreak/>
        <w:t>目</w:t>
      </w:r>
      <w:r>
        <w:rPr>
          <w:rFonts w:hint="eastAsia"/>
        </w:rPr>
        <w:t>次</w:t>
      </w:r>
    </w:p>
    <w:p w:rsidR="00406D6F" w:rsidRDefault="00F7045F">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24573979" w:history="1">
        <w:r>
          <w:rPr>
            <w:rStyle w:val="affff6"/>
            <w:rFonts w:hint="eastAsia"/>
          </w:rPr>
          <w:t>前言</w:t>
        </w:r>
        <w:r>
          <w:tab/>
        </w:r>
        <w:r>
          <w:fldChar w:fldCharType="begin"/>
        </w:r>
        <w:r>
          <w:instrText xml:space="preserve"> PAGEREF _Toc224573979 \h </w:instrText>
        </w:r>
        <w:r>
          <w:fldChar w:fldCharType="separate"/>
        </w:r>
        <w:r>
          <w:t>II</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80"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_Toc224573980 \h </w:instrText>
        </w:r>
        <w:r>
          <w:fldChar w:fldCharType="separate"/>
        </w:r>
        <w:r>
          <w:t>1</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81"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_Toc224573981 \h </w:instrText>
        </w:r>
        <w:r>
          <w:fldChar w:fldCharType="separate"/>
        </w:r>
        <w:r>
          <w:t>1</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82"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_Toc224573982 \h </w:instrText>
        </w:r>
        <w:r>
          <w:fldChar w:fldCharType="separate"/>
        </w:r>
        <w:r>
          <w:t>1</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83" w:history="1">
        <w:r>
          <w:rPr>
            <w:rStyle w:val="affff6"/>
          </w:rPr>
          <w:t xml:space="preserve">4 </w:t>
        </w:r>
        <w:r>
          <w:rPr>
            <w:rStyle w:val="affff6"/>
            <w:rFonts w:hint="eastAsia"/>
          </w:rPr>
          <w:t xml:space="preserve"> </w:t>
        </w:r>
        <w:r>
          <w:rPr>
            <w:rStyle w:val="affff6"/>
            <w:rFonts w:hint="eastAsia"/>
          </w:rPr>
          <w:t>质量要求</w:t>
        </w:r>
        <w:r>
          <w:tab/>
        </w:r>
        <w:r>
          <w:fldChar w:fldCharType="begin"/>
        </w:r>
        <w:r>
          <w:instrText xml:space="preserve"> PAGEREF _Toc224573983 \h </w:instrText>
        </w:r>
        <w:r>
          <w:fldChar w:fldCharType="separate"/>
        </w:r>
        <w:r>
          <w:t>1</w:t>
        </w:r>
        <w:r>
          <w:fldChar w:fldCharType="end"/>
        </w:r>
      </w:hyperlink>
    </w:p>
    <w:p w:rsidR="00406D6F" w:rsidRDefault="00F7045F">
      <w:pPr>
        <w:pStyle w:val="23"/>
        <w:rPr>
          <w:rFonts w:asciiTheme="minorHAnsi" w:eastAsiaTheme="minorEastAsia" w:hAnsiTheme="minorHAnsi" w:cstheme="minorBidi"/>
          <w:szCs w:val="22"/>
        </w:rPr>
      </w:pPr>
      <w:hyperlink w:anchor="_Toc224573984" w:history="1">
        <w:r>
          <w:rPr>
            <w:rStyle w:val="affff6"/>
            <w14:scene3d>
              <w14:camera w14:prst="orthographicFront"/>
              <w14:lightRig w14:rig="threePt" w14:dir="t">
                <w14:rot w14:lat="0" w14:lon="0" w14:rev="0"/>
              </w14:lightRig>
            </w14:scene3d>
          </w:rPr>
          <w:t xml:space="preserve">4.1 </w:t>
        </w:r>
        <w:r>
          <w:rPr>
            <w:rStyle w:val="affff6"/>
            <w:rFonts w:hint="eastAsia"/>
          </w:rPr>
          <w:t xml:space="preserve"> </w:t>
        </w:r>
        <w:r>
          <w:rPr>
            <w:rStyle w:val="affff6"/>
            <w:rFonts w:hint="eastAsia"/>
          </w:rPr>
          <w:t>性状特征</w:t>
        </w:r>
        <w:r>
          <w:tab/>
        </w:r>
        <w:r>
          <w:fldChar w:fldCharType="begin"/>
        </w:r>
        <w:r>
          <w:instrText xml:space="preserve"> PAGEREF _Toc224573984 \h </w:instrText>
        </w:r>
        <w:r>
          <w:fldChar w:fldCharType="separate"/>
        </w:r>
        <w:r>
          <w:t>1</w:t>
        </w:r>
        <w:r>
          <w:fldChar w:fldCharType="end"/>
        </w:r>
      </w:hyperlink>
    </w:p>
    <w:p w:rsidR="00406D6F" w:rsidRDefault="00F7045F">
      <w:pPr>
        <w:pStyle w:val="23"/>
        <w:rPr>
          <w:rFonts w:asciiTheme="minorHAnsi" w:eastAsiaTheme="minorEastAsia" w:hAnsiTheme="minorHAnsi" w:cstheme="minorBidi"/>
          <w:szCs w:val="22"/>
        </w:rPr>
      </w:pPr>
      <w:hyperlink w:anchor="_Toc224573985" w:history="1">
        <w:r>
          <w:rPr>
            <w:rStyle w:val="affff6"/>
            <w14:scene3d>
              <w14:camera w14:prst="orthographicFront"/>
              <w14:lightRig w14:rig="threePt" w14:dir="t">
                <w14:rot w14:lat="0" w14:lon="0" w14:rev="0"/>
              </w14:lightRig>
            </w14:scene3d>
          </w:rPr>
          <w:t xml:space="preserve">4.2 </w:t>
        </w:r>
        <w:r>
          <w:rPr>
            <w:rStyle w:val="affff6"/>
            <w:rFonts w:hint="eastAsia"/>
          </w:rPr>
          <w:t xml:space="preserve"> </w:t>
        </w:r>
        <w:r>
          <w:rPr>
            <w:rStyle w:val="affff6"/>
            <w:rFonts w:hint="eastAsia"/>
          </w:rPr>
          <w:t>理化指标</w:t>
        </w:r>
        <w:r>
          <w:tab/>
        </w:r>
        <w:r>
          <w:fldChar w:fldCharType="begin"/>
        </w:r>
        <w:r>
          <w:instrText xml:space="preserve"> PAGEREF _Toc224573985 \h </w:instrText>
        </w:r>
        <w:r>
          <w:fldChar w:fldCharType="separate"/>
        </w:r>
        <w:r>
          <w:t>1</w:t>
        </w:r>
        <w:r>
          <w:fldChar w:fldCharType="end"/>
        </w:r>
      </w:hyperlink>
    </w:p>
    <w:p w:rsidR="00406D6F" w:rsidRDefault="00F7045F">
      <w:pPr>
        <w:pStyle w:val="23"/>
        <w:rPr>
          <w:rFonts w:asciiTheme="minorHAnsi" w:eastAsiaTheme="minorEastAsia" w:hAnsiTheme="minorHAnsi" w:cstheme="minorBidi"/>
          <w:szCs w:val="22"/>
        </w:rPr>
      </w:pPr>
      <w:hyperlink w:anchor="_Toc224573986" w:history="1">
        <w:r>
          <w:rPr>
            <w:rStyle w:val="affff6"/>
            <w14:scene3d>
              <w14:camera w14:prst="orthographicFront"/>
              <w14:lightRig w14:rig="threePt" w14:dir="t">
                <w14:rot w14:lat="0" w14:lon="0" w14:rev="0"/>
              </w14:lightRig>
            </w14:scene3d>
          </w:rPr>
          <w:t xml:space="preserve">4.3 </w:t>
        </w:r>
        <w:r>
          <w:rPr>
            <w:rStyle w:val="affff6"/>
            <w:rFonts w:hint="eastAsia"/>
          </w:rPr>
          <w:t xml:space="preserve"> </w:t>
        </w:r>
        <w:r>
          <w:rPr>
            <w:rStyle w:val="affff6"/>
            <w:rFonts w:hint="eastAsia"/>
          </w:rPr>
          <w:t>其他合格性检查指标</w:t>
        </w:r>
        <w:r>
          <w:tab/>
        </w:r>
        <w:r>
          <w:fldChar w:fldCharType="begin"/>
        </w:r>
        <w:r>
          <w:instrText xml:space="preserve"> PAGEREF _Toc224573986 \h </w:instrText>
        </w:r>
        <w:r>
          <w:fldChar w:fldCharType="separate"/>
        </w:r>
        <w:r>
          <w:t>1</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87" w:history="1">
        <w:r>
          <w:rPr>
            <w:rStyle w:val="affff6"/>
          </w:rPr>
          <w:t xml:space="preserve">5 </w:t>
        </w:r>
        <w:r>
          <w:rPr>
            <w:rStyle w:val="affff6"/>
            <w:rFonts w:hint="eastAsia"/>
          </w:rPr>
          <w:t xml:space="preserve"> </w:t>
        </w:r>
        <w:r>
          <w:rPr>
            <w:rStyle w:val="affff6"/>
            <w:rFonts w:hint="eastAsia"/>
          </w:rPr>
          <w:t>检验方法</w:t>
        </w:r>
        <w:r>
          <w:tab/>
        </w:r>
        <w:r>
          <w:fldChar w:fldCharType="begin"/>
        </w:r>
        <w:r>
          <w:instrText xml:space="preserve"> PAGEREF _Toc224573987 \h </w:instrText>
        </w:r>
        <w:r>
          <w:fldChar w:fldCharType="separate"/>
        </w:r>
        <w:r>
          <w:t>2</w:t>
        </w:r>
        <w:r>
          <w:fldChar w:fldCharType="end"/>
        </w:r>
      </w:hyperlink>
    </w:p>
    <w:p w:rsidR="00406D6F" w:rsidRDefault="00F7045F">
      <w:pPr>
        <w:pStyle w:val="23"/>
        <w:rPr>
          <w:rFonts w:asciiTheme="minorHAnsi" w:eastAsiaTheme="minorEastAsia" w:hAnsiTheme="minorHAnsi" w:cstheme="minorBidi"/>
          <w:szCs w:val="22"/>
        </w:rPr>
      </w:pPr>
      <w:hyperlink w:anchor="_Toc224573988" w:history="1">
        <w:r>
          <w:rPr>
            <w:rStyle w:val="affff6"/>
            <w14:scene3d>
              <w14:camera w14:prst="orthographicFront"/>
              <w14:lightRig w14:rig="threePt" w14:dir="t">
                <w14:rot w14:lat="0" w14:lon="0" w14:rev="0"/>
              </w14:lightRig>
            </w14:scene3d>
          </w:rPr>
          <w:t xml:space="preserve">5.1 </w:t>
        </w:r>
        <w:r>
          <w:rPr>
            <w:rStyle w:val="affff6"/>
            <w:rFonts w:hint="eastAsia"/>
          </w:rPr>
          <w:t xml:space="preserve"> </w:t>
        </w:r>
        <w:r>
          <w:rPr>
            <w:rStyle w:val="affff6"/>
            <w:rFonts w:hint="eastAsia"/>
          </w:rPr>
          <w:t>感官</w:t>
        </w:r>
        <w:r>
          <w:tab/>
        </w:r>
        <w:r>
          <w:fldChar w:fldCharType="begin"/>
        </w:r>
        <w:r>
          <w:instrText xml:space="preserve"> PAGEREF _Toc224573988 \h </w:instrText>
        </w:r>
        <w:r>
          <w:fldChar w:fldCharType="separate"/>
        </w:r>
        <w:r>
          <w:t>2</w:t>
        </w:r>
        <w:r>
          <w:fldChar w:fldCharType="end"/>
        </w:r>
      </w:hyperlink>
    </w:p>
    <w:p w:rsidR="00406D6F" w:rsidRDefault="00F7045F">
      <w:pPr>
        <w:pStyle w:val="23"/>
        <w:rPr>
          <w:rFonts w:asciiTheme="minorHAnsi" w:eastAsiaTheme="minorEastAsia" w:hAnsiTheme="minorHAnsi" w:cstheme="minorBidi"/>
          <w:szCs w:val="22"/>
        </w:rPr>
      </w:pPr>
      <w:hyperlink w:anchor="_Toc224573989" w:history="1">
        <w:r>
          <w:rPr>
            <w:rStyle w:val="affff6"/>
            <w14:scene3d>
              <w14:camera w14:prst="orthographicFront"/>
              <w14:lightRig w14:rig="threePt" w14:dir="t">
                <w14:rot w14:lat="0" w14:lon="0" w14:rev="0"/>
              </w14:lightRig>
            </w14:scene3d>
          </w:rPr>
          <w:t xml:space="preserve">5.2 </w:t>
        </w:r>
        <w:r>
          <w:rPr>
            <w:rStyle w:val="affff6"/>
            <w:rFonts w:hint="eastAsia"/>
          </w:rPr>
          <w:t xml:space="preserve"> </w:t>
        </w:r>
        <w:r>
          <w:rPr>
            <w:rStyle w:val="affff6"/>
            <w:rFonts w:hint="eastAsia"/>
          </w:rPr>
          <w:t>理化指标</w:t>
        </w:r>
        <w:r>
          <w:tab/>
        </w:r>
        <w:r>
          <w:fldChar w:fldCharType="begin"/>
        </w:r>
        <w:r>
          <w:instrText xml:space="preserve"> PAGEREF _Toc224573989 \h </w:instrText>
        </w:r>
        <w:r>
          <w:fldChar w:fldCharType="separate"/>
        </w:r>
        <w:r>
          <w:t>2</w:t>
        </w:r>
        <w:r>
          <w:fldChar w:fldCharType="end"/>
        </w:r>
      </w:hyperlink>
    </w:p>
    <w:p w:rsidR="00406D6F" w:rsidRDefault="00F7045F">
      <w:pPr>
        <w:pStyle w:val="23"/>
        <w:rPr>
          <w:rFonts w:asciiTheme="minorHAnsi" w:eastAsiaTheme="minorEastAsia" w:hAnsiTheme="minorHAnsi" w:cstheme="minorBidi"/>
          <w:szCs w:val="22"/>
        </w:rPr>
      </w:pPr>
      <w:hyperlink w:anchor="_Toc224573990" w:history="1">
        <w:r>
          <w:rPr>
            <w:rStyle w:val="affff6"/>
            <w14:scene3d>
              <w14:camera w14:prst="orthographicFront"/>
              <w14:lightRig w14:rig="threePt" w14:dir="t">
                <w14:rot w14:lat="0" w14:lon="0" w14:rev="0"/>
              </w14:lightRig>
            </w14:scene3d>
          </w:rPr>
          <w:t xml:space="preserve">5.3 </w:t>
        </w:r>
        <w:r>
          <w:rPr>
            <w:rStyle w:val="affff6"/>
            <w:rFonts w:hint="eastAsia"/>
          </w:rPr>
          <w:t xml:space="preserve"> </w:t>
        </w:r>
        <w:r>
          <w:rPr>
            <w:rStyle w:val="affff6"/>
            <w:rFonts w:hint="eastAsia"/>
          </w:rPr>
          <w:t>其他合格性检查指标</w:t>
        </w:r>
        <w:r>
          <w:tab/>
        </w:r>
        <w:r>
          <w:fldChar w:fldCharType="begin"/>
        </w:r>
        <w:r>
          <w:instrText xml:space="preserve"> PAGEREF _Toc224573990 \h </w:instrText>
        </w:r>
        <w:r>
          <w:fldChar w:fldCharType="separate"/>
        </w:r>
        <w:r>
          <w:t>2</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91" w:history="1">
        <w:r>
          <w:rPr>
            <w:rStyle w:val="affff6"/>
          </w:rPr>
          <w:t xml:space="preserve">6 </w:t>
        </w:r>
        <w:r>
          <w:rPr>
            <w:rStyle w:val="affff6"/>
            <w:rFonts w:hint="eastAsia"/>
          </w:rPr>
          <w:t xml:space="preserve"> </w:t>
        </w:r>
        <w:r>
          <w:rPr>
            <w:rStyle w:val="affff6"/>
            <w:rFonts w:hint="eastAsia"/>
          </w:rPr>
          <w:t>标志、标签、包装、运输、贮存</w:t>
        </w:r>
        <w:r>
          <w:tab/>
        </w:r>
        <w:r>
          <w:fldChar w:fldCharType="begin"/>
        </w:r>
        <w:r>
          <w:instrText xml:space="preserve"> PAGEREF _Toc224573991 \h </w:instrText>
        </w:r>
        <w:r>
          <w:fldChar w:fldCharType="separate"/>
        </w:r>
        <w:r>
          <w:t>2</w:t>
        </w:r>
        <w:r>
          <w:fldChar w:fldCharType="end"/>
        </w:r>
      </w:hyperlink>
    </w:p>
    <w:p w:rsidR="00406D6F" w:rsidRDefault="00F7045F">
      <w:pPr>
        <w:pStyle w:val="23"/>
        <w:rPr>
          <w:rFonts w:asciiTheme="minorHAnsi" w:eastAsiaTheme="minorEastAsia" w:hAnsiTheme="minorHAnsi" w:cstheme="minorBidi"/>
          <w:szCs w:val="22"/>
        </w:rPr>
      </w:pPr>
      <w:hyperlink w:anchor="_Toc224573992" w:history="1">
        <w:r>
          <w:rPr>
            <w:rStyle w:val="affff6"/>
            <w14:scene3d>
              <w14:camera w14:prst="orthographicFront"/>
              <w14:lightRig w14:rig="threePt" w14:dir="t">
                <w14:rot w14:lat="0" w14:lon="0" w14:rev="0"/>
              </w14:lightRig>
            </w14:scene3d>
          </w:rPr>
          <w:t xml:space="preserve">6.1 </w:t>
        </w:r>
        <w:r>
          <w:rPr>
            <w:rStyle w:val="affff6"/>
            <w:rFonts w:hint="eastAsia"/>
          </w:rPr>
          <w:t xml:space="preserve"> </w:t>
        </w:r>
        <w:r>
          <w:rPr>
            <w:rStyle w:val="affff6"/>
            <w:rFonts w:hint="eastAsia"/>
          </w:rPr>
          <w:t>标志</w:t>
        </w:r>
        <w:r>
          <w:tab/>
        </w:r>
        <w:r>
          <w:fldChar w:fldCharType="begin"/>
        </w:r>
        <w:r>
          <w:instrText xml:space="preserve"> PAGEREF _Toc224573992 \h </w:instrText>
        </w:r>
        <w:r>
          <w:fldChar w:fldCharType="separate"/>
        </w:r>
        <w:r>
          <w:t>2</w:t>
        </w:r>
        <w:r>
          <w:fldChar w:fldCharType="end"/>
        </w:r>
      </w:hyperlink>
    </w:p>
    <w:p w:rsidR="00406D6F" w:rsidRDefault="00F7045F">
      <w:pPr>
        <w:pStyle w:val="23"/>
        <w:rPr>
          <w:rFonts w:asciiTheme="minorHAnsi" w:eastAsiaTheme="minorEastAsia" w:hAnsiTheme="minorHAnsi" w:cstheme="minorBidi"/>
          <w:szCs w:val="22"/>
        </w:rPr>
      </w:pPr>
      <w:hyperlink w:anchor="_Toc224573993" w:history="1">
        <w:r>
          <w:rPr>
            <w:rStyle w:val="affff6"/>
            <w14:scene3d>
              <w14:camera w14:prst="orthographicFront"/>
              <w14:lightRig w14:rig="threePt" w14:dir="t">
                <w14:rot w14:lat="0" w14:lon="0" w14:rev="0"/>
              </w14:lightRig>
            </w14:scene3d>
          </w:rPr>
          <w:t xml:space="preserve">6.2 </w:t>
        </w:r>
        <w:r>
          <w:rPr>
            <w:rStyle w:val="affff6"/>
            <w:rFonts w:hint="eastAsia"/>
          </w:rPr>
          <w:t xml:space="preserve"> </w:t>
        </w:r>
        <w:r>
          <w:rPr>
            <w:rStyle w:val="affff6"/>
            <w:rFonts w:hint="eastAsia"/>
          </w:rPr>
          <w:t>标签、包装、运输</w:t>
        </w:r>
        <w:r>
          <w:tab/>
        </w:r>
        <w:r>
          <w:fldChar w:fldCharType="begin"/>
        </w:r>
        <w:r>
          <w:instrText xml:space="preserve"> PAGEREF</w:instrText>
        </w:r>
        <w:r>
          <w:instrText xml:space="preserve"> _Toc224573993 \h </w:instrText>
        </w:r>
        <w:r>
          <w:fldChar w:fldCharType="separate"/>
        </w:r>
        <w:r>
          <w:t>2</w:t>
        </w:r>
        <w:r>
          <w:fldChar w:fldCharType="end"/>
        </w:r>
      </w:hyperlink>
    </w:p>
    <w:p w:rsidR="00406D6F" w:rsidRDefault="00F7045F">
      <w:pPr>
        <w:pStyle w:val="23"/>
        <w:rPr>
          <w:rFonts w:asciiTheme="minorHAnsi" w:eastAsiaTheme="minorEastAsia" w:hAnsiTheme="minorHAnsi" w:cstheme="minorBidi"/>
          <w:szCs w:val="22"/>
        </w:rPr>
      </w:pPr>
      <w:hyperlink w:anchor="_Toc224573994" w:history="1">
        <w:r>
          <w:rPr>
            <w:rStyle w:val="affff6"/>
            <w14:scene3d>
              <w14:camera w14:prst="orthographicFront"/>
              <w14:lightRig w14:rig="threePt" w14:dir="t">
                <w14:rot w14:lat="0" w14:lon="0" w14:rev="0"/>
              </w14:lightRig>
            </w14:scene3d>
          </w:rPr>
          <w:t xml:space="preserve">6.3 </w:t>
        </w:r>
        <w:r>
          <w:rPr>
            <w:rStyle w:val="affff6"/>
            <w:rFonts w:hint="eastAsia"/>
          </w:rPr>
          <w:t xml:space="preserve"> </w:t>
        </w:r>
        <w:r>
          <w:rPr>
            <w:rStyle w:val="affff6"/>
            <w:rFonts w:hint="eastAsia"/>
          </w:rPr>
          <w:t>贮存</w:t>
        </w:r>
        <w:r>
          <w:tab/>
        </w:r>
        <w:r>
          <w:fldChar w:fldCharType="begin"/>
        </w:r>
        <w:r>
          <w:instrText xml:space="preserve"> PAGEREF _Toc224573994 \h </w:instrText>
        </w:r>
        <w:r>
          <w:fldChar w:fldCharType="separate"/>
        </w:r>
        <w:r>
          <w:t>2</w:t>
        </w:r>
        <w:r>
          <w:fldChar w:fldCharType="end"/>
        </w:r>
      </w:hyperlink>
    </w:p>
    <w:p w:rsidR="00406D6F" w:rsidRDefault="00F7045F">
      <w:pPr>
        <w:pStyle w:val="10"/>
        <w:tabs>
          <w:tab w:val="right" w:leader="dot" w:pos="9344"/>
        </w:tabs>
        <w:rPr>
          <w:rFonts w:asciiTheme="minorHAnsi" w:eastAsiaTheme="minorEastAsia" w:hAnsiTheme="minorHAnsi" w:cstheme="minorBidi"/>
          <w:szCs w:val="22"/>
        </w:rPr>
      </w:pPr>
      <w:hyperlink w:anchor="_Toc224573995" w:history="1">
        <w:r>
          <w:rPr>
            <w:rStyle w:val="affff6"/>
            <w:rFonts w:hint="eastAsia"/>
          </w:rPr>
          <w:t>参考文献</w:t>
        </w:r>
        <w:r>
          <w:tab/>
        </w:r>
        <w:r>
          <w:fldChar w:fldCharType="begin"/>
        </w:r>
        <w:r>
          <w:instrText xml:space="preserve"> PAGEREF _Toc224573995 \h </w:instrText>
        </w:r>
        <w:r>
          <w:fldChar w:fldCharType="separate"/>
        </w:r>
        <w:r>
          <w:t>3</w:t>
        </w:r>
        <w:r>
          <w:fldChar w:fldCharType="end"/>
        </w:r>
      </w:hyperlink>
    </w:p>
    <w:p w:rsidR="00406D6F" w:rsidRDefault="00F7045F">
      <w:pPr>
        <w:pStyle w:val="affffff4"/>
        <w:spacing w:after="360"/>
        <w:sectPr w:rsidR="00406D6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fldChar w:fldCharType="end"/>
      </w:r>
    </w:p>
    <w:p w:rsidR="00406D6F" w:rsidRDefault="00F7045F">
      <w:pPr>
        <w:pStyle w:val="a6"/>
        <w:spacing w:after="360"/>
      </w:pPr>
      <w:bookmarkStart w:id="28" w:name="_Toc224573979"/>
      <w:bookmarkStart w:id="29" w:name="BookMark2"/>
      <w:bookmarkEnd w:id="20"/>
      <w:r>
        <w:rPr>
          <w:spacing w:val="320"/>
        </w:rPr>
        <w:lastRenderedPageBreak/>
        <w:t>前</w:t>
      </w:r>
      <w:r>
        <w:t>言</w:t>
      </w:r>
      <w:bookmarkEnd w:id="21"/>
      <w:bookmarkEnd w:id="22"/>
      <w:bookmarkEnd w:id="23"/>
      <w:bookmarkEnd w:id="24"/>
      <w:bookmarkEnd w:id="25"/>
      <w:bookmarkEnd w:id="26"/>
      <w:bookmarkEnd w:id="27"/>
      <w:bookmarkEnd w:id="28"/>
    </w:p>
    <w:p w:rsidR="00406D6F" w:rsidRDefault="00F7045F">
      <w:pPr>
        <w:pStyle w:val="afffff"/>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06D6F" w:rsidRDefault="00F7045F">
      <w:pPr>
        <w:pStyle w:val="afffff"/>
        <w:ind w:firstLine="420"/>
      </w:pPr>
      <w:r>
        <w:rPr>
          <w:rFonts w:hint="eastAsia"/>
        </w:rPr>
        <w:t>请注意本文件的某些内容可能涉及专利。本文件的发布机构不承担识别专利的责任。</w:t>
      </w:r>
    </w:p>
    <w:p w:rsidR="00406D6F" w:rsidRDefault="00F7045F">
      <w:pPr>
        <w:pStyle w:val="afffff"/>
        <w:ind w:firstLine="420"/>
      </w:pPr>
      <w:r>
        <w:rPr>
          <w:rFonts w:hint="eastAsia"/>
        </w:rPr>
        <w:t>本文件由广西壮族自治区药品检验研究院提出</w:t>
      </w:r>
      <w:r>
        <w:t>并宣</w:t>
      </w:r>
      <w:proofErr w:type="gramStart"/>
      <w:r>
        <w:t>贯</w:t>
      </w:r>
      <w:proofErr w:type="gramEnd"/>
      <w:r>
        <w:rPr>
          <w:rFonts w:hint="eastAsia"/>
        </w:rPr>
        <w:t>。</w:t>
      </w:r>
    </w:p>
    <w:p w:rsidR="00406D6F" w:rsidRDefault="00F7045F">
      <w:pPr>
        <w:pStyle w:val="afffff"/>
        <w:ind w:firstLine="420"/>
      </w:pPr>
      <w:r>
        <w:rPr>
          <w:rFonts w:hint="eastAsia"/>
        </w:rPr>
        <w:t>本文件由广西标准化协会归口。</w:t>
      </w:r>
    </w:p>
    <w:p w:rsidR="00406D6F" w:rsidRDefault="00F7045F">
      <w:pPr>
        <w:pStyle w:val="afffff"/>
        <w:ind w:firstLine="420"/>
      </w:pPr>
      <w:r>
        <w:rPr>
          <w:rFonts w:hint="eastAsia"/>
        </w:rPr>
        <w:t>本文件起草单位：</w:t>
      </w:r>
      <w:bookmarkStart w:id="30" w:name="OLE_LINK1"/>
      <w:bookmarkStart w:id="31" w:name="OLE_LINK2"/>
      <w:r>
        <w:rPr>
          <w:rFonts w:hint="eastAsia"/>
        </w:rPr>
        <w:t>广西壮族自治区药品检验研究院</w:t>
      </w:r>
      <w:bookmarkEnd w:id="30"/>
      <w:bookmarkEnd w:id="31"/>
      <w:r>
        <w:rPr>
          <w:rFonts w:hint="eastAsia"/>
        </w:rPr>
        <w:t>、广西中医药大学、南宁市食品药品检验所、梧州市食品药品检验所、玉林市食品药品检验检测中心、广西仙茱中药科技有限公司、桂林三金药业股份有限公司、广西仙茱制药有限公司、广西强寿药业集团有限公司、广西维威制药有限公司、广西河丰药业有限责任公司、广西柳州百草堂中药饮片厂有限责任公司、桂林莱茵生物科技股份有限公司、广西紫云轩中药科技有限公司、桂林吉福思罗汉果生物技术股份有限公司、广西草本源中药饮片有限公司、广西贵港市绿之源种养发展有限公司中药饮片厂、广西宝康源药业有限公司、广西</w:t>
      </w:r>
      <w:proofErr w:type="gramStart"/>
      <w:r>
        <w:rPr>
          <w:rFonts w:hint="eastAsia"/>
        </w:rPr>
        <w:t>岭南御泰药业</w:t>
      </w:r>
      <w:proofErr w:type="gramEnd"/>
      <w:r>
        <w:rPr>
          <w:rFonts w:hint="eastAsia"/>
        </w:rPr>
        <w:t>有限公司、广西德润堂中药科技</w:t>
      </w:r>
      <w:r>
        <w:rPr>
          <w:rFonts w:hint="eastAsia"/>
        </w:rPr>
        <w:t>有限公司。</w:t>
      </w:r>
    </w:p>
    <w:p w:rsidR="00406D6F" w:rsidRDefault="00F7045F">
      <w:pPr>
        <w:pStyle w:val="afffff"/>
        <w:ind w:firstLine="420"/>
      </w:pPr>
      <w:r>
        <w:rPr>
          <w:rFonts w:hint="eastAsia"/>
        </w:rPr>
        <w:t>本文件主要起草人：</w:t>
      </w:r>
      <w:r w:rsidR="00506E63" w:rsidRPr="00506E63">
        <w:rPr>
          <w:rFonts w:hint="eastAsia"/>
        </w:rPr>
        <w:t>张佳毅</w:t>
      </w:r>
      <w:r w:rsidR="00506E63">
        <w:rPr>
          <w:rFonts w:hint="eastAsia"/>
        </w:rPr>
        <w:t>、</w:t>
      </w:r>
      <w:r w:rsidR="00506E63" w:rsidRPr="00506E63">
        <w:rPr>
          <w:rFonts w:hint="eastAsia"/>
        </w:rPr>
        <w:t>白桂昌</w:t>
      </w:r>
      <w:r w:rsidR="00506E63">
        <w:rPr>
          <w:rFonts w:hint="eastAsia"/>
        </w:rPr>
        <w:t>、</w:t>
      </w:r>
      <w:r w:rsidR="00506E63" w:rsidRPr="00506E63">
        <w:rPr>
          <w:rFonts w:hint="eastAsia"/>
        </w:rPr>
        <w:t>黄清泉</w:t>
      </w:r>
      <w:r w:rsidR="00506E63">
        <w:rPr>
          <w:rFonts w:hint="eastAsia"/>
        </w:rPr>
        <w:t>、、</w:t>
      </w:r>
      <w:r w:rsidR="00506E63" w:rsidRPr="00506E63">
        <w:rPr>
          <w:rFonts w:hint="eastAsia"/>
        </w:rPr>
        <w:t>吕轶峰</w:t>
      </w:r>
      <w:r w:rsidR="00506E63">
        <w:rPr>
          <w:rFonts w:hint="eastAsia"/>
        </w:rPr>
        <w:t>、</w:t>
      </w:r>
      <w:r w:rsidR="00506E63" w:rsidRPr="00506E63">
        <w:rPr>
          <w:rFonts w:hint="eastAsia"/>
        </w:rPr>
        <w:t>罗轶</w:t>
      </w:r>
      <w:r w:rsidR="00506E63">
        <w:rPr>
          <w:rFonts w:hint="eastAsia"/>
        </w:rPr>
        <w:t>、</w:t>
      </w:r>
      <w:r w:rsidR="00506E63" w:rsidRPr="00506E63">
        <w:rPr>
          <w:rFonts w:hint="eastAsia"/>
        </w:rPr>
        <w:t>朱雪妍</w:t>
      </w:r>
      <w:r w:rsidR="00506E63">
        <w:rPr>
          <w:rFonts w:hint="eastAsia"/>
        </w:rPr>
        <w:t>、</w:t>
      </w:r>
      <w:r w:rsidR="00506E63" w:rsidRPr="00506E63">
        <w:rPr>
          <w:rFonts w:hint="eastAsia"/>
        </w:rPr>
        <w:t>刘吉成、王宇佳</w:t>
      </w:r>
      <w:r w:rsidR="00506E63">
        <w:rPr>
          <w:rFonts w:hint="eastAsia"/>
        </w:rPr>
        <w:t>、</w:t>
      </w:r>
      <w:r w:rsidR="00506E63" w:rsidRPr="00506E63">
        <w:rPr>
          <w:rFonts w:hint="eastAsia"/>
        </w:rPr>
        <w:t>罗达龙、郭子靖</w:t>
      </w:r>
      <w:r w:rsidR="00506E63">
        <w:rPr>
          <w:rFonts w:hint="eastAsia"/>
        </w:rPr>
        <w:t>、</w:t>
      </w:r>
      <w:r w:rsidR="00DA7F8F" w:rsidRPr="00DA7F8F">
        <w:rPr>
          <w:rFonts w:hint="eastAsia"/>
        </w:rPr>
        <w:t>黎文杏、徐梦</w:t>
      </w:r>
      <w:r w:rsidR="00DA7F8F">
        <w:rPr>
          <w:rFonts w:hint="eastAsia"/>
        </w:rPr>
        <w:t>、</w:t>
      </w:r>
      <w:r w:rsidR="00DA7F8F" w:rsidRPr="00DA7F8F">
        <w:rPr>
          <w:rFonts w:hint="eastAsia"/>
        </w:rPr>
        <w:t>陆相丽、林明才</w:t>
      </w:r>
      <w:r w:rsidR="00DA7F8F">
        <w:rPr>
          <w:rFonts w:hint="eastAsia"/>
        </w:rPr>
        <w:t>、</w:t>
      </w:r>
      <w:r w:rsidR="00DA7F8F" w:rsidRPr="00DA7F8F">
        <w:rPr>
          <w:rFonts w:hint="eastAsia"/>
        </w:rPr>
        <w:t>陈小英、王纯</w:t>
      </w:r>
      <w:r w:rsidR="00DA7F8F">
        <w:rPr>
          <w:rFonts w:hint="eastAsia"/>
        </w:rPr>
        <w:t>、</w:t>
      </w:r>
      <w:r w:rsidR="00E2431B" w:rsidRPr="00E2431B">
        <w:rPr>
          <w:rFonts w:hint="eastAsia"/>
        </w:rPr>
        <w:t>方艳</w:t>
      </w:r>
      <w:proofErr w:type="gramStart"/>
      <w:r w:rsidR="00E2431B" w:rsidRPr="00E2431B">
        <w:rPr>
          <w:rFonts w:hint="eastAsia"/>
        </w:rPr>
        <w:t>鸯</w:t>
      </w:r>
      <w:proofErr w:type="gramEnd"/>
      <w:r w:rsidR="00E2431B" w:rsidRPr="00E2431B">
        <w:rPr>
          <w:rFonts w:hint="eastAsia"/>
        </w:rPr>
        <w:t>、张慧萍</w:t>
      </w:r>
      <w:r w:rsidR="00E2431B">
        <w:rPr>
          <w:rFonts w:hint="eastAsia"/>
        </w:rPr>
        <w:t>、</w:t>
      </w:r>
      <w:r w:rsidR="00E2431B" w:rsidRPr="00E2431B">
        <w:rPr>
          <w:rFonts w:hint="eastAsia"/>
        </w:rPr>
        <w:t>侯菊、孔玉芳</w:t>
      </w:r>
      <w:r w:rsidR="00E2431B">
        <w:rPr>
          <w:rFonts w:hint="eastAsia"/>
        </w:rPr>
        <w:t>、</w:t>
      </w:r>
      <w:r w:rsidR="00E2431B" w:rsidRPr="00E2431B">
        <w:rPr>
          <w:rFonts w:hint="eastAsia"/>
        </w:rPr>
        <w:t>胡盛</w:t>
      </w:r>
      <w:r w:rsidR="00E2431B">
        <w:rPr>
          <w:rFonts w:hint="eastAsia"/>
        </w:rPr>
        <w:t>、</w:t>
      </w:r>
      <w:r w:rsidR="00E2431B" w:rsidRPr="00E2431B">
        <w:rPr>
          <w:rFonts w:hint="eastAsia"/>
        </w:rPr>
        <w:t>唐勇华</w:t>
      </w:r>
      <w:r w:rsidR="00E2431B">
        <w:rPr>
          <w:rFonts w:hint="eastAsia"/>
        </w:rPr>
        <w:t>、</w:t>
      </w:r>
      <w:r w:rsidR="00E2431B" w:rsidRPr="00E2431B">
        <w:rPr>
          <w:rFonts w:hint="eastAsia"/>
        </w:rPr>
        <w:t>李云乾</w:t>
      </w:r>
      <w:r w:rsidR="00E2431B">
        <w:rPr>
          <w:rFonts w:hint="eastAsia"/>
        </w:rPr>
        <w:t>、</w:t>
      </w:r>
      <w:r w:rsidR="00E2431B" w:rsidRPr="00E2431B">
        <w:rPr>
          <w:rFonts w:hint="eastAsia"/>
        </w:rPr>
        <w:t>唐平果</w:t>
      </w:r>
      <w:r w:rsidR="0015728E">
        <w:rPr>
          <w:rFonts w:hint="eastAsia"/>
        </w:rPr>
        <w:t>、</w:t>
      </w:r>
      <w:r w:rsidR="0015728E" w:rsidRPr="0015728E">
        <w:rPr>
          <w:rFonts w:hint="eastAsia"/>
        </w:rPr>
        <w:t>杜巧玲、阮钰</w:t>
      </w:r>
      <w:r w:rsidR="0015728E">
        <w:rPr>
          <w:rFonts w:hint="eastAsia"/>
        </w:rPr>
        <w:t>、</w:t>
      </w:r>
      <w:r w:rsidR="0015728E" w:rsidRPr="0015728E">
        <w:rPr>
          <w:rFonts w:hint="eastAsia"/>
        </w:rPr>
        <w:t>蓝福生、李喜媚</w:t>
      </w:r>
      <w:r w:rsidR="0015728E">
        <w:rPr>
          <w:rFonts w:hint="eastAsia"/>
        </w:rPr>
        <w:t>、</w:t>
      </w:r>
      <w:r w:rsidR="0015728E" w:rsidRPr="0015728E">
        <w:rPr>
          <w:rFonts w:hint="eastAsia"/>
        </w:rPr>
        <w:t>胡春生、陈燕宝</w:t>
      </w:r>
      <w:r w:rsidR="0015728E">
        <w:rPr>
          <w:rFonts w:hint="eastAsia"/>
        </w:rPr>
        <w:t>、</w:t>
      </w:r>
      <w:r w:rsidR="0015728E" w:rsidRPr="0015728E">
        <w:rPr>
          <w:rFonts w:hint="eastAsia"/>
        </w:rPr>
        <w:t>陈献</w:t>
      </w:r>
      <w:r w:rsidR="0015728E">
        <w:rPr>
          <w:rFonts w:hint="eastAsia"/>
        </w:rPr>
        <w:t>、</w:t>
      </w:r>
      <w:r w:rsidR="0015728E" w:rsidRPr="0015728E">
        <w:rPr>
          <w:rFonts w:hint="eastAsia"/>
        </w:rPr>
        <w:t>黄猛</w:t>
      </w:r>
      <w:r w:rsidR="0015728E">
        <w:rPr>
          <w:rFonts w:hint="eastAsia"/>
        </w:rPr>
        <w:t>、</w:t>
      </w:r>
      <w:r w:rsidR="0015728E" w:rsidRPr="0015728E">
        <w:rPr>
          <w:rFonts w:hint="eastAsia"/>
        </w:rPr>
        <w:t>陈海</w:t>
      </w:r>
      <w:r w:rsidR="0015728E">
        <w:rPr>
          <w:rFonts w:hint="eastAsia"/>
        </w:rPr>
        <w:t>、</w:t>
      </w:r>
      <w:r w:rsidR="0015728E" w:rsidRPr="0015728E">
        <w:rPr>
          <w:rFonts w:hint="eastAsia"/>
        </w:rPr>
        <w:t>马鸣骏</w:t>
      </w:r>
      <w:r w:rsidR="005F5E9C">
        <w:rPr>
          <w:rFonts w:hint="eastAsia"/>
        </w:rPr>
        <w:t>、</w:t>
      </w:r>
      <w:r w:rsidR="005F5E9C" w:rsidRPr="005F5E9C">
        <w:rPr>
          <w:rFonts w:hint="eastAsia"/>
        </w:rPr>
        <w:t>张剑锋、王劲楠</w:t>
      </w:r>
      <w:r w:rsidR="005F5E9C">
        <w:rPr>
          <w:rFonts w:hint="eastAsia"/>
        </w:rPr>
        <w:t>、</w:t>
      </w:r>
      <w:r w:rsidR="005F5E9C" w:rsidRPr="005F5E9C">
        <w:rPr>
          <w:rFonts w:hint="eastAsia"/>
        </w:rPr>
        <w:t>黄杰彪</w:t>
      </w:r>
      <w:r w:rsidR="005F5E9C">
        <w:rPr>
          <w:rFonts w:hint="eastAsia"/>
        </w:rPr>
        <w:t>、</w:t>
      </w:r>
      <w:r w:rsidR="005F5E9C" w:rsidRPr="005F5E9C">
        <w:rPr>
          <w:rFonts w:hint="eastAsia"/>
        </w:rPr>
        <w:t>覃体汉</w:t>
      </w:r>
      <w:r>
        <w:rPr>
          <w:rFonts w:hint="eastAsia"/>
        </w:rPr>
        <w:t>。</w:t>
      </w:r>
    </w:p>
    <w:p w:rsidR="00406D6F" w:rsidRDefault="00406D6F">
      <w:pPr>
        <w:pStyle w:val="afffff"/>
        <w:ind w:firstLine="420"/>
      </w:pPr>
    </w:p>
    <w:p w:rsidR="00406D6F" w:rsidRDefault="00406D6F">
      <w:pPr>
        <w:pStyle w:val="afffff"/>
        <w:ind w:firstLine="420"/>
        <w:sectPr w:rsidR="00406D6F">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406D6F" w:rsidRDefault="00406D6F">
      <w:pPr>
        <w:spacing w:line="20" w:lineRule="exact"/>
        <w:jc w:val="center"/>
        <w:rPr>
          <w:rFonts w:ascii="黑体" w:eastAsia="黑体" w:hAnsi="黑体"/>
          <w:sz w:val="32"/>
          <w:szCs w:val="32"/>
        </w:rPr>
      </w:pPr>
      <w:bookmarkStart w:id="32" w:name="BookMark4"/>
      <w:bookmarkEnd w:id="29"/>
    </w:p>
    <w:p w:rsidR="00406D6F" w:rsidRDefault="00406D6F">
      <w:pPr>
        <w:spacing w:line="20" w:lineRule="exact"/>
        <w:jc w:val="center"/>
        <w:rPr>
          <w:rFonts w:ascii="黑体" w:eastAsia="黑体" w:hAnsi="黑体"/>
          <w:sz w:val="32"/>
          <w:szCs w:val="32"/>
        </w:rPr>
      </w:pPr>
    </w:p>
    <w:bookmarkStart w:id="33" w:name="OLE_LINK10" w:displacedByCustomXml="next"/>
    <w:bookmarkEnd w:id="33" w:displacedByCustomXml="next"/>
    <w:bookmarkStart w:id="34" w:name="OLE_LINK5" w:displacedByCustomXml="next"/>
    <w:bookmarkEnd w:id="34" w:displacedByCustomXml="next"/>
    <w:bookmarkStart w:id="35" w:name="NEW_STAND_NAME" w:displacedByCustomXml="next"/>
    <w:sdt>
      <w:sdtPr>
        <w:tag w:val="NEW_STAND_NAME"/>
        <w:id w:val="595910757"/>
        <w:lock w:val="sdtLocked"/>
        <w:placeholder>
          <w:docPart w:val="769D51C550664D71962BA4469DEAFBA3"/>
        </w:placeholder>
      </w:sdtPr>
      <w:sdtEndPr/>
      <w:sdtContent>
        <w:p w:rsidR="00406D6F" w:rsidRDefault="00F7045F">
          <w:pPr>
            <w:pStyle w:val="afffffffff2"/>
            <w:spacing w:beforeLines="100" w:before="240" w:afterLines="220" w:after="528"/>
          </w:pPr>
          <w:r>
            <w:t>"</w:t>
          </w:r>
          <w:r>
            <w:t>桂十味</w:t>
          </w:r>
          <w:r>
            <w:t>"</w:t>
          </w:r>
          <w:r>
            <w:t>罗汉果质量等级</w:t>
          </w:r>
        </w:p>
      </w:sdtContent>
    </w:sdt>
    <w:p w:rsidR="00406D6F" w:rsidRDefault="00F7045F">
      <w:pPr>
        <w:pStyle w:val="affd"/>
        <w:spacing w:before="240" w:after="240"/>
      </w:pPr>
      <w:bookmarkStart w:id="36" w:name="_Toc17233333"/>
      <w:bookmarkStart w:id="37" w:name="_Toc17233325"/>
      <w:bookmarkStart w:id="38" w:name="_Toc26986771"/>
      <w:bookmarkStart w:id="39" w:name="_Toc24884211"/>
      <w:bookmarkStart w:id="40" w:name="_Toc183789659"/>
      <w:bookmarkStart w:id="41" w:name="_Toc26986530"/>
      <w:bookmarkStart w:id="42" w:name="_Toc26718930"/>
      <w:bookmarkStart w:id="43" w:name="_Toc183713502"/>
      <w:bookmarkStart w:id="44" w:name="_Toc180168660"/>
      <w:bookmarkStart w:id="45" w:name="_Toc183714235"/>
      <w:bookmarkStart w:id="46" w:name="_Toc24884218"/>
      <w:bookmarkStart w:id="47" w:name="_Toc224570766"/>
      <w:bookmarkStart w:id="48" w:name="_Toc224573707"/>
      <w:bookmarkStart w:id="49" w:name="_Toc224573980"/>
      <w:bookmarkStart w:id="50" w:name="_Toc183508326"/>
      <w:bookmarkStart w:id="51" w:name="_Toc97192964"/>
      <w:bookmarkStart w:id="52" w:name="_Toc26648465"/>
      <w:bookmarkEnd w:id="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06D6F" w:rsidRDefault="00F7045F">
      <w:pPr>
        <w:pStyle w:val="afffff"/>
        <w:ind w:firstLine="420"/>
      </w:pPr>
      <w:bookmarkStart w:id="53" w:name="_Toc17233334"/>
      <w:bookmarkStart w:id="54" w:name="_Toc24884219"/>
      <w:bookmarkStart w:id="55" w:name="_Toc17233326"/>
      <w:bookmarkStart w:id="56" w:name="_Toc26648466"/>
      <w:bookmarkStart w:id="57" w:name="_Toc24884212"/>
      <w:r>
        <w:rPr>
          <w:rFonts w:hint="eastAsia"/>
        </w:rPr>
        <w:t>本文件界定了“桂十味”罗汉果质量等级涉及的术语和定义，规定了质量要求以及标志、标签、包装、贮存、运输和保质期等内容，描述了对应的检验方法、检验规则。</w:t>
      </w:r>
    </w:p>
    <w:p w:rsidR="00406D6F" w:rsidRDefault="00F7045F">
      <w:pPr>
        <w:pStyle w:val="afffff"/>
        <w:ind w:firstLine="420"/>
      </w:pPr>
      <w:r>
        <w:rPr>
          <w:rFonts w:hint="eastAsia"/>
        </w:rPr>
        <w:t>本文件适用于“桂十味”罗汉果的质量等级划分。</w:t>
      </w:r>
    </w:p>
    <w:p w:rsidR="00406D6F" w:rsidRDefault="00F7045F">
      <w:pPr>
        <w:pStyle w:val="affd"/>
        <w:spacing w:before="240" w:after="240"/>
      </w:pPr>
      <w:bookmarkStart w:id="58" w:name="_Toc26986772"/>
      <w:bookmarkStart w:id="59" w:name="_Toc183714236"/>
      <w:bookmarkStart w:id="60" w:name="_Toc26718931"/>
      <w:bookmarkStart w:id="61" w:name="_Toc224570767"/>
      <w:bookmarkStart w:id="62" w:name="_Toc224573981"/>
      <w:bookmarkStart w:id="63" w:name="_Toc183508327"/>
      <w:bookmarkStart w:id="64" w:name="_Toc183713503"/>
      <w:bookmarkStart w:id="65" w:name="_Toc180168661"/>
      <w:bookmarkStart w:id="66" w:name="_Toc224573708"/>
      <w:bookmarkStart w:id="67" w:name="_Toc26986531"/>
      <w:bookmarkStart w:id="68" w:name="_Toc97192965"/>
      <w:bookmarkStart w:id="69" w:name="_Toc183789660"/>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06D6F" w:rsidRDefault="00F7045F">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06D6F" w:rsidRDefault="00F7045F">
      <w:pPr>
        <w:pStyle w:val="afffff"/>
        <w:ind w:firstLine="420"/>
      </w:pPr>
      <w:r>
        <w:rPr>
          <w:rFonts w:hint="eastAsia"/>
        </w:rPr>
        <w:t xml:space="preserve">GB/T 191  </w:t>
      </w:r>
      <w:r>
        <w:rPr>
          <w:rFonts w:hint="eastAsia"/>
        </w:rPr>
        <w:t>包装储运图示标志</w:t>
      </w:r>
    </w:p>
    <w:p w:rsidR="00406D6F" w:rsidRDefault="00F7045F">
      <w:pPr>
        <w:pStyle w:val="afffff"/>
        <w:ind w:firstLine="420"/>
      </w:pPr>
      <w:bookmarkStart w:id="70" w:name="OLE_LINK4"/>
      <w:bookmarkStart w:id="71" w:name="OLE_LINK3"/>
      <w:r>
        <w:rPr>
          <w:rFonts w:hint="eastAsia"/>
        </w:rPr>
        <w:t xml:space="preserve">SB/T 11094  </w:t>
      </w:r>
      <w:r>
        <w:rPr>
          <w:rFonts w:hint="eastAsia"/>
        </w:rPr>
        <w:t>中药材仓储管理规范</w:t>
      </w:r>
    </w:p>
    <w:p w:rsidR="00406D6F" w:rsidRDefault="00F7045F">
      <w:pPr>
        <w:pStyle w:val="afffff"/>
        <w:ind w:firstLine="420"/>
      </w:pPr>
      <w:r>
        <w:rPr>
          <w:rFonts w:hint="eastAsia"/>
        </w:rPr>
        <w:t xml:space="preserve">SB/T 11095  </w:t>
      </w:r>
      <w:r>
        <w:rPr>
          <w:rFonts w:hint="eastAsia"/>
        </w:rPr>
        <w:t>中药</w:t>
      </w:r>
      <w:r>
        <w:rPr>
          <w:rFonts w:hint="eastAsia"/>
        </w:rPr>
        <w:t>材仓库技术规范</w:t>
      </w:r>
    </w:p>
    <w:p w:rsidR="00406D6F" w:rsidRDefault="00F7045F">
      <w:pPr>
        <w:pStyle w:val="affd"/>
        <w:spacing w:before="240" w:after="240"/>
      </w:pPr>
      <w:bookmarkStart w:id="72" w:name="_Toc224573709"/>
      <w:bookmarkStart w:id="73" w:name="_Toc183714237"/>
      <w:bookmarkStart w:id="74" w:name="_Toc224573982"/>
      <w:bookmarkStart w:id="75" w:name="_Toc183508328"/>
      <w:bookmarkStart w:id="76" w:name="_Toc183713504"/>
      <w:bookmarkStart w:id="77" w:name="_Toc97192966"/>
      <w:bookmarkStart w:id="78" w:name="_Toc180168662"/>
      <w:bookmarkStart w:id="79" w:name="_Toc183789661"/>
      <w:bookmarkStart w:id="80" w:name="_Toc224570768"/>
      <w:bookmarkEnd w:id="70"/>
      <w:bookmarkEnd w:id="71"/>
      <w:r>
        <w:rPr>
          <w:rFonts w:hint="eastAsia"/>
          <w:szCs w:val="21"/>
        </w:rPr>
        <w:t>术语和定义</w:t>
      </w:r>
      <w:bookmarkEnd w:id="72"/>
      <w:bookmarkEnd w:id="73"/>
      <w:bookmarkEnd w:id="74"/>
      <w:bookmarkEnd w:id="75"/>
      <w:bookmarkEnd w:id="76"/>
      <w:bookmarkEnd w:id="77"/>
      <w:bookmarkEnd w:id="78"/>
      <w:bookmarkEnd w:id="79"/>
      <w:bookmarkEnd w:id="80"/>
    </w:p>
    <w:bookmarkStart w:id="81" w:name="_Toc26986532" w:displacedByCustomXml="next"/>
    <w:bookmarkEnd w:id="81"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06D6F" w:rsidRDefault="00F7045F">
          <w:pPr>
            <w:pStyle w:val="afffff"/>
            <w:ind w:firstLine="420"/>
          </w:pPr>
          <w:r>
            <w:t>本文件没有需要界定的术语和定义。</w:t>
          </w:r>
        </w:p>
      </w:sdtContent>
    </w:sdt>
    <w:p w:rsidR="00406D6F" w:rsidRDefault="00F7045F">
      <w:pPr>
        <w:pStyle w:val="affd"/>
        <w:spacing w:before="240" w:after="240"/>
      </w:pPr>
      <w:bookmarkStart w:id="82" w:name="_Toc183714238"/>
      <w:bookmarkStart w:id="83" w:name="_Toc183789662"/>
      <w:bookmarkStart w:id="84" w:name="_Toc183713505"/>
      <w:bookmarkStart w:id="85" w:name="_Toc180168663"/>
      <w:bookmarkStart w:id="86" w:name="_Toc183508329"/>
      <w:bookmarkStart w:id="87" w:name="_Toc224570769"/>
      <w:bookmarkStart w:id="88" w:name="_Toc224573710"/>
      <w:bookmarkStart w:id="89" w:name="_Toc224573983"/>
      <w:r>
        <w:rPr>
          <w:rFonts w:hint="eastAsia"/>
        </w:rPr>
        <w:t>质量要求</w:t>
      </w:r>
      <w:bookmarkEnd w:id="82"/>
      <w:bookmarkEnd w:id="83"/>
      <w:bookmarkEnd w:id="84"/>
      <w:bookmarkEnd w:id="85"/>
      <w:bookmarkEnd w:id="86"/>
      <w:bookmarkEnd w:id="87"/>
      <w:bookmarkEnd w:id="88"/>
      <w:bookmarkEnd w:id="89"/>
    </w:p>
    <w:p w:rsidR="00406D6F" w:rsidRDefault="00F7045F">
      <w:pPr>
        <w:pStyle w:val="affe"/>
        <w:spacing w:before="120" w:after="120"/>
      </w:pPr>
      <w:bookmarkStart w:id="90" w:name="_Toc224573984"/>
      <w:bookmarkStart w:id="91" w:name="_Toc224570770"/>
      <w:bookmarkStart w:id="92" w:name="_Toc224573711"/>
      <w:r>
        <w:rPr>
          <w:rFonts w:hint="eastAsia"/>
        </w:rPr>
        <w:t>性状特征</w:t>
      </w:r>
      <w:bookmarkEnd w:id="90"/>
      <w:bookmarkEnd w:id="91"/>
      <w:bookmarkEnd w:id="92"/>
    </w:p>
    <w:p w:rsidR="00406D6F" w:rsidRDefault="00F7045F">
      <w:pPr>
        <w:pStyle w:val="afffffffffff4"/>
        <w:rPr>
          <w:szCs w:val="21"/>
        </w:rPr>
      </w:pPr>
      <w:r>
        <w:rPr>
          <w:rFonts w:hint="eastAsia"/>
          <w:szCs w:val="21"/>
        </w:rPr>
        <w:t>呈卵形、椭圆形或球形</w:t>
      </w:r>
      <w:r>
        <w:rPr>
          <w:rFonts w:hint="eastAsia"/>
          <w:szCs w:val="21"/>
        </w:rPr>
        <w:t>,</w:t>
      </w:r>
      <w:r>
        <w:rPr>
          <w:rFonts w:hint="eastAsia"/>
          <w:szCs w:val="21"/>
        </w:rPr>
        <w:t>长</w:t>
      </w:r>
      <w:r>
        <w:rPr>
          <w:rFonts w:hint="eastAsia"/>
          <w:szCs w:val="21"/>
        </w:rPr>
        <w:t>4.5</w:t>
      </w:r>
      <w:r>
        <w:rPr>
          <w:rFonts w:hint="eastAsia"/>
          <w:szCs w:val="21"/>
          <w:vertAlign w:val="superscript"/>
        </w:rPr>
        <w:t xml:space="preserve"> </w:t>
      </w:r>
      <w:r>
        <w:rPr>
          <w:rFonts w:hint="eastAsia"/>
          <w:szCs w:val="21"/>
        </w:rPr>
        <w:t>cm</w:t>
      </w:r>
      <w:r>
        <w:rPr>
          <w:rFonts w:hint="eastAsia"/>
          <w:szCs w:val="21"/>
        </w:rPr>
        <w:t>～</w:t>
      </w:r>
      <w:r>
        <w:rPr>
          <w:rFonts w:hint="eastAsia"/>
          <w:szCs w:val="21"/>
        </w:rPr>
        <w:t>8.5</w:t>
      </w:r>
      <w:r>
        <w:rPr>
          <w:rFonts w:hint="eastAsia"/>
          <w:szCs w:val="21"/>
          <w:vertAlign w:val="superscript"/>
        </w:rPr>
        <w:t xml:space="preserve"> </w:t>
      </w:r>
      <w:r>
        <w:rPr>
          <w:rFonts w:hint="eastAsia"/>
          <w:szCs w:val="21"/>
        </w:rPr>
        <w:t>cm</w:t>
      </w:r>
      <w:r>
        <w:rPr>
          <w:rFonts w:hint="eastAsia"/>
          <w:szCs w:val="21"/>
        </w:rPr>
        <w:t>，直径</w:t>
      </w:r>
      <w:r>
        <w:rPr>
          <w:rFonts w:hint="eastAsia"/>
          <w:szCs w:val="21"/>
        </w:rPr>
        <w:t>3.5</w:t>
      </w:r>
      <w:r>
        <w:rPr>
          <w:rFonts w:hint="eastAsia"/>
          <w:szCs w:val="21"/>
          <w:vertAlign w:val="superscript"/>
        </w:rPr>
        <w:t xml:space="preserve"> </w:t>
      </w:r>
      <w:r>
        <w:rPr>
          <w:rFonts w:hint="eastAsia"/>
          <w:szCs w:val="21"/>
        </w:rPr>
        <w:t>cm</w:t>
      </w:r>
      <w:r>
        <w:rPr>
          <w:rFonts w:hint="eastAsia"/>
          <w:szCs w:val="21"/>
        </w:rPr>
        <w:t>～</w:t>
      </w:r>
      <w:r>
        <w:rPr>
          <w:rFonts w:hint="eastAsia"/>
          <w:szCs w:val="21"/>
        </w:rPr>
        <w:t>6</w:t>
      </w:r>
      <w:r>
        <w:rPr>
          <w:rFonts w:hint="eastAsia"/>
          <w:szCs w:val="21"/>
          <w:vertAlign w:val="superscript"/>
        </w:rPr>
        <w:t xml:space="preserve"> </w:t>
      </w:r>
      <w:r>
        <w:rPr>
          <w:rFonts w:hint="eastAsia"/>
          <w:szCs w:val="21"/>
        </w:rPr>
        <w:t>cm</w:t>
      </w:r>
      <w:r>
        <w:rPr>
          <w:rFonts w:hint="eastAsia"/>
          <w:szCs w:val="21"/>
        </w:rPr>
        <w:t>。表面褐色、黄褐色或绿褐色，有深色斑块及黄色柔毛，有的具</w:t>
      </w:r>
      <w:r>
        <w:rPr>
          <w:rFonts w:hint="eastAsia"/>
          <w:szCs w:val="21"/>
        </w:rPr>
        <w:t>6</w:t>
      </w:r>
      <w:r>
        <w:rPr>
          <w:rFonts w:hint="eastAsia"/>
          <w:szCs w:val="21"/>
        </w:rPr>
        <w:t>～</w:t>
      </w:r>
      <w:r>
        <w:rPr>
          <w:rFonts w:hint="eastAsia"/>
          <w:szCs w:val="21"/>
        </w:rPr>
        <w:t>11</w:t>
      </w:r>
      <w:r>
        <w:rPr>
          <w:rFonts w:hint="eastAsia"/>
          <w:szCs w:val="21"/>
        </w:rPr>
        <w:t>条纵纹。顶端有花柱残痕，基部有果梗痕。体轻</w:t>
      </w:r>
      <w:r>
        <w:rPr>
          <w:rFonts w:hint="eastAsia"/>
          <w:szCs w:val="21"/>
        </w:rPr>
        <w:t>,</w:t>
      </w:r>
      <w:r>
        <w:rPr>
          <w:rFonts w:hint="eastAsia"/>
          <w:szCs w:val="21"/>
        </w:rPr>
        <w:t>质脆</w:t>
      </w:r>
      <w:r>
        <w:rPr>
          <w:rFonts w:hint="eastAsia"/>
          <w:szCs w:val="21"/>
        </w:rPr>
        <w:t>,</w:t>
      </w:r>
      <w:r>
        <w:rPr>
          <w:rFonts w:hint="eastAsia"/>
          <w:szCs w:val="21"/>
        </w:rPr>
        <w:t>果皮薄，易破。</w:t>
      </w:r>
      <w:proofErr w:type="gramStart"/>
      <w:r>
        <w:rPr>
          <w:rFonts w:hint="eastAsia"/>
          <w:szCs w:val="21"/>
        </w:rPr>
        <w:t>果瓤</w:t>
      </w:r>
      <w:proofErr w:type="gramEnd"/>
      <w:r>
        <w:rPr>
          <w:rFonts w:hint="eastAsia"/>
          <w:szCs w:val="21"/>
        </w:rPr>
        <w:t>(</w:t>
      </w:r>
      <w:r>
        <w:rPr>
          <w:rFonts w:hint="eastAsia"/>
          <w:szCs w:val="21"/>
        </w:rPr>
        <w:t>中、内果皮</w:t>
      </w:r>
      <w:r>
        <w:rPr>
          <w:rFonts w:hint="eastAsia"/>
          <w:szCs w:val="21"/>
        </w:rPr>
        <w:t>)</w:t>
      </w:r>
      <w:r>
        <w:rPr>
          <w:rFonts w:hint="eastAsia"/>
          <w:szCs w:val="21"/>
        </w:rPr>
        <w:t>海绵状，浅棕色。种子扁圆形，多数，长约</w:t>
      </w:r>
      <w:r>
        <w:rPr>
          <w:rFonts w:hint="eastAsia"/>
          <w:szCs w:val="21"/>
        </w:rPr>
        <w:t>1.5</w:t>
      </w:r>
      <w:r>
        <w:rPr>
          <w:rFonts w:hint="eastAsia"/>
          <w:szCs w:val="21"/>
          <w:vertAlign w:val="superscript"/>
        </w:rPr>
        <w:t xml:space="preserve"> </w:t>
      </w:r>
      <w:r>
        <w:rPr>
          <w:rFonts w:hint="eastAsia"/>
          <w:szCs w:val="21"/>
        </w:rPr>
        <w:t>cm</w:t>
      </w:r>
      <w:r>
        <w:rPr>
          <w:rFonts w:hint="eastAsia"/>
          <w:szCs w:val="21"/>
        </w:rPr>
        <w:t>，宽约</w:t>
      </w:r>
      <w:r>
        <w:rPr>
          <w:rFonts w:hint="eastAsia"/>
          <w:szCs w:val="21"/>
        </w:rPr>
        <w:t>1.2</w:t>
      </w:r>
      <w:r>
        <w:rPr>
          <w:rFonts w:hint="eastAsia"/>
          <w:szCs w:val="21"/>
          <w:vertAlign w:val="superscript"/>
        </w:rPr>
        <w:t xml:space="preserve"> </w:t>
      </w:r>
      <w:r>
        <w:rPr>
          <w:rFonts w:hint="eastAsia"/>
          <w:szCs w:val="21"/>
        </w:rPr>
        <w:t>cm</w:t>
      </w:r>
      <w:r>
        <w:rPr>
          <w:rFonts w:hint="eastAsia"/>
          <w:szCs w:val="21"/>
        </w:rPr>
        <w:t>；种子浅红色至棕红色，两面</w:t>
      </w:r>
      <w:proofErr w:type="gramStart"/>
      <w:r>
        <w:rPr>
          <w:rFonts w:hint="eastAsia"/>
          <w:szCs w:val="21"/>
        </w:rPr>
        <w:t>中间微</w:t>
      </w:r>
      <w:proofErr w:type="gramEnd"/>
      <w:r>
        <w:rPr>
          <w:rFonts w:hint="eastAsia"/>
          <w:szCs w:val="21"/>
        </w:rPr>
        <w:t>凹陷，四周有放射状沟纹，边缘有槽。气微，味甜。</w:t>
      </w:r>
    </w:p>
    <w:p w:rsidR="00406D6F" w:rsidRDefault="00F7045F">
      <w:pPr>
        <w:pStyle w:val="affe"/>
        <w:spacing w:before="120" w:after="120"/>
      </w:pPr>
      <w:bookmarkStart w:id="93" w:name="_Toc183789666"/>
      <w:bookmarkStart w:id="94" w:name="_Toc183713509"/>
      <w:bookmarkStart w:id="95" w:name="_Toc224570771"/>
      <w:bookmarkStart w:id="96" w:name="_Toc180168667"/>
      <w:bookmarkStart w:id="97" w:name="_Toc183714242"/>
      <w:bookmarkStart w:id="98" w:name="_Toc183508333"/>
      <w:bookmarkStart w:id="99" w:name="_Toc224573712"/>
      <w:bookmarkStart w:id="100" w:name="_Toc224573985"/>
      <w:r>
        <w:rPr>
          <w:rFonts w:hint="eastAsia"/>
        </w:rPr>
        <w:t>理化</w:t>
      </w:r>
      <w:r>
        <w:t>指标</w:t>
      </w:r>
      <w:bookmarkEnd w:id="93"/>
      <w:bookmarkEnd w:id="94"/>
      <w:bookmarkEnd w:id="95"/>
      <w:bookmarkEnd w:id="96"/>
      <w:bookmarkEnd w:id="97"/>
      <w:bookmarkEnd w:id="98"/>
      <w:bookmarkEnd w:id="99"/>
      <w:bookmarkEnd w:id="100"/>
    </w:p>
    <w:p w:rsidR="00406D6F" w:rsidRDefault="00F7045F">
      <w:pPr>
        <w:pStyle w:val="afffff"/>
        <w:ind w:firstLine="420"/>
      </w:pPr>
      <w:r>
        <w:rPr>
          <w:rFonts w:hint="eastAsia"/>
        </w:rPr>
        <w:t>应符合表</w:t>
      </w:r>
      <w:r>
        <w:rPr>
          <w:rFonts w:hint="eastAsia"/>
        </w:rPr>
        <w:t>1</w:t>
      </w:r>
      <w:r>
        <w:rPr>
          <w:rFonts w:hint="eastAsia"/>
        </w:rPr>
        <w:t>的规定。</w:t>
      </w:r>
    </w:p>
    <w:p w:rsidR="00406D6F" w:rsidRDefault="00F7045F">
      <w:pPr>
        <w:pStyle w:val="aff3"/>
        <w:spacing w:before="120" w:after="120"/>
      </w:pPr>
      <w:r>
        <w:t>理化指标</w:t>
      </w:r>
    </w:p>
    <w:tbl>
      <w:tblPr>
        <w:tblStyle w:val="62"/>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75"/>
        <w:gridCol w:w="1418"/>
        <w:gridCol w:w="1291"/>
        <w:gridCol w:w="1214"/>
        <w:gridCol w:w="1195"/>
      </w:tblGrid>
      <w:tr w:rsidR="00406D6F">
        <w:trPr>
          <w:trHeight w:val="283"/>
          <w:jc w:val="center"/>
        </w:trPr>
        <w:tc>
          <w:tcPr>
            <w:tcW w:w="2276" w:type="pct"/>
            <w:vMerge w:val="restart"/>
            <w:tcBorders>
              <w:top w:val="single" w:sz="8" w:space="0" w:color="auto"/>
              <w:left w:val="single" w:sz="8" w:space="0" w:color="auto"/>
              <w:bottom w:val="single" w:sz="4" w:space="0" w:color="auto"/>
              <w:right w:val="single" w:sz="4" w:space="0" w:color="auto"/>
            </w:tcBorders>
            <w:vAlign w:val="center"/>
          </w:tcPr>
          <w:p w:rsidR="00406D6F" w:rsidRDefault="00F7045F">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项目</w:t>
            </w:r>
            <w:proofErr w:type="spellEnd"/>
          </w:p>
        </w:tc>
        <w:tc>
          <w:tcPr>
            <w:tcW w:w="2724" w:type="pct"/>
            <w:gridSpan w:val="4"/>
            <w:tcBorders>
              <w:top w:val="single" w:sz="8" w:space="0" w:color="auto"/>
              <w:left w:val="single" w:sz="4" w:space="0" w:color="auto"/>
              <w:bottom w:val="single" w:sz="4" w:space="0" w:color="auto"/>
              <w:right w:val="single" w:sz="8" w:space="0" w:color="auto"/>
            </w:tcBorders>
            <w:vAlign w:val="center"/>
          </w:tcPr>
          <w:p w:rsidR="00406D6F" w:rsidRDefault="00F7045F">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指标</w:t>
            </w:r>
            <w:proofErr w:type="spellEnd"/>
          </w:p>
        </w:tc>
      </w:tr>
      <w:tr w:rsidR="00406D6F">
        <w:trPr>
          <w:trHeight w:val="283"/>
          <w:jc w:val="center"/>
        </w:trPr>
        <w:tc>
          <w:tcPr>
            <w:tcW w:w="0" w:type="auto"/>
            <w:vMerge/>
            <w:tcBorders>
              <w:top w:val="single" w:sz="8" w:space="0" w:color="auto"/>
              <w:left w:val="single" w:sz="8" w:space="0" w:color="auto"/>
              <w:bottom w:val="single" w:sz="4" w:space="0" w:color="auto"/>
              <w:right w:val="single" w:sz="4" w:space="0" w:color="auto"/>
            </w:tcBorders>
            <w:vAlign w:val="center"/>
          </w:tcPr>
          <w:p w:rsidR="00406D6F" w:rsidRDefault="00406D6F">
            <w:pPr>
              <w:widowControl/>
              <w:adjustRightInd/>
              <w:spacing w:line="240" w:lineRule="auto"/>
              <w:jc w:val="left"/>
              <w:rPr>
                <w:rFonts w:ascii="宋体" w:eastAsia="Times New Roman" w:hAnsi="Times New Roman"/>
                <w:kern w:val="0"/>
                <w:sz w:val="18"/>
                <w:szCs w:val="18"/>
              </w:rPr>
            </w:pPr>
          </w:p>
        </w:tc>
        <w:tc>
          <w:tcPr>
            <w:tcW w:w="755" w:type="pct"/>
            <w:tcBorders>
              <w:top w:val="single" w:sz="4" w:space="0" w:color="auto"/>
              <w:left w:val="single" w:sz="4" w:space="0" w:color="auto"/>
              <w:bottom w:val="single" w:sz="8" w:space="0" w:color="auto"/>
              <w:right w:val="single" w:sz="4" w:space="0" w:color="auto"/>
            </w:tcBorders>
            <w:vAlign w:val="center"/>
          </w:tcPr>
          <w:p w:rsidR="00406D6F" w:rsidRDefault="00F7045F">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特级</w:t>
            </w:r>
            <w:proofErr w:type="spellEnd"/>
          </w:p>
        </w:tc>
        <w:tc>
          <w:tcPr>
            <w:tcW w:w="687" w:type="pct"/>
            <w:tcBorders>
              <w:top w:val="single" w:sz="4" w:space="0" w:color="auto"/>
              <w:left w:val="single" w:sz="4" w:space="0" w:color="auto"/>
              <w:bottom w:val="single" w:sz="8" w:space="0" w:color="auto"/>
              <w:right w:val="single" w:sz="4" w:space="0" w:color="auto"/>
            </w:tcBorders>
            <w:vAlign w:val="center"/>
          </w:tcPr>
          <w:p w:rsidR="00406D6F" w:rsidRDefault="00F7045F">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一级</w:t>
            </w:r>
            <w:proofErr w:type="spellEnd"/>
          </w:p>
        </w:tc>
        <w:tc>
          <w:tcPr>
            <w:tcW w:w="646" w:type="pct"/>
            <w:tcBorders>
              <w:top w:val="single" w:sz="4" w:space="0" w:color="auto"/>
              <w:left w:val="single" w:sz="4" w:space="0" w:color="auto"/>
              <w:bottom w:val="single" w:sz="8" w:space="0" w:color="auto"/>
              <w:right w:val="single" w:sz="4" w:space="0" w:color="auto"/>
            </w:tcBorders>
            <w:vAlign w:val="center"/>
          </w:tcPr>
          <w:p w:rsidR="00406D6F" w:rsidRDefault="00F7045F">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二级</w:t>
            </w:r>
            <w:proofErr w:type="spellEnd"/>
          </w:p>
        </w:tc>
        <w:tc>
          <w:tcPr>
            <w:tcW w:w="636" w:type="pct"/>
            <w:tcBorders>
              <w:top w:val="single" w:sz="4" w:space="0" w:color="auto"/>
              <w:left w:val="single" w:sz="4" w:space="0" w:color="auto"/>
              <w:bottom w:val="single" w:sz="8" w:space="0" w:color="auto"/>
              <w:right w:val="single" w:sz="8" w:space="0" w:color="auto"/>
            </w:tcBorders>
            <w:vAlign w:val="center"/>
          </w:tcPr>
          <w:p w:rsidR="00406D6F" w:rsidRDefault="00F7045F">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三级</w:t>
            </w:r>
            <w:proofErr w:type="spellEnd"/>
          </w:p>
        </w:tc>
      </w:tr>
      <w:tr w:rsidR="00406D6F">
        <w:trPr>
          <w:trHeight w:val="283"/>
          <w:jc w:val="center"/>
        </w:trPr>
        <w:tc>
          <w:tcPr>
            <w:tcW w:w="2276" w:type="pct"/>
            <w:tcBorders>
              <w:top w:val="single" w:sz="8" w:space="0" w:color="auto"/>
              <w:left w:val="single" w:sz="8"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ind w:firstLineChars="100" w:firstLine="180"/>
              <w:rPr>
                <w:rFonts w:ascii="宋体" w:eastAsia="Times New Roman" w:hAnsi="Times New Roman"/>
                <w:kern w:val="0"/>
                <w:sz w:val="18"/>
                <w:szCs w:val="18"/>
              </w:rPr>
            </w:pPr>
            <w:bookmarkStart w:id="101" w:name="_Hlk224136850"/>
            <w:proofErr w:type="spellStart"/>
            <w:r w:rsidRPr="00FF1740">
              <w:rPr>
                <w:rFonts w:ascii="宋体" w:eastAsia="Times New Roman" w:hAnsi="宋体" w:hint="eastAsia"/>
                <w:kern w:val="0"/>
                <w:sz w:val="18"/>
                <w:szCs w:val="18"/>
              </w:rPr>
              <w:t>罗汉果皂苷Ⅴ</w:t>
            </w:r>
            <w:proofErr w:type="spellEnd"/>
            <w:r w:rsidRPr="00FF1740">
              <w:rPr>
                <w:rFonts w:ascii="宋体" w:hAnsi="宋体" w:cs="宋体" w:hint="eastAsia"/>
                <w:kern w:val="0"/>
                <w:sz w:val="18"/>
                <w:szCs w:val="18"/>
              </w:rPr>
              <w:t>（</w:t>
            </w:r>
            <w:r w:rsidRPr="00FF1740">
              <w:rPr>
                <w:rFonts w:ascii="宋体" w:hAnsi="宋体" w:cs="宋体" w:hint="eastAsia"/>
                <w:kern w:val="0"/>
                <w:sz w:val="18"/>
                <w:szCs w:val="18"/>
              </w:rPr>
              <w:t>C</w:t>
            </w:r>
            <w:r w:rsidRPr="00FF1740">
              <w:rPr>
                <w:rFonts w:ascii="宋体" w:hAnsi="宋体" w:cs="宋体" w:hint="eastAsia"/>
                <w:kern w:val="0"/>
                <w:sz w:val="18"/>
                <w:szCs w:val="18"/>
                <w:vertAlign w:val="subscript"/>
              </w:rPr>
              <w:t>60</w:t>
            </w:r>
            <w:r w:rsidRPr="00FF1740">
              <w:rPr>
                <w:rFonts w:ascii="宋体" w:hAnsi="宋体" w:cs="宋体" w:hint="eastAsia"/>
                <w:kern w:val="0"/>
                <w:sz w:val="18"/>
                <w:szCs w:val="18"/>
              </w:rPr>
              <w:t>H</w:t>
            </w:r>
            <w:r w:rsidRPr="00FF1740">
              <w:rPr>
                <w:rFonts w:ascii="宋体" w:hAnsi="宋体" w:cs="宋体" w:hint="eastAsia"/>
                <w:kern w:val="0"/>
                <w:sz w:val="18"/>
                <w:szCs w:val="18"/>
                <w:vertAlign w:val="subscript"/>
              </w:rPr>
              <w:t>102</w:t>
            </w:r>
            <w:r w:rsidRPr="00FF1740">
              <w:rPr>
                <w:rFonts w:ascii="宋体" w:hAnsi="宋体" w:cs="宋体" w:hint="eastAsia"/>
                <w:kern w:val="0"/>
                <w:sz w:val="18"/>
                <w:szCs w:val="18"/>
              </w:rPr>
              <w:t>O</w:t>
            </w:r>
            <w:r w:rsidRPr="00FF1740">
              <w:rPr>
                <w:rFonts w:ascii="宋体" w:hAnsi="宋体" w:cs="宋体" w:hint="eastAsia"/>
                <w:kern w:val="0"/>
                <w:sz w:val="18"/>
                <w:szCs w:val="18"/>
                <w:vertAlign w:val="subscript"/>
              </w:rPr>
              <w:t>29</w:t>
            </w:r>
            <w:r w:rsidRPr="00FF1740">
              <w:rPr>
                <w:rFonts w:ascii="宋体" w:hAnsi="宋体" w:cs="宋体" w:hint="eastAsia"/>
                <w:kern w:val="0"/>
                <w:sz w:val="18"/>
                <w:szCs w:val="18"/>
              </w:rPr>
              <w:t>）</w:t>
            </w:r>
            <w:r w:rsidRPr="00FF1740">
              <w:rPr>
                <w:rFonts w:ascii="宋体" w:eastAsia="Times New Roman" w:hAnsi="宋体" w:hint="eastAsia"/>
                <w:kern w:val="0"/>
                <w:sz w:val="18"/>
                <w:szCs w:val="18"/>
              </w:rPr>
              <w:t>/</w:t>
            </w:r>
            <w:r w:rsidRPr="00FF1740">
              <w:rPr>
                <w:rFonts w:ascii="宋体" w:eastAsia="Times New Roman" w:hAnsi="宋体" w:hint="eastAsia"/>
                <w:kern w:val="0"/>
                <w:sz w:val="18"/>
                <w:szCs w:val="18"/>
              </w:rPr>
              <w:t>（g/</w:t>
            </w:r>
            <w:r w:rsidRPr="00FF1740">
              <w:rPr>
                <w:rFonts w:ascii="宋体" w:eastAsiaTheme="minorEastAsia" w:hAnsi="宋体" w:hint="eastAsia"/>
                <w:kern w:val="0"/>
                <w:sz w:val="18"/>
                <w:szCs w:val="18"/>
              </w:rPr>
              <w:t>100</w:t>
            </w:r>
            <w:r w:rsidRPr="00FF1740">
              <w:rPr>
                <w:rFonts w:ascii="宋体" w:eastAsiaTheme="minorEastAsia" w:hAnsi="宋体" w:hint="eastAsia"/>
                <w:kern w:val="0"/>
                <w:sz w:val="18"/>
                <w:szCs w:val="18"/>
                <w:vertAlign w:val="superscript"/>
              </w:rPr>
              <w:t xml:space="preserve"> </w:t>
            </w:r>
            <w:r w:rsidRPr="00FF1740">
              <w:rPr>
                <w:rFonts w:ascii="宋体" w:eastAsia="Times New Roman" w:hAnsi="宋体" w:hint="eastAsia"/>
                <w:kern w:val="0"/>
                <w:sz w:val="18"/>
                <w:szCs w:val="18"/>
              </w:rPr>
              <w:t>g）</w:t>
            </w:r>
            <w:r w:rsidRPr="00FF1740">
              <w:rPr>
                <w:rFonts w:ascii="宋体" w:eastAsiaTheme="minorEastAsia" w:hAnsi="宋体" w:hint="eastAsia"/>
                <w:kern w:val="0"/>
                <w:sz w:val="18"/>
                <w:szCs w:val="18"/>
              </w:rPr>
              <w:t xml:space="preserve"> </w:t>
            </w:r>
            <w:r w:rsidRPr="00FF1740">
              <w:rPr>
                <w:rFonts w:ascii="宋体" w:eastAsiaTheme="minorEastAsia" w:hAnsi="宋体" w:hint="eastAsia"/>
                <w:kern w:val="0"/>
                <w:sz w:val="18"/>
                <w:szCs w:val="18"/>
              </w:rPr>
              <w:t xml:space="preserve">     </w:t>
            </w:r>
            <w:r w:rsidRPr="00FF1740">
              <w:rPr>
                <w:rFonts w:ascii="宋体" w:eastAsiaTheme="minorEastAsia" w:hAnsi="宋体" w:hint="eastAsia"/>
                <w:kern w:val="0"/>
                <w:sz w:val="18"/>
                <w:szCs w:val="18"/>
              </w:rPr>
              <w:t xml:space="preserve">  </w:t>
            </w:r>
            <w:r w:rsidRPr="00FF1740">
              <w:rPr>
                <w:rFonts w:ascii="宋体" w:eastAsia="Times New Roman" w:hAnsi="宋体" w:hint="eastAsia"/>
                <w:kern w:val="0"/>
                <w:sz w:val="18"/>
                <w:szCs w:val="18"/>
              </w:rPr>
              <w:t xml:space="preserve"> </w:t>
            </w:r>
            <w:r w:rsidRPr="00FF1740">
              <w:rPr>
                <w:rFonts w:ascii="宋体" w:eastAsiaTheme="minorEastAsia" w:hAnsi="宋体" w:hint="eastAsia"/>
                <w:kern w:val="0"/>
                <w:sz w:val="18"/>
                <w:szCs w:val="18"/>
              </w:rPr>
              <w:t xml:space="preserve"> </w:t>
            </w:r>
            <w:r w:rsidRPr="00FF1740">
              <w:rPr>
                <w:rFonts w:ascii="宋体" w:eastAsia="Times New Roman" w:hAnsi="宋体" w:hint="eastAsia"/>
                <w:kern w:val="0"/>
                <w:sz w:val="18"/>
                <w:szCs w:val="18"/>
              </w:rPr>
              <w:t>≥</w:t>
            </w:r>
          </w:p>
        </w:tc>
        <w:tc>
          <w:tcPr>
            <w:tcW w:w="755" w:type="pct"/>
            <w:tcBorders>
              <w:top w:val="single" w:sz="8" w:space="0" w:color="auto"/>
              <w:left w:val="single" w:sz="4"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Times New Roman" w:hint="eastAsia"/>
                <w:kern w:val="0"/>
                <w:sz w:val="18"/>
                <w:szCs w:val="18"/>
              </w:rPr>
              <w:t>2.0</w:t>
            </w:r>
          </w:p>
        </w:tc>
        <w:tc>
          <w:tcPr>
            <w:tcW w:w="687" w:type="pct"/>
            <w:tcBorders>
              <w:top w:val="single" w:sz="8" w:space="0" w:color="auto"/>
              <w:left w:val="single" w:sz="4"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Times New Roman" w:hint="eastAsia"/>
                <w:kern w:val="0"/>
                <w:sz w:val="18"/>
                <w:szCs w:val="18"/>
              </w:rPr>
              <w:t>1.5</w:t>
            </w:r>
          </w:p>
        </w:tc>
        <w:tc>
          <w:tcPr>
            <w:tcW w:w="646" w:type="pct"/>
            <w:tcBorders>
              <w:top w:val="single" w:sz="8" w:space="0" w:color="auto"/>
              <w:left w:val="single" w:sz="4"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Times New Roman" w:hint="eastAsia"/>
                <w:kern w:val="0"/>
                <w:sz w:val="18"/>
                <w:szCs w:val="18"/>
              </w:rPr>
              <w:t>1.2</w:t>
            </w:r>
          </w:p>
        </w:tc>
        <w:tc>
          <w:tcPr>
            <w:tcW w:w="636" w:type="pct"/>
            <w:tcBorders>
              <w:top w:val="single" w:sz="8" w:space="0" w:color="auto"/>
              <w:left w:val="single" w:sz="4" w:space="0" w:color="auto"/>
              <w:bottom w:val="single" w:sz="4" w:space="0" w:color="auto"/>
              <w:right w:val="single" w:sz="8"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Times New Roman" w:hint="eastAsia"/>
                <w:kern w:val="0"/>
                <w:sz w:val="18"/>
                <w:szCs w:val="18"/>
              </w:rPr>
              <w:t>1.0</w:t>
            </w:r>
          </w:p>
        </w:tc>
      </w:tr>
      <w:bookmarkEnd w:id="101"/>
      <w:tr w:rsidR="00406D6F">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ind w:firstLineChars="100" w:firstLine="180"/>
              <w:rPr>
                <w:rFonts w:ascii="宋体" w:eastAsia="Times New Roman" w:hAnsi="Times New Roman"/>
                <w:kern w:val="0"/>
                <w:sz w:val="18"/>
                <w:szCs w:val="18"/>
              </w:rPr>
            </w:pPr>
            <w:proofErr w:type="spellStart"/>
            <w:r w:rsidRPr="00FF1740">
              <w:rPr>
                <w:rFonts w:ascii="宋体" w:eastAsia="Times New Roman" w:hAnsi="宋体" w:hint="eastAsia"/>
                <w:kern w:val="0"/>
                <w:sz w:val="18"/>
                <w:szCs w:val="18"/>
              </w:rPr>
              <w:t>赛门苷Ⅰ</w:t>
            </w:r>
            <w:proofErr w:type="spellEnd"/>
            <w:r w:rsidRPr="00FF1740">
              <w:rPr>
                <w:rFonts w:ascii="宋体" w:eastAsia="Times New Roman" w:hAnsi="宋体" w:hint="eastAsia"/>
                <w:kern w:val="0"/>
                <w:sz w:val="18"/>
                <w:szCs w:val="18"/>
              </w:rPr>
              <w:t>/（g/</w:t>
            </w:r>
            <w:r w:rsidRPr="00FF1740">
              <w:rPr>
                <w:rFonts w:ascii="宋体" w:eastAsiaTheme="minorEastAsia" w:hAnsi="宋体" w:hint="eastAsia"/>
                <w:kern w:val="0"/>
                <w:sz w:val="18"/>
                <w:szCs w:val="18"/>
              </w:rPr>
              <w:t>100</w:t>
            </w:r>
            <w:r w:rsidRPr="00FF1740">
              <w:rPr>
                <w:rFonts w:ascii="宋体" w:eastAsiaTheme="minorEastAsia" w:hAnsi="宋体" w:hint="eastAsia"/>
                <w:kern w:val="0"/>
                <w:sz w:val="18"/>
                <w:szCs w:val="18"/>
                <w:vertAlign w:val="superscript"/>
              </w:rPr>
              <w:t xml:space="preserve"> </w:t>
            </w:r>
            <w:r w:rsidRPr="00FF1740">
              <w:rPr>
                <w:rFonts w:ascii="宋体" w:eastAsia="Times New Roman" w:hAnsi="宋体" w:hint="eastAsia"/>
                <w:kern w:val="0"/>
                <w:sz w:val="18"/>
                <w:szCs w:val="18"/>
              </w:rPr>
              <w:t xml:space="preserve">g）  </w:t>
            </w:r>
            <w:r w:rsidRPr="00FF1740">
              <w:rPr>
                <w:rFonts w:ascii="宋体" w:eastAsiaTheme="minorEastAsia" w:hAnsi="宋体" w:hint="eastAsia"/>
                <w:kern w:val="0"/>
                <w:sz w:val="18"/>
                <w:szCs w:val="18"/>
              </w:rPr>
              <w:t xml:space="preserve">    </w:t>
            </w:r>
            <w:r w:rsidRPr="00FF1740">
              <w:rPr>
                <w:rFonts w:ascii="宋体" w:eastAsia="Times New Roman" w:hAnsi="宋体" w:hint="eastAsia"/>
                <w:kern w:val="0"/>
                <w:sz w:val="18"/>
                <w:szCs w:val="18"/>
              </w:rPr>
              <w:t xml:space="preserve"> </w:t>
            </w:r>
            <w:r w:rsidRPr="00FF1740">
              <w:rPr>
                <w:rFonts w:ascii="宋体" w:eastAsiaTheme="minorEastAsia" w:hAnsi="宋体" w:hint="eastAsia"/>
                <w:kern w:val="0"/>
                <w:sz w:val="18"/>
                <w:szCs w:val="18"/>
              </w:rPr>
              <w:t xml:space="preserve">               </w:t>
            </w:r>
            <w:r w:rsidRPr="00FF1740">
              <w:rPr>
                <w:rFonts w:ascii="宋体" w:eastAsiaTheme="minorEastAsia" w:hAnsi="宋体" w:hint="eastAsia"/>
                <w:kern w:val="0"/>
                <w:sz w:val="18"/>
                <w:szCs w:val="18"/>
              </w:rPr>
              <w:t xml:space="preserve"> </w:t>
            </w:r>
            <w:r w:rsidR="00C8636C">
              <w:rPr>
                <w:rFonts w:ascii="宋体" w:eastAsiaTheme="minorEastAsia" w:hAnsi="宋体" w:hint="eastAsia"/>
                <w:kern w:val="0"/>
                <w:sz w:val="18"/>
                <w:szCs w:val="18"/>
              </w:rPr>
              <w:t xml:space="preserve"> </w:t>
            </w:r>
            <w:bookmarkStart w:id="102" w:name="_GoBack"/>
            <w:bookmarkEnd w:id="102"/>
            <w:r w:rsidRPr="00FF1740">
              <w:rPr>
                <w:rFonts w:ascii="宋体" w:eastAsia="Times New Roman" w:hAnsi="宋体" w:hint="eastAsia"/>
                <w:kern w:val="0"/>
                <w:sz w:val="18"/>
                <w:szCs w:val="18"/>
              </w:rPr>
              <w:t>≥</w:t>
            </w:r>
          </w:p>
        </w:tc>
        <w:tc>
          <w:tcPr>
            <w:tcW w:w="755" w:type="pct"/>
            <w:tcBorders>
              <w:top w:val="single" w:sz="4" w:space="0" w:color="auto"/>
              <w:left w:val="single" w:sz="4"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宋体" w:hint="eastAsia"/>
                <w:kern w:val="0"/>
                <w:sz w:val="18"/>
                <w:szCs w:val="18"/>
              </w:rPr>
              <w:t>0.25</w:t>
            </w:r>
          </w:p>
        </w:tc>
        <w:tc>
          <w:tcPr>
            <w:tcW w:w="687" w:type="pct"/>
            <w:tcBorders>
              <w:top w:val="single" w:sz="4" w:space="0" w:color="auto"/>
              <w:left w:val="single" w:sz="4"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宋体" w:hint="eastAsia"/>
                <w:kern w:val="0"/>
                <w:sz w:val="18"/>
                <w:szCs w:val="18"/>
              </w:rPr>
              <w:t>0.15</w:t>
            </w:r>
          </w:p>
        </w:tc>
        <w:tc>
          <w:tcPr>
            <w:tcW w:w="646" w:type="pct"/>
            <w:tcBorders>
              <w:top w:val="single" w:sz="4" w:space="0" w:color="auto"/>
              <w:left w:val="single" w:sz="4" w:space="0" w:color="auto"/>
              <w:bottom w:val="single" w:sz="4" w:space="0" w:color="auto"/>
              <w:right w:val="single" w:sz="4"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宋体" w:hint="eastAsia"/>
                <w:kern w:val="0"/>
                <w:sz w:val="18"/>
                <w:szCs w:val="18"/>
              </w:rPr>
              <w:t>0.10</w:t>
            </w:r>
          </w:p>
        </w:tc>
        <w:tc>
          <w:tcPr>
            <w:tcW w:w="636" w:type="pct"/>
            <w:tcBorders>
              <w:top w:val="single" w:sz="4" w:space="0" w:color="auto"/>
              <w:left w:val="single" w:sz="4" w:space="0" w:color="auto"/>
              <w:bottom w:val="single" w:sz="4" w:space="0" w:color="auto"/>
              <w:right w:val="single" w:sz="8" w:space="0" w:color="auto"/>
            </w:tcBorders>
            <w:vAlign w:val="center"/>
          </w:tcPr>
          <w:p w:rsidR="00406D6F" w:rsidRPr="00FF1740" w:rsidRDefault="00F7045F">
            <w:pPr>
              <w:widowControl/>
              <w:autoSpaceDE w:val="0"/>
              <w:autoSpaceDN w:val="0"/>
              <w:adjustRightInd/>
              <w:spacing w:line="240" w:lineRule="auto"/>
              <w:jc w:val="center"/>
              <w:rPr>
                <w:rFonts w:ascii="宋体" w:eastAsiaTheme="minorEastAsia" w:hAnsi="Times New Roman"/>
                <w:kern w:val="0"/>
                <w:sz w:val="18"/>
                <w:szCs w:val="18"/>
              </w:rPr>
            </w:pPr>
            <w:r w:rsidRPr="00FF1740">
              <w:rPr>
                <w:rFonts w:ascii="宋体" w:eastAsiaTheme="minorEastAsia" w:hAnsi="Times New Roman" w:hint="eastAsia"/>
                <w:kern w:val="0"/>
                <w:sz w:val="18"/>
                <w:szCs w:val="18"/>
              </w:rPr>
              <w:t>0.04</w:t>
            </w:r>
          </w:p>
        </w:tc>
      </w:tr>
      <w:tr w:rsidR="00406D6F">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406D6F" w:rsidRDefault="00F7045F">
            <w:pPr>
              <w:widowControl/>
              <w:autoSpaceDE w:val="0"/>
              <w:autoSpaceDN w:val="0"/>
              <w:adjustRightInd/>
              <w:spacing w:line="240" w:lineRule="auto"/>
              <w:ind w:firstLineChars="100" w:firstLine="180"/>
              <w:rPr>
                <w:rFonts w:ascii="宋体" w:eastAsiaTheme="minorEastAsia" w:hAnsi="宋体"/>
                <w:kern w:val="0"/>
                <w:sz w:val="18"/>
                <w:szCs w:val="18"/>
              </w:rPr>
            </w:pPr>
            <w:proofErr w:type="spellStart"/>
            <w:r>
              <w:rPr>
                <w:rFonts w:ascii="宋体" w:eastAsia="Times New Roman" w:hAnsi="宋体" w:hint="eastAsia"/>
                <w:kern w:val="0"/>
                <w:sz w:val="18"/>
                <w:szCs w:val="18"/>
              </w:rPr>
              <w:t>罗汉果皂苷Ⅳ</w:t>
            </w:r>
            <w:proofErr w:type="spellEnd"/>
            <w:r>
              <w:rPr>
                <w:rFonts w:ascii="宋体" w:eastAsia="Times New Roman" w:hAnsi="宋体" w:hint="eastAsia"/>
                <w:kern w:val="0"/>
                <w:sz w:val="18"/>
                <w:szCs w:val="18"/>
              </w:rPr>
              <w:t>/（g/</w:t>
            </w:r>
            <w:r>
              <w:rPr>
                <w:rFonts w:ascii="宋体" w:eastAsiaTheme="minorEastAsia" w:hAnsi="宋体" w:hint="eastAsia"/>
                <w:kern w:val="0"/>
                <w:sz w:val="18"/>
                <w:szCs w:val="18"/>
              </w:rPr>
              <w:t>100</w:t>
            </w:r>
            <w:r>
              <w:rPr>
                <w:rFonts w:ascii="宋体" w:eastAsiaTheme="minorEastAsia" w:hAnsi="宋体" w:hint="eastAsia"/>
                <w:kern w:val="0"/>
                <w:sz w:val="18"/>
                <w:szCs w:val="18"/>
                <w:vertAlign w:val="superscript"/>
              </w:rPr>
              <w:t xml:space="preserve"> </w:t>
            </w:r>
            <w:r>
              <w:rPr>
                <w:rFonts w:ascii="宋体" w:eastAsia="Times New Roman" w:hAnsi="宋体" w:hint="eastAsia"/>
                <w:kern w:val="0"/>
                <w:sz w:val="18"/>
                <w:szCs w:val="18"/>
              </w:rPr>
              <w:t xml:space="preserve">g）   </w:t>
            </w:r>
            <w:r>
              <w:rPr>
                <w:rFonts w:ascii="宋体" w:eastAsiaTheme="minorEastAsia" w:hAnsi="宋体" w:hint="eastAsia"/>
                <w:kern w:val="0"/>
                <w:sz w:val="18"/>
                <w:szCs w:val="18"/>
              </w:rPr>
              <w:t xml:space="preserve">                 </w:t>
            </w:r>
            <w:r>
              <w:rPr>
                <w:rFonts w:ascii="宋体" w:eastAsia="Times New Roman" w:hAnsi="宋体" w:hint="eastAsia"/>
                <w:kern w:val="0"/>
                <w:sz w:val="18"/>
                <w:szCs w:val="18"/>
              </w:rPr>
              <w:t>≥</w:t>
            </w:r>
          </w:p>
        </w:tc>
        <w:tc>
          <w:tcPr>
            <w:tcW w:w="2088" w:type="pct"/>
            <w:gridSpan w:val="3"/>
            <w:tcBorders>
              <w:top w:val="single" w:sz="4" w:space="0" w:color="auto"/>
              <w:left w:val="single" w:sz="4" w:space="0" w:color="auto"/>
              <w:bottom w:val="single" w:sz="4" w:space="0" w:color="auto"/>
              <w:right w:val="single" w:sz="4" w:space="0" w:color="auto"/>
            </w:tcBorders>
            <w:vAlign w:val="center"/>
          </w:tcPr>
          <w:p w:rsidR="00406D6F" w:rsidRDefault="00F7045F">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0.02</w:t>
            </w:r>
          </w:p>
        </w:tc>
        <w:tc>
          <w:tcPr>
            <w:tcW w:w="636" w:type="pct"/>
            <w:tcBorders>
              <w:top w:val="single" w:sz="4" w:space="0" w:color="auto"/>
              <w:left w:val="single" w:sz="4" w:space="0" w:color="auto"/>
              <w:bottom w:val="single" w:sz="4" w:space="0" w:color="auto"/>
              <w:right w:val="single" w:sz="8" w:space="0" w:color="auto"/>
            </w:tcBorders>
            <w:vAlign w:val="center"/>
          </w:tcPr>
          <w:p w:rsidR="00406D6F" w:rsidRDefault="00F7045F">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0.01</w:t>
            </w:r>
          </w:p>
        </w:tc>
      </w:tr>
      <w:tr w:rsidR="00406D6F">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406D6F" w:rsidRDefault="00F7045F">
            <w:pPr>
              <w:widowControl/>
              <w:autoSpaceDE w:val="0"/>
              <w:autoSpaceDN w:val="0"/>
              <w:adjustRightInd/>
              <w:spacing w:line="240" w:lineRule="auto"/>
              <w:ind w:firstLineChars="100" w:firstLine="180"/>
              <w:rPr>
                <w:rFonts w:ascii="宋体" w:eastAsia="Times New Roman" w:hAnsi="宋体"/>
                <w:kern w:val="0"/>
                <w:sz w:val="18"/>
                <w:szCs w:val="18"/>
              </w:rPr>
            </w:pPr>
            <w:bookmarkStart w:id="103" w:name="OLE_LINK8"/>
            <w:bookmarkStart w:id="104" w:name="OLE_LINK9"/>
            <w:bookmarkStart w:id="105" w:name="OLE_LINK7"/>
            <w:proofErr w:type="spellStart"/>
            <w:r>
              <w:rPr>
                <w:rFonts w:ascii="宋体" w:eastAsia="Times New Roman" w:hAnsi="宋体" w:hint="eastAsia"/>
                <w:kern w:val="0"/>
                <w:sz w:val="18"/>
                <w:szCs w:val="18"/>
              </w:rPr>
              <w:t>罗汉果皂苷Ⅲ</w:t>
            </w:r>
            <w:bookmarkEnd w:id="103"/>
            <w:bookmarkEnd w:id="104"/>
            <w:bookmarkEnd w:id="105"/>
            <w:proofErr w:type="spellEnd"/>
            <w:r>
              <w:rPr>
                <w:rFonts w:ascii="宋体" w:eastAsia="Times New Roman" w:hAnsi="宋体" w:hint="eastAsia"/>
                <w:kern w:val="0"/>
                <w:sz w:val="18"/>
                <w:szCs w:val="18"/>
              </w:rPr>
              <w:t>/（g/</w:t>
            </w:r>
            <w:r>
              <w:rPr>
                <w:rFonts w:ascii="宋体" w:eastAsiaTheme="minorEastAsia" w:hAnsi="宋体" w:hint="eastAsia"/>
                <w:kern w:val="0"/>
                <w:sz w:val="18"/>
                <w:szCs w:val="18"/>
              </w:rPr>
              <w:t>100</w:t>
            </w:r>
            <w:r>
              <w:rPr>
                <w:rFonts w:ascii="宋体" w:eastAsiaTheme="minorEastAsia" w:hAnsi="宋体" w:hint="eastAsia"/>
                <w:kern w:val="0"/>
                <w:sz w:val="18"/>
                <w:szCs w:val="18"/>
                <w:vertAlign w:val="superscript"/>
              </w:rPr>
              <w:t xml:space="preserve"> </w:t>
            </w:r>
            <w:r>
              <w:rPr>
                <w:rFonts w:ascii="宋体" w:eastAsia="Times New Roman" w:hAnsi="宋体" w:hint="eastAsia"/>
                <w:kern w:val="0"/>
                <w:sz w:val="18"/>
                <w:szCs w:val="18"/>
              </w:rPr>
              <w:t xml:space="preserve">g）   </w:t>
            </w:r>
            <w:r>
              <w:rPr>
                <w:rFonts w:ascii="宋体" w:eastAsiaTheme="minorEastAsia" w:hAnsi="宋体" w:hint="eastAsia"/>
                <w:kern w:val="0"/>
                <w:sz w:val="18"/>
                <w:szCs w:val="18"/>
              </w:rPr>
              <w:t xml:space="preserve">                 </w:t>
            </w:r>
            <w:r>
              <w:rPr>
                <w:rFonts w:ascii="宋体" w:eastAsia="Times New Roman" w:hAnsi="宋体"/>
                <w:kern w:val="0"/>
                <w:sz w:val="18"/>
                <w:szCs w:val="18"/>
              </w:rPr>
              <w:t>≤</w:t>
            </w:r>
          </w:p>
        </w:tc>
        <w:tc>
          <w:tcPr>
            <w:tcW w:w="2724" w:type="pct"/>
            <w:gridSpan w:val="4"/>
            <w:tcBorders>
              <w:top w:val="single" w:sz="4" w:space="0" w:color="auto"/>
              <w:left w:val="single" w:sz="4" w:space="0" w:color="auto"/>
              <w:bottom w:val="single" w:sz="4" w:space="0" w:color="auto"/>
              <w:right w:val="single" w:sz="8" w:space="0" w:color="auto"/>
            </w:tcBorders>
            <w:vAlign w:val="center"/>
          </w:tcPr>
          <w:p w:rsidR="00406D6F" w:rsidRDefault="00F7045F">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0.03</w:t>
            </w:r>
          </w:p>
        </w:tc>
      </w:tr>
      <w:tr w:rsidR="00406D6F">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406D6F" w:rsidRDefault="00F7045F">
            <w:pPr>
              <w:widowControl/>
              <w:autoSpaceDE w:val="0"/>
              <w:autoSpaceDN w:val="0"/>
              <w:adjustRightInd/>
              <w:spacing w:line="240" w:lineRule="auto"/>
              <w:ind w:firstLineChars="100" w:firstLine="180"/>
              <w:rPr>
                <w:rFonts w:ascii="宋体" w:eastAsia="Times New Roman" w:hAnsi="Times New Roman"/>
                <w:kern w:val="0"/>
                <w:sz w:val="18"/>
                <w:szCs w:val="18"/>
              </w:rPr>
            </w:pPr>
            <w:proofErr w:type="spellStart"/>
            <w:r>
              <w:rPr>
                <w:rFonts w:ascii="宋体" w:eastAsia="Times New Roman" w:hAnsi="宋体" w:hint="eastAsia"/>
                <w:kern w:val="0"/>
                <w:sz w:val="18"/>
                <w:szCs w:val="18"/>
              </w:rPr>
              <w:t>水分</w:t>
            </w:r>
            <w:proofErr w:type="spellEnd"/>
            <w:r>
              <w:rPr>
                <w:rFonts w:ascii="宋体" w:eastAsia="Times New Roman" w:hAnsi="宋体" w:hint="eastAsia"/>
                <w:kern w:val="0"/>
                <w:sz w:val="18"/>
                <w:szCs w:val="18"/>
              </w:rPr>
              <w:t>/（g/100</w:t>
            </w:r>
            <w:r>
              <w:rPr>
                <w:rFonts w:ascii="宋体" w:eastAsia="Times New Roman" w:hAnsi="宋体" w:hint="eastAsia"/>
                <w:kern w:val="0"/>
                <w:sz w:val="18"/>
                <w:szCs w:val="18"/>
                <w:vertAlign w:val="subscript"/>
              </w:rPr>
              <w:t xml:space="preserve"> </w:t>
            </w:r>
            <w:r>
              <w:rPr>
                <w:rFonts w:ascii="宋体" w:eastAsia="Times New Roman" w:hAnsi="宋体" w:hint="eastAsia"/>
                <w:kern w:val="0"/>
                <w:sz w:val="18"/>
                <w:szCs w:val="18"/>
              </w:rPr>
              <w:t xml:space="preserve">g）                         </w:t>
            </w:r>
            <w:r>
              <w:rPr>
                <w:rFonts w:ascii="宋体" w:hAnsi="宋体" w:hint="eastAsia"/>
                <w:kern w:val="0"/>
                <w:sz w:val="18"/>
                <w:szCs w:val="18"/>
              </w:rPr>
              <w:t xml:space="preserve"> </w:t>
            </w:r>
            <w:r>
              <w:rPr>
                <w:rFonts w:ascii="宋体" w:eastAsia="Times New Roman" w:hAnsi="宋体" w:hint="eastAsia"/>
                <w:kern w:val="0"/>
                <w:sz w:val="18"/>
                <w:szCs w:val="18"/>
              </w:rPr>
              <w:t xml:space="preserve">  ≤</w:t>
            </w:r>
          </w:p>
        </w:tc>
        <w:tc>
          <w:tcPr>
            <w:tcW w:w="2724" w:type="pct"/>
            <w:gridSpan w:val="4"/>
            <w:tcBorders>
              <w:top w:val="single" w:sz="4" w:space="0" w:color="auto"/>
              <w:left w:val="single" w:sz="4" w:space="0" w:color="auto"/>
              <w:bottom w:val="single" w:sz="4" w:space="0" w:color="auto"/>
              <w:right w:val="single" w:sz="8" w:space="0" w:color="auto"/>
            </w:tcBorders>
            <w:vAlign w:val="center"/>
          </w:tcPr>
          <w:p w:rsidR="00406D6F" w:rsidRDefault="00F7045F">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imes New Roman" w:hAnsi="宋体" w:hint="eastAsia"/>
                <w:kern w:val="0"/>
                <w:sz w:val="18"/>
                <w:szCs w:val="18"/>
              </w:rPr>
              <w:t>1</w:t>
            </w:r>
            <w:r>
              <w:rPr>
                <w:rFonts w:ascii="宋体" w:eastAsiaTheme="minorEastAsia" w:hAnsi="宋体" w:hint="eastAsia"/>
                <w:kern w:val="0"/>
                <w:sz w:val="18"/>
                <w:szCs w:val="18"/>
              </w:rPr>
              <w:t>5</w:t>
            </w:r>
          </w:p>
        </w:tc>
      </w:tr>
      <w:tr w:rsidR="00406D6F">
        <w:trPr>
          <w:trHeight w:val="283"/>
          <w:jc w:val="center"/>
        </w:trPr>
        <w:tc>
          <w:tcPr>
            <w:tcW w:w="2276" w:type="pct"/>
            <w:tcBorders>
              <w:top w:val="single" w:sz="4" w:space="0" w:color="auto"/>
              <w:left w:val="single" w:sz="8" w:space="0" w:color="auto"/>
              <w:bottom w:val="single" w:sz="8" w:space="0" w:color="auto"/>
              <w:right w:val="single" w:sz="4" w:space="0" w:color="auto"/>
            </w:tcBorders>
            <w:vAlign w:val="center"/>
          </w:tcPr>
          <w:p w:rsidR="00406D6F" w:rsidRDefault="00F7045F">
            <w:pPr>
              <w:widowControl/>
              <w:autoSpaceDE w:val="0"/>
              <w:autoSpaceDN w:val="0"/>
              <w:adjustRightInd/>
              <w:spacing w:line="240" w:lineRule="auto"/>
              <w:ind w:firstLineChars="100" w:firstLine="180"/>
              <w:rPr>
                <w:rFonts w:ascii="宋体" w:eastAsia="Times New Roman" w:hAnsi="宋体"/>
                <w:kern w:val="0"/>
                <w:sz w:val="18"/>
                <w:szCs w:val="18"/>
              </w:rPr>
            </w:pPr>
            <w:proofErr w:type="spellStart"/>
            <w:r>
              <w:rPr>
                <w:rFonts w:ascii="宋体" w:eastAsia="Times New Roman" w:hAnsi="宋体" w:hint="eastAsia"/>
                <w:kern w:val="0"/>
                <w:sz w:val="18"/>
                <w:szCs w:val="18"/>
              </w:rPr>
              <w:t>水浸出物</w:t>
            </w:r>
            <w:proofErr w:type="spellEnd"/>
            <w:r>
              <w:rPr>
                <w:rFonts w:ascii="宋体" w:eastAsia="Times New Roman" w:hAnsi="宋体" w:hint="eastAsia"/>
                <w:kern w:val="0"/>
                <w:sz w:val="18"/>
                <w:szCs w:val="18"/>
              </w:rPr>
              <w:t>/（g/100g）</w:t>
            </w:r>
            <w:r>
              <w:rPr>
                <w:rFonts w:ascii="宋体" w:eastAsiaTheme="minorEastAsia" w:hAnsi="宋体" w:hint="eastAsia"/>
                <w:kern w:val="0"/>
                <w:sz w:val="18"/>
                <w:szCs w:val="18"/>
              </w:rPr>
              <w:t xml:space="preserve">                        </w:t>
            </w:r>
            <w:r>
              <w:rPr>
                <w:rFonts w:ascii="宋体" w:eastAsia="Times New Roman" w:hAnsi="宋体" w:hint="eastAsia"/>
                <w:kern w:val="0"/>
                <w:sz w:val="18"/>
                <w:szCs w:val="18"/>
              </w:rPr>
              <w:t>≥</w:t>
            </w:r>
          </w:p>
        </w:tc>
        <w:tc>
          <w:tcPr>
            <w:tcW w:w="2724" w:type="pct"/>
            <w:gridSpan w:val="4"/>
            <w:tcBorders>
              <w:top w:val="single" w:sz="4" w:space="0" w:color="auto"/>
              <w:left w:val="single" w:sz="4" w:space="0" w:color="auto"/>
              <w:bottom w:val="single" w:sz="8" w:space="0" w:color="auto"/>
              <w:right w:val="single" w:sz="8" w:space="0" w:color="auto"/>
            </w:tcBorders>
            <w:vAlign w:val="center"/>
          </w:tcPr>
          <w:p w:rsidR="00406D6F" w:rsidRDefault="00F7045F">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30</w:t>
            </w:r>
          </w:p>
        </w:tc>
      </w:tr>
    </w:tbl>
    <w:p w:rsidR="00406D6F" w:rsidRDefault="00F7045F">
      <w:pPr>
        <w:pStyle w:val="affe"/>
        <w:spacing w:before="120" w:after="120"/>
      </w:pPr>
      <w:bookmarkStart w:id="106" w:name="_Toc224570772"/>
      <w:bookmarkStart w:id="107" w:name="_Toc224573986"/>
      <w:bookmarkStart w:id="108" w:name="_Toc224573713"/>
      <w:r>
        <w:rPr>
          <w:rFonts w:hint="eastAsia"/>
        </w:rPr>
        <w:t>其他合格性检查指标</w:t>
      </w:r>
      <w:bookmarkEnd w:id="106"/>
      <w:bookmarkEnd w:id="107"/>
      <w:bookmarkEnd w:id="108"/>
    </w:p>
    <w:p w:rsidR="00406D6F" w:rsidRDefault="00F7045F">
      <w:pPr>
        <w:pStyle w:val="afffff"/>
        <w:ind w:firstLine="420"/>
      </w:pPr>
      <w:r>
        <w:rPr>
          <w:rFonts w:hint="eastAsia"/>
        </w:rPr>
        <w:t>应符合《中华人民共和国药典第四部（</w:t>
      </w:r>
      <w:r>
        <w:rPr>
          <w:rFonts w:hint="eastAsia"/>
        </w:rPr>
        <w:t>2025</w:t>
      </w:r>
      <w:r>
        <w:rPr>
          <w:rFonts w:hint="eastAsia"/>
        </w:rPr>
        <w:t>年版）》的规定。</w:t>
      </w:r>
    </w:p>
    <w:p w:rsidR="00406D6F" w:rsidRDefault="00406D6F">
      <w:pPr>
        <w:pStyle w:val="afffff"/>
        <w:ind w:firstLine="420"/>
      </w:pPr>
    </w:p>
    <w:p w:rsidR="00406D6F" w:rsidRDefault="00406D6F">
      <w:pPr>
        <w:pStyle w:val="afffff"/>
        <w:ind w:firstLine="420"/>
      </w:pPr>
    </w:p>
    <w:p w:rsidR="00406D6F" w:rsidRDefault="00F7045F">
      <w:pPr>
        <w:pStyle w:val="affd"/>
        <w:spacing w:before="240" w:after="240"/>
      </w:pPr>
      <w:bookmarkStart w:id="109" w:name="_Toc183508338"/>
      <w:bookmarkStart w:id="110" w:name="_Toc180168672"/>
      <w:bookmarkStart w:id="111" w:name="_Toc183713512"/>
      <w:bookmarkStart w:id="112" w:name="_Toc183789669"/>
      <w:bookmarkStart w:id="113" w:name="_Toc224570773"/>
      <w:bookmarkStart w:id="114" w:name="_Toc224573714"/>
      <w:bookmarkStart w:id="115" w:name="_Toc183714245"/>
      <w:bookmarkStart w:id="116" w:name="_Toc224573987"/>
      <w:r>
        <w:rPr>
          <w:rFonts w:hint="eastAsia"/>
        </w:rPr>
        <w:lastRenderedPageBreak/>
        <w:t>检验方法</w:t>
      </w:r>
      <w:bookmarkEnd w:id="109"/>
      <w:bookmarkEnd w:id="110"/>
      <w:bookmarkEnd w:id="111"/>
      <w:bookmarkEnd w:id="112"/>
      <w:bookmarkEnd w:id="113"/>
      <w:bookmarkEnd w:id="114"/>
      <w:bookmarkEnd w:id="115"/>
      <w:bookmarkEnd w:id="116"/>
    </w:p>
    <w:p w:rsidR="00406D6F" w:rsidRDefault="00F7045F">
      <w:pPr>
        <w:pStyle w:val="affe"/>
        <w:spacing w:before="120" w:after="120"/>
      </w:pPr>
      <w:bookmarkStart w:id="117" w:name="_Toc180168673"/>
      <w:bookmarkStart w:id="118" w:name="_Toc183789670"/>
      <w:bookmarkStart w:id="119" w:name="_Toc224570774"/>
      <w:bookmarkStart w:id="120" w:name="_Toc183508339"/>
      <w:bookmarkStart w:id="121" w:name="_Toc224573988"/>
      <w:bookmarkStart w:id="122" w:name="_Toc224573715"/>
      <w:bookmarkStart w:id="123" w:name="_Toc183713513"/>
      <w:bookmarkStart w:id="124" w:name="_Toc183714246"/>
      <w:r>
        <w:rPr>
          <w:rFonts w:hint="eastAsia"/>
        </w:rPr>
        <w:t>感官</w:t>
      </w:r>
      <w:bookmarkEnd w:id="117"/>
      <w:bookmarkEnd w:id="118"/>
      <w:bookmarkEnd w:id="119"/>
      <w:bookmarkEnd w:id="120"/>
      <w:bookmarkEnd w:id="121"/>
      <w:bookmarkEnd w:id="122"/>
      <w:bookmarkEnd w:id="123"/>
      <w:bookmarkEnd w:id="124"/>
    </w:p>
    <w:p w:rsidR="00406D6F" w:rsidRDefault="00F7045F">
      <w:pPr>
        <w:pStyle w:val="afffff"/>
        <w:ind w:firstLine="420"/>
      </w:pPr>
      <w:r>
        <w:rPr>
          <w:rFonts w:hint="eastAsia"/>
          <w:szCs w:val="21"/>
        </w:rPr>
        <w:t>按</w:t>
      </w:r>
      <w:bookmarkStart w:id="125" w:name="OLE_LINK19"/>
      <w:bookmarkStart w:id="126" w:name="OLE_LINK20"/>
      <w:r>
        <w:rPr>
          <w:rFonts w:hint="eastAsia"/>
        </w:rPr>
        <w:t>《中华人民共和国药典第四部（</w:t>
      </w:r>
      <w:r>
        <w:rPr>
          <w:rFonts w:hint="eastAsia"/>
        </w:rPr>
        <w:t>2025</w:t>
      </w:r>
      <w:r>
        <w:rPr>
          <w:rFonts w:hint="eastAsia"/>
        </w:rPr>
        <w:t>年版）》</w:t>
      </w:r>
      <w:r>
        <w:rPr>
          <w:rFonts w:hint="eastAsia"/>
          <w:szCs w:val="21"/>
        </w:rPr>
        <w:t>规定的方法进行测定</w:t>
      </w:r>
      <w:bookmarkEnd w:id="125"/>
      <w:bookmarkEnd w:id="126"/>
      <w:r>
        <w:rPr>
          <w:rFonts w:hint="eastAsia"/>
        </w:rPr>
        <w:t>。</w:t>
      </w:r>
    </w:p>
    <w:p w:rsidR="00406D6F" w:rsidRDefault="00F7045F">
      <w:pPr>
        <w:pStyle w:val="affe"/>
        <w:spacing w:before="120" w:after="120"/>
      </w:pPr>
      <w:bookmarkStart w:id="127" w:name="_Toc183789671"/>
      <w:bookmarkStart w:id="128" w:name="_Toc180168675"/>
      <w:bookmarkStart w:id="129" w:name="_Toc224570775"/>
      <w:bookmarkStart w:id="130" w:name="_Toc183508341"/>
      <w:bookmarkStart w:id="131" w:name="_Toc183713514"/>
      <w:bookmarkStart w:id="132" w:name="_Toc224573716"/>
      <w:bookmarkStart w:id="133" w:name="_Toc183714247"/>
      <w:bookmarkStart w:id="134" w:name="_Toc224573989"/>
      <w:r>
        <w:rPr>
          <w:rFonts w:hint="eastAsia"/>
        </w:rPr>
        <w:t>理化指标</w:t>
      </w:r>
      <w:bookmarkEnd w:id="127"/>
      <w:bookmarkEnd w:id="128"/>
      <w:bookmarkEnd w:id="129"/>
      <w:bookmarkEnd w:id="130"/>
      <w:bookmarkEnd w:id="131"/>
      <w:bookmarkEnd w:id="132"/>
      <w:bookmarkEnd w:id="133"/>
      <w:bookmarkEnd w:id="134"/>
    </w:p>
    <w:p w:rsidR="00406D6F" w:rsidRDefault="00F7045F">
      <w:pPr>
        <w:pStyle w:val="afff"/>
        <w:spacing w:before="120" w:after="120"/>
      </w:pPr>
      <w:r>
        <w:t>罗汉果皂苷</w:t>
      </w:r>
      <w:r>
        <w:t>V</w:t>
      </w:r>
      <w:r>
        <w:t>、赛门</w:t>
      </w:r>
      <w:proofErr w:type="gramStart"/>
      <w:r>
        <w:t>苷</w:t>
      </w:r>
      <w:proofErr w:type="gramEnd"/>
      <w:r>
        <w:t>I</w:t>
      </w:r>
      <w:r>
        <w:rPr>
          <w:rFonts w:hint="eastAsia"/>
        </w:rPr>
        <w:t>、</w:t>
      </w:r>
      <w:r>
        <w:t>罗汉果</w:t>
      </w:r>
      <w:proofErr w:type="gramStart"/>
      <w:r>
        <w:t>苷</w:t>
      </w:r>
      <w:proofErr w:type="gramEnd"/>
      <w:r>
        <w:t>Ⅳ</w:t>
      </w:r>
      <w:r>
        <w:t>及</w:t>
      </w:r>
      <w:r>
        <w:rPr>
          <w:rFonts w:hint="eastAsia"/>
        </w:rPr>
        <w:t>罗汉果皂苷Ⅲ</w:t>
      </w:r>
    </w:p>
    <w:p w:rsidR="00406D6F" w:rsidRDefault="00F7045F">
      <w:pPr>
        <w:pStyle w:val="afffff"/>
        <w:ind w:firstLine="420"/>
      </w:pPr>
      <w:r>
        <w:rPr>
          <w:rFonts w:hint="eastAsia"/>
        </w:rPr>
        <w:t>按《中华人民共和国药典第四部（</w:t>
      </w:r>
      <w:r>
        <w:rPr>
          <w:rFonts w:hint="eastAsia"/>
        </w:rPr>
        <w:t>2025</w:t>
      </w:r>
      <w:r>
        <w:rPr>
          <w:rFonts w:hint="eastAsia"/>
        </w:rPr>
        <w:t>年版）》规定的方法进行测定。</w:t>
      </w:r>
    </w:p>
    <w:p w:rsidR="00406D6F" w:rsidRDefault="00F7045F">
      <w:pPr>
        <w:pStyle w:val="afff"/>
        <w:spacing w:before="120" w:after="120"/>
      </w:pPr>
      <w:r>
        <w:rPr>
          <w:rFonts w:hint="eastAsia"/>
        </w:rPr>
        <w:t>水分</w:t>
      </w:r>
    </w:p>
    <w:p w:rsidR="00406D6F" w:rsidRDefault="00F7045F">
      <w:pPr>
        <w:pStyle w:val="afffff"/>
        <w:ind w:firstLine="420"/>
      </w:pPr>
      <w:r>
        <w:rPr>
          <w:rFonts w:hint="eastAsia"/>
        </w:rPr>
        <w:t>按《中华人民共和国药典第四部（</w:t>
      </w:r>
      <w:r>
        <w:rPr>
          <w:rFonts w:hint="eastAsia"/>
        </w:rPr>
        <w:t>2025</w:t>
      </w:r>
      <w:r>
        <w:rPr>
          <w:rFonts w:hint="eastAsia"/>
        </w:rPr>
        <w:t>年版）》规定的方法进行测定。</w:t>
      </w:r>
    </w:p>
    <w:p w:rsidR="00406D6F" w:rsidRDefault="00F7045F">
      <w:pPr>
        <w:pStyle w:val="afff"/>
        <w:spacing w:before="120" w:after="120"/>
      </w:pPr>
      <w:r>
        <w:rPr>
          <w:rFonts w:hint="eastAsia"/>
        </w:rPr>
        <w:t>水浸出物</w:t>
      </w:r>
    </w:p>
    <w:p w:rsidR="00406D6F" w:rsidRDefault="00F7045F">
      <w:pPr>
        <w:pStyle w:val="afffff"/>
        <w:ind w:firstLine="420"/>
      </w:pPr>
      <w:r>
        <w:rPr>
          <w:rFonts w:hint="eastAsia"/>
        </w:rPr>
        <w:t>按《中华人民共和国药典第四部（</w:t>
      </w:r>
      <w:r>
        <w:rPr>
          <w:rFonts w:hint="eastAsia"/>
        </w:rPr>
        <w:t>2025</w:t>
      </w:r>
      <w:r>
        <w:rPr>
          <w:rFonts w:hint="eastAsia"/>
        </w:rPr>
        <w:t>年版）》规定的方法进行测定。</w:t>
      </w:r>
    </w:p>
    <w:p w:rsidR="00406D6F" w:rsidRDefault="00F7045F">
      <w:pPr>
        <w:pStyle w:val="affe"/>
        <w:spacing w:before="120" w:after="120"/>
      </w:pPr>
      <w:bookmarkStart w:id="135" w:name="_Toc224573717"/>
      <w:bookmarkStart w:id="136" w:name="_Toc224573990"/>
      <w:bookmarkStart w:id="137" w:name="_Toc224570776"/>
      <w:r>
        <w:rPr>
          <w:rFonts w:hint="eastAsia"/>
        </w:rPr>
        <w:t>其他合格性检查指标</w:t>
      </w:r>
      <w:bookmarkEnd w:id="135"/>
      <w:bookmarkEnd w:id="136"/>
      <w:bookmarkEnd w:id="137"/>
    </w:p>
    <w:p w:rsidR="00406D6F" w:rsidRDefault="00F7045F">
      <w:pPr>
        <w:pStyle w:val="afffff"/>
        <w:ind w:firstLine="420"/>
      </w:pPr>
      <w:r>
        <w:rPr>
          <w:rFonts w:hint="eastAsia"/>
        </w:rPr>
        <w:t>按《中华人民共和国药典第四部（</w:t>
      </w:r>
      <w:r>
        <w:rPr>
          <w:rFonts w:hint="eastAsia"/>
        </w:rPr>
        <w:t>2025</w:t>
      </w:r>
      <w:r>
        <w:rPr>
          <w:rFonts w:hint="eastAsia"/>
        </w:rPr>
        <w:t>年版）》规定的方法进行测定。</w:t>
      </w:r>
    </w:p>
    <w:p w:rsidR="00406D6F" w:rsidRDefault="00F7045F">
      <w:pPr>
        <w:pStyle w:val="affd"/>
        <w:spacing w:before="240" w:after="240"/>
      </w:pPr>
      <w:bookmarkStart w:id="138" w:name="_Toc180168683"/>
      <w:bookmarkStart w:id="139" w:name="_Toc183714255"/>
      <w:bookmarkStart w:id="140" w:name="_Toc183713522"/>
      <w:bookmarkStart w:id="141" w:name="_Toc183789679"/>
      <w:bookmarkStart w:id="142" w:name="_Toc183508351"/>
      <w:bookmarkStart w:id="143" w:name="_Toc224570783"/>
      <w:bookmarkStart w:id="144" w:name="_Toc224573718"/>
      <w:bookmarkStart w:id="145" w:name="_Toc224573991"/>
      <w:r>
        <w:rPr>
          <w:rFonts w:hint="eastAsia"/>
        </w:rPr>
        <w:t>标志、标签、包装</w:t>
      </w:r>
      <w:bookmarkEnd w:id="138"/>
      <w:r>
        <w:rPr>
          <w:rFonts w:hint="eastAsia"/>
        </w:rPr>
        <w:t>、运输</w:t>
      </w:r>
      <w:bookmarkEnd w:id="139"/>
      <w:bookmarkEnd w:id="140"/>
      <w:bookmarkEnd w:id="141"/>
      <w:bookmarkEnd w:id="142"/>
      <w:bookmarkEnd w:id="143"/>
      <w:r>
        <w:rPr>
          <w:rFonts w:hint="eastAsia"/>
        </w:rPr>
        <w:t>、贮存</w:t>
      </w:r>
      <w:bookmarkEnd w:id="144"/>
      <w:bookmarkEnd w:id="145"/>
    </w:p>
    <w:p w:rsidR="00406D6F" w:rsidRDefault="00F7045F">
      <w:pPr>
        <w:pStyle w:val="affe"/>
        <w:spacing w:before="120" w:after="120"/>
      </w:pPr>
      <w:bookmarkStart w:id="146" w:name="_Toc224573719"/>
      <w:bookmarkStart w:id="147" w:name="_Toc224573992"/>
      <w:bookmarkStart w:id="148" w:name="_Toc183508352"/>
      <w:bookmarkStart w:id="149" w:name="_Toc224570784"/>
      <w:bookmarkStart w:id="150" w:name="_Toc183789680"/>
      <w:bookmarkStart w:id="151" w:name="_Toc183714256"/>
      <w:bookmarkStart w:id="152" w:name="_Toc180168684"/>
      <w:bookmarkStart w:id="153" w:name="_Toc183713523"/>
      <w:bookmarkStart w:id="154" w:name="OLE_LINK6"/>
      <w:r>
        <w:rPr>
          <w:rFonts w:hint="eastAsia"/>
        </w:rPr>
        <w:t>标志</w:t>
      </w:r>
      <w:bookmarkEnd w:id="146"/>
      <w:bookmarkEnd w:id="147"/>
      <w:bookmarkEnd w:id="148"/>
      <w:bookmarkEnd w:id="149"/>
      <w:bookmarkEnd w:id="150"/>
      <w:bookmarkEnd w:id="151"/>
      <w:bookmarkEnd w:id="152"/>
      <w:bookmarkEnd w:id="153"/>
    </w:p>
    <w:p w:rsidR="00406D6F" w:rsidRDefault="00F7045F">
      <w:pPr>
        <w:pStyle w:val="afffff"/>
        <w:ind w:firstLine="420"/>
      </w:pPr>
      <w:r>
        <w:rPr>
          <w:rFonts w:hint="eastAsia"/>
        </w:rPr>
        <w:t>储运图示标志应符合</w:t>
      </w:r>
      <w:r>
        <w:rPr>
          <w:rFonts w:hint="eastAsia"/>
        </w:rPr>
        <w:t>GB/T 191</w:t>
      </w:r>
      <w:r>
        <w:rPr>
          <w:rFonts w:hint="eastAsia"/>
        </w:rPr>
        <w:t>的规定。</w:t>
      </w:r>
    </w:p>
    <w:p w:rsidR="00406D6F" w:rsidRDefault="00F7045F">
      <w:pPr>
        <w:pStyle w:val="affe"/>
        <w:spacing w:before="120" w:after="120"/>
      </w:pPr>
      <w:bookmarkStart w:id="155" w:name="_Toc224573720"/>
      <w:bookmarkStart w:id="156" w:name="_Toc224573993"/>
      <w:r>
        <w:rPr>
          <w:rFonts w:hint="eastAsia"/>
        </w:rPr>
        <w:t>标签、包装、运输</w:t>
      </w:r>
      <w:bookmarkEnd w:id="155"/>
      <w:bookmarkEnd w:id="156"/>
    </w:p>
    <w:p w:rsidR="00406D6F" w:rsidRDefault="00F7045F">
      <w:pPr>
        <w:pStyle w:val="afffff"/>
        <w:ind w:firstLine="420"/>
      </w:pPr>
      <w:r>
        <w:rPr>
          <w:rFonts w:hint="eastAsia"/>
        </w:rPr>
        <w:t>按《中药材生产质量管理规范》的规定。</w:t>
      </w:r>
    </w:p>
    <w:p w:rsidR="00406D6F" w:rsidRDefault="00F7045F">
      <w:pPr>
        <w:pStyle w:val="affe"/>
        <w:spacing w:before="120" w:after="120"/>
      </w:pPr>
      <w:bookmarkStart w:id="157" w:name="_Toc180168686"/>
      <w:bookmarkStart w:id="158" w:name="_Toc183714258"/>
      <w:bookmarkStart w:id="159" w:name="_Toc224573994"/>
      <w:bookmarkStart w:id="160" w:name="_Toc183789682"/>
      <w:bookmarkStart w:id="161" w:name="_Toc183713525"/>
      <w:bookmarkStart w:id="162" w:name="_Toc224570786"/>
      <w:bookmarkStart w:id="163" w:name="_Toc224573721"/>
      <w:bookmarkStart w:id="164" w:name="_Toc183508354"/>
      <w:r>
        <w:rPr>
          <w:rFonts w:hint="eastAsia"/>
        </w:rPr>
        <w:t>贮存</w:t>
      </w:r>
      <w:bookmarkEnd w:id="157"/>
      <w:bookmarkEnd w:id="158"/>
      <w:bookmarkEnd w:id="159"/>
      <w:bookmarkEnd w:id="160"/>
      <w:bookmarkEnd w:id="161"/>
      <w:bookmarkEnd w:id="162"/>
      <w:bookmarkEnd w:id="163"/>
      <w:bookmarkEnd w:id="164"/>
    </w:p>
    <w:p w:rsidR="00406D6F" w:rsidRDefault="00F7045F">
      <w:pPr>
        <w:pStyle w:val="afffff"/>
        <w:ind w:firstLine="420"/>
      </w:pPr>
      <w:r>
        <w:rPr>
          <w:rFonts w:hint="eastAsia"/>
        </w:rPr>
        <w:t>符合</w:t>
      </w:r>
      <w:r>
        <w:rPr>
          <w:rFonts w:hint="eastAsia"/>
        </w:rPr>
        <w:t>SB/T 11094</w:t>
      </w:r>
      <w:r>
        <w:rPr>
          <w:rFonts w:hint="eastAsia"/>
        </w:rPr>
        <w:t>和</w:t>
      </w:r>
      <w:r>
        <w:rPr>
          <w:rFonts w:hint="eastAsia"/>
        </w:rPr>
        <w:t>SB/T 11095</w:t>
      </w:r>
      <w:r>
        <w:rPr>
          <w:rFonts w:hint="eastAsia"/>
        </w:rPr>
        <w:t>的规定。</w:t>
      </w:r>
    </w:p>
    <w:p w:rsidR="00406D6F" w:rsidRDefault="00406D6F">
      <w:pPr>
        <w:pStyle w:val="afffff"/>
        <w:ind w:firstLineChars="0" w:firstLine="0"/>
        <w:jc w:val="center"/>
        <w:sectPr w:rsidR="00406D6F">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bookmarkStart w:id="165" w:name="BookMark6"/>
      <w:bookmarkEnd w:id="32"/>
      <w:bookmarkEnd w:id="154"/>
    </w:p>
    <w:p w:rsidR="00406D6F" w:rsidRDefault="00F7045F">
      <w:pPr>
        <w:pStyle w:val="afffff6"/>
        <w:spacing w:after="120"/>
      </w:pPr>
      <w:bookmarkStart w:id="166" w:name="_Toc183508357"/>
      <w:bookmarkStart w:id="167" w:name="_Toc183714261"/>
      <w:bookmarkStart w:id="168" w:name="_Toc224573995"/>
      <w:bookmarkStart w:id="169" w:name="_Toc180168689"/>
      <w:bookmarkStart w:id="170" w:name="_Toc183789685"/>
      <w:bookmarkStart w:id="171" w:name="_Toc224570788"/>
      <w:bookmarkStart w:id="172" w:name="_Toc224573722"/>
      <w:bookmarkStart w:id="173" w:name="_Toc183713531"/>
      <w:r>
        <w:rPr>
          <w:rFonts w:hint="eastAsia"/>
          <w:spacing w:val="105"/>
        </w:rPr>
        <w:lastRenderedPageBreak/>
        <w:t>参考文</w:t>
      </w:r>
      <w:r>
        <w:rPr>
          <w:rFonts w:hint="eastAsia"/>
        </w:rPr>
        <w:t>献</w:t>
      </w:r>
      <w:bookmarkEnd w:id="166"/>
      <w:bookmarkEnd w:id="167"/>
      <w:bookmarkEnd w:id="168"/>
      <w:bookmarkEnd w:id="169"/>
      <w:bookmarkEnd w:id="170"/>
      <w:bookmarkEnd w:id="171"/>
      <w:bookmarkEnd w:id="172"/>
      <w:bookmarkEnd w:id="173"/>
    </w:p>
    <w:p w:rsidR="00406D6F" w:rsidRDefault="00F7045F">
      <w:pPr>
        <w:pStyle w:val="afffff"/>
        <w:ind w:firstLine="420"/>
      </w:pPr>
      <w:r>
        <w:rPr>
          <w:rFonts w:hint="eastAsia"/>
        </w:rPr>
        <w:t xml:space="preserve">[1]  </w:t>
      </w:r>
      <w:r>
        <w:rPr>
          <w:rFonts w:hint="eastAsia"/>
        </w:rPr>
        <w:t>《中华人民共和国药典第四部（</w:t>
      </w:r>
      <w:r>
        <w:rPr>
          <w:rFonts w:hint="eastAsia"/>
        </w:rPr>
        <w:t>2025</w:t>
      </w:r>
      <w:r>
        <w:rPr>
          <w:rFonts w:hint="eastAsia"/>
        </w:rPr>
        <w:t>年版）》</w:t>
      </w:r>
    </w:p>
    <w:p w:rsidR="00406D6F" w:rsidRDefault="00F7045F">
      <w:pPr>
        <w:pStyle w:val="afffff"/>
        <w:ind w:firstLine="420"/>
      </w:pPr>
      <w:r>
        <w:rPr>
          <w:rFonts w:hint="eastAsia"/>
        </w:rPr>
        <w:t xml:space="preserve">[2]  </w:t>
      </w:r>
      <w:bookmarkStart w:id="174" w:name="OLE_LINK18"/>
      <w:bookmarkStart w:id="175" w:name="OLE_LINK21"/>
      <w:r>
        <w:rPr>
          <w:rFonts w:hint="eastAsia"/>
        </w:rPr>
        <w:t>《广西壮族自治区壮药质量标准（</w:t>
      </w:r>
      <w:r>
        <w:rPr>
          <w:rFonts w:hint="eastAsia"/>
        </w:rPr>
        <w:t>2008</w:t>
      </w:r>
      <w:r>
        <w:rPr>
          <w:rFonts w:hint="eastAsia"/>
        </w:rPr>
        <w:t>年版）》</w:t>
      </w:r>
      <w:bookmarkEnd w:id="174"/>
      <w:bookmarkEnd w:id="175"/>
    </w:p>
    <w:p w:rsidR="00406D6F" w:rsidRDefault="00F7045F">
      <w:pPr>
        <w:pStyle w:val="afffff"/>
        <w:ind w:firstLineChars="0" w:firstLine="0"/>
        <w:jc w:val="center"/>
      </w:pPr>
      <w:bookmarkStart w:id="176" w:name="BookMark8"/>
      <w:bookmarkEnd w:id="165"/>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stretch>
                      <a:fillRect/>
                    </a:stretch>
                  </pic:blipFill>
                  <pic:spPr>
                    <a:xfrm>
                      <a:off x="0" y="0"/>
                      <a:ext cx="1485900" cy="317500"/>
                    </a:xfrm>
                    <a:prstGeom prst="rect">
                      <a:avLst/>
                    </a:prstGeom>
                  </pic:spPr>
                </pic:pic>
              </a:graphicData>
            </a:graphic>
          </wp:inline>
        </w:drawing>
      </w:r>
      <w:bookmarkEnd w:id="176"/>
    </w:p>
    <w:sectPr w:rsidR="00406D6F">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45F" w:rsidRDefault="00F7045F">
      <w:pPr>
        <w:spacing w:line="240" w:lineRule="auto"/>
      </w:pPr>
      <w:r>
        <w:separator/>
      </w:r>
    </w:p>
  </w:endnote>
  <w:endnote w:type="continuationSeparator" w:id="0">
    <w:p w:rsidR="00F7045F" w:rsidRDefault="00F70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b"/>
    </w:pPr>
    <w:r>
      <w:fldChar w:fldCharType="begin"/>
    </w:r>
    <w:r>
      <w:instrText xml:space="preserve"> PAGE   \* MERGEFORMAT \* MERGEFORMAT </w:instrText>
    </w:r>
    <w:r>
      <w:fldChar w:fldCharType="separate"/>
    </w:r>
    <w:r>
      <w:t>3</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c"/>
    </w:pPr>
    <w:r>
      <w:fldChar w:fldCharType="begin"/>
    </w:r>
    <w:r>
      <w:instrText>PAGE   \* MERGEFORMAT</w:instrText>
    </w:r>
    <w:r>
      <w:fldChar w:fldCharType="separate"/>
    </w:r>
    <w:r w:rsidR="00C8636C" w:rsidRPr="00C8636C">
      <w:rPr>
        <w:noProof/>
        <w:lang w:val="zh-CN"/>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406D6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406D6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b"/>
    </w:pPr>
    <w:r>
      <w:fldChar w:fldCharType="begin"/>
    </w:r>
    <w:r>
      <w:instrText xml:space="preserve"> PAGE   \* ME</w:instrText>
    </w:r>
    <w:r>
      <w:instrText xml:space="preserv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c"/>
    </w:pPr>
    <w:r>
      <w:fldChar w:fldCharType="begin"/>
    </w:r>
    <w:r>
      <w:instrText>PAGE   \* MERGEFORMAT</w:instrText>
    </w:r>
    <w:r>
      <w:fldChar w:fldCharType="separate"/>
    </w:r>
    <w:r w:rsidR="00FF1740" w:rsidRPr="00FF174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b"/>
    </w:pPr>
    <w:r>
      <w:fldChar w:fldCharType="begin"/>
    </w:r>
    <w:r>
      <w:instrText xml:space="preserve"> PAGE   \* MERGEFORMAT \* MERGEFORMAT </w:instrText>
    </w:r>
    <w:r>
      <w:fldChar w:fldCharType="separate"/>
    </w:r>
    <w:r w:rsidR="005F5E9C">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c"/>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b"/>
    </w:pPr>
    <w:r>
      <w:fldChar w:fldCharType="begin"/>
    </w:r>
    <w:r>
      <w:instrText xml:space="preserve"> PAGE   \* MERGEFORMAT \* MERGEFORMAT </w:instrText>
    </w:r>
    <w:r>
      <w:fldChar w:fldCharType="separate"/>
    </w:r>
    <w:r w:rsidR="00C8636C">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c"/>
    </w:pPr>
    <w:r>
      <w:fldChar w:fldCharType="begin"/>
    </w:r>
    <w:r>
      <w:instrText>PAGE   \* MERGEFORMAT</w:instrText>
    </w:r>
    <w:r>
      <w:fldChar w:fldCharType="separate"/>
    </w:r>
    <w:r w:rsidR="00C8636C" w:rsidRPr="00C8636C">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45F" w:rsidRDefault="00F7045F">
      <w:pPr>
        <w:spacing w:line="240" w:lineRule="auto"/>
      </w:pPr>
      <w:r>
        <w:separator/>
      </w:r>
    </w:p>
  </w:footnote>
  <w:footnote w:type="continuationSeparator" w:id="0">
    <w:p w:rsidR="00F7045F" w:rsidRDefault="00F704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406D6F">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8636C">
      <w:rPr>
        <w:noProof/>
      </w:rPr>
      <w:t>T/GXAS XXXX</w:t>
    </w:r>
    <w:r w:rsidR="00C8636C">
      <w:rPr>
        <w:noProof/>
      </w:rPr>
      <w:t>—</w:t>
    </w:r>
    <w:r w:rsidR="00C8636C">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406D6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F1740">
      <w:rPr>
        <w:noProof/>
      </w:rPr>
      <w:t>T/GXAS XXXX</w:t>
    </w:r>
    <w:r w:rsidR="00FF1740">
      <w:rPr>
        <w:noProof/>
      </w:rPr>
      <w:t>—</w:t>
    </w:r>
    <w:r w:rsidR="00FF174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F5E9C">
      <w:rPr>
        <w:noProof/>
      </w:rPr>
      <w:t>T/GXAS XXXX</w:t>
    </w:r>
    <w:r w:rsidR="005F5E9C">
      <w:rPr>
        <w:noProof/>
      </w:rPr>
      <w:t>—</w:t>
    </w:r>
    <w:r w:rsidR="005F5E9C">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8636C">
      <w:rPr>
        <w:noProof/>
      </w:rPr>
      <w:t>T/GXAS XXXX</w:t>
    </w:r>
    <w:r w:rsidR="00C8636C">
      <w:rPr>
        <w:noProof/>
      </w:rPr>
      <w:t>—</w:t>
    </w:r>
    <w:r w:rsidR="00C8636C">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D6F" w:rsidRDefault="00F7045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8636C">
      <w:rPr>
        <w:noProof/>
      </w:rPr>
      <w:t>T/GXAS XXXX</w:t>
    </w:r>
    <w:r w:rsidR="00C8636C">
      <w:rPr>
        <w:noProof/>
      </w:rPr>
      <w:t>—</w:t>
    </w:r>
    <w:r w:rsidR="00C8636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3829"/>
        </w:tabs>
        <w:ind w:left="3829"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4112"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color w:val="auto"/>
        <w:sz w:val="21"/>
      </w:rPr>
    </w:lvl>
    <w:lvl w:ilvl="2">
      <w:start w:val="1"/>
      <w:numFmt w:val="decimal"/>
      <w:pStyle w:val="affe"/>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568"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Ol/UnrC3zxF3MxlWpR00lsI9k/s=" w:salt="e4HbUfxwtg0jOZsSRAbXc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6C315E"/>
    <w:rsid w:val="0000040A"/>
    <w:rsid w:val="00000A94"/>
    <w:rsid w:val="00001972"/>
    <w:rsid w:val="00001D9A"/>
    <w:rsid w:val="0000406D"/>
    <w:rsid w:val="00005AA2"/>
    <w:rsid w:val="000079B8"/>
    <w:rsid w:val="00007B3A"/>
    <w:rsid w:val="000105DF"/>
    <w:rsid w:val="000107E0"/>
    <w:rsid w:val="00011851"/>
    <w:rsid w:val="00011FDE"/>
    <w:rsid w:val="00012FFD"/>
    <w:rsid w:val="00014162"/>
    <w:rsid w:val="00014340"/>
    <w:rsid w:val="00016A9C"/>
    <w:rsid w:val="00017052"/>
    <w:rsid w:val="000215F5"/>
    <w:rsid w:val="00022184"/>
    <w:rsid w:val="000221F5"/>
    <w:rsid w:val="00022762"/>
    <w:rsid w:val="00023830"/>
    <w:rsid w:val="000238E0"/>
    <w:rsid w:val="00023FE3"/>
    <w:rsid w:val="000249DB"/>
    <w:rsid w:val="0002595E"/>
    <w:rsid w:val="00027D23"/>
    <w:rsid w:val="00030324"/>
    <w:rsid w:val="000303C3"/>
    <w:rsid w:val="000331D3"/>
    <w:rsid w:val="000346A5"/>
    <w:rsid w:val="000359C3"/>
    <w:rsid w:val="00035A7D"/>
    <w:rsid w:val="00035DA6"/>
    <w:rsid w:val="0003648B"/>
    <w:rsid w:val="000365ED"/>
    <w:rsid w:val="0004170A"/>
    <w:rsid w:val="0004249A"/>
    <w:rsid w:val="00043282"/>
    <w:rsid w:val="00044286"/>
    <w:rsid w:val="00044B3E"/>
    <w:rsid w:val="00047F28"/>
    <w:rsid w:val="000503AA"/>
    <w:rsid w:val="000506A1"/>
    <w:rsid w:val="000515DD"/>
    <w:rsid w:val="00051ADB"/>
    <w:rsid w:val="0005265A"/>
    <w:rsid w:val="0005321D"/>
    <w:rsid w:val="000539DD"/>
    <w:rsid w:val="00053A49"/>
    <w:rsid w:val="00053BD3"/>
    <w:rsid w:val="000556ED"/>
    <w:rsid w:val="00055A2D"/>
    <w:rsid w:val="00055E59"/>
    <w:rsid w:val="00055FE2"/>
    <w:rsid w:val="0005616F"/>
    <w:rsid w:val="00060C2E"/>
    <w:rsid w:val="00061033"/>
    <w:rsid w:val="00061186"/>
    <w:rsid w:val="000613C3"/>
    <w:rsid w:val="000619E9"/>
    <w:rsid w:val="000622D4"/>
    <w:rsid w:val="0006357D"/>
    <w:rsid w:val="00065FD0"/>
    <w:rsid w:val="00066C6E"/>
    <w:rsid w:val="00067F1E"/>
    <w:rsid w:val="00070582"/>
    <w:rsid w:val="00071CC0"/>
    <w:rsid w:val="00071CFC"/>
    <w:rsid w:val="0007247A"/>
    <w:rsid w:val="00073C8C"/>
    <w:rsid w:val="000755B5"/>
    <w:rsid w:val="0007797F"/>
    <w:rsid w:val="00077B64"/>
    <w:rsid w:val="00080A1C"/>
    <w:rsid w:val="000821DD"/>
    <w:rsid w:val="00082317"/>
    <w:rsid w:val="00083D2C"/>
    <w:rsid w:val="00086AA1"/>
    <w:rsid w:val="00087A77"/>
    <w:rsid w:val="00087C42"/>
    <w:rsid w:val="00090B5F"/>
    <w:rsid w:val="00090CA6"/>
    <w:rsid w:val="00092121"/>
    <w:rsid w:val="00092B8A"/>
    <w:rsid w:val="00092FB0"/>
    <w:rsid w:val="000934C5"/>
    <w:rsid w:val="00093D25"/>
    <w:rsid w:val="00093DAB"/>
    <w:rsid w:val="00094D73"/>
    <w:rsid w:val="00095FE1"/>
    <w:rsid w:val="00096D63"/>
    <w:rsid w:val="000A0261"/>
    <w:rsid w:val="000A04D1"/>
    <w:rsid w:val="000A0B60"/>
    <w:rsid w:val="000A0EB8"/>
    <w:rsid w:val="000A19FC"/>
    <w:rsid w:val="000A1F75"/>
    <w:rsid w:val="000A213F"/>
    <w:rsid w:val="000A21C7"/>
    <w:rsid w:val="000A296B"/>
    <w:rsid w:val="000A53B2"/>
    <w:rsid w:val="000A5F48"/>
    <w:rsid w:val="000A7311"/>
    <w:rsid w:val="000B0439"/>
    <w:rsid w:val="000B060F"/>
    <w:rsid w:val="000B1592"/>
    <w:rsid w:val="000B1FF2"/>
    <w:rsid w:val="000B379B"/>
    <w:rsid w:val="000B3CDA"/>
    <w:rsid w:val="000B4FC3"/>
    <w:rsid w:val="000B6268"/>
    <w:rsid w:val="000B6A0B"/>
    <w:rsid w:val="000B7A9B"/>
    <w:rsid w:val="000C0F6C"/>
    <w:rsid w:val="000C11DB"/>
    <w:rsid w:val="000C1492"/>
    <w:rsid w:val="000C2FBD"/>
    <w:rsid w:val="000C3334"/>
    <w:rsid w:val="000C4B41"/>
    <w:rsid w:val="000C53F8"/>
    <w:rsid w:val="000C57D6"/>
    <w:rsid w:val="000C59A3"/>
    <w:rsid w:val="000C5EA2"/>
    <w:rsid w:val="000C6362"/>
    <w:rsid w:val="000C7666"/>
    <w:rsid w:val="000D0A9C"/>
    <w:rsid w:val="000D1103"/>
    <w:rsid w:val="000D1795"/>
    <w:rsid w:val="000D2F5D"/>
    <w:rsid w:val="000D329A"/>
    <w:rsid w:val="000D4B9C"/>
    <w:rsid w:val="000D4EB6"/>
    <w:rsid w:val="000D753B"/>
    <w:rsid w:val="000E2BC6"/>
    <w:rsid w:val="000E3B42"/>
    <w:rsid w:val="000E4C9E"/>
    <w:rsid w:val="000E6FD7"/>
    <w:rsid w:val="000E7144"/>
    <w:rsid w:val="000E7F16"/>
    <w:rsid w:val="000F06E1"/>
    <w:rsid w:val="000F0E3C"/>
    <w:rsid w:val="000F19D5"/>
    <w:rsid w:val="000F1C82"/>
    <w:rsid w:val="000F28EA"/>
    <w:rsid w:val="000F4050"/>
    <w:rsid w:val="000F4AEA"/>
    <w:rsid w:val="000F578E"/>
    <w:rsid w:val="000F67E9"/>
    <w:rsid w:val="000F7359"/>
    <w:rsid w:val="00101D88"/>
    <w:rsid w:val="00102BE5"/>
    <w:rsid w:val="00103F9D"/>
    <w:rsid w:val="00104558"/>
    <w:rsid w:val="00104926"/>
    <w:rsid w:val="001068E6"/>
    <w:rsid w:val="00111F8F"/>
    <w:rsid w:val="00112AE9"/>
    <w:rsid w:val="00113B1E"/>
    <w:rsid w:val="00115109"/>
    <w:rsid w:val="0011510C"/>
    <w:rsid w:val="0011711C"/>
    <w:rsid w:val="00120B4C"/>
    <w:rsid w:val="00123A6C"/>
    <w:rsid w:val="00124E4F"/>
    <w:rsid w:val="00124E8F"/>
    <w:rsid w:val="001260B7"/>
    <w:rsid w:val="001265CB"/>
    <w:rsid w:val="001274CF"/>
    <w:rsid w:val="001321C6"/>
    <w:rsid w:val="0013222C"/>
    <w:rsid w:val="001325C4"/>
    <w:rsid w:val="00133010"/>
    <w:rsid w:val="001338EE"/>
    <w:rsid w:val="00133AAE"/>
    <w:rsid w:val="00135323"/>
    <w:rsid w:val="001356C4"/>
    <w:rsid w:val="00137466"/>
    <w:rsid w:val="00137565"/>
    <w:rsid w:val="00141114"/>
    <w:rsid w:val="001413D4"/>
    <w:rsid w:val="00141DC6"/>
    <w:rsid w:val="00142969"/>
    <w:rsid w:val="00142B0B"/>
    <w:rsid w:val="0014341D"/>
    <w:rsid w:val="001446C2"/>
    <w:rsid w:val="001457E7"/>
    <w:rsid w:val="001459F9"/>
    <w:rsid w:val="00145D9D"/>
    <w:rsid w:val="00146388"/>
    <w:rsid w:val="00146A4F"/>
    <w:rsid w:val="00150036"/>
    <w:rsid w:val="001529E5"/>
    <w:rsid w:val="00152FB3"/>
    <w:rsid w:val="00153C7E"/>
    <w:rsid w:val="00153E82"/>
    <w:rsid w:val="001554EF"/>
    <w:rsid w:val="00156B25"/>
    <w:rsid w:val="00156E1A"/>
    <w:rsid w:val="0015728E"/>
    <w:rsid w:val="001573FC"/>
    <w:rsid w:val="00157894"/>
    <w:rsid w:val="00157B55"/>
    <w:rsid w:val="00160669"/>
    <w:rsid w:val="00160C3F"/>
    <w:rsid w:val="001623A1"/>
    <w:rsid w:val="001642FA"/>
    <w:rsid w:val="001649EB"/>
    <w:rsid w:val="00164A0A"/>
    <w:rsid w:val="00164BAF"/>
    <w:rsid w:val="00164FA8"/>
    <w:rsid w:val="00165065"/>
    <w:rsid w:val="00165434"/>
    <w:rsid w:val="0016580B"/>
    <w:rsid w:val="00165F49"/>
    <w:rsid w:val="001669B9"/>
    <w:rsid w:val="00166B88"/>
    <w:rsid w:val="0016770A"/>
    <w:rsid w:val="00167FE0"/>
    <w:rsid w:val="001705C1"/>
    <w:rsid w:val="00170804"/>
    <w:rsid w:val="001708E9"/>
    <w:rsid w:val="00172093"/>
    <w:rsid w:val="0017340B"/>
    <w:rsid w:val="00173FB1"/>
    <w:rsid w:val="00174EFE"/>
    <w:rsid w:val="00176DFD"/>
    <w:rsid w:val="00181F8E"/>
    <w:rsid w:val="0018266C"/>
    <w:rsid w:val="001852C9"/>
    <w:rsid w:val="00187A0B"/>
    <w:rsid w:val="00190087"/>
    <w:rsid w:val="001913C4"/>
    <w:rsid w:val="00191BB1"/>
    <w:rsid w:val="0019348F"/>
    <w:rsid w:val="00193A07"/>
    <w:rsid w:val="00194C95"/>
    <w:rsid w:val="00195C34"/>
    <w:rsid w:val="00196EF5"/>
    <w:rsid w:val="001A1A53"/>
    <w:rsid w:val="001A234A"/>
    <w:rsid w:val="001A4CF3"/>
    <w:rsid w:val="001A6696"/>
    <w:rsid w:val="001B06E8"/>
    <w:rsid w:val="001B0F78"/>
    <w:rsid w:val="001B71D0"/>
    <w:rsid w:val="001B71EE"/>
    <w:rsid w:val="001C04A8"/>
    <w:rsid w:val="001C0908"/>
    <w:rsid w:val="001C0A9F"/>
    <w:rsid w:val="001C1A5E"/>
    <w:rsid w:val="001C2C03"/>
    <w:rsid w:val="001C398A"/>
    <w:rsid w:val="001C42F7"/>
    <w:rsid w:val="001C49E5"/>
    <w:rsid w:val="001C4A95"/>
    <w:rsid w:val="001C680C"/>
    <w:rsid w:val="001C7FEA"/>
    <w:rsid w:val="001D0499"/>
    <w:rsid w:val="001D0BBE"/>
    <w:rsid w:val="001D0ED4"/>
    <w:rsid w:val="001D212F"/>
    <w:rsid w:val="001D29D7"/>
    <w:rsid w:val="001D2DE7"/>
    <w:rsid w:val="001D378B"/>
    <w:rsid w:val="001D411C"/>
    <w:rsid w:val="001E1B6A"/>
    <w:rsid w:val="001E20C4"/>
    <w:rsid w:val="001E231F"/>
    <w:rsid w:val="001E2484"/>
    <w:rsid w:val="001E3CC4"/>
    <w:rsid w:val="001E4882"/>
    <w:rsid w:val="001E4D07"/>
    <w:rsid w:val="001E5EE8"/>
    <w:rsid w:val="001E67DB"/>
    <w:rsid w:val="001E73AB"/>
    <w:rsid w:val="001F092D"/>
    <w:rsid w:val="001F143A"/>
    <w:rsid w:val="001F1605"/>
    <w:rsid w:val="001F1C6E"/>
    <w:rsid w:val="001F2508"/>
    <w:rsid w:val="001F3CFE"/>
    <w:rsid w:val="001F3FFE"/>
    <w:rsid w:val="001F451D"/>
    <w:rsid w:val="001F4816"/>
    <w:rsid w:val="001F69B4"/>
    <w:rsid w:val="001F77C7"/>
    <w:rsid w:val="00200183"/>
    <w:rsid w:val="00200333"/>
    <w:rsid w:val="00200ADD"/>
    <w:rsid w:val="0020107D"/>
    <w:rsid w:val="00202AA4"/>
    <w:rsid w:val="002031F7"/>
    <w:rsid w:val="00203363"/>
    <w:rsid w:val="002040E6"/>
    <w:rsid w:val="0020527B"/>
    <w:rsid w:val="00205F2C"/>
    <w:rsid w:val="002066E0"/>
    <w:rsid w:val="002074D2"/>
    <w:rsid w:val="00210B15"/>
    <w:rsid w:val="00213880"/>
    <w:rsid w:val="002141E6"/>
    <w:rsid w:val="002142EA"/>
    <w:rsid w:val="00215ADD"/>
    <w:rsid w:val="00216F80"/>
    <w:rsid w:val="00217C99"/>
    <w:rsid w:val="002204BB"/>
    <w:rsid w:val="002206C9"/>
    <w:rsid w:val="00221B79"/>
    <w:rsid w:val="00221C6B"/>
    <w:rsid w:val="00222D9D"/>
    <w:rsid w:val="0022322A"/>
    <w:rsid w:val="002234AF"/>
    <w:rsid w:val="00223FFD"/>
    <w:rsid w:val="00224287"/>
    <w:rsid w:val="002253A1"/>
    <w:rsid w:val="00225CF8"/>
    <w:rsid w:val="0022794E"/>
    <w:rsid w:val="00227E37"/>
    <w:rsid w:val="00233CD5"/>
    <w:rsid w:val="00233D64"/>
    <w:rsid w:val="0023482A"/>
    <w:rsid w:val="0023497D"/>
    <w:rsid w:val="002359CB"/>
    <w:rsid w:val="00241B33"/>
    <w:rsid w:val="0024265C"/>
    <w:rsid w:val="00243540"/>
    <w:rsid w:val="0024497B"/>
    <w:rsid w:val="0024515B"/>
    <w:rsid w:val="00246021"/>
    <w:rsid w:val="002464CE"/>
    <w:rsid w:val="0024666E"/>
    <w:rsid w:val="00247A4D"/>
    <w:rsid w:val="00247F52"/>
    <w:rsid w:val="00250B25"/>
    <w:rsid w:val="00250BBE"/>
    <w:rsid w:val="002515C2"/>
    <w:rsid w:val="0025194F"/>
    <w:rsid w:val="00254F50"/>
    <w:rsid w:val="00255D1A"/>
    <w:rsid w:val="00260205"/>
    <w:rsid w:val="0026148A"/>
    <w:rsid w:val="00261EC4"/>
    <w:rsid w:val="00262696"/>
    <w:rsid w:val="00263D25"/>
    <w:rsid w:val="00263F82"/>
    <w:rsid w:val="002643C3"/>
    <w:rsid w:val="00264A0C"/>
    <w:rsid w:val="00266B94"/>
    <w:rsid w:val="00266EEB"/>
    <w:rsid w:val="00267EF4"/>
    <w:rsid w:val="00270CB8"/>
    <w:rsid w:val="00271C67"/>
    <w:rsid w:val="00272B08"/>
    <w:rsid w:val="00280286"/>
    <w:rsid w:val="00281BB8"/>
    <w:rsid w:val="00281E9E"/>
    <w:rsid w:val="00282405"/>
    <w:rsid w:val="0028308F"/>
    <w:rsid w:val="00283B1B"/>
    <w:rsid w:val="0028516D"/>
    <w:rsid w:val="00285170"/>
    <w:rsid w:val="00285361"/>
    <w:rsid w:val="002907AC"/>
    <w:rsid w:val="00291FC5"/>
    <w:rsid w:val="00292D60"/>
    <w:rsid w:val="00293B30"/>
    <w:rsid w:val="00294D34"/>
    <w:rsid w:val="00294E3B"/>
    <w:rsid w:val="00296193"/>
    <w:rsid w:val="00296C26"/>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5D80"/>
    <w:rsid w:val="002A757F"/>
    <w:rsid w:val="002A7F44"/>
    <w:rsid w:val="002B0224"/>
    <w:rsid w:val="002B0C40"/>
    <w:rsid w:val="002B1966"/>
    <w:rsid w:val="002B2594"/>
    <w:rsid w:val="002B3C33"/>
    <w:rsid w:val="002B3C80"/>
    <w:rsid w:val="002B3D3E"/>
    <w:rsid w:val="002B4508"/>
    <w:rsid w:val="002B5334"/>
    <w:rsid w:val="002B5779"/>
    <w:rsid w:val="002B7332"/>
    <w:rsid w:val="002B793D"/>
    <w:rsid w:val="002B7F51"/>
    <w:rsid w:val="002C09E7"/>
    <w:rsid w:val="002C169B"/>
    <w:rsid w:val="002C1E06"/>
    <w:rsid w:val="002C3F07"/>
    <w:rsid w:val="002C5278"/>
    <w:rsid w:val="002C5C16"/>
    <w:rsid w:val="002C7344"/>
    <w:rsid w:val="002C7EBB"/>
    <w:rsid w:val="002D06C1"/>
    <w:rsid w:val="002D0A07"/>
    <w:rsid w:val="002D252A"/>
    <w:rsid w:val="002D319C"/>
    <w:rsid w:val="002D388C"/>
    <w:rsid w:val="002D41E6"/>
    <w:rsid w:val="002D42B5"/>
    <w:rsid w:val="002D4F1A"/>
    <w:rsid w:val="002D6A3F"/>
    <w:rsid w:val="002D6B52"/>
    <w:rsid w:val="002D6EC6"/>
    <w:rsid w:val="002D79AC"/>
    <w:rsid w:val="002E039D"/>
    <w:rsid w:val="002E1EE4"/>
    <w:rsid w:val="002E4D5A"/>
    <w:rsid w:val="002E5814"/>
    <w:rsid w:val="002E6326"/>
    <w:rsid w:val="002E6424"/>
    <w:rsid w:val="002F30E0"/>
    <w:rsid w:val="002F35E4"/>
    <w:rsid w:val="002F3730"/>
    <w:rsid w:val="002F373A"/>
    <w:rsid w:val="002F38E1"/>
    <w:rsid w:val="002F7AF6"/>
    <w:rsid w:val="00300E63"/>
    <w:rsid w:val="00301D46"/>
    <w:rsid w:val="00302F5F"/>
    <w:rsid w:val="0030345C"/>
    <w:rsid w:val="00304393"/>
    <w:rsid w:val="0030441D"/>
    <w:rsid w:val="00306063"/>
    <w:rsid w:val="003060AF"/>
    <w:rsid w:val="00310104"/>
    <w:rsid w:val="00313362"/>
    <w:rsid w:val="00313B85"/>
    <w:rsid w:val="00316DC3"/>
    <w:rsid w:val="00317988"/>
    <w:rsid w:val="00321D6F"/>
    <w:rsid w:val="003221B4"/>
    <w:rsid w:val="0032258D"/>
    <w:rsid w:val="00322E62"/>
    <w:rsid w:val="00323EC3"/>
    <w:rsid w:val="00324D13"/>
    <w:rsid w:val="00324EDD"/>
    <w:rsid w:val="0033009C"/>
    <w:rsid w:val="003304D8"/>
    <w:rsid w:val="003331E4"/>
    <w:rsid w:val="00334EFA"/>
    <w:rsid w:val="00336C64"/>
    <w:rsid w:val="00337162"/>
    <w:rsid w:val="0034128A"/>
    <w:rsid w:val="0034194F"/>
    <w:rsid w:val="00344605"/>
    <w:rsid w:val="00344B92"/>
    <w:rsid w:val="003452B9"/>
    <w:rsid w:val="003474AA"/>
    <w:rsid w:val="00350D1D"/>
    <w:rsid w:val="0035278A"/>
    <w:rsid w:val="00352C83"/>
    <w:rsid w:val="00352F1A"/>
    <w:rsid w:val="0035342A"/>
    <w:rsid w:val="00355211"/>
    <w:rsid w:val="00355AE4"/>
    <w:rsid w:val="0036107C"/>
    <w:rsid w:val="003615D2"/>
    <w:rsid w:val="0036429C"/>
    <w:rsid w:val="00364381"/>
    <w:rsid w:val="00364A53"/>
    <w:rsid w:val="003654CB"/>
    <w:rsid w:val="00365A84"/>
    <w:rsid w:val="00365AA9"/>
    <w:rsid w:val="00365F86"/>
    <w:rsid w:val="00365F87"/>
    <w:rsid w:val="00366E89"/>
    <w:rsid w:val="003705F4"/>
    <w:rsid w:val="00370C9D"/>
    <w:rsid w:val="00370D58"/>
    <w:rsid w:val="00371316"/>
    <w:rsid w:val="003714A2"/>
    <w:rsid w:val="00371B51"/>
    <w:rsid w:val="00373A5E"/>
    <w:rsid w:val="00376713"/>
    <w:rsid w:val="00381815"/>
    <w:rsid w:val="003819AF"/>
    <w:rsid w:val="003820E9"/>
    <w:rsid w:val="0038233C"/>
    <w:rsid w:val="00382DE7"/>
    <w:rsid w:val="00384FFC"/>
    <w:rsid w:val="003872FC"/>
    <w:rsid w:val="00387ADC"/>
    <w:rsid w:val="00390020"/>
    <w:rsid w:val="003903D6"/>
    <w:rsid w:val="00390719"/>
    <w:rsid w:val="00390EE6"/>
    <w:rsid w:val="00390F6F"/>
    <w:rsid w:val="0039118F"/>
    <w:rsid w:val="00391528"/>
    <w:rsid w:val="00392140"/>
    <w:rsid w:val="00392AD7"/>
    <w:rsid w:val="003938D9"/>
    <w:rsid w:val="00394376"/>
    <w:rsid w:val="003943FF"/>
    <w:rsid w:val="0039497F"/>
    <w:rsid w:val="00395621"/>
    <w:rsid w:val="003958A7"/>
    <w:rsid w:val="00395B98"/>
    <w:rsid w:val="0039601D"/>
    <w:rsid w:val="003974EB"/>
    <w:rsid w:val="00397CC5"/>
    <w:rsid w:val="003A01E6"/>
    <w:rsid w:val="003A11D1"/>
    <w:rsid w:val="003A1582"/>
    <w:rsid w:val="003A1B6D"/>
    <w:rsid w:val="003A3770"/>
    <w:rsid w:val="003A3D9C"/>
    <w:rsid w:val="003A4077"/>
    <w:rsid w:val="003A4AA7"/>
    <w:rsid w:val="003A6546"/>
    <w:rsid w:val="003B09AD"/>
    <w:rsid w:val="003B1F18"/>
    <w:rsid w:val="003B39D2"/>
    <w:rsid w:val="003B3A16"/>
    <w:rsid w:val="003B401F"/>
    <w:rsid w:val="003B53D1"/>
    <w:rsid w:val="003B5BF0"/>
    <w:rsid w:val="003B60BF"/>
    <w:rsid w:val="003B6BE3"/>
    <w:rsid w:val="003C010C"/>
    <w:rsid w:val="003C0A3B"/>
    <w:rsid w:val="003C0A6C"/>
    <w:rsid w:val="003C14F8"/>
    <w:rsid w:val="003C177D"/>
    <w:rsid w:val="003C3311"/>
    <w:rsid w:val="003C4F84"/>
    <w:rsid w:val="003C54D8"/>
    <w:rsid w:val="003C5A43"/>
    <w:rsid w:val="003C7480"/>
    <w:rsid w:val="003D0519"/>
    <w:rsid w:val="003D0FF6"/>
    <w:rsid w:val="003D11DD"/>
    <w:rsid w:val="003D2127"/>
    <w:rsid w:val="003D262C"/>
    <w:rsid w:val="003D41A6"/>
    <w:rsid w:val="003D6D61"/>
    <w:rsid w:val="003E019F"/>
    <w:rsid w:val="003E06FA"/>
    <w:rsid w:val="003E091D"/>
    <w:rsid w:val="003E10EB"/>
    <w:rsid w:val="003E1C53"/>
    <w:rsid w:val="003E2A69"/>
    <w:rsid w:val="003E2D49"/>
    <w:rsid w:val="003E2FD4"/>
    <w:rsid w:val="003E49F6"/>
    <w:rsid w:val="003E660F"/>
    <w:rsid w:val="003E7056"/>
    <w:rsid w:val="003F0841"/>
    <w:rsid w:val="003F23D3"/>
    <w:rsid w:val="003F3BD6"/>
    <w:rsid w:val="003F3F08"/>
    <w:rsid w:val="003F49F1"/>
    <w:rsid w:val="003F4F3C"/>
    <w:rsid w:val="003F6272"/>
    <w:rsid w:val="003F714F"/>
    <w:rsid w:val="00400E72"/>
    <w:rsid w:val="00401400"/>
    <w:rsid w:val="00402B74"/>
    <w:rsid w:val="004047F8"/>
    <w:rsid w:val="00404869"/>
    <w:rsid w:val="00405884"/>
    <w:rsid w:val="00406D6F"/>
    <w:rsid w:val="00407143"/>
    <w:rsid w:val="00407D39"/>
    <w:rsid w:val="004106A9"/>
    <w:rsid w:val="00411FDD"/>
    <w:rsid w:val="0041477A"/>
    <w:rsid w:val="00414842"/>
    <w:rsid w:val="004155D9"/>
    <w:rsid w:val="0041662B"/>
    <w:rsid w:val="004167A3"/>
    <w:rsid w:val="00421A8C"/>
    <w:rsid w:val="00423271"/>
    <w:rsid w:val="0042720C"/>
    <w:rsid w:val="004273C8"/>
    <w:rsid w:val="00427638"/>
    <w:rsid w:val="004300DA"/>
    <w:rsid w:val="00432074"/>
    <w:rsid w:val="00432DAA"/>
    <w:rsid w:val="00434305"/>
    <w:rsid w:val="004348CF"/>
    <w:rsid w:val="00435DF7"/>
    <w:rsid w:val="0044083F"/>
    <w:rsid w:val="00441AE7"/>
    <w:rsid w:val="00445574"/>
    <w:rsid w:val="004466F0"/>
    <w:rsid w:val="004467FB"/>
    <w:rsid w:val="00452D6B"/>
    <w:rsid w:val="00454484"/>
    <w:rsid w:val="0045517B"/>
    <w:rsid w:val="00460E13"/>
    <w:rsid w:val="004631E1"/>
    <w:rsid w:val="00463B77"/>
    <w:rsid w:val="00463C7B"/>
    <w:rsid w:val="004641CC"/>
    <w:rsid w:val="004644A6"/>
    <w:rsid w:val="004659BD"/>
    <w:rsid w:val="00470775"/>
    <w:rsid w:val="004712C9"/>
    <w:rsid w:val="0047183B"/>
    <w:rsid w:val="00471D26"/>
    <w:rsid w:val="0047365B"/>
    <w:rsid w:val="004746B1"/>
    <w:rsid w:val="0047583F"/>
    <w:rsid w:val="00475DE8"/>
    <w:rsid w:val="0048168F"/>
    <w:rsid w:val="00481C44"/>
    <w:rsid w:val="00484936"/>
    <w:rsid w:val="004850C5"/>
    <w:rsid w:val="00485C89"/>
    <w:rsid w:val="00486BE3"/>
    <w:rsid w:val="004878F3"/>
    <w:rsid w:val="004905E4"/>
    <w:rsid w:val="00490A89"/>
    <w:rsid w:val="00490AB4"/>
    <w:rsid w:val="00492F02"/>
    <w:rsid w:val="004939AE"/>
    <w:rsid w:val="00493F35"/>
    <w:rsid w:val="0049546B"/>
    <w:rsid w:val="00497C76"/>
    <w:rsid w:val="004A0926"/>
    <w:rsid w:val="004A12DF"/>
    <w:rsid w:val="004A1BA8"/>
    <w:rsid w:val="004A4B57"/>
    <w:rsid w:val="004A504C"/>
    <w:rsid w:val="004A63FA"/>
    <w:rsid w:val="004A6A3D"/>
    <w:rsid w:val="004A6D33"/>
    <w:rsid w:val="004B0272"/>
    <w:rsid w:val="004B1AB1"/>
    <w:rsid w:val="004B2701"/>
    <w:rsid w:val="004B2E1B"/>
    <w:rsid w:val="004B3AA8"/>
    <w:rsid w:val="004B3E93"/>
    <w:rsid w:val="004C10E8"/>
    <w:rsid w:val="004C1235"/>
    <w:rsid w:val="004C1FBC"/>
    <w:rsid w:val="004C25A2"/>
    <w:rsid w:val="004C2BFE"/>
    <w:rsid w:val="004C3F1D"/>
    <w:rsid w:val="004C458D"/>
    <w:rsid w:val="004C7556"/>
    <w:rsid w:val="004C7A9A"/>
    <w:rsid w:val="004C7E8B"/>
    <w:rsid w:val="004C7E9D"/>
    <w:rsid w:val="004C7F67"/>
    <w:rsid w:val="004D076D"/>
    <w:rsid w:val="004D0EF1"/>
    <w:rsid w:val="004D193D"/>
    <w:rsid w:val="004D2253"/>
    <w:rsid w:val="004D2BDA"/>
    <w:rsid w:val="004D4406"/>
    <w:rsid w:val="004D753A"/>
    <w:rsid w:val="004D7C42"/>
    <w:rsid w:val="004E0465"/>
    <w:rsid w:val="004E127B"/>
    <w:rsid w:val="004E1C0A"/>
    <w:rsid w:val="004E2162"/>
    <w:rsid w:val="004E30C5"/>
    <w:rsid w:val="004E43E5"/>
    <w:rsid w:val="004E4AA5"/>
    <w:rsid w:val="004E4AEE"/>
    <w:rsid w:val="004E59E3"/>
    <w:rsid w:val="004E67C0"/>
    <w:rsid w:val="004E6AE9"/>
    <w:rsid w:val="004F391A"/>
    <w:rsid w:val="004F3CFB"/>
    <w:rsid w:val="004F6456"/>
    <w:rsid w:val="004F696E"/>
    <w:rsid w:val="004F6C71"/>
    <w:rsid w:val="00500797"/>
    <w:rsid w:val="00501139"/>
    <w:rsid w:val="0050363E"/>
    <w:rsid w:val="005039BC"/>
    <w:rsid w:val="005043BB"/>
    <w:rsid w:val="00504A3D"/>
    <w:rsid w:val="00505767"/>
    <w:rsid w:val="00506E63"/>
    <w:rsid w:val="00507078"/>
    <w:rsid w:val="005073F0"/>
    <w:rsid w:val="00510A7B"/>
    <w:rsid w:val="0051198E"/>
    <w:rsid w:val="00512F6E"/>
    <w:rsid w:val="00513038"/>
    <w:rsid w:val="00514174"/>
    <w:rsid w:val="00516088"/>
    <w:rsid w:val="005160F9"/>
    <w:rsid w:val="00516B0B"/>
    <w:rsid w:val="00521E80"/>
    <w:rsid w:val="005220EC"/>
    <w:rsid w:val="00523DFD"/>
    <w:rsid w:val="00523F95"/>
    <w:rsid w:val="00524D65"/>
    <w:rsid w:val="005258B9"/>
    <w:rsid w:val="00525B16"/>
    <w:rsid w:val="00525FBD"/>
    <w:rsid w:val="00533D04"/>
    <w:rsid w:val="00534804"/>
    <w:rsid w:val="00534BDF"/>
    <w:rsid w:val="005354EA"/>
    <w:rsid w:val="0053585F"/>
    <w:rsid w:val="005358B6"/>
    <w:rsid w:val="00535AA1"/>
    <w:rsid w:val="00535EC4"/>
    <w:rsid w:val="00535ED9"/>
    <w:rsid w:val="0053692B"/>
    <w:rsid w:val="0054019C"/>
    <w:rsid w:val="00541853"/>
    <w:rsid w:val="00543BDA"/>
    <w:rsid w:val="005441CC"/>
    <w:rsid w:val="005479DA"/>
    <w:rsid w:val="00547BCC"/>
    <w:rsid w:val="00547F3E"/>
    <w:rsid w:val="0055013B"/>
    <w:rsid w:val="00550CB8"/>
    <w:rsid w:val="00551F6F"/>
    <w:rsid w:val="00552FA6"/>
    <w:rsid w:val="00555044"/>
    <w:rsid w:val="005555EF"/>
    <w:rsid w:val="00561475"/>
    <w:rsid w:val="00562308"/>
    <w:rsid w:val="005635BC"/>
    <w:rsid w:val="005639E2"/>
    <w:rsid w:val="0056487B"/>
    <w:rsid w:val="00564FB9"/>
    <w:rsid w:val="00566A9B"/>
    <w:rsid w:val="00567292"/>
    <w:rsid w:val="00573D9E"/>
    <w:rsid w:val="00574A77"/>
    <w:rsid w:val="005801E3"/>
    <w:rsid w:val="00581755"/>
    <w:rsid w:val="00581802"/>
    <w:rsid w:val="005819A1"/>
    <w:rsid w:val="00582A59"/>
    <w:rsid w:val="00582BCE"/>
    <w:rsid w:val="005836A8"/>
    <w:rsid w:val="0058409C"/>
    <w:rsid w:val="00584262"/>
    <w:rsid w:val="00586630"/>
    <w:rsid w:val="00587108"/>
    <w:rsid w:val="00587ADD"/>
    <w:rsid w:val="00593A49"/>
    <w:rsid w:val="00596160"/>
    <w:rsid w:val="005966E2"/>
    <w:rsid w:val="005969EF"/>
    <w:rsid w:val="00597007"/>
    <w:rsid w:val="00597BCD"/>
    <w:rsid w:val="005A0966"/>
    <w:rsid w:val="005A11B7"/>
    <w:rsid w:val="005A260B"/>
    <w:rsid w:val="005A4A1B"/>
    <w:rsid w:val="005A7830"/>
    <w:rsid w:val="005A7FCE"/>
    <w:rsid w:val="005B0C6C"/>
    <w:rsid w:val="005B0F3F"/>
    <w:rsid w:val="005B191C"/>
    <w:rsid w:val="005B2142"/>
    <w:rsid w:val="005B2218"/>
    <w:rsid w:val="005B24C3"/>
    <w:rsid w:val="005B3A46"/>
    <w:rsid w:val="005B4903"/>
    <w:rsid w:val="005B51CE"/>
    <w:rsid w:val="005B5885"/>
    <w:rsid w:val="005B5CD7"/>
    <w:rsid w:val="005B6CF6"/>
    <w:rsid w:val="005B7422"/>
    <w:rsid w:val="005C1091"/>
    <w:rsid w:val="005C29B8"/>
    <w:rsid w:val="005C2C4B"/>
    <w:rsid w:val="005C340F"/>
    <w:rsid w:val="005C3528"/>
    <w:rsid w:val="005C5F21"/>
    <w:rsid w:val="005C7156"/>
    <w:rsid w:val="005D0C75"/>
    <w:rsid w:val="005D0E79"/>
    <w:rsid w:val="005D3904"/>
    <w:rsid w:val="005D4171"/>
    <w:rsid w:val="005D6836"/>
    <w:rsid w:val="005D6A95"/>
    <w:rsid w:val="005D6B2C"/>
    <w:rsid w:val="005D6D9C"/>
    <w:rsid w:val="005E2335"/>
    <w:rsid w:val="005E34CA"/>
    <w:rsid w:val="005E3C18"/>
    <w:rsid w:val="005E4250"/>
    <w:rsid w:val="005E4880"/>
    <w:rsid w:val="005E6812"/>
    <w:rsid w:val="005E7881"/>
    <w:rsid w:val="005E78E0"/>
    <w:rsid w:val="005F03A7"/>
    <w:rsid w:val="005F0D9C"/>
    <w:rsid w:val="005F10C1"/>
    <w:rsid w:val="005F1B03"/>
    <w:rsid w:val="005F284E"/>
    <w:rsid w:val="005F485E"/>
    <w:rsid w:val="005F5C9E"/>
    <w:rsid w:val="005F5E9C"/>
    <w:rsid w:val="006002F6"/>
    <w:rsid w:val="006005FC"/>
    <w:rsid w:val="006015CE"/>
    <w:rsid w:val="0060360F"/>
    <w:rsid w:val="00604784"/>
    <w:rsid w:val="00606419"/>
    <w:rsid w:val="00606541"/>
    <w:rsid w:val="00607D29"/>
    <w:rsid w:val="00612952"/>
    <w:rsid w:val="00614CC1"/>
    <w:rsid w:val="00615A9D"/>
    <w:rsid w:val="00615E1A"/>
    <w:rsid w:val="00617387"/>
    <w:rsid w:val="006175D5"/>
    <w:rsid w:val="006205D6"/>
    <w:rsid w:val="006252D8"/>
    <w:rsid w:val="0062577B"/>
    <w:rsid w:val="006259BC"/>
    <w:rsid w:val="0062636B"/>
    <w:rsid w:val="00627B45"/>
    <w:rsid w:val="00627D9B"/>
    <w:rsid w:val="00632182"/>
    <w:rsid w:val="00632AE0"/>
    <w:rsid w:val="00632D04"/>
    <w:rsid w:val="00632E6F"/>
    <w:rsid w:val="00633C17"/>
    <w:rsid w:val="00634216"/>
    <w:rsid w:val="00634D9E"/>
    <w:rsid w:val="006356AA"/>
    <w:rsid w:val="00635ADE"/>
    <w:rsid w:val="0063601A"/>
    <w:rsid w:val="00636E3E"/>
    <w:rsid w:val="006379F7"/>
    <w:rsid w:val="00637E4D"/>
    <w:rsid w:val="00640620"/>
    <w:rsid w:val="00641234"/>
    <w:rsid w:val="00641A1F"/>
    <w:rsid w:val="00645904"/>
    <w:rsid w:val="00647A2E"/>
    <w:rsid w:val="0065045A"/>
    <w:rsid w:val="00651ACB"/>
    <w:rsid w:val="00651C47"/>
    <w:rsid w:val="006528C0"/>
    <w:rsid w:val="00652AB2"/>
    <w:rsid w:val="00653262"/>
    <w:rsid w:val="00653FED"/>
    <w:rsid w:val="00654EC0"/>
    <w:rsid w:val="0065525B"/>
    <w:rsid w:val="00655D4F"/>
    <w:rsid w:val="00656D29"/>
    <w:rsid w:val="00662A79"/>
    <w:rsid w:val="0066302F"/>
    <w:rsid w:val="006640E5"/>
    <w:rsid w:val="006646F1"/>
    <w:rsid w:val="00664929"/>
    <w:rsid w:val="00664F62"/>
    <w:rsid w:val="006655E1"/>
    <w:rsid w:val="00670DA7"/>
    <w:rsid w:val="00672060"/>
    <w:rsid w:val="00672BFD"/>
    <w:rsid w:val="00673B4D"/>
    <w:rsid w:val="00674CF7"/>
    <w:rsid w:val="00674D1B"/>
    <w:rsid w:val="006770F4"/>
    <w:rsid w:val="00677A84"/>
    <w:rsid w:val="0068026D"/>
    <w:rsid w:val="00680A27"/>
    <w:rsid w:val="006816A4"/>
    <w:rsid w:val="006819B8"/>
    <w:rsid w:val="00682AE5"/>
    <w:rsid w:val="006840A6"/>
    <w:rsid w:val="006847A5"/>
    <w:rsid w:val="006850CD"/>
    <w:rsid w:val="0068579E"/>
    <w:rsid w:val="00685850"/>
    <w:rsid w:val="00685AAB"/>
    <w:rsid w:val="006867F8"/>
    <w:rsid w:val="00692237"/>
    <w:rsid w:val="00692B8C"/>
    <w:rsid w:val="00693142"/>
    <w:rsid w:val="006938E8"/>
    <w:rsid w:val="00694E38"/>
    <w:rsid w:val="00694F24"/>
    <w:rsid w:val="00695634"/>
    <w:rsid w:val="00696F5B"/>
    <w:rsid w:val="006A07AA"/>
    <w:rsid w:val="006A25E5"/>
    <w:rsid w:val="006A2B46"/>
    <w:rsid w:val="006A336D"/>
    <w:rsid w:val="006A37B9"/>
    <w:rsid w:val="006B163D"/>
    <w:rsid w:val="006B2672"/>
    <w:rsid w:val="006B31F1"/>
    <w:rsid w:val="006B4A86"/>
    <w:rsid w:val="006B54BF"/>
    <w:rsid w:val="006B5ABF"/>
    <w:rsid w:val="006B5F44"/>
    <w:rsid w:val="006B5F90"/>
    <w:rsid w:val="006B62E4"/>
    <w:rsid w:val="006C12E5"/>
    <w:rsid w:val="006C1BBA"/>
    <w:rsid w:val="006C2079"/>
    <w:rsid w:val="006C315E"/>
    <w:rsid w:val="006C4D62"/>
    <w:rsid w:val="006C5A62"/>
    <w:rsid w:val="006C5D68"/>
    <w:rsid w:val="006C66C1"/>
    <w:rsid w:val="006C6976"/>
    <w:rsid w:val="006C6DD0"/>
    <w:rsid w:val="006C78F6"/>
    <w:rsid w:val="006D04EA"/>
    <w:rsid w:val="006D1548"/>
    <w:rsid w:val="006D16C4"/>
    <w:rsid w:val="006D3E96"/>
    <w:rsid w:val="006D4515"/>
    <w:rsid w:val="006D4BB1"/>
    <w:rsid w:val="006D64F8"/>
    <w:rsid w:val="006D6593"/>
    <w:rsid w:val="006E3170"/>
    <w:rsid w:val="006F03A8"/>
    <w:rsid w:val="006F1A58"/>
    <w:rsid w:val="006F2ACA"/>
    <w:rsid w:val="006F2ADC"/>
    <w:rsid w:val="006F2BFE"/>
    <w:rsid w:val="006F31E9"/>
    <w:rsid w:val="006F384F"/>
    <w:rsid w:val="006F6284"/>
    <w:rsid w:val="007002C5"/>
    <w:rsid w:val="00700A96"/>
    <w:rsid w:val="0070196D"/>
    <w:rsid w:val="007034EA"/>
    <w:rsid w:val="00704387"/>
    <w:rsid w:val="00707317"/>
    <w:rsid w:val="00707669"/>
    <w:rsid w:val="00707E90"/>
    <w:rsid w:val="00711CBA"/>
    <w:rsid w:val="00711FB5"/>
    <w:rsid w:val="00712A01"/>
    <w:rsid w:val="0071364A"/>
    <w:rsid w:val="00714F58"/>
    <w:rsid w:val="0072037E"/>
    <w:rsid w:val="00721453"/>
    <w:rsid w:val="00722FBF"/>
    <w:rsid w:val="00722FC2"/>
    <w:rsid w:val="00724067"/>
    <w:rsid w:val="00724A0F"/>
    <w:rsid w:val="00724E1B"/>
    <w:rsid w:val="00725949"/>
    <w:rsid w:val="00727FA2"/>
    <w:rsid w:val="007307A1"/>
    <w:rsid w:val="00730DEE"/>
    <w:rsid w:val="007318C3"/>
    <w:rsid w:val="00731D9A"/>
    <w:rsid w:val="007322D9"/>
    <w:rsid w:val="00732BC0"/>
    <w:rsid w:val="00734F19"/>
    <w:rsid w:val="00735CA0"/>
    <w:rsid w:val="0073602B"/>
    <w:rsid w:val="0073720F"/>
    <w:rsid w:val="00737796"/>
    <w:rsid w:val="0074165C"/>
    <w:rsid w:val="0074251B"/>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4028"/>
    <w:rsid w:val="00754597"/>
    <w:rsid w:val="00755402"/>
    <w:rsid w:val="00756B26"/>
    <w:rsid w:val="00756EDF"/>
    <w:rsid w:val="007600E3"/>
    <w:rsid w:val="00760B94"/>
    <w:rsid w:val="00764B03"/>
    <w:rsid w:val="00764FCF"/>
    <w:rsid w:val="00765C43"/>
    <w:rsid w:val="00765EFB"/>
    <w:rsid w:val="007665E9"/>
    <w:rsid w:val="00766B34"/>
    <w:rsid w:val="007671CA"/>
    <w:rsid w:val="00767C61"/>
    <w:rsid w:val="0077008A"/>
    <w:rsid w:val="00773C1F"/>
    <w:rsid w:val="00774DA4"/>
    <w:rsid w:val="00776599"/>
    <w:rsid w:val="0078114B"/>
    <w:rsid w:val="00781DD2"/>
    <w:rsid w:val="00782A45"/>
    <w:rsid w:val="00783ECF"/>
    <w:rsid w:val="0078413A"/>
    <w:rsid w:val="00787DD4"/>
    <w:rsid w:val="00791562"/>
    <w:rsid w:val="00793619"/>
    <w:rsid w:val="007959E8"/>
    <w:rsid w:val="00795E9C"/>
    <w:rsid w:val="007A0521"/>
    <w:rsid w:val="007A2E12"/>
    <w:rsid w:val="007A3475"/>
    <w:rsid w:val="007A3600"/>
    <w:rsid w:val="007A41B1"/>
    <w:rsid w:val="007A41C8"/>
    <w:rsid w:val="007A424A"/>
    <w:rsid w:val="007A54CE"/>
    <w:rsid w:val="007A560D"/>
    <w:rsid w:val="007A56D2"/>
    <w:rsid w:val="007A5D3A"/>
    <w:rsid w:val="007A6FD9"/>
    <w:rsid w:val="007A7FFA"/>
    <w:rsid w:val="007B002A"/>
    <w:rsid w:val="007B04EB"/>
    <w:rsid w:val="007B0D4F"/>
    <w:rsid w:val="007B491B"/>
    <w:rsid w:val="007B55D1"/>
    <w:rsid w:val="007B5964"/>
    <w:rsid w:val="007B5A3D"/>
    <w:rsid w:val="007B5B95"/>
    <w:rsid w:val="007B6032"/>
    <w:rsid w:val="007B6377"/>
    <w:rsid w:val="007B68EA"/>
    <w:rsid w:val="007B7070"/>
    <w:rsid w:val="007B7453"/>
    <w:rsid w:val="007C0F2F"/>
    <w:rsid w:val="007C2D89"/>
    <w:rsid w:val="007C4067"/>
    <w:rsid w:val="007C4593"/>
    <w:rsid w:val="007C5309"/>
    <w:rsid w:val="007C6069"/>
    <w:rsid w:val="007D06C4"/>
    <w:rsid w:val="007D10F4"/>
    <w:rsid w:val="007D115A"/>
    <w:rsid w:val="007D1352"/>
    <w:rsid w:val="007D2508"/>
    <w:rsid w:val="007D346A"/>
    <w:rsid w:val="007D41AE"/>
    <w:rsid w:val="007D6518"/>
    <w:rsid w:val="007D76BD"/>
    <w:rsid w:val="007E0BF1"/>
    <w:rsid w:val="007F0ED8"/>
    <w:rsid w:val="007F0F63"/>
    <w:rsid w:val="007F43C1"/>
    <w:rsid w:val="007F75CE"/>
    <w:rsid w:val="00800792"/>
    <w:rsid w:val="00800A07"/>
    <w:rsid w:val="008013A4"/>
    <w:rsid w:val="00801DF3"/>
    <w:rsid w:val="008027CE"/>
    <w:rsid w:val="00802CFD"/>
    <w:rsid w:val="00802F42"/>
    <w:rsid w:val="00803231"/>
    <w:rsid w:val="008036DE"/>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590"/>
    <w:rsid w:val="008269DD"/>
    <w:rsid w:val="008274B7"/>
    <w:rsid w:val="00830621"/>
    <w:rsid w:val="008317FE"/>
    <w:rsid w:val="0083348C"/>
    <w:rsid w:val="008373D3"/>
    <w:rsid w:val="00837F77"/>
    <w:rsid w:val="00840617"/>
    <w:rsid w:val="00840F84"/>
    <w:rsid w:val="008423D9"/>
    <w:rsid w:val="00842A47"/>
    <w:rsid w:val="00843C13"/>
    <w:rsid w:val="00843DEF"/>
    <w:rsid w:val="008454F8"/>
    <w:rsid w:val="00846335"/>
    <w:rsid w:val="00847FC0"/>
    <w:rsid w:val="0085173A"/>
    <w:rsid w:val="008603CE"/>
    <w:rsid w:val="008620FC"/>
    <w:rsid w:val="008627A5"/>
    <w:rsid w:val="00863E05"/>
    <w:rsid w:val="00864984"/>
    <w:rsid w:val="00865ACA"/>
    <w:rsid w:val="00865D28"/>
    <w:rsid w:val="00865F85"/>
    <w:rsid w:val="008665BD"/>
    <w:rsid w:val="00867C10"/>
    <w:rsid w:val="00867E7C"/>
    <w:rsid w:val="00870439"/>
    <w:rsid w:val="00870DA1"/>
    <w:rsid w:val="00870EEB"/>
    <w:rsid w:val="00873D92"/>
    <w:rsid w:val="008756E1"/>
    <w:rsid w:val="0087732F"/>
    <w:rsid w:val="00880477"/>
    <w:rsid w:val="00880705"/>
    <w:rsid w:val="0088226A"/>
    <w:rsid w:val="00882A76"/>
    <w:rsid w:val="00883F93"/>
    <w:rsid w:val="00884588"/>
    <w:rsid w:val="00884DB3"/>
    <w:rsid w:val="00885A9D"/>
    <w:rsid w:val="008864F6"/>
    <w:rsid w:val="0089049D"/>
    <w:rsid w:val="008928C9"/>
    <w:rsid w:val="008930CB"/>
    <w:rsid w:val="008938DC"/>
    <w:rsid w:val="00893FD1"/>
    <w:rsid w:val="00894836"/>
    <w:rsid w:val="00895172"/>
    <w:rsid w:val="00895680"/>
    <w:rsid w:val="00896101"/>
    <w:rsid w:val="00896DFF"/>
    <w:rsid w:val="008971AC"/>
    <w:rsid w:val="0089762C"/>
    <w:rsid w:val="008A173B"/>
    <w:rsid w:val="008A1893"/>
    <w:rsid w:val="008A1AFF"/>
    <w:rsid w:val="008A4939"/>
    <w:rsid w:val="008A57E6"/>
    <w:rsid w:val="008A6193"/>
    <w:rsid w:val="008A61FA"/>
    <w:rsid w:val="008A6F81"/>
    <w:rsid w:val="008A769A"/>
    <w:rsid w:val="008B0C9C"/>
    <w:rsid w:val="008B166D"/>
    <w:rsid w:val="008B17F4"/>
    <w:rsid w:val="008B3118"/>
    <w:rsid w:val="008B3615"/>
    <w:rsid w:val="008B3DD8"/>
    <w:rsid w:val="008B4AC4"/>
    <w:rsid w:val="008B50C8"/>
    <w:rsid w:val="008B5281"/>
    <w:rsid w:val="008B763E"/>
    <w:rsid w:val="008B7E05"/>
    <w:rsid w:val="008C0A63"/>
    <w:rsid w:val="008C1797"/>
    <w:rsid w:val="008C219C"/>
    <w:rsid w:val="008C475E"/>
    <w:rsid w:val="008C54A6"/>
    <w:rsid w:val="008C619A"/>
    <w:rsid w:val="008C6B7B"/>
    <w:rsid w:val="008C7D6A"/>
    <w:rsid w:val="008D0CE8"/>
    <w:rsid w:val="008D29F8"/>
    <w:rsid w:val="008D2D1D"/>
    <w:rsid w:val="008D2FDB"/>
    <w:rsid w:val="008D453D"/>
    <w:rsid w:val="008D53AD"/>
    <w:rsid w:val="008D562B"/>
    <w:rsid w:val="008D5733"/>
    <w:rsid w:val="008D622B"/>
    <w:rsid w:val="008D666C"/>
    <w:rsid w:val="008D685C"/>
    <w:rsid w:val="008D7B54"/>
    <w:rsid w:val="008E0A09"/>
    <w:rsid w:val="008E0C9D"/>
    <w:rsid w:val="008E1648"/>
    <w:rsid w:val="008E1B3E"/>
    <w:rsid w:val="008E2319"/>
    <w:rsid w:val="008E4BB6"/>
    <w:rsid w:val="008E5518"/>
    <w:rsid w:val="008E6A84"/>
    <w:rsid w:val="008F0CDC"/>
    <w:rsid w:val="008F17A3"/>
    <w:rsid w:val="008F1ED3"/>
    <w:rsid w:val="008F4C29"/>
    <w:rsid w:val="008F70BD"/>
    <w:rsid w:val="008F7155"/>
    <w:rsid w:val="008F77BD"/>
    <w:rsid w:val="008F788F"/>
    <w:rsid w:val="008F7EA2"/>
    <w:rsid w:val="00902722"/>
    <w:rsid w:val="009027BC"/>
    <w:rsid w:val="00903301"/>
    <w:rsid w:val="009033DE"/>
    <w:rsid w:val="009062E6"/>
    <w:rsid w:val="00911979"/>
    <w:rsid w:val="00911BE5"/>
    <w:rsid w:val="00911BFE"/>
    <w:rsid w:val="00913CA9"/>
    <w:rsid w:val="009145AE"/>
    <w:rsid w:val="009146CE"/>
    <w:rsid w:val="00914CA7"/>
    <w:rsid w:val="00915C3E"/>
    <w:rsid w:val="009161A8"/>
    <w:rsid w:val="00920B61"/>
    <w:rsid w:val="0092130C"/>
    <w:rsid w:val="009230F7"/>
    <w:rsid w:val="009245AE"/>
    <w:rsid w:val="009245F5"/>
    <w:rsid w:val="009249EC"/>
    <w:rsid w:val="009273B3"/>
    <w:rsid w:val="009305B5"/>
    <w:rsid w:val="00930F2C"/>
    <w:rsid w:val="00931AA6"/>
    <w:rsid w:val="009323D5"/>
    <w:rsid w:val="00936CB8"/>
    <w:rsid w:val="009378DD"/>
    <w:rsid w:val="009412C2"/>
    <w:rsid w:val="009412C5"/>
    <w:rsid w:val="00941C8C"/>
    <w:rsid w:val="009429D5"/>
    <w:rsid w:val="00942BF1"/>
    <w:rsid w:val="00943B87"/>
    <w:rsid w:val="00945180"/>
    <w:rsid w:val="00945428"/>
    <w:rsid w:val="0094607B"/>
    <w:rsid w:val="00950C9B"/>
    <w:rsid w:val="00951E4F"/>
    <w:rsid w:val="00953604"/>
    <w:rsid w:val="0095496B"/>
    <w:rsid w:val="00955C88"/>
    <w:rsid w:val="00960F1E"/>
    <w:rsid w:val="009610DC"/>
    <w:rsid w:val="00961490"/>
    <w:rsid w:val="0096381A"/>
    <w:rsid w:val="00965E04"/>
    <w:rsid w:val="009674AD"/>
    <w:rsid w:val="0097084E"/>
    <w:rsid w:val="00970CDC"/>
    <w:rsid w:val="00971A3B"/>
    <w:rsid w:val="00975727"/>
    <w:rsid w:val="0097634A"/>
    <w:rsid w:val="00977010"/>
    <w:rsid w:val="00977D02"/>
    <w:rsid w:val="00977FF9"/>
    <w:rsid w:val="009809BB"/>
    <w:rsid w:val="009814AE"/>
    <w:rsid w:val="0098364B"/>
    <w:rsid w:val="00987673"/>
    <w:rsid w:val="009879AE"/>
    <w:rsid w:val="009908A3"/>
    <w:rsid w:val="009911AF"/>
    <w:rsid w:val="00991875"/>
    <w:rsid w:val="00991F92"/>
    <w:rsid w:val="00992985"/>
    <w:rsid w:val="00993753"/>
    <w:rsid w:val="00993889"/>
    <w:rsid w:val="0099551B"/>
    <w:rsid w:val="00996BD2"/>
    <w:rsid w:val="00997BF1"/>
    <w:rsid w:val="009A0723"/>
    <w:rsid w:val="009A07D8"/>
    <w:rsid w:val="009A089C"/>
    <w:rsid w:val="009A118E"/>
    <w:rsid w:val="009A21A0"/>
    <w:rsid w:val="009A21CD"/>
    <w:rsid w:val="009A278C"/>
    <w:rsid w:val="009A2BC2"/>
    <w:rsid w:val="009A338C"/>
    <w:rsid w:val="009A42C1"/>
    <w:rsid w:val="009A5429"/>
    <w:rsid w:val="009A669E"/>
    <w:rsid w:val="009A72AD"/>
    <w:rsid w:val="009A74E6"/>
    <w:rsid w:val="009B09E0"/>
    <w:rsid w:val="009B0BC5"/>
    <w:rsid w:val="009B1247"/>
    <w:rsid w:val="009B568C"/>
    <w:rsid w:val="009B6029"/>
    <w:rsid w:val="009B6971"/>
    <w:rsid w:val="009C0A9D"/>
    <w:rsid w:val="009C27F1"/>
    <w:rsid w:val="009C3152"/>
    <w:rsid w:val="009C3257"/>
    <w:rsid w:val="009C4CFA"/>
    <w:rsid w:val="009C5070"/>
    <w:rsid w:val="009D112C"/>
    <w:rsid w:val="009D1385"/>
    <w:rsid w:val="009D161F"/>
    <w:rsid w:val="009D2247"/>
    <w:rsid w:val="009D47FA"/>
    <w:rsid w:val="009D4C5B"/>
    <w:rsid w:val="009D50D2"/>
    <w:rsid w:val="009D6472"/>
    <w:rsid w:val="009D6BCA"/>
    <w:rsid w:val="009D6D84"/>
    <w:rsid w:val="009E0F62"/>
    <w:rsid w:val="009E4A58"/>
    <w:rsid w:val="009E5A2D"/>
    <w:rsid w:val="009E5AB2"/>
    <w:rsid w:val="009E6219"/>
    <w:rsid w:val="009F03B3"/>
    <w:rsid w:val="009F0B95"/>
    <w:rsid w:val="009F1B57"/>
    <w:rsid w:val="009F47EC"/>
    <w:rsid w:val="009F7BDE"/>
    <w:rsid w:val="00A0096C"/>
    <w:rsid w:val="00A01757"/>
    <w:rsid w:val="00A028C0"/>
    <w:rsid w:val="00A02BAE"/>
    <w:rsid w:val="00A05FBB"/>
    <w:rsid w:val="00A06A6B"/>
    <w:rsid w:val="00A07466"/>
    <w:rsid w:val="00A07E47"/>
    <w:rsid w:val="00A11021"/>
    <w:rsid w:val="00A124E4"/>
    <w:rsid w:val="00A129D0"/>
    <w:rsid w:val="00A12C33"/>
    <w:rsid w:val="00A138BA"/>
    <w:rsid w:val="00A145D6"/>
    <w:rsid w:val="00A14C8E"/>
    <w:rsid w:val="00A153D9"/>
    <w:rsid w:val="00A15F09"/>
    <w:rsid w:val="00A169B6"/>
    <w:rsid w:val="00A22432"/>
    <w:rsid w:val="00A2271D"/>
    <w:rsid w:val="00A237D5"/>
    <w:rsid w:val="00A25278"/>
    <w:rsid w:val="00A30EFC"/>
    <w:rsid w:val="00A31984"/>
    <w:rsid w:val="00A32D73"/>
    <w:rsid w:val="00A3367B"/>
    <w:rsid w:val="00A33C67"/>
    <w:rsid w:val="00A3597D"/>
    <w:rsid w:val="00A36703"/>
    <w:rsid w:val="00A36DD1"/>
    <w:rsid w:val="00A4006C"/>
    <w:rsid w:val="00A40091"/>
    <w:rsid w:val="00A4030F"/>
    <w:rsid w:val="00A4180D"/>
    <w:rsid w:val="00A41C79"/>
    <w:rsid w:val="00A41CB5"/>
    <w:rsid w:val="00A42CDF"/>
    <w:rsid w:val="00A43E90"/>
    <w:rsid w:val="00A4452E"/>
    <w:rsid w:val="00A4472C"/>
    <w:rsid w:val="00A448C4"/>
    <w:rsid w:val="00A44E69"/>
    <w:rsid w:val="00A463A9"/>
    <w:rsid w:val="00A4661E"/>
    <w:rsid w:val="00A47910"/>
    <w:rsid w:val="00A54C95"/>
    <w:rsid w:val="00A558AE"/>
    <w:rsid w:val="00A55BD6"/>
    <w:rsid w:val="00A55D50"/>
    <w:rsid w:val="00A57142"/>
    <w:rsid w:val="00A578AB"/>
    <w:rsid w:val="00A648CD"/>
    <w:rsid w:val="00A6537A"/>
    <w:rsid w:val="00A67128"/>
    <w:rsid w:val="00A67507"/>
    <w:rsid w:val="00A67866"/>
    <w:rsid w:val="00A70B07"/>
    <w:rsid w:val="00A70CEC"/>
    <w:rsid w:val="00A723F8"/>
    <w:rsid w:val="00A73B12"/>
    <w:rsid w:val="00A75212"/>
    <w:rsid w:val="00A77CCB"/>
    <w:rsid w:val="00A82756"/>
    <w:rsid w:val="00A83D8D"/>
    <w:rsid w:val="00A8446B"/>
    <w:rsid w:val="00A8473F"/>
    <w:rsid w:val="00A852FE"/>
    <w:rsid w:val="00A862D6"/>
    <w:rsid w:val="00A8715E"/>
    <w:rsid w:val="00A9295B"/>
    <w:rsid w:val="00A93B09"/>
    <w:rsid w:val="00A952D7"/>
    <w:rsid w:val="00A95733"/>
    <w:rsid w:val="00A95DDF"/>
    <w:rsid w:val="00A963F7"/>
    <w:rsid w:val="00A96AD8"/>
    <w:rsid w:val="00AA005D"/>
    <w:rsid w:val="00AA052C"/>
    <w:rsid w:val="00AA1E45"/>
    <w:rsid w:val="00AA4286"/>
    <w:rsid w:val="00AA456B"/>
    <w:rsid w:val="00AA57F5"/>
    <w:rsid w:val="00AA5FCD"/>
    <w:rsid w:val="00AA672E"/>
    <w:rsid w:val="00AA6EC9"/>
    <w:rsid w:val="00AB308D"/>
    <w:rsid w:val="00AB5FF0"/>
    <w:rsid w:val="00AB6309"/>
    <w:rsid w:val="00AB6C5F"/>
    <w:rsid w:val="00AB7129"/>
    <w:rsid w:val="00AC27A6"/>
    <w:rsid w:val="00AC30F7"/>
    <w:rsid w:val="00AC3A5A"/>
    <w:rsid w:val="00AC4D95"/>
    <w:rsid w:val="00AC5DF4"/>
    <w:rsid w:val="00AD0AEF"/>
    <w:rsid w:val="00AD11B7"/>
    <w:rsid w:val="00AD1A94"/>
    <w:rsid w:val="00AD1C05"/>
    <w:rsid w:val="00AD1D53"/>
    <w:rsid w:val="00AD4126"/>
    <w:rsid w:val="00AD421C"/>
    <w:rsid w:val="00AD44FA"/>
    <w:rsid w:val="00AE070A"/>
    <w:rsid w:val="00AE0974"/>
    <w:rsid w:val="00AE101C"/>
    <w:rsid w:val="00AE2A69"/>
    <w:rsid w:val="00AE37E5"/>
    <w:rsid w:val="00AE570B"/>
    <w:rsid w:val="00AE5EB4"/>
    <w:rsid w:val="00AF0C18"/>
    <w:rsid w:val="00AF47C5"/>
    <w:rsid w:val="00AF5398"/>
    <w:rsid w:val="00B009D6"/>
    <w:rsid w:val="00B03AA3"/>
    <w:rsid w:val="00B044F7"/>
    <w:rsid w:val="00B049AF"/>
    <w:rsid w:val="00B04F17"/>
    <w:rsid w:val="00B07237"/>
    <w:rsid w:val="00B07242"/>
    <w:rsid w:val="00B10534"/>
    <w:rsid w:val="00B113DB"/>
    <w:rsid w:val="00B11D8A"/>
    <w:rsid w:val="00B12981"/>
    <w:rsid w:val="00B147DD"/>
    <w:rsid w:val="00B15606"/>
    <w:rsid w:val="00B156FD"/>
    <w:rsid w:val="00B16913"/>
    <w:rsid w:val="00B17098"/>
    <w:rsid w:val="00B177F8"/>
    <w:rsid w:val="00B20E01"/>
    <w:rsid w:val="00B21F61"/>
    <w:rsid w:val="00B261F1"/>
    <w:rsid w:val="00B2636B"/>
    <w:rsid w:val="00B265BC"/>
    <w:rsid w:val="00B300C8"/>
    <w:rsid w:val="00B3189E"/>
    <w:rsid w:val="00B31FB1"/>
    <w:rsid w:val="00B3262A"/>
    <w:rsid w:val="00B334CB"/>
    <w:rsid w:val="00B33952"/>
    <w:rsid w:val="00B33C5E"/>
    <w:rsid w:val="00B342F4"/>
    <w:rsid w:val="00B34369"/>
    <w:rsid w:val="00B34DC2"/>
    <w:rsid w:val="00B361F9"/>
    <w:rsid w:val="00B378E5"/>
    <w:rsid w:val="00B432CF"/>
    <w:rsid w:val="00B4346D"/>
    <w:rsid w:val="00B4351A"/>
    <w:rsid w:val="00B440F4"/>
    <w:rsid w:val="00B447A5"/>
    <w:rsid w:val="00B45BA3"/>
    <w:rsid w:val="00B4654C"/>
    <w:rsid w:val="00B46A4E"/>
    <w:rsid w:val="00B47293"/>
    <w:rsid w:val="00B4781A"/>
    <w:rsid w:val="00B50E50"/>
    <w:rsid w:val="00B52120"/>
    <w:rsid w:val="00B53ABE"/>
    <w:rsid w:val="00B54ABC"/>
    <w:rsid w:val="00B56008"/>
    <w:rsid w:val="00B56FBE"/>
    <w:rsid w:val="00B57E4A"/>
    <w:rsid w:val="00B60ACF"/>
    <w:rsid w:val="00B6135A"/>
    <w:rsid w:val="00B62B58"/>
    <w:rsid w:val="00B64189"/>
    <w:rsid w:val="00B64503"/>
    <w:rsid w:val="00B65149"/>
    <w:rsid w:val="00B66567"/>
    <w:rsid w:val="00B66CFB"/>
    <w:rsid w:val="00B66F52"/>
    <w:rsid w:val="00B66FE5"/>
    <w:rsid w:val="00B71703"/>
    <w:rsid w:val="00B72720"/>
    <w:rsid w:val="00B72880"/>
    <w:rsid w:val="00B758BF"/>
    <w:rsid w:val="00B759B6"/>
    <w:rsid w:val="00B766B0"/>
    <w:rsid w:val="00B76C42"/>
    <w:rsid w:val="00B77EC8"/>
    <w:rsid w:val="00B827A6"/>
    <w:rsid w:val="00B82CE5"/>
    <w:rsid w:val="00B831CE"/>
    <w:rsid w:val="00B86677"/>
    <w:rsid w:val="00B87131"/>
    <w:rsid w:val="00B9138F"/>
    <w:rsid w:val="00B92329"/>
    <w:rsid w:val="00B939B1"/>
    <w:rsid w:val="00B93AE2"/>
    <w:rsid w:val="00B95687"/>
    <w:rsid w:val="00B96D40"/>
    <w:rsid w:val="00B97386"/>
    <w:rsid w:val="00BA263B"/>
    <w:rsid w:val="00BA42B2"/>
    <w:rsid w:val="00BA58D4"/>
    <w:rsid w:val="00BA5B9E"/>
    <w:rsid w:val="00BA7C9A"/>
    <w:rsid w:val="00BB5F8F"/>
    <w:rsid w:val="00BB657A"/>
    <w:rsid w:val="00BC1A4E"/>
    <w:rsid w:val="00BC1E3D"/>
    <w:rsid w:val="00BC5201"/>
    <w:rsid w:val="00BC53DC"/>
    <w:rsid w:val="00BC5DC7"/>
    <w:rsid w:val="00BC6B8B"/>
    <w:rsid w:val="00BC70BE"/>
    <w:rsid w:val="00BC73D8"/>
    <w:rsid w:val="00BD0E3B"/>
    <w:rsid w:val="00BD143F"/>
    <w:rsid w:val="00BD52D7"/>
    <w:rsid w:val="00BD5AD2"/>
    <w:rsid w:val="00BD7448"/>
    <w:rsid w:val="00BD78A0"/>
    <w:rsid w:val="00BE22F3"/>
    <w:rsid w:val="00BE5B52"/>
    <w:rsid w:val="00BE69E9"/>
    <w:rsid w:val="00BE7B8D"/>
    <w:rsid w:val="00BE7D59"/>
    <w:rsid w:val="00BF0993"/>
    <w:rsid w:val="00BF10A9"/>
    <w:rsid w:val="00BF1703"/>
    <w:rsid w:val="00BF231C"/>
    <w:rsid w:val="00BF2543"/>
    <w:rsid w:val="00BF51E5"/>
    <w:rsid w:val="00BF58D2"/>
    <w:rsid w:val="00BF74A6"/>
    <w:rsid w:val="00C003DC"/>
    <w:rsid w:val="00C00C21"/>
    <w:rsid w:val="00C013AD"/>
    <w:rsid w:val="00C04904"/>
    <w:rsid w:val="00C04BFA"/>
    <w:rsid w:val="00C056B3"/>
    <w:rsid w:val="00C0648A"/>
    <w:rsid w:val="00C07C34"/>
    <w:rsid w:val="00C103E5"/>
    <w:rsid w:val="00C13319"/>
    <w:rsid w:val="00C13C10"/>
    <w:rsid w:val="00C13E22"/>
    <w:rsid w:val="00C13EE9"/>
    <w:rsid w:val="00C157AE"/>
    <w:rsid w:val="00C163DA"/>
    <w:rsid w:val="00C21540"/>
    <w:rsid w:val="00C21906"/>
    <w:rsid w:val="00C21BFA"/>
    <w:rsid w:val="00C21DCB"/>
    <w:rsid w:val="00C221B9"/>
    <w:rsid w:val="00C24C8D"/>
    <w:rsid w:val="00C252CC"/>
    <w:rsid w:val="00C2577E"/>
    <w:rsid w:val="00C25FE2"/>
    <w:rsid w:val="00C26AB3"/>
    <w:rsid w:val="00C26B53"/>
    <w:rsid w:val="00C279B2"/>
    <w:rsid w:val="00C31FC8"/>
    <w:rsid w:val="00C33E50"/>
    <w:rsid w:val="00C340C6"/>
    <w:rsid w:val="00C34C20"/>
    <w:rsid w:val="00C35A3E"/>
    <w:rsid w:val="00C35E72"/>
    <w:rsid w:val="00C401B5"/>
    <w:rsid w:val="00C42130"/>
    <w:rsid w:val="00C423A4"/>
    <w:rsid w:val="00C423E3"/>
    <w:rsid w:val="00C44BF5"/>
    <w:rsid w:val="00C44FD5"/>
    <w:rsid w:val="00C45975"/>
    <w:rsid w:val="00C464B3"/>
    <w:rsid w:val="00C468F7"/>
    <w:rsid w:val="00C512A2"/>
    <w:rsid w:val="00C521D6"/>
    <w:rsid w:val="00C5507C"/>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22B"/>
    <w:rsid w:val="00C819F8"/>
    <w:rsid w:val="00C8248C"/>
    <w:rsid w:val="00C82AFA"/>
    <w:rsid w:val="00C83E44"/>
    <w:rsid w:val="00C84E33"/>
    <w:rsid w:val="00C84F98"/>
    <w:rsid w:val="00C85A73"/>
    <w:rsid w:val="00C8636C"/>
    <w:rsid w:val="00C86D6F"/>
    <w:rsid w:val="00C87441"/>
    <w:rsid w:val="00C87D90"/>
    <w:rsid w:val="00C905FC"/>
    <w:rsid w:val="00C90B2D"/>
    <w:rsid w:val="00C90CE0"/>
    <w:rsid w:val="00C92D03"/>
    <w:rsid w:val="00C9319C"/>
    <w:rsid w:val="00C9435D"/>
    <w:rsid w:val="00C94DF2"/>
    <w:rsid w:val="00C96741"/>
    <w:rsid w:val="00CA00E5"/>
    <w:rsid w:val="00CA2D1B"/>
    <w:rsid w:val="00CA375D"/>
    <w:rsid w:val="00CA5857"/>
    <w:rsid w:val="00CA662A"/>
    <w:rsid w:val="00CA6B37"/>
    <w:rsid w:val="00CA7AFD"/>
    <w:rsid w:val="00CA7C3C"/>
    <w:rsid w:val="00CB0189"/>
    <w:rsid w:val="00CB0BA2"/>
    <w:rsid w:val="00CB1A42"/>
    <w:rsid w:val="00CB1B0C"/>
    <w:rsid w:val="00CB2371"/>
    <w:rsid w:val="00CB2C0B"/>
    <w:rsid w:val="00CB3373"/>
    <w:rsid w:val="00CB517D"/>
    <w:rsid w:val="00CB7ADA"/>
    <w:rsid w:val="00CC038D"/>
    <w:rsid w:val="00CC08DB"/>
    <w:rsid w:val="00CC0BE2"/>
    <w:rsid w:val="00CC1953"/>
    <w:rsid w:val="00CC3912"/>
    <w:rsid w:val="00CC39FF"/>
    <w:rsid w:val="00CC3C2F"/>
    <w:rsid w:val="00CC4AC8"/>
    <w:rsid w:val="00CC4DF5"/>
    <w:rsid w:val="00CC5233"/>
    <w:rsid w:val="00CC5D4F"/>
    <w:rsid w:val="00CC5DE6"/>
    <w:rsid w:val="00CC651F"/>
    <w:rsid w:val="00CC6E4E"/>
    <w:rsid w:val="00CC6FE8"/>
    <w:rsid w:val="00CC7202"/>
    <w:rsid w:val="00CD2808"/>
    <w:rsid w:val="00CD28BF"/>
    <w:rsid w:val="00CD325B"/>
    <w:rsid w:val="00CD4092"/>
    <w:rsid w:val="00CD4A20"/>
    <w:rsid w:val="00CD50A1"/>
    <w:rsid w:val="00CD519E"/>
    <w:rsid w:val="00CD5D3E"/>
    <w:rsid w:val="00CD7C90"/>
    <w:rsid w:val="00CE0C4F"/>
    <w:rsid w:val="00CE258A"/>
    <w:rsid w:val="00CE30EA"/>
    <w:rsid w:val="00CE49ED"/>
    <w:rsid w:val="00CF048A"/>
    <w:rsid w:val="00CF1161"/>
    <w:rsid w:val="00CF155A"/>
    <w:rsid w:val="00CF2947"/>
    <w:rsid w:val="00CF3E53"/>
    <w:rsid w:val="00CF686F"/>
    <w:rsid w:val="00CF6E60"/>
    <w:rsid w:val="00CF7B3D"/>
    <w:rsid w:val="00CF7BCA"/>
    <w:rsid w:val="00D008FD"/>
    <w:rsid w:val="00D02D6F"/>
    <w:rsid w:val="00D0321C"/>
    <w:rsid w:val="00D035EC"/>
    <w:rsid w:val="00D06AB1"/>
    <w:rsid w:val="00D06FC1"/>
    <w:rsid w:val="00D072ED"/>
    <w:rsid w:val="00D07A16"/>
    <w:rsid w:val="00D07C4E"/>
    <w:rsid w:val="00D1067E"/>
    <w:rsid w:val="00D10F50"/>
    <w:rsid w:val="00D11272"/>
    <w:rsid w:val="00D126F5"/>
    <w:rsid w:val="00D1489E"/>
    <w:rsid w:val="00D14D76"/>
    <w:rsid w:val="00D16F2F"/>
    <w:rsid w:val="00D17C70"/>
    <w:rsid w:val="00D20737"/>
    <w:rsid w:val="00D21E81"/>
    <w:rsid w:val="00D223DE"/>
    <w:rsid w:val="00D25E37"/>
    <w:rsid w:val="00D2661A"/>
    <w:rsid w:val="00D26CDF"/>
    <w:rsid w:val="00D26F8A"/>
    <w:rsid w:val="00D27582"/>
    <w:rsid w:val="00D27A49"/>
    <w:rsid w:val="00D27EC4"/>
    <w:rsid w:val="00D307D6"/>
    <w:rsid w:val="00D309A1"/>
    <w:rsid w:val="00D32719"/>
    <w:rsid w:val="00D33333"/>
    <w:rsid w:val="00D340F7"/>
    <w:rsid w:val="00D35107"/>
    <w:rsid w:val="00D352A2"/>
    <w:rsid w:val="00D35CB8"/>
    <w:rsid w:val="00D4000F"/>
    <w:rsid w:val="00D4162B"/>
    <w:rsid w:val="00D4514F"/>
    <w:rsid w:val="00D451E2"/>
    <w:rsid w:val="00D45E89"/>
    <w:rsid w:val="00D45E8D"/>
    <w:rsid w:val="00D466AE"/>
    <w:rsid w:val="00D46A7E"/>
    <w:rsid w:val="00D4734F"/>
    <w:rsid w:val="00D50F5F"/>
    <w:rsid w:val="00D51BF3"/>
    <w:rsid w:val="00D521A6"/>
    <w:rsid w:val="00D52419"/>
    <w:rsid w:val="00D55525"/>
    <w:rsid w:val="00D603AD"/>
    <w:rsid w:val="00D64F78"/>
    <w:rsid w:val="00D6601F"/>
    <w:rsid w:val="00D66846"/>
    <w:rsid w:val="00D66F52"/>
    <w:rsid w:val="00D675FB"/>
    <w:rsid w:val="00D67943"/>
    <w:rsid w:val="00D7111A"/>
    <w:rsid w:val="00D71F25"/>
    <w:rsid w:val="00D72A9C"/>
    <w:rsid w:val="00D77031"/>
    <w:rsid w:val="00D800AD"/>
    <w:rsid w:val="00D80713"/>
    <w:rsid w:val="00D8465F"/>
    <w:rsid w:val="00D84941"/>
    <w:rsid w:val="00D84CCE"/>
    <w:rsid w:val="00D84FA1"/>
    <w:rsid w:val="00D851F0"/>
    <w:rsid w:val="00D86DB7"/>
    <w:rsid w:val="00D874D2"/>
    <w:rsid w:val="00D879B2"/>
    <w:rsid w:val="00D87BF5"/>
    <w:rsid w:val="00D87F3D"/>
    <w:rsid w:val="00D90721"/>
    <w:rsid w:val="00D91F84"/>
    <w:rsid w:val="00D926D0"/>
    <w:rsid w:val="00D93030"/>
    <w:rsid w:val="00D94E33"/>
    <w:rsid w:val="00D94FA0"/>
    <w:rsid w:val="00D950E1"/>
    <w:rsid w:val="00D952A6"/>
    <w:rsid w:val="00D97F99"/>
    <w:rsid w:val="00DA1E08"/>
    <w:rsid w:val="00DA24F8"/>
    <w:rsid w:val="00DA28E8"/>
    <w:rsid w:val="00DA34CD"/>
    <w:rsid w:val="00DA38D3"/>
    <w:rsid w:val="00DA3932"/>
    <w:rsid w:val="00DA3AFC"/>
    <w:rsid w:val="00DA64F8"/>
    <w:rsid w:val="00DA6C15"/>
    <w:rsid w:val="00DA7712"/>
    <w:rsid w:val="00DA7F8F"/>
    <w:rsid w:val="00DB0258"/>
    <w:rsid w:val="00DB112D"/>
    <w:rsid w:val="00DB2BE6"/>
    <w:rsid w:val="00DB3048"/>
    <w:rsid w:val="00DB38EE"/>
    <w:rsid w:val="00DB498B"/>
    <w:rsid w:val="00DB4ADD"/>
    <w:rsid w:val="00DB4FEB"/>
    <w:rsid w:val="00DB66CA"/>
    <w:rsid w:val="00DB6BCA"/>
    <w:rsid w:val="00DB6F54"/>
    <w:rsid w:val="00DB73F7"/>
    <w:rsid w:val="00DC0321"/>
    <w:rsid w:val="00DC28E9"/>
    <w:rsid w:val="00DC3067"/>
    <w:rsid w:val="00DC370B"/>
    <w:rsid w:val="00DC3D1B"/>
    <w:rsid w:val="00DC49B0"/>
    <w:rsid w:val="00DC4C15"/>
    <w:rsid w:val="00DC5B90"/>
    <w:rsid w:val="00DD00FF"/>
    <w:rsid w:val="00DD0619"/>
    <w:rsid w:val="00DD07FB"/>
    <w:rsid w:val="00DD25C6"/>
    <w:rsid w:val="00DD4FE5"/>
    <w:rsid w:val="00DD54B0"/>
    <w:rsid w:val="00DD57EE"/>
    <w:rsid w:val="00DD693B"/>
    <w:rsid w:val="00DD6BCC"/>
    <w:rsid w:val="00DE0A4B"/>
    <w:rsid w:val="00DE2410"/>
    <w:rsid w:val="00DE2939"/>
    <w:rsid w:val="00DE2AA2"/>
    <w:rsid w:val="00DE540C"/>
    <w:rsid w:val="00DE6E81"/>
    <w:rsid w:val="00DE703F"/>
    <w:rsid w:val="00DE7595"/>
    <w:rsid w:val="00DF1961"/>
    <w:rsid w:val="00DF44DE"/>
    <w:rsid w:val="00E01138"/>
    <w:rsid w:val="00E0239D"/>
    <w:rsid w:val="00E02DFB"/>
    <w:rsid w:val="00E030F9"/>
    <w:rsid w:val="00E0311A"/>
    <w:rsid w:val="00E03138"/>
    <w:rsid w:val="00E05893"/>
    <w:rsid w:val="00E06404"/>
    <w:rsid w:val="00E06BA1"/>
    <w:rsid w:val="00E1112C"/>
    <w:rsid w:val="00E11A85"/>
    <w:rsid w:val="00E11B1C"/>
    <w:rsid w:val="00E12495"/>
    <w:rsid w:val="00E15CCD"/>
    <w:rsid w:val="00E165CE"/>
    <w:rsid w:val="00E202EF"/>
    <w:rsid w:val="00E210B5"/>
    <w:rsid w:val="00E23160"/>
    <w:rsid w:val="00E2431B"/>
    <w:rsid w:val="00E246D3"/>
    <w:rsid w:val="00E2552F"/>
    <w:rsid w:val="00E26A0C"/>
    <w:rsid w:val="00E27153"/>
    <w:rsid w:val="00E3088B"/>
    <w:rsid w:val="00E3137A"/>
    <w:rsid w:val="00E3146D"/>
    <w:rsid w:val="00E32CCF"/>
    <w:rsid w:val="00E33DC1"/>
    <w:rsid w:val="00E349E3"/>
    <w:rsid w:val="00E34A98"/>
    <w:rsid w:val="00E35D1E"/>
    <w:rsid w:val="00E364F9"/>
    <w:rsid w:val="00E365FA"/>
    <w:rsid w:val="00E36789"/>
    <w:rsid w:val="00E4287C"/>
    <w:rsid w:val="00E44508"/>
    <w:rsid w:val="00E44A83"/>
    <w:rsid w:val="00E45D89"/>
    <w:rsid w:val="00E47882"/>
    <w:rsid w:val="00E502C1"/>
    <w:rsid w:val="00E502DD"/>
    <w:rsid w:val="00E50D3A"/>
    <w:rsid w:val="00E50DD0"/>
    <w:rsid w:val="00E51087"/>
    <w:rsid w:val="00E51387"/>
    <w:rsid w:val="00E51E68"/>
    <w:rsid w:val="00E52EFD"/>
    <w:rsid w:val="00E5408A"/>
    <w:rsid w:val="00E56800"/>
    <w:rsid w:val="00E572CB"/>
    <w:rsid w:val="00E60C63"/>
    <w:rsid w:val="00E62B42"/>
    <w:rsid w:val="00E62FF9"/>
    <w:rsid w:val="00E635D6"/>
    <w:rsid w:val="00E639BC"/>
    <w:rsid w:val="00E66063"/>
    <w:rsid w:val="00E664CC"/>
    <w:rsid w:val="00E67D88"/>
    <w:rsid w:val="00E70388"/>
    <w:rsid w:val="00E70F92"/>
    <w:rsid w:val="00E71B68"/>
    <w:rsid w:val="00E72841"/>
    <w:rsid w:val="00E74313"/>
    <w:rsid w:val="00E74C54"/>
    <w:rsid w:val="00E76C10"/>
    <w:rsid w:val="00E77A03"/>
    <w:rsid w:val="00E81199"/>
    <w:rsid w:val="00E822E8"/>
    <w:rsid w:val="00E82554"/>
    <w:rsid w:val="00E82606"/>
    <w:rsid w:val="00E831C1"/>
    <w:rsid w:val="00E846C8"/>
    <w:rsid w:val="00E8479E"/>
    <w:rsid w:val="00E84957"/>
    <w:rsid w:val="00E84A55"/>
    <w:rsid w:val="00E85BFF"/>
    <w:rsid w:val="00E86EF8"/>
    <w:rsid w:val="00E90391"/>
    <w:rsid w:val="00E906C2"/>
    <w:rsid w:val="00E91609"/>
    <w:rsid w:val="00E92CF5"/>
    <w:rsid w:val="00E9311F"/>
    <w:rsid w:val="00E932EF"/>
    <w:rsid w:val="00E934D1"/>
    <w:rsid w:val="00E942AE"/>
    <w:rsid w:val="00E94AF0"/>
    <w:rsid w:val="00E94FBA"/>
    <w:rsid w:val="00E95D13"/>
    <w:rsid w:val="00E95DD3"/>
    <w:rsid w:val="00E9673D"/>
    <w:rsid w:val="00E969D5"/>
    <w:rsid w:val="00E9718F"/>
    <w:rsid w:val="00EA58D1"/>
    <w:rsid w:val="00EA61BC"/>
    <w:rsid w:val="00EA681A"/>
    <w:rsid w:val="00EA735B"/>
    <w:rsid w:val="00EB1E69"/>
    <w:rsid w:val="00EB2086"/>
    <w:rsid w:val="00EB31ED"/>
    <w:rsid w:val="00EB4CE1"/>
    <w:rsid w:val="00EB5EDF"/>
    <w:rsid w:val="00EB60FE"/>
    <w:rsid w:val="00EB74DB"/>
    <w:rsid w:val="00EC5359"/>
    <w:rsid w:val="00EC562A"/>
    <w:rsid w:val="00EC692E"/>
    <w:rsid w:val="00ED067A"/>
    <w:rsid w:val="00ED2B50"/>
    <w:rsid w:val="00EE0350"/>
    <w:rsid w:val="00EE0719"/>
    <w:rsid w:val="00EE0911"/>
    <w:rsid w:val="00EE0E80"/>
    <w:rsid w:val="00EE0F4B"/>
    <w:rsid w:val="00EE613F"/>
    <w:rsid w:val="00EE7295"/>
    <w:rsid w:val="00EE7869"/>
    <w:rsid w:val="00EF054A"/>
    <w:rsid w:val="00EF3235"/>
    <w:rsid w:val="00EF3C6F"/>
    <w:rsid w:val="00EF5803"/>
    <w:rsid w:val="00EF7E72"/>
    <w:rsid w:val="00F007A8"/>
    <w:rsid w:val="00F007DB"/>
    <w:rsid w:val="00F0428B"/>
    <w:rsid w:val="00F06D37"/>
    <w:rsid w:val="00F07B9D"/>
    <w:rsid w:val="00F106BF"/>
    <w:rsid w:val="00F11586"/>
    <w:rsid w:val="00F1183B"/>
    <w:rsid w:val="00F11C9F"/>
    <w:rsid w:val="00F11DA0"/>
    <w:rsid w:val="00F12263"/>
    <w:rsid w:val="00F123EE"/>
    <w:rsid w:val="00F1251D"/>
    <w:rsid w:val="00F13503"/>
    <w:rsid w:val="00F1409D"/>
    <w:rsid w:val="00F14214"/>
    <w:rsid w:val="00F157A9"/>
    <w:rsid w:val="00F16F00"/>
    <w:rsid w:val="00F25BB6"/>
    <w:rsid w:val="00F26B7E"/>
    <w:rsid w:val="00F27A3B"/>
    <w:rsid w:val="00F32780"/>
    <w:rsid w:val="00F33053"/>
    <w:rsid w:val="00F33817"/>
    <w:rsid w:val="00F35F19"/>
    <w:rsid w:val="00F36EA3"/>
    <w:rsid w:val="00F420D5"/>
    <w:rsid w:val="00F43427"/>
    <w:rsid w:val="00F45051"/>
    <w:rsid w:val="00F451EA"/>
    <w:rsid w:val="00F45447"/>
    <w:rsid w:val="00F456C6"/>
    <w:rsid w:val="00F4577B"/>
    <w:rsid w:val="00F46496"/>
    <w:rsid w:val="00F474D0"/>
    <w:rsid w:val="00F50179"/>
    <w:rsid w:val="00F515EE"/>
    <w:rsid w:val="00F52778"/>
    <w:rsid w:val="00F54002"/>
    <w:rsid w:val="00F556C7"/>
    <w:rsid w:val="00F5599F"/>
    <w:rsid w:val="00F56511"/>
    <w:rsid w:val="00F56C44"/>
    <w:rsid w:val="00F56C76"/>
    <w:rsid w:val="00F56D59"/>
    <w:rsid w:val="00F6194E"/>
    <w:rsid w:val="00F623AC"/>
    <w:rsid w:val="00F6412A"/>
    <w:rsid w:val="00F64332"/>
    <w:rsid w:val="00F645A7"/>
    <w:rsid w:val="00F64ABC"/>
    <w:rsid w:val="00F65893"/>
    <w:rsid w:val="00F66A4A"/>
    <w:rsid w:val="00F7045F"/>
    <w:rsid w:val="00F71E22"/>
    <w:rsid w:val="00F72142"/>
    <w:rsid w:val="00F72AE7"/>
    <w:rsid w:val="00F7311C"/>
    <w:rsid w:val="00F81535"/>
    <w:rsid w:val="00F81936"/>
    <w:rsid w:val="00F833BA"/>
    <w:rsid w:val="00F84FD0"/>
    <w:rsid w:val="00F859A8"/>
    <w:rsid w:val="00F86D87"/>
    <w:rsid w:val="00F87834"/>
    <w:rsid w:val="00F9108B"/>
    <w:rsid w:val="00F91349"/>
    <w:rsid w:val="00F93A8A"/>
    <w:rsid w:val="00F940BC"/>
    <w:rsid w:val="00F94DF6"/>
    <w:rsid w:val="00F95248"/>
    <w:rsid w:val="00F956A9"/>
    <w:rsid w:val="00F95737"/>
    <w:rsid w:val="00F963ED"/>
    <w:rsid w:val="00F966CF"/>
    <w:rsid w:val="00F96CAE"/>
    <w:rsid w:val="00F972FB"/>
    <w:rsid w:val="00F97C99"/>
    <w:rsid w:val="00FA00E3"/>
    <w:rsid w:val="00FA35DA"/>
    <w:rsid w:val="00FA45A5"/>
    <w:rsid w:val="00FA522E"/>
    <w:rsid w:val="00FA5889"/>
    <w:rsid w:val="00FA60E8"/>
    <w:rsid w:val="00FA662D"/>
    <w:rsid w:val="00FA6863"/>
    <w:rsid w:val="00FA73B1"/>
    <w:rsid w:val="00FB0CB9"/>
    <w:rsid w:val="00FB231D"/>
    <w:rsid w:val="00FB45F1"/>
    <w:rsid w:val="00FB4A72"/>
    <w:rsid w:val="00FB54E8"/>
    <w:rsid w:val="00FB7054"/>
    <w:rsid w:val="00FC17B7"/>
    <w:rsid w:val="00FC2CB7"/>
    <w:rsid w:val="00FC2E06"/>
    <w:rsid w:val="00FC4090"/>
    <w:rsid w:val="00FC4103"/>
    <w:rsid w:val="00FC489A"/>
    <w:rsid w:val="00FC55B4"/>
    <w:rsid w:val="00FC5648"/>
    <w:rsid w:val="00FD00E6"/>
    <w:rsid w:val="00FD0442"/>
    <w:rsid w:val="00FD09A1"/>
    <w:rsid w:val="00FD1A0A"/>
    <w:rsid w:val="00FD2A7C"/>
    <w:rsid w:val="00FD53D3"/>
    <w:rsid w:val="00FD59EB"/>
    <w:rsid w:val="00FD7299"/>
    <w:rsid w:val="00FD74DF"/>
    <w:rsid w:val="00FE1FBE"/>
    <w:rsid w:val="00FE3901"/>
    <w:rsid w:val="00FE39D3"/>
    <w:rsid w:val="00FE4BCE"/>
    <w:rsid w:val="00FE54AE"/>
    <w:rsid w:val="00FE576A"/>
    <w:rsid w:val="00FE7913"/>
    <w:rsid w:val="00FE7E79"/>
    <w:rsid w:val="00FF1740"/>
    <w:rsid w:val="00FF3E7D"/>
    <w:rsid w:val="00FF4E6B"/>
    <w:rsid w:val="00FF5B99"/>
    <w:rsid w:val="00FF5CCF"/>
    <w:rsid w:val="00FF730C"/>
    <w:rsid w:val="00FF73F4"/>
    <w:rsid w:val="00FF7BD2"/>
    <w:rsid w:val="00FF7CE4"/>
    <w:rsid w:val="00FF7E39"/>
    <w:rsid w:val="0E0203F7"/>
    <w:rsid w:val="0E5D02B5"/>
    <w:rsid w:val="116B779F"/>
    <w:rsid w:val="17221E50"/>
    <w:rsid w:val="1AA0603E"/>
    <w:rsid w:val="1E7374C1"/>
    <w:rsid w:val="2B1B03B3"/>
    <w:rsid w:val="30216DE6"/>
    <w:rsid w:val="42DF0DA3"/>
    <w:rsid w:val="47345920"/>
    <w:rsid w:val="4BC63B85"/>
    <w:rsid w:val="4E40308D"/>
    <w:rsid w:val="550C6327"/>
    <w:rsid w:val="5A2275C4"/>
    <w:rsid w:val="5C705252"/>
    <w:rsid w:val="64712834"/>
    <w:rsid w:val="6B6421C7"/>
    <w:rsid w:val="6D2825FB"/>
    <w:rsid w:val="6D4A0FF1"/>
    <w:rsid w:val="7BEB1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3829"/>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qFormat/>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qFormat/>
    <w:pPr>
      <w:tabs>
        <w:tab w:val="left" w:pos="360"/>
      </w:tabs>
      <w:spacing w:beforeLines="50" w:before="156" w:afterLines="50" w:after="156"/>
      <w:jc w:val="center"/>
    </w:pPr>
    <w:rPr>
      <w:rFonts w:ascii="黑体" w:eastAsia="黑体"/>
      <w:sz w:val="21"/>
    </w:rPr>
  </w:style>
  <w:style w:type="table" w:customStyle="1" w:styleId="12">
    <w:name w:val="网格型1"/>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注×：（正文）"/>
    <w:qFormat/>
    <w:pPr>
      <w:numPr>
        <w:numId w:val="32"/>
      </w:numPr>
      <w:jc w:val="both"/>
    </w:pPr>
    <w:rPr>
      <w:rFonts w:ascii="宋体"/>
      <w:sz w:val="18"/>
      <w:szCs w:val="18"/>
    </w:rPr>
  </w:style>
  <w:style w:type="table" w:customStyle="1" w:styleId="24">
    <w:name w:val="网格型2"/>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8"/>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8"/>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3829"/>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qFormat/>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qFormat/>
    <w:pPr>
      <w:tabs>
        <w:tab w:val="left" w:pos="360"/>
      </w:tabs>
      <w:spacing w:beforeLines="50" w:before="156" w:afterLines="50" w:after="156"/>
      <w:jc w:val="center"/>
    </w:pPr>
    <w:rPr>
      <w:rFonts w:ascii="黑体" w:eastAsia="黑体"/>
      <w:sz w:val="21"/>
    </w:rPr>
  </w:style>
  <w:style w:type="table" w:customStyle="1" w:styleId="12">
    <w:name w:val="网格型1"/>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注×：（正文）"/>
    <w:qFormat/>
    <w:pPr>
      <w:numPr>
        <w:numId w:val="32"/>
      </w:numPr>
      <w:jc w:val="both"/>
    </w:pPr>
    <w:rPr>
      <w:rFonts w:ascii="宋体"/>
      <w:sz w:val="18"/>
      <w:szCs w:val="18"/>
    </w:rPr>
  </w:style>
  <w:style w:type="table" w:customStyle="1" w:styleId="24">
    <w:name w:val="网格型2"/>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8"/>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8"/>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891E8C" w:rsidRDefault="003D38CB">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891E8C" w:rsidRDefault="003D38CB">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891E8C" w:rsidRDefault="003D38CB">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4691D"/>
    <w:rsid w:val="000600C7"/>
    <w:rsid w:val="00062DAC"/>
    <w:rsid w:val="000737BF"/>
    <w:rsid w:val="000A63B2"/>
    <w:rsid w:val="000C53BA"/>
    <w:rsid w:val="000D1F21"/>
    <w:rsid w:val="000F3B5F"/>
    <w:rsid w:val="00112BB5"/>
    <w:rsid w:val="0012762B"/>
    <w:rsid w:val="00143338"/>
    <w:rsid w:val="00150F88"/>
    <w:rsid w:val="0016030D"/>
    <w:rsid w:val="001B64F1"/>
    <w:rsid w:val="001D6721"/>
    <w:rsid w:val="001E4B5E"/>
    <w:rsid w:val="001F59E7"/>
    <w:rsid w:val="002278DC"/>
    <w:rsid w:val="00231D32"/>
    <w:rsid w:val="00270B5A"/>
    <w:rsid w:val="00271EB8"/>
    <w:rsid w:val="002C5C16"/>
    <w:rsid w:val="002E7A30"/>
    <w:rsid w:val="0031020D"/>
    <w:rsid w:val="00310DAE"/>
    <w:rsid w:val="00320EA9"/>
    <w:rsid w:val="00341438"/>
    <w:rsid w:val="003C054D"/>
    <w:rsid w:val="003D38CB"/>
    <w:rsid w:val="003E5CB0"/>
    <w:rsid w:val="004C2829"/>
    <w:rsid w:val="004E44F9"/>
    <w:rsid w:val="00527170"/>
    <w:rsid w:val="0054594E"/>
    <w:rsid w:val="005632AE"/>
    <w:rsid w:val="00591963"/>
    <w:rsid w:val="005B0E3B"/>
    <w:rsid w:val="005B6317"/>
    <w:rsid w:val="005E1FC5"/>
    <w:rsid w:val="006612EC"/>
    <w:rsid w:val="006725F8"/>
    <w:rsid w:val="006826D4"/>
    <w:rsid w:val="0069236B"/>
    <w:rsid w:val="006A0F5D"/>
    <w:rsid w:val="006B274C"/>
    <w:rsid w:val="006C0FC5"/>
    <w:rsid w:val="006D3182"/>
    <w:rsid w:val="006D6DA6"/>
    <w:rsid w:val="006F2FC2"/>
    <w:rsid w:val="006F508D"/>
    <w:rsid w:val="00702F54"/>
    <w:rsid w:val="0076146D"/>
    <w:rsid w:val="007821C5"/>
    <w:rsid w:val="00806F4D"/>
    <w:rsid w:val="0085749D"/>
    <w:rsid w:val="00884C23"/>
    <w:rsid w:val="00891E8C"/>
    <w:rsid w:val="008959FD"/>
    <w:rsid w:val="008E0013"/>
    <w:rsid w:val="0094626B"/>
    <w:rsid w:val="00947459"/>
    <w:rsid w:val="009F612B"/>
    <w:rsid w:val="00A05F5F"/>
    <w:rsid w:val="00A10FD3"/>
    <w:rsid w:val="00A12376"/>
    <w:rsid w:val="00A16158"/>
    <w:rsid w:val="00A3461E"/>
    <w:rsid w:val="00A50891"/>
    <w:rsid w:val="00A6532E"/>
    <w:rsid w:val="00A766CA"/>
    <w:rsid w:val="00AC5074"/>
    <w:rsid w:val="00AF0CCF"/>
    <w:rsid w:val="00B0173F"/>
    <w:rsid w:val="00B1669E"/>
    <w:rsid w:val="00B179D7"/>
    <w:rsid w:val="00B24591"/>
    <w:rsid w:val="00B737B7"/>
    <w:rsid w:val="00B8574B"/>
    <w:rsid w:val="00B91AEF"/>
    <w:rsid w:val="00BA218B"/>
    <w:rsid w:val="00BB7013"/>
    <w:rsid w:val="00BE559F"/>
    <w:rsid w:val="00C13623"/>
    <w:rsid w:val="00C23604"/>
    <w:rsid w:val="00C25E28"/>
    <w:rsid w:val="00CD525F"/>
    <w:rsid w:val="00CD5ACC"/>
    <w:rsid w:val="00D10A32"/>
    <w:rsid w:val="00D27DDD"/>
    <w:rsid w:val="00D332B4"/>
    <w:rsid w:val="00D33B1A"/>
    <w:rsid w:val="00D67476"/>
    <w:rsid w:val="00D83F50"/>
    <w:rsid w:val="00D86667"/>
    <w:rsid w:val="00DA172D"/>
    <w:rsid w:val="00DB0345"/>
    <w:rsid w:val="00DC3CFE"/>
    <w:rsid w:val="00DF56D8"/>
    <w:rsid w:val="00E442A7"/>
    <w:rsid w:val="00E51855"/>
    <w:rsid w:val="00E90BAD"/>
    <w:rsid w:val="00EB7CD2"/>
    <w:rsid w:val="00ED6D69"/>
    <w:rsid w:val="00EE74C4"/>
    <w:rsid w:val="00F21629"/>
    <w:rsid w:val="00F56AF6"/>
    <w:rsid w:val="00FA569A"/>
    <w:rsid w:val="00FE1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0E931-A2FC-449F-8653-A009DCCF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TotalTime>
  <Pages>7</Pages>
  <Words>545</Words>
  <Characters>3109</Characters>
  <Application>Microsoft Office Word</Application>
  <DocSecurity>0</DocSecurity>
  <Lines>25</Lines>
  <Paragraphs>7</Paragraphs>
  <ScaleCrop>false</ScaleCrop>
  <Company>PCMI</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391</cp:revision>
  <cp:lastPrinted>2026-03-16T09:19:00Z</cp:lastPrinted>
  <dcterms:created xsi:type="dcterms:W3CDTF">2022-07-21T00:59:00Z</dcterms:created>
  <dcterms:modified xsi:type="dcterms:W3CDTF">2026-03-25T08:22:00Z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7AB34C53E6D845CF84EA37CE7812651A</vt:lpwstr>
  </property>
  <property fmtid="{D5CDD505-2E9C-101B-9397-08002B2CF9AE}" pid="16" name="DoublePage">
    <vt:lpwstr>true</vt:lpwstr>
  </property>
  <property fmtid="{D5CDD505-2E9C-101B-9397-08002B2CF9AE}" pid="17" name="KSOTemplateDocerSaveRecord">
    <vt:lpwstr>eyJoZGlkIjoiOGFkZjVhNDJiMGExNWUxMjVmMmMwZDU4OWJmZWEzNzAiLCJ1c2VySWQiOiIyNDQ0MTQwMzQifQ==</vt:lpwstr>
  </property>
</Properties>
</file>