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858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9157621">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761A735">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45A69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6FEE28">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EE6CED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E1035A5">
                  <w:pPr>
                    <w:pStyle w:val="5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379AB88C">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2"/>
          </w:p>
        </w:tc>
      </w:tr>
    </w:tbl>
    <w:p w14:paraId="2336E37D">
      <w:pPr>
        <w:pStyle w:val="54"/>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BC207D5">
      <w:pPr>
        <w:pStyle w:val="199"/>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DB32C8E">
      <w:pPr>
        <w:pStyle w:val="200"/>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DC1039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0B2FCE4">
      <w:pPr>
        <w:pStyle w:val="54"/>
        <w:framePr w:w="9639" w:h="6976" w:hRule="exact" w:hSpace="0" w:vSpace="0" w:wrap="around" w:hAnchor="page" w:y="6408"/>
        <w:jc w:val="center"/>
        <w:rPr>
          <w:rFonts w:hint="eastAsia" w:ascii="黑体" w:hAnsi="黑体" w:eastAsia="黑体"/>
          <w:b w:val="0"/>
          <w:bCs w:val="0"/>
          <w:w w:val="100"/>
        </w:rPr>
      </w:pPr>
    </w:p>
    <w:p w14:paraId="6D9C6C2D">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住院精神障碍患者护理文书书写规范</w:t>
      </w:r>
      <w:r>
        <w:fldChar w:fldCharType="end"/>
      </w:r>
      <w:bookmarkEnd w:id="8"/>
    </w:p>
    <w:p w14:paraId="24EEE0C7">
      <w:pPr>
        <w:framePr w:w="9639" w:h="6974" w:hRule="exact" w:wrap="around" w:vAnchor="page" w:hAnchor="page" w:x="1419" w:y="6408" w:anchorLock="1"/>
        <w:ind w:left="-1418"/>
      </w:pPr>
    </w:p>
    <w:p w14:paraId="7B31FCFE">
      <w:pPr>
        <w:pStyle w:val="129"/>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Specifications for writing nursing documentation for inpatients with mental disorders</w:t>
      </w:r>
      <w:r>
        <w:rPr>
          <w:rFonts w:ascii="黑体" w:hAnsi="黑体" w:eastAsia="黑体"/>
          <w:szCs w:val="28"/>
        </w:rPr>
        <w:fldChar w:fldCharType="end"/>
      </w:r>
      <w:bookmarkEnd w:id="9"/>
    </w:p>
    <w:p w14:paraId="47C3A026">
      <w:pPr>
        <w:framePr w:w="9639" w:h="6974" w:hRule="exact" w:wrap="around" w:vAnchor="page" w:hAnchor="page" w:x="1419" w:y="6408" w:anchorLock="1"/>
        <w:spacing w:line="760" w:lineRule="exact"/>
        <w:ind w:left="-1418"/>
      </w:pPr>
    </w:p>
    <w:p w14:paraId="36E39FA8">
      <w:pPr>
        <w:pStyle w:val="129"/>
        <w:framePr w:w="9639" w:h="6974" w:hRule="exact" w:wrap="around" w:vAnchor="page" w:hAnchor="page" w:x="1419" w:y="6408" w:anchorLock="1"/>
        <w:textAlignment w:val="bottom"/>
        <w:rPr>
          <w:rFonts w:eastAsia="黑体"/>
          <w:szCs w:val="28"/>
        </w:rPr>
      </w:pPr>
    </w:p>
    <w:p w14:paraId="5570BF4E">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167F3EB">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C055D61">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4DC385E">
      <w:pPr>
        <w:pStyle w:val="19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F6B37CE">
      <w:pPr>
        <w:pStyle w:val="19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F48A284">
      <w:pPr>
        <w:pStyle w:val="155"/>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08F832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A69FBE">
      <w:pPr>
        <w:pStyle w:val="93"/>
        <w:spacing w:before="900" w:after="360"/>
      </w:pPr>
      <w:bookmarkStart w:id="20" w:name="BookMark2"/>
      <w:r>
        <w:rPr>
          <w:rFonts w:hint="eastAsia"/>
          <w:spacing w:val="320"/>
        </w:rPr>
        <w:t>前</w:t>
      </w:r>
      <w:r>
        <w:rPr>
          <w:rFonts w:hint="eastAsia"/>
        </w:rPr>
        <w:t>言</w:t>
      </w:r>
    </w:p>
    <w:p w14:paraId="1F4B278C">
      <w:pPr>
        <w:pStyle w:val="60"/>
        <w:ind w:firstLine="420"/>
      </w:pPr>
      <w:r>
        <w:rPr>
          <w:rFonts w:hint="eastAsia"/>
        </w:rPr>
        <w:t>本文件参照GB/T 1.1—2020《标准化工作导则  第1部分：标准化文件的结构和起草规则》的规定起草。</w:t>
      </w:r>
    </w:p>
    <w:p w14:paraId="2138F283">
      <w:pPr>
        <w:pStyle w:val="60"/>
        <w:ind w:firstLine="420"/>
      </w:pPr>
      <w:r>
        <w:rPr>
          <w:rFonts w:hint="eastAsia"/>
        </w:rPr>
        <w:t>本文件由广西护理学会提出并宣贯。</w:t>
      </w:r>
    </w:p>
    <w:p w14:paraId="20BC5E76">
      <w:pPr>
        <w:pStyle w:val="60"/>
        <w:ind w:firstLine="420"/>
      </w:pPr>
      <w:r>
        <w:rPr>
          <w:rFonts w:hint="eastAsia"/>
        </w:rPr>
        <w:t>本文件由广西标准化协会归口。</w:t>
      </w:r>
    </w:p>
    <w:p w14:paraId="7580AAA8">
      <w:pPr>
        <w:pStyle w:val="60"/>
        <w:ind w:firstLine="420"/>
      </w:pPr>
      <w:r>
        <w:rPr>
          <w:rFonts w:hint="eastAsia"/>
        </w:rPr>
        <w:t>本文件起草单位：广西壮族自治区脑科医院、首都医科大学附属北京安定医院、北京回龙观医院、南京医科大学附属脑科医院、广州医科大学附属脑科医院、安徽省精神卫生防治中心、重庆市精神卫生中心、河北省精神卫生中心、山东省精神卫生中心、吉林省神经精神病医院、内蒙古自治区精神卫生中心、厦门市仙岳医院、赣州市第三人民医院、中国人民解放军空军军医大学第一附属医院、湖南省脑科医院、广西医科大学第二附属医院、广西壮族自治区工人医院、南宁市第五人民医院、河池市荣军优抚医院、百色市第二人民医院、崇左市荣军优抚医院、南宁市社会福利医院、右江民族医院附属医院、玉林市荣军优抚医院、贵港市人民医院、河池市宜州区第三人民医院。</w:t>
      </w:r>
    </w:p>
    <w:p w14:paraId="641FEE68">
      <w:pPr>
        <w:pStyle w:val="60"/>
        <w:ind w:firstLine="420"/>
      </w:pPr>
      <w:r>
        <w:rPr>
          <w:rFonts w:hint="eastAsia"/>
        </w:rPr>
        <w:t>本文件主要起草人：黄欣、覃凤琼、陈美贵、邓金兰、覃正斌、罗兰芳、张春丹、覃海萍、黎显梅、周茜、王智、叶凡佩、安凤荣、邵静、张燕红、肖爱祥、陈娟、廖慧黠、王丽娜、王爱青、窦丽波、王海燕、林美容、温世萍、史艳茹、李梅枝、滕小芸、詹宗芳、磨丽莉、唐雪萍、陆爱香、陈鸷志、黄桂玲、黄曲云、黄芳、杨昆城、兰苗。</w:t>
      </w:r>
    </w:p>
    <w:p w14:paraId="380A03E4">
      <w:pPr>
        <w:pStyle w:val="60"/>
        <w:ind w:firstLine="420"/>
      </w:pPr>
    </w:p>
    <w:p w14:paraId="7344222F">
      <w:pPr>
        <w:pStyle w:val="60"/>
        <w:ind w:firstLine="42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p>
    <w:bookmarkEnd w:id="20"/>
    <w:p w14:paraId="17E0558B">
      <w:pPr>
        <w:spacing w:line="20" w:lineRule="exact"/>
        <w:jc w:val="center"/>
        <w:rPr>
          <w:rFonts w:hint="eastAsia" w:ascii="黑体" w:hAnsi="黑体" w:eastAsia="黑体"/>
          <w:sz w:val="32"/>
          <w:szCs w:val="32"/>
        </w:rPr>
      </w:pPr>
      <w:bookmarkStart w:id="21" w:name="BookMark4"/>
    </w:p>
    <w:p w14:paraId="143E81B3">
      <w:pPr>
        <w:spacing w:line="20" w:lineRule="exact"/>
        <w:jc w:val="center"/>
        <w:rPr>
          <w:rFonts w:hint="eastAsia" w:ascii="黑体" w:hAnsi="黑体" w:eastAsia="黑体"/>
          <w:sz w:val="32"/>
          <w:szCs w:val="32"/>
        </w:rPr>
      </w:pPr>
    </w:p>
    <w:sdt>
      <w:sdtPr>
        <w:tag w:val="NEW_STAND_NAME"/>
        <w:id w:val="595910757"/>
        <w:lock w:val="sdtLocked"/>
        <w:placeholder>
          <w:docPart w:val="CC2CE4DB2D424305A9662CF5840BF91B"/>
        </w:placeholder>
      </w:sdtPr>
      <w:sdtContent>
        <w:p w14:paraId="3D027F74">
          <w:pPr>
            <w:pStyle w:val="181"/>
            <w:spacing w:before="240" w:beforeLines="100" w:after="528" w:afterLines="220"/>
            <w:rPr>
              <w:rFonts w:hint="eastAsia"/>
            </w:rPr>
          </w:pPr>
          <w:bookmarkStart w:id="22" w:name="NEW_STAND_NAME"/>
          <w:r>
            <w:rPr>
              <w:rFonts w:hint="eastAsia"/>
            </w:rPr>
            <w:t>住院精神障碍患者护理文书书写规范</w:t>
          </w:r>
        </w:p>
      </w:sdtContent>
    </w:sdt>
    <w:bookmarkEnd w:id="22"/>
    <w:p w14:paraId="23E04D4C">
      <w:pPr>
        <w:pStyle w:val="108"/>
        <w:spacing w:before="240" w:after="240"/>
      </w:pPr>
      <w:bookmarkStart w:id="23" w:name="_Toc24884211"/>
      <w:bookmarkStart w:id="24" w:name="_Toc26986530"/>
      <w:bookmarkStart w:id="25" w:name="_Toc24884218"/>
      <w:bookmarkStart w:id="26" w:name="_Toc17233333"/>
      <w:bookmarkStart w:id="27" w:name="_Toc26986771"/>
      <w:bookmarkStart w:id="28" w:name="_Toc17233325"/>
      <w:bookmarkStart w:id="29" w:name="_Toc26718930"/>
      <w:bookmarkStart w:id="30" w:name="_Toc26648465"/>
      <w:bookmarkStart w:id="31" w:name="_Toc97192964"/>
      <w:r>
        <w:rPr>
          <w:rFonts w:hint="eastAsia"/>
        </w:rPr>
        <w:t>范围</w:t>
      </w:r>
      <w:bookmarkEnd w:id="23"/>
      <w:bookmarkEnd w:id="24"/>
      <w:bookmarkEnd w:id="25"/>
      <w:bookmarkEnd w:id="26"/>
      <w:bookmarkEnd w:id="27"/>
      <w:bookmarkEnd w:id="28"/>
      <w:bookmarkEnd w:id="29"/>
      <w:bookmarkEnd w:id="30"/>
      <w:bookmarkEnd w:id="31"/>
    </w:p>
    <w:p w14:paraId="4279D0C0">
      <w:pPr>
        <w:pStyle w:val="60"/>
        <w:ind w:firstLine="420"/>
      </w:pPr>
      <w:bookmarkStart w:id="32" w:name="_Toc24884212"/>
      <w:bookmarkStart w:id="33" w:name="_Toc17233334"/>
      <w:bookmarkStart w:id="34" w:name="_Toc17233326"/>
      <w:bookmarkStart w:id="35" w:name="_Toc24884219"/>
      <w:bookmarkStart w:id="36" w:name="_Toc26648466"/>
      <w:r>
        <w:rPr>
          <w:rFonts w:hint="eastAsia"/>
        </w:rPr>
        <w:t>本文件界定了住院精神障碍患者护理文书书写</w:t>
      </w:r>
      <w:r>
        <w:rPr>
          <w:rFonts w:hint="eastAsia"/>
          <w:lang w:val="en-US" w:eastAsia="zh-CN"/>
        </w:rPr>
        <w:t>涉及</w:t>
      </w:r>
      <w:r>
        <w:rPr>
          <w:rFonts w:hint="eastAsia"/>
        </w:rPr>
        <w:t>的术语与定义，规定了住院精神障碍患者护理文书书写的基本要求、护理</w:t>
      </w:r>
      <w:r>
        <w:rPr>
          <w:rFonts w:hint="eastAsia"/>
          <w:lang w:val="en-US" w:eastAsia="zh-CN"/>
        </w:rPr>
        <w:t>评估</w:t>
      </w:r>
      <w:r>
        <w:rPr>
          <w:rFonts w:hint="eastAsia"/>
        </w:rPr>
        <w:t>单</w:t>
      </w:r>
      <w:r>
        <w:rPr>
          <w:rFonts w:hint="eastAsia"/>
          <w:lang w:val="en-US" w:eastAsia="zh-CN"/>
        </w:rPr>
        <w:t>要求</w:t>
      </w:r>
      <w:r>
        <w:rPr>
          <w:rFonts w:hint="eastAsia"/>
        </w:rPr>
        <w:t>、记录内容及要求。</w:t>
      </w:r>
    </w:p>
    <w:p w14:paraId="6E420463">
      <w:pPr>
        <w:pStyle w:val="60"/>
        <w:ind w:firstLine="420"/>
      </w:pPr>
      <w:r>
        <w:rPr>
          <w:rFonts w:hint="eastAsia"/>
        </w:rPr>
        <w:t>本文件适用于住院精神障碍患者的护理文书书写。</w:t>
      </w:r>
    </w:p>
    <w:p w14:paraId="564A3EB9">
      <w:pPr>
        <w:pStyle w:val="108"/>
        <w:spacing w:before="240" w:after="240"/>
      </w:pPr>
      <w:bookmarkStart w:id="37" w:name="_Toc26986531"/>
      <w:bookmarkStart w:id="38" w:name="_Toc97192965"/>
      <w:bookmarkStart w:id="39" w:name="_Toc26986772"/>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A6B4963D34084C3397F5CF6EF0817B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9552B66">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717495">
      <w:pPr>
        <w:pStyle w:val="60"/>
        <w:ind w:firstLine="420"/>
        <w:rPr>
          <w:color w:val="auto"/>
        </w:rPr>
      </w:pPr>
      <w:bookmarkStart w:id="41" w:name="OLE_LINK6"/>
      <w:r>
        <w:rPr>
          <w:rFonts w:hint="eastAsia"/>
          <w:color w:val="auto"/>
        </w:rPr>
        <w:t>T/GXAS</w:t>
      </w:r>
      <w:r>
        <w:rPr>
          <w:color w:val="auto"/>
        </w:rPr>
        <w:t xml:space="preserve"> 1263</w:t>
      </w:r>
      <w:bookmarkEnd w:id="41"/>
      <w:r>
        <w:rPr>
          <w:rFonts w:hint="eastAsia"/>
          <w:color w:val="auto"/>
        </w:rPr>
        <w:t xml:space="preserve">  住院精神障碍患者分级护理规范</w:t>
      </w:r>
    </w:p>
    <w:p w14:paraId="627A6A95">
      <w:pPr>
        <w:pStyle w:val="108"/>
        <w:spacing w:before="240" w:after="240"/>
      </w:pPr>
      <w:bookmarkStart w:id="42" w:name="_Toc97192966"/>
      <w:r>
        <w:rPr>
          <w:rFonts w:hint="eastAsia"/>
          <w:szCs w:val="21"/>
        </w:rPr>
        <w:t>术语和定义</w:t>
      </w:r>
      <w:bookmarkEnd w:id="42"/>
    </w:p>
    <w:sdt>
      <w:sdtPr>
        <w:id w:val="-1909835108"/>
        <w:placeholder>
          <w:docPart w:val="7C9BEB2A382D435985B1116DDC9C01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57BA63">
          <w:pPr>
            <w:pStyle w:val="60"/>
            <w:ind w:firstLine="420"/>
          </w:pPr>
          <w:bookmarkStart w:id="43" w:name="_Toc26986532"/>
          <w:bookmarkEnd w:id="43"/>
          <w:r>
            <w:t>下列术语和定义适用于本文件。</w:t>
          </w:r>
        </w:p>
      </w:sdtContent>
    </w:sdt>
    <w:p w14:paraId="1909C411">
      <w:pPr>
        <w:pStyle w:val="227"/>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护理文书 nursing documents</w:t>
      </w:r>
    </w:p>
    <w:p w14:paraId="4E2376EF">
      <w:pPr>
        <w:pStyle w:val="60"/>
        <w:ind w:firstLine="420"/>
      </w:pPr>
      <w:r>
        <w:rPr>
          <w:rFonts w:hint="eastAsia"/>
        </w:rPr>
        <w:t>护理人员在护理过程中形成的客观记录文件。</w:t>
      </w:r>
    </w:p>
    <w:p w14:paraId="419688E3">
      <w:pPr>
        <w:pStyle w:val="227"/>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住院精神障碍患者  hospitalized patients with mental disorders</w:t>
      </w:r>
    </w:p>
    <w:p w14:paraId="210CB076">
      <w:pPr>
        <w:pStyle w:val="60"/>
        <w:ind w:firstLine="420"/>
      </w:pPr>
      <w:r>
        <w:rPr>
          <w:rFonts w:hint="eastAsia"/>
        </w:rPr>
        <w:t>由于患者大脑功能活动异常，从而导致其情感、认知、行为等精神活动出现不同程度障碍，经专业医师诊断确认需在医疗机构接受系统评估、监护和综合治疗的患者。</w:t>
      </w:r>
    </w:p>
    <w:p w14:paraId="658AE148">
      <w:pPr>
        <w:pStyle w:val="108"/>
        <w:spacing w:before="240" w:after="240"/>
      </w:pPr>
      <w:r>
        <w:rPr>
          <w:rFonts w:hint="eastAsia"/>
        </w:rPr>
        <w:t>基本要求</w:t>
      </w:r>
    </w:p>
    <w:p w14:paraId="0A7DAB74">
      <w:pPr>
        <w:pStyle w:val="166"/>
      </w:pPr>
      <w:r>
        <w:rPr>
          <w:rFonts w:hint="eastAsia"/>
        </w:rPr>
        <w:t>按照临床护理工作程序和内容，选择相应的护理文书记录单。记录内容应当客观、真实、准确、及时、规范、完整。</w:t>
      </w:r>
    </w:p>
    <w:p w14:paraId="67362560">
      <w:pPr>
        <w:pStyle w:val="166"/>
      </w:pPr>
      <w:r>
        <w:rPr>
          <w:rFonts w:hint="eastAsia"/>
        </w:rPr>
        <w:t>手写护理文书书写应使用蓝黑墨水或碳素墨水书写。患者出院后归档，归档后不可修改。</w:t>
      </w:r>
    </w:p>
    <w:p w14:paraId="493F32B3">
      <w:pPr>
        <w:pStyle w:val="166"/>
      </w:pPr>
      <w:r>
        <w:rPr>
          <w:rFonts w:hint="eastAsia"/>
        </w:rPr>
        <w:t>电子护理文书采用电子数据方式保存，上级医务人员审阅、修改、确认电子病历内容时，电子病历系统应当进行身份识别，保存历次操作痕迹，标记准确的操作时间和操作人信息。</w:t>
      </w:r>
    </w:p>
    <w:p w14:paraId="315E550A">
      <w:pPr>
        <w:pStyle w:val="166"/>
      </w:pPr>
      <w:r>
        <w:rPr>
          <w:rFonts w:hint="eastAsia"/>
        </w:rPr>
        <w:t>护理文书应规范使用中文、医学术语和通用的外文缩写，文字工整，字迹清晰，表述准确，语句通顺，标点正确。</w:t>
      </w:r>
    </w:p>
    <w:p w14:paraId="71CB9EBC">
      <w:pPr>
        <w:pStyle w:val="166"/>
      </w:pPr>
      <w:r>
        <w:rPr>
          <w:rFonts w:hint="eastAsia"/>
        </w:rPr>
        <w:t>护理文书中使用的计量单位应使用中华人民共和国法定的计量单位。文书的日期和时间使用阿拉伯数字记录，采用24</w:t>
      </w:r>
      <w:r>
        <w:rPr>
          <w:rFonts w:hint="eastAsia"/>
          <w:vertAlign w:val="superscript"/>
        </w:rPr>
        <w:t xml:space="preserve"> </w:t>
      </w:r>
      <w:r>
        <w:rPr>
          <w:rFonts w:hint="eastAsia"/>
        </w:rPr>
        <w:t>h制记录。</w:t>
      </w:r>
    </w:p>
    <w:p w14:paraId="772C306A">
      <w:pPr>
        <w:pStyle w:val="166"/>
        <w:rPr>
          <w:color w:val="auto"/>
        </w:rPr>
      </w:pPr>
      <w:r>
        <w:rPr>
          <w:rFonts w:hint="eastAsia"/>
        </w:rPr>
        <w:t>护理文书记录过程中出现错误时，电子护理文书由当事人、护士长或经备案具有资质的质控护士审查修改并签名。手写文书记录应当在错误处划双线，保留原记录清楚、可辨，并注明修改时间（年－月－日－时－分），修改</w:t>
      </w:r>
      <w:bookmarkStart w:id="57" w:name="_GoBack"/>
      <w:r>
        <w:rPr>
          <w:rFonts w:hint="eastAsia"/>
          <w:color w:val="auto"/>
        </w:rPr>
        <w:t>人签名，不应采用刮、粘、涂等方法掩盖或去除原来的字迹。每个版面修改不能超过两次。</w:t>
      </w:r>
    </w:p>
    <w:p w14:paraId="79DAB38B">
      <w:pPr>
        <w:pStyle w:val="166"/>
        <w:rPr>
          <w:color w:val="auto"/>
        </w:rPr>
      </w:pPr>
      <w:r>
        <w:rPr>
          <w:rFonts w:hint="eastAsia"/>
          <w:color w:val="auto"/>
        </w:rPr>
        <w:t>护理文书应由在本医疗机构注册的、具有合法执业资质的护士记录。实习生、进修生、未取得护士资格证书、未在本医疗机构注册护士，应由具有本医疗机构注册资质的老师审阅、修改并签名，采取以下方式署名：老师姓名/学生签名。</w:t>
      </w:r>
    </w:p>
    <w:bookmarkEnd w:id="57"/>
    <w:p w14:paraId="1CD3FB50">
      <w:pPr>
        <w:pStyle w:val="166"/>
      </w:pPr>
      <w:r>
        <w:rPr>
          <w:rFonts w:hint="eastAsia"/>
        </w:rPr>
        <w:t>对需取得患者书面同意方可进行的护理活动应当由患者本人签署知情同意书。患者不具备完全民事行为能力时，应当由其法定代理人签字；患者因病无法签字时，应当由其授权的人员签字。</w:t>
      </w:r>
    </w:p>
    <w:p w14:paraId="3D06434E">
      <w:pPr>
        <w:pStyle w:val="166"/>
      </w:pPr>
      <w:r>
        <w:rPr>
          <w:rFonts w:hint="eastAsia"/>
        </w:rPr>
        <w:t>电子护理文书与纸质护理文书应遵循具有同等效力的原则。</w:t>
      </w:r>
    </w:p>
    <w:p w14:paraId="2B50C09F">
      <w:pPr>
        <w:pStyle w:val="166"/>
      </w:pPr>
      <w:r>
        <w:rPr>
          <w:rFonts w:hint="eastAsia"/>
        </w:rPr>
        <w:t>护理记录单应记录精神障碍患者核心内容，包括精神症状观察、护理措施落实、病情变化、患者诉求等</w:t>
      </w:r>
      <w:r>
        <w:t>。</w:t>
      </w:r>
    </w:p>
    <w:p w14:paraId="320BDF4D">
      <w:pPr>
        <w:pStyle w:val="108"/>
        <w:spacing w:before="240" w:after="240"/>
      </w:pPr>
      <w:r>
        <w:rPr>
          <w:rFonts w:hint="eastAsia"/>
        </w:rPr>
        <w:t>护</w:t>
      </w:r>
      <w:r>
        <w:rPr>
          <w:rFonts w:hint="eastAsia"/>
          <w:color w:val="auto"/>
        </w:rPr>
        <w:t>理评估单要求</w:t>
      </w:r>
    </w:p>
    <w:p w14:paraId="69EF1CF9">
      <w:pPr>
        <w:pStyle w:val="109"/>
        <w:spacing w:before="120" w:after="120"/>
      </w:pPr>
      <w:r>
        <w:rPr>
          <w:rFonts w:hint="eastAsia"/>
        </w:rPr>
        <w:t>入院护理评估单</w:t>
      </w:r>
    </w:p>
    <w:p w14:paraId="38642CD5">
      <w:pPr>
        <w:pStyle w:val="169"/>
      </w:pPr>
      <w:r>
        <w:rPr>
          <w:rFonts w:hint="eastAsia"/>
        </w:rPr>
        <w:t>患者入院时评估，并填写入院护理评估单，记录格式见附录A，医疗机构可根据实际情况增加护理查体、资料来源。</w:t>
      </w:r>
    </w:p>
    <w:p w14:paraId="739F2A3F">
      <w:pPr>
        <w:pStyle w:val="169"/>
      </w:pPr>
      <w:r>
        <w:rPr>
          <w:rFonts w:hint="eastAsia"/>
        </w:rPr>
        <w:t>护理风险专项评估应根据患者病情选择相应的风险评估单进行评估。</w:t>
      </w:r>
    </w:p>
    <w:p w14:paraId="1953080F">
      <w:pPr>
        <w:pStyle w:val="169"/>
      </w:pPr>
      <w:r>
        <w:rPr>
          <w:rFonts w:hint="eastAsia"/>
        </w:rPr>
        <w:t>入院评估</w:t>
      </w:r>
      <w:bookmarkStart w:id="44" w:name="OLE_LINK4"/>
      <w:r>
        <w:rPr>
          <w:rFonts w:hint="eastAsia"/>
        </w:rPr>
        <w:t>应在当班完成。</w:t>
      </w:r>
      <w:bookmarkEnd w:id="44"/>
    </w:p>
    <w:p w14:paraId="07C42445">
      <w:pPr>
        <w:pStyle w:val="169"/>
      </w:pPr>
      <w:r>
        <w:rPr>
          <w:rFonts w:hint="eastAsia"/>
        </w:rPr>
        <w:t>应与患者、家属、其他送医人员、医生等沟通，进行综合评估，得出评估结果。</w:t>
      </w:r>
    </w:p>
    <w:p w14:paraId="2D018485">
      <w:pPr>
        <w:pStyle w:val="169"/>
      </w:pPr>
      <w:r>
        <w:rPr>
          <w:rFonts w:hint="eastAsia"/>
        </w:rPr>
        <w:t>如存在患方隐瞒病史、因精神疾病无法准确症状等情况，入院评估可在入院24</w:t>
      </w:r>
      <w:r>
        <w:rPr>
          <w:rFonts w:hint="eastAsia"/>
          <w:vertAlign w:val="superscript"/>
        </w:rPr>
        <w:t xml:space="preserve"> </w:t>
      </w:r>
      <w:r>
        <w:rPr>
          <w:rFonts w:hint="eastAsia"/>
        </w:rPr>
        <w:t>h内补充完善。</w:t>
      </w:r>
    </w:p>
    <w:p w14:paraId="3C183048">
      <w:pPr>
        <w:pStyle w:val="109"/>
        <w:spacing w:before="120" w:after="120"/>
      </w:pPr>
      <w:r>
        <w:rPr>
          <w:rFonts w:hint="eastAsia"/>
        </w:rPr>
        <w:t>日常生活能力评估单</w:t>
      </w:r>
    </w:p>
    <w:p w14:paraId="041E6A54">
      <w:pPr>
        <w:pStyle w:val="169"/>
        <w:rPr>
          <w:color w:val="auto"/>
          <w:highlight w:val="none"/>
        </w:rPr>
      </w:pPr>
      <w:r>
        <w:rPr>
          <w:rFonts w:hint="eastAsia"/>
          <w:color w:val="auto"/>
          <w:highlight w:val="none"/>
        </w:rPr>
        <w:t>应在患者入院时、病情发生变化时、转科前后、出院前进行评估。</w:t>
      </w:r>
    </w:p>
    <w:p w14:paraId="463709FF">
      <w:pPr>
        <w:pStyle w:val="169"/>
        <w:rPr>
          <w:color w:val="auto"/>
          <w:highlight w:val="none"/>
        </w:rPr>
      </w:pPr>
      <w:r>
        <w:rPr>
          <w:color w:val="auto"/>
          <w:highlight w:val="none"/>
        </w:rPr>
        <w:t>选用Katz指数评定量表或Barthel指数评定量表进行日常生活能力评估</w:t>
      </w:r>
      <w:r>
        <w:rPr>
          <w:rFonts w:hint="eastAsia"/>
          <w:color w:val="auto"/>
          <w:highlight w:val="none"/>
        </w:rPr>
        <w:t>，具体按T/GXAS</w:t>
      </w:r>
      <w:r>
        <w:rPr>
          <w:color w:val="auto"/>
          <w:highlight w:val="none"/>
        </w:rPr>
        <w:t xml:space="preserve"> 1263</w:t>
      </w:r>
      <w:r>
        <w:rPr>
          <w:rFonts w:hint="eastAsia"/>
          <w:color w:val="auto"/>
          <w:highlight w:val="none"/>
        </w:rPr>
        <w:t>的规定执行</w:t>
      </w:r>
      <w:r>
        <w:rPr>
          <w:color w:val="auto"/>
          <w:highlight w:val="none"/>
        </w:rPr>
        <w:t>，</w:t>
      </w:r>
      <w:r>
        <w:rPr>
          <w:rFonts w:hint="eastAsia"/>
          <w:color w:val="auto"/>
          <w:highlight w:val="none"/>
        </w:rPr>
        <w:t>并根据评估结果确定生活自理能力等级。评估结果及采取的措施应及时记录在护理记录单上。</w:t>
      </w:r>
    </w:p>
    <w:p w14:paraId="46F66AA6">
      <w:pPr>
        <w:pStyle w:val="169"/>
      </w:pPr>
      <w:r>
        <w:rPr>
          <w:rFonts w:hint="eastAsia"/>
        </w:rPr>
        <w:t>评估结果为大部分需他人照护的，应至少每天评估1次、每周记录1次。</w:t>
      </w:r>
    </w:p>
    <w:p w14:paraId="05890BE0">
      <w:pPr>
        <w:pStyle w:val="109"/>
        <w:spacing w:before="120" w:after="120"/>
        <w:rPr>
          <w:color w:val="auto"/>
          <w:highlight w:val="none"/>
        </w:rPr>
      </w:pPr>
      <w:r>
        <w:rPr>
          <w:rFonts w:hint="eastAsia"/>
        </w:rPr>
        <w:t>精神</w:t>
      </w:r>
      <w:r>
        <w:rPr>
          <w:rFonts w:hint="eastAsia"/>
          <w:color w:val="auto"/>
          <w:highlight w:val="none"/>
        </w:rPr>
        <w:t>科风险评估及防范措施记录单</w:t>
      </w:r>
    </w:p>
    <w:p w14:paraId="70CCE4C9">
      <w:pPr>
        <w:pStyle w:val="169"/>
        <w:rPr>
          <w:color w:val="auto"/>
          <w:highlight w:val="none"/>
        </w:rPr>
      </w:pPr>
      <w:r>
        <w:rPr>
          <w:rFonts w:hint="eastAsia"/>
          <w:color w:val="auto"/>
          <w:highlight w:val="none"/>
        </w:rPr>
        <w:t>应在患者入院时、病情发生变化时、转科前后、出院前进行评估。</w:t>
      </w:r>
    </w:p>
    <w:p w14:paraId="675BC292">
      <w:pPr>
        <w:pStyle w:val="169"/>
        <w:rPr>
          <w:color w:val="auto"/>
          <w:highlight w:val="none"/>
        </w:rPr>
      </w:pPr>
      <w:r>
        <w:rPr>
          <w:rFonts w:hint="eastAsia"/>
          <w:color w:val="auto"/>
          <w:highlight w:val="none"/>
        </w:rPr>
        <w:t>暴力攻击风险应使用中文版布罗塞特攻击行为量表(中文版BVC)进行评估，评估量表及记录单见附录B；自杀/自伤风险应使用护士用自杀风险评估量表(NGASR)进行评估，评估量表及记录单见附录C；擅自离院风险应使用擅自离院风险评估量表进行评估，评估量表及记录单见附录D。评估结果及采取的措施应及时记录在</w:t>
      </w:r>
      <w:bookmarkStart w:id="45" w:name="OLE_LINK12"/>
      <w:r>
        <w:rPr>
          <w:rFonts w:hint="eastAsia"/>
          <w:color w:val="auto"/>
          <w:highlight w:val="none"/>
        </w:rPr>
        <w:t>对应的防范措施记录单上</w:t>
      </w:r>
      <w:bookmarkEnd w:id="45"/>
      <w:r>
        <w:rPr>
          <w:rFonts w:hint="eastAsia"/>
          <w:color w:val="auto"/>
          <w:highlight w:val="none"/>
        </w:rPr>
        <w:t>。</w:t>
      </w:r>
    </w:p>
    <w:p w14:paraId="0031B848">
      <w:pPr>
        <w:pStyle w:val="169"/>
        <w:rPr>
          <w:color w:val="auto"/>
          <w:highlight w:val="none"/>
        </w:rPr>
      </w:pPr>
      <w:r>
        <w:rPr>
          <w:rFonts w:hint="eastAsia"/>
          <w:color w:val="auto"/>
          <w:highlight w:val="none"/>
        </w:rPr>
        <w:t>暴力攻击风险、擅自离院风险评估为高风险的，自杀/自伤风险评估为中风险及以上的，应选用对应的防范措施记录单进行评估记录。应至少每班评估1次、每周记录1次。连续一周评估为低风险的，可不再评估记录。</w:t>
      </w:r>
    </w:p>
    <w:p w14:paraId="6379606C">
      <w:pPr>
        <w:pStyle w:val="169"/>
        <w:rPr>
          <w:highlight w:val="none"/>
        </w:rPr>
      </w:pPr>
      <w:r>
        <w:rPr>
          <w:rFonts w:hint="eastAsia"/>
          <w:highlight w:val="none"/>
        </w:rPr>
        <w:t>护士长至少每周复评并审签一次。</w:t>
      </w:r>
    </w:p>
    <w:p w14:paraId="3044C94C">
      <w:pPr>
        <w:pStyle w:val="109"/>
        <w:spacing w:before="120" w:after="120"/>
      </w:pPr>
      <w:r>
        <w:rPr>
          <w:rFonts w:hint="eastAsia"/>
        </w:rPr>
        <w:t>精神科住院患者保护性约束评估及观察记录单</w:t>
      </w:r>
    </w:p>
    <w:p w14:paraId="3228E8A2">
      <w:pPr>
        <w:pStyle w:val="169"/>
      </w:pPr>
      <w:r>
        <w:rPr>
          <w:rFonts w:hint="eastAsia"/>
        </w:rPr>
        <w:t>精神科住院患者发生或者将要发生伤害自身、危害他人安全、扰乱医疗秩序的行为，医疗机构及其医务人员在没有其他可替代措施的情况下，可实施保护性约束。</w:t>
      </w:r>
    </w:p>
    <w:p w14:paraId="1340F7E7">
      <w:pPr>
        <w:pStyle w:val="169"/>
      </w:pPr>
      <w:r>
        <w:rPr>
          <w:rFonts w:hint="eastAsia"/>
        </w:rPr>
        <w:t>实施保护性约束前应由至少2名医务人员共同使用保护性约束实施评估单（附录G1）进行评估，评估结果均为可实施约束后方可进行约束。</w:t>
      </w:r>
    </w:p>
    <w:p w14:paraId="6C69A120">
      <w:pPr>
        <w:pStyle w:val="169"/>
      </w:pPr>
      <w:r>
        <w:rPr>
          <w:rFonts w:hint="eastAsia"/>
        </w:rPr>
        <w:t>应每1</w:t>
      </w:r>
      <w:r>
        <w:rPr>
          <w:rFonts w:hint="eastAsia"/>
          <w:vertAlign w:val="superscript"/>
        </w:rPr>
        <w:t xml:space="preserve"> </w:t>
      </w:r>
      <w:r>
        <w:rPr>
          <w:rFonts w:hint="eastAsia"/>
        </w:rPr>
        <w:t>h使用保护性约束解除评估单（</w:t>
      </w:r>
      <w:r>
        <w:rPr>
          <w:rFonts w:hint="eastAsia"/>
          <w:lang w:val="en-US" w:eastAsia="zh-CN"/>
        </w:rPr>
        <w:t>见附录E</w:t>
      </w:r>
      <w:r>
        <w:rPr>
          <w:rFonts w:hint="eastAsia"/>
        </w:rPr>
        <w:t>）评估一次，双人评估达到解除标准后给予解除约束，并记录。</w:t>
      </w:r>
    </w:p>
    <w:p w14:paraId="71E0A32B">
      <w:pPr>
        <w:pStyle w:val="169"/>
      </w:pPr>
      <w:r>
        <w:rPr>
          <w:rFonts w:hint="eastAsia"/>
        </w:rPr>
        <w:t>约束期间应至少每30</w:t>
      </w:r>
      <w:r>
        <w:rPr>
          <w:rFonts w:hint="eastAsia"/>
          <w:vertAlign w:val="superscript"/>
        </w:rPr>
        <w:t xml:space="preserve"> </w:t>
      </w:r>
      <w:r>
        <w:rPr>
          <w:rFonts w:hint="eastAsia"/>
        </w:rPr>
        <w:t>min巡视一次，每2</w:t>
      </w:r>
      <w:r>
        <w:rPr>
          <w:rFonts w:hint="eastAsia"/>
          <w:vertAlign w:val="superscript"/>
        </w:rPr>
        <w:t xml:space="preserve"> </w:t>
      </w:r>
      <w:r>
        <w:rPr>
          <w:rFonts w:hint="eastAsia"/>
        </w:rPr>
        <w:t>h活动肢体一次，并使用保护性约束观察记录单（附录G3）记录。</w:t>
      </w:r>
    </w:p>
    <w:p w14:paraId="6107278A">
      <w:pPr>
        <w:pStyle w:val="169"/>
      </w:pPr>
      <w:r>
        <w:rPr>
          <w:rFonts w:hint="eastAsia"/>
        </w:rPr>
        <w:t>应观察记录约束部位、约束器具数量、约束松紧度。</w:t>
      </w:r>
    </w:p>
    <w:p w14:paraId="39274C52">
      <w:pPr>
        <w:pStyle w:val="169"/>
      </w:pPr>
      <w:r>
        <w:rPr>
          <w:rFonts w:hint="eastAsia"/>
        </w:rPr>
        <w:t>应观察记录患者意识状态、情绪状态、治疗合作程度。</w:t>
      </w:r>
    </w:p>
    <w:p w14:paraId="5DC9DFC3">
      <w:pPr>
        <w:pStyle w:val="169"/>
      </w:pPr>
      <w:r>
        <w:rPr>
          <w:rFonts w:hint="eastAsia"/>
        </w:rPr>
        <w:t>应观察记录约束部位的皮肤完整性、末梢循环情况、肢体有无肿胀等。</w:t>
      </w:r>
    </w:p>
    <w:p w14:paraId="1A7317A6">
      <w:pPr>
        <w:pStyle w:val="169"/>
      </w:pPr>
      <w:r>
        <w:rPr>
          <w:rFonts w:hint="eastAsia"/>
        </w:rPr>
        <w:t>约束期间应根据患者病情与需求，给予饮水、如厕、进餐、心理护理等护理措施，并记录。</w:t>
      </w:r>
    </w:p>
    <w:p w14:paraId="35F556E0">
      <w:pPr>
        <w:pStyle w:val="169"/>
      </w:pPr>
      <w:r>
        <w:rPr>
          <w:rFonts w:hint="eastAsia"/>
        </w:rPr>
        <w:t>应遵医嘱实施保护性约束，紧急情况下由至少2名医务人员商讨意见一致后，可先实施约束，约束后30</w:t>
      </w:r>
      <w:bookmarkStart w:id="46" w:name="OLE_LINK1"/>
      <w:r>
        <w:rPr>
          <w:rFonts w:hint="eastAsia"/>
          <w:vertAlign w:val="superscript"/>
        </w:rPr>
        <w:t xml:space="preserve"> </w:t>
      </w:r>
      <w:r>
        <w:rPr>
          <w:rFonts w:hint="eastAsia"/>
        </w:rPr>
        <w:t>min</w:t>
      </w:r>
      <w:bookmarkEnd w:id="46"/>
      <w:r>
        <w:rPr>
          <w:rFonts w:hint="eastAsia"/>
        </w:rPr>
        <w:t>内完善医嘱、记录及告知家属等工作。</w:t>
      </w:r>
    </w:p>
    <w:p w14:paraId="0E3491EE">
      <w:pPr>
        <w:pStyle w:val="108"/>
        <w:spacing w:before="240" w:after="240"/>
      </w:pPr>
      <w:r>
        <w:rPr>
          <w:rFonts w:hint="eastAsia"/>
        </w:rPr>
        <w:t>护理记录内容及要求</w:t>
      </w:r>
    </w:p>
    <w:p w14:paraId="7497E1F8">
      <w:pPr>
        <w:pStyle w:val="109"/>
        <w:spacing w:before="120" w:after="120"/>
      </w:pPr>
      <w:r>
        <w:rPr>
          <w:rFonts w:hint="eastAsia"/>
        </w:rPr>
        <w:t>记录内容</w:t>
      </w:r>
    </w:p>
    <w:p w14:paraId="1B5F0195">
      <w:pPr>
        <w:pStyle w:val="69"/>
        <w:spacing w:before="120" w:after="120"/>
      </w:pPr>
      <w:r>
        <w:rPr>
          <w:rFonts w:hint="eastAsia"/>
        </w:rPr>
        <w:t>基本记录内容</w:t>
      </w:r>
    </w:p>
    <w:p w14:paraId="46DEB9F4">
      <w:pPr>
        <w:pStyle w:val="60"/>
        <w:ind w:firstLine="420"/>
      </w:pPr>
      <w:r>
        <w:rPr>
          <w:rFonts w:hint="eastAsia"/>
        </w:rPr>
        <w:t>护理记录应包含但不限于以下核心内容：</w:t>
      </w:r>
    </w:p>
    <w:p w14:paraId="5E332625">
      <w:pPr>
        <w:pStyle w:val="136"/>
      </w:pPr>
      <w:r>
        <w:rPr>
          <w:rFonts w:hint="eastAsia"/>
        </w:rPr>
        <w:t>基础信息：患者姓名、性别、年龄、住院号、床号、诊断、护理等级；</w:t>
      </w:r>
    </w:p>
    <w:p w14:paraId="428930C9">
      <w:pPr>
        <w:pStyle w:val="136"/>
      </w:pPr>
      <w:r>
        <w:rPr>
          <w:rFonts w:hint="eastAsia"/>
        </w:rPr>
        <w:t>生理指标：生命体征（体温、脉搏、呼吸、血压）、饮食、睡眠、大小便情况、体重变化、女性患者月经情况、躯体合并症病情变化；</w:t>
      </w:r>
    </w:p>
    <w:p w14:paraId="03AB087B">
      <w:pPr>
        <w:pStyle w:val="136"/>
      </w:pPr>
      <w:r>
        <w:rPr>
          <w:rFonts w:hint="eastAsia"/>
        </w:rPr>
        <w:t>精神专科内容：精神症状变化（感知觉、思维、情感、意志行为、自知力等）、情绪状态、行为表现、沟通合作程度、对治疗护理的依从性；</w:t>
      </w:r>
    </w:p>
    <w:p w14:paraId="1CE2CADD">
      <w:pPr>
        <w:pStyle w:val="136"/>
      </w:pPr>
      <w:r>
        <w:rPr>
          <w:rFonts w:hint="eastAsia"/>
        </w:rPr>
        <w:t>风险相关内容：各项风险评估结果变化、风险事件先兆、风险防范措施落实情况及效果；</w:t>
      </w:r>
    </w:p>
    <w:p w14:paraId="7C4E42AD">
      <w:pPr>
        <w:pStyle w:val="136"/>
      </w:pPr>
      <w:r>
        <w:rPr>
          <w:rFonts w:hint="eastAsia"/>
        </w:rPr>
        <w:t>诊疗相关内容：特殊治疗（如无抽搐电休克治疗）、特殊用药的不良反应、各项护理措施落实情况及效果；</w:t>
      </w:r>
    </w:p>
    <w:p w14:paraId="4508E598">
      <w:pPr>
        <w:pStyle w:val="136"/>
      </w:pPr>
      <w:r>
        <w:rPr>
          <w:rFonts w:hint="eastAsia"/>
        </w:rPr>
        <w:t>沟通相关内容：患者/家属诉求、健康教育落实情况、与患者/家属/其他医务人员的重要沟通结果；</w:t>
      </w:r>
    </w:p>
    <w:p w14:paraId="730EE063">
      <w:pPr>
        <w:pStyle w:val="136"/>
      </w:pPr>
      <w:r>
        <w:rPr>
          <w:rFonts w:hint="eastAsia"/>
        </w:rPr>
        <w:t>异常事件：意外事件、不良事件的发生经过、处理措施、后续跟踪情况。</w:t>
      </w:r>
    </w:p>
    <w:p w14:paraId="4949F90A">
      <w:pPr>
        <w:pStyle w:val="69"/>
        <w:spacing w:before="120" w:after="120"/>
      </w:pPr>
      <w:r>
        <w:rPr>
          <w:rFonts w:hint="eastAsia"/>
        </w:rPr>
        <w:t>分场景护理记录</w:t>
      </w:r>
    </w:p>
    <w:p w14:paraId="3974BEEE">
      <w:pPr>
        <w:pStyle w:val="98"/>
        <w:spacing w:before="120" w:after="120"/>
      </w:pPr>
      <w:r>
        <w:t>新入/转入护理记录</w:t>
      </w:r>
    </w:p>
    <w:p w14:paraId="507BBF32">
      <w:pPr>
        <w:pStyle w:val="60"/>
        <w:ind w:firstLine="420"/>
      </w:pPr>
      <w:r>
        <w:t>应在患者入科当班内完成，内容包括：入院/转入时间、送入人员、入院方式、主诉、入院诊断、生命体征、核心精神症状表现、行为情绪状态、各项风险评估结果、存在/潜在的护理问题、初步落实的护理措施、与患者/家属的重要沟通内容。</w:t>
      </w:r>
    </w:p>
    <w:p w14:paraId="2DC6860F">
      <w:pPr>
        <w:pStyle w:val="98"/>
        <w:spacing w:before="120" w:after="120"/>
      </w:pPr>
      <w:r>
        <w:t>日常护理记录</w:t>
      </w:r>
    </w:p>
    <w:p w14:paraId="2EADADB6">
      <w:pPr>
        <w:pStyle w:val="60"/>
        <w:ind w:firstLine="420"/>
      </w:pPr>
      <w:r>
        <w:rPr>
          <w:rFonts w:hint="eastAsia"/>
        </w:rPr>
        <w:t>主要包括。</w:t>
      </w:r>
    </w:p>
    <w:p w14:paraId="367CBF25">
      <w:pPr>
        <w:pStyle w:val="136"/>
      </w:pPr>
      <w:r>
        <w:t>新入院/转入患者3天内，每班书写护理记录至少1次</w:t>
      </w:r>
      <w:r>
        <w:rPr>
          <w:rFonts w:hint="eastAsia"/>
        </w:rPr>
        <w:t>。</w:t>
      </w:r>
    </w:p>
    <w:p w14:paraId="69801262">
      <w:pPr>
        <w:pStyle w:val="136"/>
      </w:pPr>
      <w:r>
        <w:t>暴力攻击、擅自离院高风险患者，自杀/自伤中风险及以上患者，每班书写护理记录至少1次，重点记录对应风险的先兆表现、防范措施落实情况、患者状态变化</w:t>
      </w:r>
      <w:r>
        <w:rPr>
          <w:rFonts w:hint="eastAsia"/>
        </w:rPr>
        <w:t>：</w:t>
      </w:r>
    </w:p>
    <w:p w14:paraId="307894B0">
      <w:pPr>
        <w:pStyle w:val="191"/>
      </w:pPr>
      <w:r>
        <w:t>暴力攻击高风险患者需重点记录：患者情绪稳定度、激惹</w:t>
      </w:r>
      <w:r>
        <w:rPr>
          <w:rFonts w:hint="eastAsia"/>
        </w:rPr>
        <w:t>程度</w:t>
      </w:r>
      <w:r>
        <w:t>、有无攻击先兆、环境安全管理措施、沟通方式及效果；</w:t>
      </w:r>
    </w:p>
    <w:p w14:paraId="31E96E91">
      <w:pPr>
        <w:pStyle w:val="191"/>
      </w:pPr>
      <w:r>
        <w:t>自杀/自伤中高风险患者需重点记录：患者情绪变化、有无消极言语/行为、危险物品排查情况、心理护理落实情况；</w:t>
      </w:r>
    </w:p>
    <w:p w14:paraId="02AC6D37">
      <w:pPr>
        <w:pStyle w:val="191"/>
      </w:pPr>
      <w:r>
        <w:t>擅自离院高风险患者需重点记录：患者对住院的接受度、有无寻机外出行为、外出检查/活动时的陪护落实情况；</w:t>
      </w:r>
    </w:p>
    <w:p w14:paraId="76647889">
      <w:pPr>
        <w:pStyle w:val="191"/>
      </w:pPr>
      <w:r>
        <w:t>生理指标记录要求：每日记录体温、脉搏、呼吸1次或遵医嘱，每日记录大小便情况，每周记录体重、血压1次或遵医嘱，女性患者每月记录月经情况，躯体合并症患者遵医嘱增加测量及记录频次。</w:t>
      </w:r>
    </w:p>
    <w:p w14:paraId="140810C5">
      <w:pPr>
        <w:pStyle w:val="98"/>
        <w:spacing w:before="120" w:after="120"/>
      </w:pPr>
      <w:r>
        <w:t>病情变化/特殊事件护理记录</w:t>
      </w:r>
    </w:p>
    <w:p w14:paraId="2B78A858">
      <w:pPr>
        <w:pStyle w:val="60"/>
        <w:ind w:firstLine="420"/>
      </w:pPr>
      <w:r>
        <w:t>患者出现病情波动、精神症状加重、发生不良事件/意外事件时，应当随时记录，内容包括：事件发生时间、具体经过、采取的处理措施、患者后续状态、告知家属/医生的情况，必要时需有家属签字确认。</w:t>
      </w:r>
    </w:p>
    <w:p w14:paraId="01F5C5F7">
      <w:pPr>
        <w:pStyle w:val="98"/>
        <w:spacing w:before="120" w:after="120"/>
      </w:pPr>
      <w:r>
        <w:t>特殊治疗/操作护理记录</w:t>
      </w:r>
    </w:p>
    <w:p w14:paraId="79195E54">
      <w:pPr>
        <w:pStyle w:val="60"/>
        <w:ind w:firstLine="420"/>
      </w:pPr>
      <w:r>
        <w:t>患者接受无抽搐电休克治疗、保护性约束、特殊药物治疗等特殊干预时，应当实时记录干预前评估、干预过程、干预后患者反应、效果评价等内容，与专项记录单内容保持一致。</w:t>
      </w:r>
    </w:p>
    <w:p w14:paraId="1A76C585">
      <w:pPr>
        <w:pStyle w:val="98"/>
        <w:spacing w:before="120" w:after="120"/>
      </w:pPr>
      <w:r>
        <w:t>出院前护理记录</w:t>
      </w:r>
    </w:p>
    <w:p w14:paraId="34AA0AAB">
      <w:pPr>
        <w:pStyle w:val="60"/>
        <w:ind w:firstLine="420"/>
      </w:pPr>
      <w:r>
        <w:t>患者出院前应当完成出院护理记录，内容包括：住院期间核心病情转归、风险变化、出院时精神状态、自理能力、出院指导内容（服药指导、复诊要求、家庭照护注意事项等）、患者/家属知晓情况。</w:t>
      </w:r>
    </w:p>
    <w:p w14:paraId="66033ADD">
      <w:pPr>
        <w:pStyle w:val="109"/>
        <w:spacing w:before="120" w:after="120"/>
      </w:pPr>
      <w:r>
        <w:rPr>
          <w:rFonts w:hint="eastAsia"/>
        </w:rPr>
        <w:t>记录要求</w:t>
      </w:r>
    </w:p>
    <w:p w14:paraId="24F62D31">
      <w:pPr>
        <w:pStyle w:val="169"/>
      </w:pPr>
      <w:r>
        <w:rPr>
          <w:rFonts w:hint="eastAsia"/>
        </w:rPr>
        <w:t>记录应遵循“写我所做、做我所写、记录我所评估、记录我所观察”原则，内容前后连贯，重点突出，避免流水账式记录。</w:t>
      </w:r>
    </w:p>
    <w:p w14:paraId="133082C7">
      <w:pPr>
        <w:pStyle w:val="169"/>
      </w:pPr>
      <w:r>
        <w:rPr>
          <w:rFonts w:hint="eastAsia"/>
        </w:rPr>
        <w:t>记录时间精确到分钟，护理记录签名应当为护理人员本人的法定全名，签名清晰可辨。</w:t>
      </w:r>
    </w:p>
    <w:p w14:paraId="4715B4D4">
      <w:pPr>
        <w:pStyle w:val="169"/>
      </w:pPr>
      <w:r>
        <w:rPr>
          <w:rFonts w:hint="eastAsia"/>
        </w:rPr>
        <w:t>记录应体现个性化：针对不同病情、不同风险等级的患者突出记录重点，避免千篇一律。</w:t>
      </w:r>
    </w:p>
    <w:p w14:paraId="4DB8D81D">
      <w:pPr>
        <w:pStyle w:val="169"/>
      </w:pPr>
      <w:r>
        <w:rPr>
          <w:rFonts w:hint="eastAsia"/>
        </w:rPr>
        <w:t>所有风险评估结果、特殊护理措施、病情变化均需在护理记录中体现相应的处理措施及效果跟踪。</w:t>
      </w:r>
    </w:p>
    <w:p w14:paraId="2F8F6ADD">
      <w:pPr>
        <w:pStyle w:val="108"/>
        <w:spacing w:before="240" w:after="240"/>
      </w:pPr>
      <w:r>
        <w:rPr>
          <w:rFonts w:hint="eastAsia"/>
        </w:rPr>
        <w:t>档案管理</w:t>
      </w:r>
    </w:p>
    <w:p w14:paraId="6A43F5D3">
      <w:pPr>
        <w:pStyle w:val="166"/>
      </w:pPr>
      <w:r>
        <w:rPr>
          <w:rFonts w:hint="eastAsia"/>
        </w:rPr>
        <w:t>护理文件应及时归档，集中存放并指定专人保管，</w:t>
      </w:r>
    </w:p>
    <w:p w14:paraId="23856D9B">
      <w:pPr>
        <w:pStyle w:val="166"/>
      </w:pPr>
      <w:r>
        <w:rPr>
          <w:rFonts w:hint="eastAsia"/>
        </w:rPr>
        <w:t>精神病人离开机构后，机构应对精神病人档案进行整理保存。</w:t>
      </w:r>
    </w:p>
    <w:p w14:paraId="2D77B92B">
      <w:pPr>
        <w:pStyle w:val="166"/>
      </w:pPr>
      <w:r>
        <w:rPr>
          <w:rFonts w:hint="eastAsia"/>
        </w:rPr>
        <w:t>档案保管期限应自精神病人离开精神卫专科医院之日起，不少于5年。</w:t>
      </w:r>
    </w:p>
    <w:p w14:paraId="53FA58FF">
      <w:pPr>
        <w:pStyle w:val="60"/>
        <w:ind w:firstLine="420"/>
      </w:pPr>
    </w:p>
    <w:p w14:paraId="60396A51">
      <w:pPr>
        <w:pStyle w:val="60"/>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p w14:paraId="446E9724">
      <w:pPr>
        <w:pStyle w:val="202"/>
        <w:rPr>
          <w:rFonts w:hint="eastAsia"/>
        </w:rPr>
      </w:pPr>
    </w:p>
    <w:p w14:paraId="191AB8FB">
      <w:pPr>
        <w:pStyle w:val="203"/>
      </w:pPr>
    </w:p>
    <w:p w14:paraId="7582E264">
      <w:pPr>
        <w:pStyle w:val="80"/>
        <w:spacing w:after="120"/>
      </w:pPr>
      <w:r>
        <w:br w:type="textWrapping"/>
      </w:r>
      <w:r>
        <w:rPr>
          <w:rFonts w:hint="eastAsia"/>
        </w:rPr>
        <w:t>（资料性）</w:t>
      </w:r>
      <w:r>
        <w:br w:type="textWrapping"/>
      </w:r>
      <w:bookmarkStart w:id="47" w:name="OLE_LINK2"/>
      <w:r>
        <w:rPr>
          <w:rFonts w:hint="eastAsia"/>
        </w:rPr>
        <w:t>精神科患者入院护理评估单</w:t>
      </w:r>
      <w:bookmarkEnd w:id="47"/>
    </w:p>
    <w:p w14:paraId="639F534B">
      <w:pPr>
        <w:pStyle w:val="60"/>
        <w:ind w:firstLine="420"/>
      </w:pPr>
      <w:r>
        <w:rPr>
          <w:rFonts w:hint="eastAsia"/>
        </w:rPr>
        <w:t>见表A.1。</w:t>
      </w:r>
    </w:p>
    <w:p w14:paraId="2CF072D2">
      <w:pPr>
        <w:pStyle w:val="81"/>
        <w:spacing w:before="120" w:after="120"/>
        <w:ind w:left="0"/>
      </w:pPr>
      <w:r>
        <w:rPr>
          <w:rFonts w:hint="eastAsia"/>
          <w:kern w:val="0"/>
        </w:rPr>
        <w:t>精神科患者入院护理评估单</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1915"/>
        <w:gridCol w:w="1543"/>
        <w:gridCol w:w="1317"/>
        <w:gridCol w:w="1307"/>
        <w:gridCol w:w="1317"/>
        <w:gridCol w:w="1308"/>
      </w:tblGrid>
      <w:tr w14:paraId="5887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vMerge w:val="restart"/>
            <w:tcBorders>
              <w:top w:val="single" w:color="auto" w:sz="8" w:space="0"/>
              <w:left w:val="single" w:color="auto" w:sz="8" w:space="0"/>
              <w:bottom w:val="single" w:color="auto" w:sz="4" w:space="0"/>
              <w:right w:val="single" w:color="auto" w:sz="4" w:space="0"/>
            </w:tcBorders>
            <w:vAlign w:val="center"/>
          </w:tcPr>
          <w:p w14:paraId="393406DF">
            <w:pPr>
              <w:pStyle w:val="60"/>
              <w:ind w:firstLine="0" w:firstLineChars="0"/>
              <w:jc w:val="center"/>
              <w:rPr>
                <w:rFonts w:hint="eastAsia" w:hAnsi="宋体"/>
                <w:sz w:val="18"/>
                <w:szCs w:val="18"/>
              </w:rPr>
            </w:pPr>
            <w:r>
              <w:rPr>
                <w:rFonts w:hint="eastAsia" w:hAnsi="宋体"/>
                <w:sz w:val="18"/>
                <w:szCs w:val="18"/>
              </w:rPr>
              <w:t>基本信息</w:t>
            </w:r>
          </w:p>
        </w:tc>
        <w:tc>
          <w:tcPr>
            <w:tcW w:w="1915" w:type="dxa"/>
            <w:tcBorders>
              <w:top w:val="single" w:color="auto" w:sz="8" w:space="0"/>
              <w:left w:val="single" w:color="auto" w:sz="4" w:space="0"/>
              <w:bottom w:val="single" w:color="auto" w:sz="4" w:space="0"/>
              <w:right w:val="single" w:color="auto" w:sz="4" w:space="0"/>
            </w:tcBorders>
            <w:vAlign w:val="center"/>
          </w:tcPr>
          <w:p w14:paraId="1BF86C42">
            <w:pPr>
              <w:pStyle w:val="60"/>
              <w:ind w:firstLine="0" w:firstLineChars="0"/>
              <w:rPr>
                <w:rFonts w:hint="eastAsia" w:hAnsi="宋体"/>
                <w:sz w:val="18"/>
                <w:szCs w:val="18"/>
              </w:rPr>
            </w:pPr>
            <w:r>
              <w:rPr>
                <w:rFonts w:hint="eastAsia" w:hAnsi="宋体"/>
                <w:sz w:val="18"/>
                <w:szCs w:val="18"/>
              </w:rPr>
              <w:t>科室</w:t>
            </w:r>
          </w:p>
        </w:tc>
        <w:tc>
          <w:tcPr>
            <w:tcW w:w="1543" w:type="dxa"/>
            <w:tcBorders>
              <w:top w:val="single" w:color="auto" w:sz="8" w:space="0"/>
              <w:left w:val="single" w:color="auto" w:sz="4" w:space="0"/>
              <w:bottom w:val="single" w:color="auto" w:sz="4" w:space="0"/>
              <w:right w:val="single" w:color="auto" w:sz="4" w:space="0"/>
            </w:tcBorders>
            <w:vAlign w:val="center"/>
          </w:tcPr>
          <w:p w14:paraId="245DF240">
            <w:pPr>
              <w:pStyle w:val="60"/>
              <w:ind w:firstLine="0" w:firstLineChars="0"/>
              <w:rPr>
                <w:rFonts w:hint="eastAsia" w:hAnsi="宋体"/>
                <w:sz w:val="18"/>
                <w:szCs w:val="18"/>
              </w:rPr>
            </w:pPr>
          </w:p>
        </w:tc>
        <w:tc>
          <w:tcPr>
            <w:tcW w:w="1317" w:type="dxa"/>
            <w:tcBorders>
              <w:top w:val="single" w:color="auto" w:sz="8" w:space="0"/>
              <w:left w:val="single" w:color="auto" w:sz="4" w:space="0"/>
              <w:bottom w:val="single" w:color="auto" w:sz="4" w:space="0"/>
              <w:right w:val="single" w:color="auto" w:sz="4" w:space="0"/>
            </w:tcBorders>
            <w:vAlign w:val="center"/>
          </w:tcPr>
          <w:p w14:paraId="432345A9">
            <w:pPr>
              <w:pStyle w:val="60"/>
              <w:ind w:firstLine="0" w:firstLineChars="0"/>
              <w:rPr>
                <w:rFonts w:hint="eastAsia" w:hAnsi="宋体"/>
                <w:sz w:val="18"/>
                <w:szCs w:val="18"/>
              </w:rPr>
            </w:pPr>
            <w:r>
              <w:rPr>
                <w:rFonts w:hint="eastAsia" w:hAnsi="宋体"/>
                <w:sz w:val="18"/>
                <w:szCs w:val="18"/>
              </w:rPr>
              <w:t>床号</w:t>
            </w:r>
          </w:p>
        </w:tc>
        <w:tc>
          <w:tcPr>
            <w:tcW w:w="1307" w:type="dxa"/>
            <w:tcBorders>
              <w:top w:val="single" w:color="auto" w:sz="8" w:space="0"/>
              <w:left w:val="single" w:color="auto" w:sz="4" w:space="0"/>
              <w:bottom w:val="single" w:color="auto" w:sz="4" w:space="0"/>
              <w:right w:val="single" w:color="auto" w:sz="4" w:space="0"/>
            </w:tcBorders>
            <w:vAlign w:val="center"/>
          </w:tcPr>
          <w:p w14:paraId="3B343804">
            <w:pPr>
              <w:pStyle w:val="60"/>
              <w:ind w:firstLine="0" w:firstLineChars="0"/>
              <w:rPr>
                <w:rFonts w:hint="eastAsia" w:hAnsi="宋体"/>
                <w:sz w:val="18"/>
                <w:szCs w:val="18"/>
              </w:rPr>
            </w:pPr>
          </w:p>
        </w:tc>
        <w:tc>
          <w:tcPr>
            <w:tcW w:w="1317" w:type="dxa"/>
            <w:tcBorders>
              <w:top w:val="single" w:color="auto" w:sz="8" w:space="0"/>
              <w:left w:val="single" w:color="auto" w:sz="4" w:space="0"/>
              <w:bottom w:val="single" w:color="auto" w:sz="4" w:space="0"/>
              <w:right w:val="single" w:color="auto" w:sz="4" w:space="0"/>
            </w:tcBorders>
            <w:vAlign w:val="center"/>
          </w:tcPr>
          <w:p w14:paraId="5D55C034">
            <w:pPr>
              <w:pStyle w:val="60"/>
              <w:ind w:firstLine="0" w:firstLineChars="0"/>
              <w:rPr>
                <w:rFonts w:hint="eastAsia" w:hAnsi="宋体"/>
                <w:sz w:val="18"/>
                <w:szCs w:val="18"/>
              </w:rPr>
            </w:pPr>
            <w:r>
              <w:rPr>
                <w:rFonts w:hint="eastAsia" w:hAnsi="宋体"/>
                <w:sz w:val="18"/>
                <w:szCs w:val="18"/>
              </w:rPr>
              <w:t>姓名</w:t>
            </w:r>
          </w:p>
        </w:tc>
        <w:tc>
          <w:tcPr>
            <w:tcW w:w="1308" w:type="dxa"/>
            <w:tcBorders>
              <w:top w:val="single" w:color="auto" w:sz="8" w:space="0"/>
              <w:left w:val="single" w:color="auto" w:sz="4" w:space="0"/>
              <w:bottom w:val="single" w:color="auto" w:sz="4" w:space="0"/>
              <w:right w:val="single" w:color="auto" w:sz="8" w:space="0"/>
            </w:tcBorders>
            <w:vAlign w:val="center"/>
          </w:tcPr>
          <w:p w14:paraId="3DBB610F">
            <w:pPr>
              <w:pStyle w:val="60"/>
              <w:ind w:firstLine="0" w:firstLineChars="0"/>
              <w:rPr>
                <w:rFonts w:hint="eastAsia" w:hAnsi="宋体"/>
                <w:sz w:val="18"/>
                <w:szCs w:val="18"/>
              </w:rPr>
            </w:pPr>
          </w:p>
        </w:tc>
      </w:tr>
      <w:tr w14:paraId="3CA4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5A5F6E0E">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1A0DF152">
            <w:pPr>
              <w:pStyle w:val="60"/>
              <w:ind w:firstLine="0" w:firstLineChars="0"/>
              <w:rPr>
                <w:rFonts w:hint="eastAsia" w:hAnsi="宋体"/>
                <w:sz w:val="18"/>
                <w:szCs w:val="18"/>
              </w:rPr>
            </w:pPr>
            <w:r>
              <w:rPr>
                <w:rFonts w:hint="eastAsia" w:hAnsi="宋体"/>
                <w:sz w:val="18"/>
                <w:szCs w:val="18"/>
              </w:rPr>
              <w:t>性别</w:t>
            </w:r>
          </w:p>
        </w:tc>
        <w:tc>
          <w:tcPr>
            <w:tcW w:w="1543" w:type="dxa"/>
            <w:tcBorders>
              <w:top w:val="single" w:color="auto" w:sz="4" w:space="0"/>
              <w:left w:val="single" w:color="auto" w:sz="4" w:space="0"/>
              <w:bottom w:val="single" w:color="auto" w:sz="4" w:space="0"/>
              <w:right w:val="single" w:color="auto" w:sz="4" w:space="0"/>
            </w:tcBorders>
            <w:vAlign w:val="center"/>
          </w:tcPr>
          <w:p w14:paraId="23EF8F49">
            <w:pPr>
              <w:pStyle w:val="60"/>
              <w:ind w:firstLine="0" w:firstLineChars="0"/>
              <w:rPr>
                <w:rFonts w:hint="eastAsia" w:hAnsi="宋体"/>
                <w:sz w:val="18"/>
                <w:szCs w:val="18"/>
              </w:rPr>
            </w:pPr>
          </w:p>
        </w:tc>
        <w:tc>
          <w:tcPr>
            <w:tcW w:w="1317" w:type="dxa"/>
            <w:tcBorders>
              <w:top w:val="single" w:color="auto" w:sz="4" w:space="0"/>
              <w:left w:val="single" w:color="auto" w:sz="4" w:space="0"/>
              <w:bottom w:val="single" w:color="auto" w:sz="4" w:space="0"/>
              <w:right w:val="single" w:color="auto" w:sz="4" w:space="0"/>
            </w:tcBorders>
            <w:vAlign w:val="center"/>
          </w:tcPr>
          <w:p w14:paraId="3858BBB6">
            <w:pPr>
              <w:pStyle w:val="60"/>
              <w:ind w:firstLine="0" w:firstLineChars="0"/>
              <w:rPr>
                <w:rFonts w:hint="eastAsia" w:hAnsi="宋体"/>
                <w:sz w:val="18"/>
                <w:szCs w:val="18"/>
              </w:rPr>
            </w:pPr>
            <w:r>
              <w:rPr>
                <w:rFonts w:hint="eastAsia" w:hAnsi="宋体"/>
                <w:sz w:val="18"/>
                <w:szCs w:val="18"/>
              </w:rPr>
              <w:t>年龄</w:t>
            </w:r>
          </w:p>
        </w:tc>
        <w:tc>
          <w:tcPr>
            <w:tcW w:w="1307" w:type="dxa"/>
            <w:tcBorders>
              <w:top w:val="single" w:color="auto" w:sz="4" w:space="0"/>
              <w:left w:val="single" w:color="auto" w:sz="4" w:space="0"/>
              <w:bottom w:val="single" w:color="auto" w:sz="4" w:space="0"/>
              <w:right w:val="single" w:color="auto" w:sz="4" w:space="0"/>
            </w:tcBorders>
            <w:vAlign w:val="center"/>
          </w:tcPr>
          <w:p w14:paraId="3F2606F0">
            <w:pPr>
              <w:pStyle w:val="60"/>
              <w:ind w:firstLine="0" w:firstLineChars="0"/>
              <w:rPr>
                <w:rFonts w:hint="eastAsia" w:hAnsi="宋体"/>
                <w:sz w:val="18"/>
                <w:szCs w:val="18"/>
              </w:rPr>
            </w:pPr>
          </w:p>
        </w:tc>
        <w:tc>
          <w:tcPr>
            <w:tcW w:w="1317" w:type="dxa"/>
            <w:tcBorders>
              <w:top w:val="single" w:color="auto" w:sz="4" w:space="0"/>
              <w:left w:val="single" w:color="auto" w:sz="4" w:space="0"/>
              <w:bottom w:val="single" w:color="auto" w:sz="4" w:space="0"/>
              <w:right w:val="single" w:color="auto" w:sz="4" w:space="0"/>
            </w:tcBorders>
            <w:vAlign w:val="center"/>
          </w:tcPr>
          <w:p w14:paraId="30E50C84">
            <w:pPr>
              <w:pStyle w:val="60"/>
              <w:ind w:firstLine="0" w:firstLineChars="0"/>
              <w:rPr>
                <w:rFonts w:hint="eastAsia" w:hAnsi="宋体"/>
                <w:sz w:val="18"/>
                <w:szCs w:val="18"/>
              </w:rPr>
            </w:pPr>
            <w:r>
              <w:rPr>
                <w:rFonts w:hint="eastAsia" w:hAnsi="宋体"/>
                <w:sz w:val="18"/>
                <w:szCs w:val="18"/>
              </w:rPr>
              <w:t>住院号</w:t>
            </w:r>
          </w:p>
        </w:tc>
        <w:tc>
          <w:tcPr>
            <w:tcW w:w="1308" w:type="dxa"/>
            <w:tcBorders>
              <w:top w:val="single" w:color="auto" w:sz="4" w:space="0"/>
              <w:left w:val="single" w:color="auto" w:sz="4" w:space="0"/>
              <w:bottom w:val="single" w:color="auto" w:sz="4" w:space="0"/>
              <w:right w:val="single" w:color="auto" w:sz="8" w:space="0"/>
            </w:tcBorders>
            <w:vAlign w:val="center"/>
          </w:tcPr>
          <w:p w14:paraId="5E1DE9EF">
            <w:pPr>
              <w:pStyle w:val="60"/>
              <w:ind w:firstLine="0" w:firstLineChars="0"/>
              <w:rPr>
                <w:rFonts w:hint="eastAsia" w:hAnsi="宋体"/>
                <w:sz w:val="18"/>
                <w:szCs w:val="18"/>
              </w:rPr>
            </w:pPr>
          </w:p>
        </w:tc>
      </w:tr>
      <w:tr w14:paraId="08FD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0A51133D">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635BC2D4">
            <w:pPr>
              <w:pStyle w:val="60"/>
              <w:ind w:firstLine="0" w:firstLineChars="0"/>
              <w:rPr>
                <w:rFonts w:hint="eastAsia" w:hAnsi="宋体"/>
                <w:sz w:val="18"/>
                <w:szCs w:val="18"/>
              </w:rPr>
            </w:pPr>
            <w:r>
              <w:rPr>
                <w:rFonts w:hint="eastAsia" w:hAnsi="宋体"/>
                <w:sz w:val="18"/>
                <w:szCs w:val="18"/>
              </w:rPr>
              <w:t>入院时间</w:t>
            </w:r>
          </w:p>
        </w:tc>
        <w:tc>
          <w:tcPr>
            <w:tcW w:w="4167" w:type="dxa"/>
            <w:gridSpan w:val="3"/>
            <w:tcBorders>
              <w:top w:val="single" w:color="auto" w:sz="4" w:space="0"/>
              <w:left w:val="single" w:color="auto" w:sz="4" w:space="0"/>
              <w:bottom w:val="single" w:color="auto" w:sz="4" w:space="0"/>
              <w:right w:val="single" w:color="auto" w:sz="4" w:space="0"/>
            </w:tcBorders>
            <w:vAlign w:val="center"/>
          </w:tcPr>
          <w:p w14:paraId="524E3DA5">
            <w:pPr>
              <w:pStyle w:val="60"/>
              <w:ind w:firstLine="0" w:firstLineChars="0"/>
              <w:rPr>
                <w:rFonts w:hint="eastAsia" w:hAnsi="宋体"/>
                <w:sz w:val="18"/>
                <w:szCs w:val="18"/>
              </w:rPr>
            </w:pPr>
          </w:p>
        </w:tc>
        <w:tc>
          <w:tcPr>
            <w:tcW w:w="1317" w:type="dxa"/>
            <w:tcBorders>
              <w:top w:val="single" w:color="auto" w:sz="4" w:space="0"/>
              <w:left w:val="single" w:color="auto" w:sz="4" w:space="0"/>
              <w:bottom w:val="single" w:color="auto" w:sz="4" w:space="0"/>
              <w:right w:val="single" w:color="auto" w:sz="4" w:space="0"/>
            </w:tcBorders>
            <w:vAlign w:val="center"/>
          </w:tcPr>
          <w:p w14:paraId="1E9FBBBC">
            <w:pPr>
              <w:pStyle w:val="60"/>
              <w:ind w:firstLine="0" w:firstLineChars="0"/>
              <w:rPr>
                <w:rFonts w:hint="eastAsia" w:hAnsi="宋体"/>
                <w:sz w:val="18"/>
                <w:szCs w:val="18"/>
              </w:rPr>
            </w:pPr>
            <w:r>
              <w:rPr>
                <w:rFonts w:hint="eastAsia" w:hAnsi="宋体"/>
                <w:sz w:val="18"/>
                <w:szCs w:val="18"/>
              </w:rPr>
              <w:t>陪伴人员</w:t>
            </w:r>
          </w:p>
        </w:tc>
        <w:tc>
          <w:tcPr>
            <w:tcW w:w="1308" w:type="dxa"/>
            <w:tcBorders>
              <w:top w:val="single" w:color="auto" w:sz="4" w:space="0"/>
              <w:left w:val="single" w:color="auto" w:sz="4" w:space="0"/>
              <w:bottom w:val="single" w:color="auto" w:sz="4" w:space="0"/>
              <w:right w:val="single" w:color="auto" w:sz="8" w:space="0"/>
            </w:tcBorders>
            <w:vAlign w:val="center"/>
          </w:tcPr>
          <w:p w14:paraId="70F1D823">
            <w:pPr>
              <w:pStyle w:val="60"/>
              <w:ind w:firstLine="0" w:firstLineChars="0"/>
              <w:rPr>
                <w:rFonts w:hint="eastAsia" w:hAnsi="宋体"/>
                <w:sz w:val="18"/>
                <w:szCs w:val="18"/>
              </w:rPr>
            </w:pPr>
          </w:p>
        </w:tc>
      </w:tr>
      <w:tr w14:paraId="2EE0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0573C8BF">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45E8FEAF">
            <w:pPr>
              <w:pStyle w:val="60"/>
              <w:ind w:firstLine="0" w:firstLineChars="0"/>
              <w:rPr>
                <w:rFonts w:hint="eastAsia" w:hAnsi="宋体"/>
                <w:sz w:val="18"/>
                <w:szCs w:val="18"/>
              </w:rPr>
            </w:pPr>
            <w:r>
              <w:rPr>
                <w:rFonts w:hint="eastAsia" w:hAnsi="宋体"/>
                <w:sz w:val="18"/>
                <w:szCs w:val="18"/>
              </w:rPr>
              <w:t>入院诊断</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167F5B5D">
            <w:pPr>
              <w:pStyle w:val="60"/>
              <w:ind w:firstLine="0" w:firstLineChars="0"/>
              <w:rPr>
                <w:rFonts w:hint="eastAsia" w:hAnsi="宋体"/>
                <w:sz w:val="18"/>
                <w:szCs w:val="18"/>
              </w:rPr>
            </w:pPr>
          </w:p>
        </w:tc>
      </w:tr>
      <w:tr w14:paraId="415A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vMerge w:val="restart"/>
            <w:tcBorders>
              <w:top w:val="single" w:color="auto" w:sz="4" w:space="0"/>
              <w:left w:val="single" w:color="auto" w:sz="8" w:space="0"/>
              <w:bottom w:val="single" w:color="auto" w:sz="4" w:space="0"/>
              <w:right w:val="single" w:color="auto" w:sz="4" w:space="0"/>
            </w:tcBorders>
            <w:vAlign w:val="center"/>
          </w:tcPr>
          <w:p w14:paraId="0011C443">
            <w:pPr>
              <w:pStyle w:val="60"/>
              <w:ind w:firstLine="0" w:firstLineChars="0"/>
              <w:jc w:val="center"/>
              <w:rPr>
                <w:rFonts w:hint="eastAsia" w:hAnsi="宋体"/>
                <w:sz w:val="18"/>
                <w:szCs w:val="18"/>
              </w:rPr>
            </w:pPr>
            <w:r>
              <w:rPr>
                <w:rFonts w:hint="eastAsia" w:hAnsi="宋体"/>
                <w:sz w:val="18"/>
                <w:szCs w:val="18"/>
              </w:rPr>
              <w:t>入院情况</w:t>
            </w:r>
          </w:p>
        </w:tc>
        <w:tc>
          <w:tcPr>
            <w:tcW w:w="1915" w:type="dxa"/>
            <w:tcBorders>
              <w:top w:val="single" w:color="auto" w:sz="4" w:space="0"/>
              <w:left w:val="single" w:color="auto" w:sz="4" w:space="0"/>
              <w:bottom w:val="single" w:color="auto" w:sz="4" w:space="0"/>
              <w:right w:val="single" w:color="auto" w:sz="4" w:space="0"/>
            </w:tcBorders>
            <w:vAlign w:val="center"/>
          </w:tcPr>
          <w:p w14:paraId="44A2EFF1">
            <w:pPr>
              <w:pStyle w:val="60"/>
              <w:ind w:firstLine="0" w:firstLineChars="0"/>
              <w:rPr>
                <w:rFonts w:hint="eastAsia" w:hAnsi="宋体"/>
                <w:sz w:val="18"/>
                <w:szCs w:val="18"/>
              </w:rPr>
            </w:pPr>
            <w:r>
              <w:rPr>
                <w:rFonts w:hint="eastAsia" w:hAnsi="宋体"/>
                <w:sz w:val="18"/>
                <w:szCs w:val="18"/>
              </w:rPr>
              <w:t>入院方式</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9DBD3D5">
            <w:pPr>
              <w:pStyle w:val="60"/>
              <w:ind w:firstLine="0" w:firstLineChars="0"/>
              <w:rPr>
                <w:rFonts w:hint="eastAsia" w:hAnsi="宋体"/>
                <w:sz w:val="18"/>
                <w:szCs w:val="18"/>
              </w:rPr>
            </w:pPr>
            <w:r>
              <w:rPr>
                <w:rFonts w:hint="eastAsia" w:hAnsi="宋体"/>
                <w:sz w:val="18"/>
                <w:szCs w:val="18"/>
              </w:rPr>
              <w:t>自愿</w:t>
            </w:r>
            <w:r>
              <w:rPr>
                <w:rFonts w:hint="eastAsia" w:hAnsi="宋体"/>
                <w:bCs/>
                <w:sz w:val="18"/>
                <w:szCs w:val="18"/>
              </w:rPr>
              <w:t xml:space="preserve">□ </w:t>
            </w:r>
            <w:r>
              <w:rPr>
                <w:rFonts w:hint="eastAsia" w:hAnsi="宋体"/>
                <w:sz w:val="18"/>
                <w:szCs w:val="18"/>
              </w:rPr>
              <w:t xml:space="preserve">   非自愿</w:t>
            </w:r>
            <w:r>
              <w:rPr>
                <w:rFonts w:hint="eastAsia" w:hAnsi="宋体"/>
                <w:bCs/>
                <w:sz w:val="18"/>
                <w:szCs w:val="18"/>
              </w:rPr>
              <w:t xml:space="preserve">□   </w:t>
            </w:r>
            <w:r>
              <w:rPr>
                <w:rFonts w:hint="eastAsia" w:hAnsi="宋体"/>
                <w:sz w:val="18"/>
                <w:szCs w:val="18"/>
              </w:rPr>
              <w:t>步行</w:t>
            </w:r>
            <w:r>
              <w:rPr>
                <w:rFonts w:hint="eastAsia" w:hAnsi="宋体"/>
                <w:bCs/>
                <w:sz w:val="18"/>
                <w:szCs w:val="18"/>
              </w:rPr>
              <w:t xml:space="preserve">□  </w:t>
            </w:r>
            <w:r>
              <w:rPr>
                <w:rFonts w:hint="eastAsia" w:hAnsi="宋体"/>
                <w:sz w:val="18"/>
                <w:szCs w:val="18"/>
              </w:rPr>
              <w:t xml:space="preserve">     轮椅</w:t>
            </w:r>
            <w:r>
              <w:rPr>
                <w:rFonts w:hint="eastAsia" w:hAnsi="宋体"/>
                <w:bCs/>
                <w:sz w:val="18"/>
                <w:szCs w:val="18"/>
              </w:rPr>
              <w:t xml:space="preserve">□ </w:t>
            </w:r>
            <w:r>
              <w:rPr>
                <w:rFonts w:hint="eastAsia" w:hAnsi="宋体"/>
                <w:sz w:val="18"/>
                <w:szCs w:val="18"/>
              </w:rPr>
              <w:t xml:space="preserve">   平车</w:t>
            </w:r>
            <w:r>
              <w:rPr>
                <w:rFonts w:hint="eastAsia" w:hAnsi="宋体"/>
                <w:bCs/>
                <w:sz w:val="18"/>
                <w:szCs w:val="18"/>
              </w:rPr>
              <w:t xml:space="preserve">□  </w:t>
            </w:r>
            <w:r>
              <w:rPr>
                <w:rFonts w:hint="eastAsia" w:hAnsi="宋体"/>
                <w:sz w:val="18"/>
                <w:szCs w:val="18"/>
              </w:rPr>
              <w:t xml:space="preserve"> 其他</w:t>
            </w:r>
            <w:r>
              <w:rPr>
                <w:rFonts w:hint="eastAsia" w:hAnsi="宋体"/>
                <w:bCs/>
                <w:sz w:val="18"/>
                <w:szCs w:val="18"/>
              </w:rPr>
              <w:t>：</w:t>
            </w:r>
          </w:p>
        </w:tc>
      </w:tr>
      <w:tr w14:paraId="231D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45219013">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33A11134">
            <w:pPr>
              <w:pStyle w:val="60"/>
              <w:ind w:firstLine="0" w:firstLineChars="0"/>
              <w:rPr>
                <w:rFonts w:hint="eastAsia" w:hAnsi="宋体"/>
                <w:sz w:val="18"/>
                <w:szCs w:val="18"/>
              </w:rPr>
            </w:pPr>
            <w:r>
              <w:rPr>
                <w:rFonts w:hint="eastAsia" w:hAnsi="宋体"/>
                <w:sz w:val="18"/>
                <w:szCs w:val="18"/>
              </w:rPr>
              <w:t>步态</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451DCBBC">
            <w:pPr>
              <w:pStyle w:val="60"/>
              <w:ind w:firstLine="0" w:firstLineChars="0"/>
              <w:rPr>
                <w:rFonts w:hint="eastAsia" w:hAnsi="宋体"/>
                <w:sz w:val="18"/>
                <w:szCs w:val="18"/>
                <w:highlight w:val="none"/>
              </w:rPr>
            </w:pPr>
            <w:r>
              <w:rPr>
                <w:rFonts w:hint="eastAsia" w:hAnsi="宋体"/>
                <w:sz w:val="18"/>
                <w:szCs w:val="18"/>
                <w:highlight w:val="none"/>
              </w:rPr>
              <w:t>正常</w:t>
            </w:r>
            <w:r>
              <w:rPr>
                <w:rFonts w:hint="eastAsia" w:hAnsi="宋体"/>
                <w:bCs/>
                <w:sz w:val="18"/>
                <w:szCs w:val="18"/>
                <w:highlight w:val="none"/>
              </w:rPr>
              <w:t xml:space="preserve">□ </w:t>
            </w:r>
            <w:r>
              <w:rPr>
                <w:rFonts w:hint="eastAsia" w:hAnsi="宋体"/>
                <w:sz w:val="18"/>
                <w:szCs w:val="18"/>
                <w:highlight w:val="none"/>
              </w:rPr>
              <w:t xml:space="preserve">   跛行</w:t>
            </w:r>
            <w:r>
              <w:rPr>
                <w:rFonts w:hint="eastAsia" w:hAnsi="宋体"/>
                <w:bCs/>
                <w:sz w:val="18"/>
                <w:szCs w:val="18"/>
                <w:highlight w:val="none"/>
              </w:rPr>
              <w:t xml:space="preserve">□ </w:t>
            </w:r>
            <w:r>
              <w:rPr>
                <w:rFonts w:hint="eastAsia" w:hAnsi="宋体"/>
                <w:sz w:val="18"/>
                <w:szCs w:val="18"/>
                <w:highlight w:val="none"/>
              </w:rPr>
              <w:t xml:space="preserve">    蹒跚</w:t>
            </w:r>
            <w:r>
              <w:rPr>
                <w:rFonts w:hint="eastAsia" w:hAnsi="宋体"/>
                <w:bCs/>
                <w:sz w:val="18"/>
                <w:szCs w:val="18"/>
                <w:highlight w:val="none"/>
              </w:rPr>
              <w:t xml:space="preserve">□     </w:t>
            </w:r>
            <w:r>
              <w:rPr>
                <w:rFonts w:hint="eastAsia" w:hAnsi="宋体"/>
                <w:sz w:val="18"/>
                <w:szCs w:val="18"/>
                <w:highlight w:val="none"/>
              </w:rPr>
              <w:t>不能行走</w:t>
            </w:r>
            <w:r>
              <w:rPr>
                <w:rFonts w:hint="eastAsia" w:hAnsi="宋体"/>
                <w:bCs/>
                <w:sz w:val="18"/>
                <w:szCs w:val="18"/>
                <w:highlight w:val="none"/>
              </w:rPr>
              <w:t xml:space="preserve">□    </w:t>
            </w:r>
            <w:r>
              <w:rPr>
                <w:rFonts w:hint="eastAsia" w:hAnsi="宋体"/>
                <w:sz w:val="18"/>
                <w:szCs w:val="18"/>
                <w:highlight w:val="none"/>
              </w:rPr>
              <w:t>其它</w:t>
            </w:r>
            <w:r>
              <w:rPr>
                <w:rFonts w:hint="eastAsia" w:hAnsi="宋体"/>
                <w:bCs/>
                <w:sz w:val="18"/>
                <w:szCs w:val="18"/>
                <w:highlight w:val="none"/>
              </w:rPr>
              <w:t>：</w:t>
            </w:r>
          </w:p>
        </w:tc>
      </w:tr>
      <w:tr w14:paraId="2821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49993072">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14E45C09">
            <w:pPr>
              <w:pStyle w:val="60"/>
              <w:ind w:firstLine="0" w:firstLineChars="0"/>
              <w:rPr>
                <w:rFonts w:hint="eastAsia" w:hAnsi="宋体"/>
                <w:sz w:val="18"/>
                <w:szCs w:val="18"/>
              </w:rPr>
            </w:pPr>
            <w:r>
              <w:rPr>
                <w:rFonts w:hint="eastAsia" w:hAnsi="宋体"/>
                <w:sz w:val="18"/>
                <w:szCs w:val="18"/>
              </w:rPr>
              <w:t>更衣查体</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17AB77D9">
            <w:pPr>
              <w:pStyle w:val="60"/>
              <w:ind w:firstLine="0" w:firstLineChars="0"/>
              <w:rPr>
                <w:rFonts w:hint="eastAsia" w:hAnsi="宋体"/>
                <w:sz w:val="18"/>
                <w:szCs w:val="18"/>
              </w:rPr>
            </w:pPr>
            <w:r>
              <w:rPr>
                <w:rFonts w:hint="eastAsia" w:hAnsi="宋体"/>
                <w:sz w:val="18"/>
                <w:szCs w:val="18"/>
              </w:rPr>
              <w:t>合作</w:t>
            </w:r>
            <w:r>
              <w:rPr>
                <w:rFonts w:hint="eastAsia" w:hAnsi="宋体"/>
                <w:bCs/>
                <w:sz w:val="18"/>
                <w:szCs w:val="18"/>
              </w:rPr>
              <w:t xml:space="preserve">□ </w:t>
            </w:r>
            <w:r>
              <w:rPr>
                <w:rFonts w:hint="eastAsia" w:hAnsi="宋体"/>
                <w:sz w:val="18"/>
                <w:szCs w:val="18"/>
              </w:rPr>
              <w:t xml:space="preserve">   不合作</w:t>
            </w:r>
            <w:r>
              <w:rPr>
                <w:rFonts w:hint="eastAsia" w:hAnsi="宋体"/>
                <w:bCs/>
                <w:sz w:val="18"/>
                <w:szCs w:val="18"/>
              </w:rPr>
              <w:t xml:space="preserve">□ </w:t>
            </w:r>
            <w:r>
              <w:rPr>
                <w:rFonts w:hint="eastAsia" w:hAnsi="宋体"/>
                <w:sz w:val="18"/>
                <w:szCs w:val="18"/>
              </w:rPr>
              <w:t xml:space="preserve">  反复劝说</w:t>
            </w:r>
            <w:r>
              <w:rPr>
                <w:rFonts w:hint="eastAsia" w:hAnsi="宋体"/>
                <w:bCs/>
                <w:sz w:val="18"/>
                <w:szCs w:val="18"/>
              </w:rPr>
              <w:t xml:space="preserve">□ </w:t>
            </w:r>
            <w:r>
              <w:rPr>
                <w:rFonts w:hint="eastAsia" w:hAnsi="宋体"/>
                <w:sz w:val="18"/>
                <w:szCs w:val="18"/>
              </w:rPr>
              <w:t xml:space="preserve">  协助</w:t>
            </w:r>
            <w:r>
              <w:rPr>
                <w:rFonts w:hint="eastAsia" w:hAnsi="宋体"/>
                <w:bCs/>
                <w:sz w:val="18"/>
                <w:szCs w:val="18"/>
              </w:rPr>
              <w:t>□</w:t>
            </w:r>
          </w:p>
        </w:tc>
      </w:tr>
      <w:tr w14:paraId="5FCD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29CF6727">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14B50CE6">
            <w:pPr>
              <w:pStyle w:val="60"/>
              <w:ind w:firstLine="0" w:firstLineChars="0"/>
              <w:rPr>
                <w:rFonts w:hint="eastAsia" w:hAnsi="宋体"/>
                <w:sz w:val="18"/>
                <w:szCs w:val="18"/>
              </w:rPr>
            </w:pPr>
            <w:r>
              <w:rPr>
                <w:rFonts w:hint="eastAsia" w:hAnsi="宋体"/>
                <w:sz w:val="18"/>
                <w:szCs w:val="18"/>
              </w:rPr>
              <w:t>皮肤情况</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00BCA335">
            <w:pPr>
              <w:pStyle w:val="60"/>
              <w:ind w:firstLine="0" w:firstLineChars="0"/>
              <w:rPr>
                <w:rFonts w:hint="eastAsia" w:hAnsi="宋体"/>
                <w:sz w:val="18"/>
                <w:szCs w:val="18"/>
              </w:rPr>
            </w:pPr>
            <w:r>
              <w:rPr>
                <w:rFonts w:hint="eastAsia" w:hAnsi="宋体"/>
                <w:sz w:val="18"/>
                <w:szCs w:val="18"/>
              </w:rPr>
              <w:t>清洁</w:t>
            </w:r>
            <w:r>
              <w:rPr>
                <w:rFonts w:hint="eastAsia" w:hAnsi="宋体"/>
                <w:bCs/>
                <w:sz w:val="18"/>
                <w:szCs w:val="18"/>
              </w:rPr>
              <w:t xml:space="preserve">□    </w:t>
            </w:r>
            <w:r>
              <w:rPr>
                <w:rFonts w:hint="eastAsia" w:hAnsi="宋体"/>
                <w:sz w:val="18"/>
                <w:szCs w:val="18"/>
              </w:rPr>
              <w:t>不洁</w:t>
            </w:r>
            <w:r>
              <w:rPr>
                <w:rFonts w:hint="eastAsia" w:hAnsi="宋体"/>
                <w:bCs/>
                <w:sz w:val="18"/>
                <w:szCs w:val="18"/>
              </w:rPr>
              <w:t>□</w:t>
            </w:r>
            <w:r>
              <w:rPr>
                <w:rFonts w:hint="eastAsia" w:hAnsi="宋体"/>
                <w:sz w:val="18"/>
                <w:szCs w:val="18"/>
              </w:rPr>
              <w:t xml:space="preserve">      完整</w:t>
            </w:r>
            <w:r>
              <w:rPr>
                <w:rFonts w:hint="eastAsia" w:hAnsi="宋体"/>
                <w:bCs/>
                <w:sz w:val="18"/>
                <w:szCs w:val="18"/>
              </w:rPr>
              <w:t>□</w:t>
            </w:r>
            <w:r>
              <w:rPr>
                <w:rFonts w:hint="eastAsia" w:hAnsi="宋体"/>
                <w:sz w:val="18"/>
                <w:szCs w:val="18"/>
              </w:rPr>
              <w:t xml:space="preserve">      损伤</w:t>
            </w:r>
            <w:r>
              <w:rPr>
                <w:rFonts w:hint="eastAsia" w:hAnsi="宋体"/>
                <w:bCs/>
                <w:sz w:val="18"/>
                <w:szCs w:val="18"/>
              </w:rPr>
              <w:t>□：</w:t>
            </w:r>
          </w:p>
        </w:tc>
      </w:tr>
      <w:tr w14:paraId="0CC9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77EF010B">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2707F676">
            <w:pPr>
              <w:pStyle w:val="60"/>
              <w:ind w:firstLine="0" w:firstLineChars="0"/>
              <w:rPr>
                <w:rFonts w:hint="eastAsia" w:hAnsi="宋体"/>
                <w:sz w:val="18"/>
                <w:szCs w:val="18"/>
              </w:rPr>
            </w:pPr>
            <w:r>
              <w:rPr>
                <w:rFonts w:hint="eastAsia" w:hAnsi="宋体"/>
                <w:sz w:val="18"/>
                <w:szCs w:val="18"/>
              </w:rPr>
              <w:t>膀胱</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786E342">
            <w:pPr>
              <w:spacing w:line="240" w:lineRule="auto"/>
              <w:rPr>
                <w:rFonts w:hint="eastAsia" w:ascii="宋体" w:hAnsi="宋体"/>
                <w:sz w:val="18"/>
                <w:szCs w:val="18"/>
              </w:rPr>
            </w:pPr>
            <w:r>
              <w:rPr>
                <w:rFonts w:hint="eastAsia" w:ascii="宋体" w:hAnsi="宋体"/>
                <w:sz w:val="18"/>
                <w:szCs w:val="18"/>
              </w:rPr>
              <w:t>空虚</w:t>
            </w:r>
            <w:r>
              <w:rPr>
                <w:rFonts w:hint="eastAsia" w:ascii="宋体" w:hAnsi="宋体"/>
                <w:bCs/>
                <w:sz w:val="18"/>
                <w:szCs w:val="18"/>
              </w:rPr>
              <w:t xml:space="preserve">□     </w:t>
            </w:r>
            <w:r>
              <w:rPr>
                <w:rFonts w:hint="eastAsia" w:ascii="宋体" w:hAnsi="宋体"/>
                <w:sz w:val="18"/>
                <w:szCs w:val="18"/>
              </w:rPr>
              <w:t>膨隆</w:t>
            </w:r>
            <w:r>
              <w:rPr>
                <w:rFonts w:hint="eastAsia" w:ascii="宋体" w:hAnsi="宋体"/>
                <w:bCs/>
                <w:sz w:val="18"/>
                <w:szCs w:val="18"/>
              </w:rPr>
              <w:t>□</w:t>
            </w:r>
          </w:p>
        </w:tc>
      </w:tr>
      <w:tr w14:paraId="5852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20774B05">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1B85BBD0">
            <w:pPr>
              <w:pStyle w:val="60"/>
              <w:ind w:firstLine="0" w:firstLineChars="0"/>
              <w:rPr>
                <w:rFonts w:hint="eastAsia" w:hAnsi="宋体"/>
                <w:sz w:val="18"/>
                <w:szCs w:val="18"/>
              </w:rPr>
            </w:pPr>
            <w:r>
              <w:rPr>
                <w:rFonts w:hint="eastAsia" w:hAnsi="宋体"/>
                <w:sz w:val="18"/>
                <w:szCs w:val="18"/>
              </w:rPr>
              <w:t>二便</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482C87E">
            <w:pPr>
              <w:spacing w:line="240" w:lineRule="auto"/>
              <w:rPr>
                <w:rFonts w:hint="eastAsia" w:ascii="宋体" w:hAnsi="宋体"/>
                <w:sz w:val="18"/>
                <w:szCs w:val="18"/>
              </w:rPr>
            </w:pPr>
            <w:r>
              <w:rPr>
                <w:rFonts w:hint="eastAsia" w:ascii="宋体" w:hAnsi="宋体"/>
                <w:sz w:val="18"/>
                <w:szCs w:val="18"/>
              </w:rPr>
              <w:t>正常</w:t>
            </w:r>
            <w:r>
              <w:rPr>
                <w:rFonts w:hint="eastAsia" w:ascii="宋体" w:hAnsi="宋体"/>
                <w:bCs/>
                <w:sz w:val="18"/>
                <w:szCs w:val="18"/>
              </w:rPr>
              <w:t xml:space="preserve">□ </w:t>
            </w:r>
            <w:r>
              <w:rPr>
                <w:rFonts w:hint="eastAsia" w:ascii="宋体" w:hAnsi="宋体"/>
                <w:sz w:val="18"/>
                <w:szCs w:val="18"/>
              </w:rPr>
              <w:t xml:space="preserve">  异常</w:t>
            </w:r>
            <w:r>
              <w:rPr>
                <w:rFonts w:hint="eastAsia" w:ascii="宋体" w:hAnsi="宋体"/>
                <w:bCs/>
                <w:sz w:val="18"/>
                <w:szCs w:val="18"/>
              </w:rPr>
              <w:t>□：</w:t>
            </w:r>
          </w:p>
        </w:tc>
      </w:tr>
      <w:tr w14:paraId="7106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6DC118D0">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23E1E2CB">
            <w:pPr>
              <w:pStyle w:val="60"/>
              <w:ind w:firstLine="0" w:firstLineChars="0"/>
              <w:rPr>
                <w:rFonts w:hint="eastAsia" w:hAnsi="宋体"/>
                <w:sz w:val="18"/>
                <w:szCs w:val="18"/>
              </w:rPr>
            </w:pPr>
            <w:r>
              <w:rPr>
                <w:rFonts w:hint="eastAsia" w:hAnsi="宋体"/>
                <w:sz w:val="18"/>
                <w:szCs w:val="18"/>
              </w:rPr>
              <w:t>饮食</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BC649B5">
            <w:pPr>
              <w:spacing w:line="240" w:lineRule="auto"/>
              <w:rPr>
                <w:rFonts w:hint="eastAsia" w:ascii="宋体" w:hAnsi="宋体"/>
                <w:sz w:val="18"/>
                <w:szCs w:val="18"/>
              </w:rPr>
            </w:pPr>
            <w:r>
              <w:rPr>
                <w:rFonts w:hint="eastAsia" w:ascii="宋体" w:hAnsi="宋体"/>
                <w:sz w:val="18"/>
                <w:szCs w:val="18"/>
              </w:rPr>
              <w:t>普通</w:t>
            </w:r>
            <w:r>
              <w:rPr>
                <w:rFonts w:hint="eastAsia" w:ascii="宋体" w:hAnsi="宋体"/>
                <w:bCs/>
                <w:sz w:val="18"/>
                <w:szCs w:val="18"/>
              </w:rPr>
              <w:t xml:space="preserve">□  </w:t>
            </w:r>
            <w:r>
              <w:rPr>
                <w:rFonts w:hint="eastAsia" w:ascii="宋体" w:hAnsi="宋体"/>
                <w:sz w:val="18"/>
                <w:szCs w:val="18"/>
              </w:rPr>
              <w:t xml:space="preserve">  低盐</w:t>
            </w:r>
            <w:r>
              <w:rPr>
                <w:rFonts w:hint="eastAsia" w:ascii="宋体" w:hAnsi="宋体"/>
                <w:bCs/>
                <w:sz w:val="18"/>
                <w:szCs w:val="18"/>
              </w:rPr>
              <w:t xml:space="preserve">□     </w:t>
            </w:r>
            <w:r>
              <w:rPr>
                <w:rFonts w:hint="eastAsia" w:ascii="宋体" w:hAnsi="宋体"/>
                <w:sz w:val="18"/>
                <w:szCs w:val="18"/>
              </w:rPr>
              <w:t>糖尿病饮食</w:t>
            </w:r>
            <w:r>
              <w:rPr>
                <w:rFonts w:hint="eastAsia" w:ascii="宋体" w:hAnsi="宋体"/>
                <w:bCs/>
                <w:sz w:val="18"/>
                <w:szCs w:val="18"/>
              </w:rPr>
              <w:t xml:space="preserve">□ </w:t>
            </w:r>
            <w:r>
              <w:rPr>
                <w:rFonts w:hint="eastAsia" w:ascii="宋体" w:hAnsi="宋体"/>
                <w:sz w:val="18"/>
                <w:szCs w:val="18"/>
              </w:rPr>
              <w:t xml:space="preserve">  素食</w:t>
            </w:r>
            <w:r>
              <w:rPr>
                <w:rFonts w:hint="eastAsia" w:ascii="宋体" w:hAnsi="宋体"/>
                <w:bCs/>
                <w:sz w:val="18"/>
                <w:szCs w:val="18"/>
              </w:rPr>
              <w:t xml:space="preserve">□  </w:t>
            </w:r>
            <w:r>
              <w:rPr>
                <w:rFonts w:hint="eastAsia" w:ascii="宋体" w:hAnsi="宋体"/>
                <w:sz w:val="18"/>
                <w:szCs w:val="18"/>
              </w:rPr>
              <w:t xml:space="preserve"> </w:t>
            </w:r>
            <w:r>
              <w:rPr>
                <w:rFonts w:hint="eastAsia" w:ascii="宋体" w:hAnsi="宋体"/>
                <w:bCs/>
                <w:sz w:val="18"/>
                <w:szCs w:val="18"/>
              </w:rPr>
              <w:t xml:space="preserve">拒食□  </w:t>
            </w:r>
            <w:r>
              <w:rPr>
                <w:rFonts w:hint="eastAsia" w:ascii="宋体" w:hAnsi="宋体"/>
                <w:sz w:val="18"/>
                <w:szCs w:val="18"/>
              </w:rPr>
              <w:t>其它</w:t>
            </w:r>
            <w:r>
              <w:rPr>
                <w:rFonts w:hint="eastAsia" w:ascii="宋体" w:hAnsi="宋体"/>
                <w:bCs/>
                <w:sz w:val="18"/>
                <w:szCs w:val="18"/>
              </w:rPr>
              <w:t>：</w:t>
            </w:r>
          </w:p>
        </w:tc>
      </w:tr>
      <w:tr w14:paraId="79CA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FC08F93">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3950CE66">
            <w:pPr>
              <w:pStyle w:val="60"/>
              <w:ind w:firstLine="0" w:firstLineChars="0"/>
              <w:rPr>
                <w:rFonts w:hint="eastAsia" w:hAnsi="宋体"/>
                <w:sz w:val="18"/>
                <w:szCs w:val="18"/>
              </w:rPr>
            </w:pPr>
            <w:r>
              <w:rPr>
                <w:rFonts w:hint="eastAsia" w:hAnsi="宋体"/>
                <w:sz w:val="18"/>
                <w:szCs w:val="18"/>
              </w:rPr>
              <w:t>意识</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6C0AEA48">
            <w:pPr>
              <w:pStyle w:val="60"/>
              <w:ind w:firstLine="0" w:firstLineChars="0"/>
              <w:rPr>
                <w:rFonts w:hint="eastAsia" w:hAnsi="宋体"/>
                <w:sz w:val="18"/>
                <w:szCs w:val="18"/>
              </w:rPr>
            </w:pPr>
            <w:r>
              <w:rPr>
                <w:rFonts w:hint="eastAsia" w:hAnsi="宋体"/>
                <w:sz w:val="18"/>
                <w:szCs w:val="18"/>
              </w:rPr>
              <w:t>清楚</w:t>
            </w:r>
            <w:r>
              <w:rPr>
                <w:rFonts w:hint="eastAsia" w:hAnsi="宋体"/>
                <w:bCs/>
                <w:sz w:val="18"/>
                <w:szCs w:val="18"/>
              </w:rPr>
              <w:t xml:space="preserve">□   </w:t>
            </w:r>
            <w:r>
              <w:rPr>
                <w:rFonts w:hint="eastAsia" w:hAnsi="宋体"/>
                <w:sz w:val="18"/>
                <w:szCs w:val="18"/>
              </w:rPr>
              <w:t>模糊</w:t>
            </w:r>
            <w:r>
              <w:rPr>
                <w:rFonts w:hint="eastAsia" w:hAnsi="宋体"/>
                <w:bCs/>
                <w:sz w:val="18"/>
                <w:szCs w:val="18"/>
              </w:rPr>
              <w:t xml:space="preserve">□ </w:t>
            </w:r>
            <w:r>
              <w:rPr>
                <w:rFonts w:hint="eastAsia" w:hAnsi="宋体"/>
                <w:sz w:val="18"/>
                <w:szCs w:val="18"/>
              </w:rPr>
              <w:t xml:space="preserve">   朦胧</w:t>
            </w:r>
            <w:r>
              <w:rPr>
                <w:rFonts w:hint="eastAsia" w:hAnsi="宋体"/>
                <w:bCs/>
                <w:sz w:val="18"/>
                <w:szCs w:val="18"/>
              </w:rPr>
              <w:t xml:space="preserve">□   </w:t>
            </w:r>
            <w:r>
              <w:rPr>
                <w:rFonts w:hint="eastAsia" w:hAnsi="宋体"/>
                <w:sz w:val="18"/>
                <w:szCs w:val="18"/>
              </w:rPr>
              <w:t xml:space="preserve"> 嗜睡</w:t>
            </w:r>
            <w:r>
              <w:rPr>
                <w:rFonts w:hint="eastAsia" w:hAnsi="宋体"/>
                <w:bCs/>
                <w:sz w:val="18"/>
                <w:szCs w:val="18"/>
              </w:rPr>
              <w:t xml:space="preserve">□  </w:t>
            </w:r>
            <w:r>
              <w:rPr>
                <w:rFonts w:hint="eastAsia" w:hAnsi="宋体"/>
                <w:sz w:val="18"/>
                <w:szCs w:val="18"/>
              </w:rPr>
              <w:t xml:space="preserve"> 谵妄</w:t>
            </w:r>
            <w:r>
              <w:rPr>
                <w:rFonts w:hint="eastAsia" w:hAnsi="宋体"/>
                <w:bCs/>
                <w:sz w:val="18"/>
                <w:szCs w:val="18"/>
              </w:rPr>
              <w:t xml:space="preserve">□   </w:t>
            </w:r>
            <w:r>
              <w:rPr>
                <w:rFonts w:hint="eastAsia" w:hAnsi="宋体"/>
                <w:sz w:val="18"/>
                <w:szCs w:val="18"/>
              </w:rPr>
              <w:t>昏迷</w:t>
            </w:r>
            <w:r>
              <w:rPr>
                <w:rFonts w:hint="eastAsia" w:hAnsi="宋体"/>
                <w:bCs/>
                <w:sz w:val="18"/>
                <w:szCs w:val="18"/>
              </w:rPr>
              <w:t xml:space="preserve">□ </w:t>
            </w:r>
            <w:r>
              <w:rPr>
                <w:rFonts w:hint="eastAsia" w:hAnsi="宋体"/>
                <w:sz w:val="18"/>
                <w:szCs w:val="18"/>
              </w:rPr>
              <w:t xml:space="preserve"> 其他</w:t>
            </w:r>
            <w:r>
              <w:rPr>
                <w:rFonts w:hint="eastAsia" w:hAnsi="宋体"/>
                <w:bCs/>
                <w:sz w:val="18"/>
                <w:szCs w:val="18"/>
              </w:rPr>
              <w:t>：</w:t>
            </w:r>
          </w:p>
        </w:tc>
      </w:tr>
      <w:tr w14:paraId="0EA3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vMerge w:val="restart"/>
            <w:tcBorders>
              <w:top w:val="single" w:color="auto" w:sz="4" w:space="0"/>
              <w:left w:val="single" w:color="auto" w:sz="8" w:space="0"/>
              <w:bottom w:val="single" w:color="auto" w:sz="4" w:space="0"/>
              <w:right w:val="single" w:color="auto" w:sz="4" w:space="0"/>
            </w:tcBorders>
            <w:vAlign w:val="center"/>
          </w:tcPr>
          <w:p w14:paraId="706B6111">
            <w:pPr>
              <w:pStyle w:val="60"/>
              <w:ind w:firstLine="0" w:firstLineChars="0"/>
              <w:jc w:val="center"/>
              <w:rPr>
                <w:rFonts w:hint="eastAsia" w:hAnsi="宋体"/>
                <w:sz w:val="18"/>
                <w:szCs w:val="18"/>
              </w:rPr>
            </w:pPr>
            <w:r>
              <w:rPr>
                <w:rFonts w:hint="eastAsia" w:hAnsi="宋体"/>
                <w:sz w:val="18"/>
                <w:szCs w:val="18"/>
              </w:rPr>
              <w:t>疾病史</w:t>
            </w:r>
          </w:p>
        </w:tc>
        <w:tc>
          <w:tcPr>
            <w:tcW w:w="1915" w:type="dxa"/>
            <w:tcBorders>
              <w:top w:val="single" w:color="auto" w:sz="4" w:space="0"/>
              <w:left w:val="single" w:color="auto" w:sz="4" w:space="0"/>
              <w:bottom w:val="single" w:color="auto" w:sz="4" w:space="0"/>
              <w:right w:val="single" w:color="auto" w:sz="4" w:space="0"/>
            </w:tcBorders>
            <w:vAlign w:val="center"/>
          </w:tcPr>
          <w:p w14:paraId="6277C87A">
            <w:pPr>
              <w:pStyle w:val="60"/>
              <w:ind w:firstLine="0" w:firstLineChars="0"/>
              <w:rPr>
                <w:rFonts w:hint="eastAsia" w:hAnsi="宋体"/>
                <w:sz w:val="18"/>
                <w:szCs w:val="18"/>
              </w:rPr>
            </w:pPr>
            <w:r>
              <w:rPr>
                <w:rFonts w:hint="eastAsia" w:hAnsi="宋体"/>
                <w:sz w:val="18"/>
                <w:szCs w:val="18"/>
              </w:rPr>
              <w:t>过敏史</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852E18A">
            <w:pPr>
              <w:pStyle w:val="60"/>
              <w:ind w:firstLine="0" w:firstLineChars="0"/>
              <w:rPr>
                <w:rFonts w:hint="eastAsia" w:hAnsi="宋体"/>
                <w:sz w:val="18"/>
                <w:szCs w:val="18"/>
              </w:rPr>
            </w:pPr>
            <w:r>
              <w:rPr>
                <w:rFonts w:hint="eastAsia" w:hAnsi="宋体"/>
                <w:bCs/>
                <w:sz w:val="18"/>
                <w:szCs w:val="18"/>
              </w:rPr>
              <w:t xml:space="preserve">不详□    </w:t>
            </w:r>
            <w:r>
              <w:rPr>
                <w:rFonts w:hint="eastAsia" w:hAnsi="宋体"/>
                <w:sz w:val="18"/>
                <w:szCs w:val="18"/>
              </w:rPr>
              <w:t>无</w:t>
            </w:r>
            <w:r>
              <w:rPr>
                <w:rFonts w:hint="eastAsia" w:hAnsi="宋体"/>
                <w:bCs/>
                <w:sz w:val="18"/>
                <w:szCs w:val="18"/>
              </w:rPr>
              <w:t>□    有□：</w:t>
            </w:r>
          </w:p>
        </w:tc>
      </w:tr>
      <w:tr w14:paraId="0BF6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257D99F4">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5E87F5AA">
            <w:pPr>
              <w:pStyle w:val="60"/>
              <w:ind w:firstLine="0" w:firstLineChars="0"/>
              <w:rPr>
                <w:rFonts w:hint="eastAsia" w:hAnsi="宋体"/>
                <w:sz w:val="18"/>
                <w:szCs w:val="18"/>
              </w:rPr>
            </w:pPr>
            <w:r>
              <w:rPr>
                <w:rFonts w:hint="eastAsia" w:hAnsi="宋体"/>
                <w:sz w:val="18"/>
                <w:szCs w:val="18"/>
              </w:rPr>
              <w:t>近期发热史</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0E8544D">
            <w:pPr>
              <w:pStyle w:val="60"/>
              <w:ind w:firstLine="0" w:firstLineChars="0"/>
              <w:rPr>
                <w:rFonts w:hint="eastAsia" w:hAnsi="宋体"/>
                <w:bCs/>
                <w:sz w:val="18"/>
                <w:szCs w:val="18"/>
              </w:rPr>
            </w:pPr>
            <w:r>
              <w:rPr>
                <w:rFonts w:hint="eastAsia" w:hAnsi="宋体"/>
                <w:sz w:val="18"/>
                <w:szCs w:val="18"/>
              </w:rPr>
              <w:t>无</w:t>
            </w:r>
            <w:r>
              <w:rPr>
                <w:rFonts w:hint="eastAsia" w:hAnsi="宋体"/>
                <w:bCs/>
                <w:sz w:val="18"/>
                <w:szCs w:val="18"/>
              </w:rPr>
              <w:t xml:space="preserve">□    有□：     </w:t>
            </w:r>
          </w:p>
        </w:tc>
      </w:tr>
      <w:tr w14:paraId="29F7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4C14671">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55B829C7">
            <w:pPr>
              <w:pStyle w:val="60"/>
              <w:ind w:firstLine="0" w:firstLineChars="0"/>
              <w:rPr>
                <w:rFonts w:hint="eastAsia" w:hAnsi="宋体"/>
                <w:sz w:val="18"/>
                <w:szCs w:val="18"/>
              </w:rPr>
            </w:pPr>
            <w:r>
              <w:rPr>
                <w:rFonts w:hint="eastAsia" w:hAnsi="宋体"/>
                <w:sz w:val="18"/>
                <w:szCs w:val="18"/>
              </w:rPr>
              <w:t>手术史</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15279123">
            <w:pPr>
              <w:pStyle w:val="60"/>
              <w:ind w:firstLine="0" w:firstLineChars="0"/>
              <w:rPr>
                <w:rFonts w:hint="eastAsia" w:hAnsi="宋体"/>
                <w:sz w:val="18"/>
                <w:szCs w:val="18"/>
              </w:rPr>
            </w:pPr>
            <w:r>
              <w:rPr>
                <w:rFonts w:hint="eastAsia" w:hAnsi="宋体"/>
                <w:sz w:val="18"/>
                <w:szCs w:val="18"/>
              </w:rPr>
              <w:t>无</w:t>
            </w:r>
            <w:r>
              <w:rPr>
                <w:rFonts w:hint="eastAsia" w:hAnsi="宋体"/>
                <w:bCs/>
                <w:sz w:val="18"/>
                <w:szCs w:val="18"/>
              </w:rPr>
              <w:t>□    有□：</w:t>
            </w:r>
          </w:p>
        </w:tc>
      </w:tr>
      <w:tr w14:paraId="48AE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A699A92">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605BA143">
            <w:pPr>
              <w:pStyle w:val="60"/>
              <w:ind w:firstLine="0" w:firstLineChars="0"/>
              <w:rPr>
                <w:rFonts w:hint="eastAsia" w:hAnsi="宋体"/>
                <w:sz w:val="18"/>
                <w:szCs w:val="18"/>
              </w:rPr>
            </w:pPr>
            <w:r>
              <w:rPr>
                <w:rFonts w:hint="eastAsia" w:hAnsi="宋体"/>
                <w:sz w:val="18"/>
                <w:szCs w:val="18"/>
              </w:rPr>
              <w:t>外伤史</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6467975">
            <w:pPr>
              <w:pStyle w:val="60"/>
              <w:ind w:firstLine="0" w:firstLineChars="0"/>
              <w:rPr>
                <w:rFonts w:hint="eastAsia" w:hAnsi="宋体"/>
                <w:sz w:val="18"/>
                <w:szCs w:val="18"/>
              </w:rPr>
            </w:pPr>
            <w:r>
              <w:rPr>
                <w:rFonts w:hint="eastAsia" w:hAnsi="宋体"/>
                <w:sz w:val="18"/>
                <w:szCs w:val="18"/>
              </w:rPr>
              <w:t>无</w:t>
            </w:r>
            <w:r>
              <w:rPr>
                <w:rFonts w:hint="eastAsia" w:hAnsi="宋体"/>
                <w:bCs/>
                <w:sz w:val="18"/>
                <w:szCs w:val="18"/>
              </w:rPr>
              <w:t>□    有□：</w:t>
            </w:r>
          </w:p>
        </w:tc>
      </w:tr>
      <w:tr w14:paraId="2892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8" w:space="0"/>
              <w:bottom w:val="single" w:color="auto" w:sz="4" w:space="0"/>
              <w:right w:val="single" w:color="auto" w:sz="4" w:space="0"/>
            </w:tcBorders>
            <w:vAlign w:val="center"/>
          </w:tcPr>
          <w:p w14:paraId="6145D490">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4EF89332">
            <w:pPr>
              <w:pStyle w:val="60"/>
              <w:ind w:firstLine="0" w:firstLineChars="0"/>
              <w:rPr>
                <w:rFonts w:hint="eastAsia" w:hAnsi="宋体"/>
                <w:sz w:val="18"/>
                <w:szCs w:val="18"/>
              </w:rPr>
            </w:pPr>
            <w:r>
              <w:rPr>
                <w:rFonts w:hint="eastAsia" w:hAnsi="宋体"/>
                <w:sz w:val="18"/>
                <w:szCs w:val="18"/>
              </w:rPr>
              <w:t>酒药依赖史</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133BACF">
            <w:pPr>
              <w:pStyle w:val="60"/>
              <w:ind w:firstLine="0" w:firstLineChars="0"/>
              <w:rPr>
                <w:rFonts w:hint="eastAsia" w:hAnsi="宋体"/>
                <w:sz w:val="18"/>
                <w:szCs w:val="18"/>
              </w:rPr>
            </w:pPr>
            <w:r>
              <w:rPr>
                <w:rFonts w:hint="eastAsia" w:hAnsi="宋体"/>
                <w:sz w:val="18"/>
                <w:szCs w:val="18"/>
              </w:rPr>
              <w:t>无</w:t>
            </w:r>
            <w:r>
              <w:rPr>
                <w:rFonts w:hint="eastAsia" w:hAnsi="宋体"/>
                <w:bCs/>
                <w:sz w:val="18"/>
                <w:szCs w:val="18"/>
              </w:rPr>
              <w:t>□  有□：</w:t>
            </w:r>
          </w:p>
        </w:tc>
      </w:tr>
      <w:tr w14:paraId="27D7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2D117C9">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7A8A3343">
            <w:pPr>
              <w:pStyle w:val="60"/>
              <w:ind w:firstLine="0" w:firstLineChars="0"/>
              <w:rPr>
                <w:rFonts w:hint="eastAsia" w:hAnsi="宋体"/>
                <w:sz w:val="18"/>
                <w:szCs w:val="18"/>
              </w:rPr>
            </w:pPr>
            <w:r>
              <w:rPr>
                <w:rFonts w:hint="eastAsia" w:hAnsi="宋体"/>
                <w:sz w:val="18"/>
                <w:szCs w:val="18"/>
              </w:rPr>
              <w:t>感染情况</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2DD88DA">
            <w:pPr>
              <w:pStyle w:val="60"/>
              <w:ind w:firstLine="0" w:firstLineChars="0"/>
              <w:rPr>
                <w:rFonts w:hint="eastAsia" w:hAnsi="宋体"/>
                <w:sz w:val="18"/>
                <w:szCs w:val="18"/>
              </w:rPr>
            </w:pPr>
            <w:r>
              <w:rPr>
                <w:rFonts w:hint="eastAsia" w:hAnsi="宋体"/>
                <w:sz w:val="18"/>
                <w:szCs w:val="18"/>
              </w:rPr>
              <w:t>不详□   无□   有□：</w:t>
            </w:r>
          </w:p>
        </w:tc>
      </w:tr>
      <w:tr w14:paraId="7DED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vMerge w:val="restart"/>
            <w:tcBorders>
              <w:top w:val="single" w:color="auto" w:sz="4" w:space="0"/>
              <w:left w:val="single" w:color="auto" w:sz="8" w:space="0"/>
              <w:bottom w:val="single" w:color="auto" w:sz="4" w:space="0"/>
              <w:right w:val="single" w:color="auto" w:sz="4" w:space="0"/>
            </w:tcBorders>
            <w:vAlign w:val="center"/>
          </w:tcPr>
          <w:p w14:paraId="200F5691">
            <w:pPr>
              <w:pStyle w:val="60"/>
              <w:ind w:firstLine="0" w:firstLineChars="0"/>
              <w:jc w:val="center"/>
              <w:rPr>
                <w:rFonts w:hint="eastAsia" w:hAnsi="宋体"/>
                <w:sz w:val="18"/>
                <w:szCs w:val="18"/>
              </w:rPr>
            </w:pPr>
            <w:r>
              <w:rPr>
                <w:rFonts w:hint="eastAsia" w:hAnsi="宋体"/>
                <w:sz w:val="18"/>
                <w:szCs w:val="18"/>
              </w:rPr>
              <w:t>精神障碍</w:t>
            </w: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0778BDB0">
            <w:pPr>
              <w:pStyle w:val="60"/>
              <w:ind w:firstLine="0" w:firstLineChars="0"/>
              <w:rPr>
                <w:rFonts w:hint="eastAsia" w:hAnsi="宋体"/>
                <w:sz w:val="18"/>
                <w:szCs w:val="18"/>
              </w:rPr>
            </w:pPr>
            <w:r>
              <w:rPr>
                <w:rFonts w:hint="eastAsia" w:hAnsi="宋体"/>
                <w:sz w:val="18"/>
                <w:szCs w:val="18"/>
              </w:rPr>
              <w:t>感知觉障碍</w:t>
            </w:r>
          </w:p>
          <w:p w14:paraId="3E11C794">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4B224CE9">
            <w:pPr>
              <w:pStyle w:val="60"/>
              <w:ind w:firstLine="0" w:firstLineChars="0"/>
              <w:rPr>
                <w:rFonts w:hint="eastAsia" w:hAnsi="宋体"/>
                <w:sz w:val="18"/>
                <w:szCs w:val="18"/>
              </w:rPr>
            </w:pPr>
            <w:r>
              <w:rPr>
                <w:rFonts w:hint="eastAsia" w:hAnsi="宋体"/>
                <w:sz w:val="18"/>
                <w:szCs w:val="18"/>
              </w:rPr>
              <w:t>感觉：过敏□   减退□   内感性不适□</w:t>
            </w:r>
          </w:p>
        </w:tc>
      </w:tr>
      <w:tr w14:paraId="1110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68167E3">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7D7B214A">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7B90C11">
            <w:pPr>
              <w:pStyle w:val="60"/>
              <w:ind w:firstLine="0" w:firstLineChars="0"/>
              <w:rPr>
                <w:rFonts w:hint="eastAsia" w:hAnsi="宋体"/>
                <w:sz w:val="18"/>
                <w:szCs w:val="18"/>
              </w:rPr>
            </w:pPr>
            <w:r>
              <w:rPr>
                <w:rFonts w:hint="eastAsia" w:hAnsi="宋体"/>
                <w:sz w:val="18"/>
                <w:szCs w:val="18"/>
              </w:rPr>
              <w:t>知觉：错觉□   幻听□   幻视□   感知综合障碍□  其他：</w:t>
            </w:r>
          </w:p>
        </w:tc>
      </w:tr>
      <w:tr w14:paraId="499D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4CF54DEC">
            <w:pPr>
              <w:widowControl/>
              <w:adjustRightInd/>
              <w:spacing w:line="240" w:lineRule="auto"/>
              <w:jc w:val="left"/>
              <w:rPr>
                <w:rFonts w:hint="eastAsia" w:ascii="宋体" w:hAnsi="宋体"/>
                <w:kern w:val="0"/>
                <w:sz w:val="18"/>
                <w:szCs w:val="18"/>
              </w:rPr>
            </w:pP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79BB2A34">
            <w:pPr>
              <w:pStyle w:val="60"/>
              <w:ind w:firstLine="0" w:firstLineChars="0"/>
              <w:rPr>
                <w:rFonts w:hint="eastAsia" w:hAnsi="宋体"/>
                <w:sz w:val="18"/>
                <w:szCs w:val="18"/>
              </w:rPr>
            </w:pPr>
            <w:r>
              <w:rPr>
                <w:rFonts w:hint="eastAsia" w:hAnsi="宋体"/>
                <w:sz w:val="18"/>
                <w:szCs w:val="18"/>
              </w:rPr>
              <w:t>思维障碍</w:t>
            </w:r>
          </w:p>
          <w:p w14:paraId="1C4EF412">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1BF60EAA">
            <w:pPr>
              <w:pStyle w:val="60"/>
              <w:ind w:firstLine="0" w:firstLineChars="0"/>
              <w:rPr>
                <w:rFonts w:hint="eastAsia" w:hAnsi="宋体"/>
                <w:sz w:val="18"/>
                <w:szCs w:val="18"/>
              </w:rPr>
            </w:pPr>
            <w:r>
              <w:rPr>
                <w:rFonts w:hint="eastAsia" w:hAnsi="宋体"/>
                <w:sz w:val="18"/>
                <w:szCs w:val="18"/>
              </w:rPr>
              <w:t>思维形式：奔逸□  迟缓□  贫乏□  散漫□  破裂□  其他：</w:t>
            </w:r>
          </w:p>
        </w:tc>
      </w:tr>
      <w:tr w14:paraId="4AFA5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171033D">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5795FA40">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FAE40D8">
            <w:pPr>
              <w:pStyle w:val="60"/>
              <w:ind w:firstLine="0" w:firstLineChars="0"/>
              <w:rPr>
                <w:rFonts w:hint="eastAsia" w:hAnsi="宋体"/>
                <w:sz w:val="18"/>
                <w:szCs w:val="18"/>
              </w:rPr>
            </w:pPr>
            <w:r>
              <w:rPr>
                <w:rFonts w:hint="eastAsia" w:hAnsi="宋体"/>
                <w:sz w:val="18"/>
                <w:szCs w:val="18"/>
              </w:rPr>
              <w:t>思维内容：关系妄想□  被害妄想□  夸大妄想□  罪恶妄想□  钟情妄想□  疑病妄想□  嫉妒妄想□  内心被揭露感□   其他：</w:t>
            </w:r>
          </w:p>
        </w:tc>
      </w:tr>
      <w:tr w14:paraId="3051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0217CC37">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66021CF7">
            <w:pPr>
              <w:pStyle w:val="60"/>
              <w:ind w:firstLine="0" w:firstLineChars="0"/>
              <w:rPr>
                <w:rFonts w:hint="eastAsia" w:hAnsi="宋体"/>
                <w:sz w:val="18"/>
                <w:szCs w:val="18"/>
              </w:rPr>
            </w:pPr>
            <w:r>
              <w:rPr>
                <w:rFonts w:hint="eastAsia" w:hAnsi="宋体"/>
                <w:sz w:val="18"/>
                <w:szCs w:val="18"/>
              </w:rPr>
              <w:t>情感障碍</w:t>
            </w:r>
          </w:p>
          <w:p w14:paraId="7A1E1868">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6F9B351B">
            <w:pPr>
              <w:pStyle w:val="60"/>
              <w:ind w:firstLine="0" w:firstLineChars="0"/>
              <w:rPr>
                <w:rFonts w:hint="eastAsia" w:hAnsi="宋体"/>
                <w:sz w:val="18"/>
                <w:szCs w:val="18"/>
              </w:rPr>
            </w:pPr>
            <w:r>
              <w:rPr>
                <w:rFonts w:hint="eastAsia" w:hAnsi="宋体"/>
                <w:sz w:val="18"/>
                <w:szCs w:val="18"/>
              </w:rPr>
              <w:t xml:space="preserve">情感高涨□  欣快□  情绪低落□  情感淡漠□  焦虑□  恐惧□  易激惹□  情感不稳□  情感倒错□  情感矛盾□ </w:t>
            </w:r>
          </w:p>
        </w:tc>
      </w:tr>
      <w:tr w14:paraId="4564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70D5FFB">
            <w:pPr>
              <w:widowControl/>
              <w:adjustRightInd/>
              <w:spacing w:line="240" w:lineRule="auto"/>
              <w:jc w:val="left"/>
              <w:rPr>
                <w:rFonts w:hint="eastAsia" w:ascii="宋体" w:hAnsi="宋体"/>
                <w:kern w:val="0"/>
                <w:sz w:val="18"/>
                <w:szCs w:val="18"/>
              </w:rPr>
            </w:pP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1727E7F8">
            <w:pPr>
              <w:pStyle w:val="60"/>
              <w:ind w:firstLine="0" w:firstLineChars="0"/>
              <w:rPr>
                <w:rFonts w:hint="eastAsia" w:hAnsi="宋体"/>
                <w:sz w:val="18"/>
                <w:szCs w:val="18"/>
              </w:rPr>
            </w:pPr>
            <w:r>
              <w:rPr>
                <w:rFonts w:hint="eastAsia" w:hAnsi="宋体"/>
                <w:sz w:val="18"/>
                <w:szCs w:val="18"/>
              </w:rPr>
              <w:t>注意、记忆、智能障碍</w:t>
            </w:r>
          </w:p>
          <w:p w14:paraId="70FAC904">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5FFE99EF">
            <w:pPr>
              <w:pStyle w:val="60"/>
              <w:ind w:firstLine="0" w:firstLineChars="0"/>
              <w:rPr>
                <w:rFonts w:hint="eastAsia" w:hAnsi="宋体"/>
                <w:sz w:val="18"/>
                <w:szCs w:val="18"/>
              </w:rPr>
            </w:pPr>
            <w:r>
              <w:rPr>
                <w:rFonts w:hint="eastAsia" w:hAnsi="宋体"/>
                <w:sz w:val="18"/>
                <w:szCs w:val="18"/>
              </w:rPr>
              <w:t xml:space="preserve">注意：增强□  减退□  涣散□  狭窄□  转移□ </w:t>
            </w:r>
          </w:p>
        </w:tc>
      </w:tr>
      <w:tr w14:paraId="659D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3E517AB">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76C9D81B">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8746D9C">
            <w:pPr>
              <w:pStyle w:val="60"/>
              <w:ind w:firstLine="0" w:firstLineChars="0"/>
              <w:rPr>
                <w:rFonts w:hint="eastAsia" w:hAnsi="宋体"/>
                <w:sz w:val="18"/>
                <w:szCs w:val="18"/>
              </w:rPr>
            </w:pPr>
            <w:r>
              <w:rPr>
                <w:rFonts w:hint="eastAsia" w:hAnsi="宋体"/>
                <w:sz w:val="18"/>
                <w:szCs w:val="18"/>
              </w:rPr>
              <w:t xml:space="preserve">记忆：增强□  减退□  遗忘□  虚构□  错构□ </w:t>
            </w:r>
          </w:p>
        </w:tc>
      </w:tr>
      <w:tr w14:paraId="1FC9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6FC5BCEB">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0FED7B09">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495BEE5">
            <w:pPr>
              <w:pStyle w:val="60"/>
              <w:ind w:firstLine="0" w:firstLineChars="0"/>
              <w:rPr>
                <w:rFonts w:hint="eastAsia" w:hAnsi="宋体"/>
                <w:sz w:val="18"/>
                <w:szCs w:val="18"/>
              </w:rPr>
            </w:pPr>
            <w:r>
              <w:rPr>
                <w:rFonts w:hint="eastAsia" w:hAnsi="宋体"/>
                <w:sz w:val="18"/>
                <w:szCs w:val="18"/>
              </w:rPr>
              <w:t xml:space="preserve">智能：精神发育迟滞□  痴呆□ </w:t>
            </w:r>
          </w:p>
        </w:tc>
      </w:tr>
      <w:tr w14:paraId="5857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010F5840">
            <w:pPr>
              <w:widowControl/>
              <w:adjustRightInd/>
              <w:spacing w:line="240" w:lineRule="auto"/>
              <w:jc w:val="left"/>
              <w:rPr>
                <w:rFonts w:hint="eastAsia" w:ascii="宋体" w:hAnsi="宋体"/>
                <w:kern w:val="0"/>
                <w:sz w:val="18"/>
                <w:szCs w:val="18"/>
              </w:rPr>
            </w:pP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44B946D9">
            <w:pPr>
              <w:pStyle w:val="60"/>
              <w:ind w:firstLine="0" w:firstLineChars="0"/>
              <w:rPr>
                <w:rFonts w:hint="eastAsia" w:hAnsi="宋体"/>
                <w:sz w:val="18"/>
                <w:szCs w:val="18"/>
              </w:rPr>
            </w:pPr>
            <w:r>
              <w:rPr>
                <w:rFonts w:hint="eastAsia" w:hAnsi="宋体"/>
                <w:sz w:val="18"/>
                <w:szCs w:val="18"/>
              </w:rPr>
              <w:t>意志行为障碍</w:t>
            </w:r>
          </w:p>
          <w:p w14:paraId="12DFC422">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D740E5D">
            <w:pPr>
              <w:pStyle w:val="60"/>
              <w:ind w:firstLine="0" w:firstLineChars="0"/>
              <w:rPr>
                <w:rFonts w:hint="eastAsia" w:hAnsi="宋体"/>
                <w:sz w:val="18"/>
                <w:szCs w:val="18"/>
              </w:rPr>
            </w:pPr>
            <w:r>
              <w:rPr>
                <w:rFonts w:hint="eastAsia" w:hAnsi="宋体"/>
                <w:sz w:val="18"/>
                <w:szCs w:val="18"/>
              </w:rPr>
              <w:t xml:space="preserve">意志：增强□  减退□  缺乏□  矛盾意向□ </w:t>
            </w:r>
          </w:p>
        </w:tc>
      </w:tr>
      <w:tr w14:paraId="3536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E502D1E">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24DFA214">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259AC5D">
            <w:pPr>
              <w:pStyle w:val="60"/>
              <w:ind w:firstLine="0" w:firstLineChars="0"/>
              <w:rPr>
                <w:rFonts w:hint="eastAsia" w:hAnsi="宋体"/>
                <w:sz w:val="18"/>
                <w:szCs w:val="18"/>
              </w:rPr>
            </w:pPr>
            <w:r>
              <w:rPr>
                <w:rFonts w:hint="eastAsia" w:hAnsi="宋体"/>
                <w:sz w:val="18"/>
                <w:szCs w:val="18"/>
              </w:rPr>
              <w:t xml:space="preserve">动作行为：木僵□  模仿□  刻板□  强迫□  其他□ </w:t>
            </w:r>
          </w:p>
        </w:tc>
      </w:tr>
      <w:tr w14:paraId="7D5A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7AE0E1E9">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2047A0E1">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6F3ADAE">
            <w:pPr>
              <w:pStyle w:val="60"/>
              <w:ind w:firstLine="0" w:firstLineChars="0"/>
              <w:rPr>
                <w:rFonts w:hint="eastAsia" w:hAnsi="宋体"/>
                <w:sz w:val="18"/>
                <w:szCs w:val="18"/>
              </w:rPr>
            </w:pPr>
            <w:r>
              <w:rPr>
                <w:rFonts w:hint="eastAsia" w:hAnsi="宋体"/>
                <w:sz w:val="18"/>
                <w:szCs w:val="18"/>
              </w:rPr>
              <w:t xml:space="preserve">定向力：时间定向障碍□  空间定向障碍□  人物定向障碍□ </w:t>
            </w:r>
          </w:p>
        </w:tc>
      </w:tr>
      <w:tr w14:paraId="25F8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2063BBEA">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2D2CC8C4">
            <w:pPr>
              <w:pStyle w:val="60"/>
              <w:ind w:firstLine="0" w:firstLineChars="0"/>
              <w:rPr>
                <w:rFonts w:hint="eastAsia" w:hAnsi="宋体"/>
                <w:sz w:val="18"/>
                <w:szCs w:val="18"/>
              </w:rPr>
            </w:pPr>
            <w:r>
              <w:rPr>
                <w:rFonts w:hint="eastAsia" w:hAnsi="宋体"/>
                <w:sz w:val="18"/>
                <w:szCs w:val="18"/>
              </w:rPr>
              <w:t>意识障碍</w:t>
            </w:r>
          </w:p>
          <w:p w14:paraId="2A1EC8FE">
            <w:pPr>
              <w:pStyle w:val="60"/>
              <w:ind w:firstLine="0" w:firstLineChars="0"/>
              <w:rPr>
                <w:rFonts w:hint="eastAsia" w:hAnsi="宋体"/>
                <w:sz w:val="18"/>
                <w:szCs w:val="18"/>
              </w:rPr>
            </w:pPr>
            <w:r>
              <w:rPr>
                <w:rFonts w:hint="eastAsia" w:hAnsi="宋体"/>
                <w:sz w:val="18"/>
                <w:szCs w:val="18"/>
              </w:rPr>
              <w:t>无□  有□</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A117E2E">
            <w:pPr>
              <w:pStyle w:val="60"/>
              <w:ind w:firstLine="0" w:firstLineChars="0"/>
              <w:rPr>
                <w:rFonts w:hint="eastAsia" w:hAnsi="宋体"/>
                <w:sz w:val="18"/>
                <w:szCs w:val="18"/>
              </w:rPr>
            </w:pPr>
            <w:r>
              <w:rPr>
                <w:rFonts w:hint="eastAsia" w:hAnsi="宋体"/>
                <w:sz w:val="18"/>
                <w:szCs w:val="18"/>
              </w:rPr>
              <w:t xml:space="preserve">嗜睡□  浑浊□  昏睡□  昏迷□ </w:t>
            </w:r>
          </w:p>
          <w:p w14:paraId="0C22969C">
            <w:pPr>
              <w:pStyle w:val="60"/>
              <w:ind w:firstLine="0" w:firstLineChars="0"/>
              <w:rPr>
                <w:rFonts w:hint="eastAsia" w:hAnsi="宋体"/>
                <w:sz w:val="18"/>
                <w:szCs w:val="18"/>
              </w:rPr>
            </w:pPr>
            <w:r>
              <w:rPr>
                <w:rFonts w:hint="eastAsia" w:hAnsi="宋体"/>
                <w:sz w:val="18"/>
                <w:szCs w:val="18"/>
              </w:rPr>
              <w:t xml:space="preserve">朦胧状态□  谵妄状态□  梦样状态□ </w:t>
            </w:r>
          </w:p>
        </w:tc>
      </w:tr>
      <w:tr w14:paraId="7FC3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4F47683B">
            <w:pPr>
              <w:widowControl/>
              <w:adjustRightInd/>
              <w:spacing w:line="240" w:lineRule="auto"/>
              <w:jc w:val="left"/>
              <w:rPr>
                <w:rFonts w:hint="eastAsia" w:ascii="宋体" w:hAnsi="宋体"/>
                <w:kern w:val="0"/>
                <w:sz w:val="18"/>
                <w:szCs w:val="18"/>
              </w:rPr>
            </w:pPr>
          </w:p>
        </w:tc>
        <w:tc>
          <w:tcPr>
            <w:tcW w:w="1915" w:type="dxa"/>
            <w:tcBorders>
              <w:top w:val="single" w:color="auto" w:sz="4" w:space="0"/>
              <w:left w:val="single" w:color="auto" w:sz="4" w:space="0"/>
              <w:bottom w:val="single" w:color="auto" w:sz="4" w:space="0"/>
              <w:right w:val="single" w:color="auto" w:sz="4" w:space="0"/>
            </w:tcBorders>
            <w:vAlign w:val="center"/>
          </w:tcPr>
          <w:p w14:paraId="01767B3A">
            <w:pPr>
              <w:pStyle w:val="60"/>
              <w:ind w:firstLine="0" w:firstLineChars="0"/>
              <w:rPr>
                <w:rFonts w:hint="eastAsia" w:hAnsi="宋体"/>
                <w:sz w:val="18"/>
                <w:szCs w:val="18"/>
              </w:rPr>
            </w:pPr>
            <w:r>
              <w:rPr>
                <w:rFonts w:hint="eastAsia" w:hAnsi="宋体"/>
                <w:sz w:val="18"/>
                <w:szCs w:val="18"/>
              </w:rPr>
              <w:t>自知力障碍</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96200BD">
            <w:pPr>
              <w:pStyle w:val="60"/>
              <w:ind w:firstLine="0" w:firstLineChars="0"/>
              <w:rPr>
                <w:rFonts w:hint="eastAsia" w:hAnsi="宋体"/>
                <w:sz w:val="18"/>
                <w:szCs w:val="18"/>
              </w:rPr>
            </w:pPr>
            <w:r>
              <w:rPr>
                <w:rFonts w:hint="eastAsia" w:hAnsi="宋体"/>
                <w:sz w:val="18"/>
                <w:szCs w:val="18"/>
              </w:rPr>
              <w:t xml:space="preserve">有自知力□   无自知力□ </w:t>
            </w:r>
          </w:p>
        </w:tc>
      </w:tr>
      <w:tr w14:paraId="3BB0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7" w:type="dxa"/>
            <w:vMerge w:val="restart"/>
            <w:tcBorders>
              <w:top w:val="single" w:color="auto" w:sz="4" w:space="0"/>
              <w:left w:val="single" w:color="auto" w:sz="8" w:space="0"/>
              <w:bottom w:val="single" w:color="auto" w:sz="4" w:space="0"/>
              <w:right w:val="single" w:color="auto" w:sz="4" w:space="0"/>
            </w:tcBorders>
            <w:vAlign w:val="center"/>
          </w:tcPr>
          <w:p w14:paraId="7EAE7AB3">
            <w:pPr>
              <w:pStyle w:val="60"/>
              <w:ind w:firstLine="0" w:firstLineChars="0"/>
              <w:rPr>
                <w:rFonts w:hint="eastAsia" w:hAnsi="宋体"/>
                <w:sz w:val="18"/>
                <w:szCs w:val="18"/>
              </w:rPr>
            </w:pPr>
            <w:r>
              <w:rPr>
                <w:rFonts w:hint="eastAsia" w:hAnsi="宋体"/>
                <w:sz w:val="18"/>
                <w:szCs w:val="18"/>
              </w:rPr>
              <w:t>生活及风险评估</w:t>
            </w:r>
          </w:p>
        </w:tc>
        <w:tc>
          <w:tcPr>
            <w:tcW w:w="1915" w:type="dxa"/>
            <w:tcBorders>
              <w:top w:val="single" w:color="auto" w:sz="4" w:space="0"/>
              <w:left w:val="single" w:color="auto" w:sz="4" w:space="0"/>
              <w:bottom w:val="single" w:color="auto" w:sz="4" w:space="0"/>
              <w:right w:val="single" w:color="auto" w:sz="4" w:space="0"/>
            </w:tcBorders>
            <w:vAlign w:val="center"/>
          </w:tcPr>
          <w:p w14:paraId="06A626BB">
            <w:pPr>
              <w:pStyle w:val="60"/>
              <w:ind w:firstLine="0" w:firstLineChars="0"/>
              <w:rPr>
                <w:rFonts w:hint="eastAsia" w:hAnsi="宋体"/>
                <w:sz w:val="18"/>
                <w:szCs w:val="18"/>
              </w:rPr>
            </w:pPr>
            <w:r>
              <w:rPr>
                <w:rFonts w:hint="eastAsia" w:hAnsi="宋体"/>
                <w:sz w:val="18"/>
                <w:szCs w:val="18"/>
              </w:rPr>
              <w:t>日常生活能力</w:t>
            </w:r>
          </w:p>
          <w:p w14:paraId="2F289798">
            <w:pPr>
              <w:pStyle w:val="60"/>
              <w:ind w:firstLine="0" w:firstLineChars="0"/>
              <w:jc w:val="left"/>
              <w:rPr>
                <w:rFonts w:hint="eastAsia" w:hAnsi="宋体"/>
                <w:sz w:val="18"/>
                <w:szCs w:val="18"/>
              </w:rPr>
            </w:pPr>
            <w:r>
              <w:rPr>
                <w:rFonts w:hint="eastAsia" w:hAnsi="宋体"/>
                <w:sz w:val="18"/>
                <w:szCs w:val="18"/>
              </w:rPr>
              <w:t>Katz□  Barthel□</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434C7CE2">
            <w:pPr>
              <w:pStyle w:val="60"/>
              <w:ind w:firstLine="0" w:firstLineChars="0"/>
              <w:jc w:val="left"/>
              <w:rPr>
                <w:rFonts w:hint="eastAsia" w:hAnsi="宋体"/>
                <w:sz w:val="18"/>
                <w:szCs w:val="18"/>
              </w:rPr>
            </w:pPr>
            <w:r>
              <w:rPr>
                <w:rFonts w:hint="eastAsia" w:hAnsi="宋体"/>
                <w:sz w:val="18"/>
                <w:szCs w:val="18"/>
              </w:rPr>
              <w:t>评估分值：    分</w:t>
            </w:r>
          </w:p>
          <w:p w14:paraId="685FBBB2">
            <w:pPr>
              <w:pStyle w:val="60"/>
              <w:ind w:left="180" w:hanging="180" w:hangingChars="100"/>
              <w:jc w:val="left"/>
              <w:rPr>
                <w:rFonts w:hint="eastAsia" w:hAnsi="宋体"/>
                <w:sz w:val="18"/>
                <w:szCs w:val="18"/>
              </w:rPr>
            </w:pPr>
            <w:r>
              <w:rPr>
                <w:rFonts w:hint="eastAsia" w:hAnsi="宋体"/>
                <w:sz w:val="18"/>
                <w:szCs w:val="18"/>
              </w:rPr>
              <w:t xml:space="preserve">需要照护程度：无需他人照护□  少部分需他人照护□  大部分需他人照护□    全部需要他人照护□ </w:t>
            </w:r>
          </w:p>
        </w:tc>
      </w:tr>
      <w:tr w14:paraId="14C6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003BD221">
            <w:pPr>
              <w:widowControl/>
              <w:adjustRightInd/>
              <w:spacing w:line="240" w:lineRule="auto"/>
              <w:jc w:val="left"/>
              <w:rPr>
                <w:rFonts w:hint="eastAsia" w:ascii="宋体" w:hAnsi="宋体"/>
                <w:kern w:val="0"/>
                <w:sz w:val="18"/>
                <w:szCs w:val="18"/>
              </w:rPr>
            </w:pP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11F8E102">
            <w:pPr>
              <w:pStyle w:val="60"/>
              <w:ind w:firstLine="0" w:firstLineChars="0"/>
              <w:rPr>
                <w:rFonts w:hint="eastAsia" w:hAnsi="宋体"/>
                <w:sz w:val="18"/>
                <w:szCs w:val="18"/>
              </w:rPr>
            </w:pPr>
            <w:r>
              <w:rPr>
                <w:rFonts w:hint="eastAsia" w:hAnsi="宋体"/>
                <w:sz w:val="18"/>
                <w:szCs w:val="18"/>
              </w:rPr>
              <w:t>精神科专科风险评估</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13DCB2DE">
            <w:pPr>
              <w:pStyle w:val="60"/>
              <w:ind w:firstLine="0" w:firstLineChars="0"/>
              <w:rPr>
                <w:rFonts w:hint="eastAsia" w:hAnsi="宋体"/>
                <w:sz w:val="18"/>
                <w:szCs w:val="18"/>
              </w:rPr>
            </w:pPr>
            <w:r>
              <w:rPr>
                <w:rFonts w:hint="eastAsia" w:hAnsi="宋体"/>
                <w:sz w:val="18"/>
                <w:szCs w:val="18"/>
              </w:rPr>
              <w:t>暴力攻击：</w:t>
            </w:r>
            <w:r>
              <w:rPr>
                <w:rFonts w:hint="eastAsia" w:hAnsi="宋体"/>
                <w:sz w:val="18"/>
                <w:szCs w:val="18"/>
                <w:u w:val="single"/>
              </w:rPr>
              <w:t xml:space="preserve">    </w:t>
            </w:r>
            <w:r>
              <w:rPr>
                <w:rFonts w:hint="eastAsia" w:hAnsi="宋体"/>
                <w:sz w:val="18"/>
                <w:szCs w:val="18"/>
              </w:rPr>
              <w:t xml:space="preserve">分   风险等级：低风险□  中风险□  高风险□ </w:t>
            </w:r>
          </w:p>
        </w:tc>
      </w:tr>
      <w:tr w14:paraId="58DB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23D298FF">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6144222B">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0DDFAC22">
            <w:pPr>
              <w:pStyle w:val="60"/>
              <w:ind w:firstLine="0" w:firstLineChars="0"/>
              <w:rPr>
                <w:rFonts w:hint="eastAsia" w:hAnsi="宋体"/>
                <w:sz w:val="18"/>
                <w:szCs w:val="18"/>
              </w:rPr>
            </w:pPr>
            <w:r>
              <w:rPr>
                <w:rFonts w:hint="eastAsia" w:hAnsi="宋体"/>
                <w:sz w:val="18"/>
                <w:szCs w:val="18"/>
              </w:rPr>
              <w:t>自杀/自伤：</w:t>
            </w:r>
            <w:r>
              <w:rPr>
                <w:rFonts w:hint="eastAsia" w:hAnsi="宋体"/>
                <w:sz w:val="18"/>
                <w:szCs w:val="18"/>
                <w:u w:val="single"/>
              </w:rPr>
              <w:t xml:space="preserve">    </w:t>
            </w:r>
            <w:r>
              <w:rPr>
                <w:rFonts w:hint="eastAsia" w:hAnsi="宋体"/>
                <w:sz w:val="18"/>
                <w:szCs w:val="18"/>
              </w:rPr>
              <w:t xml:space="preserve">分   风险等级：低风险□  中风险□  高风险□ </w:t>
            </w:r>
          </w:p>
        </w:tc>
      </w:tr>
      <w:tr w14:paraId="0AAE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6F1A64CA">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629988F3">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3727BDF3">
            <w:pPr>
              <w:pStyle w:val="60"/>
              <w:ind w:firstLine="0" w:firstLineChars="0"/>
              <w:rPr>
                <w:rFonts w:hint="eastAsia" w:hAnsi="宋体"/>
                <w:sz w:val="18"/>
                <w:szCs w:val="18"/>
              </w:rPr>
            </w:pPr>
            <w:r>
              <w:rPr>
                <w:rFonts w:hint="eastAsia" w:hAnsi="宋体"/>
                <w:sz w:val="18"/>
                <w:szCs w:val="18"/>
              </w:rPr>
              <w:t>擅自离院：</w:t>
            </w:r>
            <w:r>
              <w:rPr>
                <w:rFonts w:hint="eastAsia" w:hAnsi="宋体"/>
                <w:sz w:val="18"/>
                <w:szCs w:val="18"/>
                <w:u w:val="single"/>
              </w:rPr>
              <w:t xml:space="preserve">    </w:t>
            </w:r>
            <w:r>
              <w:rPr>
                <w:rFonts w:hint="eastAsia" w:hAnsi="宋体"/>
                <w:sz w:val="18"/>
                <w:szCs w:val="18"/>
              </w:rPr>
              <w:t xml:space="preserve">分   风险等级：低风险□  中风险□  高风险□ </w:t>
            </w:r>
          </w:p>
        </w:tc>
      </w:tr>
      <w:tr w14:paraId="78F8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73E54867">
            <w:pPr>
              <w:widowControl/>
              <w:adjustRightInd/>
              <w:spacing w:line="240" w:lineRule="auto"/>
              <w:jc w:val="left"/>
              <w:rPr>
                <w:rFonts w:hint="eastAsia" w:ascii="宋体" w:hAnsi="宋体"/>
                <w:kern w:val="0"/>
                <w:sz w:val="18"/>
                <w:szCs w:val="18"/>
              </w:rPr>
            </w:pPr>
          </w:p>
        </w:tc>
        <w:tc>
          <w:tcPr>
            <w:tcW w:w="1915" w:type="dxa"/>
            <w:vMerge w:val="restart"/>
            <w:tcBorders>
              <w:top w:val="single" w:color="auto" w:sz="4" w:space="0"/>
              <w:left w:val="single" w:color="auto" w:sz="4" w:space="0"/>
              <w:bottom w:val="single" w:color="auto" w:sz="4" w:space="0"/>
              <w:right w:val="single" w:color="auto" w:sz="4" w:space="0"/>
            </w:tcBorders>
            <w:vAlign w:val="center"/>
          </w:tcPr>
          <w:p w14:paraId="3E179872">
            <w:pPr>
              <w:pStyle w:val="60"/>
              <w:ind w:firstLine="0" w:firstLineChars="0"/>
              <w:rPr>
                <w:rFonts w:hint="eastAsia" w:hAnsi="宋体"/>
                <w:sz w:val="18"/>
                <w:szCs w:val="18"/>
              </w:rPr>
            </w:pPr>
            <w:r>
              <w:rPr>
                <w:rFonts w:hint="eastAsia" w:hAnsi="宋体"/>
                <w:sz w:val="18"/>
                <w:szCs w:val="18"/>
              </w:rPr>
              <w:t>护理风险评估</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A401F2A">
            <w:pPr>
              <w:pStyle w:val="60"/>
              <w:ind w:firstLine="0" w:firstLineChars="0"/>
              <w:rPr>
                <w:rFonts w:hint="eastAsia" w:hAnsi="宋体"/>
                <w:sz w:val="18"/>
                <w:szCs w:val="18"/>
              </w:rPr>
            </w:pPr>
            <w:r>
              <w:rPr>
                <w:rFonts w:hint="eastAsia" w:hAnsi="宋体"/>
                <w:sz w:val="18"/>
                <w:szCs w:val="18"/>
              </w:rPr>
              <w:t>噎食/窒息：</w:t>
            </w:r>
            <w:r>
              <w:rPr>
                <w:rFonts w:hint="eastAsia" w:hAnsi="宋体"/>
                <w:sz w:val="18"/>
                <w:szCs w:val="18"/>
                <w:u w:val="single"/>
              </w:rPr>
              <w:t xml:space="preserve">    </w:t>
            </w:r>
            <w:r>
              <w:rPr>
                <w:rFonts w:hint="eastAsia" w:hAnsi="宋体"/>
                <w:sz w:val="18"/>
                <w:szCs w:val="18"/>
              </w:rPr>
              <w:t xml:space="preserve">分   风险等级：低风险□  中风险□  高风险□ </w:t>
            </w:r>
          </w:p>
        </w:tc>
      </w:tr>
      <w:tr w14:paraId="29E4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67F8AFB7">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4A79F20C">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434785C9">
            <w:pPr>
              <w:pStyle w:val="60"/>
              <w:ind w:firstLine="0" w:firstLineChars="0"/>
              <w:rPr>
                <w:rFonts w:hint="eastAsia" w:hAnsi="宋体"/>
                <w:sz w:val="18"/>
                <w:szCs w:val="18"/>
              </w:rPr>
            </w:pPr>
            <w:r>
              <w:rPr>
                <w:rFonts w:hint="eastAsia" w:hAnsi="宋体"/>
                <w:sz w:val="18"/>
                <w:szCs w:val="18"/>
              </w:rPr>
              <w:t>静脉血栓：</w:t>
            </w:r>
            <w:r>
              <w:rPr>
                <w:rFonts w:hint="eastAsia" w:hAnsi="宋体"/>
                <w:sz w:val="18"/>
                <w:szCs w:val="18"/>
                <w:u w:val="single"/>
              </w:rPr>
              <w:t xml:space="preserve">    </w:t>
            </w:r>
            <w:r>
              <w:rPr>
                <w:rFonts w:hint="eastAsia" w:hAnsi="宋体"/>
                <w:sz w:val="18"/>
                <w:szCs w:val="18"/>
              </w:rPr>
              <w:t xml:space="preserve">分   风险等级：低风险□  高风险□ </w:t>
            </w:r>
          </w:p>
        </w:tc>
      </w:tr>
      <w:tr w14:paraId="5AA5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34BED1E">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02D4586A">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27509D0C">
            <w:pPr>
              <w:pStyle w:val="60"/>
              <w:ind w:firstLine="0" w:firstLineChars="0"/>
              <w:rPr>
                <w:rFonts w:hint="eastAsia" w:hAnsi="宋体"/>
                <w:sz w:val="18"/>
                <w:szCs w:val="18"/>
                <w:highlight w:val="none"/>
              </w:rPr>
            </w:pPr>
            <w:r>
              <w:rPr>
                <w:rFonts w:hint="eastAsia" w:hAnsi="宋体"/>
                <w:sz w:val="18"/>
                <w:szCs w:val="18"/>
                <w:highlight w:val="none"/>
              </w:rPr>
              <w:t>跌倒/坠床：</w:t>
            </w:r>
            <w:r>
              <w:rPr>
                <w:rFonts w:hint="eastAsia" w:hAnsi="宋体"/>
                <w:sz w:val="18"/>
                <w:szCs w:val="18"/>
                <w:highlight w:val="none"/>
                <w:u w:val="single"/>
              </w:rPr>
              <w:t xml:space="preserve">    </w:t>
            </w:r>
            <w:r>
              <w:rPr>
                <w:rFonts w:hint="eastAsia" w:hAnsi="宋体"/>
                <w:sz w:val="18"/>
                <w:szCs w:val="18"/>
                <w:highlight w:val="none"/>
              </w:rPr>
              <w:t xml:space="preserve">分   风险等级：低风险□  高风险□ </w:t>
            </w:r>
          </w:p>
        </w:tc>
      </w:tr>
      <w:tr w14:paraId="354B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D344EC3">
            <w:pPr>
              <w:widowControl/>
              <w:adjustRightInd/>
              <w:spacing w:line="240" w:lineRule="auto"/>
              <w:jc w:val="left"/>
              <w:rPr>
                <w:rFonts w:hint="eastAsia" w:ascii="宋体" w:hAnsi="宋体"/>
                <w:kern w:val="0"/>
                <w:sz w:val="18"/>
                <w:szCs w:val="18"/>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14:paraId="7ABE5292">
            <w:pPr>
              <w:widowControl/>
              <w:adjustRightInd/>
              <w:spacing w:line="240" w:lineRule="auto"/>
              <w:jc w:val="left"/>
              <w:rPr>
                <w:rFonts w:hint="eastAsia" w:ascii="宋体" w:hAnsi="宋体"/>
                <w:kern w:val="0"/>
                <w:sz w:val="18"/>
                <w:szCs w:val="18"/>
              </w:rPr>
            </w:pP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272B308">
            <w:pPr>
              <w:pStyle w:val="60"/>
              <w:ind w:firstLine="0" w:firstLineChars="0"/>
              <w:rPr>
                <w:rFonts w:hint="eastAsia" w:hAnsi="宋体"/>
                <w:sz w:val="18"/>
                <w:szCs w:val="18"/>
              </w:rPr>
            </w:pPr>
            <w:r>
              <w:rPr>
                <w:rFonts w:hint="eastAsia" w:hAnsi="宋体"/>
                <w:sz w:val="18"/>
                <w:szCs w:val="18"/>
              </w:rPr>
              <w:t>压力性损伤：</w:t>
            </w:r>
            <w:r>
              <w:rPr>
                <w:rFonts w:hint="eastAsia" w:hAnsi="宋体"/>
                <w:sz w:val="18"/>
                <w:szCs w:val="18"/>
                <w:u w:val="single"/>
              </w:rPr>
              <w:t xml:space="preserve">    </w:t>
            </w:r>
            <w:r>
              <w:rPr>
                <w:rFonts w:hint="eastAsia" w:hAnsi="宋体"/>
                <w:sz w:val="18"/>
                <w:szCs w:val="18"/>
              </w:rPr>
              <w:t xml:space="preserve">分   风险等级：低风险□  中风险□  高风险□ </w:t>
            </w:r>
          </w:p>
        </w:tc>
      </w:tr>
      <w:tr w14:paraId="2C82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gridSpan w:val="2"/>
            <w:tcBorders>
              <w:top w:val="single" w:color="auto" w:sz="4" w:space="0"/>
              <w:left w:val="single" w:color="auto" w:sz="8" w:space="0"/>
              <w:bottom w:val="single" w:color="auto" w:sz="4" w:space="0"/>
              <w:right w:val="single" w:color="auto" w:sz="4" w:space="0"/>
            </w:tcBorders>
            <w:vAlign w:val="center"/>
          </w:tcPr>
          <w:p w14:paraId="2029AB21">
            <w:pPr>
              <w:pStyle w:val="60"/>
              <w:ind w:firstLine="0" w:firstLineChars="0"/>
              <w:rPr>
                <w:rFonts w:hint="eastAsia" w:hAnsi="宋体"/>
                <w:sz w:val="18"/>
                <w:szCs w:val="18"/>
              </w:rPr>
            </w:pPr>
            <w:r>
              <w:rPr>
                <w:rFonts w:hint="eastAsia" w:hAnsi="宋体"/>
                <w:sz w:val="18"/>
                <w:szCs w:val="18"/>
              </w:rPr>
              <w:t>资料来源</w:t>
            </w:r>
          </w:p>
        </w:tc>
        <w:tc>
          <w:tcPr>
            <w:tcW w:w="6792" w:type="dxa"/>
            <w:gridSpan w:val="5"/>
            <w:tcBorders>
              <w:top w:val="single" w:color="auto" w:sz="4" w:space="0"/>
              <w:left w:val="single" w:color="auto" w:sz="4" w:space="0"/>
              <w:bottom w:val="single" w:color="auto" w:sz="4" w:space="0"/>
              <w:right w:val="single" w:color="auto" w:sz="8" w:space="0"/>
            </w:tcBorders>
            <w:vAlign w:val="center"/>
          </w:tcPr>
          <w:p w14:paraId="7996E2A8">
            <w:pPr>
              <w:spacing w:line="240" w:lineRule="auto"/>
              <w:jc w:val="left"/>
              <w:rPr>
                <w:rFonts w:hint="eastAsia" w:ascii="宋体" w:hAnsi="宋体"/>
                <w:color w:val="FF0000"/>
                <w:kern w:val="0"/>
                <w:sz w:val="18"/>
                <w:szCs w:val="18"/>
              </w:rPr>
            </w:pPr>
            <w:r>
              <w:rPr>
                <w:rFonts w:hint="eastAsia" w:ascii="宋体" w:hAnsi="宋体"/>
                <w:color w:val="auto"/>
                <w:kern w:val="0"/>
                <w:sz w:val="18"/>
                <w:szCs w:val="18"/>
              </w:rPr>
              <w:t>患者□</w:t>
            </w:r>
            <w:r>
              <w:rPr>
                <w:rFonts w:ascii="宋体" w:hAnsi="宋体" w:cs="Calibri"/>
                <w:color w:val="auto"/>
                <w:kern w:val="0"/>
                <w:sz w:val="18"/>
                <w:szCs w:val="18"/>
              </w:rPr>
              <w:t xml:space="preserve">  </w:t>
            </w:r>
            <w:r>
              <w:rPr>
                <w:rFonts w:hint="eastAsia" w:ascii="宋体" w:hAnsi="宋体"/>
                <w:color w:val="auto"/>
                <w:kern w:val="0"/>
                <w:sz w:val="18"/>
                <w:szCs w:val="18"/>
              </w:rPr>
              <w:t>家属□</w:t>
            </w:r>
            <w:r>
              <w:rPr>
                <w:rFonts w:ascii="宋体" w:hAnsi="宋体" w:cs="Calibri"/>
                <w:color w:val="auto"/>
                <w:kern w:val="0"/>
                <w:sz w:val="18"/>
                <w:szCs w:val="18"/>
              </w:rPr>
              <w:t xml:space="preserve">  </w:t>
            </w:r>
            <w:r>
              <w:rPr>
                <w:rFonts w:hint="eastAsia" w:ascii="宋体" w:hAnsi="宋体"/>
                <w:kern w:val="0"/>
                <w:sz w:val="18"/>
                <w:szCs w:val="18"/>
              </w:rPr>
              <w:t>其他：</w:t>
            </w:r>
          </w:p>
        </w:tc>
      </w:tr>
    </w:tbl>
    <w:p w14:paraId="2E4C5087">
      <w:pPr>
        <w:pStyle w:val="60"/>
        <w:ind w:firstLine="0" w:firstLineChars="0"/>
        <w:jc w:val="center"/>
      </w:pPr>
    </w:p>
    <w:p w14:paraId="2CC95ED3">
      <w:pPr>
        <w:pStyle w:val="60"/>
        <w:ind w:firstLine="0" w:firstLineChars="0"/>
        <w:jc w:val="center"/>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bookmarkEnd w:id="21"/>
    <w:p w14:paraId="05062049">
      <w:pPr>
        <w:pStyle w:val="202"/>
        <w:rPr>
          <w:rFonts w:hint="eastAsia"/>
        </w:rPr>
      </w:pPr>
      <w:bookmarkStart w:id="48" w:name="BookMark5"/>
    </w:p>
    <w:p w14:paraId="72BD5CF2">
      <w:pPr>
        <w:pStyle w:val="203"/>
      </w:pPr>
    </w:p>
    <w:p w14:paraId="54FE2AC7">
      <w:pPr>
        <w:pStyle w:val="80"/>
        <w:spacing w:after="120"/>
      </w:pPr>
      <w:r>
        <w:br w:type="textWrapping"/>
      </w:r>
      <w:r>
        <w:rPr>
          <w:rFonts w:hint="eastAsia"/>
        </w:rPr>
        <w:t>（资料性）</w:t>
      </w:r>
      <w:r>
        <w:br w:type="textWrapping"/>
      </w:r>
      <w:r>
        <w:rPr>
          <w:rFonts w:hint="eastAsia"/>
        </w:rPr>
        <w:t>中文版布罗塞特攻击行为量表(中文版BVC)及防范措施记录单</w:t>
      </w:r>
    </w:p>
    <w:p w14:paraId="01091CC9">
      <w:pPr>
        <w:pStyle w:val="60"/>
        <w:ind w:firstLine="420"/>
      </w:pPr>
      <w:r>
        <w:rPr>
          <w:rFonts w:hint="eastAsia"/>
        </w:rPr>
        <w:t>中文版布罗塞特攻击行为量表见表B.1。精神科住院患者暴力攻击风险评估及防范措施记录单见表B.2。</w:t>
      </w:r>
    </w:p>
    <w:p w14:paraId="509BCA88">
      <w:pPr>
        <w:pStyle w:val="81"/>
        <w:spacing w:before="120" w:after="120"/>
        <w:ind w:left="0"/>
      </w:pPr>
      <w:r>
        <w:rPr>
          <w:rFonts w:hint="eastAsia"/>
        </w:rPr>
        <w:t>中文版布罗塞特攻击行为量表(中文版BVC)</w:t>
      </w:r>
    </w:p>
    <w:tbl>
      <w:tblPr>
        <w:tblStyle w:val="30"/>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7364"/>
        <w:gridCol w:w="959"/>
        <w:gridCol w:w="1011"/>
      </w:tblGrid>
      <w:tr w14:paraId="6CFD60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8" w:space="0"/>
              <w:bottom w:val="single" w:color="auto" w:sz="4" w:space="0"/>
              <w:right w:val="single" w:color="auto" w:sz="4" w:space="0"/>
            </w:tcBorders>
          </w:tcPr>
          <w:p w14:paraId="35BBF494">
            <w:pPr>
              <w:pStyle w:val="60"/>
              <w:ind w:firstLine="0" w:firstLineChars="0"/>
              <w:rPr>
                <w:rFonts w:hint="eastAsia" w:hAnsi="宋体"/>
                <w:sz w:val="18"/>
                <w:szCs w:val="18"/>
              </w:rPr>
            </w:pPr>
            <w:r>
              <w:rPr>
                <w:rFonts w:hint="eastAsia" w:hAnsi="宋体"/>
                <w:sz w:val="18"/>
                <w:szCs w:val="18"/>
              </w:rPr>
              <w:t>项目</w:t>
            </w:r>
          </w:p>
        </w:tc>
        <w:tc>
          <w:tcPr>
            <w:tcW w:w="959" w:type="dxa"/>
            <w:tcBorders>
              <w:top w:val="single" w:color="auto" w:sz="8" w:space="0"/>
              <w:left w:val="single" w:color="auto" w:sz="4" w:space="0"/>
              <w:bottom w:val="single" w:color="auto" w:sz="4" w:space="0"/>
              <w:right w:val="single" w:color="auto" w:sz="4" w:space="0"/>
            </w:tcBorders>
          </w:tcPr>
          <w:p w14:paraId="06A2ABE8">
            <w:pPr>
              <w:pStyle w:val="60"/>
              <w:ind w:firstLine="0" w:firstLineChars="0"/>
              <w:jc w:val="center"/>
              <w:rPr>
                <w:rFonts w:hint="eastAsia" w:hAnsi="宋体"/>
                <w:sz w:val="18"/>
                <w:szCs w:val="18"/>
              </w:rPr>
            </w:pPr>
            <w:r>
              <w:rPr>
                <w:rFonts w:hint="eastAsia" w:hAnsi="宋体"/>
                <w:sz w:val="18"/>
                <w:szCs w:val="18"/>
              </w:rPr>
              <w:t>有</w:t>
            </w:r>
          </w:p>
        </w:tc>
        <w:tc>
          <w:tcPr>
            <w:tcW w:w="1011" w:type="dxa"/>
            <w:tcBorders>
              <w:top w:val="single" w:color="auto" w:sz="8" w:space="0"/>
              <w:left w:val="single" w:color="auto" w:sz="4" w:space="0"/>
              <w:bottom w:val="single" w:color="auto" w:sz="4" w:space="0"/>
            </w:tcBorders>
          </w:tcPr>
          <w:p w14:paraId="29A9AA77">
            <w:pPr>
              <w:pStyle w:val="60"/>
              <w:ind w:firstLine="0" w:firstLineChars="0"/>
              <w:jc w:val="center"/>
              <w:rPr>
                <w:rFonts w:hint="eastAsia" w:hAnsi="宋体"/>
                <w:sz w:val="18"/>
                <w:szCs w:val="18"/>
              </w:rPr>
            </w:pPr>
            <w:r>
              <w:rPr>
                <w:rFonts w:hint="eastAsia" w:hAnsi="宋体"/>
                <w:sz w:val="18"/>
                <w:szCs w:val="18"/>
              </w:rPr>
              <w:t>无</w:t>
            </w:r>
          </w:p>
        </w:tc>
      </w:tr>
      <w:tr w14:paraId="14FDBB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4F5DEE70">
            <w:pPr>
              <w:autoSpaceDE w:val="0"/>
              <w:rPr>
                <w:rFonts w:hint="eastAsia" w:ascii="宋体" w:hAnsi="宋体"/>
                <w:sz w:val="18"/>
                <w:szCs w:val="18"/>
              </w:rPr>
            </w:pPr>
            <w:r>
              <w:rPr>
                <w:rFonts w:hint="eastAsia" w:ascii="宋体" w:hAnsi="宋体"/>
                <w:bCs/>
                <w:sz w:val="18"/>
                <w:szCs w:val="18"/>
              </w:rPr>
              <w:t>混乱：出现明显的混乱和定向力丧失。如分不清时间、地点、人物等。</w:t>
            </w:r>
          </w:p>
        </w:tc>
        <w:tc>
          <w:tcPr>
            <w:tcW w:w="959" w:type="dxa"/>
            <w:tcBorders>
              <w:top w:val="single" w:color="auto" w:sz="4" w:space="0"/>
              <w:left w:val="single" w:color="auto" w:sz="4" w:space="0"/>
              <w:bottom w:val="single" w:color="auto" w:sz="4" w:space="0"/>
              <w:right w:val="single" w:color="auto" w:sz="4" w:space="0"/>
            </w:tcBorders>
          </w:tcPr>
          <w:p w14:paraId="619122B7">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17EDB321">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4C1532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64FBC9D0">
            <w:pPr>
              <w:autoSpaceDE w:val="0"/>
              <w:rPr>
                <w:rFonts w:hint="eastAsia" w:ascii="宋体" w:hAnsi="宋体"/>
                <w:sz w:val="18"/>
                <w:szCs w:val="18"/>
              </w:rPr>
            </w:pPr>
            <w:r>
              <w:rPr>
                <w:rFonts w:hint="eastAsia" w:ascii="宋体" w:hAnsi="宋体"/>
                <w:bCs/>
                <w:sz w:val="18"/>
                <w:szCs w:val="18"/>
              </w:rPr>
              <w:t>易怒：容易生气或恼怒，无法容忍别人的存在等。</w:t>
            </w:r>
          </w:p>
        </w:tc>
        <w:tc>
          <w:tcPr>
            <w:tcW w:w="959" w:type="dxa"/>
            <w:tcBorders>
              <w:top w:val="single" w:color="auto" w:sz="4" w:space="0"/>
              <w:left w:val="single" w:color="auto" w:sz="4" w:space="0"/>
              <w:bottom w:val="single" w:color="auto" w:sz="4" w:space="0"/>
              <w:right w:val="single" w:color="auto" w:sz="4" w:space="0"/>
            </w:tcBorders>
          </w:tcPr>
          <w:p w14:paraId="2A7A1019">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27C85943">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7FDDC8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643CB705">
            <w:pPr>
              <w:autoSpaceDE w:val="0"/>
              <w:rPr>
                <w:rFonts w:hint="eastAsia" w:ascii="宋体" w:hAnsi="宋体"/>
                <w:sz w:val="18"/>
                <w:szCs w:val="18"/>
              </w:rPr>
            </w:pPr>
            <w:r>
              <w:rPr>
                <w:rFonts w:hint="eastAsia" w:ascii="宋体" w:hAnsi="宋体"/>
                <w:bCs/>
                <w:sz w:val="18"/>
                <w:szCs w:val="18"/>
              </w:rPr>
              <w:t>喧闹：行为明显大声或吵闹。如摔门、说话时大声喊叫等。</w:t>
            </w:r>
          </w:p>
        </w:tc>
        <w:tc>
          <w:tcPr>
            <w:tcW w:w="959" w:type="dxa"/>
            <w:tcBorders>
              <w:top w:val="single" w:color="auto" w:sz="4" w:space="0"/>
              <w:left w:val="single" w:color="auto" w:sz="4" w:space="0"/>
              <w:bottom w:val="single" w:color="auto" w:sz="4" w:space="0"/>
              <w:right w:val="single" w:color="auto" w:sz="4" w:space="0"/>
            </w:tcBorders>
          </w:tcPr>
          <w:p w14:paraId="08462DD6">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07591741">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11FAA0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7A502702">
            <w:pPr>
              <w:autoSpaceDE w:val="0"/>
              <w:rPr>
                <w:rFonts w:hint="eastAsia" w:ascii="宋体" w:hAnsi="宋体"/>
                <w:sz w:val="18"/>
                <w:szCs w:val="18"/>
              </w:rPr>
            </w:pPr>
            <w:r>
              <w:rPr>
                <w:rFonts w:hint="eastAsia" w:ascii="宋体" w:hAnsi="宋体"/>
                <w:bCs/>
                <w:sz w:val="18"/>
                <w:szCs w:val="18"/>
              </w:rPr>
              <w:t>肢体攻击：有明显用肢体威胁他人的意图。如摆出攻击的姿势、拽别人衣服、挥动手臂、抬腿、握紧拳头或做出要用头顶人的样子等。</w:t>
            </w:r>
          </w:p>
        </w:tc>
        <w:tc>
          <w:tcPr>
            <w:tcW w:w="959" w:type="dxa"/>
            <w:tcBorders>
              <w:top w:val="single" w:color="auto" w:sz="4" w:space="0"/>
              <w:left w:val="single" w:color="auto" w:sz="4" w:space="0"/>
              <w:bottom w:val="single" w:color="auto" w:sz="4" w:space="0"/>
              <w:right w:val="single" w:color="auto" w:sz="4" w:space="0"/>
            </w:tcBorders>
          </w:tcPr>
          <w:p w14:paraId="6FF56FD6">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35D0452D">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652928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56EBF71C">
            <w:pPr>
              <w:autoSpaceDE w:val="0"/>
              <w:rPr>
                <w:rFonts w:hint="eastAsia" w:ascii="宋体" w:hAnsi="宋体"/>
                <w:sz w:val="18"/>
                <w:szCs w:val="18"/>
              </w:rPr>
            </w:pPr>
            <w:r>
              <w:rPr>
                <w:rFonts w:hint="eastAsia" w:ascii="宋体" w:hAnsi="宋体"/>
                <w:bCs/>
                <w:sz w:val="18"/>
                <w:szCs w:val="18"/>
              </w:rPr>
              <w:t>语言攻击：说话声音突然提高并有恐吓和威胁他人的明确意图。如语言攻击、说粗话、漫骂、以咆哮、攻击的方式表达中立看法等。</w:t>
            </w:r>
          </w:p>
        </w:tc>
        <w:tc>
          <w:tcPr>
            <w:tcW w:w="959" w:type="dxa"/>
            <w:tcBorders>
              <w:top w:val="single" w:color="auto" w:sz="4" w:space="0"/>
              <w:left w:val="single" w:color="auto" w:sz="4" w:space="0"/>
              <w:bottom w:val="single" w:color="auto" w:sz="4" w:space="0"/>
              <w:right w:val="single" w:color="auto" w:sz="4" w:space="0"/>
            </w:tcBorders>
          </w:tcPr>
          <w:p w14:paraId="3573D83F">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383BB204">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530A6B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4" w:space="0"/>
              <w:right w:val="single" w:color="auto" w:sz="4" w:space="0"/>
            </w:tcBorders>
            <w:vAlign w:val="center"/>
          </w:tcPr>
          <w:p w14:paraId="76F3854B">
            <w:pPr>
              <w:autoSpaceDE w:val="0"/>
              <w:rPr>
                <w:rFonts w:hint="eastAsia" w:ascii="宋体" w:hAnsi="宋体"/>
                <w:sz w:val="18"/>
                <w:szCs w:val="18"/>
              </w:rPr>
            </w:pPr>
            <w:r>
              <w:rPr>
                <w:rFonts w:hint="eastAsia" w:ascii="宋体" w:hAnsi="宋体"/>
                <w:bCs/>
                <w:sz w:val="18"/>
                <w:szCs w:val="18"/>
              </w:rPr>
              <w:t>物品攻击：攻击对象为物品但不是人。如乱扔物品、砰砰的敲打或砸窗户、踢、敲打或用头撞击物品、砸家具等。</w:t>
            </w:r>
          </w:p>
        </w:tc>
        <w:tc>
          <w:tcPr>
            <w:tcW w:w="959" w:type="dxa"/>
            <w:tcBorders>
              <w:top w:val="single" w:color="auto" w:sz="4" w:space="0"/>
              <w:left w:val="single" w:color="auto" w:sz="4" w:space="0"/>
              <w:bottom w:val="single" w:color="auto" w:sz="4" w:space="0"/>
              <w:right w:val="single" w:color="auto" w:sz="4" w:space="0"/>
            </w:tcBorders>
          </w:tcPr>
          <w:p w14:paraId="774D7C03">
            <w:pPr>
              <w:pStyle w:val="60"/>
              <w:ind w:firstLine="0" w:firstLineChars="0"/>
              <w:jc w:val="center"/>
              <w:rPr>
                <w:rFonts w:hint="eastAsia" w:hAnsi="宋体"/>
                <w:sz w:val="18"/>
                <w:szCs w:val="18"/>
              </w:rPr>
            </w:pPr>
            <w:r>
              <w:rPr>
                <w:rFonts w:hint="eastAsia" w:hAnsi="宋体"/>
                <w:sz w:val="18"/>
                <w:szCs w:val="18"/>
              </w:rPr>
              <w:t>1</w:t>
            </w:r>
          </w:p>
        </w:tc>
        <w:tc>
          <w:tcPr>
            <w:tcW w:w="1011" w:type="dxa"/>
            <w:tcBorders>
              <w:top w:val="single" w:color="auto" w:sz="4" w:space="0"/>
              <w:left w:val="single" w:color="auto" w:sz="4" w:space="0"/>
              <w:bottom w:val="single" w:color="auto" w:sz="4" w:space="0"/>
            </w:tcBorders>
          </w:tcPr>
          <w:p w14:paraId="729B8356">
            <w:pPr>
              <w:widowControl/>
              <w:autoSpaceDE w:val="0"/>
              <w:autoSpaceDN w:val="0"/>
              <w:jc w:val="center"/>
              <w:rPr>
                <w:rFonts w:hint="eastAsia" w:ascii="宋体" w:hAnsi="宋体"/>
                <w:sz w:val="18"/>
                <w:szCs w:val="18"/>
              </w:rPr>
            </w:pPr>
            <w:r>
              <w:rPr>
                <w:rFonts w:hint="eastAsia" w:ascii="宋体" w:hAnsi="宋体" w:cs="Calibri"/>
                <w:sz w:val="18"/>
                <w:szCs w:val="18"/>
              </w:rPr>
              <w:t>0</w:t>
            </w:r>
          </w:p>
        </w:tc>
      </w:tr>
      <w:tr w14:paraId="2FDE8F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7364" w:type="dxa"/>
            <w:tcBorders>
              <w:top w:val="single" w:color="auto" w:sz="4" w:space="0"/>
              <w:bottom w:val="single" w:color="auto" w:sz="8" w:space="0"/>
              <w:right w:val="single" w:color="auto" w:sz="4" w:space="0"/>
            </w:tcBorders>
          </w:tcPr>
          <w:p w14:paraId="51B813CD">
            <w:pPr>
              <w:pStyle w:val="60"/>
              <w:ind w:firstLine="0" w:firstLineChars="0"/>
              <w:rPr>
                <w:rFonts w:hint="eastAsia" w:hAnsi="宋体"/>
                <w:sz w:val="18"/>
                <w:szCs w:val="18"/>
              </w:rPr>
            </w:pPr>
            <w:r>
              <w:rPr>
                <w:rFonts w:hint="eastAsia" w:hAnsi="宋体"/>
                <w:sz w:val="18"/>
                <w:szCs w:val="18"/>
              </w:rPr>
              <w:t>总分</w:t>
            </w:r>
          </w:p>
        </w:tc>
        <w:tc>
          <w:tcPr>
            <w:tcW w:w="1970" w:type="dxa"/>
            <w:gridSpan w:val="2"/>
            <w:tcBorders>
              <w:top w:val="single" w:color="auto" w:sz="4" w:space="0"/>
              <w:left w:val="single" w:color="auto" w:sz="4" w:space="0"/>
              <w:bottom w:val="single" w:color="auto" w:sz="8" w:space="0"/>
            </w:tcBorders>
          </w:tcPr>
          <w:p w14:paraId="1DDC84C7">
            <w:pPr>
              <w:pStyle w:val="60"/>
              <w:ind w:firstLine="0" w:firstLineChars="0"/>
              <w:rPr>
                <w:rFonts w:hint="eastAsia" w:hAnsi="宋体"/>
                <w:sz w:val="18"/>
                <w:szCs w:val="18"/>
              </w:rPr>
            </w:pPr>
          </w:p>
        </w:tc>
      </w:tr>
    </w:tbl>
    <w:p w14:paraId="6F2A5D88">
      <w:pPr>
        <w:pStyle w:val="183"/>
      </w:pPr>
      <w:r>
        <w:rPr>
          <w:rFonts w:hint="eastAsia"/>
        </w:rPr>
        <w:t>总分=0分为低风险，1～2分为中风险，＞2分为高风险</w:t>
      </w:r>
    </w:p>
    <w:p w14:paraId="67F4EE7E">
      <w:pPr>
        <w:pStyle w:val="81"/>
        <w:spacing w:before="120" w:after="120"/>
        <w:ind w:left="0"/>
      </w:pPr>
      <w:r>
        <w:rPr>
          <w:rFonts w:hint="eastAsia"/>
        </w:rPr>
        <w:t>精神科住院患者暴力攻击风险评估及防范措施记录单</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80"/>
        <w:gridCol w:w="593"/>
        <w:gridCol w:w="859"/>
        <w:gridCol w:w="27"/>
        <w:gridCol w:w="873"/>
        <w:gridCol w:w="607"/>
        <w:gridCol w:w="655"/>
        <w:gridCol w:w="825"/>
        <w:gridCol w:w="436"/>
        <w:gridCol w:w="1043"/>
        <w:gridCol w:w="218"/>
        <w:gridCol w:w="1263"/>
      </w:tblGrid>
      <w:tr w14:paraId="76F2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restart"/>
            <w:tcBorders>
              <w:top w:val="single" w:color="auto" w:sz="8" w:space="0"/>
              <w:left w:val="single" w:color="auto" w:sz="8" w:space="0"/>
              <w:bottom w:val="single" w:color="auto" w:sz="4" w:space="0"/>
              <w:right w:val="single" w:color="auto" w:sz="4" w:space="0"/>
            </w:tcBorders>
            <w:vAlign w:val="center"/>
          </w:tcPr>
          <w:p w14:paraId="45931B71">
            <w:pPr>
              <w:pStyle w:val="60"/>
              <w:ind w:firstLine="0" w:firstLineChars="0"/>
              <w:jc w:val="left"/>
              <w:rPr>
                <w:rFonts w:hint="eastAsia" w:hAnsi="宋体"/>
                <w:sz w:val="18"/>
                <w:szCs w:val="18"/>
              </w:rPr>
            </w:pPr>
            <w:r>
              <w:rPr>
                <w:rFonts w:hint="eastAsia" w:hAnsi="宋体"/>
                <w:sz w:val="18"/>
                <w:szCs w:val="18"/>
              </w:rPr>
              <w:t>患者信息</w:t>
            </w:r>
          </w:p>
        </w:tc>
        <w:tc>
          <w:tcPr>
            <w:tcW w:w="773" w:type="pct"/>
            <w:tcBorders>
              <w:top w:val="single" w:color="auto" w:sz="8" w:space="0"/>
              <w:left w:val="single" w:color="auto" w:sz="4" w:space="0"/>
              <w:bottom w:val="single" w:color="auto" w:sz="4" w:space="0"/>
              <w:right w:val="single" w:color="auto" w:sz="4" w:space="0"/>
            </w:tcBorders>
            <w:vAlign w:val="center"/>
          </w:tcPr>
          <w:p w14:paraId="37908B14">
            <w:pPr>
              <w:pStyle w:val="60"/>
              <w:ind w:firstLine="360"/>
              <w:rPr>
                <w:rFonts w:hint="eastAsia" w:hAnsi="宋体"/>
                <w:sz w:val="18"/>
                <w:szCs w:val="18"/>
              </w:rPr>
            </w:pPr>
            <w:r>
              <w:rPr>
                <w:rFonts w:hint="eastAsia" w:hAnsi="宋体"/>
                <w:sz w:val="18"/>
                <w:szCs w:val="18"/>
              </w:rPr>
              <w:t>科室</w:t>
            </w:r>
          </w:p>
        </w:tc>
        <w:tc>
          <w:tcPr>
            <w:tcW w:w="773" w:type="pct"/>
            <w:gridSpan w:val="3"/>
            <w:tcBorders>
              <w:top w:val="single" w:color="auto" w:sz="8" w:space="0"/>
              <w:left w:val="single" w:color="auto" w:sz="4" w:space="0"/>
              <w:bottom w:val="single" w:color="auto" w:sz="4" w:space="0"/>
              <w:right w:val="single" w:color="auto" w:sz="4" w:space="0"/>
            </w:tcBorders>
            <w:vAlign w:val="center"/>
          </w:tcPr>
          <w:p w14:paraId="3F344D9D">
            <w:pPr>
              <w:pStyle w:val="60"/>
              <w:ind w:firstLine="360"/>
              <w:rPr>
                <w:rFonts w:hint="eastAsia" w:hAnsi="宋体"/>
                <w:sz w:val="18"/>
                <w:szCs w:val="18"/>
              </w:rPr>
            </w:pPr>
          </w:p>
        </w:tc>
        <w:tc>
          <w:tcPr>
            <w:tcW w:w="773" w:type="pct"/>
            <w:gridSpan w:val="2"/>
            <w:tcBorders>
              <w:top w:val="single" w:color="auto" w:sz="8" w:space="0"/>
              <w:left w:val="single" w:color="auto" w:sz="4" w:space="0"/>
              <w:bottom w:val="single" w:color="auto" w:sz="4" w:space="0"/>
              <w:right w:val="single" w:color="auto" w:sz="4" w:space="0"/>
            </w:tcBorders>
            <w:vAlign w:val="center"/>
          </w:tcPr>
          <w:p w14:paraId="54926796">
            <w:pPr>
              <w:pStyle w:val="60"/>
              <w:ind w:firstLine="360"/>
              <w:rPr>
                <w:rFonts w:hint="eastAsia" w:hAnsi="宋体"/>
                <w:sz w:val="18"/>
                <w:szCs w:val="18"/>
              </w:rPr>
            </w:pPr>
            <w:r>
              <w:rPr>
                <w:rFonts w:hint="eastAsia" w:hAnsi="宋体"/>
                <w:sz w:val="18"/>
                <w:szCs w:val="18"/>
              </w:rPr>
              <w:t>姓名</w:t>
            </w:r>
          </w:p>
        </w:tc>
        <w:tc>
          <w:tcPr>
            <w:tcW w:w="773" w:type="pct"/>
            <w:gridSpan w:val="2"/>
            <w:tcBorders>
              <w:top w:val="single" w:color="auto" w:sz="8" w:space="0"/>
              <w:left w:val="single" w:color="auto" w:sz="4" w:space="0"/>
              <w:bottom w:val="single" w:color="auto" w:sz="4" w:space="0"/>
              <w:right w:val="single" w:color="auto" w:sz="4" w:space="0"/>
            </w:tcBorders>
            <w:vAlign w:val="center"/>
          </w:tcPr>
          <w:p w14:paraId="0F9CC062">
            <w:pPr>
              <w:pStyle w:val="60"/>
              <w:ind w:firstLine="360"/>
              <w:rPr>
                <w:rFonts w:hint="eastAsia" w:hAnsi="宋体"/>
                <w:sz w:val="18"/>
                <w:szCs w:val="18"/>
              </w:rPr>
            </w:pPr>
          </w:p>
        </w:tc>
        <w:tc>
          <w:tcPr>
            <w:tcW w:w="773" w:type="pct"/>
            <w:gridSpan w:val="2"/>
            <w:tcBorders>
              <w:top w:val="single" w:color="auto" w:sz="8" w:space="0"/>
              <w:left w:val="single" w:color="auto" w:sz="4" w:space="0"/>
              <w:bottom w:val="single" w:color="auto" w:sz="4" w:space="0"/>
              <w:right w:val="single" w:color="auto" w:sz="4" w:space="0"/>
            </w:tcBorders>
            <w:vAlign w:val="center"/>
          </w:tcPr>
          <w:p w14:paraId="0B8D2FBE">
            <w:pPr>
              <w:pStyle w:val="60"/>
              <w:ind w:firstLine="360"/>
              <w:rPr>
                <w:rFonts w:hint="eastAsia" w:hAnsi="宋体"/>
                <w:sz w:val="18"/>
                <w:szCs w:val="18"/>
              </w:rPr>
            </w:pPr>
            <w:r>
              <w:rPr>
                <w:rFonts w:hint="eastAsia" w:hAnsi="宋体"/>
                <w:sz w:val="18"/>
                <w:szCs w:val="18"/>
              </w:rPr>
              <w:t>床号</w:t>
            </w:r>
          </w:p>
        </w:tc>
        <w:tc>
          <w:tcPr>
            <w:tcW w:w="774" w:type="pct"/>
            <w:gridSpan w:val="2"/>
            <w:tcBorders>
              <w:top w:val="single" w:color="auto" w:sz="8" w:space="0"/>
              <w:left w:val="single" w:color="auto" w:sz="4" w:space="0"/>
              <w:bottom w:val="single" w:color="auto" w:sz="4" w:space="0"/>
              <w:right w:val="single" w:color="auto" w:sz="8" w:space="0"/>
            </w:tcBorders>
            <w:vAlign w:val="center"/>
          </w:tcPr>
          <w:p w14:paraId="426D5215">
            <w:pPr>
              <w:pStyle w:val="60"/>
              <w:ind w:firstLine="360"/>
              <w:rPr>
                <w:rFonts w:hint="eastAsia" w:hAnsi="宋体"/>
                <w:sz w:val="18"/>
                <w:szCs w:val="18"/>
              </w:rPr>
            </w:pPr>
          </w:p>
        </w:tc>
      </w:tr>
      <w:tr w14:paraId="0152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continue"/>
            <w:tcBorders>
              <w:top w:val="single" w:color="auto" w:sz="4" w:space="0"/>
              <w:left w:val="single" w:color="auto" w:sz="8" w:space="0"/>
              <w:bottom w:val="single" w:color="auto" w:sz="4" w:space="0"/>
              <w:right w:val="single" w:color="auto" w:sz="4" w:space="0"/>
            </w:tcBorders>
            <w:vAlign w:val="center"/>
          </w:tcPr>
          <w:p w14:paraId="5A337D42">
            <w:pPr>
              <w:pStyle w:val="60"/>
              <w:ind w:firstLine="0" w:firstLineChars="0"/>
              <w:jc w:val="left"/>
              <w:rPr>
                <w:rFonts w:hint="eastAsia" w:hAnsi="宋体"/>
                <w:sz w:val="18"/>
                <w:szCs w:val="18"/>
              </w:rPr>
            </w:pPr>
          </w:p>
        </w:tc>
        <w:tc>
          <w:tcPr>
            <w:tcW w:w="773" w:type="pct"/>
            <w:tcBorders>
              <w:top w:val="single" w:color="auto" w:sz="4" w:space="0"/>
              <w:left w:val="single" w:color="auto" w:sz="4" w:space="0"/>
              <w:bottom w:val="single" w:color="auto" w:sz="4" w:space="0"/>
              <w:right w:val="single" w:color="auto" w:sz="4" w:space="0"/>
            </w:tcBorders>
            <w:vAlign w:val="center"/>
          </w:tcPr>
          <w:p w14:paraId="04592B77">
            <w:pPr>
              <w:pStyle w:val="60"/>
              <w:ind w:firstLine="360"/>
              <w:rPr>
                <w:rFonts w:hint="eastAsia" w:hAnsi="宋体"/>
                <w:sz w:val="18"/>
                <w:szCs w:val="18"/>
              </w:rPr>
            </w:pPr>
            <w:r>
              <w:rPr>
                <w:rFonts w:hint="eastAsia" w:hAnsi="宋体"/>
                <w:sz w:val="18"/>
                <w:szCs w:val="18"/>
              </w:rPr>
              <w:t>住院号</w:t>
            </w:r>
          </w:p>
        </w:tc>
        <w:tc>
          <w:tcPr>
            <w:tcW w:w="773" w:type="pct"/>
            <w:gridSpan w:val="3"/>
            <w:tcBorders>
              <w:top w:val="single" w:color="auto" w:sz="4" w:space="0"/>
              <w:left w:val="single" w:color="auto" w:sz="4" w:space="0"/>
              <w:bottom w:val="single" w:color="auto" w:sz="4" w:space="0"/>
              <w:right w:val="single" w:color="auto" w:sz="4" w:space="0"/>
            </w:tcBorders>
            <w:vAlign w:val="center"/>
          </w:tcPr>
          <w:p w14:paraId="6BE52994">
            <w:pPr>
              <w:pStyle w:val="60"/>
              <w:ind w:firstLine="360"/>
              <w:rPr>
                <w:rFonts w:hint="eastAsia" w:hAnsi="宋体"/>
                <w:sz w:val="18"/>
                <w:szCs w:val="18"/>
              </w:rPr>
            </w:pPr>
          </w:p>
        </w:tc>
        <w:tc>
          <w:tcPr>
            <w:tcW w:w="773" w:type="pct"/>
            <w:gridSpan w:val="2"/>
            <w:tcBorders>
              <w:top w:val="single" w:color="auto" w:sz="4" w:space="0"/>
              <w:left w:val="single" w:color="auto" w:sz="4" w:space="0"/>
              <w:bottom w:val="single" w:color="auto" w:sz="4" w:space="0"/>
              <w:right w:val="single" w:color="auto" w:sz="4" w:space="0"/>
            </w:tcBorders>
            <w:vAlign w:val="center"/>
          </w:tcPr>
          <w:p w14:paraId="5178F931">
            <w:pPr>
              <w:pStyle w:val="60"/>
              <w:ind w:firstLine="360"/>
              <w:rPr>
                <w:rFonts w:hint="eastAsia" w:hAnsi="宋体"/>
                <w:sz w:val="18"/>
                <w:szCs w:val="18"/>
              </w:rPr>
            </w:pPr>
            <w:r>
              <w:rPr>
                <w:rFonts w:hint="eastAsia" w:hAnsi="宋体"/>
                <w:sz w:val="18"/>
                <w:szCs w:val="18"/>
              </w:rPr>
              <w:t>入院日期</w:t>
            </w:r>
          </w:p>
        </w:tc>
        <w:tc>
          <w:tcPr>
            <w:tcW w:w="2320" w:type="pct"/>
            <w:gridSpan w:val="6"/>
            <w:tcBorders>
              <w:top w:val="single" w:color="auto" w:sz="4" w:space="0"/>
              <w:left w:val="single" w:color="auto" w:sz="4" w:space="0"/>
              <w:bottom w:val="single" w:color="auto" w:sz="4" w:space="0"/>
              <w:right w:val="single" w:color="auto" w:sz="8" w:space="0"/>
            </w:tcBorders>
            <w:vAlign w:val="center"/>
          </w:tcPr>
          <w:p w14:paraId="28FCB255">
            <w:pPr>
              <w:pStyle w:val="60"/>
              <w:ind w:firstLine="360"/>
              <w:rPr>
                <w:rFonts w:hint="eastAsia" w:hAnsi="宋体"/>
                <w:sz w:val="18"/>
                <w:szCs w:val="18"/>
              </w:rPr>
            </w:pPr>
            <w:r>
              <w:rPr>
                <w:rFonts w:hint="eastAsia" w:hAnsi="宋体"/>
                <w:sz w:val="18"/>
                <w:szCs w:val="18"/>
              </w:rPr>
              <w:t>年   月   日</w:t>
            </w:r>
          </w:p>
        </w:tc>
      </w:tr>
      <w:tr w14:paraId="1FD2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restart"/>
            <w:tcBorders>
              <w:top w:val="nil"/>
              <w:left w:val="single" w:color="auto" w:sz="8" w:space="0"/>
              <w:bottom w:val="single" w:color="auto" w:sz="4" w:space="0"/>
              <w:right w:val="single" w:color="auto" w:sz="4" w:space="0"/>
            </w:tcBorders>
            <w:vAlign w:val="center"/>
          </w:tcPr>
          <w:p w14:paraId="467EFE95">
            <w:pPr>
              <w:pStyle w:val="60"/>
              <w:ind w:firstLine="0" w:firstLineChars="0"/>
              <w:jc w:val="left"/>
              <w:rPr>
                <w:rFonts w:hint="eastAsia" w:hAnsi="宋体"/>
                <w:sz w:val="18"/>
                <w:szCs w:val="18"/>
              </w:rPr>
            </w:pPr>
            <w:r>
              <w:rPr>
                <w:rFonts w:hint="eastAsia" w:hAnsi="宋体"/>
                <w:sz w:val="18"/>
                <w:szCs w:val="18"/>
              </w:rPr>
              <w:t>评估内容</w:t>
            </w:r>
          </w:p>
        </w:tc>
        <w:tc>
          <w:tcPr>
            <w:tcW w:w="1083" w:type="pct"/>
            <w:gridSpan w:val="2"/>
            <w:vMerge w:val="restart"/>
            <w:tcBorders>
              <w:top w:val="nil"/>
              <w:left w:val="single" w:color="auto" w:sz="4" w:space="0"/>
              <w:bottom w:val="single" w:color="auto" w:sz="4" w:space="0"/>
              <w:right w:val="single" w:color="auto" w:sz="4" w:space="0"/>
            </w:tcBorders>
            <w:vAlign w:val="center"/>
          </w:tcPr>
          <w:p w14:paraId="10F97C70">
            <w:pPr>
              <w:pStyle w:val="60"/>
              <w:ind w:firstLine="360"/>
              <w:rPr>
                <w:rFonts w:hint="eastAsia" w:hAnsi="宋体"/>
                <w:sz w:val="18"/>
                <w:szCs w:val="18"/>
              </w:rPr>
            </w:pPr>
            <w:r>
              <w:rPr>
                <w:rFonts w:hint="eastAsia" w:hAnsi="宋体"/>
                <w:sz w:val="18"/>
                <w:szCs w:val="18"/>
              </w:rPr>
              <w:t>评估内容</w:t>
            </w:r>
          </w:p>
        </w:tc>
        <w:tc>
          <w:tcPr>
            <w:tcW w:w="449" w:type="pct"/>
            <w:vMerge w:val="restart"/>
            <w:tcBorders>
              <w:top w:val="nil"/>
              <w:left w:val="single" w:color="auto" w:sz="4" w:space="0"/>
              <w:bottom w:val="single" w:color="auto" w:sz="4" w:space="0"/>
              <w:right w:val="single" w:color="auto" w:sz="4" w:space="0"/>
            </w:tcBorders>
            <w:vAlign w:val="center"/>
          </w:tcPr>
          <w:p w14:paraId="4E279F9E">
            <w:pPr>
              <w:pStyle w:val="60"/>
              <w:ind w:firstLine="0" w:firstLineChars="0"/>
              <w:rPr>
                <w:rFonts w:hint="eastAsia" w:hAnsi="宋体"/>
                <w:sz w:val="18"/>
                <w:szCs w:val="18"/>
              </w:rPr>
            </w:pPr>
            <w:r>
              <w:rPr>
                <w:rFonts w:hint="eastAsia" w:hAnsi="宋体"/>
                <w:sz w:val="18"/>
                <w:szCs w:val="18"/>
              </w:rPr>
              <w:t>分值</w:t>
            </w:r>
          </w:p>
        </w:tc>
        <w:tc>
          <w:tcPr>
            <w:tcW w:w="3107" w:type="pct"/>
            <w:gridSpan w:val="9"/>
            <w:tcBorders>
              <w:top w:val="single" w:color="auto" w:sz="4" w:space="0"/>
              <w:left w:val="single" w:color="auto" w:sz="4" w:space="0"/>
              <w:bottom w:val="single" w:color="auto" w:sz="4" w:space="0"/>
              <w:right w:val="single" w:color="auto" w:sz="8" w:space="0"/>
            </w:tcBorders>
            <w:vAlign w:val="center"/>
          </w:tcPr>
          <w:p w14:paraId="61233C73">
            <w:pPr>
              <w:pStyle w:val="60"/>
              <w:ind w:firstLine="360"/>
              <w:rPr>
                <w:rFonts w:hint="eastAsia" w:hAnsi="宋体"/>
                <w:sz w:val="18"/>
                <w:szCs w:val="18"/>
              </w:rPr>
            </w:pPr>
            <w:r>
              <w:rPr>
                <w:rFonts w:hint="eastAsia" w:hAnsi="宋体"/>
                <w:sz w:val="18"/>
                <w:szCs w:val="18"/>
              </w:rPr>
              <w:t>评估日期</w:t>
            </w:r>
          </w:p>
        </w:tc>
      </w:tr>
      <w:tr w14:paraId="04EB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7A3FC3E2">
            <w:pPr>
              <w:pStyle w:val="60"/>
              <w:ind w:firstLine="0" w:firstLineChars="0"/>
              <w:jc w:val="left"/>
              <w:rPr>
                <w:rFonts w:hint="eastAsia" w:hAnsi="宋体"/>
                <w:sz w:val="18"/>
                <w:szCs w:val="18"/>
              </w:rPr>
            </w:pPr>
          </w:p>
        </w:tc>
        <w:tc>
          <w:tcPr>
            <w:tcW w:w="1083" w:type="pct"/>
            <w:gridSpan w:val="2"/>
            <w:vMerge w:val="continue"/>
            <w:tcBorders>
              <w:top w:val="nil"/>
              <w:left w:val="single" w:color="auto" w:sz="4" w:space="0"/>
              <w:bottom w:val="single" w:color="auto" w:sz="4" w:space="0"/>
              <w:right w:val="single" w:color="auto" w:sz="4" w:space="0"/>
            </w:tcBorders>
            <w:vAlign w:val="center"/>
          </w:tcPr>
          <w:p w14:paraId="7B4AB17B">
            <w:pPr>
              <w:pStyle w:val="60"/>
              <w:ind w:firstLine="360"/>
              <w:rPr>
                <w:rFonts w:hint="eastAsia" w:hAnsi="宋体"/>
                <w:sz w:val="18"/>
                <w:szCs w:val="18"/>
              </w:rPr>
            </w:pPr>
          </w:p>
        </w:tc>
        <w:tc>
          <w:tcPr>
            <w:tcW w:w="449" w:type="pct"/>
            <w:vMerge w:val="continue"/>
            <w:tcBorders>
              <w:top w:val="nil"/>
              <w:left w:val="single" w:color="auto" w:sz="4" w:space="0"/>
              <w:bottom w:val="single" w:color="auto" w:sz="4" w:space="0"/>
              <w:right w:val="single" w:color="auto" w:sz="4" w:space="0"/>
            </w:tcBorders>
            <w:vAlign w:val="center"/>
          </w:tcPr>
          <w:p w14:paraId="7B87A99A">
            <w:pPr>
              <w:pStyle w:val="60"/>
              <w:ind w:firstLine="360"/>
              <w:rPr>
                <w:rFonts w:hint="eastAsia" w:hAnsi="宋体"/>
                <w:sz w:val="18"/>
                <w:szCs w:val="18"/>
              </w:rPr>
            </w:pP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1E8264C5">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0B609BBB">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4431753">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6CE27C14">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47BEFC8F">
            <w:pPr>
              <w:pStyle w:val="60"/>
              <w:ind w:firstLine="360"/>
              <w:rPr>
                <w:rFonts w:hint="eastAsia" w:hAnsi="宋体"/>
                <w:sz w:val="18"/>
                <w:szCs w:val="18"/>
              </w:rPr>
            </w:pPr>
          </w:p>
        </w:tc>
      </w:tr>
      <w:tr w14:paraId="3658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6417D5D9">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0173DC99">
            <w:pPr>
              <w:pStyle w:val="60"/>
              <w:ind w:firstLine="360"/>
              <w:rPr>
                <w:rFonts w:hint="eastAsia" w:hAnsi="宋体"/>
                <w:b/>
                <w:sz w:val="18"/>
                <w:szCs w:val="18"/>
              </w:rPr>
            </w:pPr>
            <w:r>
              <w:rPr>
                <w:rFonts w:hint="eastAsia" w:hAnsi="宋体"/>
                <w:sz w:val="18"/>
                <w:szCs w:val="18"/>
              </w:rPr>
              <w:t>混乱</w:t>
            </w:r>
          </w:p>
        </w:tc>
        <w:tc>
          <w:tcPr>
            <w:tcW w:w="449" w:type="pct"/>
            <w:tcBorders>
              <w:top w:val="single" w:color="auto" w:sz="4" w:space="0"/>
              <w:left w:val="single" w:color="auto" w:sz="4" w:space="0"/>
              <w:bottom w:val="single" w:color="auto" w:sz="4" w:space="0"/>
              <w:right w:val="single" w:color="auto" w:sz="4" w:space="0"/>
            </w:tcBorders>
            <w:vAlign w:val="center"/>
          </w:tcPr>
          <w:p w14:paraId="54E2893C">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11B7B0B9">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F0353B1">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DAE86C4">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B74E266">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0E1E2AB1">
            <w:pPr>
              <w:pStyle w:val="60"/>
              <w:ind w:firstLine="360"/>
              <w:rPr>
                <w:rFonts w:hint="eastAsia" w:hAnsi="宋体"/>
                <w:sz w:val="18"/>
                <w:szCs w:val="18"/>
              </w:rPr>
            </w:pPr>
          </w:p>
        </w:tc>
      </w:tr>
      <w:tr w14:paraId="7E73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798BEA3E">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07A632CE">
            <w:pPr>
              <w:pStyle w:val="60"/>
              <w:ind w:firstLine="360"/>
              <w:rPr>
                <w:rFonts w:hint="eastAsia" w:hAnsi="宋体"/>
                <w:sz w:val="18"/>
                <w:szCs w:val="18"/>
              </w:rPr>
            </w:pPr>
            <w:r>
              <w:rPr>
                <w:rFonts w:hint="eastAsia" w:hAnsi="宋体"/>
                <w:sz w:val="18"/>
                <w:szCs w:val="18"/>
              </w:rPr>
              <w:t>易怒</w:t>
            </w:r>
          </w:p>
        </w:tc>
        <w:tc>
          <w:tcPr>
            <w:tcW w:w="449" w:type="pct"/>
            <w:tcBorders>
              <w:top w:val="single" w:color="auto" w:sz="4" w:space="0"/>
              <w:left w:val="single" w:color="auto" w:sz="4" w:space="0"/>
              <w:bottom w:val="single" w:color="auto" w:sz="4" w:space="0"/>
              <w:right w:val="single" w:color="auto" w:sz="4" w:space="0"/>
            </w:tcBorders>
            <w:vAlign w:val="center"/>
          </w:tcPr>
          <w:p w14:paraId="0DF7BA11">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73A9DE9C">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6CE0EF7">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A210328">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F82DED0">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7AAA9DC3">
            <w:pPr>
              <w:pStyle w:val="60"/>
              <w:ind w:firstLine="360"/>
              <w:rPr>
                <w:rFonts w:hint="eastAsia" w:hAnsi="宋体"/>
                <w:sz w:val="18"/>
                <w:szCs w:val="18"/>
              </w:rPr>
            </w:pPr>
          </w:p>
        </w:tc>
      </w:tr>
      <w:tr w14:paraId="5120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2529E3A5">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530F07C8">
            <w:pPr>
              <w:pStyle w:val="60"/>
              <w:ind w:firstLine="360"/>
              <w:rPr>
                <w:rFonts w:hint="eastAsia" w:hAnsi="宋体"/>
                <w:b/>
                <w:sz w:val="18"/>
                <w:szCs w:val="18"/>
              </w:rPr>
            </w:pPr>
            <w:r>
              <w:rPr>
                <w:rFonts w:hint="eastAsia" w:hAnsi="宋体"/>
                <w:sz w:val="18"/>
                <w:szCs w:val="18"/>
              </w:rPr>
              <w:t>喧闹</w:t>
            </w:r>
          </w:p>
        </w:tc>
        <w:tc>
          <w:tcPr>
            <w:tcW w:w="449" w:type="pct"/>
            <w:tcBorders>
              <w:top w:val="single" w:color="auto" w:sz="4" w:space="0"/>
              <w:left w:val="single" w:color="auto" w:sz="4" w:space="0"/>
              <w:bottom w:val="single" w:color="auto" w:sz="4" w:space="0"/>
              <w:right w:val="single" w:color="auto" w:sz="4" w:space="0"/>
            </w:tcBorders>
            <w:vAlign w:val="center"/>
          </w:tcPr>
          <w:p w14:paraId="02AA7181">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5FD12047">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4D02965">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0D10438">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D9BD45A">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7E2E4BD8">
            <w:pPr>
              <w:pStyle w:val="60"/>
              <w:ind w:firstLine="360"/>
              <w:rPr>
                <w:rFonts w:hint="eastAsia" w:hAnsi="宋体"/>
                <w:sz w:val="18"/>
                <w:szCs w:val="18"/>
              </w:rPr>
            </w:pPr>
          </w:p>
        </w:tc>
      </w:tr>
      <w:tr w14:paraId="2BC52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6C5EB505">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08536047">
            <w:pPr>
              <w:pStyle w:val="60"/>
              <w:ind w:firstLine="360"/>
              <w:rPr>
                <w:rFonts w:hint="eastAsia" w:hAnsi="宋体"/>
                <w:b/>
                <w:sz w:val="18"/>
                <w:szCs w:val="18"/>
              </w:rPr>
            </w:pPr>
            <w:r>
              <w:rPr>
                <w:rFonts w:hint="eastAsia" w:hAnsi="宋体"/>
                <w:sz w:val="18"/>
                <w:szCs w:val="18"/>
              </w:rPr>
              <w:t>肢体攻击</w:t>
            </w:r>
          </w:p>
        </w:tc>
        <w:tc>
          <w:tcPr>
            <w:tcW w:w="449" w:type="pct"/>
            <w:tcBorders>
              <w:top w:val="single" w:color="auto" w:sz="4" w:space="0"/>
              <w:left w:val="single" w:color="auto" w:sz="4" w:space="0"/>
              <w:bottom w:val="single" w:color="auto" w:sz="4" w:space="0"/>
              <w:right w:val="single" w:color="auto" w:sz="4" w:space="0"/>
            </w:tcBorders>
            <w:vAlign w:val="center"/>
          </w:tcPr>
          <w:p w14:paraId="01A14728">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23338853">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0B0193E0">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692AE6F">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43AC768">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6E00B24D">
            <w:pPr>
              <w:pStyle w:val="60"/>
              <w:ind w:firstLine="360"/>
              <w:rPr>
                <w:rFonts w:hint="eastAsia" w:hAnsi="宋体"/>
                <w:sz w:val="18"/>
                <w:szCs w:val="18"/>
              </w:rPr>
            </w:pPr>
          </w:p>
        </w:tc>
      </w:tr>
      <w:tr w14:paraId="3C96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45478CED">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64F63211">
            <w:pPr>
              <w:pStyle w:val="60"/>
              <w:ind w:firstLine="360"/>
              <w:rPr>
                <w:rFonts w:hint="eastAsia" w:hAnsi="宋体"/>
                <w:sz w:val="18"/>
                <w:szCs w:val="18"/>
              </w:rPr>
            </w:pPr>
            <w:r>
              <w:rPr>
                <w:rFonts w:hint="eastAsia" w:hAnsi="宋体"/>
                <w:sz w:val="18"/>
                <w:szCs w:val="18"/>
              </w:rPr>
              <w:t>语言攻击</w:t>
            </w:r>
          </w:p>
        </w:tc>
        <w:tc>
          <w:tcPr>
            <w:tcW w:w="449" w:type="pct"/>
            <w:tcBorders>
              <w:top w:val="single" w:color="auto" w:sz="4" w:space="0"/>
              <w:left w:val="single" w:color="auto" w:sz="4" w:space="0"/>
              <w:bottom w:val="single" w:color="auto" w:sz="4" w:space="0"/>
              <w:right w:val="single" w:color="auto" w:sz="4" w:space="0"/>
            </w:tcBorders>
            <w:vAlign w:val="center"/>
          </w:tcPr>
          <w:p w14:paraId="53EBAB70">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131CCBCB">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2C2F7FF">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CB0D5E5">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70A6704">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751EE076">
            <w:pPr>
              <w:pStyle w:val="60"/>
              <w:ind w:firstLine="360"/>
              <w:rPr>
                <w:rFonts w:hint="eastAsia" w:hAnsi="宋体"/>
                <w:sz w:val="18"/>
                <w:szCs w:val="18"/>
              </w:rPr>
            </w:pPr>
          </w:p>
        </w:tc>
      </w:tr>
      <w:tr w14:paraId="5606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641D73AA">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58EB20D1">
            <w:pPr>
              <w:pStyle w:val="60"/>
              <w:ind w:firstLine="360"/>
              <w:rPr>
                <w:rFonts w:hint="eastAsia" w:hAnsi="宋体"/>
                <w:b/>
                <w:sz w:val="18"/>
                <w:szCs w:val="18"/>
              </w:rPr>
            </w:pPr>
            <w:r>
              <w:rPr>
                <w:rFonts w:hint="eastAsia" w:hAnsi="宋体"/>
                <w:sz w:val="18"/>
                <w:szCs w:val="18"/>
              </w:rPr>
              <w:t>物品攻击</w:t>
            </w:r>
          </w:p>
        </w:tc>
        <w:tc>
          <w:tcPr>
            <w:tcW w:w="449" w:type="pct"/>
            <w:tcBorders>
              <w:top w:val="single" w:color="auto" w:sz="4" w:space="0"/>
              <w:left w:val="single" w:color="auto" w:sz="4" w:space="0"/>
              <w:bottom w:val="single" w:color="auto" w:sz="4" w:space="0"/>
              <w:right w:val="single" w:color="auto" w:sz="4" w:space="0"/>
            </w:tcBorders>
            <w:vAlign w:val="center"/>
          </w:tcPr>
          <w:p w14:paraId="4F56C685">
            <w:pPr>
              <w:pStyle w:val="60"/>
              <w:ind w:firstLineChars="111"/>
              <w:rPr>
                <w:rFonts w:hint="eastAsia" w:hAnsi="宋体"/>
                <w:sz w:val="18"/>
                <w:szCs w:val="18"/>
              </w:rPr>
            </w:pPr>
            <w:r>
              <w:rPr>
                <w:rFonts w:hint="eastAsia" w:hAnsi="宋体"/>
                <w:sz w:val="18"/>
                <w:szCs w:val="18"/>
              </w:rPr>
              <w:t>1</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4F0AB8ED">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6965496A">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6DBE683B">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CB1A1E2">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059C3E16">
            <w:pPr>
              <w:pStyle w:val="60"/>
              <w:ind w:firstLine="360"/>
              <w:rPr>
                <w:rFonts w:hint="eastAsia" w:hAnsi="宋体"/>
                <w:sz w:val="18"/>
                <w:szCs w:val="18"/>
              </w:rPr>
            </w:pPr>
          </w:p>
        </w:tc>
      </w:tr>
      <w:tr w14:paraId="1CEC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52ED81C2">
            <w:pPr>
              <w:pStyle w:val="60"/>
              <w:ind w:firstLine="0" w:firstLineChars="0"/>
              <w:jc w:val="left"/>
              <w:rPr>
                <w:rFonts w:hint="eastAsia" w:hAnsi="宋体"/>
                <w:sz w:val="18"/>
                <w:szCs w:val="18"/>
              </w:rPr>
            </w:pPr>
          </w:p>
        </w:tc>
        <w:tc>
          <w:tcPr>
            <w:tcW w:w="1083" w:type="pct"/>
            <w:gridSpan w:val="2"/>
            <w:tcBorders>
              <w:top w:val="single" w:color="auto" w:sz="4" w:space="0"/>
              <w:left w:val="single" w:color="auto" w:sz="4" w:space="0"/>
              <w:bottom w:val="single" w:color="auto" w:sz="4" w:space="0"/>
              <w:right w:val="single" w:color="auto" w:sz="4" w:space="0"/>
            </w:tcBorders>
            <w:vAlign w:val="center"/>
          </w:tcPr>
          <w:p w14:paraId="7C97C50B">
            <w:pPr>
              <w:pStyle w:val="60"/>
              <w:ind w:firstLine="361"/>
              <w:rPr>
                <w:rFonts w:hint="eastAsia" w:hAnsi="宋体"/>
                <w:b/>
                <w:sz w:val="18"/>
                <w:szCs w:val="18"/>
              </w:rPr>
            </w:pPr>
            <w:r>
              <w:rPr>
                <w:rFonts w:hint="eastAsia" w:hAnsi="宋体"/>
                <w:b/>
                <w:sz w:val="18"/>
                <w:szCs w:val="18"/>
              </w:rPr>
              <w:t>总分</w:t>
            </w:r>
          </w:p>
        </w:tc>
        <w:tc>
          <w:tcPr>
            <w:tcW w:w="449" w:type="pct"/>
            <w:tcBorders>
              <w:top w:val="single" w:color="auto" w:sz="4" w:space="0"/>
              <w:left w:val="single" w:color="auto" w:sz="4" w:space="0"/>
              <w:bottom w:val="single" w:color="auto" w:sz="4" w:space="0"/>
              <w:right w:val="single" w:color="auto" w:sz="4" w:space="0"/>
            </w:tcBorders>
            <w:vAlign w:val="center"/>
          </w:tcPr>
          <w:p w14:paraId="656F2178">
            <w:pPr>
              <w:pStyle w:val="60"/>
              <w:ind w:firstLineChars="111"/>
              <w:rPr>
                <w:rFonts w:hint="eastAsia" w:hAnsi="宋体"/>
                <w:sz w:val="18"/>
                <w:szCs w:val="18"/>
              </w:rPr>
            </w:pPr>
            <w:r>
              <w:rPr>
                <w:rFonts w:hint="eastAsia" w:hAnsi="宋体"/>
                <w:sz w:val="18"/>
                <w:szCs w:val="18"/>
              </w:rPr>
              <w:t>6</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7363D6C7">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833767E">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955B6AF">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84E3B87">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6C4E8FB8">
            <w:pPr>
              <w:pStyle w:val="60"/>
              <w:ind w:firstLine="360"/>
              <w:rPr>
                <w:rFonts w:hint="eastAsia" w:hAnsi="宋体"/>
                <w:sz w:val="18"/>
                <w:szCs w:val="18"/>
              </w:rPr>
            </w:pPr>
          </w:p>
        </w:tc>
      </w:tr>
      <w:tr w14:paraId="1A20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35EE2DFE">
            <w:pPr>
              <w:pStyle w:val="60"/>
              <w:ind w:firstLine="0" w:firstLineChars="0"/>
              <w:jc w:val="left"/>
              <w:rPr>
                <w:rFonts w:hint="eastAsia" w:hAnsi="宋体"/>
                <w:sz w:val="18"/>
                <w:szCs w:val="18"/>
              </w:rPr>
            </w:pP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0D6728D1">
            <w:pPr>
              <w:pStyle w:val="60"/>
              <w:ind w:firstLine="361"/>
              <w:rPr>
                <w:rFonts w:hint="eastAsia" w:hAnsi="宋体"/>
                <w:b/>
                <w:sz w:val="18"/>
                <w:szCs w:val="18"/>
              </w:rPr>
            </w:pPr>
            <w:r>
              <w:rPr>
                <w:rFonts w:hint="eastAsia" w:hAnsi="宋体"/>
                <w:b/>
                <w:sz w:val="18"/>
                <w:szCs w:val="18"/>
              </w:rPr>
              <w:t>评估结果</w:t>
            </w:r>
          </w:p>
          <w:p w14:paraId="49958E9A">
            <w:pPr>
              <w:pStyle w:val="60"/>
              <w:ind w:firstLine="0" w:firstLineChars="0"/>
              <w:rPr>
                <w:rFonts w:hint="eastAsia" w:hAnsi="宋体"/>
                <w:b/>
                <w:sz w:val="18"/>
                <w:szCs w:val="18"/>
              </w:rPr>
            </w:pPr>
            <w:r>
              <w:rPr>
                <w:rFonts w:hint="eastAsia" w:hAnsi="宋体"/>
                <w:bCs/>
                <w:sz w:val="18"/>
                <w:szCs w:val="18"/>
              </w:rPr>
              <w:t>低风险（0分）；中风险（1～2分）；高风险（＞2分）</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098C7806">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6CE53BFE">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13B79DB">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1BEA6B1">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1A0DAFDE">
            <w:pPr>
              <w:pStyle w:val="60"/>
              <w:ind w:firstLine="360"/>
              <w:rPr>
                <w:rFonts w:hint="eastAsia" w:hAnsi="宋体"/>
                <w:sz w:val="18"/>
                <w:szCs w:val="18"/>
              </w:rPr>
            </w:pPr>
          </w:p>
        </w:tc>
      </w:tr>
      <w:tr w14:paraId="21E35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61" w:type="pct"/>
            <w:tcBorders>
              <w:top w:val="single" w:color="auto" w:sz="4" w:space="0"/>
              <w:left w:val="single" w:color="auto" w:sz="8" w:space="0"/>
              <w:bottom w:val="single" w:color="auto" w:sz="4" w:space="0"/>
              <w:right w:val="single" w:color="auto" w:sz="4" w:space="0"/>
            </w:tcBorders>
            <w:vAlign w:val="center"/>
          </w:tcPr>
          <w:p w14:paraId="6D525E9F">
            <w:pPr>
              <w:pStyle w:val="60"/>
              <w:ind w:firstLine="0" w:firstLineChars="0"/>
              <w:jc w:val="left"/>
              <w:rPr>
                <w:rFonts w:hint="eastAsia" w:hAnsi="宋体"/>
                <w:sz w:val="18"/>
                <w:szCs w:val="18"/>
              </w:rPr>
            </w:pPr>
            <w:r>
              <w:rPr>
                <w:rFonts w:hint="eastAsia" w:hAnsi="宋体"/>
                <w:sz w:val="18"/>
                <w:szCs w:val="18"/>
              </w:rPr>
              <w:t>预防措施</w:t>
            </w: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0C04F6F8">
            <w:pPr>
              <w:pStyle w:val="60"/>
              <w:ind w:firstLine="0" w:firstLineChars="0"/>
              <w:rPr>
                <w:rFonts w:hint="eastAsia" w:hAnsi="宋体"/>
                <w:sz w:val="18"/>
                <w:szCs w:val="18"/>
              </w:rPr>
            </w:pPr>
            <w:r>
              <w:rPr>
                <w:rFonts w:hint="eastAsia" w:hAnsi="宋体"/>
                <w:sz w:val="18"/>
                <w:szCs w:val="18"/>
              </w:rPr>
              <w:t>1、2、3、4、5、6、7、8、9、10、11、12、13</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35834FA7">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09937F0E">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A7DF733">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D816BCB">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791125C8">
            <w:pPr>
              <w:pStyle w:val="60"/>
              <w:ind w:firstLine="360"/>
              <w:rPr>
                <w:rFonts w:hint="eastAsia" w:hAnsi="宋体"/>
                <w:sz w:val="18"/>
                <w:szCs w:val="18"/>
              </w:rPr>
            </w:pPr>
          </w:p>
        </w:tc>
      </w:tr>
      <w:tr w14:paraId="3CA5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restart"/>
            <w:tcBorders>
              <w:top w:val="nil"/>
              <w:left w:val="single" w:color="auto" w:sz="8" w:space="0"/>
              <w:bottom w:val="single" w:color="auto" w:sz="4" w:space="0"/>
              <w:right w:val="single" w:color="auto" w:sz="4" w:space="0"/>
            </w:tcBorders>
            <w:vAlign w:val="center"/>
          </w:tcPr>
          <w:p w14:paraId="2A9DA30D">
            <w:pPr>
              <w:pStyle w:val="60"/>
              <w:ind w:firstLine="0" w:firstLineChars="0"/>
              <w:jc w:val="left"/>
              <w:rPr>
                <w:rFonts w:hint="eastAsia" w:hAnsi="宋体"/>
                <w:sz w:val="18"/>
                <w:szCs w:val="18"/>
              </w:rPr>
            </w:pPr>
            <w:r>
              <w:rPr>
                <w:rFonts w:hint="eastAsia" w:hAnsi="宋体"/>
                <w:sz w:val="18"/>
                <w:szCs w:val="18"/>
              </w:rPr>
              <w:t>预防效果</w:t>
            </w: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7C84E583">
            <w:pPr>
              <w:pStyle w:val="60"/>
              <w:ind w:firstLine="360"/>
              <w:rPr>
                <w:rFonts w:hint="eastAsia" w:hAnsi="宋体"/>
                <w:sz w:val="18"/>
                <w:szCs w:val="18"/>
              </w:rPr>
            </w:pPr>
            <w:r>
              <w:rPr>
                <w:rFonts w:hint="eastAsia" w:hAnsi="宋体"/>
                <w:sz w:val="18"/>
                <w:szCs w:val="18"/>
              </w:rPr>
              <w:t>未发生</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1165D0D9">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0A09CADC">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4B80BFA">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3B03630">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6A1B8409">
            <w:pPr>
              <w:pStyle w:val="60"/>
              <w:ind w:firstLine="360"/>
              <w:rPr>
                <w:rFonts w:hint="eastAsia" w:hAnsi="宋体"/>
                <w:sz w:val="18"/>
                <w:szCs w:val="18"/>
              </w:rPr>
            </w:pPr>
          </w:p>
        </w:tc>
      </w:tr>
      <w:tr w14:paraId="558B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29CB4CF6">
            <w:pPr>
              <w:pStyle w:val="60"/>
              <w:ind w:firstLine="0" w:firstLineChars="0"/>
              <w:jc w:val="left"/>
              <w:rPr>
                <w:rFonts w:hint="eastAsia" w:hAnsi="宋体"/>
                <w:sz w:val="18"/>
                <w:szCs w:val="18"/>
              </w:rPr>
            </w:pP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77544D35">
            <w:pPr>
              <w:pStyle w:val="60"/>
              <w:ind w:firstLine="360"/>
              <w:rPr>
                <w:rFonts w:hint="eastAsia" w:hAnsi="宋体"/>
                <w:sz w:val="18"/>
                <w:szCs w:val="18"/>
              </w:rPr>
            </w:pPr>
            <w:r>
              <w:rPr>
                <w:rFonts w:hint="eastAsia" w:hAnsi="宋体"/>
                <w:sz w:val="18"/>
                <w:szCs w:val="18"/>
              </w:rPr>
              <w:t>已发生</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7822F445">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001EB62">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14AFF33C">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D12F62D">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1B7AEABA">
            <w:pPr>
              <w:pStyle w:val="60"/>
              <w:ind w:firstLine="360"/>
              <w:rPr>
                <w:rFonts w:hint="eastAsia" w:hAnsi="宋体"/>
                <w:sz w:val="18"/>
                <w:szCs w:val="18"/>
              </w:rPr>
            </w:pPr>
          </w:p>
        </w:tc>
      </w:tr>
      <w:tr w14:paraId="1854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restart"/>
            <w:tcBorders>
              <w:top w:val="nil"/>
              <w:left w:val="single" w:color="auto" w:sz="8" w:space="0"/>
              <w:bottom w:val="single" w:color="auto" w:sz="4" w:space="0"/>
              <w:right w:val="single" w:color="auto" w:sz="4" w:space="0"/>
            </w:tcBorders>
            <w:vAlign w:val="center"/>
          </w:tcPr>
          <w:p w14:paraId="66DBFF4A">
            <w:pPr>
              <w:pStyle w:val="60"/>
              <w:ind w:firstLine="0" w:firstLineChars="0"/>
              <w:jc w:val="left"/>
              <w:rPr>
                <w:rFonts w:hint="eastAsia" w:hAnsi="宋体"/>
                <w:sz w:val="18"/>
                <w:szCs w:val="18"/>
              </w:rPr>
            </w:pPr>
            <w:r>
              <w:rPr>
                <w:rFonts w:hint="eastAsia" w:hAnsi="宋体"/>
                <w:sz w:val="18"/>
                <w:szCs w:val="18"/>
              </w:rPr>
              <w:t>签字</w:t>
            </w: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20DD9B84">
            <w:pPr>
              <w:pStyle w:val="60"/>
              <w:ind w:firstLine="360"/>
              <w:rPr>
                <w:rFonts w:hint="eastAsia" w:hAnsi="宋体"/>
                <w:sz w:val="18"/>
                <w:szCs w:val="18"/>
              </w:rPr>
            </w:pPr>
            <w:r>
              <w:rPr>
                <w:rFonts w:hint="eastAsia" w:hAnsi="宋体"/>
                <w:sz w:val="18"/>
                <w:szCs w:val="18"/>
              </w:rPr>
              <w:t>责任护士</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70A3E46D">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A7F22C1">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A653B60">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78A3B5FA">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3B892B6F">
            <w:pPr>
              <w:pStyle w:val="60"/>
              <w:ind w:firstLine="360"/>
              <w:rPr>
                <w:rFonts w:hint="eastAsia" w:hAnsi="宋体"/>
                <w:sz w:val="18"/>
                <w:szCs w:val="18"/>
              </w:rPr>
            </w:pPr>
          </w:p>
        </w:tc>
      </w:tr>
      <w:tr w14:paraId="5B4A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tcBorders>
              <w:top w:val="nil"/>
              <w:left w:val="single" w:color="auto" w:sz="8" w:space="0"/>
              <w:bottom w:val="single" w:color="auto" w:sz="4" w:space="0"/>
              <w:right w:val="single" w:color="auto" w:sz="4" w:space="0"/>
            </w:tcBorders>
            <w:vAlign w:val="center"/>
          </w:tcPr>
          <w:p w14:paraId="6F3559D2">
            <w:pPr>
              <w:pStyle w:val="60"/>
              <w:ind w:firstLine="0" w:firstLineChars="0"/>
              <w:jc w:val="left"/>
              <w:rPr>
                <w:rFonts w:hint="eastAsia" w:hAnsi="宋体"/>
                <w:sz w:val="18"/>
                <w:szCs w:val="18"/>
              </w:rPr>
            </w:pPr>
          </w:p>
        </w:tc>
        <w:tc>
          <w:tcPr>
            <w:tcW w:w="1532" w:type="pct"/>
            <w:gridSpan w:val="3"/>
            <w:tcBorders>
              <w:top w:val="single" w:color="auto" w:sz="4" w:space="0"/>
              <w:left w:val="single" w:color="auto" w:sz="4" w:space="0"/>
              <w:bottom w:val="single" w:color="auto" w:sz="4" w:space="0"/>
              <w:right w:val="single" w:color="auto" w:sz="4" w:space="0"/>
            </w:tcBorders>
            <w:vAlign w:val="center"/>
          </w:tcPr>
          <w:p w14:paraId="6CC3CB8A">
            <w:pPr>
              <w:pStyle w:val="60"/>
              <w:ind w:firstLine="360"/>
              <w:rPr>
                <w:rFonts w:hint="eastAsia" w:hAnsi="宋体"/>
                <w:sz w:val="18"/>
                <w:szCs w:val="18"/>
              </w:rPr>
            </w:pPr>
            <w:r>
              <w:rPr>
                <w:rFonts w:hint="eastAsia" w:hAnsi="宋体"/>
                <w:sz w:val="18"/>
                <w:szCs w:val="18"/>
              </w:rPr>
              <w:t>护士长</w:t>
            </w:r>
          </w:p>
        </w:tc>
        <w:tc>
          <w:tcPr>
            <w:tcW w:w="470" w:type="pct"/>
            <w:gridSpan w:val="2"/>
            <w:tcBorders>
              <w:top w:val="single" w:color="auto" w:sz="4" w:space="0"/>
              <w:left w:val="single" w:color="auto" w:sz="4" w:space="0"/>
              <w:bottom w:val="single" w:color="auto" w:sz="4" w:space="0"/>
              <w:right w:val="single" w:color="auto" w:sz="4" w:space="0"/>
            </w:tcBorders>
            <w:vAlign w:val="center"/>
          </w:tcPr>
          <w:p w14:paraId="2E646FE2">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5E250997">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4DEDD38D">
            <w:pPr>
              <w:pStyle w:val="60"/>
              <w:ind w:firstLine="360"/>
              <w:rPr>
                <w:rFonts w:hint="eastAsia" w:hAnsi="宋体"/>
                <w:sz w:val="18"/>
                <w:szCs w:val="18"/>
              </w:rPr>
            </w:pPr>
          </w:p>
        </w:tc>
        <w:tc>
          <w:tcPr>
            <w:tcW w:w="659" w:type="pct"/>
            <w:gridSpan w:val="2"/>
            <w:tcBorders>
              <w:top w:val="single" w:color="auto" w:sz="4" w:space="0"/>
              <w:left w:val="single" w:color="auto" w:sz="4" w:space="0"/>
              <w:bottom w:val="single" w:color="auto" w:sz="4" w:space="0"/>
              <w:right w:val="single" w:color="auto" w:sz="4" w:space="0"/>
            </w:tcBorders>
            <w:vAlign w:val="center"/>
          </w:tcPr>
          <w:p w14:paraId="37D99F11">
            <w:pPr>
              <w:pStyle w:val="60"/>
              <w:ind w:firstLine="360"/>
              <w:rPr>
                <w:rFonts w:hint="eastAsia" w:hAnsi="宋体"/>
                <w:sz w:val="18"/>
                <w:szCs w:val="18"/>
              </w:rPr>
            </w:pPr>
          </w:p>
        </w:tc>
        <w:tc>
          <w:tcPr>
            <w:tcW w:w="659" w:type="pct"/>
            <w:tcBorders>
              <w:top w:val="single" w:color="auto" w:sz="4" w:space="0"/>
              <w:left w:val="single" w:color="auto" w:sz="4" w:space="0"/>
              <w:bottom w:val="single" w:color="auto" w:sz="4" w:space="0"/>
              <w:right w:val="single" w:color="auto" w:sz="8" w:space="0"/>
            </w:tcBorders>
            <w:vAlign w:val="center"/>
          </w:tcPr>
          <w:p w14:paraId="32B816A9">
            <w:pPr>
              <w:pStyle w:val="60"/>
              <w:ind w:firstLine="360"/>
              <w:rPr>
                <w:rFonts w:hint="eastAsia" w:hAnsi="宋体"/>
                <w:sz w:val="18"/>
                <w:szCs w:val="18"/>
              </w:rPr>
            </w:pPr>
          </w:p>
        </w:tc>
      </w:tr>
      <w:tr w14:paraId="4BC0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tcBorders>
              <w:top w:val="single" w:color="auto" w:sz="4" w:space="0"/>
              <w:left w:val="single" w:color="auto" w:sz="8" w:space="0"/>
              <w:bottom w:val="single" w:color="auto" w:sz="8" w:space="0"/>
              <w:right w:val="single" w:color="auto" w:sz="4" w:space="0"/>
            </w:tcBorders>
            <w:vAlign w:val="center"/>
          </w:tcPr>
          <w:p w14:paraId="434D5DCD">
            <w:pPr>
              <w:pStyle w:val="60"/>
              <w:ind w:firstLine="0" w:firstLineChars="0"/>
              <w:jc w:val="left"/>
              <w:rPr>
                <w:rFonts w:hint="eastAsia" w:hAnsi="宋体"/>
                <w:sz w:val="18"/>
                <w:szCs w:val="18"/>
              </w:rPr>
            </w:pPr>
            <w:r>
              <w:rPr>
                <w:rFonts w:hint="eastAsia" w:hAnsi="宋体"/>
                <w:sz w:val="18"/>
                <w:szCs w:val="18"/>
              </w:rPr>
              <w:t>暴力攻击风险防范措施</w:t>
            </w:r>
          </w:p>
        </w:tc>
        <w:tc>
          <w:tcPr>
            <w:tcW w:w="4639" w:type="pct"/>
            <w:gridSpan w:val="12"/>
            <w:tcBorders>
              <w:top w:val="single" w:color="auto" w:sz="4" w:space="0"/>
              <w:left w:val="single" w:color="auto" w:sz="4" w:space="0"/>
              <w:bottom w:val="single" w:color="auto" w:sz="8" w:space="0"/>
              <w:right w:val="single" w:color="auto" w:sz="8" w:space="0"/>
            </w:tcBorders>
            <w:vAlign w:val="center"/>
          </w:tcPr>
          <w:p w14:paraId="0A146701">
            <w:pPr>
              <w:pStyle w:val="60"/>
              <w:ind w:firstLine="360"/>
              <w:rPr>
                <w:rFonts w:hint="eastAsia" w:hAnsi="宋体"/>
                <w:sz w:val="18"/>
                <w:szCs w:val="18"/>
              </w:rPr>
            </w:pPr>
            <w:r>
              <w:rPr>
                <w:rFonts w:hint="eastAsia" w:hAnsi="宋体"/>
                <w:sz w:val="18"/>
                <w:szCs w:val="18"/>
              </w:rPr>
              <w:t>1、在护士站一览表、白板等有暴力攻击风险标识。2、安置在监护病房。3、留陪护（安置在陪人房）。4、责任护士对患者进行健康宣教，帮助病人树立战胜疾病的信心，告知患者替代暴力行为的方法。5、做好物品的安全检查。6、当班护士熟记患者的床号，姓名和病情，满足病人的合理要求。7、接触病人注意方式方法，与患者保持适当的距离，不要随意打断患者的谈话，避免言语激惹。观察病人的日常活动，及时发现病人异常行为的先兆。8、治疗、操作或护理病人时至少需两名工作人员一起执行。9严格执行交接班制度。10、按医嘱给予保护性约束或隔离。11、患者出现攻击行为，使用降级技术、缓和激化等方法制止暴力行为。12、启用紧急呼救设施呼叫人力支援。13、其他：</w:t>
            </w:r>
          </w:p>
        </w:tc>
      </w:tr>
    </w:tbl>
    <w:p w14:paraId="27BD7B1A">
      <w:pPr>
        <w:pStyle w:val="60"/>
        <w:ind w:firstLine="420"/>
      </w:pPr>
    </w:p>
    <w:p w14:paraId="6929EC6B">
      <w:pPr>
        <w:pStyle w:val="60"/>
        <w:ind w:firstLine="420"/>
      </w:pPr>
    </w:p>
    <w:p w14:paraId="27D92432">
      <w:pPr>
        <w:pStyle w:val="60"/>
        <w:ind w:firstLine="420"/>
      </w:pPr>
    </w:p>
    <w:p w14:paraId="00EE370C">
      <w:pPr>
        <w:pStyle w:val="60"/>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21D85981">
      <w:pPr>
        <w:pStyle w:val="202"/>
        <w:rPr>
          <w:rFonts w:hint="eastAsia"/>
        </w:rPr>
      </w:pPr>
    </w:p>
    <w:p w14:paraId="6AFC269D">
      <w:pPr>
        <w:pStyle w:val="203"/>
      </w:pPr>
    </w:p>
    <w:p w14:paraId="05D70F7C">
      <w:pPr>
        <w:pStyle w:val="80"/>
        <w:spacing w:after="120"/>
      </w:pPr>
      <w:r>
        <w:br w:type="textWrapping"/>
      </w:r>
      <w:r>
        <w:rPr>
          <w:rFonts w:hint="eastAsia"/>
        </w:rPr>
        <w:t>（资料性）</w:t>
      </w:r>
      <w:r>
        <w:br w:type="textWrapping"/>
      </w:r>
      <w:bookmarkStart w:id="49" w:name="OLE_LINK7"/>
      <w:r>
        <w:rPr>
          <w:rFonts w:hint="eastAsia"/>
        </w:rPr>
        <w:t>精神科住院患者暴力攻击风险评估及防范措施记录单</w:t>
      </w:r>
      <w:bookmarkEnd w:id="49"/>
    </w:p>
    <w:p w14:paraId="5A0CCF72">
      <w:pPr>
        <w:pStyle w:val="60"/>
        <w:ind w:firstLine="420"/>
      </w:pPr>
      <w:r>
        <w:rPr>
          <w:rFonts w:hint="eastAsia"/>
        </w:rPr>
        <w:t>护士用自杀风险评估量表(NGASR)见表C.1。精神科住院患者自杀/自伤风险评估及防范措施记录单见C.2。</w:t>
      </w:r>
    </w:p>
    <w:p w14:paraId="3223B235">
      <w:pPr>
        <w:pStyle w:val="81"/>
        <w:spacing w:before="120" w:after="120"/>
        <w:ind w:left="0"/>
      </w:pPr>
      <w:r>
        <w:rPr>
          <w:rFonts w:hint="eastAsia"/>
        </w:rPr>
        <w:t>护士用自杀风险评估量表(NGASR)</w:t>
      </w:r>
    </w:p>
    <w:tbl>
      <w:tblPr>
        <w:tblStyle w:val="30"/>
        <w:tblW w:w="5000" w:type="pct"/>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6774"/>
        <w:gridCol w:w="1437"/>
        <w:gridCol w:w="1359"/>
      </w:tblGrid>
      <w:tr w14:paraId="590074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bottom w:val="single" w:color="auto" w:sz="4" w:space="0"/>
              <w:right w:val="single" w:color="auto" w:sz="4" w:space="0"/>
            </w:tcBorders>
          </w:tcPr>
          <w:p w14:paraId="293255A2">
            <w:pPr>
              <w:pStyle w:val="60"/>
              <w:ind w:firstLine="360"/>
              <w:rPr>
                <w:rFonts w:hint="eastAsia" w:hAnsi="宋体"/>
                <w:sz w:val="18"/>
                <w:szCs w:val="18"/>
              </w:rPr>
            </w:pPr>
            <w:r>
              <w:rPr>
                <w:rFonts w:hint="eastAsia" w:hAnsi="宋体"/>
                <w:sz w:val="18"/>
                <w:szCs w:val="18"/>
              </w:rPr>
              <w:t>条目</w:t>
            </w:r>
          </w:p>
        </w:tc>
        <w:tc>
          <w:tcPr>
            <w:tcW w:w="751" w:type="pct"/>
            <w:tcBorders>
              <w:left w:val="single" w:color="auto" w:sz="4" w:space="0"/>
              <w:bottom w:val="single" w:color="auto" w:sz="4" w:space="0"/>
              <w:right w:val="single" w:color="auto" w:sz="4" w:space="0"/>
            </w:tcBorders>
          </w:tcPr>
          <w:p w14:paraId="0B0BEF90">
            <w:pPr>
              <w:pStyle w:val="60"/>
              <w:ind w:firstLine="360"/>
              <w:rPr>
                <w:rFonts w:hint="eastAsia" w:hAnsi="宋体"/>
                <w:sz w:val="18"/>
                <w:szCs w:val="18"/>
              </w:rPr>
            </w:pPr>
            <w:r>
              <w:rPr>
                <w:rFonts w:hint="eastAsia" w:hAnsi="宋体"/>
                <w:sz w:val="18"/>
                <w:szCs w:val="18"/>
              </w:rPr>
              <w:t>赋分</w:t>
            </w:r>
          </w:p>
        </w:tc>
        <w:tc>
          <w:tcPr>
            <w:tcW w:w="710" w:type="pct"/>
            <w:tcBorders>
              <w:left w:val="single" w:color="auto" w:sz="4" w:space="0"/>
              <w:bottom w:val="single" w:color="auto" w:sz="4" w:space="0"/>
            </w:tcBorders>
          </w:tcPr>
          <w:p w14:paraId="63F21445">
            <w:pPr>
              <w:pStyle w:val="60"/>
              <w:ind w:firstLine="360"/>
              <w:rPr>
                <w:rFonts w:hint="eastAsia" w:hAnsi="宋体"/>
                <w:sz w:val="18"/>
                <w:szCs w:val="18"/>
              </w:rPr>
            </w:pPr>
            <w:r>
              <w:rPr>
                <w:rFonts w:hint="eastAsia" w:hAnsi="宋体"/>
                <w:sz w:val="18"/>
                <w:szCs w:val="18"/>
              </w:rPr>
              <w:t>得分</w:t>
            </w:r>
          </w:p>
        </w:tc>
      </w:tr>
      <w:tr w14:paraId="14B668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017ABAFE">
            <w:pPr>
              <w:pStyle w:val="60"/>
              <w:ind w:firstLine="360"/>
              <w:rPr>
                <w:rFonts w:hint="eastAsia" w:hAnsi="宋体"/>
                <w:sz w:val="18"/>
                <w:szCs w:val="18"/>
              </w:rPr>
            </w:pPr>
            <w:r>
              <w:rPr>
                <w:rFonts w:hint="eastAsia" w:hAnsi="宋体"/>
                <w:sz w:val="18"/>
                <w:szCs w:val="18"/>
              </w:rPr>
              <w:t>1.绝望感</w:t>
            </w:r>
          </w:p>
        </w:tc>
        <w:tc>
          <w:tcPr>
            <w:tcW w:w="751" w:type="pct"/>
            <w:tcBorders>
              <w:top w:val="single" w:color="auto" w:sz="4" w:space="0"/>
              <w:left w:val="single" w:color="auto" w:sz="4" w:space="0"/>
              <w:bottom w:val="single" w:color="auto" w:sz="4" w:space="0"/>
              <w:right w:val="single" w:color="auto" w:sz="4" w:space="0"/>
            </w:tcBorders>
          </w:tcPr>
          <w:p w14:paraId="5C644FE7">
            <w:pPr>
              <w:pStyle w:val="60"/>
              <w:ind w:firstLine="360"/>
              <w:rPr>
                <w:rFonts w:hint="eastAsia" w:hAnsi="宋体"/>
                <w:sz w:val="18"/>
                <w:szCs w:val="18"/>
              </w:rPr>
            </w:pPr>
            <w:r>
              <w:rPr>
                <w:rFonts w:hint="eastAsia" w:hAnsi="宋体"/>
                <w:sz w:val="18"/>
                <w:szCs w:val="18"/>
              </w:rPr>
              <w:t>3</w:t>
            </w:r>
          </w:p>
        </w:tc>
        <w:tc>
          <w:tcPr>
            <w:tcW w:w="710" w:type="pct"/>
            <w:tcBorders>
              <w:top w:val="single" w:color="auto" w:sz="4" w:space="0"/>
              <w:left w:val="single" w:color="auto" w:sz="4" w:space="0"/>
              <w:bottom w:val="single" w:color="auto" w:sz="4" w:space="0"/>
            </w:tcBorders>
          </w:tcPr>
          <w:p w14:paraId="0F5A4284">
            <w:pPr>
              <w:pStyle w:val="60"/>
              <w:ind w:firstLine="360"/>
              <w:rPr>
                <w:rFonts w:hint="eastAsia" w:hAnsi="宋体"/>
                <w:sz w:val="18"/>
                <w:szCs w:val="18"/>
              </w:rPr>
            </w:pPr>
          </w:p>
        </w:tc>
      </w:tr>
      <w:tr w14:paraId="39D993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3539" w:type="pct"/>
            <w:tcBorders>
              <w:top w:val="single" w:color="auto" w:sz="4" w:space="0"/>
              <w:bottom w:val="single" w:color="auto" w:sz="4" w:space="0"/>
              <w:right w:val="single" w:color="auto" w:sz="4" w:space="0"/>
            </w:tcBorders>
          </w:tcPr>
          <w:p w14:paraId="34D844C0">
            <w:pPr>
              <w:pStyle w:val="60"/>
              <w:ind w:firstLine="360"/>
              <w:rPr>
                <w:rFonts w:hint="eastAsia" w:hAnsi="宋体"/>
                <w:sz w:val="18"/>
                <w:szCs w:val="18"/>
              </w:rPr>
            </w:pPr>
            <w:r>
              <w:rPr>
                <w:rFonts w:hint="eastAsia" w:hAnsi="宋体"/>
                <w:sz w:val="18"/>
                <w:szCs w:val="18"/>
              </w:rPr>
              <w:t>2.近期负性生活事件(如失业、经济困难、面临诉讼)</w:t>
            </w:r>
          </w:p>
        </w:tc>
        <w:tc>
          <w:tcPr>
            <w:tcW w:w="751" w:type="pct"/>
            <w:tcBorders>
              <w:top w:val="single" w:color="auto" w:sz="4" w:space="0"/>
              <w:left w:val="single" w:color="auto" w:sz="4" w:space="0"/>
              <w:bottom w:val="single" w:color="auto" w:sz="4" w:space="0"/>
              <w:right w:val="single" w:color="auto" w:sz="4" w:space="0"/>
            </w:tcBorders>
          </w:tcPr>
          <w:p w14:paraId="67D23AEF">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072BE414">
            <w:pPr>
              <w:pStyle w:val="60"/>
              <w:ind w:firstLine="360"/>
              <w:rPr>
                <w:rFonts w:hint="eastAsia" w:hAnsi="宋体"/>
                <w:sz w:val="18"/>
                <w:szCs w:val="18"/>
              </w:rPr>
            </w:pPr>
          </w:p>
        </w:tc>
      </w:tr>
      <w:tr w14:paraId="4715AE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6AF8C2D6">
            <w:pPr>
              <w:pStyle w:val="60"/>
              <w:ind w:firstLine="360"/>
              <w:rPr>
                <w:rFonts w:hint="eastAsia" w:hAnsi="宋体"/>
                <w:sz w:val="18"/>
                <w:szCs w:val="18"/>
              </w:rPr>
            </w:pPr>
            <w:r>
              <w:rPr>
                <w:rFonts w:hint="eastAsia" w:hAnsi="宋体"/>
                <w:sz w:val="18"/>
                <w:szCs w:val="18"/>
              </w:rPr>
              <w:t>3.被害妄想或有被害内容的幻听</w:t>
            </w:r>
          </w:p>
        </w:tc>
        <w:tc>
          <w:tcPr>
            <w:tcW w:w="751" w:type="pct"/>
            <w:tcBorders>
              <w:top w:val="single" w:color="auto" w:sz="4" w:space="0"/>
              <w:left w:val="single" w:color="auto" w:sz="4" w:space="0"/>
              <w:bottom w:val="single" w:color="auto" w:sz="4" w:space="0"/>
              <w:right w:val="single" w:color="auto" w:sz="4" w:space="0"/>
            </w:tcBorders>
          </w:tcPr>
          <w:p w14:paraId="64578593">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0CAC3FBB">
            <w:pPr>
              <w:pStyle w:val="60"/>
              <w:ind w:firstLine="360"/>
              <w:rPr>
                <w:rFonts w:hint="eastAsia" w:hAnsi="宋体"/>
                <w:sz w:val="18"/>
                <w:szCs w:val="18"/>
              </w:rPr>
            </w:pPr>
          </w:p>
        </w:tc>
      </w:tr>
      <w:tr w14:paraId="59B70B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25E439E0">
            <w:pPr>
              <w:pStyle w:val="60"/>
              <w:ind w:firstLine="360"/>
              <w:rPr>
                <w:rFonts w:hint="eastAsia" w:hAnsi="宋体"/>
                <w:sz w:val="18"/>
                <w:szCs w:val="18"/>
              </w:rPr>
            </w:pPr>
            <w:r>
              <w:rPr>
                <w:rFonts w:hint="eastAsia" w:hAnsi="宋体"/>
                <w:sz w:val="18"/>
                <w:szCs w:val="18"/>
              </w:rPr>
              <w:t>4.情绪低落、兴趣丧失或愉快感缺乏</w:t>
            </w:r>
          </w:p>
        </w:tc>
        <w:tc>
          <w:tcPr>
            <w:tcW w:w="751" w:type="pct"/>
            <w:tcBorders>
              <w:top w:val="single" w:color="auto" w:sz="4" w:space="0"/>
              <w:left w:val="single" w:color="auto" w:sz="4" w:space="0"/>
              <w:bottom w:val="single" w:color="auto" w:sz="4" w:space="0"/>
              <w:right w:val="single" w:color="auto" w:sz="4" w:space="0"/>
            </w:tcBorders>
          </w:tcPr>
          <w:p w14:paraId="3F8D0B4F">
            <w:pPr>
              <w:pStyle w:val="60"/>
              <w:ind w:firstLine="360"/>
              <w:rPr>
                <w:rFonts w:hint="eastAsia" w:hAnsi="宋体"/>
                <w:sz w:val="18"/>
                <w:szCs w:val="18"/>
              </w:rPr>
            </w:pPr>
            <w:r>
              <w:rPr>
                <w:rFonts w:hint="eastAsia" w:hAnsi="宋体"/>
                <w:sz w:val="18"/>
                <w:szCs w:val="18"/>
              </w:rPr>
              <w:t>3</w:t>
            </w:r>
          </w:p>
        </w:tc>
        <w:tc>
          <w:tcPr>
            <w:tcW w:w="710" w:type="pct"/>
            <w:tcBorders>
              <w:top w:val="single" w:color="auto" w:sz="4" w:space="0"/>
              <w:left w:val="single" w:color="auto" w:sz="4" w:space="0"/>
              <w:bottom w:val="single" w:color="auto" w:sz="4" w:space="0"/>
            </w:tcBorders>
          </w:tcPr>
          <w:p w14:paraId="20F7B3BD">
            <w:pPr>
              <w:pStyle w:val="60"/>
              <w:ind w:firstLine="360"/>
              <w:rPr>
                <w:rFonts w:hint="eastAsia" w:hAnsi="宋体"/>
                <w:sz w:val="18"/>
                <w:szCs w:val="18"/>
              </w:rPr>
            </w:pPr>
          </w:p>
        </w:tc>
      </w:tr>
      <w:tr w14:paraId="77BD72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5E436C1A">
            <w:pPr>
              <w:pStyle w:val="60"/>
              <w:ind w:firstLine="360"/>
              <w:rPr>
                <w:rFonts w:hint="eastAsia" w:hAnsi="宋体"/>
                <w:sz w:val="18"/>
                <w:szCs w:val="18"/>
              </w:rPr>
            </w:pPr>
            <w:r>
              <w:rPr>
                <w:rFonts w:hint="eastAsia" w:hAnsi="宋体"/>
                <w:sz w:val="18"/>
                <w:szCs w:val="18"/>
              </w:rPr>
              <w:t>5.人际和社会功能退缩</w:t>
            </w:r>
          </w:p>
        </w:tc>
        <w:tc>
          <w:tcPr>
            <w:tcW w:w="751" w:type="pct"/>
            <w:tcBorders>
              <w:top w:val="single" w:color="auto" w:sz="4" w:space="0"/>
              <w:left w:val="single" w:color="auto" w:sz="4" w:space="0"/>
              <w:bottom w:val="single" w:color="auto" w:sz="4" w:space="0"/>
              <w:right w:val="single" w:color="auto" w:sz="4" w:space="0"/>
            </w:tcBorders>
          </w:tcPr>
          <w:p w14:paraId="5B9704A6">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4B9A4106">
            <w:pPr>
              <w:pStyle w:val="60"/>
              <w:ind w:firstLine="360"/>
              <w:rPr>
                <w:rFonts w:hint="eastAsia" w:hAnsi="宋体"/>
                <w:sz w:val="18"/>
                <w:szCs w:val="18"/>
              </w:rPr>
            </w:pPr>
          </w:p>
        </w:tc>
      </w:tr>
      <w:tr w14:paraId="0A121F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39DF555F">
            <w:pPr>
              <w:pStyle w:val="60"/>
              <w:ind w:firstLine="360"/>
              <w:rPr>
                <w:rFonts w:hint="eastAsia" w:hAnsi="宋体"/>
                <w:sz w:val="18"/>
                <w:szCs w:val="18"/>
              </w:rPr>
            </w:pPr>
            <w:r>
              <w:rPr>
                <w:rFonts w:hint="eastAsia" w:hAnsi="宋体"/>
                <w:sz w:val="18"/>
                <w:szCs w:val="18"/>
              </w:rPr>
              <w:t>6.言语流露自杀意图</w:t>
            </w:r>
          </w:p>
        </w:tc>
        <w:tc>
          <w:tcPr>
            <w:tcW w:w="751" w:type="pct"/>
            <w:tcBorders>
              <w:top w:val="single" w:color="auto" w:sz="4" w:space="0"/>
              <w:left w:val="single" w:color="auto" w:sz="4" w:space="0"/>
              <w:bottom w:val="single" w:color="auto" w:sz="4" w:space="0"/>
              <w:right w:val="single" w:color="auto" w:sz="4" w:space="0"/>
            </w:tcBorders>
          </w:tcPr>
          <w:p w14:paraId="47DAFD7F">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373BBEC3">
            <w:pPr>
              <w:pStyle w:val="60"/>
              <w:ind w:firstLine="360"/>
              <w:rPr>
                <w:rFonts w:hint="eastAsia" w:hAnsi="宋体"/>
                <w:sz w:val="18"/>
                <w:szCs w:val="18"/>
              </w:rPr>
            </w:pPr>
          </w:p>
        </w:tc>
      </w:tr>
      <w:tr w14:paraId="3F98BC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745210FB">
            <w:pPr>
              <w:pStyle w:val="60"/>
              <w:ind w:firstLine="360"/>
              <w:rPr>
                <w:rFonts w:hint="eastAsia" w:hAnsi="宋体"/>
                <w:sz w:val="18"/>
                <w:szCs w:val="18"/>
              </w:rPr>
            </w:pPr>
            <w:r>
              <w:rPr>
                <w:rFonts w:hint="eastAsia" w:hAnsi="宋体"/>
                <w:sz w:val="18"/>
                <w:szCs w:val="18"/>
              </w:rPr>
              <w:t>7.计划采取自杀行动</w:t>
            </w:r>
          </w:p>
        </w:tc>
        <w:tc>
          <w:tcPr>
            <w:tcW w:w="751" w:type="pct"/>
            <w:tcBorders>
              <w:top w:val="single" w:color="auto" w:sz="4" w:space="0"/>
              <w:left w:val="single" w:color="auto" w:sz="4" w:space="0"/>
              <w:bottom w:val="single" w:color="auto" w:sz="4" w:space="0"/>
              <w:right w:val="single" w:color="auto" w:sz="4" w:space="0"/>
            </w:tcBorders>
          </w:tcPr>
          <w:p w14:paraId="0B627170">
            <w:pPr>
              <w:pStyle w:val="60"/>
              <w:ind w:firstLine="360"/>
              <w:rPr>
                <w:rFonts w:hint="eastAsia" w:hAnsi="宋体"/>
                <w:sz w:val="18"/>
                <w:szCs w:val="18"/>
              </w:rPr>
            </w:pPr>
            <w:r>
              <w:rPr>
                <w:rFonts w:hint="eastAsia" w:hAnsi="宋体"/>
                <w:sz w:val="18"/>
                <w:szCs w:val="18"/>
              </w:rPr>
              <w:t>3</w:t>
            </w:r>
          </w:p>
        </w:tc>
        <w:tc>
          <w:tcPr>
            <w:tcW w:w="710" w:type="pct"/>
            <w:tcBorders>
              <w:top w:val="single" w:color="auto" w:sz="4" w:space="0"/>
              <w:left w:val="single" w:color="auto" w:sz="4" w:space="0"/>
              <w:bottom w:val="single" w:color="auto" w:sz="4" w:space="0"/>
            </w:tcBorders>
          </w:tcPr>
          <w:p w14:paraId="5AA679BA">
            <w:pPr>
              <w:pStyle w:val="60"/>
              <w:ind w:firstLine="360"/>
              <w:rPr>
                <w:rFonts w:hint="eastAsia" w:hAnsi="宋体"/>
                <w:sz w:val="18"/>
                <w:szCs w:val="18"/>
              </w:rPr>
            </w:pPr>
          </w:p>
        </w:tc>
      </w:tr>
      <w:tr w14:paraId="3885F2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61870B5F">
            <w:pPr>
              <w:pStyle w:val="60"/>
              <w:ind w:firstLine="360"/>
              <w:rPr>
                <w:rFonts w:hint="eastAsia" w:hAnsi="宋体"/>
                <w:sz w:val="18"/>
                <w:szCs w:val="18"/>
              </w:rPr>
            </w:pPr>
            <w:r>
              <w:rPr>
                <w:rFonts w:hint="eastAsia" w:hAnsi="宋体"/>
                <w:sz w:val="18"/>
                <w:szCs w:val="18"/>
              </w:rPr>
              <w:t>8.严重精神问题和/或自杀的家族史</w:t>
            </w:r>
          </w:p>
        </w:tc>
        <w:tc>
          <w:tcPr>
            <w:tcW w:w="751" w:type="pct"/>
            <w:tcBorders>
              <w:top w:val="single" w:color="auto" w:sz="4" w:space="0"/>
              <w:left w:val="single" w:color="auto" w:sz="4" w:space="0"/>
              <w:bottom w:val="single" w:color="auto" w:sz="4" w:space="0"/>
              <w:right w:val="single" w:color="auto" w:sz="4" w:space="0"/>
            </w:tcBorders>
          </w:tcPr>
          <w:p w14:paraId="14CC2FA7">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784CE1F8">
            <w:pPr>
              <w:pStyle w:val="60"/>
              <w:ind w:firstLine="360"/>
              <w:rPr>
                <w:rFonts w:hint="eastAsia" w:hAnsi="宋体"/>
                <w:sz w:val="18"/>
                <w:szCs w:val="18"/>
              </w:rPr>
            </w:pPr>
          </w:p>
        </w:tc>
      </w:tr>
      <w:tr w14:paraId="164FB4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05A7ED88">
            <w:pPr>
              <w:pStyle w:val="60"/>
              <w:ind w:firstLine="360"/>
              <w:rPr>
                <w:rFonts w:hint="eastAsia" w:hAnsi="宋体"/>
                <w:sz w:val="18"/>
                <w:szCs w:val="18"/>
              </w:rPr>
            </w:pPr>
            <w:r>
              <w:rPr>
                <w:rFonts w:hint="eastAsia" w:hAnsi="宋体"/>
                <w:sz w:val="18"/>
                <w:szCs w:val="18"/>
              </w:rPr>
              <w:t>9.近期亲人死亡或重要亲密关系丧失</w:t>
            </w:r>
          </w:p>
        </w:tc>
        <w:tc>
          <w:tcPr>
            <w:tcW w:w="751" w:type="pct"/>
            <w:tcBorders>
              <w:top w:val="single" w:color="auto" w:sz="4" w:space="0"/>
              <w:left w:val="single" w:color="auto" w:sz="4" w:space="0"/>
              <w:bottom w:val="single" w:color="auto" w:sz="4" w:space="0"/>
              <w:right w:val="single" w:color="auto" w:sz="4" w:space="0"/>
            </w:tcBorders>
          </w:tcPr>
          <w:p w14:paraId="16503DB2">
            <w:pPr>
              <w:pStyle w:val="60"/>
              <w:ind w:firstLine="360"/>
              <w:rPr>
                <w:rFonts w:hint="eastAsia" w:hAnsi="宋体"/>
                <w:sz w:val="18"/>
                <w:szCs w:val="18"/>
              </w:rPr>
            </w:pPr>
            <w:r>
              <w:rPr>
                <w:rFonts w:hint="eastAsia" w:hAnsi="宋体"/>
                <w:sz w:val="18"/>
                <w:szCs w:val="18"/>
              </w:rPr>
              <w:t>3</w:t>
            </w:r>
          </w:p>
        </w:tc>
        <w:tc>
          <w:tcPr>
            <w:tcW w:w="710" w:type="pct"/>
            <w:tcBorders>
              <w:top w:val="single" w:color="auto" w:sz="4" w:space="0"/>
              <w:left w:val="single" w:color="auto" w:sz="4" w:space="0"/>
              <w:bottom w:val="single" w:color="auto" w:sz="4" w:space="0"/>
            </w:tcBorders>
          </w:tcPr>
          <w:p w14:paraId="1F5B8D7D">
            <w:pPr>
              <w:pStyle w:val="60"/>
              <w:ind w:firstLine="360"/>
              <w:rPr>
                <w:rFonts w:hint="eastAsia" w:hAnsi="宋体"/>
                <w:sz w:val="18"/>
                <w:szCs w:val="18"/>
              </w:rPr>
            </w:pPr>
          </w:p>
        </w:tc>
      </w:tr>
      <w:tr w14:paraId="5F7383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0AC2CBCD">
            <w:pPr>
              <w:pStyle w:val="60"/>
              <w:ind w:firstLine="360"/>
              <w:rPr>
                <w:rFonts w:hint="eastAsia" w:hAnsi="宋体"/>
                <w:sz w:val="18"/>
                <w:szCs w:val="18"/>
              </w:rPr>
            </w:pPr>
            <w:r>
              <w:rPr>
                <w:rFonts w:hint="eastAsia" w:hAnsi="宋体"/>
                <w:sz w:val="18"/>
                <w:szCs w:val="18"/>
              </w:rPr>
              <w:t>10.精神病史</w:t>
            </w:r>
          </w:p>
        </w:tc>
        <w:tc>
          <w:tcPr>
            <w:tcW w:w="751" w:type="pct"/>
            <w:tcBorders>
              <w:top w:val="single" w:color="auto" w:sz="4" w:space="0"/>
              <w:left w:val="single" w:color="auto" w:sz="4" w:space="0"/>
              <w:bottom w:val="single" w:color="auto" w:sz="4" w:space="0"/>
              <w:right w:val="single" w:color="auto" w:sz="4" w:space="0"/>
            </w:tcBorders>
          </w:tcPr>
          <w:p w14:paraId="6E113510">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252D8C7E">
            <w:pPr>
              <w:pStyle w:val="60"/>
              <w:ind w:firstLine="360"/>
              <w:rPr>
                <w:rFonts w:hint="eastAsia" w:hAnsi="宋体"/>
                <w:sz w:val="18"/>
                <w:szCs w:val="18"/>
              </w:rPr>
            </w:pPr>
          </w:p>
        </w:tc>
      </w:tr>
      <w:tr w14:paraId="4139B6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6D9B1597">
            <w:pPr>
              <w:pStyle w:val="60"/>
              <w:ind w:firstLine="360"/>
              <w:rPr>
                <w:rFonts w:hint="eastAsia" w:hAnsi="宋体"/>
                <w:sz w:val="18"/>
                <w:szCs w:val="18"/>
              </w:rPr>
            </w:pPr>
            <w:r>
              <w:rPr>
                <w:rFonts w:hint="eastAsia" w:hAnsi="宋体"/>
                <w:sz w:val="18"/>
                <w:szCs w:val="18"/>
              </w:rPr>
              <w:t>11.丧偶</w:t>
            </w:r>
          </w:p>
        </w:tc>
        <w:tc>
          <w:tcPr>
            <w:tcW w:w="751" w:type="pct"/>
            <w:tcBorders>
              <w:top w:val="single" w:color="auto" w:sz="4" w:space="0"/>
              <w:left w:val="single" w:color="auto" w:sz="4" w:space="0"/>
              <w:bottom w:val="single" w:color="auto" w:sz="4" w:space="0"/>
              <w:right w:val="single" w:color="auto" w:sz="4" w:space="0"/>
            </w:tcBorders>
          </w:tcPr>
          <w:p w14:paraId="719820C9">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742EC49D">
            <w:pPr>
              <w:pStyle w:val="60"/>
              <w:ind w:firstLine="360"/>
              <w:rPr>
                <w:rFonts w:hint="eastAsia" w:hAnsi="宋体"/>
                <w:sz w:val="18"/>
                <w:szCs w:val="18"/>
              </w:rPr>
            </w:pPr>
          </w:p>
        </w:tc>
      </w:tr>
      <w:tr w14:paraId="197ED1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5E0D6DB3">
            <w:pPr>
              <w:pStyle w:val="60"/>
              <w:ind w:firstLine="360"/>
              <w:rPr>
                <w:rFonts w:hint="eastAsia" w:hAnsi="宋体"/>
                <w:sz w:val="18"/>
                <w:szCs w:val="18"/>
              </w:rPr>
            </w:pPr>
            <w:r>
              <w:rPr>
                <w:rFonts w:hint="eastAsia" w:hAnsi="宋体"/>
                <w:sz w:val="18"/>
                <w:szCs w:val="18"/>
              </w:rPr>
              <w:t>12.自杀未遂史</w:t>
            </w:r>
          </w:p>
        </w:tc>
        <w:tc>
          <w:tcPr>
            <w:tcW w:w="751" w:type="pct"/>
            <w:tcBorders>
              <w:top w:val="single" w:color="auto" w:sz="4" w:space="0"/>
              <w:left w:val="single" w:color="auto" w:sz="4" w:space="0"/>
              <w:bottom w:val="single" w:color="auto" w:sz="4" w:space="0"/>
              <w:right w:val="single" w:color="auto" w:sz="4" w:space="0"/>
            </w:tcBorders>
          </w:tcPr>
          <w:p w14:paraId="44365813">
            <w:pPr>
              <w:pStyle w:val="60"/>
              <w:ind w:firstLine="360"/>
              <w:rPr>
                <w:rFonts w:hint="eastAsia" w:hAnsi="宋体"/>
                <w:sz w:val="18"/>
                <w:szCs w:val="18"/>
              </w:rPr>
            </w:pPr>
            <w:r>
              <w:rPr>
                <w:rFonts w:hint="eastAsia" w:hAnsi="宋体"/>
                <w:sz w:val="18"/>
                <w:szCs w:val="18"/>
              </w:rPr>
              <w:t>3</w:t>
            </w:r>
          </w:p>
        </w:tc>
        <w:tc>
          <w:tcPr>
            <w:tcW w:w="710" w:type="pct"/>
            <w:tcBorders>
              <w:top w:val="single" w:color="auto" w:sz="4" w:space="0"/>
              <w:left w:val="single" w:color="auto" w:sz="4" w:space="0"/>
              <w:bottom w:val="single" w:color="auto" w:sz="4" w:space="0"/>
            </w:tcBorders>
          </w:tcPr>
          <w:p w14:paraId="73DDA7E4">
            <w:pPr>
              <w:pStyle w:val="60"/>
              <w:ind w:firstLine="360"/>
              <w:rPr>
                <w:rFonts w:hint="eastAsia" w:hAnsi="宋体"/>
                <w:sz w:val="18"/>
                <w:szCs w:val="18"/>
              </w:rPr>
            </w:pPr>
          </w:p>
        </w:tc>
      </w:tr>
      <w:tr w14:paraId="76ECA0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313C2A36">
            <w:pPr>
              <w:pStyle w:val="60"/>
              <w:ind w:firstLine="360"/>
              <w:rPr>
                <w:rFonts w:hint="eastAsia" w:hAnsi="宋体"/>
                <w:sz w:val="18"/>
                <w:szCs w:val="18"/>
              </w:rPr>
            </w:pPr>
            <w:r>
              <w:rPr>
                <w:rFonts w:hint="eastAsia" w:hAnsi="宋体"/>
                <w:sz w:val="18"/>
                <w:szCs w:val="18"/>
              </w:rPr>
              <w:t>13.社会-经济地位低下</w:t>
            </w:r>
          </w:p>
        </w:tc>
        <w:tc>
          <w:tcPr>
            <w:tcW w:w="751" w:type="pct"/>
            <w:tcBorders>
              <w:top w:val="single" w:color="auto" w:sz="4" w:space="0"/>
              <w:left w:val="single" w:color="auto" w:sz="4" w:space="0"/>
              <w:bottom w:val="single" w:color="auto" w:sz="4" w:space="0"/>
              <w:right w:val="single" w:color="auto" w:sz="4" w:space="0"/>
            </w:tcBorders>
          </w:tcPr>
          <w:p w14:paraId="6C2C199B">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72DF2DCA">
            <w:pPr>
              <w:pStyle w:val="60"/>
              <w:ind w:firstLine="360"/>
              <w:rPr>
                <w:rFonts w:hint="eastAsia" w:hAnsi="宋体"/>
                <w:sz w:val="18"/>
                <w:szCs w:val="18"/>
              </w:rPr>
            </w:pPr>
          </w:p>
        </w:tc>
      </w:tr>
      <w:tr w14:paraId="36FB9A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6ED76EE0">
            <w:pPr>
              <w:pStyle w:val="60"/>
              <w:ind w:firstLine="360"/>
              <w:rPr>
                <w:rFonts w:hint="eastAsia" w:hAnsi="宋体"/>
                <w:sz w:val="18"/>
                <w:szCs w:val="18"/>
              </w:rPr>
            </w:pPr>
            <w:r>
              <w:rPr>
                <w:rFonts w:hint="eastAsia" w:hAnsi="宋体"/>
                <w:sz w:val="18"/>
                <w:szCs w:val="18"/>
              </w:rPr>
              <w:t>14.饮酒史或酒精滥用</w:t>
            </w:r>
          </w:p>
        </w:tc>
        <w:tc>
          <w:tcPr>
            <w:tcW w:w="751" w:type="pct"/>
            <w:tcBorders>
              <w:top w:val="single" w:color="auto" w:sz="4" w:space="0"/>
              <w:left w:val="single" w:color="auto" w:sz="4" w:space="0"/>
              <w:bottom w:val="single" w:color="auto" w:sz="4" w:space="0"/>
              <w:right w:val="single" w:color="auto" w:sz="4" w:space="0"/>
            </w:tcBorders>
          </w:tcPr>
          <w:p w14:paraId="59C56FC0">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065CF3A4">
            <w:pPr>
              <w:pStyle w:val="60"/>
              <w:ind w:firstLine="360"/>
              <w:rPr>
                <w:rFonts w:hint="eastAsia" w:hAnsi="宋体"/>
                <w:sz w:val="18"/>
                <w:szCs w:val="18"/>
              </w:rPr>
            </w:pPr>
          </w:p>
        </w:tc>
      </w:tr>
      <w:tr w14:paraId="32CED7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bottom w:val="single" w:color="auto" w:sz="4" w:space="0"/>
              <w:right w:val="single" w:color="auto" w:sz="4" w:space="0"/>
            </w:tcBorders>
          </w:tcPr>
          <w:p w14:paraId="6D6B4AE6">
            <w:pPr>
              <w:pStyle w:val="60"/>
              <w:ind w:firstLine="360"/>
              <w:rPr>
                <w:rFonts w:hint="eastAsia" w:hAnsi="宋体"/>
                <w:sz w:val="18"/>
                <w:szCs w:val="18"/>
              </w:rPr>
            </w:pPr>
            <w:r>
              <w:rPr>
                <w:rFonts w:hint="eastAsia" w:hAnsi="宋体"/>
                <w:sz w:val="18"/>
                <w:szCs w:val="18"/>
              </w:rPr>
              <w:t>15.罹患晚期疾病</w:t>
            </w:r>
          </w:p>
        </w:tc>
        <w:tc>
          <w:tcPr>
            <w:tcW w:w="751" w:type="pct"/>
            <w:tcBorders>
              <w:top w:val="single" w:color="auto" w:sz="4" w:space="0"/>
              <w:left w:val="single" w:color="auto" w:sz="4" w:space="0"/>
              <w:bottom w:val="single" w:color="auto" w:sz="4" w:space="0"/>
              <w:right w:val="single" w:color="auto" w:sz="4" w:space="0"/>
            </w:tcBorders>
          </w:tcPr>
          <w:p w14:paraId="48255363">
            <w:pPr>
              <w:pStyle w:val="60"/>
              <w:ind w:firstLine="360"/>
              <w:rPr>
                <w:rFonts w:hint="eastAsia" w:hAnsi="宋体"/>
                <w:sz w:val="18"/>
                <w:szCs w:val="18"/>
              </w:rPr>
            </w:pPr>
            <w:r>
              <w:rPr>
                <w:rFonts w:hint="eastAsia" w:hAnsi="宋体"/>
                <w:sz w:val="18"/>
                <w:szCs w:val="18"/>
              </w:rPr>
              <w:t>1</w:t>
            </w:r>
          </w:p>
        </w:tc>
        <w:tc>
          <w:tcPr>
            <w:tcW w:w="710" w:type="pct"/>
            <w:tcBorders>
              <w:top w:val="single" w:color="auto" w:sz="4" w:space="0"/>
              <w:left w:val="single" w:color="auto" w:sz="4" w:space="0"/>
              <w:bottom w:val="single" w:color="auto" w:sz="4" w:space="0"/>
            </w:tcBorders>
          </w:tcPr>
          <w:p w14:paraId="5AFCE44A">
            <w:pPr>
              <w:pStyle w:val="60"/>
              <w:ind w:firstLine="360"/>
              <w:rPr>
                <w:rFonts w:hint="eastAsia" w:hAnsi="宋体"/>
                <w:sz w:val="18"/>
                <w:szCs w:val="18"/>
              </w:rPr>
            </w:pPr>
          </w:p>
        </w:tc>
      </w:tr>
      <w:tr w14:paraId="5D03FD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3539" w:type="pct"/>
            <w:tcBorders>
              <w:top w:val="single" w:color="auto" w:sz="4" w:space="0"/>
              <w:right w:val="single" w:color="auto" w:sz="4" w:space="0"/>
            </w:tcBorders>
          </w:tcPr>
          <w:p w14:paraId="4423BEEF">
            <w:pPr>
              <w:pStyle w:val="60"/>
              <w:ind w:firstLine="360"/>
              <w:rPr>
                <w:rFonts w:hint="eastAsia" w:hAnsi="宋体"/>
                <w:sz w:val="18"/>
                <w:szCs w:val="18"/>
              </w:rPr>
            </w:pPr>
            <w:r>
              <w:rPr>
                <w:rFonts w:hint="eastAsia" w:hAnsi="宋体"/>
                <w:sz w:val="18"/>
                <w:szCs w:val="18"/>
              </w:rPr>
              <w:t>总分</w:t>
            </w:r>
          </w:p>
        </w:tc>
        <w:tc>
          <w:tcPr>
            <w:tcW w:w="1461" w:type="pct"/>
            <w:gridSpan w:val="2"/>
            <w:tcBorders>
              <w:top w:val="single" w:color="auto" w:sz="4" w:space="0"/>
              <w:left w:val="single" w:color="auto" w:sz="4" w:space="0"/>
            </w:tcBorders>
          </w:tcPr>
          <w:p w14:paraId="2A60C220">
            <w:pPr>
              <w:pStyle w:val="60"/>
              <w:ind w:firstLine="360"/>
              <w:rPr>
                <w:rFonts w:hint="eastAsia" w:hAnsi="宋体"/>
                <w:sz w:val="18"/>
                <w:szCs w:val="18"/>
              </w:rPr>
            </w:pPr>
          </w:p>
        </w:tc>
      </w:tr>
    </w:tbl>
    <w:p w14:paraId="2D697DA5">
      <w:pPr>
        <w:pStyle w:val="183"/>
      </w:pPr>
      <w:r>
        <w:t>每个条目答</w:t>
      </w:r>
      <w:r>
        <w:rPr>
          <w:rFonts w:hint="eastAsia"/>
        </w:rPr>
        <w:t>“否”</w:t>
      </w:r>
      <w:r>
        <w:t>记0分，答</w:t>
      </w:r>
      <w:r>
        <w:rPr>
          <w:rFonts w:hint="eastAsia"/>
        </w:rPr>
        <w:t>“是”</w:t>
      </w:r>
      <w:r>
        <w:t>则记赋值分数，总分为25分。</w:t>
      </w:r>
    </w:p>
    <w:p w14:paraId="0A0A4D6D">
      <w:pPr>
        <w:pStyle w:val="81"/>
        <w:spacing w:before="120" w:after="120"/>
        <w:ind w:left="0"/>
      </w:pPr>
      <w:bookmarkStart w:id="50" w:name="OLE_LINK8"/>
      <w:r>
        <w:rPr>
          <w:rFonts w:hint="eastAsia"/>
        </w:rPr>
        <w:t>精神科住院患者自杀/自伤风险评估及防范措施记录</w:t>
      </w:r>
      <w:bookmarkEnd w:id="50"/>
      <w:r>
        <w:rPr>
          <w:rFonts w:hint="eastAsia"/>
        </w:rPr>
        <w:t>单</w:t>
      </w:r>
    </w:p>
    <w:tbl>
      <w:tblPr>
        <w:tblStyle w:val="29"/>
        <w:tblW w:w="5000" w:type="pct"/>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215"/>
        <w:gridCol w:w="875"/>
        <w:gridCol w:w="647"/>
        <w:gridCol w:w="1217"/>
        <w:gridCol w:w="304"/>
        <w:gridCol w:w="913"/>
        <w:gridCol w:w="609"/>
        <w:gridCol w:w="609"/>
        <w:gridCol w:w="913"/>
        <w:gridCol w:w="304"/>
        <w:gridCol w:w="1221"/>
      </w:tblGrid>
      <w:tr w14:paraId="668417F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8" w:type="pct"/>
            <w:vMerge w:val="restart"/>
            <w:tcBorders>
              <w:bottom w:val="single" w:color="auto" w:sz="4" w:space="0"/>
              <w:right w:val="single" w:color="auto" w:sz="4" w:space="0"/>
            </w:tcBorders>
            <w:vAlign w:val="center"/>
          </w:tcPr>
          <w:p w14:paraId="73C8CA42">
            <w:pPr>
              <w:autoSpaceDE w:val="0"/>
              <w:jc w:val="center"/>
              <w:rPr>
                <w:rFonts w:hint="eastAsia" w:ascii="宋体" w:hAnsi="宋体"/>
                <w:sz w:val="18"/>
                <w:szCs w:val="18"/>
              </w:rPr>
            </w:pPr>
            <w:r>
              <w:rPr>
                <w:rFonts w:hint="eastAsia" w:ascii="宋体" w:hAnsi="宋体"/>
                <w:sz w:val="18"/>
                <w:szCs w:val="18"/>
              </w:rPr>
              <w:t>患者信息</w:t>
            </w:r>
          </w:p>
        </w:tc>
        <w:tc>
          <w:tcPr>
            <w:tcW w:w="635" w:type="pct"/>
            <w:tcBorders>
              <w:left w:val="single" w:color="auto" w:sz="4" w:space="0"/>
              <w:bottom w:val="single" w:color="auto" w:sz="4" w:space="0"/>
              <w:right w:val="single" w:color="auto" w:sz="4" w:space="0"/>
            </w:tcBorders>
            <w:vAlign w:val="center"/>
          </w:tcPr>
          <w:p w14:paraId="790429C7">
            <w:pPr>
              <w:autoSpaceDE w:val="0"/>
              <w:jc w:val="center"/>
              <w:rPr>
                <w:rFonts w:hint="eastAsia" w:ascii="宋体" w:hAnsi="宋体"/>
                <w:sz w:val="18"/>
                <w:szCs w:val="18"/>
              </w:rPr>
            </w:pPr>
            <w:r>
              <w:rPr>
                <w:rFonts w:hint="eastAsia" w:ascii="宋体" w:hAnsi="宋体"/>
                <w:sz w:val="18"/>
                <w:szCs w:val="18"/>
              </w:rPr>
              <w:t>科室</w:t>
            </w:r>
          </w:p>
        </w:tc>
        <w:tc>
          <w:tcPr>
            <w:tcW w:w="795" w:type="pct"/>
            <w:gridSpan w:val="2"/>
            <w:tcBorders>
              <w:left w:val="single" w:color="auto" w:sz="4" w:space="0"/>
              <w:bottom w:val="single" w:color="auto" w:sz="4" w:space="0"/>
              <w:right w:val="single" w:color="auto" w:sz="4" w:space="0"/>
            </w:tcBorders>
            <w:vAlign w:val="center"/>
          </w:tcPr>
          <w:p w14:paraId="2FC3B566">
            <w:pPr>
              <w:autoSpaceDE w:val="0"/>
              <w:jc w:val="center"/>
              <w:rPr>
                <w:rFonts w:hint="eastAsia" w:ascii="宋体" w:hAnsi="宋体"/>
                <w:sz w:val="18"/>
                <w:szCs w:val="18"/>
              </w:rPr>
            </w:pPr>
          </w:p>
        </w:tc>
        <w:tc>
          <w:tcPr>
            <w:tcW w:w="795" w:type="pct"/>
            <w:gridSpan w:val="2"/>
            <w:tcBorders>
              <w:left w:val="single" w:color="auto" w:sz="4" w:space="0"/>
              <w:bottom w:val="single" w:color="auto" w:sz="4" w:space="0"/>
              <w:right w:val="single" w:color="auto" w:sz="4" w:space="0"/>
            </w:tcBorders>
            <w:vAlign w:val="center"/>
          </w:tcPr>
          <w:p w14:paraId="0212D882">
            <w:pPr>
              <w:autoSpaceDE w:val="0"/>
              <w:jc w:val="center"/>
              <w:rPr>
                <w:rFonts w:hint="eastAsia" w:ascii="宋体" w:hAnsi="宋体"/>
                <w:sz w:val="18"/>
                <w:szCs w:val="18"/>
              </w:rPr>
            </w:pPr>
            <w:r>
              <w:rPr>
                <w:rFonts w:hint="eastAsia" w:ascii="宋体" w:hAnsi="宋体"/>
                <w:sz w:val="18"/>
                <w:szCs w:val="18"/>
              </w:rPr>
              <w:t>姓名</w:t>
            </w:r>
          </w:p>
        </w:tc>
        <w:tc>
          <w:tcPr>
            <w:tcW w:w="795" w:type="pct"/>
            <w:gridSpan w:val="2"/>
            <w:tcBorders>
              <w:left w:val="single" w:color="auto" w:sz="4" w:space="0"/>
              <w:bottom w:val="single" w:color="auto" w:sz="4" w:space="0"/>
              <w:right w:val="single" w:color="auto" w:sz="4" w:space="0"/>
            </w:tcBorders>
            <w:vAlign w:val="center"/>
          </w:tcPr>
          <w:p w14:paraId="2808AD86">
            <w:pPr>
              <w:autoSpaceDE w:val="0"/>
              <w:jc w:val="center"/>
              <w:rPr>
                <w:rFonts w:hint="eastAsia" w:ascii="宋体" w:hAnsi="宋体"/>
                <w:sz w:val="18"/>
                <w:szCs w:val="18"/>
              </w:rPr>
            </w:pPr>
          </w:p>
        </w:tc>
        <w:tc>
          <w:tcPr>
            <w:tcW w:w="795" w:type="pct"/>
            <w:gridSpan w:val="2"/>
            <w:tcBorders>
              <w:left w:val="single" w:color="auto" w:sz="4" w:space="0"/>
              <w:bottom w:val="single" w:color="auto" w:sz="4" w:space="0"/>
              <w:right w:val="single" w:color="auto" w:sz="4" w:space="0"/>
            </w:tcBorders>
            <w:vAlign w:val="center"/>
          </w:tcPr>
          <w:p w14:paraId="6FF5AD4B">
            <w:pPr>
              <w:autoSpaceDE w:val="0"/>
              <w:jc w:val="center"/>
              <w:rPr>
                <w:rFonts w:hint="eastAsia" w:ascii="宋体" w:hAnsi="宋体"/>
                <w:sz w:val="18"/>
                <w:szCs w:val="18"/>
              </w:rPr>
            </w:pPr>
            <w:r>
              <w:rPr>
                <w:rFonts w:hint="eastAsia" w:ascii="宋体" w:hAnsi="宋体"/>
                <w:sz w:val="18"/>
                <w:szCs w:val="18"/>
              </w:rPr>
              <w:t>床号</w:t>
            </w:r>
          </w:p>
        </w:tc>
        <w:tc>
          <w:tcPr>
            <w:tcW w:w="797" w:type="pct"/>
            <w:gridSpan w:val="2"/>
            <w:tcBorders>
              <w:left w:val="single" w:color="auto" w:sz="4" w:space="0"/>
              <w:bottom w:val="single" w:color="auto" w:sz="4" w:space="0"/>
            </w:tcBorders>
            <w:vAlign w:val="center"/>
          </w:tcPr>
          <w:p w14:paraId="3F060F41">
            <w:pPr>
              <w:autoSpaceDE w:val="0"/>
              <w:jc w:val="center"/>
              <w:rPr>
                <w:rFonts w:hint="eastAsia" w:ascii="宋体" w:hAnsi="宋体"/>
                <w:sz w:val="18"/>
                <w:szCs w:val="18"/>
              </w:rPr>
            </w:pPr>
          </w:p>
        </w:tc>
      </w:tr>
      <w:tr w14:paraId="635DB99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8" w:type="pct"/>
            <w:vMerge w:val="continue"/>
            <w:tcBorders>
              <w:top w:val="single" w:color="auto" w:sz="4" w:space="0"/>
              <w:bottom w:val="single" w:color="auto" w:sz="4" w:space="0"/>
              <w:right w:val="single" w:color="auto" w:sz="4" w:space="0"/>
            </w:tcBorders>
            <w:vAlign w:val="center"/>
          </w:tcPr>
          <w:p w14:paraId="74973E88">
            <w:pPr>
              <w:widowControl/>
              <w:adjustRightInd/>
              <w:spacing w:line="240" w:lineRule="auto"/>
              <w:jc w:val="left"/>
              <w:rPr>
                <w:rFonts w:hint="eastAsia" w:ascii="宋体" w:hAnsi="宋体"/>
                <w:sz w:val="18"/>
                <w:szCs w:val="18"/>
              </w:rPr>
            </w:pPr>
          </w:p>
        </w:tc>
        <w:tc>
          <w:tcPr>
            <w:tcW w:w="635" w:type="pct"/>
            <w:tcBorders>
              <w:top w:val="single" w:color="auto" w:sz="4" w:space="0"/>
              <w:left w:val="single" w:color="auto" w:sz="4" w:space="0"/>
              <w:bottom w:val="single" w:color="auto" w:sz="4" w:space="0"/>
              <w:right w:val="single" w:color="auto" w:sz="4" w:space="0"/>
            </w:tcBorders>
            <w:vAlign w:val="center"/>
          </w:tcPr>
          <w:p w14:paraId="6946DA45">
            <w:pPr>
              <w:autoSpaceDE w:val="0"/>
              <w:jc w:val="center"/>
              <w:rPr>
                <w:rFonts w:hint="eastAsia" w:ascii="宋体" w:hAnsi="宋体"/>
                <w:sz w:val="18"/>
                <w:szCs w:val="18"/>
              </w:rPr>
            </w:pPr>
            <w:r>
              <w:rPr>
                <w:rFonts w:hint="eastAsia" w:ascii="宋体" w:hAnsi="宋体"/>
                <w:sz w:val="18"/>
                <w:szCs w:val="18"/>
              </w:rPr>
              <w:t>住院号</w:t>
            </w:r>
          </w:p>
        </w:tc>
        <w:tc>
          <w:tcPr>
            <w:tcW w:w="795" w:type="pct"/>
            <w:gridSpan w:val="2"/>
            <w:tcBorders>
              <w:top w:val="single" w:color="auto" w:sz="4" w:space="0"/>
              <w:left w:val="single" w:color="auto" w:sz="4" w:space="0"/>
              <w:bottom w:val="single" w:color="auto" w:sz="4" w:space="0"/>
              <w:right w:val="single" w:color="auto" w:sz="4" w:space="0"/>
            </w:tcBorders>
            <w:vAlign w:val="center"/>
          </w:tcPr>
          <w:p w14:paraId="5E307470">
            <w:pPr>
              <w:autoSpaceDE w:val="0"/>
              <w:jc w:val="center"/>
              <w:rPr>
                <w:rFonts w:hint="eastAsia" w:ascii="宋体" w:hAnsi="宋体"/>
                <w:sz w:val="18"/>
                <w:szCs w:val="18"/>
              </w:rPr>
            </w:pPr>
          </w:p>
        </w:tc>
        <w:tc>
          <w:tcPr>
            <w:tcW w:w="795" w:type="pct"/>
            <w:gridSpan w:val="2"/>
            <w:tcBorders>
              <w:top w:val="single" w:color="auto" w:sz="4" w:space="0"/>
              <w:left w:val="single" w:color="auto" w:sz="4" w:space="0"/>
              <w:bottom w:val="single" w:color="auto" w:sz="4" w:space="0"/>
              <w:right w:val="single" w:color="auto" w:sz="4" w:space="0"/>
            </w:tcBorders>
            <w:vAlign w:val="center"/>
          </w:tcPr>
          <w:p w14:paraId="03EFD1B2">
            <w:pPr>
              <w:autoSpaceDE w:val="0"/>
              <w:jc w:val="center"/>
              <w:rPr>
                <w:rFonts w:hint="eastAsia" w:ascii="宋体" w:hAnsi="宋体"/>
                <w:sz w:val="18"/>
                <w:szCs w:val="18"/>
              </w:rPr>
            </w:pPr>
            <w:r>
              <w:rPr>
                <w:rFonts w:hint="eastAsia" w:ascii="宋体" w:hAnsi="宋体"/>
                <w:sz w:val="18"/>
                <w:szCs w:val="18"/>
              </w:rPr>
              <w:t>入院日期</w:t>
            </w:r>
          </w:p>
        </w:tc>
        <w:tc>
          <w:tcPr>
            <w:tcW w:w="2387" w:type="pct"/>
            <w:gridSpan w:val="6"/>
            <w:tcBorders>
              <w:top w:val="single" w:color="auto" w:sz="4" w:space="0"/>
              <w:left w:val="single" w:color="auto" w:sz="4" w:space="0"/>
              <w:bottom w:val="single" w:color="auto" w:sz="4" w:space="0"/>
            </w:tcBorders>
            <w:vAlign w:val="center"/>
          </w:tcPr>
          <w:p w14:paraId="224C4773">
            <w:pPr>
              <w:autoSpaceDE w:val="0"/>
              <w:jc w:val="center"/>
              <w:rPr>
                <w:rFonts w:hint="eastAsia" w:ascii="宋体" w:hAnsi="宋体"/>
                <w:sz w:val="18"/>
                <w:szCs w:val="18"/>
              </w:rPr>
            </w:pPr>
            <w:r>
              <w:rPr>
                <w:rFonts w:hint="eastAsia" w:ascii="宋体" w:hAnsi="宋体"/>
                <w:sz w:val="18"/>
                <w:szCs w:val="18"/>
              </w:rPr>
              <w:t>年   月   日</w:t>
            </w:r>
          </w:p>
        </w:tc>
      </w:tr>
      <w:tr w14:paraId="3D7EC52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8" w:type="pct"/>
            <w:vMerge w:val="restart"/>
            <w:tcBorders>
              <w:top w:val="nil"/>
              <w:bottom w:val="single" w:color="auto" w:sz="4" w:space="0"/>
              <w:right w:val="single" w:color="auto" w:sz="4" w:space="0"/>
            </w:tcBorders>
            <w:vAlign w:val="center"/>
          </w:tcPr>
          <w:p w14:paraId="1DA54274">
            <w:pPr>
              <w:spacing w:line="280" w:lineRule="exact"/>
              <w:jc w:val="center"/>
              <w:rPr>
                <w:rFonts w:hint="eastAsia" w:ascii="宋体" w:hAnsi="宋体"/>
                <w:sz w:val="18"/>
                <w:szCs w:val="18"/>
              </w:rPr>
            </w:pPr>
            <w:r>
              <w:rPr>
                <w:rFonts w:hint="eastAsia" w:ascii="宋体" w:hAnsi="宋体"/>
                <w:sz w:val="18"/>
                <w:szCs w:val="18"/>
              </w:rPr>
              <w:t>评估内容</w:t>
            </w:r>
          </w:p>
        </w:tc>
        <w:tc>
          <w:tcPr>
            <w:tcW w:w="1092" w:type="pct"/>
            <w:gridSpan w:val="2"/>
            <w:vMerge w:val="restart"/>
            <w:tcBorders>
              <w:top w:val="nil"/>
              <w:left w:val="single" w:color="auto" w:sz="4" w:space="0"/>
              <w:bottom w:val="single" w:color="auto" w:sz="4" w:space="0"/>
              <w:right w:val="single" w:color="auto" w:sz="4" w:space="0"/>
            </w:tcBorders>
            <w:vAlign w:val="center"/>
          </w:tcPr>
          <w:p w14:paraId="67F30DE4">
            <w:pPr>
              <w:spacing w:line="280" w:lineRule="exact"/>
              <w:rPr>
                <w:rFonts w:hint="eastAsia" w:ascii="宋体" w:hAnsi="宋体"/>
                <w:sz w:val="18"/>
                <w:szCs w:val="18"/>
              </w:rPr>
            </w:pPr>
            <w:r>
              <w:rPr>
                <w:rFonts w:hint="eastAsia" w:ascii="宋体" w:hAnsi="宋体"/>
                <w:sz w:val="18"/>
                <w:szCs w:val="18"/>
              </w:rPr>
              <w:t>评估内容</w:t>
            </w:r>
          </w:p>
        </w:tc>
        <w:tc>
          <w:tcPr>
            <w:tcW w:w="338" w:type="pct"/>
            <w:vMerge w:val="restart"/>
            <w:tcBorders>
              <w:top w:val="nil"/>
              <w:left w:val="single" w:color="auto" w:sz="4" w:space="0"/>
              <w:bottom w:val="single" w:color="auto" w:sz="4" w:space="0"/>
              <w:right w:val="single" w:color="auto" w:sz="4" w:space="0"/>
            </w:tcBorders>
            <w:vAlign w:val="center"/>
          </w:tcPr>
          <w:p w14:paraId="7268D50B">
            <w:pPr>
              <w:spacing w:line="280" w:lineRule="exact"/>
              <w:rPr>
                <w:rFonts w:hint="eastAsia" w:ascii="宋体" w:hAnsi="宋体"/>
                <w:sz w:val="18"/>
                <w:szCs w:val="18"/>
              </w:rPr>
            </w:pPr>
            <w:r>
              <w:rPr>
                <w:rFonts w:hint="eastAsia" w:ascii="宋体" w:hAnsi="宋体"/>
                <w:sz w:val="18"/>
                <w:szCs w:val="18"/>
              </w:rPr>
              <w:t>分值</w:t>
            </w:r>
          </w:p>
        </w:tc>
        <w:tc>
          <w:tcPr>
            <w:tcW w:w="3182" w:type="pct"/>
            <w:gridSpan w:val="8"/>
            <w:tcBorders>
              <w:top w:val="single" w:color="auto" w:sz="4" w:space="0"/>
              <w:left w:val="single" w:color="auto" w:sz="4" w:space="0"/>
              <w:bottom w:val="single" w:color="auto" w:sz="4" w:space="0"/>
            </w:tcBorders>
            <w:vAlign w:val="center"/>
          </w:tcPr>
          <w:p w14:paraId="3AC1F272">
            <w:pPr>
              <w:spacing w:line="280" w:lineRule="exact"/>
              <w:jc w:val="center"/>
              <w:rPr>
                <w:rFonts w:hint="eastAsia" w:ascii="宋体" w:hAnsi="宋体"/>
                <w:sz w:val="18"/>
                <w:szCs w:val="18"/>
              </w:rPr>
            </w:pPr>
            <w:r>
              <w:rPr>
                <w:rFonts w:hint="eastAsia" w:ascii="宋体" w:hAnsi="宋体"/>
                <w:sz w:val="18"/>
                <w:szCs w:val="18"/>
              </w:rPr>
              <w:t>评估日期</w:t>
            </w:r>
          </w:p>
        </w:tc>
      </w:tr>
      <w:tr w14:paraId="3B7DF21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8" w:type="pct"/>
            <w:vMerge w:val="continue"/>
            <w:tcBorders>
              <w:top w:val="nil"/>
              <w:bottom w:val="single" w:color="auto" w:sz="4" w:space="0"/>
              <w:right w:val="single" w:color="auto" w:sz="4" w:space="0"/>
            </w:tcBorders>
            <w:vAlign w:val="center"/>
          </w:tcPr>
          <w:p w14:paraId="435F06F2">
            <w:pPr>
              <w:widowControl/>
              <w:adjustRightInd/>
              <w:spacing w:line="240" w:lineRule="auto"/>
              <w:jc w:val="left"/>
              <w:rPr>
                <w:rFonts w:hint="eastAsia" w:ascii="宋体" w:hAnsi="宋体"/>
                <w:sz w:val="18"/>
                <w:szCs w:val="18"/>
              </w:rPr>
            </w:pPr>
          </w:p>
        </w:tc>
        <w:tc>
          <w:tcPr>
            <w:tcW w:w="1092" w:type="pct"/>
            <w:gridSpan w:val="2"/>
            <w:vMerge w:val="continue"/>
            <w:tcBorders>
              <w:top w:val="nil"/>
              <w:left w:val="single" w:color="auto" w:sz="4" w:space="0"/>
              <w:bottom w:val="single" w:color="auto" w:sz="4" w:space="0"/>
              <w:right w:val="single" w:color="auto" w:sz="4" w:space="0"/>
            </w:tcBorders>
            <w:vAlign w:val="center"/>
          </w:tcPr>
          <w:p w14:paraId="2F9A4336">
            <w:pPr>
              <w:widowControl/>
              <w:adjustRightInd/>
              <w:spacing w:line="240" w:lineRule="auto"/>
              <w:jc w:val="left"/>
              <w:rPr>
                <w:rFonts w:hint="eastAsia" w:ascii="宋体" w:hAnsi="宋体"/>
                <w:sz w:val="18"/>
                <w:szCs w:val="18"/>
              </w:rPr>
            </w:pPr>
          </w:p>
        </w:tc>
        <w:tc>
          <w:tcPr>
            <w:tcW w:w="338" w:type="pct"/>
            <w:vMerge w:val="continue"/>
            <w:tcBorders>
              <w:top w:val="nil"/>
              <w:left w:val="single" w:color="auto" w:sz="4" w:space="0"/>
              <w:bottom w:val="single" w:color="auto" w:sz="4" w:space="0"/>
              <w:right w:val="single" w:color="auto" w:sz="4" w:space="0"/>
            </w:tcBorders>
            <w:vAlign w:val="center"/>
          </w:tcPr>
          <w:p w14:paraId="4C114B87">
            <w:pPr>
              <w:widowControl/>
              <w:adjustRightInd/>
              <w:spacing w:line="240" w:lineRule="auto"/>
              <w:jc w:val="left"/>
              <w:rPr>
                <w:rFonts w:hint="eastAsia" w:ascii="宋体" w:hAnsi="宋体"/>
                <w:sz w:val="18"/>
                <w:szCs w:val="18"/>
              </w:rPr>
            </w:pPr>
          </w:p>
        </w:tc>
        <w:tc>
          <w:tcPr>
            <w:tcW w:w="636" w:type="pct"/>
            <w:tcBorders>
              <w:top w:val="single" w:color="auto" w:sz="4" w:space="0"/>
              <w:left w:val="single" w:color="auto" w:sz="4" w:space="0"/>
              <w:bottom w:val="single" w:color="auto" w:sz="4" w:space="0"/>
              <w:right w:val="single" w:color="auto" w:sz="4" w:space="0"/>
            </w:tcBorders>
            <w:vAlign w:val="center"/>
          </w:tcPr>
          <w:p w14:paraId="4E8B5CDF">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376C74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EC6E634">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F7A0758">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0778AC7D">
            <w:pPr>
              <w:spacing w:line="280" w:lineRule="exact"/>
              <w:rPr>
                <w:rFonts w:hint="eastAsia" w:ascii="宋体" w:hAnsi="宋体"/>
                <w:sz w:val="18"/>
                <w:szCs w:val="18"/>
              </w:rPr>
            </w:pPr>
          </w:p>
        </w:tc>
      </w:tr>
      <w:tr w14:paraId="44171B9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69BCCBB8">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0AE0459D">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绝望感</w:t>
            </w:r>
          </w:p>
        </w:tc>
        <w:tc>
          <w:tcPr>
            <w:tcW w:w="338" w:type="pct"/>
            <w:tcBorders>
              <w:top w:val="single" w:color="auto" w:sz="4" w:space="0"/>
              <w:left w:val="single" w:color="auto" w:sz="4" w:space="0"/>
              <w:bottom w:val="single" w:color="auto" w:sz="4" w:space="0"/>
              <w:right w:val="single" w:color="auto" w:sz="4" w:space="0"/>
            </w:tcBorders>
            <w:vAlign w:val="center"/>
          </w:tcPr>
          <w:p w14:paraId="58DB3D80">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14:paraId="6DD32A7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910342D">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DAE7764">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9271764">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BB9058F">
            <w:pPr>
              <w:spacing w:line="280" w:lineRule="exact"/>
              <w:rPr>
                <w:rFonts w:hint="eastAsia" w:ascii="宋体" w:hAnsi="宋体"/>
                <w:sz w:val="18"/>
                <w:szCs w:val="18"/>
              </w:rPr>
            </w:pPr>
          </w:p>
        </w:tc>
      </w:tr>
      <w:tr w14:paraId="519CC0A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45892A45">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3A27736E">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近期负性生活事件)</w:t>
            </w:r>
          </w:p>
        </w:tc>
        <w:tc>
          <w:tcPr>
            <w:tcW w:w="338" w:type="pct"/>
            <w:tcBorders>
              <w:top w:val="single" w:color="auto" w:sz="4" w:space="0"/>
              <w:left w:val="single" w:color="auto" w:sz="4" w:space="0"/>
              <w:bottom w:val="single" w:color="auto" w:sz="4" w:space="0"/>
              <w:right w:val="single" w:color="auto" w:sz="4" w:space="0"/>
            </w:tcBorders>
            <w:vAlign w:val="center"/>
          </w:tcPr>
          <w:p w14:paraId="16841F0D">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65A7F243">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705EB8C">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92A59B0">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8BF8A48">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5728C1B9">
            <w:pPr>
              <w:spacing w:line="280" w:lineRule="exact"/>
              <w:rPr>
                <w:rFonts w:hint="eastAsia" w:ascii="宋体" w:hAnsi="宋体"/>
                <w:sz w:val="18"/>
                <w:szCs w:val="18"/>
              </w:rPr>
            </w:pPr>
          </w:p>
        </w:tc>
      </w:tr>
      <w:tr w14:paraId="5C8D261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0598B153">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4DD77606">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被害妄想或有被害内容的幻听</w:t>
            </w:r>
          </w:p>
        </w:tc>
        <w:tc>
          <w:tcPr>
            <w:tcW w:w="338" w:type="pct"/>
            <w:tcBorders>
              <w:top w:val="single" w:color="auto" w:sz="4" w:space="0"/>
              <w:left w:val="single" w:color="auto" w:sz="4" w:space="0"/>
              <w:bottom w:val="single" w:color="auto" w:sz="4" w:space="0"/>
              <w:right w:val="single" w:color="auto" w:sz="4" w:space="0"/>
            </w:tcBorders>
            <w:vAlign w:val="center"/>
          </w:tcPr>
          <w:p w14:paraId="5DD798D9">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330FA06A">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989C557">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5649BB5">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FB64764">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EDDC2F6">
            <w:pPr>
              <w:spacing w:line="280" w:lineRule="exact"/>
              <w:rPr>
                <w:rFonts w:hint="eastAsia" w:ascii="宋体" w:hAnsi="宋体"/>
                <w:sz w:val="18"/>
                <w:szCs w:val="18"/>
              </w:rPr>
            </w:pPr>
          </w:p>
        </w:tc>
      </w:tr>
      <w:tr w14:paraId="4B3B9D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2DFC2311">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3CDA18AB">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情绪低落、兴趣丧失或愉快感缺乏</w:t>
            </w:r>
          </w:p>
        </w:tc>
        <w:tc>
          <w:tcPr>
            <w:tcW w:w="338" w:type="pct"/>
            <w:tcBorders>
              <w:top w:val="single" w:color="auto" w:sz="4" w:space="0"/>
              <w:left w:val="single" w:color="auto" w:sz="4" w:space="0"/>
              <w:bottom w:val="single" w:color="auto" w:sz="4" w:space="0"/>
              <w:right w:val="single" w:color="auto" w:sz="4" w:space="0"/>
            </w:tcBorders>
            <w:vAlign w:val="center"/>
          </w:tcPr>
          <w:p w14:paraId="15F13BA1">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14:paraId="62894B5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481CC0E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221CF9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6249923">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51394AE">
            <w:pPr>
              <w:spacing w:line="280" w:lineRule="exact"/>
              <w:rPr>
                <w:rFonts w:hint="eastAsia" w:ascii="宋体" w:hAnsi="宋体"/>
                <w:sz w:val="18"/>
                <w:szCs w:val="18"/>
              </w:rPr>
            </w:pPr>
          </w:p>
        </w:tc>
      </w:tr>
      <w:tr w14:paraId="072EB5E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490A53AA">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2C388C0F">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人际和社会功能退缩</w:t>
            </w:r>
          </w:p>
        </w:tc>
        <w:tc>
          <w:tcPr>
            <w:tcW w:w="338" w:type="pct"/>
            <w:tcBorders>
              <w:top w:val="single" w:color="auto" w:sz="4" w:space="0"/>
              <w:left w:val="single" w:color="auto" w:sz="4" w:space="0"/>
              <w:bottom w:val="single" w:color="auto" w:sz="4" w:space="0"/>
              <w:right w:val="single" w:color="auto" w:sz="4" w:space="0"/>
            </w:tcBorders>
            <w:vAlign w:val="center"/>
          </w:tcPr>
          <w:p w14:paraId="1061D320">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13ED2488">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B9F27D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3C7F995">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9BEB5D9">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04533541">
            <w:pPr>
              <w:spacing w:line="280" w:lineRule="exact"/>
              <w:rPr>
                <w:rFonts w:hint="eastAsia" w:ascii="宋体" w:hAnsi="宋体"/>
                <w:sz w:val="18"/>
                <w:szCs w:val="18"/>
              </w:rPr>
            </w:pPr>
          </w:p>
        </w:tc>
      </w:tr>
      <w:tr w14:paraId="72F15CE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2605876F">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3D29745B">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言语流露自杀意图</w:t>
            </w:r>
          </w:p>
        </w:tc>
        <w:tc>
          <w:tcPr>
            <w:tcW w:w="338" w:type="pct"/>
            <w:tcBorders>
              <w:top w:val="single" w:color="auto" w:sz="4" w:space="0"/>
              <w:left w:val="single" w:color="auto" w:sz="4" w:space="0"/>
              <w:bottom w:val="single" w:color="auto" w:sz="4" w:space="0"/>
              <w:right w:val="single" w:color="auto" w:sz="4" w:space="0"/>
            </w:tcBorders>
            <w:vAlign w:val="center"/>
          </w:tcPr>
          <w:p w14:paraId="7A61A863">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0F85DC4C">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D610CAE">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F30241D">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4E62926">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6CC594FB">
            <w:pPr>
              <w:spacing w:line="280" w:lineRule="exact"/>
              <w:rPr>
                <w:rFonts w:hint="eastAsia" w:ascii="宋体" w:hAnsi="宋体"/>
                <w:sz w:val="18"/>
                <w:szCs w:val="18"/>
              </w:rPr>
            </w:pPr>
          </w:p>
        </w:tc>
      </w:tr>
      <w:tr w14:paraId="4E809A0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30856C79">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099F291D">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计划采取自杀行动</w:t>
            </w:r>
          </w:p>
        </w:tc>
        <w:tc>
          <w:tcPr>
            <w:tcW w:w="338" w:type="pct"/>
            <w:tcBorders>
              <w:top w:val="single" w:color="auto" w:sz="4" w:space="0"/>
              <w:left w:val="single" w:color="auto" w:sz="4" w:space="0"/>
              <w:bottom w:val="single" w:color="auto" w:sz="4" w:space="0"/>
              <w:right w:val="single" w:color="auto" w:sz="4" w:space="0"/>
            </w:tcBorders>
            <w:vAlign w:val="center"/>
          </w:tcPr>
          <w:p w14:paraId="39F8F821">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14:paraId="1F53E57A">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0974AD7">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71F0BE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D193346">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4AD0FCD7">
            <w:pPr>
              <w:spacing w:line="280" w:lineRule="exact"/>
              <w:rPr>
                <w:rFonts w:hint="eastAsia" w:ascii="宋体" w:hAnsi="宋体"/>
                <w:sz w:val="18"/>
                <w:szCs w:val="18"/>
              </w:rPr>
            </w:pPr>
          </w:p>
        </w:tc>
      </w:tr>
      <w:tr w14:paraId="38F39B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36A2A550">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18ACB792">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严重精神问题和/或自杀的家族史</w:t>
            </w:r>
          </w:p>
        </w:tc>
        <w:tc>
          <w:tcPr>
            <w:tcW w:w="338" w:type="pct"/>
            <w:tcBorders>
              <w:top w:val="single" w:color="auto" w:sz="4" w:space="0"/>
              <w:left w:val="single" w:color="auto" w:sz="4" w:space="0"/>
              <w:bottom w:val="single" w:color="auto" w:sz="4" w:space="0"/>
              <w:right w:val="single" w:color="auto" w:sz="4" w:space="0"/>
            </w:tcBorders>
            <w:vAlign w:val="center"/>
          </w:tcPr>
          <w:p w14:paraId="350B16C9">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0575E01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6224EE9">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D3A0CD9">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70BB041">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16759C23">
            <w:pPr>
              <w:spacing w:line="280" w:lineRule="exact"/>
              <w:rPr>
                <w:rFonts w:hint="eastAsia" w:ascii="宋体" w:hAnsi="宋体"/>
                <w:sz w:val="18"/>
                <w:szCs w:val="18"/>
              </w:rPr>
            </w:pPr>
          </w:p>
        </w:tc>
      </w:tr>
      <w:tr w14:paraId="5D9777B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88" w:type="pct"/>
            <w:vMerge w:val="continue"/>
            <w:tcBorders>
              <w:top w:val="nil"/>
              <w:bottom w:val="single" w:color="auto" w:sz="4" w:space="0"/>
              <w:right w:val="single" w:color="auto" w:sz="4" w:space="0"/>
            </w:tcBorders>
            <w:vAlign w:val="center"/>
          </w:tcPr>
          <w:p w14:paraId="749594A5">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297462B9">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近期亲人死亡或重要亲密关系丧失</w:t>
            </w:r>
          </w:p>
        </w:tc>
        <w:tc>
          <w:tcPr>
            <w:tcW w:w="338" w:type="pct"/>
            <w:tcBorders>
              <w:top w:val="single" w:color="auto" w:sz="4" w:space="0"/>
              <w:left w:val="single" w:color="auto" w:sz="4" w:space="0"/>
              <w:bottom w:val="single" w:color="auto" w:sz="4" w:space="0"/>
              <w:right w:val="single" w:color="auto" w:sz="4" w:space="0"/>
            </w:tcBorders>
            <w:vAlign w:val="center"/>
          </w:tcPr>
          <w:p w14:paraId="70FC1285">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14:paraId="115F64D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3AB5A0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FA8950E">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16B18DE">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4A5F43C">
            <w:pPr>
              <w:spacing w:line="280" w:lineRule="exact"/>
              <w:rPr>
                <w:rFonts w:hint="eastAsia" w:ascii="宋体" w:hAnsi="宋体"/>
                <w:sz w:val="18"/>
                <w:szCs w:val="18"/>
              </w:rPr>
            </w:pPr>
          </w:p>
        </w:tc>
      </w:tr>
      <w:tr w14:paraId="4D605C6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16D9749D">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2F5B748B">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精神病史</w:t>
            </w:r>
          </w:p>
        </w:tc>
        <w:tc>
          <w:tcPr>
            <w:tcW w:w="338" w:type="pct"/>
            <w:tcBorders>
              <w:top w:val="single" w:color="auto" w:sz="4" w:space="0"/>
              <w:left w:val="single" w:color="auto" w:sz="4" w:space="0"/>
              <w:bottom w:val="single" w:color="auto" w:sz="4" w:space="0"/>
              <w:right w:val="single" w:color="auto" w:sz="4" w:space="0"/>
            </w:tcBorders>
            <w:vAlign w:val="center"/>
          </w:tcPr>
          <w:p w14:paraId="6292B33D">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30F3149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86987C5">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38A8323">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3D57ED9">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60704051">
            <w:pPr>
              <w:spacing w:line="280" w:lineRule="exact"/>
              <w:rPr>
                <w:rFonts w:hint="eastAsia" w:ascii="宋体" w:hAnsi="宋体"/>
                <w:sz w:val="18"/>
                <w:szCs w:val="18"/>
              </w:rPr>
            </w:pPr>
          </w:p>
        </w:tc>
      </w:tr>
      <w:tr w14:paraId="1F3344C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04C6F594">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5FC7EDC7">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丧偶</w:t>
            </w:r>
          </w:p>
        </w:tc>
        <w:tc>
          <w:tcPr>
            <w:tcW w:w="338" w:type="pct"/>
            <w:tcBorders>
              <w:top w:val="single" w:color="auto" w:sz="4" w:space="0"/>
              <w:left w:val="single" w:color="auto" w:sz="4" w:space="0"/>
              <w:bottom w:val="single" w:color="auto" w:sz="4" w:space="0"/>
              <w:right w:val="single" w:color="auto" w:sz="4" w:space="0"/>
            </w:tcBorders>
            <w:vAlign w:val="center"/>
          </w:tcPr>
          <w:p w14:paraId="13F9E248">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746AA8B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AD7560A">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20C844A">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53BEFBC">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4768EC05">
            <w:pPr>
              <w:spacing w:line="280" w:lineRule="exact"/>
              <w:rPr>
                <w:rFonts w:hint="eastAsia" w:ascii="宋体" w:hAnsi="宋体"/>
                <w:sz w:val="18"/>
                <w:szCs w:val="18"/>
              </w:rPr>
            </w:pPr>
          </w:p>
        </w:tc>
      </w:tr>
      <w:tr w14:paraId="7D7A73A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0CE31CCE">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7FD4C461">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自杀未遂史</w:t>
            </w:r>
          </w:p>
        </w:tc>
        <w:tc>
          <w:tcPr>
            <w:tcW w:w="338" w:type="pct"/>
            <w:tcBorders>
              <w:top w:val="single" w:color="auto" w:sz="4" w:space="0"/>
              <w:left w:val="single" w:color="auto" w:sz="4" w:space="0"/>
              <w:bottom w:val="single" w:color="auto" w:sz="4" w:space="0"/>
              <w:right w:val="single" w:color="auto" w:sz="4" w:space="0"/>
            </w:tcBorders>
            <w:vAlign w:val="center"/>
          </w:tcPr>
          <w:p w14:paraId="207EAA43">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14:paraId="36568AE8">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11BB375">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EC06CC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71A60B2">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19FC41F1">
            <w:pPr>
              <w:spacing w:line="280" w:lineRule="exact"/>
              <w:rPr>
                <w:rFonts w:hint="eastAsia" w:ascii="宋体" w:hAnsi="宋体"/>
                <w:sz w:val="18"/>
                <w:szCs w:val="18"/>
              </w:rPr>
            </w:pPr>
          </w:p>
        </w:tc>
      </w:tr>
      <w:tr w14:paraId="3F3BCAA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5DB36A84">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470A213F">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社会-经济地位低下</w:t>
            </w:r>
          </w:p>
        </w:tc>
        <w:tc>
          <w:tcPr>
            <w:tcW w:w="338" w:type="pct"/>
            <w:tcBorders>
              <w:top w:val="single" w:color="auto" w:sz="4" w:space="0"/>
              <w:left w:val="single" w:color="auto" w:sz="4" w:space="0"/>
              <w:bottom w:val="single" w:color="auto" w:sz="4" w:space="0"/>
              <w:right w:val="single" w:color="auto" w:sz="4" w:space="0"/>
            </w:tcBorders>
            <w:vAlign w:val="center"/>
          </w:tcPr>
          <w:p w14:paraId="6AAA38D0">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1F5275F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984DFAC">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98599E2">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56D491E">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5C9AF1D1">
            <w:pPr>
              <w:spacing w:line="280" w:lineRule="exact"/>
              <w:rPr>
                <w:rFonts w:hint="eastAsia" w:ascii="宋体" w:hAnsi="宋体"/>
                <w:sz w:val="18"/>
                <w:szCs w:val="18"/>
              </w:rPr>
            </w:pPr>
          </w:p>
        </w:tc>
      </w:tr>
      <w:tr w14:paraId="259EB1E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73DB09F7">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351A2EA2">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饮酒史或酒精滥用</w:t>
            </w:r>
          </w:p>
        </w:tc>
        <w:tc>
          <w:tcPr>
            <w:tcW w:w="338" w:type="pct"/>
            <w:tcBorders>
              <w:top w:val="single" w:color="auto" w:sz="4" w:space="0"/>
              <w:left w:val="single" w:color="auto" w:sz="4" w:space="0"/>
              <w:bottom w:val="single" w:color="auto" w:sz="4" w:space="0"/>
              <w:right w:val="single" w:color="auto" w:sz="4" w:space="0"/>
            </w:tcBorders>
            <w:vAlign w:val="center"/>
          </w:tcPr>
          <w:p w14:paraId="487BD7E4">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521613E7">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4066919">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4FAB84C">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17D421B">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4D5DE172">
            <w:pPr>
              <w:spacing w:line="280" w:lineRule="exact"/>
              <w:rPr>
                <w:rFonts w:hint="eastAsia" w:ascii="宋体" w:hAnsi="宋体"/>
                <w:sz w:val="18"/>
                <w:szCs w:val="18"/>
              </w:rPr>
            </w:pPr>
          </w:p>
        </w:tc>
      </w:tr>
      <w:tr w14:paraId="5841687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88" w:type="pct"/>
            <w:vMerge w:val="continue"/>
            <w:tcBorders>
              <w:top w:val="nil"/>
              <w:bottom w:val="single" w:color="auto" w:sz="4" w:space="0"/>
              <w:right w:val="single" w:color="auto" w:sz="4" w:space="0"/>
            </w:tcBorders>
            <w:vAlign w:val="center"/>
          </w:tcPr>
          <w:p w14:paraId="541AA196">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1CB5CEB6">
            <w:pPr>
              <w:widowControl/>
              <w:autoSpaceDE w:val="0"/>
              <w:autoSpaceDN w:val="0"/>
              <w:adjustRightInd/>
              <w:spacing w:line="240" w:lineRule="auto"/>
              <w:rPr>
                <w:rFonts w:hint="eastAsia" w:ascii="宋体" w:hAnsi="宋体"/>
                <w:kern w:val="0"/>
                <w:sz w:val="18"/>
                <w:szCs w:val="18"/>
              </w:rPr>
            </w:pPr>
            <w:r>
              <w:rPr>
                <w:rFonts w:hint="eastAsia" w:ascii="宋体" w:hAnsi="宋体"/>
                <w:kern w:val="0"/>
                <w:sz w:val="18"/>
                <w:szCs w:val="18"/>
              </w:rPr>
              <w:t>罹患晚期疾病</w:t>
            </w:r>
          </w:p>
        </w:tc>
        <w:tc>
          <w:tcPr>
            <w:tcW w:w="338" w:type="pct"/>
            <w:tcBorders>
              <w:top w:val="single" w:color="auto" w:sz="4" w:space="0"/>
              <w:left w:val="single" w:color="auto" w:sz="4" w:space="0"/>
              <w:bottom w:val="single" w:color="auto" w:sz="4" w:space="0"/>
              <w:right w:val="single" w:color="auto" w:sz="4" w:space="0"/>
            </w:tcBorders>
            <w:vAlign w:val="center"/>
          </w:tcPr>
          <w:p w14:paraId="05C7E015">
            <w:pPr>
              <w:widowControl/>
              <w:autoSpaceDE w:val="0"/>
              <w:autoSpaceDN w:val="0"/>
              <w:adjustRightInd/>
              <w:spacing w:line="240" w:lineRule="auto"/>
              <w:jc w:val="center"/>
              <w:rPr>
                <w:rFonts w:hint="eastAsia" w:ascii="宋体" w:hAnsi="宋体"/>
                <w:kern w:val="0"/>
                <w:sz w:val="18"/>
                <w:szCs w:val="18"/>
              </w:rPr>
            </w:pPr>
            <w:r>
              <w:rPr>
                <w:rFonts w:hint="eastAsia" w:ascii="宋体" w:hAnsi="宋体"/>
                <w:kern w:val="0"/>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14:paraId="5FEC2F70">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02E4C32B">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D1FF62E">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E3406F8">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5CFC5B24">
            <w:pPr>
              <w:spacing w:line="280" w:lineRule="exact"/>
              <w:rPr>
                <w:rFonts w:hint="eastAsia" w:ascii="宋体" w:hAnsi="宋体"/>
                <w:sz w:val="18"/>
                <w:szCs w:val="18"/>
              </w:rPr>
            </w:pPr>
          </w:p>
        </w:tc>
      </w:tr>
      <w:tr w14:paraId="3E8EA8B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88" w:type="pct"/>
            <w:vMerge w:val="continue"/>
            <w:tcBorders>
              <w:top w:val="nil"/>
              <w:bottom w:val="single" w:color="auto" w:sz="4" w:space="0"/>
              <w:right w:val="single" w:color="auto" w:sz="4" w:space="0"/>
            </w:tcBorders>
            <w:vAlign w:val="center"/>
          </w:tcPr>
          <w:p w14:paraId="60509443">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0E54A6AF">
            <w:pPr>
              <w:spacing w:line="280" w:lineRule="exact"/>
              <w:rPr>
                <w:rFonts w:hint="eastAsia" w:ascii="宋体" w:hAnsi="宋体"/>
                <w:b/>
                <w:sz w:val="18"/>
                <w:szCs w:val="18"/>
              </w:rPr>
            </w:pPr>
            <w:r>
              <w:rPr>
                <w:rFonts w:hint="eastAsia" w:ascii="宋体" w:hAnsi="宋体"/>
                <w:b/>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608B40F8">
            <w:pPr>
              <w:spacing w:line="280" w:lineRule="exact"/>
              <w:jc w:val="center"/>
              <w:rPr>
                <w:rFonts w:hint="eastAsia" w:ascii="宋体" w:hAnsi="宋体"/>
                <w:sz w:val="18"/>
                <w:szCs w:val="18"/>
              </w:rPr>
            </w:pPr>
            <w:r>
              <w:rPr>
                <w:rFonts w:hint="eastAsia" w:ascii="宋体" w:hAnsi="宋体"/>
                <w:sz w:val="18"/>
                <w:szCs w:val="18"/>
              </w:rPr>
              <w:t>25</w:t>
            </w:r>
          </w:p>
        </w:tc>
        <w:tc>
          <w:tcPr>
            <w:tcW w:w="636" w:type="pct"/>
            <w:tcBorders>
              <w:top w:val="single" w:color="auto" w:sz="4" w:space="0"/>
              <w:left w:val="single" w:color="auto" w:sz="4" w:space="0"/>
              <w:bottom w:val="single" w:color="auto" w:sz="4" w:space="0"/>
              <w:right w:val="single" w:color="auto" w:sz="4" w:space="0"/>
            </w:tcBorders>
            <w:vAlign w:val="center"/>
          </w:tcPr>
          <w:p w14:paraId="5948492D">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452C307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4B4B4ADF">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2843577">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4503D1A6">
            <w:pPr>
              <w:spacing w:line="280" w:lineRule="exact"/>
              <w:rPr>
                <w:rFonts w:hint="eastAsia" w:ascii="宋体" w:hAnsi="宋体"/>
                <w:sz w:val="18"/>
                <w:szCs w:val="18"/>
              </w:rPr>
            </w:pPr>
          </w:p>
        </w:tc>
      </w:tr>
      <w:tr w14:paraId="732B04C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88" w:type="pct"/>
            <w:vMerge w:val="continue"/>
            <w:tcBorders>
              <w:top w:val="nil"/>
              <w:bottom w:val="single" w:color="auto" w:sz="4" w:space="0"/>
              <w:right w:val="single" w:color="auto" w:sz="4" w:space="0"/>
            </w:tcBorders>
            <w:vAlign w:val="center"/>
          </w:tcPr>
          <w:p w14:paraId="01EB6567">
            <w:pPr>
              <w:widowControl/>
              <w:adjustRightInd/>
              <w:spacing w:line="240" w:lineRule="auto"/>
              <w:jc w:val="left"/>
              <w:rPr>
                <w:rFonts w:hint="eastAsia" w:ascii="宋体" w:hAnsi="宋体"/>
                <w:sz w:val="18"/>
                <w:szCs w:val="18"/>
              </w:rPr>
            </w:pPr>
          </w:p>
        </w:tc>
        <w:tc>
          <w:tcPr>
            <w:tcW w:w="1092" w:type="pct"/>
            <w:gridSpan w:val="2"/>
            <w:tcBorders>
              <w:top w:val="single" w:color="auto" w:sz="4" w:space="0"/>
              <w:left w:val="single" w:color="auto" w:sz="4" w:space="0"/>
              <w:bottom w:val="single" w:color="auto" w:sz="4" w:space="0"/>
              <w:right w:val="single" w:color="auto" w:sz="4" w:space="0"/>
            </w:tcBorders>
            <w:vAlign w:val="center"/>
          </w:tcPr>
          <w:p w14:paraId="3E9DC9A1">
            <w:pPr>
              <w:spacing w:line="280" w:lineRule="exact"/>
              <w:rPr>
                <w:rFonts w:hint="eastAsia" w:ascii="宋体" w:hAnsi="宋体"/>
                <w:b/>
                <w:sz w:val="18"/>
                <w:szCs w:val="18"/>
              </w:rPr>
            </w:pPr>
            <w:r>
              <w:rPr>
                <w:rFonts w:hint="eastAsia" w:ascii="宋体" w:hAnsi="宋体"/>
                <w:b/>
                <w:sz w:val="18"/>
                <w:szCs w:val="18"/>
              </w:rPr>
              <w:t>评估结果</w:t>
            </w:r>
          </w:p>
          <w:p w14:paraId="464CFB95">
            <w:pPr>
              <w:widowControl/>
              <w:autoSpaceDE w:val="0"/>
              <w:autoSpaceDN w:val="0"/>
              <w:adjustRightInd/>
              <w:spacing w:line="240" w:lineRule="auto"/>
              <w:rPr>
                <w:rFonts w:hint="eastAsia" w:ascii="宋体" w:hAnsi="宋体"/>
                <w:b/>
                <w:kern w:val="0"/>
                <w:sz w:val="18"/>
                <w:szCs w:val="18"/>
              </w:rPr>
            </w:pPr>
            <w:r>
              <w:rPr>
                <w:rFonts w:hint="eastAsia" w:ascii="宋体" w:hAnsi="宋体"/>
                <w:kern w:val="0"/>
                <w:sz w:val="18"/>
                <w:szCs w:val="18"/>
              </w:rPr>
              <w:t>低风险（5分）；中风险（6-8分）；高风险（9-11分）；极高风险（≥12分）</w:t>
            </w:r>
          </w:p>
        </w:tc>
        <w:tc>
          <w:tcPr>
            <w:tcW w:w="338" w:type="pct"/>
            <w:tcBorders>
              <w:top w:val="single" w:color="auto" w:sz="4" w:space="0"/>
              <w:left w:val="single" w:color="auto" w:sz="4" w:space="0"/>
              <w:bottom w:val="single" w:color="auto" w:sz="4" w:space="0"/>
              <w:right w:val="single" w:color="auto" w:sz="4" w:space="0"/>
            </w:tcBorders>
            <w:vAlign w:val="center"/>
          </w:tcPr>
          <w:p w14:paraId="125C68A9">
            <w:pPr>
              <w:spacing w:line="280" w:lineRule="exact"/>
              <w:rPr>
                <w:rFonts w:hint="eastAsia" w:ascii="宋体" w:hAnsi="宋体"/>
                <w:color w:val="FF0000"/>
                <w:sz w:val="18"/>
                <w:szCs w:val="18"/>
              </w:rPr>
            </w:pPr>
          </w:p>
        </w:tc>
        <w:tc>
          <w:tcPr>
            <w:tcW w:w="636" w:type="pct"/>
            <w:tcBorders>
              <w:top w:val="single" w:color="auto" w:sz="4" w:space="0"/>
              <w:left w:val="single" w:color="auto" w:sz="4" w:space="0"/>
              <w:bottom w:val="single" w:color="auto" w:sz="4" w:space="0"/>
              <w:right w:val="single" w:color="auto" w:sz="4" w:space="0"/>
            </w:tcBorders>
            <w:vAlign w:val="center"/>
          </w:tcPr>
          <w:p w14:paraId="7E27D39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8ED2A89">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D85AC27">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C2A1A9A">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664B55E4">
            <w:pPr>
              <w:spacing w:line="280" w:lineRule="exact"/>
              <w:rPr>
                <w:rFonts w:hint="eastAsia" w:ascii="宋体" w:hAnsi="宋体"/>
                <w:sz w:val="18"/>
                <w:szCs w:val="18"/>
              </w:rPr>
            </w:pPr>
          </w:p>
        </w:tc>
      </w:tr>
      <w:tr w14:paraId="14EDC339">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388" w:type="pct"/>
            <w:tcBorders>
              <w:top w:val="single" w:color="auto" w:sz="4" w:space="0"/>
              <w:bottom w:val="single" w:color="auto" w:sz="4" w:space="0"/>
              <w:right w:val="single" w:color="auto" w:sz="4" w:space="0"/>
            </w:tcBorders>
            <w:vAlign w:val="center"/>
          </w:tcPr>
          <w:p w14:paraId="54628D1F">
            <w:pPr>
              <w:spacing w:line="280" w:lineRule="exact"/>
              <w:jc w:val="center"/>
              <w:rPr>
                <w:rFonts w:hint="eastAsia" w:ascii="宋体" w:hAnsi="宋体"/>
                <w:sz w:val="18"/>
                <w:szCs w:val="18"/>
              </w:rPr>
            </w:pPr>
            <w:r>
              <w:rPr>
                <w:rFonts w:hint="eastAsia" w:ascii="宋体" w:hAnsi="宋体"/>
                <w:sz w:val="18"/>
                <w:szCs w:val="18"/>
              </w:rPr>
              <w:t>预防措施</w:t>
            </w:r>
          </w:p>
        </w:tc>
        <w:tc>
          <w:tcPr>
            <w:tcW w:w="1430" w:type="pct"/>
            <w:gridSpan w:val="3"/>
            <w:tcBorders>
              <w:top w:val="single" w:color="auto" w:sz="4" w:space="0"/>
              <w:left w:val="single" w:color="auto" w:sz="4" w:space="0"/>
              <w:bottom w:val="single" w:color="auto" w:sz="4" w:space="0"/>
              <w:right w:val="single" w:color="auto" w:sz="4" w:space="0"/>
            </w:tcBorders>
            <w:vAlign w:val="center"/>
          </w:tcPr>
          <w:p w14:paraId="63CCC7D5">
            <w:pPr>
              <w:spacing w:line="280" w:lineRule="exact"/>
              <w:rPr>
                <w:rFonts w:hint="eastAsia" w:ascii="宋体" w:hAnsi="宋体"/>
                <w:sz w:val="18"/>
                <w:szCs w:val="18"/>
              </w:rPr>
            </w:pPr>
            <w:r>
              <w:rPr>
                <w:rFonts w:hint="eastAsia" w:ascii="宋体" w:hAnsi="宋体"/>
                <w:sz w:val="18"/>
                <w:szCs w:val="18"/>
              </w:rPr>
              <w:t>1、2、3、4、5、6、7、8、9、10、11</w:t>
            </w:r>
          </w:p>
        </w:tc>
        <w:tc>
          <w:tcPr>
            <w:tcW w:w="636" w:type="pct"/>
            <w:tcBorders>
              <w:top w:val="single" w:color="auto" w:sz="4" w:space="0"/>
              <w:left w:val="single" w:color="auto" w:sz="4" w:space="0"/>
              <w:bottom w:val="single" w:color="auto" w:sz="4" w:space="0"/>
              <w:right w:val="single" w:color="auto" w:sz="4" w:space="0"/>
            </w:tcBorders>
            <w:vAlign w:val="center"/>
          </w:tcPr>
          <w:p w14:paraId="421B33F5">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8A52854">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308EEB0">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8B9BD69">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8A45F6E">
            <w:pPr>
              <w:spacing w:line="280" w:lineRule="exact"/>
              <w:rPr>
                <w:rFonts w:hint="eastAsia" w:ascii="宋体" w:hAnsi="宋体"/>
                <w:sz w:val="18"/>
                <w:szCs w:val="18"/>
              </w:rPr>
            </w:pPr>
          </w:p>
        </w:tc>
      </w:tr>
      <w:tr w14:paraId="681BF4A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88" w:type="pct"/>
            <w:vMerge w:val="restart"/>
            <w:tcBorders>
              <w:top w:val="nil"/>
              <w:bottom w:val="single" w:color="auto" w:sz="4" w:space="0"/>
              <w:right w:val="single" w:color="auto" w:sz="4" w:space="0"/>
            </w:tcBorders>
            <w:vAlign w:val="center"/>
          </w:tcPr>
          <w:p w14:paraId="00672765">
            <w:pPr>
              <w:spacing w:line="280" w:lineRule="exact"/>
              <w:jc w:val="center"/>
              <w:rPr>
                <w:rFonts w:hint="eastAsia" w:ascii="宋体" w:hAnsi="宋体"/>
                <w:sz w:val="18"/>
                <w:szCs w:val="18"/>
              </w:rPr>
            </w:pPr>
            <w:r>
              <w:rPr>
                <w:rFonts w:hint="eastAsia" w:ascii="宋体" w:hAnsi="宋体"/>
                <w:sz w:val="18"/>
                <w:szCs w:val="18"/>
              </w:rPr>
              <w:t>预防效果</w:t>
            </w:r>
          </w:p>
        </w:tc>
        <w:tc>
          <w:tcPr>
            <w:tcW w:w="1430" w:type="pct"/>
            <w:gridSpan w:val="3"/>
            <w:tcBorders>
              <w:top w:val="single" w:color="auto" w:sz="4" w:space="0"/>
              <w:left w:val="single" w:color="auto" w:sz="4" w:space="0"/>
              <w:bottom w:val="single" w:color="auto" w:sz="4" w:space="0"/>
              <w:right w:val="single" w:color="auto" w:sz="4" w:space="0"/>
            </w:tcBorders>
            <w:vAlign w:val="center"/>
          </w:tcPr>
          <w:p w14:paraId="105EFE53">
            <w:pPr>
              <w:autoSpaceDE w:val="0"/>
              <w:jc w:val="center"/>
              <w:rPr>
                <w:rFonts w:hint="eastAsia" w:ascii="宋体" w:hAnsi="宋体"/>
                <w:sz w:val="18"/>
                <w:szCs w:val="18"/>
              </w:rPr>
            </w:pPr>
            <w:r>
              <w:rPr>
                <w:rFonts w:hint="eastAsia" w:ascii="宋体" w:hAnsi="宋体"/>
                <w:sz w:val="18"/>
                <w:szCs w:val="18"/>
              </w:rPr>
              <w:t>未发生</w:t>
            </w:r>
          </w:p>
        </w:tc>
        <w:tc>
          <w:tcPr>
            <w:tcW w:w="636" w:type="pct"/>
            <w:tcBorders>
              <w:top w:val="single" w:color="auto" w:sz="4" w:space="0"/>
              <w:left w:val="single" w:color="auto" w:sz="4" w:space="0"/>
              <w:bottom w:val="single" w:color="auto" w:sz="4" w:space="0"/>
              <w:right w:val="single" w:color="auto" w:sz="4" w:space="0"/>
            </w:tcBorders>
            <w:vAlign w:val="center"/>
          </w:tcPr>
          <w:p w14:paraId="274F6536">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BEA8D29">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03620F4">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79B2049">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5325CB9">
            <w:pPr>
              <w:spacing w:line="280" w:lineRule="exact"/>
              <w:rPr>
                <w:rFonts w:hint="eastAsia" w:ascii="宋体" w:hAnsi="宋体"/>
                <w:sz w:val="18"/>
                <w:szCs w:val="18"/>
              </w:rPr>
            </w:pPr>
          </w:p>
        </w:tc>
      </w:tr>
      <w:tr w14:paraId="6B93851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88" w:type="pct"/>
            <w:vMerge w:val="continue"/>
            <w:tcBorders>
              <w:top w:val="nil"/>
              <w:bottom w:val="single" w:color="auto" w:sz="4" w:space="0"/>
              <w:right w:val="single" w:color="auto" w:sz="4" w:space="0"/>
            </w:tcBorders>
            <w:vAlign w:val="center"/>
          </w:tcPr>
          <w:p w14:paraId="1384B303">
            <w:pPr>
              <w:widowControl/>
              <w:adjustRightInd/>
              <w:spacing w:line="240" w:lineRule="auto"/>
              <w:jc w:val="left"/>
              <w:rPr>
                <w:rFonts w:hint="eastAsia" w:ascii="宋体" w:hAnsi="宋体"/>
                <w:sz w:val="18"/>
                <w:szCs w:val="18"/>
              </w:rPr>
            </w:pPr>
          </w:p>
        </w:tc>
        <w:tc>
          <w:tcPr>
            <w:tcW w:w="1430" w:type="pct"/>
            <w:gridSpan w:val="3"/>
            <w:tcBorders>
              <w:top w:val="single" w:color="auto" w:sz="4" w:space="0"/>
              <w:left w:val="single" w:color="auto" w:sz="4" w:space="0"/>
              <w:bottom w:val="single" w:color="auto" w:sz="4" w:space="0"/>
              <w:right w:val="single" w:color="auto" w:sz="4" w:space="0"/>
            </w:tcBorders>
            <w:vAlign w:val="center"/>
          </w:tcPr>
          <w:p w14:paraId="64D42A7E">
            <w:pPr>
              <w:autoSpaceDE w:val="0"/>
              <w:jc w:val="center"/>
              <w:rPr>
                <w:rFonts w:hint="eastAsia" w:ascii="宋体" w:hAnsi="宋体"/>
                <w:sz w:val="18"/>
                <w:szCs w:val="18"/>
              </w:rPr>
            </w:pPr>
            <w:r>
              <w:rPr>
                <w:rFonts w:hint="eastAsia" w:ascii="宋体" w:hAnsi="宋体"/>
                <w:sz w:val="18"/>
                <w:szCs w:val="18"/>
              </w:rPr>
              <w:t>已发生</w:t>
            </w:r>
          </w:p>
        </w:tc>
        <w:tc>
          <w:tcPr>
            <w:tcW w:w="636" w:type="pct"/>
            <w:tcBorders>
              <w:top w:val="single" w:color="auto" w:sz="4" w:space="0"/>
              <w:left w:val="single" w:color="auto" w:sz="4" w:space="0"/>
              <w:bottom w:val="single" w:color="auto" w:sz="4" w:space="0"/>
              <w:right w:val="single" w:color="auto" w:sz="4" w:space="0"/>
            </w:tcBorders>
            <w:vAlign w:val="center"/>
          </w:tcPr>
          <w:p w14:paraId="3A6F0AA7">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0F86B34">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65358F1E">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52C05AF2">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386DE914">
            <w:pPr>
              <w:spacing w:line="280" w:lineRule="exact"/>
              <w:rPr>
                <w:rFonts w:hint="eastAsia" w:ascii="宋体" w:hAnsi="宋体"/>
                <w:sz w:val="18"/>
                <w:szCs w:val="18"/>
              </w:rPr>
            </w:pPr>
          </w:p>
        </w:tc>
      </w:tr>
      <w:tr w14:paraId="796B16C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88" w:type="pct"/>
            <w:vMerge w:val="restart"/>
            <w:tcBorders>
              <w:top w:val="nil"/>
              <w:bottom w:val="single" w:color="auto" w:sz="4" w:space="0"/>
              <w:right w:val="single" w:color="auto" w:sz="4" w:space="0"/>
            </w:tcBorders>
            <w:vAlign w:val="center"/>
          </w:tcPr>
          <w:p w14:paraId="1564F775">
            <w:pPr>
              <w:spacing w:line="280" w:lineRule="exact"/>
              <w:jc w:val="center"/>
              <w:rPr>
                <w:rFonts w:hint="eastAsia" w:ascii="宋体" w:hAnsi="宋体"/>
                <w:sz w:val="18"/>
                <w:szCs w:val="18"/>
              </w:rPr>
            </w:pPr>
            <w:r>
              <w:rPr>
                <w:rFonts w:hint="eastAsia" w:ascii="宋体" w:hAnsi="宋体"/>
                <w:sz w:val="18"/>
                <w:szCs w:val="18"/>
              </w:rPr>
              <w:t>签名</w:t>
            </w:r>
          </w:p>
        </w:tc>
        <w:tc>
          <w:tcPr>
            <w:tcW w:w="1430" w:type="pct"/>
            <w:gridSpan w:val="3"/>
            <w:tcBorders>
              <w:top w:val="single" w:color="auto" w:sz="4" w:space="0"/>
              <w:left w:val="single" w:color="auto" w:sz="4" w:space="0"/>
              <w:bottom w:val="single" w:color="auto" w:sz="4" w:space="0"/>
              <w:right w:val="single" w:color="auto" w:sz="4" w:space="0"/>
            </w:tcBorders>
            <w:vAlign w:val="center"/>
          </w:tcPr>
          <w:p w14:paraId="5D75F6FA">
            <w:pPr>
              <w:autoSpaceDE w:val="0"/>
              <w:jc w:val="center"/>
              <w:rPr>
                <w:rFonts w:hint="eastAsia" w:ascii="宋体" w:hAnsi="宋体"/>
                <w:sz w:val="18"/>
                <w:szCs w:val="18"/>
              </w:rPr>
            </w:pPr>
            <w:r>
              <w:rPr>
                <w:rFonts w:hint="eastAsia" w:ascii="宋体" w:hAnsi="宋体"/>
                <w:sz w:val="18"/>
                <w:szCs w:val="18"/>
              </w:rPr>
              <w:t>护士</w:t>
            </w:r>
          </w:p>
        </w:tc>
        <w:tc>
          <w:tcPr>
            <w:tcW w:w="636" w:type="pct"/>
            <w:tcBorders>
              <w:top w:val="single" w:color="auto" w:sz="4" w:space="0"/>
              <w:left w:val="single" w:color="auto" w:sz="4" w:space="0"/>
              <w:bottom w:val="single" w:color="auto" w:sz="4" w:space="0"/>
              <w:right w:val="single" w:color="auto" w:sz="4" w:space="0"/>
            </w:tcBorders>
            <w:vAlign w:val="center"/>
          </w:tcPr>
          <w:p w14:paraId="1190CCDC">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7B0FC6F2">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27502681">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48E1EE9E">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1E8BEF61">
            <w:pPr>
              <w:spacing w:line="280" w:lineRule="exact"/>
              <w:rPr>
                <w:rFonts w:hint="eastAsia" w:ascii="宋体" w:hAnsi="宋体"/>
                <w:sz w:val="18"/>
                <w:szCs w:val="18"/>
              </w:rPr>
            </w:pPr>
          </w:p>
        </w:tc>
      </w:tr>
      <w:tr w14:paraId="3E9F1E4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PrEx>
        <w:trPr>
          <w:trHeight w:val="559" w:hRule="atLeast"/>
          <w:jc w:val="center"/>
        </w:trPr>
        <w:tc>
          <w:tcPr>
            <w:tcW w:w="388" w:type="pct"/>
            <w:vMerge w:val="continue"/>
            <w:tcBorders>
              <w:top w:val="nil"/>
              <w:bottom w:val="single" w:color="auto" w:sz="4" w:space="0"/>
              <w:right w:val="single" w:color="auto" w:sz="4" w:space="0"/>
            </w:tcBorders>
            <w:vAlign w:val="center"/>
          </w:tcPr>
          <w:p w14:paraId="1C54E500">
            <w:pPr>
              <w:widowControl/>
              <w:adjustRightInd/>
              <w:spacing w:line="240" w:lineRule="auto"/>
              <w:jc w:val="left"/>
              <w:rPr>
                <w:rFonts w:hint="eastAsia" w:ascii="宋体" w:hAnsi="宋体"/>
                <w:sz w:val="18"/>
                <w:szCs w:val="18"/>
              </w:rPr>
            </w:pPr>
          </w:p>
        </w:tc>
        <w:tc>
          <w:tcPr>
            <w:tcW w:w="1430" w:type="pct"/>
            <w:gridSpan w:val="3"/>
            <w:tcBorders>
              <w:top w:val="single" w:color="auto" w:sz="4" w:space="0"/>
              <w:left w:val="single" w:color="auto" w:sz="4" w:space="0"/>
              <w:bottom w:val="single" w:color="auto" w:sz="4" w:space="0"/>
              <w:right w:val="single" w:color="auto" w:sz="4" w:space="0"/>
            </w:tcBorders>
            <w:vAlign w:val="center"/>
          </w:tcPr>
          <w:p w14:paraId="7FE1E047">
            <w:pPr>
              <w:autoSpaceDE w:val="0"/>
              <w:jc w:val="center"/>
              <w:rPr>
                <w:rFonts w:hint="eastAsia" w:ascii="宋体" w:hAnsi="宋体"/>
                <w:sz w:val="18"/>
                <w:szCs w:val="18"/>
              </w:rPr>
            </w:pPr>
            <w:r>
              <w:rPr>
                <w:rFonts w:hint="eastAsia" w:ascii="宋体" w:hAnsi="宋体"/>
                <w:sz w:val="18"/>
                <w:szCs w:val="18"/>
              </w:rPr>
              <w:t>护士长</w:t>
            </w:r>
          </w:p>
        </w:tc>
        <w:tc>
          <w:tcPr>
            <w:tcW w:w="636" w:type="pct"/>
            <w:tcBorders>
              <w:top w:val="single" w:color="auto" w:sz="4" w:space="0"/>
              <w:left w:val="single" w:color="auto" w:sz="4" w:space="0"/>
              <w:bottom w:val="single" w:color="auto" w:sz="4" w:space="0"/>
              <w:right w:val="single" w:color="auto" w:sz="4" w:space="0"/>
            </w:tcBorders>
            <w:vAlign w:val="center"/>
          </w:tcPr>
          <w:p w14:paraId="1765F53D">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3D7DD8F0">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FF8365F">
            <w:pPr>
              <w:spacing w:line="280" w:lineRule="exact"/>
              <w:rPr>
                <w:rFonts w:hint="eastAsia" w:ascii="宋体" w:hAnsi="宋体"/>
                <w:sz w:val="18"/>
                <w:szCs w:val="18"/>
              </w:rPr>
            </w:pPr>
          </w:p>
        </w:tc>
        <w:tc>
          <w:tcPr>
            <w:tcW w:w="636" w:type="pct"/>
            <w:gridSpan w:val="2"/>
            <w:tcBorders>
              <w:top w:val="single" w:color="auto" w:sz="4" w:space="0"/>
              <w:left w:val="single" w:color="auto" w:sz="4" w:space="0"/>
              <w:bottom w:val="single" w:color="auto" w:sz="4" w:space="0"/>
              <w:right w:val="single" w:color="auto" w:sz="4" w:space="0"/>
            </w:tcBorders>
            <w:vAlign w:val="center"/>
          </w:tcPr>
          <w:p w14:paraId="104AA36C">
            <w:pPr>
              <w:spacing w:line="280" w:lineRule="exact"/>
              <w:rPr>
                <w:rFonts w:hint="eastAsia" w:ascii="宋体" w:hAnsi="宋体"/>
                <w:sz w:val="18"/>
                <w:szCs w:val="18"/>
              </w:rPr>
            </w:pPr>
          </w:p>
        </w:tc>
        <w:tc>
          <w:tcPr>
            <w:tcW w:w="637" w:type="pct"/>
            <w:tcBorders>
              <w:top w:val="single" w:color="auto" w:sz="4" w:space="0"/>
              <w:left w:val="single" w:color="auto" w:sz="4" w:space="0"/>
              <w:bottom w:val="single" w:color="auto" w:sz="4" w:space="0"/>
            </w:tcBorders>
            <w:vAlign w:val="center"/>
          </w:tcPr>
          <w:p w14:paraId="1A6C0F99">
            <w:pPr>
              <w:spacing w:line="280" w:lineRule="exact"/>
              <w:rPr>
                <w:rFonts w:hint="eastAsia" w:ascii="宋体" w:hAnsi="宋体"/>
                <w:sz w:val="18"/>
                <w:szCs w:val="18"/>
              </w:rPr>
            </w:pPr>
          </w:p>
        </w:tc>
      </w:tr>
      <w:tr w14:paraId="53DBF38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88" w:type="pct"/>
            <w:tcBorders>
              <w:top w:val="single" w:color="auto" w:sz="4" w:space="0"/>
              <w:right w:val="single" w:color="auto" w:sz="4" w:space="0"/>
            </w:tcBorders>
            <w:vAlign w:val="center"/>
          </w:tcPr>
          <w:p w14:paraId="79584388">
            <w:pPr>
              <w:spacing w:line="280" w:lineRule="exact"/>
              <w:jc w:val="center"/>
              <w:rPr>
                <w:rFonts w:hint="eastAsia" w:ascii="宋体" w:hAnsi="宋体"/>
                <w:sz w:val="18"/>
                <w:szCs w:val="18"/>
              </w:rPr>
            </w:pPr>
            <w:r>
              <w:rPr>
                <w:rFonts w:hint="eastAsia" w:ascii="宋体" w:hAnsi="宋体"/>
                <w:sz w:val="18"/>
                <w:szCs w:val="18"/>
              </w:rPr>
              <w:t>自杀/自伤风险防范措施</w:t>
            </w:r>
          </w:p>
        </w:tc>
        <w:tc>
          <w:tcPr>
            <w:tcW w:w="4612" w:type="pct"/>
            <w:gridSpan w:val="11"/>
            <w:tcBorders>
              <w:top w:val="single" w:color="auto" w:sz="4" w:space="0"/>
              <w:left w:val="single" w:color="auto" w:sz="4" w:space="0"/>
            </w:tcBorders>
            <w:vAlign w:val="center"/>
          </w:tcPr>
          <w:p w14:paraId="4A23A0C8">
            <w:pPr>
              <w:spacing w:line="280" w:lineRule="exact"/>
              <w:rPr>
                <w:rFonts w:hint="eastAsia" w:ascii="宋体" w:hAnsi="宋体"/>
                <w:sz w:val="18"/>
                <w:szCs w:val="18"/>
              </w:rPr>
            </w:pPr>
            <w:r>
              <w:rPr>
                <w:rFonts w:hint="eastAsia" w:ascii="宋体" w:hAnsi="宋体"/>
                <w:sz w:val="18"/>
                <w:szCs w:val="18"/>
              </w:rPr>
              <w:t>1、在护士站一览表、白板等有防自杀/自伤标识。2、责任护士对患者进行健康宣教，鼓励患者正确认识疾病。3、</w:t>
            </w:r>
            <w:r>
              <w:rPr>
                <w:rFonts w:hint="eastAsia" w:ascii="宋体" w:hAnsi="宋体" w:cs="微软雅黑"/>
                <w:color w:val="000000"/>
                <w:kern w:val="32"/>
                <w:sz w:val="18"/>
                <w:szCs w:val="18"/>
              </w:rPr>
              <w:t>积极进行危机干预</w:t>
            </w:r>
            <w:r>
              <w:rPr>
                <w:rFonts w:hint="eastAsia" w:ascii="宋体" w:hAnsi="宋体" w:cs="Malgun Gothic Semilight"/>
                <w:color w:val="000000"/>
                <w:kern w:val="32"/>
                <w:sz w:val="18"/>
                <w:szCs w:val="18"/>
              </w:rPr>
              <w:t>，</w:t>
            </w:r>
            <w:r>
              <w:rPr>
                <w:rFonts w:hint="eastAsia" w:ascii="宋体" w:hAnsi="宋体"/>
                <w:sz w:val="18"/>
                <w:szCs w:val="18"/>
              </w:rPr>
              <w:t>做好病人的心理护理，帮助患者树立战胜疾病的信心，告知采用救助方式代替自杀行为。4、安置在重症室，限制患者的活动范围，保证安全。5、留陪护（安置在陪人房）。6、做好物品的安全检查。7、当班护士熟记患者的床号，姓名和病情，观察日常活动，及时发现异常行为的先兆，提前做好防范工作。8、严防藏药。9严格执行交接班制度，做好床边交接班和评估。10、按医嘱给予保护性约束。11、其他：</w:t>
            </w:r>
          </w:p>
        </w:tc>
      </w:tr>
    </w:tbl>
    <w:p w14:paraId="363970ED">
      <w:pPr>
        <w:pStyle w:val="60"/>
        <w:ind w:firstLine="0" w:firstLineChars="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44471824">
      <w:pPr>
        <w:pStyle w:val="202"/>
        <w:rPr>
          <w:rFonts w:hint="eastAsia"/>
        </w:rPr>
      </w:pPr>
    </w:p>
    <w:p w14:paraId="5C1B6CE9">
      <w:pPr>
        <w:pStyle w:val="203"/>
      </w:pPr>
    </w:p>
    <w:p w14:paraId="21B4DF20">
      <w:pPr>
        <w:pStyle w:val="80"/>
        <w:spacing w:after="120"/>
      </w:pPr>
      <w:r>
        <w:br w:type="textWrapping"/>
      </w:r>
      <w:r>
        <w:rPr>
          <w:rFonts w:hint="eastAsia"/>
        </w:rPr>
        <w:t>（资料性）</w:t>
      </w:r>
      <w:r>
        <w:br w:type="textWrapping"/>
      </w:r>
      <w:r>
        <w:rPr>
          <w:rFonts w:hint="eastAsia"/>
        </w:rPr>
        <w:t>擅自离院风险评估量表及防范措施记录表</w:t>
      </w:r>
    </w:p>
    <w:p w14:paraId="39187559">
      <w:pPr>
        <w:pStyle w:val="60"/>
        <w:ind w:firstLine="420"/>
      </w:pPr>
      <w:r>
        <w:rPr>
          <w:rFonts w:hint="eastAsia"/>
        </w:rPr>
        <w:t>擅自离院风险评估量表见</w:t>
      </w:r>
      <w:bookmarkStart w:id="51" w:name="OLE_LINK11"/>
      <w:r>
        <w:rPr>
          <w:rFonts w:hint="eastAsia"/>
        </w:rPr>
        <w:t>表D.1</w:t>
      </w:r>
      <w:bookmarkEnd w:id="51"/>
      <w:r>
        <w:rPr>
          <w:rFonts w:hint="eastAsia"/>
        </w:rPr>
        <w:t>。擅自离院风险评估及防范措施记录表见表D.2。</w:t>
      </w:r>
    </w:p>
    <w:p w14:paraId="5B4D7C05">
      <w:pPr>
        <w:pStyle w:val="81"/>
        <w:spacing w:before="120" w:after="120"/>
        <w:ind w:left="0"/>
      </w:pPr>
      <w:r>
        <w:rPr>
          <w:rFonts w:hint="eastAsia"/>
        </w:rPr>
        <w:t>擅自离院风险评估量表</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5"/>
        <w:gridCol w:w="2373"/>
        <w:gridCol w:w="2112"/>
      </w:tblGrid>
      <w:tr w14:paraId="309F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top w:val="single" w:color="auto" w:sz="8" w:space="0"/>
              <w:left w:val="single" w:color="auto" w:sz="8" w:space="0"/>
            </w:tcBorders>
          </w:tcPr>
          <w:p w14:paraId="4BED50FC">
            <w:pPr>
              <w:pStyle w:val="60"/>
              <w:ind w:firstLine="0" w:firstLineChars="0"/>
              <w:jc w:val="center"/>
              <w:rPr>
                <w:sz w:val="18"/>
                <w:szCs w:val="18"/>
              </w:rPr>
            </w:pPr>
            <w:r>
              <w:rPr>
                <w:rFonts w:hint="eastAsia"/>
                <w:sz w:val="18"/>
                <w:szCs w:val="18"/>
              </w:rPr>
              <w:t>条目</w:t>
            </w:r>
          </w:p>
        </w:tc>
        <w:tc>
          <w:tcPr>
            <w:tcW w:w="1240" w:type="pct"/>
            <w:tcBorders>
              <w:top w:val="single" w:color="auto" w:sz="8" w:space="0"/>
            </w:tcBorders>
          </w:tcPr>
          <w:p w14:paraId="6A48BA6C">
            <w:pPr>
              <w:pStyle w:val="60"/>
              <w:ind w:firstLine="0" w:firstLineChars="0"/>
              <w:jc w:val="center"/>
              <w:rPr>
                <w:sz w:val="18"/>
                <w:szCs w:val="18"/>
              </w:rPr>
            </w:pPr>
            <w:r>
              <w:rPr>
                <w:rFonts w:hint="eastAsia"/>
                <w:sz w:val="18"/>
                <w:szCs w:val="18"/>
              </w:rPr>
              <w:t>赋分</w:t>
            </w:r>
          </w:p>
        </w:tc>
        <w:tc>
          <w:tcPr>
            <w:tcW w:w="1103" w:type="pct"/>
            <w:tcBorders>
              <w:top w:val="single" w:color="auto" w:sz="8" w:space="0"/>
              <w:right w:val="single" w:color="auto" w:sz="8" w:space="0"/>
            </w:tcBorders>
          </w:tcPr>
          <w:p w14:paraId="0324AA23">
            <w:pPr>
              <w:pStyle w:val="60"/>
              <w:ind w:firstLine="0" w:firstLineChars="0"/>
              <w:jc w:val="center"/>
              <w:rPr>
                <w:sz w:val="18"/>
                <w:szCs w:val="18"/>
              </w:rPr>
            </w:pPr>
            <w:r>
              <w:rPr>
                <w:rFonts w:hint="eastAsia"/>
                <w:sz w:val="18"/>
                <w:szCs w:val="18"/>
              </w:rPr>
              <w:t>得分</w:t>
            </w:r>
          </w:p>
        </w:tc>
      </w:tr>
      <w:tr w14:paraId="78C6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7B8579D0">
            <w:pPr>
              <w:pStyle w:val="60"/>
              <w:ind w:firstLine="0" w:firstLineChars="0"/>
              <w:rPr>
                <w:sz w:val="18"/>
                <w:szCs w:val="18"/>
              </w:rPr>
            </w:pPr>
            <w:r>
              <w:rPr>
                <w:rFonts w:hint="eastAsia"/>
                <w:sz w:val="18"/>
                <w:szCs w:val="18"/>
              </w:rPr>
              <w:t>曾有出走史</w:t>
            </w:r>
          </w:p>
        </w:tc>
        <w:tc>
          <w:tcPr>
            <w:tcW w:w="1240" w:type="pct"/>
          </w:tcPr>
          <w:p w14:paraId="4A9F2ABB">
            <w:pPr>
              <w:pStyle w:val="60"/>
              <w:ind w:firstLine="0" w:firstLineChars="0"/>
              <w:jc w:val="center"/>
              <w:rPr>
                <w:sz w:val="18"/>
                <w:szCs w:val="18"/>
              </w:rPr>
            </w:pPr>
            <w:r>
              <w:rPr>
                <w:rFonts w:hint="eastAsia"/>
                <w:sz w:val="18"/>
                <w:szCs w:val="18"/>
              </w:rPr>
              <w:t>4</w:t>
            </w:r>
          </w:p>
        </w:tc>
        <w:tc>
          <w:tcPr>
            <w:tcW w:w="1103" w:type="pct"/>
            <w:tcBorders>
              <w:right w:val="single" w:color="auto" w:sz="8" w:space="0"/>
            </w:tcBorders>
          </w:tcPr>
          <w:p w14:paraId="57371FAC">
            <w:pPr>
              <w:pStyle w:val="60"/>
              <w:ind w:firstLine="0" w:firstLineChars="0"/>
              <w:jc w:val="center"/>
              <w:rPr>
                <w:sz w:val="18"/>
                <w:szCs w:val="18"/>
              </w:rPr>
            </w:pPr>
          </w:p>
        </w:tc>
      </w:tr>
      <w:tr w14:paraId="55DE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0513AA66">
            <w:pPr>
              <w:pStyle w:val="60"/>
              <w:ind w:firstLine="0" w:firstLineChars="0"/>
              <w:rPr>
                <w:sz w:val="18"/>
                <w:szCs w:val="18"/>
              </w:rPr>
            </w:pPr>
            <w:r>
              <w:rPr>
                <w:rFonts w:hint="eastAsia"/>
                <w:sz w:val="18"/>
                <w:szCs w:val="18"/>
              </w:rPr>
              <w:t>明显幻觉、妄想</w:t>
            </w:r>
          </w:p>
        </w:tc>
        <w:tc>
          <w:tcPr>
            <w:tcW w:w="1240" w:type="pct"/>
          </w:tcPr>
          <w:p w14:paraId="5E7CCEDD">
            <w:pPr>
              <w:pStyle w:val="60"/>
              <w:ind w:firstLine="0" w:firstLineChars="0"/>
              <w:jc w:val="center"/>
              <w:rPr>
                <w:sz w:val="18"/>
                <w:szCs w:val="18"/>
              </w:rPr>
            </w:pPr>
            <w:r>
              <w:rPr>
                <w:rFonts w:hint="eastAsia"/>
                <w:sz w:val="18"/>
                <w:szCs w:val="18"/>
              </w:rPr>
              <w:t>1</w:t>
            </w:r>
          </w:p>
        </w:tc>
        <w:tc>
          <w:tcPr>
            <w:tcW w:w="1103" w:type="pct"/>
            <w:tcBorders>
              <w:right w:val="single" w:color="auto" w:sz="8" w:space="0"/>
            </w:tcBorders>
          </w:tcPr>
          <w:p w14:paraId="7518DCE2">
            <w:pPr>
              <w:pStyle w:val="60"/>
              <w:ind w:firstLine="0" w:firstLineChars="0"/>
              <w:jc w:val="center"/>
              <w:rPr>
                <w:sz w:val="18"/>
                <w:szCs w:val="18"/>
              </w:rPr>
            </w:pPr>
          </w:p>
        </w:tc>
      </w:tr>
      <w:tr w14:paraId="7070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5C8B8088">
            <w:pPr>
              <w:pStyle w:val="60"/>
              <w:ind w:firstLine="0" w:firstLineChars="0"/>
              <w:rPr>
                <w:sz w:val="18"/>
                <w:szCs w:val="18"/>
              </w:rPr>
            </w:pPr>
            <w:r>
              <w:rPr>
                <w:rFonts w:hint="eastAsia"/>
                <w:sz w:val="18"/>
                <w:szCs w:val="18"/>
              </w:rPr>
              <w:t>对住院治疗感到恐惧</w:t>
            </w:r>
          </w:p>
        </w:tc>
        <w:tc>
          <w:tcPr>
            <w:tcW w:w="1240" w:type="pct"/>
          </w:tcPr>
          <w:p w14:paraId="6ECEDA0A">
            <w:pPr>
              <w:pStyle w:val="60"/>
              <w:ind w:firstLine="0" w:firstLineChars="0"/>
              <w:jc w:val="center"/>
              <w:rPr>
                <w:sz w:val="18"/>
                <w:szCs w:val="18"/>
              </w:rPr>
            </w:pPr>
            <w:r>
              <w:rPr>
                <w:rFonts w:hint="eastAsia"/>
                <w:sz w:val="18"/>
                <w:szCs w:val="18"/>
              </w:rPr>
              <w:t>1</w:t>
            </w:r>
          </w:p>
        </w:tc>
        <w:tc>
          <w:tcPr>
            <w:tcW w:w="1103" w:type="pct"/>
            <w:tcBorders>
              <w:right w:val="single" w:color="auto" w:sz="8" w:space="0"/>
            </w:tcBorders>
          </w:tcPr>
          <w:p w14:paraId="108F9C69">
            <w:pPr>
              <w:pStyle w:val="60"/>
              <w:ind w:firstLine="0" w:firstLineChars="0"/>
              <w:jc w:val="center"/>
              <w:rPr>
                <w:sz w:val="18"/>
                <w:szCs w:val="18"/>
              </w:rPr>
            </w:pPr>
          </w:p>
        </w:tc>
      </w:tr>
      <w:tr w14:paraId="12D2D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16F4BF0B">
            <w:pPr>
              <w:pStyle w:val="60"/>
              <w:ind w:firstLine="0" w:firstLineChars="0"/>
              <w:rPr>
                <w:sz w:val="18"/>
                <w:szCs w:val="18"/>
              </w:rPr>
            </w:pPr>
            <w:r>
              <w:rPr>
                <w:rFonts w:hint="eastAsia"/>
                <w:sz w:val="18"/>
                <w:szCs w:val="18"/>
              </w:rPr>
              <w:t>有寻找出走机会的行为</w:t>
            </w:r>
          </w:p>
        </w:tc>
        <w:tc>
          <w:tcPr>
            <w:tcW w:w="1240" w:type="pct"/>
          </w:tcPr>
          <w:p w14:paraId="4651B4AE">
            <w:pPr>
              <w:pStyle w:val="60"/>
              <w:ind w:firstLine="0" w:firstLineChars="0"/>
              <w:jc w:val="center"/>
              <w:rPr>
                <w:sz w:val="18"/>
                <w:szCs w:val="18"/>
              </w:rPr>
            </w:pPr>
            <w:r>
              <w:rPr>
                <w:rFonts w:hint="eastAsia"/>
                <w:sz w:val="18"/>
                <w:szCs w:val="18"/>
              </w:rPr>
              <w:t>2</w:t>
            </w:r>
          </w:p>
        </w:tc>
        <w:tc>
          <w:tcPr>
            <w:tcW w:w="1103" w:type="pct"/>
            <w:tcBorders>
              <w:right w:val="single" w:color="auto" w:sz="8" w:space="0"/>
            </w:tcBorders>
          </w:tcPr>
          <w:p w14:paraId="478D4D14">
            <w:pPr>
              <w:pStyle w:val="60"/>
              <w:ind w:firstLine="0" w:firstLineChars="0"/>
              <w:jc w:val="center"/>
              <w:rPr>
                <w:sz w:val="18"/>
                <w:szCs w:val="18"/>
              </w:rPr>
            </w:pPr>
          </w:p>
        </w:tc>
      </w:tr>
      <w:tr w14:paraId="495F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3DBEDCE0">
            <w:pPr>
              <w:pStyle w:val="60"/>
              <w:ind w:firstLine="0" w:firstLineChars="0"/>
              <w:rPr>
                <w:sz w:val="18"/>
                <w:szCs w:val="18"/>
              </w:rPr>
            </w:pPr>
            <w:r>
              <w:rPr>
                <w:rFonts w:hint="eastAsia"/>
                <w:sz w:val="18"/>
                <w:szCs w:val="18"/>
              </w:rPr>
              <w:t>流露出走意图</w:t>
            </w:r>
          </w:p>
        </w:tc>
        <w:tc>
          <w:tcPr>
            <w:tcW w:w="1240" w:type="pct"/>
          </w:tcPr>
          <w:p w14:paraId="5E2C5E1B">
            <w:pPr>
              <w:pStyle w:val="60"/>
              <w:ind w:firstLine="0" w:firstLineChars="0"/>
              <w:jc w:val="center"/>
              <w:rPr>
                <w:sz w:val="18"/>
                <w:szCs w:val="18"/>
              </w:rPr>
            </w:pPr>
            <w:r>
              <w:rPr>
                <w:rFonts w:hint="eastAsia"/>
                <w:sz w:val="18"/>
                <w:szCs w:val="18"/>
              </w:rPr>
              <w:t>2</w:t>
            </w:r>
          </w:p>
        </w:tc>
        <w:tc>
          <w:tcPr>
            <w:tcW w:w="1103" w:type="pct"/>
            <w:tcBorders>
              <w:right w:val="single" w:color="auto" w:sz="8" w:space="0"/>
            </w:tcBorders>
          </w:tcPr>
          <w:p w14:paraId="67231EC1">
            <w:pPr>
              <w:pStyle w:val="60"/>
              <w:ind w:firstLine="0" w:firstLineChars="0"/>
              <w:jc w:val="center"/>
              <w:rPr>
                <w:sz w:val="18"/>
                <w:szCs w:val="18"/>
              </w:rPr>
            </w:pPr>
          </w:p>
        </w:tc>
      </w:tr>
      <w:tr w14:paraId="440F2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76EFBA53">
            <w:pPr>
              <w:pStyle w:val="60"/>
              <w:ind w:firstLine="0" w:firstLineChars="0"/>
              <w:rPr>
                <w:sz w:val="18"/>
                <w:szCs w:val="18"/>
              </w:rPr>
            </w:pPr>
            <w:r>
              <w:rPr>
                <w:rFonts w:hint="eastAsia"/>
                <w:sz w:val="18"/>
                <w:szCs w:val="18"/>
              </w:rPr>
              <w:t>强制住院</w:t>
            </w:r>
          </w:p>
        </w:tc>
        <w:tc>
          <w:tcPr>
            <w:tcW w:w="1240" w:type="pct"/>
          </w:tcPr>
          <w:p w14:paraId="65CC098C">
            <w:pPr>
              <w:pStyle w:val="60"/>
              <w:ind w:firstLine="0" w:firstLineChars="0"/>
              <w:jc w:val="center"/>
              <w:rPr>
                <w:sz w:val="18"/>
                <w:szCs w:val="18"/>
              </w:rPr>
            </w:pPr>
            <w:r>
              <w:rPr>
                <w:rFonts w:hint="eastAsia"/>
                <w:sz w:val="18"/>
                <w:szCs w:val="18"/>
              </w:rPr>
              <w:t>1</w:t>
            </w:r>
          </w:p>
        </w:tc>
        <w:tc>
          <w:tcPr>
            <w:tcW w:w="1103" w:type="pct"/>
            <w:tcBorders>
              <w:right w:val="single" w:color="auto" w:sz="8" w:space="0"/>
            </w:tcBorders>
          </w:tcPr>
          <w:p w14:paraId="5F972263">
            <w:pPr>
              <w:pStyle w:val="60"/>
              <w:ind w:firstLine="0" w:firstLineChars="0"/>
              <w:jc w:val="center"/>
              <w:rPr>
                <w:sz w:val="18"/>
                <w:szCs w:val="18"/>
              </w:rPr>
            </w:pPr>
          </w:p>
        </w:tc>
      </w:tr>
      <w:tr w14:paraId="0C1E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tcBorders>
          </w:tcPr>
          <w:p w14:paraId="14E5DCBD">
            <w:pPr>
              <w:pStyle w:val="60"/>
              <w:ind w:firstLine="0" w:firstLineChars="0"/>
              <w:rPr>
                <w:sz w:val="18"/>
                <w:szCs w:val="18"/>
              </w:rPr>
            </w:pPr>
            <w:r>
              <w:rPr>
                <w:rFonts w:hint="eastAsia"/>
                <w:sz w:val="18"/>
                <w:szCs w:val="18"/>
              </w:rPr>
              <w:t>无自知力</w:t>
            </w:r>
          </w:p>
        </w:tc>
        <w:tc>
          <w:tcPr>
            <w:tcW w:w="1240" w:type="pct"/>
          </w:tcPr>
          <w:p w14:paraId="5151EB9E">
            <w:pPr>
              <w:pStyle w:val="60"/>
              <w:ind w:firstLine="0" w:firstLineChars="0"/>
              <w:jc w:val="center"/>
              <w:rPr>
                <w:sz w:val="18"/>
                <w:szCs w:val="18"/>
              </w:rPr>
            </w:pPr>
            <w:r>
              <w:rPr>
                <w:rFonts w:hint="eastAsia"/>
                <w:sz w:val="18"/>
                <w:szCs w:val="18"/>
              </w:rPr>
              <w:t>1</w:t>
            </w:r>
          </w:p>
        </w:tc>
        <w:tc>
          <w:tcPr>
            <w:tcW w:w="1103" w:type="pct"/>
            <w:tcBorders>
              <w:right w:val="single" w:color="auto" w:sz="8" w:space="0"/>
            </w:tcBorders>
          </w:tcPr>
          <w:p w14:paraId="4EC8E5A3">
            <w:pPr>
              <w:pStyle w:val="60"/>
              <w:ind w:firstLine="0" w:firstLineChars="0"/>
              <w:jc w:val="center"/>
              <w:rPr>
                <w:sz w:val="18"/>
                <w:szCs w:val="18"/>
              </w:rPr>
            </w:pPr>
          </w:p>
        </w:tc>
      </w:tr>
      <w:tr w14:paraId="3014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pct"/>
            <w:tcBorders>
              <w:left w:val="single" w:color="auto" w:sz="8" w:space="0"/>
              <w:bottom w:val="single" w:color="auto" w:sz="8" w:space="0"/>
            </w:tcBorders>
          </w:tcPr>
          <w:p w14:paraId="09DC0CA6">
            <w:pPr>
              <w:pStyle w:val="60"/>
              <w:ind w:firstLine="0" w:firstLineChars="0"/>
              <w:rPr>
                <w:sz w:val="18"/>
                <w:szCs w:val="18"/>
              </w:rPr>
            </w:pPr>
            <w:r>
              <w:rPr>
                <w:rFonts w:hint="eastAsia"/>
                <w:sz w:val="18"/>
                <w:szCs w:val="18"/>
              </w:rPr>
              <w:t>总分</w:t>
            </w:r>
          </w:p>
        </w:tc>
        <w:tc>
          <w:tcPr>
            <w:tcW w:w="2343" w:type="pct"/>
            <w:gridSpan w:val="2"/>
            <w:tcBorders>
              <w:bottom w:val="single" w:color="auto" w:sz="8" w:space="0"/>
              <w:right w:val="single" w:color="auto" w:sz="8" w:space="0"/>
            </w:tcBorders>
          </w:tcPr>
          <w:p w14:paraId="59DDE12B">
            <w:pPr>
              <w:pStyle w:val="60"/>
              <w:ind w:firstLine="0" w:firstLineChars="0"/>
              <w:jc w:val="center"/>
              <w:rPr>
                <w:sz w:val="18"/>
                <w:szCs w:val="18"/>
              </w:rPr>
            </w:pPr>
          </w:p>
        </w:tc>
      </w:tr>
    </w:tbl>
    <w:p w14:paraId="1FA1B344">
      <w:pPr>
        <w:pStyle w:val="60"/>
        <w:ind w:firstLine="420"/>
      </w:pPr>
    </w:p>
    <w:p w14:paraId="7D197551">
      <w:pPr>
        <w:pStyle w:val="81"/>
        <w:spacing w:before="120" w:after="120"/>
        <w:ind w:left="0"/>
      </w:pPr>
      <w:r>
        <w:rPr>
          <w:rFonts w:hint="eastAsia"/>
        </w:rPr>
        <w:t>擅自离院风险评估及防范措施记录表</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1480"/>
        <w:gridCol w:w="593"/>
        <w:gridCol w:w="498"/>
        <w:gridCol w:w="389"/>
        <w:gridCol w:w="873"/>
        <w:gridCol w:w="607"/>
        <w:gridCol w:w="655"/>
        <w:gridCol w:w="825"/>
        <w:gridCol w:w="436"/>
        <w:gridCol w:w="1043"/>
        <w:gridCol w:w="218"/>
        <w:gridCol w:w="1263"/>
      </w:tblGrid>
      <w:tr w14:paraId="64892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restart"/>
            <w:tcBorders>
              <w:top w:val="single" w:color="auto" w:sz="8" w:space="0"/>
              <w:bottom w:val="single" w:color="auto" w:sz="4" w:space="0"/>
            </w:tcBorders>
            <w:vAlign w:val="center"/>
          </w:tcPr>
          <w:p w14:paraId="3431745D">
            <w:pPr>
              <w:adjustRightInd/>
              <w:spacing w:line="240" w:lineRule="auto"/>
              <w:jc w:val="center"/>
              <w:rPr>
                <w:rFonts w:hint="eastAsia" w:ascii="宋体" w:hAnsi="宋体"/>
                <w:sz w:val="18"/>
                <w:szCs w:val="18"/>
              </w:rPr>
            </w:pPr>
            <w:r>
              <w:rPr>
                <w:rFonts w:hint="eastAsia" w:ascii="宋体" w:hAnsi="宋体"/>
                <w:sz w:val="18"/>
                <w:szCs w:val="18"/>
              </w:rPr>
              <w:t>患者信息</w:t>
            </w:r>
          </w:p>
        </w:tc>
        <w:tc>
          <w:tcPr>
            <w:tcW w:w="773" w:type="pct"/>
            <w:tcBorders>
              <w:top w:val="single" w:color="auto" w:sz="8" w:space="0"/>
              <w:bottom w:val="single" w:color="auto" w:sz="4" w:space="0"/>
            </w:tcBorders>
            <w:vAlign w:val="center"/>
          </w:tcPr>
          <w:p w14:paraId="6849E1DC">
            <w:pPr>
              <w:adjustRightInd/>
              <w:spacing w:line="240" w:lineRule="auto"/>
              <w:jc w:val="center"/>
              <w:rPr>
                <w:rFonts w:hint="eastAsia" w:ascii="宋体" w:hAnsi="宋体"/>
                <w:sz w:val="18"/>
                <w:szCs w:val="18"/>
              </w:rPr>
            </w:pPr>
            <w:r>
              <w:rPr>
                <w:rFonts w:hint="eastAsia" w:ascii="宋体" w:hAnsi="宋体"/>
                <w:sz w:val="18"/>
                <w:szCs w:val="18"/>
              </w:rPr>
              <w:t>科室</w:t>
            </w:r>
          </w:p>
        </w:tc>
        <w:tc>
          <w:tcPr>
            <w:tcW w:w="773" w:type="pct"/>
            <w:gridSpan w:val="3"/>
            <w:tcBorders>
              <w:top w:val="single" w:color="auto" w:sz="8" w:space="0"/>
              <w:bottom w:val="single" w:color="auto" w:sz="4" w:space="0"/>
            </w:tcBorders>
            <w:vAlign w:val="center"/>
          </w:tcPr>
          <w:p w14:paraId="756A9919">
            <w:pPr>
              <w:adjustRightInd/>
              <w:spacing w:line="240" w:lineRule="auto"/>
              <w:jc w:val="center"/>
              <w:rPr>
                <w:rFonts w:hint="eastAsia" w:ascii="宋体" w:hAnsi="宋体"/>
                <w:sz w:val="18"/>
                <w:szCs w:val="18"/>
              </w:rPr>
            </w:pPr>
          </w:p>
        </w:tc>
        <w:tc>
          <w:tcPr>
            <w:tcW w:w="773" w:type="pct"/>
            <w:gridSpan w:val="2"/>
            <w:tcBorders>
              <w:top w:val="single" w:color="auto" w:sz="8" w:space="0"/>
              <w:bottom w:val="single" w:color="auto" w:sz="4" w:space="0"/>
            </w:tcBorders>
            <w:vAlign w:val="center"/>
          </w:tcPr>
          <w:p w14:paraId="15804EAB">
            <w:pPr>
              <w:adjustRightInd/>
              <w:spacing w:line="240" w:lineRule="auto"/>
              <w:jc w:val="center"/>
              <w:rPr>
                <w:rFonts w:hint="eastAsia" w:ascii="宋体" w:hAnsi="宋体"/>
                <w:sz w:val="18"/>
                <w:szCs w:val="18"/>
              </w:rPr>
            </w:pPr>
            <w:r>
              <w:rPr>
                <w:rFonts w:hint="eastAsia" w:ascii="宋体" w:hAnsi="宋体"/>
                <w:sz w:val="18"/>
                <w:szCs w:val="18"/>
              </w:rPr>
              <w:t>姓名</w:t>
            </w:r>
          </w:p>
        </w:tc>
        <w:tc>
          <w:tcPr>
            <w:tcW w:w="773" w:type="pct"/>
            <w:gridSpan w:val="2"/>
            <w:tcBorders>
              <w:top w:val="single" w:color="auto" w:sz="8" w:space="0"/>
              <w:bottom w:val="single" w:color="auto" w:sz="4" w:space="0"/>
            </w:tcBorders>
            <w:vAlign w:val="center"/>
          </w:tcPr>
          <w:p w14:paraId="7656AFE3">
            <w:pPr>
              <w:adjustRightInd/>
              <w:spacing w:line="240" w:lineRule="auto"/>
              <w:jc w:val="center"/>
              <w:rPr>
                <w:rFonts w:hint="eastAsia" w:ascii="宋体" w:hAnsi="宋体"/>
                <w:sz w:val="18"/>
                <w:szCs w:val="18"/>
              </w:rPr>
            </w:pPr>
          </w:p>
        </w:tc>
        <w:tc>
          <w:tcPr>
            <w:tcW w:w="773" w:type="pct"/>
            <w:gridSpan w:val="2"/>
            <w:tcBorders>
              <w:top w:val="single" w:color="auto" w:sz="8" w:space="0"/>
              <w:bottom w:val="single" w:color="auto" w:sz="4" w:space="0"/>
            </w:tcBorders>
            <w:vAlign w:val="center"/>
          </w:tcPr>
          <w:p w14:paraId="76A69963">
            <w:pPr>
              <w:adjustRightInd/>
              <w:spacing w:line="240" w:lineRule="auto"/>
              <w:jc w:val="center"/>
              <w:rPr>
                <w:rFonts w:hint="eastAsia" w:ascii="宋体" w:hAnsi="宋体"/>
                <w:sz w:val="18"/>
                <w:szCs w:val="18"/>
              </w:rPr>
            </w:pPr>
            <w:r>
              <w:rPr>
                <w:rFonts w:hint="eastAsia" w:ascii="宋体" w:hAnsi="宋体"/>
                <w:sz w:val="18"/>
                <w:szCs w:val="18"/>
              </w:rPr>
              <w:t>床号</w:t>
            </w:r>
          </w:p>
        </w:tc>
        <w:tc>
          <w:tcPr>
            <w:tcW w:w="774" w:type="pct"/>
            <w:gridSpan w:val="2"/>
            <w:tcBorders>
              <w:top w:val="single" w:color="auto" w:sz="8" w:space="0"/>
              <w:bottom w:val="single" w:color="auto" w:sz="4" w:space="0"/>
            </w:tcBorders>
            <w:vAlign w:val="center"/>
          </w:tcPr>
          <w:p w14:paraId="705769F7">
            <w:pPr>
              <w:adjustRightInd/>
              <w:spacing w:line="240" w:lineRule="auto"/>
              <w:jc w:val="center"/>
              <w:rPr>
                <w:rFonts w:hint="eastAsia" w:ascii="宋体" w:hAnsi="宋体"/>
                <w:sz w:val="18"/>
                <w:szCs w:val="18"/>
              </w:rPr>
            </w:pPr>
          </w:p>
        </w:tc>
      </w:tr>
      <w:tr w14:paraId="1CC71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continue"/>
            <w:tcBorders>
              <w:top w:val="single" w:color="auto" w:sz="4" w:space="0"/>
              <w:bottom w:val="single" w:color="auto" w:sz="8" w:space="0"/>
            </w:tcBorders>
            <w:vAlign w:val="center"/>
          </w:tcPr>
          <w:p w14:paraId="7C47B254">
            <w:pPr>
              <w:adjustRightInd/>
              <w:spacing w:line="240" w:lineRule="auto"/>
              <w:jc w:val="center"/>
              <w:rPr>
                <w:rFonts w:hint="eastAsia" w:ascii="宋体" w:hAnsi="宋体"/>
                <w:sz w:val="18"/>
                <w:szCs w:val="18"/>
              </w:rPr>
            </w:pPr>
          </w:p>
        </w:tc>
        <w:tc>
          <w:tcPr>
            <w:tcW w:w="773" w:type="pct"/>
            <w:tcBorders>
              <w:top w:val="single" w:color="auto" w:sz="4" w:space="0"/>
              <w:bottom w:val="single" w:color="auto" w:sz="8" w:space="0"/>
            </w:tcBorders>
            <w:vAlign w:val="center"/>
          </w:tcPr>
          <w:p w14:paraId="659131F5">
            <w:pPr>
              <w:adjustRightInd/>
              <w:spacing w:line="240" w:lineRule="auto"/>
              <w:jc w:val="center"/>
              <w:rPr>
                <w:rFonts w:hint="eastAsia" w:ascii="宋体" w:hAnsi="宋体"/>
                <w:sz w:val="18"/>
                <w:szCs w:val="18"/>
              </w:rPr>
            </w:pPr>
            <w:r>
              <w:rPr>
                <w:rFonts w:hint="eastAsia" w:ascii="宋体" w:hAnsi="宋体"/>
                <w:sz w:val="18"/>
                <w:szCs w:val="18"/>
              </w:rPr>
              <w:t>住院号</w:t>
            </w:r>
          </w:p>
        </w:tc>
        <w:tc>
          <w:tcPr>
            <w:tcW w:w="773" w:type="pct"/>
            <w:gridSpan w:val="3"/>
            <w:tcBorders>
              <w:top w:val="single" w:color="auto" w:sz="4" w:space="0"/>
              <w:bottom w:val="single" w:color="auto" w:sz="8" w:space="0"/>
            </w:tcBorders>
            <w:vAlign w:val="center"/>
          </w:tcPr>
          <w:p w14:paraId="0E365E25">
            <w:pPr>
              <w:adjustRightInd/>
              <w:spacing w:line="240" w:lineRule="auto"/>
              <w:jc w:val="center"/>
              <w:rPr>
                <w:rFonts w:hint="eastAsia" w:ascii="宋体" w:hAnsi="宋体"/>
                <w:sz w:val="18"/>
                <w:szCs w:val="18"/>
              </w:rPr>
            </w:pPr>
          </w:p>
        </w:tc>
        <w:tc>
          <w:tcPr>
            <w:tcW w:w="773" w:type="pct"/>
            <w:gridSpan w:val="2"/>
            <w:tcBorders>
              <w:top w:val="single" w:color="auto" w:sz="4" w:space="0"/>
              <w:bottom w:val="single" w:color="auto" w:sz="8" w:space="0"/>
            </w:tcBorders>
            <w:vAlign w:val="center"/>
          </w:tcPr>
          <w:p w14:paraId="56C6789F">
            <w:pPr>
              <w:adjustRightInd/>
              <w:spacing w:line="240" w:lineRule="auto"/>
              <w:jc w:val="center"/>
              <w:rPr>
                <w:rFonts w:hint="eastAsia" w:ascii="宋体" w:hAnsi="宋体"/>
                <w:sz w:val="18"/>
                <w:szCs w:val="18"/>
              </w:rPr>
            </w:pPr>
            <w:r>
              <w:rPr>
                <w:rFonts w:hint="eastAsia" w:ascii="宋体" w:hAnsi="宋体"/>
                <w:sz w:val="18"/>
                <w:szCs w:val="18"/>
              </w:rPr>
              <w:t>入院日期</w:t>
            </w:r>
          </w:p>
        </w:tc>
        <w:tc>
          <w:tcPr>
            <w:tcW w:w="2320" w:type="pct"/>
            <w:gridSpan w:val="6"/>
            <w:tcBorders>
              <w:top w:val="single" w:color="auto" w:sz="4" w:space="0"/>
              <w:bottom w:val="single" w:color="auto" w:sz="8" w:space="0"/>
            </w:tcBorders>
            <w:vAlign w:val="center"/>
          </w:tcPr>
          <w:p w14:paraId="170E5B08">
            <w:pPr>
              <w:adjustRightInd/>
              <w:spacing w:line="240" w:lineRule="auto"/>
              <w:jc w:val="center"/>
              <w:rPr>
                <w:rFonts w:hint="eastAsia" w:ascii="宋体" w:hAnsi="宋体"/>
                <w:sz w:val="18"/>
                <w:szCs w:val="18"/>
              </w:rPr>
            </w:pPr>
            <w:r>
              <w:rPr>
                <w:rFonts w:hint="eastAsia" w:ascii="宋体" w:hAnsi="宋体"/>
                <w:sz w:val="18"/>
                <w:szCs w:val="18"/>
              </w:rPr>
              <w:t>年   月   日</w:t>
            </w:r>
          </w:p>
        </w:tc>
      </w:tr>
      <w:tr w14:paraId="66F5A0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361" w:type="pct"/>
            <w:vMerge w:val="restart"/>
            <w:tcBorders>
              <w:top w:val="single" w:color="auto" w:sz="8" w:space="0"/>
            </w:tcBorders>
            <w:vAlign w:val="center"/>
          </w:tcPr>
          <w:p w14:paraId="1BFC3185">
            <w:pPr>
              <w:adjustRightInd/>
              <w:spacing w:line="240" w:lineRule="auto"/>
              <w:jc w:val="center"/>
              <w:rPr>
                <w:rFonts w:hint="eastAsia" w:ascii="宋体" w:hAnsi="宋体"/>
                <w:sz w:val="18"/>
                <w:szCs w:val="18"/>
              </w:rPr>
            </w:pPr>
            <w:r>
              <w:rPr>
                <w:rFonts w:hint="eastAsia" w:ascii="宋体" w:hAnsi="宋体"/>
                <w:sz w:val="18"/>
                <w:szCs w:val="18"/>
              </w:rPr>
              <w:t>评估内容</w:t>
            </w:r>
          </w:p>
        </w:tc>
        <w:tc>
          <w:tcPr>
            <w:tcW w:w="1083" w:type="pct"/>
            <w:gridSpan w:val="2"/>
            <w:vMerge w:val="restart"/>
            <w:tcBorders>
              <w:top w:val="single" w:color="auto" w:sz="8" w:space="0"/>
            </w:tcBorders>
            <w:vAlign w:val="center"/>
          </w:tcPr>
          <w:p w14:paraId="3504819A">
            <w:pPr>
              <w:adjustRightInd/>
              <w:spacing w:line="240" w:lineRule="auto"/>
              <w:jc w:val="center"/>
              <w:rPr>
                <w:rFonts w:hint="eastAsia" w:ascii="宋体" w:hAnsi="宋体"/>
                <w:sz w:val="18"/>
                <w:szCs w:val="18"/>
              </w:rPr>
            </w:pPr>
            <w:r>
              <w:rPr>
                <w:rFonts w:hint="eastAsia" w:ascii="宋体" w:hAnsi="宋体"/>
                <w:sz w:val="18"/>
                <w:szCs w:val="18"/>
              </w:rPr>
              <w:t>评估内容</w:t>
            </w:r>
          </w:p>
        </w:tc>
        <w:tc>
          <w:tcPr>
            <w:tcW w:w="260" w:type="pct"/>
            <w:vMerge w:val="restart"/>
            <w:tcBorders>
              <w:top w:val="single" w:color="auto" w:sz="8" w:space="0"/>
            </w:tcBorders>
            <w:vAlign w:val="center"/>
          </w:tcPr>
          <w:p w14:paraId="08ECB2F6">
            <w:pPr>
              <w:adjustRightInd/>
              <w:spacing w:line="240" w:lineRule="auto"/>
              <w:jc w:val="center"/>
              <w:rPr>
                <w:rFonts w:hint="eastAsia" w:ascii="宋体" w:hAnsi="宋体"/>
                <w:sz w:val="18"/>
                <w:szCs w:val="18"/>
              </w:rPr>
            </w:pPr>
            <w:r>
              <w:rPr>
                <w:rFonts w:hint="eastAsia" w:ascii="宋体" w:hAnsi="宋体"/>
                <w:sz w:val="18"/>
                <w:szCs w:val="18"/>
              </w:rPr>
              <w:t>分值</w:t>
            </w:r>
          </w:p>
        </w:tc>
        <w:tc>
          <w:tcPr>
            <w:tcW w:w="3296" w:type="pct"/>
            <w:gridSpan w:val="9"/>
            <w:tcBorders>
              <w:top w:val="single" w:color="auto" w:sz="8" w:space="0"/>
            </w:tcBorders>
            <w:vAlign w:val="center"/>
          </w:tcPr>
          <w:p w14:paraId="7B9A3BD0">
            <w:pPr>
              <w:adjustRightInd/>
              <w:spacing w:line="240" w:lineRule="auto"/>
              <w:jc w:val="center"/>
              <w:rPr>
                <w:rFonts w:hint="eastAsia" w:ascii="宋体" w:hAnsi="宋体"/>
                <w:sz w:val="18"/>
                <w:szCs w:val="18"/>
              </w:rPr>
            </w:pPr>
            <w:r>
              <w:rPr>
                <w:rFonts w:hint="eastAsia" w:ascii="宋体" w:hAnsi="宋体"/>
                <w:sz w:val="18"/>
                <w:szCs w:val="18"/>
              </w:rPr>
              <w:t>评估日期</w:t>
            </w:r>
          </w:p>
        </w:tc>
      </w:tr>
      <w:tr w14:paraId="592260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361" w:type="pct"/>
            <w:vMerge w:val="continue"/>
            <w:vAlign w:val="center"/>
          </w:tcPr>
          <w:p w14:paraId="7819991E">
            <w:pPr>
              <w:adjustRightInd/>
              <w:spacing w:line="240" w:lineRule="auto"/>
              <w:jc w:val="center"/>
              <w:rPr>
                <w:rFonts w:hint="eastAsia" w:ascii="宋体" w:hAnsi="宋体"/>
                <w:sz w:val="18"/>
                <w:szCs w:val="18"/>
              </w:rPr>
            </w:pPr>
          </w:p>
        </w:tc>
        <w:tc>
          <w:tcPr>
            <w:tcW w:w="1083" w:type="pct"/>
            <w:gridSpan w:val="2"/>
            <w:vMerge w:val="continue"/>
            <w:vAlign w:val="center"/>
          </w:tcPr>
          <w:p w14:paraId="09141454">
            <w:pPr>
              <w:adjustRightInd/>
              <w:spacing w:line="240" w:lineRule="auto"/>
              <w:jc w:val="center"/>
              <w:rPr>
                <w:rFonts w:hint="eastAsia" w:ascii="宋体" w:hAnsi="宋体"/>
                <w:b/>
                <w:sz w:val="18"/>
                <w:szCs w:val="18"/>
              </w:rPr>
            </w:pPr>
          </w:p>
        </w:tc>
        <w:tc>
          <w:tcPr>
            <w:tcW w:w="260" w:type="pct"/>
            <w:vMerge w:val="continue"/>
            <w:vAlign w:val="center"/>
          </w:tcPr>
          <w:p w14:paraId="625C9AE1">
            <w:pPr>
              <w:adjustRightInd/>
              <w:spacing w:line="240" w:lineRule="auto"/>
              <w:jc w:val="center"/>
              <w:rPr>
                <w:rFonts w:hint="eastAsia" w:ascii="宋体" w:hAnsi="宋体"/>
                <w:sz w:val="18"/>
                <w:szCs w:val="18"/>
              </w:rPr>
            </w:pPr>
          </w:p>
        </w:tc>
        <w:tc>
          <w:tcPr>
            <w:tcW w:w="659" w:type="pct"/>
            <w:gridSpan w:val="2"/>
            <w:vAlign w:val="center"/>
          </w:tcPr>
          <w:p w14:paraId="15AE84B4">
            <w:pPr>
              <w:adjustRightInd/>
              <w:spacing w:line="240" w:lineRule="auto"/>
              <w:jc w:val="center"/>
              <w:rPr>
                <w:rFonts w:hint="eastAsia" w:ascii="宋体" w:hAnsi="宋体"/>
                <w:sz w:val="18"/>
                <w:szCs w:val="18"/>
              </w:rPr>
            </w:pPr>
          </w:p>
        </w:tc>
        <w:tc>
          <w:tcPr>
            <w:tcW w:w="659" w:type="pct"/>
            <w:gridSpan w:val="2"/>
            <w:vAlign w:val="center"/>
          </w:tcPr>
          <w:p w14:paraId="6325B47F">
            <w:pPr>
              <w:adjustRightInd/>
              <w:spacing w:line="240" w:lineRule="auto"/>
              <w:jc w:val="center"/>
              <w:rPr>
                <w:rFonts w:hint="eastAsia" w:ascii="宋体" w:hAnsi="宋体"/>
                <w:sz w:val="18"/>
                <w:szCs w:val="18"/>
              </w:rPr>
            </w:pPr>
          </w:p>
        </w:tc>
        <w:tc>
          <w:tcPr>
            <w:tcW w:w="659" w:type="pct"/>
            <w:gridSpan w:val="2"/>
            <w:vAlign w:val="center"/>
          </w:tcPr>
          <w:p w14:paraId="388A5470">
            <w:pPr>
              <w:adjustRightInd/>
              <w:spacing w:line="240" w:lineRule="auto"/>
              <w:jc w:val="center"/>
              <w:rPr>
                <w:rFonts w:hint="eastAsia" w:ascii="宋体" w:hAnsi="宋体"/>
                <w:sz w:val="18"/>
                <w:szCs w:val="18"/>
              </w:rPr>
            </w:pPr>
          </w:p>
        </w:tc>
        <w:tc>
          <w:tcPr>
            <w:tcW w:w="659" w:type="pct"/>
            <w:gridSpan w:val="2"/>
            <w:vAlign w:val="center"/>
          </w:tcPr>
          <w:p w14:paraId="2DD62089">
            <w:pPr>
              <w:adjustRightInd/>
              <w:spacing w:line="240" w:lineRule="auto"/>
              <w:jc w:val="center"/>
              <w:rPr>
                <w:rFonts w:hint="eastAsia" w:ascii="宋体" w:hAnsi="宋体"/>
                <w:sz w:val="18"/>
                <w:szCs w:val="18"/>
              </w:rPr>
            </w:pPr>
          </w:p>
        </w:tc>
        <w:tc>
          <w:tcPr>
            <w:tcW w:w="660" w:type="pct"/>
            <w:vAlign w:val="center"/>
          </w:tcPr>
          <w:p w14:paraId="0AAAE511">
            <w:pPr>
              <w:adjustRightInd/>
              <w:spacing w:line="240" w:lineRule="auto"/>
              <w:jc w:val="center"/>
              <w:rPr>
                <w:rFonts w:hint="eastAsia" w:ascii="宋体" w:hAnsi="宋体"/>
                <w:sz w:val="18"/>
                <w:szCs w:val="18"/>
              </w:rPr>
            </w:pPr>
          </w:p>
        </w:tc>
      </w:tr>
      <w:tr w14:paraId="30829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16E16405">
            <w:pPr>
              <w:adjustRightInd/>
              <w:spacing w:line="240" w:lineRule="auto"/>
              <w:jc w:val="center"/>
              <w:rPr>
                <w:rFonts w:hint="eastAsia" w:ascii="宋体" w:hAnsi="宋体"/>
                <w:sz w:val="18"/>
                <w:szCs w:val="18"/>
              </w:rPr>
            </w:pPr>
          </w:p>
        </w:tc>
        <w:tc>
          <w:tcPr>
            <w:tcW w:w="1083" w:type="pct"/>
            <w:gridSpan w:val="2"/>
            <w:vAlign w:val="center"/>
          </w:tcPr>
          <w:p w14:paraId="5FC6C664">
            <w:pPr>
              <w:adjustRightInd/>
              <w:spacing w:line="240" w:lineRule="auto"/>
              <w:rPr>
                <w:rFonts w:hint="eastAsia" w:ascii="宋体" w:hAnsi="宋体"/>
                <w:sz w:val="18"/>
                <w:szCs w:val="18"/>
              </w:rPr>
            </w:pPr>
            <w:r>
              <w:rPr>
                <w:rFonts w:hint="eastAsia" w:ascii="宋体" w:hAnsi="宋体"/>
                <w:sz w:val="18"/>
                <w:szCs w:val="18"/>
              </w:rPr>
              <w:t>曾有出走史</w:t>
            </w:r>
          </w:p>
        </w:tc>
        <w:tc>
          <w:tcPr>
            <w:tcW w:w="260" w:type="pct"/>
          </w:tcPr>
          <w:p w14:paraId="67B5DB78">
            <w:pPr>
              <w:adjustRightInd/>
              <w:spacing w:line="240" w:lineRule="auto"/>
              <w:jc w:val="center"/>
              <w:rPr>
                <w:rFonts w:hint="eastAsia" w:ascii="宋体" w:hAnsi="宋体"/>
                <w:sz w:val="18"/>
                <w:szCs w:val="18"/>
              </w:rPr>
            </w:pPr>
            <w:r>
              <w:rPr>
                <w:rFonts w:hint="eastAsia" w:ascii="宋体" w:hAnsi="宋体"/>
                <w:sz w:val="18"/>
                <w:szCs w:val="18"/>
              </w:rPr>
              <w:t>4</w:t>
            </w:r>
          </w:p>
        </w:tc>
        <w:tc>
          <w:tcPr>
            <w:tcW w:w="659" w:type="pct"/>
            <w:gridSpan w:val="2"/>
            <w:vAlign w:val="center"/>
          </w:tcPr>
          <w:p w14:paraId="46B16F13">
            <w:pPr>
              <w:adjustRightInd/>
              <w:spacing w:line="240" w:lineRule="auto"/>
              <w:jc w:val="center"/>
              <w:rPr>
                <w:rFonts w:hint="eastAsia" w:ascii="宋体" w:hAnsi="宋体"/>
                <w:sz w:val="18"/>
                <w:szCs w:val="18"/>
              </w:rPr>
            </w:pPr>
          </w:p>
        </w:tc>
        <w:tc>
          <w:tcPr>
            <w:tcW w:w="659" w:type="pct"/>
            <w:gridSpan w:val="2"/>
            <w:vAlign w:val="center"/>
          </w:tcPr>
          <w:p w14:paraId="1FFEF5A2">
            <w:pPr>
              <w:adjustRightInd/>
              <w:spacing w:line="240" w:lineRule="auto"/>
              <w:jc w:val="center"/>
              <w:rPr>
                <w:rFonts w:hint="eastAsia" w:ascii="宋体" w:hAnsi="宋体"/>
                <w:sz w:val="18"/>
                <w:szCs w:val="18"/>
              </w:rPr>
            </w:pPr>
          </w:p>
        </w:tc>
        <w:tc>
          <w:tcPr>
            <w:tcW w:w="659" w:type="pct"/>
            <w:gridSpan w:val="2"/>
            <w:vAlign w:val="center"/>
          </w:tcPr>
          <w:p w14:paraId="13221781">
            <w:pPr>
              <w:adjustRightInd/>
              <w:spacing w:line="240" w:lineRule="auto"/>
              <w:jc w:val="center"/>
              <w:rPr>
                <w:rFonts w:hint="eastAsia" w:ascii="宋体" w:hAnsi="宋体"/>
                <w:sz w:val="18"/>
                <w:szCs w:val="18"/>
              </w:rPr>
            </w:pPr>
          </w:p>
        </w:tc>
        <w:tc>
          <w:tcPr>
            <w:tcW w:w="659" w:type="pct"/>
            <w:gridSpan w:val="2"/>
            <w:vAlign w:val="center"/>
          </w:tcPr>
          <w:p w14:paraId="1DEC6690">
            <w:pPr>
              <w:adjustRightInd/>
              <w:spacing w:line="240" w:lineRule="auto"/>
              <w:jc w:val="center"/>
              <w:rPr>
                <w:rFonts w:hint="eastAsia" w:ascii="宋体" w:hAnsi="宋体"/>
                <w:sz w:val="18"/>
                <w:szCs w:val="18"/>
              </w:rPr>
            </w:pPr>
          </w:p>
        </w:tc>
        <w:tc>
          <w:tcPr>
            <w:tcW w:w="660" w:type="pct"/>
            <w:vAlign w:val="center"/>
          </w:tcPr>
          <w:p w14:paraId="11276CB8">
            <w:pPr>
              <w:adjustRightInd/>
              <w:spacing w:line="240" w:lineRule="auto"/>
              <w:jc w:val="center"/>
              <w:rPr>
                <w:rFonts w:hint="eastAsia" w:ascii="宋体" w:hAnsi="宋体"/>
                <w:sz w:val="18"/>
                <w:szCs w:val="18"/>
              </w:rPr>
            </w:pPr>
          </w:p>
        </w:tc>
      </w:tr>
      <w:tr w14:paraId="4A117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1BED9D05">
            <w:pPr>
              <w:adjustRightInd/>
              <w:spacing w:line="240" w:lineRule="auto"/>
              <w:jc w:val="center"/>
              <w:rPr>
                <w:rFonts w:hint="eastAsia" w:ascii="宋体" w:hAnsi="宋体"/>
                <w:sz w:val="18"/>
                <w:szCs w:val="18"/>
              </w:rPr>
            </w:pPr>
          </w:p>
        </w:tc>
        <w:tc>
          <w:tcPr>
            <w:tcW w:w="1083" w:type="pct"/>
            <w:gridSpan w:val="2"/>
            <w:vAlign w:val="center"/>
          </w:tcPr>
          <w:p w14:paraId="05AD9699">
            <w:pPr>
              <w:adjustRightInd/>
              <w:spacing w:line="240" w:lineRule="auto"/>
              <w:rPr>
                <w:rFonts w:hint="eastAsia" w:ascii="宋体" w:hAnsi="宋体"/>
                <w:sz w:val="18"/>
                <w:szCs w:val="18"/>
              </w:rPr>
            </w:pPr>
            <w:r>
              <w:rPr>
                <w:rFonts w:hint="eastAsia" w:ascii="宋体" w:hAnsi="宋体"/>
                <w:sz w:val="18"/>
                <w:szCs w:val="18"/>
              </w:rPr>
              <w:t>明显幻觉、妄想</w:t>
            </w:r>
          </w:p>
        </w:tc>
        <w:tc>
          <w:tcPr>
            <w:tcW w:w="260" w:type="pct"/>
          </w:tcPr>
          <w:p w14:paraId="6F770D86">
            <w:pPr>
              <w:adjustRightInd/>
              <w:spacing w:line="240" w:lineRule="auto"/>
              <w:jc w:val="center"/>
              <w:rPr>
                <w:rFonts w:hint="eastAsia" w:ascii="宋体" w:hAnsi="宋体"/>
                <w:sz w:val="18"/>
                <w:szCs w:val="18"/>
              </w:rPr>
            </w:pPr>
            <w:r>
              <w:rPr>
                <w:rFonts w:hint="eastAsia" w:ascii="宋体" w:hAnsi="宋体"/>
                <w:sz w:val="18"/>
                <w:szCs w:val="18"/>
              </w:rPr>
              <w:t>1</w:t>
            </w:r>
          </w:p>
        </w:tc>
        <w:tc>
          <w:tcPr>
            <w:tcW w:w="659" w:type="pct"/>
            <w:gridSpan w:val="2"/>
            <w:vAlign w:val="center"/>
          </w:tcPr>
          <w:p w14:paraId="454EB262">
            <w:pPr>
              <w:adjustRightInd/>
              <w:spacing w:line="240" w:lineRule="auto"/>
              <w:jc w:val="center"/>
              <w:rPr>
                <w:rFonts w:hint="eastAsia" w:ascii="宋体" w:hAnsi="宋体"/>
                <w:sz w:val="18"/>
                <w:szCs w:val="18"/>
              </w:rPr>
            </w:pPr>
          </w:p>
        </w:tc>
        <w:tc>
          <w:tcPr>
            <w:tcW w:w="659" w:type="pct"/>
            <w:gridSpan w:val="2"/>
            <w:vAlign w:val="center"/>
          </w:tcPr>
          <w:p w14:paraId="771E383C">
            <w:pPr>
              <w:adjustRightInd/>
              <w:spacing w:line="240" w:lineRule="auto"/>
              <w:jc w:val="center"/>
              <w:rPr>
                <w:rFonts w:hint="eastAsia" w:ascii="宋体" w:hAnsi="宋体"/>
                <w:sz w:val="18"/>
                <w:szCs w:val="18"/>
              </w:rPr>
            </w:pPr>
          </w:p>
        </w:tc>
        <w:tc>
          <w:tcPr>
            <w:tcW w:w="659" w:type="pct"/>
            <w:gridSpan w:val="2"/>
            <w:vAlign w:val="center"/>
          </w:tcPr>
          <w:p w14:paraId="5D603F72">
            <w:pPr>
              <w:adjustRightInd/>
              <w:spacing w:line="240" w:lineRule="auto"/>
              <w:jc w:val="center"/>
              <w:rPr>
                <w:rFonts w:hint="eastAsia" w:ascii="宋体" w:hAnsi="宋体"/>
                <w:sz w:val="18"/>
                <w:szCs w:val="18"/>
              </w:rPr>
            </w:pPr>
          </w:p>
        </w:tc>
        <w:tc>
          <w:tcPr>
            <w:tcW w:w="659" w:type="pct"/>
            <w:gridSpan w:val="2"/>
            <w:vAlign w:val="center"/>
          </w:tcPr>
          <w:p w14:paraId="506ED6C0">
            <w:pPr>
              <w:adjustRightInd/>
              <w:spacing w:line="240" w:lineRule="auto"/>
              <w:jc w:val="center"/>
              <w:rPr>
                <w:rFonts w:hint="eastAsia" w:ascii="宋体" w:hAnsi="宋体"/>
                <w:sz w:val="18"/>
                <w:szCs w:val="18"/>
              </w:rPr>
            </w:pPr>
          </w:p>
        </w:tc>
        <w:tc>
          <w:tcPr>
            <w:tcW w:w="660" w:type="pct"/>
            <w:vAlign w:val="center"/>
          </w:tcPr>
          <w:p w14:paraId="47315187">
            <w:pPr>
              <w:adjustRightInd/>
              <w:spacing w:line="240" w:lineRule="auto"/>
              <w:jc w:val="center"/>
              <w:rPr>
                <w:rFonts w:hint="eastAsia" w:ascii="宋体" w:hAnsi="宋体"/>
                <w:sz w:val="18"/>
                <w:szCs w:val="18"/>
              </w:rPr>
            </w:pPr>
          </w:p>
        </w:tc>
      </w:tr>
      <w:tr w14:paraId="5E7B2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1A0FEB0A">
            <w:pPr>
              <w:adjustRightInd/>
              <w:spacing w:line="240" w:lineRule="auto"/>
              <w:jc w:val="center"/>
              <w:rPr>
                <w:rFonts w:hint="eastAsia" w:ascii="宋体" w:hAnsi="宋体"/>
                <w:sz w:val="18"/>
                <w:szCs w:val="18"/>
              </w:rPr>
            </w:pPr>
          </w:p>
        </w:tc>
        <w:tc>
          <w:tcPr>
            <w:tcW w:w="1083" w:type="pct"/>
            <w:gridSpan w:val="2"/>
            <w:vAlign w:val="center"/>
          </w:tcPr>
          <w:p w14:paraId="6FB896E7">
            <w:pPr>
              <w:adjustRightInd/>
              <w:spacing w:line="240" w:lineRule="auto"/>
              <w:rPr>
                <w:rFonts w:hint="eastAsia" w:ascii="宋体" w:hAnsi="宋体"/>
                <w:sz w:val="18"/>
                <w:szCs w:val="18"/>
              </w:rPr>
            </w:pPr>
            <w:r>
              <w:rPr>
                <w:rFonts w:hint="eastAsia" w:ascii="宋体" w:hAnsi="宋体"/>
                <w:sz w:val="18"/>
                <w:szCs w:val="18"/>
              </w:rPr>
              <w:t>对住院治疗感到恐惧</w:t>
            </w:r>
          </w:p>
        </w:tc>
        <w:tc>
          <w:tcPr>
            <w:tcW w:w="260" w:type="pct"/>
          </w:tcPr>
          <w:p w14:paraId="17820592">
            <w:pPr>
              <w:adjustRightInd/>
              <w:spacing w:line="240" w:lineRule="auto"/>
              <w:jc w:val="center"/>
              <w:rPr>
                <w:rFonts w:hint="eastAsia" w:ascii="宋体" w:hAnsi="宋体"/>
                <w:sz w:val="18"/>
                <w:szCs w:val="18"/>
              </w:rPr>
            </w:pPr>
            <w:r>
              <w:rPr>
                <w:rFonts w:hint="eastAsia" w:ascii="宋体" w:hAnsi="宋体"/>
                <w:sz w:val="18"/>
                <w:szCs w:val="18"/>
              </w:rPr>
              <w:t>1</w:t>
            </w:r>
          </w:p>
        </w:tc>
        <w:tc>
          <w:tcPr>
            <w:tcW w:w="659" w:type="pct"/>
            <w:gridSpan w:val="2"/>
            <w:vAlign w:val="center"/>
          </w:tcPr>
          <w:p w14:paraId="721C6A02">
            <w:pPr>
              <w:adjustRightInd/>
              <w:spacing w:line="240" w:lineRule="auto"/>
              <w:jc w:val="center"/>
              <w:rPr>
                <w:rFonts w:hint="eastAsia" w:ascii="宋体" w:hAnsi="宋体"/>
                <w:sz w:val="18"/>
                <w:szCs w:val="18"/>
              </w:rPr>
            </w:pPr>
          </w:p>
        </w:tc>
        <w:tc>
          <w:tcPr>
            <w:tcW w:w="659" w:type="pct"/>
            <w:gridSpan w:val="2"/>
            <w:vAlign w:val="center"/>
          </w:tcPr>
          <w:p w14:paraId="471BC2DE">
            <w:pPr>
              <w:adjustRightInd/>
              <w:spacing w:line="240" w:lineRule="auto"/>
              <w:jc w:val="center"/>
              <w:rPr>
                <w:rFonts w:hint="eastAsia" w:ascii="宋体" w:hAnsi="宋体"/>
                <w:sz w:val="18"/>
                <w:szCs w:val="18"/>
              </w:rPr>
            </w:pPr>
          </w:p>
        </w:tc>
        <w:tc>
          <w:tcPr>
            <w:tcW w:w="659" w:type="pct"/>
            <w:gridSpan w:val="2"/>
            <w:vAlign w:val="center"/>
          </w:tcPr>
          <w:p w14:paraId="0F0F871B">
            <w:pPr>
              <w:adjustRightInd/>
              <w:spacing w:line="240" w:lineRule="auto"/>
              <w:jc w:val="center"/>
              <w:rPr>
                <w:rFonts w:hint="eastAsia" w:ascii="宋体" w:hAnsi="宋体"/>
                <w:sz w:val="18"/>
                <w:szCs w:val="18"/>
              </w:rPr>
            </w:pPr>
          </w:p>
        </w:tc>
        <w:tc>
          <w:tcPr>
            <w:tcW w:w="659" w:type="pct"/>
            <w:gridSpan w:val="2"/>
            <w:vAlign w:val="center"/>
          </w:tcPr>
          <w:p w14:paraId="61BEE315">
            <w:pPr>
              <w:adjustRightInd/>
              <w:spacing w:line="240" w:lineRule="auto"/>
              <w:jc w:val="center"/>
              <w:rPr>
                <w:rFonts w:hint="eastAsia" w:ascii="宋体" w:hAnsi="宋体"/>
                <w:sz w:val="18"/>
                <w:szCs w:val="18"/>
              </w:rPr>
            </w:pPr>
          </w:p>
        </w:tc>
        <w:tc>
          <w:tcPr>
            <w:tcW w:w="660" w:type="pct"/>
            <w:vAlign w:val="center"/>
          </w:tcPr>
          <w:p w14:paraId="731A9962">
            <w:pPr>
              <w:adjustRightInd/>
              <w:spacing w:line="240" w:lineRule="auto"/>
              <w:jc w:val="center"/>
              <w:rPr>
                <w:rFonts w:hint="eastAsia" w:ascii="宋体" w:hAnsi="宋体"/>
                <w:sz w:val="18"/>
                <w:szCs w:val="18"/>
              </w:rPr>
            </w:pPr>
          </w:p>
        </w:tc>
      </w:tr>
      <w:tr w14:paraId="2BA9CE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36C6EA24">
            <w:pPr>
              <w:adjustRightInd/>
              <w:spacing w:line="240" w:lineRule="auto"/>
              <w:jc w:val="center"/>
              <w:rPr>
                <w:rFonts w:hint="eastAsia" w:ascii="宋体" w:hAnsi="宋体"/>
                <w:sz w:val="18"/>
                <w:szCs w:val="18"/>
              </w:rPr>
            </w:pPr>
          </w:p>
        </w:tc>
        <w:tc>
          <w:tcPr>
            <w:tcW w:w="1083" w:type="pct"/>
            <w:gridSpan w:val="2"/>
            <w:vAlign w:val="center"/>
          </w:tcPr>
          <w:p w14:paraId="08114A70">
            <w:pPr>
              <w:adjustRightInd/>
              <w:spacing w:line="240" w:lineRule="auto"/>
              <w:rPr>
                <w:rFonts w:hint="eastAsia" w:ascii="宋体" w:hAnsi="宋体"/>
                <w:sz w:val="18"/>
                <w:szCs w:val="18"/>
              </w:rPr>
            </w:pPr>
            <w:r>
              <w:rPr>
                <w:rFonts w:hint="eastAsia" w:ascii="宋体" w:hAnsi="宋体"/>
                <w:sz w:val="18"/>
                <w:szCs w:val="18"/>
              </w:rPr>
              <w:t>有寻找出走机会的行为</w:t>
            </w:r>
          </w:p>
        </w:tc>
        <w:tc>
          <w:tcPr>
            <w:tcW w:w="260" w:type="pct"/>
          </w:tcPr>
          <w:p w14:paraId="1A61589F">
            <w:pPr>
              <w:adjustRightInd/>
              <w:spacing w:line="240" w:lineRule="auto"/>
              <w:jc w:val="center"/>
              <w:rPr>
                <w:rFonts w:hint="eastAsia" w:ascii="宋体" w:hAnsi="宋体"/>
                <w:sz w:val="18"/>
                <w:szCs w:val="18"/>
              </w:rPr>
            </w:pPr>
            <w:r>
              <w:rPr>
                <w:rFonts w:hint="eastAsia" w:ascii="宋体" w:hAnsi="宋体"/>
                <w:sz w:val="18"/>
                <w:szCs w:val="18"/>
              </w:rPr>
              <w:t>2</w:t>
            </w:r>
          </w:p>
        </w:tc>
        <w:tc>
          <w:tcPr>
            <w:tcW w:w="659" w:type="pct"/>
            <w:gridSpan w:val="2"/>
            <w:vAlign w:val="center"/>
          </w:tcPr>
          <w:p w14:paraId="23918C80">
            <w:pPr>
              <w:adjustRightInd/>
              <w:spacing w:line="240" w:lineRule="auto"/>
              <w:jc w:val="center"/>
              <w:rPr>
                <w:rFonts w:hint="eastAsia" w:ascii="宋体" w:hAnsi="宋体"/>
                <w:sz w:val="18"/>
                <w:szCs w:val="18"/>
              </w:rPr>
            </w:pPr>
          </w:p>
        </w:tc>
        <w:tc>
          <w:tcPr>
            <w:tcW w:w="659" w:type="pct"/>
            <w:gridSpan w:val="2"/>
            <w:vAlign w:val="center"/>
          </w:tcPr>
          <w:p w14:paraId="21C7E1F2">
            <w:pPr>
              <w:adjustRightInd/>
              <w:spacing w:line="240" w:lineRule="auto"/>
              <w:jc w:val="center"/>
              <w:rPr>
                <w:rFonts w:hint="eastAsia" w:ascii="宋体" w:hAnsi="宋体"/>
                <w:sz w:val="18"/>
                <w:szCs w:val="18"/>
              </w:rPr>
            </w:pPr>
          </w:p>
        </w:tc>
        <w:tc>
          <w:tcPr>
            <w:tcW w:w="659" w:type="pct"/>
            <w:gridSpan w:val="2"/>
            <w:vAlign w:val="center"/>
          </w:tcPr>
          <w:p w14:paraId="0C33B36B">
            <w:pPr>
              <w:adjustRightInd/>
              <w:spacing w:line="240" w:lineRule="auto"/>
              <w:jc w:val="center"/>
              <w:rPr>
                <w:rFonts w:hint="eastAsia" w:ascii="宋体" w:hAnsi="宋体"/>
                <w:sz w:val="18"/>
                <w:szCs w:val="18"/>
              </w:rPr>
            </w:pPr>
          </w:p>
        </w:tc>
        <w:tc>
          <w:tcPr>
            <w:tcW w:w="659" w:type="pct"/>
            <w:gridSpan w:val="2"/>
            <w:vAlign w:val="center"/>
          </w:tcPr>
          <w:p w14:paraId="3676D3AF">
            <w:pPr>
              <w:adjustRightInd/>
              <w:spacing w:line="240" w:lineRule="auto"/>
              <w:jc w:val="center"/>
              <w:rPr>
                <w:rFonts w:hint="eastAsia" w:ascii="宋体" w:hAnsi="宋体"/>
                <w:sz w:val="18"/>
                <w:szCs w:val="18"/>
              </w:rPr>
            </w:pPr>
          </w:p>
        </w:tc>
        <w:tc>
          <w:tcPr>
            <w:tcW w:w="660" w:type="pct"/>
            <w:vAlign w:val="center"/>
          </w:tcPr>
          <w:p w14:paraId="07A3A2D1">
            <w:pPr>
              <w:adjustRightInd/>
              <w:spacing w:line="240" w:lineRule="auto"/>
              <w:jc w:val="center"/>
              <w:rPr>
                <w:rFonts w:hint="eastAsia" w:ascii="宋体" w:hAnsi="宋体"/>
                <w:sz w:val="18"/>
                <w:szCs w:val="18"/>
              </w:rPr>
            </w:pPr>
          </w:p>
        </w:tc>
      </w:tr>
      <w:tr w14:paraId="217ED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2C73E08B">
            <w:pPr>
              <w:adjustRightInd/>
              <w:spacing w:line="240" w:lineRule="auto"/>
              <w:jc w:val="center"/>
              <w:rPr>
                <w:rFonts w:hint="eastAsia" w:ascii="宋体" w:hAnsi="宋体"/>
                <w:sz w:val="18"/>
                <w:szCs w:val="18"/>
              </w:rPr>
            </w:pPr>
          </w:p>
        </w:tc>
        <w:tc>
          <w:tcPr>
            <w:tcW w:w="1083" w:type="pct"/>
            <w:gridSpan w:val="2"/>
            <w:vAlign w:val="center"/>
          </w:tcPr>
          <w:p w14:paraId="7479FFCC">
            <w:pPr>
              <w:adjustRightInd/>
              <w:spacing w:line="240" w:lineRule="auto"/>
              <w:rPr>
                <w:rFonts w:hint="eastAsia" w:ascii="宋体" w:hAnsi="宋体"/>
                <w:sz w:val="18"/>
                <w:szCs w:val="18"/>
              </w:rPr>
            </w:pPr>
            <w:r>
              <w:rPr>
                <w:rFonts w:hint="eastAsia" w:ascii="宋体" w:hAnsi="宋体"/>
                <w:sz w:val="18"/>
                <w:szCs w:val="18"/>
              </w:rPr>
              <w:t>流露出走意图</w:t>
            </w:r>
          </w:p>
        </w:tc>
        <w:tc>
          <w:tcPr>
            <w:tcW w:w="260" w:type="pct"/>
          </w:tcPr>
          <w:p w14:paraId="07572402">
            <w:pPr>
              <w:adjustRightInd/>
              <w:spacing w:line="240" w:lineRule="auto"/>
              <w:jc w:val="center"/>
              <w:rPr>
                <w:rFonts w:hint="eastAsia" w:ascii="宋体" w:hAnsi="宋体"/>
                <w:sz w:val="18"/>
                <w:szCs w:val="18"/>
              </w:rPr>
            </w:pPr>
            <w:r>
              <w:rPr>
                <w:rFonts w:hint="eastAsia" w:ascii="宋体" w:hAnsi="宋体"/>
                <w:sz w:val="18"/>
                <w:szCs w:val="18"/>
              </w:rPr>
              <w:t>2</w:t>
            </w:r>
          </w:p>
        </w:tc>
        <w:tc>
          <w:tcPr>
            <w:tcW w:w="659" w:type="pct"/>
            <w:gridSpan w:val="2"/>
            <w:vAlign w:val="center"/>
          </w:tcPr>
          <w:p w14:paraId="350D0D9C">
            <w:pPr>
              <w:adjustRightInd/>
              <w:spacing w:line="240" w:lineRule="auto"/>
              <w:jc w:val="center"/>
              <w:rPr>
                <w:rFonts w:hint="eastAsia" w:ascii="宋体" w:hAnsi="宋体"/>
                <w:sz w:val="18"/>
                <w:szCs w:val="18"/>
              </w:rPr>
            </w:pPr>
          </w:p>
        </w:tc>
        <w:tc>
          <w:tcPr>
            <w:tcW w:w="659" w:type="pct"/>
            <w:gridSpan w:val="2"/>
            <w:vAlign w:val="center"/>
          </w:tcPr>
          <w:p w14:paraId="50CFEBF1">
            <w:pPr>
              <w:adjustRightInd/>
              <w:spacing w:line="240" w:lineRule="auto"/>
              <w:jc w:val="center"/>
              <w:rPr>
                <w:rFonts w:hint="eastAsia" w:ascii="宋体" w:hAnsi="宋体"/>
                <w:sz w:val="18"/>
                <w:szCs w:val="18"/>
              </w:rPr>
            </w:pPr>
          </w:p>
        </w:tc>
        <w:tc>
          <w:tcPr>
            <w:tcW w:w="659" w:type="pct"/>
            <w:gridSpan w:val="2"/>
            <w:vAlign w:val="center"/>
          </w:tcPr>
          <w:p w14:paraId="539B6753">
            <w:pPr>
              <w:adjustRightInd/>
              <w:spacing w:line="240" w:lineRule="auto"/>
              <w:jc w:val="center"/>
              <w:rPr>
                <w:rFonts w:hint="eastAsia" w:ascii="宋体" w:hAnsi="宋体"/>
                <w:sz w:val="18"/>
                <w:szCs w:val="18"/>
              </w:rPr>
            </w:pPr>
          </w:p>
        </w:tc>
        <w:tc>
          <w:tcPr>
            <w:tcW w:w="659" w:type="pct"/>
            <w:gridSpan w:val="2"/>
            <w:vAlign w:val="center"/>
          </w:tcPr>
          <w:p w14:paraId="0BD7AEC7">
            <w:pPr>
              <w:adjustRightInd/>
              <w:spacing w:line="240" w:lineRule="auto"/>
              <w:jc w:val="center"/>
              <w:rPr>
                <w:rFonts w:hint="eastAsia" w:ascii="宋体" w:hAnsi="宋体"/>
                <w:sz w:val="18"/>
                <w:szCs w:val="18"/>
              </w:rPr>
            </w:pPr>
          </w:p>
        </w:tc>
        <w:tc>
          <w:tcPr>
            <w:tcW w:w="660" w:type="pct"/>
            <w:vAlign w:val="center"/>
          </w:tcPr>
          <w:p w14:paraId="6C58B0AD">
            <w:pPr>
              <w:adjustRightInd/>
              <w:spacing w:line="240" w:lineRule="auto"/>
              <w:jc w:val="center"/>
              <w:rPr>
                <w:rFonts w:hint="eastAsia" w:ascii="宋体" w:hAnsi="宋体"/>
                <w:sz w:val="18"/>
                <w:szCs w:val="18"/>
              </w:rPr>
            </w:pPr>
          </w:p>
        </w:tc>
      </w:tr>
      <w:tr w14:paraId="5E46A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1A6633E2">
            <w:pPr>
              <w:adjustRightInd/>
              <w:spacing w:line="240" w:lineRule="auto"/>
              <w:jc w:val="center"/>
              <w:rPr>
                <w:rFonts w:hint="eastAsia" w:ascii="宋体" w:hAnsi="宋体"/>
                <w:sz w:val="18"/>
                <w:szCs w:val="18"/>
              </w:rPr>
            </w:pPr>
          </w:p>
        </w:tc>
        <w:tc>
          <w:tcPr>
            <w:tcW w:w="1083" w:type="pct"/>
            <w:gridSpan w:val="2"/>
            <w:vAlign w:val="center"/>
          </w:tcPr>
          <w:p w14:paraId="5DE1302E">
            <w:pPr>
              <w:adjustRightInd/>
              <w:spacing w:line="240" w:lineRule="auto"/>
              <w:rPr>
                <w:rFonts w:hint="eastAsia" w:ascii="宋体" w:hAnsi="宋体"/>
                <w:sz w:val="18"/>
                <w:szCs w:val="18"/>
              </w:rPr>
            </w:pPr>
            <w:r>
              <w:rPr>
                <w:rFonts w:hint="eastAsia" w:ascii="宋体" w:hAnsi="宋体"/>
                <w:sz w:val="18"/>
                <w:szCs w:val="18"/>
              </w:rPr>
              <w:t>强制住院</w:t>
            </w:r>
          </w:p>
        </w:tc>
        <w:tc>
          <w:tcPr>
            <w:tcW w:w="260" w:type="pct"/>
          </w:tcPr>
          <w:p w14:paraId="23022EB4">
            <w:pPr>
              <w:adjustRightInd/>
              <w:spacing w:line="240" w:lineRule="auto"/>
              <w:jc w:val="center"/>
              <w:rPr>
                <w:rFonts w:hint="eastAsia" w:ascii="宋体" w:hAnsi="宋体"/>
                <w:sz w:val="18"/>
                <w:szCs w:val="18"/>
              </w:rPr>
            </w:pPr>
            <w:r>
              <w:rPr>
                <w:rFonts w:hint="eastAsia" w:ascii="宋体" w:hAnsi="宋体"/>
                <w:sz w:val="18"/>
                <w:szCs w:val="18"/>
              </w:rPr>
              <w:t>1</w:t>
            </w:r>
          </w:p>
        </w:tc>
        <w:tc>
          <w:tcPr>
            <w:tcW w:w="659" w:type="pct"/>
            <w:gridSpan w:val="2"/>
            <w:vAlign w:val="center"/>
          </w:tcPr>
          <w:p w14:paraId="25C668A3">
            <w:pPr>
              <w:adjustRightInd/>
              <w:spacing w:line="240" w:lineRule="auto"/>
              <w:jc w:val="center"/>
              <w:rPr>
                <w:rFonts w:hint="eastAsia" w:ascii="宋体" w:hAnsi="宋体"/>
                <w:sz w:val="18"/>
                <w:szCs w:val="18"/>
              </w:rPr>
            </w:pPr>
          </w:p>
        </w:tc>
        <w:tc>
          <w:tcPr>
            <w:tcW w:w="659" w:type="pct"/>
            <w:gridSpan w:val="2"/>
            <w:vAlign w:val="center"/>
          </w:tcPr>
          <w:p w14:paraId="47A9065D">
            <w:pPr>
              <w:adjustRightInd/>
              <w:spacing w:line="240" w:lineRule="auto"/>
              <w:jc w:val="center"/>
              <w:rPr>
                <w:rFonts w:hint="eastAsia" w:ascii="宋体" w:hAnsi="宋体"/>
                <w:sz w:val="18"/>
                <w:szCs w:val="18"/>
              </w:rPr>
            </w:pPr>
          </w:p>
        </w:tc>
        <w:tc>
          <w:tcPr>
            <w:tcW w:w="659" w:type="pct"/>
            <w:gridSpan w:val="2"/>
            <w:vAlign w:val="center"/>
          </w:tcPr>
          <w:p w14:paraId="3A65ECC3">
            <w:pPr>
              <w:adjustRightInd/>
              <w:spacing w:line="240" w:lineRule="auto"/>
              <w:jc w:val="center"/>
              <w:rPr>
                <w:rFonts w:hint="eastAsia" w:ascii="宋体" w:hAnsi="宋体"/>
                <w:sz w:val="18"/>
                <w:szCs w:val="18"/>
              </w:rPr>
            </w:pPr>
          </w:p>
        </w:tc>
        <w:tc>
          <w:tcPr>
            <w:tcW w:w="659" w:type="pct"/>
            <w:gridSpan w:val="2"/>
            <w:vAlign w:val="center"/>
          </w:tcPr>
          <w:p w14:paraId="7338B98C">
            <w:pPr>
              <w:adjustRightInd/>
              <w:spacing w:line="240" w:lineRule="auto"/>
              <w:jc w:val="center"/>
              <w:rPr>
                <w:rFonts w:hint="eastAsia" w:ascii="宋体" w:hAnsi="宋体"/>
                <w:sz w:val="18"/>
                <w:szCs w:val="18"/>
              </w:rPr>
            </w:pPr>
          </w:p>
        </w:tc>
        <w:tc>
          <w:tcPr>
            <w:tcW w:w="660" w:type="pct"/>
            <w:vAlign w:val="center"/>
          </w:tcPr>
          <w:p w14:paraId="62331F5A">
            <w:pPr>
              <w:adjustRightInd/>
              <w:spacing w:line="240" w:lineRule="auto"/>
              <w:jc w:val="center"/>
              <w:rPr>
                <w:rFonts w:hint="eastAsia" w:ascii="宋体" w:hAnsi="宋体"/>
                <w:sz w:val="18"/>
                <w:szCs w:val="18"/>
              </w:rPr>
            </w:pPr>
          </w:p>
        </w:tc>
      </w:tr>
      <w:tr w14:paraId="0E06A9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571ADBD1">
            <w:pPr>
              <w:adjustRightInd/>
              <w:spacing w:line="240" w:lineRule="auto"/>
              <w:jc w:val="center"/>
              <w:rPr>
                <w:rFonts w:hint="eastAsia" w:ascii="宋体" w:hAnsi="宋体"/>
                <w:sz w:val="18"/>
                <w:szCs w:val="18"/>
              </w:rPr>
            </w:pPr>
          </w:p>
        </w:tc>
        <w:tc>
          <w:tcPr>
            <w:tcW w:w="1083" w:type="pct"/>
            <w:gridSpan w:val="2"/>
            <w:vAlign w:val="center"/>
          </w:tcPr>
          <w:p w14:paraId="3C6FCEB2">
            <w:pPr>
              <w:adjustRightInd/>
              <w:spacing w:line="240" w:lineRule="auto"/>
              <w:rPr>
                <w:rFonts w:hint="eastAsia" w:ascii="宋体" w:hAnsi="宋体"/>
                <w:sz w:val="18"/>
                <w:szCs w:val="18"/>
              </w:rPr>
            </w:pPr>
            <w:r>
              <w:rPr>
                <w:rFonts w:hint="eastAsia" w:ascii="宋体" w:hAnsi="宋体"/>
                <w:sz w:val="18"/>
                <w:szCs w:val="18"/>
              </w:rPr>
              <w:t>无自知力</w:t>
            </w:r>
          </w:p>
        </w:tc>
        <w:tc>
          <w:tcPr>
            <w:tcW w:w="260" w:type="pct"/>
          </w:tcPr>
          <w:p w14:paraId="2859607A">
            <w:pPr>
              <w:adjustRightInd/>
              <w:spacing w:line="240" w:lineRule="auto"/>
              <w:jc w:val="center"/>
              <w:rPr>
                <w:rFonts w:hint="eastAsia" w:ascii="宋体" w:hAnsi="宋体"/>
                <w:sz w:val="18"/>
                <w:szCs w:val="18"/>
              </w:rPr>
            </w:pPr>
            <w:r>
              <w:rPr>
                <w:rFonts w:hint="eastAsia" w:ascii="宋体" w:hAnsi="宋体"/>
                <w:sz w:val="18"/>
                <w:szCs w:val="18"/>
              </w:rPr>
              <w:t>1</w:t>
            </w:r>
          </w:p>
        </w:tc>
        <w:tc>
          <w:tcPr>
            <w:tcW w:w="659" w:type="pct"/>
            <w:gridSpan w:val="2"/>
            <w:vAlign w:val="center"/>
          </w:tcPr>
          <w:p w14:paraId="07D6EBAF">
            <w:pPr>
              <w:adjustRightInd/>
              <w:spacing w:line="240" w:lineRule="auto"/>
              <w:jc w:val="center"/>
              <w:rPr>
                <w:rFonts w:hint="eastAsia" w:ascii="宋体" w:hAnsi="宋体"/>
                <w:sz w:val="18"/>
                <w:szCs w:val="18"/>
              </w:rPr>
            </w:pPr>
          </w:p>
        </w:tc>
        <w:tc>
          <w:tcPr>
            <w:tcW w:w="659" w:type="pct"/>
            <w:gridSpan w:val="2"/>
            <w:vAlign w:val="center"/>
          </w:tcPr>
          <w:p w14:paraId="5B1C575D">
            <w:pPr>
              <w:adjustRightInd/>
              <w:spacing w:line="240" w:lineRule="auto"/>
              <w:jc w:val="center"/>
              <w:rPr>
                <w:rFonts w:hint="eastAsia" w:ascii="宋体" w:hAnsi="宋体"/>
                <w:sz w:val="18"/>
                <w:szCs w:val="18"/>
              </w:rPr>
            </w:pPr>
          </w:p>
        </w:tc>
        <w:tc>
          <w:tcPr>
            <w:tcW w:w="659" w:type="pct"/>
            <w:gridSpan w:val="2"/>
            <w:vAlign w:val="center"/>
          </w:tcPr>
          <w:p w14:paraId="69506CDD">
            <w:pPr>
              <w:adjustRightInd/>
              <w:spacing w:line="240" w:lineRule="auto"/>
              <w:jc w:val="center"/>
              <w:rPr>
                <w:rFonts w:hint="eastAsia" w:ascii="宋体" w:hAnsi="宋体"/>
                <w:sz w:val="18"/>
                <w:szCs w:val="18"/>
              </w:rPr>
            </w:pPr>
          </w:p>
        </w:tc>
        <w:tc>
          <w:tcPr>
            <w:tcW w:w="659" w:type="pct"/>
            <w:gridSpan w:val="2"/>
            <w:vAlign w:val="center"/>
          </w:tcPr>
          <w:p w14:paraId="4D6D5192">
            <w:pPr>
              <w:adjustRightInd/>
              <w:spacing w:line="240" w:lineRule="auto"/>
              <w:jc w:val="center"/>
              <w:rPr>
                <w:rFonts w:hint="eastAsia" w:ascii="宋体" w:hAnsi="宋体"/>
                <w:sz w:val="18"/>
                <w:szCs w:val="18"/>
              </w:rPr>
            </w:pPr>
          </w:p>
        </w:tc>
        <w:tc>
          <w:tcPr>
            <w:tcW w:w="660" w:type="pct"/>
            <w:vAlign w:val="center"/>
          </w:tcPr>
          <w:p w14:paraId="75DF2E78">
            <w:pPr>
              <w:adjustRightInd/>
              <w:spacing w:line="240" w:lineRule="auto"/>
              <w:jc w:val="center"/>
              <w:rPr>
                <w:rFonts w:hint="eastAsia" w:ascii="宋体" w:hAnsi="宋体"/>
                <w:sz w:val="18"/>
                <w:szCs w:val="18"/>
              </w:rPr>
            </w:pPr>
          </w:p>
        </w:tc>
      </w:tr>
      <w:tr w14:paraId="36FD9D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61" w:type="pct"/>
            <w:vMerge w:val="continue"/>
            <w:vAlign w:val="center"/>
          </w:tcPr>
          <w:p w14:paraId="308F6010">
            <w:pPr>
              <w:adjustRightInd/>
              <w:spacing w:line="240" w:lineRule="auto"/>
              <w:jc w:val="center"/>
              <w:rPr>
                <w:rFonts w:hint="eastAsia" w:ascii="宋体" w:hAnsi="宋体"/>
                <w:sz w:val="18"/>
                <w:szCs w:val="18"/>
              </w:rPr>
            </w:pPr>
          </w:p>
        </w:tc>
        <w:tc>
          <w:tcPr>
            <w:tcW w:w="1083" w:type="pct"/>
            <w:gridSpan w:val="2"/>
            <w:vAlign w:val="center"/>
          </w:tcPr>
          <w:p w14:paraId="07651C95">
            <w:pPr>
              <w:adjustRightInd/>
              <w:spacing w:line="240" w:lineRule="auto"/>
              <w:jc w:val="center"/>
              <w:rPr>
                <w:rFonts w:hint="eastAsia" w:ascii="宋体" w:hAnsi="宋体"/>
                <w:b/>
                <w:sz w:val="18"/>
                <w:szCs w:val="18"/>
              </w:rPr>
            </w:pPr>
            <w:r>
              <w:rPr>
                <w:rFonts w:hint="eastAsia" w:ascii="宋体" w:hAnsi="宋体"/>
                <w:b/>
                <w:sz w:val="18"/>
                <w:szCs w:val="18"/>
              </w:rPr>
              <w:t>总分</w:t>
            </w:r>
          </w:p>
        </w:tc>
        <w:tc>
          <w:tcPr>
            <w:tcW w:w="260" w:type="pct"/>
            <w:vAlign w:val="center"/>
          </w:tcPr>
          <w:p w14:paraId="4D0640A4">
            <w:pPr>
              <w:adjustRightInd/>
              <w:spacing w:line="240" w:lineRule="auto"/>
              <w:jc w:val="center"/>
              <w:rPr>
                <w:rFonts w:hint="eastAsia" w:ascii="宋体" w:hAnsi="宋体"/>
                <w:sz w:val="18"/>
                <w:szCs w:val="18"/>
              </w:rPr>
            </w:pPr>
            <w:r>
              <w:rPr>
                <w:rFonts w:hint="eastAsia" w:ascii="宋体" w:hAnsi="宋体"/>
                <w:sz w:val="18"/>
                <w:szCs w:val="18"/>
              </w:rPr>
              <w:t>12</w:t>
            </w:r>
          </w:p>
        </w:tc>
        <w:tc>
          <w:tcPr>
            <w:tcW w:w="659" w:type="pct"/>
            <w:gridSpan w:val="2"/>
            <w:vAlign w:val="center"/>
          </w:tcPr>
          <w:p w14:paraId="03EABC7B">
            <w:pPr>
              <w:adjustRightInd/>
              <w:spacing w:line="240" w:lineRule="auto"/>
              <w:jc w:val="center"/>
              <w:rPr>
                <w:rFonts w:hint="eastAsia" w:ascii="宋体" w:hAnsi="宋体"/>
                <w:sz w:val="18"/>
                <w:szCs w:val="18"/>
              </w:rPr>
            </w:pPr>
          </w:p>
        </w:tc>
        <w:tc>
          <w:tcPr>
            <w:tcW w:w="659" w:type="pct"/>
            <w:gridSpan w:val="2"/>
            <w:vAlign w:val="center"/>
          </w:tcPr>
          <w:p w14:paraId="5F4D798C">
            <w:pPr>
              <w:adjustRightInd/>
              <w:spacing w:line="240" w:lineRule="auto"/>
              <w:jc w:val="center"/>
              <w:rPr>
                <w:rFonts w:hint="eastAsia" w:ascii="宋体" w:hAnsi="宋体"/>
                <w:sz w:val="18"/>
                <w:szCs w:val="18"/>
              </w:rPr>
            </w:pPr>
          </w:p>
        </w:tc>
        <w:tc>
          <w:tcPr>
            <w:tcW w:w="659" w:type="pct"/>
            <w:gridSpan w:val="2"/>
            <w:vAlign w:val="center"/>
          </w:tcPr>
          <w:p w14:paraId="3A3CD8E9">
            <w:pPr>
              <w:adjustRightInd/>
              <w:spacing w:line="240" w:lineRule="auto"/>
              <w:jc w:val="center"/>
              <w:rPr>
                <w:rFonts w:hint="eastAsia" w:ascii="宋体" w:hAnsi="宋体"/>
                <w:sz w:val="18"/>
                <w:szCs w:val="18"/>
              </w:rPr>
            </w:pPr>
          </w:p>
        </w:tc>
        <w:tc>
          <w:tcPr>
            <w:tcW w:w="659" w:type="pct"/>
            <w:gridSpan w:val="2"/>
            <w:vAlign w:val="center"/>
          </w:tcPr>
          <w:p w14:paraId="4B5A2F72">
            <w:pPr>
              <w:adjustRightInd/>
              <w:spacing w:line="240" w:lineRule="auto"/>
              <w:jc w:val="center"/>
              <w:rPr>
                <w:rFonts w:hint="eastAsia" w:ascii="宋体" w:hAnsi="宋体"/>
                <w:sz w:val="18"/>
                <w:szCs w:val="18"/>
              </w:rPr>
            </w:pPr>
          </w:p>
        </w:tc>
        <w:tc>
          <w:tcPr>
            <w:tcW w:w="660" w:type="pct"/>
            <w:vAlign w:val="center"/>
          </w:tcPr>
          <w:p w14:paraId="5DDB0938">
            <w:pPr>
              <w:adjustRightInd/>
              <w:spacing w:line="240" w:lineRule="auto"/>
              <w:jc w:val="center"/>
              <w:rPr>
                <w:rFonts w:hint="eastAsia" w:ascii="宋体" w:hAnsi="宋体"/>
                <w:sz w:val="18"/>
                <w:szCs w:val="18"/>
              </w:rPr>
            </w:pPr>
          </w:p>
        </w:tc>
      </w:tr>
      <w:tr w14:paraId="3EBC2A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61" w:type="pct"/>
            <w:vMerge w:val="continue"/>
            <w:vAlign w:val="center"/>
          </w:tcPr>
          <w:p w14:paraId="3A86C6BE">
            <w:pPr>
              <w:adjustRightInd/>
              <w:spacing w:line="240" w:lineRule="auto"/>
              <w:jc w:val="center"/>
              <w:rPr>
                <w:rFonts w:hint="eastAsia" w:ascii="宋体" w:hAnsi="宋体"/>
                <w:sz w:val="18"/>
                <w:szCs w:val="18"/>
              </w:rPr>
            </w:pPr>
          </w:p>
        </w:tc>
        <w:tc>
          <w:tcPr>
            <w:tcW w:w="1343" w:type="pct"/>
            <w:gridSpan w:val="3"/>
            <w:vAlign w:val="center"/>
          </w:tcPr>
          <w:p w14:paraId="5F8331BA">
            <w:pPr>
              <w:adjustRightInd/>
              <w:spacing w:line="240" w:lineRule="auto"/>
              <w:jc w:val="center"/>
              <w:rPr>
                <w:rFonts w:hint="eastAsia" w:ascii="宋体" w:hAnsi="宋体"/>
                <w:b/>
                <w:sz w:val="18"/>
                <w:szCs w:val="18"/>
              </w:rPr>
            </w:pPr>
            <w:r>
              <w:rPr>
                <w:rFonts w:hint="eastAsia" w:ascii="宋体" w:hAnsi="宋体"/>
                <w:b/>
                <w:sz w:val="18"/>
                <w:szCs w:val="18"/>
              </w:rPr>
              <w:t>评估结果</w:t>
            </w:r>
          </w:p>
          <w:p w14:paraId="47178A15">
            <w:pPr>
              <w:adjustRightInd/>
              <w:spacing w:line="240" w:lineRule="auto"/>
              <w:jc w:val="center"/>
              <w:rPr>
                <w:rFonts w:hint="eastAsia" w:ascii="宋体" w:hAnsi="宋体"/>
                <w:b/>
                <w:sz w:val="18"/>
                <w:szCs w:val="18"/>
              </w:rPr>
            </w:pPr>
            <w:r>
              <w:rPr>
                <w:rFonts w:hint="eastAsia" w:ascii="宋体" w:hAnsi="宋体"/>
                <w:bCs/>
                <w:sz w:val="18"/>
                <w:szCs w:val="18"/>
              </w:rPr>
              <w:t>低风险（＜2分）；中风险（2～4分）；高风险（5～9分）；极高风险（≥10分）</w:t>
            </w:r>
          </w:p>
        </w:tc>
        <w:tc>
          <w:tcPr>
            <w:tcW w:w="659" w:type="pct"/>
            <w:gridSpan w:val="2"/>
            <w:vAlign w:val="center"/>
          </w:tcPr>
          <w:p w14:paraId="6D19157A">
            <w:pPr>
              <w:adjustRightInd/>
              <w:spacing w:line="240" w:lineRule="auto"/>
              <w:jc w:val="center"/>
              <w:rPr>
                <w:rFonts w:hint="eastAsia" w:ascii="宋体" w:hAnsi="宋体"/>
                <w:sz w:val="18"/>
                <w:szCs w:val="18"/>
              </w:rPr>
            </w:pPr>
          </w:p>
        </w:tc>
        <w:tc>
          <w:tcPr>
            <w:tcW w:w="659" w:type="pct"/>
            <w:gridSpan w:val="2"/>
            <w:vAlign w:val="center"/>
          </w:tcPr>
          <w:p w14:paraId="7659DEF4">
            <w:pPr>
              <w:adjustRightInd/>
              <w:spacing w:line="240" w:lineRule="auto"/>
              <w:jc w:val="center"/>
              <w:rPr>
                <w:rFonts w:hint="eastAsia" w:ascii="宋体" w:hAnsi="宋体"/>
                <w:sz w:val="18"/>
                <w:szCs w:val="18"/>
              </w:rPr>
            </w:pPr>
          </w:p>
        </w:tc>
        <w:tc>
          <w:tcPr>
            <w:tcW w:w="659" w:type="pct"/>
            <w:gridSpan w:val="2"/>
            <w:vAlign w:val="center"/>
          </w:tcPr>
          <w:p w14:paraId="70CB3DBC">
            <w:pPr>
              <w:adjustRightInd/>
              <w:spacing w:line="240" w:lineRule="auto"/>
              <w:jc w:val="center"/>
              <w:rPr>
                <w:rFonts w:hint="eastAsia" w:ascii="宋体" w:hAnsi="宋体"/>
                <w:sz w:val="18"/>
                <w:szCs w:val="18"/>
              </w:rPr>
            </w:pPr>
          </w:p>
        </w:tc>
        <w:tc>
          <w:tcPr>
            <w:tcW w:w="659" w:type="pct"/>
            <w:gridSpan w:val="2"/>
            <w:vAlign w:val="center"/>
          </w:tcPr>
          <w:p w14:paraId="400C4251">
            <w:pPr>
              <w:adjustRightInd/>
              <w:spacing w:line="240" w:lineRule="auto"/>
              <w:jc w:val="center"/>
              <w:rPr>
                <w:rFonts w:hint="eastAsia" w:ascii="宋体" w:hAnsi="宋体"/>
                <w:sz w:val="18"/>
                <w:szCs w:val="18"/>
              </w:rPr>
            </w:pPr>
          </w:p>
        </w:tc>
        <w:tc>
          <w:tcPr>
            <w:tcW w:w="660" w:type="pct"/>
            <w:vAlign w:val="center"/>
          </w:tcPr>
          <w:p w14:paraId="3159025B">
            <w:pPr>
              <w:adjustRightInd/>
              <w:spacing w:line="240" w:lineRule="auto"/>
              <w:jc w:val="center"/>
              <w:rPr>
                <w:rFonts w:hint="eastAsia" w:ascii="宋体" w:hAnsi="宋体"/>
                <w:sz w:val="18"/>
                <w:szCs w:val="18"/>
              </w:rPr>
            </w:pPr>
          </w:p>
        </w:tc>
      </w:tr>
      <w:tr w14:paraId="11F64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61" w:type="pct"/>
            <w:vAlign w:val="center"/>
          </w:tcPr>
          <w:p w14:paraId="53AD1D15">
            <w:pPr>
              <w:adjustRightInd/>
              <w:spacing w:line="240" w:lineRule="auto"/>
              <w:jc w:val="center"/>
              <w:rPr>
                <w:rFonts w:hint="eastAsia" w:ascii="宋体" w:hAnsi="宋体"/>
                <w:sz w:val="18"/>
                <w:szCs w:val="18"/>
              </w:rPr>
            </w:pPr>
            <w:r>
              <w:rPr>
                <w:rFonts w:hint="eastAsia" w:ascii="宋体" w:hAnsi="宋体"/>
                <w:sz w:val="18"/>
                <w:szCs w:val="18"/>
              </w:rPr>
              <w:t>预防措施</w:t>
            </w:r>
          </w:p>
        </w:tc>
        <w:tc>
          <w:tcPr>
            <w:tcW w:w="1343" w:type="pct"/>
            <w:gridSpan w:val="3"/>
            <w:vAlign w:val="center"/>
          </w:tcPr>
          <w:p w14:paraId="33418DF0">
            <w:pPr>
              <w:adjustRightInd/>
              <w:spacing w:line="240" w:lineRule="auto"/>
              <w:rPr>
                <w:rFonts w:hint="eastAsia" w:ascii="宋体" w:hAnsi="宋体"/>
                <w:sz w:val="18"/>
                <w:szCs w:val="18"/>
              </w:rPr>
            </w:pPr>
            <w:r>
              <w:rPr>
                <w:rFonts w:hint="eastAsia" w:ascii="宋体" w:hAnsi="宋体"/>
                <w:sz w:val="18"/>
                <w:szCs w:val="18"/>
              </w:rPr>
              <w:t>1、2、3、4、5、6、7、8、9、10、11、12</w:t>
            </w:r>
          </w:p>
        </w:tc>
        <w:tc>
          <w:tcPr>
            <w:tcW w:w="659" w:type="pct"/>
            <w:gridSpan w:val="2"/>
            <w:vAlign w:val="center"/>
          </w:tcPr>
          <w:p w14:paraId="74EF0BD2">
            <w:pPr>
              <w:adjustRightInd/>
              <w:spacing w:line="240" w:lineRule="auto"/>
              <w:jc w:val="center"/>
              <w:rPr>
                <w:rFonts w:hint="eastAsia" w:ascii="宋体" w:hAnsi="宋体"/>
                <w:sz w:val="18"/>
                <w:szCs w:val="18"/>
              </w:rPr>
            </w:pPr>
          </w:p>
        </w:tc>
        <w:tc>
          <w:tcPr>
            <w:tcW w:w="659" w:type="pct"/>
            <w:gridSpan w:val="2"/>
            <w:vAlign w:val="center"/>
          </w:tcPr>
          <w:p w14:paraId="11A57D1D">
            <w:pPr>
              <w:adjustRightInd/>
              <w:spacing w:line="240" w:lineRule="auto"/>
              <w:jc w:val="center"/>
              <w:rPr>
                <w:rFonts w:hint="eastAsia" w:ascii="宋体" w:hAnsi="宋体"/>
                <w:sz w:val="18"/>
                <w:szCs w:val="18"/>
              </w:rPr>
            </w:pPr>
          </w:p>
        </w:tc>
        <w:tc>
          <w:tcPr>
            <w:tcW w:w="659" w:type="pct"/>
            <w:gridSpan w:val="2"/>
            <w:vAlign w:val="center"/>
          </w:tcPr>
          <w:p w14:paraId="14BD84E6">
            <w:pPr>
              <w:adjustRightInd/>
              <w:spacing w:line="240" w:lineRule="auto"/>
              <w:jc w:val="center"/>
              <w:rPr>
                <w:rFonts w:hint="eastAsia" w:ascii="宋体" w:hAnsi="宋体"/>
                <w:sz w:val="18"/>
                <w:szCs w:val="18"/>
              </w:rPr>
            </w:pPr>
          </w:p>
        </w:tc>
        <w:tc>
          <w:tcPr>
            <w:tcW w:w="659" w:type="pct"/>
            <w:gridSpan w:val="2"/>
            <w:vAlign w:val="center"/>
          </w:tcPr>
          <w:p w14:paraId="45A02A58">
            <w:pPr>
              <w:adjustRightInd/>
              <w:spacing w:line="240" w:lineRule="auto"/>
              <w:jc w:val="center"/>
              <w:rPr>
                <w:rFonts w:hint="eastAsia" w:ascii="宋体" w:hAnsi="宋体"/>
                <w:sz w:val="18"/>
                <w:szCs w:val="18"/>
              </w:rPr>
            </w:pPr>
          </w:p>
        </w:tc>
        <w:tc>
          <w:tcPr>
            <w:tcW w:w="660" w:type="pct"/>
            <w:vAlign w:val="center"/>
          </w:tcPr>
          <w:p w14:paraId="2C85540D">
            <w:pPr>
              <w:adjustRightInd/>
              <w:spacing w:line="240" w:lineRule="auto"/>
              <w:jc w:val="center"/>
              <w:rPr>
                <w:rFonts w:hint="eastAsia" w:ascii="宋体" w:hAnsi="宋体"/>
                <w:sz w:val="18"/>
                <w:szCs w:val="18"/>
              </w:rPr>
            </w:pPr>
          </w:p>
        </w:tc>
      </w:tr>
      <w:tr w14:paraId="336EF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restart"/>
            <w:vAlign w:val="center"/>
          </w:tcPr>
          <w:p w14:paraId="30276560">
            <w:pPr>
              <w:adjustRightInd/>
              <w:spacing w:line="240" w:lineRule="auto"/>
              <w:jc w:val="center"/>
              <w:rPr>
                <w:rFonts w:hint="eastAsia" w:ascii="宋体" w:hAnsi="宋体"/>
                <w:sz w:val="18"/>
                <w:szCs w:val="18"/>
              </w:rPr>
            </w:pPr>
            <w:r>
              <w:rPr>
                <w:rFonts w:hint="eastAsia" w:ascii="宋体" w:hAnsi="宋体"/>
                <w:sz w:val="18"/>
                <w:szCs w:val="18"/>
              </w:rPr>
              <w:t>预防效果</w:t>
            </w:r>
          </w:p>
        </w:tc>
        <w:tc>
          <w:tcPr>
            <w:tcW w:w="1343" w:type="pct"/>
            <w:gridSpan w:val="3"/>
            <w:vAlign w:val="center"/>
          </w:tcPr>
          <w:p w14:paraId="7268E4F2">
            <w:pPr>
              <w:adjustRightInd/>
              <w:spacing w:line="240" w:lineRule="auto"/>
              <w:jc w:val="center"/>
              <w:rPr>
                <w:rFonts w:hint="eastAsia" w:ascii="宋体" w:hAnsi="宋体"/>
                <w:sz w:val="18"/>
                <w:szCs w:val="18"/>
              </w:rPr>
            </w:pPr>
            <w:r>
              <w:rPr>
                <w:rFonts w:hint="eastAsia" w:ascii="宋体" w:hAnsi="宋体"/>
                <w:sz w:val="18"/>
                <w:szCs w:val="18"/>
              </w:rPr>
              <w:t>未发生</w:t>
            </w:r>
          </w:p>
        </w:tc>
        <w:tc>
          <w:tcPr>
            <w:tcW w:w="659" w:type="pct"/>
            <w:gridSpan w:val="2"/>
            <w:vAlign w:val="center"/>
          </w:tcPr>
          <w:p w14:paraId="3D240649">
            <w:pPr>
              <w:adjustRightInd/>
              <w:spacing w:line="240" w:lineRule="auto"/>
              <w:jc w:val="center"/>
              <w:rPr>
                <w:rFonts w:hint="eastAsia" w:ascii="宋体" w:hAnsi="宋体"/>
                <w:sz w:val="18"/>
                <w:szCs w:val="18"/>
              </w:rPr>
            </w:pPr>
          </w:p>
        </w:tc>
        <w:tc>
          <w:tcPr>
            <w:tcW w:w="659" w:type="pct"/>
            <w:gridSpan w:val="2"/>
            <w:vAlign w:val="center"/>
          </w:tcPr>
          <w:p w14:paraId="2A11E76D">
            <w:pPr>
              <w:adjustRightInd/>
              <w:spacing w:line="240" w:lineRule="auto"/>
              <w:jc w:val="center"/>
              <w:rPr>
                <w:rFonts w:hint="eastAsia" w:ascii="宋体" w:hAnsi="宋体"/>
                <w:sz w:val="18"/>
                <w:szCs w:val="18"/>
              </w:rPr>
            </w:pPr>
          </w:p>
        </w:tc>
        <w:tc>
          <w:tcPr>
            <w:tcW w:w="659" w:type="pct"/>
            <w:gridSpan w:val="2"/>
            <w:vAlign w:val="center"/>
          </w:tcPr>
          <w:p w14:paraId="0BE81053">
            <w:pPr>
              <w:adjustRightInd/>
              <w:spacing w:line="240" w:lineRule="auto"/>
              <w:jc w:val="center"/>
              <w:rPr>
                <w:rFonts w:hint="eastAsia" w:ascii="宋体" w:hAnsi="宋体"/>
                <w:sz w:val="18"/>
                <w:szCs w:val="18"/>
              </w:rPr>
            </w:pPr>
          </w:p>
        </w:tc>
        <w:tc>
          <w:tcPr>
            <w:tcW w:w="659" w:type="pct"/>
            <w:gridSpan w:val="2"/>
            <w:vAlign w:val="center"/>
          </w:tcPr>
          <w:p w14:paraId="60C6FDD1">
            <w:pPr>
              <w:adjustRightInd/>
              <w:spacing w:line="240" w:lineRule="auto"/>
              <w:jc w:val="center"/>
              <w:rPr>
                <w:rFonts w:hint="eastAsia" w:ascii="宋体" w:hAnsi="宋体"/>
                <w:sz w:val="18"/>
                <w:szCs w:val="18"/>
              </w:rPr>
            </w:pPr>
          </w:p>
        </w:tc>
        <w:tc>
          <w:tcPr>
            <w:tcW w:w="660" w:type="pct"/>
            <w:vAlign w:val="center"/>
          </w:tcPr>
          <w:p w14:paraId="4D042792">
            <w:pPr>
              <w:adjustRightInd/>
              <w:spacing w:line="240" w:lineRule="auto"/>
              <w:jc w:val="center"/>
              <w:rPr>
                <w:rFonts w:hint="eastAsia" w:ascii="宋体" w:hAnsi="宋体"/>
                <w:sz w:val="18"/>
                <w:szCs w:val="18"/>
              </w:rPr>
            </w:pPr>
          </w:p>
        </w:tc>
      </w:tr>
      <w:tr w14:paraId="7CAAA3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42A36152">
            <w:pPr>
              <w:adjustRightInd/>
              <w:spacing w:line="240" w:lineRule="auto"/>
              <w:jc w:val="center"/>
              <w:rPr>
                <w:rFonts w:hint="eastAsia" w:ascii="宋体" w:hAnsi="宋体"/>
                <w:sz w:val="18"/>
                <w:szCs w:val="18"/>
              </w:rPr>
            </w:pPr>
          </w:p>
        </w:tc>
        <w:tc>
          <w:tcPr>
            <w:tcW w:w="1343" w:type="pct"/>
            <w:gridSpan w:val="3"/>
            <w:vAlign w:val="center"/>
          </w:tcPr>
          <w:p w14:paraId="10D96653">
            <w:pPr>
              <w:adjustRightInd/>
              <w:spacing w:line="240" w:lineRule="auto"/>
              <w:jc w:val="center"/>
              <w:rPr>
                <w:rFonts w:hint="eastAsia" w:ascii="宋体" w:hAnsi="宋体"/>
                <w:sz w:val="18"/>
                <w:szCs w:val="18"/>
              </w:rPr>
            </w:pPr>
            <w:r>
              <w:rPr>
                <w:rFonts w:hint="eastAsia" w:ascii="宋体" w:hAnsi="宋体"/>
                <w:sz w:val="18"/>
                <w:szCs w:val="18"/>
              </w:rPr>
              <w:t>已发生</w:t>
            </w:r>
          </w:p>
        </w:tc>
        <w:tc>
          <w:tcPr>
            <w:tcW w:w="659" w:type="pct"/>
            <w:gridSpan w:val="2"/>
            <w:vAlign w:val="center"/>
          </w:tcPr>
          <w:p w14:paraId="7F374854">
            <w:pPr>
              <w:adjustRightInd/>
              <w:spacing w:line="240" w:lineRule="auto"/>
              <w:jc w:val="center"/>
              <w:rPr>
                <w:rFonts w:hint="eastAsia" w:ascii="宋体" w:hAnsi="宋体"/>
                <w:sz w:val="18"/>
                <w:szCs w:val="18"/>
              </w:rPr>
            </w:pPr>
          </w:p>
        </w:tc>
        <w:tc>
          <w:tcPr>
            <w:tcW w:w="659" w:type="pct"/>
            <w:gridSpan w:val="2"/>
            <w:vAlign w:val="center"/>
          </w:tcPr>
          <w:p w14:paraId="06DEB7FA">
            <w:pPr>
              <w:adjustRightInd/>
              <w:spacing w:line="240" w:lineRule="auto"/>
              <w:jc w:val="center"/>
              <w:rPr>
                <w:rFonts w:hint="eastAsia" w:ascii="宋体" w:hAnsi="宋体"/>
                <w:sz w:val="18"/>
                <w:szCs w:val="18"/>
              </w:rPr>
            </w:pPr>
          </w:p>
        </w:tc>
        <w:tc>
          <w:tcPr>
            <w:tcW w:w="659" w:type="pct"/>
            <w:gridSpan w:val="2"/>
            <w:vAlign w:val="center"/>
          </w:tcPr>
          <w:p w14:paraId="2944B63B">
            <w:pPr>
              <w:adjustRightInd/>
              <w:spacing w:line="240" w:lineRule="auto"/>
              <w:jc w:val="center"/>
              <w:rPr>
                <w:rFonts w:hint="eastAsia" w:ascii="宋体" w:hAnsi="宋体"/>
                <w:sz w:val="18"/>
                <w:szCs w:val="18"/>
              </w:rPr>
            </w:pPr>
          </w:p>
        </w:tc>
        <w:tc>
          <w:tcPr>
            <w:tcW w:w="659" w:type="pct"/>
            <w:gridSpan w:val="2"/>
            <w:vAlign w:val="center"/>
          </w:tcPr>
          <w:p w14:paraId="4C0FC90E">
            <w:pPr>
              <w:adjustRightInd/>
              <w:spacing w:line="240" w:lineRule="auto"/>
              <w:jc w:val="center"/>
              <w:rPr>
                <w:rFonts w:hint="eastAsia" w:ascii="宋体" w:hAnsi="宋体"/>
                <w:sz w:val="18"/>
                <w:szCs w:val="18"/>
              </w:rPr>
            </w:pPr>
          </w:p>
        </w:tc>
        <w:tc>
          <w:tcPr>
            <w:tcW w:w="660" w:type="pct"/>
            <w:vAlign w:val="center"/>
          </w:tcPr>
          <w:p w14:paraId="14A0ECD7">
            <w:pPr>
              <w:adjustRightInd/>
              <w:spacing w:line="240" w:lineRule="auto"/>
              <w:jc w:val="center"/>
              <w:rPr>
                <w:rFonts w:hint="eastAsia" w:ascii="宋体" w:hAnsi="宋体"/>
                <w:sz w:val="18"/>
                <w:szCs w:val="18"/>
              </w:rPr>
            </w:pPr>
          </w:p>
        </w:tc>
      </w:tr>
      <w:tr w14:paraId="4E6D5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restart"/>
            <w:vAlign w:val="center"/>
          </w:tcPr>
          <w:p w14:paraId="395EF723">
            <w:pPr>
              <w:adjustRightInd/>
              <w:spacing w:line="240" w:lineRule="auto"/>
              <w:rPr>
                <w:rFonts w:hint="eastAsia" w:ascii="宋体" w:hAnsi="宋体"/>
                <w:sz w:val="18"/>
                <w:szCs w:val="18"/>
              </w:rPr>
            </w:pPr>
            <w:r>
              <w:rPr>
                <w:rFonts w:hint="eastAsia" w:ascii="宋体" w:hAnsi="宋体"/>
                <w:sz w:val="18"/>
                <w:szCs w:val="18"/>
              </w:rPr>
              <w:t>签字</w:t>
            </w:r>
          </w:p>
        </w:tc>
        <w:tc>
          <w:tcPr>
            <w:tcW w:w="1343" w:type="pct"/>
            <w:gridSpan w:val="3"/>
            <w:vAlign w:val="center"/>
          </w:tcPr>
          <w:p w14:paraId="0B3BDD4C">
            <w:pPr>
              <w:adjustRightInd/>
              <w:spacing w:line="240" w:lineRule="auto"/>
              <w:jc w:val="center"/>
              <w:rPr>
                <w:rFonts w:hint="eastAsia" w:ascii="宋体" w:hAnsi="宋体"/>
                <w:sz w:val="18"/>
                <w:szCs w:val="18"/>
              </w:rPr>
            </w:pPr>
            <w:r>
              <w:rPr>
                <w:rFonts w:hint="eastAsia" w:ascii="宋体" w:hAnsi="宋体"/>
                <w:sz w:val="18"/>
                <w:szCs w:val="18"/>
              </w:rPr>
              <w:t>责任护士</w:t>
            </w:r>
          </w:p>
        </w:tc>
        <w:tc>
          <w:tcPr>
            <w:tcW w:w="659" w:type="pct"/>
            <w:gridSpan w:val="2"/>
            <w:vAlign w:val="center"/>
          </w:tcPr>
          <w:p w14:paraId="12A56F73">
            <w:pPr>
              <w:adjustRightInd/>
              <w:spacing w:line="240" w:lineRule="auto"/>
              <w:jc w:val="center"/>
              <w:rPr>
                <w:rFonts w:hint="eastAsia" w:ascii="宋体" w:hAnsi="宋体"/>
                <w:sz w:val="18"/>
                <w:szCs w:val="18"/>
              </w:rPr>
            </w:pPr>
          </w:p>
        </w:tc>
        <w:tc>
          <w:tcPr>
            <w:tcW w:w="659" w:type="pct"/>
            <w:gridSpan w:val="2"/>
            <w:vAlign w:val="center"/>
          </w:tcPr>
          <w:p w14:paraId="6FB14326">
            <w:pPr>
              <w:adjustRightInd/>
              <w:spacing w:line="240" w:lineRule="auto"/>
              <w:jc w:val="center"/>
              <w:rPr>
                <w:rFonts w:hint="eastAsia" w:ascii="宋体" w:hAnsi="宋体"/>
                <w:sz w:val="18"/>
                <w:szCs w:val="18"/>
              </w:rPr>
            </w:pPr>
          </w:p>
        </w:tc>
        <w:tc>
          <w:tcPr>
            <w:tcW w:w="659" w:type="pct"/>
            <w:gridSpan w:val="2"/>
            <w:vAlign w:val="center"/>
          </w:tcPr>
          <w:p w14:paraId="7E6A07BB">
            <w:pPr>
              <w:adjustRightInd/>
              <w:spacing w:line="240" w:lineRule="auto"/>
              <w:jc w:val="center"/>
              <w:rPr>
                <w:rFonts w:hint="eastAsia" w:ascii="宋体" w:hAnsi="宋体"/>
                <w:sz w:val="18"/>
                <w:szCs w:val="18"/>
              </w:rPr>
            </w:pPr>
          </w:p>
        </w:tc>
        <w:tc>
          <w:tcPr>
            <w:tcW w:w="659" w:type="pct"/>
            <w:gridSpan w:val="2"/>
            <w:vAlign w:val="center"/>
          </w:tcPr>
          <w:p w14:paraId="44B785BF">
            <w:pPr>
              <w:adjustRightInd/>
              <w:spacing w:line="240" w:lineRule="auto"/>
              <w:jc w:val="center"/>
              <w:rPr>
                <w:rFonts w:hint="eastAsia" w:ascii="宋体" w:hAnsi="宋体"/>
                <w:sz w:val="18"/>
                <w:szCs w:val="18"/>
              </w:rPr>
            </w:pPr>
          </w:p>
        </w:tc>
        <w:tc>
          <w:tcPr>
            <w:tcW w:w="660" w:type="pct"/>
            <w:vAlign w:val="center"/>
          </w:tcPr>
          <w:p w14:paraId="4F92D11E">
            <w:pPr>
              <w:adjustRightInd/>
              <w:spacing w:line="240" w:lineRule="auto"/>
              <w:jc w:val="center"/>
              <w:rPr>
                <w:rFonts w:hint="eastAsia" w:ascii="宋体" w:hAnsi="宋体"/>
                <w:sz w:val="18"/>
                <w:szCs w:val="18"/>
              </w:rPr>
            </w:pPr>
          </w:p>
        </w:tc>
      </w:tr>
      <w:tr w14:paraId="59D8F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Merge w:val="continue"/>
            <w:vAlign w:val="center"/>
          </w:tcPr>
          <w:p w14:paraId="53F6345A">
            <w:pPr>
              <w:adjustRightInd/>
              <w:spacing w:line="240" w:lineRule="auto"/>
              <w:rPr>
                <w:rFonts w:hint="eastAsia" w:ascii="宋体" w:hAnsi="宋体"/>
                <w:sz w:val="18"/>
                <w:szCs w:val="18"/>
              </w:rPr>
            </w:pPr>
          </w:p>
        </w:tc>
        <w:tc>
          <w:tcPr>
            <w:tcW w:w="1343" w:type="pct"/>
            <w:gridSpan w:val="3"/>
            <w:vAlign w:val="center"/>
          </w:tcPr>
          <w:p w14:paraId="27435164">
            <w:pPr>
              <w:adjustRightInd/>
              <w:spacing w:line="240" w:lineRule="auto"/>
              <w:jc w:val="center"/>
              <w:rPr>
                <w:rFonts w:hint="eastAsia" w:ascii="宋体" w:hAnsi="宋体"/>
                <w:sz w:val="18"/>
                <w:szCs w:val="18"/>
              </w:rPr>
            </w:pPr>
            <w:r>
              <w:rPr>
                <w:rFonts w:hint="eastAsia" w:ascii="宋体" w:hAnsi="宋体"/>
                <w:sz w:val="18"/>
                <w:szCs w:val="18"/>
              </w:rPr>
              <w:t>护士长</w:t>
            </w:r>
          </w:p>
        </w:tc>
        <w:tc>
          <w:tcPr>
            <w:tcW w:w="659" w:type="pct"/>
            <w:gridSpan w:val="2"/>
            <w:vAlign w:val="center"/>
          </w:tcPr>
          <w:p w14:paraId="5C9623FF">
            <w:pPr>
              <w:adjustRightInd/>
              <w:spacing w:line="240" w:lineRule="auto"/>
              <w:jc w:val="center"/>
              <w:rPr>
                <w:rFonts w:hint="eastAsia" w:ascii="宋体" w:hAnsi="宋体"/>
                <w:sz w:val="18"/>
                <w:szCs w:val="18"/>
              </w:rPr>
            </w:pPr>
          </w:p>
        </w:tc>
        <w:tc>
          <w:tcPr>
            <w:tcW w:w="659" w:type="pct"/>
            <w:gridSpan w:val="2"/>
            <w:vAlign w:val="center"/>
          </w:tcPr>
          <w:p w14:paraId="06EFD019">
            <w:pPr>
              <w:adjustRightInd/>
              <w:spacing w:line="240" w:lineRule="auto"/>
              <w:jc w:val="center"/>
              <w:rPr>
                <w:rFonts w:hint="eastAsia" w:ascii="宋体" w:hAnsi="宋体"/>
                <w:sz w:val="18"/>
                <w:szCs w:val="18"/>
              </w:rPr>
            </w:pPr>
          </w:p>
        </w:tc>
        <w:tc>
          <w:tcPr>
            <w:tcW w:w="659" w:type="pct"/>
            <w:gridSpan w:val="2"/>
            <w:vAlign w:val="center"/>
          </w:tcPr>
          <w:p w14:paraId="390EF61F">
            <w:pPr>
              <w:adjustRightInd/>
              <w:spacing w:line="240" w:lineRule="auto"/>
              <w:jc w:val="center"/>
              <w:rPr>
                <w:rFonts w:hint="eastAsia" w:ascii="宋体" w:hAnsi="宋体"/>
                <w:sz w:val="18"/>
                <w:szCs w:val="18"/>
              </w:rPr>
            </w:pPr>
          </w:p>
        </w:tc>
        <w:tc>
          <w:tcPr>
            <w:tcW w:w="659" w:type="pct"/>
            <w:gridSpan w:val="2"/>
            <w:vAlign w:val="center"/>
          </w:tcPr>
          <w:p w14:paraId="0E04CF18">
            <w:pPr>
              <w:adjustRightInd/>
              <w:spacing w:line="240" w:lineRule="auto"/>
              <w:jc w:val="center"/>
              <w:rPr>
                <w:rFonts w:hint="eastAsia" w:ascii="宋体" w:hAnsi="宋体"/>
                <w:sz w:val="18"/>
                <w:szCs w:val="18"/>
              </w:rPr>
            </w:pPr>
          </w:p>
        </w:tc>
        <w:tc>
          <w:tcPr>
            <w:tcW w:w="660" w:type="pct"/>
            <w:vAlign w:val="center"/>
          </w:tcPr>
          <w:p w14:paraId="6989784D">
            <w:pPr>
              <w:adjustRightInd/>
              <w:spacing w:line="240" w:lineRule="auto"/>
              <w:jc w:val="center"/>
              <w:rPr>
                <w:rFonts w:hint="eastAsia" w:ascii="宋体" w:hAnsi="宋体"/>
                <w:sz w:val="18"/>
                <w:szCs w:val="18"/>
              </w:rPr>
            </w:pPr>
          </w:p>
        </w:tc>
      </w:tr>
      <w:tr w14:paraId="6934DE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 w:type="pct"/>
            <w:vAlign w:val="center"/>
          </w:tcPr>
          <w:p w14:paraId="74B14730">
            <w:pPr>
              <w:adjustRightInd/>
              <w:spacing w:line="240" w:lineRule="auto"/>
              <w:rPr>
                <w:rFonts w:hint="eastAsia" w:ascii="宋体" w:hAnsi="宋体"/>
                <w:sz w:val="18"/>
                <w:szCs w:val="18"/>
              </w:rPr>
            </w:pPr>
            <w:r>
              <w:rPr>
                <w:rFonts w:hint="eastAsia" w:ascii="宋体" w:hAnsi="宋体"/>
                <w:sz w:val="18"/>
                <w:szCs w:val="18"/>
              </w:rPr>
              <w:t>暴力攻击风险防范措施</w:t>
            </w:r>
          </w:p>
        </w:tc>
        <w:tc>
          <w:tcPr>
            <w:tcW w:w="4639" w:type="pct"/>
            <w:gridSpan w:val="12"/>
            <w:vAlign w:val="center"/>
          </w:tcPr>
          <w:p w14:paraId="5004F4EC">
            <w:pPr>
              <w:adjustRightInd/>
              <w:spacing w:line="240" w:lineRule="auto"/>
              <w:rPr>
                <w:rFonts w:hint="eastAsia" w:ascii="宋体" w:hAnsi="宋体"/>
                <w:sz w:val="18"/>
                <w:szCs w:val="18"/>
              </w:rPr>
            </w:pPr>
            <w:r>
              <w:rPr>
                <w:rFonts w:hint="eastAsia" w:ascii="宋体" w:hAnsi="宋体"/>
                <w:sz w:val="18"/>
                <w:szCs w:val="18"/>
              </w:rPr>
              <w:t>1、</w:t>
            </w:r>
            <w:r>
              <w:rPr>
                <w:rFonts w:hint="eastAsia" w:ascii="宋体" w:hAnsi="宋体" w:cs="宋体"/>
                <w:sz w:val="18"/>
                <w:szCs w:val="18"/>
              </w:rPr>
              <w:t>在护士站一览表、白板等有防擅自离院标识</w:t>
            </w:r>
            <w:r>
              <w:rPr>
                <w:rFonts w:hint="eastAsia" w:ascii="宋体" w:hAnsi="宋体"/>
                <w:sz w:val="18"/>
                <w:szCs w:val="18"/>
              </w:rPr>
              <w:t>。2、责任护士对患者进行健康宣教，鼓励患者正确认识疾病，配合治疗。3、做好病人的心理护理，告知患者采用救助方式代替擅自离院行为。4、安置在重症室。5、留陪护（安置在陪人房）。6、做好物品的安全检查。7、当班护士熟记擅自离院高风患者的床号，姓名和病情，观察患者的日常活动，及时发现异常行为的先兆。8、带患者外出检查和治疗时，做好防范工作。9、进出病房时注意督促患者远离门口后方能开门。10、严格执行交接班制度。11、按医嘱给予保护性约束。12、其他：</w:t>
            </w:r>
          </w:p>
        </w:tc>
      </w:tr>
    </w:tbl>
    <w:p w14:paraId="62D88991">
      <w:pPr>
        <w:pStyle w:val="60"/>
        <w:ind w:firstLine="0" w:firstLineChars="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16620D98">
      <w:pPr>
        <w:pStyle w:val="202"/>
        <w:rPr>
          <w:rFonts w:hint="eastAsia"/>
        </w:rPr>
      </w:pPr>
    </w:p>
    <w:p w14:paraId="2CC94A0B">
      <w:pPr>
        <w:pStyle w:val="203"/>
      </w:pPr>
    </w:p>
    <w:p w14:paraId="14CA0CC0">
      <w:pPr>
        <w:pStyle w:val="80"/>
        <w:spacing w:after="120"/>
      </w:pPr>
      <w:r>
        <w:br w:type="textWrapping"/>
      </w:r>
      <w:r>
        <w:rPr>
          <w:rFonts w:hint="eastAsia"/>
        </w:rPr>
        <w:t>（资料性）</w:t>
      </w:r>
      <w:r>
        <w:br w:type="textWrapping"/>
      </w:r>
      <w:bookmarkStart w:id="52" w:name="OLE_LINK15"/>
      <w:r>
        <w:rPr>
          <w:rFonts w:hint="eastAsia"/>
        </w:rPr>
        <w:t>保护性约束解除评估单</w:t>
      </w:r>
      <w:bookmarkEnd w:id="52"/>
    </w:p>
    <w:p w14:paraId="11A8C225">
      <w:pPr>
        <w:pStyle w:val="60"/>
        <w:ind w:firstLine="420"/>
      </w:pPr>
      <w:r>
        <w:rPr>
          <w:rFonts w:hint="eastAsia"/>
        </w:rPr>
        <w:t>保护性约束解除评估单见附录E.1。保护性约束解除评估单见表E.2。保护性约束观察记录单见表E.3。</w:t>
      </w:r>
    </w:p>
    <w:p w14:paraId="3D2C454B">
      <w:pPr>
        <w:pStyle w:val="81"/>
        <w:spacing w:before="120" w:after="120"/>
        <w:ind w:left="0"/>
      </w:pPr>
      <w:r>
        <w:rPr>
          <w:rFonts w:hint="eastAsia"/>
        </w:rPr>
        <w:t>保护性约束解除评估单</w:t>
      </w:r>
    </w:p>
    <w:tbl>
      <w:tblPr>
        <w:tblStyle w:val="3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6925"/>
        <w:gridCol w:w="666"/>
        <w:gridCol w:w="760"/>
      </w:tblGrid>
      <w:tr w14:paraId="401D4D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Align w:val="center"/>
          </w:tcPr>
          <w:p w14:paraId="3E8CF2E6">
            <w:pPr>
              <w:pStyle w:val="60"/>
              <w:ind w:firstLine="0" w:firstLineChars="0"/>
              <w:rPr>
                <w:rFonts w:hint="eastAsia" w:hAnsi="宋体"/>
                <w:sz w:val="18"/>
                <w:szCs w:val="18"/>
              </w:rPr>
            </w:pPr>
            <w:r>
              <w:rPr>
                <w:rFonts w:hint="eastAsia" w:hAnsi="宋体"/>
                <w:sz w:val="18"/>
                <w:szCs w:val="18"/>
              </w:rPr>
              <w:t>项目</w:t>
            </w:r>
          </w:p>
        </w:tc>
        <w:tc>
          <w:tcPr>
            <w:tcW w:w="6925" w:type="dxa"/>
            <w:vAlign w:val="center"/>
          </w:tcPr>
          <w:p w14:paraId="404F419D">
            <w:pPr>
              <w:pStyle w:val="60"/>
              <w:ind w:firstLine="360"/>
              <w:rPr>
                <w:rFonts w:hint="eastAsia" w:hAnsi="宋体"/>
                <w:sz w:val="18"/>
                <w:szCs w:val="18"/>
              </w:rPr>
            </w:pPr>
            <w:r>
              <w:rPr>
                <w:rFonts w:hint="eastAsia" w:hAnsi="宋体"/>
                <w:sz w:val="18"/>
                <w:szCs w:val="18"/>
              </w:rPr>
              <w:t>内容</w:t>
            </w:r>
          </w:p>
        </w:tc>
        <w:tc>
          <w:tcPr>
            <w:tcW w:w="666" w:type="dxa"/>
            <w:vAlign w:val="center"/>
          </w:tcPr>
          <w:p w14:paraId="3B94F8A1">
            <w:pPr>
              <w:pStyle w:val="60"/>
              <w:ind w:firstLine="0" w:firstLineChars="0"/>
              <w:jc w:val="center"/>
              <w:rPr>
                <w:rFonts w:hint="eastAsia" w:hAnsi="宋体"/>
                <w:sz w:val="18"/>
                <w:szCs w:val="18"/>
              </w:rPr>
            </w:pPr>
            <w:r>
              <w:rPr>
                <w:rFonts w:hint="eastAsia" w:hAnsi="宋体"/>
                <w:sz w:val="18"/>
                <w:szCs w:val="18"/>
              </w:rPr>
              <w:t>分值</w:t>
            </w:r>
          </w:p>
        </w:tc>
        <w:tc>
          <w:tcPr>
            <w:tcW w:w="760" w:type="dxa"/>
            <w:vAlign w:val="center"/>
          </w:tcPr>
          <w:p w14:paraId="5D131519">
            <w:pPr>
              <w:pStyle w:val="60"/>
              <w:ind w:firstLine="0" w:firstLineChars="0"/>
              <w:rPr>
                <w:rFonts w:hint="eastAsia" w:hAnsi="宋体"/>
                <w:sz w:val="18"/>
                <w:szCs w:val="18"/>
              </w:rPr>
            </w:pPr>
            <w:r>
              <w:rPr>
                <w:rFonts w:hint="eastAsia" w:hAnsi="宋体"/>
                <w:sz w:val="18"/>
                <w:szCs w:val="18"/>
              </w:rPr>
              <w:t>得分</w:t>
            </w:r>
          </w:p>
        </w:tc>
      </w:tr>
      <w:tr w14:paraId="0137D8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3F2F42C8">
            <w:pPr>
              <w:pStyle w:val="60"/>
              <w:ind w:firstLine="0" w:firstLineChars="0"/>
              <w:rPr>
                <w:rFonts w:hint="eastAsia" w:hAnsi="宋体"/>
                <w:sz w:val="18"/>
                <w:szCs w:val="18"/>
              </w:rPr>
            </w:pPr>
            <w:r>
              <w:rPr>
                <w:rFonts w:hint="eastAsia" w:hAnsi="宋体"/>
                <w:sz w:val="18"/>
                <w:szCs w:val="18"/>
              </w:rPr>
              <w:t>意识状况</w:t>
            </w:r>
          </w:p>
        </w:tc>
        <w:tc>
          <w:tcPr>
            <w:tcW w:w="6925" w:type="dxa"/>
            <w:vAlign w:val="center"/>
          </w:tcPr>
          <w:p w14:paraId="1321CEBF">
            <w:pPr>
              <w:pStyle w:val="60"/>
              <w:ind w:firstLine="360"/>
              <w:rPr>
                <w:rFonts w:hint="eastAsia" w:hAnsi="宋体"/>
                <w:sz w:val="18"/>
                <w:szCs w:val="18"/>
              </w:rPr>
            </w:pPr>
            <w:r>
              <w:rPr>
                <w:rFonts w:hint="eastAsia" w:hAnsi="宋体"/>
                <w:sz w:val="18"/>
                <w:szCs w:val="18"/>
              </w:rPr>
              <w:t>意识障碍伴有翻越床栏、拉扯导管、行为莽撞、杂乱无章等激越行为</w:t>
            </w:r>
          </w:p>
        </w:tc>
        <w:tc>
          <w:tcPr>
            <w:tcW w:w="666" w:type="dxa"/>
            <w:vAlign w:val="center"/>
          </w:tcPr>
          <w:p w14:paraId="130531EF">
            <w:pPr>
              <w:pStyle w:val="60"/>
              <w:ind w:firstLine="0" w:firstLineChars="0"/>
              <w:jc w:val="center"/>
              <w:rPr>
                <w:rFonts w:hint="eastAsia" w:hAnsi="宋体"/>
                <w:sz w:val="18"/>
                <w:szCs w:val="18"/>
              </w:rPr>
            </w:pPr>
            <w:r>
              <w:rPr>
                <w:rFonts w:hint="eastAsia" w:hAnsi="宋体"/>
                <w:sz w:val="18"/>
                <w:szCs w:val="18"/>
              </w:rPr>
              <w:t>3</w:t>
            </w:r>
          </w:p>
        </w:tc>
        <w:tc>
          <w:tcPr>
            <w:tcW w:w="760" w:type="dxa"/>
            <w:vMerge w:val="restart"/>
            <w:vAlign w:val="center"/>
          </w:tcPr>
          <w:p w14:paraId="4959484F">
            <w:pPr>
              <w:pStyle w:val="60"/>
              <w:ind w:firstLine="360"/>
              <w:rPr>
                <w:rFonts w:hint="eastAsia" w:hAnsi="宋体"/>
                <w:sz w:val="18"/>
                <w:szCs w:val="18"/>
              </w:rPr>
            </w:pPr>
          </w:p>
        </w:tc>
      </w:tr>
      <w:tr w14:paraId="36F6BF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566C9873">
            <w:pPr>
              <w:pStyle w:val="60"/>
              <w:ind w:firstLine="360"/>
              <w:rPr>
                <w:rFonts w:hint="eastAsia" w:hAnsi="宋体"/>
                <w:sz w:val="18"/>
                <w:szCs w:val="18"/>
              </w:rPr>
            </w:pPr>
          </w:p>
        </w:tc>
        <w:tc>
          <w:tcPr>
            <w:tcW w:w="6925" w:type="dxa"/>
            <w:vAlign w:val="center"/>
          </w:tcPr>
          <w:p w14:paraId="1F2161C7">
            <w:pPr>
              <w:pStyle w:val="60"/>
              <w:ind w:firstLine="360"/>
              <w:rPr>
                <w:rFonts w:hint="eastAsia" w:hAnsi="宋体"/>
                <w:sz w:val="18"/>
                <w:szCs w:val="18"/>
              </w:rPr>
            </w:pPr>
            <w:r>
              <w:rPr>
                <w:rFonts w:hint="eastAsia" w:hAnsi="宋体"/>
                <w:sz w:val="18"/>
                <w:szCs w:val="18"/>
              </w:rPr>
              <w:t>意识障碍伴有情绪激动、胡言乱语、大喊大叫、坐立不安等躁动不安行为</w:t>
            </w:r>
          </w:p>
        </w:tc>
        <w:tc>
          <w:tcPr>
            <w:tcW w:w="666" w:type="dxa"/>
            <w:vAlign w:val="center"/>
          </w:tcPr>
          <w:p w14:paraId="5EB0C0BE">
            <w:pPr>
              <w:pStyle w:val="60"/>
              <w:ind w:firstLineChars="111"/>
              <w:rPr>
                <w:rFonts w:hint="eastAsia" w:hAnsi="宋体"/>
                <w:sz w:val="18"/>
                <w:szCs w:val="18"/>
              </w:rPr>
            </w:pPr>
            <w:r>
              <w:rPr>
                <w:rFonts w:hint="eastAsia" w:hAnsi="宋体"/>
                <w:sz w:val="18"/>
                <w:szCs w:val="18"/>
              </w:rPr>
              <w:t>2</w:t>
            </w:r>
          </w:p>
        </w:tc>
        <w:tc>
          <w:tcPr>
            <w:tcW w:w="0" w:type="auto"/>
            <w:vMerge w:val="continue"/>
            <w:vAlign w:val="center"/>
          </w:tcPr>
          <w:p w14:paraId="3DDF34BB">
            <w:pPr>
              <w:pStyle w:val="60"/>
              <w:ind w:firstLine="360"/>
              <w:rPr>
                <w:rFonts w:hint="eastAsia" w:hAnsi="宋体"/>
                <w:sz w:val="18"/>
                <w:szCs w:val="18"/>
              </w:rPr>
            </w:pPr>
          </w:p>
        </w:tc>
      </w:tr>
      <w:tr w14:paraId="2F63B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983" w:type="dxa"/>
            <w:vMerge w:val="continue"/>
            <w:vAlign w:val="center"/>
          </w:tcPr>
          <w:p w14:paraId="331D7BF9">
            <w:pPr>
              <w:pStyle w:val="60"/>
              <w:ind w:firstLine="360"/>
              <w:rPr>
                <w:rFonts w:hint="eastAsia" w:hAnsi="宋体"/>
                <w:sz w:val="18"/>
                <w:szCs w:val="18"/>
              </w:rPr>
            </w:pPr>
          </w:p>
        </w:tc>
        <w:tc>
          <w:tcPr>
            <w:tcW w:w="6925" w:type="dxa"/>
            <w:vAlign w:val="center"/>
          </w:tcPr>
          <w:p w14:paraId="0D29DD92">
            <w:pPr>
              <w:pStyle w:val="60"/>
              <w:ind w:firstLine="360"/>
              <w:rPr>
                <w:rFonts w:hint="eastAsia" w:hAnsi="宋体"/>
                <w:sz w:val="18"/>
                <w:szCs w:val="18"/>
              </w:rPr>
            </w:pPr>
            <w:r>
              <w:rPr>
                <w:rFonts w:hint="eastAsia" w:hAnsi="宋体"/>
                <w:sz w:val="18"/>
                <w:szCs w:val="18"/>
              </w:rPr>
              <w:t>意识模糊，朦胧、嗜睡状态、安静淡漠、退缩、注意力不集中、反应性降低、活动减少</w:t>
            </w:r>
          </w:p>
        </w:tc>
        <w:tc>
          <w:tcPr>
            <w:tcW w:w="666" w:type="dxa"/>
            <w:vAlign w:val="center"/>
          </w:tcPr>
          <w:p w14:paraId="1A25E2EA">
            <w:pPr>
              <w:pStyle w:val="60"/>
              <w:ind w:firstLineChars="111"/>
              <w:rPr>
                <w:rFonts w:hint="eastAsia" w:hAnsi="宋体"/>
                <w:sz w:val="18"/>
                <w:szCs w:val="18"/>
              </w:rPr>
            </w:pPr>
            <w:r>
              <w:rPr>
                <w:rFonts w:hint="eastAsia" w:hAnsi="宋体"/>
                <w:sz w:val="18"/>
                <w:szCs w:val="18"/>
              </w:rPr>
              <w:t>1</w:t>
            </w:r>
          </w:p>
        </w:tc>
        <w:tc>
          <w:tcPr>
            <w:tcW w:w="0" w:type="auto"/>
            <w:vMerge w:val="continue"/>
            <w:vAlign w:val="center"/>
          </w:tcPr>
          <w:p w14:paraId="3A7ED950">
            <w:pPr>
              <w:pStyle w:val="60"/>
              <w:ind w:firstLine="360"/>
              <w:rPr>
                <w:rFonts w:hint="eastAsia" w:hAnsi="宋体"/>
                <w:sz w:val="18"/>
                <w:szCs w:val="18"/>
              </w:rPr>
            </w:pPr>
          </w:p>
        </w:tc>
      </w:tr>
      <w:tr w14:paraId="30CFB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F3C3DC8">
            <w:pPr>
              <w:pStyle w:val="60"/>
              <w:ind w:firstLine="360"/>
              <w:rPr>
                <w:rFonts w:hint="eastAsia" w:hAnsi="宋体"/>
                <w:sz w:val="18"/>
                <w:szCs w:val="18"/>
              </w:rPr>
            </w:pPr>
          </w:p>
        </w:tc>
        <w:tc>
          <w:tcPr>
            <w:tcW w:w="6925" w:type="dxa"/>
            <w:vAlign w:val="center"/>
          </w:tcPr>
          <w:p w14:paraId="651AD607">
            <w:pPr>
              <w:pStyle w:val="60"/>
              <w:ind w:firstLine="360"/>
              <w:rPr>
                <w:rFonts w:hint="eastAsia" w:hAnsi="宋体"/>
                <w:sz w:val="18"/>
                <w:szCs w:val="18"/>
              </w:rPr>
            </w:pPr>
            <w:r>
              <w:rPr>
                <w:rFonts w:hint="eastAsia" w:hAnsi="宋体"/>
                <w:sz w:val="18"/>
                <w:szCs w:val="18"/>
              </w:rPr>
              <w:t>无以上任何表现</w:t>
            </w:r>
          </w:p>
        </w:tc>
        <w:tc>
          <w:tcPr>
            <w:tcW w:w="666" w:type="dxa"/>
            <w:vAlign w:val="center"/>
          </w:tcPr>
          <w:p w14:paraId="5191C979">
            <w:pPr>
              <w:pStyle w:val="60"/>
              <w:ind w:firstLineChars="111"/>
              <w:rPr>
                <w:rFonts w:hint="eastAsia" w:hAnsi="宋体"/>
                <w:sz w:val="18"/>
                <w:szCs w:val="18"/>
              </w:rPr>
            </w:pPr>
            <w:r>
              <w:rPr>
                <w:rFonts w:hint="eastAsia" w:hAnsi="宋体"/>
                <w:sz w:val="18"/>
                <w:szCs w:val="18"/>
              </w:rPr>
              <w:t>0</w:t>
            </w:r>
          </w:p>
        </w:tc>
        <w:tc>
          <w:tcPr>
            <w:tcW w:w="0" w:type="auto"/>
            <w:vMerge w:val="continue"/>
            <w:vAlign w:val="center"/>
          </w:tcPr>
          <w:p w14:paraId="60EAF541">
            <w:pPr>
              <w:pStyle w:val="60"/>
              <w:ind w:firstLine="360"/>
              <w:rPr>
                <w:rFonts w:hint="eastAsia" w:hAnsi="宋体"/>
                <w:sz w:val="18"/>
                <w:szCs w:val="18"/>
              </w:rPr>
            </w:pPr>
          </w:p>
        </w:tc>
      </w:tr>
      <w:tr w14:paraId="02EC4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2BC715E3">
            <w:pPr>
              <w:pStyle w:val="60"/>
              <w:ind w:firstLine="0" w:firstLineChars="0"/>
              <w:rPr>
                <w:rFonts w:hint="eastAsia" w:hAnsi="宋体"/>
                <w:sz w:val="18"/>
                <w:szCs w:val="18"/>
              </w:rPr>
            </w:pPr>
            <w:r>
              <w:rPr>
                <w:rFonts w:hint="eastAsia" w:hAnsi="宋体"/>
                <w:sz w:val="18"/>
                <w:szCs w:val="18"/>
              </w:rPr>
              <w:t>情绪情感</w:t>
            </w:r>
          </w:p>
        </w:tc>
        <w:tc>
          <w:tcPr>
            <w:tcW w:w="6925" w:type="dxa"/>
            <w:vAlign w:val="center"/>
          </w:tcPr>
          <w:p w14:paraId="0F9F605D">
            <w:pPr>
              <w:pStyle w:val="60"/>
              <w:ind w:firstLine="360"/>
              <w:rPr>
                <w:rFonts w:hint="eastAsia" w:hAnsi="宋体"/>
                <w:sz w:val="18"/>
                <w:szCs w:val="18"/>
              </w:rPr>
            </w:pPr>
            <w:r>
              <w:rPr>
                <w:rFonts w:hint="eastAsia" w:hAnsi="宋体"/>
                <w:sz w:val="18"/>
                <w:szCs w:val="18"/>
              </w:rPr>
              <w:t>易激惹、暴躁或厌世绝望，且干预无效</w:t>
            </w:r>
          </w:p>
        </w:tc>
        <w:tc>
          <w:tcPr>
            <w:tcW w:w="666" w:type="dxa"/>
            <w:vAlign w:val="center"/>
          </w:tcPr>
          <w:p w14:paraId="70407A6B">
            <w:pPr>
              <w:pStyle w:val="60"/>
              <w:ind w:firstLineChars="111"/>
              <w:rPr>
                <w:rFonts w:hint="eastAsia" w:hAnsi="宋体"/>
                <w:sz w:val="18"/>
                <w:szCs w:val="18"/>
              </w:rPr>
            </w:pPr>
            <w:r>
              <w:rPr>
                <w:rFonts w:hint="eastAsia" w:hAnsi="宋体"/>
                <w:sz w:val="18"/>
                <w:szCs w:val="18"/>
              </w:rPr>
              <w:t>3</w:t>
            </w:r>
          </w:p>
        </w:tc>
        <w:tc>
          <w:tcPr>
            <w:tcW w:w="760" w:type="dxa"/>
            <w:vMerge w:val="restart"/>
            <w:vAlign w:val="center"/>
          </w:tcPr>
          <w:p w14:paraId="74A54245">
            <w:pPr>
              <w:pStyle w:val="60"/>
              <w:ind w:firstLine="360"/>
              <w:rPr>
                <w:rFonts w:hint="eastAsia" w:hAnsi="宋体"/>
                <w:sz w:val="18"/>
                <w:szCs w:val="18"/>
              </w:rPr>
            </w:pPr>
          </w:p>
        </w:tc>
      </w:tr>
      <w:tr w14:paraId="0014B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3D082C0F">
            <w:pPr>
              <w:pStyle w:val="60"/>
              <w:ind w:firstLine="360"/>
              <w:rPr>
                <w:rFonts w:hint="eastAsia" w:hAnsi="宋体"/>
                <w:sz w:val="18"/>
                <w:szCs w:val="18"/>
              </w:rPr>
            </w:pPr>
          </w:p>
        </w:tc>
        <w:tc>
          <w:tcPr>
            <w:tcW w:w="6925" w:type="dxa"/>
            <w:vAlign w:val="center"/>
          </w:tcPr>
          <w:p w14:paraId="7D8F07BA">
            <w:pPr>
              <w:pStyle w:val="60"/>
              <w:ind w:firstLine="360"/>
              <w:rPr>
                <w:rFonts w:hint="eastAsia" w:hAnsi="宋体"/>
                <w:sz w:val="18"/>
                <w:szCs w:val="18"/>
              </w:rPr>
            </w:pPr>
            <w:r>
              <w:rPr>
                <w:rFonts w:hint="eastAsia" w:hAnsi="宋体"/>
                <w:sz w:val="18"/>
                <w:szCs w:val="18"/>
              </w:rPr>
              <w:t>情绪激动、容易发怒或哭泣，干预部分有效</w:t>
            </w:r>
          </w:p>
        </w:tc>
        <w:tc>
          <w:tcPr>
            <w:tcW w:w="666" w:type="dxa"/>
            <w:vAlign w:val="center"/>
          </w:tcPr>
          <w:p w14:paraId="732857F6">
            <w:pPr>
              <w:pStyle w:val="60"/>
              <w:ind w:firstLineChars="111"/>
              <w:rPr>
                <w:rFonts w:hint="eastAsia" w:hAnsi="宋体"/>
                <w:sz w:val="18"/>
                <w:szCs w:val="18"/>
              </w:rPr>
            </w:pPr>
            <w:r>
              <w:rPr>
                <w:rFonts w:hint="eastAsia" w:hAnsi="宋体"/>
                <w:sz w:val="18"/>
                <w:szCs w:val="18"/>
              </w:rPr>
              <w:t>2</w:t>
            </w:r>
          </w:p>
        </w:tc>
        <w:tc>
          <w:tcPr>
            <w:tcW w:w="0" w:type="auto"/>
            <w:vMerge w:val="continue"/>
            <w:vAlign w:val="center"/>
          </w:tcPr>
          <w:p w14:paraId="6DC3800F">
            <w:pPr>
              <w:pStyle w:val="60"/>
              <w:ind w:firstLine="360"/>
              <w:rPr>
                <w:rFonts w:hint="eastAsia" w:hAnsi="宋体"/>
                <w:sz w:val="18"/>
                <w:szCs w:val="18"/>
              </w:rPr>
            </w:pPr>
          </w:p>
        </w:tc>
      </w:tr>
      <w:tr w14:paraId="7AEBE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36C43E85">
            <w:pPr>
              <w:pStyle w:val="60"/>
              <w:ind w:firstLine="360"/>
              <w:rPr>
                <w:rFonts w:hint="eastAsia" w:hAnsi="宋体"/>
                <w:sz w:val="18"/>
                <w:szCs w:val="18"/>
              </w:rPr>
            </w:pPr>
          </w:p>
        </w:tc>
        <w:tc>
          <w:tcPr>
            <w:tcW w:w="6925" w:type="dxa"/>
            <w:vAlign w:val="center"/>
          </w:tcPr>
          <w:p w14:paraId="219F447E">
            <w:pPr>
              <w:pStyle w:val="60"/>
              <w:ind w:firstLine="360"/>
              <w:rPr>
                <w:rFonts w:hint="eastAsia" w:hAnsi="宋体"/>
                <w:sz w:val="18"/>
                <w:szCs w:val="18"/>
              </w:rPr>
            </w:pPr>
            <w:r>
              <w:rPr>
                <w:rFonts w:hint="eastAsia" w:hAnsi="宋体"/>
                <w:sz w:val="18"/>
                <w:szCs w:val="18"/>
              </w:rPr>
              <w:t>情绪不稳，易生气或沮丧，可自控</w:t>
            </w:r>
          </w:p>
        </w:tc>
        <w:tc>
          <w:tcPr>
            <w:tcW w:w="666" w:type="dxa"/>
            <w:vAlign w:val="center"/>
          </w:tcPr>
          <w:p w14:paraId="76136485">
            <w:pPr>
              <w:pStyle w:val="60"/>
              <w:ind w:firstLineChars="111"/>
              <w:rPr>
                <w:rFonts w:hint="eastAsia" w:hAnsi="宋体"/>
                <w:sz w:val="18"/>
                <w:szCs w:val="18"/>
              </w:rPr>
            </w:pPr>
            <w:r>
              <w:rPr>
                <w:rFonts w:hint="eastAsia" w:hAnsi="宋体"/>
                <w:sz w:val="18"/>
                <w:szCs w:val="18"/>
              </w:rPr>
              <w:t>1</w:t>
            </w:r>
          </w:p>
        </w:tc>
        <w:tc>
          <w:tcPr>
            <w:tcW w:w="0" w:type="auto"/>
            <w:vMerge w:val="continue"/>
            <w:vAlign w:val="center"/>
          </w:tcPr>
          <w:p w14:paraId="61043ED8">
            <w:pPr>
              <w:pStyle w:val="60"/>
              <w:ind w:firstLine="360"/>
              <w:rPr>
                <w:rFonts w:hint="eastAsia" w:hAnsi="宋体"/>
                <w:sz w:val="18"/>
                <w:szCs w:val="18"/>
              </w:rPr>
            </w:pPr>
          </w:p>
        </w:tc>
      </w:tr>
      <w:tr w14:paraId="2ECEF5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460F7366">
            <w:pPr>
              <w:pStyle w:val="60"/>
              <w:ind w:firstLine="360"/>
              <w:rPr>
                <w:rFonts w:hint="eastAsia" w:hAnsi="宋体"/>
                <w:sz w:val="18"/>
                <w:szCs w:val="18"/>
              </w:rPr>
            </w:pPr>
          </w:p>
        </w:tc>
        <w:tc>
          <w:tcPr>
            <w:tcW w:w="6925" w:type="dxa"/>
            <w:vAlign w:val="center"/>
          </w:tcPr>
          <w:p w14:paraId="59CAEA31">
            <w:pPr>
              <w:pStyle w:val="60"/>
              <w:ind w:firstLine="360"/>
              <w:rPr>
                <w:rFonts w:hint="eastAsia" w:hAnsi="宋体"/>
                <w:sz w:val="18"/>
                <w:szCs w:val="18"/>
              </w:rPr>
            </w:pPr>
            <w:r>
              <w:rPr>
                <w:rFonts w:hint="eastAsia" w:hAnsi="宋体"/>
                <w:sz w:val="18"/>
                <w:szCs w:val="18"/>
              </w:rPr>
              <w:t>情绪平稳</w:t>
            </w:r>
          </w:p>
        </w:tc>
        <w:tc>
          <w:tcPr>
            <w:tcW w:w="666" w:type="dxa"/>
            <w:vAlign w:val="center"/>
          </w:tcPr>
          <w:p w14:paraId="58874758">
            <w:pPr>
              <w:pStyle w:val="60"/>
              <w:ind w:firstLineChars="111"/>
              <w:rPr>
                <w:rFonts w:hint="eastAsia" w:hAnsi="宋体"/>
                <w:sz w:val="18"/>
                <w:szCs w:val="18"/>
              </w:rPr>
            </w:pPr>
            <w:r>
              <w:rPr>
                <w:rFonts w:hint="eastAsia" w:hAnsi="宋体"/>
                <w:sz w:val="18"/>
                <w:szCs w:val="18"/>
              </w:rPr>
              <w:t>0</w:t>
            </w:r>
          </w:p>
        </w:tc>
        <w:tc>
          <w:tcPr>
            <w:tcW w:w="0" w:type="auto"/>
            <w:vMerge w:val="continue"/>
            <w:vAlign w:val="center"/>
          </w:tcPr>
          <w:p w14:paraId="58C8EA3C">
            <w:pPr>
              <w:pStyle w:val="60"/>
              <w:ind w:firstLine="360"/>
              <w:rPr>
                <w:rFonts w:hint="eastAsia" w:hAnsi="宋体"/>
                <w:sz w:val="18"/>
                <w:szCs w:val="18"/>
              </w:rPr>
            </w:pPr>
          </w:p>
        </w:tc>
      </w:tr>
      <w:tr w14:paraId="0911AC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54BBC321">
            <w:pPr>
              <w:pStyle w:val="60"/>
              <w:ind w:firstLine="0" w:firstLineChars="0"/>
              <w:rPr>
                <w:rFonts w:hint="eastAsia" w:hAnsi="宋体"/>
                <w:sz w:val="18"/>
                <w:szCs w:val="18"/>
              </w:rPr>
            </w:pPr>
            <w:r>
              <w:rPr>
                <w:rFonts w:hint="eastAsia" w:hAnsi="宋体"/>
                <w:sz w:val="18"/>
                <w:szCs w:val="18"/>
              </w:rPr>
              <w:t>行为</w:t>
            </w:r>
          </w:p>
        </w:tc>
        <w:tc>
          <w:tcPr>
            <w:tcW w:w="6925" w:type="dxa"/>
            <w:vAlign w:val="center"/>
          </w:tcPr>
          <w:p w14:paraId="4239B5A2">
            <w:pPr>
              <w:pStyle w:val="60"/>
              <w:ind w:firstLine="360"/>
              <w:rPr>
                <w:rFonts w:hint="eastAsia" w:hAnsi="宋体"/>
                <w:sz w:val="18"/>
                <w:szCs w:val="18"/>
              </w:rPr>
            </w:pPr>
            <w:r>
              <w:rPr>
                <w:rFonts w:hint="eastAsia" w:hAnsi="宋体"/>
                <w:sz w:val="18"/>
                <w:szCs w:val="18"/>
              </w:rPr>
              <w:t>存在言语及肢体攻击行为，或存在自伤行为</w:t>
            </w:r>
          </w:p>
        </w:tc>
        <w:tc>
          <w:tcPr>
            <w:tcW w:w="666" w:type="dxa"/>
            <w:vAlign w:val="center"/>
          </w:tcPr>
          <w:p w14:paraId="3AF9F03A">
            <w:pPr>
              <w:pStyle w:val="60"/>
              <w:ind w:firstLineChars="111"/>
              <w:rPr>
                <w:rFonts w:hint="eastAsia" w:hAnsi="宋体"/>
                <w:sz w:val="18"/>
                <w:szCs w:val="18"/>
              </w:rPr>
            </w:pPr>
            <w:r>
              <w:rPr>
                <w:rFonts w:hint="eastAsia" w:hAnsi="宋体"/>
                <w:sz w:val="18"/>
                <w:szCs w:val="18"/>
              </w:rPr>
              <w:t>3</w:t>
            </w:r>
          </w:p>
        </w:tc>
        <w:tc>
          <w:tcPr>
            <w:tcW w:w="760" w:type="dxa"/>
            <w:vMerge w:val="restart"/>
            <w:vAlign w:val="center"/>
          </w:tcPr>
          <w:p w14:paraId="2181BBE3">
            <w:pPr>
              <w:pStyle w:val="60"/>
              <w:ind w:firstLine="360"/>
              <w:rPr>
                <w:rFonts w:hint="eastAsia" w:hAnsi="宋体"/>
                <w:sz w:val="18"/>
                <w:szCs w:val="18"/>
              </w:rPr>
            </w:pPr>
          </w:p>
        </w:tc>
      </w:tr>
      <w:tr w14:paraId="60765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0618B366">
            <w:pPr>
              <w:pStyle w:val="60"/>
              <w:ind w:firstLine="360"/>
              <w:rPr>
                <w:rFonts w:hint="eastAsia" w:hAnsi="宋体"/>
                <w:sz w:val="18"/>
                <w:szCs w:val="18"/>
              </w:rPr>
            </w:pPr>
          </w:p>
        </w:tc>
        <w:tc>
          <w:tcPr>
            <w:tcW w:w="6925" w:type="dxa"/>
            <w:vAlign w:val="center"/>
          </w:tcPr>
          <w:p w14:paraId="7CA6FCC9">
            <w:pPr>
              <w:pStyle w:val="60"/>
              <w:ind w:firstLine="360"/>
              <w:rPr>
                <w:rFonts w:hint="eastAsia" w:hAnsi="宋体"/>
                <w:sz w:val="18"/>
                <w:szCs w:val="18"/>
              </w:rPr>
            </w:pPr>
            <w:r>
              <w:rPr>
                <w:rFonts w:hint="eastAsia" w:hAnsi="宋体"/>
                <w:sz w:val="18"/>
                <w:szCs w:val="18"/>
              </w:rPr>
              <w:t>仅存在肢体攻击行为，无言语攻击行为，无自伤行为</w:t>
            </w:r>
          </w:p>
        </w:tc>
        <w:tc>
          <w:tcPr>
            <w:tcW w:w="666" w:type="dxa"/>
            <w:vAlign w:val="center"/>
          </w:tcPr>
          <w:p w14:paraId="2D3C95B8">
            <w:pPr>
              <w:pStyle w:val="60"/>
              <w:ind w:firstLineChars="111"/>
              <w:rPr>
                <w:rFonts w:hint="eastAsia" w:hAnsi="宋体"/>
                <w:sz w:val="18"/>
                <w:szCs w:val="18"/>
              </w:rPr>
            </w:pPr>
            <w:r>
              <w:rPr>
                <w:rFonts w:hint="eastAsia" w:hAnsi="宋体"/>
                <w:sz w:val="18"/>
                <w:szCs w:val="18"/>
              </w:rPr>
              <w:t>2</w:t>
            </w:r>
          </w:p>
        </w:tc>
        <w:tc>
          <w:tcPr>
            <w:tcW w:w="0" w:type="auto"/>
            <w:vMerge w:val="continue"/>
            <w:vAlign w:val="center"/>
          </w:tcPr>
          <w:p w14:paraId="08488080">
            <w:pPr>
              <w:pStyle w:val="60"/>
              <w:ind w:firstLine="360"/>
              <w:rPr>
                <w:rFonts w:hint="eastAsia" w:hAnsi="宋体"/>
                <w:sz w:val="18"/>
                <w:szCs w:val="18"/>
              </w:rPr>
            </w:pPr>
          </w:p>
        </w:tc>
      </w:tr>
      <w:tr w14:paraId="5FADF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378E3185">
            <w:pPr>
              <w:pStyle w:val="60"/>
              <w:ind w:firstLine="360"/>
              <w:rPr>
                <w:rFonts w:hint="eastAsia" w:hAnsi="宋体"/>
                <w:sz w:val="18"/>
                <w:szCs w:val="18"/>
              </w:rPr>
            </w:pPr>
          </w:p>
        </w:tc>
        <w:tc>
          <w:tcPr>
            <w:tcW w:w="6925" w:type="dxa"/>
            <w:vAlign w:val="center"/>
          </w:tcPr>
          <w:p w14:paraId="650E9454">
            <w:pPr>
              <w:pStyle w:val="60"/>
              <w:ind w:firstLine="360"/>
              <w:rPr>
                <w:rFonts w:hint="eastAsia" w:hAnsi="宋体"/>
                <w:sz w:val="18"/>
                <w:szCs w:val="18"/>
              </w:rPr>
            </w:pPr>
            <w:r>
              <w:rPr>
                <w:rFonts w:hint="eastAsia" w:hAnsi="宋体"/>
                <w:sz w:val="18"/>
                <w:szCs w:val="18"/>
              </w:rPr>
              <w:t>仅存在言语攻击行为，无肢体攻击行为，无自伤行为</w:t>
            </w:r>
          </w:p>
        </w:tc>
        <w:tc>
          <w:tcPr>
            <w:tcW w:w="666" w:type="dxa"/>
            <w:vAlign w:val="center"/>
          </w:tcPr>
          <w:p w14:paraId="7B5D529F">
            <w:pPr>
              <w:pStyle w:val="60"/>
              <w:ind w:firstLineChars="111"/>
              <w:rPr>
                <w:rFonts w:hint="eastAsia" w:hAnsi="宋体"/>
                <w:sz w:val="18"/>
                <w:szCs w:val="18"/>
              </w:rPr>
            </w:pPr>
            <w:r>
              <w:rPr>
                <w:rFonts w:hint="eastAsia" w:hAnsi="宋体"/>
                <w:sz w:val="18"/>
                <w:szCs w:val="18"/>
              </w:rPr>
              <w:t>1</w:t>
            </w:r>
          </w:p>
        </w:tc>
        <w:tc>
          <w:tcPr>
            <w:tcW w:w="0" w:type="auto"/>
            <w:vMerge w:val="continue"/>
            <w:vAlign w:val="center"/>
          </w:tcPr>
          <w:p w14:paraId="4637A47C">
            <w:pPr>
              <w:pStyle w:val="60"/>
              <w:ind w:firstLine="360"/>
              <w:rPr>
                <w:rFonts w:hint="eastAsia" w:hAnsi="宋体"/>
                <w:sz w:val="18"/>
                <w:szCs w:val="18"/>
              </w:rPr>
            </w:pPr>
          </w:p>
        </w:tc>
      </w:tr>
      <w:tr w14:paraId="01C6F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2F5BAB0A">
            <w:pPr>
              <w:pStyle w:val="60"/>
              <w:ind w:firstLine="360"/>
              <w:rPr>
                <w:rFonts w:hint="eastAsia" w:hAnsi="宋体"/>
                <w:sz w:val="18"/>
                <w:szCs w:val="18"/>
              </w:rPr>
            </w:pPr>
          </w:p>
        </w:tc>
        <w:tc>
          <w:tcPr>
            <w:tcW w:w="6925" w:type="dxa"/>
            <w:vAlign w:val="center"/>
          </w:tcPr>
          <w:p w14:paraId="6ABD5ED8">
            <w:pPr>
              <w:pStyle w:val="60"/>
              <w:ind w:firstLine="360"/>
              <w:rPr>
                <w:rFonts w:hint="eastAsia" w:hAnsi="宋体"/>
                <w:sz w:val="18"/>
                <w:szCs w:val="18"/>
              </w:rPr>
            </w:pPr>
            <w:r>
              <w:rPr>
                <w:rFonts w:hint="eastAsia" w:hAnsi="宋体"/>
                <w:sz w:val="18"/>
                <w:szCs w:val="18"/>
              </w:rPr>
              <w:t>无异常行为</w:t>
            </w:r>
          </w:p>
        </w:tc>
        <w:tc>
          <w:tcPr>
            <w:tcW w:w="666" w:type="dxa"/>
            <w:vAlign w:val="center"/>
          </w:tcPr>
          <w:p w14:paraId="7DEC77DB">
            <w:pPr>
              <w:pStyle w:val="60"/>
              <w:ind w:firstLineChars="111"/>
              <w:rPr>
                <w:rFonts w:hint="eastAsia" w:hAnsi="宋体"/>
                <w:sz w:val="18"/>
                <w:szCs w:val="18"/>
              </w:rPr>
            </w:pPr>
            <w:r>
              <w:rPr>
                <w:rFonts w:hint="eastAsia" w:hAnsi="宋体"/>
                <w:sz w:val="18"/>
                <w:szCs w:val="18"/>
              </w:rPr>
              <w:t>0</w:t>
            </w:r>
          </w:p>
        </w:tc>
        <w:tc>
          <w:tcPr>
            <w:tcW w:w="0" w:type="auto"/>
            <w:vMerge w:val="continue"/>
            <w:vAlign w:val="center"/>
          </w:tcPr>
          <w:p w14:paraId="73BF0245">
            <w:pPr>
              <w:pStyle w:val="60"/>
              <w:ind w:firstLine="360"/>
              <w:rPr>
                <w:rFonts w:hint="eastAsia" w:hAnsi="宋体"/>
                <w:sz w:val="18"/>
                <w:szCs w:val="18"/>
              </w:rPr>
            </w:pPr>
          </w:p>
        </w:tc>
      </w:tr>
      <w:tr w14:paraId="7747B85F">
        <w:tblPrEx>
          <w:tblCellMar>
            <w:top w:w="0" w:type="dxa"/>
            <w:left w:w="108" w:type="dxa"/>
            <w:bottom w:w="0" w:type="dxa"/>
            <w:right w:w="108" w:type="dxa"/>
          </w:tblCellMar>
        </w:tblPrEx>
        <w:trPr>
          <w:trHeight w:val="435" w:hRule="atLeast"/>
        </w:trPr>
        <w:tc>
          <w:tcPr>
            <w:tcW w:w="983" w:type="dxa"/>
            <w:vMerge w:val="restart"/>
            <w:vAlign w:val="center"/>
          </w:tcPr>
          <w:p w14:paraId="493F803B">
            <w:pPr>
              <w:pStyle w:val="60"/>
              <w:ind w:firstLine="0" w:firstLineChars="0"/>
              <w:rPr>
                <w:rFonts w:hint="eastAsia" w:hAnsi="宋体"/>
                <w:sz w:val="18"/>
                <w:szCs w:val="18"/>
              </w:rPr>
            </w:pPr>
            <w:r>
              <w:rPr>
                <w:rFonts w:hint="eastAsia" w:hAnsi="宋体"/>
                <w:sz w:val="18"/>
                <w:szCs w:val="18"/>
              </w:rPr>
              <w:t>合作程度</w:t>
            </w:r>
          </w:p>
        </w:tc>
        <w:tc>
          <w:tcPr>
            <w:tcW w:w="6925" w:type="dxa"/>
            <w:vAlign w:val="center"/>
          </w:tcPr>
          <w:p w14:paraId="242740CA">
            <w:pPr>
              <w:pStyle w:val="60"/>
              <w:ind w:firstLine="360"/>
              <w:rPr>
                <w:rFonts w:hint="eastAsia" w:hAnsi="宋体"/>
                <w:sz w:val="18"/>
                <w:szCs w:val="18"/>
              </w:rPr>
            </w:pPr>
            <w:r>
              <w:rPr>
                <w:rFonts w:hint="eastAsia" w:hAnsi="宋体"/>
                <w:sz w:val="18"/>
                <w:szCs w:val="18"/>
              </w:rPr>
              <w:t>对治疗护理、生活照料激烈抗拒</w:t>
            </w:r>
          </w:p>
        </w:tc>
        <w:tc>
          <w:tcPr>
            <w:tcW w:w="666" w:type="dxa"/>
            <w:vAlign w:val="center"/>
          </w:tcPr>
          <w:p w14:paraId="10ED3856">
            <w:pPr>
              <w:pStyle w:val="60"/>
              <w:ind w:firstLineChars="111"/>
              <w:rPr>
                <w:rFonts w:hint="eastAsia" w:hAnsi="宋体"/>
                <w:sz w:val="18"/>
                <w:szCs w:val="18"/>
              </w:rPr>
            </w:pPr>
            <w:r>
              <w:rPr>
                <w:rFonts w:hint="eastAsia" w:hAnsi="宋体"/>
                <w:sz w:val="18"/>
                <w:szCs w:val="18"/>
              </w:rPr>
              <w:t>3</w:t>
            </w:r>
          </w:p>
        </w:tc>
        <w:tc>
          <w:tcPr>
            <w:tcW w:w="760" w:type="dxa"/>
            <w:vMerge w:val="restart"/>
            <w:vAlign w:val="center"/>
          </w:tcPr>
          <w:p w14:paraId="7797027F">
            <w:pPr>
              <w:pStyle w:val="60"/>
              <w:ind w:firstLine="360"/>
              <w:rPr>
                <w:rFonts w:hint="eastAsia" w:hAnsi="宋体"/>
                <w:sz w:val="18"/>
                <w:szCs w:val="18"/>
              </w:rPr>
            </w:pPr>
          </w:p>
        </w:tc>
      </w:tr>
      <w:tr w14:paraId="1F11FF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57906A1">
            <w:pPr>
              <w:pStyle w:val="60"/>
              <w:ind w:firstLine="360"/>
              <w:rPr>
                <w:rFonts w:hint="eastAsia" w:hAnsi="宋体"/>
                <w:sz w:val="18"/>
                <w:szCs w:val="18"/>
              </w:rPr>
            </w:pPr>
          </w:p>
        </w:tc>
        <w:tc>
          <w:tcPr>
            <w:tcW w:w="6925" w:type="dxa"/>
            <w:vAlign w:val="center"/>
          </w:tcPr>
          <w:p w14:paraId="5F001A8A">
            <w:pPr>
              <w:pStyle w:val="60"/>
              <w:ind w:firstLine="360"/>
              <w:rPr>
                <w:rFonts w:hint="eastAsia" w:hAnsi="宋体"/>
                <w:sz w:val="18"/>
                <w:szCs w:val="18"/>
              </w:rPr>
            </w:pPr>
            <w:r>
              <w:rPr>
                <w:rFonts w:hint="eastAsia" w:hAnsi="宋体"/>
                <w:sz w:val="18"/>
                <w:szCs w:val="18"/>
              </w:rPr>
              <w:t>对治疗护理抗拒，仅接受生活照料</w:t>
            </w:r>
          </w:p>
        </w:tc>
        <w:tc>
          <w:tcPr>
            <w:tcW w:w="666" w:type="dxa"/>
            <w:vAlign w:val="center"/>
          </w:tcPr>
          <w:p w14:paraId="220707FC">
            <w:pPr>
              <w:pStyle w:val="60"/>
              <w:ind w:firstLineChars="111"/>
              <w:rPr>
                <w:rFonts w:hint="eastAsia" w:hAnsi="宋体"/>
                <w:sz w:val="18"/>
                <w:szCs w:val="18"/>
              </w:rPr>
            </w:pPr>
            <w:r>
              <w:rPr>
                <w:rFonts w:hint="eastAsia" w:hAnsi="宋体"/>
                <w:sz w:val="18"/>
                <w:szCs w:val="18"/>
              </w:rPr>
              <w:t>2</w:t>
            </w:r>
          </w:p>
        </w:tc>
        <w:tc>
          <w:tcPr>
            <w:tcW w:w="0" w:type="auto"/>
            <w:vMerge w:val="continue"/>
            <w:vAlign w:val="center"/>
          </w:tcPr>
          <w:p w14:paraId="02CA1EF3">
            <w:pPr>
              <w:pStyle w:val="60"/>
              <w:ind w:firstLine="360"/>
              <w:rPr>
                <w:rFonts w:hint="eastAsia" w:hAnsi="宋体"/>
                <w:sz w:val="18"/>
                <w:szCs w:val="18"/>
              </w:rPr>
            </w:pPr>
          </w:p>
        </w:tc>
      </w:tr>
      <w:tr w14:paraId="721E0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0943B63">
            <w:pPr>
              <w:pStyle w:val="60"/>
              <w:ind w:firstLine="360"/>
              <w:rPr>
                <w:rFonts w:hint="eastAsia" w:hAnsi="宋体"/>
                <w:sz w:val="18"/>
                <w:szCs w:val="18"/>
              </w:rPr>
            </w:pPr>
          </w:p>
        </w:tc>
        <w:tc>
          <w:tcPr>
            <w:tcW w:w="6925" w:type="dxa"/>
            <w:vAlign w:val="center"/>
          </w:tcPr>
          <w:p w14:paraId="21B6FAFE">
            <w:pPr>
              <w:pStyle w:val="60"/>
              <w:ind w:firstLine="360"/>
              <w:rPr>
                <w:rFonts w:hint="eastAsia" w:hAnsi="宋体"/>
                <w:sz w:val="18"/>
                <w:szCs w:val="18"/>
              </w:rPr>
            </w:pPr>
            <w:r>
              <w:rPr>
                <w:rFonts w:hint="eastAsia" w:hAnsi="宋体"/>
                <w:sz w:val="18"/>
                <w:szCs w:val="18"/>
              </w:rPr>
              <w:t>被动接受治疗护理</w:t>
            </w:r>
          </w:p>
        </w:tc>
        <w:tc>
          <w:tcPr>
            <w:tcW w:w="666" w:type="dxa"/>
            <w:vAlign w:val="center"/>
          </w:tcPr>
          <w:p w14:paraId="03C79454">
            <w:pPr>
              <w:pStyle w:val="60"/>
              <w:ind w:firstLineChars="111"/>
              <w:rPr>
                <w:rFonts w:hint="eastAsia" w:hAnsi="宋体"/>
                <w:sz w:val="18"/>
                <w:szCs w:val="18"/>
              </w:rPr>
            </w:pPr>
            <w:r>
              <w:rPr>
                <w:rFonts w:hint="eastAsia" w:hAnsi="宋体"/>
                <w:sz w:val="18"/>
                <w:szCs w:val="18"/>
              </w:rPr>
              <w:t>1</w:t>
            </w:r>
          </w:p>
        </w:tc>
        <w:tc>
          <w:tcPr>
            <w:tcW w:w="0" w:type="auto"/>
            <w:vMerge w:val="continue"/>
            <w:vAlign w:val="center"/>
          </w:tcPr>
          <w:p w14:paraId="1A921AE2">
            <w:pPr>
              <w:pStyle w:val="60"/>
              <w:ind w:firstLine="360"/>
              <w:rPr>
                <w:rFonts w:hint="eastAsia" w:hAnsi="宋体"/>
                <w:sz w:val="18"/>
                <w:szCs w:val="18"/>
              </w:rPr>
            </w:pPr>
          </w:p>
        </w:tc>
      </w:tr>
      <w:tr w14:paraId="51A830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04A73480">
            <w:pPr>
              <w:pStyle w:val="60"/>
              <w:ind w:firstLine="360"/>
              <w:rPr>
                <w:rFonts w:hint="eastAsia" w:hAnsi="宋体"/>
                <w:sz w:val="18"/>
                <w:szCs w:val="18"/>
              </w:rPr>
            </w:pPr>
          </w:p>
        </w:tc>
        <w:tc>
          <w:tcPr>
            <w:tcW w:w="6925" w:type="dxa"/>
            <w:vAlign w:val="center"/>
          </w:tcPr>
          <w:p w14:paraId="1D95D484">
            <w:pPr>
              <w:pStyle w:val="60"/>
              <w:ind w:firstLine="360"/>
              <w:rPr>
                <w:rFonts w:hint="eastAsia" w:hAnsi="宋体"/>
                <w:sz w:val="18"/>
                <w:szCs w:val="18"/>
              </w:rPr>
            </w:pPr>
            <w:r>
              <w:rPr>
                <w:rFonts w:hint="eastAsia" w:hAnsi="宋体"/>
                <w:sz w:val="18"/>
                <w:szCs w:val="18"/>
              </w:rPr>
              <w:t>主动接受治疗护理</w:t>
            </w:r>
          </w:p>
        </w:tc>
        <w:tc>
          <w:tcPr>
            <w:tcW w:w="666" w:type="dxa"/>
            <w:vAlign w:val="center"/>
          </w:tcPr>
          <w:p w14:paraId="18068068">
            <w:pPr>
              <w:pStyle w:val="60"/>
              <w:ind w:firstLineChars="111"/>
              <w:rPr>
                <w:rFonts w:hint="eastAsia" w:hAnsi="宋体"/>
                <w:sz w:val="18"/>
                <w:szCs w:val="18"/>
              </w:rPr>
            </w:pPr>
            <w:r>
              <w:rPr>
                <w:rFonts w:hint="eastAsia" w:hAnsi="宋体"/>
                <w:sz w:val="18"/>
                <w:szCs w:val="18"/>
              </w:rPr>
              <w:t>0</w:t>
            </w:r>
          </w:p>
        </w:tc>
        <w:tc>
          <w:tcPr>
            <w:tcW w:w="0" w:type="auto"/>
            <w:vMerge w:val="continue"/>
            <w:vAlign w:val="center"/>
          </w:tcPr>
          <w:p w14:paraId="4C78CEF3">
            <w:pPr>
              <w:pStyle w:val="60"/>
              <w:ind w:firstLine="360"/>
              <w:rPr>
                <w:rFonts w:hint="eastAsia" w:hAnsi="宋体"/>
                <w:sz w:val="18"/>
                <w:szCs w:val="18"/>
              </w:rPr>
            </w:pPr>
          </w:p>
        </w:tc>
      </w:tr>
      <w:tr w14:paraId="78975B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3C65BB63">
            <w:pPr>
              <w:pStyle w:val="60"/>
              <w:ind w:firstLine="0" w:firstLineChars="0"/>
              <w:rPr>
                <w:rFonts w:hint="eastAsia" w:hAnsi="宋体"/>
                <w:sz w:val="18"/>
                <w:szCs w:val="18"/>
              </w:rPr>
            </w:pPr>
            <w:r>
              <w:rPr>
                <w:rFonts w:hint="eastAsia" w:hAnsi="宋体"/>
                <w:sz w:val="18"/>
                <w:szCs w:val="18"/>
              </w:rPr>
              <w:t>对约束的认知</w:t>
            </w:r>
          </w:p>
        </w:tc>
        <w:tc>
          <w:tcPr>
            <w:tcW w:w="6925" w:type="dxa"/>
            <w:vAlign w:val="center"/>
          </w:tcPr>
          <w:p w14:paraId="25D2894D">
            <w:pPr>
              <w:pStyle w:val="60"/>
              <w:ind w:firstLine="360"/>
              <w:rPr>
                <w:rFonts w:hint="eastAsia" w:hAnsi="宋体"/>
                <w:sz w:val="18"/>
                <w:szCs w:val="18"/>
              </w:rPr>
            </w:pPr>
            <w:r>
              <w:rPr>
                <w:rFonts w:hint="eastAsia" w:hAnsi="宋体"/>
                <w:sz w:val="18"/>
                <w:szCs w:val="18"/>
              </w:rPr>
              <w:t>歪曲被约束原因，对健康教育不理解或拒绝接受</w:t>
            </w:r>
          </w:p>
        </w:tc>
        <w:tc>
          <w:tcPr>
            <w:tcW w:w="666" w:type="dxa"/>
            <w:vAlign w:val="center"/>
          </w:tcPr>
          <w:p w14:paraId="18EA1BA1">
            <w:pPr>
              <w:pStyle w:val="60"/>
              <w:ind w:firstLineChars="111"/>
              <w:rPr>
                <w:rFonts w:hint="eastAsia" w:hAnsi="宋体"/>
                <w:sz w:val="18"/>
                <w:szCs w:val="18"/>
              </w:rPr>
            </w:pPr>
            <w:r>
              <w:rPr>
                <w:rFonts w:hint="eastAsia" w:hAnsi="宋体"/>
                <w:sz w:val="18"/>
                <w:szCs w:val="18"/>
              </w:rPr>
              <w:t>3</w:t>
            </w:r>
          </w:p>
        </w:tc>
        <w:tc>
          <w:tcPr>
            <w:tcW w:w="760" w:type="dxa"/>
            <w:vMerge w:val="restart"/>
            <w:vAlign w:val="center"/>
          </w:tcPr>
          <w:p w14:paraId="68329BFE">
            <w:pPr>
              <w:pStyle w:val="60"/>
              <w:ind w:firstLine="360"/>
              <w:rPr>
                <w:rFonts w:hint="eastAsia" w:hAnsi="宋体"/>
                <w:sz w:val="18"/>
                <w:szCs w:val="18"/>
              </w:rPr>
            </w:pPr>
          </w:p>
        </w:tc>
      </w:tr>
      <w:tr w14:paraId="44F6D4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619B63F9">
            <w:pPr>
              <w:pStyle w:val="60"/>
              <w:ind w:firstLine="360"/>
              <w:rPr>
                <w:rFonts w:hint="eastAsia" w:hAnsi="宋体"/>
                <w:sz w:val="18"/>
                <w:szCs w:val="18"/>
              </w:rPr>
            </w:pPr>
          </w:p>
        </w:tc>
        <w:tc>
          <w:tcPr>
            <w:tcW w:w="6925" w:type="dxa"/>
            <w:vAlign w:val="center"/>
          </w:tcPr>
          <w:p w14:paraId="21573F92">
            <w:pPr>
              <w:pStyle w:val="60"/>
              <w:ind w:firstLine="360"/>
              <w:rPr>
                <w:rFonts w:hint="eastAsia" w:hAnsi="宋体"/>
                <w:sz w:val="18"/>
                <w:szCs w:val="18"/>
              </w:rPr>
            </w:pPr>
            <w:r>
              <w:rPr>
                <w:rFonts w:hint="eastAsia" w:hAnsi="宋体"/>
                <w:sz w:val="18"/>
                <w:szCs w:val="18"/>
              </w:rPr>
              <w:t>对约束有部分认识，被动接受健康教育</w:t>
            </w:r>
          </w:p>
        </w:tc>
        <w:tc>
          <w:tcPr>
            <w:tcW w:w="666" w:type="dxa"/>
            <w:vAlign w:val="center"/>
          </w:tcPr>
          <w:p w14:paraId="2B2E7E09">
            <w:pPr>
              <w:pStyle w:val="60"/>
              <w:ind w:firstLineChars="111"/>
              <w:rPr>
                <w:rFonts w:hint="eastAsia" w:hAnsi="宋体"/>
                <w:sz w:val="18"/>
                <w:szCs w:val="18"/>
              </w:rPr>
            </w:pPr>
            <w:r>
              <w:rPr>
                <w:rFonts w:hint="eastAsia" w:hAnsi="宋体"/>
                <w:sz w:val="18"/>
                <w:szCs w:val="18"/>
              </w:rPr>
              <w:t>2</w:t>
            </w:r>
          </w:p>
        </w:tc>
        <w:tc>
          <w:tcPr>
            <w:tcW w:w="0" w:type="auto"/>
            <w:vMerge w:val="continue"/>
            <w:vAlign w:val="center"/>
          </w:tcPr>
          <w:p w14:paraId="31A5E960">
            <w:pPr>
              <w:pStyle w:val="60"/>
              <w:ind w:firstLine="360"/>
              <w:rPr>
                <w:rFonts w:hint="eastAsia" w:hAnsi="宋体"/>
                <w:sz w:val="18"/>
                <w:szCs w:val="18"/>
              </w:rPr>
            </w:pPr>
          </w:p>
        </w:tc>
      </w:tr>
      <w:tr w14:paraId="23F57B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4C2FF2D2">
            <w:pPr>
              <w:pStyle w:val="60"/>
              <w:ind w:firstLine="360"/>
              <w:rPr>
                <w:rFonts w:hint="eastAsia" w:hAnsi="宋体"/>
                <w:sz w:val="18"/>
                <w:szCs w:val="18"/>
              </w:rPr>
            </w:pPr>
          </w:p>
        </w:tc>
        <w:tc>
          <w:tcPr>
            <w:tcW w:w="6925" w:type="dxa"/>
            <w:vAlign w:val="center"/>
          </w:tcPr>
          <w:p w14:paraId="66832E90">
            <w:pPr>
              <w:pStyle w:val="60"/>
              <w:ind w:firstLine="360"/>
              <w:rPr>
                <w:rFonts w:hint="eastAsia" w:hAnsi="宋体"/>
                <w:sz w:val="18"/>
                <w:szCs w:val="18"/>
              </w:rPr>
            </w:pPr>
            <w:r>
              <w:rPr>
                <w:rFonts w:hint="eastAsia" w:hAnsi="宋体"/>
                <w:sz w:val="18"/>
                <w:szCs w:val="18"/>
              </w:rPr>
              <w:t>对约束认同，对健康教育接受</w:t>
            </w:r>
          </w:p>
        </w:tc>
        <w:tc>
          <w:tcPr>
            <w:tcW w:w="666" w:type="dxa"/>
            <w:vAlign w:val="center"/>
          </w:tcPr>
          <w:p w14:paraId="519E4711">
            <w:pPr>
              <w:pStyle w:val="60"/>
              <w:ind w:firstLineChars="111"/>
              <w:rPr>
                <w:rFonts w:hint="eastAsia" w:hAnsi="宋体"/>
                <w:sz w:val="18"/>
                <w:szCs w:val="18"/>
              </w:rPr>
            </w:pPr>
            <w:r>
              <w:rPr>
                <w:rFonts w:hint="eastAsia" w:hAnsi="宋体"/>
                <w:sz w:val="18"/>
                <w:szCs w:val="18"/>
              </w:rPr>
              <w:t>1</w:t>
            </w:r>
          </w:p>
        </w:tc>
        <w:tc>
          <w:tcPr>
            <w:tcW w:w="0" w:type="auto"/>
            <w:vMerge w:val="continue"/>
            <w:vAlign w:val="center"/>
          </w:tcPr>
          <w:p w14:paraId="40194193">
            <w:pPr>
              <w:pStyle w:val="60"/>
              <w:ind w:firstLine="360"/>
              <w:rPr>
                <w:rFonts w:hint="eastAsia" w:hAnsi="宋体"/>
                <w:sz w:val="18"/>
                <w:szCs w:val="18"/>
              </w:rPr>
            </w:pPr>
          </w:p>
        </w:tc>
      </w:tr>
      <w:tr w14:paraId="4E19F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B9166DB">
            <w:pPr>
              <w:pStyle w:val="60"/>
              <w:ind w:firstLine="360"/>
              <w:rPr>
                <w:rFonts w:hint="eastAsia" w:hAnsi="宋体"/>
                <w:sz w:val="18"/>
                <w:szCs w:val="18"/>
              </w:rPr>
            </w:pPr>
          </w:p>
        </w:tc>
        <w:tc>
          <w:tcPr>
            <w:tcW w:w="6925" w:type="dxa"/>
            <w:vAlign w:val="center"/>
          </w:tcPr>
          <w:p w14:paraId="34238D7E">
            <w:pPr>
              <w:pStyle w:val="60"/>
              <w:ind w:firstLine="360"/>
              <w:rPr>
                <w:rFonts w:hint="eastAsia" w:hAnsi="宋体"/>
                <w:sz w:val="18"/>
                <w:szCs w:val="18"/>
              </w:rPr>
            </w:pPr>
            <w:r>
              <w:rPr>
                <w:rFonts w:hint="eastAsia" w:hAnsi="宋体"/>
                <w:sz w:val="18"/>
                <w:szCs w:val="18"/>
              </w:rPr>
              <w:t>主动表达对约束的正确认知</w:t>
            </w:r>
          </w:p>
        </w:tc>
        <w:tc>
          <w:tcPr>
            <w:tcW w:w="666" w:type="dxa"/>
            <w:vAlign w:val="center"/>
          </w:tcPr>
          <w:p w14:paraId="52F7DB83">
            <w:pPr>
              <w:pStyle w:val="60"/>
              <w:ind w:firstLineChars="111"/>
              <w:rPr>
                <w:rFonts w:hint="eastAsia" w:hAnsi="宋体"/>
                <w:sz w:val="18"/>
                <w:szCs w:val="18"/>
              </w:rPr>
            </w:pPr>
            <w:r>
              <w:rPr>
                <w:rFonts w:hint="eastAsia" w:hAnsi="宋体"/>
                <w:sz w:val="18"/>
                <w:szCs w:val="18"/>
              </w:rPr>
              <w:t>0</w:t>
            </w:r>
          </w:p>
        </w:tc>
        <w:tc>
          <w:tcPr>
            <w:tcW w:w="0" w:type="auto"/>
            <w:vMerge w:val="continue"/>
            <w:vAlign w:val="center"/>
          </w:tcPr>
          <w:p w14:paraId="09AD0809">
            <w:pPr>
              <w:pStyle w:val="60"/>
              <w:ind w:firstLine="360"/>
              <w:rPr>
                <w:rFonts w:hint="eastAsia" w:hAnsi="宋体"/>
                <w:sz w:val="18"/>
                <w:szCs w:val="18"/>
              </w:rPr>
            </w:pPr>
          </w:p>
        </w:tc>
      </w:tr>
      <w:tr w14:paraId="26712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908" w:type="dxa"/>
            <w:gridSpan w:val="2"/>
            <w:vAlign w:val="center"/>
          </w:tcPr>
          <w:p w14:paraId="54A9B6BD">
            <w:pPr>
              <w:pStyle w:val="60"/>
              <w:ind w:firstLine="360"/>
              <w:rPr>
                <w:rFonts w:hint="eastAsia" w:hAnsi="宋体"/>
                <w:sz w:val="18"/>
                <w:szCs w:val="18"/>
              </w:rPr>
            </w:pPr>
            <w:r>
              <w:rPr>
                <w:rFonts w:hint="eastAsia" w:hAnsi="宋体"/>
                <w:sz w:val="18"/>
                <w:szCs w:val="18"/>
              </w:rPr>
              <w:t>总分</w:t>
            </w:r>
          </w:p>
        </w:tc>
        <w:tc>
          <w:tcPr>
            <w:tcW w:w="1426" w:type="dxa"/>
            <w:gridSpan w:val="2"/>
            <w:vAlign w:val="center"/>
          </w:tcPr>
          <w:p w14:paraId="0DD45943">
            <w:pPr>
              <w:pStyle w:val="60"/>
              <w:ind w:firstLine="360"/>
              <w:jc w:val="center"/>
              <w:rPr>
                <w:rFonts w:hint="eastAsia" w:hAnsi="宋体"/>
                <w:sz w:val="18"/>
                <w:szCs w:val="18"/>
              </w:rPr>
            </w:pPr>
          </w:p>
        </w:tc>
      </w:tr>
      <w:tr w14:paraId="7E645C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983" w:type="dxa"/>
            <w:vAlign w:val="center"/>
          </w:tcPr>
          <w:p w14:paraId="5E3307D5">
            <w:pPr>
              <w:pStyle w:val="60"/>
              <w:ind w:firstLine="0" w:firstLineChars="0"/>
              <w:rPr>
                <w:rFonts w:hint="eastAsia" w:hAnsi="宋体"/>
                <w:sz w:val="18"/>
                <w:szCs w:val="18"/>
              </w:rPr>
            </w:pPr>
            <w:r>
              <w:rPr>
                <w:rFonts w:hint="eastAsia" w:hAnsi="宋体"/>
                <w:sz w:val="18"/>
                <w:szCs w:val="18"/>
              </w:rPr>
              <w:t>结果判断</w:t>
            </w:r>
          </w:p>
        </w:tc>
        <w:tc>
          <w:tcPr>
            <w:tcW w:w="8351" w:type="dxa"/>
            <w:gridSpan w:val="3"/>
            <w:vAlign w:val="center"/>
          </w:tcPr>
          <w:p w14:paraId="66C0680B">
            <w:pPr>
              <w:pStyle w:val="60"/>
              <w:ind w:firstLine="360"/>
              <w:jc w:val="center"/>
              <w:rPr>
                <w:rFonts w:hint="eastAsia" w:hAnsi="宋体"/>
                <w:sz w:val="18"/>
                <w:szCs w:val="18"/>
              </w:rPr>
            </w:pPr>
            <w:r>
              <w:rPr>
                <w:rFonts w:hint="eastAsia" w:hAnsi="宋体"/>
                <w:sz w:val="18"/>
                <w:szCs w:val="18"/>
              </w:rPr>
              <w:t>①无意识障碍患者无需评估意识状况条目，其他条目评分为1分及以下可解除约束；②意识障碍患者仅需评估意识状况条目，1分及以下可解除约束。</w:t>
            </w:r>
          </w:p>
        </w:tc>
      </w:tr>
    </w:tbl>
    <w:p w14:paraId="11FE1A6C">
      <w:pPr>
        <w:pStyle w:val="60"/>
        <w:ind w:firstLine="420"/>
      </w:pPr>
    </w:p>
    <w:p w14:paraId="3D87EA42">
      <w:pPr>
        <w:pStyle w:val="81"/>
        <w:spacing w:before="120" w:after="120"/>
        <w:ind w:left="0"/>
      </w:pPr>
      <w:r>
        <w:rPr>
          <w:rFonts w:hint="eastAsia"/>
        </w:rPr>
        <w:t>保护性约束解除评估单</w:t>
      </w:r>
    </w:p>
    <w:tbl>
      <w:tblPr>
        <w:tblStyle w:val="24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6832"/>
        <w:gridCol w:w="743"/>
        <w:gridCol w:w="776"/>
      </w:tblGrid>
      <w:tr w14:paraId="529B9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Align w:val="center"/>
          </w:tcPr>
          <w:p w14:paraId="45C53525">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项目</w:t>
            </w:r>
          </w:p>
        </w:tc>
        <w:tc>
          <w:tcPr>
            <w:tcW w:w="6832" w:type="dxa"/>
            <w:vAlign w:val="center"/>
          </w:tcPr>
          <w:p w14:paraId="39949F50">
            <w:pPr>
              <w:autoSpaceDE w:val="0"/>
              <w:autoSpaceDN w:val="0"/>
              <w:spacing w:line="240" w:lineRule="auto"/>
              <w:ind w:firstLine="240"/>
              <w:jc w:val="center"/>
              <w:rPr>
                <w:rFonts w:ascii="宋体" w:hAnsi="宋体" w:eastAsia="Times New Roman"/>
                <w:sz w:val="18"/>
                <w:szCs w:val="18"/>
              </w:rPr>
            </w:pPr>
            <w:r>
              <w:rPr>
                <w:rFonts w:hint="eastAsia" w:ascii="宋体" w:hAnsi="宋体" w:eastAsia="Times New Roman"/>
                <w:sz w:val="18"/>
                <w:szCs w:val="18"/>
              </w:rPr>
              <w:t>内容</w:t>
            </w:r>
          </w:p>
        </w:tc>
        <w:tc>
          <w:tcPr>
            <w:tcW w:w="743" w:type="dxa"/>
            <w:vAlign w:val="center"/>
          </w:tcPr>
          <w:p w14:paraId="15B095DC">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分值</w:t>
            </w:r>
          </w:p>
        </w:tc>
        <w:tc>
          <w:tcPr>
            <w:tcW w:w="776" w:type="dxa"/>
            <w:vAlign w:val="center"/>
          </w:tcPr>
          <w:p w14:paraId="3271CB93">
            <w:pPr>
              <w:autoSpaceDE w:val="0"/>
              <w:autoSpaceDN w:val="0"/>
              <w:spacing w:line="240" w:lineRule="auto"/>
              <w:ind w:firstLine="240"/>
              <w:jc w:val="center"/>
              <w:rPr>
                <w:rFonts w:ascii="宋体" w:hAnsi="宋体" w:eastAsia="Times New Roman"/>
                <w:sz w:val="18"/>
                <w:szCs w:val="18"/>
              </w:rPr>
            </w:pPr>
            <w:r>
              <w:rPr>
                <w:rFonts w:hint="eastAsia" w:ascii="宋体" w:hAnsi="宋体" w:eastAsia="Times New Roman"/>
                <w:sz w:val="18"/>
                <w:szCs w:val="18"/>
              </w:rPr>
              <w:t>得分</w:t>
            </w:r>
          </w:p>
        </w:tc>
      </w:tr>
      <w:tr w14:paraId="3E1C9C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3628CA2A">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意识状况</w:t>
            </w:r>
          </w:p>
        </w:tc>
        <w:tc>
          <w:tcPr>
            <w:tcW w:w="6832" w:type="dxa"/>
            <w:vAlign w:val="center"/>
          </w:tcPr>
          <w:p w14:paraId="55E0775C">
            <w:pPr>
              <w:autoSpaceDE w:val="0"/>
              <w:autoSpaceDN w:val="0"/>
              <w:spacing w:line="240" w:lineRule="auto"/>
              <w:ind w:firstLine="252"/>
              <w:rPr>
                <w:rFonts w:ascii="宋体" w:hAnsi="宋体" w:eastAsia="Times New Roman"/>
                <w:sz w:val="18"/>
                <w:szCs w:val="18"/>
              </w:rPr>
            </w:pPr>
            <w:r>
              <w:rPr>
                <w:rFonts w:hint="eastAsia" w:ascii="宋体" w:hAnsi="宋体" w:eastAsia="Times New Roman"/>
                <w:spacing w:val="6"/>
                <w:sz w:val="18"/>
                <w:szCs w:val="18"/>
              </w:rPr>
              <w:t>意识障碍伴有翻越床栏、拉扯导管、行为莽</w:t>
            </w:r>
            <w:r>
              <w:rPr>
                <w:rFonts w:hint="eastAsia" w:ascii="宋体" w:hAnsi="宋体" w:eastAsia="Times New Roman"/>
                <w:spacing w:val="-1"/>
                <w:sz w:val="18"/>
                <w:szCs w:val="18"/>
              </w:rPr>
              <w:t>撞、杂乱无章等激越行为</w:t>
            </w:r>
          </w:p>
        </w:tc>
        <w:tc>
          <w:tcPr>
            <w:tcW w:w="743" w:type="dxa"/>
            <w:vAlign w:val="center"/>
          </w:tcPr>
          <w:p w14:paraId="1F4FF6EA">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3</w:t>
            </w:r>
          </w:p>
        </w:tc>
        <w:tc>
          <w:tcPr>
            <w:tcW w:w="776" w:type="dxa"/>
            <w:vMerge w:val="restart"/>
            <w:vAlign w:val="center"/>
          </w:tcPr>
          <w:p w14:paraId="59C03776">
            <w:pPr>
              <w:autoSpaceDE w:val="0"/>
              <w:autoSpaceDN w:val="0"/>
              <w:spacing w:line="240" w:lineRule="auto"/>
              <w:ind w:firstLine="240"/>
              <w:rPr>
                <w:rFonts w:ascii="宋体" w:hAnsi="宋体" w:eastAsia="Times New Roman"/>
                <w:sz w:val="18"/>
                <w:szCs w:val="18"/>
              </w:rPr>
            </w:pPr>
          </w:p>
        </w:tc>
      </w:tr>
      <w:tr w14:paraId="64B95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6AACFD9E">
            <w:pPr>
              <w:widowControl/>
              <w:adjustRightInd/>
              <w:spacing w:line="240" w:lineRule="auto"/>
              <w:jc w:val="left"/>
              <w:rPr>
                <w:rFonts w:ascii="宋体" w:hAnsi="宋体" w:eastAsia="Times New Roman"/>
                <w:sz w:val="18"/>
                <w:szCs w:val="18"/>
              </w:rPr>
            </w:pPr>
          </w:p>
        </w:tc>
        <w:tc>
          <w:tcPr>
            <w:tcW w:w="6832" w:type="dxa"/>
            <w:vAlign w:val="center"/>
          </w:tcPr>
          <w:p w14:paraId="098A80CD">
            <w:pPr>
              <w:autoSpaceDE w:val="0"/>
              <w:autoSpaceDN w:val="0"/>
              <w:spacing w:line="240" w:lineRule="auto"/>
              <w:ind w:firstLine="244"/>
              <w:rPr>
                <w:rFonts w:ascii="宋体" w:hAnsi="宋体" w:eastAsia="Times New Roman"/>
                <w:sz w:val="18"/>
                <w:szCs w:val="18"/>
              </w:rPr>
            </w:pPr>
            <w:r>
              <w:rPr>
                <w:rFonts w:hint="eastAsia" w:ascii="宋体" w:hAnsi="宋体" w:eastAsia="Times New Roman"/>
                <w:spacing w:val="2"/>
                <w:sz w:val="18"/>
                <w:szCs w:val="18"/>
              </w:rPr>
              <w:t>意识障碍伴有情绪激动、胡言乱语、大喊大</w:t>
            </w:r>
            <w:r>
              <w:rPr>
                <w:rFonts w:hint="eastAsia" w:ascii="宋体" w:hAnsi="宋体" w:eastAsia="Times New Roman"/>
                <w:sz w:val="18"/>
                <w:szCs w:val="18"/>
              </w:rPr>
              <w:t>叫、坐立不安等躁动不安行为</w:t>
            </w:r>
          </w:p>
        </w:tc>
        <w:tc>
          <w:tcPr>
            <w:tcW w:w="743" w:type="dxa"/>
            <w:vAlign w:val="center"/>
          </w:tcPr>
          <w:p w14:paraId="217BE941">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2</w:t>
            </w:r>
          </w:p>
        </w:tc>
        <w:tc>
          <w:tcPr>
            <w:tcW w:w="0" w:type="auto"/>
            <w:vMerge w:val="continue"/>
            <w:vAlign w:val="center"/>
          </w:tcPr>
          <w:p w14:paraId="29B01F9B">
            <w:pPr>
              <w:widowControl/>
              <w:adjustRightInd/>
              <w:spacing w:line="240" w:lineRule="auto"/>
              <w:jc w:val="left"/>
              <w:rPr>
                <w:rFonts w:ascii="宋体" w:hAnsi="宋体" w:eastAsia="Times New Roman"/>
                <w:sz w:val="18"/>
                <w:szCs w:val="18"/>
              </w:rPr>
            </w:pPr>
          </w:p>
        </w:tc>
      </w:tr>
      <w:tr w14:paraId="2D3634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83" w:type="dxa"/>
            <w:vMerge w:val="continue"/>
            <w:vAlign w:val="center"/>
          </w:tcPr>
          <w:p w14:paraId="347C680C">
            <w:pPr>
              <w:widowControl/>
              <w:adjustRightInd/>
              <w:spacing w:line="240" w:lineRule="auto"/>
              <w:jc w:val="left"/>
              <w:rPr>
                <w:rFonts w:ascii="宋体" w:hAnsi="宋体" w:eastAsia="Times New Roman"/>
                <w:sz w:val="18"/>
                <w:szCs w:val="18"/>
              </w:rPr>
            </w:pPr>
          </w:p>
        </w:tc>
        <w:tc>
          <w:tcPr>
            <w:tcW w:w="6832" w:type="dxa"/>
            <w:vAlign w:val="center"/>
          </w:tcPr>
          <w:p w14:paraId="23B06BCE">
            <w:pPr>
              <w:autoSpaceDE w:val="0"/>
              <w:autoSpaceDN w:val="0"/>
              <w:spacing w:line="240" w:lineRule="auto"/>
              <w:ind w:firstLine="238"/>
              <w:rPr>
                <w:rFonts w:ascii="宋体" w:hAnsi="宋体" w:eastAsia="Times New Roman"/>
                <w:sz w:val="18"/>
                <w:szCs w:val="18"/>
              </w:rPr>
            </w:pPr>
            <w:r>
              <w:rPr>
                <w:rFonts w:hint="eastAsia" w:ascii="宋体" w:hAnsi="宋体" w:eastAsia="Times New Roman"/>
                <w:spacing w:val="-1"/>
                <w:sz w:val="18"/>
                <w:szCs w:val="18"/>
              </w:rPr>
              <w:t>意识模糊，朦胧、嗜睡状态、安静淡漠、退</w:t>
            </w:r>
            <w:r>
              <w:rPr>
                <w:rFonts w:hint="eastAsia" w:ascii="宋体" w:hAnsi="宋体" w:eastAsia="Times New Roman"/>
                <w:sz w:val="18"/>
                <w:szCs w:val="18"/>
              </w:rPr>
              <w:t>缩、注意力不集中、反应性降低、活动减少</w:t>
            </w:r>
          </w:p>
        </w:tc>
        <w:tc>
          <w:tcPr>
            <w:tcW w:w="743" w:type="dxa"/>
            <w:vAlign w:val="center"/>
          </w:tcPr>
          <w:p w14:paraId="42247056">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1</w:t>
            </w:r>
          </w:p>
        </w:tc>
        <w:tc>
          <w:tcPr>
            <w:tcW w:w="0" w:type="auto"/>
            <w:vMerge w:val="continue"/>
            <w:vAlign w:val="center"/>
          </w:tcPr>
          <w:p w14:paraId="0AF67D6B">
            <w:pPr>
              <w:widowControl/>
              <w:adjustRightInd/>
              <w:spacing w:line="240" w:lineRule="auto"/>
              <w:jc w:val="left"/>
              <w:rPr>
                <w:rFonts w:ascii="宋体" w:hAnsi="宋体" w:eastAsia="Times New Roman"/>
                <w:sz w:val="18"/>
                <w:szCs w:val="18"/>
              </w:rPr>
            </w:pPr>
          </w:p>
        </w:tc>
      </w:tr>
      <w:tr w14:paraId="2E196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379DF88">
            <w:pPr>
              <w:widowControl/>
              <w:adjustRightInd/>
              <w:spacing w:line="240" w:lineRule="auto"/>
              <w:jc w:val="left"/>
              <w:rPr>
                <w:rFonts w:ascii="宋体" w:hAnsi="宋体" w:eastAsia="Times New Roman"/>
                <w:sz w:val="18"/>
                <w:szCs w:val="18"/>
              </w:rPr>
            </w:pPr>
          </w:p>
        </w:tc>
        <w:tc>
          <w:tcPr>
            <w:tcW w:w="6832" w:type="dxa"/>
            <w:vAlign w:val="center"/>
          </w:tcPr>
          <w:p w14:paraId="45811137">
            <w:pPr>
              <w:autoSpaceDE w:val="0"/>
              <w:autoSpaceDN w:val="0"/>
              <w:spacing w:line="240" w:lineRule="auto"/>
              <w:ind w:firstLine="246"/>
              <w:rPr>
                <w:rFonts w:ascii="宋体" w:hAnsi="宋体" w:eastAsia="Times New Roman"/>
                <w:sz w:val="18"/>
                <w:szCs w:val="18"/>
              </w:rPr>
            </w:pPr>
            <w:r>
              <w:rPr>
                <w:rFonts w:hint="eastAsia" w:ascii="宋体" w:hAnsi="宋体" w:eastAsia="Times New Roman"/>
                <w:spacing w:val="3"/>
                <w:sz w:val="18"/>
                <w:szCs w:val="18"/>
              </w:rPr>
              <w:t>无以上任何表现</w:t>
            </w:r>
          </w:p>
        </w:tc>
        <w:tc>
          <w:tcPr>
            <w:tcW w:w="743" w:type="dxa"/>
            <w:vAlign w:val="center"/>
          </w:tcPr>
          <w:p w14:paraId="037E364A">
            <w:pPr>
              <w:autoSpaceDE w:val="0"/>
              <w:autoSpaceDN w:val="0"/>
              <w:spacing w:line="240" w:lineRule="auto"/>
              <w:ind w:firstLine="240"/>
              <w:rPr>
                <w:rFonts w:ascii="宋体" w:hAnsi="宋体" w:eastAsia="Times New Roman"/>
                <w:sz w:val="18"/>
                <w:szCs w:val="18"/>
              </w:rPr>
            </w:pPr>
            <w:r>
              <w:rPr>
                <w:rFonts w:hint="eastAsia" w:ascii="宋体" w:hAnsi="宋体" w:eastAsia="Times New Roman"/>
                <w:sz w:val="18"/>
                <w:szCs w:val="18"/>
              </w:rPr>
              <w:t>0</w:t>
            </w:r>
          </w:p>
        </w:tc>
        <w:tc>
          <w:tcPr>
            <w:tcW w:w="0" w:type="auto"/>
            <w:vMerge w:val="continue"/>
            <w:vAlign w:val="center"/>
          </w:tcPr>
          <w:p w14:paraId="1BF5570D">
            <w:pPr>
              <w:widowControl/>
              <w:adjustRightInd/>
              <w:spacing w:line="240" w:lineRule="auto"/>
              <w:jc w:val="left"/>
              <w:rPr>
                <w:rFonts w:ascii="宋体" w:hAnsi="宋体" w:eastAsia="Times New Roman"/>
                <w:sz w:val="18"/>
                <w:szCs w:val="18"/>
              </w:rPr>
            </w:pPr>
          </w:p>
        </w:tc>
      </w:tr>
      <w:tr w14:paraId="43A795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1EA9DC5E">
            <w:pPr>
              <w:autoSpaceDE w:val="0"/>
              <w:autoSpaceDN w:val="0"/>
              <w:spacing w:line="240" w:lineRule="auto"/>
              <w:rPr>
                <w:rFonts w:ascii="宋体" w:hAnsi="宋体" w:eastAsia="Times New Roman"/>
                <w:sz w:val="18"/>
                <w:szCs w:val="18"/>
              </w:rPr>
            </w:pPr>
            <w:r>
              <w:rPr>
                <w:rFonts w:hint="eastAsia" w:ascii="宋体" w:hAnsi="宋体" w:eastAsia="Times New Roman"/>
                <w:spacing w:val="3"/>
                <w:sz w:val="18"/>
                <w:szCs w:val="18"/>
              </w:rPr>
              <w:t>情绪情感</w:t>
            </w:r>
          </w:p>
        </w:tc>
        <w:tc>
          <w:tcPr>
            <w:tcW w:w="6832" w:type="dxa"/>
            <w:vAlign w:val="center"/>
          </w:tcPr>
          <w:p w14:paraId="7577C68E">
            <w:pPr>
              <w:autoSpaceDE w:val="0"/>
              <w:autoSpaceDN w:val="0"/>
              <w:spacing w:line="240" w:lineRule="auto"/>
              <w:ind w:firstLine="246"/>
              <w:rPr>
                <w:rFonts w:ascii="宋体" w:hAnsi="宋体" w:eastAsia="Times New Roman"/>
                <w:sz w:val="18"/>
                <w:szCs w:val="18"/>
              </w:rPr>
            </w:pPr>
            <w:r>
              <w:rPr>
                <w:rFonts w:hint="eastAsia" w:ascii="宋体" w:hAnsi="宋体" w:eastAsia="Times New Roman"/>
                <w:spacing w:val="3"/>
                <w:sz w:val="18"/>
                <w:szCs w:val="18"/>
              </w:rPr>
              <w:t>易激惹、暴躁或厌世绝望，且干预无效</w:t>
            </w:r>
          </w:p>
        </w:tc>
        <w:tc>
          <w:tcPr>
            <w:tcW w:w="743" w:type="dxa"/>
            <w:vAlign w:val="center"/>
          </w:tcPr>
          <w:p w14:paraId="0F092F93">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3</w:t>
            </w:r>
          </w:p>
        </w:tc>
        <w:tc>
          <w:tcPr>
            <w:tcW w:w="776" w:type="dxa"/>
            <w:vMerge w:val="restart"/>
            <w:vAlign w:val="center"/>
          </w:tcPr>
          <w:p w14:paraId="6E72C2C9">
            <w:pPr>
              <w:autoSpaceDE w:val="0"/>
              <w:autoSpaceDN w:val="0"/>
              <w:spacing w:line="240" w:lineRule="auto"/>
              <w:rPr>
                <w:rFonts w:ascii="宋体" w:hAnsi="宋体" w:eastAsia="Times New Roman"/>
                <w:sz w:val="18"/>
                <w:szCs w:val="18"/>
              </w:rPr>
            </w:pPr>
          </w:p>
        </w:tc>
      </w:tr>
      <w:tr w14:paraId="63778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0F2117DE">
            <w:pPr>
              <w:widowControl/>
              <w:adjustRightInd/>
              <w:spacing w:line="240" w:lineRule="auto"/>
              <w:jc w:val="left"/>
              <w:rPr>
                <w:rFonts w:ascii="宋体" w:hAnsi="宋体" w:eastAsia="Times New Roman"/>
                <w:sz w:val="18"/>
                <w:szCs w:val="18"/>
              </w:rPr>
            </w:pPr>
          </w:p>
        </w:tc>
        <w:tc>
          <w:tcPr>
            <w:tcW w:w="6832" w:type="dxa"/>
            <w:vAlign w:val="center"/>
          </w:tcPr>
          <w:p w14:paraId="039D6ABB">
            <w:pPr>
              <w:autoSpaceDE w:val="0"/>
              <w:autoSpaceDN w:val="0"/>
              <w:spacing w:line="240" w:lineRule="auto"/>
              <w:ind w:firstLine="240"/>
              <w:rPr>
                <w:rFonts w:ascii="宋体" w:hAnsi="宋体" w:eastAsia="Times New Roman"/>
                <w:sz w:val="18"/>
                <w:szCs w:val="18"/>
              </w:rPr>
            </w:pPr>
            <w:r>
              <w:rPr>
                <w:rFonts w:hint="eastAsia" w:ascii="宋体" w:hAnsi="宋体" w:eastAsia="Times New Roman"/>
                <w:sz w:val="18"/>
                <w:szCs w:val="18"/>
              </w:rPr>
              <w:t>情绪激动、容易发怒或哭泣，干预部分有效</w:t>
            </w:r>
          </w:p>
        </w:tc>
        <w:tc>
          <w:tcPr>
            <w:tcW w:w="743" w:type="dxa"/>
            <w:vAlign w:val="center"/>
          </w:tcPr>
          <w:p w14:paraId="49143B8F">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2</w:t>
            </w:r>
          </w:p>
        </w:tc>
        <w:tc>
          <w:tcPr>
            <w:tcW w:w="0" w:type="auto"/>
            <w:vMerge w:val="continue"/>
            <w:vAlign w:val="center"/>
          </w:tcPr>
          <w:p w14:paraId="283DBC8F">
            <w:pPr>
              <w:widowControl/>
              <w:adjustRightInd/>
              <w:spacing w:line="240" w:lineRule="auto"/>
              <w:jc w:val="left"/>
              <w:rPr>
                <w:rFonts w:ascii="宋体" w:hAnsi="宋体" w:eastAsia="Times New Roman"/>
                <w:sz w:val="18"/>
                <w:szCs w:val="18"/>
              </w:rPr>
            </w:pPr>
          </w:p>
        </w:tc>
      </w:tr>
      <w:tr w14:paraId="20D717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7C200D0E">
            <w:pPr>
              <w:widowControl/>
              <w:adjustRightInd/>
              <w:spacing w:line="240" w:lineRule="auto"/>
              <w:jc w:val="left"/>
              <w:rPr>
                <w:rFonts w:ascii="宋体" w:hAnsi="宋体" w:eastAsia="Times New Roman"/>
                <w:sz w:val="18"/>
                <w:szCs w:val="18"/>
              </w:rPr>
            </w:pPr>
          </w:p>
        </w:tc>
        <w:tc>
          <w:tcPr>
            <w:tcW w:w="6832" w:type="dxa"/>
            <w:vAlign w:val="center"/>
          </w:tcPr>
          <w:p w14:paraId="74A1BD28">
            <w:pPr>
              <w:autoSpaceDE w:val="0"/>
              <w:autoSpaceDN w:val="0"/>
              <w:spacing w:line="240" w:lineRule="auto"/>
              <w:ind w:firstLine="238"/>
              <w:rPr>
                <w:rFonts w:ascii="宋体" w:hAnsi="宋体" w:eastAsia="Times New Roman"/>
                <w:sz w:val="18"/>
                <w:szCs w:val="18"/>
              </w:rPr>
            </w:pPr>
            <w:r>
              <w:rPr>
                <w:rFonts w:hint="eastAsia" w:ascii="宋体" w:hAnsi="宋体" w:eastAsia="Times New Roman"/>
                <w:spacing w:val="-1"/>
                <w:sz w:val="18"/>
                <w:szCs w:val="18"/>
              </w:rPr>
              <w:t>情绪不稳，易生气或沮丧，可自控</w:t>
            </w:r>
          </w:p>
        </w:tc>
        <w:tc>
          <w:tcPr>
            <w:tcW w:w="743" w:type="dxa"/>
            <w:vAlign w:val="center"/>
          </w:tcPr>
          <w:p w14:paraId="7BE29719">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1</w:t>
            </w:r>
          </w:p>
        </w:tc>
        <w:tc>
          <w:tcPr>
            <w:tcW w:w="0" w:type="auto"/>
            <w:vMerge w:val="continue"/>
            <w:vAlign w:val="center"/>
          </w:tcPr>
          <w:p w14:paraId="3ECB85C1">
            <w:pPr>
              <w:widowControl/>
              <w:adjustRightInd/>
              <w:spacing w:line="240" w:lineRule="auto"/>
              <w:jc w:val="left"/>
              <w:rPr>
                <w:rFonts w:ascii="宋体" w:hAnsi="宋体" w:eastAsia="Times New Roman"/>
                <w:sz w:val="18"/>
                <w:szCs w:val="18"/>
              </w:rPr>
            </w:pPr>
          </w:p>
        </w:tc>
      </w:tr>
      <w:tr w14:paraId="09746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76B51F04">
            <w:pPr>
              <w:widowControl/>
              <w:adjustRightInd/>
              <w:spacing w:line="240" w:lineRule="auto"/>
              <w:jc w:val="left"/>
              <w:rPr>
                <w:rFonts w:ascii="宋体" w:hAnsi="宋体" w:eastAsia="Times New Roman"/>
                <w:sz w:val="18"/>
                <w:szCs w:val="18"/>
              </w:rPr>
            </w:pPr>
          </w:p>
        </w:tc>
        <w:tc>
          <w:tcPr>
            <w:tcW w:w="6832" w:type="dxa"/>
            <w:vAlign w:val="center"/>
          </w:tcPr>
          <w:p w14:paraId="1D73D95C">
            <w:pPr>
              <w:autoSpaceDE w:val="0"/>
              <w:autoSpaceDN w:val="0"/>
              <w:spacing w:line="240" w:lineRule="auto"/>
              <w:ind w:firstLine="260"/>
              <w:rPr>
                <w:rFonts w:ascii="宋体" w:hAnsi="宋体" w:eastAsia="Times New Roman"/>
                <w:spacing w:val="-1"/>
                <w:sz w:val="18"/>
                <w:szCs w:val="18"/>
              </w:rPr>
            </w:pPr>
            <w:r>
              <w:rPr>
                <w:rFonts w:hint="eastAsia" w:ascii="宋体" w:hAnsi="宋体" w:eastAsia="Times New Roman"/>
                <w:spacing w:val="10"/>
                <w:sz w:val="18"/>
                <w:szCs w:val="18"/>
              </w:rPr>
              <w:t>情绪平稳</w:t>
            </w:r>
          </w:p>
        </w:tc>
        <w:tc>
          <w:tcPr>
            <w:tcW w:w="743" w:type="dxa"/>
            <w:vAlign w:val="center"/>
          </w:tcPr>
          <w:p w14:paraId="00667079">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0</w:t>
            </w:r>
          </w:p>
        </w:tc>
        <w:tc>
          <w:tcPr>
            <w:tcW w:w="0" w:type="auto"/>
            <w:vMerge w:val="continue"/>
            <w:vAlign w:val="center"/>
          </w:tcPr>
          <w:p w14:paraId="74F58175">
            <w:pPr>
              <w:widowControl/>
              <w:adjustRightInd/>
              <w:spacing w:line="240" w:lineRule="auto"/>
              <w:jc w:val="left"/>
              <w:rPr>
                <w:rFonts w:ascii="宋体" w:hAnsi="宋体" w:eastAsia="Times New Roman"/>
                <w:sz w:val="18"/>
                <w:szCs w:val="18"/>
              </w:rPr>
            </w:pPr>
          </w:p>
        </w:tc>
      </w:tr>
      <w:tr w14:paraId="5EDBB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525A6648">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行为</w:t>
            </w:r>
          </w:p>
        </w:tc>
        <w:tc>
          <w:tcPr>
            <w:tcW w:w="6832" w:type="dxa"/>
            <w:vAlign w:val="center"/>
          </w:tcPr>
          <w:p w14:paraId="7112BB0F">
            <w:pPr>
              <w:autoSpaceDE w:val="0"/>
              <w:autoSpaceDN w:val="0"/>
              <w:spacing w:line="240" w:lineRule="auto"/>
              <w:ind w:firstLine="258"/>
              <w:rPr>
                <w:rFonts w:ascii="宋体" w:hAnsi="宋体" w:eastAsia="Times New Roman"/>
                <w:spacing w:val="10"/>
                <w:sz w:val="18"/>
                <w:szCs w:val="18"/>
              </w:rPr>
            </w:pPr>
            <w:r>
              <w:rPr>
                <w:rFonts w:hint="eastAsia" w:ascii="宋体" w:hAnsi="宋体" w:eastAsia="Times New Roman"/>
                <w:spacing w:val="9"/>
                <w:sz w:val="18"/>
                <w:szCs w:val="18"/>
              </w:rPr>
              <w:t>存在言语及肢体攻击行为，或存在自伤行为</w:t>
            </w:r>
          </w:p>
        </w:tc>
        <w:tc>
          <w:tcPr>
            <w:tcW w:w="743" w:type="dxa"/>
            <w:vAlign w:val="center"/>
          </w:tcPr>
          <w:p w14:paraId="769F25A8">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3</w:t>
            </w:r>
          </w:p>
        </w:tc>
        <w:tc>
          <w:tcPr>
            <w:tcW w:w="776" w:type="dxa"/>
            <w:vMerge w:val="restart"/>
            <w:vAlign w:val="center"/>
          </w:tcPr>
          <w:p w14:paraId="52749DEF">
            <w:pPr>
              <w:autoSpaceDE w:val="0"/>
              <w:autoSpaceDN w:val="0"/>
              <w:spacing w:line="240" w:lineRule="auto"/>
              <w:rPr>
                <w:rFonts w:ascii="宋体" w:hAnsi="宋体" w:eastAsia="Times New Roman"/>
                <w:sz w:val="18"/>
                <w:szCs w:val="18"/>
              </w:rPr>
            </w:pPr>
          </w:p>
        </w:tc>
      </w:tr>
      <w:tr w14:paraId="5B067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2DE44E4B">
            <w:pPr>
              <w:widowControl/>
              <w:adjustRightInd/>
              <w:spacing w:line="240" w:lineRule="auto"/>
              <w:jc w:val="left"/>
              <w:rPr>
                <w:rFonts w:ascii="宋体" w:hAnsi="宋体" w:eastAsia="Times New Roman"/>
                <w:sz w:val="18"/>
                <w:szCs w:val="18"/>
              </w:rPr>
            </w:pPr>
          </w:p>
        </w:tc>
        <w:tc>
          <w:tcPr>
            <w:tcW w:w="6832" w:type="dxa"/>
            <w:vAlign w:val="center"/>
          </w:tcPr>
          <w:p w14:paraId="2A9C5BDA">
            <w:pPr>
              <w:autoSpaceDE w:val="0"/>
              <w:autoSpaceDN w:val="0"/>
              <w:spacing w:line="240" w:lineRule="auto"/>
              <w:ind w:firstLine="240"/>
              <w:rPr>
                <w:rFonts w:ascii="宋体" w:hAnsi="宋体" w:eastAsia="Times New Roman"/>
                <w:spacing w:val="10"/>
                <w:sz w:val="18"/>
                <w:szCs w:val="18"/>
              </w:rPr>
            </w:pPr>
            <w:r>
              <w:rPr>
                <w:rFonts w:hint="eastAsia" w:ascii="宋体" w:hAnsi="宋体" w:eastAsia="Times New Roman"/>
                <w:sz w:val="18"/>
                <w:szCs w:val="18"/>
              </w:rPr>
              <w:t>仅存在肢体攻击行为，无言语攻击行为，无</w:t>
            </w:r>
            <w:r>
              <w:rPr>
                <w:rFonts w:hint="eastAsia" w:ascii="宋体" w:hAnsi="宋体" w:eastAsia="Times New Roman"/>
                <w:spacing w:val="12"/>
                <w:sz w:val="18"/>
                <w:szCs w:val="18"/>
              </w:rPr>
              <w:t>自伤行为</w:t>
            </w:r>
          </w:p>
        </w:tc>
        <w:tc>
          <w:tcPr>
            <w:tcW w:w="743" w:type="dxa"/>
            <w:vAlign w:val="center"/>
          </w:tcPr>
          <w:p w14:paraId="4B7C9469">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2</w:t>
            </w:r>
          </w:p>
        </w:tc>
        <w:tc>
          <w:tcPr>
            <w:tcW w:w="0" w:type="auto"/>
            <w:vMerge w:val="continue"/>
            <w:vAlign w:val="center"/>
          </w:tcPr>
          <w:p w14:paraId="05564E4C">
            <w:pPr>
              <w:widowControl/>
              <w:adjustRightInd/>
              <w:spacing w:line="240" w:lineRule="auto"/>
              <w:jc w:val="left"/>
              <w:rPr>
                <w:rFonts w:ascii="宋体" w:hAnsi="宋体" w:eastAsia="Times New Roman"/>
                <w:sz w:val="18"/>
                <w:szCs w:val="18"/>
              </w:rPr>
            </w:pPr>
          </w:p>
        </w:tc>
      </w:tr>
      <w:tr w14:paraId="69A57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232BB8CB">
            <w:pPr>
              <w:widowControl/>
              <w:adjustRightInd/>
              <w:spacing w:line="240" w:lineRule="auto"/>
              <w:jc w:val="left"/>
              <w:rPr>
                <w:rFonts w:ascii="宋体" w:hAnsi="宋体" w:eastAsia="Times New Roman"/>
                <w:sz w:val="18"/>
                <w:szCs w:val="18"/>
              </w:rPr>
            </w:pPr>
          </w:p>
        </w:tc>
        <w:tc>
          <w:tcPr>
            <w:tcW w:w="6832" w:type="dxa"/>
            <w:vAlign w:val="center"/>
          </w:tcPr>
          <w:p w14:paraId="5F5CFDE4">
            <w:pPr>
              <w:autoSpaceDE w:val="0"/>
              <w:autoSpaceDN w:val="0"/>
              <w:spacing w:line="240" w:lineRule="auto"/>
              <w:ind w:firstLine="238"/>
              <w:rPr>
                <w:rFonts w:ascii="宋体" w:hAnsi="宋体" w:eastAsia="Times New Roman"/>
                <w:spacing w:val="10"/>
                <w:sz w:val="18"/>
                <w:szCs w:val="18"/>
              </w:rPr>
            </w:pPr>
            <w:r>
              <w:rPr>
                <w:rFonts w:hint="eastAsia" w:ascii="宋体" w:hAnsi="宋体" w:eastAsia="Times New Roman"/>
                <w:spacing w:val="-1"/>
                <w:sz w:val="18"/>
                <w:szCs w:val="18"/>
              </w:rPr>
              <w:t>仅存在言语攻击行为，无肢体攻击行为，无</w:t>
            </w:r>
            <w:r>
              <w:rPr>
                <w:rFonts w:hint="eastAsia" w:ascii="宋体" w:hAnsi="宋体" w:eastAsia="Times New Roman"/>
                <w:spacing w:val="2"/>
                <w:sz w:val="18"/>
                <w:szCs w:val="18"/>
              </w:rPr>
              <w:t>自伤行为</w:t>
            </w:r>
          </w:p>
        </w:tc>
        <w:tc>
          <w:tcPr>
            <w:tcW w:w="743" w:type="dxa"/>
            <w:vAlign w:val="center"/>
          </w:tcPr>
          <w:p w14:paraId="0D84EBDF">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1</w:t>
            </w:r>
          </w:p>
        </w:tc>
        <w:tc>
          <w:tcPr>
            <w:tcW w:w="0" w:type="auto"/>
            <w:vMerge w:val="continue"/>
            <w:vAlign w:val="center"/>
          </w:tcPr>
          <w:p w14:paraId="3F598DE6">
            <w:pPr>
              <w:widowControl/>
              <w:adjustRightInd/>
              <w:spacing w:line="240" w:lineRule="auto"/>
              <w:jc w:val="left"/>
              <w:rPr>
                <w:rFonts w:ascii="宋体" w:hAnsi="宋体" w:eastAsia="Times New Roman"/>
                <w:sz w:val="18"/>
                <w:szCs w:val="18"/>
              </w:rPr>
            </w:pPr>
          </w:p>
        </w:tc>
      </w:tr>
      <w:tr w14:paraId="2A373B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0C3CF314">
            <w:pPr>
              <w:widowControl/>
              <w:adjustRightInd/>
              <w:spacing w:line="240" w:lineRule="auto"/>
              <w:jc w:val="left"/>
              <w:rPr>
                <w:rFonts w:ascii="宋体" w:hAnsi="宋体" w:eastAsia="Times New Roman"/>
                <w:sz w:val="18"/>
                <w:szCs w:val="18"/>
              </w:rPr>
            </w:pPr>
          </w:p>
        </w:tc>
        <w:tc>
          <w:tcPr>
            <w:tcW w:w="6832" w:type="dxa"/>
            <w:vAlign w:val="center"/>
          </w:tcPr>
          <w:p w14:paraId="1945F373">
            <w:pPr>
              <w:autoSpaceDE w:val="0"/>
              <w:autoSpaceDN w:val="0"/>
              <w:spacing w:line="240" w:lineRule="auto"/>
              <w:ind w:firstLine="256"/>
              <w:rPr>
                <w:rFonts w:ascii="宋体" w:hAnsi="宋体" w:eastAsia="Times New Roman"/>
                <w:spacing w:val="10"/>
                <w:sz w:val="18"/>
                <w:szCs w:val="18"/>
              </w:rPr>
            </w:pPr>
            <w:r>
              <w:rPr>
                <w:rFonts w:hint="eastAsia" w:ascii="宋体" w:hAnsi="宋体" w:eastAsia="Times New Roman"/>
                <w:spacing w:val="8"/>
                <w:sz w:val="18"/>
                <w:szCs w:val="18"/>
              </w:rPr>
              <w:t>无异常行为</w:t>
            </w:r>
          </w:p>
        </w:tc>
        <w:tc>
          <w:tcPr>
            <w:tcW w:w="743" w:type="dxa"/>
            <w:vAlign w:val="center"/>
          </w:tcPr>
          <w:p w14:paraId="2B994A8F">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0</w:t>
            </w:r>
          </w:p>
        </w:tc>
        <w:tc>
          <w:tcPr>
            <w:tcW w:w="0" w:type="auto"/>
            <w:vMerge w:val="continue"/>
            <w:vAlign w:val="center"/>
          </w:tcPr>
          <w:p w14:paraId="32CE2A3D">
            <w:pPr>
              <w:widowControl/>
              <w:adjustRightInd/>
              <w:spacing w:line="240" w:lineRule="auto"/>
              <w:jc w:val="left"/>
              <w:rPr>
                <w:rFonts w:ascii="宋体" w:hAnsi="宋体" w:eastAsia="Times New Roman"/>
                <w:sz w:val="18"/>
                <w:szCs w:val="18"/>
              </w:rPr>
            </w:pPr>
          </w:p>
        </w:tc>
      </w:tr>
      <w:tr w14:paraId="3457BD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23E9F9D2">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合作程度</w:t>
            </w:r>
          </w:p>
        </w:tc>
        <w:tc>
          <w:tcPr>
            <w:tcW w:w="6832" w:type="dxa"/>
            <w:vAlign w:val="center"/>
          </w:tcPr>
          <w:p w14:paraId="6221BDC3">
            <w:pPr>
              <w:autoSpaceDE w:val="0"/>
              <w:autoSpaceDN w:val="0"/>
              <w:spacing w:line="240" w:lineRule="auto"/>
              <w:ind w:firstLine="258"/>
              <w:rPr>
                <w:rFonts w:ascii="宋体" w:hAnsi="宋体" w:eastAsia="Times New Roman"/>
                <w:spacing w:val="8"/>
                <w:sz w:val="18"/>
                <w:szCs w:val="18"/>
              </w:rPr>
            </w:pPr>
            <w:r>
              <w:rPr>
                <w:rFonts w:hint="eastAsia" w:ascii="宋体" w:hAnsi="宋体" w:eastAsia="Times New Roman"/>
                <w:spacing w:val="9"/>
                <w:sz w:val="18"/>
                <w:szCs w:val="18"/>
              </w:rPr>
              <w:t>对治疗护理、生活照料激烈抗拒</w:t>
            </w:r>
          </w:p>
        </w:tc>
        <w:tc>
          <w:tcPr>
            <w:tcW w:w="743" w:type="dxa"/>
            <w:vAlign w:val="center"/>
          </w:tcPr>
          <w:p w14:paraId="4379BED3">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3</w:t>
            </w:r>
          </w:p>
        </w:tc>
        <w:tc>
          <w:tcPr>
            <w:tcW w:w="776" w:type="dxa"/>
            <w:vMerge w:val="restart"/>
            <w:vAlign w:val="center"/>
          </w:tcPr>
          <w:p w14:paraId="309A8E74">
            <w:pPr>
              <w:autoSpaceDE w:val="0"/>
              <w:autoSpaceDN w:val="0"/>
              <w:spacing w:line="240" w:lineRule="auto"/>
              <w:rPr>
                <w:rFonts w:ascii="宋体" w:hAnsi="宋体" w:eastAsia="Times New Roman"/>
                <w:sz w:val="18"/>
                <w:szCs w:val="18"/>
              </w:rPr>
            </w:pPr>
          </w:p>
        </w:tc>
      </w:tr>
      <w:tr w14:paraId="7969A3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251CFE84">
            <w:pPr>
              <w:widowControl/>
              <w:adjustRightInd/>
              <w:spacing w:line="240" w:lineRule="auto"/>
              <w:jc w:val="left"/>
              <w:rPr>
                <w:rFonts w:ascii="宋体" w:hAnsi="宋体" w:eastAsia="Times New Roman"/>
                <w:sz w:val="18"/>
                <w:szCs w:val="18"/>
              </w:rPr>
            </w:pPr>
          </w:p>
        </w:tc>
        <w:tc>
          <w:tcPr>
            <w:tcW w:w="6832" w:type="dxa"/>
            <w:vAlign w:val="center"/>
          </w:tcPr>
          <w:p w14:paraId="645CDF40">
            <w:pPr>
              <w:autoSpaceDE w:val="0"/>
              <w:autoSpaceDN w:val="0"/>
              <w:spacing w:line="240" w:lineRule="auto"/>
              <w:ind w:firstLine="238"/>
              <w:rPr>
                <w:rFonts w:ascii="宋体" w:hAnsi="宋体" w:eastAsia="Times New Roman"/>
                <w:spacing w:val="8"/>
                <w:sz w:val="18"/>
                <w:szCs w:val="18"/>
              </w:rPr>
            </w:pPr>
            <w:r>
              <w:rPr>
                <w:rFonts w:hint="eastAsia" w:ascii="宋体" w:hAnsi="宋体" w:eastAsia="Times New Roman"/>
                <w:spacing w:val="-1"/>
                <w:sz w:val="18"/>
                <w:szCs w:val="18"/>
              </w:rPr>
              <w:t>对治疗护理抗拒，仅接受生活照料</w:t>
            </w:r>
          </w:p>
        </w:tc>
        <w:tc>
          <w:tcPr>
            <w:tcW w:w="743" w:type="dxa"/>
            <w:vAlign w:val="center"/>
          </w:tcPr>
          <w:p w14:paraId="59ED7729">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2</w:t>
            </w:r>
          </w:p>
        </w:tc>
        <w:tc>
          <w:tcPr>
            <w:tcW w:w="0" w:type="auto"/>
            <w:vMerge w:val="continue"/>
            <w:vAlign w:val="center"/>
          </w:tcPr>
          <w:p w14:paraId="060142BB">
            <w:pPr>
              <w:widowControl/>
              <w:adjustRightInd/>
              <w:spacing w:line="240" w:lineRule="auto"/>
              <w:jc w:val="left"/>
              <w:rPr>
                <w:rFonts w:ascii="宋体" w:hAnsi="宋体" w:eastAsia="Times New Roman"/>
                <w:sz w:val="18"/>
                <w:szCs w:val="18"/>
              </w:rPr>
            </w:pPr>
          </w:p>
        </w:tc>
      </w:tr>
      <w:tr w14:paraId="448CC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64B0505C">
            <w:pPr>
              <w:widowControl/>
              <w:adjustRightInd/>
              <w:spacing w:line="240" w:lineRule="auto"/>
              <w:jc w:val="left"/>
              <w:rPr>
                <w:rFonts w:ascii="宋体" w:hAnsi="宋体" w:eastAsia="Times New Roman"/>
                <w:sz w:val="18"/>
                <w:szCs w:val="18"/>
              </w:rPr>
            </w:pPr>
          </w:p>
        </w:tc>
        <w:tc>
          <w:tcPr>
            <w:tcW w:w="6832" w:type="dxa"/>
            <w:vAlign w:val="center"/>
          </w:tcPr>
          <w:p w14:paraId="5B07D4AD">
            <w:pPr>
              <w:autoSpaceDE w:val="0"/>
              <w:autoSpaceDN w:val="0"/>
              <w:spacing w:line="240" w:lineRule="auto"/>
              <w:ind w:firstLine="250"/>
              <w:rPr>
                <w:rFonts w:ascii="宋体" w:hAnsi="宋体" w:eastAsia="Times New Roman"/>
                <w:spacing w:val="8"/>
                <w:sz w:val="18"/>
                <w:szCs w:val="18"/>
              </w:rPr>
            </w:pPr>
            <w:r>
              <w:rPr>
                <w:rFonts w:hint="eastAsia" w:ascii="宋体" w:hAnsi="宋体" w:eastAsia="Times New Roman"/>
                <w:spacing w:val="5"/>
                <w:sz w:val="18"/>
                <w:szCs w:val="18"/>
              </w:rPr>
              <w:t>被动接受治疗护理</w:t>
            </w:r>
          </w:p>
        </w:tc>
        <w:tc>
          <w:tcPr>
            <w:tcW w:w="743" w:type="dxa"/>
            <w:vAlign w:val="center"/>
          </w:tcPr>
          <w:p w14:paraId="5676E955">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1</w:t>
            </w:r>
          </w:p>
        </w:tc>
        <w:tc>
          <w:tcPr>
            <w:tcW w:w="0" w:type="auto"/>
            <w:vMerge w:val="continue"/>
            <w:vAlign w:val="center"/>
          </w:tcPr>
          <w:p w14:paraId="2AE23EB7">
            <w:pPr>
              <w:widowControl/>
              <w:adjustRightInd/>
              <w:spacing w:line="240" w:lineRule="auto"/>
              <w:jc w:val="left"/>
              <w:rPr>
                <w:rFonts w:ascii="宋体" w:hAnsi="宋体" w:eastAsia="Times New Roman"/>
                <w:sz w:val="18"/>
                <w:szCs w:val="18"/>
              </w:rPr>
            </w:pPr>
          </w:p>
        </w:tc>
      </w:tr>
      <w:tr w14:paraId="0E466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68D4D3F8">
            <w:pPr>
              <w:widowControl/>
              <w:adjustRightInd/>
              <w:spacing w:line="240" w:lineRule="auto"/>
              <w:jc w:val="left"/>
              <w:rPr>
                <w:rFonts w:ascii="宋体" w:hAnsi="宋体" w:eastAsia="Times New Roman"/>
                <w:sz w:val="18"/>
                <w:szCs w:val="18"/>
              </w:rPr>
            </w:pPr>
          </w:p>
        </w:tc>
        <w:tc>
          <w:tcPr>
            <w:tcW w:w="6832" w:type="dxa"/>
            <w:vAlign w:val="center"/>
          </w:tcPr>
          <w:p w14:paraId="47D4AE4E">
            <w:pPr>
              <w:autoSpaceDE w:val="0"/>
              <w:autoSpaceDN w:val="0"/>
              <w:spacing w:line="240" w:lineRule="auto"/>
              <w:ind w:firstLine="246"/>
              <w:rPr>
                <w:rFonts w:ascii="宋体" w:hAnsi="宋体" w:eastAsia="Times New Roman"/>
                <w:spacing w:val="8"/>
                <w:sz w:val="18"/>
                <w:szCs w:val="18"/>
              </w:rPr>
            </w:pPr>
            <w:r>
              <w:rPr>
                <w:rFonts w:hint="eastAsia" w:ascii="宋体" w:hAnsi="宋体" w:eastAsia="Times New Roman"/>
                <w:spacing w:val="3"/>
                <w:sz w:val="18"/>
                <w:szCs w:val="18"/>
              </w:rPr>
              <w:t>主动接受治疗护理</w:t>
            </w:r>
          </w:p>
        </w:tc>
        <w:tc>
          <w:tcPr>
            <w:tcW w:w="743" w:type="dxa"/>
            <w:vAlign w:val="center"/>
          </w:tcPr>
          <w:p w14:paraId="452FBEAD">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0</w:t>
            </w:r>
          </w:p>
        </w:tc>
        <w:tc>
          <w:tcPr>
            <w:tcW w:w="0" w:type="auto"/>
            <w:vMerge w:val="continue"/>
            <w:vAlign w:val="center"/>
          </w:tcPr>
          <w:p w14:paraId="53B2D29B">
            <w:pPr>
              <w:widowControl/>
              <w:adjustRightInd/>
              <w:spacing w:line="240" w:lineRule="auto"/>
              <w:jc w:val="left"/>
              <w:rPr>
                <w:rFonts w:ascii="宋体" w:hAnsi="宋体" w:eastAsia="Times New Roman"/>
                <w:sz w:val="18"/>
                <w:szCs w:val="18"/>
              </w:rPr>
            </w:pPr>
          </w:p>
        </w:tc>
      </w:tr>
      <w:tr w14:paraId="316F51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restart"/>
            <w:vAlign w:val="center"/>
          </w:tcPr>
          <w:p w14:paraId="3D5FE06D">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对约束的认知</w:t>
            </w:r>
          </w:p>
        </w:tc>
        <w:tc>
          <w:tcPr>
            <w:tcW w:w="6832" w:type="dxa"/>
            <w:vAlign w:val="center"/>
          </w:tcPr>
          <w:p w14:paraId="22317B0F">
            <w:pPr>
              <w:autoSpaceDE w:val="0"/>
              <w:autoSpaceDN w:val="0"/>
              <w:spacing w:line="240" w:lineRule="auto"/>
              <w:ind w:firstLine="280"/>
              <w:rPr>
                <w:rFonts w:ascii="宋体" w:hAnsi="宋体" w:eastAsia="Times New Roman"/>
                <w:spacing w:val="8"/>
                <w:sz w:val="18"/>
                <w:szCs w:val="18"/>
              </w:rPr>
            </w:pPr>
            <w:r>
              <w:rPr>
                <w:rFonts w:hint="eastAsia" w:ascii="宋体" w:hAnsi="宋体" w:eastAsia="Times New Roman"/>
                <w:spacing w:val="20"/>
                <w:sz w:val="18"/>
                <w:szCs w:val="18"/>
              </w:rPr>
              <w:t>歪曲被约束原因，对健康教育不理解</w:t>
            </w:r>
            <w:r>
              <w:rPr>
                <w:rFonts w:hint="eastAsia" w:ascii="宋体" w:hAnsi="宋体" w:eastAsia="Times New Roman"/>
                <w:spacing w:val="19"/>
                <w:sz w:val="18"/>
                <w:szCs w:val="18"/>
              </w:rPr>
              <w:t>或拒</w:t>
            </w:r>
            <w:r>
              <w:rPr>
                <w:rFonts w:hint="eastAsia" w:ascii="宋体" w:hAnsi="宋体" w:eastAsia="Times New Roman"/>
                <w:spacing w:val="10"/>
                <w:sz w:val="18"/>
                <w:szCs w:val="18"/>
              </w:rPr>
              <w:t>绝接受</w:t>
            </w:r>
          </w:p>
        </w:tc>
        <w:tc>
          <w:tcPr>
            <w:tcW w:w="743" w:type="dxa"/>
            <w:vAlign w:val="center"/>
          </w:tcPr>
          <w:p w14:paraId="5F4AB089">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3</w:t>
            </w:r>
          </w:p>
        </w:tc>
        <w:tc>
          <w:tcPr>
            <w:tcW w:w="776" w:type="dxa"/>
            <w:vMerge w:val="restart"/>
            <w:vAlign w:val="center"/>
          </w:tcPr>
          <w:p w14:paraId="4F63598D">
            <w:pPr>
              <w:autoSpaceDE w:val="0"/>
              <w:autoSpaceDN w:val="0"/>
              <w:spacing w:line="240" w:lineRule="auto"/>
              <w:rPr>
                <w:rFonts w:ascii="宋体" w:hAnsi="宋体" w:eastAsia="Times New Roman"/>
                <w:sz w:val="18"/>
                <w:szCs w:val="18"/>
              </w:rPr>
            </w:pPr>
          </w:p>
        </w:tc>
      </w:tr>
      <w:tr w14:paraId="4B7B3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169BA4C5">
            <w:pPr>
              <w:widowControl/>
              <w:adjustRightInd/>
              <w:spacing w:line="240" w:lineRule="auto"/>
              <w:jc w:val="left"/>
              <w:rPr>
                <w:rFonts w:ascii="宋体" w:hAnsi="宋体" w:eastAsia="Times New Roman"/>
                <w:sz w:val="18"/>
                <w:szCs w:val="18"/>
              </w:rPr>
            </w:pPr>
          </w:p>
        </w:tc>
        <w:tc>
          <w:tcPr>
            <w:tcW w:w="6832" w:type="dxa"/>
            <w:vAlign w:val="center"/>
          </w:tcPr>
          <w:p w14:paraId="6C0CE923">
            <w:pPr>
              <w:autoSpaceDE w:val="0"/>
              <w:autoSpaceDN w:val="0"/>
              <w:spacing w:line="240" w:lineRule="auto"/>
              <w:ind w:firstLine="246"/>
              <w:rPr>
                <w:rFonts w:ascii="宋体" w:hAnsi="宋体" w:eastAsia="Times New Roman"/>
                <w:spacing w:val="8"/>
                <w:sz w:val="18"/>
                <w:szCs w:val="18"/>
              </w:rPr>
            </w:pPr>
            <w:r>
              <w:rPr>
                <w:rFonts w:hint="eastAsia" w:ascii="宋体" w:hAnsi="宋体" w:eastAsia="Times New Roman"/>
                <w:spacing w:val="3"/>
                <w:sz w:val="18"/>
                <w:szCs w:val="18"/>
              </w:rPr>
              <w:t>对约束有部分认识，被动接受健康教育</w:t>
            </w:r>
          </w:p>
        </w:tc>
        <w:tc>
          <w:tcPr>
            <w:tcW w:w="743" w:type="dxa"/>
            <w:vAlign w:val="center"/>
          </w:tcPr>
          <w:p w14:paraId="4658E02C">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2</w:t>
            </w:r>
          </w:p>
        </w:tc>
        <w:tc>
          <w:tcPr>
            <w:tcW w:w="0" w:type="auto"/>
            <w:vMerge w:val="continue"/>
            <w:vAlign w:val="center"/>
          </w:tcPr>
          <w:p w14:paraId="5A9CC695">
            <w:pPr>
              <w:widowControl/>
              <w:adjustRightInd/>
              <w:spacing w:line="240" w:lineRule="auto"/>
              <w:jc w:val="left"/>
              <w:rPr>
                <w:rFonts w:ascii="宋体" w:hAnsi="宋体" w:eastAsia="Times New Roman"/>
                <w:sz w:val="18"/>
                <w:szCs w:val="18"/>
              </w:rPr>
            </w:pPr>
          </w:p>
        </w:tc>
      </w:tr>
      <w:tr w14:paraId="78155E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500906F1">
            <w:pPr>
              <w:widowControl/>
              <w:adjustRightInd/>
              <w:spacing w:line="240" w:lineRule="auto"/>
              <w:jc w:val="left"/>
              <w:rPr>
                <w:rFonts w:ascii="宋体" w:hAnsi="宋体" w:eastAsia="Times New Roman"/>
                <w:sz w:val="18"/>
                <w:szCs w:val="18"/>
              </w:rPr>
            </w:pPr>
          </w:p>
        </w:tc>
        <w:tc>
          <w:tcPr>
            <w:tcW w:w="6832" w:type="dxa"/>
            <w:vAlign w:val="center"/>
          </w:tcPr>
          <w:p w14:paraId="055C2E4F">
            <w:pPr>
              <w:autoSpaceDE w:val="0"/>
              <w:autoSpaceDN w:val="0"/>
              <w:spacing w:line="240" w:lineRule="auto"/>
              <w:ind w:firstLine="238"/>
              <w:rPr>
                <w:rFonts w:ascii="宋体" w:hAnsi="宋体" w:eastAsia="Times New Roman"/>
                <w:spacing w:val="8"/>
                <w:sz w:val="18"/>
                <w:szCs w:val="18"/>
              </w:rPr>
            </w:pPr>
            <w:r>
              <w:rPr>
                <w:rFonts w:hint="eastAsia" w:ascii="宋体" w:hAnsi="宋体" w:eastAsia="Times New Roman"/>
                <w:spacing w:val="-1"/>
                <w:sz w:val="18"/>
                <w:szCs w:val="18"/>
              </w:rPr>
              <w:t>对约束认同，对健康教育接受</w:t>
            </w:r>
          </w:p>
        </w:tc>
        <w:tc>
          <w:tcPr>
            <w:tcW w:w="743" w:type="dxa"/>
            <w:vAlign w:val="center"/>
          </w:tcPr>
          <w:p w14:paraId="3C694F9C">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1</w:t>
            </w:r>
          </w:p>
        </w:tc>
        <w:tc>
          <w:tcPr>
            <w:tcW w:w="0" w:type="auto"/>
            <w:vMerge w:val="continue"/>
            <w:vAlign w:val="center"/>
          </w:tcPr>
          <w:p w14:paraId="2F1FF561">
            <w:pPr>
              <w:widowControl/>
              <w:adjustRightInd/>
              <w:spacing w:line="240" w:lineRule="auto"/>
              <w:jc w:val="left"/>
              <w:rPr>
                <w:rFonts w:ascii="宋体" w:hAnsi="宋体" w:eastAsia="Times New Roman"/>
                <w:sz w:val="18"/>
                <w:szCs w:val="18"/>
              </w:rPr>
            </w:pPr>
          </w:p>
        </w:tc>
      </w:tr>
      <w:tr w14:paraId="021BDA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3" w:type="dxa"/>
            <w:vMerge w:val="continue"/>
            <w:vAlign w:val="center"/>
          </w:tcPr>
          <w:p w14:paraId="66DE2E3F">
            <w:pPr>
              <w:widowControl/>
              <w:adjustRightInd/>
              <w:spacing w:line="240" w:lineRule="auto"/>
              <w:jc w:val="left"/>
              <w:rPr>
                <w:rFonts w:ascii="宋体" w:hAnsi="宋体" w:eastAsia="Times New Roman"/>
                <w:sz w:val="18"/>
                <w:szCs w:val="18"/>
              </w:rPr>
            </w:pPr>
          </w:p>
        </w:tc>
        <w:tc>
          <w:tcPr>
            <w:tcW w:w="6832" w:type="dxa"/>
            <w:vAlign w:val="center"/>
          </w:tcPr>
          <w:p w14:paraId="74A11C99">
            <w:pPr>
              <w:autoSpaceDE w:val="0"/>
              <w:autoSpaceDN w:val="0"/>
              <w:spacing w:line="240" w:lineRule="auto"/>
              <w:ind w:firstLine="248"/>
              <w:rPr>
                <w:rFonts w:ascii="宋体" w:hAnsi="宋体" w:eastAsia="Times New Roman"/>
                <w:spacing w:val="8"/>
                <w:sz w:val="18"/>
                <w:szCs w:val="18"/>
              </w:rPr>
            </w:pPr>
            <w:r>
              <w:rPr>
                <w:rFonts w:hint="eastAsia" w:ascii="宋体" w:hAnsi="宋体" w:eastAsia="Times New Roman"/>
                <w:spacing w:val="4"/>
                <w:sz w:val="18"/>
                <w:szCs w:val="18"/>
              </w:rPr>
              <w:t>主动表达对约束的正确认知</w:t>
            </w:r>
          </w:p>
        </w:tc>
        <w:tc>
          <w:tcPr>
            <w:tcW w:w="743" w:type="dxa"/>
            <w:vAlign w:val="center"/>
          </w:tcPr>
          <w:p w14:paraId="63D30122">
            <w:pPr>
              <w:autoSpaceDE w:val="0"/>
              <w:autoSpaceDN w:val="0"/>
              <w:spacing w:line="240" w:lineRule="auto"/>
              <w:jc w:val="center"/>
              <w:rPr>
                <w:rFonts w:ascii="宋体" w:hAnsi="宋体" w:eastAsia="Times New Roman"/>
                <w:sz w:val="18"/>
                <w:szCs w:val="18"/>
              </w:rPr>
            </w:pPr>
            <w:r>
              <w:rPr>
                <w:rFonts w:hint="eastAsia" w:ascii="宋体" w:hAnsi="宋体" w:eastAsia="Times New Roman"/>
                <w:sz w:val="18"/>
                <w:szCs w:val="18"/>
              </w:rPr>
              <w:t>0</w:t>
            </w:r>
          </w:p>
        </w:tc>
        <w:tc>
          <w:tcPr>
            <w:tcW w:w="0" w:type="auto"/>
            <w:vMerge w:val="continue"/>
            <w:vAlign w:val="center"/>
          </w:tcPr>
          <w:p w14:paraId="30DF5064">
            <w:pPr>
              <w:widowControl/>
              <w:adjustRightInd/>
              <w:spacing w:line="240" w:lineRule="auto"/>
              <w:jc w:val="left"/>
              <w:rPr>
                <w:rFonts w:ascii="宋体" w:hAnsi="宋体" w:eastAsia="Times New Roman"/>
                <w:sz w:val="18"/>
                <w:szCs w:val="18"/>
              </w:rPr>
            </w:pPr>
          </w:p>
        </w:tc>
      </w:tr>
      <w:tr w14:paraId="602E39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815" w:type="dxa"/>
            <w:gridSpan w:val="2"/>
            <w:vAlign w:val="center"/>
          </w:tcPr>
          <w:p w14:paraId="0196859A">
            <w:pPr>
              <w:autoSpaceDE w:val="0"/>
              <w:autoSpaceDN w:val="0"/>
              <w:spacing w:line="240" w:lineRule="auto"/>
              <w:ind w:firstLine="248"/>
              <w:jc w:val="center"/>
              <w:rPr>
                <w:rFonts w:ascii="宋体" w:hAnsi="宋体" w:eastAsia="Times New Roman"/>
                <w:spacing w:val="4"/>
                <w:sz w:val="18"/>
                <w:szCs w:val="18"/>
              </w:rPr>
            </w:pPr>
            <w:r>
              <w:rPr>
                <w:rFonts w:hint="eastAsia" w:ascii="宋体" w:hAnsi="宋体" w:eastAsia="Times New Roman"/>
                <w:spacing w:val="4"/>
                <w:sz w:val="18"/>
                <w:szCs w:val="18"/>
              </w:rPr>
              <w:t>总分</w:t>
            </w:r>
          </w:p>
        </w:tc>
        <w:tc>
          <w:tcPr>
            <w:tcW w:w="1519" w:type="dxa"/>
            <w:gridSpan w:val="2"/>
            <w:vAlign w:val="center"/>
          </w:tcPr>
          <w:p w14:paraId="069012CF">
            <w:pPr>
              <w:autoSpaceDE w:val="0"/>
              <w:autoSpaceDN w:val="0"/>
              <w:spacing w:line="240" w:lineRule="auto"/>
              <w:jc w:val="center"/>
              <w:rPr>
                <w:rFonts w:ascii="宋体" w:hAnsi="宋体" w:eastAsia="Times New Roman"/>
                <w:sz w:val="18"/>
                <w:szCs w:val="18"/>
              </w:rPr>
            </w:pPr>
          </w:p>
        </w:tc>
      </w:tr>
      <w:tr w14:paraId="5C28A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983" w:type="dxa"/>
            <w:vAlign w:val="center"/>
          </w:tcPr>
          <w:p w14:paraId="6864AEAD">
            <w:pPr>
              <w:autoSpaceDE w:val="0"/>
              <w:autoSpaceDN w:val="0"/>
              <w:spacing w:line="240" w:lineRule="auto"/>
              <w:rPr>
                <w:rFonts w:ascii="宋体" w:hAnsi="宋体" w:eastAsia="Times New Roman"/>
                <w:sz w:val="18"/>
                <w:szCs w:val="18"/>
              </w:rPr>
            </w:pPr>
            <w:r>
              <w:rPr>
                <w:rFonts w:hint="eastAsia" w:ascii="宋体" w:hAnsi="宋体" w:eastAsia="Times New Roman"/>
                <w:sz w:val="18"/>
                <w:szCs w:val="18"/>
              </w:rPr>
              <w:t>结果判断</w:t>
            </w:r>
          </w:p>
        </w:tc>
        <w:tc>
          <w:tcPr>
            <w:tcW w:w="8351" w:type="dxa"/>
            <w:gridSpan w:val="3"/>
            <w:vAlign w:val="center"/>
          </w:tcPr>
          <w:p w14:paraId="798E1E2D">
            <w:pPr>
              <w:autoSpaceDE w:val="0"/>
              <w:autoSpaceDN w:val="0"/>
              <w:spacing w:line="240" w:lineRule="auto"/>
              <w:jc w:val="left"/>
              <w:rPr>
                <w:rFonts w:ascii="宋体" w:hAnsi="宋体" w:eastAsia="Times New Roman"/>
                <w:sz w:val="18"/>
                <w:szCs w:val="18"/>
              </w:rPr>
            </w:pPr>
            <w:r>
              <w:rPr>
                <w:rFonts w:hint="eastAsia" w:ascii="宋体" w:hAnsi="宋体" w:eastAsia="Times New Roman"/>
                <w:sz w:val="18"/>
                <w:szCs w:val="18"/>
              </w:rPr>
              <w:t>①无意识障碍患者无需评估意识状况条目，其他条目评分为1分及以下可解除约束；②意识障碍患者</w:t>
            </w:r>
            <w:r>
              <w:rPr>
                <w:rFonts w:hint="eastAsia" w:ascii="宋体" w:hAnsi="宋体" w:eastAsia="Times New Roman"/>
                <w:spacing w:val="-1"/>
                <w:sz w:val="18"/>
                <w:szCs w:val="18"/>
              </w:rPr>
              <w:t>仅需评估意识状况条</w:t>
            </w:r>
            <w:r>
              <w:rPr>
                <w:rFonts w:hint="eastAsia" w:ascii="宋体" w:hAnsi="宋体" w:eastAsia="Times New Roman"/>
                <w:spacing w:val="-6"/>
                <w:sz w:val="18"/>
                <w:szCs w:val="18"/>
              </w:rPr>
              <w:t>目，1分及以下可解除约束。</w:t>
            </w:r>
          </w:p>
        </w:tc>
      </w:tr>
    </w:tbl>
    <w:p w14:paraId="6C8FCD76">
      <w:pPr>
        <w:pStyle w:val="60"/>
        <w:ind w:firstLine="420"/>
      </w:pPr>
    </w:p>
    <w:p w14:paraId="7711425E">
      <w:pPr>
        <w:widowControl/>
        <w:adjustRightInd/>
        <w:spacing w:line="240" w:lineRule="auto"/>
        <w:jc w:val="left"/>
        <w:rPr>
          <w:rFonts w:ascii="宋体" w:hAnsi="Times New Roman"/>
          <w:kern w:val="0"/>
          <w:szCs w:val="20"/>
        </w:rPr>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7DDBD809">
      <w:pPr>
        <w:widowControl/>
        <w:adjustRightInd/>
        <w:spacing w:line="240" w:lineRule="auto"/>
        <w:jc w:val="left"/>
        <w:rPr>
          <w:rFonts w:ascii="宋体" w:hAnsi="Times New Roman"/>
          <w:kern w:val="0"/>
          <w:szCs w:val="20"/>
        </w:rPr>
      </w:pPr>
    </w:p>
    <w:p w14:paraId="1A9FCF6E">
      <w:pPr>
        <w:pStyle w:val="81"/>
        <w:spacing w:before="120" w:after="120"/>
        <w:ind w:left="0"/>
      </w:pPr>
      <w:bookmarkStart w:id="53" w:name="OLE_LINK16"/>
      <w:r>
        <w:rPr>
          <w:rFonts w:hint="eastAsia"/>
        </w:rPr>
        <w:t>保护性约束观察记录</w:t>
      </w:r>
      <w:bookmarkEnd w:id="53"/>
      <w:r>
        <w:rPr>
          <w:rFonts w:hint="eastAsia"/>
        </w:rPr>
        <w:t>单</w:t>
      </w:r>
    </w:p>
    <w:p w14:paraId="1F0B3AB4">
      <w:pPr>
        <w:pStyle w:val="60"/>
        <w:ind w:firstLine="420"/>
        <w:rPr>
          <w:bCs/>
          <w:u w:val="single"/>
        </w:rPr>
      </w:pPr>
      <w:r>
        <w:rPr>
          <w:rFonts w:hint="eastAsia"/>
          <w:bCs/>
        </w:rPr>
        <w:t>科室 ：</w:t>
      </w:r>
      <w:r>
        <w:rPr>
          <w:rFonts w:hint="eastAsia"/>
          <w:bCs/>
          <w:u w:val="single"/>
        </w:rPr>
        <w:t xml:space="preserve">                    </w:t>
      </w:r>
      <w:r>
        <w:rPr>
          <w:rFonts w:hint="eastAsia"/>
          <w:bCs/>
        </w:rPr>
        <w:t>床号 ：</w:t>
      </w:r>
      <w:r>
        <w:rPr>
          <w:rFonts w:hint="eastAsia"/>
          <w:bCs/>
          <w:u w:val="single"/>
        </w:rPr>
        <w:t xml:space="preserve">       </w:t>
      </w:r>
      <w:r>
        <w:rPr>
          <w:rFonts w:hint="eastAsia"/>
          <w:bCs/>
        </w:rPr>
        <w:t>姓名 ：</w:t>
      </w:r>
      <w:r>
        <w:rPr>
          <w:rFonts w:hint="eastAsia"/>
          <w:bCs/>
          <w:u w:val="single"/>
        </w:rPr>
        <w:t xml:space="preserve">   </w:t>
      </w:r>
      <w:r>
        <w:rPr>
          <w:rFonts w:hint="eastAsia"/>
          <w:bCs/>
          <w:u w:val="single"/>
        </w:rPr>
        <w:tab/>
      </w:r>
      <w:r>
        <w:rPr>
          <w:rFonts w:hint="eastAsia"/>
          <w:bCs/>
          <w:u w:val="single"/>
        </w:rPr>
        <w:t xml:space="preserve">       </w:t>
      </w:r>
      <w:r>
        <w:rPr>
          <w:rFonts w:hint="eastAsia"/>
          <w:bCs/>
        </w:rPr>
        <w:t>性别：</w:t>
      </w:r>
      <w:r>
        <w:rPr>
          <w:rFonts w:hint="eastAsia"/>
          <w:bCs/>
          <w:u w:val="single"/>
        </w:rPr>
        <w:t xml:space="preserve">        </w:t>
      </w:r>
      <w:r>
        <w:rPr>
          <w:rFonts w:hint="eastAsia"/>
          <w:bCs/>
        </w:rPr>
        <w:t>年龄：</w:t>
      </w:r>
      <w:r>
        <w:rPr>
          <w:rFonts w:hint="eastAsia"/>
          <w:bCs/>
          <w:u w:val="single"/>
        </w:rPr>
        <w:t xml:space="preserve">       </w:t>
      </w:r>
      <w:r>
        <w:rPr>
          <w:rFonts w:hint="eastAsia"/>
          <w:bCs/>
        </w:rPr>
        <w:t xml:space="preserve"> 入院日期</w:t>
      </w:r>
      <w:r>
        <w:rPr>
          <w:rFonts w:hint="eastAsia"/>
          <w:bCs/>
          <w:u w:val="single"/>
        </w:rPr>
        <w:t xml:space="preserve">       </w:t>
      </w:r>
      <w:r>
        <w:rPr>
          <w:rFonts w:hint="eastAsia"/>
          <w:bCs/>
        </w:rPr>
        <w:t xml:space="preserve">年 </w:t>
      </w:r>
      <w:r>
        <w:rPr>
          <w:rFonts w:hint="eastAsia"/>
          <w:bCs/>
          <w:u w:val="single"/>
        </w:rPr>
        <w:t xml:space="preserve">   </w:t>
      </w:r>
      <w:r>
        <w:rPr>
          <w:rFonts w:hint="eastAsia"/>
          <w:bCs/>
        </w:rPr>
        <w:t>月</w:t>
      </w:r>
      <w:r>
        <w:rPr>
          <w:rFonts w:hint="eastAsia"/>
          <w:bCs/>
          <w:u w:val="single"/>
        </w:rPr>
        <w:t xml:space="preserve">   </w:t>
      </w:r>
      <w:r>
        <w:rPr>
          <w:rFonts w:hint="eastAsia"/>
          <w:bCs/>
        </w:rPr>
        <w:t>日  住院号：</w:t>
      </w:r>
      <w:r>
        <w:rPr>
          <w:rFonts w:hint="eastAsia"/>
          <w:bCs/>
          <w:u w:val="single"/>
        </w:rPr>
        <w:t xml:space="preserve">      </w:t>
      </w:r>
    </w:p>
    <w:p w14:paraId="0CD7C683">
      <w:pPr>
        <w:pStyle w:val="60"/>
        <w:ind w:firstLine="420"/>
      </w:pPr>
      <w:r>
        <w:rPr>
          <w:rFonts w:hint="eastAsia"/>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3"/>
        <w:gridCol w:w="423"/>
        <w:gridCol w:w="423"/>
        <w:gridCol w:w="423"/>
        <w:gridCol w:w="426"/>
        <w:gridCol w:w="424"/>
        <w:gridCol w:w="519"/>
        <w:gridCol w:w="1498"/>
        <w:gridCol w:w="924"/>
      </w:tblGrid>
      <w:tr w14:paraId="1E67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7" w:type="pct"/>
            <w:vMerge w:val="restart"/>
            <w:tcBorders>
              <w:top w:val="single" w:color="auto" w:sz="8" w:space="0"/>
              <w:left w:val="single" w:color="auto" w:sz="8" w:space="0"/>
              <w:bottom w:val="single" w:color="auto" w:sz="4" w:space="0"/>
              <w:right w:val="single" w:color="auto" w:sz="4" w:space="0"/>
            </w:tcBorders>
            <w:vAlign w:val="center"/>
          </w:tcPr>
          <w:p w14:paraId="4CE74F21">
            <w:pPr>
              <w:pStyle w:val="60"/>
              <w:ind w:firstLine="0" w:firstLineChars="0"/>
              <w:rPr>
                <w:rFonts w:hint="eastAsia" w:hAnsi="宋体"/>
                <w:sz w:val="18"/>
                <w:szCs w:val="18"/>
              </w:rPr>
            </w:pPr>
            <w:r>
              <w:rPr>
                <w:rFonts w:hint="eastAsia" w:hAnsi="宋体"/>
                <w:sz w:val="18"/>
                <w:szCs w:val="18"/>
              </w:rPr>
              <w:t>日期/时间</w:t>
            </w:r>
          </w:p>
        </w:tc>
        <w:tc>
          <w:tcPr>
            <w:tcW w:w="152" w:type="pct"/>
            <w:vMerge w:val="restart"/>
            <w:tcBorders>
              <w:top w:val="single" w:color="auto" w:sz="8" w:space="0"/>
              <w:left w:val="single" w:color="auto" w:sz="4" w:space="0"/>
              <w:bottom w:val="single" w:color="auto" w:sz="4" w:space="0"/>
              <w:right w:val="single" w:color="auto" w:sz="4" w:space="0"/>
            </w:tcBorders>
            <w:vAlign w:val="center"/>
          </w:tcPr>
          <w:p w14:paraId="60D38006">
            <w:pPr>
              <w:pStyle w:val="60"/>
              <w:ind w:firstLine="0" w:firstLineChars="0"/>
              <w:rPr>
                <w:rFonts w:hint="eastAsia" w:hAnsi="宋体"/>
                <w:sz w:val="18"/>
                <w:szCs w:val="18"/>
              </w:rPr>
            </w:pPr>
            <w:r>
              <w:rPr>
                <w:rFonts w:hint="eastAsia" w:hAnsi="宋体"/>
                <w:sz w:val="18"/>
                <w:szCs w:val="18"/>
              </w:rPr>
              <w:t>约束体位</w:t>
            </w:r>
          </w:p>
        </w:tc>
        <w:tc>
          <w:tcPr>
            <w:tcW w:w="1061" w:type="pct"/>
            <w:gridSpan w:val="7"/>
            <w:tcBorders>
              <w:top w:val="single" w:color="auto" w:sz="8" w:space="0"/>
              <w:left w:val="single" w:color="auto" w:sz="4" w:space="0"/>
              <w:bottom w:val="single" w:color="auto" w:sz="4" w:space="0"/>
              <w:right w:val="single" w:color="auto" w:sz="4" w:space="0"/>
            </w:tcBorders>
            <w:vAlign w:val="center"/>
          </w:tcPr>
          <w:p w14:paraId="2CE35A9F">
            <w:pPr>
              <w:pStyle w:val="60"/>
              <w:ind w:firstLine="0" w:firstLineChars="0"/>
              <w:rPr>
                <w:rFonts w:hint="eastAsia" w:hAnsi="宋体"/>
                <w:sz w:val="18"/>
                <w:szCs w:val="18"/>
              </w:rPr>
            </w:pPr>
            <w:r>
              <w:rPr>
                <w:rFonts w:hint="eastAsia" w:hAnsi="宋体"/>
                <w:sz w:val="18"/>
                <w:szCs w:val="18"/>
              </w:rPr>
              <w:t>约束部位</w:t>
            </w:r>
          </w:p>
        </w:tc>
        <w:tc>
          <w:tcPr>
            <w:tcW w:w="1516" w:type="pct"/>
            <w:gridSpan w:val="10"/>
            <w:tcBorders>
              <w:top w:val="single" w:color="auto" w:sz="8" w:space="0"/>
              <w:left w:val="single" w:color="auto" w:sz="4" w:space="0"/>
              <w:bottom w:val="single" w:color="auto" w:sz="4" w:space="0"/>
              <w:right w:val="single" w:color="auto" w:sz="4" w:space="0"/>
            </w:tcBorders>
            <w:vAlign w:val="center"/>
          </w:tcPr>
          <w:p w14:paraId="29184394">
            <w:pPr>
              <w:pStyle w:val="60"/>
              <w:ind w:firstLine="0" w:firstLineChars="0"/>
              <w:rPr>
                <w:rFonts w:hint="eastAsia" w:hAnsi="宋体"/>
                <w:sz w:val="18"/>
                <w:szCs w:val="18"/>
              </w:rPr>
            </w:pPr>
            <w:r>
              <w:rPr>
                <w:rFonts w:hint="eastAsia" w:hAnsi="宋体"/>
                <w:sz w:val="18"/>
                <w:szCs w:val="18"/>
              </w:rPr>
              <w:t>评估内容</w:t>
            </w:r>
          </w:p>
        </w:tc>
        <w:tc>
          <w:tcPr>
            <w:tcW w:w="756" w:type="pct"/>
            <w:gridSpan w:val="5"/>
            <w:tcBorders>
              <w:top w:val="single" w:color="auto" w:sz="8" w:space="0"/>
              <w:left w:val="single" w:color="auto" w:sz="4" w:space="0"/>
              <w:bottom w:val="single" w:color="auto" w:sz="4" w:space="0"/>
              <w:right w:val="single" w:color="auto" w:sz="4" w:space="0"/>
            </w:tcBorders>
            <w:vAlign w:val="center"/>
          </w:tcPr>
          <w:p w14:paraId="22E558FD">
            <w:pPr>
              <w:pStyle w:val="60"/>
              <w:ind w:firstLine="0" w:firstLineChars="0"/>
              <w:rPr>
                <w:rFonts w:hint="eastAsia" w:hAnsi="宋体"/>
                <w:sz w:val="18"/>
                <w:szCs w:val="18"/>
              </w:rPr>
            </w:pPr>
            <w:r>
              <w:rPr>
                <w:rFonts w:hint="eastAsia" w:hAnsi="宋体"/>
                <w:sz w:val="18"/>
                <w:szCs w:val="18"/>
              </w:rPr>
              <w:t>护理措施</w:t>
            </w:r>
          </w:p>
        </w:tc>
        <w:tc>
          <w:tcPr>
            <w:tcW w:w="336" w:type="pct"/>
            <w:gridSpan w:val="2"/>
            <w:tcBorders>
              <w:top w:val="single" w:color="auto" w:sz="8" w:space="0"/>
              <w:left w:val="single" w:color="auto" w:sz="4" w:space="0"/>
              <w:bottom w:val="single" w:color="auto" w:sz="4" w:space="0"/>
              <w:right w:val="single" w:color="auto" w:sz="4" w:space="0"/>
            </w:tcBorders>
            <w:vAlign w:val="center"/>
          </w:tcPr>
          <w:p w14:paraId="53939BAE">
            <w:pPr>
              <w:pStyle w:val="60"/>
              <w:ind w:firstLine="0" w:firstLineChars="0"/>
              <w:rPr>
                <w:rFonts w:hint="eastAsia" w:hAnsi="宋体"/>
                <w:sz w:val="18"/>
                <w:szCs w:val="18"/>
              </w:rPr>
            </w:pPr>
            <w:r>
              <w:rPr>
                <w:rFonts w:hint="eastAsia" w:hAnsi="宋体"/>
                <w:sz w:val="18"/>
                <w:szCs w:val="18"/>
              </w:rPr>
              <w:t>约束评估分值</w:t>
            </w:r>
          </w:p>
        </w:tc>
        <w:tc>
          <w:tcPr>
            <w:tcW w:w="535" w:type="pct"/>
            <w:vMerge w:val="restart"/>
            <w:tcBorders>
              <w:top w:val="single" w:color="auto" w:sz="8" w:space="0"/>
              <w:left w:val="single" w:color="auto" w:sz="4" w:space="0"/>
              <w:bottom w:val="single" w:color="auto" w:sz="4" w:space="0"/>
              <w:right w:val="single" w:color="auto" w:sz="4" w:space="0"/>
            </w:tcBorders>
            <w:vAlign w:val="center"/>
          </w:tcPr>
          <w:p w14:paraId="60C83DC6">
            <w:pPr>
              <w:pStyle w:val="60"/>
              <w:ind w:firstLine="0" w:firstLineChars="0"/>
              <w:rPr>
                <w:rFonts w:hint="eastAsia" w:hAnsi="宋体"/>
                <w:sz w:val="18"/>
                <w:szCs w:val="18"/>
              </w:rPr>
            </w:pPr>
            <w:r>
              <w:rPr>
                <w:rFonts w:hint="eastAsia" w:hAnsi="宋体"/>
                <w:sz w:val="18"/>
                <w:szCs w:val="18"/>
              </w:rPr>
              <w:t>备注</w:t>
            </w:r>
          </w:p>
        </w:tc>
        <w:tc>
          <w:tcPr>
            <w:tcW w:w="337" w:type="pct"/>
            <w:vMerge w:val="restart"/>
            <w:tcBorders>
              <w:top w:val="single" w:color="auto" w:sz="8" w:space="0"/>
              <w:left w:val="single" w:color="auto" w:sz="4" w:space="0"/>
              <w:bottom w:val="single" w:color="auto" w:sz="4" w:space="0"/>
              <w:right w:val="single" w:color="auto" w:sz="8" w:space="0"/>
            </w:tcBorders>
            <w:vAlign w:val="center"/>
          </w:tcPr>
          <w:p w14:paraId="7CF6AD6B">
            <w:pPr>
              <w:pStyle w:val="60"/>
              <w:ind w:firstLine="0" w:firstLineChars="0"/>
              <w:rPr>
                <w:rFonts w:hint="eastAsia" w:hAnsi="宋体"/>
                <w:sz w:val="18"/>
                <w:szCs w:val="18"/>
              </w:rPr>
            </w:pPr>
            <w:r>
              <w:rPr>
                <w:rFonts w:hint="eastAsia" w:hAnsi="宋体"/>
                <w:sz w:val="18"/>
                <w:szCs w:val="18"/>
              </w:rPr>
              <w:t>签名</w:t>
            </w:r>
          </w:p>
        </w:tc>
      </w:tr>
      <w:tr w14:paraId="3CB7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7" w:type="pct"/>
            <w:vMerge w:val="continue"/>
            <w:tcBorders>
              <w:top w:val="single" w:color="auto" w:sz="4" w:space="0"/>
              <w:left w:val="single" w:color="auto" w:sz="8" w:space="0"/>
              <w:bottom w:val="single" w:color="auto" w:sz="4" w:space="0"/>
              <w:right w:val="single" w:color="auto" w:sz="4" w:space="0"/>
            </w:tcBorders>
            <w:vAlign w:val="center"/>
          </w:tcPr>
          <w:p w14:paraId="0F92C485">
            <w:pPr>
              <w:pStyle w:val="60"/>
              <w:ind w:firstLine="0" w:firstLineChars="0"/>
              <w:rPr>
                <w:rFonts w:hint="eastAsia" w:hAnsi="宋体"/>
                <w:sz w:val="18"/>
                <w:szCs w:val="18"/>
              </w:rPr>
            </w:pP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0C89E9CD">
            <w:pPr>
              <w:pStyle w:val="60"/>
              <w:ind w:firstLine="0" w:firstLineChars="0"/>
              <w:rPr>
                <w:rFonts w:hint="eastAsia" w:hAnsi="宋体"/>
                <w:sz w:val="18"/>
                <w:szCs w:val="18"/>
              </w:rPr>
            </w:pPr>
          </w:p>
        </w:tc>
        <w:tc>
          <w:tcPr>
            <w:tcW w:w="152" w:type="pct"/>
            <w:vMerge w:val="restart"/>
            <w:tcBorders>
              <w:top w:val="nil"/>
              <w:left w:val="single" w:color="auto" w:sz="4" w:space="0"/>
              <w:bottom w:val="single" w:color="auto" w:sz="4" w:space="0"/>
              <w:right w:val="single" w:color="auto" w:sz="4" w:space="0"/>
            </w:tcBorders>
            <w:vAlign w:val="center"/>
          </w:tcPr>
          <w:p w14:paraId="21DB1BE4">
            <w:pPr>
              <w:pStyle w:val="60"/>
              <w:ind w:firstLine="0" w:firstLineChars="0"/>
              <w:rPr>
                <w:rFonts w:hint="eastAsia" w:hAnsi="宋体"/>
                <w:sz w:val="18"/>
                <w:szCs w:val="18"/>
              </w:rPr>
            </w:pPr>
            <w:r>
              <w:rPr>
                <w:rFonts w:hint="eastAsia" w:hAnsi="宋体"/>
                <w:sz w:val="18"/>
                <w:szCs w:val="18"/>
              </w:rPr>
              <w:t>肩部</w:t>
            </w:r>
          </w:p>
        </w:tc>
        <w:tc>
          <w:tcPr>
            <w:tcW w:w="303" w:type="pct"/>
            <w:gridSpan w:val="2"/>
            <w:tcBorders>
              <w:top w:val="single" w:color="auto" w:sz="4" w:space="0"/>
              <w:left w:val="single" w:color="auto" w:sz="4" w:space="0"/>
              <w:bottom w:val="single" w:color="auto" w:sz="4" w:space="0"/>
              <w:right w:val="single" w:color="auto" w:sz="4" w:space="0"/>
            </w:tcBorders>
            <w:vAlign w:val="center"/>
          </w:tcPr>
          <w:p w14:paraId="6DC9B911">
            <w:pPr>
              <w:pStyle w:val="60"/>
              <w:ind w:firstLine="0" w:firstLineChars="0"/>
              <w:rPr>
                <w:rFonts w:hint="eastAsia" w:hAnsi="宋体"/>
                <w:sz w:val="18"/>
                <w:szCs w:val="18"/>
              </w:rPr>
            </w:pPr>
            <w:r>
              <w:rPr>
                <w:rFonts w:hint="eastAsia" w:hAnsi="宋体"/>
                <w:sz w:val="18"/>
                <w:szCs w:val="18"/>
              </w:rPr>
              <w:t>上肢</w:t>
            </w:r>
          </w:p>
        </w:tc>
        <w:tc>
          <w:tcPr>
            <w:tcW w:w="152" w:type="pct"/>
            <w:vMerge w:val="restart"/>
            <w:tcBorders>
              <w:top w:val="nil"/>
              <w:left w:val="single" w:color="auto" w:sz="4" w:space="0"/>
              <w:bottom w:val="single" w:color="auto" w:sz="4" w:space="0"/>
              <w:right w:val="single" w:color="auto" w:sz="4" w:space="0"/>
            </w:tcBorders>
            <w:vAlign w:val="center"/>
          </w:tcPr>
          <w:p w14:paraId="6ECDA6B3">
            <w:pPr>
              <w:pStyle w:val="60"/>
              <w:ind w:firstLine="0" w:firstLineChars="0"/>
              <w:rPr>
                <w:rFonts w:hint="eastAsia" w:hAnsi="宋体"/>
                <w:sz w:val="18"/>
                <w:szCs w:val="18"/>
              </w:rPr>
            </w:pPr>
            <w:r>
              <w:rPr>
                <w:rFonts w:hint="eastAsia" w:hAnsi="宋体"/>
                <w:sz w:val="18"/>
                <w:szCs w:val="18"/>
              </w:rPr>
              <w:t>胸部</w:t>
            </w:r>
          </w:p>
        </w:tc>
        <w:tc>
          <w:tcPr>
            <w:tcW w:w="303" w:type="pct"/>
            <w:gridSpan w:val="2"/>
            <w:tcBorders>
              <w:top w:val="single" w:color="auto" w:sz="4" w:space="0"/>
              <w:left w:val="single" w:color="auto" w:sz="4" w:space="0"/>
              <w:bottom w:val="nil"/>
              <w:right w:val="single" w:color="auto" w:sz="4" w:space="0"/>
            </w:tcBorders>
            <w:vAlign w:val="center"/>
          </w:tcPr>
          <w:p w14:paraId="62812606">
            <w:pPr>
              <w:pStyle w:val="60"/>
              <w:ind w:firstLine="0" w:firstLineChars="0"/>
              <w:rPr>
                <w:rFonts w:hint="eastAsia" w:hAnsi="宋体"/>
                <w:sz w:val="18"/>
                <w:szCs w:val="18"/>
              </w:rPr>
            </w:pPr>
            <w:r>
              <w:rPr>
                <w:rFonts w:hint="eastAsia" w:hAnsi="宋体"/>
                <w:sz w:val="18"/>
                <w:szCs w:val="18"/>
              </w:rPr>
              <w:t>下肢</w:t>
            </w:r>
          </w:p>
        </w:tc>
        <w:tc>
          <w:tcPr>
            <w:tcW w:w="152" w:type="pct"/>
            <w:vMerge w:val="restart"/>
            <w:tcBorders>
              <w:top w:val="nil"/>
              <w:left w:val="single" w:color="auto" w:sz="4" w:space="0"/>
              <w:bottom w:val="single" w:color="auto" w:sz="4" w:space="0"/>
              <w:right w:val="single" w:color="auto" w:sz="4" w:space="0"/>
            </w:tcBorders>
            <w:vAlign w:val="center"/>
          </w:tcPr>
          <w:p w14:paraId="0F9C9DE8">
            <w:pPr>
              <w:pStyle w:val="60"/>
              <w:ind w:firstLine="0" w:firstLineChars="0"/>
              <w:rPr>
                <w:rFonts w:hint="eastAsia" w:hAnsi="宋体"/>
                <w:sz w:val="18"/>
                <w:szCs w:val="18"/>
              </w:rPr>
            </w:pPr>
            <w:r>
              <w:rPr>
                <w:rFonts w:hint="eastAsia" w:hAnsi="宋体"/>
                <w:sz w:val="18"/>
                <w:szCs w:val="18"/>
              </w:rPr>
              <w:t>其他</w:t>
            </w:r>
          </w:p>
        </w:tc>
        <w:tc>
          <w:tcPr>
            <w:tcW w:w="303" w:type="pct"/>
            <w:gridSpan w:val="2"/>
            <w:tcBorders>
              <w:top w:val="single" w:color="auto" w:sz="4" w:space="0"/>
              <w:left w:val="single" w:color="auto" w:sz="4" w:space="0"/>
              <w:bottom w:val="single" w:color="auto" w:sz="4" w:space="0"/>
              <w:right w:val="single" w:color="auto" w:sz="4" w:space="0"/>
            </w:tcBorders>
            <w:vAlign w:val="center"/>
          </w:tcPr>
          <w:p w14:paraId="06628C13">
            <w:pPr>
              <w:pStyle w:val="60"/>
              <w:ind w:firstLine="0" w:firstLineChars="0"/>
              <w:rPr>
                <w:rFonts w:hint="eastAsia" w:hAnsi="宋体"/>
                <w:sz w:val="18"/>
                <w:szCs w:val="18"/>
              </w:rPr>
            </w:pPr>
            <w:r>
              <w:rPr>
                <w:rFonts w:hint="eastAsia" w:hAnsi="宋体"/>
                <w:sz w:val="18"/>
                <w:szCs w:val="18"/>
              </w:rPr>
              <w:t>意识状态</w:t>
            </w:r>
          </w:p>
        </w:tc>
        <w:tc>
          <w:tcPr>
            <w:tcW w:w="303" w:type="pct"/>
            <w:gridSpan w:val="2"/>
            <w:tcBorders>
              <w:top w:val="single" w:color="auto" w:sz="4" w:space="0"/>
              <w:left w:val="single" w:color="auto" w:sz="4" w:space="0"/>
              <w:bottom w:val="nil"/>
              <w:right w:val="single" w:color="auto" w:sz="4" w:space="0"/>
            </w:tcBorders>
            <w:vAlign w:val="center"/>
          </w:tcPr>
          <w:p w14:paraId="0DA470A0">
            <w:pPr>
              <w:pStyle w:val="60"/>
              <w:ind w:firstLine="0" w:firstLineChars="0"/>
              <w:rPr>
                <w:rFonts w:hint="eastAsia" w:hAnsi="宋体"/>
                <w:sz w:val="18"/>
                <w:szCs w:val="18"/>
              </w:rPr>
            </w:pPr>
            <w:r>
              <w:rPr>
                <w:rFonts w:hint="eastAsia" w:hAnsi="宋体"/>
                <w:sz w:val="18"/>
                <w:szCs w:val="18"/>
              </w:rPr>
              <w:t>情绪状态</w:t>
            </w:r>
          </w:p>
        </w:tc>
        <w:tc>
          <w:tcPr>
            <w:tcW w:w="303" w:type="pct"/>
            <w:gridSpan w:val="2"/>
            <w:tcBorders>
              <w:top w:val="single" w:color="auto" w:sz="4" w:space="0"/>
              <w:left w:val="single" w:color="auto" w:sz="4" w:space="0"/>
              <w:bottom w:val="single" w:color="auto" w:sz="4" w:space="0"/>
              <w:right w:val="single" w:color="auto" w:sz="4" w:space="0"/>
            </w:tcBorders>
            <w:vAlign w:val="center"/>
          </w:tcPr>
          <w:p w14:paraId="788154AE">
            <w:pPr>
              <w:pStyle w:val="60"/>
              <w:ind w:firstLine="0" w:firstLineChars="0"/>
              <w:rPr>
                <w:rFonts w:hint="eastAsia" w:hAnsi="宋体"/>
                <w:sz w:val="18"/>
                <w:szCs w:val="18"/>
              </w:rPr>
            </w:pPr>
            <w:r>
              <w:rPr>
                <w:rFonts w:hint="eastAsia" w:hAnsi="宋体"/>
                <w:sz w:val="18"/>
                <w:szCs w:val="18"/>
              </w:rPr>
              <w:t>治疗合作程度</w:t>
            </w:r>
          </w:p>
        </w:tc>
        <w:tc>
          <w:tcPr>
            <w:tcW w:w="152" w:type="pct"/>
            <w:vMerge w:val="restart"/>
            <w:tcBorders>
              <w:top w:val="single" w:color="auto" w:sz="4" w:space="0"/>
              <w:left w:val="single" w:color="auto" w:sz="4" w:space="0"/>
              <w:bottom w:val="single" w:color="auto" w:sz="4" w:space="0"/>
              <w:right w:val="single" w:color="auto" w:sz="4" w:space="0"/>
            </w:tcBorders>
            <w:vAlign w:val="center"/>
          </w:tcPr>
          <w:p w14:paraId="149A9E03">
            <w:pPr>
              <w:pStyle w:val="60"/>
              <w:ind w:firstLine="0" w:firstLineChars="0"/>
              <w:rPr>
                <w:rFonts w:hint="eastAsia" w:hAnsi="宋体"/>
                <w:sz w:val="18"/>
                <w:szCs w:val="18"/>
              </w:rPr>
            </w:pPr>
            <w:r>
              <w:rPr>
                <w:rFonts w:hint="eastAsia" w:hAnsi="宋体"/>
                <w:sz w:val="18"/>
                <w:szCs w:val="18"/>
              </w:rPr>
              <w:t>松紧程度</w:t>
            </w:r>
          </w:p>
        </w:tc>
        <w:tc>
          <w:tcPr>
            <w:tcW w:w="152" w:type="pct"/>
            <w:vMerge w:val="restart"/>
            <w:tcBorders>
              <w:top w:val="single" w:color="auto" w:sz="4" w:space="0"/>
              <w:left w:val="single" w:color="auto" w:sz="4" w:space="0"/>
              <w:bottom w:val="single" w:color="auto" w:sz="4" w:space="0"/>
              <w:right w:val="single" w:color="auto" w:sz="4" w:space="0"/>
            </w:tcBorders>
            <w:vAlign w:val="center"/>
          </w:tcPr>
          <w:p w14:paraId="0AAC83E1">
            <w:pPr>
              <w:pStyle w:val="60"/>
              <w:ind w:firstLine="0" w:firstLineChars="0"/>
              <w:rPr>
                <w:rFonts w:hint="eastAsia" w:hAnsi="宋体"/>
                <w:sz w:val="18"/>
                <w:szCs w:val="18"/>
              </w:rPr>
            </w:pPr>
            <w:r>
              <w:rPr>
                <w:rFonts w:hint="eastAsia" w:hAnsi="宋体"/>
                <w:sz w:val="18"/>
                <w:szCs w:val="18"/>
              </w:rPr>
              <w:t>皮肤完好</w:t>
            </w:r>
          </w:p>
        </w:tc>
        <w:tc>
          <w:tcPr>
            <w:tcW w:w="152" w:type="pct"/>
            <w:vMerge w:val="restart"/>
            <w:tcBorders>
              <w:top w:val="single" w:color="auto" w:sz="4" w:space="0"/>
              <w:left w:val="single" w:color="auto" w:sz="4" w:space="0"/>
              <w:bottom w:val="single" w:color="auto" w:sz="4" w:space="0"/>
              <w:right w:val="single" w:color="auto" w:sz="4" w:space="0"/>
            </w:tcBorders>
            <w:vAlign w:val="center"/>
          </w:tcPr>
          <w:p w14:paraId="174BF75A">
            <w:pPr>
              <w:pStyle w:val="60"/>
              <w:ind w:firstLine="0" w:firstLineChars="0"/>
              <w:rPr>
                <w:rFonts w:hint="eastAsia" w:hAnsi="宋体"/>
                <w:sz w:val="18"/>
                <w:szCs w:val="18"/>
              </w:rPr>
            </w:pPr>
            <w:r>
              <w:rPr>
                <w:rFonts w:hint="eastAsia" w:hAnsi="宋体"/>
                <w:sz w:val="18"/>
                <w:szCs w:val="18"/>
              </w:rPr>
              <w:t>末梢循环良好</w:t>
            </w:r>
          </w:p>
        </w:tc>
        <w:tc>
          <w:tcPr>
            <w:tcW w:w="152" w:type="pct"/>
            <w:vMerge w:val="restart"/>
            <w:tcBorders>
              <w:top w:val="single" w:color="auto" w:sz="4" w:space="0"/>
              <w:left w:val="single" w:color="auto" w:sz="4" w:space="0"/>
              <w:bottom w:val="single" w:color="auto" w:sz="4" w:space="0"/>
              <w:right w:val="single" w:color="auto" w:sz="4" w:space="0"/>
            </w:tcBorders>
            <w:vAlign w:val="center"/>
          </w:tcPr>
          <w:p w14:paraId="585CFC67">
            <w:pPr>
              <w:pStyle w:val="60"/>
              <w:ind w:firstLine="0" w:firstLineChars="0"/>
              <w:rPr>
                <w:rFonts w:hint="eastAsia" w:hAnsi="宋体"/>
                <w:sz w:val="18"/>
                <w:szCs w:val="18"/>
              </w:rPr>
            </w:pPr>
            <w:r>
              <w:rPr>
                <w:rFonts w:hint="eastAsia" w:hAnsi="宋体"/>
                <w:sz w:val="18"/>
                <w:szCs w:val="18"/>
              </w:rPr>
              <w:t>肢体无肿胀</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024BEAEA">
            <w:pPr>
              <w:pStyle w:val="60"/>
              <w:ind w:firstLine="0" w:firstLineChars="0"/>
              <w:rPr>
                <w:rFonts w:hint="eastAsia" w:hAnsi="宋体"/>
                <w:sz w:val="18"/>
                <w:szCs w:val="18"/>
              </w:rPr>
            </w:pPr>
            <w:r>
              <w:rPr>
                <w:rFonts w:hint="eastAsia" w:hAnsi="宋体"/>
                <w:sz w:val="18"/>
                <w:szCs w:val="18"/>
              </w:rPr>
              <w:t>松解活动</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357FD146">
            <w:pPr>
              <w:pStyle w:val="60"/>
              <w:ind w:firstLine="0" w:firstLineChars="0"/>
              <w:rPr>
                <w:rFonts w:hint="eastAsia" w:hAnsi="宋体"/>
                <w:sz w:val="18"/>
                <w:szCs w:val="18"/>
              </w:rPr>
            </w:pPr>
            <w:r>
              <w:rPr>
                <w:rFonts w:hint="eastAsia" w:hAnsi="宋体"/>
                <w:sz w:val="18"/>
                <w:szCs w:val="18"/>
              </w:rPr>
              <w:t>饮水</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038C421A">
            <w:pPr>
              <w:pStyle w:val="60"/>
              <w:ind w:firstLine="0" w:firstLineChars="0"/>
              <w:rPr>
                <w:rFonts w:hint="eastAsia" w:hAnsi="宋体"/>
                <w:sz w:val="18"/>
                <w:szCs w:val="18"/>
              </w:rPr>
            </w:pPr>
            <w:r>
              <w:rPr>
                <w:rFonts w:hint="eastAsia" w:hAnsi="宋体"/>
                <w:sz w:val="18"/>
                <w:szCs w:val="18"/>
              </w:rPr>
              <w:t>如厕</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36D0977E">
            <w:pPr>
              <w:pStyle w:val="60"/>
              <w:ind w:firstLine="0" w:firstLineChars="0"/>
              <w:rPr>
                <w:rFonts w:hint="eastAsia" w:hAnsi="宋体"/>
                <w:sz w:val="18"/>
                <w:szCs w:val="18"/>
              </w:rPr>
            </w:pPr>
            <w:r>
              <w:rPr>
                <w:rFonts w:hint="eastAsia" w:hAnsi="宋体"/>
                <w:sz w:val="18"/>
                <w:szCs w:val="18"/>
              </w:rPr>
              <w:t>进餐</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7B509184">
            <w:pPr>
              <w:pStyle w:val="60"/>
              <w:ind w:firstLine="0" w:firstLineChars="0"/>
              <w:rPr>
                <w:rFonts w:hint="eastAsia" w:hAnsi="宋体"/>
                <w:sz w:val="18"/>
                <w:szCs w:val="18"/>
              </w:rPr>
            </w:pPr>
            <w:r>
              <w:rPr>
                <w:rFonts w:hint="eastAsia" w:hAnsi="宋体"/>
                <w:sz w:val="18"/>
                <w:szCs w:val="18"/>
              </w:rPr>
              <w:t>心理疏导</w:t>
            </w:r>
          </w:p>
        </w:tc>
        <w:tc>
          <w:tcPr>
            <w:tcW w:w="151" w:type="pct"/>
            <w:vMerge w:val="restart"/>
            <w:tcBorders>
              <w:top w:val="single" w:color="auto" w:sz="4" w:space="0"/>
              <w:left w:val="single" w:color="auto" w:sz="4" w:space="0"/>
              <w:bottom w:val="single" w:color="auto" w:sz="4" w:space="0"/>
              <w:right w:val="single" w:color="auto" w:sz="4" w:space="0"/>
            </w:tcBorders>
            <w:vAlign w:val="center"/>
          </w:tcPr>
          <w:p w14:paraId="5CEB5F80">
            <w:pPr>
              <w:pStyle w:val="60"/>
              <w:ind w:firstLine="0" w:firstLineChars="0"/>
              <w:rPr>
                <w:rFonts w:hint="eastAsia" w:hAnsi="宋体"/>
                <w:sz w:val="18"/>
                <w:szCs w:val="18"/>
              </w:rPr>
            </w:pPr>
            <w:r>
              <w:rPr>
                <w:rFonts w:hint="eastAsia" w:hAnsi="宋体"/>
                <w:sz w:val="18"/>
                <w:szCs w:val="18"/>
              </w:rPr>
              <w:t>实施约束</w:t>
            </w:r>
          </w:p>
        </w:tc>
        <w:tc>
          <w:tcPr>
            <w:tcW w:w="185" w:type="pct"/>
            <w:vMerge w:val="restart"/>
            <w:tcBorders>
              <w:top w:val="single" w:color="auto" w:sz="4" w:space="0"/>
              <w:left w:val="single" w:color="auto" w:sz="4" w:space="0"/>
              <w:bottom w:val="single" w:color="auto" w:sz="4" w:space="0"/>
              <w:right w:val="single" w:color="auto" w:sz="4" w:space="0"/>
            </w:tcBorders>
            <w:vAlign w:val="center"/>
          </w:tcPr>
          <w:p w14:paraId="4CBB96BA">
            <w:pPr>
              <w:pStyle w:val="60"/>
              <w:ind w:firstLine="0" w:firstLineChars="0"/>
              <w:rPr>
                <w:rFonts w:hint="eastAsia" w:hAnsi="宋体"/>
                <w:sz w:val="18"/>
                <w:szCs w:val="18"/>
              </w:rPr>
            </w:pPr>
            <w:r>
              <w:rPr>
                <w:rFonts w:hint="eastAsia" w:hAnsi="宋体"/>
                <w:sz w:val="18"/>
                <w:szCs w:val="18"/>
              </w:rPr>
              <w:t>解除约束</w:t>
            </w:r>
          </w:p>
        </w:tc>
        <w:tc>
          <w:tcPr>
            <w:tcW w:w="535" w:type="pct"/>
            <w:vMerge w:val="continue"/>
            <w:tcBorders>
              <w:top w:val="single" w:color="auto" w:sz="4" w:space="0"/>
              <w:left w:val="single" w:color="auto" w:sz="4" w:space="0"/>
              <w:bottom w:val="single" w:color="auto" w:sz="4" w:space="0"/>
              <w:right w:val="single" w:color="auto" w:sz="4" w:space="0"/>
            </w:tcBorders>
            <w:vAlign w:val="center"/>
          </w:tcPr>
          <w:p w14:paraId="5392469E">
            <w:pPr>
              <w:pStyle w:val="60"/>
              <w:ind w:firstLine="0" w:firstLineChars="0"/>
              <w:rPr>
                <w:rFonts w:hint="eastAsia" w:hAnsi="宋体"/>
                <w:sz w:val="18"/>
                <w:szCs w:val="18"/>
              </w:rPr>
            </w:pPr>
          </w:p>
        </w:tc>
        <w:tc>
          <w:tcPr>
            <w:tcW w:w="337" w:type="pct"/>
            <w:vMerge w:val="continue"/>
            <w:tcBorders>
              <w:top w:val="single" w:color="auto" w:sz="4" w:space="0"/>
              <w:left w:val="single" w:color="auto" w:sz="4" w:space="0"/>
              <w:bottom w:val="single" w:color="auto" w:sz="4" w:space="0"/>
              <w:right w:val="single" w:color="auto" w:sz="8" w:space="0"/>
            </w:tcBorders>
            <w:vAlign w:val="center"/>
          </w:tcPr>
          <w:p w14:paraId="2DAC0E91">
            <w:pPr>
              <w:pStyle w:val="60"/>
              <w:ind w:firstLine="0" w:firstLineChars="0"/>
              <w:rPr>
                <w:rFonts w:hint="eastAsia" w:hAnsi="宋体"/>
                <w:sz w:val="18"/>
                <w:szCs w:val="18"/>
              </w:rPr>
            </w:pPr>
          </w:p>
        </w:tc>
      </w:tr>
      <w:tr w14:paraId="4C1B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7" w:type="pct"/>
            <w:vMerge w:val="continue"/>
            <w:tcBorders>
              <w:top w:val="single" w:color="auto" w:sz="4" w:space="0"/>
              <w:left w:val="single" w:color="auto" w:sz="8" w:space="0"/>
              <w:bottom w:val="single" w:color="auto" w:sz="4" w:space="0"/>
              <w:right w:val="single" w:color="auto" w:sz="4" w:space="0"/>
            </w:tcBorders>
            <w:vAlign w:val="center"/>
          </w:tcPr>
          <w:p w14:paraId="6860F1CF">
            <w:pPr>
              <w:pStyle w:val="60"/>
              <w:ind w:firstLine="0" w:firstLineChars="0"/>
              <w:rPr>
                <w:rFonts w:hint="eastAsia" w:hAnsi="宋体"/>
                <w:sz w:val="18"/>
                <w:szCs w:val="18"/>
              </w:rPr>
            </w:pP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6A299253">
            <w:pPr>
              <w:pStyle w:val="60"/>
              <w:ind w:firstLine="0" w:firstLineChars="0"/>
              <w:rPr>
                <w:rFonts w:hint="eastAsia" w:hAnsi="宋体"/>
                <w:sz w:val="18"/>
                <w:szCs w:val="18"/>
              </w:rPr>
            </w:pPr>
          </w:p>
        </w:tc>
        <w:tc>
          <w:tcPr>
            <w:tcW w:w="152" w:type="pct"/>
            <w:vMerge w:val="continue"/>
            <w:tcBorders>
              <w:top w:val="nil"/>
              <w:left w:val="single" w:color="auto" w:sz="4" w:space="0"/>
              <w:bottom w:val="single" w:color="auto" w:sz="4" w:space="0"/>
              <w:right w:val="single" w:color="auto" w:sz="4" w:space="0"/>
            </w:tcBorders>
            <w:vAlign w:val="center"/>
          </w:tcPr>
          <w:p w14:paraId="57DF6B3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12120DB">
            <w:pPr>
              <w:pStyle w:val="60"/>
              <w:ind w:firstLine="0" w:firstLineChars="0"/>
              <w:rPr>
                <w:rFonts w:hint="eastAsia" w:hAnsi="宋体"/>
                <w:sz w:val="18"/>
                <w:szCs w:val="18"/>
              </w:rPr>
            </w:pPr>
            <w:r>
              <w:rPr>
                <w:rFonts w:hint="eastAsia" w:hAnsi="宋体"/>
                <w:sz w:val="18"/>
                <w:szCs w:val="18"/>
              </w:rPr>
              <w:t>左</w:t>
            </w:r>
          </w:p>
        </w:tc>
        <w:tc>
          <w:tcPr>
            <w:tcW w:w="152" w:type="pct"/>
            <w:tcBorders>
              <w:top w:val="single" w:color="auto" w:sz="4" w:space="0"/>
              <w:left w:val="single" w:color="auto" w:sz="4" w:space="0"/>
              <w:bottom w:val="single" w:color="auto" w:sz="4" w:space="0"/>
              <w:right w:val="single" w:color="auto" w:sz="4" w:space="0"/>
            </w:tcBorders>
            <w:vAlign w:val="center"/>
          </w:tcPr>
          <w:p w14:paraId="5EF63F68">
            <w:pPr>
              <w:pStyle w:val="60"/>
              <w:ind w:firstLine="0" w:firstLineChars="0"/>
              <w:rPr>
                <w:rFonts w:hint="eastAsia" w:hAnsi="宋体"/>
                <w:sz w:val="18"/>
                <w:szCs w:val="18"/>
              </w:rPr>
            </w:pPr>
            <w:r>
              <w:rPr>
                <w:rFonts w:hint="eastAsia" w:hAnsi="宋体"/>
                <w:sz w:val="18"/>
                <w:szCs w:val="18"/>
              </w:rPr>
              <w:t>右</w:t>
            </w:r>
          </w:p>
        </w:tc>
        <w:tc>
          <w:tcPr>
            <w:tcW w:w="152" w:type="pct"/>
            <w:vMerge w:val="continue"/>
            <w:tcBorders>
              <w:top w:val="nil"/>
              <w:left w:val="single" w:color="auto" w:sz="4" w:space="0"/>
              <w:bottom w:val="single" w:color="auto" w:sz="4" w:space="0"/>
              <w:right w:val="single" w:color="auto" w:sz="4" w:space="0"/>
            </w:tcBorders>
            <w:vAlign w:val="center"/>
          </w:tcPr>
          <w:p w14:paraId="27EB6E6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DF7DF75">
            <w:pPr>
              <w:pStyle w:val="60"/>
              <w:ind w:firstLine="0" w:firstLineChars="0"/>
              <w:rPr>
                <w:rFonts w:hint="eastAsia" w:hAnsi="宋体"/>
                <w:sz w:val="18"/>
                <w:szCs w:val="18"/>
              </w:rPr>
            </w:pPr>
            <w:r>
              <w:rPr>
                <w:rFonts w:hint="eastAsia" w:hAnsi="宋体"/>
                <w:sz w:val="18"/>
                <w:szCs w:val="18"/>
              </w:rPr>
              <w:t>左</w:t>
            </w:r>
          </w:p>
        </w:tc>
        <w:tc>
          <w:tcPr>
            <w:tcW w:w="152" w:type="pct"/>
            <w:tcBorders>
              <w:top w:val="single" w:color="auto" w:sz="4" w:space="0"/>
              <w:left w:val="single" w:color="auto" w:sz="4" w:space="0"/>
              <w:bottom w:val="single" w:color="auto" w:sz="4" w:space="0"/>
              <w:right w:val="single" w:color="auto" w:sz="4" w:space="0"/>
            </w:tcBorders>
            <w:vAlign w:val="center"/>
          </w:tcPr>
          <w:p w14:paraId="79444426">
            <w:pPr>
              <w:pStyle w:val="60"/>
              <w:ind w:firstLine="0" w:firstLineChars="0"/>
              <w:rPr>
                <w:rFonts w:hint="eastAsia" w:hAnsi="宋体"/>
                <w:sz w:val="18"/>
                <w:szCs w:val="18"/>
              </w:rPr>
            </w:pPr>
            <w:r>
              <w:rPr>
                <w:rFonts w:hint="eastAsia" w:hAnsi="宋体"/>
                <w:sz w:val="18"/>
                <w:szCs w:val="18"/>
              </w:rPr>
              <w:t>右</w:t>
            </w:r>
          </w:p>
        </w:tc>
        <w:tc>
          <w:tcPr>
            <w:tcW w:w="152" w:type="pct"/>
            <w:vMerge w:val="continue"/>
            <w:tcBorders>
              <w:top w:val="nil"/>
              <w:left w:val="single" w:color="auto" w:sz="4" w:space="0"/>
              <w:bottom w:val="single" w:color="auto" w:sz="4" w:space="0"/>
              <w:right w:val="single" w:color="auto" w:sz="4" w:space="0"/>
            </w:tcBorders>
            <w:vAlign w:val="center"/>
          </w:tcPr>
          <w:p w14:paraId="4AF74BEE">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C28D97B">
            <w:pPr>
              <w:pStyle w:val="60"/>
              <w:ind w:firstLine="0" w:firstLineChars="0"/>
              <w:rPr>
                <w:rFonts w:hint="eastAsia" w:hAnsi="宋体"/>
                <w:sz w:val="18"/>
                <w:szCs w:val="18"/>
              </w:rPr>
            </w:pPr>
            <w:r>
              <w:rPr>
                <w:rFonts w:hint="eastAsia" w:hAnsi="宋体"/>
                <w:sz w:val="18"/>
                <w:szCs w:val="18"/>
              </w:rPr>
              <w:t>清晰</w:t>
            </w:r>
          </w:p>
        </w:tc>
        <w:tc>
          <w:tcPr>
            <w:tcW w:w="152" w:type="pct"/>
            <w:tcBorders>
              <w:top w:val="single" w:color="auto" w:sz="4" w:space="0"/>
              <w:left w:val="single" w:color="auto" w:sz="4" w:space="0"/>
              <w:bottom w:val="single" w:color="auto" w:sz="4" w:space="0"/>
              <w:right w:val="single" w:color="auto" w:sz="4" w:space="0"/>
            </w:tcBorders>
            <w:vAlign w:val="center"/>
          </w:tcPr>
          <w:p w14:paraId="162C0C5E">
            <w:pPr>
              <w:pStyle w:val="60"/>
              <w:ind w:firstLine="0" w:firstLineChars="0"/>
              <w:rPr>
                <w:rFonts w:hint="eastAsia" w:hAnsi="宋体"/>
                <w:sz w:val="18"/>
                <w:szCs w:val="18"/>
              </w:rPr>
            </w:pPr>
            <w:r>
              <w:rPr>
                <w:rFonts w:hint="eastAsia" w:hAnsi="宋体"/>
                <w:sz w:val="18"/>
                <w:szCs w:val="18"/>
              </w:rPr>
              <w:t>稳定</w:t>
            </w:r>
          </w:p>
        </w:tc>
        <w:tc>
          <w:tcPr>
            <w:tcW w:w="152" w:type="pct"/>
            <w:tcBorders>
              <w:top w:val="single" w:color="auto" w:sz="4" w:space="0"/>
              <w:left w:val="single" w:color="auto" w:sz="4" w:space="0"/>
              <w:bottom w:val="single" w:color="auto" w:sz="4" w:space="0"/>
              <w:right w:val="single" w:color="auto" w:sz="4" w:space="0"/>
            </w:tcBorders>
            <w:vAlign w:val="center"/>
          </w:tcPr>
          <w:p w14:paraId="32E32CF8">
            <w:pPr>
              <w:pStyle w:val="60"/>
              <w:ind w:firstLine="0" w:firstLineChars="0"/>
              <w:rPr>
                <w:rFonts w:hint="eastAsia" w:hAnsi="宋体"/>
                <w:sz w:val="18"/>
                <w:szCs w:val="18"/>
              </w:rPr>
            </w:pPr>
            <w:r>
              <w:rPr>
                <w:rFonts w:hint="eastAsia" w:hAnsi="宋体"/>
                <w:sz w:val="18"/>
                <w:szCs w:val="18"/>
              </w:rPr>
              <w:t>稳定</w:t>
            </w:r>
          </w:p>
        </w:tc>
        <w:tc>
          <w:tcPr>
            <w:tcW w:w="152" w:type="pct"/>
            <w:tcBorders>
              <w:top w:val="single" w:color="auto" w:sz="4" w:space="0"/>
              <w:left w:val="single" w:color="auto" w:sz="4" w:space="0"/>
              <w:bottom w:val="single" w:color="auto" w:sz="4" w:space="0"/>
              <w:right w:val="single" w:color="auto" w:sz="4" w:space="0"/>
            </w:tcBorders>
            <w:vAlign w:val="center"/>
          </w:tcPr>
          <w:p w14:paraId="5040F01F">
            <w:pPr>
              <w:pStyle w:val="60"/>
              <w:ind w:firstLine="0" w:firstLineChars="0"/>
              <w:rPr>
                <w:rFonts w:hint="eastAsia" w:hAnsi="宋体"/>
                <w:sz w:val="18"/>
                <w:szCs w:val="18"/>
              </w:rPr>
            </w:pPr>
            <w:r>
              <w:rPr>
                <w:rFonts w:hint="eastAsia" w:hAnsi="宋体"/>
                <w:sz w:val="18"/>
                <w:szCs w:val="18"/>
              </w:rPr>
              <w:t>不稳定</w:t>
            </w:r>
          </w:p>
        </w:tc>
        <w:tc>
          <w:tcPr>
            <w:tcW w:w="152" w:type="pct"/>
            <w:tcBorders>
              <w:top w:val="single" w:color="auto" w:sz="4" w:space="0"/>
              <w:left w:val="single" w:color="auto" w:sz="4" w:space="0"/>
              <w:bottom w:val="single" w:color="auto" w:sz="4" w:space="0"/>
              <w:right w:val="single" w:color="auto" w:sz="4" w:space="0"/>
            </w:tcBorders>
            <w:vAlign w:val="center"/>
          </w:tcPr>
          <w:p w14:paraId="6648C0C8">
            <w:pPr>
              <w:pStyle w:val="60"/>
              <w:ind w:firstLine="0" w:firstLineChars="0"/>
              <w:rPr>
                <w:rFonts w:hint="eastAsia" w:hAnsi="宋体"/>
                <w:sz w:val="18"/>
                <w:szCs w:val="18"/>
              </w:rPr>
            </w:pPr>
            <w:r>
              <w:rPr>
                <w:rFonts w:hint="eastAsia" w:hAnsi="宋体"/>
                <w:sz w:val="18"/>
                <w:szCs w:val="18"/>
              </w:rPr>
              <w:t>合作</w:t>
            </w:r>
          </w:p>
        </w:tc>
        <w:tc>
          <w:tcPr>
            <w:tcW w:w="152" w:type="pct"/>
            <w:tcBorders>
              <w:top w:val="single" w:color="auto" w:sz="4" w:space="0"/>
              <w:left w:val="single" w:color="auto" w:sz="4" w:space="0"/>
              <w:bottom w:val="single" w:color="auto" w:sz="4" w:space="0"/>
              <w:right w:val="single" w:color="auto" w:sz="4" w:space="0"/>
            </w:tcBorders>
            <w:vAlign w:val="center"/>
          </w:tcPr>
          <w:p w14:paraId="1018AB99">
            <w:pPr>
              <w:pStyle w:val="60"/>
              <w:ind w:firstLine="0" w:firstLineChars="0"/>
              <w:rPr>
                <w:rFonts w:hint="eastAsia" w:hAnsi="宋体"/>
                <w:sz w:val="18"/>
                <w:szCs w:val="18"/>
              </w:rPr>
            </w:pPr>
            <w:r>
              <w:rPr>
                <w:rFonts w:hint="eastAsia" w:hAnsi="宋体"/>
                <w:sz w:val="18"/>
                <w:szCs w:val="18"/>
              </w:rPr>
              <w:t>不合作</w:t>
            </w: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1D7BD87D">
            <w:pPr>
              <w:pStyle w:val="60"/>
              <w:ind w:firstLine="0" w:firstLineChars="0"/>
              <w:rPr>
                <w:rFonts w:hint="eastAsia" w:hAnsi="宋体"/>
                <w:sz w:val="18"/>
                <w:szCs w:val="18"/>
              </w:rPr>
            </w:pP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332CE6F6">
            <w:pPr>
              <w:pStyle w:val="60"/>
              <w:ind w:firstLine="0" w:firstLineChars="0"/>
              <w:rPr>
                <w:rFonts w:hint="eastAsia" w:hAnsi="宋体"/>
                <w:sz w:val="18"/>
                <w:szCs w:val="18"/>
              </w:rPr>
            </w:pP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5CA54402">
            <w:pPr>
              <w:pStyle w:val="60"/>
              <w:ind w:firstLine="0" w:firstLineChars="0"/>
              <w:rPr>
                <w:rFonts w:hint="eastAsia" w:hAnsi="宋体"/>
                <w:sz w:val="18"/>
                <w:szCs w:val="18"/>
              </w:rPr>
            </w:pPr>
          </w:p>
        </w:tc>
        <w:tc>
          <w:tcPr>
            <w:tcW w:w="152" w:type="pct"/>
            <w:vMerge w:val="continue"/>
            <w:tcBorders>
              <w:top w:val="single" w:color="auto" w:sz="4" w:space="0"/>
              <w:left w:val="single" w:color="auto" w:sz="4" w:space="0"/>
              <w:bottom w:val="single" w:color="auto" w:sz="4" w:space="0"/>
              <w:right w:val="single" w:color="auto" w:sz="4" w:space="0"/>
            </w:tcBorders>
            <w:vAlign w:val="center"/>
          </w:tcPr>
          <w:p w14:paraId="4B2ED5FF">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5ED4663C">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1562FA65">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112CAC11">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79D1C491">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7F6ED7F2">
            <w:pPr>
              <w:pStyle w:val="60"/>
              <w:ind w:firstLine="0" w:firstLineChars="0"/>
              <w:rPr>
                <w:rFonts w:hint="eastAsia" w:hAnsi="宋体"/>
                <w:sz w:val="18"/>
                <w:szCs w:val="18"/>
              </w:rPr>
            </w:pPr>
          </w:p>
        </w:tc>
        <w:tc>
          <w:tcPr>
            <w:tcW w:w="151" w:type="pct"/>
            <w:vMerge w:val="continue"/>
            <w:tcBorders>
              <w:top w:val="single" w:color="auto" w:sz="4" w:space="0"/>
              <w:left w:val="single" w:color="auto" w:sz="4" w:space="0"/>
              <w:bottom w:val="single" w:color="auto" w:sz="4" w:space="0"/>
              <w:right w:val="single" w:color="auto" w:sz="4" w:space="0"/>
            </w:tcBorders>
            <w:vAlign w:val="center"/>
          </w:tcPr>
          <w:p w14:paraId="5A5F670F">
            <w:pPr>
              <w:pStyle w:val="60"/>
              <w:ind w:firstLine="0" w:firstLineChars="0"/>
              <w:rPr>
                <w:rFonts w:hint="eastAsia" w:hAnsi="宋体"/>
                <w:sz w:val="18"/>
                <w:szCs w:val="18"/>
              </w:rPr>
            </w:pPr>
          </w:p>
        </w:tc>
        <w:tc>
          <w:tcPr>
            <w:tcW w:w="185" w:type="pct"/>
            <w:vMerge w:val="continue"/>
            <w:tcBorders>
              <w:top w:val="single" w:color="auto" w:sz="4" w:space="0"/>
              <w:left w:val="single" w:color="auto" w:sz="4" w:space="0"/>
              <w:bottom w:val="single" w:color="auto" w:sz="4" w:space="0"/>
              <w:right w:val="single" w:color="auto" w:sz="4" w:space="0"/>
            </w:tcBorders>
            <w:vAlign w:val="center"/>
          </w:tcPr>
          <w:p w14:paraId="190185F0">
            <w:pPr>
              <w:pStyle w:val="60"/>
              <w:ind w:firstLine="0" w:firstLineChars="0"/>
              <w:rPr>
                <w:rFonts w:hint="eastAsia" w:hAnsi="宋体"/>
                <w:sz w:val="18"/>
                <w:szCs w:val="18"/>
              </w:rPr>
            </w:pPr>
          </w:p>
        </w:tc>
        <w:tc>
          <w:tcPr>
            <w:tcW w:w="535" w:type="pct"/>
            <w:vMerge w:val="continue"/>
            <w:tcBorders>
              <w:top w:val="single" w:color="auto" w:sz="4" w:space="0"/>
              <w:left w:val="single" w:color="auto" w:sz="4" w:space="0"/>
              <w:bottom w:val="single" w:color="auto" w:sz="4" w:space="0"/>
              <w:right w:val="single" w:color="auto" w:sz="4" w:space="0"/>
            </w:tcBorders>
            <w:vAlign w:val="center"/>
          </w:tcPr>
          <w:p w14:paraId="6A7C19B5">
            <w:pPr>
              <w:pStyle w:val="60"/>
              <w:ind w:firstLine="0" w:firstLineChars="0"/>
              <w:rPr>
                <w:rFonts w:hint="eastAsia" w:hAnsi="宋体"/>
                <w:sz w:val="18"/>
                <w:szCs w:val="18"/>
              </w:rPr>
            </w:pPr>
          </w:p>
        </w:tc>
        <w:tc>
          <w:tcPr>
            <w:tcW w:w="337" w:type="pct"/>
            <w:vMerge w:val="continue"/>
            <w:tcBorders>
              <w:top w:val="single" w:color="auto" w:sz="4" w:space="0"/>
              <w:left w:val="single" w:color="auto" w:sz="4" w:space="0"/>
              <w:bottom w:val="single" w:color="auto" w:sz="4" w:space="0"/>
              <w:right w:val="single" w:color="auto" w:sz="8" w:space="0"/>
            </w:tcBorders>
            <w:vAlign w:val="center"/>
          </w:tcPr>
          <w:p w14:paraId="35F32692">
            <w:pPr>
              <w:pStyle w:val="60"/>
              <w:ind w:firstLine="0" w:firstLineChars="0"/>
              <w:rPr>
                <w:rFonts w:hint="eastAsia" w:hAnsi="宋体"/>
                <w:sz w:val="18"/>
                <w:szCs w:val="18"/>
              </w:rPr>
            </w:pPr>
          </w:p>
        </w:tc>
      </w:tr>
      <w:tr w14:paraId="6A3C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4" w:space="0"/>
              <w:right w:val="single" w:color="auto" w:sz="4" w:space="0"/>
            </w:tcBorders>
            <w:vAlign w:val="center"/>
          </w:tcPr>
          <w:p w14:paraId="56DD973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DFF857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EAF96D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13BB9C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B532683">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FF96F4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F2E7152">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3BE4D0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69DD12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F6D5CD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18FB39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0E9A21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DFB237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68C7C6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68D2BB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0D41E4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49B104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BCBE58E">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832654E">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206550C2">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69D7D9C5">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18CA5CB8">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2653C5E1">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76DB03B4">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4B2A0EB8">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4" w:space="0"/>
              <w:right w:val="single" w:color="auto" w:sz="4" w:space="0"/>
            </w:tcBorders>
            <w:vAlign w:val="center"/>
          </w:tcPr>
          <w:p w14:paraId="27838C47">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4" w:space="0"/>
              <w:right w:val="single" w:color="auto" w:sz="4" w:space="0"/>
            </w:tcBorders>
            <w:vAlign w:val="center"/>
          </w:tcPr>
          <w:p w14:paraId="7CA934B0">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4" w:space="0"/>
              <w:right w:val="single" w:color="auto" w:sz="8" w:space="0"/>
            </w:tcBorders>
            <w:vAlign w:val="center"/>
          </w:tcPr>
          <w:p w14:paraId="02574D49">
            <w:pPr>
              <w:pStyle w:val="60"/>
              <w:ind w:firstLine="0" w:firstLineChars="0"/>
              <w:rPr>
                <w:rFonts w:hint="eastAsia" w:hAnsi="宋体"/>
                <w:sz w:val="18"/>
                <w:szCs w:val="18"/>
              </w:rPr>
            </w:pPr>
          </w:p>
        </w:tc>
      </w:tr>
      <w:tr w14:paraId="2B35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4" w:space="0"/>
              <w:right w:val="single" w:color="auto" w:sz="4" w:space="0"/>
            </w:tcBorders>
            <w:vAlign w:val="center"/>
          </w:tcPr>
          <w:p w14:paraId="3214F7A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96E69E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BE2D79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87630B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937F3C3">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28F4F6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EE66B9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8BAC17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F9D173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890BEA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3EEB11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70C571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F7696E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387EB92">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064F6B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C5A7B1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62FFCD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A0295E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03D6655">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6E8B932F">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7B9A56C6">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6AFFEEED">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777DE3D2">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3399D485">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2F7AB514">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4" w:space="0"/>
              <w:right w:val="single" w:color="auto" w:sz="4" w:space="0"/>
            </w:tcBorders>
            <w:vAlign w:val="center"/>
          </w:tcPr>
          <w:p w14:paraId="1181940A">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4" w:space="0"/>
              <w:right w:val="single" w:color="auto" w:sz="4" w:space="0"/>
            </w:tcBorders>
            <w:vAlign w:val="center"/>
          </w:tcPr>
          <w:p w14:paraId="3318F9F5">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4" w:space="0"/>
              <w:right w:val="single" w:color="auto" w:sz="8" w:space="0"/>
            </w:tcBorders>
            <w:vAlign w:val="center"/>
          </w:tcPr>
          <w:p w14:paraId="6039F9ED">
            <w:pPr>
              <w:pStyle w:val="60"/>
              <w:ind w:firstLine="0" w:firstLineChars="0"/>
              <w:rPr>
                <w:rFonts w:hint="eastAsia" w:hAnsi="宋体"/>
                <w:sz w:val="18"/>
                <w:szCs w:val="18"/>
              </w:rPr>
            </w:pPr>
          </w:p>
        </w:tc>
      </w:tr>
      <w:tr w14:paraId="2EA4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4" w:space="0"/>
              <w:right w:val="single" w:color="auto" w:sz="4" w:space="0"/>
            </w:tcBorders>
            <w:vAlign w:val="center"/>
          </w:tcPr>
          <w:p w14:paraId="501FD6D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082489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127385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8AA6FD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D91C1C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BC3E95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5DBF77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2B24F6E">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D9DDA58">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BCE425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2D35AA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14851E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E7A604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7CCB3C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31A535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3FB9C8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6B0A6C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1FC1CD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FEBC63E">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6320F357">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02244101">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43DE6229">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45688B79">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56BB83DC">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72BE8621">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4" w:space="0"/>
              <w:right w:val="single" w:color="auto" w:sz="4" w:space="0"/>
            </w:tcBorders>
            <w:vAlign w:val="center"/>
          </w:tcPr>
          <w:p w14:paraId="122C9FD2">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4" w:space="0"/>
              <w:right w:val="single" w:color="auto" w:sz="4" w:space="0"/>
            </w:tcBorders>
            <w:vAlign w:val="center"/>
          </w:tcPr>
          <w:p w14:paraId="54FBEA45">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4" w:space="0"/>
              <w:right w:val="single" w:color="auto" w:sz="8" w:space="0"/>
            </w:tcBorders>
            <w:vAlign w:val="center"/>
          </w:tcPr>
          <w:p w14:paraId="5F572EA2">
            <w:pPr>
              <w:pStyle w:val="60"/>
              <w:ind w:firstLine="0" w:firstLineChars="0"/>
              <w:rPr>
                <w:rFonts w:hint="eastAsia" w:hAnsi="宋体"/>
                <w:sz w:val="18"/>
                <w:szCs w:val="18"/>
              </w:rPr>
            </w:pPr>
          </w:p>
        </w:tc>
      </w:tr>
      <w:tr w14:paraId="4599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4" w:space="0"/>
              <w:right w:val="single" w:color="auto" w:sz="4" w:space="0"/>
            </w:tcBorders>
            <w:vAlign w:val="center"/>
          </w:tcPr>
          <w:p w14:paraId="074B394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BE09E92">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3304213">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0D639046">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FA277D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6DC459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B66FE42">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935179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4D7187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AD20C1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7274C3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9A39CBE">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4C0F8C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A15606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121505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6135D5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6FF1911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1595863">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BA086D5">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58619469">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328763E0">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0F0F5927">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5ADBD94D">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3F2C384A">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1E783624">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4" w:space="0"/>
              <w:right w:val="single" w:color="auto" w:sz="4" w:space="0"/>
            </w:tcBorders>
            <w:vAlign w:val="center"/>
          </w:tcPr>
          <w:p w14:paraId="04C1D2F5">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4" w:space="0"/>
              <w:right w:val="single" w:color="auto" w:sz="4" w:space="0"/>
            </w:tcBorders>
            <w:vAlign w:val="center"/>
          </w:tcPr>
          <w:p w14:paraId="1AC6A63F">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4" w:space="0"/>
              <w:right w:val="single" w:color="auto" w:sz="8" w:space="0"/>
            </w:tcBorders>
            <w:vAlign w:val="center"/>
          </w:tcPr>
          <w:p w14:paraId="51E47CED">
            <w:pPr>
              <w:pStyle w:val="60"/>
              <w:ind w:firstLine="0" w:firstLineChars="0"/>
              <w:rPr>
                <w:rFonts w:hint="eastAsia" w:hAnsi="宋体"/>
                <w:sz w:val="18"/>
                <w:szCs w:val="18"/>
              </w:rPr>
            </w:pPr>
          </w:p>
        </w:tc>
      </w:tr>
      <w:tr w14:paraId="3038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4" w:space="0"/>
              <w:right w:val="single" w:color="auto" w:sz="4" w:space="0"/>
            </w:tcBorders>
            <w:vAlign w:val="center"/>
          </w:tcPr>
          <w:p w14:paraId="2BCC537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8AB4C0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E8FB6A7">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A5EFAE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8CC991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C1A803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FB4BA6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7360031E">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5647FD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B897BA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45A7F8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EDA41A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561613B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800129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5D668BA">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2D7C65B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1855DAAB">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30B2A1C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4" w:space="0"/>
              <w:right w:val="single" w:color="auto" w:sz="4" w:space="0"/>
            </w:tcBorders>
            <w:vAlign w:val="center"/>
          </w:tcPr>
          <w:p w14:paraId="4FF4DFA0">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0033EDE5">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633A2BD4">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49B0425A">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09EE52DC">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16ED856F">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4" w:space="0"/>
              <w:right w:val="single" w:color="auto" w:sz="4" w:space="0"/>
            </w:tcBorders>
            <w:vAlign w:val="center"/>
          </w:tcPr>
          <w:p w14:paraId="3124C00D">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4" w:space="0"/>
              <w:right w:val="single" w:color="auto" w:sz="4" w:space="0"/>
            </w:tcBorders>
            <w:vAlign w:val="center"/>
          </w:tcPr>
          <w:p w14:paraId="69E88C8F">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4" w:space="0"/>
              <w:right w:val="single" w:color="auto" w:sz="4" w:space="0"/>
            </w:tcBorders>
            <w:vAlign w:val="center"/>
          </w:tcPr>
          <w:p w14:paraId="196541FD">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4" w:space="0"/>
              <w:right w:val="single" w:color="auto" w:sz="8" w:space="0"/>
            </w:tcBorders>
            <w:vAlign w:val="center"/>
          </w:tcPr>
          <w:p w14:paraId="5CA139EF">
            <w:pPr>
              <w:pStyle w:val="60"/>
              <w:ind w:firstLine="0" w:firstLineChars="0"/>
              <w:rPr>
                <w:rFonts w:hint="eastAsia" w:hAnsi="宋体"/>
                <w:sz w:val="18"/>
                <w:szCs w:val="18"/>
              </w:rPr>
            </w:pPr>
          </w:p>
        </w:tc>
      </w:tr>
      <w:tr w14:paraId="505D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7" w:type="pct"/>
            <w:tcBorders>
              <w:top w:val="single" w:color="auto" w:sz="4" w:space="0"/>
              <w:left w:val="single" w:color="auto" w:sz="8" w:space="0"/>
              <w:bottom w:val="single" w:color="auto" w:sz="8" w:space="0"/>
              <w:right w:val="single" w:color="auto" w:sz="4" w:space="0"/>
            </w:tcBorders>
            <w:vAlign w:val="center"/>
          </w:tcPr>
          <w:p w14:paraId="01BD004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4ABFD65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3C8DC25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25643C3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1167234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3CC1736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6475D025">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16BF1A73">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3C665CA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3DFE742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65BBAA9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6B8BCD80">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6D578A41">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525FC909">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3FB04DFD">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69ACB614">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21D20EEF">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1293AF5C">
            <w:pPr>
              <w:pStyle w:val="60"/>
              <w:ind w:firstLine="0" w:firstLineChars="0"/>
              <w:rPr>
                <w:rFonts w:hint="eastAsia" w:hAnsi="宋体"/>
                <w:sz w:val="18"/>
                <w:szCs w:val="18"/>
              </w:rPr>
            </w:pPr>
          </w:p>
        </w:tc>
        <w:tc>
          <w:tcPr>
            <w:tcW w:w="152" w:type="pct"/>
            <w:tcBorders>
              <w:top w:val="single" w:color="auto" w:sz="4" w:space="0"/>
              <w:left w:val="single" w:color="auto" w:sz="4" w:space="0"/>
              <w:bottom w:val="single" w:color="auto" w:sz="8" w:space="0"/>
              <w:right w:val="single" w:color="auto" w:sz="4" w:space="0"/>
            </w:tcBorders>
            <w:vAlign w:val="center"/>
          </w:tcPr>
          <w:p w14:paraId="46BB094E">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1060C79C">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6BD67014">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1C96A940">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5AE7CB00">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0963952C">
            <w:pPr>
              <w:pStyle w:val="60"/>
              <w:ind w:firstLine="0" w:firstLineChars="0"/>
              <w:rPr>
                <w:rFonts w:hint="eastAsia" w:hAnsi="宋体"/>
                <w:sz w:val="18"/>
                <w:szCs w:val="18"/>
              </w:rPr>
            </w:pPr>
          </w:p>
        </w:tc>
        <w:tc>
          <w:tcPr>
            <w:tcW w:w="151" w:type="pct"/>
            <w:tcBorders>
              <w:top w:val="single" w:color="auto" w:sz="4" w:space="0"/>
              <w:left w:val="single" w:color="auto" w:sz="4" w:space="0"/>
              <w:bottom w:val="single" w:color="auto" w:sz="8" w:space="0"/>
              <w:right w:val="single" w:color="auto" w:sz="4" w:space="0"/>
            </w:tcBorders>
            <w:vAlign w:val="center"/>
          </w:tcPr>
          <w:p w14:paraId="4C5E681D">
            <w:pPr>
              <w:pStyle w:val="60"/>
              <w:ind w:firstLine="0" w:firstLineChars="0"/>
              <w:rPr>
                <w:rFonts w:hint="eastAsia" w:hAnsi="宋体"/>
                <w:sz w:val="18"/>
                <w:szCs w:val="18"/>
              </w:rPr>
            </w:pPr>
          </w:p>
        </w:tc>
        <w:tc>
          <w:tcPr>
            <w:tcW w:w="185" w:type="pct"/>
            <w:tcBorders>
              <w:top w:val="single" w:color="auto" w:sz="4" w:space="0"/>
              <w:left w:val="single" w:color="auto" w:sz="4" w:space="0"/>
              <w:bottom w:val="single" w:color="auto" w:sz="8" w:space="0"/>
              <w:right w:val="single" w:color="auto" w:sz="4" w:space="0"/>
            </w:tcBorders>
            <w:vAlign w:val="center"/>
          </w:tcPr>
          <w:p w14:paraId="5CCD040A">
            <w:pPr>
              <w:pStyle w:val="60"/>
              <w:ind w:firstLine="0" w:firstLineChars="0"/>
              <w:rPr>
                <w:rFonts w:hint="eastAsia" w:hAnsi="宋体"/>
                <w:sz w:val="18"/>
                <w:szCs w:val="18"/>
              </w:rPr>
            </w:pPr>
          </w:p>
        </w:tc>
        <w:tc>
          <w:tcPr>
            <w:tcW w:w="535" w:type="pct"/>
            <w:tcBorders>
              <w:top w:val="single" w:color="auto" w:sz="4" w:space="0"/>
              <w:left w:val="single" w:color="auto" w:sz="4" w:space="0"/>
              <w:bottom w:val="single" w:color="auto" w:sz="8" w:space="0"/>
              <w:right w:val="single" w:color="auto" w:sz="4" w:space="0"/>
            </w:tcBorders>
            <w:vAlign w:val="center"/>
          </w:tcPr>
          <w:p w14:paraId="4020D5DD">
            <w:pPr>
              <w:pStyle w:val="60"/>
              <w:ind w:firstLine="0" w:firstLineChars="0"/>
              <w:rPr>
                <w:rFonts w:hint="eastAsia" w:hAnsi="宋体"/>
                <w:sz w:val="18"/>
                <w:szCs w:val="18"/>
              </w:rPr>
            </w:pPr>
          </w:p>
        </w:tc>
        <w:tc>
          <w:tcPr>
            <w:tcW w:w="337" w:type="pct"/>
            <w:tcBorders>
              <w:top w:val="single" w:color="auto" w:sz="4" w:space="0"/>
              <w:left w:val="single" w:color="auto" w:sz="4" w:space="0"/>
              <w:bottom w:val="single" w:color="auto" w:sz="8" w:space="0"/>
              <w:right w:val="single" w:color="auto" w:sz="8" w:space="0"/>
            </w:tcBorders>
            <w:vAlign w:val="center"/>
          </w:tcPr>
          <w:p w14:paraId="46B95E25">
            <w:pPr>
              <w:pStyle w:val="60"/>
              <w:ind w:firstLine="0" w:firstLineChars="0"/>
              <w:rPr>
                <w:rFonts w:hint="eastAsia" w:hAnsi="宋体"/>
                <w:sz w:val="18"/>
                <w:szCs w:val="18"/>
              </w:rPr>
            </w:pPr>
          </w:p>
        </w:tc>
      </w:tr>
    </w:tbl>
    <w:p w14:paraId="4CDA19EC">
      <w:pPr>
        <w:pStyle w:val="60"/>
        <w:ind w:firstLine="420"/>
      </w:pPr>
    </w:p>
    <w:p w14:paraId="6A9473C6">
      <w:pPr>
        <w:pStyle w:val="60"/>
        <w:ind w:firstLine="420"/>
      </w:pPr>
    </w:p>
    <w:p w14:paraId="26B9397E">
      <w:pPr>
        <w:pStyle w:val="60"/>
        <w:ind w:firstLine="420"/>
      </w:pPr>
    </w:p>
    <w:bookmarkEnd w:id="48"/>
    <w:p w14:paraId="5E23041D">
      <w:pPr>
        <w:pStyle w:val="60"/>
        <w:ind w:firstLine="420"/>
        <w:sectPr>
          <w:pgSz w:w="16838" w:h="11906" w:orient="landscape"/>
          <w:pgMar w:top="1134" w:right="1928"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bookmarkStart w:id="54" w:name="BookMark6"/>
    </w:p>
    <w:p w14:paraId="6DCDA6D7">
      <w:pPr>
        <w:pStyle w:val="67"/>
        <w:spacing w:after="120"/>
        <w:rPr>
          <w:rFonts w:hint="eastAsia"/>
        </w:rPr>
      </w:pPr>
      <w:r>
        <w:rPr>
          <w:rFonts w:hint="eastAsia"/>
          <w:spacing w:val="105"/>
        </w:rPr>
        <w:t>参考文</w:t>
      </w:r>
      <w:r>
        <w:rPr>
          <w:rFonts w:hint="eastAsia"/>
        </w:rPr>
        <w:t>献</w:t>
      </w:r>
    </w:p>
    <w:p w14:paraId="059C6B8A">
      <w:pPr>
        <w:pStyle w:val="60"/>
        <w:ind w:firstLine="420"/>
        <w:rPr>
          <w:rFonts w:hint="eastAsia"/>
        </w:rPr>
      </w:pPr>
      <w:r>
        <w:rPr>
          <w:rFonts w:hint="eastAsia"/>
        </w:rPr>
        <w:t>[1]  DB22/T 3469-2023  医疗机构护理文书书写规范</w:t>
      </w:r>
    </w:p>
    <w:p w14:paraId="4AC4059F">
      <w:pPr>
        <w:pStyle w:val="60"/>
        <w:ind w:firstLine="420"/>
      </w:pPr>
      <w:bookmarkStart w:id="55" w:name="OLE_LINK17"/>
      <w:r>
        <w:rPr>
          <w:rFonts w:hint="eastAsia"/>
        </w:rPr>
        <w:t xml:space="preserve">[2]  </w:t>
      </w:r>
      <w:bookmarkEnd w:id="55"/>
      <w:r>
        <w:rPr>
          <w:rFonts w:hint="eastAsia"/>
        </w:rPr>
        <w:t>T/CNAS 30  住院精神疾病患者攻击行为预防</w:t>
      </w:r>
    </w:p>
    <w:p w14:paraId="5D18789B">
      <w:pPr>
        <w:pStyle w:val="60"/>
        <w:ind w:firstLine="420"/>
        <w:rPr>
          <w:rFonts w:hint="eastAsia"/>
        </w:rPr>
      </w:pPr>
      <w:r>
        <w:rPr>
          <w:rFonts w:hint="eastAsia"/>
        </w:rPr>
        <w:t>[3]  T/CNAS 38  住院精神疾病患者自杀风险护理</w:t>
      </w:r>
    </w:p>
    <w:p w14:paraId="52041C28">
      <w:pPr>
        <w:pStyle w:val="60"/>
        <w:ind w:firstLine="420"/>
        <w:rPr>
          <w:rFonts w:hint="eastAsia"/>
        </w:rPr>
      </w:pPr>
      <w:r>
        <w:rPr>
          <w:rFonts w:hint="eastAsia"/>
        </w:rPr>
        <w:t>[4]  国家卫生计生委,国家中医药管理局.医疗机构病历管理规定(2013年版):国卫医发〔2013〕31号</w:t>
      </w:r>
    </w:p>
    <w:p w14:paraId="3AA64D4A">
      <w:pPr>
        <w:pStyle w:val="60"/>
        <w:ind w:firstLine="420"/>
      </w:pPr>
      <w:r>
        <w:rPr>
          <w:rFonts w:hint="eastAsia"/>
        </w:rPr>
        <w:t>[5]  刘哲宁,杨芳宇,主编. 精神科护理学[M].5版.北京:人民卫生出版社,2022.</w:t>
      </w:r>
    </w:p>
    <w:p w14:paraId="0B54AE63">
      <w:pPr>
        <w:pStyle w:val="60"/>
        <w:ind w:firstLine="420"/>
      </w:pPr>
    </w:p>
    <w:bookmarkEnd w:id="54"/>
    <w:p w14:paraId="1473A917">
      <w:pPr>
        <w:pStyle w:val="60"/>
        <w:ind w:firstLine="0" w:firstLineChars="0"/>
        <w:jc w:val="center"/>
      </w:pPr>
      <w:bookmarkStart w:id="56" w:name="BookMark8"/>
      <w:r>
        <w:rPr>
          <w:rFonts w:hint="eastAsia"/>
        </w:rPr>
        <w:drawing>
          <wp:inline distT="0" distB="0" distL="0" distR="0">
            <wp:extent cx="1485900" cy="317500"/>
            <wp:effectExtent l="0" t="0" r="0" b="6350"/>
            <wp:docPr id="1895407850" name="图片 3"/>
            <wp:cNvGraphicFramePr/>
            <a:graphic xmlns:a="http://schemas.openxmlformats.org/drawingml/2006/main">
              <a:graphicData uri="http://schemas.openxmlformats.org/drawingml/2006/picture">
                <pic:pic xmlns:pic="http://schemas.openxmlformats.org/drawingml/2006/picture">
                  <pic:nvPicPr>
                    <pic:cNvPr id="1895407850"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3334F">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633DC">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79A55">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48E69">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79547">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06610">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EA96A">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817B0">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7E96D">
    <w:pPr>
      <w:pStyle w:val="20"/>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226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425"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B00"/>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BD3"/>
    <w:rsid w:val="000A0B60"/>
    <w:rsid w:val="000A0EB8"/>
    <w:rsid w:val="000A19FC"/>
    <w:rsid w:val="000A296B"/>
    <w:rsid w:val="000A7311"/>
    <w:rsid w:val="000B060F"/>
    <w:rsid w:val="000B1592"/>
    <w:rsid w:val="000B1FF2"/>
    <w:rsid w:val="000B3CDA"/>
    <w:rsid w:val="000B6A0B"/>
    <w:rsid w:val="000C0F6C"/>
    <w:rsid w:val="000C11DB"/>
    <w:rsid w:val="000C1492"/>
    <w:rsid w:val="000C29F3"/>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F46"/>
    <w:rsid w:val="000F67E9"/>
    <w:rsid w:val="00101901"/>
    <w:rsid w:val="00104926"/>
    <w:rsid w:val="00113B1E"/>
    <w:rsid w:val="0011685F"/>
    <w:rsid w:val="0011711C"/>
    <w:rsid w:val="00124E4F"/>
    <w:rsid w:val="001260B7"/>
    <w:rsid w:val="001265CB"/>
    <w:rsid w:val="001321C6"/>
    <w:rsid w:val="001325C4"/>
    <w:rsid w:val="00133010"/>
    <w:rsid w:val="001338EE"/>
    <w:rsid w:val="00133AAE"/>
    <w:rsid w:val="00135323"/>
    <w:rsid w:val="001356C4"/>
    <w:rsid w:val="00137565"/>
    <w:rsid w:val="00141114"/>
    <w:rsid w:val="0014185B"/>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6C4"/>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9DF"/>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85E"/>
    <w:rsid w:val="00202AA4"/>
    <w:rsid w:val="002031F7"/>
    <w:rsid w:val="002040E6"/>
    <w:rsid w:val="0020527B"/>
    <w:rsid w:val="00205F2C"/>
    <w:rsid w:val="0020665E"/>
    <w:rsid w:val="00210255"/>
    <w:rsid w:val="00210B15"/>
    <w:rsid w:val="002142EA"/>
    <w:rsid w:val="00215ADD"/>
    <w:rsid w:val="0021720E"/>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00"/>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EEE"/>
    <w:rsid w:val="002C7EBB"/>
    <w:rsid w:val="002D06C1"/>
    <w:rsid w:val="002D42B5"/>
    <w:rsid w:val="002D4F1A"/>
    <w:rsid w:val="002D6EC6"/>
    <w:rsid w:val="002D79AC"/>
    <w:rsid w:val="002E039D"/>
    <w:rsid w:val="002E3E92"/>
    <w:rsid w:val="002E4D5A"/>
    <w:rsid w:val="002E6326"/>
    <w:rsid w:val="002F30E0"/>
    <w:rsid w:val="002F35E4"/>
    <w:rsid w:val="002F3730"/>
    <w:rsid w:val="002F38E1"/>
    <w:rsid w:val="002F7AF6"/>
    <w:rsid w:val="00300E63"/>
    <w:rsid w:val="00302F5F"/>
    <w:rsid w:val="0030441D"/>
    <w:rsid w:val="00306063"/>
    <w:rsid w:val="00313B85"/>
    <w:rsid w:val="00317988"/>
    <w:rsid w:val="00320E8C"/>
    <w:rsid w:val="003221B4"/>
    <w:rsid w:val="0032258D"/>
    <w:rsid w:val="00322E62"/>
    <w:rsid w:val="00323252"/>
    <w:rsid w:val="00324D13"/>
    <w:rsid w:val="00324EDD"/>
    <w:rsid w:val="003331E4"/>
    <w:rsid w:val="00333714"/>
    <w:rsid w:val="00336AB1"/>
    <w:rsid w:val="00336C64"/>
    <w:rsid w:val="00337162"/>
    <w:rsid w:val="0034194F"/>
    <w:rsid w:val="00344605"/>
    <w:rsid w:val="003474AA"/>
    <w:rsid w:val="00350D1D"/>
    <w:rsid w:val="00352C83"/>
    <w:rsid w:val="00352F1A"/>
    <w:rsid w:val="0036107C"/>
    <w:rsid w:val="003615D2"/>
    <w:rsid w:val="0036429C"/>
    <w:rsid w:val="00364A40"/>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A56"/>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EBE"/>
    <w:rsid w:val="00407D39"/>
    <w:rsid w:val="0041477A"/>
    <w:rsid w:val="004167A3"/>
    <w:rsid w:val="00432DAA"/>
    <w:rsid w:val="00434305"/>
    <w:rsid w:val="00435DF7"/>
    <w:rsid w:val="0043741A"/>
    <w:rsid w:val="0044083F"/>
    <w:rsid w:val="00441AE7"/>
    <w:rsid w:val="00445574"/>
    <w:rsid w:val="00445DD1"/>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E9E"/>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9DE"/>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763"/>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C4C"/>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1FBC"/>
    <w:rsid w:val="00632182"/>
    <w:rsid w:val="00632AE0"/>
    <w:rsid w:val="00633C17"/>
    <w:rsid w:val="00634D9E"/>
    <w:rsid w:val="00636E3E"/>
    <w:rsid w:val="006379F7"/>
    <w:rsid w:val="00637E4D"/>
    <w:rsid w:val="00640620"/>
    <w:rsid w:val="00641A1F"/>
    <w:rsid w:val="00645904"/>
    <w:rsid w:val="006513E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DE8"/>
    <w:rsid w:val="006840A6"/>
    <w:rsid w:val="006850CD"/>
    <w:rsid w:val="00685AAB"/>
    <w:rsid w:val="00693962"/>
    <w:rsid w:val="006A07AA"/>
    <w:rsid w:val="006A25E5"/>
    <w:rsid w:val="006A2B46"/>
    <w:rsid w:val="006A336D"/>
    <w:rsid w:val="006A37B9"/>
    <w:rsid w:val="006A47D3"/>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26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0E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DD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A8"/>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1BA"/>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62"/>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298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AA7"/>
    <w:rsid w:val="009429D5"/>
    <w:rsid w:val="00942BF1"/>
    <w:rsid w:val="00945180"/>
    <w:rsid w:val="00945428"/>
    <w:rsid w:val="0094607B"/>
    <w:rsid w:val="00953604"/>
    <w:rsid w:val="0095496B"/>
    <w:rsid w:val="00960F1E"/>
    <w:rsid w:val="009610DC"/>
    <w:rsid w:val="00961490"/>
    <w:rsid w:val="0096381A"/>
    <w:rsid w:val="00965E04"/>
    <w:rsid w:val="0096688A"/>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30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B3"/>
    <w:rsid w:val="00B378E5"/>
    <w:rsid w:val="00B4346D"/>
    <w:rsid w:val="00B440F4"/>
    <w:rsid w:val="00B447A5"/>
    <w:rsid w:val="00B4654C"/>
    <w:rsid w:val="00B47293"/>
    <w:rsid w:val="00B50E50"/>
    <w:rsid w:val="00B52120"/>
    <w:rsid w:val="00B54ABC"/>
    <w:rsid w:val="00B56FBE"/>
    <w:rsid w:val="00B60ACF"/>
    <w:rsid w:val="00B62B58"/>
    <w:rsid w:val="00B637F5"/>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A1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11"/>
    <w:rsid w:val="00C24C8D"/>
    <w:rsid w:val="00C25FE2"/>
    <w:rsid w:val="00C26B53"/>
    <w:rsid w:val="00C279B2"/>
    <w:rsid w:val="00C33E50"/>
    <w:rsid w:val="00C34C20"/>
    <w:rsid w:val="00C35A3E"/>
    <w:rsid w:val="00C42130"/>
    <w:rsid w:val="00C423A4"/>
    <w:rsid w:val="00C423E3"/>
    <w:rsid w:val="00C44BF5"/>
    <w:rsid w:val="00C466B2"/>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A5A"/>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CDC"/>
    <w:rsid w:val="00D97F99"/>
    <w:rsid w:val="00DA1E08"/>
    <w:rsid w:val="00DA24F8"/>
    <w:rsid w:val="00DA28E8"/>
    <w:rsid w:val="00DA38D3"/>
    <w:rsid w:val="00DA3932"/>
    <w:rsid w:val="00DA3AFC"/>
    <w:rsid w:val="00DA64F8"/>
    <w:rsid w:val="00DA6C15"/>
    <w:rsid w:val="00DB0258"/>
    <w:rsid w:val="00DB30B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456"/>
    <w:rsid w:val="00DE2410"/>
    <w:rsid w:val="00DE2939"/>
    <w:rsid w:val="00DE6E81"/>
    <w:rsid w:val="00DE703F"/>
    <w:rsid w:val="00DE7595"/>
    <w:rsid w:val="00DF1961"/>
    <w:rsid w:val="00DF44DE"/>
    <w:rsid w:val="00E01138"/>
    <w:rsid w:val="00E02DFB"/>
    <w:rsid w:val="00E030F9"/>
    <w:rsid w:val="00E0311A"/>
    <w:rsid w:val="00E03138"/>
    <w:rsid w:val="00E06404"/>
    <w:rsid w:val="00E076C8"/>
    <w:rsid w:val="00E11A85"/>
    <w:rsid w:val="00E12495"/>
    <w:rsid w:val="00E1493B"/>
    <w:rsid w:val="00E14CD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756"/>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1BE6"/>
    <w:rsid w:val="00F56511"/>
    <w:rsid w:val="00F6194E"/>
    <w:rsid w:val="00F623AC"/>
    <w:rsid w:val="00F6412A"/>
    <w:rsid w:val="00F644C9"/>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09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7F17FF"/>
    <w:rsid w:val="11C675F7"/>
    <w:rsid w:val="1B7A5F39"/>
    <w:rsid w:val="2B151A38"/>
    <w:rsid w:val="2B991ECF"/>
    <w:rsid w:val="33A45495"/>
    <w:rsid w:val="40176D5C"/>
    <w:rsid w:val="46016DE7"/>
    <w:rsid w:val="4CE65715"/>
    <w:rsid w:val="52592C8D"/>
    <w:rsid w:val="559930E7"/>
    <w:rsid w:val="62E160FA"/>
    <w:rsid w:val="6DA61380"/>
    <w:rsid w:val="750E1184"/>
    <w:rsid w:val="7C9B2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40"/>
    <w:qFormat/>
    <w:uiPriority w:val="9"/>
    <w:pPr>
      <w:keepNext/>
      <w:keepLines/>
      <w:spacing w:before="260" w:after="260" w:line="416" w:lineRule="auto"/>
      <w:outlineLvl w:val="2"/>
    </w:pPr>
    <w:rPr>
      <w:b/>
      <w:bCs/>
      <w:sz w:val="32"/>
      <w:szCs w:val="32"/>
    </w:rPr>
  </w:style>
  <w:style w:type="paragraph" w:styleId="7">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90"/>
    <w:qFormat/>
    <w:uiPriority w:val="0"/>
    <w:pPr>
      <w:spacing w:after="120"/>
    </w:pPr>
  </w:style>
  <w:style w:type="paragraph" w:styleId="13">
    <w:name w:val="toc 7"/>
    <w:basedOn w:val="1"/>
    <w:next w:val="1"/>
    <w:autoRedefine/>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annotation text"/>
    <w:basedOn w:val="1"/>
    <w:link w:val="237"/>
    <w:semiHidden/>
    <w:unhideWhenUsed/>
    <w:qFormat/>
    <w:uiPriority w:val="99"/>
    <w:pPr>
      <w:jc w:val="left"/>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5"/>
    <w:next w:val="15"/>
    <w:link w:val="238"/>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4"/>
    <w:qFormat/>
    <w:uiPriority w:val="0"/>
    <w:rPr>
      <w:b/>
      <w:bCs/>
      <w:kern w:val="44"/>
      <w:sz w:val="44"/>
      <w:szCs w:val="44"/>
    </w:rPr>
  </w:style>
  <w:style w:type="character" w:customStyle="1" w:styleId="39">
    <w:name w:val="标题 2 字符"/>
    <w:link w:val="5"/>
    <w:qFormat/>
    <w:uiPriority w:val="0"/>
    <w:rPr>
      <w:rFonts w:ascii="Arial" w:hAnsi="Arial" w:eastAsia="黑体"/>
      <w:b/>
      <w:bCs/>
      <w:kern w:val="2"/>
      <w:sz w:val="32"/>
      <w:szCs w:val="32"/>
    </w:rPr>
  </w:style>
  <w:style w:type="character" w:customStyle="1" w:styleId="40">
    <w:name w:val="标题 3 字符"/>
    <w:link w:val="6"/>
    <w:qFormat/>
    <w:uiPriority w:val="9"/>
    <w:rPr>
      <w:b/>
      <w:bCs/>
      <w:kern w:val="2"/>
      <w:sz w:val="32"/>
      <w:szCs w:val="32"/>
    </w:rPr>
  </w:style>
  <w:style w:type="character" w:customStyle="1" w:styleId="41">
    <w:name w:val="标题 4 字符"/>
    <w:link w:val="7"/>
    <w:qFormat/>
    <w:uiPriority w:val="0"/>
    <w:rPr>
      <w:rFonts w:ascii="Arial" w:hAnsi="Arial" w:eastAsia="黑体"/>
      <w:b/>
      <w:bCs/>
      <w:kern w:val="2"/>
      <w:sz w:val="28"/>
      <w:szCs w:val="28"/>
    </w:rPr>
  </w:style>
  <w:style w:type="character" w:customStyle="1" w:styleId="42">
    <w:name w:val="标题 5 字符"/>
    <w:link w:val="8"/>
    <w:qFormat/>
    <w:uiPriority w:val="0"/>
    <w:rPr>
      <w:b/>
      <w:bCs/>
      <w:kern w:val="2"/>
      <w:sz w:val="28"/>
      <w:szCs w:val="28"/>
    </w:rPr>
  </w:style>
  <w:style w:type="character" w:customStyle="1" w:styleId="43">
    <w:name w:val="标题 6 字符"/>
    <w:link w:val="9"/>
    <w:qFormat/>
    <w:uiPriority w:val="0"/>
    <w:rPr>
      <w:rFonts w:ascii="Arial" w:hAnsi="Arial" w:eastAsia="黑体"/>
      <w:b/>
      <w:bCs/>
      <w:kern w:val="2"/>
      <w:sz w:val="24"/>
      <w:szCs w:val="24"/>
    </w:rPr>
  </w:style>
  <w:style w:type="character" w:customStyle="1" w:styleId="44">
    <w:name w:val="标题 7 字符"/>
    <w:link w:val="10"/>
    <w:qFormat/>
    <w:uiPriority w:val="0"/>
    <w:rPr>
      <w:b/>
      <w:bCs/>
      <w:kern w:val="2"/>
      <w:sz w:val="24"/>
      <w:szCs w:val="24"/>
    </w:rPr>
  </w:style>
  <w:style w:type="character" w:customStyle="1" w:styleId="45">
    <w:name w:val="标题 8 字符"/>
    <w:link w:val="11"/>
    <w:qFormat/>
    <w:uiPriority w:val="0"/>
    <w:rPr>
      <w:rFonts w:ascii="Arial" w:hAnsi="Arial" w:eastAsia="黑体"/>
      <w:kern w:val="2"/>
      <w:sz w:val="24"/>
      <w:szCs w:val="24"/>
    </w:rPr>
  </w:style>
  <w:style w:type="character" w:customStyle="1" w:styleId="46">
    <w:name w:val="标题 9 字符"/>
    <w:link w:val="12"/>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3"/>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ds-markdown-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5">
    <w:name w:val="ds-markdown-cite"/>
    <w:basedOn w:val="31"/>
    <w:qFormat/>
    <w:uiPriority w:val="0"/>
  </w:style>
  <w:style w:type="character" w:customStyle="1" w:styleId="236">
    <w:name w:val="未处理的提及1"/>
    <w:basedOn w:val="31"/>
    <w:semiHidden/>
    <w:unhideWhenUsed/>
    <w:qFormat/>
    <w:uiPriority w:val="99"/>
    <w:rPr>
      <w:color w:val="605E5C"/>
      <w:shd w:val="clear" w:color="auto" w:fill="E1DFDD"/>
    </w:rPr>
  </w:style>
  <w:style w:type="character" w:customStyle="1" w:styleId="237">
    <w:name w:val="批注文字 字符"/>
    <w:basedOn w:val="31"/>
    <w:link w:val="15"/>
    <w:semiHidden/>
    <w:qFormat/>
    <w:uiPriority w:val="99"/>
    <w:rPr>
      <w:rFonts w:ascii="Calibri" w:hAnsi="Calibri"/>
      <w:kern w:val="2"/>
      <w:sz w:val="21"/>
      <w:szCs w:val="21"/>
    </w:rPr>
  </w:style>
  <w:style w:type="character" w:customStyle="1" w:styleId="238">
    <w:name w:val="批注主题 字符"/>
    <w:basedOn w:val="237"/>
    <w:link w:val="28"/>
    <w:semiHidden/>
    <w:qFormat/>
    <w:uiPriority w:val="99"/>
    <w:rPr>
      <w:rFonts w:ascii="Calibri" w:hAnsi="Calibri"/>
      <w:b/>
      <w:bCs/>
      <w:kern w:val="2"/>
      <w:sz w:val="21"/>
      <w:szCs w:val="21"/>
    </w:rPr>
  </w:style>
  <w:style w:type="character" w:customStyle="1" w:styleId="239">
    <w:name w:val="未处理的提及2"/>
    <w:basedOn w:val="31"/>
    <w:semiHidden/>
    <w:unhideWhenUsed/>
    <w:qFormat/>
    <w:uiPriority w:val="99"/>
    <w:rPr>
      <w:color w:val="605E5C"/>
      <w:shd w:val="clear" w:color="auto" w:fill="E1DFDD"/>
    </w:rPr>
  </w:style>
  <w:style w:type="paragraph" w:customStyle="1" w:styleId="240">
    <w:name w:val="修订1"/>
    <w:hidden/>
    <w:unhideWhenUsed/>
    <w:qFormat/>
    <w:uiPriority w:val="99"/>
    <w:rPr>
      <w:rFonts w:ascii="Calibri" w:hAnsi="Calibri" w:eastAsia="宋体" w:cs="Times New Roman"/>
      <w:kern w:val="2"/>
      <w:sz w:val="21"/>
      <w:szCs w:val="21"/>
      <w:lang w:val="en-US" w:eastAsia="zh-CN" w:bidi="ar-SA"/>
    </w:rPr>
  </w:style>
  <w:style w:type="table" w:customStyle="1" w:styleId="241">
    <w:name w:val="网格型1"/>
    <w:basedOn w:val="29"/>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2CE4DB2D424305A9662CF5840BF91B"/>
        <w:style w:val=""/>
        <w:category>
          <w:name w:val="常规"/>
          <w:gallery w:val="placeholder"/>
        </w:category>
        <w:types>
          <w:type w:val="bbPlcHdr"/>
        </w:types>
        <w:behaviors>
          <w:behavior w:val="content"/>
        </w:behaviors>
        <w:description w:val=""/>
        <w:guid w:val="{2AAE2055-5475-4A7F-B4C1-3359533C8269}"/>
      </w:docPartPr>
      <w:docPartBody>
        <w:p w14:paraId="05071B94">
          <w:pPr>
            <w:pStyle w:val="5"/>
            <w:rPr>
              <w:rFonts w:hint="eastAsia"/>
            </w:rPr>
          </w:pPr>
          <w:r>
            <w:rPr>
              <w:rStyle w:val="4"/>
              <w:rFonts w:hint="eastAsia"/>
            </w:rPr>
            <w:t>单击或点击此处输入文字。</w:t>
          </w:r>
        </w:p>
      </w:docPartBody>
    </w:docPart>
    <w:docPart>
      <w:docPartPr>
        <w:name w:val="A6B4963D34084C3397F5CF6EF0817B94"/>
        <w:style w:val=""/>
        <w:category>
          <w:name w:val="常规"/>
          <w:gallery w:val="placeholder"/>
        </w:category>
        <w:types>
          <w:type w:val="bbPlcHdr"/>
        </w:types>
        <w:behaviors>
          <w:behavior w:val="content"/>
        </w:behaviors>
        <w:description w:val=""/>
        <w:guid w:val="{B61DB1CA-0548-4592-B186-75EF64B6EF8C}"/>
      </w:docPartPr>
      <w:docPartBody>
        <w:p w14:paraId="52C37FEF">
          <w:pPr>
            <w:pStyle w:val="6"/>
            <w:rPr>
              <w:rFonts w:hint="eastAsia"/>
            </w:rPr>
          </w:pPr>
          <w:r>
            <w:rPr>
              <w:rStyle w:val="4"/>
              <w:rFonts w:hint="eastAsia"/>
            </w:rPr>
            <w:t>选择一项。</w:t>
          </w:r>
        </w:p>
      </w:docPartBody>
    </w:docPart>
    <w:docPart>
      <w:docPartPr>
        <w:name w:val="7C9BEB2A382D435985B1116DDC9C0146"/>
        <w:style w:val=""/>
        <w:category>
          <w:name w:val="常规"/>
          <w:gallery w:val="placeholder"/>
        </w:category>
        <w:types>
          <w:type w:val="bbPlcHdr"/>
        </w:types>
        <w:behaviors>
          <w:behavior w:val="content"/>
        </w:behaviors>
        <w:description w:val=""/>
        <w:guid w:val="{7D184BA9-6EFF-4C12-8E10-A03A2B4C3E6A}"/>
      </w:docPartPr>
      <w:docPartBody>
        <w:p w14:paraId="63EED04C">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8B9"/>
    <w:rsid w:val="000C0B58"/>
    <w:rsid w:val="00101901"/>
    <w:rsid w:val="001816C4"/>
    <w:rsid w:val="00564004"/>
    <w:rsid w:val="00631FBC"/>
    <w:rsid w:val="00687D4D"/>
    <w:rsid w:val="00720348"/>
    <w:rsid w:val="0075784B"/>
    <w:rsid w:val="007660DD"/>
    <w:rsid w:val="007768B9"/>
    <w:rsid w:val="00D677E7"/>
    <w:rsid w:val="00DA1D20"/>
    <w:rsid w:val="00DA29D0"/>
    <w:rsid w:val="00DB1CB5"/>
    <w:rsid w:val="00E14CD5"/>
    <w:rsid w:val="00F9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C2CE4DB2D424305A9662CF5840BF91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6B4963D34084C3397F5CF6EF0817B9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C9BEB2A382D435985B1116DDC9C014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4108</Words>
  <Characters>4319</Characters>
  <Lines>80</Lines>
  <Paragraphs>22</Paragraphs>
  <TotalTime>3</TotalTime>
  <ScaleCrop>false</ScaleCrop>
  <LinksUpToDate>false</LinksUpToDate>
  <CharactersWithSpaces>4364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2026-01-10T11:56:00Z</dcterms:created>
  <dc:creator>hp</dc:creator>
  <dc:description>&lt;config cover="true" show_menu="true" version="1.0.0" doctype="SDKXY"&gt;_x000d_
&lt;/config&gt;</dc:description>
  <cp:lastModifiedBy>XIEX</cp:lastModifiedBy>
  <cp:lastPrinted>2021-02-02T08:22:00Z</cp:lastPrinted>
  <dcterms:modified xsi:type="dcterms:W3CDTF">2026-03-31T08:15:04Z</dcterms:modified>
  <dc:title>团体标准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2052-12.1.0.25225</vt:lpwstr>
  </property>
  <property fmtid="{D5CDD505-2E9C-101B-9397-08002B2CF9AE}" pid="16" name="ICV">
    <vt:lpwstr>B7281E09DA2A49D8BABF7338DEC2C559_12</vt:lpwstr>
  </property>
</Properties>
</file>