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890250" w14:paraId="31EC4B6F" w14:textId="77777777">
        <w:tc>
          <w:tcPr>
            <w:tcW w:w="509" w:type="dxa"/>
          </w:tcPr>
          <w:p w14:paraId="0BB274DA" w14:textId="77777777" w:rsidR="00890250" w:rsidRDefault="00000000">
            <w:pPr>
              <w:pStyle w:val="affff3"/>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8398691" w14:textId="77777777" w:rsidR="00890250" w:rsidRDefault="00000000">
            <w:pPr>
              <w:pStyle w:val="affff3"/>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65.020.30</w:t>
            </w:r>
            <w:r>
              <w:rPr>
                <w:rFonts w:ascii="黑体" w:eastAsia="黑体" w:hAnsi="黑体"/>
                <w:sz w:val="21"/>
                <w:szCs w:val="21"/>
              </w:rPr>
              <w:fldChar w:fldCharType="end"/>
            </w:r>
            <w:bookmarkEnd w:id="0"/>
          </w:p>
        </w:tc>
      </w:tr>
      <w:tr w:rsidR="00890250" w14:paraId="77327304" w14:textId="77777777">
        <w:tc>
          <w:tcPr>
            <w:tcW w:w="509" w:type="dxa"/>
          </w:tcPr>
          <w:p w14:paraId="5116A43C" w14:textId="77777777" w:rsidR="00890250"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a"/>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90250" w14:paraId="6F06F04E" w14:textId="77777777">
              <w:trPr>
                <w:trHeight w:hRule="exact" w:val="1021"/>
              </w:trPr>
              <w:tc>
                <w:tcPr>
                  <w:tcW w:w="9242" w:type="dxa"/>
                  <w:vAlign w:val="center"/>
                </w:tcPr>
                <w:p w14:paraId="6CA77380" w14:textId="77777777" w:rsidR="00890250" w:rsidRDefault="00000000" w:rsidP="00AB1592">
                  <w:pPr>
                    <w:pStyle w:val="afffff3"/>
                    <w:framePr w:w="0" w:hRule="auto" w:wrap="auto" w:hAnchor="text" w:xAlign="left" w:yAlign="inline" w:anchorLock="0"/>
                    <w:ind w:left="420" w:right="624"/>
                    <w:rPr>
                      <w:rFonts w:ascii="宋体" w:hAnsi="宋体" w:hint="eastAsia"/>
                      <w:sz w:val="28"/>
                      <w:szCs w:val="28"/>
                    </w:rPr>
                  </w:pPr>
                  <w:r>
                    <w:rPr>
                      <w:noProof/>
                    </w:rPr>
                    <w:drawing>
                      <wp:inline distT="0" distB="0" distL="0" distR="0" wp14:anchorId="0979539B" wp14:editId="0E8920A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DB56042" wp14:editId="723A9E6A">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783DD572" w14:textId="77777777" w:rsidR="00890250"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43</w:t>
            </w:r>
            <w:r>
              <w:rPr>
                <w:rFonts w:ascii="黑体" w:eastAsia="黑体" w:hAnsi="黑体"/>
                <w:sz w:val="21"/>
                <w:szCs w:val="21"/>
              </w:rPr>
              <w:fldChar w:fldCharType="end"/>
            </w:r>
            <w:bookmarkEnd w:id="2"/>
          </w:p>
        </w:tc>
      </w:tr>
    </w:tbl>
    <w:bookmarkStart w:id="3" w:name="_Hlk26473981"/>
    <w:p w14:paraId="6573635A" w14:textId="77777777" w:rsidR="00890250" w:rsidRDefault="00000000">
      <w:pPr>
        <w:pStyle w:val="afffff4"/>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default w:val="团体标准"/>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16B75A20" w14:textId="77777777" w:rsidR="00890250" w:rsidRDefault="00000000">
      <w:pPr>
        <w:pStyle w:val="affffffffff6"/>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13093CB8" w14:textId="77777777" w:rsidR="00890250" w:rsidRDefault="00000000">
      <w:pPr>
        <w:pStyle w:val="affffffffff7"/>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46B1012" w14:textId="77777777" w:rsidR="00890250" w:rsidRDefault="00000000">
      <w:pPr>
        <w:spacing w:line="240" w:lineRule="auto"/>
        <w:rPr>
          <w:rFonts w:ascii="黑体" w:eastAsia="黑体" w:hAnsi="黑体" w:hint="eastAsia"/>
          <w:kern w:val="0"/>
          <w:sz w:val="10"/>
          <w:szCs w:val="10"/>
        </w:rPr>
      </w:pPr>
      <w:r>
        <w:rPr>
          <w:rFonts w:ascii="黑体" w:eastAsia="黑体" w:hAnsi="黑体" w:hint="eastAsia"/>
          <w:noProof/>
          <w:kern w:val="0"/>
          <w:sz w:val="10"/>
          <w:szCs w:val="10"/>
        </w:rPr>
        <mc:AlternateContent>
          <mc:Choice Requires="wps">
            <w:drawing>
              <wp:anchor distT="0" distB="0" distL="114300" distR="114300" simplePos="0" relativeHeight="251659264" behindDoc="0" locked="0" layoutInCell="1" allowOverlap="0" wp14:anchorId="4DDC2B90" wp14:editId="12801240">
                <wp:simplePos x="0" y="0"/>
                <wp:positionH relativeFrom="page">
                  <wp:posOffset>900430</wp:posOffset>
                </wp:positionH>
                <wp:positionV relativeFrom="page">
                  <wp:posOffset>2700655</wp:posOffset>
                </wp:positionV>
                <wp:extent cx="6120130" cy="0"/>
                <wp:effectExtent l="0" t="4445" r="0" b="5080"/>
                <wp:wrapNone/>
                <wp:docPr id="4"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432484AC"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FGBN7ffAAAADAEAAA8AAABkcnMvZG93bnJldi54bWxMj81OwzAQhO9IvIO1&#10;SFyq1k76IxTiVAjIjQsF1Os2XpKIeJ3Gbht4elypEhxnZzTzbb4ebSeONPjWsYZkpkAQV860XGt4&#10;fyundyB8QDbYOSYN3+RhXVxf5ZgZd+JXOm5CLWIJ+ww1NCH0mZS+asiin7meOHqfbrAYohxqaQY8&#10;xXLbyVSplbTYclxosKfHhqqvzcFq8OUH7cufSTVR23ntKN0/vTyj1rc348M9iEBj+AvDGT+iQxGZ&#10;du7Axosu6kUS0YOGRbqcgzgnErVcgdhdTrLI5f8nil8AAAD//wMAUEsBAi0AFAAGAAgAAAAhALaD&#10;OJL+AAAA4QEAABMAAAAAAAAAAAAAAAAAAAAAAFtDb250ZW50X1R5cGVzXS54bWxQSwECLQAUAAYA&#10;CAAAACEAOP0h/9YAAACUAQAACwAAAAAAAAAAAAAAAAAvAQAAX3JlbHMvLnJlbHNQSwECLQAUAAYA&#10;CAAAACEAGobnEacBAAA+AwAADgAAAAAAAAAAAAAAAAAuAgAAZHJzL2Uyb0RvYy54bWxQSwECLQAU&#10;AAYACAAAACEAUYE3t98AAAAMAQAADwAAAAAAAAAAAAAAAAABBAAAZHJzL2Rvd25yZXYueG1sUEsF&#10;BgAAAAAEAAQA8wAAAA0FAAAAAA==&#10;" o:allowoverlap="f">
                <w10:wrap anchorx="page" anchory="page"/>
              </v:line>
            </w:pict>
          </mc:Fallback>
        </mc:AlternateContent>
      </w:r>
    </w:p>
    <w:p w14:paraId="7A546956" w14:textId="77777777" w:rsidR="00890250" w:rsidRDefault="00890250">
      <w:pPr>
        <w:pStyle w:val="afffff4"/>
        <w:framePr w:w="9639" w:h="6976" w:hRule="exact" w:hSpace="0" w:vSpace="0" w:wrap="around" w:hAnchor="page" w:y="6408"/>
        <w:jc w:val="center"/>
        <w:rPr>
          <w:rFonts w:ascii="黑体" w:eastAsia="黑体" w:hAnsi="黑体" w:hint="eastAsia"/>
          <w:b w:val="0"/>
          <w:bCs w:val="0"/>
          <w:w w:val="100"/>
        </w:rPr>
      </w:pPr>
    </w:p>
    <w:p w14:paraId="135A108A" w14:textId="77777777" w:rsidR="00890250" w:rsidRDefault="00000000">
      <w:pPr>
        <w:pStyle w:val="affffffffff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七百弄种鸡饲养管理技术规程</w:t>
      </w:r>
      <w:r>
        <w:fldChar w:fldCharType="end"/>
      </w:r>
      <w:bookmarkEnd w:id="9"/>
    </w:p>
    <w:p w14:paraId="01394133" w14:textId="77777777" w:rsidR="00890250" w:rsidRDefault="00890250">
      <w:pPr>
        <w:framePr w:w="9639" w:h="6974" w:hRule="exact" w:wrap="around" w:vAnchor="page" w:hAnchor="page" w:x="1419" w:y="6408" w:anchorLock="1"/>
        <w:ind w:left="-1418"/>
      </w:pPr>
    </w:p>
    <w:p w14:paraId="0C86E473" w14:textId="77777777" w:rsidR="00890250" w:rsidRDefault="00000000">
      <w:pPr>
        <w:pStyle w:val="afffffffc"/>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Technical code of practice for feeding and management of Qibainong breeding chicken</w:t>
      </w:r>
      <w:r>
        <w:rPr>
          <w:rFonts w:ascii="黑体" w:eastAsia="黑体" w:hAnsi="黑体"/>
          <w:szCs w:val="28"/>
        </w:rPr>
        <w:fldChar w:fldCharType="end"/>
      </w:r>
      <w:bookmarkEnd w:id="10"/>
    </w:p>
    <w:p w14:paraId="2DF6B59E" w14:textId="77777777" w:rsidR="00890250" w:rsidRDefault="00890250">
      <w:pPr>
        <w:framePr w:w="9639" w:h="6974" w:hRule="exact" w:wrap="around" w:vAnchor="page" w:hAnchor="page" w:x="1419" w:y="6408" w:anchorLock="1"/>
        <w:spacing w:line="760" w:lineRule="exact"/>
        <w:ind w:left="-1418"/>
      </w:pPr>
    </w:p>
    <w:p w14:paraId="6CA24952" w14:textId="77777777" w:rsidR="00890250" w:rsidRDefault="00890250">
      <w:pPr>
        <w:pStyle w:val="afffffffc"/>
        <w:framePr w:w="9639" w:h="6974" w:hRule="exact" w:wrap="around" w:vAnchor="page" w:hAnchor="page" w:x="1419" w:y="6408" w:anchorLock="1"/>
        <w:textAlignment w:val="bottom"/>
        <w:rPr>
          <w:rFonts w:eastAsia="黑体"/>
          <w:szCs w:val="28"/>
        </w:rPr>
      </w:pPr>
    </w:p>
    <w:p w14:paraId="28E3CBF5" w14:textId="77777777" w:rsidR="00890250" w:rsidRDefault="00000000">
      <w:pPr>
        <w:pStyle w:val="afffffffc"/>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46144D4C" w14:textId="77777777" w:rsidR="00890250" w:rsidRDefault="00000000">
      <w:pPr>
        <w:pStyle w:val="afffffffc"/>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13E6278A" w14:textId="77777777" w:rsidR="00890250" w:rsidRDefault="00000000">
      <w:pPr>
        <w:pStyle w:val="afffffffc"/>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7F87A52E" w14:textId="77777777" w:rsidR="00890250" w:rsidRDefault="00000000">
      <w:pPr>
        <w:pStyle w:val="affffffffff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11D8E3EE" w14:textId="77777777" w:rsidR="00890250" w:rsidRDefault="00000000">
      <w:pPr>
        <w:pStyle w:val="affffffffff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48ACCBA5" w14:textId="77777777" w:rsidR="00890250" w:rsidRDefault="00000000">
      <w:pPr>
        <w:pStyle w:val="affffffffc"/>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d"/>
          <w:rFonts w:hAnsi="黑体" w:hint="eastAsia"/>
          <w:position w:val="0"/>
        </w:rPr>
        <w:t>发</w:t>
      </w:r>
      <w:r>
        <w:rPr>
          <w:rStyle w:val="afffffffffffd"/>
          <w:rFonts w:hAnsi="黑体" w:hint="eastAsia"/>
          <w:spacing w:val="0"/>
          <w:position w:val="0"/>
        </w:rPr>
        <w:t>布</w:t>
      </w:r>
    </w:p>
    <w:p w14:paraId="280D5CE6" w14:textId="77777777" w:rsidR="00890250" w:rsidRDefault="00000000">
      <w:pPr>
        <w:rPr>
          <w:rFonts w:ascii="宋体" w:hAnsi="宋体" w:hint="eastAsia"/>
          <w:sz w:val="28"/>
          <w:szCs w:val="28"/>
        </w:rPr>
        <w:sectPr w:rsidR="0089025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648DA0B" wp14:editId="43E1CC0F">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168E6610"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Imtd2zeAAAADgEAAA8AAABkcnMvZG93bnJldi54bWxMj0FPwzAMhe9I/IfI&#10;SFwmlrRQhkrTCQG9cWGAuHqNaSsap2uyrfDrSQ8Ibn720/P3ivVke3Gg0XeONSRLBYK4dqbjRsPr&#10;S3VxA8IHZIO9Y9LwRR7W5elJgblxR36mwyY0Ioawz1FDG8KQS+nrliz6pRuI4+3DjRZDlGMjzYjH&#10;GG57mSp1LS12HD+0ONB9S/XnZm81+OqNdtX3ol6o98vGUbp7eHpErc/PprtbEIGm8GeGGT+iQxmZ&#10;tm7Pxos+6qtkFa3zkK1SELMlUVkGYvu7k2Uh/9cofwAAAP//AwBQSwECLQAUAAYACAAAACEAtoM4&#10;kv4AAADhAQAAEwAAAAAAAAAAAAAAAAAAAAAAW0NvbnRlbnRfVHlwZXNdLnhtbFBLAQItABQABgAI&#10;AAAAIQA4/SH/1gAAAJQBAAALAAAAAAAAAAAAAAAAAC8BAABfcmVscy8ucmVsc1BLAQItABQABgAI&#10;AAAAIQAahucRpwEAAD4DAAAOAAAAAAAAAAAAAAAAAC4CAABkcnMvZTJvRG9jLnhtbFBLAQItABQA&#10;BgAIAAAAIQCJrXds3gAAAA4BAAAPAAAAAAAAAAAAAAAAAAEEAABkcnMvZG93bnJldi54bWxQSwUG&#10;AAAAAAQABADzAAAADAUAAAAA&#10;">
                <w10:wrap anchorx="page" anchory="page"/>
                <w10:anchorlock/>
              </v:line>
            </w:pict>
          </mc:Fallback>
        </mc:AlternateContent>
      </w:r>
    </w:p>
    <w:p w14:paraId="4988BED3" w14:textId="77777777" w:rsidR="00052FF2" w:rsidRDefault="00052FF2" w:rsidP="00052FF2">
      <w:pPr>
        <w:pStyle w:val="affffffe"/>
        <w:spacing w:after="360"/>
        <w:rPr>
          <w:rFonts w:hint="eastAsia"/>
        </w:rPr>
      </w:pPr>
      <w:bookmarkStart w:id="21" w:name="_Toc224290963"/>
      <w:bookmarkStart w:id="22" w:name="_Toc225505547"/>
      <w:bookmarkStart w:id="23" w:name="_Toc224225578"/>
      <w:bookmarkStart w:id="24" w:name="_Toc225505650"/>
      <w:bookmarkStart w:id="25" w:name="BookMark1"/>
      <w:r w:rsidRPr="00052FF2">
        <w:rPr>
          <w:rFonts w:hint="eastAsia"/>
          <w:spacing w:val="320"/>
        </w:rPr>
        <w:lastRenderedPageBreak/>
        <w:t>目</w:t>
      </w:r>
      <w:r>
        <w:rPr>
          <w:rFonts w:hint="eastAsia"/>
        </w:rPr>
        <w:t>次</w:t>
      </w:r>
    </w:p>
    <w:p w14:paraId="3BCEFB9D" w14:textId="002E493C" w:rsidR="00052FF2" w:rsidRPr="00052FF2" w:rsidRDefault="00052FF2">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052FF2">
        <w:fldChar w:fldCharType="begin"/>
      </w:r>
      <w:r w:rsidRPr="00052FF2">
        <w:instrText xml:space="preserve"> TOC \o "1-1" \h \t "标准文件_一级条标题,2,标准文件_附录一级条标题,2," </w:instrText>
      </w:r>
      <w:r w:rsidRPr="00052FF2">
        <w:fldChar w:fldCharType="separate"/>
      </w:r>
      <w:hyperlink w:anchor="_Toc225786967" w:history="1">
        <w:r w:rsidRPr="00052FF2">
          <w:rPr>
            <w:rStyle w:val="affffe"/>
            <w:rFonts w:hint="eastAsia"/>
            <w:noProof/>
          </w:rPr>
          <w:t>前言</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_Toc225786967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II</w:t>
        </w:r>
        <w:r w:rsidRPr="00052FF2">
          <w:rPr>
            <w:rFonts w:hint="eastAsia"/>
            <w:noProof/>
          </w:rPr>
          <w:fldChar w:fldCharType="end"/>
        </w:r>
      </w:hyperlink>
    </w:p>
    <w:p w14:paraId="0E979280" w14:textId="287B958E" w:rsidR="00052FF2" w:rsidRPr="00052FF2" w:rsidRDefault="00052FF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786968" w:history="1">
        <w:r w:rsidRPr="00052FF2">
          <w:rPr>
            <w:rStyle w:val="affffe"/>
            <w:rFonts w:hint="eastAsia"/>
            <w:noProof/>
          </w:rPr>
          <w:t>1</w:t>
        </w:r>
        <w:r>
          <w:rPr>
            <w:rStyle w:val="affffe"/>
            <w:noProof/>
          </w:rPr>
          <w:t xml:space="preserve"> </w:t>
        </w:r>
        <w:r w:rsidRPr="00052FF2">
          <w:rPr>
            <w:rStyle w:val="affffe"/>
            <w:rFonts w:hint="eastAsia"/>
            <w:noProof/>
          </w:rPr>
          <w:t xml:space="preserve"> 范围</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_Toc225786968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1</w:t>
        </w:r>
        <w:r w:rsidRPr="00052FF2">
          <w:rPr>
            <w:rFonts w:hint="eastAsia"/>
            <w:noProof/>
          </w:rPr>
          <w:fldChar w:fldCharType="end"/>
        </w:r>
      </w:hyperlink>
    </w:p>
    <w:p w14:paraId="67DBF185" w14:textId="4C5A83DC" w:rsidR="00052FF2" w:rsidRPr="00052FF2" w:rsidRDefault="00052FF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786969" w:history="1">
        <w:r w:rsidRPr="00052FF2">
          <w:rPr>
            <w:rStyle w:val="affffe"/>
            <w:rFonts w:hint="eastAsia"/>
            <w:noProof/>
          </w:rPr>
          <w:t>2</w:t>
        </w:r>
        <w:r>
          <w:rPr>
            <w:rStyle w:val="affffe"/>
            <w:noProof/>
          </w:rPr>
          <w:t xml:space="preserve"> </w:t>
        </w:r>
        <w:r w:rsidRPr="00052FF2">
          <w:rPr>
            <w:rStyle w:val="affffe"/>
            <w:rFonts w:hint="eastAsia"/>
            <w:noProof/>
          </w:rPr>
          <w:t xml:space="preserve"> 规范性引用文件</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_Toc225786969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1</w:t>
        </w:r>
        <w:r w:rsidRPr="00052FF2">
          <w:rPr>
            <w:rFonts w:hint="eastAsia"/>
            <w:noProof/>
          </w:rPr>
          <w:fldChar w:fldCharType="end"/>
        </w:r>
      </w:hyperlink>
    </w:p>
    <w:p w14:paraId="7BCD5DEB" w14:textId="15681DC9" w:rsidR="00052FF2" w:rsidRPr="00052FF2" w:rsidRDefault="00052FF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786970" w:history="1">
        <w:r w:rsidRPr="00052FF2">
          <w:rPr>
            <w:rStyle w:val="affffe"/>
            <w:rFonts w:hint="eastAsia"/>
            <w:noProof/>
          </w:rPr>
          <w:t>3</w:t>
        </w:r>
        <w:r>
          <w:rPr>
            <w:rStyle w:val="affffe"/>
            <w:noProof/>
          </w:rPr>
          <w:t xml:space="preserve"> </w:t>
        </w:r>
        <w:r w:rsidRPr="00052FF2">
          <w:rPr>
            <w:rStyle w:val="affffe"/>
            <w:rFonts w:hint="eastAsia"/>
            <w:noProof/>
          </w:rPr>
          <w:t xml:space="preserve"> 术语和定义</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_Toc225786970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1</w:t>
        </w:r>
        <w:r w:rsidRPr="00052FF2">
          <w:rPr>
            <w:rFonts w:hint="eastAsia"/>
            <w:noProof/>
          </w:rPr>
          <w:fldChar w:fldCharType="end"/>
        </w:r>
      </w:hyperlink>
    </w:p>
    <w:p w14:paraId="10990213" w14:textId="19C170DE" w:rsidR="00052FF2" w:rsidRPr="00052FF2" w:rsidRDefault="00052FF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786971" w:history="1">
        <w:r w:rsidRPr="00052FF2">
          <w:rPr>
            <w:rStyle w:val="affffe"/>
            <w:rFonts w:hint="eastAsia"/>
            <w:noProof/>
          </w:rPr>
          <w:t>4</w:t>
        </w:r>
        <w:r>
          <w:rPr>
            <w:rStyle w:val="affffe"/>
            <w:noProof/>
          </w:rPr>
          <w:t xml:space="preserve"> </w:t>
        </w:r>
        <w:r w:rsidRPr="00052FF2">
          <w:rPr>
            <w:rStyle w:val="affffe"/>
            <w:rFonts w:hint="eastAsia"/>
            <w:noProof/>
          </w:rPr>
          <w:t xml:space="preserve"> 养殖场建设</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_Toc225786971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1</w:t>
        </w:r>
        <w:r w:rsidRPr="00052FF2">
          <w:rPr>
            <w:rFonts w:hint="eastAsia"/>
            <w:noProof/>
          </w:rPr>
          <w:fldChar w:fldCharType="end"/>
        </w:r>
      </w:hyperlink>
    </w:p>
    <w:p w14:paraId="58F15690" w14:textId="125F3D89" w:rsidR="00052FF2" w:rsidRPr="00052FF2" w:rsidRDefault="00052FF2">
      <w:pPr>
        <w:pStyle w:val="TOC2"/>
        <w:rPr>
          <w:rFonts w:asciiTheme="minorHAnsi" w:eastAsiaTheme="minorEastAsia" w:hAnsiTheme="minorHAnsi" w:cstheme="minorBidi" w:hint="eastAsia"/>
          <w:noProof/>
          <w:sz w:val="22"/>
          <w:szCs w:val="24"/>
          <w14:ligatures w14:val="standardContextual"/>
        </w:rPr>
      </w:pPr>
      <w:hyperlink w:anchor="_Toc225786972" w:history="1">
        <w:r w:rsidRPr="00052FF2">
          <w:rPr>
            <w:rStyle w:val="affffe"/>
            <w:rFonts w:hint="eastAsia"/>
            <w:noProof/>
          </w:rPr>
          <w:t>4.1</w:t>
        </w:r>
        <w:r>
          <w:rPr>
            <w:rStyle w:val="affffe"/>
            <w:noProof/>
          </w:rPr>
          <w:t xml:space="preserve"> </w:t>
        </w:r>
        <w:r w:rsidRPr="00052FF2">
          <w:rPr>
            <w:rStyle w:val="affffe"/>
            <w:rFonts w:hint="eastAsia"/>
            <w:noProof/>
          </w:rPr>
          <w:t xml:space="preserve"> 选址</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_Toc225786972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1</w:t>
        </w:r>
        <w:r w:rsidRPr="00052FF2">
          <w:rPr>
            <w:rFonts w:hint="eastAsia"/>
            <w:noProof/>
          </w:rPr>
          <w:fldChar w:fldCharType="end"/>
        </w:r>
      </w:hyperlink>
    </w:p>
    <w:p w14:paraId="3D92ACFA" w14:textId="5C3273E7" w:rsidR="00052FF2" w:rsidRPr="00052FF2" w:rsidRDefault="00052FF2">
      <w:pPr>
        <w:pStyle w:val="TOC2"/>
        <w:rPr>
          <w:rFonts w:asciiTheme="minorHAnsi" w:eastAsiaTheme="minorEastAsia" w:hAnsiTheme="minorHAnsi" w:cstheme="minorBidi" w:hint="eastAsia"/>
          <w:noProof/>
          <w:sz w:val="22"/>
          <w:szCs w:val="24"/>
          <w14:ligatures w14:val="standardContextual"/>
        </w:rPr>
      </w:pPr>
      <w:hyperlink w:anchor="_Toc225786973" w:history="1">
        <w:r w:rsidRPr="00052FF2">
          <w:rPr>
            <w:rStyle w:val="affffe"/>
            <w:rFonts w:hint="eastAsia"/>
            <w:noProof/>
          </w:rPr>
          <w:t>4.2</w:t>
        </w:r>
        <w:r>
          <w:rPr>
            <w:rStyle w:val="affffe"/>
            <w:noProof/>
          </w:rPr>
          <w:t xml:space="preserve"> </w:t>
        </w:r>
        <w:r w:rsidRPr="00052FF2">
          <w:rPr>
            <w:rStyle w:val="affffe"/>
            <w:rFonts w:hint="eastAsia"/>
            <w:noProof/>
          </w:rPr>
          <w:t xml:space="preserve"> 布局</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_Toc225786973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1</w:t>
        </w:r>
        <w:r w:rsidRPr="00052FF2">
          <w:rPr>
            <w:rFonts w:hint="eastAsia"/>
            <w:noProof/>
          </w:rPr>
          <w:fldChar w:fldCharType="end"/>
        </w:r>
      </w:hyperlink>
    </w:p>
    <w:p w14:paraId="3F02C46B" w14:textId="47ADEC21" w:rsidR="00052FF2" w:rsidRPr="00052FF2" w:rsidRDefault="00052FF2">
      <w:pPr>
        <w:pStyle w:val="TOC2"/>
        <w:rPr>
          <w:rFonts w:asciiTheme="minorHAnsi" w:eastAsiaTheme="minorEastAsia" w:hAnsiTheme="minorHAnsi" w:cstheme="minorBidi" w:hint="eastAsia"/>
          <w:noProof/>
          <w:sz w:val="22"/>
          <w:szCs w:val="24"/>
          <w14:ligatures w14:val="standardContextual"/>
        </w:rPr>
      </w:pPr>
      <w:hyperlink w:anchor="_Toc225786974" w:history="1">
        <w:r w:rsidRPr="00052FF2">
          <w:rPr>
            <w:rStyle w:val="affffe"/>
            <w:rFonts w:hint="eastAsia"/>
            <w:noProof/>
          </w:rPr>
          <w:t>4.3</w:t>
        </w:r>
        <w:r>
          <w:rPr>
            <w:rStyle w:val="affffe"/>
            <w:noProof/>
          </w:rPr>
          <w:t xml:space="preserve"> </w:t>
        </w:r>
        <w:r w:rsidRPr="00052FF2">
          <w:rPr>
            <w:rStyle w:val="affffe"/>
            <w:rFonts w:hint="eastAsia"/>
            <w:noProof/>
          </w:rPr>
          <w:t xml:space="preserve"> 设施设备</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_Toc225786974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1</w:t>
        </w:r>
        <w:r w:rsidRPr="00052FF2">
          <w:rPr>
            <w:rFonts w:hint="eastAsia"/>
            <w:noProof/>
          </w:rPr>
          <w:fldChar w:fldCharType="end"/>
        </w:r>
      </w:hyperlink>
    </w:p>
    <w:p w14:paraId="68360F4A" w14:textId="4D5821CB" w:rsidR="00052FF2" w:rsidRPr="00052FF2" w:rsidRDefault="00052FF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786975" w:history="1">
        <w:r w:rsidRPr="00052FF2">
          <w:rPr>
            <w:rStyle w:val="affffe"/>
            <w:rFonts w:hint="eastAsia"/>
            <w:noProof/>
          </w:rPr>
          <w:t>5</w:t>
        </w:r>
        <w:r>
          <w:rPr>
            <w:rStyle w:val="affffe"/>
            <w:noProof/>
          </w:rPr>
          <w:t xml:space="preserve"> </w:t>
        </w:r>
        <w:r w:rsidRPr="00052FF2">
          <w:rPr>
            <w:rStyle w:val="affffe"/>
            <w:rFonts w:hint="eastAsia"/>
            <w:noProof/>
          </w:rPr>
          <w:t xml:space="preserve"> 引种</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_Toc225786975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1</w:t>
        </w:r>
        <w:r w:rsidRPr="00052FF2">
          <w:rPr>
            <w:rFonts w:hint="eastAsia"/>
            <w:noProof/>
          </w:rPr>
          <w:fldChar w:fldCharType="end"/>
        </w:r>
      </w:hyperlink>
    </w:p>
    <w:p w14:paraId="7CF58297" w14:textId="0009F932" w:rsidR="00052FF2" w:rsidRPr="00052FF2" w:rsidRDefault="00052FF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786976" w:history="1">
        <w:r w:rsidRPr="00052FF2">
          <w:rPr>
            <w:rStyle w:val="affffe"/>
            <w:rFonts w:hint="eastAsia"/>
            <w:noProof/>
          </w:rPr>
          <w:t>6</w:t>
        </w:r>
        <w:r>
          <w:rPr>
            <w:rStyle w:val="affffe"/>
            <w:noProof/>
          </w:rPr>
          <w:t xml:space="preserve"> </w:t>
        </w:r>
        <w:r w:rsidRPr="00052FF2">
          <w:rPr>
            <w:rStyle w:val="affffe"/>
            <w:rFonts w:hint="eastAsia"/>
            <w:noProof/>
          </w:rPr>
          <w:t xml:space="preserve"> 养殖管理</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_Toc225786976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2</w:t>
        </w:r>
        <w:r w:rsidRPr="00052FF2">
          <w:rPr>
            <w:rFonts w:hint="eastAsia"/>
            <w:noProof/>
          </w:rPr>
          <w:fldChar w:fldCharType="end"/>
        </w:r>
      </w:hyperlink>
    </w:p>
    <w:p w14:paraId="719FCC98" w14:textId="2D8B99B3" w:rsidR="00052FF2" w:rsidRPr="00052FF2" w:rsidRDefault="00052FF2">
      <w:pPr>
        <w:pStyle w:val="TOC2"/>
        <w:rPr>
          <w:rFonts w:asciiTheme="minorHAnsi" w:eastAsiaTheme="minorEastAsia" w:hAnsiTheme="minorHAnsi" w:cstheme="minorBidi" w:hint="eastAsia"/>
          <w:noProof/>
          <w:sz w:val="22"/>
          <w:szCs w:val="24"/>
          <w14:ligatures w14:val="standardContextual"/>
        </w:rPr>
      </w:pPr>
      <w:hyperlink w:anchor="_Toc225786977" w:history="1">
        <w:r w:rsidRPr="00052FF2">
          <w:rPr>
            <w:rStyle w:val="affffe"/>
            <w:rFonts w:hint="eastAsia"/>
            <w:noProof/>
          </w:rPr>
          <w:t>6.1</w:t>
        </w:r>
        <w:r>
          <w:rPr>
            <w:rStyle w:val="affffe"/>
            <w:noProof/>
          </w:rPr>
          <w:t xml:space="preserve"> </w:t>
        </w:r>
        <w:r w:rsidRPr="00052FF2">
          <w:rPr>
            <w:rStyle w:val="affffe"/>
            <w:rFonts w:hint="eastAsia"/>
            <w:noProof/>
          </w:rPr>
          <w:t xml:space="preserve"> 饲料</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_Toc225786977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2</w:t>
        </w:r>
        <w:r w:rsidRPr="00052FF2">
          <w:rPr>
            <w:rFonts w:hint="eastAsia"/>
            <w:noProof/>
          </w:rPr>
          <w:fldChar w:fldCharType="end"/>
        </w:r>
      </w:hyperlink>
    </w:p>
    <w:p w14:paraId="1A78D93C" w14:textId="40C996A3" w:rsidR="00052FF2" w:rsidRPr="00052FF2" w:rsidRDefault="00052FF2">
      <w:pPr>
        <w:pStyle w:val="TOC2"/>
        <w:rPr>
          <w:rFonts w:asciiTheme="minorHAnsi" w:eastAsiaTheme="minorEastAsia" w:hAnsiTheme="minorHAnsi" w:cstheme="minorBidi" w:hint="eastAsia"/>
          <w:noProof/>
          <w:sz w:val="22"/>
          <w:szCs w:val="24"/>
          <w14:ligatures w14:val="standardContextual"/>
        </w:rPr>
      </w:pPr>
      <w:hyperlink w:anchor="_Toc225786978" w:history="1">
        <w:r w:rsidRPr="00052FF2">
          <w:rPr>
            <w:rStyle w:val="affffe"/>
            <w:rFonts w:hint="eastAsia"/>
            <w:noProof/>
          </w:rPr>
          <w:t>6.2</w:t>
        </w:r>
        <w:r>
          <w:rPr>
            <w:rStyle w:val="affffe"/>
            <w:noProof/>
          </w:rPr>
          <w:t xml:space="preserve"> </w:t>
        </w:r>
        <w:r w:rsidRPr="00052FF2">
          <w:rPr>
            <w:rStyle w:val="affffe"/>
            <w:rFonts w:hint="eastAsia"/>
            <w:noProof/>
          </w:rPr>
          <w:t xml:space="preserve"> 饮用水</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_Toc225786978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2</w:t>
        </w:r>
        <w:r w:rsidRPr="00052FF2">
          <w:rPr>
            <w:rFonts w:hint="eastAsia"/>
            <w:noProof/>
          </w:rPr>
          <w:fldChar w:fldCharType="end"/>
        </w:r>
      </w:hyperlink>
    </w:p>
    <w:p w14:paraId="29328992" w14:textId="064C29B3" w:rsidR="00052FF2" w:rsidRPr="00052FF2" w:rsidRDefault="00052FF2">
      <w:pPr>
        <w:pStyle w:val="TOC2"/>
        <w:rPr>
          <w:rFonts w:asciiTheme="minorHAnsi" w:eastAsiaTheme="minorEastAsia" w:hAnsiTheme="minorHAnsi" w:cstheme="minorBidi" w:hint="eastAsia"/>
          <w:noProof/>
          <w:sz w:val="22"/>
          <w:szCs w:val="24"/>
          <w14:ligatures w14:val="standardContextual"/>
        </w:rPr>
      </w:pPr>
      <w:hyperlink w:anchor="_Toc225786979" w:history="1">
        <w:r w:rsidRPr="00052FF2">
          <w:rPr>
            <w:rStyle w:val="affffe"/>
            <w:rFonts w:hint="eastAsia"/>
            <w:noProof/>
          </w:rPr>
          <w:t>6.3</w:t>
        </w:r>
        <w:r>
          <w:rPr>
            <w:rStyle w:val="affffe"/>
            <w:noProof/>
          </w:rPr>
          <w:t xml:space="preserve"> </w:t>
        </w:r>
        <w:r w:rsidRPr="00052FF2">
          <w:rPr>
            <w:rStyle w:val="affffe"/>
            <w:rFonts w:hint="eastAsia"/>
            <w:noProof/>
          </w:rPr>
          <w:t xml:space="preserve"> 通风换气</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_Toc225786979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2</w:t>
        </w:r>
        <w:r w:rsidRPr="00052FF2">
          <w:rPr>
            <w:rFonts w:hint="eastAsia"/>
            <w:noProof/>
          </w:rPr>
          <w:fldChar w:fldCharType="end"/>
        </w:r>
      </w:hyperlink>
    </w:p>
    <w:p w14:paraId="12D4776A" w14:textId="7B86C196" w:rsidR="00052FF2" w:rsidRPr="00052FF2" w:rsidRDefault="00052FF2">
      <w:pPr>
        <w:pStyle w:val="TOC2"/>
        <w:rPr>
          <w:rFonts w:asciiTheme="minorHAnsi" w:eastAsiaTheme="minorEastAsia" w:hAnsiTheme="minorHAnsi" w:cstheme="minorBidi" w:hint="eastAsia"/>
          <w:noProof/>
          <w:sz w:val="22"/>
          <w:szCs w:val="24"/>
          <w14:ligatures w14:val="standardContextual"/>
        </w:rPr>
      </w:pPr>
      <w:hyperlink w:anchor="_Toc225786980" w:history="1">
        <w:r w:rsidRPr="00052FF2">
          <w:rPr>
            <w:rStyle w:val="affffe"/>
            <w:rFonts w:hint="eastAsia"/>
            <w:noProof/>
          </w:rPr>
          <w:t>6.4</w:t>
        </w:r>
        <w:r>
          <w:rPr>
            <w:rStyle w:val="affffe"/>
            <w:noProof/>
          </w:rPr>
          <w:t xml:space="preserve"> </w:t>
        </w:r>
        <w:r w:rsidRPr="00052FF2">
          <w:rPr>
            <w:rStyle w:val="affffe"/>
            <w:rFonts w:hint="eastAsia"/>
            <w:noProof/>
          </w:rPr>
          <w:t xml:space="preserve"> 营养需求</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_Toc225786980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2</w:t>
        </w:r>
        <w:r w:rsidRPr="00052FF2">
          <w:rPr>
            <w:rFonts w:hint="eastAsia"/>
            <w:noProof/>
          </w:rPr>
          <w:fldChar w:fldCharType="end"/>
        </w:r>
      </w:hyperlink>
    </w:p>
    <w:p w14:paraId="7BF5DB05" w14:textId="763D6B69" w:rsidR="00052FF2" w:rsidRPr="00052FF2" w:rsidRDefault="00052FF2">
      <w:pPr>
        <w:pStyle w:val="TOC2"/>
        <w:rPr>
          <w:rFonts w:asciiTheme="minorHAnsi" w:eastAsiaTheme="minorEastAsia" w:hAnsiTheme="minorHAnsi" w:cstheme="minorBidi" w:hint="eastAsia"/>
          <w:noProof/>
          <w:sz w:val="22"/>
          <w:szCs w:val="24"/>
          <w14:ligatures w14:val="standardContextual"/>
        </w:rPr>
      </w:pPr>
      <w:hyperlink w:anchor="_Toc225786981" w:history="1">
        <w:r w:rsidRPr="00052FF2">
          <w:rPr>
            <w:rStyle w:val="affffe"/>
            <w:rFonts w:hint="eastAsia"/>
            <w:noProof/>
          </w:rPr>
          <w:t>6.5</w:t>
        </w:r>
        <w:r>
          <w:rPr>
            <w:rStyle w:val="affffe"/>
            <w:noProof/>
          </w:rPr>
          <w:t xml:space="preserve"> </w:t>
        </w:r>
        <w:r w:rsidRPr="00052FF2">
          <w:rPr>
            <w:rStyle w:val="affffe"/>
            <w:rFonts w:hint="eastAsia"/>
            <w:noProof/>
          </w:rPr>
          <w:t xml:space="preserve"> 育雏期养殖管理</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_Toc225786981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2</w:t>
        </w:r>
        <w:r w:rsidRPr="00052FF2">
          <w:rPr>
            <w:rFonts w:hint="eastAsia"/>
            <w:noProof/>
          </w:rPr>
          <w:fldChar w:fldCharType="end"/>
        </w:r>
      </w:hyperlink>
    </w:p>
    <w:p w14:paraId="21E053E4" w14:textId="23967CE8" w:rsidR="00052FF2" w:rsidRPr="00052FF2" w:rsidRDefault="00052FF2">
      <w:pPr>
        <w:pStyle w:val="TOC2"/>
        <w:rPr>
          <w:rFonts w:asciiTheme="minorHAnsi" w:eastAsiaTheme="minorEastAsia" w:hAnsiTheme="minorHAnsi" w:cstheme="minorBidi" w:hint="eastAsia"/>
          <w:noProof/>
          <w:sz w:val="22"/>
          <w:szCs w:val="24"/>
          <w14:ligatures w14:val="standardContextual"/>
        </w:rPr>
      </w:pPr>
      <w:hyperlink w:anchor="_Toc225786982" w:history="1">
        <w:r w:rsidRPr="00052FF2">
          <w:rPr>
            <w:rStyle w:val="affffe"/>
            <w:rFonts w:hint="eastAsia"/>
            <w:noProof/>
          </w:rPr>
          <w:t>6.6</w:t>
        </w:r>
        <w:r>
          <w:rPr>
            <w:rStyle w:val="affffe"/>
            <w:noProof/>
          </w:rPr>
          <w:t xml:space="preserve"> </w:t>
        </w:r>
        <w:r w:rsidRPr="00052FF2">
          <w:rPr>
            <w:rStyle w:val="affffe"/>
            <w:rFonts w:hint="eastAsia"/>
            <w:noProof/>
          </w:rPr>
          <w:t xml:space="preserve"> 育成期养殖管理</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_Toc225786982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3</w:t>
        </w:r>
        <w:r w:rsidRPr="00052FF2">
          <w:rPr>
            <w:rFonts w:hint="eastAsia"/>
            <w:noProof/>
          </w:rPr>
          <w:fldChar w:fldCharType="end"/>
        </w:r>
      </w:hyperlink>
    </w:p>
    <w:p w14:paraId="35FF1C15" w14:textId="75A3AEFE" w:rsidR="00052FF2" w:rsidRPr="00052FF2" w:rsidRDefault="00052FF2">
      <w:pPr>
        <w:pStyle w:val="TOC2"/>
        <w:rPr>
          <w:rFonts w:asciiTheme="minorHAnsi" w:eastAsiaTheme="minorEastAsia" w:hAnsiTheme="minorHAnsi" w:cstheme="minorBidi" w:hint="eastAsia"/>
          <w:noProof/>
          <w:sz w:val="22"/>
          <w:szCs w:val="24"/>
          <w14:ligatures w14:val="standardContextual"/>
        </w:rPr>
      </w:pPr>
      <w:hyperlink w:anchor="_Toc225786983" w:history="1">
        <w:r w:rsidRPr="00052FF2">
          <w:rPr>
            <w:rStyle w:val="affffe"/>
            <w:rFonts w:hint="eastAsia"/>
            <w:noProof/>
          </w:rPr>
          <w:t>6.7</w:t>
        </w:r>
        <w:r>
          <w:rPr>
            <w:rStyle w:val="affffe"/>
            <w:noProof/>
          </w:rPr>
          <w:t xml:space="preserve"> </w:t>
        </w:r>
        <w:r w:rsidRPr="00052FF2">
          <w:rPr>
            <w:rStyle w:val="affffe"/>
            <w:rFonts w:hint="eastAsia"/>
            <w:noProof/>
          </w:rPr>
          <w:t xml:space="preserve"> 产蛋期养殖管理</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_Toc225786983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3</w:t>
        </w:r>
        <w:r w:rsidRPr="00052FF2">
          <w:rPr>
            <w:rFonts w:hint="eastAsia"/>
            <w:noProof/>
          </w:rPr>
          <w:fldChar w:fldCharType="end"/>
        </w:r>
      </w:hyperlink>
    </w:p>
    <w:p w14:paraId="16E52BB2" w14:textId="6E3EF0FB" w:rsidR="00052FF2" w:rsidRPr="00052FF2" w:rsidRDefault="00052FF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786984" w:history="1">
        <w:r w:rsidRPr="00052FF2">
          <w:rPr>
            <w:rStyle w:val="affffe"/>
            <w:rFonts w:hint="eastAsia"/>
            <w:noProof/>
          </w:rPr>
          <w:t>7</w:t>
        </w:r>
        <w:r>
          <w:rPr>
            <w:rStyle w:val="affffe"/>
            <w:noProof/>
          </w:rPr>
          <w:t xml:space="preserve"> </w:t>
        </w:r>
        <w:r w:rsidRPr="00052FF2">
          <w:rPr>
            <w:rStyle w:val="affffe"/>
            <w:rFonts w:hint="eastAsia"/>
            <w:noProof/>
          </w:rPr>
          <w:t xml:space="preserve"> 繁殖</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_Toc225786984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4</w:t>
        </w:r>
        <w:r w:rsidRPr="00052FF2">
          <w:rPr>
            <w:rFonts w:hint="eastAsia"/>
            <w:noProof/>
          </w:rPr>
          <w:fldChar w:fldCharType="end"/>
        </w:r>
      </w:hyperlink>
    </w:p>
    <w:p w14:paraId="70CA0BE0" w14:textId="461FE81B" w:rsidR="00052FF2" w:rsidRPr="00052FF2" w:rsidRDefault="00052FF2">
      <w:pPr>
        <w:pStyle w:val="TOC2"/>
        <w:rPr>
          <w:rFonts w:asciiTheme="minorHAnsi" w:eastAsiaTheme="minorEastAsia" w:hAnsiTheme="minorHAnsi" w:cstheme="minorBidi" w:hint="eastAsia"/>
          <w:noProof/>
          <w:sz w:val="22"/>
          <w:szCs w:val="24"/>
          <w14:ligatures w14:val="standardContextual"/>
        </w:rPr>
      </w:pPr>
      <w:hyperlink w:anchor="_Toc225786985" w:history="1">
        <w:r w:rsidRPr="00052FF2">
          <w:rPr>
            <w:rStyle w:val="affffe"/>
            <w:rFonts w:hint="eastAsia"/>
            <w:noProof/>
          </w:rPr>
          <w:t>7.1</w:t>
        </w:r>
        <w:r>
          <w:rPr>
            <w:rStyle w:val="affffe"/>
            <w:noProof/>
          </w:rPr>
          <w:t xml:space="preserve"> </w:t>
        </w:r>
        <w:r w:rsidRPr="00052FF2">
          <w:rPr>
            <w:rStyle w:val="affffe"/>
            <w:rFonts w:hint="eastAsia"/>
            <w:noProof/>
          </w:rPr>
          <w:t xml:space="preserve"> 配种</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_Toc225786985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4</w:t>
        </w:r>
        <w:r w:rsidRPr="00052FF2">
          <w:rPr>
            <w:rFonts w:hint="eastAsia"/>
            <w:noProof/>
          </w:rPr>
          <w:fldChar w:fldCharType="end"/>
        </w:r>
      </w:hyperlink>
    </w:p>
    <w:p w14:paraId="123683C5" w14:textId="77E7E2D5" w:rsidR="00052FF2" w:rsidRPr="00052FF2" w:rsidRDefault="00052FF2">
      <w:pPr>
        <w:pStyle w:val="TOC2"/>
        <w:rPr>
          <w:rFonts w:asciiTheme="minorHAnsi" w:eastAsiaTheme="minorEastAsia" w:hAnsiTheme="minorHAnsi" w:cstheme="minorBidi" w:hint="eastAsia"/>
          <w:noProof/>
          <w:sz w:val="22"/>
          <w:szCs w:val="24"/>
          <w14:ligatures w14:val="standardContextual"/>
        </w:rPr>
      </w:pPr>
      <w:hyperlink w:anchor="_Toc225786986" w:history="1">
        <w:r w:rsidRPr="00052FF2">
          <w:rPr>
            <w:rStyle w:val="affffe"/>
            <w:rFonts w:hint="eastAsia"/>
            <w:noProof/>
          </w:rPr>
          <w:t>7.2</w:t>
        </w:r>
        <w:r>
          <w:rPr>
            <w:rStyle w:val="affffe"/>
            <w:noProof/>
          </w:rPr>
          <w:t xml:space="preserve"> </w:t>
        </w:r>
        <w:r w:rsidRPr="00052FF2">
          <w:rPr>
            <w:rStyle w:val="affffe"/>
            <w:rFonts w:hint="eastAsia"/>
            <w:noProof/>
          </w:rPr>
          <w:t xml:space="preserve"> 种蛋管理</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_Toc225786986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4</w:t>
        </w:r>
        <w:r w:rsidRPr="00052FF2">
          <w:rPr>
            <w:rFonts w:hint="eastAsia"/>
            <w:noProof/>
          </w:rPr>
          <w:fldChar w:fldCharType="end"/>
        </w:r>
      </w:hyperlink>
    </w:p>
    <w:p w14:paraId="5069C58D" w14:textId="135A4076" w:rsidR="00052FF2" w:rsidRPr="00052FF2" w:rsidRDefault="00052FF2">
      <w:pPr>
        <w:pStyle w:val="TOC2"/>
        <w:rPr>
          <w:rFonts w:asciiTheme="minorHAnsi" w:eastAsiaTheme="minorEastAsia" w:hAnsiTheme="minorHAnsi" w:cstheme="minorBidi" w:hint="eastAsia"/>
          <w:noProof/>
          <w:sz w:val="22"/>
          <w:szCs w:val="24"/>
          <w14:ligatures w14:val="standardContextual"/>
        </w:rPr>
      </w:pPr>
      <w:hyperlink w:anchor="_Toc225786987" w:history="1">
        <w:r w:rsidRPr="00052FF2">
          <w:rPr>
            <w:rStyle w:val="affffe"/>
            <w:rFonts w:hint="eastAsia"/>
            <w:noProof/>
          </w:rPr>
          <w:t>7.3</w:t>
        </w:r>
        <w:r>
          <w:rPr>
            <w:rStyle w:val="affffe"/>
            <w:noProof/>
          </w:rPr>
          <w:t xml:space="preserve"> </w:t>
        </w:r>
        <w:r w:rsidRPr="00052FF2">
          <w:rPr>
            <w:rStyle w:val="affffe"/>
            <w:rFonts w:hint="eastAsia"/>
            <w:noProof/>
          </w:rPr>
          <w:t xml:space="preserve"> 孵化管理</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_Toc225786987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4</w:t>
        </w:r>
        <w:r w:rsidRPr="00052FF2">
          <w:rPr>
            <w:rFonts w:hint="eastAsia"/>
            <w:noProof/>
          </w:rPr>
          <w:fldChar w:fldCharType="end"/>
        </w:r>
      </w:hyperlink>
    </w:p>
    <w:p w14:paraId="04CC99C7" w14:textId="629203F7" w:rsidR="00052FF2" w:rsidRPr="00052FF2" w:rsidRDefault="00052FF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786988" w:history="1">
        <w:r w:rsidRPr="00052FF2">
          <w:rPr>
            <w:rStyle w:val="affffe"/>
            <w:rFonts w:hint="eastAsia"/>
            <w:noProof/>
          </w:rPr>
          <w:t>8</w:t>
        </w:r>
        <w:r>
          <w:rPr>
            <w:rStyle w:val="affffe"/>
            <w:noProof/>
          </w:rPr>
          <w:t xml:space="preserve"> </w:t>
        </w:r>
        <w:r w:rsidRPr="00052FF2">
          <w:rPr>
            <w:rStyle w:val="affffe"/>
            <w:rFonts w:hint="eastAsia"/>
            <w:noProof/>
          </w:rPr>
          <w:t xml:space="preserve"> 疫病防控</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_Toc225786988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4</w:t>
        </w:r>
        <w:r w:rsidRPr="00052FF2">
          <w:rPr>
            <w:rFonts w:hint="eastAsia"/>
            <w:noProof/>
          </w:rPr>
          <w:fldChar w:fldCharType="end"/>
        </w:r>
      </w:hyperlink>
    </w:p>
    <w:p w14:paraId="38341BD2" w14:textId="1751875D" w:rsidR="00052FF2" w:rsidRPr="00052FF2" w:rsidRDefault="00052FF2">
      <w:pPr>
        <w:pStyle w:val="TOC2"/>
        <w:rPr>
          <w:rFonts w:asciiTheme="minorHAnsi" w:eastAsiaTheme="minorEastAsia" w:hAnsiTheme="minorHAnsi" w:cstheme="minorBidi" w:hint="eastAsia"/>
          <w:noProof/>
          <w:sz w:val="22"/>
          <w:szCs w:val="24"/>
          <w14:ligatures w14:val="standardContextual"/>
        </w:rPr>
      </w:pPr>
      <w:hyperlink w:anchor="_Toc225786989" w:history="1">
        <w:r w:rsidRPr="00052FF2">
          <w:rPr>
            <w:rStyle w:val="affffe"/>
            <w:rFonts w:hint="eastAsia"/>
            <w:noProof/>
          </w:rPr>
          <w:t>8.1</w:t>
        </w:r>
        <w:r>
          <w:rPr>
            <w:rStyle w:val="affffe"/>
            <w:noProof/>
          </w:rPr>
          <w:t xml:space="preserve"> </w:t>
        </w:r>
        <w:r w:rsidRPr="00052FF2">
          <w:rPr>
            <w:rStyle w:val="affffe"/>
            <w:rFonts w:hint="eastAsia"/>
            <w:noProof/>
          </w:rPr>
          <w:t xml:space="preserve"> 卫生防疫</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_Toc225786989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4</w:t>
        </w:r>
        <w:r w:rsidRPr="00052FF2">
          <w:rPr>
            <w:rFonts w:hint="eastAsia"/>
            <w:noProof/>
          </w:rPr>
          <w:fldChar w:fldCharType="end"/>
        </w:r>
      </w:hyperlink>
    </w:p>
    <w:p w14:paraId="421C076E" w14:textId="536AD969" w:rsidR="00052FF2" w:rsidRPr="00052FF2" w:rsidRDefault="00052FF2">
      <w:pPr>
        <w:pStyle w:val="TOC2"/>
        <w:rPr>
          <w:rFonts w:asciiTheme="minorHAnsi" w:eastAsiaTheme="minorEastAsia" w:hAnsiTheme="minorHAnsi" w:cstheme="minorBidi" w:hint="eastAsia"/>
          <w:noProof/>
          <w:sz w:val="22"/>
          <w:szCs w:val="24"/>
          <w14:ligatures w14:val="standardContextual"/>
        </w:rPr>
      </w:pPr>
      <w:hyperlink w:anchor="_Toc225786990" w:history="1">
        <w:r w:rsidRPr="00052FF2">
          <w:rPr>
            <w:rStyle w:val="affffe"/>
            <w:rFonts w:hint="eastAsia"/>
            <w:noProof/>
          </w:rPr>
          <w:t>8.2</w:t>
        </w:r>
        <w:r>
          <w:rPr>
            <w:rStyle w:val="affffe"/>
            <w:noProof/>
          </w:rPr>
          <w:t xml:space="preserve"> </w:t>
        </w:r>
        <w:r w:rsidRPr="00052FF2">
          <w:rPr>
            <w:rStyle w:val="affffe"/>
            <w:rFonts w:hint="eastAsia"/>
            <w:noProof/>
          </w:rPr>
          <w:t xml:space="preserve"> 疫病净化</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_Toc225786990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4</w:t>
        </w:r>
        <w:r w:rsidRPr="00052FF2">
          <w:rPr>
            <w:rFonts w:hint="eastAsia"/>
            <w:noProof/>
          </w:rPr>
          <w:fldChar w:fldCharType="end"/>
        </w:r>
      </w:hyperlink>
    </w:p>
    <w:p w14:paraId="4855CD05" w14:textId="1CFA2870" w:rsidR="00052FF2" w:rsidRPr="00052FF2" w:rsidRDefault="00052FF2">
      <w:pPr>
        <w:pStyle w:val="TOC2"/>
        <w:rPr>
          <w:rFonts w:asciiTheme="minorHAnsi" w:eastAsiaTheme="minorEastAsia" w:hAnsiTheme="minorHAnsi" w:cstheme="minorBidi" w:hint="eastAsia"/>
          <w:noProof/>
          <w:sz w:val="22"/>
          <w:szCs w:val="24"/>
          <w14:ligatures w14:val="standardContextual"/>
        </w:rPr>
      </w:pPr>
      <w:hyperlink w:anchor="_Toc225786991" w:history="1">
        <w:r w:rsidRPr="00052FF2">
          <w:rPr>
            <w:rStyle w:val="affffe"/>
            <w:rFonts w:hint="eastAsia"/>
            <w:noProof/>
          </w:rPr>
          <w:t>8.3</w:t>
        </w:r>
        <w:r>
          <w:rPr>
            <w:rStyle w:val="affffe"/>
            <w:noProof/>
          </w:rPr>
          <w:t xml:space="preserve"> </w:t>
        </w:r>
        <w:r w:rsidRPr="00052FF2">
          <w:rPr>
            <w:rStyle w:val="affffe"/>
            <w:rFonts w:hint="eastAsia"/>
            <w:noProof/>
          </w:rPr>
          <w:t xml:space="preserve"> 消毒和免疫</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_Toc225786991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4</w:t>
        </w:r>
        <w:r w:rsidRPr="00052FF2">
          <w:rPr>
            <w:rFonts w:hint="eastAsia"/>
            <w:noProof/>
          </w:rPr>
          <w:fldChar w:fldCharType="end"/>
        </w:r>
      </w:hyperlink>
    </w:p>
    <w:p w14:paraId="1EA70C4A" w14:textId="33FE4A38" w:rsidR="00052FF2" w:rsidRPr="00052FF2" w:rsidRDefault="00052FF2">
      <w:pPr>
        <w:pStyle w:val="TOC2"/>
        <w:rPr>
          <w:rFonts w:asciiTheme="minorHAnsi" w:eastAsiaTheme="minorEastAsia" w:hAnsiTheme="minorHAnsi" w:cstheme="minorBidi" w:hint="eastAsia"/>
          <w:noProof/>
          <w:sz w:val="22"/>
          <w:szCs w:val="24"/>
          <w14:ligatures w14:val="standardContextual"/>
        </w:rPr>
      </w:pPr>
      <w:hyperlink w:anchor="_Toc225786992" w:history="1">
        <w:r w:rsidRPr="00052FF2">
          <w:rPr>
            <w:rStyle w:val="affffe"/>
            <w:rFonts w:hint="eastAsia"/>
            <w:noProof/>
          </w:rPr>
          <w:t>8.4</w:t>
        </w:r>
        <w:r>
          <w:rPr>
            <w:rStyle w:val="affffe"/>
            <w:noProof/>
          </w:rPr>
          <w:t xml:space="preserve"> </w:t>
        </w:r>
        <w:r w:rsidRPr="00052FF2">
          <w:rPr>
            <w:rStyle w:val="affffe"/>
            <w:rFonts w:hint="eastAsia"/>
            <w:noProof/>
          </w:rPr>
          <w:t xml:space="preserve"> 药物使用</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_Toc225786992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5</w:t>
        </w:r>
        <w:r w:rsidRPr="00052FF2">
          <w:rPr>
            <w:rFonts w:hint="eastAsia"/>
            <w:noProof/>
          </w:rPr>
          <w:fldChar w:fldCharType="end"/>
        </w:r>
      </w:hyperlink>
    </w:p>
    <w:p w14:paraId="098F33B3" w14:textId="41038A09" w:rsidR="00052FF2" w:rsidRPr="00052FF2" w:rsidRDefault="00052FF2">
      <w:pPr>
        <w:pStyle w:val="TOC2"/>
        <w:rPr>
          <w:rFonts w:asciiTheme="minorHAnsi" w:eastAsiaTheme="minorEastAsia" w:hAnsiTheme="minorHAnsi" w:cstheme="minorBidi" w:hint="eastAsia"/>
          <w:noProof/>
          <w:sz w:val="22"/>
          <w:szCs w:val="24"/>
          <w14:ligatures w14:val="standardContextual"/>
        </w:rPr>
      </w:pPr>
      <w:hyperlink w:anchor="_Toc225786993" w:history="1">
        <w:r w:rsidRPr="00052FF2">
          <w:rPr>
            <w:rStyle w:val="affffe"/>
            <w:rFonts w:hint="eastAsia"/>
            <w:noProof/>
          </w:rPr>
          <w:t>8.5</w:t>
        </w:r>
        <w:r>
          <w:rPr>
            <w:rStyle w:val="affffe"/>
            <w:noProof/>
          </w:rPr>
          <w:t xml:space="preserve"> </w:t>
        </w:r>
        <w:r w:rsidRPr="00052FF2">
          <w:rPr>
            <w:rStyle w:val="affffe"/>
            <w:rFonts w:hint="eastAsia"/>
            <w:noProof/>
          </w:rPr>
          <w:t xml:space="preserve"> 无害化处理</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_Toc225786993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5</w:t>
        </w:r>
        <w:r w:rsidRPr="00052FF2">
          <w:rPr>
            <w:rFonts w:hint="eastAsia"/>
            <w:noProof/>
          </w:rPr>
          <w:fldChar w:fldCharType="end"/>
        </w:r>
      </w:hyperlink>
    </w:p>
    <w:p w14:paraId="55BF1213" w14:textId="72486C86" w:rsidR="00052FF2" w:rsidRPr="00052FF2" w:rsidRDefault="00052FF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786994" w:history="1">
        <w:r w:rsidRPr="00052FF2">
          <w:rPr>
            <w:rStyle w:val="affffe"/>
            <w:rFonts w:hint="eastAsia"/>
            <w:noProof/>
          </w:rPr>
          <w:t>9</w:t>
        </w:r>
        <w:r>
          <w:rPr>
            <w:rStyle w:val="affffe"/>
            <w:noProof/>
          </w:rPr>
          <w:t xml:space="preserve"> </w:t>
        </w:r>
        <w:r w:rsidRPr="00052FF2">
          <w:rPr>
            <w:rStyle w:val="affffe"/>
            <w:rFonts w:hint="eastAsia"/>
            <w:noProof/>
          </w:rPr>
          <w:t xml:space="preserve"> 档案记录</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_Toc225786994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5</w:t>
        </w:r>
        <w:r w:rsidRPr="00052FF2">
          <w:rPr>
            <w:rFonts w:hint="eastAsia"/>
            <w:noProof/>
          </w:rPr>
          <w:fldChar w:fldCharType="end"/>
        </w:r>
      </w:hyperlink>
    </w:p>
    <w:p w14:paraId="1E2537A6" w14:textId="2AEF64C5" w:rsidR="00052FF2" w:rsidRPr="00052FF2" w:rsidRDefault="00052FF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786995" w:history="1">
        <w:r w:rsidRPr="00052FF2">
          <w:rPr>
            <w:rStyle w:val="affffe"/>
            <w:rFonts w:hint="eastAsia"/>
            <w:noProof/>
          </w:rPr>
          <w:t>附录A（资料性）</w:t>
        </w:r>
        <w:r>
          <w:rPr>
            <w:rStyle w:val="affffe"/>
            <w:noProof/>
          </w:rPr>
          <w:t xml:space="preserve"> </w:t>
        </w:r>
        <w:r w:rsidRPr="00052FF2">
          <w:rPr>
            <w:rStyle w:val="affffe"/>
            <w:rFonts w:hint="eastAsia"/>
            <w:noProof/>
          </w:rPr>
          <w:t xml:space="preserve"> 七百弄种鸡育成期限饲量</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_Toc225786995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6</w:t>
        </w:r>
        <w:r w:rsidRPr="00052FF2">
          <w:rPr>
            <w:rFonts w:hint="eastAsia"/>
            <w:noProof/>
          </w:rPr>
          <w:fldChar w:fldCharType="end"/>
        </w:r>
      </w:hyperlink>
    </w:p>
    <w:p w14:paraId="14D49F7E" w14:textId="2CF16F93" w:rsidR="00052FF2" w:rsidRPr="00052FF2" w:rsidRDefault="00052FF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786996" w:history="1">
        <w:r w:rsidRPr="00052FF2">
          <w:rPr>
            <w:rStyle w:val="affffe"/>
            <w:rFonts w:hint="eastAsia"/>
            <w:noProof/>
          </w:rPr>
          <w:t>附录B（资料性）</w:t>
        </w:r>
        <w:r>
          <w:rPr>
            <w:rStyle w:val="affffe"/>
            <w:noProof/>
          </w:rPr>
          <w:t xml:space="preserve"> </w:t>
        </w:r>
        <w:r w:rsidRPr="00052FF2">
          <w:rPr>
            <w:rStyle w:val="affffe"/>
            <w:rFonts w:hint="eastAsia"/>
            <w:noProof/>
          </w:rPr>
          <w:t xml:space="preserve"> 七百弄种鸡免疫程序</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_Toc225786996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7</w:t>
        </w:r>
        <w:r w:rsidRPr="00052FF2">
          <w:rPr>
            <w:rFonts w:hint="eastAsia"/>
            <w:noProof/>
          </w:rPr>
          <w:fldChar w:fldCharType="end"/>
        </w:r>
      </w:hyperlink>
    </w:p>
    <w:p w14:paraId="3BF7637D" w14:textId="10EC99D4" w:rsidR="00052FF2" w:rsidRPr="00052FF2" w:rsidRDefault="00052FF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786997" w:history="1">
        <w:r w:rsidRPr="00052FF2">
          <w:rPr>
            <w:rStyle w:val="affffe"/>
            <w:rFonts w:hint="eastAsia"/>
            <w:noProof/>
          </w:rPr>
          <w:t>附录C（资料性）</w:t>
        </w:r>
        <w:r>
          <w:rPr>
            <w:rStyle w:val="affffe"/>
            <w:noProof/>
          </w:rPr>
          <w:t xml:space="preserve"> </w:t>
        </w:r>
        <w:r w:rsidRPr="00052FF2">
          <w:rPr>
            <w:rStyle w:val="affffe"/>
            <w:rFonts w:hint="eastAsia"/>
            <w:noProof/>
          </w:rPr>
          <w:t xml:space="preserve"> 七百种鸡种鸡外貌</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_Toc225786997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8</w:t>
        </w:r>
        <w:r w:rsidRPr="00052FF2">
          <w:rPr>
            <w:rFonts w:hint="eastAsia"/>
            <w:noProof/>
          </w:rPr>
          <w:fldChar w:fldCharType="end"/>
        </w:r>
      </w:hyperlink>
    </w:p>
    <w:p w14:paraId="1CB08D87" w14:textId="3AF1D868" w:rsidR="00052FF2" w:rsidRPr="00052FF2" w:rsidRDefault="00052FF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786998" w:history="1">
        <w:r w:rsidRPr="00052FF2">
          <w:rPr>
            <w:rStyle w:val="affffe"/>
            <w:rFonts w:hint="eastAsia"/>
            <w:noProof/>
          </w:rPr>
          <w:t>参考文献</w:t>
        </w:r>
        <w:r w:rsidRPr="00052FF2">
          <w:rPr>
            <w:rFonts w:hint="eastAsia"/>
            <w:noProof/>
          </w:rPr>
          <w:tab/>
        </w:r>
        <w:r w:rsidRPr="00052FF2">
          <w:rPr>
            <w:rFonts w:hint="eastAsia"/>
            <w:noProof/>
          </w:rPr>
          <w:fldChar w:fldCharType="begin"/>
        </w:r>
        <w:r w:rsidRPr="00052FF2">
          <w:rPr>
            <w:rFonts w:hint="eastAsia"/>
            <w:noProof/>
          </w:rPr>
          <w:instrText xml:space="preserve"> </w:instrText>
        </w:r>
        <w:r w:rsidRPr="00052FF2">
          <w:rPr>
            <w:noProof/>
          </w:rPr>
          <w:instrText>PAGEREF _Toc225786998 \h</w:instrText>
        </w:r>
        <w:r w:rsidRPr="00052FF2">
          <w:rPr>
            <w:rFonts w:hint="eastAsia"/>
            <w:noProof/>
          </w:rPr>
          <w:instrText xml:space="preserve"> </w:instrText>
        </w:r>
        <w:r w:rsidRPr="00052FF2">
          <w:rPr>
            <w:rFonts w:hint="eastAsia"/>
            <w:noProof/>
          </w:rPr>
        </w:r>
        <w:r w:rsidRPr="00052FF2">
          <w:rPr>
            <w:noProof/>
          </w:rPr>
          <w:fldChar w:fldCharType="separate"/>
        </w:r>
        <w:r w:rsidRPr="00052FF2">
          <w:rPr>
            <w:noProof/>
          </w:rPr>
          <w:t>9</w:t>
        </w:r>
        <w:r w:rsidRPr="00052FF2">
          <w:rPr>
            <w:rFonts w:hint="eastAsia"/>
            <w:noProof/>
          </w:rPr>
          <w:fldChar w:fldCharType="end"/>
        </w:r>
      </w:hyperlink>
    </w:p>
    <w:p w14:paraId="7D74A374" w14:textId="3C3222B9" w:rsidR="00052FF2" w:rsidRPr="00052FF2" w:rsidRDefault="00052FF2" w:rsidP="00052FF2">
      <w:pPr>
        <w:pStyle w:val="affffffe"/>
        <w:spacing w:after="360"/>
        <w:sectPr w:rsidR="00052FF2" w:rsidRPr="00052FF2" w:rsidSect="00052FF2">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rsidRPr="00052FF2">
        <w:fldChar w:fldCharType="end"/>
      </w:r>
    </w:p>
    <w:p w14:paraId="328F7358" w14:textId="77777777" w:rsidR="00890250" w:rsidRDefault="00000000">
      <w:pPr>
        <w:pStyle w:val="a6"/>
        <w:spacing w:after="360"/>
      </w:pPr>
      <w:bookmarkStart w:id="26" w:name="BookMark2"/>
      <w:bookmarkStart w:id="27" w:name="_Toc225786967"/>
      <w:bookmarkEnd w:id="25"/>
      <w:r>
        <w:rPr>
          <w:spacing w:val="320"/>
        </w:rPr>
        <w:lastRenderedPageBreak/>
        <w:t>前</w:t>
      </w:r>
      <w:r>
        <w:t>言</w:t>
      </w:r>
      <w:bookmarkEnd w:id="21"/>
      <w:bookmarkEnd w:id="22"/>
      <w:bookmarkEnd w:id="23"/>
      <w:bookmarkEnd w:id="24"/>
      <w:bookmarkEnd w:id="27"/>
    </w:p>
    <w:p w14:paraId="4448B708" w14:textId="77777777" w:rsidR="00890250" w:rsidRDefault="00000000">
      <w:pPr>
        <w:pStyle w:val="afffff9"/>
        <w:ind w:firstLine="420"/>
      </w:pPr>
      <w:r>
        <w:rPr>
          <w:rFonts w:hint="eastAsia"/>
        </w:rPr>
        <w:t>本文件参照GB/T 1.1—2020《标准化工作导则  第1部分：标准化文件的结构和起草规则》的规定起草。</w:t>
      </w:r>
    </w:p>
    <w:p w14:paraId="34A2935C" w14:textId="77777777" w:rsidR="00890250" w:rsidRDefault="00000000">
      <w:pPr>
        <w:pStyle w:val="afffff9"/>
        <w:ind w:firstLine="420"/>
      </w:pPr>
      <w:r>
        <w:rPr>
          <w:rFonts w:hint="eastAsia"/>
        </w:rPr>
        <w:t>请注意本文件的某些内容可能涉及专利。本文件的发布机构不承担识别专利的责任。</w:t>
      </w:r>
    </w:p>
    <w:p w14:paraId="5BFC0803" w14:textId="77777777" w:rsidR="00890250" w:rsidRDefault="00000000">
      <w:pPr>
        <w:pStyle w:val="afffff9"/>
        <w:ind w:firstLine="420"/>
      </w:pPr>
      <w:r>
        <w:rPr>
          <w:rFonts w:hint="eastAsia"/>
        </w:rPr>
        <w:t>本文件由广西畜牧业协会提出、归口和</w:t>
      </w:r>
      <w:r>
        <w:t>宣贯</w:t>
      </w:r>
      <w:r>
        <w:rPr>
          <w:rFonts w:hint="eastAsia"/>
        </w:rPr>
        <w:t>。</w:t>
      </w:r>
    </w:p>
    <w:p w14:paraId="6ECC41E4" w14:textId="77777777" w:rsidR="00890250" w:rsidRDefault="00000000">
      <w:pPr>
        <w:pStyle w:val="afffff9"/>
        <w:ind w:firstLine="420"/>
      </w:pPr>
      <w:r>
        <w:rPr>
          <w:rFonts w:hint="eastAsia"/>
        </w:rPr>
        <w:t>本文件起草单位：广西农业职业技术大学、广西壮族自治区水牛研究所、大化瑶族自治县七百弄鸡产业发展中心。</w:t>
      </w:r>
    </w:p>
    <w:p w14:paraId="2D08A9C3" w14:textId="77777777" w:rsidR="00890250" w:rsidRDefault="00000000">
      <w:pPr>
        <w:pStyle w:val="afffff9"/>
        <w:ind w:firstLine="420"/>
      </w:pPr>
      <w:r>
        <w:rPr>
          <w:rFonts w:hint="eastAsia"/>
        </w:rPr>
        <w:t>本文件主要起草人：孙俊丽、廖玉英、黄英飞、谭文</w:t>
      </w:r>
      <w:r w:rsidRPr="008A375B">
        <w:rPr>
          <w:rFonts w:hint="eastAsia"/>
        </w:rPr>
        <w:t>宝、陆艳丰、孙如玉、秦黎梅、朱敏、马青艳、覃仕善、黄丽、覃娜、李莹、朱梓京、韦玉娴、张冰、伍柳、于冬玲、</w:t>
      </w:r>
      <w:r>
        <w:rPr>
          <w:rFonts w:hint="eastAsia"/>
        </w:rPr>
        <w:t>宋颖慧。</w:t>
      </w:r>
    </w:p>
    <w:p w14:paraId="406560E7" w14:textId="77777777" w:rsidR="00890250" w:rsidRDefault="00890250">
      <w:pPr>
        <w:pStyle w:val="afffff9"/>
        <w:ind w:firstLine="420"/>
      </w:pPr>
    </w:p>
    <w:p w14:paraId="0C434734" w14:textId="77777777" w:rsidR="00890250" w:rsidRDefault="00890250">
      <w:pPr>
        <w:pStyle w:val="afffff9"/>
        <w:ind w:firstLine="420"/>
        <w:sectPr w:rsidR="00890250">
          <w:pgSz w:w="11906" w:h="16838"/>
          <w:pgMar w:top="1928" w:right="1134" w:bottom="1134" w:left="1134" w:header="1418" w:footer="1134" w:gutter="284"/>
          <w:pgNumType w:fmt="upperRoman"/>
          <w:cols w:space="425"/>
          <w:formProt w:val="0"/>
          <w:docGrid w:linePitch="312"/>
        </w:sectPr>
      </w:pPr>
    </w:p>
    <w:p w14:paraId="0C0F3BBC" w14:textId="77777777" w:rsidR="00890250" w:rsidRDefault="00890250">
      <w:pPr>
        <w:spacing w:line="20" w:lineRule="exact"/>
        <w:jc w:val="center"/>
        <w:rPr>
          <w:rFonts w:ascii="黑体" w:eastAsia="黑体" w:hAnsi="黑体" w:hint="eastAsia"/>
          <w:sz w:val="32"/>
          <w:szCs w:val="32"/>
        </w:rPr>
      </w:pPr>
      <w:bookmarkStart w:id="28" w:name="BookMark4"/>
      <w:bookmarkEnd w:id="26"/>
    </w:p>
    <w:p w14:paraId="3F73445C" w14:textId="77777777" w:rsidR="00890250" w:rsidRDefault="00890250">
      <w:pPr>
        <w:spacing w:line="20" w:lineRule="exact"/>
        <w:jc w:val="center"/>
        <w:rPr>
          <w:rFonts w:ascii="黑体" w:eastAsia="黑体" w:hAnsi="黑体" w:hint="eastAsia"/>
          <w:sz w:val="32"/>
          <w:szCs w:val="32"/>
        </w:rPr>
      </w:pPr>
    </w:p>
    <w:bookmarkStart w:id="29" w:name="NEW_STAND_NAME" w:displacedByCustomXml="next"/>
    <w:sdt>
      <w:sdtPr>
        <w:tag w:val="NEW_STAND_NAME"/>
        <w:id w:val="595910757"/>
        <w:lock w:val="sdtLocked"/>
        <w:placeholder>
          <w:docPart w:val="1502959BF3244B5587813501B04DB51E"/>
        </w:placeholder>
      </w:sdtPr>
      <w:sdtContent>
        <w:p w14:paraId="44124594" w14:textId="77777777" w:rsidR="00890250" w:rsidRDefault="00000000">
          <w:pPr>
            <w:pStyle w:val="afffffffffc"/>
            <w:spacing w:beforeLines="1" w:before="2" w:afterLines="220" w:after="528"/>
            <w:rPr>
              <w:rFonts w:hint="eastAsia"/>
            </w:rPr>
          </w:pPr>
          <w:r>
            <w:rPr>
              <w:rFonts w:hint="eastAsia"/>
            </w:rPr>
            <w:t>七百弄种鸡饲养管理技术规程</w:t>
          </w:r>
        </w:p>
      </w:sdtContent>
    </w:sdt>
    <w:p w14:paraId="0C041589" w14:textId="77777777" w:rsidR="00890250" w:rsidRDefault="00000000">
      <w:pPr>
        <w:pStyle w:val="affc"/>
        <w:spacing w:before="240" w:after="240"/>
      </w:pPr>
      <w:bookmarkStart w:id="30" w:name="_Toc225505548"/>
      <w:bookmarkStart w:id="31" w:name="_Toc224290964"/>
      <w:bookmarkStart w:id="32" w:name="_Toc24884211"/>
      <w:bookmarkStart w:id="33" w:name="_Toc24884218"/>
      <w:bookmarkStart w:id="34" w:name="_Toc26648465"/>
      <w:bookmarkStart w:id="35" w:name="_Toc225505651"/>
      <w:bookmarkStart w:id="36" w:name="_Toc17233325"/>
      <w:bookmarkStart w:id="37" w:name="_Toc26986771"/>
      <w:bookmarkStart w:id="38" w:name="_Toc224225579"/>
      <w:bookmarkStart w:id="39" w:name="_Toc26718930"/>
      <w:bookmarkStart w:id="40" w:name="_Toc17233333"/>
      <w:bookmarkStart w:id="41" w:name="_Toc26986530"/>
      <w:bookmarkStart w:id="42" w:name="_Toc97192964"/>
      <w:bookmarkStart w:id="43" w:name="_Toc225786968"/>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3BAE949" w14:textId="189D63C3" w:rsidR="00890250" w:rsidRDefault="00000000">
      <w:pPr>
        <w:pStyle w:val="afffff9"/>
        <w:ind w:firstLine="420"/>
      </w:pPr>
      <w:bookmarkStart w:id="44" w:name="_Toc26648466"/>
      <w:bookmarkStart w:id="45" w:name="_Toc24884212"/>
      <w:bookmarkStart w:id="46" w:name="_Toc17233334"/>
      <w:bookmarkStart w:id="47" w:name="_Toc24884219"/>
      <w:bookmarkStart w:id="48" w:name="_Toc17233326"/>
      <w:r>
        <w:rPr>
          <w:rFonts w:hint="eastAsia"/>
        </w:rPr>
        <w:t>本文件规定</w:t>
      </w:r>
      <w:r>
        <w:t>了</w:t>
      </w:r>
      <w:r w:rsidR="00A30105">
        <w:rPr>
          <w:rFonts w:hint="eastAsia"/>
        </w:rPr>
        <w:t>七百弄种鸡饲养管理</w:t>
      </w:r>
      <w:r w:rsidR="00A30105">
        <w:rPr>
          <w:rFonts w:hint="eastAsia"/>
        </w:rPr>
        <w:t>的</w:t>
      </w:r>
      <w:r>
        <w:rPr>
          <w:rFonts w:hint="eastAsia"/>
        </w:rPr>
        <w:t>养殖场建设、引种、养殖管理、繁殖、疫病防控</w:t>
      </w:r>
      <w:r>
        <w:t>的</w:t>
      </w:r>
      <w:r>
        <w:rPr>
          <w:rFonts w:hint="eastAsia"/>
        </w:rPr>
        <w:t>操作指示，描述了过程质量的</w:t>
      </w:r>
      <w:r w:rsidR="00A30105">
        <w:rPr>
          <w:rFonts w:hint="eastAsia"/>
        </w:rPr>
        <w:t>追溯</w:t>
      </w:r>
      <w:r>
        <w:rPr>
          <w:rFonts w:hint="eastAsia"/>
        </w:rPr>
        <w:t>方法</w:t>
      </w:r>
      <w:r>
        <w:t>。</w:t>
      </w:r>
    </w:p>
    <w:p w14:paraId="0494580F" w14:textId="77777777" w:rsidR="00890250" w:rsidRDefault="00000000">
      <w:pPr>
        <w:pStyle w:val="afffff9"/>
        <w:ind w:firstLine="420"/>
      </w:pPr>
      <w:r>
        <w:rPr>
          <w:rFonts w:hint="eastAsia"/>
        </w:rPr>
        <w:t>本文件</w:t>
      </w:r>
      <w:r>
        <w:t>适用于</w:t>
      </w:r>
      <w:r>
        <w:rPr>
          <w:rFonts w:hint="eastAsia"/>
        </w:rPr>
        <w:t>七百弄种鸡的饲养管理。</w:t>
      </w:r>
    </w:p>
    <w:p w14:paraId="4A02F650" w14:textId="77777777" w:rsidR="00890250" w:rsidRDefault="00000000">
      <w:pPr>
        <w:pStyle w:val="affc"/>
        <w:spacing w:before="240" w:after="240"/>
      </w:pPr>
      <w:bookmarkStart w:id="49" w:name="_Toc225505652"/>
      <w:bookmarkStart w:id="50" w:name="_Toc225505549"/>
      <w:bookmarkStart w:id="51" w:name="_Toc224290965"/>
      <w:bookmarkStart w:id="52" w:name="_Toc26718931"/>
      <w:bookmarkStart w:id="53" w:name="_Toc26986531"/>
      <w:bookmarkStart w:id="54" w:name="_Toc224225580"/>
      <w:bookmarkStart w:id="55" w:name="_Toc97192965"/>
      <w:bookmarkStart w:id="56" w:name="_Toc26986772"/>
      <w:bookmarkStart w:id="57" w:name="_Toc225786969"/>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EB0441C" w14:textId="77777777" w:rsidR="00890250" w:rsidRDefault="00000000">
          <w:pPr>
            <w:pStyle w:val="afffff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B31D955" w14:textId="77777777" w:rsidR="00890250" w:rsidRDefault="00000000">
      <w:pPr>
        <w:pStyle w:val="afffff9"/>
        <w:ind w:firstLine="420"/>
      </w:pPr>
      <w:r>
        <w:rPr>
          <w:rFonts w:hint="eastAsia"/>
        </w:rPr>
        <w:t>GB 3095   环境空气质量标准</w:t>
      </w:r>
    </w:p>
    <w:p w14:paraId="426B9920" w14:textId="77777777" w:rsidR="00890250" w:rsidRDefault="00000000">
      <w:pPr>
        <w:pStyle w:val="afffff9"/>
        <w:ind w:firstLine="420"/>
      </w:pPr>
      <w:r>
        <w:rPr>
          <w:rFonts w:hint="eastAsia"/>
        </w:rPr>
        <w:t>GB 13078  饲料卫生标准</w:t>
      </w:r>
    </w:p>
    <w:p w14:paraId="34DE3538" w14:textId="77777777" w:rsidR="00890250" w:rsidRDefault="00000000">
      <w:pPr>
        <w:pStyle w:val="afffff9"/>
        <w:ind w:firstLine="420"/>
      </w:pPr>
      <w:r>
        <w:rPr>
          <w:rFonts w:hint="eastAsia"/>
        </w:rPr>
        <w:t>GB 18596  畜禽养殖业污染物排放标准</w:t>
      </w:r>
    </w:p>
    <w:p w14:paraId="4BAC81F4" w14:textId="77777777" w:rsidR="00890250" w:rsidRDefault="00000000">
      <w:pPr>
        <w:pStyle w:val="afffff9"/>
        <w:ind w:firstLine="420"/>
      </w:pPr>
      <w:r>
        <w:rPr>
          <w:rFonts w:hint="eastAsia"/>
        </w:rPr>
        <w:t>GB/T 25886  养鸡场带鸡消毒技术要求</w:t>
      </w:r>
    </w:p>
    <w:p w14:paraId="34025AF6" w14:textId="77777777" w:rsidR="00890250" w:rsidRDefault="00000000">
      <w:pPr>
        <w:pStyle w:val="afffff9"/>
        <w:ind w:firstLine="420"/>
      </w:pPr>
      <w:r>
        <w:rPr>
          <w:rFonts w:hint="eastAsia"/>
        </w:rPr>
        <w:t>GB/T 32148  家禽健康养殖规范</w:t>
      </w:r>
    </w:p>
    <w:p w14:paraId="596869BB" w14:textId="77777777" w:rsidR="00890250" w:rsidRDefault="00000000">
      <w:pPr>
        <w:pStyle w:val="afffff9"/>
        <w:ind w:firstLine="420"/>
      </w:pPr>
      <w:r>
        <w:rPr>
          <w:rFonts w:hint="eastAsia"/>
        </w:rPr>
        <w:t>GB/T 36195  畜禽粪便无害化处理技术规范</w:t>
      </w:r>
    </w:p>
    <w:p w14:paraId="15AD0706" w14:textId="77777777" w:rsidR="00890250" w:rsidRDefault="00000000">
      <w:pPr>
        <w:pStyle w:val="afffff9"/>
        <w:ind w:firstLine="420"/>
      </w:pPr>
      <w:r>
        <w:rPr>
          <w:rFonts w:hint="eastAsia"/>
        </w:rPr>
        <w:t>GBT 39915  动物饲养场防疫准则</w:t>
      </w:r>
    </w:p>
    <w:p w14:paraId="29F32DB9" w14:textId="77777777" w:rsidR="00890250" w:rsidRDefault="00000000">
      <w:pPr>
        <w:pStyle w:val="afffff9"/>
        <w:ind w:firstLine="420"/>
      </w:pPr>
      <w:r>
        <w:rPr>
          <w:rFonts w:hint="eastAsia"/>
        </w:rPr>
        <w:t>NY/T 388  畜禽场环境质量标准</w:t>
      </w:r>
    </w:p>
    <w:p w14:paraId="712DE30D" w14:textId="77777777" w:rsidR="00890250" w:rsidRDefault="00000000">
      <w:pPr>
        <w:pStyle w:val="afffff9"/>
        <w:ind w:firstLine="420"/>
      </w:pPr>
      <w:r>
        <w:rPr>
          <w:rFonts w:hint="eastAsia"/>
        </w:rPr>
        <w:t>NY/T 682  畜禽场场区设计技术规范</w:t>
      </w:r>
    </w:p>
    <w:p w14:paraId="086C698E" w14:textId="77777777" w:rsidR="00890250" w:rsidRDefault="00000000">
      <w:pPr>
        <w:pStyle w:val="afffff9"/>
        <w:ind w:firstLine="420"/>
      </w:pPr>
      <w:r>
        <w:rPr>
          <w:rFonts w:hint="eastAsia"/>
        </w:rPr>
        <w:t>NY/T 1620  种鸡场动物卫生规范</w:t>
      </w:r>
    </w:p>
    <w:p w14:paraId="421A1B91" w14:textId="77777777" w:rsidR="00890250" w:rsidRDefault="00000000">
      <w:pPr>
        <w:pStyle w:val="afffff9"/>
        <w:ind w:firstLine="420"/>
      </w:pPr>
      <w:r>
        <w:rPr>
          <w:rFonts w:hint="eastAsia"/>
        </w:rPr>
        <w:t>NY/T 3458  种鸡人工授精技术规程</w:t>
      </w:r>
    </w:p>
    <w:p w14:paraId="7EA05F3E" w14:textId="77777777" w:rsidR="00890250" w:rsidRDefault="00000000">
      <w:pPr>
        <w:pStyle w:val="afffff9"/>
        <w:ind w:firstLine="420"/>
      </w:pPr>
      <w:r>
        <w:rPr>
          <w:rFonts w:hint="eastAsia"/>
        </w:rPr>
        <w:t>NY 5027  无公害食品  畜禽饮用水质</w:t>
      </w:r>
    </w:p>
    <w:p w14:paraId="6972B7FF" w14:textId="77777777" w:rsidR="00890250" w:rsidRDefault="00000000">
      <w:pPr>
        <w:pStyle w:val="afffff9"/>
        <w:ind w:firstLine="420"/>
      </w:pPr>
      <w:bookmarkStart w:id="58" w:name="OLE_LINK1"/>
      <w:bookmarkStart w:id="59" w:name="_Hlk224218955"/>
      <w:r>
        <w:rPr>
          <w:rFonts w:hint="eastAsia"/>
        </w:rPr>
        <w:t>T/GXAS 965.7</w:t>
      </w:r>
      <w:bookmarkEnd w:id="58"/>
      <w:r>
        <w:rPr>
          <w:rFonts w:hint="eastAsia"/>
        </w:rPr>
        <w:t xml:space="preserve">  广西地方鸡品种  第7部分：七百弄鸡</w:t>
      </w:r>
    </w:p>
    <w:p w14:paraId="71098FD2" w14:textId="77777777" w:rsidR="00890250" w:rsidRDefault="00000000">
      <w:pPr>
        <w:pStyle w:val="affc"/>
        <w:spacing w:before="240" w:after="240"/>
      </w:pPr>
      <w:bookmarkStart w:id="60" w:name="_Toc97192966"/>
      <w:bookmarkStart w:id="61" w:name="_Toc225505653"/>
      <w:bookmarkStart w:id="62" w:name="_Toc224290966"/>
      <w:bookmarkStart w:id="63" w:name="_Toc224225581"/>
      <w:bookmarkStart w:id="64" w:name="_Toc225505550"/>
      <w:bookmarkStart w:id="65" w:name="_Toc225786970"/>
      <w:bookmarkEnd w:id="59"/>
      <w:r>
        <w:rPr>
          <w:rFonts w:hint="eastAsia"/>
          <w:szCs w:val="21"/>
        </w:rPr>
        <w:t>术语和定义</w:t>
      </w:r>
      <w:bookmarkEnd w:id="60"/>
      <w:bookmarkEnd w:id="61"/>
      <w:bookmarkEnd w:id="62"/>
      <w:bookmarkEnd w:id="63"/>
      <w:bookmarkEnd w:id="64"/>
      <w:bookmarkEnd w:id="65"/>
    </w:p>
    <w:bookmarkStart w:id="66" w:name="_Toc26986532" w:displacedByCustomXml="next"/>
    <w:bookmarkEnd w:id="66" w:displacedByCustomXml="next"/>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6DF517E" w14:textId="77777777" w:rsidR="00890250" w:rsidRDefault="00000000">
          <w:pPr>
            <w:pStyle w:val="afffff9"/>
            <w:ind w:firstLine="420"/>
          </w:pPr>
          <w:r>
            <w:t>本文件没有需要界定的术语和定义。</w:t>
          </w:r>
        </w:p>
      </w:sdtContent>
    </w:sdt>
    <w:p w14:paraId="10461F53" w14:textId="77777777" w:rsidR="00890250" w:rsidRDefault="00000000">
      <w:pPr>
        <w:pStyle w:val="affc"/>
        <w:spacing w:before="240" w:after="240"/>
      </w:pPr>
      <w:bookmarkStart w:id="67" w:name="_Toc224225582"/>
      <w:bookmarkStart w:id="68" w:name="_Toc224290967"/>
      <w:bookmarkStart w:id="69" w:name="_Toc225505551"/>
      <w:bookmarkStart w:id="70" w:name="_Toc225505654"/>
      <w:bookmarkStart w:id="71" w:name="_Toc225786971"/>
      <w:r>
        <w:rPr>
          <w:rFonts w:hint="eastAsia"/>
        </w:rPr>
        <w:t>养殖场建设</w:t>
      </w:r>
      <w:bookmarkEnd w:id="67"/>
      <w:bookmarkEnd w:id="68"/>
      <w:bookmarkEnd w:id="69"/>
      <w:bookmarkEnd w:id="70"/>
      <w:bookmarkEnd w:id="71"/>
    </w:p>
    <w:p w14:paraId="6D2C70BE" w14:textId="77777777" w:rsidR="00890250" w:rsidRDefault="00000000">
      <w:pPr>
        <w:pStyle w:val="affd"/>
        <w:spacing w:before="120" w:after="120"/>
      </w:pPr>
      <w:bookmarkStart w:id="72" w:name="_Toc225505655"/>
      <w:bookmarkStart w:id="73" w:name="_Toc224290968"/>
      <w:bookmarkStart w:id="74" w:name="_Toc224225583"/>
      <w:bookmarkStart w:id="75" w:name="_Toc225505552"/>
      <w:bookmarkStart w:id="76" w:name="_Toc225786972"/>
      <w:r>
        <w:rPr>
          <w:rFonts w:hint="eastAsia"/>
        </w:rPr>
        <w:t>选址</w:t>
      </w:r>
      <w:bookmarkEnd w:id="72"/>
      <w:bookmarkEnd w:id="73"/>
      <w:bookmarkEnd w:id="74"/>
      <w:bookmarkEnd w:id="75"/>
      <w:bookmarkEnd w:id="76"/>
    </w:p>
    <w:p w14:paraId="5CEE0EB3" w14:textId="77777777" w:rsidR="00890250" w:rsidRDefault="00000000">
      <w:pPr>
        <w:pStyle w:val="afffffffff5"/>
      </w:pPr>
      <w:r>
        <w:rPr>
          <w:rFonts w:hint="eastAsia"/>
        </w:rPr>
        <w:t>选址按NY/T 1620的规定执行，并符合当地畜禽养殖禁止养殖区、限制养殖区、适宜养殖区的规划。</w:t>
      </w:r>
    </w:p>
    <w:p w14:paraId="33B6D599" w14:textId="77777777" w:rsidR="00890250" w:rsidRDefault="00000000">
      <w:pPr>
        <w:pStyle w:val="afffffffff5"/>
      </w:pPr>
      <w:r>
        <w:rPr>
          <w:rFonts w:hint="eastAsia"/>
        </w:rPr>
        <w:t>鸡场周围环境质量符合NY/T 388的规定，环境空气质量符合GB 3095的规定。</w:t>
      </w:r>
    </w:p>
    <w:p w14:paraId="082D2FFE" w14:textId="77777777" w:rsidR="00890250" w:rsidRDefault="00000000">
      <w:pPr>
        <w:pStyle w:val="affd"/>
        <w:spacing w:before="120" w:after="120"/>
      </w:pPr>
      <w:bookmarkStart w:id="77" w:name="_Toc224225584"/>
      <w:bookmarkStart w:id="78" w:name="_Toc224290969"/>
      <w:bookmarkStart w:id="79" w:name="_Toc225505656"/>
      <w:bookmarkStart w:id="80" w:name="_Toc225505553"/>
      <w:bookmarkStart w:id="81" w:name="_Toc225786973"/>
      <w:r>
        <w:rPr>
          <w:rFonts w:hint="eastAsia"/>
        </w:rPr>
        <w:t>布局</w:t>
      </w:r>
      <w:bookmarkEnd w:id="77"/>
      <w:bookmarkEnd w:id="78"/>
      <w:bookmarkEnd w:id="79"/>
      <w:bookmarkEnd w:id="80"/>
      <w:bookmarkEnd w:id="81"/>
    </w:p>
    <w:p w14:paraId="4896DBD8" w14:textId="77777777" w:rsidR="00890250" w:rsidRDefault="00000000">
      <w:pPr>
        <w:pStyle w:val="afffffffff5"/>
      </w:pPr>
      <w:r>
        <w:rPr>
          <w:rFonts w:hint="eastAsia"/>
        </w:rPr>
        <w:t>场区设计符合NY/T 682和《动物防疫条件审查办法》的规定。</w:t>
      </w:r>
    </w:p>
    <w:p w14:paraId="5E7CCCA0" w14:textId="77777777" w:rsidR="00890250" w:rsidRDefault="00000000">
      <w:pPr>
        <w:pStyle w:val="afffffffff5"/>
      </w:pPr>
      <w:r>
        <w:rPr>
          <w:rFonts w:hint="eastAsia"/>
        </w:rPr>
        <w:t>鸡舍为全封闭式，宜采用砖混或轻钢结构，符合民用建筑三级防火等级与三级抗震等级。</w:t>
      </w:r>
    </w:p>
    <w:p w14:paraId="74C30A30" w14:textId="77777777" w:rsidR="00890250" w:rsidRDefault="00000000">
      <w:pPr>
        <w:pStyle w:val="affd"/>
        <w:spacing w:before="120" w:after="120"/>
      </w:pPr>
      <w:bookmarkStart w:id="82" w:name="_Toc224225585"/>
      <w:bookmarkStart w:id="83" w:name="_Toc225505657"/>
      <w:bookmarkStart w:id="84" w:name="_Toc224290970"/>
      <w:bookmarkStart w:id="85" w:name="_Toc225505554"/>
      <w:bookmarkStart w:id="86" w:name="_Toc225786974"/>
      <w:r>
        <w:rPr>
          <w:rFonts w:hint="eastAsia"/>
        </w:rPr>
        <w:t>设施设备</w:t>
      </w:r>
      <w:bookmarkEnd w:id="82"/>
      <w:bookmarkEnd w:id="83"/>
      <w:bookmarkEnd w:id="84"/>
      <w:bookmarkEnd w:id="85"/>
      <w:bookmarkEnd w:id="86"/>
    </w:p>
    <w:p w14:paraId="796ABB23" w14:textId="77777777" w:rsidR="00890250" w:rsidRDefault="00000000">
      <w:pPr>
        <w:pStyle w:val="afffff9"/>
        <w:ind w:firstLine="420"/>
      </w:pPr>
      <w:r>
        <w:rPr>
          <w:rFonts w:hint="eastAsia"/>
        </w:rPr>
        <w:t>符合NY/T 1620的规定。</w:t>
      </w:r>
    </w:p>
    <w:p w14:paraId="0E9A168B" w14:textId="77777777" w:rsidR="00890250" w:rsidRDefault="00000000">
      <w:pPr>
        <w:pStyle w:val="affc"/>
        <w:spacing w:before="240" w:after="240"/>
      </w:pPr>
      <w:bookmarkStart w:id="87" w:name="_Toc225505658"/>
      <w:bookmarkStart w:id="88" w:name="_Toc224290971"/>
      <w:bookmarkStart w:id="89" w:name="_Toc224225586"/>
      <w:bookmarkStart w:id="90" w:name="_Toc225505555"/>
      <w:bookmarkStart w:id="91" w:name="_Toc225786975"/>
      <w:r>
        <w:rPr>
          <w:rFonts w:hint="eastAsia"/>
        </w:rPr>
        <w:t>引种</w:t>
      </w:r>
      <w:bookmarkEnd w:id="87"/>
      <w:bookmarkEnd w:id="88"/>
      <w:bookmarkEnd w:id="89"/>
      <w:bookmarkEnd w:id="90"/>
      <w:bookmarkEnd w:id="91"/>
    </w:p>
    <w:p w14:paraId="485F8A78" w14:textId="04F72DFF" w:rsidR="00890250" w:rsidRDefault="00000000">
      <w:pPr>
        <w:pStyle w:val="afffff9"/>
        <w:ind w:firstLine="420"/>
      </w:pPr>
      <w:r>
        <w:rPr>
          <w:rFonts w:hint="eastAsia"/>
        </w:rPr>
        <w:t>种鸡</w:t>
      </w:r>
      <w:r>
        <w:rPr>
          <w:rFonts w:hint="eastAsia"/>
        </w:rPr>
        <w:t>外貌特征</w:t>
      </w:r>
      <w:r>
        <w:rPr>
          <w:rFonts w:hint="eastAsia"/>
        </w:rPr>
        <w:t>符合T/GXAS 965.7的规定，且来自具有相应资质的种鸡场。</w:t>
      </w:r>
    </w:p>
    <w:p w14:paraId="144FEB5F" w14:textId="77777777" w:rsidR="00890250" w:rsidRDefault="00890250">
      <w:pPr>
        <w:pStyle w:val="afffff9"/>
        <w:ind w:firstLine="420"/>
      </w:pPr>
    </w:p>
    <w:p w14:paraId="590563D1" w14:textId="77777777" w:rsidR="00890250" w:rsidRDefault="00000000">
      <w:pPr>
        <w:pStyle w:val="affc"/>
        <w:spacing w:before="240" w:after="240"/>
      </w:pPr>
      <w:bookmarkStart w:id="92" w:name="_Toc224290972"/>
      <w:bookmarkStart w:id="93" w:name="_Toc225505556"/>
      <w:bookmarkStart w:id="94" w:name="_Toc225505659"/>
      <w:bookmarkStart w:id="95" w:name="_Toc225786976"/>
      <w:r>
        <w:rPr>
          <w:rFonts w:hint="eastAsia"/>
        </w:rPr>
        <w:lastRenderedPageBreak/>
        <w:t>养殖管理</w:t>
      </w:r>
      <w:bookmarkEnd w:id="92"/>
      <w:bookmarkEnd w:id="93"/>
      <w:bookmarkEnd w:id="94"/>
      <w:bookmarkEnd w:id="95"/>
    </w:p>
    <w:p w14:paraId="3ED32DA1" w14:textId="77777777" w:rsidR="00890250" w:rsidRDefault="00000000">
      <w:pPr>
        <w:pStyle w:val="affd"/>
        <w:spacing w:before="120" w:after="120"/>
      </w:pPr>
      <w:bookmarkStart w:id="96" w:name="_Toc225505557"/>
      <w:bookmarkStart w:id="97" w:name="_Toc224290973"/>
      <w:bookmarkStart w:id="98" w:name="_Toc225505660"/>
      <w:bookmarkStart w:id="99" w:name="_Toc224225588"/>
      <w:bookmarkStart w:id="100" w:name="_Toc225786977"/>
      <w:r>
        <w:rPr>
          <w:rFonts w:hint="eastAsia"/>
        </w:rPr>
        <w:t>饲料</w:t>
      </w:r>
      <w:bookmarkEnd w:id="96"/>
      <w:bookmarkEnd w:id="97"/>
      <w:bookmarkEnd w:id="98"/>
      <w:bookmarkEnd w:id="99"/>
      <w:bookmarkEnd w:id="100"/>
    </w:p>
    <w:p w14:paraId="468A581F" w14:textId="77777777" w:rsidR="00890250" w:rsidRDefault="00000000">
      <w:pPr>
        <w:pStyle w:val="afffffffff5"/>
      </w:pPr>
      <w:r>
        <w:rPr>
          <w:rFonts w:hint="eastAsia"/>
        </w:rPr>
        <w:t>饲料在保质期内、无霉变，卫生指标符合GB 13078的规定。</w:t>
      </w:r>
    </w:p>
    <w:p w14:paraId="446386E9" w14:textId="4FE1D422" w:rsidR="00890250" w:rsidRDefault="00000000" w:rsidP="00AE01E1">
      <w:pPr>
        <w:pStyle w:val="afffffffff5"/>
      </w:pPr>
      <w:r>
        <w:rPr>
          <w:rFonts w:hint="eastAsia"/>
        </w:rPr>
        <w:t>饲料堆放在干燥、阴凉、通风的</w:t>
      </w:r>
      <w:r w:rsidR="00AE01E1" w:rsidRPr="00AE01E1">
        <w:rPr>
          <w:rFonts w:hint="eastAsia"/>
        </w:rPr>
        <w:t>库房</w:t>
      </w:r>
      <w:r>
        <w:rPr>
          <w:rFonts w:hint="eastAsia"/>
        </w:rPr>
        <w:t>。</w:t>
      </w:r>
    </w:p>
    <w:p w14:paraId="393B76D5" w14:textId="77777777" w:rsidR="00890250" w:rsidRDefault="00000000">
      <w:pPr>
        <w:pStyle w:val="affd"/>
        <w:spacing w:before="120" w:after="120"/>
      </w:pPr>
      <w:bookmarkStart w:id="101" w:name="_Toc225505661"/>
      <w:bookmarkStart w:id="102" w:name="_Toc224225589"/>
      <w:bookmarkStart w:id="103" w:name="_Toc225505558"/>
      <w:bookmarkStart w:id="104" w:name="_Toc224290974"/>
      <w:bookmarkStart w:id="105" w:name="_Toc225786978"/>
      <w:r>
        <w:rPr>
          <w:rFonts w:hint="eastAsia"/>
        </w:rPr>
        <w:t>饮用水</w:t>
      </w:r>
      <w:bookmarkEnd w:id="101"/>
      <w:bookmarkEnd w:id="102"/>
      <w:bookmarkEnd w:id="103"/>
      <w:bookmarkEnd w:id="104"/>
      <w:bookmarkEnd w:id="105"/>
    </w:p>
    <w:p w14:paraId="394A8938" w14:textId="77777777" w:rsidR="00890250" w:rsidRDefault="00000000">
      <w:pPr>
        <w:pStyle w:val="afffff9"/>
        <w:ind w:firstLine="420"/>
      </w:pPr>
      <w:r>
        <w:rPr>
          <w:rFonts w:hint="eastAsia"/>
        </w:rPr>
        <w:t>饮用水质符合NY 5027的规定。</w:t>
      </w:r>
    </w:p>
    <w:p w14:paraId="7B7EF9E3" w14:textId="77777777" w:rsidR="00890250" w:rsidRDefault="00000000">
      <w:pPr>
        <w:pStyle w:val="affd"/>
        <w:spacing w:before="120" w:after="120"/>
      </w:pPr>
      <w:bookmarkStart w:id="106" w:name="_Toc224290975"/>
      <w:bookmarkStart w:id="107" w:name="_Toc225505559"/>
      <w:bookmarkStart w:id="108" w:name="_Toc225505662"/>
      <w:bookmarkStart w:id="109" w:name="_Toc225786979"/>
      <w:r>
        <w:rPr>
          <w:rFonts w:hint="eastAsia"/>
        </w:rPr>
        <w:t>通风换气</w:t>
      </w:r>
      <w:bookmarkEnd w:id="106"/>
      <w:bookmarkEnd w:id="107"/>
      <w:bookmarkEnd w:id="108"/>
      <w:bookmarkEnd w:id="109"/>
    </w:p>
    <w:p w14:paraId="514583C8" w14:textId="77777777" w:rsidR="00890250" w:rsidRDefault="00000000">
      <w:pPr>
        <w:pStyle w:val="afffff9"/>
        <w:ind w:firstLine="420"/>
      </w:pPr>
      <w:r>
        <w:rPr>
          <w:rFonts w:hint="eastAsia"/>
        </w:rPr>
        <w:t>鸡舍内保持通风，空气质量符合NY/T 388的规定。</w:t>
      </w:r>
    </w:p>
    <w:p w14:paraId="72DD757B" w14:textId="77777777" w:rsidR="00890250" w:rsidRDefault="00000000">
      <w:pPr>
        <w:pStyle w:val="affd"/>
        <w:spacing w:before="120" w:after="120"/>
      </w:pPr>
      <w:bookmarkStart w:id="110" w:name="_Toc224290976"/>
      <w:bookmarkStart w:id="111" w:name="_Toc224225590"/>
      <w:bookmarkStart w:id="112" w:name="_Toc225505560"/>
      <w:bookmarkStart w:id="113" w:name="_Toc225505663"/>
      <w:bookmarkStart w:id="114" w:name="_Toc225786980"/>
      <w:r>
        <w:rPr>
          <w:rFonts w:hint="eastAsia"/>
        </w:rPr>
        <w:t>营养需求</w:t>
      </w:r>
      <w:bookmarkEnd w:id="110"/>
      <w:bookmarkEnd w:id="111"/>
      <w:bookmarkEnd w:id="112"/>
      <w:bookmarkEnd w:id="113"/>
      <w:bookmarkEnd w:id="114"/>
    </w:p>
    <w:p w14:paraId="34F0EA1E" w14:textId="77777777" w:rsidR="00890250" w:rsidRDefault="00000000">
      <w:pPr>
        <w:pStyle w:val="afffff9"/>
        <w:ind w:firstLine="420"/>
      </w:pPr>
      <w:r>
        <w:t>各阶段营养</w:t>
      </w:r>
      <w:r>
        <w:rPr>
          <w:rFonts w:hint="eastAsia"/>
        </w:rPr>
        <w:t>需求见表1</w:t>
      </w:r>
      <w:r>
        <w:t>。</w:t>
      </w:r>
    </w:p>
    <w:p w14:paraId="1952533F" w14:textId="77777777" w:rsidR="00890250" w:rsidRDefault="00000000">
      <w:pPr>
        <w:pStyle w:val="aff2"/>
        <w:spacing w:before="120" w:after="120"/>
      </w:pPr>
      <w:r>
        <w:rPr>
          <w:rFonts w:hint="eastAsia"/>
        </w:rPr>
        <w:t>七百弄种鸡各阶段营养需求</w:t>
      </w:r>
    </w:p>
    <w:tbl>
      <w:tblPr>
        <w:tblStyle w:val="affffa"/>
        <w:tblW w:w="939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66"/>
        <w:gridCol w:w="1533"/>
        <w:gridCol w:w="1215"/>
        <w:gridCol w:w="1216"/>
        <w:gridCol w:w="1216"/>
        <w:gridCol w:w="1216"/>
        <w:gridCol w:w="1216"/>
        <w:gridCol w:w="1216"/>
      </w:tblGrid>
      <w:tr w:rsidR="00890250" w14:paraId="41D08981" w14:textId="77777777">
        <w:trPr>
          <w:tblHeader/>
          <w:jc w:val="center"/>
        </w:trPr>
        <w:tc>
          <w:tcPr>
            <w:tcW w:w="2099" w:type="dxa"/>
            <w:gridSpan w:val="2"/>
            <w:tcBorders>
              <w:top w:val="single" w:sz="8" w:space="0" w:color="auto"/>
              <w:bottom w:val="single" w:sz="8" w:space="0" w:color="auto"/>
            </w:tcBorders>
            <w:shd w:val="clear" w:color="auto" w:fill="auto"/>
            <w:vAlign w:val="center"/>
          </w:tcPr>
          <w:p w14:paraId="06506345" w14:textId="77777777" w:rsidR="00890250" w:rsidRDefault="00000000">
            <w:pPr>
              <w:pStyle w:val="afffffffffd"/>
            </w:pPr>
            <w:r>
              <w:rPr>
                <w:rFonts w:hint="eastAsia"/>
              </w:rPr>
              <w:t>阶段</w:t>
            </w:r>
          </w:p>
        </w:tc>
        <w:tc>
          <w:tcPr>
            <w:tcW w:w="1215" w:type="dxa"/>
            <w:tcBorders>
              <w:top w:val="single" w:sz="8" w:space="0" w:color="auto"/>
              <w:bottom w:val="single" w:sz="8" w:space="0" w:color="auto"/>
            </w:tcBorders>
            <w:shd w:val="clear" w:color="auto" w:fill="auto"/>
            <w:vAlign w:val="center"/>
          </w:tcPr>
          <w:p w14:paraId="54FCF733" w14:textId="77777777" w:rsidR="00890250" w:rsidRDefault="00000000">
            <w:pPr>
              <w:pStyle w:val="afffffffffd"/>
            </w:pPr>
            <w:r>
              <w:rPr>
                <w:rFonts w:hint="eastAsia"/>
              </w:rPr>
              <w:t>代谢能（MJ/kg）</w:t>
            </w:r>
          </w:p>
        </w:tc>
        <w:tc>
          <w:tcPr>
            <w:tcW w:w="1216" w:type="dxa"/>
            <w:tcBorders>
              <w:top w:val="single" w:sz="8" w:space="0" w:color="auto"/>
              <w:bottom w:val="single" w:sz="8" w:space="0" w:color="auto"/>
            </w:tcBorders>
            <w:shd w:val="clear" w:color="auto" w:fill="auto"/>
            <w:vAlign w:val="center"/>
          </w:tcPr>
          <w:p w14:paraId="07A45505" w14:textId="77777777" w:rsidR="00890250" w:rsidRDefault="00000000">
            <w:pPr>
              <w:pStyle w:val="afffffffffd"/>
            </w:pPr>
            <w:r>
              <w:rPr>
                <w:rFonts w:hint="eastAsia"/>
              </w:rPr>
              <w:t>粗蛋白/％</w:t>
            </w:r>
          </w:p>
        </w:tc>
        <w:tc>
          <w:tcPr>
            <w:tcW w:w="1216" w:type="dxa"/>
            <w:tcBorders>
              <w:top w:val="single" w:sz="8" w:space="0" w:color="auto"/>
              <w:bottom w:val="single" w:sz="8" w:space="0" w:color="auto"/>
            </w:tcBorders>
            <w:shd w:val="clear" w:color="auto" w:fill="auto"/>
            <w:vAlign w:val="center"/>
          </w:tcPr>
          <w:p w14:paraId="465E4D19" w14:textId="77777777" w:rsidR="00890250" w:rsidRDefault="00000000">
            <w:pPr>
              <w:pStyle w:val="afffffffffd"/>
            </w:pPr>
            <w:r>
              <w:rPr>
                <w:rFonts w:hint="eastAsia"/>
              </w:rPr>
              <w:t>钙/％</w:t>
            </w:r>
          </w:p>
        </w:tc>
        <w:tc>
          <w:tcPr>
            <w:tcW w:w="1216" w:type="dxa"/>
            <w:tcBorders>
              <w:top w:val="single" w:sz="8" w:space="0" w:color="auto"/>
              <w:bottom w:val="single" w:sz="8" w:space="0" w:color="auto"/>
            </w:tcBorders>
            <w:shd w:val="clear" w:color="auto" w:fill="auto"/>
            <w:vAlign w:val="center"/>
          </w:tcPr>
          <w:p w14:paraId="2AC09F56" w14:textId="77777777" w:rsidR="00890250" w:rsidRDefault="00000000">
            <w:pPr>
              <w:pStyle w:val="afffffffffd"/>
            </w:pPr>
            <w:r>
              <w:rPr>
                <w:rFonts w:hint="eastAsia"/>
              </w:rPr>
              <w:t>有效磷/％</w:t>
            </w:r>
          </w:p>
        </w:tc>
        <w:tc>
          <w:tcPr>
            <w:tcW w:w="1216" w:type="dxa"/>
            <w:tcBorders>
              <w:top w:val="single" w:sz="8" w:space="0" w:color="auto"/>
              <w:bottom w:val="single" w:sz="8" w:space="0" w:color="auto"/>
            </w:tcBorders>
            <w:shd w:val="clear" w:color="auto" w:fill="auto"/>
            <w:vAlign w:val="center"/>
          </w:tcPr>
          <w:p w14:paraId="3AAD6542" w14:textId="77777777" w:rsidR="00890250" w:rsidRDefault="00000000">
            <w:pPr>
              <w:pStyle w:val="afffffffffd"/>
            </w:pPr>
            <w:r>
              <w:rPr>
                <w:rFonts w:hint="eastAsia"/>
              </w:rPr>
              <w:t>蛋氨酸/％</w:t>
            </w:r>
          </w:p>
        </w:tc>
        <w:tc>
          <w:tcPr>
            <w:tcW w:w="1216" w:type="dxa"/>
            <w:tcBorders>
              <w:top w:val="single" w:sz="8" w:space="0" w:color="auto"/>
              <w:bottom w:val="single" w:sz="8" w:space="0" w:color="auto"/>
            </w:tcBorders>
            <w:shd w:val="clear" w:color="auto" w:fill="auto"/>
            <w:vAlign w:val="center"/>
          </w:tcPr>
          <w:p w14:paraId="2912659A" w14:textId="77777777" w:rsidR="00890250" w:rsidRDefault="00000000">
            <w:pPr>
              <w:pStyle w:val="afffffffffd"/>
            </w:pPr>
            <w:r>
              <w:rPr>
                <w:rFonts w:hint="eastAsia"/>
              </w:rPr>
              <w:t>赖氨酸/％</w:t>
            </w:r>
          </w:p>
        </w:tc>
      </w:tr>
      <w:tr w:rsidR="00890250" w14:paraId="24708D29" w14:textId="77777777">
        <w:trPr>
          <w:jc w:val="center"/>
        </w:trPr>
        <w:tc>
          <w:tcPr>
            <w:tcW w:w="2099" w:type="dxa"/>
            <w:gridSpan w:val="2"/>
            <w:tcBorders>
              <w:top w:val="single" w:sz="8" w:space="0" w:color="auto"/>
            </w:tcBorders>
            <w:shd w:val="clear" w:color="auto" w:fill="auto"/>
            <w:vAlign w:val="center"/>
          </w:tcPr>
          <w:p w14:paraId="7837FB6B" w14:textId="3F0C8987" w:rsidR="00890250" w:rsidRDefault="00000000">
            <w:pPr>
              <w:pStyle w:val="afffffffffd"/>
            </w:pPr>
            <w:r>
              <w:rPr>
                <w:rFonts w:hint="eastAsia"/>
              </w:rPr>
              <w:t>育雏期</w:t>
            </w:r>
            <w:r>
              <w:rPr>
                <w:rFonts w:hint="eastAsia"/>
              </w:rPr>
              <w:t>（0</w:t>
            </w:r>
            <w:r w:rsidR="00AB1592">
              <w:rPr>
                <w:rFonts w:hint="eastAsia"/>
              </w:rPr>
              <w:t>～</w:t>
            </w:r>
            <w:r>
              <w:rPr>
                <w:rFonts w:hint="eastAsia"/>
              </w:rPr>
              <w:t>42</w:t>
            </w:r>
            <w:r w:rsidR="00AB1592">
              <w:rPr>
                <w:rFonts w:hint="eastAsia"/>
              </w:rPr>
              <w:t>日龄</w:t>
            </w:r>
            <w:r>
              <w:rPr>
                <w:rFonts w:hint="eastAsia"/>
              </w:rPr>
              <w:t>）</w:t>
            </w:r>
          </w:p>
        </w:tc>
        <w:tc>
          <w:tcPr>
            <w:tcW w:w="1215" w:type="dxa"/>
            <w:tcBorders>
              <w:top w:val="single" w:sz="8" w:space="0" w:color="auto"/>
            </w:tcBorders>
            <w:shd w:val="clear" w:color="auto" w:fill="auto"/>
            <w:vAlign w:val="center"/>
          </w:tcPr>
          <w:p w14:paraId="16B524BF" w14:textId="77777777" w:rsidR="00890250" w:rsidRDefault="00000000">
            <w:pPr>
              <w:pStyle w:val="afffffffffd"/>
            </w:pPr>
            <w:r>
              <w:rPr>
                <w:rFonts w:hint="eastAsia"/>
              </w:rPr>
              <w:t>11.93</w:t>
            </w:r>
          </w:p>
        </w:tc>
        <w:tc>
          <w:tcPr>
            <w:tcW w:w="1216" w:type="dxa"/>
            <w:tcBorders>
              <w:top w:val="single" w:sz="8" w:space="0" w:color="auto"/>
            </w:tcBorders>
            <w:shd w:val="clear" w:color="auto" w:fill="auto"/>
            <w:vAlign w:val="center"/>
          </w:tcPr>
          <w:p w14:paraId="3E4F6404" w14:textId="77777777" w:rsidR="00890250" w:rsidRDefault="00000000">
            <w:pPr>
              <w:pStyle w:val="afffffffffd"/>
            </w:pPr>
            <w:r>
              <w:rPr>
                <w:rFonts w:hint="eastAsia"/>
              </w:rPr>
              <w:t>20.50</w:t>
            </w:r>
          </w:p>
        </w:tc>
        <w:tc>
          <w:tcPr>
            <w:tcW w:w="1216" w:type="dxa"/>
            <w:tcBorders>
              <w:top w:val="single" w:sz="8" w:space="0" w:color="auto"/>
            </w:tcBorders>
            <w:shd w:val="clear" w:color="auto" w:fill="auto"/>
            <w:vAlign w:val="center"/>
          </w:tcPr>
          <w:p w14:paraId="06BCC2E0" w14:textId="77777777" w:rsidR="00890250" w:rsidRDefault="00000000">
            <w:pPr>
              <w:pStyle w:val="afffffffffd"/>
            </w:pPr>
            <w:r>
              <w:rPr>
                <w:rFonts w:hint="eastAsia"/>
              </w:rPr>
              <w:t>0.85</w:t>
            </w:r>
          </w:p>
        </w:tc>
        <w:tc>
          <w:tcPr>
            <w:tcW w:w="1216" w:type="dxa"/>
            <w:tcBorders>
              <w:top w:val="single" w:sz="8" w:space="0" w:color="auto"/>
            </w:tcBorders>
            <w:shd w:val="clear" w:color="auto" w:fill="auto"/>
            <w:vAlign w:val="center"/>
          </w:tcPr>
          <w:p w14:paraId="128CC18D" w14:textId="77777777" w:rsidR="00890250" w:rsidRDefault="00000000">
            <w:pPr>
              <w:pStyle w:val="afffffffffd"/>
            </w:pPr>
            <w:r>
              <w:rPr>
                <w:rFonts w:hint="eastAsia"/>
              </w:rPr>
              <w:t>0.65</w:t>
            </w:r>
          </w:p>
        </w:tc>
        <w:tc>
          <w:tcPr>
            <w:tcW w:w="1216" w:type="dxa"/>
            <w:tcBorders>
              <w:top w:val="single" w:sz="8" w:space="0" w:color="auto"/>
            </w:tcBorders>
            <w:shd w:val="clear" w:color="auto" w:fill="auto"/>
            <w:vAlign w:val="center"/>
          </w:tcPr>
          <w:p w14:paraId="3CE9FE36" w14:textId="77777777" w:rsidR="00890250" w:rsidRDefault="00000000">
            <w:pPr>
              <w:pStyle w:val="afffffffffd"/>
            </w:pPr>
            <w:r>
              <w:rPr>
                <w:rFonts w:hint="eastAsia"/>
              </w:rPr>
              <w:t>0.43</w:t>
            </w:r>
          </w:p>
        </w:tc>
        <w:tc>
          <w:tcPr>
            <w:tcW w:w="1216" w:type="dxa"/>
            <w:tcBorders>
              <w:top w:val="single" w:sz="8" w:space="0" w:color="auto"/>
            </w:tcBorders>
            <w:shd w:val="clear" w:color="auto" w:fill="auto"/>
            <w:vAlign w:val="center"/>
          </w:tcPr>
          <w:p w14:paraId="77CA3C19" w14:textId="77777777" w:rsidR="00890250" w:rsidRDefault="00000000">
            <w:pPr>
              <w:pStyle w:val="afffffffffd"/>
            </w:pPr>
            <w:r>
              <w:rPr>
                <w:rFonts w:hint="eastAsia"/>
              </w:rPr>
              <w:t>1.21</w:t>
            </w:r>
          </w:p>
        </w:tc>
      </w:tr>
      <w:tr w:rsidR="00890250" w14:paraId="72CB6647" w14:textId="77777777">
        <w:trPr>
          <w:jc w:val="center"/>
        </w:trPr>
        <w:tc>
          <w:tcPr>
            <w:tcW w:w="2099" w:type="dxa"/>
            <w:gridSpan w:val="2"/>
            <w:shd w:val="clear" w:color="auto" w:fill="auto"/>
            <w:vAlign w:val="center"/>
          </w:tcPr>
          <w:p w14:paraId="0CE41DF6" w14:textId="6DB1B0A4" w:rsidR="00890250" w:rsidRDefault="00000000">
            <w:pPr>
              <w:pStyle w:val="afffffffffd"/>
            </w:pPr>
            <w:r>
              <w:rPr>
                <w:rFonts w:hint="eastAsia"/>
              </w:rPr>
              <w:t>育成期</w:t>
            </w:r>
            <w:r>
              <w:rPr>
                <w:rFonts w:hint="eastAsia"/>
              </w:rPr>
              <w:t>（43</w:t>
            </w:r>
            <w:r w:rsidR="00AB1592">
              <w:rPr>
                <w:rFonts w:hint="eastAsia"/>
              </w:rPr>
              <w:t>～</w:t>
            </w:r>
            <w:r>
              <w:rPr>
                <w:rFonts w:hint="eastAsia"/>
              </w:rPr>
              <w:t>140</w:t>
            </w:r>
            <w:r w:rsidR="00AB1592">
              <w:rPr>
                <w:rFonts w:hint="eastAsia"/>
              </w:rPr>
              <w:t>日龄</w:t>
            </w:r>
            <w:r>
              <w:rPr>
                <w:rFonts w:hint="eastAsia"/>
              </w:rPr>
              <w:t>）</w:t>
            </w:r>
          </w:p>
        </w:tc>
        <w:tc>
          <w:tcPr>
            <w:tcW w:w="1215" w:type="dxa"/>
            <w:shd w:val="clear" w:color="auto" w:fill="auto"/>
            <w:vAlign w:val="center"/>
          </w:tcPr>
          <w:p w14:paraId="265E2575" w14:textId="77777777" w:rsidR="00890250" w:rsidRDefault="00000000">
            <w:pPr>
              <w:pStyle w:val="afffffffffd"/>
            </w:pPr>
            <w:r>
              <w:rPr>
                <w:rFonts w:hint="eastAsia"/>
              </w:rPr>
              <w:t>12.00</w:t>
            </w:r>
          </w:p>
        </w:tc>
        <w:tc>
          <w:tcPr>
            <w:tcW w:w="1216" w:type="dxa"/>
            <w:shd w:val="clear" w:color="auto" w:fill="auto"/>
            <w:vAlign w:val="center"/>
          </w:tcPr>
          <w:p w14:paraId="04CFD119" w14:textId="77777777" w:rsidR="00890250" w:rsidRDefault="00000000">
            <w:pPr>
              <w:pStyle w:val="afffffffffd"/>
            </w:pPr>
            <w:r>
              <w:rPr>
                <w:rFonts w:hint="eastAsia"/>
              </w:rPr>
              <w:t>18.50</w:t>
            </w:r>
          </w:p>
        </w:tc>
        <w:tc>
          <w:tcPr>
            <w:tcW w:w="1216" w:type="dxa"/>
            <w:shd w:val="clear" w:color="auto" w:fill="auto"/>
            <w:vAlign w:val="center"/>
          </w:tcPr>
          <w:p w14:paraId="33956C85" w14:textId="77777777" w:rsidR="00890250" w:rsidRDefault="00000000">
            <w:pPr>
              <w:pStyle w:val="afffffffffd"/>
            </w:pPr>
            <w:r>
              <w:rPr>
                <w:rFonts w:hint="eastAsia"/>
              </w:rPr>
              <w:t>1.00</w:t>
            </w:r>
          </w:p>
        </w:tc>
        <w:tc>
          <w:tcPr>
            <w:tcW w:w="1216" w:type="dxa"/>
            <w:shd w:val="clear" w:color="auto" w:fill="auto"/>
            <w:vAlign w:val="center"/>
          </w:tcPr>
          <w:p w14:paraId="06710C40" w14:textId="77777777" w:rsidR="00890250" w:rsidRDefault="00000000">
            <w:pPr>
              <w:pStyle w:val="afffffffffd"/>
            </w:pPr>
            <w:r>
              <w:rPr>
                <w:rFonts w:hint="eastAsia"/>
              </w:rPr>
              <w:t>0.67</w:t>
            </w:r>
          </w:p>
        </w:tc>
        <w:tc>
          <w:tcPr>
            <w:tcW w:w="1216" w:type="dxa"/>
            <w:shd w:val="clear" w:color="auto" w:fill="auto"/>
            <w:vAlign w:val="center"/>
          </w:tcPr>
          <w:p w14:paraId="39EFB63D" w14:textId="77777777" w:rsidR="00890250" w:rsidRDefault="00000000">
            <w:pPr>
              <w:pStyle w:val="afffffffffd"/>
            </w:pPr>
            <w:r>
              <w:rPr>
                <w:rFonts w:hint="eastAsia"/>
              </w:rPr>
              <w:t>0.49</w:t>
            </w:r>
          </w:p>
        </w:tc>
        <w:tc>
          <w:tcPr>
            <w:tcW w:w="1216" w:type="dxa"/>
            <w:shd w:val="clear" w:color="auto" w:fill="auto"/>
            <w:vAlign w:val="center"/>
          </w:tcPr>
          <w:p w14:paraId="3C2F0479" w14:textId="77777777" w:rsidR="00890250" w:rsidRDefault="00000000">
            <w:pPr>
              <w:pStyle w:val="afffffffffd"/>
            </w:pPr>
            <w:r>
              <w:rPr>
                <w:rFonts w:hint="eastAsia"/>
              </w:rPr>
              <w:t>1.10</w:t>
            </w:r>
          </w:p>
        </w:tc>
      </w:tr>
      <w:tr w:rsidR="00890250" w14:paraId="5499BFA1" w14:textId="77777777">
        <w:trPr>
          <w:jc w:val="center"/>
        </w:trPr>
        <w:tc>
          <w:tcPr>
            <w:tcW w:w="566" w:type="dxa"/>
            <w:vMerge w:val="restart"/>
            <w:shd w:val="clear" w:color="auto" w:fill="auto"/>
            <w:vAlign w:val="center"/>
          </w:tcPr>
          <w:p w14:paraId="001FA736" w14:textId="77777777" w:rsidR="00890250" w:rsidRPr="00AB1592" w:rsidRDefault="00000000">
            <w:pPr>
              <w:pStyle w:val="afffffffffd"/>
            </w:pPr>
            <w:r w:rsidRPr="00AB1592">
              <w:rPr>
                <w:rFonts w:hint="eastAsia"/>
              </w:rPr>
              <w:t>产蛋期</w:t>
            </w:r>
          </w:p>
        </w:tc>
        <w:tc>
          <w:tcPr>
            <w:tcW w:w="1533" w:type="dxa"/>
            <w:vAlign w:val="center"/>
          </w:tcPr>
          <w:p w14:paraId="595E6801" w14:textId="0C307D8C" w:rsidR="00890250" w:rsidRPr="00AB1592" w:rsidRDefault="00000000">
            <w:pPr>
              <w:pStyle w:val="afffffffffd"/>
            </w:pPr>
            <w:r w:rsidRPr="00AB1592">
              <w:rPr>
                <w:rFonts w:hint="eastAsia"/>
              </w:rPr>
              <w:t>产蛋率＜50％</w:t>
            </w:r>
          </w:p>
        </w:tc>
        <w:tc>
          <w:tcPr>
            <w:tcW w:w="1215" w:type="dxa"/>
            <w:shd w:val="clear" w:color="auto" w:fill="auto"/>
            <w:vAlign w:val="center"/>
          </w:tcPr>
          <w:p w14:paraId="15C8E0B5" w14:textId="77777777" w:rsidR="00890250" w:rsidRDefault="00000000">
            <w:pPr>
              <w:pStyle w:val="afffffffffd"/>
            </w:pPr>
            <w:r>
              <w:rPr>
                <w:rFonts w:hint="eastAsia"/>
              </w:rPr>
              <w:t>12.11</w:t>
            </w:r>
          </w:p>
        </w:tc>
        <w:tc>
          <w:tcPr>
            <w:tcW w:w="1216" w:type="dxa"/>
            <w:shd w:val="clear" w:color="auto" w:fill="auto"/>
            <w:vAlign w:val="center"/>
          </w:tcPr>
          <w:p w14:paraId="566148A8" w14:textId="77777777" w:rsidR="00890250" w:rsidRDefault="00000000">
            <w:pPr>
              <w:pStyle w:val="afffffffffd"/>
            </w:pPr>
            <w:r>
              <w:rPr>
                <w:rFonts w:hint="eastAsia"/>
              </w:rPr>
              <w:t>16.00</w:t>
            </w:r>
          </w:p>
        </w:tc>
        <w:tc>
          <w:tcPr>
            <w:tcW w:w="1216" w:type="dxa"/>
            <w:shd w:val="clear" w:color="auto" w:fill="auto"/>
            <w:vAlign w:val="center"/>
          </w:tcPr>
          <w:p w14:paraId="6D2D4B1E" w14:textId="77777777" w:rsidR="00890250" w:rsidRDefault="00000000">
            <w:pPr>
              <w:pStyle w:val="afffffffffd"/>
            </w:pPr>
            <w:r>
              <w:rPr>
                <w:rFonts w:hint="eastAsia"/>
              </w:rPr>
              <w:t>3.00</w:t>
            </w:r>
          </w:p>
        </w:tc>
        <w:tc>
          <w:tcPr>
            <w:tcW w:w="1216" w:type="dxa"/>
            <w:shd w:val="clear" w:color="auto" w:fill="auto"/>
            <w:vAlign w:val="center"/>
          </w:tcPr>
          <w:p w14:paraId="7DA7A1ED" w14:textId="77777777" w:rsidR="00890250" w:rsidRDefault="00000000">
            <w:pPr>
              <w:pStyle w:val="afffffffffd"/>
            </w:pPr>
            <w:r>
              <w:rPr>
                <w:rFonts w:hint="eastAsia"/>
              </w:rPr>
              <w:t>0.50</w:t>
            </w:r>
          </w:p>
        </w:tc>
        <w:tc>
          <w:tcPr>
            <w:tcW w:w="1216" w:type="dxa"/>
            <w:shd w:val="clear" w:color="auto" w:fill="auto"/>
            <w:vAlign w:val="center"/>
          </w:tcPr>
          <w:p w14:paraId="22FBEDD2" w14:textId="77777777" w:rsidR="00890250" w:rsidRDefault="00000000">
            <w:pPr>
              <w:pStyle w:val="afffffffffd"/>
            </w:pPr>
            <w:r>
              <w:rPr>
                <w:rFonts w:hint="eastAsia"/>
              </w:rPr>
              <w:t>0.53</w:t>
            </w:r>
          </w:p>
        </w:tc>
        <w:tc>
          <w:tcPr>
            <w:tcW w:w="1216" w:type="dxa"/>
            <w:shd w:val="clear" w:color="auto" w:fill="auto"/>
            <w:vAlign w:val="center"/>
          </w:tcPr>
          <w:p w14:paraId="35DF5A58" w14:textId="77777777" w:rsidR="00890250" w:rsidRDefault="00000000">
            <w:pPr>
              <w:pStyle w:val="afffffffffd"/>
            </w:pPr>
            <w:r>
              <w:rPr>
                <w:rFonts w:hint="eastAsia"/>
              </w:rPr>
              <w:t>1.00</w:t>
            </w:r>
          </w:p>
        </w:tc>
      </w:tr>
      <w:tr w:rsidR="00890250" w14:paraId="6DA0ACFE" w14:textId="77777777">
        <w:trPr>
          <w:jc w:val="center"/>
        </w:trPr>
        <w:tc>
          <w:tcPr>
            <w:tcW w:w="566" w:type="dxa"/>
            <w:vMerge/>
            <w:shd w:val="clear" w:color="auto" w:fill="auto"/>
            <w:vAlign w:val="center"/>
          </w:tcPr>
          <w:p w14:paraId="29595F47" w14:textId="77777777" w:rsidR="00890250" w:rsidRPr="00AB1592" w:rsidRDefault="00890250">
            <w:pPr>
              <w:pStyle w:val="afffffffffd"/>
            </w:pPr>
          </w:p>
        </w:tc>
        <w:tc>
          <w:tcPr>
            <w:tcW w:w="1533" w:type="dxa"/>
            <w:vAlign w:val="center"/>
          </w:tcPr>
          <w:p w14:paraId="64A8EDD3" w14:textId="77777777" w:rsidR="00890250" w:rsidRPr="00AB1592" w:rsidRDefault="00000000">
            <w:pPr>
              <w:pStyle w:val="afffffffffd"/>
            </w:pPr>
            <w:r w:rsidRPr="00AB1592">
              <w:rPr>
                <w:rFonts w:hint="eastAsia"/>
              </w:rPr>
              <w:t>产蛋率≥50％</w:t>
            </w:r>
          </w:p>
        </w:tc>
        <w:tc>
          <w:tcPr>
            <w:tcW w:w="1215" w:type="dxa"/>
            <w:shd w:val="clear" w:color="auto" w:fill="auto"/>
            <w:vAlign w:val="center"/>
          </w:tcPr>
          <w:p w14:paraId="3FB898FC" w14:textId="77777777" w:rsidR="00890250" w:rsidRDefault="00000000">
            <w:pPr>
              <w:pStyle w:val="afffffffffd"/>
            </w:pPr>
            <w:r>
              <w:t>12.00</w:t>
            </w:r>
          </w:p>
        </w:tc>
        <w:tc>
          <w:tcPr>
            <w:tcW w:w="1216" w:type="dxa"/>
            <w:shd w:val="clear" w:color="auto" w:fill="auto"/>
            <w:vAlign w:val="center"/>
          </w:tcPr>
          <w:p w14:paraId="27D1D384" w14:textId="77777777" w:rsidR="00890250" w:rsidRDefault="00000000">
            <w:pPr>
              <w:pStyle w:val="afffffffffd"/>
            </w:pPr>
            <w:r>
              <w:t>15.50</w:t>
            </w:r>
          </w:p>
        </w:tc>
        <w:tc>
          <w:tcPr>
            <w:tcW w:w="1216" w:type="dxa"/>
            <w:shd w:val="clear" w:color="auto" w:fill="auto"/>
            <w:vAlign w:val="center"/>
          </w:tcPr>
          <w:p w14:paraId="37AC2BDF" w14:textId="77777777" w:rsidR="00890250" w:rsidRDefault="00000000">
            <w:pPr>
              <w:pStyle w:val="afffffffffd"/>
            </w:pPr>
            <w:r>
              <w:t>3.20</w:t>
            </w:r>
          </w:p>
        </w:tc>
        <w:tc>
          <w:tcPr>
            <w:tcW w:w="1216" w:type="dxa"/>
            <w:shd w:val="clear" w:color="auto" w:fill="auto"/>
            <w:vAlign w:val="center"/>
          </w:tcPr>
          <w:p w14:paraId="631BD756" w14:textId="77777777" w:rsidR="00890250" w:rsidRDefault="00000000">
            <w:pPr>
              <w:pStyle w:val="afffffffffd"/>
            </w:pPr>
            <w:r>
              <w:t>0.50</w:t>
            </w:r>
          </w:p>
        </w:tc>
        <w:tc>
          <w:tcPr>
            <w:tcW w:w="1216" w:type="dxa"/>
            <w:shd w:val="clear" w:color="auto" w:fill="auto"/>
            <w:vAlign w:val="center"/>
          </w:tcPr>
          <w:p w14:paraId="3E20E977" w14:textId="77777777" w:rsidR="00890250" w:rsidRDefault="00000000">
            <w:pPr>
              <w:pStyle w:val="afffffffffd"/>
            </w:pPr>
            <w:r>
              <w:t>0.53</w:t>
            </w:r>
          </w:p>
        </w:tc>
        <w:tc>
          <w:tcPr>
            <w:tcW w:w="1216" w:type="dxa"/>
            <w:shd w:val="clear" w:color="auto" w:fill="auto"/>
            <w:vAlign w:val="center"/>
          </w:tcPr>
          <w:p w14:paraId="0FA9514D" w14:textId="77777777" w:rsidR="00890250" w:rsidRDefault="00000000">
            <w:pPr>
              <w:pStyle w:val="afffffffffd"/>
            </w:pPr>
            <w:r>
              <w:t>0.77</w:t>
            </w:r>
          </w:p>
        </w:tc>
      </w:tr>
    </w:tbl>
    <w:p w14:paraId="48198B0D" w14:textId="77777777" w:rsidR="00890250" w:rsidRDefault="00000000">
      <w:pPr>
        <w:pStyle w:val="affd"/>
        <w:spacing w:before="120" w:after="120"/>
      </w:pPr>
      <w:bookmarkStart w:id="115" w:name="_Toc224225591"/>
      <w:bookmarkStart w:id="116" w:name="_Toc224290977"/>
      <w:bookmarkStart w:id="117" w:name="_Toc225505561"/>
      <w:bookmarkStart w:id="118" w:name="_Toc225505664"/>
      <w:bookmarkStart w:id="119" w:name="_Toc225786981"/>
      <w:r>
        <w:rPr>
          <w:rFonts w:hint="eastAsia"/>
        </w:rPr>
        <w:t>育雏期</w:t>
      </w:r>
      <w:bookmarkEnd w:id="115"/>
      <w:r>
        <w:rPr>
          <w:rFonts w:hint="eastAsia"/>
        </w:rPr>
        <w:t>养殖管理</w:t>
      </w:r>
      <w:bookmarkEnd w:id="116"/>
      <w:bookmarkEnd w:id="117"/>
      <w:bookmarkEnd w:id="118"/>
      <w:bookmarkEnd w:id="119"/>
    </w:p>
    <w:p w14:paraId="16F85874" w14:textId="77777777" w:rsidR="00890250" w:rsidRDefault="00000000">
      <w:pPr>
        <w:pStyle w:val="affe"/>
        <w:spacing w:before="120" w:after="120"/>
      </w:pPr>
      <w:r>
        <w:rPr>
          <w:rFonts w:hint="eastAsia"/>
        </w:rPr>
        <w:t>育雏方式</w:t>
      </w:r>
    </w:p>
    <w:p w14:paraId="50660EBD" w14:textId="77777777" w:rsidR="00890250" w:rsidRDefault="00000000">
      <w:pPr>
        <w:pStyle w:val="afffff9"/>
        <w:ind w:firstLine="420"/>
      </w:pPr>
      <w:r>
        <w:rPr>
          <w:rFonts w:hint="eastAsia"/>
        </w:rPr>
        <w:t>宜采用地面平养、网上平养或笼养。</w:t>
      </w:r>
    </w:p>
    <w:p w14:paraId="76505621" w14:textId="77777777" w:rsidR="00890250" w:rsidRDefault="00000000">
      <w:pPr>
        <w:pStyle w:val="affe"/>
        <w:spacing w:before="120" w:after="120"/>
      </w:pPr>
      <w:r>
        <w:rPr>
          <w:rFonts w:hint="eastAsia"/>
        </w:rPr>
        <w:t>育雏密度</w:t>
      </w:r>
    </w:p>
    <w:p w14:paraId="0305184B" w14:textId="77777777" w:rsidR="00890250" w:rsidRDefault="00000000">
      <w:pPr>
        <w:pStyle w:val="afffff9"/>
        <w:ind w:firstLine="420"/>
      </w:pPr>
      <w:r>
        <w:rPr>
          <w:rFonts w:hint="eastAsia"/>
        </w:rPr>
        <w:t>育雏密度见表1。</w:t>
      </w:r>
    </w:p>
    <w:p w14:paraId="7581A2BA" w14:textId="77777777" w:rsidR="00890250" w:rsidRDefault="00000000">
      <w:pPr>
        <w:pStyle w:val="aff2"/>
        <w:spacing w:before="120" w:after="120"/>
      </w:pPr>
      <w:r>
        <w:rPr>
          <w:rFonts w:hint="eastAsia"/>
        </w:rPr>
        <w:t>七百弄种鸡育雏密度</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45"/>
        <w:gridCol w:w="2345"/>
        <w:gridCol w:w="2342"/>
        <w:gridCol w:w="2342"/>
      </w:tblGrid>
      <w:tr w:rsidR="00890250" w14:paraId="259D5729" w14:textId="77777777">
        <w:trPr>
          <w:tblHeader/>
          <w:jc w:val="center"/>
        </w:trPr>
        <w:tc>
          <w:tcPr>
            <w:tcW w:w="4690" w:type="dxa"/>
            <w:gridSpan w:val="2"/>
            <w:tcBorders>
              <w:top w:val="single" w:sz="8" w:space="0" w:color="auto"/>
              <w:bottom w:val="single" w:sz="8" w:space="0" w:color="auto"/>
            </w:tcBorders>
            <w:shd w:val="clear" w:color="auto" w:fill="auto"/>
            <w:vAlign w:val="center"/>
          </w:tcPr>
          <w:p w14:paraId="094C9D3B" w14:textId="77777777" w:rsidR="00890250" w:rsidRDefault="00000000">
            <w:pPr>
              <w:pStyle w:val="afffffffffd"/>
            </w:pPr>
            <w:r>
              <w:rPr>
                <w:rFonts w:hint="eastAsia"/>
              </w:rPr>
              <w:t>地面平养</w:t>
            </w:r>
          </w:p>
        </w:tc>
        <w:tc>
          <w:tcPr>
            <w:tcW w:w="4684" w:type="dxa"/>
            <w:gridSpan w:val="2"/>
            <w:tcBorders>
              <w:top w:val="single" w:sz="8" w:space="0" w:color="auto"/>
              <w:bottom w:val="single" w:sz="8" w:space="0" w:color="auto"/>
            </w:tcBorders>
            <w:shd w:val="clear" w:color="auto" w:fill="auto"/>
            <w:vAlign w:val="center"/>
          </w:tcPr>
          <w:p w14:paraId="5B389AF4" w14:textId="77777777" w:rsidR="00890250" w:rsidRDefault="00000000">
            <w:pPr>
              <w:pStyle w:val="afffffffffd"/>
            </w:pPr>
            <w:r>
              <w:rPr>
                <w:rFonts w:hint="eastAsia"/>
              </w:rPr>
              <w:t>网上平养或笼养</w:t>
            </w:r>
          </w:p>
        </w:tc>
      </w:tr>
      <w:tr w:rsidR="00890250" w14:paraId="42325885" w14:textId="77777777">
        <w:trPr>
          <w:jc w:val="center"/>
        </w:trPr>
        <w:tc>
          <w:tcPr>
            <w:tcW w:w="2345" w:type="dxa"/>
            <w:tcBorders>
              <w:top w:val="single" w:sz="8" w:space="0" w:color="auto"/>
            </w:tcBorders>
            <w:shd w:val="clear" w:color="auto" w:fill="auto"/>
            <w:vAlign w:val="center"/>
          </w:tcPr>
          <w:p w14:paraId="2025958A" w14:textId="1ACEC757" w:rsidR="00890250" w:rsidRDefault="00000000">
            <w:pPr>
              <w:pStyle w:val="afffffffffd"/>
            </w:pPr>
            <w:r>
              <w:rPr>
                <w:rFonts w:hint="eastAsia"/>
              </w:rPr>
              <w:t>日龄</w:t>
            </w:r>
            <w:r w:rsidR="0065422B">
              <w:rPr>
                <w:rFonts w:hint="eastAsia"/>
              </w:rPr>
              <w:t>/d</w:t>
            </w:r>
          </w:p>
        </w:tc>
        <w:tc>
          <w:tcPr>
            <w:tcW w:w="2345" w:type="dxa"/>
            <w:tcBorders>
              <w:top w:val="single" w:sz="8" w:space="0" w:color="auto"/>
            </w:tcBorders>
            <w:shd w:val="clear" w:color="auto" w:fill="auto"/>
            <w:vAlign w:val="center"/>
          </w:tcPr>
          <w:p w14:paraId="5CE69A36" w14:textId="77777777" w:rsidR="00890250" w:rsidRDefault="00000000">
            <w:pPr>
              <w:pStyle w:val="afffffffffd"/>
            </w:pPr>
            <w:r>
              <w:rPr>
                <w:rFonts w:hint="eastAsia"/>
              </w:rPr>
              <w:t>密度（只/㎡）</w:t>
            </w:r>
          </w:p>
        </w:tc>
        <w:tc>
          <w:tcPr>
            <w:tcW w:w="2342" w:type="dxa"/>
            <w:tcBorders>
              <w:top w:val="single" w:sz="8" w:space="0" w:color="auto"/>
            </w:tcBorders>
            <w:shd w:val="clear" w:color="auto" w:fill="auto"/>
            <w:vAlign w:val="center"/>
          </w:tcPr>
          <w:p w14:paraId="15B6E39C" w14:textId="3E7A7761" w:rsidR="00890250" w:rsidRDefault="00000000">
            <w:pPr>
              <w:pStyle w:val="afffffffffd"/>
            </w:pPr>
            <w:r>
              <w:rPr>
                <w:rFonts w:hint="eastAsia"/>
              </w:rPr>
              <w:t>日龄</w:t>
            </w:r>
            <w:r w:rsidR="0065422B">
              <w:rPr>
                <w:rFonts w:hint="eastAsia"/>
              </w:rPr>
              <w:t>/d</w:t>
            </w:r>
          </w:p>
        </w:tc>
        <w:tc>
          <w:tcPr>
            <w:tcW w:w="2342" w:type="dxa"/>
            <w:tcBorders>
              <w:top w:val="single" w:sz="8" w:space="0" w:color="auto"/>
            </w:tcBorders>
            <w:shd w:val="clear" w:color="auto" w:fill="auto"/>
            <w:vAlign w:val="center"/>
          </w:tcPr>
          <w:p w14:paraId="244690EB" w14:textId="77777777" w:rsidR="00890250" w:rsidRDefault="00000000">
            <w:pPr>
              <w:pStyle w:val="afffffffffd"/>
            </w:pPr>
            <w:r>
              <w:rPr>
                <w:rFonts w:hint="eastAsia"/>
              </w:rPr>
              <w:t>密度（只/㎡）</w:t>
            </w:r>
          </w:p>
        </w:tc>
      </w:tr>
      <w:tr w:rsidR="00890250" w14:paraId="1FC14ADA" w14:textId="77777777">
        <w:trPr>
          <w:jc w:val="center"/>
        </w:trPr>
        <w:tc>
          <w:tcPr>
            <w:tcW w:w="2345" w:type="dxa"/>
            <w:shd w:val="clear" w:color="auto" w:fill="auto"/>
            <w:vAlign w:val="center"/>
          </w:tcPr>
          <w:p w14:paraId="207AB54B" w14:textId="77777777" w:rsidR="00890250" w:rsidRDefault="00000000">
            <w:pPr>
              <w:pStyle w:val="afffffffffd"/>
            </w:pPr>
            <w:r>
              <w:rPr>
                <w:rFonts w:hint="eastAsia"/>
              </w:rPr>
              <w:t xml:space="preserve"> 1～14</w:t>
            </w:r>
          </w:p>
        </w:tc>
        <w:tc>
          <w:tcPr>
            <w:tcW w:w="2345" w:type="dxa"/>
            <w:shd w:val="clear" w:color="auto" w:fill="auto"/>
            <w:vAlign w:val="center"/>
          </w:tcPr>
          <w:p w14:paraId="1E89C2F5" w14:textId="77777777" w:rsidR="00890250" w:rsidRDefault="00000000">
            <w:pPr>
              <w:pStyle w:val="afffffffffd"/>
            </w:pPr>
            <w:r>
              <w:rPr>
                <w:rFonts w:hint="eastAsia"/>
              </w:rPr>
              <w:t>25～50</w:t>
            </w:r>
          </w:p>
        </w:tc>
        <w:tc>
          <w:tcPr>
            <w:tcW w:w="2342" w:type="dxa"/>
            <w:shd w:val="clear" w:color="auto" w:fill="auto"/>
            <w:vAlign w:val="center"/>
          </w:tcPr>
          <w:p w14:paraId="2608FA23" w14:textId="77777777" w:rsidR="00890250" w:rsidRDefault="00000000">
            <w:pPr>
              <w:pStyle w:val="afffffffffd"/>
            </w:pPr>
            <w:r>
              <w:rPr>
                <w:rFonts w:hint="eastAsia"/>
              </w:rPr>
              <w:t>1～7</w:t>
            </w:r>
          </w:p>
        </w:tc>
        <w:tc>
          <w:tcPr>
            <w:tcW w:w="2342" w:type="dxa"/>
            <w:shd w:val="clear" w:color="auto" w:fill="auto"/>
            <w:vAlign w:val="center"/>
          </w:tcPr>
          <w:p w14:paraId="4170CEFB" w14:textId="77777777" w:rsidR="00890250" w:rsidRDefault="00000000">
            <w:pPr>
              <w:pStyle w:val="afffffffffd"/>
            </w:pPr>
            <w:r>
              <w:rPr>
                <w:rFonts w:hint="eastAsia"/>
              </w:rPr>
              <w:t>50～60</w:t>
            </w:r>
          </w:p>
        </w:tc>
      </w:tr>
      <w:tr w:rsidR="00890250" w14:paraId="645F1745" w14:textId="77777777">
        <w:trPr>
          <w:jc w:val="center"/>
        </w:trPr>
        <w:tc>
          <w:tcPr>
            <w:tcW w:w="2345" w:type="dxa"/>
            <w:shd w:val="clear" w:color="auto" w:fill="auto"/>
            <w:vAlign w:val="center"/>
          </w:tcPr>
          <w:p w14:paraId="5561549A" w14:textId="77777777" w:rsidR="00890250" w:rsidRDefault="00000000">
            <w:pPr>
              <w:pStyle w:val="afffffffffd"/>
            </w:pPr>
            <w:r>
              <w:rPr>
                <w:rFonts w:hint="eastAsia"/>
              </w:rPr>
              <w:t>15～21</w:t>
            </w:r>
          </w:p>
        </w:tc>
        <w:tc>
          <w:tcPr>
            <w:tcW w:w="2345" w:type="dxa"/>
            <w:shd w:val="clear" w:color="auto" w:fill="auto"/>
            <w:vAlign w:val="center"/>
          </w:tcPr>
          <w:p w14:paraId="11F775C2" w14:textId="77777777" w:rsidR="00890250" w:rsidRDefault="00000000">
            <w:pPr>
              <w:pStyle w:val="afffffffffd"/>
            </w:pPr>
            <w:r>
              <w:rPr>
                <w:rFonts w:hint="eastAsia"/>
              </w:rPr>
              <w:t>19～25</w:t>
            </w:r>
          </w:p>
        </w:tc>
        <w:tc>
          <w:tcPr>
            <w:tcW w:w="2342" w:type="dxa"/>
            <w:shd w:val="clear" w:color="auto" w:fill="auto"/>
            <w:vAlign w:val="center"/>
          </w:tcPr>
          <w:p w14:paraId="5D6D56D6" w14:textId="77777777" w:rsidR="00890250" w:rsidRDefault="00000000">
            <w:pPr>
              <w:pStyle w:val="afffffffffd"/>
            </w:pPr>
            <w:r>
              <w:rPr>
                <w:rFonts w:hint="eastAsia"/>
              </w:rPr>
              <w:t xml:space="preserve"> 8～21</w:t>
            </w:r>
          </w:p>
        </w:tc>
        <w:tc>
          <w:tcPr>
            <w:tcW w:w="2342" w:type="dxa"/>
            <w:shd w:val="clear" w:color="auto" w:fill="auto"/>
            <w:vAlign w:val="center"/>
          </w:tcPr>
          <w:p w14:paraId="46A934E5" w14:textId="77777777" w:rsidR="00890250" w:rsidRDefault="00000000">
            <w:pPr>
              <w:pStyle w:val="afffffffffd"/>
            </w:pPr>
            <w:r>
              <w:rPr>
                <w:rFonts w:hint="eastAsia"/>
              </w:rPr>
              <w:t>30～35</w:t>
            </w:r>
          </w:p>
        </w:tc>
      </w:tr>
      <w:tr w:rsidR="00890250" w14:paraId="73C77F1E" w14:textId="77777777">
        <w:trPr>
          <w:jc w:val="center"/>
        </w:trPr>
        <w:tc>
          <w:tcPr>
            <w:tcW w:w="2345" w:type="dxa"/>
            <w:shd w:val="clear" w:color="auto" w:fill="auto"/>
            <w:vAlign w:val="center"/>
          </w:tcPr>
          <w:p w14:paraId="2F0CA95B" w14:textId="11AB272C" w:rsidR="00890250" w:rsidRDefault="00000000">
            <w:pPr>
              <w:pStyle w:val="afffffffffd"/>
            </w:pPr>
            <w:r>
              <w:rPr>
                <w:rFonts w:hint="eastAsia"/>
              </w:rPr>
              <w:t>22～</w:t>
            </w:r>
            <w:r>
              <w:rPr>
                <w:rFonts w:hint="eastAsia"/>
              </w:rPr>
              <w:t>42</w:t>
            </w:r>
          </w:p>
        </w:tc>
        <w:tc>
          <w:tcPr>
            <w:tcW w:w="2345" w:type="dxa"/>
            <w:shd w:val="clear" w:color="auto" w:fill="auto"/>
            <w:vAlign w:val="center"/>
          </w:tcPr>
          <w:p w14:paraId="13C9C222" w14:textId="77777777" w:rsidR="00890250" w:rsidRDefault="00000000">
            <w:pPr>
              <w:pStyle w:val="afffffffffd"/>
            </w:pPr>
            <w:r>
              <w:rPr>
                <w:rFonts w:hint="eastAsia"/>
              </w:rPr>
              <w:t>15～19</w:t>
            </w:r>
          </w:p>
        </w:tc>
        <w:tc>
          <w:tcPr>
            <w:tcW w:w="2342" w:type="dxa"/>
            <w:shd w:val="clear" w:color="auto" w:fill="auto"/>
            <w:vAlign w:val="center"/>
          </w:tcPr>
          <w:p w14:paraId="3E293D10" w14:textId="2EC4AF3F" w:rsidR="00890250" w:rsidRDefault="00000000">
            <w:pPr>
              <w:pStyle w:val="afffffffffd"/>
            </w:pPr>
            <w:r>
              <w:rPr>
                <w:rFonts w:hint="eastAsia"/>
              </w:rPr>
              <w:t>22～</w:t>
            </w:r>
            <w:r>
              <w:rPr>
                <w:rFonts w:hint="eastAsia"/>
              </w:rPr>
              <w:t>42</w:t>
            </w:r>
          </w:p>
        </w:tc>
        <w:tc>
          <w:tcPr>
            <w:tcW w:w="2342" w:type="dxa"/>
            <w:shd w:val="clear" w:color="auto" w:fill="auto"/>
            <w:vAlign w:val="center"/>
          </w:tcPr>
          <w:p w14:paraId="4F1856D1" w14:textId="77777777" w:rsidR="00890250" w:rsidRDefault="00000000">
            <w:pPr>
              <w:pStyle w:val="afffffffffd"/>
            </w:pPr>
            <w:r>
              <w:rPr>
                <w:rFonts w:hint="eastAsia"/>
              </w:rPr>
              <w:t>22～27</w:t>
            </w:r>
          </w:p>
        </w:tc>
      </w:tr>
    </w:tbl>
    <w:p w14:paraId="47649104" w14:textId="77777777" w:rsidR="00890250" w:rsidRDefault="00000000">
      <w:pPr>
        <w:pStyle w:val="affe"/>
        <w:spacing w:before="120" w:after="120"/>
      </w:pPr>
      <w:r>
        <w:rPr>
          <w:rFonts w:hint="eastAsia"/>
        </w:rPr>
        <w:t>温湿度控制</w:t>
      </w:r>
    </w:p>
    <w:p w14:paraId="781C2EAD" w14:textId="77777777" w:rsidR="00890250" w:rsidRDefault="00000000">
      <w:pPr>
        <w:pStyle w:val="afffff9"/>
        <w:ind w:firstLine="420"/>
      </w:pPr>
      <w:r>
        <w:rPr>
          <w:rFonts w:hint="eastAsia"/>
        </w:rPr>
        <w:t>第1周（0～7日龄）温度为32</w:t>
      </w:r>
      <w:r>
        <w:rPr>
          <w:rFonts w:hint="eastAsia"/>
          <w:vertAlign w:val="superscript"/>
        </w:rPr>
        <w:t xml:space="preserve"> </w:t>
      </w:r>
      <w:r>
        <w:rPr>
          <w:rFonts w:hint="eastAsia"/>
        </w:rPr>
        <w:t>℃～35</w:t>
      </w:r>
      <w:r>
        <w:rPr>
          <w:rFonts w:hint="eastAsia"/>
          <w:vertAlign w:val="superscript"/>
        </w:rPr>
        <w:t xml:space="preserve"> </w:t>
      </w:r>
      <w:r>
        <w:rPr>
          <w:rFonts w:hint="eastAsia"/>
        </w:rPr>
        <w:t>℃，相对湿度为60％～70％，之后每周温度下降2</w:t>
      </w:r>
      <w:r>
        <w:rPr>
          <w:rFonts w:hint="eastAsia"/>
          <w:vertAlign w:val="superscript"/>
        </w:rPr>
        <w:t xml:space="preserve"> </w:t>
      </w:r>
      <w:r>
        <w:rPr>
          <w:rFonts w:hint="eastAsia"/>
        </w:rPr>
        <w:t>℃～3</w:t>
      </w:r>
      <w:r>
        <w:rPr>
          <w:rFonts w:hint="eastAsia"/>
          <w:vertAlign w:val="superscript"/>
        </w:rPr>
        <w:t xml:space="preserve"> </w:t>
      </w:r>
      <w:r>
        <w:rPr>
          <w:rFonts w:hint="eastAsia"/>
        </w:rPr>
        <w:t>℃，至42日龄达18</w:t>
      </w:r>
      <w:r>
        <w:rPr>
          <w:rFonts w:hint="eastAsia"/>
          <w:vertAlign w:val="superscript"/>
        </w:rPr>
        <w:t xml:space="preserve"> </w:t>
      </w:r>
      <w:r>
        <w:rPr>
          <w:rFonts w:hint="eastAsia"/>
        </w:rPr>
        <w:t>℃～20</w:t>
      </w:r>
      <w:r>
        <w:rPr>
          <w:rFonts w:hint="eastAsia"/>
          <w:vertAlign w:val="superscript"/>
        </w:rPr>
        <w:t xml:space="preserve"> </w:t>
      </w:r>
      <w:r>
        <w:rPr>
          <w:rFonts w:hint="eastAsia"/>
        </w:rPr>
        <w:t>℃，相对湿度为55％～60％。</w:t>
      </w:r>
    </w:p>
    <w:p w14:paraId="6C379616" w14:textId="77777777" w:rsidR="00890250" w:rsidRDefault="00000000">
      <w:pPr>
        <w:pStyle w:val="affe"/>
        <w:spacing w:before="120" w:after="120"/>
      </w:pPr>
      <w:r>
        <w:rPr>
          <w:rFonts w:hint="eastAsia"/>
        </w:rPr>
        <w:t>光照控制</w:t>
      </w:r>
    </w:p>
    <w:p w14:paraId="2B85B1EB" w14:textId="77777777" w:rsidR="00890250" w:rsidRDefault="00000000">
      <w:pPr>
        <w:pStyle w:val="afffff9"/>
        <w:ind w:firstLine="420"/>
      </w:pPr>
      <w:r>
        <w:rPr>
          <w:rFonts w:hint="eastAsia"/>
        </w:rPr>
        <w:t>育雏期光照时间和强度见表３。</w:t>
      </w:r>
    </w:p>
    <w:p w14:paraId="43075BD0" w14:textId="77777777" w:rsidR="00890250" w:rsidRDefault="00000000">
      <w:pPr>
        <w:pStyle w:val="aff2"/>
        <w:spacing w:before="120" w:after="120"/>
      </w:pPr>
      <w:r>
        <w:rPr>
          <w:rFonts w:hint="eastAsia"/>
        </w:rPr>
        <w:t>育雏期光照时间和强度</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6"/>
        <w:gridCol w:w="3123"/>
        <w:gridCol w:w="3125"/>
      </w:tblGrid>
      <w:tr w:rsidR="00890250" w14:paraId="6DE506F9" w14:textId="77777777">
        <w:trPr>
          <w:tblHeader/>
          <w:jc w:val="center"/>
        </w:trPr>
        <w:tc>
          <w:tcPr>
            <w:tcW w:w="3190" w:type="dxa"/>
            <w:tcBorders>
              <w:top w:val="single" w:sz="8" w:space="0" w:color="auto"/>
              <w:bottom w:val="single" w:sz="8" w:space="0" w:color="auto"/>
            </w:tcBorders>
            <w:shd w:val="clear" w:color="auto" w:fill="auto"/>
            <w:vAlign w:val="center"/>
          </w:tcPr>
          <w:p w14:paraId="0C5A136E" w14:textId="77777777" w:rsidR="00890250" w:rsidRDefault="00000000">
            <w:pPr>
              <w:pStyle w:val="afffffffffd"/>
            </w:pPr>
            <w:r>
              <w:rPr>
                <w:rFonts w:hint="eastAsia"/>
              </w:rPr>
              <w:t>日龄/d</w:t>
            </w:r>
          </w:p>
        </w:tc>
        <w:tc>
          <w:tcPr>
            <w:tcW w:w="3190" w:type="dxa"/>
            <w:tcBorders>
              <w:top w:val="single" w:sz="8" w:space="0" w:color="auto"/>
              <w:bottom w:val="single" w:sz="8" w:space="0" w:color="auto"/>
            </w:tcBorders>
            <w:shd w:val="clear" w:color="auto" w:fill="auto"/>
            <w:vAlign w:val="center"/>
          </w:tcPr>
          <w:p w14:paraId="76A826C5" w14:textId="77777777" w:rsidR="00890250" w:rsidRDefault="00000000">
            <w:pPr>
              <w:pStyle w:val="afffffffffd"/>
            </w:pPr>
            <w:r>
              <w:rPr>
                <w:rFonts w:hint="eastAsia"/>
              </w:rPr>
              <w:t>每天光照时间</w:t>
            </w:r>
          </w:p>
        </w:tc>
        <w:tc>
          <w:tcPr>
            <w:tcW w:w="3190" w:type="dxa"/>
            <w:tcBorders>
              <w:top w:val="single" w:sz="8" w:space="0" w:color="auto"/>
              <w:bottom w:val="single" w:sz="8" w:space="0" w:color="auto"/>
            </w:tcBorders>
            <w:shd w:val="clear" w:color="auto" w:fill="auto"/>
            <w:vAlign w:val="center"/>
          </w:tcPr>
          <w:p w14:paraId="2BE43C2B" w14:textId="77777777" w:rsidR="00890250" w:rsidRDefault="00000000">
            <w:pPr>
              <w:pStyle w:val="afffffffffd"/>
            </w:pPr>
            <w:r>
              <w:rPr>
                <w:rFonts w:hint="eastAsia"/>
              </w:rPr>
              <w:t>光照强度/Lx</w:t>
            </w:r>
          </w:p>
        </w:tc>
      </w:tr>
      <w:tr w:rsidR="00890250" w14:paraId="68E0AEA2" w14:textId="77777777">
        <w:trPr>
          <w:jc w:val="center"/>
        </w:trPr>
        <w:tc>
          <w:tcPr>
            <w:tcW w:w="3190" w:type="dxa"/>
            <w:tcBorders>
              <w:top w:val="single" w:sz="8" w:space="0" w:color="auto"/>
            </w:tcBorders>
            <w:shd w:val="clear" w:color="auto" w:fill="auto"/>
            <w:vAlign w:val="center"/>
          </w:tcPr>
          <w:p w14:paraId="064977FF" w14:textId="77777777" w:rsidR="00890250" w:rsidRDefault="00000000">
            <w:pPr>
              <w:pStyle w:val="afffffffffd"/>
            </w:pPr>
            <w:r>
              <w:rPr>
                <w:rFonts w:hint="eastAsia"/>
              </w:rPr>
              <w:t>1</w:t>
            </w:r>
          </w:p>
        </w:tc>
        <w:tc>
          <w:tcPr>
            <w:tcW w:w="3190" w:type="dxa"/>
            <w:tcBorders>
              <w:top w:val="single" w:sz="8" w:space="0" w:color="auto"/>
            </w:tcBorders>
            <w:shd w:val="clear" w:color="auto" w:fill="auto"/>
            <w:vAlign w:val="center"/>
          </w:tcPr>
          <w:p w14:paraId="4B8D16BA" w14:textId="77777777" w:rsidR="00890250" w:rsidRDefault="00000000">
            <w:pPr>
              <w:pStyle w:val="afffffffffd"/>
            </w:pPr>
            <w:r>
              <w:t>24</w:t>
            </w:r>
            <w:r>
              <w:rPr>
                <w:vertAlign w:val="superscript"/>
              </w:rPr>
              <w:t xml:space="preserve"> </w:t>
            </w:r>
            <w:r>
              <w:t>h</w:t>
            </w:r>
          </w:p>
        </w:tc>
        <w:tc>
          <w:tcPr>
            <w:tcW w:w="3190" w:type="dxa"/>
            <w:tcBorders>
              <w:top w:val="single" w:sz="8" w:space="0" w:color="auto"/>
            </w:tcBorders>
            <w:shd w:val="clear" w:color="auto" w:fill="auto"/>
            <w:vAlign w:val="center"/>
          </w:tcPr>
          <w:p w14:paraId="7EADB409" w14:textId="77777777" w:rsidR="00890250" w:rsidRDefault="00000000">
            <w:pPr>
              <w:pStyle w:val="afffffffffd"/>
            </w:pPr>
            <w:r>
              <w:rPr>
                <w:rFonts w:hint="eastAsia"/>
              </w:rPr>
              <w:t>10～20</w:t>
            </w:r>
          </w:p>
        </w:tc>
      </w:tr>
      <w:tr w:rsidR="00890250" w14:paraId="52906AA0" w14:textId="77777777">
        <w:trPr>
          <w:jc w:val="center"/>
        </w:trPr>
        <w:tc>
          <w:tcPr>
            <w:tcW w:w="3190" w:type="dxa"/>
            <w:shd w:val="clear" w:color="auto" w:fill="auto"/>
            <w:vAlign w:val="center"/>
          </w:tcPr>
          <w:p w14:paraId="0E987650" w14:textId="77777777" w:rsidR="00890250" w:rsidRDefault="00000000">
            <w:pPr>
              <w:pStyle w:val="afffffffffd"/>
            </w:pPr>
            <w:r>
              <w:rPr>
                <w:rFonts w:hint="eastAsia"/>
              </w:rPr>
              <w:t>2～3</w:t>
            </w:r>
          </w:p>
        </w:tc>
        <w:tc>
          <w:tcPr>
            <w:tcW w:w="3190" w:type="dxa"/>
            <w:shd w:val="clear" w:color="auto" w:fill="auto"/>
            <w:vAlign w:val="center"/>
          </w:tcPr>
          <w:p w14:paraId="09FF9F67" w14:textId="77777777" w:rsidR="00890250" w:rsidRDefault="00000000">
            <w:pPr>
              <w:pStyle w:val="afffffffffd"/>
            </w:pPr>
            <w:r>
              <w:t>23</w:t>
            </w:r>
            <w:r>
              <w:rPr>
                <w:vertAlign w:val="superscript"/>
              </w:rPr>
              <w:t xml:space="preserve"> </w:t>
            </w:r>
            <w:r>
              <w:t>h</w:t>
            </w:r>
            <w:r>
              <w:rPr>
                <w:rFonts w:hint="eastAsia"/>
              </w:rPr>
              <w:t>/d</w:t>
            </w:r>
          </w:p>
        </w:tc>
        <w:tc>
          <w:tcPr>
            <w:tcW w:w="3190" w:type="dxa"/>
            <w:shd w:val="clear" w:color="auto" w:fill="auto"/>
            <w:vAlign w:val="center"/>
          </w:tcPr>
          <w:p w14:paraId="2E92D8B5" w14:textId="77777777" w:rsidR="00890250" w:rsidRDefault="00000000">
            <w:pPr>
              <w:pStyle w:val="afffffffffd"/>
            </w:pPr>
            <w:r>
              <w:rPr>
                <w:rFonts w:hint="eastAsia"/>
              </w:rPr>
              <w:t>10～20</w:t>
            </w:r>
          </w:p>
        </w:tc>
      </w:tr>
      <w:tr w:rsidR="00890250" w14:paraId="7C86F68C" w14:textId="77777777">
        <w:trPr>
          <w:jc w:val="center"/>
        </w:trPr>
        <w:tc>
          <w:tcPr>
            <w:tcW w:w="3190" w:type="dxa"/>
            <w:shd w:val="clear" w:color="auto" w:fill="auto"/>
            <w:vAlign w:val="center"/>
          </w:tcPr>
          <w:p w14:paraId="095751EC" w14:textId="77777777" w:rsidR="00890250" w:rsidRDefault="00000000">
            <w:pPr>
              <w:pStyle w:val="afffffffffd"/>
            </w:pPr>
            <w:r>
              <w:rPr>
                <w:rFonts w:hint="eastAsia"/>
              </w:rPr>
              <w:t>4～10</w:t>
            </w:r>
          </w:p>
        </w:tc>
        <w:tc>
          <w:tcPr>
            <w:tcW w:w="3190" w:type="dxa"/>
            <w:shd w:val="clear" w:color="auto" w:fill="auto"/>
            <w:vAlign w:val="center"/>
          </w:tcPr>
          <w:p w14:paraId="75EE7D62" w14:textId="77777777" w:rsidR="00890250" w:rsidRDefault="00000000">
            <w:pPr>
              <w:pStyle w:val="afffffffffd"/>
            </w:pPr>
            <w:r>
              <w:rPr>
                <w:rFonts w:hint="eastAsia"/>
              </w:rPr>
              <w:t>每天减少2</w:t>
            </w:r>
            <w:r>
              <w:rPr>
                <w:vertAlign w:val="superscript"/>
              </w:rPr>
              <w:t xml:space="preserve"> </w:t>
            </w:r>
            <w:r>
              <w:t>h</w:t>
            </w:r>
            <w:r>
              <w:rPr>
                <w:rFonts w:hint="eastAsia"/>
              </w:rPr>
              <w:t>，降至9</w:t>
            </w:r>
            <w:r>
              <w:rPr>
                <w:vertAlign w:val="superscript"/>
              </w:rPr>
              <w:t xml:space="preserve"> </w:t>
            </w:r>
            <w:r>
              <w:t>h</w:t>
            </w:r>
          </w:p>
        </w:tc>
        <w:tc>
          <w:tcPr>
            <w:tcW w:w="3190" w:type="dxa"/>
            <w:shd w:val="clear" w:color="auto" w:fill="auto"/>
            <w:vAlign w:val="center"/>
          </w:tcPr>
          <w:p w14:paraId="594D10B6" w14:textId="04BC994A" w:rsidR="00890250" w:rsidRDefault="00000000">
            <w:pPr>
              <w:pStyle w:val="afffffffffd"/>
            </w:pPr>
            <w:r>
              <w:rPr>
                <w:rFonts w:hint="eastAsia"/>
              </w:rPr>
              <w:t>20</w:t>
            </w:r>
            <w:r>
              <w:rPr>
                <w:rFonts w:hint="eastAsia"/>
              </w:rPr>
              <w:t>～</w:t>
            </w:r>
            <w:r>
              <w:rPr>
                <w:rFonts w:hint="eastAsia"/>
              </w:rPr>
              <w:t>30</w:t>
            </w:r>
          </w:p>
        </w:tc>
      </w:tr>
      <w:tr w:rsidR="00890250" w14:paraId="2A00A51F" w14:textId="77777777">
        <w:trPr>
          <w:jc w:val="center"/>
        </w:trPr>
        <w:tc>
          <w:tcPr>
            <w:tcW w:w="3190" w:type="dxa"/>
            <w:shd w:val="clear" w:color="auto" w:fill="auto"/>
            <w:vAlign w:val="center"/>
          </w:tcPr>
          <w:p w14:paraId="60AD504B" w14:textId="77777777" w:rsidR="00890250" w:rsidRDefault="00000000">
            <w:pPr>
              <w:pStyle w:val="afffffffffd"/>
            </w:pPr>
            <w:r>
              <w:rPr>
                <w:rFonts w:hint="eastAsia"/>
              </w:rPr>
              <w:t>12～42</w:t>
            </w:r>
          </w:p>
        </w:tc>
        <w:tc>
          <w:tcPr>
            <w:tcW w:w="3190" w:type="dxa"/>
            <w:shd w:val="clear" w:color="auto" w:fill="auto"/>
            <w:vAlign w:val="center"/>
          </w:tcPr>
          <w:p w14:paraId="73EE3BC3" w14:textId="77777777" w:rsidR="00890250" w:rsidRDefault="00000000">
            <w:pPr>
              <w:pStyle w:val="afffffffffd"/>
            </w:pPr>
            <w:r>
              <w:rPr>
                <w:rFonts w:hint="eastAsia"/>
              </w:rPr>
              <w:t>8</w:t>
            </w:r>
            <w:r>
              <w:rPr>
                <w:vertAlign w:val="superscript"/>
              </w:rPr>
              <w:t xml:space="preserve"> </w:t>
            </w:r>
            <w:r>
              <w:t>h</w:t>
            </w:r>
          </w:p>
        </w:tc>
        <w:tc>
          <w:tcPr>
            <w:tcW w:w="3190" w:type="dxa"/>
            <w:shd w:val="clear" w:color="auto" w:fill="auto"/>
            <w:vAlign w:val="center"/>
          </w:tcPr>
          <w:p w14:paraId="1577A4F9" w14:textId="77777777" w:rsidR="00890250" w:rsidRDefault="00000000">
            <w:pPr>
              <w:pStyle w:val="afffffffffd"/>
            </w:pPr>
            <w:r>
              <w:t>10</w:t>
            </w:r>
          </w:p>
        </w:tc>
      </w:tr>
    </w:tbl>
    <w:p w14:paraId="75CB66BB" w14:textId="77777777" w:rsidR="00890250" w:rsidRDefault="00890250">
      <w:pPr>
        <w:pStyle w:val="afffff9"/>
        <w:ind w:firstLine="420"/>
      </w:pPr>
    </w:p>
    <w:p w14:paraId="17311749" w14:textId="77777777" w:rsidR="00890250" w:rsidRDefault="00000000">
      <w:pPr>
        <w:pStyle w:val="affd"/>
        <w:spacing w:before="120" w:after="120"/>
      </w:pPr>
      <w:bookmarkStart w:id="120" w:name="_Toc224225592"/>
      <w:bookmarkStart w:id="121" w:name="_Toc225505562"/>
      <w:bookmarkStart w:id="122" w:name="_Toc225505665"/>
      <w:bookmarkStart w:id="123" w:name="_Toc224290978"/>
      <w:bookmarkStart w:id="124" w:name="_Toc225786982"/>
      <w:r>
        <w:rPr>
          <w:rFonts w:hint="eastAsia"/>
        </w:rPr>
        <w:lastRenderedPageBreak/>
        <w:t>育成期</w:t>
      </w:r>
      <w:bookmarkEnd w:id="120"/>
      <w:r>
        <w:rPr>
          <w:rFonts w:hint="eastAsia"/>
        </w:rPr>
        <w:t>养殖管理</w:t>
      </w:r>
      <w:bookmarkEnd w:id="121"/>
      <w:bookmarkEnd w:id="122"/>
      <w:bookmarkEnd w:id="123"/>
      <w:bookmarkEnd w:id="124"/>
    </w:p>
    <w:p w14:paraId="51570F07" w14:textId="77777777" w:rsidR="00890250" w:rsidRDefault="00000000">
      <w:pPr>
        <w:pStyle w:val="affe"/>
        <w:spacing w:before="120" w:after="120"/>
      </w:pPr>
      <w:r>
        <w:rPr>
          <w:rFonts w:hint="eastAsia"/>
        </w:rPr>
        <w:t>转群</w:t>
      </w:r>
    </w:p>
    <w:p w14:paraId="13E872A3" w14:textId="6EEEB100" w:rsidR="00890250" w:rsidRDefault="00000000">
      <w:pPr>
        <w:pStyle w:val="afffffffff4"/>
      </w:pPr>
      <w:r>
        <w:rPr>
          <w:rFonts w:hint="eastAsia"/>
        </w:rPr>
        <w:t>转群前对育成舍及设备（特别是饮水管道）进行彻底清</w:t>
      </w:r>
      <w:r w:rsidR="00AC5014">
        <w:rPr>
          <w:rFonts w:hint="eastAsia"/>
        </w:rPr>
        <w:t>洁</w:t>
      </w:r>
      <w:r>
        <w:rPr>
          <w:rFonts w:hint="eastAsia"/>
        </w:rPr>
        <w:t>和熏蒸消毒，并通风3</w:t>
      </w:r>
      <w:r>
        <w:rPr>
          <w:rFonts w:hint="eastAsia"/>
          <w:vertAlign w:val="superscript"/>
        </w:rPr>
        <w:t xml:space="preserve"> </w:t>
      </w:r>
      <w:r>
        <w:rPr>
          <w:rFonts w:hint="eastAsia"/>
        </w:rPr>
        <w:t>d以上，同时</w:t>
      </w:r>
      <w:r w:rsidR="00A52FAD">
        <w:rPr>
          <w:rFonts w:hint="eastAsia"/>
        </w:rPr>
        <w:t>对</w:t>
      </w:r>
      <w:r>
        <w:rPr>
          <w:rFonts w:hint="eastAsia"/>
        </w:rPr>
        <w:t>饮水、光照、温控、喂料、清粪等系统进行检修和试运行。</w:t>
      </w:r>
    </w:p>
    <w:p w14:paraId="57828AB1" w14:textId="77777777" w:rsidR="00890250" w:rsidRDefault="00000000">
      <w:pPr>
        <w:pStyle w:val="afffffffff4"/>
      </w:pPr>
      <w:r>
        <w:rPr>
          <w:rFonts w:hint="eastAsia"/>
        </w:rPr>
        <w:t>转群前后3</w:t>
      </w:r>
      <w:r>
        <w:rPr>
          <w:rFonts w:hint="eastAsia"/>
          <w:vertAlign w:val="superscript"/>
        </w:rPr>
        <w:t xml:space="preserve"> </w:t>
      </w:r>
      <w:r>
        <w:rPr>
          <w:rFonts w:hint="eastAsia"/>
        </w:rPr>
        <w:t>d，在饮水中添加抗应激产品，转群前4</w:t>
      </w:r>
      <w:r>
        <w:rPr>
          <w:rFonts w:hint="eastAsia"/>
          <w:vertAlign w:val="superscript"/>
        </w:rPr>
        <w:t xml:space="preserve"> </w:t>
      </w:r>
      <w:r>
        <w:rPr>
          <w:rFonts w:hint="eastAsia"/>
        </w:rPr>
        <w:t>h～6</w:t>
      </w:r>
      <w:r>
        <w:rPr>
          <w:rFonts w:hint="eastAsia"/>
          <w:vertAlign w:val="superscript"/>
        </w:rPr>
        <w:t xml:space="preserve"> </w:t>
      </w:r>
      <w:r>
        <w:rPr>
          <w:rFonts w:hint="eastAsia"/>
        </w:rPr>
        <w:t>h停料供水。</w:t>
      </w:r>
    </w:p>
    <w:p w14:paraId="460F79F9" w14:textId="77777777" w:rsidR="00890250" w:rsidRDefault="00000000">
      <w:pPr>
        <w:pStyle w:val="afffffffff4"/>
      </w:pPr>
      <w:r>
        <w:rPr>
          <w:rFonts w:hint="eastAsia"/>
        </w:rPr>
        <w:t>育雏结束后将鸡群转入育成舍，转群时根据种鸡性别、体重进行分栏饲养。</w:t>
      </w:r>
    </w:p>
    <w:p w14:paraId="5E54C033" w14:textId="77777777" w:rsidR="00890250" w:rsidRDefault="00000000">
      <w:pPr>
        <w:pStyle w:val="affe"/>
        <w:spacing w:before="120" w:after="120"/>
      </w:pPr>
      <w:r>
        <w:rPr>
          <w:rFonts w:hint="eastAsia"/>
        </w:rPr>
        <w:t>换料</w:t>
      </w:r>
    </w:p>
    <w:p w14:paraId="745E56DD" w14:textId="77777777" w:rsidR="00890250" w:rsidRDefault="00000000">
      <w:pPr>
        <w:pStyle w:val="afffff9"/>
        <w:ind w:firstLine="420"/>
      </w:pPr>
      <w:r>
        <w:rPr>
          <w:rFonts w:hint="eastAsia"/>
        </w:rPr>
        <w:t>转群稳定后及时换料，换料过渡期不少于5</w:t>
      </w:r>
      <w:r>
        <w:rPr>
          <w:rFonts w:hint="eastAsia"/>
          <w:vertAlign w:val="superscript"/>
        </w:rPr>
        <w:t xml:space="preserve"> </w:t>
      </w:r>
      <w:r>
        <w:rPr>
          <w:rFonts w:hint="eastAsia"/>
        </w:rPr>
        <w:t>d。</w:t>
      </w:r>
    </w:p>
    <w:p w14:paraId="62376387" w14:textId="77777777" w:rsidR="00890250" w:rsidRDefault="00000000">
      <w:pPr>
        <w:pStyle w:val="affe"/>
        <w:spacing w:before="120" w:after="120"/>
      </w:pPr>
      <w:r>
        <w:rPr>
          <w:rFonts w:hint="eastAsia"/>
        </w:rPr>
        <w:t>养殖密度</w:t>
      </w:r>
    </w:p>
    <w:p w14:paraId="01F22D01" w14:textId="77777777" w:rsidR="00890250" w:rsidRDefault="00000000">
      <w:pPr>
        <w:pStyle w:val="afffff9"/>
        <w:ind w:firstLine="420"/>
      </w:pPr>
      <w:r>
        <w:rPr>
          <w:rFonts w:hint="eastAsia"/>
        </w:rPr>
        <w:t>平养密度≤8只/m</w:t>
      </w:r>
      <w:r>
        <w:rPr>
          <w:rFonts w:hint="eastAsia"/>
          <w:vertAlign w:val="superscript"/>
        </w:rPr>
        <w:t>2</w:t>
      </w:r>
      <w:r>
        <w:rPr>
          <w:rFonts w:hint="eastAsia"/>
        </w:rPr>
        <w:t>，笼养密度≤12只/m</w:t>
      </w:r>
      <w:r>
        <w:rPr>
          <w:rFonts w:hint="eastAsia"/>
          <w:vertAlign w:val="superscript"/>
        </w:rPr>
        <w:t>2</w:t>
      </w:r>
      <w:r>
        <w:rPr>
          <w:rFonts w:hint="eastAsia"/>
        </w:rPr>
        <w:t>。</w:t>
      </w:r>
    </w:p>
    <w:p w14:paraId="42B5359D" w14:textId="77777777" w:rsidR="00890250" w:rsidRDefault="00000000">
      <w:pPr>
        <w:pStyle w:val="affe"/>
        <w:spacing w:before="120" w:after="120"/>
      </w:pPr>
      <w:r>
        <w:rPr>
          <w:rFonts w:hint="eastAsia"/>
        </w:rPr>
        <w:t>体重控制</w:t>
      </w:r>
    </w:p>
    <w:p w14:paraId="3CD68EFF" w14:textId="77777777" w:rsidR="00890250" w:rsidRDefault="00000000">
      <w:pPr>
        <w:pStyle w:val="afffff9"/>
        <w:ind w:firstLine="420"/>
      </w:pPr>
      <w:r>
        <w:rPr>
          <w:rFonts w:hint="eastAsia"/>
        </w:rPr>
        <w:t>随机抽取3％～5％，且数量不少于100只的种鸡，每周固定时间空腹称重1次。通过调整喂料量控制种鸡各周体重均匀度在75％以上。种鸡育成期限饲方案见表A.1。</w:t>
      </w:r>
    </w:p>
    <w:p w14:paraId="0E3897A5" w14:textId="77777777" w:rsidR="00890250" w:rsidRDefault="00000000">
      <w:pPr>
        <w:pStyle w:val="affe"/>
        <w:spacing w:before="120" w:after="120"/>
      </w:pPr>
      <w:r>
        <w:rPr>
          <w:rFonts w:hint="eastAsia"/>
        </w:rPr>
        <w:t>温湿度控制</w:t>
      </w:r>
    </w:p>
    <w:p w14:paraId="2C1E419A" w14:textId="77777777" w:rsidR="00890250" w:rsidRDefault="00000000">
      <w:pPr>
        <w:pStyle w:val="afffff9"/>
        <w:ind w:firstLine="420"/>
      </w:pPr>
      <w:r>
        <w:rPr>
          <w:rFonts w:hint="eastAsia"/>
        </w:rPr>
        <w:t>舍内温度宜为18</w:t>
      </w:r>
      <w:r>
        <w:rPr>
          <w:rFonts w:hint="eastAsia"/>
          <w:vertAlign w:val="superscript"/>
        </w:rPr>
        <w:t xml:space="preserve"> </w:t>
      </w:r>
      <w:r>
        <w:rPr>
          <w:rFonts w:hint="eastAsia"/>
        </w:rPr>
        <w:t>℃～24</w:t>
      </w:r>
      <w:r>
        <w:rPr>
          <w:rFonts w:hint="eastAsia"/>
          <w:vertAlign w:val="superscript"/>
        </w:rPr>
        <w:t xml:space="preserve"> </w:t>
      </w:r>
      <w:r>
        <w:rPr>
          <w:rFonts w:hint="eastAsia"/>
        </w:rPr>
        <w:t>℃，冬季不低于12</w:t>
      </w:r>
      <w:r>
        <w:rPr>
          <w:rFonts w:hint="eastAsia"/>
          <w:vertAlign w:val="superscript"/>
        </w:rPr>
        <w:t xml:space="preserve"> </w:t>
      </w:r>
      <w:r>
        <w:rPr>
          <w:rFonts w:hint="eastAsia"/>
        </w:rPr>
        <w:t>℃，夏季不超过30</w:t>
      </w:r>
      <w:r>
        <w:rPr>
          <w:rFonts w:hint="eastAsia"/>
          <w:vertAlign w:val="superscript"/>
        </w:rPr>
        <w:t xml:space="preserve"> </w:t>
      </w:r>
      <w:r>
        <w:rPr>
          <w:rFonts w:hint="eastAsia"/>
        </w:rPr>
        <w:t>℃，相对湿度为55％～60％。</w:t>
      </w:r>
    </w:p>
    <w:p w14:paraId="1FC76E50" w14:textId="77777777" w:rsidR="00890250" w:rsidRDefault="00000000">
      <w:pPr>
        <w:pStyle w:val="affe"/>
        <w:spacing w:before="120" w:after="120"/>
      </w:pPr>
      <w:r>
        <w:rPr>
          <w:rFonts w:hint="eastAsia"/>
        </w:rPr>
        <w:t>光照控制</w:t>
      </w:r>
    </w:p>
    <w:p w14:paraId="40DFC3D6" w14:textId="77777777" w:rsidR="00890250" w:rsidRDefault="00000000">
      <w:pPr>
        <w:pStyle w:val="aff2"/>
        <w:spacing w:before="120" w:after="120"/>
      </w:pPr>
      <w:r>
        <w:rPr>
          <w:rFonts w:hint="eastAsia"/>
        </w:rPr>
        <w:t>育成期光照时间和强度</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6"/>
        <w:gridCol w:w="3123"/>
        <w:gridCol w:w="3125"/>
      </w:tblGrid>
      <w:tr w:rsidR="00890250" w14:paraId="38D5BCA4" w14:textId="77777777">
        <w:trPr>
          <w:tblHeader/>
          <w:jc w:val="center"/>
        </w:trPr>
        <w:tc>
          <w:tcPr>
            <w:tcW w:w="3126" w:type="dxa"/>
            <w:tcBorders>
              <w:top w:val="single" w:sz="8" w:space="0" w:color="auto"/>
              <w:bottom w:val="single" w:sz="8" w:space="0" w:color="auto"/>
            </w:tcBorders>
            <w:shd w:val="clear" w:color="auto" w:fill="auto"/>
            <w:vAlign w:val="center"/>
          </w:tcPr>
          <w:p w14:paraId="6368BB3D" w14:textId="77777777" w:rsidR="00890250" w:rsidRDefault="00000000">
            <w:pPr>
              <w:pStyle w:val="afffffffffd"/>
            </w:pPr>
            <w:r>
              <w:rPr>
                <w:rFonts w:hint="eastAsia"/>
              </w:rPr>
              <w:t>日龄/d</w:t>
            </w:r>
          </w:p>
        </w:tc>
        <w:tc>
          <w:tcPr>
            <w:tcW w:w="3123" w:type="dxa"/>
            <w:tcBorders>
              <w:top w:val="single" w:sz="8" w:space="0" w:color="auto"/>
              <w:bottom w:val="single" w:sz="8" w:space="0" w:color="auto"/>
            </w:tcBorders>
            <w:shd w:val="clear" w:color="auto" w:fill="auto"/>
            <w:vAlign w:val="center"/>
          </w:tcPr>
          <w:p w14:paraId="43E3EC7A" w14:textId="77777777" w:rsidR="00890250" w:rsidRDefault="00000000">
            <w:pPr>
              <w:pStyle w:val="afffffffffd"/>
            </w:pPr>
            <w:r>
              <w:rPr>
                <w:rFonts w:hint="eastAsia"/>
              </w:rPr>
              <w:t>每天光照时间/h</w:t>
            </w:r>
          </w:p>
        </w:tc>
        <w:tc>
          <w:tcPr>
            <w:tcW w:w="3125" w:type="dxa"/>
            <w:tcBorders>
              <w:top w:val="single" w:sz="8" w:space="0" w:color="auto"/>
              <w:bottom w:val="single" w:sz="8" w:space="0" w:color="auto"/>
            </w:tcBorders>
            <w:shd w:val="clear" w:color="auto" w:fill="auto"/>
            <w:vAlign w:val="center"/>
          </w:tcPr>
          <w:p w14:paraId="19F3CB94" w14:textId="77777777" w:rsidR="00890250" w:rsidRDefault="00000000">
            <w:pPr>
              <w:pStyle w:val="afffffffffd"/>
            </w:pPr>
            <w:r>
              <w:rPr>
                <w:rFonts w:hint="eastAsia"/>
              </w:rPr>
              <w:t>光照强度/Lx</w:t>
            </w:r>
          </w:p>
        </w:tc>
      </w:tr>
      <w:tr w:rsidR="00890250" w14:paraId="4113EC2A" w14:textId="77777777">
        <w:trPr>
          <w:jc w:val="center"/>
        </w:trPr>
        <w:tc>
          <w:tcPr>
            <w:tcW w:w="3126" w:type="dxa"/>
            <w:tcBorders>
              <w:top w:val="single" w:sz="8" w:space="0" w:color="auto"/>
            </w:tcBorders>
            <w:shd w:val="clear" w:color="auto" w:fill="auto"/>
            <w:vAlign w:val="center"/>
          </w:tcPr>
          <w:p w14:paraId="7AB2AB2D" w14:textId="77777777" w:rsidR="00890250" w:rsidRDefault="00000000">
            <w:pPr>
              <w:pStyle w:val="afffffffffd"/>
            </w:pPr>
            <w:r>
              <w:rPr>
                <w:rFonts w:hint="eastAsia"/>
              </w:rPr>
              <w:t>43～126</w:t>
            </w:r>
          </w:p>
        </w:tc>
        <w:tc>
          <w:tcPr>
            <w:tcW w:w="3123" w:type="dxa"/>
            <w:tcBorders>
              <w:top w:val="single" w:sz="8" w:space="0" w:color="auto"/>
            </w:tcBorders>
            <w:shd w:val="clear" w:color="auto" w:fill="auto"/>
            <w:vAlign w:val="center"/>
          </w:tcPr>
          <w:p w14:paraId="335DE81E" w14:textId="77777777" w:rsidR="00890250" w:rsidRDefault="00000000">
            <w:pPr>
              <w:pStyle w:val="afffffffffd"/>
            </w:pPr>
            <w:r>
              <w:rPr>
                <w:rFonts w:hint="eastAsia"/>
              </w:rPr>
              <w:t>8</w:t>
            </w:r>
          </w:p>
        </w:tc>
        <w:tc>
          <w:tcPr>
            <w:tcW w:w="3125" w:type="dxa"/>
            <w:tcBorders>
              <w:top w:val="single" w:sz="8" w:space="0" w:color="auto"/>
            </w:tcBorders>
            <w:shd w:val="clear" w:color="auto" w:fill="auto"/>
            <w:vAlign w:val="center"/>
          </w:tcPr>
          <w:p w14:paraId="349E89A9" w14:textId="77777777" w:rsidR="00890250" w:rsidRDefault="00000000">
            <w:pPr>
              <w:pStyle w:val="afffffffffd"/>
            </w:pPr>
            <w:r>
              <w:rPr>
                <w:rFonts w:hint="eastAsia"/>
              </w:rPr>
              <w:t>10</w:t>
            </w:r>
          </w:p>
        </w:tc>
      </w:tr>
      <w:tr w:rsidR="00890250" w14:paraId="34AF10CB" w14:textId="77777777">
        <w:trPr>
          <w:jc w:val="center"/>
        </w:trPr>
        <w:tc>
          <w:tcPr>
            <w:tcW w:w="3126" w:type="dxa"/>
            <w:shd w:val="clear" w:color="auto" w:fill="auto"/>
            <w:vAlign w:val="center"/>
          </w:tcPr>
          <w:p w14:paraId="3457E3F2" w14:textId="77777777" w:rsidR="00890250" w:rsidRDefault="00000000">
            <w:pPr>
              <w:pStyle w:val="afffffffffd"/>
            </w:pPr>
            <w:r>
              <w:rPr>
                <w:rFonts w:hint="eastAsia"/>
              </w:rPr>
              <w:t>127～133</w:t>
            </w:r>
          </w:p>
        </w:tc>
        <w:tc>
          <w:tcPr>
            <w:tcW w:w="3123" w:type="dxa"/>
            <w:shd w:val="clear" w:color="auto" w:fill="auto"/>
            <w:vAlign w:val="center"/>
          </w:tcPr>
          <w:p w14:paraId="2AD088D7" w14:textId="77777777" w:rsidR="00890250" w:rsidRDefault="00000000">
            <w:pPr>
              <w:pStyle w:val="afffffffffd"/>
            </w:pPr>
            <w:r>
              <w:rPr>
                <w:rFonts w:hint="eastAsia"/>
              </w:rPr>
              <w:t>9</w:t>
            </w:r>
          </w:p>
        </w:tc>
        <w:tc>
          <w:tcPr>
            <w:tcW w:w="3125" w:type="dxa"/>
            <w:shd w:val="clear" w:color="auto" w:fill="auto"/>
            <w:vAlign w:val="center"/>
          </w:tcPr>
          <w:p w14:paraId="1D1E765A" w14:textId="77777777" w:rsidR="00890250" w:rsidRDefault="00000000">
            <w:pPr>
              <w:pStyle w:val="afffffffffd"/>
            </w:pPr>
            <w:r>
              <w:rPr>
                <w:rFonts w:hint="eastAsia"/>
              </w:rPr>
              <w:t>30～40</w:t>
            </w:r>
          </w:p>
        </w:tc>
      </w:tr>
      <w:tr w:rsidR="00890250" w14:paraId="7570069B" w14:textId="77777777">
        <w:trPr>
          <w:jc w:val="center"/>
        </w:trPr>
        <w:tc>
          <w:tcPr>
            <w:tcW w:w="3126" w:type="dxa"/>
            <w:shd w:val="clear" w:color="auto" w:fill="auto"/>
            <w:vAlign w:val="center"/>
          </w:tcPr>
          <w:p w14:paraId="3B241B21" w14:textId="77777777" w:rsidR="00890250" w:rsidRDefault="00000000">
            <w:pPr>
              <w:pStyle w:val="afffffffffd"/>
            </w:pPr>
            <w:r>
              <w:rPr>
                <w:rFonts w:hint="eastAsia"/>
              </w:rPr>
              <w:t>134～140</w:t>
            </w:r>
          </w:p>
        </w:tc>
        <w:tc>
          <w:tcPr>
            <w:tcW w:w="3123" w:type="dxa"/>
            <w:shd w:val="clear" w:color="auto" w:fill="auto"/>
            <w:vAlign w:val="center"/>
          </w:tcPr>
          <w:p w14:paraId="7331A397" w14:textId="77777777" w:rsidR="00890250" w:rsidRDefault="00000000">
            <w:pPr>
              <w:pStyle w:val="afffffffffd"/>
            </w:pPr>
            <w:r>
              <w:rPr>
                <w:rFonts w:hint="eastAsia"/>
              </w:rPr>
              <w:t>10</w:t>
            </w:r>
          </w:p>
        </w:tc>
        <w:tc>
          <w:tcPr>
            <w:tcW w:w="3125" w:type="dxa"/>
            <w:shd w:val="clear" w:color="auto" w:fill="auto"/>
            <w:vAlign w:val="center"/>
          </w:tcPr>
          <w:p w14:paraId="525DD98E" w14:textId="77777777" w:rsidR="00890250" w:rsidRDefault="00000000">
            <w:pPr>
              <w:pStyle w:val="afffffffffd"/>
            </w:pPr>
            <w:r>
              <w:rPr>
                <w:rFonts w:hint="eastAsia"/>
              </w:rPr>
              <w:t>30～40</w:t>
            </w:r>
          </w:p>
        </w:tc>
      </w:tr>
    </w:tbl>
    <w:p w14:paraId="65BA6955" w14:textId="77777777" w:rsidR="00890250" w:rsidRDefault="00000000">
      <w:pPr>
        <w:pStyle w:val="affe"/>
        <w:spacing w:before="120" w:after="120"/>
      </w:pPr>
      <w:r>
        <w:rPr>
          <w:rFonts w:hint="eastAsia"/>
        </w:rPr>
        <w:t>选种</w:t>
      </w:r>
    </w:p>
    <w:p w14:paraId="3B67D9FD" w14:textId="3DCD9923" w:rsidR="00890250" w:rsidRDefault="00000000">
      <w:pPr>
        <w:pStyle w:val="afffff9"/>
        <w:ind w:firstLine="420"/>
      </w:pPr>
      <w:r>
        <w:rPr>
          <w:rFonts w:hint="eastAsia"/>
        </w:rPr>
        <w:t>第1次选种宜在43～56日龄，剔除性别鉴定错误的鸡和残次鸡。第2次选种宜在9</w:t>
      </w:r>
      <w:r>
        <w:rPr>
          <w:rFonts w:hint="eastAsia"/>
        </w:rPr>
        <w:t>0</w:t>
      </w:r>
      <w:r>
        <w:rPr>
          <w:rFonts w:hint="eastAsia"/>
        </w:rPr>
        <w:t>～11</w:t>
      </w:r>
      <w:r>
        <w:rPr>
          <w:rFonts w:hint="eastAsia"/>
        </w:rPr>
        <w:t>0</w:t>
      </w:r>
      <w:r>
        <w:rPr>
          <w:rFonts w:hint="eastAsia"/>
        </w:rPr>
        <w:t>日龄，淘汰性征不明显以及体重不符合条件的种鸡。</w:t>
      </w:r>
    </w:p>
    <w:p w14:paraId="1A229F45" w14:textId="77777777" w:rsidR="00890250" w:rsidRDefault="00000000">
      <w:pPr>
        <w:pStyle w:val="affd"/>
        <w:spacing w:before="120" w:after="120"/>
      </w:pPr>
      <w:bookmarkStart w:id="125" w:name="_Toc224225593"/>
      <w:bookmarkStart w:id="126" w:name="_Toc224290979"/>
      <w:bookmarkStart w:id="127" w:name="_Toc225505563"/>
      <w:bookmarkStart w:id="128" w:name="_Toc225505666"/>
      <w:bookmarkStart w:id="129" w:name="_Toc225786983"/>
      <w:r>
        <w:rPr>
          <w:rFonts w:hint="eastAsia"/>
        </w:rPr>
        <w:t>产蛋期</w:t>
      </w:r>
      <w:bookmarkEnd w:id="125"/>
      <w:r>
        <w:rPr>
          <w:rFonts w:hint="eastAsia"/>
        </w:rPr>
        <w:t>养殖管理</w:t>
      </w:r>
      <w:bookmarkEnd w:id="126"/>
      <w:bookmarkEnd w:id="127"/>
      <w:bookmarkEnd w:id="128"/>
      <w:bookmarkEnd w:id="129"/>
    </w:p>
    <w:p w14:paraId="3D44E42C" w14:textId="77777777" w:rsidR="00890250" w:rsidRDefault="00000000">
      <w:pPr>
        <w:pStyle w:val="affe"/>
        <w:spacing w:before="120" w:after="120"/>
      </w:pPr>
      <w:r>
        <w:rPr>
          <w:rFonts w:hint="eastAsia"/>
        </w:rPr>
        <w:t>转群</w:t>
      </w:r>
    </w:p>
    <w:p w14:paraId="16F2381D" w14:textId="77777777" w:rsidR="00890250" w:rsidRDefault="00000000">
      <w:pPr>
        <w:pStyle w:val="afffff9"/>
        <w:ind w:firstLine="420"/>
      </w:pPr>
      <w:r>
        <w:rPr>
          <w:rFonts w:hint="eastAsia"/>
        </w:rPr>
        <w:t>141～147日龄时将种鸡转至产蛋舍，并逐步换料，换料过渡期不少于5</w:t>
      </w:r>
      <w:r>
        <w:rPr>
          <w:rFonts w:hint="eastAsia"/>
          <w:vertAlign w:val="superscript"/>
        </w:rPr>
        <w:t xml:space="preserve"> </w:t>
      </w:r>
      <w:r>
        <w:rPr>
          <w:rFonts w:hint="eastAsia"/>
        </w:rPr>
        <w:t>d。</w:t>
      </w:r>
    </w:p>
    <w:p w14:paraId="655F78FD" w14:textId="77777777" w:rsidR="00890250" w:rsidRDefault="00000000">
      <w:pPr>
        <w:pStyle w:val="affe"/>
        <w:spacing w:before="120" w:after="120"/>
      </w:pPr>
      <w:r>
        <w:rPr>
          <w:rFonts w:hint="eastAsia"/>
        </w:rPr>
        <w:t>养殖密度</w:t>
      </w:r>
    </w:p>
    <w:p w14:paraId="1AB1748E" w14:textId="77777777" w:rsidR="00890250" w:rsidRDefault="00000000">
      <w:pPr>
        <w:pStyle w:val="afffff9"/>
        <w:ind w:firstLine="420"/>
      </w:pPr>
      <w:r>
        <w:rPr>
          <w:rFonts w:hint="eastAsia"/>
        </w:rPr>
        <w:t>平养密度≤6只/m</w:t>
      </w:r>
      <w:r>
        <w:rPr>
          <w:rFonts w:hint="eastAsia"/>
          <w:vertAlign w:val="superscript"/>
        </w:rPr>
        <w:t>2</w:t>
      </w:r>
      <w:r>
        <w:rPr>
          <w:rFonts w:hint="eastAsia"/>
        </w:rPr>
        <w:t>，笼养密度≤10只/m</w:t>
      </w:r>
      <w:r>
        <w:rPr>
          <w:rFonts w:hint="eastAsia"/>
          <w:vertAlign w:val="superscript"/>
        </w:rPr>
        <w:t>2</w:t>
      </w:r>
      <w:r>
        <w:rPr>
          <w:rFonts w:hint="eastAsia"/>
        </w:rPr>
        <w:t>。</w:t>
      </w:r>
    </w:p>
    <w:p w14:paraId="24D11B9E" w14:textId="77777777" w:rsidR="00890250" w:rsidRDefault="00000000">
      <w:pPr>
        <w:pStyle w:val="affe"/>
        <w:spacing w:before="120" w:after="120"/>
      </w:pPr>
      <w:r>
        <w:rPr>
          <w:rFonts w:hint="eastAsia"/>
        </w:rPr>
        <w:t>温湿度控制</w:t>
      </w:r>
    </w:p>
    <w:p w14:paraId="051D4070" w14:textId="77777777" w:rsidR="00890250" w:rsidRDefault="00000000">
      <w:pPr>
        <w:pStyle w:val="afffff9"/>
        <w:ind w:firstLine="420"/>
      </w:pPr>
      <w:r>
        <w:rPr>
          <w:rFonts w:hint="eastAsia"/>
        </w:rPr>
        <w:t>鸡舍温度宜15</w:t>
      </w:r>
      <w:r>
        <w:rPr>
          <w:rFonts w:hint="eastAsia"/>
          <w:vertAlign w:val="superscript"/>
        </w:rPr>
        <w:t xml:space="preserve"> </w:t>
      </w:r>
      <w:r>
        <w:rPr>
          <w:rFonts w:hint="eastAsia"/>
        </w:rPr>
        <w:t>℃～22</w:t>
      </w:r>
      <w:r>
        <w:rPr>
          <w:rFonts w:hint="eastAsia"/>
          <w:vertAlign w:val="superscript"/>
        </w:rPr>
        <w:t xml:space="preserve"> </w:t>
      </w:r>
      <w:r>
        <w:rPr>
          <w:rFonts w:hint="eastAsia"/>
        </w:rPr>
        <w:t>℃，冬季不宜低于13</w:t>
      </w:r>
      <w:r>
        <w:rPr>
          <w:rFonts w:hint="eastAsia"/>
          <w:vertAlign w:val="superscript"/>
        </w:rPr>
        <w:t xml:space="preserve"> </w:t>
      </w:r>
      <w:r>
        <w:rPr>
          <w:rFonts w:hint="eastAsia"/>
        </w:rPr>
        <w:t>℃，夏季不宜超过30</w:t>
      </w:r>
      <w:r>
        <w:rPr>
          <w:rFonts w:hint="eastAsia"/>
          <w:vertAlign w:val="superscript"/>
        </w:rPr>
        <w:t xml:space="preserve"> </w:t>
      </w:r>
      <w:r>
        <w:rPr>
          <w:rFonts w:hint="eastAsia"/>
        </w:rPr>
        <w:t>℃，相对湿度为55％～60％。</w:t>
      </w:r>
    </w:p>
    <w:p w14:paraId="4E3DB977" w14:textId="77777777" w:rsidR="00890250" w:rsidRDefault="00000000">
      <w:pPr>
        <w:pStyle w:val="affe"/>
        <w:spacing w:before="120" w:after="120"/>
      </w:pPr>
      <w:r>
        <w:rPr>
          <w:rFonts w:hint="eastAsia"/>
        </w:rPr>
        <w:t>光照控制</w:t>
      </w:r>
    </w:p>
    <w:p w14:paraId="3100ED96" w14:textId="77777777" w:rsidR="00890250" w:rsidRDefault="00000000">
      <w:pPr>
        <w:pStyle w:val="afffff9"/>
        <w:ind w:firstLine="420"/>
      </w:pPr>
      <w:r>
        <w:rPr>
          <w:rFonts w:hint="eastAsia"/>
        </w:rPr>
        <w:t>141日龄开始，每周增加光照时间0.5</w:t>
      </w:r>
      <w:r>
        <w:rPr>
          <w:rFonts w:hint="eastAsia"/>
          <w:vertAlign w:val="superscript"/>
        </w:rPr>
        <w:t xml:space="preserve"> </w:t>
      </w:r>
      <w:r>
        <w:rPr>
          <w:rFonts w:hint="eastAsia"/>
        </w:rPr>
        <w:t>h，直至16</w:t>
      </w:r>
      <w:r>
        <w:rPr>
          <w:rFonts w:hint="eastAsia"/>
          <w:vertAlign w:val="superscript"/>
        </w:rPr>
        <w:t xml:space="preserve"> </w:t>
      </w:r>
      <w:r>
        <w:rPr>
          <w:rFonts w:hint="eastAsia"/>
        </w:rPr>
        <w:t>h，光照强度为30</w:t>
      </w:r>
      <w:r>
        <w:rPr>
          <w:rFonts w:hint="eastAsia"/>
          <w:vertAlign w:val="superscript"/>
        </w:rPr>
        <w:t xml:space="preserve"> </w:t>
      </w:r>
      <w:r>
        <w:rPr>
          <w:rFonts w:hint="eastAsia"/>
        </w:rPr>
        <w:t>Lx～40</w:t>
      </w:r>
      <w:r>
        <w:rPr>
          <w:rFonts w:hint="eastAsia"/>
          <w:vertAlign w:val="superscript"/>
        </w:rPr>
        <w:t xml:space="preserve"> </w:t>
      </w:r>
      <w:r>
        <w:rPr>
          <w:rFonts w:hint="eastAsia"/>
        </w:rPr>
        <w:t>Lx。</w:t>
      </w:r>
    </w:p>
    <w:p w14:paraId="0BA767CA" w14:textId="77777777" w:rsidR="00890250" w:rsidRDefault="00000000">
      <w:pPr>
        <w:pStyle w:val="affe"/>
        <w:spacing w:before="120" w:after="120"/>
      </w:pPr>
      <w:r>
        <w:rPr>
          <w:rFonts w:hint="eastAsia"/>
        </w:rPr>
        <w:t>选种</w:t>
      </w:r>
    </w:p>
    <w:p w14:paraId="3045711F" w14:textId="1CDFC767" w:rsidR="00890250" w:rsidRPr="00E115BA" w:rsidRDefault="00000000">
      <w:pPr>
        <w:pStyle w:val="afffff9"/>
        <w:ind w:firstLine="420"/>
      </w:pPr>
      <w:r w:rsidRPr="00E115BA">
        <w:rPr>
          <w:rFonts w:hint="eastAsia"/>
        </w:rPr>
        <w:t>第3次选种宜在141～147日龄，选择符合本品种特征、体格健壮的种公鸡（见附录C），并检测公鸡精液质量，淘汰精液量＜0.3</w:t>
      </w:r>
      <w:r w:rsidRPr="00E115BA">
        <w:rPr>
          <w:rFonts w:hint="eastAsia"/>
          <w:vertAlign w:val="superscript"/>
        </w:rPr>
        <w:t xml:space="preserve"> </w:t>
      </w:r>
      <w:r w:rsidRPr="00E115BA">
        <w:rPr>
          <w:rFonts w:hint="eastAsia"/>
        </w:rPr>
        <w:t>mL、精子活</w:t>
      </w:r>
      <w:r w:rsidRPr="00E115BA">
        <w:rPr>
          <w:rFonts w:hint="eastAsia"/>
        </w:rPr>
        <w:t>力不低于</w:t>
      </w:r>
      <w:r w:rsidR="00E115BA" w:rsidRPr="00E115BA">
        <w:rPr>
          <w:rFonts w:hint="eastAsia"/>
        </w:rPr>
        <w:t>60</w:t>
      </w:r>
      <w:r w:rsidR="00E115BA" w:rsidRPr="00E115BA">
        <w:rPr>
          <w:rFonts w:hint="eastAsia"/>
        </w:rPr>
        <w:t>％</w:t>
      </w:r>
      <w:r w:rsidRPr="00E115BA">
        <w:rPr>
          <w:rFonts w:hint="eastAsia"/>
        </w:rPr>
        <w:t>（直线运动精子比例）</w:t>
      </w:r>
      <w:r w:rsidRPr="00E115BA">
        <w:rPr>
          <w:rFonts w:hint="eastAsia"/>
        </w:rPr>
        <w:t>、密度＜20×10</w:t>
      </w:r>
      <w:r w:rsidRPr="00E115BA">
        <w:rPr>
          <w:rFonts w:hint="eastAsia"/>
          <w:vertAlign w:val="superscript"/>
        </w:rPr>
        <w:t>8</w:t>
      </w:r>
      <w:r w:rsidRPr="00E115BA">
        <w:rPr>
          <w:rFonts w:hint="eastAsia"/>
        </w:rPr>
        <w:t>个/mL的公鸡。</w:t>
      </w:r>
    </w:p>
    <w:p w14:paraId="731189B3" w14:textId="77777777" w:rsidR="00890250" w:rsidRDefault="00890250">
      <w:pPr>
        <w:pStyle w:val="afffff9"/>
        <w:ind w:firstLine="420"/>
        <w:rPr>
          <w:color w:val="4472C4" w:themeColor="accent1"/>
        </w:rPr>
      </w:pPr>
    </w:p>
    <w:p w14:paraId="02DC9742" w14:textId="77777777" w:rsidR="00890250" w:rsidRDefault="00000000">
      <w:pPr>
        <w:pStyle w:val="affc"/>
        <w:spacing w:before="240" w:after="240"/>
      </w:pPr>
      <w:bookmarkStart w:id="130" w:name="_Toc224290980"/>
      <w:bookmarkStart w:id="131" w:name="_Toc225505564"/>
      <w:bookmarkStart w:id="132" w:name="_Toc225505667"/>
      <w:bookmarkStart w:id="133" w:name="_Toc224225594"/>
      <w:bookmarkStart w:id="134" w:name="_Toc225786984"/>
      <w:r>
        <w:rPr>
          <w:rFonts w:hint="eastAsia"/>
        </w:rPr>
        <w:lastRenderedPageBreak/>
        <w:t>繁殖</w:t>
      </w:r>
      <w:bookmarkStart w:id="135" w:name="_Toc224290981"/>
      <w:bookmarkStart w:id="136" w:name="_Toc224225595"/>
      <w:bookmarkEnd w:id="130"/>
      <w:bookmarkEnd w:id="131"/>
      <w:bookmarkEnd w:id="132"/>
      <w:bookmarkEnd w:id="133"/>
      <w:bookmarkEnd w:id="134"/>
    </w:p>
    <w:p w14:paraId="63A382EF" w14:textId="77777777" w:rsidR="00890250" w:rsidRDefault="00000000">
      <w:pPr>
        <w:pStyle w:val="affd"/>
        <w:spacing w:before="120" w:after="120"/>
      </w:pPr>
      <w:bookmarkStart w:id="137" w:name="_Toc225505668"/>
      <w:bookmarkStart w:id="138" w:name="_Toc225505565"/>
      <w:bookmarkStart w:id="139" w:name="_Toc225786985"/>
      <w:r>
        <w:rPr>
          <w:rFonts w:hint="eastAsia"/>
        </w:rPr>
        <w:t>配种</w:t>
      </w:r>
      <w:bookmarkEnd w:id="135"/>
      <w:bookmarkEnd w:id="136"/>
      <w:bookmarkEnd w:id="137"/>
      <w:bookmarkEnd w:id="138"/>
      <w:bookmarkEnd w:id="139"/>
    </w:p>
    <w:p w14:paraId="12E3015E" w14:textId="4D593695" w:rsidR="00890250" w:rsidRDefault="00000000">
      <w:pPr>
        <w:pStyle w:val="afffff9"/>
        <w:ind w:firstLine="420"/>
      </w:pPr>
      <w:r>
        <w:rPr>
          <w:rFonts w:hint="eastAsia"/>
        </w:rPr>
        <w:t>授精操作符合</w:t>
      </w:r>
      <w:r>
        <w:t>NY/T 3458</w:t>
      </w:r>
      <w:r>
        <w:rPr>
          <w:rFonts w:hint="eastAsia"/>
        </w:rPr>
        <w:t>的规定，公鸡和母鸡比例宜为1:25～1:30</w:t>
      </w:r>
      <w:r>
        <w:rPr>
          <w:rFonts w:hint="eastAsia"/>
        </w:rPr>
        <w:t>，首次</w:t>
      </w:r>
      <w:r w:rsidR="00A20A2A">
        <w:rPr>
          <w:rFonts w:hint="eastAsia"/>
        </w:rPr>
        <w:t>连续输精</w:t>
      </w:r>
      <w:r>
        <w:rPr>
          <w:rFonts w:hint="eastAsia"/>
        </w:rPr>
        <w:t>2</w:t>
      </w:r>
      <w:r w:rsidR="00A20A2A" w:rsidRPr="00A20A2A">
        <w:rPr>
          <w:rFonts w:hint="eastAsia"/>
          <w:vertAlign w:val="superscript"/>
        </w:rPr>
        <w:t xml:space="preserve"> </w:t>
      </w:r>
      <w:r>
        <w:rPr>
          <w:rFonts w:hint="eastAsia"/>
        </w:rPr>
        <w:t>d，</w:t>
      </w:r>
      <w:r w:rsidR="00A20A2A">
        <w:rPr>
          <w:rFonts w:hint="eastAsia"/>
        </w:rPr>
        <w:t>之后</w:t>
      </w:r>
      <w:r>
        <w:rPr>
          <w:rFonts w:hint="eastAsia"/>
        </w:rPr>
        <w:t>每隔4</w:t>
      </w:r>
      <w:r w:rsidR="00A20A2A" w:rsidRPr="00A20A2A">
        <w:rPr>
          <w:rFonts w:hint="eastAsia"/>
          <w:vertAlign w:val="superscript"/>
        </w:rPr>
        <w:t xml:space="preserve"> </w:t>
      </w:r>
      <w:r>
        <w:rPr>
          <w:rFonts w:hint="eastAsia"/>
        </w:rPr>
        <w:t>d，授精1次。</w:t>
      </w:r>
    </w:p>
    <w:p w14:paraId="29B824E7" w14:textId="77777777" w:rsidR="00890250" w:rsidRDefault="00000000">
      <w:pPr>
        <w:pStyle w:val="affd"/>
        <w:spacing w:before="120" w:after="120"/>
      </w:pPr>
      <w:bookmarkStart w:id="140" w:name="_Toc224290982"/>
      <w:bookmarkStart w:id="141" w:name="_Toc224225596"/>
      <w:bookmarkStart w:id="142" w:name="_Toc225505669"/>
      <w:bookmarkStart w:id="143" w:name="_Toc225505566"/>
      <w:bookmarkStart w:id="144" w:name="_Toc225786986"/>
      <w:r>
        <w:rPr>
          <w:rFonts w:hint="eastAsia"/>
        </w:rPr>
        <w:t>种蛋管理</w:t>
      </w:r>
      <w:bookmarkEnd w:id="140"/>
      <w:bookmarkEnd w:id="141"/>
      <w:bookmarkEnd w:id="142"/>
      <w:bookmarkEnd w:id="143"/>
      <w:bookmarkEnd w:id="144"/>
    </w:p>
    <w:p w14:paraId="186C7CC6" w14:textId="77777777" w:rsidR="00890250" w:rsidRDefault="00000000">
      <w:pPr>
        <w:pStyle w:val="affe"/>
        <w:spacing w:before="120" w:after="120"/>
      </w:pPr>
      <w:r>
        <w:rPr>
          <w:rFonts w:hint="eastAsia"/>
        </w:rPr>
        <w:t>种蛋选择</w:t>
      </w:r>
    </w:p>
    <w:p w14:paraId="14FB7D04" w14:textId="77777777" w:rsidR="00890250" w:rsidRDefault="00000000">
      <w:pPr>
        <w:pStyle w:val="afffff9"/>
        <w:ind w:firstLine="420"/>
      </w:pPr>
      <w:r>
        <w:rPr>
          <w:rFonts w:hint="eastAsia"/>
        </w:rPr>
        <w:t>开产后1～2个月，蛋重达43</w:t>
      </w:r>
      <w:r>
        <w:rPr>
          <w:rFonts w:hint="eastAsia"/>
          <w:vertAlign w:val="superscript"/>
        </w:rPr>
        <w:t xml:space="preserve"> </w:t>
      </w:r>
      <w:r>
        <w:rPr>
          <w:rFonts w:hint="eastAsia"/>
        </w:rPr>
        <w:t>g以上，即可留种蛋。种蛋的蛋形指数为1.30～1.35，壳厚薄适中，表面清洁。</w:t>
      </w:r>
    </w:p>
    <w:p w14:paraId="0EF7C811" w14:textId="77777777" w:rsidR="00890250" w:rsidRDefault="00000000">
      <w:pPr>
        <w:pStyle w:val="affe"/>
        <w:spacing w:before="120" w:after="120"/>
      </w:pPr>
      <w:r>
        <w:rPr>
          <w:rFonts w:hint="eastAsia"/>
        </w:rPr>
        <w:t>种蛋消毒</w:t>
      </w:r>
    </w:p>
    <w:p w14:paraId="52C2DDD6" w14:textId="3F66CCEF" w:rsidR="00890250" w:rsidRDefault="00000000" w:rsidP="00A20A2A">
      <w:pPr>
        <w:pStyle w:val="afffff9"/>
        <w:ind w:firstLine="420"/>
      </w:pPr>
      <w:r>
        <w:rPr>
          <w:rFonts w:hint="eastAsia"/>
        </w:rPr>
        <w:t>种蛋入库前，</w:t>
      </w:r>
      <w:r>
        <w:rPr>
          <w:rFonts w:hint="eastAsia"/>
        </w:rPr>
        <w:t>用福尔马林密闭熏蒸消毒20</w:t>
      </w:r>
      <w:r w:rsidRPr="00A20A2A">
        <w:rPr>
          <w:rFonts w:hint="eastAsia"/>
          <w:vertAlign w:val="superscript"/>
        </w:rPr>
        <w:t xml:space="preserve"> </w:t>
      </w:r>
      <w:r>
        <w:rPr>
          <w:rFonts w:hint="eastAsia"/>
        </w:rPr>
        <w:t>min～30</w:t>
      </w:r>
      <w:r w:rsidRPr="00A20A2A">
        <w:rPr>
          <w:rFonts w:hint="eastAsia"/>
          <w:vertAlign w:val="superscript"/>
        </w:rPr>
        <w:t xml:space="preserve"> </w:t>
      </w:r>
      <w:r>
        <w:rPr>
          <w:rFonts w:hint="eastAsia"/>
        </w:rPr>
        <w:t>min，</w:t>
      </w:r>
      <w:r w:rsidRPr="00A20A2A">
        <w:t>每立方米容积用</w:t>
      </w:r>
      <w:r w:rsidRPr="00A20A2A">
        <w:rPr>
          <w:rFonts w:hint="eastAsia"/>
        </w:rPr>
        <w:t>28</w:t>
      </w:r>
      <w:r w:rsidR="00A20A2A" w:rsidRPr="00A20A2A">
        <w:rPr>
          <w:rFonts w:hint="eastAsia"/>
          <w:vertAlign w:val="superscript"/>
        </w:rPr>
        <w:t xml:space="preserve"> </w:t>
      </w:r>
      <w:r w:rsidRPr="00A20A2A">
        <w:t>mL福尔马林加</w:t>
      </w:r>
      <w:r w:rsidRPr="00A20A2A">
        <w:rPr>
          <w:rFonts w:hint="eastAsia"/>
        </w:rPr>
        <w:t>14</w:t>
      </w:r>
      <w:r w:rsidR="00A20A2A" w:rsidRPr="00A20A2A">
        <w:rPr>
          <w:rFonts w:hint="eastAsia"/>
          <w:vertAlign w:val="superscript"/>
        </w:rPr>
        <w:t xml:space="preserve"> </w:t>
      </w:r>
      <w:r w:rsidRPr="00A20A2A">
        <w:t>g高锰酸钾</w:t>
      </w:r>
      <w:r w:rsidR="00A20A2A">
        <w:rPr>
          <w:rFonts w:hint="eastAsia"/>
        </w:rPr>
        <w:t>。</w:t>
      </w:r>
    </w:p>
    <w:p w14:paraId="18C53449" w14:textId="77777777" w:rsidR="00890250" w:rsidRDefault="00000000">
      <w:pPr>
        <w:pStyle w:val="affe"/>
        <w:spacing w:before="120" w:after="120"/>
      </w:pPr>
      <w:r>
        <w:rPr>
          <w:rFonts w:hint="eastAsia"/>
        </w:rPr>
        <w:t>种蛋保存</w:t>
      </w:r>
    </w:p>
    <w:p w14:paraId="60738A51" w14:textId="16FA7FA6" w:rsidR="00890250" w:rsidRDefault="00000000">
      <w:pPr>
        <w:pStyle w:val="afffff9"/>
        <w:ind w:firstLine="420"/>
      </w:pPr>
      <w:r>
        <w:rPr>
          <w:rFonts w:hint="eastAsia"/>
        </w:rPr>
        <w:t>保存温度</w:t>
      </w:r>
      <w:r w:rsidR="00A20A2A">
        <w:rPr>
          <w:rFonts w:hint="eastAsia"/>
        </w:rPr>
        <w:t>以</w:t>
      </w:r>
      <w:r>
        <w:rPr>
          <w:rFonts w:hint="eastAsia"/>
        </w:rPr>
        <w:t>16</w:t>
      </w:r>
      <w:r>
        <w:rPr>
          <w:rFonts w:hint="eastAsia"/>
          <w:vertAlign w:val="superscript"/>
        </w:rPr>
        <w:t xml:space="preserve"> </w:t>
      </w:r>
      <w:r>
        <w:rPr>
          <w:rFonts w:hint="eastAsia"/>
        </w:rPr>
        <w:t>℃～18</w:t>
      </w:r>
      <w:r>
        <w:rPr>
          <w:rFonts w:hint="eastAsia"/>
          <w:vertAlign w:val="superscript"/>
        </w:rPr>
        <w:t xml:space="preserve"> </w:t>
      </w:r>
      <w:r>
        <w:rPr>
          <w:rFonts w:hint="eastAsia"/>
        </w:rPr>
        <w:t>℃</w:t>
      </w:r>
      <w:r>
        <w:rPr>
          <w:rFonts w:hint="eastAsia"/>
        </w:rPr>
        <w:t>为宜</w:t>
      </w:r>
      <w:r>
        <w:rPr>
          <w:rFonts w:hint="eastAsia"/>
        </w:rPr>
        <w:t>，相对湿度宜为60％～65％</w:t>
      </w:r>
      <w:r>
        <w:rPr>
          <w:rFonts w:hint="eastAsia"/>
        </w:rPr>
        <w:t>，</w:t>
      </w:r>
      <w:r>
        <w:rPr>
          <w:rFonts w:hint="eastAsia"/>
        </w:rPr>
        <w:t>保存时间不超过7</w:t>
      </w:r>
      <w:r>
        <w:rPr>
          <w:rFonts w:hint="eastAsia"/>
          <w:vertAlign w:val="superscript"/>
        </w:rPr>
        <w:t xml:space="preserve"> </w:t>
      </w:r>
      <w:r>
        <w:rPr>
          <w:rFonts w:hint="eastAsia"/>
        </w:rPr>
        <w:t>d。保存时间≤3</w:t>
      </w:r>
      <w:r>
        <w:rPr>
          <w:rFonts w:hint="eastAsia"/>
          <w:vertAlign w:val="superscript"/>
        </w:rPr>
        <w:t xml:space="preserve"> </w:t>
      </w:r>
      <w:r>
        <w:rPr>
          <w:rFonts w:hint="eastAsia"/>
        </w:rPr>
        <w:t>d时，种蛋大头朝上，大于3</w:t>
      </w:r>
      <w:r>
        <w:rPr>
          <w:rFonts w:hint="eastAsia"/>
          <w:vertAlign w:val="superscript"/>
        </w:rPr>
        <w:t xml:space="preserve"> </w:t>
      </w:r>
      <w:r>
        <w:rPr>
          <w:rFonts w:hint="eastAsia"/>
        </w:rPr>
        <w:t>d时，种蛋小头朝上。</w:t>
      </w:r>
    </w:p>
    <w:p w14:paraId="4B8E2F4D" w14:textId="77777777" w:rsidR="00890250" w:rsidRDefault="00000000">
      <w:pPr>
        <w:pStyle w:val="affd"/>
        <w:spacing w:before="120" w:after="120"/>
      </w:pPr>
      <w:bookmarkStart w:id="145" w:name="_Toc224225597"/>
      <w:bookmarkStart w:id="146" w:name="_Toc224290983"/>
      <w:bookmarkStart w:id="147" w:name="_Toc225505567"/>
      <w:bookmarkStart w:id="148" w:name="_Toc225505670"/>
      <w:bookmarkStart w:id="149" w:name="_Toc225786987"/>
      <w:r>
        <w:rPr>
          <w:rFonts w:hint="eastAsia"/>
        </w:rPr>
        <w:t>孵化管理</w:t>
      </w:r>
      <w:bookmarkEnd w:id="145"/>
      <w:bookmarkEnd w:id="146"/>
      <w:bookmarkEnd w:id="147"/>
      <w:bookmarkEnd w:id="148"/>
      <w:bookmarkEnd w:id="149"/>
    </w:p>
    <w:p w14:paraId="28B969B3" w14:textId="77777777" w:rsidR="00890250" w:rsidRDefault="00000000">
      <w:pPr>
        <w:pStyle w:val="affe"/>
        <w:spacing w:before="120" w:after="120"/>
      </w:pPr>
      <w:r>
        <w:rPr>
          <w:rFonts w:hint="eastAsia"/>
        </w:rPr>
        <w:t>孵化准备</w:t>
      </w:r>
    </w:p>
    <w:p w14:paraId="6C18D1DD" w14:textId="77777777" w:rsidR="00890250" w:rsidRDefault="00000000">
      <w:pPr>
        <w:pStyle w:val="afffff9"/>
        <w:ind w:firstLine="420"/>
      </w:pPr>
      <w:r>
        <w:rPr>
          <w:rFonts w:hint="eastAsia"/>
        </w:rPr>
        <w:t>检查孵化机是否正常运行，并对设备和用具进行彻底清洗、消毒，种蛋进行熏蒸消毒或浸泡消毒。</w:t>
      </w:r>
    </w:p>
    <w:p w14:paraId="0F380353" w14:textId="77777777" w:rsidR="00890250" w:rsidRDefault="00000000">
      <w:pPr>
        <w:pStyle w:val="affe"/>
        <w:spacing w:before="120" w:after="120"/>
      </w:pPr>
      <w:r>
        <w:rPr>
          <w:rFonts w:hint="eastAsia"/>
        </w:rPr>
        <w:t>温湿度控制</w:t>
      </w:r>
    </w:p>
    <w:p w14:paraId="72E43A53" w14:textId="77777777" w:rsidR="00890250" w:rsidRDefault="00000000">
      <w:pPr>
        <w:pStyle w:val="afffff9"/>
        <w:ind w:firstLine="420"/>
      </w:pPr>
      <w:r>
        <w:rPr>
          <w:rFonts w:hint="eastAsia"/>
        </w:rPr>
        <w:t>孵化第1</w:t>
      </w:r>
      <w:r>
        <w:rPr>
          <w:rFonts w:hint="eastAsia"/>
          <w:vertAlign w:val="superscript"/>
        </w:rPr>
        <w:t xml:space="preserve"> </w:t>
      </w:r>
      <w:r>
        <w:rPr>
          <w:rFonts w:hint="eastAsia"/>
        </w:rPr>
        <w:t>d～18</w:t>
      </w:r>
      <w:r>
        <w:rPr>
          <w:rFonts w:hint="eastAsia"/>
          <w:vertAlign w:val="superscript"/>
        </w:rPr>
        <w:t xml:space="preserve"> </w:t>
      </w:r>
      <w:r>
        <w:rPr>
          <w:rFonts w:hint="eastAsia"/>
        </w:rPr>
        <w:t>d，温度为37.8</w:t>
      </w:r>
      <w:r>
        <w:rPr>
          <w:rFonts w:hint="eastAsia"/>
          <w:vertAlign w:val="superscript"/>
        </w:rPr>
        <w:t xml:space="preserve"> </w:t>
      </w:r>
      <w:r>
        <w:rPr>
          <w:rFonts w:hint="eastAsia"/>
        </w:rPr>
        <w:t>℃，相对湿度为55％～65％。孵化第19</w:t>
      </w:r>
      <w:r>
        <w:rPr>
          <w:rFonts w:hint="eastAsia"/>
          <w:vertAlign w:val="superscript"/>
        </w:rPr>
        <w:t xml:space="preserve"> </w:t>
      </w:r>
      <w:r>
        <w:rPr>
          <w:rFonts w:hint="eastAsia"/>
        </w:rPr>
        <w:t>d～21</w:t>
      </w:r>
      <w:r>
        <w:rPr>
          <w:rFonts w:hint="eastAsia"/>
          <w:vertAlign w:val="superscript"/>
        </w:rPr>
        <w:t xml:space="preserve"> </w:t>
      </w:r>
      <w:r>
        <w:rPr>
          <w:rFonts w:hint="eastAsia"/>
        </w:rPr>
        <w:t>d，温度为37.3</w:t>
      </w:r>
      <w:r>
        <w:rPr>
          <w:rFonts w:hint="eastAsia"/>
          <w:vertAlign w:val="superscript"/>
        </w:rPr>
        <w:t xml:space="preserve"> </w:t>
      </w:r>
      <w:r>
        <w:rPr>
          <w:rFonts w:hint="eastAsia"/>
        </w:rPr>
        <w:t>℃，相对湿度为65％～70％。</w:t>
      </w:r>
    </w:p>
    <w:p w14:paraId="389E84AE" w14:textId="77777777" w:rsidR="00890250" w:rsidRDefault="00000000">
      <w:pPr>
        <w:pStyle w:val="affe"/>
        <w:spacing w:before="120" w:after="120"/>
      </w:pPr>
      <w:r>
        <w:rPr>
          <w:rFonts w:hint="eastAsia"/>
        </w:rPr>
        <w:t>照蛋和落盘</w:t>
      </w:r>
    </w:p>
    <w:p w14:paraId="3454CADF" w14:textId="77777777" w:rsidR="00890250" w:rsidRDefault="00000000">
      <w:pPr>
        <w:pStyle w:val="afffff9"/>
        <w:ind w:firstLine="420"/>
      </w:pPr>
      <w:r>
        <w:rPr>
          <w:rFonts w:hint="eastAsia"/>
        </w:rPr>
        <w:t>孵化第7</w:t>
      </w:r>
      <w:r>
        <w:rPr>
          <w:rFonts w:hint="eastAsia"/>
          <w:vertAlign w:val="superscript"/>
        </w:rPr>
        <w:t xml:space="preserve"> </w:t>
      </w:r>
      <w:r>
        <w:rPr>
          <w:rFonts w:hint="eastAsia"/>
        </w:rPr>
        <w:t>d，进行第1次照蛋，剔除无精蛋和死胚蛋。第19</w:t>
      </w:r>
      <w:r>
        <w:rPr>
          <w:rFonts w:hint="eastAsia"/>
          <w:vertAlign w:val="superscript"/>
        </w:rPr>
        <w:t xml:space="preserve"> </w:t>
      </w:r>
      <w:r>
        <w:rPr>
          <w:rFonts w:hint="eastAsia"/>
        </w:rPr>
        <w:t>d落盘时，进行第2次照蛋，剔除死胚蛋。</w:t>
      </w:r>
    </w:p>
    <w:p w14:paraId="33F7A7AD" w14:textId="77777777" w:rsidR="00890250" w:rsidRDefault="00000000">
      <w:pPr>
        <w:pStyle w:val="affe"/>
        <w:spacing w:before="120" w:after="120"/>
      </w:pPr>
      <w:r>
        <w:rPr>
          <w:rFonts w:hint="eastAsia"/>
        </w:rPr>
        <w:t>拣雏</w:t>
      </w:r>
    </w:p>
    <w:p w14:paraId="3EE86972" w14:textId="77777777" w:rsidR="00890250" w:rsidRDefault="00000000">
      <w:pPr>
        <w:pStyle w:val="afffff9"/>
        <w:ind w:firstLine="420"/>
      </w:pPr>
      <w:r>
        <w:rPr>
          <w:rFonts w:hint="eastAsia"/>
        </w:rPr>
        <w:t>孵化第21</w:t>
      </w:r>
      <w:r>
        <w:rPr>
          <w:rFonts w:hint="eastAsia"/>
          <w:vertAlign w:val="superscript"/>
        </w:rPr>
        <w:t xml:space="preserve"> </w:t>
      </w:r>
      <w:r>
        <w:rPr>
          <w:rFonts w:hint="eastAsia"/>
        </w:rPr>
        <w:t>d时，间隔4</w:t>
      </w:r>
      <w:r>
        <w:rPr>
          <w:rFonts w:hint="eastAsia"/>
          <w:vertAlign w:val="superscript"/>
        </w:rPr>
        <w:t xml:space="preserve"> </w:t>
      </w:r>
      <w:r>
        <w:rPr>
          <w:rFonts w:hint="eastAsia"/>
        </w:rPr>
        <w:t>h拣1次雏</w:t>
      </w:r>
      <w:r>
        <w:rPr>
          <w:rFonts w:hint="eastAsia"/>
        </w:rPr>
        <w:t>鸡</w:t>
      </w:r>
      <w:r>
        <w:rPr>
          <w:rFonts w:hint="eastAsia"/>
        </w:rPr>
        <w:t>，并拣出空蛋壳，拣雏时动作要轻、快。</w:t>
      </w:r>
    </w:p>
    <w:p w14:paraId="75220CD5" w14:textId="77777777" w:rsidR="00890250" w:rsidRDefault="00000000">
      <w:pPr>
        <w:pStyle w:val="affe"/>
        <w:spacing w:before="120" w:after="120"/>
      </w:pPr>
      <w:r>
        <w:rPr>
          <w:rFonts w:hint="eastAsia"/>
        </w:rPr>
        <w:t>种鸡编码</w:t>
      </w:r>
    </w:p>
    <w:p w14:paraId="36534017" w14:textId="77777777" w:rsidR="00890250" w:rsidRDefault="00000000">
      <w:pPr>
        <w:pStyle w:val="afffff9"/>
        <w:ind w:firstLine="420"/>
      </w:pPr>
      <w:r>
        <w:rPr>
          <w:rFonts w:hint="eastAsia"/>
        </w:rPr>
        <w:t>雏鸡带上翅号，并做好记录。</w:t>
      </w:r>
    </w:p>
    <w:p w14:paraId="32CE7DCF" w14:textId="77777777" w:rsidR="00890250" w:rsidRDefault="00000000">
      <w:pPr>
        <w:pStyle w:val="affc"/>
        <w:spacing w:before="240" w:after="240"/>
      </w:pPr>
      <w:bookmarkStart w:id="150" w:name="_Toc225505568"/>
      <w:bookmarkStart w:id="151" w:name="_Toc224290984"/>
      <w:bookmarkStart w:id="152" w:name="_Toc225505671"/>
      <w:bookmarkStart w:id="153" w:name="_Toc224225598"/>
      <w:bookmarkStart w:id="154" w:name="_Toc225786988"/>
      <w:r>
        <w:rPr>
          <w:rFonts w:hint="eastAsia"/>
        </w:rPr>
        <w:t>疫病防控</w:t>
      </w:r>
      <w:bookmarkEnd w:id="150"/>
      <w:bookmarkEnd w:id="151"/>
      <w:bookmarkEnd w:id="152"/>
      <w:bookmarkEnd w:id="153"/>
      <w:bookmarkEnd w:id="154"/>
    </w:p>
    <w:p w14:paraId="36BD44AB" w14:textId="77777777" w:rsidR="00890250" w:rsidRDefault="00000000">
      <w:pPr>
        <w:pStyle w:val="affd"/>
        <w:spacing w:before="120" w:after="120"/>
      </w:pPr>
      <w:bookmarkStart w:id="155" w:name="_Toc225505569"/>
      <w:bookmarkStart w:id="156" w:name="_Toc225505672"/>
      <w:bookmarkStart w:id="157" w:name="_Toc224290985"/>
      <w:bookmarkStart w:id="158" w:name="_Toc224225599"/>
      <w:bookmarkStart w:id="159" w:name="_Toc225786989"/>
      <w:r>
        <w:rPr>
          <w:rFonts w:hint="eastAsia"/>
        </w:rPr>
        <w:t>卫生防疫</w:t>
      </w:r>
      <w:bookmarkEnd w:id="155"/>
      <w:bookmarkEnd w:id="156"/>
      <w:bookmarkEnd w:id="157"/>
      <w:bookmarkEnd w:id="158"/>
      <w:bookmarkEnd w:id="159"/>
    </w:p>
    <w:p w14:paraId="16001F21" w14:textId="77777777" w:rsidR="00890250" w:rsidRDefault="00000000">
      <w:pPr>
        <w:pStyle w:val="afffff9"/>
        <w:ind w:firstLine="420"/>
      </w:pPr>
      <w:r>
        <w:rPr>
          <w:rFonts w:hint="eastAsia"/>
        </w:rPr>
        <w:t>采用全进全出制，卫生防疫符合GB/T 32148的规定。</w:t>
      </w:r>
    </w:p>
    <w:p w14:paraId="1DB6E1A6" w14:textId="77777777" w:rsidR="00890250" w:rsidRPr="00A20A2A" w:rsidRDefault="00000000">
      <w:pPr>
        <w:pStyle w:val="affd"/>
        <w:spacing w:before="120" w:after="120"/>
      </w:pPr>
      <w:bookmarkStart w:id="160" w:name="_Toc225505570"/>
      <w:bookmarkStart w:id="161" w:name="_Toc225505673"/>
      <w:bookmarkStart w:id="162" w:name="_Toc225786990"/>
      <w:r w:rsidRPr="00A20A2A">
        <w:rPr>
          <w:rFonts w:hint="eastAsia"/>
        </w:rPr>
        <w:t>疫病净化</w:t>
      </w:r>
      <w:bookmarkEnd w:id="160"/>
      <w:bookmarkEnd w:id="161"/>
      <w:bookmarkEnd w:id="162"/>
    </w:p>
    <w:p w14:paraId="0BFB5AAD" w14:textId="77777777" w:rsidR="00890250" w:rsidRPr="00A20A2A" w:rsidRDefault="00000000">
      <w:pPr>
        <w:pStyle w:val="afffff9"/>
        <w:ind w:firstLine="420"/>
      </w:pPr>
      <w:r w:rsidRPr="00A20A2A">
        <w:rPr>
          <w:rFonts w:hint="eastAsia"/>
        </w:rPr>
        <w:t>按GB/T 39915的规定执行。</w:t>
      </w:r>
    </w:p>
    <w:p w14:paraId="44D24942" w14:textId="77777777" w:rsidR="00890250" w:rsidRDefault="00000000">
      <w:pPr>
        <w:pStyle w:val="affd"/>
        <w:spacing w:before="120" w:after="120"/>
      </w:pPr>
      <w:bookmarkStart w:id="163" w:name="_Toc224290986"/>
      <w:bookmarkStart w:id="164" w:name="_Toc224225600"/>
      <w:bookmarkStart w:id="165" w:name="_Toc225505571"/>
      <w:bookmarkStart w:id="166" w:name="_Toc225505674"/>
      <w:bookmarkStart w:id="167" w:name="_Toc225786991"/>
      <w:r>
        <w:rPr>
          <w:rFonts w:hint="eastAsia"/>
        </w:rPr>
        <w:t>消毒</w:t>
      </w:r>
      <w:bookmarkEnd w:id="163"/>
      <w:bookmarkEnd w:id="164"/>
      <w:r>
        <w:rPr>
          <w:rFonts w:hint="eastAsia"/>
        </w:rPr>
        <w:t>和免疫</w:t>
      </w:r>
      <w:bookmarkEnd w:id="165"/>
      <w:bookmarkEnd w:id="166"/>
      <w:bookmarkEnd w:id="167"/>
    </w:p>
    <w:p w14:paraId="52513B79" w14:textId="77777777" w:rsidR="00890250" w:rsidRDefault="00000000">
      <w:pPr>
        <w:pStyle w:val="afffffffff5"/>
      </w:pPr>
      <w:r>
        <w:rPr>
          <w:rFonts w:hint="eastAsia"/>
        </w:rPr>
        <w:t>定期进行场区环境消毒及舍内带鸡消毒，消毒符合GB/T 25886的规定。</w:t>
      </w:r>
    </w:p>
    <w:p w14:paraId="11636A46" w14:textId="77777777" w:rsidR="00890250" w:rsidRDefault="00000000">
      <w:pPr>
        <w:pStyle w:val="afffffffff5"/>
      </w:pPr>
      <w:r>
        <w:rPr>
          <w:rFonts w:hint="eastAsia"/>
        </w:rPr>
        <w:t>结合当地疫病流行情况，针对性开展相关疫病的疫苗免疫，免疫程序见表B.1。</w:t>
      </w:r>
    </w:p>
    <w:p w14:paraId="286DCA0F" w14:textId="77777777" w:rsidR="00A20A2A" w:rsidRDefault="00A20A2A" w:rsidP="00A20A2A">
      <w:pPr>
        <w:pStyle w:val="afffff9"/>
        <w:ind w:firstLine="420"/>
      </w:pPr>
    </w:p>
    <w:p w14:paraId="77191F89" w14:textId="77777777" w:rsidR="00A20A2A" w:rsidRDefault="00A20A2A" w:rsidP="00A20A2A">
      <w:pPr>
        <w:pStyle w:val="afffff9"/>
        <w:ind w:firstLine="420"/>
        <w:rPr>
          <w:rFonts w:hint="eastAsia"/>
        </w:rPr>
      </w:pPr>
    </w:p>
    <w:p w14:paraId="2DF0C6B0" w14:textId="77777777" w:rsidR="00890250" w:rsidRDefault="00000000">
      <w:pPr>
        <w:pStyle w:val="affd"/>
        <w:spacing w:before="120" w:after="120"/>
      </w:pPr>
      <w:bookmarkStart w:id="168" w:name="_Toc225505572"/>
      <w:bookmarkStart w:id="169" w:name="_Toc225505675"/>
      <w:bookmarkStart w:id="170" w:name="_Toc224225602"/>
      <w:bookmarkStart w:id="171" w:name="_Toc224290988"/>
      <w:bookmarkStart w:id="172" w:name="_Toc225786992"/>
      <w:r>
        <w:rPr>
          <w:rFonts w:hint="eastAsia"/>
        </w:rPr>
        <w:lastRenderedPageBreak/>
        <w:t>药物使用</w:t>
      </w:r>
      <w:bookmarkEnd w:id="168"/>
      <w:bookmarkEnd w:id="169"/>
      <w:bookmarkEnd w:id="170"/>
      <w:bookmarkEnd w:id="171"/>
      <w:bookmarkEnd w:id="172"/>
    </w:p>
    <w:p w14:paraId="09031DD1" w14:textId="77777777" w:rsidR="00890250" w:rsidRDefault="00000000">
      <w:pPr>
        <w:pStyle w:val="afffff9"/>
        <w:ind w:firstLine="420"/>
      </w:pPr>
      <w:r>
        <w:rPr>
          <w:rFonts w:hint="eastAsia"/>
        </w:rPr>
        <w:t>兽用处方药凭兽医处方进行采购与使用，并符合《兽药停药期规定》。</w:t>
      </w:r>
    </w:p>
    <w:p w14:paraId="0390AFAA" w14:textId="77777777" w:rsidR="00890250" w:rsidRDefault="00000000">
      <w:pPr>
        <w:pStyle w:val="affd"/>
        <w:spacing w:before="120" w:after="120"/>
      </w:pPr>
      <w:bookmarkStart w:id="173" w:name="_Toc224290989"/>
      <w:bookmarkStart w:id="174" w:name="_Toc225505573"/>
      <w:bookmarkStart w:id="175" w:name="_Toc224225603"/>
      <w:bookmarkStart w:id="176" w:name="_Toc225505676"/>
      <w:bookmarkStart w:id="177" w:name="_Toc225786993"/>
      <w:r>
        <w:rPr>
          <w:rFonts w:hint="eastAsia"/>
        </w:rPr>
        <w:t>无害化处理</w:t>
      </w:r>
      <w:bookmarkEnd w:id="173"/>
      <w:bookmarkEnd w:id="174"/>
      <w:bookmarkEnd w:id="175"/>
      <w:bookmarkEnd w:id="176"/>
      <w:bookmarkEnd w:id="177"/>
    </w:p>
    <w:p w14:paraId="60AFCF84" w14:textId="77777777" w:rsidR="00890250" w:rsidRDefault="00000000">
      <w:pPr>
        <w:pStyle w:val="afffff9"/>
        <w:ind w:firstLine="420"/>
      </w:pPr>
      <w:r>
        <w:rPr>
          <w:rFonts w:hint="eastAsia"/>
        </w:rPr>
        <w:t>病死鸡处理符合《病死及病害动物无害化处理技术规范》的规定，鸡粪处理符合GB/T 36195的规定，污染物排放符合GB 18596的规定。</w:t>
      </w:r>
    </w:p>
    <w:p w14:paraId="53B8F516" w14:textId="77777777" w:rsidR="00890250" w:rsidRDefault="00000000">
      <w:pPr>
        <w:pStyle w:val="affc"/>
        <w:spacing w:before="240" w:after="240"/>
      </w:pPr>
      <w:bookmarkStart w:id="178" w:name="_Toc224225604"/>
      <w:bookmarkStart w:id="179" w:name="_Toc225505574"/>
      <w:bookmarkStart w:id="180" w:name="_Toc225505677"/>
      <w:bookmarkStart w:id="181" w:name="_Toc224290990"/>
      <w:bookmarkStart w:id="182" w:name="_Toc225786994"/>
      <w:r>
        <w:rPr>
          <w:rFonts w:hint="eastAsia"/>
        </w:rPr>
        <w:t>档案记录</w:t>
      </w:r>
      <w:bookmarkEnd w:id="178"/>
      <w:bookmarkEnd w:id="179"/>
      <w:bookmarkEnd w:id="180"/>
      <w:bookmarkEnd w:id="181"/>
      <w:bookmarkEnd w:id="182"/>
    </w:p>
    <w:p w14:paraId="799F29AD" w14:textId="77777777" w:rsidR="00890250" w:rsidRDefault="00000000">
      <w:pPr>
        <w:pStyle w:val="afffff9"/>
        <w:ind w:firstLine="420"/>
      </w:pPr>
      <w:r>
        <w:rPr>
          <w:rFonts w:hint="eastAsia"/>
        </w:rPr>
        <w:t>符合《畜禽标识和养殖档案管理办法》的规定。</w:t>
      </w:r>
    </w:p>
    <w:p w14:paraId="6A0EC622" w14:textId="77777777" w:rsidR="00890250" w:rsidRDefault="00890250">
      <w:pPr>
        <w:pStyle w:val="afffff9"/>
        <w:ind w:firstLine="420"/>
      </w:pPr>
    </w:p>
    <w:p w14:paraId="53D402F5" w14:textId="77777777" w:rsidR="00890250" w:rsidRDefault="00890250">
      <w:pPr>
        <w:pStyle w:val="afffff9"/>
        <w:ind w:firstLine="420"/>
        <w:sectPr w:rsidR="00890250">
          <w:pgSz w:w="11906" w:h="16838"/>
          <w:pgMar w:top="1928" w:right="1134" w:bottom="1134" w:left="1134" w:header="1418" w:footer="1134" w:gutter="284"/>
          <w:pgNumType w:start="1"/>
          <w:cols w:space="425"/>
          <w:formProt w:val="0"/>
          <w:docGrid w:linePitch="312"/>
        </w:sectPr>
      </w:pPr>
    </w:p>
    <w:p w14:paraId="07824D78" w14:textId="77777777" w:rsidR="00890250" w:rsidRDefault="00890250">
      <w:pPr>
        <w:pStyle w:val="af8"/>
        <w:rPr>
          <w:rFonts w:hint="eastAsia"/>
        </w:rPr>
      </w:pPr>
      <w:bookmarkStart w:id="183" w:name="BookMark5"/>
      <w:bookmarkEnd w:id="28"/>
    </w:p>
    <w:p w14:paraId="2CE2AD9E" w14:textId="77777777" w:rsidR="00890250" w:rsidRDefault="00890250">
      <w:pPr>
        <w:pStyle w:val="afe"/>
      </w:pPr>
    </w:p>
    <w:p w14:paraId="0F2B42A5" w14:textId="77777777" w:rsidR="00890250" w:rsidRDefault="00000000">
      <w:pPr>
        <w:pStyle w:val="aff3"/>
        <w:spacing w:after="120"/>
      </w:pPr>
      <w:r>
        <w:br/>
      </w:r>
      <w:bookmarkStart w:id="184" w:name="_Toc225505678"/>
      <w:bookmarkStart w:id="185" w:name="_Toc224225605"/>
      <w:bookmarkStart w:id="186" w:name="_Toc225505575"/>
      <w:bookmarkStart w:id="187" w:name="_Toc224290991"/>
      <w:bookmarkStart w:id="188" w:name="_Toc225786995"/>
      <w:r>
        <w:rPr>
          <w:rFonts w:hint="eastAsia"/>
        </w:rPr>
        <w:t>（资料性）</w:t>
      </w:r>
      <w:r>
        <w:br/>
      </w:r>
      <w:r>
        <w:rPr>
          <w:rFonts w:hint="eastAsia"/>
        </w:rPr>
        <w:t>七百弄种鸡育成期限饲量</w:t>
      </w:r>
      <w:bookmarkEnd w:id="184"/>
      <w:bookmarkEnd w:id="185"/>
      <w:bookmarkEnd w:id="186"/>
      <w:bookmarkEnd w:id="187"/>
      <w:bookmarkEnd w:id="188"/>
    </w:p>
    <w:p w14:paraId="09A868EB" w14:textId="77777777" w:rsidR="00890250" w:rsidRDefault="00000000">
      <w:pPr>
        <w:pStyle w:val="afffff9"/>
        <w:ind w:firstLine="420"/>
      </w:pPr>
      <w:r>
        <w:rPr>
          <w:rFonts w:hint="eastAsia"/>
        </w:rPr>
        <w:t>七百弄种鸡育成期限饲量见表A.1。</w:t>
      </w:r>
    </w:p>
    <w:p w14:paraId="1CCDC2F5" w14:textId="77777777" w:rsidR="00890250" w:rsidRDefault="00000000">
      <w:pPr>
        <w:pStyle w:val="aff"/>
        <w:spacing w:before="120" w:after="120"/>
      </w:pPr>
      <w:r>
        <w:rPr>
          <w:rFonts w:hint="eastAsia"/>
        </w:rPr>
        <w:t xml:space="preserve"> 七百弄种鸡育成期限饲量</w:t>
      </w:r>
    </w:p>
    <w:tbl>
      <w:tblPr>
        <w:tblStyle w:val="affffa"/>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86"/>
        <w:gridCol w:w="2696"/>
        <w:gridCol w:w="2696"/>
        <w:gridCol w:w="2696"/>
      </w:tblGrid>
      <w:tr w:rsidR="00890250" w14:paraId="0D8214F0" w14:textId="77777777">
        <w:trPr>
          <w:tblHeader/>
          <w:jc w:val="center"/>
        </w:trPr>
        <w:tc>
          <w:tcPr>
            <w:tcW w:w="686" w:type="pct"/>
            <w:tcBorders>
              <w:top w:val="single" w:sz="8" w:space="0" w:color="auto"/>
              <w:bottom w:val="single" w:sz="8" w:space="0" w:color="auto"/>
            </w:tcBorders>
            <w:shd w:val="clear" w:color="auto" w:fill="auto"/>
            <w:vAlign w:val="center"/>
          </w:tcPr>
          <w:p w14:paraId="1CBD04B4" w14:textId="77777777" w:rsidR="00890250" w:rsidRDefault="00000000">
            <w:pPr>
              <w:pStyle w:val="afffffffffd"/>
            </w:pPr>
            <w:r>
              <w:rPr>
                <w:rFonts w:hint="eastAsia"/>
              </w:rPr>
              <w:t>日龄/d</w:t>
            </w:r>
          </w:p>
        </w:tc>
        <w:tc>
          <w:tcPr>
            <w:tcW w:w="1438" w:type="pct"/>
            <w:tcBorders>
              <w:top w:val="single" w:sz="8" w:space="0" w:color="auto"/>
              <w:bottom w:val="single" w:sz="8" w:space="0" w:color="auto"/>
            </w:tcBorders>
            <w:shd w:val="clear" w:color="auto" w:fill="auto"/>
            <w:vAlign w:val="center"/>
          </w:tcPr>
          <w:p w14:paraId="1A6A1CBF" w14:textId="77777777" w:rsidR="00890250" w:rsidRDefault="00000000">
            <w:pPr>
              <w:pStyle w:val="afffffffffd"/>
            </w:pPr>
            <w:r>
              <w:rPr>
                <w:rFonts w:hint="eastAsia"/>
              </w:rPr>
              <w:t>体重/g</w:t>
            </w:r>
          </w:p>
        </w:tc>
        <w:tc>
          <w:tcPr>
            <w:tcW w:w="1438" w:type="pct"/>
            <w:tcBorders>
              <w:top w:val="single" w:sz="8" w:space="0" w:color="auto"/>
              <w:bottom w:val="single" w:sz="8" w:space="0" w:color="auto"/>
            </w:tcBorders>
            <w:shd w:val="clear" w:color="auto" w:fill="auto"/>
            <w:vAlign w:val="center"/>
          </w:tcPr>
          <w:p w14:paraId="73DD9D6E" w14:textId="77777777" w:rsidR="00890250" w:rsidRDefault="00000000">
            <w:pPr>
              <w:pStyle w:val="afffffffffd"/>
            </w:pPr>
            <w:r>
              <w:rPr>
                <w:rFonts w:hint="eastAsia"/>
              </w:rPr>
              <w:t>每周增重/g</w:t>
            </w:r>
          </w:p>
        </w:tc>
        <w:tc>
          <w:tcPr>
            <w:tcW w:w="1438" w:type="pct"/>
            <w:tcBorders>
              <w:top w:val="single" w:sz="8" w:space="0" w:color="auto"/>
              <w:bottom w:val="single" w:sz="8" w:space="0" w:color="auto"/>
            </w:tcBorders>
            <w:shd w:val="clear" w:color="auto" w:fill="auto"/>
            <w:vAlign w:val="center"/>
          </w:tcPr>
          <w:p w14:paraId="17ED8132" w14:textId="77777777" w:rsidR="00890250" w:rsidRDefault="00000000">
            <w:pPr>
              <w:pStyle w:val="afffffffffd"/>
            </w:pPr>
            <w:r>
              <w:rPr>
                <w:rFonts w:hint="eastAsia"/>
              </w:rPr>
              <w:t>每日喂料量/g</w:t>
            </w:r>
          </w:p>
        </w:tc>
      </w:tr>
      <w:tr w:rsidR="00890250" w14:paraId="3A89E6F9" w14:textId="77777777">
        <w:trPr>
          <w:jc w:val="center"/>
        </w:trPr>
        <w:tc>
          <w:tcPr>
            <w:tcW w:w="686" w:type="pct"/>
            <w:tcBorders>
              <w:top w:val="single" w:sz="8" w:space="0" w:color="auto"/>
            </w:tcBorders>
            <w:shd w:val="clear" w:color="auto" w:fill="auto"/>
            <w:vAlign w:val="center"/>
          </w:tcPr>
          <w:p w14:paraId="5269F063" w14:textId="77777777" w:rsidR="00890250" w:rsidRDefault="00000000">
            <w:pPr>
              <w:pStyle w:val="afffffffffd"/>
            </w:pPr>
            <w:r>
              <w:rPr>
                <w:rFonts w:hint="eastAsia"/>
              </w:rPr>
              <w:t>43～49</w:t>
            </w:r>
          </w:p>
        </w:tc>
        <w:tc>
          <w:tcPr>
            <w:tcW w:w="1438" w:type="pct"/>
            <w:tcBorders>
              <w:top w:val="single" w:sz="8" w:space="0" w:color="auto"/>
            </w:tcBorders>
            <w:shd w:val="clear" w:color="auto" w:fill="auto"/>
            <w:vAlign w:val="center"/>
          </w:tcPr>
          <w:p w14:paraId="4537DE75" w14:textId="77777777" w:rsidR="00890250" w:rsidRDefault="00000000">
            <w:pPr>
              <w:pStyle w:val="afffffffffd"/>
            </w:pPr>
            <w:r>
              <w:rPr>
                <w:rFonts w:hint="eastAsia"/>
              </w:rPr>
              <w:t>510</w:t>
            </w:r>
          </w:p>
        </w:tc>
        <w:tc>
          <w:tcPr>
            <w:tcW w:w="1438" w:type="pct"/>
            <w:tcBorders>
              <w:top w:val="single" w:sz="8" w:space="0" w:color="auto"/>
            </w:tcBorders>
            <w:shd w:val="clear" w:color="auto" w:fill="auto"/>
            <w:vAlign w:val="center"/>
          </w:tcPr>
          <w:p w14:paraId="0B5DF5D7" w14:textId="77777777" w:rsidR="00890250" w:rsidRDefault="00000000">
            <w:pPr>
              <w:pStyle w:val="afffffffffd"/>
            </w:pPr>
            <w:r>
              <w:rPr>
                <w:rFonts w:hint="eastAsia"/>
              </w:rPr>
              <w:t>90</w:t>
            </w:r>
          </w:p>
        </w:tc>
        <w:tc>
          <w:tcPr>
            <w:tcW w:w="1438" w:type="pct"/>
            <w:tcBorders>
              <w:top w:val="single" w:sz="8" w:space="0" w:color="auto"/>
            </w:tcBorders>
            <w:shd w:val="clear" w:color="auto" w:fill="auto"/>
            <w:vAlign w:val="center"/>
          </w:tcPr>
          <w:p w14:paraId="2EACE996" w14:textId="77777777" w:rsidR="00890250" w:rsidRDefault="00000000">
            <w:pPr>
              <w:pStyle w:val="afffffffffd"/>
            </w:pPr>
            <w:r>
              <w:rPr>
                <w:rFonts w:hint="eastAsia"/>
              </w:rPr>
              <w:t>40</w:t>
            </w:r>
          </w:p>
        </w:tc>
      </w:tr>
      <w:tr w:rsidR="00890250" w14:paraId="251A2C9F" w14:textId="77777777">
        <w:trPr>
          <w:jc w:val="center"/>
        </w:trPr>
        <w:tc>
          <w:tcPr>
            <w:tcW w:w="686" w:type="pct"/>
            <w:shd w:val="clear" w:color="auto" w:fill="auto"/>
            <w:vAlign w:val="center"/>
          </w:tcPr>
          <w:p w14:paraId="576EC33C" w14:textId="77777777" w:rsidR="00890250" w:rsidRDefault="00000000">
            <w:pPr>
              <w:pStyle w:val="afffffffffd"/>
            </w:pPr>
            <w:r>
              <w:rPr>
                <w:rFonts w:hint="eastAsia"/>
              </w:rPr>
              <w:t>50～56</w:t>
            </w:r>
          </w:p>
        </w:tc>
        <w:tc>
          <w:tcPr>
            <w:tcW w:w="1438" w:type="pct"/>
            <w:shd w:val="clear" w:color="auto" w:fill="auto"/>
            <w:vAlign w:val="center"/>
          </w:tcPr>
          <w:p w14:paraId="4F44BA66" w14:textId="77777777" w:rsidR="00890250" w:rsidRDefault="00000000">
            <w:pPr>
              <w:pStyle w:val="afffffffffd"/>
            </w:pPr>
            <w:r>
              <w:rPr>
                <w:rFonts w:hint="eastAsia"/>
              </w:rPr>
              <w:t>600</w:t>
            </w:r>
          </w:p>
        </w:tc>
        <w:tc>
          <w:tcPr>
            <w:tcW w:w="1438" w:type="pct"/>
            <w:shd w:val="clear" w:color="auto" w:fill="auto"/>
            <w:vAlign w:val="center"/>
          </w:tcPr>
          <w:p w14:paraId="1AAFC096" w14:textId="77777777" w:rsidR="00890250" w:rsidRDefault="00000000">
            <w:pPr>
              <w:pStyle w:val="afffffffffd"/>
            </w:pPr>
            <w:r>
              <w:rPr>
                <w:rFonts w:hint="eastAsia"/>
              </w:rPr>
              <w:t>90</w:t>
            </w:r>
          </w:p>
        </w:tc>
        <w:tc>
          <w:tcPr>
            <w:tcW w:w="1438" w:type="pct"/>
            <w:shd w:val="clear" w:color="auto" w:fill="auto"/>
            <w:vAlign w:val="center"/>
          </w:tcPr>
          <w:p w14:paraId="637BF2B0" w14:textId="77777777" w:rsidR="00890250" w:rsidRDefault="00000000">
            <w:pPr>
              <w:pStyle w:val="afffffffffd"/>
            </w:pPr>
            <w:r>
              <w:rPr>
                <w:rFonts w:hint="eastAsia"/>
              </w:rPr>
              <w:t>42</w:t>
            </w:r>
          </w:p>
        </w:tc>
      </w:tr>
      <w:tr w:rsidR="00890250" w14:paraId="0E807917" w14:textId="77777777">
        <w:trPr>
          <w:jc w:val="center"/>
        </w:trPr>
        <w:tc>
          <w:tcPr>
            <w:tcW w:w="686" w:type="pct"/>
            <w:shd w:val="clear" w:color="auto" w:fill="auto"/>
            <w:vAlign w:val="center"/>
          </w:tcPr>
          <w:p w14:paraId="782E8BB4" w14:textId="77777777" w:rsidR="00890250" w:rsidRDefault="00000000">
            <w:pPr>
              <w:pStyle w:val="afffffffffd"/>
            </w:pPr>
            <w:r>
              <w:rPr>
                <w:rFonts w:hint="eastAsia"/>
              </w:rPr>
              <w:t>57～63</w:t>
            </w:r>
          </w:p>
        </w:tc>
        <w:tc>
          <w:tcPr>
            <w:tcW w:w="1438" w:type="pct"/>
            <w:shd w:val="clear" w:color="auto" w:fill="auto"/>
            <w:vAlign w:val="center"/>
          </w:tcPr>
          <w:p w14:paraId="2CB25E38" w14:textId="77777777" w:rsidR="00890250" w:rsidRDefault="00000000">
            <w:pPr>
              <w:pStyle w:val="afffffffffd"/>
            </w:pPr>
            <w:r>
              <w:rPr>
                <w:rFonts w:hint="eastAsia"/>
              </w:rPr>
              <w:t>685</w:t>
            </w:r>
          </w:p>
        </w:tc>
        <w:tc>
          <w:tcPr>
            <w:tcW w:w="1438" w:type="pct"/>
            <w:shd w:val="clear" w:color="auto" w:fill="auto"/>
            <w:vAlign w:val="center"/>
          </w:tcPr>
          <w:p w14:paraId="51D55E7D" w14:textId="77777777" w:rsidR="00890250" w:rsidRDefault="00000000">
            <w:pPr>
              <w:pStyle w:val="afffffffffd"/>
            </w:pPr>
            <w:r>
              <w:rPr>
                <w:rFonts w:hint="eastAsia"/>
              </w:rPr>
              <w:t>85</w:t>
            </w:r>
          </w:p>
        </w:tc>
        <w:tc>
          <w:tcPr>
            <w:tcW w:w="1438" w:type="pct"/>
            <w:shd w:val="clear" w:color="auto" w:fill="auto"/>
            <w:vAlign w:val="center"/>
          </w:tcPr>
          <w:p w14:paraId="0196BA94" w14:textId="77777777" w:rsidR="00890250" w:rsidRDefault="00000000">
            <w:pPr>
              <w:pStyle w:val="afffffffffd"/>
            </w:pPr>
            <w:r>
              <w:rPr>
                <w:rFonts w:hint="eastAsia"/>
              </w:rPr>
              <w:t>47</w:t>
            </w:r>
          </w:p>
        </w:tc>
      </w:tr>
      <w:tr w:rsidR="00890250" w14:paraId="1FE04612" w14:textId="77777777">
        <w:trPr>
          <w:jc w:val="center"/>
        </w:trPr>
        <w:tc>
          <w:tcPr>
            <w:tcW w:w="686" w:type="pct"/>
            <w:shd w:val="clear" w:color="auto" w:fill="auto"/>
            <w:vAlign w:val="center"/>
          </w:tcPr>
          <w:p w14:paraId="71B2191B" w14:textId="77777777" w:rsidR="00890250" w:rsidRDefault="00000000">
            <w:pPr>
              <w:pStyle w:val="afffffffffd"/>
            </w:pPr>
            <w:r>
              <w:rPr>
                <w:rFonts w:hint="eastAsia"/>
              </w:rPr>
              <w:t>64～70</w:t>
            </w:r>
          </w:p>
        </w:tc>
        <w:tc>
          <w:tcPr>
            <w:tcW w:w="1438" w:type="pct"/>
            <w:shd w:val="clear" w:color="auto" w:fill="auto"/>
            <w:vAlign w:val="center"/>
          </w:tcPr>
          <w:p w14:paraId="587A1D87" w14:textId="77777777" w:rsidR="00890250" w:rsidRDefault="00000000">
            <w:pPr>
              <w:pStyle w:val="afffffffffd"/>
            </w:pPr>
            <w:r>
              <w:rPr>
                <w:rFonts w:hint="eastAsia"/>
              </w:rPr>
              <w:t>765</w:t>
            </w:r>
          </w:p>
        </w:tc>
        <w:tc>
          <w:tcPr>
            <w:tcW w:w="1438" w:type="pct"/>
            <w:shd w:val="clear" w:color="auto" w:fill="auto"/>
            <w:vAlign w:val="center"/>
          </w:tcPr>
          <w:p w14:paraId="5FCB97E3" w14:textId="77777777" w:rsidR="00890250" w:rsidRDefault="00000000">
            <w:pPr>
              <w:pStyle w:val="afffffffffd"/>
            </w:pPr>
            <w:r>
              <w:rPr>
                <w:rFonts w:hint="eastAsia"/>
              </w:rPr>
              <w:t>80</w:t>
            </w:r>
          </w:p>
        </w:tc>
        <w:tc>
          <w:tcPr>
            <w:tcW w:w="1438" w:type="pct"/>
            <w:shd w:val="clear" w:color="auto" w:fill="auto"/>
            <w:vAlign w:val="center"/>
          </w:tcPr>
          <w:p w14:paraId="208EC31F" w14:textId="77777777" w:rsidR="00890250" w:rsidRDefault="00000000">
            <w:pPr>
              <w:pStyle w:val="afffffffffd"/>
            </w:pPr>
            <w:r>
              <w:rPr>
                <w:rFonts w:hint="eastAsia"/>
              </w:rPr>
              <w:t>47</w:t>
            </w:r>
          </w:p>
        </w:tc>
      </w:tr>
      <w:tr w:rsidR="00890250" w14:paraId="27BD3EFD" w14:textId="77777777">
        <w:trPr>
          <w:jc w:val="center"/>
        </w:trPr>
        <w:tc>
          <w:tcPr>
            <w:tcW w:w="686" w:type="pct"/>
            <w:shd w:val="clear" w:color="auto" w:fill="auto"/>
            <w:vAlign w:val="center"/>
          </w:tcPr>
          <w:p w14:paraId="79ECD0CA" w14:textId="77777777" w:rsidR="00890250" w:rsidRDefault="00000000">
            <w:pPr>
              <w:pStyle w:val="afffffffffd"/>
            </w:pPr>
            <w:r>
              <w:rPr>
                <w:rFonts w:hint="eastAsia"/>
              </w:rPr>
              <w:t>71～77</w:t>
            </w:r>
          </w:p>
        </w:tc>
        <w:tc>
          <w:tcPr>
            <w:tcW w:w="1438" w:type="pct"/>
            <w:shd w:val="clear" w:color="auto" w:fill="auto"/>
            <w:vAlign w:val="center"/>
          </w:tcPr>
          <w:p w14:paraId="0D12D4B0" w14:textId="77777777" w:rsidR="00890250" w:rsidRDefault="00000000">
            <w:pPr>
              <w:pStyle w:val="afffffffffd"/>
            </w:pPr>
            <w:r>
              <w:rPr>
                <w:rFonts w:hint="eastAsia"/>
              </w:rPr>
              <w:t>845</w:t>
            </w:r>
          </w:p>
        </w:tc>
        <w:tc>
          <w:tcPr>
            <w:tcW w:w="1438" w:type="pct"/>
            <w:shd w:val="clear" w:color="auto" w:fill="auto"/>
            <w:vAlign w:val="center"/>
          </w:tcPr>
          <w:p w14:paraId="26762ECB" w14:textId="77777777" w:rsidR="00890250" w:rsidRDefault="00000000">
            <w:pPr>
              <w:pStyle w:val="afffffffffd"/>
            </w:pPr>
            <w:r>
              <w:rPr>
                <w:rFonts w:hint="eastAsia"/>
              </w:rPr>
              <w:t>80</w:t>
            </w:r>
          </w:p>
        </w:tc>
        <w:tc>
          <w:tcPr>
            <w:tcW w:w="1438" w:type="pct"/>
            <w:shd w:val="clear" w:color="auto" w:fill="auto"/>
            <w:vAlign w:val="center"/>
          </w:tcPr>
          <w:p w14:paraId="1EEDE6D5" w14:textId="77777777" w:rsidR="00890250" w:rsidRDefault="00000000">
            <w:pPr>
              <w:pStyle w:val="afffffffffd"/>
            </w:pPr>
            <w:r>
              <w:rPr>
                <w:rFonts w:hint="eastAsia"/>
              </w:rPr>
              <w:t>50</w:t>
            </w:r>
          </w:p>
        </w:tc>
      </w:tr>
      <w:tr w:rsidR="00890250" w14:paraId="1CF48F1D" w14:textId="77777777">
        <w:trPr>
          <w:jc w:val="center"/>
        </w:trPr>
        <w:tc>
          <w:tcPr>
            <w:tcW w:w="686" w:type="pct"/>
            <w:shd w:val="clear" w:color="auto" w:fill="auto"/>
            <w:vAlign w:val="center"/>
          </w:tcPr>
          <w:p w14:paraId="22263FF0" w14:textId="77777777" w:rsidR="00890250" w:rsidRDefault="00000000">
            <w:pPr>
              <w:pStyle w:val="afffffffffd"/>
            </w:pPr>
            <w:r>
              <w:rPr>
                <w:rFonts w:hint="eastAsia"/>
              </w:rPr>
              <w:t>78～84</w:t>
            </w:r>
          </w:p>
        </w:tc>
        <w:tc>
          <w:tcPr>
            <w:tcW w:w="1438" w:type="pct"/>
            <w:shd w:val="clear" w:color="auto" w:fill="auto"/>
            <w:vAlign w:val="center"/>
          </w:tcPr>
          <w:p w14:paraId="306F8D5D" w14:textId="77777777" w:rsidR="00890250" w:rsidRDefault="00000000">
            <w:pPr>
              <w:pStyle w:val="afffffffffd"/>
            </w:pPr>
            <w:r>
              <w:rPr>
                <w:rFonts w:hint="eastAsia"/>
              </w:rPr>
              <w:t>925</w:t>
            </w:r>
          </w:p>
        </w:tc>
        <w:tc>
          <w:tcPr>
            <w:tcW w:w="1438" w:type="pct"/>
            <w:shd w:val="clear" w:color="auto" w:fill="auto"/>
            <w:vAlign w:val="center"/>
          </w:tcPr>
          <w:p w14:paraId="428F04F2" w14:textId="77777777" w:rsidR="00890250" w:rsidRDefault="00000000">
            <w:pPr>
              <w:pStyle w:val="afffffffffd"/>
            </w:pPr>
            <w:r>
              <w:rPr>
                <w:rFonts w:hint="eastAsia"/>
              </w:rPr>
              <w:t>80</w:t>
            </w:r>
          </w:p>
        </w:tc>
        <w:tc>
          <w:tcPr>
            <w:tcW w:w="1438" w:type="pct"/>
            <w:shd w:val="clear" w:color="auto" w:fill="auto"/>
            <w:vAlign w:val="center"/>
          </w:tcPr>
          <w:p w14:paraId="03BDA1CB" w14:textId="77777777" w:rsidR="00890250" w:rsidRDefault="00000000">
            <w:pPr>
              <w:pStyle w:val="afffffffffd"/>
            </w:pPr>
            <w:r>
              <w:rPr>
                <w:rFonts w:hint="eastAsia"/>
              </w:rPr>
              <w:t>54</w:t>
            </w:r>
          </w:p>
        </w:tc>
      </w:tr>
      <w:tr w:rsidR="00890250" w14:paraId="54F068CC" w14:textId="77777777">
        <w:trPr>
          <w:jc w:val="center"/>
        </w:trPr>
        <w:tc>
          <w:tcPr>
            <w:tcW w:w="686" w:type="pct"/>
            <w:shd w:val="clear" w:color="auto" w:fill="auto"/>
            <w:vAlign w:val="center"/>
          </w:tcPr>
          <w:p w14:paraId="6D22FF02" w14:textId="77777777" w:rsidR="00890250" w:rsidRDefault="00000000">
            <w:pPr>
              <w:pStyle w:val="afffffffffd"/>
            </w:pPr>
            <w:r>
              <w:rPr>
                <w:rFonts w:hint="eastAsia"/>
              </w:rPr>
              <w:t>85～91</w:t>
            </w:r>
          </w:p>
        </w:tc>
        <w:tc>
          <w:tcPr>
            <w:tcW w:w="1438" w:type="pct"/>
            <w:shd w:val="clear" w:color="auto" w:fill="auto"/>
            <w:vAlign w:val="center"/>
          </w:tcPr>
          <w:p w14:paraId="729DE7C2" w14:textId="77777777" w:rsidR="00890250" w:rsidRDefault="00000000">
            <w:pPr>
              <w:pStyle w:val="afffffffffd"/>
            </w:pPr>
            <w:r>
              <w:rPr>
                <w:rFonts w:hint="eastAsia"/>
              </w:rPr>
              <w:t>1000</w:t>
            </w:r>
          </w:p>
        </w:tc>
        <w:tc>
          <w:tcPr>
            <w:tcW w:w="1438" w:type="pct"/>
            <w:shd w:val="clear" w:color="auto" w:fill="auto"/>
            <w:vAlign w:val="center"/>
          </w:tcPr>
          <w:p w14:paraId="2ED0FD61" w14:textId="77777777" w:rsidR="00890250" w:rsidRDefault="00000000">
            <w:pPr>
              <w:pStyle w:val="afffffffffd"/>
            </w:pPr>
            <w:r>
              <w:rPr>
                <w:rFonts w:hint="eastAsia"/>
              </w:rPr>
              <w:t>75</w:t>
            </w:r>
          </w:p>
        </w:tc>
        <w:tc>
          <w:tcPr>
            <w:tcW w:w="1438" w:type="pct"/>
            <w:shd w:val="clear" w:color="auto" w:fill="auto"/>
            <w:vAlign w:val="center"/>
          </w:tcPr>
          <w:p w14:paraId="22954E7A" w14:textId="77777777" w:rsidR="00890250" w:rsidRDefault="00000000">
            <w:pPr>
              <w:pStyle w:val="afffffffffd"/>
            </w:pPr>
            <w:r>
              <w:rPr>
                <w:rFonts w:hint="eastAsia"/>
              </w:rPr>
              <w:t>58</w:t>
            </w:r>
          </w:p>
        </w:tc>
      </w:tr>
      <w:tr w:rsidR="00890250" w14:paraId="3333BB24" w14:textId="77777777">
        <w:trPr>
          <w:jc w:val="center"/>
        </w:trPr>
        <w:tc>
          <w:tcPr>
            <w:tcW w:w="686" w:type="pct"/>
            <w:shd w:val="clear" w:color="auto" w:fill="auto"/>
            <w:vAlign w:val="center"/>
          </w:tcPr>
          <w:p w14:paraId="25F14915" w14:textId="77777777" w:rsidR="00890250" w:rsidRDefault="00000000">
            <w:pPr>
              <w:pStyle w:val="afffffffffd"/>
            </w:pPr>
            <w:r>
              <w:rPr>
                <w:rFonts w:hint="eastAsia"/>
              </w:rPr>
              <w:t>92～98</w:t>
            </w:r>
          </w:p>
        </w:tc>
        <w:tc>
          <w:tcPr>
            <w:tcW w:w="1438" w:type="pct"/>
            <w:shd w:val="clear" w:color="auto" w:fill="auto"/>
            <w:vAlign w:val="center"/>
          </w:tcPr>
          <w:p w14:paraId="348D5E7B" w14:textId="77777777" w:rsidR="00890250" w:rsidRDefault="00000000">
            <w:pPr>
              <w:pStyle w:val="afffffffffd"/>
            </w:pPr>
            <w:r>
              <w:rPr>
                <w:rFonts w:hint="eastAsia"/>
              </w:rPr>
              <w:t>1075</w:t>
            </w:r>
          </w:p>
        </w:tc>
        <w:tc>
          <w:tcPr>
            <w:tcW w:w="1438" w:type="pct"/>
            <w:shd w:val="clear" w:color="auto" w:fill="auto"/>
            <w:vAlign w:val="center"/>
          </w:tcPr>
          <w:p w14:paraId="2E6E62D6" w14:textId="77777777" w:rsidR="00890250" w:rsidRDefault="00000000">
            <w:pPr>
              <w:pStyle w:val="afffffffffd"/>
            </w:pPr>
            <w:r>
              <w:rPr>
                <w:rFonts w:hint="eastAsia"/>
              </w:rPr>
              <w:t>75</w:t>
            </w:r>
          </w:p>
        </w:tc>
        <w:tc>
          <w:tcPr>
            <w:tcW w:w="1438" w:type="pct"/>
            <w:shd w:val="clear" w:color="auto" w:fill="auto"/>
            <w:vAlign w:val="center"/>
          </w:tcPr>
          <w:p w14:paraId="5BD27086" w14:textId="77777777" w:rsidR="00890250" w:rsidRDefault="00000000">
            <w:pPr>
              <w:pStyle w:val="afffffffffd"/>
            </w:pPr>
            <w:r>
              <w:rPr>
                <w:rFonts w:hint="eastAsia"/>
              </w:rPr>
              <w:t>58</w:t>
            </w:r>
          </w:p>
        </w:tc>
      </w:tr>
      <w:tr w:rsidR="00890250" w14:paraId="388D3878" w14:textId="77777777">
        <w:trPr>
          <w:jc w:val="center"/>
        </w:trPr>
        <w:tc>
          <w:tcPr>
            <w:tcW w:w="686" w:type="pct"/>
            <w:shd w:val="clear" w:color="auto" w:fill="auto"/>
            <w:vAlign w:val="center"/>
          </w:tcPr>
          <w:p w14:paraId="629F3495" w14:textId="77777777" w:rsidR="00890250" w:rsidRDefault="00000000">
            <w:pPr>
              <w:pStyle w:val="afffffffffd"/>
            </w:pPr>
            <w:r>
              <w:rPr>
                <w:rFonts w:hint="eastAsia"/>
              </w:rPr>
              <w:t>99～105</w:t>
            </w:r>
          </w:p>
        </w:tc>
        <w:tc>
          <w:tcPr>
            <w:tcW w:w="1438" w:type="pct"/>
            <w:shd w:val="clear" w:color="auto" w:fill="auto"/>
            <w:vAlign w:val="center"/>
          </w:tcPr>
          <w:p w14:paraId="10B13689" w14:textId="77777777" w:rsidR="00890250" w:rsidRDefault="00000000">
            <w:pPr>
              <w:pStyle w:val="afffffffffd"/>
            </w:pPr>
            <w:r>
              <w:rPr>
                <w:rFonts w:hint="eastAsia"/>
              </w:rPr>
              <w:t>1150</w:t>
            </w:r>
          </w:p>
        </w:tc>
        <w:tc>
          <w:tcPr>
            <w:tcW w:w="1438" w:type="pct"/>
            <w:shd w:val="clear" w:color="auto" w:fill="auto"/>
            <w:vAlign w:val="center"/>
          </w:tcPr>
          <w:p w14:paraId="7985E9A7" w14:textId="77777777" w:rsidR="00890250" w:rsidRDefault="00000000">
            <w:pPr>
              <w:pStyle w:val="afffffffffd"/>
            </w:pPr>
            <w:r>
              <w:rPr>
                <w:rFonts w:hint="eastAsia"/>
              </w:rPr>
              <w:t>75</w:t>
            </w:r>
          </w:p>
        </w:tc>
        <w:tc>
          <w:tcPr>
            <w:tcW w:w="1438" w:type="pct"/>
            <w:shd w:val="clear" w:color="auto" w:fill="auto"/>
            <w:vAlign w:val="center"/>
          </w:tcPr>
          <w:p w14:paraId="21619B3D" w14:textId="77777777" w:rsidR="00890250" w:rsidRDefault="00000000">
            <w:pPr>
              <w:pStyle w:val="afffffffffd"/>
            </w:pPr>
            <w:r>
              <w:rPr>
                <w:rFonts w:hint="eastAsia"/>
              </w:rPr>
              <w:t>60</w:t>
            </w:r>
          </w:p>
        </w:tc>
      </w:tr>
      <w:tr w:rsidR="00890250" w14:paraId="554A6161" w14:textId="77777777">
        <w:trPr>
          <w:jc w:val="center"/>
        </w:trPr>
        <w:tc>
          <w:tcPr>
            <w:tcW w:w="686" w:type="pct"/>
            <w:shd w:val="clear" w:color="auto" w:fill="auto"/>
            <w:vAlign w:val="center"/>
          </w:tcPr>
          <w:p w14:paraId="1CBC2E1C" w14:textId="77777777" w:rsidR="00890250" w:rsidRDefault="00000000">
            <w:pPr>
              <w:pStyle w:val="afffffffffd"/>
            </w:pPr>
            <w:r>
              <w:rPr>
                <w:rFonts w:hint="eastAsia"/>
              </w:rPr>
              <w:t>106～112</w:t>
            </w:r>
          </w:p>
        </w:tc>
        <w:tc>
          <w:tcPr>
            <w:tcW w:w="1438" w:type="pct"/>
            <w:shd w:val="clear" w:color="auto" w:fill="auto"/>
            <w:vAlign w:val="center"/>
          </w:tcPr>
          <w:p w14:paraId="7A41ABD4" w14:textId="77777777" w:rsidR="00890250" w:rsidRDefault="00000000">
            <w:pPr>
              <w:pStyle w:val="afffffffffd"/>
            </w:pPr>
            <w:r>
              <w:rPr>
                <w:rFonts w:hint="eastAsia"/>
              </w:rPr>
              <w:t>1225</w:t>
            </w:r>
          </w:p>
        </w:tc>
        <w:tc>
          <w:tcPr>
            <w:tcW w:w="1438" w:type="pct"/>
            <w:shd w:val="clear" w:color="auto" w:fill="auto"/>
            <w:vAlign w:val="center"/>
          </w:tcPr>
          <w:p w14:paraId="4469E50B" w14:textId="77777777" w:rsidR="00890250" w:rsidRDefault="00000000">
            <w:pPr>
              <w:pStyle w:val="afffffffffd"/>
            </w:pPr>
            <w:r>
              <w:rPr>
                <w:rFonts w:hint="eastAsia"/>
              </w:rPr>
              <w:t>75</w:t>
            </w:r>
          </w:p>
        </w:tc>
        <w:tc>
          <w:tcPr>
            <w:tcW w:w="1438" w:type="pct"/>
            <w:shd w:val="clear" w:color="auto" w:fill="auto"/>
            <w:vAlign w:val="center"/>
          </w:tcPr>
          <w:p w14:paraId="2D84A8BF" w14:textId="77777777" w:rsidR="00890250" w:rsidRDefault="00000000">
            <w:pPr>
              <w:pStyle w:val="afffffffffd"/>
            </w:pPr>
            <w:r>
              <w:rPr>
                <w:rFonts w:hint="eastAsia"/>
              </w:rPr>
              <w:t>65</w:t>
            </w:r>
          </w:p>
        </w:tc>
      </w:tr>
      <w:tr w:rsidR="00890250" w14:paraId="67E31C9C" w14:textId="77777777">
        <w:trPr>
          <w:jc w:val="center"/>
        </w:trPr>
        <w:tc>
          <w:tcPr>
            <w:tcW w:w="686" w:type="pct"/>
            <w:shd w:val="clear" w:color="auto" w:fill="auto"/>
            <w:vAlign w:val="center"/>
          </w:tcPr>
          <w:p w14:paraId="2186B6B5" w14:textId="77777777" w:rsidR="00890250" w:rsidRDefault="00000000">
            <w:pPr>
              <w:pStyle w:val="afffffffffd"/>
            </w:pPr>
            <w:r>
              <w:rPr>
                <w:rFonts w:hint="eastAsia"/>
              </w:rPr>
              <w:t>113～119</w:t>
            </w:r>
          </w:p>
        </w:tc>
        <w:tc>
          <w:tcPr>
            <w:tcW w:w="1438" w:type="pct"/>
            <w:shd w:val="clear" w:color="auto" w:fill="auto"/>
            <w:vAlign w:val="center"/>
          </w:tcPr>
          <w:p w14:paraId="481C09E2" w14:textId="77777777" w:rsidR="00890250" w:rsidRDefault="00000000">
            <w:pPr>
              <w:pStyle w:val="afffffffffd"/>
            </w:pPr>
            <w:r>
              <w:rPr>
                <w:rFonts w:hint="eastAsia"/>
              </w:rPr>
              <w:t>1300</w:t>
            </w:r>
          </w:p>
        </w:tc>
        <w:tc>
          <w:tcPr>
            <w:tcW w:w="1438" w:type="pct"/>
            <w:shd w:val="clear" w:color="auto" w:fill="auto"/>
            <w:vAlign w:val="center"/>
          </w:tcPr>
          <w:p w14:paraId="76B3EB8E" w14:textId="77777777" w:rsidR="00890250" w:rsidRDefault="00000000">
            <w:pPr>
              <w:pStyle w:val="afffffffffd"/>
            </w:pPr>
            <w:r>
              <w:rPr>
                <w:rFonts w:hint="eastAsia"/>
              </w:rPr>
              <w:t>75</w:t>
            </w:r>
          </w:p>
        </w:tc>
        <w:tc>
          <w:tcPr>
            <w:tcW w:w="1438" w:type="pct"/>
            <w:shd w:val="clear" w:color="auto" w:fill="auto"/>
            <w:vAlign w:val="center"/>
          </w:tcPr>
          <w:p w14:paraId="6F609939" w14:textId="77777777" w:rsidR="00890250" w:rsidRDefault="00000000">
            <w:pPr>
              <w:pStyle w:val="afffffffffd"/>
            </w:pPr>
            <w:r>
              <w:rPr>
                <w:rFonts w:hint="eastAsia"/>
              </w:rPr>
              <w:t>70</w:t>
            </w:r>
          </w:p>
        </w:tc>
      </w:tr>
      <w:tr w:rsidR="00890250" w14:paraId="447DD311" w14:textId="77777777">
        <w:trPr>
          <w:jc w:val="center"/>
        </w:trPr>
        <w:tc>
          <w:tcPr>
            <w:tcW w:w="686" w:type="pct"/>
            <w:shd w:val="clear" w:color="auto" w:fill="auto"/>
            <w:vAlign w:val="center"/>
          </w:tcPr>
          <w:p w14:paraId="0ECD8516" w14:textId="77777777" w:rsidR="00890250" w:rsidRDefault="00000000">
            <w:pPr>
              <w:pStyle w:val="afffffffffd"/>
            </w:pPr>
            <w:r>
              <w:rPr>
                <w:rFonts w:hint="eastAsia"/>
              </w:rPr>
              <w:t>120～126</w:t>
            </w:r>
          </w:p>
        </w:tc>
        <w:tc>
          <w:tcPr>
            <w:tcW w:w="1438" w:type="pct"/>
            <w:shd w:val="clear" w:color="auto" w:fill="auto"/>
            <w:vAlign w:val="center"/>
          </w:tcPr>
          <w:p w14:paraId="7D774C7E" w14:textId="77777777" w:rsidR="00890250" w:rsidRDefault="00000000">
            <w:pPr>
              <w:pStyle w:val="afffffffffd"/>
            </w:pPr>
            <w:r>
              <w:rPr>
                <w:rFonts w:hint="eastAsia"/>
              </w:rPr>
              <w:t>1375</w:t>
            </w:r>
          </w:p>
        </w:tc>
        <w:tc>
          <w:tcPr>
            <w:tcW w:w="1438" w:type="pct"/>
            <w:shd w:val="clear" w:color="auto" w:fill="auto"/>
            <w:vAlign w:val="center"/>
          </w:tcPr>
          <w:p w14:paraId="64BE841E" w14:textId="77777777" w:rsidR="00890250" w:rsidRDefault="00000000">
            <w:pPr>
              <w:pStyle w:val="afffffffffd"/>
            </w:pPr>
            <w:r>
              <w:rPr>
                <w:rFonts w:hint="eastAsia"/>
              </w:rPr>
              <w:t>75</w:t>
            </w:r>
          </w:p>
        </w:tc>
        <w:tc>
          <w:tcPr>
            <w:tcW w:w="1438" w:type="pct"/>
            <w:shd w:val="clear" w:color="auto" w:fill="auto"/>
            <w:vAlign w:val="center"/>
          </w:tcPr>
          <w:p w14:paraId="7BDF66F6" w14:textId="77777777" w:rsidR="00890250" w:rsidRDefault="00000000">
            <w:pPr>
              <w:pStyle w:val="afffffffffd"/>
            </w:pPr>
            <w:r>
              <w:rPr>
                <w:rFonts w:hint="eastAsia"/>
              </w:rPr>
              <w:t>74</w:t>
            </w:r>
          </w:p>
        </w:tc>
      </w:tr>
      <w:tr w:rsidR="00890250" w14:paraId="738ACCC2" w14:textId="77777777">
        <w:trPr>
          <w:jc w:val="center"/>
        </w:trPr>
        <w:tc>
          <w:tcPr>
            <w:tcW w:w="686" w:type="pct"/>
            <w:shd w:val="clear" w:color="auto" w:fill="auto"/>
            <w:vAlign w:val="center"/>
          </w:tcPr>
          <w:p w14:paraId="2A171C01" w14:textId="77777777" w:rsidR="00890250" w:rsidRDefault="00000000">
            <w:pPr>
              <w:pStyle w:val="afffffffffd"/>
            </w:pPr>
            <w:r>
              <w:rPr>
                <w:rFonts w:hint="eastAsia"/>
              </w:rPr>
              <w:t>127～133</w:t>
            </w:r>
          </w:p>
        </w:tc>
        <w:tc>
          <w:tcPr>
            <w:tcW w:w="1438" w:type="pct"/>
            <w:shd w:val="clear" w:color="auto" w:fill="auto"/>
            <w:vAlign w:val="center"/>
          </w:tcPr>
          <w:p w14:paraId="539A0A42" w14:textId="77777777" w:rsidR="00890250" w:rsidRDefault="00000000">
            <w:pPr>
              <w:pStyle w:val="afffffffffd"/>
            </w:pPr>
            <w:r>
              <w:rPr>
                <w:rFonts w:hint="eastAsia"/>
              </w:rPr>
              <w:t>1455</w:t>
            </w:r>
          </w:p>
        </w:tc>
        <w:tc>
          <w:tcPr>
            <w:tcW w:w="1438" w:type="pct"/>
            <w:shd w:val="clear" w:color="auto" w:fill="auto"/>
            <w:vAlign w:val="center"/>
          </w:tcPr>
          <w:p w14:paraId="57887325" w14:textId="77777777" w:rsidR="00890250" w:rsidRDefault="00000000">
            <w:pPr>
              <w:pStyle w:val="afffffffffd"/>
            </w:pPr>
            <w:r>
              <w:rPr>
                <w:rFonts w:hint="eastAsia"/>
              </w:rPr>
              <w:t>80</w:t>
            </w:r>
          </w:p>
        </w:tc>
        <w:tc>
          <w:tcPr>
            <w:tcW w:w="1438" w:type="pct"/>
            <w:shd w:val="clear" w:color="auto" w:fill="auto"/>
            <w:vAlign w:val="center"/>
          </w:tcPr>
          <w:p w14:paraId="28B6453C" w14:textId="77777777" w:rsidR="00890250" w:rsidRDefault="00000000">
            <w:pPr>
              <w:pStyle w:val="afffffffffd"/>
            </w:pPr>
            <w:r>
              <w:rPr>
                <w:rFonts w:hint="eastAsia"/>
              </w:rPr>
              <w:t>77</w:t>
            </w:r>
          </w:p>
        </w:tc>
      </w:tr>
      <w:tr w:rsidR="00890250" w14:paraId="2B966F1E" w14:textId="77777777">
        <w:trPr>
          <w:jc w:val="center"/>
        </w:trPr>
        <w:tc>
          <w:tcPr>
            <w:tcW w:w="686" w:type="pct"/>
            <w:shd w:val="clear" w:color="auto" w:fill="auto"/>
            <w:vAlign w:val="center"/>
          </w:tcPr>
          <w:p w14:paraId="2EDE36FF" w14:textId="77777777" w:rsidR="00890250" w:rsidRDefault="00000000">
            <w:pPr>
              <w:pStyle w:val="afffffffffd"/>
            </w:pPr>
            <w:r>
              <w:rPr>
                <w:rFonts w:hint="eastAsia"/>
              </w:rPr>
              <w:t>134～140</w:t>
            </w:r>
          </w:p>
        </w:tc>
        <w:tc>
          <w:tcPr>
            <w:tcW w:w="1438" w:type="pct"/>
            <w:shd w:val="clear" w:color="auto" w:fill="auto"/>
            <w:vAlign w:val="center"/>
          </w:tcPr>
          <w:p w14:paraId="1DF0ACAE" w14:textId="77777777" w:rsidR="00890250" w:rsidRDefault="00000000">
            <w:pPr>
              <w:pStyle w:val="afffffffffd"/>
            </w:pPr>
            <w:r>
              <w:rPr>
                <w:rFonts w:hint="eastAsia"/>
              </w:rPr>
              <w:t>1545</w:t>
            </w:r>
          </w:p>
        </w:tc>
        <w:tc>
          <w:tcPr>
            <w:tcW w:w="1438" w:type="pct"/>
            <w:shd w:val="clear" w:color="auto" w:fill="auto"/>
            <w:vAlign w:val="center"/>
          </w:tcPr>
          <w:p w14:paraId="351D5319" w14:textId="77777777" w:rsidR="00890250" w:rsidRDefault="00000000">
            <w:pPr>
              <w:pStyle w:val="afffffffffd"/>
            </w:pPr>
            <w:r>
              <w:rPr>
                <w:rFonts w:hint="eastAsia"/>
              </w:rPr>
              <w:t>90</w:t>
            </w:r>
          </w:p>
        </w:tc>
        <w:tc>
          <w:tcPr>
            <w:tcW w:w="1438" w:type="pct"/>
            <w:shd w:val="clear" w:color="auto" w:fill="auto"/>
            <w:vAlign w:val="center"/>
          </w:tcPr>
          <w:p w14:paraId="4109AF4A" w14:textId="77777777" w:rsidR="00890250" w:rsidRDefault="00000000">
            <w:pPr>
              <w:pStyle w:val="afffffffffd"/>
            </w:pPr>
            <w:r>
              <w:rPr>
                <w:rFonts w:hint="eastAsia"/>
              </w:rPr>
              <w:t>80</w:t>
            </w:r>
          </w:p>
        </w:tc>
      </w:tr>
    </w:tbl>
    <w:p w14:paraId="4531A572" w14:textId="77777777" w:rsidR="00890250" w:rsidRDefault="00890250">
      <w:pPr>
        <w:pStyle w:val="afffff9"/>
        <w:ind w:firstLine="420"/>
      </w:pPr>
    </w:p>
    <w:p w14:paraId="1CA4CE33" w14:textId="77777777" w:rsidR="00890250" w:rsidRDefault="00890250">
      <w:pPr>
        <w:pStyle w:val="afffff9"/>
        <w:ind w:firstLine="420"/>
        <w:sectPr w:rsidR="00890250">
          <w:pgSz w:w="11906" w:h="16838"/>
          <w:pgMar w:top="1928" w:right="1134" w:bottom="1134" w:left="1134" w:header="1418" w:footer="1134" w:gutter="284"/>
          <w:cols w:space="425"/>
          <w:formProt w:val="0"/>
          <w:docGrid w:linePitch="312"/>
        </w:sectPr>
      </w:pPr>
    </w:p>
    <w:p w14:paraId="79872E73" w14:textId="77777777" w:rsidR="00890250" w:rsidRDefault="00890250">
      <w:pPr>
        <w:pStyle w:val="af8"/>
        <w:rPr>
          <w:rFonts w:hint="eastAsia"/>
        </w:rPr>
      </w:pPr>
    </w:p>
    <w:p w14:paraId="520DED42" w14:textId="77777777" w:rsidR="00890250" w:rsidRDefault="00890250">
      <w:pPr>
        <w:pStyle w:val="afe"/>
      </w:pPr>
    </w:p>
    <w:p w14:paraId="7B53E400" w14:textId="77777777" w:rsidR="00890250" w:rsidRDefault="00000000">
      <w:pPr>
        <w:pStyle w:val="aff3"/>
        <w:spacing w:after="120"/>
      </w:pPr>
      <w:r>
        <w:br/>
      </w:r>
      <w:bookmarkStart w:id="189" w:name="_Toc225505576"/>
      <w:bookmarkStart w:id="190" w:name="_Toc224225606"/>
      <w:bookmarkStart w:id="191" w:name="_Toc224290992"/>
      <w:bookmarkStart w:id="192" w:name="_Toc225505679"/>
      <w:bookmarkStart w:id="193" w:name="_Toc225786996"/>
      <w:r>
        <w:rPr>
          <w:rFonts w:hint="eastAsia"/>
        </w:rPr>
        <w:t>（资料性）</w:t>
      </w:r>
      <w:r>
        <w:br/>
      </w:r>
      <w:r>
        <w:rPr>
          <w:rFonts w:hint="eastAsia"/>
        </w:rPr>
        <w:t>七百弄种鸡免疫程序</w:t>
      </w:r>
      <w:bookmarkEnd w:id="189"/>
      <w:bookmarkEnd w:id="190"/>
      <w:bookmarkEnd w:id="191"/>
      <w:bookmarkEnd w:id="192"/>
      <w:bookmarkEnd w:id="193"/>
    </w:p>
    <w:p w14:paraId="5C5ECAD6" w14:textId="77777777" w:rsidR="00890250" w:rsidRDefault="00000000">
      <w:pPr>
        <w:pStyle w:val="afffff9"/>
        <w:ind w:firstLine="420"/>
      </w:pPr>
      <w:r>
        <w:rPr>
          <w:rFonts w:hint="eastAsia"/>
        </w:rPr>
        <w:t>七百弄种鸡免疫程序见表B.1。</w:t>
      </w:r>
    </w:p>
    <w:p w14:paraId="3B9850E1" w14:textId="77777777" w:rsidR="00890250" w:rsidRDefault="00000000">
      <w:pPr>
        <w:pStyle w:val="aff"/>
        <w:spacing w:before="120" w:after="120"/>
      </w:pPr>
      <w:r>
        <w:rPr>
          <w:rFonts w:hint="eastAsia"/>
        </w:rPr>
        <w:t xml:space="preserve"> 七百弄种鸡推荐免疫程序</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86"/>
        <w:gridCol w:w="3827"/>
        <w:gridCol w:w="1918"/>
        <w:gridCol w:w="2343"/>
      </w:tblGrid>
      <w:tr w:rsidR="00890250" w14:paraId="642EB3E7" w14:textId="77777777">
        <w:trPr>
          <w:tblHeader/>
          <w:jc w:val="center"/>
        </w:trPr>
        <w:tc>
          <w:tcPr>
            <w:tcW w:w="1286" w:type="dxa"/>
            <w:tcBorders>
              <w:top w:val="single" w:sz="8" w:space="0" w:color="auto"/>
              <w:bottom w:val="single" w:sz="8" w:space="0" w:color="auto"/>
            </w:tcBorders>
            <w:shd w:val="clear" w:color="auto" w:fill="auto"/>
            <w:vAlign w:val="center"/>
          </w:tcPr>
          <w:p w14:paraId="5D63991C" w14:textId="77777777" w:rsidR="00890250" w:rsidRDefault="00000000">
            <w:pPr>
              <w:pStyle w:val="afffffffffd"/>
            </w:pPr>
            <w:r>
              <w:rPr>
                <w:rFonts w:hint="eastAsia"/>
              </w:rPr>
              <w:t>日龄/d</w:t>
            </w:r>
          </w:p>
        </w:tc>
        <w:tc>
          <w:tcPr>
            <w:tcW w:w="3827" w:type="dxa"/>
            <w:tcBorders>
              <w:top w:val="single" w:sz="8" w:space="0" w:color="auto"/>
              <w:bottom w:val="single" w:sz="8" w:space="0" w:color="auto"/>
            </w:tcBorders>
            <w:shd w:val="clear" w:color="auto" w:fill="auto"/>
            <w:vAlign w:val="center"/>
          </w:tcPr>
          <w:p w14:paraId="50F5AB0D" w14:textId="77777777" w:rsidR="00890250" w:rsidRDefault="00000000">
            <w:pPr>
              <w:pStyle w:val="afffffffffd"/>
            </w:pPr>
            <w:r>
              <w:rPr>
                <w:rFonts w:hint="eastAsia"/>
              </w:rPr>
              <w:t>疫苗名称</w:t>
            </w:r>
          </w:p>
        </w:tc>
        <w:tc>
          <w:tcPr>
            <w:tcW w:w="1918" w:type="dxa"/>
            <w:tcBorders>
              <w:top w:val="single" w:sz="8" w:space="0" w:color="auto"/>
              <w:bottom w:val="single" w:sz="8" w:space="0" w:color="auto"/>
            </w:tcBorders>
            <w:shd w:val="clear" w:color="auto" w:fill="auto"/>
            <w:vAlign w:val="center"/>
          </w:tcPr>
          <w:p w14:paraId="7BAFF06E" w14:textId="77777777" w:rsidR="00890250" w:rsidRDefault="00000000">
            <w:pPr>
              <w:pStyle w:val="afffffffffd"/>
            </w:pPr>
            <w:r>
              <w:rPr>
                <w:rFonts w:hint="eastAsia"/>
              </w:rPr>
              <w:t>免疫方式</w:t>
            </w:r>
          </w:p>
        </w:tc>
        <w:tc>
          <w:tcPr>
            <w:tcW w:w="2343" w:type="dxa"/>
            <w:tcBorders>
              <w:top w:val="single" w:sz="8" w:space="0" w:color="auto"/>
              <w:bottom w:val="single" w:sz="8" w:space="0" w:color="auto"/>
            </w:tcBorders>
            <w:shd w:val="clear" w:color="auto" w:fill="auto"/>
            <w:vAlign w:val="center"/>
          </w:tcPr>
          <w:p w14:paraId="27A79C94" w14:textId="77777777" w:rsidR="00890250" w:rsidRDefault="00000000">
            <w:pPr>
              <w:pStyle w:val="afffffffffd"/>
            </w:pPr>
            <w:r>
              <w:rPr>
                <w:rFonts w:hint="eastAsia"/>
              </w:rPr>
              <w:t>每只剂量</w:t>
            </w:r>
          </w:p>
        </w:tc>
      </w:tr>
      <w:tr w:rsidR="00890250" w14:paraId="66B78504" w14:textId="77777777">
        <w:trPr>
          <w:jc w:val="center"/>
        </w:trPr>
        <w:tc>
          <w:tcPr>
            <w:tcW w:w="1286" w:type="dxa"/>
            <w:tcBorders>
              <w:top w:val="single" w:sz="8" w:space="0" w:color="auto"/>
            </w:tcBorders>
            <w:shd w:val="clear" w:color="auto" w:fill="auto"/>
            <w:vAlign w:val="center"/>
          </w:tcPr>
          <w:p w14:paraId="6EB89276" w14:textId="77777777" w:rsidR="00890250" w:rsidRDefault="00000000">
            <w:pPr>
              <w:pStyle w:val="afffffffffd"/>
            </w:pPr>
            <w:r>
              <w:rPr>
                <w:rFonts w:hint="eastAsia"/>
              </w:rPr>
              <w:t>1</w:t>
            </w:r>
          </w:p>
        </w:tc>
        <w:tc>
          <w:tcPr>
            <w:tcW w:w="3827" w:type="dxa"/>
            <w:tcBorders>
              <w:top w:val="single" w:sz="8" w:space="0" w:color="auto"/>
            </w:tcBorders>
            <w:shd w:val="clear" w:color="auto" w:fill="auto"/>
            <w:vAlign w:val="center"/>
          </w:tcPr>
          <w:p w14:paraId="39D7A823" w14:textId="77777777" w:rsidR="00890250" w:rsidRDefault="00000000">
            <w:pPr>
              <w:pStyle w:val="afffffffffd"/>
              <w:ind w:leftChars="100" w:left="210"/>
              <w:jc w:val="left"/>
            </w:pPr>
            <w:r>
              <w:rPr>
                <w:rFonts w:hint="eastAsia"/>
              </w:rPr>
              <w:t>马立克氏病疫苗</w:t>
            </w:r>
          </w:p>
        </w:tc>
        <w:tc>
          <w:tcPr>
            <w:tcW w:w="1918" w:type="dxa"/>
            <w:tcBorders>
              <w:top w:val="single" w:sz="8" w:space="0" w:color="auto"/>
            </w:tcBorders>
            <w:shd w:val="clear" w:color="auto" w:fill="auto"/>
            <w:vAlign w:val="center"/>
          </w:tcPr>
          <w:p w14:paraId="215A1684" w14:textId="77777777" w:rsidR="00890250" w:rsidRDefault="00000000">
            <w:pPr>
              <w:pStyle w:val="afffffffffd"/>
              <w:ind w:leftChars="100" w:left="210"/>
              <w:jc w:val="left"/>
            </w:pPr>
            <w:r>
              <w:rPr>
                <w:rFonts w:hint="eastAsia"/>
              </w:rPr>
              <w:t>颈部皮下注射</w:t>
            </w:r>
          </w:p>
        </w:tc>
        <w:tc>
          <w:tcPr>
            <w:tcW w:w="2343" w:type="dxa"/>
            <w:tcBorders>
              <w:top w:val="single" w:sz="8" w:space="0" w:color="auto"/>
            </w:tcBorders>
            <w:shd w:val="clear" w:color="auto" w:fill="auto"/>
            <w:vAlign w:val="center"/>
          </w:tcPr>
          <w:p w14:paraId="181E8A97" w14:textId="77777777" w:rsidR="00890250" w:rsidRDefault="00000000">
            <w:pPr>
              <w:pStyle w:val="afffffffffd"/>
            </w:pPr>
            <w:r>
              <w:rPr>
                <w:rFonts w:hint="eastAsia"/>
              </w:rPr>
              <w:t>0.2</w:t>
            </w:r>
            <w:r>
              <w:rPr>
                <w:rFonts w:hint="eastAsia"/>
                <w:vertAlign w:val="superscript"/>
              </w:rPr>
              <w:t xml:space="preserve"> </w:t>
            </w:r>
            <w:r>
              <w:rPr>
                <w:rFonts w:hint="eastAsia"/>
              </w:rPr>
              <w:t>mL</w:t>
            </w:r>
          </w:p>
        </w:tc>
      </w:tr>
      <w:tr w:rsidR="00890250" w14:paraId="212C275C" w14:textId="77777777">
        <w:trPr>
          <w:jc w:val="center"/>
        </w:trPr>
        <w:tc>
          <w:tcPr>
            <w:tcW w:w="1286" w:type="dxa"/>
            <w:vMerge w:val="restart"/>
            <w:shd w:val="clear" w:color="auto" w:fill="auto"/>
            <w:vAlign w:val="center"/>
          </w:tcPr>
          <w:p w14:paraId="2976D334" w14:textId="77777777" w:rsidR="00890250" w:rsidRDefault="00000000">
            <w:pPr>
              <w:pStyle w:val="afffffffffd"/>
            </w:pPr>
            <w:r>
              <w:rPr>
                <w:rFonts w:hint="eastAsia"/>
              </w:rPr>
              <w:t>7</w:t>
            </w:r>
          </w:p>
        </w:tc>
        <w:tc>
          <w:tcPr>
            <w:tcW w:w="3827" w:type="dxa"/>
            <w:shd w:val="clear" w:color="auto" w:fill="auto"/>
            <w:vAlign w:val="center"/>
          </w:tcPr>
          <w:p w14:paraId="4E91492E" w14:textId="77777777" w:rsidR="00890250" w:rsidRDefault="00000000">
            <w:pPr>
              <w:pStyle w:val="afffffffffd"/>
              <w:ind w:leftChars="100" w:left="210"/>
              <w:jc w:val="left"/>
            </w:pPr>
            <w:r>
              <w:rPr>
                <w:rFonts w:hint="eastAsia"/>
              </w:rPr>
              <w:t>新城疫+传染性支气管炎二联疫苗</w:t>
            </w:r>
          </w:p>
        </w:tc>
        <w:tc>
          <w:tcPr>
            <w:tcW w:w="1918" w:type="dxa"/>
            <w:shd w:val="clear" w:color="auto" w:fill="auto"/>
            <w:vAlign w:val="center"/>
          </w:tcPr>
          <w:p w14:paraId="36B15B01" w14:textId="77777777" w:rsidR="00890250" w:rsidRDefault="00000000">
            <w:pPr>
              <w:pStyle w:val="afffffffffd"/>
              <w:ind w:leftChars="100" w:left="210"/>
              <w:jc w:val="left"/>
            </w:pPr>
            <w:r>
              <w:rPr>
                <w:rFonts w:hint="eastAsia"/>
              </w:rPr>
              <w:t>滴鼻/点眼</w:t>
            </w:r>
          </w:p>
        </w:tc>
        <w:tc>
          <w:tcPr>
            <w:tcW w:w="2343" w:type="dxa"/>
            <w:shd w:val="clear" w:color="auto" w:fill="auto"/>
            <w:vAlign w:val="center"/>
          </w:tcPr>
          <w:p w14:paraId="4CFD016A" w14:textId="77777777" w:rsidR="00890250" w:rsidRDefault="00000000">
            <w:pPr>
              <w:pStyle w:val="afffffffffd"/>
            </w:pPr>
            <w:r>
              <w:rPr>
                <w:rFonts w:hint="eastAsia"/>
              </w:rPr>
              <w:t>2羽份</w:t>
            </w:r>
          </w:p>
        </w:tc>
      </w:tr>
      <w:tr w:rsidR="00890250" w14:paraId="2BFDA7E8" w14:textId="77777777">
        <w:trPr>
          <w:jc w:val="center"/>
        </w:trPr>
        <w:tc>
          <w:tcPr>
            <w:tcW w:w="1286" w:type="dxa"/>
            <w:vMerge/>
            <w:shd w:val="clear" w:color="auto" w:fill="auto"/>
            <w:vAlign w:val="center"/>
          </w:tcPr>
          <w:p w14:paraId="35EEC4D2" w14:textId="77777777" w:rsidR="00890250" w:rsidRDefault="00890250">
            <w:pPr>
              <w:pStyle w:val="afffffffffd"/>
            </w:pPr>
          </w:p>
        </w:tc>
        <w:tc>
          <w:tcPr>
            <w:tcW w:w="3827" w:type="dxa"/>
            <w:shd w:val="clear" w:color="auto" w:fill="auto"/>
            <w:vAlign w:val="center"/>
          </w:tcPr>
          <w:p w14:paraId="2401824F" w14:textId="77777777" w:rsidR="00890250" w:rsidRDefault="00000000">
            <w:pPr>
              <w:pStyle w:val="afffffffffd"/>
              <w:ind w:leftChars="100" w:left="210"/>
              <w:jc w:val="left"/>
            </w:pPr>
            <w:r>
              <w:rPr>
                <w:rFonts w:hint="eastAsia"/>
              </w:rPr>
              <w:t>新城疫+传染性支气管炎+禽流感三价苗</w:t>
            </w:r>
          </w:p>
        </w:tc>
        <w:tc>
          <w:tcPr>
            <w:tcW w:w="1918" w:type="dxa"/>
            <w:shd w:val="clear" w:color="auto" w:fill="auto"/>
            <w:vAlign w:val="center"/>
          </w:tcPr>
          <w:p w14:paraId="68F0D841" w14:textId="77777777" w:rsidR="00890250" w:rsidRDefault="00000000">
            <w:pPr>
              <w:pStyle w:val="afffffffffd"/>
              <w:ind w:leftChars="100" w:left="210"/>
              <w:jc w:val="left"/>
            </w:pPr>
            <w:r>
              <w:rPr>
                <w:rFonts w:hint="eastAsia"/>
              </w:rPr>
              <w:t>颈部皮下注射</w:t>
            </w:r>
          </w:p>
        </w:tc>
        <w:tc>
          <w:tcPr>
            <w:tcW w:w="2343" w:type="dxa"/>
            <w:shd w:val="clear" w:color="auto" w:fill="auto"/>
            <w:vAlign w:val="center"/>
          </w:tcPr>
          <w:p w14:paraId="7AA5215B" w14:textId="77777777" w:rsidR="00890250" w:rsidRDefault="00000000">
            <w:pPr>
              <w:pStyle w:val="afffffffffd"/>
            </w:pPr>
            <w:r>
              <w:rPr>
                <w:rFonts w:hint="eastAsia"/>
              </w:rPr>
              <w:t>0.3</w:t>
            </w:r>
            <w:r>
              <w:rPr>
                <w:rFonts w:hint="eastAsia"/>
                <w:vertAlign w:val="superscript"/>
              </w:rPr>
              <w:t xml:space="preserve"> </w:t>
            </w:r>
            <w:r>
              <w:rPr>
                <w:rFonts w:hint="eastAsia"/>
              </w:rPr>
              <w:t>mL</w:t>
            </w:r>
          </w:p>
        </w:tc>
      </w:tr>
      <w:tr w:rsidR="00890250" w14:paraId="28C6E6BB" w14:textId="77777777">
        <w:trPr>
          <w:jc w:val="center"/>
        </w:trPr>
        <w:tc>
          <w:tcPr>
            <w:tcW w:w="1286" w:type="dxa"/>
            <w:shd w:val="clear" w:color="auto" w:fill="auto"/>
            <w:vAlign w:val="center"/>
          </w:tcPr>
          <w:p w14:paraId="3D1F2EE5" w14:textId="77777777" w:rsidR="00890250" w:rsidRDefault="00000000">
            <w:pPr>
              <w:pStyle w:val="afffffffffd"/>
            </w:pPr>
            <w:r>
              <w:rPr>
                <w:rFonts w:hint="eastAsia"/>
              </w:rPr>
              <w:t>14</w:t>
            </w:r>
          </w:p>
        </w:tc>
        <w:tc>
          <w:tcPr>
            <w:tcW w:w="3827" w:type="dxa"/>
            <w:shd w:val="clear" w:color="auto" w:fill="auto"/>
            <w:vAlign w:val="center"/>
          </w:tcPr>
          <w:p w14:paraId="7056E932" w14:textId="77777777" w:rsidR="00890250" w:rsidRDefault="00000000">
            <w:pPr>
              <w:pStyle w:val="afffffffffd"/>
              <w:ind w:leftChars="100" w:left="210"/>
              <w:jc w:val="left"/>
            </w:pPr>
            <w:r>
              <w:rPr>
                <w:rFonts w:hint="eastAsia"/>
              </w:rPr>
              <w:t>传染性法氏囊病疫苗</w:t>
            </w:r>
          </w:p>
        </w:tc>
        <w:tc>
          <w:tcPr>
            <w:tcW w:w="1918" w:type="dxa"/>
            <w:shd w:val="clear" w:color="auto" w:fill="auto"/>
            <w:vAlign w:val="center"/>
          </w:tcPr>
          <w:p w14:paraId="513D137B" w14:textId="77777777" w:rsidR="00890250" w:rsidRDefault="00000000">
            <w:pPr>
              <w:pStyle w:val="afffffffffd"/>
              <w:ind w:leftChars="100" w:left="210"/>
              <w:jc w:val="left"/>
            </w:pPr>
            <w:r>
              <w:rPr>
                <w:rFonts w:hint="eastAsia"/>
              </w:rPr>
              <w:t>饮水</w:t>
            </w:r>
          </w:p>
        </w:tc>
        <w:tc>
          <w:tcPr>
            <w:tcW w:w="2343" w:type="dxa"/>
            <w:shd w:val="clear" w:color="auto" w:fill="auto"/>
            <w:vAlign w:val="center"/>
          </w:tcPr>
          <w:p w14:paraId="2F213A50" w14:textId="77777777" w:rsidR="00890250" w:rsidRDefault="00000000">
            <w:pPr>
              <w:pStyle w:val="afffffffffd"/>
            </w:pPr>
            <w:r>
              <w:rPr>
                <w:rFonts w:hint="eastAsia"/>
              </w:rPr>
              <w:t>2羽份</w:t>
            </w:r>
          </w:p>
        </w:tc>
      </w:tr>
      <w:tr w:rsidR="00890250" w14:paraId="70FA8284" w14:textId="77777777">
        <w:trPr>
          <w:jc w:val="center"/>
        </w:trPr>
        <w:tc>
          <w:tcPr>
            <w:tcW w:w="1286" w:type="dxa"/>
            <w:shd w:val="clear" w:color="auto" w:fill="auto"/>
            <w:vAlign w:val="center"/>
          </w:tcPr>
          <w:p w14:paraId="718E5B56" w14:textId="77777777" w:rsidR="00890250" w:rsidRDefault="00000000">
            <w:pPr>
              <w:pStyle w:val="afffffffffd"/>
            </w:pPr>
            <w:r>
              <w:rPr>
                <w:rFonts w:hint="eastAsia"/>
              </w:rPr>
              <w:t>15</w:t>
            </w:r>
          </w:p>
        </w:tc>
        <w:tc>
          <w:tcPr>
            <w:tcW w:w="3827" w:type="dxa"/>
            <w:shd w:val="clear" w:color="auto" w:fill="auto"/>
            <w:vAlign w:val="center"/>
          </w:tcPr>
          <w:p w14:paraId="7D52F66A" w14:textId="77777777" w:rsidR="00890250" w:rsidRDefault="00000000">
            <w:pPr>
              <w:pStyle w:val="afffffffffd"/>
              <w:ind w:leftChars="100" w:left="210"/>
              <w:jc w:val="left"/>
            </w:pPr>
            <w:r>
              <w:rPr>
                <w:rFonts w:hint="eastAsia"/>
              </w:rPr>
              <w:t>重组禽流感灭活苗</w:t>
            </w:r>
          </w:p>
        </w:tc>
        <w:tc>
          <w:tcPr>
            <w:tcW w:w="1918" w:type="dxa"/>
            <w:shd w:val="clear" w:color="auto" w:fill="auto"/>
            <w:vAlign w:val="center"/>
          </w:tcPr>
          <w:p w14:paraId="72C42A3B" w14:textId="77777777" w:rsidR="00890250" w:rsidRDefault="00000000">
            <w:pPr>
              <w:pStyle w:val="afffffffffd"/>
              <w:ind w:leftChars="100" w:left="210"/>
              <w:jc w:val="left"/>
            </w:pPr>
            <w:r>
              <w:rPr>
                <w:rFonts w:hint="eastAsia"/>
              </w:rPr>
              <w:t>颈部皮下注射</w:t>
            </w:r>
          </w:p>
        </w:tc>
        <w:tc>
          <w:tcPr>
            <w:tcW w:w="2343" w:type="dxa"/>
            <w:shd w:val="clear" w:color="auto" w:fill="auto"/>
            <w:vAlign w:val="center"/>
          </w:tcPr>
          <w:p w14:paraId="6A94FEA9" w14:textId="77777777" w:rsidR="00890250" w:rsidRDefault="00000000">
            <w:pPr>
              <w:pStyle w:val="afffffffffd"/>
            </w:pPr>
            <w:r>
              <w:rPr>
                <w:rFonts w:hint="eastAsia"/>
              </w:rPr>
              <w:t>0.3</w:t>
            </w:r>
            <w:r>
              <w:rPr>
                <w:rFonts w:hint="eastAsia"/>
                <w:vertAlign w:val="superscript"/>
              </w:rPr>
              <w:t xml:space="preserve"> </w:t>
            </w:r>
            <w:r>
              <w:rPr>
                <w:rFonts w:hint="eastAsia"/>
              </w:rPr>
              <w:t>mL</w:t>
            </w:r>
          </w:p>
        </w:tc>
      </w:tr>
      <w:tr w:rsidR="00890250" w14:paraId="28BC649D" w14:textId="77777777">
        <w:trPr>
          <w:jc w:val="center"/>
        </w:trPr>
        <w:tc>
          <w:tcPr>
            <w:tcW w:w="1286" w:type="dxa"/>
            <w:shd w:val="clear" w:color="auto" w:fill="auto"/>
            <w:vAlign w:val="center"/>
          </w:tcPr>
          <w:p w14:paraId="556DFC16" w14:textId="77777777" w:rsidR="00890250" w:rsidRDefault="00000000">
            <w:pPr>
              <w:pStyle w:val="afffffffffd"/>
            </w:pPr>
            <w:r>
              <w:rPr>
                <w:rFonts w:hint="eastAsia"/>
              </w:rPr>
              <w:t>18</w:t>
            </w:r>
          </w:p>
        </w:tc>
        <w:tc>
          <w:tcPr>
            <w:tcW w:w="3827" w:type="dxa"/>
            <w:shd w:val="clear" w:color="auto" w:fill="auto"/>
            <w:vAlign w:val="center"/>
          </w:tcPr>
          <w:p w14:paraId="776CB4D3" w14:textId="77777777" w:rsidR="00890250" w:rsidRDefault="00000000">
            <w:pPr>
              <w:pStyle w:val="afffffffffd"/>
              <w:ind w:leftChars="100" w:left="210"/>
              <w:jc w:val="left"/>
            </w:pPr>
            <w:r>
              <w:rPr>
                <w:rFonts w:hint="eastAsia"/>
              </w:rPr>
              <w:t>新城疫疫苗（活苗）</w:t>
            </w:r>
          </w:p>
        </w:tc>
        <w:tc>
          <w:tcPr>
            <w:tcW w:w="1918" w:type="dxa"/>
            <w:shd w:val="clear" w:color="auto" w:fill="auto"/>
            <w:vAlign w:val="center"/>
          </w:tcPr>
          <w:p w14:paraId="206204E1" w14:textId="77777777" w:rsidR="00890250" w:rsidRDefault="00000000">
            <w:pPr>
              <w:pStyle w:val="afffffffffd"/>
              <w:ind w:leftChars="100" w:left="210"/>
              <w:jc w:val="left"/>
            </w:pPr>
            <w:r>
              <w:rPr>
                <w:rFonts w:hint="eastAsia"/>
              </w:rPr>
              <w:t>饮水</w:t>
            </w:r>
          </w:p>
        </w:tc>
        <w:tc>
          <w:tcPr>
            <w:tcW w:w="2343" w:type="dxa"/>
            <w:shd w:val="clear" w:color="auto" w:fill="auto"/>
          </w:tcPr>
          <w:p w14:paraId="6B61F9E3" w14:textId="77777777" w:rsidR="00890250" w:rsidRDefault="00000000">
            <w:pPr>
              <w:pStyle w:val="afffffffffd"/>
            </w:pPr>
            <w:r>
              <w:rPr>
                <w:rFonts w:hint="eastAsia"/>
              </w:rPr>
              <w:t>2羽份</w:t>
            </w:r>
          </w:p>
        </w:tc>
      </w:tr>
      <w:tr w:rsidR="00890250" w14:paraId="2F6E6A58" w14:textId="77777777">
        <w:trPr>
          <w:jc w:val="center"/>
        </w:trPr>
        <w:tc>
          <w:tcPr>
            <w:tcW w:w="1286" w:type="dxa"/>
            <w:shd w:val="clear" w:color="auto" w:fill="auto"/>
            <w:vAlign w:val="center"/>
          </w:tcPr>
          <w:p w14:paraId="5E6CAB48" w14:textId="77777777" w:rsidR="00890250" w:rsidRDefault="00000000">
            <w:pPr>
              <w:pStyle w:val="afffffffffd"/>
            </w:pPr>
            <w:r>
              <w:rPr>
                <w:rFonts w:hint="eastAsia"/>
              </w:rPr>
              <w:t>25</w:t>
            </w:r>
          </w:p>
        </w:tc>
        <w:tc>
          <w:tcPr>
            <w:tcW w:w="3827" w:type="dxa"/>
            <w:shd w:val="clear" w:color="auto" w:fill="auto"/>
            <w:vAlign w:val="center"/>
          </w:tcPr>
          <w:p w14:paraId="09F3D79B" w14:textId="77777777" w:rsidR="00890250" w:rsidRDefault="00000000">
            <w:pPr>
              <w:pStyle w:val="afffffffffd"/>
              <w:ind w:leftChars="100" w:left="210"/>
              <w:jc w:val="left"/>
            </w:pPr>
            <w:r>
              <w:rPr>
                <w:rFonts w:hint="eastAsia"/>
              </w:rPr>
              <w:t>鸡传染性喉气管炎疫苗</w:t>
            </w:r>
          </w:p>
        </w:tc>
        <w:tc>
          <w:tcPr>
            <w:tcW w:w="1918" w:type="dxa"/>
            <w:shd w:val="clear" w:color="auto" w:fill="auto"/>
            <w:vAlign w:val="center"/>
          </w:tcPr>
          <w:p w14:paraId="6AA2FEBE" w14:textId="77777777" w:rsidR="00890250" w:rsidRDefault="00000000">
            <w:pPr>
              <w:pStyle w:val="afffffffffd"/>
              <w:ind w:leftChars="100" w:left="210"/>
              <w:jc w:val="left"/>
            </w:pPr>
            <w:r>
              <w:rPr>
                <w:rFonts w:hint="eastAsia"/>
              </w:rPr>
              <w:t>刺种</w:t>
            </w:r>
          </w:p>
        </w:tc>
        <w:tc>
          <w:tcPr>
            <w:tcW w:w="2343" w:type="dxa"/>
            <w:shd w:val="clear" w:color="auto" w:fill="auto"/>
          </w:tcPr>
          <w:p w14:paraId="0A13AA06" w14:textId="77777777" w:rsidR="00890250" w:rsidRDefault="00000000">
            <w:pPr>
              <w:pStyle w:val="afffffffffd"/>
            </w:pPr>
            <w:r>
              <w:rPr>
                <w:rFonts w:hint="eastAsia"/>
              </w:rPr>
              <w:t>2羽份</w:t>
            </w:r>
          </w:p>
        </w:tc>
      </w:tr>
      <w:tr w:rsidR="00890250" w14:paraId="34516946" w14:textId="77777777">
        <w:trPr>
          <w:jc w:val="center"/>
        </w:trPr>
        <w:tc>
          <w:tcPr>
            <w:tcW w:w="1286" w:type="dxa"/>
            <w:shd w:val="clear" w:color="auto" w:fill="auto"/>
            <w:vAlign w:val="center"/>
          </w:tcPr>
          <w:p w14:paraId="39F2745B" w14:textId="77777777" w:rsidR="00890250" w:rsidRDefault="00000000">
            <w:pPr>
              <w:pStyle w:val="afffffffffd"/>
            </w:pPr>
            <w:r>
              <w:rPr>
                <w:rFonts w:hint="eastAsia"/>
              </w:rPr>
              <w:t>35</w:t>
            </w:r>
          </w:p>
        </w:tc>
        <w:tc>
          <w:tcPr>
            <w:tcW w:w="3827" w:type="dxa"/>
            <w:shd w:val="clear" w:color="auto" w:fill="auto"/>
            <w:vAlign w:val="center"/>
          </w:tcPr>
          <w:p w14:paraId="25669E5A" w14:textId="77777777" w:rsidR="00890250" w:rsidRDefault="00000000">
            <w:pPr>
              <w:pStyle w:val="afffffffffd"/>
              <w:ind w:leftChars="100" w:left="210"/>
              <w:jc w:val="left"/>
            </w:pPr>
            <w:r>
              <w:rPr>
                <w:rFonts w:hint="eastAsia"/>
              </w:rPr>
              <w:t>新城疫疫苗（活苗）+重组禽流感灭活苗</w:t>
            </w:r>
          </w:p>
        </w:tc>
        <w:tc>
          <w:tcPr>
            <w:tcW w:w="1918" w:type="dxa"/>
            <w:shd w:val="clear" w:color="auto" w:fill="auto"/>
            <w:vAlign w:val="center"/>
          </w:tcPr>
          <w:p w14:paraId="6CD5AD9F" w14:textId="77777777" w:rsidR="00890250" w:rsidRDefault="00000000">
            <w:pPr>
              <w:pStyle w:val="afffffffffd"/>
              <w:ind w:leftChars="100" w:left="210"/>
              <w:jc w:val="left"/>
            </w:pPr>
            <w:r>
              <w:rPr>
                <w:rFonts w:hint="eastAsia"/>
              </w:rPr>
              <w:t>饮水+肌肉注射</w:t>
            </w:r>
          </w:p>
        </w:tc>
        <w:tc>
          <w:tcPr>
            <w:tcW w:w="2343" w:type="dxa"/>
            <w:shd w:val="clear" w:color="auto" w:fill="auto"/>
          </w:tcPr>
          <w:p w14:paraId="5C729F2D" w14:textId="77777777" w:rsidR="00890250" w:rsidRDefault="00000000">
            <w:pPr>
              <w:pStyle w:val="afffffffffd"/>
            </w:pPr>
            <w:r>
              <w:rPr>
                <w:rFonts w:hint="eastAsia"/>
              </w:rPr>
              <w:t>2羽份+0.5</w:t>
            </w:r>
            <w:r>
              <w:rPr>
                <w:rFonts w:hint="eastAsia"/>
                <w:vertAlign w:val="superscript"/>
              </w:rPr>
              <w:t xml:space="preserve"> </w:t>
            </w:r>
            <w:r>
              <w:rPr>
                <w:rFonts w:hint="eastAsia"/>
              </w:rPr>
              <w:t>mL</w:t>
            </w:r>
          </w:p>
        </w:tc>
      </w:tr>
      <w:tr w:rsidR="00890250" w14:paraId="615DC2DA" w14:textId="77777777">
        <w:trPr>
          <w:jc w:val="center"/>
        </w:trPr>
        <w:tc>
          <w:tcPr>
            <w:tcW w:w="1286" w:type="dxa"/>
            <w:shd w:val="clear" w:color="auto" w:fill="auto"/>
            <w:vAlign w:val="center"/>
          </w:tcPr>
          <w:p w14:paraId="324079CC" w14:textId="77777777" w:rsidR="00890250" w:rsidRDefault="00000000">
            <w:pPr>
              <w:pStyle w:val="afffffffffd"/>
            </w:pPr>
            <w:r>
              <w:rPr>
                <w:rFonts w:hint="eastAsia"/>
              </w:rPr>
              <w:t>45</w:t>
            </w:r>
          </w:p>
        </w:tc>
        <w:tc>
          <w:tcPr>
            <w:tcW w:w="3827" w:type="dxa"/>
            <w:shd w:val="clear" w:color="auto" w:fill="auto"/>
            <w:vAlign w:val="center"/>
          </w:tcPr>
          <w:p w14:paraId="6E8D5901" w14:textId="77777777" w:rsidR="00890250" w:rsidRDefault="00000000">
            <w:pPr>
              <w:pStyle w:val="afffffffffd"/>
              <w:ind w:leftChars="100" w:left="210"/>
              <w:jc w:val="left"/>
            </w:pPr>
            <w:r>
              <w:rPr>
                <w:rFonts w:hint="eastAsia"/>
              </w:rPr>
              <w:t>新城疫+传染性支气管炎+禽流感三价苗</w:t>
            </w:r>
          </w:p>
        </w:tc>
        <w:tc>
          <w:tcPr>
            <w:tcW w:w="1918" w:type="dxa"/>
            <w:shd w:val="clear" w:color="auto" w:fill="auto"/>
            <w:vAlign w:val="center"/>
          </w:tcPr>
          <w:p w14:paraId="3F9C69A8" w14:textId="77777777" w:rsidR="00890250" w:rsidRDefault="00000000">
            <w:pPr>
              <w:pStyle w:val="afffffffffd"/>
              <w:ind w:leftChars="100" w:left="210"/>
              <w:jc w:val="left"/>
            </w:pPr>
            <w:r>
              <w:rPr>
                <w:rFonts w:hint="eastAsia"/>
              </w:rPr>
              <w:t>肌肉注射</w:t>
            </w:r>
          </w:p>
        </w:tc>
        <w:tc>
          <w:tcPr>
            <w:tcW w:w="2343" w:type="dxa"/>
            <w:shd w:val="clear" w:color="auto" w:fill="auto"/>
            <w:vAlign w:val="center"/>
          </w:tcPr>
          <w:p w14:paraId="6E8E3A41" w14:textId="77777777" w:rsidR="00890250" w:rsidRDefault="00000000">
            <w:pPr>
              <w:pStyle w:val="afffffffffd"/>
            </w:pPr>
            <w:r>
              <w:rPr>
                <w:rFonts w:hint="eastAsia"/>
              </w:rPr>
              <w:t>0.5</w:t>
            </w:r>
            <w:r>
              <w:rPr>
                <w:rFonts w:hint="eastAsia"/>
                <w:vertAlign w:val="superscript"/>
              </w:rPr>
              <w:t xml:space="preserve"> </w:t>
            </w:r>
            <w:r>
              <w:rPr>
                <w:rFonts w:hint="eastAsia"/>
              </w:rPr>
              <w:t>mL</w:t>
            </w:r>
          </w:p>
        </w:tc>
      </w:tr>
      <w:tr w:rsidR="00890250" w14:paraId="57074D6A" w14:textId="77777777">
        <w:trPr>
          <w:jc w:val="center"/>
        </w:trPr>
        <w:tc>
          <w:tcPr>
            <w:tcW w:w="1286" w:type="dxa"/>
            <w:shd w:val="clear" w:color="auto" w:fill="auto"/>
            <w:vAlign w:val="center"/>
          </w:tcPr>
          <w:p w14:paraId="65090D1E" w14:textId="77777777" w:rsidR="00890250" w:rsidRDefault="00000000">
            <w:pPr>
              <w:pStyle w:val="afffffffffd"/>
            </w:pPr>
            <w:r>
              <w:rPr>
                <w:rFonts w:hint="eastAsia"/>
              </w:rPr>
              <w:t>120～140</w:t>
            </w:r>
          </w:p>
        </w:tc>
        <w:tc>
          <w:tcPr>
            <w:tcW w:w="3827" w:type="dxa"/>
            <w:shd w:val="clear" w:color="auto" w:fill="auto"/>
            <w:vAlign w:val="center"/>
          </w:tcPr>
          <w:p w14:paraId="274935A1" w14:textId="77777777" w:rsidR="00890250" w:rsidRDefault="00000000">
            <w:pPr>
              <w:pStyle w:val="afffffffffd"/>
              <w:ind w:leftChars="100" w:left="210"/>
              <w:jc w:val="left"/>
            </w:pPr>
            <w:r>
              <w:rPr>
                <w:rFonts w:hint="eastAsia"/>
              </w:rPr>
              <w:t>新支减流四联苗+鸡传染性喉气管炎疫苗</w:t>
            </w:r>
          </w:p>
        </w:tc>
        <w:tc>
          <w:tcPr>
            <w:tcW w:w="1918" w:type="dxa"/>
            <w:shd w:val="clear" w:color="auto" w:fill="auto"/>
            <w:vAlign w:val="center"/>
          </w:tcPr>
          <w:p w14:paraId="3E9B3363" w14:textId="77777777" w:rsidR="00890250" w:rsidRDefault="00000000">
            <w:pPr>
              <w:pStyle w:val="afffffffffd"/>
              <w:ind w:leftChars="100" w:left="210"/>
              <w:jc w:val="left"/>
            </w:pPr>
            <w:r>
              <w:rPr>
                <w:rFonts w:hint="eastAsia"/>
              </w:rPr>
              <w:t>肌肉注射+刺种</w:t>
            </w:r>
          </w:p>
        </w:tc>
        <w:tc>
          <w:tcPr>
            <w:tcW w:w="2343" w:type="dxa"/>
            <w:shd w:val="clear" w:color="auto" w:fill="auto"/>
            <w:vAlign w:val="center"/>
          </w:tcPr>
          <w:p w14:paraId="630F24E5" w14:textId="77777777" w:rsidR="00890250" w:rsidRDefault="00000000">
            <w:pPr>
              <w:pStyle w:val="afffffffffd"/>
            </w:pPr>
            <w:r>
              <w:rPr>
                <w:rFonts w:hint="eastAsia"/>
              </w:rPr>
              <w:t>0.5</w:t>
            </w:r>
            <w:r>
              <w:rPr>
                <w:rFonts w:hint="eastAsia"/>
                <w:vertAlign w:val="superscript"/>
              </w:rPr>
              <w:t xml:space="preserve"> </w:t>
            </w:r>
            <w:r>
              <w:rPr>
                <w:rFonts w:hint="eastAsia"/>
              </w:rPr>
              <w:t>mL+2羽份</w:t>
            </w:r>
          </w:p>
        </w:tc>
      </w:tr>
    </w:tbl>
    <w:p w14:paraId="4E31CEBF" w14:textId="77777777" w:rsidR="00890250" w:rsidRDefault="00890250">
      <w:pPr>
        <w:pStyle w:val="afffff9"/>
        <w:ind w:firstLine="420"/>
      </w:pPr>
    </w:p>
    <w:p w14:paraId="67D55D29" w14:textId="77777777" w:rsidR="00890250" w:rsidRDefault="00890250">
      <w:pPr>
        <w:pStyle w:val="afffff9"/>
        <w:ind w:firstLineChars="95" w:firstLine="199"/>
        <w:sectPr w:rsidR="00890250">
          <w:pgSz w:w="11906" w:h="16838"/>
          <w:pgMar w:top="1928" w:right="1134" w:bottom="1134" w:left="1134" w:header="1418" w:footer="1134" w:gutter="284"/>
          <w:cols w:space="425"/>
          <w:formProt w:val="0"/>
          <w:docGrid w:linePitch="312"/>
        </w:sectPr>
      </w:pPr>
    </w:p>
    <w:p w14:paraId="7F63DDAF" w14:textId="77777777" w:rsidR="00890250" w:rsidRDefault="00890250">
      <w:pPr>
        <w:pStyle w:val="af8"/>
        <w:rPr>
          <w:rFonts w:hint="eastAsia"/>
        </w:rPr>
      </w:pPr>
    </w:p>
    <w:p w14:paraId="353C8314" w14:textId="77777777" w:rsidR="00890250" w:rsidRDefault="00890250">
      <w:pPr>
        <w:pStyle w:val="afe"/>
      </w:pPr>
    </w:p>
    <w:p w14:paraId="6D7D5D85" w14:textId="77777777" w:rsidR="00890250" w:rsidRDefault="00000000">
      <w:pPr>
        <w:pStyle w:val="aff3"/>
        <w:spacing w:after="120"/>
      </w:pPr>
      <w:r>
        <w:br/>
      </w:r>
      <w:bookmarkStart w:id="194" w:name="_Toc225505577"/>
      <w:bookmarkStart w:id="195" w:name="_Toc225505680"/>
      <w:bookmarkStart w:id="196" w:name="_Toc225786997"/>
      <w:r>
        <w:rPr>
          <w:rFonts w:hint="eastAsia"/>
        </w:rPr>
        <w:t>（资料性）</w:t>
      </w:r>
      <w:r>
        <w:br/>
      </w:r>
      <w:r>
        <w:rPr>
          <w:rFonts w:hint="eastAsia"/>
        </w:rPr>
        <w:t>七百种鸡种鸡</w:t>
      </w:r>
      <w:bookmarkEnd w:id="194"/>
      <w:r>
        <w:rPr>
          <w:rFonts w:hint="eastAsia"/>
        </w:rPr>
        <w:t>外貌</w:t>
      </w:r>
      <w:bookmarkEnd w:id="195"/>
      <w:bookmarkEnd w:id="196"/>
    </w:p>
    <w:p w14:paraId="7D79AD8D" w14:textId="77777777" w:rsidR="00890250" w:rsidRDefault="00000000">
      <w:pPr>
        <w:pStyle w:val="afffff9"/>
        <w:ind w:firstLine="420"/>
      </w:pPr>
      <w:r>
        <w:rPr>
          <w:rFonts w:hint="eastAsia"/>
        </w:rPr>
        <w:t>七百弄鸡种鸡外貌见图C.1、C.2。</w:t>
      </w:r>
    </w:p>
    <w:p w14:paraId="4003EC57" w14:textId="77777777" w:rsidR="00890250" w:rsidRDefault="00890250">
      <w:pPr>
        <w:pStyle w:val="afffff9"/>
        <w:ind w:firstLine="420"/>
      </w:pPr>
    </w:p>
    <w:p w14:paraId="718E91A8" w14:textId="77777777" w:rsidR="00890250" w:rsidRDefault="00000000">
      <w:pPr>
        <w:pStyle w:val="afffff9"/>
        <w:ind w:firstLineChars="0" w:firstLine="0"/>
        <w:jc w:val="center"/>
      </w:pPr>
      <w:r>
        <w:rPr>
          <w:noProof/>
        </w:rPr>
        <w:drawing>
          <wp:inline distT="0" distB="0" distL="0" distR="0" wp14:anchorId="485E4326" wp14:editId="6342F1A1">
            <wp:extent cx="2879725" cy="2151380"/>
            <wp:effectExtent l="0" t="0" r="0" b="1270"/>
            <wp:docPr id="5759211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921100" name="图片 1"/>
                    <pic:cNvPicPr>
                      <a:picLocks noChangeAspect="1"/>
                    </pic:cNvPicPr>
                  </pic:nvPicPr>
                  <pic:blipFill>
                    <a:blip r:embed="rId20"/>
                    <a:stretch>
                      <a:fillRect/>
                    </a:stretch>
                  </pic:blipFill>
                  <pic:spPr>
                    <a:xfrm>
                      <a:off x="0" y="0"/>
                      <a:ext cx="2880000" cy="2151841"/>
                    </a:xfrm>
                    <a:prstGeom prst="rect">
                      <a:avLst/>
                    </a:prstGeom>
                  </pic:spPr>
                </pic:pic>
              </a:graphicData>
            </a:graphic>
          </wp:inline>
        </w:drawing>
      </w:r>
      <w:r>
        <w:tab/>
      </w:r>
      <w:r>
        <w:rPr>
          <w:noProof/>
        </w:rPr>
        <w:drawing>
          <wp:inline distT="0" distB="0" distL="0" distR="0" wp14:anchorId="1A3C8BC0" wp14:editId="1FCA0B8F">
            <wp:extent cx="2879725" cy="2161540"/>
            <wp:effectExtent l="0" t="0" r="0"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21"/>
                    <a:stretch>
                      <a:fillRect/>
                    </a:stretch>
                  </pic:blipFill>
                  <pic:spPr>
                    <a:xfrm flipH="1">
                      <a:off x="0" y="0"/>
                      <a:ext cx="2880000" cy="2162001"/>
                    </a:xfrm>
                    <a:prstGeom prst="rect">
                      <a:avLst/>
                    </a:prstGeom>
                  </pic:spPr>
                </pic:pic>
              </a:graphicData>
            </a:graphic>
          </wp:inline>
        </w:drawing>
      </w:r>
    </w:p>
    <w:p w14:paraId="0576C1E3" w14:textId="77777777" w:rsidR="00890250" w:rsidRDefault="00000000">
      <w:pPr>
        <w:pStyle w:val="af9"/>
        <w:spacing w:before="120" w:after="120"/>
      </w:pPr>
      <w:r>
        <w:rPr>
          <w:rFonts w:hint="eastAsia"/>
        </w:rPr>
        <w:t>七百弄鸡种鸡（母鸡）</w:t>
      </w:r>
    </w:p>
    <w:p w14:paraId="37F8CBA6" w14:textId="77777777" w:rsidR="00890250" w:rsidRDefault="00890250">
      <w:pPr>
        <w:pStyle w:val="afffff9"/>
        <w:ind w:firstLineChars="0" w:firstLine="0"/>
        <w:jc w:val="center"/>
      </w:pPr>
    </w:p>
    <w:p w14:paraId="5EA98342" w14:textId="77777777" w:rsidR="00890250" w:rsidRDefault="00000000">
      <w:pPr>
        <w:pStyle w:val="afffff9"/>
        <w:ind w:firstLineChars="0" w:firstLine="0"/>
        <w:jc w:val="center"/>
      </w:pPr>
      <w:r>
        <w:rPr>
          <w:noProof/>
        </w:rPr>
        <w:drawing>
          <wp:inline distT="0" distB="0" distL="0" distR="0" wp14:anchorId="252A3961" wp14:editId="5FE7FC34">
            <wp:extent cx="2879725" cy="2151380"/>
            <wp:effectExtent l="0" t="0" r="0" b="1270"/>
            <wp:docPr id="1974350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35086" name="图片 1"/>
                    <pic:cNvPicPr>
                      <a:picLocks noChangeAspect="1"/>
                    </pic:cNvPicPr>
                  </pic:nvPicPr>
                  <pic:blipFill>
                    <a:blip r:embed="rId22"/>
                    <a:stretch>
                      <a:fillRect/>
                    </a:stretch>
                  </pic:blipFill>
                  <pic:spPr>
                    <a:xfrm>
                      <a:off x="0" y="0"/>
                      <a:ext cx="2880000" cy="2151841"/>
                    </a:xfrm>
                    <a:prstGeom prst="rect">
                      <a:avLst/>
                    </a:prstGeom>
                  </pic:spPr>
                </pic:pic>
              </a:graphicData>
            </a:graphic>
          </wp:inline>
        </w:drawing>
      </w:r>
      <w:r>
        <w:tab/>
      </w:r>
      <w:r>
        <w:rPr>
          <w:noProof/>
        </w:rPr>
        <w:drawing>
          <wp:inline distT="0" distB="0" distL="0" distR="0" wp14:anchorId="61C3390C" wp14:editId="19705941">
            <wp:extent cx="2879725" cy="2144395"/>
            <wp:effectExtent l="0" t="0" r="0" b="8255"/>
            <wp:docPr id="2933994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399486" name="图片 1"/>
                    <pic:cNvPicPr>
                      <a:picLocks noChangeAspect="1"/>
                    </pic:cNvPicPr>
                  </pic:nvPicPr>
                  <pic:blipFill>
                    <a:blip r:embed="rId23"/>
                    <a:stretch>
                      <a:fillRect/>
                    </a:stretch>
                  </pic:blipFill>
                  <pic:spPr>
                    <a:xfrm>
                      <a:off x="0" y="0"/>
                      <a:ext cx="2880000" cy="2144760"/>
                    </a:xfrm>
                    <a:prstGeom prst="rect">
                      <a:avLst/>
                    </a:prstGeom>
                  </pic:spPr>
                </pic:pic>
              </a:graphicData>
            </a:graphic>
          </wp:inline>
        </w:drawing>
      </w:r>
    </w:p>
    <w:p w14:paraId="281D60A8" w14:textId="77777777" w:rsidR="00890250" w:rsidRDefault="00000000">
      <w:pPr>
        <w:pStyle w:val="af9"/>
        <w:spacing w:before="120" w:after="120"/>
      </w:pPr>
      <w:r>
        <w:rPr>
          <w:rFonts w:hint="eastAsia"/>
        </w:rPr>
        <w:t>七百弄鸡种鸡（公鸡）</w:t>
      </w:r>
    </w:p>
    <w:p w14:paraId="0A11D32B" w14:textId="77777777" w:rsidR="00890250" w:rsidRDefault="00890250">
      <w:pPr>
        <w:pStyle w:val="afffff9"/>
        <w:ind w:firstLineChars="95" w:firstLine="199"/>
      </w:pPr>
    </w:p>
    <w:p w14:paraId="68DECCB2" w14:textId="77777777" w:rsidR="00890250" w:rsidRDefault="00890250">
      <w:pPr>
        <w:pStyle w:val="afffff9"/>
        <w:ind w:firstLine="420"/>
        <w:sectPr w:rsidR="00890250">
          <w:pgSz w:w="11906" w:h="16838"/>
          <w:pgMar w:top="1928" w:right="1134" w:bottom="1134" w:left="1134" w:header="1418" w:footer="1134" w:gutter="284"/>
          <w:cols w:space="425"/>
          <w:formProt w:val="0"/>
          <w:docGrid w:linePitch="312"/>
        </w:sectPr>
      </w:pPr>
      <w:bookmarkStart w:id="197" w:name="BookMark6"/>
      <w:bookmarkEnd w:id="183"/>
    </w:p>
    <w:p w14:paraId="465FABB8" w14:textId="77777777" w:rsidR="00890250" w:rsidRDefault="00000000">
      <w:pPr>
        <w:pStyle w:val="affffff0"/>
        <w:spacing w:after="120"/>
      </w:pPr>
      <w:bookmarkStart w:id="198" w:name="_Toc224290993"/>
      <w:bookmarkStart w:id="199" w:name="_Toc224225607"/>
      <w:bookmarkStart w:id="200" w:name="_Toc225505681"/>
      <w:bookmarkStart w:id="201" w:name="_Toc225505578"/>
      <w:bookmarkStart w:id="202" w:name="_Toc225786998"/>
      <w:r>
        <w:rPr>
          <w:rFonts w:hint="eastAsia"/>
          <w:spacing w:val="105"/>
        </w:rPr>
        <w:lastRenderedPageBreak/>
        <w:t>参考文</w:t>
      </w:r>
      <w:r>
        <w:rPr>
          <w:rFonts w:hint="eastAsia"/>
        </w:rPr>
        <w:t>献</w:t>
      </w:r>
      <w:bookmarkEnd w:id="198"/>
      <w:bookmarkEnd w:id="199"/>
      <w:bookmarkEnd w:id="200"/>
      <w:bookmarkEnd w:id="201"/>
      <w:bookmarkEnd w:id="202"/>
    </w:p>
    <w:p w14:paraId="5F4B90A0" w14:textId="77777777" w:rsidR="00890250" w:rsidRDefault="00000000">
      <w:pPr>
        <w:pStyle w:val="afffff9"/>
        <w:ind w:firstLine="420"/>
      </w:pPr>
      <w:r>
        <w:rPr>
          <w:rFonts w:hint="eastAsia"/>
        </w:rPr>
        <w:t>[1]  动物防疫条件审查办法（中华人民共和国农业农村部令2022年第8号）</w:t>
      </w:r>
    </w:p>
    <w:p w14:paraId="70F841B5" w14:textId="77777777" w:rsidR="00890250" w:rsidRDefault="00000000">
      <w:pPr>
        <w:pStyle w:val="afffff9"/>
        <w:ind w:firstLine="420"/>
      </w:pPr>
      <w:r>
        <w:rPr>
          <w:rFonts w:hint="eastAsia"/>
        </w:rPr>
        <w:t>[2]  兽药停药期规定（中华人民共和国农业部公告第278号）</w:t>
      </w:r>
    </w:p>
    <w:p w14:paraId="7EFDB90E" w14:textId="77777777" w:rsidR="00890250" w:rsidRDefault="00000000">
      <w:pPr>
        <w:pStyle w:val="afffff9"/>
        <w:ind w:firstLine="420"/>
      </w:pPr>
      <w:r>
        <w:rPr>
          <w:rFonts w:hint="eastAsia"/>
        </w:rPr>
        <w:t>[3]  病死及病害动物无害化处理技术规范（农医发2017</w:t>
      </w:r>
      <w:r>
        <w:rPr>
          <w:rFonts w:hAnsi="宋体" w:hint="eastAsia"/>
        </w:rPr>
        <w:t>年</w:t>
      </w:r>
      <w:r>
        <w:rPr>
          <w:rFonts w:hint="eastAsia"/>
        </w:rPr>
        <w:t>25号）</w:t>
      </w:r>
    </w:p>
    <w:p w14:paraId="66B15B79" w14:textId="77777777" w:rsidR="00890250" w:rsidRDefault="00000000">
      <w:pPr>
        <w:pStyle w:val="afffff9"/>
        <w:ind w:firstLine="420"/>
      </w:pPr>
      <w:r>
        <w:rPr>
          <w:rFonts w:hint="eastAsia"/>
        </w:rPr>
        <w:t>[4]  畜禽标识和养殖档案管理办法（中华人民共和国农业部令第67号）</w:t>
      </w:r>
    </w:p>
    <w:p w14:paraId="3D0F27DE" w14:textId="77777777" w:rsidR="00890250" w:rsidRDefault="00000000">
      <w:pPr>
        <w:pStyle w:val="afffff9"/>
        <w:ind w:firstLineChars="0" w:firstLine="0"/>
        <w:jc w:val="center"/>
      </w:pPr>
      <w:bookmarkStart w:id="203" w:name="BookMark8"/>
      <w:bookmarkEnd w:id="197"/>
      <w:r>
        <w:rPr>
          <w:noProof/>
        </w:rPr>
        <w:drawing>
          <wp:inline distT="0" distB="0" distL="0" distR="0" wp14:anchorId="061CC891" wp14:editId="19470DC3">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03"/>
    </w:p>
    <w:sectPr w:rsidR="0089025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E0662" w14:textId="77777777" w:rsidR="006B2614" w:rsidRDefault="006B2614">
      <w:pPr>
        <w:spacing w:line="240" w:lineRule="auto"/>
      </w:pPr>
      <w:r>
        <w:separator/>
      </w:r>
    </w:p>
  </w:endnote>
  <w:endnote w:type="continuationSeparator" w:id="0">
    <w:p w14:paraId="0FA857A9" w14:textId="77777777" w:rsidR="006B2614" w:rsidRDefault="006B26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A2A9A" w14:textId="77777777" w:rsidR="00890250" w:rsidRDefault="00000000">
    <w:pPr>
      <w:pStyle w:val="affff1"/>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D3FB2" w14:textId="77777777" w:rsidR="00890250" w:rsidRDefault="00890250">
    <w:pPr>
      <w:pStyle w:val="afff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769E7" w14:textId="77777777" w:rsidR="00890250" w:rsidRDefault="00890250">
    <w:pPr>
      <w:pStyle w:val="affff1"/>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E4B55" w14:textId="77777777" w:rsidR="00890250" w:rsidRDefault="00000000">
    <w:pPr>
      <w:pStyle w:val="afffff6"/>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7526D" w14:textId="77777777" w:rsidR="006B2614" w:rsidRDefault="006B2614">
      <w:pPr>
        <w:spacing w:line="240" w:lineRule="auto"/>
      </w:pPr>
      <w:r>
        <w:separator/>
      </w:r>
    </w:p>
  </w:footnote>
  <w:footnote w:type="continuationSeparator" w:id="0">
    <w:p w14:paraId="4F7603CF" w14:textId="77777777" w:rsidR="006B2614" w:rsidRDefault="006B26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9DC27" w14:textId="77777777" w:rsidR="00890250" w:rsidRDefault="00890250">
    <w:pPr>
      <w:pStyle w:val="afff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22A47" w14:textId="77777777" w:rsidR="00890250" w:rsidRDefault="00000000">
    <w:pPr>
      <w:pStyle w:val="affff3"/>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1E2E8" w14:textId="77777777" w:rsidR="00890250" w:rsidRDefault="00890250">
    <w:pPr>
      <w:pStyle w:val="affff3"/>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FFF2" w14:textId="77777777" w:rsidR="00890250" w:rsidRDefault="00000000">
    <w:pPr>
      <w:pStyle w:val="affff3"/>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8E49" w14:textId="72FEB948" w:rsidR="00890250" w:rsidRDefault="00000000">
    <w:pPr>
      <w:pStyle w:val="afffffe"/>
      <w:rPr>
        <w:rFonts w:hint="eastAsia"/>
      </w:rPr>
    </w:pPr>
    <w:r>
      <w:fldChar w:fldCharType="begin"/>
    </w:r>
    <w:r>
      <w:instrText xml:space="preserve"> STYLEREF  标准文件_文件编号  \* MERGEFORMAT </w:instrText>
    </w:r>
    <w:r>
      <w:fldChar w:fldCharType="separate"/>
    </w:r>
    <w:r w:rsidR="00A30105">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51162033">
    <w:abstractNumId w:val="0"/>
  </w:num>
  <w:num w:numId="2" w16cid:durableId="280457548">
    <w:abstractNumId w:val="27"/>
  </w:num>
  <w:num w:numId="3" w16cid:durableId="1019745470">
    <w:abstractNumId w:val="5"/>
  </w:num>
  <w:num w:numId="4" w16cid:durableId="452869790">
    <w:abstractNumId w:val="23"/>
  </w:num>
  <w:num w:numId="5" w16cid:durableId="2014262573">
    <w:abstractNumId w:val="18"/>
  </w:num>
  <w:num w:numId="6" w16cid:durableId="714738372">
    <w:abstractNumId w:val="13"/>
  </w:num>
  <w:num w:numId="7" w16cid:durableId="1241332469">
    <w:abstractNumId w:val="8"/>
  </w:num>
  <w:num w:numId="8" w16cid:durableId="344595364">
    <w:abstractNumId w:val="3"/>
  </w:num>
  <w:num w:numId="9" w16cid:durableId="1939025715">
    <w:abstractNumId w:val="9"/>
  </w:num>
  <w:num w:numId="10" w16cid:durableId="645475908">
    <w:abstractNumId w:val="16"/>
  </w:num>
  <w:num w:numId="11" w16cid:durableId="1390348363">
    <w:abstractNumId w:val="25"/>
  </w:num>
  <w:num w:numId="12" w16cid:durableId="1005744451">
    <w:abstractNumId w:val="11"/>
  </w:num>
  <w:num w:numId="13" w16cid:durableId="2140368243">
    <w:abstractNumId w:val="12"/>
  </w:num>
  <w:num w:numId="14" w16cid:durableId="2058428621">
    <w:abstractNumId w:val="7"/>
  </w:num>
  <w:num w:numId="15" w16cid:durableId="1581602295">
    <w:abstractNumId w:val="19"/>
  </w:num>
  <w:num w:numId="16" w16cid:durableId="306974343">
    <w:abstractNumId w:val="21"/>
  </w:num>
  <w:num w:numId="17" w16cid:durableId="439492573">
    <w:abstractNumId w:val="17"/>
  </w:num>
  <w:num w:numId="18" w16cid:durableId="1690987235">
    <w:abstractNumId w:val="29"/>
  </w:num>
  <w:num w:numId="19" w16cid:durableId="781654021">
    <w:abstractNumId w:val="15"/>
  </w:num>
  <w:num w:numId="20" w16cid:durableId="93793402">
    <w:abstractNumId w:val="1"/>
  </w:num>
  <w:num w:numId="21" w16cid:durableId="1647852603">
    <w:abstractNumId w:val="10"/>
  </w:num>
  <w:num w:numId="22" w16cid:durableId="190730107">
    <w:abstractNumId w:val="30"/>
  </w:num>
  <w:num w:numId="23" w16cid:durableId="232666137">
    <w:abstractNumId w:val="20"/>
  </w:num>
  <w:num w:numId="24" w16cid:durableId="1794514849">
    <w:abstractNumId w:val="6"/>
  </w:num>
  <w:num w:numId="25" w16cid:durableId="1816144111">
    <w:abstractNumId w:val="26"/>
  </w:num>
  <w:num w:numId="26" w16cid:durableId="1243639384">
    <w:abstractNumId w:val="28"/>
  </w:num>
  <w:num w:numId="27" w16cid:durableId="1429890273">
    <w:abstractNumId w:val="2"/>
  </w:num>
  <w:num w:numId="28" w16cid:durableId="1005740378">
    <w:abstractNumId w:val="4"/>
  </w:num>
  <w:num w:numId="29" w16cid:durableId="1570458751">
    <w:abstractNumId w:val="14"/>
  </w:num>
  <w:num w:numId="30" w16cid:durableId="1607232750">
    <w:abstractNumId w:val="24"/>
  </w:num>
  <w:num w:numId="31" w16cid:durableId="17531449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6760"/>
    <w:rsid w:val="0000040A"/>
    <w:rsid w:val="00000A94"/>
    <w:rsid w:val="00001972"/>
    <w:rsid w:val="00001D9A"/>
    <w:rsid w:val="00003859"/>
    <w:rsid w:val="000050BC"/>
    <w:rsid w:val="00006D7B"/>
    <w:rsid w:val="00007B3A"/>
    <w:rsid w:val="000107E0"/>
    <w:rsid w:val="00011FDE"/>
    <w:rsid w:val="00012FFD"/>
    <w:rsid w:val="00013486"/>
    <w:rsid w:val="00014162"/>
    <w:rsid w:val="00014340"/>
    <w:rsid w:val="000143FB"/>
    <w:rsid w:val="00016A9C"/>
    <w:rsid w:val="00021177"/>
    <w:rsid w:val="00022184"/>
    <w:rsid w:val="00022762"/>
    <w:rsid w:val="00022A3A"/>
    <w:rsid w:val="000238E0"/>
    <w:rsid w:val="00023FDE"/>
    <w:rsid w:val="000249DB"/>
    <w:rsid w:val="0002595E"/>
    <w:rsid w:val="000303C3"/>
    <w:rsid w:val="000331D3"/>
    <w:rsid w:val="000342B7"/>
    <w:rsid w:val="00034360"/>
    <w:rsid w:val="000346A5"/>
    <w:rsid w:val="000359C3"/>
    <w:rsid w:val="00035A7D"/>
    <w:rsid w:val="000365ED"/>
    <w:rsid w:val="000405FA"/>
    <w:rsid w:val="00042400"/>
    <w:rsid w:val="0004249A"/>
    <w:rsid w:val="00042CF2"/>
    <w:rsid w:val="00043282"/>
    <w:rsid w:val="00044286"/>
    <w:rsid w:val="00045EE9"/>
    <w:rsid w:val="00047F28"/>
    <w:rsid w:val="000503AA"/>
    <w:rsid w:val="000506A1"/>
    <w:rsid w:val="000515DD"/>
    <w:rsid w:val="0005265A"/>
    <w:rsid w:val="00052FF2"/>
    <w:rsid w:val="000539DD"/>
    <w:rsid w:val="00053BD3"/>
    <w:rsid w:val="000556ED"/>
    <w:rsid w:val="00055D2C"/>
    <w:rsid w:val="00055FE2"/>
    <w:rsid w:val="0005616F"/>
    <w:rsid w:val="000601F0"/>
    <w:rsid w:val="0006061E"/>
    <w:rsid w:val="00060C2E"/>
    <w:rsid w:val="00061033"/>
    <w:rsid w:val="000619E9"/>
    <w:rsid w:val="000622D4"/>
    <w:rsid w:val="0006357D"/>
    <w:rsid w:val="00067F1E"/>
    <w:rsid w:val="00071CC0"/>
    <w:rsid w:val="00071CFC"/>
    <w:rsid w:val="00073C8C"/>
    <w:rsid w:val="00076CAB"/>
    <w:rsid w:val="00077B64"/>
    <w:rsid w:val="00080A1C"/>
    <w:rsid w:val="00082317"/>
    <w:rsid w:val="00083D2C"/>
    <w:rsid w:val="00086112"/>
    <w:rsid w:val="0008632F"/>
    <w:rsid w:val="00086AA1"/>
    <w:rsid w:val="00087A77"/>
    <w:rsid w:val="00090CA6"/>
    <w:rsid w:val="00092B8A"/>
    <w:rsid w:val="00092FB0"/>
    <w:rsid w:val="000934C5"/>
    <w:rsid w:val="00093D25"/>
    <w:rsid w:val="00093DAB"/>
    <w:rsid w:val="00093EA9"/>
    <w:rsid w:val="0009441B"/>
    <w:rsid w:val="00094D73"/>
    <w:rsid w:val="0009674D"/>
    <w:rsid w:val="0009689F"/>
    <w:rsid w:val="00096D63"/>
    <w:rsid w:val="000A0B60"/>
    <w:rsid w:val="000A0EB8"/>
    <w:rsid w:val="000A19FC"/>
    <w:rsid w:val="000A1DD9"/>
    <w:rsid w:val="000A296B"/>
    <w:rsid w:val="000A3959"/>
    <w:rsid w:val="000A7311"/>
    <w:rsid w:val="000B060F"/>
    <w:rsid w:val="000B1592"/>
    <w:rsid w:val="000B19BE"/>
    <w:rsid w:val="000B1FF2"/>
    <w:rsid w:val="000B3CDA"/>
    <w:rsid w:val="000B4674"/>
    <w:rsid w:val="000B6A0B"/>
    <w:rsid w:val="000C0F6C"/>
    <w:rsid w:val="000C11DB"/>
    <w:rsid w:val="000C1492"/>
    <w:rsid w:val="000C2FBD"/>
    <w:rsid w:val="000C4080"/>
    <w:rsid w:val="000C4B41"/>
    <w:rsid w:val="000C57D6"/>
    <w:rsid w:val="000C6362"/>
    <w:rsid w:val="000C72AA"/>
    <w:rsid w:val="000C7666"/>
    <w:rsid w:val="000D09CF"/>
    <w:rsid w:val="000D0A9C"/>
    <w:rsid w:val="000D1795"/>
    <w:rsid w:val="000D329A"/>
    <w:rsid w:val="000D353B"/>
    <w:rsid w:val="000D3F54"/>
    <w:rsid w:val="000D4B9C"/>
    <w:rsid w:val="000D4EB6"/>
    <w:rsid w:val="000D7097"/>
    <w:rsid w:val="000D753B"/>
    <w:rsid w:val="000E4C9E"/>
    <w:rsid w:val="000E51C4"/>
    <w:rsid w:val="000E60BA"/>
    <w:rsid w:val="000E6FD7"/>
    <w:rsid w:val="000E7144"/>
    <w:rsid w:val="000E7DA6"/>
    <w:rsid w:val="000F06E1"/>
    <w:rsid w:val="000F0E3C"/>
    <w:rsid w:val="000F19D5"/>
    <w:rsid w:val="000F2354"/>
    <w:rsid w:val="000F2C15"/>
    <w:rsid w:val="000F4050"/>
    <w:rsid w:val="000F4AEA"/>
    <w:rsid w:val="000F67E9"/>
    <w:rsid w:val="000F7158"/>
    <w:rsid w:val="00100738"/>
    <w:rsid w:val="00100D76"/>
    <w:rsid w:val="00104926"/>
    <w:rsid w:val="00105A46"/>
    <w:rsid w:val="001065CE"/>
    <w:rsid w:val="00107F83"/>
    <w:rsid w:val="00113B1E"/>
    <w:rsid w:val="0011711C"/>
    <w:rsid w:val="00117567"/>
    <w:rsid w:val="00124E4F"/>
    <w:rsid w:val="001256E5"/>
    <w:rsid w:val="001260B7"/>
    <w:rsid w:val="001265CB"/>
    <w:rsid w:val="001271C4"/>
    <w:rsid w:val="001321C6"/>
    <w:rsid w:val="001325C4"/>
    <w:rsid w:val="00133010"/>
    <w:rsid w:val="001338EE"/>
    <w:rsid w:val="00133AAE"/>
    <w:rsid w:val="00135323"/>
    <w:rsid w:val="001356C4"/>
    <w:rsid w:val="00137565"/>
    <w:rsid w:val="00141114"/>
    <w:rsid w:val="00142969"/>
    <w:rsid w:val="00143BD1"/>
    <w:rsid w:val="00143DA6"/>
    <w:rsid w:val="001446C2"/>
    <w:rsid w:val="00144A69"/>
    <w:rsid w:val="0014538E"/>
    <w:rsid w:val="001457E7"/>
    <w:rsid w:val="00145D9D"/>
    <w:rsid w:val="00146388"/>
    <w:rsid w:val="00146FB9"/>
    <w:rsid w:val="001529E5"/>
    <w:rsid w:val="00152FB3"/>
    <w:rsid w:val="00153C7E"/>
    <w:rsid w:val="00155637"/>
    <w:rsid w:val="0015658B"/>
    <w:rsid w:val="00156B25"/>
    <w:rsid w:val="00156E1A"/>
    <w:rsid w:val="00157894"/>
    <w:rsid w:val="00157B55"/>
    <w:rsid w:val="0016127D"/>
    <w:rsid w:val="00163361"/>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09F"/>
    <w:rsid w:val="001740C0"/>
    <w:rsid w:val="00174382"/>
    <w:rsid w:val="00176249"/>
    <w:rsid w:val="00176DFD"/>
    <w:rsid w:val="001852C9"/>
    <w:rsid w:val="00187A0B"/>
    <w:rsid w:val="00190087"/>
    <w:rsid w:val="001913C4"/>
    <w:rsid w:val="0019348F"/>
    <w:rsid w:val="00193702"/>
    <w:rsid w:val="00193A07"/>
    <w:rsid w:val="00194C95"/>
    <w:rsid w:val="00195C34"/>
    <w:rsid w:val="00196652"/>
    <w:rsid w:val="00196EF5"/>
    <w:rsid w:val="001A165F"/>
    <w:rsid w:val="001A1A53"/>
    <w:rsid w:val="001A234A"/>
    <w:rsid w:val="001A3F6A"/>
    <w:rsid w:val="001A483D"/>
    <w:rsid w:val="001A4CF3"/>
    <w:rsid w:val="001A6696"/>
    <w:rsid w:val="001B06E8"/>
    <w:rsid w:val="001B30FE"/>
    <w:rsid w:val="001B71D0"/>
    <w:rsid w:val="001B71EE"/>
    <w:rsid w:val="001C04A8"/>
    <w:rsid w:val="001C0F96"/>
    <w:rsid w:val="001C2C03"/>
    <w:rsid w:val="001C42F7"/>
    <w:rsid w:val="001C49E5"/>
    <w:rsid w:val="001C680C"/>
    <w:rsid w:val="001C7FEA"/>
    <w:rsid w:val="001D0499"/>
    <w:rsid w:val="001D0BBE"/>
    <w:rsid w:val="001D0ED4"/>
    <w:rsid w:val="001D212F"/>
    <w:rsid w:val="001D27D2"/>
    <w:rsid w:val="001D29D7"/>
    <w:rsid w:val="001D2DE7"/>
    <w:rsid w:val="001D411C"/>
    <w:rsid w:val="001D5646"/>
    <w:rsid w:val="001D7E90"/>
    <w:rsid w:val="001E1B6A"/>
    <w:rsid w:val="001E2484"/>
    <w:rsid w:val="001E3CC4"/>
    <w:rsid w:val="001E4882"/>
    <w:rsid w:val="001E6E56"/>
    <w:rsid w:val="001E73AB"/>
    <w:rsid w:val="001F092D"/>
    <w:rsid w:val="001F143A"/>
    <w:rsid w:val="001F1605"/>
    <w:rsid w:val="001F2508"/>
    <w:rsid w:val="001F2F19"/>
    <w:rsid w:val="001F4816"/>
    <w:rsid w:val="001F6798"/>
    <w:rsid w:val="001F69B4"/>
    <w:rsid w:val="001F77C7"/>
    <w:rsid w:val="00200183"/>
    <w:rsid w:val="00200333"/>
    <w:rsid w:val="0020107D"/>
    <w:rsid w:val="002020E9"/>
    <w:rsid w:val="00202AA4"/>
    <w:rsid w:val="002031F7"/>
    <w:rsid w:val="002037EA"/>
    <w:rsid w:val="002040E6"/>
    <w:rsid w:val="0020527B"/>
    <w:rsid w:val="00205F2C"/>
    <w:rsid w:val="00210B15"/>
    <w:rsid w:val="0021215C"/>
    <w:rsid w:val="00213EF7"/>
    <w:rsid w:val="002142EA"/>
    <w:rsid w:val="00214C8D"/>
    <w:rsid w:val="00214DFD"/>
    <w:rsid w:val="00215ADD"/>
    <w:rsid w:val="00217FAC"/>
    <w:rsid w:val="002204BB"/>
    <w:rsid w:val="00221B79"/>
    <w:rsid w:val="00221C6B"/>
    <w:rsid w:val="002227F3"/>
    <w:rsid w:val="002253A1"/>
    <w:rsid w:val="00225CF8"/>
    <w:rsid w:val="0022687A"/>
    <w:rsid w:val="00226BB4"/>
    <w:rsid w:val="0022794E"/>
    <w:rsid w:val="0023398D"/>
    <w:rsid w:val="00233D64"/>
    <w:rsid w:val="0023482A"/>
    <w:rsid w:val="002359CB"/>
    <w:rsid w:val="002370B0"/>
    <w:rsid w:val="00240168"/>
    <w:rsid w:val="00243540"/>
    <w:rsid w:val="0024497B"/>
    <w:rsid w:val="0024515B"/>
    <w:rsid w:val="00246021"/>
    <w:rsid w:val="0024666E"/>
    <w:rsid w:val="00247F52"/>
    <w:rsid w:val="00250B25"/>
    <w:rsid w:val="00250BBE"/>
    <w:rsid w:val="002515C2"/>
    <w:rsid w:val="0025194F"/>
    <w:rsid w:val="0025235C"/>
    <w:rsid w:val="002601DC"/>
    <w:rsid w:val="00260312"/>
    <w:rsid w:val="0026148A"/>
    <w:rsid w:val="00262696"/>
    <w:rsid w:val="00263D25"/>
    <w:rsid w:val="00263E99"/>
    <w:rsid w:val="00263EBA"/>
    <w:rsid w:val="002643C3"/>
    <w:rsid w:val="00264A0C"/>
    <w:rsid w:val="00266E88"/>
    <w:rsid w:val="00266EEB"/>
    <w:rsid w:val="002673E6"/>
    <w:rsid w:val="00267781"/>
    <w:rsid w:val="00267EF4"/>
    <w:rsid w:val="002709A9"/>
    <w:rsid w:val="00270CB8"/>
    <w:rsid w:val="00272B08"/>
    <w:rsid w:val="002741A1"/>
    <w:rsid w:val="002746BA"/>
    <w:rsid w:val="00281BB8"/>
    <w:rsid w:val="00281E9E"/>
    <w:rsid w:val="00282405"/>
    <w:rsid w:val="00285170"/>
    <w:rsid w:val="00285361"/>
    <w:rsid w:val="00292D60"/>
    <w:rsid w:val="00293B30"/>
    <w:rsid w:val="00294D34"/>
    <w:rsid w:val="00294E3B"/>
    <w:rsid w:val="00295193"/>
    <w:rsid w:val="00296193"/>
    <w:rsid w:val="002964B0"/>
    <w:rsid w:val="00296C66"/>
    <w:rsid w:val="00296EBE"/>
    <w:rsid w:val="002974E3"/>
    <w:rsid w:val="002A084B"/>
    <w:rsid w:val="002A1260"/>
    <w:rsid w:val="002A1589"/>
    <w:rsid w:val="002A1608"/>
    <w:rsid w:val="002A25DC"/>
    <w:rsid w:val="002A3AAB"/>
    <w:rsid w:val="002A4879"/>
    <w:rsid w:val="002A4CEA"/>
    <w:rsid w:val="002A51E8"/>
    <w:rsid w:val="002A5977"/>
    <w:rsid w:val="002A5A13"/>
    <w:rsid w:val="002A73A6"/>
    <w:rsid w:val="002A757F"/>
    <w:rsid w:val="002A7F44"/>
    <w:rsid w:val="002B0C40"/>
    <w:rsid w:val="002B1966"/>
    <w:rsid w:val="002B4508"/>
    <w:rsid w:val="002B5779"/>
    <w:rsid w:val="002B7332"/>
    <w:rsid w:val="002B75E5"/>
    <w:rsid w:val="002B7F51"/>
    <w:rsid w:val="002C09E7"/>
    <w:rsid w:val="002C1E06"/>
    <w:rsid w:val="002C26AD"/>
    <w:rsid w:val="002C3677"/>
    <w:rsid w:val="002C3F07"/>
    <w:rsid w:val="002C400C"/>
    <w:rsid w:val="002C5278"/>
    <w:rsid w:val="002C58F7"/>
    <w:rsid w:val="002C7EBB"/>
    <w:rsid w:val="002D06C1"/>
    <w:rsid w:val="002D08A4"/>
    <w:rsid w:val="002D42B5"/>
    <w:rsid w:val="002D49F8"/>
    <w:rsid w:val="002D4F1A"/>
    <w:rsid w:val="002D5542"/>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5689"/>
    <w:rsid w:val="00317988"/>
    <w:rsid w:val="003221B4"/>
    <w:rsid w:val="0032258D"/>
    <w:rsid w:val="00322E62"/>
    <w:rsid w:val="00324D13"/>
    <w:rsid w:val="00324EDD"/>
    <w:rsid w:val="00330048"/>
    <w:rsid w:val="003307C0"/>
    <w:rsid w:val="00330B73"/>
    <w:rsid w:val="00330B7B"/>
    <w:rsid w:val="003319BC"/>
    <w:rsid w:val="00332C1B"/>
    <w:rsid w:val="003331E4"/>
    <w:rsid w:val="00336C64"/>
    <w:rsid w:val="00337162"/>
    <w:rsid w:val="0034194F"/>
    <w:rsid w:val="00343EE6"/>
    <w:rsid w:val="00344605"/>
    <w:rsid w:val="00344F21"/>
    <w:rsid w:val="003460A6"/>
    <w:rsid w:val="003474AA"/>
    <w:rsid w:val="00350D1D"/>
    <w:rsid w:val="0035262B"/>
    <w:rsid w:val="00352C83"/>
    <w:rsid w:val="00352F1A"/>
    <w:rsid w:val="003547EC"/>
    <w:rsid w:val="00355F1E"/>
    <w:rsid w:val="00357695"/>
    <w:rsid w:val="0036107C"/>
    <w:rsid w:val="003615D2"/>
    <w:rsid w:val="0036429C"/>
    <w:rsid w:val="00364A53"/>
    <w:rsid w:val="00364F64"/>
    <w:rsid w:val="003654CB"/>
    <w:rsid w:val="00365AA9"/>
    <w:rsid w:val="00365F86"/>
    <w:rsid w:val="00365F87"/>
    <w:rsid w:val="00366E89"/>
    <w:rsid w:val="003705F4"/>
    <w:rsid w:val="00370D58"/>
    <w:rsid w:val="00371316"/>
    <w:rsid w:val="00371D4D"/>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E4B"/>
    <w:rsid w:val="00396A4D"/>
    <w:rsid w:val="003974EB"/>
    <w:rsid w:val="00397CC5"/>
    <w:rsid w:val="003A0C4D"/>
    <w:rsid w:val="003A11D1"/>
    <w:rsid w:val="003A1582"/>
    <w:rsid w:val="003A1D8B"/>
    <w:rsid w:val="003A3D9C"/>
    <w:rsid w:val="003A4077"/>
    <w:rsid w:val="003A4AA7"/>
    <w:rsid w:val="003A57FC"/>
    <w:rsid w:val="003A6F93"/>
    <w:rsid w:val="003B09AD"/>
    <w:rsid w:val="003B0A47"/>
    <w:rsid w:val="003B1F18"/>
    <w:rsid w:val="003B1F3A"/>
    <w:rsid w:val="003B5BF0"/>
    <w:rsid w:val="003B60BF"/>
    <w:rsid w:val="003B6BE3"/>
    <w:rsid w:val="003C010C"/>
    <w:rsid w:val="003C0A6C"/>
    <w:rsid w:val="003C14F8"/>
    <w:rsid w:val="003C2C61"/>
    <w:rsid w:val="003C5A43"/>
    <w:rsid w:val="003D0519"/>
    <w:rsid w:val="003D0FF6"/>
    <w:rsid w:val="003D262C"/>
    <w:rsid w:val="003D4932"/>
    <w:rsid w:val="003D6D61"/>
    <w:rsid w:val="003D7C55"/>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5A1C"/>
    <w:rsid w:val="00407D39"/>
    <w:rsid w:val="004112F7"/>
    <w:rsid w:val="00411487"/>
    <w:rsid w:val="00411D42"/>
    <w:rsid w:val="00411D56"/>
    <w:rsid w:val="00412075"/>
    <w:rsid w:val="0041477A"/>
    <w:rsid w:val="004167A3"/>
    <w:rsid w:val="00425548"/>
    <w:rsid w:val="00432DAA"/>
    <w:rsid w:val="00434305"/>
    <w:rsid w:val="00435DF7"/>
    <w:rsid w:val="0044083F"/>
    <w:rsid w:val="00441AE7"/>
    <w:rsid w:val="004430CB"/>
    <w:rsid w:val="00445574"/>
    <w:rsid w:val="004467FB"/>
    <w:rsid w:val="00446CB9"/>
    <w:rsid w:val="004521AD"/>
    <w:rsid w:val="00452D6B"/>
    <w:rsid w:val="0045414E"/>
    <w:rsid w:val="00454484"/>
    <w:rsid w:val="0045517B"/>
    <w:rsid w:val="0046009E"/>
    <w:rsid w:val="0046318D"/>
    <w:rsid w:val="00463B77"/>
    <w:rsid w:val="00463C7B"/>
    <w:rsid w:val="004644A6"/>
    <w:rsid w:val="00464546"/>
    <w:rsid w:val="004659BD"/>
    <w:rsid w:val="00470775"/>
    <w:rsid w:val="004746B1"/>
    <w:rsid w:val="0047583F"/>
    <w:rsid w:val="00475DE8"/>
    <w:rsid w:val="0047700C"/>
    <w:rsid w:val="00480A00"/>
    <w:rsid w:val="00481C44"/>
    <w:rsid w:val="00481F12"/>
    <w:rsid w:val="00484236"/>
    <w:rsid w:val="00484936"/>
    <w:rsid w:val="00485C89"/>
    <w:rsid w:val="00486BE3"/>
    <w:rsid w:val="004905E4"/>
    <w:rsid w:val="00490A81"/>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4FB0"/>
    <w:rsid w:val="004C7556"/>
    <w:rsid w:val="004C79CC"/>
    <w:rsid w:val="004C7E8B"/>
    <w:rsid w:val="004C7E9D"/>
    <w:rsid w:val="004C7F67"/>
    <w:rsid w:val="004D076D"/>
    <w:rsid w:val="004D0EF1"/>
    <w:rsid w:val="004D2253"/>
    <w:rsid w:val="004D2A6A"/>
    <w:rsid w:val="004D3DA4"/>
    <w:rsid w:val="004D4406"/>
    <w:rsid w:val="004D7594"/>
    <w:rsid w:val="004D7C42"/>
    <w:rsid w:val="004D7EA4"/>
    <w:rsid w:val="004E0465"/>
    <w:rsid w:val="004E127B"/>
    <w:rsid w:val="004E1C0A"/>
    <w:rsid w:val="004E230A"/>
    <w:rsid w:val="004E30C5"/>
    <w:rsid w:val="004E3B65"/>
    <w:rsid w:val="004E4AA5"/>
    <w:rsid w:val="004E4AEE"/>
    <w:rsid w:val="004E56E5"/>
    <w:rsid w:val="004E59E3"/>
    <w:rsid w:val="004E67C0"/>
    <w:rsid w:val="004E7BF0"/>
    <w:rsid w:val="004F2595"/>
    <w:rsid w:val="004F391A"/>
    <w:rsid w:val="004F3CFB"/>
    <w:rsid w:val="004F6456"/>
    <w:rsid w:val="004F696E"/>
    <w:rsid w:val="004F6C71"/>
    <w:rsid w:val="00501139"/>
    <w:rsid w:val="0050363E"/>
    <w:rsid w:val="005039BC"/>
    <w:rsid w:val="005043BB"/>
    <w:rsid w:val="00504A3D"/>
    <w:rsid w:val="00505584"/>
    <w:rsid w:val="00505767"/>
    <w:rsid w:val="005073F0"/>
    <w:rsid w:val="00510A7B"/>
    <w:rsid w:val="00512F6E"/>
    <w:rsid w:val="00513038"/>
    <w:rsid w:val="00514174"/>
    <w:rsid w:val="00516088"/>
    <w:rsid w:val="00516B0B"/>
    <w:rsid w:val="005208D2"/>
    <w:rsid w:val="005220EC"/>
    <w:rsid w:val="00523F95"/>
    <w:rsid w:val="00524D65"/>
    <w:rsid w:val="00525B16"/>
    <w:rsid w:val="00530A33"/>
    <w:rsid w:val="00531B81"/>
    <w:rsid w:val="00531E20"/>
    <w:rsid w:val="00532809"/>
    <w:rsid w:val="00533D04"/>
    <w:rsid w:val="00534804"/>
    <w:rsid w:val="00534BDF"/>
    <w:rsid w:val="005354EA"/>
    <w:rsid w:val="0053585F"/>
    <w:rsid w:val="00535EC4"/>
    <w:rsid w:val="00535ED9"/>
    <w:rsid w:val="0053692B"/>
    <w:rsid w:val="00540857"/>
    <w:rsid w:val="00541853"/>
    <w:rsid w:val="00543BDA"/>
    <w:rsid w:val="005441CC"/>
    <w:rsid w:val="00544C52"/>
    <w:rsid w:val="005479DA"/>
    <w:rsid w:val="00547BCC"/>
    <w:rsid w:val="0055013B"/>
    <w:rsid w:val="00551F6F"/>
    <w:rsid w:val="0055446D"/>
    <w:rsid w:val="00555044"/>
    <w:rsid w:val="00555540"/>
    <w:rsid w:val="00555E90"/>
    <w:rsid w:val="0056014B"/>
    <w:rsid w:val="00560362"/>
    <w:rsid w:val="00561475"/>
    <w:rsid w:val="00562308"/>
    <w:rsid w:val="0056487B"/>
    <w:rsid w:val="00564FB9"/>
    <w:rsid w:val="00573D9E"/>
    <w:rsid w:val="005801E3"/>
    <w:rsid w:val="00581802"/>
    <w:rsid w:val="005836A8"/>
    <w:rsid w:val="0058409C"/>
    <w:rsid w:val="00584262"/>
    <w:rsid w:val="00586630"/>
    <w:rsid w:val="00587ADD"/>
    <w:rsid w:val="00592517"/>
    <w:rsid w:val="00593126"/>
    <w:rsid w:val="00593A49"/>
    <w:rsid w:val="00596160"/>
    <w:rsid w:val="005966E2"/>
    <w:rsid w:val="0059699E"/>
    <w:rsid w:val="00596C75"/>
    <w:rsid w:val="00597007"/>
    <w:rsid w:val="005A0966"/>
    <w:rsid w:val="005A11B7"/>
    <w:rsid w:val="005A2412"/>
    <w:rsid w:val="005A260B"/>
    <w:rsid w:val="005A4A1B"/>
    <w:rsid w:val="005A7830"/>
    <w:rsid w:val="005A7FCE"/>
    <w:rsid w:val="005B0F3F"/>
    <w:rsid w:val="005B1781"/>
    <w:rsid w:val="005B191C"/>
    <w:rsid w:val="005B35AF"/>
    <w:rsid w:val="005B4903"/>
    <w:rsid w:val="005B51CE"/>
    <w:rsid w:val="005B5885"/>
    <w:rsid w:val="005B5CD7"/>
    <w:rsid w:val="005B66F9"/>
    <w:rsid w:val="005B6CF6"/>
    <w:rsid w:val="005B7422"/>
    <w:rsid w:val="005C29B8"/>
    <w:rsid w:val="005C3884"/>
    <w:rsid w:val="005C5F21"/>
    <w:rsid w:val="005C7156"/>
    <w:rsid w:val="005D0C75"/>
    <w:rsid w:val="005D4171"/>
    <w:rsid w:val="005D6A95"/>
    <w:rsid w:val="005D6B2C"/>
    <w:rsid w:val="005D6D9C"/>
    <w:rsid w:val="005E012E"/>
    <w:rsid w:val="005E2335"/>
    <w:rsid w:val="005E34CA"/>
    <w:rsid w:val="005E3C18"/>
    <w:rsid w:val="005E4250"/>
    <w:rsid w:val="005E46BC"/>
    <w:rsid w:val="005E6812"/>
    <w:rsid w:val="005E7881"/>
    <w:rsid w:val="005E78E0"/>
    <w:rsid w:val="005F0D9C"/>
    <w:rsid w:val="005F284E"/>
    <w:rsid w:val="005F3554"/>
    <w:rsid w:val="006015CE"/>
    <w:rsid w:val="00602CFD"/>
    <w:rsid w:val="00604784"/>
    <w:rsid w:val="006057B6"/>
    <w:rsid w:val="00606419"/>
    <w:rsid w:val="00607D29"/>
    <w:rsid w:val="0061175A"/>
    <w:rsid w:val="00612952"/>
    <w:rsid w:val="00614CC1"/>
    <w:rsid w:val="00615A9D"/>
    <w:rsid w:val="00616760"/>
    <w:rsid w:val="00616C50"/>
    <w:rsid w:val="00617238"/>
    <w:rsid w:val="00617387"/>
    <w:rsid w:val="00617F88"/>
    <w:rsid w:val="006205D6"/>
    <w:rsid w:val="006252D8"/>
    <w:rsid w:val="006259BC"/>
    <w:rsid w:val="0062636B"/>
    <w:rsid w:val="00627BD2"/>
    <w:rsid w:val="00632182"/>
    <w:rsid w:val="00632AE0"/>
    <w:rsid w:val="00633C17"/>
    <w:rsid w:val="00634D9E"/>
    <w:rsid w:val="00636A50"/>
    <w:rsid w:val="00636E3E"/>
    <w:rsid w:val="006379F7"/>
    <w:rsid w:val="00637E4D"/>
    <w:rsid w:val="00640620"/>
    <w:rsid w:val="00641A1F"/>
    <w:rsid w:val="00642155"/>
    <w:rsid w:val="00645904"/>
    <w:rsid w:val="006460C5"/>
    <w:rsid w:val="006477C6"/>
    <w:rsid w:val="00647A84"/>
    <w:rsid w:val="00650333"/>
    <w:rsid w:val="00651ACB"/>
    <w:rsid w:val="00651C47"/>
    <w:rsid w:val="00652AB2"/>
    <w:rsid w:val="00653FED"/>
    <w:rsid w:val="0065422B"/>
    <w:rsid w:val="00654EC0"/>
    <w:rsid w:val="0065525B"/>
    <w:rsid w:val="00655D4F"/>
    <w:rsid w:val="00656D29"/>
    <w:rsid w:val="006640E5"/>
    <w:rsid w:val="006646F1"/>
    <w:rsid w:val="00664929"/>
    <w:rsid w:val="00664F62"/>
    <w:rsid w:val="006655E1"/>
    <w:rsid w:val="0066594F"/>
    <w:rsid w:val="00670FE7"/>
    <w:rsid w:val="006716F1"/>
    <w:rsid w:val="00672060"/>
    <w:rsid w:val="00672BFD"/>
    <w:rsid w:val="006738F2"/>
    <w:rsid w:val="006767F4"/>
    <w:rsid w:val="006770F4"/>
    <w:rsid w:val="0067741B"/>
    <w:rsid w:val="00677A84"/>
    <w:rsid w:val="0068026D"/>
    <w:rsid w:val="00680A27"/>
    <w:rsid w:val="006816A4"/>
    <w:rsid w:val="006819B8"/>
    <w:rsid w:val="00683403"/>
    <w:rsid w:val="006840A6"/>
    <w:rsid w:val="006850CD"/>
    <w:rsid w:val="00685742"/>
    <w:rsid w:val="00685AAB"/>
    <w:rsid w:val="006860BF"/>
    <w:rsid w:val="00691E65"/>
    <w:rsid w:val="006A07AA"/>
    <w:rsid w:val="006A1755"/>
    <w:rsid w:val="006A1DD0"/>
    <w:rsid w:val="006A25E5"/>
    <w:rsid w:val="006A2B46"/>
    <w:rsid w:val="006A336D"/>
    <w:rsid w:val="006A37B9"/>
    <w:rsid w:val="006A50F9"/>
    <w:rsid w:val="006A7C16"/>
    <w:rsid w:val="006B0ACD"/>
    <w:rsid w:val="006B2614"/>
    <w:rsid w:val="006B2672"/>
    <w:rsid w:val="006B2F7E"/>
    <w:rsid w:val="006B3B15"/>
    <w:rsid w:val="006B4603"/>
    <w:rsid w:val="006B54BF"/>
    <w:rsid w:val="006B5B9B"/>
    <w:rsid w:val="006B5F44"/>
    <w:rsid w:val="006B5F90"/>
    <w:rsid w:val="006B626A"/>
    <w:rsid w:val="006B62E4"/>
    <w:rsid w:val="006C1BBA"/>
    <w:rsid w:val="006C2079"/>
    <w:rsid w:val="006C5A62"/>
    <w:rsid w:val="006C5D68"/>
    <w:rsid w:val="006C6976"/>
    <w:rsid w:val="006C6DD0"/>
    <w:rsid w:val="006C7A95"/>
    <w:rsid w:val="006D04EA"/>
    <w:rsid w:val="006D16C4"/>
    <w:rsid w:val="006D262D"/>
    <w:rsid w:val="006D264B"/>
    <w:rsid w:val="006D3E96"/>
    <w:rsid w:val="006D4515"/>
    <w:rsid w:val="006D4BB1"/>
    <w:rsid w:val="006D6593"/>
    <w:rsid w:val="006E7359"/>
    <w:rsid w:val="006F03A8"/>
    <w:rsid w:val="006F2ACA"/>
    <w:rsid w:val="006F2ADC"/>
    <w:rsid w:val="006F2BFE"/>
    <w:rsid w:val="006F31E9"/>
    <w:rsid w:val="006F45F0"/>
    <w:rsid w:val="006F507B"/>
    <w:rsid w:val="006F6284"/>
    <w:rsid w:val="006F7A7E"/>
    <w:rsid w:val="007002C5"/>
    <w:rsid w:val="00704387"/>
    <w:rsid w:val="00706188"/>
    <w:rsid w:val="00707669"/>
    <w:rsid w:val="00707991"/>
    <w:rsid w:val="007102C2"/>
    <w:rsid w:val="00710FC3"/>
    <w:rsid w:val="00711CBA"/>
    <w:rsid w:val="00711FB5"/>
    <w:rsid w:val="00712A01"/>
    <w:rsid w:val="00714F58"/>
    <w:rsid w:val="00721162"/>
    <w:rsid w:val="00722FBF"/>
    <w:rsid w:val="00722FC2"/>
    <w:rsid w:val="00724E1B"/>
    <w:rsid w:val="00725949"/>
    <w:rsid w:val="00725D17"/>
    <w:rsid w:val="00726CE0"/>
    <w:rsid w:val="00727FA2"/>
    <w:rsid w:val="007310B2"/>
    <w:rsid w:val="007322D9"/>
    <w:rsid w:val="00732BC0"/>
    <w:rsid w:val="0073720F"/>
    <w:rsid w:val="00737796"/>
    <w:rsid w:val="0074048C"/>
    <w:rsid w:val="0074165C"/>
    <w:rsid w:val="00742C35"/>
    <w:rsid w:val="007431DD"/>
    <w:rsid w:val="007432CA"/>
    <w:rsid w:val="007439EB"/>
    <w:rsid w:val="00743CB4"/>
    <w:rsid w:val="00743F0A"/>
    <w:rsid w:val="007444E8"/>
    <w:rsid w:val="0074548E"/>
    <w:rsid w:val="00745773"/>
    <w:rsid w:val="00746800"/>
    <w:rsid w:val="00747A9A"/>
    <w:rsid w:val="007501A8"/>
    <w:rsid w:val="00750D61"/>
    <w:rsid w:val="00750EE1"/>
    <w:rsid w:val="00751941"/>
    <w:rsid w:val="00752B4D"/>
    <w:rsid w:val="007531CE"/>
    <w:rsid w:val="00754961"/>
    <w:rsid w:val="00755402"/>
    <w:rsid w:val="00756B26"/>
    <w:rsid w:val="00756EDF"/>
    <w:rsid w:val="007600E3"/>
    <w:rsid w:val="00760A2A"/>
    <w:rsid w:val="00765C43"/>
    <w:rsid w:val="00765EFB"/>
    <w:rsid w:val="007671CA"/>
    <w:rsid w:val="00767C61"/>
    <w:rsid w:val="0077008A"/>
    <w:rsid w:val="00773C1F"/>
    <w:rsid w:val="00774DA4"/>
    <w:rsid w:val="00776599"/>
    <w:rsid w:val="0078114B"/>
    <w:rsid w:val="00781DD2"/>
    <w:rsid w:val="00783011"/>
    <w:rsid w:val="00783ECF"/>
    <w:rsid w:val="0078413A"/>
    <w:rsid w:val="00785752"/>
    <w:rsid w:val="00793A1D"/>
    <w:rsid w:val="007959E8"/>
    <w:rsid w:val="00795E9C"/>
    <w:rsid w:val="007A0521"/>
    <w:rsid w:val="007A0F20"/>
    <w:rsid w:val="007A16FD"/>
    <w:rsid w:val="007A2E12"/>
    <w:rsid w:val="007A3475"/>
    <w:rsid w:val="007A41C8"/>
    <w:rsid w:val="007A54CE"/>
    <w:rsid w:val="007A5D3A"/>
    <w:rsid w:val="007A6521"/>
    <w:rsid w:val="007A6564"/>
    <w:rsid w:val="007A6FD9"/>
    <w:rsid w:val="007A7FFA"/>
    <w:rsid w:val="007B04EB"/>
    <w:rsid w:val="007B0D4F"/>
    <w:rsid w:val="007B22BD"/>
    <w:rsid w:val="007B527F"/>
    <w:rsid w:val="007B5A05"/>
    <w:rsid w:val="007B5A3D"/>
    <w:rsid w:val="007B5B95"/>
    <w:rsid w:val="007B6032"/>
    <w:rsid w:val="007B68EA"/>
    <w:rsid w:val="007B7453"/>
    <w:rsid w:val="007C2D89"/>
    <w:rsid w:val="007C4593"/>
    <w:rsid w:val="007C5309"/>
    <w:rsid w:val="007C6069"/>
    <w:rsid w:val="007D06C4"/>
    <w:rsid w:val="007D1352"/>
    <w:rsid w:val="007D1538"/>
    <w:rsid w:val="007D2508"/>
    <w:rsid w:val="007D346A"/>
    <w:rsid w:val="007D5FBF"/>
    <w:rsid w:val="007D6518"/>
    <w:rsid w:val="007D76BD"/>
    <w:rsid w:val="007E0BF1"/>
    <w:rsid w:val="007F0ED8"/>
    <w:rsid w:val="007F0F63"/>
    <w:rsid w:val="007F75CE"/>
    <w:rsid w:val="0080049F"/>
    <w:rsid w:val="008013A4"/>
    <w:rsid w:val="008027CE"/>
    <w:rsid w:val="00802F42"/>
    <w:rsid w:val="00804383"/>
    <w:rsid w:val="00804933"/>
    <w:rsid w:val="00804BB7"/>
    <w:rsid w:val="00804D41"/>
    <w:rsid w:val="00807A6D"/>
    <w:rsid w:val="00810257"/>
    <w:rsid w:val="008104F5"/>
    <w:rsid w:val="00811072"/>
    <w:rsid w:val="00811369"/>
    <w:rsid w:val="00814E5F"/>
    <w:rsid w:val="00815419"/>
    <w:rsid w:val="008163C8"/>
    <w:rsid w:val="008164A1"/>
    <w:rsid w:val="00817325"/>
    <w:rsid w:val="008209E6"/>
    <w:rsid w:val="00821D19"/>
    <w:rsid w:val="00823303"/>
    <w:rsid w:val="008233B2"/>
    <w:rsid w:val="00823A9F"/>
    <w:rsid w:val="00823C85"/>
    <w:rsid w:val="00825138"/>
    <w:rsid w:val="008269DD"/>
    <w:rsid w:val="00830621"/>
    <w:rsid w:val="00832752"/>
    <w:rsid w:val="0083348C"/>
    <w:rsid w:val="008373D3"/>
    <w:rsid w:val="00840617"/>
    <w:rsid w:val="00840F84"/>
    <w:rsid w:val="00842A47"/>
    <w:rsid w:val="00842FC9"/>
    <w:rsid w:val="00843C13"/>
    <w:rsid w:val="00843DEF"/>
    <w:rsid w:val="008454F8"/>
    <w:rsid w:val="0085129A"/>
    <w:rsid w:val="0085173A"/>
    <w:rsid w:val="00854BD6"/>
    <w:rsid w:val="008558D4"/>
    <w:rsid w:val="008603CE"/>
    <w:rsid w:val="008620FC"/>
    <w:rsid w:val="008627A5"/>
    <w:rsid w:val="00863034"/>
    <w:rsid w:val="00863E05"/>
    <w:rsid w:val="00865ACA"/>
    <w:rsid w:val="00865D28"/>
    <w:rsid w:val="00865F85"/>
    <w:rsid w:val="00866E3B"/>
    <w:rsid w:val="00867C10"/>
    <w:rsid w:val="00870439"/>
    <w:rsid w:val="00870DA1"/>
    <w:rsid w:val="00870E22"/>
    <w:rsid w:val="00876F35"/>
    <w:rsid w:val="00882771"/>
    <w:rsid w:val="00883F93"/>
    <w:rsid w:val="00884DB3"/>
    <w:rsid w:val="00885A9D"/>
    <w:rsid w:val="008864F6"/>
    <w:rsid w:val="00890250"/>
    <w:rsid w:val="0089049D"/>
    <w:rsid w:val="008928C9"/>
    <w:rsid w:val="008930CB"/>
    <w:rsid w:val="008938DC"/>
    <w:rsid w:val="00893FD1"/>
    <w:rsid w:val="00894836"/>
    <w:rsid w:val="00895172"/>
    <w:rsid w:val="00895680"/>
    <w:rsid w:val="00896DFF"/>
    <w:rsid w:val="0089762C"/>
    <w:rsid w:val="008A173B"/>
    <w:rsid w:val="008A1893"/>
    <w:rsid w:val="008A375B"/>
    <w:rsid w:val="008A57E6"/>
    <w:rsid w:val="008A6F81"/>
    <w:rsid w:val="008A769A"/>
    <w:rsid w:val="008A7C5A"/>
    <w:rsid w:val="008B0C9C"/>
    <w:rsid w:val="008B166D"/>
    <w:rsid w:val="008B17F4"/>
    <w:rsid w:val="008B3615"/>
    <w:rsid w:val="008B4842"/>
    <w:rsid w:val="008B4AC4"/>
    <w:rsid w:val="008B50C8"/>
    <w:rsid w:val="008B5281"/>
    <w:rsid w:val="008B7E05"/>
    <w:rsid w:val="008C1797"/>
    <w:rsid w:val="008C219C"/>
    <w:rsid w:val="008C475E"/>
    <w:rsid w:val="008C619A"/>
    <w:rsid w:val="008C726E"/>
    <w:rsid w:val="008C74E2"/>
    <w:rsid w:val="008D0B5E"/>
    <w:rsid w:val="008D0CE8"/>
    <w:rsid w:val="008D11BF"/>
    <w:rsid w:val="008D2D1D"/>
    <w:rsid w:val="008D453D"/>
    <w:rsid w:val="008D53AD"/>
    <w:rsid w:val="008D562B"/>
    <w:rsid w:val="008D5733"/>
    <w:rsid w:val="008D622B"/>
    <w:rsid w:val="008D666C"/>
    <w:rsid w:val="008D7B54"/>
    <w:rsid w:val="008E0C9D"/>
    <w:rsid w:val="008E1648"/>
    <w:rsid w:val="008E1B3E"/>
    <w:rsid w:val="008E1FC6"/>
    <w:rsid w:val="008E2319"/>
    <w:rsid w:val="008E34C7"/>
    <w:rsid w:val="008E3F05"/>
    <w:rsid w:val="008E4BB6"/>
    <w:rsid w:val="008E5518"/>
    <w:rsid w:val="008E6A84"/>
    <w:rsid w:val="008E78D2"/>
    <w:rsid w:val="008F0CDC"/>
    <w:rsid w:val="008F17A3"/>
    <w:rsid w:val="008F1ED3"/>
    <w:rsid w:val="008F268A"/>
    <w:rsid w:val="008F2DC6"/>
    <w:rsid w:val="008F4C29"/>
    <w:rsid w:val="008F70BD"/>
    <w:rsid w:val="008F788F"/>
    <w:rsid w:val="008F7EA2"/>
    <w:rsid w:val="00901E30"/>
    <w:rsid w:val="00902722"/>
    <w:rsid w:val="009027BC"/>
    <w:rsid w:val="009062E6"/>
    <w:rsid w:val="00911BE5"/>
    <w:rsid w:val="00913CA9"/>
    <w:rsid w:val="009145AE"/>
    <w:rsid w:val="009146CE"/>
    <w:rsid w:val="00914CA7"/>
    <w:rsid w:val="00915C3E"/>
    <w:rsid w:val="009161A8"/>
    <w:rsid w:val="009245AE"/>
    <w:rsid w:val="009245F5"/>
    <w:rsid w:val="009249EC"/>
    <w:rsid w:val="00924E40"/>
    <w:rsid w:val="009273B3"/>
    <w:rsid w:val="009305B5"/>
    <w:rsid w:val="00930F0D"/>
    <w:rsid w:val="009378B3"/>
    <w:rsid w:val="009378DD"/>
    <w:rsid w:val="009429D5"/>
    <w:rsid w:val="00942BF1"/>
    <w:rsid w:val="00943437"/>
    <w:rsid w:val="00945180"/>
    <w:rsid w:val="00945428"/>
    <w:rsid w:val="00945806"/>
    <w:rsid w:val="0094607B"/>
    <w:rsid w:val="00946CBD"/>
    <w:rsid w:val="009476C9"/>
    <w:rsid w:val="00947D52"/>
    <w:rsid w:val="00953604"/>
    <w:rsid w:val="0095496B"/>
    <w:rsid w:val="00960F1E"/>
    <w:rsid w:val="009610DC"/>
    <w:rsid w:val="00961490"/>
    <w:rsid w:val="0096381A"/>
    <w:rsid w:val="00964B57"/>
    <w:rsid w:val="00965B2B"/>
    <w:rsid w:val="00965E04"/>
    <w:rsid w:val="0096615D"/>
    <w:rsid w:val="009674AD"/>
    <w:rsid w:val="00970CDC"/>
    <w:rsid w:val="00972294"/>
    <w:rsid w:val="00974308"/>
    <w:rsid w:val="00975727"/>
    <w:rsid w:val="00977010"/>
    <w:rsid w:val="0097748E"/>
    <w:rsid w:val="00977D02"/>
    <w:rsid w:val="00977FF9"/>
    <w:rsid w:val="009809BB"/>
    <w:rsid w:val="0098364B"/>
    <w:rsid w:val="00983723"/>
    <w:rsid w:val="00986BCB"/>
    <w:rsid w:val="009906D1"/>
    <w:rsid w:val="009908A3"/>
    <w:rsid w:val="009911AF"/>
    <w:rsid w:val="00991875"/>
    <w:rsid w:val="00991D59"/>
    <w:rsid w:val="00991F92"/>
    <w:rsid w:val="009923A6"/>
    <w:rsid w:val="00992985"/>
    <w:rsid w:val="00993889"/>
    <w:rsid w:val="0099551B"/>
    <w:rsid w:val="00995E02"/>
    <w:rsid w:val="00996BD2"/>
    <w:rsid w:val="00997BF1"/>
    <w:rsid w:val="009A089C"/>
    <w:rsid w:val="009A0FA0"/>
    <w:rsid w:val="009A118E"/>
    <w:rsid w:val="009A21CD"/>
    <w:rsid w:val="009A278C"/>
    <w:rsid w:val="009A2BC2"/>
    <w:rsid w:val="009A3530"/>
    <w:rsid w:val="009A42C1"/>
    <w:rsid w:val="009A5429"/>
    <w:rsid w:val="009A72AD"/>
    <w:rsid w:val="009B09E0"/>
    <w:rsid w:val="009B0BC5"/>
    <w:rsid w:val="009B1247"/>
    <w:rsid w:val="009B6029"/>
    <w:rsid w:val="009B6971"/>
    <w:rsid w:val="009C0B4F"/>
    <w:rsid w:val="009C27F1"/>
    <w:rsid w:val="009C3152"/>
    <w:rsid w:val="009C3257"/>
    <w:rsid w:val="009C4CFA"/>
    <w:rsid w:val="009C4EE2"/>
    <w:rsid w:val="009C5070"/>
    <w:rsid w:val="009C7E56"/>
    <w:rsid w:val="009D0DC5"/>
    <w:rsid w:val="009D112C"/>
    <w:rsid w:val="009D1385"/>
    <w:rsid w:val="009D47FA"/>
    <w:rsid w:val="009D4C5B"/>
    <w:rsid w:val="009D50D2"/>
    <w:rsid w:val="009D6BCA"/>
    <w:rsid w:val="009E0F62"/>
    <w:rsid w:val="009E4A58"/>
    <w:rsid w:val="009E54D2"/>
    <w:rsid w:val="009E5A2D"/>
    <w:rsid w:val="009E5AB2"/>
    <w:rsid w:val="009E6219"/>
    <w:rsid w:val="009F03B3"/>
    <w:rsid w:val="009F2C8C"/>
    <w:rsid w:val="009F7DB4"/>
    <w:rsid w:val="00A00111"/>
    <w:rsid w:val="00A0096C"/>
    <w:rsid w:val="00A01757"/>
    <w:rsid w:val="00A028C0"/>
    <w:rsid w:val="00A02BAE"/>
    <w:rsid w:val="00A04241"/>
    <w:rsid w:val="00A06A6B"/>
    <w:rsid w:val="00A07E47"/>
    <w:rsid w:val="00A129D0"/>
    <w:rsid w:val="00A12C33"/>
    <w:rsid w:val="00A138BA"/>
    <w:rsid w:val="00A14C8E"/>
    <w:rsid w:val="00A153D9"/>
    <w:rsid w:val="00A15F09"/>
    <w:rsid w:val="00A169B6"/>
    <w:rsid w:val="00A1791C"/>
    <w:rsid w:val="00A20A2A"/>
    <w:rsid w:val="00A2271D"/>
    <w:rsid w:val="00A237D5"/>
    <w:rsid w:val="00A30105"/>
    <w:rsid w:val="00A30EFC"/>
    <w:rsid w:val="00A31794"/>
    <w:rsid w:val="00A31984"/>
    <w:rsid w:val="00A32D73"/>
    <w:rsid w:val="00A3367B"/>
    <w:rsid w:val="00A33C67"/>
    <w:rsid w:val="00A353D8"/>
    <w:rsid w:val="00A3597D"/>
    <w:rsid w:val="00A36DD1"/>
    <w:rsid w:val="00A4006C"/>
    <w:rsid w:val="00A40091"/>
    <w:rsid w:val="00A4030F"/>
    <w:rsid w:val="00A41C79"/>
    <w:rsid w:val="00A41CB5"/>
    <w:rsid w:val="00A4246D"/>
    <w:rsid w:val="00A42CDF"/>
    <w:rsid w:val="00A4452E"/>
    <w:rsid w:val="00A4472C"/>
    <w:rsid w:val="00A44E69"/>
    <w:rsid w:val="00A45704"/>
    <w:rsid w:val="00A4648E"/>
    <w:rsid w:val="00A4661E"/>
    <w:rsid w:val="00A52FAD"/>
    <w:rsid w:val="00A55BD6"/>
    <w:rsid w:val="00A55D50"/>
    <w:rsid w:val="00A57142"/>
    <w:rsid w:val="00A573D9"/>
    <w:rsid w:val="00A62538"/>
    <w:rsid w:val="00A632E6"/>
    <w:rsid w:val="00A648CD"/>
    <w:rsid w:val="00A6537A"/>
    <w:rsid w:val="00A6675B"/>
    <w:rsid w:val="00A67866"/>
    <w:rsid w:val="00A70B07"/>
    <w:rsid w:val="00A723F8"/>
    <w:rsid w:val="00A72EE0"/>
    <w:rsid w:val="00A74883"/>
    <w:rsid w:val="00A755AA"/>
    <w:rsid w:val="00A766A6"/>
    <w:rsid w:val="00A77CCB"/>
    <w:rsid w:val="00A8048F"/>
    <w:rsid w:val="00A8201A"/>
    <w:rsid w:val="00A83D8D"/>
    <w:rsid w:val="00A8446B"/>
    <w:rsid w:val="00A8473F"/>
    <w:rsid w:val="00A862D6"/>
    <w:rsid w:val="00A8715E"/>
    <w:rsid w:val="00A9295B"/>
    <w:rsid w:val="00A93200"/>
    <w:rsid w:val="00A93B09"/>
    <w:rsid w:val="00A9526B"/>
    <w:rsid w:val="00A952D7"/>
    <w:rsid w:val="00A9530B"/>
    <w:rsid w:val="00A963F7"/>
    <w:rsid w:val="00A96AD8"/>
    <w:rsid w:val="00AA052C"/>
    <w:rsid w:val="00AA1E45"/>
    <w:rsid w:val="00AA2F61"/>
    <w:rsid w:val="00AA406E"/>
    <w:rsid w:val="00AA4286"/>
    <w:rsid w:val="00AA456B"/>
    <w:rsid w:val="00AA57F5"/>
    <w:rsid w:val="00AA672E"/>
    <w:rsid w:val="00AA6EC9"/>
    <w:rsid w:val="00AB0C7C"/>
    <w:rsid w:val="00AB1592"/>
    <w:rsid w:val="00AB6309"/>
    <w:rsid w:val="00AB6C5F"/>
    <w:rsid w:val="00AB7129"/>
    <w:rsid w:val="00AC07DB"/>
    <w:rsid w:val="00AC1420"/>
    <w:rsid w:val="00AC27A6"/>
    <w:rsid w:val="00AC30F7"/>
    <w:rsid w:val="00AC3366"/>
    <w:rsid w:val="00AC3A5A"/>
    <w:rsid w:val="00AC4D95"/>
    <w:rsid w:val="00AC5014"/>
    <w:rsid w:val="00AC5DF4"/>
    <w:rsid w:val="00AD0AEF"/>
    <w:rsid w:val="00AD11B7"/>
    <w:rsid w:val="00AD1A94"/>
    <w:rsid w:val="00AD1BB3"/>
    <w:rsid w:val="00AD1C05"/>
    <w:rsid w:val="00AD4126"/>
    <w:rsid w:val="00AD421C"/>
    <w:rsid w:val="00AD44FA"/>
    <w:rsid w:val="00AE01E1"/>
    <w:rsid w:val="00AE070A"/>
    <w:rsid w:val="00AE0D83"/>
    <w:rsid w:val="00AE101C"/>
    <w:rsid w:val="00AE2A69"/>
    <w:rsid w:val="00AE37E5"/>
    <w:rsid w:val="00AE5EB4"/>
    <w:rsid w:val="00AF0C18"/>
    <w:rsid w:val="00AF47C5"/>
    <w:rsid w:val="00AF5398"/>
    <w:rsid w:val="00AF5DCA"/>
    <w:rsid w:val="00AF6183"/>
    <w:rsid w:val="00B049AF"/>
    <w:rsid w:val="00B05F64"/>
    <w:rsid w:val="00B07242"/>
    <w:rsid w:val="00B10534"/>
    <w:rsid w:val="00B113DB"/>
    <w:rsid w:val="00B11D8A"/>
    <w:rsid w:val="00B12981"/>
    <w:rsid w:val="00B134A1"/>
    <w:rsid w:val="00B147DD"/>
    <w:rsid w:val="00B156FD"/>
    <w:rsid w:val="00B21F61"/>
    <w:rsid w:val="00B2565F"/>
    <w:rsid w:val="00B25B39"/>
    <w:rsid w:val="00B261F1"/>
    <w:rsid w:val="00B265BC"/>
    <w:rsid w:val="00B2661D"/>
    <w:rsid w:val="00B26FAA"/>
    <w:rsid w:val="00B31FB1"/>
    <w:rsid w:val="00B33952"/>
    <w:rsid w:val="00B33C5E"/>
    <w:rsid w:val="00B342F4"/>
    <w:rsid w:val="00B34369"/>
    <w:rsid w:val="00B34DC2"/>
    <w:rsid w:val="00B37615"/>
    <w:rsid w:val="00B378E5"/>
    <w:rsid w:val="00B42313"/>
    <w:rsid w:val="00B4346D"/>
    <w:rsid w:val="00B440F4"/>
    <w:rsid w:val="00B447A5"/>
    <w:rsid w:val="00B4654C"/>
    <w:rsid w:val="00B47293"/>
    <w:rsid w:val="00B50E50"/>
    <w:rsid w:val="00B52120"/>
    <w:rsid w:val="00B54ABC"/>
    <w:rsid w:val="00B56FBE"/>
    <w:rsid w:val="00B60ACF"/>
    <w:rsid w:val="00B62B58"/>
    <w:rsid w:val="00B63556"/>
    <w:rsid w:val="00B6513C"/>
    <w:rsid w:val="00B65149"/>
    <w:rsid w:val="00B66567"/>
    <w:rsid w:val="00B66F52"/>
    <w:rsid w:val="00B66FE5"/>
    <w:rsid w:val="00B71379"/>
    <w:rsid w:val="00B72880"/>
    <w:rsid w:val="00B740AE"/>
    <w:rsid w:val="00B758BF"/>
    <w:rsid w:val="00B769D4"/>
    <w:rsid w:val="00B77EC8"/>
    <w:rsid w:val="00B827A6"/>
    <w:rsid w:val="00B831CE"/>
    <w:rsid w:val="00B83A04"/>
    <w:rsid w:val="00B86677"/>
    <w:rsid w:val="00B87131"/>
    <w:rsid w:val="00B90442"/>
    <w:rsid w:val="00B92C1C"/>
    <w:rsid w:val="00B939B1"/>
    <w:rsid w:val="00B96D40"/>
    <w:rsid w:val="00B97386"/>
    <w:rsid w:val="00BA263B"/>
    <w:rsid w:val="00BA42B2"/>
    <w:rsid w:val="00BA4A57"/>
    <w:rsid w:val="00BA58D4"/>
    <w:rsid w:val="00BA5B9E"/>
    <w:rsid w:val="00BA7C9A"/>
    <w:rsid w:val="00BB5BC7"/>
    <w:rsid w:val="00BB5F8F"/>
    <w:rsid w:val="00BB657A"/>
    <w:rsid w:val="00BB7AE7"/>
    <w:rsid w:val="00BC1347"/>
    <w:rsid w:val="00BC1A4E"/>
    <w:rsid w:val="00BC33A3"/>
    <w:rsid w:val="00BC5DC7"/>
    <w:rsid w:val="00BC6B8B"/>
    <w:rsid w:val="00BC71C8"/>
    <w:rsid w:val="00BC73D8"/>
    <w:rsid w:val="00BD52D7"/>
    <w:rsid w:val="00BD5AD2"/>
    <w:rsid w:val="00BD699A"/>
    <w:rsid w:val="00BE22F3"/>
    <w:rsid w:val="00BE5B52"/>
    <w:rsid w:val="00BE7B8D"/>
    <w:rsid w:val="00BF0993"/>
    <w:rsid w:val="00BF10A9"/>
    <w:rsid w:val="00BF1703"/>
    <w:rsid w:val="00BF231C"/>
    <w:rsid w:val="00BF51E5"/>
    <w:rsid w:val="00BF7371"/>
    <w:rsid w:val="00BF74A6"/>
    <w:rsid w:val="00C013AD"/>
    <w:rsid w:val="00C0278A"/>
    <w:rsid w:val="00C04904"/>
    <w:rsid w:val="00C056B3"/>
    <w:rsid w:val="00C0584E"/>
    <w:rsid w:val="00C103E5"/>
    <w:rsid w:val="00C13319"/>
    <w:rsid w:val="00C13EE9"/>
    <w:rsid w:val="00C14754"/>
    <w:rsid w:val="00C15FA6"/>
    <w:rsid w:val="00C17D0F"/>
    <w:rsid w:val="00C21540"/>
    <w:rsid w:val="00C21906"/>
    <w:rsid w:val="00C21BFA"/>
    <w:rsid w:val="00C24111"/>
    <w:rsid w:val="00C24C8D"/>
    <w:rsid w:val="00C25FE2"/>
    <w:rsid w:val="00C26B53"/>
    <w:rsid w:val="00C279B2"/>
    <w:rsid w:val="00C31A2F"/>
    <w:rsid w:val="00C32D0E"/>
    <w:rsid w:val="00C33ADB"/>
    <w:rsid w:val="00C33E50"/>
    <w:rsid w:val="00C34995"/>
    <w:rsid w:val="00C34C20"/>
    <w:rsid w:val="00C35A3E"/>
    <w:rsid w:val="00C42130"/>
    <w:rsid w:val="00C423A4"/>
    <w:rsid w:val="00C423E3"/>
    <w:rsid w:val="00C44BF5"/>
    <w:rsid w:val="00C5087D"/>
    <w:rsid w:val="00C521D6"/>
    <w:rsid w:val="00C529C6"/>
    <w:rsid w:val="00C55232"/>
    <w:rsid w:val="00C553A4"/>
    <w:rsid w:val="00C55A06"/>
    <w:rsid w:val="00C55D03"/>
    <w:rsid w:val="00C601BC"/>
    <w:rsid w:val="00C6329F"/>
    <w:rsid w:val="00C63340"/>
    <w:rsid w:val="00C643F9"/>
    <w:rsid w:val="00C64E95"/>
    <w:rsid w:val="00C66B47"/>
    <w:rsid w:val="00C71372"/>
    <w:rsid w:val="00C72410"/>
    <w:rsid w:val="00C7287F"/>
    <w:rsid w:val="00C72BCD"/>
    <w:rsid w:val="00C735DD"/>
    <w:rsid w:val="00C74AAC"/>
    <w:rsid w:val="00C77466"/>
    <w:rsid w:val="00C80CB8"/>
    <w:rsid w:val="00C819F8"/>
    <w:rsid w:val="00C8248C"/>
    <w:rsid w:val="00C84E33"/>
    <w:rsid w:val="00C86D6F"/>
    <w:rsid w:val="00C87751"/>
    <w:rsid w:val="00C87A56"/>
    <w:rsid w:val="00C905FC"/>
    <w:rsid w:val="00C92D03"/>
    <w:rsid w:val="00C9319C"/>
    <w:rsid w:val="00C9435D"/>
    <w:rsid w:val="00C94DF2"/>
    <w:rsid w:val="00C96741"/>
    <w:rsid w:val="00CA2D1B"/>
    <w:rsid w:val="00CA375D"/>
    <w:rsid w:val="00CA3CC9"/>
    <w:rsid w:val="00CA662A"/>
    <w:rsid w:val="00CA79BA"/>
    <w:rsid w:val="00CA7AFD"/>
    <w:rsid w:val="00CA7C3C"/>
    <w:rsid w:val="00CB0189"/>
    <w:rsid w:val="00CB07BA"/>
    <w:rsid w:val="00CB0BA2"/>
    <w:rsid w:val="00CB1A42"/>
    <w:rsid w:val="00CB1B0C"/>
    <w:rsid w:val="00CB2C0B"/>
    <w:rsid w:val="00CB517D"/>
    <w:rsid w:val="00CB5D5C"/>
    <w:rsid w:val="00CC038D"/>
    <w:rsid w:val="00CC08DB"/>
    <w:rsid w:val="00CC1720"/>
    <w:rsid w:val="00CC39FF"/>
    <w:rsid w:val="00CC3C2F"/>
    <w:rsid w:val="00CC4AC8"/>
    <w:rsid w:val="00CC5233"/>
    <w:rsid w:val="00CC53BC"/>
    <w:rsid w:val="00CC5DE6"/>
    <w:rsid w:val="00CC6E4E"/>
    <w:rsid w:val="00CC6FE8"/>
    <w:rsid w:val="00CC7202"/>
    <w:rsid w:val="00CD1C3C"/>
    <w:rsid w:val="00CD2808"/>
    <w:rsid w:val="00CD28BF"/>
    <w:rsid w:val="00CD4092"/>
    <w:rsid w:val="00CD4A20"/>
    <w:rsid w:val="00CD50A1"/>
    <w:rsid w:val="00CD519E"/>
    <w:rsid w:val="00CE0C4F"/>
    <w:rsid w:val="00CE1C18"/>
    <w:rsid w:val="00CE30EA"/>
    <w:rsid w:val="00CF048A"/>
    <w:rsid w:val="00CF155A"/>
    <w:rsid w:val="00CF19C9"/>
    <w:rsid w:val="00CF2947"/>
    <w:rsid w:val="00CF686F"/>
    <w:rsid w:val="00CF6E60"/>
    <w:rsid w:val="00CF7BCA"/>
    <w:rsid w:val="00D00049"/>
    <w:rsid w:val="00D008FD"/>
    <w:rsid w:val="00D0321C"/>
    <w:rsid w:val="00D035EC"/>
    <w:rsid w:val="00D06AB1"/>
    <w:rsid w:val="00D06FC1"/>
    <w:rsid w:val="00D072ED"/>
    <w:rsid w:val="00D07A16"/>
    <w:rsid w:val="00D1067E"/>
    <w:rsid w:val="00D10CE4"/>
    <w:rsid w:val="00D10F50"/>
    <w:rsid w:val="00D11272"/>
    <w:rsid w:val="00D12196"/>
    <w:rsid w:val="00D126F5"/>
    <w:rsid w:val="00D1345C"/>
    <w:rsid w:val="00D1489E"/>
    <w:rsid w:val="00D15447"/>
    <w:rsid w:val="00D20737"/>
    <w:rsid w:val="00D21E81"/>
    <w:rsid w:val="00D223DE"/>
    <w:rsid w:val="00D23E54"/>
    <w:rsid w:val="00D2496B"/>
    <w:rsid w:val="00D25E37"/>
    <w:rsid w:val="00D2661A"/>
    <w:rsid w:val="00D27582"/>
    <w:rsid w:val="00D27EC4"/>
    <w:rsid w:val="00D31B9B"/>
    <w:rsid w:val="00D32719"/>
    <w:rsid w:val="00D33333"/>
    <w:rsid w:val="00D352A2"/>
    <w:rsid w:val="00D37FB8"/>
    <w:rsid w:val="00D4162B"/>
    <w:rsid w:val="00D41FE3"/>
    <w:rsid w:val="00D432FB"/>
    <w:rsid w:val="00D4514F"/>
    <w:rsid w:val="00D451E2"/>
    <w:rsid w:val="00D45762"/>
    <w:rsid w:val="00D45E89"/>
    <w:rsid w:val="00D45E8D"/>
    <w:rsid w:val="00D46026"/>
    <w:rsid w:val="00D466AE"/>
    <w:rsid w:val="00D47210"/>
    <w:rsid w:val="00D4734F"/>
    <w:rsid w:val="00D51BF3"/>
    <w:rsid w:val="00D56561"/>
    <w:rsid w:val="00D6464D"/>
    <w:rsid w:val="00D66846"/>
    <w:rsid w:val="00D675FB"/>
    <w:rsid w:val="00D71F25"/>
    <w:rsid w:val="00D72A9C"/>
    <w:rsid w:val="00D73990"/>
    <w:rsid w:val="00D7420D"/>
    <w:rsid w:val="00D77031"/>
    <w:rsid w:val="00D83292"/>
    <w:rsid w:val="00D84941"/>
    <w:rsid w:val="00D84FA1"/>
    <w:rsid w:val="00D851F0"/>
    <w:rsid w:val="00D86DB7"/>
    <w:rsid w:val="00D87BF5"/>
    <w:rsid w:val="00D90721"/>
    <w:rsid w:val="00D926D0"/>
    <w:rsid w:val="00D93030"/>
    <w:rsid w:val="00D94419"/>
    <w:rsid w:val="00D950E1"/>
    <w:rsid w:val="00D952A6"/>
    <w:rsid w:val="00D962F9"/>
    <w:rsid w:val="00D97F99"/>
    <w:rsid w:val="00DA1E08"/>
    <w:rsid w:val="00DA24F8"/>
    <w:rsid w:val="00DA28E8"/>
    <w:rsid w:val="00DA38D3"/>
    <w:rsid w:val="00DA3932"/>
    <w:rsid w:val="00DA3AFC"/>
    <w:rsid w:val="00DA5C13"/>
    <w:rsid w:val="00DA637D"/>
    <w:rsid w:val="00DA64F8"/>
    <w:rsid w:val="00DA6C15"/>
    <w:rsid w:val="00DB0258"/>
    <w:rsid w:val="00DB38BC"/>
    <w:rsid w:val="00DB38EE"/>
    <w:rsid w:val="00DB498B"/>
    <w:rsid w:val="00DB66CA"/>
    <w:rsid w:val="00DB6BCA"/>
    <w:rsid w:val="00DB6F54"/>
    <w:rsid w:val="00DB73F7"/>
    <w:rsid w:val="00DC0321"/>
    <w:rsid w:val="00DC0CE9"/>
    <w:rsid w:val="00DC1C49"/>
    <w:rsid w:val="00DC3067"/>
    <w:rsid w:val="00DC370B"/>
    <w:rsid w:val="00DC5B90"/>
    <w:rsid w:val="00DC7993"/>
    <w:rsid w:val="00DD00FF"/>
    <w:rsid w:val="00DD0522"/>
    <w:rsid w:val="00DD0619"/>
    <w:rsid w:val="00DD07FB"/>
    <w:rsid w:val="00DD25C6"/>
    <w:rsid w:val="00DD4FE5"/>
    <w:rsid w:val="00DD54B0"/>
    <w:rsid w:val="00DD57EE"/>
    <w:rsid w:val="00DD6BCC"/>
    <w:rsid w:val="00DE0A4B"/>
    <w:rsid w:val="00DE2410"/>
    <w:rsid w:val="00DE2939"/>
    <w:rsid w:val="00DE6E81"/>
    <w:rsid w:val="00DE703F"/>
    <w:rsid w:val="00DE7595"/>
    <w:rsid w:val="00DE7987"/>
    <w:rsid w:val="00DF113D"/>
    <w:rsid w:val="00DF1961"/>
    <w:rsid w:val="00DF27A4"/>
    <w:rsid w:val="00DF27DA"/>
    <w:rsid w:val="00DF44DE"/>
    <w:rsid w:val="00DF7BD6"/>
    <w:rsid w:val="00E01138"/>
    <w:rsid w:val="00E024CA"/>
    <w:rsid w:val="00E02DFB"/>
    <w:rsid w:val="00E030F9"/>
    <w:rsid w:val="00E0311A"/>
    <w:rsid w:val="00E03138"/>
    <w:rsid w:val="00E06404"/>
    <w:rsid w:val="00E115BA"/>
    <w:rsid w:val="00E11A85"/>
    <w:rsid w:val="00E12495"/>
    <w:rsid w:val="00E15CCD"/>
    <w:rsid w:val="00E202EF"/>
    <w:rsid w:val="00E210B5"/>
    <w:rsid w:val="00E2552F"/>
    <w:rsid w:val="00E31305"/>
    <w:rsid w:val="00E3137A"/>
    <w:rsid w:val="00E32CCF"/>
    <w:rsid w:val="00E34A98"/>
    <w:rsid w:val="00E35091"/>
    <w:rsid w:val="00E35D1E"/>
    <w:rsid w:val="00E364F9"/>
    <w:rsid w:val="00E365FA"/>
    <w:rsid w:val="00E36789"/>
    <w:rsid w:val="00E3688E"/>
    <w:rsid w:val="00E44A83"/>
    <w:rsid w:val="00E502C1"/>
    <w:rsid w:val="00E502DD"/>
    <w:rsid w:val="00E50D3A"/>
    <w:rsid w:val="00E51387"/>
    <w:rsid w:val="00E51E68"/>
    <w:rsid w:val="00E52EFD"/>
    <w:rsid w:val="00E5408A"/>
    <w:rsid w:val="00E541FE"/>
    <w:rsid w:val="00E56800"/>
    <w:rsid w:val="00E60C63"/>
    <w:rsid w:val="00E61468"/>
    <w:rsid w:val="00E61E7F"/>
    <w:rsid w:val="00E62628"/>
    <w:rsid w:val="00E628E6"/>
    <w:rsid w:val="00E62FF9"/>
    <w:rsid w:val="00E635D6"/>
    <w:rsid w:val="00E639BC"/>
    <w:rsid w:val="00E644F1"/>
    <w:rsid w:val="00E6525E"/>
    <w:rsid w:val="00E664CC"/>
    <w:rsid w:val="00E673E7"/>
    <w:rsid w:val="00E6746D"/>
    <w:rsid w:val="00E70388"/>
    <w:rsid w:val="00E70F92"/>
    <w:rsid w:val="00E725FE"/>
    <w:rsid w:val="00E734E8"/>
    <w:rsid w:val="00E73B9E"/>
    <w:rsid w:val="00E74313"/>
    <w:rsid w:val="00E74C54"/>
    <w:rsid w:val="00E76F05"/>
    <w:rsid w:val="00E77A03"/>
    <w:rsid w:val="00E80C41"/>
    <w:rsid w:val="00E81E7C"/>
    <w:rsid w:val="00E822E8"/>
    <w:rsid w:val="00E82444"/>
    <w:rsid w:val="00E82554"/>
    <w:rsid w:val="00E82606"/>
    <w:rsid w:val="00E831C1"/>
    <w:rsid w:val="00E846C8"/>
    <w:rsid w:val="00E84957"/>
    <w:rsid w:val="00E84A55"/>
    <w:rsid w:val="00E85231"/>
    <w:rsid w:val="00E857F6"/>
    <w:rsid w:val="00E85BFF"/>
    <w:rsid w:val="00E90391"/>
    <w:rsid w:val="00E906C2"/>
    <w:rsid w:val="00E9311F"/>
    <w:rsid w:val="00E934D1"/>
    <w:rsid w:val="00E93C12"/>
    <w:rsid w:val="00E94AF0"/>
    <w:rsid w:val="00E95D13"/>
    <w:rsid w:val="00E95DD3"/>
    <w:rsid w:val="00E969D5"/>
    <w:rsid w:val="00EA1B83"/>
    <w:rsid w:val="00EA58D1"/>
    <w:rsid w:val="00EA61BC"/>
    <w:rsid w:val="00EA681A"/>
    <w:rsid w:val="00EA735B"/>
    <w:rsid w:val="00EB091A"/>
    <w:rsid w:val="00EB1E69"/>
    <w:rsid w:val="00EB2086"/>
    <w:rsid w:val="00EB243F"/>
    <w:rsid w:val="00EB31ED"/>
    <w:rsid w:val="00EB5EDF"/>
    <w:rsid w:val="00EB60FE"/>
    <w:rsid w:val="00EB74DB"/>
    <w:rsid w:val="00EC17AD"/>
    <w:rsid w:val="00EC5359"/>
    <w:rsid w:val="00EC562A"/>
    <w:rsid w:val="00ED067A"/>
    <w:rsid w:val="00ED208A"/>
    <w:rsid w:val="00ED2B50"/>
    <w:rsid w:val="00ED3912"/>
    <w:rsid w:val="00ED6847"/>
    <w:rsid w:val="00EE0350"/>
    <w:rsid w:val="00EE0719"/>
    <w:rsid w:val="00EE0AAC"/>
    <w:rsid w:val="00EE0CC1"/>
    <w:rsid w:val="00EE0E80"/>
    <w:rsid w:val="00EE299C"/>
    <w:rsid w:val="00EE3CA8"/>
    <w:rsid w:val="00EE613F"/>
    <w:rsid w:val="00EE7295"/>
    <w:rsid w:val="00EE7869"/>
    <w:rsid w:val="00EF054A"/>
    <w:rsid w:val="00EF1F2E"/>
    <w:rsid w:val="00EF3235"/>
    <w:rsid w:val="00EF3370"/>
    <w:rsid w:val="00EF62AA"/>
    <w:rsid w:val="00EF7E72"/>
    <w:rsid w:val="00F06D37"/>
    <w:rsid w:val="00F07B9D"/>
    <w:rsid w:val="00F11586"/>
    <w:rsid w:val="00F1183B"/>
    <w:rsid w:val="00F11C9F"/>
    <w:rsid w:val="00F12263"/>
    <w:rsid w:val="00F1409D"/>
    <w:rsid w:val="00F14214"/>
    <w:rsid w:val="00F157A9"/>
    <w:rsid w:val="00F16F00"/>
    <w:rsid w:val="00F23077"/>
    <w:rsid w:val="00F2446C"/>
    <w:rsid w:val="00F24718"/>
    <w:rsid w:val="00F25BB6"/>
    <w:rsid w:val="00F2657F"/>
    <w:rsid w:val="00F26B7E"/>
    <w:rsid w:val="00F27A3B"/>
    <w:rsid w:val="00F316DC"/>
    <w:rsid w:val="00F32780"/>
    <w:rsid w:val="00F33817"/>
    <w:rsid w:val="00F420D5"/>
    <w:rsid w:val="00F430A7"/>
    <w:rsid w:val="00F451EA"/>
    <w:rsid w:val="00F45447"/>
    <w:rsid w:val="00F456C6"/>
    <w:rsid w:val="00F4577B"/>
    <w:rsid w:val="00F45875"/>
    <w:rsid w:val="00F46496"/>
    <w:rsid w:val="00F474D0"/>
    <w:rsid w:val="00F50179"/>
    <w:rsid w:val="00F515EE"/>
    <w:rsid w:val="00F5239F"/>
    <w:rsid w:val="00F56511"/>
    <w:rsid w:val="00F56535"/>
    <w:rsid w:val="00F579EF"/>
    <w:rsid w:val="00F604A9"/>
    <w:rsid w:val="00F6194E"/>
    <w:rsid w:val="00F623AC"/>
    <w:rsid w:val="00F6412A"/>
    <w:rsid w:val="00F64C54"/>
    <w:rsid w:val="00F65893"/>
    <w:rsid w:val="00F66A4A"/>
    <w:rsid w:val="00F71E22"/>
    <w:rsid w:val="00F72142"/>
    <w:rsid w:val="00F7224F"/>
    <w:rsid w:val="00F728CE"/>
    <w:rsid w:val="00F72AE7"/>
    <w:rsid w:val="00F77CFB"/>
    <w:rsid w:val="00F807C4"/>
    <w:rsid w:val="00F819B5"/>
    <w:rsid w:val="00F833BA"/>
    <w:rsid w:val="00F84FD0"/>
    <w:rsid w:val="00F859A8"/>
    <w:rsid w:val="00F86D87"/>
    <w:rsid w:val="00F9108B"/>
    <w:rsid w:val="00F91349"/>
    <w:rsid w:val="00F92694"/>
    <w:rsid w:val="00F930E5"/>
    <w:rsid w:val="00F93A8A"/>
    <w:rsid w:val="00F94740"/>
    <w:rsid w:val="00F95248"/>
    <w:rsid w:val="00F956A9"/>
    <w:rsid w:val="00F963ED"/>
    <w:rsid w:val="00F966CF"/>
    <w:rsid w:val="00F96CAE"/>
    <w:rsid w:val="00F97317"/>
    <w:rsid w:val="00F97C99"/>
    <w:rsid w:val="00FA159D"/>
    <w:rsid w:val="00FA4AA8"/>
    <w:rsid w:val="00FA4C04"/>
    <w:rsid w:val="00FA662D"/>
    <w:rsid w:val="00FA73B1"/>
    <w:rsid w:val="00FB07F7"/>
    <w:rsid w:val="00FB0CB9"/>
    <w:rsid w:val="00FB231D"/>
    <w:rsid w:val="00FB45F1"/>
    <w:rsid w:val="00FB4924"/>
    <w:rsid w:val="00FB4A72"/>
    <w:rsid w:val="00FB54E8"/>
    <w:rsid w:val="00FB6063"/>
    <w:rsid w:val="00FB6698"/>
    <w:rsid w:val="00FB7054"/>
    <w:rsid w:val="00FC1148"/>
    <w:rsid w:val="00FC17B7"/>
    <w:rsid w:val="00FC2A29"/>
    <w:rsid w:val="00FC2CB7"/>
    <w:rsid w:val="00FC4090"/>
    <w:rsid w:val="00FC55B4"/>
    <w:rsid w:val="00FC5642"/>
    <w:rsid w:val="00FC66AD"/>
    <w:rsid w:val="00FD00E6"/>
    <w:rsid w:val="00FD0193"/>
    <w:rsid w:val="00FD09A1"/>
    <w:rsid w:val="00FD2706"/>
    <w:rsid w:val="00FD2A7C"/>
    <w:rsid w:val="00FD4E20"/>
    <w:rsid w:val="00FD59EB"/>
    <w:rsid w:val="00FD5B3D"/>
    <w:rsid w:val="00FD5E21"/>
    <w:rsid w:val="00FD7299"/>
    <w:rsid w:val="00FD7D4A"/>
    <w:rsid w:val="00FE1FBE"/>
    <w:rsid w:val="00FE3901"/>
    <w:rsid w:val="00FE39D3"/>
    <w:rsid w:val="00FE4BCE"/>
    <w:rsid w:val="00FE54AE"/>
    <w:rsid w:val="00FE576A"/>
    <w:rsid w:val="00FE736F"/>
    <w:rsid w:val="00FE7E79"/>
    <w:rsid w:val="00FF0369"/>
    <w:rsid w:val="00FF39A9"/>
    <w:rsid w:val="00FF3E7D"/>
    <w:rsid w:val="00FF52FE"/>
    <w:rsid w:val="00FF5B99"/>
    <w:rsid w:val="00FF730C"/>
    <w:rsid w:val="00FF73F4"/>
    <w:rsid w:val="00FF7CE4"/>
    <w:rsid w:val="00FF7E39"/>
    <w:rsid w:val="015B4A06"/>
    <w:rsid w:val="0A857A44"/>
    <w:rsid w:val="12B65663"/>
    <w:rsid w:val="20320A13"/>
    <w:rsid w:val="2D5B1D46"/>
    <w:rsid w:val="31126BC0"/>
    <w:rsid w:val="31BA1DDE"/>
    <w:rsid w:val="42B14D2B"/>
    <w:rsid w:val="46FD4157"/>
    <w:rsid w:val="4D491731"/>
    <w:rsid w:val="4EC70B92"/>
    <w:rsid w:val="4FF05EC6"/>
    <w:rsid w:val="68DB2C7C"/>
    <w:rsid w:val="6E6C3E85"/>
    <w:rsid w:val="76F9275D"/>
    <w:rsid w:val="7C536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E6E572D"/>
  <w15:docId w15:val="{56AF73B8-4908-41E2-B817-CB3CDF776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annotation text"/>
    <w:basedOn w:val="afff5"/>
    <w:uiPriority w:val="99"/>
    <w:semiHidden/>
    <w:unhideWhenUsed/>
    <w:qFormat/>
    <w:pPr>
      <w:jc w:val="left"/>
    </w:pPr>
  </w:style>
  <w:style w:type="paragraph" w:styleId="afffd">
    <w:name w:val="Body Text"/>
    <w:basedOn w:val="afff5"/>
    <w:link w:val="afffe"/>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f">
    <w:name w:val="Balloon Text"/>
    <w:basedOn w:val="afff5"/>
    <w:link w:val="affff0"/>
    <w:uiPriority w:val="99"/>
    <w:semiHidden/>
    <w:unhideWhenUsed/>
    <w:qFormat/>
    <w:rPr>
      <w:sz w:val="18"/>
      <w:szCs w:val="18"/>
    </w:rPr>
  </w:style>
  <w:style w:type="paragraph" w:styleId="affff1">
    <w:name w:val="footer"/>
    <w:basedOn w:val="afff5"/>
    <w:link w:val="affff2"/>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5"/>
    <w:link w:val="affff4"/>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5">
    <w:name w:val="footnote text"/>
    <w:basedOn w:val="afff5"/>
    <w:next w:val="afff5"/>
    <w:link w:val="affff6"/>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7">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table" w:styleId="affffa">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uiPriority w:val="22"/>
    <w:qFormat/>
    <w:rPr>
      <w:b/>
      <w:bCs/>
    </w:rPr>
  </w:style>
  <w:style w:type="character" w:styleId="affffc">
    <w:name w:val="page number"/>
    <w:qFormat/>
    <w:rPr>
      <w:rFonts w:ascii="宋体" w:eastAsia="宋体" w:hAnsi="Times New Roman"/>
      <w:sz w:val="18"/>
    </w:rPr>
  </w:style>
  <w:style w:type="character" w:styleId="affffd">
    <w:name w:val="Emphasis"/>
    <w:uiPriority w:val="20"/>
    <w:qFormat/>
    <w:rPr>
      <w:i/>
      <w:iCs/>
    </w:rPr>
  </w:style>
  <w:style w:type="character" w:styleId="affffe">
    <w:name w:val="Hyperlink"/>
    <w:uiPriority w:val="99"/>
    <w:qFormat/>
    <w:rPr>
      <w:rFonts w:ascii="宋体" w:eastAsia="宋体" w:hAnsi="Times New Roman"/>
      <w:color w:val="auto"/>
      <w:spacing w:val="0"/>
      <w:w w:val="100"/>
      <w:position w:val="0"/>
      <w:sz w:val="21"/>
      <w:u w:val="none"/>
      <w:vertAlign w:val="baseline"/>
    </w:rPr>
  </w:style>
  <w:style w:type="character" w:styleId="afffff">
    <w:name w:val="annotation reference"/>
    <w:basedOn w:val="afff6"/>
    <w:uiPriority w:val="99"/>
    <w:semiHidden/>
    <w:unhideWhenUsed/>
    <w:qFormat/>
    <w:rPr>
      <w:sz w:val="21"/>
      <w:szCs w:val="21"/>
    </w:rPr>
  </w:style>
  <w:style w:type="character" w:styleId="afffff0">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4">
    <w:name w:val="页眉 字符"/>
    <w:link w:val="affff3"/>
    <w:uiPriority w:val="99"/>
    <w:qFormat/>
    <w:rPr>
      <w:kern w:val="2"/>
      <w:sz w:val="18"/>
      <w:szCs w:val="18"/>
    </w:rPr>
  </w:style>
  <w:style w:type="character" w:customStyle="1" w:styleId="affff2">
    <w:name w:val="页脚 字符"/>
    <w:link w:val="affff1"/>
    <w:uiPriority w:val="99"/>
    <w:qFormat/>
    <w:rPr>
      <w:rFonts w:ascii="宋体"/>
      <w:kern w:val="2"/>
      <w:sz w:val="18"/>
      <w:szCs w:val="18"/>
    </w:rPr>
  </w:style>
  <w:style w:type="character" w:customStyle="1" w:styleId="affff0">
    <w:name w:val="批注框文本 字符"/>
    <w:link w:val="affff"/>
    <w:uiPriority w:val="99"/>
    <w:semiHidden/>
    <w:qFormat/>
    <w:rPr>
      <w:kern w:val="2"/>
      <w:sz w:val="18"/>
      <w:szCs w:val="18"/>
    </w:rPr>
  </w:style>
  <w:style w:type="paragraph" w:styleId="afffff1">
    <w:name w:val="Quote"/>
    <w:basedOn w:val="afff5"/>
    <w:next w:val="afff5"/>
    <w:link w:val="afffff2"/>
    <w:uiPriority w:val="29"/>
    <w:qFormat/>
    <w:rPr>
      <w:i/>
      <w:iCs/>
      <w:color w:val="000000"/>
    </w:rPr>
  </w:style>
  <w:style w:type="character" w:customStyle="1" w:styleId="afffff2">
    <w:name w:val="引用 字符"/>
    <w:link w:val="afffff1"/>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3">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4">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5">
    <w:name w:val="标准文件_页脚偶数页"/>
    <w:qFormat/>
    <w:pPr>
      <w:ind w:left="198"/>
    </w:pPr>
    <w:rPr>
      <w:rFonts w:ascii="宋体"/>
      <w:sz w:val="18"/>
    </w:rPr>
  </w:style>
  <w:style w:type="paragraph" w:customStyle="1" w:styleId="afffff6">
    <w:name w:val="标准文件_页脚奇数页"/>
    <w:qFormat/>
    <w:pPr>
      <w:ind w:right="227"/>
      <w:jc w:val="right"/>
    </w:pPr>
    <w:rPr>
      <w:rFonts w:ascii="宋体"/>
      <w:sz w:val="18"/>
    </w:rPr>
  </w:style>
  <w:style w:type="paragraph" w:customStyle="1" w:styleId="afffff7">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8">
    <w:name w:val="标准文件_标准正文"/>
    <w:basedOn w:val="afff5"/>
    <w:next w:val="afffff9"/>
    <w:qFormat/>
    <w:pPr>
      <w:snapToGrid w:val="0"/>
      <w:ind w:firstLineChars="200" w:firstLine="200"/>
    </w:pPr>
    <w:rPr>
      <w:kern w:val="0"/>
    </w:rPr>
  </w:style>
  <w:style w:type="paragraph" w:customStyle="1" w:styleId="afffff9">
    <w:name w:val="标准文件_段"/>
    <w:link w:val="Char"/>
    <w:qFormat/>
    <w:pPr>
      <w:autoSpaceDE w:val="0"/>
      <w:autoSpaceDN w:val="0"/>
      <w:ind w:firstLineChars="200" w:firstLine="200"/>
      <w:jc w:val="both"/>
    </w:pPr>
    <w:rPr>
      <w:rFonts w:ascii="宋体"/>
      <w:sz w:val="21"/>
    </w:rPr>
  </w:style>
  <w:style w:type="paragraph" w:customStyle="1" w:styleId="afffffa">
    <w:name w:val="标准文件_版本"/>
    <w:basedOn w:val="afffff8"/>
    <w:qFormat/>
    <w:pPr>
      <w:adjustRightInd/>
      <w:snapToGrid/>
      <w:ind w:firstLineChars="0" w:firstLine="0"/>
    </w:pPr>
    <w:rPr>
      <w:rFonts w:ascii="宋体" w:hAnsi="宋体"/>
      <w:kern w:val="2"/>
    </w:rPr>
  </w:style>
  <w:style w:type="paragraph" w:customStyle="1" w:styleId="afffffb">
    <w:name w:val="标准文件_标准部门"/>
    <w:basedOn w:val="afff5"/>
    <w:qFormat/>
    <w:pPr>
      <w:jc w:val="center"/>
    </w:pPr>
    <w:rPr>
      <w:rFonts w:ascii="黑体" w:eastAsia="黑体"/>
      <w:kern w:val="0"/>
      <w:sz w:val="44"/>
    </w:rPr>
  </w:style>
  <w:style w:type="paragraph" w:customStyle="1" w:styleId="afffffc">
    <w:name w:val="标准文件_标准代替"/>
    <w:basedOn w:val="afff5"/>
    <w:next w:val="afff5"/>
    <w:qFormat/>
    <w:pPr>
      <w:spacing w:line="310" w:lineRule="exact"/>
      <w:jc w:val="right"/>
    </w:pPr>
    <w:rPr>
      <w:rFonts w:ascii="宋体" w:hAnsi="宋体"/>
      <w:kern w:val="0"/>
    </w:rPr>
  </w:style>
  <w:style w:type="paragraph" w:customStyle="1" w:styleId="afffffd">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
    <w:name w:val="标准文件_页眉偶数页"/>
    <w:basedOn w:val="afffffe"/>
    <w:next w:val="afff5"/>
    <w:qFormat/>
    <w:pPr>
      <w:jc w:val="left"/>
    </w:pPr>
  </w:style>
  <w:style w:type="paragraph" w:customStyle="1" w:styleId="affffff0">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9"/>
    <w:qFormat/>
    <w:pPr>
      <w:widowControl w:val="0"/>
      <w:numPr>
        <w:ilvl w:val="3"/>
        <w:numId w:val="2"/>
      </w:numPr>
      <w:spacing w:beforeLines="50" w:afterLines="50"/>
      <w:jc w:val="both"/>
      <w:outlineLvl w:val="2"/>
    </w:pPr>
    <w:rPr>
      <w:rFonts w:ascii="黑体" w:eastAsia="黑体"/>
      <w:sz w:val="21"/>
    </w:rPr>
  </w:style>
  <w:style w:type="character" w:customStyle="1" w:styleId="affffff1">
    <w:name w:val="标准文件_发布"/>
    <w:qFormat/>
    <w:rPr>
      <w:rFonts w:ascii="黑体" w:eastAsia="黑体"/>
      <w:spacing w:val="0"/>
      <w:w w:val="100"/>
      <w:position w:val="3"/>
      <w:sz w:val="28"/>
    </w:rPr>
  </w:style>
  <w:style w:type="paragraph" w:customStyle="1" w:styleId="ad">
    <w:name w:val="标准文件_方框数字列项"/>
    <w:basedOn w:val="afffff9"/>
    <w:qFormat/>
    <w:pPr>
      <w:numPr>
        <w:numId w:val="3"/>
      </w:numPr>
      <w:ind w:firstLineChars="0" w:firstLine="0"/>
    </w:pPr>
  </w:style>
  <w:style w:type="paragraph" w:customStyle="1" w:styleId="affffff2">
    <w:name w:val="标准文件_封面标准编号"/>
    <w:basedOn w:val="afff5"/>
    <w:next w:val="afffffc"/>
    <w:qFormat/>
    <w:pPr>
      <w:spacing w:line="310" w:lineRule="exact"/>
      <w:jc w:val="right"/>
    </w:pPr>
    <w:rPr>
      <w:rFonts w:ascii="黑体" w:eastAsia="黑体"/>
      <w:kern w:val="0"/>
      <w:sz w:val="28"/>
    </w:rPr>
  </w:style>
  <w:style w:type="paragraph" w:customStyle="1" w:styleId="affffff3">
    <w:name w:val="标准文件_封面标准分类号"/>
    <w:basedOn w:val="afff5"/>
    <w:qFormat/>
    <w:rPr>
      <w:rFonts w:ascii="黑体" w:eastAsia="黑体"/>
      <w:b/>
      <w:kern w:val="0"/>
      <w:sz w:val="28"/>
    </w:rPr>
  </w:style>
  <w:style w:type="paragraph" w:customStyle="1" w:styleId="affffff4">
    <w:name w:val="标准文件_封面标准名称"/>
    <w:basedOn w:val="afff5"/>
    <w:qFormat/>
    <w:pPr>
      <w:spacing w:line="240" w:lineRule="auto"/>
      <w:jc w:val="center"/>
    </w:pPr>
    <w:rPr>
      <w:rFonts w:ascii="黑体" w:eastAsia="黑体"/>
      <w:kern w:val="0"/>
      <w:sz w:val="52"/>
    </w:rPr>
  </w:style>
  <w:style w:type="paragraph" w:customStyle="1" w:styleId="affffff5">
    <w:name w:val="标准文件_封面标准英文名称"/>
    <w:basedOn w:val="afff5"/>
    <w:qFormat/>
    <w:pPr>
      <w:spacing w:line="240" w:lineRule="auto"/>
      <w:jc w:val="center"/>
    </w:pPr>
    <w:rPr>
      <w:rFonts w:ascii="黑体" w:eastAsia="黑体"/>
      <w:b/>
      <w:sz w:val="28"/>
    </w:rPr>
  </w:style>
  <w:style w:type="paragraph" w:customStyle="1" w:styleId="affffff6">
    <w:name w:val="标准文件_封面发布日期"/>
    <w:basedOn w:val="afff5"/>
    <w:qFormat/>
    <w:pPr>
      <w:spacing w:line="310" w:lineRule="exact"/>
    </w:pPr>
    <w:rPr>
      <w:rFonts w:ascii="黑体" w:eastAsia="黑体"/>
      <w:kern w:val="0"/>
      <w:sz w:val="28"/>
    </w:rPr>
  </w:style>
  <w:style w:type="paragraph" w:customStyle="1" w:styleId="affffff7">
    <w:name w:val="标准文件_封面密级"/>
    <w:basedOn w:val="afff5"/>
    <w:qFormat/>
    <w:rPr>
      <w:rFonts w:eastAsia="黑体"/>
      <w:sz w:val="32"/>
    </w:rPr>
  </w:style>
  <w:style w:type="paragraph" w:customStyle="1" w:styleId="affffff8">
    <w:name w:val="标准文件_封面实施日期"/>
    <w:basedOn w:val="afff5"/>
    <w:qFormat/>
    <w:pPr>
      <w:spacing w:line="310" w:lineRule="exact"/>
      <w:jc w:val="right"/>
    </w:pPr>
    <w:rPr>
      <w:rFonts w:ascii="黑体" w:eastAsia="黑体"/>
      <w:sz w:val="28"/>
    </w:rPr>
  </w:style>
  <w:style w:type="paragraph" w:customStyle="1" w:styleId="affffff9">
    <w:name w:val="标准文件_封面抬头"/>
    <w:basedOn w:val="afffff9"/>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9"/>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9"/>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9"/>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9"/>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9"/>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9"/>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9"/>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9"/>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d"/>
    <w:qFormat/>
    <w:pPr>
      <w:numPr>
        <w:numId w:val="7"/>
      </w:numPr>
      <w:tabs>
        <w:tab w:val="left" w:pos="6406"/>
      </w:tabs>
      <w:spacing w:before="220" w:after="320"/>
      <w:jc w:val="center"/>
      <w:outlineLvl w:val="0"/>
    </w:pPr>
    <w:rPr>
      <w:rFonts w:ascii="黑体" w:eastAsia="黑体"/>
      <w:sz w:val="21"/>
    </w:rPr>
  </w:style>
  <w:style w:type="character" w:customStyle="1" w:styleId="afffe">
    <w:name w:val="正文文本 字符"/>
    <w:link w:val="afffd"/>
    <w:qFormat/>
    <w:rPr>
      <w:kern w:val="2"/>
      <w:sz w:val="21"/>
      <w:szCs w:val="21"/>
    </w:rPr>
  </w:style>
  <w:style w:type="paragraph" w:customStyle="1" w:styleId="affffffb">
    <w:name w:val="标准文件_附录章标题"/>
    <w:next w:val="afffff9"/>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c">
    <w:name w:val="标准文件_公式后的破折号"/>
    <w:basedOn w:val="afffff9"/>
    <w:next w:val="afffff9"/>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sz w:val="32"/>
    </w:rPr>
  </w:style>
  <w:style w:type="paragraph" w:customStyle="1" w:styleId="affffffd">
    <w:name w:val="标准文件_目次、标准名称标题"/>
    <w:basedOn w:val="a6"/>
    <w:next w:val="afffff9"/>
    <w:qFormat/>
    <w:pPr>
      <w:spacing w:line="460" w:lineRule="exact"/>
      <w:ind w:left="0" w:firstLine="0"/>
    </w:pPr>
  </w:style>
  <w:style w:type="paragraph" w:customStyle="1" w:styleId="affffffe">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9"/>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9"/>
    <w:qFormat/>
    <w:pPr>
      <w:widowControl w:val="0"/>
      <w:numPr>
        <w:ilvl w:val="5"/>
        <w:numId w:val="2"/>
      </w:numPr>
      <w:spacing w:beforeLines="50" w:afterLines="50"/>
      <w:jc w:val="both"/>
      <w:outlineLvl w:val="4"/>
    </w:pPr>
    <w:rPr>
      <w:rFonts w:ascii="黑体" w:eastAsia="黑体"/>
      <w:sz w:val="21"/>
    </w:rPr>
  </w:style>
  <w:style w:type="character" w:customStyle="1" w:styleId="affff6">
    <w:name w:val="脚注文本 字符"/>
    <w:link w:val="affff5"/>
    <w:semiHidden/>
    <w:qFormat/>
    <w:rPr>
      <w:rFonts w:ascii="宋体"/>
      <w:kern w:val="2"/>
      <w:sz w:val="18"/>
      <w:szCs w:val="18"/>
    </w:rPr>
  </w:style>
  <w:style w:type="paragraph" w:customStyle="1" w:styleId="afffffff0">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9"/>
    <w:qFormat/>
    <w:pPr>
      <w:numPr>
        <w:numId w:val="12"/>
      </w:numPr>
      <w:spacing w:line="240" w:lineRule="auto"/>
      <w:jc w:val="left"/>
    </w:pPr>
    <w:rPr>
      <w:rFonts w:ascii="宋体" w:hAnsi="宋体"/>
      <w:sz w:val="18"/>
    </w:rPr>
  </w:style>
  <w:style w:type="character" w:customStyle="1" w:styleId="afffffff1">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9"/>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9"/>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9"/>
    <w:qFormat/>
    <w:pPr>
      <w:numPr>
        <w:ilvl w:val="2"/>
      </w:numPr>
      <w:spacing w:beforeLines="50" w:afterLines="50"/>
      <w:outlineLvl w:val="1"/>
    </w:pPr>
  </w:style>
  <w:style w:type="paragraph" w:customStyle="1" w:styleId="afffffff2">
    <w:name w:val="标准文件_一致程度"/>
    <w:basedOn w:val="afff5"/>
    <w:qFormat/>
    <w:pPr>
      <w:spacing w:line="440" w:lineRule="exact"/>
      <w:jc w:val="center"/>
    </w:pPr>
    <w:rPr>
      <w:sz w:val="28"/>
    </w:rPr>
  </w:style>
  <w:style w:type="paragraph" w:customStyle="1" w:styleId="afffffff3">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4">
    <w:name w:val="标准文件_英文图表脚注"/>
    <w:basedOn w:val="afffff8"/>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9"/>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9"/>
    <w:qFormat/>
    <w:pPr>
      <w:numPr>
        <w:numId w:val="16"/>
      </w:numPr>
      <w:tabs>
        <w:tab w:val="left" w:pos="0"/>
      </w:tabs>
      <w:spacing w:beforeLines="50" w:afterLines="50"/>
      <w:jc w:val="center"/>
    </w:pPr>
    <w:rPr>
      <w:rFonts w:ascii="黑体" w:eastAsia="黑体"/>
      <w:sz w:val="21"/>
    </w:rPr>
  </w:style>
  <w:style w:type="paragraph" w:customStyle="1" w:styleId="afffffff5">
    <w:name w:val="标准文件_正文公式"/>
    <w:basedOn w:val="afff5"/>
    <w:next w:val="afffff8"/>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9"/>
    <w:qFormat/>
    <w:pPr>
      <w:numPr>
        <w:numId w:val="17"/>
      </w:numPr>
      <w:spacing w:beforeLines="50" w:afterLines="50"/>
      <w:jc w:val="center"/>
    </w:pPr>
    <w:rPr>
      <w:rFonts w:ascii="黑体" w:eastAsia="黑体"/>
      <w:sz w:val="21"/>
    </w:rPr>
  </w:style>
  <w:style w:type="paragraph" w:customStyle="1" w:styleId="afff3">
    <w:name w:val="标准文件_正文英文表标题"/>
    <w:next w:val="afffff9"/>
    <w:qFormat/>
    <w:pPr>
      <w:numPr>
        <w:numId w:val="18"/>
      </w:numPr>
      <w:jc w:val="center"/>
    </w:pPr>
    <w:rPr>
      <w:rFonts w:ascii="黑体" w:eastAsia="黑体"/>
      <w:sz w:val="21"/>
    </w:rPr>
  </w:style>
  <w:style w:type="paragraph" w:customStyle="1" w:styleId="afb">
    <w:name w:val="标准文件_正文英文图标题"/>
    <w:next w:val="afffff9"/>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6">
    <w:name w:val="发布部门"/>
    <w:next w:val="afffff9"/>
    <w:qFormat/>
    <w:pPr>
      <w:framePr w:w="7433" w:h="585" w:hRule="exact" w:hSpace="180" w:vSpace="180" w:wrap="around" w:hAnchor="margin" w:xAlign="center" w:y="14401" w:anchorLock="1"/>
      <w:jc w:val="center"/>
    </w:pPr>
    <w:rPr>
      <w:rFonts w:ascii="宋体"/>
      <w:b/>
      <w:w w:val="135"/>
      <w:sz w:val="36"/>
    </w:rPr>
  </w:style>
  <w:style w:type="paragraph" w:customStyle="1" w:styleId="afffffff7">
    <w:name w:val="发布日期"/>
    <w:qFormat/>
    <w:pPr>
      <w:framePr w:w="4000" w:h="473" w:hRule="exact" w:hSpace="180" w:vSpace="180" w:wrap="around" w:hAnchor="margin" w:y="13511" w:anchorLock="1"/>
    </w:pPr>
    <w:rPr>
      <w:rFonts w:eastAsia="黑体"/>
      <w:sz w:val="28"/>
    </w:rPr>
  </w:style>
  <w:style w:type="paragraph" w:customStyle="1" w:styleId="afffffff8">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9">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a">
    <w:name w:val="封面标准文稿编辑信息"/>
    <w:qFormat/>
    <w:pPr>
      <w:spacing w:before="180" w:line="180" w:lineRule="exact"/>
      <w:jc w:val="center"/>
    </w:pPr>
    <w:rPr>
      <w:rFonts w:ascii="宋体"/>
      <w:sz w:val="21"/>
    </w:rPr>
  </w:style>
  <w:style w:type="paragraph" w:customStyle="1" w:styleId="afffffffb">
    <w:name w:val="封面标准文稿类别"/>
    <w:qFormat/>
    <w:pPr>
      <w:spacing w:before="440" w:line="400" w:lineRule="exact"/>
      <w:jc w:val="center"/>
    </w:pPr>
    <w:rPr>
      <w:rFonts w:ascii="宋体"/>
      <w:sz w:val="24"/>
    </w:rPr>
  </w:style>
  <w:style w:type="paragraph" w:customStyle="1" w:styleId="afffffffc">
    <w:name w:val="封面标准英文名称"/>
    <w:qFormat/>
    <w:pPr>
      <w:widowControl w:val="0"/>
      <w:spacing w:line="360" w:lineRule="exact"/>
      <w:jc w:val="center"/>
    </w:pPr>
    <w:rPr>
      <w:sz w:val="28"/>
    </w:rPr>
  </w:style>
  <w:style w:type="paragraph" w:customStyle="1" w:styleId="afffffffd">
    <w:name w:val="封面一致性程度标识"/>
    <w:qFormat/>
    <w:pPr>
      <w:spacing w:before="440" w:line="440" w:lineRule="exact"/>
      <w:jc w:val="center"/>
    </w:pPr>
    <w:rPr>
      <w:sz w:val="28"/>
    </w:rPr>
  </w:style>
  <w:style w:type="paragraph" w:customStyle="1" w:styleId="afffffffe">
    <w:name w:val="封面正文"/>
    <w:qFormat/>
    <w:pPr>
      <w:jc w:val="both"/>
    </w:pPr>
  </w:style>
  <w:style w:type="paragraph" w:customStyle="1" w:styleId="affffffff">
    <w:name w:val="附录二级无标题条"/>
    <w:basedOn w:val="afff5"/>
    <w:next w:val="afffff9"/>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0">
    <w:name w:val="附录三级无标题条"/>
    <w:basedOn w:val="affffffff"/>
    <w:next w:val="afffff9"/>
    <w:qFormat/>
    <w:pPr>
      <w:outlineLvl w:val="4"/>
    </w:pPr>
  </w:style>
  <w:style w:type="paragraph" w:customStyle="1" w:styleId="affffffff1">
    <w:name w:val="附录四级无标题条"/>
    <w:basedOn w:val="affffffff0"/>
    <w:next w:val="afffff9"/>
    <w:qFormat/>
    <w:pPr>
      <w:outlineLvl w:val="5"/>
    </w:pPr>
  </w:style>
  <w:style w:type="paragraph" w:customStyle="1" w:styleId="affffffff2">
    <w:name w:val="附录图"/>
    <w:next w:val="afffff9"/>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3">
    <w:name w:val="附录五级无标题条"/>
    <w:basedOn w:val="affffffff1"/>
    <w:next w:val="afffff9"/>
    <w:qFormat/>
    <w:pPr>
      <w:outlineLvl w:val="6"/>
    </w:pPr>
  </w:style>
  <w:style w:type="paragraph" w:customStyle="1" w:styleId="affffffff4">
    <w:name w:val="附录性质"/>
    <w:basedOn w:val="afff5"/>
    <w:qFormat/>
    <w:pPr>
      <w:widowControl/>
      <w:adjustRightInd/>
      <w:jc w:val="center"/>
    </w:pPr>
    <w:rPr>
      <w:rFonts w:ascii="黑体" w:eastAsia="黑体"/>
    </w:rPr>
  </w:style>
  <w:style w:type="paragraph" w:customStyle="1" w:styleId="affffffff5">
    <w:name w:val="附录一级无标题条"/>
    <w:basedOn w:val="affffffb"/>
    <w:next w:val="afffff9"/>
    <w:qFormat/>
    <w:pPr>
      <w:autoSpaceDN w:val="0"/>
      <w:outlineLvl w:val="2"/>
    </w:pPr>
    <w:rPr>
      <w:rFonts w:ascii="宋体" w:eastAsia="宋体" w:hAnsi="宋体"/>
    </w:rPr>
  </w:style>
  <w:style w:type="character" w:customStyle="1" w:styleId="affffffff6">
    <w:name w:val="个人答复风格"/>
    <w:qFormat/>
    <w:rPr>
      <w:rFonts w:ascii="Arial" w:eastAsia="宋体" w:hAnsi="Arial" w:cs="Arial"/>
      <w:color w:val="auto"/>
      <w:spacing w:val="0"/>
      <w:sz w:val="20"/>
    </w:rPr>
  </w:style>
  <w:style w:type="character" w:customStyle="1" w:styleId="affffffff7">
    <w:name w:val="个人撰写风格"/>
    <w:qFormat/>
    <w:rPr>
      <w:rFonts w:ascii="Arial" w:eastAsia="宋体" w:hAnsi="Arial" w:cs="Arial"/>
      <w:color w:val="auto"/>
      <w:spacing w:val="0"/>
      <w:sz w:val="20"/>
    </w:rPr>
  </w:style>
  <w:style w:type="paragraph" w:customStyle="1" w:styleId="affffffff8">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9">
    <w:name w:val="列项·"/>
    <w:basedOn w:val="afffff9"/>
    <w:qFormat/>
    <w:pPr>
      <w:tabs>
        <w:tab w:val="left" w:pos="840"/>
      </w:tabs>
    </w:pPr>
  </w:style>
  <w:style w:type="paragraph" w:customStyle="1" w:styleId="affffffffa">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b">
    <w:name w:val="其他标准称谓"/>
    <w:qFormat/>
    <w:pPr>
      <w:spacing w:line="0" w:lineRule="atLeast"/>
      <w:jc w:val="distribute"/>
    </w:pPr>
    <w:rPr>
      <w:rFonts w:ascii="黑体" w:eastAsia="黑体" w:hAnsi="宋体"/>
      <w:sz w:val="52"/>
    </w:rPr>
  </w:style>
  <w:style w:type="paragraph" w:customStyle="1" w:styleId="affffffffc">
    <w:name w:val="其他发布部门"/>
    <w:basedOn w:val="afffffff6"/>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d">
    <w:name w:val="实施日期"/>
    <w:basedOn w:val="afffffff7"/>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e">
    <w:name w:val="文献分类号"/>
    <w:qFormat/>
    <w:pPr>
      <w:framePr w:hSpace="180" w:vSpace="180" w:wrap="around" w:hAnchor="margin" w:y="1" w:anchorLock="1"/>
      <w:widowControl w:val="0"/>
      <w:textAlignment w:val="center"/>
    </w:pPr>
    <w:rPr>
      <w:rFonts w:eastAsia="黑体"/>
      <w:sz w:val="21"/>
    </w:rPr>
  </w:style>
  <w:style w:type="paragraph" w:customStyle="1" w:styleId="afffffffff">
    <w:name w:val="无标题条"/>
    <w:next w:val="afffff9"/>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0">
    <w:name w:val="注:后续"/>
    <w:qFormat/>
    <w:pPr>
      <w:spacing w:line="300" w:lineRule="exact"/>
      <w:ind w:leftChars="400" w:left="600" w:hangingChars="200" w:hanging="200"/>
      <w:jc w:val="both"/>
    </w:pPr>
    <w:rPr>
      <w:rFonts w:ascii="宋体"/>
      <w:sz w:val="18"/>
    </w:rPr>
  </w:style>
  <w:style w:type="paragraph" w:customStyle="1" w:styleId="afffffffff1">
    <w:name w:val="注×:后续"/>
    <w:basedOn w:val="afffffffff0"/>
    <w:qFormat/>
    <w:pPr>
      <w:ind w:leftChars="0" w:left="1406" w:firstLineChars="0" w:hanging="499"/>
    </w:pPr>
  </w:style>
  <w:style w:type="paragraph" w:customStyle="1" w:styleId="afffffffff2">
    <w:name w:val="标准文件_一级无标题"/>
    <w:basedOn w:val="affd"/>
    <w:qFormat/>
    <w:pPr>
      <w:spacing w:beforeLines="0" w:afterLines="0"/>
      <w:outlineLvl w:val="9"/>
    </w:pPr>
    <w:rPr>
      <w:rFonts w:ascii="宋体" w:eastAsia="宋体"/>
    </w:rPr>
  </w:style>
  <w:style w:type="paragraph" w:customStyle="1" w:styleId="afffffffff3">
    <w:name w:val="标准文件_五级无标题"/>
    <w:basedOn w:val="afff1"/>
    <w:qFormat/>
    <w:pPr>
      <w:spacing w:beforeLines="0" w:afterLines="0"/>
      <w:outlineLvl w:val="9"/>
    </w:pPr>
    <w:rPr>
      <w:rFonts w:ascii="宋体" w:eastAsia="宋体"/>
    </w:rPr>
  </w:style>
  <w:style w:type="paragraph" w:customStyle="1" w:styleId="afffffffff4">
    <w:name w:val="标准文件_三级无标题"/>
    <w:basedOn w:val="afff"/>
    <w:qFormat/>
    <w:pPr>
      <w:spacing w:beforeLines="0" w:afterLines="0"/>
      <w:outlineLvl w:val="9"/>
    </w:pPr>
    <w:rPr>
      <w:rFonts w:ascii="宋体" w:eastAsia="宋体"/>
    </w:rPr>
  </w:style>
  <w:style w:type="paragraph" w:customStyle="1" w:styleId="afffffffff5">
    <w:name w:val="标准文件_二级无标题"/>
    <w:basedOn w:val="affe"/>
    <w:qFormat/>
    <w:pPr>
      <w:spacing w:beforeLines="0" w:afterLines="0"/>
      <w:outlineLvl w:val="9"/>
    </w:pPr>
    <w:rPr>
      <w:rFonts w:ascii="宋体" w:eastAsia="宋体"/>
    </w:rPr>
  </w:style>
  <w:style w:type="paragraph" w:customStyle="1" w:styleId="afffffffff6">
    <w:name w:val="标准_四级无标题"/>
    <w:basedOn w:val="afff0"/>
    <w:next w:val="afffff9"/>
    <w:qFormat/>
    <w:rPr>
      <w:rFonts w:eastAsia="宋体"/>
    </w:rPr>
  </w:style>
  <w:style w:type="paragraph" w:customStyle="1" w:styleId="afffffffff7">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9"/>
    <w:qFormat/>
    <w:pPr>
      <w:numPr>
        <w:numId w:val="23"/>
      </w:numPr>
      <w:ind w:firstLineChars="0" w:firstLine="0"/>
    </w:pPr>
    <w:rPr>
      <w:rFonts w:ascii="Times New Roman" w:cs="Arial"/>
      <w:szCs w:val="28"/>
    </w:rPr>
  </w:style>
  <w:style w:type="paragraph" w:customStyle="1" w:styleId="ae">
    <w:name w:val="标准文件_小写罗马数字编号列项"/>
    <w:basedOn w:val="afffff9"/>
    <w:qFormat/>
    <w:pPr>
      <w:numPr>
        <w:numId w:val="24"/>
      </w:numPr>
      <w:ind w:firstLineChars="0" w:firstLine="0"/>
    </w:pPr>
    <w:rPr>
      <w:rFonts w:cs="Arial"/>
      <w:szCs w:val="28"/>
    </w:rPr>
  </w:style>
  <w:style w:type="paragraph" w:customStyle="1" w:styleId="afffffffff8">
    <w:name w:val="标准文件_附录标题"/>
    <w:basedOn w:val="aff3"/>
    <w:qFormat/>
    <w:pPr>
      <w:numPr>
        <w:numId w:val="0"/>
      </w:numPr>
      <w:spacing w:after="280"/>
      <w:outlineLvl w:val="9"/>
    </w:pPr>
  </w:style>
  <w:style w:type="paragraph" w:customStyle="1" w:styleId="afffffffff9">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9"/>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a">
    <w:name w:val="标准文件_索引字母"/>
    <w:next w:val="afffff9"/>
    <w:qFormat/>
    <w:pPr>
      <w:jc w:val="center"/>
    </w:pPr>
    <w:rPr>
      <w:rFonts w:ascii="宋体" w:eastAsia="Times New Roman" w:hAnsi="宋体"/>
      <w:b/>
      <w:kern w:val="2"/>
      <w:sz w:val="21"/>
    </w:rPr>
  </w:style>
  <w:style w:type="paragraph" w:customStyle="1" w:styleId="afffffffffb">
    <w:name w:val="标准文件_附录前"/>
    <w:next w:val="afffff9"/>
    <w:qFormat/>
    <w:pPr>
      <w:spacing w:line="20" w:lineRule="atLeast"/>
      <w:ind w:firstLine="200"/>
    </w:pPr>
    <w:rPr>
      <w:rFonts w:ascii="宋体" w:hAnsi="宋体"/>
      <w:kern w:val="2"/>
      <w:sz w:val="10"/>
    </w:rPr>
  </w:style>
  <w:style w:type="paragraph" w:customStyle="1" w:styleId="afffffffffc">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d">
    <w:name w:val="标准文件_表格"/>
    <w:basedOn w:val="afffff9"/>
    <w:qFormat/>
    <w:pPr>
      <w:ind w:firstLineChars="0" w:firstLine="0"/>
      <w:jc w:val="center"/>
    </w:pPr>
    <w:rPr>
      <w:sz w:val="18"/>
    </w:rPr>
  </w:style>
  <w:style w:type="paragraph" w:customStyle="1" w:styleId="afff2">
    <w:name w:val="标准文件_注："/>
    <w:next w:val="afffff9"/>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e"/>
    <w:qFormat/>
    <w:pPr>
      <w:widowControl w:val="0"/>
      <w:numPr>
        <w:numId w:val="28"/>
      </w:numPr>
      <w:jc w:val="both"/>
    </w:pPr>
    <w:rPr>
      <w:rFonts w:ascii="宋体"/>
      <w:sz w:val="18"/>
      <w:szCs w:val="18"/>
    </w:rPr>
  </w:style>
  <w:style w:type="paragraph" w:customStyle="1" w:styleId="afffffffffe">
    <w:name w:val="标准文件_示例内容"/>
    <w:basedOn w:val="afffff9"/>
    <w:qFormat/>
    <w:pPr>
      <w:ind w:firstLine="420"/>
    </w:pPr>
    <w:rPr>
      <w:sz w:val="18"/>
    </w:rPr>
  </w:style>
  <w:style w:type="paragraph" w:customStyle="1" w:styleId="afa">
    <w:name w:val="标准文件_示例×："/>
    <w:basedOn w:val="afff5"/>
    <w:next w:val="afffffffff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9"/>
    <w:qFormat/>
    <w:rPr>
      <w:rFonts w:ascii="宋体" w:hAnsi="Times New Roman"/>
      <w:sz w:val="21"/>
    </w:rPr>
  </w:style>
  <w:style w:type="paragraph" w:customStyle="1" w:styleId="affffffffff">
    <w:name w:val="标准文件_表格续"/>
    <w:basedOn w:val="afffff9"/>
    <w:next w:val="afffff9"/>
    <w:qFormat/>
    <w:pPr>
      <w:jc w:val="center"/>
    </w:pPr>
    <w:rPr>
      <w:rFonts w:ascii="黑体" w:eastAsia="黑体" w:hAnsi="黑体"/>
    </w:rPr>
  </w:style>
  <w:style w:type="character" w:styleId="affffffffff0">
    <w:name w:val="Placeholder Text"/>
    <w:basedOn w:val="afff6"/>
    <w:uiPriority w:val="99"/>
    <w:semiHidden/>
    <w:qFormat/>
    <w:rPr>
      <w:color w:val="808080"/>
    </w:rPr>
  </w:style>
  <w:style w:type="paragraph" w:customStyle="1" w:styleId="2">
    <w:name w:val="标准文件_二级项2"/>
    <w:basedOn w:val="afffff9"/>
    <w:qFormat/>
    <w:pPr>
      <w:numPr>
        <w:ilvl w:val="1"/>
        <w:numId w:val="21"/>
      </w:numPr>
      <w:ind w:firstLineChars="0" w:firstLine="0"/>
    </w:pPr>
  </w:style>
  <w:style w:type="paragraph" w:customStyle="1" w:styleId="21">
    <w:name w:val="标准文件_三级项2"/>
    <w:basedOn w:val="afffff9"/>
    <w:qFormat/>
    <w:pPr>
      <w:numPr>
        <w:numId w:val="30"/>
      </w:numPr>
      <w:spacing w:line="300" w:lineRule="exact"/>
      <w:ind w:firstLineChars="0"/>
    </w:pPr>
    <w:rPr>
      <w:rFonts w:ascii="Times New Roman"/>
    </w:rPr>
  </w:style>
  <w:style w:type="paragraph" w:customStyle="1" w:styleId="20">
    <w:name w:val="标准文件_一级项2"/>
    <w:basedOn w:val="afffff9"/>
    <w:qFormat/>
    <w:pPr>
      <w:numPr>
        <w:numId w:val="31"/>
      </w:numPr>
      <w:spacing w:line="300" w:lineRule="exact"/>
      <w:ind w:firstLineChars="0"/>
    </w:pPr>
    <w:rPr>
      <w:rFonts w:ascii="Times New Roman"/>
    </w:rPr>
  </w:style>
  <w:style w:type="paragraph" w:customStyle="1" w:styleId="affffffffff1">
    <w:name w:val="标准文件_提示"/>
    <w:basedOn w:val="afffff9"/>
    <w:next w:val="afffff9"/>
    <w:qFormat/>
    <w:pPr>
      <w:ind w:firstLine="420"/>
    </w:pPr>
    <w:rPr>
      <w:rFonts w:ascii="黑体" w:eastAsia="黑体"/>
    </w:rPr>
  </w:style>
  <w:style w:type="character" w:customStyle="1" w:styleId="affffffffff2">
    <w:name w:val="标准文件_来源"/>
    <w:basedOn w:val="afff6"/>
    <w:uiPriority w:val="1"/>
    <w:qFormat/>
    <w:rPr>
      <w:rFonts w:eastAsia="宋体"/>
      <w:sz w:val="21"/>
    </w:rPr>
  </w:style>
  <w:style w:type="paragraph" w:customStyle="1" w:styleId="affffffffff3">
    <w:name w:val="标准文件_图表说明"/>
    <w:qFormat/>
    <w:pPr>
      <w:spacing w:line="276" w:lineRule="auto"/>
      <w:ind w:firstLine="420"/>
    </w:pPr>
    <w:rPr>
      <w:rFonts w:ascii="宋体" w:hAnsi="宋体"/>
      <w:kern w:val="2"/>
      <w:sz w:val="18"/>
    </w:rPr>
  </w:style>
  <w:style w:type="paragraph" w:customStyle="1" w:styleId="affffffffff4">
    <w:name w:val="其他发布日期"/>
    <w:basedOn w:val="afffffff7"/>
    <w:qFormat/>
    <w:pPr>
      <w:framePr w:w="3997" w:h="471" w:hRule="exact" w:hSpace="0" w:vSpace="181" w:wrap="around" w:vAnchor="page" w:hAnchor="page" w:x="1419" w:y="14097"/>
    </w:pPr>
  </w:style>
  <w:style w:type="paragraph" w:customStyle="1" w:styleId="affffffffff5">
    <w:name w:val="其他实施日期"/>
    <w:basedOn w:val="affffffffd"/>
    <w:qFormat/>
    <w:pPr>
      <w:framePr w:w="3997" w:h="471" w:hRule="exact" w:vSpace="181" w:wrap="around" w:vAnchor="page" w:hAnchor="page" w:x="7089" w:y="14097"/>
    </w:pPr>
  </w:style>
  <w:style w:type="paragraph" w:customStyle="1" w:styleId="affffffffff6">
    <w:name w:val="标准文件_文件编号"/>
    <w:basedOn w:val="afffff9"/>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7">
    <w:name w:val="标准文件_替换文件编号"/>
    <w:basedOn w:val="affffffffff6"/>
    <w:qFormat/>
    <w:pPr>
      <w:framePr w:wrap="auto"/>
      <w:spacing w:before="57"/>
    </w:pPr>
    <w:rPr>
      <w:sz w:val="21"/>
    </w:rPr>
  </w:style>
  <w:style w:type="paragraph" w:customStyle="1" w:styleId="affffffffff8">
    <w:name w:val="标准文件_文件名称"/>
    <w:basedOn w:val="afffff9"/>
    <w:next w:val="afffff9"/>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9"/>
    <w:next w:val="afffff9"/>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9"/>
    <w:next w:val="afffff9"/>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9"/>
    <w:next w:val="afffff9"/>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9"/>
    <w:next w:val="afffff9"/>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9"/>
    <w:next w:val="afffff9"/>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9"/>
    <w:next w:val="afffff9"/>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9"/>
    <w:next w:val="afffff9"/>
    <w:qFormat/>
    <w:pPr>
      <w:numPr>
        <w:ilvl w:val="5"/>
        <w:numId w:val="8"/>
      </w:numPr>
      <w:spacing w:beforeLines="50" w:afterLines="50"/>
      <w:ind w:firstLineChars="0"/>
    </w:pPr>
    <w:rPr>
      <w:rFonts w:ascii="黑体" w:eastAsia="黑体"/>
    </w:rPr>
  </w:style>
  <w:style w:type="paragraph" w:customStyle="1" w:styleId="affffffffff9">
    <w:name w:val="标准文件_注后"/>
    <w:basedOn w:val="afffff9"/>
    <w:qFormat/>
    <w:pPr>
      <w:ind w:left="811" w:firstLineChars="0" w:firstLine="0"/>
    </w:pPr>
    <w:rPr>
      <w:sz w:val="18"/>
    </w:rPr>
  </w:style>
  <w:style w:type="paragraph" w:customStyle="1" w:styleId="X">
    <w:name w:val="标准文件_注X后"/>
    <w:basedOn w:val="afffff9"/>
    <w:qFormat/>
    <w:pPr>
      <w:ind w:left="811" w:firstLineChars="0" w:firstLine="0"/>
    </w:pPr>
    <w:rPr>
      <w:sz w:val="18"/>
    </w:rPr>
  </w:style>
  <w:style w:type="paragraph" w:customStyle="1" w:styleId="affffffffffa">
    <w:name w:val="标准文件_示例后"/>
    <w:basedOn w:val="afffff9"/>
    <w:qFormat/>
    <w:pPr>
      <w:ind w:left="964" w:firstLineChars="0" w:firstLine="0"/>
    </w:pPr>
    <w:rPr>
      <w:sz w:val="18"/>
    </w:rPr>
  </w:style>
  <w:style w:type="paragraph" w:customStyle="1" w:styleId="X0">
    <w:name w:val="标准文件_示例X后"/>
    <w:basedOn w:val="afffff9"/>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b">
    <w:name w:val="标准文件_索引项"/>
    <w:basedOn w:val="afffff9"/>
    <w:next w:val="afffff9"/>
    <w:qFormat/>
    <w:pPr>
      <w:tabs>
        <w:tab w:val="right" w:leader="dot" w:pos="9356"/>
      </w:tabs>
      <w:ind w:left="210" w:firstLineChars="0" w:hanging="210"/>
      <w:jc w:val="left"/>
    </w:pPr>
  </w:style>
  <w:style w:type="paragraph" w:customStyle="1" w:styleId="affffffffffc">
    <w:name w:val="标准文件_附录一级无标题"/>
    <w:basedOn w:val="aff4"/>
    <w:qFormat/>
    <w:pPr>
      <w:spacing w:beforeLines="0" w:afterLines="0" w:line="276" w:lineRule="auto"/>
      <w:outlineLvl w:val="9"/>
    </w:pPr>
    <w:rPr>
      <w:rFonts w:ascii="宋体" w:eastAsia="宋体"/>
    </w:rPr>
  </w:style>
  <w:style w:type="paragraph" w:customStyle="1" w:styleId="affffffffffd">
    <w:name w:val="标准文件_附录二级无标题"/>
    <w:basedOn w:val="aff5"/>
    <w:qFormat/>
    <w:pPr>
      <w:spacing w:beforeLines="0" w:afterLines="0" w:line="276" w:lineRule="auto"/>
      <w:outlineLvl w:val="9"/>
    </w:pPr>
    <w:rPr>
      <w:rFonts w:ascii="宋体" w:eastAsia="宋体"/>
    </w:rPr>
  </w:style>
  <w:style w:type="paragraph" w:customStyle="1" w:styleId="affffffffffe">
    <w:name w:val="标准文件_附录三级无标题"/>
    <w:basedOn w:val="aff6"/>
    <w:qFormat/>
    <w:pPr>
      <w:spacing w:beforeLines="0" w:afterLines="0" w:line="276" w:lineRule="auto"/>
      <w:outlineLvl w:val="9"/>
    </w:pPr>
    <w:rPr>
      <w:rFonts w:ascii="宋体" w:eastAsia="宋体"/>
    </w:rPr>
  </w:style>
  <w:style w:type="paragraph" w:customStyle="1" w:styleId="afffffffffff">
    <w:name w:val="标准文件_附录四级无标题"/>
    <w:basedOn w:val="aff7"/>
    <w:qFormat/>
    <w:pPr>
      <w:spacing w:beforeLines="0" w:afterLines="0" w:line="276" w:lineRule="auto"/>
      <w:outlineLvl w:val="9"/>
    </w:pPr>
    <w:rPr>
      <w:rFonts w:ascii="宋体" w:eastAsia="宋体"/>
    </w:rPr>
  </w:style>
  <w:style w:type="paragraph" w:customStyle="1" w:styleId="afffffffffff0">
    <w:name w:val="标准文件_附录五级无标题"/>
    <w:basedOn w:val="aff8"/>
    <w:qFormat/>
    <w:pPr>
      <w:spacing w:beforeLines="0" w:afterLines="0" w:line="276" w:lineRule="auto"/>
      <w:outlineLvl w:val="9"/>
    </w:pPr>
    <w:rPr>
      <w:rFonts w:ascii="宋体" w:eastAsia="宋体"/>
    </w:rPr>
  </w:style>
  <w:style w:type="paragraph" w:customStyle="1" w:styleId="afffffffffff1">
    <w:name w:val="标准文件_引言一级无标题"/>
    <w:basedOn w:val="a7"/>
    <w:next w:val="afffff9"/>
    <w:qFormat/>
    <w:pPr>
      <w:spacing w:beforeLines="0" w:afterLines="0" w:line="276" w:lineRule="auto"/>
    </w:pPr>
    <w:rPr>
      <w:rFonts w:ascii="宋体" w:eastAsia="宋体"/>
    </w:rPr>
  </w:style>
  <w:style w:type="paragraph" w:customStyle="1" w:styleId="afffffffffff2">
    <w:name w:val="标准文件_引言二级无标题"/>
    <w:basedOn w:val="a8"/>
    <w:next w:val="afffff9"/>
    <w:qFormat/>
    <w:pPr>
      <w:spacing w:beforeLines="0" w:afterLines="0" w:line="276" w:lineRule="auto"/>
    </w:pPr>
    <w:rPr>
      <w:rFonts w:ascii="宋体" w:eastAsia="宋体"/>
    </w:rPr>
  </w:style>
  <w:style w:type="paragraph" w:customStyle="1" w:styleId="afffffffffff3">
    <w:name w:val="标准文件_引言三级无标题"/>
    <w:basedOn w:val="a9"/>
    <w:qFormat/>
    <w:pPr>
      <w:spacing w:beforeLines="0" w:afterLines="0" w:line="276" w:lineRule="auto"/>
    </w:pPr>
    <w:rPr>
      <w:rFonts w:ascii="宋体" w:eastAsia="宋体"/>
    </w:rPr>
  </w:style>
  <w:style w:type="paragraph" w:customStyle="1" w:styleId="afffffffffff4">
    <w:name w:val="标准文件_引言四级无标题"/>
    <w:basedOn w:val="aa"/>
    <w:next w:val="afffff9"/>
    <w:qFormat/>
    <w:pPr>
      <w:spacing w:beforeLines="0" w:afterLines="0" w:line="276" w:lineRule="auto"/>
    </w:pPr>
    <w:rPr>
      <w:rFonts w:ascii="宋体" w:eastAsia="宋体"/>
    </w:rPr>
  </w:style>
  <w:style w:type="paragraph" w:customStyle="1" w:styleId="afffffffffff5">
    <w:name w:val="标准文件_引言五级无标题"/>
    <w:basedOn w:val="ab"/>
    <w:next w:val="afffff9"/>
    <w:qFormat/>
    <w:pPr>
      <w:spacing w:beforeLines="0" w:afterLines="0" w:line="276" w:lineRule="auto"/>
    </w:pPr>
    <w:rPr>
      <w:rFonts w:ascii="宋体" w:eastAsia="宋体"/>
    </w:rPr>
  </w:style>
  <w:style w:type="paragraph" w:customStyle="1" w:styleId="afffffffffff6">
    <w:name w:val="标准文件_索引标题"/>
    <w:basedOn w:val="affffff0"/>
    <w:next w:val="afffff9"/>
    <w:qFormat/>
    <w:rPr>
      <w:rFonts w:hAnsi="黑体"/>
    </w:rPr>
  </w:style>
  <w:style w:type="paragraph" w:customStyle="1" w:styleId="afffffffffff7">
    <w:name w:val="标准文件_脚注内容"/>
    <w:basedOn w:val="afffff9"/>
    <w:qFormat/>
    <w:pPr>
      <w:ind w:leftChars="200" w:left="400" w:hangingChars="200" w:hanging="200"/>
    </w:pPr>
    <w:rPr>
      <w:sz w:val="15"/>
    </w:rPr>
  </w:style>
  <w:style w:type="paragraph" w:customStyle="1" w:styleId="afffffffffff8">
    <w:name w:val="标准文件_术语条一"/>
    <w:basedOn w:val="afffffffff2"/>
    <w:next w:val="afffff9"/>
    <w:qFormat/>
  </w:style>
  <w:style w:type="paragraph" w:customStyle="1" w:styleId="afffffffffff9">
    <w:name w:val="标准文件_术语条二"/>
    <w:basedOn w:val="afffffffff5"/>
    <w:next w:val="afffff9"/>
    <w:qFormat/>
  </w:style>
  <w:style w:type="paragraph" w:customStyle="1" w:styleId="afffffffffffa">
    <w:name w:val="标准文件_术语条三"/>
    <w:basedOn w:val="afffffffff4"/>
    <w:next w:val="afffff9"/>
    <w:qFormat/>
  </w:style>
  <w:style w:type="paragraph" w:customStyle="1" w:styleId="afffffffffffb">
    <w:name w:val="标准文件_术语条四"/>
    <w:basedOn w:val="afffffffff7"/>
    <w:next w:val="afffff9"/>
    <w:qFormat/>
  </w:style>
  <w:style w:type="paragraph" w:customStyle="1" w:styleId="afffffffffffc">
    <w:name w:val="标准文件_术语条五"/>
    <w:basedOn w:val="afffffffff3"/>
    <w:next w:val="afffff9"/>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d">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paragraph" w:styleId="afffffffffffe">
    <w:name w:val="Revision"/>
    <w:hidden/>
    <w:uiPriority w:val="99"/>
    <w:unhideWhenUsed/>
    <w:rsid w:val="00AB1592"/>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7.jpe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5.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5028AA" w:rsidRDefault="00000000">
          <w:pPr>
            <w:pStyle w:val="1502959BF3244B5587813501B04DB51E"/>
            <w:rPr>
              <w:rFonts w:hint="eastAsia"/>
            </w:rPr>
          </w:pPr>
          <w:r>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5028AA" w:rsidRDefault="00000000">
          <w:pPr>
            <w:pStyle w:val="C788A77752D04A4B9559B14FD762295E"/>
            <w:rPr>
              <w:rFonts w:hint="eastAsia"/>
            </w:rPr>
          </w:pPr>
          <w:r>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5028AA" w:rsidRDefault="00000000">
          <w:pPr>
            <w:pStyle w:val="3CC5511E09A648B5BB5359BB27A4CD9B"/>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738F3"/>
    <w:rsid w:val="00032174"/>
    <w:rsid w:val="00051B82"/>
    <w:rsid w:val="000D7097"/>
    <w:rsid w:val="00161F9E"/>
    <w:rsid w:val="001740C0"/>
    <w:rsid w:val="00226BB4"/>
    <w:rsid w:val="0025235C"/>
    <w:rsid w:val="002B75E5"/>
    <w:rsid w:val="002F239E"/>
    <w:rsid w:val="003307C0"/>
    <w:rsid w:val="004D3DA4"/>
    <w:rsid w:val="005028AA"/>
    <w:rsid w:val="005208D2"/>
    <w:rsid w:val="00592517"/>
    <w:rsid w:val="005958B4"/>
    <w:rsid w:val="005A2412"/>
    <w:rsid w:val="00637358"/>
    <w:rsid w:val="006C62EE"/>
    <w:rsid w:val="006E2129"/>
    <w:rsid w:val="006F0097"/>
    <w:rsid w:val="00854D82"/>
    <w:rsid w:val="008C74E2"/>
    <w:rsid w:val="00946E31"/>
    <w:rsid w:val="009923A6"/>
    <w:rsid w:val="009A3530"/>
    <w:rsid w:val="00A04241"/>
    <w:rsid w:val="00A639B8"/>
    <w:rsid w:val="00AA2FC8"/>
    <w:rsid w:val="00B134A1"/>
    <w:rsid w:val="00B27A7C"/>
    <w:rsid w:val="00B476BB"/>
    <w:rsid w:val="00D156DD"/>
    <w:rsid w:val="00D97A0C"/>
    <w:rsid w:val="00DF4A4F"/>
    <w:rsid w:val="00E5269C"/>
    <w:rsid w:val="00E738F3"/>
    <w:rsid w:val="00F81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502959BF3244B5587813501B04DB51E">
    <w:name w:val="1502959BF3244B5587813501B04DB51E"/>
    <w:qFormat/>
    <w:pPr>
      <w:widowControl w:val="0"/>
      <w:jc w:val="both"/>
    </w:pPr>
    <w:rPr>
      <w:kern w:val="2"/>
      <w:sz w:val="21"/>
      <w:szCs w:val="22"/>
    </w:rPr>
  </w:style>
  <w:style w:type="paragraph" w:customStyle="1" w:styleId="C788A77752D04A4B9559B14FD762295E">
    <w:name w:val="C788A77752D04A4B9559B14FD762295E"/>
    <w:pPr>
      <w:widowControl w:val="0"/>
      <w:jc w:val="both"/>
    </w:pPr>
    <w:rPr>
      <w:kern w:val="2"/>
      <w:sz w:val="21"/>
      <w:szCs w:val="22"/>
    </w:rPr>
  </w:style>
  <w:style w:type="paragraph" w:customStyle="1" w:styleId="3CC5511E09A648B5BB5359BB27A4CD9B">
    <w:name w:val="3CC5511E09A648B5BB5359BB27A4CD9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443BA69-34A1-4E25-B77B-2C59CABF2D9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130</TotalTime>
  <Pages>12</Pages>
  <Words>3226</Words>
  <Characters>4065</Characters>
  <Application>Microsoft Office Word</Application>
  <DocSecurity>0</DocSecurity>
  <Lines>406</Lines>
  <Paragraphs>607</Paragraphs>
  <ScaleCrop>false</ScaleCrop>
  <Company>PCMI</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ZY H</cp:lastModifiedBy>
  <cp:revision>619</cp:revision>
  <cp:lastPrinted>2021-02-02T08:22:00Z</cp:lastPrinted>
  <dcterms:created xsi:type="dcterms:W3CDTF">2023-04-25T06:51:00Z</dcterms:created>
  <dcterms:modified xsi:type="dcterms:W3CDTF">2026-03-30T10:18:00Z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eyJoZGlkIjoiMmU0ZDEwMjI5YmZhOThhMDAyOGZjYTNmYjM1NDgzYTIiLCJ1c2VySWQiOiI5OTM0MTg4MzcifQ==</vt:lpwstr>
  </property>
  <property fmtid="{D5CDD505-2E9C-101B-9397-08002B2CF9AE}" pid="15" name="KSOProductBuildVer">
    <vt:lpwstr>2052-12.1.0.25225</vt:lpwstr>
  </property>
  <property fmtid="{D5CDD505-2E9C-101B-9397-08002B2CF9AE}" pid="16" name="ICV">
    <vt:lpwstr>2AB92673B4AA4359B306743F83A4D373_13</vt:lpwstr>
  </property>
</Properties>
</file>