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F2D9C" w:rsidRPr="009F2D9C" w14:paraId="1B720E7D" w14:textId="77777777">
        <w:tc>
          <w:tcPr>
            <w:tcW w:w="509" w:type="dxa"/>
          </w:tcPr>
          <w:p w14:paraId="50DE9CE0" w14:textId="77777777" w:rsidR="000E610D" w:rsidRPr="009F2D9C" w:rsidRDefault="00FA2CC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9F2D9C">
              <w:rPr>
                <w:rFonts w:ascii="Times New Roman" w:eastAsia="黑体" w:hAnsi="Times New Roman"/>
                <w:sz w:val="21"/>
                <w:szCs w:val="21"/>
              </w:rPr>
              <w:t>ICS</w:t>
            </w:r>
            <w:r w:rsidRPr="009F2D9C">
              <w:rPr>
                <w:rFonts w:ascii="黑体" w:eastAsia="黑体" w:hAnsi="黑体"/>
                <w:sz w:val="21"/>
                <w:szCs w:val="21"/>
              </w:rPr>
              <w:t xml:space="preserve">  </w:t>
            </w:r>
          </w:p>
        </w:tc>
        <w:tc>
          <w:tcPr>
            <w:tcW w:w="8855" w:type="dxa"/>
          </w:tcPr>
          <w:p w14:paraId="07351BA4" w14:textId="77777777" w:rsidR="000E610D" w:rsidRPr="009F2D9C" w:rsidRDefault="00FA2CC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9F2D9C">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9F2D9C">
              <w:rPr>
                <w:rFonts w:ascii="黑体" w:eastAsia="黑体" w:hAnsi="黑体"/>
                <w:sz w:val="21"/>
                <w:szCs w:val="21"/>
              </w:rPr>
              <w:instrText xml:space="preserve"> FORMTEXT </w:instrText>
            </w:r>
            <w:r w:rsidRPr="009F2D9C">
              <w:rPr>
                <w:rFonts w:ascii="黑体" w:eastAsia="黑体" w:hAnsi="黑体"/>
                <w:sz w:val="21"/>
                <w:szCs w:val="21"/>
              </w:rPr>
            </w:r>
            <w:r w:rsidRPr="009F2D9C">
              <w:rPr>
                <w:rFonts w:ascii="黑体" w:eastAsia="黑体" w:hAnsi="黑体"/>
                <w:sz w:val="21"/>
                <w:szCs w:val="21"/>
              </w:rPr>
              <w:fldChar w:fldCharType="separate"/>
            </w:r>
            <w:r w:rsidRPr="009F2D9C">
              <w:rPr>
                <w:rFonts w:ascii="黑体" w:eastAsia="黑体" w:hAnsi="黑体" w:hint="eastAsia"/>
                <w:sz w:val="21"/>
                <w:szCs w:val="21"/>
              </w:rPr>
              <w:t>67.080</w:t>
            </w:r>
            <w:r w:rsidRPr="009F2D9C">
              <w:rPr>
                <w:rFonts w:ascii="黑体" w:eastAsia="黑体" w:hAnsi="黑体"/>
                <w:sz w:val="21"/>
                <w:szCs w:val="21"/>
              </w:rPr>
              <w:fldChar w:fldCharType="end"/>
            </w:r>
            <w:bookmarkEnd w:id="0"/>
          </w:p>
        </w:tc>
      </w:tr>
      <w:tr w:rsidR="009F2D9C" w:rsidRPr="009F2D9C" w14:paraId="0B100EA2" w14:textId="77777777">
        <w:tc>
          <w:tcPr>
            <w:tcW w:w="509" w:type="dxa"/>
          </w:tcPr>
          <w:p w14:paraId="01A295D3" w14:textId="77777777" w:rsidR="000E610D" w:rsidRPr="009F2D9C" w:rsidRDefault="00FA2CC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9F2D9C">
              <w:rPr>
                <w:rFonts w:ascii="Times New Roman" w:eastAsia="黑体" w:hAnsi="Times New Roman"/>
                <w:sz w:val="21"/>
                <w:szCs w:val="21"/>
              </w:rPr>
              <w:t xml:space="preserve">CCS </w:t>
            </w:r>
            <w:r w:rsidRPr="009F2D9C">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F2D9C" w:rsidRPr="009F2D9C" w14:paraId="0910F566" w14:textId="77777777">
              <w:trPr>
                <w:trHeight w:hRule="exact" w:val="1021"/>
              </w:trPr>
              <w:tc>
                <w:tcPr>
                  <w:tcW w:w="9242" w:type="dxa"/>
                  <w:vAlign w:val="center"/>
                </w:tcPr>
                <w:p w14:paraId="555A6CE8" w14:textId="77777777" w:rsidR="000E610D" w:rsidRPr="009F2D9C" w:rsidRDefault="00FA2CC0" w:rsidP="005E7AA2">
                  <w:pPr>
                    <w:pStyle w:val="afffff1"/>
                    <w:framePr w:w="0" w:hRule="auto" w:wrap="auto" w:hAnchor="text" w:xAlign="left" w:yAlign="inline" w:anchorLock="0"/>
                    <w:ind w:left="420" w:right="624"/>
                    <w:rPr>
                      <w:rFonts w:ascii="宋体" w:hAnsi="宋体" w:hint="eastAsia"/>
                      <w:sz w:val="28"/>
                      <w:szCs w:val="28"/>
                    </w:rPr>
                  </w:pPr>
                  <w:r w:rsidRPr="009F2D9C">
                    <w:rPr>
                      <w:noProof/>
                    </w:rPr>
                    <w:drawing>
                      <wp:inline distT="0" distB="0" distL="0" distR="0" wp14:anchorId="4CA97418" wp14:editId="1BD798F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9F2D9C">
                    <w:rPr>
                      <w:noProof/>
                    </w:rPr>
                    <w:drawing>
                      <wp:inline distT="0" distB="0" distL="0" distR="0" wp14:anchorId="3913B97C" wp14:editId="44BF92A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9F2D9C">
                    <w:rPr>
                      <w:sz w:val="21"/>
                      <w:szCs w:val="21"/>
                    </w:rPr>
                    <w:t xml:space="preserve"> </w:t>
                  </w:r>
                  <w:r w:rsidRPr="009F2D9C">
                    <w:fldChar w:fldCharType="begin">
                      <w:ffData>
                        <w:name w:val="c1"/>
                        <w:enabled/>
                        <w:calcOnExit w:val="0"/>
                        <w:textInput>
                          <w:maxLength w:val="7"/>
                        </w:textInput>
                      </w:ffData>
                    </w:fldChar>
                  </w:r>
                  <w:bookmarkStart w:id="1" w:name="c1"/>
                  <w:r w:rsidRPr="009F2D9C">
                    <w:instrText xml:space="preserve"> FORMTEXT </w:instrText>
                  </w:r>
                  <w:r w:rsidRPr="009F2D9C">
                    <w:fldChar w:fldCharType="separate"/>
                  </w:r>
                  <w:r w:rsidRPr="009F2D9C">
                    <w:t>GXAS</w:t>
                  </w:r>
                  <w:r w:rsidRPr="009F2D9C">
                    <w:fldChar w:fldCharType="end"/>
                  </w:r>
                  <w:bookmarkEnd w:id="1"/>
                </w:p>
              </w:tc>
            </w:tr>
          </w:tbl>
          <w:p w14:paraId="6AA30552" w14:textId="77777777" w:rsidR="000E610D" w:rsidRPr="009F2D9C" w:rsidRDefault="00FA2CC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9F2D9C">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9F2D9C">
              <w:rPr>
                <w:rFonts w:ascii="黑体" w:eastAsia="黑体" w:hAnsi="黑体"/>
                <w:sz w:val="21"/>
                <w:szCs w:val="21"/>
              </w:rPr>
              <w:instrText xml:space="preserve"> FORMTEXT </w:instrText>
            </w:r>
            <w:r w:rsidRPr="009F2D9C">
              <w:rPr>
                <w:rFonts w:ascii="黑体" w:eastAsia="黑体" w:hAnsi="黑体"/>
                <w:sz w:val="21"/>
                <w:szCs w:val="21"/>
              </w:rPr>
            </w:r>
            <w:r w:rsidRPr="009F2D9C">
              <w:rPr>
                <w:rFonts w:ascii="黑体" w:eastAsia="黑体" w:hAnsi="黑体"/>
                <w:sz w:val="21"/>
                <w:szCs w:val="21"/>
              </w:rPr>
              <w:fldChar w:fldCharType="separate"/>
            </w:r>
            <w:r w:rsidRPr="009F2D9C">
              <w:rPr>
                <w:rFonts w:ascii="黑体" w:eastAsia="黑体" w:hAnsi="黑体" w:hint="eastAsia"/>
                <w:sz w:val="21"/>
                <w:szCs w:val="21"/>
              </w:rPr>
              <w:t>B 31</w:t>
            </w:r>
            <w:r w:rsidRPr="009F2D9C">
              <w:rPr>
                <w:rFonts w:ascii="黑体" w:eastAsia="黑体" w:hAnsi="黑体"/>
                <w:sz w:val="21"/>
                <w:szCs w:val="21"/>
              </w:rPr>
              <w:fldChar w:fldCharType="end"/>
            </w:r>
            <w:bookmarkEnd w:id="2"/>
          </w:p>
        </w:tc>
      </w:tr>
    </w:tbl>
    <w:bookmarkStart w:id="3" w:name="_Hlk26473981"/>
    <w:p w14:paraId="020E094A" w14:textId="77777777" w:rsidR="000E610D" w:rsidRPr="009F2D9C" w:rsidRDefault="00FA2CC0">
      <w:pPr>
        <w:pStyle w:val="afffff2"/>
        <w:framePr w:w="9639" w:h="624" w:hRule="exact" w:hSpace="181" w:vSpace="181" w:wrap="around" w:hAnchor="page" w:x="1305" w:y="2269"/>
        <w:rPr>
          <w:rFonts w:ascii="黑体" w:eastAsia="黑体" w:hAnsi="黑体" w:hint="eastAsia"/>
          <w:b w:val="0"/>
          <w:bCs w:val="0"/>
          <w:w w:val="100"/>
          <w:sz w:val="48"/>
          <w:szCs w:val="48"/>
        </w:rPr>
      </w:pPr>
      <w:r w:rsidRPr="009F2D9C">
        <w:rPr>
          <w:rFonts w:ascii="黑体" w:eastAsia="黑体"/>
          <w:b w:val="0"/>
          <w:w w:val="100"/>
          <w:sz w:val="48"/>
        </w:rPr>
        <w:fldChar w:fldCharType="begin">
          <w:ffData>
            <w:name w:val="c2"/>
            <w:enabled/>
            <w:calcOnExit w:val="0"/>
            <w:textInput>
              <w:default w:val="团体标准"/>
            </w:textInput>
          </w:ffData>
        </w:fldChar>
      </w:r>
      <w:bookmarkStart w:id="4" w:name="c2"/>
      <w:r w:rsidRPr="009F2D9C">
        <w:rPr>
          <w:rFonts w:ascii="黑体" w:eastAsia="黑体"/>
          <w:b w:val="0"/>
          <w:w w:val="100"/>
          <w:sz w:val="48"/>
        </w:rPr>
        <w:instrText xml:space="preserve"> FORMTEXT </w:instrText>
      </w:r>
      <w:r w:rsidRPr="009F2D9C">
        <w:rPr>
          <w:rFonts w:ascii="黑体" w:eastAsia="黑体"/>
          <w:b w:val="0"/>
          <w:w w:val="100"/>
          <w:sz w:val="48"/>
        </w:rPr>
      </w:r>
      <w:r w:rsidRPr="009F2D9C">
        <w:rPr>
          <w:rFonts w:ascii="黑体" w:eastAsia="黑体"/>
          <w:b w:val="0"/>
          <w:w w:val="100"/>
          <w:sz w:val="48"/>
        </w:rPr>
        <w:fldChar w:fldCharType="separate"/>
      </w:r>
      <w:r w:rsidRPr="009F2D9C">
        <w:rPr>
          <w:rFonts w:ascii="黑体" w:eastAsia="黑体" w:hint="eastAsia"/>
          <w:b w:val="0"/>
          <w:w w:val="100"/>
          <w:sz w:val="48"/>
        </w:rPr>
        <w:t>团体标准</w:t>
      </w:r>
      <w:r w:rsidRPr="009F2D9C">
        <w:rPr>
          <w:rFonts w:ascii="黑体" w:eastAsia="黑体"/>
          <w:b w:val="0"/>
          <w:w w:val="100"/>
          <w:sz w:val="48"/>
        </w:rPr>
        <w:fldChar w:fldCharType="end"/>
      </w:r>
      <w:bookmarkEnd w:id="4"/>
    </w:p>
    <w:bookmarkEnd w:id="3"/>
    <w:p w14:paraId="6F870457" w14:textId="77777777" w:rsidR="000E610D" w:rsidRPr="009F2D9C" w:rsidRDefault="00FA2CC0">
      <w:pPr>
        <w:pStyle w:val="affffffffff4"/>
        <w:framePr w:wrap="auto"/>
      </w:pPr>
      <w:r w:rsidRPr="009F2D9C">
        <w:t>T/</w:t>
      </w:r>
      <w:r w:rsidRPr="009F2D9C">
        <w:fldChar w:fldCharType="begin">
          <w:ffData>
            <w:name w:val="文字1"/>
            <w:enabled/>
            <w:calcOnExit w:val="0"/>
            <w:textInput>
              <w:default w:val="XXX"/>
            </w:textInput>
          </w:ffData>
        </w:fldChar>
      </w:r>
      <w:bookmarkStart w:id="5" w:name="文字1"/>
      <w:r w:rsidRPr="009F2D9C">
        <w:instrText xml:space="preserve"> FORMTEXT </w:instrText>
      </w:r>
      <w:r w:rsidRPr="009F2D9C">
        <w:fldChar w:fldCharType="separate"/>
      </w:r>
      <w:r w:rsidRPr="009F2D9C">
        <w:t>GXAS</w:t>
      </w:r>
      <w:r w:rsidRPr="009F2D9C">
        <w:fldChar w:fldCharType="end"/>
      </w:r>
      <w:bookmarkEnd w:id="5"/>
      <w:r w:rsidRPr="009F2D9C">
        <w:t xml:space="preserve"> </w:t>
      </w:r>
      <w:r w:rsidRPr="009F2D9C">
        <w:fldChar w:fldCharType="begin">
          <w:ffData>
            <w:name w:val="NSTD_CODE_F"/>
            <w:enabled/>
            <w:calcOnExit w:val="0"/>
            <w:textInput>
              <w:default w:val="XXXX"/>
            </w:textInput>
          </w:ffData>
        </w:fldChar>
      </w:r>
      <w:bookmarkStart w:id="6" w:name="NSTD_CODE_F"/>
      <w:r w:rsidRPr="009F2D9C">
        <w:instrText xml:space="preserve"> FORMTEXT </w:instrText>
      </w:r>
      <w:r w:rsidRPr="009F2D9C">
        <w:fldChar w:fldCharType="separate"/>
      </w:r>
      <w:r w:rsidRPr="009F2D9C">
        <w:t>XXXX</w:t>
      </w:r>
      <w:r w:rsidRPr="009F2D9C">
        <w:fldChar w:fldCharType="end"/>
      </w:r>
      <w:bookmarkEnd w:id="6"/>
      <w:r w:rsidRPr="009F2D9C">
        <w:rPr>
          <w:rFonts w:hAnsi="黑体"/>
        </w:rPr>
        <w:t>—</w:t>
      </w:r>
      <w:r w:rsidRPr="009F2D9C">
        <w:fldChar w:fldCharType="begin">
          <w:ffData>
            <w:name w:val="NSTD_CODE_B"/>
            <w:enabled/>
            <w:calcOnExit w:val="0"/>
            <w:textInput>
              <w:default w:val="XXXX"/>
            </w:textInput>
          </w:ffData>
        </w:fldChar>
      </w:r>
      <w:bookmarkStart w:id="7" w:name="NSTD_CODE_B"/>
      <w:r w:rsidRPr="009F2D9C">
        <w:instrText xml:space="preserve"> FORMTEXT </w:instrText>
      </w:r>
      <w:r w:rsidRPr="009F2D9C">
        <w:fldChar w:fldCharType="separate"/>
      </w:r>
      <w:r w:rsidRPr="009F2D9C">
        <w:t>XXXX</w:t>
      </w:r>
      <w:r w:rsidRPr="009F2D9C">
        <w:fldChar w:fldCharType="end"/>
      </w:r>
      <w:bookmarkEnd w:id="7"/>
    </w:p>
    <w:p w14:paraId="29BE811C" w14:textId="77777777" w:rsidR="000E610D" w:rsidRPr="009F2D9C" w:rsidRDefault="00FA2CC0">
      <w:pPr>
        <w:pStyle w:val="affffffffff5"/>
        <w:framePr w:wrap="auto"/>
        <w:rPr>
          <w:rFonts w:hAnsi="黑体" w:hint="eastAsia"/>
        </w:rPr>
      </w:pPr>
      <w:r w:rsidRPr="009F2D9C">
        <w:rPr>
          <w:rFonts w:hAnsi="黑体"/>
        </w:rPr>
        <w:fldChar w:fldCharType="begin">
          <w:ffData>
            <w:name w:val="OSTD_CODE"/>
            <w:enabled/>
            <w:calcOnExit w:val="0"/>
            <w:textInput/>
          </w:ffData>
        </w:fldChar>
      </w:r>
      <w:bookmarkStart w:id="8" w:name="OSTD_CODE"/>
      <w:r w:rsidRPr="009F2D9C">
        <w:rPr>
          <w:rFonts w:hAnsi="黑体"/>
        </w:rPr>
        <w:instrText xml:space="preserve"> FORMTEXT </w:instrText>
      </w:r>
      <w:r w:rsidRPr="009F2D9C">
        <w:rPr>
          <w:rFonts w:hAnsi="黑体"/>
        </w:rPr>
      </w:r>
      <w:r w:rsidRPr="009F2D9C">
        <w:rPr>
          <w:rFonts w:hAnsi="黑体"/>
        </w:rPr>
        <w:fldChar w:fldCharType="separate"/>
      </w:r>
      <w:r w:rsidRPr="009F2D9C">
        <w:rPr>
          <w:rFonts w:hAnsi="黑体"/>
        </w:rPr>
        <w:t>     </w:t>
      </w:r>
      <w:r w:rsidRPr="009F2D9C">
        <w:rPr>
          <w:rFonts w:hAnsi="黑体"/>
        </w:rPr>
        <w:fldChar w:fldCharType="end"/>
      </w:r>
      <w:bookmarkEnd w:id="8"/>
    </w:p>
    <w:p w14:paraId="0C6BD130" w14:textId="77777777" w:rsidR="000E610D" w:rsidRPr="009F2D9C"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0469EAE3">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1F44D2E4" w14:textId="77777777" w:rsidR="000E610D" w:rsidRPr="009F2D9C" w:rsidRDefault="000E610D">
      <w:pPr>
        <w:pStyle w:val="afffff2"/>
        <w:framePr w:w="9639" w:h="6976" w:hRule="exact" w:hSpace="0" w:vSpace="0" w:wrap="around" w:hAnchor="page" w:y="6408"/>
        <w:jc w:val="center"/>
        <w:rPr>
          <w:rFonts w:ascii="黑体" w:eastAsia="黑体" w:hAnsi="黑体" w:hint="eastAsia"/>
          <w:b w:val="0"/>
          <w:bCs w:val="0"/>
          <w:w w:val="100"/>
        </w:rPr>
      </w:pPr>
    </w:p>
    <w:p w14:paraId="2E5B2E00" w14:textId="77777777" w:rsidR="000E610D" w:rsidRPr="009F2D9C" w:rsidRDefault="00FA2CC0">
      <w:pPr>
        <w:pStyle w:val="affffffffff6"/>
        <w:framePr w:h="6974" w:hRule="exact" w:wrap="around" w:x="1419" w:anchorLock="1"/>
        <w:rPr>
          <w:rFonts w:hint="eastAsia"/>
        </w:rPr>
      </w:pPr>
      <w:r w:rsidRPr="009F2D9C">
        <w:fldChar w:fldCharType="begin">
          <w:ffData>
            <w:name w:val="CSTD_NAME"/>
            <w:enabled/>
            <w:calcOnExit w:val="0"/>
            <w:textInput>
              <w:default w:val="点击此处添加标准名称"/>
            </w:textInput>
          </w:ffData>
        </w:fldChar>
      </w:r>
      <w:bookmarkStart w:id="9" w:name="CSTD_NAME"/>
      <w:r w:rsidRPr="009F2D9C">
        <w:instrText xml:space="preserve"> FORMTEXT </w:instrText>
      </w:r>
      <w:r w:rsidRPr="009F2D9C">
        <w:fldChar w:fldCharType="separate"/>
      </w:r>
      <w:r w:rsidRPr="009F2D9C">
        <w:t>亚热带地区菜用香椿错季栽培技术规程</w:t>
      </w:r>
      <w:r w:rsidRPr="009F2D9C">
        <w:fldChar w:fldCharType="end"/>
      </w:r>
      <w:bookmarkEnd w:id="9"/>
    </w:p>
    <w:p w14:paraId="7B00802D" w14:textId="77777777" w:rsidR="000E610D" w:rsidRPr="009F2D9C" w:rsidRDefault="000E610D">
      <w:pPr>
        <w:framePr w:w="9639" w:h="6974" w:hRule="exact" w:wrap="around" w:vAnchor="page" w:hAnchor="page" w:x="1419" w:y="6408" w:anchorLock="1"/>
        <w:ind w:left="-1418"/>
      </w:pPr>
    </w:p>
    <w:p w14:paraId="5D4237CE" w14:textId="77777777" w:rsidR="000E610D" w:rsidRPr="009F2D9C" w:rsidRDefault="00FA2CC0">
      <w:pPr>
        <w:pStyle w:val="afffffffa"/>
        <w:framePr w:w="9639" w:h="6974" w:hRule="exact" w:wrap="around" w:vAnchor="page" w:hAnchor="page" w:x="1419" w:y="6408" w:anchorLock="1"/>
        <w:textAlignment w:val="bottom"/>
        <w:rPr>
          <w:rFonts w:ascii="黑体" w:eastAsia="黑体" w:hAnsi="黑体" w:hint="eastAsia"/>
          <w:szCs w:val="28"/>
        </w:rPr>
      </w:pPr>
      <w:r w:rsidRPr="009F2D9C">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9F2D9C">
        <w:rPr>
          <w:rFonts w:ascii="黑体" w:eastAsia="黑体" w:hAnsi="黑体"/>
          <w:szCs w:val="28"/>
        </w:rPr>
        <w:instrText xml:space="preserve"> FORMTEXT </w:instrText>
      </w:r>
      <w:r w:rsidRPr="009F2D9C">
        <w:rPr>
          <w:rFonts w:ascii="黑体" w:eastAsia="黑体" w:hAnsi="黑体"/>
          <w:szCs w:val="28"/>
        </w:rPr>
      </w:r>
      <w:r w:rsidRPr="009F2D9C">
        <w:rPr>
          <w:rFonts w:ascii="黑体" w:eastAsia="黑体" w:hAnsi="黑体"/>
          <w:szCs w:val="28"/>
        </w:rPr>
        <w:fldChar w:fldCharType="separate"/>
      </w:r>
      <w:r w:rsidRPr="009F2D9C">
        <w:rPr>
          <w:rFonts w:ascii="黑体" w:eastAsia="黑体" w:hAnsi="黑体"/>
          <w:szCs w:val="28"/>
        </w:rPr>
        <w:t xml:space="preserve">Technical code of practice for off-season cultivation of edible </w:t>
      </w:r>
      <w:r w:rsidRPr="009F2D9C">
        <w:rPr>
          <w:rFonts w:ascii="黑体" w:eastAsia="黑体" w:hAnsi="黑体"/>
          <w:i/>
          <w:szCs w:val="28"/>
        </w:rPr>
        <w:t>Toona sinensis</w:t>
      </w:r>
      <w:r w:rsidRPr="009F2D9C">
        <w:rPr>
          <w:rFonts w:ascii="黑体" w:eastAsia="黑体" w:hAnsi="黑体" w:hint="eastAsia"/>
          <w:szCs w:val="28"/>
        </w:rPr>
        <w:t xml:space="preserve"> </w:t>
      </w:r>
      <w:r w:rsidRPr="009F2D9C">
        <w:rPr>
          <w:rFonts w:ascii="黑体" w:eastAsia="黑体" w:hAnsi="黑体"/>
          <w:szCs w:val="28"/>
        </w:rPr>
        <w:t>(A.Juss.)</w:t>
      </w:r>
      <w:r w:rsidRPr="009F2D9C">
        <w:rPr>
          <w:rFonts w:ascii="黑体" w:eastAsia="黑体" w:hAnsi="黑体" w:hint="eastAsia"/>
          <w:szCs w:val="28"/>
        </w:rPr>
        <w:t xml:space="preserve"> </w:t>
      </w:r>
      <w:r w:rsidRPr="009F2D9C">
        <w:rPr>
          <w:rFonts w:ascii="黑体" w:eastAsia="黑体" w:hAnsi="黑体"/>
          <w:szCs w:val="28"/>
        </w:rPr>
        <w:t>Roem in subtropical regions</w:t>
      </w:r>
      <w:r w:rsidRPr="009F2D9C">
        <w:rPr>
          <w:rFonts w:ascii="黑体" w:eastAsia="黑体" w:hAnsi="黑体"/>
          <w:szCs w:val="28"/>
        </w:rPr>
        <w:fldChar w:fldCharType="end"/>
      </w:r>
      <w:bookmarkEnd w:id="10"/>
    </w:p>
    <w:p w14:paraId="5063C49C" w14:textId="77777777" w:rsidR="000E610D" w:rsidRPr="009F2D9C" w:rsidRDefault="000E610D">
      <w:pPr>
        <w:framePr w:w="9639" w:h="6974" w:hRule="exact" w:wrap="around" w:vAnchor="page" w:hAnchor="page" w:x="1419" w:y="6408" w:anchorLock="1"/>
        <w:spacing w:line="760" w:lineRule="exact"/>
        <w:ind w:left="-1418"/>
      </w:pPr>
    </w:p>
    <w:p w14:paraId="1E7A684B" w14:textId="77777777" w:rsidR="000E610D" w:rsidRPr="009F2D9C" w:rsidRDefault="000E610D">
      <w:pPr>
        <w:pStyle w:val="afffffffa"/>
        <w:framePr w:w="9639" w:h="6974" w:hRule="exact" w:wrap="around" w:vAnchor="page" w:hAnchor="page" w:x="1419" w:y="6408" w:anchorLock="1"/>
        <w:textAlignment w:val="bottom"/>
        <w:rPr>
          <w:rFonts w:eastAsia="黑体"/>
          <w:szCs w:val="28"/>
        </w:rPr>
      </w:pPr>
    </w:p>
    <w:p w14:paraId="58FFD3FF" w14:textId="18D36BC6" w:rsidR="000E610D" w:rsidRPr="009F2D9C" w:rsidRDefault="00FA2CC0">
      <w:pPr>
        <w:pStyle w:val="afffffffa"/>
        <w:framePr w:w="9639" w:h="6974" w:hRule="exact" w:wrap="around" w:vAnchor="page" w:hAnchor="page" w:x="1419" w:y="6408" w:anchorLock="1"/>
        <w:spacing w:before="440" w:after="160"/>
        <w:textAlignment w:val="bottom"/>
        <w:rPr>
          <w:sz w:val="24"/>
          <w:szCs w:val="28"/>
        </w:rPr>
      </w:pPr>
      <w:r w:rsidRPr="009F2D9C">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9F2D9C">
        <w:rPr>
          <w:sz w:val="24"/>
          <w:szCs w:val="28"/>
        </w:rPr>
        <w:instrText xml:space="preserve"> FORMDROPDOWN </w:instrText>
      </w:r>
      <w:r w:rsidRPr="009F2D9C">
        <w:rPr>
          <w:sz w:val="24"/>
          <w:szCs w:val="28"/>
        </w:rPr>
      </w:r>
      <w:r w:rsidRPr="009F2D9C">
        <w:rPr>
          <w:sz w:val="24"/>
          <w:szCs w:val="28"/>
        </w:rPr>
        <w:fldChar w:fldCharType="separate"/>
      </w:r>
      <w:r w:rsidRPr="009F2D9C">
        <w:rPr>
          <w:sz w:val="24"/>
          <w:szCs w:val="28"/>
        </w:rPr>
        <w:fldChar w:fldCharType="end"/>
      </w:r>
      <w:bookmarkEnd w:id="11"/>
    </w:p>
    <w:p w14:paraId="6974B3CD" w14:textId="77777777" w:rsidR="000E610D" w:rsidRPr="009F2D9C" w:rsidRDefault="00FA2CC0">
      <w:pPr>
        <w:pStyle w:val="afffffffa"/>
        <w:framePr w:w="9639" w:h="6974" w:hRule="exact" w:wrap="around" w:vAnchor="page" w:hAnchor="page" w:x="1419" w:y="6408" w:anchorLock="1"/>
        <w:spacing w:before="180" w:line="240" w:lineRule="atLeast"/>
        <w:textAlignment w:val="bottom"/>
        <w:rPr>
          <w:sz w:val="21"/>
          <w:szCs w:val="28"/>
        </w:rPr>
      </w:pPr>
      <w:r w:rsidRPr="009F2D9C">
        <w:rPr>
          <w:sz w:val="21"/>
          <w:szCs w:val="28"/>
        </w:rPr>
        <w:fldChar w:fldCharType="begin">
          <w:ffData>
            <w:name w:val="CMPLSH_DATE"/>
            <w:enabled/>
            <w:calcOnExit w:val="0"/>
            <w:textInput/>
          </w:ffData>
        </w:fldChar>
      </w:r>
      <w:bookmarkStart w:id="12" w:name="CMPLSH_DATE"/>
      <w:r w:rsidRPr="009F2D9C">
        <w:rPr>
          <w:sz w:val="21"/>
          <w:szCs w:val="28"/>
        </w:rPr>
        <w:instrText xml:space="preserve"> FORMTEXT </w:instrText>
      </w:r>
      <w:r w:rsidRPr="009F2D9C">
        <w:rPr>
          <w:sz w:val="21"/>
          <w:szCs w:val="28"/>
        </w:rPr>
      </w:r>
      <w:r w:rsidRPr="009F2D9C">
        <w:rPr>
          <w:sz w:val="21"/>
          <w:szCs w:val="28"/>
        </w:rPr>
        <w:fldChar w:fldCharType="separate"/>
      </w:r>
      <w:r w:rsidRPr="009F2D9C">
        <w:rPr>
          <w:sz w:val="21"/>
          <w:szCs w:val="28"/>
        </w:rPr>
        <w:t>     </w:t>
      </w:r>
      <w:r w:rsidRPr="009F2D9C">
        <w:rPr>
          <w:sz w:val="21"/>
          <w:szCs w:val="28"/>
        </w:rPr>
        <w:fldChar w:fldCharType="end"/>
      </w:r>
      <w:bookmarkEnd w:id="12"/>
    </w:p>
    <w:p w14:paraId="3D22BB54" w14:textId="77777777" w:rsidR="000E610D" w:rsidRPr="009F2D9C" w:rsidRDefault="00FA2CC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sidRPr="009F2D9C">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9F2D9C">
        <w:rPr>
          <w:b/>
          <w:sz w:val="21"/>
          <w:szCs w:val="28"/>
        </w:rPr>
        <w:instrText xml:space="preserve"> FORMDROPDOWN </w:instrText>
      </w:r>
      <w:r w:rsidRPr="009F2D9C">
        <w:rPr>
          <w:b/>
          <w:sz w:val="21"/>
          <w:szCs w:val="28"/>
        </w:rPr>
      </w:r>
      <w:r w:rsidRPr="009F2D9C">
        <w:rPr>
          <w:b/>
          <w:sz w:val="21"/>
          <w:szCs w:val="28"/>
        </w:rPr>
        <w:fldChar w:fldCharType="separate"/>
      </w:r>
      <w:r w:rsidRPr="009F2D9C">
        <w:rPr>
          <w:b/>
          <w:sz w:val="21"/>
          <w:szCs w:val="28"/>
        </w:rPr>
        <w:fldChar w:fldCharType="end"/>
      </w:r>
      <w:bookmarkEnd w:id="13"/>
    </w:p>
    <w:p w14:paraId="78796904" w14:textId="77777777" w:rsidR="000E610D" w:rsidRPr="009F2D9C" w:rsidRDefault="00FA2CC0">
      <w:pPr>
        <w:pStyle w:val="affffffffff2"/>
        <w:framePr w:wrap="around" w:y="14176"/>
      </w:pPr>
      <w:r w:rsidRPr="009F2D9C">
        <w:rPr>
          <w:rFonts w:ascii="黑体"/>
        </w:rPr>
        <w:fldChar w:fldCharType="begin">
          <w:ffData>
            <w:name w:val="PLSH_DATE_Y"/>
            <w:enabled/>
            <w:calcOnExit w:val="0"/>
            <w:textInput>
              <w:default w:val="XXXX"/>
              <w:maxLength w:val="4"/>
            </w:textInput>
          </w:ffData>
        </w:fldChar>
      </w:r>
      <w:bookmarkStart w:id="14" w:name="PLSH_DATE_Y"/>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XXXX</w:t>
      </w:r>
      <w:r w:rsidRPr="009F2D9C">
        <w:rPr>
          <w:rFonts w:ascii="黑体"/>
        </w:rPr>
        <w:fldChar w:fldCharType="end"/>
      </w:r>
      <w:bookmarkEnd w:id="14"/>
      <w:r w:rsidRPr="009F2D9C">
        <w:t xml:space="preserve"> </w:t>
      </w:r>
      <w:r w:rsidRPr="009F2D9C">
        <w:rPr>
          <w:rFonts w:ascii="黑体"/>
        </w:rPr>
        <w:t>-</w:t>
      </w:r>
      <w:r w:rsidRPr="009F2D9C">
        <w:t xml:space="preserve"> </w:t>
      </w:r>
      <w:r w:rsidRPr="009F2D9C">
        <w:rPr>
          <w:rFonts w:ascii="黑体"/>
        </w:rPr>
        <w:fldChar w:fldCharType="begin">
          <w:ffData>
            <w:name w:val="PLSH_DATE_M"/>
            <w:enabled/>
            <w:calcOnExit w:val="0"/>
            <w:textInput>
              <w:default w:val="XX"/>
              <w:maxLength w:val="2"/>
            </w:textInput>
          </w:ffData>
        </w:fldChar>
      </w:r>
      <w:bookmarkStart w:id="15" w:name="PLSH_DATE_M"/>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w:t>
      </w:r>
      <w:r w:rsidRPr="009F2D9C">
        <w:rPr>
          <w:rFonts w:ascii="黑体"/>
        </w:rPr>
        <w:fldChar w:fldCharType="end"/>
      </w:r>
      <w:bookmarkEnd w:id="15"/>
      <w:r w:rsidRPr="009F2D9C">
        <w:t xml:space="preserve"> </w:t>
      </w:r>
      <w:r w:rsidRPr="009F2D9C">
        <w:rPr>
          <w:rFonts w:ascii="黑体"/>
        </w:rPr>
        <w:t>-</w:t>
      </w:r>
      <w:r w:rsidRPr="009F2D9C">
        <w:t xml:space="preserve"> </w:t>
      </w:r>
      <w:r w:rsidRPr="009F2D9C">
        <w:rPr>
          <w:rFonts w:ascii="黑体"/>
        </w:rPr>
        <w:fldChar w:fldCharType="begin">
          <w:ffData>
            <w:name w:val="PLSH_DATE_D"/>
            <w:enabled/>
            <w:calcOnExit w:val="0"/>
            <w:textInput>
              <w:default w:val="XX"/>
              <w:maxLength w:val="2"/>
            </w:textInput>
          </w:ffData>
        </w:fldChar>
      </w:r>
      <w:bookmarkStart w:id="16" w:name="PLSH_DATE_D"/>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w:t>
      </w:r>
      <w:r w:rsidRPr="009F2D9C">
        <w:rPr>
          <w:rFonts w:ascii="黑体"/>
        </w:rPr>
        <w:fldChar w:fldCharType="end"/>
      </w:r>
      <w:bookmarkEnd w:id="16"/>
      <w:r w:rsidRPr="009F2D9C">
        <w:rPr>
          <w:rFonts w:hint="eastAsia"/>
        </w:rPr>
        <w:t>发布</w:t>
      </w:r>
    </w:p>
    <w:p w14:paraId="64BEC70C" w14:textId="77777777" w:rsidR="000E610D" w:rsidRPr="009F2D9C" w:rsidRDefault="00FA2CC0">
      <w:pPr>
        <w:pStyle w:val="affffffffff3"/>
        <w:framePr w:wrap="around" w:y="14176"/>
      </w:pPr>
      <w:r w:rsidRPr="009F2D9C">
        <w:rPr>
          <w:rFonts w:ascii="黑体"/>
        </w:rPr>
        <w:fldChar w:fldCharType="begin">
          <w:ffData>
            <w:name w:val="CROT_DATE_Y"/>
            <w:enabled/>
            <w:calcOnExit w:val="0"/>
            <w:textInput>
              <w:default w:val="XXXX"/>
              <w:maxLength w:val="4"/>
            </w:textInput>
          </w:ffData>
        </w:fldChar>
      </w:r>
      <w:bookmarkStart w:id="17" w:name="CROT_DATE_Y"/>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XXXX</w:t>
      </w:r>
      <w:r w:rsidRPr="009F2D9C">
        <w:rPr>
          <w:rFonts w:ascii="黑体"/>
        </w:rPr>
        <w:fldChar w:fldCharType="end"/>
      </w:r>
      <w:bookmarkEnd w:id="17"/>
      <w:r w:rsidRPr="009F2D9C">
        <w:t xml:space="preserve"> </w:t>
      </w:r>
      <w:r w:rsidRPr="009F2D9C">
        <w:rPr>
          <w:rFonts w:ascii="黑体"/>
        </w:rPr>
        <w:t>-</w:t>
      </w:r>
      <w:r w:rsidRPr="009F2D9C">
        <w:t xml:space="preserve"> </w:t>
      </w:r>
      <w:r w:rsidRPr="009F2D9C">
        <w:rPr>
          <w:rFonts w:ascii="黑体"/>
        </w:rPr>
        <w:fldChar w:fldCharType="begin">
          <w:ffData>
            <w:name w:val="CROT_DATE_M"/>
            <w:enabled/>
            <w:calcOnExit w:val="0"/>
            <w:textInput>
              <w:default w:val="XX"/>
              <w:maxLength w:val="2"/>
            </w:textInput>
          </w:ffData>
        </w:fldChar>
      </w:r>
      <w:bookmarkStart w:id="18" w:name="CROT_DATE_M"/>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w:t>
      </w:r>
      <w:r w:rsidRPr="009F2D9C">
        <w:rPr>
          <w:rFonts w:ascii="黑体"/>
        </w:rPr>
        <w:fldChar w:fldCharType="end"/>
      </w:r>
      <w:bookmarkEnd w:id="18"/>
      <w:r w:rsidRPr="009F2D9C">
        <w:t xml:space="preserve"> </w:t>
      </w:r>
      <w:r w:rsidRPr="009F2D9C">
        <w:rPr>
          <w:rFonts w:ascii="黑体"/>
        </w:rPr>
        <w:t>-</w:t>
      </w:r>
      <w:r w:rsidRPr="009F2D9C">
        <w:t xml:space="preserve"> </w:t>
      </w:r>
      <w:r w:rsidRPr="009F2D9C">
        <w:rPr>
          <w:rFonts w:ascii="黑体"/>
        </w:rPr>
        <w:fldChar w:fldCharType="begin">
          <w:ffData>
            <w:name w:val="CROT_DATE_D"/>
            <w:enabled/>
            <w:calcOnExit w:val="0"/>
            <w:textInput>
              <w:default w:val="XX"/>
              <w:maxLength w:val="2"/>
            </w:textInput>
          </w:ffData>
        </w:fldChar>
      </w:r>
      <w:bookmarkStart w:id="19" w:name="CROT_DATE_D"/>
      <w:r w:rsidRPr="009F2D9C">
        <w:rPr>
          <w:rFonts w:ascii="黑体"/>
        </w:rPr>
        <w:instrText xml:space="preserve"> FORMTEXT </w:instrText>
      </w:r>
      <w:r w:rsidRPr="009F2D9C">
        <w:rPr>
          <w:rFonts w:ascii="黑体"/>
        </w:rPr>
      </w:r>
      <w:r w:rsidRPr="009F2D9C">
        <w:rPr>
          <w:rFonts w:ascii="黑体"/>
        </w:rPr>
        <w:fldChar w:fldCharType="separate"/>
      </w:r>
      <w:r w:rsidRPr="009F2D9C">
        <w:rPr>
          <w:rFonts w:ascii="黑体"/>
        </w:rPr>
        <w:t>XX</w:t>
      </w:r>
      <w:r w:rsidRPr="009F2D9C">
        <w:rPr>
          <w:rFonts w:ascii="黑体"/>
        </w:rPr>
        <w:fldChar w:fldCharType="end"/>
      </w:r>
      <w:bookmarkEnd w:id="19"/>
      <w:r w:rsidRPr="009F2D9C">
        <w:rPr>
          <w:rFonts w:hint="eastAsia"/>
        </w:rPr>
        <w:t>实施</w:t>
      </w:r>
    </w:p>
    <w:p w14:paraId="05E6F64C" w14:textId="77777777" w:rsidR="000E610D" w:rsidRPr="009F2D9C" w:rsidRDefault="00FA2CC0">
      <w:pPr>
        <w:pStyle w:val="affffffffa"/>
        <w:framePr w:h="584" w:hRule="exact" w:hSpace="181" w:vSpace="181" w:wrap="around" w:y="14800"/>
        <w:rPr>
          <w:rFonts w:hAnsi="黑体" w:hint="eastAsia"/>
        </w:rPr>
      </w:pPr>
      <w:r w:rsidRPr="009F2D9C">
        <w:rPr>
          <w:rFonts w:hAnsi="黑体"/>
          <w:w w:val="100"/>
          <w:sz w:val="28"/>
        </w:rPr>
        <w:fldChar w:fldCharType="begin">
          <w:ffData>
            <w:name w:val="fm"/>
            <w:enabled/>
            <w:calcOnExit w:val="0"/>
            <w:textInput/>
          </w:ffData>
        </w:fldChar>
      </w:r>
      <w:bookmarkStart w:id="20" w:name="fm"/>
      <w:r w:rsidRPr="009F2D9C">
        <w:rPr>
          <w:rFonts w:hAnsi="黑体"/>
          <w:w w:val="100"/>
          <w:sz w:val="28"/>
        </w:rPr>
        <w:instrText xml:space="preserve"> FORMTEXT </w:instrText>
      </w:r>
      <w:r w:rsidRPr="009F2D9C">
        <w:rPr>
          <w:rFonts w:hAnsi="黑体"/>
          <w:w w:val="100"/>
          <w:sz w:val="28"/>
        </w:rPr>
      </w:r>
      <w:r w:rsidRPr="009F2D9C">
        <w:rPr>
          <w:rFonts w:hAnsi="黑体"/>
          <w:w w:val="100"/>
          <w:sz w:val="28"/>
        </w:rPr>
        <w:fldChar w:fldCharType="separate"/>
      </w:r>
      <w:r w:rsidRPr="009F2D9C">
        <w:rPr>
          <w:rFonts w:hAnsi="黑体" w:hint="eastAsia"/>
          <w:w w:val="100"/>
          <w:sz w:val="28"/>
        </w:rPr>
        <w:t>广西标准化协会</w:t>
      </w:r>
      <w:r w:rsidRPr="009F2D9C">
        <w:rPr>
          <w:rFonts w:hAnsi="黑体"/>
          <w:w w:val="100"/>
          <w:sz w:val="28"/>
        </w:rPr>
        <w:fldChar w:fldCharType="end"/>
      </w:r>
      <w:bookmarkEnd w:id="20"/>
      <w:r w:rsidRPr="009F2D9C">
        <w:rPr>
          <w:rFonts w:ascii="Times New Roman"/>
          <w:w w:val="100"/>
          <w:sz w:val="28"/>
        </w:rPr>
        <w:t>  </w:t>
      </w:r>
      <w:r w:rsidRPr="009F2D9C">
        <w:rPr>
          <w:rStyle w:val="afffffffffffb"/>
          <w:rFonts w:hAnsi="黑体" w:hint="eastAsia"/>
          <w:position w:val="0"/>
        </w:rPr>
        <w:t>发</w:t>
      </w:r>
      <w:r w:rsidRPr="009F2D9C">
        <w:rPr>
          <w:rStyle w:val="afffffffffffb"/>
          <w:rFonts w:hAnsi="黑体" w:hint="eastAsia"/>
          <w:spacing w:val="0"/>
          <w:position w:val="0"/>
        </w:rPr>
        <w:t>布</w:t>
      </w:r>
    </w:p>
    <w:p w14:paraId="08837A69" w14:textId="77777777" w:rsidR="000E610D" w:rsidRPr="009F2D9C" w:rsidRDefault="00000000">
      <w:pPr>
        <w:rPr>
          <w:rFonts w:ascii="宋体" w:hAnsi="宋体" w:hint="eastAsia"/>
          <w:sz w:val="28"/>
          <w:szCs w:val="28"/>
        </w:rPr>
        <w:sectPr w:rsidR="000E610D" w:rsidRPr="009F2D9C" w:rsidSect="0090020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6E64AE40">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552ECB26" w14:textId="77777777" w:rsidR="0090020E" w:rsidRDefault="0090020E" w:rsidP="0090020E">
      <w:pPr>
        <w:pStyle w:val="affffffc"/>
        <w:spacing w:after="360"/>
        <w:rPr>
          <w:rFonts w:hint="eastAsia"/>
        </w:rPr>
      </w:pPr>
      <w:bookmarkStart w:id="21" w:name="_Toc229496083"/>
      <w:bookmarkStart w:id="22" w:name="_Toc229495965"/>
      <w:bookmarkStart w:id="23" w:name="_Toc229497081"/>
      <w:bookmarkStart w:id="24" w:name="_Toc229905245"/>
      <w:bookmarkStart w:id="25" w:name="_Toc229945728"/>
      <w:bookmarkStart w:id="26" w:name="_Toc229946119"/>
      <w:bookmarkStart w:id="27" w:name="_Toc229997433"/>
      <w:bookmarkStart w:id="28" w:name="_Toc230104084"/>
      <w:bookmarkStart w:id="29" w:name="_Toc230106181"/>
      <w:bookmarkStart w:id="30" w:name="_Toc230160133"/>
      <w:bookmarkStart w:id="31" w:name="_Toc230160596"/>
      <w:bookmarkStart w:id="32" w:name="_Toc230623004"/>
      <w:bookmarkStart w:id="33" w:name="_Toc230623064"/>
      <w:bookmarkStart w:id="34" w:name="_Toc230623543"/>
      <w:bookmarkStart w:id="35" w:name="_Toc230623629"/>
      <w:bookmarkStart w:id="36" w:name="BookMark1"/>
      <w:r w:rsidRPr="0090020E">
        <w:rPr>
          <w:rFonts w:hint="eastAsia"/>
          <w:spacing w:val="320"/>
        </w:rPr>
        <w:lastRenderedPageBreak/>
        <w:t>目</w:t>
      </w:r>
      <w:r>
        <w:rPr>
          <w:rFonts w:hint="eastAsia"/>
        </w:rPr>
        <w:t>次</w:t>
      </w:r>
    </w:p>
    <w:p w14:paraId="5377DCD8" w14:textId="5C4DF2A2"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90020E">
        <w:fldChar w:fldCharType="begin"/>
      </w:r>
      <w:r w:rsidRPr="0090020E">
        <w:instrText xml:space="preserve"> TOC \o "1-1" \h \t "标准文件_一级条标题,2,标准文件_附录一级条标题,2," </w:instrText>
      </w:r>
      <w:r w:rsidRPr="0090020E">
        <w:fldChar w:fldCharType="separate"/>
      </w:r>
      <w:hyperlink w:anchor="_Toc230794214" w:history="1">
        <w:r w:rsidRPr="0090020E">
          <w:rPr>
            <w:rStyle w:val="affffd"/>
            <w:noProof/>
          </w:rPr>
          <w:t>前言</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_Toc230794214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II</w:t>
        </w:r>
        <w:r w:rsidRPr="0090020E">
          <w:rPr>
            <w:rFonts w:hint="eastAsia"/>
            <w:noProof/>
          </w:rPr>
          <w:fldChar w:fldCharType="end"/>
        </w:r>
      </w:hyperlink>
    </w:p>
    <w:p w14:paraId="386039F7" w14:textId="29C1D6ED"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15" w:history="1">
        <w:r w:rsidRPr="0090020E">
          <w:rPr>
            <w:rStyle w:val="affffd"/>
            <w:noProof/>
          </w:rPr>
          <w:t>1</w:t>
        </w:r>
        <w:r>
          <w:rPr>
            <w:rStyle w:val="affffd"/>
            <w:noProof/>
          </w:rPr>
          <w:t xml:space="preserve"> </w:t>
        </w:r>
        <w:r w:rsidRPr="0090020E">
          <w:rPr>
            <w:rStyle w:val="affffd"/>
            <w:noProof/>
          </w:rPr>
          <w:t xml:space="preserve"> 范围</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_Toc230794215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5E9C8DFF" w14:textId="0CF7DD82"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16" w:history="1">
        <w:r w:rsidRPr="0090020E">
          <w:rPr>
            <w:rStyle w:val="affffd"/>
            <w:noProof/>
          </w:rPr>
          <w:t>2</w:t>
        </w:r>
        <w:r>
          <w:rPr>
            <w:rStyle w:val="affffd"/>
            <w:noProof/>
          </w:rPr>
          <w:t xml:space="preserve"> </w:t>
        </w:r>
        <w:r w:rsidRPr="0090020E">
          <w:rPr>
            <w:rStyle w:val="affffd"/>
            <w:noProof/>
          </w:rPr>
          <w:t xml:space="preserve"> 规范性引用文件</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_Toc230794216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3700649A" w14:textId="58B35C78"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17" w:history="1">
        <w:r w:rsidRPr="0090020E">
          <w:rPr>
            <w:rStyle w:val="affffd"/>
            <w:noProof/>
          </w:rPr>
          <w:t>3</w:t>
        </w:r>
        <w:r>
          <w:rPr>
            <w:rStyle w:val="affffd"/>
            <w:noProof/>
          </w:rPr>
          <w:t xml:space="preserve"> </w:t>
        </w:r>
        <w:r w:rsidRPr="0090020E">
          <w:rPr>
            <w:rStyle w:val="affffd"/>
            <w:noProof/>
          </w:rPr>
          <w:t xml:space="preserve"> 术语和定义</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_Toc230794217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2520302E" w14:textId="1A8663D1"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18" w:history="1">
        <w:r w:rsidRPr="0090020E">
          <w:rPr>
            <w:rStyle w:val="affffd"/>
            <w:noProof/>
          </w:rPr>
          <w:t>4</w:t>
        </w:r>
        <w:r>
          <w:rPr>
            <w:rStyle w:val="affffd"/>
            <w:noProof/>
          </w:rPr>
          <w:t xml:space="preserve"> </w:t>
        </w:r>
        <w:r w:rsidRPr="0090020E">
          <w:rPr>
            <w:rStyle w:val="affffd"/>
            <w:noProof/>
          </w:rPr>
          <w:t xml:space="preserve"> 产地环境选择</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_Toc230794218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5EE50C15" w14:textId="18FED3C8"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19" w:history="1">
        <w:r w:rsidRPr="0090020E">
          <w:rPr>
            <w:rStyle w:val="affffd"/>
            <w:noProof/>
          </w:rPr>
          <w:t>4.1</w:t>
        </w:r>
        <w:r>
          <w:rPr>
            <w:rStyle w:val="affffd"/>
            <w:noProof/>
          </w:rPr>
          <w:t xml:space="preserve"> </w:t>
        </w:r>
        <w:r w:rsidRPr="0090020E">
          <w:rPr>
            <w:rStyle w:val="affffd"/>
            <w:noProof/>
          </w:rPr>
          <w:t xml:space="preserve"> 气候条件</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_Toc230794219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140D6463" w14:textId="60B9063B"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0" w:history="1">
        <w:r w:rsidRPr="0090020E">
          <w:rPr>
            <w:rStyle w:val="affffd"/>
            <w:noProof/>
          </w:rPr>
          <w:t>4.2</w:t>
        </w:r>
        <w:r>
          <w:rPr>
            <w:rStyle w:val="affffd"/>
            <w:noProof/>
          </w:rPr>
          <w:t xml:space="preserve"> </w:t>
        </w:r>
        <w:r w:rsidRPr="0090020E">
          <w:rPr>
            <w:rStyle w:val="affffd"/>
            <w:noProof/>
          </w:rPr>
          <w:t xml:space="preserve"> 林地条件</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_Toc230794220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60D0ECE0" w14:textId="36605467"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21" w:history="1">
        <w:r w:rsidRPr="0090020E">
          <w:rPr>
            <w:rStyle w:val="affffd"/>
            <w:noProof/>
          </w:rPr>
          <w:t>5</w:t>
        </w:r>
        <w:r>
          <w:rPr>
            <w:rStyle w:val="affffd"/>
            <w:noProof/>
          </w:rPr>
          <w:t xml:space="preserve"> </w:t>
        </w:r>
        <w:r w:rsidRPr="0090020E">
          <w:rPr>
            <w:rStyle w:val="affffd"/>
            <w:noProof/>
          </w:rPr>
          <w:t xml:space="preserve"> 品种选择</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_Toc230794221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4A1C2F15" w14:textId="303DB3E4"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22" w:history="1">
        <w:r w:rsidRPr="0090020E">
          <w:rPr>
            <w:rStyle w:val="affffd"/>
            <w:noProof/>
          </w:rPr>
          <w:t>6</w:t>
        </w:r>
        <w:r>
          <w:rPr>
            <w:rStyle w:val="affffd"/>
            <w:noProof/>
          </w:rPr>
          <w:t xml:space="preserve"> </w:t>
        </w:r>
        <w:r w:rsidRPr="0090020E">
          <w:rPr>
            <w:rStyle w:val="affffd"/>
            <w:noProof/>
          </w:rPr>
          <w:t xml:space="preserve"> 育苗</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_Toc230794222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36470D13" w14:textId="04E04432"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3" w:history="1">
        <w:r w:rsidRPr="0090020E">
          <w:rPr>
            <w:rStyle w:val="affffd"/>
            <w:noProof/>
          </w:rPr>
          <w:t>6.1</w:t>
        </w:r>
        <w:r>
          <w:rPr>
            <w:rStyle w:val="affffd"/>
            <w:noProof/>
          </w:rPr>
          <w:t xml:space="preserve"> </w:t>
        </w:r>
        <w:r w:rsidRPr="0090020E">
          <w:rPr>
            <w:rStyle w:val="affffd"/>
            <w:noProof/>
          </w:rPr>
          <w:t xml:space="preserve"> 种子选择</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_Toc230794223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1</w:t>
        </w:r>
        <w:r w:rsidRPr="0090020E">
          <w:rPr>
            <w:rFonts w:hint="eastAsia"/>
            <w:noProof/>
          </w:rPr>
          <w:fldChar w:fldCharType="end"/>
        </w:r>
      </w:hyperlink>
    </w:p>
    <w:p w14:paraId="5ECD6093" w14:textId="0B05542C"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4" w:history="1">
        <w:r w:rsidRPr="0090020E">
          <w:rPr>
            <w:rStyle w:val="affffd"/>
            <w:noProof/>
          </w:rPr>
          <w:t>6.2</w:t>
        </w:r>
        <w:r>
          <w:rPr>
            <w:rStyle w:val="affffd"/>
            <w:noProof/>
          </w:rPr>
          <w:t xml:space="preserve"> </w:t>
        </w:r>
        <w:r w:rsidRPr="0090020E">
          <w:rPr>
            <w:rStyle w:val="affffd"/>
            <w:noProof/>
          </w:rPr>
          <w:t xml:space="preserve"> 育苗容器</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_Toc230794224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07FEDCF8" w14:textId="45298504"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5" w:history="1">
        <w:r w:rsidRPr="0090020E">
          <w:rPr>
            <w:rStyle w:val="affffd"/>
            <w:noProof/>
          </w:rPr>
          <w:t>6.3</w:t>
        </w:r>
        <w:r>
          <w:rPr>
            <w:rStyle w:val="affffd"/>
            <w:noProof/>
          </w:rPr>
          <w:t xml:space="preserve"> </w:t>
        </w:r>
        <w:r w:rsidRPr="0090020E">
          <w:rPr>
            <w:rStyle w:val="affffd"/>
            <w:noProof/>
          </w:rPr>
          <w:t xml:space="preserve"> 基质配制</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_Toc230794225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576FC958" w14:textId="4B36F6E6"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6" w:history="1">
        <w:r w:rsidRPr="0090020E">
          <w:rPr>
            <w:rStyle w:val="affffd"/>
            <w:noProof/>
          </w:rPr>
          <w:t>6.4</w:t>
        </w:r>
        <w:r>
          <w:rPr>
            <w:rStyle w:val="affffd"/>
            <w:noProof/>
          </w:rPr>
          <w:t xml:space="preserve"> </w:t>
        </w:r>
        <w:r w:rsidRPr="0090020E">
          <w:rPr>
            <w:rStyle w:val="affffd"/>
            <w:noProof/>
          </w:rPr>
          <w:t xml:space="preserve"> 基质填装与消毒</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_Toc230794226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768C1819" w14:textId="26085456"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7" w:history="1">
        <w:r w:rsidRPr="0090020E">
          <w:rPr>
            <w:rStyle w:val="affffd"/>
            <w:noProof/>
          </w:rPr>
          <w:t>6.5</w:t>
        </w:r>
        <w:r>
          <w:rPr>
            <w:rStyle w:val="affffd"/>
            <w:noProof/>
          </w:rPr>
          <w:t xml:space="preserve"> </w:t>
        </w:r>
        <w:r w:rsidRPr="0090020E">
          <w:rPr>
            <w:rStyle w:val="affffd"/>
            <w:noProof/>
          </w:rPr>
          <w:t xml:space="preserve"> 种子催芽</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_Toc230794227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77855CD5" w14:textId="21C9B143"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8" w:history="1">
        <w:r w:rsidRPr="0090020E">
          <w:rPr>
            <w:rStyle w:val="affffd"/>
            <w:noProof/>
          </w:rPr>
          <w:t>6.6</w:t>
        </w:r>
        <w:r>
          <w:rPr>
            <w:rStyle w:val="affffd"/>
            <w:noProof/>
          </w:rPr>
          <w:t xml:space="preserve"> </w:t>
        </w:r>
        <w:r w:rsidRPr="0090020E">
          <w:rPr>
            <w:rStyle w:val="affffd"/>
            <w:noProof/>
          </w:rPr>
          <w:t xml:space="preserve"> 播种</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_Toc230794228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52474AFE" w14:textId="0D832ADE"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29" w:history="1">
        <w:r w:rsidRPr="0090020E">
          <w:rPr>
            <w:rStyle w:val="affffd"/>
            <w:noProof/>
          </w:rPr>
          <w:t>6.7</w:t>
        </w:r>
        <w:r>
          <w:rPr>
            <w:rStyle w:val="affffd"/>
            <w:noProof/>
          </w:rPr>
          <w:t xml:space="preserve"> </w:t>
        </w:r>
        <w:r w:rsidRPr="0090020E">
          <w:rPr>
            <w:rStyle w:val="affffd"/>
            <w:noProof/>
          </w:rPr>
          <w:t xml:space="preserve"> 苗期管理</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_Toc230794229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2</w:t>
        </w:r>
        <w:r w:rsidRPr="0090020E">
          <w:rPr>
            <w:rFonts w:hint="eastAsia"/>
            <w:noProof/>
          </w:rPr>
          <w:fldChar w:fldCharType="end"/>
        </w:r>
      </w:hyperlink>
    </w:p>
    <w:p w14:paraId="1414D69B" w14:textId="171A76A7"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30" w:history="1">
        <w:r w:rsidRPr="0090020E">
          <w:rPr>
            <w:rStyle w:val="affffd"/>
            <w:noProof/>
          </w:rPr>
          <w:t>7</w:t>
        </w:r>
        <w:r>
          <w:rPr>
            <w:rStyle w:val="affffd"/>
            <w:noProof/>
          </w:rPr>
          <w:t xml:space="preserve"> </w:t>
        </w:r>
        <w:r w:rsidRPr="0090020E">
          <w:rPr>
            <w:rStyle w:val="affffd"/>
            <w:noProof/>
          </w:rPr>
          <w:t xml:space="preserve"> 林地营建</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_Toc230794230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7E79B419" w14:textId="0EF11BD3"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1" w:history="1">
        <w:r w:rsidRPr="0090020E">
          <w:rPr>
            <w:rStyle w:val="affffd"/>
            <w:noProof/>
          </w:rPr>
          <w:t>7.1</w:t>
        </w:r>
        <w:r>
          <w:rPr>
            <w:rStyle w:val="affffd"/>
            <w:noProof/>
          </w:rPr>
          <w:t xml:space="preserve"> </w:t>
        </w:r>
        <w:r w:rsidRPr="0090020E">
          <w:rPr>
            <w:rStyle w:val="affffd"/>
            <w:noProof/>
          </w:rPr>
          <w:t xml:space="preserve"> 整地</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_Toc230794231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1DFF2157" w14:textId="2587BA60"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2" w:history="1">
        <w:r w:rsidRPr="0090020E">
          <w:rPr>
            <w:rStyle w:val="affffd"/>
            <w:noProof/>
          </w:rPr>
          <w:t>7.2</w:t>
        </w:r>
        <w:r>
          <w:rPr>
            <w:rStyle w:val="affffd"/>
            <w:noProof/>
          </w:rPr>
          <w:t xml:space="preserve"> </w:t>
        </w:r>
        <w:r w:rsidRPr="0090020E">
          <w:rPr>
            <w:rStyle w:val="affffd"/>
            <w:noProof/>
          </w:rPr>
          <w:t xml:space="preserve"> 定植</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_Toc230794232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5FAEBCA1" w14:textId="5834E3BD"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33" w:history="1">
        <w:r w:rsidRPr="0090020E">
          <w:rPr>
            <w:rStyle w:val="affffd"/>
            <w:noProof/>
          </w:rPr>
          <w:t>8</w:t>
        </w:r>
        <w:r>
          <w:rPr>
            <w:rStyle w:val="affffd"/>
            <w:noProof/>
          </w:rPr>
          <w:t xml:space="preserve"> </w:t>
        </w:r>
        <w:r w:rsidRPr="0090020E">
          <w:rPr>
            <w:rStyle w:val="affffd"/>
            <w:noProof/>
          </w:rPr>
          <w:t xml:space="preserve"> 林地管护</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_Toc230794233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4D8744E7" w14:textId="340797F2"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4" w:history="1">
        <w:r w:rsidRPr="0090020E">
          <w:rPr>
            <w:rStyle w:val="affffd"/>
            <w:noProof/>
          </w:rPr>
          <w:t>8.1</w:t>
        </w:r>
        <w:r>
          <w:rPr>
            <w:rStyle w:val="affffd"/>
            <w:noProof/>
          </w:rPr>
          <w:t xml:space="preserve"> </w:t>
        </w:r>
        <w:r w:rsidRPr="0090020E">
          <w:rPr>
            <w:rStyle w:val="affffd"/>
            <w:noProof/>
          </w:rPr>
          <w:t xml:space="preserve"> 树体管理</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_Toc230794234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596B38A5" w14:textId="137F5090"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5" w:history="1">
        <w:r w:rsidRPr="0090020E">
          <w:rPr>
            <w:rStyle w:val="affffd"/>
            <w:noProof/>
          </w:rPr>
          <w:t>8.2</w:t>
        </w:r>
        <w:r>
          <w:rPr>
            <w:rStyle w:val="affffd"/>
            <w:noProof/>
          </w:rPr>
          <w:t xml:space="preserve"> </w:t>
        </w:r>
        <w:r w:rsidRPr="0090020E">
          <w:rPr>
            <w:rStyle w:val="affffd"/>
            <w:noProof/>
          </w:rPr>
          <w:t xml:space="preserve"> 抚育管理</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_Toc230794235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3</w:t>
        </w:r>
        <w:r w:rsidRPr="0090020E">
          <w:rPr>
            <w:rFonts w:hint="eastAsia"/>
            <w:noProof/>
          </w:rPr>
          <w:fldChar w:fldCharType="end"/>
        </w:r>
      </w:hyperlink>
    </w:p>
    <w:p w14:paraId="0168ECE9" w14:textId="10FD6EDE"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36" w:history="1">
        <w:r w:rsidRPr="0090020E">
          <w:rPr>
            <w:rStyle w:val="affffd"/>
            <w:noProof/>
          </w:rPr>
          <w:t>9</w:t>
        </w:r>
        <w:r>
          <w:rPr>
            <w:rStyle w:val="affffd"/>
            <w:noProof/>
          </w:rPr>
          <w:t xml:space="preserve"> </w:t>
        </w:r>
        <w:r w:rsidRPr="0090020E">
          <w:rPr>
            <w:rStyle w:val="affffd"/>
            <w:noProof/>
          </w:rPr>
          <w:t xml:space="preserve"> 主要病虫害防治</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_Toc230794236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31554764" w14:textId="3DFD9A52"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7" w:history="1">
        <w:r w:rsidRPr="0090020E">
          <w:rPr>
            <w:rStyle w:val="affffd"/>
            <w:noProof/>
          </w:rPr>
          <w:t>9.1</w:t>
        </w:r>
        <w:r>
          <w:rPr>
            <w:rStyle w:val="affffd"/>
            <w:noProof/>
          </w:rPr>
          <w:t xml:space="preserve"> </w:t>
        </w:r>
        <w:r w:rsidRPr="0090020E">
          <w:rPr>
            <w:rStyle w:val="affffd"/>
            <w:noProof/>
          </w:rPr>
          <w:t xml:space="preserve"> 预防原则</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_Toc230794237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2FA08944" w14:textId="1CAAB75C"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8" w:history="1">
        <w:r w:rsidRPr="0090020E">
          <w:rPr>
            <w:rStyle w:val="affffd"/>
            <w:noProof/>
          </w:rPr>
          <w:t>9.2</w:t>
        </w:r>
        <w:r>
          <w:rPr>
            <w:rStyle w:val="affffd"/>
            <w:noProof/>
          </w:rPr>
          <w:t xml:space="preserve"> </w:t>
        </w:r>
        <w:r w:rsidRPr="0090020E">
          <w:rPr>
            <w:rStyle w:val="affffd"/>
            <w:noProof/>
          </w:rPr>
          <w:t xml:space="preserve"> 主要病害防治</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_Toc230794238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3CBED50D" w14:textId="3EC6F387"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39" w:history="1">
        <w:r w:rsidRPr="0090020E">
          <w:rPr>
            <w:rStyle w:val="affffd"/>
            <w:noProof/>
          </w:rPr>
          <w:t>9.3</w:t>
        </w:r>
        <w:r>
          <w:rPr>
            <w:rStyle w:val="affffd"/>
            <w:noProof/>
          </w:rPr>
          <w:t xml:space="preserve"> </w:t>
        </w:r>
        <w:r w:rsidRPr="0090020E">
          <w:rPr>
            <w:rStyle w:val="affffd"/>
            <w:noProof/>
          </w:rPr>
          <w:t xml:space="preserve"> 主要虫害防治</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_Toc230794239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00001FAB" w14:textId="29351F43"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40" w:history="1">
        <w:r w:rsidRPr="0090020E">
          <w:rPr>
            <w:rStyle w:val="affffd"/>
            <w:noProof/>
          </w:rPr>
          <w:t>10</w:t>
        </w:r>
        <w:r>
          <w:rPr>
            <w:rStyle w:val="affffd"/>
            <w:noProof/>
          </w:rPr>
          <w:t xml:space="preserve"> </w:t>
        </w:r>
        <w:r w:rsidRPr="0090020E">
          <w:rPr>
            <w:rStyle w:val="affffd"/>
            <w:noProof/>
          </w:rPr>
          <w:t xml:space="preserve"> 采收</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_Toc230794240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1FCB86F0" w14:textId="45D88BDB"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41" w:history="1">
        <w:r w:rsidRPr="0090020E">
          <w:rPr>
            <w:rStyle w:val="affffd"/>
            <w:noProof/>
          </w:rPr>
          <w:t>10.1</w:t>
        </w:r>
        <w:r>
          <w:rPr>
            <w:rStyle w:val="affffd"/>
            <w:noProof/>
          </w:rPr>
          <w:t xml:space="preserve"> </w:t>
        </w:r>
        <w:r w:rsidRPr="0090020E">
          <w:rPr>
            <w:rStyle w:val="affffd"/>
            <w:noProof/>
          </w:rPr>
          <w:t xml:space="preserve"> 采收时间</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_Toc230794241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5E047848" w14:textId="2EB36765" w:rsidR="0090020E" w:rsidRPr="0090020E" w:rsidRDefault="0090020E">
      <w:pPr>
        <w:pStyle w:val="TOC2"/>
        <w:rPr>
          <w:rFonts w:asciiTheme="minorHAnsi" w:eastAsiaTheme="minorEastAsia" w:hAnsiTheme="minorHAnsi" w:cstheme="minorBidi" w:hint="eastAsia"/>
          <w:noProof/>
          <w:sz w:val="22"/>
          <w:szCs w:val="24"/>
          <w14:ligatures w14:val="standardContextual"/>
        </w:rPr>
      </w:pPr>
      <w:hyperlink w:anchor="_Toc230794242" w:history="1">
        <w:r w:rsidRPr="0090020E">
          <w:rPr>
            <w:rStyle w:val="affffd"/>
            <w:noProof/>
          </w:rPr>
          <w:t>10.2</w:t>
        </w:r>
        <w:r>
          <w:rPr>
            <w:rStyle w:val="affffd"/>
            <w:noProof/>
          </w:rPr>
          <w:t xml:space="preserve"> </w:t>
        </w:r>
        <w:r w:rsidRPr="0090020E">
          <w:rPr>
            <w:rStyle w:val="affffd"/>
            <w:noProof/>
          </w:rPr>
          <w:t xml:space="preserve"> 采收标准与方法</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_Toc230794242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6C875AA3" w14:textId="2BB1E938"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43" w:history="1">
        <w:r w:rsidRPr="0090020E">
          <w:rPr>
            <w:rStyle w:val="affffd"/>
            <w:noProof/>
          </w:rPr>
          <w:t>11</w:t>
        </w:r>
        <w:r>
          <w:rPr>
            <w:rStyle w:val="affffd"/>
            <w:noProof/>
          </w:rPr>
          <w:t xml:space="preserve"> </w:t>
        </w:r>
        <w:r w:rsidRPr="0090020E">
          <w:rPr>
            <w:rStyle w:val="affffd"/>
            <w:noProof/>
          </w:rPr>
          <w:t xml:space="preserve"> 档案管理</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_Toc230794243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4</w:t>
        </w:r>
        <w:r w:rsidRPr="0090020E">
          <w:rPr>
            <w:rFonts w:hint="eastAsia"/>
            <w:noProof/>
          </w:rPr>
          <w:fldChar w:fldCharType="end"/>
        </w:r>
      </w:hyperlink>
    </w:p>
    <w:p w14:paraId="1FAD226B" w14:textId="3B20357A" w:rsidR="0090020E" w:rsidRPr="0090020E" w:rsidRDefault="0090020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794244" w:history="1">
        <w:r w:rsidRPr="0090020E">
          <w:rPr>
            <w:rStyle w:val="affffd"/>
            <w:noProof/>
          </w:rPr>
          <w:t>参考文献</w:t>
        </w:r>
        <w:r w:rsidRPr="0090020E">
          <w:rPr>
            <w:rFonts w:hint="eastAsia"/>
            <w:noProof/>
          </w:rPr>
          <w:tab/>
        </w:r>
        <w:r w:rsidRPr="0090020E">
          <w:rPr>
            <w:rFonts w:hint="eastAsia"/>
            <w:noProof/>
          </w:rPr>
          <w:fldChar w:fldCharType="begin"/>
        </w:r>
        <w:r w:rsidRPr="0090020E">
          <w:rPr>
            <w:rFonts w:hint="eastAsia"/>
            <w:noProof/>
          </w:rPr>
          <w:instrText xml:space="preserve"> </w:instrText>
        </w:r>
        <w:r w:rsidRPr="0090020E">
          <w:rPr>
            <w:noProof/>
          </w:rPr>
          <w:instrText>PAGEREF _Toc230794244 \h</w:instrText>
        </w:r>
        <w:r w:rsidRPr="0090020E">
          <w:rPr>
            <w:rFonts w:hint="eastAsia"/>
            <w:noProof/>
          </w:rPr>
          <w:instrText xml:space="preserve"> </w:instrText>
        </w:r>
        <w:r w:rsidRPr="0090020E">
          <w:rPr>
            <w:rFonts w:hint="eastAsia"/>
            <w:noProof/>
          </w:rPr>
        </w:r>
        <w:r w:rsidRPr="0090020E">
          <w:rPr>
            <w:rFonts w:hint="eastAsia"/>
            <w:noProof/>
          </w:rPr>
          <w:fldChar w:fldCharType="separate"/>
        </w:r>
        <w:r w:rsidRPr="0090020E">
          <w:rPr>
            <w:noProof/>
          </w:rPr>
          <w:t>5</w:t>
        </w:r>
        <w:r w:rsidRPr="0090020E">
          <w:rPr>
            <w:rFonts w:hint="eastAsia"/>
            <w:noProof/>
          </w:rPr>
          <w:fldChar w:fldCharType="end"/>
        </w:r>
      </w:hyperlink>
    </w:p>
    <w:p w14:paraId="18196B03" w14:textId="500E1872" w:rsidR="0090020E" w:rsidRPr="0090020E" w:rsidRDefault="0090020E" w:rsidP="0090020E">
      <w:pPr>
        <w:pStyle w:val="affffffc"/>
        <w:spacing w:after="360"/>
        <w:sectPr w:rsidR="0090020E" w:rsidRPr="0090020E" w:rsidSect="0090020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90020E">
        <w:fldChar w:fldCharType="end"/>
      </w:r>
    </w:p>
    <w:p w14:paraId="04E2A6AD" w14:textId="168368B5" w:rsidR="000E610D" w:rsidRPr="009F2D9C" w:rsidRDefault="00FA2CC0">
      <w:pPr>
        <w:pStyle w:val="a6"/>
        <w:spacing w:after="360"/>
      </w:pPr>
      <w:bookmarkStart w:id="37" w:name="BookMark2"/>
      <w:bookmarkStart w:id="38" w:name="_Toc230794214"/>
      <w:bookmarkEnd w:id="36"/>
      <w:r w:rsidRPr="009F2D9C">
        <w:rPr>
          <w:spacing w:val="320"/>
        </w:rPr>
        <w:lastRenderedPageBreak/>
        <w:t>前</w:t>
      </w:r>
      <w:r w:rsidRPr="009F2D9C">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8"/>
    </w:p>
    <w:p w14:paraId="0620F48C" w14:textId="77777777" w:rsidR="000E610D" w:rsidRPr="009F2D9C" w:rsidRDefault="00FA2CC0">
      <w:pPr>
        <w:pStyle w:val="afffff7"/>
        <w:ind w:firstLine="420"/>
      </w:pPr>
      <w:r w:rsidRPr="009F2D9C">
        <w:rPr>
          <w:rFonts w:hint="eastAsia"/>
        </w:rPr>
        <w:t>本文件参照GB/T 1.1—2020《标准化工作导则  第1部分：标准化文件的结构和起草规则》的规定起草。</w:t>
      </w:r>
    </w:p>
    <w:p w14:paraId="39524D17" w14:textId="77777777" w:rsidR="000E610D" w:rsidRPr="009F2D9C" w:rsidRDefault="00FA2CC0">
      <w:pPr>
        <w:pStyle w:val="afffff7"/>
        <w:ind w:firstLine="420"/>
      </w:pPr>
      <w:r w:rsidRPr="009F2D9C">
        <w:rPr>
          <w:rFonts w:hint="eastAsia"/>
        </w:rPr>
        <w:t>请注意本文件的某些内容可能涉及专利。本文件的发布机构不承担识别专利的责任。</w:t>
      </w:r>
    </w:p>
    <w:p w14:paraId="256447F8" w14:textId="77777777" w:rsidR="000E610D" w:rsidRPr="009F2D9C" w:rsidRDefault="00FA2CC0">
      <w:pPr>
        <w:pStyle w:val="afffff7"/>
        <w:ind w:firstLine="420"/>
      </w:pPr>
      <w:r w:rsidRPr="009F2D9C">
        <w:rPr>
          <w:rFonts w:hint="eastAsia"/>
        </w:rPr>
        <w:t>本文件由广西林学会提出和</w:t>
      </w:r>
      <w:r w:rsidRPr="009F2D9C">
        <w:t>宣贯</w:t>
      </w:r>
      <w:r w:rsidRPr="009F2D9C">
        <w:rPr>
          <w:rFonts w:hint="eastAsia"/>
        </w:rPr>
        <w:t>。</w:t>
      </w:r>
    </w:p>
    <w:p w14:paraId="1329BC0E" w14:textId="77777777" w:rsidR="000E610D" w:rsidRPr="009F2D9C" w:rsidRDefault="00FA2CC0">
      <w:pPr>
        <w:pStyle w:val="afffff7"/>
        <w:ind w:firstLine="420"/>
      </w:pPr>
      <w:r w:rsidRPr="009F2D9C">
        <w:rPr>
          <w:rFonts w:hint="eastAsia"/>
        </w:rPr>
        <w:t>本文件由广西标准化协会归口。</w:t>
      </w:r>
    </w:p>
    <w:p w14:paraId="43201916" w14:textId="77777777" w:rsidR="000E610D" w:rsidRPr="009F2D9C" w:rsidRDefault="00FA2CC0">
      <w:pPr>
        <w:pStyle w:val="afffff7"/>
        <w:ind w:firstLine="420"/>
      </w:pPr>
      <w:r w:rsidRPr="009F2D9C">
        <w:rPr>
          <w:rFonts w:hint="eastAsia"/>
        </w:rPr>
        <w:t>本文件起草单位：百色市林业科学研究所、百色市百林林场、广西众合农业发展有限公司、广西西林</w:t>
      </w:r>
      <w:proofErr w:type="gramStart"/>
      <w:r w:rsidRPr="009F2D9C">
        <w:rPr>
          <w:rFonts w:hint="eastAsia"/>
        </w:rPr>
        <w:t>桂椿香农业</w:t>
      </w:r>
      <w:proofErr w:type="gramEnd"/>
      <w:r w:rsidRPr="009F2D9C">
        <w:rPr>
          <w:rFonts w:hint="eastAsia"/>
        </w:rPr>
        <w:t>开发有限公司、广西隆林振华农林有限公司、广西百燕科技有限公司、广西百色生命树农林科技有限公司。</w:t>
      </w:r>
    </w:p>
    <w:p w14:paraId="416F3D14" w14:textId="3357BDDB" w:rsidR="000E610D" w:rsidRPr="009F2D9C" w:rsidRDefault="00FA2CC0">
      <w:pPr>
        <w:pStyle w:val="afffff7"/>
        <w:ind w:firstLine="420"/>
      </w:pPr>
      <w:r w:rsidRPr="009F2D9C">
        <w:rPr>
          <w:rFonts w:hint="eastAsia"/>
        </w:rPr>
        <w:t>本文件主要起草人：莫爱媛、陆荣民、韦燕妮、王敬文、黄毅杰、李嘉庆、龙美、谢德俊、岑绍荣、杨明松、班华都、蒋林林、罗秋梅、陈代云、黄秋敏、左艾杰、韦奕、覃夏云、朱洪琴、黄正斌、覃丹、苏朝宝、罗万里、</w:t>
      </w:r>
      <w:proofErr w:type="gramStart"/>
      <w:r w:rsidRPr="009F2D9C">
        <w:rPr>
          <w:rFonts w:hint="eastAsia"/>
        </w:rPr>
        <w:t>阮</w:t>
      </w:r>
      <w:proofErr w:type="gramEnd"/>
      <w:r w:rsidRPr="009F2D9C">
        <w:rPr>
          <w:rFonts w:hint="eastAsia"/>
        </w:rPr>
        <w:t>枰臻、王婷、</w:t>
      </w:r>
      <w:r w:rsidR="006F5567" w:rsidRPr="009F2D9C">
        <w:rPr>
          <w:rFonts w:hint="eastAsia"/>
        </w:rPr>
        <w:t>赵大军、</w:t>
      </w:r>
      <w:r w:rsidRPr="009F2D9C">
        <w:rPr>
          <w:rFonts w:hint="eastAsia"/>
        </w:rPr>
        <w:t>岑建成、周家文、蒙绍祥、禤文强、黄世懂、龙正和。</w:t>
      </w:r>
    </w:p>
    <w:p w14:paraId="63870B2B" w14:textId="77777777" w:rsidR="000E610D" w:rsidRPr="009F2D9C" w:rsidRDefault="000E610D">
      <w:pPr>
        <w:pStyle w:val="afffff7"/>
        <w:ind w:firstLine="420"/>
      </w:pPr>
    </w:p>
    <w:p w14:paraId="4EC467D5" w14:textId="77777777" w:rsidR="000E610D" w:rsidRPr="009F2D9C" w:rsidRDefault="000E610D">
      <w:pPr>
        <w:pStyle w:val="afffff7"/>
        <w:ind w:firstLine="420"/>
        <w:sectPr w:rsidR="000E610D" w:rsidRPr="009F2D9C" w:rsidSect="0090020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5FD02FD7" w14:textId="77777777" w:rsidR="000E610D" w:rsidRPr="009F2D9C" w:rsidRDefault="000E610D">
      <w:pPr>
        <w:spacing w:line="20" w:lineRule="exact"/>
        <w:jc w:val="center"/>
        <w:rPr>
          <w:rFonts w:ascii="黑体" w:eastAsia="黑体" w:hAnsi="黑体" w:hint="eastAsia"/>
          <w:sz w:val="32"/>
          <w:szCs w:val="32"/>
        </w:rPr>
      </w:pPr>
      <w:bookmarkStart w:id="39" w:name="BookMark4"/>
      <w:bookmarkEnd w:id="37"/>
    </w:p>
    <w:p w14:paraId="50C846A9" w14:textId="77777777" w:rsidR="000E610D" w:rsidRPr="009F2D9C" w:rsidRDefault="000E610D">
      <w:pPr>
        <w:spacing w:line="20" w:lineRule="exact"/>
        <w:jc w:val="center"/>
        <w:rPr>
          <w:rFonts w:ascii="黑体" w:eastAsia="黑体" w:hAnsi="黑体" w:hint="eastAsia"/>
          <w:sz w:val="32"/>
          <w:szCs w:val="32"/>
        </w:rPr>
      </w:pPr>
    </w:p>
    <w:bookmarkStart w:id="40" w:name="NEW_STAND_NAME" w:displacedByCustomXml="next"/>
    <w:sdt>
      <w:sdtPr>
        <w:tag w:val="NEW_STAND_NAME"/>
        <w:id w:val="595910757"/>
        <w:lock w:val="sdtLocked"/>
        <w:placeholder>
          <w:docPart w:val="1502959BF3244B5587813501B04DB51E"/>
        </w:placeholder>
      </w:sdtPr>
      <w:sdtContent>
        <w:p w14:paraId="2E4BAF64" w14:textId="77777777" w:rsidR="000E610D" w:rsidRPr="009F2D9C" w:rsidRDefault="00FA2CC0">
          <w:pPr>
            <w:pStyle w:val="afffffffffa"/>
            <w:spacing w:beforeLines="1" w:before="2" w:afterLines="220" w:after="528"/>
            <w:rPr>
              <w:rFonts w:hint="eastAsia"/>
            </w:rPr>
          </w:pPr>
          <w:r w:rsidRPr="009F2D9C">
            <w:rPr>
              <w:rFonts w:hint="eastAsia"/>
            </w:rPr>
            <w:t>亚热带地区菜用香椿</w:t>
          </w:r>
          <w:bookmarkStart w:id="41" w:name="OLE_LINK1"/>
          <w:bookmarkStart w:id="42" w:name="OLE_LINK2"/>
          <w:r w:rsidRPr="009F2D9C">
            <w:rPr>
              <w:rFonts w:hint="eastAsia"/>
            </w:rPr>
            <w:t>错季栽培</w:t>
          </w:r>
          <w:bookmarkEnd w:id="41"/>
          <w:bookmarkEnd w:id="42"/>
          <w:r w:rsidRPr="009F2D9C">
            <w:rPr>
              <w:rFonts w:hint="eastAsia"/>
            </w:rPr>
            <w:t>技术规程</w:t>
          </w:r>
        </w:p>
      </w:sdtContent>
    </w:sdt>
    <w:p w14:paraId="28945BAF" w14:textId="77777777" w:rsidR="000E610D" w:rsidRPr="009F2D9C" w:rsidRDefault="00FA2CC0">
      <w:pPr>
        <w:pStyle w:val="affc"/>
        <w:spacing w:before="240" w:after="240"/>
      </w:pPr>
      <w:bookmarkStart w:id="43" w:name="_Toc24884211"/>
      <w:bookmarkStart w:id="44" w:name="_Toc26986530"/>
      <w:bookmarkStart w:id="45" w:name="_Toc97192964"/>
      <w:bookmarkStart w:id="46" w:name="_Toc26986771"/>
      <w:bookmarkStart w:id="47" w:name="_Toc26648465"/>
      <w:bookmarkStart w:id="48" w:name="_Toc229495966"/>
      <w:bookmarkStart w:id="49" w:name="_Toc17233333"/>
      <w:bookmarkStart w:id="50" w:name="_Toc17233325"/>
      <w:bookmarkStart w:id="51" w:name="_Toc229497082"/>
      <w:bookmarkStart w:id="52" w:name="_Toc24884218"/>
      <w:bookmarkStart w:id="53" w:name="_Toc26718930"/>
      <w:bookmarkStart w:id="54" w:name="_Toc229496084"/>
      <w:bookmarkStart w:id="55" w:name="_Toc229905246"/>
      <w:bookmarkStart w:id="56" w:name="_Toc229945729"/>
      <w:bookmarkStart w:id="57" w:name="_Toc229946120"/>
      <w:bookmarkStart w:id="58" w:name="_Toc229997434"/>
      <w:bookmarkStart w:id="59" w:name="_Toc230104085"/>
      <w:bookmarkStart w:id="60" w:name="_Toc230106182"/>
      <w:bookmarkStart w:id="61" w:name="_Toc230160134"/>
      <w:bookmarkStart w:id="62" w:name="_Toc230160597"/>
      <w:bookmarkStart w:id="63" w:name="_Toc230623005"/>
      <w:bookmarkStart w:id="64" w:name="_Toc230623065"/>
      <w:bookmarkStart w:id="65" w:name="_Toc230623544"/>
      <w:bookmarkStart w:id="66" w:name="_Toc230623630"/>
      <w:bookmarkStart w:id="67" w:name="_Toc230794215"/>
      <w:bookmarkEnd w:id="40"/>
      <w:r w:rsidRPr="009F2D9C">
        <w:rPr>
          <w:rFonts w:hint="eastAsia"/>
        </w:rPr>
        <w:t>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E8DFF92" w14:textId="6065D2AD" w:rsidR="000E610D" w:rsidRPr="009F2D9C" w:rsidRDefault="00FA2CC0">
      <w:pPr>
        <w:pStyle w:val="afffff7"/>
        <w:ind w:firstLine="420"/>
      </w:pPr>
      <w:bookmarkStart w:id="68" w:name="_Toc17233334"/>
      <w:bookmarkStart w:id="69" w:name="_Toc17233326"/>
      <w:bookmarkStart w:id="70" w:name="_Toc24884212"/>
      <w:bookmarkStart w:id="71" w:name="_Toc26648466"/>
      <w:bookmarkStart w:id="72" w:name="_Toc24884219"/>
      <w:r w:rsidRPr="009F2D9C">
        <w:rPr>
          <w:rFonts w:hint="eastAsia"/>
        </w:rPr>
        <w:t>本文件界定了错季栽培的术语和定义，确立亚热带地区菜用香椿(</w:t>
      </w:r>
      <w:r w:rsidRPr="009F2D9C">
        <w:rPr>
          <w:rFonts w:hint="eastAsia"/>
          <w:i/>
        </w:rPr>
        <w:t>Toona sinensis</w:t>
      </w:r>
      <w:r w:rsidRPr="009F2D9C">
        <w:rPr>
          <w:rFonts w:hint="eastAsia"/>
        </w:rPr>
        <w:t xml:space="preserve"> (</w:t>
      </w:r>
      <w:proofErr w:type="spellStart"/>
      <w:r w:rsidRPr="009F2D9C">
        <w:rPr>
          <w:rFonts w:hint="eastAsia"/>
        </w:rPr>
        <w:t>A.Juss</w:t>
      </w:r>
      <w:proofErr w:type="spellEnd"/>
      <w:r w:rsidRPr="009F2D9C">
        <w:rPr>
          <w:rFonts w:hint="eastAsia"/>
        </w:rPr>
        <w:t>.)</w:t>
      </w:r>
      <w:r w:rsidR="00C8001E" w:rsidRPr="009F2D9C">
        <w:rPr>
          <w:rFonts w:hint="eastAsia"/>
        </w:rPr>
        <w:t xml:space="preserve"> </w:t>
      </w:r>
      <w:r w:rsidRPr="009F2D9C">
        <w:rPr>
          <w:rFonts w:hint="eastAsia"/>
        </w:rPr>
        <w:t>Roem.)错季栽培的产地环境选择、品种选择、育苗、林地营建、林地管护、主要病虫害防治、</w:t>
      </w:r>
      <w:r w:rsidR="00C8001E" w:rsidRPr="009F2D9C">
        <w:rPr>
          <w:rFonts w:hint="eastAsia"/>
        </w:rPr>
        <w:t>采收</w:t>
      </w:r>
      <w:r w:rsidRPr="009F2D9C">
        <w:rPr>
          <w:rFonts w:hint="eastAsia"/>
        </w:rPr>
        <w:t>等的操作指示，描述了生产过程信息的追溯方法。</w:t>
      </w:r>
      <w:r w:rsidR="00C8001E" w:rsidRPr="009F2D9C">
        <w:rPr>
          <w:rFonts w:hint="eastAsia"/>
        </w:rPr>
        <w:t xml:space="preserve"> </w:t>
      </w:r>
    </w:p>
    <w:p w14:paraId="08926A52" w14:textId="77777777" w:rsidR="000E610D" w:rsidRPr="009F2D9C" w:rsidRDefault="00FA2CC0">
      <w:pPr>
        <w:pStyle w:val="afffff7"/>
        <w:ind w:firstLine="420"/>
      </w:pPr>
      <w:r w:rsidRPr="009F2D9C">
        <w:rPr>
          <w:rFonts w:hint="eastAsia"/>
        </w:rPr>
        <w:t>本文件</w:t>
      </w:r>
      <w:r w:rsidRPr="009F2D9C">
        <w:t>适用于</w:t>
      </w:r>
      <w:r w:rsidRPr="009F2D9C">
        <w:rPr>
          <w:rFonts w:hint="eastAsia"/>
        </w:rPr>
        <w:t>亚热带地区菜用香椿的错季栽培。</w:t>
      </w:r>
    </w:p>
    <w:p w14:paraId="74057CF0" w14:textId="77777777" w:rsidR="000E610D" w:rsidRPr="009F2D9C" w:rsidRDefault="00FA2CC0">
      <w:pPr>
        <w:pStyle w:val="affc"/>
        <w:spacing w:before="240" w:after="240"/>
      </w:pPr>
      <w:bookmarkStart w:id="73" w:name="_Toc26718931"/>
      <w:bookmarkStart w:id="74" w:name="_Toc26986772"/>
      <w:bookmarkStart w:id="75" w:name="_Toc229496085"/>
      <w:bookmarkStart w:id="76" w:name="_Toc229497083"/>
      <w:bookmarkStart w:id="77" w:name="_Toc26986531"/>
      <w:bookmarkStart w:id="78" w:name="_Toc229495967"/>
      <w:bookmarkStart w:id="79" w:name="_Toc97192965"/>
      <w:bookmarkStart w:id="80" w:name="_Toc229905247"/>
      <w:bookmarkStart w:id="81" w:name="_Toc229945730"/>
      <w:bookmarkStart w:id="82" w:name="_Toc229946121"/>
      <w:bookmarkStart w:id="83" w:name="_Toc229997435"/>
      <w:bookmarkStart w:id="84" w:name="_Toc230104086"/>
      <w:bookmarkStart w:id="85" w:name="_Toc230106183"/>
      <w:bookmarkStart w:id="86" w:name="_Toc230160135"/>
      <w:bookmarkStart w:id="87" w:name="_Toc230160598"/>
      <w:bookmarkStart w:id="88" w:name="_Toc230623006"/>
      <w:bookmarkStart w:id="89" w:name="_Toc230623066"/>
      <w:bookmarkStart w:id="90" w:name="_Toc230623545"/>
      <w:bookmarkStart w:id="91" w:name="_Toc230623631"/>
      <w:bookmarkStart w:id="92" w:name="_Toc230794216"/>
      <w:r w:rsidRPr="009F2D9C">
        <w:rPr>
          <w:rFonts w:hint="eastAsia"/>
        </w:rPr>
        <w:t>规范性引用文件</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970963" w14:textId="77777777" w:rsidR="000E610D" w:rsidRPr="009F2D9C" w:rsidRDefault="00FA2CC0">
          <w:pPr>
            <w:pStyle w:val="afffff7"/>
            <w:ind w:firstLine="420"/>
          </w:pPr>
          <w:r w:rsidRPr="009F2D9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4FDABA" w14:textId="77777777" w:rsidR="000E610D" w:rsidRPr="009F2D9C" w:rsidRDefault="00FA2CC0">
      <w:pPr>
        <w:pStyle w:val="afffff7"/>
        <w:ind w:firstLine="420"/>
      </w:pPr>
      <w:r w:rsidRPr="009F2D9C">
        <w:rPr>
          <w:rFonts w:hAnsi="宋体" w:hint="eastAsia"/>
        </w:rPr>
        <w:t>GB 5084  农田灌溉水质标准</w:t>
      </w:r>
    </w:p>
    <w:p w14:paraId="14870184" w14:textId="77777777" w:rsidR="000E610D" w:rsidRPr="009F2D9C" w:rsidRDefault="00FA2CC0">
      <w:pPr>
        <w:pStyle w:val="afffff7"/>
        <w:ind w:firstLine="420"/>
      </w:pPr>
      <w:r w:rsidRPr="009F2D9C">
        <w:rPr>
          <w:rFonts w:hint="eastAsia"/>
        </w:rPr>
        <w:t xml:space="preserve">GB/T 8321（所有部分）  农药合理使用准则 </w:t>
      </w:r>
    </w:p>
    <w:p w14:paraId="1A51E6AB" w14:textId="77777777" w:rsidR="000E610D" w:rsidRPr="009F2D9C" w:rsidRDefault="00FA2CC0">
      <w:pPr>
        <w:pStyle w:val="afffff7"/>
        <w:ind w:firstLine="420"/>
      </w:pPr>
      <w:r w:rsidRPr="009F2D9C">
        <w:rPr>
          <w:rFonts w:hint="eastAsia"/>
        </w:rPr>
        <w:t>GB 15618  土壤环境质量  农用地土壤污染风险管控标准（试行）</w:t>
      </w:r>
    </w:p>
    <w:p w14:paraId="530AED0F" w14:textId="77777777" w:rsidR="000E610D" w:rsidRPr="009F2D9C" w:rsidRDefault="00FA2CC0">
      <w:pPr>
        <w:pStyle w:val="afffff7"/>
        <w:ind w:firstLine="420"/>
      </w:pPr>
      <w:r w:rsidRPr="009F2D9C">
        <w:rPr>
          <w:rFonts w:hint="eastAsia"/>
        </w:rPr>
        <w:t>GB/T 15776  造林技术规程</w:t>
      </w:r>
    </w:p>
    <w:p w14:paraId="65354877" w14:textId="77777777" w:rsidR="000E610D" w:rsidRPr="009F2D9C" w:rsidRDefault="00FA2CC0">
      <w:pPr>
        <w:pStyle w:val="afffff7"/>
        <w:ind w:firstLine="420"/>
      </w:pPr>
      <w:r w:rsidRPr="009F2D9C">
        <w:rPr>
          <w:rFonts w:hint="eastAsia"/>
        </w:rPr>
        <w:t>GB/T 42478  农产品生产档案记载规范</w:t>
      </w:r>
    </w:p>
    <w:p w14:paraId="0B5A1A9D" w14:textId="77777777" w:rsidR="000E610D" w:rsidRPr="009F2D9C" w:rsidRDefault="00FA2CC0">
      <w:pPr>
        <w:pStyle w:val="affc"/>
        <w:spacing w:before="240" w:after="240"/>
      </w:pPr>
      <w:bookmarkStart w:id="93" w:name="_Toc229497084"/>
      <w:bookmarkStart w:id="94" w:name="_Toc229496086"/>
      <w:bookmarkStart w:id="95" w:name="_Toc97192966"/>
      <w:bookmarkStart w:id="96" w:name="_Toc229495968"/>
      <w:bookmarkStart w:id="97" w:name="_Toc229905248"/>
      <w:bookmarkStart w:id="98" w:name="_Toc229945731"/>
      <w:bookmarkStart w:id="99" w:name="_Toc229946122"/>
      <w:bookmarkStart w:id="100" w:name="_Toc229997436"/>
      <w:bookmarkStart w:id="101" w:name="_Toc230104087"/>
      <w:bookmarkStart w:id="102" w:name="_Toc230106184"/>
      <w:bookmarkStart w:id="103" w:name="_Toc230160136"/>
      <w:bookmarkStart w:id="104" w:name="_Toc230160599"/>
      <w:bookmarkStart w:id="105" w:name="_Toc230623007"/>
      <w:bookmarkStart w:id="106" w:name="_Toc230623067"/>
      <w:bookmarkStart w:id="107" w:name="_Toc230623546"/>
      <w:bookmarkStart w:id="108" w:name="_Toc230623632"/>
      <w:bookmarkStart w:id="109" w:name="_Toc230794217"/>
      <w:r w:rsidRPr="009F2D9C">
        <w:rPr>
          <w:rFonts w:hint="eastAsia"/>
          <w:szCs w:val="21"/>
        </w:rPr>
        <w:t>术语和定义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Toc26986532" w:displacedByCustomXml="next"/>
    <w:bookmarkEnd w:id="110"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BBC311" w14:textId="77777777" w:rsidR="000E610D" w:rsidRPr="009F2D9C" w:rsidRDefault="00FA2CC0">
          <w:pPr>
            <w:pStyle w:val="afffff7"/>
            <w:ind w:firstLine="420"/>
          </w:pPr>
          <w:r w:rsidRPr="009F2D9C">
            <w:t>下列术语和定义适用于本文件。</w:t>
          </w:r>
        </w:p>
      </w:sdtContent>
    </w:sdt>
    <w:p w14:paraId="30372856" w14:textId="77777777" w:rsidR="000E610D" w:rsidRPr="009F2D9C" w:rsidRDefault="00FA2CC0">
      <w:pPr>
        <w:pStyle w:val="afffffffffff6"/>
        <w:ind w:left="420" w:hangingChars="200" w:hanging="420"/>
        <w:rPr>
          <w:rFonts w:ascii="黑体" w:eastAsia="黑体" w:hAnsi="黑体" w:hint="eastAsia"/>
        </w:rPr>
      </w:pPr>
      <w:r w:rsidRPr="009F2D9C">
        <w:rPr>
          <w:rFonts w:ascii="黑体" w:eastAsia="黑体" w:hAnsi="黑体"/>
        </w:rPr>
        <w:br/>
      </w:r>
      <w:r w:rsidRPr="009F2D9C">
        <w:rPr>
          <w:rFonts w:ascii="黑体" w:eastAsia="黑体" w:hAnsi="黑体" w:hint="eastAsia"/>
        </w:rPr>
        <w:t>错季栽培 off—season cultivation</w:t>
      </w:r>
    </w:p>
    <w:p w14:paraId="4F1337D1" w14:textId="52D1534E" w:rsidR="000E610D" w:rsidRPr="009F2D9C" w:rsidRDefault="00FA2CC0">
      <w:pPr>
        <w:pStyle w:val="afffff7"/>
        <w:ind w:firstLine="420"/>
      </w:pPr>
      <w:r w:rsidRPr="009F2D9C">
        <w:rPr>
          <w:rFonts w:hint="eastAsia"/>
        </w:rPr>
        <w:t>通过利用亚热带地区地理气候差异</w:t>
      </w:r>
      <w:r w:rsidR="005E2632" w:rsidRPr="009F2D9C">
        <w:rPr>
          <w:rFonts w:hint="eastAsia"/>
        </w:rPr>
        <w:t>，结合人工调控措施，</w:t>
      </w:r>
      <w:r w:rsidRPr="009F2D9C">
        <w:rPr>
          <w:rFonts w:hint="eastAsia"/>
        </w:rPr>
        <w:t>选择适宜香椿品种，调控香椿侧芽萌发时间，实现反季节生产、延长供应周期或提高土地利用率的一种栽培方式。</w:t>
      </w:r>
    </w:p>
    <w:p w14:paraId="2F513F31" w14:textId="77777777" w:rsidR="000E610D" w:rsidRPr="009F2D9C" w:rsidRDefault="00FA2CC0">
      <w:pPr>
        <w:pStyle w:val="affc"/>
        <w:spacing w:before="240" w:after="240"/>
      </w:pPr>
      <w:bookmarkStart w:id="111" w:name="_Toc229497085"/>
      <w:bookmarkStart w:id="112" w:name="_Toc229495969"/>
      <w:bookmarkStart w:id="113" w:name="_Toc229496087"/>
      <w:bookmarkStart w:id="114" w:name="_Toc229905249"/>
      <w:bookmarkStart w:id="115" w:name="_Toc229945732"/>
      <w:bookmarkStart w:id="116" w:name="_Toc229946123"/>
      <w:bookmarkStart w:id="117" w:name="_Toc229997437"/>
      <w:bookmarkStart w:id="118" w:name="_Toc230104088"/>
      <w:bookmarkStart w:id="119" w:name="_Toc230106185"/>
      <w:bookmarkStart w:id="120" w:name="_Toc230160137"/>
      <w:bookmarkStart w:id="121" w:name="_Toc230160600"/>
      <w:bookmarkStart w:id="122" w:name="_Toc230623008"/>
      <w:bookmarkStart w:id="123" w:name="_Toc230623068"/>
      <w:bookmarkStart w:id="124" w:name="_Toc230623547"/>
      <w:bookmarkStart w:id="125" w:name="_Toc230623633"/>
      <w:bookmarkStart w:id="126" w:name="_Toc230794218"/>
      <w:r w:rsidRPr="009F2D9C">
        <w:rPr>
          <w:rFonts w:hint="eastAsia"/>
        </w:rPr>
        <w:t>产地环境选择</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AF214B7" w14:textId="77777777" w:rsidR="000E610D" w:rsidRPr="009F2D9C" w:rsidRDefault="00FA2CC0">
      <w:pPr>
        <w:pStyle w:val="affd"/>
        <w:spacing w:before="120" w:after="120"/>
      </w:pPr>
      <w:bookmarkStart w:id="127" w:name="_Toc229495970"/>
      <w:bookmarkStart w:id="128" w:name="_Toc229496088"/>
      <w:bookmarkStart w:id="129" w:name="_Toc229497086"/>
      <w:bookmarkStart w:id="130" w:name="_Toc229905250"/>
      <w:bookmarkStart w:id="131" w:name="_Toc229945733"/>
      <w:bookmarkStart w:id="132" w:name="_Toc229946124"/>
      <w:bookmarkStart w:id="133" w:name="_Toc229997438"/>
      <w:bookmarkStart w:id="134" w:name="_Toc230104089"/>
      <w:bookmarkStart w:id="135" w:name="_Toc230106186"/>
      <w:bookmarkStart w:id="136" w:name="_Toc230160138"/>
      <w:bookmarkStart w:id="137" w:name="_Toc230160601"/>
      <w:bookmarkStart w:id="138" w:name="_Toc230623009"/>
      <w:bookmarkStart w:id="139" w:name="_Toc230623069"/>
      <w:bookmarkStart w:id="140" w:name="_Toc230623548"/>
      <w:bookmarkStart w:id="141" w:name="_Toc230623634"/>
      <w:bookmarkStart w:id="142" w:name="_Toc230794219"/>
      <w:r w:rsidRPr="009F2D9C">
        <w:rPr>
          <w:rFonts w:hint="eastAsia"/>
        </w:rPr>
        <w:t>气候条件</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4118920" w14:textId="22D6EBE3" w:rsidR="000E610D" w:rsidRPr="009F2D9C" w:rsidRDefault="00FA2CC0">
      <w:pPr>
        <w:pStyle w:val="afffff7"/>
        <w:ind w:firstLine="420"/>
      </w:pPr>
      <w:r w:rsidRPr="009F2D9C">
        <w:rPr>
          <w:rFonts w:hAnsi="宋体" w:hint="eastAsia"/>
        </w:rPr>
        <w:t>年均温度</w:t>
      </w:r>
      <w:r w:rsidRPr="009F2D9C">
        <w:rPr>
          <w:rFonts w:hint="eastAsia"/>
        </w:rPr>
        <w:t>20</w:t>
      </w:r>
      <w:r w:rsidRPr="009F2D9C">
        <w:rPr>
          <w:rFonts w:hint="eastAsia"/>
          <w:vertAlign w:val="superscript"/>
        </w:rPr>
        <w:t xml:space="preserve"> </w:t>
      </w:r>
      <w:r w:rsidRPr="009F2D9C">
        <w:rPr>
          <w:rFonts w:hAnsi="宋体" w:hint="eastAsia"/>
        </w:rPr>
        <w:t>℃～</w:t>
      </w:r>
      <w:r w:rsidRPr="009F2D9C">
        <w:rPr>
          <w:rFonts w:hint="eastAsia"/>
        </w:rPr>
        <w:t>22</w:t>
      </w:r>
      <w:r w:rsidRPr="009F2D9C">
        <w:rPr>
          <w:rFonts w:hint="eastAsia"/>
          <w:vertAlign w:val="superscript"/>
        </w:rPr>
        <w:t xml:space="preserve"> </w:t>
      </w:r>
      <w:r w:rsidRPr="009F2D9C">
        <w:rPr>
          <w:rFonts w:hAnsi="宋体" w:hint="eastAsia"/>
        </w:rPr>
        <w:t>℃、最冷月平均温度1</w:t>
      </w:r>
      <w:r w:rsidRPr="009F2D9C">
        <w:rPr>
          <w:rFonts w:hint="eastAsia"/>
        </w:rPr>
        <w:t>2</w:t>
      </w:r>
      <w:r w:rsidRPr="009F2D9C">
        <w:rPr>
          <w:rFonts w:hint="eastAsia"/>
          <w:vertAlign w:val="superscript"/>
        </w:rPr>
        <w:t xml:space="preserve"> </w:t>
      </w:r>
      <w:r w:rsidRPr="009F2D9C">
        <w:rPr>
          <w:rFonts w:hAnsi="宋体" w:hint="eastAsia"/>
        </w:rPr>
        <w:t>℃、最热月平均温度</w:t>
      </w:r>
      <w:r w:rsidRPr="009F2D9C">
        <w:rPr>
          <w:rFonts w:cs="Calibri" w:hint="eastAsia"/>
        </w:rPr>
        <w:t>2</w:t>
      </w:r>
      <w:r w:rsidRPr="009F2D9C">
        <w:t>5</w:t>
      </w:r>
      <w:r w:rsidRPr="009F2D9C">
        <w:rPr>
          <w:vertAlign w:val="superscript"/>
        </w:rPr>
        <w:t xml:space="preserve"> </w:t>
      </w:r>
      <w:r w:rsidRPr="009F2D9C">
        <w:rPr>
          <w:rFonts w:hAnsi="宋体" w:hint="eastAsia"/>
        </w:rPr>
        <w:t>℃、年日照时数＞1</w:t>
      </w:r>
      <w:r w:rsidRPr="009F2D9C">
        <w:rPr>
          <w:rFonts w:hint="eastAsia"/>
          <w:vertAlign w:val="superscript"/>
        </w:rPr>
        <w:t xml:space="preserve"> </w:t>
      </w:r>
      <w:r w:rsidRPr="009F2D9C">
        <w:rPr>
          <w:rFonts w:hAnsi="宋体" w:hint="eastAsia"/>
        </w:rPr>
        <w:t>300</w:t>
      </w:r>
      <w:r w:rsidRPr="009F2D9C">
        <w:rPr>
          <w:rFonts w:hint="eastAsia"/>
          <w:vertAlign w:val="superscript"/>
        </w:rPr>
        <w:t xml:space="preserve"> </w:t>
      </w:r>
      <w:r w:rsidRPr="009F2D9C">
        <w:rPr>
          <w:rFonts w:hint="eastAsia"/>
        </w:rPr>
        <w:t>h</w:t>
      </w:r>
      <w:r w:rsidRPr="009F2D9C">
        <w:rPr>
          <w:rFonts w:hAnsi="宋体" w:hint="eastAsia"/>
        </w:rPr>
        <w:t>，</w:t>
      </w:r>
      <w:r w:rsidR="00B61A01" w:rsidRPr="009F2D9C">
        <w:rPr>
          <w:rFonts w:hAnsi="宋体" w:hint="eastAsia"/>
        </w:rPr>
        <w:t>海拔500</w:t>
      </w:r>
      <w:r w:rsidR="00B61A01" w:rsidRPr="009F2D9C">
        <w:rPr>
          <w:rFonts w:hAnsi="宋体" w:hint="eastAsia"/>
          <w:vertAlign w:val="superscript"/>
        </w:rPr>
        <w:t xml:space="preserve"> </w:t>
      </w:r>
      <w:r w:rsidR="00B61A01" w:rsidRPr="009F2D9C">
        <w:rPr>
          <w:rFonts w:hAnsi="宋体" w:hint="eastAsia"/>
        </w:rPr>
        <w:t>m～1</w:t>
      </w:r>
      <w:r w:rsidR="00377AE5" w:rsidRPr="009F2D9C">
        <w:rPr>
          <w:rFonts w:hAnsi="宋体" w:hint="eastAsia"/>
          <w:vertAlign w:val="superscript"/>
        </w:rPr>
        <w:t xml:space="preserve"> </w:t>
      </w:r>
      <w:r w:rsidR="00B61A01" w:rsidRPr="009F2D9C">
        <w:rPr>
          <w:rFonts w:hAnsi="宋体" w:hint="eastAsia"/>
        </w:rPr>
        <w:t>200</w:t>
      </w:r>
      <w:r w:rsidR="00B61A01" w:rsidRPr="009F2D9C">
        <w:rPr>
          <w:rFonts w:hAnsi="宋体" w:hint="eastAsia"/>
          <w:vertAlign w:val="superscript"/>
        </w:rPr>
        <w:t xml:space="preserve"> </w:t>
      </w:r>
      <w:r w:rsidR="00B61A01" w:rsidRPr="009F2D9C">
        <w:rPr>
          <w:rFonts w:hAnsi="宋体" w:hint="eastAsia"/>
        </w:rPr>
        <w:t>m，</w:t>
      </w:r>
      <w:r w:rsidRPr="009F2D9C">
        <w:rPr>
          <w:rFonts w:hAnsi="宋体" w:hint="eastAsia"/>
        </w:rPr>
        <w:t>年平均降雨量≥1</w:t>
      </w:r>
      <w:r w:rsidRPr="009F2D9C">
        <w:rPr>
          <w:rFonts w:hint="eastAsia"/>
          <w:vertAlign w:val="superscript"/>
        </w:rPr>
        <w:t xml:space="preserve"> </w:t>
      </w:r>
      <w:r w:rsidRPr="009F2D9C">
        <w:rPr>
          <w:rFonts w:hint="eastAsia"/>
        </w:rPr>
        <w:t>400</w:t>
      </w:r>
      <w:r w:rsidRPr="009F2D9C">
        <w:rPr>
          <w:rFonts w:hint="eastAsia"/>
          <w:vertAlign w:val="superscript"/>
        </w:rPr>
        <w:t xml:space="preserve"> </w:t>
      </w:r>
      <w:r w:rsidRPr="009F2D9C">
        <w:rPr>
          <w:rFonts w:hint="eastAsia"/>
        </w:rPr>
        <w:t>mm</w:t>
      </w:r>
      <w:r w:rsidR="005E2632" w:rsidRPr="009F2D9C">
        <w:rPr>
          <w:rFonts w:hint="eastAsia"/>
        </w:rPr>
        <w:t>，</w:t>
      </w:r>
      <w:r w:rsidR="005E2632" w:rsidRPr="009F2D9C">
        <w:rPr>
          <w:rFonts w:hAnsi="宋体" w:hint="eastAsia"/>
        </w:rPr>
        <w:t>无霜期≥</w:t>
      </w:r>
      <w:r w:rsidR="005E2632" w:rsidRPr="009F2D9C">
        <w:rPr>
          <w:rFonts w:cs="Calibri" w:hint="eastAsia"/>
        </w:rPr>
        <w:t>300</w:t>
      </w:r>
      <w:r w:rsidR="005E2632" w:rsidRPr="009F2D9C">
        <w:rPr>
          <w:rFonts w:cs="Calibri" w:hint="eastAsia"/>
          <w:vertAlign w:val="superscript"/>
        </w:rPr>
        <w:t xml:space="preserve"> </w:t>
      </w:r>
      <w:r w:rsidR="005E2632" w:rsidRPr="009F2D9C">
        <w:rPr>
          <w:rFonts w:cs="Calibri" w:hint="eastAsia"/>
        </w:rPr>
        <w:t>d</w:t>
      </w:r>
      <w:r w:rsidRPr="009F2D9C">
        <w:rPr>
          <w:rFonts w:hAnsi="宋体" w:hint="eastAsia"/>
        </w:rPr>
        <w:t>。</w:t>
      </w:r>
    </w:p>
    <w:p w14:paraId="7FC63F87" w14:textId="49D53C14" w:rsidR="000E610D" w:rsidRPr="009F2D9C" w:rsidRDefault="005E2632">
      <w:pPr>
        <w:pStyle w:val="affd"/>
        <w:spacing w:before="120" w:after="120"/>
      </w:pPr>
      <w:bookmarkStart w:id="143" w:name="_Toc229496089"/>
      <w:bookmarkStart w:id="144" w:name="_Toc229497087"/>
      <w:bookmarkStart w:id="145" w:name="_Toc229495971"/>
      <w:bookmarkStart w:id="146" w:name="_Toc229905251"/>
      <w:bookmarkStart w:id="147" w:name="_Toc229945734"/>
      <w:bookmarkStart w:id="148" w:name="_Toc229946125"/>
      <w:bookmarkStart w:id="149" w:name="_Toc229997439"/>
      <w:bookmarkStart w:id="150" w:name="_Toc230104090"/>
      <w:bookmarkStart w:id="151" w:name="_Toc230106187"/>
      <w:bookmarkStart w:id="152" w:name="_Toc230160139"/>
      <w:bookmarkStart w:id="153" w:name="_Toc230160602"/>
      <w:bookmarkStart w:id="154" w:name="_Toc230623010"/>
      <w:bookmarkStart w:id="155" w:name="_Toc230623070"/>
      <w:bookmarkStart w:id="156" w:name="_Toc230623549"/>
      <w:bookmarkStart w:id="157" w:name="_Toc230623635"/>
      <w:bookmarkStart w:id="158" w:name="_Toc230794220"/>
      <w:r w:rsidRPr="009F2D9C">
        <w:rPr>
          <w:rFonts w:hint="eastAsia"/>
        </w:rPr>
        <w:t>林</w:t>
      </w:r>
      <w:r w:rsidR="00FA2CC0" w:rsidRPr="009F2D9C">
        <w:rPr>
          <w:rFonts w:hint="eastAsia"/>
        </w:rPr>
        <w:t>地条件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3801301" w14:textId="18F9B857" w:rsidR="000E610D" w:rsidRPr="009F2D9C" w:rsidRDefault="00FA2CC0">
      <w:pPr>
        <w:pStyle w:val="afffff7"/>
        <w:ind w:firstLine="420"/>
      </w:pPr>
      <w:r w:rsidRPr="009F2D9C">
        <w:rPr>
          <w:rFonts w:hAnsi="宋体" w:hint="eastAsia"/>
        </w:rPr>
        <w:t>选择背风向阳、土层厚度＞100</w:t>
      </w:r>
      <w:r w:rsidRPr="009F2D9C">
        <w:rPr>
          <w:rFonts w:hAnsi="宋体" w:hint="eastAsia"/>
          <w:vertAlign w:val="superscript"/>
        </w:rPr>
        <w:t xml:space="preserve"> </w:t>
      </w:r>
      <w:r w:rsidRPr="009F2D9C">
        <w:rPr>
          <w:rFonts w:hAnsi="宋体" w:hint="eastAsia"/>
        </w:rPr>
        <w:t>cm</w:t>
      </w:r>
      <w:r w:rsidR="00377AE5" w:rsidRPr="009F2D9C">
        <w:rPr>
          <w:rFonts w:hAnsi="宋体" w:hint="eastAsia"/>
        </w:rPr>
        <w:t>、</w:t>
      </w:r>
      <w:r w:rsidR="005E2632" w:rsidRPr="009F2D9C">
        <w:rPr>
          <w:rFonts w:hAnsi="宋体" w:hint="eastAsia"/>
        </w:rPr>
        <w:t>土壤pH值为5.5～7.0、</w:t>
      </w:r>
      <w:r w:rsidR="00377AE5" w:rsidRPr="009F2D9C">
        <w:rPr>
          <w:rFonts w:hAnsi="宋体" w:hint="eastAsia"/>
        </w:rPr>
        <w:t>疏松透气、排水良好的山坡或丘陵地。土壤、灌溉水质量</w:t>
      </w:r>
      <w:r w:rsidRPr="009F2D9C">
        <w:rPr>
          <w:rFonts w:hAnsi="宋体" w:hint="eastAsia"/>
        </w:rPr>
        <w:t>分别符合GB 15618、GB 5084的规定。</w:t>
      </w:r>
    </w:p>
    <w:p w14:paraId="1365FC09" w14:textId="77777777" w:rsidR="000E610D" w:rsidRPr="009F2D9C" w:rsidRDefault="00FA2CC0">
      <w:pPr>
        <w:pStyle w:val="affc"/>
        <w:spacing w:before="240" w:after="240"/>
      </w:pPr>
      <w:bookmarkStart w:id="159" w:name="_Toc229496090"/>
      <w:bookmarkStart w:id="160" w:name="_Toc229495972"/>
      <w:bookmarkStart w:id="161" w:name="_Toc229497088"/>
      <w:bookmarkStart w:id="162" w:name="_Toc229905252"/>
      <w:bookmarkStart w:id="163" w:name="_Toc229945735"/>
      <w:bookmarkStart w:id="164" w:name="_Toc229946126"/>
      <w:bookmarkStart w:id="165" w:name="_Toc229997440"/>
      <w:bookmarkStart w:id="166" w:name="_Toc230104091"/>
      <w:bookmarkStart w:id="167" w:name="_Toc230106188"/>
      <w:bookmarkStart w:id="168" w:name="_Toc230160140"/>
      <w:bookmarkStart w:id="169" w:name="_Toc230160603"/>
      <w:bookmarkStart w:id="170" w:name="_Toc230623011"/>
      <w:bookmarkStart w:id="171" w:name="_Toc230623071"/>
      <w:bookmarkStart w:id="172" w:name="_Toc230623550"/>
      <w:bookmarkStart w:id="173" w:name="_Toc230623636"/>
      <w:bookmarkStart w:id="174" w:name="_Toc230794221"/>
      <w:r w:rsidRPr="009F2D9C">
        <w:rPr>
          <w:rFonts w:hint="eastAsia"/>
        </w:rPr>
        <w:t>品种选择</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A82A3AF" w14:textId="3F219502" w:rsidR="000E610D" w:rsidRPr="009F2D9C" w:rsidRDefault="00FA2CC0">
      <w:pPr>
        <w:pStyle w:val="afffff7"/>
        <w:ind w:firstLine="420"/>
      </w:pPr>
      <w:r w:rsidRPr="009F2D9C">
        <w:rPr>
          <w:rFonts w:hint="eastAsia"/>
        </w:rPr>
        <w:t>宜选用适合亚热带气候、具备萌发早、耐低温、</w:t>
      </w:r>
      <w:proofErr w:type="gramStart"/>
      <w:r w:rsidRPr="009F2D9C">
        <w:rPr>
          <w:rFonts w:hint="eastAsia"/>
        </w:rPr>
        <w:t>芽色鲜亮</w:t>
      </w:r>
      <w:proofErr w:type="gramEnd"/>
      <w:r w:rsidRPr="009F2D9C">
        <w:rPr>
          <w:rFonts w:hint="eastAsia"/>
        </w:rPr>
        <w:t>、风味浓郁的红椿系列品种，如：红香椿、褐香椿、黑油椿、红油椿、</w:t>
      </w:r>
      <w:proofErr w:type="gramStart"/>
      <w:r w:rsidRPr="009F2D9C">
        <w:rPr>
          <w:rFonts w:hint="eastAsia"/>
        </w:rPr>
        <w:t>红芽绿</w:t>
      </w:r>
      <w:r w:rsidR="005E2632" w:rsidRPr="009F2D9C">
        <w:rPr>
          <w:rFonts w:hint="eastAsia"/>
        </w:rPr>
        <w:t>香椿</w:t>
      </w:r>
      <w:proofErr w:type="gramEnd"/>
      <w:r w:rsidRPr="009F2D9C">
        <w:rPr>
          <w:rFonts w:hint="eastAsia"/>
        </w:rPr>
        <w:t>等。</w:t>
      </w:r>
    </w:p>
    <w:p w14:paraId="4FBFB973" w14:textId="77777777" w:rsidR="000E610D" w:rsidRPr="009F2D9C" w:rsidRDefault="00FA2CC0">
      <w:pPr>
        <w:pStyle w:val="affc"/>
        <w:spacing w:before="240" w:after="240"/>
      </w:pPr>
      <w:bookmarkStart w:id="175" w:name="_Toc229497089"/>
      <w:bookmarkStart w:id="176" w:name="_Toc229495973"/>
      <w:bookmarkStart w:id="177" w:name="_Toc229496091"/>
      <w:bookmarkStart w:id="178" w:name="_Toc229905253"/>
      <w:bookmarkStart w:id="179" w:name="_Toc229945736"/>
      <w:bookmarkStart w:id="180" w:name="_Toc229946127"/>
      <w:bookmarkStart w:id="181" w:name="_Toc229997441"/>
      <w:bookmarkStart w:id="182" w:name="_Toc230104092"/>
      <w:bookmarkStart w:id="183" w:name="_Toc230106189"/>
      <w:bookmarkStart w:id="184" w:name="_Toc230160141"/>
      <w:bookmarkStart w:id="185" w:name="_Toc230160604"/>
      <w:bookmarkStart w:id="186" w:name="_Toc230623012"/>
      <w:bookmarkStart w:id="187" w:name="_Toc230623072"/>
      <w:bookmarkStart w:id="188" w:name="_Toc230623551"/>
      <w:bookmarkStart w:id="189" w:name="_Toc230623637"/>
      <w:bookmarkStart w:id="190" w:name="_Toc230794222"/>
      <w:r w:rsidRPr="009F2D9C">
        <w:rPr>
          <w:rFonts w:hint="eastAsia"/>
        </w:rPr>
        <w:t>育苗</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93A44DA" w14:textId="77777777" w:rsidR="000E610D" w:rsidRPr="009F2D9C" w:rsidRDefault="00FA2CC0" w:rsidP="00B61A01">
      <w:pPr>
        <w:pStyle w:val="affd"/>
        <w:spacing w:before="120" w:after="120"/>
      </w:pPr>
      <w:bookmarkStart w:id="191" w:name="_Toc229905254"/>
      <w:bookmarkStart w:id="192" w:name="_Toc229945737"/>
      <w:bookmarkStart w:id="193" w:name="_Toc229946128"/>
      <w:bookmarkStart w:id="194" w:name="_Toc229997442"/>
      <w:bookmarkStart w:id="195" w:name="_Toc230104093"/>
      <w:bookmarkStart w:id="196" w:name="_Toc230106190"/>
      <w:bookmarkStart w:id="197" w:name="_Toc230160142"/>
      <w:bookmarkStart w:id="198" w:name="_Toc230160605"/>
      <w:bookmarkStart w:id="199" w:name="_Toc230623013"/>
      <w:bookmarkStart w:id="200" w:name="_Toc230623073"/>
      <w:bookmarkStart w:id="201" w:name="_Toc230623552"/>
      <w:bookmarkStart w:id="202" w:name="_Toc230623638"/>
      <w:bookmarkStart w:id="203" w:name="_Toc230794223"/>
      <w:r w:rsidRPr="009F2D9C">
        <w:rPr>
          <w:rFonts w:hint="eastAsia"/>
        </w:rPr>
        <w:t>种子选择</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1B700B08" w14:textId="32D3CB75" w:rsidR="000E610D" w:rsidRPr="009F2D9C" w:rsidRDefault="00FA2CC0">
      <w:pPr>
        <w:pStyle w:val="afffff7"/>
        <w:ind w:firstLine="420"/>
      </w:pPr>
      <w:r w:rsidRPr="009F2D9C">
        <w:rPr>
          <w:rFonts w:hint="eastAsia"/>
        </w:rPr>
        <w:t>选择15～30年生、生长健壮、嫩芽色泽呈红色或紫红色的优良母树采收种子。种子应饱满、新鲜、呈红黄色，种仁黄白色</w:t>
      </w:r>
      <w:r w:rsidR="005E2632" w:rsidRPr="009F2D9C">
        <w:rPr>
          <w:rFonts w:hint="eastAsia"/>
        </w:rPr>
        <w:t>，</w:t>
      </w:r>
      <w:r w:rsidR="005E2632" w:rsidRPr="009F2D9C">
        <w:rPr>
          <w:rFonts w:hAnsi="宋体" w:hint="eastAsia"/>
        </w:rPr>
        <w:t>无病虫、霉变</w:t>
      </w:r>
      <w:r w:rsidRPr="009F2D9C">
        <w:rPr>
          <w:rFonts w:hint="eastAsia"/>
        </w:rPr>
        <w:t>。</w:t>
      </w:r>
    </w:p>
    <w:p w14:paraId="3463EF59" w14:textId="77777777" w:rsidR="000E610D" w:rsidRPr="009F2D9C" w:rsidRDefault="00FA2CC0" w:rsidP="00B61A01">
      <w:pPr>
        <w:pStyle w:val="affd"/>
        <w:spacing w:before="120" w:after="120"/>
      </w:pPr>
      <w:bookmarkStart w:id="204" w:name="_Toc229905255"/>
      <w:bookmarkStart w:id="205" w:name="_Toc229945738"/>
      <w:bookmarkStart w:id="206" w:name="_Toc229946129"/>
      <w:bookmarkStart w:id="207" w:name="_Toc229997443"/>
      <w:bookmarkStart w:id="208" w:name="_Toc230104094"/>
      <w:bookmarkStart w:id="209" w:name="_Toc230106191"/>
      <w:bookmarkStart w:id="210" w:name="_Toc230160143"/>
      <w:bookmarkStart w:id="211" w:name="_Toc230160606"/>
      <w:bookmarkStart w:id="212" w:name="_Toc230623014"/>
      <w:bookmarkStart w:id="213" w:name="_Toc230623074"/>
      <w:bookmarkStart w:id="214" w:name="_Toc230623553"/>
      <w:bookmarkStart w:id="215" w:name="_Toc230623639"/>
      <w:bookmarkStart w:id="216" w:name="_Toc230794224"/>
      <w:r w:rsidRPr="009F2D9C">
        <w:rPr>
          <w:rFonts w:hint="eastAsia"/>
        </w:rPr>
        <w:lastRenderedPageBreak/>
        <w:t>育苗容器</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78E20112" w14:textId="4DE65DA5" w:rsidR="000E610D" w:rsidRPr="009F2D9C" w:rsidRDefault="00FA2CC0">
      <w:pPr>
        <w:pStyle w:val="afffff7"/>
        <w:ind w:firstLine="420"/>
      </w:pPr>
      <w:r w:rsidRPr="009F2D9C">
        <w:rPr>
          <w:rFonts w:hint="eastAsia"/>
        </w:rPr>
        <w:t>选用可降解无纺布容器袋（</w:t>
      </w:r>
      <w:r w:rsidR="00376A0B" w:rsidRPr="009F2D9C">
        <w:rPr>
          <w:rFonts w:hint="eastAsia"/>
        </w:rPr>
        <w:t>直</w:t>
      </w:r>
      <w:r w:rsidRPr="009F2D9C">
        <w:rPr>
          <w:rFonts w:hint="eastAsia"/>
        </w:rPr>
        <w:t>径4</w:t>
      </w:r>
      <w:r w:rsidRPr="009F2D9C">
        <w:rPr>
          <w:rFonts w:hint="eastAsia"/>
          <w:vertAlign w:val="superscript"/>
        </w:rPr>
        <w:t xml:space="preserve"> </w:t>
      </w:r>
      <w:r w:rsidRPr="009F2D9C">
        <w:rPr>
          <w:rFonts w:hint="eastAsia"/>
        </w:rPr>
        <w:t>cm～5</w:t>
      </w:r>
      <w:r w:rsidRPr="009F2D9C">
        <w:rPr>
          <w:rFonts w:hint="eastAsia"/>
          <w:vertAlign w:val="superscript"/>
        </w:rPr>
        <w:t xml:space="preserve"> </w:t>
      </w:r>
      <w:r w:rsidRPr="009F2D9C">
        <w:rPr>
          <w:rFonts w:hint="eastAsia"/>
        </w:rPr>
        <w:t>cm，深7</w:t>
      </w:r>
      <w:r w:rsidRPr="009F2D9C">
        <w:rPr>
          <w:rFonts w:hint="eastAsia"/>
          <w:vertAlign w:val="superscript"/>
        </w:rPr>
        <w:t xml:space="preserve"> </w:t>
      </w:r>
      <w:r w:rsidRPr="009F2D9C">
        <w:rPr>
          <w:rFonts w:hint="eastAsia"/>
        </w:rPr>
        <w:t>cm～9</w:t>
      </w:r>
      <w:r w:rsidRPr="009F2D9C">
        <w:rPr>
          <w:rFonts w:hint="eastAsia"/>
          <w:vertAlign w:val="superscript"/>
        </w:rPr>
        <w:t xml:space="preserve"> </w:t>
      </w:r>
      <w:r w:rsidRPr="009F2D9C">
        <w:rPr>
          <w:rFonts w:hint="eastAsia"/>
        </w:rPr>
        <w:t>cm）或育苗盘（穴</w:t>
      </w:r>
      <w:r w:rsidR="00376A0B" w:rsidRPr="009F2D9C">
        <w:rPr>
          <w:rFonts w:hint="eastAsia"/>
        </w:rPr>
        <w:t>直</w:t>
      </w:r>
      <w:r w:rsidRPr="009F2D9C">
        <w:rPr>
          <w:rFonts w:hint="eastAsia"/>
        </w:rPr>
        <w:t>径3</w:t>
      </w:r>
      <w:r w:rsidRPr="009F2D9C">
        <w:rPr>
          <w:rFonts w:hint="eastAsia"/>
          <w:vertAlign w:val="superscript"/>
        </w:rPr>
        <w:t xml:space="preserve"> </w:t>
      </w:r>
      <w:r w:rsidRPr="009F2D9C">
        <w:rPr>
          <w:rFonts w:hint="eastAsia"/>
        </w:rPr>
        <w:t>cm～4</w:t>
      </w:r>
      <w:r w:rsidRPr="009F2D9C">
        <w:rPr>
          <w:rFonts w:hint="eastAsia"/>
          <w:vertAlign w:val="superscript"/>
        </w:rPr>
        <w:t xml:space="preserve"> </w:t>
      </w:r>
      <w:r w:rsidRPr="009F2D9C">
        <w:rPr>
          <w:rFonts w:hint="eastAsia"/>
        </w:rPr>
        <w:t>cm，深7</w:t>
      </w:r>
      <w:r w:rsidRPr="009F2D9C">
        <w:rPr>
          <w:rFonts w:hint="eastAsia"/>
          <w:vertAlign w:val="superscript"/>
        </w:rPr>
        <w:t xml:space="preserve"> </w:t>
      </w:r>
      <w:r w:rsidRPr="009F2D9C">
        <w:rPr>
          <w:rFonts w:hint="eastAsia"/>
        </w:rPr>
        <w:t>cm～9</w:t>
      </w:r>
      <w:r w:rsidRPr="009F2D9C">
        <w:rPr>
          <w:rFonts w:hint="eastAsia"/>
          <w:vertAlign w:val="superscript"/>
        </w:rPr>
        <w:t xml:space="preserve"> </w:t>
      </w:r>
      <w:r w:rsidRPr="009F2D9C">
        <w:rPr>
          <w:rFonts w:hint="eastAsia"/>
        </w:rPr>
        <w:t>cm）。</w:t>
      </w:r>
    </w:p>
    <w:p w14:paraId="11500448" w14:textId="77777777" w:rsidR="000E610D" w:rsidRPr="009F2D9C" w:rsidRDefault="00FA2CC0" w:rsidP="00B61A01">
      <w:pPr>
        <w:pStyle w:val="affd"/>
        <w:spacing w:before="120" w:after="120"/>
      </w:pPr>
      <w:bookmarkStart w:id="217" w:name="_Toc229905256"/>
      <w:bookmarkStart w:id="218" w:name="_Toc229945739"/>
      <w:bookmarkStart w:id="219" w:name="_Toc229946130"/>
      <w:bookmarkStart w:id="220" w:name="_Toc229997444"/>
      <w:bookmarkStart w:id="221" w:name="_Toc230104095"/>
      <w:bookmarkStart w:id="222" w:name="_Toc230106192"/>
      <w:bookmarkStart w:id="223" w:name="_Toc230160144"/>
      <w:bookmarkStart w:id="224" w:name="_Toc230160607"/>
      <w:bookmarkStart w:id="225" w:name="_Toc230623015"/>
      <w:bookmarkStart w:id="226" w:name="_Toc230623075"/>
      <w:bookmarkStart w:id="227" w:name="_Toc230623554"/>
      <w:bookmarkStart w:id="228" w:name="_Toc230623640"/>
      <w:bookmarkStart w:id="229" w:name="_Toc230794225"/>
      <w:r w:rsidRPr="009F2D9C">
        <w:rPr>
          <w:rFonts w:hint="eastAsia"/>
        </w:rPr>
        <w:t>基质配制</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45C0F1A2" w14:textId="1C187322" w:rsidR="000E610D" w:rsidRPr="009F2D9C" w:rsidRDefault="00FA2CC0">
      <w:pPr>
        <w:pStyle w:val="afffff7"/>
        <w:ind w:firstLine="420"/>
      </w:pPr>
      <w:proofErr w:type="gramStart"/>
      <w:r w:rsidRPr="009F2D9C">
        <w:rPr>
          <w:rFonts w:hint="eastAsia"/>
        </w:rPr>
        <w:t>将椰糠</w:t>
      </w:r>
      <w:proofErr w:type="gramEnd"/>
      <w:r w:rsidRPr="009F2D9C">
        <w:rPr>
          <w:rFonts w:hint="eastAsia"/>
        </w:rPr>
        <w:t>、泥炭土、</w:t>
      </w:r>
      <w:proofErr w:type="gramStart"/>
      <w:r w:rsidRPr="009F2D9C">
        <w:rPr>
          <w:rFonts w:hint="eastAsia"/>
        </w:rPr>
        <w:t>菌渣按</w:t>
      </w:r>
      <w:proofErr w:type="gramEnd"/>
      <w:r w:rsidRPr="009F2D9C">
        <w:rPr>
          <w:rFonts w:hint="eastAsia"/>
        </w:rPr>
        <w:t>体积比1：1：1混合</w:t>
      </w:r>
      <w:r w:rsidR="005E2632" w:rsidRPr="009F2D9C">
        <w:rPr>
          <w:rFonts w:hint="eastAsia"/>
        </w:rPr>
        <w:t>，</w:t>
      </w:r>
      <w:r w:rsidR="005E2632" w:rsidRPr="009F2D9C">
        <w:rPr>
          <w:rFonts w:hAnsi="宋体" w:hint="eastAsia"/>
        </w:rPr>
        <w:t>并与</w:t>
      </w:r>
      <w:r w:rsidR="005E2632" w:rsidRPr="009F2D9C">
        <w:rPr>
          <w:rFonts w:cs="Calibri" w:hint="eastAsia"/>
        </w:rPr>
        <w:t>EM</w:t>
      </w:r>
      <w:r w:rsidR="005E2632" w:rsidRPr="009F2D9C">
        <w:rPr>
          <w:rFonts w:hAnsi="宋体" w:hint="eastAsia"/>
        </w:rPr>
        <w:t>微生物菌剂充分搅拌均匀后</w:t>
      </w:r>
      <w:r w:rsidR="005E2632" w:rsidRPr="009F2D9C">
        <w:rPr>
          <w:rFonts w:hint="eastAsia"/>
        </w:rPr>
        <w:t>，</w:t>
      </w:r>
      <w:r w:rsidRPr="009F2D9C">
        <w:rPr>
          <w:rFonts w:hint="eastAsia"/>
        </w:rPr>
        <w:t>在湿度60％～65％、避光条件下堆沤发酵2～3个月，每隔7</w:t>
      </w:r>
      <w:r w:rsidRPr="009F2D9C">
        <w:rPr>
          <w:rFonts w:hint="eastAsia"/>
          <w:vertAlign w:val="superscript"/>
        </w:rPr>
        <w:t xml:space="preserve"> </w:t>
      </w:r>
      <w:r w:rsidRPr="009F2D9C">
        <w:rPr>
          <w:rFonts w:hint="eastAsia"/>
        </w:rPr>
        <w:t>d～10</w:t>
      </w:r>
      <w:r w:rsidRPr="009F2D9C">
        <w:rPr>
          <w:rFonts w:hint="eastAsia"/>
          <w:vertAlign w:val="superscript"/>
        </w:rPr>
        <w:t xml:space="preserve"> </w:t>
      </w:r>
      <w:r w:rsidRPr="009F2D9C">
        <w:rPr>
          <w:rFonts w:hint="eastAsia"/>
        </w:rPr>
        <w:t>d翻堆一次，累计翻堆＞6次，</w:t>
      </w:r>
      <w:proofErr w:type="gramStart"/>
      <w:r w:rsidRPr="009F2D9C">
        <w:rPr>
          <w:rFonts w:hint="eastAsia"/>
        </w:rPr>
        <w:t>至堆中心</w:t>
      </w:r>
      <w:proofErr w:type="gramEnd"/>
      <w:r w:rsidRPr="009F2D9C">
        <w:rPr>
          <w:rFonts w:hint="eastAsia"/>
        </w:rPr>
        <w:t>不再发热为宜。</w:t>
      </w:r>
    </w:p>
    <w:p w14:paraId="1602A587" w14:textId="77777777" w:rsidR="000E610D" w:rsidRPr="009F2D9C" w:rsidRDefault="00FA2CC0" w:rsidP="00B61A01">
      <w:pPr>
        <w:pStyle w:val="affd"/>
        <w:spacing w:before="120" w:after="120"/>
      </w:pPr>
      <w:bookmarkStart w:id="230" w:name="_Toc229905257"/>
      <w:bookmarkStart w:id="231" w:name="_Toc229945740"/>
      <w:bookmarkStart w:id="232" w:name="_Toc229946131"/>
      <w:bookmarkStart w:id="233" w:name="_Toc229997445"/>
      <w:bookmarkStart w:id="234" w:name="_Toc230104096"/>
      <w:bookmarkStart w:id="235" w:name="_Toc230106193"/>
      <w:bookmarkStart w:id="236" w:name="_Toc230160145"/>
      <w:bookmarkStart w:id="237" w:name="_Toc230160608"/>
      <w:bookmarkStart w:id="238" w:name="_Toc230623016"/>
      <w:bookmarkStart w:id="239" w:name="_Toc230623076"/>
      <w:bookmarkStart w:id="240" w:name="_Toc230623555"/>
      <w:bookmarkStart w:id="241" w:name="_Toc230623641"/>
      <w:bookmarkStart w:id="242" w:name="_Toc230794226"/>
      <w:r w:rsidRPr="009F2D9C">
        <w:rPr>
          <w:rFonts w:hint="eastAsia"/>
        </w:rPr>
        <w:t>基质填装与消毒</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7E94DF11" w14:textId="764E26C2" w:rsidR="000E610D" w:rsidRPr="009F2D9C" w:rsidRDefault="00FA2CC0">
      <w:pPr>
        <w:pStyle w:val="afffff7"/>
        <w:ind w:firstLine="420"/>
      </w:pPr>
      <w:r w:rsidRPr="009F2D9C">
        <w:rPr>
          <w:rFonts w:hint="eastAsia"/>
        </w:rPr>
        <w:t>将基质装</w:t>
      </w:r>
      <w:r w:rsidR="00377AE5" w:rsidRPr="009F2D9C">
        <w:rPr>
          <w:rFonts w:hint="eastAsia"/>
        </w:rPr>
        <w:t>入</w:t>
      </w:r>
      <w:r w:rsidRPr="009F2D9C">
        <w:rPr>
          <w:rFonts w:hint="eastAsia"/>
        </w:rPr>
        <w:t>容器，</w:t>
      </w:r>
      <w:proofErr w:type="gramStart"/>
      <w:r w:rsidRPr="009F2D9C">
        <w:rPr>
          <w:rFonts w:hint="eastAsia"/>
        </w:rPr>
        <w:t>轻振压实</w:t>
      </w:r>
      <w:proofErr w:type="gramEnd"/>
      <w:r w:rsidRPr="009F2D9C">
        <w:rPr>
          <w:rFonts w:hint="eastAsia"/>
        </w:rPr>
        <w:t>，</w:t>
      </w:r>
      <w:r w:rsidR="00377AE5" w:rsidRPr="009F2D9C">
        <w:rPr>
          <w:rFonts w:hint="eastAsia"/>
        </w:rPr>
        <w:t>装</w:t>
      </w:r>
      <w:r w:rsidRPr="009F2D9C">
        <w:rPr>
          <w:rFonts w:hint="eastAsia"/>
        </w:rPr>
        <w:t>至距容器上缘0.5</w:t>
      </w:r>
      <w:r w:rsidRPr="009F2D9C">
        <w:rPr>
          <w:rFonts w:hint="eastAsia"/>
          <w:vertAlign w:val="superscript"/>
        </w:rPr>
        <w:t xml:space="preserve"> </w:t>
      </w:r>
      <w:r w:rsidRPr="009F2D9C">
        <w:rPr>
          <w:rFonts w:hint="eastAsia"/>
        </w:rPr>
        <w:t>cm～1.0</w:t>
      </w:r>
      <w:r w:rsidRPr="009F2D9C">
        <w:rPr>
          <w:rFonts w:hint="eastAsia"/>
          <w:vertAlign w:val="superscript"/>
        </w:rPr>
        <w:t xml:space="preserve"> </w:t>
      </w:r>
      <w:r w:rsidRPr="009F2D9C">
        <w:rPr>
          <w:rFonts w:hint="eastAsia"/>
        </w:rPr>
        <w:t>cm处</w:t>
      </w:r>
      <w:r w:rsidR="00377AE5" w:rsidRPr="009F2D9C">
        <w:rPr>
          <w:rFonts w:hint="eastAsia"/>
        </w:rPr>
        <w:t>为宜</w:t>
      </w:r>
      <w:r w:rsidRPr="009F2D9C">
        <w:rPr>
          <w:rFonts w:hint="eastAsia"/>
        </w:rPr>
        <w:t>。喷洒1‰～2‰高锰酸钾溶液进行消毒，以基质湿透、水分能渗入7</w:t>
      </w:r>
      <w:r w:rsidRPr="009F2D9C">
        <w:rPr>
          <w:rFonts w:hint="eastAsia"/>
          <w:vertAlign w:val="superscript"/>
        </w:rPr>
        <w:t xml:space="preserve"> </w:t>
      </w:r>
      <w:r w:rsidRPr="009F2D9C">
        <w:rPr>
          <w:rFonts w:hint="eastAsia"/>
        </w:rPr>
        <w:t>cm～9</w:t>
      </w:r>
      <w:r w:rsidRPr="009F2D9C">
        <w:rPr>
          <w:rFonts w:hint="eastAsia"/>
          <w:vertAlign w:val="superscript"/>
        </w:rPr>
        <w:t xml:space="preserve"> </w:t>
      </w:r>
      <w:r w:rsidRPr="009F2D9C">
        <w:rPr>
          <w:rFonts w:hint="eastAsia"/>
        </w:rPr>
        <w:t>cm‌为宜。</w:t>
      </w:r>
    </w:p>
    <w:p w14:paraId="303E83C4" w14:textId="3CFB2993" w:rsidR="000E610D" w:rsidRPr="009F2D9C" w:rsidRDefault="00377AE5" w:rsidP="00B61A01">
      <w:pPr>
        <w:pStyle w:val="affd"/>
        <w:spacing w:before="120" w:after="120"/>
      </w:pPr>
      <w:bookmarkStart w:id="243" w:name="_Toc229905258"/>
      <w:bookmarkStart w:id="244" w:name="_Toc229945741"/>
      <w:bookmarkStart w:id="245" w:name="_Toc229946132"/>
      <w:bookmarkStart w:id="246" w:name="_Toc229997446"/>
      <w:bookmarkStart w:id="247" w:name="_Toc230104097"/>
      <w:bookmarkStart w:id="248" w:name="_Toc230106194"/>
      <w:bookmarkStart w:id="249" w:name="_Toc230160146"/>
      <w:bookmarkStart w:id="250" w:name="_Toc230160609"/>
      <w:bookmarkStart w:id="251" w:name="_Toc230623017"/>
      <w:bookmarkStart w:id="252" w:name="_Toc230623077"/>
      <w:bookmarkStart w:id="253" w:name="_Toc230623556"/>
      <w:bookmarkStart w:id="254" w:name="_Toc230623642"/>
      <w:bookmarkStart w:id="255" w:name="_Toc230794227"/>
      <w:r w:rsidRPr="009F2D9C">
        <w:rPr>
          <w:rFonts w:hint="eastAsia"/>
        </w:rPr>
        <w:t>种子</w:t>
      </w:r>
      <w:r w:rsidR="00FA2CC0" w:rsidRPr="009F2D9C">
        <w:rPr>
          <w:rFonts w:hint="eastAsia"/>
        </w:rPr>
        <w:t>催芽</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6951C1F4" w14:textId="19F02994" w:rsidR="000E610D" w:rsidRPr="009F2D9C" w:rsidRDefault="00FA2CC0">
      <w:pPr>
        <w:pStyle w:val="afffff7"/>
        <w:ind w:firstLine="420"/>
      </w:pPr>
      <w:r w:rsidRPr="009F2D9C">
        <w:rPr>
          <w:rFonts w:hint="eastAsia"/>
        </w:rPr>
        <w:t>用40</w:t>
      </w:r>
      <w:r w:rsidRPr="009F2D9C">
        <w:rPr>
          <w:rFonts w:hint="eastAsia"/>
          <w:vertAlign w:val="superscript"/>
        </w:rPr>
        <w:t xml:space="preserve"> </w:t>
      </w:r>
      <w:r w:rsidRPr="009F2D9C">
        <w:rPr>
          <w:rFonts w:hint="eastAsia"/>
        </w:rPr>
        <w:t>℃～45</w:t>
      </w:r>
      <w:r w:rsidRPr="009F2D9C">
        <w:rPr>
          <w:rFonts w:hint="eastAsia"/>
          <w:vertAlign w:val="superscript"/>
        </w:rPr>
        <w:t xml:space="preserve"> </w:t>
      </w:r>
      <w:r w:rsidRPr="009F2D9C">
        <w:rPr>
          <w:rFonts w:hint="eastAsia"/>
        </w:rPr>
        <w:t>℃温水浸种5</w:t>
      </w:r>
      <w:r w:rsidRPr="009F2D9C">
        <w:rPr>
          <w:rFonts w:hint="eastAsia"/>
          <w:vertAlign w:val="superscript"/>
        </w:rPr>
        <w:t xml:space="preserve"> </w:t>
      </w:r>
      <w:r w:rsidRPr="009F2D9C">
        <w:rPr>
          <w:rFonts w:hint="eastAsia"/>
        </w:rPr>
        <w:t>min，并持续搅动。加入高锰酸钾粉剂，与温水配制成1‰～2‰高锰酸钾溶液，搅拌均匀后，静置浸泡24</w:t>
      </w:r>
      <w:r w:rsidRPr="009F2D9C">
        <w:rPr>
          <w:rFonts w:hint="eastAsia"/>
          <w:vertAlign w:val="superscript"/>
        </w:rPr>
        <w:t xml:space="preserve"> </w:t>
      </w:r>
      <w:r w:rsidRPr="009F2D9C">
        <w:rPr>
          <w:rFonts w:hint="eastAsia"/>
        </w:rPr>
        <w:t>h。捞出种子</w:t>
      </w:r>
      <w:r w:rsidR="00376A0B" w:rsidRPr="009F2D9C">
        <w:rPr>
          <w:rFonts w:hint="eastAsia"/>
        </w:rPr>
        <w:t>、</w:t>
      </w:r>
      <w:r w:rsidRPr="009F2D9C">
        <w:rPr>
          <w:rFonts w:hint="eastAsia"/>
        </w:rPr>
        <w:t>沥干，摊放</w:t>
      </w:r>
      <w:r w:rsidR="00377AE5" w:rsidRPr="009F2D9C">
        <w:rPr>
          <w:rFonts w:hint="eastAsia"/>
        </w:rPr>
        <w:t>厚度为</w:t>
      </w:r>
      <w:r w:rsidRPr="009F2D9C">
        <w:rPr>
          <w:rFonts w:hint="eastAsia"/>
        </w:rPr>
        <w:t>2</w:t>
      </w:r>
      <w:r w:rsidRPr="009F2D9C">
        <w:rPr>
          <w:rFonts w:hint="eastAsia"/>
          <w:vertAlign w:val="superscript"/>
        </w:rPr>
        <w:t xml:space="preserve"> </w:t>
      </w:r>
      <w:r w:rsidRPr="009F2D9C">
        <w:rPr>
          <w:rFonts w:hint="eastAsia"/>
        </w:rPr>
        <w:t>cm～4</w:t>
      </w:r>
      <w:r w:rsidRPr="009F2D9C">
        <w:rPr>
          <w:rFonts w:hint="eastAsia"/>
          <w:vertAlign w:val="superscript"/>
        </w:rPr>
        <w:t xml:space="preserve"> </w:t>
      </w:r>
      <w:r w:rsidRPr="009F2D9C">
        <w:rPr>
          <w:rFonts w:hint="eastAsia"/>
        </w:rPr>
        <w:t>cm，上盖干净的湿布，置于25</w:t>
      </w:r>
      <w:r w:rsidRPr="009F2D9C">
        <w:rPr>
          <w:rFonts w:hint="eastAsia"/>
          <w:vertAlign w:val="superscript"/>
        </w:rPr>
        <w:t xml:space="preserve"> </w:t>
      </w:r>
      <w:r w:rsidRPr="009F2D9C">
        <w:rPr>
          <w:rFonts w:hint="eastAsia"/>
        </w:rPr>
        <w:t>℃～30℃环境下保湿催芽。当30％的种子露白（胚根突破种皮）时，即可播种。</w:t>
      </w:r>
    </w:p>
    <w:p w14:paraId="38BD41C3" w14:textId="77777777" w:rsidR="00377AE5" w:rsidRPr="009F2D9C" w:rsidRDefault="00FA2CC0" w:rsidP="00B61A01">
      <w:pPr>
        <w:pStyle w:val="affd"/>
        <w:spacing w:before="120" w:after="120"/>
      </w:pPr>
      <w:bookmarkStart w:id="256" w:name="_Toc230160147"/>
      <w:bookmarkStart w:id="257" w:name="_Toc230160610"/>
      <w:bookmarkStart w:id="258" w:name="_Toc230623018"/>
      <w:bookmarkStart w:id="259" w:name="_Toc230623078"/>
      <w:bookmarkStart w:id="260" w:name="_Toc230623557"/>
      <w:bookmarkStart w:id="261" w:name="_Toc230623643"/>
      <w:bookmarkStart w:id="262" w:name="_Toc229905259"/>
      <w:bookmarkStart w:id="263" w:name="_Toc229945742"/>
      <w:bookmarkStart w:id="264" w:name="_Toc229946133"/>
      <w:bookmarkStart w:id="265" w:name="_Toc229997447"/>
      <w:bookmarkStart w:id="266" w:name="_Toc230104098"/>
      <w:bookmarkStart w:id="267" w:name="_Toc230106195"/>
      <w:bookmarkStart w:id="268" w:name="_Toc230794228"/>
      <w:r w:rsidRPr="009F2D9C">
        <w:rPr>
          <w:rFonts w:hint="eastAsia"/>
        </w:rPr>
        <w:t>播种</w:t>
      </w:r>
      <w:bookmarkEnd w:id="256"/>
      <w:bookmarkEnd w:id="257"/>
      <w:bookmarkEnd w:id="258"/>
      <w:bookmarkEnd w:id="259"/>
      <w:bookmarkEnd w:id="260"/>
      <w:bookmarkEnd w:id="261"/>
      <w:bookmarkEnd w:id="268"/>
    </w:p>
    <w:p w14:paraId="008A9FFC" w14:textId="4F90B67F" w:rsidR="000E610D" w:rsidRPr="009F2D9C" w:rsidRDefault="00377AE5" w:rsidP="00377AE5">
      <w:pPr>
        <w:pStyle w:val="affe"/>
        <w:spacing w:before="120" w:after="120"/>
      </w:pPr>
      <w:r w:rsidRPr="009F2D9C">
        <w:rPr>
          <w:rFonts w:hint="eastAsia"/>
        </w:rPr>
        <w:t>播种</w:t>
      </w:r>
      <w:r w:rsidR="00FA2CC0" w:rsidRPr="009F2D9C">
        <w:rPr>
          <w:rFonts w:hint="eastAsia"/>
        </w:rPr>
        <w:t>时间</w:t>
      </w:r>
      <w:bookmarkEnd w:id="262"/>
      <w:bookmarkEnd w:id="263"/>
      <w:bookmarkEnd w:id="264"/>
      <w:bookmarkEnd w:id="265"/>
      <w:bookmarkEnd w:id="266"/>
      <w:bookmarkEnd w:id="267"/>
    </w:p>
    <w:p w14:paraId="61284110" w14:textId="77777777" w:rsidR="000E610D" w:rsidRPr="009F2D9C" w:rsidRDefault="00FA2CC0">
      <w:pPr>
        <w:pStyle w:val="afffff7"/>
        <w:ind w:firstLine="420"/>
      </w:pPr>
      <w:r w:rsidRPr="009F2D9C">
        <w:rPr>
          <w:rFonts w:hint="eastAsia"/>
        </w:rPr>
        <w:t>3～4月播种。</w:t>
      </w:r>
    </w:p>
    <w:p w14:paraId="6054FDB2" w14:textId="77777777" w:rsidR="000E610D" w:rsidRPr="009F2D9C" w:rsidRDefault="00FA2CC0" w:rsidP="00377AE5">
      <w:pPr>
        <w:pStyle w:val="affe"/>
        <w:spacing w:before="120" w:after="120"/>
      </w:pPr>
      <w:bookmarkStart w:id="269" w:name="_Toc229905260"/>
      <w:bookmarkStart w:id="270" w:name="_Toc229945743"/>
      <w:bookmarkStart w:id="271" w:name="_Toc229946134"/>
      <w:bookmarkStart w:id="272" w:name="_Toc229997448"/>
      <w:bookmarkStart w:id="273" w:name="_Toc230104099"/>
      <w:bookmarkStart w:id="274" w:name="_Toc230106196"/>
      <w:r w:rsidRPr="009F2D9C">
        <w:rPr>
          <w:rFonts w:hint="eastAsia"/>
        </w:rPr>
        <w:t>播种方法</w:t>
      </w:r>
      <w:bookmarkEnd w:id="269"/>
      <w:bookmarkEnd w:id="270"/>
      <w:bookmarkEnd w:id="271"/>
      <w:bookmarkEnd w:id="272"/>
      <w:bookmarkEnd w:id="273"/>
      <w:bookmarkEnd w:id="274"/>
    </w:p>
    <w:p w14:paraId="379576C6" w14:textId="77777777" w:rsidR="000E610D" w:rsidRPr="009F2D9C" w:rsidRDefault="00FA2CC0">
      <w:pPr>
        <w:pStyle w:val="afffff7"/>
        <w:ind w:firstLine="420"/>
      </w:pPr>
      <w:r w:rsidRPr="009F2D9C">
        <w:rPr>
          <w:rFonts w:hint="eastAsia"/>
        </w:rPr>
        <w:t>用木棍在容器基质中插小孔，将种子放入孔内，每穴1～3粒，并用基质覆盖小孔。</w:t>
      </w:r>
    </w:p>
    <w:p w14:paraId="7BFA4CFD" w14:textId="77777777" w:rsidR="000E610D" w:rsidRPr="009F2D9C" w:rsidRDefault="00FA2CC0" w:rsidP="00B61A01">
      <w:pPr>
        <w:pStyle w:val="affd"/>
        <w:spacing w:before="120" w:after="120"/>
      </w:pPr>
      <w:bookmarkStart w:id="275" w:name="_Toc229905261"/>
      <w:bookmarkStart w:id="276" w:name="_Toc229945744"/>
      <w:bookmarkStart w:id="277" w:name="_Toc229946135"/>
      <w:bookmarkStart w:id="278" w:name="_Toc229997449"/>
      <w:bookmarkStart w:id="279" w:name="_Toc230104100"/>
      <w:bookmarkStart w:id="280" w:name="_Toc230106197"/>
      <w:bookmarkStart w:id="281" w:name="_Toc230160148"/>
      <w:bookmarkStart w:id="282" w:name="_Toc230160611"/>
      <w:bookmarkStart w:id="283" w:name="_Toc230623019"/>
      <w:bookmarkStart w:id="284" w:name="_Toc230623079"/>
      <w:bookmarkStart w:id="285" w:name="_Toc230623558"/>
      <w:bookmarkStart w:id="286" w:name="_Toc230623644"/>
      <w:bookmarkStart w:id="287" w:name="_Toc230794229"/>
      <w:r w:rsidRPr="009F2D9C">
        <w:rPr>
          <w:rFonts w:hint="eastAsia"/>
        </w:rPr>
        <w:t>苗期管理</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4C68758E" w14:textId="77777777" w:rsidR="000E610D" w:rsidRPr="009F2D9C" w:rsidRDefault="00FA2CC0" w:rsidP="00377AE5">
      <w:pPr>
        <w:pStyle w:val="afffffffff3"/>
      </w:pPr>
      <w:bookmarkStart w:id="288" w:name="_Toc229905262"/>
      <w:bookmarkStart w:id="289" w:name="_Toc229945745"/>
      <w:bookmarkStart w:id="290" w:name="_Toc229946136"/>
      <w:bookmarkStart w:id="291" w:name="_Toc229997450"/>
      <w:bookmarkStart w:id="292" w:name="_Toc230104101"/>
      <w:bookmarkStart w:id="293" w:name="_Toc230106198"/>
      <w:r w:rsidRPr="009F2D9C">
        <w:rPr>
          <w:rFonts w:hint="eastAsia"/>
        </w:rPr>
        <w:t>环境调控</w:t>
      </w:r>
      <w:bookmarkEnd w:id="288"/>
      <w:bookmarkEnd w:id="289"/>
      <w:bookmarkEnd w:id="290"/>
      <w:bookmarkEnd w:id="291"/>
      <w:bookmarkEnd w:id="292"/>
      <w:bookmarkEnd w:id="293"/>
    </w:p>
    <w:p w14:paraId="5E7294F0" w14:textId="5A439928" w:rsidR="000E610D" w:rsidRPr="009F2D9C" w:rsidRDefault="00FA2CC0">
      <w:pPr>
        <w:pStyle w:val="afffff7"/>
        <w:ind w:firstLine="420"/>
      </w:pPr>
      <w:proofErr w:type="gramStart"/>
      <w:r w:rsidRPr="009F2D9C">
        <w:rPr>
          <w:rFonts w:hint="eastAsia"/>
        </w:rPr>
        <w:t>播种后搭小</w:t>
      </w:r>
      <w:proofErr w:type="gramEnd"/>
      <w:r w:rsidRPr="009F2D9C">
        <w:rPr>
          <w:rFonts w:hint="eastAsia"/>
        </w:rPr>
        <w:t>拱棚保湿，并覆盖遮阳网。出土后小苗长出</w:t>
      </w:r>
      <w:r w:rsidR="00376A0B" w:rsidRPr="009F2D9C">
        <w:rPr>
          <w:rFonts w:hint="eastAsia"/>
        </w:rPr>
        <w:t>≥3片</w:t>
      </w:r>
      <w:r w:rsidRPr="009F2D9C">
        <w:rPr>
          <w:rFonts w:hint="eastAsia"/>
        </w:rPr>
        <w:t>真叶时，撤除四周遮阳网，仅保留正上方遮阳。</w:t>
      </w:r>
      <w:r w:rsidR="00B61A01" w:rsidRPr="009F2D9C">
        <w:rPr>
          <w:rFonts w:hint="eastAsia"/>
        </w:rPr>
        <w:t>宜</w:t>
      </w:r>
      <w:r w:rsidRPr="009F2D9C">
        <w:rPr>
          <w:rFonts w:hint="eastAsia"/>
        </w:rPr>
        <w:t>利用自动喷淋和遮阳系统调控温湿度，保持白天25</w:t>
      </w:r>
      <w:r w:rsidRPr="009F2D9C">
        <w:rPr>
          <w:rFonts w:hint="eastAsia"/>
          <w:vertAlign w:val="superscript"/>
        </w:rPr>
        <w:t xml:space="preserve"> </w:t>
      </w:r>
      <w:r w:rsidRPr="009F2D9C">
        <w:rPr>
          <w:rFonts w:hint="eastAsia"/>
        </w:rPr>
        <w:t>℃～28</w:t>
      </w:r>
      <w:r w:rsidR="00B61A01" w:rsidRPr="009F2D9C">
        <w:rPr>
          <w:rFonts w:hint="eastAsia"/>
          <w:vertAlign w:val="superscript"/>
        </w:rPr>
        <w:t xml:space="preserve"> </w:t>
      </w:r>
      <w:r w:rsidRPr="009F2D9C">
        <w:rPr>
          <w:rFonts w:hint="eastAsia"/>
        </w:rPr>
        <w:t>℃、夜间15</w:t>
      </w:r>
      <w:r w:rsidR="00B61A01" w:rsidRPr="009F2D9C">
        <w:rPr>
          <w:rFonts w:hint="eastAsia"/>
          <w:vertAlign w:val="superscript"/>
        </w:rPr>
        <w:t xml:space="preserve"> </w:t>
      </w:r>
      <w:r w:rsidRPr="009F2D9C">
        <w:rPr>
          <w:rFonts w:hint="eastAsia"/>
        </w:rPr>
        <w:t>℃～18</w:t>
      </w:r>
      <w:r w:rsidR="00B61A01" w:rsidRPr="009F2D9C">
        <w:rPr>
          <w:rFonts w:hint="eastAsia"/>
          <w:vertAlign w:val="superscript"/>
        </w:rPr>
        <w:t xml:space="preserve"> </w:t>
      </w:r>
      <w:r w:rsidRPr="009F2D9C">
        <w:rPr>
          <w:rFonts w:hint="eastAsia"/>
        </w:rPr>
        <w:t>℃，湿度60％～70％。</w:t>
      </w:r>
    </w:p>
    <w:p w14:paraId="6CC8988C" w14:textId="77777777" w:rsidR="000E610D" w:rsidRPr="009F2D9C" w:rsidRDefault="00FA2CC0" w:rsidP="00B61A01">
      <w:pPr>
        <w:pStyle w:val="affe"/>
        <w:spacing w:before="120" w:after="120"/>
      </w:pPr>
      <w:r w:rsidRPr="009F2D9C">
        <w:rPr>
          <w:rFonts w:hint="eastAsia"/>
        </w:rPr>
        <w:t>水肥管理</w:t>
      </w:r>
    </w:p>
    <w:p w14:paraId="66911922" w14:textId="77777777" w:rsidR="000E610D" w:rsidRPr="009F2D9C" w:rsidRDefault="00FA2CC0">
      <w:pPr>
        <w:pStyle w:val="afffff7"/>
        <w:ind w:firstLine="420"/>
      </w:pPr>
      <w:r w:rsidRPr="009F2D9C">
        <w:rPr>
          <w:rFonts w:hint="eastAsia"/>
        </w:rPr>
        <w:t>每隔15</w:t>
      </w:r>
      <w:r w:rsidRPr="009F2D9C">
        <w:rPr>
          <w:rFonts w:hint="eastAsia"/>
          <w:vertAlign w:val="superscript"/>
        </w:rPr>
        <w:t xml:space="preserve"> </w:t>
      </w:r>
      <w:r w:rsidRPr="009F2D9C">
        <w:rPr>
          <w:rFonts w:hint="eastAsia"/>
        </w:rPr>
        <w:t>d喷施1次大量元素叶面肥。</w:t>
      </w:r>
    </w:p>
    <w:p w14:paraId="677E2B4E" w14:textId="77777777" w:rsidR="000E610D" w:rsidRPr="009F2D9C" w:rsidRDefault="00FA2CC0" w:rsidP="00B61A01">
      <w:pPr>
        <w:pStyle w:val="affe"/>
        <w:spacing w:before="120" w:after="120"/>
      </w:pPr>
      <w:r w:rsidRPr="009F2D9C">
        <w:rPr>
          <w:rFonts w:hint="eastAsia"/>
        </w:rPr>
        <w:t>矮化处理</w:t>
      </w:r>
    </w:p>
    <w:p w14:paraId="6E503623" w14:textId="28107F6F" w:rsidR="000E610D" w:rsidRPr="009F2D9C" w:rsidRDefault="00FA2CC0">
      <w:pPr>
        <w:pStyle w:val="afffff7"/>
        <w:ind w:firstLine="420"/>
      </w:pPr>
      <w:r w:rsidRPr="009F2D9C">
        <w:rPr>
          <w:rFonts w:hint="eastAsia"/>
        </w:rPr>
        <w:t>苗高</w:t>
      </w:r>
      <w:r w:rsidR="005E2632" w:rsidRPr="009F2D9C">
        <w:rPr>
          <w:rFonts w:hint="eastAsia"/>
        </w:rPr>
        <w:t>≥30</w:t>
      </w:r>
      <w:r w:rsidRPr="009F2D9C">
        <w:rPr>
          <w:rFonts w:hint="eastAsia"/>
          <w:vertAlign w:val="superscript"/>
        </w:rPr>
        <w:t xml:space="preserve"> </w:t>
      </w:r>
      <w:r w:rsidRPr="009F2D9C">
        <w:rPr>
          <w:rFonts w:hint="eastAsia"/>
        </w:rPr>
        <w:t>cm时，用15％多效</w:t>
      </w:r>
      <w:proofErr w:type="gramStart"/>
      <w:r w:rsidRPr="009F2D9C">
        <w:rPr>
          <w:rFonts w:hint="eastAsia"/>
        </w:rPr>
        <w:t>唑</w:t>
      </w:r>
      <w:proofErr w:type="gramEnd"/>
      <w:r w:rsidRPr="009F2D9C">
        <w:rPr>
          <w:rFonts w:hint="eastAsia"/>
        </w:rPr>
        <w:t>200～400倍液喷施，每隔10</w:t>
      </w:r>
      <w:r w:rsidRPr="009F2D9C">
        <w:rPr>
          <w:rFonts w:hint="eastAsia"/>
          <w:vertAlign w:val="superscript"/>
        </w:rPr>
        <w:t xml:space="preserve"> </w:t>
      </w:r>
      <w:r w:rsidRPr="009F2D9C">
        <w:rPr>
          <w:rFonts w:hint="eastAsia"/>
        </w:rPr>
        <w:t>d～15</w:t>
      </w:r>
      <w:r w:rsidRPr="009F2D9C">
        <w:rPr>
          <w:rFonts w:hint="eastAsia"/>
          <w:vertAlign w:val="superscript"/>
        </w:rPr>
        <w:t xml:space="preserve"> </w:t>
      </w:r>
      <w:r w:rsidRPr="009F2D9C">
        <w:rPr>
          <w:rFonts w:hint="eastAsia"/>
        </w:rPr>
        <w:t>d喷1次，连喷2～3次，同时进行摘心，促进分枝，培育矮壮苗。</w:t>
      </w:r>
    </w:p>
    <w:p w14:paraId="1639BEA6" w14:textId="77777777" w:rsidR="000E610D" w:rsidRPr="009F2D9C" w:rsidRDefault="00FA2CC0" w:rsidP="00B61A01">
      <w:pPr>
        <w:pStyle w:val="affe"/>
        <w:spacing w:before="120" w:after="120"/>
      </w:pPr>
      <w:r w:rsidRPr="009F2D9C">
        <w:rPr>
          <w:rFonts w:hint="eastAsia"/>
        </w:rPr>
        <w:t>炼苗</w:t>
      </w:r>
    </w:p>
    <w:p w14:paraId="4053A95E" w14:textId="3815ED06" w:rsidR="000E610D" w:rsidRPr="009F2D9C" w:rsidRDefault="00FA2CC0">
      <w:pPr>
        <w:pStyle w:val="afffff7"/>
        <w:ind w:firstLine="420"/>
      </w:pPr>
      <w:r w:rsidRPr="009F2D9C">
        <w:rPr>
          <w:rFonts w:hint="eastAsia"/>
        </w:rPr>
        <w:t>出圃前1个月</w:t>
      </w:r>
      <w:r w:rsidR="005E2632" w:rsidRPr="009F2D9C">
        <w:rPr>
          <w:rFonts w:hint="eastAsia"/>
        </w:rPr>
        <w:t>30</w:t>
      </w:r>
      <w:r w:rsidR="005E2632" w:rsidRPr="009F2D9C">
        <w:rPr>
          <w:rFonts w:hint="eastAsia"/>
          <w:vertAlign w:val="superscript"/>
        </w:rPr>
        <w:t xml:space="preserve"> </w:t>
      </w:r>
      <w:r w:rsidR="005E2632" w:rsidRPr="009F2D9C">
        <w:rPr>
          <w:rFonts w:hint="eastAsia"/>
        </w:rPr>
        <w:t>d</w:t>
      </w:r>
      <w:r w:rsidRPr="009F2D9C">
        <w:rPr>
          <w:rFonts w:hint="eastAsia"/>
        </w:rPr>
        <w:t>，减少浇水，完全撤除遮阳网。</w:t>
      </w:r>
    </w:p>
    <w:p w14:paraId="6495446D" w14:textId="77777777" w:rsidR="000E610D" w:rsidRPr="009F2D9C" w:rsidRDefault="00FA2CC0" w:rsidP="00B61A01">
      <w:pPr>
        <w:pStyle w:val="affe"/>
        <w:spacing w:before="120" w:after="120"/>
      </w:pPr>
      <w:r w:rsidRPr="009F2D9C">
        <w:rPr>
          <w:rFonts w:hint="eastAsia"/>
        </w:rPr>
        <w:t>苗木出圃</w:t>
      </w:r>
    </w:p>
    <w:p w14:paraId="4D6EFC2A" w14:textId="3C32DBB7" w:rsidR="000E610D" w:rsidRPr="009F2D9C" w:rsidRDefault="00FA2CC0">
      <w:pPr>
        <w:pStyle w:val="afffff7"/>
        <w:ind w:firstLine="420"/>
      </w:pPr>
      <w:r w:rsidRPr="009F2D9C">
        <w:rPr>
          <w:rFonts w:hint="eastAsia"/>
        </w:rPr>
        <w:t>苗高15</w:t>
      </w:r>
      <w:r w:rsidR="00B61A01" w:rsidRPr="009F2D9C">
        <w:rPr>
          <w:rFonts w:hint="eastAsia"/>
          <w:vertAlign w:val="superscript"/>
        </w:rPr>
        <w:t xml:space="preserve"> </w:t>
      </w:r>
      <w:r w:rsidRPr="009F2D9C">
        <w:rPr>
          <w:rFonts w:hint="eastAsia"/>
        </w:rPr>
        <w:t>cm～25</w:t>
      </w:r>
      <w:r w:rsidR="00B61A01" w:rsidRPr="009F2D9C">
        <w:rPr>
          <w:rFonts w:hint="eastAsia"/>
          <w:vertAlign w:val="superscript"/>
        </w:rPr>
        <w:t xml:space="preserve"> </w:t>
      </w:r>
      <w:r w:rsidRPr="009F2D9C">
        <w:rPr>
          <w:rFonts w:hint="eastAsia"/>
        </w:rPr>
        <w:t>cm</w:t>
      </w:r>
      <w:r w:rsidR="00376A0B" w:rsidRPr="009F2D9C">
        <w:rPr>
          <w:rFonts w:hint="eastAsia"/>
        </w:rPr>
        <w:t>、</w:t>
      </w:r>
      <w:r w:rsidRPr="009F2D9C">
        <w:rPr>
          <w:rFonts w:hint="eastAsia"/>
        </w:rPr>
        <w:t>真叶≥3片</w:t>
      </w:r>
      <w:r w:rsidR="00C8001E" w:rsidRPr="009F2D9C">
        <w:rPr>
          <w:rFonts w:hint="eastAsia"/>
        </w:rPr>
        <w:t>、</w:t>
      </w:r>
      <w:r w:rsidRPr="009F2D9C">
        <w:rPr>
          <w:rFonts w:hint="eastAsia"/>
        </w:rPr>
        <w:t>地径≥0.15</w:t>
      </w:r>
      <w:r w:rsidR="00FD620B" w:rsidRPr="009F2D9C">
        <w:rPr>
          <w:rFonts w:hint="eastAsia"/>
          <w:vertAlign w:val="superscript"/>
        </w:rPr>
        <w:t xml:space="preserve"> </w:t>
      </w:r>
      <w:r w:rsidRPr="009F2D9C">
        <w:rPr>
          <w:rFonts w:hint="eastAsia"/>
        </w:rPr>
        <w:t>cm</w:t>
      </w:r>
      <w:r w:rsidR="00376A0B" w:rsidRPr="009F2D9C">
        <w:rPr>
          <w:rFonts w:hint="eastAsia"/>
        </w:rPr>
        <w:t>，苗木矮壮、根系发达、无病虫害</w:t>
      </w:r>
      <w:r w:rsidR="00C8001E" w:rsidRPr="009F2D9C">
        <w:rPr>
          <w:rFonts w:hint="eastAsia"/>
        </w:rPr>
        <w:t>，同一批苗木</w:t>
      </w:r>
      <w:r w:rsidRPr="009F2D9C">
        <w:rPr>
          <w:rFonts w:hint="eastAsia"/>
        </w:rPr>
        <w:t>合格率达90％以上</w:t>
      </w:r>
      <w:r w:rsidR="00C8001E" w:rsidRPr="009F2D9C">
        <w:rPr>
          <w:rFonts w:hint="eastAsia"/>
        </w:rPr>
        <w:t>时苗木可以出圃</w:t>
      </w:r>
      <w:r w:rsidRPr="009F2D9C">
        <w:rPr>
          <w:rFonts w:hint="eastAsia"/>
        </w:rPr>
        <w:t>。</w:t>
      </w:r>
    </w:p>
    <w:p w14:paraId="0E45E1EA" w14:textId="77777777" w:rsidR="00B53F3A" w:rsidRPr="009F2D9C" w:rsidRDefault="00B53F3A">
      <w:pPr>
        <w:pStyle w:val="afffff7"/>
        <w:ind w:firstLine="420"/>
      </w:pPr>
    </w:p>
    <w:p w14:paraId="29F89651" w14:textId="77777777" w:rsidR="00B53F3A" w:rsidRPr="009F2D9C" w:rsidRDefault="00B53F3A">
      <w:pPr>
        <w:pStyle w:val="afffff7"/>
        <w:ind w:firstLine="420"/>
      </w:pPr>
    </w:p>
    <w:p w14:paraId="40AB5FC4" w14:textId="77777777" w:rsidR="00B53F3A" w:rsidRPr="009F2D9C" w:rsidRDefault="00B53F3A">
      <w:pPr>
        <w:pStyle w:val="afffff7"/>
        <w:ind w:firstLine="420"/>
      </w:pPr>
    </w:p>
    <w:p w14:paraId="0985C0D7" w14:textId="77777777" w:rsidR="00B53F3A" w:rsidRPr="009F2D9C" w:rsidRDefault="00B53F3A">
      <w:pPr>
        <w:pStyle w:val="afffff7"/>
        <w:ind w:firstLine="420"/>
      </w:pPr>
    </w:p>
    <w:p w14:paraId="6B43BB64" w14:textId="77777777" w:rsidR="00B53F3A" w:rsidRPr="009F2D9C" w:rsidRDefault="00B53F3A">
      <w:pPr>
        <w:pStyle w:val="afffff7"/>
        <w:ind w:firstLine="420"/>
      </w:pPr>
    </w:p>
    <w:p w14:paraId="07234FBC" w14:textId="77777777" w:rsidR="000E610D" w:rsidRPr="009F2D9C" w:rsidRDefault="00FA2CC0">
      <w:pPr>
        <w:pStyle w:val="affc"/>
        <w:spacing w:before="240" w:after="240"/>
      </w:pPr>
      <w:bookmarkStart w:id="294" w:name="_Toc229496094"/>
      <w:bookmarkStart w:id="295" w:name="_Toc229497092"/>
      <w:bookmarkStart w:id="296" w:name="_Toc229495976"/>
      <w:bookmarkStart w:id="297" w:name="_Toc229905263"/>
      <w:bookmarkStart w:id="298" w:name="_Toc229945746"/>
      <w:bookmarkStart w:id="299" w:name="_Toc229946137"/>
      <w:bookmarkStart w:id="300" w:name="_Toc229997451"/>
      <w:bookmarkStart w:id="301" w:name="_Toc230104102"/>
      <w:bookmarkStart w:id="302" w:name="_Toc230106199"/>
      <w:bookmarkStart w:id="303" w:name="_Toc230160149"/>
      <w:bookmarkStart w:id="304" w:name="_Toc230160612"/>
      <w:bookmarkStart w:id="305" w:name="_Toc230623020"/>
      <w:bookmarkStart w:id="306" w:name="_Toc230623080"/>
      <w:bookmarkStart w:id="307" w:name="_Toc230623559"/>
      <w:bookmarkStart w:id="308" w:name="_Toc230623645"/>
      <w:bookmarkStart w:id="309" w:name="_Toc230794230"/>
      <w:r w:rsidRPr="009F2D9C">
        <w:rPr>
          <w:rFonts w:hint="eastAsia"/>
        </w:rPr>
        <w:lastRenderedPageBreak/>
        <w:t>林地营建</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0B68FB3" w14:textId="77777777" w:rsidR="000E610D" w:rsidRPr="009F2D9C" w:rsidRDefault="00FA2CC0">
      <w:pPr>
        <w:pStyle w:val="affd"/>
        <w:spacing w:before="120" w:after="120"/>
      </w:pPr>
      <w:bookmarkStart w:id="310" w:name="_Toc229497093"/>
      <w:bookmarkStart w:id="311" w:name="_Toc229496095"/>
      <w:bookmarkStart w:id="312" w:name="_Toc229495977"/>
      <w:bookmarkStart w:id="313" w:name="_Toc229905264"/>
      <w:bookmarkStart w:id="314" w:name="_Toc229945747"/>
      <w:bookmarkStart w:id="315" w:name="_Toc229946138"/>
      <w:bookmarkStart w:id="316" w:name="_Toc229997452"/>
      <w:bookmarkStart w:id="317" w:name="_Toc230104103"/>
      <w:bookmarkStart w:id="318" w:name="_Toc230106200"/>
      <w:bookmarkStart w:id="319" w:name="_Toc230160150"/>
      <w:bookmarkStart w:id="320" w:name="_Toc230160613"/>
      <w:bookmarkStart w:id="321" w:name="_Toc230623021"/>
      <w:bookmarkStart w:id="322" w:name="_Toc230623081"/>
      <w:bookmarkStart w:id="323" w:name="_Toc230623560"/>
      <w:bookmarkStart w:id="324" w:name="_Toc230623646"/>
      <w:bookmarkStart w:id="325" w:name="_Toc230794231"/>
      <w:r w:rsidRPr="009F2D9C">
        <w:rPr>
          <w:rFonts w:hint="eastAsia"/>
        </w:rPr>
        <w:t>整地</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6B3ACE8" w14:textId="18D52A09" w:rsidR="000E610D" w:rsidRPr="009F2D9C" w:rsidRDefault="00FA2CC0">
      <w:pPr>
        <w:pStyle w:val="afffff7"/>
        <w:ind w:firstLine="420"/>
      </w:pPr>
      <w:r w:rsidRPr="009F2D9C">
        <w:rPr>
          <w:rFonts w:hint="eastAsia"/>
        </w:rPr>
        <w:t>按GB/T 15776的规定执行。采用带状整地，结合土壤改良</w:t>
      </w:r>
      <w:r w:rsidR="00377AE5" w:rsidRPr="009F2D9C">
        <w:rPr>
          <w:rFonts w:hint="eastAsia"/>
        </w:rPr>
        <w:t>每667</w:t>
      </w:r>
      <w:r w:rsidR="00377AE5" w:rsidRPr="009F2D9C">
        <w:rPr>
          <w:rFonts w:hint="eastAsia"/>
          <w:vertAlign w:val="superscript"/>
        </w:rPr>
        <w:t xml:space="preserve"> </w:t>
      </w:r>
      <w:r w:rsidR="00377AE5" w:rsidRPr="009F2D9C">
        <w:rPr>
          <w:rFonts w:hint="eastAsia"/>
        </w:rPr>
        <w:t>m</w:t>
      </w:r>
      <w:r w:rsidR="00377AE5" w:rsidRPr="009F2D9C">
        <w:rPr>
          <w:rFonts w:hint="eastAsia"/>
          <w:vertAlign w:val="superscript"/>
        </w:rPr>
        <w:t>2</w:t>
      </w:r>
      <w:r w:rsidR="00377AE5" w:rsidRPr="009F2D9C">
        <w:rPr>
          <w:rFonts w:hint="eastAsia"/>
        </w:rPr>
        <w:t>宜</w:t>
      </w:r>
      <w:r w:rsidRPr="009F2D9C">
        <w:rPr>
          <w:rFonts w:hint="eastAsia"/>
        </w:rPr>
        <w:t>施入腐熟有机肥≥</w:t>
      </w:r>
      <w:r w:rsidRPr="009F2D9C">
        <w:rPr>
          <w:rFonts w:cs="Calibri" w:hint="eastAsia"/>
        </w:rPr>
        <w:t>3</w:t>
      </w:r>
      <w:r w:rsidRPr="009F2D9C">
        <w:rPr>
          <w:vertAlign w:val="superscript"/>
        </w:rPr>
        <w:t xml:space="preserve"> </w:t>
      </w:r>
      <w:r w:rsidRPr="009F2D9C">
        <w:rPr>
          <w:rFonts w:cs="Calibri" w:hint="eastAsia"/>
        </w:rPr>
        <w:t>000</w:t>
      </w:r>
      <w:r w:rsidRPr="009F2D9C">
        <w:rPr>
          <w:vertAlign w:val="superscript"/>
        </w:rPr>
        <w:t xml:space="preserve"> </w:t>
      </w:r>
      <w:r w:rsidRPr="009F2D9C">
        <w:rPr>
          <w:rFonts w:cs="Calibri" w:hint="eastAsia"/>
        </w:rPr>
        <w:t>kg</w:t>
      </w:r>
      <w:r w:rsidRPr="009F2D9C">
        <w:rPr>
          <w:rFonts w:hint="eastAsia"/>
        </w:rPr>
        <w:t>。低洼地作</w:t>
      </w:r>
      <w:proofErr w:type="gramStart"/>
      <w:r w:rsidRPr="009F2D9C">
        <w:rPr>
          <w:rFonts w:hint="eastAsia"/>
        </w:rPr>
        <w:t>台田并挖排水沟</w:t>
      </w:r>
      <w:proofErr w:type="gramEnd"/>
      <w:r w:rsidRPr="009F2D9C">
        <w:rPr>
          <w:rFonts w:hint="eastAsia"/>
        </w:rPr>
        <w:t>。</w:t>
      </w:r>
    </w:p>
    <w:p w14:paraId="55FD02E4" w14:textId="77777777" w:rsidR="000E610D" w:rsidRPr="009F2D9C" w:rsidRDefault="00FA2CC0">
      <w:pPr>
        <w:pStyle w:val="affd"/>
        <w:spacing w:before="120" w:after="120"/>
      </w:pPr>
      <w:bookmarkStart w:id="326" w:name="_Toc229495978"/>
      <w:bookmarkStart w:id="327" w:name="_Toc229496096"/>
      <w:bookmarkStart w:id="328" w:name="_Toc229497094"/>
      <w:bookmarkStart w:id="329" w:name="_Toc229905265"/>
      <w:bookmarkStart w:id="330" w:name="_Toc229945748"/>
      <w:bookmarkStart w:id="331" w:name="_Toc229946139"/>
      <w:bookmarkStart w:id="332" w:name="_Toc229997453"/>
      <w:bookmarkStart w:id="333" w:name="_Toc230104104"/>
      <w:bookmarkStart w:id="334" w:name="_Toc230106201"/>
      <w:bookmarkStart w:id="335" w:name="_Toc230160151"/>
      <w:bookmarkStart w:id="336" w:name="_Toc230160614"/>
      <w:bookmarkStart w:id="337" w:name="_Toc230623022"/>
      <w:bookmarkStart w:id="338" w:name="_Toc230623082"/>
      <w:bookmarkStart w:id="339" w:name="_Toc230623561"/>
      <w:bookmarkStart w:id="340" w:name="_Toc230623647"/>
      <w:bookmarkStart w:id="341" w:name="_Toc230794232"/>
      <w:r w:rsidRPr="009F2D9C">
        <w:rPr>
          <w:rFonts w:hint="eastAsia"/>
        </w:rPr>
        <w:t>定植</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664D106" w14:textId="77777777" w:rsidR="000E610D" w:rsidRPr="009F2D9C" w:rsidRDefault="00FA2CC0">
      <w:pPr>
        <w:pStyle w:val="affe"/>
        <w:spacing w:before="120" w:after="120"/>
      </w:pPr>
      <w:r w:rsidRPr="009F2D9C">
        <w:rPr>
          <w:rFonts w:hint="eastAsia"/>
        </w:rPr>
        <w:t>时间</w:t>
      </w:r>
    </w:p>
    <w:p w14:paraId="44B3B81C" w14:textId="590EE443" w:rsidR="000E610D" w:rsidRPr="009F2D9C" w:rsidRDefault="00FA2CC0">
      <w:pPr>
        <w:pStyle w:val="afffff7"/>
        <w:ind w:firstLine="420"/>
      </w:pPr>
      <w:r w:rsidRPr="009F2D9C">
        <w:rPr>
          <w:rFonts w:hint="eastAsia"/>
        </w:rPr>
        <w:t>晚秋（10月）至翌年春季萌芽前。</w:t>
      </w:r>
    </w:p>
    <w:p w14:paraId="3DAAD759" w14:textId="77777777" w:rsidR="000E610D" w:rsidRPr="009F2D9C" w:rsidRDefault="00FA2CC0">
      <w:pPr>
        <w:pStyle w:val="affe"/>
        <w:spacing w:before="120" w:after="120"/>
      </w:pPr>
      <w:r w:rsidRPr="009F2D9C">
        <w:rPr>
          <w:rFonts w:hint="eastAsia"/>
        </w:rPr>
        <w:t>密度</w:t>
      </w:r>
    </w:p>
    <w:p w14:paraId="5E144E9E" w14:textId="77777777" w:rsidR="000E610D" w:rsidRPr="009F2D9C" w:rsidRDefault="00FA2CC0">
      <w:pPr>
        <w:pStyle w:val="afffff7"/>
        <w:ind w:firstLine="420"/>
      </w:pPr>
      <w:r w:rsidRPr="009F2D9C">
        <w:rPr>
          <w:rFonts w:hint="eastAsia"/>
        </w:rPr>
        <w:t>采用宽窄行双行排列。宽行行距70</w:t>
      </w:r>
      <w:r w:rsidRPr="009F2D9C">
        <w:rPr>
          <w:rFonts w:hint="eastAsia"/>
          <w:vertAlign w:val="superscript"/>
        </w:rPr>
        <w:t xml:space="preserve"> </w:t>
      </w:r>
      <w:r w:rsidRPr="009F2D9C">
        <w:rPr>
          <w:rFonts w:hint="eastAsia"/>
        </w:rPr>
        <w:t>cm～80</w:t>
      </w:r>
      <w:r w:rsidRPr="009F2D9C">
        <w:rPr>
          <w:rFonts w:hint="eastAsia"/>
          <w:vertAlign w:val="superscript"/>
        </w:rPr>
        <w:t xml:space="preserve"> </w:t>
      </w:r>
      <w:r w:rsidRPr="009F2D9C">
        <w:rPr>
          <w:rFonts w:hint="eastAsia"/>
        </w:rPr>
        <w:t>cm，窄</w:t>
      </w:r>
      <w:proofErr w:type="gramStart"/>
      <w:r w:rsidRPr="009F2D9C">
        <w:rPr>
          <w:rFonts w:hint="eastAsia"/>
        </w:rPr>
        <w:t>行</w:t>
      </w:r>
      <w:proofErr w:type="gramEnd"/>
      <w:r w:rsidRPr="009F2D9C">
        <w:rPr>
          <w:rFonts w:hint="eastAsia"/>
        </w:rPr>
        <w:t>行距40</w:t>
      </w:r>
      <w:r w:rsidRPr="009F2D9C">
        <w:rPr>
          <w:rFonts w:hint="eastAsia"/>
          <w:vertAlign w:val="superscript"/>
        </w:rPr>
        <w:t xml:space="preserve"> </w:t>
      </w:r>
      <w:r w:rsidRPr="009F2D9C">
        <w:rPr>
          <w:rFonts w:hint="eastAsia"/>
        </w:rPr>
        <w:t>cm～45</w:t>
      </w:r>
      <w:r w:rsidRPr="009F2D9C">
        <w:rPr>
          <w:rFonts w:hint="eastAsia"/>
          <w:vertAlign w:val="superscript"/>
        </w:rPr>
        <w:t xml:space="preserve"> </w:t>
      </w:r>
      <w:r w:rsidRPr="009F2D9C">
        <w:rPr>
          <w:rFonts w:hint="eastAsia"/>
        </w:rPr>
        <w:t>cm，株距40</w:t>
      </w:r>
      <w:r w:rsidRPr="009F2D9C">
        <w:rPr>
          <w:rFonts w:hint="eastAsia"/>
          <w:vertAlign w:val="superscript"/>
        </w:rPr>
        <w:t xml:space="preserve"> </w:t>
      </w:r>
      <w:r w:rsidRPr="009F2D9C">
        <w:rPr>
          <w:rFonts w:hint="eastAsia"/>
        </w:rPr>
        <w:t>cm～45</w:t>
      </w:r>
      <w:r w:rsidRPr="009F2D9C">
        <w:rPr>
          <w:rFonts w:hint="eastAsia"/>
          <w:vertAlign w:val="superscript"/>
        </w:rPr>
        <w:t xml:space="preserve"> </w:t>
      </w:r>
      <w:r w:rsidRPr="009F2D9C">
        <w:rPr>
          <w:rFonts w:hint="eastAsia"/>
        </w:rPr>
        <w:t>cm。每667m</w:t>
      </w:r>
      <w:r w:rsidRPr="009F2D9C">
        <w:rPr>
          <w:rFonts w:hint="eastAsia"/>
          <w:vertAlign w:val="superscript"/>
        </w:rPr>
        <w:t>2</w:t>
      </w:r>
      <w:r w:rsidRPr="009F2D9C">
        <w:rPr>
          <w:rFonts w:hint="eastAsia"/>
        </w:rPr>
        <w:t>定植2</w:t>
      </w:r>
      <w:r w:rsidRPr="009F2D9C">
        <w:rPr>
          <w:rFonts w:hint="eastAsia"/>
          <w:vertAlign w:val="superscript"/>
        </w:rPr>
        <w:t xml:space="preserve"> </w:t>
      </w:r>
      <w:r w:rsidRPr="009F2D9C">
        <w:rPr>
          <w:rFonts w:hint="eastAsia"/>
        </w:rPr>
        <w:t>400～2</w:t>
      </w:r>
      <w:r w:rsidRPr="009F2D9C">
        <w:rPr>
          <w:rFonts w:hint="eastAsia"/>
          <w:vertAlign w:val="superscript"/>
        </w:rPr>
        <w:t xml:space="preserve"> </w:t>
      </w:r>
      <w:r w:rsidRPr="009F2D9C">
        <w:rPr>
          <w:rFonts w:hint="eastAsia"/>
        </w:rPr>
        <w:t>800株。</w:t>
      </w:r>
    </w:p>
    <w:p w14:paraId="4C18E2B5" w14:textId="77777777" w:rsidR="000E610D" w:rsidRPr="009F2D9C" w:rsidRDefault="00FA2CC0">
      <w:pPr>
        <w:pStyle w:val="affe"/>
        <w:spacing w:before="120" w:after="120"/>
      </w:pPr>
      <w:r w:rsidRPr="009F2D9C">
        <w:rPr>
          <w:rFonts w:hint="eastAsia"/>
        </w:rPr>
        <w:t>方法</w:t>
      </w:r>
    </w:p>
    <w:p w14:paraId="71BE1563" w14:textId="65E81D2C" w:rsidR="000E610D" w:rsidRPr="009F2D9C" w:rsidRDefault="00FA2CC0">
      <w:pPr>
        <w:pStyle w:val="afffff7"/>
        <w:ind w:firstLine="420"/>
      </w:pPr>
      <w:r w:rsidRPr="009F2D9C">
        <w:rPr>
          <w:rFonts w:hint="eastAsia"/>
        </w:rPr>
        <w:t>挖</w:t>
      </w:r>
      <w:r w:rsidR="00377AE5" w:rsidRPr="009F2D9C">
        <w:rPr>
          <w:rFonts w:hint="eastAsia"/>
        </w:rPr>
        <w:t>穴</w:t>
      </w:r>
      <w:r w:rsidRPr="009F2D9C">
        <w:rPr>
          <w:rFonts w:hint="eastAsia"/>
        </w:rPr>
        <w:t>深</w:t>
      </w:r>
      <w:r w:rsidR="00377AE5" w:rsidRPr="009F2D9C">
        <w:rPr>
          <w:rFonts w:hint="eastAsia"/>
        </w:rPr>
        <w:t>为</w:t>
      </w:r>
      <w:r w:rsidRPr="009F2D9C">
        <w:rPr>
          <w:rFonts w:hint="eastAsia"/>
        </w:rPr>
        <w:t>10</w:t>
      </w:r>
      <w:r w:rsidRPr="009F2D9C">
        <w:rPr>
          <w:rFonts w:hint="eastAsia"/>
          <w:vertAlign w:val="superscript"/>
        </w:rPr>
        <w:t xml:space="preserve"> </w:t>
      </w:r>
      <w:r w:rsidRPr="009F2D9C">
        <w:rPr>
          <w:rFonts w:hint="eastAsia"/>
        </w:rPr>
        <w:t>cm～12</w:t>
      </w:r>
      <w:r w:rsidRPr="009F2D9C">
        <w:rPr>
          <w:rFonts w:hint="eastAsia"/>
          <w:vertAlign w:val="superscript"/>
        </w:rPr>
        <w:t xml:space="preserve"> </w:t>
      </w:r>
      <w:r w:rsidRPr="009F2D9C">
        <w:rPr>
          <w:rFonts w:hint="eastAsia"/>
        </w:rPr>
        <w:t>cm的定植穴。将苗木置于</w:t>
      </w:r>
      <w:proofErr w:type="gramStart"/>
      <w:r w:rsidRPr="009F2D9C">
        <w:rPr>
          <w:rFonts w:hint="eastAsia"/>
        </w:rPr>
        <w:t>穴</w:t>
      </w:r>
      <w:proofErr w:type="gramEnd"/>
      <w:r w:rsidRPr="009F2D9C">
        <w:rPr>
          <w:rFonts w:hint="eastAsia"/>
        </w:rPr>
        <w:t>中央，根系舒展，覆土踏实，</w:t>
      </w:r>
      <w:proofErr w:type="gramStart"/>
      <w:r w:rsidRPr="009F2D9C">
        <w:rPr>
          <w:rFonts w:hint="eastAsia"/>
        </w:rPr>
        <w:t>使土痕高出</w:t>
      </w:r>
      <w:proofErr w:type="gramEnd"/>
      <w:r w:rsidRPr="009F2D9C">
        <w:rPr>
          <w:rFonts w:hint="eastAsia"/>
        </w:rPr>
        <w:t>原</w:t>
      </w:r>
      <w:proofErr w:type="gramStart"/>
      <w:r w:rsidRPr="009F2D9C">
        <w:rPr>
          <w:rFonts w:hint="eastAsia"/>
        </w:rPr>
        <w:t>根茎土痕</w:t>
      </w:r>
      <w:proofErr w:type="gramEnd"/>
      <w:r w:rsidRPr="009F2D9C">
        <w:rPr>
          <w:rFonts w:hint="eastAsia"/>
        </w:rPr>
        <w:t>1</w:t>
      </w:r>
      <w:r w:rsidRPr="009F2D9C">
        <w:rPr>
          <w:rFonts w:hint="eastAsia"/>
          <w:vertAlign w:val="superscript"/>
        </w:rPr>
        <w:t xml:space="preserve"> </w:t>
      </w:r>
      <w:r w:rsidRPr="009F2D9C">
        <w:rPr>
          <w:rFonts w:hint="eastAsia"/>
        </w:rPr>
        <w:t>cm～2</w:t>
      </w:r>
      <w:r w:rsidRPr="009F2D9C">
        <w:rPr>
          <w:rFonts w:hint="eastAsia"/>
          <w:vertAlign w:val="superscript"/>
        </w:rPr>
        <w:t xml:space="preserve"> </w:t>
      </w:r>
      <w:r w:rsidRPr="009F2D9C">
        <w:rPr>
          <w:rFonts w:hint="eastAsia"/>
        </w:rPr>
        <w:t>cm。</w:t>
      </w:r>
      <w:proofErr w:type="gramStart"/>
      <w:r w:rsidRPr="009F2D9C">
        <w:rPr>
          <w:rFonts w:hint="eastAsia"/>
        </w:rPr>
        <w:t>浇足定根</w:t>
      </w:r>
      <w:proofErr w:type="gramEnd"/>
      <w:r w:rsidRPr="009F2D9C">
        <w:rPr>
          <w:rFonts w:hint="eastAsia"/>
        </w:rPr>
        <w:t>水，待水下渗后覆土保墒。</w:t>
      </w:r>
    </w:p>
    <w:p w14:paraId="24477CCA" w14:textId="77777777" w:rsidR="000E610D" w:rsidRPr="009F2D9C" w:rsidRDefault="00FA2CC0">
      <w:pPr>
        <w:pStyle w:val="affc"/>
        <w:spacing w:before="240" w:after="240"/>
      </w:pPr>
      <w:bookmarkStart w:id="342" w:name="_Toc229496097"/>
      <w:bookmarkStart w:id="343" w:name="_Toc229497095"/>
      <w:bookmarkStart w:id="344" w:name="_Toc229495979"/>
      <w:bookmarkStart w:id="345" w:name="_Toc229905266"/>
      <w:bookmarkStart w:id="346" w:name="_Toc229945749"/>
      <w:bookmarkStart w:id="347" w:name="_Toc229946140"/>
      <w:bookmarkStart w:id="348" w:name="_Toc229997454"/>
      <w:bookmarkStart w:id="349" w:name="_Toc230104105"/>
      <w:bookmarkStart w:id="350" w:name="_Toc230106202"/>
      <w:bookmarkStart w:id="351" w:name="_Toc230160152"/>
      <w:bookmarkStart w:id="352" w:name="_Toc230160615"/>
      <w:bookmarkStart w:id="353" w:name="_Toc230623023"/>
      <w:bookmarkStart w:id="354" w:name="_Toc230623083"/>
      <w:bookmarkStart w:id="355" w:name="_Toc230623562"/>
      <w:bookmarkStart w:id="356" w:name="_Toc230623648"/>
      <w:bookmarkStart w:id="357" w:name="_Toc230794233"/>
      <w:r w:rsidRPr="009F2D9C">
        <w:rPr>
          <w:rFonts w:hint="eastAsia"/>
        </w:rPr>
        <w:t>林地管护</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58B14BE" w14:textId="77777777" w:rsidR="000E610D" w:rsidRPr="009F2D9C" w:rsidRDefault="00FA2CC0">
      <w:pPr>
        <w:pStyle w:val="affd"/>
        <w:spacing w:before="120" w:after="120"/>
      </w:pPr>
      <w:bookmarkStart w:id="358" w:name="_Toc229496098"/>
      <w:bookmarkStart w:id="359" w:name="_Toc229497096"/>
      <w:bookmarkStart w:id="360" w:name="_Toc229495980"/>
      <w:bookmarkStart w:id="361" w:name="_Toc229905267"/>
      <w:bookmarkStart w:id="362" w:name="_Toc229945750"/>
      <w:bookmarkStart w:id="363" w:name="_Toc229946141"/>
      <w:bookmarkStart w:id="364" w:name="_Toc229997455"/>
      <w:bookmarkStart w:id="365" w:name="_Toc230104106"/>
      <w:bookmarkStart w:id="366" w:name="_Toc230106203"/>
      <w:bookmarkStart w:id="367" w:name="_Toc230160153"/>
      <w:bookmarkStart w:id="368" w:name="_Toc230160616"/>
      <w:bookmarkStart w:id="369" w:name="_Toc230623024"/>
      <w:bookmarkStart w:id="370" w:name="_Toc230623084"/>
      <w:bookmarkStart w:id="371" w:name="_Toc230623563"/>
      <w:bookmarkStart w:id="372" w:name="_Toc230623649"/>
      <w:bookmarkStart w:id="373" w:name="_Toc230794234"/>
      <w:r w:rsidRPr="009F2D9C">
        <w:rPr>
          <w:rFonts w:hint="eastAsia"/>
        </w:rPr>
        <w:t>树体管理</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3A7A22E" w14:textId="77777777" w:rsidR="000E610D" w:rsidRPr="009F2D9C" w:rsidRDefault="00FA2CC0">
      <w:pPr>
        <w:pStyle w:val="affe"/>
        <w:spacing w:before="120" w:after="120"/>
      </w:pPr>
      <w:r w:rsidRPr="009F2D9C">
        <w:rPr>
          <w:rFonts w:hint="eastAsia"/>
        </w:rPr>
        <w:t>定干</w:t>
      </w:r>
    </w:p>
    <w:p w14:paraId="71057A6D" w14:textId="77777777" w:rsidR="000E610D" w:rsidRPr="009F2D9C" w:rsidRDefault="00FA2CC0">
      <w:pPr>
        <w:pStyle w:val="afffff7"/>
        <w:ind w:firstLine="420"/>
      </w:pPr>
      <w:r w:rsidRPr="009F2D9C">
        <w:rPr>
          <w:rFonts w:hint="eastAsia"/>
        </w:rPr>
        <w:t>新植苗培养一个粗壮直立主干，当主干上的叶片数量达到20～30片，且树高＞180</w:t>
      </w:r>
      <w:r w:rsidRPr="009F2D9C">
        <w:rPr>
          <w:rFonts w:hint="eastAsia"/>
          <w:vertAlign w:val="superscript"/>
        </w:rPr>
        <w:t xml:space="preserve"> </w:t>
      </w:r>
      <w:r w:rsidRPr="009F2D9C">
        <w:rPr>
          <w:rFonts w:hint="eastAsia"/>
        </w:rPr>
        <w:t>cm时去</w:t>
      </w:r>
      <w:proofErr w:type="gramStart"/>
      <w:r w:rsidRPr="009F2D9C">
        <w:rPr>
          <w:rFonts w:hint="eastAsia"/>
        </w:rPr>
        <w:t>顶控高</w:t>
      </w:r>
      <w:proofErr w:type="gramEnd"/>
      <w:r w:rsidRPr="009F2D9C">
        <w:rPr>
          <w:rFonts w:hint="eastAsia"/>
        </w:rPr>
        <w:t>。</w:t>
      </w:r>
    </w:p>
    <w:p w14:paraId="7A369EE1" w14:textId="77777777" w:rsidR="000E610D" w:rsidRPr="009F2D9C" w:rsidRDefault="00FA2CC0">
      <w:pPr>
        <w:pStyle w:val="affe"/>
        <w:spacing w:before="120" w:after="120"/>
      </w:pPr>
      <w:r w:rsidRPr="009F2D9C">
        <w:rPr>
          <w:rFonts w:hint="eastAsia"/>
        </w:rPr>
        <w:t>平茬</w:t>
      </w:r>
    </w:p>
    <w:p w14:paraId="1C7A2489" w14:textId="77777777" w:rsidR="000E610D" w:rsidRPr="009F2D9C" w:rsidRDefault="00FA2CC0">
      <w:pPr>
        <w:pStyle w:val="afffff7"/>
        <w:ind w:firstLine="420"/>
      </w:pPr>
      <w:r w:rsidRPr="009F2D9C">
        <w:rPr>
          <w:rFonts w:hint="eastAsia"/>
        </w:rPr>
        <w:t>种植1年后，于每年4月，在离地面10</w:t>
      </w:r>
      <w:r w:rsidRPr="009F2D9C">
        <w:rPr>
          <w:rFonts w:hint="eastAsia"/>
          <w:vertAlign w:val="superscript"/>
        </w:rPr>
        <w:t xml:space="preserve"> </w:t>
      </w:r>
      <w:r w:rsidRPr="009F2D9C">
        <w:rPr>
          <w:rFonts w:hint="eastAsia"/>
        </w:rPr>
        <w:t>cm～20</w:t>
      </w:r>
      <w:r w:rsidRPr="009F2D9C">
        <w:rPr>
          <w:rFonts w:hint="eastAsia"/>
          <w:vertAlign w:val="superscript"/>
        </w:rPr>
        <w:t xml:space="preserve"> </w:t>
      </w:r>
      <w:r w:rsidRPr="009F2D9C">
        <w:rPr>
          <w:rFonts w:hint="eastAsia"/>
        </w:rPr>
        <w:t>cm处进行平茬（截断主干）。</w:t>
      </w:r>
    </w:p>
    <w:p w14:paraId="14D86CEB" w14:textId="77777777" w:rsidR="000E610D" w:rsidRPr="009F2D9C" w:rsidRDefault="00FA2CC0">
      <w:pPr>
        <w:pStyle w:val="affe"/>
        <w:spacing w:before="120" w:after="120"/>
      </w:pPr>
      <w:proofErr w:type="gramStart"/>
      <w:r w:rsidRPr="009F2D9C">
        <w:rPr>
          <w:rFonts w:hint="eastAsia"/>
        </w:rPr>
        <w:t>截顶割叶</w:t>
      </w:r>
      <w:proofErr w:type="gramEnd"/>
    </w:p>
    <w:p w14:paraId="4DD74258" w14:textId="77777777" w:rsidR="000E610D" w:rsidRPr="009F2D9C" w:rsidRDefault="00FA2CC0">
      <w:pPr>
        <w:pStyle w:val="afffff7"/>
        <w:ind w:firstLine="420"/>
      </w:pPr>
      <w:r w:rsidRPr="009F2D9C">
        <w:rPr>
          <w:rFonts w:hint="eastAsia"/>
        </w:rPr>
        <w:t>为实现在10月至翌年3月产芽，根据以下海拔确定截顶时间：</w:t>
      </w:r>
    </w:p>
    <w:p w14:paraId="5619150A" w14:textId="7DF35068" w:rsidR="000E610D" w:rsidRPr="009F2D9C" w:rsidRDefault="00FA2CC0">
      <w:pPr>
        <w:pStyle w:val="af2"/>
      </w:pPr>
      <w:r w:rsidRPr="009F2D9C">
        <w:rPr>
          <w:rFonts w:hint="eastAsia"/>
        </w:rPr>
        <w:t>海拔≥500</w:t>
      </w:r>
      <w:r w:rsidRPr="009F2D9C">
        <w:rPr>
          <w:rFonts w:hint="eastAsia"/>
          <w:vertAlign w:val="superscript"/>
        </w:rPr>
        <w:t xml:space="preserve"> </w:t>
      </w:r>
      <w:r w:rsidRPr="009F2D9C">
        <w:rPr>
          <w:rFonts w:hint="eastAsia"/>
        </w:rPr>
        <w:t>m的地区：于8月进行</w:t>
      </w:r>
      <w:proofErr w:type="gramStart"/>
      <w:r w:rsidRPr="009F2D9C">
        <w:rPr>
          <w:rFonts w:hint="eastAsia"/>
        </w:rPr>
        <w:t>截顶并适度</w:t>
      </w:r>
      <w:proofErr w:type="gramEnd"/>
      <w:r w:rsidRPr="009F2D9C">
        <w:rPr>
          <w:rFonts w:hint="eastAsia"/>
        </w:rPr>
        <w:t>割叶。</w:t>
      </w:r>
    </w:p>
    <w:p w14:paraId="1B491021" w14:textId="77777777" w:rsidR="000E610D" w:rsidRPr="009F2D9C" w:rsidRDefault="00FA2CC0">
      <w:pPr>
        <w:pStyle w:val="af2"/>
      </w:pPr>
      <w:r w:rsidRPr="009F2D9C">
        <w:rPr>
          <w:rFonts w:hint="eastAsia"/>
        </w:rPr>
        <w:t>海拔＜500</w:t>
      </w:r>
      <w:r w:rsidRPr="009F2D9C">
        <w:rPr>
          <w:rFonts w:hint="eastAsia"/>
          <w:vertAlign w:val="superscript"/>
        </w:rPr>
        <w:t xml:space="preserve"> </w:t>
      </w:r>
      <w:r w:rsidRPr="009F2D9C">
        <w:rPr>
          <w:rFonts w:hint="eastAsia"/>
        </w:rPr>
        <w:t>m的地区：于9月进行</w:t>
      </w:r>
      <w:proofErr w:type="gramStart"/>
      <w:r w:rsidRPr="009F2D9C">
        <w:rPr>
          <w:rFonts w:hint="eastAsia"/>
        </w:rPr>
        <w:t>截顶并适度</w:t>
      </w:r>
      <w:proofErr w:type="gramEnd"/>
      <w:r w:rsidRPr="009F2D9C">
        <w:rPr>
          <w:rFonts w:hint="eastAsia"/>
        </w:rPr>
        <w:t>割叶。</w:t>
      </w:r>
    </w:p>
    <w:p w14:paraId="5CFC8041" w14:textId="77777777" w:rsidR="000E610D" w:rsidRPr="009F2D9C" w:rsidRDefault="00FA2CC0">
      <w:pPr>
        <w:pStyle w:val="affd"/>
        <w:spacing w:before="120" w:after="120"/>
      </w:pPr>
      <w:bookmarkStart w:id="374" w:name="_Toc229497097"/>
      <w:bookmarkStart w:id="375" w:name="_Toc229495981"/>
      <w:bookmarkStart w:id="376" w:name="_Toc229496099"/>
      <w:bookmarkStart w:id="377" w:name="_Toc229905268"/>
      <w:bookmarkStart w:id="378" w:name="_Toc229945751"/>
      <w:bookmarkStart w:id="379" w:name="_Toc229946142"/>
      <w:bookmarkStart w:id="380" w:name="_Toc229997456"/>
      <w:bookmarkStart w:id="381" w:name="_Toc230104107"/>
      <w:bookmarkStart w:id="382" w:name="_Toc230106204"/>
      <w:bookmarkStart w:id="383" w:name="_Toc230160154"/>
      <w:bookmarkStart w:id="384" w:name="_Toc230160617"/>
      <w:bookmarkStart w:id="385" w:name="_Toc230623025"/>
      <w:bookmarkStart w:id="386" w:name="_Toc230623085"/>
      <w:bookmarkStart w:id="387" w:name="_Toc230623564"/>
      <w:bookmarkStart w:id="388" w:name="_Toc230623650"/>
      <w:bookmarkStart w:id="389" w:name="_Toc230794235"/>
      <w:r w:rsidRPr="009F2D9C">
        <w:rPr>
          <w:rFonts w:hint="eastAsia"/>
        </w:rPr>
        <w:t>抚育管理</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DD11547" w14:textId="77777777" w:rsidR="000E610D" w:rsidRPr="009F2D9C" w:rsidRDefault="00FA2CC0">
      <w:pPr>
        <w:pStyle w:val="affe"/>
        <w:spacing w:before="120" w:after="120"/>
      </w:pPr>
      <w:r w:rsidRPr="009F2D9C">
        <w:rPr>
          <w:rFonts w:hint="eastAsia"/>
        </w:rPr>
        <w:t>水肥管理</w:t>
      </w:r>
    </w:p>
    <w:p w14:paraId="392A3290" w14:textId="77777777" w:rsidR="000E610D" w:rsidRPr="009F2D9C" w:rsidRDefault="00FA2CC0">
      <w:pPr>
        <w:pStyle w:val="afff"/>
        <w:spacing w:before="120" w:after="120"/>
      </w:pPr>
      <w:r w:rsidRPr="009F2D9C">
        <w:rPr>
          <w:rFonts w:hint="eastAsia"/>
        </w:rPr>
        <w:t>施肥</w:t>
      </w:r>
    </w:p>
    <w:p w14:paraId="22E29C20" w14:textId="31B479E0" w:rsidR="000E610D" w:rsidRPr="009F2D9C" w:rsidRDefault="00FA2CC0">
      <w:pPr>
        <w:pStyle w:val="afffff7"/>
        <w:ind w:firstLine="420"/>
      </w:pPr>
      <w:r w:rsidRPr="009F2D9C">
        <w:rPr>
          <w:rFonts w:hint="eastAsia"/>
        </w:rPr>
        <w:t>定植成活1个月后开始施肥，每3个月施肥1次。在树根两侧35</w:t>
      </w:r>
      <w:r w:rsidR="002E3204" w:rsidRPr="009F2D9C">
        <w:rPr>
          <w:rFonts w:hint="eastAsia"/>
          <w:vertAlign w:val="superscript"/>
        </w:rPr>
        <w:t xml:space="preserve"> </w:t>
      </w:r>
      <w:r w:rsidRPr="009F2D9C">
        <w:rPr>
          <w:rFonts w:hint="eastAsia"/>
        </w:rPr>
        <w:t>cm～40</w:t>
      </w:r>
      <w:r w:rsidR="002E3204" w:rsidRPr="009F2D9C">
        <w:rPr>
          <w:rFonts w:hint="eastAsia"/>
          <w:vertAlign w:val="superscript"/>
        </w:rPr>
        <w:t xml:space="preserve"> </w:t>
      </w:r>
      <w:r w:rsidRPr="009F2D9C">
        <w:rPr>
          <w:rFonts w:hint="eastAsia"/>
        </w:rPr>
        <w:t>cm处开沟施氮肥或复合肥（N含量为30</w:t>
      </w:r>
      <w:r w:rsidR="002E3204" w:rsidRPr="009F2D9C">
        <w:rPr>
          <w:rFonts w:hint="eastAsia"/>
        </w:rPr>
        <w:t>％</w:t>
      </w:r>
      <w:r w:rsidRPr="009F2D9C">
        <w:rPr>
          <w:rFonts w:hint="eastAsia"/>
        </w:rPr>
        <w:t>～40</w:t>
      </w:r>
      <w:r w:rsidR="002E3204" w:rsidRPr="009F2D9C">
        <w:rPr>
          <w:rFonts w:hint="eastAsia"/>
        </w:rPr>
        <w:t>％</w:t>
      </w:r>
      <w:r w:rsidRPr="009F2D9C">
        <w:rPr>
          <w:rFonts w:hint="eastAsia"/>
        </w:rPr>
        <w:t>），第</w:t>
      </w:r>
      <w:r w:rsidR="00C8001E" w:rsidRPr="009F2D9C">
        <w:rPr>
          <w:rFonts w:hint="eastAsia"/>
        </w:rPr>
        <w:t>1</w:t>
      </w:r>
      <w:r w:rsidRPr="009F2D9C">
        <w:rPr>
          <w:rFonts w:hint="eastAsia"/>
        </w:rPr>
        <w:t>、第</w:t>
      </w:r>
      <w:r w:rsidR="00C8001E" w:rsidRPr="009F2D9C">
        <w:rPr>
          <w:rFonts w:hint="eastAsia"/>
        </w:rPr>
        <w:t>2</w:t>
      </w:r>
      <w:r w:rsidRPr="009F2D9C">
        <w:rPr>
          <w:rFonts w:hint="eastAsia"/>
        </w:rPr>
        <w:t>次每株施30</w:t>
      </w:r>
      <w:r w:rsidRPr="009F2D9C">
        <w:rPr>
          <w:rFonts w:hint="eastAsia"/>
          <w:vertAlign w:val="superscript"/>
        </w:rPr>
        <w:t xml:space="preserve"> </w:t>
      </w:r>
      <w:r w:rsidRPr="009F2D9C">
        <w:rPr>
          <w:rFonts w:hint="eastAsia"/>
        </w:rPr>
        <w:t>g～50</w:t>
      </w:r>
      <w:r w:rsidR="002E3204" w:rsidRPr="009F2D9C">
        <w:rPr>
          <w:rFonts w:hint="eastAsia"/>
          <w:vertAlign w:val="superscript"/>
        </w:rPr>
        <w:t xml:space="preserve"> </w:t>
      </w:r>
      <w:r w:rsidRPr="009F2D9C">
        <w:rPr>
          <w:rFonts w:hint="eastAsia"/>
        </w:rPr>
        <w:t>g，第</w:t>
      </w:r>
      <w:r w:rsidR="00C8001E" w:rsidRPr="009F2D9C">
        <w:rPr>
          <w:rFonts w:hint="eastAsia"/>
        </w:rPr>
        <w:t>3</w:t>
      </w:r>
      <w:r w:rsidRPr="009F2D9C">
        <w:rPr>
          <w:rFonts w:hint="eastAsia"/>
        </w:rPr>
        <w:t>次开始增加至每株</w:t>
      </w:r>
      <w:r w:rsidR="00377AE5" w:rsidRPr="009F2D9C">
        <w:rPr>
          <w:rFonts w:hint="eastAsia"/>
        </w:rPr>
        <w:t>施</w:t>
      </w:r>
      <w:r w:rsidRPr="009F2D9C">
        <w:rPr>
          <w:rFonts w:hint="eastAsia"/>
        </w:rPr>
        <w:t>90</w:t>
      </w:r>
      <w:r w:rsidR="002E3204" w:rsidRPr="009F2D9C">
        <w:rPr>
          <w:rFonts w:hint="eastAsia"/>
          <w:vertAlign w:val="superscript"/>
        </w:rPr>
        <w:t xml:space="preserve"> </w:t>
      </w:r>
      <w:r w:rsidRPr="009F2D9C">
        <w:rPr>
          <w:rFonts w:hint="eastAsia"/>
        </w:rPr>
        <w:t>g～100</w:t>
      </w:r>
      <w:r w:rsidR="002E3204" w:rsidRPr="009F2D9C">
        <w:rPr>
          <w:rFonts w:hint="eastAsia"/>
          <w:vertAlign w:val="superscript"/>
        </w:rPr>
        <w:t xml:space="preserve"> </w:t>
      </w:r>
      <w:r w:rsidRPr="009F2D9C">
        <w:rPr>
          <w:rFonts w:hint="eastAsia"/>
        </w:rPr>
        <w:t>g。8月后，减少或停止施用氮肥，增施钾肥或腐熟有机肥。</w:t>
      </w:r>
    </w:p>
    <w:p w14:paraId="6A8C3AFC" w14:textId="77777777" w:rsidR="000E610D" w:rsidRPr="009F2D9C" w:rsidRDefault="00FA2CC0">
      <w:pPr>
        <w:pStyle w:val="afff"/>
        <w:spacing w:before="120" w:after="120"/>
      </w:pPr>
      <w:r w:rsidRPr="009F2D9C">
        <w:rPr>
          <w:rFonts w:hint="eastAsia"/>
        </w:rPr>
        <w:t>灌溉</w:t>
      </w:r>
    </w:p>
    <w:p w14:paraId="20BFBAB4" w14:textId="77777777" w:rsidR="000E610D" w:rsidRPr="009F2D9C" w:rsidRDefault="00FA2CC0">
      <w:pPr>
        <w:pStyle w:val="afffff7"/>
        <w:ind w:firstLine="420"/>
      </w:pPr>
      <w:r w:rsidRPr="009F2D9C">
        <w:rPr>
          <w:rFonts w:hint="eastAsia"/>
        </w:rPr>
        <w:t>干旱季节，有条件的宜采用喷淋系统补水，保持土壤湿度60％～70％。</w:t>
      </w:r>
    </w:p>
    <w:p w14:paraId="766A471B" w14:textId="77777777" w:rsidR="000E610D" w:rsidRPr="009F2D9C" w:rsidRDefault="00FA2CC0">
      <w:pPr>
        <w:pStyle w:val="affe"/>
        <w:spacing w:before="120" w:after="120"/>
      </w:pPr>
      <w:r w:rsidRPr="009F2D9C">
        <w:rPr>
          <w:rFonts w:hint="eastAsia"/>
        </w:rPr>
        <w:t>松土除草</w:t>
      </w:r>
    </w:p>
    <w:p w14:paraId="6636CE18" w14:textId="77777777" w:rsidR="000E610D" w:rsidRPr="009F2D9C" w:rsidRDefault="00FA2CC0">
      <w:pPr>
        <w:pStyle w:val="afffff7"/>
        <w:ind w:firstLine="420"/>
      </w:pPr>
      <w:r w:rsidRPr="009F2D9C">
        <w:rPr>
          <w:rFonts w:hint="eastAsia"/>
        </w:rPr>
        <w:t>结合施肥，进行中耕除草，清除林地中的杂草。</w:t>
      </w:r>
    </w:p>
    <w:p w14:paraId="2078C984" w14:textId="77777777" w:rsidR="00B53F3A" w:rsidRPr="009F2D9C" w:rsidRDefault="00B53F3A">
      <w:pPr>
        <w:pStyle w:val="afffff7"/>
        <w:ind w:firstLine="420"/>
      </w:pPr>
    </w:p>
    <w:p w14:paraId="54D78CDE" w14:textId="77777777" w:rsidR="00B53F3A" w:rsidRPr="009F2D9C" w:rsidRDefault="00B53F3A">
      <w:pPr>
        <w:pStyle w:val="afffff7"/>
        <w:ind w:firstLine="420"/>
      </w:pPr>
    </w:p>
    <w:p w14:paraId="6C43F82A" w14:textId="77777777" w:rsidR="00B53F3A" w:rsidRPr="009F2D9C" w:rsidRDefault="00B53F3A">
      <w:pPr>
        <w:pStyle w:val="afffff7"/>
        <w:ind w:firstLine="420"/>
      </w:pPr>
    </w:p>
    <w:p w14:paraId="5F8D4F26" w14:textId="77777777" w:rsidR="000E610D" w:rsidRPr="009F2D9C" w:rsidRDefault="00FA2CC0">
      <w:pPr>
        <w:pStyle w:val="affc"/>
        <w:spacing w:before="240" w:after="240"/>
      </w:pPr>
      <w:bookmarkStart w:id="390" w:name="_Toc229496100"/>
      <w:bookmarkStart w:id="391" w:name="_Toc229495982"/>
      <w:bookmarkStart w:id="392" w:name="_Toc229497098"/>
      <w:bookmarkStart w:id="393" w:name="_Toc229905269"/>
      <w:bookmarkStart w:id="394" w:name="_Toc229945752"/>
      <w:bookmarkStart w:id="395" w:name="_Toc229946143"/>
      <w:bookmarkStart w:id="396" w:name="_Toc229997457"/>
      <w:bookmarkStart w:id="397" w:name="_Toc230104108"/>
      <w:bookmarkStart w:id="398" w:name="_Toc230106205"/>
      <w:bookmarkStart w:id="399" w:name="_Toc230160155"/>
      <w:bookmarkStart w:id="400" w:name="_Toc230160618"/>
      <w:bookmarkStart w:id="401" w:name="_Toc230623026"/>
      <w:bookmarkStart w:id="402" w:name="_Toc230623086"/>
      <w:bookmarkStart w:id="403" w:name="_Toc230623565"/>
      <w:bookmarkStart w:id="404" w:name="_Toc230623651"/>
      <w:bookmarkStart w:id="405" w:name="_Toc230794236"/>
      <w:r w:rsidRPr="009F2D9C">
        <w:rPr>
          <w:rFonts w:hint="eastAsia"/>
        </w:rPr>
        <w:lastRenderedPageBreak/>
        <w:t>主要病虫害防治</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B225C3D" w14:textId="77777777" w:rsidR="000E610D" w:rsidRPr="009F2D9C" w:rsidRDefault="00FA2CC0">
      <w:pPr>
        <w:pStyle w:val="affd"/>
        <w:spacing w:before="120" w:after="120"/>
      </w:pPr>
      <w:bookmarkStart w:id="406" w:name="_Toc229497099"/>
      <w:bookmarkStart w:id="407" w:name="_Toc229496101"/>
      <w:bookmarkStart w:id="408" w:name="_Toc229495983"/>
      <w:bookmarkStart w:id="409" w:name="_Toc229905270"/>
      <w:bookmarkStart w:id="410" w:name="_Toc229945753"/>
      <w:bookmarkStart w:id="411" w:name="_Toc229946144"/>
      <w:bookmarkStart w:id="412" w:name="_Toc229997458"/>
      <w:bookmarkStart w:id="413" w:name="_Toc230104109"/>
      <w:bookmarkStart w:id="414" w:name="_Toc230106206"/>
      <w:bookmarkStart w:id="415" w:name="_Toc230160156"/>
      <w:bookmarkStart w:id="416" w:name="_Toc230160619"/>
      <w:bookmarkStart w:id="417" w:name="_Toc230623027"/>
      <w:bookmarkStart w:id="418" w:name="_Toc230623087"/>
      <w:bookmarkStart w:id="419" w:name="_Toc230623566"/>
      <w:bookmarkStart w:id="420" w:name="_Toc230623652"/>
      <w:bookmarkStart w:id="421" w:name="_Toc230794237"/>
      <w:r w:rsidRPr="009F2D9C">
        <w:rPr>
          <w:rFonts w:hint="eastAsia"/>
        </w:rPr>
        <w:t>预防原则</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0397E89" w14:textId="17FC2792" w:rsidR="000E610D" w:rsidRPr="009F2D9C" w:rsidRDefault="00FA2CC0">
      <w:pPr>
        <w:pStyle w:val="afffff7"/>
        <w:ind w:firstLine="420"/>
      </w:pPr>
      <w:r w:rsidRPr="009F2D9C">
        <w:rPr>
          <w:rFonts w:hint="eastAsia"/>
        </w:rPr>
        <w:t>主要病害为白粉病和叶锈病，</w:t>
      </w:r>
      <w:r w:rsidRPr="009F2D9C">
        <w:rPr>
          <w:rFonts w:hAnsi="宋体" w:cs="宋体" w:hint="eastAsia"/>
        </w:rPr>
        <w:t>主要虫害为桑黄米</w:t>
      </w:r>
      <w:proofErr w:type="gramStart"/>
      <w:r w:rsidRPr="009F2D9C">
        <w:rPr>
          <w:rFonts w:hAnsi="宋体" w:cs="宋体" w:hint="eastAsia"/>
        </w:rPr>
        <w:t>萤</w:t>
      </w:r>
      <w:proofErr w:type="gramEnd"/>
      <w:r w:rsidRPr="009F2D9C">
        <w:rPr>
          <w:rFonts w:hAnsi="宋体" w:cs="宋体" w:hint="eastAsia"/>
        </w:rPr>
        <w:t>叶甲</w:t>
      </w:r>
      <w:r w:rsidRPr="009F2D9C">
        <w:rPr>
          <w:rFonts w:hint="eastAsia"/>
        </w:rPr>
        <w:t>。遵循“预防为主，综合防治”的方针，优先采用物理、生物防治方法</w:t>
      </w:r>
      <w:r w:rsidR="00C8001E" w:rsidRPr="009F2D9C">
        <w:rPr>
          <w:rFonts w:hint="eastAsia"/>
        </w:rPr>
        <w:t>，化学防治药物应符合GB/T 8321（所有部分）的规定</w:t>
      </w:r>
      <w:r w:rsidRPr="009F2D9C">
        <w:rPr>
          <w:rFonts w:hint="eastAsia"/>
        </w:rPr>
        <w:t>。</w:t>
      </w:r>
    </w:p>
    <w:p w14:paraId="09BF2F13" w14:textId="77777777" w:rsidR="009C071B" w:rsidRPr="009F2D9C" w:rsidRDefault="009C071B">
      <w:pPr>
        <w:pStyle w:val="afffff7"/>
        <w:ind w:firstLine="420"/>
      </w:pPr>
    </w:p>
    <w:p w14:paraId="38B7F03D" w14:textId="77777777" w:rsidR="000E610D" w:rsidRPr="009F2D9C" w:rsidRDefault="00FA2CC0">
      <w:pPr>
        <w:pStyle w:val="affd"/>
        <w:spacing w:before="120" w:after="120"/>
      </w:pPr>
      <w:bookmarkStart w:id="422" w:name="_Toc229496102"/>
      <w:bookmarkStart w:id="423" w:name="_Toc229495984"/>
      <w:bookmarkStart w:id="424" w:name="_Toc229497100"/>
      <w:bookmarkStart w:id="425" w:name="_Toc229905271"/>
      <w:bookmarkStart w:id="426" w:name="_Toc229945754"/>
      <w:bookmarkStart w:id="427" w:name="_Toc229946145"/>
      <w:bookmarkStart w:id="428" w:name="_Toc229997459"/>
      <w:bookmarkStart w:id="429" w:name="_Toc230104110"/>
      <w:bookmarkStart w:id="430" w:name="_Toc230106207"/>
      <w:bookmarkStart w:id="431" w:name="_Toc230160157"/>
      <w:bookmarkStart w:id="432" w:name="_Toc230160620"/>
      <w:bookmarkStart w:id="433" w:name="_Toc230623028"/>
      <w:bookmarkStart w:id="434" w:name="_Toc230623088"/>
      <w:bookmarkStart w:id="435" w:name="_Toc230623567"/>
      <w:bookmarkStart w:id="436" w:name="_Toc230623653"/>
      <w:bookmarkStart w:id="437" w:name="_Toc230794238"/>
      <w:r w:rsidRPr="009F2D9C">
        <w:rPr>
          <w:rFonts w:hint="eastAsia"/>
        </w:rPr>
        <w:t>主要病害防治</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3881CEC" w14:textId="77777777" w:rsidR="000E610D" w:rsidRPr="009F2D9C" w:rsidRDefault="00FA2CC0">
      <w:pPr>
        <w:pStyle w:val="affe"/>
        <w:spacing w:before="120" w:after="120"/>
      </w:pPr>
      <w:r w:rsidRPr="009F2D9C">
        <w:rPr>
          <w:rFonts w:hint="eastAsia"/>
        </w:rPr>
        <w:t>物理防治</w:t>
      </w:r>
    </w:p>
    <w:p w14:paraId="17CA338C" w14:textId="77777777" w:rsidR="000E610D" w:rsidRPr="009F2D9C" w:rsidRDefault="00FA2CC0">
      <w:pPr>
        <w:pStyle w:val="afffff7"/>
        <w:ind w:firstLine="420"/>
      </w:pPr>
      <w:r w:rsidRPr="009F2D9C">
        <w:rPr>
          <w:rFonts w:hint="eastAsia"/>
        </w:rPr>
        <w:t>冬季清园，彻底清除病枝、病叶，集中堆沤处理或烧毁。</w:t>
      </w:r>
    </w:p>
    <w:p w14:paraId="432842F9" w14:textId="77777777" w:rsidR="000E610D" w:rsidRPr="009F2D9C" w:rsidRDefault="00FA2CC0">
      <w:pPr>
        <w:pStyle w:val="affe"/>
        <w:spacing w:before="120" w:after="120"/>
      </w:pPr>
      <w:r w:rsidRPr="009F2D9C">
        <w:rPr>
          <w:rFonts w:hint="eastAsia"/>
        </w:rPr>
        <w:t>生物防治</w:t>
      </w:r>
    </w:p>
    <w:p w14:paraId="7A9E1E60" w14:textId="77777777" w:rsidR="000E610D" w:rsidRPr="009F2D9C" w:rsidRDefault="00FA2CC0">
      <w:pPr>
        <w:pStyle w:val="afffff7"/>
        <w:ind w:firstLine="420"/>
      </w:pPr>
      <w:r w:rsidRPr="009F2D9C">
        <w:rPr>
          <w:rFonts w:hint="eastAsia"/>
        </w:rPr>
        <w:t>加强抚育，培育壮苗；</w:t>
      </w:r>
      <w:r w:rsidRPr="009F2D9C">
        <w:rPr>
          <w:rFonts w:hAnsi="宋体" w:cs="宋体" w:hint="eastAsia"/>
        </w:rPr>
        <w:t>及时排灌；</w:t>
      </w:r>
      <w:r w:rsidRPr="009F2D9C">
        <w:rPr>
          <w:rFonts w:hint="eastAsia"/>
        </w:rPr>
        <w:t>合理密植，及时整枝打叶，保持通风透光。</w:t>
      </w:r>
    </w:p>
    <w:p w14:paraId="1F003380" w14:textId="77777777" w:rsidR="000E610D" w:rsidRPr="009F2D9C" w:rsidRDefault="00FA2CC0">
      <w:pPr>
        <w:pStyle w:val="affe"/>
        <w:spacing w:before="120" w:after="120"/>
      </w:pPr>
      <w:r w:rsidRPr="009F2D9C">
        <w:rPr>
          <w:rFonts w:hint="eastAsia"/>
        </w:rPr>
        <w:t>化学防治</w:t>
      </w:r>
    </w:p>
    <w:p w14:paraId="65C47B42" w14:textId="77777777" w:rsidR="000E610D" w:rsidRPr="009F2D9C" w:rsidRDefault="00FA2CC0">
      <w:pPr>
        <w:pStyle w:val="afff"/>
        <w:spacing w:before="120" w:after="120"/>
      </w:pPr>
      <w:r w:rsidRPr="009F2D9C">
        <w:rPr>
          <w:rFonts w:hint="eastAsia"/>
        </w:rPr>
        <w:t>白粉病</w:t>
      </w:r>
    </w:p>
    <w:p w14:paraId="3DB970F0" w14:textId="05C5E58A" w:rsidR="000E610D" w:rsidRPr="009F2D9C" w:rsidRDefault="00FA2CC0">
      <w:pPr>
        <w:pStyle w:val="afffffffff5"/>
        <w:rPr>
          <w:rFonts w:hint="eastAsia"/>
        </w:rPr>
      </w:pPr>
      <w:r w:rsidRPr="009F2D9C">
        <w:rPr>
          <w:rFonts w:hint="eastAsia"/>
        </w:rPr>
        <w:t>香椿萌动和</w:t>
      </w:r>
      <w:r w:rsidR="005E2632" w:rsidRPr="009F2D9C">
        <w:rPr>
          <w:rFonts w:hint="eastAsia"/>
        </w:rPr>
        <w:t>抽</w:t>
      </w:r>
      <w:r w:rsidRPr="009F2D9C">
        <w:rPr>
          <w:rFonts w:hint="eastAsia"/>
        </w:rPr>
        <w:t>梢期可喷</w:t>
      </w:r>
      <w:r w:rsidRPr="009F2D9C">
        <w:t>1</w:t>
      </w:r>
      <w:r w:rsidRPr="009F2D9C">
        <w:rPr>
          <w:rFonts w:hint="eastAsia"/>
        </w:rPr>
        <w:t>次</w:t>
      </w:r>
      <w:r w:rsidRPr="009F2D9C">
        <w:t>5</w:t>
      </w:r>
      <w:r w:rsidRPr="009F2D9C">
        <w:rPr>
          <w:rFonts w:hint="eastAsia"/>
        </w:rPr>
        <w:t>波美度的石硫合剂或高脂膜</w:t>
      </w:r>
      <w:r w:rsidRPr="009F2D9C">
        <w:t>100</w:t>
      </w:r>
      <w:r w:rsidRPr="009F2D9C">
        <w:rPr>
          <w:rFonts w:hint="eastAsia"/>
        </w:rPr>
        <w:t>倍进行叶面喷雾；每</w:t>
      </w:r>
      <w:r w:rsidRPr="009F2D9C">
        <w:t>10</w:t>
      </w:r>
      <w:r w:rsidRPr="009F2D9C">
        <w:rPr>
          <w:rFonts w:hint="eastAsia"/>
          <w:vertAlign w:val="superscript"/>
        </w:rPr>
        <w:t xml:space="preserve"> </w:t>
      </w:r>
      <w:r w:rsidRPr="009F2D9C">
        <w:t>d</w:t>
      </w:r>
      <w:r w:rsidRPr="009F2D9C">
        <w:rPr>
          <w:rFonts w:hint="eastAsia"/>
        </w:rPr>
        <w:t>喷</w:t>
      </w:r>
      <w:r w:rsidRPr="009F2D9C">
        <w:t>1</w:t>
      </w:r>
      <w:r w:rsidRPr="009F2D9C">
        <w:rPr>
          <w:rFonts w:hint="eastAsia"/>
        </w:rPr>
        <w:t>次，连续喷</w:t>
      </w:r>
      <w:r w:rsidRPr="009F2D9C">
        <w:t>2</w:t>
      </w:r>
      <w:r w:rsidRPr="009F2D9C">
        <w:rPr>
          <w:rFonts w:hint="eastAsia"/>
        </w:rPr>
        <w:t>～</w:t>
      </w:r>
      <w:r w:rsidRPr="009F2D9C">
        <w:t>3</w:t>
      </w:r>
      <w:r w:rsidRPr="009F2D9C">
        <w:rPr>
          <w:rFonts w:hint="eastAsia"/>
        </w:rPr>
        <w:t>次</w:t>
      </w:r>
      <w:r w:rsidR="005E2632" w:rsidRPr="009F2D9C">
        <w:rPr>
          <w:rFonts w:hint="eastAsia"/>
        </w:rPr>
        <w:t>，</w:t>
      </w:r>
      <w:r w:rsidR="005E2632" w:rsidRPr="009F2D9C">
        <w:rPr>
          <w:rFonts w:hAnsi="宋体" w:hint="eastAsia"/>
        </w:rPr>
        <w:t>采收前</w:t>
      </w:r>
      <w:r w:rsidR="005E2632" w:rsidRPr="009F2D9C">
        <w:rPr>
          <w:rFonts w:cs="Calibri" w:hint="eastAsia"/>
        </w:rPr>
        <w:t>7</w:t>
      </w:r>
      <w:r w:rsidR="005E2632" w:rsidRPr="009F2D9C">
        <w:rPr>
          <w:rFonts w:cs="Calibri" w:hint="eastAsia"/>
          <w:vertAlign w:val="superscript"/>
        </w:rPr>
        <w:t xml:space="preserve"> </w:t>
      </w:r>
      <w:r w:rsidR="005E2632" w:rsidRPr="009F2D9C">
        <w:rPr>
          <w:rFonts w:cs="Calibri" w:hint="eastAsia"/>
        </w:rPr>
        <w:t>d</w:t>
      </w:r>
      <w:r w:rsidR="005E2632" w:rsidRPr="009F2D9C">
        <w:rPr>
          <w:rFonts w:hAnsi="宋体" w:hint="eastAsia"/>
        </w:rPr>
        <w:t>～</w:t>
      </w:r>
      <w:r w:rsidR="005E2632" w:rsidRPr="009F2D9C">
        <w:rPr>
          <w:rFonts w:cs="Calibri" w:hint="eastAsia"/>
        </w:rPr>
        <w:t>10</w:t>
      </w:r>
      <w:r w:rsidR="005E2632" w:rsidRPr="009F2D9C">
        <w:rPr>
          <w:rFonts w:cs="Calibri" w:hint="eastAsia"/>
          <w:vertAlign w:val="superscript"/>
        </w:rPr>
        <w:t xml:space="preserve"> </w:t>
      </w:r>
      <w:r w:rsidR="005E2632" w:rsidRPr="009F2D9C">
        <w:rPr>
          <w:rFonts w:cs="Calibri" w:hint="eastAsia"/>
        </w:rPr>
        <w:t>d</w:t>
      </w:r>
      <w:r w:rsidR="005E2632" w:rsidRPr="009F2D9C">
        <w:rPr>
          <w:rFonts w:hAnsi="宋体" w:hint="eastAsia"/>
        </w:rPr>
        <w:t>禁用</w:t>
      </w:r>
      <w:r w:rsidRPr="009F2D9C">
        <w:rPr>
          <w:rFonts w:hint="eastAsia"/>
        </w:rPr>
        <w:t>。</w:t>
      </w:r>
    </w:p>
    <w:p w14:paraId="0E2E787D" w14:textId="0FBC9140" w:rsidR="000E610D" w:rsidRPr="009F2D9C" w:rsidRDefault="00FA2CC0">
      <w:pPr>
        <w:pStyle w:val="afffffffff5"/>
        <w:rPr>
          <w:rFonts w:hint="eastAsia"/>
        </w:rPr>
      </w:pPr>
      <w:r w:rsidRPr="009F2D9C">
        <w:rPr>
          <w:rFonts w:hint="eastAsia"/>
        </w:rPr>
        <w:t>在发芽前或发病初期也可选用</w:t>
      </w:r>
      <w:r w:rsidRPr="009F2D9C">
        <w:t>40</w:t>
      </w:r>
      <w:r w:rsidRPr="009F2D9C">
        <w:rPr>
          <w:rFonts w:hint="eastAsia"/>
        </w:rPr>
        <w:t>％福星乳油</w:t>
      </w:r>
      <w:r w:rsidRPr="009F2D9C">
        <w:t>8</w:t>
      </w:r>
      <w:r w:rsidRPr="009F2D9C">
        <w:rPr>
          <w:rFonts w:hint="eastAsia"/>
          <w:vertAlign w:val="superscript"/>
        </w:rPr>
        <w:t xml:space="preserve"> </w:t>
      </w:r>
      <w:r w:rsidRPr="009F2D9C">
        <w:t>000</w:t>
      </w:r>
      <w:r w:rsidRPr="009F2D9C">
        <w:rPr>
          <w:rFonts w:hint="eastAsia"/>
        </w:rPr>
        <w:t>～</w:t>
      </w:r>
      <w:r w:rsidRPr="009F2D9C">
        <w:t>1</w:t>
      </w:r>
      <w:r w:rsidRPr="009F2D9C">
        <w:rPr>
          <w:rFonts w:hint="eastAsia"/>
        </w:rPr>
        <w:t>0</w:t>
      </w:r>
      <w:r w:rsidRPr="009F2D9C">
        <w:rPr>
          <w:rFonts w:hint="eastAsia"/>
          <w:vertAlign w:val="superscript"/>
        </w:rPr>
        <w:t xml:space="preserve"> </w:t>
      </w:r>
      <w:r w:rsidRPr="009F2D9C">
        <w:t>000</w:t>
      </w:r>
      <w:r w:rsidRPr="009F2D9C">
        <w:rPr>
          <w:rFonts w:hint="eastAsia"/>
        </w:rPr>
        <w:t>倍液或用</w:t>
      </w:r>
      <w:r w:rsidRPr="009F2D9C">
        <w:t>30</w:t>
      </w:r>
      <w:r w:rsidRPr="009F2D9C">
        <w:rPr>
          <w:rFonts w:hint="eastAsia"/>
        </w:rPr>
        <w:t>％特富灵可湿性粉剂</w:t>
      </w:r>
      <w:r w:rsidRPr="009F2D9C">
        <w:t>2</w:t>
      </w:r>
      <w:r w:rsidRPr="009F2D9C">
        <w:rPr>
          <w:rFonts w:hint="eastAsia"/>
          <w:vertAlign w:val="superscript"/>
        </w:rPr>
        <w:t xml:space="preserve"> </w:t>
      </w:r>
      <w:r w:rsidRPr="009F2D9C">
        <w:t>000</w:t>
      </w:r>
      <w:r w:rsidRPr="009F2D9C">
        <w:rPr>
          <w:rFonts w:hint="eastAsia"/>
        </w:rPr>
        <w:t>倍液、</w:t>
      </w:r>
      <w:r w:rsidRPr="009F2D9C">
        <w:t>6</w:t>
      </w:r>
      <w:r w:rsidRPr="009F2D9C">
        <w:rPr>
          <w:rFonts w:hint="eastAsia"/>
        </w:rPr>
        <w:t>％</w:t>
      </w:r>
      <w:proofErr w:type="gramStart"/>
      <w:r w:rsidRPr="009F2D9C">
        <w:rPr>
          <w:rFonts w:hint="eastAsia"/>
        </w:rPr>
        <w:t>乐必耕</w:t>
      </w:r>
      <w:proofErr w:type="gramEnd"/>
      <w:r w:rsidRPr="009F2D9C">
        <w:rPr>
          <w:rFonts w:hint="eastAsia"/>
        </w:rPr>
        <w:t>可湿性粉剂</w:t>
      </w:r>
      <w:r w:rsidRPr="009F2D9C">
        <w:t>4</w:t>
      </w:r>
      <w:r w:rsidRPr="009F2D9C">
        <w:rPr>
          <w:rFonts w:hint="eastAsia"/>
          <w:vertAlign w:val="superscript"/>
        </w:rPr>
        <w:t xml:space="preserve"> </w:t>
      </w:r>
      <w:r w:rsidRPr="009F2D9C">
        <w:t>000</w:t>
      </w:r>
      <w:r w:rsidRPr="009F2D9C">
        <w:rPr>
          <w:rFonts w:hint="eastAsia"/>
        </w:rPr>
        <w:t>倍液、</w:t>
      </w:r>
      <w:r w:rsidRPr="009F2D9C">
        <w:t>40</w:t>
      </w:r>
      <w:r w:rsidRPr="009F2D9C">
        <w:rPr>
          <w:rFonts w:hint="eastAsia"/>
        </w:rPr>
        <w:t>％</w:t>
      </w:r>
      <w:proofErr w:type="gramStart"/>
      <w:r w:rsidRPr="009F2D9C">
        <w:rPr>
          <w:rFonts w:hint="eastAsia"/>
        </w:rPr>
        <w:t>多硫悬浮</w:t>
      </w:r>
      <w:proofErr w:type="gramEnd"/>
      <w:r w:rsidRPr="009F2D9C">
        <w:rPr>
          <w:rFonts w:hint="eastAsia"/>
        </w:rPr>
        <w:t>剂</w:t>
      </w:r>
      <w:r w:rsidRPr="009F2D9C">
        <w:t>600</w:t>
      </w:r>
      <w:r w:rsidRPr="009F2D9C">
        <w:rPr>
          <w:rFonts w:hint="eastAsia"/>
        </w:rPr>
        <w:t>倍液均匀喷洒枝叶；</w:t>
      </w:r>
      <w:r w:rsidRPr="009F2D9C">
        <w:t>1</w:t>
      </w:r>
      <w:r w:rsidRPr="009F2D9C">
        <w:rPr>
          <w:rFonts w:hint="eastAsia"/>
        </w:rPr>
        <w:t>0</w:t>
      </w:r>
      <w:r w:rsidRPr="009F2D9C">
        <w:rPr>
          <w:rFonts w:hint="eastAsia"/>
          <w:vertAlign w:val="superscript"/>
        </w:rPr>
        <w:t xml:space="preserve"> </w:t>
      </w:r>
      <w:r w:rsidRPr="009F2D9C">
        <w:t>d</w:t>
      </w:r>
      <w:r w:rsidRPr="009F2D9C">
        <w:rPr>
          <w:rFonts w:hint="eastAsia"/>
        </w:rPr>
        <w:t>～</w:t>
      </w:r>
      <w:r w:rsidRPr="009F2D9C">
        <w:t>2</w:t>
      </w:r>
      <w:r w:rsidRPr="009F2D9C">
        <w:rPr>
          <w:rFonts w:hint="eastAsia"/>
        </w:rPr>
        <w:t>0</w:t>
      </w:r>
      <w:r w:rsidRPr="009F2D9C">
        <w:rPr>
          <w:rFonts w:hint="eastAsia"/>
          <w:vertAlign w:val="superscript"/>
        </w:rPr>
        <w:t xml:space="preserve"> </w:t>
      </w:r>
      <w:r w:rsidRPr="009F2D9C">
        <w:t>d</w:t>
      </w:r>
      <w:r w:rsidRPr="009F2D9C">
        <w:rPr>
          <w:rFonts w:hint="eastAsia"/>
        </w:rPr>
        <w:t>防治</w:t>
      </w:r>
      <w:r w:rsidRPr="009F2D9C">
        <w:t>1</w:t>
      </w:r>
      <w:r w:rsidRPr="009F2D9C">
        <w:rPr>
          <w:rFonts w:hint="eastAsia"/>
        </w:rPr>
        <w:t>次</w:t>
      </w:r>
      <w:r w:rsidR="00950915" w:rsidRPr="009F2D9C">
        <w:rPr>
          <w:rFonts w:hint="eastAsia"/>
        </w:rPr>
        <w:t>，</w:t>
      </w:r>
      <w:r w:rsidR="00950915" w:rsidRPr="009F2D9C">
        <w:rPr>
          <w:rFonts w:hAnsi="宋体" w:hint="eastAsia"/>
        </w:rPr>
        <w:t>采收前</w:t>
      </w:r>
      <w:r w:rsidR="00950915" w:rsidRPr="009F2D9C">
        <w:rPr>
          <w:rFonts w:cs="Calibri" w:hint="eastAsia"/>
        </w:rPr>
        <w:t>7</w:t>
      </w:r>
      <w:r w:rsidR="00950915" w:rsidRPr="009F2D9C">
        <w:rPr>
          <w:rFonts w:cs="Calibri" w:hint="eastAsia"/>
          <w:vertAlign w:val="superscript"/>
        </w:rPr>
        <w:t xml:space="preserve"> </w:t>
      </w:r>
      <w:r w:rsidR="00950915" w:rsidRPr="009F2D9C">
        <w:rPr>
          <w:rFonts w:cs="Calibri" w:hint="eastAsia"/>
        </w:rPr>
        <w:t>d</w:t>
      </w:r>
      <w:r w:rsidR="00950915" w:rsidRPr="009F2D9C">
        <w:rPr>
          <w:rFonts w:hAnsi="宋体" w:hint="eastAsia"/>
        </w:rPr>
        <w:t>～</w:t>
      </w:r>
      <w:r w:rsidR="00950915" w:rsidRPr="009F2D9C">
        <w:rPr>
          <w:rFonts w:cs="Calibri" w:hint="eastAsia"/>
        </w:rPr>
        <w:t>10</w:t>
      </w:r>
      <w:r w:rsidR="00950915" w:rsidRPr="009F2D9C">
        <w:rPr>
          <w:rFonts w:cs="Calibri" w:hint="eastAsia"/>
          <w:vertAlign w:val="superscript"/>
        </w:rPr>
        <w:t xml:space="preserve"> </w:t>
      </w:r>
      <w:r w:rsidR="00950915" w:rsidRPr="009F2D9C">
        <w:rPr>
          <w:rFonts w:cs="Calibri" w:hint="eastAsia"/>
        </w:rPr>
        <w:t>d</w:t>
      </w:r>
      <w:r w:rsidR="00950915" w:rsidRPr="009F2D9C">
        <w:rPr>
          <w:rFonts w:hAnsi="宋体" w:hint="eastAsia"/>
        </w:rPr>
        <w:t>禁用</w:t>
      </w:r>
      <w:r w:rsidRPr="009F2D9C">
        <w:rPr>
          <w:rFonts w:hint="eastAsia"/>
        </w:rPr>
        <w:t>。</w:t>
      </w:r>
    </w:p>
    <w:p w14:paraId="27D109F6" w14:textId="362E1689" w:rsidR="000E610D" w:rsidRPr="009F2D9C" w:rsidRDefault="00FA2CC0">
      <w:pPr>
        <w:pStyle w:val="afffffffff5"/>
        <w:rPr>
          <w:rFonts w:hint="eastAsia"/>
        </w:rPr>
      </w:pPr>
      <w:proofErr w:type="gramStart"/>
      <w:r w:rsidRPr="009F2D9C">
        <w:rPr>
          <w:rFonts w:hint="eastAsia"/>
        </w:rPr>
        <w:t>发病期洒</w:t>
      </w:r>
      <w:proofErr w:type="gramEnd"/>
      <w:r w:rsidRPr="009F2D9C">
        <w:t>15</w:t>
      </w:r>
      <w:r w:rsidRPr="009F2D9C">
        <w:rPr>
          <w:rFonts w:hint="eastAsia"/>
        </w:rPr>
        <w:t>％粉</w:t>
      </w:r>
      <w:r w:rsidR="00950915" w:rsidRPr="009F2D9C">
        <w:rPr>
          <w:rFonts w:hint="eastAsia"/>
        </w:rPr>
        <w:t>锈</w:t>
      </w:r>
      <w:r w:rsidRPr="009F2D9C">
        <w:rPr>
          <w:rFonts w:hint="eastAsia"/>
        </w:rPr>
        <w:t>宁</w:t>
      </w:r>
      <w:r w:rsidRPr="009F2D9C">
        <w:t>1</w:t>
      </w:r>
      <w:r w:rsidRPr="009F2D9C">
        <w:rPr>
          <w:rFonts w:hint="eastAsia"/>
          <w:vertAlign w:val="superscript"/>
        </w:rPr>
        <w:t xml:space="preserve"> </w:t>
      </w:r>
      <w:r w:rsidRPr="009F2D9C">
        <w:t>000</w:t>
      </w:r>
      <w:r w:rsidRPr="009F2D9C">
        <w:rPr>
          <w:rFonts w:hint="eastAsia"/>
        </w:rPr>
        <w:t>倍液，或高脂膜与</w:t>
      </w:r>
      <w:r w:rsidRPr="009F2D9C">
        <w:t>50</w:t>
      </w:r>
      <w:r w:rsidRPr="009F2D9C">
        <w:rPr>
          <w:rFonts w:hint="eastAsia"/>
        </w:rPr>
        <w:t>％退菌特等量混用，视病情连续</w:t>
      </w:r>
      <w:r w:rsidRPr="009F2D9C">
        <w:t>2</w:t>
      </w:r>
      <w:r w:rsidRPr="009F2D9C">
        <w:rPr>
          <w:rFonts w:hint="eastAsia"/>
        </w:rPr>
        <w:t>～</w:t>
      </w:r>
      <w:r w:rsidRPr="009F2D9C">
        <w:t>3</w:t>
      </w:r>
      <w:r w:rsidRPr="009F2D9C">
        <w:rPr>
          <w:rFonts w:hint="eastAsia"/>
        </w:rPr>
        <w:t>次</w:t>
      </w:r>
      <w:r w:rsidR="00950915" w:rsidRPr="009F2D9C">
        <w:rPr>
          <w:rFonts w:hint="eastAsia"/>
        </w:rPr>
        <w:t>，，</w:t>
      </w:r>
      <w:r w:rsidR="00950915" w:rsidRPr="009F2D9C">
        <w:rPr>
          <w:rFonts w:hAnsi="宋体" w:hint="eastAsia"/>
        </w:rPr>
        <w:t>采收前</w:t>
      </w:r>
      <w:r w:rsidR="00950915" w:rsidRPr="009F2D9C">
        <w:rPr>
          <w:rFonts w:cs="Calibri" w:hint="eastAsia"/>
        </w:rPr>
        <w:t>7</w:t>
      </w:r>
      <w:r w:rsidR="00950915" w:rsidRPr="009F2D9C">
        <w:rPr>
          <w:rFonts w:cs="Calibri" w:hint="eastAsia"/>
          <w:vertAlign w:val="superscript"/>
        </w:rPr>
        <w:t xml:space="preserve"> </w:t>
      </w:r>
      <w:r w:rsidR="00950915" w:rsidRPr="009F2D9C">
        <w:rPr>
          <w:rFonts w:cs="Calibri" w:hint="eastAsia"/>
        </w:rPr>
        <w:t>d</w:t>
      </w:r>
      <w:r w:rsidR="00950915" w:rsidRPr="009F2D9C">
        <w:rPr>
          <w:rFonts w:hAnsi="宋体" w:hint="eastAsia"/>
        </w:rPr>
        <w:t>～</w:t>
      </w:r>
      <w:r w:rsidR="00950915" w:rsidRPr="009F2D9C">
        <w:rPr>
          <w:rFonts w:cs="Calibri" w:hint="eastAsia"/>
        </w:rPr>
        <w:t>10</w:t>
      </w:r>
      <w:r w:rsidR="00950915" w:rsidRPr="009F2D9C">
        <w:rPr>
          <w:rFonts w:cs="Calibri" w:hint="eastAsia"/>
          <w:vertAlign w:val="superscript"/>
        </w:rPr>
        <w:t xml:space="preserve"> </w:t>
      </w:r>
      <w:r w:rsidR="00950915" w:rsidRPr="009F2D9C">
        <w:rPr>
          <w:rFonts w:cs="Calibri" w:hint="eastAsia"/>
        </w:rPr>
        <w:t>d</w:t>
      </w:r>
      <w:r w:rsidR="00950915" w:rsidRPr="009F2D9C">
        <w:rPr>
          <w:rFonts w:hAnsi="宋体" w:hint="eastAsia"/>
        </w:rPr>
        <w:t>禁用</w:t>
      </w:r>
      <w:r w:rsidRPr="009F2D9C">
        <w:rPr>
          <w:rFonts w:hint="eastAsia"/>
        </w:rPr>
        <w:t>。</w:t>
      </w:r>
    </w:p>
    <w:p w14:paraId="1977DED6" w14:textId="77777777" w:rsidR="000E610D" w:rsidRPr="009F2D9C" w:rsidRDefault="00FA2CC0">
      <w:pPr>
        <w:pStyle w:val="afff"/>
        <w:spacing w:before="120" w:after="120"/>
      </w:pPr>
      <w:r w:rsidRPr="009F2D9C">
        <w:rPr>
          <w:rFonts w:hint="eastAsia"/>
        </w:rPr>
        <w:t>叶锈病</w:t>
      </w:r>
    </w:p>
    <w:p w14:paraId="26AC81A0" w14:textId="77777777" w:rsidR="000E610D" w:rsidRPr="009F2D9C" w:rsidRDefault="00FA2CC0">
      <w:pPr>
        <w:pStyle w:val="afffff7"/>
        <w:ind w:firstLine="420"/>
      </w:pPr>
      <w:r w:rsidRPr="009F2D9C">
        <w:rPr>
          <w:rFonts w:hint="eastAsia"/>
        </w:rPr>
        <w:t>当发现香椿叶片上出现橙黄色的夏孢子堆时，用15％可湿性粉锈宁600倍液喷洒防治，喷药次数根据发病轻重而定。</w:t>
      </w:r>
    </w:p>
    <w:p w14:paraId="42F58E59" w14:textId="77777777" w:rsidR="000E610D" w:rsidRPr="009F2D9C" w:rsidRDefault="00FA2CC0">
      <w:pPr>
        <w:pStyle w:val="affd"/>
        <w:spacing w:before="120" w:after="120"/>
      </w:pPr>
      <w:bookmarkStart w:id="438" w:name="_Toc229497101"/>
      <w:bookmarkStart w:id="439" w:name="_Toc229496103"/>
      <w:bookmarkStart w:id="440" w:name="_Toc229495985"/>
      <w:bookmarkStart w:id="441" w:name="_Toc229905272"/>
      <w:bookmarkStart w:id="442" w:name="_Toc229945755"/>
      <w:bookmarkStart w:id="443" w:name="_Toc229946146"/>
      <w:bookmarkStart w:id="444" w:name="_Toc229997460"/>
      <w:bookmarkStart w:id="445" w:name="_Toc230104111"/>
      <w:bookmarkStart w:id="446" w:name="_Toc230106208"/>
      <w:bookmarkStart w:id="447" w:name="_Toc230160158"/>
      <w:bookmarkStart w:id="448" w:name="_Toc230160621"/>
      <w:bookmarkStart w:id="449" w:name="_Toc230623029"/>
      <w:bookmarkStart w:id="450" w:name="_Toc230623089"/>
      <w:bookmarkStart w:id="451" w:name="_Toc230623568"/>
      <w:bookmarkStart w:id="452" w:name="_Toc230623654"/>
      <w:bookmarkStart w:id="453" w:name="_Toc230794239"/>
      <w:r w:rsidRPr="009F2D9C">
        <w:rPr>
          <w:rFonts w:hint="eastAsia"/>
        </w:rPr>
        <w:t>主要虫害防治</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162C126" w14:textId="77777777" w:rsidR="000E610D" w:rsidRPr="009F2D9C" w:rsidRDefault="00FA2CC0">
      <w:pPr>
        <w:pStyle w:val="affe"/>
        <w:spacing w:before="120" w:after="120"/>
      </w:pPr>
      <w:r w:rsidRPr="009F2D9C">
        <w:rPr>
          <w:rFonts w:hint="eastAsia"/>
        </w:rPr>
        <w:t>物理防治</w:t>
      </w:r>
    </w:p>
    <w:p w14:paraId="2498C053" w14:textId="24F1A6C8" w:rsidR="000E610D" w:rsidRPr="009F2D9C" w:rsidRDefault="00FA2CC0">
      <w:pPr>
        <w:pStyle w:val="afffff7"/>
        <w:ind w:firstLine="420"/>
      </w:pPr>
      <w:r w:rsidRPr="009F2D9C">
        <w:rPr>
          <w:rFonts w:hint="eastAsia"/>
        </w:rPr>
        <w:t>利用成虫的假死性进行捕杀；在清晨敲打树干，</w:t>
      </w:r>
      <w:r w:rsidR="00950915" w:rsidRPr="009F2D9C">
        <w:rPr>
          <w:rFonts w:hAnsi="宋体" w:hint="eastAsia"/>
        </w:rPr>
        <w:t>将其震落地面后迅速捕杀</w:t>
      </w:r>
      <w:r w:rsidRPr="009F2D9C">
        <w:rPr>
          <w:rFonts w:hint="eastAsia"/>
        </w:rPr>
        <w:t>。</w:t>
      </w:r>
    </w:p>
    <w:p w14:paraId="1316EAC0" w14:textId="77777777" w:rsidR="000E610D" w:rsidRPr="009F2D9C" w:rsidRDefault="00FA2CC0">
      <w:pPr>
        <w:pStyle w:val="affe"/>
        <w:spacing w:before="120" w:after="120"/>
      </w:pPr>
      <w:r w:rsidRPr="009F2D9C">
        <w:rPr>
          <w:rFonts w:hint="eastAsia"/>
        </w:rPr>
        <w:t>化学防治</w:t>
      </w:r>
    </w:p>
    <w:p w14:paraId="71387CDF" w14:textId="77777777" w:rsidR="000E610D" w:rsidRPr="009F2D9C" w:rsidRDefault="00FA2CC0">
      <w:pPr>
        <w:pStyle w:val="afffff7"/>
        <w:ind w:firstLine="420"/>
      </w:pPr>
      <w:r w:rsidRPr="009F2D9C">
        <w:rPr>
          <w:rFonts w:hint="eastAsia"/>
        </w:rPr>
        <w:t>利用植物源农药</w:t>
      </w:r>
      <w:r w:rsidRPr="009F2D9C">
        <w:t>0.63</w:t>
      </w:r>
      <w:r w:rsidRPr="009F2D9C">
        <w:rPr>
          <w:rFonts w:hint="eastAsia"/>
        </w:rPr>
        <w:t>％的烟碱苦参碱</w:t>
      </w:r>
      <w:r w:rsidRPr="009F2D9C">
        <w:t>500</w:t>
      </w:r>
      <w:r w:rsidRPr="009F2D9C">
        <w:rPr>
          <w:rFonts w:hint="eastAsia"/>
        </w:rPr>
        <w:t>倍液、生物农药</w:t>
      </w:r>
      <w:r w:rsidRPr="009F2D9C">
        <w:t>BT</w:t>
      </w:r>
      <w:r w:rsidRPr="009F2D9C">
        <w:rPr>
          <w:rFonts w:hint="eastAsia"/>
        </w:rPr>
        <w:t xml:space="preserve"> </w:t>
      </w:r>
      <w:r w:rsidRPr="009F2D9C">
        <w:t>2</w:t>
      </w:r>
      <w:r w:rsidRPr="009F2D9C">
        <w:rPr>
          <w:rFonts w:hint="eastAsia"/>
          <w:vertAlign w:val="superscript"/>
        </w:rPr>
        <w:t xml:space="preserve"> </w:t>
      </w:r>
      <w:r w:rsidRPr="009F2D9C">
        <w:t>000</w:t>
      </w:r>
      <w:r w:rsidRPr="009F2D9C">
        <w:rPr>
          <w:rFonts w:hint="eastAsia"/>
        </w:rPr>
        <w:t>倍液进行喷雾防治。</w:t>
      </w:r>
    </w:p>
    <w:p w14:paraId="1F1B6EE6" w14:textId="77777777" w:rsidR="000E610D" w:rsidRPr="009F2D9C" w:rsidRDefault="00FA2CC0">
      <w:pPr>
        <w:pStyle w:val="affc"/>
        <w:spacing w:before="240" w:after="240"/>
      </w:pPr>
      <w:bookmarkStart w:id="454" w:name="_Toc229497102"/>
      <w:bookmarkStart w:id="455" w:name="_Toc229496104"/>
      <w:bookmarkStart w:id="456" w:name="_Toc229495986"/>
      <w:bookmarkStart w:id="457" w:name="_Toc229905273"/>
      <w:bookmarkStart w:id="458" w:name="_Toc229945756"/>
      <w:bookmarkStart w:id="459" w:name="_Toc229946147"/>
      <w:bookmarkStart w:id="460" w:name="_Toc229997461"/>
      <w:bookmarkStart w:id="461" w:name="_Toc230104112"/>
      <w:bookmarkStart w:id="462" w:name="_Toc230106209"/>
      <w:bookmarkStart w:id="463" w:name="_Toc230160159"/>
      <w:bookmarkStart w:id="464" w:name="_Toc230160622"/>
      <w:bookmarkStart w:id="465" w:name="_Toc230623030"/>
      <w:bookmarkStart w:id="466" w:name="_Toc230623090"/>
      <w:bookmarkStart w:id="467" w:name="_Toc230623569"/>
      <w:bookmarkStart w:id="468" w:name="_Toc230623655"/>
      <w:bookmarkStart w:id="469" w:name="_Toc230794240"/>
      <w:r w:rsidRPr="009F2D9C">
        <w:rPr>
          <w:rFonts w:hint="eastAsia"/>
        </w:rPr>
        <w:t>采收</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7A3901" w14:textId="77777777" w:rsidR="000E610D" w:rsidRPr="009F2D9C" w:rsidRDefault="00FA2CC0">
      <w:pPr>
        <w:pStyle w:val="affd"/>
        <w:spacing w:before="120" w:after="120"/>
      </w:pPr>
      <w:bookmarkStart w:id="470" w:name="_Toc229495987"/>
      <w:bookmarkStart w:id="471" w:name="_Toc229497103"/>
      <w:bookmarkStart w:id="472" w:name="_Toc229496105"/>
      <w:bookmarkStart w:id="473" w:name="_Toc229905274"/>
      <w:bookmarkStart w:id="474" w:name="_Toc229945757"/>
      <w:bookmarkStart w:id="475" w:name="_Toc229946148"/>
      <w:bookmarkStart w:id="476" w:name="_Toc229997462"/>
      <w:bookmarkStart w:id="477" w:name="_Toc230104113"/>
      <w:bookmarkStart w:id="478" w:name="_Toc230106210"/>
      <w:bookmarkStart w:id="479" w:name="_Toc230160160"/>
      <w:bookmarkStart w:id="480" w:name="_Toc230160623"/>
      <w:bookmarkStart w:id="481" w:name="_Toc230623031"/>
      <w:bookmarkStart w:id="482" w:name="_Toc230623091"/>
      <w:bookmarkStart w:id="483" w:name="_Toc230623570"/>
      <w:bookmarkStart w:id="484" w:name="_Toc230623656"/>
      <w:bookmarkStart w:id="485" w:name="_Toc230794241"/>
      <w:r w:rsidRPr="009F2D9C">
        <w:rPr>
          <w:rFonts w:hint="eastAsia"/>
        </w:rPr>
        <w:t>采收时间</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DE9D832" w14:textId="77777777" w:rsidR="000E610D" w:rsidRPr="009F2D9C" w:rsidRDefault="00FA2CC0">
      <w:pPr>
        <w:pStyle w:val="afffff7"/>
        <w:ind w:firstLine="420"/>
      </w:pPr>
      <w:r w:rsidRPr="009F2D9C">
        <w:rPr>
          <w:rFonts w:hint="eastAsia"/>
        </w:rPr>
        <w:t>10月至翌年3月。</w:t>
      </w:r>
      <w:proofErr w:type="gramStart"/>
      <w:r w:rsidRPr="009F2D9C">
        <w:rPr>
          <w:rFonts w:hint="eastAsia"/>
        </w:rPr>
        <w:t>截顶割叶</w:t>
      </w:r>
      <w:proofErr w:type="gramEnd"/>
      <w:r w:rsidRPr="009F2D9C">
        <w:rPr>
          <w:rFonts w:hint="eastAsia"/>
        </w:rPr>
        <w:t>后约15</w:t>
      </w:r>
      <w:r w:rsidRPr="009F2D9C">
        <w:rPr>
          <w:rFonts w:hint="eastAsia"/>
          <w:vertAlign w:val="superscript"/>
        </w:rPr>
        <w:t xml:space="preserve"> </w:t>
      </w:r>
      <w:r w:rsidRPr="009F2D9C">
        <w:rPr>
          <w:rFonts w:hint="eastAsia"/>
        </w:rPr>
        <w:t>d～20</w:t>
      </w:r>
      <w:r w:rsidRPr="009F2D9C">
        <w:rPr>
          <w:rFonts w:hint="eastAsia"/>
          <w:vertAlign w:val="superscript"/>
        </w:rPr>
        <w:t xml:space="preserve"> </w:t>
      </w:r>
      <w:r w:rsidRPr="009F2D9C">
        <w:rPr>
          <w:rFonts w:hint="eastAsia"/>
        </w:rPr>
        <w:t>d，侧芽萌发。</w:t>
      </w:r>
    </w:p>
    <w:p w14:paraId="4F17C151" w14:textId="77777777" w:rsidR="000E610D" w:rsidRPr="009F2D9C" w:rsidRDefault="00FA2CC0">
      <w:pPr>
        <w:pStyle w:val="affd"/>
        <w:spacing w:before="120" w:after="120"/>
      </w:pPr>
      <w:bookmarkStart w:id="486" w:name="_Toc229495988"/>
      <w:bookmarkStart w:id="487" w:name="_Toc229496106"/>
      <w:bookmarkStart w:id="488" w:name="_Toc229497104"/>
      <w:bookmarkStart w:id="489" w:name="_Toc229905275"/>
      <w:bookmarkStart w:id="490" w:name="_Toc229945758"/>
      <w:bookmarkStart w:id="491" w:name="_Toc229946149"/>
      <w:bookmarkStart w:id="492" w:name="_Toc229997463"/>
      <w:bookmarkStart w:id="493" w:name="_Toc230104114"/>
      <w:bookmarkStart w:id="494" w:name="_Toc230106211"/>
      <w:bookmarkStart w:id="495" w:name="_Toc230160161"/>
      <w:bookmarkStart w:id="496" w:name="_Toc230160624"/>
      <w:bookmarkStart w:id="497" w:name="_Toc230623032"/>
      <w:bookmarkStart w:id="498" w:name="_Toc230623092"/>
      <w:bookmarkStart w:id="499" w:name="_Toc230623571"/>
      <w:bookmarkStart w:id="500" w:name="_Toc230623657"/>
      <w:bookmarkStart w:id="501" w:name="_Toc230794242"/>
      <w:r w:rsidRPr="009F2D9C">
        <w:rPr>
          <w:rFonts w:hint="eastAsia"/>
        </w:rPr>
        <w:t>采收标准与方法</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D602162" w14:textId="0F27CA53" w:rsidR="000E610D" w:rsidRPr="009F2D9C" w:rsidRDefault="00FA2CC0">
      <w:pPr>
        <w:pStyle w:val="afffff7"/>
        <w:ind w:firstLine="420"/>
      </w:pPr>
      <w:r w:rsidRPr="009F2D9C">
        <w:rPr>
          <w:rFonts w:hint="eastAsia"/>
        </w:rPr>
        <w:t>当侧芽长度达到1</w:t>
      </w:r>
      <w:r w:rsidR="00950915" w:rsidRPr="009F2D9C">
        <w:rPr>
          <w:rFonts w:hint="eastAsia"/>
        </w:rPr>
        <w:t>0</w:t>
      </w:r>
      <w:r w:rsidRPr="009F2D9C">
        <w:rPr>
          <w:rFonts w:hint="eastAsia"/>
          <w:vertAlign w:val="superscript"/>
        </w:rPr>
        <w:t xml:space="preserve"> </w:t>
      </w:r>
      <w:r w:rsidRPr="009F2D9C">
        <w:rPr>
          <w:rFonts w:hint="eastAsia"/>
        </w:rPr>
        <w:t>cm～</w:t>
      </w:r>
      <w:r w:rsidR="00950915" w:rsidRPr="009F2D9C">
        <w:rPr>
          <w:rFonts w:hint="eastAsia"/>
        </w:rPr>
        <w:t>15</w:t>
      </w:r>
      <w:r w:rsidRPr="009F2D9C">
        <w:rPr>
          <w:rFonts w:hint="eastAsia"/>
          <w:vertAlign w:val="superscript"/>
        </w:rPr>
        <w:t xml:space="preserve"> </w:t>
      </w:r>
      <w:r w:rsidRPr="009F2D9C">
        <w:rPr>
          <w:rFonts w:hint="eastAsia"/>
        </w:rPr>
        <w:t>cm时采摘</w:t>
      </w:r>
      <w:r w:rsidR="00950915" w:rsidRPr="009F2D9C">
        <w:rPr>
          <w:rFonts w:hint="eastAsia"/>
        </w:rPr>
        <w:t>，</w:t>
      </w:r>
      <w:r w:rsidR="00950915" w:rsidRPr="009F2D9C">
        <w:rPr>
          <w:rFonts w:hAnsi="宋体" w:hint="eastAsia"/>
        </w:rPr>
        <w:t>以嫩芽未木质化为宜</w:t>
      </w:r>
      <w:r w:rsidRPr="009F2D9C">
        <w:rPr>
          <w:rFonts w:hint="eastAsia"/>
        </w:rPr>
        <w:t>。使用剪刀剪下，避免</w:t>
      </w:r>
      <w:proofErr w:type="gramStart"/>
      <w:r w:rsidRPr="009F2D9C">
        <w:rPr>
          <w:rFonts w:hint="eastAsia"/>
        </w:rPr>
        <w:t>用手掰伤树体</w:t>
      </w:r>
      <w:proofErr w:type="gramEnd"/>
      <w:r w:rsidRPr="009F2D9C">
        <w:rPr>
          <w:rFonts w:hint="eastAsia"/>
        </w:rPr>
        <w:t>。</w:t>
      </w:r>
    </w:p>
    <w:p w14:paraId="3B4140A3" w14:textId="77777777" w:rsidR="00C8001E" w:rsidRPr="009F2D9C" w:rsidRDefault="00C8001E" w:rsidP="00C8001E">
      <w:pPr>
        <w:pStyle w:val="affc"/>
        <w:spacing w:before="240" w:after="240"/>
      </w:pPr>
      <w:bookmarkStart w:id="502" w:name="_Toc229946153"/>
      <w:bookmarkStart w:id="503" w:name="_Toc229997467"/>
      <w:bookmarkStart w:id="504" w:name="_Toc230104118"/>
      <w:bookmarkStart w:id="505" w:name="_Toc230106215"/>
      <w:bookmarkStart w:id="506" w:name="_Toc230160165"/>
      <w:bookmarkStart w:id="507" w:name="_Toc230160628"/>
      <w:bookmarkStart w:id="508" w:name="_Toc230623037"/>
      <w:bookmarkStart w:id="509" w:name="_Toc230623097"/>
      <w:bookmarkStart w:id="510" w:name="_Toc230623572"/>
      <w:bookmarkStart w:id="511" w:name="_Toc230623658"/>
      <w:bookmarkStart w:id="512" w:name="BookMark6"/>
      <w:bookmarkStart w:id="513" w:name="_Toc230794243"/>
      <w:bookmarkEnd w:id="39"/>
      <w:r w:rsidRPr="009F2D9C">
        <w:rPr>
          <w:rFonts w:hint="eastAsia"/>
        </w:rPr>
        <w:t>档案管理</w:t>
      </w:r>
      <w:bookmarkEnd w:id="502"/>
      <w:bookmarkEnd w:id="503"/>
      <w:bookmarkEnd w:id="504"/>
      <w:bookmarkEnd w:id="505"/>
      <w:bookmarkEnd w:id="506"/>
      <w:bookmarkEnd w:id="507"/>
      <w:bookmarkEnd w:id="508"/>
      <w:bookmarkEnd w:id="509"/>
      <w:bookmarkEnd w:id="510"/>
      <w:bookmarkEnd w:id="511"/>
      <w:bookmarkEnd w:id="513"/>
    </w:p>
    <w:p w14:paraId="4FDA9173" w14:textId="28B72904" w:rsidR="00C8001E" w:rsidRPr="009F2D9C" w:rsidRDefault="00C8001E" w:rsidP="00C8001E">
      <w:pPr>
        <w:pStyle w:val="afffff7"/>
        <w:ind w:firstLine="420"/>
        <w:sectPr w:rsidR="00C8001E" w:rsidRPr="009F2D9C" w:rsidSect="0090020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sidRPr="009F2D9C">
        <w:rPr>
          <w:rFonts w:hint="eastAsia"/>
        </w:rPr>
        <w:t>符合</w:t>
      </w:r>
      <w:r w:rsidRPr="009F2D9C">
        <w:t>GB/T 42478</w:t>
      </w:r>
      <w:r w:rsidRPr="009F2D9C">
        <w:rPr>
          <w:rFonts w:hint="eastAsia"/>
        </w:rPr>
        <w:t>的规定。</w:t>
      </w:r>
    </w:p>
    <w:p w14:paraId="0F0ACCE3" w14:textId="77777777" w:rsidR="000E610D" w:rsidRPr="009F2D9C" w:rsidRDefault="00FA2CC0">
      <w:pPr>
        <w:pStyle w:val="afffffe"/>
        <w:spacing w:after="120"/>
      </w:pPr>
      <w:bookmarkStart w:id="514" w:name="_Toc229497108"/>
      <w:bookmarkStart w:id="515" w:name="_Toc229496110"/>
      <w:bookmarkStart w:id="516" w:name="_Toc229495992"/>
      <w:bookmarkStart w:id="517" w:name="_Toc229905279"/>
      <w:bookmarkStart w:id="518" w:name="_Toc229945762"/>
      <w:bookmarkStart w:id="519" w:name="_Toc229946154"/>
      <w:bookmarkStart w:id="520" w:name="_Toc229997468"/>
      <w:bookmarkStart w:id="521" w:name="_Toc230104119"/>
      <w:bookmarkStart w:id="522" w:name="_Toc230106216"/>
      <w:bookmarkStart w:id="523" w:name="_Toc230160166"/>
      <w:bookmarkStart w:id="524" w:name="_Toc230160629"/>
      <w:bookmarkStart w:id="525" w:name="_Toc230623038"/>
      <w:bookmarkStart w:id="526" w:name="_Toc230623098"/>
      <w:bookmarkStart w:id="527" w:name="_Toc230623573"/>
      <w:bookmarkStart w:id="528" w:name="_Toc230623659"/>
      <w:bookmarkStart w:id="529" w:name="_Toc230794244"/>
      <w:r w:rsidRPr="009F2D9C">
        <w:rPr>
          <w:rFonts w:hint="eastAsia"/>
          <w:spacing w:val="105"/>
        </w:rPr>
        <w:lastRenderedPageBreak/>
        <w:t>参考文</w:t>
      </w:r>
      <w:r w:rsidRPr="009F2D9C">
        <w:rPr>
          <w:rFonts w:hint="eastAsia"/>
        </w:rPr>
        <w:t>献</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72CFD34" w14:textId="7941835C" w:rsidR="000D3E0C" w:rsidRPr="009F2D9C" w:rsidRDefault="00FA2CC0" w:rsidP="000D3E0C">
      <w:pPr>
        <w:pStyle w:val="afffff7"/>
        <w:numPr>
          <w:ilvl w:val="0"/>
          <w:numId w:val="32"/>
        </w:numPr>
        <w:ind w:firstLine="420"/>
        <w:rPr>
          <w:rFonts w:hAnsi="宋体" w:hint="eastAsia"/>
        </w:rPr>
      </w:pPr>
      <w:r w:rsidRPr="009F2D9C">
        <w:rPr>
          <w:rFonts w:hAnsi="宋体" w:hint="eastAsia"/>
        </w:rPr>
        <w:t xml:space="preserve"> </w:t>
      </w:r>
      <w:r w:rsidR="000D3E0C" w:rsidRPr="009F2D9C">
        <w:rPr>
          <w:rFonts w:hAnsi="宋体" w:hint="eastAsia"/>
        </w:rPr>
        <w:t>LY/T 2123  香椿培育技术规程</w:t>
      </w:r>
    </w:p>
    <w:p w14:paraId="2C62C75B" w14:textId="5E6C8CFC" w:rsidR="000E610D" w:rsidRPr="009F2D9C" w:rsidRDefault="000D3E0C">
      <w:pPr>
        <w:pStyle w:val="afffff7"/>
        <w:numPr>
          <w:ilvl w:val="0"/>
          <w:numId w:val="32"/>
        </w:numPr>
        <w:ind w:firstLine="420"/>
        <w:rPr>
          <w:rFonts w:hAnsi="宋体" w:hint="eastAsia"/>
        </w:rPr>
      </w:pPr>
      <w:r w:rsidRPr="009F2D9C">
        <w:rPr>
          <w:rFonts w:hAnsi="宋体" w:hint="eastAsia"/>
        </w:rPr>
        <w:t xml:space="preserve"> </w:t>
      </w:r>
      <w:r w:rsidR="00093AAA" w:rsidRPr="009F2D9C">
        <w:rPr>
          <w:rFonts w:hAnsi="宋体" w:hint="eastAsia"/>
        </w:rPr>
        <w:t>DB33/T 1367  香椿菜用栽培技术规程</w:t>
      </w:r>
    </w:p>
    <w:p w14:paraId="6486ABF3" w14:textId="2A0BC312" w:rsidR="000E610D" w:rsidRPr="009F2D9C" w:rsidRDefault="00FA2CC0">
      <w:pPr>
        <w:pStyle w:val="afffff7"/>
        <w:numPr>
          <w:ilvl w:val="0"/>
          <w:numId w:val="32"/>
        </w:numPr>
        <w:ind w:firstLine="420"/>
        <w:rPr>
          <w:rFonts w:hAnsi="宋体" w:hint="eastAsia"/>
        </w:rPr>
      </w:pPr>
      <w:r w:rsidRPr="009F2D9C">
        <w:rPr>
          <w:rFonts w:hAnsi="宋体" w:hint="eastAsia"/>
        </w:rPr>
        <w:t xml:space="preserve"> </w:t>
      </w:r>
      <w:r w:rsidR="00093AAA" w:rsidRPr="009F2D9C">
        <w:rPr>
          <w:rFonts w:hAnsi="宋体" w:hint="eastAsia"/>
        </w:rPr>
        <w:t>DB43/T 2417  菜用香椿种植技术规程</w:t>
      </w:r>
    </w:p>
    <w:p w14:paraId="1D7F6478" w14:textId="7D4DBAFF" w:rsidR="000E610D" w:rsidRPr="009F2D9C" w:rsidRDefault="00FA2CC0">
      <w:pPr>
        <w:pStyle w:val="afffff7"/>
        <w:numPr>
          <w:ilvl w:val="0"/>
          <w:numId w:val="32"/>
        </w:numPr>
        <w:ind w:firstLine="420"/>
        <w:rPr>
          <w:rFonts w:hAnsi="宋体" w:hint="eastAsia"/>
        </w:rPr>
      </w:pPr>
      <w:r w:rsidRPr="009F2D9C">
        <w:rPr>
          <w:rFonts w:hAnsi="宋体" w:hint="eastAsia"/>
        </w:rPr>
        <w:t xml:space="preserve"> </w:t>
      </w:r>
      <w:r w:rsidR="00093AAA" w:rsidRPr="009F2D9C">
        <w:rPr>
          <w:rFonts w:hAnsi="宋体" w:cs="Segoe UI"/>
          <w:shd w:val="clear" w:color="auto" w:fill="FFFFFF"/>
        </w:rPr>
        <w:t>DB6109/T 294.1</w:t>
      </w:r>
      <w:r w:rsidR="00093AAA" w:rsidRPr="009F2D9C">
        <w:rPr>
          <w:rFonts w:hAnsi="宋体" w:cs="Segoe UI" w:hint="eastAsia"/>
          <w:shd w:val="clear" w:color="auto" w:fill="FFFFFF"/>
        </w:rPr>
        <w:t xml:space="preserve">  </w:t>
      </w:r>
      <w:r w:rsidR="00093AAA" w:rsidRPr="009F2D9C">
        <w:rPr>
          <w:rFonts w:hAnsi="宋体" w:cs="Segoe UI"/>
          <w:shd w:val="clear" w:color="auto" w:fill="FFFFFF"/>
        </w:rPr>
        <w:t xml:space="preserve">香椿 </w:t>
      </w:r>
      <w:r w:rsidR="00093AAA" w:rsidRPr="009F2D9C">
        <w:rPr>
          <w:rFonts w:hAnsi="宋体" w:cs="Segoe UI" w:hint="eastAsia"/>
          <w:shd w:val="clear" w:color="auto" w:fill="FFFFFF"/>
        </w:rPr>
        <w:t xml:space="preserve"> </w:t>
      </w:r>
      <w:r w:rsidR="00093AAA" w:rsidRPr="009F2D9C">
        <w:rPr>
          <w:rFonts w:hAnsi="宋体" w:cs="Segoe UI"/>
          <w:shd w:val="clear" w:color="auto" w:fill="FFFFFF"/>
        </w:rPr>
        <w:t>第1部分：种子生产与苗木繁育技术规程</w:t>
      </w:r>
    </w:p>
    <w:p w14:paraId="3B3E053E" w14:textId="77777777" w:rsidR="000E610D" w:rsidRPr="009F2D9C" w:rsidRDefault="00FA2CC0">
      <w:pPr>
        <w:pStyle w:val="afffff7"/>
        <w:numPr>
          <w:ilvl w:val="0"/>
          <w:numId w:val="32"/>
        </w:numPr>
        <w:ind w:firstLine="420"/>
        <w:rPr>
          <w:rFonts w:hAnsi="宋体" w:hint="eastAsia"/>
        </w:rPr>
      </w:pPr>
      <w:r w:rsidRPr="009F2D9C">
        <w:rPr>
          <w:rFonts w:hAnsi="宋体" w:hint="eastAsia"/>
        </w:rPr>
        <w:t xml:space="preserve"> 梁有旺,彭方仁,陈德平.香椿不同种源和优良单株的种子品质差异性分析[J].植物资源与环境学报,2006,15(4):42-47.</w:t>
      </w:r>
    </w:p>
    <w:p w14:paraId="555BF776" w14:textId="7F65CD4B" w:rsidR="000E610D" w:rsidRPr="009F2D9C" w:rsidRDefault="00FD620B">
      <w:pPr>
        <w:pStyle w:val="afffff7"/>
        <w:numPr>
          <w:ilvl w:val="0"/>
          <w:numId w:val="32"/>
        </w:numPr>
        <w:ind w:firstLine="420"/>
        <w:rPr>
          <w:rFonts w:hAnsi="宋体" w:hint="eastAsia"/>
        </w:rPr>
      </w:pPr>
      <w:r w:rsidRPr="009F2D9C">
        <w:rPr>
          <w:rFonts w:hAnsi="宋体" w:hint="eastAsia"/>
        </w:rPr>
        <w:t xml:space="preserve"> </w:t>
      </w:r>
      <w:r w:rsidR="00FA2CC0" w:rsidRPr="009F2D9C">
        <w:rPr>
          <w:rFonts w:hAnsi="宋体" w:hint="eastAsia"/>
        </w:rPr>
        <w:t>余小龙.不同混交比例对红花香椿与杉木林生长的影响[J].绿色科技</w:t>
      </w:r>
      <w:r w:rsidR="00427FF6">
        <w:rPr>
          <w:rFonts w:hAnsi="宋体" w:hint="eastAsia"/>
        </w:rPr>
        <w:t>.2022,24(17)</w:t>
      </w:r>
      <w:r w:rsidR="00FA2CC0" w:rsidRPr="009F2D9C">
        <w:rPr>
          <w:rFonts w:hAnsi="宋体" w:hint="eastAsia"/>
        </w:rPr>
        <w:t>.</w:t>
      </w:r>
    </w:p>
    <w:p w14:paraId="44313ED6" w14:textId="6C9CDED7" w:rsidR="00FD620B" w:rsidRPr="009F2D9C" w:rsidRDefault="00FD620B" w:rsidP="00FD620B">
      <w:pPr>
        <w:pStyle w:val="afffff7"/>
        <w:numPr>
          <w:ilvl w:val="0"/>
          <w:numId w:val="32"/>
        </w:numPr>
        <w:ind w:firstLine="420"/>
        <w:rPr>
          <w:rFonts w:hAnsi="宋体" w:hint="eastAsia"/>
        </w:rPr>
      </w:pPr>
      <w:r w:rsidRPr="009F2D9C">
        <w:rPr>
          <w:rFonts w:hAnsi="宋体" w:hint="eastAsia"/>
        </w:rPr>
        <w:t xml:space="preserve"> </w:t>
      </w:r>
      <w:bookmarkStart w:id="530" w:name="OLE_LINK3"/>
      <w:r w:rsidRPr="009F2D9C">
        <w:rPr>
          <w:rFonts w:hAnsi="宋体" w:hint="eastAsia"/>
        </w:rPr>
        <w:t>莫爱媛,罗秋梅</w:t>
      </w:r>
      <w:r w:rsidR="00093AAA" w:rsidRPr="009F2D9C">
        <w:rPr>
          <w:rFonts w:hAnsi="宋体" w:hint="eastAsia"/>
        </w:rPr>
        <w:t>,</w:t>
      </w:r>
      <w:r w:rsidRPr="009F2D9C">
        <w:rPr>
          <w:rFonts w:hAnsi="宋体" w:hint="eastAsia"/>
        </w:rPr>
        <w:t>陆荣民.菜用香椿错季高效栽培技术及市场前景[J].广西林业,2025(10):38-41.</w:t>
      </w:r>
      <w:bookmarkEnd w:id="530"/>
    </w:p>
    <w:p w14:paraId="304470D5" w14:textId="77777777" w:rsidR="000E610D" w:rsidRPr="009F2D9C" w:rsidRDefault="00FA2CC0">
      <w:pPr>
        <w:pStyle w:val="afffff7"/>
        <w:ind w:firstLineChars="0" w:firstLine="0"/>
        <w:jc w:val="center"/>
      </w:pPr>
      <w:bookmarkStart w:id="531" w:name="BookMark8"/>
      <w:bookmarkEnd w:id="512"/>
      <w:r w:rsidRPr="009F2D9C">
        <w:rPr>
          <w:noProof/>
        </w:rPr>
        <w:drawing>
          <wp:inline distT="0" distB="0" distL="0" distR="0" wp14:anchorId="1E64E800" wp14:editId="20250AFD">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stretch>
                      <a:fillRect/>
                    </a:stretch>
                  </pic:blipFill>
                  <pic:spPr>
                    <a:xfrm>
                      <a:off x="0" y="0"/>
                      <a:ext cx="1485900" cy="317500"/>
                    </a:xfrm>
                    <a:prstGeom prst="rect">
                      <a:avLst/>
                    </a:prstGeom>
                  </pic:spPr>
                </pic:pic>
              </a:graphicData>
            </a:graphic>
          </wp:inline>
        </w:drawing>
      </w:r>
      <w:bookmarkEnd w:id="531"/>
    </w:p>
    <w:sectPr w:rsidR="000E610D" w:rsidRPr="009F2D9C" w:rsidSect="0090020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4664F" w14:textId="77777777" w:rsidR="00B913B1" w:rsidRDefault="00B913B1">
      <w:pPr>
        <w:spacing w:line="240" w:lineRule="auto"/>
      </w:pPr>
      <w:r>
        <w:separator/>
      </w:r>
    </w:p>
  </w:endnote>
  <w:endnote w:type="continuationSeparator" w:id="0">
    <w:p w14:paraId="1A3A7045" w14:textId="77777777" w:rsidR="00B913B1" w:rsidRDefault="00B913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37FD" w14:textId="77777777" w:rsidR="000E610D" w:rsidRDefault="00FA2CC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C6BA" w14:textId="552042F8" w:rsidR="000E610D" w:rsidRPr="0090020E" w:rsidRDefault="0090020E" w:rsidP="0090020E">
    <w:pPr>
      <w:pStyle w:val="afffff3"/>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6877" w14:textId="77777777" w:rsidR="000E610D" w:rsidRDefault="00FA2CC0" w:rsidP="0090020E">
    <w:pPr>
      <w:pStyle w:val="afffff4"/>
    </w:pPr>
    <w:r>
      <w:fldChar w:fldCharType="begin"/>
    </w:r>
    <w:r>
      <w:instrText>PAGE   \* MERGEFORMAT</w:instrText>
    </w:r>
    <w:r>
      <w:fldChar w:fldCharType="separate"/>
    </w:r>
    <w:r w:rsidR="00427FF6" w:rsidRPr="00427FF6">
      <w:rPr>
        <w:noProof/>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A8CE" w14:textId="77777777" w:rsidR="000E610D" w:rsidRDefault="000E610D">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8D11" w14:textId="77777777" w:rsidR="000E610D" w:rsidRDefault="000E610D">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C0770" w14:textId="77ADE576" w:rsidR="00ED3F3E" w:rsidRPr="0090020E" w:rsidRDefault="0090020E" w:rsidP="0090020E">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2F8B" w14:textId="77777777" w:rsidR="00ED3F3E" w:rsidRDefault="00ED3F3E" w:rsidP="0090020E">
    <w:pPr>
      <w:pStyle w:val="afffff4"/>
    </w:pPr>
    <w:r>
      <w:fldChar w:fldCharType="begin"/>
    </w:r>
    <w:r>
      <w:instrText>PAGE   \* MERGEFORMAT</w:instrText>
    </w:r>
    <w:r>
      <w:fldChar w:fldCharType="separate"/>
    </w:r>
    <w:r w:rsidRPr="00ED3F3E">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D5D9" w14:textId="10924F22" w:rsidR="0090020E" w:rsidRPr="0090020E" w:rsidRDefault="0090020E" w:rsidP="0090020E">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E3B1" w14:textId="77777777" w:rsidR="0090020E" w:rsidRDefault="0090020E" w:rsidP="0090020E">
    <w:pPr>
      <w:pStyle w:val="afffff4"/>
    </w:pPr>
    <w:r>
      <w:fldChar w:fldCharType="begin"/>
    </w:r>
    <w:r>
      <w:instrText>PAGE   \* MERGEFORMAT</w:instrText>
    </w:r>
    <w:r>
      <w:fldChar w:fldCharType="separate"/>
    </w:r>
    <w:r w:rsidRPr="00ED3F3E">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9575" w14:textId="0A804C82" w:rsidR="000E610D" w:rsidRPr="0090020E" w:rsidRDefault="0090020E" w:rsidP="0090020E">
    <w:pPr>
      <w:pStyle w:val="afffff3"/>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8F89" w14:textId="77777777" w:rsidR="000E610D" w:rsidRDefault="00FA2CC0" w:rsidP="0090020E">
    <w:pPr>
      <w:pStyle w:val="afffff4"/>
    </w:pPr>
    <w:r>
      <w:fldChar w:fldCharType="begin"/>
    </w:r>
    <w:r>
      <w:instrText>PAGE   \* MERGEFORMAT</w:instrText>
    </w:r>
    <w:r>
      <w:fldChar w:fldCharType="separate"/>
    </w:r>
    <w:r w:rsidR="00427FF6" w:rsidRPr="00427FF6">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DDDAD" w14:textId="77777777" w:rsidR="00B913B1" w:rsidRDefault="00B913B1">
      <w:pPr>
        <w:spacing w:line="240" w:lineRule="auto"/>
      </w:pPr>
      <w:r>
        <w:separator/>
      </w:r>
    </w:p>
  </w:footnote>
  <w:footnote w:type="continuationSeparator" w:id="0">
    <w:p w14:paraId="50DC8FCE" w14:textId="77777777" w:rsidR="00B913B1" w:rsidRDefault="00B913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320C" w14:textId="77777777" w:rsidR="000E610D" w:rsidRDefault="000E610D">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67C8" w14:textId="543AC95B" w:rsidR="000E610D" w:rsidRPr="0090020E" w:rsidRDefault="0090020E" w:rsidP="0090020E">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C37DF" w14:textId="518098CF" w:rsidR="000E610D" w:rsidRDefault="00FA2CC0" w:rsidP="0090020E">
    <w:pPr>
      <w:pStyle w:val="afffffc"/>
      <w:rPr>
        <w:rFonts w:hint="eastAsia"/>
      </w:rPr>
    </w:pPr>
    <w:r>
      <w:fldChar w:fldCharType="begin"/>
    </w:r>
    <w:r>
      <w:instrText xml:space="preserve"> STYLEREF  标准文件_文件编号  \* MERGEFORMAT </w:instrText>
    </w:r>
    <w:r>
      <w:fldChar w:fldCharType="separate"/>
    </w:r>
    <w:r w:rsidR="00532ABC">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0A2A6" w14:textId="77777777" w:rsidR="000E610D" w:rsidRDefault="00FA2CC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6381" w14:textId="77777777" w:rsidR="000E610D" w:rsidRDefault="000E610D">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38EC3" w14:textId="70B54B7A" w:rsidR="00ED3F3E" w:rsidRPr="0090020E" w:rsidRDefault="0090020E" w:rsidP="0090020E">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93422" w14:textId="33336414" w:rsidR="00ED3F3E" w:rsidRDefault="00ED3F3E" w:rsidP="0090020E">
    <w:pPr>
      <w:pStyle w:val="afffffc"/>
      <w:rPr>
        <w:rFonts w:hint="eastAsia"/>
      </w:rPr>
    </w:pPr>
    <w:r>
      <w:fldChar w:fldCharType="begin"/>
    </w:r>
    <w:r>
      <w:instrText xml:space="preserve"> STYLEREF  标准文件_文件编号  \* MERGEFORMAT </w:instrText>
    </w:r>
    <w:r>
      <w:fldChar w:fldCharType="separate"/>
    </w:r>
    <w:r w:rsidR="0090020E">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0ADC" w14:textId="23013176" w:rsidR="0090020E" w:rsidRPr="0090020E" w:rsidRDefault="0090020E" w:rsidP="0090020E">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sidR="00532ABC">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981D0" w14:textId="77777777" w:rsidR="0090020E" w:rsidRDefault="0090020E" w:rsidP="0090020E">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310E" w14:textId="4DD6A8BE" w:rsidR="000E610D" w:rsidRPr="0090020E" w:rsidRDefault="0090020E" w:rsidP="0090020E">
    <w:pPr>
      <w:pStyle w:val="afffffd"/>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532ABC">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7575A" w14:textId="72731F80" w:rsidR="000E610D" w:rsidRDefault="00FA2CC0" w:rsidP="0090020E">
    <w:pPr>
      <w:pStyle w:val="afffffc"/>
      <w:rPr>
        <w:rFonts w:hint="eastAsia"/>
      </w:rPr>
    </w:pPr>
    <w:r>
      <w:fldChar w:fldCharType="begin"/>
    </w:r>
    <w:r>
      <w:instrText xml:space="preserve"> STYLEREF  标准文件_文件编号  \* MERGEFORMAT </w:instrText>
    </w:r>
    <w:r>
      <w:fldChar w:fldCharType="separate"/>
    </w:r>
    <w:r w:rsidR="00532ABC">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0827033"/>
    <w:multiLevelType w:val="multilevel"/>
    <w:tmpl w:val="10827033"/>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1308644">
    <w:abstractNumId w:val="0"/>
  </w:num>
  <w:num w:numId="2" w16cid:durableId="2130320756">
    <w:abstractNumId w:val="28"/>
  </w:num>
  <w:num w:numId="3" w16cid:durableId="1389186777">
    <w:abstractNumId w:val="5"/>
  </w:num>
  <w:num w:numId="4" w16cid:durableId="24445974">
    <w:abstractNumId w:val="24"/>
  </w:num>
  <w:num w:numId="5" w16cid:durableId="1153137824">
    <w:abstractNumId w:val="19"/>
  </w:num>
  <w:num w:numId="6" w16cid:durableId="2105564011">
    <w:abstractNumId w:val="14"/>
  </w:num>
  <w:num w:numId="7" w16cid:durableId="824663532">
    <w:abstractNumId w:val="9"/>
  </w:num>
  <w:num w:numId="8" w16cid:durableId="1318728921">
    <w:abstractNumId w:val="3"/>
  </w:num>
  <w:num w:numId="9" w16cid:durableId="189338342">
    <w:abstractNumId w:val="10"/>
  </w:num>
  <w:num w:numId="10" w16cid:durableId="445008246">
    <w:abstractNumId w:val="17"/>
  </w:num>
  <w:num w:numId="11" w16cid:durableId="18775964">
    <w:abstractNumId w:val="26"/>
  </w:num>
  <w:num w:numId="12" w16cid:durableId="1644191706">
    <w:abstractNumId w:val="12"/>
  </w:num>
  <w:num w:numId="13" w16cid:durableId="1723481687">
    <w:abstractNumId w:val="13"/>
  </w:num>
  <w:num w:numId="14" w16cid:durableId="1237670956">
    <w:abstractNumId w:val="8"/>
  </w:num>
  <w:num w:numId="15" w16cid:durableId="1485590056">
    <w:abstractNumId w:val="20"/>
  </w:num>
  <w:num w:numId="16" w16cid:durableId="1879853367">
    <w:abstractNumId w:val="22"/>
  </w:num>
  <w:num w:numId="17" w16cid:durableId="1846360864">
    <w:abstractNumId w:val="18"/>
  </w:num>
  <w:num w:numId="18" w16cid:durableId="124666444">
    <w:abstractNumId w:val="30"/>
  </w:num>
  <w:num w:numId="19" w16cid:durableId="1556894215">
    <w:abstractNumId w:val="16"/>
  </w:num>
  <w:num w:numId="20" w16cid:durableId="1658533051">
    <w:abstractNumId w:val="1"/>
  </w:num>
  <w:num w:numId="21" w16cid:durableId="1293057396">
    <w:abstractNumId w:val="11"/>
  </w:num>
  <w:num w:numId="22" w16cid:durableId="1748571808">
    <w:abstractNumId w:val="31"/>
  </w:num>
  <w:num w:numId="23" w16cid:durableId="1550998344">
    <w:abstractNumId w:val="21"/>
  </w:num>
  <w:num w:numId="24" w16cid:durableId="682513544">
    <w:abstractNumId w:val="6"/>
  </w:num>
  <w:num w:numId="25" w16cid:durableId="616914513">
    <w:abstractNumId w:val="27"/>
  </w:num>
  <w:num w:numId="26" w16cid:durableId="1607276461">
    <w:abstractNumId w:val="29"/>
  </w:num>
  <w:num w:numId="27" w16cid:durableId="257183228">
    <w:abstractNumId w:val="2"/>
  </w:num>
  <w:num w:numId="28" w16cid:durableId="1429812582">
    <w:abstractNumId w:val="4"/>
  </w:num>
  <w:num w:numId="29" w16cid:durableId="1553078707">
    <w:abstractNumId w:val="15"/>
  </w:num>
  <w:num w:numId="30" w16cid:durableId="1735740977">
    <w:abstractNumId w:val="25"/>
  </w:num>
  <w:num w:numId="31" w16cid:durableId="1836337803">
    <w:abstractNumId w:val="23"/>
  </w:num>
  <w:num w:numId="32" w16cid:durableId="1215118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AAA"/>
    <w:rsid w:val="00093B23"/>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C38"/>
    <w:rsid w:val="000D329A"/>
    <w:rsid w:val="000D3E0C"/>
    <w:rsid w:val="000D4B9C"/>
    <w:rsid w:val="000D4EB6"/>
    <w:rsid w:val="000D753B"/>
    <w:rsid w:val="000E4C9E"/>
    <w:rsid w:val="000E610D"/>
    <w:rsid w:val="000E6FD7"/>
    <w:rsid w:val="000E7144"/>
    <w:rsid w:val="000F06E1"/>
    <w:rsid w:val="000F0E3C"/>
    <w:rsid w:val="000F19D5"/>
    <w:rsid w:val="000F4050"/>
    <w:rsid w:val="000F4AEA"/>
    <w:rsid w:val="000F67E9"/>
    <w:rsid w:val="001018F0"/>
    <w:rsid w:val="00104926"/>
    <w:rsid w:val="00113B1E"/>
    <w:rsid w:val="0011711C"/>
    <w:rsid w:val="00120DCA"/>
    <w:rsid w:val="00124E4F"/>
    <w:rsid w:val="001260B7"/>
    <w:rsid w:val="001265CB"/>
    <w:rsid w:val="001321C6"/>
    <w:rsid w:val="001325C4"/>
    <w:rsid w:val="00133010"/>
    <w:rsid w:val="001338EE"/>
    <w:rsid w:val="00133AAE"/>
    <w:rsid w:val="001348AF"/>
    <w:rsid w:val="00135323"/>
    <w:rsid w:val="001356C4"/>
    <w:rsid w:val="00137565"/>
    <w:rsid w:val="00141114"/>
    <w:rsid w:val="00142969"/>
    <w:rsid w:val="001436BC"/>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4EE9"/>
    <w:rsid w:val="00195C34"/>
    <w:rsid w:val="00196EF5"/>
    <w:rsid w:val="001A1A53"/>
    <w:rsid w:val="001A234A"/>
    <w:rsid w:val="001A4CF3"/>
    <w:rsid w:val="001A6696"/>
    <w:rsid w:val="001B06E8"/>
    <w:rsid w:val="001B71D0"/>
    <w:rsid w:val="001B71EE"/>
    <w:rsid w:val="001C04A8"/>
    <w:rsid w:val="001C269B"/>
    <w:rsid w:val="001C2C03"/>
    <w:rsid w:val="001C42F7"/>
    <w:rsid w:val="001C49E5"/>
    <w:rsid w:val="001C680C"/>
    <w:rsid w:val="001C7FEA"/>
    <w:rsid w:val="001D0499"/>
    <w:rsid w:val="001D0BBE"/>
    <w:rsid w:val="001D0ED4"/>
    <w:rsid w:val="001D212F"/>
    <w:rsid w:val="001D29D7"/>
    <w:rsid w:val="001D2DE7"/>
    <w:rsid w:val="001D411C"/>
    <w:rsid w:val="001D6F70"/>
    <w:rsid w:val="001E1B6A"/>
    <w:rsid w:val="001E2484"/>
    <w:rsid w:val="001E3CC4"/>
    <w:rsid w:val="001E4882"/>
    <w:rsid w:val="001E59CD"/>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33F"/>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BC1"/>
    <w:rsid w:val="002E3204"/>
    <w:rsid w:val="002E4D5A"/>
    <w:rsid w:val="002E6326"/>
    <w:rsid w:val="002F30E0"/>
    <w:rsid w:val="002F35E4"/>
    <w:rsid w:val="002F3730"/>
    <w:rsid w:val="002F38E1"/>
    <w:rsid w:val="002F7AF6"/>
    <w:rsid w:val="00300E63"/>
    <w:rsid w:val="003012C2"/>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A0B"/>
    <w:rsid w:val="00377AE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3139"/>
    <w:rsid w:val="0041477A"/>
    <w:rsid w:val="004167A3"/>
    <w:rsid w:val="00425790"/>
    <w:rsid w:val="00427FF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9C6"/>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B78"/>
    <w:rsid w:val="005073F0"/>
    <w:rsid w:val="00510A7B"/>
    <w:rsid w:val="00512F6E"/>
    <w:rsid w:val="00513038"/>
    <w:rsid w:val="00514174"/>
    <w:rsid w:val="00516088"/>
    <w:rsid w:val="00516B0B"/>
    <w:rsid w:val="005220EC"/>
    <w:rsid w:val="00523F95"/>
    <w:rsid w:val="00524D65"/>
    <w:rsid w:val="00525B16"/>
    <w:rsid w:val="00532AB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632"/>
    <w:rsid w:val="005E34CA"/>
    <w:rsid w:val="005E3C18"/>
    <w:rsid w:val="005E4250"/>
    <w:rsid w:val="005E6812"/>
    <w:rsid w:val="005E7881"/>
    <w:rsid w:val="005E78E0"/>
    <w:rsid w:val="005E7AA2"/>
    <w:rsid w:val="005F0D9C"/>
    <w:rsid w:val="005F284E"/>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65B"/>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7D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A33"/>
    <w:rsid w:val="006E3A82"/>
    <w:rsid w:val="006F03A8"/>
    <w:rsid w:val="006F2ACA"/>
    <w:rsid w:val="006F2ADC"/>
    <w:rsid w:val="006F2BFE"/>
    <w:rsid w:val="006F2C47"/>
    <w:rsid w:val="006F31E9"/>
    <w:rsid w:val="006F5567"/>
    <w:rsid w:val="006F628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B4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A4D"/>
    <w:rsid w:val="00883F93"/>
    <w:rsid w:val="00884DB3"/>
    <w:rsid w:val="00885A9D"/>
    <w:rsid w:val="008864F6"/>
    <w:rsid w:val="008878CF"/>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91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20E"/>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915"/>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71B"/>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D9C"/>
    <w:rsid w:val="009F452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6E4"/>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475EA"/>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48A4"/>
    <w:rsid w:val="00A862D6"/>
    <w:rsid w:val="00A8715E"/>
    <w:rsid w:val="00A9295B"/>
    <w:rsid w:val="00A93B09"/>
    <w:rsid w:val="00A952D7"/>
    <w:rsid w:val="00A963F7"/>
    <w:rsid w:val="00A96AD8"/>
    <w:rsid w:val="00AA052C"/>
    <w:rsid w:val="00AA1677"/>
    <w:rsid w:val="00AA1E45"/>
    <w:rsid w:val="00AA4286"/>
    <w:rsid w:val="00AA456B"/>
    <w:rsid w:val="00AA57F5"/>
    <w:rsid w:val="00AA672E"/>
    <w:rsid w:val="00AA6EC9"/>
    <w:rsid w:val="00AB6309"/>
    <w:rsid w:val="00AB6C5F"/>
    <w:rsid w:val="00AB7129"/>
    <w:rsid w:val="00AC10E5"/>
    <w:rsid w:val="00AC27A6"/>
    <w:rsid w:val="00AC30F7"/>
    <w:rsid w:val="00AC3A5A"/>
    <w:rsid w:val="00AC4D95"/>
    <w:rsid w:val="00AC5DF4"/>
    <w:rsid w:val="00AD0AEF"/>
    <w:rsid w:val="00AD11B7"/>
    <w:rsid w:val="00AD1A94"/>
    <w:rsid w:val="00AD1C05"/>
    <w:rsid w:val="00AD4126"/>
    <w:rsid w:val="00AD421C"/>
    <w:rsid w:val="00AD44FA"/>
    <w:rsid w:val="00AD731B"/>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B8F"/>
    <w:rsid w:val="00B261F1"/>
    <w:rsid w:val="00B265BC"/>
    <w:rsid w:val="00B31FB1"/>
    <w:rsid w:val="00B33952"/>
    <w:rsid w:val="00B33C5E"/>
    <w:rsid w:val="00B342F4"/>
    <w:rsid w:val="00B34369"/>
    <w:rsid w:val="00B34DC2"/>
    <w:rsid w:val="00B378E5"/>
    <w:rsid w:val="00B4346D"/>
    <w:rsid w:val="00B440F4"/>
    <w:rsid w:val="00B447A5"/>
    <w:rsid w:val="00B45BEE"/>
    <w:rsid w:val="00B4654C"/>
    <w:rsid w:val="00B47293"/>
    <w:rsid w:val="00B50E50"/>
    <w:rsid w:val="00B52120"/>
    <w:rsid w:val="00B53F3A"/>
    <w:rsid w:val="00B54ABC"/>
    <w:rsid w:val="00B56FBE"/>
    <w:rsid w:val="00B60ACF"/>
    <w:rsid w:val="00B61A01"/>
    <w:rsid w:val="00B62B58"/>
    <w:rsid w:val="00B65149"/>
    <w:rsid w:val="00B66567"/>
    <w:rsid w:val="00B66F52"/>
    <w:rsid w:val="00B66FE5"/>
    <w:rsid w:val="00B72880"/>
    <w:rsid w:val="00B758BF"/>
    <w:rsid w:val="00B77EC8"/>
    <w:rsid w:val="00B827A6"/>
    <w:rsid w:val="00B831CE"/>
    <w:rsid w:val="00B86677"/>
    <w:rsid w:val="00B87131"/>
    <w:rsid w:val="00B913B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B2E"/>
    <w:rsid w:val="00C521D6"/>
    <w:rsid w:val="00C55232"/>
    <w:rsid w:val="00C553A4"/>
    <w:rsid w:val="00C55A06"/>
    <w:rsid w:val="00C55D03"/>
    <w:rsid w:val="00C601BC"/>
    <w:rsid w:val="00C6329F"/>
    <w:rsid w:val="00C63340"/>
    <w:rsid w:val="00C643F9"/>
    <w:rsid w:val="00C64E95"/>
    <w:rsid w:val="00C71372"/>
    <w:rsid w:val="00C72410"/>
    <w:rsid w:val="00C7287F"/>
    <w:rsid w:val="00C8001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2B"/>
    <w:rsid w:val="00CC5233"/>
    <w:rsid w:val="00CC5DE6"/>
    <w:rsid w:val="00CC6E4E"/>
    <w:rsid w:val="00CC6FE8"/>
    <w:rsid w:val="00CC7202"/>
    <w:rsid w:val="00CD1E43"/>
    <w:rsid w:val="00CD2808"/>
    <w:rsid w:val="00CD28BF"/>
    <w:rsid w:val="00CD4092"/>
    <w:rsid w:val="00CD4A20"/>
    <w:rsid w:val="00CD50A1"/>
    <w:rsid w:val="00CD519E"/>
    <w:rsid w:val="00CE0C4F"/>
    <w:rsid w:val="00CE30EA"/>
    <w:rsid w:val="00CF048A"/>
    <w:rsid w:val="00CF155A"/>
    <w:rsid w:val="00CF2947"/>
    <w:rsid w:val="00CF451D"/>
    <w:rsid w:val="00CF686F"/>
    <w:rsid w:val="00CF6A87"/>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66C"/>
    <w:rsid w:val="00D25E37"/>
    <w:rsid w:val="00D2661A"/>
    <w:rsid w:val="00D27582"/>
    <w:rsid w:val="00D27EC4"/>
    <w:rsid w:val="00D32719"/>
    <w:rsid w:val="00D32F96"/>
    <w:rsid w:val="00D33333"/>
    <w:rsid w:val="00D352A2"/>
    <w:rsid w:val="00D4162B"/>
    <w:rsid w:val="00D4514F"/>
    <w:rsid w:val="00D451E2"/>
    <w:rsid w:val="00D45E89"/>
    <w:rsid w:val="00D45E8D"/>
    <w:rsid w:val="00D466AE"/>
    <w:rsid w:val="00D4734F"/>
    <w:rsid w:val="00D51BF3"/>
    <w:rsid w:val="00D66846"/>
    <w:rsid w:val="00D66AFD"/>
    <w:rsid w:val="00D675FB"/>
    <w:rsid w:val="00D71F25"/>
    <w:rsid w:val="00D72A9C"/>
    <w:rsid w:val="00D77031"/>
    <w:rsid w:val="00D84941"/>
    <w:rsid w:val="00D84FA1"/>
    <w:rsid w:val="00D851F0"/>
    <w:rsid w:val="00D86DB7"/>
    <w:rsid w:val="00D87BF5"/>
    <w:rsid w:val="00D90324"/>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1C9"/>
    <w:rsid w:val="00E15CCD"/>
    <w:rsid w:val="00E202EF"/>
    <w:rsid w:val="00E210B5"/>
    <w:rsid w:val="00E2552F"/>
    <w:rsid w:val="00E3137A"/>
    <w:rsid w:val="00E32CCF"/>
    <w:rsid w:val="00E34A98"/>
    <w:rsid w:val="00E35D1E"/>
    <w:rsid w:val="00E364F9"/>
    <w:rsid w:val="00E365FA"/>
    <w:rsid w:val="00E36789"/>
    <w:rsid w:val="00E37FB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F3E"/>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97D"/>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304"/>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2CC0"/>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20B"/>
    <w:rsid w:val="00FD7299"/>
    <w:rsid w:val="00FE1FBE"/>
    <w:rsid w:val="00FE3901"/>
    <w:rsid w:val="00FE39D3"/>
    <w:rsid w:val="00FE3CA1"/>
    <w:rsid w:val="00FE4BCE"/>
    <w:rsid w:val="00FE54AE"/>
    <w:rsid w:val="00FE576A"/>
    <w:rsid w:val="00FE7E79"/>
    <w:rsid w:val="00FF3E7D"/>
    <w:rsid w:val="00FF5B99"/>
    <w:rsid w:val="00FF730C"/>
    <w:rsid w:val="00FF73F4"/>
    <w:rsid w:val="00FF7CE4"/>
    <w:rsid w:val="00FF7E39"/>
    <w:rsid w:val="124B3C24"/>
    <w:rsid w:val="3CD42AEE"/>
    <w:rsid w:val="5614211F"/>
    <w:rsid w:val="6AD74560"/>
    <w:rsid w:val="74685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1F219453"/>
  <w15:docId w15:val="{43A01A84-271E-4B9E-B20E-FA6126D10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AA19CE" w:rsidRDefault="005A554B">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AA19CE" w:rsidRDefault="005A554B">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AA19CE" w:rsidRDefault="005A554B">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87AA4"/>
    <w:rsid w:val="001348AF"/>
    <w:rsid w:val="001A6339"/>
    <w:rsid w:val="001B5953"/>
    <w:rsid w:val="004318D2"/>
    <w:rsid w:val="005A554B"/>
    <w:rsid w:val="005C5FF6"/>
    <w:rsid w:val="007A2C10"/>
    <w:rsid w:val="0080116C"/>
    <w:rsid w:val="008878CF"/>
    <w:rsid w:val="00905C0D"/>
    <w:rsid w:val="00986FCE"/>
    <w:rsid w:val="009C2A28"/>
    <w:rsid w:val="00AA19CE"/>
    <w:rsid w:val="00B0146E"/>
    <w:rsid w:val="00D156DD"/>
    <w:rsid w:val="00D734D3"/>
    <w:rsid w:val="00DB205F"/>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51190748-DC2E-4A0E-B6D7-1A684ED2F8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470</TotalTime>
  <Pages>1</Pages>
  <Words>3057</Words>
  <Characters>3547</Characters>
  <Application>Microsoft Office Word</Application>
  <DocSecurity>0</DocSecurity>
  <Lines>272</Lines>
  <Paragraphs>366</Paragraphs>
  <ScaleCrop>false</ScaleCrop>
  <Company>PCMI</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夜偞 叶</cp:lastModifiedBy>
  <cp:revision>48</cp:revision>
  <cp:lastPrinted>2021-02-02T08:22:00Z</cp:lastPrinted>
  <dcterms:created xsi:type="dcterms:W3CDTF">2023-04-25T06:51:00Z</dcterms:created>
  <dcterms:modified xsi:type="dcterms:W3CDTF">2026-05-27T09:28:00Z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eyJoZGlkIjoiNTUwYjZhYTg3MzUzYTg3ZjkyYmFmY2YzYmM0YzFmNzUiLCJ1c2VySWQiOiIzMDY3Mzg4MDkifQ==</vt:lpwstr>
  </property>
  <property fmtid="{D5CDD505-2E9C-101B-9397-08002B2CF9AE}" pid="16" name="KSOProductBuildVer">
    <vt:lpwstr>2052-12.1.0.24657</vt:lpwstr>
  </property>
  <property fmtid="{D5CDD505-2E9C-101B-9397-08002B2CF9AE}" pid="17" name="ICV">
    <vt:lpwstr>752F13648E0E410B84C3A45461C37C29_12</vt:lpwstr>
  </property>
</Properties>
</file>