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43C49">
        <w:tc>
          <w:tcPr>
            <w:tcW w:w="509" w:type="dxa"/>
          </w:tcPr>
          <w:p w:rsidR="00C43C49" w:rsidRDefault="00341F17">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43C49" w:rsidRDefault="00341F17">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67.160.20</w:t>
            </w:r>
            <w:r>
              <w:rPr>
                <w:rFonts w:ascii="黑体" w:eastAsia="黑体" w:hAnsi="黑体"/>
                <w:sz w:val="21"/>
                <w:szCs w:val="21"/>
              </w:rPr>
              <w:fldChar w:fldCharType="end"/>
            </w:r>
            <w:bookmarkEnd w:id="0"/>
          </w:p>
        </w:tc>
      </w:tr>
      <w:tr w:rsidR="00C43C49">
        <w:tc>
          <w:tcPr>
            <w:tcW w:w="509" w:type="dxa"/>
          </w:tcPr>
          <w:p w:rsidR="00C43C49" w:rsidRDefault="00341F1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43C49">
              <w:trPr>
                <w:trHeight w:hRule="exact" w:val="1021"/>
              </w:trPr>
              <w:tc>
                <w:tcPr>
                  <w:tcW w:w="9242" w:type="dxa"/>
                  <w:vAlign w:val="center"/>
                </w:tcPr>
                <w:p w:rsidR="00C43C49" w:rsidRDefault="00341F17" w:rsidP="00BC01D4">
                  <w:pPr>
                    <w:pStyle w:val="affffa"/>
                    <w:framePr w:w="0" w:hRule="auto" w:wrap="auto" w:hAnchor="text" w:xAlign="left" w:yAlign="inline" w:anchorLock="0"/>
                    <w:ind w:left="420" w:right="624"/>
                    <w:rPr>
                      <w:rFonts w:ascii="宋体" w:hAnsi="宋体"/>
                      <w:sz w:val="28"/>
                      <w:szCs w:val="28"/>
                    </w:rPr>
                  </w:pPr>
                  <w:r>
                    <w:rPr>
                      <w:noProof/>
                    </w:rPr>
                    <w:drawing>
                      <wp:inline distT="0" distB="0" distL="0" distR="0" wp14:anchorId="37FCCB5E" wp14:editId="7812B74D">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10F033B" wp14:editId="37FBA475">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C43C49" w:rsidRDefault="00341F1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 51</w:t>
            </w:r>
            <w:r>
              <w:rPr>
                <w:rFonts w:ascii="黑体" w:eastAsia="黑体" w:hAnsi="黑体"/>
                <w:sz w:val="21"/>
                <w:szCs w:val="21"/>
              </w:rPr>
              <w:fldChar w:fldCharType="end"/>
            </w:r>
            <w:bookmarkEnd w:id="2"/>
          </w:p>
        </w:tc>
      </w:tr>
    </w:tbl>
    <w:p w:rsidR="00C43C49" w:rsidRDefault="00341F17">
      <w:pPr>
        <w:pStyle w:val="affffb"/>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C43C49" w:rsidRDefault="00341F17">
      <w:pPr>
        <w:pStyle w:val="afffffffffd"/>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C43C49" w:rsidRDefault="00341F17">
      <w:pPr>
        <w:pStyle w:val="afffffffffe"/>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C43C49" w:rsidRDefault="00341F1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BE0F4EC" wp14:editId="1020CD9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C43C49" w:rsidRDefault="00C43C49">
      <w:pPr>
        <w:pStyle w:val="affffb"/>
        <w:framePr w:w="9639" w:h="6976" w:hRule="exact" w:hSpace="0" w:vSpace="0" w:wrap="around" w:hAnchor="page" w:y="6408"/>
        <w:jc w:val="center"/>
        <w:rPr>
          <w:rFonts w:ascii="黑体" w:eastAsia="黑体" w:hAnsi="黑体"/>
          <w:b w:val="0"/>
          <w:bCs w:val="0"/>
          <w:w w:val="100"/>
        </w:rPr>
      </w:pPr>
    </w:p>
    <w:p w:rsidR="00C43C49" w:rsidRDefault="00341F17">
      <w:pPr>
        <w:pStyle w:val="affffffffff"/>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八角原露</w:t>
      </w:r>
      <w:r>
        <w:fldChar w:fldCharType="end"/>
      </w:r>
      <w:bookmarkEnd w:id="8"/>
    </w:p>
    <w:p w:rsidR="00C43C49" w:rsidRDefault="00C43C49">
      <w:pPr>
        <w:framePr w:w="9639" w:h="6974" w:hRule="exact" w:wrap="around" w:vAnchor="page" w:hAnchor="page" w:x="1419" w:y="6408" w:anchorLock="1"/>
        <w:ind w:left="-1418"/>
      </w:pPr>
    </w:p>
    <w:p w:rsidR="00C43C49" w:rsidRDefault="00341F17">
      <w:pPr>
        <w:pStyle w:val="afffffff3"/>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Star anise original extract</w:t>
      </w:r>
      <w:r>
        <w:rPr>
          <w:rFonts w:ascii="黑体" w:eastAsia="黑体" w:hAnsi="黑体"/>
          <w:szCs w:val="28"/>
        </w:rPr>
        <w:fldChar w:fldCharType="end"/>
      </w:r>
      <w:bookmarkEnd w:id="9"/>
    </w:p>
    <w:p w:rsidR="00C43C49" w:rsidRDefault="00C43C49">
      <w:pPr>
        <w:framePr w:w="9639" w:h="6974" w:hRule="exact" w:wrap="around" w:vAnchor="page" w:hAnchor="page" w:x="1419" w:y="6408" w:anchorLock="1"/>
        <w:spacing w:line="760" w:lineRule="exact"/>
        <w:ind w:left="-1418"/>
      </w:pPr>
    </w:p>
    <w:p w:rsidR="00C43C49" w:rsidRDefault="00C43C49">
      <w:pPr>
        <w:pStyle w:val="afffffff3"/>
        <w:framePr w:w="9639" w:h="6974" w:hRule="exact" w:wrap="around" w:vAnchor="page" w:hAnchor="page" w:x="1419" w:y="6408" w:anchorLock="1"/>
        <w:textAlignment w:val="bottom"/>
        <w:rPr>
          <w:rFonts w:eastAsia="黑体"/>
          <w:szCs w:val="28"/>
        </w:rPr>
      </w:pPr>
    </w:p>
    <w:p w:rsidR="00C43C49" w:rsidRDefault="00341F17">
      <w:pPr>
        <w:pStyle w:val="a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rsidR="00C43C49" w:rsidRDefault="00341F17">
      <w:pPr>
        <w:pStyle w:val="a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C43C49" w:rsidRDefault="00341F17">
      <w:pPr>
        <w:pStyle w:val="afffffff3"/>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rsidR="00C43C49" w:rsidRDefault="00341F17">
      <w:pPr>
        <w:pStyle w:val="afffffffffb"/>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C43C49" w:rsidRDefault="00341F17">
      <w:pPr>
        <w:pStyle w:val="afffffffffc"/>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C43C49" w:rsidRDefault="00341F17">
      <w:pPr>
        <w:pStyle w:val="affffffff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4"/>
          <w:rFonts w:hAnsi="黑体" w:hint="eastAsia"/>
          <w:position w:val="0"/>
        </w:rPr>
        <w:t>发</w:t>
      </w:r>
      <w:r>
        <w:rPr>
          <w:rStyle w:val="afffffffffff4"/>
          <w:rFonts w:hAnsi="黑体" w:hint="eastAsia"/>
          <w:spacing w:val="0"/>
          <w:position w:val="0"/>
        </w:rPr>
        <w:t>布</w:t>
      </w:r>
    </w:p>
    <w:p w:rsidR="00C43C49" w:rsidRDefault="00341F17">
      <w:pPr>
        <w:rPr>
          <w:rFonts w:ascii="宋体" w:hAnsi="宋体"/>
          <w:sz w:val="28"/>
          <w:szCs w:val="28"/>
        </w:rPr>
        <w:sectPr w:rsidR="00C43C49">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57AE042" wp14:editId="65FA20B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377875" w:rsidRDefault="00377875" w:rsidP="00377875">
      <w:pPr>
        <w:pStyle w:val="affffff5"/>
        <w:spacing w:after="360"/>
      </w:pPr>
      <w:bookmarkStart w:id="20" w:name="BookMark1"/>
      <w:bookmarkStart w:id="21" w:name="_Toc232444070"/>
      <w:r w:rsidRPr="00377875">
        <w:rPr>
          <w:rFonts w:hint="eastAsia"/>
          <w:spacing w:val="320"/>
        </w:rPr>
        <w:lastRenderedPageBreak/>
        <w:t>目</w:t>
      </w:r>
      <w:r>
        <w:rPr>
          <w:rFonts w:hint="eastAsia"/>
        </w:rPr>
        <w:t>次</w:t>
      </w:r>
    </w:p>
    <w:p w:rsidR="00377875" w:rsidRPr="00377875" w:rsidRDefault="00377875">
      <w:pPr>
        <w:pStyle w:val="10"/>
        <w:tabs>
          <w:tab w:val="right" w:leader="dot" w:pos="9344"/>
        </w:tabs>
        <w:rPr>
          <w:rFonts w:asciiTheme="minorHAnsi" w:eastAsiaTheme="minorEastAsia" w:hAnsiTheme="minorHAnsi" w:cstheme="minorBidi"/>
          <w:noProof/>
          <w:szCs w:val="22"/>
        </w:rPr>
      </w:pPr>
      <w:r w:rsidRPr="00377875">
        <w:fldChar w:fldCharType="begin"/>
      </w:r>
      <w:r w:rsidRPr="00377875">
        <w:instrText xml:space="preserve"> TOC \o "1-1" \h \t "标准文件_一级条标题,2,标准文件_附录一级条标题,2," </w:instrText>
      </w:r>
      <w:r w:rsidRPr="00377875">
        <w:fldChar w:fldCharType="separate"/>
      </w:r>
      <w:hyperlink w:anchor="_Toc232500959" w:history="1">
        <w:r w:rsidRPr="00377875">
          <w:rPr>
            <w:rStyle w:val="affff6"/>
            <w:rFonts w:hint="eastAsia"/>
            <w:noProof/>
          </w:rPr>
          <w:t>前言</w:t>
        </w:r>
        <w:r w:rsidRPr="00377875">
          <w:rPr>
            <w:noProof/>
          </w:rPr>
          <w:tab/>
        </w:r>
        <w:r w:rsidRPr="00377875">
          <w:rPr>
            <w:noProof/>
          </w:rPr>
          <w:fldChar w:fldCharType="begin"/>
        </w:r>
        <w:r w:rsidRPr="00377875">
          <w:rPr>
            <w:noProof/>
          </w:rPr>
          <w:instrText xml:space="preserve"> PAGEREF _Toc232500959 \h </w:instrText>
        </w:r>
        <w:r w:rsidRPr="00377875">
          <w:rPr>
            <w:noProof/>
          </w:rPr>
        </w:r>
        <w:r w:rsidRPr="00377875">
          <w:rPr>
            <w:noProof/>
          </w:rPr>
          <w:fldChar w:fldCharType="separate"/>
        </w:r>
        <w:r w:rsidR="002511F7">
          <w:rPr>
            <w:noProof/>
          </w:rPr>
          <w:t>II</w:t>
        </w:r>
        <w:r w:rsidRPr="00377875">
          <w:rPr>
            <w:noProof/>
          </w:rPr>
          <w:fldChar w:fldCharType="end"/>
        </w:r>
      </w:hyperlink>
    </w:p>
    <w:p w:rsidR="00377875" w:rsidRPr="00377875" w:rsidRDefault="00492FA7">
      <w:pPr>
        <w:pStyle w:val="10"/>
        <w:tabs>
          <w:tab w:val="right" w:leader="dot" w:pos="9344"/>
        </w:tabs>
        <w:rPr>
          <w:rFonts w:asciiTheme="minorHAnsi" w:eastAsiaTheme="minorEastAsia" w:hAnsiTheme="minorHAnsi" w:cstheme="minorBidi"/>
          <w:noProof/>
          <w:szCs w:val="22"/>
        </w:rPr>
      </w:pPr>
      <w:hyperlink w:anchor="_Toc232500960" w:history="1">
        <w:r w:rsidR="00377875" w:rsidRPr="00377875">
          <w:rPr>
            <w:rStyle w:val="affff6"/>
            <w:noProof/>
          </w:rPr>
          <w:t>1</w:t>
        </w:r>
        <w:r w:rsidR="00377875">
          <w:rPr>
            <w:rStyle w:val="affff6"/>
            <w:noProof/>
          </w:rPr>
          <w:t xml:space="preserve"> </w:t>
        </w:r>
        <w:r w:rsidR="00377875" w:rsidRPr="00377875">
          <w:rPr>
            <w:rStyle w:val="affff6"/>
            <w:rFonts w:hint="eastAsia"/>
            <w:noProof/>
          </w:rPr>
          <w:t xml:space="preserve"> 范围</w:t>
        </w:r>
        <w:r w:rsidR="00377875" w:rsidRPr="00377875">
          <w:rPr>
            <w:noProof/>
          </w:rPr>
          <w:tab/>
        </w:r>
        <w:r w:rsidR="00377875" w:rsidRPr="00377875">
          <w:rPr>
            <w:noProof/>
          </w:rPr>
          <w:fldChar w:fldCharType="begin"/>
        </w:r>
        <w:r w:rsidR="00377875" w:rsidRPr="00377875">
          <w:rPr>
            <w:noProof/>
          </w:rPr>
          <w:instrText xml:space="preserve"> PAGEREF _Toc232500960 \h </w:instrText>
        </w:r>
        <w:r w:rsidR="00377875" w:rsidRPr="00377875">
          <w:rPr>
            <w:noProof/>
          </w:rPr>
        </w:r>
        <w:r w:rsidR="00377875" w:rsidRPr="00377875">
          <w:rPr>
            <w:noProof/>
          </w:rPr>
          <w:fldChar w:fldCharType="separate"/>
        </w:r>
        <w:r w:rsidR="002511F7">
          <w:rPr>
            <w:noProof/>
          </w:rPr>
          <w:t>1</w:t>
        </w:r>
        <w:r w:rsidR="00377875" w:rsidRPr="00377875">
          <w:rPr>
            <w:noProof/>
          </w:rPr>
          <w:fldChar w:fldCharType="end"/>
        </w:r>
      </w:hyperlink>
    </w:p>
    <w:p w:rsidR="00377875" w:rsidRPr="00377875" w:rsidRDefault="00492FA7">
      <w:pPr>
        <w:pStyle w:val="10"/>
        <w:tabs>
          <w:tab w:val="right" w:leader="dot" w:pos="9344"/>
        </w:tabs>
        <w:rPr>
          <w:rFonts w:asciiTheme="minorHAnsi" w:eastAsiaTheme="minorEastAsia" w:hAnsiTheme="minorHAnsi" w:cstheme="minorBidi"/>
          <w:noProof/>
          <w:szCs w:val="22"/>
        </w:rPr>
      </w:pPr>
      <w:hyperlink w:anchor="_Toc232500961" w:history="1">
        <w:r w:rsidR="00377875" w:rsidRPr="00377875">
          <w:rPr>
            <w:rStyle w:val="affff6"/>
            <w:noProof/>
          </w:rPr>
          <w:t>2</w:t>
        </w:r>
        <w:r w:rsidR="00377875">
          <w:rPr>
            <w:rStyle w:val="affff6"/>
            <w:noProof/>
          </w:rPr>
          <w:t xml:space="preserve"> </w:t>
        </w:r>
        <w:r w:rsidR="00377875" w:rsidRPr="00377875">
          <w:rPr>
            <w:rStyle w:val="affff6"/>
            <w:rFonts w:hint="eastAsia"/>
            <w:noProof/>
          </w:rPr>
          <w:t xml:space="preserve"> 规范性引用文件</w:t>
        </w:r>
        <w:r w:rsidR="00377875" w:rsidRPr="00377875">
          <w:rPr>
            <w:noProof/>
          </w:rPr>
          <w:tab/>
        </w:r>
        <w:r w:rsidR="00377875" w:rsidRPr="00377875">
          <w:rPr>
            <w:noProof/>
          </w:rPr>
          <w:fldChar w:fldCharType="begin"/>
        </w:r>
        <w:r w:rsidR="00377875" w:rsidRPr="00377875">
          <w:rPr>
            <w:noProof/>
          </w:rPr>
          <w:instrText xml:space="preserve"> PAGEREF _Toc232500961 \h </w:instrText>
        </w:r>
        <w:r w:rsidR="00377875" w:rsidRPr="00377875">
          <w:rPr>
            <w:noProof/>
          </w:rPr>
        </w:r>
        <w:r w:rsidR="00377875" w:rsidRPr="00377875">
          <w:rPr>
            <w:noProof/>
          </w:rPr>
          <w:fldChar w:fldCharType="separate"/>
        </w:r>
        <w:r w:rsidR="002511F7">
          <w:rPr>
            <w:noProof/>
          </w:rPr>
          <w:t>1</w:t>
        </w:r>
        <w:r w:rsidR="00377875" w:rsidRPr="00377875">
          <w:rPr>
            <w:noProof/>
          </w:rPr>
          <w:fldChar w:fldCharType="end"/>
        </w:r>
      </w:hyperlink>
    </w:p>
    <w:p w:rsidR="00377875" w:rsidRPr="00377875" w:rsidRDefault="00492FA7">
      <w:pPr>
        <w:pStyle w:val="10"/>
        <w:tabs>
          <w:tab w:val="right" w:leader="dot" w:pos="9344"/>
        </w:tabs>
        <w:rPr>
          <w:rFonts w:asciiTheme="minorHAnsi" w:eastAsiaTheme="minorEastAsia" w:hAnsiTheme="minorHAnsi" w:cstheme="minorBidi"/>
          <w:noProof/>
          <w:szCs w:val="22"/>
        </w:rPr>
      </w:pPr>
      <w:hyperlink w:anchor="_Toc232500962" w:history="1">
        <w:r w:rsidR="00377875" w:rsidRPr="00377875">
          <w:rPr>
            <w:rStyle w:val="affff6"/>
            <w:noProof/>
          </w:rPr>
          <w:t>3</w:t>
        </w:r>
        <w:r w:rsidR="00377875">
          <w:rPr>
            <w:rStyle w:val="affff6"/>
            <w:noProof/>
          </w:rPr>
          <w:t xml:space="preserve"> </w:t>
        </w:r>
        <w:r w:rsidR="00377875" w:rsidRPr="00377875">
          <w:rPr>
            <w:rStyle w:val="affff6"/>
            <w:rFonts w:hint="eastAsia"/>
            <w:noProof/>
          </w:rPr>
          <w:t xml:space="preserve"> 术语和定义</w:t>
        </w:r>
        <w:r w:rsidR="00377875" w:rsidRPr="00377875">
          <w:rPr>
            <w:noProof/>
          </w:rPr>
          <w:tab/>
        </w:r>
        <w:r w:rsidR="00377875" w:rsidRPr="00377875">
          <w:rPr>
            <w:noProof/>
          </w:rPr>
          <w:fldChar w:fldCharType="begin"/>
        </w:r>
        <w:r w:rsidR="00377875" w:rsidRPr="00377875">
          <w:rPr>
            <w:noProof/>
          </w:rPr>
          <w:instrText xml:space="preserve"> PAGEREF _Toc232500962 \h </w:instrText>
        </w:r>
        <w:r w:rsidR="00377875" w:rsidRPr="00377875">
          <w:rPr>
            <w:noProof/>
          </w:rPr>
        </w:r>
        <w:r w:rsidR="00377875" w:rsidRPr="00377875">
          <w:rPr>
            <w:noProof/>
          </w:rPr>
          <w:fldChar w:fldCharType="separate"/>
        </w:r>
        <w:r w:rsidR="002511F7">
          <w:rPr>
            <w:noProof/>
          </w:rPr>
          <w:t>1</w:t>
        </w:r>
        <w:r w:rsidR="00377875" w:rsidRPr="00377875">
          <w:rPr>
            <w:noProof/>
          </w:rPr>
          <w:fldChar w:fldCharType="end"/>
        </w:r>
      </w:hyperlink>
    </w:p>
    <w:p w:rsidR="00377875" w:rsidRPr="00377875" w:rsidRDefault="00492FA7">
      <w:pPr>
        <w:pStyle w:val="10"/>
        <w:tabs>
          <w:tab w:val="right" w:leader="dot" w:pos="9344"/>
        </w:tabs>
        <w:rPr>
          <w:rFonts w:asciiTheme="minorHAnsi" w:eastAsiaTheme="minorEastAsia" w:hAnsiTheme="minorHAnsi" w:cstheme="minorBidi"/>
          <w:noProof/>
          <w:szCs w:val="22"/>
        </w:rPr>
      </w:pPr>
      <w:hyperlink w:anchor="_Toc232500963" w:history="1">
        <w:r w:rsidR="00377875" w:rsidRPr="00377875">
          <w:rPr>
            <w:rStyle w:val="affff6"/>
            <w:noProof/>
          </w:rPr>
          <w:t>4</w:t>
        </w:r>
        <w:r w:rsidR="00377875">
          <w:rPr>
            <w:rStyle w:val="affff6"/>
            <w:noProof/>
          </w:rPr>
          <w:t xml:space="preserve"> </w:t>
        </w:r>
        <w:r w:rsidR="00377875" w:rsidRPr="00377875">
          <w:rPr>
            <w:rStyle w:val="affff6"/>
            <w:rFonts w:hint="eastAsia"/>
            <w:noProof/>
          </w:rPr>
          <w:t xml:space="preserve"> 要求</w:t>
        </w:r>
        <w:r w:rsidR="00377875" w:rsidRPr="00377875">
          <w:rPr>
            <w:noProof/>
          </w:rPr>
          <w:tab/>
        </w:r>
        <w:r w:rsidR="00377875" w:rsidRPr="00377875">
          <w:rPr>
            <w:noProof/>
          </w:rPr>
          <w:fldChar w:fldCharType="begin"/>
        </w:r>
        <w:r w:rsidR="00377875" w:rsidRPr="00377875">
          <w:rPr>
            <w:noProof/>
          </w:rPr>
          <w:instrText xml:space="preserve"> PAGEREF _Toc232500963 \h </w:instrText>
        </w:r>
        <w:r w:rsidR="00377875" w:rsidRPr="00377875">
          <w:rPr>
            <w:noProof/>
          </w:rPr>
        </w:r>
        <w:r w:rsidR="00377875" w:rsidRPr="00377875">
          <w:rPr>
            <w:noProof/>
          </w:rPr>
          <w:fldChar w:fldCharType="separate"/>
        </w:r>
        <w:r w:rsidR="002511F7">
          <w:rPr>
            <w:noProof/>
          </w:rPr>
          <w:t>1</w:t>
        </w:r>
        <w:r w:rsidR="00377875" w:rsidRPr="00377875">
          <w:rPr>
            <w:noProof/>
          </w:rPr>
          <w:fldChar w:fldCharType="end"/>
        </w:r>
      </w:hyperlink>
    </w:p>
    <w:p w:rsidR="00377875" w:rsidRPr="00377875" w:rsidRDefault="00492FA7">
      <w:pPr>
        <w:pStyle w:val="23"/>
        <w:rPr>
          <w:rFonts w:asciiTheme="minorHAnsi" w:eastAsiaTheme="minorEastAsia" w:hAnsiTheme="minorHAnsi" w:cstheme="minorBidi"/>
          <w:noProof/>
          <w:szCs w:val="22"/>
        </w:rPr>
      </w:pPr>
      <w:hyperlink w:anchor="_Toc232500964" w:history="1">
        <w:r w:rsidR="00377875" w:rsidRPr="00377875">
          <w:rPr>
            <w:rStyle w:val="affff6"/>
            <w:noProof/>
            <w14:scene3d>
              <w14:camera w14:prst="orthographicFront"/>
              <w14:lightRig w14:rig="threePt" w14:dir="t">
                <w14:rot w14:lat="0" w14:lon="0" w14:rev="0"/>
              </w14:lightRig>
            </w14:scene3d>
          </w:rPr>
          <w:t>4.1</w:t>
        </w:r>
        <w:r w:rsidR="00377875">
          <w:rPr>
            <w:rStyle w:val="affff6"/>
            <w:noProof/>
            <w14:scene3d>
              <w14:camera w14:prst="orthographicFront"/>
              <w14:lightRig w14:rig="threePt" w14:dir="t">
                <w14:rot w14:lat="0" w14:lon="0" w14:rev="0"/>
              </w14:lightRig>
            </w14:scene3d>
          </w:rPr>
          <w:t xml:space="preserve"> </w:t>
        </w:r>
        <w:r w:rsidR="00377875" w:rsidRPr="00377875">
          <w:rPr>
            <w:rStyle w:val="affff6"/>
            <w:rFonts w:hint="eastAsia"/>
            <w:noProof/>
          </w:rPr>
          <w:t xml:space="preserve"> 原料要求</w:t>
        </w:r>
        <w:r w:rsidR="00377875" w:rsidRPr="00377875">
          <w:rPr>
            <w:noProof/>
          </w:rPr>
          <w:tab/>
        </w:r>
        <w:r w:rsidR="00377875" w:rsidRPr="00377875">
          <w:rPr>
            <w:noProof/>
          </w:rPr>
          <w:fldChar w:fldCharType="begin"/>
        </w:r>
        <w:r w:rsidR="00377875" w:rsidRPr="00377875">
          <w:rPr>
            <w:noProof/>
          </w:rPr>
          <w:instrText xml:space="preserve"> PAGEREF _Toc232500964 \h </w:instrText>
        </w:r>
        <w:r w:rsidR="00377875" w:rsidRPr="00377875">
          <w:rPr>
            <w:noProof/>
          </w:rPr>
        </w:r>
        <w:r w:rsidR="00377875" w:rsidRPr="00377875">
          <w:rPr>
            <w:noProof/>
          </w:rPr>
          <w:fldChar w:fldCharType="separate"/>
        </w:r>
        <w:r w:rsidR="002511F7">
          <w:rPr>
            <w:noProof/>
          </w:rPr>
          <w:t>1</w:t>
        </w:r>
        <w:r w:rsidR="00377875" w:rsidRPr="00377875">
          <w:rPr>
            <w:noProof/>
          </w:rPr>
          <w:fldChar w:fldCharType="end"/>
        </w:r>
      </w:hyperlink>
    </w:p>
    <w:p w:rsidR="00377875" w:rsidRPr="00377875" w:rsidRDefault="00492FA7">
      <w:pPr>
        <w:pStyle w:val="23"/>
        <w:rPr>
          <w:rFonts w:asciiTheme="minorHAnsi" w:eastAsiaTheme="minorEastAsia" w:hAnsiTheme="minorHAnsi" w:cstheme="minorBidi"/>
          <w:noProof/>
          <w:szCs w:val="22"/>
        </w:rPr>
      </w:pPr>
      <w:hyperlink w:anchor="_Toc232500965" w:history="1">
        <w:r w:rsidR="00377875" w:rsidRPr="00377875">
          <w:rPr>
            <w:rStyle w:val="affff6"/>
            <w:noProof/>
            <w14:scene3d>
              <w14:camera w14:prst="orthographicFront"/>
              <w14:lightRig w14:rig="threePt" w14:dir="t">
                <w14:rot w14:lat="0" w14:lon="0" w14:rev="0"/>
              </w14:lightRig>
            </w14:scene3d>
          </w:rPr>
          <w:t>4.2</w:t>
        </w:r>
        <w:r w:rsidR="00377875">
          <w:rPr>
            <w:rStyle w:val="affff6"/>
            <w:noProof/>
            <w14:scene3d>
              <w14:camera w14:prst="orthographicFront"/>
              <w14:lightRig w14:rig="threePt" w14:dir="t">
                <w14:rot w14:lat="0" w14:lon="0" w14:rev="0"/>
              </w14:lightRig>
            </w14:scene3d>
          </w:rPr>
          <w:t xml:space="preserve"> </w:t>
        </w:r>
        <w:r w:rsidR="00377875" w:rsidRPr="00377875">
          <w:rPr>
            <w:rStyle w:val="affff6"/>
            <w:rFonts w:hint="eastAsia"/>
            <w:noProof/>
          </w:rPr>
          <w:t xml:space="preserve"> 感官要求</w:t>
        </w:r>
        <w:r w:rsidR="00377875" w:rsidRPr="00377875">
          <w:rPr>
            <w:noProof/>
          </w:rPr>
          <w:tab/>
        </w:r>
        <w:r w:rsidR="00377875" w:rsidRPr="00377875">
          <w:rPr>
            <w:noProof/>
          </w:rPr>
          <w:fldChar w:fldCharType="begin"/>
        </w:r>
        <w:r w:rsidR="00377875" w:rsidRPr="00377875">
          <w:rPr>
            <w:noProof/>
          </w:rPr>
          <w:instrText xml:space="preserve"> PAGEREF _Toc232500965 \h </w:instrText>
        </w:r>
        <w:r w:rsidR="00377875" w:rsidRPr="00377875">
          <w:rPr>
            <w:noProof/>
          </w:rPr>
        </w:r>
        <w:r w:rsidR="00377875" w:rsidRPr="00377875">
          <w:rPr>
            <w:noProof/>
          </w:rPr>
          <w:fldChar w:fldCharType="separate"/>
        </w:r>
        <w:r w:rsidR="002511F7">
          <w:rPr>
            <w:noProof/>
          </w:rPr>
          <w:t>1</w:t>
        </w:r>
        <w:r w:rsidR="00377875" w:rsidRPr="00377875">
          <w:rPr>
            <w:noProof/>
          </w:rPr>
          <w:fldChar w:fldCharType="end"/>
        </w:r>
      </w:hyperlink>
    </w:p>
    <w:p w:rsidR="00377875" w:rsidRPr="00377875" w:rsidRDefault="00492FA7">
      <w:pPr>
        <w:pStyle w:val="23"/>
        <w:rPr>
          <w:rFonts w:asciiTheme="minorHAnsi" w:eastAsiaTheme="minorEastAsia" w:hAnsiTheme="minorHAnsi" w:cstheme="minorBidi"/>
          <w:noProof/>
          <w:szCs w:val="22"/>
        </w:rPr>
      </w:pPr>
      <w:hyperlink w:anchor="_Toc232500966" w:history="1">
        <w:r w:rsidR="00377875" w:rsidRPr="00377875">
          <w:rPr>
            <w:rStyle w:val="affff6"/>
            <w:noProof/>
            <w14:scene3d>
              <w14:camera w14:prst="orthographicFront"/>
              <w14:lightRig w14:rig="threePt" w14:dir="t">
                <w14:rot w14:lat="0" w14:lon="0" w14:rev="0"/>
              </w14:lightRig>
            </w14:scene3d>
          </w:rPr>
          <w:t>4.3</w:t>
        </w:r>
        <w:r w:rsidR="00377875">
          <w:rPr>
            <w:rStyle w:val="affff6"/>
            <w:noProof/>
            <w14:scene3d>
              <w14:camera w14:prst="orthographicFront"/>
              <w14:lightRig w14:rig="threePt" w14:dir="t">
                <w14:rot w14:lat="0" w14:lon="0" w14:rev="0"/>
              </w14:lightRig>
            </w14:scene3d>
          </w:rPr>
          <w:t xml:space="preserve"> </w:t>
        </w:r>
        <w:r w:rsidR="00377875" w:rsidRPr="00377875">
          <w:rPr>
            <w:rStyle w:val="affff6"/>
            <w:rFonts w:hint="eastAsia"/>
            <w:noProof/>
          </w:rPr>
          <w:t xml:space="preserve"> 理化指标</w:t>
        </w:r>
        <w:r w:rsidR="00377875" w:rsidRPr="00377875">
          <w:rPr>
            <w:noProof/>
          </w:rPr>
          <w:tab/>
        </w:r>
        <w:r w:rsidR="00377875" w:rsidRPr="00377875">
          <w:rPr>
            <w:noProof/>
          </w:rPr>
          <w:fldChar w:fldCharType="begin"/>
        </w:r>
        <w:r w:rsidR="00377875" w:rsidRPr="00377875">
          <w:rPr>
            <w:noProof/>
          </w:rPr>
          <w:instrText xml:space="preserve"> PAGEREF _Toc232500966 \h </w:instrText>
        </w:r>
        <w:r w:rsidR="00377875" w:rsidRPr="00377875">
          <w:rPr>
            <w:noProof/>
          </w:rPr>
        </w:r>
        <w:r w:rsidR="00377875" w:rsidRPr="00377875">
          <w:rPr>
            <w:noProof/>
          </w:rPr>
          <w:fldChar w:fldCharType="separate"/>
        </w:r>
        <w:r w:rsidR="002511F7">
          <w:rPr>
            <w:noProof/>
          </w:rPr>
          <w:t>2</w:t>
        </w:r>
        <w:r w:rsidR="00377875" w:rsidRPr="00377875">
          <w:rPr>
            <w:noProof/>
          </w:rPr>
          <w:fldChar w:fldCharType="end"/>
        </w:r>
      </w:hyperlink>
    </w:p>
    <w:p w:rsidR="00377875" w:rsidRPr="00377875" w:rsidRDefault="00492FA7">
      <w:pPr>
        <w:pStyle w:val="23"/>
        <w:rPr>
          <w:rFonts w:asciiTheme="minorHAnsi" w:eastAsiaTheme="minorEastAsia" w:hAnsiTheme="minorHAnsi" w:cstheme="minorBidi"/>
          <w:noProof/>
          <w:szCs w:val="22"/>
        </w:rPr>
      </w:pPr>
      <w:hyperlink w:anchor="_Toc232500967" w:history="1">
        <w:r w:rsidR="00377875" w:rsidRPr="00377875">
          <w:rPr>
            <w:rStyle w:val="affff6"/>
            <w:noProof/>
            <w14:scene3d>
              <w14:camera w14:prst="orthographicFront"/>
              <w14:lightRig w14:rig="threePt" w14:dir="t">
                <w14:rot w14:lat="0" w14:lon="0" w14:rev="0"/>
              </w14:lightRig>
            </w14:scene3d>
          </w:rPr>
          <w:t>4.4</w:t>
        </w:r>
        <w:r w:rsidR="00377875">
          <w:rPr>
            <w:rStyle w:val="affff6"/>
            <w:noProof/>
            <w14:scene3d>
              <w14:camera w14:prst="orthographicFront"/>
              <w14:lightRig w14:rig="threePt" w14:dir="t">
                <w14:rot w14:lat="0" w14:lon="0" w14:rev="0"/>
              </w14:lightRig>
            </w14:scene3d>
          </w:rPr>
          <w:t xml:space="preserve"> </w:t>
        </w:r>
        <w:r w:rsidR="00377875" w:rsidRPr="00377875">
          <w:rPr>
            <w:rStyle w:val="affff6"/>
            <w:rFonts w:hint="eastAsia"/>
            <w:noProof/>
          </w:rPr>
          <w:t xml:space="preserve"> 食品安全指标</w:t>
        </w:r>
        <w:r w:rsidR="00377875" w:rsidRPr="00377875">
          <w:rPr>
            <w:noProof/>
          </w:rPr>
          <w:tab/>
        </w:r>
        <w:r w:rsidR="00377875" w:rsidRPr="00377875">
          <w:rPr>
            <w:noProof/>
          </w:rPr>
          <w:fldChar w:fldCharType="begin"/>
        </w:r>
        <w:r w:rsidR="00377875" w:rsidRPr="00377875">
          <w:rPr>
            <w:noProof/>
          </w:rPr>
          <w:instrText xml:space="preserve"> PAGEREF _Toc232500967 \h </w:instrText>
        </w:r>
        <w:r w:rsidR="00377875" w:rsidRPr="00377875">
          <w:rPr>
            <w:noProof/>
          </w:rPr>
        </w:r>
        <w:r w:rsidR="00377875" w:rsidRPr="00377875">
          <w:rPr>
            <w:noProof/>
          </w:rPr>
          <w:fldChar w:fldCharType="separate"/>
        </w:r>
        <w:r w:rsidR="002511F7">
          <w:rPr>
            <w:noProof/>
          </w:rPr>
          <w:t>2</w:t>
        </w:r>
        <w:r w:rsidR="00377875" w:rsidRPr="00377875">
          <w:rPr>
            <w:noProof/>
          </w:rPr>
          <w:fldChar w:fldCharType="end"/>
        </w:r>
      </w:hyperlink>
    </w:p>
    <w:p w:rsidR="00377875" w:rsidRPr="00377875" w:rsidRDefault="00492FA7">
      <w:pPr>
        <w:pStyle w:val="10"/>
        <w:tabs>
          <w:tab w:val="right" w:leader="dot" w:pos="9344"/>
        </w:tabs>
        <w:rPr>
          <w:rFonts w:asciiTheme="minorHAnsi" w:eastAsiaTheme="minorEastAsia" w:hAnsiTheme="minorHAnsi" w:cstheme="minorBidi"/>
          <w:noProof/>
          <w:szCs w:val="22"/>
        </w:rPr>
      </w:pPr>
      <w:hyperlink w:anchor="_Toc232500968" w:history="1">
        <w:r w:rsidR="00377875" w:rsidRPr="00377875">
          <w:rPr>
            <w:rStyle w:val="affff6"/>
            <w:noProof/>
          </w:rPr>
          <w:t>5</w:t>
        </w:r>
        <w:r w:rsidR="00377875">
          <w:rPr>
            <w:rStyle w:val="affff6"/>
            <w:noProof/>
          </w:rPr>
          <w:t xml:space="preserve"> </w:t>
        </w:r>
        <w:r w:rsidR="00377875" w:rsidRPr="00377875">
          <w:rPr>
            <w:rStyle w:val="affff6"/>
            <w:rFonts w:hint="eastAsia"/>
            <w:noProof/>
          </w:rPr>
          <w:t xml:space="preserve"> 检验方法</w:t>
        </w:r>
        <w:r w:rsidR="00377875" w:rsidRPr="00377875">
          <w:rPr>
            <w:noProof/>
          </w:rPr>
          <w:tab/>
        </w:r>
        <w:r w:rsidR="00377875" w:rsidRPr="00377875">
          <w:rPr>
            <w:noProof/>
          </w:rPr>
          <w:fldChar w:fldCharType="begin"/>
        </w:r>
        <w:r w:rsidR="00377875" w:rsidRPr="00377875">
          <w:rPr>
            <w:noProof/>
          </w:rPr>
          <w:instrText xml:space="preserve"> PAGEREF _Toc232500968 \h </w:instrText>
        </w:r>
        <w:r w:rsidR="00377875" w:rsidRPr="00377875">
          <w:rPr>
            <w:noProof/>
          </w:rPr>
        </w:r>
        <w:r w:rsidR="00377875" w:rsidRPr="00377875">
          <w:rPr>
            <w:noProof/>
          </w:rPr>
          <w:fldChar w:fldCharType="separate"/>
        </w:r>
        <w:r w:rsidR="002511F7">
          <w:rPr>
            <w:noProof/>
          </w:rPr>
          <w:t>2</w:t>
        </w:r>
        <w:r w:rsidR="00377875" w:rsidRPr="00377875">
          <w:rPr>
            <w:noProof/>
          </w:rPr>
          <w:fldChar w:fldCharType="end"/>
        </w:r>
      </w:hyperlink>
    </w:p>
    <w:p w:rsidR="00377875" w:rsidRPr="00377875" w:rsidRDefault="00492FA7">
      <w:pPr>
        <w:pStyle w:val="23"/>
        <w:rPr>
          <w:rFonts w:asciiTheme="minorHAnsi" w:eastAsiaTheme="minorEastAsia" w:hAnsiTheme="minorHAnsi" w:cstheme="minorBidi"/>
          <w:noProof/>
          <w:szCs w:val="22"/>
        </w:rPr>
      </w:pPr>
      <w:hyperlink w:anchor="_Toc232500969" w:history="1">
        <w:r w:rsidR="00377875" w:rsidRPr="00377875">
          <w:rPr>
            <w:rStyle w:val="affff6"/>
            <w:noProof/>
            <w14:scene3d>
              <w14:camera w14:prst="orthographicFront"/>
              <w14:lightRig w14:rig="threePt" w14:dir="t">
                <w14:rot w14:lat="0" w14:lon="0" w14:rev="0"/>
              </w14:lightRig>
            </w14:scene3d>
          </w:rPr>
          <w:t>5.1</w:t>
        </w:r>
        <w:r w:rsidR="00377875">
          <w:rPr>
            <w:rStyle w:val="affff6"/>
            <w:noProof/>
            <w14:scene3d>
              <w14:camera w14:prst="orthographicFront"/>
              <w14:lightRig w14:rig="threePt" w14:dir="t">
                <w14:rot w14:lat="0" w14:lon="0" w14:rev="0"/>
              </w14:lightRig>
            </w14:scene3d>
          </w:rPr>
          <w:t xml:space="preserve"> </w:t>
        </w:r>
        <w:r w:rsidR="00377875" w:rsidRPr="00377875">
          <w:rPr>
            <w:rStyle w:val="affff6"/>
            <w:rFonts w:hint="eastAsia"/>
            <w:noProof/>
          </w:rPr>
          <w:t xml:space="preserve"> 感官</w:t>
        </w:r>
        <w:r w:rsidR="00377875" w:rsidRPr="00377875">
          <w:rPr>
            <w:noProof/>
          </w:rPr>
          <w:tab/>
        </w:r>
        <w:r w:rsidR="00377875" w:rsidRPr="00377875">
          <w:rPr>
            <w:noProof/>
          </w:rPr>
          <w:fldChar w:fldCharType="begin"/>
        </w:r>
        <w:r w:rsidR="00377875" w:rsidRPr="00377875">
          <w:rPr>
            <w:noProof/>
          </w:rPr>
          <w:instrText xml:space="preserve"> PAGEREF _Toc232500969 \h </w:instrText>
        </w:r>
        <w:r w:rsidR="00377875" w:rsidRPr="00377875">
          <w:rPr>
            <w:noProof/>
          </w:rPr>
        </w:r>
        <w:r w:rsidR="00377875" w:rsidRPr="00377875">
          <w:rPr>
            <w:noProof/>
          </w:rPr>
          <w:fldChar w:fldCharType="separate"/>
        </w:r>
        <w:r w:rsidR="002511F7">
          <w:rPr>
            <w:noProof/>
          </w:rPr>
          <w:t>2</w:t>
        </w:r>
        <w:r w:rsidR="00377875" w:rsidRPr="00377875">
          <w:rPr>
            <w:noProof/>
          </w:rPr>
          <w:fldChar w:fldCharType="end"/>
        </w:r>
      </w:hyperlink>
    </w:p>
    <w:p w:rsidR="00377875" w:rsidRPr="00377875" w:rsidRDefault="00492FA7">
      <w:pPr>
        <w:pStyle w:val="23"/>
        <w:rPr>
          <w:rFonts w:asciiTheme="minorHAnsi" w:eastAsiaTheme="minorEastAsia" w:hAnsiTheme="minorHAnsi" w:cstheme="minorBidi"/>
          <w:noProof/>
          <w:szCs w:val="22"/>
        </w:rPr>
      </w:pPr>
      <w:hyperlink w:anchor="_Toc232500970" w:history="1">
        <w:r w:rsidR="00377875" w:rsidRPr="00377875">
          <w:rPr>
            <w:rStyle w:val="affff6"/>
            <w:noProof/>
            <w14:scene3d>
              <w14:camera w14:prst="orthographicFront"/>
              <w14:lightRig w14:rig="threePt" w14:dir="t">
                <w14:rot w14:lat="0" w14:lon="0" w14:rev="0"/>
              </w14:lightRig>
            </w14:scene3d>
          </w:rPr>
          <w:t>5.2</w:t>
        </w:r>
        <w:r w:rsidR="00377875">
          <w:rPr>
            <w:rStyle w:val="affff6"/>
            <w:noProof/>
            <w14:scene3d>
              <w14:camera w14:prst="orthographicFront"/>
              <w14:lightRig w14:rig="threePt" w14:dir="t">
                <w14:rot w14:lat="0" w14:lon="0" w14:rev="0"/>
              </w14:lightRig>
            </w14:scene3d>
          </w:rPr>
          <w:t xml:space="preserve"> </w:t>
        </w:r>
        <w:r w:rsidR="00377875" w:rsidRPr="00377875">
          <w:rPr>
            <w:rStyle w:val="affff6"/>
            <w:rFonts w:hint="eastAsia"/>
            <w:noProof/>
          </w:rPr>
          <w:t xml:space="preserve"> 理化指标</w:t>
        </w:r>
        <w:r w:rsidR="00377875" w:rsidRPr="00377875">
          <w:rPr>
            <w:noProof/>
          </w:rPr>
          <w:tab/>
        </w:r>
        <w:r w:rsidR="00377875" w:rsidRPr="00377875">
          <w:rPr>
            <w:noProof/>
          </w:rPr>
          <w:fldChar w:fldCharType="begin"/>
        </w:r>
        <w:r w:rsidR="00377875" w:rsidRPr="00377875">
          <w:rPr>
            <w:noProof/>
          </w:rPr>
          <w:instrText xml:space="preserve"> PAGEREF _Toc232500970 \h </w:instrText>
        </w:r>
        <w:r w:rsidR="00377875" w:rsidRPr="00377875">
          <w:rPr>
            <w:noProof/>
          </w:rPr>
        </w:r>
        <w:r w:rsidR="00377875" w:rsidRPr="00377875">
          <w:rPr>
            <w:noProof/>
          </w:rPr>
          <w:fldChar w:fldCharType="separate"/>
        </w:r>
        <w:r w:rsidR="002511F7">
          <w:rPr>
            <w:noProof/>
          </w:rPr>
          <w:t>2</w:t>
        </w:r>
        <w:r w:rsidR="00377875" w:rsidRPr="00377875">
          <w:rPr>
            <w:noProof/>
          </w:rPr>
          <w:fldChar w:fldCharType="end"/>
        </w:r>
      </w:hyperlink>
    </w:p>
    <w:p w:rsidR="00377875" w:rsidRPr="00377875" w:rsidRDefault="00492FA7">
      <w:pPr>
        <w:pStyle w:val="23"/>
        <w:rPr>
          <w:rFonts w:asciiTheme="minorHAnsi" w:eastAsiaTheme="minorEastAsia" w:hAnsiTheme="minorHAnsi" w:cstheme="minorBidi"/>
          <w:noProof/>
          <w:szCs w:val="22"/>
        </w:rPr>
      </w:pPr>
      <w:hyperlink w:anchor="_Toc232500971" w:history="1">
        <w:r w:rsidR="00377875" w:rsidRPr="00377875">
          <w:rPr>
            <w:rStyle w:val="affff6"/>
            <w:noProof/>
            <w14:scene3d>
              <w14:camera w14:prst="orthographicFront"/>
              <w14:lightRig w14:rig="threePt" w14:dir="t">
                <w14:rot w14:lat="0" w14:lon="0" w14:rev="0"/>
              </w14:lightRig>
            </w14:scene3d>
          </w:rPr>
          <w:t>5.3</w:t>
        </w:r>
        <w:r w:rsidR="00377875">
          <w:rPr>
            <w:rStyle w:val="affff6"/>
            <w:noProof/>
            <w14:scene3d>
              <w14:camera w14:prst="orthographicFront"/>
              <w14:lightRig w14:rig="threePt" w14:dir="t">
                <w14:rot w14:lat="0" w14:lon="0" w14:rev="0"/>
              </w14:lightRig>
            </w14:scene3d>
          </w:rPr>
          <w:t xml:space="preserve"> </w:t>
        </w:r>
        <w:r w:rsidR="00377875" w:rsidRPr="00377875">
          <w:rPr>
            <w:rStyle w:val="affff6"/>
            <w:rFonts w:hint="eastAsia"/>
            <w:noProof/>
          </w:rPr>
          <w:t xml:space="preserve"> 食品安全指标</w:t>
        </w:r>
        <w:r w:rsidR="00377875" w:rsidRPr="00377875">
          <w:rPr>
            <w:noProof/>
          </w:rPr>
          <w:tab/>
        </w:r>
        <w:r w:rsidR="00377875" w:rsidRPr="00377875">
          <w:rPr>
            <w:noProof/>
          </w:rPr>
          <w:fldChar w:fldCharType="begin"/>
        </w:r>
        <w:r w:rsidR="00377875" w:rsidRPr="00377875">
          <w:rPr>
            <w:noProof/>
          </w:rPr>
          <w:instrText xml:space="preserve"> PAGEREF _Toc232500971 \h </w:instrText>
        </w:r>
        <w:r w:rsidR="00377875" w:rsidRPr="00377875">
          <w:rPr>
            <w:noProof/>
          </w:rPr>
        </w:r>
        <w:r w:rsidR="00377875" w:rsidRPr="00377875">
          <w:rPr>
            <w:noProof/>
          </w:rPr>
          <w:fldChar w:fldCharType="separate"/>
        </w:r>
        <w:r w:rsidR="002511F7">
          <w:rPr>
            <w:noProof/>
          </w:rPr>
          <w:t>2</w:t>
        </w:r>
        <w:r w:rsidR="00377875" w:rsidRPr="00377875">
          <w:rPr>
            <w:noProof/>
          </w:rPr>
          <w:fldChar w:fldCharType="end"/>
        </w:r>
      </w:hyperlink>
    </w:p>
    <w:p w:rsidR="00377875" w:rsidRPr="00377875" w:rsidRDefault="00492FA7">
      <w:pPr>
        <w:pStyle w:val="10"/>
        <w:tabs>
          <w:tab w:val="right" w:leader="dot" w:pos="9344"/>
        </w:tabs>
        <w:rPr>
          <w:rFonts w:asciiTheme="minorHAnsi" w:eastAsiaTheme="minorEastAsia" w:hAnsiTheme="minorHAnsi" w:cstheme="minorBidi"/>
          <w:noProof/>
          <w:szCs w:val="22"/>
        </w:rPr>
      </w:pPr>
      <w:hyperlink w:anchor="_Toc232500972" w:history="1">
        <w:r w:rsidR="00377875" w:rsidRPr="00377875">
          <w:rPr>
            <w:rStyle w:val="affff6"/>
            <w:noProof/>
          </w:rPr>
          <w:t>6</w:t>
        </w:r>
        <w:r w:rsidR="00377875">
          <w:rPr>
            <w:rStyle w:val="affff6"/>
            <w:noProof/>
          </w:rPr>
          <w:t xml:space="preserve"> </w:t>
        </w:r>
        <w:r w:rsidR="00377875" w:rsidRPr="00377875">
          <w:rPr>
            <w:rStyle w:val="affff6"/>
            <w:rFonts w:hint="eastAsia"/>
            <w:noProof/>
          </w:rPr>
          <w:t xml:space="preserve"> 检验规则</w:t>
        </w:r>
        <w:r w:rsidR="00377875" w:rsidRPr="00377875">
          <w:rPr>
            <w:noProof/>
          </w:rPr>
          <w:tab/>
        </w:r>
        <w:r w:rsidR="00377875" w:rsidRPr="00377875">
          <w:rPr>
            <w:noProof/>
          </w:rPr>
          <w:fldChar w:fldCharType="begin"/>
        </w:r>
        <w:r w:rsidR="00377875" w:rsidRPr="00377875">
          <w:rPr>
            <w:noProof/>
          </w:rPr>
          <w:instrText xml:space="preserve"> PAGEREF _Toc232500972 \h </w:instrText>
        </w:r>
        <w:r w:rsidR="00377875" w:rsidRPr="00377875">
          <w:rPr>
            <w:noProof/>
          </w:rPr>
        </w:r>
        <w:r w:rsidR="00377875" w:rsidRPr="00377875">
          <w:rPr>
            <w:noProof/>
          </w:rPr>
          <w:fldChar w:fldCharType="separate"/>
        </w:r>
        <w:r w:rsidR="002511F7">
          <w:rPr>
            <w:noProof/>
          </w:rPr>
          <w:t>2</w:t>
        </w:r>
        <w:r w:rsidR="00377875" w:rsidRPr="00377875">
          <w:rPr>
            <w:noProof/>
          </w:rPr>
          <w:fldChar w:fldCharType="end"/>
        </w:r>
      </w:hyperlink>
    </w:p>
    <w:p w:rsidR="00377875" w:rsidRPr="00377875" w:rsidRDefault="00492FA7">
      <w:pPr>
        <w:pStyle w:val="23"/>
        <w:rPr>
          <w:rFonts w:asciiTheme="minorHAnsi" w:eastAsiaTheme="minorEastAsia" w:hAnsiTheme="minorHAnsi" w:cstheme="minorBidi"/>
          <w:noProof/>
          <w:szCs w:val="22"/>
        </w:rPr>
      </w:pPr>
      <w:hyperlink w:anchor="_Toc232500973" w:history="1">
        <w:r w:rsidR="00377875" w:rsidRPr="00377875">
          <w:rPr>
            <w:rStyle w:val="affff6"/>
            <w:noProof/>
            <w14:scene3d>
              <w14:camera w14:prst="orthographicFront"/>
              <w14:lightRig w14:rig="threePt" w14:dir="t">
                <w14:rot w14:lat="0" w14:lon="0" w14:rev="0"/>
              </w14:lightRig>
            </w14:scene3d>
          </w:rPr>
          <w:t>6.1</w:t>
        </w:r>
        <w:r w:rsidR="00377875">
          <w:rPr>
            <w:rStyle w:val="affff6"/>
            <w:noProof/>
            <w14:scene3d>
              <w14:camera w14:prst="orthographicFront"/>
              <w14:lightRig w14:rig="threePt" w14:dir="t">
                <w14:rot w14:lat="0" w14:lon="0" w14:rev="0"/>
              </w14:lightRig>
            </w14:scene3d>
          </w:rPr>
          <w:t xml:space="preserve"> </w:t>
        </w:r>
        <w:r w:rsidR="00377875" w:rsidRPr="00377875">
          <w:rPr>
            <w:rStyle w:val="affff6"/>
            <w:rFonts w:hint="eastAsia"/>
            <w:noProof/>
          </w:rPr>
          <w:t xml:space="preserve"> 组批与抽样</w:t>
        </w:r>
        <w:r w:rsidR="00377875" w:rsidRPr="00377875">
          <w:rPr>
            <w:noProof/>
          </w:rPr>
          <w:tab/>
        </w:r>
        <w:r w:rsidR="00377875" w:rsidRPr="00377875">
          <w:rPr>
            <w:noProof/>
          </w:rPr>
          <w:fldChar w:fldCharType="begin"/>
        </w:r>
        <w:r w:rsidR="00377875" w:rsidRPr="00377875">
          <w:rPr>
            <w:noProof/>
          </w:rPr>
          <w:instrText xml:space="preserve"> PAGEREF _Toc232500973 \h </w:instrText>
        </w:r>
        <w:r w:rsidR="00377875" w:rsidRPr="00377875">
          <w:rPr>
            <w:noProof/>
          </w:rPr>
        </w:r>
        <w:r w:rsidR="00377875" w:rsidRPr="00377875">
          <w:rPr>
            <w:noProof/>
          </w:rPr>
          <w:fldChar w:fldCharType="separate"/>
        </w:r>
        <w:r w:rsidR="002511F7">
          <w:rPr>
            <w:noProof/>
          </w:rPr>
          <w:t>2</w:t>
        </w:r>
        <w:r w:rsidR="00377875" w:rsidRPr="00377875">
          <w:rPr>
            <w:noProof/>
          </w:rPr>
          <w:fldChar w:fldCharType="end"/>
        </w:r>
      </w:hyperlink>
    </w:p>
    <w:p w:rsidR="00377875" w:rsidRPr="00377875" w:rsidRDefault="00492FA7">
      <w:pPr>
        <w:pStyle w:val="23"/>
        <w:rPr>
          <w:rFonts w:asciiTheme="minorHAnsi" w:eastAsiaTheme="minorEastAsia" w:hAnsiTheme="minorHAnsi" w:cstheme="minorBidi"/>
          <w:noProof/>
          <w:szCs w:val="22"/>
        </w:rPr>
      </w:pPr>
      <w:hyperlink w:anchor="_Toc232500974" w:history="1">
        <w:r w:rsidR="00377875" w:rsidRPr="00377875">
          <w:rPr>
            <w:rStyle w:val="affff6"/>
            <w:noProof/>
            <w14:scene3d>
              <w14:camera w14:prst="orthographicFront"/>
              <w14:lightRig w14:rig="threePt" w14:dir="t">
                <w14:rot w14:lat="0" w14:lon="0" w14:rev="0"/>
              </w14:lightRig>
            </w14:scene3d>
          </w:rPr>
          <w:t>6.2</w:t>
        </w:r>
        <w:r w:rsidR="00377875">
          <w:rPr>
            <w:rStyle w:val="affff6"/>
            <w:noProof/>
            <w14:scene3d>
              <w14:camera w14:prst="orthographicFront"/>
              <w14:lightRig w14:rig="threePt" w14:dir="t">
                <w14:rot w14:lat="0" w14:lon="0" w14:rev="0"/>
              </w14:lightRig>
            </w14:scene3d>
          </w:rPr>
          <w:t xml:space="preserve"> </w:t>
        </w:r>
        <w:r w:rsidR="00377875" w:rsidRPr="00377875">
          <w:rPr>
            <w:rStyle w:val="affff6"/>
            <w:rFonts w:hint="eastAsia"/>
            <w:noProof/>
          </w:rPr>
          <w:t xml:space="preserve"> 出厂检验</w:t>
        </w:r>
        <w:r w:rsidR="00377875" w:rsidRPr="00377875">
          <w:rPr>
            <w:noProof/>
          </w:rPr>
          <w:tab/>
        </w:r>
        <w:r w:rsidR="00377875" w:rsidRPr="00377875">
          <w:rPr>
            <w:noProof/>
          </w:rPr>
          <w:fldChar w:fldCharType="begin"/>
        </w:r>
        <w:r w:rsidR="00377875" w:rsidRPr="00377875">
          <w:rPr>
            <w:noProof/>
          </w:rPr>
          <w:instrText xml:space="preserve"> PAGEREF _Toc232500974 \h </w:instrText>
        </w:r>
        <w:r w:rsidR="00377875" w:rsidRPr="00377875">
          <w:rPr>
            <w:noProof/>
          </w:rPr>
        </w:r>
        <w:r w:rsidR="00377875" w:rsidRPr="00377875">
          <w:rPr>
            <w:noProof/>
          </w:rPr>
          <w:fldChar w:fldCharType="separate"/>
        </w:r>
        <w:r w:rsidR="002511F7">
          <w:rPr>
            <w:noProof/>
          </w:rPr>
          <w:t>2</w:t>
        </w:r>
        <w:r w:rsidR="00377875" w:rsidRPr="00377875">
          <w:rPr>
            <w:noProof/>
          </w:rPr>
          <w:fldChar w:fldCharType="end"/>
        </w:r>
      </w:hyperlink>
    </w:p>
    <w:p w:rsidR="00377875" w:rsidRPr="00377875" w:rsidRDefault="00492FA7">
      <w:pPr>
        <w:pStyle w:val="23"/>
        <w:rPr>
          <w:rFonts w:asciiTheme="minorHAnsi" w:eastAsiaTheme="minorEastAsia" w:hAnsiTheme="minorHAnsi" w:cstheme="minorBidi"/>
          <w:noProof/>
          <w:szCs w:val="22"/>
        </w:rPr>
      </w:pPr>
      <w:hyperlink w:anchor="_Toc232500975" w:history="1">
        <w:r w:rsidR="00377875" w:rsidRPr="00377875">
          <w:rPr>
            <w:rStyle w:val="affff6"/>
            <w:noProof/>
            <w14:scene3d>
              <w14:camera w14:prst="orthographicFront"/>
              <w14:lightRig w14:rig="threePt" w14:dir="t">
                <w14:rot w14:lat="0" w14:lon="0" w14:rev="0"/>
              </w14:lightRig>
            </w14:scene3d>
          </w:rPr>
          <w:t>6.3</w:t>
        </w:r>
        <w:r w:rsidR="00377875">
          <w:rPr>
            <w:rStyle w:val="affff6"/>
            <w:noProof/>
            <w14:scene3d>
              <w14:camera w14:prst="orthographicFront"/>
              <w14:lightRig w14:rig="threePt" w14:dir="t">
                <w14:rot w14:lat="0" w14:lon="0" w14:rev="0"/>
              </w14:lightRig>
            </w14:scene3d>
          </w:rPr>
          <w:t xml:space="preserve"> </w:t>
        </w:r>
        <w:r w:rsidR="00377875" w:rsidRPr="00377875">
          <w:rPr>
            <w:rStyle w:val="affff6"/>
            <w:rFonts w:hint="eastAsia"/>
            <w:noProof/>
          </w:rPr>
          <w:t xml:space="preserve"> 型式检验</w:t>
        </w:r>
        <w:r w:rsidR="00377875" w:rsidRPr="00377875">
          <w:rPr>
            <w:noProof/>
          </w:rPr>
          <w:tab/>
        </w:r>
        <w:r w:rsidR="00377875" w:rsidRPr="00377875">
          <w:rPr>
            <w:noProof/>
          </w:rPr>
          <w:fldChar w:fldCharType="begin"/>
        </w:r>
        <w:r w:rsidR="00377875" w:rsidRPr="00377875">
          <w:rPr>
            <w:noProof/>
          </w:rPr>
          <w:instrText xml:space="preserve"> PAGEREF _Toc232500975 \h </w:instrText>
        </w:r>
        <w:r w:rsidR="00377875" w:rsidRPr="00377875">
          <w:rPr>
            <w:noProof/>
          </w:rPr>
        </w:r>
        <w:r w:rsidR="00377875" w:rsidRPr="00377875">
          <w:rPr>
            <w:noProof/>
          </w:rPr>
          <w:fldChar w:fldCharType="separate"/>
        </w:r>
        <w:r w:rsidR="002511F7">
          <w:rPr>
            <w:noProof/>
          </w:rPr>
          <w:t>2</w:t>
        </w:r>
        <w:r w:rsidR="00377875" w:rsidRPr="00377875">
          <w:rPr>
            <w:noProof/>
          </w:rPr>
          <w:fldChar w:fldCharType="end"/>
        </w:r>
      </w:hyperlink>
    </w:p>
    <w:p w:rsidR="00377875" w:rsidRPr="00377875" w:rsidRDefault="00492FA7">
      <w:pPr>
        <w:pStyle w:val="23"/>
        <w:rPr>
          <w:rFonts w:asciiTheme="minorHAnsi" w:eastAsiaTheme="minorEastAsia" w:hAnsiTheme="minorHAnsi" w:cstheme="minorBidi"/>
          <w:noProof/>
          <w:szCs w:val="22"/>
        </w:rPr>
      </w:pPr>
      <w:hyperlink w:anchor="_Toc232500976" w:history="1">
        <w:r w:rsidR="00377875" w:rsidRPr="00377875">
          <w:rPr>
            <w:rStyle w:val="affff6"/>
            <w:noProof/>
            <w14:scene3d>
              <w14:camera w14:prst="orthographicFront"/>
              <w14:lightRig w14:rig="threePt" w14:dir="t">
                <w14:rot w14:lat="0" w14:lon="0" w14:rev="0"/>
              </w14:lightRig>
            </w14:scene3d>
          </w:rPr>
          <w:t>6.4</w:t>
        </w:r>
        <w:r w:rsidR="00377875">
          <w:rPr>
            <w:rStyle w:val="affff6"/>
            <w:noProof/>
            <w14:scene3d>
              <w14:camera w14:prst="orthographicFront"/>
              <w14:lightRig w14:rig="threePt" w14:dir="t">
                <w14:rot w14:lat="0" w14:lon="0" w14:rev="0"/>
              </w14:lightRig>
            </w14:scene3d>
          </w:rPr>
          <w:t xml:space="preserve"> </w:t>
        </w:r>
        <w:r w:rsidR="00377875" w:rsidRPr="00377875">
          <w:rPr>
            <w:rStyle w:val="affff6"/>
            <w:rFonts w:hint="eastAsia"/>
            <w:noProof/>
          </w:rPr>
          <w:t xml:space="preserve"> 判定规定</w:t>
        </w:r>
        <w:r w:rsidR="00377875" w:rsidRPr="00377875">
          <w:rPr>
            <w:noProof/>
          </w:rPr>
          <w:tab/>
        </w:r>
        <w:r w:rsidR="00377875" w:rsidRPr="00377875">
          <w:rPr>
            <w:noProof/>
          </w:rPr>
          <w:fldChar w:fldCharType="begin"/>
        </w:r>
        <w:r w:rsidR="00377875" w:rsidRPr="00377875">
          <w:rPr>
            <w:noProof/>
          </w:rPr>
          <w:instrText xml:space="preserve"> PAGEREF _Toc232500976 \h </w:instrText>
        </w:r>
        <w:r w:rsidR="00377875" w:rsidRPr="00377875">
          <w:rPr>
            <w:noProof/>
          </w:rPr>
        </w:r>
        <w:r w:rsidR="00377875" w:rsidRPr="00377875">
          <w:rPr>
            <w:noProof/>
          </w:rPr>
          <w:fldChar w:fldCharType="separate"/>
        </w:r>
        <w:r w:rsidR="002511F7">
          <w:rPr>
            <w:noProof/>
          </w:rPr>
          <w:t>3</w:t>
        </w:r>
        <w:r w:rsidR="00377875" w:rsidRPr="00377875">
          <w:rPr>
            <w:noProof/>
          </w:rPr>
          <w:fldChar w:fldCharType="end"/>
        </w:r>
      </w:hyperlink>
    </w:p>
    <w:p w:rsidR="00377875" w:rsidRPr="00377875" w:rsidRDefault="00492FA7">
      <w:pPr>
        <w:pStyle w:val="10"/>
        <w:tabs>
          <w:tab w:val="right" w:leader="dot" w:pos="9344"/>
        </w:tabs>
        <w:rPr>
          <w:rFonts w:asciiTheme="minorHAnsi" w:eastAsiaTheme="minorEastAsia" w:hAnsiTheme="minorHAnsi" w:cstheme="minorBidi"/>
          <w:noProof/>
          <w:szCs w:val="22"/>
        </w:rPr>
      </w:pPr>
      <w:hyperlink w:anchor="_Toc232500977" w:history="1">
        <w:r w:rsidR="00377875" w:rsidRPr="00377875">
          <w:rPr>
            <w:rStyle w:val="affff6"/>
            <w:noProof/>
          </w:rPr>
          <w:t>7</w:t>
        </w:r>
        <w:r w:rsidR="00377875">
          <w:rPr>
            <w:rStyle w:val="affff6"/>
            <w:noProof/>
          </w:rPr>
          <w:t xml:space="preserve"> </w:t>
        </w:r>
        <w:r w:rsidR="00377875" w:rsidRPr="00377875">
          <w:rPr>
            <w:rStyle w:val="affff6"/>
            <w:rFonts w:hint="eastAsia"/>
            <w:noProof/>
          </w:rPr>
          <w:t xml:space="preserve"> 标志、包装、运输与贮存</w:t>
        </w:r>
        <w:r w:rsidR="00377875" w:rsidRPr="00377875">
          <w:rPr>
            <w:noProof/>
          </w:rPr>
          <w:tab/>
        </w:r>
        <w:r w:rsidR="00377875" w:rsidRPr="00377875">
          <w:rPr>
            <w:noProof/>
          </w:rPr>
          <w:fldChar w:fldCharType="begin"/>
        </w:r>
        <w:r w:rsidR="00377875" w:rsidRPr="00377875">
          <w:rPr>
            <w:noProof/>
          </w:rPr>
          <w:instrText xml:space="preserve"> PAGEREF _Toc232500977 \h </w:instrText>
        </w:r>
        <w:r w:rsidR="00377875" w:rsidRPr="00377875">
          <w:rPr>
            <w:noProof/>
          </w:rPr>
        </w:r>
        <w:r w:rsidR="00377875" w:rsidRPr="00377875">
          <w:rPr>
            <w:noProof/>
          </w:rPr>
          <w:fldChar w:fldCharType="separate"/>
        </w:r>
        <w:r w:rsidR="002511F7">
          <w:rPr>
            <w:noProof/>
          </w:rPr>
          <w:t>3</w:t>
        </w:r>
        <w:r w:rsidR="00377875" w:rsidRPr="00377875">
          <w:rPr>
            <w:noProof/>
          </w:rPr>
          <w:fldChar w:fldCharType="end"/>
        </w:r>
      </w:hyperlink>
    </w:p>
    <w:p w:rsidR="00377875" w:rsidRPr="00377875" w:rsidRDefault="00492FA7">
      <w:pPr>
        <w:pStyle w:val="23"/>
        <w:rPr>
          <w:rFonts w:asciiTheme="minorHAnsi" w:eastAsiaTheme="minorEastAsia" w:hAnsiTheme="minorHAnsi" w:cstheme="minorBidi"/>
          <w:noProof/>
          <w:szCs w:val="22"/>
        </w:rPr>
      </w:pPr>
      <w:hyperlink w:anchor="_Toc232500978" w:history="1">
        <w:r w:rsidR="00377875" w:rsidRPr="00377875">
          <w:rPr>
            <w:rStyle w:val="affff6"/>
            <w:noProof/>
            <w14:scene3d>
              <w14:camera w14:prst="orthographicFront"/>
              <w14:lightRig w14:rig="threePt" w14:dir="t">
                <w14:rot w14:lat="0" w14:lon="0" w14:rev="0"/>
              </w14:lightRig>
            </w14:scene3d>
          </w:rPr>
          <w:t>7.1</w:t>
        </w:r>
        <w:r w:rsidR="00377875">
          <w:rPr>
            <w:rStyle w:val="affff6"/>
            <w:noProof/>
            <w14:scene3d>
              <w14:camera w14:prst="orthographicFront"/>
              <w14:lightRig w14:rig="threePt" w14:dir="t">
                <w14:rot w14:lat="0" w14:lon="0" w14:rev="0"/>
              </w14:lightRig>
            </w14:scene3d>
          </w:rPr>
          <w:t xml:space="preserve"> </w:t>
        </w:r>
        <w:r w:rsidR="00377875" w:rsidRPr="00377875">
          <w:rPr>
            <w:rStyle w:val="affff6"/>
            <w:rFonts w:hint="eastAsia"/>
            <w:noProof/>
          </w:rPr>
          <w:t xml:space="preserve"> 标签</w:t>
        </w:r>
        <w:r w:rsidR="00377875" w:rsidRPr="00377875">
          <w:rPr>
            <w:noProof/>
          </w:rPr>
          <w:tab/>
        </w:r>
        <w:r w:rsidR="00377875" w:rsidRPr="00377875">
          <w:rPr>
            <w:noProof/>
          </w:rPr>
          <w:fldChar w:fldCharType="begin"/>
        </w:r>
        <w:r w:rsidR="00377875" w:rsidRPr="00377875">
          <w:rPr>
            <w:noProof/>
          </w:rPr>
          <w:instrText xml:space="preserve"> PAGEREF _Toc232500978 \h </w:instrText>
        </w:r>
        <w:r w:rsidR="00377875" w:rsidRPr="00377875">
          <w:rPr>
            <w:noProof/>
          </w:rPr>
        </w:r>
        <w:r w:rsidR="00377875" w:rsidRPr="00377875">
          <w:rPr>
            <w:noProof/>
          </w:rPr>
          <w:fldChar w:fldCharType="separate"/>
        </w:r>
        <w:r w:rsidR="002511F7">
          <w:rPr>
            <w:noProof/>
          </w:rPr>
          <w:t>3</w:t>
        </w:r>
        <w:r w:rsidR="00377875" w:rsidRPr="00377875">
          <w:rPr>
            <w:noProof/>
          </w:rPr>
          <w:fldChar w:fldCharType="end"/>
        </w:r>
      </w:hyperlink>
    </w:p>
    <w:p w:rsidR="00377875" w:rsidRPr="00377875" w:rsidRDefault="00492FA7">
      <w:pPr>
        <w:pStyle w:val="23"/>
        <w:rPr>
          <w:rFonts w:asciiTheme="minorHAnsi" w:eastAsiaTheme="minorEastAsia" w:hAnsiTheme="minorHAnsi" w:cstheme="minorBidi"/>
          <w:noProof/>
          <w:szCs w:val="22"/>
        </w:rPr>
      </w:pPr>
      <w:hyperlink w:anchor="_Toc232500979" w:history="1">
        <w:r w:rsidR="00377875" w:rsidRPr="00377875">
          <w:rPr>
            <w:rStyle w:val="affff6"/>
            <w:noProof/>
            <w14:scene3d>
              <w14:camera w14:prst="orthographicFront"/>
              <w14:lightRig w14:rig="threePt" w14:dir="t">
                <w14:rot w14:lat="0" w14:lon="0" w14:rev="0"/>
              </w14:lightRig>
            </w14:scene3d>
          </w:rPr>
          <w:t>7.2</w:t>
        </w:r>
        <w:r w:rsidR="00377875">
          <w:rPr>
            <w:rStyle w:val="affff6"/>
            <w:noProof/>
            <w14:scene3d>
              <w14:camera w14:prst="orthographicFront"/>
              <w14:lightRig w14:rig="threePt" w14:dir="t">
                <w14:rot w14:lat="0" w14:lon="0" w14:rev="0"/>
              </w14:lightRig>
            </w14:scene3d>
          </w:rPr>
          <w:t xml:space="preserve"> </w:t>
        </w:r>
        <w:r w:rsidR="00377875" w:rsidRPr="00377875">
          <w:rPr>
            <w:rStyle w:val="affff6"/>
            <w:rFonts w:hint="eastAsia"/>
            <w:noProof/>
          </w:rPr>
          <w:t xml:space="preserve"> 包装</w:t>
        </w:r>
        <w:r w:rsidR="00377875" w:rsidRPr="00377875">
          <w:rPr>
            <w:noProof/>
          </w:rPr>
          <w:tab/>
        </w:r>
        <w:r w:rsidR="00377875" w:rsidRPr="00377875">
          <w:rPr>
            <w:noProof/>
          </w:rPr>
          <w:fldChar w:fldCharType="begin"/>
        </w:r>
        <w:r w:rsidR="00377875" w:rsidRPr="00377875">
          <w:rPr>
            <w:noProof/>
          </w:rPr>
          <w:instrText xml:space="preserve"> PAGEREF _Toc232500979 \h </w:instrText>
        </w:r>
        <w:r w:rsidR="00377875" w:rsidRPr="00377875">
          <w:rPr>
            <w:noProof/>
          </w:rPr>
        </w:r>
        <w:r w:rsidR="00377875" w:rsidRPr="00377875">
          <w:rPr>
            <w:noProof/>
          </w:rPr>
          <w:fldChar w:fldCharType="separate"/>
        </w:r>
        <w:r w:rsidR="002511F7">
          <w:rPr>
            <w:noProof/>
          </w:rPr>
          <w:t>3</w:t>
        </w:r>
        <w:r w:rsidR="00377875" w:rsidRPr="00377875">
          <w:rPr>
            <w:noProof/>
          </w:rPr>
          <w:fldChar w:fldCharType="end"/>
        </w:r>
      </w:hyperlink>
    </w:p>
    <w:p w:rsidR="00377875" w:rsidRPr="00377875" w:rsidRDefault="00492FA7">
      <w:pPr>
        <w:pStyle w:val="23"/>
        <w:rPr>
          <w:rFonts w:asciiTheme="minorHAnsi" w:eastAsiaTheme="minorEastAsia" w:hAnsiTheme="minorHAnsi" w:cstheme="minorBidi"/>
          <w:noProof/>
          <w:szCs w:val="22"/>
        </w:rPr>
      </w:pPr>
      <w:hyperlink w:anchor="_Toc232500980" w:history="1">
        <w:r w:rsidR="00377875" w:rsidRPr="00377875">
          <w:rPr>
            <w:rStyle w:val="affff6"/>
            <w:noProof/>
            <w14:scene3d>
              <w14:camera w14:prst="orthographicFront"/>
              <w14:lightRig w14:rig="threePt" w14:dir="t">
                <w14:rot w14:lat="0" w14:lon="0" w14:rev="0"/>
              </w14:lightRig>
            </w14:scene3d>
          </w:rPr>
          <w:t>7.3</w:t>
        </w:r>
        <w:r w:rsidR="00377875">
          <w:rPr>
            <w:rStyle w:val="affff6"/>
            <w:noProof/>
            <w14:scene3d>
              <w14:camera w14:prst="orthographicFront"/>
              <w14:lightRig w14:rig="threePt" w14:dir="t">
                <w14:rot w14:lat="0" w14:lon="0" w14:rev="0"/>
              </w14:lightRig>
            </w14:scene3d>
          </w:rPr>
          <w:t xml:space="preserve"> </w:t>
        </w:r>
        <w:r w:rsidR="00377875" w:rsidRPr="00377875">
          <w:rPr>
            <w:rStyle w:val="affff6"/>
            <w:rFonts w:hint="eastAsia"/>
            <w:noProof/>
          </w:rPr>
          <w:t xml:space="preserve"> 运输和贮存</w:t>
        </w:r>
        <w:r w:rsidR="00377875" w:rsidRPr="00377875">
          <w:rPr>
            <w:noProof/>
          </w:rPr>
          <w:tab/>
        </w:r>
        <w:r w:rsidR="00377875" w:rsidRPr="00377875">
          <w:rPr>
            <w:noProof/>
          </w:rPr>
          <w:fldChar w:fldCharType="begin"/>
        </w:r>
        <w:r w:rsidR="00377875" w:rsidRPr="00377875">
          <w:rPr>
            <w:noProof/>
          </w:rPr>
          <w:instrText xml:space="preserve"> PAGEREF _Toc232500980 \h </w:instrText>
        </w:r>
        <w:r w:rsidR="00377875" w:rsidRPr="00377875">
          <w:rPr>
            <w:noProof/>
          </w:rPr>
        </w:r>
        <w:r w:rsidR="00377875" w:rsidRPr="00377875">
          <w:rPr>
            <w:noProof/>
          </w:rPr>
          <w:fldChar w:fldCharType="separate"/>
        </w:r>
        <w:r w:rsidR="002511F7">
          <w:rPr>
            <w:noProof/>
          </w:rPr>
          <w:t>3</w:t>
        </w:r>
        <w:r w:rsidR="00377875" w:rsidRPr="00377875">
          <w:rPr>
            <w:noProof/>
          </w:rPr>
          <w:fldChar w:fldCharType="end"/>
        </w:r>
      </w:hyperlink>
    </w:p>
    <w:p w:rsidR="00377875" w:rsidRPr="00377875" w:rsidRDefault="00377875" w:rsidP="00377875">
      <w:pPr>
        <w:pStyle w:val="affffff5"/>
        <w:spacing w:after="360"/>
        <w:sectPr w:rsidR="00377875" w:rsidRPr="00377875" w:rsidSect="00377875">
          <w:headerReference w:type="even" r:id="rId18"/>
          <w:headerReference w:type="default" r:id="rId19"/>
          <w:footerReference w:type="default" r:id="rId20"/>
          <w:pgSz w:w="11906" w:h="16838"/>
          <w:pgMar w:top="1928" w:right="1134" w:bottom="1134" w:left="1134" w:header="1418" w:footer="1134" w:gutter="284"/>
          <w:pgNumType w:fmt="upperRoman" w:start="1"/>
          <w:cols w:space="425"/>
          <w:formProt w:val="0"/>
          <w:docGrid w:linePitch="312"/>
        </w:sectPr>
      </w:pPr>
      <w:r w:rsidRPr="00377875">
        <w:fldChar w:fldCharType="end"/>
      </w:r>
    </w:p>
    <w:p w:rsidR="00C43C49" w:rsidRDefault="00341F17">
      <w:pPr>
        <w:pStyle w:val="a6"/>
        <w:spacing w:before="560" w:after="360"/>
      </w:pPr>
      <w:bookmarkStart w:id="22" w:name="_Toc232500959"/>
      <w:bookmarkStart w:id="23" w:name="BookMark2"/>
      <w:bookmarkEnd w:id="20"/>
      <w:r>
        <w:rPr>
          <w:spacing w:val="320"/>
        </w:rPr>
        <w:lastRenderedPageBreak/>
        <w:t>前</w:t>
      </w:r>
      <w:r>
        <w:t>言</w:t>
      </w:r>
      <w:bookmarkEnd w:id="21"/>
      <w:bookmarkEnd w:id="22"/>
    </w:p>
    <w:p w:rsidR="00C43C49" w:rsidRDefault="00341F17">
      <w:pPr>
        <w:pStyle w:val="afffff0"/>
        <w:ind w:firstLine="420"/>
      </w:pPr>
      <w:r>
        <w:rPr>
          <w:rFonts w:hint="eastAsia"/>
        </w:rPr>
        <w:t>本文件参照GB/T 1.1—2020《标准化工作导则  第1部分：标准化文件的结构和起草规则》的规定起草。</w:t>
      </w:r>
    </w:p>
    <w:p w:rsidR="00C43C49" w:rsidRDefault="00341F17">
      <w:pPr>
        <w:pStyle w:val="afffff0"/>
        <w:ind w:firstLine="420"/>
      </w:pPr>
      <w:r>
        <w:rPr>
          <w:rFonts w:hint="eastAsia"/>
        </w:rPr>
        <w:t>请注意本文件的某些内容可能涉及专利。本文件的发布机构不承担识别专利的责任。</w:t>
      </w:r>
    </w:p>
    <w:p w:rsidR="00C43C49" w:rsidRDefault="00341F17">
      <w:pPr>
        <w:pStyle w:val="afffff0"/>
        <w:ind w:firstLine="420"/>
      </w:pPr>
      <w:r>
        <w:rPr>
          <w:rFonts w:hint="eastAsia"/>
        </w:rPr>
        <w:t>本文件由广西壮族自治区农业科学院提出并宣</w:t>
      </w:r>
      <w:proofErr w:type="gramStart"/>
      <w:r>
        <w:rPr>
          <w:rFonts w:hint="eastAsia"/>
        </w:rPr>
        <w:t>贯</w:t>
      </w:r>
      <w:proofErr w:type="gramEnd"/>
      <w:r>
        <w:rPr>
          <w:rFonts w:hint="eastAsia"/>
        </w:rPr>
        <w:t>。</w:t>
      </w:r>
    </w:p>
    <w:p w:rsidR="00C43C49" w:rsidRDefault="00341F17">
      <w:pPr>
        <w:pStyle w:val="afffff0"/>
        <w:ind w:firstLine="420"/>
      </w:pPr>
      <w:r>
        <w:rPr>
          <w:rFonts w:hint="eastAsia"/>
        </w:rPr>
        <w:t>本文件由广西标准化协会归口。</w:t>
      </w:r>
    </w:p>
    <w:p w:rsidR="00C43C49" w:rsidRDefault="00341F17">
      <w:pPr>
        <w:pStyle w:val="afffff0"/>
        <w:ind w:firstLine="420"/>
        <w:rPr>
          <w:rFonts w:hAnsi="宋体" w:cs="宋体"/>
        </w:rPr>
      </w:pPr>
      <w:r>
        <w:rPr>
          <w:rFonts w:hint="eastAsia"/>
        </w:rPr>
        <w:t>本文件起草单位：</w:t>
      </w:r>
      <w:r>
        <w:rPr>
          <w:rFonts w:hAnsi="宋体" w:cs="宋体" w:hint="eastAsia"/>
        </w:rPr>
        <w:t>广西壮族自治区农业科学院、广西一东盟食品检验检测中心、广西</w:t>
      </w:r>
      <w:proofErr w:type="gramStart"/>
      <w:r>
        <w:rPr>
          <w:rFonts w:hAnsi="宋体" w:cs="宋体" w:hint="eastAsia"/>
        </w:rPr>
        <w:t>桂物物流</w:t>
      </w:r>
      <w:proofErr w:type="gramEnd"/>
      <w:r>
        <w:rPr>
          <w:rFonts w:hAnsi="宋体" w:cs="宋体" w:hint="eastAsia"/>
        </w:rPr>
        <w:t>服务集团有限公司、</w:t>
      </w:r>
      <w:r>
        <w:rPr>
          <w:rFonts w:hAnsi="宋体" w:cs="宋体" w:hint="eastAsia"/>
          <w:bCs/>
        </w:rPr>
        <w:t>广西</w:t>
      </w:r>
      <w:proofErr w:type="gramStart"/>
      <w:r>
        <w:rPr>
          <w:rFonts w:hAnsi="宋体" w:cs="宋体" w:hint="eastAsia"/>
          <w:bCs/>
        </w:rPr>
        <w:t>乐业桂物图强</w:t>
      </w:r>
      <w:proofErr w:type="gramEnd"/>
      <w:r>
        <w:rPr>
          <w:rFonts w:hAnsi="宋体" w:cs="宋体" w:hint="eastAsia"/>
          <w:bCs/>
        </w:rPr>
        <w:t>农产品有限公司</w:t>
      </w:r>
      <w:r>
        <w:rPr>
          <w:rFonts w:hAnsi="宋体" w:cs="宋体" w:hint="eastAsia"/>
        </w:rPr>
        <w:t>、广西天雨农业科技有限公司、广西现代物流集团、广西八角云智慧科技有限公司。</w:t>
      </w:r>
    </w:p>
    <w:p w:rsidR="00C43C49" w:rsidRDefault="00341F17">
      <w:pPr>
        <w:pStyle w:val="afffff0"/>
        <w:ind w:firstLine="420"/>
      </w:pPr>
      <w:r>
        <w:rPr>
          <w:rFonts w:hint="eastAsia"/>
        </w:rPr>
        <w:t>本文件主要起草人：叶冬青、李昌宝、饶川艳、郭胜、刘正富、盛金凤、周主贵、吴清清、王海波、李文墨、李榜君、零东宁、何源源、李杰民、李彦、黄星语</w:t>
      </w:r>
      <w:r w:rsidR="00377875">
        <w:rPr>
          <w:rFonts w:hint="eastAsia"/>
        </w:rPr>
        <w:t>。</w:t>
      </w:r>
    </w:p>
    <w:p w:rsidR="00C43C49" w:rsidRDefault="00C43C49">
      <w:pPr>
        <w:pStyle w:val="afffff0"/>
        <w:ind w:firstLine="420"/>
      </w:pPr>
    </w:p>
    <w:p w:rsidR="00C43C49" w:rsidRDefault="00C43C49">
      <w:pPr>
        <w:pStyle w:val="afffff0"/>
        <w:ind w:firstLine="420"/>
        <w:sectPr w:rsidR="00C43C49">
          <w:pgSz w:w="11906" w:h="16838"/>
          <w:pgMar w:top="1928" w:right="1134" w:bottom="1134" w:left="1134" w:header="1418" w:footer="1134" w:gutter="284"/>
          <w:pgNumType w:fmt="upperRoman"/>
          <w:cols w:space="425"/>
          <w:formProt w:val="0"/>
          <w:docGrid w:linePitch="312"/>
        </w:sectPr>
      </w:pPr>
    </w:p>
    <w:p w:rsidR="00C43C49" w:rsidRDefault="00C43C49">
      <w:pPr>
        <w:spacing w:line="20" w:lineRule="exact"/>
        <w:jc w:val="center"/>
        <w:rPr>
          <w:rFonts w:ascii="黑体" w:eastAsia="黑体" w:hAnsi="黑体"/>
          <w:sz w:val="32"/>
          <w:szCs w:val="32"/>
        </w:rPr>
      </w:pPr>
      <w:bookmarkStart w:id="24" w:name="BookMark4"/>
      <w:bookmarkEnd w:id="23"/>
    </w:p>
    <w:p w:rsidR="00C43C49" w:rsidRDefault="00C43C49">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63DA0EB3D29C4DF6BA897E0A831C38CD"/>
        </w:placeholder>
      </w:sdtPr>
      <w:sdtEndPr/>
      <w:sdtContent>
        <w:p w:rsidR="00C43C49" w:rsidRDefault="00341F17">
          <w:pPr>
            <w:pStyle w:val="afffffffff3"/>
            <w:spacing w:beforeLines="100" w:before="240" w:afterLines="220" w:after="528"/>
          </w:pPr>
          <w:r>
            <w:rPr>
              <w:rFonts w:hint="eastAsia"/>
            </w:rPr>
            <w:t>八角原露</w:t>
          </w:r>
        </w:p>
      </w:sdtContent>
    </w:sdt>
    <w:p w:rsidR="00C43C49" w:rsidRDefault="00341F17">
      <w:pPr>
        <w:pStyle w:val="affc"/>
        <w:spacing w:before="240" w:after="240"/>
      </w:pPr>
      <w:bookmarkStart w:id="26" w:name="_Toc17233325"/>
      <w:bookmarkStart w:id="27" w:name="_Toc26986530"/>
      <w:bookmarkStart w:id="28" w:name="_Toc17233333"/>
      <w:bookmarkStart w:id="29" w:name="_Toc24884211"/>
      <w:bookmarkStart w:id="30" w:name="_Toc24884218"/>
      <w:bookmarkStart w:id="31" w:name="_Toc26986771"/>
      <w:bookmarkStart w:id="32" w:name="_Toc232444071"/>
      <w:bookmarkStart w:id="33" w:name="_Toc26648465"/>
      <w:bookmarkStart w:id="34" w:name="_Toc97192964"/>
      <w:bookmarkStart w:id="35" w:name="_Toc26718930"/>
      <w:bookmarkStart w:id="36" w:name="_Toc232500960"/>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rsidR="00C43C49" w:rsidRDefault="00341F17">
      <w:pPr>
        <w:pStyle w:val="afffff0"/>
        <w:ind w:firstLine="420"/>
        <w:rPr>
          <w:highlight w:val="yellow"/>
        </w:rPr>
      </w:pPr>
      <w:bookmarkStart w:id="37" w:name="_Toc17233334"/>
      <w:bookmarkStart w:id="38" w:name="_Toc24884219"/>
      <w:bookmarkStart w:id="39" w:name="_Toc17233326"/>
      <w:bookmarkStart w:id="40" w:name="_Toc26648466"/>
      <w:bookmarkStart w:id="41" w:name="_Toc24884212"/>
      <w:r>
        <w:rPr>
          <w:rFonts w:hint="eastAsia"/>
        </w:rPr>
        <w:t>本文件界定了八角原露的术语和定义，规定了八角原露的要求、标志、包装、运输和贮存，描述了相应的检验方法</w:t>
      </w:r>
      <w:r w:rsidR="00377875">
        <w:rPr>
          <w:rFonts w:hint="eastAsia"/>
        </w:rPr>
        <w:t>和检验规则</w:t>
      </w:r>
      <w:r>
        <w:rPr>
          <w:rFonts w:hint="eastAsia"/>
        </w:rPr>
        <w:t>。</w:t>
      </w:r>
    </w:p>
    <w:p w:rsidR="00C43C49" w:rsidRDefault="00341F17">
      <w:pPr>
        <w:pStyle w:val="afffff0"/>
        <w:ind w:firstLine="420"/>
      </w:pPr>
      <w:r>
        <w:rPr>
          <w:rFonts w:hint="eastAsia"/>
        </w:rPr>
        <w:t>本文件适用于八角原露的生产、检验和销售。</w:t>
      </w:r>
    </w:p>
    <w:p w:rsidR="00C43C49" w:rsidRDefault="00341F17">
      <w:pPr>
        <w:pStyle w:val="affc"/>
        <w:spacing w:before="240" w:after="240"/>
      </w:pPr>
      <w:bookmarkStart w:id="42" w:name="_Toc26986772"/>
      <w:bookmarkStart w:id="43" w:name="_Toc232444072"/>
      <w:bookmarkStart w:id="44" w:name="_Toc26718931"/>
      <w:bookmarkStart w:id="45" w:name="_Toc26986531"/>
      <w:bookmarkStart w:id="46" w:name="_Toc97192965"/>
      <w:bookmarkStart w:id="47" w:name="_Toc232500961"/>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CC702E2529CC4EEBB6B98C315899CFA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43C49" w:rsidRDefault="00341F17">
          <w:pPr>
            <w:pStyle w:val="a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43C49" w:rsidRDefault="00341F17">
      <w:pPr>
        <w:pStyle w:val="afffff0"/>
        <w:ind w:firstLine="420"/>
      </w:pPr>
      <w:r>
        <w:rPr>
          <w:rFonts w:hint="eastAsia"/>
        </w:rPr>
        <w:t>GB 2762  食品安全国家标准  食品中污染物限量</w:t>
      </w:r>
    </w:p>
    <w:p w:rsidR="00C43C49" w:rsidRDefault="00341F17">
      <w:pPr>
        <w:pStyle w:val="afffff0"/>
        <w:ind w:firstLine="420"/>
      </w:pPr>
      <w:r>
        <w:rPr>
          <w:rFonts w:hint="eastAsia"/>
        </w:rPr>
        <w:t>GB 2763  食品安全国家标准  食品中农药最大残留限量</w:t>
      </w:r>
    </w:p>
    <w:p w:rsidR="00C43C49" w:rsidRDefault="00341F17">
      <w:pPr>
        <w:pStyle w:val="afffff0"/>
        <w:ind w:firstLine="420"/>
      </w:pPr>
      <w:r>
        <w:rPr>
          <w:rFonts w:hint="eastAsia"/>
        </w:rPr>
        <w:t>GB 5009.157  食品安全国家标准  食品中有机酸的测定</w:t>
      </w:r>
    </w:p>
    <w:p w:rsidR="00C43C49" w:rsidRDefault="00341F17">
      <w:pPr>
        <w:pStyle w:val="afffff0"/>
        <w:ind w:firstLine="420"/>
      </w:pPr>
      <w:r>
        <w:rPr>
          <w:rFonts w:hint="eastAsia"/>
        </w:rPr>
        <w:t>GB 5009.237  食品安全国家标准  食品pH值的测定</w:t>
      </w:r>
    </w:p>
    <w:p w:rsidR="00C43C49" w:rsidRDefault="00341F17">
      <w:pPr>
        <w:pStyle w:val="afffff0"/>
        <w:ind w:firstLine="420"/>
      </w:pPr>
      <w:r>
        <w:rPr>
          <w:rFonts w:hint="eastAsia"/>
        </w:rPr>
        <w:t>GB 5749  生活饮用水卫生标准</w:t>
      </w:r>
    </w:p>
    <w:p w:rsidR="00C43C49" w:rsidRDefault="00341F17">
      <w:pPr>
        <w:pStyle w:val="afffff0"/>
        <w:ind w:firstLine="420"/>
      </w:pPr>
      <w:r>
        <w:rPr>
          <w:rFonts w:hint="eastAsia"/>
        </w:rPr>
        <w:t>GB 7101  食品安全国家标准  饮料</w:t>
      </w:r>
    </w:p>
    <w:p w:rsidR="00C43C49" w:rsidRDefault="00341F17">
      <w:pPr>
        <w:pStyle w:val="afffff0"/>
        <w:ind w:firstLine="420"/>
      </w:pPr>
      <w:r>
        <w:t>GB/T 12143</w:t>
      </w:r>
      <w:r>
        <w:rPr>
          <w:rFonts w:hint="eastAsia"/>
        </w:rPr>
        <w:t xml:space="preserve"> </w:t>
      </w:r>
      <w:r>
        <w:t xml:space="preserve"> 饮料通用分析方法</w:t>
      </w:r>
    </w:p>
    <w:p w:rsidR="00C43C49" w:rsidRDefault="00341F17">
      <w:pPr>
        <w:pStyle w:val="affc"/>
        <w:spacing w:before="240" w:after="240"/>
      </w:pPr>
      <w:bookmarkStart w:id="48" w:name="_Toc97192966"/>
      <w:bookmarkStart w:id="49" w:name="_Toc232444073"/>
      <w:bookmarkStart w:id="50" w:name="_Toc232500962"/>
      <w:r>
        <w:rPr>
          <w:rFonts w:hint="eastAsia"/>
          <w:szCs w:val="21"/>
        </w:rPr>
        <w:t>术语和定义</w:t>
      </w:r>
      <w:bookmarkEnd w:id="48"/>
      <w:bookmarkEnd w:id="49"/>
      <w:bookmarkEnd w:id="50"/>
    </w:p>
    <w:bookmarkStart w:id="51" w:name="_Toc26986532" w:displacedByCustomXml="next"/>
    <w:bookmarkEnd w:id="51" w:displacedByCustomXml="next"/>
    <w:sdt>
      <w:sdtPr>
        <w:id w:val="-1909835108"/>
        <w:placeholder>
          <w:docPart w:val="D62A3E4274F54E90B1CF68E7DB1E669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43C49" w:rsidRDefault="00341F17">
          <w:pPr>
            <w:pStyle w:val="afffff0"/>
            <w:ind w:firstLine="420"/>
          </w:pPr>
          <w:r>
            <w:t>下列术语和定义适用于本文件。</w:t>
          </w:r>
        </w:p>
      </w:sdtContent>
    </w:sdt>
    <w:p w:rsidR="00C43C49" w:rsidRDefault="00341F17">
      <w:pPr>
        <w:pStyle w:val="afffffffffff"/>
        <w:ind w:left="420" w:hangingChars="200" w:hanging="420"/>
        <w:rPr>
          <w:rFonts w:ascii="黑体" w:eastAsia="黑体" w:hAnsi="黑体"/>
        </w:rPr>
      </w:pPr>
      <w:r>
        <w:rPr>
          <w:rFonts w:ascii="黑体" w:eastAsia="黑体" w:hAnsi="黑体"/>
        </w:rPr>
        <w:br/>
      </w:r>
      <w:r>
        <w:rPr>
          <w:rFonts w:ascii="黑体" w:eastAsia="黑体" w:hAnsi="黑体" w:hint="eastAsia"/>
        </w:rPr>
        <w:t>八角原露  s</w:t>
      </w:r>
      <w:r>
        <w:rPr>
          <w:rFonts w:ascii="黑体" w:eastAsia="黑体" w:hAnsi="黑体"/>
        </w:rPr>
        <w:t>tar anise original extract</w:t>
      </w:r>
    </w:p>
    <w:p w:rsidR="00C43C49" w:rsidRDefault="00341F17">
      <w:pPr>
        <w:pStyle w:val="afffff0"/>
        <w:ind w:firstLine="420"/>
      </w:pPr>
      <w:r>
        <w:rPr>
          <w:rFonts w:hint="eastAsia"/>
        </w:rPr>
        <w:t>以鲜八角</w:t>
      </w:r>
      <w:bookmarkStart w:id="52" w:name="OLE_LINK7"/>
      <w:bookmarkStart w:id="53" w:name="OLE_LINK6"/>
      <w:r>
        <w:rPr>
          <w:rFonts w:hint="eastAsia"/>
        </w:rPr>
        <w:t>（</w:t>
      </w:r>
      <w:proofErr w:type="spellStart"/>
      <w:r>
        <w:rPr>
          <w:rFonts w:hint="eastAsia"/>
          <w:i/>
        </w:rPr>
        <w:t>Illicium</w:t>
      </w:r>
      <w:proofErr w:type="spellEnd"/>
      <w:r>
        <w:rPr>
          <w:rFonts w:hint="eastAsia"/>
          <w:i/>
        </w:rPr>
        <w:t xml:space="preserve"> </w:t>
      </w:r>
      <w:proofErr w:type="spellStart"/>
      <w:r>
        <w:rPr>
          <w:rFonts w:hint="eastAsia"/>
          <w:i/>
        </w:rPr>
        <w:t>verum</w:t>
      </w:r>
      <w:proofErr w:type="spellEnd"/>
      <w:r>
        <w:rPr>
          <w:rFonts w:hint="eastAsia"/>
          <w:i/>
        </w:rPr>
        <w:t xml:space="preserve"> </w:t>
      </w:r>
      <w:r>
        <w:rPr>
          <w:iCs/>
        </w:rPr>
        <w:t>Hook. f.</w:t>
      </w:r>
      <w:r>
        <w:rPr>
          <w:rFonts w:hint="eastAsia"/>
        </w:rPr>
        <w:t>）</w:t>
      </w:r>
      <w:bookmarkEnd w:id="52"/>
      <w:bookmarkEnd w:id="53"/>
      <w:r>
        <w:rPr>
          <w:rFonts w:hint="eastAsia"/>
        </w:rPr>
        <w:t>为原料，经清洗、杀青，在烘干（烘干温度不高于75</w:t>
      </w:r>
      <w:r>
        <w:rPr>
          <w:rFonts w:hint="eastAsia"/>
          <w:vertAlign w:val="subscript"/>
        </w:rPr>
        <w:t xml:space="preserve"> </w:t>
      </w:r>
      <w:r>
        <w:rPr>
          <w:rFonts w:hint="eastAsia"/>
        </w:rPr>
        <w:t>℃）过程中，不添加外源水，</w:t>
      </w:r>
      <w:r>
        <w:t>收集其</w:t>
      </w:r>
      <w:r>
        <w:rPr>
          <w:rFonts w:hint="eastAsia"/>
        </w:rPr>
        <w:t>内源</w:t>
      </w:r>
      <w:r>
        <w:t>水</w:t>
      </w:r>
      <w:r>
        <w:rPr>
          <w:rFonts w:hint="eastAsia"/>
        </w:rPr>
        <w:t>分与</w:t>
      </w:r>
      <w:r>
        <w:t>挥发性成分</w:t>
      </w:r>
      <w:r>
        <w:rPr>
          <w:rFonts w:hint="eastAsia"/>
        </w:rPr>
        <w:t>而</w:t>
      </w:r>
      <w:r>
        <w:t>制</w:t>
      </w:r>
      <w:r>
        <w:rPr>
          <w:rFonts w:hint="eastAsia"/>
        </w:rPr>
        <w:t>得的产品。</w:t>
      </w:r>
    </w:p>
    <w:p w:rsidR="00C43C49" w:rsidRDefault="00341F17">
      <w:pPr>
        <w:pStyle w:val="affc"/>
        <w:spacing w:before="240" w:after="240"/>
      </w:pPr>
      <w:bookmarkStart w:id="54" w:name="_Toc232444074"/>
      <w:bookmarkStart w:id="55" w:name="_Toc232500963"/>
      <w:r>
        <w:rPr>
          <w:rFonts w:hint="eastAsia"/>
        </w:rPr>
        <w:t>要求</w:t>
      </w:r>
      <w:bookmarkEnd w:id="54"/>
      <w:bookmarkEnd w:id="55"/>
    </w:p>
    <w:p w:rsidR="00C43C49" w:rsidRDefault="00341F17">
      <w:pPr>
        <w:pStyle w:val="affd"/>
        <w:spacing w:before="120" w:after="120"/>
      </w:pPr>
      <w:bookmarkStart w:id="56" w:name="_Toc232444075"/>
      <w:bookmarkStart w:id="57" w:name="_Toc232500964"/>
      <w:r>
        <w:rPr>
          <w:rFonts w:hint="eastAsia"/>
        </w:rPr>
        <w:t>原料要求</w:t>
      </w:r>
      <w:bookmarkEnd w:id="56"/>
      <w:bookmarkEnd w:id="57"/>
    </w:p>
    <w:p w:rsidR="00C43C49" w:rsidRDefault="00341F17">
      <w:pPr>
        <w:pStyle w:val="affffffffc"/>
      </w:pPr>
      <w:r>
        <w:rPr>
          <w:rFonts w:hAnsi="宋体" w:cs="宋体" w:hint="eastAsia"/>
          <w:color w:val="000000" w:themeColor="text1"/>
        </w:rPr>
        <w:t>八角应符合其质量标准及</w:t>
      </w:r>
      <w:r>
        <w:rPr>
          <w:rFonts w:hint="eastAsia"/>
        </w:rPr>
        <w:t>GB 2762、GB 2763的规定。</w:t>
      </w:r>
    </w:p>
    <w:p w:rsidR="00C43C49" w:rsidRDefault="00341F17">
      <w:pPr>
        <w:pStyle w:val="affffffffc"/>
      </w:pPr>
      <w:r>
        <w:rPr>
          <w:rFonts w:hint="eastAsia"/>
        </w:rPr>
        <w:t>加工用水应符合GB 5749的规定。</w:t>
      </w:r>
    </w:p>
    <w:p w:rsidR="00C43C49" w:rsidRDefault="00341F17" w:rsidP="00377875">
      <w:pPr>
        <w:pStyle w:val="affd"/>
        <w:spacing w:before="120" w:after="120"/>
      </w:pPr>
      <w:bookmarkStart w:id="58" w:name="_Toc232500965"/>
      <w:r>
        <w:rPr>
          <w:rFonts w:hint="eastAsia"/>
        </w:rPr>
        <w:t>感官要求</w:t>
      </w:r>
      <w:bookmarkEnd w:id="58"/>
    </w:p>
    <w:p w:rsidR="00C43C49" w:rsidRDefault="00341F17">
      <w:pPr>
        <w:pStyle w:val="afffff0"/>
        <w:ind w:firstLine="420"/>
      </w:pPr>
      <w:r>
        <w:rPr>
          <w:rFonts w:hint="eastAsia"/>
        </w:rPr>
        <w:t>应符合表1的规定。</w:t>
      </w:r>
    </w:p>
    <w:p w:rsidR="00C43C49" w:rsidRDefault="00341F17">
      <w:pPr>
        <w:pStyle w:val="aff2"/>
        <w:spacing w:before="120" w:after="120"/>
      </w:pPr>
      <w:r>
        <w:rPr>
          <w:rFonts w:hint="eastAsia"/>
        </w:rPr>
        <w:t>感官要求</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37"/>
        <w:gridCol w:w="7237"/>
      </w:tblGrid>
      <w:tr w:rsidR="00C43C49">
        <w:trPr>
          <w:trHeight w:val="283"/>
          <w:tblHeader/>
          <w:jc w:val="center"/>
        </w:trPr>
        <w:tc>
          <w:tcPr>
            <w:tcW w:w="2137" w:type="dxa"/>
            <w:tcBorders>
              <w:top w:val="single" w:sz="8" w:space="0" w:color="auto"/>
              <w:bottom w:val="single" w:sz="8" w:space="0" w:color="auto"/>
            </w:tcBorders>
            <w:shd w:val="clear" w:color="auto" w:fill="auto"/>
            <w:vAlign w:val="center"/>
          </w:tcPr>
          <w:p w:rsidR="00C43C49" w:rsidRDefault="00341F17">
            <w:pPr>
              <w:pStyle w:val="afffffffff4"/>
            </w:pPr>
            <w:r>
              <w:rPr>
                <w:rFonts w:hint="eastAsia"/>
              </w:rPr>
              <w:t>项目</w:t>
            </w:r>
          </w:p>
        </w:tc>
        <w:tc>
          <w:tcPr>
            <w:tcW w:w="7237" w:type="dxa"/>
            <w:tcBorders>
              <w:top w:val="single" w:sz="8" w:space="0" w:color="auto"/>
              <w:bottom w:val="single" w:sz="8" w:space="0" w:color="auto"/>
            </w:tcBorders>
            <w:shd w:val="clear" w:color="auto" w:fill="auto"/>
            <w:vAlign w:val="center"/>
          </w:tcPr>
          <w:p w:rsidR="00C43C49" w:rsidRDefault="00341F17">
            <w:pPr>
              <w:pStyle w:val="afffffffff4"/>
            </w:pPr>
            <w:r>
              <w:rPr>
                <w:rFonts w:hint="eastAsia"/>
              </w:rPr>
              <w:t>要求</w:t>
            </w:r>
          </w:p>
        </w:tc>
      </w:tr>
      <w:tr w:rsidR="00C43C49">
        <w:trPr>
          <w:trHeight w:val="283"/>
          <w:jc w:val="center"/>
        </w:trPr>
        <w:tc>
          <w:tcPr>
            <w:tcW w:w="2137" w:type="dxa"/>
            <w:tcBorders>
              <w:top w:val="single" w:sz="8" w:space="0" w:color="auto"/>
            </w:tcBorders>
            <w:shd w:val="clear" w:color="auto" w:fill="auto"/>
            <w:vAlign w:val="center"/>
          </w:tcPr>
          <w:p w:rsidR="00C43C49" w:rsidRDefault="00341F17">
            <w:pPr>
              <w:pStyle w:val="afffffffff4"/>
            </w:pPr>
            <w:r>
              <w:rPr>
                <w:rFonts w:hint="eastAsia"/>
              </w:rPr>
              <w:t>色泽</w:t>
            </w:r>
          </w:p>
        </w:tc>
        <w:tc>
          <w:tcPr>
            <w:tcW w:w="7237" w:type="dxa"/>
            <w:tcBorders>
              <w:top w:val="single" w:sz="8" w:space="0" w:color="auto"/>
            </w:tcBorders>
            <w:shd w:val="clear" w:color="auto" w:fill="auto"/>
            <w:vAlign w:val="center"/>
          </w:tcPr>
          <w:p w:rsidR="00C43C49" w:rsidRDefault="00341F17">
            <w:pPr>
              <w:pStyle w:val="afffffffff4"/>
              <w:ind w:firstLineChars="100" w:firstLine="180"/>
              <w:jc w:val="left"/>
            </w:pPr>
            <w:r>
              <w:rPr>
                <w:rFonts w:hint="eastAsia"/>
              </w:rPr>
              <w:t>无色或略带微黄色</w:t>
            </w:r>
          </w:p>
        </w:tc>
      </w:tr>
      <w:tr w:rsidR="00C43C49">
        <w:trPr>
          <w:trHeight w:val="283"/>
          <w:jc w:val="center"/>
        </w:trPr>
        <w:tc>
          <w:tcPr>
            <w:tcW w:w="2137" w:type="dxa"/>
            <w:shd w:val="clear" w:color="auto" w:fill="auto"/>
            <w:vAlign w:val="center"/>
          </w:tcPr>
          <w:p w:rsidR="00C43C49" w:rsidRDefault="00341F17">
            <w:pPr>
              <w:pStyle w:val="afffffffff4"/>
            </w:pPr>
            <w:r>
              <w:rPr>
                <w:rFonts w:hint="eastAsia"/>
              </w:rPr>
              <w:t>滋味及气味</w:t>
            </w:r>
          </w:p>
        </w:tc>
        <w:tc>
          <w:tcPr>
            <w:tcW w:w="7237" w:type="dxa"/>
            <w:shd w:val="clear" w:color="auto" w:fill="auto"/>
            <w:vAlign w:val="center"/>
          </w:tcPr>
          <w:p w:rsidR="00C43C49" w:rsidRDefault="00341F17">
            <w:pPr>
              <w:pStyle w:val="afffffffff4"/>
              <w:ind w:firstLineChars="100" w:firstLine="180"/>
              <w:jc w:val="left"/>
              <w:rPr>
                <w:highlight w:val="yellow"/>
              </w:rPr>
            </w:pPr>
            <w:r>
              <w:rPr>
                <w:rFonts w:hint="eastAsia"/>
              </w:rPr>
              <w:t>具有八角特有的滋、气味，无异味</w:t>
            </w:r>
          </w:p>
        </w:tc>
      </w:tr>
      <w:tr w:rsidR="00C43C49">
        <w:trPr>
          <w:trHeight w:val="283"/>
          <w:jc w:val="center"/>
        </w:trPr>
        <w:tc>
          <w:tcPr>
            <w:tcW w:w="2137" w:type="dxa"/>
            <w:shd w:val="clear" w:color="auto" w:fill="auto"/>
            <w:vAlign w:val="center"/>
          </w:tcPr>
          <w:p w:rsidR="00C43C49" w:rsidRDefault="00341F17">
            <w:pPr>
              <w:pStyle w:val="afffffffff4"/>
            </w:pPr>
            <w:r>
              <w:rPr>
                <w:rFonts w:hint="eastAsia"/>
              </w:rPr>
              <w:t>状态</w:t>
            </w:r>
          </w:p>
        </w:tc>
        <w:tc>
          <w:tcPr>
            <w:tcW w:w="7237" w:type="dxa"/>
            <w:shd w:val="clear" w:color="auto" w:fill="auto"/>
            <w:vAlign w:val="center"/>
          </w:tcPr>
          <w:p w:rsidR="00C43C49" w:rsidRDefault="00341F17">
            <w:pPr>
              <w:pStyle w:val="afffffffff4"/>
              <w:ind w:firstLineChars="100" w:firstLine="180"/>
              <w:jc w:val="left"/>
            </w:pPr>
            <w:r>
              <w:rPr>
                <w:rFonts w:hint="eastAsia"/>
              </w:rPr>
              <w:t>澄清、透明</w:t>
            </w:r>
            <w:r>
              <w:rPr>
                <w:rFonts w:hint="eastAsia"/>
                <w:color w:val="000000" w:themeColor="text1"/>
              </w:rPr>
              <w:t>，允许久置有少量析出物</w:t>
            </w:r>
          </w:p>
        </w:tc>
      </w:tr>
      <w:tr w:rsidR="00C43C49">
        <w:trPr>
          <w:trHeight w:val="283"/>
          <w:jc w:val="center"/>
        </w:trPr>
        <w:tc>
          <w:tcPr>
            <w:tcW w:w="2137" w:type="dxa"/>
            <w:shd w:val="clear" w:color="auto" w:fill="auto"/>
            <w:vAlign w:val="center"/>
          </w:tcPr>
          <w:p w:rsidR="00C43C49" w:rsidRDefault="00341F17">
            <w:pPr>
              <w:pStyle w:val="afffffffff4"/>
            </w:pPr>
            <w:r>
              <w:rPr>
                <w:rFonts w:hint="eastAsia"/>
              </w:rPr>
              <w:t>杂质</w:t>
            </w:r>
          </w:p>
        </w:tc>
        <w:tc>
          <w:tcPr>
            <w:tcW w:w="7237" w:type="dxa"/>
            <w:shd w:val="clear" w:color="auto" w:fill="auto"/>
            <w:vAlign w:val="center"/>
          </w:tcPr>
          <w:p w:rsidR="00C43C49" w:rsidRDefault="00341F17">
            <w:pPr>
              <w:pStyle w:val="afffffffff4"/>
              <w:ind w:firstLineChars="100" w:firstLine="180"/>
              <w:jc w:val="left"/>
            </w:pPr>
            <w:r>
              <w:rPr>
                <w:rFonts w:hint="eastAsia"/>
              </w:rPr>
              <w:t>无正常视力可见的外来杂质</w:t>
            </w:r>
          </w:p>
        </w:tc>
      </w:tr>
    </w:tbl>
    <w:p w:rsidR="00377875" w:rsidRDefault="00377875" w:rsidP="00377875">
      <w:pPr>
        <w:pStyle w:val="afffff0"/>
        <w:ind w:firstLine="420"/>
      </w:pPr>
    </w:p>
    <w:p w:rsidR="00377875" w:rsidRDefault="00377875" w:rsidP="00377875">
      <w:pPr>
        <w:pStyle w:val="afffff0"/>
        <w:ind w:firstLine="420"/>
      </w:pPr>
    </w:p>
    <w:p w:rsidR="00C43C49" w:rsidRDefault="00341F17" w:rsidP="00377875">
      <w:pPr>
        <w:pStyle w:val="affd"/>
        <w:spacing w:before="120" w:after="120"/>
      </w:pPr>
      <w:bookmarkStart w:id="59" w:name="_Toc232500966"/>
      <w:r>
        <w:rPr>
          <w:rFonts w:hint="eastAsia"/>
        </w:rPr>
        <w:lastRenderedPageBreak/>
        <w:t>理化指标</w:t>
      </w:r>
      <w:bookmarkEnd w:id="59"/>
    </w:p>
    <w:p w:rsidR="00C43C49" w:rsidRDefault="00341F17">
      <w:pPr>
        <w:pStyle w:val="afffff0"/>
        <w:ind w:firstLine="420"/>
      </w:pPr>
      <w:r>
        <w:rPr>
          <w:rFonts w:hint="eastAsia"/>
        </w:rPr>
        <w:t>应符合表2的规定。</w:t>
      </w:r>
    </w:p>
    <w:p w:rsidR="00C43C49" w:rsidRDefault="00341F17">
      <w:pPr>
        <w:pStyle w:val="aff2"/>
        <w:spacing w:before="120" w:after="120"/>
      </w:pPr>
      <w:r>
        <w:rPr>
          <w:rFonts w:hint="eastAsia"/>
        </w:rPr>
        <w:t>理化指标</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838"/>
        <w:gridCol w:w="5536"/>
      </w:tblGrid>
      <w:tr w:rsidR="00C43C49">
        <w:trPr>
          <w:trHeight w:val="283"/>
          <w:tblHeader/>
          <w:jc w:val="center"/>
        </w:trPr>
        <w:tc>
          <w:tcPr>
            <w:tcW w:w="3838" w:type="dxa"/>
            <w:tcBorders>
              <w:top w:val="single" w:sz="8" w:space="0" w:color="auto"/>
              <w:bottom w:val="single" w:sz="8" w:space="0" w:color="auto"/>
            </w:tcBorders>
            <w:shd w:val="clear" w:color="auto" w:fill="auto"/>
            <w:vAlign w:val="center"/>
          </w:tcPr>
          <w:p w:rsidR="00C43C49" w:rsidRDefault="00341F17">
            <w:pPr>
              <w:pStyle w:val="afffffffff4"/>
            </w:pPr>
            <w:r>
              <w:rPr>
                <w:rFonts w:hint="eastAsia"/>
              </w:rPr>
              <w:t>项目</w:t>
            </w:r>
          </w:p>
        </w:tc>
        <w:tc>
          <w:tcPr>
            <w:tcW w:w="5536" w:type="dxa"/>
            <w:tcBorders>
              <w:top w:val="single" w:sz="8" w:space="0" w:color="auto"/>
              <w:bottom w:val="single" w:sz="8" w:space="0" w:color="auto"/>
            </w:tcBorders>
            <w:shd w:val="clear" w:color="auto" w:fill="auto"/>
            <w:vAlign w:val="center"/>
          </w:tcPr>
          <w:p w:rsidR="00C43C49" w:rsidRDefault="00341F17">
            <w:pPr>
              <w:pStyle w:val="afffffffff4"/>
            </w:pPr>
            <w:r>
              <w:rPr>
                <w:rFonts w:hint="eastAsia"/>
              </w:rPr>
              <w:t>指标</w:t>
            </w:r>
          </w:p>
        </w:tc>
      </w:tr>
      <w:tr w:rsidR="00C43C49">
        <w:trPr>
          <w:trHeight w:val="283"/>
          <w:jc w:val="center"/>
        </w:trPr>
        <w:tc>
          <w:tcPr>
            <w:tcW w:w="3838" w:type="dxa"/>
            <w:tcBorders>
              <w:top w:val="single" w:sz="8" w:space="0" w:color="auto"/>
            </w:tcBorders>
            <w:shd w:val="clear" w:color="auto" w:fill="auto"/>
            <w:vAlign w:val="center"/>
          </w:tcPr>
          <w:p w:rsidR="00C43C49" w:rsidRDefault="00341F17">
            <w:pPr>
              <w:pStyle w:val="afffffffff4"/>
              <w:ind w:firstLineChars="100" w:firstLine="180"/>
              <w:jc w:val="both"/>
            </w:pPr>
            <w:r>
              <w:t>pH</w:t>
            </w:r>
            <w:r>
              <w:rPr>
                <w:rFonts w:hint="eastAsia"/>
              </w:rPr>
              <w:t>值</w:t>
            </w:r>
          </w:p>
        </w:tc>
        <w:tc>
          <w:tcPr>
            <w:tcW w:w="5536" w:type="dxa"/>
            <w:tcBorders>
              <w:top w:val="single" w:sz="8" w:space="0" w:color="auto"/>
            </w:tcBorders>
            <w:shd w:val="clear" w:color="auto" w:fill="auto"/>
            <w:vAlign w:val="center"/>
          </w:tcPr>
          <w:p w:rsidR="00C43C49" w:rsidRDefault="00341F17">
            <w:pPr>
              <w:pStyle w:val="afffffffff4"/>
            </w:pPr>
            <w:r>
              <w:rPr>
                <w:rFonts w:hint="eastAsia"/>
              </w:rPr>
              <w:t>4.0～6.5</w:t>
            </w:r>
          </w:p>
        </w:tc>
      </w:tr>
      <w:tr w:rsidR="00C43C49">
        <w:trPr>
          <w:trHeight w:val="283"/>
          <w:jc w:val="center"/>
        </w:trPr>
        <w:tc>
          <w:tcPr>
            <w:tcW w:w="3838" w:type="dxa"/>
            <w:shd w:val="clear" w:color="auto" w:fill="auto"/>
            <w:vAlign w:val="center"/>
          </w:tcPr>
          <w:p w:rsidR="00C43C49" w:rsidRDefault="00341F17">
            <w:pPr>
              <w:pStyle w:val="afffffffff4"/>
              <w:ind w:firstLineChars="100" w:firstLine="180"/>
              <w:jc w:val="both"/>
            </w:pPr>
            <w:r>
              <w:rPr>
                <w:rFonts w:hint="eastAsia"/>
              </w:rPr>
              <w:t>可溶性固形物/（％）</w:t>
            </w:r>
          </w:p>
        </w:tc>
        <w:tc>
          <w:tcPr>
            <w:tcW w:w="5536" w:type="dxa"/>
            <w:shd w:val="clear" w:color="auto" w:fill="auto"/>
            <w:vAlign w:val="center"/>
          </w:tcPr>
          <w:p w:rsidR="00C43C49" w:rsidRDefault="00341F17">
            <w:pPr>
              <w:pStyle w:val="afffffffff4"/>
            </w:pPr>
            <w:r>
              <w:rPr>
                <w:rFonts w:hint="eastAsia"/>
              </w:rPr>
              <w:t>≤0.1</w:t>
            </w:r>
          </w:p>
        </w:tc>
      </w:tr>
    </w:tbl>
    <w:p w:rsidR="00C43C49" w:rsidRDefault="00341F17">
      <w:pPr>
        <w:pStyle w:val="affd"/>
        <w:spacing w:before="120" w:after="120"/>
      </w:pPr>
      <w:bookmarkStart w:id="60" w:name="_Toc232444077"/>
      <w:bookmarkStart w:id="61" w:name="_Toc232500967"/>
      <w:r>
        <w:rPr>
          <w:rFonts w:hint="eastAsia"/>
        </w:rPr>
        <w:t>食品安全指标</w:t>
      </w:r>
      <w:bookmarkEnd w:id="60"/>
      <w:bookmarkEnd w:id="61"/>
    </w:p>
    <w:p w:rsidR="00C43C49" w:rsidRDefault="00341F17">
      <w:pPr>
        <w:pStyle w:val="afffff0"/>
        <w:ind w:firstLine="420"/>
      </w:pPr>
      <w:r>
        <w:rPr>
          <w:rFonts w:hint="eastAsia"/>
        </w:rPr>
        <w:t>应符合GB 7101的规定。</w:t>
      </w:r>
    </w:p>
    <w:p w:rsidR="00C43C49" w:rsidRDefault="00341F17">
      <w:pPr>
        <w:pStyle w:val="affc"/>
        <w:spacing w:before="240" w:after="240"/>
      </w:pPr>
      <w:bookmarkStart w:id="62" w:name="_Toc232444078"/>
      <w:bookmarkStart w:id="63" w:name="_Toc232500968"/>
      <w:r>
        <w:rPr>
          <w:rFonts w:hint="eastAsia"/>
        </w:rPr>
        <w:t>检验方法</w:t>
      </w:r>
      <w:bookmarkEnd w:id="62"/>
      <w:bookmarkEnd w:id="63"/>
    </w:p>
    <w:p w:rsidR="00C43C49" w:rsidRDefault="00341F17">
      <w:pPr>
        <w:pStyle w:val="affd"/>
        <w:spacing w:before="120" w:after="120"/>
      </w:pPr>
      <w:bookmarkStart w:id="64" w:name="_Toc232444079"/>
      <w:bookmarkStart w:id="65" w:name="_Toc232500969"/>
      <w:r>
        <w:rPr>
          <w:rFonts w:hint="eastAsia"/>
        </w:rPr>
        <w:t>感官</w:t>
      </w:r>
      <w:bookmarkEnd w:id="64"/>
      <w:bookmarkEnd w:id="65"/>
    </w:p>
    <w:p w:rsidR="00C43C49" w:rsidRDefault="00341F17">
      <w:pPr>
        <w:pStyle w:val="afffff0"/>
        <w:ind w:firstLine="420"/>
      </w:pPr>
      <w:r>
        <w:rPr>
          <w:rFonts w:hint="eastAsia"/>
        </w:rPr>
        <w:t>取约50</w:t>
      </w:r>
      <w:r>
        <w:rPr>
          <w:rFonts w:hint="eastAsia"/>
          <w:vertAlign w:val="subscript"/>
        </w:rPr>
        <w:t xml:space="preserve"> </w:t>
      </w:r>
      <w:r>
        <w:rPr>
          <w:rFonts w:hint="eastAsia"/>
        </w:rPr>
        <w:t>mL混合均匀的被测样品于无色透明的容器中，置于明亮处，观察其组织状态及色泽，并在室温下，嗅其气味，品尝其滋味。</w:t>
      </w:r>
    </w:p>
    <w:p w:rsidR="00C43C49" w:rsidRDefault="00341F17">
      <w:pPr>
        <w:pStyle w:val="affd"/>
        <w:spacing w:before="120" w:after="120"/>
      </w:pPr>
      <w:bookmarkStart w:id="66" w:name="_Toc232444080"/>
      <w:bookmarkStart w:id="67" w:name="_Toc232500970"/>
      <w:r>
        <w:rPr>
          <w:rFonts w:hint="eastAsia"/>
        </w:rPr>
        <w:t>理化指标</w:t>
      </w:r>
      <w:bookmarkEnd w:id="66"/>
      <w:bookmarkEnd w:id="67"/>
    </w:p>
    <w:p w:rsidR="00C43C49" w:rsidRDefault="00341F17">
      <w:pPr>
        <w:pStyle w:val="affe"/>
        <w:spacing w:before="120" w:after="120"/>
      </w:pPr>
      <w:r>
        <w:rPr>
          <w:rFonts w:hint="eastAsia"/>
        </w:rPr>
        <w:t>pH值</w:t>
      </w:r>
    </w:p>
    <w:p w:rsidR="00C43C49" w:rsidRDefault="00341F17">
      <w:pPr>
        <w:pStyle w:val="afffff0"/>
        <w:ind w:firstLine="420"/>
      </w:pPr>
      <w:r>
        <w:rPr>
          <w:rFonts w:hint="eastAsia"/>
        </w:rPr>
        <w:t>按GB 5009.237的规定执行。</w:t>
      </w:r>
    </w:p>
    <w:p w:rsidR="00C43C49" w:rsidRDefault="00341F17">
      <w:pPr>
        <w:pStyle w:val="affe"/>
        <w:spacing w:before="120" w:after="120"/>
      </w:pPr>
      <w:r>
        <w:rPr>
          <w:rFonts w:hint="eastAsia"/>
        </w:rPr>
        <w:t>可溶性固形物</w:t>
      </w:r>
    </w:p>
    <w:p w:rsidR="00C43C49" w:rsidRDefault="00341F17">
      <w:pPr>
        <w:pStyle w:val="afffff0"/>
        <w:ind w:firstLine="420"/>
      </w:pPr>
      <w:r>
        <w:rPr>
          <w:rFonts w:hint="eastAsia"/>
        </w:rPr>
        <w:t>按</w:t>
      </w:r>
      <w:r>
        <w:t>GB/T 12143</w:t>
      </w:r>
      <w:r>
        <w:rPr>
          <w:rFonts w:hint="eastAsia"/>
        </w:rPr>
        <w:t>的规定执行。</w:t>
      </w:r>
    </w:p>
    <w:p w:rsidR="00C43C49" w:rsidRDefault="00341F17">
      <w:pPr>
        <w:pStyle w:val="affd"/>
        <w:spacing w:before="120" w:after="120"/>
      </w:pPr>
      <w:bookmarkStart w:id="68" w:name="_Toc232444081"/>
      <w:bookmarkStart w:id="69" w:name="_Toc232500971"/>
      <w:r>
        <w:rPr>
          <w:rFonts w:hint="eastAsia"/>
        </w:rPr>
        <w:t>食品安全指标</w:t>
      </w:r>
      <w:bookmarkEnd w:id="68"/>
      <w:bookmarkEnd w:id="69"/>
    </w:p>
    <w:p w:rsidR="00C43C49" w:rsidRDefault="00341F17">
      <w:pPr>
        <w:pStyle w:val="afffff0"/>
        <w:ind w:firstLine="420"/>
      </w:pPr>
      <w:r>
        <w:rPr>
          <w:rFonts w:hint="eastAsia"/>
        </w:rPr>
        <w:t>按GB 7101的规定执行。</w:t>
      </w:r>
    </w:p>
    <w:p w:rsidR="00C43C49" w:rsidRDefault="00341F17">
      <w:pPr>
        <w:pStyle w:val="affc"/>
        <w:spacing w:before="240" w:after="240"/>
      </w:pPr>
      <w:bookmarkStart w:id="70" w:name="_Toc232444082"/>
      <w:bookmarkStart w:id="71" w:name="_Toc232500972"/>
      <w:r>
        <w:rPr>
          <w:rFonts w:hint="eastAsia"/>
        </w:rPr>
        <w:t>检验规则</w:t>
      </w:r>
      <w:bookmarkEnd w:id="70"/>
      <w:bookmarkEnd w:id="71"/>
    </w:p>
    <w:p w:rsidR="00C43C49" w:rsidRDefault="00341F17">
      <w:pPr>
        <w:pStyle w:val="affd"/>
        <w:spacing w:before="120" w:after="120"/>
      </w:pPr>
      <w:bookmarkStart w:id="72" w:name="_Toc232444083"/>
      <w:bookmarkStart w:id="73" w:name="_Toc232500973"/>
      <w:proofErr w:type="gramStart"/>
      <w:r>
        <w:rPr>
          <w:rFonts w:hint="eastAsia"/>
        </w:rPr>
        <w:t>组批与</w:t>
      </w:r>
      <w:proofErr w:type="gramEnd"/>
      <w:r>
        <w:rPr>
          <w:rFonts w:hint="eastAsia"/>
        </w:rPr>
        <w:t>抽样</w:t>
      </w:r>
      <w:bookmarkEnd w:id="72"/>
      <w:bookmarkEnd w:id="73"/>
    </w:p>
    <w:p w:rsidR="00C43C49" w:rsidRDefault="00341F17">
      <w:pPr>
        <w:pStyle w:val="affffffffc"/>
      </w:pPr>
      <w:r>
        <w:rPr>
          <w:rFonts w:hint="eastAsia"/>
        </w:rPr>
        <w:t>由生产企业的质量管理部门按照其相应的规定确定产品的批次。</w:t>
      </w:r>
    </w:p>
    <w:p w:rsidR="00C43C49" w:rsidRDefault="00341F17">
      <w:pPr>
        <w:pStyle w:val="affffffffc"/>
        <w:rPr>
          <w:color w:val="000000" w:themeColor="text1"/>
        </w:rPr>
      </w:pPr>
      <w:r>
        <w:rPr>
          <w:rFonts w:hAnsi="宋体" w:cs="宋体"/>
          <w:szCs w:val="21"/>
        </w:rPr>
        <w:t>每批产品中随机抽取至少12个最小独立包装(总体积不少于2</w:t>
      </w:r>
      <w:r>
        <w:rPr>
          <w:rFonts w:hAnsi="宋体" w:cs="宋体" w:hint="eastAsia"/>
          <w:szCs w:val="21"/>
          <w:vertAlign w:val="subscript"/>
        </w:rPr>
        <w:t xml:space="preserve"> </w:t>
      </w:r>
      <w:r>
        <w:rPr>
          <w:rFonts w:hAnsi="宋体" w:cs="宋体"/>
          <w:szCs w:val="21"/>
        </w:rPr>
        <w:t>L)，分别用于感官要求、理化要求、菌落总数、大肠菌群检验以及留样。</w:t>
      </w:r>
    </w:p>
    <w:p w:rsidR="00C43C49" w:rsidRDefault="00341F17">
      <w:pPr>
        <w:pStyle w:val="affd"/>
        <w:spacing w:before="120" w:after="120"/>
      </w:pPr>
      <w:bookmarkStart w:id="74" w:name="_Toc232444084"/>
      <w:bookmarkStart w:id="75" w:name="_Toc232500974"/>
      <w:r>
        <w:rPr>
          <w:rFonts w:hint="eastAsia"/>
        </w:rPr>
        <w:t>出厂检验</w:t>
      </w:r>
      <w:bookmarkEnd w:id="74"/>
      <w:bookmarkEnd w:id="75"/>
    </w:p>
    <w:p w:rsidR="00C43C49" w:rsidRDefault="00341F17">
      <w:pPr>
        <w:pStyle w:val="affffffffc"/>
      </w:pPr>
      <w:r>
        <w:rPr>
          <w:rFonts w:hint="eastAsia"/>
        </w:rPr>
        <w:t>每批产品出厂时由企业检验部门按本文件进行检验，符合标准要求方可出厂。</w:t>
      </w:r>
    </w:p>
    <w:p w:rsidR="00C43C49" w:rsidRDefault="00341F17">
      <w:pPr>
        <w:pStyle w:val="affffffffc"/>
      </w:pPr>
      <w:r>
        <w:rPr>
          <w:rFonts w:hint="eastAsia"/>
        </w:rPr>
        <w:t>出厂检验项目：感官要求、</w:t>
      </w:r>
      <w:r>
        <w:rPr>
          <w:rFonts w:hAnsi="宋体" w:cs="宋体" w:hint="eastAsia"/>
          <w:color w:val="000000" w:themeColor="text1"/>
        </w:rPr>
        <w:t>固形物、菌落总数、大肠菌群、净含量</w:t>
      </w:r>
      <w:r>
        <w:rPr>
          <w:rFonts w:hint="eastAsia"/>
        </w:rPr>
        <w:t>。</w:t>
      </w:r>
    </w:p>
    <w:p w:rsidR="00C43C49" w:rsidRDefault="00341F17">
      <w:pPr>
        <w:pStyle w:val="affd"/>
        <w:spacing w:before="120" w:after="120"/>
      </w:pPr>
      <w:bookmarkStart w:id="76" w:name="_Toc232444085"/>
      <w:bookmarkStart w:id="77" w:name="_Toc232500975"/>
      <w:r>
        <w:rPr>
          <w:rFonts w:hint="eastAsia"/>
        </w:rPr>
        <w:t>型式检验</w:t>
      </w:r>
      <w:bookmarkEnd w:id="76"/>
      <w:bookmarkEnd w:id="77"/>
    </w:p>
    <w:p w:rsidR="00C43C49" w:rsidRDefault="00341F17">
      <w:pPr>
        <w:pStyle w:val="affffffffc"/>
      </w:pPr>
      <w:r>
        <w:rPr>
          <w:rFonts w:hint="eastAsia"/>
        </w:rPr>
        <w:t>型式检验项目为本文件第4章规定的全部项目。</w:t>
      </w:r>
    </w:p>
    <w:p w:rsidR="00C43C49" w:rsidRDefault="00341F17">
      <w:pPr>
        <w:pStyle w:val="affffffffc"/>
      </w:pPr>
      <w:r>
        <w:rPr>
          <w:rFonts w:hint="eastAsia"/>
        </w:rPr>
        <w:t>型式检验每半年进行一次，发生下列情况之一时亦应进行型式检验:</w:t>
      </w:r>
    </w:p>
    <w:p w:rsidR="00C43C49" w:rsidRDefault="00341F17">
      <w:pPr>
        <w:pStyle w:val="af2"/>
      </w:pPr>
      <w:r>
        <w:rPr>
          <w:rFonts w:hint="eastAsia"/>
        </w:rPr>
        <w:t>产品试制、正式投产时；</w:t>
      </w:r>
    </w:p>
    <w:p w:rsidR="00C43C49" w:rsidRDefault="00341F17">
      <w:pPr>
        <w:pStyle w:val="af2"/>
      </w:pPr>
      <w:r>
        <w:rPr>
          <w:rFonts w:hint="eastAsia"/>
        </w:rPr>
        <w:t>更换设备或长期停产再恢复生产时；</w:t>
      </w:r>
    </w:p>
    <w:p w:rsidR="00C43C49" w:rsidRDefault="00341F17">
      <w:pPr>
        <w:pStyle w:val="af2"/>
      </w:pPr>
      <w:r>
        <w:rPr>
          <w:rFonts w:hint="eastAsia"/>
        </w:rPr>
        <w:t>出厂检验结果与上次记录有较大差异时；</w:t>
      </w:r>
    </w:p>
    <w:p w:rsidR="00C43C49" w:rsidRDefault="00341F17">
      <w:pPr>
        <w:pStyle w:val="af2"/>
      </w:pPr>
      <w:r>
        <w:rPr>
          <w:rFonts w:hint="eastAsia"/>
        </w:rPr>
        <w:t>原料、工艺发生较大变化时；</w:t>
      </w:r>
    </w:p>
    <w:p w:rsidR="00C43C49" w:rsidRDefault="00341F17">
      <w:pPr>
        <w:pStyle w:val="af2"/>
      </w:pPr>
      <w:r>
        <w:rPr>
          <w:rFonts w:hint="eastAsia"/>
        </w:rPr>
        <w:t>国家有关监管机构提出型式检验要求时。</w:t>
      </w:r>
    </w:p>
    <w:p w:rsidR="00C43C49" w:rsidRDefault="00C43C49">
      <w:pPr>
        <w:pStyle w:val="af2"/>
        <w:numPr>
          <w:ilvl w:val="0"/>
          <w:numId w:val="0"/>
        </w:numPr>
        <w:ind w:left="851"/>
      </w:pPr>
    </w:p>
    <w:p w:rsidR="00C43C49" w:rsidRDefault="00C43C49">
      <w:pPr>
        <w:pStyle w:val="af2"/>
        <w:numPr>
          <w:ilvl w:val="0"/>
          <w:numId w:val="0"/>
        </w:numPr>
        <w:ind w:leftChars="505" w:left="1060"/>
      </w:pPr>
    </w:p>
    <w:p w:rsidR="00C43C49" w:rsidRDefault="00341F17">
      <w:pPr>
        <w:pStyle w:val="affd"/>
        <w:spacing w:before="120" w:after="120"/>
      </w:pPr>
      <w:bookmarkStart w:id="78" w:name="_Toc232444086"/>
      <w:bookmarkStart w:id="79" w:name="_Toc232500976"/>
      <w:r>
        <w:rPr>
          <w:rFonts w:hint="eastAsia"/>
        </w:rPr>
        <w:lastRenderedPageBreak/>
        <w:t>判定规定</w:t>
      </w:r>
      <w:bookmarkEnd w:id="78"/>
      <w:bookmarkEnd w:id="79"/>
    </w:p>
    <w:p w:rsidR="00BC01D4" w:rsidRDefault="00BC01D4" w:rsidP="00BC01D4">
      <w:pPr>
        <w:pStyle w:val="affffffffc"/>
      </w:pPr>
      <w:r>
        <w:rPr>
          <w:rFonts w:hint="eastAsia"/>
        </w:rPr>
        <w:t>全部项目检验结果符合本文件要求时，判定该批产品合格。</w:t>
      </w:r>
    </w:p>
    <w:p w:rsidR="00C43C49" w:rsidRDefault="00BC01D4" w:rsidP="00BC01D4">
      <w:pPr>
        <w:pStyle w:val="affffffffc"/>
      </w:pPr>
      <w:r>
        <w:rPr>
          <w:rFonts w:hint="eastAsia"/>
        </w:rPr>
        <w:t>检验结果中有不符合本文件要求时，允许按相关规定进行复检。复检结果全部符合本文件要求时，判定该批产品为合格。如果复检结果仍有不符合本文件要求时，判定该批产品为不合格。</w:t>
      </w:r>
    </w:p>
    <w:p w:rsidR="00C43C49" w:rsidRDefault="00341F17">
      <w:pPr>
        <w:pStyle w:val="affc"/>
        <w:spacing w:before="240" w:after="240"/>
      </w:pPr>
      <w:bookmarkStart w:id="80" w:name="_Toc232444087"/>
      <w:bookmarkStart w:id="81" w:name="_Toc232500977"/>
      <w:r>
        <w:rPr>
          <w:rFonts w:hint="eastAsia"/>
        </w:rPr>
        <w:t>标志、包装、运输与贮存</w:t>
      </w:r>
      <w:bookmarkStart w:id="82" w:name="_GoBack"/>
      <w:bookmarkEnd w:id="80"/>
      <w:bookmarkEnd w:id="81"/>
      <w:bookmarkEnd w:id="82"/>
    </w:p>
    <w:p w:rsidR="00C43C49" w:rsidRDefault="00341F17">
      <w:pPr>
        <w:pStyle w:val="affd"/>
        <w:spacing w:before="120" w:after="120"/>
      </w:pPr>
      <w:bookmarkStart w:id="83" w:name="_Toc232444088"/>
      <w:bookmarkStart w:id="84" w:name="_Toc232500978"/>
      <w:r>
        <w:rPr>
          <w:rFonts w:hint="eastAsia"/>
        </w:rPr>
        <w:t>标签</w:t>
      </w:r>
      <w:bookmarkEnd w:id="83"/>
      <w:bookmarkEnd w:id="84"/>
    </w:p>
    <w:p w:rsidR="00C43C49" w:rsidRDefault="00341F17">
      <w:pPr>
        <w:pStyle w:val="afffff0"/>
        <w:ind w:firstLine="420"/>
      </w:pPr>
      <w:r>
        <w:rPr>
          <w:rFonts w:hint="eastAsia"/>
        </w:rPr>
        <w:t>预包装产品的标签应符合GB 7718、GB 28050的有关规定。</w:t>
      </w:r>
    </w:p>
    <w:p w:rsidR="00C43C49" w:rsidRDefault="00341F17">
      <w:pPr>
        <w:pStyle w:val="affd"/>
        <w:spacing w:before="120" w:after="120"/>
      </w:pPr>
      <w:bookmarkStart w:id="85" w:name="_Toc232444089"/>
      <w:bookmarkStart w:id="86" w:name="_Toc232500979"/>
      <w:r>
        <w:rPr>
          <w:rFonts w:hint="eastAsia"/>
        </w:rPr>
        <w:t>包装</w:t>
      </w:r>
      <w:bookmarkEnd w:id="85"/>
      <w:bookmarkEnd w:id="86"/>
    </w:p>
    <w:p w:rsidR="00C43C49" w:rsidRDefault="00341F17">
      <w:pPr>
        <w:pStyle w:val="afffff0"/>
        <w:ind w:firstLine="420"/>
      </w:pPr>
      <w:r>
        <w:rPr>
          <w:rFonts w:hint="eastAsia"/>
        </w:rPr>
        <w:t>产品包装应符合相关的食品安全国家标准和有关规定，外包装箱内不应使用过度的隔板。</w:t>
      </w:r>
    </w:p>
    <w:p w:rsidR="00C43C49" w:rsidRDefault="00341F17">
      <w:pPr>
        <w:pStyle w:val="affd"/>
        <w:spacing w:before="120" w:after="120"/>
      </w:pPr>
      <w:bookmarkStart w:id="87" w:name="_Toc232444090"/>
      <w:bookmarkStart w:id="88" w:name="_Toc232500980"/>
      <w:r>
        <w:rPr>
          <w:rFonts w:hint="eastAsia"/>
        </w:rPr>
        <w:t>运输和贮存</w:t>
      </w:r>
      <w:bookmarkEnd w:id="87"/>
      <w:bookmarkEnd w:id="88"/>
    </w:p>
    <w:p w:rsidR="00C43C49" w:rsidRDefault="00341F17">
      <w:pPr>
        <w:pStyle w:val="affffffffc"/>
      </w:pPr>
      <w:r>
        <w:rPr>
          <w:rFonts w:hint="eastAsia"/>
        </w:rPr>
        <w:t>产品在运输过程中不应日晒、雨淋、重压。</w:t>
      </w:r>
    </w:p>
    <w:p w:rsidR="00C43C49" w:rsidRDefault="00341F17">
      <w:pPr>
        <w:pStyle w:val="affffffffc"/>
      </w:pPr>
      <w:r>
        <w:rPr>
          <w:rFonts w:hint="eastAsia"/>
        </w:rPr>
        <w:t>不应与有毒、有害、有异味、易挥发、易腐蚀的物品混装、运输或贮存。</w:t>
      </w:r>
    </w:p>
    <w:p w:rsidR="00C43C49" w:rsidRDefault="00341F17">
      <w:pPr>
        <w:pStyle w:val="affffffffc"/>
      </w:pPr>
      <w:r>
        <w:rPr>
          <w:rFonts w:hint="eastAsia"/>
        </w:rPr>
        <w:t>应在清洁、避光、干燥、通风、无虫害、无鼠害的仓库内贮存。</w:t>
      </w:r>
    </w:p>
    <w:p w:rsidR="00C43C49" w:rsidRDefault="00341F17">
      <w:pPr>
        <w:pStyle w:val="affffffffc"/>
      </w:pPr>
      <w:r>
        <w:rPr>
          <w:rFonts w:hint="eastAsia"/>
        </w:rPr>
        <w:t>产品的封口部位不应长时间浸泡在水中。</w:t>
      </w:r>
    </w:p>
    <w:p w:rsidR="00C43C49" w:rsidRDefault="00341F17">
      <w:pPr>
        <w:pStyle w:val="afffff0"/>
        <w:ind w:firstLineChars="0" w:firstLine="0"/>
        <w:jc w:val="center"/>
      </w:pPr>
      <w:bookmarkStart w:id="89" w:name="BookMark8"/>
      <w:bookmarkEnd w:id="24"/>
      <w:r>
        <w:rPr>
          <w:noProof/>
        </w:rPr>
        <w:drawing>
          <wp:inline distT="0" distB="0" distL="0" distR="0" wp14:anchorId="393A6112" wp14:editId="0FAAB4B3">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a:stretch>
                      <a:fillRect/>
                    </a:stretch>
                  </pic:blipFill>
                  <pic:spPr>
                    <a:xfrm>
                      <a:off x="0" y="0"/>
                      <a:ext cx="1485900" cy="317500"/>
                    </a:xfrm>
                    <a:prstGeom prst="rect">
                      <a:avLst/>
                    </a:prstGeom>
                  </pic:spPr>
                </pic:pic>
              </a:graphicData>
            </a:graphic>
          </wp:inline>
        </w:drawing>
      </w:r>
      <w:bookmarkEnd w:id="89"/>
    </w:p>
    <w:sectPr w:rsidR="00C43C49">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FA7" w:rsidRDefault="00492FA7">
      <w:pPr>
        <w:spacing w:line="240" w:lineRule="auto"/>
      </w:pPr>
      <w:r>
        <w:separator/>
      </w:r>
    </w:p>
  </w:endnote>
  <w:endnote w:type="continuationSeparator" w:id="0">
    <w:p w:rsidR="00492FA7" w:rsidRDefault="00492F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C49" w:rsidRDefault="00341F17">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C49" w:rsidRDefault="00C43C49">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C49" w:rsidRDefault="00C43C49">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C49" w:rsidRDefault="00341F17">
    <w:pPr>
      <w:pStyle w:val="affffd"/>
    </w:pPr>
    <w:r>
      <w:fldChar w:fldCharType="begin"/>
    </w:r>
    <w:r>
      <w:instrText>PAGE   \* MERGEFORMAT</w:instrText>
    </w:r>
    <w:r>
      <w:fldChar w:fldCharType="separate"/>
    </w:r>
    <w:r w:rsidR="002511F7" w:rsidRPr="002511F7">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FA7" w:rsidRDefault="00492FA7">
      <w:pPr>
        <w:spacing w:line="240" w:lineRule="auto"/>
      </w:pPr>
      <w:r>
        <w:separator/>
      </w:r>
    </w:p>
  </w:footnote>
  <w:footnote w:type="continuationSeparator" w:id="0">
    <w:p w:rsidR="00492FA7" w:rsidRDefault="00492F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C49" w:rsidRDefault="00C43C49">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C49" w:rsidRDefault="00341F17">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C49" w:rsidRDefault="00C43C49">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C49" w:rsidRDefault="00341F17">
    <w:pPr>
      <w:pStyle w:val="afffe"/>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511F7">
      <w:rPr>
        <w:noProof/>
      </w:rP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C49" w:rsidRDefault="00341F17">
    <w:pPr>
      <w:pStyle w:val="afffff5"/>
    </w:pPr>
    <w:r>
      <w:fldChar w:fldCharType="begin"/>
    </w:r>
    <w:r>
      <w:instrText xml:space="preserve"> STYLEREF  标准文件_文件编号  \* MERGEFORMAT </w:instrText>
    </w:r>
    <w:r>
      <w:fldChar w:fldCharType="separate"/>
    </w:r>
    <w:r w:rsidR="002511F7">
      <w:rPr>
        <w:noProof/>
      </w:rPr>
      <w:t>T/GXAS XXXX</w:t>
    </w:r>
    <w:r w:rsidR="002511F7">
      <w:rPr>
        <w:noProof/>
      </w:rPr>
      <w:t>—</w:t>
    </w:r>
    <w:r w:rsidR="002511F7">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1960429"/>
    <w:multiLevelType w:val="multilevel"/>
    <w:tmpl w:val="991097C8"/>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踏雪寻梅">
    <w15:presenceInfo w15:providerId="WPS Office" w15:userId="2773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D9"/>
    <w:rsid w:val="0000040A"/>
    <w:rsid w:val="00000A94"/>
    <w:rsid w:val="00001972"/>
    <w:rsid w:val="00001D9A"/>
    <w:rsid w:val="00007B3A"/>
    <w:rsid w:val="000107E0"/>
    <w:rsid w:val="00011FDE"/>
    <w:rsid w:val="00012FFD"/>
    <w:rsid w:val="00014162"/>
    <w:rsid w:val="00014340"/>
    <w:rsid w:val="000149E3"/>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12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5E8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35B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FE7"/>
    <w:rsid w:val="0017340B"/>
    <w:rsid w:val="00173470"/>
    <w:rsid w:val="00173FB1"/>
    <w:rsid w:val="00176DFD"/>
    <w:rsid w:val="001852C9"/>
    <w:rsid w:val="001852FD"/>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39FB"/>
    <w:rsid w:val="0024497B"/>
    <w:rsid w:val="0024515B"/>
    <w:rsid w:val="00246021"/>
    <w:rsid w:val="0024666E"/>
    <w:rsid w:val="00247F52"/>
    <w:rsid w:val="00250B25"/>
    <w:rsid w:val="00250BBE"/>
    <w:rsid w:val="002511F7"/>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978D6"/>
    <w:rsid w:val="002A084B"/>
    <w:rsid w:val="002A1260"/>
    <w:rsid w:val="002A1589"/>
    <w:rsid w:val="002A1608"/>
    <w:rsid w:val="002A25DC"/>
    <w:rsid w:val="002A3AAB"/>
    <w:rsid w:val="002A4CEA"/>
    <w:rsid w:val="002A5977"/>
    <w:rsid w:val="002A5A13"/>
    <w:rsid w:val="002A757F"/>
    <w:rsid w:val="002A7F44"/>
    <w:rsid w:val="002B0C40"/>
    <w:rsid w:val="002B1966"/>
    <w:rsid w:val="002B270E"/>
    <w:rsid w:val="002B4508"/>
    <w:rsid w:val="002B5779"/>
    <w:rsid w:val="002B7332"/>
    <w:rsid w:val="002B7F51"/>
    <w:rsid w:val="002C09E7"/>
    <w:rsid w:val="002C1E06"/>
    <w:rsid w:val="002C3F07"/>
    <w:rsid w:val="002C5278"/>
    <w:rsid w:val="002C73A3"/>
    <w:rsid w:val="002C7EBB"/>
    <w:rsid w:val="002D06C1"/>
    <w:rsid w:val="002D42B5"/>
    <w:rsid w:val="002D4F1A"/>
    <w:rsid w:val="002D6EC6"/>
    <w:rsid w:val="002D79AC"/>
    <w:rsid w:val="002E039D"/>
    <w:rsid w:val="002E4D5A"/>
    <w:rsid w:val="002E6326"/>
    <w:rsid w:val="002F30E0"/>
    <w:rsid w:val="002F35E4"/>
    <w:rsid w:val="002F3730"/>
    <w:rsid w:val="002F38E1"/>
    <w:rsid w:val="002F5CF9"/>
    <w:rsid w:val="002F7AF6"/>
    <w:rsid w:val="00300E63"/>
    <w:rsid w:val="00302F5F"/>
    <w:rsid w:val="0030441D"/>
    <w:rsid w:val="00306063"/>
    <w:rsid w:val="00313B85"/>
    <w:rsid w:val="00317988"/>
    <w:rsid w:val="0032039F"/>
    <w:rsid w:val="003221B4"/>
    <w:rsid w:val="0032258D"/>
    <w:rsid w:val="00322E62"/>
    <w:rsid w:val="00324D13"/>
    <w:rsid w:val="00324EDD"/>
    <w:rsid w:val="003331E4"/>
    <w:rsid w:val="00336C64"/>
    <w:rsid w:val="00337162"/>
    <w:rsid w:val="0034194F"/>
    <w:rsid w:val="00341F17"/>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77875"/>
    <w:rsid w:val="00381815"/>
    <w:rsid w:val="003819AF"/>
    <w:rsid w:val="003820E9"/>
    <w:rsid w:val="00382DE7"/>
    <w:rsid w:val="00384FFC"/>
    <w:rsid w:val="003872FC"/>
    <w:rsid w:val="00387ADC"/>
    <w:rsid w:val="00390020"/>
    <w:rsid w:val="003903D6"/>
    <w:rsid w:val="00390EE6"/>
    <w:rsid w:val="0039118F"/>
    <w:rsid w:val="00392AD7"/>
    <w:rsid w:val="003938D9"/>
    <w:rsid w:val="00393942"/>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1350"/>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D1C"/>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48C"/>
    <w:rsid w:val="00481C44"/>
    <w:rsid w:val="00484936"/>
    <w:rsid w:val="00485C89"/>
    <w:rsid w:val="00486BE3"/>
    <w:rsid w:val="004905E4"/>
    <w:rsid w:val="00490A89"/>
    <w:rsid w:val="00490AB4"/>
    <w:rsid w:val="00492F02"/>
    <w:rsid w:val="00492FA7"/>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2A96"/>
    <w:rsid w:val="004D4406"/>
    <w:rsid w:val="004D7C42"/>
    <w:rsid w:val="004E0465"/>
    <w:rsid w:val="004E071E"/>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33C2"/>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2A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698"/>
    <w:rsid w:val="00672BFD"/>
    <w:rsid w:val="006770F4"/>
    <w:rsid w:val="00677A84"/>
    <w:rsid w:val="0068026D"/>
    <w:rsid w:val="00680A27"/>
    <w:rsid w:val="006816A4"/>
    <w:rsid w:val="006819B8"/>
    <w:rsid w:val="006840A6"/>
    <w:rsid w:val="006850CD"/>
    <w:rsid w:val="00685AAB"/>
    <w:rsid w:val="0069372F"/>
    <w:rsid w:val="00693962"/>
    <w:rsid w:val="006A07AA"/>
    <w:rsid w:val="006A25E5"/>
    <w:rsid w:val="006A2B46"/>
    <w:rsid w:val="006A336D"/>
    <w:rsid w:val="006A37B9"/>
    <w:rsid w:val="006B2672"/>
    <w:rsid w:val="006B4DF8"/>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3698"/>
    <w:rsid w:val="006F03A8"/>
    <w:rsid w:val="006F148B"/>
    <w:rsid w:val="006F2ACA"/>
    <w:rsid w:val="006F2ADC"/>
    <w:rsid w:val="006F2BFE"/>
    <w:rsid w:val="006F31E9"/>
    <w:rsid w:val="006F6284"/>
    <w:rsid w:val="007002C5"/>
    <w:rsid w:val="00701328"/>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8B8"/>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6FAE"/>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2C51"/>
    <w:rsid w:val="00883D89"/>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2D7F"/>
    <w:rsid w:val="009062E6"/>
    <w:rsid w:val="00910813"/>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2E3"/>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31EF"/>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A7413"/>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71FF"/>
    <w:rsid w:val="00AF0C18"/>
    <w:rsid w:val="00AF47C5"/>
    <w:rsid w:val="00AF5398"/>
    <w:rsid w:val="00B020DD"/>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69E3"/>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3AC3"/>
    <w:rsid w:val="00B758BF"/>
    <w:rsid w:val="00B77EC8"/>
    <w:rsid w:val="00B827A6"/>
    <w:rsid w:val="00B831CE"/>
    <w:rsid w:val="00B86677"/>
    <w:rsid w:val="00B86A94"/>
    <w:rsid w:val="00B87131"/>
    <w:rsid w:val="00B939B1"/>
    <w:rsid w:val="00B96D40"/>
    <w:rsid w:val="00B97386"/>
    <w:rsid w:val="00BA263B"/>
    <w:rsid w:val="00BA42B2"/>
    <w:rsid w:val="00BA58D4"/>
    <w:rsid w:val="00BA5B9E"/>
    <w:rsid w:val="00BA7C9A"/>
    <w:rsid w:val="00BB5F8F"/>
    <w:rsid w:val="00BB657A"/>
    <w:rsid w:val="00BC01D4"/>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5A1"/>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3C49"/>
    <w:rsid w:val="00C44BF5"/>
    <w:rsid w:val="00C521D6"/>
    <w:rsid w:val="00C55232"/>
    <w:rsid w:val="00C553A4"/>
    <w:rsid w:val="00C55A06"/>
    <w:rsid w:val="00C55D03"/>
    <w:rsid w:val="00C601BC"/>
    <w:rsid w:val="00C6093A"/>
    <w:rsid w:val="00C6329F"/>
    <w:rsid w:val="00C63340"/>
    <w:rsid w:val="00C643F9"/>
    <w:rsid w:val="00C645D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AD7"/>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35A8"/>
    <w:rsid w:val="00D4514F"/>
    <w:rsid w:val="00D451E2"/>
    <w:rsid w:val="00D45E89"/>
    <w:rsid w:val="00D45E8D"/>
    <w:rsid w:val="00D466AE"/>
    <w:rsid w:val="00D4734F"/>
    <w:rsid w:val="00D51BF3"/>
    <w:rsid w:val="00D66846"/>
    <w:rsid w:val="00D675FB"/>
    <w:rsid w:val="00D71F25"/>
    <w:rsid w:val="00D72458"/>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3D6E"/>
    <w:rsid w:val="00DA49C4"/>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342"/>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027"/>
    <w:rsid w:val="00E06404"/>
    <w:rsid w:val="00E110DF"/>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9FF"/>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117D"/>
    <w:rsid w:val="00E9311F"/>
    <w:rsid w:val="00E934D1"/>
    <w:rsid w:val="00E94AF0"/>
    <w:rsid w:val="00E95D13"/>
    <w:rsid w:val="00E95DD3"/>
    <w:rsid w:val="00E969D5"/>
    <w:rsid w:val="00EA58D1"/>
    <w:rsid w:val="00EA61BC"/>
    <w:rsid w:val="00EA62FF"/>
    <w:rsid w:val="00EA681A"/>
    <w:rsid w:val="00EA735B"/>
    <w:rsid w:val="00EB1E69"/>
    <w:rsid w:val="00EB2086"/>
    <w:rsid w:val="00EB31ED"/>
    <w:rsid w:val="00EB5EDF"/>
    <w:rsid w:val="00EB60FE"/>
    <w:rsid w:val="00EB74DB"/>
    <w:rsid w:val="00EC1740"/>
    <w:rsid w:val="00EC5359"/>
    <w:rsid w:val="00EC562A"/>
    <w:rsid w:val="00ED067A"/>
    <w:rsid w:val="00ED24BF"/>
    <w:rsid w:val="00ED2B50"/>
    <w:rsid w:val="00EE0350"/>
    <w:rsid w:val="00EE0719"/>
    <w:rsid w:val="00EE0E80"/>
    <w:rsid w:val="00EE613F"/>
    <w:rsid w:val="00EE7295"/>
    <w:rsid w:val="00EE7869"/>
    <w:rsid w:val="00EF00DB"/>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3141"/>
    <w:rsid w:val="00F833BA"/>
    <w:rsid w:val="00F84FD0"/>
    <w:rsid w:val="00F859A8"/>
    <w:rsid w:val="00F86D87"/>
    <w:rsid w:val="00F9108B"/>
    <w:rsid w:val="00F91349"/>
    <w:rsid w:val="00F93A8A"/>
    <w:rsid w:val="00F95248"/>
    <w:rsid w:val="00F956A9"/>
    <w:rsid w:val="00F963ED"/>
    <w:rsid w:val="00F966CF"/>
    <w:rsid w:val="00F96CAE"/>
    <w:rsid w:val="00F97C99"/>
    <w:rsid w:val="00FA372A"/>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489341D"/>
    <w:rsid w:val="16830038"/>
    <w:rsid w:val="17AB37B2"/>
    <w:rsid w:val="226E119C"/>
    <w:rsid w:val="2E345DD4"/>
    <w:rsid w:val="3BFD34A2"/>
    <w:rsid w:val="3E8573F5"/>
    <w:rsid w:val="3F817F19"/>
    <w:rsid w:val="699022A7"/>
    <w:rsid w:val="6A2A5372"/>
    <w:rsid w:val="6B283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0"/>
    <w:uiPriority w:val="99"/>
    <w:semiHidden/>
    <w:unhideWhenUsed/>
    <w:qFormat/>
    <w:rPr>
      <w:sz w:val="18"/>
      <w:szCs w:val="18"/>
    </w:rPr>
  </w:style>
  <w:style w:type="paragraph" w:styleId="afffd">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annotation reference"/>
    <w:basedOn w:val="afff6"/>
    <w:uiPriority w:val="99"/>
    <w:semiHidden/>
    <w:unhideWhenUsed/>
    <w:qFormat/>
    <w:rPr>
      <w:sz w:val="21"/>
      <w:szCs w:val="21"/>
    </w:rPr>
  </w:style>
  <w:style w:type="character" w:styleId="affff8">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9">
    <w:name w:val="Quote"/>
    <w:basedOn w:val="afff5"/>
    <w:next w:val="afff5"/>
    <w:link w:val="Char5"/>
    <w:uiPriority w:val="29"/>
    <w:qFormat/>
    <w:rPr>
      <w:i/>
      <w:iCs/>
      <w:color w:val="000000"/>
    </w:rPr>
  </w:style>
  <w:style w:type="character" w:customStyle="1" w:styleId="Char5">
    <w:name w:val="引用 Char"/>
    <w:link w:val="affff9"/>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a">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b">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c">
    <w:name w:val="标准文件_页脚偶数页"/>
    <w:qFormat/>
    <w:pPr>
      <w:ind w:left="198"/>
    </w:pPr>
    <w:rPr>
      <w:rFonts w:ascii="宋体"/>
      <w:sz w:val="18"/>
    </w:rPr>
  </w:style>
  <w:style w:type="paragraph" w:customStyle="1" w:styleId="affffd">
    <w:name w:val="标准文件_页脚奇数页"/>
    <w:qFormat/>
    <w:pPr>
      <w:ind w:right="227"/>
      <w:jc w:val="right"/>
    </w:pPr>
    <w:rPr>
      <w:rFonts w:ascii="宋体"/>
      <w:sz w:val="18"/>
    </w:rPr>
  </w:style>
  <w:style w:type="paragraph" w:customStyle="1" w:styleId="affffe">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
    <w:name w:val="标准文件_标准正文"/>
    <w:basedOn w:val="afff5"/>
    <w:next w:val="afffff0"/>
    <w:qFormat/>
    <w:pPr>
      <w:snapToGrid w:val="0"/>
      <w:ind w:firstLineChars="200" w:firstLine="200"/>
    </w:pPr>
    <w:rPr>
      <w:kern w:val="0"/>
    </w:rPr>
  </w:style>
  <w:style w:type="paragraph" w:customStyle="1" w:styleId="afffff0">
    <w:name w:val="标准文件_段"/>
    <w:link w:val="Char6"/>
    <w:qFormat/>
    <w:pPr>
      <w:autoSpaceDE w:val="0"/>
      <w:autoSpaceDN w:val="0"/>
      <w:ind w:firstLineChars="200" w:firstLine="200"/>
      <w:jc w:val="both"/>
    </w:pPr>
    <w:rPr>
      <w:rFonts w:ascii="宋体"/>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5"/>
    <w:qFormat/>
    <w:pPr>
      <w:jc w:val="center"/>
    </w:pPr>
    <w:rPr>
      <w:rFonts w:ascii="黑体" w:eastAsia="黑体"/>
      <w:kern w:val="0"/>
      <w:sz w:val="44"/>
    </w:rPr>
  </w:style>
  <w:style w:type="paragraph" w:customStyle="1" w:styleId="afffff3">
    <w:name w:val="标准文件_标准代替"/>
    <w:basedOn w:val="afff5"/>
    <w:next w:val="afff5"/>
    <w:qFormat/>
    <w:pPr>
      <w:spacing w:line="310" w:lineRule="exact"/>
      <w:jc w:val="right"/>
    </w:pPr>
    <w:rPr>
      <w:rFonts w:ascii="宋体" w:hAnsi="宋体"/>
      <w:kern w:val="0"/>
    </w:rPr>
  </w:style>
  <w:style w:type="paragraph" w:customStyle="1" w:styleId="afffff4">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5"/>
    <w:qFormat/>
    <w:pPr>
      <w:jc w:val="left"/>
    </w:pPr>
  </w:style>
  <w:style w:type="paragraph" w:customStyle="1" w:styleId="afffff7">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0"/>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8">
    <w:name w:val="标准文件_发布"/>
    <w:qFormat/>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5"/>
    <w:next w:val="afffff3"/>
    <w:qFormat/>
    <w:pPr>
      <w:spacing w:line="310" w:lineRule="exact"/>
      <w:jc w:val="right"/>
    </w:pPr>
    <w:rPr>
      <w:rFonts w:ascii="黑体" w:eastAsia="黑体"/>
      <w:kern w:val="0"/>
      <w:sz w:val="28"/>
    </w:rPr>
  </w:style>
  <w:style w:type="paragraph" w:customStyle="1" w:styleId="afffffa">
    <w:name w:val="标准文件_封面标准分类号"/>
    <w:basedOn w:val="afff5"/>
    <w:qFormat/>
    <w:rPr>
      <w:rFonts w:ascii="黑体" w:eastAsia="黑体"/>
      <w:b/>
      <w:kern w:val="0"/>
      <w:sz w:val="28"/>
    </w:rPr>
  </w:style>
  <w:style w:type="paragraph" w:customStyle="1" w:styleId="afffffb">
    <w:name w:val="标准文件_封面标准名称"/>
    <w:basedOn w:val="afff5"/>
    <w:qFormat/>
    <w:pPr>
      <w:spacing w:line="240" w:lineRule="auto"/>
      <w:jc w:val="center"/>
    </w:pPr>
    <w:rPr>
      <w:rFonts w:ascii="黑体" w:eastAsia="黑体"/>
      <w:kern w:val="0"/>
      <w:sz w:val="52"/>
    </w:rPr>
  </w:style>
  <w:style w:type="paragraph" w:customStyle="1" w:styleId="afffffc">
    <w:name w:val="标准文件_封面标准英文名称"/>
    <w:basedOn w:val="afff5"/>
    <w:qFormat/>
    <w:pPr>
      <w:spacing w:line="240" w:lineRule="auto"/>
      <w:jc w:val="center"/>
    </w:pPr>
    <w:rPr>
      <w:rFonts w:ascii="黑体" w:eastAsia="黑体"/>
      <w:b/>
      <w:sz w:val="28"/>
    </w:rPr>
  </w:style>
  <w:style w:type="paragraph" w:customStyle="1" w:styleId="afffffd">
    <w:name w:val="标准文件_封面发布日期"/>
    <w:basedOn w:val="afff5"/>
    <w:qFormat/>
    <w:pPr>
      <w:spacing w:line="310" w:lineRule="exact"/>
    </w:pPr>
    <w:rPr>
      <w:rFonts w:ascii="黑体" w:eastAsia="黑体"/>
      <w:kern w:val="0"/>
      <w:sz w:val="28"/>
    </w:rPr>
  </w:style>
  <w:style w:type="paragraph" w:customStyle="1" w:styleId="afffffe">
    <w:name w:val="标准文件_封面密级"/>
    <w:basedOn w:val="afff5"/>
    <w:qFormat/>
    <w:rPr>
      <w:rFonts w:eastAsia="黑体"/>
      <w:sz w:val="32"/>
    </w:rPr>
  </w:style>
  <w:style w:type="paragraph" w:customStyle="1" w:styleId="affffff">
    <w:name w:val="标准文件_封面实施日期"/>
    <w:basedOn w:val="afff5"/>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0"/>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0"/>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0"/>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0"/>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0"/>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qFormat/>
    <w:rPr>
      <w:kern w:val="2"/>
      <w:sz w:val="21"/>
      <w:szCs w:val="21"/>
    </w:rPr>
  </w:style>
  <w:style w:type="paragraph" w:customStyle="1" w:styleId="affffff2">
    <w:name w:val="标准文件_附录章标题"/>
    <w:next w:val="afffff0"/>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3">
    <w:name w:val="标准文件_公式后的破折号"/>
    <w:basedOn w:val="afffff0"/>
    <w:next w:val="afffff0"/>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4">
    <w:name w:val="标准文件_目次、标准名称标题"/>
    <w:basedOn w:val="a6"/>
    <w:next w:val="afffff0"/>
    <w:qFormat/>
    <w:pPr>
      <w:spacing w:line="460" w:lineRule="exact"/>
      <w:ind w:left="0" w:firstLine="0"/>
    </w:pPr>
  </w:style>
  <w:style w:type="paragraph" w:customStyle="1" w:styleId="affffff5">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0"/>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semiHidden/>
    <w:qFormat/>
    <w:rPr>
      <w:rFonts w:ascii="宋体"/>
      <w:kern w:val="2"/>
      <w:sz w:val="18"/>
      <w:szCs w:val="18"/>
    </w:rPr>
  </w:style>
  <w:style w:type="paragraph" w:customStyle="1" w:styleId="affffff7">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qFormat/>
    <w:pPr>
      <w:numPr>
        <w:numId w:val="12"/>
      </w:numPr>
      <w:spacing w:line="240" w:lineRule="auto"/>
      <w:jc w:val="left"/>
    </w:pPr>
    <w:rPr>
      <w:rFonts w:ascii="宋体" w:hAnsi="宋体"/>
      <w:sz w:val="18"/>
    </w:rPr>
  </w:style>
  <w:style w:type="character" w:customStyle="1" w:styleId="affffff8">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0"/>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0"/>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0"/>
    <w:qFormat/>
    <w:pPr>
      <w:numPr>
        <w:ilvl w:val="2"/>
      </w:numPr>
      <w:spacing w:beforeLines="50" w:before="50" w:afterLines="50" w:after="50"/>
      <w:outlineLvl w:val="1"/>
    </w:pPr>
  </w:style>
  <w:style w:type="paragraph" w:customStyle="1" w:styleId="affffff9">
    <w:name w:val="标准文件_一致程度"/>
    <w:basedOn w:val="afff5"/>
    <w:qFormat/>
    <w:pPr>
      <w:spacing w:line="440" w:lineRule="exact"/>
      <w:jc w:val="center"/>
    </w:pPr>
    <w:rPr>
      <w:sz w:val="28"/>
    </w:rPr>
  </w:style>
  <w:style w:type="paragraph" w:customStyle="1" w:styleId="affffffa">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qFormat/>
    <w:pPr>
      <w:numPr>
        <w:numId w:val="16"/>
      </w:numPr>
      <w:tabs>
        <w:tab w:val="left" w:pos="0"/>
      </w:tabs>
      <w:spacing w:beforeLines="50" w:before="50" w:afterLines="50" w:after="50"/>
      <w:jc w:val="center"/>
    </w:pPr>
    <w:rPr>
      <w:rFonts w:ascii="黑体" w:eastAsia="黑体"/>
      <w:sz w:val="21"/>
    </w:rPr>
  </w:style>
  <w:style w:type="paragraph" w:customStyle="1" w:styleId="affffffc">
    <w:name w:val="标准文件_正文公式"/>
    <w:basedOn w:val="afff5"/>
    <w:next w:val="afffff"/>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0"/>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0"/>
    <w:qFormat/>
    <w:pPr>
      <w:numPr>
        <w:numId w:val="18"/>
      </w:numPr>
      <w:jc w:val="center"/>
    </w:pPr>
    <w:rPr>
      <w:rFonts w:ascii="黑体" w:eastAsia="黑体"/>
      <w:sz w:val="21"/>
    </w:rPr>
  </w:style>
  <w:style w:type="paragraph" w:customStyle="1" w:styleId="afb">
    <w:name w:val="标准文件_正文英文图标题"/>
    <w:next w:val="afffff0"/>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b/>
      <w:w w:val="135"/>
      <w:sz w:val="36"/>
    </w:rPr>
  </w:style>
  <w:style w:type="paragraph" w:customStyle="1" w:styleId="affffffe">
    <w:name w:val="发布日期"/>
    <w:qFormat/>
    <w:pPr>
      <w:framePr w:w="4000" w:h="473" w:hRule="exact" w:hSpace="180" w:vSpace="180" w:wrap="around" w:hAnchor="margin" w:y="13511" w:anchorLock="1"/>
    </w:pPr>
    <w:rPr>
      <w:rFonts w:eastAsia="黑体"/>
      <w:sz w:val="28"/>
    </w:rPr>
  </w:style>
  <w:style w:type="paragraph" w:customStyle="1" w:styleId="afffffff">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1">
    <w:name w:val="封面标准文稿编辑信息"/>
    <w:qFormat/>
    <w:pPr>
      <w:spacing w:before="180" w:line="180" w:lineRule="exact"/>
      <w:jc w:val="center"/>
    </w:pPr>
    <w:rPr>
      <w:rFonts w:ascii="宋体"/>
      <w:sz w:val="21"/>
    </w:rPr>
  </w:style>
  <w:style w:type="paragraph" w:customStyle="1" w:styleId="afffffff2">
    <w:name w:val="封面标准文稿类别"/>
    <w:qFormat/>
    <w:pPr>
      <w:spacing w:before="440" w:line="400" w:lineRule="exact"/>
      <w:jc w:val="center"/>
    </w:pPr>
    <w:rPr>
      <w:rFonts w:ascii="宋体"/>
      <w:sz w:val="24"/>
    </w:rPr>
  </w:style>
  <w:style w:type="paragraph" w:customStyle="1" w:styleId="afffffff3">
    <w:name w:val="封面标准英文名称"/>
    <w:qFormat/>
    <w:pPr>
      <w:widowControl w:val="0"/>
      <w:spacing w:line="360" w:lineRule="exact"/>
      <w:jc w:val="center"/>
    </w:pPr>
    <w:rPr>
      <w:sz w:val="28"/>
    </w:rPr>
  </w:style>
  <w:style w:type="paragraph" w:customStyle="1" w:styleId="afffffff4">
    <w:name w:val="封面一致性程度标识"/>
    <w:qFormat/>
    <w:pPr>
      <w:spacing w:before="440" w:line="440" w:lineRule="exact"/>
      <w:jc w:val="center"/>
    </w:pPr>
    <w:rPr>
      <w:sz w:val="28"/>
    </w:rPr>
  </w:style>
  <w:style w:type="paragraph" w:customStyle="1" w:styleId="afffffff5">
    <w:name w:val="封面正文"/>
    <w:qFormat/>
    <w:pPr>
      <w:jc w:val="both"/>
    </w:pPr>
  </w:style>
  <w:style w:type="paragraph" w:customStyle="1" w:styleId="afffffff6">
    <w:name w:val="附录二级无标题条"/>
    <w:basedOn w:val="afff5"/>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5"/>
    <w:qFormat/>
    <w:pPr>
      <w:widowControl/>
      <w:adjustRightInd/>
      <w:jc w:val="center"/>
    </w:pPr>
    <w:rPr>
      <w:rFonts w:ascii="黑体" w:eastAsia="黑体"/>
    </w:rPr>
  </w:style>
  <w:style w:type="paragraph" w:customStyle="1" w:styleId="afffffffc">
    <w:name w:val="附录一级无标题条"/>
    <w:basedOn w:val="affffff2"/>
    <w:next w:val="afffff0"/>
    <w:qFormat/>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2">
    <w:name w:val="其他标准称谓"/>
    <w:qFormat/>
    <w:pPr>
      <w:spacing w:line="0" w:lineRule="atLeast"/>
      <w:jc w:val="distribute"/>
    </w:pPr>
    <w:rPr>
      <w:rFonts w:ascii="黑体" w:eastAsia="黑体" w:hAnsi="宋体"/>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eastAsia="黑体"/>
      <w:sz w:val="21"/>
    </w:rPr>
  </w:style>
  <w:style w:type="paragraph" w:customStyle="1" w:styleId="affffffff6">
    <w:name w:val="无标题条"/>
    <w:next w:val="afffff0"/>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d"/>
    <w:qFormat/>
    <w:pPr>
      <w:spacing w:beforeLines="0" w:before="0" w:afterLines="0" w:after="0"/>
      <w:outlineLvl w:val="9"/>
    </w:pPr>
    <w:rPr>
      <w:rFonts w:ascii="宋体" w:eastAsia="宋体"/>
    </w:rPr>
  </w:style>
  <w:style w:type="paragraph" w:customStyle="1" w:styleId="affffffffa">
    <w:name w:val="标准文件_五级无标题"/>
    <w:basedOn w:val="afff1"/>
    <w:qFormat/>
    <w:pPr>
      <w:spacing w:beforeLines="0" w:before="0" w:afterLines="0" w:after="0"/>
      <w:outlineLvl w:val="9"/>
    </w:pPr>
    <w:rPr>
      <w:rFonts w:ascii="宋体" w:eastAsia="宋体"/>
    </w:rPr>
  </w:style>
  <w:style w:type="paragraph" w:customStyle="1" w:styleId="affffffffb">
    <w:name w:val="标准文件_三级无标题"/>
    <w:basedOn w:val="afff"/>
    <w:qFormat/>
    <w:pPr>
      <w:spacing w:beforeLines="0" w:before="0" w:afterLines="0" w:after="0"/>
      <w:outlineLvl w:val="9"/>
    </w:pPr>
    <w:rPr>
      <w:rFonts w:ascii="宋体" w:eastAsia="宋体"/>
    </w:rPr>
  </w:style>
  <w:style w:type="paragraph" w:customStyle="1" w:styleId="affffffffc">
    <w:name w:val="标准文件_二级无标题"/>
    <w:basedOn w:val="affe"/>
    <w:qFormat/>
    <w:pPr>
      <w:spacing w:beforeLines="0" w:before="0" w:afterLines="0" w:after="0"/>
      <w:outlineLvl w:val="9"/>
    </w:pPr>
    <w:rPr>
      <w:rFonts w:ascii="宋体" w:eastAsia="宋体"/>
    </w:rPr>
  </w:style>
  <w:style w:type="paragraph" w:customStyle="1" w:styleId="affffffffd">
    <w:name w:val="标准_四级无标题"/>
    <w:basedOn w:val="afff0"/>
    <w:next w:val="afffff0"/>
    <w:qFormat/>
    <w:rPr>
      <w:rFonts w:eastAsia="宋体"/>
    </w:rPr>
  </w:style>
  <w:style w:type="paragraph" w:customStyle="1" w:styleId="affffffffe">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0"/>
    <w:qFormat/>
    <w:pPr>
      <w:numPr>
        <w:numId w:val="23"/>
      </w:numPr>
      <w:ind w:firstLineChars="0" w:firstLine="0"/>
    </w:pPr>
    <w:rPr>
      <w:rFonts w:ascii="Times New Roman" w:cs="Arial"/>
      <w:szCs w:val="28"/>
    </w:rPr>
  </w:style>
  <w:style w:type="paragraph" w:customStyle="1" w:styleId="ae">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ff3"/>
    <w:qFormat/>
    <w:pPr>
      <w:numPr>
        <w:numId w:val="0"/>
      </w:numPr>
      <w:spacing w:after="280"/>
      <w:outlineLvl w:val="9"/>
    </w:pPr>
  </w:style>
  <w:style w:type="paragraph" w:customStyle="1" w:styleId="afffffffff0">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0"/>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2">
    <w:name w:val="标准文件_注："/>
    <w:next w:val="afffff0"/>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5"/>
    <w:qFormat/>
    <w:pPr>
      <w:widowControl w:val="0"/>
      <w:numPr>
        <w:numId w:val="28"/>
      </w:numPr>
      <w:jc w:val="both"/>
    </w:pPr>
    <w:rPr>
      <w:rFonts w:ascii="宋体"/>
      <w:sz w:val="18"/>
      <w:szCs w:val="18"/>
    </w:rPr>
  </w:style>
  <w:style w:type="paragraph" w:customStyle="1" w:styleId="afffffffff5">
    <w:name w:val="标准文件_示例内容"/>
    <w:basedOn w:val="afffff0"/>
    <w:qFormat/>
    <w:pPr>
      <w:ind w:firstLine="420"/>
    </w:pPr>
    <w:rPr>
      <w:sz w:val="18"/>
    </w:rPr>
  </w:style>
  <w:style w:type="paragraph" w:customStyle="1" w:styleId="afa">
    <w:name w:val="标准文件_示例×："/>
    <w:basedOn w:val="afff5"/>
    <w:next w:val="afffffffff5"/>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0"/>
    <w:qFormat/>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6"/>
    <w:uiPriority w:val="99"/>
    <w:semiHidden/>
    <w:qFormat/>
    <w:rPr>
      <w:color w:val="808080"/>
    </w:rPr>
  </w:style>
  <w:style w:type="paragraph" w:customStyle="1" w:styleId="2">
    <w:name w:val="标准文件_二级项2"/>
    <w:basedOn w:val="afffff0"/>
    <w:qFormat/>
    <w:pPr>
      <w:numPr>
        <w:ilvl w:val="1"/>
        <w:numId w:val="21"/>
      </w:numPr>
      <w:ind w:firstLineChars="0" w:firstLine="0"/>
    </w:pPr>
  </w:style>
  <w:style w:type="paragraph" w:customStyle="1" w:styleId="21">
    <w:name w:val="标准文件_三级项2"/>
    <w:basedOn w:val="afffff0"/>
    <w:qFormat/>
    <w:pPr>
      <w:numPr>
        <w:numId w:val="30"/>
      </w:numPr>
      <w:spacing w:line="300" w:lineRule="exact"/>
      <w:ind w:firstLineChars="0"/>
    </w:pPr>
    <w:rPr>
      <w:rFonts w:ascii="Times New Roman"/>
    </w:rPr>
  </w:style>
  <w:style w:type="paragraph" w:customStyle="1" w:styleId="20">
    <w:name w:val="标准文件_一级项2"/>
    <w:basedOn w:val="afffff0"/>
    <w:qFormat/>
    <w:pPr>
      <w:numPr>
        <w:numId w:val="31"/>
      </w:numPr>
      <w:spacing w:line="300" w:lineRule="exact"/>
      <w:ind w:firstLineChars="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6"/>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qFormat/>
    <w:pPr>
      <w:framePr w:w="3997" w:h="471" w:hRule="exact" w:hSpace="0" w:vSpace="181" w:wrap="around" w:vAnchor="page" w:hAnchor="page" w:x="1419" w:y="14097"/>
    </w:pPr>
  </w:style>
  <w:style w:type="paragraph" w:customStyle="1" w:styleId="afffffffffc">
    <w:name w:val="其他实施日期"/>
    <w:basedOn w:val="affffffff4"/>
    <w:qFormat/>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uto"/>
      <w:spacing w:before="57"/>
    </w:pPr>
    <w:rPr>
      <w:sz w:val="21"/>
    </w:rPr>
  </w:style>
  <w:style w:type="paragraph" w:customStyle="1" w:styleId="affffffffff">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9"/>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4">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0"/>
    <w:uiPriority w:val="99"/>
    <w:semiHidden/>
    <w:unhideWhenUsed/>
    <w:qFormat/>
    <w:rPr>
      <w:sz w:val="18"/>
      <w:szCs w:val="18"/>
    </w:rPr>
  </w:style>
  <w:style w:type="paragraph" w:styleId="afffd">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annotation reference"/>
    <w:basedOn w:val="afff6"/>
    <w:uiPriority w:val="99"/>
    <w:semiHidden/>
    <w:unhideWhenUsed/>
    <w:qFormat/>
    <w:rPr>
      <w:sz w:val="21"/>
      <w:szCs w:val="21"/>
    </w:rPr>
  </w:style>
  <w:style w:type="character" w:styleId="affff8">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9">
    <w:name w:val="Quote"/>
    <w:basedOn w:val="afff5"/>
    <w:next w:val="afff5"/>
    <w:link w:val="Char5"/>
    <w:uiPriority w:val="29"/>
    <w:qFormat/>
    <w:rPr>
      <w:i/>
      <w:iCs/>
      <w:color w:val="000000"/>
    </w:rPr>
  </w:style>
  <w:style w:type="character" w:customStyle="1" w:styleId="Char5">
    <w:name w:val="引用 Char"/>
    <w:link w:val="affff9"/>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a">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b">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c">
    <w:name w:val="标准文件_页脚偶数页"/>
    <w:qFormat/>
    <w:pPr>
      <w:ind w:left="198"/>
    </w:pPr>
    <w:rPr>
      <w:rFonts w:ascii="宋体"/>
      <w:sz w:val="18"/>
    </w:rPr>
  </w:style>
  <w:style w:type="paragraph" w:customStyle="1" w:styleId="affffd">
    <w:name w:val="标准文件_页脚奇数页"/>
    <w:qFormat/>
    <w:pPr>
      <w:ind w:right="227"/>
      <w:jc w:val="right"/>
    </w:pPr>
    <w:rPr>
      <w:rFonts w:ascii="宋体"/>
      <w:sz w:val="18"/>
    </w:rPr>
  </w:style>
  <w:style w:type="paragraph" w:customStyle="1" w:styleId="affffe">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
    <w:name w:val="标准文件_标准正文"/>
    <w:basedOn w:val="afff5"/>
    <w:next w:val="afffff0"/>
    <w:qFormat/>
    <w:pPr>
      <w:snapToGrid w:val="0"/>
      <w:ind w:firstLineChars="200" w:firstLine="200"/>
    </w:pPr>
    <w:rPr>
      <w:kern w:val="0"/>
    </w:rPr>
  </w:style>
  <w:style w:type="paragraph" w:customStyle="1" w:styleId="afffff0">
    <w:name w:val="标准文件_段"/>
    <w:link w:val="Char6"/>
    <w:qFormat/>
    <w:pPr>
      <w:autoSpaceDE w:val="0"/>
      <w:autoSpaceDN w:val="0"/>
      <w:ind w:firstLineChars="200" w:firstLine="200"/>
      <w:jc w:val="both"/>
    </w:pPr>
    <w:rPr>
      <w:rFonts w:ascii="宋体"/>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5"/>
    <w:qFormat/>
    <w:pPr>
      <w:jc w:val="center"/>
    </w:pPr>
    <w:rPr>
      <w:rFonts w:ascii="黑体" w:eastAsia="黑体"/>
      <w:kern w:val="0"/>
      <w:sz w:val="44"/>
    </w:rPr>
  </w:style>
  <w:style w:type="paragraph" w:customStyle="1" w:styleId="afffff3">
    <w:name w:val="标准文件_标准代替"/>
    <w:basedOn w:val="afff5"/>
    <w:next w:val="afff5"/>
    <w:qFormat/>
    <w:pPr>
      <w:spacing w:line="310" w:lineRule="exact"/>
      <w:jc w:val="right"/>
    </w:pPr>
    <w:rPr>
      <w:rFonts w:ascii="宋体" w:hAnsi="宋体"/>
      <w:kern w:val="0"/>
    </w:rPr>
  </w:style>
  <w:style w:type="paragraph" w:customStyle="1" w:styleId="afffff4">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5"/>
    <w:qFormat/>
    <w:pPr>
      <w:jc w:val="left"/>
    </w:pPr>
  </w:style>
  <w:style w:type="paragraph" w:customStyle="1" w:styleId="afffff7">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0"/>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8">
    <w:name w:val="标准文件_发布"/>
    <w:qFormat/>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5"/>
    <w:next w:val="afffff3"/>
    <w:qFormat/>
    <w:pPr>
      <w:spacing w:line="310" w:lineRule="exact"/>
      <w:jc w:val="right"/>
    </w:pPr>
    <w:rPr>
      <w:rFonts w:ascii="黑体" w:eastAsia="黑体"/>
      <w:kern w:val="0"/>
      <w:sz w:val="28"/>
    </w:rPr>
  </w:style>
  <w:style w:type="paragraph" w:customStyle="1" w:styleId="afffffa">
    <w:name w:val="标准文件_封面标准分类号"/>
    <w:basedOn w:val="afff5"/>
    <w:qFormat/>
    <w:rPr>
      <w:rFonts w:ascii="黑体" w:eastAsia="黑体"/>
      <w:b/>
      <w:kern w:val="0"/>
      <w:sz w:val="28"/>
    </w:rPr>
  </w:style>
  <w:style w:type="paragraph" w:customStyle="1" w:styleId="afffffb">
    <w:name w:val="标准文件_封面标准名称"/>
    <w:basedOn w:val="afff5"/>
    <w:qFormat/>
    <w:pPr>
      <w:spacing w:line="240" w:lineRule="auto"/>
      <w:jc w:val="center"/>
    </w:pPr>
    <w:rPr>
      <w:rFonts w:ascii="黑体" w:eastAsia="黑体"/>
      <w:kern w:val="0"/>
      <w:sz w:val="52"/>
    </w:rPr>
  </w:style>
  <w:style w:type="paragraph" w:customStyle="1" w:styleId="afffffc">
    <w:name w:val="标准文件_封面标准英文名称"/>
    <w:basedOn w:val="afff5"/>
    <w:qFormat/>
    <w:pPr>
      <w:spacing w:line="240" w:lineRule="auto"/>
      <w:jc w:val="center"/>
    </w:pPr>
    <w:rPr>
      <w:rFonts w:ascii="黑体" w:eastAsia="黑体"/>
      <w:b/>
      <w:sz w:val="28"/>
    </w:rPr>
  </w:style>
  <w:style w:type="paragraph" w:customStyle="1" w:styleId="afffffd">
    <w:name w:val="标准文件_封面发布日期"/>
    <w:basedOn w:val="afff5"/>
    <w:qFormat/>
    <w:pPr>
      <w:spacing w:line="310" w:lineRule="exact"/>
    </w:pPr>
    <w:rPr>
      <w:rFonts w:ascii="黑体" w:eastAsia="黑体"/>
      <w:kern w:val="0"/>
      <w:sz w:val="28"/>
    </w:rPr>
  </w:style>
  <w:style w:type="paragraph" w:customStyle="1" w:styleId="afffffe">
    <w:name w:val="标准文件_封面密级"/>
    <w:basedOn w:val="afff5"/>
    <w:qFormat/>
    <w:rPr>
      <w:rFonts w:eastAsia="黑体"/>
      <w:sz w:val="32"/>
    </w:rPr>
  </w:style>
  <w:style w:type="paragraph" w:customStyle="1" w:styleId="affffff">
    <w:name w:val="标准文件_封面实施日期"/>
    <w:basedOn w:val="afff5"/>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0"/>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0"/>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0"/>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0"/>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0"/>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qFormat/>
    <w:rPr>
      <w:kern w:val="2"/>
      <w:sz w:val="21"/>
      <w:szCs w:val="21"/>
    </w:rPr>
  </w:style>
  <w:style w:type="paragraph" w:customStyle="1" w:styleId="affffff2">
    <w:name w:val="标准文件_附录章标题"/>
    <w:next w:val="afffff0"/>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3">
    <w:name w:val="标准文件_公式后的破折号"/>
    <w:basedOn w:val="afffff0"/>
    <w:next w:val="afffff0"/>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4">
    <w:name w:val="标准文件_目次、标准名称标题"/>
    <w:basedOn w:val="a6"/>
    <w:next w:val="afffff0"/>
    <w:qFormat/>
    <w:pPr>
      <w:spacing w:line="460" w:lineRule="exact"/>
      <w:ind w:left="0" w:firstLine="0"/>
    </w:pPr>
  </w:style>
  <w:style w:type="paragraph" w:customStyle="1" w:styleId="affffff5">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0"/>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semiHidden/>
    <w:qFormat/>
    <w:rPr>
      <w:rFonts w:ascii="宋体"/>
      <w:kern w:val="2"/>
      <w:sz w:val="18"/>
      <w:szCs w:val="18"/>
    </w:rPr>
  </w:style>
  <w:style w:type="paragraph" w:customStyle="1" w:styleId="affffff7">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qFormat/>
    <w:pPr>
      <w:numPr>
        <w:numId w:val="12"/>
      </w:numPr>
      <w:spacing w:line="240" w:lineRule="auto"/>
      <w:jc w:val="left"/>
    </w:pPr>
    <w:rPr>
      <w:rFonts w:ascii="宋体" w:hAnsi="宋体"/>
      <w:sz w:val="18"/>
    </w:rPr>
  </w:style>
  <w:style w:type="character" w:customStyle="1" w:styleId="affffff8">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0"/>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0"/>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0"/>
    <w:qFormat/>
    <w:pPr>
      <w:numPr>
        <w:ilvl w:val="2"/>
      </w:numPr>
      <w:spacing w:beforeLines="50" w:before="50" w:afterLines="50" w:after="50"/>
      <w:outlineLvl w:val="1"/>
    </w:pPr>
  </w:style>
  <w:style w:type="paragraph" w:customStyle="1" w:styleId="affffff9">
    <w:name w:val="标准文件_一致程度"/>
    <w:basedOn w:val="afff5"/>
    <w:qFormat/>
    <w:pPr>
      <w:spacing w:line="440" w:lineRule="exact"/>
      <w:jc w:val="center"/>
    </w:pPr>
    <w:rPr>
      <w:sz w:val="28"/>
    </w:rPr>
  </w:style>
  <w:style w:type="paragraph" w:customStyle="1" w:styleId="affffffa">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qFormat/>
    <w:pPr>
      <w:numPr>
        <w:numId w:val="16"/>
      </w:numPr>
      <w:tabs>
        <w:tab w:val="left" w:pos="0"/>
      </w:tabs>
      <w:spacing w:beforeLines="50" w:before="50" w:afterLines="50" w:after="50"/>
      <w:jc w:val="center"/>
    </w:pPr>
    <w:rPr>
      <w:rFonts w:ascii="黑体" w:eastAsia="黑体"/>
      <w:sz w:val="21"/>
    </w:rPr>
  </w:style>
  <w:style w:type="paragraph" w:customStyle="1" w:styleId="affffffc">
    <w:name w:val="标准文件_正文公式"/>
    <w:basedOn w:val="afff5"/>
    <w:next w:val="afffff"/>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0"/>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0"/>
    <w:qFormat/>
    <w:pPr>
      <w:numPr>
        <w:numId w:val="18"/>
      </w:numPr>
      <w:jc w:val="center"/>
    </w:pPr>
    <w:rPr>
      <w:rFonts w:ascii="黑体" w:eastAsia="黑体"/>
      <w:sz w:val="21"/>
    </w:rPr>
  </w:style>
  <w:style w:type="paragraph" w:customStyle="1" w:styleId="afb">
    <w:name w:val="标准文件_正文英文图标题"/>
    <w:next w:val="afffff0"/>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b/>
      <w:w w:val="135"/>
      <w:sz w:val="36"/>
    </w:rPr>
  </w:style>
  <w:style w:type="paragraph" w:customStyle="1" w:styleId="affffffe">
    <w:name w:val="发布日期"/>
    <w:qFormat/>
    <w:pPr>
      <w:framePr w:w="4000" w:h="473" w:hRule="exact" w:hSpace="180" w:vSpace="180" w:wrap="around" w:hAnchor="margin" w:y="13511" w:anchorLock="1"/>
    </w:pPr>
    <w:rPr>
      <w:rFonts w:eastAsia="黑体"/>
      <w:sz w:val="28"/>
    </w:rPr>
  </w:style>
  <w:style w:type="paragraph" w:customStyle="1" w:styleId="afffffff">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1">
    <w:name w:val="封面标准文稿编辑信息"/>
    <w:qFormat/>
    <w:pPr>
      <w:spacing w:before="180" w:line="180" w:lineRule="exact"/>
      <w:jc w:val="center"/>
    </w:pPr>
    <w:rPr>
      <w:rFonts w:ascii="宋体"/>
      <w:sz w:val="21"/>
    </w:rPr>
  </w:style>
  <w:style w:type="paragraph" w:customStyle="1" w:styleId="afffffff2">
    <w:name w:val="封面标准文稿类别"/>
    <w:qFormat/>
    <w:pPr>
      <w:spacing w:before="440" w:line="400" w:lineRule="exact"/>
      <w:jc w:val="center"/>
    </w:pPr>
    <w:rPr>
      <w:rFonts w:ascii="宋体"/>
      <w:sz w:val="24"/>
    </w:rPr>
  </w:style>
  <w:style w:type="paragraph" w:customStyle="1" w:styleId="afffffff3">
    <w:name w:val="封面标准英文名称"/>
    <w:qFormat/>
    <w:pPr>
      <w:widowControl w:val="0"/>
      <w:spacing w:line="360" w:lineRule="exact"/>
      <w:jc w:val="center"/>
    </w:pPr>
    <w:rPr>
      <w:sz w:val="28"/>
    </w:rPr>
  </w:style>
  <w:style w:type="paragraph" w:customStyle="1" w:styleId="afffffff4">
    <w:name w:val="封面一致性程度标识"/>
    <w:qFormat/>
    <w:pPr>
      <w:spacing w:before="440" w:line="440" w:lineRule="exact"/>
      <w:jc w:val="center"/>
    </w:pPr>
    <w:rPr>
      <w:sz w:val="28"/>
    </w:rPr>
  </w:style>
  <w:style w:type="paragraph" w:customStyle="1" w:styleId="afffffff5">
    <w:name w:val="封面正文"/>
    <w:qFormat/>
    <w:pPr>
      <w:jc w:val="both"/>
    </w:pPr>
  </w:style>
  <w:style w:type="paragraph" w:customStyle="1" w:styleId="afffffff6">
    <w:name w:val="附录二级无标题条"/>
    <w:basedOn w:val="afff5"/>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5"/>
    <w:qFormat/>
    <w:pPr>
      <w:widowControl/>
      <w:adjustRightInd/>
      <w:jc w:val="center"/>
    </w:pPr>
    <w:rPr>
      <w:rFonts w:ascii="黑体" w:eastAsia="黑体"/>
    </w:rPr>
  </w:style>
  <w:style w:type="paragraph" w:customStyle="1" w:styleId="afffffffc">
    <w:name w:val="附录一级无标题条"/>
    <w:basedOn w:val="affffff2"/>
    <w:next w:val="afffff0"/>
    <w:qFormat/>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2">
    <w:name w:val="其他标准称谓"/>
    <w:qFormat/>
    <w:pPr>
      <w:spacing w:line="0" w:lineRule="atLeast"/>
      <w:jc w:val="distribute"/>
    </w:pPr>
    <w:rPr>
      <w:rFonts w:ascii="黑体" w:eastAsia="黑体" w:hAnsi="宋体"/>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eastAsia="黑体"/>
      <w:sz w:val="21"/>
    </w:rPr>
  </w:style>
  <w:style w:type="paragraph" w:customStyle="1" w:styleId="affffffff6">
    <w:name w:val="无标题条"/>
    <w:next w:val="afffff0"/>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d"/>
    <w:qFormat/>
    <w:pPr>
      <w:spacing w:beforeLines="0" w:before="0" w:afterLines="0" w:after="0"/>
      <w:outlineLvl w:val="9"/>
    </w:pPr>
    <w:rPr>
      <w:rFonts w:ascii="宋体" w:eastAsia="宋体"/>
    </w:rPr>
  </w:style>
  <w:style w:type="paragraph" w:customStyle="1" w:styleId="affffffffa">
    <w:name w:val="标准文件_五级无标题"/>
    <w:basedOn w:val="afff1"/>
    <w:qFormat/>
    <w:pPr>
      <w:spacing w:beforeLines="0" w:before="0" w:afterLines="0" w:after="0"/>
      <w:outlineLvl w:val="9"/>
    </w:pPr>
    <w:rPr>
      <w:rFonts w:ascii="宋体" w:eastAsia="宋体"/>
    </w:rPr>
  </w:style>
  <w:style w:type="paragraph" w:customStyle="1" w:styleId="affffffffb">
    <w:name w:val="标准文件_三级无标题"/>
    <w:basedOn w:val="afff"/>
    <w:qFormat/>
    <w:pPr>
      <w:spacing w:beforeLines="0" w:before="0" w:afterLines="0" w:after="0"/>
      <w:outlineLvl w:val="9"/>
    </w:pPr>
    <w:rPr>
      <w:rFonts w:ascii="宋体" w:eastAsia="宋体"/>
    </w:rPr>
  </w:style>
  <w:style w:type="paragraph" w:customStyle="1" w:styleId="affffffffc">
    <w:name w:val="标准文件_二级无标题"/>
    <w:basedOn w:val="affe"/>
    <w:qFormat/>
    <w:pPr>
      <w:spacing w:beforeLines="0" w:before="0" w:afterLines="0" w:after="0"/>
      <w:outlineLvl w:val="9"/>
    </w:pPr>
    <w:rPr>
      <w:rFonts w:ascii="宋体" w:eastAsia="宋体"/>
    </w:rPr>
  </w:style>
  <w:style w:type="paragraph" w:customStyle="1" w:styleId="affffffffd">
    <w:name w:val="标准_四级无标题"/>
    <w:basedOn w:val="afff0"/>
    <w:next w:val="afffff0"/>
    <w:qFormat/>
    <w:rPr>
      <w:rFonts w:eastAsia="宋体"/>
    </w:rPr>
  </w:style>
  <w:style w:type="paragraph" w:customStyle="1" w:styleId="affffffffe">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0"/>
    <w:qFormat/>
    <w:pPr>
      <w:numPr>
        <w:numId w:val="23"/>
      </w:numPr>
      <w:ind w:firstLineChars="0" w:firstLine="0"/>
    </w:pPr>
    <w:rPr>
      <w:rFonts w:ascii="Times New Roman" w:cs="Arial"/>
      <w:szCs w:val="28"/>
    </w:rPr>
  </w:style>
  <w:style w:type="paragraph" w:customStyle="1" w:styleId="ae">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ff3"/>
    <w:qFormat/>
    <w:pPr>
      <w:numPr>
        <w:numId w:val="0"/>
      </w:numPr>
      <w:spacing w:after="280"/>
      <w:outlineLvl w:val="9"/>
    </w:pPr>
  </w:style>
  <w:style w:type="paragraph" w:customStyle="1" w:styleId="afffffffff0">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0"/>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2">
    <w:name w:val="标准文件_注："/>
    <w:next w:val="afffff0"/>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5"/>
    <w:qFormat/>
    <w:pPr>
      <w:widowControl w:val="0"/>
      <w:numPr>
        <w:numId w:val="28"/>
      </w:numPr>
      <w:jc w:val="both"/>
    </w:pPr>
    <w:rPr>
      <w:rFonts w:ascii="宋体"/>
      <w:sz w:val="18"/>
      <w:szCs w:val="18"/>
    </w:rPr>
  </w:style>
  <w:style w:type="paragraph" w:customStyle="1" w:styleId="afffffffff5">
    <w:name w:val="标准文件_示例内容"/>
    <w:basedOn w:val="afffff0"/>
    <w:qFormat/>
    <w:pPr>
      <w:ind w:firstLine="420"/>
    </w:pPr>
    <w:rPr>
      <w:sz w:val="18"/>
    </w:rPr>
  </w:style>
  <w:style w:type="paragraph" w:customStyle="1" w:styleId="afa">
    <w:name w:val="标准文件_示例×："/>
    <w:basedOn w:val="afff5"/>
    <w:next w:val="afffffffff5"/>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0"/>
    <w:qFormat/>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6"/>
    <w:uiPriority w:val="99"/>
    <w:semiHidden/>
    <w:qFormat/>
    <w:rPr>
      <w:color w:val="808080"/>
    </w:rPr>
  </w:style>
  <w:style w:type="paragraph" w:customStyle="1" w:styleId="2">
    <w:name w:val="标准文件_二级项2"/>
    <w:basedOn w:val="afffff0"/>
    <w:qFormat/>
    <w:pPr>
      <w:numPr>
        <w:ilvl w:val="1"/>
        <w:numId w:val="21"/>
      </w:numPr>
      <w:ind w:firstLineChars="0" w:firstLine="0"/>
    </w:pPr>
  </w:style>
  <w:style w:type="paragraph" w:customStyle="1" w:styleId="21">
    <w:name w:val="标准文件_三级项2"/>
    <w:basedOn w:val="afffff0"/>
    <w:qFormat/>
    <w:pPr>
      <w:numPr>
        <w:numId w:val="30"/>
      </w:numPr>
      <w:spacing w:line="300" w:lineRule="exact"/>
      <w:ind w:firstLineChars="0"/>
    </w:pPr>
    <w:rPr>
      <w:rFonts w:ascii="Times New Roman"/>
    </w:rPr>
  </w:style>
  <w:style w:type="paragraph" w:customStyle="1" w:styleId="20">
    <w:name w:val="标准文件_一级项2"/>
    <w:basedOn w:val="afffff0"/>
    <w:qFormat/>
    <w:pPr>
      <w:numPr>
        <w:numId w:val="31"/>
      </w:numPr>
      <w:spacing w:line="300" w:lineRule="exact"/>
      <w:ind w:firstLineChars="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6"/>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qFormat/>
    <w:pPr>
      <w:framePr w:w="3997" w:h="471" w:hRule="exact" w:hSpace="0" w:vSpace="181" w:wrap="around" w:vAnchor="page" w:hAnchor="page" w:x="1419" w:y="14097"/>
    </w:pPr>
  </w:style>
  <w:style w:type="paragraph" w:customStyle="1" w:styleId="afffffffffc">
    <w:name w:val="其他实施日期"/>
    <w:basedOn w:val="affffffff4"/>
    <w:qFormat/>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uto"/>
      <w:spacing w:before="57"/>
    </w:pPr>
    <w:rPr>
      <w:sz w:val="21"/>
    </w:rPr>
  </w:style>
  <w:style w:type="paragraph" w:customStyle="1" w:styleId="affffffffff">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9"/>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4">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231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3DA0EB3D29C4DF6BA897E0A831C38CD"/>
        <w:category>
          <w:name w:val="常规"/>
          <w:gallery w:val="placeholder"/>
        </w:category>
        <w:types>
          <w:type w:val="bbPlcHdr"/>
        </w:types>
        <w:behaviors>
          <w:behavior w:val="content"/>
        </w:behaviors>
        <w:guid w:val="{983F68B8-72DB-44B4-9F72-AB1A06CD781F}"/>
      </w:docPartPr>
      <w:docPartBody>
        <w:p w:rsidR="007B529B" w:rsidRDefault="004059DC">
          <w:pPr>
            <w:pStyle w:val="63DA0EB3D29C4DF6BA897E0A831C38CD"/>
          </w:pPr>
          <w:r>
            <w:rPr>
              <w:rStyle w:val="a3"/>
              <w:rFonts w:hint="eastAsia"/>
            </w:rPr>
            <w:t>单击或点击此处输入文字。</w:t>
          </w:r>
        </w:p>
      </w:docPartBody>
    </w:docPart>
    <w:docPart>
      <w:docPartPr>
        <w:name w:val="CC702E2529CC4EEBB6B98C315899CFA0"/>
        <w:category>
          <w:name w:val="常规"/>
          <w:gallery w:val="placeholder"/>
        </w:category>
        <w:types>
          <w:type w:val="bbPlcHdr"/>
        </w:types>
        <w:behaviors>
          <w:behavior w:val="content"/>
        </w:behaviors>
        <w:guid w:val="{447B2F19-0352-42D7-9187-2E6E5B4F464C}"/>
      </w:docPartPr>
      <w:docPartBody>
        <w:p w:rsidR="007B529B" w:rsidRDefault="004059DC">
          <w:pPr>
            <w:pStyle w:val="CC702E2529CC4EEBB6B98C315899CFA0"/>
          </w:pPr>
          <w:r>
            <w:rPr>
              <w:rStyle w:val="a3"/>
              <w:rFonts w:hint="eastAsia"/>
            </w:rPr>
            <w:t>选择一项。</w:t>
          </w:r>
        </w:p>
      </w:docPartBody>
    </w:docPart>
    <w:docPart>
      <w:docPartPr>
        <w:name w:val="D62A3E4274F54E90B1CF68E7DB1E669A"/>
        <w:category>
          <w:name w:val="常规"/>
          <w:gallery w:val="placeholder"/>
        </w:category>
        <w:types>
          <w:type w:val="bbPlcHdr"/>
        </w:types>
        <w:behaviors>
          <w:behavior w:val="content"/>
        </w:behaviors>
        <w:guid w:val="{73EDF955-1D61-4372-A97D-5146A556B08D}"/>
      </w:docPartPr>
      <w:docPartBody>
        <w:p w:rsidR="007B529B" w:rsidRDefault="004059DC">
          <w:pPr>
            <w:pStyle w:val="D62A3E4274F54E90B1CF68E7DB1E669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639"/>
    <w:rsid w:val="00041845"/>
    <w:rsid w:val="00042996"/>
    <w:rsid w:val="000F2DA5"/>
    <w:rsid w:val="00153CF1"/>
    <w:rsid w:val="0027153A"/>
    <w:rsid w:val="002E761D"/>
    <w:rsid w:val="004059DC"/>
    <w:rsid w:val="00457965"/>
    <w:rsid w:val="00495FAA"/>
    <w:rsid w:val="006317D8"/>
    <w:rsid w:val="007B529B"/>
    <w:rsid w:val="00987273"/>
    <w:rsid w:val="00B254CA"/>
    <w:rsid w:val="00B82F26"/>
    <w:rsid w:val="00C01639"/>
    <w:rsid w:val="00C471AE"/>
    <w:rsid w:val="00C6632B"/>
    <w:rsid w:val="00E07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3DA0EB3D29C4DF6BA897E0A831C38CD">
    <w:name w:val="63DA0EB3D29C4DF6BA897E0A831C38CD"/>
    <w:pPr>
      <w:widowControl w:val="0"/>
      <w:jc w:val="both"/>
    </w:pPr>
    <w:rPr>
      <w:kern w:val="2"/>
      <w:sz w:val="21"/>
      <w:szCs w:val="22"/>
    </w:rPr>
  </w:style>
  <w:style w:type="paragraph" w:customStyle="1" w:styleId="CC702E2529CC4EEBB6B98C315899CFA0">
    <w:name w:val="CC702E2529CC4EEBB6B98C315899CFA0"/>
    <w:qFormat/>
    <w:pPr>
      <w:widowControl w:val="0"/>
      <w:jc w:val="both"/>
    </w:pPr>
    <w:rPr>
      <w:kern w:val="2"/>
      <w:sz w:val="21"/>
      <w:szCs w:val="22"/>
    </w:rPr>
  </w:style>
  <w:style w:type="paragraph" w:customStyle="1" w:styleId="D62A3E4274F54E90B1CF68E7DB1E669A">
    <w:name w:val="D62A3E4274F54E90B1CF68E7DB1E669A"/>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3DA0EB3D29C4DF6BA897E0A831C38CD">
    <w:name w:val="63DA0EB3D29C4DF6BA897E0A831C38CD"/>
    <w:pPr>
      <w:widowControl w:val="0"/>
      <w:jc w:val="both"/>
    </w:pPr>
    <w:rPr>
      <w:kern w:val="2"/>
      <w:sz w:val="21"/>
      <w:szCs w:val="22"/>
    </w:rPr>
  </w:style>
  <w:style w:type="paragraph" w:customStyle="1" w:styleId="CC702E2529CC4EEBB6B98C315899CFA0">
    <w:name w:val="CC702E2529CC4EEBB6B98C315899CFA0"/>
    <w:qFormat/>
    <w:pPr>
      <w:widowControl w:val="0"/>
      <w:jc w:val="both"/>
    </w:pPr>
    <w:rPr>
      <w:kern w:val="2"/>
      <w:sz w:val="21"/>
      <w:szCs w:val="22"/>
    </w:rPr>
  </w:style>
  <w:style w:type="paragraph" w:customStyle="1" w:styleId="D62A3E4274F54E90B1CF68E7DB1E669A">
    <w:name w:val="D62A3E4274F54E90B1CF68E7DB1E669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174B87-F9D1-4CF6-A2E8-CD0A4A6BE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85</TotalTime>
  <Pages>1</Pages>
  <Words>593</Words>
  <Characters>3384</Characters>
  <Application>Microsoft Office Word</Application>
  <DocSecurity>0</DocSecurity>
  <Lines>28</Lines>
  <Paragraphs>7</Paragraphs>
  <ScaleCrop>false</ScaleCrop>
  <Company>PCMI</Company>
  <LinksUpToDate>false</LinksUpToDate>
  <CharactersWithSpaces>3970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dc:description>&lt;config cover="true" show_menu="true" version="1.0.0" doctype="SDKXY"&gt;_x000d_
&lt;/config&gt;</dc:description>
  <cp:lastModifiedBy>PC</cp:lastModifiedBy>
  <cp:revision>19</cp:revision>
  <cp:lastPrinted>2026-06-16T07:48:00Z</cp:lastPrinted>
  <dcterms:created xsi:type="dcterms:W3CDTF">2026-06-04T11:36:00Z</dcterms:created>
  <dcterms:modified xsi:type="dcterms:W3CDTF">2026-06-16T07:48:00Z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eyJoZGlkIjoiZGIzZWU4ODA5Yzg5YTAzNTgzOGQxNjY1YjljZjkyYzMiLCJ1c2VySWQiOiIyOTQ1MTgyNzUifQ==</vt:lpwstr>
  </property>
  <property fmtid="{D5CDD505-2E9C-101B-9397-08002B2CF9AE}" pid="15" name="KSOProductBuildVer">
    <vt:lpwstr>2052-12.1.0.26895</vt:lpwstr>
  </property>
  <property fmtid="{D5CDD505-2E9C-101B-9397-08002B2CF9AE}" pid="16" name="ICV">
    <vt:lpwstr>96AC3F6479A441938C9E486C2D0FE12A_13</vt:lpwstr>
  </property>
</Properties>
</file>