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631F1" w14:paraId="0D4B2043" w14:textId="77777777">
        <w:tc>
          <w:tcPr>
            <w:tcW w:w="509" w:type="dxa"/>
          </w:tcPr>
          <w:p w14:paraId="6D56DDA6" w14:textId="77777777" w:rsidR="00C631F1" w:rsidRDefault="00B32A6D">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CFA6EE9" w14:textId="77777777" w:rsidR="00C631F1" w:rsidRDefault="00B32A6D">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C631F1" w14:paraId="23C9C921" w14:textId="77777777">
        <w:tc>
          <w:tcPr>
            <w:tcW w:w="509" w:type="dxa"/>
          </w:tcPr>
          <w:p w14:paraId="31B275F0" w14:textId="77777777" w:rsidR="00C631F1" w:rsidRDefault="00B32A6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631F1" w14:paraId="50A130E6" w14:textId="77777777">
              <w:trPr>
                <w:trHeight w:hRule="exact" w:val="1021"/>
              </w:trPr>
              <w:tc>
                <w:tcPr>
                  <w:tcW w:w="9242" w:type="dxa"/>
                  <w:vAlign w:val="center"/>
                </w:tcPr>
                <w:p w14:paraId="154D61E8" w14:textId="77777777" w:rsidR="00C631F1" w:rsidRDefault="00B32A6D" w:rsidP="00B32A6D">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30EA54B" w14:textId="77777777" w:rsidR="00C631F1" w:rsidRDefault="00B32A6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13F783F3" w14:textId="77777777" w:rsidR="00C631F1" w:rsidRDefault="00B32A6D">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2761C8A" w14:textId="77777777" w:rsidR="00C631F1" w:rsidRDefault="00B32A6D">
      <w:pPr>
        <w:pStyle w:val="affffffffff8"/>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71C134E" w14:textId="77777777" w:rsidR="00C631F1" w:rsidRDefault="00B32A6D">
      <w:pPr>
        <w:pStyle w:val="affffffffff9"/>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268A9BA" w14:textId="77777777" w:rsidR="00C631F1" w:rsidRDefault="00B32A6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2DB068E2" w14:textId="77777777" w:rsidR="00C631F1" w:rsidRDefault="00C631F1">
      <w:pPr>
        <w:pStyle w:val="afffff6"/>
        <w:framePr w:w="9639" w:h="6976" w:hRule="exact" w:hSpace="0" w:vSpace="0" w:wrap="around" w:hAnchor="page" w:y="6408"/>
        <w:jc w:val="center"/>
        <w:rPr>
          <w:rFonts w:ascii="黑体" w:eastAsia="黑体" w:hAnsi="黑体"/>
          <w:b w:val="0"/>
          <w:bCs w:val="0"/>
          <w:w w:val="100"/>
        </w:rPr>
      </w:pPr>
    </w:p>
    <w:p w14:paraId="494F5EF5" w14:textId="77777777" w:rsidR="00C631F1" w:rsidRDefault="00B32A6D">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含透明质酸钠医用创面敷料小鼠体内透皮吸收评价方法(微孔板荧光法)</w:t>
      </w:r>
      <w:r>
        <w:fldChar w:fldCharType="end"/>
      </w:r>
      <w:bookmarkEnd w:id="8"/>
      <w:r>
        <w:t xml:space="preserve"> </w:t>
      </w:r>
    </w:p>
    <w:p w14:paraId="0E2D0E35" w14:textId="77777777" w:rsidR="00C631F1" w:rsidRDefault="00C631F1">
      <w:pPr>
        <w:framePr w:w="9639" w:h="6974" w:hRule="exact" w:wrap="around" w:vAnchor="page" w:hAnchor="page" w:x="1419" w:y="6408" w:anchorLock="1"/>
        <w:ind w:left="-1418"/>
      </w:pPr>
    </w:p>
    <w:p w14:paraId="7C6982C8" w14:textId="77777777" w:rsidR="00C631F1" w:rsidRDefault="00B32A6D">
      <w:pPr>
        <w:pStyle w:val="afffffffe"/>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Method for evaluating percutaneous absorption of medicalsodium hyaluronate dressings in mice (microplatefluorescence method)</w:t>
      </w:r>
      <w:r>
        <w:rPr>
          <w:rFonts w:ascii="黑体" w:eastAsia="黑体" w:hAnsi="黑体"/>
          <w:szCs w:val="28"/>
        </w:rPr>
        <w:fldChar w:fldCharType="end"/>
      </w:r>
      <w:bookmarkEnd w:id="9"/>
    </w:p>
    <w:p w14:paraId="26CEEFFE" w14:textId="77777777" w:rsidR="00C631F1" w:rsidRDefault="00C631F1">
      <w:pPr>
        <w:framePr w:w="9639" w:h="6974" w:hRule="exact" w:wrap="around" w:vAnchor="page" w:hAnchor="page" w:x="1419" w:y="6408" w:anchorLock="1"/>
        <w:spacing w:line="760" w:lineRule="exact"/>
        <w:ind w:left="-1418"/>
      </w:pPr>
    </w:p>
    <w:p w14:paraId="7F61906F" w14:textId="77777777" w:rsidR="00C631F1" w:rsidRDefault="00C631F1">
      <w:pPr>
        <w:pStyle w:val="afffffffe"/>
        <w:framePr w:w="9639" w:h="6974" w:hRule="exact" w:wrap="around" w:vAnchor="page" w:hAnchor="page" w:x="1419" w:y="6408" w:anchorLock="1"/>
        <w:textAlignment w:val="bottom"/>
        <w:rPr>
          <w:rFonts w:eastAsia="黑体"/>
          <w:szCs w:val="28"/>
        </w:rPr>
      </w:pPr>
    </w:p>
    <w:p w14:paraId="7B094103" w14:textId="44E2580C" w:rsidR="00C631F1" w:rsidRDefault="00B32A6D">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11F45">
        <w:rPr>
          <w:sz w:val="24"/>
          <w:szCs w:val="28"/>
        </w:rPr>
      </w:r>
      <w:r>
        <w:rPr>
          <w:sz w:val="24"/>
          <w:szCs w:val="28"/>
        </w:rPr>
        <w:fldChar w:fldCharType="separate"/>
      </w:r>
      <w:r>
        <w:rPr>
          <w:sz w:val="24"/>
          <w:szCs w:val="28"/>
        </w:rPr>
        <w:fldChar w:fldCharType="end"/>
      </w:r>
      <w:bookmarkEnd w:id="10"/>
    </w:p>
    <w:p w14:paraId="4322554E" w14:textId="77777777" w:rsidR="00C631F1" w:rsidRDefault="00B32A6D">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DC92927" w14:textId="77777777" w:rsidR="00C631F1" w:rsidRDefault="00B32A6D">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7C20E40" w14:textId="77777777" w:rsidR="00C631F1" w:rsidRDefault="00B32A6D">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239E176F" w14:textId="77777777" w:rsidR="00C631F1" w:rsidRDefault="00B32A6D">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1041866" w14:textId="77777777" w:rsidR="00C631F1" w:rsidRDefault="00B32A6D">
      <w:pPr>
        <w:pStyle w:val="affffffffe"/>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5E1B616C" w14:textId="77777777" w:rsidR="00C631F1" w:rsidRDefault="00B32A6D">
      <w:pPr>
        <w:rPr>
          <w:rFonts w:ascii="宋体" w:hAnsi="宋体"/>
          <w:sz w:val="28"/>
          <w:szCs w:val="28"/>
        </w:rPr>
        <w:sectPr w:rsidR="00C631F1" w:rsidSect="00B92B1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D129AA6" w14:textId="77777777" w:rsidR="00B92B12" w:rsidRDefault="00B92B12" w:rsidP="00B92B12">
      <w:pPr>
        <w:pStyle w:val="afffffff0"/>
        <w:spacing w:after="360"/>
        <w:rPr>
          <w:rFonts w:hint="eastAsia"/>
        </w:rPr>
      </w:pPr>
      <w:bookmarkStart w:id="20" w:name="_Toc216898645"/>
      <w:bookmarkStart w:id="21" w:name="_Toc231219804"/>
      <w:bookmarkStart w:id="22" w:name="_Toc232066141"/>
      <w:bookmarkStart w:id="23" w:name="_Toc216898537"/>
      <w:bookmarkStart w:id="24" w:name="_Toc225358637"/>
      <w:bookmarkStart w:id="25" w:name="_Toc225358621"/>
      <w:bookmarkStart w:id="26" w:name="_Toc232064234"/>
      <w:bookmarkStart w:id="27" w:name="_Toc226037428"/>
      <w:bookmarkStart w:id="28" w:name="_Toc233024749"/>
      <w:bookmarkStart w:id="29" w:name="_Toc233652120"/>
      <w:bookmarkStart w:id="30" w:name="BookMark1"/>
      <w:r w:rsidRPr="00B92B12">
        <w:rPr>
          <w:rFonts w:hint="eastAsia"/>
          <w:spacing w:val="320"/>
        </w:rPr>
        <w:lastRenderedPageBreak/>
        <w:t>目</w:t>
      </w:r>
      <w:r>
        <w:rPr>
          <w:rFonts w:hint="eastAsia"/>
        </w:rPr>
        <w:t>次</w:t>
      </w:r>
    </w:p>
    <w:p w14:paraId="5C49F24F" w14:textId="3359DB71" w:rsidR="00B92B12" w:rsidRPr="00B92B12" w:rsidRDefault="00B92B12">
      <w:pPr>
        <w:pStyle w:val="TOC1"/>
        <w:tabs>
          <w:tab w:val="right" w:leader="dot" w:pos="9344"/>
        </w:tabs>
        <w:rPr>
          <w:rFonts w:asciiTheme="minorHAnsi" w:eastAsiaTheme="minorEastAsia" w:hAnsiTheme="minorHAnsi" w:cstheme="minorBidi"/>
          <w:noProof/>
          <w:szCs w:val="22"/>
        </w:rPr>
      </w:pPr>
      <w:r w:rsidRPr="00B92B12">
        <w:fldChar w:fldCharType="begin"/>
      </w:r>
      <w:r w:rsidRPr="00B92B12">
        <w:instrText xml:space="preserve"> TOC \o "1-1" \h </w:instrText>
      </w:r>
      <w:r w:rsidRPr="00B92B12">
        <w:fldChar w:fldCharType="separate"/>
      </w:r>
      <w:hyperlink w:anchor="_Toc233652247" w:history="1">
        <w:r w:rsidRPr="00B92B12">
          <w:rPr>
            <w:rStyle w:val="afffff0"/>
            <w:noProof/>
          </w:rPr>
          <w:t>前言</w:t>
        </w:r>
        <w:r w:rsidRPr="00B92B12">
          <w:rPr>
            <w:noProof/>
          </w:rPr>
          <w:tab/>
        </w:r>
        <w:r w:rsidRPr="00B92B12">
          <w:rPr>
            <w:noProof/>
          </w:rPr>
          <w:fldChar w:fldCharType="begin"/>
        </w:r>
        <w:r w:rsidRPr="00B92B12">
          <w:rPr>
            <w:noProof/>
          </w:rPr>
          <w:instrText xml:space="preserve"> PAGEREF _Toc233652247 \h </w:instrText>
        </w:r>
        <w:r w:rsidRPr="00B92B12">
          <w:rPr>
            <w:noProof/>
          </w:rPr>
        </w:r>
        <w:r w:rsidRPr="00B92B12">
          <w:rPr>
            <w:noProof/>
          </w:rPr>
          <w:fldChar w:fldCharType="separate"/>
        </w:r>
        <w:r w:rsidRPr="00B92B12">
          <w:rPr>
            <w:noProof/>
          </w:rPr>
          <w:t>II</w:t>
        </w:r>
        <w:r w:rsidRPr="00B92B12">
          <w:rPr>
            <w:noProof/>
          </w:rPr>
          <w:fldChar w:fldCharType="end"/>
        </w:r>
      </w:hyperlink>
    </w:p>
    <w:p w14:paraId="1BE1A328" w14:textId="09F7F2B8"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48" w:history="1">
        <w:r w:rsidRPr="00B92B12">
          <w:rPr>
            <w:rStyle w:val="afffff0"/>
            <w:noProof/>
          </w:rPr>
          <w:t>1</w:t>
        </w:r>
        <w:r>
          <w:rPr>
            <w:rStyle w:val="afffff0"/>
            <w:noProof/>
          </w:rPr>
          <w:t xml:space="preserve"> </w:t>
        </w:r>
        <w:r w:rsidRPr="00B92B12">
          <w:rPr>
            <w:rStyle w:val="afffff0"/>
            <w:noProof/>
          </w:rPr>
          <w:t xml:space="preserve"> 范围</w:t>
        </w:r>
        <w:r w:rsidRPr="00B92B12">
          <w:rPr>
            <w:noProof/>
          </w:rPr>
          <w:tab/>
        </w:r>
        <w:r w:rsidRPr="00B92B12">
          <w:rPr>
            <w:noProof/>
          </w:rPr>
          <w:fldChar w:fldCharType="begin"/>
        </w:r>
        <w:r w:rsidRPr="00B92B12">
          <w:rPr>
            <w:noProof/>
          </w:rPr>
          <w:instrText xml:space="preserve"> PAGEREF _Toc233652248 \h </w:instrText>
        </w:r>
        <w:r w:rsidRPr="00B92B12">
          <w:rPr>
            <w:noProof/>
          </w:rPr>
        </w:r>
        <w:r w:rsidRPr="00B92B12">
          <w:rPr>
            <w:noProof/>
          </w:rPr>
          <w:fldChar w:fldCharType="separate"/>
        </w:r>
        <w:r w:rsidRPr="00B92B12">
          <w:rPr>
            <w:noProof/>
          </w:rPr>
          <w:t>1</w:t>
        </w:r>
        <w:r w:rsidRPr="00B92B12">
          <w:rPr>
            <w:noProof/>
          </w:rPr>
          <w:fldChar w:fldCharType="end"/>
        </w:r>
      </w:hyperlink>
    </w:p>
    <w:p w14:paraId="3A3D02EF" w14:textId="406F6EE0"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49" w:history="1">
        <w:r w:rsidRPr="00B92B12">
          <w:rPr>
            <w:rStyle w:val="afffff0"/>
            <w:noProof/>
          </w:rPr>
          <w:t>2</w:t>
        </w:r>
        <w:r>
          <w:rPr>
            <w:rStyle w:val="afffff0"/>
            <w:noProof/>
          </w:rPr>
          <w:t xml:space="preserve"> </w:t>
        </w:r>
        <w:r w:rsidRPr="00B92B12">
          <w:rPr>
            <w:rStyle w:val="afffff0"/>
            <w:noProof/>
          </w:rPr>
          <w:t xml:space="preserve"> 规范性引用文件</w:t>
        </w:r>
        <w:r w:rsidRPr="00B92B12">
          <w:rPr>
            <w:noProof/>
          </w:rPr>
          <w:tab/>
        </w:r>
        <w:r w:rsidRPr="00B92B12">
          <w:rPr>
            <w:noProof/>
          </w:rPr>
          <w:fldChar w:fldCharType="begin"/>
        </w:r>
        <w:r w:rsidRPr="00B92B12">
          <w:rPr>
            <w:noProof/>
          </w:rPr>
          <w:instrText xml:space="preserve"> PAGEREF _Toc233652249 \h </w:instrText>
        </w:r>
        <w:r w:rsidRPr="00B92B12">
          <w:rPr>
            <w:noProof/>
          </w:rPr>
        </w:r>
        <w:r w:rsidRPr="00B92B12">
          <w:rPr>
            <w:noProof/>
          </w:rPr>
          <w:fldChar w:fldCharType="separate"/>
        </w:r>
        <w:r w:rsidRPr="00B92B12">
          <w:rPr>
            <w:noProof/>
          </w:rPr>
          <w:t>1</w:t>
        </w:r>
        <w:r w:rsidRPr="00B92B12">
          <w:rPr>
            <w:noProof/>
          </w:rPr>
          <w:fldChar w:fldCharType="end"/>
        </w:r>
      </w:hyperlink>
    </w:p>
    <w:p w14:paraId="51A656A7" w14:textId="757EB0EF"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0" w:history="1">
        <w:r w:rsidRPr="00B92B12">
          <w:rPr>
            <w:rStyle w:val="afffff0"/>
            <w:noProof/>
          </w:rPr>
          <w:t>3</w:t>
        </w:r>
        <w:r>
          <w:rPr>
            <w:rStyle w:val="afffff0"/>
            <w:noProof/>
          </w:rPr>
          <w:t xml:space="preserve"> </w:t>
        </w:r>
        <w:r w:rsidRPr="00B92B12">
          <w:rPr>
            <w:rStyle w:val="afffff0"/>
            <w:noProof/>
          </w:rPr>
          <w:t xml:space="preserve"> 术语和定义</w:t>
        </w:r>
        <w:r w:rsidRPr="00B92B12">
          <w:rPr>
            <w:noProof/>
          </w:rPr>
          <w:tab/>
        </w:r>
        <w:r w:rsidRPr="00B92B12">
          <w:rPr>
            <w:noProof/>
          </w:rPr>
          <w:fldChar w:fldCharType="begin"/>
        </w:r>
        <w:r w:rsidRPr="00B92B12">
          <w:rPr>
            <w:noProof/>
          </w:rPr>
          <w:instrText xml:space="preserve"> PAGEREF _Toc233652250 \h </w:instrText>
        </w:r>
        <w:r w:rsidRPr="00B92B12">
          <w:rPr>
            <w:noProof/>
          </w:rPr>
        </w:r>
        <w:r w:rsidRPr="00B92B12">
          <w:rPr>
            <w:noProof/>
          </w:rPr>
          <w:fldChar w:fldCharType="separate"/>
        </w:r>
        <w:r w:rsidRPr="00B92B12">
          <w:rPr>
            <w:noProof/>
          </w:rPr>
          <w:t>1</w:t>
        </w:r>
        <w:r w:rsidRPr="00B92B12">
          <w:rPr>
            <w:noProof/>
          </w:rPr>
          <w:fldChar w:fldCharType="end"/>
        </w:r>
      </w:hyperlink>
    </w:p>
    <w:p w14:paraId="7557179C" w14:textId="78B05A50"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1" w:history="1">
        <w:r w:rsidRPr="00B92B12">
          <w:rPr>
            <w:rStyle w:val="afffff0"/>
            <w:noProof/>
          </w:rPr>
          <w:t>4</w:t>
        </w:r>
        <w:r>
          <w:rPr>
            <w:rStyle w:val="afffff0"/>
            <w:noProof/>
          </w:rPr>
          <w:t xml:space="preserve"> </w:t>
        </w:r>
        <w:r w:rsidRPr="00B92B12">
          <w:rPr>
            <w:rStyle w:val="afffff0"/>
            <w:noProof/>
          </w:rPr>
          <w:t xml:space="preserve"> 缩略语</w:t>
        </w:r>
        <w:r w:rsidRPr="00B92B12">
          <w:rPr>
            <w:noProof/>
          </w:rPr>
          <w:tab/>
        </w:r>
        <w:r w:rsidRPr="00B92B12">
          <w:rPr>
            <w:noProof/>
          </w:rPr>
          <w:fldChar w:fldCharType="begin"/>
        </w:r>
        <w:r w:rsidRPr="00B92B12">
          <w:rPr>
            <w:noProof/>
          </w:rPr>
          <w:instrText xml:space="preserve"> PAGEREF _Toc233652251 \h </w:instrText>
        </w:r>
        <w:r w:rsidRPr="00B92B12">
          <w:rPr>
            <w:noProof/>
          </w:rPr>
        </w:r>
        <w:r w:rsidRPr="00B92B12">
          <w:rPr>
            <w:noProof/>
          </w:rPr>
          <w:fldChar w:fldCharType="separate"/>
        </w:r>
        <w:r w:rsidRPr="00B92B12">
          <w:rPr>
            <w:noProof/>
          </w:rPr>
          <w:t>1</w:t>
        </w:r>
        <w:r w:rsidRPr="00B92B12">
          <w:rPr>
            <w:noProof/>
          </w:rPr>
          <w:fldChar w:fldCharType="end"/>
        </w:r>
      </w:hyperlink>
    </w:p>
    <w:p w14:paraId="2931BECC" w14:textId="0862E602"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2" w:history="1">
        <w:r w:rsidRPr="00B92B12">
          <w:rPr>
            <w:rStyle w:val="afffff0"/>
            <w:noProof/>
          </w:rPr>
          <w:t>5</w:t>
        </w:r>
        <w:r>
          <w:rPr>
            <w:rStyle w:val="afffff0"/>
            <w:noProof/>
          </w:rPr>
          <w:t xml:space="preserve"> </w:t>
        </w:r>
        <w:r w:rsidRPr="00B92B12">
          <w:rPr>
            <w:rStyle w:val="afffff0"/>
            <w:noProof/>
          </w:rPr>
          <w:t xml:space="preserve"> 原理</w:t>
        </w:r>
        <w:r w:rsidRPr="00B92B12">
          <w:rPr>
            <w:noProof/>
          </w:rPr>
          <w:tab/>
        </w:r>
        <w:r w:rsidRPr="00B92B12">
          <w:rPr>
            <w:noProof/>
          </w:rPr>
          <w:fldChar w:fldCharType="begin"/>
        </w:r>
        <w:r w:rsidRPr="00B92B12">
          <w:rPr>
            <w:noProof/>
          </w:rPr>
          <w:instrText xml:space="preserve"> PAGEREF _Toc233652252 \h </w:instrText>
        </w:r>
        <w:r w:rsidRPr="00B92B12">
          <w:rPr>
            <w:noProof/>
          </w:rPr>
        </w:r>
        <w:r w:rsidRPr="00B92B12">
          <w:rPr>
            <w:noProof/>
          </w:rPr>
          <w:fldChar w:fldCharType="separate"/>
        </w:r>
        <w:r w:rsidRPr="00B92B12">
          <w:rPr>
            <w:noProof/>
          </w:rPr>
          <w:t>1</w:t>
        </w:r>
        <w:r w:rsidRPr="00B92B12">
          <w:rPr>
            <w:noProof/>
          </w:rPr>
          <w:fldChar w:fldCharType="end"/>
        </w:r>
      </w:hyperlink>
    </w:p>
    <w:p w14:paraId="74716D26" w14:textId="331EF9E9"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3" w:history="1">
        <w:r w:rsidRPr="00B92B12">
          <w:rPr>
            <w:rStyle w:val="afffff0"/>
            <w:noProof/>
          </w:rPr>
          <w:t>6</w:t>
        </w:r>
        <w:r>
          <w:rPr>
            <w:rStyle w:val="afffff0"/>
            <w:noProof/>
          </w:rPr>
          <w:t xml:space="preserve"> </w:t>
        </w:r>
        <w:r w:rsidRPr="00B92B12">
          <w:rPr>
            <w:rStyle w:val="afffff0"/>
            <w:noProof/>
          </w:rPr>
          <w:t xml:space="preserve"> 试验动物</w:t>
        </w:r>
        <w:r w:rsidRPr="00B92B12">
          <w:rPr>
            <w:noProof/>
          </w:rPr>
          <w:tab/>
        </w:r>
        <w:r w:rsidRPr="00B92B12">
          <w:rPr>
            <w:noProof/>
          </w:rPr>
          <w:fldChar w:fldCharType="begin"/>
        </w:r>
        <w:r w:rsidRPr="00B92B12">
          <w:rPr>
            <w:noProof/>
          </w:rPr>
          <w:instrText xml:space="preserve"> PAGEREF _Toc233652253 \h </w:instrText>
        </w:r>
        <w:r w:rsidRPr="00B92B12">
          <w:rPr>
            <w:noProof/>
          </w:rPr>
        </w:r>
        <w:r w:rsidRPr="00B92B12">
          <w:rPr>
            <w:noProof/>
          </w:rPr>
          <w:fldChar w:fldCharType="separate"/>
        </w:r>
        <w:r w:rsidRPr="00B92B12">
          <w:rPr>
            <w:noProof/>
          </w:rPr>
          <w:t>1</w:t>
        </w:r>
        <w:r w:rsidRPr="00B92B12">
          <w:rPr>
            <w:noProof/>
          </w:rPr>
          <w:fldChar w:fldCharType="end"/>
        </w:r>
      </w:hyperlink>
    </w:p>
    <w:p w14:paraId="3E75513A" w14:textId="540C9728"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4" w:history="1">
        <w:r w:rsidRPr="00B92B12">
          <w:rPr>
            <w:rStyle w:val="afffff0"/>
            <w:noProof/>
          </w:rPr>
          <w:t>7</w:t>
        </w:r>
        <w:r>
          <w:rPr>
            <w:rStyle w:val="afffff0"/>
            <w:noProof/>
          </w:rPr>
          <w:t xml:space="preserve"> </w:t>
        </w:r>
        <w:r w:rsidRPr="00B92B12">
          <w:rPr>
            <w:rStyle w:val="afffff0"/>
            <w:noProof/>
          </w:rPr>
          <w:t xml:space="preserve"> 试剂和材料</w:t>
        </w:r>
        <w:r w:rsidRPr="00B92B12">
          <w:rPr>
            <w:noProof/>
          </w:rPr>
          <w:tab/>
        </w:r>
        <w:r w:rsidRPr="00B92B12">
          <w:rPr>
            <w:noProof/>
          </w:rPr>
          <w:fldChar w:fldCharType="begin"/>
        </w:r>
        <w:r w:rsidRPr="00B92B12">
          <w:rPr>
            <w:noProof/>
          </w:rPr>
          <w:instrText xml:space="preserve"> PAGEREF _Toc233652254 \h </w:instrText>
        </w:r>
        <w:r w:rsidRPr="00B92B12">
          <w:rPr>
            <w:noProof/>
          </w:rPr>
        </w:r>
        <w:r w:rsidRPr="00B92B12">
          <w:rPr>
            <w:noProof/>
          </w:rPr>
          <w:fldChar w:fldCharType="separate"/>
        </w:r>
        <w:r w:rsidRPr="00B92B12">
          <w:rPr>
            <w:noProof/>
          </w:rPr>
          <w:t>2</w:t>
        </w:r>
        <w:r w:rsidRPr="00B92B12">
          <w:rPr>
            <w:noProof/>
          </w:rPr>
          <w:fldChar w:fldCharType="end"/>
        </w:r>
      </w:hyperlink>
    </w:p>
    <w:p w14:paraId="35B9F2D1" w14:textId="4E2ADB22"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5" w:history="1">
        <w:r w:rsidRPr="00B92B12">
          <w:rPr>
            <w:rStyle w:val="afffff0"/>
            <w:noProof/>
          </w:rPr>
          <w:t>8</w:t>
        </w:r>
        <w:r>
          <w:rPr>
            <w:rStyle w:val="afffff0"/>
            <w:noProof/>
          </w:rPr>
          <w:t xml:space="preserve"> </w:t>
        </w:r>
        <w:r w:rsidRPr="00B92B12">
          <w:rPr>
            <w:rStyle w:val="afffff0"/>
            <w:noProof/>
          </w:rPr>
          <w:t xml:space="preserve"> 仪器设备</w:t>
        </w:r>
        <w:r w:rsidRPr="00B92B12">
          <w:rPr>
            <w:noProof/>
          </w:rPr>
          <w:tab/>
        </w:r>
        <w:r w:rsidRPr="00B92B12">
          <w:rPr>
            <w:noProof/>
          </w:rPr>
          <w:fldChar w:fldCharType="begin"/>
        </w:r>
        <w:r w:rsidRPr="00B92B12">
          <w:rPr>
            <w:noProof/>
          </w:rPr>
          <w:instrText xml:space="preserve"> PAGEREF _Toc233652255 \h </w:instrText>
        </w:r>
        <w:r w:rsidRPr="00B92B12">
          <w:rPr>
            <w:noProof/>
          </w:rPr>
        </w:r>
        <w:r w:rsidRPr="00B92B12">
          <w:rPr>
            <w:noProof/>
          </w:rPr>
          <w:fldChar w:fldCharType="separate"/>
        </w:r>
        <w:r w:rsidRPr="00B92B12">
          <w:rPr>
            <w:noProof/>
          </w:rPr>
          <w:t>2</w:t>
        </w:r>
        <w:r w:rsidRPr="00B92B12">
          <w:rPr>
            <w:noProof/>
          </w:rPr>
          <w:fldChar w:fldCharType="end"/>
        </w:r>
      </w:hyperlink>
    </w:p>
    <w:p w14:paraId="39A5001C" w14:textId="696560D4"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6" w:history="1">
        <w:r w:rsidRPr="00B92B12">
          <w:rPr>
            <w:rStyle w:val="afffff0"/>
            <w:noProof/>
          </w:rPr>
          <w:t>9</w:t>
        </w:r>
        <w:r>
          <w:rPr>
            <w:rStyle w:val="afffff0"/>
            <w:noProof/>
          </w:rPr>
          <w:t xml:space="preserve"> </w:t>
        </w:r>
        <w:r w:rsidRPr="00B92B12">
          <w:rPr>
            <w:rStyle w:val="afffff0"/>
            <w:noProof/>
          </w:rPr>
          <w:t xml:space="preserve"> 试验步骤</w:t>
        </w:r>
        <w:r w:rsidRPr="00B92B12">
          <w:rPr>
            <w:noProof/>
          </w:rPr>
          <w:tab/>
        </w:r>
        <w:r w:rsidRPr="00B92B12">
          <w:rPr>
            <w:noProof/>
          </w:rPr>
          <w:fldChar w:fldCharType="begin"/>
        </w:r>
        <w:r w:rsidRPr="00B92B12">
          <w:rPr>
            <w:noProof/>
          </w:rPr>
          <w:instrText xml:space="preserve"> PAGEREF _Toc233652256 \h </w:instrText>
        </w:r>
        <w:r w:rsidRPr="00B92B12">
          <w:rPr>
            <w:noProof/>
          </w:rPr>
        </w:r>
        <w:r w:rsidRPr="00B92B12">
          <w:rPr>
            <w:noProof/>
          </w:rPr>
          <w:fldChar w:fldCharType="separate"/>
        </w:r>
        <w:r w:rsidRPr="00B92B12">
          <w:rPr>
            <w:noProof/>
          </w:rPr>
          <w:t>2</w:t>
        </w:r>
        <w:r w:rsidRPr="00B92B12">
          <w:rPr>
            <w:noProof/>
          </w:rPr>
          <w:fldChar w:fldCharType="end"/>
        </w:r>
      </w:hyperlink>
    </w:p>
    <w:p w14:paraId="0A021741" w14:textId="00A0908B"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57" w:history="1">
        <w:r w:rsidRPr="00B92B12">
          <w:rPr>
            <w:rStyle w:val="afffff0"/>
            <w:noProof/>
          </w:rPr>
          <w:t>10</w:t>
        </w:r>
        <w:r>
          <w:rPr>
            <w:rStyle w:val="afffff0"/>
            <w:noProof/>
          </w:rPr>
          <w:t xml:space="preserve"> </w:t>
        </w:r>
        <w:r w:rsidRPr="00B92B12">
          <w:rPr>
            <w:rStyle w:val="afffff0"/>
            <w:noProof/>
          </w:rPr>
          <w:t xml:space="preserve"> 结果判定</w:t>
        </w:r>
        <w:r w:rsidRPr="00B92B12">
          <w:rPr>
            <w:noProof/>
          </w:rPr>
          <w:tab/>
        </w:r>
        <w:r w:rsidRPr="00B92B12">
          <w:rPr>
            <w:noProof/>
          </w:rPr>
          <w:fldChar w:fldCharType="begin"/>
        </w:r>
        <w:r w:rsidRPr="00B92B12">
          <w:rPr>
            <w:noProof/>
          </w:rPr>
          <w:instrText xml:space="preserve"> PAGEREF _Toc233652257 \h </w:instrText>
        </w:r>
        <w:r w:rsidRPr="00B92B12">
          <w:rPr>
            <w:noProof/>
          </w:rPr>
        </w:r>
        <w:r w:rsidRPr="00B92B12">
          <w:rPr>
            <w:noProof/>
          </w:rPr>
          <w:fldChar w:fldCharType="separate"/>
        </w:r>
        <w:r w:rsidRPr="00B92B12">
          <w:rPr>
            <w:noProof/>
          </w:rPr>
          <w:t>4</w:t>
        </w:r>
        <w:r w:rsidRPr="00B92B12">
          <w:rPr>
            <w:noProof/>
          </w:rPr>
          <w:fldChar w:fldCharType="end"/>
        </w:r>
      </w:hyperlink>
    </w:p>
    <w:p w14:paraId="1AC9CE14" w14:textId="33E43606" w:rsidR="00B92B12" w:rsidRPr="00B92B12" w:rsidRDefault="00B92B12" w:rsidP="00B92B12">
      <w:pPr>
        <w:pStyle w:val="TOC1"/>
        <w:tabs>
          <w:tab w:val="right" w:leader="dot" w:pos="9344"/>
        </w:tabs>
        <w:jc w:val="left"/>
        <w:rPr>
          <w:rFonts w:asciiTheme="minorHAnsi" w:eastAsiaTheme="minorEastAsia" w:hAnsiTheme="minorHAnsi" w:cstheme="minorBidi"/>
          <w:noProof/>
          <w:szCs w:val="22"/>
        </w:rPr>
      </w:pPr>
      <w:hyperlink w:anchor="_Toc233652258" w:history="1">
        <w:r w:rsidRPr="00B92B12">
          <w:rPr>
            <w:rStyle w:val="afffff0"/>
            <w:noProof/>
          </w:rPr>
          <w:t>附录A</w:t>
        </w:r>
      </w:hyperlink>
      <w:hyperlink w:anchor="_Toc233652259" w:history="1">
        <w:r w:rsidRPr="00B92B12">
          <w:rPr>
            <w:rStyle w:val="afffff0"/>
            <w:noProof/>
          </w:rPr>
          <w:t>（资料性）</w:t>
        </w:r>
      </w:hyperlink>
      <w:r>
        <w:rPr>
          <w:rStyle w:val="afffff0"/>
          <w:noProof/>
        </w:rPr>
        <w:t xml:space="preserve">  </w:t>
      </w:r>
      <w:hyperlink w:anchor="_Toc233652260" w:history="1">
        <w:r w:rsidRPr="00B92B12">
          <w:rPr>
            <w:rStyle w:val="afffff0"/>
            <w:noProof/>
          </w:rPr>
          <w:t>Cy5标记透明质酸钠的荧光光谱扫描图及紫外可见光谱扫描图</w:t>
        </w:r>
        <w:r w:rsidRPr="00B92B12">
          <w:rPr>
            <w:noProof/>
          </w:rPr>
          <w:tab/>
        </w:r>
        <w:r w:rsidRPr="00B92B12">
          <w:rPr>
            <w:noProof/>
          </w:rPr>
          <w:fldChar w:fldCharType="begin"/>
        </w:r>
        <w:r w:rsidRPr="00B92B12">
          <w:rPr>
            <w:noProof/>
          </w:rPr>
          <w:instrText xml:space="preserve"> PAGEREF _Toc233652260 \h </w:instrText>
        </w:r>
        <w:r w:rsidRPr="00B92B12">
          <w:rPr>
            <w:noProof/>
          </w:rPr>
        </w:r>
        <w:r w:rsidRPr="00B92B12">
          <w:rPr>
            <w:noProof/>
          </w:rPr>
          <w:fldChar w:fldCharType="separate"/>
        </w:r>
        <w:r w:rsidRPr="00B92B12">
          <w:rPr>
            <w:noProof/>
          </w:rPr>
          <w:t>5</w:t>
        </w:r>
        <w:r w:rsidRPr="00B92B12">
          <w:rPr>
            <w:noProof/>
          </w:rPr>
          <w:fldChar w:fldCharType="end"/>
        </w:r>
      </w:hyperlink>
    </w:p>
    <w:p w14:paraId="0F803BB6" w14:textId="7D4CE307" w:rsidR="00B92B12" w:rsidRPr="00B92B12" w:rsidRDefault="00B92B12" w:rsidP="00B92B12">
      <w:pPr>
        <w:pStyle w:val="TOC1"/>
        <w:tabs>
          <w:tab w:val="right" w:leader="dot" w:pos="9344"/>
        </w:tabs>
        <w:jc w:val="left"/>
        <w:rPr>
          <w:rFonts w:asciiTheme="minorHAnsi" w:eastAsiaTheme="minorEastAsia" w:hAnsiTheme="minorHAnsi" w:cstheme="minorBidi"/>
          <w:noProof/>
          <w:szCs w:val="22"/>
        </w:rPr>
      </w:pPr>
      <w:hyperlink w:anchor="_Toc233652261" w:history="1">
        <w:r w:rsidRPr="00B92B12">
          <w:rPr>
            <w:rStyle w:val="afffff0"/>
            <w:noProof/>
          </w:rPr>
          <w:t>附录B</w:t>
        </w:r>
      </w:hyperlink>
      <w:hyperlink w:anchor="_Toc233652262" w:history="1">
        <w:r w:rsidRPr="00B92B12">
          <w:rPr>
            <w:rStyle w:val="afffff0"/>
            <w:noProof/>
          </w:rPr>
          <w:t>（资料性）</w:t>
        </w:r>
      </w:hyperlink>
      <w:r>
        <w:rPr>
          <w:rStyle w:val="afffff0"/>
          <w:noProof/>
        </w:rPr>
        <w:t xml:space="preserve">  </w:t>
      </w:r>
      <w:hyperlink w:anchor="_Toc233652263" w:history="1">
        <w:r w:rsidRPr="00B92B12">
          <w:rPr>
            <w:rStyle w:val="afffff0"/>
            <w:noProof/>
          </w:rPr>
          <w:t>液相色谱、质谱条件</w:t>
        </w:r>
        <w:r w:rsidRPr="00B92B12">
          <w:rPr>
            <w:noProof/>
          </w:rPr>
          <w:tab/>
        </w:r>
        <w:r w:rsidRPr="00B92B12">
          <w:rPr>
            <w:noProof/>
          </w:rPr>
          <w:fldChar w:fldCharType="begin"/>
        </w:r>
        <w:r w:rsidRPr="00B92B12">
          <w:rPr>
            <w:noProof/>
          </w:rPr>
          <w:instrText xml:space="preserve"> PAGEREF _Toc233652263 \h </w:instrText>
        </w:r>
        <w:r w:rsidRPr="00B92B12">
          <w:rPr>
            <w:noProof/>
          </w:rPr>
        </w:r>
        <w:r w:rsidRPr="00B92B12">
          <w:rPr>
            <w:noProof/>
          </w:rPr>
          <w:fldChar w:fldCharType="separate"/>
        </w:r>
        <w:r w:rsidRPr="00B92B12">
          <w:rPr>
            <w:noProof/>
          </w:rPr>
          <w:t>6</w:t>
        </w:r>
        <w:r w:rsidRPr="00B92B12">
          <w:rPr>
            <w:noProof/>
          </w:rPr>
          <w:fldChar w:fldCharType="end"/>
        </w:r>
      </w:hyperlink>
    </w:p>
    <w:p w14:paraId="457F6931" w14:textId="23F66056"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64" w:history="1">
        <w:r w:rsidRPr="00B92B12">
          <w:rPr>
            <w:rStyle w:val="afffff0"/>
            <w:noProof/>
          </w:rPr>
          <w:t>附录C（资料性）</w:t>
        </w:r>
        <w:r>
          <w:rPr>
            <w:rStyle w:val="afffff0"/>
            <w:noProof/>
          </w:rPr>
          <w:t xml:space="preserve"> </w:t>
        </w:r>
        <w:r w:rsidRPr="00B92B12">
          <w:rPr>
            <w:rStyle w:val="afffff0"/>
            <w:noProof/>
          </w:rPr>
          <w:t xml:space="preserve"> 砂纸磨皮法</w:t>
        </w:r>
        <w:r w:rsidRPr="00B92B12">
          <w:rPr>
            <w:noProof/>
          </w:rPr>
          <w:tab/>
        </w:r>
        <w:r w:rsidRPr="00B92B12">
          <w:rPr>
            <w:noProof/>
          </w:rPr>
          <w:fldChar w:fldCharType="begin"/>
        </w:r>
        <w:r w:rsidRPr="00B92B12">
          <w:rPr>
            <w:noProof/>
          </w:rPr>
          <w:instrText xml:space="preserve"> PAGEREF _Toc233652264 \h </w:instrText>
        </w:r>
        <w:r w:rsidRPr="00B92B12">
          <w:rPr>
            <w:noProof/>
          </w:rPr>
        </w:r>
        <w:r w:rsidRPr="00B92B12">
          <w:rPr>
            <w:noProof/>
          </w:rPr>
          <w:fldChar w:fldCharType="separate"/>
        </w:r>
        <w:r w:rsidRPr="00B92B12">
          <w:rPr>
            <w:noProof/>
          </w:rPr>
          <w:t>7</w:t>
        </w:r>
        <w:r w:rsidRPr="00B92B12">
          <w:rPr>
            <w:noProof/>
          </w:rPr>
          <w:fldChar w:fldCharType="end"/>
        </w:r>
      </w:hyperlink>
    </w:p>
    <w:p w14:paraId="43F35FDB" w14:textId="303F5D30"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65" w:history="1">
        <w:r w:rsidRPr="00B92B12">
          <w:rPr>
            <w:rStyle w:val="afffff0"/>
            <w:noProof/>
          </w:rPr>
          <w:t>附录D（资料性）</w:t>
        </w:r>
        <w:r>
          <w:rPr>
            <w:rStyle w:val="afffff0"/>
            <w:noProof/>
          </w:rPr>
          <w:t xml:space="preserve"> </w:t>
        </w:r>
        <w:r w:rsidRPr="00B92B12">
          <w:rPr>
            <w:rStyle w:val="afffff0"/>
            <w:noProof/>
          </w:rPr>
          <w:t xml:space="preserve"> 标准曲线</w:t>
        </w:r>
        <w:r w:rsidRPr="00B92B12">
          <w:rPr>
            <w:noProof/>
          </w:rPr>
          <w:tab/>
        </w:r>
        <w:r w:rsidRPr="00B92B12">
          <w:rPr>
            <w:noProof/>
          </w:rPr>
          <w:fldChar w:fldCharType="begin"/>
        </w:r>
        <w:r w:rsidRPr="00B92B12">
          <w:rPr>
            <w:noProof/>
          </w:rPr>
          <w:instrText xml:space="preserve"> PAGEREF _Toc233652265 \h </w:instrText>
        </w:r>
        <w:r w:rsidRPr="00B92B12">
          <w:rPr>
            <w:noProof/>
          </w:rPr>
        </w:r>
        <w:r w:rsidRPr="00B92B12">
          <w:rPr>
            <w:noProof/>
          </w:rPr>
          <w:fldChar w:fldCharType="separate"/>
        </w:r>
        <w:r w:rsidRPr="00B92B12">
          <w:rPr>
            <w:noProof/>
          </w:rPr>
          <w:t>8</w:t>
        </w:r>
        <w:r w:rsidRPr="00B92B12">
          <w:rPr>
            <w:noProof/>
          </w:rPr>
          <w:fldChar w:fldCharType="end"/>
        </w:r>
      </w:hyperlink>
    </w:p>
    <w:p w14:paraId="6AB13357" w14:textId="1F5198DE" w:rsidR="00B92B12" w:rsidRPr="00B92B12" w:rsidRDefault="00B92B12">
      <w:pPr>
        <w:pStyle w:val="TOC1"/>
        <w:tabs>
          <w:tab w:val="right" w:leader="dot" w:pos="9344"/>
        </w:tabs>
        <w:rPr>
          <w:rFonts w:asciiTheme="minorHAnsi" w:eastAsiaTheme="minorEastAsia" w:hAnsiTheme="minorHAnsi" w:cstheme="minorBidi"/>
          <w:noProof/>
          <w:szCs w:val="22"/>
        </w:rPr>
      </w:pPr>
      <w:hyperlink w:anchor="_Toc233652266" w:history="1">
        <w:r w:rsidRPr="00B92B12">
          <w:rPr>
            <w:rStyle w:val="afffff0"/>
            <w:noProof/>
          </w:rPr>
          <w:t>参考文献</w:t>
        </w:r>
        <w:r w:rsidRPr="00B92B12">
          <w:rPr>
            <w:noProof/>
          </w:rPr>
          <w:tab/>
        </w:r>
        <w:r w:rsidRPr="00B92B12">
          <w:rPr>
            <w:noProof/>
          </w:rPr>
          <w:fldChar w:fldCharType="begin"/>
        </w:r>
        <w:r w:rsidRPr="00B92B12">
          <w:rPr>
            <w:noProof/>
          </w:rPr>
          <w:instrText xml:space="preserve"> PAGEREF _Toc233652266 \h </w:instrText>
        </w:r>
        <w:r w:rsidRPr="00B92B12">
          <w:rPr>
            <w:noProof/>
          </w:rPr>
        </w:r>
        <w:r w:rsidRPr="00B92B12">
          <w:rPr>
            <w:noProof/>
          </w:rPr>
          <w:fldChar w:fldCharType="separate"/>
        </w:r>
        <w:r w:rsidRPr="00B92B12">
          <w:rPr>
            <w:noProof/>
          </w:rPr>
          <w:t>9</w:t>
        </w:r>
        <w:r w:rsidRPr="00B92B12">
          <w:rPr>
            <w:noProof/>
          </w:rPr>
          <w:fldChar w:fldCharType="end"/>
        </w:r>
      </w:hyperlink>
    </w:p>
    <w:p w14:paraId="5C640162" w14:textId="2B0B8831" w:rsidR="00B92B12" w:rsidRPr="00B92B12" w:rsidRDefault="00B92B12" w:rsidP="00B92B12">
      <w:pPr>
        <w:pStyle w:val="afffffff0"/>
        <w:spacing w:after="360"/>
        <w:sectPr w:rsidR="00B92B12" w:rsidRPr="00B92B12" w:rsidSect="00B92B12">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B92B12">
        <w:fldChar w:fldCharType="end"/>
      </w:r>
    </w:p>
    <w:p w14:paraId="5BA2B90A" w14:textId="33764C90" w:rsidR="00C631F1" w:rsidRDefault="00B32A6D">
      <w:pPr>
        <w:pStyle w:val="a6"/>
        <w:spacing w:after="360"/>
      </w:pPr>
      <w:bookmarkStart w:id="31" w:name="BookMark2"/>
      <w:bookmarkStart w:id="32" w:name="_Toc233652247"/>
      <w:bookmarkEnd w:id="30"/>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2"/>
    </w:p>
    <w:p w14:paraId="678390AD" w14:textId="77777777" w:rsidR="00C631F1" w:rsidRDefault="00B32A6D">
      <w:pPr>
        <w:pStyle w:val="afffffb"/>
        <w:ind w:firstLine="420"/>
      </w:pPr>
      <w:r>
        <w:rPr>
          <w:rFonts w:hint="eastAsia"/>
        </w:rPr>
        <w:t>本文件参照GB/T 1.1—2020《标准化工作导则  第1部分：标准化文件的结构和起草规则》的规定起草。</w:t>
      </w:r>
    </w:p>
    <w:p w14:paraId="20F69092" w14:textId="77777777" w:rsidR="00C631F1" w:rsidRDefault="00B32A6D">
      <w:pPr>
        <w:pStyle w:val="afffffb"/>
        <w:ind w:firstLine="420"/>
      </w:pPr>
      <w:r>
        <w:rPr>
          <w:rFonts w:hint="eastAsia"/>
        </w:rPr>
        <w:t>请注意本文件的某些内容可能涉及专利。本文件的发布机构不承担识别专利的责任。</w:t>
      </w:r>
    </w:p>
    <w:p w14:paraId="1B2ACA70" w14:textId="77777777" w:rsidR="00C631F1" w:rsidRDefault="00B32A6D">
      <w:pPr>
        <w:pStyle w:val="afffffb"/>
        <w:ind w:firstLine="420"/>
      </w:pPr>
      <w:r>
        <w:rPr>
          <w:rFonts w:hint="eastAsia"/>
        </w:rPr>
        <w:t>本文件由广西药师协会提出、归口并宣贯。</w:t>
      </w:r>
    </w:p>
    <w:p w14:paraId="220AEF7C" w14:textId="77777777" w:rsidR="00C631F1" w:rsidRDefault="00B32A6D">
      <w:pPr>
        <w:pStyle w:val="afffffb"/>
        <w:ind w:firstLine="420"/>
      </w:pPr>
      <w:r>
        <w:rPr>
          <w:rFonts w:hint="eastAsia"/>
        </w:rPr>
        <w:t>本文件起草单位：广西壮族自治区食品药品审评查验中心、广西壮族自治区中医药研究院、广西南宁雅莎医药技术开发有限公司、桂林古方健康医疗科技有限公司、</w:t>
      </w:r>
      <w:r w:rsidRPr="00B32A6D">
        <w:rPr>
          <w:rFonts w:hint="eastAsia"/>
        </w:rPr>
        <w:t>广西药师协会</w:t>
      </w:r>
      <w:r>
        <w:rPr>
          <w:rFonts w:hint="eastAsia"/>
        </w:rPr>
        <w:t>。</w:t>
      </w:r>
    </w:p>
    <w:p w14:paraId="31C3226E" w14:textId="77777777" w:rsidR="00C631F1" w:rsidRDefault="00B32A6D">
      <w:pPr>
        <w:pStyle w:val="afffffb"/>
        <w:ind w:firstLine="420"/>
        <w:sectPr w:rsidR="00C631F1" w:rsidSect="00B92B12">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r>
        <w:rPr>
          <w:rFonts w:hint="eastAsia"/>
        </w:rPr>
        <w:t>本文件主要起草人：</w:t>
      </w:r>
      <w:r w:rsidRPr="00B32A6D">
        <w:rPr>
          <w:rFonts w:hint="eastAsia"/>
        </w:rPr>
        <w:t>蒋受军、韦洁、陆梅元、刘静、陈诚、袁榕穂、黄艳、黄云峰、方雪湾、黄秋燕、陈长艳、李雨洋、卢静、卢羽璇、卢华昌、李星宇、罗璐、洪鸿儒、韦宛伶、石</w:t>
      </w:r>
      <w:proofErr w:type="gramStart"/>
      <w:r w:rsidRPr="00B32A6D">
        <w:rPr>
          <w:rFonts w:hint="eastAsia"/>
        </w:rPr>
        <w:t>舶汕</w:t>
      </w:r>
      <w:proofErr w:type="gramEnd"/>
      <w:r w:rsidRPr="00B32A6D">
        <w:rPr>
          <w:rFonts w:hint="eastAsia"/>
        </w:rPr>
        <w:t>、袁健童、陈宗妮、孙婕、钱捷豪、麦艳莹、梁东明、梁记敏</w:t>
      </w:r>
      <w:r>
        <w:rPr>
          <w:rFonts w:hint="eastAsia"/>
        </w:rPr>
        <w:t>。</w:t>
      </w:r>
    </w:p>
    <w:p w14:paraId="3CB8EB95" w14:textId="77777777" w:rsidR="00C631F1" w:rsidRDefault="00C631F1">
      <w:pPr>
        <w:spacing w:line="20" w:lineRule="exact"/>
        <w:jc w:val="center"/>
        <w:rPr>
          <w:rFonts w:ascii="黑体" w:eastAsia="黑体" w:hAnsi="黑体"/>
          <w:sz w:val="32"/>
          <w:szCs w:val="32"/>
        </w:rPr>
      </w:pPr>
      <w:bookmarkStart w:id="33" w:name="BookMark4"/>
      <w:bookmarkEnd w:id="31"/>
    </w:p>
    <w:p w14:paraId="10BB40BD" w14:textId="77777777" w:rsidR="00C631F1" w:rsidRDefault="00C631F1">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71E1FBCCC21A4E878326910E6248747F"/>
        </w:placeholder>
      </w:sdtPr>
      <w:sdtContent>
        <w:p w14:paraId="53B0411C" w14:textId="77777777" w:rsidR="00C631F1" w:rsidRDefault="00B32A6D">
          <w:pPr>
            <w:pStyle w:val="afffffffffe"/>
            <w:spacing w:beforeLines="1" w:before="2" w:afterLines="220" w:after="528"/>
          </w:pPr>
          <w:r>
            <w:rPr>
              <w:rFonts w:hint="eastAsia"/>
            </w:rPr>
            <w:t>含透明质酸钠医用创面敷料小鼠体内透皮吸收评价方法</w:t>
          </w:r>
          <w:r>
            <w:t>(</w:t>
          </w:r>
          <w:bookmarkStart w:id="35" w:name="OLE_LINK24"/>
          <w:r>
            <w:t>微孔板荧光法</w:t>
          </w:r>
          <w:bookmarkEnd w:id="35"/>
          <w:r>
            <w:t>)</w:t>
          </w:r>
        </w:p>
      </w:sdtContent>
    </w:sdt>
    <w:p w14:paraId="21BD62CF" w14:textId="77777777" w:rsidR="00C631F1" w:rsidRDefault="00B32A6D">
      <w:pPr>
        <w:pStyle w:val="affc"/>
        <w:spacing w:before="240" w:after="240"/>
      </w:pPr>
      <w:bookmarkStart w:id="36" w:name="_Toc226037429"/>
      <w:bookmarkStart w:id="37" w:name="_Toc225358622"/>
      <w:bookmarkStart w:id="38" w:name="_Toc216898646"/>
      <w:bookmarkStart w:id="39" w:name="_Toc232064235"/>
      <w:bookmarkStart w:id="40" w:name="_Toc26648465"/>
      <w:bookmarkStart w:id="41" w:name="_Toc17233333"/>
      <w:bookmarkStart w:id="42" w:name="_Toc26986771"/>
      <w:bookmarkStart w:id="43" w:name="_Toc225358638"/>
      <w:bookmarkStart w:id="44" w:name="_Toc26986530"/>
      <w:bookmarkStart w:id="45" w:name="_Toc97192964"/>
      <w:bookmarkStart w:id="46" w:name="_Toc231219805"/>
      <w:bookmarkStart w:id="47" w:name="_Toc216898538"/>
      <w:bookmarkStart w:id="48" w:name="_Toc233024750"/>
      <w:bookmarkStart w:id="49" w:name="_Toc26718930"/>
      <w:bookmarkStart w:id="50" w:name="_Toc24884211"/>
      <w:bookmarkStart w:id="51" w:name="_Toc24884218"/>
      <w:bookmarkStart w:id="52" w:name="_Toc17233325"/>
      <w:bookmarkStart w:id="53" w:name="_Toc232066142"/>
      <w:bookmarkStart w:id="54" w:name="_Toc233652121"/>
      <w:bookmarkStart w:id="55" w:name="_Toc233652248"/>
      <w:bookmarkEnd w:id="34"/>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D43A25" w14:textId="77777777" w:rsidR="00C631F1" w:rsidRDefault="00B32A6D">
      <w:pPr>
        <w:pStyle w:val="afffffb"/>
        <w:ind w:firstLine="420"/>
      </w:pPr>
      <w:bookmarkStart w:id="56" w:name="_Toc26648466"/>
      <w:bookmarkStart w:id="57" w:name="_Toc17233326"/>
      <w:bookmarkStart w:id="58" w:name="_Toc24884212"/>
      <w:bookmarkStart w:id="59" w:name="_Toc17233334"/>
      <w:bookmarkStart w:id="60" w:name="_Toc24884219"/>
      <w:r>
        <w:rPr>
          <w:rFonts w:hint="eastAsia"/>
        </w:rPr>
        <w:t>本文件描述了通过</w:t>
      </w:r>
      <w:bookmarkStart w:id="61" w:name="OLE_LINK12"/>
      <w:r>
        <w:rPr>
          <w:rFonts w:hint="eastAsia"/>
        </w:rPr>
        <w:t>微孔板荧光法</w:t>
      </w:r>
      <w:bookmarkEnd w:id="61"/>
      <w:r>
        <w:rPr>
          <w:rFonts w:hint="eastAsia"/>
        </w:rPr>
        <w:t>对含医用透明质酸钠敷料小鼠体内透皮吸收的评价方法。</w:t>
      </w:r>
    </w:p>
    <w:p w14:paraId="30D1B248" w14:textId="688BA442" w:rsidR="00C631F1" w:rsidRPr="00B32A6D" w:rsidRDefault="00B32A6D">
      <w:pPr>
        <w:pStyle w:val="afffffb"/>
        <w:ind w:firstLine="420"/>
      </w:pPr>
      <w:r w:rsidRPr="00B32A6D">
        <w:rPr>
          <w:rFonts w:hint="eastAsia"/>
        </w:rPr>
        <w:t>本文件适用于创面敷贴、凝胶敷料、液体敷料、膏状敷料等医用透明质酸钠敷料经小鼠体内透皮吸收的评价。</w:t>
      </w:r>
    </w:p>
    <w:p w14:paraId="24D5BBBA" w14:textId="77777777" w:rsidR="00C631F1" w:rsidRDefault="00B32A6D">
      <w:pPr>
        <w:pStyle w:val="affc"/>
        <w:spacing w:before="240" w:after="240"/>
      </w:pPr>
      <w:bookmarkStart w:id="62" w:name="_Toc232064236"/>
      <w:bookmarkStart w:id="63" w:name="_Toc26986772"/>
      <w:bookmarkStart w:id="64" w:name="_Toc233024751"/>
      <w:bookmarkStart w:id="65" w:name="_Toc216898539"/>
      <w:bookmarkStart w:id="66" w:name="_Toc225358639"/>
      <w:bookmarkStart w:id="67" w:name="_Toc97192965"/>
      <w:bookmarkStart w:id="68" w:name="_Toc26986531"/>
      <w:bookmarkStart w:id="69" w:name="_Toc231219806"/>
      <w:bookmarkStart w:id="70" w:name="_Toc225358623"/>
      <w:bookmarkStart w:id="71" w:name="_Toc226037430"/>
      <w:bookmarkStart w:id="72" w:name="_Toc26718931"/>
      <w:bookmarkStart w:id="73" w:name="_Toc216898647"/>
      <w:bookmarkStart w:id="74" w:name="_Toc232066143"/>
      <w:bookmarkStart w:id="75" w:name="_Toc233652122"/>
      <w:bookmarkStart w:id="76" w:name="_Toc233652249"/>
      <w:r>
        <w:rPr>
          <w:rFonts w:hint="eastAsia"/>
        </w:rPr>
        <w:t>规范性引用文件</w:t>
      </w:r>
      <w:bookmarkEnd w:id="56"/>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rPr>
        <w:id w:val="715848253"/>
        <w:placeholder>
          <w:docPart w:val="06E4C117A5E84607801F5820DDAA5B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A1B7A84" w14:textId="77777777" w:rsidR="00C631F1" w:rsidRDefault="00B32A6D">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38F819" w14:textId="77777777" w:rsidR="00C631F1" w:rsidRDefault="00B32A6D">
      <w:pPr>
        <w:pStyle w:val="afffffb"/>
        <w:ind w:firstLine="420"/>
      </w:pPr>
      <w:bookmarkStart w:id="77" w:name="_Toc216898648"/>
      <w:bookmarkStart w:id="78" w:name="_Toc226037431"/>
      <w:bookmarkStart w:id="79" w:name="_Toc225358640"/>
      <w:bookmarkStart w:id="80" w:name="_Toc225358624"/>
      <w:bookmarkStart w:id="81" w:name="_Toc216898540"/>
      <w:bookmarkStart w:id="82" w:name="_Toc97192966"/>
      <w:r>
        <w:rPr>
          <w:rFonts w:hint="eastAsia"/>
        </w:rPr>
        <w:t xml:space="preserve">GB/T 6682　</w:t>
      </w:r>
      <w:bookmarkStart w:id="83" w:name="OLE_LINK7"/>
      <w:r>
        <w:rPr>
          <w:rFonts w:hint="eastAsia"/>
        </w:rPr>
        <w:t>分析实验室用水规格和试验方法</w:t>
      </w:r>
      <w:bookmarkEnd w:id="83"/>
    </w:p>
    <w:p w14:paraId="3B26813C" w14:textId="77777777" w:rsidR="00C631F1" w:rsidRDefault="00B32A6D">
      <w:pPr>
        <w:pStyle w:val="afffffb"/>
        <w:ind w:firstLine="420"/>
      </w:pPr>
      <w:r>
        <w:t xml:space="preserve">GB </w:t>
      </w:r>
      <w:bookmarkStart w:id="84" w:name="OLE_LINK133"/>
      <w:bookmarkStart w:id="85" w:name="OLE_LINK134"/>
      <w:r>
        <w:t>14922</w:t>
      </w:r>
      <w:bookmarkEnd w:id="84"/>
      <w:bookmarkEnd w:id="85"/>
      <w:r>
        <w:rPr>
          <w:rFonts w:hint="eastAsia"/>
        </w:rPr>
        <w:t xml:space="preserve">　实验动物  微生物、寄生虫学等级及监测</w:t>
      </w:r>
    </w:p>
    <w:p w14:paraId="687916A8" w14:textId="77777777" w:rsidR="00C631F1" w:rsidRPr="00B32A6D" w:rsidRDefault="00B32A6D">
      <w:pPr>
        <w:pStyle w:val="afffffb"/>
        <w:ind w:firstLine="420"/>
      </w:pPr>
      <w:r w:rsidRPr="00B32A6D">
        <w:rPr>
          <w:rFonts w:hint="eastAsia"/>
        </w:rPr>
        <w:t>GB</w:t>
      </w:r>
      <w:r w:rsidRPr="00B32A6D">
        <w:t xml:space="preserve">/T </w:t>
      </w:r>
      <w:bookmarkStart w:id="86" w:name="OLE_LINK131"/>
      <w:bookmarkStart w:id="87" w:name="OLE_LINK132"/>
      <w:r w:rsidRPr="00B32A6D">
        <w:t>27825</w:t>
      </w:r>
      <w:bookmarkEnd w:id="86"/>
      <w:bookmarkEnd w:id="87"/>
      <w:r w:rsidRPr="00B32A6D">
        <w:t xml:space="preserve">  </w:t>
      </w:r>
      <w:r w:rsidRPr="00B32A6D">
        <w:rPr>
          <w:rFonts w:hint="eastAsia"/>
        </w:rPr>
        <w:t xml:space="preserve">化学品 </w:t>
      </w:r>
      <w:r w:rsidRPr="00B32A6D">
        <w:t xml:space="preserve"> </w:t>
      </w:r>
      <w:r w:rsidRPr="00B32A6D">
        <w:rPr>
          <w:rFonts w:hint="eastAsia"/>
        </w:rPr>
        <w:t xml:space="preserve">皮肤吸收 </w:t>
      </w:r>
      <w:r w:rsidRPr="00B32A6D">
        <w:t xml:space="preserve"> </w:t>
      </w:r>
      <w:r w:rsidRPr="00B32A6D">
        <w:rPr>
          <w:rFonts w:hint="eastAsia"/>
        </w:rPr>
        <w:t>体内试验方法</w:t>
      </w:r>
    </w:p>
    <w:p w14:paraId="5C97FC04" w14:textId="3FFA6C8E" w:rsidR="00C631F1" w:rsidRPr="00B32A6D" w:rsidRDefault="00B32A6D">
      <w:pPr>
        <w:pStyle w:val="afffffb"/>
        <w:ind w:firstLine="420"/>
      </w:pPr>
      <w:r w:rsidRPr="00B32A6D">
        <w:rPr>
          <w:rFonts w:hint="eastAsia"/>
        </w:rPr>
        <w:t>YY</w:t>
      </w:r>
      <w:r w:rsidRPr="00B32A6D">
        <w:t xml:space="preserve">/T </w:t>
      </w:r>
      <w:bookmarkStart w:id="88" w:name="OLE_LINK137"/>
      <w:bookmarkStart w:id="89" w:name="OLE_LINK138"/>
      <w:r w:rsidRPr="00B32A6D">
        <w:t>1571</w:t>
      </w:r>
      <w:bookmarkEnd w:id="88"/>
      <w:bookmarkEnd w:id="89"/>
      <w:r w:rsidRPr="00B32A6D">
        <w:t xml:space="preserve">  </w:t>
      </w:r>
      <w:r w:rsidRPr="00B32A6D">
        <w:rPr>
          <w:rFonts w:hint="eastAsia"/>
        </w:rPr>
        <w:t xml:space="preserve">组织工程医疗器械产品 </w:t>
      </w:r>
      <w:r>
        <w:t xml:space="preserve"> </w:t>
      </w:r>
      <w:r w:rsidRPr="00B32A6D">
        <w:rPr>
          <w:rFonts w:hint="eastAsia"/>
        </w:rPr>
        <w:t>透明质酸钠</w:t>
      </w:r>
    </w:p>
    <w:p w14:paraId="65A88865" w14:textId="4D461C3E" w:rsidR="00C631F1" w:rsidRPr="00B32A6D" w:rsidRDefault="00B32A6D">
      <w:pPr>
        <w:pStyle w:val="afffffb"/>
        <w:ind w:firstLine="420"/>
      </w:pPr>
      <w:r w:rsidRPr="00B32A6D">
        <w:t xml:space="preserve">YY/T </w:t>
      </w:r>
      <w:bookmarkStart w:id="90" w:name="OLE_LINK135"/>
      <w:bookmarkStart w:id="91" w:name="OLE_LINK136"/>
      <w:r w:rsidRPr="00B32A6D">
        <w:t>1938</w:t>
      </w:r>
      <w:bookmarkEnd w:id="90"/>
      <w:bookmarkEnd w:id="91"/>
      <w:r w:rsidRPr="00B32A6D">
        <w:t xml:space="preserve">  </w:t>
      </w:r>
      <w:r w:rsidRPr="00B32A6D">
        <w:rPr>
          <w:rFonts w:hint="eastAsia"/>
        </w:rPr>
        <w:t>医用透明质酸钠敷料</w:t>
      </w:r>
    </w:p>
    <w:p w14:paraId="57E0ECC9" w14:textId="77777777" w:rsidR="00C631F1" w:rsidRDefault="00B32A6D">
      <w:pPr>
        <w:pStyle w:val="affc"/>
        <w:spacing w:before="240" w:after="240"/>
      </w:pPr>
      <w:bookmarkStart w:id="92" w:name="_Toc231219807"/>
      <w:bookmarkStart w:id="93" w:name="_Toc232066144"/>
      <w:bookmarkStart w:id="94" w:name="_Toc233024752"/>
      <w:bookmarkStart w:id="95" w:name="_Toc232064237"/>
      <w:bookmarkStart w:id="96" w:name="_Toc233652123"/>
      <w:bookmarkStart w:id="97" w:name="_Toc233652250"/>
      <w:r>
        <w:rPr>
          <w:rFonts w:hint="eastAsia"/>
          <w:szCs w:val="21"/>
        </w:rPr>
        <w:t>术语和定义</w:t>
      </w:r>
      <w:bookmarkEnd w:id="77"/>
      <w:bookmarkEnd w:id="78"/>
      <w:bookmarkEnd w:id="79"/>
      <w:bookmarkEnd w:id="80"/>
      <w:bookmarkEnd w:id="81"/>
      <w:bookmarkEnd w:id="82"/>
      <w:bookmarkEnd w:id="92"/>
      <w:bookmarkEnd w:id="93"/>
      <w:bookmarkEnd w:id="94"/>
      <w:bookmarkEnd w:id="95"/>
      <w:bookmarkEnd w:id="96"/>
      <w:bookmarkEnd w:id="97"/>
    </w:p>
    <w:bookmarkStart w:id="98" w:name="_Toc26986532" w:displacedByCustomXml="next"/>
    <w:bookmarkEnd w:id="98" w:displacedByCustomXml="next"/>
    <w:sdt>
      <w:sdtPr>
        <w:id w:val="-1909835108"/>
        <w:placeholder>
          <w:docPart w:val="D35E9B5DF8444B009B6DFB1F9B50FE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C23A92" w14:textId="77777777" w:rsidR="00C631F1" w:rsidRDefault="00B32A6D">
          <w:pPr>
            <w:pStyle w:val="afffffb"/>
            <w:ind w:firstLine="420"/>
          </w:pPr>
          <w:r>
            <w:t>YY/T 1571界定的术语和定义适用于本文件。</w:t>
          </w:r>
        </w:p>
      </w:sdtContent>
    </w:sdt>
    <w:p w14:paraId="114201D3" w14:textId="77777777" w:rsidR="00C631F1" w:rsidRDefault="00B32A6D">
      <w:pPr>
        <w:pStyle w:val="affc"/>
        <w:spacing w:before="240" w:after="240"/>
      </w:pPr>
      <w:bookmarkStart w:id="99" w:name="_Toc232064238"/>
      <w:bookmarkStart w:id="100" w:name="_Toc216898649"/>
      <w:bookmarkStart w:id="101" w:name="_Toc216898541"/>
      <w:bookmarkStart w:id="102" w:name="_Toc231219808"/>
      <w:bookmarkStart w:id="103" w:name="_Toc233024753"/>
      <w:bookmarkStart w:id="104" w:name="_Toc232066145"/>
      <w:bookmarkStart w:id="105" w:name="_Toc226037432"/>
      <w:bookmarkStart w:id="106" w:name="_Toc225358641"/>
      <w:bookmarkStart w:id="107" w:name="_Toc225358625"/>
      <w:bookmarkStart w:id="108" w:name="_Toc233652124"/>
      <w:bookmarkStart w:id="109" w:name="_Toc233652251"/>
      <w:r>
        <w:rPr>
          <w:rFonts w:hint="eastAsia"/>
        </w:rPr>
        <w:t>缩略语</w:t>
      </w:r>
      <w:bookmarkEnd w:id="99"/>
      <w:bookmarkEnd w:id="100"/>
      <w:bookmarkEnd w:id="101"/>
      <w:bookmarkEnd w:id="102"/>
      <w:bookmarkEnd w:id="103"/>
      <w:bookmarkEnd w:id="104"/>
      <w:bookmarkEnd w:id="105"/>
      <w:bookmarkEnd w:id="106"/>
      <w:bookmarkEnd w:id="107"/>
      <w:bookmarkEnd w:id="108"/>
      <w:bookmarkEnd w:id="109"/>
    </w:p>
    <w:p w14:paraId="4F91CC24" w14:textId="77777777" w:rsidR="00C631F1" w:rsidRDefault="00B32A6D">
      <w:pPr>
        <w:pStyle w:val="afffffb"/>
        <w:ind w:firstLine="420"/>
      </w:pPr>
      <w:r>
        <w:rPr>
          <w:rFonts w:hint="eastAsia"/>
        </w:rPr>
        <w:t>下列缩略语适用于本文件。</w:t>
      </w:r>
    </w:p>
    <w:p w14:paraId="047F0372" w14:textId="77777777" w:rsidR="00C631F1" w:rsidRDefault="00B32A6D">
      <w:pPr>
        <w:pStyle w:val="afffffb"/>
        <w:ind w:firstLine="420"/>
      </w:pPr>
      <w:r>
        <w:rPr>
          <w:rFonts w:hint="eastAsia"/>
        </w:rPr>
        <w:t>Cy5：花青5荧光染料（Cyanine 5）</w:t>
      </w:r>
    </w:p>
    <w:p w14:paraId="446EC079" w14:textId="77777777" w:rsidR="00C631F1" w:rsidRDefault="00B32A6D">
      <w:pPr>
        <w:pStyle w:val="afffffb"/>
        <w:ind w:firstLine="420"/>
      </w:pPr>
      <w:r>
        <w:rPr>
          <w:rFonts w:hint="eastAsia"/>
        </w:rPr>
        <w:t>DAPI：</w:t>
      </w:r>
      <w:r w:rsidRPr="00B32A6D">
        <w:rPr>
          <w:rFonts w:hint="eastAsia"/>
        </w:rPr>
        <w:t>4</w:t>
      </w:r>
      <w:proofErr w:type="gramStart"/>
      <w:r w:rsidRPr="00B32A6D">
        <w:t>’</w:t>
      </w:r>
      <w:proofErr w:type="gramEnd"/>
      <w:r w:rsidRPr="00B32A6D">
        <w:rPr>
          <w:rFonts w:hint="eastAsia"/>
        </w:rPr>
        <w:t>,6-二</w:t>
      </w:r>
      <w:proofErr w:type="gramStart"/>
      <w:r w:rsidRPr="00B32A6D">
        <w:rPr>
          <w:rFonts w:hint="eastAsia"/>
        </w:rPr>
        <w:t>脒</w:t>
      </w:r>
      <w:proofErr w:type="gramEnd"/>
      <w:r w:rsidRPr="00B32A6D">
        <w:rPr>
          <w:rFonts w:hint="eastAsia"/>
        </w:rPr>
        <w:t>基-2-苯基吲哚（4</w:t>
      </w:r>
      <w:proofErr w:type="gramStart"/>
      <w:r w:rsidRPr="00B32A6D">
        <w:t>’</w:t>
      </w:r>
      <w:proofErr w:type="gramEnd"/>
      <w:r w:rsidRPr="00B32A6D">
        <w:rPr>
          <w:rFonts w:hint="eastAsia"/>
        </w:rPr>
        <w:t>,6-Diamidino-2-Phenylindole）</w:t>
      </w:r>
    </w:p>
    <w:p w14:paraId="01AD0DC0" w14:textId="77777777" w:rsidR="00C631F1" w:rsidRDefault="00B32A6D">
      <w:pPr>
        <w:pStyle w:val="afffffb"/>
        <w:ind w:firstLine="420"/>
      </w:pPr>
      <w:r>
        <w:rPr>
          <w:rFonts w:hint="eastAsia"/>
        </w:rPr>
        <w:t>LC-MS/MS：液相色谱-质谱联用（Liquid Chromatography-Tandem Mass Spectrometry）</w:t>
      </w:r>
    </w:p>
    <w:p w14:paraId="0D0A53FC" w14:textId="77777777" w:rsidR="00C631F1" w:rsidRDefault="00B32A6D">
      <w:pPr>
        <w:pStyle w:val="afffffb"/>
        <w:ind w:firstLine="420"/>
      </w:pPr>
      <w:r>
        <w:rPr>
          <w:rFonts w:hint="eastAsia"/>
        </w:rPr>
        <w:t>OCT：最佳切削温度（Optimal Cutting Temperature）</w:t>
      </w:r>
    </w:p>
    <w:p w14:paraId="3FD003B6" w14:textId="77777777" w:rsidR="00C631F1" w:rsidRDefault="00B32A6D">
      <w:pPr>
        <w:pStyle w:val="afffffb"/>
        <w:ind w:firstLine="420"/>
      </w:pPr>
      <w:r>
        <w:rPr>
          <w:rFonts w:hint="eastAsia"/>
        </w:rPr>
        <w:t>PBS：磷酸盐缓冲液（Phosphate Buffered Saline）</w:t>
      </w:r>
    </w:p>
    <w:p w14:paraId="0EBC0FA3" w14:textId="77777777" w:rsidR="00C631F1" w:rsidRDefault="00B32A6D">
      <w:pPr>
        <w:pStyle w:val="afffffb"/>
        <w:ind w:firstLine="420"/>
      </w:pPr>
      <w:r>
        <w:rPr>
          <w:rFonts w:hint="eastAsia"/>
        </w:rPr>
        <w:t>RFU：相对荧光单位（Relative Fluorescence Unit）</w:t>
      </w:r>
    </w:p>
    <w:p w14:paraId="16E03073" w14:textId="77777777" w:rsidR="00C631F1" w:rsidRDefault="00B32A6D">
      <w:pPr>
        <w:pStyle w:val="affc"/>
        <w:spacing w:before="240" w:after="240"/>
      </w:pPr>
      <w:bookmarkStart w:id="110" w:name="_Toc232064239"/>
      <w:bookmarkStart w:id="111" w:name="_Toc232066146"/>
      <w:bookmarkStart w:id="112" w:name="_Toc231219809"/>
      <w:bookmarkStart w:id="113" w:name="_Toc233024754"/>
      <w:bookmarkStart w:id="114" w:name="_Toc233652125"/>
      <w:bookmarkStart w:id="115" w:name="_Toc233652252"/>
      <w:r>
        <w:rPr>
          <w:rFonts w:hint="eastAsia"/>
        </w:rPr>
        <w:t>原理</w:t>
      </w:r>
      <w:bookmarkEnd w:id="110"/>
      <w:bookmarkEnd w:id="111"/>
      <w:bookmarkEnd w:id="112"/>
      <w:bookmarkEnd w:id="113"/>
      <w:bookmarkEnd w:id="114"/>
      <w:bookmarkEnd w:id="115"/>
    </w:p>
    <w:p w14:paraId="7CBA77F7" w14:textId="77777777" w:rsidR="00C631F1" w:rsidRDefault="00B32A6D">
      <w:pPr>
        <w:pStyle w:val="afffffb"/>
        <w:ind w:firstLine="420"/>
      </w:pPr>
      <w:r>
        <w:rPr>
          <w:rFonts w:hint="eastAsia"/>
        </w:rPr>
        <w:t>采用</w:t>
      </w:r>
      <w:r>
        <w:t>Cy5-NHS</w:t>
      </w:r>
      <w:r>
        <w:rPr>
          <w:rFonts w:hint="eastAsia"/>
        </w:rPr>
        <w:t>荧光染料对透明质酸钠进行共价标记，与敷料基质混合制备测试样品。在小鼠非慢性创面皮肤上涂抹样品，分别在不同时间点采集小鼠血清，采用微孔板荧光法定量检测血清中透明质酸钠浓度，结合皮肤组织冰冻切片荧光显微镜观察，综合判断透明质酸钠透皮吸收情况。</w:t>
      </w:r>
    </w:p>
    <w:p w14:paraId="32FDE4DA" w14:textId="73C49795" w:rsidR="00C631F1" w:rsidRPr="00B32A6D" w:rsidRDefault="00B32A6D">
      <w:pPr>
        <w:pStyle w:val="affc"/>
        <w:spacing w:before="240" w:after="240"/>
      </w:pPr>
      <w:bookmarkStart w:id="116" w:name="_Toc232064243"/>
      <w:bookmarkStart w:id="117" w:name="_Toc232066150"/>
      <w:bookmarkStart w:id="118" w:name="_Toc231219812"/>
      <w:bookmarkStart w:id="119" w:name="_Toc233024755"/>
      <w:bookmarkStart w:id="120" w:name="_Toc233652126"/>
      <w:bookmarkStart w:id="121" w:name="_Toc233652253"/>
      <w:r w:rsidRPr="00B32A6D">
        <w:rPr>
          <w:rFonts w:hint="eastAsia"/>
        </w:rPr>
        <w:t>试验动物</w:t>
      </w:r>
      <w:bookmarkEnd w:id="116"/>
      <w:bookmarkEnd w:id="117"/>
      <w:bookmarkEnd w:id="118"/>
      <w:bookmarkEnd w:id="119"/>
      <w:bookmarkEnd w:id="120"/>
      <w:bookmarkEnd w:id="121"/>
    </w:p>
    <w:p w14:paraId="27648E9E" w14:textId="77777777" w:rsidR="00C631F1" w:rsidRPr="00B32A6D" w:rsidRDefault="00B32A6D">
      <w:pPr>
        <w:pStyle w:val="affd"/>
        <w:spacing w:before="120" w:after="120"/>
      </w:pPr>
      <w:r w:rsidRPr="00B32A6D">
        <w:rPr>
          <w:rFonts w:hint="eastAsia"/>
        </w:rPr>
        <w:t>动物选择</w:t>
      </w:r>
    </w:p>
    <w:p w14:paraId="578F8D8F" w14:textId="77777777" w:rsidR="00C631F1" w:rsidRPr="00B32A6D" w:rsidRDefault="00B32A6D">
      <w:pPr>
        <w:pStyle w:val="afffffb"/>
        <w:ind w:firstLine="420"/>
      </w:pPr>
      <w:r w:rsidRPr="00B32A6D">
        <w:rPr>
          <w:rFonts w:hint="eastAsia"/>
        </w:rPr>
        <w:t>选用符合</w:t>
      </w:r>
      <w:r w:rsidRPr="00B32A6D">
        <w:t>GB 14922</w:t>
      </w:r>
      <w:r w:rsidRPr="00B32A6D">
        <w:rPr>
          <w:rFonts w:hint="eastAsia"/>
        </w:rPr>
        <w:t>规定的SPF级</w:t>
      </w:r>
      <w:proofErr w:type="spellStart"/>
      <w:r w:rsidRPr="00B32A6D">
        <w:rPr>
          <w:rFonts w:hint="eastAsia"/>
        </w:rPr>
        <w:t>Balb</w:t>
      </w:r>
      <w:proofErr w:type="spellEnd"/>
      <w:r w:rsidRPr="00B32A6D">
        <w:rPr>
          <w:rFonts w:hint="eastAsia"/>
        </w:rPr>
        <w:t>/c品系小鼠，</w:t>
      </w:r>
      <w:proofErr w:type="gramStart"/>
      <w:r w:rsidRPr="00B32A6D">
        <w:rPr>
          <w:rFonts w:hint="eastAsia"/>
        </w:rPr>
        <w:t>且周龄为</w:t>
      </w:r>
      <w:proofErr w:type="gramEnd"/>
      <w:r w:rsidRPr="00B32A6D">
        <w:rPr>
          <w:rFonts w:hint="eastAsia"/>
        </w:rPr>
        <w:t>6～8周。</w:t>
      </w:r>
    </w:p>
    <w:p w14:paraId="6C00124C" w14:textId="77777777" w:rsidR="00C631F1" w:rsidRPr="00B32A6D" w:rsidRDefault="00B32A6D">
      <w:pPr>
        <w:pStyle w:val="affd"/>
        <w:spacing w:before="120" w:after="120"/>
      </w:pPr>
      <w:r w:rsidRPr="00B32A6D">
        <w:rPr>
          <w:rFonts w:hint="eastAsia"/>
        </w:rPr>
        <w:t>动物数量和性别</w:t>
      </w:r>
    </w:p>
    <w:p w14:paraId="0A5DF8D5" w14:textId="77777777" w:rsidR="00C631F1" w:rsidRPr="00B32A6D" w:rsidRDefault="00B32A6D">
      <w:pPr>
        <w:pStyle w:val="afffffb"/>
        <w:ind w:firstLine="420"/>
      </w:pPr>
      <w:r w:rsidRPr="00B32A6D">
        <w:rPr>
          <w:rFonts w:hint="eastAsia"/>
        </w:rPr>
        <w:t>动物数量不少于3只，且为雄性。</w:t>
      </w:r>
    </w:p>
    <w:p w14:paraId="12987FA7" w14:textId="77777777" w:rsidR="00C631F1" w:rsidRPr="00B32A6D" w:rsidRDefault="00B32A6D">
      <w:pPr>
        <w:pStyle w:val="affd"/>
        <w:spacing w:before="120" w:after="120"/>
      </w:pPr>
      <w:r w:rsidRPr="00B32A6D">
        <w:rPr>
          <w:rFonts w:hint="eastAsia"/>
        </w:rPr>
        <w:t>饲养环境</w:t>
      </w:r>
    </w:p>
    <w:p w14:paraId="4E5F3BF1" w14:textId="77777777" w:rsidR="00C631F1" w:rsidRPr="00B32A6D" w:rsidRDefault="00B32A6D">
      <w:pPr>
        <w:pStyle w:val="afffffb"/>
        <w:ind w:firstLine="420"/>
      </w:pPr>
      <w:r w:rsidRPr="00B32A6D">
        <w:rPr>
          <w:rFonts w:hint="eastAsia"/>
        </w:rPr>
        <w:lastRenderedPageBreak/>
        <w:t>应符合</w:t>
      </w:r>
      <w:bookmarkStart w:id="122" w:name="OLE_LINK22"/>
      <w:bookmarkStart w:id="123" w:name="OLE_LINK17"/>
      <w:r w:rsidRPr="00B32A6D">
        <w:rPr>
          <w:rFonts w:hint="eastAsia"/>
        </w:rPr>
        <w:t>GB</w:t>
      </w:r>
      <w:r w:rsidRPr="00B32A6D">
        <w:t>/T 27825</w:t>
      </w:r>
      <w:bookmarkEnd w:id="122"/>
      <w:bookmarkEnd w:id="123"/>
      <w:r w:rsidRPr="00B32A6D">
        <w:rPr>
          <w:rFonts w:hint="eastAsia"/>
        </w:rPr>
        <w:t>的规定。</w:t>
      </w:r>
    </w:p>
    <w:p w14:paraId="196C268F" w14:textId="77777777" w:rsidR="00C631F1" w:rsidRPr="00B32A6D" w:rsidRDefault="00B32A6D">
      <w:pPr>
        <w:pStyle w:val="affd"/>
        <w:spacing w:before="120" w:after="120"/>
      </w:pPr>
      <w:r w:rsidRPr="00B32A6D">
        <w:rPr>
          <w:rFonts w:hint="eastAsia"/>
        </w:rPr>
        <w:t>动物准备</w:t>
      </w:r>
    </w:p>
    <w:p w14:paraId="75151697" w14:textId="77777777" w:rsidR="00C631F1" w:rsidRPr="00B32A6D" w:rsidRDefault="00B32A6D">
      <w:pPr>
        <w:pStyle w:val="afffffb"/>
        <w:ind w:firstLine="420"/>
      </w:pPr>
      <w:r w:rsidRPr="00B32A6D">
        <w:rPr>
          <w:rFonts w:hint="eastAsia"/>
        </w:rPr>
        <w:t>试验开始前，每只动物应做好标记加以区别，并在各自的笼中饲养至少5</w:t>
      </w:r>
      <w:r w:rsidRPr="00B32A6D">
        <w:rPr>
          <w:vertAlign w:val="superscript"/>
        </w:rPr>
        <w:t xml:space="preserve"> </w:t>
      </w:r>
      <w:r w:rsidRPr="00B32A6D">
        <w:rPr>
          <w:rFonts w:hint="eastAsia"/>
        </w:rPr>
        <w:t>d以适应实验室环境。</w:t>
      </w:r>
    </w:p>
    <w:p w14:paraId="10C9FCB3" w14:textId="77777777" w:rsidR="00C631F1" w:rsidRDefault="00B32A6D">
      <w:pPr>
        <w:pStyle w:val="affc"/>
        <w:spacing w:before="240" w:after="240"/>
      </w:pPr>
      <w:bookmarkStart w:id="124" w:name="_Toc232064241"/>
      <w:bookmarkStart w:id="125" w:name="_Toc231219810"/>
      <w:bookmarkStart w:id="126" w:name="_Toc233024756"/>
      <w:bookmarkStart w:id="127" w:name="_Toc232066148"/>
      <w:bookmarkStart w:id="128" w:name="_Toc233652127"/>
      <w:bookmarkStart w:id="129" w:name="_Toc233652254"/>
      <w:r>
        <w:rPr>
          <w:rFonts w:hint="eastAsia"/>
        </w:rPr>
        <w:t>试剂和材料</w:t>
      </w:r>
      <w:bookmarkEnd w:id="124"/>
      <w:bookmarkEnd w:id="125"/>
      <w:bookmarkEnd w:id="126"/>
      <w:bookmarkEnd w:id="127"/>
      <w:bookmarkEnd w:id="128"/>
      <w:bookmarkEnd w:id="129"/>
    </w:p>
    <w:p w14:paraId="58538F5D" w14:textId="77777777" w:rsidR="00C631F1" w:rsidRDefault="00B32A6D">
      <w:pPr>
        <w:pStyle w:val="afffffb"/>
        <w:ind w:firstLine="420"/>
      </w:pPr>
      <w:r>
        <w:rPr>
          <w:rFonts w:hint="eastAsia"/>
        </w:rPr>
        <w:t>除另有说明外，所有试剂应为分析纯试剂，试验用水应符合GB/T 668</w:t>
      </w:r>
      <w:r>
        <w:rPr>
          <w:rFonts w:hint="eastAsia"/>
          <w:color w:val="000000" w:themeColor="text1"/>
        </w:rPr>
        <w:t>2 中二级水</w:t>
      </w:r>
      <w:r>
        <w:rPr>
          <w:rFonts w:hint="eastAsia"/>
        </w:rPr>
        <w:t>的要求。</w:t>
      </w:r>
    </w:p>
    <w:p w14:paraId="199ED6A5" w14:textId="77777777" w:rsidR="00C631F1" w:rsidRDefault="00B32A6D">
      <w:pPr>
        <w:pStyle w:val="affd"/>
        <w:spacing w:before="120" w:after="120"/>
      </w:pPr>
      <w:r>
        <w:rPr>
          <w:rFonts w:hint="eastAsia"/>
        </w:rPr>
        <w:t>试剂与溶液配制</w:t>
      </w:r>
    </w:p>
    <w:p w14:paraId="70068473" w14:textId="77777777" w:rsidR="00C631F1" w:rsidRDefault="00B32A6D">
      <w:pPr>
        <w:pStyle w:val="afffffffff7"/>
        <w:ind w:left="0"/>
      </w:pPr>
      <w:r>
        <w:rPr>
          <w:rFonts w:hint="eastAsia"/>
        </w:rPr>
        <w:t>Cy5-NHS荧光染料：纯度≥95</w:t>
      </w:r>
      <w:r>
        <w:rPr>
          <w:rFonts w:hAnsi="宋体" w:hint="eastAsia"/>
        </w:rPr>
        <w:t>％</w:t>
      </w:r>
      <w:r>
        <w:rPr>
          <w:rFonts w:hint="eastAsia"/>
        </w:rPr>
        <w:t>。</w:t>
      </w:r>
    </w:p>
    <w:p w14:paraId="47BFF3A4" w14:textId="77777777" w:rsidR="00C631F1" w:rsidRDefault="00B32A6D">
      <w:pPr>
        <w:pStyle w:val="afffffffff7"/>
        <w:ind w:left="0"/>
      </w:pPr>
      <w:r>
        <w:rPr>
          <w:rFonts w:hint="eastAsia"/>
        </w:rPr>
        <w:t>医用透明质酸钠辅料：应符合YY</w:t>
      </w:r>
      <w:r>
        <w:t>/T 1938</w:t>
      </w:r>
      <w:r>
        <w:rPr>
          <w:rFonts w:hint="eastAsia"/>
        </w:rPr>
        <w:t>的规定。</w:t>
      </w:r>
    </w:p>
    <w:p w14:paraId="4909A50F" w14:textId="77777777" w:rsidR="00C631F1" w:rsidRDefault="00B32A6D">
      <w:pPr>
        <w:pStyle w:val="afffffffff7"/>
        <w:ind w:left="0"/>
      </w:pPr>
      <w:r>
        <w:rPr>
          <w:rFonts w:hint="eastAsia"/>
        </w:rPr>
        <w:t>医用透明质酸钠创面敷料空白基质（不含透明质酸钠）。</w:t>
      </w:r>
    </w:p>
    <w:p w14:paraId="3F3602F4" w14:textId="77777777" w:rsidR="00C631F1" w:rsidRDefault="00B32A6D">
      <w:pPr>
        <w:pStyle w:val="afffffffff7"/>
        <w:ind w:left="0"/>
        <w:rPr>
          <w:rFonts w:hAnsi="宋体"/>
        </w:rPr>
      </w:pPr>
      <w:r>
        <w:rPr>
          <w:rFonts w:hAnsi="宋体" w:hint="eastAsia"/>
        </w:rPr>
        <w:t>乙腈（</w:t>
      </w:r>
      <w:r>
        <w:rPr>
          <w:rFonts w:hAnsi="宋体"/>
        </w:rPr>
        <w:t>CH</w:t>
      </w:r>
      <w:r>
        <w:rPr>
          <w:rFonts w:hAnsi="宋体" w:cs="Cambria Math"/>
          <w:vertAlign w:val="subscript"/>
        </w:rPr>
        <w:t>3</w:t>
      </w:r>
      <w:r>
        <w:rPr>
          <w:rFonts w:hAnsi="宋体"/>
        </w:rPr>
        <w:t>CN</w:t>
      </w:r>
      <w:r>
        <w:rPr>
          <w:rFonts w:hAnsi="宋体" w:hint="eastAsia"/>
        </w:rPr>
        <w:t>）：色谱纯。</w:t>
      </w:r>
    </w:p>
    <w:p w14:paraId="65685A5F" w14:textId="77777777" w:rsidR="00C631F1" w:rsidRDefault="00B32A6D">
      <w:pPr>
        <w:pStyle w:val="afffffffff7"/>
        <w:ind w:hangingChars="608" w:hanging="1277"/>
      </w:pPr>
      <w:bookmarkStart w:id="130" w:name="OLE_LINK16"/>
      <w:bookmarkStart w:id="131" w:name="OLE_LINK15"/>
      <w:bookmarkStart w:id="132" w:name="OLE_LINK100"/>
      <w:r>
        <w:rPr>
          <w:rFonts w:hAnsi="宋体" w:hint="eastAsia"/>
        </w:rPr>
        <w:t>甲酸</w:t>
      </w:r>
      <w:bookmarkEnd w:id="130"/>
      <w:bookmarkEnd w:id="131"/>
      <w:bookmarkEnd w:id="132"/>
      <w:r>
        <w:rPr>
          <w:rFonts w:hAnsi="宋体" w:hint="eastAsia"/>
        </w:rPr>
        <w:t>（HCOOH）：色谱纯。</w:t>
      </w:r>
    </w:p>
    <w:p w14:paraId="32DC7ADB" w14:textId="77777777" w:rsidR="00C631F1" w:rsidRPr="00B32A6D" w:rsidRDefault="00B32A6D">
      <w:pPr>
        <w:pStyle w:val="afffffffff7"/>
        <w:ind w:hangingChars="608" w:hanging="1277"/>
      </w:pPr>
      <w:r w:rsidRPr="00B32A6D">
        <w:rPr>
          <w:rFonts w:hAnsi="宋体" w:hint="eastAsia"/>
        </w:rPr>
        <w:t>乙腈溶液（50%）：将乙腈与超纯水按体积比1:1混合制备。</w:t>
      </w:r>
    </w:p>
    <w:p w14:paraId="17C819D9" w14:textId="2B4C25DB" w:rsidR="00C631F1" w:rsidRDefault="00B32A6D" w:rsidP="004B1C01">
      <w:pPr>
        <w:pStyle w:val="afffffffff7"/>
        <w:ind w:left="0"/>
      </w:pPr>
      <w:r>
        <w:rPr>
          <w:rFonts w:hint="eastAsia"/>
        </w:rPr>
        <w:t>多聚甲醛溶液（4</w:t>
      </w:r>
      <w:r w:rsidR="004B1C01" w:rsidRPr="004B1C01">
        <w:rPr>
          <w:rFonts w:hAnsi="宋体" w:hint="eastAsia"/>
        </w:rPr>
        <w:t>％</w:t>
      </w:r>
      <w:r>
        <w:rPr>
          <w:rFonts w:hint="eastAsia"/>
        </w:rPr>
        <w:t>）。</w:t>
      </w:r>
    </w:p>
    <w:p w14:paraId="4B423A42" w14:textId="7BD9169C" w:rsidR="00C631F1" w:rsidRPr="00B32A6D" w:rsidRDefault="00B32A6D">
      <w:pPr>
        <w:pStyle w:val="afffffffff7"/>
        <w:ind w:left="0"/>
      </w:pPr>
      <w:r w:rsidRPr="00B32A6D">
        <w:rPr>
          <w:rFonts w:hAnsi="宋体" w:hint="eastAsia"/>
        </w:rPr>
        <w:t>氨水：取PBS缓冲盐粉末2</w:t>
      </w:r>
      <w:r w:rsidRPr="00B32A6D">
        <w:rPr>
          <w:rFonts w:hAnsi="宋体"/>
          <w:vertAlign w:val="superscript"/>
        </w:rPr>
        <w:t xml:space="preserve"> </w:t>
      </w:r>
      <w:r w:rsidRPr="00B32A6D">
        <w:rPr>
          <w:rFonts w:hAnsi="宋体" w:hint="eastAsia"/>
        </w:rPr>
        <w:t>g溶解于500</w:t>
      </w:r>
      <w:bookmarkStart w:id="133" w:name="OLE_LINK101"/>
      <w:bookmarkStart w:id="134" w:name="OLE_LINK102"/>
      <w:r w:rsidRPr="00B32A6D">
        <w:rPr>
          <w:rFonts w:hAnsi="宋体"/>
          <w:vertAlign w:val="superscript"/>
        </w:rPr>
        <w:t xml:space="preserve"> </w:t>
      </w:r>
      <w:bookmarkEnd w:id="133"/>
      <w:bookmarkEnd w:id="134"/>
      <w:r w:rsidRPr="00B32A6D">
        <w:rPr>
          <w:rFonts w:hAnsi="宋体" w:hint="eastAsia"/>
        </w:rPr>
        <w:t>ml超纯水中，使用PH计测定PH，以0.1</w:t>
      </w:r>
      <w:r w:rsidRPr="00B32A6D">
        <w:rPr>
          <w:rFonts w:hAnsi="宋体"/>
          <w:vertAlign w:val="superscript"/>
        </w:rPr>
        <w:t xml:space="preserve"> </w:t>
      </w:r>
      <w:r w:rsidRPr="00B32A6D">
        <w:rPr>
          <w:rFonts w:hAnsi="宋体" w:hint="eastAsia"/>
        </w:rPr>
        <w:t>mol/L氢氧化钠滴定液调节至PH为8.0，以超纯水</w:t>
      </w:r>
      <w:proofErr w:type="gramStart"/>
      <w:r w:rsidRPr="00B32A6D">
        <w:rPr>
          <w:rFonts w:hAnsi="宋体" w:hint="eastAsia"/>
        </w:rPr>
        <w:t>定容至</w:t>
      </w:r>
      <w:proofErr w:type="gramEnd"/>
      <w:r w:rsidRPr="00B32A6D">
        <w:rPr>
          <w:rFonts w:hAnsi="宋体" w:hint="eastAsia"/>
        </w:rPr>
        <w:t>2</w:t>
      </w:r>
      <w:r w:rsidRPr="00B32A6D">
        <w:rPr>
          <w:rFonts w:hAnsi="宋体"/>
          <w:vertAlign w:val="superscript"/>
        </w:rPr>
        <w:t xml:space="preserve"> </w:t>
      </w:r>
      <w:r w:rsidRPr="00B32A6D">
        <w:rPr>
          <w:rFonts w:hAnsi="宋体" w:hint="eastAsia"/>
        </w:rPr>
        <w:t>L，过0.22</w:t>
      </w:r>
      <w:r w:rsidRPr="00B32A6D">
        <w:rPr>
          <w:rFonts w:hAnsi="宋体"/>
          <w:vertAlign w:val="superscript"/>
        </w:rPr>
        <w:t xml:space="preserve"> </w:t>
      </w:r>
      <w:r w:rsidRPr="00B32A6D">
        <w:rPr>
          <w:rFonts w:hAnsi="宋体" w:hint="eastAsia"/>
        </w:rPr>
        <w:t>μm微孔滤膜，即得。</w:t>
      </w:r>
    </w:p>
    <w:p w14:paraId="3A22B288" w14:textId="77777777" w:rsidR="00C631F1" w:rsidRPr="00B32A6D" w:rsidRDefault="00B32A6D">
      <w:pPr>
        <w:pStyle w:val="afffffffff7"/>
        <w:ind w:left="0"/>
        <w:rPr>
          <w:rFonts w:hAnsi="宋体"/>
        </w:rPr>
      </w:pPr>
      <w:r w:rsidRPr="00B32A6D">
        <w:rPr>
          <w:rFonts w:hint="eastAsia"/>
        </w:rPr>
        <w:t>二甲基亚砜</w:t>
      </w:r>
      <w:r w:rsidRPr="00B32A6D">
        <w:rPr>
          <w:rFonts w:hAnsi="宋体" w:hint="eastAsia"/>
        </w:rPr>
        <w:t>（</w:t>
      </w:r>
      <w:r w:rsidRPr="00B32A6D">
        <w:rPr>
          <w:rFonts w:hAnsi="宋体"/>
        </w:rPr>
        <w:t>C</w:t>
      </w:r>
      <w:r w:rsidRPr="00B32A6D">
        <w:rPr>
          <w:rFonts w:hAnsi="宋体" w:cs="Cambria Math"/>
          <w:vertAlign w:val="subscript"/>
        </w:rPr>
        <w:t>2</w:t>
      </w:r>
      <w:r w:rsidRPr="00B32A6D">
        <w:rPr>
          <w:rFonts w:hAnsi="宋体"/>
        </w:rPr>
        <w:t>H</w:t>
      </w:r>
      <w:r w:rsidRPr="00B32A6D">
        <w:rPr>
          <w:rFonts w:hAnsi="宋体" w:cs="MS Mincho" w:hint="eastAsia"/>
          <w:vertAlign w:val="subscript"/>
        </w:rPr>
        <w:t>6</w:t>
      </w:r>
      <w:r w:rsidRPr="00B32A6D">
        <w:rPr>
          <w:rFonts w:hAnsi="宋体"/>
        </w:rPr>
        <w:t>OS</w:t>
      </w:r>
      <w:r w:rsidRPr="00B32A6D">
        <w:rPr>
          <w:rFonts w:hAnsi="宋体" w:hint="eastAsia"/>
        </w:rPr>
        <w:t>）。</w:t>
      </w:r>
    </w:p>
    <w:p w14:paraId="4A5606F5" w14:textId="77777777" w:rsidR="00C631F1" w:rsidRDefault="00B32A6D">
      <w:pPr>
        <w:pStyle w:val="afffffffff7"/>
        <w:ind w:left="0"/>
      </w:pPr>
      <w:r>
        <w:rPr>
          <w:rFonts w:hAnsi="宋体" w:hint="eastAsia"/>
        </w:rPr>
        <w:t>含DAPI的抗荧光衰减封片剂。</w:t>
      </w:r>
    </w:p>
    <w:p w14:paraId="29303F46" w14:textId="77777777" w:rsidR="00C631F1" w:rsidRDefault="00B32A6D">
      <w:pPr>
        <w:pStyle w:val="affd"/>
        <w:spacing w:before="120" w:after="120"/>
      </w:pPr>
      <w:r>
        <w:rPr>
          <w:rFonts w:hint="eastAsia"/>
        </w:rPr>
        <w:t>材料</w:t>
      </w:r>
    </w:p>
    <w:p w14:paraId="714FC81B" w14:textId="77777777" w:rsidR="00C631F1" w:rsidRDefault="00B32A6D">
      <w:pPr>
        <w:pStyle w:val="afffffffff7"/>
        <w:ind w:left="0"/>
      </w:pPr>
      <w:bookmarkStart w:id="135" w:name="OLE_LINK4"/>
      <w:r>
        <w:rPr>
          <w:rFonts w:hint="eastAsia"/>
        </w:rPr>
        <w:t>无纺布</w:t>
      </w:r>
      <w:bookmarkEnd w:id="135"/>
      <w:r>
        <w:rPr>
          <w:rFonts w:hint="eastAsia"/>
        </w:rPr>
        <w:t>。</w:t>
      </w:r>
    </w:p>
    <w:p w14:paraId="6CCA2579" w14:textId="77777777" w:rsidR="00C631F1" w:rsidRDefault="00B32A6D">
      <w:pPr>
        <w:pStyle w:val="afffffffff7"/>
        <w:ind w:left="0"/>
      </w:pPr>
      <w:r>
        <w:rPr>
          <w:rFonts w:hint="eastAsia"/>
        </w:rPr>
        <w:t>无菌砂纸：</w:t>
      </w:r>
      <w:bookmarkStart w:id="136" w:name="OLE_LINK25"/>
      <w:r>
        <w:rPr>
          <w:rFonts w:hint="eastAsia"/>
        </w:rPr>
        <w:t>粒径为</w:t>
      </w:r>
      <w:r>
        <w:t>125</w:t>
      </w:r>
      <w:r>
        <w:rPr>
          <w:vertAlign w:val="superscript"/>
        </w:rPr>
        <w:t xml:space="preserve"> </w:t>
      </w:r>
      <w:proofErr w:type="spellStart"/>
      <w:r>
        <w:t>μ</w:t>
      </w:r>
      <w:r>
        <w:t>m</w:t>
      </w:r>
      <w:proofErr w:type="spellEnd"/>
      <w:r>
        <w:rPr>
          <w:rFonts w:hint="eastAsia"/>
        </w:rPr>
        <w:t>（1</w:t>
      </w:r>
      <w:r>
        <w:t>20</w:t>
      </w:r>
      <w:r>
        <w:rPr>
          <w:rFonts w:hint="eastAsia"/>
        </w:rPr>
        <w:t>目</w:t>
      </w:r>
      <w:bookmarkEnd w:id="136"/>
      <w:r>
        <w:rPr>
          <w:rFonts w:hint="eastAsia"/>
        </w:rPr>
        <w:t>）。</w:t>
      </w:r>
    </w:p>
    <w:p w14:paraId="5F85CFAD" w14:textId="77777777" w:rsidR="00C631F1" w:rsidRDefault="00B32A6D">
      <w:pPr>
        <w:pStyle w:val="afffffffff7"/>
        <w:ind w:left="0"/>
      </w:pPr>
      <w:r>
        <w:rPr>
          <w:rFonts w:hint="eastAsia"/>
        </w:rPr>
        <w:t>棕色离心管：1.5</w:t>
      </w:r>
      <w:r>
        <w:rPr>
          <w:rFonts w:hint="eastAsia"/>
          <w:vertAlign w:val="superscript"/>
        </w:rPr>
        <w:t xml:space="preserve"> </w:t>
      </w:r>
      <w:r>
        <w:rPr>
          <w:rFonts w:hint="eastAsia"/>
        </w:rPr>
        <w:t>mL、5</w:t>
      </w:r>
      <w:r>
        <w:rPr>
          <w:rFonts w:hint="eastAsia"/>
          <w:vertAlign w:val="superscript"/>
        </w:rPr>
        <w:t xml:space="preserve"> </w:t>
      </w:r>
      <w:r>
        <w:rPr>
          <w:rFonts w:hint="eastAsia"/>
        </w:rPr>
        <w:t>mL、15</w:t>
      </w:r>
      <w:r>
        <w:rPr>
          <w:rFonts w:hint="eastAsia"/>
          <w:vertAlign w:val="superscript"/>
        </w:rPr>
        <w:t xml:space="preserve"> </w:t>
      </w:r>
      <w:r>
        <w:rPr>
          <w:rFonts w:hint="eastAsia"/>
        </w:rPr>
        <w:t>mL。</w:t>
      </w:r>
    </w:p>
    <w:p w14:paraId="3A0F6CCD" w14:textId="77777777" w:rsidR="00C631F1" w:rsidRDefault="00B32A6D">
      <w:pPr>
        <w:pStyle w:val="afffffffff7"/>
        <w:ind w:left="0"/>
        <w:rPr>
          <w:rFonts w:hAnsi="宋体"/>
        </w:rPr>
      </w:pPr>
      <w:r>
        <w:t>384</w:t>
      </w:r>
      <w:r>
        <w:rPr>
          <w:rFonts w:hint="eastAsia"/>
        </w:rPr>
        <w:t>孔黑色酶标板。</w:t>
      </w:r>
    </w:p>
    <w:p w14:paraId="5BE46F07" w14:textId="77777777" w:rsidR="00C631F1" w:rsidRDefault="00B32A6D">
      <w:pPr>
        <w:pStyle w:val="afffffffff7"/>
        <w:ind w:left="0"/>
      </w:pPr>
      <w:r>
        <w:rPr>
          <w:rFonts w:hAnsi="宋体" w:hint="eastAsia"/>
        </w:rPr>
        <w:t>OCT冰冻切片包埋剂。</w:t>
      </w:r>
      <w:bookmarkStart w:id="137" w:name="_GoBack"/>
      <w:bookmarkEnd w:id="137"/>
    </w:p>
    <w:p w14:paraId="16402CED" w14:textId="77777777" w:rsidR="00C631F1" w:rsidRDefault="00B32A6D">
      <w:pPr>
        <w:pStyle w:val="affc"/>
        <w:spacing w:before="240" w:after="240"/>
      </w:pPr>
      <w:bookmarkStart w:id="138" w:name="_Toc232066149"/>
      <w:bookmarkStart w:id="139" w:name="_Toc233024757"/>
      <w:bookmarkStart w:id="140" w:name="_Toc231219811"/>
      <w:bookmarkStart w:id="141" w:name="_Toc232064242"/>
      <w:bookmarkStart w:id="142" w:name="_Toc233652128"/>
      <w:bookmarkStart w:id="143" w:name="_Toc233652255"/>
      <w:r>
        <w:rPr>
          <w:rFonts w:hint="eastAsia"/>
        </w:rPr>
        <w:t>仪器设备</w:t>
      </w:r>
      <w:bookmarkEnd w:id="138"/>
      <w:bookmarkEnd w:id="139"/>
      <w:bookmarkEnd w:id="140"/>
      <w:bookmarkEnd w:id="141"/>
      <w:bookmarkEnd w:id="142"/>
      <w:bookmarkEnd w:id="143"/>
    </w:p>
    <w:p w14:paraId="6BCA98FD" w14:textId="77777777" w:rsidR="00C631F1" w:rsidRDefault="00B32A6D">
      <w:pPr>
        <w:pStyle w:val="afffffffff4"/>
        <w:rPr>
          <w:color w:val="000000" w:themeColor="text1"/>
        </w:rPr>
      </w:pPr>
      <w:bookmarkStart w:id="144" w:name="OLE_LINK3"/>
      <w:bookmarkStart w:id="145" w:name="OLE_LINK2"/>
      <w:r>
        <w:rPr>
          <w:rFonts w:hint="eastAsia"/>
          <w:color w:val="000000" w:themeColor="text1"/>
        </w:rPr>
        <w:t>荧光光谱仪</w:t>
      </w:r>
      <w:bookmarkEnd w:id="144"/>
      <w:bookmarkEnd w:id="145"/>
      <w:r>
        <w:rPr>
          <w:rFonts w:hint="eastAsia"/>
          <w:color w:val="000000" w:themeColor="text1"/>
        </w:rPr>
        <w:t>：激发波长范围为550</w:t>
      </w:r>
      <w:r>
        <w:rPr>
          <w:rFonts w:hint="eastAsia"/>
          <w:color w:val="000000" w:themeColor="text1"/>
          <w:vertAlign w:val="superscript"/>
        </w:rPr>
        <w:t xml:space="preserve"> </w:t>
      </w:r>
      <w:r>
        <w:rPr>
          <w:rFonts w:hint="eastAsia"/>
          <w:color w:val="000000" w:themeColor="text1"/>
        </w:rPr>
        <w:t>nm</w:t>
      </w:r>
      <w:bookmarkStart w:id="146" w:name="OLE_LINK105"/>
      <w:bookmarkStart w:id="147" w:name="OLE_LINK106"/>
      <w:r>
        <w:rPr>
          <w:rFonts w:hint="eastAsia"/>
          <w:color w:val="000000" w:themeColor="text1"/>
        </w:rPr>
        <w:t>～</w:t>
      </w:r>
      <w:bookmarkEnd w:id="146"/>
      <w:bookmarkEnd w:id="147"/>
      <w:r>
        <w:rPr>
          <w:rFonts w:hint="eastAsia"/>
          <w:color w:val="000000" w:themeColor="text1"/>
        </w:rPr>
        <w:t>650</w:t>
      </w:r>
      <w:bookmarkStart w:id="148" w:name="OLE_LINK35"/>
      <w:bookmarkStart w:id="149" w:name="OLE_LINK34"/>
      <w:r>
        <w:rPr>
          <w:rFonts w:hint="eastAsia"/>
          <w:color w:val="000000" w:themeColor="text1"/>
          <w:vertAlign w:val="superscript"/>
        </w:rPr>
        <w:t xml:space="preserve"> </w:t>
      </w:r>
      <w:bookmarkEnd w:id="148"/>
      <w:bookmarkEnd w:id="149"/>
      <w:r>
        <w:rPr>
          <w:rFonts w:hint="eastAsia"/>
          <w:color w:val="000000" w:themeColor="text1"/>
        </w:rPr>
        <w:t>nm，发射波长范围为650</w:t>
      </w:r>
      <w:r>
        <w:rPr>
          <w:rFonts w:hint="eastAsia"/>
          <w:color w:val="000000" w:themeColor="text1"/>
          <w:vertAlign w:val="superscript"/>
        </w:rPr>
        <w:t xml:space="preserve"> </w:t>
      </w:r>
      <w:r>
        <w:rPr>
          <w:rFonts w:hint="eastAsia"/>
          <w:color w:val="000000" w:themeColor="text1"/>
        </w:rPr>
        <w:t>nm～750</w:t>
      </w:r>
      <w:r>
        <w:rPr>
          <w:rFonts w:hint="eastAsia"/>
          <w:color w:val="000000" w:themeColor="text1"/>
          <w:vertAlign w:val="superscript"/>
        </w:rPr>
        <w:t xml:space="preserve"> </w:t>
      </w:r>
      <w:r>
        <w:rPr>
          <w:rFonts w:hint="eastAsia"/>
          <w:color w:val="000000" w:themeColor="text1"/>
        </w:rPr>
        <w:t>nm。</w:t>
      </w:r>
    </w:p>
    <w:p w14:paraId="391169DB" w14:textId="77777777" w:rsidR="00C631F1" w:rsidRDefault="00B32A6D">
      <w:pPr>
        <w:pStyle w:val="afffffffff4"/>
        <w:rPr>
          <w:color w:val="000000" w:themeColor="text1"/>
        </w:rPr>
      </w:pPr>
      <w:bookmarkStart w:id="150" w:name="OLE_LINK54"/>
      <w:r>
        <w:rPr>
          <w:rFonts w:hint="eastAsia"/>
          <w:color w:val="000000" w:themeColor="text1"/>
        </w:rPr>
        <w:t>多功能检测仪</w:t>
      </w:r>
      <w:bookmarkEnd w:id="150"/>
      <w:r>
        <w:rPr>
          <w:rFonts w:hint="eastAsia"/>
          <w:color w:val="000000" w:themeColor="text1"/>
        </w:rPr>
        <w:t>：配置荧光检测模块，激发波长为625</w:t>
      </w:r>
      <w:r>
        <w:rPr>
          <w:rFonts w:hint="eastAsia"/>
          <w:color w:val="000000" w:themeColor="text1"/>
          <w:vertAlign w:val="superscript"/>
        </w:rPr>
        <w:t xml:space="preserve"> </w:t>
      </w:r>
      <w:r>
        <w:rPr>
          <w:rFonts w:hint="eastAsia"/>
          <w:color w:val="000000" w:themeColor="text1"/>
        </w:rPr>
        <w:t>nm，发射波长为660</w:t>
      </w:r>
      <w:r>
        <w:rPr>
          <w:rFonts w:hint="eastAsia"/>
          <w:color w:val="000000" w:themeColor="text1"/>
          <w:vertAlign w:val="superscript"/>
        </w:rPr>
        <w:t xml:space="preserve"> </w:t>
      </w:r>
      <w:r>
        <w:rPr>
          <w:rFonts w:hint="eastAsia"/>
          <w:color w:val="000000" w:themeColor="text1"/>
        </w:rPr>
        <w:t>nm。</w:t>
      </w:r>
    </w:p>
    <w:p w14:paraId="2E2CC86F" w14:textId="77777777" w:rsidR="00C631F1" w:rsidRDefault="00B32A6D">
      <w:pPr>
        <w:pStyle w:val="afffffffff4"/>
        <w:rPr>
          <w:color w:val="000000" w:themeColor="text1"/>
        </w:rPr>
      </w:pPr>
      <w:r>
        <w:rPr>
          <w:rFonts w:hint="eastAsia"/>
          <w:color w:val="000000" w:themeColor="text1"/>
        </w:rPr>
        <w:t>研究级倒置荧光显微镜：配备Cy5-NHS激发/发射滤光片（激发波长范围为590</w:t>
      </w:r>
      <w:r>
        <w:rPr>
          <w:rFonts w:hint="eastAsia"/>
          <w:color w:val="000000" w:themeColor="text1"/>
          <w:vertAlign w:val="superscript"/>
        </w:rPr>
        <w:t xml:space="preserve"> </w:t>
      </w:r>
      <w:r>
        <w:rPr>
          <w:rFonts w:hint="eastAsia"/>
          <w:color w:val="000000" w:themeColor="text1"/>
        </w:rPr>
        <w:t>nm～650</w:t>
      </w:r>
      <w:r>
        <w:rPr>
          <w:rFonts w:hint="eastAsia"/>
          <w:color w:val="000000" w:themeColor="text1"/>
          <w:vertAlign w:val="superscript"/>
        </w:rPr>
        <w:t xml:space="preserve"> </w:t>
      </w:r>
      <w:r>
        <w:rPr>
          <w:rFonts w:hint="eastAsia"/>
          <w:color w:val="000000" w:themeColor="text1"/>
        </w:rPr>
        <w:t>nm，发射波长范围为662</w:t>
      </w:r>
      <w:r>
        <w:rPr>
          <w:color w:val="000000" w:themeColor="text1"/>
          <w:vertAlign w:val="superscript"/>
        </w:rPr>
        <w:t xml:space="preserve"> </w:t>
      </w:r>
      <w:r>
        <w:rPr>
          <w:rFonts w:hint="eastAsia"/>
          <w:color w:val="000000" w:themeColor="text1"/>
        </w:rPr>
        <w:t>nm～738</w:t>
      </w:r>
      <w:r>
        <w:rPr>
          <w:color w:val="000000" w:themeColor="text1"/>
          <w:vertAlign w:val="superscript"/>
        </w:rPr>
        <w:t xml:space="preserve"> </w:t>
      </w:r>
      <w:r>
        <w:rPr>
          <w:rFonts w:hint="eastAsia"/>
          <w:color w:val="000000" w:themeColor="text1"/>
        </w:rPr>
        <w:t>nm）。</w:t>
      </w:r>
    </w:p>
    <w:p w14:paraId="427E9D23" w14:textId="77777777" w:rsidR="00C631F1" w:rsidRDefault="00B32A6D">
      <w:pPr>
        <w:pStyle w:val="afffffffff4"/>
        <w:rPr>
          <w:color w:val="000000" w:themeColor="text1"/>
        </w:rPr>
      </w:pPr>
      <w:r>
        <w:rPr>
          <w:rFonts w:hint="eastAsia"/>
          <w:color w:val="000000" w:themeColor="text1"/>
        </w:rPr>
        <w:t>冰冻切片机。</w:t>
      </w:r>
    </w:p>
    <w:p w14:paraId="6354AD46" w14:textId="77777777" w:rsidR="00C631F1" w:rsidRDefault="00B32A6D">
      <w:pPr>
        <w:pStyle w:val="afffffffff4"/>
        <w:rPr>
          <w:color w:val="000000" w:themeColor="text1"/>
        </w:rPr>
      </w:pPr>
      <w:bookmarkStart w:id="151" w:name="OLE_LINK1"/>
      <w:r>
        <w:rPr>
          <w:rFonts w:hint="eastAsia"/>
          <w:color w:val="000000" w:themeColor="text1"/>
        </w:rPr>
        <w:t>天平</w:t>
      </w:r>
      <w:bookmarkEnd w:id="151"/>
      <w:r>
        <w:rPr>
          <w:rFonts w:hint="eastAsia"/>
          <w:color w:val="000000" w:themeColor="text1"/>
        </w:rPr>
        <w:t>：</w:t>
      </w:r>
      <w:proofErr w:type="gramStart"/>
      <w:r>
        <w:rPr>
          <w:rFonts w:hint="eastAsia"/>
          <w:color w:val="000000" w:themeColor="text1"/>
        </w:rPr>
        <w:t>感</w:t>
      </w:r>
      <w:proofErr w:type="gramEnd"/>
      <w:r>
        <w:rPr>
          <w:rFonts w:hint="eastAsia"/>
          <w:color w:val="000000" w:themeColor="text1"/>
        </w:rPr>
        <w:t>量为0</w:t>
      </w:r>
      <w:r>
        <w:rPr>
          <w:color w:val="000000" w:themeColor="text1"/>
        </w:rPr>
        <w:t>.01</w:t>
      </w:r>
      <w:r>
        <w:rPr>
          <w:color w:val="000000" w:themeColor="text1"/>
          <w:vertAlign w:val="superscript"/>
        </w:rPr>
        <w:t xml:space="preserve"> </w:t>
      </w:r>
      <w:r>
        <w:rPr>
          <w:color w:val="000000" w:themeColor="text1"/>
        </w:rPr>
        <w:t>mg</w:t>
      </w:r>
      <w:r>
        <w:rPr>
          <w:rFonts w:hint="eastAsia"/>
          <w:color w:val="000000" w:themeColor="text1"/>
        </w:rPr>
        <w:t>。</w:t>
      </w:r>
    </w:p>
    <w:p w14:paraId="55F0A6D3" w14:textId="77777777" w:rsidR="00C631F1" w:rsidRDefault="00B32A6D">
      <w:pPr>
        <w:pStyle w:val="afffffffff4"/>
        <w:rPr>
          <w:color w:val="000000" w:themeColor="text1"/>
        </w:rPr>
      </w:pPr>
      <w:bookmarkStart w:id="152" w:name="OLE_LINK20"/>
      <w:proofErr w:type="gramStart"/>
      <w:r>
        <w:rPr>
          <w:rFonts w:hint="eastAsia"/>
          <w:color w:val="000000" w:themeColor="text1"/>
        </w:rPr>
        <w:t>液质联用</w:t>
      </w:r>
      <w:proofErr w:type="gramEnd"/>
      <w:r>
        <w:rPr>
          <w:rFonts w:hint="eastAsia"/>
          <w:color w:val="000000" w:themeColor="text1"/>
        </w:rPr>
        <w:t>仪</w:t>
      </w:r>
      <w:bookmarkEnd w:id="152"/>
      <w:r>
        <w:rPr>
          <w:rFonts w:hint="eastAsia"/>
          <w:color w:val="000000" w:themeColor="text1"/>
        </w:rPr>
        <w:t>。</w:t>
      </w:r>
    </w:p>
    <w:p w14:paraId="1C7D2387" w14:textId="77777777" w:rsidR="00C631F1" w:rsidRPr="00B32A6D" w:rsidRDefault="00B32A6D">
      <w:pPr>
        <w:pStyle w:val="afffffffff4"/>
      </w:pPr>
      <w:r w:rsidRPr="00B32A6D">
        <w:rPr>
          <w:rFonts w:hint="eastAsia"/>
        </w:rPr>
        <w:t>色谱柱：C18反相色谱柱（2.1</w:t>
      </w:r>
      <w:r w:rsidRPr="00B32A6D">
        <w:rPr>
          <w:vertAlign w:val="superscript"/>
        </w:rPr>
        <w:t xml:space="preserve"> </w:t>
      </w:r>
      <w:r w:rsidRPr="00B32A6D">
        <w:rPr>
          <w:rFonts w:hint="eastAsia"/>
        </w:rPr>
        <w:t>mm×50</w:t>
      </w:r>
      <w:r w:rsidRPr="00B32A6D">
        <w:rPr>
          <w:vertAlign w:val="superscript"/>
        </w:rPr>
        <w:t xml:space="preserve"> </w:t>
      </w:r>
      <w:r w:rsidRPr="00B32A6D">
        <w:rPr>
          <w:rFonts w:hint="eastAsia"/>
        </w:rPr>
        <w:t>mm，4μm）。</w:t>
      </w:r>
    </w:p>
    <w:p w14:paraId="2D1C3EE7" w14:textId="77777777" w:rsidR="00C631F1" w:rsidRPr="00B32A6D" w:rsidRDefault="00B32A6D">
      <w:pPr>
        <w:pStyle w:val="afffffffff4"/>
      </w:pPr>
      <w:r w:rsidRPr="00B32A6D">
        <w:rPr>
          <w:rFonts w:hint="eastAsia"/>
        </w:rPr>
        <w:t>高速冷冻离心机：最大转速不低于1</w:t>
      </w:r>
      <w:r w:rsidRPr="00B32A6D">
        <w:t>2</w:t>
      </w:r>
      <w:r w:rsidRPr="00B32A6D">
        <w:rPr>
          <w:vertAlign w:val="superscript"/>
        </w:rPr>
        <w:t xml:space="preserve"> </w:t>
      </w:r>
      <w:r w:rsidRPr="00B32A6D">
        <w:t>000</w:t>
      </w:r>
      <w:bookmarkStart w:id="153" w:name="OLE_LINK28"/>
      <w:bookmarkStart w:id="154" w:name="OLE_LINK27"/>
      <w:r w:rsidRPr="00B32A6D">
        <w:rPr>
          <w:vertAlign w:val="superscript"/>
        </w:rPr>
        <w:t xml:space="preserve"> </w:t>
      </w:r>
      <w:bookmarkEnd w:id="153"/>
      <w:bookmarkEnd w:id="154"/>
      <w:r w:rsidRPr="00B32A6D">
        <w:t>rpm</w:t>
      </w:r>
      <w:r w:rsidRPr="00B32A6D">
        <w:rPr>
          <w:rFonts w:hint="eastAsia"/>
        </w:rPr>
        <w:t>，运行温度4℃。</w:t>
      </w:r>
    </w:p>
    <w:p w14:paraId="1135BAC4" w14:textId="6EB03E6E" w:rsidR="00C631F1" w:rsidRPr="00B32A6D" w:rsidRDefault="00B32A6D">
      <w:pPr>
        <w:pStyle w:val="afffffffff4"/>
      </w:pPr>
      <w:r w:rsidRPr="00B32A6D">
        <w:rPr>
          <w:rFonts w:hint="eastAsia"/>
        </w:rPr>
        <w:t>紫外光可见光光谱分析仪：波长范围</w:t>
      </w:r>
      <w:r>
        <w:rPr>
          <w:rFonts w:hint="eastAsia"/>
        </w:rPr>
        <w:t>为</w:t>
      </w:r>
      <w:r w:rsidRPr="00B32A6D">
        <w:rPr>
          <w:rFonts w:hint="eastAsia"/>
        </w:rPr>
        <w:t>200</w:t>
      </w:r>
      <w:bookmarkStart w:id="155" w:name="OLE_LINK103"/>
      <w:bookmarkStart w:id="156" w:name="OLE_LINK104"/>
      <w:r w:rsidRPr="00B32A6D">
        <w:rPr>
          <w:rFonts w:hint="eastAsia"/>
          <w:vertAlign w:val="superscript"/>
        </w:rPr>
        <w:t xml:space="preserve"> </w:t>
      </w:r>
      <w:bookmarkEnd w:id="155"/>
      <w:bookmarkEnd w:id="156"/>
      <w:r w:rsidRPr="00B32A6D">
        <w:rPr>
          <w:rFonts w:hint="eastAsia"/>
        </w:rPr>
        <w:t>nm</w:t>
      </w:r>
      <w:r>
        <w:rPr>
          <w:rFonts w:hint="eastAsia"/>
          <w:color w:val="000000" w:themeColor="text1"/>
        </w:rPr>
        <w:t>～</w:t>
      </w:r>
      <w:r w:rsidRPr="00B32A6D">
        <w:rPr>
          <w:rFonts w:hint="eastAsia"/>
        </w:rPr>
        <w:t>800</w:t>
      </w:r>
      <w:r w:rsidRPr="00B32A6D">
        <w:rPr>
          <w:rFonts w:hint="eastAsia"/>
          <w:vertAlign w:val="superscript"/>
        </w:rPr>
        <w:t xml:space="preserve"> </w:t>
      </w:r>
      <w:r w:rsidRPr="00B32A6D">
        <w:rPr>
          <w:rFonts w:hint="eastAsia"/>
        </w:rPr>
        <w:t>nm</w:t>
      </w:r>
    </w:p>
    <w:p w14:paraId="4E7F3F95" w14:textId="77777777" w:rsidR="00C631F1" w:rsidRPr="00B32A6D" w:rsidRDefault="00B32A6D">
      <w:pPr>
        <w:pStyle w:val="affc"/>
        <w:spacing w:before="240" w:after="240"/>
      </w:pPr>
      <w:bookmarkStart w:id="157" w:name="_Toc233024759"/>
      <w:bookmarkStart w:id="158" w:name="_Toc233652129"/>
      <w:bookmarkStart w:id="159" w:name="_Toc233652256"/>
      <w:r w:rsidRPr="00B32A6D">
        <w:rPr>
          <w:rFonts w:hint="eastAsia"/>
        </w:rPr>
        <w:t>试验步骤</w:t>
      </w:r>
      <w:bookmarkEnd w:id="157"/>
      <w:bookmarkEnd w:id="158"/>
      <w:bookmarkEnd w:id="159"/>
    </w:p>
    <w:p w14:paraId="451E942A" w14:textId="77777777" w:rsidR="00C631F1" w:rsidRDefault="00B32A6D">
      <w:pPr>
        <w:pStyle w:val="affd"/>
        <w:spacing w:before="120" w:after="120"/>
      </w:pPr>
      <w:r>
        <w:rPr>
          <w:rFonts w:hint="eastAsia"/>
        </w:rPr>
        <w:t>荧光标记及效果评价</w:t>
      </w:r>
    </w:p>
    <w:p w14:paraId="5FF28634" w14:textId="77777777" w:rsidR="00C631F1" w:rsidRDefault="00B32A6D">
      <w:pPr>
        <w:pStyle w:val="afffffffff7"/>
        <w:ind w:left="0"/>
      </w:pPr>
      <w:r>
        <w:t>将荧光分子通过共价结合的方式标记到</w:t>
      </w:r>
      <w:r>
        <w:rPr>
          <w:rFonts w:hint="eastAsia"/>
        </w:rPr>
        <w:t>透明质酸钠</w:t>
      </w:r>
      <w:r>
        <w:t>上，</w:t>
      </w:r>
      <w:r>
        <w:rPr>
          <w:rFonts w:hint="eastAsia"/>
        </w:rPr>
        <w:t>宜采用Cy5作为透明质酸钠的荧光标记物。</w:t>
      </w:r>
      <w:r>
        <w:t>经过分离纯化获得</w:t>
      </w:r>
      <w:r>
        <w:rPr>
          <w:rFonts w:hint="eastAsia"/>
        </w:rPr>
        <w:t>Cy5</w:t>
      </w:r>
      <w:r>
        <w:t>标记</w:t>
      </w:r>
      <w:r>
        <w:rPr>
          <w:rFonts w:hint="eastAsia"/>
        </w:rPr>
        <w:t>透明质酸钠，经过冻干后，将Cy5</w:t>
      </w:r>
      <w:r>
        <w:t>标记</w:t>
      </w:r>
      <w:proofErr w:type="gramStart"/>
      <w:r>
        <w:rPr>
          <w:rFonts w:hint="eastAsia"/>
        </w:rPr>
        <w:t>透明质酸钠冻干粉</w:t>
      </w:r>
      <w:proofErr w:type="gramEnd"/>
      <w:r>
        <w:t>置于</w:t>
      </w:r>
      <w:r>
        <w:rPr>
          <w:rFonts w:hint="eastAsia"/>
        </w:rPr>
        <w:t>-20</w:t>
      </w:r>
      <w:r>
        <w:rPr>
          <w:vertAlign w:val="superscript"/>
        </w:rPr>
        <w:t xml:space="preserve"> </w:t>
      </w:r>
      <w:r>
        <w:rPr>
          <w:rFonts w:hAnsi="宋体" w:cs="宋体" w:hint="eastAsia"/>
        </w:rPr>
        <w:t>℃</w:t>
      </w:r>
      <w:r>
        <w:t>避光保存，</w:t>
      </w:r>
      <w:r>
        <w:rPr>
          <w:rFonts w:hint="eastAsia"/>
        </w:rPr>
        <w:t>备用</w:t>
      </w:r>
      <w:r>
        <w:t>。</w:t>
      </w:r>
      <w:r>
        <w:rPr>
          <w:rFonts w:hint="eastAsia"/>
        </w:rPr>
        <w:t>宜</w:t>
      </w:r>
      <w:r>
        <w:t>标记后</w:t>
      </w:r>
      <w:r>
        <w:rPr>
          <w:rFonts w:hint="eastAsia"/>
        </w:rPr>
        <w:t>6</w:t>
      </w:r>
      <w:r>
        <w:t>个月内用于后续试验。</w:t>
      </w:r>
    </w:p>
    <w:p w14:paraId="3FD2A010" w14:textId="77777777" w:rsidR="00C631F1" w:rsidRDefault="00B32A6D">
      <w:pPr>
        <w:pStyle w:val="afffffffff7"/>
        <w:ind w:left="0"/>
      </w:pPr>
      <w:r>
        <w:rPr>
          <w:rFonts w:hint="eastAsia"/>
        </w:rPr>
        <w:t>提供Cy5标记透明质酸钠的荧光光谱扫描图或紫外可见光谱扫描图，见附录A。</w:t>
      </w:r>
    </w:p>
    <w:p w14:paraId="796E444B" w14:textId="77777777" w:rsidR="00C631F1" w:rsidRDefault="00B32A6D">
      <w:pPr>
        <w:pStyle w:val="affd"/>
        <w:spacing w:before="120" w:after="120"/>
      </w:pPr>
      <w:r>
        <w:rPr>
          <w:rFonts w:hint="eastAsia"/>
        </w:rPr>
        <w:lastRenderedPageBreak/>
        <w:t>受试物制备</w:t>
      </w:r>
    </w:p>
    <w:p w14:paraId="2F9D4E2D" w14:textId="77777777" w:rsidR="00C631F1" w:rsidRPr="00B32A6D" w:rsidRDefault="00B32A6D">
      <w:pPr>
        <w:pStyle w:val="afffffb"/>
        <w:ind w:firstLine="420"/>
      </w:pPr>
      <w:r>
        <w:rPr>
          <w:rFonts w:hint="eastAsia"/>
        </w:rPr>
        <w:t>经Cy5荧光标记透明质酸钠，</w:t>
      </w:r>
      <w:proofErr w:type="gramStart"/>
      <w:r>
        <w:rPr>
          <w:rFonts w:hint="eastAsia"/>
        </w:rPr>
        <w:t>按终产品</w:t>
      </w:r>
      <w:proofErr w:type="gramEnd"/>
      <w:r>
        <w:rPr>
          <w:rFonts w:hint="eastAsia"/>
        </w:rPr>
        <w:t>生产工艺制备成透明质酸钠医用创面敷料</w:t>
      </w:r>
      <w:r w:rsidRPr="00B32A6D">
        <w:rPr>
          <w:rFonts w:hint="eastAsia"/>
        </w:rPr>
        <w:t>受试物。</w:t>
      </w:r>
    </w:p>
    <w:p w14:paraId="144EE681" w14:textId="77777777" w:rsidR="00C631F1" w:rsidRPr="00B32A6D" w:rsidRDefault="00B32A6D">
      <w:pPr>
        <w:pStyle w:val="affd"/>
        <w:spacing w:before="120" w:after="120"/>
      </w:pPr>
      <w:r w:rsidRPr="00B32A6D">
        <w:rPr>
          <w:rFonts w:hint="eastAsia"/>
        </w:rPr>
        <w:t>游离Cy5清除验证</w:t>
      </w:r>
    </w:p>
    <w:p w14:paraId="452ECBFA" w14:textId="77777777" w:rsidR="00C631F1" w:rsidRPr="00B32A6D" w:rsidRDefault="00B32A6D">
      <w:pPr>
        <w:pStyle w:val="affe"/>
        <w:spacing w:before="120" w:after="120"/>
        <w:ind w:left="0"/>
      </w:pPr>
      <w:r w:rsidRPr="00B32A6D">
        <w:rPr>
          <w:rFonts w:hint="eastAsia"/>
        </w:rPr>
        <w:t>对照品溶液配制</w:t>
      </w:r>
    </w:p>
    <w:p w14:paraId="533172C8" w14:textId="5B4EF9FF" w:rsidR="00C631F1" w:rsidRDefault="00B32A6D">
      <w:pPr>
        <w:pStyle w:val="afffffb"/>
        <w:ind w:firstLine="420"/>
        <w:rPr>
          <w:color w:val="000000" w:themeColor="text1"/>
        </w:rPr>
      </w:pPr>
      <w:r w:rsidRPr="00B32A6D">
        <w:rPr>
          <w:rFonts w:hint="eastAsia"/>
        </w:rPr>
        <w:t>称取Cy5-NHS荧光染料（7.1.1）1.0</w:t>
      </w:r>
      <w:bookmarkStart w:id="160" w:name="OLE_LINK41"/>
      <w:bookmarkStart w:id="161" w:name="OLE_LINK42"/>
      <w:r w:rsidRPr="00B32A6D">
        <w:t>0</w:t>
      </w:r>
      <w:r w:rsidRPr="00B32A6D">
        <w:rPr>
          <w:rFonts w:hint="eastAsia"/>
          <w:vertAlign w:val="superscript"/>
        </w:rPr>
        <w:t xml:space="preserve"> </w:t>
      </w:r>
      <w:bookmarkEnd w:id="160"/>
      <w:bookmarkEnd w:id="161"/>
      <w:r w:rsidRPr="00B32A6D">
        <w:rPr>
          <w:rFonts w:hint="eastAsia"/>
        </w:rPr>
        <w:t>mg，置于5 mL棕色离心管中，再加入0.5</w:t>
      </w:r>
      <w:r w:rsidRPr="00B32A6D">
        <w:rPr>
          <w:rFonts w:hint="eastAsia"/>
          <w:vertAlign w:val="superscript"/>
        </w:rPr>
        <w:t xml:space="preserve"> </w:t>
      </w:r>
      <w:r w:rsidRPr="00B32A6D">
        <w:rPr>
          <w:rFonts w:hint="eastAsia"/>
        </w:rPr>
        <w:t>mL二甲基亚砜溶液（7.1.</w:t>
      </w:r>
      <w:r>
        <w:t>9</w:t>
      </w:r>
      <w:r w:rsidRPr="00B32A6D">
        <w:rPr>
          <w:rFonts w:hint="eastAsia"/>
        </w:rPr>
        <w:t>）及1</w:t>
      </w:r>
      <w:r w:rsidRPr="00B32A6D">
        <w:rPr>
          <w:rFonts w:hint="eastAsia"/>
          <w:vertAlign w:val="superscript"/>
        </w:rPr>
        <w:t xml:space="preserve"> </w:t>
      </w:r>
      <w:r w:rsidRPr="00B32A6D">
        <w:rPr>
          <w:rFonts w:hint="eastAsia"/>
        </w:rPr>
        <w:t>mL</w:t>
      </w:r>
      <w:bookmarkStart w:id="162" w:name="OLE_LINK30"/>
      <w:bookmarkStart w:id="163" w:name="OLE_LINK29"/>
      <w:r w:rsidRPr="00B32A6D">
        <w:rPr>
          <w:rFonts w:hint="eastAsia"/>
        </w:rPr>
        <w:t>氨水</w:t>
      </w:r>
      <w:bookmarkEnd w:id="162"/>
      <w:bookmarkEnd w:id="163"/>
      <w:r w:rsidRPr="00B32A6D">
        <w:rPr>
          <w:rFonts w:hint="eastAsia"/>
        </w:rPr>
        <w:t>（7.1.</w:t>
      </w:r>
      <w:r>
        <w:t>8</w:t>
      </w:r>
      <w:r w:rsidRPr="00B32A6D">
        <w:rPr>
          <w:rFonts w:hint="eastAsia"/>
        </w:rPr>
        <w:t>）使其溶解，吸取溶解后的溶液200μL至10</w:t>
      </w:r>
      <w:r w:rsidRPr="00B32A6D">
        <w:rPr>
          <w:vertAlign w:val="superscript"/>
        </w:rPr>
        <w:t xml:space="preserve"> </w:t>
      </w:r>
      <w:r w:rsidRPr="00B32A6D">
        <w:rPr>
          <w:rFonts w:hint="eastAsia"/>
        </w:rPr>
        <w:t>mL容量瓶中，用乙腈溶</w:t>
      </w:r>
      <w:r>
        <w:rPr>
          <w:rFonts w:hint="eastAsia"/>
          <w:color w:val="000000" w:themeColor="text1"/>
        </w:rPr>
        <w:t>液（7.1.</w:t>
      </w:r>
      <w:r>
        <w:rPr>
          <w:color w:val="000000" w:themeColor="text1"/>
        </w:rPr>
        <w:t>6</w:t>
      </w:r>
      <w:r>
        <w:rPr>
          <w:rFonts w:hint="eastAsia"/>
          <w:color w:val="000000" w:themeColor="text1"/>
        </w:rPr>
        <w:t>）稀释至刻度，作为对照品溶液。</w:t>
      </w:r>
    </w:p>
    <w:p w14:paraId="6DC08C7E" w14:textId="77777777" w:rsidR="00C631F1" w:rsidRDefault="00B32A6D">
      <w:pPr>
        <w:pStyle w:val="affe"/>
        <w:spacing w:before="120" w:after="120"/>
        <w:ind w:left="0"/>
      </w:pPr>
      <w:proofErr w:type="gramStart"/>
      <w:r>
        <w:rPr>
          <w:rFonts w:hint="eastAsia"/>
        </w:rPr>
        <w:t>供试品溶液</w:t>
      </w:r>
      <w:proofErr w:type="gramEnd"/>
      <w:r>
        <w:rPr>
          <w:rFonts w:hint="eastAsia"/>
        </w:rPr>
        <w:t>配制</w:t>
      </w:r>
    </w:p>
    <w:p w14:paraId="41779425" w14:textId="77777777" w:rsidR="00C631F1" w:rsidRPr="00B32A6D" w:rsidRDefault="00B32A6D">
      <w:pPr>
        <w:pStyle w:val="afffffb"/>
        <w:ind w:firstLine="420"/>
      </w:pPr>
      <w:r w:rsidRPr="00B32A6D">
        <w:rPr>
          <w:rFonts w:hint="eastAsia"/>
        </w:rPr>
        <w:t>称</w:t>
      </w:r>
      <w:bookmarkStart w:id="164" w:name="OLE_LINK5"/>
      <w:r w:rsidRPr="00B32A6D">
        <w:rPr>
          <w:rFonts w:hint="eastAsia"/>
        </w:rPr>
        <w:t>取适量Cy5标记</w:t>
      </w:r>
      <w:proofErr w:type="gramStart"/>
      <w:r w:rsidRPr="00B32A6D">
        <w:rPr>
          <w:rFonts w:hint="eastAsia"/>
        </w:rPr>
        <w:t>透明质酸钠冻干粉</w:t>
      </w:r>
      <w:bookmarkEnd w:id="164"/>
      <w:proofErr w:type="gramEnd"/>
      <w:r w:rsidRPr="00B32A6D">
        <w:rPr>
          <w:rFonts w:hint="eastAsia"/>
        </w:rPr>
        <w:t>样品加入水制成终浓度为0.5</w:t>
      </w:r>
      <w:r w:rsidRPr="00B32A6D">
        <w:rPr>
          <w:rFonts w:hint="eastAsia"/>
          <w:vertAlign w:val="superscript"/>
        </w:rPr>
        <w:t xml:space="preserve"> </w:t>
      </w:r>
      <w:r w:rsidRPr="00B32A6D">
        <w:rPr>
          <w:rFonts w:hint="eastAsia"/>
        </w:rPr>
        <w:t>mg/mL的溶液，吸取溶解后的溶液200μL至5</w:t>
      </w:r>
      <w:r w:rsidRPr="00B32A6D">
        <w:rPr>
          <w:vertAlign w:val="superscript"/>
        </w:rPr>
        <w:t xml:space="preserve"> </w:t>
      </w:r>
      <w:r w:rsidRPr="00B32A6D">
        <w:rPr>
          <w:rFonts w:hint="eastAsia"/>
        </w:rPr>
        <w:t>mL棕色离心管中，用乙腈溶液（7.1.</w:t>
      </w:r>
      <w:r w:rsidRPr="00B32A6D">
        <w:t>6</w:t>
      </w:r>
      <w:r w:rsidRPr="00B32A6D">
        <w:rPr>
          <w:rFonts w:hint="eastAsia"/>
        </w:rPr>
        <w:t>）稀释至2</w:t>
      </w:r>
      <w:r w:rsidRPr="00B32A6D">
        <w:rPr>
          <w:vertAlign w:val="superscript"/>
        </w:rPr>
        <w:t xml:space="preserve"> </w:t>
      </w:r>
      <w:r w:rsidRPr="00B32A6D">
        <w:rPr>
          <w:rFonts w:hint="eastAsia"/>
        </w:rPr>
        <w:t>mL，过滤，</w:t>
      </w:r>
      <w:proofErr w:type="gramStart"/>
      <w:r w:rsidRPr="00B32A6D">
        <w:rPr>
          <w:rFonts w:hint="eastAsia"/>
        </w:rPr>
        <w:t>取续滤液</w:t>
      </w:r>
      <w:proofErr w:type="gramEnd"/>
      <w:r w:rsidRPr="00B32A6D">
        <w:rPr>
          <w:rFonts w:hint="eastAsia"/>
        </w:rPr>
        <w:t>，作为</w:t>
      </w:r>
      <w:proofErr w:type="gramStart"/>
      <w:r w:rsidRPr="00B32A6D">
        <w:rPr>
          <w:rFonts w:hint="eastAsia"/>
        </w:rPr>
        <w:t>供试品溶液</w:t>
      </w:r>
      <w:proofErr w:type="gramEnd"/>
      <w:r w:rsidRPr="00B32A6D">
        <w:rPr>
          <w:rFonts w:hint="eastAsia"/>
        </w:rPr>
        <w:t>。</w:t>
      </w:r>
    </w:p>
    <w:p w14:paraId="0908DC17" w14:textId="761416E9" w:rsidR="00C631F1" w:rsidRPr="00B32A6D" w:rsidRDefault="00B32A6D" w:rsidP="00B32A6D">
      <w:pPr>
        <w:pStyle w:val="affe"/>
        <w:spacing w:before="120" w:after="120"/>
        <w:ind w:left="0"/>
      </w:pPr>
      <w:r w:rsidRPr="00B32A6D">
        <w:rPr>
          <w:rFonts w:hint="eastAsia"/>
        </w:rPr>
        <w:t>空白对照溶液</w:t>
      </w:r>
    </w:p>
    <w:p w14:paraId="6FB0C859" w14:textId="35BB179C" w:rsidR="00C631F1" w:rsidRDefault="00B32A6D" w:rsidP="00B32A6D">
      <w:pPr>
        <w:pStyle w:val="afffffb"/>
        <w:ind w:firstLine="420"/>
      </w:pPr>
      <w:r w:rsidRPr="00B32A6D">
        <w:rPr>
          <w:rFonts w:hint="eastAsia"/>
        </w:rPr>
        <w:t>选择</w:t>
      </w:r>
      <w:bookmarkStart w:id="165" w:name="OLE_LINK98"/>
      <w:bookmarkStart w:id="166" w:name="OLE_LINK99"/>
      <w:r w:rsidRPr="00B32A6D">
        <w:rPr>
          <w:rFonts w:hint="eastAsia"/>
        </w:rPr>
        <w:t>50%乙腈溶液作为空白对照溶液。</w:t>
      </w:r>
      <w:bookmarkEnd w:id="165"/>
      <w:bookmarkEnd w:id="166"/>
    </w:p>
    <w:p w14:paraId="1B119859" w14:textId="77777777" w:rsidR="00C631F1" w:rsidRDefault="00B32A6D">
      <w:pPr>
        <w:pStyle w:val="affe"/>
        <w:spacing w:before="120" w:after="120"/>
        <w:ind w:left="0"/>
      </w:pPr>
      <w:r>
        <w:rPr>
          <w:rFonts w:hint="eastAsia"/>
        </w:rPr>
        <w:t>测定</w:t>
      </w:r>
    </w:p>
    <w:p w14:paraId="4D8E8010" w14:textId="77777777" w:rsidR="00C631F1" w:rsidRDefault="00B32A6D">
      <w:pPr>
        <w:pStyle w:val="afffffb"/>
        <w:ind w:firstLine="420"/>
      </w:pPr>
      <w:r>
        <w:rPr>
          <w:rFonts w:hint="eastAsia"/>
        </w:rPr>
        <w:t>按附录</w:t>
      </w:r>
      <w:r>
        <w:t>B</w:t>
      </w:r>
      <w:r>
        <w:rPr>
          <w:rFonts w:hint="eastAsia"/>
        </w:rPr>
        <w:t>的要求设置液相色谱、质谱条件并进行测定。</w:t>
      </w:r>
    </w:p>
    <w:p w14:paraId="5EBF607D" w14:textId="77777777" w:rsidR="00C631F1" w:rsidRDefault="00B32A6D">
      <w:pPr>
        <w:pStyle w:val="affe"/>
        <w:spacing w:before="120" w:after="120"/>
        <w:ind w:left="0"/>
      </w:pPr>
      <w:r>
        <w:rPr>
          <w:rFonts w:hint="eastAsia"/>
        </w:rPr>
        <w:t>结果判定</w:t>
      </w:r>
    </w:p>
    <w:p w14:paraId="33F5AADC" w14:textId="77777777" w:rsidR="00C631F1" w:rsidRPr="00B32A6D" w:rsidRDefault="00B32A6D">
      <w:pPr>
        <w:pStyle w:val="afffffb"/>
        <w:ind w:firstLine="420"/>
      </w:pPr>
      <w:r>
        <w:rPr>
          <w:rFonts w:hint="eastAsia"/>
        </w:rPr>
        <w:t>Cy5标记透明质酸</w:t>
      </w:r>
      <w:proofErr w:type="gramStart"/>
      <w:r>
        <w:rPr>
          <w:rFonts w:hint="eastAsia"/>
        </w:rPr>
        <w:t>钠供试品</w:t>
      </w:r>
      <w:proofErr w:type="gramEnd"/>
      <w:r>
        <w:rPr>
          <w:rFonts w:hint="eastAsia"/>
        </w:rPr>
        <w:t>图谱中与Cy5-NHS对照品色谱峰保留时间对应处不应检出Cy5染料离子峰</w:t>
      </w:r>
      <w:r w:rsidRPr="00B32A6D">
        <w:rPr>
          <w:rFonts w:hint="eastAsia"/>
        </w:rPr>
        <w:t>（m/z 580、483、482）。</w:t>
      </w:r>
    </w:p>
    <w:p w14:paraId="12B8F11E" w14:textId="77777777" w:rsidR="00C631F1" w:rsidRDefault="00B32A6D">
      <w:pPr>
        <w:pStyle w:val="affd"/>
        <w:spacing w:before="120" w:after="120"/>
      </w:pPr>
      <w:r>
        <w:rPr>
          <w:rFonts w:hint="eastAsia"/>
        </w:rPr>
        <w:t>Cy5标记透明质酸钠荧光光谱确认</w:t>
      </w:r>
    </w:p>
    <w:p w14:paraId="4D8BA68C" w14:textId="77777777" w:rsidR="00C631F1" w:rsidRDefault="00B32A6D">
      <w:pPr>
        <w:pStyle w:val="afffffffff7"/>
        <w:ind w:left="0"/>
        <w:rPr>
          <w:color w:val="000000" w:themeColor="text1"/>
        </w:rPr>
      </w:pPr>
      <w:r>
        <w:rPr>
          <w:rFonts w:hint="eastAsia"/>
          <w:color w:val="000000" w:themeColor="text1"/>
        </w:rPr>
        <w:t>称取</w:t>
      </w:r>
      <w:r w:rsidRPr="00B32A6D">
        <w:rPr>
          <w:rFonts w:hint="eastAsia"/>
        </w:rPr>
        <w:t>1.00</w:t>
      </w:r>
      <w:r w:rsidRPr="00B32A6D">
        <w:rPr>
          <w:vertAlign w:val="superscript"/>
        </w:rPr>
        <w:t xml:space="preserve"> </w:t>
      </w:r>
      <w:r w:rsidRPr="00B32A6D">
        <w:rPr>
          <w:rFonts w:hint="eastAsia"/>
        </w:rPr>
        <w:t>mg C</w:t>
      </w:r>
      <w:r>
        <w:rPr>
          <w:rFonts w:hint="eastAsia"/>
          <w:color w:val="000000" w:themeColor="text1"/>
        </w:rPr>
        <w:t>y5标记</w:t>
      </w:r>
      <w:proofErr w:type="gramStart"/>
      <w:r>
        <w:rPr>
          <w:rFonts w:hint="eastAsia"/>
          <w:color w:val="000000" w:themeColor="text1"/>
        </w:rPr>
        <w:t>透明质酸钠冻干粉</w:t>
      </w:r>
      <w:proofErr w:type="gramEnd"/>
      <w:r>
        <w:rPr>
          <w:rFonts w:hint="eastAsia"/>
          <w:color w:val="000000" w:themeColor="text1"/>
        </w:rPr>
        <w:t>，加入2</w:t>
      </w:r>
      <w:r>
        <w:rPr>
          <w:color w:val="000000" w:themeColor="text1"/>
          <w:vertAlign w:val="superscript"/>
        </w:rPr>
        <w:t xml:space="preserve"> </w:t>
      </w:r>
      <w:r>
        <w:rPr>
          <w:rFonts w:hint="eastAsia"/>
          <w:color w:val="000000" w:themeColor="text1"/>
        </w:rPr>
        <w:t>mL纯水充分溶解。进行荧光光谱分析：</w:t>
      </w:r>
    </w:p>
    <w:p w14:paraId="63A86AC0" w14:textId="77777777" w:rsidR="00C631F1" w:rsidRDefault="00B32A6D">
      <w:pPr>
        <w:pStyle w:val="af5"/>
      </w:pPr>
      <w:r>
        <w:rPr>
          <w:rFonts w:hint="eastAsia"/>
        </w:rPr>
        <w:t>发射光谱：激发波长640</w:t>
      </w:r>
      <w:r>
        <w:rPr>
          <w:vertAlign w:val="superscript"/>
        </w:rPr>
        <w:t xml:space="preserve"> </w:t>
      </w:r>
      <w:r>
        <w:rPr>
          <w:rFonts w:hint="eastAsia"/>
        </w:rPr>
        <w:t>nm，发射波长扫描范围为650</w:t>
      </w:r>
      <w:r>
        <w:rPr>
          <w:vertAlign w:val="superscript"/>
        </w:rPr>
        <w:t xml:space="preserve"> </w:t>
      </w:r>
      <w:r>
        <w:rPr>
          <w:rFonts w:hint="eastAsia"/>
        </w:rPr>
        <w:t>nm～750</w:t>
      </w:r>
      <w:r>
        <w:rPr>
          <w:vertAlign w:val="superscript"/>
        </w:rPr>
        <w:t xml:space="preserve"> </w:t>
      </w:r>
      <w:r>
        <w:rPr>
          <w:rFonts w:hint="eastAsia"/>
        </w:rPr>
        <w:t>nm；</w:t>
      </w:r>
    </w:p>
    <w:p w14:paraId="23A05C28" w14:textId="77777777" w:rsidR="00C631F1" w:rsidRDefault="00B32A6D">
      <w:pPr>
        <w:pStyle w:val="af5"/>
      </w:pPr>
      <w:r>
        <w:rPr>
          <w:rFonts w:hint="eastAsia"/>
        </w:rPr>
        <w:t>激发光谱：发射波长660</w:t>
      </w:r>
      <w:r>
        <w:rPr>
          <w:vertAlign w:val="superscript"/>
        </w:rPr>
        <w:t xml:space="preserve"> </w:t>
      </w:r>
      <w:r>
        <w:rPr>
          <w:rFonts w:hint="eastAsia"/>
        </w:rPr>
        <w:t>nm，激发波长扫描范围为550</w:t>
      </w:r>
      <w:r>
        <w:rPr>
          <w:vertAlign w:val="superscript"/>
        </w:rPr>
        <w:t xml:space="preserve"> </w:t>
      </w:r>
      <w:r>
        <w:rPr>
          <w:rFonts w:hint="eastAsia"/>
        </w:rPr>
        <w:t>nm～650</w:t>
      </w:r>
      <w:r>
        <w:rPr>
          <w:vertAlign w:val="superscript"/>
        </w:rPr>
        <w:t xml:space="preserve"> </w:t>
      </w:r>
      <w:r>
        <w:rPr>
          <w:rFonts w:hint="eastAsia"/>
        </w:rPr>
        <w:t>nm。</w:t>
      </w:r>
    </w:p>
    <w:p w14:paraId="01F90A52" w14:textId="77777777" w:rsidR="00C631F1" w:rsidRDefault="00B32A6D">
      <w:pPr>
        <w:pStyle w:val="afffffffff7"/>
        <w:ind w:left="0"/>
      </w:pPr>
      <w:r>
        <w:rPr>
          <w:rFonts w:hint="eastAsia"/>
        </w:rPr>
        <w:t>判定标准：最大激发波长应在640</w:t>
      </w:r>
      <w:r>
        <w:rPr>
          <w:vertAlign w:val="superscript"/>
        </w:rPr>
        <w:t xml:space="preserve"> </w:t>
      </w:r>
      <w:r>
        <w:rPr>
          <w:rFonts w:hint="eastAsia"/>
        </w:rPr>
        <w:t>nm±5</w:t>
      </w:r>
      <w:r>
        <w:rPr>
          <w:vertAlign w:val="superscript"/>
        </w:rPr>
        <w:t xml:space="preserve"> </w:t>
      </w:r>
      <w:r>
        <w:rPr>
          <w:rFonts w:hint="eastAsia"/>
        </w:rPr>
        <w:t>nm，最大发射波长应在660</w:t>
      </w:r>
      <w:r>
        <w:rPr>
          <w:vertAlign w:val="superscript"/>
        </w:rPr>
        <w:t xml:space="preserve"> </w:t>
      </w:r>
      <w:r>
        <w:rPr>
          <w:rFonts w:hint="eastAsia"/>
        </w:rPr>
        <w:t>nm±5</w:t>
      </w:r>
      <w:r>
        <w:rPr>
          <w:vertAlign w:val="superscript"/>
        </w:rPr>
        <w:t xml:space="preserve"> </w:t>
      </w:r>
      <w:r>
        <w:rPr>
          <w:rFonts w:hint="eastAsia"/>
        </w:rPr>
        <w:t>nm，表明荧光标记成功。</w:t>
      </w:r>
    </w:p>
    <w:p w14:paraId="724A88CB" w14:textId="77777777" w:rsidR="00C631F1" w:rsidRDefault="00B32A6D">
      <w:pPr>
        <w:pStyle w:val="affd"/>
        <w:spacing w:before="120" w:after="120"/>
      </w:pPr>
      <w:r>
        <w:rPr>
          <w:rFonts w:hint="eastAsia"/>
        </w:rPr>
        <w:t>定量方法学考察</w:t>
      </w:r>
    </w:p>
    <w:p w14:paraId="0AF25865" w14:textId="77777777" w:rsidR="00C631F1" w:rsidRDefault="00B32A6D">
      <w:pPr>
        <w:pStyle w:val="affe"/>
        <w:spacing w:before="120" w:after="120"/>
        <w:ind w:left="0"/>
      </w:pPr>
      <w:bookmarkStart w:id="167" w:name="OLE_LINK52"/>
      <w:bookmarkStart w:id="168" w:name="OLE_LINK53"/>
      <w:r>
        <w:rPr>
          <w:rFonts w:hint="eastAsia"/>
        </w:rPr>
        <w:t>线性范围、检测限、定量限</w:t>
      </w:r>
      <w:bookmarkEnd w:id="167"/>
      <w:bookmarkEnd w:id="168"/>
    </w:p>
    <w:p w14:paraId="3BD2A1F1" w14:textId="77777777" w:rsidR="00C631F1" w:rsidRDefault="00B32A6D">
      <w:pPr>
        <w:pStyle w:val="afffffffff6"/>
      </w:pPr>
      <w:r>
        <w:rPr>
          <w:rFonts w:hint="eastAsia"/>
        </w:rPr>
        <w:t>用纯水稀释</w:t>
      </w:r>
      <w:r>
        <w:rPr>
          <w:rFonts w:hint="eastAsia"/>
          <w:color w:val="000000" w:themeColor="text1"/>
        </w:rPr>
        <w:t>Cy5标</w:t>
      </w:r>
      <w:r>
        <w:rPr>
          <w:rFonts w:hint="eastAsia"/>
        </w:rPr>
        <w:t>记</w:t>
      </w:r>
      <w:proofErr w:type="gramStart"/>
      <w:r>
        <w:rPr>
          <w:rFonts w:hint="eastAsia"/>
        </w:rPr>
        <w:t>透明质酸钠冻干粉</w:t>
      </w:r>
      <w:proofErr w:type="gramEnd"/>
      <w:r>
        <w:rPr>
          <w:rFonts w:hint="eastAsia"/>
        </w:rPr>
        <w:t>，制备一系列梯度浓度</w:t>
      </w:r>
      <w:r>
        <w:rPr>
          <w:rFonts w:hint="eastAsia"/>
          <w:color w:val="000000" w:themeColor="text1"/>
        </w:rPr>
        <w:t>的Cy5标记</w:t>
      </w:r>
      <w:r>
        <w:rPr>
          <w:rFonts w:hint="eastAsia"/>
        </w:rPr>
        <w:t>透明质酸</w:t>
      </w:r>
      <w:proofErr w:type="gramStart"/>
      <w:r>
        <w:rPr>
          <w:rFonts w:hint="eastAsia"/>
        </w:rPr>
        <w:t>钠供试品</w:t>
      </w:r>
      <w:proofErr w:type="gramEnd"/>
      <w:r>
        <w:rPr>
          <w:rFonts w:hint="eastAsia"/>
        </w:rPr>
        <w:t>溶液。每个浓度各取50μL加入</w:t>
      </w:r>
      <w:r>
        <w:t>384</w:t>
      </w:r>
      <w:r>
        <w:rPr>
          <w:rFonts w:hint="eastAsia"/>
        </w:rPr>
        <w:t>孔黑色酶标板，平行2孔，采用</w:t>
      </w:r>
      <w:r>
        <w:rPr>
          <w:rFonts w:hint="eastAsia"/>
          <w:color w:val="000000" w:themeColor="text1"/>
        </w:rPr>
        <w:t>多动能检测仪</w:t>
      </w:r>
      <w:r>
        <w:rPr>
          <w:rFonts w:hint="eastAsia"/>
        </w:rPr>
        <w:t>以终点法检测荧光强度，以纯水作为空白本底。以</w:t>
      </w:r>
      <w:r w:rsidRPr="00B32A6D">
        <w:rPr>
          <w:rFonts w:hint="eastAsia"/>
        </w:rPr>
        <w:t>lg（浓度）为横坐标，lg（荧光强度）</w:t>
      </w:r>
      <w:r>
        <w:rPr>
          <w:rFonts w:hint="eastAsia"/>
        </w:rPr>
        <w:t>为纵坐标绘制标准曲线（见附录D）。</w:t>
      </w:r>
    </w:p>
    <w:p w14:paraId="4B7C4751" w14:textId="77777777" w:rsidR="00C631F1" w:rsidRDefault="00B32A6D">
      <w:pPr>
        <w:pStyle w:val="afffffffff6"/>
      </w:pPr>
      <w:r>
        <w:rPr>
          <w:rFonts w:hint="eastAsia"/>
        </w:rPr>
        <w:t>判定标准：</w:t>
      </w:r>
    </w:p>
    <w:p w14:paraId="330B1D0B" w14:textId="77777777" w:rsidR="00C631F1" w:rsidRDefault="00B32A6D">
      <w:pPr>
        <w:pStyle w:val="af5"/>
        <w:numPr>
          <w:ilvl w:val="0"/>
          <w:numId w:val="32"/>
        </w:numPr>
      </w:pPr>
      <w:r>
        <w:rPr>
          <w:rFonts w:hint="eastAsia"/>
        </w:rPr>
        <w:t>线性范围：相关系数R²应≥0.995；</w:t>
      </w:r>
    </w:p>
    <w:p w14:paraId="08D14A97" w14:textId="77777777" w:rsidR="00C631F1" w:rsidRDefault="00B32A6D">
      <w:pPr>
        <w:pStyle w:val="af5"/>
      </w:pPr>
      <w:r>
        <w:rPr>
          <w:rFonts w:hint="eastAsia"/>
        </w:rPr>
        <w:t>检测限：空白本底荧光强度对应浓度的3倍；</w:t>
      </w:r>
    </w:p>
    <w:p w14:paraId="5F87D319" w14:textId="77777777" w:rsidR="00C631F1" w:rsidRDefault="00B32A6D">
      <w:pPr>
        <w:pStyle w:val="af5"/>
      </w:pPr>
      <w:r>
        <w:rPr>
          <w:rFonts w:hint="eastAsia"/>
        </w:rPr>
        <w:t>定量限：空白本底荧光强度对应浓度的10倍。</w:t>
      </w:r>
    </w:p>
    <w:p w14:paraId="4770C04F" w14:textId="77777777" w:rsidR="00C631F1" w:rsidRDefault="00B32A6D">
      <w:pPr>
        <w:pStyle w:val="affe"/>
        <w:spacing w:before="120" w:after="120"/>
        <w:ind w:left="0"/>
      </w:pPr>
      <w:r>
        <w:rPr>
          <w:rFonts w:hint="eastAsia"/>
        </w:rPr>
        <w:t>准确度</w:t>
      </w:r>
    </w:p>
    <w:p w14:paraId="7E50495B" w14:textId="77777777" w:rsidR="00C631F1" w:rsidRDefault="00B32A6D">
      <w:pPr>
        <w:pStyle w:val="afffffffff6"/>
      </w:pPr>
      <w:r>
        <w:rPr>
          <w:rFonts w:hint="eastAsia"/>
        </w:rPr>
        <w:t>取200μL 40μg/mL</w:t>
      </w:r>
      <w:proofErr w:type="gramStart"/>
      <w:r>
        <w:rPr>
          <w:rFonts w:hint="eastAsia"/>
        </w:rPr>
        <w:t>供试品溶液</w:t>
      </w:r>
      <w:proofErr w:type="gramEnd"/>
      <w:r>
        <w:rPr>
          <w:rFonts w:hint="eastAsia"/>
        </w:rPr>
        <w:t>6份，向每一份中加入100μL 160μg/mL</w:t>
      </w:r>
      <w:proofErr w:type="gramStart"/>
      <w:r>
        <w:rPr>
          <w:rFonts w:hint="eastAsia"/>
        </w:rPr>
        <w:t>供试品溶液</w:t>
      </w:r>
      <w:proofErr w:type="gramEnd"/>
      <w:r>
        <w:rPr>
          <w:rFonts w:hint="eastAsia"/>
        </w:rPr>
        <w:t>（取一定量的特定浓度的</w:t>
      </w:r>
      <w:proofErr w:type="gramStart"/>
      <w:r>
        <w:rPr>
          <w:rFonts w:hint="eastAsia"/>
        </w:rPr>
        <w:t>供试品溶液</w:t>
      </w:r>
      <w:proofErr w:type="gramEnd"/>
      <w:r>
        <w:rPr>
          <w:rFonts w:hint="eastAsia"/>
        </w:rPr>
        <w:t>6份，向每一份中加入相应量相应浓度的</w:t>
      </w:r>
      <w:proofErr w:type="gramStart"/>
      <w:r>
        <w:rPr>
          <w:rFonts w:hint="eastAsia"/>
        </w:rPr>
        <w:t>供试品溶液</w:t>
      </w:r>
      <w:proofErr w:type="gramEnd"/>
      <w:r>
        <w:rPr>
          <w:rFonts w:hint="eastAsia"/>
        </w:rPr>
        <w:t>），混合均匀，取50μL加入384孔黑色酶</w:t>
      </w:r>
      <w:proofErr w:type="gramStart"/>
      <w:r>
        <w:rPr>
          <w:rFonts w:hint="eastAsia"/>
        </w:rPr>
        <w:t>标板酶标</w:t>
      </w:r>
      <w:proofErr w:type="gramEnd"/>
      <w:r>
        <w:rPr>
          <w:rFonts w:hint="eastAsia"/>
        </w:rPr>
        <w:t>板检测荧光强度，计算加标回收率。</w:t>
      </w:r>
    </w:p>
    <w:p w14:paraId="16064CAA" w14:textId="77777777" w:rsidR="00C631F1" w:rsidRDefault="00B32A6D">
      <w:pPr>
        <w:pStyle w:val="afffffffff6"/>
      </w:pPr>
      <w:r>
        <w:rPr>
          <w:rFonts w:hint="eastAsia"/>
        </w:rPr>
        <w:t>判定标准：平均回收率应在75</w:t>
      </w:r>
      <w:bookmarkStart w:id="169" w:name="OLE_LINK50"/>
      <w:bookmarkStart w:id="170" w:name="OLE_LINK51"/>
      <w:r>
        <w:rPr>
          <w:rFonts w:hAnsi="宋体" w:hint="eastAsia"/>
        </w:rPr>
        <w:t>％</w:t>
      </w:r>
      <w:bookmarkEnd w:id="169"/>
      <w:bookmarkEnd w:id="170"/>
      <w:r>
        <w:rPr>
          <w:rFonts w:hint="eastAsia"/>
        </w:rPr>
        <w:t>～115</w:t>
      </w:r>
      <w:r>
        <w:rPr>
          <w:rFonts w:hAnsi="宋体" w:hint="eastAsia"/>
        </w:rPr>
        <w:t>％</w:t>
      </w:r>
      <w:r>
        <w:rPr>
          <w:rFonts w:hint="eastAsia"/>
        </w:rPr>
        <w:t>之间。</w:t>
      </w:r>
    </w:p>
    <w:p w14:paraId="4FCC91AD" w14:textId="77777777" w:rsidR="00C631F1" w:rsidRDefault="00B32A6D">
      <w:pPr>
        <w:pStyle w:val="affe"/>
        <w:spacing w:before="120" w:after="120"/>
        <w:ind w:left="0"/>
      </w:pPr>
      <w:r>
        <w:rPr>
          <w:rFonts w:hint="eastAsia"/>
        </w:rPr>
        <w:t>精密度</w:t>
      </w:r>
    </w:p>
    <w:p w14:paraId="4AC0B290" w14:textId="77777777" w:rsidR="00C631F1" w:rsidRDefault="00B32A6D">
      <w:pPr>
        <w:pStyle w:val="afffffffff6"/>
      </w:pPr>
      <w:r>
        <w:rPr>
          <w:rFonts w:hint="eastAsia"/>
        </w:rPr>
        <w:lastRenderedPageBreak/>
        <w:t>取80μg/mL</w:t>
      </w:r>
      <w:proofErr w:type="gramStart"/>
      <w:r>
        <w:rPr>
          <w:rFonts w:hint="eastAsia"/>
        </w:rPr>
        <w:t>供试品溶液</w:t>
      </w:r>
      <w:proofErr w:type="gramEnd"/>
      <w:r>
        <w:rPr>
          <w:rFonts w:hint="eastAsia"/>
        </w:rPr>
        <w:t>，重复取样6次加入</w:t>
      </w:r>
      <w:r>
        <w:t>384</w:t>
      </w:r>
      <w:r>
        <w:rPr>
          <w:rFonts w:hint="eastAsia"/>
        </w:rPr>
        <w:t>孔黑色酶标板检测荧光强度，计算相对标准偏差（RSD）。</w:t>
      </w:r>
    </w:p>
    <w:p w14:paraId="342D165D" w14:textId="77777777" w:rsidR="00C631F1" w:rsidRDefault="00B32A6D">
      <w:pPr>
        <w:pStyle w:val="afffffffff6"/>
      </w:pPr>
      <w:r>
        <w:rPr>
          <w:rFonts w:hint="eastAsia"/>
        </w:rPr>
        <w:t>判定标准：RSD应≤10</w:t>
      </w:r>
      <w:bookmarkStart w:id="171" w:name="OLE_LINK122"/>
      <w:bookmarkStart w:id="172" w:name="OLE_LINK123"/>
      <w:r>
        <w:rPr>
          <w:rFonts w:hAnsi="宋体" w:hint="eastAsia"/>
        </w:rPr>
        <w:t>％</w:t>
      </w:r>
      <w:bookmarkEnd w:id="171"/>
      <w:bookmarkEnd w:id="172"/>
      <w:r>
        <w:rPr>
          <w:rFonts w:hint="eastAsia"/>
        </w:rPr>
        <w:t>。</w:t>
      </w:r>
    </w:p>
    <w:p w14:paraId="55B6DFA5" w14:textId="77777777" w:rsidR="00C631F1" w:rsidRDefault="00B32A6D">
      <w:pPr>
        <w:pStyle w:val="affd"/>
        <w:spacing w:before="120" w:after="120"/>
      </w:pPr>
      <w:r>
        <w:rPr>
          <w:rFonts w:hint="eastAsia"/>
        </w:rPr>
        <w:t>小鼠体内透皮吸收试验</w:t>
      </w:r>
    </w:p>
    <w:p w14:paraId="1A5B54B3" w14:textId="77777777" w:rsidR="00C631F1" w:rsidRDefault="00B32A6D">
      <w:pPr>
        <w:pStyle w:val="affe"/>
        <w:spacing w:before="120" w:after="120"/>
        <w:ind w:left="0"/>
      </w:pPr>
      <w:bookmarkStart w:id="173" w:name="OLE_LINK14"/>
      <w:bookmarkStart w:id="174" w:name="OLE_LINK13"/>
      <w:r>
        <w:rPr>
          <w:rFonts w:hint="eastAsia"/>
        </w:rPr>
        <w:t>非慢性创面模型的建立</w:t>
      </w:r>
      <w:bookmarkEnd w:id="173"/>
      <w:bookmarkEnd w:id="174"/>
    </w:p>
    <w:p w14:paraId="3FFC6DC9" w14:textId="0DD74C35" w:rsidR="00C631F1" w:rsidRPr="00B32A6D" w:rsidRDefault="00B32A6D">
      <w:pPr>
        <w:pStyle w:val="afffffb"/>
        <w:ind w:firstLine="420"/>
        <w:rPr>
          <w:highlight w:val="yellow"/>
        </w:rPr>
      </w:pPr>
      <w:r w:rsidRPr="00B32A6D">
        <w:rPr>
          <w:rFonts w:hint="eastAsia"/>
        </w:rPr>
        <w:t>取6～8周</w:t>
      </w:r>
      <w:proofErr w:type="gramStart"/>
      <w:r w:rsidRPr="00B32A6D">
        <w:rPr>
          <w:rFonts w:hint="eastAsia"/>
        </w:rPr>
        <w:t>龄</w:t>
      </w:r>
      <w:proofErr w:type="gramEnd"/>
      <w:r w:rsidRPr="00B32A6D">
        <w:rPr>
          <w:rFonts w:hint="eastAsia"/>
        </w:rPr>
        <w:t>雄性</w:t>
      </w:r>
      <w:proofErr w:type="spellStart"/>
      <w:r w:rsidRPr="00B32A6D">
        <w:rPr>
          <w:rFonts w:hint="eastAsia"/>
        </w:rPr>
        <w:t>Balb</w:t>
      </w:r>
      <w:proofErr w:type="spellEnd"/>
      <w:r w:rsidRPr="00B32A6D">
        <w:rPr>
          <w:rFonts w:hint="eastAsia"/>
        </w:rPr>
        <w:t>/c小鼠，采用</w:t>
      </w:r>
      <w:bookmarkStart w:id="175" w:name="OLE_LINK6"/>
      <w:bookmarkStart w:id="176" w:name="OLE_LINK8"/>
      <w:bookmarkStart w:id="177" w:name="OLE_LINK126"/>
      <w:r w:rsidRPr="00B32A6D">
        <w:rPr>
          <w:rFonts w:hint="eastAsia"/>
        </w:rPr>
        <w:t>砂纸磨皮法</w:t>
      </w:r>
      <w:bookmarkEnd w:id="175"/>
      <w:bookmarkEnd w:id="176"/>
      <w:bookmarkEnd w:id="177"/>
      <w:r w:rsidRPr="00B32A6D">
        <w:rPr>
          <w:rFonts w:hint="eastAsia"/>
        </w:rPr>
        <w:t>（见附录C）、微针穿刺法等方法制备非慢性创面模型。</w:t>
      </w:r>
    </w:p>
    <w:p w14:paraId="4947635F" w14:textId="77777777" w:rsidR="00C631F1" w:rsidRDefault="00B32A6D">
      <w:pPr>
        <w:pStyle w:val="affe"/>
        <w:spacing w:before="120" w:after="120"/>
        <w:ind w:left="0"/>
      </w:pPr>
      <w:r>
        <w:rPr>
          <w:rFonts w:hint="eastAsia"/>
        </w:rPr>
        <w:t>受试</w:t>
      </w:r>
      <w:proofErr w:type="gramStart"/>
      <w:r>
        <w:rPr>
          <w:rFonts w:hint="eastAsia"/>
        </w:rPr>
        <w:t>物上样及</w:t>
      </w:r>
      <w:proofErr w:type="gramEnd"/>
      <w:r>
        <w:rPr>
          <w:rFonts w:hint="eastAsia"/>
        </w:rPr>
        <w:t>试验时长</w:t>
      </w:r>
    </w:p>
    <w:p w14:paraId="626AC396" w14:textId="77777777" w:rsidR="00C631F1" w:rsidRPr="00B32A6D" w:rsidRDefault="00B32A6D">
      <w:pPr>
        <w:pStyle w:val="afffffffff6"/>
      </w:pPr>
      <w:r>
        <w:rPr>
          <w:rFonts w:hint="eastAsia"/>
        </w:rPr>
        <w:t>应依据</w:t>
      </w:r>
      <w:proofErr w:type="gramStart"/>
      <w:r>
        <w:rPr>
          <w:rFonts w:hint="eastAsia"/>
        </w:rPr>
        <w:t>终产品</w:t>
      </w:r>
      <w:proofErr w:type="gramEnd"/>
      <w:r>
        <w:rPr>
          <w:rFonts w:hint="eastAsia"/>
        </w:rPr>
        <w:t>说明书确定产品每日累计使用时长，最低试验时长为每日累计使用时长的2倍;如按照说明书使用时间计算出的最低试验时长小于4</w:t>
      </w:r>
      <w:r>
        <w:rPr>
          <w:vertAlign w:val="superscript"/>
        </w:rPr>
        <w:t xml:space="preserve"> </w:t>
      </w:r>
      <w:r>
        <w:rPr>
          <w:rFonts w:hint="eastAsia"/>
        </w:rPr>
        <w:t>h，最低的试验时长宜设定为4</w:t>
      </w:r>
      <w:r>
        <w:rPr>
          <w:vertAlign w:val="superscript"/>
        </w:rPr>
        <w:t xml:space="preserve"> </w:t>
      </w:r>
      <w:r>
        <w:rPr>
          <w:rFonts w:hint="eastAsia"/>
        </w:rPr>
        <w:t>h。最高试验时长不宜超过24</w:t>
      </w:r>
      <w:r>
        <w:rPr>
          <w:vertAlign w:val="superscript"/>
        </w:rPr>
        <w:t xml:space="preserve"> </w:t>
      </w:r>
      <w:r>
        <w:rPr>
          <w:rFonts w:hint="eastAsia"/>
        </w:rPr>
        <w:t>h。宜在试验结束时间点</w:t>
      </w:r>
      <w:r w:rsidRPr="00B32A6D">
        <w:rPr>
          <w:rFonts w:hint="eastAsia"/>
        </w:rPr>
        <w:t>取样，可根据试验时长及具体情况设定期间取样次数。</w:t>
      </w:r>
    </w:p>
    <w:p w14:paraId="4093E529" w14:textId="131F134B" w:rsidR="00C631F1" w:rsidRPr="00B32A6D" w:rsidRDefault="00B32A6D">
      <w:pPr>
        <w:pStyle w:val="afffffffff6"/>
      </w:pPr>
      <w:r w:rsidRPr="00B32A6D">
        <w:rPr>
          <w:rFonts w:hint="eastAsia"/>
        </w:rPr>
        <w:t>取透明质酸钠医用创面敷料受试物0.5</w:t>
      </w:r>
      <w:r w:rsidRPr="00B32A6D">
        <w:rPr>
          <w:vertAlign w:val="superscript"/>
        </w:rPr>
        <w:t xml:space="preserve"> </w:t>
      </w:r>
      <w:r w:rsidRPr="00B32A6D">
        <w:rPr>
          <w:rFonts w:hint="eastAsia"/>
        </w:rPr>
        <w:t>mL涂抹或者覆盖于创面皮肤表面，按</w:t>
      </w:r>
      <w:r>
        <w:t>9.6</w:t>
      </w:r>
      <w:r w:rsidRPr="00B32A6D">
        <w:rPr>
          <w:rFonts w:hint="eastAsia"/>
        </w:rPr>
        <w:t>.2.1试验时间点要求，采集以下生物样本：</w:t>
      </w:r>
    </w:p>
    <w:p w14:paraId="786AAF67" w14:textId="77777777" w:rsidR="00C631F1" w:rsidRPr="00B32A6D" w:rsidRDefault="00B32A6D">
      <w:pPr>
        <w:pStyle w:val="af5"/>
        <w:numPr>
          <w:ilvl w:val="0"/>
          <w:numId w:val="33"/>
        </w:numPr>
      </w:pPr>
      <w:r w:rsidRPr="00B32A6D">
        <w:rPr>
          <w:rFonts w:hint="eastAsia"/>
        </w:rPr>
        <w:t>摘眼球取血，静置40</w:t>
      </w:r>
      <w:r w:rsidRPr="00B32A6D">
        <w:rPr>
          <w:rFonts w:hint="eastAsia"/>
          <w:vertAlign w:val="superscript"/>
        </w:rPr>
        <w:t xml:space="preserve"> </w:t>
      </w:r>
      <w:r w:rsidRPr="00B32A6D">
        <w:rPr>
          <w:rFonts w:hint="eastAsia"/>
        </w:rPr>
        <w:t>min后离心取血清；</w:t>
      </w:r>
    </w:p>
    <w:p w14:paraId="23A1908F" w14:textId="77777777" w:rsidR="00C631F1" w:rsidRPr="00B32A6D" w:rsidRDefault="00B32A6D">
      <w:pPr>
        <w:pStyle w:val="af5"/>
      </w:pPr>
      <w:r w:rsidRPr="00B32A6D">
        <w:rPr>
          <w:rFonts w:hint="eastAsia"/>
        </w:rPr>
        <w:t>麻醉处死小鼠，取涂抹受试物的皮肤，用纯水反复冲洗表面残留受试物，采用</w:t>
      </w:r>
      <w:bookmarkStart w:id="178" w:name="OLE_LINK124"/>
      <w:bookmarkStart w:id="179" w:name="OLE_LINK125"/>
      <w:r w:rsidRPr="00B32A6D">
        <w:rPr>
          <w:rFonts w:hint="eastAsia"/>
        </w:rPr>
        <w:t>OCT</w:t>
      </w:r>
      <w:bookmarkEnd w:id="178"/>
      <w:bookmarkEnd w:id="179"/>
      <w:r w:rsidRPr="00B32A6D">
        <w:rPr>
          <w:rFonts w:hint="eastAsia"/>
        </w:rPr>
        <w:t>胶包埋冷冻保存；</w:t>
      </w:r>
    </w:p>
    <w:p w14:paraId="337DD709" w14:textId="6F39A68E" w:rsidR="00C631F1" w:rsidRPr="00B32A6D" w:rsidRDefault="00B32A6D">
      <w:pPr>
        <w:pStyle w:val="afffffffff6"/>
      </w:pPr>
      <w:r w:rsidRPr="00B32A6D">
        <w:rPr>
          <w:rFonts w:hint="eastAsia"/>
        </w:rPr>
        <w:t>取未涂抹受试物的空白小鼠作为对照，按</w:t>
      </w:r>
      <w:r>
        <w:t>9.6</w:t>
      </w:r>
      <w:r w:rsidRPr="00B32A6D">
        <w:rPr>
          <w:rFonts w:hint="eastAsia"/>
        </w:rPr>
        <w:t>.2.2方法采集血清、皮肤。</w:t>
      </w:r>
    </w:p>
    <w:p w14:paraId="664FADC0" w14:textId="77777777" w:rsidR="00C631F1" w:rsidRDefault="00B32A6D">
      <w:pPr>
        <w:pStyle w:val="affe"/>
        <w:spacing w:before="120" w:after="120"/>
        <w:ind w:left="0"/>
      </w:pPr>
      <w:r>
        <w:rPr>
          <w:rFonts w:hint="eastAsia"/>
        </w:rPr>
        <w:t>受试物检测</w:t>
      </w:r>
    </w:p>
    <w:p w14:paraId="029F7596" w14:textId="77777777" w:rsidR="00C631F1" w:rsidRDefault="00B32A6D">
      <w:pPr>
        <w:pStyle w:val="afff"/>
        <w:spacing w:before="120" w:after="120"/>
      </w:pPr>
      <w:r>
        <w:rPr>
          <w:rFonts w:hint="eastAsia"/>
        </w:rPr>
        <w:t>定性检测</w:t>
      </w:r>
    </w:p>
    <w:p w14:paraId="75BEF397" w14:textId="5A099CCB" w:rsidR="00C631F1" w:rsidRDefault="00B32A6D">
      <w:pPr>
        <w:pStyle w:val="afffffb"/>
        <w:ind w:firstLine="420"/>
      </w:pPr>
      <w:r>
        <w:rPr>
          <w:rFonts w:hint="eastAsia"/>
        </w:rPr>
        <w:t>取OCT胶包埋皮肤，进行冰冻切片，厚度为</w:t>
      </w:r>
      <w:r>
        <w:t>8</w:t>
      </w:r>
      <w:r>
        <w:rPr>
          <w:vertAlign w:val="superscript"/>
        </w:rPr>
        <w:t xml:space="preserve"> </w:t>
      </w:r>
      <w:r>
        <w:rPr>
          <w:rFonts w:hint="eastAsia"/>
        </w:rPr>
        <w:t>μ</w:t>
      </w:r>
      <w:r>
        <w:t>m</w:t>
      </w:r>
      <w:r>
        <w:rPr>
          <w:rFonts w:hint="eastAsia"/>
        </w:rPr>
        <w:t>～</w:t>
      </w:r>
      <w:r>
        <w:t>10</w:t>
      </w:r>
      <w:r>
        <w:rPr>
          <w:vertAlign w:val="superscript"/>
        </w:rPr>
        <w:t xml:space="preserve"> </w:t>
      </w:r>
      <w:bookmarkStart w:id="180" w:name="OLE_LINK10"/>
      <w:bookmarkStart w:id="181" w:name="OLE_LINK18"/>
      <w:r>
        <w:rPr>
          <w:rFonts w:hint="eastAsia"/>
        </w:rPr>
        <w:t>μ</w:t>
      </w:r>
      <w:r>
        <w:t>m</w:t>
      </w:r>
      <w:bookmarkEnd w:id="180"/>
      <w:bookmarkEnd w:id="181"/>
      <w:r>
        <w:rPr>
          <w:rFonts w:hint="eastAsia"/>
        </w:rPr>
        <w:t>，用多聚甲醛溶液</w:t>
      </w:r>
      <w:r w:rsidR="004B1C01">
        <w:rPr>
          <w:rFonts w:hint="eastAsia"/>
        </w:rPr>
        <w:t>（4</w:t>
      </w:r>
      <w:r w:rsidR="004B1C01" w:rsidRPr="004B1C01">
        <w:rPr>
          <w:rFonts w:hint="eastAsia"/>
        </w:rPr>
        <w:t>％</w:t>
      </w:r>
      <w:r w:rsidR="004B1C01">
        <w:rPr>
          <w:rFonts w:hint="eastAsia"/>
        </w:rPr>
        <w:t>）</w:t>
      </w:r>
      <w:r>
        <w:rPr>
          <w:rFonts w:hint="eastAsia"/>
        </w:rPr>
        <w:t>（7.1.</w:t>
      </w:r>
      <w:r w:rsidR="004B1C01">
        <w:t>7</w:t>
      </w:r>
      <w:r>
        <w:rPr>
          <w:rFonts w:hint="eastAsia"/>
        </w:rPr>
        <w:t>）固定1</w:t>
      </w:r>
      <w:r>
        <w:t>5</w:t>
      </w:r>
      <w:r>
        <w:rPr>
          <w:vertAlign w:val="superscript"/>
        </w:rPr>
        <w:t xml:space="preserve"> </w:t>
      </w:r>
      <w:r>
        <w:t>min</w:t>
      </w:r>
      <w:r>
        <w:rPr>
          <w:rFonts w:hint="eastAsia"/>
        </w:rPr>
        <w:t>，</w:t>
      </w:r>
      <w:proofErr w:type="gramStart"/>
      <w:r>
        <w:rPr>
          <w:rFonts w:hint="eastAsia"/>
        </w:rPr>
        <w:t>滴加含</w:t>
      </w:r>
      <w:proofErr w:type="gramEnd"/>
      <w:r>
        <w:rPr>
          <w:rFonts w:hint="eastAsia"/>
        </w:rPr>
        <w:t>DAPI的抗荧光衰减封片剂封片（7</w:t>
      </w:r>
      <w:r>
        <w:t>.1.</w:t>
      </w:r>
      <w:r w:rsidR="004B1C01">
        <w:t>10</w:t>
      </w:r>
      <w:r>
        <w:rPr>
          <w:rFonts w:hint="eastAsia"/>
        </w:rPr>
        <w:t>），在倒置荧光显微镜下皮肤及皮下组织中Cy5标记透明质酸钠的荧光分布情况（</w:t>
      </w:r>
      <w:bookmarkStart w:id="182" w:name="OLE_LINK19"/>
      <w:bookmarkStart w:id="183" w:name="OLE_LINK21"/>
      <w:r>
        <w:rPr>
          <w:rFonts w:hint="eastAsia"/>
        </w:rPr>
        <w:t>Cy5-NHS</w:t>
      </w:r>
      <w:bookmarkEnd w:id="182"/>
      <w:bookmarkEnd w:id="183"/>
      <w:r>
        <w:rPr>
          <w:rFonts w:hint="eastAsia"/>
        </w:rPr>
        <w:t>：Ex 590 nm～650</w:t>
      </w:r>
      <w:r>
        <w:rPr>
          <w:vertAlign w:val="superscript"/>
        </w:rPr>
        <w:t xml:space="preserve"> </w:t>
      </w:r>
      <w:r>
        <w:rPr>
          <w:rFonts w:hint="eastAsia"/>
        </w:rPr>
        <w:t>nm，</w:t>
      </w:r>
      <w:proofErr w:type="spellStart"/>
      <w:r>
        <w:rPr>
          <w:rFonts w:hint="eastAsia"/>
        </w:rPr>
        <w:t>Em</w:t>
      </w:r>
      <w:proofErr w:type="spellEnd"/>
      <w:r>
        <w:rPr>
          <w:rFonts w:hint="eastAsia"/>
        </w:rPr>
        <w:t xml:space="preserve"> 662</w:t>
      </w:r>
      <w:r>
        <w:rPr>
          <w:vertAlign w:val="superscript"/>
        </w:rPr>
        <w:t xml:space="preserve"> </w:t>
      </w:r>
      <w:r>
        <w:rPr>
          <w:rFonts w:hint="eastAsia"/>
        </w:rPr>
        <w:t>nm～738</w:t>
      </w:r>
      <w:r>
        <w:rPr>
          <w:vertAlign w:val="superscript"/>
        </w:rPr>
        <w:t xml:space="preserve"> </w:t>
      </w:r>
      <w:r>
        <w:rPr>
          <w:rFonts w:hint="eastAsia"/>
        </w:rPr>
        <w:t>nm，DAPI通道：Ex 330</w:t>
      </w:r>
      <w:r>
        <w:rPr>
          <w:vertAlign w:val="superscript"/>
        </w:rPr>
        <w:t xml:space="preserve"> </w:t>
      </w:r>
      <w:r>
        <w:rPr>
          <w:rFonts w:hint="eastAsia"/>
        </w:rPr>
        <w:t>nm～380</w:t>
      </w:r>
      <w:r>
        <w:rPr>
          <w:vertAlign w:val="superscript"/>
        </w:rPr>
        <w:t xml:space="preserve"> </w:t>
      </w:r>
      <w:r>
        <w:rPr>
          <w:rFonts w:hint="eastAsia"/>
        </w:rPr>
        <w:t>nm，</w:t>
      </w:r>
      <w:proofErr w:type="spellStart"/>
      <w:r>
        <w:rPr>
          <w:rFonts w:hint="eastAsia"/>
        </w:rPr>
        <w:t>Em</w:t>
      </w:r>
      <w:proofErr w:type="spellEnd"/>
      <w:r>
        <w:rPr>
          <w:rFonts w:hint="eastAsia"/>
        </w:rPr>
        <w:t xml:space="preserve"> 420</w:t>
      </w:r>
      <w:r>
        <w:rPr>
          <w:vertAlign w:val="superscript"/>
        </w:rPr>
        <w:t xml:space="preserve"> </w:t>
      </w:r>
      <w:r>
        <w:rPr>
          <w:rFonts w:hint="eastAsia"/>
        </w:rPr>
        <w:t>nm～470</w:t>
      </w:r>
      <w:r>
        <w:rPr>
          <w:vertAlign w:val="superscript"/>
        </w:rPr>
        <w:t xml:space="preserve"> </w:t>
      </w:r>
      <w:r>
        <w:rPr>
          <w:rFonts w:hint="eastAsia"/>
        </w:rPr>
        <w:t>nm）。</w:t>
      </w:r>
    </w:p>
    <w:p w14:paraId="065380DD" w14:textId="77777777" w:rsidR="00C631F1" w:rsidRDefault="00B32A6D">
      <w:pPr>
        <w:pStyle w:val="afff"/>
        <w:spacing w:before="120" w:after="120"/>
      </w:pPr>
      <w:r>
        <w:rPr>
          <w:rFonts w:hint="eastAsia"/>
        </w:rPr>
        <w:t>定量检测</w:t>
      </w:r>
    </w:p>
    <w:p w14:paraId="5C8F7C7E" w14:textId="77777777" w:rsidR="00C631F1" w:rsidRDefault="00B32A6D">
      <w:pPr>
        <w:pStyle w:val="afffffb"/>
        <w:ind w:firstLine="420"/>
      </w:pPr>
      <w:r>
        <w:rPr>
          <w:rFonts w:hint="eastAsia"/>
        </w:rPr>
        <w:t>取血清各50μL加入</w:t>
      </w:r>
      <w:r>
        <w:t>384</w:t>
      </w:r>
      <w:r>
        <w:rPr>
          <w:rFonts w:hint="eastAsia"/>
        </w:rPr>
        <w:t>孔黑色酶标板，在相同荧光参数下检测荧光强度，根据标准曲线计算各组血清理论所含透明质酸钠浓度。</w:t>
      </w:r>
    </w:p>
    <w:p w14:paraId="6E259E64" w14:textId="77777777" w:rsidR="00C631F1" w:rsidRPr="00B32A6D" w:rsidRDefault="00B32A6D">
      <w:pPr>
        <w:pStyle w:val="affd"/>
        <w:spacing w:before="120" w:after="120"/>
      </w:pPr>
      <w:r w:rsidRPr="00B32A6D">
        <w:rPr>
          <w:rFonts w:hint="eastAsia"/>
        </w:rPr>
        <w:t>试验数据处理与阳性判定</w:t>
      </w:r>
    </w:p>
    <w:p w14:paraId="4BF620A4" w14:textId="77777777" w:rsidR="00C631F1" w:rsidRDefault="00B32A6D">
      <w:pPr>
        <w:pStyle w:val="affe"/>
        <w:spacing w:before="120" w:after="120"/>
        <w:ind w:left="0"/>
      </w:pPr>
      <w:r>
        <w:rPr>
          <w:rFonts w:hint="eastAsia"/>
        </w:rPr>
        <w:t>CUT-OFF值计算</w:t>
      </w:r>
    </w:p>
    <w:p w14:paraId="6FC593F0" w14:textId="77777777" w:rsidR="00C631F1" w:rsidRDefault="00B32A6D">
      <w:pPr>
        <w:pStyle w:val="afffffb"/>
        <w:ind w:firstLine="420"/>
      </w:pPr>
      <w:r>
        <w:rPr>
          <w:rFonts w:hint="eastAsia"/>
        </w:rPr>
        <w:t>计算空白组小鼠血清理论所含透明质酸钠浓度平均值，以</w:t>
      </w:r>
      <w:r>
        <w:t>3</w:t>
      </w:r>
      <w:r>
        <w:rPr>
          <w:rFonts w:hint="eastAsia"/>
        </w:rPr>
        <w:t>倍的空白组小鼠血清理论所含透明质酸钠浓度平均值作为阳性检出判定的临界值（CUT-OFF值）。</w:t>
      </w:r>
    </w:p>
    <w:p w14:paraId="4E54E7EE" w14:textId="77777777" w:rsidR="00C631F1" w:rsidRDefault="00B32A6D">
      <w:pPr>
        <w:pStyle w:val="affe"/>
        <w:spacing w:before="120" w:after="120"/>
        <w:ind w:left="0"/>
      </w:pPr>
      <w:r>
        <w:rPr>
          <w:rFonts w:hint="eastAsia"/>
        </w:rPr>
        <w:t>阳性判定</w:t>
      </w:r>
    </w:p>
    <w:p w14:paraId="2E4DB42A" w14:textId="77777777" w:rsidR="00C631F1" w:rsidRDefault="00B32A6D">
      <w:pPr>
        <w:pStyle w:val="afffffb"/>
        <w:ind w:firstLine="420"/>
      </w:pPr>
      <w:r>
        <w:rPr>
          <w:rFonts w:hint="eastAsia"/>
        </w:rPr>
        <w:t>各时间点样本血清浓度若低于CUT-OFF值，判定为透皮吸收阴性（血清学阴性）；若高于或等于CUT-OFF值，判定为透皮吸收阳性（血清学阳性）</w:t>
      </w:r>
    </w:p>
    <w:p w14:paraId="45DB6FA1" w14:textId="77777777" w:rsidR="00C631F1" w:rsidRDefault="00B32A6D">
      <w:pPr>
        <w:pStyle w:val="affc"/>
        <w:spacing w:before="240" w:after="240"/>
      </w:pPr>
      <w:bookmarkStart w:id="184" w:name="_Toc232066152"/>
      <w:bookmarkStart w:id="185" w:name="_Toc232064245"/>
      <w:bookmarkStart w:id="186" w:name="_Toc233024760"/>
      <w:bookmarkStart w:id="187" w:name="_Toc231219814"/>
      <w:bookmarkStart w:id="188" w:name="_Toc233652130"/>
      <w:bookmarkStart w:id="189" w:name="_Toc233652257"/>
      <w:r>
        <w:rPr>
          <w:rFonts w:hint="eastAsia"/>
        </w:rPr>
        <w:t>结果判定</w:t>
      </w:r>
      <w:bookmarkEnd w:id="184"/>
      <w:bookmarkEnd w:id="185"/>
      <w:bookmarkEnd w:id="186"/>
      <w:bookmarkEnd w:id="187"/>
      <w:bookmarkEnd w:id="188"/>
      <w:bookmarkEnd w:id="189"/>
    </w:p>
    <w:p w14:paraId="59E49863" w14:textId="77777777" w:rsidR="00C631F1" w:rsidRDefault="00B32A6D">
      <w:pPr>
        <w:pStyle w:val="afffffb"/>
        <w:ind w:firstLine="420"/>
      </w:pPr>
      <w:r>
        <w:rPr>
          <w:rFonts w:hint="eastAsia"/>
        </w:rPr>
        <w:t>满足以下所有条件时，判定该含透明质酸钠医用创面敷料在本试验条件下无透皮吸收；任</w:t>
      </w:r>
      <w:proofErr w:type="gramStart"/>
      <w:r>
        <w:rPr>
          <w:rFonts w:hint="eastAsia"/>
        </w:rPr>
        <w:t>一</w:t>
      </w:r>
      <w:proofErr w:type="gramEnd"/>
      <w:r>
        <w:rPr>
          <w:rFonts w:hint="eastAsia"/>
        </w:rPr>
        <w:t>条件不满足时，判定为有透皮吸收：</w:t>
      </w:r>
    </w:p>
    <w:p w14:paraId="3C308195" w14:textId="77777777" w:rsidR="00C631F1" w:rsidRDefault="00B32A6D">
      <w:pPr>
        <w:pStyle w:val="af2"/>
      </w:pPr>
      <w:r>
        <w:rPr>
          <w:rFonts w:hint="eastAsia"/>
        </w:rPr>
        <w:t>所有取样时间点的皮肤各层（表皮、真皮层、皮下组织）均未观察到Cy5标记透明质酸钠的荧光分布；</w:t>
      </w:r>
    </w:p>
    <w:p w14:paraId="559273C5" w14:textId="77777777" w:rsidR="00C631F1" w:rsidRDefault="00B32A6D">
      <w:pPr>
        <w:pStyle w:val="af2"/>
      </w:pPr>
      <w:r>
        <w:rPr>
          <w:rFonts w:hint="eastAsia"/>
        </w:rPr>
        <w:t>所有取样时间点的小鼠血清中透明质酸钠换算浓度均低于CUT-OFF值。</w:t>
      </w:r>
    </w:p>
    <w:p w14:paraId="188BFA9D" w14:textId="77777777" w:rsidR="00C631F1" w:rsidRDefault="00C631F1">
      <w:pPr>
        <w:pStyle w:val="af5"/>
        <w:numPr>
          <w:ilvl w:val="255"/>
          <w:numId w:val="0"/>
        </w:numPr>
      </w:pPr>
    </w:p>
    <w:p w14:paraId="668A4A5F" w14:textId="77777777" w:rsidR="00C631F1" w:rsidRDefault="00C631F1">
      <w:pPr>
        <w:pStyle w:val="afffffffff7"/>
        <w:numPr>
          <w:ilvl w:val="0"/>
          <w:numId w:val="0"/>
        </w:numPr>
        <w:sectPr w:rsidR="00C631F1" w:rsidSect="00B92B12">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578EBA6B" w14:textId="77777777" w:rsidR="00C631F1" w:rsidRDefault="00C631F1">
      <w:pPr>
        <w:pStyle w:val="af8"/>
      </w:pPr>
      <w:bookmarkStart w:id="190" w:name="BookMark5"/>
      <w:bookmarkEnd w:id="33"/>
    </w:p>
    <w:p w14:paraId="53331F4D" w14:textId="77777777" w:rsidR="00C631F1" w:rsidRDefault="00C631F1">
      <w:pPr>
        <w:pStyle w:val="afe"/>
      </w:pPr>
    </w:p>
    <w:p w14:paraId="755C7315" w14:textId="77777777" w:rsidR="00C631F1" w:rsidRDefault="00C631F1">
      <w:pPr>
        <w:pStyle w:val="aff3"/>
        <w:spacing w:after="120"/>
      </w:pPr>
      <w:bookmarkStart w:id="191" w:name="_Toc233024763"/>
      <w:bookmarkStart w:id="192" w:name="_Toc232066153"/>
      <w:bookmarkStart w:id="193" w:name="_Toc232064246"/>
      <w:bookmarkStart w:id="194" w:name="_Toc233652131"/>
      <w:bookmarkStart w:id="195" w:name="_Toc233652258"/>
      <w:bookmarkEnd w:id="191"/>
      <w:bookmarkEnd w:id="194"/>
      <w:bookmarkEnd w:id="195"/>
    </w:p>
    <w:p w14:paraId="2EB532D6" w14:textId="77777777" w:rsidR="00C631F1" w:rsidRDefault="00B32A6D">
      <w:pPr>
        <w:pStyle w:val="aff3"/>
        <w:numPr>
          <w:ilvl w:val="255"/>
          <w:numId w:val="0"/>
        </w:numPr>
        <w:spacing w:before="0" w:afterLines="0" w:after="0"/>
      </w:pPr>
      <w:bookmarkStart w:id="196" w:name="_Toc233024764"/>
      <w:bookmarkStart w:id="197" w:name="_Toc233652132"/>
      <w:bookmarkStart w:id="198" w:name="_Toc233652259"/>
      <w:r>
        <w:rPr>
          <w:rFonts w:hint="eastAsia"/>
        </w:rPr>
        <w:t>（资料性）</w:t>
      </w:r>
      <w:bookmarkEnd w:id="196"/>
      <w:bookmarkEnd w:id="197"/>
      <w:bookmarkEnd w:id="198"/>
    </w:p>
    <w:p w14:paraId="5807B0A4" w14:textId="77777777" w:rsidR="00C631F1" w:rsidRDefault="00B32A6D">
      <w:pPr>
        <w:pStyle w:val="aff3"/>
        <w:numPr>
          <w:ilvl w:val="255"/>
          <w:numId w:val="0"/>
        </w:numPr>
        <w:spacing w:before="0" w:after="120"/>
      </w:pPr>
      <w:bookmarkStart w:id="199" w:name="_Toc233024765"/>
      <w:bookmarkStart w:id="200" w:name="_Toc233652133"/>
      <w:bookmarkStart w:id="201" w:name="_Toc233652260"/>
      <w:r>
        <w:rPr>
          <w:rFonts w:hint="eastAsia"/>
        </w:rPr>
        <w:t>Cy5标记透明质酸钠的荧光光谱扫描图及紫外可见光谱扫描图</w:t>
      </w:r>
      <w:bookmarkEnd w:id="192"/>
      <w:bookmarkEnd w:id="193"/>
      <w:bookmarkEnd w:id="199"/>
      <w:bookmarkEnd w:id="200"/>
      <w:bookmarkEnd w:id="201"/>
    </w:p>
    <w:p w14:paraId="3948A545" w14:textId="77777777" w:rsidR="00C631F1" w:rsidRDefault="00C631F1">
      <w:pPr>
        <w:pStyle w:val="aff3"/>
        <w:numPr>
          <w:ilvl w:val="255"/>
          <w:numId w:val="0"/>
        </w:numPr>
        <w:spacing w:before="0" w:afterLines="0" w:after="0"/>
      </w:pPr>
    </w:p>
    <w:p w14:paraId="687B7D76" w14:textId="77777777" w:rsidR="00C631F1" w:rsidRDefault="00B32A6D">
      <w:pPr>
        <w:pStyle w:val="afffffb"/>
        <w:ind w:firstLine="420"/>
      </w:pPr>
      <w:r>
        <w:rPr>
          <w:rFonts w:hint="eastAsia"/>
        </w:rPr>
        <w:t>Cy5标记透明质酸钠的荧光光谱分析图见图A</w:t>
      </w:r>
      <w:r>
        <w:t>.1</w:t>
      </w:r>
      <w:r>
        <w:rPr>
          <w:rFonts w:hint="eastAsia"/>
        </w:rPr>
        <w:t>，Cy5标记透明质酸钠、透明质酸钠原料、Cy5-NHS染料的紫外可见光谱图见图A</w:t>
      </w:r>
      <w:r>
        <w:t>.2</w:t>
      </w:r>
      <w:r>
        <w:rPr>
          <w:rFonts w:hint="eastAsia"/>
        </w:rPr>
        <w:t>。</w:t>
      </w:r>
    </w:p>
    <w:p w14:paraId="6F15406C" w14:textId="6F4A0DF3" w:rsidR="00C631F1" w:rsidRDefault="00C631F1">
      <w:pPr>
        <w:pStyle w:val="afffffb"/>
        <w:ind w:firstLine="420"/>
      </w:pPr>
    </w:p>
    <w:p w14:paraId="74C1D218" w14:textId="19A3761E" w:rsidR="00C631F1" w:rsidRDefault="00361580">
      <w:pPr>
        <w:pStyle w:val="afffffb"/>
        <w:ind w:firstLineChars="0" w:firstLine="0"/>
        <w:jc w:val="center"/>
      </w:pPr>
      <w:r>
        <w:rPr>
          <w:noProof/>
        </w:rPr>
        <mc:AlternateContent>
          <mc:Choice Requires="wps">
            <w:drawing>
              <wp:anchor distT="45720" distB="45720" distL="114300" distR="114300" simplePos="0" relativeHeight="251667456" behindDoc="0" locked="0" layoutInCell="1" allowOverlap="1" wp14:anchorId="65769974" wp14:editId="48C03D6F">
                <wp:simplePos x="0" y="0"/>
                <wp:positionH relativeFrom="column">
                  <wp:posOffset>2447925</wp:posOffset>
                </wp:positionH>
                <wp:positionV relativeFrom="paragraph">
                  <wp:posOffset>470535</wp:posOffset>
                </wp:positionV>
                <wp:extent cx="284480" cy="140462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404620"/>
                        </a:xfrm>
                        <a:prstGeom prst="rect">
                          <a:avLst/>
                        </a:prstGeom>
                        <a:noFill/>
                        <a:ln w="9525">
                          <a:noFill/>
                          <a:miter lim="800000"/>
                          <a:headEnd/>
                          <a:tailEnd/>
                        </a:ln>
                      </wps:spPr>
                      <wps:txbx>
                        <w:txbxContent>
                          <w:p w14:paraId="29D38C04" w14:textId="788811EF" w:rsidR="00361580" w:rsidRPr="00864281" w:rsidRDefault="00361580">
                            <w:pPr>
                              <w:rPr>
                                <w:rFonts w:ascii="宋体" w:hAnsi="宋体"/>
                                <w:sz w:val="18"/>
                                <w:szCs w:val="18"/>
                              </w:rPr>
                            </w:pPr>
                            <w:r w:rsidRPr="00864281">
                              <w:rPr>
                                <w:rFonts w:ascii="宋体" w:hAnsi="宋体"/>
                                <w:sz w:val="18"/>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769974" id="_x0000_t202" coordsize="21600,21600" o:spt="202" path="m,l,21600r21600,l21600,xe">
                <v:stroke joinstyle="miter"/>
                <v:path gradientshapeok="t" o:connecttype="rect"/>
              </v:shapetype>
              <v:shape id="文本框 2" o:spid="_x0000_s1026" type="#_x0000_t202" style="position:absolute;left:0;text-align:left;margin-left:192.75pt;margin-top:37.05pt;width:22.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" filled="f" stroked="f">
                <v:textbox style="mso-fit-shape-to-text:t">
                  <w:txbxContent>
                    <w:p w14:paraId="29D38C04" w14:textId="788811EF" w:rsidR="00361580" w:rsidRPr="00864281" w:rsidRDefault="00361580">
                      <w:pPr>
                        <w:rPr>
                          <w:rFonts w:ascii="宋体" w:hAnsi="宋体"/>
                          <w:sz w:val="18"/>
                          <w:szCs w:val="18"/>
                        </w:rPr>
                      </w:pPr>
                      <w:r w:rsidRPr="00864281">
                        <w:rPr>
                          <w:rFonts w:ascii="宋体" w:hAnsi="宋体"/>
                          <w:sz w:val="18"/>
                          <w:szCs w:val="18"/>
                        </w:rPr>
                        <w:t>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C7EE610" wp14:editId="030230F1">
                <wp:simplePos x="0" y="0"/>
                <wp:positionH relativeFrom="column">
                  <wp:posOffset>2643917</wp:posOffset>
                </wp:positionH>
                <wp:positionV relativeFrom="paragraph">
                  <wp:posOffset>720725</wp:posOffset>
                </wp:positionV>
                <wp:extent cx="237490" cy="147955"/>
                <wp:effectExtent l="0" t="0" r="29210" b="23495"/>
                <wp:wrapNone/>
                <wp:docPr id="7" name="直接连接符 7"/>
                <wp:cNvGraphicFramePr/>
                <a:graphic xmlns:a="http://schemas.openxmlformats.org/drawingml/2006/main">
                  <a:graphicData uri="http://schemas.microsoft.com/office/word/2010/wordprocessingShape">
                    <wps:wsp>
                      <wps:cNvCnPr/>
                      <wps:spPr bwMode="auto">
                        <a:xfrm flipH="1" flipV="1">
                          <a:off x="0" y="0"/>
                          <a:ext cx="237490" cy="147955"/>
                        </a:xfrm>
                        <a:prstGeom prst="line">
                          <a:avLst/>
                        </a:prstGeom>
                        <a:noFill/>
                        <a:ln w="6350">
                          <a:solidFill>
                            <a:srgbClr val="000000"/>
                          </a:solidFill>
                          <a:round/>
                        </a:ln>
                      </wps:spPr>
                      <wps:bodyPr/>
                    </wps:wsp>
                  </a:graphicData>
                </a:graphic>
              </wp:anchor>
            </w:drawing>
          </mc:Choice>
          <mc:Fallback>
            <w:pict>
              <v:line w14:anchorId="687864D1" id="直接连接符 7" o:spid="_x0000_s1026" style="position:absolute;left:0;text-align:left;flip:x y;z-index:251661312;visibility:visible;mso-wrap-style:square;mso-wrap-distance-left:9pt;mso-wrap-distance-top:0;mso-wrap-distance-right:9pt;mso-wrap-distance-bottom:0;mso-position-horizontal:absolute;mso-position-horizontal-relative:text;mso-position-vertical:absolute;mso-position-vertical-relative:text" from="208.2pt,56.75pt" to="226.9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" strokeweight=".5pt"/>
            </w:pict>
          </mc:Fallback>
        </mc:AlternateContent>
      </w:r>
      <w:r>
        <w:rPr>
          <w:noProof/>
        </w:rPr>
        <mc:AlternateContent>
          <mc:Choice Requires="wps">
            <w:drawing>
              <wp:anchor distT="45720" distB="45720" distL="114300" distR="114300" simplePos="0" relativeHeight="251669504" behindDoc="0" locked="0" layoutInCell="1" allowOverlap="1" wp14:anchorId="4B9AE61E" wp14:editId="63A0DDCB">
                <wp:simplePos x="0" y="0"/>
                <wp:positionH relativeFrom="column">
                  <wp:posOffset>3849213</wp:posOffset>
                </wp:positionH>
                <wp:positionV relativeFrom="paragraph">
                  <wp:posOffset>483235</wp:posOffset>
                </wp:positionV>
                <wp:extent cx="284480" cy="1404620"/>
                <wp:effectExtent l="0" t="0" r="0" b="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404620"/>
                        </a:xfrm>
                        <a:prstGeom prst="rect">
                          <a:avLst/>
                        </a:prstGeom>
                        <a:noFill/>
                        <a:ln w="9525">
                          <a:noFill/>
                          <a:miter lim="800000"/>
                          <a:headEnd/>
                          <a:tailEnd/>
                        </a:ln>
                      </wps:spPr>
                      <wps:txbx>
                        <w:txbxContent>
                          <w:p w14:paraId="3C6B473D" w14:textId="16B5BECE" w:rsidR="00361580" w:rsidRPr="00864281" w:rsidRDefault="00361580" w:rsidP="00361580">
                            <w:pPr>
                              <w:rPr>
                                <w:rFonts w:ascii="宋体" w:hAnsi="宋体"/>
                                <w:sz w:val="18"/>
                                <w:szCs w:val="18"/>
                              </w:rPr>
                            </w:pPr>
                            <w:r w:rsidRPr="00864281">
                              <w:rPr>
                                <w:rFonts w:ascii="宋体" w:hAnsi="宋体"/>
                                <w:sz w:val="18"/>
                                <w:szCs w:val="18"/>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9AE61E" id="_x0000_s1027" type="#_x0000_t202" style="position:absolute;left:0;text-align:left;margin-left:303.1pt;margin-top:38.05pt;width:22.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" filled="f" stroked="f">
                <v:textbox style="mso-fit-shape-to-text:t">
                  <w:txbxContent>
                    <w:p w14:paraId="3C6B473D" w14:textId="16B5BECE" w:rsidR="00361580" w:rsidRPr="00864281" w:rsidRDefault="00361580" w:rsidP="00361580">
                      <w:pPr>
                        <w:rPr>
                          <w:rFonts w:ascii="宋体" w:hAnsi="宋体"/>
                          <w:sz w:val="18"/>
                          <w:szCs w:val="18"/>
                        </w:rPr>
                      </w:pPr>
                      <w:r w:rsidRPr="00864281">
                        <w:rPr>
                          <w:rFonts w:ascii="宋体" w:hAnsi="宋体"/>
                          <w:sz w:val="18"/>
                          <w:szCs w:val="18"/>
                        </w:rPr>
                        <w:t>2</w:t>
                      </w:r>
                    </w:p>
                  </w:txbxContent>
                </v:textbox>
              </v:shape>
            </w:pict>
          </mc:Fallback>
        </mc:AlternateContent>
      </w:r>
      <w:r w:rsidR="00B32A6D">
        <w:rPr>
          <w:noProof/>
        </w:rPr>
        <mc:AlternateContent>
          <mc:Choice Requires="wps">
            <w:drawing>
              <wp:anchor distT="0" distB="0" distL="114300" distR="114300" simplePos="0" relativeHeight="251662336" behindDoc="0" locked="0" layoutInCell="1" allowOverlap="1" wp14:anchorId="078AB4AF" wp14:editId="16313BD8">
                <wp:simplePos x="0" y="0"/>
                <wp:positionH relativeFrom="column">
                  <wp:posOffset>3594380</wp:posOffset>
                </wp:positionH>
                <wp:positionV relativeFrom="paragraph">
                  <wp:posOffset>720981</wp:posOffset>
                </wp:positionV>
                <wp:extent cx="308759" cy="147955"/>
                <wp:effectExtent l="0" t="0" r="34290" b="23495"/>
                <wp:wrapNone/>
                <wp:docPr id="8" name="直接连接符 8"/>
                <wp:cNvGraphicFramePr/>
                <a:graphic xmlns:a="http://schemas.openxmlformats.org/drawingml/2006/main">
                  <a:graphicData uri="http://schemas.microsoft.com/office/word/2010/wordprocessingShape">
                    <wps:wsp>
                      <wps:cNvCnPr/>
                      <wps:spPr bwMode="auto">
                        <a:xfrm flipV="1">
                          <a:off x="0" y="0"/>
                          <a:ext cx="308759" cy="147955"/>
                        </a:xfrm>
                        <a:prstGeom prst="line">
                          <a:avLst/>
                        </a:prstGeom>
                        <a:noFill/>
                        <a:ln w="6350">
                          <a:solidFill>
                            <a:srgbClr val="000000"/>
                          </a:solidFill>
                          <a:round/>
                        </a:ln>
                      </wps:spPr>
                      <wps:bodyPr/>
                    </wps:wsp>
                  </a:graphicData>
                </a:graphic>
              </wp:anchor>
            </w:drawing>
          </mc:Choice>
          <mc:Fallback>
            <w:pict>
              <v:line w14:anchorId="741BF848" id="直接连接符 8" o:spid="_x0000_s1026" style="position:absolute;left:0;text-align:left;flip:y;z-index:251662336;visibility:visible;mso-wrap-style:square;mso-wrap-distance-left:9pt;mso-wrap-distance-top:0;mso-wrap-distance-right:9pt;mso-wrap-distance-bottom:0;mso-position-horizontal:absolute;mso-position-horizontal-relative:text;mso-position-vertical:absolute;mso-position-vertical-relative:text" from="283pt,56.75pt" to="307.3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" strokeweight=".5pt"/>
            </w:pict>
          </mc:Fallback>
        </mc:AlternateContent>
      </w:r>
      <w:r w:rsidR="00B32A6D" w:rsidRPr="00B32A6D">
        <w:rPr>
          <w:noProof/>
        </w:rPr>
        <w:drawing>
          <wp:inline distT="0" distB="0" distL="0" distR="0" wp14:anchorId="2788F7F6" wp14:editId="0BA5F4A8">
            <wp:extent cx="2838235" cy="22929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3857" cy="2297442"/>
                    </a:xfrm>
                    <a:prstGeom prst="rect">
                      <a:avLst/>
                    </a:prstGeom>
                    <a:noFill/>
                    <a:ln>
                      <a:noFill/>
                    </a:ln>
                  </pic:spPr>
                </pic:pic>
              </a:graphicData>
            </a:graphic>
          </wp:inline>
        </w:drawing>
      </w:r>
    </w:p>
    <w:p w14:paraId="591DE3AC" w14:textId="77777777" w:rsidR="00361580" w:rsidRPr="00361580" w:rsidRDefault="00361580" w:rsidP="00361580">
      <w:pPr>
        <w:pStyle w:val="afffffb"/>
        <w:ind w:firstLine="360"/>
        <w:rPr>
          <w:sz w:val="18"/>
          <w:szCs w:val="18"/>
        </w:rPr>
      </w:pPr>
      <w:bookmarkStart w:id="202" w:name="OLE_LINK107"/>
      <w:bookmarkStart w:id="203" w:name="OLE_LINK108"/>
      <w:bookmarkStart w:id="204" w:name="OLE_LINK109"/>
      <w:r w:rsidRPr="00361580">
        <w:rPr>
          <w:rFonts w:hint="eastAsia"/>
          <w:sz w:val="18"/>
          <w:szCs w:val="18"/>
        </w:rPr>
        <w:t>标引序号说明：</w:t>
      </w:r>
    </w:p>
    <w:p w14:paraId="6AB41273" w14:textId="316E344B" w:rsidR="00361580" w:rsidRPr="00361580" w:rsidRDefault="00361580" w:rsidP="00361580">
      <w:pPr>
        <w:pStyle w:val="afffffb"/>
        <w:ind w:firstLine="360"/>
        <w:rPr>
          <w:rFonts w:hAnsi="宋体"/>
          <w:sz w:val="18"/>
          <w:szCs w:val="18"/>
        </w:rPr>
      </w:pPr>
      <w:r w:rsidRPr="00361580">
        <w:rPr>
          <w:rFonts w:hAnsi="宋体"/>
          <w:sz w:val="18"/>
          <w:szCs w:val="18"/>
        </w:rPr>
        <w:t>1——</w:t>
      </w:r>
      <w:r w:rsidRPr="00361580">
        <w:rPr>
          <w:rFonts w:hAnsi="宋体" w:hint="eastAsia"/>
          <w:sz w:val="18"/>
          <w:szCs w:val="18"/>
        </w:rPr>
        <w:t>激发波长</w:t>
      </w:r>
      <w:r>
        <w:rPr>
          <w:rFonts w:hAnsi="宋体" w:hint="eastAsia"/>
          <w:sz w:val="18"/>
          <w:szCs w:val="18"/>
        </w:rPr>
        <w:t>；</w:t>
      </w:r>
    </w:p>
    <w:p w14:paraId="2EF718C4" w14:textId="195AEEF0" w:rsidR="00361580" w:rsidRPr="00361580" w:rsidRDefault="00361580" w:rsidP="00361580">
      <w:pPr>
        <w:pStyle w:val="afffffb"/>
        <w:ind w:firstLine="360"/>
        <w:rPr>
          <w:rFonts w:hAnsi="宋体" w:hint="eastAsia"/>
          <w:sz w:val="18"/>
          <w:szCs w:val="18"/>
        </w:rPr>
      </w:pPr>
      <w:r w:rsidRPr="00361580">
        <w:rPr>
          <w:rFonts w:hAnsi="宋体"/>
          <w:sz w:val="18"/>
          <w:szCs w:val="18"/>
        </w:rPr>
        <w:t>2——</w:t>
      </w:r>
      <w:r w:rsidRPr="00361580">
        <w:rPr>
          <w:rFonts w:hAnsi="宋体" w:hint="eastAsia"/>
          <w:sz w:val="18"/>
          <w:szCs w:val="18"/>
        </w:rPr>
        <w:t>发射波长</w:t>
      </w:r>
      <w:bookmarkEnd w:id="202"/>
      <w:bookmarkEnd w:id="203"/>
      <w:bookmarkEnd w:id="204"/>
      <w:r w:rsidR="004B1C01">
        <w:rPr>
          <w:rFonts w:hAnsi="宋体" w:hint="eastAsia"/>
          <w:sz w:val="18"/>
          <w:szCs w:val="18"/>
        </w:rPr>
        <w:t>。</w:t>
      </w:r>
    </w:p>
    <w:p w14:paraId="37778BBF" w14:textId="363E3280" w:rsidR="00C631F1" w:rsidRDefault="00B32A6D">
      <w:pPr>
        <w:pStyle w:val="af9"/>
        <w:spacing w:before="120" w:after="120"/>
      </w:pPr>
      <w:r>
        <w:rPr>
          <w:rFonts w:hint="eastAsia"/>
        </w:rPr>
        <w:t>Cy5标记透明质酸钠的荧光光谱分析图</w:t>
      </w:r>
    </w:p>
    <w:p w14:paraId="0478BD9D" w14:textId="739D302C" w:rsidR="00C631F1" w:rsidRDefault="00864281">
      <w:pPr>
        <w:pStyle w:val="afffffb"/>
        <w:ind w:firstLineChars="0" w:firstLine="0"/>
        <w:jc w:val="center"/>
      </w:pPr>
      <w:r>
        <w:rPr>
          <w:noProof/>
        </w:rPr>
        <mc:AlternateContent>
          <mc:Choice Requires="wps">
            <w:drawing>
              <wp:anchor distT="45720" distB="45720" distL="114300" distR="114300" simplePos="0" relativeHeight="251671552" behindDoc="0" locked="0" layoutInCell="1" allowOverlap="1" wp14:anchorId="7E597802" wp14:editId="53979547">
                <wp:simplePos x="0" y="0"/>
                <wp:positionH relativeFrom="column">
                  <wp:posOffset>3597072</wp:posOffset>
                </wp:positionH>
                <wp:positionV relativeFrom="paragraph">
                  <wp:posOffset>99060</wp:posOffset>
                </wp:positionV>
                <wp:extent cx="284480" cy="1404620"/>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404620"/>
                        </a:xfrm>
                        <a:prstGeom prst="rect">
                          <a:avLst/>
                        </a:prstGeom>
                        <a:noFill/>
                        <a:ln w="9525">
                          <a:noFill/>
                          <a:miter lim="800000"/>
                          <a:headEnd/>
                          <a:tailEnd/>
                        </a:ln>
                      </wps:spPr>
                      <wps:txbx>
                        <w:txbxContent>
                          <w:p w14:paraId="766C01A9" w14:textId="77777777" w:rsidR="00361580" w:rsidRPr="00864281" w:rsidRDefault="00361580" w:rsidP="00361580">
                            <w:pPr>
                              <w:rPr>
                                <w:rFonts w:ascii="宋体" w:hAnsi="宋体"/>
                                <w:sz w:val="18"/>
                                <w:szCs w:val="18"/>
                              </w:rPr>
                            </w:pPr>
                            <w:r w:rsidRPr="00864281">
                              <w:rPr>
                                <w:rFonts w:ascii="宋体" w:hAnsi="宋体"/>
                                <w:sz w:val="18"/>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597802" id="_x0000_s1028" type="#_x0000_t202" style="position:absolute;left:0;text-align:left;margin-left:283.25pt;margin-top:7.8pt;width:22.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" filled="f" stroked="f">
                <v:textbox style="mso-fit-shape-to-text:t">
                  <w:txbxContent>
                    <w:p w14:paraId="766C01A9" w14:textId="77777777" w:rsidR="00361580" w:rsidRPr="00864281" w:rsidRDefault="00361580" w:rsidP="00361580">
                      <w:pPr>
                        <w:rPr>
                          <w:rFonts w:ascii="宋体" w:hAnsi="宋体"/>
                          <w:sz w:val="18"/>
                          <w:szCs w:val="18"/>
                        </w:rPr>
                      </w:pPr>
                      <w:r w:rsidRPr="00864281">
                        <w:rPr>
                          <w:rFonts w:ascii="宋体" w:hAnsi="宋体"/>
                          <w:sz w:val="18"/>
                          <w:szCs w:val="18"/>
                        </w:rPr>
                        <w:t>1</w:t>
                      </w:r>
                    </w:p>
                  </w:txbxContent>
                </v:textbox>
              </v:shape>
            </w:pict>
          </mc:Fallback>
        </mc:AlternateContent>
      </w:r>
      <w:r>
        <w:rPr>
          <w:noProof/>
        </w:rPr>
        <mc:AlternateContent>
          <mc:Choice Requires="wps">
            <w:drawing>
              <wp:anchor distT="45720" distB="45720" distL="114300" distR="114300" simplePos="0" relativeHeight="251675648" behindDoc="0" locked="0" layoutInCell="1" allowOverlap="1" wp14:anchorId="2D7B9C7B" wp14:editId="7B77AFDC">
                <wp:simplePos x="0" y="0"/>
                <wp:positionH relativeFrom="column">
                  <wp:posOffset>3115868</wp:posOffset>
                </wp:positionH>
                <wp:positionV relativeFrom="paragraph">
                  <wp:posOffset>1209752</wp:posOffset>
                </wp:positionV>
                <wp:extent cx="284480" cy="140462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404620"/>
                        </a:xfrm>
                        <a:prstGeom prst="rect">
                          <a:avLst/>
                        </a:prstGeom>
                        <a:noFill/>
                        <a:ln w="9525">
                          <a:noFill/>
                          <a:miter lim="800000"/>
                          <a:headEnd/>
                          <a:tailEnd/>
                        </a:ln>
                      </wps:spPr>
                      <wps:txbx>
                        <w:txbxContent>
                          <w:p w14:paraId="3079B103" w14:textId="5E6A1F00" w:rsidR="00361580" w:rsidRPr="00864281" w:rsidRDefault="00361580" w:rsidP="00361580">
                            <w:pPr>
                              <w:rPr>
                                <w:rFonts w:ascii="宋体" w:hAnsi="宋体"/>
                                <w:sz w:val="18"/>
                                <w:szCs w:val="18"/>
                              </w:rPr>
                            </w:pPr>
                            <w:r w:rsidRPr="00864281">
                              <w:rPr>
                                <w:rFonts w:ascii="宋体" w:hAnsi="宋体"/>
                                <w:sz w:val="18"/>
                                <w:szCs w:val="18"/>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7B9C7B" id="_x0000_s1029" type="#_x0000_t202" style="position:absolute;left:0;text-align:left;margin-left:245.35pt;margin-top:95.25pt;width:22.4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" filled="f" stroked="f">
                <v:textbox style="mso-fit-shape-to-text:t">
                  <w:txbxContent>
                    <w:p w14:paraId="3079B103" w14:textId="5E6A1F00" w:rsidR="00361580" w:rsidRPr="00864281" w:rsidRDefault="00361580" w:rsidP="00361580">
                      <w:pPr>
                        <w:rPr>
                          <w:rFonts w:ascii="宋体" w:hAnsi="宋体"/>
                          <w:sz w:val="18"/>
                          <w:szCs w:val="18"/>
                        </w:rPr>
                      </w:pPr>
                      <w:r w:rsidRPr="00864281">
                        <w:rPr>
                          <w:rFonts w:ascii="宋体" w:hAnsi="宋体"/>
                          <w:sz w:val="18"/>
                          <w:szCs w:val="18"/>
                        </w:rPr>
                        <w:t>3</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D642749" wp14:editId="73F562DA">
                <wp:simplePos x="0" y="0"/>
                <wp:positionH relativeFrom="column">
                  <wp:posOffset>3115868</wp:posOffset>
                </wp:positionH>
                <wp:positionV relativeFrom="paragraph">
                  <wp:posOffset>1474470</wp:posOffset>
                </wp:positionV>
                <wp:extent cx="95003" cy="225631"/>
                <wp:effectExtent l="0" t="0" r="19685" b="22225"/>
                <wp:wrapNone/>
                <wp:docPr id="11" name="直接连接符 11"/>
                <wp:cNvGraphicFramePr/>
                <a:graphic xmlns:a="http://schemas.openxmlformats.org/drawingml/2006/main">
                  <a:graphicData uri="http://schemas.microsoft.com/office/word/2010/wordprocessingShape">
                    <wps:wsp>
                      <wps:cNvCnPr/>
                      <wps:spPr bwMode="auto">
                        <a:xfrm flipV="1">
                          <a:off x="0" y="0"/>
                          <a:ext cx="95003" cy="225631"/>
                        </a:xfrm>
                        <a:prstGeom prst="line">
                          <a:avLst/>
                        </a:prstGeom>
                        <a:noFill/>
                        <a:ln w="6350">
                          <a:solidFill>
                            <a:srgbClr val="000000"/>
                          </a:solidFill>
                          <a:round/>
                        </a:ln>
                      </wps:spPr>
                      <wps:bodyPr/>
                    </wps:wsp>
                  </a:graphicData>
                </a:graphic>
              </wp:anchor>
            </w:drawing>
          </mc:Choice>
          <mc:Fallback>
            <w:pict>
              <v:line w14:anchorId="1A658CBF" id="直接连接符 11" o:spid="_x0000_s1026" style="position:absolute;left:0;text-align:left;flip:y;z-index:251665408;visibility:visible;mso-wrap-style:square;mso-wrap-distance-left:9pt;mso-wrap-distance-top:0;mso-wrap-distance-right:9pt;mso-wrap-distance-bottom:0;mso-position-horizontal:absolute;mso-position-horizontal-relative:text;mso-position-vertical:absolute;mso-position-vertical-relative:text" from="245.35pt,116.1pt" to="252.85pt,1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" strokeweight=".5pt"/>
            </w:pict>
          </mc:Fallback>
        </mc:AlternateContent>
      </w:r>
      <w:r>
        <w:rPr>
          <w:noProof/>
        </w:rPr>
        <mc:AlternateContent>
          <mc:Choice Requires="wps">
            <w:drawing>
              <wp:anchor distT="0" distB="0" distL="114300" distR="114300" simplePos="0" relativeHeight="251664384" behindDoc="0" locked="0" layoutInCell="1" allowOverlap="1" wp14:anchorId="387F6127" wp14:editId="0D3B1D20">
                <wp:simplePos x="0" y="0"/>
                <wp:positionH relativeFrom="column">
                  <wp:posOffset>3406224</wp:posOffset>
                </wp:positionH>
                <wp:positionV relativeFrom="paragraph">
                  <wp:posOffset>316230</wp:posOffset>
                </wp:positionV>
                <wp:extent cx="267195" cy="136566"/>
                <wp:effectExtent l="0" t="0" r="19050" b="34925"/>
                <wp:wrapNone/>
                <wp:docPr id="10" name="直接连接符 10"/>
                <wp:cNvGraphicFramePr/>
                <a:graphic xmlns:a="http://schemas.openxmlformats.org/drawingml/2006/main">
                  <a:graphicData uri="http://schemas.microsoft.com/office/word/2010/wordprocessingShape">
                    <wps:wsp>
                      <wps:cNvCnPr/>
                      <wps:spPr bwMode="auto">
                        <a:xfrm flipV="1">
                          <a:off x="0" y="0"/>
                          <a:ext cx="267195" cy="136566"/>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41102" id="直接连接符 10"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268.2pt,24.9pt" to="289.2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" strokecolor="black [3200]" strokeweight=".5pt">
                <v:stroke joinstyle="miter"/>
              </v:line>
            </w:pict>
          </mc:Fallback>
        </mc:AlternateContent>
      </w:r>
      <w:r w:rsidR="00361580">
        <w:rPr>
          <w:noProof/>
        </w:rPr>
        <mc:AlternateContent>
          <mc:Choice Requires="wps">
            <w:drawing>
              <wp:anchor distT="0" distB="0" distL="114300" distR="114300" simplePos="0" relativeHeight="251663360" behindDoc="0" locked="0" layoutInCell="1" allowOverlap="1" wp14:anchorId="0E226244" wp14:editId="6F845C43">
                <wp:simplePos x="0" y="0"/>
                <wp:positionH relativeFrom="column">
                  <wp:posOffset>2608481</wp:posOffset>
                </wp:positionH>
                <wp:positionV relativeFrom="paragraph">
                  <wp:posOffset>1145903</wp:posOffset>
                </wp:positionV>
                <wp:extent cx="207819" cy="112816"/>
                <wp:effectExtent l="0" t="0" r="20955" b="20955"/>
                <wp:wrapNone/>
                <wp:docPr id="9" name="直接连接符 9"/>
                <wp:cNvGraphicFramePr/>
                <a:graphic xmlns:a="http://schemas.openxmlformats.org/drawingml/2006/main">
                  <a:graphicData uri="http://schemas.microsoft.com/office/word/2010/wordprocessingShape">
                    <wps:wsp>
                      <wps:cNvCnPr/>
                      <wps:spPr bwMode="auto">
                        <a:xfrm flipH="1" flipV="1">
                          <a:off x="0" y="0"/>
                          <a:ext cx="207819" cy="112816"/>
                        </a:xfrm>
                        <a:prstGeom prst="line">
                          <a:avLst/>
                        </a:prstGeom>
                        <a:noFill/>
                        <a:ln w="6350">
                          <a:solidFill>
                            <a:srgbClr val="000000"/>
                          </a:solidFill>
                          <a:round/>
                        </a:ln>
                      </wps:spPr>
                      <wps:bodyPr/>
                    </wps:wsp>
                  </a:graphicData>
                </a:graphic>
              </wp:anchor>
            </w:drawing>
          </mc:Choice>
          <mc:Fallback>
            <w:pict>
              <v:line w14:anchorId="2C1BE117" id="直接连接符 9" o:spid="_x0000_s1026" style="position:absolute;left:0;text-align:left;flip:x y;z-index:251663360;visibility:visible;mso-wrap-style:square;mso-wrap-distance-left:9pt;mso-wrap-distance-top:0;mso-wrap-distance-right:9pt;mso-wrap-distance-bottom:0;mso-position-horizontal:absolute;mso-position-horizontal-relative:text;mso-position-vertical:absolute;mso-position-vertical-relative:text" from="205.4pt,90.25pt" to="221.75pt,9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" strokeweight=".5pt"/>
            </w:pict>
          </mc:Fallback>
        </mc:AlternateContent>
      </w:r>
      <w:r w:rsidR="00361580">
        <w:rPr>
          <w:noProof/>
        </w:rPr>
        <mc:AlternateContent>
          <mc:Choice Requires="wps">
            <w:drawing>
              <wp:anchor distT="45720" distB="45720" distL="114300" distR="114300" simplePos="0" relativeHeight="251673600" behindDoc="0" locked="0" layoutInCell="1" allowOverlap="1" wp14:anchorId="1DCB4DB1" wp14:editId="0A5D71E0">
                <wp:simplePos x="0" y="0"/>
                <wp:positionH relativeFrom="column">
                  <wp:posOffset>2407376</wp:posOffset>
                </wp:positionH>
                <wp:positionV relativeFrom="paragraph">
                  <wp:posOffset>923364</wp:posOffset>
                </wp:positionV>
                <wp:extent cx="284480" cy="1404620"/>
                <wp:effectExtent l="0" t="0" r="0"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404620"/>
                        </a:xfrm>
                        <a:prstGeom prst="rect">
                          <a:avLst/>
                        </a:prstGeom>
                        <a:noFill/>
                        <a:ln w="9525">
                          <a:noFill/>
                          <a:miter lim="800000"/>
                          <a:headEnd/>
                          <a:tailEnd/>
                        </a:ln>
                      </wps:spPr>
                      <wps:txbx>
                        <w:txbxContent>
                          <w:p w14:paraId="05746F6A" w14:textId="28774CA1" w:rsidR="00361580" w:rsidRPr="00864281" w:rsidRDefault="00361580" w:rsidP="00361580">
                            <w:pPr>
                              <w:rPr>
                                <w:rFonts w:ascii="宋体" w:hAnsi="宋体"/>
                                <w:sz w:val="18"/>
                                <w:szCs w:val="18"/>
                              </w:rPr>
                            </w:pPr>
                            <w:r w:rsidRPr="00864281">
                              <w:rPr>
                                <w:rFonts w:ascii="宋体" w:hAnsi="宋体"/>
                                <w:sz w:val="18"/>
                                <w:szCs w:val="18"/>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CB4DB1" id="_x0000_s1030" type="#_x0000_t202" style="position:absolute;left:0;text-align:left;margin-left:189.55pt;margin-top:72.7pt;width:22.4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" filled="f" stroked="f">
                <v:textbox style="mso-fit-shape-to-text:t">
                  <w:txbxContent>
                    <w:p w14:paraId="05746F6A" w14:textId="28774CA1" w:rsidR="00361580" w:rsidRPr="00864281" w:rsidRDefault="00361580" w:rsidP="00361580">
                      <w:pPr>
                        <w:rPr>
                          <w:rFonts w:ascii="宋体" w:hAnsi="宋体"/>
                          <w:sz w:val="18"/>
                          <w:szCs w:val="18"/>
                        </w:rPr>
                      </w:pPr>
                      <w:r w:rsidRPr="00864281">
                        <w:rPr>
                          <w:rFonts w:ascii="宋体" w:hAnsi="宋体"/>
                          <w:sz w:val="18"/>
                          <w:szCs w:val="18"/>
                        </w:rPr>
                        <w:t>2</w:t>
                      </w:r>
                    </w:p>
                  </w:txbxContent>
                </v:textbox>
              </v:shape>
            </w:pict>
          </mc:Fallback>
        </mc:AlternateContent>
      </w:r>
      <w:r w:rsidR="00B32A6D" w:rsidRPr="00B32A6D">
        <w:rPr>
          <w:noProof/>
        </w:rPr>
        <w:drawing>
          <wp:inline distT="0" distB="0" distL="0" distR="0" wp14:anchorId="0BB6AD6B" wp14:editId="0801328C">
            <wp:extent cx="2742447" cy="2281724"/>
            <wp:effectExtent l="0" t="0" r="127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6265" cy="2301541"/>
                    </a:xfrm>
                    <a:prstGeom prst="rect">
                      <a:avLst/>
                    </a:prstGeom>
                    <a:noFill/>
                    <a:ln>
                      <a:noFill/>
                    </a:ln>
                  </pic:spPr>
                </pic:pic>
              </a:graphicData>
            </a:graphic>
          </wp:inline>
        </w:drawing>
      </w:r>
    </w:p>
    <w:p w14:paraId="3E97C2D9" w14:textId="77777777" w:rsidR="00361580" w:rsidRPr="00361580" w:rsidRDefault="00361580" w:rsidP="00361580">
      <w:pPr>
        <w:pStyle w:val="afffffb"/>
        <w:ind w:firstLine="360"/>
        <w:rPr>
          <w:sz w:val="18"/>
          <w:szCs w:val="18"/>
        </w:rPr>
      </w:pPr>
      <w:r w:rsidRPr="00361580">
        <w:rPr>
          <w:rFonts w:hint="eastAsia"/>
          <w:sz w:val="18"/>
          <w:szCs w:val="18"/>
        </w:rPr>
        <w:t>标引序号说明：</w:t>
      </w:r>
    </w:p>
    <w:p w14:paraId="5F1AE64E" w14:textId="0F1EB297" w:rsidR="00361580" w:rsidRPr="00361580" w:rsidRDefault="00361580" w:rsidP="00361580">
      <w:pPr>
        <w:pStyle w:val="afffffb"/>
        <w:ind w:firstLine="360"/>
        <w:rPr>
          <w:rFonts w:hAnsi="宋体"/>
          <w:sz w:val="18"/>
          <w:szCs w:val="18"/>
        </w:rPr>
      </w:pPr>
      <w:r w:rsidRPr="00361580">
        <w:rPr>
          <w:rFonts w:hAnsi="宋体"/>
          <w:sz w:val="18"/>
          <w:szCs w:val="18"/>
        </w:rPr>
        <w:t>1——</w:t>
      </w:r>
      <w:r w:rsidRPr="00361580">
        <w:rPr>
          <w:rFonts w:hint="eastAsia"/>
          <w:sz w:val="18"/>
          <w:szCs w:val="18"/>
        </w:rPr>
        <w:t>Cy5-NHS染料</w:t>
      </w:r>
      <w:r w:rsidR="004B1C01">
        <w:rPr>
          <w:rFonts w:hint="eastAsia"/>
          <w:sz w:val="18"/>
          <w:szCs w:val="18"/>
        </w:rPr>
        <w:t>；</w:t>
      </w:r>
    </w:p>
    <w:p w14:paraId="6F051BF8" w14:textId="72046A0A" w:rsidR="00361580" w:rsidRPr="00361580" w:rsidRDefault="00361580" w:rsidP="00361580">
      <w:pPr>
        <w:pStyle w:val="afffffb"/>
        <w:ind w:firstLine="360"/>
        <w:rPr>
          <w:rFonts w:hAnsi="宋体" w:hint="eastAsia"/>
          <w:sz w:val="18"/>
          <w:szCs w:val="18"/>
        </w:rPr>
      </w:pPr>
      <w:r w:rsidRPr="00361580">
        <w:rPr>
          <w:rFonts w:hAnsi="宋体"/>
          <w:sz w:val="18"/>
          <w:szCs w:val="18"/>
        </w:rPr>
        <w:t>2——</w:t>
      </w:r>
      <w:bookmarkStart w:id="205" w:name="OLE_LINK110"/>
      <w:bookmarkStart w:id="206" w:name="OLE_LINK111"/>
      <w:r w:rsidRPr="00361580">
        <w:rPr>
          <w:rFonts w:hint="eastAsia"/>
          <w:sz w:val="18"/>
          <w:szCs w:val="18"/>
        </w:rPr>
        <w:t>Cy5</w:t>
      </w:r>
      <w:bookmarkEnd w:id="205"/>
      <w:bookmarkEnd w:id="206"/>
      <w:r w:rsidR="004B1C01" w:rsidRPr="004B1C01">
        <w:rPr>
          <w:rFonts w:hint="eastAsia"/>
          <w:sz w:val="18"/>
          <w:szCs w:val="18"/>
        </w:rPr>
        <w:t>标记透明质酸钠</w:t>
      </w:r>
      <w:r w:rsidR="004B1C01">
        <w:rPr>
          <w:rFonts w:hint="eastAsia"/>
          <w:sz w:val="18"/>
          <w:szCs w:val="18"/>
        </w:rPr>
        <w:t>；</w:t>
      </w:r>
    </w:p>
    <w:p w14:paraId="69FA7303" w14:textId="35BC5C7E" w:rsidR="00361580" w:rsidRPr="00361580" w:rsidRDefault="00361580" w:rsidP="00361580">
      <w:pPr>
        <w:pStyle w:val="afffffb"/>
        <w:ind w:firstLine="360"/>
        <w:rPr>
          <w:rFonts w:hAnsi="宋体" w:hint="eastAsia"/>
          <w:sz w:val="18"/>
          <w:szCs w:val="18"/>
        </w:rPr>
      </w:pPr>
      <w:r w:rsidRPr="00361580">
        <w:rPr>
          <w:rFonts w:hAnsi="宋体" w:hint="eastAsia"/>
          <w:sz w:val="18"/>
          <w:szCs w:val="18"/>
        </w:rPr>
        <w:t>3——</w:t>
      </w:r>
      <w:r w:rsidR="004B1C01" w:rsidRPr="004B1C01">
        <w:rPr>
          <w:rFonts w:hAnsi="宋体" w:hint="eastAsia"/>
          <w:sz w:val="18"/>
          <w:szCs w:val="18"/>
        </w:rPr>
        <w:t>透明质酸钠原料</w:t>
      </w:r>
      <w:r w:rsidR="004B1C01">
        <w:rPr>
          <w:rFonts w:hAnsi="宋体" w:hint="eastAsia"/>
          <w:sz w:val="18"/>
          <w:szCs w:val="18"/>
        </w:rPr>
        <w:t>。</w:t>
      </w:r>
    </w:p>
    <w:p w14:paraId="12DCD9E3" w14:textId="77777777" w:rsidR="00C631F1" w:rsidRDefault="00B32A6D">
      <w:pPr>
        <w:pStyle w:val="af9"/>
        <w:spacing w:before="120" w:after="120"/>
      </w:pPr>
      <w:r>
        <w:rPr>
          <w:rFonts w:hint="eastAsia"/>
        </w:rPr>
        <w:t>Cy5</w:t>
      </w:r>
      <w:bookmarkStart w:id="207" w:name="OLE_LINK120"/>
      <w:bookmarkStart w:id="208" w:name="OLE_LINK121"/>
      <w:r>
        <w:rPr>
          <w:rFonts w:hint="eastAsia"/>
        </w:rPr>
        <w:t>标记透明质酸钠</w:t>
      </w:r>
      <w:bookmarkEnd w:id="207"/>
      <w:bookmarkEnd w:id="208"/>
      <w:r>
        <w:rPr>
          <w:rFonts w:hint="eastAsia"/>
        </w:rPr>
        <w:t>、</w:t>
      </w:r>
      <w:bookmarkStart w:id="209" w:name="OLE_LINK118"/>
      <w:bookmarkStart w:id="210" w:name="OLE_LINK119"/>
      <w:r>
        <w:rPr>
          <w:rFonts w:hint="eastAsia"/>
        </w:rPr>
        <w:t>透明质酸钠原料</w:t>
      </w:r>
      <w:bookmarkEnd w:id="209"/>
      <w:bookmarkEnd w:id="210"/>
      <w:r>
        <w:rPr>
          <w:rFonts w:hint="eastAsia"/>
        </w:rPr>
        <w:t>、Cy5-NHS染料的紫外可见光谱图</w:t>
      </w:r>
    </w:p>
    <w:p w14:paraId="0279E25B" w14:textId="77777777" w:rsidR="00C631F1" w:rsidRDefault="00C631F1">
      <w:pPr>
        <w:pStyle w:val="afffffb"/>
        <w:ind w:firstLine="420"/>
      </w:pPr>
    </w:p>
    <w:p w14:paraId="78FBA17C" w14:textId="77777777" w:rsidR="00C631F1" w:rsidRDefault="00C631F1">
      <w:pPr>
        <w:pStyle w:val="afffffffff7"/>
        <w:numPr>
          <w:ilvl w:val="0"/>
          <w:numId w:val="0"/>
        </w:numPr>
      </w:pPr>
    </w:p>
    <w:p w14:paraId="6E4A0007" w14:textId="77777777" w:rsidR="00C631F1" w:rsidRDefault="00C631F1">
      <w:pPr>
        <w:pStyle w:val="afffffffff7"/>
        <w:numPr>
          <w:ilvl w:val="0"/>
          <w:numId w:val="0"/>
        </w:numPr>
        <w:sectPr w:rsidR="00C631F1" w:rsidSect="00B92B12">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p>
    <w:p w14:paraId="07E4E3C1" w14:textId="77777777" w:rsidR="00C631F1" w:rsidRDefault="00C631F1">
      <w:pPr>
        <w:pStyle w:val="af8"/>
      </w:pPr>
    </w:p>
    <w:p w14:paraId="3EFB827E" w14:textId="77777777" w:rsidR="00C631F1" w:rsidRDefault="00C631F1">
      <w:pPr>
        <w:pStyle w:val="afe"/>
      </w:pPr>
    </w:p>
    <w:p w14:paraId="7D75C896" w14:textId="77777777" w:rsidR="00C631F1" w:rsidRDefault="00C631F1">
      <w:pPr>
        <w:pStyle w:val="aff3"/>
        <w:spacing w:after="120"/>
      </w:pPr>
      <w:bookmarkStart w:id="211" w:name="_Toc233024766"/>
      <w:bookmarkStart w:id="212" w:name="_Toc231219815"/>
      <w:bookmarkStart w:id="213" w:name="_Toc232066154"/>
      <w:bookmarkStart w:id="214" w:name="_Toc232064247"/>
      <w:bookmarkStart w:id="215" w:name="_Toc233652134"/>
      <w:bookmarkStart w:id="216" w:name="_Toc233652261"/>
      <w:bookmarkEnd w:id="211"/>
      <w:bookmarkEnd w:id="215"/>
      <w:bookmarkEnd w:id="216"/>
    </w:p>
    <w:p w14:paraId="03AB89AD" w14:textId="27DCAAFA" w:rsidR="00C631F1" w:rsidRDefault="00B32A6D">
      <w:pPr>
        <w:pStyle w:val="aff3"/>
        <w:numPr>
          <w:ilvl w:val="255"/>
          <w:numId w:val="0"/>
        </w:numPr>
        <w:spacing w:before="0" w:afterLines="0" w:after="0"/>
      </w:pPr>
      <w:bookmarkStart w:id="217" w:name="_Toc233024767"/>
      <w:bookmarkStart w:id="218" w:name="_Toc233652135"/>
      <w:bookmarkStart w:id="219" w:name="_Toc233652262"/>
      <w:r>
        <w:rPr>
          <w:rFonts w:hint="eastAsia"/>
        </w:rPr>
        <w:t>（</w:t>
      </w:r>
      <w:r w:rsidR="00711F45">
        <w:rPr>
          <w:rFonts w:hint="eastAsia"/>
        </w:rPr>
        <w:t>资料</w:t>
      </w:r>
      <w:r>
        <w:rPr>
          <w:rFonts w:hint="eastAsia"/>
        </w:rPr>
        <w:t>性）</w:t>
      </w:r>
      <w:bookmarkEnd w:id="217"/>
      <w:bookmarkEnd w:id="218"/>
      <w:bookmarkEnd w:id="219"/>
    </w:p>
    <w:p w14:paraId="132D5780" w14:textId="77777777" w:rsidR="00C631F1" w:rsidRDefault="00B32A6D">
      <w:pPr>
        <w:pStyle w:val="aff3"/>
        <w:numPr>
          <w:ilvl w:val="255"/>
          <w:numId w:val="0"/>
        </w:numPr>
        <w:spacing w:before="0" w:after="120"/>
      </w:pPr>
      <w:bookmarkStart w:id="220" w:name="_Toc233024768"/>
      <w:bookmarkStart w:id="221" w:name="_Toc233652136"/>
      <w:bookmarkStart w:id="222" w:name="_Toc233652263"/>
      <w:r>
        <w:rPr>
          <w:rFonts w:hint="eastAsia"/>
        </w:rPr>
        <w:t>液相色谱、质谱条件</w:t>
      </w:r>
      <w:bookmarkEnd w:id="212"/>
      <w:bookmarkEnd w:id="213"/>
      <w:bookmarkEnd w:id="214"/>
      <w:bookmarkEnd w:id="220"/>
      <w:bookmarkEnd w:id="221"/>
      <w:bookmarkEnd w:id="222"/>
    </w:p>
    <w:p w14:paraId="164DB6FE" w14:textId="77777777" w:rsidR="00C631F1" w:rsidRDefault="00B32A6D">
      <w:pPr>
        <w:pStyle w:val="aff4"/>
        <w:spacing w:before="120" w:after="120"/>
      </w:pPr>
      <w:r>
        <w:rPr>
          <w:rFonts w:hint="eastAsia"/>
        </w:rPr>
        <w:t>液相色谱条件</w:t>
      </w:r>
    </w:p>
    <w:p w14:paraId="193C1560" w14:textId="77777777" w:rsidR="00C631F1" w:rsidRDefault="00B32A6D">
      <w:pPr>
        <w:pStyle w:val="afffffffffff"/>
      </w:pPr>
      <w:r>
        <w:rPr>
          <w:rFonts w:hint="eastAsia"/>
        </w:rPr>
        <w:t>色谱柱：C18反相色谱柱（2.1</w:t>
      </w:r>
      <w:r>
        <w:rPr>
          <w:vertAlign w:val="superscript"/>
        </w:rPr>
        <w:t xml:space="preserve"> </w:t>
      </w:r>
      <w:r>
        <w:rPr>
          <w:rFonts w:hint="eastAsia"/>
        </w:rPr>
        <w:t>mm×50</w:t>
      </w:r>
      <w:r>
        <w:rPr>
          <w:vertAlign w:val="superscript"/>
        </w:rPr>
        <w:t xml:space="preserve"> </w:t>
      </w:r>
      <w:r>
        <w:rPr>
          <w:rFonts w:hint="eastAsia"/>
        </w:rPr>
        <w:t>mm，4μm）。</w:t>
      </w:r>
    </w:p>
    <w:p w14:paraId="1A494CCD" w14:textId="77777777" w:rsidR="00C631F1" w:rsidRDefault="00B32A6D">
      <w:pPr>
        <w:pStyle w:val="afffffffffff"/>
      </w:pPr>
      <w:r>
        <w:rPr>
          <w:rFonts w:hint="eastAsia"/>
        </w:rPr>
        <w:t>流动相A：0.1%甲酸溶液；流动相B：乙腈溶液。</w:t>
      </w:r>
    </w:p>
    <w:p w14:paraId="0D3A8F0E" w14:textId="77777777" w:rsidR="00C631F1" w:rsidRDefault="00B32A6D">
      <w:pPr>
        <w:pStyle w:val="afffffffffff"/>
      </w:pPr>
      <w:bookmarkStart w:id="223" w:name="OLE_LINK46"/>
      <w:bookmarkStart w:id="224" w:name="OLE_LINK47"/>
      <w:r>
        <w:rPr>
          <w:rFonts w:hint="eastAsia"/>
        </w:rPr>
        <w:t>流动相洗脱梯度</w:t>
      </w:r>
      <w:bookmarkEnd w:id="223"/>
      <w:bookmarkEnd w:id="224"/>
      <w:r>
        <w:rPr>
          <w:rFonts w:hint="eastAsia"/>
        </w:rPr>
        <w:t>见表</w:t>
      </w:r>
      <w:r>
        <w:t>B.1</w:t>
      </w:r>
      <w:r>
        <w:rPr>
          <w:rFonts w:hint="eastAsia"/>
        </w:rPr>
        <w:t>。</w:t>
      </w:r>
    </w:p>
    <w:p w14:paraId="582717C8" w14:textId="77777777" w:rsidR="00C631F1" w:rsidRDefault="00B32A6D">
      <w:pPr>
        <w:pStyle w:val="aff"/>
        <w:spacing w:before="120" w:after="120"/>
      </w:pPr>
      <w:r>
        <w:rPr>
          <w:rFonts w:hint="eastAsia"/>
        </w:rPr>
        <w:t>流动相洗脱梯度</w:t>
      </w:r>
    </w:p>
    <w:tbl>
      <w:tblPr>
        <w:tblStyle w:val="a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4"/>
        <w:gridCol w:w="2334"/>
        <w:gridCol w:w="2333"/>
        <w:gridCol w:w="2333"/>
      </w:tblGrid>
      <w:tr w:rsidR="00C631F1" w14:paraId="3DB6062C" w14:textId="77777777">
        <w:tc>
          <w:tcPr>
            <w:tcW w:w="2336" w:type="dxa"/>
            <w:tcBorders>
              <w:top w:val="single" w:sz="8" w:space="0" w:color="auto"/>
              <w:bottom w:val="single" w:sz="8" w:space="0" w:color="auto"/>
            </w:tcBorders>
          </w:tcPr>
          <w:p w14:paraId="5CE5FAFB" w14:textId="77777777" w:rsidR="00C631F1" w:rsidRDefault="00B32A6D">
            <w:pPr>
              <w:pStyle w:val="afffffb"/>
              <w:ind w:firstLineChars="0" w:firstLine="0"/>
              <w:rPr>
                <w:rFonts w:hAnsi="宋体"/>
                <w:sz w:val="18"/>
                <w:szCs w:val="18"/>
              </w:rPr>
            </w:pPr>
            <w:r w:rsidRPr="00B32A6D">
              <w:rPr>
                <w:rFonts w:hAnsi="宋体"/>
                <w:sz w:val="18"/>
                <w:szCs w:val="18"/>
              </w:rPr>
              <w:t>时间time</w:t>
            </w:r>
            <w:r w:rsidRPr="00B32A6D">
              <w:rPr>
                <w:rFonts w:hAnsi="宋体" w:hint="eastAsia"/>
                <w:sz w:val="18"/>
                <w:szCs w:val="18"/>
              </w:rPr>
              <w:t>(min)</w:t>
            </w:r>
          </w:p>
        </w:tc>
        <w:tc>
          <w:tcPr>
            <w:tcW w:w="2336" w:type="dxa"/>
            <w:tcBorders>
              <w:top w:val="single" w:sz="8" w:space="0" w:color="auto"/>
              <w:bottom w:val="single" w:sz="8" w:space="0" w:color="auto"/>
            </w:tcBorders>
          </w:tcPr>
          <w:p w14:paraId="37245920" w14:textId="77777777" w:rsidR="00C631F1" w:rsidRDefault="00B32A6D">
            <w:pPr>
              <w:pStyle w:val="afffffb"/>
              <w:ind w:firstLineChars="0" w:firstLine="0"/>
              <w:rPr>
                <w:rFonts w:hAnsi="宋体"/>
                <w:sz w:val="18"/>
                <w:szCs w:val="18"/>
              </w:rPr>
            </w:pPr>
            <w:bookmarkStart w:id="225" w:name="OLE_LINK33"/>
            <w:r>
              <w:rPr>
                <w:rFonts w:hAnsi="宋体"/>
                <w:sz w:val="18"/>
                <w:szCs w:val="18"/>
              </w:rPr>
              <w:t>流速</w:t>
            </w:r>
            <w:bookmarkStart w:id="226" w:name="OLE_LINK32"/>
            <w:bookmarkStart w:id="227" w:name="OLE_LINK31"/>
            <w:r>
              <w:rPr>
                <w:rFonts w:hAnsi="宋体" w:hint="eastAsia"/>
                <w:sz w:val="18"/>
                <w:szCs w:val="18"/>
              </w:rPr>
              <w:t>（</w:t>
            </w:r>
            <w:r>
              <w:rPr>
                <w:rFonts w:hAnsi="宋体"/>
                <w:sz w:val="18"/>
                <w:szCs w:val="18"/>
              </w:rPr>
              <w:t>mL/min</w:t>
            </w:r>
            <w:r>
              <w:rPr>
                <w:rFonts w:hAnsi="宋体" w:hint="eastAsia"/>
                <w:sz w:val="18"/>
                <w:szCs w:val="18"/>
              </w:rPr>
              <w:t>）</w:t>
            </w:r>
            <w:bookmarkEnd w:id="225"/>
            <w:bookmarkEnd w:id="226"/>
            <w:bookmarkEnd w:id="227"/>
          </w:p>
        </w:tc>
        <w:tc>
          <w:tcPr>
            <w:tcW w:w="2336" w:type="dxa"/>
            <w:tcBorders>
              <w:top w:val="single" w:sz="8" w:space="0" w:color="auto"/>
              <w:bottom w:val="single" w:sz="8" w:space="0" w:color="auto"/>
            </w:tcBorders>
          </w:tcPr>
          <w:p w14:paraId="3E2BFCB6" w14:textId="77777777" w:rsidR="00C631F1" w:rsidRDefault="00B32A6D">
            <w:pPr>
              <w:pStyle w:val="afffffb"/>
              <w:ind w:firstLineChars="0" w:firstLine="0"/>
              <w:rPr>
                <w:rFonts w:hAnsi="宋体"/>
                <w:sz w:val="18"/>
                <w:szCs w:val="18"/>
              </w:rPr>
            </w:pPr>
            <w:r>
              <w:rPr>
                <w:rFonts w:hAnsi="宋体"/>
                <w:sz w:val="18"/>
                <w:szCs w:val="18"/>
              </w:rPr>
              <w:t>A（%）</w:t>
            </w:r>
          </w:p>
        </w:tc>
        <w:tc>
          <w:tcPr>
            <w:tcW w:w="2336" w:type="dxa"/>
            <w:tcBorders>
              <w:top w:val="single" w:sz="8" w:space="0" w:color="auto"/>
              <w:bottom w:val="single" w:sz="8" w:space="0" w:color="auto"/>
            </w:tcBorders>
          </w:tcPr>
          <w:p w14:paraId="5CE2D7E4" w14:textId="77777777" w:rsidR="00C631F1" w:rsidRDefault="00B32A6D">
            <w:pPr>
              <w:pStyle w:val="afffffb"/>
              <w:ind w:firstLineChars="0" w:firstLine="0"/>
              <w:rPr>
                <w:rFonts w:hAnsi="宋体"/>
                <w:sz w:val="18"/>
                <w:szCs w:val="18"/>
              </w:rPr>
            </w:pPr>
            <w:r>
              <w:rPr>
                <w:rFonts w:hAnsi="宋体"/>
                <w:sz w:val="18"/>
                <w:szCs w:val="18"/>
              </w:rPr>
              <w:t>B（%）</w:t>
            </w:r>
          </w:p>
        </w:tc>
      </w:tr>
      <w:tr w:rsidR="00C631F1" w14:paraId="38E72840" w14:textId="77777777">
        <w:tc>
          <w:tcPr>
            <w:tcW w:w="2336" w:type="dxa"/>
            <w:tcBorders>
              <w:top w:val="single" w:sz="8" w:space="0" w:color="auto"/>
            </w:tcBorders>
          </w:tcPr>
          <w:p w14:paraId="0406835E" w14:textId="77777777" w:rsidR="00C631F1" w:rsidRDefault="00B32A6D">
            <w:pPr>
              <w:pStyle w:val="afffffb"/>
              <w:ind w:firstLineChars="0" w:firstLine="0"/>
              <w:rPr>
                <w:rFonts w:hAnsi="宋体"/>
                <w:sz w:val="18"/>
                <w:szCs w:val="18"/>
              </w:rPr>
            </w:pPr>
            <w:r>
              <w:rPr>
                <w:rFonts w:hAnsi="宋体"/>
                <w:sz w:val="18"/>
                <w:szCs w:val="18"/>
              </w:rPr>
              <w:t>0</w:t>
            </w:r>
          </w:p>
        </w:tc>
        <w:tc>
          <w:tcPr>
            <w:tcW w:w="2336" w:type="dxa"/>
            <w:tcBorders>
              <w:top w:val="single" w:sz="8" w:space="0" w:color="auto"/>
            </w:tcBorders>
          </w:tcPr>
          <w:p w14:paraId="645F4579"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Borders>
              <w:top w:val="single" w:sz="8" w:space="0" w:color="auto"/>
            </w:tcBorders>
          </w:tcPr>
          <w:p w14:paraId="46F3F9AD" w14:textId="77777777" w:rsidR="00C631F1" w:rsidRDefault="00B32A6D">
            <w:pPr>
              <w:pStyle w:val="afffffb"/>
              <w:ind w:firstLineChars="0" w:firstLine="0"/>
              <w:rPr>
                <w:rFonts w:hAnsi="宋体"/>
                <w:sz w:val="18"/>
                <w:szCs w:val="18"/>
              </w:rPr>
            </w:pPr>
            <w:r>
              <w:rPr>
                <w:rFonts w:hAnsi="宋体"/>
                <w:sz w:val="18"/>
                <w:szCs w:val="18"/>
              </w:rPr>
              <w:t>95</w:t>
            </w:r>
          </w:p>
        </w:tc>
        <w:tc>
          <w:tcPr>
            <w:tcW w:w="2336" w:type="dxa"/>
            <w:tcBorders>
              <w:top w:val="single" w:sz="8" w:space="0" w:color="auto"/>
            </w:tcBorders>
          </w:tcPr>
          <w:p w14:paraId="1F5056AB" w14:textId="77777777" w:rsidR="00C631F1" w:rsidRDefault="00B32A6D">
            <w:pPr>
              <w:pStyle w:val="afffffb"/>
              <w:ind w:firstLineChars="0" w:firstLine="0"/>
              <w:rPr>
                <w:rFonts w:hAnsi="宋体"/>
                <w:sz w:val="18"/>
                <w:szCs w:val="18"/>
              </w:rPr>
            </w:pPr>
            <w:r>
              <w:rPr>
                <w:rFonts w:hAnsi="宋体"/>
                <w:sz w:val="18"/>
                <w:szCs w:val="18"/>
              </w:rPr>
              <w:t>5</w:t>
            </w:r>
          </w:p>
        </w:tc>
      </w:tr>
      <w:tr w:rsidR="00C631F1" w14:paraId="543C2B91" w14:textId="77777777">
        <w:tc>
          <w:tcPr>
            <w:tcW w:w="2336" w:type="dxa"/>
          </w:tcPr>
          <w:p w14:paraId="29363D3E" w14:textId="77777777" w:rsidR="00C631F1" w:rsidRDefault="00B32A6D">
            <w:pPr>
              <w:pStyle w:val="afffffb"/>
              <w:ind w:firstLineChars="0" w:firstLine="0"/>
              <w:rPr>
                <w:rFonts w:hAnsi="宋体"/>
                <w:sz w:val="18"/>
                <w:szCs w:val="18"/>
              </w:rPr>
            </w:pPr>
            <w:r>
              <w:rPr>
                <w:rFonts w:hAnsi="宋体"/>
                <w:sz w:val="18"/>
                <w:szCs w:val="18"/>
              </w:rPr>
              <w:t>1</w:t>
            </w:r>
          </w:p>
        </w:tc>
        <w:tc>
          <w:tcPr>
            <w:tcW w:w="2336" w:type="dxa"/>
          </w:tcPr>
          <w:p w14:paraId="6933A689"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3677E548" w14:textId="77777777" w:rsidR="00C631F1" w:rsidRDefault="00B32A6D">
            <w:pPr>
              <w:pStyle w:val="afffffb"/>
              <w:ind w:firstLineChars="0" w:firstLine="0"/>
              <w:rPr>
                <w:rFonts w:hAnsi="宋体"/>
                <w:sz w:val="18"/>
                <w:szCs w:val="18"/>
              </w:rPr>
            </w:pPr>
            <w:r>
              <w:rPr>
                <w:rFonts w:hAnsi="宋体"/>
                <w:sz w:val="18"/>
                <w:szCs w:val="18"/>
              </w:rPr>
              <w:t>95</w:t>
            </w:r>
          </w:p>
        </w:tc>
        <w:tc>
          <w:tcPr>
            <w:tcW w:w="2336" w:type="dxa"/>
          </w:tcPr>
          <w:p w14:paraId="0E77E65E" w14:textId="77777777" w:rsidR="00C631F1" w:rsidRDefault="00B32A6D">
            <w:pPr>
              <w:pStyle w:val="afffffb"/>
              <w:ind w:firstLineChars="0" w:firstLine="0"/>
              <w:rPr>
                <w:rFonts w:hAnsi="宋体"/>
                <w:sz w:val="18"/>
                <w:szCs w:val="18"/>
              </w:rPr>
            </w:pPr>
            <w:r>
              <w:rPr>
                <w:rFonts w:hAnsi="宋体"/>
                <w:sz w:val="18"/>
                <w:szCs w:val="18"/>
              </w:rPr>
              <w:t>5</w:t>
            </w:r>
          </w:p>
        </w:tc>
      </w:tr>
      <w:tr w:rsidR="00C631F1" w14:paraId="10356A65" w14:textId="77777777">
        <w:tc>
          <w:tcPr>
            <w:tcW w:w="2336" w:type="dxa"/>
          </w:tcPr>
          <w:p w14:paraId="0ABC1224" w14:textId="77777777" w:rsidR="00C631F1" w:rsidRDefault="00B32A6D">
            <w:pPr>
              <w:pStyle w:val="afffffb"/>
              <w:ind w:firstLineChars="0" w:firstLine="0"/>
              <w:rPr>
                <w:rFonts w:hAnsi="宋体"/>
                <w:sz w:val="18"/>
                <w:szCs w:val="18"/>
              </w:rPr>
            </w:pPr>
            <w:r>
              <w:rPr>
                <w:rFonts w:hAnsi="宋体"/>
                <w:sz w:val="18"/>
                <w:szCs w:val="18"/>
              </w:rPr>
              <w:t>3</w:t>
            </w:r>
          </w:p>
        </w:tc>
        <w:tc>
          <w:tcPr>
            <w:tcW w:w="2336" w:type="dxa"/>
          </w:tcPr>
          <w:p w14:paraId="47345BBB"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43B9327A" w14:textId="77777777" w:rsidR="00C631F1" w:rsidRDefault="00B32A6D">
            <w:pPr>
              <w:pStyle w:val="afffffb"/>
              <w:ind w:firstLineChars="0" w:firstLine="0"/>
              <w:rPr>
                <w:rFonts w:hAnsi="宋体"/>
                <w:sz w:val="18"/>
                <w:szCs w:val="18"/>
              </w:rPr>
            </w:pPr>
            <w:r>
              <w:rPr>
                <w:rFonts w:hAnsi="宋体"/>
                <w:sz w:val="18"/>
                <w:szCs w:val="18"/>
              </w:rPr>
              <w:t>68</w:t>
            </w:r>
          </w:p>
        </w:tc>
        <w:tc>
          <w:tcPr>
            <w:tcW w:w="2336" w:type="dxa"/>
          </w:tcPr>
          <w:p w14:paraId="72FB5BED" w14:textId="77777777" w:rsidR="00C631F1" w:rsidRDefault="00B32A6D">
            <w:pPr>
              <w:pStyle w:val="afffffb"/>
              <w:ind w:firstLineChars="0" w:firstLine="0"/>
              <w:rPr>
                <w:rFonts w:hAnsi="宋体"/>
                <w:sz w:val="18"/>
                <w:szCs w:val="18"/>
              </w:rPr>
            </w:pPr>
            <w:r>
              <w:rPr>
                <w:rFonts w:hAnsi="宋体"/>
                <w:sz w:val="18"/>
                <w:szCs w:val="18"/>
              </w:rPr>
              <w:t>32</w:t>
            </w:r>
          </w:p>
        </w:tc>
      </w:tr>
      <w:tr w:rsidR="00C631F1" w14:paraId="1C2EBBEF" w14:textId="77777777">
        <w:tc>
          <w:tcPr>
            <w:tcW w:w="2336" w:type="dxa"/>
          </w:tcPr>
          <w:p w14:paraId="6B4F7EF7" w14:textId="77777777" w:rsidR="00C631F1" w:rsidRDefault="00B32A6D">
            <w:pPr>
              <w:pStyle w:val="afffffb"/>
              <w:ind w:firstLineChars="0" w:firstLine="0"/>
              <w:rPr>
                <w:rFonts w:hAnsi="宋体"/>
                <w:sz w:val="18"/>
                <w:szCs w:val="18"/>
              </w:rPr>
            </w:pPr>
            <w:r>
              <w:rPr>
                <w:rFonts w:hAnsi="宋体"/>
                <w:sz w:val="18"/>
                <w:szCs w:val="18"/>
              </w:rPr>
              <w:t>8</w:t>
            </w:r>
          </w:p>
        </w:tc>
        <w:tc>
          <w:tcPr>
            <w:tcW w:w="2336" w:type="dxa"/>
          </w:tcPr>
          <w:p w14:paraId="290700E3"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64878903" w14:textId="77777777" w:rsidR="00C631F1" w:rsidRDefault="00B32A6D">
            <w:pPr>
              <w:pStyle w:val="afffffb"/>
              <w:ind w:firstLineChars="0" w:firstLine="0"/>
              <w:rPr>
                <w:rFonts w:hAnsi="宋体"/>
                <w:sz w:val="18"/>
                <w:szCs w:val="18"/>
              </w:rPr>
            </w:pPr>
            <w:r>
              <w:rPr>
                <w:rFonts w:hAnsi="宋体"/>
                <w:sz w:val="18"/>
                <w:szCs w:val="18"/>
              </w:rPr>
              <w:t>55</w:t>
            </w:r>
          </w:p>
        </w:tc>
        <w:tc>
          <w:tcPr>
            <w:tcW w:w="2336" w:type="dxa"/>
          </w:tcPr>
          <w:p w14:paraId="4B5A4227" w14:textId="77777777" w:rsidR="00C631F1" w:rsidRDefault="00B32A6D">
            <w:pPr>
              <w:pStyle w:val="afffffb"/>
              <w:ind w:firstLineChars="0" w:firstLine="0"/>
              <w:rPr>
                <w:rFonts w:hAnsi="宋体"/>
                <w:sz w:val="18"/>
                <w:szCs w:val="18"/>
              </w:rPr>
            </w:pPr>
            <w:r>
              <w:rPr>
                <w:rFonts w:hAnsi="宋体"/>
                <w:sz w:val="18"/>
                <w:szCs w:val="18"/>
              </w:rPr>
              <w:t>45</w:t>
            </w:r>
          </w:p>
        </w:tc>
      </w:tr>
      <w:tr w:rsidR="00C631F1" w14:paraId="35381ABE" w14:textId="77777777">
        <w:tc>
          <w:tcPr>
            <w:tcW w:w="2336" w:type="dxa"/>
          </w:tcPr>
          <w:p w14:paraId="2363CC32" w14:textId="77777777" w:rsidR="00C631F1" w:rsidRDefault="00B32A6D">
            <w:pPr>
              <w:pStyle w:val="afffffb"/>
              <w:ind w:firstLineChars="0" w:firstLine="0"/>
              <w:rPr>
                <w:rFonts w:hAnsi="宋体"/>
                <w:sz w:val="18"/>
                <w:szCs w:val="18"/>
              </w:rPr>
            </w:pPr>
            <w:r>
              <w:rPr>
                <w:rFonts w:hAnsi="宋体"/>
                <w:sz w:val="18"/>
                <w:szCs w:val="18"/>
              </w:rPr>
              <w:t>11</w:t>
            </w:r>
          </w:p>
        </w:tc>
        <w:tc>
          <w:tcPr>
            <w:tcW w:w="2336" w:type="dxa"/>
          </w:tcPr>
          <w:p w14:paraId="461D54A2"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1CE7A184" w14:textId="77777777" w:rsidR="00C631F1" w:rsidRDefault="00B32A6D">
            <w:pPr>
              <w:pStyle w:val="afffffb"/>
              <w:ind w:firstLineChars="0" w:firstLine="0"/>
              <w:rPr>
                <w:rFonts w:hAnsi="宋体"/>
                <w:sz w:val="18"/>
                <w:szCs w:val="18"/>
              </w:rPr>
            </w:pPr>
            <w:r>
              <w:rPr>
                <w:rFonts w:hAnsi="宋体"/>
                <w:sz w:val="18"/>
                <w:szCs w:val="18"/>
              </w:rPr>
              <w:t>10</w:t>
            </w:r>
          </w:p>
        </w:tc>
        <w:tc>
          <w:tcPr>
            <w:tcW w:w="2336" w:type="dxa"/>
          </w:tcPr>
          <w:p w14:paraId="21AF7826" w14:textId="77777777" w:rsidR="00C631F1" w:rsidRDefault="00B32A6D">
            <w:pPr>
              <w:pStyle w:val="afffffb"/>
              <w:ind w:firstLineChars="0" w:firstLine="0"/>
              <w:rPr>
                <w:rFonts w:hAnsi="宋体"/>
                <w:sz w:val="18"/>
                <w:szCs w:val="18"/>
              </w:rPr>
            </w:pPr>
            <w:r>
              <w:rPr>
                <w:rFonts w:hAnsi="宋体"/>
                <w:sz w:val="18"/>
                <w:szCs w:val="18"/>
              </w:rPr>
              <w:t>90</w:t>
            </w:r>
          </w:p>
        </w:tc>
      </w:tr>
      <w:tr w:rsidR="00C631F1" w14:paraId="42A11EBA" w14:textId="77777777">
        <w:tc>
          <w:tcPr>
            <w:tcW w:w="2336" w:type="dxa"/>
          </w:tcPr>
          <w:p w14:paraId="0A78A80A" w14:textId="77777777" w:rsidR="00C631F1" w:rsidRDefault="00B32A6D">
            <w:pPr>
              <w:pStyle w:val="afffffb"/>
              <w:ind w:firstLineChars="0" w:firstLine="0"/>
              <w:rPr>
                <w:rFonts w:hAnsi="宋体"/>
                <w:sz w:val="18"/>
                <w:szCs w:val="18"/>
              </w:rPr>
            </w:pPr>
            <w:r>
              <w:rPr>
                <w:rFonts w:hAnsi="宋体"/>
                <w:sz w:val="18"/>
                <w:szCs w:val="18"/>
              </w:rPr>
              <w:t>13</w:t>
            </w:r>
          </w:p>
        </w:tc>
        <w:tc>
          <w:tcPr>
            <w:tcW w:w="2336" w:type="dxa"/>
          </w:tcPr>
          <w:p w14:paraId="511FBA37"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0AC540F4" w14:textId="77777777" w:rsidR="00C631F1" w:rsidRDefault="00B32A6D">
            <w:pPr>
              <w:pStyle w:val="afffffb"/>
              <w:ind w:firstLineChars="0" w:firstLine="0"/>
              <w:rPr>
                <w:rFonts w:hAnsi="宋体"/>
                <w:sz w:val="18"/>
                <w:szCs w:val="18"/>
              </w:rPr>
            </w:pPr>
            <w:r>
              <w:rPr>
                <w:rFonts w:hAnsi="宋体"/>
                <w:sz w:val="18"/>
                <w:szCs w:val="18"/>
              </w:rPr>
              <w:t>10</w:t>
            </w:r>
          </w:p>
        </w:tc>
        <w:tc>
          <w:tcPr>
            <w:tcW w:w="2336" w:type="dxa"/>
          </w:tcPr>
          <w:p w14:paraId="4C2A8002" w14:textId="77777777" w:rsidR="00C631F1" w:rsidRDefault="00B32A6D">
            <w:pPr>
              <w:pStyle w:val="afffffb"/>
              <w:ind w:firstLineChars="0" w:firstLine="0"/>
              <w:rPr>
                <w:rFonts w:hAnsi="宋体"/>
                <w:sz w:val="18"/>
                <w:szCs w:val="18"/>
              </w:rPr>
            </w:pPr>
            <w:r>
              <w:rPr>
                <w:rFonts w:hAnsi="宋体"/>
                <w:sz w:val="18"/>
                <w:szCs w:val="18"/>
              </w:rPr>
              <w:t>90</w:t>
            </w:r>
          </w:p>
        </w:tc>
      </w:tr>
      <w:tr w:rsidR="00C631F1" w14:paraId="267D29CB" w14:textId="77777777">
        <w:tc>
          <w:tcPr>
            <w:tcW w:w="2336" w:type="dxa"/>
          </w:tcPr>
          <w:p w14:paraId="1C07CAE4" w14:textId="77777777" w:rsidR="00C631F1" w:rsidRDefault="00B32A6D">
            <w:pPr>
              <w:pStyle w:val="afffffb"/>
              <w:ind w:firstLineChars="0" w:firstLine="0"/>
              <w:rPr>
                <w:rFonts w:hAnsi="宋体"/>
                <w:sz w:val="18"/>
                <w:szCs w:val="18"/>
              </w:rPr>
            </w:pPr>
            <w:r>
              <w:rPr>
                <w:rFonts w:hAnsi="宋体"/>
                <w:sz w:val="18"/>
                <w:szCs w:val="18"/>
              </w:rPr>
              <w:t>13.1</w:t>
            </w:r>
          </w:p>
        </w:tc>
        <w:tc>
          <w:tcPr>
            <w:tcW w:w="2336" w:type="dxa"/>
          </w:tcPr>
          <w:p w14:paraId="60B74FD4"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64B6A50A" w14:textId="77777777" w:rsidR="00C631F1" w:rsidRDefault="00B32A6D">
            <w:pPr>
              <w:pStyle w:val="afffffb"/>
              <w:ind w:firstLineChars="0" w:firstLine="0"/>
              <w:rPr>
                <w:rFonts w:hAnsi="宋体"/>
                <w:sz w:val="18"/>
                <w:szCs w:val="18"/>
              </w:rPr>
            </w:pPr>
            <w:r>
              <w:rPr>
                <w:rFonts w:hAnsi="宋体"/>
                <w:sz w:val="18"/>
                <w:szCs w:val="18"/>
              </w:rPr>
              <w:t>95</w:t>
            </w:r>
          </w:p>
        </w:tc>
        <w:tc>
          <w:tcPr>
            <w:tcW w:w="2336" w:type="dxa"/>
          </w:tcPr>
          <w:p w14:paraId="47D4D4FE" w14:textId="77777777" w:rsidR="00C631F1" w:rsidRDefault="00B32A6D">
            <w:pPr>
              <w:pStyle w:val="afffffb"/>
              <w:ind w:firstLineChars="0" w:firstLine="0"/>
              <w:rPr>
                <w:rFonts w:hAnsi="宋体"/>
                <w:sz w:val="18"/>
                <w:szCs w:val="18"/>
              </w:rPr>
            </w:pPr>
            <w:r>
              <w:rPr>
                <w:rFonts w:hAnsi="宋体"/>
                <w:sz w:val="18"/>
                <w:szCs w:val="18"/>
              </w:rPr>
              <w:t>5</w:t>
            </w:r>
          </w:p>
        </w:tc>
      </w:tr>
      <w:tr w:rsidR="00C631F1" w14:paraId="511C7A28" w14:textId="77777777">
        <w:tc>
          <w:tcPr>
            <w:tcW w:w="2336" w:type="dxa"/>
          </w:tcPr>
          <w:p w14:paraId="6E6D20FA" w14:textId="77777777" w:rsidR="00C631F1" w:rsidRDefault="00B32A6D">
            <w:pPr>
              <w:pStyle w:val="afffffb"/>
              <w:ind w:firstLineChars="0" w:firstLine="0"/>
              <w:rPr>
                <w:rFonts w:hAnsi="宋体"/>
                <w:sz w:val="18"/>
                <w:szCs w:val="18"/>
              </w:rPr>
            </w:pPr>
            <w:r>
              <w:rPr>
                <w:rFonts w:hAnsi="宋体"/>
                <w:sz w:val="18"/>
                <w:szCs w:val="18"/>
              </w:rPr>
              <w:t>15</w:t>
            </w:r>
          </w:p>
        </w:tc>
        <w:tc>
          <w:tcPr>
            <w:tcW w:w="2336" w:type="dxa"/>
          </w:tcPr>
          <w:p w14:paraId="64A4B7D0" w14:textId="77777777" w:rsidR="00C631F1" w:rsidRDefault="00B32A6D">
            <w:pPr>
              <w:pStyle w:val="afffffb"/>
              <w:ind w:firstLineChars="0" w:firstLine="0"/>
              <w:rPr>
                <w:rFonts w:hAnsi="宋体"/>
                <w:sz w:val="18"/>
                <w:szCs w:val="18"/>
              </w:rPr>
            </w:pPr>
            <w:r>
              <w:rPr>
                <w:rFonts w:hAnsi="宋体"/>
                <w:sz w:val="18"/>
                <w:szCs w:val="18"/>
              </w:rPr>
              <w:t>0.3</w:t>
            </w:r>
          </w:p>
        </w:tc>
        <w:tc>
          <w:tcPr>
            <w:tcW w:w="2336" w:type="dxa"/>
          </w:tcPr>
          <w:p w14:paraId="700A91B5" w14:textId="77777777" w:rsidR="00C631F1" w:rsidRDefault="00B32A6D">
            <w:pPr>
              <w:pStyle w:val="afffffb"/>
              <w:ind w:firstLineChars="0" w:firstLine="0"/>
              <w:rPr>
                <w:rFonts w:hAnsi="宋体"/>
                <w:sz w:val="18"/>
                <w:szCs w:val="18"/>
              </w:rPr>
            </w:pPr>
            <w:r>
              <w:rPr>
                <w:rFonts w:hAnsi="宋体"/>
                <w:sz w:val="18"/>
                <w:szCs w:val="18"/>
              </w:rPr>
              <w:t>95</w:t>
            </w:r>
          </w:p>
        </w:tc>
        <w:tc>
          <w:tcPr>
            <w:tcW w:w="2336" w:type="dxa"/>
          </w:tcPr>
          <w:p w14:paraId="01D8569B" w14:textId="77777777" w:rsidR="00C631F1" w:rsidRDefault="00B32A6D">
            <w:pPr>
              <w:pStyle w:val="afffffb"/>
              <w:ind w:firstLineChars="0" w:firstLine="0"/>
              <w:rPr>
                <w:rFonts w:hAnsi="宋体"/>
                <w:sz w:val="18"/>
                <w:szCs w:val="18"/>
              </w:rPr>
            </w:pPr>
            <w:r>
              <w:rPr>
                <w:rFonts w:hAnsi="宋体"/>
                <w:sz w:val="18"/>
                <w:szCs w:val="18"/>
              </w:rPr>
              <w:t>5</w:t>
            </w:r>
          </w:p>
        </w:tc>
      </w:tr>
    </w:tbl>
    <w:p w14:paraId="71261A4F" w14:textId="77777777" w:rsidR="00C631F1" w:rsidRDefault="00C631F1">
      <w:pPr>
        <w:pStyle w:val="afffffb"/>
        <w:ind w:firstLine="420"/>
      </w:pPr>
    </w:p>
    <w:p w14:paraId="6F46DA07" w14:textId="77777777" w:rsidR="00C631F1" w:rsidRDefault="00B32A6D">
      <w:pPr>
        <w:pStyle w:val="afffffffffff"/>
      </w:pPr>
      <w:r>
        <w:rPr>
          <w:rFonts w:hint="eastAsia"/>
        </w:rPr>
        <w:t>柱温：25℃。</w:t>
      </w:r>
    </w:p>
    <w:p w14:paraId="49F7DF79" w14:textId="77777777" w:rsidR="00C631F1" w:rsidRDefault="00B32A6D">
      <w:pPr>
        <w:pStyle w:val="afffffffffff"/>
      </w:pPr>
      <w:r>
        <w:rPr>
          <w:rFonts w:hint="eastAsia"/>
        </w:rPr>
        <w:t>进样量：2μL。</w:t>
      </w:r>
    </w:p>
    <w:p w14:paraId="65C0AE6D" w14:textId="77777777" w:rsidR="00C631F1" w:rsidRDefault="00B32A6D">
      <w:pPr>
        <w:pStyle w:val="aff4"/>
        <w:spacing w:before="120" w:after="120"/>
      </w:pPr>
      <w:r>
        <w:rPr>
          <w:rFonts w:hint="eastAsia"/>
        </w:rPr>
        <w:t>质谱条件</w:t>
      </w:r>
    </w:p>
    <w:p w14:paraId="4C3C5073" w14:textId="77777777" w:rsidR="00C631F1" w:rsidRDefault="00B32A6D">
      <w:pPr>
        <w:pStyle w:val="afffffffffff"/>
      </w:pPr>
      <w:r>
        <w:rPr>
          <w:rFonts w:hint="eastAsia"/>
        </w:rPr>
        <w:t xml:space="preserve">离子源：ESI，正离子模式。 </w:t>
      </w:r>
    </w:p>
    <w:p w14:paraId="3F1CDDB9" w14:textId="77777777" w:rsidR="00C631F1" w:rsidRDefault="00B32A6D">
      <w:pPr>
        <w:pStyle w:val="afffffffffff"/>
      </w:pPr>
      <w:r>
        <w:rPr>
          <w:rFonts w:hint="eastAsia"/>
        </w:rPr>
        <w:t>毛细管电压：3.2</w:t>
      </w:r>
      <w:r>
        <w:rPr>
          <w:vertAlign w:val="superscript"/>
        </w:rPr>
        <w:t xml:space="preserve"> </w:t>
      </w:r>
      <w:r>
        <w:rPr>
          <w:rFonts w:hint="eastAsia"/>
        </w:rPr>
        <w:t>kV。</w:t>
      </w:r>
    </w:p>
    <w:p w14:paraId="728D5903" w14:textId="77777777" w:rsidR="00C631F1" w:rsidRDefault="00B32A6D">
      <w:pPr>
        <w:pStyle w:val="afffffffffff"/>
      </w:pPr>
      <w:r>
        <w:rPr>
          <w:rFonts w:hint="eastAsia"/>
        </w:rPr>
        <w:t>扫描方式：目标离子扫描（SIM）。</w:t>
      </w:r>
    </w:p>
    <w:p w14:paraId="294118D1" w14:textId="77777777" w:rsidR="00C631F1" w:rsidRPr="00B32A6D" w:rsidRDefault="00B32A6D">
      <w:pPr>
        <w:pStyle w:val="afffffffffff"/>
      </w:pPr>
      <w:r w:rsidRPr="00B32A6D">
        <w:rPr>
          <w:rFonts w:hint="eastAsia"/>
        </w:rPr>
        <w:t>扫描离子：m/z 580（Cy5-NHS原型）、483（Cy5-NHS碎片）、482（Cy5-NHS碎片）。</w:t>
      </w:r>
    </w:p>
    <w:p w14:paraId="79664A96" w14:textId="77777777" w:rsidR="00C631F1" w:rsidRDefault="00B32A6D">
      <w:pPr>
        <w:pStyle w:val="afffffffffff"/>
      </w:pPr>
      <w:proofErr w:type="gramStart"/>
      <w:r>
        <w:rPr>
          <w:rFonts w:hint="eastAsia"/>
        </w:rPr>
        <w:t>鞘气流速</w:t>
      </w:r>
      <w:proofErr w:type="gramEnd"/>
      <w:r>
        <w:rPr>
          <w:rFonts w:hint="eastAsia"/>
        </w:rPr>
        <w:t>：40</w:t>
      </w:r>
      <w:bookmarkStart w:id="228" w:name="OLE_LINK43"/>
      <w:bookmarkStart w:id="229" w:name="OLE_LINK44"/>
      <w:r>
        <w:rPr>
          <w:vertAlign w:val="superscript"/>
        </w:rPr>
        <w:t xml:space="preserve"> </w:t>
      </w:r>
      <w:bookmarkEnd w:id="228"/>
      <w:bookmarkEnd w:id="229"/>
      <w:r>
        <w:t>mL/min</w:t>
      </w:r>
      <w:r>
        <w:rPr>
          <w:rFonts w:hint="eastAsia"/>
        </w:rPr>
        <w:t>。</w:t>
      </w:r>
    </w:p>
    <w:p w14:paraId="696CE2B5" w14:textId="77777777" w:rsidR="00C631F1" w:rsidRDefault="00B32A6D">
      <w:pPr>
        <w:pStyle w:val="afffffffffff"/>
      </w:pPr>
      <w:r>
        <w:rPr>
          <w:rFonts w:hint="eastAsia"/>
        </w:rPr>
        <w:t>辅助气流速：10</w:t>
      </w:r>
      <w:r>
        <w:rPr>
          <w:vertAlign w:val="superscript"/>
        </w:rPr>
        <w:t xml:space="preserve"> </w:t>
      </w:r>
      <w:r>
        <w:t>mL/min</w:t>
      </w:r>
      <w:r>
        <w:rPr>
          <w:rFonts w:hint="eastAsia"/>
        </w:rPr>
        <w:t>。</w:t>
      </w:r>
    </w:p>
    <w:p w14:paraId="3A07C56E" w14:textId="77777777" w:rsidR="00C631F1" w:rsidRDefault="00B32A6D">
      <w:pPr>
        <w:pStyle w:val="afffffffffff"/>
      </w:pPr>
      <w:r>
        <w:rPr>
          <w:rFonts w:hint="eastAsia"/>
        </w:rPr>
        <w:t>辅助气温度：320℃。</w:t>
      </w:r>
    </w:p>
    <w:p w14:paraId="384F24E4" w14:textId="77777777" w:rsidR="00C631F1" w:rsidRDefault="00C631F1">
      <w:pPr>
        <w:pStyle w:val="afffffb"/>
        <w:ind w:firstLine="420"/>
        <w:sectPr w:rsidR="00C631F1" w:rsidSect="00B92B12">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14:paraId="3CEA1069" w14:textId="77777777" w:rsidR="00C631F1" w:rsidRDefault="00C631F1">
      <w:pPr>
        <w:pStyle w:val="af8"/>
      </w:pPr>
    </w:p>
    <w:p w14:paraId="48D6FF95" w14:textId="77777777" w:rsidR="00C631F1" w:rsidRDefault="00C631F1">
      <w:pPr>
        <w:pStyle w:val="afe"/>
      </w:pPr>
    </w:p>
    <w:p w14:paraId="68160E30" w14:textId="77777777" w:rsidR="00C631F1" w:rsidRDefault="00B32A6D">
      <w:pPr>
        <w:pStyle w:val="aff3"/>
        <w:spacing w:after="120"/>
      </w:pPr>
      <w:r>
        <w:br/>
      </w:r>
      <w:bookmarkStart w:id="230" w:name="_Toc233652137"/>
      <w:bookmarkStart w:id="231" w:name="_Toc233652264"/>
      <w:r>
        <w:rPr>
          <w:rFonts w:hint="eastAsia"/>
        </w:rPr>
        <w:t>（资料性）</w:t>
      </w:r>
      <w:r>
        <w:br/>
      </w:r>
      <w:r>
        <w:rPr>
          <w:rFonts w:hint="eastAsia"/>
        </w:rPr>
        <w:t>砂纸磨皮法</w:t>
      </w:r>
      <w:bookmarkEnd w:id="230"/>
      <w:bookmarkEnd w:id="231"/>
    </w:p>
    <w:p w14:paraId="3AFF5245" w14:textId="1C1D0026" w:rsidR="00C631F1" w:rsidRPr="004B1C01" w:rsidRDefault="00B32A6D">
      <w:pPr>
        <w:pStyle w:val="afffffb"/>
        <w:ind w:firstLine="420"/>
      </w:pPr>
      <w:r w:rsidRPr="004B1C01">
        <w:rPr>
          <w:rFonts w:hint="eastAsia"/>
        </w:rPr>
        <w:t>采用异氟烷麻醉小鼠，背部剃毛2</w:t>
      </w:r>
      <w:r w:rsidRPr="00864281">
        <w:rPr>
          <w:rFonts w:hint="eastAsia"/>
          <w:vertAlign w:val="superscript"/>
        </w:rPr>
        <w:t xml:space="preserve"> </w:t>
      </w:r>
      <w:r w:rsidRPr="004B1C01">
        <w:rPr>
          <w:rFonts w:hint="eastAsia"/>
        </w:rPr>
        <w:t>cm×2</w:t>
      </w:r>
      <w:r w:rsidRPr="00864281">
        <w:rPr>
          <w:rFonts w:hint="eastAsia"/>
          <w:vertAlign w:val="superscript"/>
        </w:rPr>
        <w:t xml:space="preserve"> </w:t>
      </w:r>
      <w:r w:rsidRPr="004B1C01">
        <w:rPr>
          <w:rFonts w:hint="eastAsia"/>
        </w:rPr>
        <w:t>cm</w:t>
      </w:r>
      <w:r w:rsidR="00864281">
        <w:rPr>
          <w:rFonts w:hint="eastAsia"/>
        </w:rPr>
        <w:t>，</w:t>
      </w:r>
      <w:r w:rsidRPr="004B1C01">
        <w:rPr>
          <w:rFonts w:hint="eastAsia"/>
        </w:rPr>
        <w:t>用无菌砂纸适度磨擦</w:t>
      </w:r>
      <w:r w:rsidR="00864281">
        <w:rPr>
          <w:rFonts w:hint="eastAsia"/>
        </w:rPr>
        <w:t>剃</w:t>
      </w:r>
      <w:proofErr w:type="gramStart"/>
      <w:r w:rsidR="00864281">
        <w:rPr>
          <w:rFonts w:hint="eastAsia"/>
        </w:rPr>
        <w:t>毛区域</w:t>
      </w:r>
      <w:proofErr w:type="gramEnd"/>
      <w:r w:rsidRPr="004B1C01">
        <w:rPr>
          <w:rFonts w:hint="eastAsia"/>
        </w:rPr>
        <w:t>皮肤，以轻微渗血和红肿为准，建立非慢性创面模型。</w:t>
      </w:r>
    </w:p>
    <w:p w14:paraId="25FC5D7B" w14:textId="77777777" w:rsidR="00C631F1" w:rsidRDefault="00C631F1">
      <w:pPr>
        <w:pStyle w:val="afffffb"/>
        <w:ind w:firstLine="420"/>
      </w:pPr>
    </w:p>
    <w:p w14:paraId="21C2C20A" w14:textId="77777777" w:rsidR="00C631F1" w:rsidRDefault="00C631F1">
      <w:pPr>
        <w:pStyle w:val="afffffb"/>
        <w:ind w:firstLine="420"/>
        <w:sectPr w:rsidR="00C631F1" w:rsidSect="00B92B12">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p>
    <w:p w14:paraId="08292CCB" w14:textId="77777777" w:rsidR="00C631F1" w:rsidRDefault="00C631F1">
      <w:pPr>
        <w:pStyle w:val="af8"/>
      </w:pPr>
    </w:p>
    <w:p w14:paraId="34A50DAF" w14:textId="77777777" w:rsidR="00C631F1" w:rsidRDefault="00C631F1">
      <w:pPr>
        <w:pStyle w:val="afe"/>
      </w:pPr>
    </w:p>
    <w:p w14:paraId="6EE8CCCE" w14:textId="77777777" w:rsidR="00C631F1" w:rsidRDefault="00B32A6D">
      <w:pPr>
        <w:pStyle w:val="aff3"/>
        <w:spacing w:after="120"/>
      </w:pPr>
      <w:r>
        <w:br/>
      </w:r>
      <w:bookmarkStart w:id="232" w:name="_Toc233652138"/>
      <w:bookmarkStart w:id="233" w:name="_Toc233652265"/>
      <w:r>
        <w:rPr>
          <w:rFonts w:hint="eastAsia"/>
        </w:rPr>
        <w:t>（资料性）</w:t>
      </w:r>
      <w:r>
        <w:br/>
      </w:r>
      <w:r>
        <w:rPr>
          <w:rFonts w:hint="eastAsia"/>
        </w:rPr>
        <w:t>标准曲线</w:t>
      </w:r>
      <w:bookmarkEnd w:id="232"/>
      <w:bookmarkEnd w:id="233"/>
    </w:p>
    <w:p w14:paraId="43A8D600" w14:textId="72F3CA41" w:rsidR="00C631F1" w:rsidRDefault="004B1C01">
      <w:pPr>
        <w:pStyle w:val="afffffb"/>
        <w:ind w:firstLine="420"/>
        <w:rPr>
          <w:rFonts w:hint="eastAsia"/>
        </w:rPr>
      </w:pPr>
      <w:r>
        <w:rPr>
          <w:rFonts w:hint="eastAsia"/>
        </w:rPr>
        <w:t>标准曲线见图D.1。</w:t>
      </w:r>
    </w:p>
    <w:p w14:paraId="2FDF6E55" w14:textId="77777777" w:rsidR="00C631F1" w:rsidRDefault="00C631F1">
      <w:pPr>
        <w:pStyle w:val="afffffb"/>
        <w:ind w:firstLine="420"/>
      </w:pPr>
    </w:p>
    <w:p w14:paraId="65036030" w14:textId="28B2C71C" w:rsidR="00C631F1" w:rsidRDefault="00B32A6D" w:rsidP="004B1C01">
      <w:pPr>
        <w:pStyle w:val="afffffb"/>
        <w:ind w:firstLineChars="0" w:firstLine="0"/>
        <w:jc w:val="center"/>
      </w:pPr>
      <w:r>
        <w:rPr>
          <w:rFonts w:hint="eastAsia"/>
          <w:noProof/>
        </w:rPr>
        <w:drawing>
          <wp:inline distT="0" distB="0" distL="114300" distR="114300" wp14:editId="6C045937">
            <wp:extent cx="3105886" cy="1884519"/>
            <wp:effectExtent l="0" t="0" r="0" b="1905"/>
            <wp:docPr id="3" name="图片 3" descr="标准曲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标准曲线"/>
                    <pic:cNvPicPr>
                      <a:picLocks noChangeAspect="1"/>
                    </pic:cNvPicPr>
                  </pic:nvPicPr>
                  <pic:blipFill>
                    <a:blip r:embed="rId42"/>
                    <a:stretch>
                      <a:fillRect/>
                    </a:stretch>
                  </pic:blipFill>
                  <pic:spPr>
                    <a:xfrm>
                      <a:off x="0" y="0"/>
                      <a:ext cx="3122559" cy="1894636"/>
                    </a:xfrm>
                    <a:prstGeom prst="rect">
                      <a:avLst/>
                    </a:prstGeom>
                  </pic:spPr>
                </pic:pic>
              </a:graphicData>
            </a:graphic>
          </wp:inline>
        </w:drawing>
      </w:r>
    </w:p>
    <w:p w14:paraId="6D8D4C5E" w14:textId="714E4BEC" w:rsidR="004B1C01" w:rsidRDefault="004B1C01" w:rsidP="004B1C01">
      <w:pPr>
        <w:pStyle w:val="af9"/>
        <w:spacing w:before="120" w:after="120"/>
        <w:rPr>
          <w:rFonts w:hint="eastAsia"/>
        </w:rPr>
      </w:pPr>
      <w:r>
        <w:rPr>
          <w:rFonts w:hint="eastAsia"/>
        </w:rPr>
        <w:t>标准曲线图</w:t>
      </w:r>
    </w:p>
    <w:p w14:paraId="2399CD0A" w14:textId="77777777" w:rsidR="00C631F1" w:rsidRDefault="00C631F1">
      <w:pPr>
        <w:pStyle w:val="afffffb"/>
        <w:ind w:firstLine="420"/>
        <w:jc w:val="center"/>
      </w:pPr>
    </w:p>
    <w:p w14:paraId="4B0BC317" w14:textId="77777777" w:rsidR="00C631F1" w:rsidRDefault="00C631F1">
      <w:pPr>
        <w:pStyle w:val="afffffb"/>
        <w:ind w:firstLine="420"/>
        <w:jc w:val="center"/>
        <w:sectPr w:rsidR="00C631F1" w:rsidSect="00B92B12">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linePitch="312"/>
        </w:sectPr>
      </w:pPr>
    </w:p>
    <w:p w14:paraId="78F53005" w14:textId="77777777" w:rsidR="00C631F1" w:rsidRDefault="00B32A6D">
      <w:pPr>
        <w:pStyle w:val="affffff2"/>
        <w:spacing w:after="120"/>
      </w:pPr>
      <w:bookmarkStart w:id="234" w:name="_Toc225358648"/>
      <w:bookmarkStart w:id="235" w:name="_Toc226037439"/>
      <w:bookmarkStart w:id="236" w:name="_Toc216898657"/>
      <w:bookmarkStart w:id="237" w:name="_Toc233024769"/>
      <w:bookmarkStart w:id="238" w:name="_Toc232064248"/>
      <w:bookmarkStart w:id="239" w:name="_Toc232066155"/>
      <w:bookmarkStart w:id="240" w:name="_Toc225358632"/>
      <w:bookmarkStart w:id="241" w:name="_Toc231219816"/>
      <w:bookmarkStart w:id="242" w:name="_Toc216898549"/>
      <w:bookmarkStart w:id="243" w:name="BookMark6"/>
      <w:bookmarkStart w:id="244" w:name="_Toc233652139"/>
      <w:bookmarkStart w:id="245" w:name="_Toc233652266"/>
      <w:bookmarkEnd w:id="190"/>
      <w:r>
        <w:rPr>
          <w:rFonts w:hint="eastAsia"/>
          <w:spacing w:val="105"/>
        </w:rPr>
        <w:lastRenderedPageBreak/>
        <w:t>参考文</w:t>
      </w:r>
      <w:r>
        <w:rPr>
          <w:rFonts w:hint="eastAsia"/>
        </w:rPr>
        <w:t>献</w:t>
      </w:r>
      <w:bookmarkEnd w:id="234"/>
      <w:bookmarkEnd w:id="235"/>
      <w:bookmarkEnd w:id="236"/>
      <w:bookmarkEnd w:id="237"/>
      <w:bookmarkEnd w:id="238"/>
      <w:bookmarkEnd w:id="239"/>
      <w:bookmarkEnd w:id="240"/>
      <w:bookmarkEnd w:id="241"/>
      <w:bookmarkEnd w:id="242"/>
      <w:bookmarkEnd w:id="244"/>
      <w:bookmarkEnd w:id="245"/>
    </w:p>
    <w:p w14:paraId="652B47F9" w14:textId="77777777" w:rsidR="00C631F1" w:rsidRDefault="00B32A6D">
      <w:pPr>
        <w:pStyle w:val="afffffb"/>
        <w:ind w:firstLine="420"/>
        <w:rPr>
          <w:rFonts w:hAnsi="宋体"/>
        </w:rPr>
      </w:pPr>
      <w:r>
        <w:rPr>
          <w:rFonts w:hAnsi="宋体" w:hint="eastAsia"/>
        </w:rPr>
        <w:t>[1]</w:t>
      </w:r>
      <w:bookmarkStart w:id="246" w:name="OLE_LINK26"/>
      <w:r>
        <w:rPr>
          <w:rFonts w:hAnsi="宋体" w:hint="eastAsia"/>
        </w:rPr>
        <w:t xml:space="preserve"> </w:t>
      </w:r>
      <w:r>
        <w:rPr>
          <w:rFonts w:hAnsi="宋体"/>
        </w:rPr>
        <w:t xml:space="preserve"> </w:t>
      </w:r>
      <w:r>
        <w:rPr>
          <w:rFonts w:hAnsi="宋体" w:hint="eastAsia"/>
        </w:rPr>
        <w:t>国家药典委员会.中华人民共和国药典[S].北京：中国医药科技出版社</w:t>
      </w:r>
      <w:r>
        <w:rPr>
          <w:rFonts w:hAnsi="宋体"/>
        </w:rPr>
        <w:t>,</w:t>
      </w:r>
      <w:r>
        <w:rPr>
          <w:rFonts w:hAnsi="宋体" w:hint="eastAsia"/>
        </w:rPr>
        <w:t>202</w:t>
      </w:r>
      <w:r>
        <w:rPr>
          <w:rFonts w:hAnsi="宋体"/>
        </w:rPr>
        <w:t>5</w:t>
      </w:r>
      <w:r>
        <w:rPr>
          <w:rFonts w:hAnsi="宋体" w:hint="eastAsia"/>
        </w:rPr>
        <w:t>.</w:t>
      </w:r>
    </w:p>
    <w:p w14:paraId="08D0193E" w14:textId="4BBF48A3" w:rsidR="00C631F1" w:rsidRDefault="00B32A6D">
      <w:pPr>
        <w:pStyle w:val="afffffb"/>
        <w:ind w:firstLine="420"/>
        <w:rPr>
          <w:rFonts w:hAnsi="宋体"/>
        </w:rPr>
      </w:pPr>
      <w:r>
        <w:rPr>
          <w:rFonts w:hAnsi="宋体" w:hint="eastAsia"/>
        </w:rPr>
        <w:t xml:space="preserve">[2] </w:t>
      </w:r>
      <w:r>
        <w:rPr>
          <w:rFonts w:hAnsi="宋体"/>
        </w:rPr>
        <w:t xml:space="preserve"> </w:t>
      </w:r>
      <w:r>
        <w:rPr>
          <w:rFonts w:hAnsi="宋体" w:hint="eastAsia"/>
        </w:rPr>
        <w:t>中华人民共和国</w:t>
      </w:r>
      <w:r w:rsidR="00864281" w:rsidRPr="00864281">
        <w:rPr>
          <w:rFonts w:hAnsi="宋体" w:hint="eastAsia"/>
        </w:rPr>
        <w:t>国家卫生和计划生育委员会</w:t>
      </w:r>
      <w:proofErr w:type="gramStart"/>
      <w:r w:rsidR="00864281" w:rsidRPr="00864281">
        <w:rPr>
          <w:rFonts w:hAnsi="宋体" w:hint="eastAsia"/>
        </w:rPr>
        <w:t>医</w:t>
      </w:r>
      <w:proofErr w:type="gramEnd"/>
      <w:r w:rsidR="00864281" w:rsidRPr="00864281">
        <w:rPr>
          <w:rFonts w:hAnsi="宋体" w:hint="eastAsia"/>
        </w:rPr>
        <w:t>政</w:t>
      </w:r>
      <w:proofErr w:type="gramStart"/>
      <w:r w:rsidR="00864281" w:rsidRPr="00864281">
        <w:rPr>
          <w:rFonts w:hAnsi="宋体" w:hint="eastAsia"/>
        </w:rPr>
        <w:t>医</w:t>
      </w:r>
      <w:proofErr w:type="gramEnd"/>
      <w:r w:rsidR="00864281" w:rsidRPr="00864281">
        <w:rPr>
          <w:rFonts w:hAnsi="宋体" w:hint="eastAsia"/>
        </w:rPr>
        <w:t>管局</w:t>
      </w:r>
      <w:r>
        <w:rPr>
          <w:rFonts w:hAnsi="宋体" w:hint="eastAsia"/>
        </w:rPr>
        <w:t>.全国临床检验操作规程[M].第</w:t>
      </w:r>
      <w:r w:rsidR="00D257D6">
        <w:rPr>
          <w:rFonts w:hAnsi="宋体"/>
        </w:rPr>
        <w:t>4</w:t>
      </w:r>
      <w:r>
        <w:rPr>
          <w:rFonts w:hAnsi="宋体" w:hint="eastAsia"/>
        </w:rPr>
        <w:t>版.</w:t>
      </w:r>
      <w:r w:rsidR="00864281">
        <w:rPr>
          <w:rFonts w:hAnsi="宋体" w:hint="eastAsia"/>
        </w:rPr>
        <w:t>背景</w:t>
      </w:r>
      <w:r>
        <w:rPr>
          <w:rFonts w:hAnsi="宋体" w:hint="eastAsia"/>
        </w:rPr>
        <w:t>:</w:t>
      </w:r>
      <w:bookmarkStart w:id="247" w:name="OLE_LINK129"/>
      <w:bookmarkStart w:id="248" w:name="OLE_LINK130"/>
      <w:r w:rsidR="00864281">
        <w:rPr>
          <w:rFonts w:hAnsi="宋体" w:hint="eastAsia"/>
        </w:rPr>
        <w:t>人民卫生</w:t>
      </w:r>
      <w:r>
        <w:rPr>
          <w:rFonts w:hAnsi="宋体" w:hint="eastAsia"/>
        </w:rPr>
        <w:t>出版社</w:t>
      </w:r>
      <w:bookmarkEnd w:id="247"/>
      <w:bookmarkEnd w:id="248"/>
      <w:r>
        <w:rPr>
          <w:rFonts w:hAnsi="宋体" w:hint="eastAsia"/>
        </w:rPr>
        <w:t>,</w:t>
      </w:r>
      <w:r w:rsidR="00864281">
        <w:rPr>
          <w:rFonts w:hAnsi="宋体"/>
        </w:rPr>
        <w:t>2019</w:t>
      </w:r>
      <w:r>
        <w:rPr>
          <w:rFonts w:hAnsi="宋体" w:hint="eastAsia"/>
        </w:rPr>
        <w:t>.</w:t>
      </w:r>
    </w:p>
    <w:p w14:paraId="736B8BF9" w14:textId="3370C343" w:rsidR="00C631F1" w:rsidRDefault="00B32A6D">
      <w:pPr>
        <w:pStyle w:val="afffffb"/>
        <w:ind w:firstLine="420"/>
        <w:rPr>
          <w:rFonts w:hAnsi="宋体"/>
        </w:rPr>
      </w:pPr>
      <w:r>
        <w:rPr>
          <w:rFonts w:hAnsi="宋体" w:hint="eastAsia"/>
        </w:rPr>
        <w:t>[</w:t>
      </w:r>
      <w:r w:rsidR="00864281">
        <w:rPr>
          <w:rFonts w:hAnsi="宋体"/>
        </w:rPr>
        <w:t>3</w:t>
      </w:r>
      <w:r>
        <w:rPr>
          <w:rFonts w:hAnsi="宋体" w:hint="eastAsia"/>
        </w:rPr>
        <w:t xml:space="preserve">] </w:t>
      </w:r>
      <w:r>
        <w:rPr>
          <w:rFonts w:hAnsi="宋体"/>
        </w:rPr>
        <w:t xml:space="preserve"> </w:t>
      </w:r>
      <w:r>
        <w:rPr>
          <w:rFonts w:hAnsi="宋体" w:hint="eastAsia"/>
        </w:rPr>
        <w:t>许斌.医院检验</w:t>
      </w:r>
      <w:proofErr w:type="gramStart"/>
      <w:r>
        <w:rPr>
          <w:rFonts w:hAnsi="宋体" w:hint="eastAsia"/>
        </w:rPr>
        <w:t>科建设</w:t>
      </w:r>
      <w:proofErr w:type="gramEnd"/>
      <w:r>
        <w:rPr>
          <w:rFonts w:hAnsi="宋体" w:hint="eastAsia"/>
        </w:rPr>
        <w:t>管理规范[M].第2版.南京:东南大学出版社,2013:147-154.</w:t>
      </w:r>
    </w:p>
    <w:p w14:paraId="6674BF63" w14:textId="7BB54083" w:rsidR="00C631F1" w:rsidRDefault="00B32A6D">
      <w:pPr>
        <w:pStyle w:val="afffffb"/>
        <w:ind w:firstLine="420"/>
        <w:rPr>
          <w:rFonts w:hAnsi="宋体"/>
        </w:rPr>
      </w:pPr>
      <w:r>
        <w:rPr>
          <w:rFonts w:hAnsi="宋体" w:hint="eastAsia"/>
        </w:rPr>
        <w:t>[</w:t>
      </w:r>
      <w:r w:rsidR="00864281">
        <w:rPr>
          <w:rFonts w:hAnsi="宋体"/>
        </w:rPr>
        <w:t>4</w:t>
      </w:r>
      <w:r>
        <w:rPr>
          <w:rFonts w:hAnsi="宋体" w:hint="eastAsia"/>
        </w:rPr>
        <w:t xml:space="preserve">]  </w:t>
      </w:r>
      <w:proofErr w:type="gramStart"/>
      <w:r>
        <w:rPr>
          <w:rFonts w:hAnsi="宋体" w:hint="eastAsia"/>
        </w:rPr>
        <w:t>郑兴忠</w:t>
      </w:r>
      <w:proofErr w:type="gramEnd"/>
      <w:r>
        <w:rPr>
          <w:rFonts w:hAnsi="宋体" w:hint="eastAsia"/>
        </w:rPr>
        <w:t>.检验项目cut-off值的设立与验证[J].世界最新医学信息文摘,2018,18(98):230-231.</w:t>
      </w:r>
    </w:p>
    <w:p w14:paraId="3092B3DA" w14:textId="77777777" w:rsidR="00C631F1" w:rsidRDefault="00B32A6D">
      <w:pPr>
        <w:pStyle w:val="afffffb"/>
        <w:ind w:firstLineChars="0" w:firstLine="0"/>
        <w:jc w:val="center"/>
      </w:pPr>
      <w:bookmarkStart w:id="249" w:name="BookMark8"/>
      <w:bookmarkEnd w:id="243"/>
      <w:bookmarkEnd w:id="246"/>
      <w:r>
        <w:rPr>
          <w:noProof/>
        </w:rPr>
        <w:drawing>
          <wp:inline distT="0" distB="0" distL="0" distR="0">
            <wp:extent cx="1485900" cy="317500"/>
            <wp:effectExtent l="0" t="0" r="0" b="6350"/>
            <wp:docPr id="2121912031" name="图片 5"/>
            <wp:cNvGraphicFramePr/>
            <a:graphic xmlns:a="http://schemas.openxmlformats.org/drawingml/2006/main">
              <a:graphicData uri="http://schemas.openxmlformats.org/drawingml/2006/picture">
                <pic:pic xmlns:pic="http://schemas.openxmlformats.org/drawingml/2006/picture">
                  <pic:nvPicPr>
                    <pic:cNvPr id="2121912031" name="图片 5"/>
                    <pic:cNvPicPr/>
                  </pic:nvPicPr>
                  <pic:blipFill>
                    <a:blip r:embed="rId4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9"/>
    </w:p>
    <w:sectPr w:rsidR="00C631F1" w:rsidSect="00B92B12">
      <w:headerReference w:type="even" r:id="rId48"/>
      <w:headerReference w:type="default" r:id="rId49"/>
      <w:footerReference w:type="even" r:id="rId50"/>
      <w:footerReference w:type="default" r:id="rId5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29D0D" w14:textId="77777777" w:rsidR="005D39C5" w:rsidRDefault="005D39C5">
      <w:pPr>
        <w:spacing w:line="240" w:lineRule="auto"/>
      </w:pPr>
      <w:r>
        <w:separator/>
      </w:r>
    </w:p>
  </w:endnote>
  <w:endnote w:type="continuationSeparator" w:id="0">
    <w:p w14:paraId="6934C4F8" w14:textId="77777777" w:rsidR="005D39C5" w:rsidRDefault="005D3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31997" w14:textId="77777777" w:rsidR="00B32A6D" w:rsidRDefault="00B32A6D">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B0D4C" w14:textId="1C69AB92" w:rsidR="00B32A6D" w:rsidRPr="00B92B12" w:rsidRDefault="00B92B12" w:rsidP="00B92B12">
    <w:pPr>
      <w:pStyle w:val="af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0962" w14:textId="77777777" w:rsidR="00B32A6D" w:rsidRDefault="00B32A6D" w:rsidP="00B92B12">
    <w:pPr>
      <w:pStyle w:val="afffff8"/>
    </w:pPr>
    <w:r>
      <w:fldChar w:fldCharType="begin"/>
    </w:r>
    <w:r>
      <w:instrText>PAGE   \* MERGEFORMAT</w:instrText>
    </w:r>
    <w:r>
      <w:fldChar w:fldCharType="separate"/>
    </w:r>
    <w:r>
      <w:rPr>
        <w:lang w:val="zh-CN"/>
      </w:rP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5A730" w14:textId="71325CA9" w:rsidR="00B32A6D" w:rsidRPr="00B92B12" w:rsidRDefault="00B92B12" w:rsidP="00B92B12">
    <w:pPr>
      <w:pStyle w:val="afffff7"/>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DDB1C" w14:textId="77777777" w:rsidR="00B32A6D" w:rsidRDefault="00B32A6D" w:rsidP="00B92B12">
    <w:pPr>
      <w:pStyle w:val="afffff8"/>
    </w:pPr>
    <w:r>
      <w:fldChar w:fldCharType="begin"/>
    </w:r>
    <w:r>
      <w:instrText>PAGE   \* MERGEFORMAT</w:instrText>
    </w:r>
    <w:r>
      <w:fldChar w:fldCharType="separate"/>
    </w:r>
    <w:r>
      <w:rPr>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FBDC" w14:textId="04F6906B" w:rsidR="00711F45" w:rsidRPr="00B92B12" w:rsidRDefault="00B92B12" w:rsidP="00B92B12">
    <w:pPr>
      <w:pStyle w:val="afffff7"/>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596E" w14:textId="77777777" w:rsidR="00711F45" w:rsidRDefault="00711F45" w:rsidP="00B92B12">
    <w:pPr>
      <w:pStyle w:val="afffff8"/>
    </w:pPr>
    <w:r>
      <w:fldChar w:fldCharType="begin"/>
    </w:r>
    <w:r>
      <w:instrText>PAGE   \* MERGEFORMAT</w:instrText>
    </w:r>
    <w:r>
      <w:fldChar w:fldCharType="separate"/>
    </w:r>
    <w:r>
      <w:rPr>
        <w:lang w:val="zh-CN"/>
      </w:rPr>
      <w:t>7</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0F664" w14:textId="0C22420A" w:rsidR="00711F45" w:rsidRPr="00B92B12" w:rsidRDefault="00B92B12" w:rsidP="00B92B12">
    <w:pPr>
      <w:pStyle w:val="afffff7"/>
    </w:pPr>
    <w:r>
      <w:fldChar w:fldCharType="begin"/>
    </w:r>
    <w:r>
      <w:instrText xml:space="preserve"> PAGE   \* MERGEFORMAT \* MERGEFORMAT </w:instrText>
    </w:r>
    <w:r>
      <w:fldChar w:fldCharType="separate"/>
    </w:r>
    <w:r>
      <w:rPr>
        <w:noProof/>
      </w:rPr>
      <w:t>8</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4B1A" w14:textId="77777777" w:rsidR="00711F45" w:rsidRDefault="00711F45" w:rsidP="00B92B12">
    <w:pPr>
      <w:pStyle w:val="afffff8"/>
    </w:pPr>
    <w:r>
      <w:fldChar w:fldCharType="begin"/>
    </w:r>
    <w:r>
      <w:instrText>PAGE   \* MERGEFORMAT</w:instrText>
    </w:r>
    <w:r>
      <w:fldChar w:fldCharType="separate"/>
    </w:r>
    <w:r>
      <w:rPr>
        <w:lang w:val="zh-CN"/>
      </w:rPr>
      <w:t>7</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5852" w14:textId="4FE1DF4B" w:rsidR="00B32A6D" w:rsidRPr="00B92B12" w:rsidRDefault="00B92B12" w:rsidP="00B92B12">
    <w:pPr>
      <w:pStyle w:val="afffff7"/>
    </w:pPr>
    <w:r>
      <w:fldChar w:fldCharType="begin"/>
    </w:r>
    <w:r>
      <w:instrText xml:space="preserve"> PAGE   \* MERGEFORMAT \* MERGEFORMAT </w:instrText>
    </w:r>
    <w:r>
      <w:fldChar w:fldCharType="separate"/>
    </w:r>
    <w:r>
      <w:rPr>
        <w:noProof/>
      </w:rPr>
      <w:t>9</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474B0" w14:textId="77777777" w:rsidR="00B32A6D" w:rsidRDefault="00B32A6D" w:rsidP="00B92B12">
    <w:pPr>
      <w:pStyle w:val="afffff8"/>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D66B1" w14:textId="77777777" w:rsidR="00B32A6D" w:rsidRDefault="00B32A6D">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6459" w14:textId="77777777" w:rsidR="00B32A6D" w:rsidRDefault="00B32A6D">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4D9DE" w14:textId="34D52D6A" w:rsidR="00711F45" w:rsidRPr="00B92B12" w:rsidRDefault="00B92B12" w:rsidP="00B92B12">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B1B" w14:textId="77777777" w:rsidR="00711F45" w:rsidRDefault="00711F45" w:rsidP="00B92B12">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15392" w14:textId="481596CA" w:rsidR="00B92B12" w:rsidRPr="00B92B12" w:rsidRDefault="00B92B12" w:rsidP="00B92B12">
    <w:pPr>
      <w:pStyle w:val="af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A59FF" w14:textId="77777777" w:rsidR="00B92B12" w:rsidRDefault="00B92B12" w:rsidP="00B92B12">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3FAB9" w14:textId="59CE794D" w:rsidR="00B32A6D" w:rsidRPr="00B92B12" w:rsidRDefault="00B92B12" w:rsidP="00B92B12">
    <w:pPr>
      <w:pStyle w:val="af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D65BB" w14:textId="77777777" w:rsidR="00B32A6D" w:rsidRDefault="00B32A6D" w:rsidP="00B92B12">
    <w:pPr>
      <w:pStyle w:val="afffff8"/>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86046" w14:textId="77777777" w:rsidR="005D39C5" w:rsidRDefault="005D39C5">
      <w:pPr>
        <w:spacing w:line="240" w:lineRule="auto"/>
      </w:pPr>
      <w:r>
        <w:separator/>
      </w:r>
    </w:p>
  </w:footnote>
  <w:footnote w:type="continuationSeparator" w:id="0">
    <w:p w14:paraId="524E1C53" w14:textId="77777777" w:rsidR="005D39C5" w:rsidRDefault="005D39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3AE1" w14:textId="77777777" w:rsidR="00B32A6D" w:rsidRDefault="00B32A6D">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15AFA" w14:textId="1F6B1D62" w:rsidR="00B32A6D"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1B739" w14:textId="24017881" w:rsidR="00B32A6D" w:rsidRDefault="00B32A6D" w:rsidP="00B92B12">
    <w:pPr>
      <w:pStyle w:val="affffff0"/>
    </w:pPr>
    <w:r>
      <w:fldChar w:fldCharType="begin"/>
    </w:r>
    <w:r>
      <w:instrText xml:space="preserve"> STYLEREF  标准文件_文件编号  \* MERGEFORMAT </w:instrText>
    </w:r>
    <w:r>
      <w:fldChar w:fldCharType="separate"/>
    </w:r>
    <w:r w:rsidR="00B92B12">
      <w:rPr>
        <w:noProof/>
      </w:rPr>
      <w:t>T/GXAS XXXX</w:t>
    </w:r>
    <w:r w:rsidR="00B92B12">
      <w:rPr>
        <w:noProof/>
      </w:rPr>
      <w:t>—</w:t>
    </w:r>
    <w:r w:rsidR="00B92B12">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C0BE" w14:textId="23A8DA2B" w:rsidR="00B32A6D"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FD3A" w14:textId="679C411A" w:rsidR="00B32A6D" w:rsidRDefault="00B32A6D" w:rsidP="00B92B12">
    <w:pPr>
      <w:pStyle w:val="affffff0"/>
    </w:pPr>
    <w:r>
      <w:fldChar w:fldCharType="begin"/>
    </w:r>
    <w:r>
      <w:instrText xml:space="preserve"> STYLEREF  标准文件_文件编号  \* MERGEFORMAT </w:instrText>
    </w:r>
    <w:r>
      <w:fldChar w:fldCharType="separate"/>
    </w:r>
    <w:r w:rsidR="00711F45">
      <w:rPr>
        <w:noProof/>
      </w:rPr>
      <w:t>T/GXAS XXXX</w:t>
    </w:r>
    <w:r w:rsidR="00711F45">
      <w:rPr>
        <w:noProof/>
      </w:rPr>
      <w:t>—</w:t>
    </w:r>
    <w:r w:rsidR="00711F45">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73AA6" w14:textId="121207B6" w:rsidR="00711F45"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601FB" w14:textId="344863B3" w:rsidR="00711F45" w:rsidRDefault="00711F45" w:rsidP="00B92B12">
    <w:pPr>
      <w:pStyle w:val="affffff0"/>
    </w:pPr>
    <w:r>
      <w:fldChar w:fldCharType="begin"/>
    </w:r>
    <w:r>
      <w:instrText xml:space="preserve"> STYLEREF  标准文件_文件编号  \* MERGEFORMAT </w:instrText>
    </w:r>
    <w:r>
      <w:fldChar w:fldCharType="separate"/>
    </w:r>
    <w:r w:rsidR="00B92B12">
      <w:rPr>
        <w:noProof/>
      </w:rPr>
      <w:t>T/GXAS XXXX</w:t>
    </w:r>
    <w:r w:rsidR="00B92B12">
      <w:rPr>
        <w:noProof/>
      </w:rPr>
      <w:t>—</w:t>
    </w:r>
    <w:r w:rsidR="00B92B12">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7EFB9" w14:textId="390EA48A" w:rsidR="00711F45"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3E8D3" w14:textId="77777777" w:rsidR="00711F45" w:rsidRDefault="00711F45" w:rsidP="00B92B12">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B801" w14:textId="4BD3D1C6" w:rsidR="00B32A6D"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6B07" w14:textId="3DF5ADC4" w:rsidR="00B32A6D" w:rsidRDefault="00B32A6D" w:rsidP="00B92B12">
    <w:pPr>
      <w:pStyle w:val="affffff0"/>
    </w:pPr>
    <w:r>
      <w:fldChar w:fldCharType="begin"/>
    </w:r>
    <w:r>
      <w:instrText xml:space="preserve"> STYLEREF  标准文件_文件编号  \* MERGEFORMAT </w:instrText>
    </w:r>
    <w:r>
      <w:fldChar w:fldCharType="separate"/>
    </w:r>
    <w:r w:rsidR="00B92B12">
      <w:rPr>
        <w:noProof/>
      </w:rPr>
      <w:t>T/GXAS XXXX</w:t>
    </w:r>
    <w:r w:rsidR="00B92B12">
      <w:rPr>
        <w:noProof/>
      </w:rPr>
      <w:t>—</w:t>
    </w:r>
    <w:r w:rsidR="00B92B12">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37AD5" w14:textId="77777777" w:rsidR="00B32A6D" w:rsidRDefault="00B32A6D">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3ECA4" w14:textId="77777777" w:rsidR="00B32A6D" w:rsidRDefault="00B32A6D">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232B" w14:textId="7326AED8" w:rsidR="00711F45"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46517" w14:textId="3C4D985A" w:rsidR="00711F45" w:rsidRDefault="00711F45" w:rsidP="00B92B12">
    <w:pPr>
      <w:pStyle w:val="affffff0"/>
    </w:pPr>
    <w:r>
      <w:fldChar w:fldCharType="begin"/>
    </w:r>
    <w:r>
      <w:instrText xml:space="preserve"> STYLEREF  标准文件_文件编号  \* MERGEFORMAT </w:instrText>
    </w:r>
    <w:r>
      <w:fldChar w:fldCharType="separate"/>
    </w:r>
    <w:r w:rsidR="00B92B12">
      <w:rPr>
        <w:noProof/>
      </w:rPr>
      <w:t>T/GXAS XXXX</w:t>
    </w:r>
    <w:r w:rsidR="00B92B12">
      <w:rPr>
        <w:noProof/>
      </w:rPr>
      <w:t>—</w:t>
    </w:r>
    <w:r w:rsidR="00B92B1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EF9C" w14:textId="6F9340F0" w:rsidR="00B92B12"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EF9B7" w14:textId="77777777" w:rsidR="00B92B12" w:rsidRDefault="00B92B12" w:rsidP="00B92B12">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EE100" w14:textId="4443A1A8" w:rsidR="00B32A6D" w:rsidRPr="00B92B12" w:rsidRDefault="00B92B12" w:rsidP="00B92B12">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A22D7" w14:textId="400B0671" w:rsidR="00B32A6D" w:rsidRDefault="00B32A6D" w:rsidP="00B92B12">
    <w:pPr>
      <w:pStyle w:val="affffff0"/>
    </w:pPr>
    <w:r>
      <w:fldChar w:fldCharType="begin"/>
    </w:r>
    <w:r>
      <w:instrText xml:space="preserve"> STYLEREF  标准文件_文件编号  \* MERGEFORMAT </w:instrText>
    </w:r>
    <w:r>
      <w:fldChar w:fldCharType="separate"/>
    </w:r>
    <w:r w:rsidR="00B92B12">
      <w:rPr>
        <w:noProof/>
      </w:rPr>
      <w:t>T/GXAS XXXX</w:t>
    </w:r>
    <w:r w:rsidR="00B92B12">
      <w:rPr>
        <w:noProof/>
      </w:rPr>
      <w:t>—</w:t>
    </w:r>
    <w:r w:rsidR="00B92B1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ocumentProtection w:edit="forms" w:enforcement="1" w:cryptProviderType="rsaAES" w:cryptAlgorithmClass="hash" w:cryptAlgorithmType="typeAny" w:cryptAlgorithmSid="14" w:cryptSpinCount="100000" w:hash="xr2ferb92dLsZHVX3dji3xvn97AuAefAfjGUFqPv77yzDHKHF1BEPpxIDWiXFzEVxS73It1oMffbrXjBQxy6bw==" w:salt="mI6rDKNWMdVjeqTyiZAem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mZjdmNjQ0Mzc5YTc3ZDgxN2Y5N2UwYjg1YWNjN2MifQ=="/>
  </w:docVars>
  <w:rsids>
    <w:rsidRoot w:val="00C25499"/>
    <w:rsid w:val="9F9F47C4"/>
    <w:rsid w:val="DCCFCF0F"/>
    <w:rsid w:val="FDFFCD6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58E"/>
    <w:rsid w:val="000303C3"/>
    <w:rsid w:val="000331D3"/>
    <w:rsid w:val="000346A5"/>
    <w:rsid w:val="000359C3"/>
    <w:rsid w:val="00035A7D"/>
    <w:rsid w:val="000360F7"/>
    <w:rsid w:val="00036464"/>
    <w:rsid w:val="000365ED"/>
    <w:rsid w:val="0004249A"/>
    <w:rsid w:val="00042B80"/>
    <w:rsid w:val="00043282"/>
    <w:rsid w:val="00044286"/>
    <w:rsid w:val="0004722D"/>
    <w:rsid w:val="00047F28"/>
    <w:rsid w:val="000503AA"/>
    <w:rsid w:val="00050683"/>
    <w:rsid w:val="000506A1"/>
    <w:rsid w:val="000515DD"/>
    <w:rsid w:val="0005265A"/>
    <w:rsid w:val="000539DD"/>
    <w:rsid w:val="00053BD3"/>
    <w:rsid w:val="00053D45"/>
    <w:rsid w:val="000556ED"/>
    <w:rsid w:val="00055FE2"/>
    <w:rsid w:val="0005616F"/>
    <w:rsid w:val="00056F69"/>
    <w:rsid w:val="00060C2E"/>
    <w:rsid w:val="00061033"/>
    <w:rsid w:val="000616F9"/>
    <w:rsid w:val="000619E9"/>
    <w:rsid w:val="000622D4"/>
    <w:rsid w:val="0006357D"/>
    <w:rsid w:val="00067F1E"/>
    <w:rsid w:val="0007014B"/>
    <w:rsid w:val="00071CC0"/>
    <w:rsid w:val="00071CFC"/>
    <w:rsid w:val="00073C8C"/>
    <w:rsid w:val="00075426"/>
    <w:rsid w:val="00077B64"/>
    <w:rsid w:val="00080A1C"/>
    <w:rsid w:val="00082317"/>
    <w:rsid w:val="00083AF6"/>
    <w:rsid w:val="00083D2C"/>
    <w:rsid w:val="00086AA1"/>
    <w:rsid w:val="00087A77"/>
    <w:rsid w:val="00090CA6"/>
    <w:rsid w:val="00092B8A"/>
    <w:rsid w:val="00092FB0"/>
    <w:rsid w:val="000931FF"/>
    <w:rsid w:val="0009333D"/>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4CB"/>
    <w:rsid w:val="000D0A9C"/>
    <w:rsid w:val="000D1795"/>
    <w:rsid w:val="000D329A"/>
    <w:rsid w:val="000D4B9C"/>
    <w:rsid w:val="000D4EB6"/>
    <w:rsid w:val="000D753B"/>
    <w:rsid w:val="000E2DD7"/>
    <w:rsid w:val="000E4C9E"/>
    <w:rsid w:val="000E6FD7"/>
    <w:rsid w:val="000E7144"/>
    <w:rsid w:val="000F06E1"/>
    <w:rsid w:val="000F0E3C"/>
    <w:rsid w:val="000F19D5"/>
    <w:rsid w:val="000F4050"/>
    <w:rsid w:val="000F43B9"/>
    <w:rsid w:val="000F4AEA"/>
    <w:rsid w:val="000F6273"/>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B98"/>
    <w:rsid w:val="0017340B"/>
    <w:rsid w:val="00173FB1"/>
    <w:rsid w:val="00176DFD"/>
    <w:rsid w:val="001852C9"/>
    <w:rsid w:val="00186D67"/>
    <w:rsid w:val="00187A0B"/>
    <w:rsid w:val="00190087"/>
    <w:rsid w:val="001913C4"/>
    <w:rsid w:val="0019348F"/>
    <w:rsid w:val="00193A07"/>
    <w:rsid w:val="00194C95"/>
    <w:rsid w:val="00195C34"/>
    <w:rsid w:val="00195D21"/>
    <w:rsid w:val="00196EF5"/>
    <w:rsid w:val="001A01D5"/>
    <w:rsid w:val="001A1A53"/>
    <w:rsid w:val="001A234A"/>
    <w:rsid w:val="001A4CF3"/>
    <w:rsid w:val="001A6696"/>
    <w:rsid w:val="001B06E8"/>
    <w:rsid w:val="001B71D0"/>
    <w:rsid w:val="001B71EE"/>
    <w:rsid w:val="001C04A8"/>
    <w:rsid w:val="001C2C03"/>
    <w:rsid w:val="001C3B4C"/>
    <w:rsid w:val="001C42F7"/>
    <w:rsid w:val="001C49E5"/>
    <w:rsid w:val="001C680C"/>
    <w:rsid w:val="001C7FEA"/>
    <w:rsid w:val="001D0499"/>
    <w:rsid w:val="001D0BBE"/>
    <w:rsid w:val="001D0ED4"/>
    <w:rsid w:val="001D1E0D"/>
    <w:rsid w:val="001D212F"/>
    <w:rsid w:val="001D29D7"/>
    <w:rsid w:val="001D2DE7"/>
    <w:rsid w:val="001D411C"/>
    <w:rsid w:val="001E1B6A"/>
    <w:rsid w:val="001E2484"/>
    <w:rsid w:val="001E3CC4"/>
    <w:rsid w:val="001E4882"/>
    <w:rsid w:val="001E4E2D"/>
    <w:rsid w:val="001E5D40"/>
    <w:rsid w:val="001E73AB"/>
    <w:rsid w:val="001F092D"/>
    <w:rsid w:val="001F143A"/>
    <w:rsid w:val="001F1605"/>
    <w:rsid w:val="001F2508"/>
    <w:rsid w:val="001F2839"/>
    <w:rsid w:val="001F4816"/>
    <w:rsid w:val="001F69B4"/>
    <w:rsid w:val="001F77C7"/>
    <w:rsid w:val="00200183"/>
    <w:rsid w:val="00200333"/>
    <w:rsid w:val="0020107D"/>
    <w:rsid w:val="00202AA4"/>
    <w:rsid w:val="002031F7"/>
    <w:rsid w:val="002040E6"/>
    <w:rsid w:val="0020527B"/>
    <w:rsid w:val="00205F2C"/>
    <w:rsid w:val="00210B15"/>
    <w:rsid w:val="002142EA"/>
    <w:rsid w:val="002158CC"/>
    <w:rsid w:val="00215ADD"/>
    <w:rsid w:val="002204BB"/>
    <w:rsid w:val="00221B79"/>
    <w:rsid w:val="00221C6B"/>
    <w:rsid w:val="002253A1"/>
    <w:rsid w:val="00225CF8"/>
    <w:rsid w:val="0022794E"/>
    <w:rsid w:val="00227A3C"/>
    <w:rsid w:val="00233D64"/>
    <w:rsid w:val="0023482A"/>
    <w:rsid w:val="002359CB"/>
    <w:rsid w:val="002404CA"/>
    <w:rsid w:val="00243540"/>
    <w:rsid w:val="0024497B"/>
    <w:rsid w:val="0024515B"/>
    <w:rsid w:val="00246021"/>
    <w:rsid w:val="0024666E"/>
    <w:rsid w:val="00247F52"/>
    <w:rsid w:val="00250391"/>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CD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5D4"/>
    <w:rsid w:val="002B7332"/>
    <w:rsid w:val="002B7428"/>
    <w:rsid w:val="002B7F51"/>
    <w:rsid w:val="002C09E7"/>
    <w:rsid w:val="002C1E06"/>
    <w:rsid w:val="002C3F07"/>
    <w:rsid w:val="002C5278"/>
    <w:rsid w:val="002C7EB6"/>
    <w:rsid w:val="002C7EBB"/>
    <w:rsid w:val="002D06C1"/>
    <w:rsid w:val="002D42B5"/>
    <w:rsid w:val="002D4F1A"/>
    <w:rsid w:val="002D6EC6"/>
    <w:rsid w:val="002D79AC"/>
    <w:rsid w:val="002E039D"/>
    <w:rsid w:val="002E05D3"/>
    <w:rsid w:val="002E3EEC"/>
    <w:rsid w:val="002E4D5A"/>
    <w:rsid w:val="002E6326"/>
    <w:rsid w:val="002E7360"/>
    <w:rsid w:val="002F1C32"/>
    <w:rsid w:val="002F30E0"/>
    <w:rsid w:val="002F35E4"/>
    <w:rsid w:val="002F3730"/>
    <w:rsid w:val="002F38E1"/>
    <w:rsid w:val="002F7AF6"/>
    <w:rsid w:val="00300E63"/>
    <w:rsid w:val="00302F5F"/>
    <w:rsid w:val="0030441D"/>
    <w:rsid w:val="00306063"/>
    <w:rsid w:val="0031062F"/>
    <w:rsid w:val="0031233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F27"/>
    <w:rsid w:val="0035615F"/>
    <w:rsid w:val="0036107C"/>
    <w:rsid w:val="00361580"/>
    <w:rsid w:val="003615D2"/>
    <w:rsid w:val="0036429C"/>
    <w:rsid w:val="00364A53"/>
    <w:rsid w:val="003654CB"/>
    <w:rsid w:val="00365AA9"/>
    <w:rsid w:val="00365F86"/>
    <w:rsid w:val="00365F87"/>
    <w:rsid w:val="00366E89"/>
    <w:rsid w:val="003705F4"/>
    <w:rsid w:val="00370D58"/>
    <w:rsid w:val="00371316"/>
    <w:rsid w:val="00372D9D"/>
    <w:rsid w:val="00376713"/>
    <w:rsid w:val="00381815"/>
    <w:rsid w:val="003819AF"/>
    <w:rsid w:val="003820E9"/>
    <w:rsid w:val="00382DE7"/>
    <w:rsid w:val="00384A92"/>
    <w:rsid w:val="00384FFC"/>
    <w:rsid w:val="003856AD"/>
    <w:rsid w:val="003872FC"/>
    <w:rsid w:val="00387ADC"/>
    <w:rsid w:val="00390020"/>
    <w:rsid w:val="003903D6"/>
    <w:rsid w:val="00390EE6"/>
    <w:rsid w:val="0039118F"/>
    <w:rsid w:val="00392AD7"/>
    <w:rsid w:val="003938D9"/>
    <w:rsid w:val="00394376"/>
    <w:rsid w:val="003943FF"/>
    <w:rsid w:val="003974EB"/>
    <w:rsid w:val="00397CC5"/>
    <w:rsid w:val="003A049A"/>
    <w:rsid w:val="003A11D1"/>
    <w:rsid w:val="003A1582"/>
    <w:rsid w:val="003A3D9C"/>
    <w:rsid w:val="003A4077"/>
    <w:rsid w:val="003A4AA7"/>
    <w:rsid w:val="003B09AD"/>
    <w:rsid w:val="003B147F"/>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CBE"/>
    <w:rsid w:val="003E2D49"/>
    <w:rsid w:val="003E2FD4"/>
    <w:rsid w:val="003E49F6"/>
    <w:rsid w:val="003E660F"/>
    <w:rsid w:val="003F0841"/>
    <w:rsid w:val="003F23D3"/>
    <w:rsid w:val="003F2FEE"/>
    <w:rsid w:val="003F3F08"/>
    <w:rsid w:val="003F49F1"/>
    <w:rsid w:val="003F6272"/>
    <w:rsid w:val="00400E72"/>
    <w:rsid w:val="00401400"/>
    <w:rsid w:val="00404869"/>
    <w:rsid w:val="00405884"/>
    <w:rsid w:val="00407D39"/>
    <w:rsid w:val="0041477A"/>
    <w:rsid w:val="004167A3"/>
    <w:rsid w:val="004316F6"/>
    <w:rsid w:val="00432438"/>
    <w:rsid w:val="00432DAA"/>
    <w:rsid w:val="00434305"/>
    <w:rsid w:val="00435DF7"/>
    <w:rsid w:val="0044083F"/>
    <w:rsid w:val="00441AE7"/>
    <w:rsid w:val="00445574"/>
    <w:rsid w:val="004467FB"/>
    <w:rsid w:val="00452D6B"/>
    <w:rsid w:val="00454484"/>
    <w:rsid w:val="0045517B"/>
    <w:rsid w:val="00461883"/>
    <w:rsid w:val="00463B77"/>
    <w:rsid w:val="00463C7B"/>
    <w:rsid w:val="004644A6"/>
    <w:rsid w:val="004659BD"/>
    <w:rsid w:val="00470775"/>
    <w:rsid w:val="004746B1"/>
    <w:rsid w:val="0047583F"/>
    <w:rsid w:val="00475DE8"/>
    <w:rsid w:val="00481C44"/>
    <w:rsid w:val="00484936"/>
    <w:rsid w:val="00485C89"/>
    <w:rsid w:val="00486BE3"/>
    <w:rsid w:val="00487790"/>
    <w:rsid w:val="004905E4"/>
    <w:rsid w:val="00490A89"/>
    <w:rsid w:val="00490AB4"/>
    <w:rsid w:val="00490E89"/>
    <w:rsid w:val="00491576"/>
    <w:rsid w:val="00492F02"/>
    <w:rsid w:val="004939AE"/>
    <w:rsid w:val="004A12DF"/>
    <w:rsid w:val="004A1BA8"/>
    <w:rsid w:val="004A4B57"/>
    <w:rsid w:val="004A5409"/>
    <w:rsid w:val="004A63FA"/>
    <w:rsid w:val="004A6A3D"/>
    <w:rsid w:val="004B0272"/>
    <w:rsid w:val="004B1C01"/>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528"/>
    <w:rsid w:val="004D2253"/>
    <w:rsid w:val="004D4406"/>
    <w:rsid w:val="004D7C42"/>
    <w:rsid w:val="004E0465"/>
    <w:rsid w:val="004E127B"/>
    <w:rsid w:val="004E1C0A"/>
    <w:rsid w:val="004E27AA"/>
    <w:rsid w:val="004E30C5"/>
    <w:rsid w:val="004E462C"/>
    <w:rsid w:val="004E4AA5"/>
    <w:rsid w:val="004E4AEE"/>
    <w:rsid w:val="004E59E3"/>
    <w:rsid w:val="004E67C0"/>
    <w:rsid w:val="004F391A"/>
    <w:rsid w:val="004F3CFB"/>
    <w:rsid w:val="004F6456"/>
    <w:rsid w:val="004F696E"/>
    <w:rsid w:val="004F6C71"/>
    <w:rsid w:val="00501139"/>
    <w:rsid w:val="0050363E"/>
    <w:rsid w:val="005039BC"/>
    <w:rsid w:val="005043BB"/>
    <w:rsid w:val="00504507"/>
    <w:rsid w:val="00504A3D"/>
    <w:rsid w:val="00505767"/>
    <w:rsid w:val="005073F0"/>
    <w:rsid w:val="00510A7B"/>
    <w:rsid w:val="00512F6E"/>
    <w:rsid w:val="00513038"/>
    <w:rsid w:val="00514174"/>
    <w:rsid w:val="00516088"/>
    <w:rsid w:val="00516B0B"/>
    <w:rsid w:val="005220EC"/>
    <w:rsid w:val="00523F95"/>
    <w:rsid w:val="00524134"/>
    <w:rsid w:val="00524D65"/>
    <w:rsid w:val="00525B16"/>
    <w:rsid w:val="00532EC9"/>
    <w:rsid w:val="00533D04"/>
    <w:rsid w:val="00534804"/>
    <w:rsid w:val="00534BDF"/>
    <w:rsid w:val="005354EA"/>
    <w:rsid w:val="0053585F"/>
    <w:rsid w:val="00535EC4"/>
    <w:rsid w:val="00535ED9"/>
    <w:rsid w:val="0053692B"/>
    <w:rsid w:val="00541853"/>
    <w:rsid w:val="00543BDA"/>
    <w:rsid w:val="005441CC"/>
    <w:rsid w:val="00546626"/>
    <w:rsid w:val="005479DA"/>
    <w:rsid w:val="00547BCC"/>
    <w:rsid w:val="0055013B"/>
    <w:rsid w:val="00551F6F"/>
    <w:rsid w:val="00555044"/>
    <w:rsid w:val="00561475"/>
    <w:rsid w:val="00562308"/>
    <w:rsid w:val="00562FDF"/>
    <w:rsid w:val="0056420D"/>
    <w:rsid w:val="0056487B"/>
    <w:rsid w:val="00564FB9"/>
    <w:rsid w:val="00573D9E"/>
    <w:rsid w:val="00577D88"/>
    <w:rsid w:val="005801E3"/>
    <w:rsid w:val="00580E78"/>
    <w:rsid w:val="00581802"/>
    <w:rsid w:val="00582345"/>
    <w:rsid w:val="005836A8"/>
    <w:rsid w:val="0058409C"/>
    <w:rsid w:val="00584262"/>
    <w:rsid w:val="00586630"/>
    <w:rsid w:val="00586D54"/>
    <w:rsid w:val="00587ADD"/>
    <w:rsid w:val="00590996"/>
    <w:rsid w:val="00592C70"/>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9C5"/>
    <w:rsid w:val="005D4171"/>
    <w:rsid w:val="005D6A95"/>
    <w:rsid w:val="005D6B2C"/>
    <w:rsid w:val="005D6D9C"/>
    <w:rsid w:val="005E2335"/>
    <w:rsid w:val="005E34CA"/>
    <w:rsid w:val="005E3C18"/>
    <w:rsid w:val="005E4250"/>
    <w:rsid w:val="005E6812"/>
    <w:rsid w:val="005E7881"/>
    <w:rsid w:val="005E78E0"/>
    <w:rsid w:val="005F0D9C"/>
    <w:rsid w:val="005F284E"/>
    <w:rsid w:val="005F2DC7"/>
    <w:rsid w:val="005F7E12"/>
    <w:rsid w:val="005F7EAA"/>
    <w:rsid w:val="006015CE"/>
    <w:rsid w:val="00604784"/>
    <w:rsid w:val="00606419"/>
    <w:rsid w:val="00607D29"/>
    <w:rsid w:val="00612952"/>
    <w:rsid w:val="00614CC1"/>
    <w:rsid w:val="00615A9D"/>
    <w:rsid w:val="00617387"/>
    <w:rsid w:val="006205D6"/>
    <w:rsid w:val="00622ADE"/>
    <w:rsid w:val="006252D8"/>
    <w:rsid w:val="006259BC"/>
    <w:rsid w:val="0062636B"/>
    <w:rsid w:val="00632182"/>
    <w:rsid w:val="00632AE0"/>
    <w:rsid w:val="0063327B"/>
    <w:rsid w:val="00633C17"/>
    <w:rsid w:val="00634D9E"/>
    <w:rsid w:val="00636E3E"/>
    <w:rsid w:val="006379F7"/>
    <w:rsid w:val="00637E4D"/>
    <w:rsid w:val="00640620"/>
    <w:rsid w:val="00641A1F"/>
    <w:rsid w:val="00645904"/>
    <w:rsid w:val="00651ACB"/>
    <w:rsid w:val="00651C47"/>
    <w:rsid w:val="0065259B"/>
    <w:rsid w:val="00652AB2"/>
    <w:rsid w:val="00653FED"/>
    <w:rsid w:val="00654EC0"/>
    <w:rsid w:val="0065525B"/>
    <w:rsid w:val="00655D4F"/>
    <w:rsid w:val="00656D29"/>
    <w:rsid w:val="006640E5"/>
    <w:rsid w:val="006646F1"/>
    <w:rsid w:val="00664929"/>
    <w:rsid w:val="00664F62"/>
    <w:rsid w:val="006655E1"/>
    <w:rsid w:val="00672060"/>
    <w:rsid w:val="00672BFD"/>
    <w:rsid w:val="00676758"/>
    <w:rsid w:val="006770F4"/>
    <w:rsid w:val="00677645"/>
    <w:rsid w:val="00677A84"/>
    <w:rsid w:val="0068026D"/>
    <w:rsid w:val="00680A27"/>
    <w:rsid w:val="006816A4"/>
    <w:rsid w:val="006819B8"/>
    <w:rsid w:val="006840A6"/>
    <w:rsid w:val="006850CD"/>
    <w:rsid w:val="00685AAB"/>
    <w:rsid w:val="006869CC"/>
    <w:rsid w:val="0069020A"/>
    <w:rsid w:val="006927FF"/>
    <w:rsid w:val="00695D33"/>
    <w:rsid w:val="006967BE"/>
    <w:rsid w:val="006A07AA"/>
    <w:rsid w:val="006A25E5"/>
    <w:rsid w:val="006A2B46"/>
    <w:rsid w:val="006A323C"/>
    <w:rsid w:val="006A336D"/>
    <w:rsid w:val="006A37B9"/>
    <w:rsid w:val="006A4DD7"/>
    <w:rsid w:val="006B2672"/>
    <w:rsid w:val="006B3642"/>
    <w:rsid w:val="006B44DF"/>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855"/>
    <w:rsid w:val="00711171"/>
    <w:rsid w:val="00711CBA"/>
    <w:rsid w:val="00711F45"/>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87C"/>
    <w:rsid w:val="0074548E"/>
    <w:rsid w:val="00745773"/>
    <w:rsid w:val="00746800"/>
    <w:rsid w:val="007501A8"/>
    <w:rsid w:val="00750D61"/>
    <w:rsid w:val="00750EE1"/>
    <w:rsid w:val="00752B4D"/>
    <w:rsid w:val="00755402"/>
    <w:rsid w:val="00756B26"/>
    <w:rsid w:val="00756EDF"/>
    <w:rsid w:val="0075720C"/>
    <w:rsid w:val="007600E3"/>
    <w:rsid w:val="007643A9"/>
    <w:rsid w:val="00765C43"/>
    <w:rsid w:val="00765EFB"/>
    <w:rsid w:val="007671CA"/>
    <w:rsid w:val="00767C61"/>
    <w:rsid w:val="00767F61"/>
    <w:rsid w:val="0077008A"/>
    <w:rsid w:val="00773C1F"/>
    <w:rsid w:val="00774DA4"/>
    <w:rsid w:val="00776599"/>
    <w:rsid w:val="0078114B"/>
    <w:rsid w:val="00781DD2"/>
    <w:rsid w:val="00783ECF"/>
    <w:rsid w:val="0078413A"/>
    <w:rsid w:val="00784706"/>
    <w:rsid w:val="00791455"/>
    <w:rsid w:val="007959E8"/>
    <w:rsid w:val="00795E9C"/>
    <w:rsid w:val="007A0521"/>
    <w:rsid w:val="007A2E12"/>
    <w:rsid w:val="007A3475"/>
    <w:rsid w:val="007A41C8"/>
    <w:rsid w:val="007A54CE"/>
    <w:rsid w:val="007A5D3A"/>
    <w:rsid w:val="007A6FD9"/>
    <w:rsid w:val="007A7FFA"/>
    <w:rsid w:val="007B04EB"/>
    <w:rsid w:val="007B0D4F"/>
    <w:rsid w:val="007B2691"/>
    <w:rsid w:val="007B5A3D"/>
    <w:rsid w:val="007B5B95"/>
    <w:rsid w:val="007B6032"/>
    <w:rsid w:val="007B68EA"/>
    <w:rsid w:val="007B7453"/>
    <w:rsid w:val="007C20DA"/>
    <w:rsid w:val="007C2D89"/>
    <w:rsid w:val="007C4593"/>
    <w:rsid w:val="007C5309"/>
    <w:rsid w:val="007C6069"/>
    <w:rsid w:val="007D06C4"/>
    <w:rsid w:val="007D1352"/>
    <w:rsid w:val="007D1B53"/>
    <w:rsid w:val="007D2508"/>
    <w:rsid w:val="007D263C"/>
    <w:rsid w:val="007D346A"/>
    <w:rsid w:val="007D3D84"/>
    <w:rsid w:val="007D60AB"/>
    <w:rsid w:val="007D6518"/>
    <w:rsid w:val="007D76BD"/>
    <w:rsid w:val="007E097B"/>
    <w:rsid w:val="007E0BF1"/>
    <w:rsid w:val="007E1F57"/>
    <w:rsid w:val="007F0ED8"/>
    <w:rsid w:val="007F0F63"/>
    <w:rsid w:val="007F75CE"/>
    <w:rsid w:val="008013A4"/>
    <w:rsid w:val="008027CE"/>
    <w:rsid w:val="0080291E"/>
    <w:rsid w:val="00802F42"/>
    <w:rsid w:val="00804383"/>
    <w:rsid w:val="00804BB7"/>
    <w:rsid w:val="00804D41"/>
    <w:rsid w:val="00810257"/>
    <w:rsid w:val="008103CF"/>
    <w:rsid w:val="008104F5"/>
    <w:rsid w:val="00811072"/>
    <w:rsid w:val="00811369"/>
    <w:rsid w:val="008131BA"/>
    <w:rsid w:val="00815419"/>
    <w:rsid w:val="00815728"/>
    <w:rsid w:val="008163C8"/>
    <w:rsid w:val="008164A1"/>
    <w:rsid w:val="00817325"/>
    <w:rsid w:val="008209E6"/>
    <w:rsid w:val="00821D19"/>
    <w:rsid w:val="00823303"/>
    <w:rsid w:val="008233B2"/>
    <w:rsid w:val="00823A9F"/>
    <w:rsid w:val="00823C85"/>
    <w:rsid w:val="00825138"/>
    <w:rsid w:val="008269DD"/>
    <w:rsid w:val="00830621"/>
    <w:rsid w:val="00833152"/>
    <w:rsid w:val="0083348C"/>
    <w:rsid w:val="00836465"/>
    <w:rsid w:val="008373D3"/>
    <w:rsid w:val="00840617"/>
    <w:rsid w:val="00840F84"/>
    <w:rsid w:val="00842A47"/>
    <w:rsid w:val="00843C13"/>
    <w:rsid w:val="00843DEF"/>
    <w:rsid w:val="008454F8"/>
    <w:rsid w:val="00846FAF"/>
    <w:rsid w:val="0085173A"/>
    <w:rsid w:val="008603CE"/>
    <w:rsid w:val="008620FC"/>
    <w:rsid w:val="008627A5"/>
    <w:rsid w:val="00863E05"/>
    <w:rsid w:val="00864281"/>
    <w:rsid w:val="00865ACA"/>
    <w:rsid w:val="00865D28"/>
    <w:rsid w:val="00865F85"/>
    <w:rsid w:val="00867C10"/>
    <w:rsid w:val="00870439"/>
    <w:rsid w:val="00870DA1"/>
    <w:rsid w:val="0087293C"/>
    <w:rsid w:val="00880A78"/>
    <w:rsid w:val="0088390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134"/>
    <w:rsid w:val="008A57E6"/>
    <w:rsid w:val="008A6F81"/>
    <w:rsid w:val="008A769A"/>
    <w:rsid w:val="008B0C9C"/>
    <w:rsid w:val="008B166D"/>
    <w:rsid w:val="008B17F4"/>
    <w:rsid w:val="008B3615"/>
    <w:rsid w:val="008B4AC4"/>
    <w:rsid w:val="008B50C8"/>
    <w:rsid w:val="008B5281"/>
    <w:rsid w:val="008B6DB6"/>
    <w:rsid w:val="008B7E05"/>
    <w:rsid w:val="008C1797"/>
    <w:rsid w:val="008C219C"/>
    <w:rsid w:val="008C45D3"/>
    <w:rsid w:val="008C475E"/>
    <w:rsid w:val="008C619A"/>
    <w:rsid w:val="008D0CE8"/>
    <w:rsid w:val="008D2D1D"/>
    <w:rsid w:val="008D3F14"/>
    <w:rsid w:val="008D453D"/>
    <w:rsid w:val="008D53AD"/>
    <w:rsid w:val="008D562B"/>
    <w:rsid w:val="008D5733"/>
    <w:rsid w:val="008D622B"/>
    <w:rsid w:val="008D666C"/>
    <w:rsid w:val="008D7B54"/>
    <w:rsid w:val="008E0C9D"/>
    <w:rsid w:val="008E1648"/>
    <w:rsid w:val="008E1B3E"/>
    <w:rsid w:val="008E2319"/>
    <w:rsid w:val="008E37D2"/>
    <w:rsid w:val="008E4BB6"/>
    <w:rsid w:val="008E5518"/>
    <w:rsid w:val="008E6026"/>
    <w:rsid w:val="008E6A84"/>
    <w:rsid w:val="008F0CDC"/>
    <w:rsid w:val="008F17A3"/>
    <w:rsid w:val="008F1ED3"/>
    <w:rsid w:val="008F4C29"/>
    <w:rsid w:val="008F70BD"/>
    <w:rsid w:val="008F788F"/>
    <w:rsid w:val="008F7EA2"/>
    <w:rsid w:val="00902722"/>
    <w:rsid w:val="009027BC"/>
    <w:rsid w:val="00905BCC"/>
    <w:rsid w:val="009062E6"/>
    <w:rsid w:val="00910BA8"/>
    <w:rsid w:val="00911BE5"/>
    <w:rsid w:val="00913CA9"/>
    <w:rsid w:val="009145AE"/>
    <w:rsid w:val="009146CE"/>
    <w:rsid w:val="00914CA7"/>
    <w:rsid w:val="00915C3E"/>
    <w:rsid w:val="009161A8"/>
    <w:rsid w:val="00917870"/>
    <w:rsid w:val="00920B03"/>
    <w:rsid w:val="009245AE"/>
    <w:rsid w:val="009245F5"/>
    <w:rsid w:val="009249EC"/>
    <w:rsid w:val="009273B3"/>
    <w:rsid w:val="009305B5"/>
    <w:rsid w:val="00931902"/>
    <w:rsid w:val="009356C3"/>
    <w:rsid w:val="009378DD"/>
    <w:rsid w:val="009429D5"/>
    <w:rsid w:val="00942BF1"/>
    <w:rsid w:val="00945180"/>
    <w:rsid w:val="00945428"/>
    <w:rsid w:val="0094607B"/>
    <w:rsid w:val="00950A77"/>
    <w:rsid w:val="00950B00"/>
    <w:rsid w:val="00953604"/>
    <w:rsid w:val="0095496B"/>
    <w:rsid w:val="00960F1E"/>
    <w:rsid w:val="009610DC"/>
    <w:rsid w:val="00961490"/>
    <w:rsid w:val="0096381A"/>
    <w:rsid w:val="00965E04"/>
    <w:rsid w:val="009674AD"/>
    <w:rsid w:val="00970CDC"/>
    <w:rsid w:val="00973178"/>
    <w:rsid w:val="0097531C"/>
    <w:rsid w:val="00975727"/>
    <w:rsid w:val="00977010"/>
    <w:rsid w:val="00977D02"/>
    <w:rsid w:val="00977FF9"/>
    <w:rsid w:val="00980083"/>
    <w:rsid w:val="009809BB"/>
    <w:rsid w:val="0098364B"/>
    <w:rsid w:val="009908A3"/>
    <w:rsid w:val="00990EC8"/>
    <w:rsid w:val="009911AF"/>
    <w:rsid w:val="00991875"/>
    <w:rsid w:val="00991F92"/>
    <w:rsid w:val="00992985"/>
    <w:rsid w:val="00993889"/>
    <w:rsid w:val="0099551B"/>
    <w:rsid w:val="00996BD2"/>
    <w:rsid w:val="0099787C"/>
    <w:rsid w:val="00997BF1"/>
    <w:rsid w:val="009A089C"/>
    <w:rsid w:val="009A118E"/>
    <w:rsid w:val="009A21CD"/>
    <w:rsid w:val="009A25AE"/>
    <w:rsid w:val="009A278C"/>
    <w:rsid w:val="009A2BC2"/>
    <w:rsid w:val="009A42C1"/>
    <w:rsid w:val="009A5429"/>
    <w:rsid w:val="009A565E"/>
    <w:rsid w:val="009A72AD"/>
    <w:rsid w:val="009B09E0"/>
    <w:rsid w:val="009B0BC5"/>
    <w:rsid w:val="009B1247"/>
    <w:rsid w:val="009B6029"/>
    <w:rsid w:val="009B6971"/>
    <w:rsid w:val="009C12DC"/>
    <w:rsid w:val="009C27F1"/>
    <w:rsid w:val="009C3152"/>
    <w:rsid w:val="009C3257"/>
    <w:rsid w:val="009C4CFA"/>
    <w:rsid w:val="009C5070"/>
    <w:rsid w:val="009D112C"/>
    <w:rsid w:val="009D1385"/>
    <w:rsid w:val="009D27A2"/>
    <w:rsid w:val="009D47FA"/>
    <w:rsid w:val="009D4C5B"/>
    <w:rsid w:val="009D50D2"/>
    <w:rsid w:val="009D6A01"/>
    <w:rsid w:val="009D6BCA"/>
    <w:rsid w:val="009E0F62"/>
    <w:rsid w:val="009E4A58"/>
    <w:rsid w:val="009E5A2D"/>
    <w:rsid w:val="009E5AB2"/>
    <w:rsid w:val="009E6219"/>
    <w:rsid w:val="009F03B3"/>
    <w:rsid w:val="00A0096C"/>
    <w:rsid w:val="00A01757"/>
    <w:rsid w:val="00A028C0"/>
    <w:rsid w:val="00A02BAE"/>
    <w:rsid w:val="00A03A95"/>
    <w:rsid w:val="00A0446D"/>
    <w:rsid w:val="00A06A6B"/>
    <w:rsid w:val="00A07E47"/>
    <w:rsid w:val="00A129D0"/>
    <w:rsid w:val="00A12C33"/>
    <w:rsid w:val="00A138BA"/>
    <w:rsid w:val="00A14C8E"/>
    <w:rsid w:val="00A14EA4"/>
    <w:rsid w:val="00A153D9"/>
    <w:rsid w:val="00A15F09"/>
    <w:rsid w:val="00A164C3"/>
    <w:rsid w:val="00A169B6"/>
    <w:rsid w:val="00A2271D"/>
    <w:rsid w:val="00A237D5"/>
    <w:rsid w:val="00A24CF0"/>
    <w:rsid w:val="00A27E24"/>
    <w:rsid w:val="00A30EFC"/>
    <w:rsid w:val="00A31984"/>
    <w:rsid w:val="00A32D73"/>
    <w:rsid w:val="00A3367B"/>
    <w:rsid w:val="00A33C67"/>
    <w:rsid w:val="00A3430E"/>
    <w:rsid w:val="00A3597D"/>
    <w:rsid w:val="00A36DD1"/>
    <w:rsid w:val="00A4006C"/>
    <w:rsid w:val="00A40091"/>
    <w:rsid w:val="00A4030F"/>
    <w:rsid w:val="00A41C79"/>
    <w:rsid w:val="00A41CB5"/>
    <w:rsid w:val="00A42CDF"/>
    <w:rsid w:val="00A443A0"/>
    <w:rsid w:val="00A4452E"/>
    <w:rsid w:val="00A4472C"/>
    <w:rsid w:val="00A44E69"/>
    <w:rsid w:val="00A4661E"/>
    <w:rsid w:val="00A46A3C"/>
    <w:rsid w:val="00A55BD6"/>
    <w:rsid w:val="00A55D50"/>
    <w:rsid w:val="00A57142"/>
    <w:rsid w:val="00A648CD"/>
    <w:rsid w:val="00A6537A"/>
    <w:rsid w:val="00A67866"/>
    <w:rsid w:val="00A70B07"/>
    <w:rsid w:val="00A723A9"/>
    <w:rsid w:val="00A723F8"/>
    <w:rsid w:val="00A77CCB"/>
    <w:rsid w:val="00A83D8D"/>
    <w:rsid w:val="00A8446B"/>
    <w:rsid w:val="00A8473F"/>
    <w:rsid w:val="00A862D6"/>
    <w:rsid w:val="00A8715E"/>
    <w:rsid w:val="00A9295B"/>
    <w:rsid w:val="00A93B09"/>
    <w:rsid w:val="00A952D7"/>
    <w:rsid w:val="00A957AF"/>
    <w:rsid w:val="00A963F7"/>
    <w:rsid w:val="00A96AD8"/>
    <w:rsid w:val="00AA052C"/>
    <w:rsid w:val="00AA1E45"/>
    <w:rsid w:val="00AA37B1"/>
    <w:rsid w:val="00AA4286"/>
    <w:rsid w:val="00AA456B"/>
    <w:rsid w:val="00AA57F5"/>
    <w:rsid w:val="00AA672E"/>
    <w:rsid w:val="00AA6EC9"/>
    <w:rsid w:val="00AB0334"/>
    <w:rsid w:val="00AB6309"/>
    <w:rsid w:val="00AB6C5F"/>
    <w:rsid w:val="00AB7129"/>
    <w:rsid w:val="00AC27A6"/>
    <w:rsid w:val="00AC30F7"/>
    <w:rsid w:val="00AC3A5A"/>
    <w:rsid w:val="00AC4D95"/>
    <w:rsid w:val="00AC5DF4"/>
    <w:rsid w:val="00AC7EFF"/>
    <w:rsid w:val="00AD0AEF"/>
    <w:rsid w:val="00AD11B7"/>
    <w:rsid w:val="00AD1578"/>
    <w:rsid w:val="00AD1A94"/>
    <w:rsid w:val="00AD1C05"/>
    <w:rsid w:val="00AD4126"/>
    <w:rsid w:val="00AD421C"/>
    <w:rsid w:val="00AD44FA"/>
    <w:rsid w:val="00AD7FC3"/>
    <w:rsid w:val="00AE070A"/>
    <w:rsid w:val="00AE101C"/>
    <w:rsid w:val="00AE2069"/>
    <w:rsid w:val="00AE278D"/>
    <w:rsid w:val="00AE2A69"/>
    <w:rsid w:val="00AE37E5"/>
    <w:rsid w:val="00AE5EB4"/>
    <w:rsid w:val="00AF0C18"/>
    <w:rsid w:val="00AF47C5"/>
    <w:rsid w:val="00AF5398"/>
    <w:rsid w:val="00B049AF"/>
    <w:rsid w:val="00B05552"/>
    <w:rsid w:val="00B07242"/>
    <w:rsid w:val="00B10534"/>
    <w:rsid w:val="00B10CC9"/>
    <w:rsid w:val="00B113DB"/>
    <w:rsid w:val="00B11D8A"/>
    <w:rsid w:val="00B12981"/>
    <w:rsid w:val="00B147DD"/>
    <w:rsid w:val="00B152DF"/>
    <w:rsid w:val="00B156FD"/>
    <w:rsid w:val="00B21F61"/>
    <w:rsid w:val="00B22DBF"/>
    <w:rsid w:val="00B261F1"/>
    <w:rsid w:val="00B265BC"/>
    <w:rsid w:val="00B26AB2"/>
    <w:rsid w:val="00B26B46"/>
    <w:rsid w:val="00B279E4"/>
    <w:rsid w:val="00B31FB1"/>
    <w:rsid w:val="00B32A6D"/>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F5A"/>
    <w:rsid w:val="00B62B58"/>
    <w:rsid w:val="00B65149"/>
    <w:rsid w:val="00B66106"/>
    <w:rsid w:val="00B66567"/>
    <w:rsid w:val="00B66F52"/>
    <w:rsid w:val="00B66FE5"/>
    <w:rsid w:val="00B72880"/>
    <w:rsid w:val="00B758BF"/>
    <w:rsid w:val="00B77EC8"/>
    <w:rsid w:val="00B827A6"/>
    <w:rsid w:val="00B831CE"/>
    <w:rsid w:val="00B86677"/>
    <w:rsid w:val="00B87131"/>
    <w:rsid w:val="00B90020"/>
    <w:rsid w:val="00B919FD"/>
    <w:rsid w:val="00B92B12"/>
    <w:rsid w:val="00B939B1"/>
    <w:rsid w:val="00B95B67"/>
    <w:rsid w:val="00B96D40"/>
    <w:rsid w:val="00B97386"/>
    <w:rsid w:val="00BA235C"/>
    <w:rsid w:val="00BA263B"/>
    <w:rsid w:val="00BA42B2"/>
    <w:rsid w:val="00BA58D4"/>
    <w:rsid w:val="00BA5B9E"/>
    <w:rsid w:val="00BA7C9A"/>
    <w:rsid w:val="00BB0713"/>
    <w:rsid w:val="00BB5F8F"/>
    <w:rsid w:val="00BB657A"/>
    <w:rsid w:val="00BC1A4E"/>
    <w:rsid w:val="00BC24D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D88"/>
    <w:rsid w:val="00C21540"/>
    <w:rsid w:val="00C21906"/>
    <w:rsid w:val="00C21BFA"/>
    <w:rsid w:val="00C24C8D"/>
    <w:rsid w:val="00C25499"/>
    <w:rsid w:val="00C25FE2"/>
    <w:rsid w:val="00C26B53"/>
    <w:rsid w:val="00C279B2"/>
    <w:rsid w:val="00C31044"/>
    <w:rsid w:val="00C324E6"/>
    <w:rsid w:val="00C336E9"/>
    <w:rsid w:val="00C33E50"/>
    <w:rsid w:val="00C34C20"/>
    <w:rsid w:val="00C35A3E"/>
    <w:rsid w:val="00C37870"/>
    <w:rsid w:val="00C42130"/>
    <w:rsid w:val="00C423A4"/>
    <w:rsid w:val="00C423E3"/>
    <w:rsid w:val="00C44692"/>
    <w:rsid w:val="00C44BF5"/>
    <w:rsid w:val="00C50393"/>
    <w:rsid w:val="00C521D6"/>
    <w:rsid w:val="00C55232"/>
    <w:rsid w:val="00C553A4"/>
    <w:rsid w:val="00C55A06"/>
    <w:rsid w:val="00C55D03"/>
    <w:rsid w:val="00C601BC"/>
    <w:rsid w:val="00C61D50"/>
    <w:rsid w:val="00C631F1"/>
    <w:rsid w:val="00C6329F"/>
    <w:rsid w:val="00C63340"/>
    <w:rsid w:val="00C643F9"/>
    <w:rsid w:val="00C64E95"/>
    <w:rsid w:val="00C7008E"/>
    <w:rsid w:val="00C71372"/>
    <w:rsid w:val="00C71865"/>
    <w:rsid w:val="00C72410"/>
    <w:rsid w:val="00C7287F"/>
    <w:rsid w:val="00C7309A"/>
    <w:rsid w:val="00C80CB8"/>
    <w:rsid w:val="00C819F8"/>
    <w:rsid w:val="00C8248C"/>
    <w:rsid w:val="00C84E33"/>
    <w:rsid w:val="00C86D6F"/>
    <w:rsid w:val="00C905FC"/>
    <w:rsid w:val="00C921B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F1B"/>
    <w:rsid w:val="00CB517D"/>
    <w:rsid w:val="00CC038D"/>
    <w:rsid w:val="00CC089A"/>
    <w:rsid w:val="00CC08DB"/>
    <w:rsid w:val="00CC39FF"/>
    <w:rsid w:val="00CC3C2F"/>
    <w:rsid w:val="00CC4AC8"/>
    <w:rsid w:val="00CC5175"/>
    <w:rsid w:val="00CC5233"/>
    <w:rsid w:val="00CC5DE6"/>
    <w:rsid w:val="00CC6899"/>
    <w:rsid w:val="00CC6E4E"/>
    <w:rsid w:val="00CC6FE8"/>
    <w:rsid w:val="00CC7202"/>
    <w:rsid w:val="00CD2808"/>
    <w:rsid w:val="00CD28BF"/>
    <w:rsid w:val="00CD4092"/>
    <w:rsid w:val="00CD4A20"/>
    <w:rsid w:val="00CD50A1"/>
    <w:rsid w:val="00CD519E"/>
    <w:rsid w:val="00CE0C4F"/>
    <w:rsid w:val="00CE30EA"/>
    <w:rsid w:val="00CF048A"/>
    <w:rsid w:val="00CF155A"/>
    <w:rsid w:val="00CF15FD"/>
    <w:rsid w:val="00CF2947"/>
    <w:rsid w:val="00CF3D1F"/>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BD9"/>
    <w:rsid w:val="00D1489E"/>
    <w:rsid w:val="00D16A31"/>
    <w:rsid w:val="00D20737"/>
    <w:rsid w:val="00D21E81"/>
    <w:rsid w:val="00D223DE"/>
    <w:rsid w:val="00D257D6"/>
    <w:rsid w:val="00D25E37"/>
    <w:rsid w:val="00D2661A"/>
    <w:rsid w:val="00D27582"/>
    <w:rsid w:val="00D27EC4"/>
    <w:rsid w:val="00D32719"/>
    <w:rsid w:val="00D33333"/>
    <w:rsid w:val="00D352A2"/>
    <w:rsid w:val="00D4162B"/>
    <w:rsid w:val="00D4514F"/>
    <w:rsid w:val="00D451E2"/>
    <w:rsid w:val="00D45E2F"/>
    <w:rsid w:val="00D45E89"/>
    <w:rsid w:val="00D45E8D"/>
    <w:rsid w:val="00D466AE"/>
    <w:rsid w:val="00D467F2"/>
    <w:rsid w:val="00D4734F"/>
    <w:rsid w:val="00D5129F"/>
    <w:rsid w:val="00D51BF3"/>
    <w:rsid w:val="00D56D45"/>
    <w:rsid w:val="00D66846"/>
    <w:rsid w:val="00D675FB"/>
    <w:rsid w:val="00D719C7"/>
    <w:rsid w:val="00D71F25"/>
    <w:rsid w:val="00D72A9C"/>
    <w:rsid w:val="00D77031"/>
    <w:rsid w:val="00D84941"/>
    <w:rsid w:val="00D84FA1"/>
    <w:rsid w:val="00D851F0"/>
    <w:rsid w:val="00D86DB7"/>
    <w:rsid w:val="00D87BF5"/>
    <w:rsid w:val="00D90721"/>
    <w:rsid w:val="00D926D0"/>
    <w:rsid w:val="00D93030"/>
    <w:rsid w:val="00D93074"/>
    <w:rsid w:val="00D950E1"/>
    <w:rsid w:val="00D952A6"/>
    <w:rsid w:val="00D97F99"/>
    <w:rsid w:val="00DA1E08"/>
    <w:rsid w:val="00DA2366"/>
    <w:rsid w:val="00DA24F8"/>
    <w:rsid w:val="00DA28E8"/>
    <w:rsid w:val="00DA31DC"/>
    <w:rsid w:val="00DA38D3"/>
    <w:rsid w:val="00DA3932"/>
    <w:rsid w:val="00DA3AFC"/>
    <w:rsid w:val="00DA64F8"/>
    <w:rsid w:val="00DA6C15"/>
    <w:rsid w:val="00DA7132"/>
    <w:rsid w:val="00DA7674"/>
    <w:rsid w:val="00DB0258"/>
    <w:rsid w:val="00DB06D3"/>
    <w:rsid w:val="00DB0C9B"/>
    <w:rsid w:val="00DB38EE"/>
    <w:rsid w:val="00DB498B"/>
    <w:rsid w:val="00DB66CA"/>
    <w:rsid w:val="00DB6BCA"/>
    <w:rsid w:val="00DB6F54"/>
    <w:rsid w:val="00DB73F7"/>
    <w:rsid w:val="00DC0321"/>
    <w:rsid w:val="00DC3067"/>
    <w:rsid w:val="00DC370B"/>
    <w:rsid w:val="00DC5B90"/>
    <w:rsid w:val="00DC63B8"/>
    <w:rsid w:val="00DD00FF"/>
    <w:rsid w:val="00DD0619"/>
    <w:rsid w:val="00DD07FB"/>
    <w:rsid w:val="00DD25C6"/>
    <w:rsid w:val="00DD4FE5"/>
    <w:rsid w:val="00DD54B0"/>
    <w:rsid w:val="00DD57EE"/>
    <w:rsid w:val="00DD6BCC"/>
    <w:rsid w:val="00DE0A4B"/>
    <w:rsid w:val="00DE2410"/>
    <w:rsid w:val="00DE2939"/>
    <w:rsid w:val="00DE29AE"/>
    <w:rsid w:val="00DE6E81"/>
    <w:rsid w:val="00DE703F"/>
    <w:rsid w:val="00DE7595"/>
    <w:rsid w:val="00DF1961"/>
    <w:rsid w:val="00DF44DE"/>
    <w:rsid w:val="00E01138"/>
    <w:rsid w:val="00E02DFB"/>
    <w:rsid w:val="00E030F9"/>
    <w:rsid w:val="00E0311A"/>
    <w:rsid w:val="00E03138"/>
    <w:rsid w:val="00E04D90"/>
    <w:rsid w:val="00E06404"/>
    <w:rsid w:val="00E11968"/>
    <w:rsid w:val="00E11A85"/>
    <w:rsid w:val="00E12495"/>
    <w:rsid w:val="00E14F7A"/>
    <w:rsid w:val="00E15CCD"/>
    <w:rsid w:val="00E202EF"/>
    <w:rsid w:val="00E210B5"/>
    <w:rsid w:val="00E2552F"/>
    <w:rsid w:val="00E25852"/>
    <w:rsid w:val="00E31325"/>
    <w:rsid w:val="00E3137A"/>
    <w:rsid w:val="00E32CCF"/>
    <w:rsid w:val="00E34A98"/>
    <w:rsid w:val="00E35D1E"/>
    <w:rsid w:val="00E364F9"/>
    <w:rsid w:val="00E365FA"/>
    <w:rsid w:val="00E36789"/>
    <w:rsid w:val="00E43B24"/>
    <w:rsid w:val="00E44A83"/>
    <w:rsid w:val="00E502C1"/>
    <w:rsid w:val="00E502DD"/>
    <w:rsid w:val="00E50D3A"/>
    <w:rsid w:val="00E51387"/>
    <w:rsid w:val="00E51E68"/>
    <w:rsid w:val="00E52EFD"/>
    <w:rsid w:val="00E53FBE"/>
    <w:rsid w:val="00E5408A"/>
    <w:rsid w:val="00E56800"/>
    <w:rsid w:val="00E60C63"/>
    <w:rsid w:val="00E62FF9"/>
    <w:rsid w:val="00E635D6"/>
    <w:rsid w:val="00E639BC"/>
    <w:rsid w:val="00E664CC"/>
    <w:rsid w:val="00E67272"/>
    <w:rsid w:val="00E70388"/>
    <w:rsid w:val="00E70F92"/>
    <w:rsid w:val="00E74022"/>
    <w:rsid w:val="00E74313"/>
    <w:rsid w:val="00E74C54"/>
    <w:rsid w:val="00E77A03"/>
    <w:rsid w:val="00E822E8"/>
    <w:rsid w:val="00E82554"/>
    <w:rsid w:val="00E82606"/>
    <w:rsid w:val="00E831C1"/>
    <w:rsid w:val="00E846C8"/>
    <w:rsid w:val="00E84957"/>
    <w:rsid w:val="00E84A55"/>
    <w:rsid w:val="00E85BFF"/>
    <w:rsid w:val="00E90391"/>
    <w:rsid w:val="00E906C2"/>
    <w:rsid w:val="00E930CD"/>
    <w:rsid w:val="00E9311F"/>
    <w:rsid w:val="00E934D1"/>
    <w:rsid w:val="00E93E6E"/>
    <w:rsid w:val="00E94AF0"/>
    <w:rsid w:val="00E95D13"/>
    <w:rsid w:val="00E95DD3"/>
    <w:rsid w:val="00E961B1"/>
    <w:rsid w:val="00E969D5"/>
    <w:rsid w:val="00EA58D1"/>
    <w:rsid w:val="00EA61BC"/>
    <w:rsid w:val="00EA681A"/>
    <w:rsid w:val="00EA735B"/>
    <w:rsid w:val="00EB1E69"/>
    <w:rsid w:val="00EB2086"/>
    <w:rsid w:val="00EB31ED"/>
    <w:rsid w:val="00EB5EDF"/>
    <w:rsid w:val="00EB60FE"/>
    <w:rsid w:val="00EB74DB"/>
    <w:rsid w:val="00EC5359"/>
    <w:rsid w:val="00EC562A"/>
    <w:rsid w:val="00EC5862"/>
    <w:rsid w:val="00ED067A"/>
    <w:rsid w:val="00ED2B50"/>
    <w:rsid w:val="00EE0350"/>
    <w:rsid w:val="00EE0719"/>
    <w:rsid w:val="00EE0E80"/>
    <w:rsid w:val="00EE613F"/>
    <w:rsid w:val="00EE7295"/>
    <w:rsid w:val="00EE7869"/>
    <w:rsid w:val="00EF01BA"/>
    <w:rsid w:val="00EF054A"/>
    <w:rsid w:val="00EF3235"/>
    <w:rsid w:val="00EF7E72"/>
    <w:rsid w:val="00F02F90"/>
    <w:rsid w:val="00F0600A"/>
    <w:rsid w:val="00F06D37"/>
    <w:rsid w:val="00F07B9D"/>
    <w:rsid w:val="00F11586"/>
    <w:rsid w:val="00F1183B"/>
    <w:rsid w:val="00F11C9F"/>
    <w:rsid w:val="00F12263"/>
    <w:rsid w:val="00F1409D"/>
    <w:rsid w:val="00F14214"/>
    <w:rsid w:val="00F157A9"/>
    <w:rsid w:val="00F16F00"/>
    <w:rsid w:val="00F25BB6"/>
    <w:rsid w:val="00F26B7E"/>
    <w:rsid w:val="00F276F3"/>
    <w:rsid w:val="00F27A3B"/>
    <w:rsid w:val="00F32780"/>
    <w:rsid w:val="00F33817"/>
    <w:rsid w:val="00F34CF7"/>
    <w:rsid w:val="00F402CE"/>
    <w:rsid w:val="00F420D5"/>
    <w:rsid w:val="00F451EA"/>
    <w:rsid w:val="00F45447"/>
    <w:rsid w:val="00F456C6"/>
    <w:rsid w:val="00F4577B"/>
    <w:rsid w:val="00F46496"/>
    <w:rsid w:val="00F474D0"/>
    <w:rsid w:val="00F50179"/>
    <w:rsid w:val="00F515EE"/>
    <w:rsid w:val="00F56511"/>
    <w:rsid w:val="00F6194E"/>
    <w:rsid w:val="00F623AC"/>
    <w:rsid w:val="00F6412A"/>
    <w:rsid w:val="00F65857"/>
    <w:rsid w:val="00F65893"/>
    <w:rsid w:val="00F66A4A"/>
    <w:rsid w:val="00F71E22"/>
    <w:rsid w:val="00F72142"/>
    <w:rsid w:val="00F72AE7"/>
    <w:rsid w:val="00F777BD"/>
    <w:rsid w:val="00F833BA"/>
    <w:rsid w:val="00F84E6C"/>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D75"/>
    <w:rsid w:val="00FB7054"/>
    <w:rsid w:val="00FC17B7"/>
    <w:rsid w:val="00FC2CB7"/>
    <w:rsid w:val="00FC4090"/>
    <w:rsid w:val="00FC55B4"/>
    <w:rsid w:val="00FC6075"/>
    <w:rsid w:val="00FD00E6"/>
    <w:rsid w:val="00FD09A1"/>
    <w:rsid w:val="00FD2A7C"/>
    <w:rsid w:val="00FD2BD3"/>
    <w:rsid w:val="00FD4A1E"/>
    <w:rsid w:val="00FD59EB"/>
    <w:rsid w:val="00FD6177"/>
    <w:rsid w:val="00FD636C"/>
    <w:rsid w:val="00FD7299"/>
    <w:rsid w:val="00FD76C5"/>
    <w:rsid w:val="00FE1FBE"/>
    <w:rsid w:val="00FE3901"/>
    <w:rsid w:val="00FE39D3"/>
    <w:rsid w:val="00FE4BCE"/>
    <w:rsid w:val="00FE54AE"/>
    <w:rsid w:val="00FE576A"/>
    <w:rsid w:val="00FE7E79"/>
    <w:rsid w:val="00FF3E7D"/>
    <w:rsid w:val="00FF5B99"/>
    <w:rsid w:val="00FF730C"/>
    <w:rsid w:val="00FF73F4"/>
    <w:rsid w:val="00FF7CE4"/>
    <w:rsid w:val="00FF7E39"/>
    <w:rsid w:val="04D174F2"/>
    <w:rsid w:val="07AB1F59"/>
    <w:rsid w:val="09F27069"/>
    <w:rsid w:val="0DC16DA2"/>
    <w:rsid w:val="17E27CEC"/>
    <w:rsid w:val="1C822AAC"/>
    <w:rsid w:val="221615CE"/>
    <w:rsid w:val="235F406A"/>
    <w:rsid w:val="29F62556"/>
    <w:rsid w:val="2DB53BA5"/>
    <w:rsid w:val="32757CBE"/>
    <w:rsid w:val="35020C4F"/>
    <w:rsid w:val="35424BAA"/>
    <w:rsid w:val="44ED6924"/>
    <w:rsid w:val="47ED5856"/>
    <w:rsid w:val="49374419"/>
    <w:rsid w:val="4FF15526"/>
    <w:rsid w:val="51E9126A"/>
    <w:rsid w:val="53D55FCC"/>
    <w:rsid w:val="55383C4F"/>
    <w:rsid w:val="5A61641A"/>
    <w:rsid w:val="66B07F72"/>
    <w:rsid w:val="699E6D8F"/>
    <w:rsid w:val="6F7B3C46"/>
    <w:rsid w:val="76D65313"/>
    <w:rsid w:val="77ED7876"/>
    <w:rsid w:val="790237B2"/>
    <w:rsid w:val="790559B7"/>
    <w:rsid w:val="7B081E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A33096"/>
  <w15:docId w15:val="{BB46BBE0-9871-4690-8E45-C60668D4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rPr>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5244">
      <w:bodyDiv w:val="1"/>
      <w:marLeft w:val="0"/>
      <w:marRight w:val="0"/>
      <w:marTop w:val="0"/>
      <w:marBottom w:val="0"/>
      <w:divBdr>
        <w:top w:val="none" w:sz="0" w:space="0" w:color="auto"/>
        <w:left w:val="none" w:sz="0" w:space="0" w:color="auto"/>
        <w:bottom w:val="none" w:sz="0" w:space="0" w:color="auto"/>
        <w:right w:val="none" w:sz="0" w:space="0" w:color="auto"/>
      </w:divBdr>
    </w:div>
    <w:div w:id="1654869817">
      <w:bodyDiv w:val="1"/>
      <w:marLeft w:val="0"/>
      <w:marRight w:val="0"/>
      <w:marTop w:val="0"/>
      <w:marBottom w:val="0"/>
      <w:divBdr>
        <w:top w:val="none" w:sz="0" w:space="0" w:color="auto"/>
        <w:left w:val="none" w:sz="0" w:space="0" w:color="auto"/>
        <w:bottom w:val="none" w:sz="0" w:space="0" w:color="auto"/>
        <w:right w:val="none" w:sz="0" w:space="0" w:color="auto"/>
      </w:divBdr>
    </w:div>
    <w:div w:id="200875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image" Target="media/image5.jpeg"/><Relationship Id="rId47" Type="http://schemas.openxmlformats.org/officeDocument/2006/relationships/image" Target="media/image6.jpeg"/><Relationship Id="rId50"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4.png"/><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3"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png"/><Relationship Id="rId36" Type="http://schemas.openxmlformats.org/officeDocument/2006/relationships/footer" Target="footer12.xml"/><Relationship Id="rId49" Type="http://schemas.openxmlformats.org/officeDocument/2006/relationships/header" Target="header1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header" Target="header17.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header" Target="header18.xml"/><Relationship Id="rId8" Type="http://schemas.openxmlformats.org/officeDocument/2006/relationships/image" Target="media/image1.png"/><Relationship Id="rId51" Type="http://schemas.openxmlformats.org/officeDocument/2006/relationships/footer" Target="footer1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1E1FBCCC21A4E878326910E6248747F"/>
        <w:category>
          <w:name w:val="常规"/>
          <w:gallery w:val="placeholder"/>
        </w:category>
        <w:types>
          <w:type w:val="bbPlcHdr"/>
        </w:types>
        <w:behaviors>
          <w:behavior w:val="content"/>
        </w:behaviors>
        <w:guid w:val="{BD4D6E4C-2361-4FAB-A845-AEF881CB5109}"/>
      </w:docPartPr>
      <w:docPartBody>
        <w:p w:rsidR="00585098" w:rsidRDefault="00585098">
          <w:pPr>
            <w:pStyle w:val="71E1FBCCC21A4E878326910E6248747F"/>
          </w:pPr>
          <w:r>
            <w:rPr>
              <w:rStyle w:val="a3"/>
              <w:rFonts w:hint="eastAsia"/>
            </w:rPr>
            <w:t>单击或点击此处输入文字。</w:t>
          </w:r>
        </w:p>
      </w:docPartBody>
    </w:docPart>
    <w:docPart>
      <w:docPartPr>
        <w:name w:val="06E4C117A5E84607801F5820DDAA5BD6"/>
        <w:category>
          <w:name w:val="常规"/>
          <w:gallery w:val="placeholder"/>
        </w:category>
        <w:types>
          <w:type w:val="bbPlcHdr"/>
        </w:types>
        <w:behaviors>
          <w:behavior w:val="content"/>
        </w:behaviors>
        <w:guid w:val="{4C922077-79B7-47D3-A329-63BE57553503}"/>
      </w:docPartPr>
      <w:docPartBody>
        <w:p w:rsidR="00585098" w:rsidRDefault="00585098">
          <w:pPr>
            <w:pStyle w:val="06E4C117A5E84607801F5820DDAA5BD6"/>
          </w:pPr>
          <w:r>
            <w:rPr>
              <w:rStyle w:val="a3"/>
              <w:rFonts w:hint="eastAsia"/>
            </w:rPr>
            <w:t>选择一项。</w:t>
          </w:r>
        </w:p>
      </w:docPartBody>
    </w:docPart>
    <w:docPart>
      <w:docPartPr>
        <w:name w:val="D35E9B5DF8444B009B6DFB1F9B50FEA7"/>
        <w:category>
          <w:name w:val="常规"/>
          <w:gallery w:val="placeholder"/>
        </w:category>
        <w:types>
          <w:type w:val="bbPlcHdr"/>
        </w:types>
        <w:behaviors>
          <w:behavior w:val="content"/>
        </w:behaviors>
        <w:guid w:val="{D2422E4E-34D8-4667-A29B-49BFD59C33AF}"/>
      </w:docPartPr>
      <w:docPartBody>
        <w:p w:rsidR="00585098" w:rsidRDefault="00585098">
          <w:pPr>
            <w:pStyle w:val="D35E9B5DF8444B009B6DFB1F9B50FE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113"/>
    <w:rsid w:val="00014D17"/>
    <w:rsid w:val="00091C2C"/>
    <w:rsid w:val="000921C6"/>
    <w:rsid w:val="00146C5F"/>
    <w:rsid w:val="00175007"/>
    <w:rsid w:val="00241DA3"/>
    <w:rsid w:val="002B1B3B"/>
    <w:rsid w:val="002F177E"/>
    <w:rsid w:val="003B641B"/>
    <w:rsid w:val="004A31E0"/>
    <w:rsid w:val="004F729D"/>
    <w:rsid w:val="00535CDF"/>
    <w:rsid w:val="005539AF"/>
    <w:rsid w:val="00585098"/>
    <w:rsid w:val="005F4925"/>
    <w:rsid w:val="006326D7"/>
    <w:rsid w:val="006B1437"/>
    <w:rsid w:val="006D0CBF"/>
    <w:rsid w:val="00726E7F"/>
    <w:rsid w:val="00763182"/>
    <w:rsid w:val="0085429E"/>
    <w:rsid w:val="00947A5A"/>
    <w:rsid w:val="009724CA"/>
    <w:rsid w:val="00991113"/>
    <w:rsid w:val="009B7F62"/>
    <w:rsid w:val="009E23E8"/>
    <w:rsid w:val="00A35B3C"/>
    <w:rsid w:val="00A37CD1"/>
    <w:rsid w:val="00A623D8"/>
    <w:rsid w:val="00A84FA7"/>
    <w:rsid w:val="00AE77E4"/>
    <w:rsid w:val="00B516C5"/>
    <w:rsid w:val="00B90020"/>
    <w:rsid w:val="00BC6F7E"/>
    <w:rsid w:val="00BF1847"/>
    <w:rsid w:val="00C56596"/>
    <w:rsid w:val="00C6151D"/>
    <w:rsid w:val="00D373C2"/>
    <w:rsid w:val="00E85612"/>
    <w:rsid w:val="00EC5B92"/>
    <w:rsid w:val="00FD0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1E1FBCCC21A4E878326910E6248747F">
    <w:name w:val="71E1FBCCC21A4E878326910E6248747F"/>
    <w:qFormat/>
    <w:pPr>
      <w:widowControl w:val="0"/>
      <w:jc w:val="both"/>
    </w:pPr>
    <w:rPr>
      <w:kern w:val="2"/>
      <w:sz w:val="21"/>
      <w:szCs w:val="22"/>
    </w:rPr>
  </w:style>
  <w:style w:type="paragraph" w:customStyle="1" w:styleId="06E4C117A5E84607801F5820DDAA5BD6">
    <w:name w:val="06E4C117A5E84607801F5820DDAA5BD6"/>
    <w:qFormat/>
    <w:pPr>
      <w:widowControl w:val="0"/>
      <w:jc w:val="both"/>
    </w:pPr>
    <w:rPr>
      <w:kern w:val="2"/>
      <w:sz w:val="21"/>
      <w:szCs w:val="22"/>
    </w:rPr>
  </w:style>
  <w:style w:type="paragraph" w:customStyle="1" w:styleId="D35E9B5DF8444B009B6DFB1F9B50FEA7">
    <w:name w:val="D35E9B5DF8444B009B6DFB1F9B50FEA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1070</Words>
  <Characters>6101</Characters>
  <Application>Microsoft Office Word</Application>
  <DocSecurity>0</DocSecurity>
  <Lines>50</Lines>
  <Paragraphs>14</Paragraphs>
  <ScaleCrop>false</ScaleCrop>
  <Company>PCMI</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cp:revision>
  <cp:lastPrinted>2024-09-12T03:00:00Z</cp:lastPrinted>
  <dcterms:created xsi:type="dcterms:W3CDTF">2026-06-25T02:39:00Z</dcterms:created>
  <dcterms:modified xsi:type="dcterms:W3CDTF">2026-06-29T11:08:00Z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5FAFFC82B42346AD84B9135E93B2725E_13</vt:lpwstr>
  </property>
  <property fmtid="{D5CDD505-2E9C-101B-9397-08002B2CF9AE}" pid="17" name="KSOTemplateDocerSaveRecord">
    <vt:lpwstr>eyJoZGlkIjoiMDE5OWI1YmRkMWFlYjE5YTQ0OWZjOWQxZDVhODgwNGEiLCJ1c2VySWQiOiI1NDA2NTkyMTUifQ==</vt:lpwstr>
  </property>
</Properties>
</file>