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3B4F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B4C950">
            <w:pPr>
              <w:pStyle w:val="19"/>
              <w:framePr w:wrap="notBeside" w:vAnchor="page" w:hAnchor="page" w:x="1372" w:y="568"/>
              <w:tabs>
                <w:tab w:val="clear" w:pos="4153"/>
                <w:tab w:val="clear" w:pos="8306"/>
              </w:tabs>
              <w:spacing w:line="240" w:lineRule="auto"/>
              <w:jc w:val="left"/>
              <w:rPr>
                <w:rFonts w:hint="eastAsia" w:ascii="黑体" w:hAnsi="黑体" w:eastAsia="黑体"/>
                <w:color w:val="auto"/>
                <w:sz w:val="21"/>
                <w:szCs w:val="21"/>
              </w:rPr>
            </w:pPr>
            <w:bookmarkStart w:id="249" w:name="_GoBack"/>
            <w:r>
              <w:rPr>
                <w:rFonts w:ascii="Times New Roman" w:hAnsi="Times New Roman" w:eastAsia="黑体"/>
                <w:color w:val="auto"/>
                <w:sz w:val="21"/>
                <w:szCs w:val="21"/>
              </w:rPr>
              <w:t>ICS</w:t>
            </w:r>
            <w:r>
              <w:rPr>
                <w:rFonts w:ascii="黑体" w:hAnsi="黑体" w:eastAsia="黑体"/>
                <w:color w:val="auto"/>
                <w:sz w:val="21"/>
                <w:szCs w:val="21"/>
              </w:rPr>
              <w:t xml:space="preserve">  </w:t>
            </w:r>
          </w:p>
        </w:tc>
        <w:tc>
          <w:tcPr>
            <w:tcW w:w="8855" w:type="dxa"/>
          </w:tcPr>
          <w:p w14:paraId="3B9BD130">
            <w:pPr>
              <w:pStyle w:val="19"/>
              <w:framePr w:wrap="notBeside" w:vAnchor="page" w:hAnchor="page" w:x="1372" w:y="568"/>
              <w:tabs>
                <w:tab w:val="clear" w:pos="4153"/>
                <w:tab w:val="clear" w:pos="8306"/>
              </w:tabs>
              <w:spacing w:line="240" w:lineRule="auto"/>
              <w:jc w:val="both"/>
              <w:rPr>
                <w:rFonts w:hint="eastAsia" w:ascii="黑体" w:hAnsi="黑体" w:eastAsia="黑体"/>
                <w:color w:val="auto"/>
                <w:sz w:val="21"/>
                <w:szCs w:val="21"/>
              </w:rPr>
            </w:pPr>
            <w:r>
              <w:rPr>
                <w:rFonts w:ascii="黑体" w:hAnsi="黑体" w:eastAsia="黑体"/>
                <w:color w:val="auto"/>
                <w:sz w:val="21"/>
                <w:szCs w:val="21"/>
              </w:rPr>
              <w:fldChar w:fldCharType="begin">
                <w:ffData>
                  <w:name w:val="ICS"/>
                  <w:enabled/>
                  <w:calcOnExit w:val="0"/>
                  <w:textInput>
                    <w:default w:val="点击此处添加ICS号"/>
                  </w:textInput>
                </w:ffData>
              </w:fldChar>
            </w:r>
            <w:bookmarkStart w:id="0" w:name="ICS"/>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11.020</w:t>
            </w:r>
            <w:r>
              <w:rPr>
                <w:rFonts w:ascii="黑体" w:hAnsi="黑体" w:eastAsia="黑体"/>
                <w:color w:val="auto"/>
                <w:sz w:val="21"/>
                <w:szCs w:val="21"/>
              </w:rPr>
              <w:fldChar w:fldCharType="end"/>
            </w:r>
            <w:bookmarkEnd w:id="0"/>
          </w:p>
        </w:tc>
      </w:tr>
      <w:tr w14:paraId="3322D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F9199E2">
            <w:pPr>
              <w:pStyle w:val="19"/>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Times New Roman" w:hAnsi="Times New Roman" w:eastAsia="黑体"/>
                <w:color w:val="auto"/>
                <w:sz w:val="21"/>
                <w:szCs w:val="21"/>
              </w:rPr>
              <w:t xml:space="preserve">CCS </w:t>
            </w:r>
            <w:r>
              <w:rPr>
                <w:rFonts w:ascii="黑体" w:hAnsi="黑体" w:eastAsia="黑体"/>
                <w:color w:val="auto"/>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494798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FC9321D">
                  <w:pPr>
                    <w:pStyle w:val="50"/>
                    <w:framePr w:wrap="notBeside" w:vAnchor="page" w:hAnchor="page" w:x="1372" w:y="568"/>
                    <w:ind w:left="420" w:right="624"/>
                    <w:rPr>
                      <w:rFonts w:hint="eastAsia" w:ascii="宋体" w:hAnsi="宋体"/>
                      <w:color w:val="auto"/>
                      <w:sz w:val="28"/>
                      <w:szCs w:val="28"/>
                    </w:rPr>
                  </w:pPr>
                  <w:r>
                    <w:rPr>
                      <w:color w:val="auto"/>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color w:val="auto"/>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auto"/>
                      <w:sz w:val="21"/>
                      <w:szCs w:val="21"/>
                    </w:rPr>
                    <w:t xml:space="preserve"> </w:t>
                  </w:r>
                  <w:r>
                    <w:rPr>
                      <w:color w:val="auto"/>
                    </w:rPr>
                    <w:fldChar w:fldCharType="begin">
                      <w:ffData>
                        <w:name w:val="c1"/>
                        <w:enabled/>
                        <w:calcOnExit w:val="0"/>
                        <w:textInput>
                          <w:maxLength w:val="7"/>
                        </w:textInput>
                      </w:ffData>
                    </w:fldChar>
                  </w:r>
                  <w:bookmarkStart w:id="1" w:name="c1"/>
                  <w:r>
                    <w:rPr>
                      <w:color w:val="auto"/>
                    </w:rPr>
                    <w:instrText xml:space="preserve"> FORMTEXT </w:instrText>
                  </w:r>
                  <w:r>
                    <w:rPr>
                      <w:color w:val="auto"/>
                    </w:rPr>
                    <w:fldChar w:fldCharType="separate"/>
                  </w:r>
                  <w:r>
                    <w:rPr>
                      <w:color w:val="auto"/>
                    </w:rPr>
                    <w:t>GXAS</w:t>
                  </w:r>
                  <w:r>
                    <w:rPr>
                      <w:color w:val="auto"/>
                    </w:rPr>
                    <w:fldChar w:fldCharType="end"/>
                  </w:r>
                  <w:bookmarkEnd w:id="1"/>
                </w:p>
              </w:tc>
            </w:tr>
          </w:tbl>
          <w:p w14:paraId="2F06CE3E">
            <w:pPr>
              <w:pStyle w:val="19"/>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黑体" w:hAnsi="黑体" w:eastAsia="黑体"/>
                <w:color w:val="auto"/>
                <w:sz w:val="21"/>
                <w:szCs w:val="21"/>
              </w:rPr>
              <w:fldChar w:fldCharType="begin">
                <w:ffData>
                  <w:name w:val="CSDN"/>
                  <w:enabled/>
                  <w:calcOnExit w:val="0"/>
                  <w:textInput>
                    <w:default w:val="点击此处添加CCS号"/>
                  </w:textInput>
                </w:ffData>
              </w:fldChar>
            </w:r>
            <w:bookmarkStart w:id="2" w:name="CSDN"/>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C 05</w:t>
            </w:r>
            <w:r>
              <w:rPr>
                <w:rFonts w:ascii="黑体" w:hAnsi="黑体" w:eastAsia="黑体"/>
                <w:color w:val="auto"/>
                <w:sz w:val="21"/>
                <w:szCs w:val="21"/>
              </w:rPr>
              <w:fldChar w:fldCharType="end"/>
            </w:r>
            <w:bookmarkEnd w:id="2"/>
          </w:p>
        </w:tc>
      </w:tr>
    </w:tbl>
    <w:p w14:paraId="5B53E85A">
      <w:pPr>
        <w:pStyle w:val="51"/>
        <w:framePr w:w="9639" w:h="624" w:hRule="exact" w:hSpace="181" w:vSpace="181" w:wrap="around" w:hAnchor="page" w:x="1305" w:y="2269"/>
        <w:rPr>
          <w:rFonts w:hint="eastAsia" w:ascii="黑体" w:hAnsi="黑体" w:eastAsia="黑体"/>
          <w:b w:val="0"/>
          <w:bCs w:val="0"/>
          <w:color w:val="auto"/>
          <w:w w:val="100"/>
          <w:sz w:val="48"/>
          <w:szCs w:val="48"/>
        </w:rPr>
      </w:pPr>
      <w:bookmarkStart w:id="3" w:name="_Hlk26473981"/>
      <w:r>
        <w:rPr>
          <w:rFonts w:ascii="黑体" w:eastAsia="黑体"/>
          <w:b w:val="0"/>
          <w:color w:val="auto"/>
          <w:w w:val="100"/>
          <w:sz w:val="48"/>
        </w:rPr>
        <w:fldChar w:fldCharType="begin">
          <w:ffData>
            <w:name w:val="c2"/>
            <w:enabled/>
            <w:calcOnExit w:val="0"/>
            <w:textInput>
              <w:default w:val="团体标准"/>
            </w:textInput>
          </w:ffData>
        </w:fldChar>
      </w:r>
      <w:bookmarkStart w:id="4" w:name="c2"/>
      <w:r>
        <w:rPr>
          <w:rFonts w:ascii="黑体" w:eastAsia="黑体"/>
          <w:b w:val="0"/>
          <w:color w:val="auto"/>
          <w:w w:val="100"/>
          <w:sz w:val="48"/>
        </w:rPr>
        <w:instrText xml:space="preserve"> FORMTEXT </w:instrText>
      </w:r>
      <w:r>
        <w:rPr>
          <w:rFonts w:ascii="黑体" w:eastAsia="黑体"/>
          <w:b w:val="0"/>
          <w:color w:val="auto"/>
          <w:w w:val="100"/>
          <w:sz w:val="48"/>
        </w:rPr>
        <w:fldChar w:fldCharType="separate"/>
      </w:r>
      <w:r>
        <w:rPr>
          <w:rFonts w:hint="eastAsia" w:ascii="黑体" w:eastAsia="黑体"/>
          <w:b w:val="0"/>
          <w:color w:val="auto"/>
          <w:w w:val="100"/>
          <w:sz w:val="48"/>
        </w:rPr>
        <w:t>团体标准</w:t>
      </w:r>
      <w:r>
        <w:rPr>
          <w:rFonts w:ascii="黑体" w:eastAsia="黑体"/>
          <w:b w:val="0"/>
          <w:color w:val="auto"/>
          <w:w w:val="100"/>
          <w:sz w:val="48"/>
        </w:rPr>
        <w:fldChar w:fldCharType="end"/>
      </w:r>
      <w:bookmarkEnd w:id="4"/>
    </w:p>
    <w:bookmarkEnd w:id="3"/>
    <w:p w14:paraId="3D059B9D">
      <w:pPr>
        <w:pStyle w:val="196"/>
        <w:rPr>
          <w:color w:val="auto"/>
        </w:rPr>
      </w:pPr>
      <w:r>
        <w:rPr>
          <w:color w:val="auto"/>
        </w:rPr>
        <w:t>T/</w:t>
      </w:r>
      <w:r>
        <w:rPr>
          <w:color w:val="auto"/>
        </w:rPr>
        <w:fldChar w:fldCharType="begin">
          <w:ffData>
            <w:name w:val="文字1"/>
            <w:enabled/>
            <w:calcOnExit w:val="0"/>
            <w:textInput>
              <w:default w:val="XXX"/>
            </w:textInput>
          </w:ffData>
        </w:fldChar>
      </w:r>
      <w:bookmarkStart w:id="5" w:name="文字1"/>
      <w:r>
        <w:rPr>
          <w:color w:val="auto"/>
        </w:rPr>
        <w:instrText xml:space="preserve"> FORMTEXT </w:instrText>
      </w:r>
      <w:r>
        <w:rPr>
          <w:color w:val="auto"/>
        </w:rPr>
        <w:fldChar w:fldCharType="separate"/>
      </w:r>
      <w:r>
        <w:rPr>
          <w:color w:val="auto"/>
        </w:rPr>
        <w:t>GXAS</w:t>
      </w:r>
      <w:r>
        <w:rPr>
          <w:color w:val="auto"/>
        </w:rPr>
        <w:fldChar w:fldCharType="end"/>
      </w:r>
      <w:bookmarkEnd w:id="5"/>
      <w:r>
        <w:rPr>
          <w:color w:val="auto"/>
        </w:rPr>
        <w:t xml:space="preserve"> </w:t>
      </w:r>
      <w:r>
        <w:rPr>
          <w:color w:val="auto"/>
        </w:rPr>
        <w:fldChar w:fldCharType="begin">
          <w:ffData>
            <w:name w:val="NSTD_CODE_F"/>
            <w:enabled/>
            <w:calcOnExit w:val="0"/>
            <w:textInput>
              <w:default w:val="XXXX"/>
            </w:textInput>
          </w:ffData>
        </w:fldChar>
      </w:r>
      <w:bookmarkStart w:id="6" w:name="NSTD_CODE_F"/>
      <w:r>
        <w:rPr>
          <w:color w:val="auto"/>
        </w:rPr>
        <w:instrText xml:space="preserve"> FORMTEXT </w:instrText>
      </w:r>
      <w:r>
        <w:rPr>
          <w:color w:val="auto"/>
        </w:rPr>
        <w:fldChar w:fldCharType="separate"/>
      </w:r>
      <w:r>
        <w:rPr>
          <w:color w:val="auto"/>
        </w:rPr>
        <w:t>XXXX</w:t>
      </w:r>
      <w:r>
        <w:rPr>
          <w:color w:val="auto"/>
        </w:rPr>
        <w:fldChar w:fldCharType="end"/>
      </w:r>
      <w:bookmarkEnd w:id="6"/>
      <w:r>
        <w:rPr>
          <w:rFonts w:hAnsi="黑体"/>
          <w:color w:val="auto"/>
        </w:rPr>
        <w:t>—</w:t>
      </w:r>
      <w:r>
        <w:rPr>
          <w:color w:val="auto"/>
        </w:rPr>
        <w:fldChar w:fldCharType="begin">
          <w:ffData>
            <w:name w:val="NSTD_CODE_B"/>
            <w:enabled/>
            <w:calcOnExit w:val="0"/>
            <w:textInput>
              <w:default w:val="XXXX"/>
            </w:textInput>
          </w:ffData>
        </w:fldChar>
      </w:r>
      <w:bookmarkStart w:id="7" w:name="NSTD_CODE_B"/>
      <w:r>
        <w:rPr>
          <w:color w:val="auto"/>
        </w:rPr>
        <w:instrText xml:space="preserve"> FORMTEXT </w:instrText>
      </w:r>
      <w:r>
        <w:rPr>
          <w:color w:val="auto"/>
        </w:rPr>
        <w:fldChar w:fldCharType="separate"/>
      </w:r>
      <w:r>
        <w:rPr>
          <w:color w:val="auto"/>
        </w:rPr>
        <w:t>XXXX</w:t>
      </w:r>
      <w:r>
        <w:rPr>
          <w:color w:val="auto"/>
        </w:rPr>
        <w:fldChar w:fldCharType="end"/>
      </w:r>
      <w:bookmarkEnd w:id="7"/>
    </w:p>
    <w:p w14:paraId="1B2FA47D">
      <w:pPr>
        <w:pStyle w:val="197"/>
        <w:rPr>
          <w:rFonts w:hint="eastAsia" w:hAnsi="黑体"/>
          <w:color w:val="auto"/>
        </w:rPr>
      </w:pPr>
      <w:r>
        <w:rPr>
          <w:rFonts w:hAnsi="黑体"/>
          <w:color w:val="auto"/>
        </w:rPr>
        <w:fldChar w:fldCharType="begin">
          <w:ffData>
            <w:name w:val="OSTD_CODE"/>
            <w:enabled/>
            <w:calcOnExit w:val="0"/>
            <w:textInput/>
          </w:ffData>
        </w:fldChar>
      </w:r>
      <w:bookmarkStart w:id="8" w:name="OSTD_CODE"/>
      <w:r>
        <w:rPr>
          <w:rFonts w:hAnsi="黑体"/>
          <w:color w:val="auto"/>
        </w:rPr>
        <w:instrText xml:space="preserve"> FORMTEXT </w:instrText>
      </w:r>
      <w:r>
        <w:rPr>
          <w:rFonts w:hAnsi="黑体"/>
          <w:color w:val="auto"/>
        </w:rPr>
        <w:fldChar w:fldCharType="separate"/>
      </w:r>
      <w:r>
        <w:rPr>
          <w:rFonts w:hAnsi="黑体"/>
          <w:color w:val="auto"/>
        </w:rPr>
        <w:t>     </w:t>
      </w:r>
      <w:r>
        <w:rPr>
          <w:rFonts w:hAnsi="黑体"/>
          <w:color w:val="auto"/>
        </w:rPr>
        <w:fldChar w:fldCharType="end"/>
      </w:r>
      <w:bookmarkEnd w:id="8"/>
    </w:p>
    <w:p w14:paraId="0DC609B5">
      <w:pPr>
        <w:spacing w:line="240" w:lineRule="auto"/>
        <w:rPr>
          <w:rFonts w:hint="eastAsia" w:ascii="黑体" w:hAnsi="黑体" w:eastAsia="黑体"/>
          <w:color w:val="auto"/>
          <w:kern w:val="0"/>
          <w:sz w:val="10"/>
          <w:szCs w:val="10"/>
        </w:rPr>
      </w:pPr>
      <w:r>
        <w:rPr>
          <w:rFonts w:hint="eastAsia" w:ascii="黑体" w:hAnsi="黑体" w:eastAsia="黑体"/>
          <w:color w:val="auto"/>
          <w:kern w:val="0"/>
          <w:sz w:val="10"/>
          <w:szCs w:val="10"/>
        </w:rPr>
        <w:pict>
          <v:line id="直接连接符 73" o:spid="_x0000_s2051"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016F245F">
      <w:pPr>
        <w:pStyle w:val="51"/>
        <w:framePr w:w="9639" w:h="6976" w:hRule="exact" w:hSpace="0" w:vSpace="0" w:wrap="around" w:hAnchor="page" w:y="6408"/>
        <w:jc w:val="center"/>
        <w:rPr>
          <w:rFonts w:hint="eastAsia" w:ascii="黑体" w:hAnsi="黑体" w:eastAsia="黑体"/>
          <w:b w:val="0"/>
          <w:bCs w:val="0"/>
          <w:color w:val="auto"/>
          <w:w w:val="100"/>
        </w:rPr>
      </w:pPr>
    </w:p>
    <w:p w14:paraId="1FD30C28">
      <w:pPr>
        <w:pStyle w:val="198"/>
        <w:framePr w:h="6974" w:hRule="exact" w:wrap="around" w:x="1419" w:anchorLock="1"/>
        <w:rPr>
          <w:rFonts w:hint="eastAsia"/>
          <w:color w:val="auto"/>
        </w:rPr>
      </w:pPr>
      <w:r>
        <w:rPr>
          <w:color w:val="auto"/>
        </w:rPr>
        <w:fldChar w:fldCharType="begin">
          <w:ffData>
            <w:name w:val="CSTD_NAME"/>
            <w:enabled/>
            <w:calcOnExit w:val="0"/>
            <w:textInput>
              <w:default w:val="点击此处添加标准名称"/>
            </w:textInput>
          </w:ffData>
        </w:fldChar>
      </w:r>
      <w:bookmarkStart w:id="9" w:name="CSTD_NAME"/>
      <w:r>
        <w:rPr>
          <w:color w:val="auto"/>
        </w:rPr>
        <w:instrText xml:space="preserve"> FORMTEXT </w:instrText>
      </w:r>
      <w:r>
        <w:rPr>
          <w:color w:val="auto"/>
        </w:rPr>
        <w:fldChar w:fldCharType="separate"/>
      </w:r>
      <w:r>
        <w:rPr>
          <w:rFonts w:hint="eastAsia"/>
          <w:color w:val="auto"/>
        </w:rPr>
        <w:t>经方医学六经辨证体系治疗痹病技术规范</w:t>
      </w:r>
      <w:r>
        <w:rPr>
          <w:color w:val="auto"/>
        </w:rPr>
        <w:fldChar w:fldCharType="end"/>
      </w:r>
      <w:bookmarkEnd w:id="9"/>
    </w:p>
    <w:p w14:paraId="7E86247C">
      <w:pPr>
        <w:framePr w:w="9639" w:h="6974" w:hRule="exact" w:wrap="around" w:vAnchor="page" w:hAnchor="page" w:x="1419" w:y="6408" w:anchorLock="1"/>
        <w:ind w:left="-1418"/>
        <w:rPr>
          <w:color w:val="auto"/>
        </w:rPr>
      </w:pPr>
    </w:p>
    <w:p w14:paraId="7B329919">
      <w:pPr>
        <w:pStyle w:val="126"/>
        <w:framePr w:w="9639" w:h="6974" w:hRule="exact" w:wrap="around" w:vAnchor="page" w:hAnchor="page" w:x="1419" w:y="6408" w:anchorLock="1"/>
        <w:textAlignment w:val="bottom"/>
        <w:rPr>
          <w:rFonts w:hint="eastAsia" w:ascii="黑体" w:hAnsi="黑体" w:eastAsia="黑体"/>
          <w:color w:val="auto"/>
          <w:szCs w:val="28"/>
        </w:rPr>
      </w:pPr>
      <w:r>
        <w:rPr>
          <w:rFonts w:ascii="黑体" w:hAnsi="黑体" w:eastAsia="黑体"/>
          <w:color w:val="auto"/>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color w:val="auto"/>
          <w:szCs w:val="28"/>
        </w:rPr>
        <w:instrText xml:space="preserve"> FORMTEXT </w:instrText>
      </w:r>
      <w:r>
        <w:rPr>
          <w:rFonts w:ascii="黑体" w:hAnsi="黑体" w:eastAsia="黑体"/>
          <w:color w:val="auto"/>
          <w:szCs w:val="28"/>
        </w:rPr>
        <w:fldChar w:fldCharType="separate"/>
      </w:r>
      <w:r>
        <w:rPr>
          <w:rFonts w:hint="eastAsia" w:ascii="黑体" w:hAnsi="黑体" w:eastAsia="黑体"/>
          <w:color w:val="auto"/>
          <w:szCs w:val="28"/>
        </w:rPr>
        <w:t>Technical specification for treatment of bi-impediment diseases usingpattern differentiation of six meridians system of classic formulasmedicine</w:t>
      </w:r>
      <w:r>
        <w:rPr>
          <w:rFonts w:ascii="黑体" w:hAnsi="黑体" w:eastAsia="黑体"/>
          <w:color w:val="auto"/>
          <w:szCs w:val="28"/>
        </w:rPr>
        <w:fldChar w:fldCharType="end"/>
      </w:r>
      <w:bookmarkEnd w:id="10"/>
    </w:p>
    <w:p w14:paraId="5F2859D4">
      <w:pPr>
        <w:framePr w:w="9639" w:h="6974" w:hRule="exact" w:wrap="around" w:vAnchor="page" w:hAnchor="page" w:x="1419" w:y="6408" w:anchorLock="1"/>
        <w:spacing w:line="760" w:lineRule="exact"/>
        <w:ind w:left="-1418"/>
        <w:rPr>
          <w:color w:val="auto"/>
        </w:rPr>
      </w:pPr>
    </w:p>
    <w:p w14:paraId="2A0AFCB3">
      <w:pPr>
        <w:pStyle w:val="126"/>
        <w:framePr w:w="9639" w:h="6974" w:hRule="exact" w:wrap="around" w:vAnchor="page" w:hAnchor="page" w:x="1419" w:y="6408" w:anchorLock="1"/>
        <w:textAlignment w:val="bottom"/>
        <w:rPr>
          <w:rFonts w:eastAsia="黑体"/>
          <w:color w:val="auto"/>
          <w:szCs w:val="28"/>
        </w:rPr>
      </w:pPr>
    </w:p>
    <w:p w14:paraId="028D1AF9">
      <w:pPr>
        <w:pStyle w:val="126"/>
        <w:framePr w:w="9639" w:h="6974" w:hRule="exact" w:wrap="around" w:vAnchor="page" w:hAnchor="page" w:x="1419" w:y="6408" w:anchorLock="1"/>
        <w:spacing w:before="440" w:after="160"/>
        <w:textAlignment w:val="bottom"/>
        <w:rPr>
          <w:color w:val="auto"/>
          <w:sz w:val="24"/>
          <w:szCs w:val="28"/>
        </w:rPr>
      </w:pPr>
      <w:r>
        <w:rPr>
          <w:color w:val="auto"/>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color w:val="auto"/>
          <w:sz w:val="24"/>
          <w:szCs w:val="28"/>
        </w:rPr>
        <w:instrText xml:space="preserve"> FORMDROPDOWN </w:instrText>
      </w:r>
      <w:r>
        <w:rPr>
          <w:color w:val="auto"/>
          <w:sz w:val="24"/>
          <w:szCs w:val="28"/>
        </w:rPr>
        <w:fldChar w:fldCharType="separate"/>
      </w:r>
      <w:r>
        <w:rPr>
          <w:color w:val="auto"/>
          <w:sz w:val="24"/>
          <w:szCs w:val="28"/>
        </w:rPr>
        <w:fldChar w:fldCharType="end"/>
      </w:r>
      <w:bookmarkEnd w:id="11"/>
    </w:p>
    <w:p w14:paraId="7A5081EB">
      <w:pPr>
        <w:pStyle w:val="126"/>
        <w:framePr w:w="9639" w:h="6974" w:hRule="exact" w:wrap="around" w:vAnchor="page" w:hAnchor="page" w:x="1419" w:y="6408" w:anchorLock="1"/>
        <w:spacing w:before="180" w:line="240" w:lineRule="atLeast"/>
        <w:textAlignment w:val="bottom"/>
        <w:rPr>
          <w:color w:val="auto"/>
          <w:sz w:val="21"/>
          <w:szCs w:val="28"/>
        </w:rPr>
      </w:pPr>
      <w:r>
        <w:rPr>
          <w:color w:val="auto"/>
          <w:sz w:val="21"/>
          <w:szCs w:val="28"/>
        </w:rPr>
        <w:fldChar w:fldCharType="begin">
          <w:ffData>
            <w:name w:val="CMPLSH_DATE"/>
            <w:enabled/>
            <w:calcOnExit w:val="0"/>
            <w:textInput/>
          </w:ffData>
        </w:fldChar>
      </w:r>
      <w:bookmarkStart w:id="12" w:name="CMPLSH_DATE"/>
      <w:r>
        <w:rPr>
          <w:color w:val="auto"/>
          <w:sz w:val="21"/>
          <w:szCs w:val="28"/>
        </w:rPr>
        <w:instrText xml:space="preserve"> FORMTEXT </w:instrText>
      </w:r>
      <w:r>
        <w:rPr>
          <w:color w:val="auto"/>
          <w:sz w:val="21"/>
          <w:szCs w:val="28"/>
        </w:rPr>
        <w:fldChar w:fldCharType="separate"/>
      </w:r>
      <w:r>
        <w:rPr>
          <w:color w:val="auto"/>
          <w:sz w:val="21"/>
          <w:szCs w:val="28"/>
        </w:rPr>
        <w:t>     </w:t>
      </w:r>
      <w:r>
        <w:rPr>
          <w:color w:val="auto"/>
          <w:sz w:val="21"/>
          <w:szCs w:val="28"/>
        </w:rPr>
        <w:fldChar w:fldCharType="end"/>
      </w:r>
      <w:bookmarkEnd w:id="12"/>
    </w:p>
    <w:p w14:paraId="7D950ECE">
      <w:pPr>
        <w:pStyle w:val="126"/>
        <w:framePr w:w="9639" w:h="6974" w:hRule="exact" w:wrap="around" w:vAnchor="page" w:hAnchor="page" w:x="1419" w:y="6408" w:anchorLock="1"/>
        <w:spacing w:before="720" w:beforeLines="300" w:after="72" w:afterLines="30" w:line="240" w:lineRule="auto"/>
        <w:textAlignment w:val="bottom"/>
        <w:rPr>
          <w:b/>
          <w:color w:val="auto"/>
          <w:sz w:val="21"/>
          <w:szCs w:val="28"/>
        </w:rPr>
      </w:pPr>
      <w:r>
        <w:rPr>
          <w:b/>
          <w:color w:val="auto"/>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color w:val="auto"/>
          <w:sz w:val="21"/>
          <w:szCs w:val="28"/>
        </w:rPr>
        <w:instrText xml:space="preserve"> FORMDROPDOWN </w:instrText>
      </w:r>
      <w:r>
        <w:rPr>
          <w:b/>
          <w:color w:val="auto"/>
          <w:sz w:val="21"/>
          <w:szCs w:val="28"/>
        </w:rPr>
        <w:fldChar w:fldCharType="separate"/>
      </w:r>
      <w:r>
        <w:rPr>
          <w:b/>
          <w:color w:val="auto"/>
          <w:sz w:val="21"/>
          <w:szCs w:val="28"/>
        </w:rPr>
        <w:fldChar w:fldCharType="end"/>
      </w:r>
      <w:bookmarkEnd w:id="13"/>
    </w:p>
    <w:p w14:paraId="5A65DE1C">
      <w:pPr>
        <w:pStyle w:val="194"/>
        <w:framePr w:wrap="around" w:y="14176"/>
        <w:rPr>
          <w:color w:val="auto"/>
        </w:rPr>
      </w:pPr>
      <w:r>
        <w:rPr>
          <w:rFonts w:ascii="黑体"/>
          <w:color w:val="auto"/>
        </w:rPr>
        <w:fldChar w:fldCharType="begin">
          <w:ffData>
            <w:name w:val="PLSH_DATE_Y"/>
            <w:enabled/>
            <w:calcOnExit w:val="0"/>
            <w:textInput>
              <w:default w:val="XXXX"/>
              <w:maxLength w:val="4"/>
            </w:textInput>
          </w:ffData>
        </w:fldChar>
      </w:r>
      <w:bookmarkStart w:id="14" w:name="PLSH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4"/>
      <w:r>
        <w:rPr>
          <w:color w:val="auto"/>
        </w:rPr>
        <w:t xml:space="preserve"> </w:t>
      </w:r>
      <w:r>
        <w:rPr>
          <w:rFonts w:ascii="黑体"/>
          <w:color w:val="auto"/>
        </w:rPr>
        <w:t>-</w:t>
      </w:r>
      <w:r>
        <w:rPr>
          <w:color w:val="auto"/>
        </w:rPr>
        <w:t xml:space="preserve"> </w:t>
      </w:r>
      <w:r>
        <w:rPr>
          <w:rFonts w:ascii="黑体"/>
          <w:color w:val="auto"/>
        </w:rPr>
        <w:fldChar w:fldCharType="begin">
          <w:ffData>
            <w:name w:val="PLSH_DATE_M"/>
            <w:enabled/>
            <w:calcOnExit w:val="0"/>
            <w:textInput>
              <w:default w:val="XX"/>
              <w:maxLength w:val="2"/>
            </w:textInput>
          </w:ffData>
        </w:fldChar>
      </w:r>
      <w:bookmarkStart w:id="15" w:name="PLSH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5"/>
      <w:r>
        <w:rPr>
          <w:color w:val="auto"/>
        </w:rPr>
        <w:t xml:space="preserve"> </w:t>
      </w:r>
      <w:r>
        <w:rPr>
          <w:rFonts w:ascii="黑体"/>
          <w:color w:val="auto"/>
        </w:rPr>
        <w:t>-</w:t>
      </w:r>
      <w:r>
        <w:rPr>
          <w:color w:val="auto"/>
        </w:rPr>
        <w:t xml:space="preserve"> </w:t>
      </w:r>
      <w:r>
        <w:rPr>
          <w:rFonts w:ascii="黑体"/>
          <w:color w:val="auto"/>
        </w:rPr>
        <w:fldChar w:fldCharType="begin">
          <w:ffData>
            <w:name w:val="PLSH_DATE_D"/>
            <w:enabled/>
            <w:calcOnExit w:val="0"/>
            <w:textInput>
              <w:default w:val="XX"/>
              <w:maxLength w:val="2"/>
            </w:textInput>
          </w:ffData>
        </w:fldChar>
      </w:r>
      <w:bookmarkStart w:id="16" w:name="PLSH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6"/>
      <w:r>
        <w:rPr>
          <w:rFonts w:hint="eastAsia"/>
          <w:color w:val="auto"/>
        </w:rPr>
        <w:t>发布</w:t>
      </w:r>
    </w:p>
    <w:p w14:paraId="1106B9F5">
      <w:pPr>
        <w:pStyle w:val="195"/>
        <w:framePr w:wrap="around" w:y="14176"/>
        <w:rPr>
          <w:color w:val="auto"/>
        </w:rPr>
      </w:pPr>
      <w:r>
        <w:rPr>
          <w:rFonts w:ascii="黑体"/>
          <w:color w:val="auto"/>
        </w:rPr>
        <w:fldChar w:fldCharType="begin">
          <w:ffData>
            <w:name w:val="CROT_DATE_Y"/>
            <w:enabled/>
            <w:calcOnExit w:val="0"/>
            <w:textInput>
              <w:default w:val="XXXX"/>
              <w:maxLength w:val="4"/>
            </w:textInput>
          </w:ffData>
        </w:fldChar>
      </w:r>
      <w:bookmarkStart w:id="17" w:name="CROT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17"/>
      <w:r>
        <w:rPr>
          <w:color w:val="auto"/>
        </w:rPr>
        <w:t xml:space="preserve"> </w:t>
      </w:r>
      <w:r>
        <w:rPr>
          <w:rFonts w:ascii="黑体"/>
          <w:color w:val="auto"/>
        </w:rPr>
        <w:t>-</w:t>
      </w:r>
      <w:r>
        <w:rPr>
          <w:color w:val="auto"/>
        </w:rPr>
        <w:t xml:space="preserve"> </w:t>
      </w:r>
      <w:r>
        <w:rPr>
          <w:rFonts w:ascii="黑体"/>
          <w:color w:val="auto"/>
        </w:rPr>
        <w:fldChar w:fldCharType="begin">
          <w:ffData>
            <w:name w:val="CROT_DATE_M"/>
            <w:enabled/>
            <w:calcOnExit w:val="0"/>
            <w:textInput>
              <w:default w:val="XX"/>
              <w:maxLength w:val="2"/>
            </w:textInput>
          </w:ffData>
        </w:fldChar>
      </w:r>
      <w:bookmarkStart w:id="18" w:name="CROT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8"/>
      <w:r>
        <w:rPr>
          <w:color w:val="auto"/>
        </w:rPr>
        <w:t xml:space="preserve"> </w:t>
      </w:r>
      <w:r>
        <w:rPr>
          <w:rFonts w:ascii="黑体"/>
          <w:color w:val="auto"/>
        </w:rPr>
        <w:t>-</w:t>
      </w:r>
      <w:r>
        <w:rPr>
          <w:color w:val="auto"/>
        </w:rPr>
        <w:t xml:space="preserve"> </w:t>
      </w:r>
      <w:r>
        <w:rPr>
          <w:rFonts w:ascii="黑体"/>
          <w:color w:val="auto"/>
        </w:rPr>
        <w:fldChar w:fldCharType="begin">
          <w:ffData>
            <w:name w:val="CROT_DATE_D"/>
            <w:enabled/>
            <w:calcOnExit w:val="0"/>
            <w:textInput>
              <w:default w:val="XX"/>
              <w:maxLength w:val="2"/>
            </w:textInput>
          </w:ffData>
        </w:fldChar>
      </w:r>
      <w:bookmarkStart w:id="19" w:name="CROT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9"/>
      <w:r>
        <w:rPr>
          <w:rFonts w:hint="eastAsia"/>
          <w:color w:val="auto"/>
        </w:rPr>
        <w:t>实施</w:t>
      </w:r>
    </w:p>
    <w:p w14:paraId="4A18A10E">
      <w:pPr>
        <w:pStyle w:val="152"/>
        <w:framePr w:h="584" w:hRule="exact" w:hSpace="181" w:vSpace="181" w:wrap="around" w:y="14800"/>
        <w:rPr>
          <w:rFonts w:hint="eastAsia" w:hAnsi="黑体"/>
          <w:color w:val="auto"/>
        </w:rPr>
      </w:pPr>
      <w:r>
        <w:rPr>
          <w:rFonts w:hAnsi="黑体"/>
          <w:color w:val="auto"/>
          <w:w w:val="100"/>
          <w:sz w:val="28"/>
        </w:rPr>
        <w:fldChar w:fldCharType="begin">
          <w:ffData>
            <w:name w:val="fm"/>
            <w:enabled/>
            <w:calcOnExit w:val="0"/>
            <w:textInput/>
          </w:ffData>
        </w:fldChar>
      </w:r>
      <w:bookmarkStart w:id="20" w:name="fm"/>
      <w:r>
        <w:rPr>
          <w:rFonts w:hAnsi="黑体"/>
          <w:color w:val="auto"/>
          <w:w w:val="100"/>
          <w:sz w:val="28"/>
        </w:rPr>
        <w:instrText xml:space="preserve"> FORMTEXT </w:instrText>
      </w:r>
      <w:r>
        <w:rPr>
          <w:rFonts w:hAnsi="黑体"/>
          <w:color w:val="auto"/>
          <w:w w:val="100"/>
          <w:sz w:val="28"/>
        </w:rPr>
        <w:fldChar w:fldCharType="separate"/>
      </w:r>
      <w:r>
        <w:rPr>
          <w:rFonts w:hint="eastAsia" w:hAnsi="黑体"/>
          <w:color w:val="auto"/>
          <w:w w:val="100"/>
          <w:sz w:val="28"/>
        </w:rPr>
        <w:t>广西标准化协会</w:t>
      </w:r>
      <w:r>
        <w:rPr>
          <w:rFonts w:hAnsi="黑体"/>
          <w:color w:val="auto"/>
          <w:w w:val="100"/>
          <w:sz w:val="28"/>
        </w:rPr>
        <w:fldChar w:fldCharType="end"/>
      </w:r>
      <w:bookmarkEnd w:id="20"/>
      <w:r>
        <w:rPr>
          <w:rFonts w:ascii="Times New Roman"/>
          <w:color w:val="auto"/>
          <w:w w:val="100"/>
          <w:sz w:val="28"/>
        </w:rPr>
        <w:t>  </w:t>
      </w:r>
      <w:r>
        <w:rPr>
          <w:rStyle w:val="230"/>
          <w:rFonts w:hint="eastAsia" w:hAnsi="黑体"/>
          <w:color w:val="auto"/>
          <w:position w:val="0"/>
        </w:rPr>
        <w:t>发</w:t>
      </w:r>
      <w:r>
        <w:rPr>
          <w:rStyle w:val="230"/>
          <w:rFonts w:hint="eastAsia" w:hAnsi="黑体"/>
          <w:color w:val="auto"/>
          <w:spacing w:val="0"/>
          <w:position w:val="0"/>
        </w:rPr>
        <w:t>布</w:t>
      </w:r>
    </w:p>
    <w:p w14:paraId="2DE760A4">
      <w:pPr>
        <w:rPr>
          <w:rFonts w:hint="eastAsia" w:ascii="宋体" w:hAnsi="宋体"/>
          <w:color w:val="auto"/>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color w:val="auto"/>
          <w:sz w:val="28"/>
          <w:szCs w:val="28"/>
        </w:rPr>
        <w:pict>
          <v:line id="直接连接符 5" o:spid="_x0000_s2050"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0D43E6D0">
      <w:pPr>
        <w:pStyle w:val="92"/>
        <w:spacing w:after="360"/>
        <w:rPr>
          <w:rFonts w:hint="eastAsia"/>
          <w:color w:val="auto"/>
        </w:rPr>
      </w:pPr>
      <w:bookmarkStart w:id="21" w:name="BookMark1"/>
      <w:bookmarkStart w:id="22" w:name="_Toc233036120"/>
      <w:bookmarkStart w:id="23" w:name="_Toc227850942"/>
      <w:bookmarkStart w:id="24" w:name="_Toc227864444"/>
      <w:bookmarkStart w:id="25" w:name="_Toc227847033"/>
      <w:bookmarkStart w:id="26" w:name="_Toc233042933"/>
      <w:bookmarkStart w:id="27" w:name="_Toc227846963"/>
      <w:bookmarkStart w:id="28" w:name="_Toc233040937"/>
      <w:r>
        <w:rPr>
          <w:rFonts w:hint="eastAsia"/>
          <w:color w:val="auto"/>
          <w:spacing w:val="320"/>
        </w:rPr>
        <w:t>目</w:t>
      </w:r>
      <w:r>
        <w:rPr>
          <w:rFonts w:hint="eastAsia"/>
          <w:color w:val="auto"/>
        </w:rPr>
        <w:t>次</w:t>
      </w:r>
    </w:p>
    <w:p w14:paraId="7BDC8ED4">
      <w:pPr>
        <w:pStyle w:val="20"/>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TOC \o "1-1" \h \t "标准文件_一级条标题,2,标准文件_附录一级条标题,2," </w:instrText>
      </w:r>
      <w:r>
        <w:rPr>
          <w:color w:val="auto"/>
        </w:rPr>
        <w:fldChar w:fldCharType="separate"/>
      </w:r>
      <w:r>
        <w:rPr>
          <w:color w:val="auto"/>
        </w:rPr>
        <w:fldChar w:fldCharType="begin"/>
      </w:r>
      <w:r>
        <w:rPr>
          <w:color w:val="auto"/>
        </w:rPr>
        <w:instrText xml:space="preserve"> HYPERLINK \l "_Toc233373052" </w:instrText>
      </w:r>
      <w:r>
        <w:rPr>
          <w:color w:val="auto"/>
        </w:rPr>
        <w:fldChar w:fldCharType="separate"/>
      </w:r>
      <w:r>
        <w:rPr>
          <w:rStyle w:val="33"/>
          <w:rFonts w:hint="eastAsia"/>
          <w:color w:val="auto"/>
        </w:rPr>
        <w:t>前言</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_Toc233373052 \h</w:instrText>
      </w:r>
      <w:r>
        <w:rPr>
          <w:rFonts w:hint="eastAsia"/>
          <w:color w:val="auto"/>
        </w:rPr>
        <w:instrText xml:space="preserve"> </w:instrText>
      </w:r>
      <w:r>
        <w:rPr>
          <w:color w:val="auto"/>
        </w:rPr>
        <w:fldChar w:fldCharType="separate"/>
      </w:r>
      <w:r>
        <w:rPr>
          <w:color w:val="auto"/>
        </w:rPr>
        <w:t>III</w:t>
      </w:r>
      <w:r>
        <w:rPr>
          <w:rFonts w:hint="eastAsia"/>
          <w:color w:val="auto"/>
        </w:rPr>
        <w:fldChar w:fldCharType="end"/>
      </w:r>
      <w:r>
        <w:rPr>
          <w:rFonts w:hint="eastAsia"/>
          <w:color w:val="auto"/>
        </w:rPr>
        <w:fldChar w:fldCharType="end"/>
      </w:r>
    </w:p>
    <w:p w14:paraId="5760560C">
      <w:pPr>
        <w:pStyle w:val="20"/>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"_Toc233373053" </w:instrText>
      </w:r>
      <w:r>
        <w:rPr>
          <w:color w:val="auto"/>
        </w:rPr>
        <w:fldChar w:fldCharType="separate"/>
      </w:r>
      <w:r>
        <w:rPr>
          <w:rStyle w:val="33"/>
          <w:rFonts w:hint="eastAsia"/>
          <w:color w:val="auto"/>
        </w:rPr>
        <w:t>1</w:t>
      </w:r>
      <w:r>
        <w:rPr>
          <w:rStyle w:val="33"/>
          <w:color w:val="auto"/>
        </w:rPr>
        <w:t xml:space="preserve"> </w:t>
      </w:r>
      <w:r>
        <w:rPr>
          <w:rStyle w:val="33"/>
          <w:rFonts w:hint="eastAsia"/>
          <w:color w:val="auto"/>
        </w:rPr>
        <w:t xml:space="preserve"> 范围</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_Toc233373053 \h</w:instrText>
      </w:r>
      <w:r>
        <w:rPr>
          <w:rFonts w:hint="eastAsia"/>
          <w:color w:val="auto"/>
        </w:rPr>
        <w:instrText xml:space="preserve"> </w:instrText>
      </w:r>
      <w:r>
        <w:rPr>
          <w:color w:val="auto"/>
        </w:rPr>
        <w:fldChar w:fldCharType="separate"/>
      </w:r>
      <w:r>
        <w:rPr>
          <w:color w:val="auto"/>
        </w:rPr>
        <w:t>1</w:t>
      </w:r>
      <w:r>
        <w:rPr>
          <w:rFonts w:hint="eastAsia"/>
          <w:color w:val="auto"/>
        </w:rPr>
        <w:fldChar w:fldCharType="end"/>
      </w:r>
      <w:r>
        <w:rPr>
          <w:rFonts w:hint="eastAsia"/>
          <w:color w:val="auto"/>
        </w:rPr>
        <w:fldChar w:fldCharType="end"/>
      </w:r>
    </w:p>
    <w:p w14:paraId="25D1EE17">
      <w:pPr>
        <w:pStyle w:val="20"/>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"_Toc233373054" </w:instrText>
      </w:r>
      <w:r>
        <w:rPr>
          <w:color w:val="auto"/>
        </w:rPr>
        <w:fldChar w:fldCharType="separate"/>
      </w:r>
      <w:r>
        <w:rPr>
          <w:rStyle w:val="33"/>
          <w:rFonts w:hint="eastAsia"/>
          <w:color w:val="auto"/>
        </w:rPr>
        <w:t>2</w:t>
      </w:r>
      <w:r>
        <w:rPr>
          <w:rStyle w:val="33"/>
          <w:color w:val="auto"/>
        </w:rPr>
        <w:t xml:space="preserve"> </w:t>
      </w:r>
      <w:r>
        <w:rPr>
          <w:rStyle w:val="33"/>
          <w:rFonts w:hint="eastAsia"/>
          <w:color w:val="auto"/>
        </w:rPr>
        <w:t xml:space="preserve"> 规范性引用文件</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_Toc233373054 \h</w:instrText>
      </w:r>
      <w:r>
        <w:rPr>
          <w:rFonts w:hint="eastAsia"/>
          <w:color w:val="auto"/>
        </w:rPr>
        <w:instrText xml:space="preserve"> </w:instrText>
      </w:r>
      <w:r>
        <w:rPr>
          <w:color w:val="auto"/>
        </w:rPr>
        <w:fldChar w:fldCharType="separate"/>
      </w:r>
      <w:r>
        <w:rPr>
          <w:color w:val="auto"/>
        </w:rPr>
        <w:t>1</w:t>
      </w:r>
      <w:r>
        <w:rPr>
          <w:rFonts w:hint="eastAsia"/>
          <w:color w:val="auto"/>
        </w:rPr>
        <w:fldChar w:fldCharType="end"/>
      </w:r>
      <w:r>
        <w:rPr>
          <w:rFonts w:hint="eastAsia"/>
          <w:color w:val="auto"/>
        </w:rPr>
        <w:fldChar w:fldCharType="end"/>
      </w:r>
    </w:p>
    <w:p w14:paraId="01A7B922">
      <w:pPr>
        <w:pStyle w:val="20"/>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"_Toc233373055" </w:instrText>
      </w:r>
      <w:r>
        <w:rPr>
          <w:color w:val="auto"/>
        </w:rPr>
        <w:fldChar w:fldCharType="separate"/>
      </w:r>
      <w:r>
        <w:rPr>
          <w:rStyle w:val="33"/>
          <w:rFonts w:hint="eastAsia"/>
          <w:color w:val="auto"/>
        </w:rPr>
        <w:t>3</w:t>
      </w:r>
      <w:r>
        <w:rPr>
          <w:rStyle w:val="33"/>
          <w:color w:val="auto"/>
        </w:rPr>
        <w:t xml:space="preserve"> </w:t>
      </w:r>
      <w:r>
        <w:rPr>
          <w:rStyle w:val="33"/>
          <w:rFonts w:hint="eastAsia"/>
          <w:color w:val="auto"/>
        </w:rPr>
        <w:t xml:space="preserve"> 术语和定义</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_Toc233373055 \h</w:instrText>
      </w:r>
      <w:r>
        <w:rPr>
          <w:rFonts w:hint="eastAsia"/>
          <w:color w:val="auto"/>
        </w:rPr>
        <w:instrText xml:space="preserve"> </w:instrText>
      </w:r>
      <w:r>
        <w:rPr>
          <w:color w:val="auto"/>
        </w:rPr>
        <w:fldChar w:fldCharType="separate"/>
      </w:r>
      <w:r>
        <w:rPr>
          <w:color w:val="auto"/>
        </w:rPr>
        <w:t>1</w:t>
      </w:r>
      <w:r>
        <w:rPr>
          <w:rFonts w:hint="eastAsia"/>
          <w:color w:val="auto"/>
        </w:rPr>
        <w:fldChar w:fldCharType="end"/>
      </w:r>
      <w:r>
        <w:rPr>
          <w:rFonts w:hint="eastAsia"/>
          <w:color w:val="auto"/>
        </w:rPr>
        <w:fldChar w:fldCharType="end"/>
      </w:r>
    </w:p>
    <w:p w14:paraId="1A75F97D">
      <w:pPr>
        <w:pStyle w:val="20"/>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"_Toc233373056" </w:instrText>
      </w:r>
      <w:r>
        <w:rPr>
          <w:color w:val="auto"/>
        </w:rPr>
        <w:fldChar w:fldCharType="separate"/>
      </w:r>
      <w:r>
        <w:rPr>
          <w:rStyle w:val="33"/>
          <w:rFonts w:hint="eastAsia"/>
          <w:color w:val="auto"/>
        </w:rPr>
        <w:t>4</w:t>
      </w:r>
      <w:r>
        <w:rPr>
          <w:rStyle w:val="33"/>
          <w:color w:val="auto"/>
        </w:rPr>
        <w:t xml:space="preserve"> </w:t>
      </w:r>
      <w:r>
        <w:rPr>
          <w:rStyle w:val="33"/>
          <w:rFonts w:hint="eastAsia"/>
          <w:color w:val="auto"/>
        </w:rPr>
        <w:t xml:space="preserve"> 六经辨证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_Toc233373056 \h</w:instrText>
      </w:r>
      <w:r>
        <w:rPr>
          <w:rFonts w:hint="eastAsia"/>
          <w:color w:val="auto"/>
        </w:rPr>
        <w:instrText xml:space="preserve"> </w:instrText>
      </w:r>
      <w:r>
        <w:rPr>
          <w:color w:val="auto"/>
        </w:rPr>
        <w:fldChar w:fldCharType="separate"/>
      </w:r>
      <w:r>
        <w:rPr>
          <w:color w:val="auto"/>
        </w:rPr>
        <w:t>1</w:t>
      </w:r>
      <w:r>
        <w:rPr>
          <w:rFonts w:hint="eastAsia"/>
          <w:color w:val="auto"/>
        </w:rPr>
        <w:fldChar w:fldCharType="end"/>
      </w:r>
      <w:r>
        <w:rPr>
          <w:rFonts w:hint="eastAsia"/>
          <w:color w:val="auto"/>
        </w:rPr>
        <w:fldChar w:fldCharType="end"/>
      </w:r>
    </w:p>
    <w:p w14:paraId="3AF0E35D">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"_Toc233373057" </w:instrText>
      </w:r>
      <w:r>
        <w:rPr>
          <w:color w:val="auto"/>
        </w:rPr>
        <w:fldChar w:fldCharType="separate"/>
      </w:r>
      <w:r>
        <w:rPr>
          <w:rStyle w:val="33"/>
          <w:rFonts w:hint="eastAsia"/>
          <w:color w:val="auto"/>
        </w:rPr>
        <w:t>4.1</w:t>
      </w:r>
      <w:r>
        <w:rPr>
          <w:rStyle w:val="33"/>
          <w:color w:val="auto"/>
        </w:rPr>
        <w:t xml:space="preserve"> </w:t>
      </w:r>
      <w:r>
        <w:rPr>
          <w:rStyle w:val="33"/>
          <w:rFonts w:hint="eastAsia"/>
          <w:color w:val="auto"/>
        </w:rPr>
        <w:t xml:space="preserve"> 太阳病（表阳证）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_Toc233373057 \h</w:instrText>
      </w:r>
      <w:r>
        <w:rPr>
          <w:rFonts w:hint="eastAsia"/>
          <w:color w:val="auto"/>
        </w:rPr>
        <w:instrText xml:space="preserve"> </w:instrText>
      </w:r>
      <w:r>
        <w:rPr>
          <w:color w:val="auto"/>
        </w:rPr>
        <w:fldChar w:fldCharType="separate"/>
      </w:r>
      <w:r>
        <w:rPr>
          <w:color w:val="auto"/>
        </w:rPr>
        <w:t>1</w:t>
      </w:r>
      <w:r>
        <w:rPr>
          <w:rFonts w:hint="eastAsia"/>
          <w:color w:val="auto"/>
        </w:rPr>
        <w:fldChar w:fldCharType="end"/>
      </w:r>
      <w:r>
        <w:rPr>
          <w:rFonts w:hint="eastAsia"/>
          <w:color w:val="auto"/>
        </w:rPr>
        <w:fldChar w:fldCharType="end"/>
      </w:r>
    </w:p>
    <w:p w14:paraId="464F398B">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"_Toc233373058" </w:instrText>
      </w:r>
      <w:r>
        <w:rPr>
          <w:color w:val="auto"/>
        </w:rPr>
        <w:fldChar w:fldCharType="separate"/>
      </w:r>
      <w:r>
        <w:rPr>
          <w:rStyle w:val="33"/>
          <w:rFonts w:hint="eastAsia"/>
          <w:color w:val="auto"/>
        </w:rPr>
        <w:t>4.2</w:t>
      </w:r>
      <w:r>
        <w:rPr>
          <w:rStyle w:val="33"/>
          <w:color w:val="auto"/>
        </w:rPr>
        <w:t xml:space="preserve"> </w:t>
      </w:r>
      <w:r>
        <w:rPr>
          <w:rStyle w:val="33"/>
          <w:rFonts w:hint="eastAsia"/>
          <w:color w:val="auto"/>
        </w:rPr>
        <w:t xml:space="preserve"> 少阳病（半表半里阳证）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_Toc233373058 \h</w:instrText>
      </w:r>
      <w:r>
        <w:rPr>
          <w:rFonts w:hint="eastAsia"/>
          <w:color w:val="auto"/>
        </w:rPr>
        <w:instrText xml:space="preserve"> </w:instrText>
      </w:r>
      <w:r>
        <w:rPr>
          <w:color w:val="auto"/>
        </w:rPr>
        <w:fldChar w:fldCharType="separate"/>
      </w:r>
      <w:r>
        <w:rPr>
          <w:color w:val="auto"/>
        </w:rPr>
        <w:t>1</w:t>
      </w:r>
      <w:r>
        <w:rPr>
          <w:rFonts w:hint="eastAsia"/>
          <w:color w:val="auto"/>
        </w:rPr>
        <w:fldChar w:fldCharType="end"/>
      </w:r>
      <w:r>
        <w:rPr>
          <w:rFonts w:hint="eastAsia"/>
          <w:color w:val="auto"/>
        </w:rPr>
        <w:fldChar w:fldCharType="end"/>
      </w:r>
    </w:p>
    <w:p w14:paraId="685F680E">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"_Toc233373059" </w:instrText>
      </w:r>
      <w:r>
        <w:rPr>
          <w:color w:val="auto"/>
        </w:rPr>
        <w:fldChar w:fldCharType="separate"/>
      </w:r>
      <w:r>
        <w:rPr>
          <w:rStyle w:val="33"/>
          <w:rFonts w:hint="eastAsia"/>
          <w:color w:val="auto"/>
        </w:rPr>
        <w:t>4.3</w:t>
      </w:r>
      <w:r>
        <w:rPr>
          <w:rStyle w:val="33"/>
          <w:color w:val="auto"/>
        </w:rPr>
        <w:t xml:space="preserve"> </w:t>
      </w:r>
      <w:r>
        <w:rPr>
          <w:rStyle w:val="33"/>
          <w:rFonts w:hint="eastAsia"/>
          <w:color w:val="auto"/>
        </w:rPr>
        <w:t xml:space="preserve"> 阳明病（里阳证）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_Toc233373059 \h</w:instrText>
      </w:r>
      <w:r>
        <w:rPr>
          <w:rFonts w:hint="eastAsia"/>
          <w:color w:val="auto"/>
        </w:rPr>
        <w:instrText xml:space="preserve"> </w:instrText>
      </w:r>
      <w:r>
        <w:rPr>
          <w:color w:val="auto"/>
        </w:rPr>
        <w:fldChar w:fldCharType="separate"/>
      </w:r>
      <w:r>
        <w:rPr>
          <w:color w:val="auto"/>
        </w:rPr>
        <w:t>1</w:t>
      </w:r>
      <w:r>
        <w:rPr>
          <w:rFonts w:hint="eastAsia"/>
          <w:color w:val="auto"/>
        </w:rPr>
        <w:fldChar w:fldCharType="end"/>
      </w:r>
      <w:r>
        <w:rPr>
          <w:rFonts w:hint="eastAsia"/>
          <w:color w:val="auto"/>
        </w:rPr>
        <w:fldChar w:fldCharType="end"/>
      </w:r>
    </w:p>
    <w:p w14:paraId="2F27C3C5">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"_Toc233373060" </w:instrText>
      </w:r>
      <w:r>
        <w:rPr>
          <w:color w:val="auto"/>
        </w:rPr>
        <w:fldChar w:fldCharType="separate"/>
      </w:r>
      <w:r>
        <w:rPr>
          <w:rStyle w:val="33"/>
          <w:rFonts w:hint="eastAsia"/>
          <w:color w:val="auto"/>
        </w:rPr>
        <w:t>4.4</w:t>
      </w:r>
      <w:r>
        <w:rPr>
          <w:rStyle w:val="33"/>
          <w:color w:val="auto"/>
        </w:rPr>
        <w:t xml:space="preserve"> </w:t>
      </w:r>
      <w:r>
        <w:rPr>
          <w:rStyle w:val="33"/>
          <w:rFonts w:hint="eastAsia"/>
          <w:color w:val="auto"/>
        </w:rPr>
        <w:t xml:space="preserve"> 太阴病（里阴证）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_Toc233373060 \h</w:instrText>
      </w:r>
      <w:r>
        <w:rPr>
          <w:rFonts w:hint="eastAsia"/>
          <w:color w:val="auto"/>
        </w:rPr>
        <w:instrText xml:space="preserve"> </w:instrText>
      </w:r>
      <w:r>
        <w:rPr>
          <w:color w:val="auto"/>
        </w:rPr>
        <w:fldChar w:fldCharType="separate"/>
      </w:r>
      <w:r>
        <w:rPr>
          <w:color w:val="auto"/>
        </w:rPr>
        <w:t>1</w:t>
      </w:r>
      <w:r>
        <w:rPr>
          <w:rFonts w:hint="eastAsia"/>
          <w:color w:val="auto"/>
        </w:rPr>
        <w:fldChar w:fldCharType="end"/>
      </w:r>
      <w:r>
        <w:rPr>
          <w:rFonts w:hint="eastAsia"/>
          <w:color w:val="auto"/>
        </w:rPr>
        <w:fldChar w:fldCharType="end"/>
      </w:r>
    </w:p>
    <w:p w14:paraId="238E1883">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"_Toc233373061" </w:instrText>
      </w:r>
      <w:r>
        <w:rPr>
          <w:color w:val="auto"/>
        </w:rPr>
        <w:fldChar w:fldCharType="separate"/>
      </w:r>
      <w:r>
        <w:rPr>
          <w:rStyle w:val="33"/>
          <w:rFonts w:hint="eastAsia"/>
          <w:color w:val="auto"/>
        </w:rPr>
        <w:t>4.5</w:t>
      </w:r>
      <w:r>
        <w:rPr>
          <w:rStyle w:val="33"/>
          <w:color w:val="auto"/>
        </w:rPr>
        <w:t xml:space="preserve"> </w:t>
      </w:r>
      <w:r>
        <w:rPr>
          <w:rStyle w:val="33"/>
          <w:rFonts w:hint="eastAsia"/>
          <w:color w:val="auto"/>
        </w:rPr>
        <w:t xml:space="preserve"> 少阴病（表阴证）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_Toc233373061 \h</w:instrText>
      </w:r>
      <w:r>
        <w:rPr>
          <w:rFonts w:hint="eastAsia"/>
          <w:color w:val="auto"/>
        </w:rPr>
        <w:instrText xml:space="preserve"> </w:instrText>
      </w:r>
      <w:r>
        <w:rPr>
          <w:color w:val="auto"/>
        </w:rPr>
        <w:fldChar w:fldCharType="separate"/>
      </w:r>
      <w:r>
        <w:rPr>
          <w:color w:val="auto"/>
        </w:rPr>
        <w:t>1</w:t>
      </w:r>
      <w:r>
        <w:rPr>
          <w:rFonts w:hint="eastAsia"/>
          <w:color w:val="auto"/>
        </w:rPr>
        <w:fldChar w:fldCharType="end"/>
      </w:r>
      <w:r>
        <w:rPr>
          <w:rFonts w:hint="eastAsia"/>
          <w:color w:val="auto"/>
        </w:rPr>
        <w:fldChar w:fldCharType="end"/>
      </w:r>
    </w:p>
    <w:p w14:paraId="1D4F190E">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"_Toc233373062" </w:instrText>
      </w:r>
      <w:r>
        <w:rPr>
          <w:color w:val="auto"/>
        </w:rPr>
        <w:fldChar w:fldCharType="separate"/>
      </w:r>
      <w:r>
        <w:rPr>
          <w:rStyle w:val="33"/>
          <w:rFonts w:hint="eastAsia"/>
          <w:color w:val="auto"/>
        </w:rPr>
        <w:t>4.6</w:t>
      </w:r>
      <w:r>
        <w:rPr>
          <w:rStyle w:val="33"/>
          <w:color w:val="auto"/>
        </w:rPr>
        <w:t xml:space="preserve"> </w:t>
      </w:r>
      <w:r>
        <w:rPr>
          <w:rStyle w:val="33"/>
          <w:rFonts w:hint="eastAsia"/>
          <w:color w:val="auto"/>
        </w:rPr>
        <w:t xml:space="preserve"> 厥阴病（半表半里阴证）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_Toc233373062 \h</w:instrText>
      </w:r>
      <w:r>
        <w:rPr>
          <w:rFonts w:hint="eastAsia"/>
          <w:color w:val="auto"/>
        </w:rPr>
        <w:instrText xml:space="preserve"> </w:instrText>
      </w:r>
      <w:r>
        <w:rPr>
          <w:color w:val="auto"/>
        </w:rPr>
        <w:fldChar w:fldCharType="separate"/>
      </w:r>
      <w:r>
        <w:rPr>
          <w:color w:val="auto"/>
        </w:rPr>
        <w:t>1</w:t>
      </w:r>
      <w:r>
        <w:rPr>
          <w:rFonts w:hint="eastAsia"/>
          <w:color w:val="auto"/>
        </w:rPr>
        <w:fldChar w:fldCharType="end"/>
      </w:r>
      <w:r>
        <w:rPr>
          <w:rFonts w:hint="eastAsia"/>
          <w:color w:val="auto"/>
        </w:rPr>
        <w:fldChar w:fldCharType="end"/>
      </w:r>
    </w:p>
    <w:p w14:paraId="7E810227">
      <w:pPr>
        <w:pStyle w:val="20"/>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"_Toc233373063" </w:instrText>
      </w:r>
      <w:r>
        <w:rPr>
          <w:color w:val="auto"/>
        </w:rPr>
        <w:fldChar w:fldCharType="separate"/>
      </w:r>
      <w:r>
        <w:rPr>
          <w:rStyle w:val="33"/>
          <w:rFonts w:hint="eastAsia"/>
          <w:color w:val="auto"/>
        </w:rPr>
        <w:t>5</w:t>
      </w:r>
      <w:r>
        <w:rPr>
          <w:rStyle w:val="33"/>
          <w:color w:val="auto"/>
        </w:rPr>
        <w:t xml:space="preserve"> </w:t>
      </w:r>
      <w:r>
        <w:rPr>
          <w:rStyle w:val="33"/>
          <w:rFonts w:hint="eastAsia"/>
          <w:color w:val="auto"/>
        </w:rPr>
        <w:t xml:space="preserve"> 治疗原则</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_Toc233373063 \h</w:instrText>
      </w:r>
      <w:r>
        <w:rPr>
          <w:rFonts w:hint="eastAsia"/>
          <w:color w:val="auto"/>
        </w:rPr>
        <w:instrText xml:space="preserve"> </w:instrText>
      </w:r>
      <w:r>
        <w:rPr>
          <w:color w:val="auto"/>
        </w:rPr>
        <w:fldChar w:fldCharType="separate"/>
      </w:r>
      <w:r>
        <w:rPr>
          <w:color w:val="auto"/>
        </w:rPr>
        <w:t>2</w:t>
      </w:r>
      <w:r>
        <w:rPr>
          <w:rFonts w:hint="eastAsia"/>
          <w:color w:val="auto"/>
        </w:rPr>
        <w:fldChar w:fldCharType="end"/>
      </w:r>
      <w:r>
        <w:rPr>
          <w:rFonts w:hint="eastAsia"/>
          <w:color w:val="auto"/>
        </w:rPr>
        <w:fldChar w:fldCharType="end"/>
      </w:r>
    </w:p>
    <w:p w14:paraId="363C8ABB">
      <w:pPr>
        <w:pStyle w:val="20"/>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"_Toc233373064" </w:instrText>
      </w:r>
      <w:r>
        <w:rPr>
          <w:color w:val="auto"/>
        </w:rPr>
        <w:fldChar w:fldCharType="separate"/>
      </w:r>
      <w:r>
        <w:rPr>
          <w:rStyle w:val="33"/>
          <w:rFonts w:hint="eastAsia"/>
          <w:color w:val="auto"/>
        </w:rPr>
        <w:t>6</w:t>
      </w:r>
      <w:r>
        <w:rPr>
          <w:rStyle w:val="33"/>
          <w:color w:val="auto"/>
        </w:rPr>
        <w:t xml:space="preserve"> </w:t>
      </w:r>
      <w:r>
        <w:rPr>
          <w:rStyle w:val="33"/>
          <w:rFonts w:hint="eastAsia"/>
          <w:color w:val="auto"/>
        </w:rPr>
        <w:t xml:space="preserve"> 方证治疗</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_Toc233373064 \h</w:instrText>
      </w:r>
      <w:r>
        <w:rPr>
          <w:rFonts w:hint="eastAsia"/>
          <w:color w:val="auto"/>
        </w:rPr>
        <w:instrText xml:space="preserve"> </w:instrText>
      </w:r>
      <w:r>
        <w:rPr>
          <w:color w:val="auto"/>
        </w:rPr>
        <w:fldChar w:fldCharType="separate"/>
      </w:r>
      <w:r>
        <w:rPr>
          <w:color w:val="auto"/>
        </w:rPr>
        <w:t>2</w:t>
      </w:r>
      <w:r>
        <w:rPr>
          <w:rFonts w:hint="eastAsia"/>
          <w:color w:val="auto"/>
        </w:rPr>
        <w:fldChar w:fldCharType="end"/>
      </w:r>
      <w:r>
        <w:rPr>
          <w:rFonts w:hint="eastAsia"/>
          <w:color w:val="auto"/>
        </w:rPr>
        <w:fldChar w:fldCharType="end"/>
      </w:r>
    </w:p>
    <w:p w14:paraId="4BA2E573">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"_Toc233373065" </w:instrText>
      </w:r>
      <w:r>
        <w:rPr>
          <w:color w:val="auto"/>
        </w:rPr>
        <w:fldChar w:fldCharType="separate"/>
      </w:r>
      <w:r>
        <w:rPr>
          <w:rStyle w:val="33"/>
          <w:rFonts w:hint="eastAsia"/>
          <w:color w:val="auto"/>
        </w:rPr>
        <w:t>6.1</w:t>
      </w:r>
      <w:r>
        <w:rPr>
          <w:rStyle w:val="33"/>
          <w:color w:val="auto"/>
        </w:rPr>
        <w:t xml:space="preserve"> </w:t>
      </w:r>
      <w:r>
        <w:rPr>
          <w:rStyle w:val="33"/>
          <w:rFonts w:hint="eastAsia"/>
          <w:color w:val="auto"/>
        </w:rPr>
        <w:t xml:space="preserve"> 葛根汤证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_Toc233373065 \h</w:instrText>
      </w:r>
      <w:r>
        <w:rPr>
          <w:rFonts w:hint="eastAsia"/>
          <w:color w:val="auto"/>
        </w:rPr>
        <w:instrText xml:space="preserve"> </w:instrText>
      </w:r>
      <w:r>
        <w:rPr>
          <w:color w:val="auto"/>
        </w:rPr>
        <w:fldChar w:fldCharType="separate"/>
      </w:r>
      <w:r>
        <w:rPr>
          <w:color w:val="auto"/>
        </w:rPr>
        <w:t>2</w:t>
      </w:r>
      <w:r>
        <w:rPr>
          <w:rFonts w:hint="eastAsia"/>
          <w:color w:val="auto"/>
        </w:rPr>
        <w:fldChar w:fldCharType="end"/>
      </w:r>
      <w:r>
        <w:rPr>
          <w:rFonts w:hint="eastAsia"/>
          <w:color w:val="auto"/>
        </w:rPr>
        <w:fldChar w:fldCharType="end"/>
      </w:r>
    </w:p>
    <w:p w14:paraId="43494B7D">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"_Toc233373066" </w:instrText>
      </w:r>
      <w:r>
        <w:rPr>
          <w:color w:val="auto"/>
        </w:rPr>
        <w:fldChar w:fldCharType="separate"/>
      </w:r>
      <w:r>
        <w:rPr>
          <w:rStyle w:val="33"/>
          <w:rFonts w:hint="eastAsia"/>
          <w:color w:val="auto"/>
        </w:rPr>
        <w:t>6.2</w:t>
      </w:r>
      <w:r>
        <w:rPr>
          <w:rStyle w:val="33"/>
          <w:color w:val="auto"/>
        </w:rPr>
        <w:t xml:space="preserve"> </w:t>
      </w:r>
      <w:r>
        <w:rPr>
          <w:rStyle w:val="33"/>
          <w:rFonts w:hint="eastAsia"/>
          <w:color w:val="auto"/>
        </w:rPr>
        <w:t xml:space="preserve"> 黄芪桂枝五物汤证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_Toc233373066 \h</w:instrText>
      </w:r>
      <w:r>
        <w:rPr>
          <w:rFonts w:hint="eastAsia"/>
          <w:color w:val="auto"/>
        </w:rPr>
        <w:instrText xml:space="preserve"> </w:instrText>
      </w:r>
      <w:r>
        <w:rPr>
          <w:color w:val="auto"/>
        </w:rPr>
        <w:fldChar w:fldCharType="separate"/>
      </w:r>
      <w:r>
        <w:rPr>
          <w:color w:val="auto"/>
        </w:rPr>
        <w:t>2</w:t>
      </w:r>
      <w:r>
        <w:rPr>
          <w:rFonts w:hint="eastAsia"/>
          <w:color w:val="auto"/>
        </w:rPr>
        <w:fldChar w:fldCharType="end"/>
      </w:r>
      <w:r>
        <w:rPr>
          <w:rFonts w:hint="eastAsia"/>
          <w:color w:val="auto"/>
        </w:rPr>
        <w:fldChar w:fldCharType="end"/>
      </w:r>
    </w:p>
    <w:p w14:paraId="6DE1C4A9">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"_Toc233373067" </w:instrText>
      </w:r>
      <w:r>
        <w:rPr>
          <w:color w:val="auto"/>
        </w:rPr>
        <w:fldChar w:fldCharType="separate"/>
      </w:r>
      <w:r>
        <w:rPr>
          <w:rStyle w:val="33"/>
          <w:rFonts w:hint="eastAsia"/>
          <w:color w:val="auto"/>
        </w:rPr>
        <w:t>6.3</w:t>
      </w:r>
      <w:r>
        <w:rPr>
          <w:rStyle w:val="33"/>
          <w:color w:val="auto"/>
        </w:rPr>
        <w:t xml:space="preserve"> </w:t>
      </w:r>
      <w:r>
        <w:rPr>
          <w:rStyle w:val="33"/>
          <w:rFonts w:hint="eastAsia"/>
          <w:color w:val="auto"/>
        </w:rPr>
        <w:t xml:space="preserve"> 麻黄加术汤证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_Toc233373067 \h</w:instrText>
      </w:r>
      <w:r>
        <w:rPr>
          <w:rFonts w:hint="eastAsia"/>
          <w:color w:val="auto"/>
        </w:rPr>
        <w:instrText xml:space="preserve"> </w:instrText>
      </w:r>
      <w:r>
        <w:rPr>
          <w:color w:val="auto"/>
        </w:rPr>
        <w:fldChar w:fldCharType="separate"/>
      </w:r>
      <w:r>
        <w:rPr>
          <w:color w:val="auto"/>
        </w:rPr>
        <w:t>3</w:t>
      </w:r>
      <w:r>
        <w:rPr>
          <w:rFonts w:hint="eastAsia"/>
          <w:color w:val="auto"/>
        </w:rPr>
        <w:fldChar w:fldCharType="end"/>
      </w:r>
      <w:r>
        <w:rPr>
          <w:rFonts w:hint="eastAsia"/>
          <w:color w:val="auto"/>
        </w:rPr>
        <w:fldChar w:fldCharType="end"/>
      </w:r>
    </w:p>
    <w:p w14:paraId="094287D3">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"_Toc233373068" </w:instrText>
      </w:r>
      <w:r>
        <w:rPr>
          <w:color w:val="auto"/>
        </w:rPr>
        <w:fldChar w:fldCharType="separate"/>
      </w:r>
      <w:r>
        <w:rPr>
          <w:rStyle w:val="33"/>
          <w:rFonts w:hint="eastAsia"/>
          <w:color w:val="auto"/>
        </w:rPr>
        <w:t>6.4</w:t>
      </w:r>
      <w:r>
        <w:rPr>
          <w:rStyle w:val="33"/>
          <w:color w:val="auto"/>
        </w:rPr>
        <w:t xml:space="preserve"> </w:t>
      </w:r>
      <w:r>
        <w:rPr>
          <w:rStyle w:val="33"/>
          <w:rFonts w:hint="eastAsia"/>
          <w:color w:val="auto"/>
        </w:rPr>
        <w:t xml:space="preserve"> 小柴胡汤证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_Toc233373068 \h</w:instrText>
      </w:r>
      <w:r>
        <w:rPr>
          <w:rFonts w:hint="eastAsia"/>
          <w:color w:val="auto"/>
        </w:rPr>
        <w:instrText xml:space="preserve"> </w:instrText>
      </w:r>
      <w:r>
        <w:rPr>
          <w:color w:val="auto"/>
        </w:rPr>
        <w:fldChar w:fldCharType="separate"/>
      </w:r>
      <w:r>
        <w:rPr>
          <w:color w:val="auto"/>
        </w:rPr>
        <w:t>3</w:t>
      </w:r>
      <w:r>
        <w:rPr>
          <w:rFonts w:hint="eastAsia"/>
          <w:color w:val="auto"/>
        </w:rPr>
        <w:fldChar w:fldCharType="end"/>
      </w:r>
      <w:r>
        <w:rPr>
          <w:rFonts w:hint="eastAsia"/>
          <w:color w:val="auto"/>
        </w:rPr>
        <w:fldChar w:fldCharType="end"/>
      </w:r>
    </w:p>
    <w:p w14:paraId="58616A04">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"_Toc233373069" </w:instrText>
      </w:r>
      <w:r>
        <w:rPr>
          <w:color w:val="auto"/>
        </w:rPr>
        <w:fldChar w:fldCharType="separate"/>
      </w:r>
      <w:r>
        <w:rPr>
          <w:rStyle w:val="33"/>
          <w:rFonts w:hint="eastAsia"/>
          <w:color w:val="auto"/>
        </w:rPr>
        <w:t>6.5</w:t>
      </w:r>
      <w:r>
        <w:rPr>
          <w:rStyle w:val="33"/>
          <w:color w:val="auto"/>
        </w:rPr>
        <w:t xml:space="preserve"> </w:t>
      </w:r>
      <w:r>
        <w:rPr>
          <w:rStyle w:val="33"/>
          <w:rFonts w:hint="eastAsia"/>
          <w:color w:val="auto"/>
        </w:rPr>
        <w:t xml:space="preserve"> 柴胡桂枝汤证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_Toc233373069 \h</w:instrText>
      </w:r>
      <w:r>
        <w:rPr>
          <w:rFonts w:hint="eastAsia"/>
          <w:color w:val="auto"/>
        </w:rPr>
        <w:instrText xml:space="preserve"> </w:instrText>
      </w:r>
      <w:r>
        <w:rPr>
          <w:color w:val="auto"/>
        </w:rPr>
        <w:fldChar w:fldCharType="separate"/>
      </w:r>
      <w:r>
        <w:rPr>
          <w:color w:val="auto"/>
        </w:rPr>
        <w:t>4</w:t>
      </w:r>
      <w:r>
        <w:rPr>
          <w:rFonts w:hint="eastAsia"/>
          <w:color w:val="auto"/>
        </w:rPr>
        <w:fldChar w:fldCharType="end"/>
      </w:r>
      <w:r>
        <w:rPr>
          <w:rFonts w:hint="eastAsia"/>
          <w:color w:val="auto"/>
        </w:rPr>
        <w:fldChar w:fldCharType="end"/>
      </w:r>
    </w:p>
    <w:p w14:paraId="2C2CF66B">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"_Toc233373070" </w:instrText>
      </w:r>
      <w:r>
        <w:rPr>
          <w:color w:val="auto"/>
        </w:rPr>
        <w:fldChar w:fldCharType="separate"/>
      </w:r>
      <w:r>
        <w:rPr>
          <w:rStyle w:val="33"/>
          <w:rFonts w:hint="eastAsia"/>
          <w:color w:val="auto"/>
        </w:rPr>
        <w:t>6.6</w:t>
      </w:r>
      <w:r>
        <w:rPr>
          <w:rStyle w:val="33"/>
          <w:color w:val="auto"/>
        </w:rPr>
        <w:t xml:space="preserve"> </w:t>
      </w:r>
      <w:r>
        <w:rPr>
          <w:rStyle w:val="33"/>
          <w:rFonts w:hint="eastAsia"/>
          <w:color w:val="auto"/>
        </w:rPr>
        <w:t xml:space="preserve"> 麻杏苡甘汤证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_Toc233373070 \h</w:instrText>
      </w:r>
      <w:r>
        <w:rPr>
          <w:rFonts w:hint="eastAsia"/>
          <w:color w:val="auto"/>
        </w:rPr>
        <w:instrText xml:space="preserve"> </w:instrText>
      </w:r>
      <w:r>
        <w:rPr>
          <w:color w:val="auto"/>
        </w:rPr>
        <w:fldChar w:fldCharType="separate"/>
      </w:r>
      <w:r>
        <w:rPr>
          <w:color w:val="auto"/>
        </w:rPr>
        <w:t>4</w:t>
      </w:r>
      <w:r>
        <w:rPr>
          <w:rFonts w:hint="eastAsia"/>
          <w:color w:val="auto"/>
        </w:rPr>
        <w:fldChar w:fldCharType="end"/>
      </w:r>
      <w:r>
        <w:rPr>
          <w:rFonts w:hint="eastAsia"/>
          <w:color w:val="auto"/>
        </w:rPr>
        <w:fldChar w:fldCharType="end"/>
      </w:r>
    </w:p>
    <w:p w14:paraId="53F62DFA">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"_Toc233373071" </w:instrText>
      </w:r>
      <w:r>
        <w:rPr>
          <w:color w:val="auto"/>
        </w:rPr>
        <w:fldChar w:fldCharType="separate"/>
      </w:r>
      <w:r>
        <w:rPr>
          <w:rStyle w:val="33"/>
          <w:rFonts w:hint="eastAsia"/>
          <w:color w:val="auto"/>
        </w:rPr>
        <w:t>6.7</w:t>
      </w:r>
      <w:r>
        <w:rPr>
          <w:rStyle w:val="33"/>
          <w:color w:val="auto"/>
        </w:rPr>
        <w:t xml:space="preserve"> </w:t>
      </w:r>
      <w:r>
        <w:rPr>
          <w:rStyle w:val="33"/>
          <w:rFonts w:hint="eastAsia"/>
          <w:color w:val="auto"/>
        </w:rPr>
        <w:t xml:space="preserve"> 宣痹汤证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_Toc233373071 \h</w:instrText>
      </w:r>
      <w:r>
        <w:rPr>
          <w:rFonts w:hint="eastAsia"/>
          <w:color w:val="auto"/>
        </w:rPr>
        <w:instrText xml:space="preserve"> </w:instrText>
      </w:r>
      <w:r>
        <w:rPr>
          <w:color w:val="auto"/>
        </w:rPr>
        <w:fldChar w:fldCharType="separate"/>
      </w:r>
      <w:r>
        <w:rPr>
          <w:color w:val="auto"/>
        </w:rPr>
        <w:t>5</w:t>
      </w:r>
      <w:r>
        <w:rPr>
          <w:rFonts w:hint="eastAsia"/>
          <w:color w:val="auto"/>
        </w:rPr>
        <w:fldChar w:fldCharType="end"/>
      </w:r>
      <w:r>
        <w:rPr>
          <w:rFonts w:hint="eastAsia"/>
          <w:color w:val="auto"/>
        </w:rPr>
        <w:fldChar w:fldCharType="end"/>
      </w:r>
    </w:p>
    <w:p w14:paraId="264EB81F">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"_Toc233373072" </w:instrText>
      </w:r>
      <w:r>
        <w:rPr>
          <w:color w:val="auto"/>
        </w:rPr>
        <w:fldChar w:fldCharType="separate"/>
      </w:r>
      <w:r>
        <w:rPr>
          <w:rStyle w:val="33"/>
          <w:rFonts w:hint="eastAsia"/>
          <w:color w:val="auto"/>
        </w:rPr>
        <w:t>6.8</w:t>
      </w:r>
      <w:r>
        <w:rPr>
          <w:rStyle w:val="33"/>
          <w:color w:val="auto"/>
        </w:rPr>
        <w:t xml:space="preserve"> </w:t>
      </w:r>
      <w:r>
        <w:rPr>
          <w:rStyle w:val="33"/>
          <w:rFonts w:hint="eastAsia"/>
          <w:color w:val="auto"/>
        </w:rPr>
        <w:t xml:space="preserve"> 桂枝附子汤证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_Toc233373072 \h</w:instrText>
      </w:r>
      <w:r>
        <w:rPr>
          <w:rFonts w:hint="eastAsia"/>
          <w:color w:val="auto"/>
        </w:rPr>
        <w:instrText xml:space="preserve"> </w:instrText>
      </w:r>
      <w:r>
        <w:rPr>
          <w:color w:val="auto"/>
        </w:rPr>
        <w:fldChar w:fldCharType="separate"/>
      </w:r>
      <w:r>
        <w:rPr>
          <w:color w:val="auto"/>
        </w:rPr>
        <w:t>5</w:t>
      </w:r>
      <w:r>
        <w:rPr>
          <w:rFonts w:hint="eastAsia"/>
          <w:color w:val="auto"/>
        </w:rPr>
        <w:fldChar w:fldCharType="end"/>
      </w:r>
      <w:r>
        <w:rPr>
          <w:rFonts w:hint="eastAsia"/>
          <w:color w:val="auto"/>
        </w:rPr>
        <w:fldChar w:fldCharType="end"/>
      </w:r>
    </w:p>
    <w:p w14:paraId="34FA511C">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"_Toc233373073" </w:instrText>
      </w:r>
      <w:r>
        <w:rPr>
          <w:color w:val="auto"/>
        </w:rPr>
        <w:fldChar w:fldCharType="separate"/>
      </w:r>
      <w:r>
        <w:rPr>
          <w:rStyle w:val="33"/>
          <w:rFonts w:hint="eastAsia"/>
          <w:color w:val="auto"/>
        </w:rPr>
        <w:t>6.9</w:t>
      </w:r>
      <w:r>
        <w:rPr>
          <w:rStyle w:val="33"/>
          <w:color w:val="auto"/>
        </w:rPr>
        <w:t xml:space="preserve"> </w:t>
      </w:r>
      <w:r>
        <w:rPr>
          <w:rStyle w:val="33"/>
          <w:rFonts w:hint="eastAsia"/>
          <w:color w:val="auto"/>
        </w:rPr>
        <w:t xml:space="preserve"> 白术附子汤证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_Toc233373073 \h</w:instrText>
      </w:r>
      <w:r>
        <w:rPr>
          <w:rFonts w:hint="eastAsia"/>
          <w:color w:val="auto"/>
        </w:rPr>
        <w:instrText xml:space="preserve"> </w:instrText>
      </w:r>
      <w:r>
        <w:rPr>
          <w:color w:val="auto"/>
        </w:rPr>
        <w:fldChar w:fldCharType="separate"/>
      </w:r>
      <w:r>
        <w:rPr>
          <w:color w:val="auto"/>
        </w:rPr>
        <w:t>5</w:t>
      </w:r>
      <w:r>
        <w:rPr>
          <w:rFonts w:hint="eastAsia"/>
          <w:color w:val="auto"/>
        </w:rPr>
        <w:fldChar w:fldCharType="end"/>
      </w:r>
      <w:r>
        <w:rPr>
          <w:rFonts w:hint="eastAsia"/>
          <w:color w:val="auto"/>
        </w:rPr>
        <w:fldChar w:fldCharType="end"/>
      </w:r>
    </w:p>
    <w:p w14:paraId="02065C78">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"_Toc233373074" </w:instrText>
      </w:r>
      <w:r>
        <w:rPr>
          <w:color w:val="auto"/>
        </w:rPr>
        <w:fldChar w:fldCharType="separate"/>
      </w:r>
      <w:r>
        <w:rPr>
          <w:rStyle w:val="33"/>
          <w:rFonts w:hint="eastAsia"/>
          <w:color w:val="auto"/>
        </w:rPr>
        <w:t>6.10</w:t>
      </w:r>
      <w:r>
        <w:rPr>
          <w:rStyle w:val="33"/>
          <w:color w:val="auto"/>
        </w:rPr>
        <w:t xml:space="preserve"> </w:t>
      </w:r>
      <w:r>
        <w:rPr>
          <w:rStyle w:val="33"/>
          <w:rFonts w:hint="eastAsia"/>
          <w:color w:val="auto"/>
        </w:rPr>
        <w:t xml:space="preserve"> 附子汤证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_Toc233373074 \h</w:instrText>
      </w:r>
      <w:r>
        <w:rPr>
          <w:rFonts w:hint="eastAsia"/>
          <w:color w:val="auto"/>
        </w:rPr>
        <w:instrText xml:space="preserve"> </w:instrText>
      </w:r>
      <w:r>
        <w:rPr>
          <w:color w:val="auto"/>
        </w:rPr>
        <w:fldChar w:fldCharType="separate"/>
      </w:r>
      <w:r>
        <w:rPr>
          <w:color w:val="auto"/>
        </w:rPr>
        <w:t>6</w:t>
      </w:r>
      <w:r>
        <w:rPr>
          <w:rFonts w:hint="eastAsia"/>
          <w:color w:val="auto"/>
        </w:rPr>
        <w:fldChar w:fldCharType="end"/>
      </w:r>
      <w:r>
        <w:rPr>
          <w:rFonts w:hint="eastAsia"/>
          <w:color w:val="auto"/>
        </w:rPr>
        <w:fldChar w:fldCharType="end"/>
      </w:r>
    </w:p>
    <w:p w14:paraId="49160B09">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"_Toc233373075" </w:instrText>
      </w:r>
      <w:r>
        <w:rPr>
          <w:color w:val="auto"/>
        </w:rPr>
        <w:fldChar w:fldCharType="separate"/>
      </w:r>
      <w:r>
        <w:rPr>
          <w:rStyle w:val="33"/>
          <w:rFonts w:hint="eastAsia"/>
          <w:color w:val="auto"/>
        </w:rPr>
        <w:t>6.11</w:t>
      </w:r>
      <w:r>
        <w:rPr>
          <w:rStyle w:val="33"/>
          <w:color w:val="auto"/>
        </w:rPr>
        <w:t xml:space="preserve"> </w:t>
      </w:r>
      <w:r>
        <w:rPr>
          <w:rStyle w:val="33"/>
          <w:rFonts w:hint="eastAsia"/>
          <w:color w:val="auto"/>
        </w:rPr>
        <w:t xml:space="preserve"> 甘草附子汤证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_Toc233373075 \h</w:instrText>
      </w:r>
      <w:r>
        <w:rPr>
          <w:rFonts w:hint="eastAsia"/>
          <w:color w:val="auto"/>
        </w:rPr>
        <w:instrText xml:space="preserve"> </w:instrText>
      </w:r>
      <w:r>
        <w:rPr>
          <w:color w:val="auto"/>
        </w:rPr>
        <w:fldChar w:fldCharType="separate"/>
      </w:r>
      <w:r>
        <w:rPr>
          <w:color w:val="auto"/>
        </w:rPr>
        <w:t>6</w:t>
      </w:r>
      <w:r>
        <w:rPr>
          <w:rFonts w:hint="eastAsia"/>
          <w:color w:val="auto"/>
        </w:rPr>
        <w:fldChar w:fldCharType="end"/>
      </w:r>
      <w:r>
        <w:rPr>
          <w:rFonts w:hint="eastAsia"/>
          <w:color w:val="auto"/>
        </w:rPr>
        <w:fldChar w:fldCharType="end"/>
      </w:r>
    </w:p>
    <w:p w14:paraId="6DB22EE3">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"_Toc233373076" </w:instrText>
      </w:r>
      <w:r>
        <w:rPr>
          <w:color w:val="auto"/>
        </w:rPr>
        <w:fldChar w:fldCharType="separate"/>
      </w:r>
      <w:r>
        <w:rPr>
          <w:rStyle w:val="33"/>
          <w:rFonts w:hint="eastAsia"/>
          <w:color w:val="auto"/>
        </w:rPr>
        <w:t>6.12</w:t>
      </w:r>
      <w:r>
        <w:rPr>
          <w:rStyle w:val="33"/>
          <w:color w:val="auto"/>
        </w:rPr>
        <w:t xml:space="preserve"> </w:t>
      </w:r>
      <w:r>
        <w:rPr>
          <w:rStyle w:val="33"/>
          <w:rFonts w:hint="eastAsia"/>
          <w:color w:val="auto"/>
        </w:rPr>
        <w:t xml:space="preserve"> 乌头汤证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_Toc233373076 \h</w:instrText>
      </w:r>
      <w:r>
        <w:rPr>
          <w:rFonts w:hint="eastAsia"/>
          <w:color w:val="auto"/>
        </w:rPr>
        <w:instrText xml:space="preserve"> </w:instrText>
      </w:r>
      <w:r>
        <w:rPr>
          <w:color w:val="auto"/>
        </w:rPr>
        <w:fldChar w:fldCharType="separate"/>
      </w:r>
      <w:r>
        <w:rPr>
          <w:color w:val="auto"/>
        </w:rPr>
        <w:t>7</w:t>
      </w:r>
      <w:r>
        <w:rPr>
          <w:rFonts w:hint="eastAsia"/>
          <w:color w:val="auto"/>
        </w:rPr>
        <w:fldChar w:fldCharType="end"/>
      </w:r>
      <w:r>
        <w:rPr>
          <w:rFonts w:hint="eastAsia"/>
          <w:color w:val="auto"/>
        </w:rPr>
        <w:fldChar w:fldCharType="end"/>
      </w:r>
    </w:p>
    <w:p w14:paraId="67BDAA68">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"_Toc233373077" </w:instrText>
      </w:r>
      <w:r>
        <w:rPr>
          <w:color w:val="auto"/>
        </w:rPr>
        <w:fldChar w:fldCharType="separate"/>
      </w:r>
      <w:r>
        <w:rPr>
          <w:rStyle w:val="33"/>
          <w:rFonts w:hint="eastAsia"/>
          <w:color w:val="auto"/>
        </w:rPr>
        <w:t>6.13</w:t>
      </w:r>
      <w:r>
        <w:rPr>
          <w:rStyle w:val="33"/>
          <w:color w:val="auto"/>
        </w:rPr>
        <w:t xml:space="preserve"> </w:t>
      </w:r>
      <w:r>
        <w:rPr>
          <w:rStyle w:val="33"/>
          <w:rFonts w:hint="eastAsia"/>
          <w:color w:val="auto"/>
        </w:rPr>
        <w:t xml:space="preserve"> 甘姜苓术汤（肾着汤）证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_Toc233373077 \h</w:instrText>
      </w:r>
      <w:r>
        <w:rPr>
          <w:rFonts w:hint="eastAsia"/>
          <w:color w:val="auto"/>
        </w:rPr>
        <w:instrText xml:space="preserve"> </w:instrText>
      </w:r>
      <w:r>
        <w:rPr>
          <w:color w:val="auto"/>
        </w:rPr>
        <w:fldChar w:fldCharType="separate"/>
      </w:r>
      <w:r>
        <w:rPr>
          <w:color w:val="auto"/>
        </w:rPr>
        <w:t>7</w:t>
      </w:r>
      <w:r>
        <w:rPr>
          <w:rFonts w:hint="eastAsia"/>
          <w:color w:val="auto"/>
        </w:rPr>
        <w:fldChar w:fldCharType="end"/>
      </w:r>
      <w:r>
        <w:rPr>
          <w:rFonts w:hint="eastAsia"/>
          <w:color w:val="auto"/>
        </w:rPr>
        <w:fldChar w:fldCharType="end"/>
      </w:r>
    </w:p>
    <w:p w14:paraId="723F4001">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"_Toc233373078" </w:instrText>
      </w:r>
      <w:r>
        <w:rPr>
          <w:color w:val="auto"/>
        </w:rPr>
        <w:fldChar w:fldCharType="separate"/>
      </w:r>
      <w:r>
        <w:rPr>
          <w:rStyle w:val="33"/>
          <w:rFonts w:hint="eastAsia"/>
          <w:color w:val="auto"/>
        </w:rPr>
        <w:t>6.14</w:t>
      </w:r>
      <w:r>
        <w:rPr>
          <w:rStyle w:val="33"/>
          <w:color w:val="auto"/>
        </w:rPr>
        <w:t xml:space="preserve"> </w:t>
      </w:r>
      <w:r>
        <w:rPr>
          <w:rStyle w:val="33"/>
          <w:rFonts w:hint="eastAsia"/>
          <w:color w:val="auto"/>
        </w:rPr>
        <w:t xml:space="preserve"> 真武汤证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_Toc233373078 \h</w:instrText>
      </w:r>
      <w:r>
        <w:rPr>
          <w:rFonts w:hint="eastAsia"/>
          <w:color w:val="auto"/>
        </w:rPr>
        <w:instrText xml:space="preserve"> </w:instrText>
      </w:r>
      <w:r>
        <w:rPr>
          <w:color w:val="auto"/>
        </w:rPr>
        <w:fldChar w:fldCharType="separate"/>
      </w:r>
      <w:r>
        <w:rPr>
          <w:color w:val="auto"/>
        </w:rPr>
        <w:t>8</w:t>
      </w:r>
      <w:r>
        <w:rPr>
          <w:rFonts w:hint="eastAsia"/>
          <w:color w:val="auto"/>
        </w:rPr>
        <w:fldChar w:fldCharType="end"/>
      </w:r>
      <w:r>
        <w:rPr>
          <w:rFonts w:hint="eastAsia"/>
          <w:color w:val="auto"/>
        </w:rPr>
        <w:fldChar w:fldCharType="end"/>
      </w:r>
    </w:p>
    <w:p w14:paraId="7F875999">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"_Toc233373079" </w:instrText>
      </w:r>
      <w:r>
        <w:rPr>
          <w:color w:val="auto"/>
        </w:rPr>
        <w:fldChar w:fldCharType="separate"/>
      </w:r>
      <w:r>
        <w:rPr>
          <w:rStyle w:val="33"/>
          <w:rFonts w:hint="eastAsia"/>
          <w:color w:val="auto"/>
        </w:rPr>
        <w:t>6.15</w:t>
      </w:r>
      <w:r>
        <w:rPr>
          <w:rStyle w:val="33"/>
          <w:color w:val="auto"/>
        </w:rPr>
        <w:t xml:space="preserve"> </w:t>
      </w:r>
      <w:r>
        <w:rPr>
          <w:rStyle w:val="33"/>
          <w:rFonts w:hint="eastAsia"/>
          <w:color w:val="auto"/>
        </w:rPr>
        <w:t xml:space="preserve"> 当归四逆汤证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_Toc233373079 \h</w:instrText>
      </w:r>
      <w:r>
        <w:rPr>
          <w:rFonts w:hint="eastAsia"/>
          <w:color w:val="auto"/>
        </w:rPr>
        <w:instrText xml:space="preserve"> </w:instrText>
      </w:r>
      <w:r>
        <w:rPr>
          <w:color w:val="auto"/>
        </w:rPr>
        <w:fldChar w:fldCharType="separate"/>
      </w:r>
      <w:r>
        <w:rPr>
          <w:color w:val="auto"/>
        </w:rPr>
        <w:t>8</w:t>
      </w:r>
      <w:r>
        <w:rPr>
          <w:rFonts w:hint="eastAsia"/>
          <w:color w:val="auto"/>
        </w:rPr>
        <w:fldChar w:fldCharType="end"/>
      </w:r>
      <w:r>
        <w:rPr>
          <w:rFonts w:hint="eastAsia"/>
          <w:color w:val="auto"/>
        </w:rPr>
        <w:fldChar w:fldCharType="end"/>
      </w:r>
    </w:p>
    <w:p w14:paraId="068550E0">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"_Toc233373080" </w:instrText>
      </w:r>
      <w:r>
        <w:rPr>
          <w:color w:val="auto"/>
        </w:rPr>
        <w:fldChar w:fldCharType="separate"/>
      </w:r>
      <w:r>
        <w:rPr>
          <w:rStyle w:val="33"/>
          <w:rFonts w:hint="eastAsia"/>
          <w:color w:val="auto"/>
        </w:rPr>
        <w:t>6.16</w:t>
      </w:r>
      <w:r>
        <w:rPr>
          <w:rStyle w:val="33"/>
          <w:color w:val="auto"/>
        </w:rPr>
        <w:t xml:space="preserve"> </w:t>
      </w:r>
      <w:r>
        <w:rPr>
          <w:rStyle w:val="33"/>
          <w:rFonts w:hint="eastAsia"/>
          <w:color w:val="auto"/>
        </w:rPr>
        <w:t xml:space="preserve"> 桂枝芍药知母汤证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_Toc233373080 \h</w:instrText>
      </w:r>
      <w:r>
        <w:rPr>
          <w:rFonts w:hint="eastAsia"/>
          <w:color w:val="auto"/>
        </w:rPr>
        <w:instrText xml:space="preserve"> </w:instrText>
      </w:r>
      <w:r>
        <w:rPr>
          <w:color w:val="auto"/>
        </w:rPr>
        <w:fldChar w:fldCharType="separate"/>
      </w:r>
      <w:r>
        <w:rPr>
          <w:color w:val="auto"/>
        </w:rPr>
        <w:t>9</w:t>
      </w:r>
      <w:r>
        <w:rPr>
          <w:rFonts w:hint="eastAsia"/>
          <w:color w:val="auto"/>
        </w:rPr>
        <w:fldChar w:fldCharType="end"/>
      </w:r>
      <w:r>
        <w:rPr>
          <w:rFonts w:hint="eastAsia"/>
          <w:color w:val="auto"/>
        </w:rPr>
        <w:fldChar w:fldCharType="end"/>
      </w:r>
    </w:p>
    <w:p w14:paraId="437C5274">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"_Toc233373081" </w:instrText>
      </w:r>
      <w:r>
        <w:rPr>
          <w:color w:val="auto"/>
        </w:rPr>
        <w:fldChar w:fldCharType="separate"/>
      </w:r>
      <w:r>
        <w:rPr>
          <w:rStyle w:val="33"/>
          <w:rFonts w:hint="eastAsia"/>
          <w:color w:val="auto"/>
        </w:rPr>
        <w:t>6.17</w:t>
      </w:r>
      <w:r>
        <w:rPr>
          <w:rStyle w:val="33"/>
          <w:color w:val="auto"/>
        </w:rPr>
        <w:t xml:space="preserve"> </w:t>
      </w:r>
      <w:r>
        <w:rPr>
          <w:rStyle w:val="33"/>
          <w:rFonts w:hint="eastAsia"/>
          <w:color w:val="auto"/>
        </w:rPr>
        <w:t xml:space="preserve"> 桂枝加苓术附汤证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_Toc233373081 \h</w:instrText>
      </w:r>
      <w:r>
        <w:rPr>
          <w:rFonts w:hint="eastAsia"/>
          <w:color w:val="auto"/>
        </w:rPr>
        <w:instrText xml:space="preserve"> </w:instrText>
      </w:r>
      <w:r>
        <w:rPr>
          <w:color w:val="auto"/>
        </w:rPr>
        <w:fldChar w:fldCharType="separate"/>
      </w:r>
      <w:r>
        <w:rPr>
          <w:color w:val="auto"/>
        </w:rPr>
        <w:t>9</w:t>
      </w:r>
      <w:r>
        <w:rPr>
          <w:rFonts w:hint="eastAsia"/>
          <w:color w:val="auto"/>
        </w:rPr>
        <w:fldChar w:fldCharType="end"/>
      </w:r>
      <w:r>
        <w:rPr>
          <w:rFonts w:hint="eastAsia"/>
          <w:color w:val="auto"/>
        </w:rPr>
        <w:fldChar w:fldCharType="end"/>
      </w:r>
    </w:p>
    <w:p w14:paraId="13740502">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"_Toc233373082" </w:instrText>
      </w:r>
      <w:r>
        <w:rPr>
          <w:color w:val="auto"/>
        </w:rPr>
        <w:fldChar w:fldCharType="separate"/>
      </w:r>
      <w:r>
        <w:rPr>
          <w:rStyle w:val="33"/>
          <w:rFonts w:hint="eastAsia"/>
          <w:color w:val="auto"/>
        </w:rPr>
        <w:t>6.18</w:t>
      </w:r>
      <w:r>
        <w:rPr>
          <w:rStyle w:val="33"/>
          <w:color w:val="auto"/>
        </w:rPr>
        <w:t xml:space="preserve"> </w:t>
      </w:r>
      <w:r>
        <w:rPr>
          <w:rStyle w:val="33"/>
          <w:rFonts w:hint="eastAsia"/>
          <w:color w:val="auto"/>
        </w:rPr>
        <w:t xml:space="preserve"> 柴胡桂枝干姜汤合当归芍药散证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_Toc233373082 \h</w:instrText>
      </w:r>
      <w:r>
        <w:rPr>
          <w:rFonts w:hint="eastAsia"/>
          <w:color w:val="auto"/>
        </w:rPr>
        <w:instrText xml:space="preserve"> </w:instrText>
      </w:r>
      <w:r>
        <w:rPr>
          <w:color w:val="auto"/>
        </w:rPr>
        <w:fldChar w:fldCharType="separate"/>
      </w:r>
      <w:r>
        <w:rPr>
          <w:color w:val="auto"/>
        </w:rPr>
        <w:t>10</w:t>
      </w:r>
      <w:r>
        <w:rPr>
          <w:rFonts w:hint="eastAsia"/>
          <w:color w:val="auto"/>
        </w:rPr>
        <w:fldChar w:fldCharType="end"/>
      </w:r>
      <w:r>
        <w:rPr>
          <w:rFonts w:hint="eastAsia"/>
          <w:color w:val="auto"/>
        </w:rPr>
        <w:fldChar w:fldCharType="end"/>
      </w:r>
    </w:p>
    <w:p w14:paraId="64F0E189">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"_Toc233373083" </w:instrText>
      </w:r>
      <w:r>
        <w:rPr>
          <w:color w:val="auto"/>
        </w:rPr>
        <w:fldChar w:fldCharType="separate"/>
      </w:r>
      <w:r>
        <w:rPr>
          <w:rStyle w:val="33"/>
          <w:rFonts w:hint="eastAsia"/>
          <w:color w:val="auto"/>
        </w:rPr>
        <w:t>6.19</w:t>
      </w:r>
      <w:r>
        <w:rPr>
          <w:rStyle w:val="33"/>
          <w:color w:val="auto"/>
        </w:rPr>
        <w:t xml:space="preserve"> </w:t>
      </w:r>
      <w:r>
        <w:rPr>
          <w:rStyle w:val="33"/>
          <w:rFonts w:hint="eastAsia"/>
          <w:color w:val="auto"/>
        </w:rPr>
        <w:t xml:space="preserve"> 小建中汤证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_Toc233373083 \h</w:instrText>
      </w:r>
      <w:r>
        <w:rPr>
          <w:rFonts w:hint="eastAsia"/>
          <w:color w:val="auto"/>
        </w:rPr>
        <w:instrText xml:space="preserve"> </w:instrText>
      </w:r>
      <w:r>
        <w:rPr>
          <w:color w:val="auto"/>
        </w:rPr>
        <w:fldChar w:fldCharType="separate"/>
      </w:r>
      <w:r>
        <w:rPr>
          <w:color w:val="auto"/>
        </w:rPr>
        <w:t>10</w:t>
      </w:r>
      <w:r>
        <w:rPr>
          <w:rFonts w:hint="eastAsia"/>
          <w:color w:val="auto"/>
        </w:rPr>
        <w:fldChar w:fldCharType="end"/>
      </w:r>
      <w:r>
        <w:rPr>
          <w:rFonts w:hint="eastAsia"/>
          <w:color w:val="auto"/>
        </w:rPr>
        <w:fldChar w:fldCharType="end"/>
      </w:r>
    </w:p>
    <w:p w14:paraId="08092D60">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"_Toc233373084" </w:instrText>
      </w:r>
      <w:r>
        <w:rPr>
          <w:color w:val="auto"/>
        </w:rPr>
        <w:fldChar w:fldCharType="separate"/>
      </w:r>
      <w:r>
        <w:rPr>
          <w:rStyle w:val="33"/>
          <w:rFonts w:hint="eastAsia"/>
          <w:color w:val="auto"/>
        </w:rPr>
        <w:t>6.20</w:t>
      </w:r>
      <w:r>
        <w:rPr>
          <w:rStyle w:val="33"/>
          <w:color w:val="auto"/>
        </w:rPr>
        <w:t xml:space="preserve"> </w:t>
      </w:r>
      <w:r>
        <w:rPr>
          <w:rStyle w:val="33"/>
          <w:rFonts w:hint="eastAsia"/>
          <w:color w:val="auto"/>
        </w:rPr>
        <w:t xml:space="preserve"> 桂枝加龙骨牡蛎汤证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_Toc233373084 \h</w:instrText>
      </w:r>
      <w:r>
        <w:rPr>
          <w:rFonts w:hint="eastAsia"/>
          <w:color w:val="auto"/>
        </w:rPr>
        <w:instrText xml:space="preserve"> </w:instrText>
      </w:r>
      <w:r>
        <w:rPr>
          <w:color w:val="auto"/>
        </w:rPr>
        <w:fldChar w:fldCharType="separate"/>
      </w:r>
      <w:r>
        <w:rPr>
          <w:color w:val="auto"/>
        </w:rPr>
        <w:t>11</w:t>
      </w:r>
      <w:r>
        <w:rPr>
          <w:rFonts w:hint="eastAsia"/>
          <w:color w:val="auto"/>
        </w:rPr>
        <w:fldChar w:fldCharType="end"/>
      </w:r>
      <w:r>
        <w:rPr>
          <w:rFonts w:hint="eastAsia"/>
          <w:color w:val="auto"/>
        </w:rPr>
        <w:fldChar w:fldCharType="end"/>
      </w:r>
    </w:p>
    <w:p w14:paraId="631E5EDD">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"_Toc233373085" </w:instrText>
      </w:r>
      <w:r>
        <w:rPr>
          <w:color w:val="auto"/>
        </w:rPr>
        <w:fldChar w:fldCharType="separate"/>
      </w:r>
      <w:r>
        <w:rPr>
          <w:rStyle w:val="33"/>
          <w:rFonts w:hint="eastAsia"/>
          <w:color w:val="auto"/>
        </w:rPr>
        <w:t>6.21</w:t>
      </w:r>
      <w:r>
        <w:rPr>
          <w:rStyle w:val="33"/>
          <w:color w:val="auto"/>
        </w:rPr>
        <w:t xml:space="preserve"> </w:t>
      </w:r>
      <w:r>
        <w:rPr>
          <w:rStyle w:val="33"/>
          <w:rFonts w:hint="eastAsia"/>
          <w:color w:val="auto"/>
        </w:rPr>
        <w:t xml:space="preserve"> 八味肾气丸（金匮肾气丸）证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_Toc233373085 \h</w:instrText>
      </w:r>
      <w:r>
        <w:rPr>
          <w:rFonts w:hint="eastAsia"/>
          <w:color w:val="auto"/>
        </w:rPr>
        <w:instrText xml:space="preserve"> </w:instrText>
      </w:r>
      <w:r>
        <w:rPr>
          <w:color w:val="auto"/>
        </w:rPr>
        <w:fldChar w:fldCharType="separate"/>
      </w:r>
      <w:r>
        <w:rPr>
          <w:color w:val="auto"/>
        </w:rPr>
        <w:t>11</w:t>
      </w:r>
      <w:r>
        <w:rPr>
          <w:rFonts w:hint="eastAsia"/>
          <w:color w:val="auto"/>
        </w:rPr>
        <w:fldChar w:fldCharType="end"/>
      </w:r>
      <w:r>
        <w:rPr>
          <w:rFonts w:hint="eastAsia"/>
          <w:color w:val="auto"/>
        </w:rPr>
        <w:fldChar w:fldCharType="end"/>
      </w:r>
    </w:p>
    <w:p w14:paraId="1F2A3DD2">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"_Toc233373086" </w:instrText>
      </w:r>
      <w:r>
        <w:rPr>
          <w:color w:val="auto"/>
        </w:rPr>
        <w:fldChar w:fldCharType="separate"/>
      </w:r>
      <w:r>
        <w:rPr>
          <w:rStyle w:val="33"/>
          <w:rFonts w:hint="eastAsia"/>
          <w:color w:val="auto"/>
        </w:rPr>
        <w:t>6.22</w:t>
      </w:r>
      <w:r>
        <w:rPr>
          <w:rStyle w:val="33"/>
          <w:color w:val="auto"/>
        </w:rPr>
        <w:t xml:space="preserve"> </w:t>
      </w:r>
      <w:r>
        <w:rPr>
          <w:rStyle w:val="33"/>
          <w:rFonts w:hint="eastAsia"/>
          <w:color w:val="auto"/>
        </w:rPr>
        <w:t xml:space="preserve"> 防己黄芪汤证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_Toc233373086 \h</w:instrText>
      </w:r>
      <w:r>
        <w:rPr>
          <w:rFonts w:hint="eastAsia"/>
          <w:color w:val="auto"/>
        </w:rPr>
        <w:instrText xml:space="preserve"> </w:instrText>
      </w:r>
      <w:r>
        <w:rPr>
          <w:color w:val="auto"/>
        </w:rPr>
        <w:fldChar w:fldCharType="separate"/>
      </w:r>
      <w:r>
        <w:rPr>
          <w:color w:val="auto"/>
        </w:rPr>
        <w:t>12</w:t>
      </w:r>
      <w:r>
        <w:rPr>
          <w:rFonts w:hint="eastAsia"/>
          <w:color w:val="auto"/>
        </w:rPr>
        <w:fldChar w:fldCharType="end"/>
      </w:r>
      <w:r>
        <w:rPr>
          <w:rFonts w:hint="eastAsia"/>
          <w:color w:val="auto"/>
        </w:rPr>
        <w:fldChar w:fldCharType="end"/>
      </w:r>
    </w:p>
    <w:p w14:paraId="32926C98">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"_Toc233373087" </w:instrText>
      </w:r>
      <w:r>
        <w:rPr>
          <w:color w:val="auto"/>
        </w:rPr>
        <w:fldChar w:fldCharType="separate"/>
      </w:r>
      <w:r>
        <w:rPr>
          <w:rStyle w:val="33"/>
          <w:rFonts w:hint="eastAsia"/>
          <w:color w:val="auto"/>
        </w:rPr>
        <w:t>6.23</w:t>
      </w:r>
      <w:r>
        <w:rPr>
          <w:rStyle w:val="33"/>
          <w:color w:val="auto"/>
        </w:rPr>
        <w:t xml:space="preserve"> </w:t>
      </w:r>
      <w:r>
        <w:rPr>
          <w:rStyle w:val="33"/>
          <w:rFonts w:hint="eastAsia"/>
          <w:color w:val="auto"/>
        </w:rPr>
        <w:t xml:space="preserve"> 五苓散证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_Toc233373087 \h</w:instrText>
      </w:r>
      <w:r>
        <w:rPr>
          <w:rFonts w:hint="eastAsia"/>
          <w:color w:val="auto"/>
        </w:rPr>
        <w:instrText xml:space="preserve"> </w:instrText>
      </w:r>
      <w:r>
        <w:rPr>
          <w:color w:val="auto"/>
        </w:rPr>
        <w:fldChar w:fldCharType="separate"/>
      </w:r>
      <w:r>
        <w:rPr>
          <w:color w:val="auto"/>
        </w:rPr>
        <w:t>12</w:t>
      </w:r>
      <w:r>
        <w:rPr>
          <w:rFonts w:hint="eastAsia"/>
          <w:color w:val="auto"/>
        </w:rPr>
        <w:fldChar w:fldCharType="end"/>
      </w:r>
      <w:r>
        <w:rPr>
          <w:rFonts w:hint="eastAsia"/>
          <w:color w:val="auto"/>
        </w:rPr>
        <w:fldChar w:fldCharType="end"/>
      </w:r>
    </w:p>
    <w:p w14:paraId="365CCBC0">
      <w:pPr>
        <w:pStyle w:val="20"/>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"_Toc233373088" </w:instrText>
      </w:r>
      <w:r>
        <w:rPr>
          <w:color w:val="auto"/>
        </w:rPr>
        <w:fldChar w:fldCharType="separate"/>
      </w:r>
      <w:r>
        <w:rPr>
          <w:rStyle w:val="33"/>
          <w:rFonts w:hint="eastAsia"/>
          <w:color w:val="auto"/>
        </w:rPr>
        <w:t>7</w:t>
      </w:r>
      <w:r>
        <w:rPr>
          <w:rStyle w:val="33"/>
          <w:color w:val="auto"/>
        </w:rPr>
        <w:t xml:space="preserve"> </w:t>
      </w:r>
      <w:r>
        <w:rPr>
          <w:rStyle w:val="33"/>
          <w:rFonts w:hint="eastAsia"/>
          <w:color w:val="auto"/>
        </w:rPr>
        <w:t xml:space="preserve"> 禁忌证</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_Toc233373088 \h</w:instrText>
      </w:r>
      <w:r>
        <w:rPr>
          <w:rFonts w:hint="eastAsia"/>
          <w:color w:val="auto"/>
        </w:rPr>
        <w:instrText xml:space="preserve"> </w:instrText>
      </w:r>
      <w:r>
        <w:rPr>
          <w:color w:val="auto"/>
        </w:rPr>
        <w:fldChar w:fldCharType="separate"/>
      </w:r>
      <w:r>
        <w:rPr>
          <w:color w:val="auto"/>
        </w:rPr>
        <w:t>13</w:t>
      </w:r>
      <w:r>
        <w:rPr>
          <w:rFonts w:hint="eastAsia"/>
          <w:color w:val="auto"/>
        </w:rPr>
        <w:fldChar w:fldCharType="end"/>
      </w:r>
      <w:r>
        <w:rPr>
          <w:rFonts w:hint="eastAsia"/>
          <w:color w:val="auto"/>
        </w:rPr>
        <w:fldChar w:fldCharType="end"/>
      </w:r>
    </w:p>
    <w:p w14:paraId="210157FF">
      <w:pPr>
        <w:pStyle w:val="20"/>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"_Toc233373089" </w:instrText>
      </w:r>
      <w:r>
        <w:rPr>
          <w:color w:val="auto"/>
        </w:rPr>
        <w:fldChar w:fldCharType="separate"/>
      </w:r>
      <w:r>
        <w:rPr>
          <w:rStyle w:val="33"/>
          <w:rFonts w:hint="eastAsia"/>
          <w:color w:val="auto"/>
        </w:rPr>
        <w:t>8</w:t>
      </w:r>
      <w:r>
        <w:rPr>
          <w:rStyle w:val="33"/>
          <w:color w:val="auto"/>
        </w:rPr>
        <w:t xml:space="preserve"> </w:t>
      </w:r>
      <w:r>
        <w:rPr>
          <w:rStyle w:val="33"/>
          <w:rFonts w:hint="eastAsia"/>
          <w:color w:val="auto"/>
        </w:rPr>
        <w:t xml:space="preserve"> 注意事项</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_Toc233373089 \h</w:instrText>
      </w:r>
      <w:r>
        <w:rPr>
          <w:rFonts w:hint="eastAsia"/>
          <w:color w:val="auto"/>
        </w:rPr>
        <w:instrText xml:space="preserve"> </w:instrText>
      </w:r>
      <w:r>
        <w:rPr>
          <w:color w:val="auto"/>
        </w:rPr>
        <w:fldChar w:fldCharType="separate"/>
      </w:r>
      <w:r>
        <w:rPr>
          <w:color w:val="auto"/>
        </w:rPr>
        <w:t>13</w:t>
      </w:r>
      <w:r>
        <w:rPr>
          <w:rFonts w:hint="eastAsia"/>
          <w:color w:val="auto"/>
        </w:rPr>
        <w:fldChar w:fldCharType="end"/>
      </w:r>
      <w:r>
        <w:rPr>
          <w:rFonts w:hint="eastAsia"/>
          <w:color w:val="auto"/>
        </w:rPr>
        <w:fldChar w:fldCharType="end"/>
      </w:r>
    </w:p>
    <w:p w14:paraId="4B99A3E8">
      <w:pPr>
        <w:pStyle w:val="20"/>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"_Toc233373090" </w:instrText>
      </w:r>
      <w:r>
        <w:rPr>
          <w:color w:val="auto"/>
        </w:rPr>
        <w:fldChar w:fldCharType="separate"/>
      </w:r>
      <w:r>
        <w:rPr>
          <w:rStyle w:val="33"/>
          <w:rFonts w:hint="eastAsia"/>
          <w:color w:val="auto"/>
        </w:rPr>
        <w:t>9</w:t>
      </w:r>
      <w:r>
        <w:rPr>
          <w:rStyle w:val="33"/>
          <w:color w:val="auto"/>
        </w:rPr>
        <w:t xml:space="preserve"> </w:t>
      </w:r>
      <w:r>
        <w:rPr>
          <w:rStyle w:val="33"/>
          <w:rFonts w:hint="eastAsia"/>
          <w:color w:val="auto"/>
        </w:rPr>
        <w:t xml:space="preserve"> 健康宣教</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_Toc233373090 \h</w:instrText>
      </w:r>
      <w:r>
        <w:rPr>
          <w:rFonts w:hint="eastAsia"/>
          <w:color w:val="auto"/>
        </w:rPr>
        <w:instrText xml:space="preserve"> </w:instrText>
      </w:r>
      <w:r>
        <w:rPr>
          <w:color w:val="auto"/>
        </w:rPr>
        <w:fldChar w:fldCharType="separate"/>
      </w:r>
      <w:r>
        <w:rPr>
          <w:color w:val="auto"/>
        </w:rPr>
        <w:t>13</w:t>
      </w:r>
      <w:r>
        <w:rPr>
          <w:rFonts w:hint="eastAsia"/>
          <w:color w:val="auto"/>
        </w:rPr>
        <w:fldChar w:fldCharType="end"/>
      </w:r>
      <w:r>
        <w:rPr>
          <w:rFonts w:hint="eastAsia"/>
          <w:color w:val="auto"/>
        </w:rPr>
        <w:fldChar w:fldCharType="end"/>
      </w:r>
    </w:p>
    <w:p w14:paraId="6031E60D">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"_Toc233373091" </w:instrText>
      </w:r>
      <w:r>
        <w:rPr>
          <w:color w:val="auto"/>
        </w:rPr>
        <w:fldChar w:fldCharType="separate"/>
      </w:r>
      <w:r>
        <w:rPr>
          <w:rStyle w:val="33"/>
          <w:rFonts w:hint="eastAsia"/>
          <w:color w:val="auto"/>
        </w:rPr>
        <w:t>9.1</w:t>
      </w:r>
      <w:r>
        <w:rPr>
          <w:rStyle w:val="33"/>
          <w:color w:val="auto"/>
        </w:rPr>
        <w:t xml:space="preserve"> </w:t>
      </w:r>
      <w:r>
        <w:rPr>
          <w:rStyle w:val="33"/>
          <w:rFonts w:hint="eastAsia"/>
          <w:color w:val="auto"/>
        </w:rPr>
        <w:t xml:space="preserve"> 饮食调护</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_Toc233373091 \h</w:instrText>
      </w:r>
      <w:r>
        <w:rPr>
          <w:rFonts w:hint="eastAsia"/>
          <w:color w:val="auto"/>
        </w:rPr>
        <w:instrText xml:space="preserve"> </w:instrText>
      </w:r>
      <w:r>
        <w:rPr>
          <w:color w:val="auto"/>
        </w:rPr>
        <w:fldChar w:fldCharType="separate"/>
      </w:r>
      <w:r>
        <w:rPr>
          <w:color w:val="auto"/>
        </w:rPr>
        <w:t>13</w:t>
      </w:r>
      <w:r>
        <w:rPr>
          <w:rFonts w:hint="eastAsia"/>
          <w:color w:val="auto"/>
        </w:rPr>
        <w:fldChar w:fldCharType="end"/>
      </w:r>
      <w:r>
        <w:rPr>
          <w:rFonts w:hint="eastAsia"/>
          <w:color w:val="auto"/>
        </w:rPr>
        <w:fldChar w:fldCharType="end"/>
      </w:r>
    </w:p>
    <w:p w14:paraId="75537AB4">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"_Toc233373092" </w:instrText>
      </w:r>
      <w:r>
        <w:rPr>
          <w:color w:val="auto"/>
        </w:rPr>
        <w:fldChar w:fldCharType="separate"/>
      </w:r>
      <w:r>
        <w:rPr>
          <w:rStyle w:val="33"/>
          <w:rFonts w:hint="eastAsia"/>
          <w:color w:val="auto"/>
        </w:rPr>
        <w:t>9.2</w:t>
      </w:r>
      <w:r>
        <w:rPr>
          <w:rStyle w:val="33"/>
          <w:color w:val="auto"/>
        </w:rPr>
        <w:t xml:space="preserve"> </w:t>
      </w:r>
      <w:r>
        <w:rPr>
          <w:rStyle w:val="33"/>
          <w:rFonts w:hint="eastAsia"/>
          <w:color w:val="auto"/>
        </w:rPr>
        <w:t xml:space="preserve"> 功能锻炼</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_Toc233373092 \h</w:instrText>
      </w:r>
      <w:r>
        <w:rPr>
          <w:rFonts w:hint="eastAsia"/>
          <w:color w:val="auto"/>
        </w:rPr>
        <w:instrText xml:space="preserve"> </w:instrText>
      </w:r>
      <w:r>
        <w:rPr>
          <w:color w:val="auto"/>
        </w:rPr>
        <w:fldChar w:fldCharType="separate"/>
      </w:r>
      <w:r>
        <w:rPr>
          <w:color w:val="auto"/>
        </w:rPr>
        <w:t>13</w:t>
      </w:r>
      <w:r>
        <w:rPr>
          <w:rFonts w:hint="eastAsia"/>
          <w:color w:val="auto"/>
        </w:rPr>
        <w:fldChar w:fldCharType="end"/>
      </w:r>
      <w:r>
        <w:rPr>
          <w:rFonts w:hint="eastAsia"/>
          <w:color w:val="auto"/>
        </w:rPr>
        <w:fldChar w:fldCharType="end"/>
      </w:r>
    </w:p>
    <w:p w14:paraId="1E974082">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"_Toc233373093" </w:instrText>
      </w:r>
      <w:r>
        <w:rPr>
          <w:color w:val="auto"/>
        </w:rPr>
        <w:fldChar w:fldCharType="separate"/>
      </w:r>
      <w:r>
        <w:rPr>
          <w:rStyle w:val="33"/>
          <w:rFonts w:hint="eastAsia"/>
          <w:color w:val="auto"/>
        </w:rPr>
        <w:t>9.3</w:t>
      </w:r>
      <w:r>
        <w:rPr>
          <w:rStyle w:val="33"/>
          <w:color w:val="auto"/>
        </w:rPr>
        <w:t xml:space="preserve"> </w:t>
      </w:r>
      <w:r>
        <w:rPr>
          <w:rStyle w:val="33"/>
          <w:rFonts w:hint="eastAsia"/>
          <w:color w:val="auto"/>
        </w:rPr>
        <w:t xml:space="preserve"> 情志调摄</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_Toc233373093 \h</w:instrText>
      </w:r>
      <w:r>
        <w:rPr>
          <w:rFonts w:hint="eastAsia"/>
          <w:color w:val="auto"/>
        </w:rPr>
        <w:instrText xml:space="preserve"> </w:instrText>
      </w:r>
      <w:r>
        <w:rPr>
          <w:color w:val="auto"/>
        </w:rPr>
        <w:fldChar w:fldCharType="separate"/>
      </w:r>
      <w:r>
        <w:rPr>
          <w:color w:val="auto"/>
        </w:rPr>
        <w:t>13</w:t>
      </w:r>
      <w:r>
        <w:rPr>
          <w:rFonts w:hint="eastAsia"/>
          <w:color w:val="auto"/>
        </w:rPr>
        <w:fldChar w:fldCharType="end"/>
      </w:r>
      <w:r>
        <w:rPr>
          <w:rFonts w:hint="eastAsia"/>
          <w:color w:val="auto"/>
        </w:rPr>
        <w:fldChar w:fldCharType="end"/>
      </w:r>
    </w:p>
    <w:p w14:paraId="2B926B1B">
      <w:pPr>
        <w:pStyle w:val="25"/>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"_Toc233373094" </w:instrText>
      </w:r>
      <w:r>
        <w:rPr>
          <w:color w:val="auto"/>
        </w:rPr>
        <w:fldChar w:fldCharType="separate"/>
      </w:r>
      <w:r>
        <w:rPr>
          <w:rStyle w:val="33"/>
          <w:rFonts w:hint="eastAsia"/>
          <w:color w:val="auto"/>
        </w:rPr>
        <w:t>9.4</w:t>
      </w:r>
      <w:r>
        <w:rPr>
          <w:rStyle w:val="33"/>
          <w:color w:val="auto"/>
        </w:rPr>
        <w:t xml:space="preserve"> </w:t>
      </w:r>
      <w:r>
        <w:rPr>
          <w:rStyle w:val="33"/>
          <w:rFonts w:hint="eastAsia"/>
          <w:color w:val="auto"/>
        </w:rPr>
        <w:t xml:space="preserve"> 生活起居</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_Toc233373094 \h</w:instrText>
      </w:r>
      <w:r>
        <w:rPr>
          <w:rFonts w:hint="eastAsia"/>
          <w:color w:val="auto"/>
        </w:rPr>
        <w:instrText xml:space="preserve"> </w:instrText>
      </w:r>
      <w:r>
        <w:rPr>
          <w:color w:val="auto"/>
        </w:rPr>
        <w:fldChar w:fldCharType="separate"/>
      </w:r>
      <w:r>
        <w:rPr>
          <w:color w:val="auto"/>
        </w:rPr>
        <w:t>13</w:t>
      </w:r>
      <w:r>
        <w:rPr>
          <w:rFonts w:hint="eastAsia"/>
          <w:color w:val="auto"/>
        </w:rPr>
        <w:fldChar w:fldCharType="end"/>
      </w:r>
      <w:r>
        <w:rPr>
          <w:rFonts w:hint="eastAsia"/>
          <w:color w:val="auto"/>
        </w:rPr>
        <w:fldChar w:fldCharType="end"/>
      </w:r>
    </w:p>
    <w:p w14:paraId="2B23C746">
      <w:pPr>
        <w:pStyle w:val="20"/>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"_Toc233373095" </w:instrText>
      </w:r>
      <w:r>
        <w:rPr>
          <w:color w:val="auto"/>
        </w:rPr>
        <w:fldChar w:fldCharType="separate"/>
      </w:r>
      <w:r>
        <w:rPr>
          <w:rStyle w:val="33"/>
          <w:rFonts w:hint="eastAsia"/>
          <w:color w:val="auto"/>
        </w:rPr>
        <w:t>参考文献</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_Toc233373095 \h</w:instrText>
      </w:r>
      <w:r>
        <w:rPr>
          <w:rFonts w:hint="eastAsia"/>
          <w:color w:val="auto"/>
        </w:rPr>
        <w:instrText xml:space="preserve"> </w:instrText>
      </w:r>
      <w:r>
        <w:rPr>
          <w:color w:val="auto"/>
        </w:rPr>
        <w:fldChar w:fldCharType="separate"/>
      </w:r>
      <w:r>
        <w:rPr>
          <w:color w:val="auto"/>
        </w:rPr>
        <w:t>14</w:t>
      </w:r>
      <w:r>
        <w:rPr>
          <w:rFonts w:hint="eastAsia"/>
          <w:color w:val="auto"/>
        </w:rPr>
        <w:fldChar w:fldCharType="end"/>
      </w:r>
      <w:r>
        <w:rPr>
          <w:rFonts w:hint="eastAsia"/>
          <w:color w:val="auto"/>
        </w:rPr>
        <w:fldChar w:fldCharType="end"/>
      </w:r>
    </w:p>
    <w:p w14:paraId="3C278C7A">
      <w:pPr>
        <w:pStyle w:val="92"/>
        <w:spacing w:after="360"/>
        <w:rPr>
          <w:color w:val="auto"/>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rPr>
          <w:color w:val="auto"/>
        </w:rPr>
        <w:fldChar w:fldCharType="end"/>
      </w:r>
    </w:p>
    <w:bookmarkEnd w:id="21"/>
    <w:p w14:paraId="20734327">
      <w:pPr>
        <w:pStyle w:val="90"/>
        <w:spacing w:after="360"/>
        <w:rPr>
          <w:color w:val="auto"/>
        </w:rPr>
      </w:pPr>
      <w:bookmarkStart w:id="29" w:name="_Toc233373052"/>
      <w:bookmarkStart w:id="30" w:name="BookMark2"/>
      <w:r>
        <w:rPr>
          <w:color w:val="auto"/>
          <w:spacing w:val="320"/>
        </w:rPr>
        <w:t>前</w:t>
      </w:r>
      <w:r>
        <w:rPr>
          <w:color w:val="auto"/>
        </w:rPr>
        <w:t>言</w:t>
      </w:r>
      <w:bookmarkEnd w:id="22"/>
      <w:bookmarkEnd w:id="23"/>
      <w:bookmarkEnd w:id="24"/>
      <w:bookmarkEnd w:id="25"/>
      <w:bookmarkEnd w:id="26"/>
      <w:bookmarkEnd w:id="27"/>
      <w:bookmarkEnd w:id="28"/>
      <w:bookmarkEnd w:id="29"/>
    </w:p>
    <w:p w14:paraId="00E40544">
      <w:pPr>
        <w:pStyle w:val="57"/>
        <w:ind w:firstLine="420"/>
        <w:rPr>
          <w:color w:val="auto"/>
        </w:rPr>
      </w:pPr>
      <w:r>
        <w:rPr>
          <w:rFonts w:hint="eastAsia"/>
          <w:color w:val="auto"/>
        </w:rPr>
        <w:t>本文件参照GB/T 1.1—2020《标准化工作导则  第1部分：标准化文件的结构和起草规则》的规定起草。</w:t>
      </w:r>
    </w:p>
    <w:p w14:paraId="46AAA9DD">
      <w:pPr>
        <w:pStyle w:val="57"/>
        <w:ind w:firstLine="420"/>
        <w:rPr>
          <w:color w:val="auto"/>
        </w:rPr>
      </w:pPr>
      <w:r>
        <w:rPr>
          <w:rFonts w:hint="eastAsia"/>
          <w:color w:val="auto"/>
        </w:rPr>
        <w:t>请注意本文件的某些内容可能涉及专利。本文件的发布机构不承担识别专利的责任。</w:t>
      </w:r>
    </w:p>
    <w:p w14:paraId="1C436AEA">
      <w:pPr>
        <w:pStyle w:val="57"/>
        <w:ind w:firstLine="420"/>
        <w:rPr>
          <w:color w:val="auto"/>
        </w:rPr>
      </w:pPr>
      <w:r>
        <w:rPr>
          <w:rFonts w:hint="eastAsia"/>
          <w:color w:val="auto"/>
        </w:rPr>
        <w:t>本文件由玉林市中医医院提出和</w:t>
      </w:r>
      <w:r>
        <w:rPr>
          <w:color w:val="auto"/>
        </w:rPr>
        <w:t>宣贯</w:t>
      </w:r>
      <w:r>
        <w:rPr>
          <w:rFonts w:hint="eastAsia"/>
          <w:color w:val="auto"/>
        </w:rPr>
        <w:t>。</w:t>
      </w:r>
    </w:p>
    <w:p w14:paraId="616959F7">
      <w:pPr>
        <w:pStyle w:val="57"/>
        <w:ind w:firstLine="420"/>
        <w:rPr>
          <w:color w:val="auto"/>
        </w:rPr>
      </w:pPr>
      <w:r>
        <w:rPr>
          <w:rFonts w:hint="eastAsia"/>
          <w:color w:val="auto"/>
        </w:rPr>
        <w:t>本文件由广西标准化协会归口。</w:t>
      </w:r>
    </w:p>
    <w:p w14:paraId="21AD3319">
      <w:pPr>
        <w:pStyle w:val="57"/>
        <w:ind w:firstLine="420"/>
        <w:rPr>
          <w:color w:val="auto"/>
        </w:rPr>
      </w:pPr>
      <w:r>
        <w:rPr>
          <w:rFonts w:hint="eastAsia"/>
          <w:color w:val="auto"/>
        </w:rPr>
        <w:t>本文件起草单位：玉林市中医医院、广西中医药大学第一附属医院、钦州市中医医院、南宁市妇幼保健院。</w:t>
      </w:r>
    </w:p>
    <w:p w14:paraId="6B7D79DE">
      <w:pPr>
        <w:pStyle w:val="57"/>
        <w:ind w:firstLine="420"/>
        <w:rPr>
          <w:color w:val="auto"/>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r>
        <w:rPr>
          <w:rFonts w:hint="eastAsia"/>
          <w:color w:val="auto"/>
        </w:rPr>
        <w:t>本文件主要起草人：黎展文</w:t>
      </w:r>
      <w:r>
        <w:rPr>
          <w:rFonts w:hint="eastAsia"/>
          <w:color w:val="auto"/>
          <w:lang w:eastAsia="zh-CN"/>
        </w:rPr>
        <w:t>、</w:t>
      </w:r>
      <w:r>
        <w:rPr>
          <w:rFonts w:hint="eastAsia"/>
          <w:color w:val="auto"/>
        </w:rPr>
        <w:t>刘宇河</w:t>
      </w:r>
      <w:r>
        <w:rPr>
          <w:rFonts w:hint="eastAsia"/>
          <w:color w:val="auto"/>
          <w:lang w:eastAsia="zh-CN"/>
        </w:rPr>
        <w:t>、</w:t>
      </w:r>
      <w:r>
        <w:rPr>
          <w:rFonts w:hint="eastAsia"/>
          <w:color w:val="auto"/>
        </w:rPr>
        <w:t>廖信祥</w:t>
      </w:r>
      <w:r>
        <w:rPr>
          <w:rFonts w:hint="eastAsia"/>
          <w:color w:val="auto"/>
          <w:lang w:eastAsia="zh-CN"/>
        </w:rPr>
        <w:t>、</w:t>
      </w:r>
      <w:r>
        <w:rPr>
          <w:rFonts w:hint="eastAsia"/>
          <w:color w:val="auto"/>
        </w:rPr>
        <w:t>林利城</w:t>
      </w:r>
      <w:r>
        <w:rPr>
          <w:rFonts w:hint="eastAsia"/>
          <w:color w:val="auto"/>
          <w:lang w:eastAsia="zh-CN"/>
        </w:rPr>
        <w:t>、</w:t>
      </w:r>
      <w:r>
        <w:rPr>
          <w:rFonts w:hint="eastAsia"/>
          <w:color w:val="auto"/>
        </w:rPr>
        <w:t>安平</w:t>
      </w:r>
      <w:r>
        <w:rPr>
          <w:rFonts w:hint="eastAsia"/>
          <w:color w:val="auto"/>
          <w:lang w:eastAsia="zh-CN"/>
        </w:rPr>
        <w:t>、</w:t>
      </w:r>
      <w:r>
        <w:rPr>
          <w:rFonts w:hint="eastAsia"/>
          <w:color w:val="auto"/>
        </w:rPr>
        <w:t>李洁莲</w:t>
      </w:r>
      <w:r>
        <w:rPr>
          <w:rFonts w:hint="eastAsia"/>
          <w:color w:val="auto"/>
          <w:lang w:eastAsia="zh-CN"/>
        </w:rPr>
        <w:t>、</w:t>
      </w:r>
      <w:r>
        <w:rPr>
          <w:rFonts w:hint="eastAsia"/>
          <w:color w:val="auto"/>
        </w:rPr>
        <w:t>王芬</w:t>
      </w:r>
      <w:r>
        <w:rPr>
          <w:rFonts w:hint="eastAsia"/>
          <w:color w:val="auto"/>
          <w:lang w:eastAsia="zh-CN"/>
        </w:rPr>
        <w:t>、</w:t>
      </w:r>
      <w:r>
        <w:rPr>
          <w:rFonts w:hint="eastAsia"/>
          <w:color w:val="auto"/>
        </w:rPr>
        <w:t>覃靖</w:t>
      </w:r>
      <w:r>
        <w:rPr>
          <w:rFonts w:hint="eastAsia"/>
          <w:color w:val="auto"/>
          <w:lang w:eastAsia="zh-CN"/>
        </w:rPr>
        <w:t>、</w:t>
      </w:r>
      <w:r>
        <w:rPr>
          <w:rFonts w:hint="eastAsia"/>
          <w:color w:val="auto"/>
        </w:rPr>
        <w:t>庞玉智</w:t>
      </w:r>
      <w:r>
        <w:rPr>
          <w:rFonts w:hint="eastAsia"/>
          <w:color w:val="auto"/>
          <w:lang w:eastAsia="zh-CN"/>
        </w:rPr>
        <w:t>、</w:t>
      </w:r>
      <w:r>
        <w:rPr>
          <w:rFonts w:hint="eastAsia"/>
          <w:color w:val="auto"/>
        </w:rPr>
        <w:t>黄伟毅</w:t>
      </w:r>
      <w:r>
        <w:rPr>
          <w:rFonts w:hint="eastAsia"/>
          <w:color w:val="auto"/>
          <w:lang w:eastAsia="zh-CN"/>
        </w:rPr>
        <w:t>、</w:t>
      </w:r>
      <w:r>
        <w:rPr>
          <w:rFonts w:hint="eastAsia"/>
          <w:color w:val="auto"/>
        </w:rPr>
        <w:t>滕居赞</w:t>
      </w:r>
      <w:r>
        <w:rPr>
          <w:rFonts w:hint="eastAsia"/>
          <w:color w:val="auto"/>
          <w:lang w:eastAsia="zh-CN"/>
        </w:rPr>
        <w:t>、</w:t>
      </w:r>
      <w:r>
        <w:rPr>
          <w:rFonts w:hint="eastAsia"/>
          <w:color w:val="auto"/>
        </w:rPr>
        <w:t>郭勇飞</w:t>
      </w:r>
      <w:r>
        <w:rPr>
          <w:rFonts w:hint="eastAsia"/>
          <w:color w:val="auto"/>
          <w:lang w:eastAsia="zh-CN"/>
        </w:rPr>
        <w:t>、</w:t>
      </w:r>
      <w:r>
        <w:rPr>
          <w:rFonts w:hint="eastAsia"/>
          <w:color w:val="auto"/>
        </w:rPr>
        <w:t>陈广辉</w:t>
      </w:r>
      <w:r>
        <w:rPr>
          <w:rFonts w:hint="eastAsia"/>
          <w:color w:val="auto"/>
          <w:lang w:eastAsia="zh-CN"/>
        </w:rPr>
        <w:t>、</w:t>
      </w:r>
      <w:r>
        <w:rPr>
          <w:rFonts w:hint="eastAsia"/>
          <w:color w:val="auto"/>
        </w:rPr>
        <w:t>王伟</w:t>
      </w:r>
      <w:r>
        <w:rPr>
          <w:rFonts w:hint="eastAsia"/>
          <w:color w:val="auto"/>
          <w:lang w:eastAsia="zh-CN"/>
        </w:rPr>
        <w:t>、</w:t>
      </w:r>
      <w:r>
        <w:rPr>
          <w:rFonts w:hint="eastAsia"/>
          <w:color w:val="auto"/>
        </w:rPr>
        <w:t>陈甲秀</w:t>
      </w:r>
      <w:r>
        <w:rPr>
          <w:rFonts w:hint="eastAsia"/>
          <w:color w:val="auto"/>
          <w:lang w:eastAsia="zh-CN"/>
        </w:rPr>
        <w:t>、</w:t>
      </w:r>
      <w:r>
        <w:rPr>
          <w:rFonts w:hint="eastAsia"/>
          <w:color w:val="auto"/>
        </w:rPr>
        <w:t>梁家王</w:t>
      </w:r>
      <w:r>
        <w:rPr>
          <w:rFonts w:hint="eastAsia"/>
          <w:color w:val="auto"/>
          <w:lang w:eastAsia="zh-CN"/>
        </w:rPr>
        <w:t>、</w:t>
      </w:r>
      <w:r>
        <w:rPr>
          <w:rFonts w:hint="eastAsia"/>
          <w:color w:val="auto"/>
        </w:rPr>
        <w:t>钟正任</w:t>
      </w:r>
      <w:r>
        <w:rPr>
          <w:rFonts w:hint="eastAsia"/>
          <w:color w:val="auto"/>
          <w:lang w:eastAsia="zh-CN"/>
        </w:rPr>
        <w:t>、</w:t>
      </w:r>
      <w:r>
        <w:rPr>
          <w:rFonts w:hint="eastAsia"/>
          <w:color w:val="auto"/>
        </w:rPr>
        <w:t>蒋泰媛</w:t>
      </w:r>
      <w:r>
        <w:rPr>
          <w:rFonts w:hint="eastAsia"/>
          <w:color w:val="auto"/>
          <w:lang w:eastAsia="zh-CN"/>
        </w:rPr>
        <w:t>、</w:t>
      </w:r>
      <w:r>
        <w:rPr>
          <w:rFonts w:hint="eastAsia"/>
          <w:color w:val="auto"/>
        </w:rPr>
        <w:t>黄吉辉</w:t>
      </w:r>
      <w:r>
        <w:rPr>
          <w:rFonts w:hint="eastAsia"/>
          <w:color w:val="auto"/>
          <w:lang w:eastAsia="zh-CN"/>
        </w:rPr>
        <w:t>、</w:t>
      </w:r>
      <w:r>
        <w:rPr>
          <w:rFonts w:hint="eastAsia"/>
          <w:color w:val="auto"/>
        </w:rPr>
        <w:t>黄格朗</w:t>
      </w:r>
      <w:r>
        <w:rPr>
          <w:rFonts w:hint="eastAsia"/>
          <w:color w:val="auto"/>
          <w:lang w:eastAsia="zh-CN"/>
        </w:rPr>
        <w:t>、</w:t>
      </w:r>
      <w:r>
        <w:rPr>
          <w:rFonts w:hint="eastAsia"/>
          <w:color w:val="auto"/>
        </w:rPr>
        <w:t>农玉莺</w:t>
      </w:r>
      <w:r>
        <w:rPr>
          <w:rFonts w:hint="eastAsia"/>
          <w:color w:val="auto"/>
          <w:lang w:eastAsia="zh-CN"/>
        </w:rPr>
        <w:t>、</w:t>
      </w:r>
      <w:r>
        <w:rPr>
          <w:rFonts w:hint="eastAsia"/>
          <w:color w:val="auto"/>
        </w:rPr>
        <w:t>雷帮林</w:t>
      </w:r>
      <w:r>
        <w:rPr>
          <w:rFonts w:hint="eastAsia"/>
          <w:color w:val="auto"/>
          <w:lang w:eastAsia="zh-CN"/>
        </w:rPr>
        <w:t>、</w:t>
      </w:r>
      <w:r>
        <w:rPr>
          <w:rFonts w:hint="eastAsia"/>
          <w:color w:val="auto"/>
        </w:rPr>
        <w:t>覃焕艺</w:t>
      </w:r>
      <w:r>
        <w:rPr>
          <w:rFonts w:hint="eastAsia"/>
          <w:color w:val="auto"/>
          <w:lang w:eastAsia="zh-CN"/>
        </w:rPr>
        <w:t>、</w:t>
      </w:r>
      <w:r>
        <w:rPr>
          <w:rFonts w:hint="eastAsia"/>
          <w:color w:val="auto"/>
        </w:rPr>
        <w:t>李海</w:t>
      </w:r>
      <w:r>
        <w:rPr>
          <w:rFonts w:hint="eastAsia"/>
          <w:color w:val="auto"/>
          <w:lang w:eastAsia="zh-CN"/>
        </w:rPr>
        <w:t>、</w:t>
      </w:r>
      <w:r>
        <w:rPr>
          <w:rFonts w:hint="eastAsia"/>
          <w:color w:val="auto"/>
        </w:rPr>
        <w:t>杨武芬</w:t>
      </w:r>
      <w:r>
        <w:rPr>
          <w:rFonts w:hint="eastAsia"/>
          <w:color w:val="auto"/>
          <w:lang w:eastAsia="zh-CN"/>
        </w:rPr>
        <w:t>、</w:t>
      </w:r>
      <w:r>
        <w:rPr>
          <w:rFonts w:hint="eastAsia"/>
          <w:color w:val="auto"/>
        </w:rPr>
        <w:t>覃婕</w:t>
      </w:r>
      <w:r>
        <w:rPr>
          <w:rFonts w:hint="eastAsia"/>
          <w:color w:val="auto"/>
          <w:lang w:eastAsia="zh-CN"/>
        </w:rPr>
        <w:t>、</w:t>
      </w:r>
      <w:r>
        <w:rPr>
          <w:rFonts w:hint="eastAsia"/>
          <w:color w:val="auto"/>
        </w:rPr>
        <w:t>陈建华</w:t>
      </w:r>
      <w:r>
        <w:rPr>
          <w:rFonts w:hint="eastAsia"/>
          <w:color w:val="auto"/>
          <w:lang w:eastAsia="zh-CN"/>
        </w:rPr>
        <w:t>、</w:t>
      </w:r>
      <w:r>
        <w:rPr>
          <w:rFonts w:hint="eastAsia"/>
          <w:color w:val="auto"/>
        </w:rPr>
        <w:t>曾春</w:t>
      </w:r>
      <w:r>
        <w:rPr>
          <w:rFonts w:hint="eastAsia"/>
          <w:color w:val="auto"/>
          <w:lang w:eastAsia="zh-CN"/>
        </w:rPr>
        <w:t>、</w:t>
      </w:r>
      <w:r>
        <w:rPr>
          <w:rFonts w:hint="eastAsia"/>
          <w:color w:val="auto"/>
        </w:rPr>
        <w:t>龚斌</w:t>
      </w:r>
      <w:r>
        <w:rPr>
          <w:rFonts w:hint="eastAsia"/>
          <w:color w:val="auto"/>
          <w:lang w:eastAsia="zh-CN"/>
        </w:rPr>
        <w:t>、</w:t>
      </w:r>
      <w:r>
        <w:rPr>
          <w:rFonts w:hint="eastAsia"/>
          <w:color w:val="auto"/>
        </w:rPr>
        <w:t>刘利华</w:t>
      </w:r>
      <w:r>
        <w:rPr>
          <w:rFonts w:hint="eastAsia"/>
          <w:color w:val="auto"/>
          <w:lang w:eastAsia="zh-CN"/>
        </w:rPr>
        <w:t>、</w:t>
      </w:r>
      <w:r>
        <w:rPr>
          <w:rFonts w:hint="eastAsia"/>
          <w:color w:val="auto"/>
        </w:rPr>
        <w:t>廖勇利</w:t>
      </w:r>
      <w:r>
        <w:rPr>
          <w:rFonts w:hint="eastAsia"/>
          <w:color w:val="auto"/>
          <w:lang w:eastAsia="zh-CN"/>
        </w:rPr>
        <w:t>、</w:t>
      </w:r>
      <w:r>
        <w:rPr>
          <w:rFonts w:hint="eastAsia"/>
          <w:color w:val="auto"/>
        </w:rPr>
        <w:t>莫勇山</w:t>
      </w:r>
      <w:r>
        <w:rPr>
          <w:rFonts w:hint="eastAsia"/>
          <w:color w:val="auto"/>
          <w:lang w:eastAsia="zh-CN"/>
        </w:rPr>
        <w:t>、</w:t>
      </w:r>
      <w:r>
        <w:rPr>
          <w:rFonts w:hint="eastAsia"/>
          <w:color w:val="auto"/>
        </w:rPr>
        <w:t>朱超平</w:t>
      </w:r>
      <w:r>
        <w:rPr>
          <w:rFonts w:hint="eastAsia"/>
          <w:color w:val="auto"/>
          <w:lang w:eastAsia="zh-CN"/>
        </w:rPr>
        <w:t>、</w:t>
      </w:r>
      <w:r>
        <w:rPr>
          <w:rFonts w:hint="eastAsia"/>
          <w:color w:val="auto"/>
        </w:rPr>
        <w:t>吴威强</w:t>
      </w:r>
      <w:r>
        <w:rPr>
          <w:rFonts w:hint="eastAsia"/>
          <w:color w:val="auto"/>
          <w:lang w:eastAsia="zh-CN"/>
        </w:rPr>
        <w:t>、</w:t>
      </w:r>
      <w:r>
        <w:rPr>
          <w:rFonts w:hint="eastAsia"/>
          <w:color w:val="auto"/>
        </w:rPr>
        <w:t>谢胜芳</w:t>
      </w:r>
      <w:r>
        <w:rPr>
          <w:rFonts w:hint="eastAsia"/>
          <w:color w:val="auto"/>
          <w:lang w:eastAsia="zh-CN"/>
        </w:rPr>
        <w:t>、</w:t>
      </w:r>
      <w:r>
        <w:rPr>
          <w:rFonts w:hint="eastAsia"/>
          <w:color w:val="auto"/>
        </w:rPr>
        <w:t>林连朝</w:t>
      </w:r>
      <w:r>
        <w:rPr>
          <w:rFonts w:hint="eastAsia"/>
          <w:color w:val="auto"/>
          <w:lang w:eastAsia="zh-CN"/>
        </w:rPr>
        <w:t>、</w:t>
      </w:r>
      <w:r>
        <w:rPr>
          <w:rFonts w:hint="eastAsia"/>
          <w:color w:val="auto"/>
        </w:rPr>
        <w:t>钟火林</w:t>
      </w:r>
      <w:r>
        <w:rPr>
          <w:rFonts w:hint="eastAsia"/>
          <w:color w:val="auto"/>
          <w:lang w:eastAsia="zh-CN"/>
        </w:rPr>
        <w:t>、</w:t>
      </w:r>
      <w:r>
        <w:rPr>
          <w:rFonts w:hint="eastAsia"/>
          <w:color w:val="auto"/>
        </w:rPr>
        <w:t>李广森</w:t>
      </w:r>
      <w:r>
        <w:rPr>
          <w:rFonts w:hint="eastAsia"/>
          <w:color w:val="auto"/>
          <w:lang w:eastAsia="zh-CN"/>
        </w:rPr>
        <w:t>、</w:t>
      </w:r>
      <w:r>
        <w:rPr>
          <w:rFonts w:hint="eastAsia"/>
          <w:color w:val="auto"/>
        </w:rPr>
        <w:t>主伟将</w:t>
      </w:r>
      <w:r>
        <w:rPr>
          <w:rFonts w:hint="eastAsia"/>
          <w:color w:val="auto"/>
          <w:lang w:eastAsia="zh-CN"/>
        </w:rPr>
        <w:t>、</w:t>
      </w:r>
      <w:r>
        <w:rPr>
          <w:rFonts w:hint="eastAsia"/>
          <w:color w:val="auto"/>
        </w:rPr>
        <w:t>黄中兴</w:t>
      </w:r>
      <w:r>
        <w:rPr>
          <w:rFonts w:hint="eastAsia"/>
          <w:color w:val="auto"/>
          <w:lang w:eastAsia="zh-CN"/>
        </w:rPr>
        <w:t>、</w:t>
      </w:r>
      <w:r>
        <w:rPr>
          <w:rFonts w:hint="eastAsia"/>
          <w:color w:val="auto"/>
        </w:rPr>
        <w:t>唐生云</w:t>
      </w:r>
      <w:r>
        <w:rPr>
          <w:rFonts w:hint="eastAsia"/>
          <w:color w:val="auto"/>
          <w:lang w:eastAsia="zh-CN"/>
        </w:rPr>
        <w:t>、</w:t>
      </w:r>
      <w:r>
        <w:rPr>
          <w:rFonts w:hint="eastAsia"/>
          <w:color w:val="auto"/>
        </w:rPr>
        <w:t>林观梅</w:t>
      </w:r>
      <w:r>
        <w:rPr>
          <w:rFonts w:hint="eastAsia"/>
          <w:color w:val="auto"/>
          <w:lang w:eastAsia="zh-CN"/>
        </w:rPr>
        <w:t>、</w:t>
      </w:r>
      <w:r>
        <w:rPr>
          <w:rFonts w:hint="eastAsia"/>
          <w:color w:val="auto"/>
        </w:rPr>
        <w:t>盛昌敏</w:t>
      </w:r>
      <w:r>
        <w:rPr>
          <w:rFonts w:hint="eastAsia"/>
          <w:color w:val="auto"/>
          <w:lang w:eastAsia="zh-CN"/>
        </w:rPr>
        <w:t>、</w:t>
      </w:r>
      <w:r>
        <w:rPr>
          <w:rFonts w:hint="eastAsia"/>
          <w:color w:val="auto"/>
        </w:rPr>
        <w:t>何艳娜</w:t>
      </w:r>
      <w:r>
        <w:rPr>
          <w:rFonts w:hint="eastAsia"/>
          <w:color w:val="auto"/>
          <w:lang w:eastAsia="zh-CN"/>
        </w:rPr>
        <w:t>、</w:t>
      </w:r>
      <w:r>
        <w:rPr>
          <w:rFonts w:hint="eastAsia"/>
          <w:color w:val="auto"/>
        </w:rPr>
        <w:t>李淑庆</w:t>
      </w:r>
      <w:r>
        <w:rPr>
          <w:rFonts w:hint="eastAsia"/>
          <w:color w:val="auto"/>
          <w:lang w:eastAsia="zh-CN"/>
        </w:rPr>
        <w:t>、</w:t>
      </w:r>
      <w:r>
        <w:rPr>
          <w:rFonts w:hint="eastAsia"/>
          <w:color w:val="auto"/>
        </w:rPr>
        <w:t>黄作醒</w:t>
      </w:r>
      <w:r>
        <w:rPr>
          <w:rFonts w:hint="eastAsia"/>
          <w:color w:val="auto"/>
          <w:lang w:eastAsia="zh-CN"/>
        </w:rPr>
        <w:t>、</w:t>
      </w:r>
      <w:r>
        <w:rPr>
          <w:rFonts w:hint="eastAsia"/>
          <w:color w:val="auto"/>
        </w:rPr>
        <w:t>朱永锦</w:t>
      </w:r>
      <w:r>
        <w:rPr>
          <w:rFonts w:hint="eastAsia"/>
          <w:color w:val="auto"/>
          <w:lang w:eastAsia="zh-CN"/>
        </w:rPr>
        <w:t>、</w:t>
      </w:r>
      <w:r>
        <w:rPr>
          <w:rFonts w:hint="eastAsia"/>
          <w:color w:val="auto"/>
        </w:rPr>
        <w:t>黄庆</w:t>
      </w:r>
      <w:r>
        <w:rPr>
          <w:rFonts w:hint="eastAsia"/>
          <w:color w:val="auto"/>
          <w:lang w:eastAsia="zh-CN"/>
        </w:rPr>
        <w:t>、</w:t>
      </w:r>
      <w:r>
        <w:rPr>
          <w:rFonts w:hint="eastAsia"/>
          <w:color w:val="auto"/>
        </w:rPr>
        <w:t>王钿</w:t>
      </w:r>
      <w:r>
        <w:rPr>
          <w:rFonts w:hint="eastAsia"/>
          <w:color w:val="auto"/>
          <w:lang w:eastAsia="zh-CN"/>
        </w:rPr>
        <w:t>、</w:t>
      </w:r>
      <w:r>
        <w:rPr>
          <w:rFonts w:hint="eastAsia"/>
          <w:color w:val="auto"/>
        </w:rPr>
        <w:t>韦英成</w:t>
      </w:r>
      <w:r>
        <w:rPr>
          <w:rFonts w:hint="eastAsia"/>
          <w:color w:val="auto"/>
          <w:lang w:eastAsia="zh-CN"/>
        </w:rPr>
        <w:t>、</w:t>
      </w:r>
      <w:r>
        <w:rPr>
          <w:rFonts w:hint="eastAsia"/>
          <w:color w:val="auto"/>
        </w:rPr>
        <w:t>廖庆辉</w:t>
      </w:r>
      <w:r>
        <w:rPr>
          <w:rFonts w:hint="eastAsia"/>
          <w:color w:val="auto"/>
          <w:lang w:eastAsia="zh-CN"/>
        </w:rPr>
        <w:t>、</w:t>
      </w:r>
      <w:r>
        <w:rPr>
          <w:rFonts w:hint="eastAsia"/>
          <w:color w:val="auto"/>
        </w:rPr>
        <w:t>刘一兵</w:t>
      </w:r>
      <w:r>
        <w:rPr>
          <w:rFonts w:hint="eastAsia"/>
          <w:color w:val="auto"/>
          <w:lang w:eastAsia="zh-CN"/>
        </w:rPr>
        <w:t>、</w:t>
      </w:r>
      <w:r>
        <w:rPr>
          <w:rFonts w:hint="eastAsia"/>
          <w:color w:val="auto"/>
        </w:rPr>
        <w:t>何云</w:t>
      </w:r>
      <w:r>
        <w:rPr>
          <w:rFonts w:hint="eastAsia"/>
          <w:color w:val="auto"/>
          <w:lang w:eastAsia="zh-CN"/>
        </w:rPr>
        <w:t>、</w:t>
      </w:r>
      <w:r>
        <w:rPr>
          <w:rFonts w:hint="eastAsia"/>
          <w:color w:val="auto"/>
        </w:rPr>
        <w:t>周一庆</w:t>
      </w:r>
      <w:r>
        <w:rPr>
          <w:rFonts w:hint="eastAsia"/>
          <w:color w:val="auto"/>
          <w:lang w:eastAsia="zh-CN"/>
        </w:rPr>
        <w:t>、</w:t>
      </w:r>
      <w:r>
        <w:rPr>
          <w:rFonts w:hint="eastAsia"/>
          <w:color w:val="auto"/>
        </w:rPr>
        <w:t>李利群</w:t>
      </w:r>
      <w:r>
        <w:rPr>
          <w:rFonts w:hint="eastAsia"/>
          <w:color w:val="auto"/>
          <w:lang w:eastAsia="zh-CN"/>
        </w:rPr>
        <w:t>、</w:t>
      </w:r>
      <w:r>
        <w:rPr>
          <w:rFonts w:hint="eastAsia"/>
          <w:color w:val="auto"/>
        </w:rPr>
        <w:t>肖敏</w:t>
      </w:r>
      <w:r>
        <w:rPr>
          <w:rFonts w:hint="eastAsia"/>
          <w:color w:val="auto"/>
          <w:lang w:eastAsia="zh-CN"/>
        </w:rPr>
        <w:t>、</w:t>
      </w:r>
      <w:r>
        <w:rPr>
          <w:rFonts w:hint="eastAsia"/>
          <w:color w:val="auto"/>
        </w:rPr>
        <w:t>李智华</w:t>
      </w:r>
      <w:r>
        <w:rPr>
          <w:rFonts w:hint="eastAsia"/>
          <w:color w:val="auto"/>
          <w:lang w:eastAsia="zh-CN"/>
        </w:rPr>
        <w:t>、</w:t>
      </w:r>
      <w:r>
        <w:rPr>
          <w:rFonts w:hint="eastAsia"/>
          <w:color w:val="auto"/>
        </w:rPr>
        <w:t>周诗澜</w:t>
      </w:r>
      <w:r>
        <w:rPr>
          <w:rFonts w:hint="eastAsia"/>
          <w:color w:val="auto"/>
          <w:lang w:eastAsia="zh-CN"/>
        </w:rPr>
        <w:t>、</w:t>
      </w:r>
      <w:r>
        <w:rPr>
          <w:rFonts w:hint="eastAsia"/>
          <w:color w:val="auto"/>
        </w:rPr>
        <w:t>刘文惠</w:t>
      </w:r>
      <w:r>
        <w:rPr>
          <w:rFonts w:hint="eastAsia"/>
          <w:color w:val="auto"/>
          <w:lang w:eastAsia="zh-CN"/>
        </w:rPr>
        <w:t>、</w:t>
      </w:r>
      <w:r>
        <w:rPr>
          <w:rFonts w:hint="eastAsia"/>
          <w:color w:val="auto"/>
        </w:rPr>
        <w:t>黄愉凡</w:t>
      </w:r>
      <w:r>
        <w:rPr>
          <w:rFonts w:hint="eastAsia"/>
          <w:color w:val="auto"/>
          <w:lang w:eastAsia="zh-CN"/>
        </w:rPr>
        <w:t>、</w:t>
      </w:r>
      <w:r>
        <w:rPr>
          <w:rFonts w:hint="eastAsia"/>
          <w:color w:val="auto"/>
        </w:rPr>
        <w:t>蒋婷婷</w:t>
      </w:r>
      <w:r>
        <w:rPr>
          <w:rFonts w:hint="eastAsia"/>
          <w:color w:val="auto"/>
          <w:lang w:eastAsia="zh-CN"/>
        </w:rPr>
        <w:t>、</w:t>
      </w:r>
      <w:r>
        <w:rPr>
          <w:rFonts w:hint="eastAsia"/>
          <w:color w:val="auto"/>
        </w:rPr>
        <w:t>黄琪琛</w:t>
      </w:r>
      <w:r>
        <w:rPr>
          <w:rFonts w:hint="eastAsia"/>
          <w:color w:val="auto"/>
          <w:lang w:eastAsia="zh-CN"/>
        </w:rPr>
        <w:t>、</w:t>
      </w:r>
      <w:r>
        <w:rPr>
          <w:rFonts w:hint="eastAsia"/>
          <w:color w:val="auto"/>
        </w:rPr>
        <w:t>丘洋</w:t>
      </w:r>
      <w:r>
        <w:rPr>
          <w:rFonts w:hint="eastAsia"/>
          <w:color w:val="auto"/>
          <w:lang w:eastAsia="zh-CN"/>
        </w:rPr>
        <w:t>、</w:t>
      </w:r>
      <w:r>
        <w:rPr>
          <w:rFonts w:hint="eastAsia"/>
          <w:color w:val="auto"/>
        </w:rPr>
        <w:t>卢科权</w:t>
      </w:r>
      <w:r>
        <w:rPr>
          <w:rFonts w:hint="eastAsia"/>
          <w:color w:val="auto"/>
          <w:lang w:eastAsia="zh-CN"/>
        </w:rPr>
        <w:t>、</w:t>
      </w:r>
      <w:r>
        <w:rPr>
          <w:rFonts w:hint="eastAsia"/>
          <w:color w:val="auto"/>
        </w:rPr>
        <w:t>林章利</w:t>
      </w:r>
      <w:r>
        <w:rPr>
          <w:rFonts w:hint="eastAsia"/>
          <w:color w:val="auto"/>
          <w:lang w:eastAsia="zh-CN"/>
        </w:rPr>
        <w:t>、</w:t>
      </w:r>
      <w:r>
        <w:rPr>
          <w:rFonts w:hint="eastAsia"/>
          <w:color w:val="auto"/>
        </w:rPr>
        <w:t>刘明豪</w:t>
      </w:r>
      <w:r>
        <w:rPr>
          <w:rFonts w:hint="eastAsia"/>
          <w:color w:val="auto"/>
          <w:lang w:eastAsia="zh-CN"/>
        </w:rPr>
        <w:t>、</w:t>
      </w:r>
      <w:r>
        <w:rPr>
          <w:rFonts w:hint="eastAsia"/>
          <w:color w:val="auto"/>
        </w:rPr>
        <w:t>庞</w:t>
      </w:r>
      <w:r>
        <w:rPr>
          <w:rFonts w:hint="eastAsia"/>
          <w:color w:val="auto"/>
          <w:highlight w:val="none"/>
        </w:rPr>
        <w:t>金海</w:t>
      </w:r>
      <w:r>
        <w:rPr>
          <w:rFonts w:hint="eastAsia"/>
          <w:color w:val="auto"/>
          <w:highlight w:val="none"/>
          <w:lang w:eastAsia="zh-CN"/>
        </w:rPr>
        <w:t>、</w:t>
      </w:r>
      <w:r>
        <w:rPr>
          <w:rFonts w:hint="eastAsia"/>
          <w:color w:val="auto"/>
          <w:highlight w:val="none"/>
        </w:rPr>
        <w:t>钟潇羽。</w:t>
      </w:r>
    </w:p>
    <w:bookmarkEnd w:id="30"/>
    <w:p w14:paraId="47B9397A">
      <w:pPr>
        <w:spacing w:line="20" w:lineRule="exact"/>
        <w:jc w:val="center"/>
        <w:rPr>
          <w:rFonts w:hint="eastAsia" w:ascii="黑体" w:hAnsi="黑体" w:eastAsia="黑体"/>
          <w:color w:val="auto"/>
          <w:sz w:val="32"/>
          <w:szCs w:val="32"/>
        </w:rPr>
      </w:pPr>
      <w:bookmarkStart w:id="31" w:name="BookMark4"/>
    </w:p>
    <w:p w14:paraId="27DED2AA">
      <w:pPr>
        <w:spacing w:line="20" w:lineRule="exact"/>
        <w:jc w:val="center"/>
        <w:rPr>
          <w:rFonts w:hint="eastAsia" w:ascii="黑体" w:hAnsi="黑体" w:eastAsia="黑体"/>
          <w:color w:val="auto"/>
          <w:sz w:val="32"/>
          <w:szCs w:val="32"/>
        </w:rPr>
      </w:pPr>
    </w:p>
    <w:sdt>
      <w:sdtPr>
        <w:rPr>
          <w:color w:val="auto"/>
        </w:rPr>
        <w:tag w:val="NEW_STAND_NAME"/>
        <w:id w:val="595910757"/>
        <w:lock w:val="sdtLocked"/>
        <w:placeholder>
          <w:docPart w:val="1502959BF3244B5587813501B04DB51E"/>
        </w:placeholder>
      </w:sdtPr>
      <w:sdtEndPr>
        <w:rPr>
          <w:color w:val="auto"/>
        </w:rPr>
      </w:sdtEndPr>
      <w:sdtContent>
        <w:p w14:paraId="2A449954">
          <w:pPr>
            <w:pStyle w:val="178"/>
            <w:spacing w:before="240" w:beforeLines="100" w:after="528" w:afterLines="220"/>
            <w:rPr>
              <w:rFonts w:hint="eastAsia"/>
              <w:color w:val="auto"/>
            </w:rPr>
          </w:pPr>
          <w:bookmarkStart w:id="32" w:name="NEW_STAND_NAME"/>
          <w:r>
            <w:rPr>
              <w:rFonts w:hint="eastAsia"/>
              <w:color w:val="auto"/>
            </w:rPr>
            <w:t>经方医学六经辨证体系治疗痹病技术规范</w:t>
          </w:r>
        </w:p>
      </w:sdtContent>
    </w:sdt>
    <w:bookmarkEnd w:id="32"/>
    <w:p w14:paraId="24BAEFA1">
      <w:pPr>
        <w:pStyle w:val="105"/>
        <w:spacing w:before="240" w:after="240"/>
        <w:rPr>
          <w:color w:val="auto"/>
        </w:rPr>
      </w:pPr>
      <w:bookmarkStart w:id="33" w:name="_Toc233036121"/>
      <w:bookmarkStart w:id="34" w:name="_Toc233040938"/>
      <w:bookmarkStart w:id="35" w:name="_Toc233042934"/>
      <w:bookmarkStart w:id="36" w:name="_Toc227850943"/>
      <w:bookmarkStart w:id="37" w:name="_Toc24884218"/>
      <w:bookmarkStart w:id="38" w:name="_Toc26648465"/>
      <w:bookmarkStart w:id="39" w:name="_Toc26986771"/>
      <w:bookmarkStart w:id="40" w:name="_Toc17233333"/>
      <w:bookmarkStart w:id="41" w:name="_Toc227847034"/>
      <w:bookmarkStart w:id="42" w:name="_Toc17233325"/>
      <w:bookmarkStart w:id="43" w:name="_Toc26718930"/>
      <w:bookmarkStart w:id="44" w:name="_Toc227846964"/>
      <w:bookmarkStart w:id="45" w:name="_Toc227864445"/>
      <w:bookmarkStart w:id="46" w:name="_Toc24884211"/>
      <w:bookmarkStart w:id="47" w:name="_Toc233373053"/>
      <w:bookmarkStart w:id="48" w:name="_Toc26986530"/>
      <w:bookmarkStart w:id="49" w:name="_Toc97192964"/>
      <w:r>
        <w:rPr>
          <w:rFonts w:hint="eastAsia"/>
          <w:color w:val="auto"/>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287AB3C">
      <w:pPr>
        <w:pStyle w:val="57"/>
        <w:ind w:firstLine="420"/>
        <w:rPr>
          <w:color w:val="auto"/>
        </w:rPr>
      </w:pPr>
      <w:bookmarkStart w:id="50" w:name="_Toc17233334"/>
      <w:bookmarkStart w:id="51" w:name="_Toc24884212"/>
      <w:bookmarkStart w:id="52" w:name="_Toc24884219"/>
      <w:bookmarkStart w:id="53" w:name="_Toc17233326"/>
      <w:bookmarkStart w:id="54" w:name="_Toc26648466"/>
      <w:r>
        <w:rPr>
          <w:rFonts w:hint="eastAsia"/>
          <w:color w:val="auto"/>
        </w:rPr>
        <w:t>本文件</w:t>
      </w:r>
      <w:r>
        <w:rPr>
          <w:color w:val="auto"/>
        </w:rPr>
        <w:t>规定了</w:t>
      </w:r>
      <w:r>
        <w:rPr>
          <w:rFonts w:hint="eastAsia"/>
          <w:color w:val="auto"/>
        </w:rPr>
        <w:t>经方医学六经辨证体系治疗痹病的六经辨证、治疗原则、方证治疗、禁忌证、注意事项、健康宣教</w:t>
      </w:r>
      <w:r>
        <w:rPr>
          <w:color w:val="auto"/>
        </w:rPr>
        <w:t>的要求。</w:t>
      </w:r>
    </w:p>
    <w:p w14:paraId="19C0FC09">
      <w:pPr>
        <w:pStyle w:val="57"/>
        <w:ind w:firstLine="420"/>
        <w:rPr>
          <w:color w:val="auto"/>
        </w:rPr>
      </w:pPr>
      <w:r>
        <w:rPr>
          <w:rFonts w:hint="eastAsia"/>
          <w:color w:val="auto"/>
        </w:rPr>
        <w:t>本文件</w:t>
      </w:r>
      <w:r>
        <w:rPr>
          <w:color w:val="auto"/>
        </w:rPr>
        <w:t>适用于</w:t>
      </w:r>
      <w:r>
        <w:rPr>
          <w:rFonts w:hint="eastAsia"/>
          <w:color w:val="auto"/>
        </w:rPr>
        <w:t>医疗机构使用</w:t>
      </w:r>
      <w:r>
        <w:rPr>
          <w:rFonts w:hint="eastAsia"/>
          <w:color w:val="auto"/>
        </w:rPr>
        <w:t>胡恕希</w:t>
      </w:r>
      <w:r>
        <w:rPr>
          <w:rFonts w:hint="eastAsia"/>
          <w:color w:val="auto"/>
        </w:rPr>
        <w:t>经方医学六经辨证体系治疗痹病。</w:t>
      </w:r>
    </w:p>
    <w:p w14:paraId="1B919394">
      <w:pPr>
        <w:pStyle w:val="105"/>
        <w:spacing w:before="240" w:after="240"/>
        <w:rPr>
          <w:color w:val="auto"/>
        </w:rPr>
      </w:pPr>
      <w:bookmarkStart w:id="55" w:name="_Toc26718931"/>
      <w:bookmarkStart w:id="56" w:name="_Toc26986772"/>
      <w:bookmarkStart w:id="57" w:name="_Toc227846965"/>
      <w:bookmarkStart w:id="58" w:name="_Toc227847035"/>
      <w:bookmarkStart w:id="59" w:name="_Toc233040939"/>
      <w:bookmarkStart w:id="60" w:name="_Toc97192965"/>
      <w:bookmarkStart w:id="61" w:name="_Toc227850944"/>
      <w:bookmarkStart w:id="62" w:name="_Toc26986531"/>
      <w:bookmarkStart w:id="63" w:name="_Toc233042935"/>
      <w:bookmarkStart w:id="64" w:name="_Toc233373054"/>
      <w:bookmarkStart w:id="65" w:name="_Toc227864446"/>
      <w:bookmarkStart w:id="66" w:name="_Toc233036122"/>
      <w:r>
        <w:rPr>
          <w:rFonts w:hint="eastAsia"/>
          <w:color w:val="auto"/>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dt>
      <w:sdtPr>
        <w:rPr>
          <w:rFonts w:hint="eastAsia"/>
          <w:color w:val="auto"/>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3AD751FC">
          <w:pPr>
            <w:pStyle w:val="57"/>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170F361">
      <w:pPr>
        <w:pStyle w:val="57"/>
        <w:ind w:firstLine="420"/>
        <w:rPr>
          <w:color w:val="auto"/>
        </w:rPr>
      </w:pPr>
      <w:r>
        <w:rPr>
          <w:color w:val="auto"/>
        </w:rPr>
        <w:t>GB/T 20348</w:t>
      </w:r>
      <w:r>
        <w:rPr>
          <w:rFonts w:hint="eastAsia"/>
          <w:color w:val="auto"/>
        </w:rPr>
        <w:t xml:space="preserve">  中医基础理论术语</w:t>
      </w:r>
    </w:p>
    <w:p w14:paraId="1535D158">
      <w:pPr>
        <w:pStyle w:val="105"/>
        <w:spacing w:before="240" w:after="240"/>
        <w:rPr>
          <w:color w:val="auto"/>
        </w:rPr>
      </w:pPr>
      <w:bookmarkStart w:id="67" w:name="_Toc97192966"/>
      <w:bookmarkStart w:id="68" w:name="_Toc233042936"/>
      <w:bookmarkStart w:id="69" w:name="_Toc233373055"/>
      <w:bookmarkStart w:id="70" w:name="_Toc227847036"/>
      <w:bookmarkStart w:id="71" w:name="_Toc227864447"/>
      <w:bookmarkStart w:id="72" w:name="_Toc227850945"/>
      <w:bookmarkStart w:id="73" w:name="_Toc233040940"/>
      <w:bookmarkStart w:id="74" w:name="_Toc233036123"/>
      <w:bookmarkStart w:id="75" w:name="_Toc227846966"/>
      <w:r>
        <w:rPr>
          <w:rFonts w:hint="eastAsia"/>
          <w:color w:val="auto"/>
          <w:szCs w:val="21"/>
        </w:rPr>
        <w:t>术语和定义</w:t>
      </w:r>
      <w:bookmarkEnd w:id="67"/>
      <w:bookmarkEnd w:id="68"/>
      <w:bookmarkEnd w:id="69"/>
      <w:bookmarkEnd w:id="70"/>
      <w:bookmarkEnd w:id="71"/>
      <w:bookmarkEnd w:id="72"/>
      <w:bookmarkEnd w:id="73"/>
      <w:bookmarkEnd w:id="74"/>
      <w:bookmarkEnd w:id="75"/>
    </w:p>
    <w:sdt>
      <w:sdtPr>
        <w:rPr>
          <w:color w:val="auto"/>
        </w:r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4CACCF3F">
          <w:pPr>
            <w:pStyle w:val="57"/>
            <w:ind w:firstLine="420"/>
            <w:rPr>
              <w:color w:val="auto"/>
            </w:rPr>
          </w:pPr>
          <w:bookmarkStart w:id="76" w:name="_Toc26986532"/>
          <w:bookmarkEnd w:id="76"/>
          <w:r>
            <w:rPr>
              <w:color w:val="auto"/>
            </w:rPr>
            <w:t>GB/T 20348界定的术语和定义适用于本文件。</w:t>
          </w:r>
        </w:p>
      </w:sdtContent>
    </w:sdt>
    <w:p w14:paraId="42062F22">
      <w:pPr>
        <w:pStyle w:val="105"/>
        <w:spacing w:before="240" w:after="240"/>
        <w:rPr>
          <w:color w:val="auto"/>
        </w:rPr>
      </w:pPr>
      <w:bookmarkStart w:id="77" w:name="_Toc227847038"/>
      <w:bookmarkStart w:id="78" w:name="_Toc233042937"/>
      <w:bookmarkStart w:id="79" w:name="_Toc227850947"/>
      <w:bookmarkStart w:id="80" w:name="_Toc233040941"/>
      <w:bookmarkStart w:id="81" w:name="_Toc233373056"/>
      <w:bookmarkStart w:id="82" w:name="_Toc227864448"/>
      <w:bookmarkStart w:id="83" w:name="_Toc233036124"/>
      <w:bookmarkStart w:id="84" w:name="_Toc227846968"/>
      <w:bookmarkStart w:id="85" w:name="_Toc233036125"/>
      <w:bookmarkStart w:id="86" w:name="_Toc227850954"/>
      <w:bookmarkStart w:id="87" w:name="_Toc227864455"/>
      <w:bookmarkStart w:id="88" w:name="_Toc227847045"/>
      <w:bookmarkStart w:id="89" w:name="_Toc227846975"/>
      <w:r>
        <w:rPr>
          <w:rFonts w:hint="eastAsia"/>
          <w:color w:val="auto"/>
        </w:rPr>
        <w:t>六经辨证</w:t>
      </w:r>
      <w:bookmarkEnd w:id="77"/>
      <w:bookmarkEnd w:id="78"/>
      <w:bookmarkEnd w:id="79"/>
      <w:bookmarkEnd w:id="80"/>
      <w:bookmarkEnd w:id="81"/>
      <w:bookmarkEnd w:id="82"/>
      <w:bookmarkEnd w:id="83"/>
      <w:bookmarkEnd w:id="84"/>
    </w:p>
    <w:p w14:paraId="234178BA">
      <w:pPr>
        <w:pStyle w:val="106"/>
        <w:spacing w:before="120" w:after="120"/>
        <w:rPr>
          <w:color w:val="auto"/>
        </w:rPr>
      </w:pPr>
      <w:bookmarkStart w:id="90" w:name="_Toc233040942"/>
      <w:bookmarkStart w:id="91" w:name="_Toc233373057"/>
      <w:bookmarkStart w:id="92" w:name="_Toc233042938"/>
      <w:r>
        <w:rPr>
          <w:rFonts w:hint="eastAsia"/>
          <w:color w:val="auto"/>
        </w:rPr>
        <w:t>太阳病（表阳证）</w:t>
      </w:r>
      <w:bookmarkEnd w:id="85"/>
      <w:bookmarkEnd w:id="90"/>
      <w:bookmarkEnd w:id="91"/>
      <w:bookmarkEnd w:id="92"/>
    </w:p>
    <w:p w14:paraId="5DEE8683">
      <w:pPr>
        <w:pStyle w:val="57"/>
        <w:ind w:firstLine="420"/>
        <w:rPr>
          <w:color w:val="auto"/>
        </w:rPr>
      </w:pPr>
      <w:r>
        <w:rPr>
          <w:rFonts w:hint="eastAsia"/>
          <w:color w:val="auto"/>
        </w:rPr>
        <w:t>颈肩臂腰臀腿部疼痛，以头项强痛、身痛、关节痛为主。伴恶寒或恶风、发热、无汗或汗出。舌淡红，苔薄白，脉浮紧或浮缓。</w:t>
      </w:r>
    </w:p>
    <w:p w14:paraId="75B2F94E">
      <w:pPr>
        <w:pStyle w:val="106"/>
        <w:spacing w:before="120" w:after="120"/>
        <w:rPr>
          <w:color w:val="auto"/>
        </w:rPr>
      </w:pPr>
      <w:bookmarkStart w:id="93" w:name="_Toc233036126"/>
      <w:bookmarkStart w:id="94" w:name="_Toc233040943"/>
      <w:bookmarkStart w:id="95" w:name="_Toc233042939"/>
      <w:bookmarkStart w:id="96" w:name="_Toc233373058"/>
      <w:r>
        <w:rPr>
          <w:rFonts w:hint="eastAsia"/>
          <w:color w:val="auto"/>
        </w:rPr>
        <w:t>少阳病（半表半里阳证）</w:t>
      </w:r>
      <w:bookmarkEnd w:id="93"/>
      <w:bookmarkEnd w:id="94"/>
      <w:bookmarkEnd w:id="95"/>
      <w:bookmarkEnd w:id="96"/>
    </w:p>
    <w:p w14:paraId="22AB34D2">
      <w:pPr>
        <w:pStyle w:val="57"/>
        <w:ind w:firstLine="420"/>
        <w:rPr>
          <w:color w:val="auto"/>
        </w:rPr>
      </w:pPr>
      <w:r>
        <w:rPr>
          <w:rFonts w:hint="eastAsia"/>
          <w:color w:val="auto"/>
        </w:rPr>
        <w:t>颈肩臂腰臀腿部疼痛、肢体关节胀痛，多见于肩外侧、胁肋、下肢外侧。伴口苦、咽干、目眩，往来寒热，胸胁苦满，心烦喜呕。舌淡红，苔薄白，脉弦。</w:t>
      </w:r>
    </w:p>
    <w:p w14:paraId="76463D64">
      <w:pPr>
        <w:pStyle w:val="106"/>
        <w:spacing w:before="120" w:after="120"/>
        <w:rPr>
          <w:color w:val="auto"/>
        </w:rPr>
      </w:pPr>
      <w:bookmarkStart w:id="97" w:name="_Toc233036127"/>
      <w:bookmarkStart w:id="98" w:name="_Toc233040944"/>
      <w:bookmarkStart w:id="99" w:name="_Toc233042940"/>
      <w:bookmarkStart w:id="100" w:name="_Toc233373059"/>
      <w:r>
        <w:rPr>
          <w:rFonts w:hint="eastAsia"/>
          <w:color w:val="auto"/>
        </w:rPr>
        <w:t>阳明病（里阳证）</w:t>
      </w:r>
      <w:bookmarkEnd w:id="97"/>
      <w:bookmarkEnd w:id="98"/>
      <w:bookmarkEnd w:id="99"/>
      <w:bookmarkEnd w:id="100"/>
    </w:p>
    <w:p w14:paraId="1D161EFA">
      <w:pPr>
        <w:pStyle w:val="57"/>
        <w:ind w:firstLine="420"/>
        <w:rPr>
          <w:color w:val="auto"/>
        </w:rPr>
      </w:pPr>
      <w:r>
        <w:rPr>
          <w:rFonts w:hint="eastAsia"/>
          <w:color w:val="auto"/>
        </w:rPr>
        <w:t>颈肩臂腰臀腿部肿胀痛、或红热痛、关节红肿热痛，疼痛剧烈。伴身热、汗出、不恶寒反恶热、口干口渴、大便干结、小便黄赤。舌红，苔黄燥，脉滑数有力。</w:t>
      </w:r>
    </w:p>
    <w:p w14:paraId="1461BD02">
      <w:pPr>
        <w:pStyle w:val="106"/>
        <w:spacing w:before="120" w:after="120"/>
        <w:rPr>
          <w:color w:val="auto"/>
        </w:rPr>
      </w:pPr>
      <w:bookmarkStart w:id="101" w:name="_Toc233373060"/>
      <w:bookmarkStart w:id="102" w:name="_Toc233042941"/>
      <w:bookmarkStart w:id="103" w:name="_Toc233040945"/>
      <w:bookmarkStart w:id="104" w:name="_Toc233036128"/>
      <w:r>
        <w:rPr>
          <w:rFonts w:hint="eastAsia"/>
          <w:color w:val="auto"/>
        </w:rPr>
        <w:t>太阴病（里阴证）</w:t>
      </w:r>
      <w:bookmarkEnd w:id="101"/>
      <w:bookmarkEnd w:id="102"/>
      <w:bookmarkEnd w:id="103"/>
      <w:bookmarkEnd w:id="104"/>
    </w:p>
    <w:p w14:paraId="74AF299E">
      <w:pPr>
        <w:pStyle w:val="57"/>
        <w:ind w:firstLine="420"/>
        <w:rPr>
          <w:color w:val="auto"/>
        </w:rPr>
      </w:pPr>
      <w:r>
        <w:rPr>
          <w:rFonts w:hint="eastAsia"/>
          <w:color w:val="auto"/>
        </w:rPr>
        <w:t>颈肩臂腰臀腿部隐痛、关节隐痛、困重、酸楚。遇寒加重，得温痛减。伴腹满食少、大便溏泄、口不渴。舌质淡，苔白滑，脉沉弱。</w:t>
      </w:r>
    </w:p>
    <w:p w14:paraId="772B3A04">
      <w:pPr>
        <w:pStyle w:val="106"/>
        <w:spacing w:before="120" w:after="120"/>
        <w:rPr>
          <w:color w:val="auto"/>
        </w:rPr>
      </w:pPr>
      <w:bookmarkStart w:id="105" w:name="_Toc233036129"/>
      <w:bookmarkStart w:id="106" w:name="_Toc233040946"/>
      <w:bookmarkStart w:id="107" w:name="_Toc233042942"/>
      <w:bookmarkStart w:id="108" w:name="_Toc233373061"/>
      <w:r>
        <w:rPr>
          <w:rFonts w:hint="eastAsia"/>
          <w:color w:val="auto"/>
        </w:rPr>
        <w:t>少阴病（表阴证）</w:t>
      </w:r>
      <w:bookmarkEnd w:id="105"/>
      <w:bookmarkEnd w:id="106"/>
      <w:bookmarkEnd w:id="107"/>
      <w:bookmarkEnd w:id="108"/>
    </w:p>
    <w:p w14:paraId="7EDC9991">
      <w:pPr>
        <w:pStyle w:val="57"/>
        <w:ind w:firstLine="420"/>
        <w:rPr>
          <w:color w:val="auto"/>
        </w:rPr>
      </w:pPr>
      <w:r>
        <w:rPr>
          <w:rFonts w:hint="eastAsia"/>
          <w:color w:val="auto"/>
        </w:rPr>
        <w:t>肢体及周身关节冷痛，痛势绵绵。伴精神萎靡（但欲寐）、畏寒肢冷、四肢厥逆。舌质淡白，苔白，脉微细。</w:t>
      </w:r>
    </w:p>
    <w:p w14:paraId="062F44CD">
      <w:pPr>
        <w:pStyle w:val="106"/>
        <w:spacing w:before="120" w:after="120"/>
        <w:rPr>
          <w:color w:val="auto"/>
        </w:rPr>
      </w:pPr>
      <w:bookmarkStart w:id="109" w:name="_Toc233036130"/>
      <w:bookmarkStart w:id="110" w:name="_Toc233373062"/>
      <w:bookmarkStart w:id="111" w:name="_Toc233042943"/>
      <w:bookmarkStart w:id="112" w:name="_Toc233040947"/>
      <w:r>
        <w:rPr>
          <w:rFonts w:hint="eastAsia"/>
          <w:color w:val="auto"/>
        </w:rPr>
        <w:t>厥阴病（半表半里阴证）</w:t>
      </w:r>
      <w:bookmarkEnd w:id="109"/>
      <w:bookmarkEnd w:id="110"/>
      <w:bookmarkEnd w:id="111"/>
      <w:bookmarkEnd w:id="112"/>
    </w:p>
    <w:p w14:paraId="7CCBB327">
      <w:pPr>
        <w:pStyle w:val="57"/>
        <w:ind w:firstLine="420"/>
        <w:rPr>
          <w:color w:val="auto"/>
        </w:rPr>
      </w:pPr>
      <w:r>
        <w:rPr>
          <w:rFonts w:hint="eastAsia"/>
          <w:color w:val="auto"/>
        </w:rPr>
        <w:t>肢体关节疼痛，呈寒热错杂表现。如上热见口苦、咽干、心烦、痤疮；下寒见腹泻便溏、手足厥冷。舌胖大，苔水滑，脉沉细无力。</w:t>
      </w:r>
    </w:p>
    <w:bookmarkEnd w:id="86"/>
    <w:bookmarkEnd w:id="87"/>
    <w:p w14:paraId="7EA136E1">
      <w:pPr>
        <w:pStyle w:val="57"/>
        <w:ind w:firstLine="420"/>
        <w:rPr>
          <w:color w:val="auto"/>
        </w:rPr>
      </w:pPr>
      <w:bookmarkStart w:id="113" w:name="_Toc233042944"/>
      <w:bookmarkStart w:id="114" w:name="_Toc233040948"/>
    </w:p>
    <w:p w14:paraId="19A95DA4">
      <w:pPr>
        <w:pStyle w:val="57"/>
        <w:ind w:firstLine="420"/>
        <w:rPr>
          <w:color w:val="auto"/>
        </w:rPr>
      </w:pPr>
    </w:p>
    <w:p w14:paraId="2CF5A02E">
      <w:pPr>
        <w:pStyle w:val="57"/>
        <w:ind w:firstLine="420"/>
        <w:rPr>
          <w:rFonts w:hint="eastAsia"/>
          <w:color w:val="auto"/>
        </w:rPr>
      </w:pPr>
    </w:p>
    <w:p w14:paraId="02BE6C55">
      <w:pPr>
        <w:pStyle w:val="105"/>
        <w:spacing w:before="240" w:after="240"/>
        <w:rPr>
          <w:color w:val="auto"/>
        </w:rPr>
      </w:pPr>
      <w:bookmarkStart w:id="115" w:name="_Toc233373063"/>
      <w:r>
        <w:rPr>
          <w:rFonts w:hint="eastAsia"/>
          <w:color w:val="auto"/>
        </w:rPr>
        <w:t>治疗原则</w:t>
      </w:r>
      <w:bookmarkEnd w:id="113"/>
      <w:bookmarkEnd w:id="114"/>
      <w:bookmarkEnd w:id="115"/>
    </w:p>
    <w:p w14:paraId="55782D15">
      <w:pPr>
        <w:pStyle w:val="57"/>
        <w:ind w:firstLine="420"/>
        <w:rPr>
          <w:color w:val="auto"/>
        </w:rPr>
      </w:pPr>
      <w:bookmarkStart w:id="116" w:name="_Toc227850961"/>
      <w:bookmarkStart w:id="117" w:name="_Toc227864462"/>
      <w:r>
        <w:rPr>
          <w:rFonts w:hint="eastAsia"/>
          <w:color w:val="auto"/>
        </w:rPr>
        <w:t>太阳病宜发汗解表，阳明病宜清热、攻下，少阳病宜和解少阳，太阴病宜温中补虚，少阴病宜强壮温阳发汗，厥阴病宜清上温下。</w:t>
      </w:r>
    </w:p>
    <w:p w14:paraId="511006F5">
      <w:pPr>
        <w:pStyle w:val="105"/>
        <w:spacing w:before="240" w:after="240"/>
        <w:rPr>
          <w:color w:val="auto"/>
        </w:rPr>
      </w:pPr>
      <w:bookmarkStart w:id="118" w:name="_Toc233036132"/>
      <w:bookmarkStart w:id="119" w:name="_Toc233373064"/>
      <w:bookmarkStart w:id="120" w:name="_Toc233040949"/>
      <w:bookmarkStart w:id="121" w:name="_Toc233042945"/>
      <w:r>
        <w:rPr>
          <w:rFonts w:hint="eastAsia"/>
          <w:color w:val="auto"/>
        </w:rPr>
        <w:t>方证</w:t>
      </w:r>
      <w:bookmarkEnd w:id="88"/>
      <w:bookmarkEnd w:id="89"/>
      <w:bookmarkEnd w:id="116"/>
      <w:bookmarkEnd w:id="117"/>
      <w:bookmarkEnd w:id="118"/>
      <w:r>
        <w:rPr>
          <w:rFonts w:hint="eastAsia"/>
          <w:color w:val="auto"/>
        </w:rPr>
        <w:t>治疗</w:t>
      </w:r>
      <w:bookmarkEnd w:id="119"/>
      <w:bookmarkEnd w:id="120"/>
      <w:bookmarkEnd w:id="121"/>
    </w:p>
    <w:p w14:paraId="58F08FE7">
      <w:pPr>
        <w:pStyle w:val="106"/>
        <w:spacing w:before="120" w:after="120"/>
        <w:rPr>
          <w:color w:val="auto"/>
        </w:rPr>
      </w:pPr>
      <w:bookmarkStart w:id="122" w:name="_Toc233373065"/>
      <w:bookmarkStart w:id="123" w:name="_Toc233040950"/>
      <w:bookmarkStart w:id="124" w:name="_Toc233042946"/>
      <w:bookmarkStart w:id="125" w:name="_Toc233036133"/>
      <w:bookmarkStart w:id="126" w:name="_Toc227864470"/>
      <w:r>
        <w:rPr>
          <w:rFonts w:hint="eastAsia"/>
          <w:color w:val="auto"/>
        </w:rPr>
        <w:t>葛根汤证</w:t>
      </w:r>
      <w:bookmarkEnd w:id="122"/>
      <w:bookmarkEnd w:id="123"/>
      <w:bookmarkEnd w:id="124"/>
      <w:bookmarkEnd w:id="125"/>
    </w:p>
    <w:p w14:paraId="4CB5F142">
      <w:pPr>
        <w:pStyle w:val="66"/>
        <w:spacing w:before="120" w:after="120"/>
        <w:rPr>
          <w:color w:val="auto"/>
        </w:rPr>
      </w:pPr>
      <w:r>
        <w:rPr>
          <w:rFonts w:hint="eastAsia"/>
          <w:color w:val="auto"/>
        </w:rPr>
        <w:t>经方六经归属</w:t>
      </w:r>
    </w:p>
    <w:p w14:paraId="1FCD8655">
      <w:pPr>
        <w:pStyle w:val="57"/>
        <w:ind w:firstLine="420"/>
        <w:rPr>
          <w:color w:val="auto"/>
        </w:rPr>
      </w:pPr>
      <w:r>
        <w:rPr>
          <w:rFonts w:hint="eastAsia"/>
          <w:color w:val="auto"/>
        </w:rPr>
        <w:t>太阳病</w:t>
      </w:r>
    </w:p>
    <w:p w14:paraId="79963F1C">
      <w:pPr>
        <w:pStyle w:val="66"/>
        <w:spacing w:before="120" w:after="120"/>
        <w:rPr>
          <w:color w:val="auto"/>
        </w:rPr>
      </w:pPr>
      <w:r>
        <w:rPr>
          <w:rFonts w:hint="eastAsia"/>
          <w:color w:val="auto"/>
        </w:rPr>
        <w:t>主症</w:t>
      </w:r>
    </w:p>
    <w:p w14:paraId="2AA7368F">
      <w:pPr>
        <w:pStyle w:val="57"/>
        <w:ind w:firstLine="420"/>
        <w:rPr>
          <w:color w:val="auto"/>
        </w:rPr>
      </w:pPr>
      <w:r>
        <w:rPr>
          <w:rFonts w:hint="eastAsia"/>
          <w:color w:val="auto"/>
        </w:rPr>
        <w:t>项背强痛、腰痛，发热恶寒，无汗恶风。舌淡红，苔白，脉浮紧或弦滑。</w:t>
      </w:r>
    </w:p>
    <w:p w14:paraId="557E7B4B">
      <w:pPr>
        <w:pStyle w:val="66"/>
        <w:spacing w:before="120" w:after="120"/>
        <w:rPr>
          <w:color w:val="auto"/>
        </w:rPr>
      </w:pPr>
      <w:r>
        <w:rPr>
          <w:rFonts w:hint="eastAsia"/>
          <w:color w:val="auto"/>
        </w:rPr>
        <w:t>病机</w:t>
      </w:r>
    </w:p>
    <w:p w14:paraId="6BE4D0F5">
      <w:pPr>
        <w:pStyle w:val="57"/>
        <w:ind w:firstLine="420"/>
        <w:rPr>
          <w:color w:val="auto"/>
        </w:rPr>
      </w:pPr>
      <w:r>
        <w:rPr>
          <w:rFonts w:hint="eastAsia"/>
          <w:color w:val="auto"/>
        </w:rPr>
        <w:t>表阳郁闭，津液不布，筋脉失养。</w:t>
      </w:r>
    </w:p>
    <w:p w14:paraId="7335400E">
      <w:pPr>
        <w:pStyle w:val="66"/>
        <w:spacing w:before="120" w:after="120"/>
        <w:rPr>
          <w:color w:val="auto"/>
        </w:rPr>
      </w:pPr>
      <w:r>
        <w:rPr>
          <w:rFonts w:hint="eastAsia"/>
          <w:color w:val="auto"/>
        </w:rPr>
        <w:t>治法</w:t>
      </w:r>
    </w:p>
    <w:p w14:paraId="44312C02">
      <w:pPr>
        <w:pStyle w:val="57"/>
        <w:ind w:firstLine="420"/>
        <w:rPr>
          <w:color w:val="auto"/>
        </w:rPr>
      </w:pPr>
      <w:r>
        <w:rPr>
          <w:rFonts w:hint="eastAsia"/>
          <w:color w:val="auto"/>
        </w:rPr>
        <w:t>发汗解表，升津舒筋。</w:t>
      </w:r>
    </w:p>
    <w:p w14:paraId="502D94E6">
      <w:pPr>
        <w:pStyle w:val="66"/>
        <w:spacing w:before="120" w:after="120"/>
        <w:rPr>
          <w:color w:val="auto"/>
        </w:rPr>
      </w:pPr>
      <w:r>
        <w:rPr>
          <w:rFonts w:hint="eastAsia"/>
          <w:color w:val="auto"/>
        </w:rPr>
        <w:t>方药</w:t>
      </w:r>
    </w:p>
    <w:p w14:paraId="2D721CDF">
      <w:pPr>
        <w:pStyle w:val="57"/>
        <w:ind w:firstLine="420"/>
        <w:rPr>
          <w:color w:val="auto"/>
        </w:rPr>
      </w:pPr>
      <w:r>
        <w:rPr>
          <w:rFonts w:hint="eastAsia"/>
          <w:color w:val="auto"/>
        </w:rPr>
        <w:t>葛根60</w:t>
      </w:r>
      <w:r>
        <w:rPr>
          <w:rFonts w:hint="eastAsia"/>
          <w:color w:val="auto"/>
          <w:vertAlign w:val="superscript"/>
        </w:rPr>
        <w:t xml:space="preserve"> </w:t>
      </w:r>
      <w:r>
        <w:rPr>
          <w:rFonts w:hint="eastAsia"/>
          <w:color w:val="auto"/>
        </w:rPr>
        <w:t>g、麻黄15</w:t>
      </w:r>
      <w:r>
        <w:rPr>
          <w:rFonts w:hint="eastAsia"/>
          <w:color w:val="auto"/>
          <w:vertAlign w:val="superscript"/>
        </w:rPr>
        <w:t xml:space="preserve"> </w:t>
      </w:r>
      <w:r>
        <w:rPr>
          <w:rFonts w:hint="eastAsia"/>
          <w:color w:val="auto"/>
        </w:rPr>
        <w:t>g、桂枝10</w:t>
      </w:r>
      <w:r>
        <w:rPr>
          <w:rFonts w:hint="eastAsia"/>
          <w:color w:val="auto"/>
          <w:vertAlign w:val="superscript"/>
        </w:rPr>
        <w:t xml:space="preserve"> </w:t>
      </w:r>
      <w:r>
        <w:rPr>
          <w:rFonts w:hint="eastAsia"/>
          <w:color w:val="auto"/>
        </w:rPr>
        <w:t>g、白芍10</w:t>
      </w:r>
      <w:r>
        <w:rPr>
          <w:rFonts w:hint="eastAsia"/>
          <w:color w:val="auto"/>
          <w:vertAlign w:val="superscript"/>
        </w:rPr>
        <w:t xml:space="preserve"> </w:t>
      </w:r>
      <w:r>
        <w:rPr>
          <w:rFonts w:hint="eastAsia"/>
          <w:color w:val="auto"/>
        </w:rPr>
        <w:t>g、炙甘草10</w:t>
      </w:r>
      <w:r>
        <w:rPr>
          <w:rFonts w:hint="eastAsia"/>
          <w:color w:val="auto"/>
          <w:vertAlign w:val="superscript"/>
        </w:rPr>
        <w:t xml:space="preserve"> </w:t>
      </w:r>
      <w:r>
        <w:rPr>
          <w:rFonts w:hint="eastAsia"/>
          <w:color w:val="auto"/>
        </w:rPr>
        <w:t>g、生姜15</w:t>
      </w:r>
      <w:r>
        <w:rPr>
          <w:rFonts w:hint="eastAsia"/>
          <w:color w:val="auto"/>
          <w:vertAlign w:val="superscript"/>
        </w:rPr>
        <w:t xml:space="preserve"> </w:t>
      </w:r>
      <w:r>
        <w:rPr>
          <w:rFonts w:hint="eastAsia"/>
          <w:color w:val="auto"/>
        </w:rPr>
        <w:t>g、大枣10枚（擘）。</w:t>
      </w:r>
    </w:p>
    <w:p w14:paraId="10982F84">
      <w:pPr>
        <w:pStyle w:val="66"/>
        <w:spacing w:before="120" w:after="120"/>
        <w:rPr>
          <w:color w:val="auto"/>
        </w:rPr>
      </w:pPr>
      <w:r>
        <w:rPr>
          <w:rFonts w:hint="eastAsia"/>
          <w:color w:val="auto"/>
        </w:rPr>
        <w:t>方药加减</w:t>
      </w:r>
    </w:p>
    <w:p w14:paraId="0DCA702E">
      <w:pPr>
        <w:pStyle w:val="57"/>
        <w:ind w:firstLine="420"/>
        <w:rPr>
          <w:color w:val="auto"/>
        </w:rPr>
      </w:pPr>
      <w:r>
        <w:rPr>
          <w:rFonts w:hint="eastAsia"/>
          <w:color w:val="auto"/>
        </w:rPr>
        <w:t>湿重身痛甚者，加白术15</w:t>
      </w:r>
      <w:r>
        <w:rPr>
          <w:rFonts w:hint="eastAsia"/>
          <w:color w:val="auto"/>
          <w:vertAlign w:val="superscript"/>
        </w:rPr>
        <w:t xml:space="preserve"> </w:t>
      </w:r>
      <w:r>
        <w:rPr>
          <w:rFonts w:hint="eastAsia"/>
          <w:color w:val="auto"/>
        </w:rPr>
        <w:t>g（即葛根加术汤）；伴项背强痛而汗出恶风者，去麻黄，即为桂枝加葛根汤；若兼里热烦躁，加生石膏30</w:t>
      </w:r>
      <w:r>
        <w:rPr>
          <w:rFonts w:hint="eastAsia"/>
          <w:color w:val="auto"/>
          <w:vertAlign w:val="superscript"/>
        </w:rPr>
        <w:t xml:space="preserve"> </w:t>
      </w:r>
      <w:r>
        <w:rPr>
          <w:rFonts w:hint="eastAsia"/>
          <w:color w:val="auto"/>
        </w:rPr>
        <w:t>g。若痹病日久，顽固疼痛，痛点固定，舌暗有瘀斑，可酌情加全蝎3</w:t>
      </w:r>
      <w:r>
        <w:rPr>
          <w:rFonts w:hint="eastAsia"/>
          <w:color w:val="auto"/>
          <w:vertAlign w:val="superscript"/>
        </w:rPr>
        <w:t xml:space="preserve"> </w:t>
      </w:r>
      <w:r>
        <w:rPr>
          <w:rFonts w:hint="eastAsia"/>
          <w:color w:val="auto"/>
        </w:rPr>
        <w:t>g、蜈蚣1条，研末冲服。</w:t>
      </w:r>
    </w:p>
    <w:p w14:paraId="40459B75">
      <w:pPr>
        <w:pStyle w:val="66"/>
        <w:spacing w:before="120" w:after="120"/>
        <w:rPr>
          <w:color w:val="auto"/>
        </w:rPr>
      </w:pPr>
      <w:r>
        <w:rPr>
          <w:rFonts w:hint="eastAsia"/>
          <w:color w:val="auto"/>
        </w:rPr>
        <w:t>用法</w:t>
      </w:r>
    </w:p>
    <w:p w14:paraId="2A3E4E08">
      <w:pPr>
        <w:pStyle w:val="57"/>
        <w:ind w:firstLine="420"/>
        <w:rPr>
          <w:color w:val="auto"/>
        </w:rPr>
      </w:pPr>
      <w:r>
        <w:rPr>
          <w:rFonts w:hint="eastAsia"/>
          <w:color w:val="auto"/>
        </w:rPr>
        <w:t>每日1剂，分3次温服，6剂为1个疗程。</w:t>
      </w:r>
    </w:p>
    <w:p w14:paraId="33446106">
      <w:pPr>
        <w:pStyle w:val="106"/>
        <w:spacing w:before="120" w:after="120"/>
        <w:rPr>
          <w:color w:val="auto"/>
        </w:rPr>
      </w:pPr>
      <w:bookmarkStart w:id="127" w:name="_Toc233040951"/>
      <w:bookmarkStart w:id="128" w:name="_Toc233042947"/>
      <w:bookmarkStart w:id="129" w:name="_Toc233036134"/>
      <w:bookmarkStart w:id="130" w:name="_Toc233373066"/>
      <w:r>
        <w:rPr>
          <w:rFonts w:hint="eastAsia"/>
          <w:color w:val="auto"/>
        </w:rPr>
        <w:t>黄芪桂枝五物汤证</w:t>
      </w:r>
      <w:bookmarkEnd w:id="127"/>
      <w:bookmarkEnd w:id="128"/>
      <w:bookmarkEnd w:id="129"/>
      <w:bookmarkEnd w:id="130"/>
    </w:p>
    <w:p w14:paraId="4C3D8F8C">
      <w:pPr>
        <w:pStyle w:val="66"/>
        <w:spacing w:before="120" w:after="120"/>
        <w:rPr>
          <w:color w:val="auto"/>
        </w:rPr>
      </w:pPr>
      <w:r>
        <w:rPr>
          <w:rFonts w:hint="eastAsia"/>
          <w:color w:val="auto"/>
        </w:rPr>
        <w:t>经方六经归属</w:t>
      </w:r>
    </w:p>
    <w:p w14:paraId="614AEE08">
      <w:pPr>
        <w:pStyle w:val="57"/>
        <w:ind w:firstLine="420"/>
        <w:rPr>
          <w:color w:val="auto"/>
        </w:rPr>
      </w:pPr>
      <w:r>
        <w:rPr>
          <w:rFonts w:hint="eastAsia"/>
          <w:color w:val="auto"/>
        </w:rPr>
        <w:t>太阳病</w:t>
      </w:r>
    </w:p>
    <w:p w14:paraId="140C88B5">
      <w:pPr>
        <w:pStyle w:val="66"/>
        <w:spacing w:before="120" w:after="120"/>
        <w:rPr>
          <w:color w:val="auto"/>
        </w:rPr>
      </w:pPr>
      <w:r>
        <w:rPr>
          <w:rFonts w:hint="eastAsia"/>
          <w:color w:val="auto"/>
        </w:rPr>
        <w:t>主症</w:t>
      </w:r>
    </w:p>
    <w:p w14:paraId="129A945B">
      <w:pPr>
        <w:pStyle w:val="57"/>
        <w:ind w:firstLine="420"/>
        <w:rPr>
          <w:color w:val="auto"/>
        </w:rPr>
      </w:pPr>
      <w:r>
        <w:rPr>
          <w:rFonts w:hint="eastAsia"/>
          <w:color w:val="auto"/>
        </w:rPr>
        <w:t>四肢关节肌肉疼痛，肢体麻木不仁，汗出恶风明显。舌质淡，苔薄白，脉微涩或缓。</w:t>
      </w:r>
    </w:p>
    <w:p w14:paraId="1F88E3FA">
      <w:pPr>
        <w:pStyle w:val="66"/>
        <w:spacing w:before="120" w:after="120"/>
        <w:rPr>
          <w:color w:val="auto"/>
        </w:rPr>
      </w:pPr>
      <w:r>
        <w:rPr>
          <w:rFonts w:hint="eastAsia"/>
          <w:color w:val="auto"/>
        </w:rPr>
        <w:t>病机</w:t>
      </w:r>
    </w:p>
    <w:p w14:paraId="4F3A2CAB">
      <w:pPr>
        <w:pStyle w:val="57"/>
        <w:ind w:firstLine="420"/>
        <w:rPr>
          <w:color w:val="auto"/>
        </w:rPr>
      </w:pPr>
      <w:r>
        <w:rPr>
          <w:rFonts w:hint="eastAsia"/>
          <w:color w:val="auto"/>
        </w:rPr>
        <w:t>表阳不足，营卫气虚，风邪外客。</w:t>
      </w:r>
    </w:p>
    <w:p w14:paraId="6B4D2557">
      <w:pPr>
        <w:pStyle w:val="66"/>
        <w:spacing w:before="120" w:after="120"/>
        <w:rPr>
          <w:color w:val="auto"/>
        </w:rPr>
      </w:pPr>
      <w:r>
        <w:rPr>
          <w:rFonts w:hint="eastAsia"/>
          <w:color w:val="auto"/>
        </w:rPr>
        <w:t>治法</w:t>
      </w:r>
    </w:p>
    <w:p w14:paraId="05D06C26">
      <w:pPr>
        <w:pStyle w:val="57"/>
        <w:ind w:firstLine="420"/>
        <w:rPr>
          <w:color w:val="auto"/>
        </w:rPr>
      </w:pPr>
      <w:r>
        <w:rPr>
          <w:rFonts w:hint="eastAsia"/>
          <w:color w:val="auto"/>
        </w:rPr>
        <w:t>益气通阳，和营行痹。</w:t>
      </w:r>
    </w:p>
    <w:p w14:paraId="6F69021D">
      <w:pPr>
        <w:pStyle w:val="66"/>
        <w:spacing w:before="120" w:after="120"/>
        <w:rPr>
          <w:color w:val="auto"/>
        </w:rPr>
      </w:pPr>
      <w:r>
        <w:rPr>
          <w:rFonts w:hint="eastAsia"/>
          <w:color w:val="auto"/>
        </w:rPr>
        <w:t>方药</w:t>
      </w:r>
    </w:p>
    <w:p w14:paraId="27D1A0FC">
      <w:pPr>
        <w:pStyle w:val="57"/>
        <w:ind w:firstLine="420"/>
        <w:rPr>
          <w:color w:val="auto"/>
        </w:rPr>
      </w:pPr>
      <w:r>
        <w:rPr>
          <w:rFonts w:hint="eastAsia"/>
          <w:color w:val="auto"/>
        </w:rPr>
        <w:t>黄芪60</w:t>
      </w:r>
      <w:r>
        <w:rPr>
          <w:rFonts w:hint="eastAsia"/>
          <w:color w:val="auto"/>
          <w:vertAlign w:val="superscript"/>
        </w:rPr>
        <w:t xml:space="preserve"> </w:t>
      </w:r>
      <w:r>
        <w:rPr>
          <w:rFonts w:hint="eastAsia"/>
          <w:color w:val="auto"/>
        </w:rPr>
        <w:t>g、桂枝15</w:t>
      </w:r>
      <w:r>
        <w:rPr>
          <w:rFonts w:hint="eastAsia"/>
          <w:color w:val="auto"/>
          <w:vertAlign w:val="superscript"/>
        </w:rPr>
        <w:t xml:space="preserve"> </w:t>
      </w:r>
      <w:r>
        <w:rPr>
          <w:rFonts w:hint="eastAsia"/>
          <w:color w:val="auto"/>
        </w:rPr>
        <w:t>g、白芍15</w:t>
      </w:r>
      <w:r>
        <w:rPr>
          <w:rFonts w:hint="eastAsia"/>
          <w:color w:val="auto"/>
          <w:vertAlign w:val="superscript"/>
        </w:rPr>
        <w:t xml:space="preserve"> </w:t>
      </w:r>
      <w:r>
        <w:rPr>
          <w:rFonts w:hint="eastAsia"/>
          <w:color w:val="auto"/>
        </w:rPr>
        <w:t>g、生姜30</w:t>
      </w:r>
      <w:r>
        <w:rPr>
          <w:rFonts w:hint="eastAsia"/>
          <w:color w:val="auto"/>
          <w:vertAlign w:val="superscript"/>
        </w:rPr>
        <w:t xml:space="preserve"> </w:t>
      </w:r>
      <w:r>
        <w:rPr>
          <w:rFonts w:hint="eastAsia"/>
          <w:color w:val="auto"/>
        </w:rPr>
        <w:t>g、大枣10枚（擘）。</w:t>
      </w:r>
    </w:p>
    <w:p w14:paraId="0D920008">
      <w:pPr>
        <w:pStyle w:val="66"/>
        <w:spacing w:before="120" w:after="120"/>
        <w:rPr>
          <w:color w:val="auto"/>
        </w:rPr>
      </w:pPr>
      <w:r>
        <w:rPr>
          <w:rFonts w:hint="eastAsia"/>
          <w:color w:val="auto"/>
        </w:rPr>
        <w:t>方药加减</w:t>
      </w:r>
    </w:p>
    <w:p w14:paraId="30199959">
      <w:pPr>
        <w:pStyle w:val="57"/>
        <w:ind w:firstLine="420"/>
        <w:rPr>
          <w:color w:val="auto"/>
        </w:rPr>
      </w:pPr>
      <w:r>
        <w:rPr>
          <w:rFonts w:hint="eastAsia"/>
          <w:color w:val="auto"/>
        </w:rPr>
        <w:t>疼痛剧烈者，加制川乌（先煎2</w:t>
      </w:r>
      <w:r>
        <w:rPr>
          <w:rFonts w:hint="eastAsia"/>
          <w:color w:val="auto"/>
          <w:vertAlign w:val="superscript"/>
        </w:rPr>
        <w:t xml:space="preserve"> </w:t>
      </w:r>
      <w:r>
        <w:rPr>
          <w:rFonts w:hint="eastAsia"/>
          <w:color w:val="auto"/>
        </w:rPr>
        <w:t>h）3</w:t>
      </w:r>
      <w:r>
        <w:rPr>
          <w:rFonts w:hint="eastAsia"/>
          <w:color w:val="auto"/>
          <w:vertAlign w:val="superscript"/>
        </w:rPr>
        <w:t xml:space="preserve"> </w:t>
      </w:r>
      <w:r>
        <w:rPr>
          <w:rFonts w:hint="eastAsia"/>
          <w:color w:val="auto"/>
        </w:rPr>
        <w:t>g～6</w:t>
      </w:r>
      <w:r>
        <w:rPr>
          <w:rFonts w:hint="eastAsia"/>
          <w:color w:val="auto"/>
          <w:vertAlign w:val="superscript"/>
        </w:rPr>
        <w:t xml:space="preserve"> </w:t>
      </w:r>
      <w:r>
        <w:rPr>
          <w:rFonts w:hint="eastAsia"/>
          <w:color w:val="auto"/>
        </w:rPr>
        <w:t>g；血虚明显，加当归15</w:t>
      </w:r>
      <w:r>
        <w:rPr>
          <w:rFonts w:hint="eastAsia"/>
          <w:color w:val="auto"/>
          <w:vertAlign w:val="superscript"/>
        </w:rPr>
        <w:t xml:space="preserve"> </w:t>
      </w:r>
      <w:r>
        <w:rPr>
          <w:rFonts w:hint="eastAsia"/>
          <w:color w:val="auto"/>
        </w:rPr>
        <w:t>g；麻木甚者，加鸡血藤30</w:t>
      </w:r>
      <w:r>
        <w:rPr>
          <w:rFonts w:hint="eastAsia"/>
          <w:color w:val="auto"/>
          <w:vertAlign w:val="superscript"/>
        </w:rPr>
        <w:t xml:space="preserve"> </w:t>
      </w:r>
      <w:r>
        <w:rPr>
          <w:rFonts w:hint="eastAsia"/>
          <w:color w:val="auto"/>
        </w:rPr>
        <w:t>g、地龙10</w:t>
      </w:r>
      <w:r>
        <w:rPr>
          <w:rFonts w:hint="eastAsia"/>
          <w:color w:val="auto"/>
          <w:vertAlign w:val="superscript"/>
        </w:rPr>
        <w:t xml:space="preserve"> </w:t>
      </w:r>
      <w:r>
        <w:rPr>
          <w:rFonts w:hint="eastAsia"/>
          <w:color w:val="auto"/>
        </w:rPr>
        <w:t>g。若痹病迁延，肢端麻木刺痛，可加全蝎3</w:t>
      </w:r>
      <w:r>
        <w:rPr>
          <w:rFonts w:hint="eastAsia"/>
          <w:color w:val="auto"/>
          <w:vertAlign w:val="superscript"/>
        </w:rPr>
        <w:t xml:space="preserve"> </w:t>
      </w:r>
      <w:r>
        <w:rPr>
          <w:rFonts w:hint="eastAsia"/>
          <w:color w:val="auto"/>
        </w:rPr>
        <w:t>g、蜈蚣1条，研末冲服。</w:t>
      </w:r>
    </w:p>
    <w:p w14:paraId="09D9C885">
      <w:pPr>
        <w:pStyle w:val="66"/>
        <w:spacing w:before="120" w:after="120"/>
        <w:rPr>
          <w:color w:val="auto"/>
        </w:rPr>
      </w:pPr>
      <w:r>
        <w:rPr>
          <w:rFonts w:hint="eastAsia"/>
          <w:color w:val="auto"/>
        </w:rPr>
        <w:t>用法</w:t>
      </w:r>
    </w:p>
    <w:p w14:paraId="611CAED7">
      <w:pPr>
        <w:pStyle w:val="57"/>
        <w:ind w:firstLine="420"/>
        <w:rPr>
          <w:color w:val="auto"/>
        </w:rPr>
      </w:pPr>
      <w:r>
        <w:rPr>
          <w:rFonts w:hint="eastAsia"/>
          <w:color w:val="auto"/>
        </w:rPr>
        <w:t>每日1剂，水煎分3次温服，6剂为1个疗程。</w:t>
      </w:r>
    </w:p>
    <w:p w14:paraId="246C6133">
      <w:pPr>
        <w:pStyle w:val="106"/>
        <w:spacing w:before="120" w:after="120"/>
        <w:rPr>
          <w:color w:val="auto"/>
        </w:rPr>
      </w:pPr>
      <w:bookmarkStart w:id="131" w:name="_Toc233373067"/>
      <w:bookmarkStart w:id="132" w:name="_Toc233040952"/>
      <w:bookmarkStart w:id="133" w:name="_Toc233042948"/>
      <w:bookmarkStart w:id="134" w:name="_Toc233036135"/>
      <w:r>
        <w:rPr>
          <w:rFonts w:hint="eastAsia"/>
          <w:color w:val="auto"/>
        </w:rPr>
        <w:t>麻黄加术汤证</w:t>
      </w:r>
      <w:bookmarkEnd w:id="131"/>
      <w:bookmarkEnd w:id="132"/>
      <w:bookmarkEnd w:id="133"/>
      <w:bookmarkEnd w:id="134"/>
    </w:p>
    <w:p w14:paraId="74E6B2C2">
      <w:pPr>
        <w:pStyle w:val="66"/>
        <w:spacing w:before="120" w:after="120"/>
        <w:rPr>
          <w:color w:val="auto"/>
        </w:rPr>
      </w:pPr>
      <w:r>
        <w:rPr>
          <w:rFonts w:hint="eastAsia"/>
          <w:color w:val="auto"/>
        </w:rPr>
        <w:t>经方六经归属</w:t>
      </w:r>
    </w:p>
    <w:p w14:paraId="6CD99500">
      <w:pPr>
        <w:pStyle w:val="57"/>
        <w:ind w:firstLine="420"/>
        <w:rPr>
          <w:color w:val="auto"/>
        </w:rPr>
      </w:pPr>
      <w:r>
        <w:rPr>
          <w:rFonts w:hint="eastAsia"/>
          <w:color w:val="auto"/>
        </w:rPr>
        <w:t>太阳太阴合病</w:t>
      </w:r>
    </w:p>
    <w:p w14:paraId="5C62FBA1">
      <w:pPr>
        <w:pStyle w:val="66"/>
        <w:spacing w:before="120" w:after="120"/>
        <w:rPr>
          <w:color w:val="auto"/>
        </w:rPr>
      </w:pPr>
      <w:r>
        <w:rPr>
          <w:rFonts w:hint="eastAsia"/>
          <w:color w:val="auto"/>
        </w:rPr>
        <w:t>主症</w:t>
      </w:r>
    </w:p>
    <w:p w14:paraId="72361908">
      <w:pPr>
        <w:pStyle w:val="57"/>
        <w:ind w:firstLine="420"/>
        <w:rPr>
          <w:color w:val="auto"/>
        </w:rPr>
      </w:pPr>
      <w:r>
        <w:rPr>
          <w:rFonts w:hint="eastAsia"/>
          <w:color w:val="auto"/>
        </w:rPr>
        <w:t>颈腰背关节冷痛，身重而烦疼，遇寒湿加重。舌淡，苔白腻，脉浮紧或濡缓。</w:t>
      </w:r>
    </w:p>
    <w:p w14:paraId="37FAF603">
      <w:pPr>
        <w:pStyle w:val="66"/>
        <w:spacing w:before="120" w:after="120"/>
        <w:rPr>
          <w:color w:val="auto"/>
        </w:rPr>
      </w:pPr>
      <w:r>
        <w:rPr>
          <w:rFonts w:hint="eastAsia"/>
          <w:color w:val="auto"/>
        </w:rPr>
        <w:t>病机</w:t>
      </w:r>
    </w:p>
    <w:p w14:paraId="206B47D0">
      <w:pPr>
        <w:pStyle w:val="57"/>
        <w:ind w:firstLine="420"/>
        <w:rPr>
          <w:color w:val="auto"/>
        </w:rPr>
      </w:pPr>
      <w:r>
        <w:rPr>
          <w:rFonts w:hint="eastAsia"/>
          <w:color w:val="auto"/>
        </w:rPr>
        <w:t>表阳被郁，里湿内盛，寒湿痹阻。</w:t>
      </w:r>
    </w:p>
    <w:p w14:paraId="65C71067">
      <w:pPr>
        <w:pStyle w:val="66"/>
        <w:spacing w:before="120" w:after="120"/>
        <w:rPr>
          <w:color w:val="auto"/>
        </w:rPr>
      </w:pPr>
      <w:r>
        <w:rPr>
          <w:rFonts w:hint="eastAsia"/>
          <w:color w:val="auto"/>
        </w:rPr>
        <w:t>治法</w:t>
      </w:r>
    </w:p>
    <w:p w14:paraId="4EAEAC6F">
      <w:pPr>
        <w:pStyle w:val="57"/>
        <w:ind w:firstLine="420"/>
        <w:rPr>
          <w:color w:val="auto"/>
        </w:rPr>
      </w:pPr>
      <w:r>
        <w:rPr>
          <w:rFonts w:hint="eastAsia"/>
          <w:color w:val="auto"/>
        </w:rPr>
        <w:t>发汗解表，散寒除湿。</w:t>
      </w:r>
    </w:p>
    <w:p w14:paraId="2A172A04">
      <w:pPr>
        <w:pStyle w:val="66"/>
        <w:spacing w:before="120" w:after="120"/>
        <w:rPr>
          <w:color w:val="auto"/>
        </w:rPr>
      </w:pPr>
      <w:r>
        <w:rPr>
          <w:rFonts w:hint="eastAsia"/>
          <w:color w:val="auto"/>
        </w:rPr>
        <w:t>方药</w:t>
      </w:r>
    </w:p>
    <w:p w14:paraId="1E1A0F2B">
      <w:pPr>
        <w:pStyle w:val="57"/>
        <w:ind w:firstLine="420"/>
        <w:rPr>
          <w:color w:val="auto"/>
        </w:rPr>
      </w:pPr>
      <w:r>
        <w:rPr>
          <w:rFonts w:hint="eastAsia"/>
          <w:color w:val="auto"/>
        </w:rPr>
        <w:t>麻黄15</w:t>
      </w:r>
      <w:r>
        <w:rPr>
          <w:rFonts w:hint="eastAsia"/>
          <w:color w:val="auto"/>
          <w:vertAlign w:val="superscript"/>
        </w:rPr>
        <w:t xml:space="preserve"> </w:t>
      </w:r>
      <w:r>
        <w:rPr>
          <w:rFonts w:hint="eastAsia"/>
          <w:color w:val="auto"/>
        </w:rPr>
        <w:t>g、桂枝12</w:t>
      </w:r>
      <w:r>
        <w:rPr>
          <w:rFonts w:hint="eastAsia"/>
          <w:color w:val="auto"/>
          <w:vertAlign w:val="superscript"/>
        </w:rPr>
        <w:t xml:space="preserve"> </w:t>
      </w:r>
      <w:r>
        <w:rPr>
          <w:rFonts w:hint="eastAsia"/>
          <w:color w:val="auto"/>
        </w:rPr>
        <w:t>g、杏仁15</w:t>
      </w:r>
      <w:r>
        <w:rPr>
          <w:rFonts w:hint="eastAsia"/>
          <w:color w:val="auto"/>
          <w:vertAlign w:val="superscript"/>
        </w:rPr>
        <w:t xml:space="preserve"> </w:t>
      </w:r>
      <w:r>
        <w:rPr>
          <w:rFonts w:hint="eastAsia"/>
          <w:color w:val="auto"/>
        </w:rPr>
        <w:t>g、苍术30</w:t>
      </w:r>
      <w:r>
        <w:rPr>
          <w:rFonts w:hint="eastAsia"/>
          <w:color w:val="auto"/>
          <w:vertAlign w:val="superscript"/>
        </w:rPr>
        <w:t xml:space="preserve"> </w:t>
      </w:r>
      <w:r>
        <w:rPr>
          <w:rFonts w:hint="eastAsia"/>
          <w:color w:val="auto"/>
        </w:rPr>
        <w:t>g、炙甘草10</w:t>
      </w:r>
      <w:r>
        <w:rPr>
          <w:rFonts w:hint="eastAsia"/>
          <w:color w:val="auto"/>
          <w:vertAlign w:val="superscript"/>
        </w:rPr>
        <w:t xml:space="preserve"> </w:t>
      </w:r>
      <w:r>
        <w:rPr>
          <w:rFonts w:hint="eastAsia"/>
          <w:color w:val="auto"/>
        </w:rPr>
        <w:t>g。</w:t>
      </w:r>
    </w:p>
    <w:p w14:paraId="20E7DCDE">
      <w:pPr>
        <w:pStyle w:val="66"/>
        <w:spacing w:before="120" w:after="120"/>
        <w:rPr>
          <w:color w:val="auto"/>
        </w:rPr>
      </w:pPr>
      <w:r>
        <w:rPr>
          <w:rFonts w:hint="eastAsia"/>
          <w:color w:val="auto"/>
        </w:rPr>
        <w:t>方药加减</w:t>
      </w:r>
    </w:p>
    <w:p w14:paraId="68C4AD39">
      <w:pPr>
        <w:pStyle w:val="57"/>
        <w:ind w:firstLine="420"/>
        <w:rPr>
          <w:color w:val="auto"/>
        </w:rPr>
      </w:pPr>
      <w:r>
        <w:rPr>
          <w:rFonts w:hint="eastAsia"/>
          <w:color w:val="auto"/>
        </w:rPr>
        <w:t>寒重冷痛剧者，加炮附子10</w:t>
      </w:r>
      <w:r>
        <w:rPr>
          <w:rFonts w:hint="eastAsia"/>
          <w:color w:val="auto"/>
          <w:vertAlign w:val="superscript"/>
        </w:rPr>
        <w:t xml:space="preserve"> </w:t>
      </w:r>
      <w:r>
        <w:rPr>
          <w:rFonts w:hint="eastAsia"/>
          <w:color w:val="auto"/>
        </w:rPr>
        <w:t>g（先煎2</w:t>
      </w:r>
      <w:r>
        <w:rPr>
          <w:rFonts w:hint="eastAsia"/>
          <w:color w:val="auto"/>
          <w:vertAlign w:val="superscript"/>
        </w:rPr>
        <w:t xml:space="preserve"> </w:t>
      </w:r>
      <w:r>
        <w:rPr>
          <w:rFonts w:hint="eastAsia"/>
          <w:color w:val="auto"/>
        </w:rPr>
        <w:t>h）；湿重浮肿者，加薏苡仁30</w:t>
      </w:r>
      <w:r>
        <w:rPr>
          <w:rFonts w:hint="eastAsia"/>
          <w:color w:val="auto"/>
          <w:vertAlign w:val="superscript"/>
        </w:rPr>
        <w:t xml:space="preserve"> </w:t>
      </w:r>
      <w:r>
        <w:rPr>
          <w:rFonts w:hint="eastAsia"/>
          <w:color w:val="auto"/>
        </w:rPr>
        <w:t>g、防己15</w:t>
      </w:r>
      <w:r>
        <w:rPr>
          <w:rFonts w:hint="eastAsia"/>
          <w:color w:val="auto"/>
          <w:vertAlign w:val="superscript"/>
        </w:rPr>
        <w:t xml:space="preserve"> </w:t>
      </w:r>
      <w:r>
        <w:rPr>
          <w:rFonts w:hint="eastAsia"/>
          <w:color w:val="auto"/>
        </w:rPr>
        <w:t>g。久痛入络，骨节变形，可加土鳖虫10</w:t>
      </w:r>
      <w:r>
        <w:rPr>
          <w:rFonts w:hint="eastAsia"/>
          <w:color w:val="auto"/>
          <w:vertAlign w:val="superscript"/>
        </w:rPr>
        <w:t xml:space="preserve"> </w:t>
      </w:r>
      <w:r>
        <w:rPr>
          <w:rFonts w:hint="eastAsia"/>
          <w:color w:val="auto"/>
        </w:rPr>
        <w:t>g、地龙10</w:t>
      </w:r>
      <w:r>
        <w:rPr>
          <w:rFonts w:hint="eastAsia"/>
          <w:color w:val="auto"/>
          <w:vertAlign w:val="superscript"/>
        </w:rPr>
        <w:t xml:space="preserve"> </w:t>
      </w:r>
      <w:r>
        <w:rPr>
          <w:rFonts w:hint="eastAsia"/>
          <w:color w:val="auto"/>
        </w:rPr>
        <w:t>g。</w:t>
      </w:r>
    </w:p>
    <w:p w14:paraId="7CB1483D">
      <w:pPr>
        <w:pStyle w:val="66"/>
        <w:spacing w:before="120" w:after="120"/>
        <w:rPr>
          <w:color w:val="auto"/>
        </w:rPr>
      </w:pPr>
      <w:r>
        <w:rPr>
          <w:rFonts w:hint="eastAsia"/>
          <w:color w:val="auto"/>
        </w:rPr>
        <w:t>用法</w:t>
      </w:r>
    </w:p>
    <w:p w14:paraId="5C366448">
      <w:pPr>
        <w:pStyle w:val="57"/>
        <w:ind w:firstLine="420"/>
        <w:rPr>
          <w:color w:val="auto"/>
        </w:rPr>
      </w:pPr>
      <w:r>
        <w:rPr>
          <w:rFonts w:hint="eastAsia"/>
          <w:color w:val="auto"/>
        </w:rPr>
        <w:t>每日1剂，分3次温服，覆取微汗，6剂为1个疗程。</w:t>
      </w:r>
    </w:p>
    <w:p w14:paraId="2DB212AC">
      <w:pPr>
        <w:pStyle w:val="106"/>
        <w:spacing w:before="120" w:after="120"/>
        <w:rPr>
          <w:color w:val="auto"/>
        </w:rPr>
      </w:pPr>
      <w:bookmarkStart w:id="135" w:name="_Toc233040953"/>
      <w:bookmarkStart w:id="136" w:name="_Toc233036136"/>
      <w:bookmarkStart w:id="137" w:name="_Toc233373068"/>
      <w:bookmarkStart w:id="138" w:name="_Toc233042949"/>
      <w:r>
        <w:rPr>
          <w:rFonts w:hint="eastAsia"/>
          <w:color w:val="auto"/>
        </w:rPr>
        <w:t>小柴胡汤证</w:t>
      </w:r>
      <w:bookmarkEnd w:id="135"/>
      <w:bookmarkEnd w:id="136"/>
      <w:bookmarkEnd w:id="137"/>
      <w:bookmarkEnd w:id="138"/>
    </w:p>
    <w:p w14:paraId="4F20053B">
      <w:pPr>
        <w:pStyle w:val="66"/>
        <w:spacing w:before="120" w:after="120"/>
        <w:rPr>
          <w:color w:val="auto"/>
        </w:rPr>
      </w:pPr>
      <w:r>
        <w:rPr>
          <w:rFonts w:hint="eastAsia"/>
          <w:color w:val="auto"/>
        </w:rPr>
        <w:t>经方六经归属</w:t>
      </w:r>
    </w:p>
    <w:p w14:paraId="23831545">
      <w:pPr>
        <w:pStyle w:val="57"/>
        <w:ind w:firstLine="420"/>
        <w:rPr>
          <w:color w:val="auto"/>
        </w:rPr>
      </w:pPr>
      <w:r>
        <w:rPr>
          <w:rFonts w:hint="eastAsia"/>
          <w:color w:val="auto"/>
        </w:rPr>
        <w:t>少阳病</w:t>
      </w:r>
    </w:p>
    <w:p w14:paraId="7F8DCA5E">
      <w:pPr>
        <w:pStyle w:val="66"/>
        <w:spacing w:before="120" w:after="120"/>
        <w:rPr>
          <w:color w:val="auto"/>
        </w:rPr>
      </w:pPr>
      <w:r>
        <w:rPr>
          <w:rFonts w:hint="eastAsia"/>
          <w:color w:val="auto"/>
        </w:rPr>
        <w:t>主症</w:t>
      </w:r>
    </w:p>
    <w:p w14:paraId="76D3C829">
      <w:pPr>
        <w:pStyle w:val="57"/>
        <w:ind w:firstLine="420"/>
        <w:rPr>
          <w:color w:val="auto"/>
        </w:rPr>
      </w:pPr>
      <w:r>
        <w:rPr>
          <w:rFonts w:hint="eastAsia"/>
          <w:color w:val="auto"/>
        </w:rPr>
        <w:t>肩外侧、胁肋、腰侧、下肢外侧窜痛、胀痛。伴胸胁苦满，口苦咽干，心烦喜呕。舌淡红，苔薄白，脉弦。</w:t>
      </w:r>
    </w:p>
    <w:p w14:paraId="7F103C2D">
      <w:pPr>
        <w:pStyle w:val="66"/>
        <w:spacing w:before="120" w:after="120"/>
        <w:rPr>
          <w:color w:val="auto"/>
        </w:rPr>
      </w:pPr>
      <w:r>
        <w:rPr>
          <w:rFonts w:hint="eastAsia"/>
          <w:color w:val="auto"/>
        </w:rPr>
        <w:t>病机</w:t>
      </w:r>
    </w:p>
    <w:p w14:paraId="35B2D3C4">
      <w:pPr>
        <w:pStyle w:val="57"/>
        <w:ind w:firstLine="420"/>
        <w:rPr>
          <w:color w:val="auto"/>
        </w:rPr>
      </w:pPr>
      <w:r>
        <w:rPr>
          <w:rFonts w:hint="eastAsia"/>
          <w:color w:val="auto"/>
        </w:rPr>
        <w:t>少阳不和，经气郁滞，枢机不利。</w:t>
      </w:r>
    </w:p>
    <w:p w14:paraId="1B8D40F7">
      <w:pPr>
        <w:pStyle w:val="66"/>
        <w:spacing w:before="120" w:after="120"/>
        <w:rPr>
          <w:color w:val="auto"/>
        </w:rPr>
      </w:pPr>
      <w:r>
        <w:rPr>
          <w:rFonts w:hint="eastAsia"/>
          <w:color w:val="auto"/>
        </w:rPr>
        <w:t>治法</w:t>
      </w:r>
    </w:p>
    <w:p w14:paraId="2872DE3F">
      <w:pPr>
        <w:pStyle w:val="57"/>
        <w:ind w:firstLine="420"/>
        <w:rPr>
          <w:color w:val="auto"/>
        </w:rPr>
      </w:pPr>
      <w:r>
        <w:rPr>
          <w:rFonts w:hint="eastAsia"/>
          <w:color w:val="auto"/>
        </w:rPr>
        <w:t>和解少阳，疏利经气。</w:t>
      </w:r>
    </w:p>
    <w:p w14:paraId="3F74E7C6">
      <w:pPr>
        <w:pStyle w:val="66"/>
        <w:spacing w:before="120" w:after="120"/>
        <w:rPr>
          <w:color w:val="auto"/>
        </w:rPr>
      </w:pPr>
      <w:r>
        <w:rPr>
          <w:rFonts w:hint="eastAsia"/>
          <w:color w:val="auto"/>
        </w:rPr>
        <w:t>方药</w:t>
      </w:r>
    </w:p>
    <w:p w14:paraId="59C4DAC5">
      <w:pPr>
        <w:pStyle w:val="57"/>
        <w:ind w:firstLine="420"/>
        <w:rPr>
          <w:color w:val="auto"/>
        </w:rPr>
      </w:pPr>
      <w:r>
        <w:rPr>
          <w:rFonts w:hint="eastAsia"/>
          <w:color w:val="auto"/>
        </w:rPr>
        <w:t>柴胡25</w:t>
      </w:r>
      <w:r>
        <w:rPr>
          <w:rFonts w:hint="eastAsia"/>
          <w:color w:val="auto"/>
          <w:vertAlign w:val="superscript"/>
        </w:rPr>
        <w:t xml:space="preserve"> </w:t>
      </w:r>
      <w:r>
        <w:rPr>
          <w:rFonts w:hint="eastAsia"/>
          <w:color w:val="auto"/>
        </w:rPr>
        <w:t>g、黄芩15</w:t>
      </w:r>
      <w:r>
        <w:rPr>
          <w:rFonts w:hint="eastAsia"/>
          <w:color w:val="auto"/>
          <w:vertAlign w:val="superscript"/>
        </w:rPr>
        <w:t xml:space="preserve"> </w:t>
      </w:r>
      <w:r>
        <w:rPr>
          <w:rFonts w:hint="eastAsia"/>
          <w:color w:val="auto"/>
        </w:rPr>
        <w:t>g、半夏15</w:t>
      </w:r>
      <w:r>
        <w:rPr>
          <w:rFonts w:hint="eastAsia"/>
          <w:color w:val="auto"/>
          <w:vertAlign w:val="superscript"/>
        </w:rPr>
        <w:t xml:space="preserve"> </w:t>
      </w:r>
      <w:r>
        <w:rPr>
          <w:rFonts w:hint="eastAsia"/>
          <w:color w:val="auto"/>
        </w:rPr>
        <w:t>g、党参15</w:t>
      </w:r>
      <w:r>
        <w:rPr>
          <w:rFonts w:hint="eastAsia"/>
          <w:color w:val="auto"/>
          <w:vertAlign w:val="superscript"/>
        </w:rPr>
        <w:t xml:space="preserve"> </w:t>
      </w:r>
      <w:r>
        <w:rPr>
          <w:rFonts w:hint="eastAsia"/>
          <w:color w:val="auto"/>
        </w:rPr>
        <w:t>g、炙甘草10</w:t>
      </w:r>
      <w:r>
        <w:rPr>
          <w:rFonts w:hint="eastAsia"/>
          <w:color w:val="auto"/>
          <w:vertAlign w:val="superscript"/>
        </w:rPr>
        <w:t xml:space="preserve"> </w:t>
      </w:r>
      <w:r>
        <w:rPr>
          <w:rFonts w:hint="eastAsia"/>
          <w:color w:val="auto"/>
        </w:rPr>
        <w:t>g、生姜15</w:t>
      </w:r>
      <w:r>
        <w:rPr>
          <w:rFonts w:hint="eastAsia"/>
          <w:color w:val="auto"/>
          <w:vertAlign w:val="superscript"/>
        </w:rPr>
        <w:t xml:space="preserve"> </w:t>
      </w:r>
      <w:r>
        <w:rPr>
          <w:rFonts w:hint="eastAsia"/>
          <w:color w:val="auto"/>
        </w:rPr>
        <w:t>g、大枣10枚（擘）。</w:t>
      </w:r>
    </w:p>
    <w:p w14:paraId="3A27C35A">
      <w:pPr>
        <w:pStyle w:val="66"/>
        <w:spacing w:before="120" w:after="120"/>
        <w:rPr>
          <w:color w:val="auto"/>
        </w:rPr>
      </w:pPr>
      <w:r>
        <w:rPr>
          <w:rFonts w:hint="eastAsia"/>
          <w:color w:val="auto"/>
        </w:rPr>
        <w:t>方药加减</w:t>
      </w:r>
    </w:p>
    <w:p w14:paraId="7009A722">
      <w:pPr>
        <w:pStyle w:val="57"/>
        <w:ind w:firstLine="420"/>
        <w:rPr>
          <w:color w:val="auto"/>
        </w:rPr>
      </w:pPr>
      <w:r>
        <w:rPr>
          <w:rFonts w:hint="eastAsia"/>
          <w:color w:val="auto"/>
        </w:rPr>
        <w:t>疼痛波及项背，呈太阳少阳合病者，加桂枝15</w:t>
      </w:r>
      <w:r>
        <w:rPr>
          <w:rFonts w:hint="eastAsia"/>
          <w:color w:val="auto"/>
          <w:vertAlign w:val="superscript"/>
        </w:rPr>
        <w:t xml:space="preserve"> </w:t>
      </w:r>
      <w:r>
        <w:rPr>
          <w:rFonts w:hint="eastAsia"/>
          <w:color w:val="auto"/>
        </w:rPr>
        <w:t>g、白芍15</w:t>
      </w:r>
      <w:r>
        <w:rPr>
          <w:rFonts w:hint="eastAsia"/>
          <w:color w:val="auto"/>
          <w:vertAlign w:val="superscript"/>
        </w:rPr>
        <w:t xml:space="preserve"> </w:t>
      </w:r>
      <w:r>
        <w:rPr>
          <w:rFonts w:hint="eastAsia"/>
          <w:color w:val="auto"/>
        </w:rPr>
        <w:t>g；胁痛如刺，加姜黄10</w:t>
      </w:r>
      <w:r>
        <w:rPr>
          <w:rFonts w:hint="eastAsia"/>
          <w:color w:val="auto"/>
          <w:vertAlign w:val="superscript"/>
        </w:rPr>
        <w:t xml:space="preserve"> </w:t>
      </w:r>
      <w:r>
        <w:rPr>
          <w:rFonts w:hint="eastAsia"/>
          <w:color w:val="auto"/>
        </w:rPr>
        <w:t>g、郁金10</w:t>
      </w:r>
      <w:r>
        <w:rPr>
          <w:rFonts w:hint="eastAsia"/>
          <w:color w:val="auto"/>
          <w:vertAlign w:val="superscript"/>
        </w:rPr>
        <w:t xml:space="preserve"> </w:t>
      </w:r>
      <w:r>
        <w:rPr>
          <w:rFonts w:hint="eastAsia"/>
          <w:color w:val="auto"/>
        </w:rPr>
        <w:t>g。若久痛不愈，经络瘀滞，可加全蝎3</w:t>
      </w:r>
      <w:r>
        <w:rPr>
          <w:rFonts w:hint="eastAsia"/>
          <w:color w:val="auto"/>
          <w:vertAlign w:val="superscript"/>
        </w:rPr>
        <w:t xml:space="preserve"> </w:t>
      </w:r>
      <w:r>
        <w:rPr>
          <w:rFonts w:hint="eastAsia"/>
          <w:color w:val="auto"/>
        </w:rPr>
        <w:t>g、地龙10</w:t>
      </w:r>
      <w:r>
        <w:rPr>
          <w:rFonts w:hint="eastAsia"/>
          <w:color w:val="auto"/>
          <w:vertAlign w:val="superscript"/>
        </w:rPr>
        <w:t xml:space="preserve"> </w:t>
      </w:r>
      <w:r>
        <w:rPr>
          <w:rFonts w:hint="eastAsia"/>
          <w:color w:val="auto"/>
        </w:rPr>
        <w:t>g。</w:t>
      </w:r>
    </w:p>
    <w:p w14:paraId="75A29A0F">
      <w:pPr>
        <w:pStyle w:val="66"/>
        <w:spacing w:before="120" w:after="120"/>
        <w:rPr>
          <w:color w:val="auto"/>
        </w:rPr>
      </w:pPr>
      <w:r>
        <w:rPr>
          <w:rFonts w:hint="eastAsia"/>
          <w:color w:val="auto"/>
        </w:rPr>
        <w:t>用法</w:t>
      </w:r>
    </w:p>
    <w:p w14:paraId="3D5DAEF3">
      <w:pPr>
        <w:pStyle w:val="57"/>
        <w:ind w:firstLine="420"/>
        <w:rPr>
          <w:color w:val="auto"/>
        </w:rPr>
      </w:pPr>
      <w:r>
        <w:rPr>
          <w:rFonts w:hint="eastAsia"/>
          <w:color w:val="auto"/>
        </w:rPr>
        <w:t>每日1剂，水煎分3次温服，6剂为1个疗程。</w:t>
      </w:r>
    </w:p>
    <w:p w14:paraId="4E0D73D2">
      <w:pPr>
        <w:pStyle w:val="106"/>
        <w:spacing w:before="120" w:after="120"/>
        <w:rPr>
          <w:color w:val="auto"/>
        </w:rPr>
      </w:pPr>
      <w:bookmarkStart w:id="139" w:name="_Toc233036137"/>
      <w:bookmarkStart w:id="140" w:name="_Toc233373069"/>
      <w:bookmarkStart w:id="141" w:name="_Toc233040954"/>
      <w:bookmarkStart w:id="142" w:name="_Toc233042950"/>
      <w:r>
        <w:rPr>
          <w:rFonts w:hint="eastAsia"/>
          <w:color w:val="auto"/>
        </w:rPr>
        <w:t>柴胡桂枝汤证</w:t>
      </w:r>
      <w:bookmarkEnd w:id="139"/>
      <w:bookmarkEnd w:id="140"/>
      <w:bookmarkEnd w:id="141"/>
      <w:bookmarkEnd w:id="142"/>
    </w:p>
    <w:p w14:paraId="4EEFB829">
      <w:pPr>
        <w:pStyle w:val="66"/>
        <w:spacing w:before="120" w:after="120"/>
        <w:rPr>
          <w:color w:val="auto"/>
        </w:rPr>
      </w:pPr>
      <w:r>
        <w:rPr>
          <w:rFonts w:hint="eastAsia"/>
          <w:color w:val="auto"/>
        </w:rPr>
        <w:t>经方六经归属</w:t>
      </w:r>
    </w:p>
    <w:p w14:paraId="75212D6E">
      <w:pPr>
        <w:pStyle w:val="57"/>
        <w:ind w:firstLine="420"/>
        <w:rPr>
          <w:color w:val="auto"/>
        </w:rPr>
      </w:pPr>
      <w:r>
        <w:rPr>
          <w:rFonts w:hint="eastAsia"/>
          <w:color w:val="auto"/>
        </w:rPr>
        <w:t>太阳少阳合病</w:t>
      </w:r>
    </w:p>
    <w:p w14:paraId="1C772174">
      <w:pPr>
        <w:pStyle w:val="66"/>
        <w:spacing w:before="120" w:after="120"/>
        <w:rPr>
          <w:color w:val="auto"/>
        </w:rPr>
      </w:pPr>
      <w:r>
        <w:rPr>
          <w:rFonts w:hint="eastAsia"/>
          <w:color w:val="auto"/>
        </w:rPr>
        <w:t>主症</w:t>
      </w:r>
    </w:p>
    <w:p w14:paraId="14D8D59E">
      <w:pPr>
        <w:pStyle w:val="57"/>
        <w:ind w:firstLine="420"/>
        <w:rPr>
          <w:color w:val="auto"/>
        </w:rPr>
      </w:pPr>
      <w:r>
        <w:rPr>
          <w:rFonts w:hint="eastAsia"/>
          <w:color w:val="auto"/>
        </w:rPr>
        <w:t>肢节烦疼，全身颈肩腰腿广泛性疼痛。伴微恶寒、发热、胸胁苦满。舌淡红，苔薄白或薄黄，脉浮弦。</w:t>
      </w:r>
    </w:p>
    <w:p w14:paraId="06EB92C8">
      <w:pPr>
        <w:pStyle w:val="66"/>
        <w:spacing w:before="120" w:after="120"/>
        <w:rPr>
          <w:color w:val="auto"/>
        </w:rPr>
      </w:pPr>
      <w:r>
        <w:rPr>
          <w:rFonts w:hint="eastAsia"/>
          <w:color w:val="auto"/>
        </w:rPr>
        <w:t>病机</w:t>
      </w:r>
    </w:p>
    <w:p w14:paraId="5D87BD3A">
      <w:pPr>
        <w:pStyle w:val="57"/>
        <w:ind w:firstLine="420"/>
        <w:rPr>
          <w:color w:val="auto"/>
        </w:rPr>
      </w:pPr>
      <w:r>
        <w:rPr>
          <w:rFonts w:hint="eastAsia"/>
          <w:color w:val="auto"/>
        </w:rPr>
        <w:t>太阳表证未解，邪入少阳，营卫不利，经气失和。</w:t>
      </w:r>
    </w:p>
    <w:p w14:paraId="15F703CD">
      <w:pPr>
        <w:pStyle w:val="66"/>
        <w:spacing w:before="120" w:after="120"/>
        <w:rPr>
          <w:color w:val="auto"/>
        </w:rPr>
      </w:pPr>
      <w:r>
        <w:rPr>
          <w:rFonts w:hint="eastAsia"/>
          <w:color w:val="auto"/>
        </w:rPr>
        <w:t>治法</w:t>
      </w:r>
    </w:p>
    <w:p w14:paraId="3B734811">
      <w:pPr>
        <w:pStyle w:val="57"/>
        <w:ind w:firstLine="420"/>
        <w:rPr>
          <w:color w:val="auto"/>
        </w:rPr>
      </w:pPr>
      <w:r>
        <w:rPr>
          <w:rFonts w:hint="eastAsia"/>
          <w:color w:val="auto"/>
        </w:rPr>
        <w:t>和解少阳，解表通络。</w:t>
      </w:r>
    </w:p>
    <w:p w14:paraId="2CB874C1">
      <w:pPr>
        <w:pStyle w:val="66"/>
        <w:spacing w:before="120" w:after="120"/>
        <w:rPr>
          <w:color w:val="auto"/>
        </w:rPr>
      </w:pPr>
      <w:r>
        <w:rPr>
          <w:rFonts w:hint="eastAsia"/>
          <w:color w:val="auto"/>
        </w:rPr>
        <w:t>方药</w:t>
      </w:r>
    </w:p>
    <w:p w14:paraId="50A08087">
      <w:pPr>
        <w:pStyle w:val="57"/>
        <w:ind w:firstLine="420"/>
        <w:rPr>
          <w:color w:val="auto"/>
        </w:rPr>
      </w:pPr>
      <w:r>
        <w:rPr>
          <w:rFonts w:hint="eastAsia"/>
          <w:color w:val="auto"/>
        </w:rPr>
        <w:t>柴胡20</w:t>
      </w:r>
      <w:r>
        <w:rPr>
          <w:rFonts w:hint="eastAsia"/>
          <w:color w:val="auto"/>
          <w:vertAlign w:val="superscript"/>
        </w:rPr>
        <w:t xml:space="preserve"> </w:t>
      </w:r>
      <w:r>
        <w:rPr>
          <w:rFonts w:hint="eastAsia"/>
          <w:color w:val="auto"/>
        </w:rPr>
        <w:t>g、黄芩12</w:t>
      </w:r>
      <w:r>
        <w:rPr>
          <w:rFonts w:hint="eastAsia"/>
          <w:color w:val="auto"/>
          <w:vertAlign w:val="superscript"/>
        </w:rPr>
        <w:t xml:space="preserve"> </w:t>
      </w:r>
      <w:r>
        <w:rPr>
          <w:rFonts w:hint="eastAsia"/>
          <w:color w:val="auto"/>
        </w:rPr>
        <w:t>g、党参12</w:t>
      </w:r>
      <w:r>
        <w:rPr>
          <w:rFonts w:hint="eastAsia"/>
          <w:color w:val="auto"/>
          <w:vertAlign w:val="superscript"/>
        </w:rPr>
        <w:t xml:space="preserve"> </w:t>
      </w:r>
      <w:r>
        <w:rPr>
          <w:rFonts w:hint="eastAsia"/>
          <w:color w:val="auto"/>
        </w:rPr>
        <w:t>g、半夏12</w:t>
      </w:r>
      <w:r>
        <w:rPr>
          <w:rFonts w:hint="eastAsia"/>
          <w:color w:val="auto"/>
          <w:vertAlign w:val="superscript"/>
        </w:rPr>
        <w:t xml:space="preserve"> </w:t>
      </w:r>
      <w:r>
        <w:rPr>
          <w:rFonts w:hint="eastAsia"/>
          <w:color w:val="auto"/>
        </w:rPr>
        <w:t>g、桂枝10</w:t>
      </w:r>
      <w:r>
        <w:rPr>
          <w:rFonts w:hint="eastAsia"/>
          <w:color w:val="auto"/>
          <w:vertAlign w:val="superscript"/>
        </w:rPr>
        <w:t xml:space="preserve"> </w:t>
      </w:r>
      <w:r>
        <w:rPr>
          <w:rFonts w:hint="eastAsia"/>
          <w:color w:val="auto"/>
        </w:rPr>
        <w:t>g、白芍10</w:t>
      </w:r>
      <w:r>
        <w:rPr>
          <w:rFonts w:hint="eastAsia"/>
          <w:color w:val="auto"/>
          <w:vertAlign w:val="superscript"/>
        </w:rPr>
        <w:t xml:space="preserve"> </w:t>
      </w:r>
      <w:r>
        <w:rPr>
          <w:rFonts w:hint="eastAsia"/>
          <w:color w:val="auto"/>
        </w:rPr>
        <w:t>g、炙甘草10</w:t>
      </w:r>
      <w:r>
        <w:rPr>
          <w:rFonts w:hint="eastAsia"/>
          <w:color w:val="auto"/>
          <w:vertAlign w:val="superscript"/>
        </w:rPr>
        <w:t xml:space="preserve"> </w:t>
      </w:r>
      <w:r>
        <w:rPr>
          <w:rFonts w:hint="eastAsia"/>
          <w:color w:val="auto"/>
        </w:rPr>
        <w:t>g、生姜10</w:t>
      </w:r>
      <w:r>
        <w:rPr>
          <w:rFonts w:hint="eastAsia"/>
          <w:color w:val="auto"/>
          <w:vertAlign w:val="superscript"/>
        </w:rPr>
        <w:t xml:space="preserve"> </w:t>
      </w:r>
      <w:r>
        <w:rPr>
          <w:rFonts w:hint="eastAsia"/>
          <w:color w:val="auto"/>
        </w:rPr>
        <w:t>g、大枣10枚（擘）。</w:t>
      </w:r>
    </w:p>
    <w:p w14:paraId="0FE562C8">
      <w:pPr>
        <w:pStyle w:val="66"/>
        <w:spacing w:before="120" w:after="120"/>
        <w:rPr>
          <w:color w:val="auto"/>
        </w:rPr>
      </w:pPr>
      <w:r>
        <w:rPr>
          <w:rFonts w:hint="eastAsia"/>
          <w:color w:val="auto"/>
        </w:rPr>
        <w:t>方药加减</w:t>
      </w:r>
    </w:p>
    <w:p w14:paraId="386F9868">
      <w:pPr>
        <w:pStyle w:val="57"/>
        <w:ind w:firstLine="420"/>
        <w:rPr>
          <w:color w:val="auto"/>
        </w:rPr>
      </w:pPr>
      <w:r>
        <w:rPr>
          <w:rFonts w:hint="eastAsia"/>
          <w:color w:val="auto"/>
        </w:rPr>
        <w:t>颈项强痛加葛根45</w:t>
      </w:r>
      <w:r>
        <w:rPr>
          <w:rFonts w:hint="eastAsia"/>
          <w:color w:val="auto"/>
          <w:vertAlign w:val="superscript"/>
        </w:rPr>
        <w:t xml:space="preserve"> </w:t>
      </w:r>
      <w:r>
        <w:rPr>
          <w:rFonts w:hint="eastAsia"/>
          <w:color w:val="auto"/>
        </w:rPr>
        <w:t>g；下肢疼痛加独活15</w:t>
      </w:r>
      <w:r>
        <w:rPr>
          <w:rFonts w:hint="eastAsia"/>
          <w:color w:val="auto"/>
          <w:vertAlign w:val="superscript"/>
        </w:rPr>
        <w:t xml:space="preserve"> </w:t>
      </w:r>
      <w:r>
        <w:rPr>
          <w:rFonts w:hint="eastAsia"/>
          <w:color w:val="auto"/>
        </w:rPr>
        <w:t>g、牛膝15</w:t>
      </w:r>
      <w:r>
        <w:rPr>
          <w:rFonts w:hint="eastAsia"/>
          <w:color w:val="auto"/>
          <w:vertAlign w:val="superscript"/>
        </w:rPr>
        <w:t xml:space="preserve"> </w:t>
      </w:r>
      <w:r>
        <w:rPr>
          <w:rFonts w:hint="eastAsia"/>
          <w:color w:val="auto"/>
        </w:rPr>
        <w:t>g。痹病日久，痛势剧烈，可加蜈蚣1条、全蝎3</w:t>
      </w:r>
      <w:r>
        <w:rPr>
          <w:rFonts w:hint="eastAsia"/>
          <w:color w:val="auto"/>
          <w:vertAlign w:val="superscript"/>
        </w:rPr>
        <w:t xml:space="preserve"> </w:t>
      </w:r>
      <w:r>
        <w:rPr>
          <w:rFonts w:hint="eastAsia"/>
          <w:color w:val="auto"/>
        </w:rPr>
        <w:t>g，研末冲服。</w:t>
      </w:r>
    </w:p>
    <w:p w14:paraId="749F3A08">
      <w:pPr>
        <w:pStyle w:val="66"/>
        <w:spacing w:before="120" w:after="120"/>
        <w:rPr>
          <w:color w:val="auto"/>
        </w:rPr>
      </w:pPr>
      <w:r>
        <w:rPr>
          <w:rFonts w:hint="eastAsia"/>
          <w:color w:val="auto"/>
        </w:rPr>
        <w:t>用法</w:t>
      </w:r>
    </w:p>
    <w:p w14:paraId="2C368DB2">
      <w:pPr>
        <w:pStyle w:val="57"/>
        <w:ind w:firstLine="420"/>
        <w:rPr>
          <w:color w:val="auto"/>
        </w:rPr>
      </w:pPr>
      <w:r>
        <w:rPr>
          <w:rFonts w:hint="eastAsia"/>
          <w:color w:val="auto"/>
        </w:rPr>
        <w:t>每日1剂，水煎分3次温服，6剂为1个疗程。</w:t>
      </w:r>
    </w:p>
    <w:p w14:paraId="43E6BD2E">
      <w:pPr>
        <w:pStyle w:val="106"/>
        <w:spacing w:before="120" w:after="120"/>
        <w:rPr>
          <w:color w:val="auto"/>
        </w:rPr>
      </w:pPr>
      <w:bookmarkStart w:id="143" w:name="_Toc233373070"/>
      <w:bookmarkStart w:id="144" w:name="_Toc233040955"/>
      <w:bookmarkStart w:id="145" w:name="_Toc233042951"/>
      <w:bookmarkStart w:id="146" w:name="_Toc233036138"/>
      <w:r>
        <w:rPr>
          <w:rFonts w:hint="eastAsia"/>
          <w:color w:val="auto"/>
        </w:rPr>
        <w:t>麻杏苡甘汤证</w:t>
      </w:r>
      <w:bookmarkEnd w:id="143"/>
      <w:bookmarkEnd w:id="144"/>
      <w:bookmarkEnd w:id="145"/>
      <w:bookmarkEnd w:id="146"/>
    </w:p>
    <w:p w14:paraId="06B94F56">
      <w:pPr>
        <w:pStyle w:val="66"/>
        <w:spacing w:before="120" w:after="120"/>
        <w:rPr>
          <w:color w:val="auto"/>
        </w:rPr>
      </w:pPr>
      <w:r>
        <w:rPr>
          <w:rFonts w:hint="eastAsia"/>
          <w:color w:val="auto"/>
        </w:rPr>
        <w:t>经方六经归属</w:t>
      </w:r>
    </w:p>
    <w:p w14:paraId="05F46D8C">
      <w:pPr>
        <w:pStyle w:val="57"/>
        <w:ind w:firstLine="420"/>
        <w:rPr>
          <w:color w:val="auto"/>
        </w:rPr>
      </w:pPr>
      <w:r>
        <w:rPr>
          <w:rFonts w:hint="eastAsia"/>
          <w:color w:val="auto"/>
        </w:rPr>
        <w:t>太阳阳明合病</w:t>
      </w:r>
    </w:p>
    <w:p w14:paraId="5A03FE01">
      <w:pPr>
        <w:pStyle w:val="66"/>
        <w:spacing w:before="120" w:after="120"/>
        <w:rPr>
          <w:color w:val="auto"/>
        </w:rPr>
      </w:pPr>
      <w:r>
        <w:rPr>
          <w:rFonts w:hint="eastAsia"/>
          <w:color w:val="auto"/>
        </w:rPr>
        <w:t>主症</w:t>
      </w:r>
    </w:p>
    <w:p w14:paraId="0D1B538D">
      <w:pPr>
        <w:pStyle w:val="57"/>
        <w:ind w:firstLine="420"/>
        <w:rPr>
          <w:color w:val="auto"/>
        </w:rPr>
      </w:pPr>
      <w:r>
        <w:rPr>
          <w:rFonts w:hint="eastAsia"/>
          <w:color w:val="auto"/>
        </w:rPr>
        <w:t>周身关节痛，发热午后为重，身重困倦，或四肢关节肿胀。舌红，苔白黄腻，脉弦滑。</w:t>
      </w:r>
    </w:p>
    <w:p w14:paraId="0B530558">
      <w:pPr>
        <w:pStyle w:val="66"/>
        <w:spacing w:before="120" w:after="120"/>
        <w:rPr>
          <w:color w:val="auto"/>
        </w:rPr>
      </w:pPr>
      <w:r>
        <w:rPr>
          <w:rFonts w:hint="eastAsia"/>
          <w:color w:val="auto"/>
        </w:rPr>
        <w:t>病机</w:t>
      </w:r>
    </w:p>
    <w:p w14:paraId="6C610AD5">
      <w:pPr>
        <w:pStyle w:val="57"/>
        <w:ind w:firstLine="420"/>
        <w:rPr>
          <w:color w:val="auto"/>
        </w:rPr>
      </w:pPr>
      <w:r>
        <w:rPr>
          <w:rFonts w:hint="eastAsia"/>
          <w:color w:val="auto"/>
        </w:rPr>
        <w:t>表有风湿，内有蕴热，湿热痹阻。</w:t>
      </w:r>
    </w:p>
    <w:p w14:paraId="3BD28840">
      <w:pPr>
        <w:pStyle w:val="66"/>
        <w:spacing w:before="120" w:after="120"/>
        <w:rPr>
          <w:color w:val="auto"/>
        </w:rPr>
      </w:pPr>
      <w:r>
        <w:rPr>
          <w:rFonts w:hint="eastAsia"/>
          <w:color w:val="auto"/>
        </w:rPr>
        <w:t>治法</w:t>
      </w:r>
    </w:p>
    <w:p w14:paraId="61E97993">
      <w:pPr>
        <w:pStyle w:val="57"/>
        <w:ind w:firstLine="420"/>
        <w:rPr>
          <w:color w:val="auto"/>
        </w:rPr>
      </w:pPr>
      <w:r>
        <w:rPr>
          <w:rFonts w:hint="eastAsia"/>
          <w:color w:val="auto"/>
        </w:rPr>
        <w:t>解表宣肺，清热利湿。</w:t>
      </w:r>
    </w:p>
    <w:p w14:paraId="3DE114A9">
      <w:pPr>
        <w:pStyle w:val="66"/>
        <w:spacing w:before="120" w:after="120"/>
        <w:rPr>
          <w:color w:val="auto"/>
        </w:rPr>
      </w:pPr>
      <w:r>
        <w:rPr>
          <w:rFonts w:hint="eastAsia"/>
          <w:color w:val="auto"/>
        </w:rPr>
        <w:t>方药</w:t>
      </w:r>
    </w:p>
    <w:p w14:paraId="54E9E154">
      <w:pPr>
        <w:pStyle w:val="57"/>
        <w:ind w:firstLine="420"/>
        <w:rPr>
          <w:color w:val="auto"/>
        </w:rPr>
      </w:pPr>
      <w:r>
        <w:rPr>
          <w:rFonts w:hint="eastAsia"/>
          <w:color w:val="auto"/>
        </w:rPr>
        <w:t>麻黄15</w:t>
      </w:r>
      <w:r>
        <w:rPr>
          <w:rFonts w:hint="eastAsia"/>
          <w:color w:val="auto"/>
          <w:vertAlign w:val="superscript"/>
        </w:rPr>
        <w:t xml:space="preserve"> </w:t>
      </w:r>
      <w:r>
        <w:rPr>
          <w:rFonts w:hint="eastAsia"/>
          <w:color w:val="auto"/>
        </w:rPr>
        <w:t>g、杏仁15</w:t>
      </w:r>
      <w:r>
        <w:rPr>
          <w:rFonts w:hint="eastAsia"/>
          <w:color w:val="auto"/>
          <w:vertAlign w:val="superscript"/>
        </w:rPr>
        <w:t xml:space="preserve"> </w:t>
      </w:r>
      <w:r>
        <w:rPr>
          <w:rFonts w:hint="eastAsia"/>
          <w:color w:val="auto"/>
        </w:rPr>
        <w:t>g、薏苡仁60</w:t>
      </w:r>
      <w:r>
        <w:rPr>
          <w:rFonts w:hint="eastAsia"/>
          <w:color w:val="auto"/>
          <w:vertAlign w:val="superscript"/>
        </w:rPr>
        <w:t xml:space="preserve"> </w:t>
      </w:r>
      <w:r>
        <w:rPr>
          <w:rFonts w:hint="eastAsia"/>
          <w:color w:val="auto"/>
        </w:rPr>
        <w:t>g、炙甘草10</w:t>
      </w:r>
      <w:r>
        <w:rPr>
          <w:rFonts w:hint="eastAsia"/>
          <w:color w:val="auto"/>
          <w:vertAlign w:val="superscript"/>
        </w:rPr>
        <w:t xml:space="preserve"> </w:t>
      </w:r>
      <w:r>
        <w:rPr>
          <w:rFonts w:hint="eastAsia"/>
          <w:color w:val="auto"/>
        </w:rPr>
        <w:t>g。</w:t>
      </w:r>
    </w:p>
    <w:p w14:paraId="5FBD7324">
      <w:pPr>
        <w:pStyle w:val="66"/>
        <w:spacing w:before="120" w:after="120"/>
        <w:rPr>
          <w:color w:val="auto"/>
        </w:rPr>
      </w:pPr>
      <w:r>
        <w:rPr>
          <w:rFonts w:hint="eastAsia"/>
          <w:color w:val="auto"/>
        </w:rPr>
        <w:t>方药加减</w:t>
      </w:r>
    </w:p>
    <w:p w14:paraId="2B76470E">
      <w:pPr>
        <w:pStyle w:val="57"/>
        <w:ind w:firstLine="420"/>
        <w:rPr>
          <w:color w:val="auto"/>
        </w:rPr>
      </w:pPr>
      <w:r>
        <w:rPr>
          <w:rFonts w:hint="eastAsia"/>
          <w:color w:val="auto"/>
        </w:rPr>
        <w:t>热重烦渴者，加生石膏30</w:t>
      </w:r>
      <w:r>
        <w:rPr>
          <w:rFonts w:hint="eastAsia"/>
          <w:color w:val="auto"/>
          <w:vertAlign w:val="superscript"/>
        </w:rPr>
        <w:t xml:space="preserve"> </w:t>
      </w:r>
      <w:r>
        <w:rPr>
          <w:rFonts w:hint="eastAsia"/>
          <w:color w:val="auto"/>
        </w:rPr>
        <w:t>g、知母15</w:t>
      </w:r>
      <w:r>
        <w:rPr>
          <w:rFonts w:hint="eastAsia"/>
          <w:color w:val="auto"/>
          <w:vertAlign w:val="superscript"/>
        </w:rPr>
        <w:t xml:space="preserve"> </w:t>
      </w:r>
      <w:r>
        <w:rPr>
          <w:rFonts w:hint="eastAsia"/>
          <w:color w:val="auto"/>
        </w:rPr>
        <w:t>g；关节红肿明显，加忍冬藤20</w:t>
      </w:r>
      <w:r>
        <w:rPr>
          <w:rFonts w:hint="eastAsia"/>
          <w:color w:val="auto"/>
          <w:vertAlign w:val="superscript"/>
        </w:rPr>
        <w:t xml:space="preserve"> </w:t>
      </w:r>
      <w:r>
        <w:rPr>
          <w:rFonts w:hint="eastAsia"/>
          <w:color w:val="auto"/>
        </w:rPr>
        <w:t>g、络石藤15</w:t>
      </w:r>
      <w:r>
        <w:rPr>
          <w:rFonts w:hint="eastAsia"/>
          <w:color w:val="auto"/>
          <w:vertAlign w:val="superscript"/>
        </w:rPr>
        <w:t xml:space="preserve"> </w:t>
      </w:r>
      <w:r>
        <w:rPr>
          <w:rFonts w:hint="eastAsia"/>
          <w:color w:val="auto"/>
        </w:rPr>
        <w:t>g。若湿热久羁，关节肿大变形，可加地龙15</w:t>
      </w:r>
      <w:r>
        <w:rPr>
          <w:rFonts w:hint="eastAsia"/>
          <w:color w:val="auto"/>
          <w:vertAlign w:val="superscript"/>
        </w:rPr>
        <w:t xml:space="preserve"> </w:t>
      </w:r>
      <w:r>
        <w:rPr>
          <w:rFonts w:hint="eastAsia"/>
          <w:color w:val="auto"/>
        </w:rPr>
        <w:t>g、蜂房10</w:t>
      </w:r>
      <w:r>
        <w:rPr>
          <w:rFonts w:hint="eastAsia"/>
          <w:color w:val="auto"/>
          <w:vertAlign w:val="superscript"/>
        </w:rPr>
        <w:t xml:space="preserve"> </w:t>
      </w:r>
      <w:r>
        <w:rPr>
          <w:rFonts w:hint="eastAsia"/>
          <w:color w:val="auto"/>
        </w:rPr>
        <w:t>g。</w:t>
      </w:r>
    </w:p>
    <w:p w14:paraId="01EA47E9">
      <w:pPr>
        <w:pStyle w:val="66"/>
        <w:spacing w:before="120" w:after="120"/>
        <w:rPr>
          <w:color w:val="auto"/>
        </w:rPr>
      </w:pPr>
      <w:r>
        <w:rPr>
          <w:rFonts w:hint="eastAsia"/>
          <w:color w:val="auto"/>
        </w:rPr>
        <w:t>用法</w:t>
      </w:r>
    </w:p>
    <w:p w14:paraId="7390C15E">
      <w:pPr>
        <w:pStyle w:val="57"/>
        <w:ind w:firstLine="420"/>
        <w:rPr>
          <w:color w:val="auto"/>
        </w:rPr>
      </w:pPr>
      <w:r>
        <w:rPr>
          <w:rFonts w:hint="eastAsia"/>
          <w:color w:val="auto"/>
        </w:rPr>
        <w:t>每日1剂，水煎分3次温服，6剂为1个疗程。</w:t>
      </w:r>
    </w:p>
    <w:p w14:paraId="5D82FEB5">
      <w:pPr>
        <w:pStyle w:val="57"/>
        <w:ind w:firstLine="420"/>
        <w:rPr>
          <w:color w:val="auto"/>
        </w:rPr>
      </w:pPr>
    </w:p>
    <w:p w14:paraId="6114BEA3">
      <w:pPr>
        <w:pStyle w:val="57"/>
        <w:ind w:firstLine="420"/>
        <w:rPr>
          <w:color w:val="auto"/>
        </w:rPr>
      </w:pPr>
    </w:p>
    <w:p w14:paraId="135738D3">
      <w:pPr>
        <w:pStyle w:val="106"/>
        <w:spacing w:before="120" w:after="120"/>
        <w:rPr>
          <w:color w:val="auto"/>
        </w:rPr>
      </w:pPr>
      <w:bookmarkStart w:id="147" w:name="_Toc233036139"/>
      <w:bookmarkStart w:id="148" w:name="_Toc233042952"/>
      <w:bookmarkStart w:id="149" w:name="_Toc233040956"/>
      <w:bookmarkStart w:id="150" w:name="_Toc233373071"/>
      <w:r>
        <w:rPr>
          <w:rFonts w:hint="eastAsia"/>
          <w:color w:val="auto"/>
        </w:rPr>
        <w:t>宣痹汤证</w:t>
      </w:r>
      <w:bookmarkEnd w:id="147"/>
      <w:bookmarkEnd w:id="148"/>
      <w:bookmarkEnd w:id="149"/>
      <w:bookmarkEnd w:id="150"/>
    </w:p>
    <w:p w14:paraId="021500F7">
      <w:pPr>
        <w:pStyle w:val="66"/>
        <w:spacing w:before="120" w:after="120"/>
        <w:rPr>
          <w:color w:val="auto"/>
        </w:rPr>
      </w:pPr>
      <w:r>
        <w:rPr>
          <w:rFonts w:hint="eastAsia"/>
          <w:color w:val="auto"/>
        </w:rPr>
        <w:t>经方六经归属</w:t>
      </w:r>
    </w:p>
    <w:p w14:paraId="142BABEE">
      <w:pPr>
        <w:pStyle w:val="57"/>
        <w:ind w:firstLine="420"/>
        <w:rPr>
          <w:color w:val="auto"/>
        </w:rPr>
      </w:pPr>
      <w:r>
        <w:rPr>
          <w:rFonts w:hint="eastAsia"/>
          <w:color w:val="auto"/>
        </w:rPr>
        <w:t>阳明太阴合病</w:t>
      </w:r>
    </w:p>
    <w:p w14:paraId="5305440F">
      <w:pPr>
        <w:pStyle w:val="66"/>
        <w:spacing w:before="120" w:after="120"/>
        <w:rPr>
          <w:color w:val="auto"/>
        </w:rPr>
      </w:pPr>
      <w:r>
        <w:rPr>
          <w:rFonts w:hint="eastAsia"/>
          <w:color w:val="auto"/>
        </w:rPr>
        <w:t>主症</w:t>
      </w:r>
    </w:p>
    <w:p w14:paraId="6A6F828E">
      <w:pPr>
        <w:pStyle w:val="57"/>
        <w:ind w:firstLine="420"/>
        <w:rPr>
          <w:color w:val="auto"/>
        </w:rPr>
      </w:pPr>
      <w:r>
        <w:rPr>
          <w:rFonts w:hint="eastAsia"/>
          <w:color w:val="auto"/>
        </w:rPr>
        <w:t>周身关节肿胀疼痛，局部灼热红赤，活动受限。舌质暗红，苔黄腻，脉滑数。</w:t>
      </w:r>
    </w:p>
    <w:p w14:paraId="3311AEE5">
      <w:pPr>
        <w:pStyle w:val="66"/>
        <w:spacing w:before="120" w:after="120"/>
        <w:rPr>
          <w:color w:val="auto"/>
        </w:rPr>
      </w:pPr>
      <w:r>
        <w:rPr>
          <w:rFonts w:hint="eastAsia"/>
          <w:color w:val="auto"/>
        </w:rPr>
        <w:t>病机</w:t>
      </w:r>
    </w:p>
    <w:p w14:paraId="52F06B29">
      <w:pPr>
        <w:pStyle w:val="57"/>
        <w:ind w:firstLine="420"/>
        <w:rPr>
          <w:color w:val="auto"/>
        </w:rPr>
      </w:pPr>
      <w:r>
        <w:rPr>
          <w:rFonts w:hint="eastAsia"/>
          <w:color w:val="auto"/>
        </w:rPr>
        <w:t>湿热内蕴，痹阻关节，气血不通。</w:t>
      </w:r>
    </w:p>
    <w:p w14:paraId="66C9FF91">
      <w:pPr>
        <w:pStyle w:val="66"/>
        <w:spacing w:before="120" w:after="120"/>
        <w:rPr>
          <w:color w:val="auto"/>
        </w:rPr>
      </w:pPr>
      <w:r>
        <w:rPr>
          <w:rFonts w:hint="eastAsia"/>
          <w:color w:val="auto"/>
        </w:rPr>
        <w:t>治法</w:t>
      </w:r>
    </w:p>
    <w:p w14:paraId="6C4BDB1C">
      <w:pPr>
        <w:pStyle w:val="57"/>
        <w:ind w:firstLine="420"/>
        <w:rPr>
          <w:color w:val="auto"/>
        </w:rPr>
      </w:pPr>
      <w:r>
        <w:rPr>
          <w:rFonts w:hint="eastAsia"/>
          <w:color w:val="auto"/>
        </w:rPr>
        <w:t>清热利湿，宣通经络。</w:t>
      </w:r>
    </w:p>
    <w:p w14:paraId="1E121A09">
      <w:pPr>
        <w:pStyle w:val="66"/>
        <w:spacing w:before="120" w:after="120"/>
        <w:rPr>
          <w:color w:val="auto"/>
        </w:rPr>
      </w:pPr>
      <w:r>
        <w:rPr>
          <w:rFonts w:hint="eastAsia"/>
          <w:color w:val="auto"/>
        </w:rPr>
        <w:t>方药</w:t>
      </w:r>
    </w:p>
    <w:p w14:paraId="3521AB7F">
      <w:pPr>
        <w:pStyle w:val="57"/>
        <w:ind w:firstLine="420"/>
        <w:rPr>
          <w:color w:val="auto"/>
        </w:rPr>
      </w:pPr>
      <w:r>
        <w:rPr>
          <w:rFonts w:hint="eastAsia"/>
          <w:color w:val="auto"/>
        </w:rPr>
        <w:t>防己15</w:t>
      </w:r>
      <w:r>
        <w:rPr>
          <w:rFonts w:hint="eastAsia"/>
          <w:color w:val="auto"/>
          <w:vertAlign w:val="superscript"/>
        </w:rPr>
        <w:t xml:space="preserve"> </w:t>
      </w:r>
      <w:r>
        <w:rPr>
          <w:rFonts w:hint="eastAsia"/>
          <w:color w:val="auto"/>
        </w:rPr>
        <w:t>g、杏仁15</w:t>
      </w:r>
      <w:r>
        <w:rPr>
          <w:rFonts w:hint="eastAsia"/>
          <w:color w:val="auto"/>
          <w:vertAlign w:val="superscript"/>
        </w:rPr>
        <w:t xml:space="preserve"> </w:t>
      </w:r>
      <w:r>
        <w:rPr>
          <w:rFonts w:hint="eastAsia"/>
          <w:color w:val="auto"/>
        </w:rPr>
        <w:t>g、滑石15</w:t>
      </w:r>
      <w:r>
        <w:rPr>
          <w:rFonts w:hint="eastAsia"/>
          <w:color w:val="auto"/>
          <w:vertAlign w:val="superscript"/>
        </w:rPr>
        <w:t xml:space="preserve"> </w:t>
      </w:r>
      <w:r>
        <w:rPr>
          <w:rFonts w:hint="eastAsia"/>
          <w:color w:val="auto"/>
        </w:rPr>
        <w:t>g、连翘10</w:t>
      </w:r>
      <w:r>
        <w:rPr>
          <w:rFonts w:hint="eastAsia"/>
          <w:color w:val="auto"/>
          <w:vertAlign w:val="superscript"/>
        </w:rPr>
        <w:t xml:space="preserve"> </w:t>
      </w:r>
      <w:r>
        <w:rPr>
          <w:rFonts w:hint="eastAsia"/>
          <w:color w:val="auto"/>
        </w:rPr>
        <w:t>g、山栀10</w:t>
      </w:r>
      <w:r>
        <w:rPr>
          <w:rFonts w:hint="eastAsia"/>
          <w:color w:val="auto"/>
          <w:vertAlign w:val="superscript"/>
        </w:rPr>
        <w:t xml:space="preserve"> </w:t>
      </w:r>
      <w:r>
        <w:rPr>
          <w:rFonts w:hint="eastAsia"/>
          <w:color w:val="auto"/>
        </w:rPr>
        <w:t>g、薏苡仁30</w:t>
      </w:r>
      <w:r>
        <w:rPr>
          <w:rFonts w:hint="eastAsia"/>
          <w:color w:val="auto"/>
          <w:vertAlign w:val="superscript"/>
        </w:rPr>
        <w:t xml:space="preserve"> </w:t>
      </w:r>
      <w:r>
        <w:rPr>
          <w:rFonts w:hint="eastAsia"/>
          <w:color w:val="auto"/>
        </w:rPr>
        <w:t>g、半夏10</w:t>
      </w:r>
      <w:r>
        <w:rPr>
          <w:rFonts w:hint="eastAsia"/>
          <w:color w:val="auto"/>
          <w:vertAlign w:val="superscript"/>
        </w:rPr>
        <w:t xml:space="preserve"> </w:t>
      </w:r>
      <w:r>
        <w:rPr>
          <w:rFonts w:hint="eastAsia"/>
          <w:color w:val="auto"/>
        </w:rPr>
        <w:t>g、蚕砂10</w:t>
      </w:r>
      <w:r>
        <w:rPr>
          <w:rFonts w:hint="eastAsia"/>
          <w:color w:val="auto"/>
          <w:vertAlign w:val="superscript"/>
        </w:rPr>
        <w:t xml:space="preserve"> </w:t>
      </w:r>
      <w:r>
        <w:rPr>
          <w:rFonts w:hint="eastAsia"/>
          <w:color w:val="auto"/>
        </w:rPr>
        <w:t>g、赤小豆30</w:t>
      </w:r>
      <w:r>
        <w:rPr>
          <w:rFonts w:hint="eastAsia"/>
          <w:color w:val="auto"/>
          <w:vertAlign w:val="superscript"/>
        </w:rPr>
        <w:t xml:space="preserve"> </w:t>
      </w:r>
      <w:r>
        <w:rPr>
          <w:rFonts w:hint="eastAsia"/>
          <w:color w:val="auto"/>
        </w:rPr>
        <w:t>g。</w:t>
      </w:r>
    </w:p>
    <w:p w14:paraId="564979BE">
      <w:pPr>
        <w:pStyle w:val="66"/>
        <w:spacing w:before="120" w:after="120"/>
        <w:rPr>
          <w:color w:val="auto"/>
        </w:rPr>
      </w:pPr>
      <w:r>
        <w:rPr>
          <w:rFonts w:hint="eastAsia"/>
          <w:color w:val="auto"/>
        </w:rPr>
        <w:t>方药加减</w:t>
      </w:r>
    </w:p>
    <w:p w14:paraId="67BCF762">
      <w:pPr>
        <w:pStyle w:val="57"/>
        <w:ind w:firstLine="420"/>
        <w:rPr>
          <w:color w:val="auto"/>
        </w:rPr>
      </w:pPr>
      <w:r>
        <w:rPr>
          <w:rFonts w:hint="eastAsia"/>
          <w:color w:val="auto"/>
        </w:rPr>
        <w:t>热毒盛者，加冬藤20</w:t>
      </w:r>
      <w:r>
        <w:rPr>
          <w:rFonts w:hint="eastAsia"/>
          <w:color w:val="auto"/>
          <w:vertAlign w:val="superscript"/>
        </w:rPr>
        <w:t xml:space="preserve"> </w:t>
      </w:r>
      <w:r>
        <w:rPr>
          <w:rFonts w:hint="eastAsia"/>
          <w:color w:val="auto"/>
        </w:rPr>
        <w:t>g、黄柏10</w:t>
      </w:r>
      <w:r>
        <w:rPr>
          <w:rFonts w:hint="eastAsia"/>
          <w:color w:val="auto"/>
          <w:vertAlign w:val="superscript"/>
        </w:rPr>
        <w:t xml:space="preserve"> </w:t>
      </w:r>
      <w:r>
        <w:rPr>
          <w:rFonts w:hint="eastAsia"/>
          <w:color w:val="auto"/>
        </w:rPr>
        <w:t>g；下肢痛甚，加牛膝15</w:t>
      </w:r>
      <w:r>
        <w:rPr>
          <w:rFonts w:hint="eastAsia"/>
          <w:color w:val="auto"/>
          <w:vertAlign w:val="superscript"/>
        </w:rPr>
        <w:t xml:space="preserve"> </w:t>
      </w:r>
      <w:r>
        <w:rPr>
          <w:rFonts w:hint="eastAsia"/>
          <w:color w:val="auto"/>
        </w:rPr>
        <w:t>g；痛甚加姜黄10</w:t>
      </w:r>
      <w:r>
        <w:rPr>
          <w:rFonts w:hint="eastAsia"/>
          <w:color w:val="auto"/>
          <w:vertAlign w:val="superscript"/>
        </w:rPr>
        <w:t xml:space="preserve"> </w:t>
      </w:r>
      <w:r>
        <w:rPr>
          <w:rFonts w:hint="eastAsia"/>
          <w:color w:val="auto"/>
        </w:rPr>
        <w:t>g、海桐皮15</w:t>
      </w:r>
      <w:r>
        <w:rPr>
          <w:rFonts w:hint="eastAsia"/>
          <w:color w:val="auto"/>
          <w:vertAlign w:val="superscript"/>
        </w:rPr>
        <w:t xml:space="preserve"> </w:t>
      </w:r>
      <w:r>
        <w:rPr>
          <w:rFonts w:hint="eastAsia"/>
          <w:color w:val="auto"/>
        </w:rPr>
        <w:t>g。若顽固性关节肿痛，湿热夹瘀，可加苍术15</w:t>
      </w:r>
      <w:r>
        <w:rPr>
          <w:rFonts w:hint="eastAsia"/>
          <w:color w:val="auto"/>
          <w:vertAlign w:val="superscript"/>
        </w:rPr>
        <w:t xml:space="preserve"> </w:t>
      </w:r>
      <w:r>
        <w:rPr>
          <w:rFonts w:hint="eastAsia"/>
          <w:color w:val="auto"/>
        </w:rPr>
        <w:t>g，地龙15</w:t>
      </w:r>
      <w:r>
        <w:rPr>
          <w:rFonts w:hint="eastAsia"/>
          <w:color w:val="auto"/>
          <w:vertAlign w:val="superscript"/>
        </w:rPr>
        <w:t xml:space="preserve"> </w:t>
      </w:r>
      <w:r>
        <w:rPr>
          <w:rFonts w:hint="eastAsia"/>
          <w:color w:val="auto"/>
        </w:rPr>
        <w:t>g、僵蚕10</w:t>
      </w:r>
      <w:r>
        <w:rPr>
          <w:rFonts w:hint="eastAsia"/>
          <w:color w:val="auto"/>
          <w:vertAlign w:val="superscript"/>
        </w:rPr>
        <w:t xml:space="preserve"> </w:t>
      </w:r>
      <w:r>
        <w:rPr>
          <w:rFonts w:hint="eastAsia"/>
          <w:color w:val="auto"/>
        </w:rPr>
        <w:t>g。</w:t>
      </w:r>
    </w:p>
    <w:p w14:paraId="733EC43D">
      <w:pPr>
        <w:pStyle w:val="66"/>
        <w:spacing w:before="120" w:after="120"/>
        <w:rPr>
          <w:color w:val="auto"/>
        </w:rPr>
      </w:pPr>
      <w:r>
        <w:rPr>
          <w:rFonts w:hint="eastAsia"/>
          <w:color w:val="auto"/>
        </w:rPr>
        <w:t>用法</w:t>
      </w:r>
    </w:p>
    <w:p w14:paraId="576B590B">
      <w:pPr>
        <w:pStyle w:val="57"/>
        <w:ind w:firstLine="420"/>
        <w:rPr>
          <w:color w:val="auto"/>
        </w:rPr>
      </w:pPr>
      <w:r>
        <w:rPr>
          <w:rFonts w:hint="eastAsia"/>
          <w:color w:val="auto"/>
        </w:rPr>
        <w:t>每日1剂，水煎分3次温服，6剂为1个疗程。</w:t>
      </w:r>
    </w:p>
    <w:p w14:paraId="4C43F128">
      <w:pPr>
        <w:pStyle w:val="106"/>
        <w:spacing w:before="120" w:after="120"/>
        <w:rPr>
          <w:color w:val="auto"/>
        </w:rPr>
      </w:pPr>
      <w:bookmarkStart w:id="151" w:name="_Toc233036140"/>
      <w:bookmarkStart w:id="152" w:name="_Toc233373072"/>
      <w:bookmarkStart w:id="153" w:name="_Toc233042953"/>
      <w:bookmarkStart w:id="154" w:name="_Toc233040957"/>
      <w:r>
        <w:rPr>
          <w:rFonts w:hint="eastAsia"/>
          <w:color w:val="auto"/>
        </w:rPr>
        <w:t>桂枝附子汤证</w:t>
      </w:r>
      <w:bookmarkEnd w:id="151"/>
      <w:bookmarkEnd w:id="152"/>
      <w:bookmarkEnd w:id="153"/>
      <w:bookmarkEnd w:id="154"/>
    </w:p>
    <w:p w14:paraId="340817C4">
      <w:pPr>
        <w:pStyle w:val="66"/>
        <w:spacing w:before="120" w:after="120"/>
        <w:rPr>
          <w:color w:val="auto"/>
        </w:rPr>
      </w:pPr>
      <w:r>
        <w:rPr>
          <w:rFonts w:hint="eastAsia"/>
          <w:color w:val="auto"/>
        </w:rPr>
        <w:t>经方六经归属</w:t>
      </w:r>
    </w:p>
    <w:p w14:paraId="65877687">
      <w:pPr>
        <w:pStyle w:val="57"/>
        <w:ind w:firstLine="420"/>
        <w:rPr>
          <w:color w:val="auto"/>
        </w:rPr>
      </w:pPr>
      <w:r>
        <w:rPr>
          <w:rFonts w:hint="eastAsia"/>
          <w:color w:val="auto"/>
        </w:rPr>
        <w:t>少阴病</w:t>
      </w:r>
    </w:p>
    <w:p w14:paraId="6051E5CA">
      <w:pPr>
        <w:pStyle w:val="66"/>
        <w:spacing w:before="120" w:after="120"/>
        <w:rPr>
          <w:color w:val="auto"/>
        </w:rPr>
      </w:pPr>
      <w:r>
        <w:rPr>
          <w:rFonts w:hint="eastAsia"/>
          <w:color w:val="auto"/>
        </w:rPr>
        <w:t>主症</w:t>
      </w:r>
    </w:p>
    <w:p w14:paraId="18DB0192">
      <w:pPr>
        <w:pStyle w:val="57"/>
        <w:ind w:firstLine="420"/>
        <w:rPr>
          <w:color w:val="auto"/>
        </w:rPr>
      </w:pPr>
      <w:r>
        <w:rPr>
          <w:rFonts w:hint="eastAsia"/>
          <w:color w:val="auto"/>
        </w:rPr>
        <w:t>身体疼烦，不能自转侧，周身关节剧痛，恶风寒。舌质淡，苔白，脉浮虚而涩。</w:t>
      </w:r>
    </w:p>
    <w:p w14:paraId="35F7995B">
      <w:pPr>
        <w:pStyle w:val="66"/>
        <w:spacing w:before="120" w:after="120"/>
        <w:rPr>
          <w:color w:val="auto"/>
        </w:rPr>
      </w:pPr>
      <w:r>
        <w:rPr>
          <w:rFonts w:hint="eastAsia"/>
          <w:color w:val="auto"/>
        </w:rPr>
        <w:t>病机</w:t>
      </w:r>
    </w:p>
    <w:p w14:paraId="24D8006D">
      <w:pPr>
        <w:pStyle w:val="57"/>
        <w:ind w:firstLine="420"/>
        <w:rPr>
          <w:color w:val="auto"/>
        </w:rPr>
      </w:pPr>
      <w:r>
        <w:rPr>
          <w:rFonts w:hint="eastAsia"/>
          <w:color w:val="auto"/>
        </w:rPr>
        <w:t>少阴表虚，风湿相搏，留着肌肉。</w:t>
      </w:r>
    </w:p>
    <w:p w14:paraId="2E9A6721">
      <w:pPr>
        <w:pStyle w:val="66"/>
        <w:spacing w:before="120" w:after="120"/>
        <w:rPr>
          <w:color w:val="auto"/>
        </w:rPr>
      </w:pPr>
      <w:r>
        <w:rPr>
          <w:rFonts w:hint="eastAsia"/>
          <w:color w:val="auto"/>
        </w:rPr>
        <w:t>治法</w:t>
      </w:r>
    </w:p>
    <w:p w14:paraId="0D952CE4">
      <w:pPr>
        <w:pStyle w:val="57"/>
        <w:ind w:firstLine="420"/>
        <w:rPr>
          <w:color w:val="auto"/>
        </w:rPr>
      </w:pPr>
      <w:r>
        <w:rPr>
          <w:rFonts w:hint="eastAsia"/>
          <w:color w:val="auto"/>
        </w:rPr>
        <w:t>温经助阳，祛风散寒除湿。</w:t>
      </w:r>
    </w:p>
    <w:p w14:paraId="35A58A7E">
      <w:pPr>
        <w:pStyle w:val="66"/>
        <w:spacing w:before="120" w:after="120"/>
        <w:rPr>
          <w:color w:val="auto"/>
        </w:rPr>
      </w:pPr>
      <w:r>
        <w:rPr>
          <w:rFonts w:hint="eastAsia"/>
          <w:color w:val="auto"/>
        </w:rPr>
        <w:t>方药</w:t>
      </w:r>
    </w:p>
    <w:p w14:paraId="2EE7F1C2">
      <w:pPr>
        <w:pStyle w:val="57"/>
        <w:ind w:firstLine="420"/>
        <w:rPr>
          <w:color w:val="auto"/>
        </w:rPr>
      </w:pPr>
      <w:r>
        <w:rPr>
          <w:rFonts w:hint="eastAsia"/>
          <w:color w:val="auto"/>
        </w:rPr>
        <w:t>桂枝20</w:t>
      </w:r>
      <w:r>
        <w:rPr>
          <w:rFonts w:hint="eastAsia"/>
          <w:color w:val="auto"/>
          <w:vertAlign w:val="superscript"/>
        </w:rPr>
        <w:t xml:space="preserve"> </w:t>
      </w:r>
      <w:r>
        <w:rPr>
          <w:rFonts w:hint="eastAsia"/>
          <w:color w:val="auto"/>
        </w:rPr>
        <w:t>g、炮附子15</w:t>
      </w:r>
      <w:r>
        <w:rPr>
          <w:rFonts w:hint="eastAsia"/>
          <w:color w:val="auto"/>
          <w:vertAlign w:val="superscript"/>
        </w:rPr>
        <w:t xml:space="preserve"> </w:t>
      </w:r>
      <w:r>
        <w:rPr>
          <w:rFonts w:hint="eastAsia"/>
          <w:color w:val="auto"/>
        </w:rPr>
        <w:t>g（先煎2</w:t>
      </w:r>
      <w:r>
        <w:rPr>
          <w:rFonts w:hint="eastAsia"/>
          <w:color w:val="auto"/>
          <w:vertAlign w:val="superscript"/>
        </w:rPr>
        <w:t xml:space="preserve"> </w:t>
      </w:r>
      <w:r>
        <w:rPr>
          <w:rFonts w:hint="eastAsia"/>
          <w:color w:val="auto"/>
        </w:rPr>
        <w:t>h）、生姜15</w:t>
      </w:r>
      <w:r>
        <w:rPr>
          <w:rFonts w:hint="eastAsia"/>
          <w:color w:val="auto"/>
          <w:vertAlign w:val="superscript"/>
        </w:rPr>
        <w:t xml:space="preserve"> </w:t>
      </w:r>
      <w:r>
        <w:rPr>
          <w:rFonts w:hint="eastAsia"/>
          <w:color w:val="auto"/>
        </w:rPr>
        <w:t>g、大枣10枚（擘）、炙甘草10</w:t>
      </w:r>
      <w:r>
        <w:rPr>
          <w:rFonts w:hint="eastAsia"/>
          <w:color w:val="auto"/>
          <w:vertAlign w:val="superscript"/>
        </w:rPr>
        <w:t xml:space="preserve"> </w:t>
      </w:r>
      <w:r>
        <w:rPr>
          <w:rFonts w:hint="eastAsia"/>
          <w:color w:val="auto"/>
        </w:rPr>
        <w:t>g。</w:t>
      </w:r>
    </w:p>
    <w:p w14:paraId="3585D7E8">
      <w:pPr>
        <w:pStyle w:val="66"/>
        <w:spacing w:before="120" w:after="120"/>
        <w:rPr>
          <w:color w:val="auto"/>
        </w:rPr>
      </w:pPr>
      <w:r>
        <w:rPr>
          <w:rFonts w:hint="eastAsia"/>
          <w:color w:val="auto"/>
        </w:rPr>
        <w:t>方药加减</w:t>
      </w:r>
    </w:p>
    <w:p w14:paraId="13326B88">
      <w:pPr>
        <w:pStyle w:val="57"/>
        <w:ind w:firstLine="420"/>
        <w:rPr>
          <w:color w:val="auto"/>
        </w:rPr>
      </w:pPr>
      <w:r>
        <w:rPr>
          <w:rFonts w:hint="eastAsia"/>
          <w:color w:val="auto"/>
        </w:rPr>
        <w:t>湿重身重、小便不利者，加苍术15</w:t>
      </w:r>
      <w:r>
        <w:rPr>
          <w:rFonts w:hint="eastAsia"/>
          <w:color w:val="auto"/>
          <w:vertAlign w:val="superscript"/>
        </w:rPr>
        <w:t xml:space="preserve"> </w:t>
      </w:r>
      <w:r>
        <w:rPr>
          <w:rFonts w:hint="eastAsia"/>
          <w:color w:val="auto"/>
        </w:rPr>
        <w:t>g；关节刺痛、唇舌紫暗，可加全蝎3</w:t>
      </w:r>
      <w:r>
        <w:rPr>
          <w:rFonts w:hint="eastAsia"/>
          <w:color w:val="auto"/>
          <w:vertAlign w:val="superscript"/>
        </w:rPr>
        <w:t xml:space="preserve"> </w:t>
      </w:r>
      <w:r>
        <w:rPr>
          <w:rFonts w:hint="eastAsia"/>
          <w:color w:val="auto"/>
        </w:rPr>
        <w:t>g、地龙10</w:t>
      </w:r>
      <w:r>
        <w:rPr>
          <w:rFonts w:hint="eastAsia"/>
          <w:color w:val="auto"/>
          <w:vertAlign w:val="superscript"/>
        </w:rPr>
        <w:t xml:space="preserve"> </w:t>
      </w:r>
      <w:r>
        <w:rPr>
          <w:rFonts w:hint="eastAsia"/>
          <w:color w:val="auto"/>
        </w:rPr>
        <w:t>g。</w:t>
      </w:r>
    </w:p>
    <w:p w14:paraId="5FB44E7A">
      <w:pPr>
        <w:pStyle w:val="66"/>
        <w:spacing w:before="120" w:after="120"/>
        <w:rPr>
          <w:color w:val="auto"/>
        </w:rPr>
      </w:pPr>
      <w:r>
        <w:rPr>
          <w:rFonts w:hint="eastAsia"/>
          <w:color w:val="auto"/>
        </w:rPr>
        <w:t>用法</w:t>
      </w:r>
    </w:p>
    <w:p w14:paraId="105401E6">
      <w:pPr>
        <w:pStyle w:val="57"/>
        <w:ind w:firstLine="420"/>
        <w:rPr>
          <w:color w:val="auto"/>
        </w:rPr>
      </w:pPr>
      <w:r>
        <w:rPr>
          <w:rFonts w:hint="eastAsia"/>
          <w:color w:val="auto"/>
        </w:rPr>
        <w:t>每日1剂，水煎分3次温服，6剂为1个疗程。</w:t>
      </w:r>
    </w:p>
    <w:p w14:paraId="01D97E98">
      <w:pPr>
        <w:pStyle w:val="106"/>
        <w:spacing w:before="120" w:after="120"/>
        <w:rPr>
          <w:color w:val="auto"/>
        </w:rPr>
      </w:pPr>
      <w:bookmarkStart w:id="155" w:name="_Toc233036141"/>
      <w:bookmarkStart w:id="156" w:name="_Toc233040958"/>
      <w:bookmarkStart w:id="157" w:name="_Toc233042954"/>
      <w:bookmarkStart w:id="158" w:name="_Toc233373073"/>
      <w:r>
        <w:rPr>
          <w:rFonts w:hint="eastAsia"/>
          <w:color w:val="auto"/>
        </w:rPr>
        <w:t>白术附子汤证</w:t>
      </w:r>
      <w:bookmarkEnd w:id="155"/>
      <w:bookmarkEnd w:id="156"/>
      <w:bookmarkEnd w:id="157"/>
      <w:bookmarkEnd w:id="158"/>
    </w:p>
    <w:p w14:paraId="29B2344D">
      <w:pPr>
        <w:pStyle w:val="66"/>
        <w:spacing w:before="120" w:after="120"/>
        <w:rPr>
          <w:color w:val="auto"/>
        </w:rPr>
      </w:pPr>
      <w:r>
        <w:rPr>
          <w:rFonts w:hint="eastAsia"/>
          <w:color w:val="auto"/>
        </w:rPr>
        <w:t>经方六经归属</w:t>
      </w:r>
    </w:p>
    <w:p w14:paraId="0FDA3CE0">
      <w:pPr>
        <w:pStyle w:val="57"/>
        <w:ind w:firstLine="420"/>
        <w:rPr>
          <w:color w:val="auto"/>
        </w:rPr>
      </w:pPr>
      <w:r>
        <w:rPr>
          <w:rFonts w:hint="eastAsia"/>
          <w:color w:val="auto"/>
        </w:rPr>
        <w:t>少阴太阴合病</w:t>
      </w:r>
    </w:p>
    <w:p w14:paraId="28CA3A72">
      <w:pPr>
        <w:pStyle w:val="66"/>
        <w:spacing w:before="120" w:after="120"/>
        <w:rPr>
          <w:color w:val="auto"/>
        </w:rPr>
      </w:pPr>
      <w:r>
        <w:rPr>
          <w:rFonts w:hint="eastAsia"/>
          <w:color w:val="auto"/>
        </w:rPr>
        <w:t>主症</w:t>
      </w:r>
    </w:p>
    <w:p w14:paraId="425E24EF">
      <w:pPr>
        <w:pStyle w:val="57"/>
        <w:ind w:firstLine="420"/>
        <w:rPr>
          <w:color w:val="auto"/>
        </w:rPr>
      </w:pPr>
      <w:r>
        <w:rPr>
          <w:rFonts w:hint="eastAsia"/>
          <w:color w:val="auto"/>
        </w:rPr>
        <w:t>周身骨节疼痛，身体重着，小便自利，大便硬。舌质淡胖，苔白腻，脉沉濡。</w:t>
      </w:r>
    </w:p>
    <w:p w14:paraId="47EF180C">
      <w:pPr>
        <w:pStyle w:val="66"/>
        <w:spacing w:before="120" w:after="120"/>
        <w:rPr>
          <w:color w:val="auto"/>
        </w:rPr>
      </w:pPr>
      <w:r>
        <w:rPr>
          <w:rFonts w:hint="eastAsia"/>
          <w:color w:val="auto"/>
        </w:rPr>
        <w:t>病机</w:t>
      </w:r>
    </w:p>
    <w:p w14:paraId="30BBC136">
      <w:pPr>
        <w:pStyle w:val="57"/>
        <w:ind w:firstLine="420"/>
        <w:rPr>
          <w:color w:val="auto"/>
        </w:rPr>
      </w:pPr>
      <w:r>
        <w:rPr>
          <w:rFonts w:hint="eastAsia"/>
          <w:color w:val="auto"/>
        </w:rPr>
        <w:t>里阳不足，寒湿困脾，外溢肌表。</w:t>
      </w:r>
    </w:p>
    <w:p w14:paraId="400A8449">
      <w:pPr>
        <w:pStyle w:val="66"/>
        <w:spacing w:before="120" w:after="120"/>
        <w:rPr>
          <w:color w:val="auto"/>
        </w:rPr>
      </w:pPr>
      <w:r>
        <w:rPr>
          <w:rFonts w:hint="eastAsia"/>
          <w:color w:val="auto"/>
        </w:rPr>
        <w:t>治法</w:t>
      </w:r>
    </w:p>
    <w:p w14:paraId="2DF00D09">
      <w:pPr>
        <w:pStyle w:val="57"/>
        <w:ind w:firstLine="420"/>
        <w:rPr>
          <w:color w:val="auto"/>
        </w:rPr>
      </w:pPr>
      <w:r>
        <w:rPr>
          <w:rFonts w:hint="eastAsia"/>
          <w:color w:val="auto"/>
        </w:rPr>
        <w:t>温阳健脾，逐寒除湿。</w:t>
      </w:r>
    </w:p>
    <w:p w14:paraId="53348BEA">
      <w:pPr>
        <w:pStyle w:val="66"/>
        <w:spacing w:before="120" w:after="120"/>
        <w:rPr>
          <w:color w:val="auto"/>
        </w:rPr>
      </w:pPr>
      <w:r>
        <w:rPr>
          <w:rFonts w:hint="eastAsia"/>
          <w:color w:val="auto"/>
        </w:rPr>
        <w:t>方药</w:t>
      </w:r>
    </w:p>
    <w:p w14:paraId="6D30D2A1">
      <w:pPr>
        <w:pStyle w:val="57"/>
        <w:ind w:firstLine="420"/>
        <w:rPr>
          <w:color w:val="auto"/>
        </w:rPr>
      </w:pPr>
      <w:r>
        <w:rPr>
          <w:rFonts w:hint="eastAsia"/>
          <w:color w:val="auto"/>
        </w:rPr>
        <w:t>白术20</w:t>
      </w:r>
      <w:r>
        <w:rPr>
          <w:rFonts w:hint="eastAsia"/>
          <w:color w:val="auto"/>
          <w:vertAlign w:val="superscript"/>
        </w:rPr>
        <w:t xml:space="preserve"> </w:t>
      </w:r>
      <w:r>
        <w:rPr>
          <w:rFonts w:hint="eastAsia"/>
          <w:color w:val="auto"/>
        </w:rPr>
        <w:t>g、炮附子15</w:t>
      </w:r>
      <w:r>
        <w:rPr>
          <w:rFonts w:hint="eastAsia"/>
          <w:color w:val="auto"/>
          <w:vertAlign w:val="superscript"/>
        </w:rPr>
        <w:t xml:space="preserve"> </w:t>
      </w:r>
      <w:r>
        <w:rPr>
          <w:rFonts w:hint="eastAsia"/>
          <w:color w:val="auto"/>
        </w:rPr>
        <w:t>g（先煎2</w:t>
      </w:r>
      <w:r>
        <w:rPr>
          <w:rFonts w:hint="eastAsia"/>
          <w:color w:val="auto"/>
          <w:vertAlign w:val="superscript"/>
        </w:rPr>
        <w:t xml:space="preserve"> </w:t>
      </w:r>
      <w:r>
        <w:rPr>
          <w:rFonts w:hint="eastAsia"/>
          <w:color w:val="auto"/>
        </w:rPr>
        <w:t>h）、炙甘草10</w:t>
      </w:r>
      <w:r>
        <w:rPr>
          <w:rFonts w:hint="eastAsia"/>
          <w:color w:val="auto"/>
          <w:vertAlign w:val="superscript"/>
        </w:rPr>
        <w:t xml:space="preserve"> </w:t>
      </w:r>
      <w:r>
        <w:rPr>
          <w:rFonts w:hint="eastAsia"/>
          <w:color w:val="auto"/>
        </w:rPr>
        <w:t>g、生姜15</w:t>
      </w:r>
      <w:r>
        <w:rPr>
          <w:rFonts w:hint="eastAsia"/>
          <w:color w:val="auto"/>
          <w:vertAlign w:val="superscript"/>
        </w:rPr>
        <w:t xml:space="preserve"> </w:t>
      </w:r>
      <w:r>
        <w:rPr>
          <w:rFonts w:hint="eastAsia"/>
          <w:color w:val="auto"/>
        </w:rPr>
        <w:t>g、大枣10枚（擘）。</w:t>
      </w:r>
    </w:p>
    <w:p w14:paraId="445784F8">
      <w:pPr>
        <w:pStyle w:val="66"/>
        <w:spacing w:before="120" w:after="120"/>
        <w:rPr>
          <w:color w:val="auto"/>
        </w:rPr>
      </w:pPr>
      <w:r>
        <w:rPr>
          <w:rFonts w:hint="eastAsia"/>
          <w:color w:val="auto"/>
        </w:rPr>
        <w:t>方药加减</w:t>
      </w:r>
    </w:p>
    <w:p w14:paraId="050D6BD2">
      <w:pPr>
        <w:pStyle w:val="57"/>
        <w:ind w:firstLine="420"/>
        <w:rPr>
          <w:color w:val="auto"/>
        </w:rPr>
      </w:pPr>
      <w:r>
        <w:rPr>
          <w:rFonts w:hint="eastAsia"/>
          <w:color w:val="auto"/>
        </w:rPr>
        <w:t>寒重者，加桂枝15</w:t>
      </w:r>
      <w:r>
        <w:rPr>
          <w:rFonts w:hint="eastAsia"/>
          <w:color w:val="auto"/>
          <w:vertAlign w:val="superscript"/>
        </w:rPr>
        <w:t xml:space="preserve"> </w:t>
      </w:r>
      <w:r>
        <w:rPr>
          <w:rFonts w:hint="eastAsia"/>
          <w:color w:val="auto"/>
        </w:rPr>
        <w:t>g；身重腰沉，加茯苓30</w:t>
      </w:r>
      <w:r>
        <w:rPr>
          <w:rFonts w:hint="eastAsia"/>
          <w:color w:val="auto"/>
          <w:vertAlign w:val="superscript"/>
        </w:rPr>
        <w:t xml:space="preserve"> </w:t>
      </w:r>
      <w:r>
        <w:rPr>
          <w:rFonts w:hint="eastAsia"/>
          <w:color w:val="auto"/>
        </w:rPr>
        <w:t>g。若寒湿久积，骨节冷痛不移，可加蜈蚣2条、乌梢蛇10</w:t>
      </w:r>
      <w:r>
        <w:rPr>
          <w:rFonts w:hint="eastAsia"/>
          <w:color w:val="auto"/>
          <w:vertAlign w:val="superscript"/>
        </w:rPr>
        <w:t xml:space="preserve"> </w:t>
      </w:r>
      <w:r>
        <w:rPr>
          <w:rFonts w:hint="eastAsia"/>
          <w:color w:val="auto"/>
        </w:rPr>
        <w:t>g。</w:t>
      </w:r>
    </w:p>
    <w:p w14:paraId="484BDA74">
      <w:pPr>
        <w:pStyle w:val="66"/>
        <w:spacing w:before="120" w:after="120"/>
        <w:rPr>
          <w:color w:val="auto"/>
        </w:rPr>
      </w:pPr>
      <w:r>
        <w:rPr>
          <w:rFonts w:hint="eastAsia"/>
          <w:color w:val="auto"/>
        </w:rPr>
        <w:t>用法</w:t>
      </w:r>
    </w:p>
    <w:p w14:paraId="6EEDF82E">
      <w:pPr>
        <w:pStyle w:val="57"/>
        <w:ind w:firstLine="420"/>
        <w:rPr>
          <w:color w:val="auto"/>
        </w:rPr>
      </w:pPr>
      <w:r>
        <w:rPr>
          <w:rFonts w:hint="eastAsia"/>
          <w:color w:val="auto"/>
        </w:rPr>
        <w:t>每日1剂，水煎分3次温服，6剂为1个疗程。</w:t>
      </w:r>
    </w:p>
    <w:p w14:paraId="3A56F2F3">
      <w:pPr>
        <w:pStyle w:val="106"/>
        <w:spacing w:before="120" w:after="120"/>
        <w:rPr>
          <w:color w:val="auto"/>
        </w:rPr>
      </w:pPr>
      <w:bookmarkStart w:id="159" w:name="_Toc233036142"/>
      <w:bookmarkStart w:id="160" w:name="_Toc233042955"/>
      <w:bookmarkStart w:id="161" w:name="_Toc233373074"/>
      <w:bookmarkStart w:id="162" w:name="_Toc233040959"/>
      <w:r>
        <w:rPr>
          <w:rFonts w:hint="eastAsia"/>
          <w:color w:val="auto"/>
        </w:rPr>
        <w:t>附子汤证</w:t>
      </w:r>
      <w:bookmarkEnd w:id="159"/>
      <w:bookmarkEnd w:id="160"/>
      <w:bookmarkEnd w:id="161"/>
      <w:bookmarkEnd w:id="162"/>
    </w:p>
    <w:p w14:paraId="28060D83">
      <w:pPr>
        <w:pStyle w:val="66"/>
        <w:spacing w:before="120" w:after="120"/>
        <w:rPr>
          <w:color w:val="auto"/>
        </w:rPr>
      </w:pPr>
      <w:r>
        <w:rPr>
          <w:rFonts w:hint="eastAsia"/>
          <w:color w:val="auto"/>
        </w:rPr>
        <w:t>经方六经归属</w:t>
      </w:r>
    </w:p>
    <w:p w14:paraId="34B32008">
      <w:pPr>
        <w:pStyle w:val="57"/>
        <w:ind w:firstLine="420"/>
        <w:rPr>
          <w:color w:val="auto"/>
        </w:rPr>
      </w:pPr>
      <w:r>
        <w:rPr>
          <w:rFonts w:hint="eastAsia"/>
          <w:color w:val="auto"/>
        </w:rPr>
        <w:t>少阴太阴合病</w:t>
      </w:r>
    </w:p>
    <w:p w14:paraId="320377DE">
      <w:pPr>
        <w:pStyle w:val="66"/>
        <w:spacing w:before="120" w:after="120"/>
        <w:rPr>
          <w:color w:val="auto"/>
        </w:rPr>
      </w:pPr>
      <w:r>
        <w:rPr>
          <w:rFonts w:hint="eastAsia"/>
          <w:color w:val="auto"/>
        </w:rPr>
        <w:t>主症</w:t>
      </w:r>
    </w:p>
    <w:p w14:paraId="56E09EE2">
      <w:pPr>
        <w:pStyle w:val="57"/>
        <w:ind w:firstLine="420"/>
        <w:rPr>
          <w:color w:val="auto"/>
        </w:rPr>
      </w:pPr>
      <w:r>
        <w:rPr>
          <w:rFonts w:hint="eastAsia"/>
          <w:color w:val="auto"/>
        </w:rPr>
        <w:t>身体痛，骨节疼痛，背部恶寒，手足寒冷。舌质淡白，苔白滑，脉沉细无力。</w:t>
      </w:r>
    </w:p>
    <w:p w14:paraId="55E2B544">
      <w:pPr>
        <w:pStyle w:val="66"/>
        <w:spacing w:before="120" w:after="120"/>
        <w:rPr>
          <w:color w:val="auto"/>
        </w:rPr>
      </w:pPr>
      <w:r>
        <w:rPr>
          <w:rFonts w:hint="eastAsia"/>
          <w:color w:val="auto"/>
        </w:rPr>
        <w:t>病机</w:t>
      </w:r>
    </w:p>
    <w:p w14:paraId="023C24FD">
      <w:pPr>
        <w:pStyle w:val="57"/>
        <w:ind w:firstLine="420"/>
        <w:rPr>
          <w:color w:val="auto"/>
        </w:rPr>
      </w:pPr>
      <w:r>
        <w:rPr>
          <w:rFonts w:hint="eastAsia"/>
          <w:color w:val="auto"/>
        </w:rPr>
        <w:t>阳气虚衰，寒湿凝滞，痹阻筋骨。</w:t>
      </w:r>
    </w:p>
    <w:p w14:paraId="4200D763">
      <w:pPr>
        <w:pStyle w:val="66"/>
        <w:spacing w:before="120" w:after="120"/>
        <w:rPr>
          <w:color w:val="auto"/>
        </w:rPr>
      </w:pPr>
      <w:r>
        <w:rPr>
          <w:rFonts w:hint="eastAsia"/>
          <w:color w:val="auto"/>
        </w:rPr>
        <w:t>治法</w:t>
      </w:r>
    </w:p>
    <w:p w14:paraId="5863AC11">
      <w:pPr>
        <w:pStyle w:val="57"/>
        <w:ind w:firstLine="420"/>
        <w:rPr>
          <w:color w:val="auto"/>
        </w:rPr>
      </w:pPr>
      <w:r>
        <w:rPr>
          <w:rFonts w:hint="eastAsia"/>
          <w:color w:val="auto"/>
        </w:rPr>
        <w:t>温阳散寒，祛湿止痛。</w:t>
      </w:r>
    </w:p>
    <w:p w14:paraId="262DB518">
      <w:pPr>
        <w:pStyle w:val="66"/>
        <w:spacing w:before="120" w:after="120"/>
        <w:rPr>
          <w:color w:val="auto"/>
        </w:rPr>
      </w:pPr>
      <w:r>
        <w:rPr>
          <w:rFonts w:hint="eastAsia"/>
          <w:color w:val="auto"/>
        </w:rPr>
        <w:t>方药</w:t>
      </w:r>
    </w:p>
    <w:p w14:paraId="02CCDDD3">
      <w:pPr>
        <w:pStyle w:val="57"/>
        <w:ind w:firstLine="420"/>
        <w:rPr>
          <w:color w:val="auto"/>
        </w:rPr>
      </w:pPr>
      <w:r>
        <w:rPr>
          <w:rFonts w:hint="eastAsia"/>
          <w:color w:val="auto"/>
        </w:rPr>
        <w:t>炮附子20</w:t>
      </w:r>
      <w:r>
        <w:rPr>
          <w:rFonts w:hint="eastAsia"/>
          <w:color w:val="auto"/>
          <w:vertAlign w:val="superscript"/>
        </w:rPr>
        <w:t xml:space="preserve"> </w:t>
      </w:r>
      <w:r>
        <w:rPr>
          <w:rFonts w:hint="eastAsia"/>
          <w:color w:val="auto"/>
        </w:rPr>
        <w:t>g（先煎2</w:t>
      </w:r>
      <w:r>
        <w:rPr>
          <w:rFonts w:hint="eastAsia"/>
          <w:color w:val="auto"/>
          <w:vertAlign w:val="superscript"/>
        </w:rPr>
        <w:t xml:space="preserve"> </w:t>
      </w:r>
      <w:r>
        <w:rPr>
          <w:rFonts w:hint="eastAsia"/>
          <w:color w:val="auto"/>
        </w:rPr>
        <w:t>h）、党参15</w:t>
      </w:r>
      <w:r>
        <w:rPr>
          <w:rFonts w:hint="eastAsia"/>
          <w:color w:val="auto"/>
          <w:vertAlign w:val="superscript"/>
        </w:rPr>
        <w:t xml:space="preserve"> </w:t>
      </w:r>
      <w:r>
        <w:rPr>
          <w:rFonts w:hint="eastAsia"/>
          <w:color w:val="auto"/>
        </w:rPr>
        <w:t>g、白术20</w:t>
      </w:r>
      <w:r>
        <w:rPr>
          <w:rFonts w:hint="eastAsia"/>
          <w:color w:val="auto"/>
          <w:vertAlign w:val="superscript"/>
        </w:rPr>
        <w:t xml:space="preserve"> </w:t>
      </w:r>
      <w:r>
        <w:rPr>
          <w:rFonts w:hint="eastAsia"/>
          <w:color w:val="auto"/>
        </w:rPr>
        <w:t>g、白芍15</w:t>
      </w:r>
      <w:r>
        <w:rPr>
          <w:rFonts w:hint="eastAsia"/>
          <w:color w:val="auto"/>
          <w:vertAlign w:val="superscript"/>
        </w:rPr>
        <w:t xml:space="preserve"> </w:t>
      </w:r>
      <w:r>
        <w:rPr>
          <w:rFonts w:hint="eastAsia"/>
          <w:color w:val="auto"/>
        </w:rPr>
        <w:t>g、茯苓20</w:t>
      </w:r>
      <w:r>
        <w:rPr>
          <w:rFonts w:hint="eastAsia"/>
          <w:color w:val="auto"/>
          <w:vertAlign w:val="superscript"/>
        </w:rPr>
        <w:t xml:space="preserve"> </w:t>
      </w:r>
      <w:r>
        <w:rPr>
          <w:rFonts w:hint="eastAsia"/>
          <w:color w:val="auto"/>
        </w:rPr>
        <w:t>g。</w:t>
      </w:r>
    </w:p>
    <w:p w14:paraId="67C24A25">
      <w:pPr>
        <w:pStyle w:val="66"/>
        <w:spacing w:before="120" w:after="120"/>
        <w:rPr>
          <w:color w:val="auto"/>
        </w:rPr>
      </w:pPr>
      <w:r>
        <w:rPr>
          <w:rFonts w:hint="eastAsia"/>
          <w:color w:val="auto"/>
        </w:rPr>
        <w:t>方药加减</w:t>
      </w:r>
    </w:p>
    <w:p w14:paraId="0866A360">
      <w:pPr>
        <w:pStyle w:val="57"/>
        <w:ind w:firstLine="420"/>
        <w:rPr>
          <w:color w:val="auto"/>
        </w:rPr>
      </w:pPr>
      <w:r>
        <w:rPr>
          <w:rFonts w:hint="eastAsia"/>
          <w:color w:val="auto"/>
        </w:rPr>
        <w:t>痛甚者，可加制川乌（先煎2</w:t>
      </w:r>
      <w:r>
        <w:rPr>
          <w:rFonts w:hint="eastAsia"/>
          <w:color w:val="auto"/>
          <w:vertAlign w:val="superscript"/>
        </w:rPr>
        <w:t xml:space="preserve"> </w:t>
      </w:r>
      <w:r>
        <w:rPr>
          <w:rFonts w:hint="eastAsia"/>
          <w:color w:val="auto"/>
        </w:rPr>
        <w:t>h）6</w:t>
      </w:r>
      <w:r>
        <w:rPr>
          <w:rFonts w:hint="eastAsia"/>
          <w:color w:val="auto"/>
          <w:vertAlign w:val="superscript"/>
        </w:rPr>
        <w:t xml:space="preserve"> </w:t>
      </w:r>
      <w:r>
        <w:rPr>
          <w:rFonts w:hint="eastAsia"/>
          <w:color w:val="auto"/>
        </w:rPr>
        <w:t>g；腰膝冷痛加杜仲15</w:t>
      </w:r>
      <w:r>
        <w:rPr>
          <w:rFonts w:hint="eastAsia"/>
          <w:color w:val="auto"/>
          <w:vertAlign w:val="superscript"/>
        </w:rPr>
        <w:t xml:space="preserve"> </w:t>
      </w:r>
      <w:r>
        <w:rPr>
          <w:rFonts w:hint="eastAsia"/>
          <w:color w:val="auto"/>
        </w:rPr>
        <w:t>g、续断15</w:t>
      </w:r>
      <w:r>
        <w:rPr>
          <w:rFonts w:hint="eastAsia"/>
          <w:color w:val="auto"/>
          <w:vertAlign w:val="superscript"/>
        </w:rPr>
        <w:t xml:space="preserve"> </w:t>
      </w:r>
      <w:r>
        <w:rPr>
          <w:rFonts w:hint="eastAsia"/>
          <w:color w:val="auto"/>
        </w:rPr>
        <w:t>g。久病阳气衰微，骨节剧痛，可加全蝎3</w:t>
      </w:r>
      <w:r>
        <w:rPr>
          <w:rFonts w:hint="eastAsia"/>
          <w:color w:val="auto"/>
          <w:vertAlign w:val="superscript"/>
        </w:rPr>
        <w:t xml:space="preserve"> </w:t>
      </w:r>
      <w:r>
        <w:rPr>
          <w:rFonts w:hint="eastAsia"/>
          <w:color w:val="auto"/>
        </w:rPr>
        <w:t>g、蜈蚣1条，研末冲服。</w:t>
      </w:r>
    </w:p>
    <w:p w14:paraId="000D326B">
      <w:pPr>
        <w:pStyle w:val="66"/>
        <w:spacing w:before="120" w:after="120"/>
        <w:rPr>
          <w:color w:val="auto"/>
        </w:rPr>
      </w:pPr>
      <w:r>
        <w:rPr>
          <w:rFonts w:hint="eastAsia"/>
          <w:color w:val="auto"/>
        </w:rPr>
        <w:t>用法</w:t>
      </w:r>
    </w:p>
    <w:p w14:paraId="6496446F">
      <w:pPr>
        <w:pStyle w:val="57"/>
        <w:ind w:firstLine="420"/>
        <w:rPr>
          <w:color w:val="auto"/>
        </w:rPr>
      </w:pPr>
      <w:r>
        <w:rPr>
          <w:rFonts w:hint="eastAsia"/>
          <w:color w:val="auto"/>
        </w:rPr>
        <w:t>每日1剂，水煎分3次温服，6剂为1个疗程。</w:t>
      </w:r>
    </w:p>
    <w:p w14:paraId="73CC4DBF">
      <w:pPr>
        <w:pStyle w:val="106"/>
        <w:spacing w:before="120" w:after="120"/>
        <w:rPr>
          <w:color w:val="auto"/>
        </w:rPr>
      </w:pPr>
      <w:bookmarkStart w:id="163" w:name="_Toc233042956"/>
      <w:bookmarkStart w:id="164" w:name="_Toc233036143"/>
      <w:bookmarkStart w:id="165" w:name="_Toc233040960"/>
      <w:bookmarkStart w:id="166" w:name="_Toc233373075"/>
      <w:r>
        <w:rPr>
          <w:rFonts w:hint="eastAsia"/>
          <w:color w:val="auto"/>
        </w:rPr>
        <w:t>甘草附子汤证</w:t>
      </w:r>
      <w:bookmarkEnd w:id="163"/>
      <w:bookmarkEnd w:id="164"/>
      <w:bookmarkEnd w:id="165"/>
      <w:bookmarkEnd w:id="166"/>
    </w:p>
    <w:p w14:paraId="0C2A117A">
      <w:pPr>
        <w:pStyle w:val="66"/>
        <w:spacing w:before="120" w:after="120"/>
        <w:rPr>
          <w:color w:val="auto"/>
        </w:rPr>
      </w:pPr>
      <w:r>
        <w:rPr>
          <w:rFonts w:hint="eastAsia"/>
          <w:color w:val="auto"/>
        </w:rPr>
        <w:t>经方六经归属</w:t>
      </w:r>
    </w:p>
    <w:p w14:paraId="7FCF9DD5">
      <w:pPr>
        <w:pStyle w:val="57"/>
        <w:ind w:firstLine="420"/>
        <w:rPr>
          <w:color w:val="auto"/>
        </w:rPr>
      </w:pPr>
      <w:r>
        <w:rPr>
          <w:rFonts w:hint="eastAsia"/>
          <w:color w:val="auto"/>
        </w:rPr>
        <w:t>少阴太阴合病</w:t>
      </w:r>
    </w:p>
    <w:p w14:paraId="13923F8C">
      <w:pPr>
        <w:pStyle w:val="66"/>
        <w:spacing w:before="120" w:after="120"/>
        <w:rPr>
          <w:color w:val="auto"/>
        </w:rPr>
      </w:pPr>
      <w:r>
        <w:rPr>
          <w:rFonts w:hint="eastAsia"/>
          <w:color w:val="auto"/>
        </w:rPr>
        <w:t>主症</w:t>
      </w:r>
    </w:p>
    <w:p w14:paraId="5AE6E18C">
      <w:pPr>
        <w:pStyle w:val="57"/>
        <w:ind w:firstLine="420"/>
        <w:rPr>
          <w:color w:val="auto"/>
        </w:rPr>
      </w:pPr>
      <w:r>
        <w:rPr>
          <w:rFonts w:hint="eastAsia"/>
          <w:color w:val="auto"/>
        </w:rPr>
        <w:t>骨节疼烦，掣痛不得屈伸，近之则痛剧。汗出恶风，短气，小便不利，身微肿。舌淡胖，苔白滑，脉沉弦或沉紧。</w:t>
      </w:r>
    </w:p>
    <w:p w14:paraId="46C0F8E4">
      <w:pPr>
        <w:pStyle w:val="66"/>
        <w:spacing w:before="120" w:after="120"/>
        <w:rPr>
          <w:color w:val="auto"/>
        </w:rPr>
      </w:pPr>
      <w:r>
        <w:rPr>
          <w:rFonts w:hint="eastAsia"/>
          <w:color w:val="auto"/>
        </w:rPr>
        <w:t>病机</w:t>
      </w:r>
    </w:p>
    <w:p w14:paraId="6667AAB9">
      <w:pPr>
        <w:pStyle w:val="57"/>
        <w:ind w:firstLine="420"/>
        <w:rPr>
          <w:color w:val="auto"/>
        </w:rPr>
      </w:pPr>
      <w:r>
        <w:rPr>
          <w:rFonts w:hint="eastAsia"/>
          <w:color w:val="auto"/>
        </w:rPr>
        <w:t>表里阳气俱虚，风湿并重，深陷关节。</w:t>
      </w:r>
    </w:p>
    <w:p w14:paraId="69B469DC">
      <w:pPr>
        <w:pStyle w:val="66"/>
        <w:spacing w:before="120" w:after="120"/>
        <w:rPr>
          <w:color w:val="auto"/>
        </w:rPr>
      </w:pPr>
      <w:r>
        <w:rPr>
          <w:rFonts w:hint="eastAsia"/>
          <w:color w:val="auto"/>
        </w:rPr>
        <w:t>治法</w:t>
      </w:r>
    </w:p>
    <w:p w14:paraId="320D6681">
      <w:pPr>
        <w:pStyle w:val="57"/>
        <w:ind w:firstLine="420"/>
        <w:rPr>
          <w:color w:val="auto"/>
        </w:rPr>
      </w:pPr>
      <w:r>
        <w:rPr>
          <w:rFonts w:hint="eastAsia"/>
          <w:color w:val="auto"/>
        </w:rPr>
        <w:t>温阳益气，祛风除湿，缓急止痛。</w:t>
      </w:r>
    </w:p>
    <w:p w14:paraId="55441160">
      <w:pPr>
        <w:pStyle w:val="66"/>
        <w:spacing w:before="120" w:after="120"/>
        <w:rPr>
          <w:color w:val="auto"/>
        </w:rPr>
      </w:pPr>
      <w:r>
        <w:rPr>
          <w:rFonts w:hint="eastAsia"/>
          <w:color w:val="auto"/>
        </w:rPr>
        <w:t>方药</w:t>
      </w:r>
    </w:p>
    <w:p w14:paraId="472240E6">
      <w:pPr>
        <w:pStyle w:val="57"/>
        <w:ind w:firstLine="420"/>
        <w:rPr>
          <w:color w:val="auto"/>
        </w:rPr>
      </w:pPr>
      <w:r>
        <w:rPr>
          <w:rFonts w:hint="eastAsia"/>
          <w:color w:val="auto"/>
        </w:rPr>
        <w:t>炙甘草15</w:t>
      </w:r>
      <w:r>
        <w:rPr>
          <w:rFonts w:hint="eastAsia"/>
          <w:color w:val="auto"/>
          <w:vertAlign w:val="superscript"/>
        </w:rPr>
        <w:t xml:space="preserve"> </w:t>
      </w:r>
      <w:r>
        <w:rPr>
          <w:rFonts w:hint="eastAsia"/>
          <w:color w:val="auto"/>
        </w:rPr>
        <w:t>g、炮附子20</w:t>
      </w:r>
      <w:r>
        <w:rPr>
          <w:rFonts w:hint="eastAsia"/>
          <w:color w:val="auto"/>
          <w:vertAlign w:val="superscript"/>
        </w:rPr>
        <w:t xml:space="preserve"> </w:t>
      </w:r>
      <w:r>
        <w:rPr>
          <w:rFonts w:hint="eastAsia"/>
          <w:color w:val="auto"/>
        </w:rPr>
        <w:t>g（先煎2</w:t>
      </w:r>
      <w:r>
        <w:rPr>
          <w:rFonts w:hint="eastAsia"/>
          <w:color w:val="auto"/>
          <w:vertAlign w:val="superscript"/>
        </w:rPr>
        <w:t xml:space="preserve"> </w:t>
      </w:r>
      <w:r>
        <w:rPr>
          <w:rFonts w:hint="eastAsia"/>
          <w:color w:val="auto"/>
        </w:rPr>
        <w:t>h）、白术15</w:t>
      </w:r>
      <w:r>
        <w:rPr>
          <w:rFonts w:hint="eastAsia"/>
          <w:color w:val="auto"/>
          <w:vertAlign w:val="superscript"/>
        </w:rPr>
        <w:t xml:space="preserve"> </w:t>
      </w:r>
      <w:r>
        <w:rPr>
          <w:rFonts w:hint="eastAsia"/>
          <w:color w:val="auto"/>
        </w:rPr>
        <w:t>g、桂枝20</w:t>
      </w:r>
      <w:r>
        <w:rPr>
          <w:rFonts w:hint="eastAsia"/>
          <w:color w:val="auto"/>
          <w:vertAlign w:val="superscript"/>
        </w:rPr>
        <w:t xml:space="preserve"> </w:t>
      </w:r>
      <w:r>
        <w:rPr>
          <w:rFonts w:hint="eastAsia"/>
          <w:color w:val="auto"/>
        </w:rPr>
        <w:t>g。</w:t>
      </w:r>
    </w:p>
    <w:p w14:paraId="442AEF1A">
      <w:pPr>
        <w:pStyle w:val="66"/>
        <w:spacing w:before="120" w:after="120"/>
        <w:rPr>
          <w:color w:val="auto"/>
        </w:rPr>
      </w:pPr>
      <w:r>
        <w:rPr>
          <w:rFonts w:hint="eastAsia"/>
          <w:color w:val="auto"/>
        </w:rPr>
        <w:t>方药加减</w:t>
      </w:r>
    </w:p>
    <w:p w14:paraId="08208FD3">
      <w:pPr>
        <w:pStyle w:val="57"/>
        <w:ind w:firstLine="420"/>
        <w:rPr>
          <w:color w:val="auto"/>
        </w:rPr>
      </w:pPr>
      <w:r>
        <w:rPr>
          <w:rFonts w:hint="eastAsia"/>
          <w:color w:val="auto"/>
        </w:rPr>
        <w:t>关节肿胀明显者，加防己15</w:t>
      </w:r>
      <w:r>
        <w:rPr>
          <w:rFonts w:hint="eastAsia"/>
          <w:color w:val="auto"/>
          <w:vertAlign w:val="superscript"/>
        </w:rPr>
        <w:t xml:space="preserve"> </w:t>
      </w:r>
      <w:r>
        <w:rPr>
          <w:rFonts w:hint="eastAsia"/>
          <w:color w:val="auto"/>
        </w:rPr>
        <w:t>g、薏苡仁30</w:t>
      </w:r>
      <w:r>
        <w:rPr>
          <w:rFonts w:hint="eastAsia"/>
          <w:color w:val="auto"/>
          <w:vertAlign w:val="superscript"/>
        </w:rPr>
        <w:t xml:space="preserve"> </w:t>
      </w:r>
      <w:r>
        <w:rPr>
          <w:rFonts w:hint="eastAsia"/>
          <w:color w:val="auto"/>
        </w:rPr>
        <w:t>g；掣痛不可忍者，加制川乌6</w:t>
      </w:r>
      <w:r>
        <w:rPr>
          <w:rFonts w:hint="eastAsia"/>
          <w:color w:val="auto"/>
          <w:vertAlign w:val="superscript"/>
        </w:rPr>
        <w:t xml:space="preserve"> </w:t>
      </w:r>
      <w:r>
        <w:rPr>
          <w:rFonts w:hint="eastAsia"/>
          <w:color w:val="auto"/>
        </w:rPr>
        <w:t>g（先煎2</w:t>
      </w:r>
      <w:r>
        <w:rPr>
          <w:rFonts w:hint="eastAsia"/>
          <w:color w:val="auto"/>
          <w:vertAlign w:val="superscript"/>
        </w:rPr>
        <w:t xml:space="preserve"> </w:t>
      </w:r>
      <w:r>
        <w:rPr>
          <w:rFonts w:hint="eastAsia"/>
          <w:color w:val="auto"/>
        </w:rPr>
        <w:t>h）。顽固疼痛，关节拘挛，可加蕲蛇6</w:t>
      </w:r>
      <w:r>
        <w:rPr>
          <w:rFonts w:hint="eastAsia"/>
          <w:color w:val="auto"/>
          <w:vertAlign w:val="superscript"/>
        </w:rPr>
        <w:t xml:space="preserve"> </w:t>
      </w:r>
      <w:r>
        <w:rPr>
          <w:rFonts w:hint="eastAsia"/>
          <w:color w:val="auto"/>
        </w:rPr>
        <w:t>g、地龙10</w:t>
      </w:r>
      <w:r>
        <w:rPr>
          <w:rFonts w:hint="eastAsia"/>
          <w:color w:val="auto"/>
          <w:vertAlign w:val="superscript"/>
        </w:rPr>
        <w:t xml:space="preserve"> </w:t>
      </w:r>
      <w:r>
        <w:rPr>
          <w:rFonts w:hint="eastAsia"/>
          <w:color w:val="auto"/>
        </w:rPr>
        <w:t>g。</w:t>
      </w:r>
    </w:p>
    <w:p w14:paraId="15B1E982">
      <w:pPr>
        <w:pStyle w:val="66"/>
        <w:spacing w:before="120" w:after="120"/>
        <w:rPr>
          <w:color w:val="auto"/>
        </w:rPr>
      </w:pPr>
      <w:r>
        <w:rPr>
          <w:rFonts w:hint="eastAsia"/>
          <w:color w:val="auto"/>
        </w:rPr>
        <w:t>用法</w:t>
      </w:r>
    </w:p>
    <w:p w14:paraId="643A4414">
      <w:pPr>
        <w:pStyle w:val="57"/>
        <w:ind w:firstLine="420"/>
        <w:rPr>
          <w:color w:val="auto"/>
        </w:rPr>
      </w:pPr>
      <w:r>
        <w:rPr>
          <w:rFonts w:hint="eastAsia"/>
          <w:color w:val="auto"/>
        </w:rPr>
        <w:t>每日1剂，水煎分3次温服，6剂为1个疗程。</w:t>
      </w:r>
    </w:p>
    <w:p w14:paraId="2A529679">
      <w:pPr>
        <w:pStyle w:val="106"/>
        <w:spacing w:before="120" w:after="120"/>
        <w:rPr>
          <w:color w:val="auto"/>
        </w:rPr>
      </w:pPr>
      <w:bookmarkStart w:id="167" w:name="_Toc233042957"/>
      <w:bookmarkStart w:id="168" w:name="_Toc233373076"/>
      <w:bookmarkStart w:id="169" w:name="_Toc233036144"/>
      <w:bookmarkStart w:id="170" w:name="_Toc233040961"/>
      <w:r>
        <w:rPr>
          <w:rFonts w:hint="eastAsia"/>
          <w:color w:val="auto"/>
        </w:rPr>
        <w:t>乌头汤证</w:t>
      </w:r>
      <w:bookmarkEnd w:id="167"/>
      <w:bookmarkEnd w:id="168"/>
      <w:bookmarkEnd w:id="169"/>
      <w:bookmarkEnd w:id="170"/>
    </w:p>
    <w:p w14:paraId="58214A7D">
      <w:pPr>
        <w:pStyle w:val="66"/>
        <w:spacing w:before="120" w:after="120"/>
        <w:rPr>
          <w:color w:val="auto"/>
        </w:rPr>
      </w:pPr>
      <w:r>
        <w:rPr>
          <w:rFonts w:hint="eastAsia"/>
          <w:color w:val="auto"/>
        </w:rPr>
        <w:t>经方六经归属</w:t>
      </w:r>
    </w:p>
    <w:p w14:paraId="3D636651">
      <w:pPr>
        <w:pStyle w:val="57"/>
        <w:ind w:firstLine="420"/>
        <w:rPr>
          <w:color w:val="auto"/>
        </w:rPr>
      </w:pPr>
      <w:r>
        <w:rPr>
          <w:rFonts w:hint="eastAsia"/>
          <w:color w:val="auto"/>
        </w:rPr>
        <w:t>少阴太阴合病</w:t>
      </w:r>
    </w:p>
    <w:p w14:paraId="2753F347">
      <w:pPr>
        <w:pStyle w:val="66"/>
        <w:spacing w:before="120" w:after="120"/>
        <w:rPr>
          <w:color w:val="auto"/>
        </w:rPr>
      </w:pPr>
      <w:r>
        <w:rPr>
          <w:rFonts w:hint="eastAsia"/>
          <w:color w:val="auto"/>
        </w:rPr>
        <w:t>主症</w:t>
      </w:r>
    </w:p>
    <w:p w14:paraId="2958FA68">
      <w:pPr>
        <w:pStyle w:val="57"/>
        <w:ind w:firstLine="420"/>
        <w:rPr>
          <w:color w:val="auto"/>
        </w:rPr>
      </w:pPr>
      <w:r>
        <w:rPr>
          <w:rFonts w:hint="eastAsia"/>
          <w:color w:val="auto"/>
        </w:rPr>
        <w:t>关节剧痛，如刀割锥刺，遇寒加重，痛处冷凉，不可屈伸。舌质淡，苔白，脉沉弦紧。</w:t>
      </w:r>
    </w:p>
    <w:p w14:paraId="24E121B9">
      <w:pPr>
        <w:pStyle w:val="66"/>
        <w:spacing w:before="120" w:after="120"/>
        <w:rPr>
          <w:color w:val="auto"/>
        </w:rPr>
      </w:pPr>
      <w:r>
        <w:rPr>
          <w:rFonts w:hint="eastAsia"/>
          <w:color w:val="auto"/>
        </w:rPr>
        <w:t>病机</w:t>
      </w:r>
    </w:p>
    <w:p w14:paraId="558B3E79">
      <w:pPr>
        <w:pStyle w:val="57"/>
        <w:ind w:firstLine="420"/>
        <w:rPr>
          <w:color w:val="auto"/>
        </w:rPr>
      </w:pPr>
      <w:r>
        <w:rPr>
          <w:rFonts w:hint="eastAsia"/>
          <w:color w:val="auto"/>
        </w:rPr>
        <w:t>寒邪深袭筋骨，阳气被遏，气血凝滞。</w:t>
      </w:r>
    </w:p>
    <w:p w14:paraId="7ECE6963">
      <w:pPr>
        <w:pStyle w:val="66"/>
        <w:spacing w:before="120" w:after="120"/>
        <w:rPr>
          <w:color w:val="auto"/>
        </w:rPr>
      </w:pPr>
      <w:r>
        <w:rPr>
          <w:rFonts w:hint="eastAsia"/>
          <w:color w:val="auto"/>
        </w:rPr>
        <w:t>治法</w:t>
      </w:r>
    </w:p>
    <w:p w14:paraId="59E887DD">
      <w:pPr>
        <w:pStyle w:val="57"/>
        <w:ind w:firstLine="420"/>
        <w:rPr>
          <w:color w:val="auto"/>
        </w:rPr>
      </w:pPr>
      <w:r>
        <w:rPr>
          <w:rFonts w:hint="eastAsia"/>
          <w:color w:val="auto"/>
        </w:rPr>
        <w:t>温经散寒，蠲痹止痛。</w:t>
      </w:r>
    </w:p>
    <w:p w14:paraId="2E95F3C3">
      <w:pPr>
        <w:pStyle w:val="66"/>
        <w:spacing w:before="120" w:after="120"/>
        <w:rPr>
          <w:color w:val="auto"/>
        </w:rPr>
      </w:pPr>
      <w:r>
        <w:rPr>
          <w:rFonts w:hint="eastAsia"/>
          <w:color w:val="auto"/>
        </w:rPr>
        <w:t>方药</w:t>
      </w:r>
    </w:p>
    <w:p w14:paraId="48B1164E">
      <w:pPr>
        <w:pStyle w:val="57"/>
        <w:ind w:firstLine="420"/>
        <w:rPr>
          <w:color w:val="auto"/>
        </w:rPr>
      </w:pPr>
      <w:r>
        <w:rPr>
          <w:rFonts w:hint="eastAsia"/>
          <w:color w:val="auto"/>
        </w:rPr>
        <w:t>制川乌10</w:t>
      </w:r>
      <w:r>
        <w:rPr>
          <w:rFonts w:hint="eastAsia"/>
          <w:color w:val="auto"/>
          <w:vertAlign w:val="superscript"/>
        </w:rPr>
        <w:t xml:space="preserve"> </w:t>
      </w:r>
      <w:r>
        <w:rPr>
          <w:rFonts w:hint="eastAsia"/>
          <w:color w:val="auto"/>
        </w:rPr>
        <w:t>g（先煎2</w:t>
      </w:r>
      <w:r>
        <w:rPr>
          <w:rFonts w:hint="eastAsia"/>
          <w:color w:val="auto"/>
          <w:vertAlign w:val="superscript"/>
        </w:rPr>
        <w:t xml:space="preserve"> </w:t>
      </w:r>
      <w:r>
        <w:rPr>
          <w:rFonts w:hint="eastAsia"/>
          <w:color w:val="auto"/>
        </w:rPr>
        <w:t>h）、麻黄10</w:t>
      </w:r>
      <w:r>
        <w:rPr>
          <w:rFonts w:hint="eastAsia"/>
          <w:color w:val="auto"/>
          <w:vertAlign w:val="superscript"/>
        </w:rPr>
        <w:t xml:space="preserve"> </w:t>
      </w:r>
      <w:r>
        <w:rPr>
          <w:rFonts w:hint="eastAsia"/>
          <w:color w:val="auto"/>
        </w:rPr>
        <w:t>g、白芍15</w:t>
      </w:r>
      <w:r>
        <w:rPr>
          <w:rFonts w:hint="eastAsia"/>
          <w:color w:val="auto"/>
          <w:vertAlign w:val="superscript"/>
        </w:rPr>
        <w:t xml:space="preserve"> </w:t>
      </w:r>
      <w:r>
        <w:rPr>
          <w:rFonts w:hint="eastAsia"/>
          <w:color w:val="auto"/>
        </w:rPr>
        <w:t>g、黄芪30</w:t>
      </w:r>
      <w:r>
        <w:rPr>
          <w:rFonts w:hint="eastAsia"/>
          <w:color w:val="auto"/>
          <w:vertAlign w:val="superscript"/>
        </w:rPr>
        <w:t xml:space="preserve"> </w:t>
      </w:r>
      <w:r>
        <w:rPr>
          <w:rFonts w:hint="eastAsia"/>
          <w:color w:val="auto"/>
        </w:rPr>
        <w:t>g、炙甘草10</w:t>
      </w:r>
      <w:r>
        <w:rPr>
          <w:rFonts w:hint="eastAsia"/>
          <w:color w:val="auto"/>
          <w:vertAlign w:val="superscript"/>
        </w:rPr>
        <w:t xml:space="preserve"> </w:t>
      </w:r>
      <w:r>
        <w:rPr>
          <w:rFonts w:hint="eastAsia"/>
          <w:color w:val="auto"/>
        </w:rPr>
        <w:t>g。</w:t>
      </w:r>
    </w:p>
    <w:p w14:paraId="19AC2C4F">
      <w:pPr>
        <w:pStyle w:val="66"/>
        <w:spacing w:before="120" w:after="120"/>
        <w:rPr>
          <w:color w:val="auto"/>
        </w:rPr>
      </w:pPr>
      <w:r>
        <w:rPr>
          <w:rFonts w:hint="eastAsia"/>
          <w:color w:val="auto"/>
        </w:rPr>
        <w:t>方药加减</w:t>
      </w:r>
    </w:p>
    <w:p w14:paraId="4CB19330">
      <w:pPr>
        <w:pStyle w:val="57"/>
        <w:ind w:firstLine="420"/>
        <w:rPr>
          <w:color w:val="auto"/>
        </w:rPr>
      </w:pPr>
      <w:r>
        <w:rPr>
          <w:rFonts w:hint="eastAsia"/>
          <w:color w:val="auto"/>
        </w:rPr>
        <w:t>可加蜂蜜50</w:t>
      </w:r>
      <w:r>
        <w:rPr>
          <w:rFonts w:hint="eastAsia"/>
          <w:color w:val="auto"/>
          <w:vertAlign w:val="superscript"/>
        </w:rPr>
        <w:t xml:space="preserve"> </w:t>
      </w:r>
      <w:r>
        <w:rPr>
          <w:rFonts w:hint="eastAsia"/>
          <w:color w:val="auto"/>
        </w:rPr>
        <w:t>g同煎以减毒增效。寒凝瘀血重者，加乳香6</w:t>
      </w:r>
      <w:r>
        <w:rPr>
          <w:rFonts w:hint="eastAsia"/>
          <w:color w:val="auto"/>
          <w:vertAlign w:val="superscript"/>
        </w:rPr>
        <w:t xml:space="preserve"> </w:t>
      </w:r>
      <w:r>
        <w:rPr>
          <w:rFonts w:hint="eastAsia"/>
          <w:color w:val="auto"/>
        </w:rPr>
        <w:t>g、没药6</w:t>
      </w:r>
      <w:r>
        <w:rPr>
          <w:rFonts w:hint="eastAsia"/>
          <w:color w:val="auto"/>
          <w:vertAlign w:val="superscript"/>
        </w:rPr>
        <w:t xml:space="preserve"> </w:t>
      </w:r>
      <w:r>
        <w:rPr>
          <w:rFonts w:hint="eastAsia"/>
          <w:color w:val="auto"/>
        </w:rPr>
        <w:t>g。久病骨节变形、剧痛不休，可加全蝎6</w:t>
      </w:r>
      <w:r>
        <w:rPr>
          <w:rFonts w:hint="eastAsia"/>
          <w:color w:val="auto"/>
          <w:vertAlign w:val="superscript"/>
        </w:rPr>
        <w:t xml:space="preserve"> </w:t>
      </w:r>
      <w:r>
        <w:rPr>
          <w:rFonts w:hint="eastAsia"/>
          <w:color w:val="auto"/>
        </w:rPr>
        <w:t>g、蜈蚣3条，研末冲服。虫类药与乌头同用，应密切观察，中病即止。</w:t>
      </w:r>
    </w:p>
    <w:p w14:paraId="59A484CB">
      <w:pPr>
        <w:pStyle w:val="66"/>
        <w:spacing w:before="120" w:after="120"/>
        <w:rPr>
          <w:color w:val="auto"/>
        </w:rPr>
      </w:pPr>
      <w:r>
        <w:rPr>
          <w:rFonts w:hint="eastAsia"/>
          <w:color w:val="auto"/>
        </w:rPr>
        <w:t>用法</w:t>
      </w:r>
    </w:p>
    <w:p w14:paraId="53688502">
      <w:pPr>
        <w:pStyle w:val="57"/>
        <w:ind w:firstLine="420"/>
        <w:rPr>
          <w:color w:val="auto"/>
        </w:rPr>
      </w:pPr>
      <w:r>
        <w:rPr>
          <w:rFonts w:hint="eastAsia"/>
          <w:color w:val="auto"/>
        </w:rPr>
        <w:t>每日1剂，水煎分3次温服，6剂为1个疗程。</w:t>
      </w:r>
    </w:p>
    <w:p w14:paraId="6BC37F22">
      <w:pPr>
        <w:pStyle w:val="106"/>
        <w:spacing w:before="120" w:after="120"/>
        <w:rPr>
          <w:color w:val="auto"/>
        </w:rPr>
      </w:pPr>
      <w:bookmarkStart w:id="171" w:name="_Toc233036145"/>
      <w:bookmarkStart w:id="172" w:name="_Toc233040962"/>
      <w:bookmarkStart w:id="173" w:name="_Toc233373077"/>
      <w:bookmarkStart w:id="174" w:name="_Toc233042958"/>
      <w:r>
        <w:rPr>
          <w:rFonts w:hint="eastAsia"/>
          <w:color w:val="auto"/>
        </w:rPr>
        <w:t>甘姜苓术汤（肾着汤）证</w:t>
      </w:r>
      <w:bookmarkEnd w:id="171"/>
      <w:bookmarkEnd w:id="172"/>
      <w:bookmarkEnd w:id="173"/>
      <w:bookmarkEnd w:id="174"/>
    </w:p>
    <w:p w14:paraId="574C3B68">
      <w:pPr>
        <w:pStyle w:val="66"/>
        <w:spacing w:before="120" w:after="120"/>
        <w:rPr>
          <w:color w:val="auto"/>
        </w:rPr>
      </w:pPr>
      <w:r>
        <w:rPr>
          <w:rFonts w:hint="eastAsia"/>
          <w:color w:val="auto"/>
        </w:rPr>
        <w:t>经方六经归属</w:t>
      </w:r>
    </w:p>
    <w:p w14:paraId="45F11A49">
      <w:pPr>
        <w:pStyle w:val="57"/>
        <w:ind w:firstLine="420"/>
        <w:rPr>
          <w:color w:val="auto"/>
        </w:rPr>
      </w:pPr>
      <w:r>
        <w:rPr>
          <w:rFonts w:hint="eastAsia"/>
          <w:color w:val="auto"/>
        </w:rPr>
        <w:t>太阴病</w:t>
      </w:r>
    </w:p>
    <w:p w14:paraId="570B3339">
      <w:pPr>
        <w:pStyle w:val="66"/>
        <w:spacing w:before="120" w:after="120"/>
        <w:rPr>
          <w:color w:val="auto"/>
        </w:rPr>
      </w:pPr>
      <w:r>
        <w:rPr>
          <w:rFonts w:hint="eastAsia"/>
          <w:color w:val="auto"/>
        </w:rPr>
        <w:t>主症</w:t>
      </w:r>
    </w:p>
    <w:p w14:paraId="4D8A41C1">
      <w:pPr>
        <w:pStyle w:val="57"/>
        <w:ind w:firstLine="420"/>
        <w:rPr>
          <w:color w:val="auto"/>
        </w:rPr>
      </w:pPr>
      <w:r>
        <w:rPr>
          <w:rFonts w:hint="eastAsia"/>
          <w:color w:val="auto"/>
        </w:rPr>
        <w:t>腰部以下冷痛重着，如坐水中，身体沉重，转侧不利，口不渴。舌质淡胖，苔白腻，脉沉缓。</w:t>
      </w:r>
    </w:p>
    <w:p w14:paraId="7834AAC2">
      <w:pPr>
        <w:pStyle w:val="66"/>
        <w:spacing w:before="120" w:after="120"/>
        <w:rPr>
          <w:color w:val="auto"/>
        </w:rPr>
      </w:pPr>
      <w:r>
        <w:rPr>
          <w:rFonts w:hint="eastAsia"/>
          <w:color w:val="auto"/>
        </w:rPr>
        <w:t>病机</w:t>
      </w:r>
    </w:p>
    <w:p w14:paraId="4C095DC8">
      <w:pPr>
        <w:pStyle w:val="57"/>
        <w:ind w:firstLine="420"/>
        <w:rPr>
          <w:color w:val="auto"/>
        </w:rPr>
      </w:pPr>
      <w:r>
        <w:rPr>
          <w:rFonts w:hint="eastAsia"/>
          <w:color w:val="auto"/>
        </w:rPr>
        <w:t>寒湿痹着于腰府，肾之外府受邪。</w:t>
      </w:r>
    </w:p>
    <w:p w14:paraId="10DFDB5B">
      <w:pPr>
        <w:pStyle w:val="57"/>
        <w:ind w:firstLine="420"/>
        <w:rPr>
          <w:color w:val="auto"/>
        </w:rPr>
      </w:pPr>
    </w:p>
    <w:p w14:paraId="169C87C1">
      <w:pPr>
        <w:pStyle w:val="66"/>
        <w:spacing w:before="120" w:after="120"/>
        <w:rPr>
          <w:color w:val="auto"/>
        </w:rPr>
      </w:pPr>
      <w:r>
        <w:rPr>
          <w:rFonts w:hint="eastAsia"/>
          <w:color w:val="auto"/>
        </w:rPr>
        <w:t>治法</w:t>
      </w:r>
    </w:p>
    <w:p w14:paraId="1E5FA53D">
      <w:pPr>
        <w:pStyle w:val="57"/>
        <w:ind w:firstLine="420"/>
        <w:rPr>
          <w:color w:val="auto"/>
        </w:rPr>
      </w:pPr>
      <w:r>
        <w:rPr>
          <w:rFonts w:hint="eastAsia"/>
          <w:color w:val="auto"/>
        </w:rPr>
        <w:t>温中散寒，健脾除湿。</w:t>
      </w:r>
    </w:p>
    <w:p w14:paraId="4004DDE7">
      <w:pPr>
        <w:pStyle w:val="66"/>
        <w:spacing w:before="120" w:after="120"/>
        <w:rPr>
          <w:color w:val="auto"/>
        </w:rPr>
      </w:pPr>
      <w:r>
        <w:rPr>
          <w:rFonts w:hint="eastAsia"/>
          <w:color w:val="auto"/>
        </w:rPr>
        <w:t>方药</w:t>
      </w:r>
    </w:p>
    <w:p w14:paraId="5652D7FF">
      <w:pPr>
        <w:pStyle w:val="57"/>
        <w:ind w:firstLine="420"/>
        <w:rPr>
          <w:color w:val="auto"/>
        </w:rPr>
      </w:pPr>
      <w:r>
        <w:rPr>
          <w:rFonts w:hint="eastAsia"/>
          <w:color w:val="auto"/>
        </w:rPr>
        <w:t>干姜20</w:t>
      </w:r>
      <w:r>
        <w:rPr>
          <w:rFonts w:hint="eastAsia"/>
          <w:color w:val="auto"/>
          <w:vertAlign w:val="superscript"/>
        </w:rPr>
        <w:t xml:space="preserve"> </w:t>
      </w:r>
      <w:r>
        <w:rPr>
          <w:rFonts w:hint="eastAsia"/>
          <w:color w:val="auto"/>
        </w:rPr>
        <w:t>g、白术15</w:t>
      </w:r>
      <w:r>
        <w:rPr>
          <w:rFonts w:hint="eastAsia"/>
          <w:color w:val="auto"/>
          <w:vertAlign w:val="superscript"/>
        </w:rPr>
        <w:t xml:space="preserve"> </w:t>
      </w:r>
      <w:r>
        <w:rPr>
          <w:rFonts w:hint="eastAsia"/>
          <w:color w:val="auto"/>
        </w:rPr>
        <w:t>g、茯苓30</w:t>
      </w:r>
      <w:r>
        <w:rPr>
          <w:rFonts w:hint="eastAsia"/>
          <w:color w:val="auto"/>
          <w:vertAlign w:val="superscript"/>
        </w:rPr>
        <w:t xml:space="preserve"> </w:t>
      </w:r>
      <w:r>
        <w:rPr>
          <w:rFonts w:hint="eastAsia"/>
          <w:color w:val="auto"/>
        </w:rPr>
        <w:t>g、炙甘草10</w:t>
      </w:r>
      <w:r>
        <w:rPr>
          <w:rFonts w:hint="eastAsia"/>
          <w:color w:val="auto"/>
          <w:vertAlign w:val="superscript"/>
        </w:rPr>
        <w:t xml:space="preserve"> </w:t>
      </w:r>
      <w:r>
        <w:rPr>
          <w:rFonts w:hint="eastAsia"/>
          <w:color w:val="auto"/>
        </w:rPr>
        <w:t>g。</w:t>
      </w:r>
    </w:p>
    <w:p w14:paraId="5E0BED31">
      <w:pPr>
        <w:pStyle w:val="66"/>
        <w:spacing w:before="120" w:after="120"/>
        <w:rPr>
          <w:color w:val="auto"/>
        </w:rPr>
      </w:pPr>
      <w:r>
        <w:rPr>
          <w:rFonts w:hint="eastAsia"/>
          <w:color w:val="auto"/>
        </w:rPr>
        <w:t>方药加减</w:t>
      </w:r>
    </w:p>
    <w:p w14:paraId="43352C60">
      <w:pPr>
        <w:pStyle w:val="57"/>
        <w:ind w:firstLine="420"/>
        <w:rPr>
          <w:color w:val="auto"/>
        </w:rPr>
      </w:pPr>
      <w:r>
        <w:rPr>
          <w:rFonts w:hint="eastAsia"/>
          <w:color w:val="auto"/>
        </w:rPr>
        <w:t>寒重加炮附子10</w:t>
      </w:r>
      <w:r>
        <w:rPr>
          <w:rFonts w:hint="eastAsia"/>
          <w:color w:val="auto"/>
          <w:vertAlign w:val="superscript"/>
        </w:rPr>
        <w:t xml:space="preserve"> </w:t>
      </w:r>
      <w:r>
        <w:rPr>
          <w:rFonts w:hint="eastAsia"/>
          <w:color w:val="auto"/>
        </w:rPr>
        <w:t>g（先煎2</w:t>
      </w:r>
      <w:r>
        <w:rPr>
          <w:rFonts w:hint="eastAsia"/>
          <w:color w:val="auto"/>
          <w:vertAlign w:val="superscript"/>
        </w:rPr>
        <w:t xml:space="preserve"> </w:t>
      </w:r>
      <w:r>
        <w:rPr>
          <w:rFonts w:hint="eastAsia"/>
          <w:color w:val="auto"/>
        </w:rPr>
        <w:t>h）；湿重加苍术15</w:t>
      </w:r>
      <w:r>
        <w:rPr>
          <w:rFonts w:hint="eastAsia"/>
          <w:color w:val="auto"/>
          <w:vertAlign w:val="superscript"/>
        </w:rPr>
        <w:t xml:space="preserve"> </w:t>
      </w:r>
      <w:r>
        <w:rPr>
          <w:rFonts w:hint="eastAsia"/>
          <w:color w:val="auto"/>
        </w:rPr>
        <w:t>g；腰痛引及下肢，加牛膝15</w:t>
      </w:r>
      <w:r>
        <w:rPr>
          <w:rFonts w:hint="eastAsia"/>
          <w:color w:val="auto"/>
          <w:vertAlign w:val="superscript"/>
        </w:rPr>
        <w:t xml:space="preserve"> </w:t>
      </w:r>
      <w:r>
        <w:rPr>
          <w:rFonts w:hint="eastAsia"/>
          <w:color w:val="auto"/>
        </w:rPr>
        <w:t>g、独活10</w:t>
      </w:r>
      <w:r>
        <w:rPr>
          <w:rFonts w:hint="eastAsia"/>
          <w:color w:val="auto"/>
          <w:vertAlign w:val="superscript"/>
        </w:rPr>
        <w:t xml:space="preserve"> </w:t>
      </w:r>
      <w:r>
        <w:rPr>
          <w:rFonts w:hint="eastAsia"/>
          <w:color w:val="auto"/>
        </w:rPr>
        <w:t>g。若久病寒湿入络，腰痛如折，可加土鳖虫10</w:t>
      </w:r>
      <w:r>
        <w:rPr>
          <w:rFonts w:hint="eastAsia"/>
          <w:color w:val="auto"/>
          <w:vertAlign w:val="superscript"/>
        </w:rPr>
        <w:t xml:space="preserve"> </w:t>
      </w:r>
      <w:r>
        <w:rPr>
          <w:rFonts w:hint="eastAsia"/>
          <w:color w:val="auto"/>
        </w:rPr>
        <w:t>g、地龙10</w:t>
      </w:r>
      <w:r>
        <w:rPr>
          <w:rFonts w:hint="eastAsia"/>
          <w:color w:val="auto"/>
          <w:vertAlign w:val="superscript"/>
        </w:rPr>
        <w:t xml:space="preserve"> </w:t>
      </w:r>
      <w:r>
        <w:rPr>
          <w:rFonts w:hint="eastAsia"/>
          <w:color w:val="auto"/>
        </w:rPr>
        <w:t>g。</w:t>
      </w:r>
    </w:p>
    <w:p w14:paraId="0C90A790">
      <w:pPr>
        <w:pStyle w:val="66"/>
        <w:spacing w:before="120" w:after="120"/>
        <w:rPr>
          <w:color w:val="auto"/>
        </w:rPr>
      </w:pPr>
      <w:r>
        <w:rPr>
          <w:rFonts w:hint="eastAsia"/>
          <w:color w:val="auto"/>
        </w:rPr>
        <w:t>用法</w:t>
      </w:r>
    </w:p>
    <w:p w14:paraId="69F43770">
      <w:pPr>
        <w:pStyle w:val="57"/>
        <w:ind w:firstLine="420"/>
        <w:rPr>
          <w:color w:val="auto"/>
        </w:rPr>
      </w:pPr>
      <w:r>
        <w:rPr>
          <w:rFonts w:hint="eastAsia"/>
          <w:color w:val="auto"/>
        </w:rPr>
        <w:t>每日1剂，水煎分3次温服，6剂为1个疗程。</w:t>
      </w:r>
    </w:p>
    <w:p w14:paraId="58FFB85A">
      <w:pPr>
        <w:pStyle w:val="106"/>
        <w:spacing w:before="120" w:after="120"/>
        <w:rPr>
          <w:color w:val="auto"/>
        </w:rPr>
      </w:pPr>
      <w:bookmarkStart w:id="175" w:name="_Toc233042959"/>
      <w:bookmarkStart w:id="176" w:name="_Toc233373078"/>
      <w:bookmarkStart w:id="177" w:name="_Toc233040963"/>
      <w:bookmarkStart w:id="178" w:name="_Toc233036146"/>
      <w:r>
        <w:rPr>
          <w:rFonts w:hint="eastAsia"/>
          <w:color w:val="auto"/>
        </w:rPr>
        <w:t>真武汤证</w:t>
      </w:r>
      <w:bookmarkEnd w:id="175"/>
      <w:bookmarkEnd w:id="176"/>
      <w:bookmarkEnd w:id="177"/>
      <w:bookmarkEnd w:id="178"/>
    </w:p>
    <w:p w14:paraId="654DACE2">
      <w:pPr>
        <w:pStyle w:val="66"/>
        <w:spacing w:before="120" w:after="120"/>
        <w:rPr>
          <w:color w:val="auto"/>
        </w:rPr>
      </w:pPr>
      <w:r>
        <w:rPr>
          <w:rFonts w:hint="eastAsia"/>
          <w:color w:val="auto"/>
        </w:rPr>
        <w:t>经方六经归属</w:t>
      </w:r>
    </w:p>
    <w:p w14:paraId="6550276A">
      <w:pPr>
        <w:pStyle w:val="57"/>
        <w:ind w:firstLine="420"/>
        <w:rPr>
          <w:color w:val="auto"/>
        </w:rPr>
      </w:pPr>
      <w:r>
        <w:rPr>
          <w:rFonts w:hint="eastAsia"/>
          <w:color w:val="auto"/>
        </w:rPr>
        <w:t>少阴太阴合病</w:t>
      </w:r>
    </w:p>
    <w:p w14:paraId="064A003C">
      <w:pPr>
        <w:pStyle w:val="66"/>
        <w:spacing w:before="120" w:after="120"/>
        <w:rPr>
          <w:color w:val="auto"/>
        </w:rPr>
      </w:pPr>
      <w:r>
        <w:rPr>
          <w:rFonts w:hint="eastAsia"/>
          <w:color w:val="auto"/>
        </w:rPr>
        <w:t>主症</w:t>
      </w:r>
    </w:p>
    <w:p w14:paraId="4F04FBBA">
      <w:pPr>
        <w:pStyle w:val="57"/>
        <w:ind w:firstLine="420"/>
        <w:rPr>
          <w:color w:val="auto"/>
        </w:rPr>
      </w:pPr>
      <w:r>
        <w:rPr>
          <w:rFonts w:hint="eastAsia"/>
          <w:color w:val="auto"/>
        </w:rPr>
        <w:t>四肢沉重疼痛，水肿，恶寒，腹痛，小便不利，大便溏泻。舌质淡胖，苔白滑，脉沉微。</w:t>
      </w:r>
    </w:p>
    <w:p w14:paraId="162C3095">
      <w:pPr>
        <w:pStyle w:val="66"/>
        <w:spacing w:before="120" w:after="120"/>
        <w:rPr>
          <w:color w:val="auto"/>
        </w:rPr>
      </w:pPr>
      <w:r>
        <w:rPr>
          <w:rFonts w:hint="eastAsia"/>
          <w:color w:val="auto"/>
        </w:rPr>
        <w:t>病机</w:t>
      </w:r>
    </w:p>
    <w:p w14:paraId="0D39EFD5">
      <w:pPr>
        <w:pStyle w:val="57"/>
        <w:ind w:firstLine="420"/>
        <w:rPr>
          <w:color w:val="auto"/>
        </w:rPr>
      </w:pPr>
      <w:r>
        <w:rPr>
          <w:rFonts w:hint="eastAsia"/>
          <w:color w:val="auto"/>
        </w:rPr>
        <w:t>脾肾阳虚，水湿内停，泛溢四肢。</w:t>
      </w:r>
    </w:p>
    <w:p w14:paraId="2C7AAECB">
      <w:pPr>
        <w:pStyle w:val="66"/>
        <w:spacing w:before="120" w:after="120"/>
        <w:rPr>
          <w:color w:val="auto"/>
        </w:rPr>
      </w:pPr>
      <w:r>
        <w:rPr>
          <w:rFonts w:hint="eastAsia"/>
          <w:color w:val="auto"/>
        </w:rPr>
        <w:t>治法</w:t>
      </w:r>
    </w:p>
    <w:p w14:paraId="02B26904">
      <w:pPr>
        <w:pStyle w:val="57"/>
        <w:ind w:firstLine="420"/>
        <w:rPr>
          <w:color w:val="auto"/>
        </w:rPr>
      </w:pPr>
      <w:r>
        <w:rPr>
          <w:rFonts w:hint="eastAsia"/>
          <w:color w:val="auto"/>
        </w:rPr>
        <w:t>温阳利水。</w:t>
      </w:r>
    </w:p>
    <w:p w14:paraId="39EE0456">
      <w:pPr>
        <w:pStyle w:val="66"/>
        <w:spacing w:before="120" w:after="120"/>
        <w:rPr>
          <w:color w:val="auto"/>
        </w:rPr>
      </w:pPr>
      <w:r>
        <w:rPr>
          <w:rFonts w:hint="eastAsia"/>
          <w:color w:val="auto"/>
        </w:rPr>
        <w:t>方药</w:t>
      </w:r>
    </w:p>
    <w:p w14:paraId="11737F7E">
      <w:pPr>
        <w:pStyle w:val="57"/>
        <w:ind w:firstLine="420"/>
        <w:rPr>
          <w:color w:val="auto"/>
        </w:rPr>
      </w:pPr>
      <w:r>
        <w:rPr>
          <w:rFonts w:hint="eastAsia"/>
          <w:color w:val="auto"/>
        </w:rPr>
        <w:t>茯苓20</w:t>
      </w:r>
      <w:r>
        <w:rPr>
          <w:rFonts w:hint="eastAsia"/>
          <w:color w:val="auto"/>
          <w:vertAlign w:val="superscript"/>
        </w:rPr>
        <w:t xml:space="preserve"> </w:t>
      </w:r>
      <w:r>
        <w:rPr>
          <w:rFonts w:hint="eastAsia"/>
          <w:color w:val="auto"/>
        </w:rPr>
        <w:t>g、白术15</w:t>
      </w:r>
      <w:r>
        <w:rPr>
          <w:rFonts w:hint="eastAsia"/>
          <w:color w:val="auto"/>
          <w:vertAlign w:val="superscript"/>
        </w:rPr>
        <w:t xml:space="preserve"> </w:t>
      </w:r>
      <w:r>
        <w:rPr>
          <w:rFonts w:hint="eastAsia"/>
          <w:color w:val="auto"/>
        </w:rPr>
        <w:t>g、白芍15</w:t>
      </w:r>
      <w:r>
        <w:rPr>
          <w:rFonts w:hint="eastAsia"/>
          <w:color w:val="auto"/>
          <w:vertAlign w:val="superscript"/>
        </w:rPr>
        <w:t xml:space="preserve"> </w:t>
      </w:r>
      <w:r>
        <w:rPr>
          <w:rFonts w:hint="eastAsia"/>
          <w:color w:val="auto"/>
        </w:rPr>
        <w:t>g、生姜15</w:t>
      </w:r>
      <w:r>
        <w:rPr>
          <w:rFonts w:hint="eastAsia"/>
          <w:color w:val="auto"/>
          <w:vertAlign w:val="superscript"/>
        </w:rPr>
        <w:t xml:space="preserve"> </w:t>
      </w:r>
      <w:r>
        <w:rPr>
          <w:rFonts w:hint="eastAsia"/>
          <w:color w:val="auto"/>
        </w:rPr>
        <w:t>g、炮附子15</w:t>
      </w:r>
      <w:r>
        <w:rPr>
          <w:rFonts w:hint="eastAsia"/>
          <w:color w:val="auto"/>
          <w:vertAlign w:val="superscript"/>
        </w:rPr>
        <w:t xml:space="preserve"> </w:t>
      </w:r>
      <w:r>
        <w:rPr>
          <w:rFonts w:hint="eastAsia"/>
          <w:color w:val="auto"/>
        </w:rPr>
        <w:t>g（先煎2</w:t>
      </w:r>
      <w:r>
        <w:rPr>
          <w:rFonts w:hint="eastAsia"/>
          <w:color w:val="auto"/>
          <w:vertAlign w:val="superscript"/>
        </w:rPr>
        <w:t xml:space="preserve"> </w:t>
      </w:r>
      <w:r>
        <w:rPr>
          <w:rFonts w:hint="eastAsia"/>
          <w:color w:val="auto"/>
        </w:rPr>
        <w:t>h）。</w:t>
      </w:r>
    </w:p>
    <w:p w14:paraId="41F1EE5E">
      <w:pPr>
        <w:pStyle w:val="66"/>
        <w:spacing w:before="120" w:after="120"/>
        <w:rPr>
          <w:color w:val="auto"/>
        </w:rPr>
      </w:pPr>
      <w:r>
        <w:rPr>
          <w:rFonts w:hint="eastAsia"/>
          <w:color w:val="auto"/>
        </w:rPr>
        <w:t>方药加减</w:t>
      </w:r>
    </w:p>
    <w:p w14:paraId="16EED1BB">
      <w:pPr>
        <w:pStyle w:val="57"/>
        <w:ind w:firstLine="420"/>
        <w:rPr>
          <w:color w:val="auto"/>
        </w:rPr>
      </w:pPr>
      <w:r>
        <w:rPr>
          <w:rFonts w:hint="eastAsia"/>
          <w:color w:val="auto"/>
        </w:rPr>
        <w:t>痛甚者，加桂枝15</w:t>
      </w:r>
      <w:r>
        <w:rPr>
          <w:rFonts w:hint="eastAsia"/>
          <w:color w:val="auto"/>
          <w:vertAlign w:val="superscript"/>
        </w:rPr>
        <w:t xml:space="preserve"> </w:t>
      </w:r>
      <w:r>
        <w:rPr>
          <w:rFonts w:hint="eastAsia"/>
          <w:color w:val="auto"/>
        </w:rPr>
        <w:t>g；水肿重者，加防己15</w:t>
      </w:r>
      <w:r>
        <w:rPr>
          <w:rFonts w:hint="eastAsia"/>
          <w:color w:val="auto"/>
          <w:vertAlign w:val="superscript"/>
        </w:rPr>
        <w:t xml:space="preserve"> </w:t>
      </w:r>
      <w:r>
        <w:rPr>
          <w:rFonts w:hint="eastAsia"/>
          <w:color w:val="auto"/>
        </w:rPr>
        <w:t>g、黄芪20</w:t>
      </w:r>
      <w:r>
        <w:rPr>
          <w:rFonts w:hint="eastAsia"/>
          <w:color w:val="auto"/>
          <w:vertAlign w:val="superscript"/>
        </w:rPr>
        <w:t xml:space="preserve"> </w:t>
      </w:r>
      <w:r>
        <w:rPr>
          <w:rFonts w:hint="eastAsia"/>
          <w:color w:val="auto"/>
        </w:rPr>
        <w:t>g。若阳虚水泛，关节肿痛久久不退，可加僵蚕10</w:t>
      </w:r>
      <w:r>
        <w:rPr>
          <w:rFonts w:hint="eastAsia"/>
          <w:color w:val="auto"/>
          <w:vertAlign w:val="superscript"/>
        </w:rPr>
        <w:t xml:space="preserve"> </w:t>
      </w:r>
      <w:r>
        <w:rPr>
          <w:rFonts w:hint="eastAsia"/>
          <w:color w:val="auto"/>
        </w:rPr>
        <w:t>g、地龙15</w:t>
      </w:r>
      <w:r>
        <w:rPr>
          <w:rFonts w:hint="eastAsia"/>
          <w:color w:val="auto"/>
          <w:vertAlign w:val="superscript"/>
        </w:rPr>
        <w:t xml:space="preserve"> </w:t>
      </w:r>
      <w:r>
        <w:rPr>
          <w:rFonts w:hint="eastAsia"/>
          <w:color w:val="auto"/>
        </w:rPr>
        <w:t>g。</w:t>
      </w:r>
    </w:p>
    <w:p w14:paraId="5735FAFA">
      <w:pPr>
        <w:pStyle w:val="66"/>
        <w:spacing w:before="120" w:after="120"/>
        <w:rPr>
          <w:color w:val="auto"/>
        </w:rPr>
      </w:pPr>
      <w:r>
        <w:rPr>
          <w:rFonts w:hint="eastAsia"/>
          <w:color w:val="auto"/>
        </w:rPr>
        <w:t>用法</w:t>
      </w:r>
    </w:p>
    <w:p w14:paraId="62F0ABF4">
      <w:pPr>
        <w:pStyle w:val="57"/>
        <w:ind w:firstLine="420"/>
        <w:rPr>
          <w:color w:val="auto"/>
        </w:rPr>
      </w:pPr>
      <w:r>
        <w:rPr>
          <w:rFonts w:hint="eastAsia"/>
          <w:color w:val="auto"/>
        </w:rPr>
        <w:t>每日1剂，水煎分3次温服，6剂为1个疗程。</w:t>
      </w:r>
    </w:p>
    <w:p w14:paraId="4601923F">
      <w:pPr>
        <w:pStyle w:val="106"/>
        <w:spacing w:before="120" w:after="120"/>
        <w:rPr>
          <w:color w:val="auto"/>
        </w:rPr>
      </w:pPr>
      <w:bookmarkStart w:id="179" w:name="_Toc233036147"/>
      <w:bookmarkStart w:id="180" w:name="_Toc233373079"/>
      <w:bookmarkStart w:id="181" w:name="_Toc233042960"/>
      <w:bookmarkStart w:id="182" w:name="_Toc233040964"/>
      <w:r>
        <w:rPr>
          <w:rFonts w:hint="eastAsia"/>
          <w:color w:val="auto"/>
        </w:rPr>
        <w:t>当归四逆汤证</w:t>
      </w:r>
      <w:bookmarkEnd w:id="179"/>
      <w:bookmarkEnd w:id="180"/>
      <w:bookmarkEnd w:id="181"/>
      <w:bookmarkEnd w:id="182"/>
    </w:p>
    <w:p w14:paraId="6C97EFFA">
      <w:pPr>
        <w:pStyle w:val="66"/>
        <w:spacing w:before="120" w:after="120"/>
        <w:rPr>
          <w:color w:val="auto"/>
        </w:rPr>
      </w:pPr>
      <w:r>
        <w:rPr>
          <w:rFonts w:hint="eastAsia"/>
          <w:color w:val="auto"/>
        </w:rPr>
        <w:t>经方六经归属</w:t>
      </w:r>
    </w:p>
    <w:p w14:paraId="45545639">
      <w:pPr>
        <w:pStyle w:val="57"/>
        <w:ind w:firstLine="420"/>
        <w:rPr>
          <w:color w:val="auto"/>
        </w:rPr>
      </w:pPr>
      <w:r>
        <w:rPr>
          <w:rFonts w:hint="eastAsia"/>
          <w:color w:val="auto"/>
        </w:rPr>
        <w:t>厥阴病</w:t>
      </w:r>
    </w:p>
    <w:p w14:paraId="5C84AA5B">
      <w:pPr>
        <w:pStyle w:val="66"/>
        <w:spacing w:before="120" w:after="120"/>
        <w:rPr>
          <w:color w:val="auto"/>
        </w:rPr>
      </w:pPr>
      <w:r>
        <w:rPr>
          <w:rFonts w:hint="eastAsia"/>
          <w:color w:val="auto"/>
        </w:rPr>
        <w:t>主症</w:t>
      </w:r>
    </w:p>
    <w:p w14:paraId="4F7CB2A8">
      <w:pPr>
        <w:pStyle w:val="57"/>
        <w:ind w:firstLine="420"/>
        <w:rPr>
          <w:color w:val="auto"/>
        </w:rPr>
      </w:pPr>
      <w:r>
        <w:rPr>
          <w:rFonts w:hint="eastAsia"/>
          <w:color w:val="auto"/>
        </w:rPr>
        <w:t>四肢关节疼痛，以末端为主，手足厥寒，得寒痛剧，得温则减。舌质淡，苔白，脉细欲绝。</w:t>
      </w:r>
    </w:p>
    <w:p w14:paraId="33AF8F9B">
      <w:pPr>
        <w:pStyle w:val="66"/>
        <w:spacing w:before="120" w:after="120"/>
        <w:rPr>
          <w:color w:val="auto"/>
        </w:rPr>
      </w:pPr>
      <w:r>
        <w:rPr>
          <w:rFonts w:hint="eastAsia"/>
          <w:color w:val="auto"/>
        </w:rPr>
        <w:t>病机</w:t>
      </w:r>
    </w:p>
    <w:p w14:paraId="7DDEAAB9">
      <w:pPr>
        <w:pStyle w:val="57"/>
        <w:ind w:firstLine="420"/>
        <w:rPr>
          <w:color w:val="auto"/>
        </w:rPr>
      </w:pPr>
      <w:r>
        <w:rPr>
          <w:rFonts w:hint="eastAsia"/>
          <w:color w:val="auto"/>
        </w:rPr>
        <w:t>血虚寒凝，经脉不利。</w:t>
      </w:r>
    </w:p>
    <w:p w14:paraId="2D64CAE5">
      <w:pPr>
        <w:pStyle w:val="66"/>
        <w:spacing w:before="120" w:after="120"/>
        <w:rPr>
          <w:color w:val="auto"/>
        </w:rPr>
      </w:pPr>
      <w:r>
        <w:rPr>
          <w:rFonts w:hint="eastAsia"/>
          <w:color w:val="auto"/>
        </w:rPr>
        <w:t>治法</w:t>
      </w:r>
    </w:p>
    <w:p w14:paraId="62487749">
      <w:pPr>
        <w:pStyle w:val="57"/>
        <w:ind w:firstLine="420"/>
        <w:rPr>
          <w:color w:val="auto"/>
        </w:rPr>
      </w:pPr>
      <w:r>
        <w:rPr>
          <w:rFonts w:hint="eastAsia"/>
          <w:color w:val="auto"/>
        </w:rPr>
        <w:t>养血散寒，温通经络。</w:t>
      </w:r>
    </w:p>
    <w:p w14:paraId="523C9362">
      <w:pPr>
        <w:pStyle w:val="57"/>
        <w:ind w:firstLine="420"/>
        <w:rPr>
          <w:color w:val="auto"/>
        </w:rPr>
      </w:pPr>
    </w:p>
    <w:p w14:paraId="5D02FFF0">
      <w:pPr>
        <w:pStyle w:val="66"/>
        <w:spacing w:before="120" w:after="120"/>
        <w:rPr>
          <w:color w:val="auto"/>
        </w:rPr>
      </w:pPr>
      <w:r>
        <w:rPr>
          <w:rFonts w:hint="eastAsia"/>
          <w:color w:val="auto"/>
        </w:rPr>
        <w:t>方药</w:t>
      </w:r>
    </w:p>
    <w:p w14:paraId="111523EF">
      <w:pPr>
        <w:pStyle w:val="57"/>
        <w:ind w:firstLine="420"/>
        <w:rPr>
          <w:color w:val="auto"/>
        </w:rPr>
      </w:pPr>
      <w:r>
        <w:rPr>
          <w:rFonts w:hint="eastAsia"/>
          <w:color w:val="auto"/>
        </w:rPr>
        <w:t>当归15</w:t>
      </w:r>
      <w:r>
        <w:rPr>
          <w:rFonts w:hint="eastAsia"/>
          <w:color w:val="auto"/>
          <w:vertAlign w:val="superscript"/>
        </w:rPr>
        <w:t xml:space="preserve"> </w:t>
      </w:r>
      <w:r>
        <w:rPr>
          <w:rFonts w:hint="eastAsia"/>
          <w:color w:val="auto"/>
        </w:rPr>
        <w:t>g、桂枝15</w:t>
      </w:r>
      <w:r>
        <w:rPr>
          <w:rFonts w:hint="eastAsia"/>
          <w:color w:val="auto"/>
          <w:vertAlign w:val="superscript"/>
        </w:rPr>
        <w:t xml:space="preserve"> </w:t>
      </w:r>
      <w:r>
        <w:rPr>
          <w:rFonts w:hint="eastAsia"/>
          <w:color w:val="auto"/>
        </w:rPr>
        <w:t>g、白芍15</w:t>
      </w:r>
      <w:r>
        <w:rPr>
          <w:rFonts w:hint="eastAsia"/>
          <w:color w:val="auto"/>
          <w:vertAlign w:val="superscript"/>
        </w:rPr>
        <w:t xml:space="preserve"> </w:t>
      </w:r>
      <w:r>
        <w:rPr>
          <w:rFonts w:hint="eastAsia"/>
          <w:color w:val="auto"/>
        </w:rPr>
        <w:t>g、细辛6</w:t>
      </w:r>
      <w:r>
        <w:rPr>
          <w:rFonts w:hint="eastAsia"/>
          <w:color w:val="auto"/>
          <w:vertAlign w:val="superscript"/>
        </w:rPr>
        <w:t xml:space="preserve"> </w:t>
      </w:r>
      <w:r>
        <w:rPr>
          <w:rFonts w:hint="eastAsia"/>
          <w:color w:val="auto"/>
        </w:rPr>
        <w:t>g、通草6</w:t>
      </w:r>
      <w:r>
        <w:rPr>
          <w:rFonts w:hint="eastAsia"/>
          <w:color w:val="auto"/>
          <w:vertAlign w:val="superscript"/>
        </w:rPr>
        <w:t xml:space="preserve"> </w:t>
      </w:r>
      <w:r>
        <w:rPr>
          <w:rFonts w:hint="eastAsia"/>
          <w:color w:val="auto"/>
        </w:rPr>
        <w:t>g、炙甘草10</w:t>
      </w:r>
      <w:r>
        <w:rPr>
          <w:rFonts w:hint="eastAsia"/>
          <w:color w:val="auto"/>
          <w:vertAlign w:val="superscript"/>
        </w:rPr>
        <w:t xml:space="preserve"> </w:t>
      </w:r>
      <w:r>
        <w:rPr>
          <w:rFonts w:hint="eastAsia"/>
          <w:color w:val="auto"/>
        </w:rPr>
        <w:t>g、大枣20枚（擘）。</w:t>
      </w:r>
    </w:p>
    <w:p w14:paraId="6316B7D0">
      <w:pPr>
        <w:pStyle w:val="66"/>
        <w:spacing w:before="120" w:after="120"/>
        <w:rPr>
          <w:color w:val="auto"/>
        </w:rPr>
      </w:pPr>
      <w:r>
        <w:rPr>
          <w:rFonts w:hint="eastAsia"/>
          <w:color w:val="auto"/>
        </w:rPr>
        <w:t>方药加减</w:t>
      </w:r>
    </w:p>
    <w:p w14:paraId="73103753">
      <w:pPr>
        <w:pStyle w:val="57"/>
        <w:ind w:firstLine="420"/>
        <w:rPr>
          <w:color w:val="auto"/>
        </w:rPr>
      </w:pPr>
      <w:r>
        <w:rPr>
          <w:rFonts w:hint="eastAsia"/>
          <w:color w:val="auto"/>
        </w:rPr>
        <w:t>内有久寒，加吴茱萸15</w:t>
      </w:r>
      <w:r>
        <w:rPr>
          <w:rFonts w:hint="eastAsia"/>
          <w:color w:val="auto"/>
          <w:vertAlign w:val="superscript"/>
        </w:rPr>
        <w:t xml:space="preserve"> </w:t>
      </w:r>
      <w:r>
        <w:rPr>
          <w:rFonts w:hint="eastAsia"/>
          <w:color w:val="auto"/>
        </w:rPr>
        <w:t>g、生姜30</w:t>
      </w:r>
      <w:r>
        <w:rPr>
          <w:rFonts w:hint="eastAsia"/>
          <w:color w:val="auto"/>
          <w:vertAlign w:val="superscript"/>
        </w:rPr>
        <w:t xml:space="preserve"> </w:t>
      </w:r>
      <w:r>
        <w:rPr>
          <w:rFonts w:hint="eastAsia"/>
          <w:color w:val="auto"/>
        </w:rPr>
        <w:t>g；上肢痛加姜黄10</w:t>
      </w:r>
      <w:r>
        <w:rPr>
          <w:rFonts w:hint="eastAsia"/>
          <w:color w:val="auto"/>
          <w:vertAlign w:val="superscript"/>
        </w:rPr>
        <w:t xml:space="preserve"> </w:t>
      </w:r>
      <w:r>
        <w:rPr>
          <w:rFonts w:hint="eastAsia"/>
          <w:color w:val="auto"/>
        </w:rPr>
        <w:t>g，下肢痛加牛膝15</w:t>
      </w:r>
      <w:r>
        <w:rPr>
          <w:rFonts w:hint="eastAsia"/>
          <w:color w:val="auto"/>
          <w:vertAlign w:val="superscript"/>
        </w:rPr>
        <w:t xml:space="preserve"> </w:t>
      </w:r>
      <w:r>
        <w:rPr>
          <w:rFonts w:hint="eastAsia"/>
          <w:color w:val="auto"/>
        </w:rPr>
        <w:t>g。若血虚寒凝日久，肢端色暗、刺痛，可加水蛭6</w:t>
      </w:r>
      <w:r>
        <w:rPr>
          <w:rFonts w:hint="eastAsia"/>
          <w:color w:val="auto"/>
          <w:vertAlign w:val="superscript"/>
        </w:rPr>
        <w:t xml:space="preserve"> </w:t>
      </w:r>
      <w:r>
        <w:rPr>
          <w:rFonts w:hint="eastAsia"/>
          <w:color w:val="auto"/>
        </w:rPr>
        <w:t>g、全蝎3</w:t>
      </w:r>
      <w:r>
        <w:rPr>
          <w:rFonts w:hint="eastAsia"/>
          <w:color w:val="auto"/>
          <w:vertAlign w:val="superscript"/>
        </w:rPr>
        <w:t xml:space="preserve"> </w:t>
      </w:r>
      <w:r>
        <w:rPr>
          <w:rFonts w:hint="eastAsia"/>
          <w:color w:val="auto"/>
        </w:rPr>
        <w:t>g。</w:t>
      </w:r>
    </w:p>
    <w:p w14:paraId="22956659">
      <w:pPr>
        <w:pStyle w:val="66"/>
        <w:spacing w:before="120" w:after="120"/>
        <w:rPr>
          <w:color w:val="auto"/>
        </w:rPr>
      </w:pPr>
      <w:r>
        <w:rPr>
          <w:rFonts w:hint="eastAsia"/>
          <w:color w:val="auto"/>
        </w:rPr>
        <w:t>用法</w:t>
      </w:r>
    </w:p>
    <w:p w14:paraId="50277180">
      <w:pPr>
        <w:pStyle w:val="57"/>
        <w:ind w:firstLine="420"/>
        <w:rPr>
          <w:color w:val="auto"/>
        </w:rPr>
      </w:pPr>
      <w:r>
        <w:rPr>
          <w:rFonts w:hint="eastAsia"/>
          <w:color w:val="auto"/>
        </w:rPr>
        <w:t>每日1剂，水煎分3次温服，6剂为1个疗程。</w:t>
      </w:r>
    </w:p>
    <w:p w14:paraId="143A0934">
      <w:pPr>
        <w:pStyle w:val="106"/>
        <w:spacing w:before="120" w:after="120"/>
        <w:rPr>
          <w:color w:val="auto"/>
        </w:rPr>
      </w:pPr>
      <w:bookmarkStart w:id="183" w:name="_Toc233040965"/>
      <w:bookmarkStart w:id="184" w:name="_Toc233373080"/>
      <w:bookmarkStart w:id="185" w:name="_Toc233036148"/>
      <w:bookmarkStart w:id="186" w:name="_Toc233042961"/>
      <w:r>
        <w:rPr>
          <w:rFonts w:hint="eastAsia"/>
          <w:color w:val="auto"/>
        </w:rPr>
        <w:t>桂枝芍药知母汤证</w:t>
      </w:r>
      <w:bookmarkEnd w:id="183"/>
      <w:bookmarkEnd w:id="184"/>
      <w:bookmarkEnd w:id="185"/>
      <w:bookmarkEnd w:id="186"/>
    </w:p>
    <w:p w14:paraId="3CC04EDE">
      <w:pPr>
        <w:pStyle w:val="66"/>
        <w:spacing w:before="120" w:after="120"/>
        <w:rPr>
          <w:color w:val="auto"/>
        </w:rPr>
      </w:pPr>
      <w:r>
        <w:rPr>
          <w:rFonts w:hint="eastAsia"/>
          <w:color w:val="auto"/>
        </w:rPr>
        <w:t>经方六经归属</w:t>
      </w:r>
    </w:p>
    <w:p w14:paraId="117FD13B">
      <w:pPr>
        <w:pStyle w:val="57"/>
        <w:ind w:firstLine="420"/>
        <w:rPr>
          <w:color w:val="auto"/>
        </w:rPr>
      </w:pPr>
      <w:r>
        <w:rPr>
          <w:rFonts w:hint="eastAsia"/>
          <w:color w:val="auto"/>
        </w:rPr>
        <w:t>少阴太阴阳明合病</w:t>
      </w:r>
    </w:p>
    <w:p w14:paraId="36031ED5">
      <w:pPr>
        <w:pStyle w:val="66"/>
        <w:spacing w:before="120" w:after="120"/>
        <w:rPr>
          <w:color w:val="auto"/>
        </w:rPr>
      </w:pPr>
      <w:r>
        <w:rPr>
          <w:rFonts w:hint="eastAsia"/>
          <w:color w:val="auto"/>
        </w:rPr>
        <w:t>主症</w:t>
      </w:r>
    </w:p>
    <w:p w14:paraId="6F8A86E4">
      <w:pPr>
        <w:pStyle w:val="57"/>
        <w:ind w:firstLine="420"/>
        <w:rPr>
          <w:color w:val="auto"/>
        </w:rPr>
      </w:pPr>
      <w:r>
        <w:rPr>
          <w:rFonts w:hint="eastAsia"/>
          <w:color w:val="auto"/>
        </w:rPr>
        <w:t>周身关节肿痛，四肢或膝关节肿大，或关节变形，脚肿如脱，头眩气短，消瘦。舌苔白黄腻，脉沉弦滑。</w:t>
      </w:r>
    </w:p>
    <w:p w14:paraId="69EEE292">
      <w:pPr>
        <w:pStyle w:val="66"/>
        <w:spacing w:before="120" w:after="120"/>
        <w:rPr>
          <w:color w:val="auto"/>
        </w:rPr>
      </w:pPr>
      <w:r>
        <w:rPr>
          <w:rFonts w:hint="eastAsia"/>
          <w:color w:val="auto"/>
        </w:rPr>
        <w:t>病机</w:t>
      </w:r>
    </w:p>
    <w:p w14:paraId="3065DD74">
      <w:pPr>
        <w:pStyle w:val="57"/>
        <w:ind w:firstLine="420"/>
        <w:rPr>
          <w:color w:val="auto"/>
        </w:rPr>
      </w:pPr>
      <w:r>
        <w:rPr>
          <w:rFonts w:hint="eastAsia"/>
          <w:color w:val="auto"/>
        </w:rPr>
        <w:t>风寒湿邪久羁，渐次化热，痹阻关节，损伤气血。</w:t>
      </w:r>
    </w:p>
    <w:p w14:paraId="1EB949AE">
      <w:pPr>
        <w:pStyle w:val="66"/>
        <w:spacing w:before="120" w:after="120"/>
        <w:rPr>
          <w:color w:val="auto"/>
        </w:rPr>
      </w:pPr>
      <w:r>
        <w:rPr>
          <w:rFonts w:hint="eastAsia"/>
          <w:color w:val="auto"/>
        </w:rPr>
        <w:t>治法</w:t>
      </w:r>
    </w:p>
    <w:p w14:paraId="4EED7219">
      <w:pPr>
        <w:pStyle w:val="57"/>
        <w:ind w:firstLine="420"/>
        <w:rPr>
          <w:color w:val="auto"/>
        </w:rPr>
      </w:pPr>
      <w:r>
        <w:rPr>
          <w:rFonts w:hint="eastAsia"/>
          <w:color w:val="auto"/>
        </w:rPr>
        <w:t>祛风散寒，除湿清热，强壮通络。</w:t>
      </w:r>
    </w:p>
    <w:p w14:paraId="3A1B8A72">
      <w:pPr>
        <w:pStyle w:val="66"/>
        <w:spacing w:before="120" w:after="120"/>
        <w:rPr>
          <w:color w:val="auto"/>
        </w:rPr>
      </w:pPr>
      <w:r>
        <w:rPr>
          <w:rFonts w:hint="eastAsia"/>
          <w:color w:val="auto"/>
        </w:rPr>
        <w:t>方药</w:t>
      </w:r>
    </w:p>
    <w:p w14:paraId="063F0373">
      <w:pPr>
        <w:pStyle w:val="57"/>
        <w:ind w:firstLine="420"/>
        <w:rPr>
          <w:color w:val="auto"/>
        </w:rPr>
      </w:pPr>
      <w:r>
        <w:rPr>
          <w:rFonts w:hint="eastAsia"/>
          <w:color w:val="auto"/>
        </w:rPr>
        <w:t>桂枝20</w:t>
      </w:r>
      <w:r>
        <w:rPr>
          <w:rFonts w:hint="eastAsia"/>
          <w:color w:val="auto"/>
          <w:vertAlign w:val="superscript"/>
        </w:rPr>
        <w:t xml:space="preserve"> </w:t>
      </w:r>
      <w:r>
        <w:rPr>
          <w:rFonts w:hint="eastAsia"/>
          <w:color w:val="auto"/>
        </w:rPr>
        <w:t>g、麻黄10</w:t>
      </w:r>
      <w:r>
        <w:rPr>
          <w:rFonts w:hint="eastAsia"/>
          <w:color w:val="auto"/>
          <w:vertAlign w:val="superscript"/>
        </w:rPr>
        <w:t xml:space="preserve"> </w:t>
      </w:r>
      <w:r>
        <w:rPr>
          <w:rFonts w:hint="eastAsia"/>
          <w:color w:val="auto"/>
        </w:rPr>
        <w:t>g、白芍15</w:t>
      </w:r>
      <w:r>
        <w:rPr>
          <w:rFonts w:hint="eastAsia"/>
          <w:color w:val="auto"/>
          <w:vertAlign w:val="superscript"/>
        </w:rPr>
        <w:t xml:space="preserve"> </w:t>
      </w:r>
      <w:r>
        <w:rPr>
          <w:rFonts w:hint="eastAsia"/>
          <w:color w:val="auto"/>
        </w:rPr>
        <w:t>g、生姜30</w:t>
      </w:r>
      <w:r>
        <w:rPr>
          <w:rFonts w:hint="eastAsia"/>
          <w:color w:val="auto"/>
          <w:vertAlign w:val="superscript"/>
        </w:rPr>
        <w:t xml:space="preserve"> </w:t>
      </w:r>
      <w:r>
        <w:rPr>
          <w:rFonts w:hint="eastAsia"/>
          <w:color w:val="auto"/>
        </w:rPr>
        <w:t>g、白术25</w:t>
      </w:r>
      <w:r>
        <w:rPr>
          <w:rFonts w:hint="eastAsia"/>
          <w:color w:val="auto"/>
          <w:vertAlign w:val="superscript"/>
        </w:rPr>
        <w:t xml:space="preserve"> </w:t>
      </w:r>
      <w:r>
        <w:rPr>
          <w:rFonts w:hint="eastAsia"/>
          <w:color w:val="auto"/>
        </w:rPr>
        <w:t>g、知母20</w:t>
      </w:r>
      <w:r>
        <w:rPr>
          <w:rFonts w:hint="eastAsia"/>
          <w:color w:val="auto"/>
          <w:vertAlign w:val="superscript"/>
        </w:rPr>
        <w:t xml:space="preserve"> </w:t>
      </w:r>
      <w:r>
        <w:rPr>
          <w:rFonts w:hint="eastAsia"/>
          <w:color w:val="auto"/>
        </w:rPr>
        <w:t>g、防风20</w:t>
      </w:r>
      <w:r>
        <w:rPr>
          <w:rFonts w:hint="eastAsia"/>
          <w:color w:val="auto"/>
          <w:vertAlign w:val="superscript"/>
        </w:rPr>
        <w:t xml:space="preserve"> </w:t>
      </w:r>
      <w:r>
        <w:rPr>
          <w:rFonts w:hint="eastAsia"/>
          <w:color w:val="auto"/>
        </w:rPr>
        <w:t>g、炮附子10</w:t>
      </w:r>
      <w:r>
        <w:rPr>
          <w:rFonts w:hint="eastAsia"/>
          <w:color w:val="auto"/>
          <w:vertAlign w:val="superscript"/>
        </w:rPr>
        <w:t xml:space="preserve"> </w:t>
      </w:r>
      <w:r>
        <w:rPr>
          <w:rFonts w:hint="eastAsia"/>
          <w:color w:val="auto"/>
        </w:rPr>
        <w:t>g（先煎2</w:t>
      </w:r>
      <w:r>
        <w:rPr>
          <w:rFonts w:hint="eastAsia"/>
          <w:color w:val="auto"/>
          <w:vertAlign w:val="superscript"/>
        </w:rPr>
        <w:t xml:space="preserve"> </w:t>
      </w:r>
      <w:r>
        <w:rPr>
          <w:rFonts w:hint="eastAsia"/>
          <w:color w:val="auto"/>
        </w:rPr>
        <w:t>h）、炙甘草10</w:t>
      </w:r>
      <w:r>
        <w:rPr>
          <w:rFonts w:hint="eastAsia"/>
          <w:color w:val="auto"/>
          <w:vertAlign w:val="superscript"/>
        </w:rPr>
        <w:t xml:space="preserve"> </w:t>
      </w:r>
      <w:r>
        <w:rPr>
          <w:rFonts w:hint="eastAsia"/>
          <w:color w:val="auto"/>
        </w:rPr>
        <w:t>g。</w:t>
      </w:r>
    </w:p>
    <w:p w14:paraId="139140E6">
      <w:pPr>
        <w:pStyle w:val="66"/>
        <w:spacing w:before="120" w:after="120"/>
        <w:rPr>
          <w:color w:val="auto"/>
        </w:rPr>
      </w:pPr>
      <w:r>
        <w:rPr>
          <w:rFonts w:hint="eastAsia"/>
          <w:color w:val="auto"/>
        </w:rPr>
        <w:t>方药加减</w:t>
      </w:r>
    </w:p>
    <w:p w14:paraId="3A740880">
      <w:pPr>
        <w:pStyle w:val="57"/>
        <w:ind w:firstLine="420"/>
        <w:rPr>
          <w:color w:val="auto"/>
        </w:rPr>
      </w:pPr>
      <w:r>
        <w:rPr>
          <w:rFonts w:hint="eastAsia"/>
          <w:color w:val="auto"/>
        </w:rPr>
        <w:t>热象重者，加生石膏30</w:t>
      </w:r>
      <w:r>
        <w:rPr>
          <w:rFonts w:hint="eastAsia"/>
          <w:color w:val="auto"/>
          <w:vertAlign w:val="superscript"/>
        </w:rPr>
        <w:t xml:space="preserve"> </w:t>
      </w:r>
      <w:r>
        <w:rPr>
          <w:rFonts w:hint="eastAsia"/>
          <w:color w:val="auto"/>
        </w:rPr>
        <w:t>g；关节肿大变形明显，加透骨草15</w:t>
      </w:r>
      <w:r>
        <w:rPr>
          <w:rFonts w:hint="eastAsia"/>
          <w:color w:val="auto"/>
          <w:vertAlign w:val="superscript"/>
        </w:rPr>
        <w:t xml:space="preserve"> </w:t>
      </w:r>
      <w:r>
        <w:rPr>
          <w:rFonts w:hint="eastAsia"/>
          <w:color w:val="auto"/>
        </w:rPr>
        <w:t>g、寻骨风15</w:t>
      </w:r>
      <w:r>
        <w:rPr>
          <w:rFonts w:hint="eastAsia"/>
          <w:color w:val="auto"/>
          <w:vertAlign w:val="superscript"/>
        </w:rPr>
        <w:t xml:space="preserve"> </w:t>
      </w:r>
      <w:r>
        <w:rPr>
          <w:rFonts w:hint="eastAsia"/>
          <w:color w:val="auto"/>
        </w:rPr>
        <w:t>g。此为治疗顽痹主方，若疼痛顽固，可常加全蝎6</w:t>
      </w:r>
      <w:r>
        <w:rPr>
          <w:rFonts w:hint="eastAsia"/>
          <w:color w:val="auto"/>
          <w:vertAlign w:val="superscript"/>
        </w:rPr>
        <w:t xml:space="preserve"> </w:t>
      </w:r>
      <w:r>
        <w:rPr>
          <w:rFonts w:hint="eastAsia"/>
          <w:color w:val="auto"/>
        </w:rPr>
        <w:t>g、蜈蚣3条、地龙15</w:t>
      </w:r>
      <w:r>
        <w:rPr>
          <w:rFonts w:hint="eastAsia"/>
          <w:color w:val="auto"/>
          <w:vertAlign w:val="superscript"/>
        </w:rPr>
        <w:t xml:space="preserve"> </w:t>
      </w:r>
      <w:r>
        <w:rPr>
          <w:rFonts w:hint="eastAsia"/>
          <w:color w:val="auto"/>
        </w:rPr>
        <w:t>g。</w:t>
      </w:r>
    </w:p>
    <w:p w14:paraId="0DD30423">
      <w:pPr>
        <w:pStyle w:val="66"/>
        <w:spacing w:before="120" w:after="120"/>
        <w:rPr>
          <w:color w:val="auto"/>
        </w:rPr>
      </w:pPr>
      <w:r>
        <w:rPr>
          <w:rFonts w:hint="eastAsia"/>
          <w:color w:val="auto"/>
        </w:rPr>
        <w:t>用法</w:t>
      </w:r>
    </w:p>
    <w:p w14:paraId="1076F969">
      <w:pPr>
        <w:pStyle w:val="57"/>
        <w:ind w:firstLine="420"/>
        <w:rPr>
          <w:color w:val="auto"/>
        </w:rPr>
      </w:pPr>
      <w:r>
        <w:rPr>
          <w:rFonts w:hint="eastAsia"/>
          <w:color w:val="auto"/>
        </w:rPr>
        <w:t>每日1剂，水煎分3次温服，6剂为1个疗程。</w:t>
      </w:r>
    </w:p>
    <w:p w14:paraId="3F4ADBA1">
      <w:pPr>
        <w:pStyle w:val="106"/>
        <w:spacing w:before="120" w:after="120"/>
        <w:rPr>
          <w:color w:val="auto"/>
        </w:rPr>
      </w:pPr>
      <w:bookmarkStart w:id="187" w:name="_Toc233040966"/>
      <w:bookmarkStart w:id="188" w:name="_Toc233373081"/>
      <w:bookmarkStart w:id="189" w:name="_Toc233036149"/>
      <w:bookmarkStart w:id="190" w:name="_Toc233042962"/>
      <w:r>
        <w:rPr>
          <w:rFonts w:hint="eastAsia"/>
          <w:color w:val="auto"/>
        </w:rPr>
        <w:t>桂枝加苓术附汤证</w:t>
      </w:r>
      <w:bookmarkEnd w:id="187"/>
      <w:bookmarkEnd w:id="188"/>
      <w:bookmarkEnd w:id="189"/>
      <w:bookmarkEnd w:id="190"/>
    </w:p>
    <w:p w14:paraId="7C06D712">
      <w:pPr>
        <w:pStyle w:val="66"/>
        <w:spacing w:before="120" w:after="120"/>
        <w:rPr>
          <w:color w:val="auto"/>
        </w:rPr>
      </w:pPr>
      <w:r>
        <w:rPr>
          <w:rFonts w:hint="eastAsia"/>
          <w:color w:val="auto"/>
        </w:rPr>
        <w:t>经方六经归属</w:t>
      </w:r>
    </w:p>
    <w:p w14:paraId="35D888F4">
      <w:pPr>
        <w:pStyle w:val="57"/>
        <w:ind w:firstLine="420"/>
        <w:rPr>
          <w:color w:val="auto"/>
        </w:rPr>
      </w:pPr>
      <w:r>
        <w:rPr>
          <w:rFonts w:hint="eastAsia"/>
          <w:color w:val="auto"/>
        </w:rPr>
        <w:t>少阴太阴合病</w:t>
      </w:r>
    </w:p>
    <w:p w14:paraId="6019D628">
      <w:pPr>
        <w:pStyle w:val="66"/>
        <w:spacing w:before="120" w:after="120"/>
        <w:rPr>
          <w:color w:val="auto"/>
        </w:rPr>
      </w:pPr>
      <w:r>
        <w:rPr>
          <w:rFonts w:hint="eastAsia"/>
          <w:color w:val="auto"/>
        </w:rPr>
        <w:t>主症</w:t>
      </w:r>
    </w:p>
    <w:p w14:paraId="4F0ACDD5">
      <w:pPr>
        <w:pStyle w:val="57"/>
        <w:ind w:firstLine="420"/>
        <w:rPr>
          <w:color w:val="auto"/>
        </w:rPr>
      </w:pPr>
      <w:r>
        <w:rPr>
          <w:rFonts w:hint="eastAsia"/>
          <w:color w:val="auto"/>
        </w:rPr>
        <w:t>颈肩、腰、膝、肘关节冷痛，汗出恶风，四肢常冷，或有水肿。舌质淡，苔白，脉沉弱。</w:t>
      </w:r>
    </w:p>
    <w:p w14:paraId="5FE306C4">
      <w:pPr>
        <w:pStyle w:val="66"/>
        <w:spacing w:before="120" w:after="120"/>
        <w:rPr>
          <w:color w:val="auto"/>
        </w:rPr>
      </w:pPr>
      <w:r>
        <w:rPr>
          <w:rFonts w:hint="eastAsia"/>
          <w:color w:val="auto"/>
        </w:rPr>
        <w:t>病机</w:t>
      </w:r>
    </w:p>
    <w:p w14:paraId="6C87525F">
      <w:pPr>
        <w:pStyle w:val="57"/>
        <w:ind w:firstLine="420"/>
        <w:rPr>
          <w:color w:val="auto"/>
        </w:rPr>
      </w:pPr>
      <w:r>
        <w:rPr>
          <w:rFonts w:hint="eastAsia"/>
          <w:color w:val="auto"/>
        </w:rPr>
        <w:t>表阳不固，寒湿内生，留着关节。</w:t>
      </w:r>
    </w:p>
    <w:p w14:paraId="48900DF5">
      <w:pPr>
        <w:pStyle w:val="66"/>
        <w:spacing w:before="120" w:after="120"/>
        <w:rPr>
          <w:color w:val="auto"/>
        </w:rPr>
      </w:pPr>
      <w:r>
        <w:rPr>
          <w:rFonts w:hint="eastAsia"/>
          <w:color w:val="auto"/>
        </w:rPr>
        <w:t>治法</w:t>
      </w:r>
    </w:p>
    <w:p w14:paraId="1E6FF93B">
      <w:pPr>
        <w:pStyle w:val="57"/>
        <w:ind w:firstLine="420"/>
        <w:rPr>
          <w:color w:val="auto"/>
        </w:rPr>
      </w:pPr>
      <w:r>
        <w:rPr>
          <w:rFonts w:hint="eastAsia"/>
          <w:color w:val="auto"/>
        </w:rPr>
        <w:t>温阳固表，祛湿止痛。</w:t>
      </w:r>
    </w:p>
    <w:p w14:paraId="53CE36F0">
      <w:pPr>
        <w:pStyle w:val="57"/>
        <w:ind w:firstLine="420"/>
        <w:rPr>
          <w:color w:val="auto"/>
        </w:rPr>
      </w:pPr>
    </w:p>
    <w:p w14:paraId="2ECEBB76">
      <w:pPr>
        <w:pStyle w:val="57"/>
        <w:ind w:firstLine="420"/>
        <w:rPr>
          <w:color w:val="auto"/>
        </w:rPr>
      </w:pPr>
    </w:p>
    <w:p w14:paraId="213484B3">
      <w:pPr>
        <w:pStyle w:val="66"/>
        <w:spacing w:before="120" w:after="120"/>
        <w:rPr>
          <w:color w:val="auto"/>
        </w:rPr>
      </w:pPr>
      <w:r>
        <w:rPr>
          <w:rFonts w:hint="eastAsia"/>
          <w:color w:val="auto"/>
        </w:rPr>
        <w:t>方药</w:t>
      </w:r>
    </w:p>
    <w:p w14:paraId="48B90381">
      <w:pPr>
        <w:pStyle w:val="57"/>
        <w:ind w:firstLine="420"/>
        <w:rPr>
          <w:color w:val="auto"/>
        </w:rPr>
      </w:pPr>
      <w:r>
        <w:rPr>
          <w:rFonts w:hint="eastAsia"/>
          <w:color w:val="auto"/>
        </w:rPr>
        <w:t>桂枝15</w:t>
      </w:r>
      <w:r>
        <w:rPr>
          <w:rFonts w:hint="eastAsia"/>
          <w:color w:val="auto"/>
          <w:vertAlign w:val="superscript"/>
        </w:rPr>
        <w:t xml:space="preserve"> </w:t>
      </w:r>
      <w:r>
        <w:rPr>
          <w:rFonts w:hint="eastAsia"/>
          <w:color w:val="auto"/>
        </w:rPr>
        <w:t>g、白芍15</w:t>
      </w:r>
      <w:r>
        <w:rPr>
          <w:rFonts w:hint="eastAsia"/>
          <w:color w:val="auto"/>
          <w:vertAlign w:val="superscript"/>
        </w:rPr>
        <w:t xml:space="preserve"> </w:t>
      </w:r>
      <w:r>
        <w:rPr>
          <w:rFonts w:hint="eastAsia"/>
          <w:color w:val="auto"/>
        </w:rPr>
        <w:t>g、炙甘草10</w:t>
      </w:r>
      <w:r>
        <w:rPr>
          <w:rFonts w:hint="eastAsia"/>
          <w:color w:val="auto"/>
          <w:vertAlign w:val="superscript"/>
        </w:rPr>
        <w:t xml:space="preserve"> </w:t>
      </w:r>
      <w:r>
        <w:rPr>
          <w:rFonts w:hint="eastAsia"/>
          <w:color w:val="auto"/>
        </w:rPr>
        <w:t>g、生姜15</w:t>
      </w:r>
      <w:r>
        <w:rPr>
          <w:rFonts w:hint="eastAsia"/>
          <w:color w:val="auto"/>
          <w:vertAlign w:val="superscript"/>
        </w:rPr>
        <w:t xml:space="preserve"> </w:t>
      </w:r>
      <w:r>
        <w:rPr>
          <w:rFonts w:hint="eastAsia"/>
          <w:color w:val="auto"/>
        </w:rPr>
        <w:t>g、大枣10枚（擘）、茯苓20</w:t>
      </w:r>
      <w:r>
        <w:rPr>
          <w:rFonts w:hint="eastAsia"/>
          <w:color w:val="auto"/>
          <w:vertAlign w:val="superscript"/>
        </w:rPr>
        <w:t xml:space="preserve"> </w:t>
      </w:r>
      <w:r>
        <w:rPr>
          <w:rFonts w:hint="eastAsia"/>
          <w:color w:val="auto"/>
        </w:rPr>
        <w:t>g、白术15</w:t>
      </w:r>
      <w:r>
        <w:rPr>
          <w:rFonts w:hint="eastAsia"/>
          <w:color w:val="auto"/>
          <w:vertAlign w:val="superscript"/>
        </w:rPr>
        <w:t xml:space="preserve"> </w:t>
      </w:r>
      <w:r>
        <w:rPr>
          <w:rFonts w:hint="eastAsia"/>
          <w:color w:val="auto"/>
        </w:rPr>
        <w:t>g、炮附子15</w:t>
      </w:r>
      <w:r>
        <w:rPr>
          <w:rFonts w:hint="eastAsia"/>
          <w:color w:val="auto"/>
          <w:vertAlign w:val="superscript"/>
        </w:rPr>
        <w:t xml:space="preserve"> </w:t>
      </w:r>
      <w:r>
        <w:rPr>
          <w:rFonts w:hint="eastAsia"/>
          <w:color w:val="auto"/>
        </w:rPr>
        <w:t>g（先煎2</w:t>
      </w:r>
      <w:r>
        <w:rPr>
          <w:rFonts w:hint="eastAsia"/>
          <w:color w:val="auto"/>
          <w:vertAlign w:val="superscript"/>
        </w:rPr>
        <w:t xml:space="preserve"> </w:t>
      </w:r>
      <w:r>
        <w:rPr>
          <w:rFonts w:hint="eastAsia"/>
          <w:color w:val="auto"/>
        </w:rPr>
        <w:t>h）。</w:t>
      </w:r>
    </w:p>
    <w:p w14:paraId="677D03DD">
      <w:pPr>
        <w:pStyle w:val="66"/>
        <w:spacing w:before="120" w:after="120"/>
        <w:rPr>
          <w:color w:val="auto"/>
        </w:rPr>
      </w:pPr>
      <w:r>
        <w:rPr>
          <w:rFonts w:hint="eastAsia"/>
          <w:color w:val="auto"/>
        </w:rPr>
        <w:t>方药加减</w:t>
      </w:r>
    </w:p>
    <w:p w14:paraId="7CC8591B">
      <w:pPr>
        <w:pStyle w:val="57"/>
        <w:ind w:firstLine="420"/>
        <w:rPr>
          <w:color w:val="auto"/>
        </w:rPr>
      </w:pPr>
      <w:r>
        <w:rPr>
          <w:rFonts w:hint="eastAsia"/>
          <w:color w:val="auto"/>
        </w:rPr>
        <w:t>疼痛偏于一侧或痛甚者，加制大黄6</w:t>
      </w:r>
      <w:r>
        <w:rPr>
          <w:rFonts w:hint="eastAsia"/>
          <w:color w:val="auto"/>
          <w:vertAlign w:val="superscript"/>
        </w:rPr>
        <w:t xml:space="preserve"> </w:t>
      </w:r>
      <w:r>
        <w:rPr>
          <w:rFonts w:hint="eastAsia"/>
          <w:color w:val="auto"/>
        </w:rPr>
        <w:t>g以增强活血祛瘀之力。寒重者，加制川乌（先煎2</w:t>
      </w:r>
      <w:r>
        <w:rPr>
          <w:rFonts w:hint="eastAsia"/>
          <w:color w:val="auto"/>
          <w:vertAlign w:val="superscript"/>
        </w:rPr>
        <w:t xml:space="preserve"> </w:t>
      </w:r>
      <w:r>
        <w:rPr>
          <w:rFonts w:hint="eastAsia"/>
          <w:color w:val="auto"/>
        </w:rPr>
        <w:t>h）6</w:t>
      </w:r>
      <w:r>
        <w:rPr>
          <w:rFonts w:hint="eastAsia"/>
          <w:color w:val="auto"/>
          <w:vertAlign w:val="superscript"/>
        </w:rPr>
        <w:t xml:space="preserve"> </w:t>
      </w:r>
      <w:r>
        <w:rPr>
          <w:rFonts w:hint="eastAsia"/>
          <w:color w:val="auto"/>
        </w:rPr>
        <w:t>g。久痛不愈，痛处固定不移，可加全蝎3</w:t>
      </w:r>
      <w:r>
        <w:rPr>
          <w:rFonts w:hint="eastAsia"/>
          <w:color w:val="auto"/>
          <w:vertAlign w:val="superscript"/>
        </w:rPr>
        <w:t xml:space="preserve"> </w:t>
      </w:r>
      <w:r>
        <w:rPr>
          <w:rFonts w:hint="eastAsia"/>
          <w:color w:val="auto"/>
        </w:rPr>
        <w:t>g、蜈蚣1条，研末冲服。</w:t>
      </w:r>
    </w:p>
    <w:p w14:paraId="1F0ECA50">
      <w:pPr>
        <w:pStyle w:val="66"/>
        <w:spacing w:before="120" w:after="120"/>
        <w:rPr>
          <w:color w:val="auto"/>
        </w:rPr>
      </w:pPr>
      <w:r>
        <w:rPr>
          <w:rFonts w:hint="eastAsia"/>
          <w:color w:val="auto"/>
        </w:rPr>
        <w:t>用法</w:t>
      </w:r>
    </w:p>
    <w:p w14:paraId="2D0F5A92">
      <w:pPr>
        <w:pStyle w:val="57"/>
        <w:ind w:firstLine="420"/>
        <w:rPr>
          <w:color w:val="auto"/>
        </w:rPr>
      </w:pPr>
      <w:r>
        <w:rPr>
          <w:rFonts w:hint="eastAsia"/>
          <w:color w:val="auto"/>
        </w:rPr>
        <w:t>每日1剂，水煎分3次温服，6剂为1个疗程。</w:t>
      </w:r>
    </w:p>
    <w:p w14:paraId="41124CF5">
      <w:pPr>
        <w:pStyle w:val="106"/>
        <w:spacing w:before="120" w:after="120"/>
        <w:rPr>
          <w:color w:val="auto"/>
        </w:rPr>
      </w:pPr>
      <w:bookmarkStart w:id="191" w:name="_Toc233373082"/>
      <w:bookmarkStart w:id="192" w:name="_Toc233036150"/>
      <w:bookmarkStart w:id="193" w:name="_Toc233040967"/>
      <w:bookmarkStart w:id="194" w:name="_Toc233042963"/>
      <w:r>
        <w:rPr>
          <w:rFonts w:hint="eastAsia"/>
          <w:color w:val="auto"/>
        </w:rPr>
        <w:t>柴胡桂枝干姜汤合当归芍药散证</w:t>
      </w:r>
      <w:bookmarkEnd w:id="191"/>
      <w:bookmarkEnd w:id="192"/>
      <w:bookmarkEnd w:id="193"/>
      <w:bookmarkEnd w:id="194"/>
    </w:p>
    <w:p w14:paraId="0CCDDE43">
      <w:pPr>
        <w:pStyle w:val="66"/>
        <w:spacing w:before="120" w:after="120"/>
        <w:rPr>
          <w:color w:val="auto"/>
        </w:rPr>
      </w:pPr>
      <w:r>
        <w:rPr>
          <w:rFonts w:hint="eastAsia"/>
          <w:color w:val="auto"/>
        </w:rPr>
        <w:t>经方六经归属</w:t>
      </w:r>
    </w:p>
    <w:p w14:paraId="761F3C80">
      <w:pPr>
        <w:pStyle w:val="57"/>
        <w:ind w:firstLine="420"/>
        <w:rPr>
          <w:color w:val="auto"/>
        </w:rPr>
      </w:pPr>
      <w:r>
        <w:rPr>
          <w:rFonts w:hint="eastAsia"/>
          <w:color w:val="auto"/>
        </w:rPr>
        <w:t>厥阴太阴合病夹血虚水饮</w:t>
      </w:r>
    </w:p>
    <w:p w14:paraId="6A5F5AD2">
      <w:pPr>
        <w:pStyle w:val="66"/>
        <w:spacing w:before="120" w:after="120"/>
        <w:rPr>
          <w:color w:val="auto"/>
        </w:rPr>
      </w:pPr>
      <w:r>
        <w:rPr>
          <w:rFonts w:hint="eastAsia"/>
          <w:color w:val="auto"/>
        </w:rPr>
        <w:t>主症</w:t>
      </w:r>
    </w:p>
    <w:p w14:paraId="2760F11D">
      <w:pPr>
        <w:pStyle w:val="57"/>
        <w:ind w:firstLine="420"/>
        <w:rPr>
          <w:color w:val="auto"/>
        </w:rPr>
      </w:pPr>
      <w:r>
        <w:rPr>
          <w:rFonts w:hint="eastAsia"/>
          <w:color w:val="auto"/>
        </w:rPr>
        <w:t>腰髋、项背酸痛，膝软无力，胸胁满闷，口苦咽干，头晕心悸，失眠，手足厥冷，大便溏泻。舌胖大，苔水滑，脉沉弦细无力。</w:t>
      </w:r>
    </w:p>
    <w:p w14:paraId="7E585F5A">
      <w:pPr>
        <w:pStyle w:val="66"/>
        <w:spacing w:before="120" w:after="120"/>
        <w:rPr>
          <w:color w:val="auto"/>
        </w:rPr>
      </w:pPr>
      <w:r>
        <w:rPr>
          <w:rFonts w:hint="eastAsia"/>
          <w:color w:val="auto"/>
        </w:rPr>
        <w:t>病机</w:t>
      </w:r>
    </w:p>
    <w:p w14:paraId="4D0EADB1">
      <w:pPr>
        <w:pStyle w:val="57"/>
        <w:ind w:firstLine="420"/>
        <w:rPr>
          <w:color w:val="auto"/>
        </w:rPr>
      </w:pPr>
      <w:r>
        <w:rPr>
          <w:rFonts w:hint="eastAsia"/>
          <w:color w:val="auto"/>
        </w:rPr>
        <w:t>上热下寒，血虚水盛，厥阴枢机不利。</w:t>
      </w:r>
    </w:p>
    <w:p w14:paraId="37F1160B">
      <w:pPr>
        <w:pStyle w:val="66"/>
        <w:spacing w:before="120" w:after="120"/>
        <w:rPr>
          <w:color w:val="auto"/>
        </w:rPr>
      </w:pPr>
      <w:r>
        <w:rPr>
          <w:rFonts w:hint="eastAsia"/>
          <w:color w:val="auto"/>
        </w:rPr>
        <w:t>治法</w:t>
      </w:r>
    </w:p>
    <w:p w14:paraId="472A3611">
      <w:pPr>
        <w:pStyle w:val="57"/>
        <w:ind w:firstLine="420"/>
        <w:rPr>
          <w:color w:val="auto"/>
        </w:rPr>
      </w:pPr>
      <w:r>
        <w:rPr>
          <w:rFonts w:hint="eastAsia"/>
          <w:color w:val="auto"/>
        </w:rPr>
        <w:t>清上温下，养血利水，调畅枢机。</w:t>
      </w:r>
    </w:p>
    <w:p w14:paraId="19EAE1ED">
      <w:pPr>
        <w:pStyle w:val="66"/>
        <w:spacing w:before="120" w:after="120"/>
        <w:rPr>
          <w:color w:val="auto"/>
        </w:rPr>
      </w:pPr>
      <w:r>
        <w:rPr>
          <w:rFonts w:hint="eastAsia"/>
          <w:color w:val="auto"/>
        </w:rPr>
        <w:t>方药</w:t>
      </w:r>
    </w:p>
    <w:p w14:paraId="3969110E">
      <w:pPr>
        <w:pStyle w:val="57"/>
        <w:ind w:firstLine="420"/>
        <w:rPr>
          <w:color w:val="auto"/>
        </w:rPr>
      </w:pPr>
      <w:r>
        <w:rPr>
          <w:rFonts w:hint="eastAsia"/>
          <w:color w:val="auto"/>
        </w:rPr>
        <w:t>柴胡25</w:t>
      </w:r>
      <w:r>
        <w:rPr>
          <w:rFonts w:hint="eastAsia"/>
          <w:color w:val="auto"/>
          <w:vertAlign w:val="superscript"/>
        </w:rPr>
        <w:t xml:space="preserve"> </w:t>
      </w:r>
      <w:r>
        <w:rPr>
          <w:rFonts w:hint="eastAsia"/>
          <w:color w:val="auto"/>
        </w:rPr>
        <w:t>g、黄芩15</w:t>
      </w:r>
      <w:r>
        <w:rPr>
          <w:rFonts w:hint="eastAsia"/>
          <w:color w:val="auto"/>
          <w:vertAlign w:val="superscript"/>
        </w:rPr>
        <w:t xml:space="preserve"> </w:t>
      </w:r>
      <w:r>
        <w:rPr>
          <w:rFonts w:hint="eastAsia"/>
          <w:color w:val="auto"/>
        </w:rPr>
        <w:t>g、桂枝15</w:t>
      </w:r>
      <w:r>
        <w:rPr>
          <w:rFonts w:hint="eastAsia"/>
          <w:color w:val="auto"/>
          <w:vertAlign w:val="superscript"/>
        </w:rPr>
        <w:t xml:space="preserve"> </w:t>
      </w:r>
      <w:r>
        <w:rPr>
          <w:rFonts w:hint="eastAsia"/>
          <w:color w:val="auto"/>
        </w:rPr>
        <w:t>g、干姜10</w:t>
      </w:r>
      <w:r>
        <w:rPr>
          <w:rFonts w:hint="eastAsia"/>
          <w:color w:val="auto"/>
          <w:vertAlign w:val="superscript"/>
        </w:rPr>
        <w:t xml:space="preserve"> </w:t>
      </w:r>
      <w:r>
        <w:rPr>
          <w:rFonts w:hint="eastAsia"/>
          <w:color w:val="auto"/>
        </w:rPr>
        <w:t>g、天花粉20</w:t>
      </w:r>
      <w:r>
        <w:rPr>
          <w:rFonts w:hint="eastAsia"/>
          <w:color w:val="auto"/>
          <w:vertAlign w:val="superscript"/>
        </w:rPr>
        <w:t xml:space="preserve"> </w:t>
      </w:r>
      <w:r>
        <w:rPr>
          <w:rFonts w:hint="eastAsia"/>
          <w:color w:val="auto"/>
        </w:rPr>
        <w:t>g、生牡蛎25</w:t>
      </w:r>
      <w:r>
        <w:rPr>
          <w:rFonts w:hint="eastAsia"/>
          <w:color w:val="auto"/>
          <w:vertAlign w:val="superscript"/>
        </w:rPr>
        <w:t xml:space="preserve"> </w:t>
      </w:r>
      <w:r>
        <w:rPr>
          <w:rFonts w:hint="eastAsia"/>
          <w:color w:val="auto"/>
        </w:rPr>
        <w:t>g（先煎）、炙甘草10</w:t>
      </w:r>
      <w:r>
        <w:rPr>
          <w:rFonts w:hint="eastAsia"/>
          <w:color w:val="auto"/>
          <w:vertAlign w:val="superscript"/>
        </w:rPr>
        <w:t xml:space="preserve"> </w:t>
      </w:r>
      <w:r>
        <w:rPr>
          <w:rFonts w:hint="eastAsia"/>
          <w:color w:val="auto"/>
        </w:rPr>
        <w:t>g、当归15</w:t>
      </w:r>
      <w:r>
        <w:rPr>
          <w:rFonts w:hint="eastAsia"/>
          <w:color w:val="auto"/>
          <w:vertAlign w:val="superscript"/>
        </w:rPr>
        <w:t xml:space="preserve"> </w:t>
      </w:r>
      <w:r>
        <w:rPr>
          <w:rFonts w:hint="eastAsia"/>
          <w:color w:val="auto"/>
        </w:rPr>
        <w:t>g、白芍15</w:t>
      </w:r>
      <w:r>
        <w:rPr>
          <w:rFonts w:hint="eastAsia"/>
          <w:color w:val="auto"/>
          <w:vertAlign w:val="superscript"/>
        </w:rPr>
        <w:t xml:space="preserve"> </w:t>
      </w:r>
      <w:r>
        <w:rPr>
          <w:rFonts w:hint="eastAsia"/>
          <w:color w:val="auto"/>
        </w:rPr>
        <w:t>g、川芎10</w:t>
      </w:r>
      <w:r>
        <w:rPr>
          <w:rFonts w:hint="eastAsia"/>
          <w:color w:val="auto"/>
          <w:vertAlign w:val="superscript"/>
        </w:rPr>
        <w:t xml:space="preserve"> </w:t>
      </w:r>
      <w:r>
        <w:rPr>
          <w:rFonts w:hint="eastAsia"/>
          <w:color w:val="auto"/>
        </w:rPr>
        <w:t>g、茯苓20</w:t>
      </w:r>
      <w:r>
        <w:rPr>
          <w:rFonts w:hint="eastAsia"/>
          <w:color w:val="auto"/>
          <w:vertAlign w:val="superscript"/>
        </w:rPr>
        <w:t xml:space="preserve"> </w:t>
      </w:r>
      <w:r>
        <w:rPr>
          <w:rFonts w:hint="eastAsia"/>
          <w:color w:val="auto"/>
        </w:rPr>
        <w:t>g、白术15</w:t>
      </w:r>
      <w:r>
        <w:rPr>
          <w:rFonts w:hint="eastAsia"/>
          <w:color w:val="auto"/>
          <w:vertAlign w:val="superscript"/>
        </w:rPr>
        <w:t xml:space="preserve"> </w:t>
      </w:r>
      <w:r>
        <w:rPr>
          <w:rFonts w:hint="eastAsia"/>
          <w:color w:val="auto"/>
        </w:rPr>
        <w:t>g、泽泻25</w:t>
      </w:r>
      <w:r>
        <w:rPr>
          <w:rFonts w:hint="eastAsia"/>
          <w:color w:val="auto"/>
          <w:vertAlign w:val="superscript"/>
        </w:rPr>
        <w:t xml:space="preserve"> </w:t>
      </w:r>
      <w:r>
        <w:rPr>
          <w:rFonts w:hint="eastAsia"/>
          <w:color w:val="auto"/>
        </w:rPr>
        <w:t>g。</w:t>
      </w:r>
    </w:p>
    <w:p w14:paraId="43A34B6B">
      <w:pPr>
        <w:pStyle w:val="66"/>
        <w:spacing w:before="120" w:after="120"/>
        <w:rPr>
          <w:color w:val="auto"/>
        </w:rPr>
      </w:pPr>
      <w:r>
        <w:rPr>
          <w:rFonts w:hint="eastAsia"/>
          <w:color w:val="auto"/>
        </w:rPr>
        <w:t>方药加减</w:t>
      </w:r>
    </w:p>
    <w:p w14:paraId="0EC008A0">
      <w:pPr>
        <w:pStyle w:val="57"/>
        <w:ind w:firstLine="420"/>
        <w:rPr>
          <w:color w:val="auto"/>
        </w:rPr>
      </w:pPr>
      <w:r>
        <w:rPr>
          <w:rFonts w:hint="eastAsia"/>
          <w:color w:val="auto"/>
        </w:rPr>
        <w:t>腰痛引及下肢，加狗脊30</w:t>
      </w:r>
      <w:r>
        <w:rPr>
          <w:rFonts w:hint="eastAsia"/>
          <w:color w:val="auto"/>
          <w:vertAlign w:val="superscript"/>
        </w:rPr>
        <w:t xml:space="preserve"> </w:t>
      </w:r>
      <w:r>
        <w:rPr>
          <w:rFonts w:hint="eastAsia"/>
          <w:color w:val="auto"/>
        </w:rPr>
        <w:t>g、牛膝15</w:t>
      </w:r>
      <w:r>
        <w:rPr>
          <w:rFonts w:hint="eastAsia"/>
          <w:color w:val="auto"/>
          <w:vertAlign w:val="superscript"/>
        </w:rPr>
        <w:t xml:space="preserve"> </w:t>
      </w:r>
      <w:r>
        <w:rPr>
          <w:rFonts w:hint="eastAsia"/>
          <w:color w:val="auto"/>
        </w:rPr>
        <w:t>g、杜仲15</w:t>
      </w:r>
      <w:r>
        <w:rPr>
          <w:rFonts w:hint="eastAsia"/>
          <w:color w:val="auto"/>
          <w:vertAlign w:val="superscript"/>
        </w:rPr>
        <w:t xml:space="preserve"> </w:t>
      </w:r>
      <w:r>
        <w:rPr>
          <w:rFonts w:hint="eastAsia"/>
          <w:color w:val="auto"/>
        </w:rPr>
        <w:t>g；上热重口疮者，加黄连6</w:t>
      </w:r>
      <w:r>
        <w:rPr>
          <w:rFonts w:hint="eastAsia"/>
          <w:color w:val="auto"/>
          <w:vertAlign w:val="superscript"/>
        </w:rPr>
        <w:t xml:space="preserve"> </w:t>
      </w:r>
      <w:r>
        <w:rPr>
          <w:rFonts w:hint="eastAsia"/>
          <w:color w:val="auto"/>
        </w:rPr>
        <w:t>g。虚寒严重，加炮附子10</w:t>
      </w:r>
      <w:r>
        <w:rPr>
          <w:rFonts w:hint="eastAsia"/>
          <w:color w:val="auto"/>
          <w:vertAlign w:val="superscript"/>
        </w:rPr>
        <w:t xml:space="preserve"> </w:t>
      </w:r>
      <w:r>
        <w:rPr>
          <w:rFonts w:hint="eastAsia"/>
          <w:color w:val="auto"/>
        </w:rPr>
        <w:t>g（先煎2</w:t>
      </w:r>
      <w:r>
        <w:rPr>
          <w:rFonts w:hint="eastAsia"/>
          <w:color w:val="auto"/>
          <w:vertAlign w:val="superscript"/>
        </w:rPr>
        <w:t xml:space="preserve"> </w:t>
      </w:r>
      <w:r>
        <w:rPr>
          <w:rFonts w:hint="eastAsia"/>
          <w:color w:val="auto"/>
        </w:rPr>
        <w:t>h）；若血瘀水停，腰痛如刺、夜间加重，可加地龙15</w:t>
      </w:r>
      <w:r>
        <w:rPr>
          <w:rFonts w:hint="eastAsia"/>
          <w:color w:val="auto"/>
          <w:vertAlign w:val="superscript"/>
        </w:rPr>
        <w:t xml:space="preserve"> </w:t>
      </w:r>
      <w:r>
        <w:rPr>
          <w:rFonts w:hint="eastAsia"/>
          <w:color w:val="auto"/>
        </w:rPr>
        <w:t>g、水蛭3</w:t>
      </w:r>
      <w:r>
        <w:rPr>
          <w:rFonts w:hint="eastAsia"/>
          <w:color w:val="auto"/>
          <w:vertAlign w:val="superscript"/>
        </w:rPr>
        <w:t xml:space="preserve"> </w:t>
      </w:r>
      <w:r>
        <w:rPr>
          <w:rFonts w:hint="eastAsia"/>
          <w:color w:val="auto"/>
        </w:rPr>
        <w:t>g。</w:t>
      </w:r>
    </w:p>
    <w:p w14:paraId="2A0B92BB">
      <w:pPr>
        <w:pStyle w:val="66"/>
        <w:spacing w:before="120" w:after="120"/>
        <w:rPr>
          <w:color w:val="auto"/>
        </w:rPr>
      </w:pPr>
      <w:r>
        <w:rPr>
          <w:rFonts w:hint="eastAsia"/>
          <w:color w:val="auto"/>
        </w:rPr>
        <w:t>用法</w:t>
      </w:r>
    </w:p>
    <w:p w14:paraId="7817A0FD">
      <w:pPr>
        <w:pStyle w:val="57"/>
        <w:ind w:firstLine="420"/>
        <w:rPr>
          <w:color w:val="auto"/>
        </w:rPr>
      </w:pPr>
      <w:r>
        <w:rPr>
          <w:rFonts w:hint="eastAsia"/>
          <w:color w:val="auto"/>
        </w:rPr>
        <w:t>每日1剂，水煎分3次温服，6剂为1个疗程。</w:t>
      </w:r>
    </w:p>
    <w:p w14:paraId="3D87F2F6">
      <w:pPr>
        <w:pStyle w:val="106"/>
        <w:spacing w:before="120" w:after="120"/>
        <w:rPr>
          <w:color w:val="auto"/>
        </w:rPr>
      </w:pPr>
      <w:bookmarkStart w:id="195" w:name="_Toc233036151"/>
      <w:bookmarkStart w:id="196" w:name="_Toc233373083"/>
      <w:bookmarkStart w:id="197" w:name="_Toc233040968"/>
      <w:bookmarkStart w:id="198" w:name="_Toc233042964"/>
      <w:r>
        <w:rPr>
          <w:rFonts w:hint="eastAsia"/>
          <w:color w:val="auto"/>
        </w:rPr>
        <w:t>小建中汤证</w:t>
      </w:r>
      <w:bookmarkEnd w:id="195"/>
      <w:bookmarkEnd w:id="196"/>
      <w:bookmarkEnd w:id="197"/>
      <w:bookmarkEnd w:id="198"/>
    </w:p>
    <w:p w14:paraId="74517E3E">
      <w:pPr>
        <w:pStyle w:val="66"/>
        <w:spacing w:before="120" w:after="120"/>
        <w:rPr>
          <w:color w:val="auto"/>
        </w:rPr>
      </w:pPr>
      <w:r>
        <w:rPr>
          <w:rFonts w:hint="eastAsia"/>
          <w:color w:val="auto"/>
        </w:rPr>
        <w:t>经方六经归属</w:t>
      </w:r>
    </w:p>
    <w:p w14:paraId="23809452">
      <w:pPr>
        <w:pStyle w:val="57"/>
        <w:ind w:firstLine="420"/>
        <w:rPr>
          <w:color w:val="auto"/>
        </w:rPr>
      </w:pPr>
      <w:r>
        <w:rPr>
          <w:rFonts w:hint="eastAsia"/>
          <w:color w:val="auto"/>
        </w:rPr>
        <w:t>太阴病</w:t>
      </w:r>
    </w:p>
    <w:p w14:paraId="14D3D652">
      <w:pPr>
        <w:pStyle w:val="66"/>
        <w:spacing w:before="120" w:after="120"/>
        <w:rPr>
          <w:color w:val="auto"/>
        </w:rPr>
      </w:pPr>
      <w:r>
        <w:rPr>
          <w:rFonts w:hint="eastAsia"/>
          <w:color w:val="auto"/>
        </w:rPr>
        <w:t>主症</w:t>
      </w:r>
    </w:p>
    <w:p w14:paraId="16C6D62C">
      <w:pPr>
        <w:pStyle w:val="57"/>
        <w:ind w:firstLine="420"/>
        <w:rPr>
          <w:color w:val="auto"/>
        </w:rPr>
      </w:pPr>
      <w:r>
        <w:rPr>
          <w:rFonts w:hint="eastAsia"/>
          <w:color w:val="auto"/>
        </w:rPr>
        <w:t>四肢酸痛、腹中拘急、周身隐痛，劳累或受凉后加重。伴面色无华、心悸、食少。舌质淡嫩，苔白，脉缓涩。</w:t>
      </w:r>
    </w:p>
    <w:p w14:paraId="05646382">
      <w:pPr>
        <w:pStyle w:val="66"/>
        <w:spacing w:before="120" w:after="120"/>
        <w:rPr>
          <w:color w:val="auto"/>
        </w:rPr>
      </w:pPr>
      <w:r>
        <w:rPr>
          <w:rFonts w:hint="eastAsia"/>
          <w:color w:val="auto"/>
        </w:rPr>
        <w:t>病机</w:t>
      </w:r>
    </w:p>
    <w:p w14:paraId="65131B4B">
      <w:pPr>
        <w:pStyle w:val="57"/>
        <w:ind w:firstLine="420"/>
        <w:rPr>
          <w:color w:val="auto"/>
        </w:rPr>
      </w:pPr>
      <w:r>
        <w:rPr>
          <w:rFonts w:hint="eastAsia"/>
          <w:color w:val="auto"/>
        </w:rPr>
        <w:t>气血虚损，筋脉失养。</w:t>
      </w:r>
    </w:p>
    <w:p w14:paraId="4598A46F">
      <w:pPr>
        <w:pStyle w:val="66"/>
        <w:spacing w:before="120" w:after="120"/>
        <w:rPr>
          <w:color w:val="auto"/>
        </w:rPr>
      </w:pPr>
      <w:r>
        <w:rPr>
          <w:rFonts w:hint="eastAsia"/>
          <w:color w:val="auto"/>
        </w:rPr>
        <w:t>治法</w:t>
      </w:r>
    </w:p>
    <w:p w14:paraId="290AE6C3">
      <w:pPr>
        <w:pStyle w:val="57"/>
        <w:ind w:firstLine="420"/>
        <w:rPr>
          <w:color w:val="auto"/>
        </w:rPr>
      </w:pPr>
      <w:r>
        <w:rPr>
          <w:rFonts w:hint="eastAsia"/>
          <w:color w:val="auto"/>
        </w:rPr>
        <w:t>温中补虚，和里缓急。</w:t>
      </w:r>
    </w:p>
    <w:p w14:paraId="59BFB9C9">
      <w:pPr>
        <w:pStyle w:val="66"/>
        <w:spacing w:before="120" w:after="120"/>
        <w:rPr>
          <w:color w:val="auto"/>
        </w:rPr>
      </w:pPr>
      <w:r>
        <w:rPr>
          <w:rFonts w:hint="eastAsia"/>
          <w:color w:val="auto"/>
        </w:rPr>
        <w:t>方药</w:t>
      </w:r>
    </w:p>
    <w:p w14:paraId="22438A81">
      <w:pPr>
        <w:pStyle w:val="57"/>
        <w:ind w:firstLine="420"/>
        <w:rPr>
          <w:color w:val="auto"/>
        </w:rPr>
      </w:pPr>
      <w:r>
        <w:rPr>
          <w:rFonts w:hint="eastAsia"/>
          <w:color w:val="auto"/>
        </w:rPr>
        <w:t>桂枝15</w:t>
      </w:r>
      <w:r>
        <w:rPr>
          <w:rFonts w:hint="eastAsia"/>
          <w:color w:val="auto"/>
          <w:vertAlign w:val="superscript"/>
        </w:rPr>
        <w:t xml:space="preserve"> </w:t>
      </w:r>
      <w:r>
        <w:rPr>
          <w:rFonts w:hint="eastAsia"/>
          <w:color w:val="auto"/>
        </w:rPr>
        <w:t>g、白芍30</w:t>
      </w:r>
      <w:r>
        <w:rPr>
          <w:rFonts w:hint="eastAsia"/>
          <w:color w:val="auto"/>
          <w:vertAlign w:val="superscript"/>
        </w:rPr>
        <w:t xml:space="preserve"> </w:t>
      </w:r>
      <w:r>
        <w:rPr>
          <w:rFonts w:hint="eastAsia"/>
          <w:color w:val="auto"/>
        </w:rPr>
        <w:t>g、炙甘草10</w:t>
      </w:r>
      <w:r>
        <w:rPr>
          <w:rFonts w:hint="eastAsia"/>
          <w:color w:val="auto"/>
          <w:vertAlign w:val="superscript"/>
        </w:rPr>
        <w:t xml:space="preserve"> </w:t>
      </w:r>
      <w:r>
        <w:rPr>
          <w:rFonts w:hint="eastAsia"/>
          <w:color w:val="auto"/>
        </w:rPr>
        <w:t>g、生姜15</w:t>
      </w:r>
      <w:r>
        <w:rPr>
          <w:rFonts w:hint="eastAsia"/>
          <w:color w:val="auto"/>
          <w:vertAlign w:val="superscript"/>
        </w:rPr>
        <w:t xml:space="preserve"> </w:t>
      </w:r>
      <w:r>
        <w:rPr>
          <w:rFonts w:hint="eastAsia"/>
          <w:color w:val="auto"/>
        </w:rPr>
        <w:t>g、大枣10枚（擘）、饴糖50</w:t>
      </w:r>
      <w:r>
        <w:rPr>
          <w:rFonts w:hint="eastAsia"/>
          <w:color w:val="auto"/>
          <w:vertAlign w:val="superscript"/>
        </w:rPr>
        <w:t xml:space="preserve"> </w:t>
      </w:r>
      <w:r>
        <w:rPr>
          <w:rFonts w:hint="eastAsia"/>
          <w:color w:val="auto"/>
        </w:rPr>
        <w:t>g（烊化）。</w:t>
      </w:r>
    </w:p>
    <w:p w14:paraId="06A4E226">
      <w:pPr>
        <w:pStyle w:val="66"/>
        <w:spacing w:before="120" w:after="120"/>
        <w:rPr>
          <w:color w:val="auto"/>
        </w:rPr>
      </w:pPr>
      <w:r>
        <w:rPr>
          <w:rFonts w:hint="eastAsia"/>
          <w:color w:val="auto"/>
        </w:rPr>
        <w:t>方药加减</w:t>
      </w:r>
    </w:p>
    <w:p w14:paraId="14252B2B">
      <w:pPr>
        <w:pStyle w:val="57"/>
        <w:ind w:firstLine="420"/>
        <w:rPr>
          <w:color w:val="auto"/>
        </w:rPr>
      </w:pPr>
      <w:r>
        <w:rPr>
          <w:rFonts w:hint="eastAsia"/>
          <w:color w:val="auto"/>
        </w:rPr>
        <w:t>气虚甚者，加黄芪30</w:t>
      </w:r>
      <w:r>
        <w:rPr>
          <w:rFonts w:hint="eastAsia"/>
          <w:color w:val="auto"/>
          <w:vertAlign w:val="superscript"/>
        </w:rPr>
        <w:t xml:space="preserve"> </w:t>
      </w:r>
      <w:r>
        <w:rPr>
          <w:rFonts w:hint="eastAsia"/>
          <w:color w:val="auto"/>
        </w:rPr>
        <w:t>g；血虚明显，加当归15</w:t>
      </w:r>
      <w:r>
        <w:rPr>
          <w:rFonts w:hint="eastAsia"/>
          <w:color w:val="auto"/>
          <w:vertAlign w:val="superscript"/>
        </w:rPr>
        <w:t xml:space="preserve"> </w:t>
      </w:r>
      <w:r>
        <w:rPr>
          <w:rFonts w:hint="eastAsia"/>
          <w:color w:val="auto"/>
        </w:rPr>
        <w:t>g；疼痛明显者，加鸡血藤30</w:t>
      </w:r>
      <w:r>
        <w:rPr>
          <w:rFonts w:hint="eastAsia"/>
          <w:color w:val="auto"/>
          <w:vertAlign w:val="superscript"/>
        </w:rPr>
        <w:t xml:space="preserve"> </w:t>
      </w:r>
      <w:r>
        <w:rPr>
          <w:rFonts w:hint="eastAsia"/>
          <w:color w:val="auto"/>
        </w:rPr>
        <w:t>g。此类虚证痹病，用虫类药需慎，若兼虚瘀，可加鸡血藤膏10</w:t>
      </w:r>
      <w:r>
        <w:rPr>
          <w:rFonts w:hint="eastAsia"/>
          <w:color w:val="auto"/>
          <w:vertAlign w:val="superscript"/>
        </w:rPr>
        <w:t xml:space="preserve"> </w:t>
      </w:r>
      <w:r>
        <w:rPr>
          <w:rFonts w:hint="eastAsia"/>
          <w:color w:val="auto"/>
        </w:rPr>
        <w:t>g或少量地龙10</w:t>
      </w:r>
      <w:r>
        <w:rPr>
          <w:rFonts w:hint="eastAsia"/>
          <w:color w:val="auto"/>
          <w:vertAlign w:val="superscript"/>
        </w:rPr>
        <w:t xml:space="preserve"> </w:t>
      </w:r>
      <w:r>
        <w:rPr>
          <w:rFonts w:hint="eastAsia"/>
          <w:color w:val="auto"/>
        </w:rPr>
        <w:t>g。</w:t>
      </w:r>
    </w:p>
    <w:p w14:paraId="5B9A97A6">
      <w:pPr>
        <w:pStyle w:val="66"/>
        <w:spacing w:before="120" w:after="120"/>
        <w:rPr>
          <w:color w:val="auto"/>
        </w:rPr>
      </w:pPr>
      <w:r>
        <w:rPr>
          <w:rFonts w:hint="eastAsia"/>
          <w:color w:val="auto"/>
        </w:rPr>
        <w:t>用法</w:t>
      </w:r>
    </w:p>
    <w:p w14:paraId="70F5BBDA">
      <w:pPr>
        <w:pStyle w:val="57"/>
        <w:ind w:firstLine="420"/>
        <w:rPr>
          <w:color w:val="auto"/>
        </w:rPr>
      </w:pPr>
      <w:r>
        <w:rPr>
          <w:rFonts w:hint="eastAsia"/>
          <w:color w:val="auto"/>
        </w:rPr>
        <w:t>每日1剂，水煎分3次温服，6剂为1个疗程。</w:t>
      </w:r>
    </w:p>
    <w:p w14:paraId="1E3492FB">
      <w:pPr>
        <w:pStyle w:val="106"/>
        <w:spacing w:before="120" w:after="120"/>
        <w:rPr>
          <w:color w:val="auto"/>
        </w:rPr>
      </w:pPr>
      <w:bookmarkStart w:id="199" w:name="_Toc233036152"/>
      <w:bookmarkStart w:id="200" w:name="_Toc233373084"/>
      <w:bookmarkStart w:id="201" w:name="_Toc233040969"/>
      <w:bookmarkStart w:id="202" w:name="_Toc233042965"/>
      <w:r>
        <w:rPr>
          <w:rFonts w:hint="eastAsia"/>
          <w:color w:val="auto"/>
        </w:rPr>
        <w:t>桂枝加龙骨牡蛎汤证</w:t>
      </w:r>
      <w:bookmarkEnd w:id="199"/>
      <w:bookmarkEnd w:id="200"/>
      <w:bookmarkEnd w:id="201"/>
      <w:bookmarkEnd w:id="202"/>
    </w:p>
    <w:p w14:paraId="3B5B7D81">
      <w:pPr>
        <w:pStyle w:val="66"/>
        <w:spacing w:before="120" w:after="120"/>
        <w:rPr>
          <w:color w:val="auto"/>
        </w:rPr>
      </w:pPr>
      <w:r>
        <w:rPr>
          <w:rFonts w:hint="eastAsia"/>
          <w:color w:val="auto"/>
        </w:rPr>
        <w:t>经方六经归属</w:t>
      </w:r>
    </w:p>
    <w:p w14:paraId="61F77987">
      <w:pPr>
        <w:pStyle w:val="57"/>
        <w:ind w:firstLine="420"/>
        <w:rPr>
          <w:color w:val="auto"/>
        </w:rPr>
      </w:pPr>
      <w:r>
        <w:rPr>
          <w:rFonts w:hint="eastAsia"/>
          <w:color w:val="auto"/>
        </w:rPr>
        <w:t>太阳太阴合病</w:t>
      </w:r>
    </w:p>
    <w:p w14:paraId="3EF35ACE">
      <w:pPr>
        <w:pStyle w:val="66"/>
        <w:spacing w:before="120" w:after="120"/>
        <w:rPr>
          <w:color w:val="auto"/>
        </w:rPr>
      </w:pPr>
      <w:r>
        <w:rPr>
          <w:rFonts w:hint="eastAsia"/>
          <w:color w:val="auto"/>
        </w:rPr>
        <w:t>主症</w:t>
      </w:r>
    </w:p>
    <w:p w14:paraId="6DFE21C8">
      <w:pPr>
        <w:pStyle w:val="57"/>
        <w:ind w:firstLine="420"/>
        <w:rPr>
          <w:color w:val="auto"/>
        </w:rPr>
      </w:pPr>
      <w:r>
        <w:rPr>
          <w:rFonts w:hint="eastAsia"/>
          <w:color w:val="auto"/>
        </w:rPr>
        <w:t>腰膝酸软，周身筋骨酸痛，盗汗，心烦，遗精，多梦。舌质淡红，苔薄白，脉浮大而虚或芤。</w:t>
      </w:r>
    </w:p>
    <w:p w14:paraId="3C327C70">
      <w:pPr>
        <w:pStyle w:val="66"/>
        <w:spacing w:before="120" w:after="120"/>
        <w:rPr>
          <w:color w:val="auto"/>
        </w:rPr>
      </w:pPr>
      <w:r>
        <w:rPr>
          <w:rFonts w:hint="eastAsia"/>
          <w:color w:val="auto"/>
        </w:rPr>
        <w:t>病机</w:t>
      </w:r>
    </w:p>
    <w:p w14:paraId="4962EB85">
      <w:pPr>
        <w:pStyle w:val="57"/>
        <w:ind w:firstLine="420"/>
        <w:rPr>
          <w:color w:val="auto"/>
        </w:rPr>
      </w:pPr>
      <w:r>
        <w:rPr>
          <w:rFonts w:hint="eastAsia"/>
          <w:color w:val="auto"/>
        </w:rPr>
        <w:t>营卫不和，阴阳两虚，精血失固。</w:t>
      </w:r>
    </w:p>
    <w:p w14:paraId="24D9991C">
      <w:pPr>
        <w:pStyle w:val="66"/>
        <w:spacing w:before="120" w:after="120"/>
        <w:rPr>
          <w:color w:val="auto"/>
        </w:rPr>
      </w:pPr>
      <w:r>
        <w:rPr>
          <w:rFonts w:hint="eastAsia"/>
          <w:color w:val="auto"/>
        </w:rPr>
        <w:t>治法</w:t>
      </w:r>
    </w:p>
    <w:p w14:paraId="72F21C83">
      <w:pPr>
        <w:pStyle w:val="57"/>
        <w:ind w:firstLine="420"/>
        <w:rPr>
          <w:color w:val="auto"/>
        </w:rPr>
      </w:pPr>
      <w:r>
        <w:rPr>
          <w:rFonts w:hint="eastAsia"/>
          <w:color w:val="auto"/>
        </w:rPr>
        <w:t>调和营卫，潜镇摄纳。</w:t>
      </w:r>
    </w:p>
    <w:p w14:paraId="75ECEEBD">
      <w:pPr>
        <w:pStyle w:val="66"/>
        <w:spacing w:before="120" w:after="120"/>
        <w:rPr>
          <w:color w:val="auto"/>
        </w:rPr>
      </w:pPr>
      <w:r>
        <w:rPr>
          <w:rFonts w:hint="eastAsia"/>
          <w:color w:val="auto"/>
        </w:rPr>
        <w:t>方药</w:t>
      </w:r>
    </w:p>
    <w:p w14:paraId="4D3CCD91">
      <w:pPr>
        <w:pStyle w:val="57"/>
        <w:ind w:firstLine="420"/>
        <w:rPr>
          <w:color w:val="auto"/>
        </w:rPr>
      </w:pPr>
      <w:r>
        <w:rPr>
          <w:rFonts w:hint="eastAsia"/>
          <w:color w:val="auto"/>
        </w:rPr>
        <w:t>桂枝15</w:t>
      </w:r>
      <w:r>
        <w:rPr>
          <w:rFonts w:hint="eastAsia"/>
          <w:color w:val="auto"/>
          <w:vertAlign w:val="superscript"/>
        </w:rPr>
        <w:t xml:space="preserve"> </w:t>
      </w:r>
      <w:r>
        <w:rPr>
          <w:rFonts w:hint="eastAsia"/>
          <w:color w:val="auto"/>
        </w:rPr>
        <w:t>g、白芍15</w:t>
      </w:r>
      <w:r>
        <w:rPr>
          <w:rFonts w:hint="eastAsia"/>
          <w:color w:val="auto"/>
          <w:vertAlign w:val="superscript"/>
        </w:rPr>
        <w:t xml:space="preserve"> </w:t>
      </w:r>
      <w:r>
        <w:rPr>
          <w:rFonts w:hint="eastAsia"/>
          <w:color w:val="auto"/>
        </w:rPr>
        <w:t>g、生姜15</w:t>
      </w:r>
      <w:r>
        <w:rPr>
          <w:rFonts w:hint="eastAsia"/>
          <w:color w:val="auto"/>
          <w:vertAlign w:val="superscript"/>
        </w:rPr>
        <w:t xml:space="preserve"> </w:t>
      </w:r>
      <w:r>
        <w:rPr>
          <w:rFonts w:hint="eastAsia"/>
          <w:color w:val="auto"/>
        </w:rPr>
        <w:t>g、大枣10枚（擘）、炙甘草10</w:t>
      </w:r>
      <w:r>
        <w:rPr>
          <w:rFonts w:hint="eastAsia"/>
          <w:color w:val="auto"/>
          <w:vertAlign w:val="superscript"/>
        </w:rPr>
        <w:t xml:space="preserve"> </w:t>
      </w:r>
      <w:r>
        <w:rPr>
          <w:rFonts w:hint="eastAsia"/>
          <w:color w:val="auto"/>
        </w:rPr>
        <w:t>g、生龙骨30</w:t>
      </w:r>
      <w:r>
        <w:rPr>
          <w:rFonts w:hint="eastAsia"/>
          <w:color w:val="auto"/>
          <w:vertAlign w:val="superscript"/>
        </w:rPr>
        <w:t xml:space="preserve"> </w:t>
      </w:r>
      <w:r>
        <w:rPr>
          <w:rFonts w:hint="eastAsia"/>
          <w:color w:val="auto"/>
        </w:rPr>
        <w:t>g（先煎）、生牡蛎30</w:t>
      </w:r>
      <w:r>
        <w:rPr>
          <w:rFonts w:hint="eastAsia"/>
          <w:color w:val="auto"/>
          <w:vertAlign w:val="superscript"/>
        </w:rPr>
        <w:t xml:space="preserve"> </w:t>
      </w:r>
      <w:r>
        <w:rPr>
          <w:rFonts w:hint="eastAsia"/>
          <w:color w:val="auto"/>
        </w:rPr>
        <w:t>g（先煎）。</w:t>
      </w:r>
    </w:p>
    <w:p w14:paraId="3A7AD029">
      <w:pPr>
        <w:pStyle w:val="66"/>
        <w:spacing w:before="120" w:after="120"/>
        <w:rPr>
          <w:color w:val="auto"/>
        </w:rPr>
      </w:pPr>
      <w:r>
        <w:rPr>
          <w:rFonts w:hint="eastAsia"/>
          <w:color w:val="auto"/>
        </w:rPr>
        <w:t>方药加减</w:t>
      </w:r>
    </w:p>
    <w:p w14:paraId="30A716CF">
      <w:pPr>
        <w:pStyle w:val="57"/>
        <w:ind w:firstLine="420"/>
        <w:rPr>
          <w:color w:val="auto"/>
        </w:rPr>
      </w:pPr>
      <w:r>
        <w:rPr>
          <w:rFonts w:hint="eastAsia"/>
          <w:color w:val="auto"/>
        </w:rPr>
        <w:t>酸痛明显者，加杜仲15</w:t>
      </w:r>
      <w:r>
        <w:rPr>
          <w:rFonts w:hint="eastAsia"/>
          <w:color w:val="auto"/>
          <w:vertAlign w:val="superscript"/>
        </w:rPr>
        <w:t xml:space="preserve"> </w:t>
      </w:r>
      <w:r>
        <w:rPr>
          <w:rFonts w:hint="eastAsia"/>
          <w:color w:val="auto"/>
        </w:rPr>
        <w:t>g、续断15</w:t>
      </w:r>
      <w:r>
        <w:rPr>
          <w:rFonts w:hint="eastAsia"/>
          <w:color w:val="auto"/>
          <w:vertAlign w:val="superscript"/>
        </w:rPr>
        <w:t xml:space="preserve"> </w:t>
      </w:r>
      <w:r>
        <w:rPr>
          <w:rFonts w:hint="eastAsia"/>
          <w:color w:val="auto"/>
        </w:rPr>
        <w:t>g、桑寄生30</w:t>
      </w:r>
      <w:r>
        <w:rPr>
          <w:rFonts w:hint="eastAsia"/>
          <w:color w:val="auto"/>
          <w:vertAlign w:val="superscript"/>
        </w:rPr>
        <w:t xml:space="preserve"> </w:t>
      </w:r>
      <w:r>
        <w:rPr>
          <w:rFonts w:hint="eastAsia"/>
          <w:color w:val="auto"/>
        </w:rPr>
        <w:t>g。若虚中夹瘀，腰脊刺痛，可加土鳖虫10</w:t>
      </w:r>
      <w:r>
        <w:rPr>
          <w:rFonts w:hint="eastAsia"/>
          <w:color w:val="auto"/>
          <w:vertAlign w:val="superscript"/>
        </w:rPr>
        <w:t xml:space="preserve"> </w:t>
      </w:r>
      <w:r>
        <w:rPr>
          <w:rFonts w:hint="eastAsia"/>
          <w:color w:val="auto"/>
        </w:rPr>
        <w:t>g。</w:t>
      </w:r>
    </w:p>
    <w:p w14:paraId="2CC5D0B3">
      <w:pPr>
        <w:pStyle w:val="66"/>
        <w:spacing w:before="120" w:after="120"/>
        <w:rPr>
          <w:color w:val="auto"/>
        </w:rPr>
      </w:pPr>
      <w:r>
        <w:rPr>
          <w:rFonts w:hint="eastAsia"/>
          <w:color w:val="auto"/>
        </w:rPr>
        <w:t>用法</w:t>
      </w:r>
    </w:p>
    <w:p w14:paraId="1522C297">
      <w:pPr>
        <w:pStyle w:val="57"/>
        <w:ind w:firstLine="420"/>
        <w:rPr>
          <w:color w:val="auto"/>
        </w:rPr>
      </w:pPr>
      <w:r>
        <w:rPr>
          <w:rFonts w:hint="eastAsia"/>
          <w:color w:val="auto"/>
        </w:rPr>
        <w:t>每日1剂，水煎分3次温服，6剂为1个疗程。</w:t>
      </w:r>
    </w:p>
    <w:p w14:paraId="718FE7F4">
      <w:pPr>
        <w:pStyle w:val="106"/>
        <w:spacing w:before="120" w:after="120"/>
        <w:rPr>
          <w:color w:val="auto"/>
        </w:rPr>
      </w:pPr>
      <w:bookmarkStart w:id="203" w:name="_Toc233373085"/>
      <w:bookmarkStart w:id="204" w:name="_Toc233040970"/>
      <w:bookmarkStart w:id="205" w:name="_Toc233042966"/>
      <w:bookmarkStart w:id="206" w:name="_Toc233036153"/>
      <w:r>
        <w:rPr>
          <w:rFonts w:hint="eastAsia"/>
          <w:color w:val="auto"/>
        </w:rPr>
        <w:t>八味肾气丸（金匮肾气丸）证</w:t>
      </w:r>
      <w:bookmarkEnd w:id="203"/>
      <w:bookmarkEnd w:id="204"/>
      <w:bookmarkEnd w:id="205"/>
      <w:bookmarkEnd w:id="206"/>
    </w:p>
    <w:p w14:paraId="3030F9F8">
      <w:pPr>
        <w:pStyle w:val="66"/>
        <w:spacing w:before="120" w:after="120"/>
        <w:rPr>
          <w:color w:val="auto"/>
        </w:rPr>
      </w:pPr>
      <w:r>
        <w:rPr>
          <w:rFonts w:hint="eastAsia"/>
          <w:color w:val="auto"/>
        </w:rPr>
        <w:t>经方六经归属</w:t>
      </w:r>
    </w:p>
    <w:p w14:paraId="38C27852">
      <w:pPr>
        <w:pStyle w:val="57"/>
        <w:ind w:firstLine="420"/>
        <w:rPr>
          <w:color w:val="auto"/>
        </w:rPr>
      </w:pPr>
      <w:r>
        <w:rPr>
          <w:rFonts w:hint="eastAsia"/>
          <w:color w:val="auto"/>
        </w:rPr>
        <w:t>太阴少阴合病</w:t>
      </w:r>
    </w:p>
    <w:p w14:paraId="01C53E82">
      <w:pPr>
        <w:pStyle w:val="66"/>
        <w:spacing w:before="120" w:after="120"/>
        <w:rPr>
          <w:color w:val="auto"/>
        </w:rPr>
      </w:pPr>
      <w:r>
        <w:rPr>
          <w:rFonts w:hint="eastAsia"/>
          <w:color w:val="auto"/>
        </w:rPr>
        <w:t>主症</w:t>
      </w:r>
    </w:p>
    <w:p w14:paraId="178EC539">
      <w:pPr>
        <w:pStyle w:val="57"/>
        <w:ind w:firstLine="420"/>
        <w:rPr>
          <w:color w:val="auto"/>
        </w:rPr>
      </w:pPr>
      <w:r>
        <w:rPr>
          <w:rFonts w:hint="eastAsia"/>
          <w:color w:val="auto"/>
        </w:rPr>
        <w:t>虚劳腰痛，腰膝酸软冷痛，少腹拘急，小便不利或频数。舌质淡胖，苔白，脉沉细尺弱。</w:t>
      </w:r>
    </w:p>
    <w:p w14:paraId="6DB21390">
      <w:pPr>
        <w:pStyle w:val="66"/>
        <w:spacing w:before="120" w:after="120"/>
        <w:rPr>
          <w:color w:val="auto"/>
        </w:rPr>
      </w:pPr>
      <w:r>
        <w:rPr>
          <w:rFonts w:hint="eastAsia"/>
          <w:color w:val="auto"/>
        </w:rPr>
        <w:t>病机</w:t>
      </w:r>
    </w:p>
    <w:p w14:paraId="5B30D09B">
      <w:pPr>
        <w:pStyle w:val="57"/>
        <w:ind w:firstLine="420"/>
        <w:rPr>
          <w:color w:val="auto"/>
        </w:rPr>
      </w:pPr>
      <w:r>
        <w:rPr>
          <w:rFonts w:hint="eastAsia"/>
          <w:color w:val="auto"/>
        </w:rPr>
        <w:t>肾阳不足，精气亏虚，腰府失养。</w:t>
      </w:r>
    </w:p>
    <w:p w14:paraId="5E3676A2">
      <w:pPr>
        <w:pStyle w:val="66"/>
        <w:spacing w:before="120" w:after="120"/>
        <w:rPr>
          <w:color w:val="auto"/>
        </w:rPr>
      </w:pPr>
      <w:r>
        <w:rPr>
          <w:rFonts w:hint="eastAsia"/>
          <w:color w:val="auto"/>
        </w:rPr>
        <w:t>治法</w:t>
      </w:r>
    </w:p>
    <w:p w14:paraId="7ABFAD49">
      <w:pPr>
        <w:pStyle w:val="57"/>
        <w:ind w:firstLine="420"/>
        <w:rPr>
          <w:color w:val="auto"/>
        </w:rPr>
      </w:pPr>
      <w:r>
        <w:rPr>
          <w:rFonts w:hint="eastAsia"/>
          <w:color w:val="auto"/>
        </w:rPr>
        <w:t>温补肾阳，化气行水。</w:t>
      </w:r>
    </w:p>
    <w:p w14:paraId="261D1CA4">
      <w:pPr>
        <w:pStyle w:val="66"/>
        <w:spacing w:before="120" w:after="120"/>
        <w:rPr>
          <w:color w:val="auto"/>
        </w:rPr>
      </w:pPr>
      <w:r>
        <w:rPr>
          <w:rFonts w:hint="eastAsia"/>
          <w:color w:val="auto"/>
        </w:rPr>
        <w:t>方药</w:t>
      </w:r>
    </w:p>
    <w:p w14:paraId="2667C7B3">
      <w:pPr>
        <w:pStyle w:val="57"/>
        <w:ind w:firstLine="420"/>
        <w:rPr>
          <w:color w:val="auto"/>
        </w:rPr>
      </w:pPr>
      <w:r>
        <w:rPr>
          <w:rFonts w:hint="eastAsia"/>
          <w:color w:val="auto"/>
        </w:rPr>
        <w:t>生地黄45</w:t>
      </w:r>
      <w:r>
        <w:rPr>
          <w:rFonts w:hint="eastAsia"/>
          <w:color w:val="auto"/>
          <w:vertAlign w:val="superscript"/>
        </w:rPr>
        <w:t xml:space="preserve"> </w:t>
      </w:r>
      <w:r>
        <w:rPr>
          <w:rFonts w:hint="eastAsia"/>
          <w:color w:val="auto"/>
        </w:rPr>
        <w:t>g、山药20</w:t>
      </w:r>
      <w:r>
        <w:rPr>
          <w:rFonts w:hint="eastAsia"/>
          <w:color w:val="auto"/>
          <w:vertAlign w:val="superscript"/>
        </w:rPr>
        <w:t xml:space="preserve"> </w:t>
      </w:r>
      <w:r>
        <w:rPr>
          <w:rFonts w:hint="eastAsia"/>
          <w:color w:val="auto"/>
        </w:rPr>
        <w:t>g、山茱萸20g、泽泻15</w:t>
      </w:r>
      <w:r>
        <w:rPr>
          <w:rFonts w:hint="eastAsia"/>
          <w:color w:val="auto"/>
          <w:vertAlign w:val="superscript"/>
        </w:rPr>
        <w:t xml:space="preserve"> </w:t>
      </w:r>
      <w:r>
        <w:rPr>
          <w:rFonts w:hint="eastAsia"/>
          <w:color w:val="auto"/>
        </w:rPr>
        <w:t>g、茯苓15</w:t>
      </w:r>
      <w:r>
        <w:rPr>
          <w:rFonts w:hint="eastAsia"/>
          <w:color w:val="auto"/>
          <w:vertAlign w:val="superscript"/>
        </w:rPr>
        <w:t xml:space="preserve"> </w:t>
      </w:r>
      <w:r>
        <w:rPr>
          <w:rFonts w:hint="eastAsia"/>
          <w:color w:val="auto"/>
        </w:rPr>
        <w:t>g、牡丹皮15</w:t>
      </w:r>
      <w:r>
        <w:rPr>
          <w:rFonts w:hint="eastAsia"/>
          <w:color w:val="auto"/>
          <w:vertAlign w:val="superscript"/>
        </w:rPr>
        <w:t xml:space="preserve"> </w:t>
      </w:r>
      <w:r>
        <w:rPr>
          <w:rFonts w:hint="eastAsia"/>
          <w:color w:val="auto"/>
        </w:rPr>
        <w:t>g、桂枝15</w:t>
      </w:r>
      <w:r>
        <w:rPr>
          <w:rFonts w:hint="eastAsia"/>
          <w:color w:val="auto"/>
          <w:vertAlign w:val="superscript"/>
        </w:rPr>
        <w:t xml:space="preserve"> </w:t>
      </w:r>
      <w:r>
        <w:rPr>
          <w:rFonts w:hint="eastAsia"/>
          <w:color w:val="auto"/>
        </w:rPr>
        <w:t>g、炮附子15</w:t>
      </w:r>
      <w:r>
        <w:rPr>
          <w:rFonts w:hint="eastAsia"/>
          <w:color w:val="auto"/>
          <w:vertAlign w:val="superscript"/>
        </w:rPr>
        <w:t xml:space="preserve"> </w:t>
      </w:r>
      <w:r>
        <w:rPr>
          <w:rFonts w:hint="eastAsia"/>
          <w:color w:val="auto"/>
        </w:rPr>
        <w:t>g（先煎2</w:t>
      </w:r>
      <w:r>
        <w:rPr>
          <w:rFonts w:hint="eastAsia"/>
          <w:color w:val="auto"/>
          <w:vertAlign w:val="superscript"/>
        </w:rPr>
        <w:t xml:space="preserve"> </w:t>
      </w:r>
      <w:r>
        <w:rPr>
          <w:rFonts w:hint="eastAsia"/>
          <w:color w:val="auto"/>
        </w:rPr>
        <w:t>h）。</w:t>
      </w:r>
    </w:p>
    <w:p w14:paraId="1D2A7C44">
      <w:pPr>
        <w:pStyle w:val="66"/>
        <w:spacing w:before="120" w:after="120"/>
        <w:rPr>
          <w:color w:val="auto"/>
        </w:rPr>
      </w:pPr>
      <w:r>
        <w:rPr>
          <w:rFonts w:hint="eastAsia"/>
          <w:color w:val="auto"/>
        </w:rPr>
        <w:t>方药加减</w:t>
      </w:r>
    </w:p>
    <w:p w14:paraId="7664F35E">
      <w:pPr>
        <w:pStyle w:val="57"/>
        <w:ind w:firstLine="420"/>
        <w:rPr>
          <w:color w:val="auto"/>
        </w:rPr>
      </w:pPr>
      <w:r>
        <w:rPr>
          <w:rFonts w:hint="eastAsia"/>
          <w:color w:val="auto"/>
        </w:rPr>
        <w:t>腰膝痛甚，加杜仲15</w:t>
      </w:r>
      <w:r>
        <w:rPr>
          <w:rFonts w:hint="eastAsia"/>
          <w:color w:val="auto"/>
          <w:vertAlign w:val="superscript"/>
        </w:rPr>
        <w:t xml:space="preserve"> </w:t>
      </w:r>
      <w:r>
        <w:rPr>
          <w:rFonts w:hint="eastAsia"/>
          <w:color w:val="auto"/>
        </w:rPr>
        <w:t>g、牛膝15</w:t>
      </w:r>
      <w:r>
        <w:rPr>
          <w:rFonts w:hint="eastAsia"/>
          <w:color w:val="auto"/>
          <w:vertAlign w:val="superscript"/>
        </w:rPr>
        <w:t xml:space="preserve"> </w:t>
      </w:r>
      <w:r>
        <w:rPr>
          <w:rFonts w:hint="eastAsia"/>
          <w:color w:val="auto"/>
        </w:rPr>
        <w:t>g、巴戟天15</w:t>
      </w:r>
      <w:r>
        <w:rPr>
          <w:rFonts w:hint="eastAsia"/>
          <w:color w:val="auto"/>
          <w:vertAlign w:val="superscript"/>
        </w:rPr>
        <w:t xml:space="preserve"> </w:t>
      </w:r>
      <w:r>
        <w:rPr>
          <w:rFonts w:hint="eastAsia"/>
          <w:color w:val="auto"/>
        </w:rPr>
        <w:t>g。肾虚日久，必兼络瘀，可加少量地龙10</w:t>
      </w:r>
      <w:r>
        <w:rPr>
          <w:rFonts w:hint="eastAsia"/>
          <w:color w:val="auto"/>
          <w:vertAlign w:val="superscript"/>
        </w:rPr>
        <w:t xml:space="preserve"> </w:t>
      </w:r>
      <w:r>
        <w:rPr>
          <w:rFonts w:hint="eastAsia"/>
          <w:color w:val="auto"/>
        </w:rPr>
        <w:t>g、蜈蚣1条。</w:t>
      </w:r>
    </w:p>
    <w:p w14:paraId="5EDAE879">
      <w:pPr>
        <w:pStyle w:val="66"/>
        <w:spacing w:before="120" w:after="120"/>
        <w:rPr>
          <w:color w:val="auto"/>
        </w:rPr>
      </w:pPr>
      <w:r>
        <w:rPr>
          <w:rFonts w:hint="eastAsia"/>
          <w:color w:val="auto"/>
        </w:rPr>
        <w:t>用法</w:t>
      </w:r>
    </w:p>
    <w:p w14:paraId="19D95915">
      <w:pPr>
        <w:pStyle w:val="57"/>
        <w:ind w:firstLine="420"/>
        <w:rPr>
          <w:color w:val="auto"/>
        </w:rPr>
      </w:pPr>
      <w:r>
        <w:rPr>
          <w:rFonts w:hint="eastAsia"/>
          <w:color w:val="auto"/>
        </w:rPr>
        <w:t>每日1剂，水煎分3次温服，6剂为1个疗程。或依法制为丸剂，长期服用。</w:t>
      </w:r>
    </w:p>
    <w:p w14:paraId="423B3EE4">
      <w:pPr>
        <w:pStyle w:val="106"/>
        <w:spacing w:before="120" w:after="120"/>
        <w:rPr>
          <w:color w:val="auto"/>
        </w:rPr>
      </w:pPr>
      <w:bookmarkStart w:id="207" w:name="_Toc233042967"/>
      <w:bookmarkStart w:id="208" w:name="_Toc233373086"/>
      <w:bookmarkStart w:id="209" w:name="_Toc233036154"/>
      <w:bookmarkStart w:id="210" w:name="_Toc233040971"/>
      <w:r>
        <w:rPr>
          <w:rFonts w:hint="eastAsia"/>
          <w:color w:val="auto"/>
        </w:rPr>
        <w:t>防己黄芪汤证</w:t>
      </w:r>
      <w:bookmarkEnd w:id="207"/>
      <w:bookmarkEnd w:id="208"/>
      <w:bookmarkEnd w:id="209"/>
      <w:bookmarkEnd w:id="210"/>
    </w:p>
    <w:p w14:paraId="7F8A5442">
      <w:pPr>
        <w:pStyle w:val="66"/>
        <w:spacing w:before="120" w:after="120"/>
        <w:rPr>
          <w:color w:val="auto"/>
        </w:rPr>
      </w:pPr>
      <w:r>
        <w:rPr>
          <w:rFonts w:hint="eastAsia"/>
          <w:color w:val="auto"/>
        </w:rPr>
        <w:t>经方六经归属</w:t>
      </w:r>
    </w:p>
    <w:p w14:paraId="75E87682">
      <w:pPr>
        <w:pStyle w:val="57"/>
        <w:ind w:firstLine="420"/>
        <w:rPr>
          <w:color w:val="auto"/>
        </w:rPr>
      </w:pPr>
      <w:r>
        <w:rPr>
          <w:rFonts w:hint="eastAsia"/>
          <w:color w:val="auto"/>
        </w:rPr>
        <w:t>太阳太阴合病</w:t>
      </w:r>
    </w:p>
    <w:p w14:paraId="59E16AB5">
      <w:pPr>
        <w:pStyle w:val="66"/>
        <w:spacing w:before="120" w:after="120"/>
        <w:rPr>
          <w:color w:val="auto"/>
        </w:rPr>
      </w:pPr>
      <w:r>
        <w:rPr>
          <w:rFonts w:hint="eastAsia"/>
          <w:color w:val="auto"/>
        </w:rPr>
        <w:t>主症</w:t>
      </w:r>
    </w:p>
    <w:p w14:paraId="72175694">
      <w:pPr>
        <w:pStyle w:val="57"/>
        <w:ind w:firstLine="420"/>
        <w:rPr>
          <w:color w:val="auto"/>
        </w:rPr>
      </w:pPr>
      <w:r>
        <w:rPr>
          <w:rFonts w:hint="eastAsia"/>
          <w:color w:val="auto"/>
        </w:rPr>
        <w:t>颈肩腰腿痛，肢体沉重，汗出恶风，活动后肿重加重。舌质淡，苔白腻，脉浮或濡缓。</w:t>
      </w:r>
    </w:p>
    <w:p w14:paraId="732B3F84">
      <w:pPr>
        <w:pStyle w:val="66"/>
        <w:spacing w:before="120" w:after="120"/>
        <w:rPr>
          <w:color w:val="auto"/>
        </w:rPr>
      </w:pPr>
      <w:r>
        <w:rPr>
          <w:rFonts w:hint="eastAsia"/>
          <w:color w:val="auto"/>
        </w:rPr>
        <w:t>病机</w:t>
      </w:r>
    </w:p>
    <w:p w14:paraId="046167A0">
      <w:pPr>
        <w:pStyle w:val="57"/>
        <w:ind w:firstLine="420"/>
        <w:rPr>
          <w:color w:val="auto"/>
        </w:rPr>
      </w:pPr>
      <w:r>
        <w:rPr>
          <w:rFonts w:hint="eastAsia"/>
          <w:color w:val="auto"/>
        </w:rPr>
        <w:t>表虚不固，风湿客表，水湿内停。</w:t>
      </w:r>
    </w:p>
    <w:p w14:paraId="04E97600">
      <w:pPr>
        <w:pStyle w:val="66"/>
        <w:spacing w:before="120" w:after="120"/>
        <w:rPr>
          <w:color w:val="auto"/>
        </w:rPr>
      </w:pPr>
      <w:r>
        <w:rPr>
          <w:rFonts w:hint="eastAsia"/>
          <w:color w:val="auto"/>
        </w:rPr>
        <w:t>治法</w:t>
      </w:r>
    </w:p>
    <w:p w14:paraId="27D12258">
      <w:pPr>
        <w:pStyle w:val="57"/>
        <w:ind w:firstLine="420"/>
        <w:rPr>
          <w:color w:val="auto"/>
        </w:rPr>
      </w:pPr>
      <w:r>
        <w:rPr>
          <w:rFonts w:hint="eastAsia"/>
          <w:color w:val="auto"/>
        </w:rPr>
        <w:t>益气固表，祛风行水。</w:t>
      </w:r>
    </w:p>
    <w:p w14:paraId="13C4348D">
      <w:pPr>
        <w:pStyle w:val="66"/>
        <w:spacing w:before="120" w:after="120"/>
        <w:rPr>
          <w:color w:val="auto"/>
        </w:rPr>
      </w:pPr>
      <w:r>
        <w:rPr>
          <w:rFonts w:hint="eastAsia"/>
          <w:color w:val="auto"/>
        </w:rPr>
        <w:t>方药</w:t>
      </w:r>
    </w:p>
    <w:p w14:paraId="1D1F4CCF">
      <w:pPr>
        <w:pStyle w:val="57"/>
        <w:ind w:firstLine="420"/>
        <w:rPr>
          <w:color w:val="auto"/>
        </w:rPr>
      </w:pPr>
      <w:r>
        <w:rPr>
          <w:rFonts w:hint="eastAsia"/>
          <w:color w:val="auto"/>
        </w:rPr>
        <w:t>防己15</w:t>
      </w:r>
      <w:r>
        <w:rPr>
          <w:rFonts w:hint="eastAsia"/>
          <w:color w:val="auto"/>
          <w:vertAlign w:val="superscript"/>
        </w:rPr>
        <w:t xml:space="preserve"> </w:t>
      </w:r>
      <w:r>
        <w:rPr>
          <w:rFonts w:hint="eastAsia"/>
          <w:color w:val="auto"/>
        </w:rPr>
        <w:t>g、黄芪30</w:t>
      </w:r>
      <w:r>
        <w:rPr>
          <w:rFonts w:hint="eastAsia"/>
          <w:color w:val="auto"/>
          <w:vertAlign w:val="superscript"/>
        </w:rPr>
        <w:t xml:space="preserve"> </w:t>
      </w:r>
      <w:r>
        <w:rPr>
          <w:rFonts w:hint="eastAsia"/>
          <w:color w:val="auto"/>
        </w:rPr>
        <w:t>g、白术15</w:t>
      </w:r>
      <w:r>
        <w:rPr>
          <w:rFonts w:hint="eastAsia"/>
          <w:color w:val="auto"/>
          <w:vertAlign w:val="superscript"/>
        </w:rPr>
        <w:t xml:space="preserve"> </w:t>
      </w:r>
      <w:r>
        <w:rPr>
          <w:rFonts w:hint="eastAsia"/>
          <w:color w:val="auto"/>
        </w:rPr>
        <w:t>g、炙甘草10</w:t>
      </w:r>
      <w:r>
        <w:rPr>
          <w:rFonts w:hint="eastAsia"/>
          <w:color w:val="auto"/>
          <w:vertAlign w:val="superscript"/>
        </w:rPr>
        <w:t xml:space="preserve"> </w:t>
      </w:r>
      <w:r>
        <w:rPr>
          <w:rFonts w:hint="eastAsia"/>
          <w:color w:val="auto"/>
        </w:rPr>
        <w:t>g、生姜15</w:t>
      </w:r>
      <w:r>
        <w:rPr>
          <w:rFonts w:hint="eastAsia"/>
          <w:color w:val="auto"/>
          <w:vertAlign w:val="superscript"/>
        </w:rPr>
        <w:t xml:space="preserve"> </w:t>
      </w:r>
      <w:r>
        <w:rPr>
          <w:rFonts w:hint="eastAsia"/>
          <w:color w:val="auto"/>
        </w:rPr>
        <w:t>g、大枣10枚（擘）。</w:t>
      </w:r>
    </w:p>
    <w:p w14:paraId="48F1AC87">
      <w:pPr>
        <w:pStyle w:val="66"/>
        <w:spacing w:before="120" w:after="120"/>
        <w:rPr>
          <w:color w:val="auto"/>
        </w:rPr>
      </w:pPr>
      <w:r>
        <w:rPr>
          <w:rFonts w:hint="eastAsia"/>
          <w:color w:val="auto"/>
        </w:rPr>
        <w:t>方药加减</w:t>
      </w:r>
    </w:p>
    <w:p w14:paraId="54D25593">
      <w:pPr>
        <w:pStyle w:val="57"/>
        <w:ind w:firstLine="420"/>
        <w:rPr>
          <w:color w:val="auto"/>
        </w:rPr>
      </w:pPr>
      <w:r>
        <w:rPr>
          <w:rFonts w:hint="eastAsia"/>
          <w:color w:val="auto"/>
        </w:rPr>
        <w:t>痛甚者，加桂枝15</w:t>
      </w:r>
      <w:r>
        <w:rPr>
          <w:rFonts w:hint="eastAsia"/>
          <w:color w:val="auto"/>
          <w:vertAlign w:val="superscript"/>
        </w:rPr>
        <w:t xml:space="preserve"> </w:t>
      </w:r>
      <w:r>
        <w:rPr>
          <w:rFonts w:hint="eastAsia"/>
          <w:color w:val="auto"/>
        </w:rPr>
        <w:t>g、片姜黄10</w:t>
      </w:r>
      <w:r>
        <w:rPr>
          <w:rFonts w:hint="eastAsia"/>
          <w:color w:val="auto"/>
          <w:vertAlign w:val="superscript"/>
        </w:rPr>
        <w:t xml:space="preserve"> </w:t>
      </w:r>
      <w:r>
        <w:rPr>
          <w:rFonts w:hint="eastAsia"/>
          <w:color w:val="auto"/>
        </w:rPr>
        <w:t>g；水肿明显，加茯苓皮30</w:t>
      </w:r>
      <w:r>
        <w:rPr>
          <w:rFonts w:hint="eastAsia"/>
          <w:color w:val="auto"/>
          <w:vertAlign w:val="superscript"/>
        </w:rPr>
        <w:t xml:space="preserve"> </w:t>
      </w:r>
      <w:r>
        <w:rPr>
          <w:rFonts w:hint="eastAsia"/>
          <w:color w:val="auto"/>
        </w:rPr>
        <w:t>g。若湿瘀互结，肢体沉重麻木疼痛，可加地龙15</w:t>
      </w:r>
      <w:r>
        <w:rPr>
          <w:rFonts w:hint="eastAsia"/>
          <w:color w:val="auto"/>
          <w:vertAlign w:val="superscript"/>
        </w:rPr>
        <w:t xml:space="preserve"> </w:t>
      </w:r>
      <w:r>
        <w:rPr>
          <w:rFonts w:hint="eastAsia"/>
          <w:color w:val="auto"/>
        </w:rPr>
        <w:t>g、僵蚕10</w:t>
      </w:r>
      <w:r>
        <w:rPr>
          <w:rFonts w:hint="eastAsia"/>
          <w:color w:val="auto"/>
          <w:vertAlign w:val="superscript"/>
        </w:rPr>
        <w:t xml:space="preserve"> </w:t>
      </w:r>
      <w:r>
        <w:rPr>
          <w:rFonts w:hint="eastAsia"/>
          <w:color w:val="auto"/>
        </w:rPr>
        <w:t>g。</w:t>
      </w:r>
    </w:p>
    <w:p w14:paraId="6E69CA86">
      <w:pPr>
        <w:pStyle w:val="66"/>
        <w:spacing w:before="120" w:after="120"/>
        <w:rPr>
          <w:color w:val="auto"/>
        </w:rPr>
      </w:pPr>
      <w:r>
        <w:rPr>
          <w:rFonts w:hint="eastAsia"/>
          <w:color w:val="auto"/>
        </w:rPr>
        <w:t>用法</w:t>
      </w:r>
    </w:p>
    <w:p w14:paraId="2429C0F8">
      <w:pPr>
        <w:pStyle w:val="57"/>
        <w:ind w:firstLine="420"/>
        <w:rPr>
          <w:color w:val="auto"/>
        </w:rPr>
      </w:pPr>
      <w:r>
        <w:rPr>
          <w:rFonts w:hint="eastAsia"/>
          <w:color w:val="auto"/>
        </w:rPr>
        <w:t>每日1剂，水煎分3次温服，6剂为1个疗程。</w:t>
      </w:r>
    </w:p>
    <w:p w14:paraId="70DCB864">
      <w:pPr>
        <w:pStyle w:val="106"/>
        <w:spacing w:before="120" w:after="120"/>
        <w:rPr>
          <w:color w:val="auto"/>
        </w:rPr>
      </w:pPr>
      <w:bookmarkStart w:id="211" w:name="_Toc233042968"/>
      <w:bookmarkStart w:id="212" w:name="_Toc233036155"/>
      <w:bookmarkStart w:id="213" w:name="_Toc233040972"/>
      <w:bookmarkStart w:id="214" w:name="_Toc233373087"/>
      <w:r>
        <w:rPr>
          <w:rFonts w:hint="eastAsia"/>
          <w:color w:val="auto"/>
        </w:rPr>
        <w:t>五苓散证</w:t>
      </w:r>
      <w:bookmarkEnd w:id="211"/>
      <w:bookmarkEnd w:id="212"/>
      <w:bookmarkEnd w:id="213"/>
      <w:bookmarkEnd w:id="214"/>
    </w:p>
    <w:p w14:paraId="6425B7A4">
      <w:pPr>
        <w:pStyle w:val="66"/>
        <w:spacing w:before="120" w:after="120"/>
        <w:rPr>
          <w:color w:val="auto"/>
        </w:rPr>
      </w:pPr>
      <w:r>
        <w:rPr>
          <w:rFonts w:hint="eastAsia"/>
          <w:color w:val="auto"/>
        </w:rPr>
        <w:t>经方六经归属</w:t>
      </w:r>
    </w:p>
    <w:p w14:paraId="5E9ACD69">
      <w:pPr>
        <w:pStyle w:val="57"/>
        <w:ind w:firstLine="420"/>
        <w:rPr>
          <w:color w:val="auto"/>
        </w:rPr>
      </w:pPr>
      <w:r>
        <w:rPr>
          <w:rFonts w:hint="eastAsia"/>
          <w:color w:val="auto"/>
        </w:rPr>
        <w:t>太阳太阴合病</w:t>
      </w:r>
    </w:p>
    <w:p w14:paraId="28F938FB">
      <w:pPr>
        <w:pStyle w:val="66"/>
        <w:spacing w:before="120" w:after="120"/>
        <w:rPr>
          <w:color w:val="auto"/>
        </w:rPr>
      </w:pPr>
      <w:r>
        <w:rPr>
          <w:rFonts w:hint="eastAsia"/>
          <w:color w:val="auto"/>
        </w:rPr>
        <w:t>主症</w:t>
      </w:r>
    </w:p>
    <w:p w14:paraId="73C7235C">
      <w:pPr>
        <w:pStyle w:val="57"/>
        <w:ind w:firstLine="420"/>
        <w:rPr>
          <w:color w:val="auto"/>
        </w:rPr>
      </w:pPr>
      <w:r>
        <w:rPr>
          <w:rFonts w:hint="eastAsia"/>
          <w:color w:val="auto"/>
        </w:rPr>
        <w:t>身体酸痛，颈肩发沉，肢体困重，伴小便不利、口渴但饮水即吐。舌质淡，苔白滑，脉浮或缓。</w:t>
      </w:r>
    </w:p>
    <w:p w14:paraId="1A4B4CA5">
      <w:pPr>
        <w:pStyle w:val="66"/>
        <w:spacing w:before="120" w:after="120"/>
        <w:rPr>
          <w:color w:val="auto"/>
        </w:rPr>
      </w:pPr>
      <w:r>
        <w:rPr>
          <w:rFonts w:hint="eastAsia"/>
          <w:color w:val="auto"/>
        </w:rPr>
        <w:t>病机</w:t>
      </w:r>
    </w:p>
    <w:p w14:paraId="39A4880B">
      <w:pPr>
        <w:pStyle w:val="57"/>
        <w:ind w:firstLine="420"/>
        <w:rPr>
          <w:color w:val="auto"/>
        </w:rPr>
      </w:pPr>
      <w:r>
        <w:rPr>
          <w:rFonts w:hint="eastAsia"/>
          <w:color w:val="auto"/>
        </w:rPr>
        <w:t>表邪未解，循经入腑，膀胱气化不利，水湿内停。</w:t>
      </w:r>
    </w:p>
    <w:p w14:paraId="1928B562">
      <w:pPr>
        <w:pStyle w:val="66"/>
        <w:spacing w:before="120" w:after="120"/>
        <w:rPr>
          <w:color w:val="auto"/>
        </w:rPr>
      </w:pPr>
      <w:r>
        <w:rPr>
          <w:rFonts w:hint="eastAsia"/>
          <w:color w:val="auto"/>
        </w:rPr>
        <w:t>治法</w:t>
      </w:r>
    </w:p>
    <w:p w14:paraId="7803DF24">
      <w:pPr>
        <w:pStyle w:val="57"/>
        <w:ind w:firstLine="420"/>
        <w:rPr>
          <w:color w:val="auto"/>
        </w:rPr>
      </w:pPr>
      <w:r>
        <w:rPr>
          <w:rFonts w:hint="eastAsia"/>
          <w:color w:val="auto"/>
        </w:rPr>
        <w:t>化气行水，兼解表邪。</w:t>
      </w:r>
    </w:p>
    <w:p w14:paraId="0858F217">
      <w:pPr>
        <w:pStyle w:val="66"/>
        <w:spacing w:before="120" w:after="120"/>
        <w:rPr>
          <w:color w:val="auto"/>
        </w:rPr>
      </w:pPr>
      <w:r>
        <w:rPr>
          <w:rFonts w:hint="eastAsia"/>
          <w:color w:val="auto"/>
        </w:rPr>
        <w:t>方药</w:t>
      </w:r>
    </w:p>
    <w:p w14:paraId="47945D6A">
      <w:pPr>
        <w:pStyle w:val="57"/>
        <w:ind w:firstLine="420"/>
        <w:rPr>
          <w:color w:val="auto"/>
        </w:rPr>
      </w:pPr>
      <w:r>
        <w:rPr>
          <w:rFonts w:hint="eastAsia"/>
          <w:color w:val="auto"/>
        </w:rPr>
        <w:t>茯苓20</w:t>
      </w:r>
      <w:r>
        <w:rPr>
          <w:rFonts w:hint="eastAsia"/>
          <w:color w:val="auto"/>
          <w:vertAlign w:val="superscript"/>
        </w:rPr>
        <w:t xml:space="preserve"> </w:t>
      </w:r>
      <w:r>
        <w:rPr>
          <w:rFonts w:hint="eastAsia"/>
          <w:color w:val="auto"/>
        </w:rPr>
        <w:t>g、猪苓15</w:t>
      </w:r>
      <w:r>
        <w:rPr>
          <w:rFonts w:hint="eastAsia"/>
          <w:color w:val="auto"/>
          <w:vertAlign w:val="superscript"/>
        </w:rPr>
        <w:t xml:space="preserve"> </w:t>
      </w:r>
      <w:r>
        <w:rPr>
          <w:rFonts w:hint="eastAsia"/>
          <w:color w:val="auto"/>
        </w:rPr>
        <w:t>g、泽泻25</w:t>
      </w:r>
      <w:r>
        <w:rPr>
          <w:rFonts w:hint="eastAsia"/>
          <w:color w:val="auto"/>
          <w:vertAlign w:val="superscript"/>
        </w:rPr>
        <w:t xml:space="preserve"> </w:t>
      </w:r>
      <w:r>
        <w:rPr>
          <w:rFonts w:hint="eastAsia"/>
          <w:color w:val="auto"/>
        </w:rPr>
        <w:t>g、白术15</w:t>
      </w:r>
      <w:r>
        <w:rPr>
          <w:rFonts w:hint="eastAsia"/>
          <w:color w:val="auto"/>
          <w:vertAlign w:val="superscript"/>
        </w:rPr>
        <w:t xml:space="preserve"> </w:t>
      </w:r>
      <w:r>
        <w:rPr>
          <w:rFonts w:hint="eastAsia"/>
          <w:color w:val="auto"/>
        </w:rPr>
        <w:t>g、桂枝10</w:t>
      </w:r>
      <w:r>
        <w:rPr>
          <w:rFonts w:hint="eastAsia"/>
          <w:color w:val="auto"/>
          <w:vertAlign w:val="superscript"/>
        </w:rPr>
        <w:t xml:space="preserve"> </w:t>
      </w:r>
      <w:r>
        <w:rPr>
          <w:rFonts w:hint="eastAsia"/>
          <w:color w:val="auto"/>
        </w:rPr>
        <w:t>g。</w:t>
      </w:r>
    </w:p>
    <w:p w14:paraId="7E641CD0">
      <w:pPr>
        <w:pStyle w:val="66"/>
        <w:spacing w:before="120" w:after="120"/>
        <w:rPr>
          <w:color w:val="auto"/>
        </w:rPr>
      </w:pPr>
      <w:r>
        <w:rPr>
          <w:rFonts w:hint="eastAsia"/>
          <w:color w:val="auto"/>
        </w:rPr>
        <w:t>方药加减</w:t>
      </w:r>
    </w:p>
    <w:p w14:paraId="21D096BB">
      <w:pPr>
        <w:pStyle w:val="57"/>
        <w:ind w:firstLine="420"/>
        <w:rPr>
          <w:color w:val="auto"/>
        </w:rPr>
      </w:pPr>
      <w:r>
        <w:rPr>
          <w:rFonts w:hint="eastAsia"/>
          <w:color w:val="auto"/>
        </w:rPr>
        <w:t>表证明显者，加麻黄10</w:t>
      </w:r>
      <w:r>
        <w:rPr>
          <w:rFonts w:hint="eastAsia"/>
          <w:color w:val="auto"/>
          <w:vertAlign w:val="superscript"/>
        </w:rPr>
        <w:t xml:space="preserve"> </w:t>
      </w:r>
      <w:r>
        <w:rPr>
          <w:rFonts w:hint="eastAsia"/>
          <w:color w:val="auto"/>
        </w:rPr>
        <w:t>g；肢体疼痛明显，加羌活10</w:t>
      </w:r>
      <w:r>
        <w:rPr>
          <w:rFonts w:hint="eastAsia"/>
          <w:color w:val="auto"/>
          <w:vertAlign w:val="superscript"/>
        </w:rPr>
        <w:t xml:space="preserve"> </w:t>
      </w:r>
      <w:r>
        <w:rPr>
          <w:rFonts w:hint="eastAsia"/>
          <w:color w:val="auto"/>
        </w:rPr>
        <w:t>g、姜黄10</w:t>
      </w:r>
      <w:r>
        <w:rPr>
          <w:rFonts w:hint="eastAsia"/>
          <w:color w:val="auto"/>
          <w:vertAlign w:val="superscript"/>
        </w:rPr>
        <w:t xml:space="preserve"> </w:t>
      </w:r>
      <w:r>
        <w:rPr>
          <w:rFonts w:hint="eastAsia"/>
          <w:color w:val="auto"/>
        </w:rPr>
        <w:t>g。若水湿停聚日久，关节肿胀，可加土鳖虫10</w:t>
      </w:r>
      <w:r>
        <w:rPr>
          <w:rFonts w:hint="eastAsia"/>
          <w:color w:val="auto"/>
          <w:vertAlign w:val="superscript"/>
        </w:rPr>
        <w:t xml:space="preserve"> </w:t>
      </w:r>
      <w:r>
        <w:rPr>
          <w:rFonts w:hint="eastAsia"/>
          <w:color w:val="auto"/>
        </w:rPr>
        <w:t>g、地龙15</w:t>
      </w:r>
      <w:r>
        <w:rPr>
          <w:rFonts w:hint="eastAsia"/>
          <w:color w:val="auto"/>
          <w:vertAlign w:val="superscript"/>
        </w:rPr>
        <w:t xml:space="preserve"> </w:t>
      </w:r>
      <w:r>
        <w:rPr>
          <w:rFonts w:hint="eastAsia"/>
          <w:color w:val="auto"/>
        </w:rPr>
        <w:t>g。</w:t>
      </w:r>
    </w:p>
    <w:p w14:paraId="00188E5A">
      <w:pPr>
        <w:pStyle w:val="66"/>
        <w:spacing w:before="120" w:after="120"/>
        <w:rPr>
          <w:color w:val="auto"/>
        </w:rPr>
      </w:pPr>
      <w:r>
        <w:rPr>
          <w:rFonts w:hint="eastAsia"/>
          <w:color w:val="auto"/>
        </w:rPr>
        <w:t>用法</w:t>
      </w:r>
    </w:p>
    <w:p w14:paraId="248DCBC7">
      <w:pPr>
        <w:pStyle w:val="57"/>
        <w:ind w:firstLine="420"/>
        <w:rPr>
          <w:color w:val="auto"/>
        </w:rPr>
      </w:pPr>
      <w:r>
        <w:rPr>
          <w:rFonts w:hint="eastAsia"/>
          <w:color w:val="auto"/>
        </w:rPr>
        <w:t>每日1剂，水煎分3次温服，6剂为1个疗程。</w:t>
      </w:r>
    </w:p>
    <w:p w14:paraId="2F2A2C6A">
      <w:pPr>
        <w:pStyle w:val="105"/>
        <w:spacing w:before="240" w:after="240"/>
        <w:rPr>
          <w:color w:val="auto"/>
        </w:rPr>
      </w:pPr>
      <w:bookmarkStart w:id="215" w:name="_Toc233373088"/>
      <w:bookmarkStart w:id="216" w:name="_Toc233036156"/>
      <w:bookmarkStart w:id="217" w:name="_Toc233042969"/>
      <w:bookmarkStart w:id="218" w:name="_Toc233040973"/>
      <w:r>
        <w:rPr>
          <w:rFonts w:hint="eastAsia"/>
          <w:color w:val="auto"/>
        </w:rPr>
        <w:t>禁忌证</w:t>
      </w:r>
      <w:bookmarkEnd w:id="126"/>
      <w:bookmarkEnd w:id="215"/>
      <w:bookmarkEnd w:id="216"/>
      <w:bookmarkEnd w:id="217"/>
      <w:bookmarkEnd w:id="218"/>
    </w:p>
    <w:p w14:paraId="54186DF3">
      <w:pPr>
        <w:pStyle w:val="163"/>
        <w:rPr>
          <w:color w:val="auto"/>
        </w:rPr>
      </w:pPr>
      <w:r>
        <w:rPr>
          <w:rFonts w:hint="eastAsia"/>
          <w:color w:val="auto"/>
        </w:rPr>
        <w:t>产后、崩漏、大出血后及严重贫血患者，忌用峻猛发汗、破血通经之方药。</w:t>
      </w:r>
    </w:p>
    <w:p w14:paraId="483EEB34">
      <w:pPr>
        <w:pStyle w:val="163"/>
        <w:rPr>
          <w:color w:val="auto"/>
        </w:rPr>
      </w:pPr>
      <w:r>
        <w:rPr>
          <w:rFonts w:hint="eastAsia"/>
          <w:color w:val="auto"/>
        </w:rPr>
        <w:t>对经方中虫类药（如全蝎、蜈蚣、地龙、水蛭等）、毒性药物（如乌头、附子等）有明确过敏史者，禁用该类方剂。</w:t>
      </w:r>
    </w:p>
    <w:p w14:paraId="30D20142">
      <w:pPr>
        <w:pStyle w:val="163"/>
        <w:rPr>
          <w:color w:val="auto"/>
        </w:rPr>
      </w:pPr>
      <w:r>
        <w:rPr>
          <w:rFonts w:hint="eastAsia"/>
          <w:color w:val="auto"/>
        </w:rPr>
        <w:t>严重心力衰竭、严重肝肾功能不全、严重心律失常、消化道溃疡活动期患者，禁用含乌头、附子等毒性较强的方药。</w:t>
      </w:r>
    </w:p>
    <w:p w14:paraId="12CF4AD0">
      <w:pPr>
        <w:pStyle w:val="163"/>
        <w:rPr>
          <w:rFonts w:hint="eastAsia"/>
          <w:color w:val="auto"/>
        </w:rPr>
      </w:pPr>
      <w:r>
        <w:rPr>
          <w:rFonts w:hint="eastAsia"/>
          <w:color w:val="auto"/>
        </w:rPr>
        <w:t>孕妇禁用含乌头、附子、虫类药及破血通经作用较强的方药。</w:t>
      </w:r>
    </w:p>
    <w:p w14:paraId="05C86F4C">
      <w:pPr>
        <w:pStyle w:val="105"/>
        <w:spacing w:before="240" w:after="240"/>
        <w:rPr>
          <w:color w:val="auto"/>
        </w:rPr>
      </w:pPr>
      <w:bookmarkStart w:id="219" w:name="_Toc233042970"/>
      <w:bookmarkStart w:id="220" w:name="_Toc233040974"/>
      <w:bookmarkStart w:id="221" w:name="_Toc233036157"/>
      <w:bookmarkStart w:id="222" w:name="_Toc227864471"/>
      <w:bookmarkStart w:id="223" w:name="_Toc233373089"/>
      <w:r>
        <w:rPr>
          <w:rFonts w:hint="eastAsia"/>
          <w:color w:val="auto"/>
        </w:rPr>
        <w:t>注意事项</w:t>
      </w:r>
      <w:bookmarkEnd w:id="219"/>
      <w:bookmarkEnd w:id="220"/>
      <w:bookmarkEnd w:id="221"/>
      <w:bookmarkEnd w:id="222"/>
      <w:bookmarkEnd w:id="223"/>
    </w:p>
    <w:p w14:paraId="61EB4347">
      <w:pPr>
        <w:pStyle w:val="163"/>
        <w:rPr>
          <w:color w:val="auto"/>
        </w:rPr>
      </w:pPr>
      <w:bookmarkStart w:id="224" w:name="_Toc227864472"/>
      <w:bookmarkStart w:id="225" w:name="_Toc227850969"/>
      <w:r>
        <w:rPr>
          <w:rFonts w:hint="eastAsia"/>
          <w:color w:val="auto"/>
        </w:rPr>
        <w:t>治疗应在六经辨证基础上，辨识瘀血、痰饮等兼夹证候，合理配伍活血化瘀、化痰通络之品。针对顽固性痹病，可酌情使用虫类药物搜风剔络，但见效后应及时停用。</w:t>
      </w:r>
    </w:p>
    <w:p w14:paraId="1980D516">
      <w:pPr>
        <w:pStyle w:val="163"/>
        <w:rPr>
          <w:color w:val="auto"/>
        </w:rPr>
      </w:pPr>
      <w:r>
        <w:rPr>
          <w:rFonts w:hint="eastAsia"/>
          <w:color w:val="auto"/>
        </w:rPr>
        <w:t>治疗期间，应指导患者避风寒、适寒温，不应长时间处于潮湿阴冷环境，或过度劳累。</w:t>
      </w:r>
    </w:p>
    <w:p w14:paraId="152DC7FF">
      <w:pPr>
        <w:pStyle w:val="163"/>
        <w:rPr>
          <w:color w:val="auto"/>
        </w:rPr>
      </w:pPr>
      <w:r>
        <w:rPr>
          <w:rFonts w:hint="eastAsia"/>
          <w:color w:val="auto"/>
        </w:rPr>
        <w:t>服用含附子、乌头等药物的方剂时，严格按要求操作：</w:t>
      </w:r>
    </w:p>
    <w:p w14:paraId="63D97A65">
      <w:pPr>
        <w:pStyle w:val="133"/>
        <w:rPr>
          <w:color w:val="auto"/>
        </w:rPr>
      </w:pPr>
      <w:r>
        <w:rPr>
          <w:rFonts w:hint="eastAsia"/>
          <w:color w:val="auto"/>
        </w:rPr>
        <w:t>制附片、制川乌应另煲，先煎2</w:t>
      </w:r>
      <w:r>
        <w:rPr>
          <w:rFonts w:hint="eastAsia"/>
          <w:color w:val="auto"/>
          <w:vertAlign w:val="superscript"/>
        </w:rPr>
        <w:t xml:space="preserve"> </w:t>
      </w:r>
      <w:r>
        <w:rPr>
          <w:rFonts w:hint="eastAsia"/>
          <w:color w:val="auto"/>
        </w:rPr>
        <w:t>h以上，直至口尝无麻舌感为度；</w:t>
      </w:r>
    </w:p>
    <w:p w14:paraId="448C5233">
      <w:pPr>
        <w:pStyle w:val="133"/>
        <w:rPr>
          <w:color w:val="auto"/>
        </w:rPr>
      </w:pPr>
      <w:r>
        <w:rPr>
          <w:rFonts w:hint="eastAsia"/>
          <w:color w:val="auto"/>
        </w:rPr>
        <w:t>煎药器具宜用砂锅或陶瓷锅，不应用铁器；</w:t>
      </w:r>
    </w:p>
    <w:p w14:paraId="7E7B5BBE">
      <w:pPr>
        <w:pStyle w:val="133"/>
        <w:rPr>
          <w:color w:val="auto"/>
        </w:rPr>
      </w:pPr>
      <w:r>
        <w:rPr>
          <w:rFonts w:hint="eastAsia"/>
          <w:color w:val="auto"/>
        </w:rPr>
        <w:t>服药后若出现口唇、肢体麻木、心慌、头晕等，应立即停药并就诊。</w:t>
      </w:r>
    </w:p>
    <w:p w14:paraId="691FD40E">
      <w:pPr>
        <w:pStyle w:val="163"/>
        <w:rPr>
          <w:rFonts w:hint="eastAsia"/>
          <w:color w:val="auto"/>
        </w:rPr>
      </w:pPr>
      <w:r>
        <w:rPr>
          <w:rFonts w:hint="eastAsia"/>
          <w:color w:val="auto"/>
        </w:rPr>
        <w:t>含虫类药物的方剂，宜研末冲服或装胶囊服用，使用前应明确患者无相关过敏史。</w:t>
      </w:r>
    </w:p>
    <w:p w14:paraId="5D6E1A2A">
      <w:pPr>
        <w:pStyle w:val="163"/>
        <w:rPr>
          <w:color w:val="auto"/>
        </w:rPr>
      </w:pPr>
      <w:r>
        <w:rPr>
          <w:rFonts w:hint="eastAsia"/>
          <w:color w:val="auto"/>
        </w:rPr>
        <w:t>应向患者说明治疗周期，建立信心，坚持规范化治疗，不应随意变更方案。</w:t>
      </w:r>
    </w:p>
    <w:p w14:paraId="59B58911">
      <w:pPr>
        <w:pStyle w:val="105"/>
        <w:spacing w:before="240" w:after="240"/>
        <w:rPr>
          <w:color w:val="auto"/>
        </w:rPr>
      </w:pPr>
      <w:bookmarkStart w:id="226" w:name="_Toc233036158"/>
      <w:bookmarkStart w:id="227" w:name="_Toc233040975"/>
      <w:bookmarkStart w:id="228" w:name="_Toc233042971"/>
      <w:bookmarkStart w:id="229" w:name="_Toc233373090"/>
      <w:r>
        <w:rPr>
          <w:rFonts w:hint="eastAsia"/>
          <w:color w:val="auto"/>
        </w:rPr>
        <w:t>健康宣教</w:t>
      </w:r>
      <w:bookmarkEnd w:id="224"/>
      <w:bookmarkEnd w:id="225"/>
      <w:bookmarkEnd w:id="226"/>
      <w:bookmarkEnd w:id="227"/>
      <w:bookmarkEnd w:id="228"/>
      <w:bookmarkEnd w:id="229"/>
    </w:p>
    <w:p w14:paraId="73B623CC">
      <w:pPr>
        <w:pStyle w:val="106"/>
        <w:spacing w:before="120" w:after="120"/>
        <w:rPr>
          <w:color w:val="auto"/>
        </w:rPr>
      </w:pPr>
      <w:bookmarkStart w:id="230" w:name="_Toc233373091"/>
      <w:bookmarkStart w:id="231" w:name="_Toc233040976"/>
      <w:bookmarkStart w:id="232" w:name="_Toc233036159"/>
      <w:bookmarkStart w:id="233" w:name="_Toc233042972"/>
      <w:r>
        <w:rPr>
          <w:rFonts w:hint="eastAsia"/>
          <w:color w:val="auto"/>
        </w:rPr>
        <w:t>饮食调护</w:t>
      </w:r>
      <w:bookmarkEnd w:id="230"/>
      <w:bookmarkEnd w:id="231"/>
      <w:bookmarkEnd w:id="232"/>
      <w:bookmarkEnd w:id="233"/>
    </w:p>
    <w:p w14:paraId="5DE9F312">
      <w:pPr>
        <w:pStyle w:val="57"/>
        <w:ind w:firstLine="420"/>
        <w:rPr>
          <w:color w:val="auto"/>
        </w:rPr>
      </w:pPr>
      <w:r>
        <w:rPr>
          <w:rFonts w:hint="eastAsia"/>
          <w:color w:val="auto"/>
        </w:rPr>
        <w:t>嘱患者饮食宜清淡，多食易消化、富含钙质及维生素的食物。忌生冷、油腻、辛辣、肥甘厚味及海鲜发物。寒痹者可适当食用羊肉、生姜等温性食物，热痹者可多食绿豆、薏苡仁等清利之品。</w:t>
      </w:r>
    </w:p>
    <w:p w14:paraId="641F5D40">
      <w:pPr>
        <w:pStyle w:val="106"/>
        <w:spacing w:before="120" w:after="120"/>
        <w:rPr>
          <w:color w:val="auto"/>
        </w:rPr>
      </w:pPr>
      <w:bookmarkStart w:id="234" w:name="_Toc233036160"/>
      <w:bookmarkStart w:id="235" w:name="_Toc233042973"/>
      <w:bookmarkStart w:id="236" w:name="_Toc233373092"/>
      <w:bookmarkStart w:id="237" w:name="_Toc233040977"/>
      <w:r>
        <w:rPr>
          <w:rFonts w:hint="eastAsia"/>
          <w:color w:val="auto"/>
        </w:rPr>
        <w:t>功能锻炼</w:t>
      </w:r>
      <w:bookmarkEnd w:id="234"/>
      <w:bookmarkEnd w:id="235"/>
      <w:bookmarkEnd w:id="236"/>
      <w:bookmarkEnd w:id="237"/>
    </w:p>
    <w:p w14:paraId="731EE8BB">
      <w:pPr>
        <w:pStyle w:val="57"/>
        <w:ind w:firstLine="420"/>
        <w:rPr>
          <w:color w:val="auto"/>
        </w:rPr>
      </w:pPr>
      <w:r>
        <w:rPr>
          <w:rFonts w:hint="eastAsia"/>
          <w:color w:val="auto"/>
        </w:rPr>
        <w:t>指导患者注意保暖，不宜久坐、久站或保持不当姿势。在疼痛缓解期，应在医师指导下进行循序渐进的功能锻炼，如八段锦、太极拳、五禽戏，或针对颈、腰、四肢关节的专项导引操。</w:t>
      </w:r>
    </w:p>
    <w:p w14:paraId="5509995F">
      <w:pPr>
        <w:pStyle w:val="106"/>
        <w:spacing w:before="120" w:after="120"/>
        <w:rPr>
          <w:color w:val="auto"/>
        </w:rPr>
      </w:pPr>
      <w:bookmarkStart w:id="238" w:name="_Toc233042974"/>
      <w:bookmarkStart w:id="239" w:name="_Toc233036161"/>
      <w:bookmarkStart w:id="240" w:name="_Toc233040978"/>
      <w:bookmarkStart w:id="241" w:name="_Toc233373093"/>
      <w:r>
        <w:rPr>
          <w:rFonts w:hint="eastAsia"/>
          <w:color w:val="auto"/>
        </w:rPr>
        <w:t>情志调摄</w:t>
      </w:r>
      <w:bookmarkEnd w:id="238"/>
      <w:bookmarkEnd w:id="239"/>
      <w:bookmarkEnd w:id="240"/>
      <w:bookmarkEnd w:id="241"/>
    </w:p>
    <w:p w14:paraId="03D33D0E">
      <w:pPr>
        <w:pStyle w:val="57"/>
        <w:ind w:firstLine="420"/>
        <w:rPr>
          <w:color w:val="auto"/>
        </w:rPr>
      </w:pPr>
      <w:r>
        <w:rPr>
          <w:rFonts w:hint="eastAsia"/>
          <w:color w:val="auto"/>
        </w:rPr>
        <w:t>应加强与患者的沟通，帮助其了解疾病特点，树立积极乐观的心态，配合治疗与康复。</w:t>
      </w:r>
    </w:p>
    <w:p w14:paraId="681F0F55">
      <w:pPr>
        <w:pStyle w:val="106"/>
        <w:spacing w:before="120" w:after="120"/>
        <w:rPr>
          <w:color w:val="auto"/>
        </w:rPr>
      </w:pPr>
      <w:bookmarkStart w:id="242" w:name="_Toc233036162"/>
      <w:bookmarkStart w:id="243" w:name="_Toc233042975"/>
      <w:bookmarkStart w:id="244" w:name="_Toc233373094"/>
      <w:bookmarkStart w:id="245" w:name="_Toc233040979"/>
      <w:r>
        <w:rPr>
          <w:rFonts w:hint="eastAsia"/>
          <w:color w:val="auto"/>
        </w:rPr>
        <w:t>生活起居</w:t>
      </w:r>
      <w:bookmarkEnd w:id="242"/>
      <w:bookmarkEnd w:id="243"/>
      <w:bookmarkEnd w:id="244"/>
      <w:bookmarkEnd w:id="245"/>
    </w:p>
    <w:p w14:paraId="642F34DC">
      <w:pPr>
        <w:pStyle w:val="166"/>
        <w:rPr>
          <w:color w:val="auto"/>
        </w:rPr>
      </w:pPr>
      <w:r>
        <w:rPr>
          <w:rFonts w:hint="eastAsia"/>
          <w:color w:val="auto"/>
        </w:rPr>
        <w:t>卧室宜温暖向阳、通风干燥。</w:t>
      </w:r>
    </w:p>
    <w:p w14:paraId="653CDD03">
      <w:pPr>
        <w:pStyle w:val="166"/>
        <w:rPr>
          <w:color w:val="auto"/>
        </w:rPr>
      </w:pPr>
      <w:r>
        <w:rPr>
          <w:rFonts w:hint="eastAsia"/>
          <w:color w:val="auto"/>
        </w:rPr>
        <w:t>阴雨潮湿天气注意防护，不应淋雨涉水。</w:t>
      </w:r>
    </w:p>
    <w:p w14:paraId="5AE64515">
      <w:pPr>
        <w:pStyle w:val="166"/>
        <w:rPr>
          <w:color w:val="auto"/>
        </w:rPr>
      </w:pPr>
      <w:r>
        <w:rPr>
          <w:rFonts w:hint="eastAsia"/>
          <w:color w:val="auto"/>
        </w:rPr>
        <w:t>劳动或运动出汗后，应及时擦干，更换干爽衣物。</w:t>
      </w:r>
    </w:p>
    <w:p w14:paraId="78CDA1AE">
      <w:pPr>
        <w:pStyle w:val="57"/>
        <w:ind w:firstLine="420"/>
        <w:rPr>
          <w:color w:val="auto"/>
        </w:rPr>
      </w:pPr>
    </w:p>
    <w:bookmarkEnd w:id="31"/>
    <w:p w14:paraId="1737F3DD">
      <w:pPr>
        <w:pStyle w:val="57"/>
        <w:ind w:firstLine="420"/>
        <w:rPr>
          <w:color w:val="auto"/>
        </w:r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bookmarkStart w:id="246" w:name="BookMark6"/>
    </w:p>
    <w:p w14:paraId="633AA701">
      <w:pPr>
        <w:pStyle w:val="64"/>
        <w:spacing w:after="120"/>
        <w:rPr>
          <w:rFonts w:hint="eastAsia"/>
          <w:color w:val="auto"/>
        </w:rPr>
      </w:pPr>
      <w:bookmarkStart w:id="247" w:name="_Toc233373095"/>
      <w:r>
        <w:rPr>
          <w:rFonts w:hint="eastAsia"/>
          <w:color w:val="auto"/>
          <w:spacing w:val="105"/>
        </w:rPr>
        <w:t>参考文</w:t>
      </w:r>
      <w:r>
        <w:rPr>
          <w:rFonts w:hint="eastAsia"/>
          <w:color w:val="auto"/>
        </w:rPr>
        <w:t>献</w:t>
      </w:r>
      <w:bookmarkEnd w:id="247"/>
    </w:p>
    <w:p w14:paraId="56A48818">
      <w:pPr>
        <w:pStyle w:val="57"/>
        <w:ind w:firstLine="420"/>
        <w:rPr>
          <w:rFonts w:hint="eastAsia"/>
          <w:color w:val="auto"/>
        </w:rPr>
      </w:pPr>
      <w:r>
        <w:rPr>
          <w:rFonts w:hint="eastAsia"/>
          <w:color w:val="auto"/>
        </w:rPr>
        <w:t>[1]  冯世纶. 经方医学讲义(M).北京：中国中医药出版社，2020.07.</w:t>
      </w:r>
    </w:p>
    <w:p w14:paraId="6CA803F4">
      <w:pPr>
        <w:pStyle w:val="57"/>
        <w:ind w:firstLine="420"/>
        <w:rPr>
          <w:color w:val="auto"/>
        </w:rPr>
      </w:pPr>
      <w:r>
        <w:rPr>
          <w:rFonts w:hint="eastAsia"/>
          <w:color w:val="auto"/>
        </w:rPr>
        <w:t>[2]  马家驹，高峰.经方临证红宝书(M).北京：中国中医药出版社，2025.7.</w:t>
      </w:r>
    </w:p>
    <w:bookmarkEnd w:id="246"/>
    <w:p w14:paraId="5B84780A">
      <w:pPr>
        <w:pStyle w:val="57"/>
        <w:ind w:firstLine="0" w:firstLineChars="0"/>
        <w:jc w:val="center"/>
        <w:rPr>
          <w:color w:val="auto"/>
        </w:rPr>
      </w:pPr>
      <w:bookmarkStart w:id="248" w:name="BookMark8"/>
      <w:r>
        <w:rPr>
          <w:color w:val="auto"/>
        </w:rP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48"/>
    </w:p>
    <w:bookmarkEnd w:id="249"/>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3D7CB">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241EA">
    <w:pPr>
      <w:pStyle w:val="53"/>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415DF">
    <w:pPr>
      <w:pStyle w:val="52"/>
    </w:pPr>
    <w:r>
      <w:fldChar w:fldCharType="begin"/>
    </w:r>
    <w:r>
      <w:instrText xml:space="preserve"> PAGE   \* MERGEFORMAT \* MERGEFORMAT </w:instrText>
    </w:r>
    <w:r>
      <w:fldChar w:fldCharType="separate"/>
    </w:r>
    <w:r>
      <w:t>13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969E7">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5018F">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C08BC">
    <w:pPr>
      <w:pStyle w:val="53"/>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AFD7D">
    <w:pPr>
      <w:pStyle w:val="52"/>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1B0E1">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52033">
    <w:pPr>
      <w:pStyle w:val="52"/>
    </w:pPr>
    <w:r>
      <w:fldChar w:fldCharType="begin"/>
    </w:r>
    <w:r>
      <w:instrText xml:space="preserve"> PAGE   \* MERGEFORMAT \* MERGEFORMAT </w:instrText>
    </w:r>
    <w:r>
      <w:fldChar w:fldCharType="separate"/>
    </w:r>
    <w: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87298">
    <w:pPr>
      <w:pStyle w:val="53"/>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F9422">
    <w:pPr>
      <w:pStyle w:val="52"/>
    </w:pPr>
    <w:r>
      <w:fldChar w:fldCharType="begin"/>
    </w:r>
    <w:r>
      <w:instrText xml:space="preserve"> PAGE   \* MERGEFORMAT \* MERGEFORMAT </w:instrText>
    </w:r>
    <w:r>
      <w:fldChar w:fldCharType="separate"/>
    </w:r>
    <w: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6D22E">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D7C61">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29BC3">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50225">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036D6">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E7189">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76C95">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D4C2F">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F18D8">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2C81E">
    <w:pPr>
      <w:pStyle w:val="62"/>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41AB2">
    <w:pPr>
      <w:pStyle w:val="63"/>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6760"/>
    <w:rsid w:val="0000040A"/>
    <w:rsid w:val="00000A94"/>
    <w:rsid w:val="00001972"/>
    <w:rsid w:val="00001D9A"/>
    <w:rsid w:val="00003A3A"/>
    <w:rsid w:val="00003D2D"/>
    <w:rsid w:val="00003DC1"/>
    <w:rsid w:val="00007B3A"/>
    <w:rsid w:val="000107E0"/>
    <w:rsid w:val="00011FDE"/>
    <w:rsid w:val="00012FFD"/>
    <w:rsid w:val="00014162"/>
    <w:rsid w:val="00014340"/>
    <w:rsid w:val="00016A9C"/>
    <w:rsid w:val="00022184"/>
    <w:rsid w:val="0002255E"/>
    <w:rsid w:val="00022762"/>
    <w:rsid w:val="000238E0"/>
    <w:rsid w:val="000249DB"/>
    <w:rsid w:val="0002595E"/>
    <w:rsid w:val="000303C3"/>
    <w:rsid w:val="000331D3"/>
    <w:rsid w:val="000346A5"/>
    <w:rsid w:val="000359C3"/>
    <w:rsid w:val="00035A7D"/>
    <w:rsid w:val="000365ED"/>
    <w:rsid w:val="00040881"/>
    <w:rsid w:val="0004249A"/>
    <w:rsid w:val="00043282"/>
    <w:rsid w:val="00044286"/>
    <w:rsid w:val="00045452"/>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93D"/>
    <w:rsid w:val="00071CC0"/>
    <w:rsid w:val="00071CFC"/>
    <w:rsid w:val="00073C8C"/>
    <w:rsid w:val="00077B64"/>
    <w:rsid w:val="00077F1F"/>
    <w:rsid w:val="00080A1C"/>
    <w:rsid w:val="00082317"/>
    <w:rsid w:val="00083D2C"/>
    <w:rsid w:val="00086AA1"/>
    <w:rsid w:val="00087A77"/>
    <w:rsid w:val="00087A9C"/>
    <w:rsid w:val="00090CA6"/>
    <w:rsid w:val="00091430"/>
    <w:rsid w:val="00092B8A"/>
    <w:rsid w:val="00092FB0"/>
    <w:rsid w:val="000934C5"/>
    <w:rsid w:val="00093D25"/>
    <w:rsid w:val="00093DAB"/>
    <w:rsid w:val="00094D73"/>
    <w:rsid w:val="0009689F"/>
    <w:rsid w:val="00096D63"/>
    <w:rsid w:val="000A0AC7"/>
    <w:rsid w:val="000A0B60"/>
    <w:rsid w:val="000A0EB8"/>
    <w:rsid w:val="000A19FC"/>
    <w:rsid w:val="000A296B"/>
    <w:rsid w:val="000A3843"/>
    <w:rsid w:val="000A7311"/>
    <w:rsid w:val="000B060F"/>
    <w:rsid w:val="000B1592"/>
    <w:rsid w:val="000B1FF2"/>
    <w:rsid w:val="000B3CDA"/>
    <w:rsid w:val="000B6A0B"/>
    <w:rsid w:val="000C0F6C"/>
    <w:rsid w:val="000C11DB"/>
    <w:rsid w:val="000C1492"/>
    <w:rsid w:val="000C212F"/>
    <w:rsid w:val="000C2FBD"/>
    <w:rsid w:val="000C4B41"/>
    <w:rsid w:val="000C57D6"/>
    <w:rsid w:val="000C635E"/>
    <w:rsid w:val="000C6362"/>
    <w:rsid w:val="000C7666"/>
    <w:rsid w:val="000D0A9C"/>
    <w:rsid w:val="000D1795"/>
    <w:rsid w:val="000D329A"/>
    <w:rsid w:val="000D4B9C"/>
    <w:rsid w:val="000D4EB6"/>
    <w:rsid w:val="000D753B"/>
    <w:rsid w:val="000E4C9E"/>
    <w:rsid w:val="000E52B8"/>
    <w:rsid w:val="000E6FD7"/>
    <w:rsid w:val="000E7144"/>
    <w:rsid w:val="000F06E1"/>
    <w:rsid w:val="000F0E3C"/>
    <w:rsid w:val="000F19D5"/>
    <w:rsid w:val="000F4050"/>
    <w:rsid w:val="000F4AEA"/>
    <w:rsid w:val="000F67E9"/>
    <w:rsid w:val="000F6F21"/>
    <w:rsid w:val="00104926"/>
    <w:rsid w:val="00113320"/>
    <w:rsid w:val="00113B1E"/>
    <w:rsid w:val="0011711C"/>
    <w:rsid w:val="00124E4F"/>
    <w:rsid w:val="001260B7"/>
    <w:rsid w:val="001265CB"/>
    <w:rsid w:val="0013020F"/>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57C"/>
    <w:rsid w:val="001649EB"/>
    <w:rsid w:val="00164BAF"/>
    <w:rsid w:val="00164FA8"/>
    <w:rsid w:val="00165065"/>
    <w:rsid w:val="00165434"/>
    <w:rsid w:val="0016580B"/>
    <w:rsid w:val="00165F49"/>
    <w:rsid w:val="00166B88"/>
    <w:rsid w:val="0016770A"/>
    <w:rsid w:val="00170804"/>
    <w:rsid w:val="001708E9"/>
    <w:rsid w:val="0017340B"/>
    <w:rsid w:val="00173FB1"/>
    <w:rsid w:val="001754D0"/>
    <w:rsid w:val="00176DFD"/>
    <w:rsid w:val="001852C9"/>
    <w:rsid w:val="00187A0B"/>
    <w:rsid w:val="00190087"/>
    <w:rsid w:val="001913C4"/>
    <w:rsid w:val="0019348F"/>
    <w:rsid w:val="00193A07"/>
    <w:rsid w:val="00194C95"/>
    <w:rsid w:val="00195C34"/>
    <w:rsid w:val="00196EF5"/>
    <w:rsid w:val="001A12B1"/>
    <w:rsid w:val="001A1A53"/>
    <w:rsid w:val="001A2200"/>
    <w:rsid w:val="001A234A"/>
    <w:rsid w:val="001A4CF3"/>
    <w:rsid w:val="001A64F6"/>
    <w:rsid w:val="001A6696"/>
    <w:rsid w:val="001B06E8"/>
    <w:rsid w:val="001B6E9A"/>
    <w:rsid w:val="001B71D0"/>
    <w:rsid w:val="001B71EE"/>
    <w:rsid w:val="001C04A8"/>
    <w:rsid w:val="001C06A1"/>
    <w:rsid w:val="001C2C03"/>
    <w:rsid w:val="001C42F7"/>
    <w:rsid w:val="001C49E5"/>
    <w:rsid w:val="001C680C"/>
    <w:rsid w:val="001C6B24"/>
    <w:rsid w:val="001C7FEA"/>
    <w:rsid w:val="001D0499"/>
    <w:rsid w:val="001D0BBE"/>
    <w:rsid w:val="001D0ED4"/>
    <w:rsid w:val="001D0F5C"/>
    <w:rsid w:val="001D212F"/>
    <w:rsid w:val="001D29D7"/>
    <w:rsid w:val="001D2DE7"/>
    <w:rsid w:val="001D2E0A"/>
    <w:rsid w:val="001D411C"/>
    <w:rsid w:val="001E1B6A"/>
    <w:rsid w:val="001E2484"/>
    <w:rsid w:val="001E2AA3"/>
    <w:rsid w:val="001E3CC4"/>
    <w:rsid w:val="001E4882"/>
    <w:rsid w:val="001E5954"/>
    <w:rsid w:val="001E73AB"/>
    <w:rsid w:val="001F092D"/>
    <w:rsid w:val="001F143A"/>
    <w:rsid w:val="001F1605"/>
    <w:rsid w:val="001F2508"/>
    <w:rsid w:val="001F4816"/>
    <w:rsid w:val="001F5C65"/>
    <w:rsid w:val="001F69B4"/>
    <w:rsid w:val="001F77C7"/>
    <w:rsid w:val="00200183"/>
    <w:rsid w:val="00200333"/>
    <w:rsid w:val="0020107D"/>
    <w:rsid w:val="00202AA4"/>
    <w:rsid w:val="002031F7"/>
    <w:rsid w:val="002040E6"/>
    <w:rsid w:val="0020527B"/>
    <w:rsid w:val="00205F2C"/>
    <w:rsid w:val="00207273"/>
    <w:rsid w:val="00210B15"/>
    <w:rsid w:val="002142EA"/>
    <w:rsid w:val="00215ADD"/>
    <w:rsid w:val="002204BB"/>
    <w:rsid w:val="00221B79"/>
    <w:rsid w:val="00221C6B"/>
    <w:rsid w:val="002248EE"/>
    <w:rsid w:val="002253A1"/>
    <w:rsid w:val="00225CF8"/>
    <w:rsid w:val="0022794E"/>
    <w:rsid w:val="00233D64"/>
    <w:rsid w:val="0023482A"/>
    <w:rsid w:val="002359CB"/>
    <w:rsid w:val="00243540"/>
    <w:rsid w:val="0024497B"/>
    <w:rsid w:val="0024515B"/>
    <w:rsid w:val="00246021"/>
    <w:rsid w:val="0024655C"/>
    <w:rsid w:val="0024666E"/>
    <w:rsid w:val="00247F52"/>
    <w:rsid w:val="00250B25"/>
    <w:rsid w:val="00250BBE"/>
    <w:rsid w:val="002515C2"/>
    <w:rsid w:val="0025194F"/>
    <w:rsid w:val="002527FD"/>
    <w:rsid w:val="0026148A"/>
    <w:rsid w:val="00262696"/>
    <w:rsid w:val="00263D25"/>
    <w:rsid w:val="002643C3"/>
    <w:rsid w:val="00264A0C"/>
    <w:rsid w:val="00266EEB"/>
    <w:rsid w:val="00267EF4"/>
    <w:rsid w:val="00270CB8"/>
    <w:rsid w:val="00272B08"/>
    <w:rsid w:val="00281149"/>
    <w:rsid w:val="00281BB8"/>
    <w:rsid w:val="00281E9E"/>
    <w:rsid w:val="00282405"/>
    <w:rsid w:val="00282FD4"/>
    <w:rsid w:val="00285170"/>
    <w:rsid w:val="00285361"/>
    <w:rsid w:val="00292D60"/>
    <w:rsid w:val="002936BA"/>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D80"/>
    <w:rsid w:val="002B7332"/>
    <w:rsid w:val="002B7F51"/>
    <w:rsid w:val="002C09E7"/>
    <w:rsid w:val="002C1E06"/>
    <w:rsid w:val="002C3F07"/>
    <w:rsid w:val="002C5278"/>
    <w:rsid w:val="002C5933"/>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26AB"/>
    <w:rsid w:val="00344605"/>
    <w:rsid w:val="003474AA"/>
    <w:rsid w:val="00350D1D"/>
    <w:rsid w:val="00352C83"/>
    <w:rsid w:val="00352F1A"/>
    <w:rsid w:val="00355932"/>
    <w:rsid w:val="0036107C"/>
    <w:rsid w:val="003615D2"/>
    <w:rsid w:val="0036429C"/>
    <w:rsid w:val="00364A53"/>
    <w:rsid w:val="003654CB"/>
    <w:rsid w:val="00365AA9"/>
    <w:rsid w:val="00365F86"/>
    <w:rsid w:val="00365F87"/>
    <w:rsid w:val="00366E89"/>
    <w:rsid w:val="003705F4"/>
    <w:rsid w:val="00370D58"/>
    <w:rsid w:val="00371316"/>
    <w:rsid w:val="00372474"/>
    <w:rsid w:val="00373F22"/>
    <w:rsid w:val="00376713"/>
    <w:rsid w:val="00381815"/>
    <w:rsid w:val="003819AF"/>
    <w:rsid w:val="003820E9"/>
    <w:rsid w:val="00382DE7"/>
    <w:rsid w:val="00384FFC"/>
    <w:rsid w:val="003872FC"/>
    <w:rsid w:val="00387A10"/>
    <w:rsid w:val="00387ADC"/>
    <w:rsid w:val="00390020"/>
    <w:rsid w:val="003903D6"/>
    <w:rsid w:val="00390EE6"/>
    <w:rsid w:val="0039118F"/>
    <w:rsid w:val="003916D7"/>
    <w:rsid w:val="00392AD7"/>
    <w:rsid w:val="003938D9"/>
    <w:rsid w:val="00394376"/>
    <w:rsid w:val="003943FF"/>
    <w:rsid w:val="003974EB"/>
    <w:rsid w:val="00397CC5"/>
    <w:rsid w:val="003A11D1"/>
    <w:rsid w:val="003A1582"/>
    <w:rsid w:val="003A3D9C"/>
    <w:rsid w:val="003A4077"/>
    <w:rsid w:val="003A4AA7"/>
    <w:rsid w:val="003B0844"/>
    <w:rsid w:val="003B09AD"/>
    <w:rsid w:val="003B1F18"/>
    <w:rsid w:val="003B1F3A"/>
    <w:rsid w:val="003B31AB"/>
    <w:rsid w:val="003B5BF0"/>
    <w:rsid w:val="003B60BF"/>
    <w:rsid w:val="003B6BE3"/>
    <w:rsid w:val="003C010C"/>
    <w:rsid w:val="003C06FD"/>
    <w:rsid w:val="003C0A6C"/>
    <w:rsid w:val="003C14F8"/>
    <w:rsid w:val="003C5A43"/>
    <w:rsid w:val="003D0519"/>
    <w:rsid w:val="003D0FF6"/>
    <w:rsid w:val="003D262C"/>
    <w:rsid w:val="003D4A3E"/>
    <w:rsid w:val="003D6D61"/>
    <w:rsid w:val="003D78C0"/>
    <w:rsid w:val="003E019F"/>
    <w:rsid w:val="003E091D"/>
    <w:rsid w:val="003E0EC0"/>
    <w:rsid w:val="003E1C53"/>
    <w:rsid w:val="003E2A69"/>
    <w:rsid w:val="003E2D49"/>
    <w:rsid w:val="003E2FD4"/>
    <w:rsid w:val="003E49F6"/>
    <w:rsid w:val="003E657E"/>
    <w:rsid w:val="003E660F"/>
    <w:rsid w:val="003E7C17"/>
    <w:rsid w:val="003F0841"/>
    <w:rsid w:val="003F23D3"/>
    <w:rsid w:val="003F3F08"/>
    <w:rsid w:val="003F49F1"/>
    <w:rsid w:val="003F6272"/>
    <w:rsid w:val="00400E72"/>
    <w:rsid w:val="00401400"/>
    <w:rsid w:val="00404869"/>
    <w:rsid w:val="00405884"/>
    <w:rsid w:val="00407D39"/>
    <w:rsid w:val="00411D42"/>
    <w:rsid w:val="0041477A"/>
    <w:rsid w:val="004167A3"/>
    <w:rsid w:val="00432DAA"/>
    <w:rsid w:val="00434305"/>
    <w:rsid w:val="00435DF7"/>
    <w:rsid w:val="0044083F"/>
    <w:rsid w:val="00441AE7"/>
    <w:rsid w:val="00445574"/>
    <w:rsid w:val="004467FB"/>
    <w:rsid w:val="00452D6B"/>
    <w:rsid w:val="00454484"/>
    <w:rsid w:val="0045517B"/>
    <w:rsid w:val="00462841"/>
    <w:rsid w:val="004631B2"/>
    <w:rsid w:val="00463B77"/>
    <w:rsid w:val="00463C7B"/>
    <w:rsid w:val="004644A6"/>
    <w:rsid w:val="004659BD"/>
    <w:rsid w:val="00470775"/>
    <w:rsid w:val="004746B1"/>
    <w:rsid w:val="0047583F"/>
    <w:rsid w:val="00475DE8"/>
    <w:rsid w:val="0047674A"/>
    <w:rsid w:val="00481C44"/>
    <w:rsid w:val="00484936"/>
    <w:rsid w:val="00484F0D"/>
    <w:rsid w:val="00485C89"/>
    <w:rsid w:val="00486BE3"/>
    <w:rsid w:val="0048796A"/>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BE6"/>
    <w:rsid w:val="004D0EF1"/>
    <w:rsid w:val="004D2253"/>
    <w:rsid w:val="004D4406"/>
    <w:rsid w:val="004D7C42"/>
    <w:rsid w:val="004E0465"/>
    <w:rsid w:val="004E127B"/>
    <w:rsid w:val="004E12F7"/>
    <w:rsid w:val="004E1C0A"/>
    <w:rsid w:val="004E30C5"/>
    <w:rsid w:val="004E4AA5"/>
    <w:rsid w:val="004E4AEE"/>
    <w:rsid w:val="004E4B24"/>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6E14"/>
    <w:rsid w:val="00517212"/>
    <w:rsid w:val="00520707"/>
    <w:rsid w:val="005220EC"/>
    <w:rsid w:val="00523F95"/>
    <w:rsid w:val="00524D65"/>
    <w:rsid w:val="00525B16"/>
    <w:rsid w:val="0053149E"/>
    <w:rsid w:val="00533D04"/>
    <w:rsid w:val="00534804"/>
    <w:rsid w:val="00534BDF"/>
    <w:rsid w:val="005354EA"/>
    <w:rsid w:val="0053585F"/>
    <w:rsid w:val="00535EC4"/>
    <w:rsid w:val="00535ED9"/>
    <w:rsid w:val="0053692B"/>
    <w:rsid w:val="00541853"/>
    <w:rsid w:val="005425A6"/>
    <w:rsid w:val="00543BDA"/>
    <w:rsid w:val="005441CC"/>
    <w:rsid w:val="00546492"/>
    <w:rsid w:val="005479DA"/>
    <w:rsid w:val="00547BCC"/>
    <w:rsid w:val="0055013B"/>
    <w:rsid w:val="00551F6F"/>
    <w:rsid w:val="00555044"/>
    <w:rsid w:val="00555540"/>
    <w:rsid w:val="00561475"/>
    <w:rsid w:val="00562308"/>
    <w:rsid w:val="0056487B"/>
    <w:rsid w:val="00564FB9"/>
    <w:rsid w:val="00573D9E"/>
    <w:rsid w:val="00574F9D"/>
    <w:rsid w:val="00575E25"/>
    <w:rsid w:val="005801E3"/>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3987"/>
    <w:rsid w:val="005A4A1B"/>
    <w:rsid w:val="005A6FAF"/>
    <w:rsid w:val="005A7830"/>
    <w:rsid w:val="005A7FCE"/>
    <w:rsid w:val="005B0C28"/>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937"/>
    <w:rsid w:val="005E2335"/>
    <w:rsid w:val="005E34CA"/>
    <w:rsid w:val="005E3C18"/>
    <w:rsid w:val="005E4250"/>
    <w:rsid w:val="005E49EE"/>
    <w:rsid w:val="005E6812"/>
    <w:rsid w:val="005E7881"/>
    <w:rsid w:val="005E78E0"/>
    <w:rsid w:val="005F0D9C"/>
    <w:rsid w:val="005F284E"/>
    <w:rsid w:val="005F48E6"/>
    <w:rsid w:val="00600C11"/>
    <w:rsid w:val="006015CE"/>
    <w:rsid w:val="00604784"/>
    <w:rsid w:val="00606419"/>
    <w:rsid w:val="00607D29"/>
    <w:rsid w:val="00612952"/>
    <w:rsid w:val="00614CC1"/>
    <w:rsid w:val="00615A9D"/>
    <w:rsid w:val="00616760"/>
    <w:rsid w:val="00617387"/>
    <w:rsid w:val="006205D6"/>
    <w:rsid w:val="006252D8"/>
    <w:rsid w:val="006259BC"/>
    <w:rsid w:val="0062636B"/>
    <w:rsid w:val="00631D9E"/>
    <w:rsid w:val="00632182"/>
    <w:rsid w:val="00632AE0"/>
    <w:rsid w:val="00633C17"/>
    <w:rsid w:val="00634D9E"/>
    <w:rsid w:val="00636E3E"/>
    <w:rsid w:val="006379F7"/>
    <w:rsid w:val="00637E4D"/>
    <w:rsid w:val="00640620"/>
    <w:rsid w:val="00641A1F"/>
    <w:rsid w:val="006420A3"/>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5D2C"/>
    <w:rsid w:val="00694ADB"/>
    <w:rsid w:val="0069774B"/>
    <w:rsid w:val="006A07AA"/>
    <w:rsid w:val="006A25E5"/>
    <w:rsid w:val="006A2B46"/>
    <w:rsid w:val="006A336D"/>
    <w:rsid w:val="006A37B9"/>
    <w:rsid w:val="006B0D7C"/>
    <w:rsid w:val="006B2672"/>
    <w:rsid w:val="006B39B4"/>
    <w:rsid w:val="006B54BF"/>
    <w:rsid w:val="006B5F44"/>
    <w:rsid w:val="006B5F90"/>
    <w:rsid w:val="006B62E4"/>
    <w:rsid w:val="006C0138"/>
    <w:rsid w:val="006C1BBA"/>
    <w:rsid w:val="006C2079"/>
    <w:rsid w:val="006C5A62"/>
    <w:rsid w:val="006C5D68"/>
    <w:rsid w:val="006C6976"/>
    <w:rsid w:val="006C6DD0"/>
    <w:rsid w:val="006D04EA"/>
    <w:rsid w:val="006D16C4"/>
    <w:rsid w:val="006D3E96"/>
    <w:rsid w:val="006D4515"/>
    <w:rsid w:val="006D4BB1"/>
    <w:rsid w:val="006D6593"/>
    <w:rsid w:val="006E0092"/>
    <w:rsid w:val="006F03A8"/>
    <w:rsid w:val="006F153B"/>
    <w:rsid w:val="006F2ACA"/>
    <w:rsid w:val="006F2ADC"/>
    <w:rsid w:val="006F2BFE"/>
    <w:rsid w:val="006F31E9"/>
    <w:rsid w:val="006F4D79"/>
    <w:rsid w:val="006F6284"/>
    <w:rsid w:val="007002C5"/>
    <w:rsid w:val="00704387"/>
    <w:rsid w:val="00706188"/>
    <w:rsid w:val="00707669"/>
    <w:rsid w:val="00711CBA"/>
    <w:rsid w:val="00711FB5"/>
    <w:rsid w:val="00712A01"/>
    <w:rsid w:val="00713C0C"/>
    <w:rsid w:val="00714653"/>
    <w:rsid w:val="00714F58"/>
    <w:rsid w:val="00720A6C"/>
    <w:rsid w:val="00722D8A"/>
    <w:rsid w:val="00722FBF"/>
    <w:rsid w:val="00722FC2"/>
    <w:rsid w:val="007243C3"/>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9A6"/>
    <w:rsid w:val="007501A8"/>
    <w:rsid w:val="00750D61"/>
    <w:rsid w:val="00750EE1"/>
    <w:rsid w:val="007522B1"/>
    <w:rsid w:val="00752B4D"/>
    <w:rsid w:val="00755402"/>
    <w:rsid w:val="00756B26"/>
    <w:rsid w:val="00756EDF"/>
    <w:rsid w:val="007600E3"/>
    <w:rsid w:val="00765C43"/>
    <w:rsid w:val="00765EFB"/>
    <w:rsid w:val="007671CA"/>
    <w:rsid w:val="00767C61"/>
    <w:rsid w:val="0077008A"/>
    <w:rsid w:val="007723E3"/>
    <w:rsid w:val="00773C1F"/>
    <w:rsid w:val="00774DA4"/>
    <w:rsid w:val="00776599"/>
    <w:rsid w:val="0077709C"/>
    <w:rsid w:val="00777AB3"/>
    <w:rsid w:val="0078114B"/>
    <w:rsid w:val="00781DD2"/>
    <w:rsid w:val="00783ECF"/>
    <w:rsid w:val="0078413A"/>
    <w:rsid w:val="00785B2A"/>
    <w:rsid w:val="007959E8"/>
    <w:rsid w:val="00795E9C"/>
    <w:rsid w:val="007A0521"/>
    <w:rsid w:val="007A0F20"/>
    <w:rsid w:val="007A2E12"/>
    <w:rsid w:val="007A3475"/>
    <w:rsid w:val="007A41C8"/>
    <w:rsid w:val="007A54CE"/>
    <w:rsid w:val="007A5D3A"/>
    <w:rsid w:val="007A6FD9"/>
    <w:rsid w:val="007A7FFA"/>
    <w:rsid w:val="007B01C8"/>
    <w:rsid w:val="007B04EB"/>
    <w:rsid w:val="007B0D4F"/>
    <w:rsid w:val="007B5A3D"/>
    <w:rsid w:val="007B5B95"/>
    <w:rsid w:val="007B6032"/>
    <w:rsid w:val="007B68EA"/>
    <w:rsid w:val="007B7453"/>
    <w:rsid w:val="007C2D89"/>
    <w:rsid w:val="007C4593"/>
    <w:rsid w:val="007C52E2"/>
    <w:rsid w:val="007C5309"/>
    <w:rsid w:val="007C6069"/>
    <w:rsid w:val="007D06C4"/>
    <w:rsid w:val="007D1352"/>
    <w:rsid w:val="007D2508"/>
    <w:rsid w:val="007D346A"/>
    <w:rsid w:val="007D6518"/>
    <w:rsid w:val="007D76BD"/>
    <w:rsid w:val="007D7FE3"/>
    <w:rsid w:val="007E0BF1"/>
    <w:rsid w:val="007E145C"/>
    <w:rsid w:val="007E418C"/>
    <w:rsid w:val="007F0ED8"/>
    <w:rsid w:val="007F0F63"/>
    <w:rsid w:val="007F75CE"/>
    <w:rsid w:val="008013A4"/>
    <w:rsid w:val="008020EB"/>
    <w:rsid w:val="008027CE"/>
    <w:rsid w:val="00802F42"/>
    <w:rsid w:val="00803317"/>
    <w:rsid w:val="008039EA"/>
    <w:rsid w:val="00804383"/>
    <w:rsid w:val="00804BB7"/>
    <w:rsid w:val="00804D41"/>
    <w:rsid w:val="00810257"/>
    <w:rsid w:val="008104F5"/>
    <w:rsid w:val="00811072"/>
    <w:rsid w:val="00811369"/>
    <w:rsid w:val="00815419"/>
    <w:rsid w:val="008163C8"/>
    <w:rsid w:val="008164A1"/>
    <w:rsid w:val="00817325"/>
    <w:rsid w:val="008209E6"/>
    <w:rsid w:val="0082170B"/>
    <w:rsid w:val="00821D19"/>
    <w:rsid w:val="00823303"/>
    <w:rsid w:val="008233B2"/>
    <w:rsid w:val="00823A9F"/>
    <w:rsid w:val="00823C85"/>
    <w:rsid w:val="00825138"/>
    <w:rsid w:val="008269DD"/>
    <w:rsid w:val="00830621"/>
    <w:rsid w:val="0083348C"/>
    <w:rsid w:val="00834B92"/>
    <w:rsid w:val="008373D3"/>
    <w:rsid w:val="00840465"/>
    <w:rsid w:val="00840617"/>
    <w:rsid w:val="00840F84"/>
    <w:rsid w:val="00842A47"/>
    <w:rsid w:val="00843C13"/>
    <w:rsid w:val="00843DEF"/>
    <w:rsid w:val="008454F8"/>
    <w:rsid w:val="0085173A"/>
    <w:rsid w:val="008603CE"/>
    <w:rsid w:val="00861D1D"/>
    <w:rsid w:val="008620FC"/>
    <w:rsid w:val="008627A5"/>
    <w:rsid w:val="00863E05"/>
    <w:rsid w:val="00864AC6"/>
    <w:rsid w:val="00865ACA"/>
    <w:rsid w:val="00865D28"/>
    <w:rsid w:val="00865F85"/>
    <w:rsid w:val="008667CA"/>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3B8"/>
    <w:rsid w:val="00895680"/>
    <w:rsid w:val="00896DFF"/>
    <w:rsid w:val="0089762C"/>
    <w:rsid w:val="008A173B"/>
    <w:rsid w:val="008A1893"/>
    <w:rsid w:val="008A232A"/>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64B"/>
    <w:rsid w:val="008C7866"/>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181"/>
    <w:rsid w:val="008E6A84"/>
    <w:rsid w:val="008F0CDC"/>
    <w:rsid w:val="008F17A3"/>
    <w:rsid w:val="008F1ED3"/>
    <w:rsid w:val="008F4C29"/>
    <w:rsid w:val="008F70BD"/>
    <w:rsid w:val="008F788F"/>
    <w:rsid w:val="008F7D32"/>
    <w:rsid w:val="008F7EA2"/>
    <w:rsid w:val="00901B0F"/>
    <w:rsid w:val="00902722"/>
    <w:rsid w:val="009027BC"/>
    <w:rsid w:val="009062E6"/>
    <w:rsid w:val="00911BE5"/>
    <w:rsid w:val="009136AD"/>
    <w:rsid w:val="00913CA9"/>
    <w:rsid w:val="009145AE"/>
    <w:rsid w:val="009146CE"/>
    <w:rsid w:val="00914CA7"/>
    <w:rsid w:val="00915C3E"/>
    <w:rsid w:val="009161A8"/>
    <w:rsid w:val="00917FD7"/>
    <w:rsid w:val="009245AE"/>
    <w:rsid w:val="009245F5"/>
    <w:rsid w:val="009249EC"/>
    <w:rsid w:val="0092563B"/>
    <w:rsid w:val="009273B3"/>
    <w:rsid w:val="009305B5"/>
    <w:rsid w:val="00935979"/>
    <w:rsid w:val="009378DD"/>
    <w:rsid w:val="009429D5"/>
    <w:rsid w:val="00942BF1"/>
    <w:rsid w:val="00945180"/>
    <w:rsid w:val="00945428"/>
    <w:rsid w:val="0094607B"/>
    <w:rsid w:val="00953604"/>
    <w:rsid w:val="0095496B"/>
    <w:rsid w:val="00957391"/>
    <w:rsid w:val="00960F1E"/>
    <w:rsid w:val="009610DC"/>
    <w:rsid w:val="00961490"/>
    <w:rsid w:val="0096381A"/>
    <w:rsid w:val="00964B57"/>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4CAC"/>
    <w:rsid w:val="0099551B"/>
    <w:rsid w:val="00996BD2"/>
    <w:rsid w:val="00997BF1"/>
    <w:rsid w:val="009A089C"/>
    <w:rsid w:val="009A118E"/>
    <w:rsid w:val="009A21CD"/>
    <w:rsid w:val="009A278C"/>
    <w:rsid w:val="009A2BC2"/>
    <w:rsid w:val="009A405A"/>
    <w:rsid w:val="009A42C1"/>
    <w:rsid w:val="009A5429"/>
    <w:rsid w:val="009A72AD"/>
    <w:rsid w:val="009B09E0"/>
    <w:rsid w:val="009B0BC5"/>
    <w:rsid w:val="009B1247"/>
    <w:rsid w:val="009B6029"/>
    <w:rsid w:val="009B6971"/>
    <w:rsid w:val="009B7942"/>
    <w:rsid w:val="009C27F1"/>
    <w:rsid w:val="009C3152"/>
    <w:rsid w:val="009C3257"/>
    <w:rsid w:val="009C3FDD"/>
    <w:rsid w:val="009C4CFA"/>
    <w:rsid w:val="009C5070"/>
    <w:rsid w:val="009D112C"/>
    <w:rsid w:val="009D1385"/>
    <w:rsid w:val="009D47FA"/>
    <w:rsid w:val="009D4C5B"/>
    <w:rsid w:val="009D50D2"/>
    <w:rsid w:val="009D6BCA"/>
    <w:rsid w:val="009D7B96"/>
    <w:rsid w:val="009E0F62"/>
    <w:rsid w:val="009E4A58"/>
    <w:rsid w:val="009E5A2D"/>
    <w:rsid w:val="009E5AB2"/>
    <w:rsid w:val="009E6219"/>
    <w:rsid w:val="009F03B3"/>
    <w:rsid w:val="009F559F"/>
    <w:rsid w:val="00A0096C"/>
    <w:rsid w:val="00A01757"/>
    <w:rsid w:val="00A028C0"/>
    <w:rsid w:val="00A02BAE"/>
    <w:rsid w:val="00A06A6B"/>
    <w:rsid w:val="00A07E47"/>
    <w:rsid w:val="00A129D0"/>
    <w:rsid w:val="00A12C33"/>
    <w:rsid w:val="00A138BA"/>
    <w:rsid w:val="00A14C8E"/>
    <w:rsid w:val="00A153D9"/>
    <w:rsid w:val="00A15F09"/>
    <w:rsid w:val="00A15F25"/>
    <w:rsid w:val="00A169B6"/>
    <w:rsid w:val="00A2271D"/>
    <w:rsid w:val="00A237D5"/>
    <w:rsid w:val="00A30EFC"/>
    <w:rsid w:val="00A31105"/>
    <w:rsid w:val="00A31984"/>
    <w:rsid w:val="00A32D73"/>
    <w:rsid w:val="00A3367B"/>
    <w:rsid w:val="00A33C67"/>
    <w:rsid w:val="00A34FA1"/>
    <w:rsid w:val="00A3597D"/>
    <w:rsid w:val="00A36DD1"/>
    <w:rsid w:val="00A4006C"/>
    <w:rsid w:val="00A40091"/>
    <w:rsid w:val="00A4030F"/>
    <w:rsid w:val="00A41C79"/>
    <w:rsid w:val="00A41CB5"/>
    <w:rsid w:val="00A42CDF"/>
    <w:rsid w:val="00A435AD"/>
    <w:rsid w:val="00A4452E"/>
    <w:rsid w:val="00A4472C"/>
    <w:rsid w:val="00A44E69"/>
    <w:rsid w:val="00A4648E"/>
    <w:rsid w:val="00A4661E"/>
    <w:rsid w:val="00A52EEC"/>
    <w:rsid w:val="00A5506D"/>
    <w:rsid w:val="00A55BD6"/>
    <w:rsid w:val="00A55D50"/>
    <w:rsid w:val="00A57142"/>
    <w:rsid w:val="00A648CD"/>
    <w:rsid w:val="00A6537A"/>
    <w:rsid w:val="00A67866"/>
    <w:rsid w:val="00A70B07"/>
    <w:rsid w:val="00A723F8"/>
    <w:rsid w:val="00A72EE0"/>
    <w:rsid w:val="00A74883"/>
    <w:rsid w:val="00A76831"/>
    <w:rsid w:val="00A76F9B"/>
    <w:rsid w:val="00A7748C"/>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AC9"/>
    <w:rsid w:val="00AB4731"/>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D83"/>
    <w:rsid w:val="00AE101C"/>
    <w:rsid w:val="00AE2A69"/>
    <w:rsid w:val="00AE37E5"/>
    <w:rsid w:val="00AE4815"/>
    <w:rsid w:val="00AE5EB4"/>
    <w:rsid w:val="00AF0C18"/>
    <w:rsid w:val="00AF47C5"/>
    <w:rsid w:val="00AF5398"/>
    <w:rsid w:val="00B049AF"/>
    <w:rsid w:val="00B07242"/>
    <w:rsid w:val="00B10534"/>
    <w:rsid w:val="00B113DB"/>
    <w:rsid w:val="00B11D8A"/>
    <w:rsid w:val="00B12981"/>
    <w:rsid w:val="00B147DD"/>
    <w:rsid w:val="00B156FD"/>
    <w:rsid w:val="00B17F25"/>
    <w:rsid w:val="00B17FD9"/>
    <w:rsid w:val="00B21F61"/>
    <w:rsid w:val="00B24F99"/>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D08"/>
    <w:rsid w:val="00B60ACF"/>
    <w:rsid w:val="00B62B58"/>
    <w:rsid w:val="00B65149"/>
    <w:rsid w:val="00B66567"/>
    <w:rsid w:val="00B66F52"/>
    <w:rsid w:val="00B66FE5"/>
    <w:rsid w:val="00B704BD"/>
    <w:rsid w:val="00B72880"/>
    <w:rsid w:val="00B758BF"/>
    <w:rsid w:val="00B77EC8"/>
    <w:rsid w:val="00B827A6"/>
    <w:rsid w:val="00B831CE"/>
    <w:rsid w:val="00B86677"/>
    <w:rsid w:val="00B87131"/>
    <w:rsid w:val="00B939B1"/>
    <w:rsid w:val="00B96D40"/>
    <w:rsid w:val="00B97386"/>
    <w:rsid w:val="00B97E82"/>
    <w:rsid w:val="00BA263B"/>
    <w:rsid w:val="00BA2BAD"/>
    <w:rsid w:val="00BA42B2"/>
    <w:rsid w:val="00BA4A7F"/>
    <w:rsid w:val="00BA58D4"/>
    <w:rsid w:val="00BA5B9E"/>
    <w:rsid w:val="00BA7C9A"/>
    <w:rsid w:val="00BB5F8F"/>
    <w:rsid w:val="00BB657A"/>
    <w:rsid w:val="00BC1A4E"/>
    <w:rsid w:val="00BC5DC7"/>
    <w:rsid w:val="00BC6B8B"/>
    <w:rsid w:val="00BC73D8"/>
    <w:rsid w:val="00BD52D7"/>
    <w:rsid w:val="00BD5AD2"/>
    <w:rsid w:val="00BE059A"/>
    <w:rsid w:val="00BE22F3"/>
    <w:rsid w:val="00BE4C36"/>
    <w:rsid w:val="00BE5B52"/>
    <w:rsid w:val="00BE7B8D"/>
    <w:rsid w:val="00BF0993"/>
    <w:rsid w:val="00BF10A9"/>
    <w:rsid w:val="00BF1703"/>
    <w:rsid w:val="00BF231C"/>
    <w:rsid w:val="00BF51E5"/>
    <w:rsid w:val="00BF74A6"/>
    <w:rsid w:val="00C013AD"/>
    <w:rsid w:val="00C02CA8"/>
    <w:rsid w:val="00C04904"/>
    <w:rsid w:val="00C056B3"/>
    <w:rsid w:val="00C103DA"/>
    <w:rsid w:val="00C103E5"/>
    <w:rsid w:val="00C11608"/>
    <w:rsid w:val="00C13319"/>
    <w:rsid w:val="00C13EE9"/>
    <w:rsid w:val="00C21540"/>
    <w:rsid w:val="00C21906"/>
    <w:rsid w:val="00C21BFA"/>
    <w:rsid w:val="00C24C8D"/>
    <w:rsid w:val="00C25FE2"/>
    <w:rsid w:val="00C269D3"/>
    <w:rsid w:val="00C26B53"/>
    <w:rsid w:val="00C279B2"/>
    <w:rsid w:val="00C30188"/>
    <w:rsid w:val="00C33E50"/>
    <w:rsid w:val="00C34C20"/>
    <w:rsid w:val="00C35A3E"/>
    <w:rsid w:val="00C35B12"/>
    <w:rsid w:val="00C42130"/>
    <w:rsid w:val="00C423A4"/>
    <w:rsid w:val="00C423E3"/>
    <w:rsid w:val="00C431A8"/>
    <w:rsid w:val="00C44BF5"/>
    <w:rsid w:val="00C521D6"/>
    <w:rsid w:val="00C53E4E"/>
    <w:rsid w:val="00C55232"/>
    <w:rsid w:val="00C553A4"/>
    <w:rsid w:val="00C55A06"/>
    <w:rsid w:val="00C55D03"/>
    <w:rsid w:val="00C601BC"/>
    <w:rsid w:val="00C6181A"/>
    <w:rsid w:val="00C61FCF"/>
    <w:rsid w:val="00C6329F"/>
    <w:rsid w:val="00C63340"/>
    <w:rsid w:val="00C639A3"/>
    <w:rsid w:val="00C643F9"/>
    <w:rsid w:val="00C64E95"/>
    <w:rsid w:val="00C6605C"/>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0FDB"/>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6C2"/>
    <w:rsid w:val="00D5542E"/>
    <w:rsid w:val="00D66846"/>
    <w:rsid w:val="00D675FB"/>
    <w:rsid w:val="00D71F25"/>
    <w:rsid w:val="00D72A9C"/>
    <w:rsid w:val="00D77031"/>
    <w:rsid w:val="00D80AAD"/>
    <w:rsid w:val="00D846A7"/>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A74FD"/>
    <w:rsid w:val="00DB0258"/>
    <w:rsid w:val="00DB1E2B"/>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2EE0"/>
    <w:rsid w:val="00DD4FE5"/>
    <w:rsid w:val="00DD54B0"/>
    <w:rsid w:val="00DD57EE"/>
    <w:rsid w:val="00DD6BCC"/>
    <w:rsid w:val="00DE0A4B"/>
    <w:rsid w:val="00DE1B0F"/>
    <w:rsid w:val="00DE2410"/>
    <w:rsid w:val="00DE2939"/>
    <w:rsid w:val="00DE6811"/>
    <w:rsid w:val="00DE6E81"/>
    <w:rsid w:val="00DE703F"/>
    <w:rsid w:val="00DE7595"/>
    <w:rsid w:val="00DF1961"/>
    <w:rsid w:val="00DF44DE"/>
    <w:rsid w:val="00DF5059"/>
    <w:rsid w:val="00E01138"/>
    <w:rsid w:val="00E02DFB"/>
    <w:rsid w:val="00E030F9"/>
    <w:rsid w:val="00E0311A"/>
    <w:rsid w:val="00E03138"/>
    <w:rsid w:val="00E06404"/>
    <w:rsid w:val="00E06831"/>
    <w:rsid w:val="00E11A85"/>
    <w:rsid w:val="00E12495"/>
    <w:rsid w:val="00E15CCD"/>
    <w:rsid w:val="00E202EF"/>
    <w:rsid w:val="00E210B5"/>
    <w:rsid w:val="00E21BA0"/>
    <w:rsid w:val="00E2552F"/>
    <w:rsid w:val="00E25B71"/>
    <w:rsid w:val="00E3137A"/>
    <w:rsid w:val="00E32CCF"/>
    <w:rsid w:val="00E34A98"/>
    <w:rsid w:val="00E35877"/>
    <w:rsid w:val="00E35D1E"/>
    <w:rsid w:val="00E364F9"/>
    <w:rsid w:val="00E365FA"/>
    <w:rsid w:val="00E36789"/>
    <w:rsid w:val="00E436EA"/>
    <w:rsid w:val="00E43F6C"/>
    <w:rsid w:val="00E44A83"/>
    <w:rsid w:val="00E502C1"/>
    <w:rsid w:val="00E502DD"/>
    <w:rsid w:val="00E50D3A"/>
    <w:rsid w:val="00E51387"/>
    <w:rsid w:val="00E51E68"/>
    <w:rsid w:val="00E52EFD"/>
    <w:rsid w:val="00E5408A"/>
    <w:rsid w:val="00E56800"/>
    <w:rsid w:val="00E60C63"/>
    <w:rsid w:val="00E62FF9"/>
    <w:rsid w:val="00E635D6"/>
    <w:rsid w:val="00E63692"/>
    <w:rsid w:val="00E639BC"/>
    <w:rsid w:val="00E664CC"/>
    <w:rsid w:val="00E6730C"/>
    <w:rsid w:val="00E70388"/>
    <w:rsid w:val="00E70F92"/>
    <w:rsid w:val="00E73793"/>
    <w:rsid w:val="00E74313"/>
    <w:rsid w:val="00E746F9"/>
    <w:rsid w:val="00E74C54"/>
    <w:rsid w:val="00E77A03"/>
    <w:rsid w:val="00E822E8"/>
    <w:rsid w:val="00E82554"/>
    <w:rsid w:val="00E82606"/>
    <w:rsid w:val="00E831C1"/>
    <w:rsid w:val="00E8324D"/>
    <w:rsid w:val="00E846C8"/>
    <w:rsid w:val="00E84957"/>
    <w:rsid w:val="00E84A55"/>
    <w:rsid w:val="00E84BC1"/>
    <w:rsid w:val="00E85BFF"/>
    <w:rsid w:val="00E86A45"/>
    <w:rsid w:val="00E90391"/>
    <w:rsid w:val="00E906C2"/>
    <w:rsid w:val="00E90ADF"/>
    <w:rsid w:val="00E92CC4"/>
    <w:rsid w:val="00E9311F"/>
    <w:rsid w:val="00E934D1"/>
    <w:rsid w:val="00E944F6"/>
    <w:rsid w:val="00E94AF0"/>
    <w:rsid w:val="00E95D13"/>
    <w:rsid w:val="00E95DD3"/>
    <w:rsid w:val="00E969D5"/>
    <w:rsid w:val="00EA3C88"/>
    <w:rsid w:val="00EA58D1"/>
    <w:rsid w:val="00EA61BC"/>
    <w:rsid w:val="00EA681A"/>
    <w:rsid w:val="00EA735B"/>
    <w:rsid w:val="00EB1E69"/>
    <w:rsid w:val="00EB2086"/>
    <w:rsid w:val="00EB31ED"/>
    <w:rsid w:val="00EB34B3"/>
    <w:rsid w:val="00EB5EDF"/>
    <w:rsid w:val="00EB60FE"/>
    <w:rsid w:val="00EB74DB"/>
    <w:rsid w:val="00EC5359"/>
    <w:rsid w:val="00EC562A"/>
    <w:rsid w:val="00ED067A"/>
    <w:rsid w:val="00ED2B50"/>
    <w:rsid w:val="00EE0350"/>
    <w:rsid w:val="00EE0719"/>
    <w:rsid w:val="00EE0E80"/>
    <w:rsid w:val="00EE342A"/>
    <w:rsid w:val="00EE613F"/>
    <w:rsid w:val="00EE7295"/>
    <w:rsid w:val="00EE7869"/>
    <w:rsid w:val="00EF054A"/>
    <w:rsid w:val="00EF3235"/>
    <w:rsid w:val="00EF6C58"/>
    <w:rsid w:val="00EF7E72"/>
    <w:rsid w:val="00F06D37"/>
    <w:rsid w:val="00F07B9D"/>
    <w:rsid w:val="00F11586"/>
    <w:rsid w:val="00F1183B"/>
    <w:rsid w:val="00F11C9F"/>
    <w:rsid w:val="00F12263"/>
    <w:rsid w:val="00F1409D"/>
    <w:rsid w:val="00F14214"/>
    <w:rsid w:val="00F157A9"/>
    <w:rsid w:val="00F16F00"/>
    <w:rsid w:val="00F20749"/>
    <w:rsid w:val="00F25BB6"/>
    <w:rsid w:val="00F26B7E"/>
    <w:rsid w:val="00F27A3B"/>
    <w:rsid w:val="00F31A24"/>
    <w:rsid w:val="00F32780"/>
    <w:rsid w:val="00F33817"/>
    <w:rsid w:val="00F420D5"/>
    <w:rsid w:val="00F451EA"/>
    <w:rsid w:val="00F45447"/>
    <w:rsid w:val="00F456C6"/>
    <w:rsid w:val="00F4577B"/>
    <w:rsid w:val="00F46496"/>
    <w:rsid w:val="00F474D0"/>
    <w:rsid w:val="00F500A0"/>
    <w:rsid w:val="00F50179"/>
    <w:rsid w:val="00F515EE"/>
    <w:rsid w:val="00F56511"/>
    <w:rsid w:val="00F577CD"/>
    <w:rsid w:val="00F61695"/>
    <w:rsid w:val="00F6194E"/>
    <w:rsid w:val="00F623AC"/>
    <w:rsid w:val="00F6412A"/>
    <w:rsid w:val="00F65893"/>
    <w:rsid w:val="00F66A4A"/>
    <w:rsid w:val="00F66F70"/>
    <w:rsid w:val="00F71E22"/>
    <w:rsid w:val="00F72142"/>
    <w:rsid w:val="00F728CE"/>
    <w:rsid w:val="00F72AE7"/>
    <w:rsid w:val="00F833BA"/>
    <w:rsid w:val="00F84FD0"/>
    <w:rsid w:val="00F859A8"/>
    <w:rsid w:val="00F86D87"/>
    <w:rsid w:val="00F9108B"/>
    <w:rsid w:val="00F91349"/>
    <w:rsid w:val="00F92AAB"/>
    <w:rsid w:val="00F93A8A"/>
    <w:rsid w:val="00F95248"/>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B7471"/>
    <w:rsid w:val="00FB7F08"/>
    <w:rsid w:val="00FC17B7"/>
    <w:rsid w:val="00FC2CB7"/>
    <w:rsid w:val="00FC4090"/>
    <w:rsid w:val="00FC55B4"/>
    <w:rsid w:val="00FD00E6"/>
    <w:rsid w:val="00FD09A1"/>
    <w:rsid w:val="00FD2A7C"/>
    <w:rsid w:val="00FD59EB"/>
    <w:rsid w:val="00FD7299"/>
    <w:rsid w:val="00FD7342"/>
    <w:rsid w:val="00FD7D93"/>
    <w:rsid w:val="00FE1FBE"/>
    <w:rsid w:val="00FE3901"/>
    <w:rsid w:val="00FE39D3"/>
    <w:rsid w:val="00FE4BCE"/>
    <w:rsid w:val="00FE54AE"/>
    <w:rsid w:val="00FE576A"/>
    <w:rsid w:val="00FE6EAD"/>
    <w:rsid w:val="00FE7E79"/>
    <w:rsid w:val="00FF3E7D"/>
    <w:rsid w:val="00FF5B99"/>
    <w:rsid w:val="00FF730C"/>
    <w:rsid w:val="00FF73F4"/>
    <w:rsid w:val="00FF7CE4"/>
    <w:rsid w:val="00FF7E39"/>
    <w:rsid w:val="0B772A1C"/>
    <w:rsid w:val="4C1965F7"/>
    <w:rsid w:val="550146D2"/>
    <w:rsid w:val="69252B57"/>
    <w:rsid w:val="6B6D4417"/>
    <w:rsid w:val="72121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semiHidden/>
    <w:unhideWhenUsed/>
    <w:uiPriority w:val="99"/>
    <w:rPr>
      <w:sz w:val="18"/>
      <w:szCs w:val="18"/>
    </w:rPr>
  </w:style>
  <w:style w:type="paragraph" w:styleId="18">
    <w:name w:val="footer"/>
    <w:basedOn w:val="1"/>
    <w:link w:val="45"/>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字符"/>
    <w:basedOn w:val="29"/>
    <w:link w:val="13"/>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502959BF3244B5587813501B04DB51E"/>
        <w:style w:val=""/>
        <w:category>
          <w:name w:val="常规"/>
          <w:gallery w:val="placeholder"/>
        </w:category>
        <w:types>
          <w:type w:val="bbPlcHdr"/>
        </w:types>
        <w:behaviors>
          <w:behavior w:val="content"/>
        </w:behaviors>
        <w:description w:val=""/>
        <w:guid w:val="{1F255E7B-55ED-4678-9ABD-92131941ECCA}"/>
      </w:docPartPr>
      <w:docPartBody>
        <w:p w14:paraId="6751C5CD">
          <w:pPr>
            <w:pStyle w:val="5"/>
            <w:rPr>
              <w:rFonts w:hint="eastAsia"/>
            </w:rPr>
          </w:pPr>
          <w:r>
            <w:rPr>
              <w:rStyle w:val="4"/>
              <w:rFonts w:hint="eastAsia"/>
            </w:rPr>
            <w:t>单击或点击此处输入文字。</w:t>
          </w:r>
        </w:p>
      </w:docPartBody>
    </w:docPart>
    <w:docPart>
      <w:docPartPr>
        <w:name w:val="C788A77752D04A4B9559B14FD762295E"/>
        <w:style w:val=""/>
        <w:category>
          <w:name w:val="常规"/>
          <w:gallery w:val="placeholder"/>
        </w:category>
        <w:types>
          <w:type w:val="bbPlcHdr"/>
        </w:types>
        <w:behaviors>
          <w:behavior w:val="content"/>
        </w:behaviors>
        <w:description w:val=""/>
        <w:guid w:val="{677888C4-7E55-468B-A6FF-BB17C766E859}"/>
      </w:docPartPr>
      <w:docPartBody>
        <w:p w14:paraId="219DF7CD">
          <w:pPr>
            <w:pStyle w:val="6"/>
            <w:rPr>
              <w:rFonts w:hint="eastAsia"/>
            </w:rPr>
          </w:pPr>
          <w:r>
            <w:rPr>
              <w:rStyle w:val="4"/>
              <w:rFonts w:hint="eastAsia"/>
            </w:rPr>
            <w:t>选择一项。</w:t>
          </w:r>
        </w:p>
      </w:docPartBody>
    </w:docPart>
    <w:docPart>
      <w:docPartPr>
        <w:name w:val="3CC5511E09A648B5BB5359BB27A4CD9B"/>
        <w:style w:val=""/>
        <w:category>
          <w:name w:val="常规"/>
          <w:gallery w:val="placeholder"/>
        </w:category>
        <w:types>
          <w:type w:val="bbPlcHdr"/>
        </w:types>
        <w:behaviors>
          <w:behavior w:val="content"/>
        </w:behaviors>
        <w:description w:val=""/>
        <w:guid w:val="{4EE5241F-ED24-4B0F-88E4-89DCC9328E61}"/>
      </w:docPartPr>
      <w:docPartBody>
        <w:p w14:paraId="2799959E">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38F3"/>
    <w:rsid w:val="00003DC1"/>
    <w:rsid w:val="00024B78"/>
    <w:rsid w:val="000F6F21"/>
    <w:rsid w:val="001D0F5C"/>
    <w:rsid w:val="002E437B"/>
    <w:rsid w:val="0047674A"/>
    <w:rsid w:val="004A6F8E"/>
    <w:rsid w:val="004C1444"/>
    <w:rsid w:val="004E4709"/>
    <w:rsid w:val="005E0937"/>
    <w:rsid w:val="006341B8"/>
    <w:rsid w:val="006B5EB0"/>
    <w:rsid w:val="00820DA7"/>
    <w:rsid w:val="008C7866"/>
    <w:rsid w:val="009B7942"/>
    <w:rsid w:val="009D51BE"/>
    <w:rsid w:val="00A52EEC"/>
    <w:rsid w:val="00C10260"/>
    <w:rsid w:val="00D156DD"/>
    <w:rsid w:val="00DC1B06"/>
    <w:rsid w:val="00E35877"/>
    <w:rsid w:val="00E63692"/>
    <w:rsid w:val="00E70F2D"/>
    <w:rsid w:val="00E738F3"/>
    <w:rsid w:val="00F5466E"/>
    <w:rsid w:val="00F92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502959BF3244B5587813501B04DB5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788A77752D04A4B9559B14FD76229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CC5511E09A648B5BB5359BB27A4CD9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3BA69-34A1-4E25-B77B-2C59CABF2D94}">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20</Pages>
  <Words>7729</Words>
  <Characters>8263</Characters>
  <Lines>408</Lines>
  <Paragraphs>605</Paragraphs>
  <TotalTime>888</TotalTime>
  <ScaleCrop>false</ScaleCrop>
  <LinksUpToDate>false</LinksUpToDate>
  <CharactersWithSpaces>8698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2023-04-25T06:51:00Z</dcterms:created>
  <dc:creator>Administrator</dc:creator>
  <dc:description>&lt;config cover="true" show_menu="true" version="1.0.0" doctype="SDKXY"&gt;_x000d_
&lt;/config&gt;</dc:description>
  <cp:lastModifiedBy>河中鱼</cp:lastModifiedBy>
  <cp:lastPrinted>2021-02-02T08:22:00Z</cp:lastPrinted>
  <dcterms:modified xsi:type="dcterms:W3CDTF">2026-06-30T06:45:16Z</dcterms:modified>
  <dc:title>团体标准</dc:title>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eyJoZGlkIjoiYWU5ODIyNDQzMTFlYmNiMzlhMmFkNjExNWM2YjM4YTYiLCJ1c2VySWQiOiIxNjgzMDY0NzMzIn0=</vt:lpwstr>
  </property>
  <property fmtid="{D5CDD505-2E9C-101B-9397-08002B2CF9AE}" pid="16" name="KSOProductBuildVer">
    <vt:lpwstr>2052-12.1.0.26895</vt:lpwstr>
  </property>
  <property fmtid="{D5CDD505-2E9C-101B-9397-08002B2CF9AE}" pid="17" name="ICV">
    <vt:lpwstr>90992AF1C97A4C04866250B3640561BF_12</vt:lpwstr>
  </property>
</Properties>
</file>