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A97A23">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97A23">
              <w:rPr>
                <w:rFonts w:ascii="黑体" w:eastAsia="黑体" w:hAnsi="黑体"/>
                <w:sz w:val="21"/>
                <w:szCs w:val="21"/>
              </w:rPr>
              <w:t>13.100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B0DE1">
                  <w:pPr>
                    <w:pStyle w:val="affffb"/>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C21FE8">
                    <w:t>GXAS</w:t>
                  </w:r>
                  <w:r w:rsidR="009C3257">
                    <w:fldChar w:fldCharType="end"/>
                  </w:r>
                  <w:bookmarkEnd w:id="1"/>
                </w:p>
              </w:tc>
            </w:tr>
          </w:tbl>
          <w:p w:rsidR="00FB231D" w:rsidRPr="00672BFD" w:rsidRDefault="00672BFD" w:rsidP="00A97A2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97A23">
              <w:rPr>
                <w:rFonts w:ascii="黑体" w:eastAsia="黑体" w:hAnsi="黑体"/>
                <w:sz w:val="21"/>
                <w:szCs w:val="21"/>
              </w:rPr>
              <w:t>C 52</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54A15">
        <w:rPr>
          <w:rFonts w:ascii="黑体" w:eastAsia="黑体" w:hint="eastAsia"/>
          <w:b w:val="0"/>
          <w:w w:val="100"/>
          <w:sz w:val="48"/>
        </w:rPr>
        <w:t>广西标准化协会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9"/>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C21FE8">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a"/>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77DA3">
        <w:rPr>
          <w:rFonts w:hAnsi="黑体"/>
        </w:rPr>
        <w:t>代替 T/XXX</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4B5C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21FE8">
        <w:t>制糖业职业病危害预防控制规范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b"/>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45924">
        <w:rPr>
          <w:rFonts w:eastAsia="黑体"/>
          <w:noProof/>
          <w:szCs w:val="28"/>
        </w:rPr>
        <w:t>Prevention and Control Standards for Occupational Hazards in the Sugar</w:t>
      </w:r>
      <w:r w:rsidR="00A97A23" w:rsidRPr="00A97A23">
        <w:rPr>
          <w:rFonts w:eastAsia="黑体"/>
          <w:noProof/>
          <w:szCs w:val="28"/>
        </w:rPr>
        <w:t xml:space="preserve"> </w:t>
      </w:r>
      <w:r w:rsidR="00C21FE8">
        <w:rPr>
          <w:rFonts w:eastAsia="黑体"/>
          <w:noProof/>
          <w:szCs w:val="28"/>
        </w:rPr>
        <w:t>Factory</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b"/>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b"/>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F2CD6">
        <w:rPr>
          <w:noProof/>
          <w:sz w:val="24"/>
          <w:szCs w:val="28"/>
        </w:rPr>
      </w:r>
      <w:r w:rsidR="005F2CD6">
        <w:rPr>
          <w:noProof/>
          <w:sz w:val="24"/>
          <w:szCs w:val="28"/>
        </w:rPr>
        <w:fldChar w:fldCharType="separate"/>
      </w:r>
      <w:r>
        <w:rPr>
          <w:noProof/>
          <w:sz w:val="24"/>
          <w:szCs w:val="28"/>
        </w:rPr>
        <w:fldChar w:fldCharType="end"/>
      </w:r>
      <w:bookmarkEnd w:id="11"/>
    </w:p>
    <w:p w:rsidR="0036429C"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A97A23">
        <w:rPr>
          <w:noProof/>
          <w:sz w:val="21"/>
          <w:szCs w:val="28"/>
        </w:rPr>
        <w:t> </w:t>
      </w:r>
      <w:r w:rsidR="00A97A23">
        <w:rPr>
          <w:noProof/>
          <w:sz w:val="21"/>
          <w:szCs w:val="28"/>
        </w:rPr>
        <w:t> </w:t>
      </w:r>
      <w:r w:rsidR="00A97A23">
        <w:rPr>
          <w:noProof/>
          <w:sz w:val="21"/>
          <w:szCs w:val="28"/>
        </w:rPr>
        <w:t> </w:t>
      </w:r>
      <w:r w:rsidR="00A97A23">
        <w:rPr>
          <w:noProof/>
          <w:sz w:val="21"/>
          <w:szCs w:val="28"/>
        </w:rPr>
        <w:t> </w:t>
      </w:r>
      <w:r w:rsidR="00A97A23">
        <w:rPr>
          <w:noProof/>
          <w:sz w:val="21"/>
          <w:szCs w:val="28"/>
        </w:rPr>
        <w:t> </w:t>
      </w:r>
      <w:r>
        <w:rPr>
          <w:noProof/>
          <w:sz w:val="21"/>
          <w:szCs w:val="28"/>
        </w:rPr>
        <w:fldChar w:fldCharType="end"/>
      </w:r>
      <w:bookmarkEnd w:id="12"/>
    </w:p>
    <w:p w:rsidR="00DE703F" w:rsidRPr="00A6537A"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5F2CD6">
        <w:rPr>
          <w:b/>
          <w:noProof/>
          <w:sz w:val="21"/>
          <w:szCs w:val="28"/>
        </w:rPr>
      </w:r>
      <w:r w:rsidR="005F2CD6">
        <w:rPr>
          <w:b/>
          <w:noProof/>
          <w:sz w:val="21"/>
          <w:szCs w:val="28"/>
        </w:rPr>
        <w:fldChar w:fldCharType="separate"/>
      </w:r>
      <w:r w:rsidRPr="00A6537A">
        <w:rPr>
          <w:b/>
          <w:noProof/>
          <w:sz w:val="21"/>
          <w:szCs w:val="28"/>
        </w:rPr>
        <w:fldChar w:fldCharType="end"/>
      </w:r>
      <w:bookmarkEnd w:id="13"/>
    </w:p>
    <w:p w:rsidR="00CD50A1" w:rsidRDefault="00087A77" w:rsidP="00EE7869">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b"/>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54A15">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0"/>
          <w:rFonts w:hAnsi="黑体" w:hint="eastAsia"/>
          <w:position w:val="0"/>
        </w:rPr>
        <w:t>发</w:t>
      </w:r>
      <w:r w:rsidRPr="004C7E8B">
        <w:rPr>
          <w:rStyle w:val="affffffffffff0"/>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338598" wp14:editId="779909E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2D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A7FE3" w:rsidRDefault="00BA7FE3" w:rsidP="00BA7FE3">
      <w:pPr>
        <w:pStyle w:val="affffff8"/>
        <w:spacing w:after="360"/>
      </w:pPr>
      <w:bookmarkStart w:id="21" w:name="BookMark1"/>
      <w:bookmarkStart w:id="22" w:name="_Toc198540309"/>
      <w:bookmarkStart w:id="23" w:name="_Toc198544109"/>
      <w:bookmarkStart w:id="24" w:name="_Toc213946055"/>
      <w:r w:rsidRPr="00BA7FE3">
        <w:rPr>
          <w:rFonts w:hint="eastAsia"/>
          <w:spacing w:val="320"/>
        </w:rPr>
        <w:lastRenderedPageBreak/>
        <w:t>目</w:t>
      </w:r>
      <w:r>
        <w:rPr>
          <w:rFonts w:hint="eastAsia"/>
        </w:rPr>
        <w:t>次</w:t>
      </w:r>
    </w:p>
    <w:p w:rsidR="00BA7FE3" w:rsidRPr="00BA7FE3" w:rsidRDefault="00BA7FE3">
      <w:pPr>
        <w:pStyle w:val="11"/>
        <w:tabs>
          <w:tab w:val="right" w:leader="dot" w:pos="9344"/>
        </w:tabs>
        <w:rPr>
          <w:rFonts w:asciiTheme="minorHAnsi" w:eastAsiaTheme="minorEastAsia" w:hAnsiTheme="minorHAnsi" w:cstheme="minorBidi"/>
          <w:noProof/>
          <w:szCs w:val="22"/>
        </w:rPr>
      </w:pPr>
      <w:r w:rsidRPr="00BA7FE3">
        <w:fldChar w:fldCharType="begin"/>
      </w:r>
      <w:r w:rsidRPr="00BA7FE3">
        <w:instrText xml:space="preserve"> TOC \o "1-1" \h \t "标准文件_一级条标题,2,标准文件_附录一级条标题,2," </w:instrText>
      </w:r>
      <w:r w:rsidRPr="00BA7FE3">
        <w:fldChar w:fldCharType="separate"/>
      </w:r>
      <w:hyperlink w:anchor="_Toc213946088" w:history="1">
        <w:r w:rsidRPr="00BA7FE3">
          <w:rPr>
            <w:rStyle w:val="afffffff4"/>
            <w:noProof/>
          </w:rPr>
          <w:t>前言</w:t>
        </w:r>
        <w:r w:rsidRPr="00BA7FE3">
          <w:rPr>
            <w:noProof/>
          </w:rPr>
          <w:tab/>
        </w:r>
        <w:r w:rsidRPr="00BA7FE3">
          <w:rPr>
            <w:noProof/>
          </w:rPr>
          <w:fldChar w:fldCharType="begin"/>
        </w:r>
        <w:r w:rsidRPr="00BA7FE3">
          <w:rPr>
            <w:noProof/>
          </w:rPr>
          <w:instrText xml:space="preserve"> PAGEREF _Toc213946088 \h </w:instrText>
        </w:r>
        <w:r w:rsidRPr="00BA7FE3">
          <w:rPr>
            <w:noProof/>
          </w:rPr>
        </w:r>
        <w:r w:rsidRPr="00BA7FE3">
          <w:rPr>
            <w:noProof/>
          </w:rPr>
          <w:fldChar w:fldCharType="separate"/>
        </w:r>
        <w:r w:rsidRPr="00BA7FE3">
          <w:rPr>
            <w:noProof/>
          </w:rPr>
          <w:t>II</w:t>
        </w:r>
        <w:r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089" w:history="1">
        <w:r w:rsidR="00BA7FE3" w:rsidRPr="00BA7FE3">
          <w:rPr>
            <w:rStyle w:val="afffffff4"/>
            <w:noProof/>
          </w:rPr>
          <w:t>1</w:t>
        </w:r>
        <w:r w:rsidR="00BA7FE3">
          <w:rPr>
            <w:rStyle w:val="afffffff4"/>
            <w:noProof/>
          </w:rPr>
          <w:t xml:space="preserve"> </w:t>
        </w:r>
        <w:r w:rsidR="00BA7FE3" w:rsidRPr="00BA7FE3">
          <w:rPr>
            <w:rStyle w:val="afffffff4"/>
            <w:noProof/>
          </w:rPr>
          <w:t xml:space="preserve"> 范围</w:t>
        </w:r>
        <w:r w:rsidR="00BA7FE3" w:rsidRPr="00BA7FE3">
          <w:rPr>
            <w:noProof/>
          </w:rPr>
          <w:tab/>
        </w:r>
        <w:r w:rsidR="00BA7FE3" w:rsidRPr="00BA7FE3">
          <w:rPr>
            <w:noProof/>
          </w:rPr>
          <w:fldChar w:fldCharType="begin"/>
        </w:r>
        <w:r w:rsidR="00BA7FE3" w:rsidRPr="00BA7FE3">
          <w:rPr>
            <w:noProof/>
          </w:rPr>
          <w:instrText xml:space="preserve"> PAGEREF _Toc213946089 \h </w:instrText>
        </w:r>
        <w:r w:rsidR="00BA7FE3" w:rsidRPr="00BA7FE3">
          <w:rPr>
            <w:noProof/>
          </w:rPr>
        </w:r>
        <w:r w:rsidR="00BA7FE3" w:rsidRPr="00BA7FE3">
          <w:rPr>
            <w:noProof/>
          </w:rPr>
          <w:fldChar w:fldCharType="separate"/>
        </w:r>
        <w:r w:rsidR="00BA7FE3" w:rsidRPr="00BA7FE3">
          <w:rPr>
            <w:noProof/>
          </w:rPr>
          <w:t>1</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090" w:history="1">
        <w:r w:rsidR="00BA7FE3" w:rsidRPr="00BA7FE3">
          <w:rPr>
            <w:rStyle w:val="afffffff4"/>
            <w:noProof/>
          </w:rPr>
          <w:t>2</w:t>
        </w:r>
        <w:r w:rsidR="00BA7FE3">
          <w:rPr>
            <w:rStyle w:val="afffffff4"/>
            <w:noProof/>
          </w:rPr>
          <w:t xml:space="preserve"> </w:t>
        </w:r>
        <w:r w:rsidR="00BA7FE3" w:rsidRPr="00BA7FE3">
          <w:rPr>
            <w:rStyle w:val="afffffff4"/>
            <w:noProof/>
          </w:rPr>
          <w:t xml:space="preserve"> 规范性引用文件</w:t>
        </w:r>
        <w:r w:rsidR="00BA7FE3" w:rsidRPr="00BA7FE3">
          <w:rPr>
            <w:noProof/>
          </w:rPr>
          <w:tab/>
        </w:r>
        <w:r w:rsidR="00BA7FE3" w:rsidRPr="00BA7FE3">
          <w:rPr>
            <w:noProof/>
          </w:rPr>
          <w:fldChar w:fldCharType="begin"/>
        </w:r>
        <w:r w:rsidR="00BA7FE3" w:rsidRPr="00BA7FE3">
          <w:rPr>
            <w:noProof/>
          </w:rPr>
          <w:instrText xml:space="preserve"> PAGEREF _Toc213946090 \h </w:instrText>
        </w:r>
        <w:r w:rsidR="00BA7FE3" w:rsidRPr="00BA7FE3">
          <w:rPr>
            <w:noProof/>
          </w:rPr>
        </w:r>
        <w:r w:rsidR="00BA7FE3" w:rsidRPr="00BA7FE3">
          <w:rPr>
            <w:noProof/>
          </w:rPr>
          <w:fldChar w:fldCharType="separate"/>
        </w:r>
        <w:r w:rsidR="00BA7FE3" w:rsidRPr="00BA7FE3">
          <w:rPr>
            <w:noProof/>
          </w:rPr>
          <w:t>1</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091" w:history="1">
        <w:r w:rsidR="00BA7FE3" w:rsidRPr="00BA7FE3">
          <w:rPr>
            <w:rStyle w:val="afffffff4"/>
            <w:noProof/>
          </w:rPr>
          <w:t>3</w:t>
        </w:r>
        <w:r w:rsidR="00BA7FE3">
          <w:rPr>
            <w:rStyle w:val="afffffff4"/>
            <w:noProof/>
          </w:rPr>
          <w:t xml:space="preserve"> </w:t>
        </w:r>
        <w:r w:rsidR="00BA7FE3" w:rsidRPr="00BA7FE3">
          <w:rPr>
            <w:rStyle w:val="afffffff4"/>
            <w:noProof/>
          </w:rPr>
          <w:t xml:space="preserve"> 术语和定义</w:t>
        </w:r>
        <w:r w:rsidR="00BA7FE3" w:rsidRPr="00BA7FE3">
          <w:rPr>
            <w:noProof/>
          </w:rPr>
          <w:tab/>
        </w:r>
        <w:r w:rsidR="00BA7FE3" w:rsidRPr="00BA7FE3">
          <w:rPr>
            <w:noProof/>
          </w:rPr>
          <w:fldChar w:fldCharType="begin"/>
        </w:r>
        <w:r w:rsidR="00BA7FE3" w:rsidRPr="00BA7FE3">
          <w:rPr>
            <w:noProof/>
          </w:rPr>
          <w:instrText xml:space="preserve"> PAGEREF _Toc213946091 \h </w:instrText>
        </w:r>
        <w:r w:rsidR="00BA7FE3" w:rsidRPr="00BA7FE3">
          <w:rPr>
            <w:noProof/>
          </w:rPr>
        </w:r>
        <w:r w:rsidR="00BA7FE3" w:rsidRPr="00BA7FE3">
          <w:rPr>
            <w:noProof/>
          </w:rPr>
          <w:fldChar w:fldCharType="separate"/>
        </w:r>
        <w:r w:rsidR="00BA7FE3" w:rsidRPr="00BA7FE3">
          <w:rPr>
            <w:noProof/>
          </w:rPr>
          <w:t>1</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092" w:history="1">
        <w:r w:rsidR="00BA7FE3" w:rsidRPr="00BA7FE3">
          <w:rPr>
            <w:rStyle w:val="afffffff4"/>
            <w:noProof/>
          </w:rPr>
          <w:t>4</w:t>
        </w:r>
        <w:r w:rsidR="00BA7FE3">
          <w:rPr>
            <w:rStyle w:val="afffffff4"/>
            <w:noProof/>
          </w:rPr>
          <w:t xml:space="preserve"> </w:t>
        </w:r>
        <w:r w:rsidR="00BA7FE3" w:rsidRPr="00BA7FE3">
          <w:rPr>
            <w:rStyle w:val="afffffff4"/>
            <w:noProof/>
          </w:rPr>
          <w:t xml:space="preserve"> 基本要求</w:t>
        </w:r>
        <w:r w:rsidR="00BA7FE3" w:rsidRPr="00BA7FE3">
          <w:rPr>
            <w:noProof/>
          </w:rPr>
          <w:tab/>
        </w:r>
        <w:r w:rsidR="00BA7FE3" w:rsidRPr="00BA7FE3">
          <w:rPr>
            <w:noProof/>
          </w:rPr>
          <w:fldChar w:fldCharType="begin"/>
        </w:r>
        <w:r w:rsidR="00BA7FE3" w:rsidRPr="00BA7FE3">
          <w:rPr>
            <w:noProof/>
          </w:rPr>
          <w:instrText xml:space="preserve"> PAGEREF _Toc213946092 \h </w:instrText>
        </w:r>
        <w:r w:rsidR="00BA7FE3" w:rsidRPr="00BA7FE3">
          <w:rPr>
            <w:noProof/>
          </w:rPr>
        </w:r>
        <w:r w:rsidR="00BA7FE3" w:rsidRPr="00BA7FE3">
          <w:rPr>
            <w:noProof/>
          </w:rPr>
          <w:fldChar w:fldCharType="separate"/>
        </w:r>
        <w:r w:rsidR="00BA7FE3" w:rsidRPr="00BA7FE3">
          <w:rPr>
            <w:noProof/>
          </w:rPr>
          <w:t>2</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095" w:history="1">
        <w:r w:rsidR="00BA7FE3" w:rsidRPr="00BA7FE3">
          <w:rPr>
            <w:rStyle w:val="afffffff4"/>
            <w:noProof/>
          </w:rPr>
          <w:t>5</w:t>
        </w:r>
        <w:r w:rsidR="00BA7FE3">
          <w:rPr>
            <w:rStyle w:val="afffffff4"/>
            <w:noProof/>
          </w:rPr>
          <w:t xml:space="preserve"> </w:t>
        </w:r>
        <w:r w:rsidR="00BA7FE3" w:rsidRPr="00BA7FE3">
          <w:rPr>
            <w:rStyle w:val="afffffff4"/>
            <w:noProof/>
          </w:rPr>
          <w:t xml:space="preserve"> 职业病危害因素识别</w:t>
        </w:r>
        <w:r w:rsidR="00BA7FE3" w:rsidRPr="00BA7FE3">
          <w:rPr>
            <w:noProof/>
          </w:rPr>
          <w:tab/>
        </w:r>
        <w:r w:rsidR="00BA7FE3" w:rsidRPr="00BA7FE3">
          <w:rPr>
            <w:noProof/>
          </w:rPr>
          <w:fldChar w:fldCharType="begin"/>
        </w:r>
        <w:r w:rsidR="00BA7FE3" w:rsidRPr="00BA7FE3">
          <w:rPr>
            <w:noProof/>
          </w:rPr>
          <w:instrText xml:space="preserve"> PAGEREF _Toc213946095 \h </w:instrText>
        </w:r>
        <w:r w:rsidR="00BA7FE3" w:rsidRPr="00BA7FE3">
          <w:rPr>
            <w:noProof/>
          </w:rPr>
        </w:r>
        <w:r w:rsidR="00BA7FE3" w:rsidRPr="00BA7FE3">
          <w:rPr>
            <w:noProof/>
          </w:rPr>
          <w:fldChar w:fldCharType="separate"/>
        </w:r>
        <w:r w:rsidR="00BA7FE3" w:rsidRPr="00BA7FE3">
          <w:rPr>
            <w:noProof/>
          </w:rPr>
          <w:t>3</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102" w:history="1">
        <w:r w:rsidR="00BA7FE3" w:rsidRPr="00BA7FE3">
          <w:rPr>
            <w:rStyle w:val="afffffff4"/>
            <w:noProof/>
          </w:rPr>
          <w:t>6</w:t>
        </w:r>
        <w:r w:rsidR="00BA7FE3">
          <w:rPr>
            <w:rStyle w:val="afffffff4"/>
            <w:noProof/>
          </w:rPr>
          <w:t xml:space="preserve"> </w:t>
        </w:r>
        <w:r w:rsidR="00BA7FE3" w:rsidRPr="00BA7FE3">
          <w:rPr>
            <w:rStyle w:val="afffffff4"/>
            <w:noProof/>
          </w:rPr>
          <w:t xml:space="preserve"> 职业病危害的预防控制</w:t>
        </w:r>
        <w:r w:rsidR="00BA7FE3" w:rsidRPr="00BA7FE3">
          <w:rPr>
            <w:noProof/>
          </w:rPr>
          <w:tab/>
        </w:r>
        <w:r w:rsidR="00BA7FE3" w:rsidRPr="00BA7FE3">
          <w:rPr>
            <w:noProof/>
          </w:rPr>
          <w:fldChar w:fldCharType="begin"/>
        </w:r>
        <w:r w:rsidR="00BA7FE3" w:rsidRPr="00BA7FE3">
          <w:rPr>
            <w:noProof/>
          </w:rPr>
          <w:instrText xml:space="preserve"> PAGEREF _Toc213946102 \h </w:instrText>
        </w:r>
        <w:r w:rsidR="00BA7FE3" w:rsidRPr="00BA7FE3">
          <w:rPr>
            <w:noProof/>
          </w:rPr>
        </w:r>
        <w:r w:rsidR="00BA7FE3" w:rsidRPr="00BA7FE3">
          <w:rPr>
            <w:noProof/>
          </w:rPr>
          <w:fldChar w:fldCharType="separate"/>
        </w:r>
        <w:r w:rsidR="00BA7FE3" w:rsidRPr="00BA7FE3">
          <w:rPr>
            <w:noProof/>
          </w:rPr>
          <w:t>3</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106" w:history="1">
        <w:r w:rsidR="00BA7FE3" w:rsidRPr="00BA7FE3">
          <w:rPr>
            <w:rStyle w:val="afffffff4"/>
            <w:noProof/>
          </w:rPr>
          <w:t>7</w:t>
        </w:r>
        <w:r w:rsidR="00BA7FE3">
          <w:rPr>
            <w:rStyle w:val="afffffff4"/>
            <w:noProof/>
          </w:rPr>
          <w:t xml:space="preserve"> </w:t>
        </w:r>
        <w:r w:rsidR="00BA7FE3" w:rsidRPr="00BA7FE3">
          <w:rPr>
            <w:rStyle w:val="afffffff4"/>
            <w:noProof/>
          </w:rPr>
          <w:t xml:space="preserve"> 应急救援</w:t>
        </w:r>
        <w:r w:rsidR="00BA7FE3" w:rsidRPr="00BA7FE3">
          <w:rPr>
            <w:noProof/>
          </w:rPr>
          <w:tab/>
        </w:r>
        <w:r w:rsidR="00BA7FE3" w:rsidRPr="00BA7FE3">
          <w:rPr>
            <w:noProof/>
          </w:rPr>
          <w:fldChar w:fldCharType="begin"/>
        </w:r>
        <w:r w:rsidR="00BA7FE3" w:rsidRPr="00BA7FE3">
          <w:rPr>
            <w:noProof/>
          </w:rPr>
          <w:instrText xml:space="preserve"> PAGEREF _Toc213946106 \h </w:instrText>
        </w:r>
        <w:r w:rsidR="00BA7FE3" w:rsidRPr="00BA7FE3">
          <w:rPr>
            <w:noProof/>
          </w:rPr>
        </w:r>
        <w:r w:rsidR="00BA7FE3" w:rsidRPr="00BA7FE3">
          <w:rPr>
            <w:noProof/>
          </w:rPr>
          <w:fldChar w:fldCharType="separate"/>
        </w:r>
        <w:r w:rsidR="00BA7FE3" w:rsidRPr="00BA7FE3">
          <w:rPr>
            <w:noProof/>
          </w:rPr>
          <w:t>6</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111" w:history="1">
        <w:r w:rsidR="00BA7FE3" w:rsidRPr="00BA7FE3">
          <w:rPr>
            <w:rStyle w:val="afffffff4"/>
            <w:noProof/>
          </w:rPr>
          <w:t>附录</w:t>
        </w:r>
        <w:r w:rsidR="00BA7FE3">
          <w:rPr>
            <w:rStyle w:val="afffffff4"/>
            <w:noProof/>
          </w:rPr>
          <w:t>A</w:t>
        </w:r>
        <w:r w:rsidR="00BA7FE3" w:rsidRPr="00BA7FE3">
          <w:rPr>
            <w:rStyle w:val="afffffff4"/>
            <w:noProof/>
          </w:rPr>
          <w:t>（资料性）</w:t>
        </w:r>
        <w:r w:rsidR="00BA7FE3">
          <w:rPr>
            <w:rStyle w:val="afffffff4"/>
            <w:noProof/>
          </w:rPr>
          <w:t xml:space="preserve"> </w:t>
        </w:r>
        <w:r w:rsidR="00BA7FE3" w:rsidRPr="00BA7FE3">
          <w:rPr>
            <w:rStyle w:val="afffffff4"/>
            <w:noProof/>
          </w:rPr>
          <w:t xml:space="preserve"> 制糖企业主要岗位职业病危害因素及防护</w:t>
        </w:r>
        <w:r w:rsidR="00BA7FE3" w:rsidRPr="00BA7FE3">
          <w:rPr>
            <w:noProof/>
          </w:rPr>
          <w:tab/>
        </w:r>
        <w:r w:rsidR="00BA7FE3" w:rsidRPr="00BA7FE3">
          <w:rPr>
            <w:noProof/>
          </w:rPr>
          <w:fldChar w:fldCharType="begin"/>
        </w:r>
        <w:r w:rsidR="00BA7FE3" w:rsidRPr="00BA7FE3">
          <w:rPr>
            <w:noProof/>
          </w:rPr>
          <w:instrText xml:space="preserve"> PAGEREF _Toc213946111 \h </w:instrText>
        </w:r>
        <w:r w:rsidR="00BA7FE3" w:rsidRPr="00BA7FE3">
          <w:rPr>
            <w:noProof/>
          </w:rPr>
        </w:r>
        <w:r w:rsidR="00BA7FE3" w:rsidRPr="00BA7FE3">
          <w:rPr>
            <w:noProof/>
          </w:rPr>
          <w:fldChar w:fldCharType="separate"/>
        </w:r>
        <w:r w:rsidR="00BA7FE3" w:rsidRPr="00BA7FE3">
          <w:rPr>
            <w:noProof/>
          </w:rPr>
          <w:t>7</w:t>
        </w:r>
        <w:r w:rsidR="00BA7FE3" w:rsidRPr="00BA7FE3">
          <w:rPr>
            <w:noProof/>
          </w:rPr>
          <w:fldChar w:fldCharType="end"/>
        </w:r>
      </w:hyperlink>
    </w:p>
    <w:p w:rsidR="00BA7FE3" w:rsidRPr="00BA7FE3" w:rsidRDefault="005F2CD6">
      <w:pPr>
        <w:pStyle w:val="11"/>
        <w:tabs>
          <w:tab w:val="right" w:leader="dot" w:pos="9344"/>
        </w:tabs>
        <w:rPr>
          <w:rFonts w:asciiTheme="minorHAnsi" w:eastAsiaTheme="minorEastAsia" w:hAnsiTheme="minorHAnsi" w:cstheme="minorBidi"/>
          <w:noProof/>
          <w:szCs w:val="22"/>
        </w:rPr>
      </w:pPr>
      <w:hyperlink w:anchor="_Toc213946112" w:history="1">
        <w:r w:rsidR="00BA7FE3" w:rsidRPr="00BA7FE3">
          <w:rPr>
            <w:rStyle w:val="afffffff4"/>
            <w:noProof/>
          </w:rPr>
          <w:t>参考文献</w:t>
        </w:r>
        <w:r w:rsidR="00BA7FE3" w:rsidRPr="00BA7FE3">
          <w:rPr>
            <w:noProof/>
          </w:rPr>
          <w:tab/>
        </w:r>
        <w:r w:rsidR="00BA7FE3" w:rsidRPr="00BA7FE3">
          <w:rPr>
            <w:noProof/>
          </w:rPr>
          <w:fldChar w:fldCharType="begin"/>
        </w:r>
        <w:r w:rsidR="00BA7FE3" w:rsidRPr="00BA7FE3">
          <w:rPr>
            <w:noProof/>
          </w:rPr>
          <w:instrText xml:space="preserve"> PAGEREF _Toc213946112 \h </w:instrText>
        </w:r>
        <w:r w:rsidR="00BA7FE3" w:rsidRPr="00BA7FE3">
          <w:rPr>
            <w:noProof/>
          </w:rPr>
        </w:r>
        <w:r w:rsidR="00BA7FE3" w:rsidRPr="00BA7FE3">
          <w:rPr>
            <w:noProof/>
          </w:rPr>
          <w:fldChar w:fldCharType="separate"/>
        </w:r>
        <w:r w:rsidR="00BA7FE3" w:rsidRPr="00BA7FE3">
          <w:rPr>
            <w:noProof/>
          </w:rPr>
          <w:t>8</w:t>
        </w:r>
        <w:r w:rsidR="00BA7FE3" w:rsidRPr="00BA7FE3">
          <w:rPr>
            <w:noProof/>
          </w:rPr>
          <w:fldChar w:fldCharType="end"/>
        </w:r>
      </w:hyperlink>
    </w:p>
    <w:p w:rsidR="00BA7FE3" w:rsidRPr="00BA7FE3" w:rsidRDefault="00BA7FE3" w:rsidP="00BA7FE3">
      <w:pPr>
        <w:pStyle w:val="affffff8"/>
        <w:spacing w:after="360"/>
        <w:sectPr w:rsidR="00BA7FE3" w:rsidRPr="00BA7FE3" w:rsidSect="00BA7FE3">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BA7FE3">
        <w:fldChar w:fldCharType="end"/>
      </w:r>
    </w:p>
    <w:p w:rsidR="00A97A23" w:rsidRDefault="00A97A23" w:rsidP="00A97A23">
      <w:pPr>
        <w:pStyle w:val="a6"/>
        <w:spacing w:after="360"/>
      </w:pPr>
      <w:bookmarkStart w:id="25" w:name="_Toc213946088"/>
      <w:bookmarkStart w:id="26" w:name="BookMark2"/>
      <w:bookmarkEnd w:id="21"/>
      <w:r w:rsidRPr="00A97A23">
        <w:rPr>
          <w:spacing w:val="320"/>
        </w:rPr>
        <w:lastRenderedPageBreak/>
        <w:t>前</w:t>
      </w:r>
      <w:r>
        <w:t>言</w:t>
      </w:r>
      <w:bookmarkEnd w:id="22"/>
      <w:bookmarkEnd w:id="23"/>
      <w:bookmarkEnd w:id="24"/>
      <w:bookmarkEnd w:id="25"/>
    </w:p>
    <w:p w:rsidR="00A97A23" w:rsidRDefault="00A97A23" w:rsidP="00A97A23">
      <w:pPr>
        <w:pStyle w:val="afffff1"/>
        <w:ind w:firstLine="420"/>
      </w:pPr>
      <w:r>
        <w:rPr>
          <w:rFonts w:hint="eastAsia"/>
        </w:rPr>
        <w:t>本标准按照GB/T 1.1—2020《标准化工作导则  第1部分：标准化文件的结构和起草规则》的规定起草。</w:t>
      </w:r>
    </w:p>
    <w:p w:rsidR="00A97A23" w:rsidRDefault="00A97A23" w:rsidP="00A97A23">
      <w:pPr>
        <w:pStyle w:val="afffff1"/>
        <w:ind w:firstLine="420"/>
      </w:pPr>
      <w:r>
        <w:rPr>
          <w:rFonts w:hint="eastAsia"/>
        </w:rPr>
        <w:t>请注意本文件的某些内容可能涉及专利。本文件的发布机构不承担识别专利的责任。</w:t>
      </w:r>
    </w:p>
    <w:p w:rsidR="00BA5B64" w:rsidRDefault="00A97A23" w:rsidP="00A97A23">
      <w:pPr>
        <w:pStyle w:val="afffff1"/>
        <w:ind w:firstLine="420"/>
      </w:pPr>
      <w:r>
        <w:rPr>
          <w:rFonts w:hint="eastAsia"/>
        </w:rPr>
        <w:t>本</w:t>
      </w:r>
      <w:r w:rsidR="00BA5B64">
        <w:rPr>
          <w:rFonts w:hint="eastAsia"/>
        </w:rPr>
        <w:t>文件</w:t>
      </w:r>
      <w:r>
        <w:rPr>
          <w:rFonts w:hint="eastAsia"/>
        </w:rPr>
        <w:t>由</w:t>
      </w:r>
      <w:r w:rsidR="00BA5B64" w:rsidRPr="00BA5B64">
        <w:rPr>
          <w:rFonts w:hint="eastAsia"/>
        </w:rPr>
        <w:t>广西壮族自治区职业病防治研究院</w:t>
      </w:r>
      <w:r>
        <w:rPr>
          <w:rFonts w:hint="eastAsia"/>
        </w:rPr>
        <w:t>提出</w:t>
      </w:r>
    </w:p>
    <w:p w:rsidR="00A97A23" w:rsidRDefault="00BA5B64" w:rsidP="00A97A23">
      <w:pPr>
        <w:pStyle w:val="afffff1"/>
        <w:ind w:firstLine="420"/>
      </w:pPr>
      <w:r w:rsidRPr="00BA5B64">
        <w:rPr>
          <w:rFonts w:hint="eastAsia"/>
        </w:rPr>
        <w:t>本文件由</w:t>
      </w:r>
      <w:r>
        <w:rPr>
          <w:rFonts w:hint="eastAsia"/>
        </w:rPr>
        <w:t>广西</w:t>
      </w:r>
      <w:r>
        <w:t>标准化</w:t>
      </w:r>
      <w:r>
        <w:rPr>
          <w:rFonts w:hint="eastAsia"/>
        </w:rPr>
        <w:t>协会</w:t>
      </w:r>
      <w:r w:rsidR="00A97A23">
        <w:rPr>
          <w:rFonts w:hint="eastAsia"/>
        </w:rPr>
        <w:t>归口。</w:t>
      </w:r>
    </w:p>
    <w:p w:rsidR="00A97A23" w:rsidRDefault="00A97A23" w:rsidP="00A97A23">
      <w:pPr>
        <w:pStyle w:val="afffff1"/>
        <w:ind w:firstLine="420"/>
      </w:pPr>
      <w:r>
        <w:rPr>
          <w:rFonts w:hint="eastAsia"/>
        </w:rPr>
        <w:t>本</w:t>
      </w:r>
      <w:r w:rsidR="00E91BC6">
        <w:rPr>
          <w:rFonts w:hint="eastAsia"/>
        </w:rPr>
        <w:t>文件</w:t>
      </w:r>
      <w:r>
        <w:rPr>
          <w:rFonts w:hint="eastAsia"/>
        </w:rPr>
        <w:t>起草单位：</w:t>
      </w:r>
      <w:bookmarkStart w:id="27" w:name="OLE_LINK3"/>
      <w:bookmarkStart w:id="28" w:name="OLE_LINK4"/>
      <w:bookmarkStart w:id="29" w:name="OLE_LINK1"/>
      <w:bookmarkStart w:id="30" w:name="OLE_LINK2"/>
      <w:r>
        <w:rPr>
          <w:rFonts w:hint="eastAsia"/>
        </w:rPr>
        <w:t>广西壮族自治区职业病防治研究院</w:t>
      </w:r>
      <w:bookmarkEnd w:id="27"/>
      <w:bookmarkEnd w:id="28"/>
      <w:r>
        <w:rPr>
          <w:rFonts w:hint="eastAsia"/>
        </w:rPr>
        <w:t>、</w:t>
      </w:r>
      <w:r w:rsidR="00036BB6">
        <w:rPr>
          <w:rFonts w:hint="eastAsia"/>
        </w:rPr>
        <w:t>广西</w:t>
      </w:r>
      <w:r w:rsidR="00036BB6">
        <w:t>壮族自治区疾病预防控制</w:t>
      </w:r>
      <w:r w:rsidR="00036BB6">
        <w:rPr>
          <w:rFonts w:hint="eastAsia"/>
        </w:rPr>
        <w:t>中心</w:t>
      </w:r>
      <w:r w:rsidR="00036BB6">
        <w:t>、</w:t>
      </w:r>
      <w:r w:rsidR="002C62DD">
        <w:rPr>
          <w:rFonts w:hint="eastAsia"/>
        </w:rPr>
        <w:t>贵港市疾病</w:t>
      </w:r>
      <w:r w:rsidR="002C62DD">
        <w:t>预防控制中心</w:t>
      </w:r>
      <w:r w:rsidR="005127D3">
        <w:rPr>
          <w:rFonts w:hint="eastAsia"/>
        </w:rPr>
        <w:t>（贵港市卫生</w:t>
      </w:r>
      <w:r w:rsidR="005127D3">
        <w:t>监督所</w:t>
      </w:r>
      <w:r w:rsidR="005127D3">
        <w:rPr>
          <w:rFonts w:hint="eastAsia"/>
        </w:rPr>
        <w:t>）</w:t>
      </w:r>
      <w:r w:rsidR="002C62DD">
        <w:t>、崇左市疾病预防控制中心</w:t>
      </w:r>
      <w:bookmarkEnd w:id="29"/>
      <w:bookmarkEnd w:id="30"/>
      <w:r w:rsidR="008C1EA2">
        <w:rPr>
          <w:rFonts w:hint="eastAsia"/>
        </w:rPr>
        <w:t>（崇左市卫生</w:t>
      </w:r>
      <w:r w:rsidR="008C1EA2">
        <w:t>监督所</w:t>
      </w:r>
      <w:r w:rsidR="008C1EA2">
        <w:rPr>
          <w:rFonts w:hint="eastAsia"/>
        </w:rPr>
        <w:t>）</w:t>
      </w:r>
      <w:r>
        <w:rPr>
          <w:rFonts w:hint="eastAsia"/>
        </w:rPr>
        <w:t>。</w:t>
      </w:r>
    </w:p>
    <w:p w:rsidR="00A97A23" w:rsidRDefault="00A97A23" w:rsidP="00A97A23">
      <w:pPr>
        <w:pStyle w:val="afffff1"/>
        <w:ind w:firstLine="420"/>
      </w:pPr>
      <w:r>
        <w:rPr>
          <w:rFonts w:hint="eastAsia"/>
        </w:rPr>
        <w:t>本</w:t>
      </w:r>
      <w:r w:rsidR="00E91BC6">
        <w:rPr>
          <w:rFonts w:hint="eastAsia"/>
        </w:rPr>
        <w:t>文件</w:t>
      </w:r>
      <w:r>
        <w:rPr>
          <w:rFonts w:hint="eastAsia"/>
        </w:rPr>
        <w:t>主要起草人：聂传丽、张</w:t>
      </w:r>
      <w:r>
        <w:t>梦玲、</w:t>
      </w:r>
      <w:r w:rsidR="002C62DD">
        <w:rPr>
          <w:rFonts w:hint="eastAsia"/>
        </w:rPr>
        <w:t>傅松文</w:t>
      </w:r>
      <w:r>
        <w:rPr>
          <w:rFonts w:hint="eastAsia"/>
        </w:rPr>
        <w:t>、</w:t>
      </w:r>
      <w:r w:rsidR="002C62DD">
        <w:rPr>
          <w:rFonts w:hint="eastAsia"/>
        </w:rPr>
        <w:t>黄吉</w:t>
      </w:r>
      <w:r>
        <w:rPr>
          <w:rFonts w:hint="eastAsia"/>
        </w:rPr>
        <w:t>、</w:t>
      </w:r>
      <w:r w:rsidR="002C62DD">
        <w:rPr>
          <w:rFonts w:hint="eastAsia"/>
        </w:rPr>
        <w:t>麦骊风、</w:t>
      </w:r>
      <w:r w:rsidR="001B5315" w:rsidRPr="001B5315">
        <w:rPr>
          <w:rFonts w:hint="eastAsia"/>
        </w:rPr>
        <w:t>覃冰</w:t>
      </w:r>
      <w:r w:rsidR="00070E9C">
        <w:rPr>
          <w:rFonts w:hint="eastAsia"/>
        </w:rPr>
        <w:t>兵</w:t>
      </w:r>
      <w:r w:rsidR="001B5315" w:rsidRPr="001B5315">
        <w:rPr>
          <w:rFonts w:hint="eastAsia"/>
        </w:rPr>
        <w:t>、甘有云、</w:t>
      </w:r>
      <w:r w:rsidR="002C62DD">
        <w:rPr>
          <w:rFonts w:hint="eastAsia"/>
        </w:rPr>
        <w:t>欧军荣</w:t>
      </w:r>
      <w:r>
        <w:rPr>
          <w:rFonts w:hint="eastAsia"/>
        </w:rPr>
        <w:t>、陈康成、何宗剑、</w:t>
      </w:r>
      <w:r w:rsidR="002C62DD">
        <w:rPr>
          <w:rFonts w:hint="eastAsia"/>
        </w:rPr>
        <w:t>磨爱学、</w:t>
      </w:r>
      <w:r>
        <w:rPr>
          <w:rFonts w:hint="eastAsia"/>
        </w:rPr>
        <w:t>李明、黄春湲、周本建</w:t>
      </w:r>
      <w:r w:rsidR="002C62DD">
        <w:rPr>
          <w:rFonts w:hint="eastAsia"/>
        </w:rPr>
        <w:t>、黄翔</w:t>
      </w:r>
      <w:r>
        <w:rPr>
          <w:rFonts w:hint="eastAsia"/>
        </w:rPr>
        <w:t>。</w:t>
      </w:r>
    </w:p>
    <w:p w:rsidR="00A97A23" w:rsidRPr="00070E9C" w:rsidRDefault="00A97A23" w:rsidP="00A97A23">
      <w:pPr>
        <w:pStyle w:val="afffff1"/>
        <w:ind w:firstLine="420"/>
        <w:sectPr w:rsidR="00A97A23" w:rsidRPr="00070E9C" w:rsidSect="00A97A23">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31"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1DDC8E27D3A4B18BDB497BBCA9A0082"/>
        </w:placeholder>
      </w:sdtPr>
      <w:sdtEndPr/>
      <w:sdtContent>
        <w:bookmarkStart w:id="32" w:name="NEW_STAND_NAME" w:displacedByCustomXml="prev"/>
        <w:p w:rsidR="00F26B7E" w:rsidRPr="00F26B7E" w:rsidRDefault="00C21FE8" w:rsidP="00C21FE8">
          <w:pPr>
            <w:pStyle w:val="afffffffffe"/>
            <w:spacing w:beforeLines="100" w:before="240" w:afterLines="220" w:after="528"/>
          </w:pPr>
          <w:r>
            <w:rPr>
              <w:rFonts w:hint="eastAsia"/>
            </w:rPr>
            <w:t>制糖业职业病危害预防控制规范</w:t>
          </w:r>
        </w:p>
      </w:sdtContent>
    </w:sdt>
    <w:bookmarkEnd w:id="32" w:displacedByCustomXml="prev"/>
    <w:p w:rsidR="00E2552F" w:rsidRDefault="00E2552F" w:rsidP="00A77CCB">
      <w:pPr>
        <w:pStyle w:val="afff2"/>
        <w:spacing w:before="240" w:after="240"/>
      </w:pPr>
      <w:bookmarkStart w:id="33" w:name="_Toc17233325"/>
      <w:bookmarkStart w:id="34" w:name="_Toc17233333"/>
      <w:bookmarkStart w:id="35" w:name="_Toc24884211"/>
      <w:bookmarkStart w:id="36" w:name="_Toc24884218"/>
      <w:bookmarkStart w:id="37" w:name="_Toc26648465"/>
      <w:bookmarkStart w:id="38" w:name="_Toc26718930"/>
      <w:bookmarkStart w:id="39" w:name="_Toc26986530"/>
      <w:bookmarkStart w:id="40" w:name="_Toc26986771"/>
      <w:bookmarkStart w:id="41" w:name="_Toc97192964"/>
      <w:bookmarkStart w:id="42" w:name="_Toc198540310"/>
      <w:bookmarkStart w:id="43" w:name="_Toc198544110"/>
      <w:bookmarkStart w:id="44" w:name="_Toc213946056"/>
      <w:bookmarkStart w:id="45" w:name="_Toc213946089"/>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p>
    <w:p w:rsidR="00095091" w:rsidRPr="00095091" w:rsidRDefault="00095091" w:rsidP="00036BB6">
      <w:pPr>
        <w:pStyle w:val="afffff1"/>
        <w:ind w:firstLine="420"/>
      </w:pPr>
      <w:bookmarkStart w:id="46" w:name="_Toc17233326"/>
      <w:bookmarkStart w:id="47" w:name="_Toc17233334"/>
      <w:bookmarkStart w:id="48" w:name="_Toc24884212"/>
      <w:bookmarkStart w:id="49" w:name="_Toc24884219"/>
      <w:bookmarkStart w:id="50" w:name="_Toc26648466"/>
      <w:r w:rsidRPr="00095091">
        <w:rPr>
          <w:rFonts w:hint="eastAsia"/>
        </w:rPr>
        <w:t>本</w:t>
      </w:r>
      <w:r w:rsidR="008E0C97">
        <w:rPr>
          <w:rFonts w:hint="eastAsia"/>
        </w:rPr>
        <w:t>文件</w:t>
      </w:r>
      <w:r w:rsidRPr="00095091">
        <w:rPr>
          <w:rFonts w:hint="eastAsia"/>
        </w:rPr>
        <w:t>规定了广西制糖业(不包括酒精、造纸及其他副产品综合利用生产)职业病危害预防控制的基本要求、职业病危害因素的识别、职业病危害的预防和控制、应急救援以及辅助设施等要求。本</w:t>
      </w:r>
      <w:r w:rsidR="008E0C97">
        <w:rPr>
          <w:rFonts w:hint="eastAsia"/>
        </w:rPr>
        <w:t>文件</w:t>
      </w:r>
      <w:r w:rsidRPr="00095091">
        <w:rPr>
          <w:rFonts w:hint="eastAsia"/>
        </w:rPr>
        <w:t>适用于广西壮族自治区行政区域范围内制糖企业职业病危害的预防与控制</w:t>
      </w:r>
    </w:p>
    <w:p w:rsidR="00E2552F" w:rsidRDefault="00E2552F" w:rsidP="00A77CCB">
      <w:pPr>
        <w:pStyle w:val="afff2"/>
        <w:spacing w:before="240" w:after="240"/>
      </w:pPr>
      <w:bookmarkStart w:id="51" w:name="_Toc26718931"/>
      <w:bookmarkStart w:id="52" w:name="_Toc26986531"/>
      <w:bookmarkStart w:id="53" w:name="_Toc26986772"/>
      <w:bookmarkStart w:id="54" w:name="_Toc97192965"/>
      <w:bookmarkStart w:id="55" w:name="_Toc198540311"/>
      <w:bookmarkStart w:id="56" w:name="_Toc198544111"/>
      <w:bookmarkStart w:id="57" w:name="_Toc213946057"/>
      <w:bookmarkStart w:id="58" w:name="_Toc21394609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5B3232718E0D4E59A9393DA3E2C163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36BB6" w:rsidRDefault="00036BB6" w:rsidP="00036BB6">
      <w:pPr>
        <w:pStyle w:val="afffff1"/>
        <w:ind w:firstLine="420"/>
      </w:pPr>
      <w:r>
        <w:rPr>
          <w:rFonts w:hint="eastAsia"/>
        </w:rPr>
        <w:t>GBZ 1  工业企业设计卫生标准</w:t>
      </w:r>
    </w:p>
    <w:p w:rsidR="00036BB6" w:rsidRDefault="00036BB6" w:rsidP="00036BB6">
      <w:pPr>
        <w:pStyle w:val="afffff1"/>
        <w:ind w:firstLine="420"/>
      </w:pPr>
      <w:r>
        <w:rPr>
          <w:rFonts w:hint="eastAsia"/>
        </w:rPr>
        <w:t>GBZ 98  放射工作人员健康要求及监护规范</w:t>
      </w:r>
    </w:p>
    <w:p w:rsidR="00036BB6" w:rsidRDefault="00036BB6" w:rsidP="00036BB6">
      <w:pPr>
        <w:pStyle w:val="afffff1"/>
        <w:ind w:firstLine="420"/>
      </w:pPr>
      <w:r>
        <w:rPr>
          <w:rFonts w:hint="eastAsia"/>
        </w:rPr>
        <w:t>GBZ 158  工作场所职业病危害警示标识</w:t>
      </w:r>
    </w:p>
    <w:p w:rsidR="00036BB6" w:rsidRDefault="00036BB6" w:rsidP="00036BB6">
      <w:pPr>
        <w:pStyle w:val="afffff1"/>
        <w:ind w:firstLine="420"/>
      </w:pPr>
      <w:r>
        <w:rPr>
          <w:rFonts w:hint="eastAsia"/>
        </w:rPr>
        <w:t>GBZ 188  职业健康监护技术规范</w:t>
      </w:r>
    </w:p>
    <w:p w:rsidR="00036BB6" w:rsidRDefault="00036BB6" w:rsidP="00036BB6">
      <w:pPr>
        <w:pStyle w:val="afffff1"/>
        <w:ind w:firstLine="420"/>
      </w:pPr>
      <w:r>
        <w:rPr>
          <w:rFonts w:hint="eastAsia"/>
        </w:rPr>
        <w:t>GBZ/T 194  工作场所防止职业中毒卫生工程防护措施规范</w:t>
      </w:r>
    </w:p>
    <w:p w:rsidR="00036BB6" w:rsidRDefault="00036BB6" w:rsidP="00036BB6">
      <w:pPr>
        <w:pStyle w:val="afffff1"/>
        <w:ind w:firstLine="420"/>
      </w:pPr>
      <w:r>
        <w:rPr>
          <w:rFonts w:hint="eastAsia"/>
        </w:rPr>
        <w:t>GBZ/T 203  高毒物品作业岗位职业病危害告知规范</w:t>
      </w:r>
    </w:p>
    <w:p w:rsidR="00036BB6" w:rsidRDefault="00036BB6" w:rsidP="00036BB6">
      <w:pPr>
        <w:pStyle w:val="afffff1"/>
        <w:ind w:firstLine="420"/>
      </w:pPr>
      <w:r>
        <w:rPr>
          <w:rFonts w:hint="eastAsia"/>
        </w:rPr>
        <w:t>GBZ/T 223  工作场所有毒气体检测报警装置设置规范</w:t>
      </w:r>
    </w:p>
    <w:p w:rsidR="00036BB6" w:rsidRDefault="00036BB6" w:rsidP="00036BB6">
      <w:pPr>
        <w:pStyle w:val="afffff1"/>
        <w:ind w:firstLine="420"/>
      </w:pPr>
      <w:r>
        <w:rPr>
          <w:rFonts w:hint="eastAsia"/>
        </w:rPr>
        <w:t>GBZ/T 224  职业卫生名词术语</w:t>
      </w:r>
    </w:p>
    <w:p w:rsidR="00036BB6" w:rsidRDefault="00036BB6" w:rsidP="00036BB6">
      <w:pPr>
        <w:pStyle w:val="afffff1"/>
        <w:ind w:firstLine="420"/>
      </w:pPr>
      <w:r>
        <w:rPr>
          <w:rFonts w:hint="eastAsia"/>
        </w:rPr>
        <w:t>GBZ/T 225  用人单位职业病防治指南</w:t>
      </w:r>
    </w:p>
    <w:p w:rsidR="00036BB6" w:rsidRDefault="00036BB6" w:rsidP="00036BB6">
      <w:pPr>
        <w:pStyle w:val="afffff1"/>
        <w:ind w:firstLine="420"/>
      </w:pPr>
      <w:r>
        <w:rPr>
          <w:rFonts w:hint="eastAsia"/>
        </w:rPr>
        <w:t>GB/T 18664  呼吸防护用品的选择、使用与维护</w:t>
      </w:r>
    </w:p>
    <w:p w:rsidR="00036BB6" w:rsidRDefault="00036BB6" w:rsidP="00036BB6">
      <w:pPr>
        <w:pStyle w:val="afffff1"/>
        <w:ind w:firstLine="420"/>
      </w:pPr>
      <w:r>
        <w:rPr>
          <w:rFonts w:hint="eastAsia"/>
        </w:rPr>
        <w:t>GB 18871 电离辐射防护与辐射源安全基本标准</w:t>
      </w:r>
    </w:p>
    <w:p w:rsidR="00036BB6" w:rsidRDefault="00036BB6" w:rsidP="00036BB6">
      <w:pPr>
        <w:pStyle w:val="afffff1"/>
        <w:ind w:firstLine="420"/>
      </w:pPr>
      <w:r>
        <w:rPr>
          <w:rFonts w:hint="eastAsia"/>
        </w:rPr>
        <w:t>GB/T 38144.1  眼面部防护 应急喷淋和洗眼设备 第1部分：技术要求</w:t>
      </w:r>
    </w:p>
    <w:p w:rsidR="00036BB6" w:rsidRDefault="00036BB6" w:rsidP="00036BB6">
      <w:pPr>
        <w:pStyle w:val="afffff1"/>
        <w:ind w:firstLine="420"/>
      </w:pPr>
      <w:r>
        <w:rPr>
          <w:rFonts w:hint="eastAsia"/>
        </w:rPr>
        <w:t xml:space="preserve">GB 39800  个体防护装备配备规范 </w:t>
      </w:r>
    </w:p>
    <w:p w:rsidR="00AA6EC9" w:rsidRPr="008A57E6" w:rsidRDefault="00036BB6" w:rsidP="00036BB6">
      <w:pPr>
        <w:pStyle w:val="afffff1"/>
        <w:ind w:firstLine="420"/>
      </w:pPr>
      <w:r>
        <w:rPr>
          <w:rFonts w:hint="eastAsia"/>
        </w:rPr>
        <w:t>GBZ/T 203 高毒物品作业岗位职业病危害告知规范</w:t>
      </w:r>
    </w:p>
    <w:p w:rsidR="00B265BC" w:rsidRPr="008724D2" w:rsidRDefault="00FD59EB" w:rsidP="008724D2">
      <w:pPr>
        <w:pStyle w:val="afff2"/>
        <w:spacing w:before="240" w:after="240"/>
      </w:pPr>
      <w:bookmarkStart w:id="59" w:name="_Toc97192966"/>
      <w:bookmarkStart w:id="60" w:name="_Toc198540312"/>
      <w:bookmarkStart w:id="61" w:name="_Toc198544112"/>
      <w:bookmarkStart w:id="62" w:name="_Toc213946058"/>
      <w:bookmarkStart w:id="63" w:name="_Toc213946091"/>
      <w:r w:rsidRPr="008724D2">
        <w:rPr>
          <w:rFonts w:hint="eastAsia"/>
        </w:rPr>
        <w:t>术语和定义</w:t>
      </w:r>
      <w:bookmarkEnd w:id="59"/>
      <w:bookmarkEnd w:id="60"/>
      <w:bookmarkEnd w:id="61"/>
      <w:bookmarkEnd w:id="62"/>
      <w:bookmarkEnd w:id="63"/>
    </w:p>
    <w:bookmarkStart w:id="64" w:name="_Toc26986532" w:displacedByCustomXml="next"/>
    <w:bookmarkEnd w:id="64" w:displacedByCustomXml="next"/>
    <w:sdt>
      <w:sdtPr>
        <w:id w:val="-1909835108"/>
        <w:placeholder>
          <w:docPart w:val="15913278295045C090CCE5A84DD1A9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724D2" w:rsidP="00BA263B">
          <w:pPr>
            <w:pStyle w:val="afffff1"/>
            <w:ind w:firstLine="420"/>
          </w:pPr>
          <w:r w:rsidRPr="008724D2">
            <w:t>GBZ/T 224界定的术语和定义适用于本文件。</w:t>
          </w:r>
        </w:p>
      </w:sdtContent>
    </w:sdt>
    <w:p w:rsidR="008724D2" w:rsidRPr="00095091" w:rsidRDefault="008724D2" w:rsidP="00095091">
      <w:pPr>
        <w:pStyle w:val="afffffffffffb"/>
        <w:ind w:left="420" w:hangingChars="200" w:hanging="420"/>
        <w:rPr>
          <w:rFonts w:ascii="黑体" w:eastAsia="黑体" w:hAnsi="黑体"/>
        </w:rPr>
      </w:pPr>
    </w:p>
    <w:p w:rsidR="00095091" w:rsidRPr="00095091" w:rsidRDefault="00095091" w:rsidP="00095091">
      <w:pPr>
        <w:pStyle w:val="afffffffffffb"/>
        <w:numPr>
          <w:ilvl w:val="0"/>
          <w:numId w:val="0"/>
        </w:numPr>
        <w:ind w:firstLineChars="200" w:firstLine="420"/>
        <w:rPr>
          <w:rFonts w:ascii="黑体" w:eastAsia="黑体" w:hAnsi="黑体"/>
        </w:rPr>
      </w:pPr>
      <w:r>
        <w:rPr>
          <w:rFonts w:ascii="黑体" w:eastAsia="黑体" w:hAnsi="黑体" w:hint="eastAsia"/>
        </w:rPr>
        <w:t>甘蔗</w:t>
      </w:r>
      <w:r>
        <w:rPr>
          <w:rFonts w:ascii="黑体" w:eastAsia="黑体" w:hAnsi="黑体"/>
        </w:rPr>
        <w:t>制糖</w:t>
      </w:r>
      <w:r w:rsidR="008724D2" w:rsidRPr="008724D2">
        <w:rPr>
          <w:rFonts w:ascii="黑体" w:eastAsia="黑体" w:hAnsi="黑体" w:hint="eastAsia"/>
        </w:rPr>
        <w:t xml:space="preserve">  </w:t>
      </w:r>
      <w:r w:rsidRPr="00095091">
        <w:rPr>
          <w:rFonts w:ascii="黑体" w:eastAsia="黑体" w:hAnsi="黑体"/>
        </w:rPr>
        <w:t>cane</w:t>
      </w:r>
      <w:r w:rsidRPr="00095091">
        <w:rPr>
          <w:rFonts w:ascii="黑体" w:eastAsia="黑体" w:hAnsi="黑体" w:hint="eastAsia"/>
        </w:rPr>
        <w:t xml:space="preserve"> </w:t>
      </w:r>
      <w:r>
        <w:rPr>
          <w:rFonts w:ascii="黑体" w:eastAsia="黑体" w:hAnsi="黑体" w:hint="eastAsia"/>
        </w:rPr>
        <w:t>sugar</w:t>
      </w:r>
    </w:p>
    <w:p w:rsidR="008724D2" w:rsidRPr="008724D2" w:rsidRDefault="00095091" w:rsidP="00095091">
      <w:pPr>
        <w:pStyle w:val="afffff1"/>
        <w:ind w:firstLine="420"/>
      </w:pPr>
      <w:r>
        <w:rPr>
          <w:rFonts w:hint="eastAsia"/>
        </w:rPr>
        <w:t>以甘蔗为原料，经提汁、清净、蒸发、结晶、分蜜和干等工序制成白砂糖、粗糖等产品的过程。</w:t>
      </w:r>
    </w:p>
    <w:p w:rsidR="008724D2" w:rsidRPr="003D00D2" w:rsidRDefault="008724D2" w:rsidP="003D00D2">
      <w:pPr>
        <w:pStyle w:val="afffffffffffb"/>
        <w:ind w:left="420" w:hangingChars="200" w:hanging="420"/>
        <w:rPr>
          <w:rFonts w:ascii="黑体" w:eastAsia="黑体" w:hAnsi="黑体"/>
        </w:rPr>
      </w:pPr>
      <w:r w:rsidRPr="003D00D2">
        <w:rPr>
          <w:rFonts w:ascii="黑体" w:eastAsia="黑体" w:hAnsi="黑体"/>
        </w:rPr>
        <w:br/>
      </w:r>
      <w:r w:rsidR="00095091" w:rsidRPr="003D00D2">
        <w:rPr>
          <w:rFonts w:ascii="黑体" w:eastAsia="黑体" w:hAnsi="黑体" w:hint="eastAsia"/>
        </w:rPr>
        <w:t>原糖</w:t>
      </w:r>
      <w:r w:rsidRPr="003D00D2">
        <w:rPr>
          <w:rFonts w:ascii="黑体" w:eastAsia="黑体" w:hAnsi="黑体" w:hint="eastAsia"/>
        </w:rPr>
        <w:t xml:space="preserve">  </w:t>
      </w:r>
      <w:r w:rsidR="00095091" w:rsidRPr="003D00D2">
        <w:rPr>
          <w:rFonts w:ascii="黑体" w:eastAsia="黑体" w:hAnsi="黑体" w:hint="eastAsia"/>
        </w:rPr>
        <w:t>raw sugar</w:t>
      </w:r>
    </w:p>
    <w:p w:rsidR="008724D2" w:rsidRDefault="00095091" w:rsidP="008724D2">
      <w:pPr>
        <w:pStyle w:val="afffff1"/>
        <w:ind w:firstLine="420"/>
      </w:pPr>
      <w:r w:rsidRPr="00095091">
        <w:rPr>
          <w:rFonts w:hint="eastAsia"/>
        </w:rPr>
        <w:t>甘蔗汁经石灰法清净处理后制成的砂糖，也称为粗糖，</w:t>
      </w:r>
      <w:r w:rsidR="008724D2">
        <w:rPr>
          <w:rFonts w:hint="eastAsia"/>
        </w:rPr>
        <w:t>。</w:t>
      </w:r>
    </w:p>
    <w:p w:rsidR="00213CC4" w:rsidRDefault="00213CC4" w:rsidP="00213CC4">
      <w:pPr>
        <w:pStyle w:val="afffffffffffb"/>
        <w:ind w:left="420" w:hangingChars="200" w:hanging="420"/>
        <w:rPr>
          <w:rFonts w:ascii="黑体" w:eastAsia="黑体" w:hAnsi="黑体"/>
        </w:rPr>
      </w:pPr>
    </w:p>
    <w:p w:rsidR="008724D2" w:rsidRPr="00213CC4" w:rsidRDefault="00095091" w:rsidP="00213CC4">
      <w:pPr>
        <w:pStyle w:val="afffffffffffb"/>
        <w:numPr>
          <w:ilvl w:val="0"/>
          <w:numId w:val="0"/>
        </w:numPr>
        <w:ind w:left="420"/>
        <w:rPr>
          <w:rFonts w:ascii="黑体" w:eastAsia="黑体" w:hAnsi="黑体"/>
        </w:rPr>
      </w:pPr>
      <w:r>
        <w:rPr>
          <w:rFonts w:ascii="黑体" w:eastAsia="黑体" w:hAnsi="黑体" w:hint="eastAsia"/>
        </w:rPr>
        <w:t>精制糖</w:t>
      </w:r>
      <w:r w:rsidR="008724D2" w:rsidRPr="00213CC4">
        <w:rPr>
          <w:rFonts w:ascii="黑体" w:eastAsia="黑体" w:hAnsi="黑体" w:hint="eastAsia"/>
        </w:rPr>
        <w:t xml:space="preserve">  </w:t>
      </w:r>
      <w:r>
        <w:rPr>
          <w:rFonts w:ascii="黑体" w:eastAsia="黑体" w:hAnsi="黑体"/>
        </w:rPr>
        <w:t>refined sugar</w:t>
      </w:r>
    </w:p>
    <w:p w:rsidR="008724D2" w:rsidRDefault="00095091" w:rsidP="008724D2">
      <w:pPr>
        <w:pStyle w:val="afffff1"/>
        <w:ind w:firstLine="420"/>
      </w:pPr>
      <w:r>
        <w:rPr>
          <w:rFonts w:hint="eastAsia"/>
        </w:rPr>
        <w:t>用</w:t>
      </w:r>
      <w:r>
        <w:t>原糖（</w:t>
      </w:r>
      <w:r>
        <w:rPr>
          <w:rFonts w:hint="eastAsia"/>
        </w:rPr>
        <w:t>粗糖</w:t>
      </w:r>
      <w:r>
        <w:t>）</w:t>
      </w:r>
      <w:r>
        <w:rPr>
          <w:rFonts w:hint="eastAsia"/>
        </w:rPr>
        <w:t>或</w:t>
      </w:r>
      <w:r>
        <w:t>其他砂糖，经精炼处理后</w:t>
      </w:r>
      <w:r>
        <w:rPr>
          <w:rFonts w:hint="eastAsia"/>
        </w:rPr>
        <w:t>制成</w:t>
      </w:r>
      <w:r>
        <w:t>的糖。</w:t>
      </w:r>
    </w:p>
    <w:p w:rsidR="00095091" w:rsidRPr="00095091" w:rsidRDefault="00095091" w:rsidP="00095091">
      <w:pPr>
        <w:pStyle w:val="afffffffffffb"/>
        <w:ind w:left="420" w:hangingChars="200" w:hanging="420"/>
        <w:rPr>
          <w:rFonts w:ascii="黑体" w:eastAsia="黑体" w:hAnsi="黑体"/>
        </w:rPr>
      </w:pPr>
      <w:r w:rsidRPr="00095091">
        <w:rPr>
          <w:rFonts w:ascii="黑体" w:eastAsia="黑体" w:hAnsi="黑体"/>
          <w:color w:val="000000"/>
          <w:highlight w:val="lightGray"/>
          <w14:scene3d>
            <w14:camera w14:prst="orthographicFront"/>
            <w14:lightRig w14:rig="threePt" w14:dir="t">
              <w14:rot w14:lat="0" w14:lon="0" w14:rev="0"/>
            </w14:lightRig>
          </w14:scene3d>
        </w:rPr>
        <w:br/>
      </w:r>
      <w:r w:rsidRPr="00095091">
        <w:rPr>
          <w:rFonts w:ascii="黑体" w:eastAsia="黑体" w:hAnsi="黑体" w:hint="eastAsia"/>
        </w:rPr>
        <w:t>蔗渣</w:t>
      </w:r>
      <w:r w:rsidRPr="00095091">
        <w:rPr>
          <w:rFonts w:ascii="黑体" w:eastAsia="黑体" w:hAnsi="黑体"/>
        </w:rPr>
        <w:t>粉尘</w:t>
      </w:r>
      <w:r w:rsidRPr="00095091">
        <w:rPr>
          <w:rFonts w:ascii="黑体" w:eastAsia="黑体" w:hAnsi="黑体" w:hint="eastAsia"/>
        </w:rPr>
        <w:t xml:space="preserve"> </w:t>
      </w:r>
      <w:r w:rsidRPr="00095091">
        <w:rPr>
          <w:rFonts w:ascii="黑体" w:eastAsia="黑体" w:hAnsi="黑体"/>
        </w:rPr>
        <w:t>bagasse dust</w:t>
      </w:r>
    </w:p>
    <w:p w:rsidR="00095091" w:rsidRDefault="00095091" w:rsidP="008724D2">
      <w:pPr>
        <w:pStyle w:val="afffff1"/>
        <w:ind w:firstLine="420"/>
      </w:pPr>
      <w:r>
        <w:rPr>
          <w:rFonts w:hint="eastAsia"/>
        </w:rPr>
        <w:t>甘蔗或</w:t>
      </w:r>
      <w:r>
        <w:t>蔗</w:t>
      </w:r>
      <w:r>
        <w:rPr>
          <w:rFonts w:hint="eastAsia"/>
        </w:rPr>
        <w:t>丝经</w:t>
      </w:r>
      <w:r>
        <w:t>破碎、</w:t>
      </w:r>
      <w:r w:rsidR="003D00D2">
        <w:rPr>
          <w:rFonts w:hint="eastAsia"/>
        </w:rPr>
        <w:t>压榨提</w:t>
      </w:r>
      <w:r w:rsidR="003D00D2">
        <w:t>汁</w:t>
      </w:r>
      <w:r w:rsidR="003D00D2">
        <w:rPr>
          <w:rFonts w:hint="eastAsia"/>
        </w:rPr>
        <w:t>后</w:t>
      </w:r>
      <w:r w:rsidR="003D00D2">
        <w:t>残余的纤维渣所产生的粉尘。</w:t>
      </w:r>
    </w:p>
    <w:p w:rsidR="003D00D2" w:rsidRDefault="003D00D2" w:rsidP="003D00D2">
      <w:pPr>
        <w:pStyle w:val="afffffffffffb"/>
        <w:ind w:left="420" w:hangingChars="200" w:hanging="420"/>
        <w:rPr>
          <w:rFonts w:ascii="黑体" w:eastAsia="黑体" w:hAnsi="黑体"/>
        </w:rPr>
      </w:pPr>
      <w:r w:rsidRPr="003D00D2">
        <w:rPr>
          <w:rFonts w:ascii="黑体" w:eastAsia="黑体" w:hAnsi="黑体"/>
        </w:rPr>
        <w:br/>
      </w:r>
      <w:r>
        <w:rPr>
          <w:rFonts w:ascii="黑体" w:eastAsia="黑体" w:hAnsi="黑体" w:hint="eastAsia"/>
        </w:rPr>
        <w:t>职业病危害</w:t>
      </w:r>
      <w:r>
        <w:rPr>
          <w:rFonts w:ascii="黑体" w:eastAsia="黑体" w:hAnsi="黑体"/>
        </w:rPr>
        <w:t>因素</w:t>
      </w:r>
      <w:r>
        <w:rPr>
          <w:rFonts w:ascii="黑体" w:eastAsia="黑体" w:hAnsi="黑体" w:hint="eastAsia"/>
        </w:rPr>
        <w:t xml:space="preserve"> </w:t>
      </w:r>
      <w:r>
        <w:rPr>
          <w:rFonts w:ascii="黑体" w:eastAsia="黑体" w:hAnsi="黑体"/>
        </w:rPr>
        <w:t>occupational hazard factors</w:t>
      </w:r>
    </w:p>
    <w:p w:rsidR="003D00D2" w:rsidRPr="003D00D2" w:rsidRDefault="003D00D2" w:rsidP="003D00D2">
      <w:pPr>
        <w:pStyle w:val="afffff1"/>
        <w:ind w:firstLine="420"/>
      </w:pPr>
      <w:r w:rsidRPr="003D00D2">
        <w:rPr>
          <w:rFonts w:hint="eastAsia"/>
        </w:rPr>
        <w:t>职业活动中影响劳动者健康的、存在于生产工艺过程以及劳动过程和生产环境中的各种危害因素的统称。</w:t>
      </w:r>
    </w:p>
    <w:p w:rsidR="00095091" w:rsidRDefault="00095091" w:rsidP="008724D2">
      <w:pPr>
        <w:pStyle w:val="afffff1"/>
        <w:ind w:firstLine="420"/>
      </w:pPr>
    </w:p>
    <w:p w:rsidR="00095091" w:rsidRDefault="00095091" w:rsidP="008724D2">
      <w:pPr>
        <w:pStyle w:val="afffff1"/>
        <w:ind w:firstLine="420"/>
      </w:pPr>
    </w:p>
    <w:p w:rsidR="008724D2" w:rsidRPr="00213CC4" w:rsidRDefault="008724D2" w:rsidP="00213CC4">
      <w:pPr>
        <w:pStyle w:val="afffffffffffb"/>
        <w:ind w:left="420" w:hangingChars="200" w:hanging="420"/>
        <w:rPr>
          <w:rFonts w:ascii="黑体" w:eastAsia="黑体" w:hAnsi="黑体"/>
        </w:rPr>
      </w:pPr>
      <w:r w:rsidRPr="00213CC4">
        <w:rPr>
          <w:rFonts w:ascii="黑体" w:eastAsia="黑体" w:hAnsi="黑体"/>
        </w:rPr>
        <w:br/>
      </w:r>
      <w:r w:rsidRPr="00213CC4">
        <w:rPr>
          <w:rFonts w:ascii="黑体" w:eastAsia="黑体" w:hAnsi="黑体" w:hint="eastAsia"/>
        </w:rPr>
        <w:t>职业禁忌证  occupational contraindication</w:t>
      </w:r>
    </w:p>
    <w:p w:rsidR="008724D2" w:rsidRDefault="008724D2" w:rsidP="008724D2">
      <w:pPr>
        <w:pStyle w:val="afffff1"/>
        <w:ind w:firstLine="420"/>
      </w:pPr>
      <w:r>
        <w:rPr>
          <w:rFonts w:hint="eastAsia"/>
        </w:rPr>
        <w:t>劳动者从事特定职业或者接触特定职业病危害因素时，比一般职业人群更易于遭受职业病危害和罹患职业病或者可能导致原有自身疾病病情加重，或者在作业过程中诱发可能导致对他人生命健康构成危险的疾病的个人特殊生理或病理状态。</w:t>
      </w:r>
    </w:p>
    <w:p w:rsidR="003D00D2" w:rsidRPr="003D00D2" w:rsidRDefault="008724D2" w:rsidP="003D00D2">
      <w:pPr>
        <w:pStyle w:val="afffffffffffb"/>
        <w:ind w:left="420" w:hangingChars="200" w:hanging="420"/>
        <w:rPr>
          <w:rFonts w:ascii="黑体" w:eastAsia="黑体" w:hAnsi="黑体"/>
        </w:rPr>
      </w:pPr>
      <w:r w:rsidRPr="003D00D2">
        <w:rPr>
          <w:rFonts w:ascii="黑体" w:eastAsia="黑体" w:hAnsi="黑体"/>
        </w:rPr>
        <w:br/>
      </w:r>
      <w:r w:rsidR="003D00D2" w:rsidRPr="003D00D2">
        <w:rPr>
          <w:rFonts w:ascii="黑体" w:eastAsia="黑体" w:hAnsi="黑体" w:hint="eastAsia"/>
        </w:rPr>
        <w:t xml:space="preserve">职业健康检查 </w:t>
      </w:r>
      <w:r w:rsidR="003D00D2" w:rsidRPr="003D00D2">
        <w:rPr>
          <w:rFonts w:ascii="黑体" w:eastAsia="黑体" w:hAnsi="黑体"/>
        </w:rPr>
        <w:t>occupational</w:t>
      </w:r>
      <w:r w:rsidR="003D00D2" w:rsidRPr="003D00D2">
        <w:rPr>
          <w:rFonts w:ascii="黑体" w:eastAsia="黑体" w:hAnsi="黑体" w:hint="eastAsia"/>
        </w:rPr>
        <w:t xml:space="preserve"> medical examination</w:t>
      </w:r>
    </w:p>
    <w:p w:rsidR="003D00D2" w:rsidRPr="00BA7FE3" w:rsidRDefault="003D00D2" w:rsidP="00BA7FE3">
      <w:pPr>
        <w:pStyle w:val="afffff1"/>
        <w:ind w:firstLine="420"/>
      </w:pPr>
      <w:r w:rsidRPr="003D00D2">
        <w:rPr>
          <w:rFonts w:hint="eastAsia"/>
        </w:rPr>
        <w:t xml:space="preserve">通过医学手段和方法，针对劳动者所接触的职业病危害因素可能产生的健康影响和健康损害进行临床医学检查，了解受检者健康状况，早期发现职业病、职业禁忌证和可能的其他疾病和健康损害的医疗行为。 </w:t>
      </w:r>
    </w:p>
    <w:p w:rsidR="001D212F" w:rsidRDefault="00356067" w:rsidP="00213CC4">
      <w:pPr>
        <w:pStyle w:val="afff2"/>
        <w:spacing w:before="240" w:after="240"/>
      </w:pPr>
      <w:bookmarkStart w:id="65" w:name="_Toc213946059"/>
      <w:bookmarkStart w:id="66" w:name="_Toc213946092"/>
      <w:r>
        <w:rPr>
          <w:rFonts w:hint="eastAsia"/>
        </w:rPr>
        <w:t>基本要求</w:t>
      </w:r>
      <w:bookmarkEnd w:id="65"/>
      <w:bookmarkEnd w:id="66"/>
    </w:p>
    <w:p w:rsidR="002B3B5C" w:rsidRDefault="002B3B5C" w:rsidP="002B3B5C">
      <w:pPr>
        <w:pStyle w:val="afff3"/>
        <w:spacing w:before="120" w:after="120"/>
        <w:ind w:left="0"/>
        <w:rPr>
          <w:color w:val="000000"/>
          <w14:scene3d>
            <w14:camera w14:prst="orthographicFront"/>
            <w14:lightRig w14:rig="threePt" w14:dir="t">
              <w14:rot w14:lat="0" w14:lon="0" w14:rev="0"/>
            </w14:lightRig>
          </w14:scene3d>
        </w:rPr>
      </w:pPr>
      <w:bookmarkStart w:id="67" w:name="_Toc213946060"/>
      <w:bookmarkStart w:id="68" w:name="_Toc213946093"/>
      <w:r>
        <w:rPr>
          <w:rFonts w:hint="eastAsia"/>
          <w:color w:val="000000"/>
          <w14:scene3d>
            <w14:camera w14:prst="orthographicFront"/>
            <w14:lightRig w14:rig="threePt" w14:dir="t">
              <w14:rot w14:lat="0" w14:lon="0" w14:rev="0"/>
            </w14:lightRig>
          </w14:scene3d>
        </w:rPr>
        <w:t>企业</w:t>
      </w:r>
      <w:bookmarkEnd w:id="67"/>
      <w:bookmarkEnd w:id="68"/>
    </w:p>
    <w:p w:rsidR="002B3B5C" w:rsidRPr="002B3B5C" w:rsidRDefault="002B3B5C" w:rsidP="002B3B5C">
      <w:pPr>
        <w:pStyle w:val="afffffffff7"/>
        <w:rPr>
          <w14:scene3d>
            <w14:camera w14:prst="orthographicFront"/>
            <w14:lightRig w14:rig="threePt" w14:dir="t">
              <w14:rot w14:lat="0" w14:lon="0" w14:rev="0"/>
            </w14:lightRig>
          </w14:scene3d>
        </w:rPr>
      </w:pPr>
      <w:r w:rsidRPr="002B3B5C">
        <w:rPr>
          <w:rFonts w:hint="eastAsia"/>
          <w14:scene3d>
            <w14:camera w14:prst="orthographicFront"/>
            <w14:lightRig w14:rig="threePt" w14:dir="t">
              <w14:rot w14:lat="0" w14:lon="0" w14:rev="0"/>
            </w14:lightRig>
          </w14:scene3d>
        </w:rPr>
        <w:t>应设置职业卫生管理机构或组织，配备专职职业卫生管理人员，负责本企业职业病防治工作。企业主要负责人与职业卫生管理人员应具备与本单位所从事的生产经营活动相适应的职业卫生知识和管理能力。主要负责人对本企业的职业病防治工作全面负责。</w:t>
      </w:r>
    </w:p>
    <w:p w:rsidR="002B3B5C" w:rsidRPr="002B3B5C" w:rsidRDefault="002B3B5C" w:rsidP="002B3B5C">
      <w:pPr>
        <w:pStyle w:val="afffffffff7"/>
        <w:rPr>
          <w:color w:val="000000"/>
          <w14:scene3d>
            <w14:camera w14:prst="orthographicFront"/>
            <w14:lightRig w14:rig="threePt" w14:dir="t">
              <w14:rot w14:lat="0" w14:lon="0" w14:rev="0"/>
            </w14:lightRig>
          </w14:scene3d>
        </w:rPr>
      </w:pPr>
      <w:r w:rsidRPr="002B3B5C">
        <w:rPr>
          <w:rFonts w:hint="eastAsia"/>
          <w:color w:val="000000"/>
          <w14:scene3d>
            <w14:camera w14:prst="orthographicFront"/>
            <w14:lightRig w14:rig="threePt" w14:dir="t">
              <w14:rot w14:lat="0" w14:lon="0" w14:rev="0"/>
            </w14:lightRig>
          </w14:scene3d>
        </w:rPr>
        <w:t>职业病防治工作应坚持预防为主、防治结合的方针。对新建、扩建、改建建设项目和技术改造、技术引进项目进行职业病危害预评价、防护设施设计、控制效果评价和竣工验收。</w:t>
      </w:r>
    </w:p>
    <w:p w:rsidR="002B3B5C" w:rsidRPr="002B3B5C" w:rsidRDefault="002B3B5C" w:rsidP="002B3B5C">
      <w:pPr>
        <w:pStyle w:val="afffffffff7"/>
        <w:rPr>
          <w:color w:val="000000"/>
          <w14:scene3d>
            <w14:camera w14:prst="orthographicFront"/>
            <w14:lightRig w14:rig="threePt" w14:dir="t">
              <w14:rot w14:lat="0" w14:lon="0" w14:rev="0"/>
            </w14:lightRig>
          </w14:scene3d>
        </w:rPr>
      </w:pPr>
      <w:r w:rsidRPr="002B3B5C">
        <w:rPr>
          <w:rFonts w:hint="eastAsia"/>
          <w:color w:val="000000"/>
          <w14:scene3d>
            <w14:camera w14:prst="orthographicFront"/>
            <w14:lightRig w14:rig="threePt" w14:dir="t">
              <w14:rot w14:lat="0" w14:lon="0" w14:rev="0"/>
            </w14:lightRig>
          </w14:scene3d>
        </w:rPr>
        <w:t>应按照《中华人民共和国职业病防治法》和《工作场所职业卫生管理规定》的要求，采用有利于职业病防治和保护劳动者健康的新技术、新工艺、新设备、新材料；设计、采用有效的职业病防护设施；建立健全各项职业卫生管理制度和操作规程，并有效落实。</w:t>
      </w:r>
    </w:p>
    <w:p w:rsidR="002B3B5C" w:rsidRPr="002B3B5C" w:rsidRDefault="002B3B5C" w:rsidP="002B3B5C">
      <w:pPr>
        <w:pStyle w:val="afffffffff7"/>
        <w:rPr>
          <w:color w:val="000000"/>
          <w14:scene3d>
            <w14:camera w14:prst="orthographicFront"/>
            <w14:lightRig w14:rig="threePt" w14:dir="t">
              <w14:rot w14:lat="0" w14:lon="0" w14:rev="0"/>
            </w14:lightRig>
          </w14:scene3d>
        </w:rPr>
      </w:pPr>
      <w:r w:rsidRPr="002B3B5C">
        <w:rPr>
          <w:rFonts w:hint="eastAsia"/>
          <w:color w:val="000000"/>
          <w14:scene3d>
            <w14:camera w14:prst="orthographicFront"/>
            <w14:lightRig w14:rig="threePt" w14:dir="t">
              <w14:rot w14:lat="0" w14:lon="0" w14:rev="0"/>
            </w14:lightRig>
          </w14:scene3d>
        </w:rPr>
        <w:t>用人单位为劳动者个人提供的职业病防护用品必须符合防治职业病的要求。</w:t>
      </w:r>
    </w:p>
    <w:p w:rsidR="002B3B5C" w:rsidRPr="002B3B5C" w:rsidRDefault="002B3B5C" w:rsidP="002B3B5C">
      <w:pPr>
        <w:pStyle w:val="afffffffff7"/>
        <w:rPr>
          <w:color w:val="000000"/>
          <w14:scene3d>
            <w14:camera w14:prst="orthographicFront"/>
            <w14:lightRig w14:rig="threePt" w14:dir="t">
              <w14:rot w14:lat="0" w14:lon="0" w14:rev="0"/>
            </w14:lightRig>
          </w14:scene3d>
        </w:rPr>
      </w:pPr>
      <w:r w:rsidRPr="002B3B5C">
        <w:rPr>
          <w:rFonts w:hint="eastAsia"/>
          <w:color w:val="000000"/>
          <w14:scene3d>
            <w14:camera w14:prst="orthographicFront"/>
            <w14:lightRig w14:rig="threePt" w14:dir="t">
              <w14:rot w14:lat="0" w14:lon="0" w14:rev="0"/>
            </w14:lightRig>
          </w14:scene3d>
        </w:rPr>
        <w:t>应当委托具有相应资质的职业卫生技术服务机构每年至少进行一次职业病危害因素检测，每三年至少进行一次职业病危害现状评价。</w:t>
      </w:r>
    </w:p>
    <w:p w:rsidR="002B3B5C" w:rsidRDefault="002B3B5C" w:rsidP="002B3B5C">
      <w:pPr>
        <w:pStyle w:val="afffffffff7"/>
      </w:pPr>
      <w:r>
        <w:rPr>
          <w:rFonts w:hint="eastAsia"/>
        </w:rPr>
        <w:t>企业应对存在或者产生职业病危害的工作场所、作业岗位、设备、设施，应当按照GBZ 158的规定，在醒目位置设置图形、警示线、警示语句等警示标识和中文警示说明。警示说明应当载明产生职业病危害的种类、后果、预防和应急处置措施等内容。</w:t>
      </w:r>
    </w:p>
    <w:p w:rsidR="002B3B5C" w:rsidRDefault="002B3B5C" w:rsidP="002B3B5C">
      <w:pPr>
        <w:pStyle w:val="afffffffff7"/>
      </w:pPr>
      <w:r>
        <w:rPr>
          <w:rFonts w:hint="eastAsia"/>
        </w:rPr>
        <w:t>企业不应将产生职业病危害的作业转移给不具备职业病防护条件的单位和个人，进行外包作业时，应当书面将工作过程中可能产生的职业病危害及其后果、职业病防护措施和待遇如实告知劳动者，不得隐瞒或欺骗。</w:t>
      </w:r>
    </w:p>
    <w:p w:rsidR="002B3B5C" w:rsidRDefault="002B3B5C" w:rsidP="002B3B5C">
      <w:pPr>
        <w:pStyle w:val="afffffffff7"/>
      </w:pPr>
      <w:r>
        <w:rPr>
          <w:rFonts w:hint="eastAsia"/>
        </w:rPr>
        <w:t>企业应当建立、健全职业卫生档案和劳动者健康监护档案，劳动者健康监护档案要做到一人一档。</w:t>
      </w:r>
    </w:p>
    <w:p w:rsidR="002B3B5C" w:rsidRDefault="002B3B5C" w:rsidP="002B3B5C">
      <w:pPr>
        <w:pStyle w:val="afffffffff7"/>
      </w:pPr>
      <w:r>
        <w:rPr>
          <w:rFonts w:hint="eastAsia"/>
        </w:rPr>
        <w:t>企业应委托已备案的职业健康检查机构为劳动者进行职业健康检查。职业健康监护人群的界定，职业健康监护种类和周期、职业健康检查项目的确定，以及职业健康检查的时间要求按照GBZ 188和GBZ 98的规定执行。</w:t>
      </w:r>
    </w:p>
    <w:p w:rsidR="002B3B5C" w:rsidRDefault="002B3B5C" w:rsidP="002B3B5C">
      <w:pPr>
        <w:pStyle w:val="afff3"/>
        <w:spacing w:before="120" w:after="120"/>
        <w:ind w:left="0"/>
      </w:pPr>
      <w:bookmarkStart w:id="69" w:name="_Toc213946061"/>
      <w:bookmarkStart w:id="70" w:name="_Toc213946094"/>
      <w:r>
        <w:rPr>
          <w:rFonts w:hint="eastAsia"/>
        </w:rPr>
        <w:t>劳动者</w:t>
      </w:r>
      <w:bookmarkEnd w:id="69"/>
      <w:bookmarkEnd w:id="70"/>
    </w:p>
    <w:p w:rsidR="002B3B5C" w:rsidRDefault="002B3B5C" w:rsidP="002B3B5C">
      <w:pPr>
        <w:pStyle w:val="afffffffff7"/>
      </w:pPr>
      <w:r>
        <w:rPr>
          <w:rFonts w:hint="eastAsia"/>
        </w:rPr>
        <w:t>应自觉遵守职业病防治法律、法规、标准规范，遵守企业职业卫生管理制度和操作规程，依法接受职业健康检查。</w:t>
      </w:r>
    </w:p>
    <w:p w:rsidR="002B3B5C" w:rsidRDefault="002B3B5C" w:rsidP="002B3B5C">
      <w:pPr>
        <w:pStyle w:val="afffffffff7"/>
      </w:pPr>
      <w:r>
        <w:rPr>
          <w:rFonts w:hint="eastAsia"/>
        </w:rPr>
        <w:t>应接受职业卫生教育培训，学习掌握相关职业卫生知识，了解本人工作岗位存在的职业病危害因素、防护措施、健康危害等，增强职业病防范意识。</w:t>
      </w:r>
    </w:p>
    <w:p w:rsidR="002B3B5C" w:rsidRDefault="002B3B5C" w:rsidP="002B3B5C">
      <w:pPr>
        <w:pStyle w:val="afffffffff7"/>
      </w:pPr>
      <w:bookmarkStart w:id="71" w:name="OLE_LINK5"/>
      <w:bookmarkStart w:id="72" w:name="OLE_LINK6"/>
      <w:r>
        <w:rPr>
          <w:rFonts w:hint="eastAsia"/>
        </w:rPr>
        <w:t>应正确使用和维护职业病防护设备和应急救援设施</w:t>
      </w:r>
      <w:bookmarkEnd w:id="71"/>
      <w:bookmarkEnd w:id="72"/>
      <w:r>
        <w:rPr>
          <w:rFonts w:hint="eastAsia"/>
        </w:rPr>
        <w:t>。</w:t>
      </w:r>
    </w:p>
    <w:p w:rsidR="002B3B5C" w:rsidRDefault="002B3B5C" w:rsidP="002B3B5C">
      <w:pPr>
        <w:pStyle w:val="afffffffff7"/>
      </w:pPr>
      <w:r>
        <w:rPr>
          <w:rFonts w:hint="eastAsia"/>
        </w:rPr>
        <w:t xml:space="preserve">应学习掌握正确使用和维护个人防护用品的方法。 </w:t>
      </w:r>
    </w:p>
    <w:p w:rsidR="002B3B5C" w:rsidRDefault="002B3B5C" w:rsidP="002B3B5C">
      <w:pPr>
        <w:pStyle w:val="afffffffff7"/>
      </w:pPr>
      <w:r>
        <w:rPr>
          <w:rFonts w:hint="eastAsia"/>
        </w:rPr>
        <w:t>禁止在尘毒作业区饮水、抽烟和进食。</w:t>
      </w:r>
    </w:p>
    <w:p w:rsidR="0080330F" w:rsidRPr="0080330F" w:rsidRDefault="002B3B5C" w:rsidP="005B5328">
      <w:pPr>
        <w:pStyle w:val="afffffffff7"/>
      </w:pPr>
      <w:r>
        <w:rPr>
          <w:rFonts w:hint="eastAsia"/>
        </w:rPr>
        <w:t>对本企业职业病防治工作提出合理意见和建议。</w:t>
      </w:r>
    </w:p>
    <w:p w:rsidR="003E019F" w:rsidRDefault="005B5328" w:rsidP="00213CC4">
      <w:pPr>
        <w:pStyle w:val="afff2"/>
        <w:spacing w:before="240" w:after="240"/>
      </w:pPr>
      <w:bookmarkStart w:id="73" w:name="_Toc213946062"/>
      <w:bookmarkStart w:id="74" w:name="_Toc213946095"/>
      <w:r>
        <w:rPr>
          <w:rFonts w:hint="eastAsia"/>
        </w:rPr>
        <w:lastRenderedPageBreak/>
        <w:t>职业病危害</w:t>
      </w:r>
      <w:r>
        <w:t>因素</w:t>
      </w:r>
      <w:r>
        <w:rPr>
          <w:rFonts w:hint="eastAsia"/>
        </w:rPr>
        <w:t>识别</w:t>
      </w:r>
      <w:bookmarkEnd w:id="73"/>
      <w:bookmarkEnd w:id="74"/>
    </w:p>
    <w:p w:rsidR="00213CC4" w:rsidRDefault="005B5328" w:rsidP="00F375D6">
      <w:pPr>
        <w:pStyle w:val="afff3"/>
        <w:spacing w:before="120" w:after="120"/>
        <w:ind w:left="0"/>
      </w:pPr>
      <w:bookmarkStart w:id="75" w:name="_Toc213946063"/>
      <w:bookmarkStart w:id="76" w:name="_Toc213946096"/>
      <w:r>
        <w:rPr>
          <w:rFonts w:hint="eastAsia"/>
        </w:rPr>
        <w:t>粉尘</w:t>
      </w:r>
      <w:bookmarkEnd w:id="75"/>
      <w:bookmarkEnd w:id="76"/>
    </w:p>
    <w:p w:rsidR="006E4369" w:rsidRDefault="005B5328" w:rsidP="00F375D6">
      <w:pPr>
        <w:pStyle w:val="afff3"/>
        <w:numPr>
          <w:ilvl w:val="0"/>
          <w:numId w:val="0"/>
        </w:numPr>
        <w:spacing w:before="120" w:after="120"/>
        <w:ind w:firstLineChars="200" w:firstLine="420"/>
      </w:pPr>
      <w:bookmarkStart w:id="77" w:name="_Toc198544116"/>
      <w:bookmarkStart w:id="78" w:name="_Toc213946064"/>
      <w:bookmarkStart w:id="79" w:name="_Toc213946097"/>
      <w:bookmarkStart w:id="80" w:name="OLE_LINK7"/>
      <w:r w:rsidRPr="005B5328">
        <w:rPr>
          <w:rFonts w:ascii="宋体" w:eastAsia="宋体" w:hint="eastAsia"/>
          <w:noProof/>
        </w:rPr>
        <w:t>主要包括甘蔗压榨后产生的蔗渣粉尘以及原料蔗混合尘、滤泥粉尘、絮凝剂粉尘和。压榨车间原料处理工序的喂蔗、落蔗作业及撕解机、链板输蔗机巡检作业可接触原料蔗混合尘提汁工序的压榨、蔗渣输送、清渣等作业可接触蔗渣粉尘:清车间的清净工序的吸滤、滤泥输送装车及清扫</w:t>
      </w:r>
      <w:r w:rsidR="00FB0DE1">
        <w:rPr>
          <w:rFonts w:ascii="宋体" w:eastAsia="宋体" w:hint="eastAsia"/>
          <w:noProof/>
        </w:rPr>
        <w:t>作业可接触滤泥粉尘，上浮工序作业可产生絮凝剂粉尘，</w:t>
      </w:r>
      <w:bookmarkStart w:id="81" w:name="_GoBack"/>
      <w:bookmarkEnd w:id="81"/>
      <w:r w:rsidRPr="005B5328">
        <w:rPr>
          <w:rFonts w:ascii="宋体" w:eastAsia="宋体" w:hint="eastAsia"/>
          <w:noProof/>
        </w:rPr>
        <w:t>二氧化硫制备作业可产生硫磺粉尘。</w:t>
      </w:r>
      <w:bookmarkEnd w:id="77"/>
      <w:bookmarkEnd w:id="78"/>
      <w:bookmarkEnd w:id="79"/>
    </w:p>
    <w:p w:rsidR="005B5328" w:rsidRDefault="005B5328" w:rsidP="00F375D6">
      <w:pPr>
        <w:pStyle w:val="afff3"/>
        <w:spacing w:before="120" w:after="120"/>
        <w:ind w:left="0"/>
      </w:pPr>
      <w:bookmarkStart w:id="82" w:name="_Toc213946065"/>
      <w:bookmarkStart w:id="83" w:name="_Toc213946098"/>
      <w:bookmarkEnd w:id="80"/>
      <w:r>
        <w:rPr>
          <w:rFonts w:hint="eastAsia"/>
        </w:rPr>
        <w:t>化学</w:t>
      </w:r>
      <w:r>
        <w:t>毒物</w:t>
      </w:r>
      <w:bookmarkEnd w:id="82"/>
      <w:bookmarkEnd w:id="83"/>
    </w:p>
    <w:p w:rsidR="005B5328" w:rsidRDefault="005B5328" w:rsidP="005B5328">
      <w:pPr>
        <w:pStyle w:val="afffff1"/>
        <w:ind w:firstLine="420"/>
      </w:pPr>
      <w:r>
        <w:rPr>
          <w:rFonts w:hint="eastAsia"/>
        </w:rPr>
        <w:t>甘蔗制糖生产主要工艺生产过程中产生的化学毒物相对较少，主要包括二氧化硫、二氧化碳、氧化钙、磷酸等。</w:t>
      </w:r>
    </w:p>
    <w:p w:rsidR="005B5328" w:rsidRDefault="005B5328" w:rsidP="005B5328">
      <w:pPr>
        <w:pStyle w:val="afffff1"/>
        <w:ind w:firstLine="420"/>
      </w:pPr>
      <w:r>
        <w:rPr>
          <w:rFonts w:hint="eastAsia"/>
        </w:rPr>
        <w:t>二氧化硫制备作业可产生二氧化硫;石灰窑烟气主要含二氧化碳、一氧化碳和氨氧化物，二氧化碳压缩机泄漏时可产生上述有毒气体，石灰粉卸料、石灰乳制备作业可产生氧化钙粉尘:清净工序、上浮工序作业分别接触磷酸，滤布处理的洗液配制及酸洗作业可接触酸性溶液。</w:t>
      </w:r>
    </w:p>
    <w:p w:rsidR="005B5328" w:rsidRPr="005B5328" w:rsidRDefault="005B5328" w:rsidP="00F375D6">
      <w:pPr>
        <w:pStyle w:val="afff3"/>
        <w:spacing w:before="120" w:after="120"/>
        <w:ind w:left="0"/>
      </w:pPr>
      <w:bookmarkStart w:id="84" w:name="_Toc213946066"/>
      <w:bookmarkStart w:id="85" w:name="_Toc213946099"/>
      <w:r>
        <w:rPr>
          <w:rFonts w:hint="eastAsia"/>
        </w:rPr>
        <w:t>噪声</w:t>
      </w:r>
      <w:bookmarkEnd w:id="84"/>
      <w:bookmarkEnd w:id="85"/>
    </w:p>
    <w:p w:rsidR="005B5328" w:rsidRDefault="005B5328" w:rsidP="005B5328">
      <w:pPr>
        <w:pStyle w:val="afffff1"/>
        <w:ind w:firstLine="420"/>
      </w:pPr>
      <w:r>
        <w:rPr>
          <w:rFonts w:hint="eastAsia"/>
        </w:rPr>
        <w:t>机械性噪声;吊车、落蔗、喂煎、压</w:t>
      </w:r>
      <w:r w:rsidR="0033158A">
        <w:rPr>
          <w:rFonts w:hint="eastAsia"/>
        </w:rPr>
        <w:t>榨</w:t>
      </w:r>
      <w:r>
        <w:rPr>
          <w:rFonts w:hint="eastAsia"/>
        </w:rPr>
        <w:t>、清渣、预灰、气浮清净、煮糖、助品、分蜜、筛分、压滤、石灰乳制备等作业;撕解机、链板输机、压机、中间输送机、渣输送机、滤泥输送机、砂糖振动输送机、砂糖胶带输送机、报动筛、蔗汁泵、清汁泵、热水泵、糖浆泵等各类机泵设备等的巡检操作作业。</w:t>
      </w:r>
    </w:p>
    <w:p w:rsidR="005B5328" w:rsidRDefault="005B5328" w:rsidP="005B5328">
      <w:pPr>
        <w:pStyle w:val="afffff1"/>
        <w:ind w:firstLine="420"/>
      </w:pPr>
      <w:r>
        <w:rPr>
          <w:rFonts w:hint="eastAsia"/>
        </w:rPr>
        <w:t>空气动力性噪声: 二氧化碳压缩机、空压机、真空泵、抽风机、鼓风机、罗茨风机等设备的巡检操作以及放糖作业。</w:t>
      </w:r>
    </w:p>
    <w:p w:rsidR="005B5328" w:rsidRDefault="005B5328" w:rsidP="00F375D6">
      <w:pPr>
        <w:pStyle w:val="afff3"/>
        <w:spacing w:before="120" w:after="120"/>
        <w:ind w:left="0"/>
      </w:pPr>
      <w:bookmarkStart w:id="86" w:name="_Toc213946067"/>
      <w:bookmarkStart w:id="87" w:name="_Toc213946100"/>
      <w:r>
        <w:rPr>
          <w:rFonts w:hint="eastAsia"/>
        </w:rPr>
        <w:t>高温高湿</w:t>
      </w:r>
      <w:bookmarkEnd w:id="86"/>
      <w:bookmarkEnd w:id="87"/>
    </w:p>
    <w:p w:rsidR="005B5328" w:rsidRDefault="005B5328" w:rsidP="005B5328">
      <w:pPr>
        <w:pStyle w:val="afffff1"/>
        <w:ind w:firstLine="420"/>
      </w:pPr>
      <w:r>
        <w:rPr>
          <w:rFonts w:hint="eastAsia"/>
        </w:rPr>
        <w:t>中和、蒸发、煮糖、助品、分蜜、二氧化硫制备等作业场所主要存在高温。</w:t>
      </w:r>
    </w:p>
    <w:p w:rsidR="005B5328" w:rsidRDefault="005B5328" w:rsidP="005B5328">
      <w:pPr>
        <w:pStyle w:val="afffff1"/>
        <w:ind w:firstLine="420"/>
      </w:pPr>
      <w:r>
        <w:rPr>
          <w:rFonts w:hint="eastAsia"/>
        </w:rPr>
        <w:t>压榨、吸滤、压滤、澄清、过筛等作业场所既存在高温，也存在高湿。</w:t>
      </w:r>
    </w:p>
    <w:p w:rsidR="005B5328" w:rsidRDefault="005B5328" w:rsidP="00F375D6">
      <w:pPr>
        <w:pStyle w:val="afff3"/>
        <w:spacing w:before="120" w:after="120"/>
        <w:ind w:left="0"/>
      </w:pPr>
      <w:bookmarkStart w:id="88" w:name="_Toc213946068"/>
      <w:bookmarkStart w:id="89" w:name="_Toc213946101"/>
      <w:r>
        <w:rPr>
          <w:rFonts w:hint="eastAsia"/>
        </w:rPr>
        <w:t>电离辐射</w:t>
      </w:r>
      <w:bookmarkEnd w:id="88"/>
      <w:bookmarkEnd w:id="89"/>
    </w:p>
    <w:p w:rsidR="005B5328" w:rsidRDefault="005B5328" w:rsidP="00F375D6">
      <w:pPr>
        <w:pStyle w:val="afffffffff4"/>
        <w:numPr>
          <w:ilvl w:val="0"/>
          <w:numId w:val="0"/>
        </w:numPr>
        <w:ind w:left="142" w:firstLineChars="150" w:firstLine="315"/>
      </w:pPr>
      <w:r>
        <w:rPr>
          <w:rFonts w:hint="eastAsia"/>
        </w:rPr>
        <w:t>安装在压榨车间链板输送机上的核子秤可产生电离辐射</w:t>
      </w:r>
    </w:p>
    <w:p w:rsidR="005B5328" w:rsidRPr="005B5328" w:rsidRDefault="005B5328" w:rsidP="00F375D6">
      <w:pPr>
        <w:pStyle w:val="afffffffff4"/>
        <w:ind w:left="0"/>
      </w:pPr>
      <w:r>
        <w:rPr>
          <w:rFonts w:hint="eastAsia"/>
        </w:rPr>
        <w:t>其他危害因素堆积较长时间的</w:t>
      </w:r>
      <w:proofErr w:type="gramStart"/>
      <w:r>
        <w:rPr>
          <w:rFonts w:hint="eastAsia"/>
        </w:rPr>
        <w:t>蔗</w:t>
      </w:r>
      <w:proofErr w:type="gramEnd"/>
      <w:r>
        <w:rPr>
          <w:rFonts w:hint="eastAsia"/>
        </w:rPr>
        <w:t>料中常存在霉菌孢子、放线菌等微生物致病菌，成品糖包装问、砂糖输送带及二</w:t>
      </w:r>
      <w:proofErr w:type="gramStart"/>
      <w:r>
        <w:rPr>
          <w:rFonts w:hint="eastAsia"/>
        </w:rPr>
        <w:t>楼震筛</w:t>
      </w:r>
      <w:proofErr w:type="gramEnd"/>
      <w:r>
        <w:rPr>
          <w:rFonts w:hint="eastAsia"/>
        </w:rPr>
        <w:t>间、更衣室、洗手间、包装袋贮存间或消毒间紫外线灯的使用可产生紫外线，在有作业工人的情况下，如果开启使用紫外线灯，可对人体造成伤害。</w:t>
      </w:r>
    </w:p>
    <w:p w:rsidR="006E4369" w:rsidRDefault="005F37DB" w:rsidP="006E4369">
      <w:pPr>
        <w:pStyle w:val="afff2"/>
        <w:spacing w:before="240" w:after="240"/>
      </w:pPr>
      <w:bookmarkStart w:id="90" w:name="_Toc213946069"/>
      <w:bookmarkStart w:id="91" w:name="_Toc213946102"/>
      <w:r>
        <w:rPr>
          <w:rFonts w:hint="eastAsia"/>
        </w:rPr>
        <w:t>职业病危害</w:t>
      </w:r>
      <w:r>
        <w:t>的</w:t>
      </w:r>
      <w:r>
        <w:rPr>
          <w:rFonts w:hint="eastAsia"/>
        </w:rPr>
        <w:t>预防控制</w:t>
      </w:r>
      <w:bookmarkEnd w:id="90"/>
      <w:bookmarkEnd w:id="91"/>
    </w:p>
    <w:p w:rsidR="005F37DB" w:rsidRPr="005F37DB" w:rsidRDefault="005F37DB" w:rsidP="005F37DB">
      <w:pPr>
        <w:pStyle w:val="afff3"/>
        <w:spacing w:before="120" w:after="120"/>
        <w:ind w:left="0"/>
      </w:pPr>
      <w:bookmarkStart w:id="92" w:name="_Toc213946070"/>
      <w:bookmarkStart w:id="93" w:name="_Toc213946103"/>
      <w:r>
        <w:rPr>
          <w:rFonts w:hint="eastAsia"/>
        </w:rPr>
        <w:t>总体布局</w:t>
      </w:r>
      <w:bookmarkEnd w:id="92"/>
      <w:bookmarkEnd w:id="93"/>
    </w:p>
    <w:p w:rsidR="005F37DB" w:rsidRDefault="005F37DB" w:rsidP="005F37DB">
      <w:pPr>
        <w:pStyle w:val="afffffffff7"/>
      </w:pPr>
      <w:bookmarkStart w:id="94" w:name="_Toc198544118"/>
      <w:proofErr w:type="gramStart"/>
      <w:r w:rsidRPr="005F37DB">
        <w:rPr>
          <w:rFonts w:hint="eastAsia"/>
        </w:rPr>
        <w:t>厂区总</w:t>
      </w:r>
      <w:proofErr w:type="gramEnd"/>
      <w:r w:rsidRPr="005F37DB">
        <w:rPr>
          <w:rFonts w:hint="eastAsia"/>
        </w:rPr>
        <w:t>平面布置应符合GBZ1和GB50187 等有关标准、规范的要求，并根据制糖企业生产工艺系统所产生的职业病危害因素综合考虑布置。</w:t>
      </w:r>
    </w:p>
    <w:p w:rsidR="005F37DB" w:rsidRDefault="005F37DB" w:rsidP="005F37DB">
      <w:pPr>
        <w:pStyle w:val="afffffffff7"/>
      </w:pPr>
      <w:proofErr w:type="gramStart"/>
      <w:r w:rsidRPr="005F37DB">
        <w:rPr>
          <w:rFonts w:hint="eastAsia"/>
        </w:rPr>
        <w:t>厂区</w:t>
      </w:r>
      <w:bookmarkStart w:id="95" w:name="OLE_LINK8"/>
      <w:r w:rsidRPr="005F37DB">
        <w:rPr>
          <w:rFonts w:hint="eastAsia"/>
        </w:rPr>
        <w:t>总</w:t>
      </w:r>
      <w:proofErr w:type="gramEnd"/>
      <w:r w:rsidRPr="005F37DB">
        <w:rPr>
          <w:rFonts w:hint="eastAsia"/>
        </w:rPr>
        <w:t>平面布置应做到功能分区明确，可分为生产区、非生产区、辅助生产区;行政办公用房应设置在非生产区;生产车问及与生产有关的</w:t>
      </w:r>
      <w:proofErr w:type="gramStart"/>
      <w:r w:rsidRPr="005F37DB">
        <w:rPr>
          <w:rFonts w:hint="eastAsia"/>
        </w:rPr>
        <w:t>辅助用室应</w:t>
      </w:r>
      <w:proofErr w:type="gramEnd"/>
      <w:r w:rsidRPr="005F37DB">
        <w:rPr>
          <w:rFonts w:hint="eastAsia"/>
        </w:rPr>
        <w:t>布置在生产区内;产生有害物质的建筑(部位)与有较高洁净要求的建筑(部位)应有适当的间距或分隔。</w:t>
      </w:r>
    </w:p>
    <w:p w:rsidR="005F37DB" w:rsidRPr="005F37DB" w:rsidRDefault="005F37DB" w:rsidP="005F37DB">
      <w:pPr>
        <w:pStyle w:val="afffffffff7"/>
      </w:pPr>
      <w:r w:rsidRPr="005F37DB">
        <w:rPr>
          <w:rFonts w:hint="eastAsia"/>
        </w:rPr>
        <w:t>生产区宜布置在厂区全年最小频率风向的上风侧，非生产区布置在当地全年最小频率风向的下风侧，辅助生产区布置在两者之间。</w:t>
      </w:r>
    </w:p>
    <w:p w:rsidR="005F37DB" w:rsidRPr="005F37DB" w:rsidRDefault="005F37DB" w:rsidP="005F37DB">
      <w:pPr>
        <w:pStyle w:val="afffffffff7"/>
      </w:pPr>
      <w:r w:rsidRPr="005F37DB">
        <w:rPr>
          <w:rFonts w:hint="eastAsia"/>
        </w:rPr>
        <w:t>产生并散发粉尘、化学有害气体的动力车间、石灰窑车间应布置在压、澄清、煮、分蜜及成品等主要车间全年最小频率风向的上风侧，煮糖、分蜜、成品及精制糖车间应布置在生产区全年</w:t>
      </w:r>
      <w:proofErr w:type="gramStart"/>
      <w:r w:rsidRPr="005F37DB">
        <w:rPr>
          <w:rFonts w:hint="eastAsia"/>
        </w:rPr>
        <w:t>最小频事风向</w:t>
      </w:r>
      <w:proofErr w:type="gramEnd"/>
      <w:r w:rsidRPr="005F37DB">
        <w:rPr>
          <w:rFonts w:hint="eastAsia"/>
        </w:rPr>
        <w:t>的下风侧，化验室宜布置</w:t>
      </w:r>
      <w:proofErr w:type="gramStart"/>
      <w:r w:rsidRPr="005F37DB">
        <w:rPr>
          <w:rFonts w:hint="eastAsia"/>
        </w:rPr>
        <w:t>在报动和</w:t>
      </w:r>
      <w:proofErr w:type="gramEnd"/>
      <w:r w:rsidRPr="005F37DB">
        <w:rPr>
          <w:rFonts w:hint="eastAsia"/>
        </w:rPr>
        <w:t>粉尘污染较小的地段，污水处理车间及污水泵房宜布置在厂区全年主导风向的下风侧的厂区边缘。</w:t>
      </w:r>
    </w:p>
    <w:p w:rsidR="005F37DB" w:rsidRPr="005F37DB" w:rsidRDefault="005F37DB" w:rsidP="005F37DB">
      <w:pPr>
        <w:pStyle w:val="afffffffff7"/>
      </w:pPr>
      <w:r w:rsidRPr="005F37DB">
        <w:rPr>
          <w:rFonts w:hint="eastAsia"/>
        </w:rPr>
        <w:t>产生</w:t>
      </w:r>
      <w:r w:rsidR="00775DF1">
        <w:rPr>
          <w:rFonts w:hint="eastAsia"/>
        </w:rPr>
        <w:t>噪</w:t>
      </w:r>
      <w:r w:rsidRPr="005F37DB">
        <w:rPr>
          <w:rFonts w:hint="eastAsia"/>
        </w:rPr>
        <w:t>声的车间与非噪声作业车间、高声车间与低噪声车间应分开布置，高噪声车间应远离其他</w:t>
      </w:r>
      <w:bookmarkEnd w:id="95"/>
      <w:r w:rsidRPr="005F37DB">
        <w:rPr>
          <w:rFonts w:hint="eastAsia"/>
        </w:rPr>
        <w:t>非噪声作业车间、行政办公区和生活区的建(构)筑物进行布置，防</w:t>
      </w:r>
      <w:proofErr w:type="gramStart"/>
      <w:r w:rsidRPr="005F37DB">
        <w:rPr>
          <w:rFonts w:hint="eastAsia"/>
        </w:rPr>
        <w:t>振要求</w:t>
      </w:r>
      <w:proofErr w:type="gramEnd"/>
      <w:r w:rsidRPr="005F37DB">
        <w:rPr>
          <w:rFonts w:hint="eastAsia"/>
        </w:rPr>
        <w:t>高的建筑物应远离振动源。</w:t>
      </w:r>
    </w:p>
    <w:p w:rsidR="005F37DB" w:rsidRPr="005F37DB" w:rsidRDefault="005F37DB" w:rsidP="005F37DB">
      <w:pPr>
        <w:pStyle w:val="afff3"/>
        <w:spacing w:before="120" w:after="120"/>
        <w:ind w:left="0"/>
      </w:pPr>
      <w:bookmarkStart w:id="96" w:name="_Toc213946071"/>
      <w:bookmarkStart w:id="97" w:name="_Toc213946104"/>
      <w:r w:rsidRPr="005F37DB">
        <w:rPr>
          <w:rFonts w:hint="eastAsia"/>
        </w:rPr>
        <w:t>竖向布置</w:t>
      </w:r>
      <w:bookmarkEnd w:id="96"/>
      <w:bookmarkEnd w:id="97"/>
    </w:p>
    <w:p w:rsidR="005F37DB" w:rsidRPr="005F37DB" w:rsidRDefault="005F37DB" w:rsidP="005F37DB">
      <w:pPr>
        <w:pStyle w:val="afffffffff7"/>
      </w:pPr>
      <w:r w:rsidRPr="005F37DB">
        <w:rPr>
          <w:rFonts w:hint="eastAsia"/>
        </w:rPr>
        <w:lastRenderedPageBreak/>
        <w:t>放散大量热量或有害气体的厂房宜采用单层建筑。当厂房是多层建筑物时，放散热和有害气体的生产过程宜布置在建筑物的高层。</w:t>
      </w:r>
    </w:p>
    <w:p w:rsidR="005F37DB" w:rsidRPr="005F37DB" w:rsidRDefault="005F37DB" w:rsidP="005F37DB">
      <w:pPr>
        <w:pStyle w:val="afffffffff7"/>
      </w:pPr>
      <w:r w:rsidRPr="005F37DB">
        <w:rPr>
          <w:rFonts w:hint="eastAsia"/>
        </w:rPr>
        <w:t>噪声与振动较大的生产设备宜安装在单层厂房内，如需要安置在多层厂房内时，宜将其安装在多层厂房的底层。</w:t>
      </w:r>
    </w:p>
    <w:p w:rsidR="006E4369" w:rsidRDefault="005F37DB" w:rsidP="005F37DB">
      <w:pPr>
        <w:pStyle w:val="afffffffff7"/>
      </w:pPr>
      <w:r w:rsidRPr="005F37DB">
        <w:rPr>
          <w:rFonts w:hint="eastAsia"/>
        </w:rPr>
        <w:t>二氧化硫、二氧化碳等气体输送管道、</w:t>
      </w:r>
      <w:proofErr w:type="gramStart"/>
      <w:r w:rsidRPr="005F37DB">
        <w:rPr>
          <w:rFonts w:hint="eastAsia"/>
        </w:rPr>
        <w:t>蒸气</w:t>
      </w:r>
      <w:proofErr w:type="gramEnd"/>
      <w:r w:rsidRPr="005F37DB">
        <w:rPr>
          <w:rFonts w:hint="eastAsia"/>
        </w:rPr>
        <w:t>输送管道不应穿越车间办公室、休息室、仪表控制室、人员密集厂房和劳动者经常来往的通道(含地道、通廊)等建筑物，也不应穿越与其无关的生产装置。</w:t>
      </w:r>
      <w:bookmarkEnd w:id="94"/>
    </w:p>
    <w:p w:rsidR="006E4369" w:rsidRDefault="005F37DB" w:rsidP="002C62DD">
      <w:pPr>
        <w:pStyle w:val="afff3"/>
        <w:spacing w:before="120" w:after="120"/>
        <w:ind w:left="0"/>
      </w:pPr>
      <w:bookmarkStart w:id="98" w:name="_Toc213946072"/>
      <w:bookmarkStart w:id="99" w:name="_Toc213946105"/>
      <w:r>
        <w:rPr>
          <w:rFonts w:hint="eastAsia"/>
        </w:rPr>
        <w:t>职业病防护</w:t>
      </w:r>
      <w:r>
        <w:t>措施</w:t>
      </w:r>
      <w:bookmarkEnd w:id="98"/>
      <w:bookmarkEnd w:id="99"/>
    </w:p>
    <w:p w:rsidR="005F37DB" w:rsidRDefault="005F37DB" w:rsidP="002C62DD">
      <w:pPr>
        <w:pStyle w:val="afff4"/>
        <w:spacing w:before="120" w:after="120"/>
      </w:pPr>
      <w:r>
        <w:rPr>
          <w:rFonts w:hint="eastAsia"/>
        </w:rPr>
        <w:t>粉尘和毒物的防护</w:t>
      </w:r>
    </w:p>
    <w:p w:rsidR="005F37DB" w:rsidRDefault="005F37DB" w:rsidP="00B16B2E">
      <w:pPr>
        <w:pStyle w:val="afffffffff6"/>
        <w:ind w:left="0"/>
      </w:pPr>
      <w:r>
        <w:rPr>
          <w:rFonts w:hint="eastAsia"/>
        </w:rPr>
        <w:t>对产生粉尘和毒物的生产过程和设备，应优先采用机械化和自动化，产生粉尘和毒物的设备宜采取密闭方式，不能密闭时，应设置排风罩，排风量的设计应按照GB/T16758的要求执行。6.3.1.2</w:t>
      </w:r>
      <w:proofErr w:type="gramStart"/>
      <w:r>
        <w:rPr>
          <w:rFonts w:hint="eastAsia"/>
        </w:rPr>
        <w:t>蔗</w:t>
      </w:r>
      <w:proofErr w:type="gramEnd"/>
      <w:r>
        <w:rPr>
          <w:rFonts w:hint="eastAsia"/>
        </w:rPr>
        <w:t>料输送带、蔗渣输送皮带</w:t>
      </w:r>
      <w:proofErr w:type="gramStart"/>
      <w:r>
        <w:rPr>
          <w:rFonts w:hint="eastAsia"/>
        </w:rPr>
        <w:t>宜设置</w:t>
      </w:r>
      <w:proofErr w:type="gramEnd"/>
      <w:r>
        <w:rPr>
          <w:rFonts w:hint="eastAsia"/>
        </w:rPr>
        <w:t>密闭罩，蔗渣输送转运点</w:t>
      </w:r>
      <w:proofErr w:type="gramStart"/>
      <w:r>
        <w:rPr>
          <w:rFonts w:hint="eastAsia"/>
        </w:rPr>
        <w:t>宜设置</w:t>
      </w:r>
      <w:proofErr w:type="gramEnd"/>
      <w:r>
        <w:rPr>
          <w:rFonts w:hint="eastAsia"/>
        </w:rPr>
        <w:t>密闭罩和</w:t>
      </w:r>
      <w:proofErr w:type="gramStart"/>
      <w:r>
        <w:rPr>
          <w:rFonts w:hint="eastAsia"/>
        </w:rPr>
        <w:t>导料槽</w:t>
      </w:r>
      <w:proofErr w:type="gramEnd"/>
      <w:r>
        <w:rPr>
          <w:rFonts w:hint="eastAsia"/>
        </w:rPr>
        <w:t>。</w:t>
      </w:r>
    </w:p>
    <w:p w:rsidR="00ED0567" w:rsidRDefault="005F37DB" w:rsidP="00347BF3">
      <w:pPr>
        <w:pStyle w:val="afffffffff6"/>
        <w:ind w:left="0"/>
      </w:pPr>
      <w:r>
        <w:rPr>
          <w:rFonts w:hint="eastAsia"/>
        </w:rPr>
        <w:t>应采用产生</w:t>
      </w:r>
      <w:r>
        <w:t>粉尘小的蔗渣</w:t>
      </w:r>
      <w:r>
        <w:rPr>
          <w:rFonts w:hint="eastAsia"/>
        </w:rPr>
        <w:t>打包设备，同时在打包机散发粉尘</w:t>
      </w:r>
      <w:r w:rsidR="00ED0567">
        <w:rPr>
          <w:rFonts w:hint="eastAsia"/>
        </w:rPr>
        <w:t>的</w:t>
      </w:r>
      <w:r w:rsidR="00ED0567">
        <w:t>部位</w:t>
      </w:r>
      <w:r>
        <w:rPr>
          <w:rFonts w:hint="eastAsia"/>
        </w:rPr>
        <w:t>设置</w:t>
      </w:r>
      <w:r w:rsidR="00ED0567">
        <w:rPr>
          <w:rFonts w:hint="eastAsia"/>
        </w:rPr>
        <w:t>吸尘罩</w:t>
      </w:r>
      <w:r>
        <w:rPr>
          <w:rFonts w:hint="eastAsia"/>
        </w:rPr>
        <w:t>。</w:t>
      </w:r>
    </w:p>
    <w:p w:rsidR="00ED0567" w:rsidRDefault="005F37DB" w:rsidP="00347BF3">
      <w:pPr>
        <w:pStyle w:val="afffffffff6"/>
        <w:ind w:left="0"/>
      </w:pPr>
      <w:r>
        <w:rPr>
          <w:rFonts w:hint="eastAsia"/>
        </w:rPr>
        <w:t>活性</w:t>
      </w:r>
      <w:r w:rsidR="00ED0567">
        <w:rPr>
          <w:rFonts w:hint="eastAsia"/>
        </w:rPr>
        <w:t>炭</w:t>
      </w:r>
      <w:r>
        <w:rPr>
          <w:rFonts w:hint="eastAsia"/>
        </w:rPr>
        <w:t>投料处</w:t>
      </w:r>
      <w:r w:rsidR="00ED0567">
        <w:rPr>
          <w:rFonts w:hint="eastAsia"/>
        </w:rPr>
        <w:t>应设置</w:t>
      </w:r>
      <w:r w:rsidR="00ED0567">
        <w:t>吸尘</w:t>
      </w:r>
      <w:proofErr w:type="gramStart"/>
      <w:r w:rsidR="00ED0567">
        <w:t>罩进行</w:t>
      </w:r>
      <w:proofErr w:type="gramEnd"/>
      <w:r w:rsidR="00ED0567">
        <w:t>抽风除尘。</w:t>
      </w:r>
    </w:p>
    <w:p w:rsidR="005F37DB" w:rsidRDefault="00ED0567" w:rsidP="00347BF3">
      <w:pPr>
        <w:pStyle w:val="afffffffff6"/>
        <w:ind w:left="0"/>
      </w:pPr>
      <w:r>
        <w:rPr>
          <w:rFonts w:hint="eastAsia"/>
        </w:rPr>
        <w:t>砂糖分类筛</w:t>
      </w:r>
      <w:r>
        <w:t>、精制糖分类筛、振动筛应设置相应的密闭罩、原糖输送带、</w:t>
      </w:r>
      <w:proofErr w:type="gramStart"/>
      <w:r>
        <w:t>回溶</w:t>
      </w:r>
      <w:r>
        <w:rPr>
          <w:rFonts w:hint="eastAsia"/>
        </w:rPr>
        <w:t>糖粉</w:t>
      </w:r>
      <w:proofErr w:type="gramEnd"/>
      <w:r>
        <w:t>输送带、成品糖输送</w:t>
      </w:r>
      <w:r>
        <w:rPr>
          <w:rFonts w:hint="eastAsia"/>
        </w:rPr>
        <w:t>带</w:t>
      </w:r>
      <w:proofErr w:type="gramStart"/>
      <w:r>
        <w:rPr>
          <w:rFonts w:hint="eastAsia"/>
        </w:rPr>
        <w:t>宜</w:t>
      </w:r>
      <w:r>
        <w:t>设置</w:t>
      </w:r>
      <w:proofErr w:type="gramEnd"/>
      <w:r>
        <w:t>相应的密闭</w:t>
      </w:r>
      <w:r>
        <w:rPr>
          <w:rFonts w:hint="eastAsia"/>
        </w:rPr>
        <w:t>罩。</w:t>
      </w:r>
    </w:p>
    <w:p w:rsidR="00ED0567" w:rsidRDefault="00ED0567" w:rsidP="00347BF3">
      <w:pPr>
        <w:pStyle w:val="afffffffff6"/>
        <w:ind w:left="0"/>
      </w:pPr>
      <w:proofErr w:type="gramStart"/>
      <w:r>
        <w:rPr>
          <w:rFonts w:hint="eastAsia"/>
        </w:rPr>
        <w:t>滤泥</w:t>
      </w:r>
      <w:r>
        <w:t>斗</w:t>
      </w:r>
      <w:proofErr w:type="gramEnd"/>
      <w:r>
        <w:t>下部与受料</w:t>
      </w:r>
      <w:proofErr w:type="gramStart"/>
      <w:r>
        <w:rPr>
          <w:rFonts w:hint="eastAsia"/>
        </w:rPr>
        <w:t>的</w:t>
      </w:r>
      <w:r>
        <w:t>滤泥</w:t>
      </w:r>
      <w:r>
        <w:rPr>
          <w:rFonts w:hint="eastAsia"/>
        </w:rPr>
        <w:t>输送</w:t>
      </w:r>
      <w:proofErr w:type="gramEnd"/>
      <w:r>
        <w:t>皮带间</w:t>
      </w:r>
      <w:proofErr w:type="gramStart"/>
      <w:r>
        <w:rPr>
          <w:rFonts w:hint="eastAsia"/>
        </w:rPr>
        <w:t>宜设置</w:t>
      </w:r>
      <w:proofErr w:type="gramEnd"/>
      <w:r>
        <w:t>密闭导料槽、</w:t>
      </w:r>
      <w:proofErr w:type="gramStart"/>
      <w:r>
        <w:t>防尘滤泥散落</w:t>
      </w:r>
      <w:proofErr w:type="gramEnd"/>
      <w:r>
        <w:t>，</w:t>
      </w:r>
      <w:proofErr w:type="gramStart"/>
      <w:r>
        <w:t>滤泥应</w:t>
      </w:r>
      <w:proofErr w:type="gramEnd"/>
      <w:r>
        <w:t>及时清运，</w:t>
      </w:r>
    </w:p>
    <w:p w:rsidR="00ED0567" w:rsidRDefault="00ED0567" w:rsidP="00347BF3">
      <w:pPr>
        <w:pStyle w:val="afffffffff6"/>
        <w:ind w:left="0"/>
      </w:pPr>
      <w:r>
        <w:rPr>
          <w:rFonts w:hint="eastAsia"/>
        </w:rPr>
        <w:t>输</w:t>
      </w:r>
      <w:r>
        <w:t>煤皮带、</w:t>
      </w:r>
      <w:proofErr w:type="gramStart"/>
      <w:r>
        <w:t>输渣皮带</w:t>
      </w:r>
      <w:proofErr w:type="gramEnd"/>
      <w:r>
        <w:t>的转运点应设置密闭罩和倒料槽，</w:t>
      </w:r>
      <w:r>
        <w:rPr>
          <w:rFonts w:hint="eastAsia"/>
        </w:rPr>
        <w:t>同时</w:t>
      </w:r>
      <w:r>
        <w:t>进行抽风除尘，密闭罩入口</w:t>
      </w:r>
      <w:r>
        <w:rPr>
          <w:rFonts w:hint="eastAsia"/>
        </w:rPr>
        <w:t>及</w:t>
      </w:r>
      <w:r>
        <w:t>倒料</w:t>
      </w:r>
      <w:r w:rsidR="001245EE">
        <w:rPr>
          <w:rFonts w:hint="eastAsia"/>
        </w:rPr>
        <w:t>槽</w:t>
      </w:r>
      <w:proofErr w:type="gramStart"/>
      <w:r w:rsidR="001245EE">
        <w:t>宜设置</w:t>
      </w:r>
      <w:proofErr w:type="gramEnd"/>
      <w:r w:rsidR="001245EE">
        <w:rPr>
          <w:rFonts w:hint="eastAsia"/>
        </w:rPr>
        <w:t>橡皮</w:t>
      </w:r>
      <w:r w:rsidR="001245EE">
        <w:t>挡帘</w:t>
      </w:r>
      <w:r w:rsidR="001245EE">
        <w:rPr>
          <w:rFonts w:hint="eastAsia"/>
        </w:rPr>
        <w:t>。</w:t>
      </w:r>
    </w:p>
    <w:p w:rsidR="001245EE" w:rsidRDefault="001245EE" w:rsidP="00347BF3">
      <w:pPr>
        <w:pStyle w:val="afffffffff6"/>
        <w:ind w:left="0"/>
      </w:pPr>
      <w:r>
        <w:rPr>
          <w:rFonts w:hint="eastAsia"/>
        </w:rPr>
        <w:t>应</w:t>
      </w:r>
      <w:r>
        <w:t>选用自动化程度高、燃烧过程及开、停</w:t>
      </w:r>
      <w:r>
        <w:rPr>
          <w:rFonts w:hint="eastAsia"/>
        </w:rPr>
        <w:t>机</w:t>
      </w:r>
      <w:r>
        <w:t>均为</w:t>
      </w:r>
      <w:r>
        <w:rPr>
          <w:rFonts w:hint="eastAsia"/>
        </w:rPr>
        <w:t>二氧化硫</w:t>
      </w:r>
      <w:r>
        <w:t>泄漏的</w:t>
      </w:r>
      <w:proofErr w:type="gramStart"/>
      <w:r>
        <w:t>燃硫炉，燃硫炉</w:t>
      </w:r>
      <w:proofErr w:type="gramEnd"/>
      <w:r>
        <w:t>工作间应设置通风气楼，边墙</w:t>
      </w:r>
      <w:r>
        <w:rPr>
          <w:rFonts w:hint="eastAsia"/>
        </w:rPr>
        <w:t>应</w:t>
      </w:r>
      <w:r>
        <w:t>安装排风设施。</w:t>
      </w:r>
    </w:p>
    <w:p w:rsidR="001245EE" w:rsidRDefault="001245EE" w:rsidP="00347BF3">
      <w:pPr>
        <w:pStyle w:val="afffffffff6"/>
        <w:ind w:left="0"/>
      </w:pPr>
      <w:r>
        <w:rPr>
          <w:rFonts w:hint="eastAsia"/>
        </w:rPr>
        <w:t>二氧化硫</w:t>
      </w:r>
      <w:r>
        <w:t>储罐和</w:t>
      </w:r>
      <w:proofErr w:type="gramStart"/>
      <w:r>
        <w:t>硫熏</w:t>
      </w:r>
      <w:proofErr w:type="gramEnd"/>
      <w:r>
        <w:t>中和器、</w:t>
      </w:r>
      <w:r>
        <w:rPr>
          <w:rFonts w:hint="eastAsia"/>
        </w:rPr>
        <w:t>硫</w:t>
      </w:r>
      <w:r>
        <w:t>熏器、二氧化碳</w:t>
      </w:r>
      <w:r>
        <w:rPr>
          <w:rFonts w:hint="eastAsia"/>
        </w:rPr>
        <w:t>压缩机房</w:t>
      </w:r>
      <w:r>
        <w:t>、二氧化碳储气罐和二氧化碳饱</w:t>
      </w:r>
      <w:r>
        <w:rPr>
          <w:rFonts w:hint="eastAsia"/>
        </w:rPr>
        <w:t>充</w:t>
      </w:r>
      <w:r>
        <w:t>设备等处</w:t>
      </w:r>
      <w:r>
        <w:rPr>
          <w:rFonts w:hint="eastAsia"/>
        </w:rPr>
        <w:t>应有良好</w:t>
      </w:r>
      <w:r>
        <w:t>的自然</w:t>
      </w:r>
      <w:r>
        <w:rPr>
          <w:rFonts w:hint="eastAsia"/>
        </w:rPr>
        <w:t>通风</w:t>
      </w:r>
      <w:r>
        <w:t>，靠近设备的边墙</w:t>
      </w:r>
      <w:r>
        <w:rPr>
          <w:rFonts w:hint="eastAsia"/>
        </w:rPr>
        <w:t>应</w:t>
      </w:r>
      <w:r>
        <w:t>设置机械通风设施。</w:t>
      </w:r>
    </w:p>
    <w:p w:rsidR="001245EE" w:rsidRDefault="00D57BF7" w:rsidP="00347BF3">
      <w:pPr>
        <w:pStyle w:val="afffffffff6"/>
        <w:ind w:left="0"/>
      </w:pPr>
      <w:r>
        <w:rPr>
          <w:rFonts w:hint="eastAsia"/>
        </w:rPr>
        <w:t>石灰</w:t>
      </w:r>
      <w:proofErr w:type="gramStart"/>
      <w:r>
        <w:rPr>
          <w:rFonts w:hint="eastAsia"/>
        </w:rPr>
        <w:t>粉</w:t>
      </w:r>
      <w:r>
        <w:t>应该</w:t>
      </w:r>
      <w:proofErr w:type="gramEnd"/>
      <w:r>
        <w:t>用汽车槽车运输，气力输送方式卸料至石灰储罐，并通过螺旋输送机将石灰粉输送</w:t>
      </w:r>
      <w:r>
        <w:rPr>
          <w:rFonts w:hint="eastAsia"/>
        </w:rPr>
        <w:t>到石灰乳</w:t>
      </w:r>
      <w:r>
        <w:t>贮槽；</w:t>
      </w:r>
      <w:r>
        <w:rPr>
          <w:rFonts w:hint="eastAsia"/>
        </w:rPr>
        <w:t>石灰乳液</w:t>
      </w:r>
      <w:r>
        <w:t>通过密闭</w:t>
      </w:r>
      <w:r>
        <w:rPr>
          <w:rFonts w:hint="eastAsia"/>
        </w:rPr>
        <w:t>管道</w:t>
      </w:r>
      <w:r>
        <w:t>进行输送和进料</w:t>
      </w:r>
      <w:r>
        <w:rPr>
          <w:rFonts w:hint="eastAsia"/>
        </w:rPr>
        <w:t>。</w:t>
      </w:r>
    </w:p>
    <w:p w:rsidR="00D57BF7" w:rsidRDefault="00D57BF7" w:rsidP="00347BF3">
      <w:pPr>
        <w:pStyle w:val="afffffffff6"/>
        <w:ind w:left="0"/>
      </w:pPr>
      <w:r>
        <w:rPr>
          <w:rFonts w:hint="eastAsia"/>
        </w:rPr>
        <w:t>树脂</w:t>
      </w:r>
      <w:r>
        <w:t>再生处理</w:t>
      </w:r>
      <w:r>
        <w:rPr>
          <w:rFonts w:hint="eastAsia"/>
        </w:rPr>
        <w:t>间</w:t>
      </w:r>
      <w:r>
        <w:t>、污水处理操作间因该设置机械排风装置。</w:t>
      </w:r>
    </w:p>
    <w:p w:rsidR="00D57BF7" w:rsidRDefault="00D57BF7" w:rsidP="00347BF3">
      <w:pPr>
        <w:pStyle w:val="afffffffff6"/>
        <w:ind w:left="0"/>
      </w:pPr>
      <w:r>
        <w:t>酸碱</w:t>
      </w:r>
      <w:r>
        <w:rPr>
          <w:rFonts w:hint="eastAsia"/>
        </w:rPr>
        <w:t>储存</w:t>
      </w:r>
      <w:r>
        <w:t>在密闭储罐内，并采用密闭管道输送</w:t>
      </w:r>
      <w:r>
        <w:rPr>
          <w:rFonts w:hint="eastAsia"/>
        </w:rPr>
        <w:t>。</w:t>
      </w:r>
    </w:p>
    <w:p w:rsidR="00D57BF7" w:rsidRDefault="00D57BF7" w:rsidP="00347BF3">
      <w:pPr>
        <w:pStyle w:val="afffffffff6"/>
        <w:ind w:left="0"/>
      </w:pPr>
      <w:proofErr w:type="gramStart"/>
      <w:r>
        <w:rPr>
          <w:rFonts w:hint="eastAsia"/>
        </w:rPr>
        <w:t>卸酸</w:t>
      </w:r>
      <w:r>
        <w:t>泵房</w:t>
      </w:r>
      <w:proofErr w:type="gramEnd"/>
      <w:r>
        <w:t>、</w:t>
      </w:r>
      <w:proofErr w:type="gramStart"/>
      <w:r>
        <w:rPr>
          <w:rFonts w:hint="eastAsia"/>
        </w:rPr>
        <w:t>酸</w:t>
      </w:r>
      <w:r>
        <w:t>库</w:t>
      </w:r>
      <w:r>
        <w:rPr>
          <w:rFonts w:hint="eastAsia"/>
        </w:rPr>
        <w:t>及</w:t>
      </w:r>
      <w:proofErr w:type="gramEnd"/>
      <w:r>
        <w:t>酸计量间、加药间应设置机械排风装置。</w:t>
      </w:r>
    </w:p>
    <w:p w:rsidR="00D57BF7" w:rsidRPr="00D57BF7" w:rsidRDefault="00D57BF7" w:rsidP="00347BF3">
      <w:pPr>
        <w:pStyle w:val="afffffffff6"/>
        <w:ind w:left="0"/>
      </w:pPr>
      <w:r>
        <w:t>化验室应设置抽风柜，在</w:t>
      </w:r>
      <w:r>
        <w:rPr>
          <w:rFonts w:hint="eastAsia"/>
        </w:rPr>
        <w:t>抽风柜内</w:t>
      </w:r>
      <w:r>
        <w:t>进行接触有害</w:t>
      </w:r>
    </w:p>
    <w:p w:rsidR="00FD22B8" w:rsidRDefault="005F37DB" w:rsidP="00347BF3">
      <w:pPr>
        <w:pStyle w:val="afffffffff6"/>
        <w:ind w:left="0"/>
      </w:pPr>
      <w:r>
        <w:rPr>
          <w:rFonts w:hint="eastAsia"/>
        </w:rPr>
        <w:t>易产生有毒、有害气体的化验室应设置通风柜、机械排风装置。</w:t>
      </w:r>
    </w:p>
    <w:p w:rsidR="00FD22B8" w:rsidRDefault="005F37DB" w:rsidP="00347BF3">
      <w:pPr>
        <w:pStyle w:val="afffffffff6"/>
        <w:ind w:left="0"/>
      </w:pPr>
      <w:r>
        <w:rPr>
          <w:rFonts w:hint="eastAsia"/>
        </w:rPr>
        <w:t>焊接作业时应在上风向作业，同时宜配置移动式焊接烟尘除尘器。</w:t>
      </w:r>
    </w:p>
    <w:p w:rsidR="005F37DB" w:rsidRDefault="005F37DB" w:rsidP="00347BF3">
      <w:pPr>
        <w:pStyle w:val="afffffffff6"/>
        <w:ind w:left="0"/>
      </w:pPr>
      <w:r>
        <w:rPr>
          <w:rFonts w:hint="eastAsia"/>
        </w:rPr>
        <w:t>根据粉尘的浓度为接触粉尘的作业工人配备符合国家标准要求的防尘口罩:为接触有害气体的作业工人配备有效的防毒口罩或防毒面具,当作业场所有害物质浓度超过 GB22的要求时应佩戴使用:接触酸碱等腐蚀性物质的作业工人应穿戴有效的防护服、防护手套和防护眼镜或防护面具。</w:t>
      </w:r>
    </w:p>
    <w:p w:rsidR="005F37DB" w:rsidRDefault="005F37DB" w:rsidP="0092111A">
      <w:pPr>
        <w:pStyle w:val="afff4"/>
        <w:spacing w:before="120" w:after="120"/>
      </w:pPr>
      <w:r>
        <w:rPr>
          <w:rFonts w:hint="eastAsia"/>
        </w:rPr>
        <w:t xml:space="preserve"> 噪声和振动的防护</w:t>
      </w:r>
    </w:p>
    <w:p w:rsidR="005F37DB" w:rsidRDefault="005F37DB" w:rsidP="00347BF3">
      <w:pPr>
        <w:pStyle w:val="afffffffff6"/>
        <w:ind w:left="0"/>
      </w:pPr>
      <w:r>
        <w:rPr>
          <w:rFonts w:hint="eastAsia"/>
        </w:rPr>
        <w:t>优先选择自动化程度高、噪声危害小的工艺路线，设备选择时应要求设备制造厂商提供符合国家规定噪声标准要求的设备，优先选择噪声指标低的同类型设备;设备配套有消声或隔声设施的，采购时应同时购买。</w:t>
      </w:r>
    </w:p>
    <w:p w:rsidR="005F37DB" w:rsidRDefault="005F37DB" w:rsidP="00347BF3">
      <w:pPr>
        <w:pStyle w:val="afffffffff6"/>
        <w:ind w:left="0"/>
      </w:pPr>
      <w:r>
        <w:rPr>
          <w:rFonts w:hint="eastAsia"/>
        </w:rPr>
        <w:t>在满足工艺要求的前提下，宜将车间内高噪声的机泵设备相对集中进行布置，或布置在密闭隔声的泵房中，循环水泵、污水泵等噪声较大的设备应集中布置在隔声泵房，泵房宜采取吸声措施。</w:t>
      </w:r>
    </w:p>
    <w:p w:rsidR="00F47A90" w:rsidRDefault="00F47A90" w:rsidP="00347BF3">
      <w:pPr>
        <w:pStyle w:val="afffffffff6"/>
        <w:ind w:left="0"/>
      </w:pPr>
      <w:r>
        <w:rPr>
          <w:rFonts w:hint="eastAsia"/>
        </w:rPr>
        <w:t>空压机、</w:t>
      </w:r>
      <w:r>
        <w:t>罗</w:t>
      </w:r>
      <w:proofErr w:type="gramStart"/>
      <w:r>
        <w:t>茨</w:t>
      </w:r>
      <w:proofErr w:type="gramEnd"/>
      <w:r>
        <w:t>风机、</w:t>
      </w:r>
      <w:r>
        <w:rPr>
          <w:rFonts w:hint="eastAsia"/>
        </w:rPr>
        <w:t>返料</w:t>
      </w:r>
      <w:r>
        <w:t>风机、送风机、引风机及锅炉排气管、汽轮机排气管等应装设消声器。</w:t>
      </w:r>
    </w:p>
    <w:p w:rsidR="00F47A90" w:rsidRDefault="00F47A90" w:rsidP="00347BF3">
      <w:pPr>
        <w:pStyle w:val="afffffffff6"/>
        <w:ind w:left="0"/>
      </w:pPr>
      <w:r>
        <w:rPr>
          <w:rFonts w:hint="eastAsia"/>
        </w:rPr>
        <w:t>二氧化碳压缩机</w:t>
      </w:r>
      <w:r>
        <w:t>、空压机、引风机、磨煤机、碎煤机等</w:t>
      </w:r>
      <w:r>
        <w:rPr>
          <w:rFonts w:hint="eastAsia"/>
        </w:rPr>
        <w:t>应设</w:t>
      </w:r>
      <w:r>
        <w:t>隔声罩。</w:t>
      </w:r>
    </w:p>
    <w:p w:rsidR="00F47A90" w:rsidRDefault="00F47A90" w:rsidP="00347BF3">
      <w:pPr>
        <w:pStyle w:val="afffffffff6"/>
        <w:ind w:left="0"/>
      </w:pPr>
      <w:r>
        <w:rPr>
          <w:rFonts w:hint="eastAsia"/>
        </w:rPr>
        <w:t>优先</w:t>
      </w:r>
      <w:r>
        <w:t>选用振动较小的设备，球磨机、二氧化碳压缩机、分</w:t>
      </w:r>
      <w:r>
        <w:rPr>
          <w:rFonts w:hint="eastAsia"/>
        </w:rPr>
        <w:t>蜜</w:t>
      </w:r>
      <w:r>
        <w:t>机</w:t>
      </w:r>
      <w:r>
        <w:rPr>
          <w:rFonts w:hint="eastAsia"/>
        </w:rPr>
        <w:t>、</w:t>
      </w:r>
      <w:r>
        <w:t>磨煤机、碎煤机、</w:t>
      </w:r>
      <w:r w:rsidR="007C481A">
        <w:rPr>
          <w:rFonts w:hint="eastAsia"/>
        </w:rPr>
        <w:t>汽轮机</w:t>
      </w:r>
      <w:r w:rsidR="007C481A">
        <w:t>、发电机、送风机、引风机等振幅和功率大的设备应采用独立基础、减震设计，或在设备下设弹簧减震基础等，已减轻振动的不利影响。</w:t>
      </w:r>
    </w:p>
    <w:p w:rsidR="007C481A" w:rsidRDefault="007C481A" w:rsidP="00347BF3">
      <w:pPr>
        <w:pStyle w:val="afffffffff6"/>
        <w:ind w:left="0"/>
      </w:pPr>
      <w:r>
        <w:rPr>
          <w:rFonts w:hint="eastAsia"/>
        </w:rPr>
        <w:t>磨煤机</w:t>
      </w:r>
      <w:r>
        <w:t>等噪声和振动较大的设备应布置在单层厂房或多层厂房的底层。</w:t>
      </w:r>
    </w:p>
    <w:p w:rsidR="007C481A" w:rsidRDefault="007C481A" w:rsidP="00347BF3">
      <w:pPr>
        <w:pStyle w:val="afffffffff6"/>
        <w:ind w:left="0"/>
      </w:pPr>
      <w:r>
        <w:rPr>
          <w:rFonts w:hint="eastAsia"/>
        </w:rPr>
        <w:lastRenderedPageBreak/>
        <w:t>甘蔗</w:t>
      </w:r>
      <w:r>
        <w:t>制糖</w:t>
      </w:r>
      <w:r>
        <w:rPr>
          <w:rFonts w:hint="eastAsia"/>
        </w:rPr>
        <w:t>车间</w:t>
      </w:r>
      <w:r>
        <w:t>的喂</w:t>
      </w:r>
      <w:proofErr w:type="gramStart"/>
      <w:r>
        <w:t>蔗</w:t>
      </w:r>
      <w:proofErr w:type="gramEnd"/>
      <w:r>
        <w:rPr>
          <w:rFonts w:hint="eastAsia"/>
        </w:rPr>
        <w:t>、</w:t>
      </w:r>
      <w:r>
        <w:t>压榨、除髓</w:t>
      </w:r>
      <w:r>
        <w:rPr>
          <w:rFonts w:hint="eastAsia"/>
        </w:rPr>
        <w:t>、</w:t>
      </w:r>
      <w:r>
        <w:t>分蜜等工序、精</w:t>
      </w:r>
      <w:r>
        <w:rPr>
          <w:rFonts w:hint="eastAsia"/>
        </w:rPr>
        <w:t>制糖</w:t>
      </w:r>
      <w:r>
        <w:t>车间的分蜜、助晶</w:t>
      </w:r>
      <w:r>
        <w:rPr>
          <w:rFonts w:hint="eastAsia"/>
        </w:rPr>
        <w:t>、</w:t>
      </w:r>
      <w:r>
        <w:t>煮</w:t>
      </w:r>
      <w:r>
        <w:rPr>
          <w:rFonts w:hint="eastAsia"/>
        </w:rPr>
        <w:t>糖</w:t>
      </w:r>
      <w:r>
        <w:t>等工序以及辅助生产车间的循环水泵房、污水泵房、锅炉房、汽机房等噪声较大的工作地点应避免在靠近噪声设备</w:t>
      </w:r>
      <w:r>
        <w:rPr>
          <w:rFonts w:hint="eastAsia"/>
        </w:rPr>
        <w:t>的</w:t>
      </w:r>
      <w:r w:rsidR="00BA5E2F">
        <w:rPr>
          <w:rFonts w:hint="eastAsia"/>
        </w:rPr>
        <w:t>地点设置</w:t>
      </w:r>
      <w:r w:rsidR="00BA5E2F">
        <w:t>固定的值班观察岗位，</w:t>
      </w:r>
      <w:r w:rsidR="00BA5E2F">
        <w:rPr>
          <w:rFonts w:hint="eastAsia"/>
        </w:rPr>
        <w:t>尽量</w:t>
      </w:r>
      <w:r w:rsidR="00BA5E2F">
        <w:t>在</w:t>
      </w:r>
      <w:r w:rsidR="00BA5E2F">
        <w:rPr>
          <w:rFonts w:hint="eastAsia"/>
        </w:rPr>
        <w:t>远离</w:t>
      </w:r>
      <w:r w:rsidR="00BA5E2F">
        <w:t>噪声源的地点设置值班（</w:t>
      </w:r>
      <w:r w:rsidR="00BA5E2F">
        <w:rPr>
          <w:rFonts w:hint="eastAsia"/>
        </w:rPr>
        <w:t>控制</w:t>
      </w:r>
      <w:r w:rsidR="00BA5E2F">
        <w:t>）</w:t>
      </w:r>
      <w:r w:rsidR="00BA5E2F">
        <w:rPr>
          <w:rFonts w:hint="eastAsia"/>
        </w:rPr>
        <w:t>室</w:t>
      </w:r>
      <w:r w:rsidR="00BA5E2F">
        <w:t>，</w:t>
      </w:r>
      <w:r w:rsidR="00BA5E2F">
        <w:rPr>
          <w:rFonts w:hint="eastAsia"/>
        </w:rPr>
        <w:t>如</w:t>
      </w:r>
      <w:r w:rsidR="00BA5E2F">
        <w:t>需就近布置，则值班（</w:t>
      </w:r>
      <w:r w:rsidR="00BA5E2F">
        <w:rPr>
          <w:rFonts w:hint="eastAsia"/>
        </w:rPr>
        <w:t>控制</w:t>
      </w:r>
      <w:r w:rsidR="00BA5E2F">
        <w:t>）室</w:t>
      </w:r>
      <w:r w:rsidR="00BA5E2F">
        <w:rPr>
          <w:rFonts w:hint="eastAsia"/>
        </w:rPr>
        <w:t>应</w:t>
      </w:r>
      <w:r w:rsidR="00BA5E2F">
        <w:t>采取隔声设计，其墙体、天棚、</w:t>
      </w:r>
      <w:r w:rsidR="00BA5E2F">
        <w:rPr>
          <w:rFonts w:hint="eastAsia"/>
        </w:rPr>
        <w:t>门窗</w:t>
      </w:r>
      <w:r w:rsidR="00BA5E2F">
        <w:t>均应符合隔声、吸声的要求。</w:t>
      </w:r>
    </w:p>
    <w:p w:rsidR="00BA5E2F" w:rsidRDefault="00BA5E2F" w:rsidP="00347BF3">
      <w:pPr>
        <w:pStyle w:val="afffffffff6"/>
        <w:ind w:left="0"/>
      </w:pPr>
      <w:r>
        <w:rPr>
          <w:rFonts w:hint="eastAsia"/>
        </w:rPr>
        <w:t>按照GB/T 23466的</w:t>
      </w:r>
      <w:r>
        <w:t>要求为噪声作业工人配备适宜的护耳器，在噪声超过</w:t>
      </w:r>
      <w:r>
        <w:rPr>
          <w:rFonts w:hint="eastAsia"/>
        </w:rPr>
        <w:t>85d</w:t>
      </w:r>
      <w:r>
        <w:t>B(A)</w:t>
      </w:r>
      <w:r>
        <w:rPr>
          <w:rFonts w:hint="eastAsia"/>
        </w:rPr>
        <w:t>的</w:t>
      </w:r>
      <w:r>
        <w:t>作业场所，作业工人应佩戴使用有足够衰减值、佩戴舒适的护耳器。</w:t>
      </w:r>
    </w:p>
    <w:p w:rsidR="00BA5E2F" w:rsidRDefault="00BA5E2F" w:rsidP="00347BF3">
      <w:pPr>
        <w:pStyle w:val="afffffffff6"/>
        <w:ind w:left="0"/>
      </w:pPr>
      <w:r>
        <w:rPr>
          <w:rFonts w:hint="eastAsia"/>
        </w:rPr>
        <w:t>尽量</w:t>
      </w:r>
      <w:r>
        <w:t>避免在高噪声工作场所进行长时间停留，非工作需要时，应脱离噪声作业环境，尽量避免进入与本岗位工作无关的高噪声区域，减少噪声接触时间。</w:t>
      </w:r>
    </w:p>
    <w:p w:rsidR="00BA5E2F" w:rsidRDefault="00BA5E2F" w:rsidP="00BA5E2F">
      <w:pPr>
        <w:pStyle w:val="afff4"/>
        <w:spacing w:before="120" w:after="120"/>
      </w:pPr>
      <w:r>
        <w:rPr>
          <w:rFonts w:hint="eastAsia"/>
        </w:rPr>
        <w:t>高温</w:t>
      </w:r>
      <w:r w:rsidR="00FE5602">
        <w:rPr>
          <w:rFonts w:hint="eastAsia"/>
        </w:rPr>
        <w:t>、</w:t>
      </w:r>
      <w:r>
        <w:rPr>
          <w:rFonts w:hint="eastAsia"/>
        </w:rPr>
        <w:t>高湿</w:t>
      </w:r>
      <w:r w:rsidR="00FE5602">
        <w:rPr>
          <w:rFonts w:hint="eastAsia"/>
        </w:rPr>
        <w:t>的</w:t>
      </w:r>
      <w:r w:rsidR="00FE5602">
        <w:t>防护</w:t>
      </w:r>
    </w:p>
    <w:p w:rsidR="00FE5602" w:rsidRDefault="00FE5602" w:rsidP="00347BF3">
      <w:pPr>
        <w:pStyle w:val="afffffffff6"/>
        <w:ind w:left="0"/>
      </w:pPr>
      <w:r>
        <w:rPr>
          <w:rFonts w:hint="eastAsia"/>
        </w:rPr>
        <w:t>应</w:t>
      </w:r>
      <w:r>
        <w:t>采用先进</w:t>
      </w:r>
      <w:proofErr w:type="gramStart"/>
      <w:r>
        <w:t>色生产</w:t>
      </w:r>
      <w:proofErr w:type="gramEnd"/>
      <w:r>
        <w:t>工艺、技术</w:t>
      </w:r>
      <w:r>
        <w:rPr>
          <w:rFonts w:hint="eastAsia"/>
        </w:rPr>
        <w:t>，</w:t>
      </w:r>
      <w:r>
        <w:t>使操作人员远离高温设备。</w:t>
      </w:r>
    </w:p>
    <w:p w:rsidR="00FE5602" w:rsidRDefault="00FE5602" w:rsidP="00347BF3">
      <w:pPr>
        <w:pStyle w:val="afffffffff6"/>
        <w:ind w:left="0"/>
      </w:pPr>
      <w:r>
        <w:rPr>
          <w:rFonts w:hint="eastAsia"/>
        </w:rPr>
        <w:t>高温</w:t>
      </w:r>
      <w:r>
        <w:t>厂房建筑方位应能使室内有良好的自然通风，自然通风</w:t>
      </w:r>
      <w:r>
        <w:rPr>
          <w:rFonts w:hint="eastAsia"/>
        </w:rPr>
        <w:t>用</w:t>
      </w:r>
      <w:r>
        <w:t>的进气窗</w:t>
      </w:r>
      <w:r>
        <w:rPr>
          <w:rFonts w:hint="eastAsia"/>
        </w:rPr>
        <w:t>下端</w:t>
      </w:r>
      <w:r>
        <w:t>距离地面不宜</w:t>
      </w:r>
      <w:r>
        <w:rPr>
          <w:rFonts w:hint="eastAsia"/>
        </w:rPr>
        <w:t>＞1.2m,以便</w:t>
      </w:r>
      <w:r>
        <w:t>空气直接吹向</w:t>
      </w:r>
      <w:r>
        <w:rPr>
          <w:rFonts w:hint="eastAsia"/>
        </w:rPr>
        <w:t>工作</w:t>
      </w:r>
      <w:r>
        <w:t>地点。</w:t>
      </w:r>
    </w:p>
    <w:p w:rsidR="00FE5602" w:rsidRDefault="00FE5602" w:rsidP="00347BF3">
      <w:pPr>
        <w:pStyle w:val="afffffffff6"/>
        <w:ind w:left="0"/>
      </w:pPr>
      <w:r>
        <w:rPr>
          <w:rFonts w:hint="eastAsia"/>
        </w:rPr>
        <w:t>以</w:t>
      </w:r>
      <w:r>
        <w:t>自然通风</w:t>
      </w:r>
      <w:r>
        <w:rPr>
          <w:rFonts w:hint="eastAsia"/>
        </w:rPr>
        <w:t>为主</w:t>
      </w:r>
      <w:r>
        <w:t>的</w:t>
      </w:r>
      <w:r w:rsidR="00FF08D0">
        <w:rPr>
          <w:rFonts w:hint="eastAsia"/>
        </w:rPr>
        <w:t>高温</w:t>
      </w:r>
      <w:r w:rsidR="00FF08D0">
        <w:t>作业厂房应有足够的进、排</w:t>
      </w:r>
      <w:r w:rsidR="00FF08D0">
        <w:rPr>
          <w:rFonts w:hint="eastAsia"/>
        </w:rPr>
        <w:t>风</w:t>
      </w:r>
      <w:r w:rsidR="00FF08D0">
        <w:t>面积，甘蔗制糖车间高温厂房的开口部分应尽量位于当地</w:t>
      </w:r>
      <w:r w:rsidR="00FF08D0">
        <w:rPr>
          <w:rFonts w:hint="eastAsia"/>
        </w:rPr>
        <w:t>10月</w:t>
      </w:r>
      <w:r w:rsidR="00FF08D0">
        <w:t>至</w:t>
      </w:r>
      <w:r w:rsidR="00FF08D0">
        <w:rPr>
          <w:rFonts w:hint="eastAsia"/>
        </w:rPr>
        <w:t>次年4月间最多</w:t>
      </w:r>
      <w:r w:rsidR="00FF08D0">
        <w:t>频率风向的迎风面，精制糖车间高温厂房的开口部分则</w:t>
      </w:r>
      <w:proofErr w:type="gramStart"/>
      <w:r w:rsidR="00FF08D0">
        <w:t>宜</w:t>
      </w:r>
      <w:r w:rsidR="00FF08D0">
        <w:rPr>
          <w:rFonts w:hint="eastAsia"/>
        </w:rPr>
        <w:t>位于</w:t>
      </w:r>
      <w:proofErr w:type="gramEnd"/>
      <w:r w:rsidR="00FF08D0">
        <w:t>夏季主导风向的迎风面。产生</w:t>
      </w:r>
      <w:r w:rsidR="00FF08D0">
        <w:rPr>
          <w:rFonts w:hint="eastAsia"/>
        </w:rPr>
        <w:t>大量</w:t>
      </w:r>
      <w:r w:rsidR="00FF08D0">
        <w:t>热、湿</w:t>
      </w:r>
      <w:r w:rsidR="00FF08D0">
        <w:rPr>
          <w:rFonts w:hint="eastAsia"/>
        </w:rPr>
        <w:t>气的</w:t>
      </w:r>
      <w:r w:rsidR="00FF08D0">
        <w:t>单层</w:t>
      </w:r>
      <w:r w:rsidR="00FF08D0">
        <w:rPr>
          <w:rFonts w:hint="eastAsia"/>
        </w:rPr>
        <w:t>厂房</w:t>
      </w:r>
      <w:r w:rsidR="00FF08D0">
        <w:t>的附属建筑物占用该厂房外墙的长度不得超过外墙全长的</w:t>
      </w:r>
      <w:r w:rsidR="00FF08D0">
        <w:rPr>
          <w:rFonts w:hint="eastAsia"/>
        </w:rPr>
        <w:t>30%，</w:t>
      </w:r>
      <w:r w:rsidR="00FF08D0">
        <w:t>且不宜设在厂房的迎风面。</w:t>
      </w:r>
    </w:p>
    <w:p w:rsidR="00FF08D0" w:rsidRDefault="00FF08D0" w:rsidP="00347BF3">
      <w:pPr>
        <w:pStyle w:val="afffffffff6"/>
        <w:ind w:left="0"/>
      </w:pPr>
      <w:r>
        <w:rPr>
          <w:rFonts w:hint="eastAsia"/>
        </w:rPr>
        <w:t>高温</w:t>
      </w:r>
      <w:r>
        <w:t>厂房采用热压为主的自然</w:t>
      </w:r>
      <w:r>
        <w:rPr>
          <w:rFonts w:hint="eastAsia"/>
        </w:rPr>
        <w:t>通风时</w:t>
      </w:r>
      <w:r>
        <w:t>，热源应尽量布置在天窗的下方；厂房内局部区域通风不畅的地方应设置机械排风设施。</w:t>
      </w:r>
    </w:p>
    <w:p w:rsidR="00FF08D0" w:rsidRDefault="00FF08D0" w:rsidP="00347BF3">
      <w:pPr>
        <w:pStyle w:val="afffffffff6"/>
        <w:ind w:left="0"/>
      </w:pPr>
      <w:proofErr w:type="gramStart"/>
      <w:r>
        <w:rPr>
          <w:rFonts w:hint="eastAsia"/>
        </w:rPr>
        <w:t>燃硫炉</w:t>
      </w:r>
      <w:proofErr w:type="gramEnd"/>
      <w:r>
        <w:t>工作间应</w:t>
      </w:r>
      <w:r>
        <w:rPr>
          <w:rFonts w:hint="eastAsia"/>
        </w:rPr>
        <w:t>设置</w:t>
      </w:r>
      <w:r>
        <w:t>通风气楼，边墙应安装排风设施。</w:t>
      </w:r>
    </w:p>
    <w:p w:rsidR="00FF08D0" w:rsidRDefault="00FF08D0" w:rsidP="00347BF3">
      <w:pPr>
        <w:pStyle w:val="afffffffff6"/>
        <w:ind w:left="0"/>
      </w:pPr>
      <w:r>
        <w:rPr>
          <w:rFonts w:hint="eastAsia"/>
        </w:rPr>
        <w:t>石灰窑</w:t>
      </w:r>
      <w:r>
        <w:t>、锅炉及烟道等高温设备设施应采用露天布置，人员操作层应为敞开</w:t>
      </w:r>
      <w:r>
        <w:rPr>
          <w:rFonts w:hint="eastAsia"/>
        </w:rPr>
        <w:t>式</w:t>
      </w:r>
      <w:r>
        <w:t>，</w:t>
      </w:r>
      <w:r>
        <w:rPr>
          <w:rFonts w:hint="eastAsia"/>
        </w:rPr>
        <w:t>充分</w:t>
      </w:r>
      <w:r>
        <w:t>利用自然</w:t>
      </w:r>
      <w:r>
        <w:rPr>
          <w:rFonts w:hint="eastAsia"/>
        </w:rPr>
        <w:t>通风</w:t>
      </w:r>
      <w:r>
        <w:t>进行散热，同事配置移动式轴流通风机。</w:t>
      </w:r>
    </w:p>
    <w:p w:rsidR="00FF08D0" w:rsidRDefault="00FF08D0" w:rsidP="00347BF3">
      <w:pPr>
        <w:pStyle w:val="afffffffff6"/>
        <w:ind w:left="0"/>
      </w:pPr>
      <w:r>
        <w:rPr>
          <w:rFonts w:hint="eastAsia"/>
        </w:rPr>
        <w:t>高温</w:t>
      </w:r>
      <w:r>
        <w:t>设备和管道应采用保温隔热材料包裹，汽轮</w:t>
      </w:r>
      <w:r>
        <w:rPr>
          <w:rFonts w:hint="eastAsia"/>
        </w:rPr>
        <w:t>发电机组应</w:t>
      </w:r>
      <w:r>
        <w:t>设置隔热</w:t>
      </w:r>
      <w:r>
        <w:rPr>
          <w:rFonts w:hint="eastAsia"/>
        </w:rPr>
        <w:t>罩壳。</w:t>
      </w:r>
    </w:p>
    <w:p w:rsidR="00FF08D0" w:rsidRDefault="00FF08D0" w:rsidP="00347BF3">
      <w:pPr>
        <w:pStyle w:val="afffffffff6"/>
        <w:ind w:left="0"/>
      </w:pPr>
      <w:r>
        <w:rPr>
          <w:rFonts w:hint="eastAsia"/>
        </w:rPr>
        <w:t>产生</w:t>
      </w:r>
      <w:r>
        <w:t>高温高湿的设备</w:t>
      </w:r>
      <w:r w:rsidR="00D41E89">
        <w:rPr>
          <w:rFonts w:hint="eastAsia"/>
        </w:rPr>
        <w:t>如</w:t>
      </w:r>
      <w:r w:rsidR="00D41E89">
        <w:t>压滤机、上浮情境设备等数量较多或大型设备的厂房</w:t>
      </w:r>
      <w:r w:rsidR="00D41E89">
        <w:rPr>
          <w:rFonts w:hint="eastAsia"/>
        </w:rPr>
        <w:t>屋顶</w:t>
      </w:r>
      <w:r w:rsidR="00D41E89">
        <w:t>应设置通风气楼，靠近设备的边墙应设置机械排风设施。</w:t>
      </w:r>
    </w:p>
    <w:p w:rsidR="00D41E89" w:rsidRDefault="00D41E89" w:rsidP="00347BF3">
      <w:pPr>
        <w:pStyle w:val="afffffffff6"/>
        <w:ind w:left="0"/>
      </w:pPr>
      <w:r>
        <w:rPr>
          <w:rFonts w:hint="eastAsia"/>
        </w:rPr>
        <w:t>露天</w:t>
      </w:r>
      <w:r>
        <w:t>作业的装载机驾驶室应有空调设施。</w:t>
      </w:r>
    </w:p>
    <w:p w:rsidR="00D41E89" w:rsidRDefault="00D41E89" w:rsidP="00347BF3">
      <w:pPr>
        <w:pStyle w:val="afffffffff6"/>
        <w:ind w:left="0"/>
      </w:pPr>
      <w:r>
        <w:rPr>
          <w:rFonts w:hint="eastAsia"/>
        </w:rPr>
        <w:t>在</w:t>
      </w:r>
      <w:r>
        <w:t>槽、</w:t>
      </w:r>
      <w:r>
        <w:rPr>
          <w:rFonts w:hint="eastAsia"/>
        </w:rPr>
        <w:t>罐</w:t>
      </w:r>
      <w:r>
        <w:t>等密闭容器内进行作业时，应做好通风和降温工作。</w:t>
      </w:r>
    </w:p>
    <w:p w:rsidR="00D41E89" w:rsidRDefault="00D41E89" w:rsidP="00347BF3">
      <w:pPr>
        <w:pStyle w:val="afffffffff6"/>
        <w:ind w:left="0"/>
      </w:pPr>
      <w:r>
        <w:rPr>
          <w:rFonts w:hint="eastAsia"/>
        </w:rPr>
        <w:t>高温</w:t>
      </w:r>
      <w:r>
        <w:t>厂房的值班</w:t>
      </w:r>
      <w:r>
        <w:rPr>
          <w:rFonts w:hint="eastAsia"/>
        </w:rPr>
        <w:t>（控制）室</w:t>
      </w:r>
      <w:r>
        <w:t>应布置在车间内免受阳光直射的位置，并尽可能远离产热</w:t>
      </w:r>
      <w:r>
        <w:rPr>
          <w:rFonts w:hint="eastAsia"/>
        </w:rPr>
        <w:t>设备</w:t>
      </w:r>
      <w:r>
        <w:t>和其他有害因素，室内应安装空调或风扇。</w:t>
      </w:r>
    </w:p>
    <w:p w:rsidR="00D41E89" w:rsidRDefault="00D41E89" w:rsidP="00347BF3">
      <w:pPr>
        <w:pStyle w:val="afffffffff6"/>
        <w:ind w:left="0"/>
      </w:pPr>
      <w:r>
        <w:rPr>
          <w:rFonts w:hint="eastAsia"/>
        </w:rPr>
        <w:t>在</w:t>
      </w:r>
      <w:r>
        <w:t>炎热季节</w:t>
      </w:r>
      <w:proofErr w:type="gramStart"/>
      <w:r>
        <w:rPr>
          <w:rFonts w:hint="eastAsia"/>
        </w:rPr>
        <w:t>韦</w:t>
      </w:r>
      <w:proofErr w:type="gramEnd"/>
      <w:r>
        <w:t>高温作业、高温天气</w:t>
      </w:r>
      <w:r>
        <w:rPr>
          <w:rFonts w:hint="eastAsia"/>
        </w:rPr>
        <w:t>作业</w:t>
      </w:r>
      <w:r w:rsidR="00F375D6">
        <w:t>的工人供给足够的、符合卫生标准的防暑降温饮料</w:t>
      </w:r>
      <w:r w:rsidR="00F375D6">
        <w:rPr>
          <w:rFonts w:hint="eastAsia"/>
        </w:rPr>
        <w:t>。</w:t>
      </w:r>
      <w:r w:rsidR="00F375D6">
        <w:t xml:space="preserve"> </w:t>
      </w:r>
    </w:p>
    <w:p w:rsidR="00F375D6" w:rsidRDefault="007F7CC5" w:rsidP="00F375D6">
      <w:pPr>
        <w:pStyle w:val="afff4"/>
        <w:spacing w:before="120" w:after="120"/>
      </w:pPr>
      <w:r>
        <w:rPr>
          <w:rFonts w:hint="eastAsia"/>
        </w:rPr>
        <w:t>电离辐射</w:t>
      </w:r>
    </w:p>
    <w:p w:rsidR="007F7CC5" w:rsidRDefault="007F7CC5" w:rsidP="00347BF3">
      <w:pPr>
        <w:pStyle w:val="afffffffff6"/>
        <w:ind w:left="0"/>
      </w:pPr>
      <w:r>
        <w:rPr>
          <w:rFonts w:hint="eastAsia"/>
        </w:rPr>
        <w:t>含密封</w:t>
      </w:r>
      <w:r>
        <w:t>放射源的</w:t>
      </w:r>
      <w:r>
        <w:rPr>
          <w:rFonts w:hint="eastAsia"/>
        </w:rPr>
        <w:t>检测</w:t>
      </w:r>
      <w:r>
        <w:t>仪表（</w:t>
      </w:r>
      <w:r>
        <w:rPr>
          <w:rFonts w:hint="eastAsia"/>
        </w:rPr>
        <w:t>如</w:t>
      </w:r>
      <w:r>
        <w:t>核子称</w:t>
      </w:r>
      <w:r>
        <w:rPr>
          <w:rFonts w:hint="eastAsia"/>
        </w:rPr>
        <w:t>、</w:t>
      </w:r>
      <w:proofErr w:type="gramStart"/>
      <w:r>
        <w:t>料位计</w:t>
      </w:r>
      <w:proofErr w:type="gramEnd"/>
      <w:r>
        <w:t>）</w:t>
      </w:r>
      <w:r>
        <w:rPr>
          <w:rFonts w:hint="eastAsia"/>
        </w:rPr>
        <w:t>的固定</w:t>
      </w:r>
      <w:r>
        <w:t>使用场所、源容器应安装牢固、可靠，应在其周围划定防护</w:t>
      </w:r>
      <w:r>
        <w:rPr>
          <w:rFonts w:hint="eastAsia"/>
        </w:rPr>
        <w:t>区域</w:t>
      </w:r>
      <w:r>
        <w:t>或设置防护围栏</w:t>
      </w:r>
      <w:r>
        <w:rPr>
          <w:rFonts w:hint="eastAsia"/>
        </w:rPr>
        <w:t>，阻止</w:t>
      </w:r>
      <w:r>
        <w:t>人员进入源容器</w:t>
      </w:r>
      <w:r>
        <w:rPr>
          <w:rFonts w:hint="eastAsia"/>
        </w:rPr>
        <w:t>与</w:t>
      </w:r>
      <w:proofErr w:type="gramStart"/>
      <w:r>
        <w:t>受检</w:t>
      </w:r>
      <w:r>
        <w:rPr>
          <w:rFonts w:hint="eastAsia"/>
        </w:rPr>
        <w:t>物</w:t>
      </w:r>
      <w:proofErr w:type="gramEnd"/>
      <w:r>
        <w:t>之间的有用线</w:t>
      </w:r>
      <w:r>
        <w:rPr>
          <w:rFonts w:hint="eastAsia"/>
        </w:rPr>
        <w:t>束</w:t>
      </w:r>
      <w:r>
        <w:t>区域。</w:t>
      </w:r>
    </w:p>
    <w:p w:rsidR="007F7CC5" w:rsidRDefault="007F7CC5" w:rsidP="00347BF3">
      <w:pPr>
        <w:pStyle w:val="afffffffff6"/>
        <w:ind w:left="0"/>
      </w:pPr>
      <w:r>
        <w:rPr>
          <w:rFonts w:hint="eastAsia"/>
        </w:rPr>
        <w:t>在</w:t>
      </w:r>
      <w:r>
        <w:t>含密封放射源的检测仪表的源容器场所的醒目位置设置警示标识。</w:t>
      </w:r>
    </w:p>
    <w:p w:rsidR="007F7CC5" w:rsidRDefault="007F7CC5" w:rsidP="00347BF3">
      <w:pPr>
        <w:pStyle w:val="afffffffff6"/>
        <w:ind w:left="0"/>
      </w:pPr>
      <w:r>
        <w:rPr>
          <w:rFonts w:hint="eastAsia"/>
        </w:rPr>
        <w:t>核子称</w:t>
      </w:r>
      <w:r>
        <w:t>、</w:t>
      </w:r>
      <w:proofErr w:type="gramStart"/>
      <w:r>
        <w:t>料位计</w:t>
      </w:r>
      <w:proofErr w:type="gramEnd"/>
      <w:r>
        <w:t>的管理及维护人员应</w:t>
      </w:r>
      <w:r>
        <w:rPr>
          <w:rFonts w:hint="eastAsia"/>
        </w:rPr>
        <w:t>进行</w:t>
      </w:r>
      <w:r>
        <w:t>个人剂量监测。</w:t>
      </w:r>
    </w:p>
    <w:p w:rsidR="007F7CC5" w:rsidRDefault="007F7CC5" w:rsidP="00347BF3">
      <w:pPr>
        <w:pStyle w:val="afffffffff6"/>
        <w:ind w:left="0"/>
      </w:pPr>
      <w:r>
        <w:rPr>
          <w:rFonts w:hint="eastAsia"/>
        </w:rPr>
        <w:t>其他</w:t>
      </w:r>
      <w:r>
        <w:t>电离辐射防护措施应按照</w:t>
      </w:r>
      <w:r>
        <w:rPr>
          <w:rFonts w:hint="eastAsia"/>
        </w:rPr>
        <w:t>GB18871、GBZ125等</w:t>
      </w:r>
      <w:r>
        <w:t>的规定执行。</w:t>
      </w:r>
    </w:p>
    <w:p w:rsidR="007F7CC5" w:rsidRDefault="007F7CC5" w:rsidP="007F7CC5">
      <w:pPr>
        <w:pStyle w:val="afff4"/>
        <w:spacing w:before="120" w:after="120"/>
      </w:pPr>
      <w:r>
        <w:rPr>
          <w:rFonts w:hint="eastAsia"/>
        </w:rPr>
        <w:t>其他</w:t>
      </w:r>
      <w:r>
        <w:t>危害因素的防护</w:t>
      </w:r>
    </w:p>
    <w:p w:rsidR="007F7CC5" w:rsidRDefault="007F7CC5" w:rsidP="00347BF3">
      <w:pPr>
        <w:pStyle w:val="afffffffff6"/>
        <w:ind w:left="0"/>
      </w:pPr>
      <w:r>
        <w:rPr>
          <w:rFonts w:hint="eastAsia"/>
        </w:rPr>
        <w:t>霉菌孢子</w:t>
      </w:r>
      <w:r>
        <w:t>、放线菌等微生物致病菌一般</w:t>
      </w:r>
      <w:r>
        <w:rPr>
          <w:rFonts w:hint="eastAsia"/>
        </w:rPr>
        <w:t>附着在</w:t>
      </w:r>
      <w:r>
        <w:t>堆积较长时间</w:t>
      </w:r>
      <w:r w:rsidR="005A5924">
        <w:rPr>
          <w:rFonts w:hint="eastAsia"/>
        </w:rPr>
        <w:t>蔗渣</w:t>
      </w:r>
      <w:r w:rsidR="005A5924">
        <w:t>中，工人在作业时应佩戴防尘</w:t>
      </w:r>
      <w:r w:rsidR="005A5924">
        <w:rPr>
          <w:rFonts w:hint="eastAsia"/>
        </w:rPr>
        <w:t>口罩</w:t>
      </w:r>
      <w:r w:rsidR="005A5924">
        <w:t>。</w:t>
      </w:r>
    </w:p>
    <w:p w:rsidR="005A5924" w:rsidRDefault="005A5924" w:rsidP="00347BF3">
      <w:pPr>
        <w:pStyle w:val="afffffffff6"/>
        <w:ind w:left="0"/>
      </w:pPr>
      <w:r>
        <w:rPr>
          <w:rFonts w:hint="eastAsia"/>
        </w:rPr>
        <w:t>紫外灯</w:t>
      </w:r>
      <w:r>
        <w:t>开关必须与普通照明灯开关隔开，做好标识；开关必须置于成品糖或精制糖包装间、更衣室、洗手间、包装袋贮存间或消毒间的室外；紫外灯开启前</w:t>
      </w:r>
      <w:r>
        <w:rPr>
          <w:rFonts w:hint="eastAsia"/>
        </w:rPr>
        <w:t>，</w:t>
      </w:r>
      <w:r>
        <w:t>关好门、窗；工人在上述工作地点作业或停留时，禁止开启紫外灯。</w:t>
      </w:r>
    </w:p>
    <w:p w:rsidR="005A5924" w:rsidRDefault="005A5924" w:rsidP="00347BF3">
      <w:pPr>
        <w:pStyle w:val="afffffffff6"/>
        <w:ind w:left="0"/>
      </w:pPr>
      <w:r>
        <w:rPr>
          <w:rFonts w:hint="eastAsia"/>
        </w:rPr>
        <w:t>工频电场/磁场的防护，开关站、配电室等均独立成间,电气设备屏蔽接地，采用自动化控制。</w:t>
      </w:r>
    </w:p>
    <w:p w:rsidR="005A5924" w:rsidRDefault="005A5924" w:rsidP="00347BF3">
      <w:pPr>
        <w:pStyle w:val="afffffffff6"/>
        <w:ind w:left="0"/>
      </w:pPr>
      <w:r>
        <w:rPr>
          <w:rFonts w:hint="eastAsia"/>
        </w:rPr>
        <w:t>劳动者进行电焊作业时，应在上风向作业并配备机械通风装置，条件允许情况下宜配置移动式焊接烟尘净化器；应佩戴防尘口罩、焊接面罩、工作服、手套和防护鞋，必要时在电焊作业点周围设置围护挡板。</w:t>
      </w:r>
    </w:p>
    <w:p w:rsidR="005A5924" w:rsidRDefault="005A5924" w:rsidP="00347BF3">
      <w:pPr>
        <w:pStyle w:val="afffffffff6"/>
        <w:ind w:left="0"/>
      </w:pPr>
      <w:r>
        <w:rPr>
          <w:rFonts w:hint="eastAsia"/>
        </w:rPr>
        <w:t>进入密闭空间或有限空间作业，应按GBZ/T 205的要求进行。</w:t>
      </w:r>
    </w:p>
    <w:p w:rsidR="005A5924" w:rsidRDefault="005A5924" w:rsidP="00347BF3">
      <w:pPr>
        <w:pStyle w:val="afffffffff6"/>
        <w:ind w:left="0"/>
      </w:pPr>
      <w:r>
        <w:rPr>
          <w:rFonts w:hint="eastAsia"/>
        </w:rPr>
        <w:lastRenderedPageBreak/>
        <w:t>针对大修等作业应严格按照相应的管理程序和操作规程，作业前对可能存在的职业病危害因素进行识别、评估及审批，配备符合要求的防护设施、个人职业病防护用品、报警器，安排专人现场作业进行监护。</w:t>
      </w:r>
    </w:p>
    <w:p w:rsidR="005A5924" w:rsidRDefault="005A5924" w:rsidP="00347BF3">
      <w:pPr>
        <w:pStyle w:val="afffffffff6"/>
        <w:ind w:left="0"/>
      </w:pPr>
      <w:r>
        <w:rPr>
          <w:rFonts w:hint="eastAsia"/>
        </w:rPr>
        <w:t>实验室接触酸碱等有害因素作业人员应佩戴个人防护用品，并尽可能在通风橱内进行。</w:t>
      </w:r>
    </w:p>
    <w:p w:rsidR="005A5924" w:rsidRPr="007F7CC5" w:rsidRDefault="005A5924" w:rsidP="005A5924">
      <w:pPr>
        <w:pStyle w:val="afffffffff6"/>
        <w:numPr>
          <w:ilvl w:val="0"/>
          <w:numId w:val="0"/>
        </w:numPr>
      </w:pPr>
      <w:r>
        <w:rPr>
          <w:rFonts w:hint="eastAsia"/>
        </w:rPr>
        <w:t>6.3.6　主要岗位职业病危害因素及防护见表A.1</w:t>
      </w:r>
    </w:p>
    <w:p w:rsidR="00B16B2E" w:rsidRDefault="00B16B2E" w:rsidP="00B16B2E">
      <w:pPr>
        <w:pStyle w:val="afff2"/>
        <w:spacing w:before="240" w:after="240"/>
      </w:pPr>
      <w:bookmarkStart w:id="100" w:name="_Toc189749444"/>
      <w:bookmarkStart w:id="101" w:name="_Toc189749414"/>
      <w:bookmarkStart w:id="102" w:name="_Toc155280902"/>
      <w:bookmarkStart w:id="103" w:name="_Toc142417107"/>
      <w:bookmarkStart w:id="104" w:name="_Toc189814476"/>
      <w:bookmarkStart w:id="105" w:name="_Toc213946073"/>
      <w:bookmarkStart w:id="106" w:name="_Toc213946106"/>
      <w:bookmarkStart w:id="107" w:name="_Toc198544133"/>
      <w:r>
        <w:rPr>
          <w:rFonts w:hint="eastAsia"/>
        </w:rPr>
        <w:t>应急</w:t>
      </w:r>
      <w:r>
        <w:t>救援</w:t>
      </w:r>
      <w:bookmarkEnd w:id="100"/>
      <w:bookmarkEnd w:id="101"/>
      <w:bookmarkEnd w:id="102"/>
      <w:bookmarkEnd w:id="103"/>
      <w:bookmarkEnd w:id="104"/>
      <w:bookmarkEnd w:id="105"/>
      <w:bookmarkEnd w:id="106"/>
    </w:p>
    <w:p w:rsidR="00B16B2E" w:rsidRDefault="00B16B2E" w:rsidP="00B16B2E">
      <w:pPr>
        <w:pStyle w:val="afff3"/>
        <w:spacing w:beforeLines="0" w:before="0" w:afterLines="0" w:after="0"/>
        <w:ind w:left="0"/>
        <w:rPr>
          <w:rFonts w:ascii="宋体" w:eastAsia="宋体" w:hAnsi="宋体"/>
          <w:color w:val="000000" w:themeColor="text1"/>
        </w:rPr>
      </w:pPr>
      <w:bookmarkStart w:id="108" w:name="_Toc155280903"/>
      <w:bookmarkStart w:id="109" w:name="_Toc189749445"/>
      <w:bookmarkStart w:id="110" w:name="_Toc142417108"/>
      <w:bookmarkStart w:id="111" w:name="_Toc189749415"/>
      <w:bookmarkStart w:id="112" w:name="_Toc189814477"/>
      <w:bookmarkStart w:id="113" w:name="_Toc213946074"/>
      <w:bookmarkStart w:id="114" w:name="_Toc213946107"/>
      <w:r>
        <w:rPr>
          <w:rFonts w:ascii="宋体" w:eastAsia="宋体" w:hAnsi="宋体" w:hint="eastAsia"/>
        </w:rPr>
        <w:t>企业应建立职业病危害事故应</w:t>
      </w:r>
      <w:r>
        <w:rPr>
          <w:rFonts w:ascii="宋体" w:eastAsia="宋体" w:hAnsi="宋体" w:hint="eastAsia"/>
          <w:color w:val="000000" w:themeColor="text1"/>
        </w:rPr>
        <w:t>急救援机制，制定引起急性职业损伤的专项应急救援预案，建立</w:t>
      </w:r>
      <w:r>
        <w:rPr>
          <w:rFonts w:ascii="宋体" w:eastAsia="宋体" w:hAnsi="宋体"/>
          <w:color w:val="000000" w:themeColor="text1"/>
        </w:rPr>
        <w:t>专职</w:t>
      </w:r>
      <w:r>
        <w:rPr>
          <w:rFonts w:ascii="宋体" w:eastAsia="宋体" w:hAnsi="宋体" w:hint="eastAsia"/>
          <w:color w:val="000000" w:themeColor="text1"/>
        </w:rPr>
        <w:t>（</w:t>
      </w:r>
      <w:r>
        <w:rPr>
          <w:rFonts w:ascii="宋体" w:eastAsia="宋体" w:hAnsi="宋体"/>
          <w:color w:val="000000" w:themeColor="text1"/>
        </w:rPr>
        <w:t>兼职</w:t>
      </w:r>
      <w:r>
        <w:rPr>
          <w:rFonts w:ascii="宋体" w:eastAsia="宋体" w:hAnsi="宋体" w:hint="eastAsia"/>
          <w:color w:val="000000" w:themeColor="text1"/>
        </w:rPr>
        <w:t>）</w:t>
      </w:r>
      <w:r>
        <w:rPr>
          <w:rFonts w:ascii="宋体" w:eastAsia="宋体" w:hAnsi="宋体"/>
          <w:color w:val="000000" w:themeColor="text1"/>
        </w:rPr>
        <w:t>应急救援队伍或指定专职</w:t>
      </w:r>
      <w:r>
        <w:rPr>
          <w:rFonts w:ascii="宋体" w:eastAsia="宋体" w:hAnsi="宋体" w:hint="eastAsia"/>
          <w:color w:val="000000" w:themeColor="text1"/>
        </w:rPr>
        <w:t>（</w:t>
      </w:r>
      <w:r>
        <w:rPr>
          <w:rFonts w:ascii="宋体" w:eastAsia="宋体" w:hAnsi="宋体"/>
          <w:color w:val="000000" w:themeColor="text1"/>
        </w:rPr>
        <w:t>兼职</w:t>
      </w:r>
      <w:r>
        <w:rPr>
          <w:rFonts w:ascii="宋体" w:eastAsia="宋体" w:hAnsi="宋体" w:hint="eastAsia"/>
          <w:color w:val="000000" w:themeColor="text1"/>
        </w:rPr>
        <w:t>）</w:t>
      </w:r>
      <w:r>
        <w:rPr>
          <w:rFonts w:ascii="宋体" w:eastAsia="宋体" w:hAnsi="宋体"/>
          <w:color w:val="000000" w:themeColor="text1"/>
        </w:rPr>
        <w:t>应急救援人员</w:t>
      </w:r>
      <w:r>
        <w:rPr>
          <w:rFonts w:ascii="宋体" w:eastAsia="宋体" w:hAnsi="宋体" w:hint="eastAsia"/>
          <w:color w:val="000000" w:themeColor="text1"/>
        </w:rPr>
        <w:t>，应急救援人员应进行培训，</w:t>
      </w:r>
      <w:r>
        <w:rPr>
          <w:rFonts w:ascii="宋体" w:eastAsia="宋体" w:hAnsi="宋体"/>
          <w:color w:val="000000" w:themeColor="text1"/>
        </w:rPr>
        <w:t>定期</w:t>
      </w:r>
      <w:r>
        <w:rPr>
          <w:rFonts w:ascii="宋体" w:eastAsia="宋体" w:hAnsi="宋体" w:hint="eastAsia"/>
          <w:color w:val="000000" w:themeColor="text1"/>
        </w:rPr>
        <w:t>开展有针对性的</w:t>
      </w:r>
      <w:r>
        <w:rPr>
          <w:rFonts w:ascii="宋体" w:eastAsia="宋体" w:hAnsi="宋体"/>
          <w:color w:val="000000" w:themeColor="text1"/>
        </w:rPr>
        <w:t>应急救援</w:t>
      </w:r>
      <w:r>
        <w:rPr>
          <w:rFonts w:ascii="宋体" w:eastAsia="宋体" w:hAnsi="宋体" w:hint="eastAsia"/>
          <w:color w:val="000000" w:themeColor="text1"/>
        </w:rPr>
        <w:t>演练并</w:t>
      </w:r>
      <w:r>
        <w:rPr>
          <w:rFonts w:ascii="宋体" w:eastAsia="宋体" w:hAnsi="宋体"/>
          <w:color w:val="000000" w:themeColor="text1"/>
        </w:rPr>
        <w:t>做记录</w:t>
      </w:r>
      <w:r>
        <w:rPr>
          <w:rFonts w:ascii="宋体" w:eastAsia="宋体" w:hAnsi="宋体" w:hint="eastAsia"/>
          <w:color w:val="000000" w:themeColor="text1"/>
        </w:rPr>
        <w:t>。</w:t>
      </w:r>
      <w:bookmarkEnd w:id="108"/>
      <w:bookmarkEnd w:id="109"/>
      <w:bookmarkEnd w:id="110"/>
      <w:bookmarkEnd w:id="111"/>
      <w:bookmarkEnd w:id="112"/>
      <w:bookmarkEnd w:id="113"/>
      <w:bookmarkEnd w:id="114"/>
    </w:p>
    <w:p w:rsidR="00B16B2E" w:rsidRDefault="00B16B2E" w:rsidP="00714C09">
      <w:pPr>
        <w:pStyle w:val="afff3"/>
        <w:spacing w:beforeLines="0" w:before="0" w:afterLines="0" w:after="0"/>
        <w:ind w:left="0"/>
        <w:rPr>
          <w:rFonts w:ascii="宋体" w:eastAsia="宋体" w:hAnsi="宋体"/>
        </w:rPr>
      </w:pPr>
      <w:bookmarkStart w:id="115" w:name="_Toc189749446"/>
      <w:bookmarkStart w:id="116" w:name="_Toc142417109"/>
      <w:bookmarkStart w:id="117" w:name="_Toc155280904"/>
      <w:bookmarkStart w:id="118" w:name="_Toc189749416"/>
      <w:bookmarkStart w:id="119" w:name="_Toc189814478"/>
      <w:bookmarkStart w:id="120" w:name="_Toc213946075"/>
      <w:bookmarkStart w:id="121" w:name="_Toc213946108"/>
      <w:r w:rsidRPr="00B16B2E">
        <w:rPr>
          <w:rFonts w:ascii="宋体" w:eastAsia="宋体" w:hAnsi="宋体" w:hint="eastAsia"/>
        </w:rPr>
        <w:t>应根据车间（岗位）危害情况配备应急救援设施，设置存放柜，并应设置明显标识，定期维护和检查，确保应急使用需要。</w:t>
      </w:r>
      <w:r w:rsidRPr="00B16B2E">
        <w:rPr>
          <w:rFonts w:ascii="宋体" w:eastAsia="宋体" w:hAnsi="宋体"/>
        </w:rPr>
        <w:t>在存在二氧化硫的生产场所设置报警器、正压式</w:t>
      </w:r>
      <w:bookmarkEnd w:id="115"/>
      <w:bookmarkEnd w:id="116"/>
      <w:bookmarkEnd w:id="117"/>
      <w:bookmarkEnd w:id="118"/>
      <w:bookmarkEnd w:id="119"/>
      <w:r w:rsidRPr="00B16B2E">
        <w:rPr>
          <w:rFonts w:ascii="宋体" w:eastAsia="宋体" w:hAnsi="宋体"/>
        </w:rPr>
        <w:t>空气呼吸器、防毒面具</w:t>
      </w:r>
      <w:r w:rsidRPr="00B16B2E">
        <w:rPr>
          <w:rFonts w:ascii="宋体" w:eastAsia="宋体" w:hAnsi="宋体" w:hint="eastAsia"/>
        </w:rPr>
        <w:t>，设置风向标，应设置醒目的警示标识、事故通风设施及应急撤离通道。</w:t>
      </w:r>
      <w:bookmarkEnd w:id="120"/>
      <w:bookmarkEnd w:id="121"/>
    </w:p>
    <w:p w:rsidR="00B16B2E" w:rsidRPr="00B16B2E" w:rsidRDefault="00B16B2E" w:rsidP="00714C09">
      <w:pPr>
        <w:pStyle w:val="afffffffff4"/>
        <w:ind w:left="0"/>
      </w:pPr>
      <w:r>
        <w:t>污水处理站设置硫化氢报警装置。</w:t>
      </w:r>
    </w:p>
    <w:p w:rsidR="00B16B2E" w:rsidRDefault="00B16B2E" w:rsidP="00714C09">
      <w:pPr>
        <w:pStyle w:val="afff3"/>
        <w:spacing w:beforeLines="0" w:before="0" w:afterLines="0" w:after="0"/>
        <w:ind w:left="0"/>
        <w:rPr>
          <w:rFonts w:ascii="宋体" w:eastAsia="宋体" w:hAnsi="宋体"/>
        </w:rPr>
      </w:pPr>
      <w:bookmarkStart w:id="122" w:name="_Toc142417116"/>
      <w:bookmarkStart w:id="123" w:name="_Toc155280911"/>
      <w:bookmarkStart w:id="124" w:name="_Toc189749423"/>
      <w:bookmarkStart w:id="125" w:name="_Toc189749453"/>
      <w:bookmarkStart w:id="126" w:name="_Toc189814485"/>
      <w:bookmarkStart w:id="127" w:name="_Toc213946076"/>
      <w:bookmarkStart w:id="128" w:name="_Toc213946109"/>
      <w:r>
        <w:rPr>
          <w:rFonts w:ascii="宋体" w:eastAsia="宋体" w:hAnsi="宋体" w:hint="eastAsia"/>
        </w:rPr>
        <w:t>厂区内配备急救包及急救药品、转运病人的担架和装置、急救处理的设施以及应急救援通讯设备等。急救药品的配置可参照GBZ 1相关要求。</w:t>
      </w:r>
      <w:bookmarkEnd w:id="122"/>
      <w:bookmarkEnd w:id="123"/>
      <w:bookmarkEnd w:id="124"/>
      <w:bookmarkEnd w:id="125"/>
      <w:bookmarkEnd w:id="126"/>
      <w:bookmarkEnd w:id="127"/>
      <w:bookmarkEnd w:id="128"/>
    </w:p>
    <w:p w:rsidR="00B16B2E" w:rsidRDefault="00B16B2E" w:rsidP="00714C09">
      <w:pPr>
        <w:pStyle w:val="afff3"/>
        <w:spacing w:beforeLines="0" w:before="0" w:afterLines="0" w:after="0"/>
        <w:ind w:left="0"/>
        <w:rPr>
          <w:rFonts w:ascii="宋体" w:eastAsia="宋体" w:hAnsi="宋体"/>
        </w:rPr>
      </w:pPr>
      <w:bookmarkStart w:id="129" w:name="_Toc189749454"/>
      <w:bookmarkStart w:id="130" w:name="_Toc155280912"/>
      <w:bookmarkStart w:id="131" w:name="_Toc142417117"/>
      <w:bookmarkStart w:id="132" w:name="_Toc189749424"/>
      <w:bookmarkStart w:id="133" w:name="_Toc189814486"/>
      <w:bookmarkStart w:id="134" w:name="_Toc213946077"/>
      <w:bookmarkStart w:id="135" w:name="_Toc213946110"/>
      <w:r>
        <w:rPr>
          <w:rFonts w:ascii="宋体" w:eastAsia="宋体" w:hAnsi="宋体" w:hint="eastAsia"/>
        </w:rPr>
        <w:t>进入有限空间作业，应按照GBZ/T 205的要求进行。</w:t>
      </w:r>
      <w:bookmarkEnd w:id="129"/>
      <w:bookmarkEnd w:id="130"/>
      <w:bookmarkEnd w:id="131"/>
      <w:bookmarkEnd w:id="132"/>
      <w:bookmarkEnd w:id="133"/>
      <w:bookmarkEnd w:id="134"/>
      <w:bookmarkEnd w:id="135"/>
    </w:p>
    <w:p w:rsidR="00B16B2E" w:rsidRDefault="00B16B2E" w:rsidP="00B16B2E">
      <w:pPr>
        <w:pStyle w:val="afffff1"/>
        <w:ind w:firstLine="420"/>
        <w:sectPr w:rsidR="00B16B2E" w:rsidSect="007A5D3A">
          <w:pgSz w:w="11906" w:h="16838" w:code="9"/>
          <w:pgMar w:top="1928" w:right="1134" w:bottom="1134" w:left="1134" w:header="1418" w:footer="1134" w:gutter="284"/>
          <w:pgNumType w:start="1"/>
          <w:cols w:space="425"/>
          <w:formProt w:val="0"/>
          <w:docGrid w:linePitch="312"/>
        </w:sectPr>
      </w:pPr>
    </w:p>
    <w:p w:rsidR="00B16B2E" w:rsidRDefault="00B16B2E" w:rsidP="00B16B2E">
      <w:pPr>
        <w:pStyle w:val="afe"/>
        <w:rPr>
          <w:vanish w:val="0"/>
        </w:rPr>
      </w:pPr>
      <w:bookmarkStart w:id="136" w:name="BookMark5"/>
      <w:bookmarkEnd w:id="31"/>
    </w:p>
    <w:p w:rsidR="00B16B2E" w:rsidRDefault="00B16B2E" w:rsidP="00B16B2E">
      <w:pPr>
        <w:pStyle w:val="aff4"/>
        <w:rPr>
          <w:vanish w:val="0"/>
        </w:rPr>
      </w:pPr>
    </w:p>
    <w:p w:rsidR="00B16B2E" w:rsidRDefault="00B16B2E" w:rsidP="00B16B2E">
      <w:pPr>
        <w:pStyle w:val="aff9"/>
        <w:spacing w:after="120"/>
      </w:pPr>
      <w:r>
        <w:br/>
      </w:r>
      <w:bookmarkStart w:id="137" w:name="_Toc213946078"/>
      <w:bookmarkStart w:id="138" w:name="_Toc213946111"/>
      <w:r>
        <w:rPr>
          <w:rFonts w:hint="eastAsia"/>
        </w:rPr>
        <w:t>（资料性）</w:t>
      </w:r>
      <w:r>
        <w:br/>
      </w:r>
      <w:r>
        <w:rPr>
          <w:rFonts w:hint="eastAsia"/>
        </w:rPr>
        <w:t>制糖企业主要岗位职业病危害因素及防护</w:t>
      </w:r>
      <w:bookmarkEnd w:id="137"/>
      <w:bookmarkEnd w:id="138"/>
    </w:p>
    <w:p w:rsidR="00B16B2E" w:rsidRDefault="00B16B2E" w:rsidP="00B16B2E">
      <w:pPr>
        <w:pStyle w:val="afffff1"/>
        <w:ind w:firstLine="420"/>
      </w:pPr>
      <w:r>
        <w:t>制糖企业主要岗位职业病危害因素及防护见表</w:t>
      </w:r>
      <w:r>
        <w:rPr>
          <w:rFonts w:hint="eastAsia"/>
        </w:rPr>
        <w:t>1</w:t>
      </w:r>
    </w:p>
    <w:p w:rsidR="00B16B2E" w:rsidRDefault="00836BCD" w:rsidP="00836BCD">
      <w:pPr>
        <w:pStyle w:val="aff5"/>
        <w:spacing w:before="120" w:after="120"/>
      </w:pPr>
      <w:r w:rsidRPr="00836BCD">
        <w:rPr>
          <w:rFonts w:hint="eastAsia"/>
        </w:rPr>
        <w:t>制糖企业主要岗位职业病危害因素及防护</w:t>
      </w:r>
    </w:p>
    <w:tbl>
      <w:tblPr>
        <w:tblStyle w:val="12"/>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2"/>
        <w:gridCol w:w="1129"/>
        <w:gridCol w:w="3524"/>
        <w:gridCol w:w="1692"/>
        <w:gridCol w:w="2117"/>
      </w:tblGrid>
      <w:tr w:rsidR="00B16B2E" w:rsidTr="000C538F">
        <w:trPr>
          <w:tblHeader/>
        </w:trPr>
        <w:tc>
          <w:tcPr>
            <w:tcW w:w="862" w:type="dxa"/>
            <w:tcBorders>
              <w:top w:val="single" w:sz="12" w:space="0" w:color="auto"/>
              <w:left w:val="single" w:sz="12" w:space="0" w:color="auto"/>
              <w:bottom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生产车间</w:t>
            </w:r>
          </w:p>
        </w:tc>
        <w:tc>
          <w:tcPr>
            <w:tcW w:w="1129" w:type="dxa"/>
            <w:tcBorders>
              <w:top w:val="single" w:sz="12" w:space="0" w:color="auto"/>
              <w:bottom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岗位（工种）</w:t>
            </w:r>
          </w:p>
        </w:tc>
        <w:tc>
          <w:tcPr>
            <w:tcW w:w="3524" w:type="dxa"/>
            <w:tcBorders>
              <w:top w:val="single" w:sz="12" w:space="0" w:color="auto"/>
              <w:bottom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主要职业病危害因素</w:t>
            </w:r>
          </w:p>
        </w:tc>
        <w:tc>
          <w:tcPr>
            <w:tcW w:w="1692" w:type="dxa"/>
            <w:tcBorders>
              <w:top w:val="single" w:sz="12" w:space="0" w:color="auto"/>
              <w:bottom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工程防护</w:t>
            </w:r>
          </w:p>
        </w:tc>
        <w:tc>
          <w:tcPr>
            <w:tcW w:w="2117" w:type="dxa"/>
            <w:tcBorders>
              <w:top w:val="single" w:sz="12" w:space="0" w:color="auto"/>
              <w:bottom w:val="single" w:sz="12" w:space="0" w:color="auto"/>
              <w:righ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个体防护</w:t>
            </w:r>
          </w:p>
        </w:tc>
      </w:tr>
      <w:tr w:rsidR="00702286" w:rsidTr="000C538F">
        <w:tc>
          <w:tcPr>
            <w:tcW w:w="862" w:type="dxa"/>
            <w:vMerge w:val="restart"/>
            <w:tcBorders>
              <w:top w:val="single" w:sz="12" w:space="0" w:color="auto"/>
              <w:left w:val="single" w:sz="12" w:space="0" w:color="auto"/>
            </w:tcBorders>
            <w:shd w:val="clear" w:color="auto" w:fill="auto"/>
            <w:vAlign w:val="center"/>
          </w:tcPr>
          <w:p w:rsidR="00702286" w:rsidRDefault="00702286" w:rsidP="000C538F">
            <w:pPr>
              <w:widowControl/>
              <w:autoSpaceDE w:val="0"/>
              <w:autoSpaceDN w:val="0"/>
              <w:adjustRightInd/>
              <w:spacing w:line="240" w:lineRule="auto"/>
              <w:ind w:firstLineChars="50" w:firstLine="90"/>
              <w:rPr>
                <w:rFonts w:ascii="宋体" w:hAnsi="宋体"/>
                <w:kern w:val="0"/>
                <w:sz w:val="18"/>
                <w:szCs w:val="18"/>
              </w:rPr>
            </w:pPr>
            <w:r>
              <w:rPr>
                <w:rFonts w:ascii="宋体" w:hAnsi="宋体"/>
                <w:kern w:val="0"/>
                <w:sz w:val="18"/>
                <w:szCs w:val="18"/>
              </w:rPr>
              <w:t>压榨</w:t>
            </w:r>
          </w:p>
        </w:tc>
        <w:tc>
          <w:tcPr>
            <w:tcW w:w="1129" w:type="dxa"/>
            <w:tcBorders>
              <w:top w:val="single" w:sz="12" w:space="0" w:color="auto"/>
            </w:tcBorders>
            <w:shd w:val="clear" w:color="auto" w:fill="auto"/>
          </w:tcPr>
          <w:p w:rsidR="00702286" w:rsidRDefault="00702286"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kern w:val="0"/>
                <w:sz w:val="18"/>
                <w:szCs w:val="18"/>
              </w:rPr>
              <w:t>吊车</w:t>
            </w:r>
            <w:r w:rsidR="00613758">
              <w:rPr>
                <w:rFonts w:ascii="宋体" w:hAnsi="宋体" w:hint="eastAsia"/>
                <w:kern w:val="0"/>
                <w:sz w:val="18"/>
                <w:szCs w:val="18"/>
              </w:rPr>
              <w:t>工</w:t>
            </w:r>
          </w:p>
        </w:tc>
        <w:tc>
          <w:tcPr>
            <w:tcW w:w="3524" w:type="dxa"/>
            <w:tcBorders>
              <w:top w:val="single" w:sz="12" w:space="0" w:color="auto"/>
            </w:tcBorders>
            <w:shd w:val="clear" w:color="auto" w:fill="auto"/>
          </w:tcPr>
          <w:p w:rsidR="00702286" w:rsidRDefault="00702286"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kern w:val="0"/>
                <w:sz w:val="18"/>
                <w:szCs w:val="18"/>
              </w:rPr>
              <w:t>噪声</w:t>
            </w:r>
          </w:p>
        </w:tc>
        <w:tc>
          <w:tcPr>
            <w:tcW w:w="1692" w:type="dxa"/>
            <w:tcBorders>
              <w:top w:val="single" w:sz="12" w:space="0" w:color="auto"/>
            </w:tcBorders>
            <w:shd w:val="clear" w:color="auto" w:fill="auto"/>
          </w:tcPr>
          <w:p w:rsidR="00702286" w:rsidRDefault="00702286" w:rsidP="00725444">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驾驶室密闭</w:t>
            </w:r>
          </w:p>
        </w:tc>
        <w:tc>
          <w:tcPr>
            <w:tcW w:w="2117" w:type="dxa"/>
            <w:tcBorders>
              <w:top w:val="single" w:sz="12" w:space="0" w:color="auto"/>
              <w:right w:val="single" w:sz="12" w:space="0" w:color="auto"/>
            </w:tcBorders>
            <w:shd w:val="clear" w:color="auto" w:fill="auto"/>
          </w:tcPr>
          <w:p w:rsidR="00702286" w:rsidRDefault="00702286"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护听器</w:t>
            </w:r>
          </w:p>
        </w:tc>
      </w:tr>
      <w:tr w:rsidR="00702286" w:rsidTr="000C538F">
        <w:tc>
          <w:tcPr>
            <w:tcW w:w="862" w:type="dxa"/>
            <w:vMerge/>
            <w:tcBorders>
              <w:left w:val="single" w:sz="12" w:space="0" w:color="auto"/>
            </w:tcBorders>
            <w:shd w:val="clear" w:color="auto" w:fill="auto"/>
            <w:vAlign w:val="center"/>
          </w:tcPr>
          <w:p w:rsidR="00702286" w:rsidRDefault="00702286"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702286" w:rsidRDefault="00613758" w:rsidP="000C538F">
            <w:pPr>
              <w:widowControl/>
              <w:autoSpaceDE w:val="0"/>
              <w:autoSpaceDN w:val="0"/>
              <w:adjustRightInd/>
              <w:spacing w:line="240" w:lineRule="auto"/>
              <w:ind w:firstLineChars="100" w:firstLine="180"/>
              <w:rPr>
                <w:rFonts w:ascii="宋体" w:hAnsi="宋体"/>
                <w:kern w:val="0"/>
                <w:sz w:val="18"/>
                <w:szCs w:val="18"/>
              </w:rPr>
            </w:pPr>
            <w:proofErr w:type="gramStart"/>
            <w:r>
              <w:rPr>
                <w:rFonts w:ascii="宋体" w:hAnsi="宋体" w:hint="eastAsia"/>
                <w:kern w:val="0"/>
                <w:sz w:val="18"/>
                <w:szCs w:val="18"/>
              </w:rPr>
              <w:t>榨</w:t>
            </w:r>
            <w:proofErr w:type="gramEnd"/>
            <w:r>
              <w:rPr>
                <w:rFonts w:ascii="宋体" w:hAnsi="宋体" w:hint="eastAsia"/>
                <w:kern w:val="0"/>
                <w:sz w:val="18"/>
                <w:szCs w:val="18"/>
              </w:rPr>
              <w:t>机工</w:t>
            </w:r>
          </w:p>
        </w:tc>
        <w:tc>
          <w:tcPr>
            <w:tcW w:w="3524" w:type="dxa"/>
            <w:shd w:val="clear" w:color="auto" w:fill="auto"/>
          </w:tcPr>
          <w:p w:rsidR="00702286" w:rsidRDefault="00702286" w:rsidP="00702286">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粉尘、噪声</w:t>
            </w:r>
          </w:p>
        </w:tc>
        <w:tc>
          <w:tcPr>
            <w:tcW w:w="1692" w:type="dxa"/>
            <w:shd w:val="clear" w:color="auto" w:fill="auto"/>
          </w:tcPr>
          <w:p w:rsidR="00702286" w:rsidRDefault="00702286" w:rsidP="00725444">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控制室隔离、密闭、</w:t>
            </w:r>
          </w:p>
        </w:tc>
        <w:tc>
          <w:tcPr>
            <w:tcW w:w="2117" w:type="dxa"/>
            <w:tcBorders>
              <w:right w:val="single" w:sz="12" w:space="0" w:color="auto"/>
            </w:tcBorders>
            <w:shd w:val="clear" w:color="auto" w:fill="auto"/>
          </w:tcPr>
          <w:p w:rsidR="00702286" w:rsidRDefault="00702286" w:rsidP="00702286">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防尘口罩、护听器</w:t>
            </w:r>
          </w:p>
        </w:tc>
      </w:tr>
      <w:tr w:rsidR="00702286" w:rsidTr="000C538F">
        <w:tc>
          <w:tcPr>
            <w:tcW w:w="862" w:type="dxa"/>
            <w:vMerge/>
            <w:tcBorders>
              <w:left w:val="single" w:sz="12" w:space="0" w:color="auto"/>
            </w:tcBorders>
            <w:shd w:val="clear" w:color="auto" w:fill="auto"/>
            <w:vAlign w:val="center"/>
          </w:tcPr>
          <w:p w:rsidR="00702286" w:rsidRDefault="00702286"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702286" w:rsidRDefault="00702286" w:rsidP="00613758">
            <w:pPr>
              <w:widowControl/>
              <w:autoSpaceDE w:val="0"/>
              <w:autoSpaceDN w:val="0"/>
              <w:adjustRightInd/>
              <w:spacing w:line="240" w:lineRule="auto"/>
              <w:ind w:firstLineChars="100" w:firstLine="180"/>
              <w:rPr>
                <w:rFonts w:ascii="宋体" w:hAnsi="宋体"/>
                <w:kern w:val="0"/>
                <w:sz w:val="18"/>
                <w:szCs w:val="18"/>
              </w:rPr>
            </w:pPr>
            <w:proofErr w:type="gramStart"/>
            <w:r>
              <w:rPr>
                <w:rFonts w:ascii="宋体" w:hAnsi="宋体"/>
                <w:kern w:val="0"/>
                <w:sz w:val="18"/>
                <w:szCs w:val="18"/>
              </w:rPr>
              <w:t>蔗</w:t>
            </w:r>
            <w:proofErr w:type="gramEnd"/>
            <w:r>
              <w:rPr>
                <w:rFonts w:ascii="宋体" w:hAnsi="宋体"/>
                <w:kern w:val="0"/>
                <w:sz w:val="18"/>
                <w:szCs w:val="18"/>
              </w:rPr>
              <w:t>带</w:t>
            </w:r>
            <w:r w:rsidR="00613758">
              <w:rPr>
                <w:rFonts w:ascii="宋体" w:hAnsi="宋体" w:hint="eastAsia"/>
                <w:kern w:val="0"/>
                <w:sz w:val="18"/>
                <w:szCs w:val="18"/>
              </w:rPr>
              <w:t>工</w:t>
            </w:r>
          </w:p>
        </w:tc>
        <w:tc>
          <w:tcPr>
            <w:tcW w:w="3524" w:type="dxa"/>
            <w:shd w:val="clear" w:color="auto" w:fill="auto"/>
          </w:tcPr>
          <w:p w:rsidR="00702286" w:rsidRDefault="00613758" w:rsidP="00702286">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粉尘、噪声</w:t>
            </w:r>
          </w:p>
        </w:tc>
        <w:tc>
          <w:tcPr>
            <w:tcW w:w="1692" w:type="dxa"/>
            <w:shd w:val="clear" w:color="auto" w:fill="auto"/>
          </w:tcPr>
          <w:p w:rsidR="00702286" w:rsidRDefault="00613758" w:rsidP="00725444">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控制室隔离、密闭、</w:t>
            </w:r>
          </w:p>
        </w:tc>
        <w:tc>
          <w:tcPr>
            <w:tcW w:w="2117" w:type="dxa"/>
            <w:tcBorders>
              <w:right w:val="single" w:sz="12" w:space="0" w:color="auto"/>
            </w:tcBorders>
            <w:shd w:val="clear" w:color="auto" w:fill="auto"/>
          </w:tcPr>
          <w:p w:rsidR="00702286" w:rsidRDefault="00613758" w:rsidP="00702286">
            <w:pPr>
              <w:widowControl/>
              <w:autoSpaceDE w:val="0"/>
              <w:autoSpaceDN w:val="0"/>
              <w:adjustRightInd/>
              <w:spacing w:line="240" w:lineRule="auto"/>
              <w:ind w:firstLineChars="100" w:firstLine="180"/>
              <w:rPr>
                <w:rFonts w:ascii="宋体" w:hAnsi="宋体"/>
                <w:kern w:val="0"/>
                <w:sz w:val="18"/>
                <w:szCs w:val="18"/>
              </w:rPr>
            </w:pPr>
            <w:r w:rsidRPr="00613758">
              <w:rPr>
                <w:rFonts w:ascii="宋体" w:hAnsi="宋体" w:hint="eastAsia"/>
                <w:kern w:val="0"/>
                <w:sz w:val="18"/>
                <w:szCs w:val="18"/>
              </w:rPr>
              <w:t>防尘口罩、护听器</w:t>
            </w:r>
          </w:p>
        </w:tc>
      </w:tr>
      <w:tr w:rsidR="00613758" w:rsidTr="000C538F">
        <w:tc>
          <w:tcPr>
            <w:tcW w:w="862" w:type="dxa"/>
            <w:vMerge/>
            <w:tcBorders>
              <w:left w:val="single" w:sz="12" w:space="0" w:color="auto"/>
            </w:tcBorders>
            <w:shd w:val="clear" w:color="auto" w:fill="auto"/>
            <w:vAlign w:val="center"/>
          </w:tcPr>
          <w:p w:rsidR="00613758" w:rsidRDefault="00613758"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613758" w:rsidRDefault="00613758" w:rsidP="00613758">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预灰、水泵工</w:t>
            </w:r>
          </w:p>
        </w:tc>
        <w:tc>
          <w:tcPr>
            <w:tcW w:w="3524" w:type="dxa"/>
            <w:shd w:val="clear" w:color="auto" w:fill="auto"/>
          </w:tcPr>
          <w:p w:rsidR="00613758" w:rsidRDefault="00613758" w:rsidP="00702286">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氧化钙</w:t>
            </w:r>
            <w:r>
              <w:rPr>
                <w:rFonts w:ascii="宋体" w:hAnsi="宋体"/>
                <w:kern w:val="0"/>
                <w:sz w:val="18"/>
                <w:szCs w:val="18"/>
              </w:rPr>
              <w:t>、噪声</w:t>
            </w:r>
          </w:p>
        </w:tc>
        <w:tc>
          <w:tcPr>
            <w:tcW w:w="1692" w:type="dxa"/>
            <w:shd w:val="clear" w:color="auto" w:fill="auto"/>
          </w:tcPr>
          <w:p w:rsidR="00613758" w:rsidRDefault="00613758" w:rsidP="000C538F">
            <w:pPr>
              <w:widowControl/>
              <w:autoSpaceDE w:val="0"/>
              <w:autoSpaceDN w:val="0"/>
              <w:adjustRightInd/>
              <w:spacing w:line="240" w:lineRule="auto"/>
              <w:ind w:firstLineChars="100" w:firstLine="180"/>
              <w:rPr>
                <w:rFonts w:ascii="宋体" w:hAnsi="宋体"/>
                <w:kern w:val="0"/>
                <w:sz w:val="18"/>
                <w:szCs w:val="18"/>
              </w:rPr>
            </w:pPr>
            <w:r w:rsidRPr="00613758">
              <w:rPr>
                <w:rFonts w:ascii="宋体" w:hAnsi="宋体" w:hint="eastAsia"/>
                <w:kern w:val="0"/>
                <w:sz w:val="18"/>
                <w:szCs w:val="18"/>
              </w:rPr>
              <w:t>控制室隔离、密闭、空调</w:t>
            </w:r>
          </w:p>
        </w:tc>
        <w:tc>
          <w:tcPr>
            <w:tcW w:w="2117" w:type="dxa"/>
            <w:tcBorders>
              <w:right w:val="single" w:sz="12" w:space="0" w:color="auto"/>
            </w:tcBorders>
            <w:shd w:val="clear" w:color="auto" w:fill="auto"/>
          </w:tcPr>
          <w:p w:rsidR="00613758" w:rsidRDefault="00613758" w:rsidP="00702286">
            <w:pPr>
              <w:widowControl/>
              <w:autoSpaceDE w:val="0"/>
              <w:autoSpaceDN w:val="0"/>
              <w:adjustRightInd/>
              <w:spacing w:line="240" w:lineRule="auto"/>
              <w:ind w:firstLineChars="100" w:firstLine="180"/>
              <w:rPr>
                <w:rFonts w:ascii="宋体" w:hAnsi="宋体"/>
                <w:kern w:val="0"/>
                <w:sz w:val="18"/>
                <w:szCs w:val="18"/>
              </w:rPr>
            </w:pPr>
            <w:r w:rsidRPr="00613758">
              <w:rPr>
                <w:rFonts w:ascii="宋体" w:hAnsi="宋体" w:hint="eastAsia"/>
                <w:kern w:val="0"/>
                <w:sz w:val="18"/>
                <w:szCs w:val="18"/>
              </w:rPr>
              <w:t>防尘口罩、护听器</w:t>
            </w:r>
          </w:p>
        </w:tc>
      </w:tr>
      <w:tr w:rsidR="00702286" w:rsidTr="000C538F">
        <w:tc>
          <w:tcPr>
            <w:tcW w:w="862" w:type="dxa"/>
            <w:vMerge/>
            <w:tcBorders>
              <w:left w:val="single" w:sz="12" w:space="0" w:color="auto"/>
            </w:tcBorders>
            <w:shd w:val="clear" w:color="auto" w:fill="auto"/>
            <w:vAlign w:val="center"/>
          </w:tcPr>
          <w:p w:rsidR="00702286" w:rsidRDefault="00702286"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702286" w:rsidRDefault="00613758" w:rsidP="000C538F">
            <w:pPr>
              <w:widowControl/>
              <w:autoSpaceDE w:val="0"/>
              <w:autoSpaceDN w:val="0"/>
              <w:adjustRightInd/>
              <w:spacing w:line="240" w:lineRule="auto"/>
              <w:ind w:firstLineChars="100" w:firstLine="180"/>
              <w:rPr>
                <w:rFonts w:ascii="宋体" w:hAnsi="宋体"/>
                <w:kern w:val="0"/>
                <w:sz w:val="18"/>
                <w:szCs w:val="18"/>
              </w:rPr>
            </w:pPr>
            <w:proofErr w:type="gramStart"/>
            <w:r>
              <w:rPr>
                <w:rFonts w:ascii="宋体" w:hAnsi="宋体" w:hint="eastAsia"/>
                <w:kern w:val="0"/>
                <w:sz w:val="18"/>
                <w:szCs w:val="18"/>
              </w:rPr>
              <w:t>蔗场工</w:t>
            </w:r>
            <w:proofErr w:type="gramEnd"/>
          </w:p>
        </w:tc>
        <w:tc>
          <w:tcPr>
            <w:tcW w:w="3524" w:type="dxa"/>
            <w:shd w:val="clear" w:color="auto" w:fill="auto"/>
          </w:tcPr>
          <w:p w:rsidR="00702286" w:rsidRDefault="00613758" w:rsidP="00702286">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粉尘、噪声</w:t>
            </w:r>
          </w:p>
        </w:tc>
        <w:tc>
          <w:tcPr>
            <w:tcW w:w="1692" w:type="dxa"/>
            <w:shd w:val="clear" w:color="auto" w:fill="auto"/>
          </w:tcPr>
          <w:p w:rsidR="00702286" w:rsidRDefault="00613758"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驾驶室密闭</w:t>
            </w:r>
            <w:r>
              <w:rPr>
                <w:rFonts w:ascii="宋体" w:hAnsi="宋体"/>
                <w:kern w:val="0"/>
                <w:sz w:val="18"/>
                <w:szCs w:val="18"/>
              </w:rPr>
              <w:t>、</w:t>
            </w:r>
            <w:r>
              <w:rPr>
                <w:rFonts w:ascii="宋体" w:hAnsi="宋体" w:hint="eastAsia"/>
                <w:kern w:val="0"/>
                <w:sz w:val="18"/>
                <w:szCs w:val="18"/>
              </w:rPr>
              <w:t>空调</w:t>
            </w:r>
          </w:p>
        </w:tc>
        <w:tc>
          <w:tcPr>
            <w:tcW w:w="2117" w:type="dxa"/>
            <w:tcBorders>
              <w:right w:val="single" w:sz="12" w:space="0" w:color="auto"/>
            </w:tcBorders>
            <w:shd w:val="clear" w:color="auto" w:fill="auto"/>
          </w:tcPr>
          <w:p w:rsidR="00702286" w:rsidRDefault="00613758" w:rsidP="00702286">
            <w:pPr>
              <w:widowControl/>
              <w:autoSpaceDE w:val="0"/>
              <w:autoSpaceDN w:val="0"/>
              <w:adjustRightInd/>
              <w:spacing w:line="240" w:lineRule="auto"/>
              <w:ind w:firstLineChars="100" w:firstLine="180"/>
              <w:rPr>
                <w:rFonts w:ascii="宋体" w:hAnsi="宋体"/>
                <w:kern w:val="0"/>
                <w:sz w:val="18"/>
                <w:szCs w:val="18"/>
              </w:rPr>
            </w:pPr>
            <w:r w:rsidRPr="00613758">
              <w:rPr>
                <w:rFonts w:ascii="宋体" w:hAnsi="宋体" w:hint="eastAsia"/>
                <w:kern w:val="0"/>
                <w:sz w:val="18"/>
                <w:szCs w:val="18"/>
              </w:rPr>
              <w:t>防尘口罩、护听器</w:t>
            </w:r>
          </w:p>
        </w:tc>
      </w:tr>
      <w:tr w:rsidR="00B16B2E" w:rsidTr="000C538F">
        <w:tc>
          <w:tcPr>
            <w:tcW w:w="862" w:type="dxa"/>
            <w:vMerge w:val="restart"/>
            <w:tcBorders>
              <w:left w:val="single" w:sz="12" w:space="0" w:color="auto"/>
            </w:tcBorders>
            <w:shd w:val="clear" w:color="auto" w:fill="auto"/>
            <w:vAlign w:val="center"/>
          </w:tcPr>
          <w:p w:rsidR="00B16B2E" w:rsidRDefault="00613758" w:rsidP="00613758">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制炼</w:t>
            </w:r>
          </w:p>
        </w:tc>
        <w:tc>
          <w:tcPr>
            <w:tcW w:w="1129" w:type="dxa"/>
            <w:shd w:val="clear" w:color="auto" w:fill="auto"/>
          </w:tcPr>
          <w:p w:rsidR="00B16B2E" w:rsidRDefault="00613758"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澄清工</w:t>
            </w:r>
          </w:p>
        </w:tc>
        <w:tc>
          <w:tcPr>
            <w:tcW w:w="3524" w:type="dxa"/>
            <w:shd w:val="clear" w:color="auto" w:fill="auto"/>
          </w:tcPr>
          <w:p w:rsidR="00B16B2E" w:rsidRDefault="00725444"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B16B2E" w:rsidRDefault="00725444"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控制室隔离、密闭、空调</w:t>
            </w:r>
          </w:p>
        </w:tc>
        <w:tc>
          <w:tcPr>
            <w:tcW w:w="2117" w:type="dxa"/>
            <w:tcBorders>
              <w:right w:val="single" w:sz="12" w:space="0" w:color="auto"/>
            </w:tcBorders>
            <w:shd w:val="clear" w:color="auto" w:fill="auto"/>
          </w:tcPr>
          <w:p w:rsidR="00B16B2E" w:rsidRDefault="00B16B2E"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护听器</w:t>
            </w:r>
          </w:p>
        </w:tc>
      </w:tr>
      <w:tr w:rsidR="00B16B2E" w:rsidTr="000C538F">
        <w:tc>
          <w:tcPr>
            <w:tcW w:w="862" w:type="dxa"/>
            <w:vMerge/>
            <w:tcBorders>
              <w:lef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B16B2E" w:rsidRDefault="00613758" w:rsidP="000C538F">
            <w:pPr>
              <w:widowControl/>
              <w:autoSpaceDE w:val="0"/>
              <w:autoSpaceDN w:val="0"/>
              <w:adjustRightInd/>
              <w:spacing w:line="240" w:lineRule="auto"/>
              <w:ind w:firstLineChars="100" w:firstLine="180"/>
              <w:rPr>
                <w:rFonts w:ascii="宋体" w:hAnsi="宋体"/>
                <w:kern w:val="0"/>
                <w:sz w:val="18"/>
                <w:szCs w:val="18"/>
              </w:rPr>
            </w:pPr>
            <w:proofErr w:type="gramStart"/>
            <w:r>
              <w:rPr>
                <w:rFonts w:ascii="宋体" w:hAnsi="宋体" w:hint="eastAsia"/>
                <w:kern w:val="0"/>
                <w:sz w:val="18"/>
                <w:szCs w:val="18"/>
              </w:rPr>
              <w:t>吸滤机</w:t>
            </w:r>
            <w:proofErr w:type="gramEnd"/>
          </w:p>
        </w:tc>
        <w:tc>
          <w:tcPr>
            <w:tcW w:w="3524" w:type="dxa"/>
            <w:shd w:val="clear" w:color="auto" w:fill="auto"/>
          </w:tcPr>
          <w:p w:rsidR="00B16B2E" w:rsidRDefault="00725444" w:rsidP="00725444">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B16B2E" w:rsidRDefault="00725444"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自动化、降噪</w:t>
            </w:r>
          </w:p>
        </w:tc>
        <w:tc>
          <w:tcPr>
            <w:tcW w:w="2117" w:type="dxa"/>
            <w:tcBorders>
              <w:right w:val="single" w:sz="12" w:space="0" w:color="auto"/>
            </w:tcBorders>
            <w:shd w:val="clear" w:color="auto" w:fill="auto"/>
          </w:tcPr>
          <w:p w:rsidR="00B16B2E" w:rsidRDefault="00B16B2E"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护听器</w:t>
            </w:r>
          </w:p>
        </w:tc>
      </w:tr>
      <w:tr w:rsidR="00B16B2E" w:rsidTr="000C538F">
        <w:tc>
          <w:tcPr>
            <w:tcW w:w="862" w:type="dxa"/>
            <w:vMerge/>
            <w:tcBorders>
              <w:lef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B16B2E" w:rsidRDefault="00613758"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水泵、</w:t>
            </w:r>
            <w:r>
              <w:rPr>
                <w:rFonts w:ascii="宋体" w:hAnsi="宋体"/>
                <w:kern w:val="0"/>
                <w:sz w:val="18"/>
                <w:szCs w:val="18"/>
              </w:rPr>
              <w:t>压缩机工</w:t>
            </w:r>
          </w:p>
        </w:tc>
        <w:tc>
          <w:tcPr>
            <w:tcW w:w="3524" w:type="dxa"/>
            <w:shd w:val="clear" w:color="auto" w:fill="auto"/>
          </w:tcPr>
          <w:p w:rsidR="00B16B2E" w:rsidRDefault="00725444"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B16B2E" w:rsidRDefault="00B16B2E"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自动化、降噪</w:t>
            </w:r>
          </w:p>
        </w:tc>
        <w:tc>
          <w:tcPr>
            <w:tcW w:w="2117" w:type="dxa"/>
            <w:tcBorders>
              <w:right w:val="single" w:sz="12" w:space="0" w:color="auto"/>
            </w:tcBorders>
            <w:shd w:val="clear" w:color="auto" w:fill="auto"/>
          </w:tcPr>
          <w:p w:rsidR="00B16B2E" w:rsidRDefault="00F41F1C" w:rsidP="00F41F1C">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护听器</w:t>
            </w:r>
          </w:p>
        </w:tc>
      </w:tr>
      <w:tr w:rsidR="00B16B2E" w:rsidTr="000C538F">
        <w:tc>
          <w:tcPr>
            <w:tcW w:w="862" w:type="dxa"/>
            <w:vMerge/>
            <w:tcBorders>
              <w:lef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B16B2E" w:rsidRDefault="00613758"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中和</w:t>
            </w:r>
          </w:p>
        </w:tc>
        <w:tc>
          <w:tcPr>
            <w:tcW w:w="3524" w:type="dxa"/>
            <w:shd w:val="clear" w:color="auto" w:fill="auto"/>
          </w:tcPr>
          <w:p w:rsidR="00B16B2E" w:rsidRDefault="00B16B2E"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kern w:val="0"/>
                <w:sz w:val="18"/>
                <w:szCs w:val="18"/>
              </w:rPr>
              <w:t>噪声</w:t>
            </w:r>
          </w:p>
        </w:tc>
        <w:tc>
          <w:tcPr>
            <w:tcW w:w="1692" w:type="dxa"/>
            <w:shd w:val="clear" w:color="auto" w:fill="auto"/>
          </w:tcPr>
          <w:p w:rsidR="00B16B2E" w:rsidRDefault="00B16B2E"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通风、隔声、隔离、降温、</w:t>
            </w:r>
            <w:r>
              <w:rPr>
                <w:rFonts w:ascii="宋体" w:hAnsi="宋体"/>
                <w:kern w:val="0"/>
                <w:sz w:val="18"/>
                <w:szCs w:val="18"/>
              </w:rPr>
              <w:t>降噪</w:t>
            </w:r>
          </w:p>
        </w:tc>
        <w:tc>
          <w:tcPr>
            <w:tcW w:w="2117" w:type="dxa"/>
            <w:tcBorders>
              <w:right w:val="single" w:sz="12" w:space="0" w:color="auto"/>
            </w:tcBorders>
            <w:shd w:val="clear" w:color="auto" w:fill="auto"/>
          </w:tcPr>
          <w:p w:rsidR="00B16B2E" w:rsidRDefault="00F41F1C" w:rsidP="00F41F1C">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护听器</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石灰</w:t>
            </w:r>
            <w:proofErr w:type="gramStart"/>
            <w:r>
              <w:rPr>
                <w:rFonts w:ascii="宋体" w:hAnsi="宋体" w:hint="eastAsia"/>
                <w:kern w:val="0"/>
                <w:sz w:val="18"/>
                <w:szCs w:val="18"/>
              </w:rPr>
              <w:t>硫磺工</w:t>
            </w:r>
            <w:proofErr w:type="gramEnd"/>
          </w:p>
        </w:tc>
        <w:tc>
          <w:tcPr>
            <w:tcW w:w="3524" w:type="dxa"/>
            <w:shd w:val="clear" w:color="auto" w:fill="auto"/>
          </w:tcPr>
          <w:p w:rsidR="004545C7" w:rsidRDefault="00725444"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r>
              <w:rPr>
                <w:rFonts w:ascii="宋体" w:hAnsi="宋体"/>
                <w:kern w:val="0"/>
                <w:sz w:val="18"/>
                <w:szCs w:val="18"/>
              </w:rPr>
              <w:t>、粉尘、高温、</w:t>
            </w:r>
            <w:r>
              <w:rPr>
                <w:rFonts w:ascii="宋体" w:hAnsi="宋体" w:hint="eastAsia"/>
                <w:kern w:val="0"/>
                <w:sz w:val="18"/>
                <w:szCs w:val="18"/>
              </w:rPr>
              <w:t>二氧化硫</w:t>
            </w:r>
            <w:r>
              <w:rPr>
                <w:rFonts w:ascii="宋体" w:hAnsi="宋体"/>
                <w:kern w:val="0"/>
                <w:sz w:val="18"/>
                <w:szCs w:val="18"/>
              </w:rPr>
              <w:t>、氧化钙</w:t>
            </w:r>
          </w:p>
        </w:tc>
        <w:tc>
          <w:tcPr>
            <w:tcW w:w="1692" w:type="dxa"/>
            <w:shd w:val="clear" w:color="auto" w:fill="auto"/>
          </w:tcPr>
          <w:p w:rsidR="004545C7" w:rsidRDefault="00725444" w:rsidP="00F41F1C">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通风</w:t>
            </w:r>
            <w:r>
              <w:rPr>
                <w:rFonts w:ascii="宋体" w:hAnsi="宋体"/>
                <w:kern w:val="0"/>
                <w:sz w:val="18"/>
                <w:szCs w:val="18"/>
              </w:rPr>
              <w:t>、自动化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防</w:t>
            </w:r>
            <w:r>
              <w:rPr>
                <w:rFonts w:ascii="宋体" w:hAnsi="宋体" w:hint="eastAsia"/>
                <w:kern w:val="0"/>
                <w:sz w:val="18"/>
                <w:szCs w:val="18"/>
              </w:rPr>
              <w:t>尘</w:t>
            </w:r>
            <w:r w:rsidRPr="00F41F1C">
              <w:rPr>
                <w:rFonts w:ascii="宋体" w:hAnsi="宋体" w:hint="eastAsia"/>
                <w:kern w:val="0"/>
                <w:sz w:val="18"/>
                <w:szCs w:val="18"/>
              </w:rPr>
              <w:t>毒口罩、护听器、防护手套、护目镜、必要时穿戴防护面罩</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蒸发工</w:t>
            </w:r>
          </w:p>
        </w:tc>
        <w:tc>
          <w:tcPr>
            <w:tcW w:w="3524" w:type="dxa"/>
            <w:shd w:val="clear" w:color="auto" w:fill="auto"/>
          </w:tcPr>
          <w:p w:rsidR="004545C7"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sidRPr="00914F9F">
              <w:rPr>
                <w:rFonts w:ascii="宋体" w:hAnsi="宋体" w:hint="eastAsia"/>
                <w:kern w:val="0"/>
                <w:sz w:val="18"/>
                <w:szCs w:val="18"/>
              </w:rPr>
              <w:t>噪声、高温</w:t>
            </w:r>
          </w:p>
        </w:tc>
        <w:tc>
          <w:tcPr>
            <w:tcW w:w="1692" w:type="dxa"/>
            <w:shd w:val="clear" w:color="auto" w:fill="auto"/>
          </w:tcPr>
          <w:p w:rsidR="004545C7" w:rsidRDefault="00F41F1C" w:rsidP="00F41F1C">
            <w:pPr>
              <w:widowControl/>
              <w:autoSpaceDE w:val="0"/>
              <w:autoSpaceDN w:val="0"/>
              <w:adjustRightInd/>
              <w:spacing w:line="240" w:lineRule="auto"/>
              <w:ind w:firstLineChars="100" w:firstLine="180"/>
              <w:rPr>
                <w:rFonts w:ascii="宋体" w:hAnsi="宋体"/>
                <w:kern w:val="0"/>
                <w:sz w:val="18"/>
                <w:szCs w:val="18"/>
              </w:rPr>
            </w:pPr>
            <w:r w:rsidRPr="00F41F1C">
              <w:rPr>
                <w:rFonts w:ascii="宋体" w:hAnsi="宋体" w:hint="eastAsia"/>
                <w:kern w:val="0"/>
                <w:sz w:val="18"/>
                <w:szCs w:val="18"/>
              </w:rPr>
              <w:t>通风、隔声、</w:t>
            </w:r>
            <w:r>
              <w:rPr>
                <w:rFonts w:ascii="宋体" w:hAnsi="宋体" w:hint="eastAsia"/>
                <w:kern w:val="0"/>
                <w:sz w:val="18"/>
                <w:szCs w:val="18"/>
              </w:rPr>
              <w:t>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护听器</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煮糖</w:t>
            </w:r>
            <w:r>
              <w:rPr>
                <w:rFonts w:ascii="宋体" w:hAnsi="宋体"/>
                <w:kern w:val="0"/>
                <w:sz w:val="18"/>
                <w:szCs w:val="18"/>
              </w:rPr>
              <w:t>工</w:t>
            </w:r>
          </w:p>
        </w:tc>
        <w:tc>
          <w:tcPr>
            <w:tcW w:w="3524" w:type="dxa"/>
            <w:shd w:val="clear" w:color="auto" w:fill="auto"/>
          </w:tcPr>
          <w:p w:rsidR="004545C7"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sidRPr="00914F9F">
              <w:rPr>
                <w:rFonts w:ascii="宋体" w:hAnsi="宋体" w:hint="eastAsia"/>
                <w:kern w:val="0"/>
                <w:sz w:val="18"/>
                <w:szCs w:val="18"/>
              </w:rPr>
              <w:t>噪声、高温</w:t>
            </w:r>
          </w:p>
        </w:tc>
        <w:tc>
          <w:tcPr>
            <w:tcW w:w="1692" w:type="dxa"/>
            <w:shd w:val="clear" w:color="auto" w:fill="auto"/>
          </w:tcPr>
          <w:p w:rsidR="004545C7" w:rsidRDefault="00F41F1C" w:rsidP="000C538F">
            <w:pPr>
              <w:widowControl/>
              <w:autoSpaceDE w:val="0"/>
              <w:autoSpaceDN w:val="0"/>
              <w:adjustRightInd/>
              <w:spacing w:line="240" w:lineRule="auto"/>
              <w:ind w:firstLineChars="100" w:firstLine="180"/>
              <w:rPr>
                <w:rFonts w:ascii="宋体" w:hAnsi="宋体"/>
                <w:kern w:val="0"/>
                <w:sz w:val="18"/>
                <w:szCs w:val="18"/>
              </w:rPr>
            </w:pPr>
            <w:r w:rsidRPr="00F41F1C">
              <w:rPr>
                <w:rFonts w:ascii="宋体" w:hAnsi="宋体" w:hint="eastAsia"/>
                <w:kern w:val="0"/>
                <w:sz w:val="18"/>
                <w:szCs w:val="18"/>
              </w:rPr>
              <w:t>通风、隔声、自动化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护听器</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0C538F">
            <w:pPr>
              <w:widowControl/>
              <w:autoSpaceDE w:val="0"/>
              <w:autoSpaceDN w:val="0"/>
              <w:adjustRightInd/>
              <w:spacing w:line="240" w:lineRule="auto"/>
              <w:ind w:firstLineChars="100" w:firstLine="180"/>
              <w:jc w:val="left"/>
              <w:rPr>
                <w:rFonts w:ascii="宋体" w:hAnsi="宋体"/>
                <w:kern w:val="0"/>
                <w:sz w:val="18"/>
                <w:szCs w:val="18"/>
              </w:rPr>
            </w:pPr>
            <w:proofErr w:type="gramStart"/>
            <w:r>
              <w:rPr>
                <w:rFonts w:ascii="宋体" w:hAnsi="宋体" w:hint="eastAsia"/>
                <w:kern w:val="0"/>
                <w:sz w:val="18"/>
                <w:szCs w:val="18"/>
              </w:rPr>
              <w:t>分蜜工</w:t>
            </w:r>
            <w:proofErr w:type="gramEnd"/>
          </w:p>
        </w:tc>
        <w:tc>
          <w:tcPr>
            <w:tcW w:w="3524" w:type="dxa"/>
            <w:shd w:val="clear" w:color="auto" w:fill="auto"/>
          </w:tcPr>
          <w:p w:rsidR="004545C7"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r>
              <w:rPr>
                <w:rFonts w:ascii="宋体" w:hAnsi="宋体"/>
                <w:kern w:val="0"/>
                <w:sz w:val="18"/>
                <w:szCs w:val="18"/>
              </w:rPr>
              <w:t>、高温</w:t>
            </w:r>
          </w:p>
        </w:tc>
        <w:tc>
          <w:tcPr>
            <w:tcW w:w="1692" w:type="dxa"/>
            <w:shd w:val="clear" w:color="auto" w:fill="auto"/>
          </w:tcPr>
          <w:p w:rsidR="004545C7" w:rsidRDefault="00F41F1C" w:rsidP="000C538F">
            <w:pPr>
              <w:widowControl/>
              <w:autoSpaceDE w:val="0"/>
              <w:autoSpaceDN w:val="0"/>
              <w:adjustRightInd/>
              <w:spacing w:line="240" w:lineRule="auto"/>
              <w:ind w:firstLineChars="100" w:firstLine="180"/>
              <w:rPr>
                <w:rFonts w:ascii="宋体" w:hAnsi="宋体"/>
                <w:kern w:val="0"/>
                <w:sz w:val="18"/>
                <w:szCs w:val="18"/>
              </w:rPr>
            </w:pPr>
            <w:r w:rsidRPr="00F41F1C">
              <w:rPr>
                <w:rFonts w:ascii="宋体" w:hAnsi="宋体" w:hint="eastAsia"/>
                <w:kern w:val="0"/>
                <w:sz w:val="18"/>
                <w:szCs w:val="18"/>
              </w:rPr>
              <w:t>通风、隔声、自动化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护听器</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振筛</w:t>
            </w:r>
            <w:r>
              <w:rPr>
                <w:rFonts w:ascii="宋体" w:hAnsi="宋体"/>
                <w:kern w:val="0"/>
                <w:sz w:val="18"/>
                <w:szCs w:val="18"/>
              </w:rPr>
              <w:t>输送带工</w:t>
            </w:r>
          </w:p>
        </w:tc>
        <w:tc>
          <w:tcPr>
            <w:tcW w:w="3524" w:type="dxa"/>
            <w:shd w:val="clear" w:color="auto" w:fill="auto"/>
          </w:tcPr>
          <w:p w:rsidR="004545C7"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4545C7" w:rsidRDefault="00F41F1C" w:rsidP="000C538F">
            <w:pPr>
              <w:widowControl/>
              <w:autoSpaceDE w:val="0"/>
              <w:autoSpaceDN w:val="0"/>
              <w:adjustRightInd/>
              <w:spacing w:line="240" w:lineRule="auto"/>
              <w:ind w:firstLineChars="100" w:firstLine="180"/>
              <w:rPr>
                <w:rFonts w:ascii="宋体" w:hAnsi="宋体"/>
                <w:kern w:val="0"/>
                <w:sz w:val="18"/>
                <w:szCs w:val="18"/>
              </w:rPr>
            </w:pPr>
            <w:r w:rsidRPr="00F41F1C">
              <w:rPr>
                <w:rFonts w:ascii="宋体" w:hAnsi="宋体" w:hint="eastAsia"/>
                <w:kern w:val="0"/>
                <w:sz w:val="18"/>
                <w:szCs w:val="18"/>
              </w:rPr>
              <w:t>通风、隔声、自动化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护听器</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4545C7">
            <w:pPr>
              <w:widowControl/>
              <w:autoSpaceDE w:val="0"/>
              <w:autoSpaceDN w:val="0"/>
              <w:adjustRightInd/>
              <w:spacing w:line="240" w:lineRule="auto"/>
              <w:ind w:firstLineChars="100" w:firstLine="180"/>
              <w:jc w:val="left"/>
              <w:rPr>
                <w:rFonts w:ascii="宋体" w:hAnsi="宋体"/>
                <w:kern w:val="0"/>
                <w:sz w:val="18"/>
                <w:szCs w:val="18"/>
              </w:rPr>
            </w:pPr>
            <w:proofErr w:type="gramStart"/>
            <w:r>
              <w:rPr>
                <w:rFonts w:ascii="宋体" w:hAnsi="宋体" w:hint="eastAsia"/>
                <w:kern w:val="0"/>
                <w:sz w:val="18"/>
                <w:szCs w:val="18"/>
              </w:rPr>
              <w:t>糖斗</w:t>
            </w:r>
            <w:r>
              <w:rPr>
                <w:rFonts w:ascii="宋体" w:hAnsi="宋体"/>
                <w:kern w:val="0"/>
                <w:sz w:val="18"/>
                <w:szCs w:val="18"/>
              </w:rPr>
              <w:t>分选筛工</w:t>
            </w:r>
            <w:proofErr w:type="gramEnd"/>
          </w:p>
        </w:tc>
        <w:tc>
          <w:tcPr>
            <w:tcW w:w="3524" w:type="dxa"/>
            <w:shd w:val="clear" w:color="auto" w:fill="auto"/>
          </w:tcPr>
          <w:p w:rsidR="004545C7"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4545C7" w:rsidRDefault="00F41F1C" w:rsidP="000C538F">
            <w:pPr>
              <w:widowControl/>
              <w:autoSpaceDE w:val="0"/>
              <w:autoSpaceDN w:val="0"/>
              <w:adjustRightInd/>
              <w:spacing w:line="240" w:lineRule="auto"/>
              <w:ind w:firstLineChars="100" w:firstLine="180"/>
              <w:rPr>
                <w:rFonts w:ascii="宋体" w:hAnsi="宋体"/>
                <w:kern w:val="0"/>
                <w:sz w:val="18"/>
                <w:szCs w:val="18"/>
              </w:rPr>
            </w:pPr>
            <w:r w:rsidRPr="00F41F1C">
              <w:rPr>
                <w:rFonts w:ascii="宋体" w:hAnsi="宋体" w:hint="eastAsia"/>
                <w:kern w:val="0"/>
                <w:sz w:val="18"/>
                <w:szCs w:val="18"/>
              </w:rPr>
              <w:t>隔声、自动化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护听器</w:t>
            </w:r>
          </w:p>
        </w:tc>
      </w:tr>
      <w:tr w:rsidR="004545C7" w:rsidTr="000C538F">
        <w:tc>
          <w:tcPr>
            <w:tcW w:w="862" w:type="dxa"/>
            <w:vMerge/>
            <w:tcBorders>
              <w:left w:val="single" w:sz="12" w:space="0" w:color="auto"/>
            </w:tcBorders>
            <w:shd w:val="clear" w:color="auto" w:fill="auto"/>
            <w:vAlign w:val="center"/>
          </w:tcPr>
          <w:p w:rsidR="004545C7" w:rsidRDefault="004545C7"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545C7" w:rsidRDefault="004545C7"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成品</w:t>
            </w:r>
            <w:r>
              <w:rPr>
                <w:rFonts w:ascii="宋体" w:hAnsi="宋体"/>
                <w:kern w:val="0"/>
                <w:sz w:val="18"/>
                <w:szCs w:val="18"/>
              </w:rPr>
              <w:t>糖包装工</w:t>
            </w:r>
          </w:p>
        </w:tc>
        <w:tc>
          <w:tcPr>
            <w:tcW w:w="3524" w:type="dxa"/>
            <w:shd w:val="clear" w:color="auto" w:fill="auto"/>
          </w:tcPr>
          <w:p w:rsidR="004545C7"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4545C7" w:rsidRDefault="00F41F1C" w:rsidP="000C538F">
            <w:pPr>
              <w:widowControl/>
              <w:autoSpaceDE w:val="0"/>
              <w:autoSpaceDN w:val="0"/>
              <w:adjustRightInd/>
              <w:spacing w:line="240" w:lineRule="auto"/>
              <w:ind w:firstLineChars="100" w:firstLine="180"/>
              <w:rPr>
                <w:rFonts w:ascii="宋体" w:hAnsi="宋体"/>
                <w:kern w:val="0"/>
                <w:sz w:val="18"/>
                <w:szCs w:val="18"/>
              </w:rPr>
            </w:pPr>
            <w:r w:rsidRPr="00F41F1C">
              <w:rPr>
                <w:rFonts w:ascii="宋体" w:hAnsi="宋体" w:hint="eastAsia"/>
                <w:kern w:val="0"/>
                <w:sz w:val="18"/>
                <w:szCs w:val="18"/>
              </w:rPr>
              <w:t>隔声、自动化</w:t>
            </w:r>
          </w:p>
        </w:tc>
        <w:tc>
          <w:tcPr>
            <w:tcW w:w="2117" w:type="dxa"/>
            <w:tcBorders>
              <w:right w:val="single" w:sz="12" w:space="0" w:color="auto"/>
            </w:tcBorders>
            <w:shd w:val="clear" w:color="auto" w:fill="auto"/>
          </w:tcPr>
          <w:p w:rsidR="004545C7" w:rsidRDefault="00F41F1C" w:rsidP="000C538F">
            <w:pPr>
              <w:widowControl/>
              <w:autoSpaceDE w:val="0"/>
              <w:autoSpaceDN w:val="0"/>
              <w:adjustRightInd/>
              <w:spacing w:line="240" w:lineRule="auto"/>
              <w:ind w:firstLineChars="100" w:firstLine="180"/>
              <w:jc w:val="left"/>
              <w:rPr>
                <w:rFonts w:ascii="宋体" w:hAnsi="宋体"/>
                <w:kern w:val="0"/>
                <w:sz w:val="18"/>
                <w:szCs w:val="18"/>
              </w:rPr>
            </w:pPr>
            <w:r w:rsidRPr="00F41F1C">
              <w:rPr>
                <w:rFonts w:ascii="宋体" w:hAnsi="宋体" w:hint="eastAsia"/>
                <w:kern w:val="0"/>
                <w:sz w:val="18"/>
                <w:szCs w:val="18"/>
              </w:rPr>
              <w:t>护听器</w:t>
            </w:r>
          </w:p>
        </w:tc>
      </w:tr>
      <w:tr w:rsidR="00B16B2E" w:rsidTr="000C538F">
        <w:tc>
          <w:tcPr>
            <w:tcW w:w="862" w:type="dxa"/>
            <w:vMerge w:val="restart"/>
            <w:tcBorders>
              <w:left w:val="single" w:sz="12" w:space="0" w:color="auto"/>
            </w:tcBorders>
            <w:shd w:val="clear" w:color="auto" w:fill="auto"/>
            <w:vAlign w:val="center"/>
          </w:tcPr>
          <w:p w:rsidR="00B16B2E" w:rsidRDefault="00B16B2E" w:rsidP="00814A7B">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 xml:space="preserve"> </w:t>
            </w:r>
            <w:r w:rsidR="00814A7B">
              <w:rPr>
                <w:rFonts w:ascii="宋体" w:hAnsi="宋体" w:hint="eastAsia"/>
                <w:kern w:val="0"/>
                <w:sz w:val="18"/>
                <w:szCs w:val="18"/>
              </w:rPr>
              <w:t>锅炉</w:t>
            </w:r>
            <w:r>
              <w:rPr>
                <w:rFonts w:ascii="宋体" w:hAnsi="宋体"/>
                <w:kern w:val="0"/>
                <w:sz w:val="18"/>
                <w:szCs w:val="18"/>
              </w:rPr>
              <w:t>车间</w:t>
            </w:r>
          </w:p>
        </w:tc>
        <w:tc>
          <w:tcPr>
            <w:tcW w:w="1129" w:type="dxa"/>
            <w:shd w:val="clear" w:color="auto" w:fill="auto"/>
          </w:tcPr>
          <w:p w:rsidR="00B16B2E" w:rsidRDefault="00914F9F"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司炉</w:t>
            </w:r>
          </w:p>
        </w:tc>
        <w:tc>
          <w:tcPr>
            <w:tcW w:w="3524" w:type="dxa"/>
            <w:shd w:val="clear" w:color="auto" w:fill="auto"/>
          </w:tcPr>
          <w:p w:rsidR="00B16B2E" w:rsidRDefault="00B16B2E"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粉尘</w:t>
            </w:r>
            <w:r>
              <w:rPr>
                <w:rFonts w:ascii="宋体" w:hAnsi="宋体"/>
                <w:kern w:val="0"/>
                <w:sz w:val="18"/>
                <w:szCs w:val="18"/>
              </w:rPr>
              <w:t>、噪声</w:t>
            </w:r>
          </w:p>
        </w:tc>
        <w:tc>
          <w:tcPr>
            <w:tcW w:w="1692" w:type="dxa"/>
            <w:shd w:val="clear" w:color="auto" w:fill="auto"/>
          </w:tcPr>
          <w:p w:rsidR="00B16B2E" w:rsidRDefault="00B16B2E"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隔离、自动化、密闭</w:t>
            </w:r>
          </w:p>
        </w:tc>
        <w:tc>
          <w:tcPr>
            <w:tcW w:w="2117" w:type="dxa"/>
            <w:tcBorders>
              <w:right w:val="single" w:sz="12" w:space="0" w:color="auto"/>
            </w:tcBorders>
            <w:shd w:val="clear" w:color="auto" w:fill="auto"/>
          </w:tcPr>
          <w:p w:rsidR="00B16B2E" w:rsidRDefault="00B16B2E"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护听器、防尘口罩</w:t>
            </w:r>
          </w:p>
        </w:tc>
      </w:tr>
      <w:tr w:rsidR="00B16B2E" w:rsidTr="000C538F">
        <w:tc>
          <w:tcPr>
            <w:tcW w:w="862" w:type="dxa"/>
            <w:vMerge/>
            <w:tcBorders>
              <w:lef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B16B2E" w:rsidRDefault="00914F9F"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水处理</w:t>
            </w:r>
          </w:p>
        </w:tc>
        <w:tc>
          <w:tcPr>
            <w:tcW w:w="3524" w:type="dxa"/>
            <w:shd w:val="clear" w:color="auto" w:fill="auto"/>
          </w:tcPr>
          <w:p w:rsidR="00B16B2E" w:rsidRDefault="00914F9F" w:rsidP="00914F9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r>
              <w:rPr>
                <w:rFonts w:ascii="宋体" w:hAnsi="宋体"/>
                <w:kern w:val="0"/>
                <w:sz w:val="18"/>
                <w:szCs w:val="18"/>
              </w:rPr>
              <w:t>盐酸</w:t>
            </w:r>
          </w:p>
        </w:tc>
        <w:tc>
          <w:tcPr>
            <w:tcW w:w="1692" w:type="dxa"/>
            <w:shd w:val="clear" w:color="auto" w:fill="auto"/>
          </w:tcPr>
          <w:p w:rsidR="00B16B2E" w:rsidRDefault="00914F9F" w:rsidP="00914F9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隔声</w:t>
            </w:r>
            <w:r w:rsidR="00B16B2E">
              <w:rPr>
                <w:rFonts w:ascii="宋体" w:hAnsi="宋体" w:hint="eastAsia"/>
                <w:kern w:val="0"/>
                <w:sz w:val="18"/>
                <w:szCs w:val="18"/>
              </w:rPr>
              <w:t>、自动化、密闭</w:t>
            </w:r>
          </w:p>
        </w:tc>
        <w:tc>
          <w:tcPr>
            <w:tcW w:w="2117" w:type="dxa"/>
            <w:tcBorders>
              <w:right w:val="single" w:sz="12" w:space="0" w:color="auto"/>
            </w:tcBorders>
            <w:shd w:val="clear" w:color="auto" w:fill="auto"/>
          </w:tcPr>
          <w:p w:rsidR="00B16B2E" w:rsidRDefault="00B16B2E" w:rsidP="00914F9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防毒</w:t>
            </w:r>
            <w:r>
              <w:rPr>
                <w:rFonts w:ascii="宋体" w:hAnsi="宋体"/>
                <w:kern w:val="0"/>
                <w:sz w:val="18"/>
                <w:szCs w:val="18"/>
              </w:rPr>
              <w:t>口罩、</w:t>
            </w:r>
            <w:r w:rsidR="00914F9F">
              <w:rPr>
                <w:rFonts w:ascii="宋体" w:hAnsi="宋体" w:hint="eastAsia"/>
                <w:kern w:val="0"/>
                <w:sz w:val="18"/>
                <w:szCs w:val="18"/>
              </w:rPr>
              <w:t>护听器、防护手套</w:t>
            </w:r>
            <w:r>
              <w:rPr>
                <w:rFonts w:ascii="宋体" w:hAnsi="宋体" w:hint="eastAsia"/>
                <w:kern w:val="0"/>
                <w:sz w:val="18"/>
                <w:szCs w:val="18"/>
              </w:rPr>
              <w:t>、护目镜、必要时穿戴防护面罩</w:t>
            </w:r>
          </w:p>
        </w:tc>
      </w:tr>
      <w:tr w:rsidR="00B16B2E" w:rsidTr="000C538F">
        <w:tc>
          <w:tcPr>
            <w:tcW w:w="862" w:type="dxa"/>
            <w:vMerge/>
            <w:tcBorders>
              <w:lef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B16B2E" w:rsidRDefault="00914F9F" w:rsidP="000C538F">
            <w:pPr>
              <w:widowControl/>
              <w:autoSpaceDE w:val="0"/>
              <w:autoSpaceDN w:val="0"/>
              <w:adjustRightInd/>
              <w:spacing w:line="240" w:lineRule="auto"/>
              <w:ind w:firstLineChars="100" w:firstLine="180"/>
              <w:rPr>
                <w:rFonts w:ascii="宋体" w:hAnsi="宋体"/>
                <w:kern w:val="0"/>
                <w:sz w:val="18"/>
                <w:szCs w:val="18"/>
              </w:rPr>
            </w:pPr>
            <w:proofErr w:type="gramStart"/>
            <w:r>
              <w:rPr>
                <w:rFonts w:ascii="宋体" w:hAnsi="宋体" w:hint="eastAsia"/>
                <w:kern w:val="0"/>
                <w:sz w:val="18"/>
                <w:szCs w:val="18"/>
              </w:rPr>
              <w:t>泵工</w:t>
            </w:r>
            <w:proofErr w:type="gramEnd"/>
          </w:p>
        </w:tc>
        <w:tc>
          <w:tcPr>
            <w:tcW w:w="3524" w:type="dxa"/>
            <w:shd w:val="clear" w:color="auto" w:fill="auto"/>
          </w:tcPr>
          <w:p w:rsidR="00B16B2E"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噪声</w:t>
            </w:r>
          </w:p>
        </w:tc>
        <w:tc>
          <w:tcPr>
            <w:tcW w:w="1692" w:type="dxa"/>
            <w:shd w:val="clear" w:color="auto" w:fill="auto"/>
          </w:tcPr>
          <w:p w:rsidR="00B16B2E" w:rsidRDefault="00914F9F" w:rsidP="000C538F">
            <w:pPr>
              <w:widowControl/>
              <w:autoSpaceDE w:val="0"/>
              <w:autoSpaceDN w:val="0"/>
              <w:adjustRightInd/>
              <w:spacing w:line="240" w:lineRule="auto"/>
              <w:ind w:firstLineChars="100" w:firstLine="180"/>
              <w:rPr>
                <w:rFonts w:ascii="宋体" w:hAnsi="宋体"/>
                <w:kern w:val="0"/>
                <w:sz w:val="18"/>
                <w:szCs w:val="18"/>
              </w:rPr>
            </w:pPr>
            <w:r w:rsidRPr="00914F9F">
              <w:rPr>
                <w:rFonts w:ascii="宋体" w:hAnsi="宋体" w:hint="eastAsia"/>
                <w:kern w:val="0"/>
                <w:sz w:val="18"/>
                <w:szCs w:val="18"/>
              </w:rPr>
              <w:t>隔声、自动化、密闭</w:t>
            </w:r>
          </w:p>
        </w:tc>
        <w:tc>
          <w:tcPr>
            <w:tcW w:w="2117" w:type="dxa"/>
            <w:tcBorders>
              <w:right w:val="single" w:sz="12" w:space="0" w:color="auto"/>
            </w:tcBorders>
            <w:shd w:val="clear" w:color="auto" w:fill="auto"/>
          </w:tcPr>
          <w:p w:rsidR="00B16B2E" w:rsidRDefault="00B16B2E" w:rsidP="00914F9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护听器</w:t>
            </w:r>
          </w:p>
        </w:tc>
      </w:tr>
      <w:tr w:rsidR="00B16B2E" w:rsidTr="000C538F">
        <w:tc>
          <w:tcPr>
            <w:tcW w:w="862" w:type="dxa"/>
            <w:vMerge/>
            <w:tcBorders>
              <w:left w:val="single" w:sz="12" w:space="0" w:color="auto"/>
            </w:tcBorders>
            <w:shd w:val="clear" w:color="auto" w:fill="auto"/>
            <w:vAlign w:val="center"/>
          </w:tcPr>
          <w:p w:rsidR="00B16B2E" w:rsidRDefault="00B16B2E"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B16B2E" w:rsidRDefault="00B16B2E" w:rsidP="00914F9F">
            <w:pPr>
              <w:widowControl/>
              <w:autoSpaceDE w:val="0"/>
              <w:autoSpaceDN w:val="0"/>
              <w:adjustRightInd/>
              <w:spacing w:line="240" w:lineRule="auto"/>
              <w:rPr>
                <w:rFonts w:ascii="宋体" w:hAnsi="宋体"/>
                <w:kern w:val="0"/>
                <w:sz w:val="18"/>
                <w:szCs w:val="18"/>
              </w:rPr>
            </w:pPr>
            <w:r>
              <w:rPr>
                <w:rFonts w:ascii="宋体" w:hAnsi="宋体"/>
                <w:kern w:val="0"/>
                <w:sz w:val="18"/>
                <w:szCs w:val="18"/>
              </w:rPr>
              <w:t xml:space="preserve">  </w:t>
            </w:r>
            <w:r w:rsidR="00914F9F">
              <w:rPr>
                <w:rFonts w:ascii="宋体" w:hAnsi="宋体" w:hint="eastAsia"/>
                <w:kern w:val="0"/>
                <w:sz w:val="18"/>
                <w:szCs w:val="18"/>
              </w:rPr>
              <w:t>出灰</w:t>
            </w:r>
          </w:p>
        </w:tc>
        <w:tc>
          <w:tcPr>
            <w:tcW w:w="3524" w:type="dxa"/>
            <w:shd w:val="clear" w:color="auto" w:fill="auto"/>
          </w:tcPr>
          <w:p w:rsidR="00B16B2E" w:rsidRDefault="00914F9F"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粉尘</w:t>
            </w:r>
            <w:r>
              <w:rPr>
                <w:rFonts w:ascii="宋体" w:hAnsi="宋体"/>
                <w:kern w:val="0"/>
                <w:sz w:val="18"/>
                <w:szCs w:val="18"/>
              </w:rPr>
              <w:t>、噪声</w:t>
            </w:r>
          </w:p>
        </w:tc>
        <w:tc>
          <w:tcPr>
            <w:tcW w:w="1692" w:type="dxa"/>
            <w:shd w:val="clear" w:color="auto" w:fill="auto"/>
          </w:tcPr>
          <w:p w:rsidR="00B16B2E" w:rsidRDefault="00914F9F" w:rsidP="000C538F">
            <w:pPr>
              <w:widowControl/>
              <w:autoSpaceDE w:val="0"/>
              <w:autoSpaceDN w:val="0"/>
              <w:adjustRightInd/>
              <w:spacing w:line="240" w:lineRule="auto"/>
              <w:ind w:firstLineChars="100" w:firstLine="180"/>
              <w:rPr>
                <w:rFonts w:ascii="宋体" w:hAnsi="宋体"/>
                <w:kern w:val="0"/>
                <w:sz w:val="18"/>
                <w:szCs w:val="18"/>
              </w:rPr>
            </w:pPr>
            <w:r w:rsidRPr="00914F9F">
              <w:rPr>
                <w:rFonts w:ascii="宋体" w:hAnsi="宋体" w:hint="eastAsia"/>
                <w:kern w:val="0"/>
                <w:sz w:val="18"/>
                <w:szCs w:val="18"/>
              </w:rPr>
              <w:t>隔声、自动化、密闭</w:t>
            </w:r>
          </w:p>
        </w:tc>
        <w:tc>
          <w:tcPr>
            <w:tcW w:w="2117" w:type="dxa"/>
            <w:tcBorders>
              <w:right w:val="single" w:sz="12" w:space="0" w:color="auto"/>
            </w:tcBorders>
            <w:shd w:val="clear" w:color="auto" w:fill="auto"/>
          </w:tcPr>
          <w:p w:rsidR="00B16B2E" w:rsidRDefault="00B16B2E"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防尘</w:t>
            </w:r>
            <w:r>
              <w:rPr>
                <w:rFonts w:ascii="宋体" w:hAnsi="宋体"/>
                <w:kern w:val="0"/>
                <w:sz w:val="18"/>
                <w:szCs w:val="18"/>
              </w:rPr>
              <w:t>口罩、护听器</w:t>
            </w:r>
          </w:p>
        </w:tc>
      </w:tr>
      <w:tr w:rsidR="004969B8" w:rsidTr="00F41F1C">
        <w:trPr>
          <w:trHeight w:val="885"/>
        </w:trPr>
        <w:tc>
          <w:tcPr>
            <w:tcW w:w="862" w:type="dxa"/>
            <w:vMerge w:val="restart"/>
            <w:tcBorders>
              <w:left w:val="single" w:sz="12" w:space="0" w:color="auto"/>
            </w:tcBorders>
            <w:shd w:val="clear" w:color="auto" w:fill="auto"/>
            <w:vAlign w:val="center"/>
          </w:tcPr>
          <w:p w:rsidR="004969B8" w:rsidRDefault="004969B8" w:rsidP="000C538F">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辅助设施</w:t>
            </w:r>
          </w:p>
        </w:tc>
        <w:tc>
          <w:tcPr>
            <w:tcW w:w="1129" w:type="dxa"/>
            <w:shd w:val="clear" w:color="auto" w:fill="auto"/>
          </w:tcPr>
          <w:p w:rsidR="004969B8" w:rsidRDefault="004969B8"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维修工</w:t>
            </w:r>
          </w:p>
        </w:tc>
        <w:tc>
          <w:tcPr>
            <w:tcW w:w="3524" w:type="dxa"/>
            <w:shd w:val="clear" w:color="auto" w:fill="auto"/>
          </w:tcPr>
          <w:p w:rsidR="004969B8" w:rsidRDefault="004969B8" w:rsidP="00F41F1C">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粉尘</w:t>
            </w:r>
            <w:r>
              <w:rPr>
                <w:rFonts w:ascii="宋体" w:hAnsi="宋体"/>
                <w:kern w:val="0"/>
                <w:sz w:val="18"/>
                <w:szCs w:val="18"/>
              </w:rPr>
              <w:t>、一氧化碳、二氧化硫、</w:t>
            </w:r>
            <w:r>
              <w:rPr>
                <w:rFonts w:ascii="宋体" w:hAnsi="宋体" w:hint="eastAsia"/>
                <w:kern w:val="0"/>
                <w:sz w:val="18"/>
                <w:szCs w:val="18"/>
              </w:rPr>
              <w:t>锰及其无机化合物</w:t>
            </w:r>
            <w:r>
              <w:rPr>
                <w:rFonts w:ascii="宋体" w:hAnsi="宋体"/>
                <w:kern w:val="0"/>
                <w:sz w:val="18"/>
                <w:szCs w:val="18"/>
              </w:rPr>
              <w:t>、高温、噪声</w:t>
            </w:r>
          </w:p>
        </w:tc>
        <w:tc>
          <w:tcPr>
            <w:tcW w:w="1692" w:type="dxa"/>
            <w:shd w:val="clear" w:color="auto" w:fill="auto"/>
          </w:tcPr>
          <w:p w:rsidR="004969B8" w:rsidRDefault="004969B8" w:rsidP="00F41F1C">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通风、降噪、自动化、密闭</w:t>
            </w:r>
          </w:p>
        </w:tc>
        <w:tc>
          <w:tcPr>
            <w:tcW w:w="2117" w:type="dxa"/>
            <w:tcBorders>
              <w:right w:val="single" w:sz="12" w:space="0" w:color="auto"/>
            </w:tcBorders>
            <w:shd w:val="clear" w:color="auto" w:fill="auto"/>
          </w:tcPr>
          <w:p w:rsidR="004969B8" w:rsidRDefault="004969B8" w:rsidP="00F41F1C">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护听器、护目镜、防护手套</w:t>
            </w:r>
            <w:r>
              <w:rPr>
                <w:rFonts w:ascii="宋体" w:hAnsi="宋体"/>
                <w:kern w:val="0"/>
                <w:sz w:val="18"/>
                <w:szCs w:val="18"/>
              </w:rPr>
              <w:t>、防护鞋</w:t>
            </w:r>
            <w:r>
              <w:rPr>
                <w:rFonts w:ascii="宋体" w:hAnsi="宋体" w:hint="eastAsia"/>
                <w:kern w:val="0"/>
                <w:sz w:val="18"/>
                <w:szCs w:val="18"/>
              </w:rPr>
              <w:t>、高温防护鞋、必要时穿戴防护面罩</w:t>
            </w:r>
          </w:p>
        </w:tc>
      </w:tr>
      <w:tr w:rsidR="004969B8" w:rsidTr="004259D0">
        <w:trPr>
          <w:trHeight w:val="543"/>
        </w:trPr>
        <w:tc>
          <w:tcPr>
            <w:tcW w:w="862" w:type="dxa"/>
            <w:vMerge/>
            <w:tcBorders>
              <w:left w:val="single" w:sz="12" w:space="0" w:color="auto"/>
            </w:tcBorders>
            <w:shd w:val="clear" w:color="auto" w:fill="auto"/>
            <w:vAlign w:val="center"/>
          </w:tcPr>
          <w:p w:rsidR="004969B8" w:rsidRDefault="004969B8" w:rsidP="000C538F">
            <w:pPr>
              <w:widowControl/>
              <w:autoSpaceDE w:val="0"/>
              <w:autoSpaceDN w:val="0"/>
              <w:adjustRightInd/>
              <w:spacing w:line="240" w:lineRule="auto"/>
              <w:jc w:val="center"/>
              <w:rPr>
                <w:rFonts w:ascii="宋体" w:hAnsi="宋体"/>
                <w:kern w:val="0"/>
                <w:sz w:val="18"/>
                <w:szCs w:val="18"/>
              </w:rPr>
            </w:pPr>
          </w:p>
        </w:tc>
        <w:tc>
          <w:tcPr>
            <w:tcW w:w="1129" w:type="dxa"/>
            <w:shd w:val="clear" w:color="auto" w:fill="auto"/>
          </w:tcPr>
          <w:p w:rsidR="004969B8" w:rsidRDefault="004969B8"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污水处理站</w:t>
            </w:r>
          </w:p>
        </w:tc>
        <w:tc>
          <w:tcPr>
            <w:tcW w:w="3524" w:type="dxa"/>
            <w:shd w:val="clear" w:color="auto" w:fill="auto"/>
          </w:tcPr>
          <w:p w:rsidR="004969B8" w:rsidRDefault="004259D0" w:rsidP="004259D0">
            <w:pPr>
              <w:widowControl/>
              <w:autoSpaceDE w:val="0"/>
              <w:autoSpaceDN w:val="0"/>
              <w:adjustRightInd/>
              <w:spacing w:line="240" w:lineRule="auto"/>
              <w:jc w:val="left"/>
              <w:rPr>
                <w:rFonts w:ascii="宋体" w:hAnsi="宋体"/>
                <w:kern w:val="0"/>
                <w:sz w:val="18"/>
                <w:szCs w:val="18"/>
              </w:rPr>
            </w:pPr>
            <w:r>
              <w:rPr>
                <w:rFonts w:ascii="宋体" w:hAnsi="宋体" w:hint="eastAsia"/>
                <w:kern w:val="0"/>
                <w:sz w:val="18"/>
                <w:szCs w:val="18"/>
              </w:rPr>
              <w:t xml:space="preserve">  硫化氢</w:t>
            </w:r>
            <w:r>
              <w:rPr>
                <w:rFonts w:ascii="宋体" w:hAnsi="宋体"/>
                <w:kern w:val="0"/>
                <w:sz w:val="18"/>
                <w:szCs w:val="18"/>
              </w:rPr>
              <w:t>、氢氧化钠</w:t>
            </w:r>
            <w:r>
              <w:rPr>
                <w:rFonts w:ascii="宋体" w:hAnsi="宋体" w:hint="eastAsia"/>
                <w:kern w:val="0"/>
                <w:sz w:val="18"/>
                <w:szCs w:val="18"/>
              </w:rPr>
              <w:t>、</w:t>
            </w:r>
            <w:r>
              <w:rPr>
                <w:rFonts w:ascii="宋体" w:hAnsi="宋体"/>
                <w:kern w:val="0"/>
                <w:sz w:val="18"/>
                <w:szCs w:val="18"/>
              </w:rPr>
              <w:t>噪声</w:t>
            </w:r>
          </w:p>
        </w:tc>
        <w:tc>
          <w:tcPr>
            <w:tcW w:w="1692" w:type="dxa"/>
            <w:shd w:val="clear" w:color="auto" w:fill="auto"/>
          </w:tcPr>
          <w:p w:rsidR="004969B8" w:rsidRDefault="004259D0" w:rsidP="000C538F">
            <w:pPr>
              <w:widowControl/>
              <w:autoSpaceDE w:val="0"/>
              <w:autoSpaceDN w:val="0"/>
              <w:adjustRightInd/>
              <w:spacing w:line="240" w:lineRule="auto"/>
              <w:ind w:firstLineChars="100" w:firstLine="180"/>
              <w:rPr>
                <w:rFonts w:ascii="宋体" w:hAnsi="宋体"/>
                <w:kern w:val="0"/>
                <w:sz w:val="18"/>
                <w:szCs w:val="18"/>
              </w:rPr>
            </w:pPr>
            <w:r>
              <w:rPr>
                <w:rFonts w:ascii="宋体" w:hAnsi="宋体" w:hint="eastAsia"/>
                <w:kern w:val="0"/>
                <w:sz w:val="18"/>
                <w:szCs w:val="18"/>
              </w:rPr>
              <w:t>自动化</w:t>
            </w:r>
          </w:p>
        </w:tc>
        <w:tc>
          <w:tcPr>
            <w:tcW w:w="2117" w:type="dxa"/>
            <w:tcBorders>
              <w:right w:val="single" w:sz="12" w:space="0" w:color="auto"/>
            </w:tcBorders>
            <w:shd w:val="clear" w:color="auto" w:fill="auto"/>
          </w:tcPr>
          <w:p w:rsidR="004969B8" w:rsidRDefault="004259D0" w:rsidP="000C538F">
            <w:pPr>
              <w:widowControl/>
              <w:autoSpaceDE w:val="0"/>
              <w:autoSpaceDN w:val="0"/>
              <w:adjustRightInd/>
              <w:spacing w:line="240" w:lineRule="auto"/>
              <w:ind w:firstLineChars="100" w:firstLine="180"/>
              <w:jc w:val="left"/>
              <w:rPr>
                <w:rFonts w:ascii="宋体" w:hAnsi="宋体"/>
                <w:kern w:val="0"/>
                <w:sz w:val="18"/>
                <w:szCs w:val="18"/>
              </w:rPr>
            </w:pPr>
            <w:r>
              <w:rPr>
                <w:rFonts w:ascii="宋体" w:hAnsi="宋体" w:hint="eastAsia"/>
                <w:kern w:val="0"/>
                <w:sz w:val="18"/>
                <w:szCs w:val="18"/>
              </w:rPr>
              <w:t>护听器</w:t>
            </w:r>
            <w:r>
              <w:rPr>
                <w:rFonts w:ascii="宋体" w:hAnsi="宋体"/>
                <w:kern w:val="0"/>
                <w:sz w:val="18"/>
                <w:szCs w:val="18"/>
              </w:rPr>
              <w:t>、护目镜、防护手套、防护鞋、防护服</w:t>
            </w:r>
          </w:p>
        </w:tc>
      </w:tr>
    </w:tbl>
    <w:p w:rsidR="00B16B2E" w:rsidRPr="00B16B2E" w:rsidRDefault="00B16B2E" w:rsidP="00B16B2E">
      <w:pPr>
        <w:pStyle w:val="afffff1"/>
        <w:ind w:firstLine="420"/>
      </w:pPr>
    </w:p>
    <w:p w:rsidR="00B16B2E" w:rsidRPr="00B16B2E" w:rsidRDefault="00B16B2E" w:rsidP="00B16B2E">
      <w:pPr>
        <w:pStyle w:val="afffff1"/>
        <w:ind w:firstLine="420"/>
      </w:pPr>
    </w:p>
    <w:p w:rsidR="00B16B2E" w:rsidRDefault="00B16B2E" w:rsidP="00B16B2E">
      <w:pPr>
        <w:pStyle w:val="afffff1"/>
        <w:ind w:firstLine="420"/>
      </w:pPr>
    </w:p>
    <w:p w:rsidR="00B16B2E" w:rsidRDefault="00B16B2E" w:rsidP="00B16B2E">
      <w:pPr>
        <w:pStyle w:val="afffff1"/>
        <w:ind w:firstLine="420"/>
      </w:pPr>
    </w:p>
    <w:p w:rsidR="00690DE8" w:rsidRDefault="00690DE8" w:rsidP="00690DE8">
      <w:pPr>
        <w:pStyle w:val="afffff1"/>
        <w:ind w:firstLine="420"/>
      </w:pPr>
      <w:bookmarkStart w:id="139" w:name="BookMark6"/>
      <w:bookmarkEnd w:id="107"/>
      <w:bookmarkEnd w:id="136"/>
    </w:p>
    <w:p w:rsidR="00B16B2E" w:rsidRDefault="00B16B2E" w:rsidP="00690DE8">
      <w:pPr>
        <w:pStyle w:val="afffff1"/>
        <w:ind w:firstLine="420"/>
        <w:sectPr w:rsidR="00B16B2E" w:rsidSect="00B16B2E">
          <w:pgSz w:w="11906" w:h="16838" w:code="9"/>
          <w:pgMar w:top="1928" w:right="1134" w:bottom="1134" w:left="1134" w:header="1418" w:footer="1134" w:gutter="284"/>
          <w:cols w:space="425"/>
          <w:formProt w:val="0"/>
          <w:docGrid w:linePitch="312"/>
        </w:sectPr>
      </w:pPr>
    </w:p>
    <w:p w:rsidR="00690DE8" w:rsidRDefault="00690DE8" w:rsidP="00690DE8">
      <w:pPr>
        <w:pStyle w:val="afffff8"/>
        <w:spacing w:after="120"/>
      </w:pPr>
      <w:bookmarkStart w:id="140" w:name="_Toc198544138"/>
      <w:bookmarkStart w:id="141" w:name="_Toc213946079"/>
      <w:bookmarkStart w:id="142" w:name="_Toc213946112"/>
      <w:r w:rsidRPr="00690DE8">
        <w:rPr>
          <w:rFonts w:hint="eastAsia"/>
          <w:spacing w:val="105"/>
        </w:rPr>
        <w:lastRenderedPageBreak/>
        <w:t>参考文</w:t>
      </w:r>
      <w:r>
        <w:rPr>
          <w:rFonts w:hint="eastAsia"/>
        </w:rPr>
        <w:t>献</w:t>
      </w:r>
      <w:bookmarkEnd w:id="140"/>
      <w:bookmarkEnd w:id="141"/>
      <w:bookmarkEnd w:id="142"/>
    </w:p>
    <w:p w:rsidR="00690DE8" w:rsidRDefault="00690DE8" w:rsidP="00690DE8">
      <w:pPr>
        <w:pStyle w:val="afffff1"/>
        <w:ind w:firstLine="420"/>
      </w:pPr>
      <w:r>
        <w:rPr>
          <w:rFonts w:hint="eastAsia"/>
        </w:rPr>
        <w:t>[1]中华人民共和国职业病防治法.中华人民共和国主席令第24号，2018年12月29日</w:t>
      </w:r>
    </w:p>
    <w:p w:rsidR="00690DE8" w:rsidRDefault="00690DE8" w:rsidP="00690DE8">
      <w:pPr>
        <w:pStyle w:val="afffff1"/>
        <w:ind w:firstLine="420"/>
      </w:pPr>
      <w:r>
        <w:rPr>
          <w:rFonts w:hint="eastAsia"/>
        </w:rPr>
        <w:t>[2]工作场所职业卫生管理规定.中华人民共和国国家卫生健康委员会令第5号，202年12月31日</w:t>
      </w:r>
    </w:p>
    <w:p w:rsidR="00690DE8" w:rsidRDefault="00690DE8" w:rsidP="00690DE8">
      <w:pPr>
        <w:pStyle w:val="afffff1"/>
        <w:ind w:firstLine="420"/>
      </w:pPr>
      <w:r>
        <w:rPr>
          <w:rFonts w:hint="eastAsia"/>
        </w:rPr>
        <w:t>[</w:t>
      </w:r>
      <w:r w:rsidR="008169D0">
        <w:t>3</w:t>
      </w:r>
      <w:r>
        <w:rPr>
          <w:rFonts w:hint="eastAsia"/>
        </w:rPr>
        <w:t>]国家卫生健康委办公厅关于进一步加强用人单位职业健康培训工作的通知.国卫办职健函〔2022〕441号,2022年12月13日</w:t>
      </w:r>
    </w:p>
    <w:p w:rsidR="00690DE8" w:rsidRPr="00690DE8" w:rsidRDefault="00690DE8" w:rsidP="00690DE8">
      <w:pPr>
        <w:pStyle w:val="afffff1"/>
        <w:ind w:firstLineChars="0" w:firstLine="0"/>
        <w:jc w:val="center"/>
      </w:pPr>
      <w:bookmarkStart w:id="143" w:name="BookMark8"/>
      <w:bookmarkEnd w:id="139"/>
      <w:r>
        <w:rPr>
          <w:rFonts w:hint="eastAsia"/>
        </w:rPr>
        <w:drawing>
          <wp:inline distT="0" distB="0" distL="0" distR="0" wp14:anchorId="451D1212" wp14:editId="074B16D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3"/>
    </w:p>
    <w:sectPr w:rsidR="00690DE8" w:rsidRPr="00690DE8" w:rsidSect="00690DE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CD6" w:rsidRDefault="005F2CD6" w:rsidP="00D86DB7">
      <w:r>
        <w:separator/>
      </w:r>
    </w:p>
    <w:p w:rsidR="005F2CD6" w:rsidRDefault="005F2CD6"/>
    <w:p w:rsidR="005F2CD6" w:rsidRDefault="005F2CD6"/>
  </w:endnote>
  <w:endnote w:type="continuationSeparator" w:id="0">
    <w:p w:rsidR="005F2CD6" w:rsidRDefault="005F2CD6" w:rsidP="00D86DB7">
      <w:r>
        <w:continuationSeparator/>
      </w:r>
    </w:p>
    <w:p w:rsidR="005F2CD6" w:rsidRDefault="005F2CD6"/>
    <w:p w:rsidR="005F2CD6" w:rsidRDefault="005F2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Default="00FF08D0">
    <w:pPr>
      <w:pStyle w:val="affff1"/>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Pr="00324EDD" w:rsidRDefault="00FF08D0" w:rsidP="00CD50A1">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Default="00FF08D0" w:rsidP="00C94DF2">
    <w:pPr>
      <w:pStyle w:val="affffe"/>
    </w:pPr>
    <w:r>
      <w:fldChar w:fldCharType="begin"/>
    </w:r>
    <w:r>
      <w:instrText>PAGE   \* MERGEFORMAT</w:instrText>
    </w:r>
    <w:r>
      <w:fldChar w:fldCharType="separate"/>
    </w:r>
    <w:r w:rsidR="00FB0DE1" w:rsidRPr="00FB0DE1">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CD6" w:rsidRDefault="005F2CD6" w:rsidP="00D86DB7">
      <w:r>
        <w:separator/>
      </w:r>
    </w:p>
  </w:footnote>
  <w:footnote w:type="continuationSeparator" w:id="0">
    <w:p w:rsidR="005F2CD6" w:rsidRDefault="005F2CD6" w:rsidP="00D86DB7">
      <w:r>
        <w:continuationSeparator/>
      </w:r>
    </w:p>
    <w:p w:rsidR="005F2CD6" w:rsidRDefault="005F2CD6"/>
    <w:p w:rsidR="005F2CD6" w:rsidRDefault="005F2CD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Pr="00E70388" w:rsidRDefault="00FF08D0"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Pr="00324EDD" w:rsidRDefault="00FF08D0" w:rsidP="00E846C8">
    <w:pPr>
      <w:pStyle w:val="affff"/>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Default="00FF08D0" w:rsidP="00714F58">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8D0" w:rsidRPr="00D84FA1" w:rsidRDefault="00FF08D0" w:rsidP="00A2271D">
    <w:pPr>
      <w:pStyle w:val="afffff6"/>
    </w:pPr>
    <w:r>
      <w:fldChar w:fldCharType="begin"/>
    </w:r>
    <w:r>
      <w:instrText xml:space="preserve"> STYLEREF  标准文件_文件编号  \* MERGEFORMAT </w:instrText>
    </w:r>
    <w:r>
      <w:fldChar w:fldCharType="separate"/>
    </w:r>
    <w:r w:rsidR="00FB0DE1">
      <w:t>T/GXAS XXXX</w:t>
    </w:r>
    <w:r w:rsidR="00FB0DE1">
      <w:t>—</w:t>
    </w:r>
    <w:r w:rsidR="00FB0DE1">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2552"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631EF14E"/>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8AA8B614"/>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10"/>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xQTsDSDskVk8wG2eZhSumqiH+SgxmzPy8H1W9//FR8CF8D0afOmKITmqbCr6GrXfgftcLcSyM9eRBfTYVcqeA==" w:salt="oH6DFvqamuSOX0np5IP4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BB6"/>
    <w:rsid w:val="0004249A"/>
    <w:rsid w:val="00042CDA"/>
    <w:rsid w:val="00043282"/>
    <w:rsid w:val="00044286"/>
    <w:rsid w:val="00047F28"/>
    <w:rsid w:val="000503AA"/>
    <w:rsid w:val="000506A1"/>
    <w:rsid w:val="000515DD"/>
    <w:rsid w:val="0005265A"/>
    <w:rsid w:val="000539DD"/>
    <w:rsid w:val="00053BD3"/>
    <w:rsid w:val="00054A15"/>
    <w:rsid w:val="000556ED"/>
    <w:rsid w:val="00055FE2"/>
    <w:rsid w:val="0005616F"/>
    <w:rsid w:val="00060C2E"/>
    <w:rsid w:val="00061033"/>
    <w:rsid w:val="000619E9"/>
    <w:rsid w:val="000622D4"/>
    <w:rsid w:val="0006357D"/>
    <w:rsid w:val="00067F1E"/>
    <w:rsid w:val="00070E9C"/>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091"/>
    <w:rsid w:val="00096D63"/>
    <w:rsid w:val="000A0B60"/>
    <w:rsid w:val="000A0EB8"/>
    <w:rsid w:val="000A19FC"/>
    <w:rsid w:val="000A296B"/>
    <w:rsid w:val="000A7311"/>
    <w:rsid w:val="000B03D3"/>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287"/>
    <w:rsid w:val="000E4C9E"/>
    <w:rsid w:val="000E6FD7"/>
    <w:rsid w:val="000E7144"/>
    <w:rsid w:val="000F06E1"/>
    <w:rsid w:val="000F0E3C"/>
    <w:rsid w:val="000F19D5"/>
    <w:rsid w:val="000F4050"/>
    <w:rsid w:val="000F4AEA"/>
    <w:rsid w:val="000F67E9"/>
    <w:rsid w:val="00104926"/>
    <w:rsid w:val="00113B1E"/>
    <w:rsid w:val="0011711C"/>
    <w:rsid w:val="001245EE"/>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31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CC4"/>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B5C"/>
    <w:rsid w:val="002B4508"/>
    <w:rsid w:val="002B5779"/>
    <w:rsid w:val="002B7332"/>
    <w:rsid w:val="002B7F51"/>
    <w:rsid w:val="002C04BE"/>
    <w:rsid w:val="002C09E7"/>
    <w:rsid w:val="002C1E06"/>
    <w:rsid w:val="002C3F07"/>
    <w:rsid w:val="002C5278"/>
    <w:rsid w:val="002C62DD"/>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158A"/>
    <w:rsid w:val="003331E4"/>
    <w:rsid w:val="00336C64"/>
    <w:rsid w:val="00337162"/>
    <w:rsid w:val="0034194F"/>
    <w:rsid w:val="00344605"/>
    <w:rsid w:val="00345DFC"/>
    <w:rsid w:val="003474AA"/>
    <w:rsid w:val="00347BF3"/>
    <w:rsid w:val="00350D1D"/>
    <w:rsid w:val="00352C83"/>
    <w:rsid w:val="00352F1A"/>
    <w:rsid w:val="0035606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0D2"/>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CA4"/>
    <w:rsid w:val="004259D0"/>
    <w:rsid w:val="00432DAA"/>
    <w:rsid w:val="00434305"/>
    <w:rsid w:val="00435DF7"/>
    <w:rsid w:val="0044083F"/>
    <w:rsid w:val="00441AE7"/>
    <w:rsid w:val="00445574"/>
    <w:rsid w:val="004467FB"/>
    <w:rsid w:val="00452D6B"/>
    <w:rsid w:val="00454484"/>
    <w:rsid w:val="004545C7"/>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9B8"/>
    <w:rsid w:val="004A0E24"/>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7D3"/>
    <w:rsid w:val="00512F6E"/>
    <w:rsid w:val="00513038"/>
    <w:rsid w:val="00514174"/>
    <w:rsid w:val="00516088"/>
    <w:rsid w:val="00516B0B"/>
    <w:rsid w:val="005220EC"/>
    <w:rsid w:val="00523F95"/>
    <w:rsid w:val="00524D65"/>
    <w:rsid w:val="00525B16"/>
    <w:rsid w:val="0052637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924"/>
    <w:rsid w:val="005A6216"/>
    <w:rsid w:val="005A7830"/>
    <w:rsid w:val="005A7FCE"/>
    <w:rsid w:val="005B0F3F"/>
    <w:rsid w:val="005B191C"/>
    <w:rsid w:val="005B4903"/>
    <w:rsid w:val="005B51CE"/>
    <w:rsid w:val="005B5328"/>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CD6"/>
    <w:rsid w:val="005F37DB"/>
    <w:rsid w:val="006015CE"/>
    <w:rsid w:val="00604784"/>
    <w:rsid w:val="00606419"/>
    <w:rsid w:val="00607D29"/>
    <w:rsid w:val="00612952"/>
    <w:rsid w:val="00613758"/>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DE8"/>
    <w:rsid w:val="00695340"/>
    <w:rsid w:val="006A07AA"/>
    <w:rsid w:val="006A25E5"/>
    <w:rsid w:val="006A2B46"/>
    <w:rsid w:val="006A336D"/>
    <w:rsid w:val="006A37B9"/>
    <w:rsid w:val="006B2672"/>
    <w:rsid w:val="006B33BC"/>
    <w:rsid w:val="006B4618"/>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4369"/>
    <w:rsid w:val="006F03A8"/>
    <w:rsid w:val="006F2ACA"/>
    <w:rsid w:val="006F2ADC"/>
    <w:rsid w:val="006F2BFE"/>
    <w:rsid w:val="006F31E9"/>
    <w:rsid w:val="006F6284"/>
    <w:rsid w:val="007002C5"/>
    <w:rsid w:val="00702286"/>
    <w:rsid w:val="00704387"/>
    <w:rsid w:val="00707669"/>
    <w:rsid w:val="00711CBA"/>
    <w:rsid w:val="00711FB5"/>
    <w:rsid w:val="00712A01"/>
    <w:rsid w:val="00714C09"/>
    <w:rsid w:val="00714F58"/>
    <w:rsid w:val="00722FBF"/>
    <w:rsid w:val="00722FC2"/>
    <w:rsid w:val="00724E1B"/>
    <w:rsid w:val="00725444"/>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DF1"/>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481A"/>
    <w:rsid w:val="007C5309"/>
    <w:rsid w:val="007C6069"/>
    <w:rsid w:val="007D06C4"/>
    <w:rsid w:val="007D1352"/>
    <w:rsid w:val="007D2508"/>
    <w:rsid w:val="007D346A"/>
    <w:rsid w:val="007D6518"/>
    <w:rsid w:val="007D76BD"/>
    <w:rsid w:val="007E0BF1"/>
    <w:rsid w:val="007E2A41"/>
    <w:rsid w:val="007F0ED8"/>
    <w:rsid w:val="007F0F63"/>
    <w:rsid w:val="007F75CE"/>
    <w:rsid w:val="007F7CC5"/>
    <w:rsid w:val="008013A4"/>
    <w:rsid w:val="008027CE"/>
    <w:rsid w:val="00802F42"/>
    <w:rsid w:val="0080330F"/>
    <w:rsid w:val="00804383"/>
    <w:rsid w:val="00804BB7"/>
    <w:rsid w:val="00804D41"/>
    <w:rsid w:val="00810257"/>
    <w:rsid w:val="008104F5"/>
    <w:rsid w:val="00811072"/>
    <w:rsid w:val="00811369"/>
    <w:rsid w:val="00814A7B"/>
    <w:rsid w:val="00815419"/>
    <w:rsid w:val="008163C8"/>
    <w:rsid w:val="008164A1"/>
    <w:rsid w:val="0081686D"/>
    <w:rsid w:val="008169D0"/>
    <w:rsid w:val="00817325"/>
    <w:rsid w:val="008209E6"/>
    <w:rsid w:val="00821D19"/>
    <w:rsid w:val="00823303"/>
    <w:rsid w:val="008233B2"/>
    <w:rsid w:val="00823A9F"/>
    <w:rsid w:val="00823C85"/>
    <w:rsid w:val="00825138"/>
    <w:rsid w:val="008269DD"/>
    <w:rsid w:val="00830621"/>
    <w:rsid w:val="0083348C"/>
    <w:rsid w:val="00836BCD"/>
    <w:rsid w:val="008373D3"/>
    <w:rsid w:val="00840617"/>
    <w:rsid w:val="00840F84"/>
    <w:rsid w:val="00842A47"/>
    <w:rsid w:val="00843C13"/>
    <w:rsid w:val="00843DEF"/>
    <w:rsid w:val="008454F8"/>
    <w:rsid w:val="0085173A"/>
    <w:rsid w:val="00851BED"/>
    <w:rsid w:val="008603CE"/>
    <w:rsid w:val="008620FC"/>
    <w:rsid w:val="008627A5"/>
    <w:rsid w:val="00863E05"/>
    <w:rsid w:val="00865ACA"/>
    <w:rsid w:val="00865D28"/>
    <w:rsid w:val="00865F85"/>
    <w:rsid w:val="00867C10"/>
    <w:rsid w:val="00870439"/>
    <w:rsid w:val="00870DA1"/>
    <w:rsid w:val="008724D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1EA2"/>
    <w:rsid w:val="008C219C"/>
    <w:rsid w:val="008C475E"/>
    <w:rsid w:val="008C619A"/>
    <w:rsid w:val="008D0CE8"/>
    <w:rsid w:val="008D2D1D"/>
    <w:rsid w:val="008D453D"/>
    <w:rsid w:val="008D53AD"/>
    <w:rsid w:val="008D562B"/>
    <w:rsid w:val="008D5733"/>
    <w:rsid w:val="008D622B"/>
    <w:rsid w:val="008D666C"/>
    <w:rsid w:val="008D7B54"/>
    <w:rsid w:val="008E0C97"/>
    <w:rsid w:val="008E0C9D"/>
    <w:rsid w:val="008E1648"/>
    <w:rsid w:val="008E1B3E"/>
    <w:rsid w:val="008E2319"/>
    <w:rsid w:val="008E4BB6"/>
    <w:rsid w:val="008E5518"/>
    <w:rsid w:val="008E6A84"/>
    <w:rsid w:val="008F0CDC"/>
    <w:rsid w:val="008F17A3"/>
    <w:rsid w:val="008F1ED3"/>
    <w:rsid w:val="008F4C29"/>
    <w:rsid w:val="008F644A"/>
    <w:rsid w:val="008F70BD"/>
    <w:rsid w:val="008F788F"/>
    <w:rsid w:val="008F7EA2"/>
    <w:rsid w:val="00902722"/>
    <w:rsid w:val="009027BC"/>
    <w:rsid w:val="009062E6"/>
    <w:rsid w:val="00910626"/>
    <w:rsid w:val="00911BE5"/>
    <w:rsid w:val="00913CA9"/>
    <w:rsid w:val="009145AE"/>
    <w:rsid w:val="009146CE"/>
    <w:rsid w:val="00914CA7"/>
    <w:rsid w:val="00914F9F"/>
    <w:rsid w:val="00915C3E"/>
    <w:rsid w:val="009161A8"/>
    <w:rsid w:val="0092111A"/>
    <w:rsid w:val="009245AE"/>
    <w:rsid w:val="009245F5"/>
    <w:rsid w:val="009249EC"/>
    <w:rsid w:val="009273B3"/>
    <w:rsid w:val="009305B5"/>
    <w:rsid w:val="009378DD"/>
    <w:rsid w:val="009429D5"/>
    <w:rsid w:val="00942BF1"/>
    <w:rsid w:val="00945180"/>
    <w:rsid w:val="00945428"/>
    <w:rsid w:val="0094607B"/>
    <w:rsid w:val="00953604"/>
    <w:rsid w:val="0095496B"/>
    <w:rsid w:val="00956822"/>
    <w:rsid w:val="00960F1E"/>
    <w:rsid w:val="009610DC"/>
    <w:rsid w:val="00961490"/>
    <w:rsid w:val="0096381A"/>
    <w:rsid w:val="00964590"/>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AF9"/>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15D"/>
    <w:rsid w:val="00A129D0"/>
    <w:rsid w:val="00A12C33"/>
    <w:rsid w:val="00A138BA"/>
    <w:rsid w:val="00A14C8E"/>
    <w:rsid w:val="00A153D9"/>
    <w:rsid w:val="00A15F09"/>
    <w:rsid w:val="00A169B6"/>
    <w:rsid w:val="00A2271D"/>
    <w:rsid w:val="00A237D5"/>
    <w:rsid w:val="00A2433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3293"/>
    <w:rsid w:val="00A55BD6"/>
    <w:rsid w:val="00A55D50"/>
    <w:rsid w:val="00A56614"/>
    <w:rsid w:val="00A57142"/>
    <w:rsid w:val="00A63C83"/>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A23"/>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B70"/>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B2E"/>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41A"/>
    <w:rsid w:val="00B57587"/>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39C0"/>
    <w:rsid w:val="00B96D40"/>
    <w:rsid w:val="00B97386"/>
    <w:rsid w:val="00BA263B"/>
    <w:rsid w:val="00BA42B2"/>
    <w:rsid w:val="00BA58D4"/>
    <w:rsid w:val="00BA5B64"/>
    <w:rsid w:val="00BA5B9E"/>
    <w:rsid w:val="00BA5E2F"/>
    <w:rsid w:val="00BA7C9A"/>
    <w:rsid w:val="00BA7FE3"/>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EA0"/>
    <w:rsid w:val="00C21540"/>
    <w:rsid w:val="00C21906"/>
    <w:rsid w:val="00C21BFA"/>
    <w:rsid w:val="00C21FE8"/>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DA3"/>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E89"/>
    <w:rsid w:val="00D4514F"/>
    <w:rsid w:val="00D451E2"/>
    <w:rsid w:val="00D45E89"/>
    <w:rsid w:val="00D45E8D"/>
    <w:rsid w:val="00D466AE"/>
    <w:rsid w:val="00D4734F"/>
    <w:rsid w:val="00D51BF3"/>
    <w:rsid w:val="00D57BF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77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9BC"/>
    <w:rsid w:val="00E91BC6"/>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567"/>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75D6"/>
    <w:rsid w:val="00F41F1C"/>
    <w:rsid w:val="00F420D5"/>
    <w:rsid w:val="00F451EA"/>
    <w:rsid w:val="00F45447"/>
    <w:rsid w:val="00F456C6"/>
    <w:rsid w:val="00F4577B"/>
    <w:rsid w:val="00F45924"/>
    <w:rsid w:val="00F46496"/>
    <w:rsid w:val="00F474D0"/>
    <w:rsid w:val="00F47A9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86D9E"/>
    <w:rsid w:val="00F9108B"/>
    <w:rsid w:val="00F91349"/>
    <w:rsid w:val="00F93A8A"/>
    <w:rsid w:val="00F95248"/>
    <w:rsid w:val="00F956A9"/>
    <w:rsid w:val="00F963ED"/>
    <w:rsid w:val="00F966CF"/>
    <w:rsid w:val="00F96CAE"/>
    <w:rsid w:val="00F97C99"/>
    <w:rsid w:val="00FA4EB8"/>
    <w:rsid w:val="00FA662D"/>
    <w:rsid w:val="00FA73B1"/>
    <w:rsid w:val="00FB0CB9"/>
    <w:rsid w:val="00FB0DE1"/>
    <w:rsid w:val="00FB231D"/>
    <w:rsid w:val="00FB45F1"/>
    <w:rsid w:val="00FB4A72"/>
    <w:rsid w:val="00FB54E8"/>
    <w:rsid w:val="00FB7054"/>
    <w:rsid w:val="00FC17B7"/>
    <w:rsid w:val="00FC2CB7"/>
    <w:rsid w:val="00FC4090"/>
    <w:rsid w:val="00FC55B4"/>
    <w:rsid w:val="00FD00E6"/>
    <w:rsid w:val="00FD09A1"/>
    <w:rsid w:val="00FD22B8"/>
    <w:rsid w:val="00FD2A7C"/>
    <w:rsid w:val="00FD59EB"/>
    <w:rsid w:val="00FD7299"/>
    <w:rsid w:val="00FE1FBE"/>
    <w:rsid w:val="00FE3901"/>
    <w:rsid w:val="00FE39D3"/>
    <w:rsid w:val="00FE4BCE"/>
    <w:rsid w:val="00FE54AE"/>
    <w:rsid w:val="00FE5602"/>
    <w:rsid w:val="00FE576A"/>
    <w:rsid w:val="00FE7E79"/>
    <w:rsid w:val="00FF08D0"/>
    <w:rsid w:val="00FF18AE"/>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B8242"/>
  <w15:docId w15:val="{19E6A14D-A964-4011-BD3D-1589EA274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F32780"/>
    <w:pPr>
      <w:widowControl w:val="0"/>
      <w:adjustRightInd w:val="0"/>
      <w:spacing w:line="400" w:lineRule="exact"/>
      <w:jc w:val="both"/>
    </w:pPr>
    <w:rPr>
      <w:kern w:val="2"/>
      <w:sz w:val="21"/>
      <w:szCs w:val="21"/>
    </w:rPr>
  </w:style>
  <w:style w:type="paragraph" w:styleId="1">
    <w:name w:val="heading 1"/>
    <w:basedOn w:val="afffb"/>
    <w:next w:val="afffb"/>
    <w:link w:val="10"/>
    <w:qFormat/>
    <w:rsid w:val="00F32780"/>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F32780"/>
    <w:pPr>
      <w:keepNext/>
      <w:keepLines/>
      <w:spacing w:before="260" w:after="260" w:line="416" w:lineRule="auto"/>
      <w:outlineLvl w:val="2"/>
    </w:pPr>
    <w:rPr>
      <w:b/>
      <w:bCs/>
      <w:sz w:val="32"/>
      <w:szCs w:val="32"/>
    </w:rPr>
  </w:style>
  <w:style w:type="paragraph" w:styleId="4">
    <w:name w:val="heading 4"/>
    <w:basedOn w:val="afffb"/>
    <w:next w:val="afffb"/>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F32780"/>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F32780"/>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F32780"/>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f">
    <w:name w:val="header"/>
    <w:basedOn w:val="afffb"/>
    <w:link w:val="affff0"/>
    <w:uiPriority w:val="99"/>
    <w:rsid w:val="00F32780"/>
    <w:pPr>
      <w:tabs>
        <w:tab w:val="center" w:pos="4153"/>
        <w:tab w:val="right" w:pos="8306"/>
      </w:tabs>
      <w:adjustRightInd/>
      <w:snapToGrid w:val="0"/>
      <w:jc w:val="center"/>
    </w:pPr>
    <w:rPr>
      <w:sz w:val="18"/>
      <w:szCs w:val="18"/>
    </w:rPr>
  </w:style>
  <w:style w:type="character" w:customStyle="1" w:styleId="affff0">
    <w:name w:val="页眉 字符"/>
    <w:link w:val="affff"/>
    <w:uiPriority w:val="99"/>
    <w:rsid w:val="00F32780"/>
    <w:rPr>
      <w:kern w:val="2"/>
      <w:sz w:val="18"/>
      <w:szCs w:val="18"/>
    </w:rPr>
  </w:style>
  <w:style w:type="paragraph" w:styleId="affff1">
    <w:name w:val="footer"/>
    <w:basedOn w:val="afffb"/>
    <w:link w:val="affff2"/>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f2">
    <w:name w:val="页脚 字符"/>
    <w:link w:val="affff1"/>
    <w:uiPriority w:val="99"/>
    <w:rsid w:val="00F32780"/>
    <w:rPr>
      <w:rFonts w:ascii="宋体"/>
      <w:kern w:val="2"/>
      <w:sz w:val="18"/>
      <w:szCs w:val="18"/>
    </w:rPr>
  </w:style>
  <w:style w:type="paragraph" w:styleId="affff3">
    <w:name w:val="Balloon Text"/>
    <w:basedOn w:val="afffb"/>
    <w:link w:val="affff4"/>
    <w:uiPriority w:val="99"/>
    <w:semiHidden/>
    <w:unhideWhenUsed/>
    <w:rsid w:val="00F32780"/>
    <w:rPr>
      <w:sz w:val="18"/>
      <w:szCs w:val="18"/>
    </w:rPr>
  </w:style>
  <w:style w:type="character" w:customStyle="1" w:styleId="affff4">
    <w:name w:val="批注框文本 字符"/>
    <w:link w:val="affff3"/>
    <w:uiPriority w:val="99"/>
    <w:semiHidden/>
    <w:rsid w:val="00F32780"/>
    <w:rPr>
      <w:kern w:val="2"/>
      <w:sz w:val="18"/>
      <w:szCs w:val="18"/>
    </w:rPr>
  </w:style>
  <w:style w:type="paragraph" w:styleId="affff5">
    <w:name w:val="Quote"/>
    <w:basedOn w:val="afffb"/>
    <w:next w:val="afffb"/>
    <w:link w:val="affff6"/>
    <w:uiPriority w:val="29"/>
    <w:qFormat/>
    <w:rsid w:val="00F32780"/>
    <w:rPr>
      <w:i/>
      <w:iCs/>
      <w:color w:val="000000"/>
    </w:rPr>
  </w:style>
  <w:style w:type="character" w:customStyle="1" w:styleId="affff6">
    <w:name w:val="引用 字符"/>
    <w:link w:val="affff5"/>
    <w:uiPriority w:val="29"/>
    <w:rsid w:val="00F32780"/>
    <w:rPr>
      <w:i/>
      <w:iCs/>
      <w:color w:val="000000"/>
      <w:kern w:val="2"/>
      <w:sz w:val="21"/>
      <w:szCs w:val="21"/>
    </w:rPr>
  </w:style>
  <w:style w:type="character" w:styleId="affff7">
    <w:name w:val="Strong"/>
    <w:uiPriority w:val="22"/>
    <w:qFormat/>
    <w:rsid w:val="00F32780"/>
    <w:rPr>
      <w:b/>
      <w:bCs/>
    </w:rPr>
  </w:style>
  <w:style w:type="character" w:styleId="affff8">
    <w:name w:val="Emphasis"/>
    <w:uiPriority w:val="20"/>
    <w:qFormat/>
    <w:rsid w:val="00F32780"/>
    <w:rPr>
      <w:i/>
      <w:iCs/>
    </w:rPr>
  </w:style>
  <w:style w:type="paragraph" w:styleId="affff9">
    <w:name w:val="Title"/>
    <w:basedOn w:val="afffb"/>
    <w:link w:val="affffa"/>
    <w:qFormat/>
    <w:rsid w:val="00F32780"/>
    <w:pPr>
      <w:spacing w:before="240" w:after="60"/>
      <w:jc w:val="center"/>
      <w:outlineLvl w:val="0"/>
    </w:pPr>
    <w:rPr>
      <w:rFonts w:ascii="Arial" w:hAnsi="Arial" w:cs="Arial"/>
      <w:b/>
      <w:bCs/>
      <w:sz w:val="32"/>
      <w:szCs w:val="32"/>
    </w:rPr>
  </w:style>
  <w:style w:type="character" w:customStyle="1" w:styleId="affffa">
    <w:name w:val="标题 字符"/>
    <w:link w:val="affff9"/>
    <w:rsid w:val="00F32780"/>
    <w:rPr>
      <w:rFonts w:ascii="Arial" w:hAnsi="Arial" w:cs="Arial"/>
      <w:b/>
      <w:bCs/>
      <w:kern w:val="2"/>
      <w:sz w:val="32"/>
      <w:szCs w:val="32"/>
    </w:rPr>
  </w:style>
  <w:style w:type="paragraph" w:customStyle="1" w:styleId="affffb">
    <w:name w:val="标准标志"/>
    <w:next w:val="afffb"/>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b"/>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F32780"/>
    <w:pPr>
      <w:ind w:left="198"/>
    </w:pPr>
    <w:rPr>
      <w:rFonts w:ascii="宋体" w:hAnsi="Times New Roman"/>
      <w:sz w:val="18"/>
    </w:rPr>
  </w:style>
  <w:style w:type="paragraph" w:customStyle="1" w:styleId="affffe">
    <w:name w:val="标准文件_页脚奇数页"/>
    <w:rsid w:val="00F32780"/>
    <w:pPr>
      <w:ind w:right="227"/>
      <w:jc w:val="right"/>
    </w:pPr>
    <w:rPr>
      <w:rFonts w:ascii="宋体" w:hAnsi="Times New Roman"/>
      <w:sz w:val="18"/>
    </w:rPr>
  </w:style>
  <w:style w:type="paragraph" w:customStyle="1" w:styleId="afffff">
    <w:name w:val="标准书眉一"/>
    <w:rsid w:val="00F32780"/>
    <w:pPr>
      <w:jc w:val="both"/>
    </w:pPr>
    <w:rPr>
      <w:rFonts w:ascii="Times New Roman" w:hAnsi="Times New Roman"/>
    </w:rPr>
  </w:style>
  <w:style w:type="paragraph" w:customStyle="1" w:styleId="ICS">
    <w:name w:val="标准文件_ICS"/>
    <w:basedOn w:val="afffb"/>
    <w:rsid w:val="00F32780"/>
    <w:pPr>
      <w:spacing w:line="0" w:lineRule="atLeast"/>
    </w:pPr>
    <w:rPr>
      <w:rFonts w:ascii="黑体" w:eastAsia="黑体" w:hAnsi="宋体"/>
    </w:rPr>
  </w:style>
  <w:style w:type="paragraph" w:customStyle="1" w:styleId="afffff0">
    <w:name w:val="标准文件_标准正文"/>
    <w:basedOn w:val="afffb"/>
    <w:next w:val="afffff1"/>
    <w:rsid w:val="00F32780"/>
    <w:pPr>
      <w:snapToGrid w:val="0"/>
      <w:ind w:firstLineChars="200" w:firstLine="200"/>
    </w:pPr>
    <w:rPr>
      <w:kern w:val="0"/>
    </w:rPr>
  </w:style>
  <w:style w:type="paragraph" w:customStyle="1" w:styleId="afffff2">
    <w:name w:val="标准文件_版本"/>
    <w:basedOn w:val="afffff0"/>
    <w:rsid w:val="00F32780"/>
    <w:pPr>
      <w:adjustRightInd/>
      <w:snapToGrid/>
      <w:ind w:firstLineChars="0" w:firstLine="0"/>
    </w:pPr>
    <w:rPr>
      <w:rFonts w:ascii="宋体" w:hAnsi="宋体"/>
      <w:kern w:val="2"/>
    </w:rPr>
  </w:style>
  <w:style w:type="paragraph" w:customStyle="1" w:styleId="afffff3">
    <w:name w:val="标准文件_标准部门"/>
    <w:basedOn w:val="afffb"/>
    <w:rsid w:val="00F32780"/>
    <w:pPr>
      <w:jc w:val="center"/>
    </w:pPr>
    <w:rPr>
      <w:rFonts w:ascii="黑体" w:eastAsia="黑体"/>
      <w:kern w:val="0"/>
      <w:sz w:val="44"/>
    </w:rPr>
  </w:style>
  <w:style w:type="paragraph" w:customStyle="1" w:styleId="afffff4">
    <w:name w:val="标准文件_标准代替"/>
    <w:basedOn w:val="afffb"/>
    <w:next w:val="afffb"/>
    <w:rsid w:val="00F32780"/>
    <w:pPr>
      <w:spacing w:line="310" w:lineRule="exact"/>
      <w:jc w:val="right"/>
    </w:pPr>
    <w:rPr>
      <w:rFonts w:ascii="宋体" w:hAnsi="宋体"/>
      <w:kern w:val="0"/>
    </w:rPr>
  </w:style>
  <w:style w:type="paragraph" w:customStyle="1" w:styleId="afffff5">
    <w:name w:val="标准文件_标准名称标题"/>
    <w:basedOn w:val="afffb"/>
    <w:next w:val="afffb"/>
    <w:rsid w:val="00F32780"/>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b"/>
    <w:rsid w:val="00F32780"/>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b"/>
    <w:rsid w:val="00F32780"/>
    <w:pPr>
      <w:jc w:val="left"/>
    </w:pPr>
  </w:style>
  <w:style w:type="paragraph" w:customStyle="1" w:styleId="afffff8">
    <w:name w:val="标准文件_参考文献标题"/>
    <w:basedOn w:val="afffb"/>
    <w:next w:val="afffb"/>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f1">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1"/>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F32780"/>
    <w:rPr>
      <w:rFonts w:ascii="黑体" w:eastAsia="黑体"/>
      <w:spacing w:val="0"/>
      <w:w w:val="100"/>
      <w:position w:val="3"/>
      <w:sz w:val="28"/>
    </w:rPr>
  </w:style>
  <w:style w:type="paragraph" w:customStyle="1" w:styleId="ad">
    <w:name w:val="标准文件_方框数字列项"/>
    <w:basedOn w:val="afffff1"/>
    <w:rsid w:val="00F32780"/>
    <w:pPr>
      <w:numPr>
        <w:numId w:val="3"/>
      </w:numPr>
      <w:ind w:firstLineChars="0" w:firstLine="0"/>
    </w:pPr>
  </w:style>
  <w:style w:type="paragraph" w:customStyle="1" w:styleId="afffffa">
    <w:name w:val="标准文件_封面标准编号"/>
    <w:basedOn w:val="afffb"/>
    <w:next w:val="afffff4"/>
    <w:rsid w:val="00F32780"/>
    <w:pPr>
      <w:spacing w:line="310" w:lineRule="exact"/>
      <w:jc w:val="right"/>
    </w:pPr>
    <w:rPr>
      <w:rFonts w:ascii="黑体" w:eastAsia="黑体"/>
      <w:kern w:val="0"/>
      <w:sz w:val="28"/>
    </w:rPr>
  </w:style>
  <w:style w:type="paragraph" w:customStyle="1" w:styleId="afffffb">
    <w:name w:val="标准文件_封面标准分类号"/>
    <w:basedOn w:val="afffb"/>
    <w:rsid w:val="00F32780"/>
    <w:rPr>
      <w:rFonts w:ascii="黑体" w:eastAsia="黑体"/>
      <w:b/>
      <w:kern w:val="0"/>
      <w:sz w:val="28"/>
    </w:rPr>
  </w:style>
  <w:style w:type="paragraph" w:customStyle="1" w:styleId="afffffc">
    <w:name w:val="标准文件_封面标准名称"/>
    <w:basedOn w:val="afffb"/>
    <w:rsid w:val="00F32780"/>
    <w:pPr>
      <w:spacing w:line="240" w:lineRule="auto"/>
      <w:jc w:val="center"/>
    </w:pPr>
    <w:rPr>
      <w:rFonts w:ascii="黑体" w:eastAsia="黑体"/>
      <w:kern w:val="0"/>
      <w:sz w:val="52"/>
    </w:rPr>
  </w:style>
  <w:style w:type="paragraph" w:customStyle="1" w:styleId="afffffd">
    <w:name w:val="标准文件_封面标准英文名称"/>
    <w:basedOn w:val="afffb"/>
    <w:rsid w:val="00F32780"/>
    <w:pPr>
      <w:spacing w:line="240" w:lineRule="auto"/>
      <w:jc w:val="center"/>
    </w:pPr>
    <w:rPr>
      <w:rFonts w:ascii="黑体" w:eastAsia="黑体"/>
      <w:b/>
      <w:sz w:val="28"/>
    </w:rPr>
  </w:style>
  <w:style w:type="paragraph" w:customStyle="1" w:styleId="afffffe">
    <w:name w:val="标准文件_封面发布日期"/>
    <w:basedOn w:val="afffb"/>
    <w:rsid w:val="00F32780"/>
    <w:pPr>
      <w:spacing w:line="310" w:lineRule="exact"/>
    </w:pPr>
    <w:rPr>
      <w:rFonts w:ascii="黑体" w:eastAsia="黑体"/>
      <w:kern w:val="0"/>
      <w:sz w:val="28"/>
    </w:rPr>
  </w:style>
  <w:style w:type="paragraph" w:customStyle="1" w:styleId="affffff">
    <w:name w:val="标准文件_封面密级"/>
    <w:basedOn w:val="afffb"/>
    <w:rsid w:val="00F32780"/>
    <w:rPr>
      <w:rFonts w:eastAsia="黑体"/>
      <w:sz w:val="32"/>
    </w:rPr>
  </w:style>
  <w:style w:type="paragraph" w:customStyle="1" w:styleId="affffff0">
    <w:name w:val="标准文件_封面实施日期"/>
    <w:basedOn w:val="afffb"/>
    <w:rsid w:val="00F32780"/>
    <w:pPr>
      <w:spacing w:line="310" w:lineRule="exact"/>
      <w:jc w:val="right"/>
    </w:pPr>
    <w:rPr>
      <w:rFonts w:ascii="黑体" w:eastAsia="黑体"/>
      <w:sz w:val="28"/>
    </w:rPr>
  </w:style>
  <w:style w:type="paragraph" w:customStyle="1" w:styleId="affffff1">
    <w:name w:val="标准文件_封面抬头"/>
    <w:basedOn w:val="afffff1"/>
    <w:rsid w:val="00F32780"/>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1"/>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f1"/>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1"/>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1"/>
    <w:rsid w:val="00F32780"/>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1"/>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1"/>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1"/>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1"/>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F32780"/>
    <w:pPr>
      <w:numPr>
        <w:numId w:val="7"/>
      </w:numPr>
      <w:tabs>
        <w:tab w:val="left" w:pos="6406"/>
      </w:tabs>
      <w:spacing w:before="220" w:after="320"/>
      <w:jc w:val="center"/>
      <w:outlineLvl w:val="0"/>
    </w:pPr>
    <w:rPr>
      <w:rFonts w:ascii="黑体" w:eastAsia="黑体" w:hAnsi="Times New Roman"/>
      <w:sz w:val="21"/>
    </w:rPr>
  </w:style>
  <w:style w:type="paragraph" w:styleId="affffff3">
    <w:name w:val="Body Text"/>
    <w:basedOn w:val="afffb"/>
    <w:link w:val="affffff4"/>
    <w:rsid w:val="00F32780"/>
    <w:pPr>
      <w:spacing w:after="120"/>
    </w:pPr>
  </w:style>
  <w:style w:type="character" w:customStyle="1" w:styleId="affffff4">
    <w:name w:val="正文文本 字符"/>
    <w:link w:val="affffff3"/>
    <w:rsid w:val="00F32780"/>
    <w:rPr>
      <w:kern w:val="2"/>
      <w:sz w:val="21"/>
      <w:szCs w:val="21"/>
    </w:rPr>
  </w:style>
  <w:style w:type="paragraph" w:customStyle="1" w:styleId="affffff5">
    <w:name w:val="标准文件_附录章标题"/>
    <w:next w:val="afffff1"/>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1"/>
    <w:next w:val="afffff1"/>
    <w:rsid w:val="00F32780"/>
    <w:pPr>
      <w:ind w:leftChars="200" w:left="488" w:hangingChars="290" w:hanging="289"/>
    </w:pPr>
  </w:style>
  <w:style w:type="paragraph" w:customStyle="1" w:styleId="a6">
    <w:name w:val="标准文件_前言、引言标题"/>
    <w:next w:val="afffb"/>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1"/>
    <w:rsid w:val="00F32780"/>
    <w:pPr>
      <w:spacing w:line="460" w:lineRule="exact"/>
      <w:ind w:left="0" w:firstLine="0"/>
    </w:pPr>
  </w:style>
  <w:style w:type="paragraph" w:customStyle="1" w:styleId="affffff8">
    <w:name w:val="标准文件_目录标题"/>
    <w:basedOn w:val="afffb"/>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F32780"/>
    <w:pPr>
      <w:numPr>
        <w:numId w:val="9"/>
      </w:numPr>
    </w:pPr>
  </w:style>
  <w:style w:type="paragraph" w:customStyle="1" w:styleId="afff5">
    <w:name w:val="标准文件_三级条标题"/>
    <w:basedOn w:val="afff4"/>
    <w:next w:val="afffff1"/>
    <w:qFormat/>
    <w:rsid w:val="00F32780"/>
    <w:pPr>
      <w:widowControl/>
      <w:numPr>
        <w:ilvl w:val="4"/>
      </w:numPr>
      <w:ind w:left="1702"/>
      <w:outlineLvl w:val="3"/>
    </w:pPr>
  </w:style>
  <w:style w:type="character" w:styleId="affffff9">
    <w:name w:val="Subtle Reference"/>
    <w:uiPriority w:val="31"/>
    <w:qFormat/>
    <w:rsid w:val="00F32780"/>
    <w:rPr>
      <w:smallCaps/>
      <w:color w:val="C0504D"/>
      <w:u w:val="single"/>
    </w:rPr>
  </w:style>
  <w:style w:type="paragraph" w:customStyle="1" w:styleId="affffffa">
    <w:name w:val="标准文件_示例后续"/>
    <w:basedOn w:val="afffb"/>
    <w:rsid w:val="00F32780"/>
    <w:pPr>
      <w:adjustRightInd/>
      <w:spacing w:line="240" w:lineRule="auto"/>
      <w:ind w:firstLineChars="200" w:firstLine="200"/>
    </w:pPr>
    <w:rPr>
      <w:sz w:val="18"/>
      <w:szCs w:val="24"/>
    </w:rPr>
  </w:style>
  <w:style w:type="paragraph" w:customStyle="1" w:styleId="afff">
    <w:name w:val="标准文件_数字编号列项"/>
    <w:rsid w:val="00F32780"/>
    <w:pPr>
      <w:numPr>
        <w:numId w:val="13"/>
      </w:numPr>
      <w:jc w:val="both"/>
    </w:pPr>
    <w:rPr>
      <w:rFonts w:ascii="宋体" w:hAnsi="宋体"/>
      <w:sz w:val="21"/>
    </w:rPr>
  </w:style>
  <w:style w:type="paragraph" w:customStyle="1" w:styleId="afff6">
    <w:name w:val="标准文件_四级条标题"/>
    <w:next w:val="afffff1"/>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b">
    <w:name w:val="footnote text"/>
    <w:basedOn w:val="afffb"/>
    <w:next w:val="afffb"/>
    <w:link w:val="affffffc"/>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c">
    <w:name w:val="脚注文本 字符"/>
    <w:link w:val="affffffb"/>
    <w:semiHidden/>
    <w:rsid w:val="00F32780"/>
    <w:rPr>
      <w:rFonts w:ascii="宋体"/>
      <w:kern w:val="2"/>
      <w:sz w:val="18"/>
      <w:szCs w:val="18"/>
    </w:rPr>
  </w:style>
  <w:style w:type="paragraph" w:customStyle="1" w:styleId="affffffd">
    <w:name w:val="标准文件_条文脚注"/>
    <w:basedOn w:val="affffffb"/>
    <w:rsid w:val="00F32780"/>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1"/>
    <w:rsid w:val="00F32780"/>
    <w:pPr>
      <w:numPr>
        <w:numId w:val="14"/>
      </w:numPr>
      <w:spacing w:line="240" w:lineRule="auto"/>
      <w:jc w:val="left"/>
    </w:pPr>
    <w:rPr>
      <w:rFonts w:ascii="宋体" w:hAnsi="宋体"/>
      <w:sz w:val="18"/>
    </w:rPr>
  </w:style>
  <w:style w:type="character" w:styleId="affffffe">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f">
    <w:name w:val="标准文件_图表脚注内容"/>
    <w:rsid w:val="00F32780"/>
    <w:rPr>
      <w:rFonts w:ascii="宋体" w:eastAsia="宋体" w:hAnsi="宋体" w:cs="Times New Roman"/>
      <w:spacing w:val="0"/>
      <w:sz w:val="18"/>
      <w:vertAlign w:val="superscript"/>
    </w:rPr>
  </w:style>
  <w:style w:type="paragraph" w:customStyle="1" w:styleId="afff7">
    <w:name w:val="标准文件_五级条标题"/>
    <w:next w:val="afffff1"/>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1"/>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1"/>
    <w:qFormat/>
    <w:rsid w:val="00F32780"/>
    <w:pPr>
      <w:numPr>
        <w:ilvl w:val="2"/>
      </w:numPr>
      <w:spacing w:beforeLines="50" w:before="50" w:afterLines="50" w:after="50"/>
      <w:outlineLvl w:val="1"/>
    </w:pPr>
  </w:style>
  <w:style w:type="paragraph" w:customStyle="1" w:styleId="afffffff0">
    <w:name w:val="标准文件_一致程度"/>
    <w:basedOn w:val="afffb"/>
    <w:rsid w:val="00F32780"/>
    <w:pPr>
      <w:spacing w:line="440" w:lineRule="exact"/>
      <w:jc w:val="center"/>
    </w:pPr>
    <w:rPr>
      <w:sz w:val="28"/>
    </w:rPr>
  </w:style>
  <w:style w:type="paragraph" w:customStyle="1" w:styleId="afffffff1">
    <w:name w:val="标准文件_引言标题"/>
    <w:next w:val="afffb"/>
    <w:rsid w:val="00F32780"/>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0"/>
    <w:rsid w:val="00F32780"/>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b"/>
    <w:next w:val="afffff1"/>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1"/>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0"/>
    <w:rsid w:val="00F32780"/>
    <w:pPr>
      <w:tabs>
        <w:tab w:val="center" w:pos="4678"/>
        <w:tab w:val="right" w:leader="middleDot" w:pos="9356"/>
      </w:tabs>
      <w:spacing w:line="240" w:lineRule="auto"/>
    </w:pPr>
    <w:rPr>
      <w:rFonts w:ascii="宋体" w:hAnsi="宋体"/>
    </w:rPr>
  </w:style>
  <w:style w:type="paragraph" w:customStyle="1" w:styleId="aff3">
    <w:name w:val="标准文件_正文图标题"/>
    <w:next w:val="afffff1"/>
    <w:rsid w:val="00F32780"/>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1"/>
    <w:rsid w:val="00F32780"/>
    <w:pPr>
      <w:numPr>
        <w:numId w:val="23"/>
      </w:numPr>
      <w:jc w:val="center"/>
    </w:pPr>
    <w:rPr>
      <w:rFonts w:ascii="黑体" w:eastAsia="黑体" w:hAnsi="Times New Roman"/>
      <w:sz w:val="21"/>
    </w:rPr>
  </w:style>
  <w:style w:type="paragraph" w:customStyle="1" w:styleId="aff1">
    <w:name w:val="标准文件_正文英文图标题"/>
    <w:next w:val="afffff1"/>
    <w:rsid w:val="00F32780"/>
    <w:pPr>
      <w:numPr>
        <w:numId w:val="24"/>
      </w:numPr>
      <w:jc w:val="center"/>
    </w:pPr>
    <w:rPr>
      <w:rFonts w:ascii="黑体" w:eastAsia="黑体" w:hAnsi="Times New Roman"/>
      <w:sz w:val="21"/>
    </w:rPr>
  </w:style>
  <w:style w:type="paragraph" w:customStyle="1" w:styleId="afd">
    <w:name w:val="标准文件_编号列项（三级）"/>
    <w:rsid w:val="00F32780"/>
    <w:pPr>
      <w:numPr>
        <w:ilvl w:val="2"/>
        <w:numId w:val="27"/>
      </w:numPr>
    </w:pPr>
    <w:rPr>
      <w:rFonts w:ascii="宋体" w:hAnsi="Times New Roman"/>
      <w:sz w:val="21"/>
    </w:rPr>
  </w:style>
  <w:style w:type="character" w:styleId="afffffff4">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F32780"/>
    <w:pPr>
      <w:numPr>
        <w:ilvl w:val="3"/>
        <w:numId w:val="31"/>
      </w:numPr>
      <w:adjustRightInd/>
      <w:spacing w:line="240" w:lineRule="auto"/>
    </w:pPr>
    <w:rPr>
      <w:rFonts w:ascii="宋体" w:hAnsi="宋体"/>
      <w:szCs w:val="24"/>
    </w:rPr>
  </w:style>
  <w:style w:type="paragraph" w:customStyle="1" w:styleId="afffffff5">
    <w:name w:val="发布部门"/>
    <w:next w:val="afffff1"/>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b"/>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F32780"/>
    <w:pPr>
      <w:spacing w:before="180" w:line="180" w:lineRule="exact"/>
      <w:jc w:val="center"/>
    </w:pPr>
    <w:rPr>
      <w:rFonts w:ascii="宋体" w:hAnsi="Times New Roman"/>
      <w:sz w:val="21"/>
    </w:rPr>
  </w:style>
  <w:style w:type="paragraph" w:customStyle="1" w:styleId="afffffffa">
    <w:name w:val="封面标准文稿类别"/>
    <w:rsid w:val="00F32780"/>
    <w:pPr>
      <w:spacing w:before="440" w:line="400" w:lineRule="exact"/>
      <w:jc w:val="center"/>
    </w:pPr>
    <w:rPr>
      <w:rFonts w:ascii="宋体" w:hAnsi="Times New Roman"/>
      <w:sz w:val="24"/>
    </w:rPr>
  </w:style>
  <w:style w:type="paragraph" w:customStyle="1" w:styleId="afffffffb">
    <w:name w:val="封面标准英文名称"/>
    <w:rsid w:val="00F32780"/>
    <w:pPr>
      <w:widowControl w:val="0"/>
      <w:spacing w:line="360" w:lineRule="exact"/>
      <w:jc w:val="center"/>
    </w:pPr>
    <w:rPr>
      <w:rFonts w:ascii="Times New Roman" w:hAnsi="Times New Roman"/>
      <w:sz w:val="28"/>
    </w:rPr>
  </w:style>
  <w:style w:type="paragraph" w:customStyle="1" w:styleId="afffffffc">
    <w:name w:val="封面一致性程度标识"/>
    <w:rsid w:val="00F32780"/>
    <w:pPr>
      <w:spacing w:before="440" w:line="440" w:lineRule="exact"/>
      <w:jc w:val="center"/>
    </w:pPr>
    <w:rPr>
      <w:rFonts w:ascii="Times New Roman" w:hAnsi="Times New Roman"/>
      <w:sz w:val="28"/>
    </w:rPr>
  </w:style>
  <w:style w:type="paragraph" w:customStyle="1" w:styleId="afffffffd">
    <w:name w:val="封面正文"/>
    <w:rsid w:val="00F32780"/>
    <w:pPr>
      <w:jc w:val="both"/>
    </w:pPr>
    <w:rPr>
      <w:rFonts w:ascii="Times New Roman" w:hAnsi="Times New Roman"/>
    </w:rPr>
  </w:style>
  <w:style w:type="paragraph" w:customStyle="1" w:styleId="afffffffe">
    <w:name w:val="附录二级无标题条"/>
    <w:basedOn w:val="afffb"/>
    <w:next w:val="afffff1"/>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F32780"/>
    <w:pPr>
      <w:outlineLvl w:val="4"/>
    </w:pPr>
  </w:style>
  <w:style w:type="paragraph" w:customStyle="1" w:styleId="affffffff0">
    <w:name w:val="附录四级无标题条"/>
    <w:basedOn w:val="affffffff"/>
    <w:next w:val="afffff1"/>
    <w:rsid w:val="00F32780"/>
    <w:pPr>
      <w:outlineLvl w:val="5"/>
    </w:pPr>
  </w:style>
  <w:style w:type="paragraph" w:customStyle="1" w:styleId="affffffff1">
    <w:name w:val="附录图"/>
    <w:next w:val="afffff1"/>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F32780"/>
    <w:pPr>
      <w:numPr>
        <w:numId w:val="16"/>
      </w:numPr>
    </w:pPr>
    <w:rPr>
      <w:rFonts w:ascii="宋体" w:hAnsi="Times New Roman"/>
      <w:sz w:val="21"/>
    </w:rPr>
  </w:style>
  <w:style w:type="paragraph" w:customStyle="1" w:styleId="affffffff2">
    <w:name w:val="附录五级无标题条"/>
    <w:basedOn w:val="affffffff0"/>
    <w:next w:val="afffff1"/>
    <w:rsid w:val="00F32780"/>
    <w:pPr>
      <w:outlineLvl w:val="6"/>
    </w:pPr>
  </w:style>
  <w:style w:type="paragraph" w:customStyle="1" w:styleId="affffffff3">
    <w:name w:val="附录性质"/>
    <w:basedOn w:val="afffb"/>
    <w:rsid w:val="00F32780"/>
    <w:pPr>
      <w:widowControl/>
      <w:adjustRightInd/>
      <w:jc w:val="center"/>
    </w:pPr>
    <w:rPr>
      <w:rFonts w:ascii="黑体" w:eastAsia="黑体"/>
    </w:rPr>
  </w:style>
  <w:style w:type="paragraph" w:customStyle="1" w:styleId="affffffff4">
    <w:name w:val="附录一级无标题条"/>
    <w:basedOn w:val="affffff5"/>
    <w:next w:val="afffff1"/>
    <w:rsid w:val="00F32780"/>
    <w:pPr>
      <w:autoSpaceDN w:val="0"/>
      <w:outlineLvl w:val="2"/>
    </w:pPr>
    <w:rPr>
      <w:rFonts w:ascii="宋体" w:eastAsia="宋体" w:hAnsi="宋体"/>
    </w:rPr>
  </w:style>
  <w:style w:type="character" w:customStyle="1" w:styleId="affffffff5">
    <w:name w:val="个人答复风格"/>
    <w:rsid w:val="00F32780"/>
    <w:rPr>
      <w:rFonts w:ascii="Arial" w:eastAsia="宋体" w:hAnsi="Arial" w:cs="Arial"/>
      <w:color w:val="auto"/>
      <w:spacing w:val="0"/>
      <w:sz w:val="20"/>
    </w:rPr>
  </w:style>
  <w:style w:type="character" w:customStyle="1" w:styleId="affffffff6">
    <w:name w:val="个人撰写风格"/>
    <w:rsid w:val="00F32780"/>
    <w:rPr>
      <w:rFonts w:ascii="Arial" w:eastAsia="宋体" w:hAnsi="Arial" w:cs="Arial"/>
      <w:color w:val="auto"/>
      <w:spacing w:val="0"/>
      <w:sz w:val="20"/>
    </w:rPr>
  </w:style>
  <w:style w:type="paragraph" w:customStyle="1" w:styleId="affffffff7">
    <w:name w:val="脚注后续"/>
    <w:rsid w:val="00F32780"/>
    <w:pPr>
      <w:ind w:leftChars="350" w:left="350"/>
      <w:jc w:val="both"/>
    </w:pPr>
    <w:rPr>
      <w:rFonts w:ascii="宋体" w:hAnsi="Times New Roman"/>
      <w:sz w:val="18"/>
    </w:rPr>
  </w:style>
  <w:style w:type="paragraph" w:customStyle="1" w:styleId="afffa">
    <w:name w:val="列项——"/>
    <w:rsid w:val="00F32780"/>
    <w:pPr>
      <w:widowControl w:val="0"/>
      <w:numPr>
        <w:numId w:val="28"/>
      </w:numPr>
      <w:jc w:val="both"/>
    </w:pPr>
    <w:rPr>
      <w:rFonts w:ascii="宋体" w:hAnsi="宋体"/>
      <w:sz w:val="21"/>
    </w:rPr>
  </w:style>
  <w:style w:type="paragraph" w:customStyle="1" w:styleId="affffffff8">
    <w:name w:val="列项·"/>
    <w:basedOn w:val="afffff1"/>
    <w:rsid w:val="00F32780"/>
    <w:pPr>
      <w:tabs>
        <w:tab w:val="left" w:pos="840"/>
      </w:tabs>
    </w:pPr>
  </w:style>
  <w:style w:type="paragraph" w:customStyle="1" w:styleId="affffffff9">
    <w:name w:val="目次、索引正文"/>
    <w:rsid w:val="00F32780"/>
    <w:pPr>
      <w:spacing w:line="320" w:lineRule="exact"/>
      <w:jc w:val="both"/>
    </w:pPr>
    <w:rPr>
      <w:rFonts w:ascii="宋体" w:hAnsi="Times New Roman"/>
      <w:sz w:val="21"/>
    </w:rPr>
  </w:style>
  <w:style w:type="paragraph" w:customStyle="1" w:styleId="210">
    <w:name w:val="目录 21"/>
    <w:basedOn w:val="afffb"/>
    <w:next w:val="afffb"/>
    <w:autoRedefine/>
    <w:semiHidden/>
    <w:rsid w:val="00F32780"/>
    <w:pPr>
      <w:adjustRightInd/>
      <w:spacing w:line="240" w:lineRule="auto"/>
      <w:jc w:val="left"/>
    </w:pPr>
    <w:rPr>
      <w:bCs/>
      <w:iCs/>
    </w:rPr>
  </w:style>
  <w:style w:type="paragraph" w:customStyle="1" w:styleId="31">
    <w:name w:val="目录 31"/>
    <w:basedOn w:val="afffb"/>
    <w:next w:val="afffb"/>
    <w:autoRedefine/>
    <w:semiHidden/>
    <w:rsid w:val="00F32780"/>
    <w:pPr>
      <w:spacing w:line="240" w:lineRule="auto"/>
    </w:pPr>
    <w:rPr>
      <w:rFonts w:ascii="宋体" w:hAnsi="宋体"/>
      <w:iCs/>
    </w:rPr>
  </w:style>
  <w:style w:type="paragraph" w:customStyle="1" w:styleId="41">
    <w:name w:val="目录 41"/>
    <w:basedOn w:val="afffb"/>
    <w:next w:val="afffb"/>
    <w:autoRedefine/>
    <w:semiHidden/>
    <w:rsid w:val="00F32780"/>
    <w:pPr>
      <w:adjustRightInd/>
      <w:spacing w:line="240" w:lineRule="auto"/>
      <w:jc w:val="left"/>
    </w:pPr>
  </w:style>
  <w:style w:type="paragraph" w:customStyle="1" w:styleId="51">
    <w:name w:val="目录 51"/>
    <w:basedOn w:val="afffb"/>
    <w:next w:val="afffb"/>
    <w:autoRedefine/>
    <w:semiHidden/>
    <w:rsid w:val="00F32780"/>
    <w:pPr>
      <w:spacing w:line="240" w:lineRule="auto"/>
    </w:pPr>
    <w:rPr>
      <w:rFonts w:ascii="宋体" w:hAnsi="宋体"/>
    </w:rPr>
  </w:style>
  <w:style w:type="paragraph" w:customStyle="1" w:styleId="61">
    <w:name w:val="目录 61"/>
    <w:basedOn w:val="afffb"/>
    <w:next w:val="afffb"/>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a">
    <w:name w:val="其他标准称谓"/>
    <w:rsid w:val="00F32780"/>
    <w:pPr>
      <w:spacing w:line="0" w:lineRule="atLeast"/>
      <w:jc w:val="distribute"/>
    </w:pPr>
    <w:rPr>
      <w:rFonts w:ascii="黑体" w:eastAsia="黑体" w:hAnsi="宋体"/>
      <w:sz w:val="52"/>
    </w:rPr>
  </w:style>
  <w:style w:type="paragraph" w:customStyle="1" w:styleId="affffffffb">
    <w:name w:val="其他发布部门"/>
    <w:basedOn w:val="afffffff5"/>
    <w:rsid w:val="00F32780"/>
    <w:pPr>
      <w:framePr w:wrap="around"/>
      <w:spacing w:line="0" w:lineRule="atLeast"/>
    </w:pPr>
    <w:rPr>
      <w:rFonts w:ascii="黑体" w:eastAsia="黑体"/>
      <w:b w:val="0"/>
    </w:rPr>
  </w:style>
  <w:style w:type="paragraph" w:customStyle="1" w:styleId="afff1">
    <w:name w:val="前言标题"/>
    <w:next w:val="afffb"/>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F32780"/>
    <w:pPr>
      <w:numPr>
        <w:ilvl w:val="4"/>
        <w:numId w:val="31"/>
      </w:numPr>
      <w:adjustRightInd/>
      <w:spacing w:line="240" w:lineRule="auto"/>
    </w:pPr>
    <w:rPr>
      <w:rFonts w:ascii="宋体" w:hAnsi="宋体"/>
      <w:szCs w:val="24"/>
    </w:rPr>
  </w:style>
  <w:style w:type="paragraph" w:customStyle="1" w:styleId="affffffffc">
    <w:name w:val="实施日期"/>
    <w:basedOn w:val="afffffff6"/>
    <w:rsid w:val="00F32780"/>
    <w:pPr>
      <w:framePr w:hSpace="0" w:wrap="around" w:xAlign="right"/>
      <w:jc w:val="right"/>
    </w:pPr>
  </w:style>
  <w:style w:type="paragraph" w:customStyle="1" w:styleId="a3">
    <w:name w:val="四级无标题条"/>
    <w:basedOn w:val="afffb"/>
    <w:rsid w:val="00F32780"/>
    <w:pPr>
      <w:numPr>
        <w:ilvl w:val="5"/>
        <w:numId w:val="31"/>
      </w:numPr>
      <w:adjustRightInd/>
      <w:spacing w:line="240" w:lineRule="auto"/>
    </w:pPr>
    <w:rPr>
      <w:rFonts w:ascii="宋体" w:hAnsi="宋体"/>
      <w:szCs w:val="24"/>
    </w:rPr>
  </w:style>
  <w:style w:type="paragraph" w:styleId="affffffffd">
    <w:name w:val="table of figures"/>
    <w:basedOn w:val="afffb"/>
    <w:next w:val="afffb"/>
    <w:semiHidden/>
    <w:rsid w:val="00F32780"/>
    <w:pPr>
      <w:adjustRightInd/>
      <w:spacing w:line="240" w:lineRule="auto"/>
      <w:jc w:val="left"/>
    </w:pPr>
    <w:rPr>
      <w:szCs w:val="24"/>
    </w:rPr>
  </w:style>
  <w:style w:type="paragraph" w:customStyle="1" w:styleId="affffffffe">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F32780"/>
    <w:pPr>
      <w:jc w:val="both"/>
    </w:pPr>
    <w:rPr>
      <w:rFonts w:ascii="宋体" w:hAnsi="宋体"/>
      <w:sz w:val="21"/>
    </w:rPr>
  </w:style>
  <w:style w:type="paragraph" w:customStyle="1" w:styleId="a4">
    <w:name w:val="五级无标题条"/>
    <w:basedOn w:val="afffb"/>
    <w:rsid w:val="00F32780"/>
    <w:pPr>
      <w:numPr>
        <w:ilvl w:val="6"/>
        <w:numId w:val="31"/>
      </w:numPr>
      <w:adjustRightInd/>
    </w:pPr>
    <w:rPr>
      <w:szCs w:val="24"/>
    </w:rPr>
  </w:style>
  <w:style w:type="character" w:styleId="afffffffff0">
    <w:name w:val="page number"/>
    <w:rsid w:val="00F32780"/>
    <w:rPr>
      <w:rFonts w:ascii="宋体" w:eastAsia="宋体" w:hAnsi="Times New Roman"/>
      <w:sz w:val="18"/>
    </w:rPr>
  </w:style>
  <w:style w:type="paragraph" w:customStyle="1" w:styleId="a0">
    <w:name w:val="一级无标题条"/>
    <w:basedOn w:val="afffb"/>
    <w:rsid w:val="00F32780"/>
    <w:pPr>
      <w:numPr>
        <w:ilvl w:val="2"/>
        <w:numId w:val="31"/>
      </w:numPr>
      <w:adjustRightInd/>
      <w:spacing w:before="10" w:after="10" w:line="240" w:lineRule="auto"/>
    </w:pPr>
    <w:rPr>
      <w:rFonts w:ascii="宋体" w:hAnsi="宋体"/>
      <w:szCs w:val="24"/>
    </w:rPr>
  </w:style>
  <w:style w:type="paragraph" w:styleId="afffffffff1">
    <w:name w:val="Normal Indent"/>
    <w:basedOn w:val="afffb"/>
    <w:rsid w:val="00F32780"/>
    <w:pPr>
      <w:ind w:firstLine="420"/>
    </w:pPr>
  </w:style>
  <w:style w:type="paragraph" w:customStyle="1" w:styleId="afffffffff2">
    <w:name w:val="注:后续"/>
    <w:rsid w:val="00F32780"/>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F32780"/>
    <w:pPr>
      <w:ind w:leftChars="0" w:left="1406" w:firstLineChars="0" w:hanging="499"/>
    </w:pPr>
  </w:style>
  <w:style w:type="paragraph" w:customStyle="1" w:styleId="afffffffff4">
    <w:name w:val="标准文件_一级无标题"/>
    <w:basedOn w:val="afff3"/>
    <w:qFormat/>
    <w:rsid w:val="00F32780"/>
    <w:pPr>
      <w:spacing w:beforeLines="0" w:before="0" w:afterLines="0" w:after="0"/>
      <w:outlineLvl w:val="9"/>
    </w:pPr>
    <w:rPr>
      <w:rFonts w:ascii="宋体" w:eastAsia="宋体"/>
    </w:rPr>
  </w:style>
  <w:style w:type="paragraph" w:customStyle="1" w:styleId="afffffffff5">
    <w:name w:val="标准文件_五级无标题"/>
    <w:basedOn w:val="afff7"/>
    <w:qFormat/>
    <w:rsid w:val="00F32780"/>
    <w:pPr>
      <w:spacing w:beforeLines="0" w:before="0" w:afterLines="0" w:after="0"/>
      <w:outlineLvl w:val="9"/>
    </w:pPr>
    <w:rPr>
      <w:rFonts w:ascii="宋体" w:eastAsia="宋体"/>
    </w:rPr>
  </w:style>
  <w:style w:type="paragraph" w:customStyle="1" w:styleId="afffffffff6">
    <w:name w:val="标准文件_三级无标题"/>
    <w:basedOn w:val="afff5"/>
    <w:qFormat/>
    <w:rsid w:val="00F32780"/>
    <w:pPr>
      <w:spacing w:beforeLines="0" w:before="0" w:afterLines="0" w:after="0"/>
      <w:outlineLvl w:val="9"/>
    </w:pPr>
    <w:rPr>
      <w:rFonts w:ascii="宋体" w:eastAsia="宋体"/>
    </w:rPr>
  </w:style>
  <w:style w:type="paragraph" w:customStyle="1" w:styleId="afffffffff7">
    <w:name w:val="标准文件_二级无标题"/>
    <w:basedOn w:val="afff4"/>
    <w:qFormat/>
    <w:rsid w:val="00F32780"/>
    <w:pPr>
      <w:spacing w:beforeLines="0" w:before="0" w:afterLines="0" w:after="0"/>
      <w:outlineLvl w:val="9"/>
    </w:pPr>
    <w:rPr>
      <w:rFonts w:ascii="宋体" w:eastAsia="宋体"/>
    </w:rPr>
  </w:style>
  <w:style w:type="paragraph" w:customStyle="1" w:styleId="afffffffff8">
    <w:name w:val="标准_四级无标题"/>
    <w:basedOn w:val="afff6"/>
    <w:next w:val="afffff1"/>
    <w:qFormat/>
    <w:rsid w:val="00F32780"/>
    <w:rPr>
      <w:rFonts w:eastAsia="宋体"/>
    </w:rPr>
  </w:style>
  <w:style w:type="paragraph" w:customStyle="1" w:styleId="afffffffff9">
    <w:name w:val="标准文件_四级无标题"/>
    <w:basedOn w:val="afff6"/>
    <w:qFormat/>
    <w:rsid w:val="00F32780"/>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1"/>
    <w:rsid w:val="00F32780"/>
    <w:pPr>
      <w:numPr>
        <w:numId w:val="2"/>
      </w:numPr>
      <w:ind w:firstLineChars="0" w:firstLine="0"/>
    </w:pPr>
    <w:rPr>
      <w:rFonts w:ascii="Times New Roman" w:cs="Arial"/>
      <w:szCs w:val="28"/>
    </w:rPr>
  </w:style>
  <w:style w:type="paragraph" w:customStyle="1" w:styleId="ae">
    <w:name w:val="标准文件_小写罗马数字编号列项"/>
    <w:basedOn w:val="afffff1"/>
    <w:rsid w:val="00F32780"/>
    <w:pPr>
      <w:numPr>
        <w:numId w:val="15"/>
      </w:numPr>
      <w:ind w:firstLineChars="0" w:firstLine="0"/>
    </w:pPr>
    <w:rPr>
      <w:rFonts w:cs="Arial"/>
      <w:szCs w:val="28"/>
    </w:rPr>
  </w:style>
  <w:style w:type="paragraph" w:customStyle="1" w:styleId="afffffffffa">
    <w:name w:val="标准文件_附录标题"/>
    <w:basedOn w:val="aff9"/>
    <w:qFormat/>
    <w:rsid w:val="00F32780"/>
    <w:pPr>
      <w:numPr>
        <w:numId w:val="0"/>
      </w:numPr>
      <w:spacing w:after="280"/>
      <w:outlineLvl w:val="9"/>
    </w:pPr>
  </w:style>
  <w:style w:type="paragraph" w:customStyle="1" w:styleId="afffffffffb">
    <w:name w:val="标准文件_二级项"/>
    <w:rsid w:val="00F32780"/>
    <w:rPr>
      <w:rFonts w:ascii="宋体" w:hAnsi="Times New Roman"/>
      <w:sz w:val="21"/>
    </w:rPr>
  </w:style>
  <w:style w:type="paragraph" w:customStyle="1" w:styleId="af9">
    <w:name w:val="标准文件_三级项"/>
    <w:basedOn w:val="afffb"/>
    <w:rsid w:val="00F32780"/>
    <w:pPr>
      <w:numPr>
        <w:ilvl w:val="2"/>
        <w:numId w:val="16"/>
      </w:numPr>
      <w:spacing w:line="-300" w:lineRule="auto"/>
    </w:pPr>
    <w:rPr>
      <w:rFonts w:ascii="Times New Roman" w:hAnsi="Times New Roman"/>
    </w:rPr>
  </w:style>
  <w:style w:type="paragraph" w:customStyle="1" w:styleId="afff0">
    <w:name w:val="图表脚注说明"/>
    <w:basedOn w:val="afffb"/>
    <w:next w:val="afffff1"/>
    <w:rsid w:val="00F32780"/>
    <w:pPr>
      <w:numPr>
        <w:numId w:val="30"/>
      </w:numPr>
      <w:adjustRightInd/>
      <w:spacing w:line="240" w:lineRule="auto"/>
    </w:pPr>
    <w:rPr>
      <w:rFonts w:ascii="宋体" w:hAnsi="Times New Roman"/>
      <w:sz w:val="18"/>
      <w:szCs w:val="18"/>
    </w:rPr>
  </w:style>
  <w:style w:type="paragraph" w:customStyle="1" w:styleId="afb">
    <w:name w:val="标准文件_字母编号列项（一级）"/>
    <w:rsid w:val="00F32780"/>
    <w:pPr>
      <w:numPr>
        <w:numId w:val="27"/>
      </w:numPr>
      <w:jc w:val="both"/>
    </w:pPr>
    <w:rPr>
      <w:rFonts w:ascii="宋体" w:hAnsi="Times New Roman"/>
      <w:sz w:val="21"/>
    </w:rPr>
  </w:style>
  <w:style w:type="paragraph" w:customStyle="1" w:styleId="afffffffffc">
    <w:name w:val="标准文件_索引字母"/>
    <w:next w:val="afffff1"/>
    <w:qFormat/>
    <w:rsid w:val="00F32780"/>
    <w:pPr>
      <w:jc w:val="center"/>
    </w:pPr>
    <w:rPr>
      <w:rFonts w:ascii="宋体" w:eastAsia="Times New Roman" w:hAnsi="宋体"/>
      <w:b/>
      <w:kern w:val="2"/>
      <w:sz w:val="21"/>
    </w:rPr>
  </w:style>
  <w:style w:type="paragraph" w:customStyle="1" w:styleId="afffffffffd">
    <w:name w:val="标准文件_附录前"/>
    <w:next w:val="afffff1"/>
    <w:qFormat/>
    <w:rsid w:val="00F32780"/>
    <w:pPr>
      <w:spacing w:line="20" w:lineRule="atLeast"/>
      <w:ind w:firstLine="200"/>
    </w:pPr>
    <w:rPr>
      <w:rFonts w:ascii="宋体" w:hAnsi="宋体"/>
      <w:kern w:val="2"/>
      <w:sz w:val="10"/>
    </w:rPr>
  </w:style>
  <w:style w:type="paragraph" w:customStyle="1" w:styleId="afffffffffe">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1"/>
    <w:qFormat/>
    <w:rsid w:val="00F32780"/>
    <w:pPr>
      <w:ind w:firstLineChars="0" w:firstLine="0"/>
      <w:jc w:val="center"/>
    </w:pPr>
    <w:rPr>
      <w:sz w:val="18"/>
    </w:rPr>
  </w:style>
  <w:style w:type="paragraph" w:customStyle="1" w:styleId="afff8">
    <w:name w:val="标准文件_注："/>
    <w:next w:val="afffff1"/>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0"/>
    <w:rsid w:val="00F32780"/>
    <w:pPr>
      <w:widowControl w:val="0"/>
      <w:numPr>
        <w:numId w:val="11"/>
      </w:numPr>
      <w:jc w:val="both"/>
    </w:pPr>
    <w:rPr>
      <w:rFonts w:ascii="宋体" w:hAnsi="Times New Roman"/>
      <w:sz w:val="18"/>
      <w:szCs w:val="18"/>
    </w:rPr>
  </w:style>
  <w:style w:type="paragraph" w:customStyle="1" w:styleId="aff0">
    <w:name w:val="标准文件_示例×："/>
    <w:basedOn w:val="afffb"/>
    <w:next w:val="affffffffff0"/>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1"/>
    <w:rsid w:val="00F32780"/>
    <w:rPr>
      <w:rFonts w:ascii="宋体" w:hAnsi="Times New Roman"/>
      <w:noProof/>
      <w:sz w:val="21"/>
    </w:rPr>
  </w:style>
  <w:style w:type="paragraph" w:customStyle="1" w:styleId="affffffffff1">
    <w:name w:val="标准文件_表格续"/>
    <w:basedOn w:val="afffff1"/>
    <w:next w:val="afffff1"/>
    <w:qFormat/>
    <w:rsid w:val="00F32780"/>
    <w:pPr>
      <w:jc w:val="center"/>
    </w:pPr>
    <w:rPr>
      <w:rFonts w:ascii="黑体" w:eastAsia="黑体" w:hAnsi="黑体"/>
    </w:rPr>
  </w:style>
  <w:style w:type="paragraph" w:styleId="11">
    <w:name w:val="toc 1"/>
    <w:basedOn w:val="afffb"/>
    <w:next w:val="afffb"/>
    <w:autoRedefine/>
    <w:uiPriority w:val="39"/>
    <w:unhideWhenUsed/>
    <w:rsid w:val="00F32780"/>
    <w:rPr>
      <w:rFonts w:ascii="宋体"/>
    </w:rPr>
  </w:style>
  <w:style w:type="table" w:styleId="affffffffff2">
    <w:name w:val="Table Grid"/>
    <w:basedOn w:val="afffd"/>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3">
    <w:name w:val="Placeholder Text"/>
    <w:basedOn w:val="afffc"/>
    <w:uiPriority w:val="99"/>
    <w:semiHidden/>
    <w:rsid w:val="00F32780"/>
    <w:rPr>
      <w:color w:val="808080"/>
    </w:rPr>
  </w:style>
  <w:style w:type="paragraph" w:customStyle="1" w:styleId="2">
    <w:name w:val="标准文件_二级项2"/>
    <w:basedOn w:val="afffff1"/>
    <w:qFormat/>
    <w:rsid w:val="00F32780"/>
    <w:pPr>
      <w:numPr>
        <w:ilvl w:val="1"/>
        <w:numId w:val="16"/>
      </w:numPr>
      <w:ind w:firstLineChars="0" w:firstLine="0"/>
    </w:pPr>
  </w:style>
  <w:style w:type="paragraph" w:customStyle="1" w:styleId="21">
    <w:name w:val="标准文件_三级项2"/>
    <w:basedOn w:val="afffff1"/>
    <w:qFormat/>
    <w:rsid w:val="00F32780"/>
    <w:pPr>
      <w:numPr>
        <w:numId w:val="10"/>
      </w:numPr>
      <w:spacing w:line="300" w:lineRule="exact"/>
      <w:ind w:firstLineChars="0"/>
    </w:pPr>
    <w:rPr>
      <w:rFonts w:ascii="Times New Roman"/>
    </w:rPr>
  </w:style>
  <w:style w:type="paragraph" w:customStyle="1" w:styleId="20">
    <w:name w:val="标准文件_一级项2"/>
    <w:basedOn w:val="afffff1"/>
    <w:qFormat/>
    <w:rsid w:val="00F32780"/>
    <w:pPr>
      <w:numPr>
        <w:numId w:val="17"/>
      </w:numPr>
      <w:spacing w:line="300" w:lineRule="exact"/>
      <w:ind w:firstLineChars="0"/>
    </w:pPr>
    <w:rPr>
      <w:rFonts w:ascii="Times New Roman"/>
    </w:rPr>
  </w:style>
  <w:style w:type="paragraph" w:customStyle="1" w:styleId="affffffffff4">
    <w:name w:val="标准文件_提示"/>
    <w:basedOn w:val="afffff1"/>
    <w:next w:val="afffff1"/>
    <w:qFormat/>
    <w:rsid w:val="00F32780"/>
    <w:pPr>
      <w:ind w:firstLine="420"/>
    </w:pPr>
    <w:rPr>
      <w:rFonts w:ascii="黑体" w:eastAsia="黑体"/>
    </w:rPr>
  </w:style>
  <w:style w:type="character" w:customStyle="1" w:styleId="affffffffff5">
    <w:name w:val="标准文件_来源"/>
    <w:basedOn w:val="afffc"/>
    <w:uiPriority w:val="1"/>
    <w:qFormat/>
    <w:rsid w:val="00F32780"/>
    <w:rPr>
      <w:rFonts w:eastAsia="宋体"/>
      <w:sz w:val="21"/>
    </w:rPr>
  </w:style>
  <w:style w:type="paragraph" w:customStyle="1" w:styleId="affffffffff6">
    <w:name w:val="标准文件_图表说明"/>
    <w:qFormat/>
    <w:rsid w:val="00F32780"/>
    <w:pPr>
      <w:spacing w:line="276" w:lineRule="auto"/>
      <w:ind w:firstLine="420"/>
    </w:pPr>
    <w:rPr>
      <w:rFonts w:ascii="宋体" w:hAnsi="宋体"/>
      <w:kern w:val="2"/>
      <w:sz w:val="18"/>
    </w:rPr>
  </w:style>
  <w:style w:type="paragraph" w:customStyle="1" w:styleId="affffffffff7">
    <w:name w:val="其他发布日期"/>
    <w:basedOn w:val="afffffff6"/>
    <w:rsid w:val="00F32780"/>
    <w:pPr>
      <w:framePr w:w="3997" w:h="471" w:hRule="exact" w:hSpace="0" w:vSpace="181" w:wrap="around" w:vAnchor="page" w:hAnchor="page" w:x="1419" w:y="14097"/>
    </w:pPr>
  </w:style>
  <w:style w:type="paragraph" w:customStyle="1" w:styleId="affffffffff8">
    <w:name w:val="其他实施日期"/>
    <w:basedOn w:val="affffffffc"/>
    <w:rsid w:val="00F32780"/>
    <w:pPr>
      <w:framePr w:w="3997" w:h="471" w:hRule="exact" w:vSpace="181" w:wrap="around" w:vAnchor="page" w:hAnchor="page" w:x="7089" w:y="14097"/>
    </w:pPr>
  </w:style>
  <w:style w:type="paragraph" w:customStyle="1" w:styleId="affffffffff9">
    <w:name w:val="标准文件_文件编号"/>
    <w:basedOn w:val="afffff1"/>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F32780"/>
    <w:pPr>
      <w:framePr w:wrap="auto"/>
      <w:spacing w:before="57"/>
    </w:pPr>
    <w:rPr>
      <w:sz w:val="21"/>
    </w:rPr>
  </w:style>
  <w:style w:type="paragraph" w:customStyle="1" w:styleId="affffffffffb">
    <w:name w:val="标准文件_文件名称"/>
    <w:basedOn w:val="afffff1"/>
    <w:next w:val="afffff1"/>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b"/>
    <w:next w:val="afffb"/>
    <w:autoRedefine/>
    <w:uiPriority w:val="39"/>
    <w:unhideWhenUsed/>
    <w:rsid w:val="00F32780"/>
    <w:pPr>
      <w:spacing w:line="300" w:lineRule="exact"/>
      <w:ind w:left="420"/>
    </w:pPr>
    <w:rPr>
      <w:rFonts w:ascii="宋体"/>
    </w:rPr>
  </w:style>
  <w:style w:type="paragraph" w:styleId="42">
    <w:name w:val="toc 4"/>
    <w:basedOn w:val="afffb"/>
    <w:next w:val="afffb"/>
    <w:autoRedefine/>
    <w:uiPriority w:val="39"/>
    <w:unhideWhenUsed/>
    <w:rsid w:val="00F32780"/>
    <w:pPr>
      <w:tabs>
        <w:tab w:val="right" w:leader="dot" w:pos="9344"/>
      </w:tabs>
      <w:spacing w:line="300" w:lineRule="exact"/>
      <w:ind w:left="629"/>
    </w:pPr>
    <w:rPr>
      <w:rFonts w:ascii="宋体"/>
    </w:rPr>
  </w:style>
  <w:style w:type="paragraph" w:styleId="52">
    <w:name w:val="toc 5"/>
    <w:basedOn w:val="afffb"/>
    <w:next w:val="afffb"/>
    <w:autoRedefine/>
    <w:uiPriority w:val="39"/>
    <w:unhideWhenUsed/>
    <w:rsid w:val="00F32780"/>
    <w:pPr>
      <w:ind w:left="839"/>
    </w:pPr>
    <w:rPr>
      <w:rFonts w:ascii="宋体"/>
    </w:rPr>
  </w:style>
  <w:style w:type="paragraph" w:styleId="62">
    <w:name w:val="toc 6"/>
    <w:basedOn w:val="afffb"/>
    <w:next w:val="afffb"/>
    <w:autoRedefine/>
    <w:uiPriority w:val="39"/>
    <w:unhideWhenUsed/>
    <w:rsid w:val="00F32780"/>
    <w:pPr>
      <w:spacing w:line="300" w:lineRule="exact"/>
      <w:ind w:left="1049"/>
    </w:pPr>
    <w:rPr>
      <w:rFonts w:ascii="宋体"/>
    </w:rPr>
  </w:style>
  <w:style w:type="paragraph" w:styleId="72">
    <w:name w:val="toc 7"/>
    <w:basedOn w:val="afffb"/>
    <w:next w:val="afffb"/>
    <w:autoRedefine/>
    <w:uiPriority w:val="39"/>
    <w:unhideWhenUsed/>
    <w:rsid w:val="00F32780"/>
    <w:pPr>
      <w:tabs>
        <w:tab w:val="right" w:leader="dot" w:pos="9344"/>
      </w:tabs>
      <w:spacing w:line="300" w:lineRule="exact"/>
      <w:ind w:left="1259"/>
    </w:pPr>
    <w:rPr>
      <w:rFonts w:ascii="宋体"/>
    </w:rPr>
  </w:style>
  <w:style w:type="paragraph" w:customStyle="1" w:styleId="afe">
    <w:name w:val="标准文件_附录图标号"/>
    <w:basedOn w:val="afffff1"/>
    <w:next w:val="afffff1"/>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1"/>
    <w:next w:val="afffff1"/>
    <w:qFormat/>
    <w:rsid w:val="00F32780"/>
    <w:pPr>
      <w:numPr>
        <w:numId w:val="4"/>
      </w:numPr>
      <w:spacing w:line="14" w:lineRule="exact"/>
      <w:ind w:firstLineChars="0" w:firstLine="0"/>
      <w:jc w:val="center"/>
    </w:pPr>
    <w:rPr>
      <w:rFonts w:eastAsia="黑体"/>
      <w:vanish/>
      <w:sz w:val="2"/>
    </w:rPr>
  </w:style>
  <w:style w:type="paragraph" w:styleId="24">
    <w:name w:val="toc 2"/>
    <w:basedOn w:val="afffb"/>
    <w:next w:val="afffb"/>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F32780"/>
    <w:pPr>
      <w:numPr>
        <w:ilvl w:val="5"/>
        <w:numId w:val="18"/>
      </w:numPr>
      <w:spacing w:beforeLines="50" w:before="50" w:afterLines="50" w:after="50"/>
      <w:ind w:firstLineChars="0"/>
    </w:pPr>
    <w:rPr>
      <w:rFonts w:ascii="黑体" w:eastAsia="黑体"/>
    </w:rPr>
  </w:style>
  <w:style w:type="paragraph" w:customStyle="1" w:styleId="affffffffffc">
    <w:name w:val="标准文件_注后"/>
    <w:basedOn w:val="afffff1"/>
    <w:qFormat/>
    <w:rsid w:val="00F32780"/>
    <w:pPr>
      <w:ind w:left="811" w:firstLineChars="0" w:firstLine="0"/>
    </w:pPr>
    <w:rPr>
      <w:sz w:val="18"/>
    </w:rPr>
  </w:style>
  <w:style w:type="paragraph" w:customStyle="1" w:styleId="X">
    <w:name w:val="标准文件_注X后"/>
    <w:basedOn w:val="afffff1"/>
    <w:qFormat/>
    <w:rsid w:val="00F32780"/>
    <w:pPr>
      <w:ind w:left="811" w:firstLineChars="0" w:firstLine="0"/>
    </w:pPr>
    <w:rPr>
      <w:sz w:val="18"/>
    </w:rPr>
  </w:style>
  <w:style w:type="paragraph" w:customStyle="1" w:styleId="affffffffffd">
    <w:name w:val="标准文件_示例后"/>
    <w:basedOn w:val="afffff1"/>
    <w:qFormat/>
    <w:rsid w:val="00F32780"/>
    <w:pPr>
      <w:ind w:left="964" w:firstLineChars="0" w:firstLine="0"/>
    </w:pPr>
    <w:rPr>
      <w:sz w:val="18"/>
    </w:rPr>
  </w:style>
  <w:style w:type="paragraph" w:customStyle="1" w:styleId="X0">
    <w:name w:val="标准文件_示例X后"/>
    <w:basedOn w:val="afffff1"/>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e">
    <w:name w:val="标准文件_索引项"/>
    <w:basedOn w:val="afffff1"/>
    <w:next w:val="afffff1"/>
    <w:qFormat/>
    <w:rsid w:val="00F32780"/>
    <w:pPr>
      <w:tabs>
        <w:tab w:val="right" w:leader="dot" w:pos="9356"/>
      </w:tabs>
      <w:ind w:left="210" w:firstLineChars="0" w:hanging="210"/>
      <w:jc w:val="left"/>
    </w:pPr>
  </w:style>
  <w:style w:type="paragraph" w:customStyle="1" w:styleId="afffffffffff">
    <w:name w:val="标准文件_附录一级无标题"/>
    <w:basedOn w:val="affa"/>
    <w:qFormat/>
    <w:rsid w:val="00F32780"/>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rsid w:val="00F32780"/>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rsid w:val="00F32780"/>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rsid w:val="00F32780"/>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rsid w:val="00F32780"/>
    <w:pPr>
      <w:spacing w:beforeLines="0" w:before="0" w:afterLines="0" w:after="0" w:line="276" w:lineRule="auto"/>
      <w:outlineLvl w:val="9"/>
    </w:pPr>
    <w:rPr>
      <w:rFonts w:ascii="宋体" w:eastAsia="宋体"/>
    </w:rPr>
  </w:style>
  <w:style w:type="paragraph" w:customStyle="1" w:styleId="affffffffff0">
    <w:name w:val="标准文件_示例内容"/>
    <w:basedOn w:val="afffff1"/>
    <w:qFormat/>
    <w:rsid w:val="00F32780"/>
    <w:pPr>
      <w:ind w:firstLine="420"/>
    </w:pPr>
    <w:rPr>
      <w:sz w:val="18"/>
    </w:rPr>
  </w:style>
  <w:style w:type="paragraph" w:customStyle="1" w:styleId="afffffffffff4">
    <w:name w:val="标准文件_引言一级无标题"/>
    <w:basedOn w:val="a7"/>
    <w:next w:val="afffff1"/>
    <w:qFormat/>
    <w:rsid w:val="00F32780"/>
    <w:pPr>
      <w:spacing w:beforeLines="0" w:before="0" w:afterLines="0" w:after="0" w:line="276" w:lineRule="auto"/>
    </w:pPr>
    <w:rPr>
      <w:rFonts w:ascii="宋体" w:eastAsia="宋体"/>
    </w:rPr>
  </w:style>
  <w:style w:type="paragraph" w:customStyle="1" w:styleId="afffffffffff5">
    <w:name w:val="标准文件_引言二级无标题"/>
    <w:basedOn w:val="a8"/>
    <w:next w:val="afffff1"/>
    <w:qFormat/>
    <w:rsid w:val="00F32780"/>
    <w:pPr>
      <w:spacing w:beforeLines="0" w:before="0" w:afterLines="0" w:after="0" w:line="276" w:lineRule="auto"/>
    </w:pPr>
    <w:rPr>
      <w:rFonts w:ascii="宋体" w:eastAsia="宋体"/>
    </w:rPr>
  </w:style>
  <w:style w:type="paragraph" w:customStyle="1" w:styleId="afffffffffff6">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7">
    <w:name w:val="标准文件_引言四级无标题"/>
    <w:basedOn w:val="aa"/>
    <w:next w:val="afffff1"/>
    <w:qFormat/>
    <w:rsid w:val="00F32780"/>
    <w:pPr>
      <w:spacing w:beforeLines="0" w:before="0" w:afterLines="0" w:after="0" w:line="276" w:lineRule="auto"/>
    </w:pPr>
    <w:rPr>
      <w:rFonts w:ascii="宋体" w:eastAsia="宋体"/>
    </w:rPr>
  </w:style>
  <w:style w:type="paragraph" w:customStyle="1" w:styleId="afffffffffff8">
    <w:name w:val="标准文件_引言五级无标题"/>
    <w:basedOn w:val="ab"/>
    <w:next w:val="afffff1"/>
    <w:qFormat/>
    <w:rsid w:val="00F32780"/>
    <w:pPr>
      <w:spacing w:beforeLines="0" w:before="0" w:afterLines="0" w:after="0" w:line="276" w:lineRule="auto"/>
    </w:pPr>
    <w:rPr>
      <w:rFonts w:ascii="宋体" w:eastAsia="宋体"/>
    </w:rPr>
  </w:style>
  <w:style w:type="paragraph" w:customStyle="1" w:styleId="afffffffffff9">
    <w:name w:val="标准文件_索引标题"/>
    <w:basedOn w:val="afffff8"/>
    <w:next w:val="afffff1"/>
    <w:qFormat/>
    <w:rsid w:val="00A33C67"/>
    <w:rPr>
      <w:rFonts w:hAnsi="黑体"/>
    </w:rPr>
  </w:style>
  <w:style w:type="paragraph" w:customStyle="1" w:styleId="afffffffffffa">
    <w:name w:val="标准文件_脚注内容"/>
    <w:basedOn w:val="afffff1"/>
    <w:qFormat/>
    <w:rsid w:val="00F32780"/>
    <w:pPr>
      <w:ind w:leftChars="200" w:left="400" w:hangingChars="200" w:hanging="200"/>
    </w:pPr>
    <w:rPr>
      <w:sz w:val="15"/>
    </w:rPr>
  </w:style>
  <w:style w:type="paragraph" w:customStyle="1" w:styleId="afffffffffffb">
    <w:name w:val="标准文件_术语条一"/>
    <w:basedOn w:val="afffffffff4"/>
    <w:next w:val="afffff1"/>
    <w:qFormat/>
    <w:rsid w:val="00F32780"/>
  </w:style>
  <w:style w:type="paragraph" w:customStyle="1" w:styleId="afffffffffffc">
    <w:name w:val="标准文件_术语条二"/>
    <w:basedOn w:val="afffffffff7"/>
    <w:next w:val="afffff1"/>
    <w:qFormat/>
    <w:rsid w:val="00F32780"/>
  </w:style>
  <w:style w:type="paragraph" w:customStyle="1" w:styleId="afffffffffffd">
    <w:name w:val="标准文件_术语条三"/>
    <w:basedOn w:val="afffffffff6"/>
    <w:next w:val="afffff1"/>
    <w:qFormat/>
    <w:rsid w:val="00F32780"/>
  </w:style>
  <w:style w:type="paragraph" w:customStyle="1" w:styleId="afffffffffffe">
    <w:name w:val="标准文件_术语条四"/>
    <w:basedOn w:val="afffffffff9"/>
    <w:next w:val="afffff1"/>
    <w:qFormat/>
    <w:rsid w:val="00F32780"/>
  </w:style>
  <w:style w:type="paragraph" w:customStyle="1" w:styleId="affffffffffff">
    <w:name w:val="标准文件_术语条五"/>
    <w:basedOn w:val="afffffffff5"/>
    <w:next w:val="afffff1"/>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f0">
    <w:name w:val="发布"/>
    <w:basedOn w:val="afffc"/>
    <w:rsid w:val="007B7453"/>
    <w:rPr>
      <w:rFonts w:ascii="黑体" w:eastAsia="黑体"/>
      <w:spacing w:val="85"/>
      <w:w w:val="100"/>
      <w:position w:val="3"/>
      <w:sz w:val="28"/>
      <w:szCs w:val="28"/>
    </w:rPr>
  </w:style>
  <w:style w:type="paragraph" w:customStyle="1" w:styleId="af3">
    <w:name w:val="一级条标题"/>
    <w:next w:val="afffb"/>
    <w:rsid w:val="003D00D2"/>
    <w:pPr>
      <w:numPr>
        <w:ilvl w:val="1"/>
        <w:numId w:val="39"/>
      </w:numPr>
      <w:spacing w:beforeLines="50" w:before="156" w:afterLines="50" w:after="156"/>
      <w:outlineLvl w:val="2"/>
    </w:pPr>
    <w:rPr>
      <w:rFonts w:ascii="黑体" w:eastAsia="黑体" w:hAnsi="Times New Roman"/>
      <w:sz w:val="21"/>
      <w:szCs w:val="21"/>
    </w:rPr>
  </w:style>
  <w:style w:type="paragraph" w:customStyle="1" w:styleId="af2">
    <w:name w:val="章标题"/>
    <w:next w:val="afffb"/>
    <w:rsid w:val="003D00D2"/>
    <w:pPr>
      <w:numPr>
        <w:numId w:val="39"/>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b"/>
    <w:rsid w:val="003D00D2"/>
    <w:pPr>
      <w:numPr>
        <w:ilvl w:val="2"/>
      </w:numPr>
      <w:spacing w:before="50" w:after="50"/>
      <w:outlineLvl w:val="3"/>
    </w:pPr>
  </w:style>
  <w:style w:type="paragraph" w:customStyle="1" w:styleId="af5">
    <w:name w:val="三级条标题"/>
    <w:basedOn w:val="af4"/>
    <w:next w:val="afffb"/>
    <w:rsid w:val="003D00D2"/>
    <w:pPr>
      <w:numPr>
        <w:ilvl w:val="3"/>
      </w:numPr>
      <w:outlineLvl w:val="4"/>
    </w:pPr>
  </w:style>
  <w:style w:type="paragraph" w:customStyle="1" w:styleId="af6">
    <w:name w:val="四级条标题"/>
    <w:basedOn w:val="af5"/>
    <w:next w:val="afffb"/>
    <w:rsid w:val="003D00D2"/>
    <w:pPr>
      <w:numPr>
        <w:ilvl w:val="4"/>
      </w:numPr>
      <w:outlineLvl w:val="5"/>
    </w:pPr>
  </w:style>
  <w:style w:type="paragraph" w:customStyle="1" w:styleId="af7">
    <w:name w:val="五级条标题"/>
    <w:basedOn w:val="af6"/>
    <w:next w:val="afffb"/>
    <w:rsid w:val="003D00D2"/>
    <w:pPr>
      <w:numPr>
        <w:ilvl w:val="5"/>
      </w:numPr>
      <w:outlineLvl w:val="6"/>
    </w:pPr>
  </w:style>
  <w:style w:type="table" w:customStyle="1" w:styleId="12">
    <w:name w:val="网格型1"/>
    <w:basedOn w:val="afffd"/>
    <w:uiPriority w:val="39"/>
    <w:qFormat/>
    <w:rsid w:val="00B16B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DDC8E27D3A4B18BDB497BBCA9A0082"/>
        <w:category>
          <w:name w:val="常规"/>
          <w:gallery w:val="placeholder"/>
        </w:category>
        <w:types>
          <w:type w:val="bbPlcHdr"/>
        </w:types>
        <w:behaviors>
          <w:behavior w:val="content"/>
        </w:behaviors>
        <w:guid w:val="{83BD4DFF-9161-4445-B482-7A33D58E02FE}"/>
      </w:docPartPr>
      <w:docPartBody>
        <w:p w:rsidR="00EB31E9" w:rsidRDefault="00314152">
          <w:pPr>
            <w:pStyle w:val="E1DDC8E27D3A4B18BDB497BBCA9A0082"/>
          </w:pPr>
          <w:r w:rsidRPr="00751A05">
            <w:rPr>
              <w:rStyle w:val="a3"/>
              <w:rFonts w:hint="eastAsia"/>
            </w:rPr>
            <w:t>单击或点击此处输入文字。</w:t>
          </w:r>
        </w:p>
      </w:docPartBody>
    </w:docPart>
    <w:docPart>
      <w:docPartPr>
        <w:name w:val="5B3232718E0D4E59A9393DA3E2C163B9"/>
        <w:category>
          <w:name w:val="常规"/>
          <w:gallery w:val="placeholder"/>
        </w:category>
        <w:types>
          <w:type w:val="bbPlcHdr"/>
        </w:types>
        <w:behaviors>
          <w:behavior w:val="content"/>
        </w:behaviors>
        <w:guid w:val="{533DC70F-4500-43A4-A47D-04DDA023A7C1}"/>
      </w:docPartPr>
      <w:docPartBody>
        <w:p w:rsidR="00EB31E9" w:rsidRDefault="00314152">
          <w:pPr>
            <w:pStyle w:val="5B3232718E0D4E59A9393DA3E2C163B9"/>
          </w:pPr>
          <w:r w:rsidRPr="00FB6243">
            <w:rPr>
              <w:rStyle w:val="a3"/>
              <w:rFonts w:hint="eastAsia"/>
            </w:rPr>
            <w:t>选择一项。</w:t>
          </w:r>
        </w:p>
      </w:docPartBody>
    </w:docPart>
    <w:docPart>
      <w:docPartPr>
        <w:name w:val="15913278295045C090CCE5A84DD1A919"/>
        <w:category>
          <w:name w:val="常规"/>
          <w:gallery w:val="placeholder"/>
        </w:category>
        <w:types>
          <w:type w:val="bbPlcHdr"/>
        </w:types>
        <w:behaviors>
          <w:behavior w:val="content"/>
        </w:behaviors>
        <w:guid w:val="{7FDF122F-497C-4F00-83CD-90B815943F85}"/>
      </w:docPartPr>
      <w:docPartBody>
        <w:p w:rsidR="00EB31E9" w:rsidRDefault="00314152">
          <w:pPr>
            <w:pStyle w:val="15913278295045C090CCE5A84DD1A91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52"/>
    <w:rsid w:val="000472A7"/>
    <w:rsid w:val="00054D62"/>
    <w:rsid w:val="0008644E"/>
    <w:rsid w:val="00137C5C"/>
    <w:rsid w:val="0022031B"/>
    <w:rsid w:val="00314152"/>
    <w:rsid w:val="004923DF"/>
    <w:rsid w:val="004B003D"/>
    <w:rsid w:val="004F14BE"/>
    <w:rsid w:val="006405EA"/>
    <w:rsid w:val="0065761E"/>
    <w:rsid w:val="006633E0"/>
    <w:rsid w:val="007C2241"/>
    <w:rsid w:val="00AB718A"/>
    <w:rsid w:val="00EB31E9"/>
    <w:rsid w:val="00EC5ADC"/>
    <w:rsid w:val="00F0224B"/>
    <w:rsid w:val="00F85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1DDC8E27D3A4B18BDB497BBCA9A0082">
    <w:name w:val="E1DDC8E27D3A4B18BDB497BBCA9A0082"/>
    <w:pPr>
      <w:widowControl w:val="0"/>
      <w:jc w:val="both"/>
    </w:pPr>
  </w:style>
  <w:style w:type="paragraph" w:customStyle="1" w:styleId="5B3232718E0D4E59A9393DA3E2C163B9">
    <w:name w:val="5B3232718E0D4E59A9393DA3E2C163B9"/>
    <w:pPr>
      <w:widowControl w:val="0"/>
      <w:jc w:val="both"/>
    </w:pPr>
  </w:style>
  <w:style w:type="paragraph" w:customStyle="1" w:styleId="15913278295045C090CCE5A84DD1A919">
    <w:name w:val="15913278295045C090CCE5A84DD1A91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92F16-383E-4197-ACA7-4E371C31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828</TotalTime>
  <Pages>11</Pages>
  <Words>1405</Words>
  <Characters>8012</Characters>
  <Application>Microsoft Office Word</Application>
  <DocSecurity>0</DocSecurity>
  <Lines>66</Lines>
  <Paragraphs>18</Paragraphs>
  <ScaleCrop>false</ScaleCrop>
  <Company>PCMI</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88</cp:revision>
  <cp:lastPrinted>2021-02-02T08:22:00Z</cp:lastPrinted>
  <dcterms:created xsi:type="dcterms:W3CDTF">2025-05-19T01:41:00Z</dcterms:created>
  <dcterms:modified xsi:type="dcterms:W3CDTF">2026-04-21T08:25:00Z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