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F11D9">
        <w:tc>
          <w:tcPr>
            <w:tcW w:w="509" w:type="dxa"/>
          </w:tcPr>
          <w:p w:rsidR="00AF11D9" w:rsidRDefault="00AF0D06">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rsidR="00AF11D9" w:rsidRDefault="00AF0D06">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02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AF11D9">
        <w:tc>
          <w:tcPr>
            <w:tcW w:w="509" w:type="dxa"/>
          </w:tcPr>
          <w:p w:rsidR="00AF11D9" w:rsidRDefault="00AF0D06">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F11D9">
              <w:trPr>
                <w:trHeight w:hRule="exact" w:val="1021"/>
              </w:trPr>
              <w:tc>
                <w:tcPr>
                  <w:tcW w:w="9242" w:type="dxa"/>
                  <w:vAlign w:val="center"/>
                </w:tcPr>
                <w:p w:rsidR="00AF11D9" w:rsidRDefault="00AF0D06" w:rsidP="00724D5C">
                  <w:pPr>
                    <w:pStyle w:val="afffff5"/>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bookmarkStart w:id="2" w:name="CSDN"/>
          <w:p w:rsidR="00AF11D9" w:rsidRDefault="00AF0D06">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AF11D9" w:rsidRDefault="00AF0D06">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rsidR="00AF11D9" w:rsidRDefault="00AF0D06">
      <w:pPr>
        <w:pStyle w:val="affffffffff8"/>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AF11D9" w:rsidRDefault="00AF0D06">
      <w:pPr>
        <w:pStyle w:val="affffffffff9"/>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rsidR="00AF11D9" w:rsidRDefault="00AF0D0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AF11D9" w:rsidRDefault="00AF0D06">
      <w:pPr>
        <w:pStyle w:val="affffffffffa"/>
        <w:framePr w:h="6974" w:hRule="exact" w:wrap="around" w:x="1419" w:anchorLock="1"/>
      </w:pPr>
      <w:r>
        <w:fldChar w:fldCharType="begin">
          <w:ffData>
            <w:name w:val="CSTD_NAME"/>
            <w:enabled/>
            <w:calcOnExit w:val="0"/>
            <w:textInput>
              <w:default w:val="医疗护理员安全喂食辅助照护规范"/>
            </w:textInput>
          </w:ffData>
        </w:fldChar>
      </w:r>
      <w:bookmarkStart w:id="8" w:name="CSTD_NAME"/>
      <w:r>
        <w:instrText xml:space="preserve"> FORMTEXT </w:instrText>
      </w:r>
      <w:r>
        <w:fldChar w:fldCharType="separate"/>
      </w:r>
      <w:r w:rsidR="004A5AE9">
        <w:t>医疗护理员安全喂食辅助照护规范</w:t>
      </w:r>
      <w:r>
        <w:fldChar w:fldCharType="end"/>
      </w:r>
      <w:bookmarkEnd w:id="8"/>
    </w:p>
    <w:p w:rsidR="00AF11D9" w:rsidRDefault="00AF11D9">
      <w:pPr>
        <w:framePr w:w="9639" w:h="6974" w:hRule="exact" w:wrap="around" w:vAnchor="page" w:hAnchor="page" w:x="1419" w:y="6408" w:anchorLock="1"/>
        <w:ind w:left="-1418"/>
      </w:pPr>
    </w:p>
    <w:p w:rsidR="00AF11D9" w:rsidRDefault="00AF0D06">
      <w:pPr>
        <w:pStyle w:val="afffffffe"/>
        <w:framePr w:w="9639" w:h="6974" w:hRule="exact" w:wrap="around" w:vAnchor="page" w:hAnchor="page" w:x="1419" w:y="6408" w:anchorLock="1"/>
        <w:spacing w:before="120" w:after="120"/>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Specification for safe feeding of medical care assistants"/>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safe feeding of medical care assistants</w:t>
      </w:r>
      <w:r>
        <w:rPr>
          <w:rFonts w:ascii="黑体" w:eastAsia="黑体" w:hAnsi="黑体"/>
          <w:szCs w:val="28"/>
        </w:rPr>
        <w:fldChar w:fldCharType="end"/>
      </w:r>
      <w:bookmarkEnd w:id="9"/>
    </w:p>
    <w:p w:rsidR="00AF11D9" w:rsidRDefault="00AF11D9">
      <w:pPr>
        <w:framePr w:w="9639" w:h="6974" w:hRule="exact" w:wrap="around" w:vAnchor="page" w:hAnchor="page" w:x="1419" w:y="6408" w:anchorLock="1"/>
        <w:spacing w:line="760" w:lineRule="exact"/>
        <w:ind w:left="-1418"/>
      </w:pPr>
    </w:p>
    <w:p w:rsidR="00AF11D9" w:rsidRDefault="00AF11D9">
      <w:pPr>
        <w:pStyle w:val="afffffffe"/>
        <w:framePr w:w="9639" w:h="6974" w:hRule="exact" w:wrap="around" w:vAnchor="page" w:hAnchor="page" w:x="1419" w:y="6408" w:anchorLock="1"/>
        <w:spacing w:before="120" w:after="120"/>
        <w:textAlignment w:val="bottom"/>
        <w:rPr>
          <w:rFonts w:eastAsia="黑体"/>
          <w:szCs w:val="28"/>
        </w:rPr>
      </w:pPr>
    </w:p>
    <w:p w:rsidR="00AF11D9" w:rsidRDefault="00AF0D06">
      <w:pPr>
        <w:pStyle w:val="afffffffe"/>
        <w:framePr w:w="9639" w:h="6974" w:hRule="exact" w:wrap="around" w:vAnchor="page" w:hAnchor="page" w:x="1419" w:y="6408" w:anchorLock="1"/>
        <w:spacing w:before="120" w:after="12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4E7B75">
        <w:rPr>
          <w:sz w:val="24"/>
          <w:szCs w:val="28"/>
        </w:rPr>
      </w:r>
      <w:r w:rsidR="004E7B75">
        <w:rPr>
          <w:sz w:val="24"/>
          <w:szCs w:val="28"/>
        </w:rPr>
        <w:fldChar w:fldCharType="separate"/>
      </w:r>
      <w:r>
        <w:rPr>
          <w:sz w:val="24"/>
          <w:szCs w:val="28"/>
        </w:rPr>
        <w:fldChar w:fldCharType="end"/>
      </w:r>
      <w:bookmarkEnd w:id="10"/>
    </w:p>
    <w:p w:rsidR="00AF11D9" w:rsidRDefault="00AF11D9">
      <w:pPr>
        <w:pStyle w:val="afffffffe"/>
        <w:framePr w:w="9639" w:h="6974" w:hRule="exact" w:wrap="around" w:vAnchor="page" w:hAnchor="page" w:x="1419" w:y="6408" w:anchorLock="1"/>
        <w:spacing w:before="120" w:after="120" w:line="240" w:lineRule="atLeast"/>
        <w:textAlignment w:val="bottom"/>
        <w:rPr>
          <w:sz w:val="21"/>
          <w:szCs w:val="28"/>
        </w:rPr>
      </w:pPr>
    </w:p>
    <w:p w:rsidR="00AF11D9" w:rsidRDefault="00AF0D06">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4E7B75">
        <w:rPr>
          <w:b/>
          <w:sz w:val="21"/>
          <w:szCs w:val="28"/>
        </w:rPr>
      </w:r>
      <w:r w:rsidR="004E7B75">
        <w:rPr>
          <w:b/>
          <w:sz w:val="21"/>
          <w:szCs w:val="28"/>
        </w:rPr>
        <w:fldChar w:fldCharType="separate"/>
      </w:r>
      <w:r>
        <w:rPr>
          <w:b/>
          <w:sz w:val="21"/>
          <w:szCs w:val="28"/>
        </w:rPr>
        <w:fldChar w:fldCharType="end"/>
      </w:r>
      <w:bookmarkEnd w:id="11"/>
    </w:p>
    <w:p w:rsidR="00AF11D9" w:rsidRDefault="00AF0D06">
      <w:pPr>
        <w:pStyle w:val="affffffffff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AF11D9" w:rsidRDefault="00AF0D06">
      <w:pPr>
        <w:pStyle w:val="affffffffff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bookmarkStart w:id="18" w:name="fm"/>
    <w:p w:rsidR="00AF11D9" w:rsidRDefault="00AF0D06">
      <w:pPr>
        <w:pStyle w:val="affffffffe"/>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rsidR="00AF11D9" w:rsidRDefault="00AF0D06">
      <w:pPr>
        <w:rPr>
          <w:rFonts w:ascii="宋体" w:hAnsi="宋体"/>
          <w:sz w:val="28"/>
          <w:szCs w:val="28"/>
        </w:rPr>
        <w:sectPr w:rsidR="00AF11D9" w:rsidSect="005F3A69">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F3A69" w:rsidRDefault="005F3A69" w:rsidP="005F3A69">
      <w:pPr>
        <w:pStyle w:val="afffffff0"/>
        <w:spacing w:after="360"/>
      </w:pPr>
      <w:bookmarkStart w:id="19" w:name="BookMark1"/>
      <w:bookmarkStart w:id="20" w:name="_Toc177740897"/>
      <w:bookmarkStart w:id="21" w:name="_Toc177753037"/>
      <w:bookmarkStart w:id="22" w:name="_Toc177714197"/>
      <w:bookmarkStart w:id="23" w:name="_Toc177753315"/>
      <w:r w:rsidRPr="005F3A69">
        <w:rPr>
          <w:rFonts w:hint="eastAsia"/>
          <w:spacing w:val="320"/>
        </w:rPr>
        <w:lastRenderedPageBreak/>
        <w:t>目</w:t>
      </w:r>
      <w:r>
        <w:rPr>
          <w:rFonts w:hint="eastAsia"/>
        </w:rPr>
        <w:t>次</w:t>
      </w:r>
    </w:p>
    <w:p w:rsidR="005F3A69" w:rsidRPr="005F3A69" w:rsidRDefault="005F3A69">
      <w:pPr>
        <w:pStyle w:val="11"/>
        <w:tabs>
          <w:tab w:val="right" w:leader="dot" w:pos="9344"/>
        </w:tabs>
        <w:rPr>
          <w:rFonts w:asciiTheme="minorHAnsi" w:eastAsiaTheme="minorEastAsia" w:hAnsiTheme="minorHAnsi" w:cstheme="minorBidi"/>
          <w:noProof/>
          <w:szCs w:val="22"/>
        </w:rPr>
      </w:pPr>
      <w:r w:rsidRPr="005F3A69">
        <w:fldChar w:fldCharType="begin"/>
      </w:r>
      <w:r w:rsidRPr="005F3A69">
        <w:instrText xml:space="preserve"> TOC \o "1-1" \h </w:instrText>
      </w:r>
      <w:r w:rsidRPr="005F3A69">
        <w:fldChar w:fldCharType="separate"/>
      </w:r>
      <w:hyperlink w:anchor="_Toc178524219" w:history="1">
        <w:r w:rsidRPr="005F3A69">
          <w:rPr>
            <w:rStyle w:val="afffff0"/>
            <w:noProof/>
          </w:rPr>
          <w:t>前言</w:t>
        </w:r>
        <w:r w:rsidRPr="005F3A69">
          <w:rPr>
            <w:noProof/>
          </w:rPr>
          <w:tab/>
        </w:r>
        <w:r w:rsidRPr="005F3A69">
          <w:rPr>
            <w:noProof/>
          </w:rPr>
          <w:fldChar w:fldCharType="begin"/>
        </w:r>
        <w:r w:rsidRPr="005F3A69">
          <w:rPr>
            <w:noProof/>
          </w:rPr>
          <w:instrText xml:space="preserve"> PAGEREF _Toc178524219 \h </w:instrText>
        </w:r>
        <w:r w:rsidRPr="005F3A69">
          <w:rPr>
            <w:noProof/>
          </w:rPr>
        </w:r>
        <w:r w:rsidRPr="005F3A69">
          <w:rPr>
            <w:noProof/>
          </w:rPr>
          <w:fldChar w:fldCharType="separate"/>
        </w:r>
        <w:r w:rsidRPr="005F3A69">
          <w:rPr>
            <w:noProof/>
          </w:rPr>
          <w:t>II</w:t>
        </w:r>
        <w:r w:rsidRPr="005F3A69">
          <w:rPr>
            <w:noProof/>
          </w:rPr>
          <w:fldChar w:fldCharType="end"/>
        </w:r>
      </w:hyperlink>
    </w:p>
    <w:p w:rsidR="005F3A69" w:rsidRPr="005F3A69" w:rsidRDefault="004E7B75">
      <w:pPr>
        <w:pStyle w:val="11"/>
        <w:tabs>
          <w:tab w:val="right" w:leader="dot" w:pos="9344"/>
        </w:tabs>
        <w:rPr>
          <w:rFonts w:asciiTheme="minorHAnsi" w:eastAsiaTheme="minorEastAsia" w:hAnsiTheme="minorHAnsi" w:cstheme="minorBidi"/>
          <w:noProof/>
          <w:szCs w:val="22"/>
        </w:rPr>
      </w:pPr>
      <w:hyperlink w:anchor="_Toc178524220" w:history="1">
        <w:r w:rsidR="005F3A69" w:rsidRPr="005F3A69">
          <w:rPr>
            <w:rStyle w:val="afffff0"/>
            <w:noProof/>
          </w:rPr>
          <w:t>1</w:t>
        </w:r>
        <w:r w:rsidR="005F3A69">
          <w:rPr>
            <w:rStyle w:val="afffff0"/>
            <w:noProof/>
          </w:rPr>
          <w:t xml:space="preserve"> </w:t>
        </w:r>
        <w:r w:rsidR="005F3A69" w:rsidRPr="005F3A69">
          <w:rPr>
            <w:rStyle w:val="afffff0"/>
            <w:noProof/>
          </w:rPr>
          <w:t xml:space="preserve"> 范围</w:t>
        </w:r>
        <w:r w:rsidR="005F3A69" w:rsidRPr="005F3A69">
          <w:rPr>
            <w:noProof/>
          </w:rPr>
          <w:tab/>
        </w:r>
        <w:r w:rsidR="005F3A69" w:rsidRPr="005F3A69">
          <w:rPr>
            <w:noProof/>
          </w:rPr>
          <w:fldChar w:fldCharType="begin"/>
        </w:r>
        <w:r w:rsidR="005F3A69" w:rsidRPr="005F3A69">
          <w:rPr>
            <w:noProof/>
          </w:rPr>
          <w:instrText xml:space="preserve"> PAGEREF _Toc178524220 \h </w:instrText>
        </w:r>
        <w:r w:rsidR="005F3A69" w:rsidRPr="005F3A69">
          <w:rPr>
            <w:noProof/>
          </w:rPr>
        </w:r>
        <w:r w:rsidR="005F3A69" w:rsidRPr="005F3A69">
          <w:rPr>
            <w:noProof/>
          </w:rPr>
          <w:fldChar w:fldCharType="separate"/>
        </w:r>
        <w:r w:rsidR="005F3A69" w:rsidRPr="005F3A69">
          <w:rPr>
            <w:noProof/>
          </w:rPr>
          <w:t>3</w:t>
        </w:r>
        <w:r w:rsidR="005F3A69" w:rsidRPr="005F3A69">
          <w:rPr>
            <w:noProof/>
          </w:rPr>
          <w:fldChar w:fldCharType="end"/>
        </w:r>
      </w:hyperlink>
    </w:p>
    <w:p w:rsidR="005F3A69" w:rsidRPr="005F3A69" w:rsidRDefault="004E7B75">
      <w:pPr>
        <w:pStyle w:val="11"/>
        <w:tabs>
          <w:tab w:val="right" w:leader="dot" w:pos="9344"/>
        </w:tabs>
        <w:rPr>
          <w:rFonts w:asciiTheme="minorHAnsi" w:eastAsiaTheme="minorEastAsia" w:hAnsiTheme="minorHAnsi" w:cstheme="minorBidi"/>
          <w:noProof/>
          <w:szCs w:val="22"/>
        </w:rPr>
      </w:pPr>
      <w:hyperlink w:anchor="_Toc178524221" w:history="1">
        <w:r w:rsidR="005F3A69" w:rsidRPr="005F3A69">
          <w:rPr>
            <w:rStyle w:val="afffff0"/>
            <w:noProof/>
          </w:rPr>
          <w:t>2</w:t>
        </w:r>
        <w:r w:rsidR="005F3A69">
          <w:rPr>
            <w:rStyle w:val="afffff0"/>
            <w:noProof/>
          </w:rPr>
          <w:t xml:space="preserve"> </w:t>
        </w:r>
        <w:r w:rsidR="005F3A69" w:rsidRPr="005F3A69">
          <w:rPr>
            <w:rStyle w:val="afffff0"/>
            <w:noProof/>
          </w:rPr>
          <w:t xml:space="preserve"> 规范性引用文件</w:t>
        </w:r>
        <w:r w:rsidR="005F3A69" w:rsidRPr="005F3A69">
          <w:rPr>
            <w:noProof/>
          </w:rPr>
          <w:tab/>
        </w:r>
        <w:r w:rsidR="005F3A69" w:rsidRPr="005F3A69">
          <w:rPr>
            <w:noProof/>
          </w:rPr>
          <w:fldChar w:fldCharType="begin"/>
        </w:r>
        <w:r w:rsidR="005F3A69" w:rsidRPr="005F3A69">
          <w:rPr>
            <w:noProof/>
          </w:rPr>
          <w:instrText xml:space="preserve"> PAGEREF _Toc178524221 \h </w:instrText>
        </w:r>
        <w:r w:rsidR="005F3A69" w:rsidRPr="005F3A69">
          <w:rPr>
            <w:noProof/>
          </w:rPr>
        </w:r>
        <w:r w:rsidR="005F3A69" w:rsidRPr="005F3A69">
          <w:rPr>
            <w:noProof/>
          </w:rPr>
          <w:fldChar w:fldCharType="separate"/>
        </w:r>
        <w:r w:rsidR="005F3A69" w:rsidRPr="005F3A69">
          <w:rPr>
            <w:noProof/>
          </w:rPr>
          <w:t>3</w:t>
        </w:r>
        <w:r w:rsidR="005F3A69" w:rsidRPr="005F3A69">
          <w:rPr>
            <w:noProof/>
          </w:rPr>
          <w:fldChar w:fldCharType="end"/>
        </w:r>
      </w:hyperlink>
    </w:p>
    <w:p w:rsidR="005F3A69" w:rsidRPr="005F3A69" w:rsidRDefault="004E7B75">
      <w:pPr>
        <w:pStyle w:val="11"/>
        <w:tabs>
          <w:tab w:val="right" w:leader="dot" w:pos="9344"/>
        </w:tabs>
        <w:rPr>
          <w:rFonts w:asciiTheme="minorHAnsi" w:eastAsiaTheme="minorEastAsia" w:hAnsiTheme="minorHAnsi" w:cstheme="minorBidi"/>
          <w:noProof/>
          <w:szCs w:val="22"/>
        </w:rPr>
      </w:pPr>
      <w:hyperlink w:anchor="_Toc178524222" w:history="1">
        <w:r w:rsidR="005F3A69" w:rsidRPr="005F3A69">
          <w:rPr>
            <w:rStyle w:val="afffff0"/>
            <w:noProof/>
          </w:rPr>
          <w:t>3</w:t>
        </w:r>
        <w:r w:rsidR="005F3A69">
          <w:rPr>
            <w:rStyle w:val="afffff0"/>
            <w:noProof/>
          </w:rPr>
          <w:t xml:space="preserve"> </w:t>
        </w:r>
        <w:r w:rsidR="005F3A69" w:rsidRPr="005F3A69">
          <w:rPr>
            <w:rStyle w:val="afffff0"/>
            <w:noProof/>
          </w:rPr>
          <w:t xml:space="preserve"> 术语和定义</w:t>
        </w:r>
        <w:r w:rsidR="005F3A69" w:rsidRPr="005F3A69">
          <w:rPr>
            <w:noProof/>
          </w:rPr>
          <w:tab/>
        </w:r>
        <w:r w:rsidR="005F3A69" w:rsidRPr="005F3A69">
          <w:rPr>
            <w:noProof/>
          </w:rPr>
          <w:fldChar w:fldCharType="begin"/>
        </w:r>
        <w:r w:rsidR="005F3A69" w:rsidRPr="005F3A69">
          <w:rPr>
            <w:noProof/>
          </w:rPr>
          <w:instrText xml:space="preserve"> PAGEREF _Toc178524222 \h </w:instrText>
        </w:r>
        <w:r w:rsidR="005F3A69" w:rsidRPr="005F3A69">
          <w:rPr>
            <w:noProof/>
          </w:rPr>
        </w:r>
        <w:r w:rsidR="005F3A69" w:rsidRPr="005F3A69">
          <w:rPr>
            <w:noProof/>
          </w:rPr>
          <w:fldChar w:fldCharType="separate"/>
        </w:r>
        <w:r w:rsidR="005F3A69" w:rsidRPr="005F3A69">
          <w:rPr>
            <w:noProof/>
          </w:rPr>
          <w:t>3</w:t>
        </w:r>
        <w:r w:rsidR="005F3A69" w:rsidRPr="005F3A69">
          <w:rPr>
            <w:noProof/>
          </w:rPr>
          <w:fldChar w:fldCharType="end"/>
        </w:r>
      </w:hyperlink>
    </w:p>
    <w:p w:rsidR="005F3A69" w:rsidRPr="005F3A69" w:rsidRDefault="004E7B75">
      <w:pPr>
        <w:pStyle w:val="11"/>
        <w:tabs>
          <w:tab w:val="right" w:leader="dot" w:pos="9344"/>
        </w:tabs>
        <w:rPr>
          <w:rFonts w:asciiTheme="minorHAnsi" w:eastAsiaTheme="minorEastAsia" w:hAnsiTheme="minorHAnsi" w:cstheme="minorBidi"/>
          <w:noProof/>
          <w:szCs w:val="22"/>
        </w:rPr>
      </w:pPr>
      <w:hyperlink w:anchor="_Toc178524223" w:history="1">
        <w:r w:rsidR="005F3A69" w:rsidRPr="005F3A69">
          <w:rPr>
            <w:rStyle w:val="afffff0"/>
            <w:noProof/>
          </w:rPr>
          <w:t>4</w:t>
        </w:r>
        <w:r w:rsidR="005F3A69">
          <w:rPr>
            <w:rStyle w:val="afffff0"/>
            <w:noProof/>
          </w:rPr>
          <w:t xml:space="preserve"> </w:t>
        </w:r>
        <w:r w:rsidR="005F3A69" w:rsidRPr="005F3A69">
          <w:rPr>
            <w:rStyle w:val="afffff0"/>
            <w:noProof/>
          </w:rPr>
          <w:t xml:space="preserve"> 基本要求</w:t>
        </w:r>
        <w:r w:rsidR="005F3A69" w:rsidRPr="005F3A69">
          <w:rPr>
            <w:noProof/>
          </w:rPr>
          <w:tab/>
        </w:r>
        <w:r w:rsidR="005F3A69" w:rsidRPr="005F3A69">
          <w:rPr>
            <w:noProof/>
          </w:rPr>
          <w:fldChar w:fldCharType="begin"/>
        </w:r>
        <w:r w:rsidR="005F3A69" w:rsidRPr="005F3A69">
          <w:rPr>
            <w:noProof/>
          </w:rPr>
          <w:instrText xml:space="preserve"> PAGEREF _Toc178524223 \h </w:instrText>
        </w:r>
        <w:r w:rsidR="005F3A69" w:rsidRPr="005F3A69">
          <w:rPr>
            <w:noProof/>
          </w:rPr>
        </w:r>
        <w:r w:rsidR="005F3A69" w:rsidRPr="005F3A69">
          <w:rPr>
            <w:noProof/>
          </w:rPr>
          <w:fldChar w:fldCharType="separate"/>
        </w:r>
        <w:r w:rsidR="005F3A69" w:rsidRPr="005F3A69">
          <w:rPr>
            <w:noProof/>
          </w:rPr>
          <w:t>3</w:t>
        </w:r>
        <w:r w:rsidR="005F3A69" w:rsidRPr="005F3A69">
          <w:rPr>
            <w:noProof/>
          </w:rPr>
          <w:fldChar w:fldCharType="end"/>
        </w:r>
      </w:hyperlink>
    </w:p>
    <w:p w:rsidR="005F3A69" w:rsidRPr="005F3A69" w:rsidRDefault="004E7B75">
      <w:pPr>
        <w:pStyle w:val="11"/>
        <w:tabs>
          <w:tab w:val="right" w:leader="dot" w:pos="9344"/>
        </w:tabs>
        <w:rPr>
          <w:rFonts w:asciiTheme="minorHAnsi" w:eastAsiaTheme="minorEastAsia" w:hAnsiTheme="minorHAnsi" w:cstheme="minorBidi"/>
          <w:noProof/>
          <w:szCs w:val="22"/>
        </w:rPr>
      </w:pPr>
      <w:hyperlink w:anchor="_Toc178524224" w:history="1">
        <w:r w:rsidR="005F3A69" w:rsidRPr="005F3A69">
          <w:rPr>
            <w:rStyle w:val="afffff0"/>
            <w:noProof/>
          </w:rPr>
          <w:t>5</w:t>
        </w:r>
        <w:r w:rsidR="005F3A69">
          <w:rPr>
            <w:rStyle w:val="afffff0"/>
            <w:noProof/>
          </w:rPr>
          <w:t xml:space="preserve"> </w:t>
        </w:r>
        <w:r w:rsidR="005F3A69" w:rsidRPr="005F3A69">
          <w:rPr>
            <w:rStyle w:val="afffff0"/>
            <w:noProof/>
          </w:rPr>
          <w:t xml:space="preserve"> 安全喂食及要求</w:t>
        </w:r>
        <w:r w:rsidR="005F3A69" w:rsidRPr="005F3A69">
          <w:rPr>
            <w:noProof/>
          </w:rPr>
          <w:tab/>
        </w:r>
        <w:r w:rsidR="005F3A69" w:rsidRPr="005F3A69">
          <w:rPr>
            <w:noProof/>
          </w:rPr>
          <w:fldChar w:fldCharType="begin"/>
        </w:r>
        <w:r w:rsidR="005F3A69" w:rsidRPr="005F3A69">
          <w:rPr>
            <w:noProof/>
          </w:rPr>
          <w:instrText xml:space="preserve"> PAGEREF _Toc178524224 \h </w:instrText>
        </w:r>
        <w:r w:rsidR="005F3A69" w:rsidRPr="005F3A69">
          <w:rPr>
            <w:noProof/>
          </w:rPr>
        </w:r>
        <w:r w:rsidR="005F3A69" w:rsidRPr="005F3A69">
          <w:rPr>
            <w:noProof/>
          </w:rPr>
          <w:fldChar w:fldCharType="separate"/>
        </w:r>
        <w:r w:rsidR="005F3A69" w:rsidRPr="005F3A69">
          <w:rPr>
            <w:noProof/>
          </w:rPr>
          <w:t>3</w:t>
        </w:r>
        <w:r w:rsidR="005F3A69" w:rsidRPr="005F3A69">
          <w:rPr>
            <w:noProof/>
          </w:rPr>
          <w:fldChar w:fldCharType="end"/>
        </w:r>
      </w:hyperlink>
    </w:p>
    <w:p w:rsidR="005F3A69" w:rsidRPr="005F3A69" w:rsidRDefault="004E7B75">
      <w:pPr>
        <w:pStyle w:val="11"/>
        <w:tabs>
          <w:tab w:val="right" w:leader="dot" w:pos="9344"/>
        </w:tabs>
        <w:rPr>
          <w:rFonts w:asciiTheme="minorHAnsi" w:eastAsiaTheme="minorEastAsia" w:hAnsiTheme="minorHAnsi" w:cstheme="minorBidi"/>
          <w:noProof/>
          <w:szCs w:val="22"/>
        </w:rPr>
      </w:pPr>
      <w:hyperlink w:anchor="_Toc178524225" w:history="1">
        <w:r w:rsidR="005F3A69" w:rsidRPr="005F3A69">
          <w:rPr>
            <w:rStyle w:val="afffff0"/>
            <w:noProof/>
          </w:rPr>
          <w:t>6</w:t>
        </w:r>
        <w:r w:rsidR="005F3A69">
          <w:rPr>
            <w:rStyle w:val="afffff0"/>
            <w:noProof/>
          </w:rPr>
          <w:t xml:space="preserve"> </w:t>
        </w:r>
        <w:r w:rsidR="005F3A69" w:rsidRPr="005F3A69">
          <w:rPr>
            <w:rStyle w:val="afffff0"/>
            <w:noProof/>
          </w:rPr>
          <w:t xml:space="preserve"> 风险处理</w:t>
        </w:r>
        <w:r w:rsidR="005F3A69" w:rsidRPr="005F3A69">
          <w:rPr>
            <w:noProof/>
          </w:rPr>
          <w:tab/>
        </w:r>
        <w:r w:rsidR="005F3A69" w:rsidRPr="005F3A69">
          <w:rPr>
            <w:noProof/>
          </w:rPr>
          <w:fldChar w:fldCharType="begin"/>
        </w:r>
        <w:r w:rsidR="005F3A69" w:rsidRPr="005F3A69">
          <w:rPr>
            <w:noProof/>
          </w:rPr>
          <w:instrText xml:space="preserve"> PAGEREF _Toc178524225 \h </w:instrText>
        </w:r>
        <w:r w:rsidR="005F3A69" w:rsidRPr="005F3A69">
          <w:rPr>
            <w:noProof/>
          </w:rPr>
        </w:r>
        <w:r w:rsidR="005F3A69" w:rsidRPr="005F3A69">
          <w:rPr>
            <w:noProof/>
          </w:rPr>
          <w:fldChar w:fldCharType="separate"/>
        </w:r>
        <w:r w:rsidR="005F3A69" w:rsidRPr="005F3A69">
          <w:rPr>
            <w:noProof/>
          </w:rPr>
          <w:t>4</w:t>
        </w:r>
        <w:r w:rsidR="005F3A69" w:rsidRPr="005F3A69">
          <w:rPr>
            <w:noProof/>
          </w:rPr>
          <w:fldChar w:fldCharType="end"/>
        </w:r>
      </w:hyperlink>
    </w:p>
    <w:p w:rsidR="005F3A69" w:rsidRPr="005F3A69" w:rsidRDefault="004E7B75">
      <w:pPr>
        <w:pStyle w:val="11"/>
        <w:tabs>
          <w:tab w:val="right" w:leader="dot" w:pos="9344"/>
        </w:tabs>
        <w:rPr>
          <w:rFonts w:asciiTheme="minorHAnsi" w:eastAsiaTheme="minorEastAsia" w:hAnsiTheme="minorHAnsi" w:cstheme="minorBidi"/>
          <w:noProof/>
          <w:szCs w:val="22"/>
        </w:rPr>
      </w:pPr>
      <w:hyperlink w:anchor="_Toc178524226" w:history="1">
        <w:r w:rsidR="005F3A69" w:rsidRPr="005F3A69">
          <w:rPr>
            <w:rStyle w:val="afffff0"/>
            <w:noProof/>
          </w:rPr>
          <w:t>附录</w:t>
        </w:r>
        <w:r w:rsidR="005F3A69">
          <w:rPr>
            <w:rStyle w:val="afffff0"/>
            <w:noProof/>
          </w:rPr>
          <w:t>A</w:t>
        </w:r>
        <w:r w:rsidR="005F3A69" w:rsidRPr="005F3A69">
          <w:rPr>
            <w:rStyle w:val="afffff0"/>
            <w:noProof/>
          </w:rPr>
          <w:t>（资料性）</w:t>
        </w:r>
        <w:r w:rsidR="005F3A69">
          <w:rPr>
            <w:rStyle w:val="afffff0"/>
            <w:noProof/>
          </w:rPr>
          <w:t xml:space="preserve"> </w:t>
        </w:r>
        <w:r w:rsidR="005F3A69" w:rsidRPr="005F3A69">
          <w:rPr>
            <w:rStyle w:val="afffff0"/>
            <w:noProof/>
          </w:rPr>
          <w:t xml:space="preserve"> 不同状况患者的喂养技巧</w:t>
        </w:r>
        <w:r w:rsidR="005F3A69" w:rsidRPr="005F3A69">
          <w:rPr>
            <w:noProof/>
          </w:rPr>
          <w:tab/>
        </w:r>
        <w:r w:rsidR="005F3A69" w:rsidRPr="005F3A69">
          <w:rPr>
            <w:noProof/>
          </w:rPr>
          <w:fldChar w:fldCharType="begin"/>
        </w:r>
        <w:r w:rsidR="005F3A69" w:rsidRPr="005F3A69">
          <w:rPr>
            <w:noProof/>
          </w:rPr>
          <w:instrText xml:space="preserve"> PAGEREF _Toc178524226 \h </w:instrText>
        </w:r>
        <w:r w:rsidR="005F3A69" w:rsidRPr="005F3A69">
          <w:rPr>
            <w:noProof/>
          </w:rPr>
        </w:r>
        <w:r w:rsidR="005F3A69" w:rsidRPr="005F3A69">
          <w:rPr>
            <w:noProof/>
          </w:rPr>
          <w:fldChar w:fldCharType="separate"/>
        </w:r>
        <w:r w:rsidR="005F3A69" w:rsidRPr="005F3A69">
          <w:rPr>
            <w:noProof/>
          </w:rPr>
          <w:t>6</w:t>
        </w:r>
        <w:r w:rsidR="005F3A69" w:rsidRPr="005F3A69">
          <w:rPr>
            <w:noProof/>
          </w:rPr>
          <w:fldChar w:fldCharType="end"/>
        </w:r>
      </w:hyperlink>
    </w:p>
    <w:p w:rsidR="005F3A69" w:rsidRPr="005F3A69" w:rsidRDefault="004E7B75">
      <w:pPr>
        <w:pStyle w:val="11"/>
        <w:tabs>
          <w:tab w:val="right" w:leader="dot" w:pos="9344"/>
        </w:tabs>
        <w:rPr>
          <w:rFonts w:asciiTheme="minorHAnsi" w:eastAsiaTheme="minorEastAsia" w:hAnsiTheme="minorHAnsi" w:cstheme="minorBidi"/>
          <w:noProof/>
          <w:szCs w:val="22"/>
        </w:rPr>
      </w:pPr>
      <w:hyperlink w:anchor="_Toc178524227" w:history="1">
        <w:r w:rsidR="005F3A69" w:rsidRPr="005F3A69">
          <w:rPr>
            <w:rStyle w:val="afffff0"/>
            <w:noProof/>
          </w:rPr>
          <w:t>附录</w:t>
        </w:r>
        <w:r w:rsidR="005F3A69">
          <w:rPr>
            <w:rStyle w:val="afffff0"/>
            <w:noProof/>
          </w:rPr>
          <w:t>B</w:t>
        </w:r>
        <w:r w:rsidR="005F3A69" w:rsidRPr="005F3A69">
          <w:rPr>
            <w:rStyle w:val="afffff0"/>
            <w:noProof/>
          </w:rPr>
          <w:t>（资料性）</w:t>
        </w:r>
        <w:r w:rsidR="005F3A69">
          <w:rPr>
            <w:rStyle w:val="afffff0"/>
            <w:noProof/>
          </w:rPr>
          <w:t xml:space="preserve"> </w:t>
        </w:r>
        <w:r w:rsidR="005F3A69" w:rsidRPr="005F3A69">
          <w:rPr>
            <w:rStyle w:val="afffff0"/>
            <w:noProof/>
          </w:rPr>
          <w:t xml:space="preserve"> 噎食识别和应急处理</w:t>
        </w:r>
        <w:r w:rsidR="005F3A69" w:rsidRPr="005F3A69">
          <w:rPr>
            <w:noProof/>
          </w:rPr>
          <w:tab/>
        </w:r>
        <w:r w:rsidR="005F3A69" w:rsidRPr="005F3A69">
          <w:rPr>
            <w:noProof/>
          </w:rPr>
          <w:fldChar w:fldCharType="begin"/>
        </w:r>
        <w:r w:rsidR="005F3A69" w:rsidRPr="005F3A69">
          <w:rPr>
            <w:noProof/>
          </w:rPr>
          <w:instrText xml:space="preserve"> PAGEREF _Toc178524227 \h </w:instrText>
        </w:r>
        <w:r w:rsidR="005F3A69" w:rsidRPr="005F3A69">
          <w:rPr>
            <w:noProof/>
          </w:rPr>
        </w:r>
        <w:r w:rsidR="005F3A69" w:rsidRPr="005F3A69">
          <w:rPr>
            <w:noProof/>
          </w:rPr>
          <w:fldChar w:fldCharType="separate"/>
        </w:r>
        <w:r w:rsidR="005F3A69" w:rsidRPr="005F3A69">
          <w:rPr>
            <w:noProof/>
          </w:rPr>
          <w:t>7</w:t>
        </w:r>
        <w:r w:rsidR="005F3A69" w:rsidRPr="005F3A69">
          <w:rPr>
            <w:noProof/>
          </w:rPr>
          <w:fldChar w:fldCharType="end"/>
        </w:r>
      </w:hyperlink>
    </w:p>
    <w:p w:rsidR="005F3A69" w:rsidRPr="005F3A69" w:rsidRDefault="004E7B75">
      <w:pPr>
        <w:pStyle w:val="11"/>
        <w:tabs>
          <w:tab w:val="right" w:leader="dot" w:pos="9344"/>
        </w:tabs>
        <w:rPr>
          <w:rFonts w:asciiTheme="minorHAnsi" w:eastAsiaTheme="minorEastAsia" w:hAnsiTheme="minorHAnsi" w:cstheme="minorBidi"/>
          <w:noProof/>
          <w:szCs w:val="22"/>
        </w:rPr>
      </w:pPr>
      <w:hyperlink w:anchor="_Toc178524228" w:history="1">
        <w:r w:rsidR="005F3A69" w:rsidRPr="005F3A69">
          <w:rPr>
            <w:rStyle w:val="afffff0"/>
            <w:noProof/>
          </w:rPr>
          <w:t>参考文献</w:t>
        </w:r>
        <w:r w:rsidR="005F3A69" w:rsidRPr="005F3A69">
          <w:rPr>
            <w:noProof/>
          </w:rPr>
          <w:tab/>
        </w:r>
        <w:r w:rsidR="005F3A69" w:rsidRPr="005F3A69">
          <w:rPr>
            <w:noProof/>
          </w:rPr>
          <w:fldChar w:fldCharType="begin"/>
        </w:r>
        <w:r w:rsidR="005F3A69" w:rsidRPr="005F3A69">
          <w:rPr>
            <w:noProof/>
          </w:rPr>
          <w:instrText xml:space="preserve"> PAGEREF _Toc178524228 \h </w:instrText>
        </w:r>
        <w:r w:rsidR="005F3A69" w:rsidRPr="005F3A69">
          <w:rPr>
            <w:noProof/>
          </w:rPr>
        </w:r>
        <w:r w:rsidR="005F3A69" w:rsidRPr="005F3A69">
          <w:rPr>
            <w:noProof/>
          </w:rPr>
          <w:fldChar w:fldCharType="separate"/>
        </w:r>
        <w:r w:rsidR="005F3A69" w:rsidRPr="005F3A69">
          <w:rPr>
            <w:noProof/>
          </w:rPr>
          <w:t>8</w:t>
        </w:r>
        <w:r w:rsidR="005F3A69" w:rsidRPr="005F3A69">
          <w:rPr>
            <w:noProof/>
          </w:rPr>
          <w:fldChar w:fldCharType="end"/>
        </w:r>
      </w:hyperlink>
    </w:p>
    <w:p w:rsidR="005F3A69" w:rsidRPr="005F3A69" w:rsidRDefault="005F3A69" w:rsidP="005F3A69">
      <w:pPr>
        <w:pStyle w:val="afffffff0"/>
        <w:spacing w:after="360"/>
        <w:sectPr w:rsidR="005F3A69" w:rsidRPr="005F3A69" w:rsidSect="005F3A69">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sidRPr="005F3A69">
        <w:fldChar w:fldCharType="end"/>
      </w:r>
    </w:p>
    <w:p w:rsidR="00AF11D9" w:rsidRDefault="00AF0D06">
      <w:pPr>
        <w:pStyle w:val="a6"/>
        <w:spacing w:before="900" w:after="360"/>
      </w:pPr>
      <w:bookmarkStart w:id="24" w:name="_Toc178524219"/>
      <w:bookmarkStart w:id="25" w:name="BookMark2"/>
      <w:bookmarkEnd w:id="19"/>
      <w:r>
        <w:rPr>
          <w:spacing w:val="320"/>
        </w:rPr>
        <w:lastRenderedPageBreak/>
        <w:t>前</w:t>
      </w:r>
      <w:r>
        <w:t>言</w:t>
      </w:r>
      <w:bookmarkEnd w:id="20"/>
      <w:bookmarkEnd w:id="21"/>
      <w:bookmarkEnd w:id="22"/>
      <w:bookmarkEnd w:id="23"/>
      <w:bookmarkEnd w:id="24"/>
    </w:p>
    <w:p w:rsidR="00AF11D9" w:rsidRDefault="00AF0D06">
      <w:pPr>
        <w:pStyle w:val="afffffb"/>
      </w:pPr>
      <w:r>
        <w:rPr>
          <w:rFonts w:hint="eastAsia"/>
        </w:rPr>
        <w:t>本文件参照GB/T 1.1—2020《标准化工作导则  第1部分：标准化文件的结构和起草规则》的规定起草。</w:t>
      </w:r>
    </w:p>
    <w:p w:rsidR="00AF11D9" w:rsidRDefault="00AF0D06">
      <w:pPr>
        <w:pStyle w:val="afffffb"/>
      </w:pPr>
      <w:r>
        <w:rPr>
          <w:rFonts w:hint="eastAsia"/>
        </w:rPr>
        <w:t>请注意本文件的某些内容可能涉及专利。本文件的发布机构不承担识别专利的责任。</w:t>
      </w:r>
    </w:p>
    <w:p w:rsidR="00AF11D9" w:rsidRDefault="00AF0D0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本文件由广西壮族自治区江滨医院提出并宣贯。</w:t>
      </w:r>
    </w:p>
    <w:p w:rsidR="00AF11D9" w:rsidRDefault="00AF0D0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w:t>
      </w:r>
      <w:r>
        <w:rPr>
          <w:rFonts w:ascii="宋体" w:hAnsi="Times New Roman"/>
          <w:kern w:val="0"/>
          <w:szCs w:val="20"/>
        </w:rPr>
        <w:t>由广西标准化协会归口。</w:t>
      </w:r>
    </w:p>
    <w:p w:rsidR="00AF11D9" w:rsidRDefault="00AF0D0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本文件起草单位：</w:t>
      </w:r>
      <w:r w:rsidR="00562FB9" w:rsidRPr="00562FB9">
        <w:rPr>
          <w:rFonts w:ascii="宋体" w:hAnsi="Times New Roman" w:hint="eastAsia"/>
          <w:kern w:val="0"/>
          <w:szCs w:val="20"/>
        </w:rPr>
        <w:t>广西壮族自治区江滨医院、广西壮族自治区南溪山医院、广西壮族自治区工人医院、广西中医药大学附属瑞康医院、右江民族医学院附属医院、桂林医学院附属医院、南宁市第一人民医院、桂林市人民医院、柳州市人民医院、玉林市第一人民医院、贵港市人民医院、钦州市第一人民医院、广西陪陪我健康科技有限公司、广西新生活</w:t>
      </w:r>
      <w:proofErr w:type="gramStart"/>
      <w:r w:rsidR="00562FB9" w:rsidRPr="00562FB9">
        <w:rPr>
          <w:rFonts w:ascii="宋体" w:hAnsi="Times New Roman" w:hint="eastAsia"/>
          <w:kern w:val="0"/>
          <w:szCs w:val="20"/>
        </w:rPr>
        <w:t>医养健康</w:t>
      </w:r>
      <w:proofErr w:type="gramEnd"/>
      <w:r w:rsidR="00562FB9" w:rsidRPr="00562FB9">
        <w:rPr>
          <w:rFonts w:ascii="宋体" w:hAnsi="Times New Roman" w:hint="eastAsia"/>
          <w:kern w:val="0"/>
          <w:szCs w:val="20"/>
        </w:rPr>
        <w:t>服务股份有限公司</w:t>
      </w:r>
      <w:r>
        <w:rPr>
          <w:rFonts w:ascii="宋体" w:hAnsi="Times New Roman" w:hint="eastAsia"/>
          <w:kern w:val="0"/>
          <w:szCs w:val="20"/>
        </w:rPr>
        <w:t>。</w:t>
      </w:r>
    </w:p>
    <w:p w:rsidR="00AF11D9" w:rsidRDefault="00AF0D06" w:rsidP="00562FB9">
      <w:pPr>
        <w:pStyle w:val="afffffb"/>
        <w:rPr>
          <w:rFonts w:ascii="Calibri" w:hAnsi="Calibri" w:hint="eastAsia"/>
          <w:kern w:val="2"/>
          <w:szCs w:val="24"/>
        </w:rPr>
      </w:pPr>
      <w:r>
        <w:rPr>
          <w:rFonts w:ascii="Calibri" w:hAnsi="Calibri" w:hint="eastAsia"/>
          <w:kern w:val="2"/>
          <w:szCs w:val="24"/>
        </w:rPr>
        <w:t>本文件主要起草人：陈周林、张琰、</w:t>
      </w:r>
      <w:r w:rsidR="00724D5C" w:rsidRPr="00724D5C">
        <w:rPr>
          <w:rFonts w:ascii="Calibri" w:hAnsi="Calibri" w:hint="eastAsia"/>
          <w:kern w:val="2"/>
          <w:szCs w:val="24"/>
        </w:rPr>
        <w:t>叶真凤、</w:t>
      </w:r>
      <w:r>
        <w:rPr>
          <w:rFonts w:ascii="Calibri" w:hAnsi="Calibri" w:hint="eastAsia"/>
          <w:kern w:val="2"/>
          <w:szCs w:val="24"/>
        </w:rPr>
        <w:t>周雅英、</w:t>
      </w:r>
      <w:r w:rsidR="00724D5C" w:rsidRPr="00724D5C">
        <w:rPr>
          <w:rFonts w:ascii="Calibri" w:hAnsi="Calibri" w:hint="eastAsia"/>
          <w:kern w:val="2"/>
          <w:szCs w:val="24"/>
        </w:rPr>
        <w:t>何丽、戴肖婷、韦红、</w:t>
      </w:r>
      <w:r>
        <w:rPr>
          <w:rFonts w:ascii="Calibri" w:hAnsi="Calibri" w:hint="eastAsia"/>
          <w:kern w:val="2"/>
          <w:szCs w:val="24"/>
        </w:rPr>
        <w:t>龙秀红、</w:t>
      </w:r>
      <w:r w:rsidR="00724D5C">
        <w:rPr>
          <w:rFonts w:ascii="Calibri" w:hAnsi="Calibri" w:hint="eastAsia"/>
          <w:kern w:val="2"/>
          <w:szCs w:val="24"/>
        </w:rPr>
        <w:t>陆</w:t>
      </w:r>
      <w:r w:rsidR="00724D5C">
        <w:rPr>
          <w:rFonts w:ascii="Calibri" w:hAnsi="Calibri"/>
          <w:kern w:val="2"/>
          <w:szCs w:val="24"/>
        </w:rPr>
        <w:t>柳</w:t>
      </w:r>
      <w:r w:rsidR="00724D5C">
        <w:rPr>
          <w:rFonts w:ascii="Calibri" w:hAnsi="Calibri" w:hint="eastAsia"/>
          <w:kern w:val="2"/>
          <w:szCs w:val="24"/>
        </w:rPr>
        <w:t>雪</w:t>
      </w:r>
      <w:r w:rsidR="00724D5C">
        <w:rPr>
          <w:rFonts w:ascii="Calibri" w:hAnsi="Calibri"/>
          <w:kern w:val="2"/>
          <w:szCs w:val="24"/>
        </w:rPr>
        <w:t>、</w:t>
      </w:r>
      <w:r w:rsidR="00930C73">
        <w:rPr>
          <w:rFonts w:ascii="Calibri" w:hAnsi="Calibri" w:hint="eastAsia"/>
          <w:kern w:val="2"/>
          <w:szCs w:val="24"/>
        </w:rPr>
        <w:t>廖春燕、</w:t>
      </w:r>
      <w:r w:rsidR="00930C73" w:rsidRPr="00930C73">
        <w:rPr>
          <w:rFonts w:ascii="Calibri" w:hAnsi="Calibri" w:hint="eastAsia"/>
          <w:kern w:val="2"/>
          <w:szCs w:val="24"/>
        </w:rPr>
        <w:t>林桦、</w:t>
      </w:r>
      <w:r w:rsidR="00930C73">
        <w:rPr>
          <w:rFonts w:ascii="Calibri" w:hAnsi="Calibri" w:hint="eastAsia"/>
          <w:kern w:val="2"/>
          <w:szCs w:val="24"/>
        </w:rPr>
        <w:t>周燕</w:t>
      </w:r>
      <w:r w:rsidR="00930C73">
        <w:rPr>
          <w:rFonts w:ascii="Calibri" w:hAnsi="Calibri"/>
          <w:kern w:val="2"/>
          <w:szCs w:val="24"/>
        </w:rPr>
        <w:t>、</w:t>
      </w:r>
      <w:r w:rsidR="00930C73">
        <w:rPr>
          <w:rFonts w:ascii="Calibri" w:hAnsi="Calibri" w:hint="eastAsia"/>
          <w:kern w:val="2"/>
          <w:szCs w:val="24"/>
        </w:rPr>
        <w:t>罗</w:t>
      </w:r>
      <w:r w:rsidR="00930C73">
        <w:rPr>
          <w:rFonts w:ascii="Calibri" w:hAnsi="Calibri"/>
          <w:kern w:val="2"/>
          <w:szCs w:val="24"/>
        </w:rPr>
        <w:t>海燕、</w:t>
      </w:r>
      <w:r w:rsidR="00930C73">
        <w:rPr>
          <w:rFonts w:ascii="Calibri" w:hAnsi="Calibri" w:hint="eastAsia"/>
          <w:kern w:val="2"/>
          <w:szCs w:val="24"/>
        </w:rPr>
        <w:t>詹宗</w:t>
      </w:r>
      <w:r w:rsidR="00930C73">
        <w:rPr>
          <w:rFonts w:ascii="Calibri" w:hAnsi="Calibri"/>
          <w:kern w:val="2"/>
          <w:szCs w:val="24"/>
        </w:rPr>
        <w:t>芳</w:t>
      </w:r>
      <w:r w:rsidR="00930C73">
        <w:rPr>
          <w:rFonts w:ascii="Calibri" w:hAnsi="Calibri" w:hint="eastAsia"/>
          <w:kern w:val="2"/>
          <w:szCs w:val="24"/>
        </w:rPr>
        <w:t>、</w:t>
      </w:r>
      <w:r w:rsidR="00562FB9">
        <w:rPr>
          <w:rFonts w:ascii="Calibri" w:hAnsi="Calibri" w:hint="eastAsia"/>
          <w:kern w:val="2"/>
          <w:szCs w:val="24"/>
        </w:rPr>
        <w:t>黄</w:t>
      </w:r>
      <w:r w:rsidR="00562FB9">
        <w:rPr>
          <w:rFonts w:ascii="Calibri" w:hAnsi="Calibri"/>
          <w:kern w:val="2"/>
          <w:szCs w:val="24"/>
        </w:rPr>
        <w:t>宇</w:t>
      </w:r>
      <w:r w:rsidR="00562FB9">
        <w:rPr>
          <w:rFonts w:ascii="Calibri" w:hAnsi="Calibri" w:hint="eastAsia"/>
          <w:kern w:val="2"/>
          <w:szCs w:val="24"/>
        </w:rPr>
        <w:t>霞</w:t>
      </w:r>
      <w:r w:rsidR="00562FB9">
        <w:rPr>
          <w:rFonts w:ascii="Calibri" w:hAnsi="Calibri"/>
          <w:kern w:val="2"/>
          <w:szCs w:val="24"/>
        </w:rPr>
        <w:t>、朱新青、李</w:t>
      </w:r>
      <w:r w:rsidR="00562FB9">
        <w:rPr>
          <w:rFonts w:ascii="Calibri" w:hAnsi="Calibri" w:hint="eastAsia"/>
          <w:kern w:val="2"/>
          <w:szCs w:val="24"/>
        </w:rPr>
        <w:t>洁霞</w:t>
      </w:r>
      <w:r w:rsidR="00562FB9">
        <w:rPr>
          <w:rFonts w:ascii="Calibri" w:hAnsi="Calibri"/>
          <w:kern w:val="2"/>
          <w:szCs w:val="24"/>
        </w:rPr>
        <w:t>、</w:t>
      </w:r>
      <w:r w:rsidR="00562FB9">
        <w:rPr>
          <w:rFonts w:ascii="Calibri" w:hAnsi="Calibri" w:hint="eastAsia"/>
          <w:kern w:val="2"/>
          <w:szCs w:val="24"/>
        </w:rPr>
        <w:t>马惠</w:t>
      </w:r>
      <w:r w:rsidR="00562FB9">
        <w:rPr>
          <w:rFonts w:ascii="Calibri" w:hAnsi="Calibri"/>
          <w:kern w:val="2"/>
          <w:szCs w:val="24"/>
        </w:rPr>
        <w:t>、</w:t>
      </w:r>
      <w:r w:rsidR="00F35A25">
        <w:rPr>
          <w:rFonts w:ascii="Calibri" w:hAnsi="Calibri" w:hint="eastAsia"/>
          <w:kern w:val="2"/>
          <w:szCs w:val="24"/>
        </w:rPr>
        <w:t>薛</w:t>
      </w:r>
      <w:r w:rsidR="00F35A25">
        <w:rPr>
          <w:rFonts w:ascii="Calibri" w:hAnsi="Calibri"/>
          <w:kern w:val="2"/>
          <w:szCs w:val="24"/>
        </w:rPr>
        <w:t>兰芳、黄丽</w:t>
      </w:r>
      <w:r w:rsidR="00F35A25">
        <w:rPr>
          <w:rFonts w:ascii="Calibri" w:hAnsi="Calibri" w:hint="eastAsia"/>
          <w:kern w:val="2"/>
          <w:szCs w:val="24"/>
        </w:rPr>
        <w:t>红</w:t>
      </w:r>
      <w:r w:rsidR="00F35A25">
        <w:rPr>
          <w:rFonts w:ascii="Calibri" w:hAnsi="Calibri"/>
          <w:kern w:val="2"/>
          <w:szCs w:val="24"/>
        </w:rPr>
        <w:t>、韦志</w:t>
      </w:r>
      <w:r w:rsidR="00F35A25">
        <w:rPr>
          <w:rFonts w:ascii="Calibri" w:hAnsi="Calibri" w:hint="eastAsia"/>
          <w:kern w:val="2"/>
          <w:szCs w:val="24"/>
        </w:rPr>
        <w:t>慧、</w:t>
      </w:r>
      <w:r w:rsidR="00F35A25">
        <w:rPr>
          <w:rFonts w:ascii="Calibri" w:hAnsi="Calibri"/>
          <w:kern w:val="2"/>
          <w:szCs w:val="24"/>
        </w:rPr>
        <w:t>姚</w:t>
      </w:r>
      <w:r w:rsidR="00F35A25">
        <w:rPr>
          <w:rFonts w:ascii="Calibri" w:hAnsi="Calibri" w:hint="eastAsia"/>
          <w:kern w:val="2"/>
          <w:szCs w:val="24"/>
        </w:rPr>
        <w:t>喜、李</w:t>
      </w:r>
      <w:r w:rsidR="00F35A25">
        <w:rPr>
          <w:rFonts w:ascii="Calibri" w:hAnsi="Calibri"/>
          <w:kern w:val="2"/>
          <w:szCs w:val="24"/>
        </w:rPr>
        <w:t>俊</w:t>
      </w:r>
      <w:r w:rsidR="00F35A25">
        <w:rPr>
          <w:rFonts w:ascii="Calibri" w:hAnsi="Calibri" w:hint="eastAsia"/>
          <w:kern w:val="2"/>
          <w:szCs w:val="24"/>
        </w:rPr>
        <w:t>利、</w:t>
      </w:r>
      <w:r w:rsidR="00F35A25">
        <w:rPr>
          <w:rFonts w:ascii="Calibri" w:hAnsi="Calibri"/>
          <w:kern w:val="2"/>
          <w:szCs w:val="24"/>
        </w:rPr>
        <w:t>曾春香</w:t>
      </w:r>
      <w:r w:rsidR="00F35A25">
        <w:rPr>
          <w:rFonts w:ascii="Calibri" w:hAnsi="Calibri" w:hint="eastAsia"/>
          <w:kern w:val="2"/>
          <w:szCs w:val="24"/>
        </w:rPr>
        <w:t>、</w:t>
      </w:r>
      <w:r w:rsidR="00F35A25">
        <w:rPr>
          <w:rFonts w:ascii="Calibri" w:hAnsi="Calibri"/>
          <w:kern w:val="2"/>
          <w:szCs w:val="24"/>
        </w:rPr>
        <w:t>莫选</w:t>
      </w:r>
      <w:r w:rsidR="00F35A25">
        <w:rPr>
          <w:rFonts w:ascii="Calibri" w:hAnsi="Calibri" w:hint="eastAsia"/>
          <w:kern w:val="2"/>
          <w:szCs w:val="24"/>
        </w:rPr>
        <w:t>、蒋</w:t>
      </w:r>
      <w:r w:rsidR="00F35A25">
        <w:rPr>
          <w:rFonts w:ascii="Calibri" w:hAnsi="Calibri"/>
          <w:kern w:val="2"/>
          <w:szCs w:val="24"/>
        </w:rPr>
        <w:t>雪春、覃金兰</w:t>
      </w:r>
      <w:r w:rsidR="00F35A25">
        <w:rPr>
          <w:rFonts w:ascii="Calibri" w:hAnsi="Calibri" w:hint="eastAsia"/>
          <w:kern w:val="2"/>
          <w:szCs w:val="24"/>
        </w:rPr>
        <w:t>、符茜茜、</w:t>
      </w:r>
      <w:r w:rsidR="00F35A25">
        <w:rPr>
          <w:rFonts w:ascii="Calibri" w:hAnsi="Calibri"/>
          <w:kern w:val="2"/>
          <w:szCs w:val="24"/>
        </w:rPr>
        <w:t>刘艺</w:t>
      </w:r>
      <w:r w:rsidR="00F35A25">
        <w:rPr>
          <w:rFonts w:ascii="Calibri" w:hAnsi="Calibri" w:hint="eastAsia"/>
          <w:kern w:val="2"/>
          <w:szCs w:val="24"/>
        </w:rPr>
        <w:t>琴、</w:t>
      </w:r>
      <w:r w:rsidR="00091979">
        <w:rPr>
          <w:rFonts w:ascii="Calibri" w:hAnsi="Calibri" w:hint="eastAsia"/>
          <w:kern w:val="2"/>
          <w:szCs w:val="24"/>
        </w:rPr>
        <w:t>黄</w:t>
      </w:r>
      <w:r w:rsidR="00091979">
        <w:rPr>
          <w:rFonts w:ascii="Calibri" w:hAnsi="Calibri"/>
          <w:kern w:val="2"/>
          <w:szCs w:val="24"/>
        </w:rPr>
        <w:t>利</w:t>
      </w:r>
      <w:r w:rsidR="00091979">
        <w:rPr>
          <w:rFonts w:ascii="Calibri" w:hAnsi="Calibri" w:hint="eastAsia"/>
          <w:kern w:val="2"/>
          <w:szCs w:val="24"/>
        </w:rPr>
        <w:t>宾、</w:t>
      </w:r>
      <w:r w:rsidR="00091979">
        <w:rPr>
          <w:rFonts w:ascii="Calibri" w:hAnsi="Calibri"/>
          <w:kern w:val="2"/>
          <w:szCs w:val="24"/>
        </w:rPr>
        <w:t>罗</w:t>
      </w:r>
      <w:r w:rsidR="00091979">
        <w:rPr>
          <w:rFonts w:ascii="Calibri" w:hAnsi="Calibri" w:hint="eastAsia"/>
          <w:kern w:val="2"/>
          <w:szCs w:val="24"/>
        </w:rPr>
        <w:t>熹、</w:t>
      </w:r>
      <w:r w:rsidR="00091979">
        <w:rPr>
          <w:rFonts w:ascii="Calibri" w:hAnsi="Calibri"/>
          <w:kern w:val="2"/>
          <w:szCs w:val="24"/>
        </w:rPr>
        <w:t>黄</w:t>
      </w:r>
      <w:r w:rsidR="00091979">
        <w:rPr>
          <w:rFonts w:ascii="Calibri" w:hAnsi="Calibri" w:hint="eastAsia"/>
          <w:kern w:val="2"/>
          <w:szCs w:val="24"/>
        </w:rPr>
        <w:t>艳</w:t>
      </w:r>
      <w:r w:rsidR="00091979">
        <w:rPr>
          <w:rFonts w:ascii="Calibri" w:hAnsi="Calibri"/>
          <w:kern w:val="2"/>
          <w:szCs w:val="24"/>
        </w:rPr>
        <w:t>飞</w:t>
      </w:r>
      <w:r w:rsidR="00091979">
        <w:rPr>
          <w:rFonts w:ascii="Calibri" w:hAnsi="Calibri" w:hint="eastAsia"/>
          <w:kern w:val="2"/>
          <w:szCs w:val="24"/>
        </w:rPr>
        <w:t>、</w:t>
      </w:r>
      <w:r w:rsidR="00091979">
        <w:rPr>
          <w:rFonts w:ascii="Calibri" w:hAnsi="Calibri"/>
          <w:kern w:val="2"/>
          <w:szCs w:val="24"/>
        </w:rPr>
        <w:t>黄水莲</w:t>
      </w:r>
      <w:r w:rsidR="00091979">
        <w:rPr>
          <w:rFonts w:ascii="Calibri" w:hAnsi="Calibri" w:hint="eastAsia"/>
          <w:kern w:val="2"/>
          <w:szCs w:val="24"/>
        </w:rPr>
        <w:t>。</w:t>
      </w:r>
    </w:p>
    <w:p w:rsidR="00F35A25" w:rsidRPr="00F35A25" w:rsidRDefault="00F35A25" w:rsidP="00562FB9">
      <w:pPr>
        <w:pStyle w:val="afffffb"/>
        <w:rPr>
          <w:rFonts w:ascii="Calibri" w:hAnsi="Calibri" w:hint="eastAsia"/>
          <w:kern w:val="2"/>
          <w:szCs w:val="24"/>
        </w:rPr>
      </w:pPr>
      <w:bookmarkStart w:id="26" w:name="_GoBack"/>
      <w:bookmarkEnd w:id="26"/>
    </w:p>
    <w:p w:rsidR="00F35A25" w:rsidRPr="00F35A25" w:rsidRDefault="00F35A25" w:rsidP="00562FB9">
      <w:pPr>
        <w:pStyle w:val="afffffb"/>
        <w:rPr>
          <w:rFonts w:hint="eastAsia"/>
        </w:rPr>
      </w:pPr>
    </w:p>
    <w:p w:rsidR="00AF11D9" w:rsidRPr="00724D5C" w:rsidRDefault="00AF11D9">
      <w:pPr>
        <w:pStyle w:val="afffffb"/>
        <w:spacing w:line="360" w:lineRule="auto"/>
      </w:pPr>
    </w:p>
    <w:p w:rsidR="00AF11D9" w:rsidRDefault="00AF11D9">
      <w:pPr>
        <w:pStyle w:val="afffffb"/>
        <w:spacing w:line="360" w:lineRule="auto"/>
      </w:pPr>
    </w:p>
    <w:p w:rsidR="00AF11D9" w:rsidRDefault="00AF11D9">
      <w:pPr>
        <w:pStyle w:val="afffffb"/>
        <w:spacing w:line="360" w:lineRule="auto"/>
        <w:sectPr w:rsidR="00AF11D9" w:rsidSect="005F3A69">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bookmarkEnd w:id="25" w:displacedByCustomXml="next"/>
    <w:bookmarkStart w:id="27" w:name="NEW_STAND_NAME" w:displacedByCustomXml="next"/>
    <w:bookmarkStart w:id="28" w:name="BookMark4" w:displacedByCustomXml="next"/>
    <w:sdt>
      <w:sdtPr>
        <w:tag w:val="NEW_STAND_NAME"/>
        <w:id w:val="595910757"/>
        <w:lock w:val="sdtLocked"/>
        <w:placeholder>
          <w:docPart w:val="75C35BC2E3504EA4B8286112DFE2D81B"/>
        </w:placeholder>
      </w:sdtPr>
      <w:sdtEndPr/>
      <w:sdtContent>
        <w:p w:rsidR="00AF11D9" w:rsidRDefault="00AF0D06" w:rsidP="004A5AE9">
          <w:pPr>
            <w:pStyle w:val="afffffffffe"/>
            <w:spacing w:beforeLines="1" w:before="2" w:afterLines="220" w:after="528"/>
          </w:pPr>
          <w:r>
            <w:rPr>
              <w:rFonts w:hint="eastAsia"/>
            </w:rPr>
            <w:t>医疗护理员安全喂食辅助照护规范</w:t>
          </w:r>
        </w:p>
      </w:sdtContent>
    </w:sdt>
    <w:p w:rsidR="00AF11D9" w:rsidRDefault="00AF0D06">
      <w:pPr>
        <w:pStyle w:val="affc"/>
        <w:spacing w:line="360" w:lineRule="auto"/>
      </w:pPr>
      <w:bookmarkStart w:id="29" w:name="_Toc26986530"/>
      <w:bookmarkStart w:id="30" w:name="_Toc26986771"/>
      <w:bookmarkStart w:id="31" w:name="_Toc17233325"/>
      <w:bookmarkStart w:id="32" w:name="_Toc97192964"/>
      <w:bookmarkStart w:id="33" w:name="_Toc177753316"/>
      <w:bookmarkStart w:id="34" w:name="_Toc177753038"/>
      <w:bookmarkStart w:id="35" w:name="_Toc26648465"/>
      <w:bookmarkStart w:id="36" w:name="_Toc24884218"/>
      <w:bookmarkStart w:id="37" w:name="_Toc177714198"/>
      <w:bookmarkStart w:id="38" w:name="_Toc177740898"/>
      <w:bookmarkStart w:id="39" w:name="_Toc17233333"/>
      <w:bookmarkStart w:id="40" w:name="_Toc26718930"/>
      <w:bookmarkStart w:id="41" w:name="_Toc24884211"/>
      <w:bookmarkStart w:id="42" w:name="_Toc178524220"/>
      <w:bookmarkEnd w:id="27"/>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AF11D9" w:rsidRDefault="00AF0D06">
      <w:pPr>
        <w:pStyle w:val="afffffb"/>
      </w:pPr>
      <w:bookmarkStart w:id="43" w:name="_Toc26648466"/>
      <w:bookmarkStart w:id="44" w:name="_Toc17233326"/>
      <w:bookmarkStart w:id="45" w:name="_Toc17233334"/>
      <w:bookmarkStart w:id="46" w:name="_Toc24884219"/>
      <w:bookmarkStart w:id="47" w:name="_Toc24884212"/>
      <w:r>
        <w:rPr>
          <w:rFonts w:hint="eastAsia"/>
        </w:rPr>
        <w:t>本文件界定了医疗护理员安全喂食辅助照护涉及的术语和定义，规定了医疗护理员安全喂食照护的基本要求、安全喂食要求、风险处理的要求。</w:t>
      </w:r>
    </w:p>
    <w:p w:rsidR="00AF11D9" w:rsidRDefault="00AF0D06">
      <w:pPr>
        <w:pStyle w:val="afffffb"/>
      </w:pPr>
      <w:r>
        <w:rPr>
          <w:rFonts w:hint="eastAsia"/>
        </w:rPr>
        <w:t>本文件适用于医疗机构医疗护理员安全喂食辅助照护。</w:t>
      </w:r>
    </w:p>
    <w:p w:rsidR="00AF11D9" w:rsidRDefault="00AF0D06">
      <w:pPr>
        <w:pStyle w:val="affc"/>
        <w:spacing w:line="360" w:lineRule="auto"/>
      </w:pPr>
      <w:bookmarkStart w:id="48" w:name="_Toc26986772"/>
      <w:bookmarkStart w:id="49" w:name="_Toc177753317"/>
      <w:bookmarkStart w:id="50" w:name="_Toc177753039"/>
      <w:bookmarkStart w:id="51" w:name="_Toc177740899"/>
      <w:bookmarkStart w:id="52" w:name="_Toc97192965"/>
      <w:bookmarkStart w:id="53" w:name="_Toc26986531"/>
      <w:bookmarkStart w:id="54" w:name="_Toc26718931"/>
      <w:bookmarkStart w:id="55" w:name="_Toc177714199"/>
      <w:bookmarkStart w:id="56" w:name="_Toc178524221"/>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F11D9" w:rsidRDefault="00AF0D06">
          <w:pPr>
            <w:pStyle w:val="afffffb"/>
          </w:pPr>
          <w:r>
            <w:rPr>
              <w:rFonts w:hint="eastAsia"/>
            </w:rPr>
            <w:t>本文件没有规范性引用文件。</w:t>
          </w:r>
        </w:p>
      </w:sdtContent>
    </w:sdt>
    <w:p w:rsidR="00AF11D9" w:rsidRDefault="00AF0D06">
      <w:pPr>
        <w:pStyle w:val="affc"/>
        <w:spacing w:line="360" w:lineRule="auto"/>
      </w:pPr>
      <w:bookmarkStart w:id="57" w:name="_Toc177753040"/>
      <w:bookmarkStart w:id="58" w:name="_Toc177740900"/>
      <w:bookmarkStart w:id="59" w:name="_Toc177714200"/>
      <w:bookmarkStart w:id="60" w:name="_Toc177753318"/>
      <w:bookmarkStart w:id="61" w:name="_Toc178524222"/>
      <w:bookmarkStart w:id="62" w:name="_Toc97192966"/>
      <w:r>
        <w:rPr>
          <w:rFonts w:hint="eastAsia"/>
        </w:rPr>
        <w:t>术语和定义</w:t>
      </w:r>
      <w:bookmarkEnd w:id="57"/>
      <w:bookmarkEnd w:id="58"/>
      <w:bookmarkEnd w:id="59"/>
      <w:bookmarkEnd w:id="60"/>
      <w:bookmarkEnd w:id="61"/>
    </w:p>
    <w:bookmarkStart w:id="63" w:name="_Toc26986532" w:displacedByCustomXml="next"/>
    <w:bookmarkEnd w:id="63" w:displacedByCustomXml="next"/>
    <w:sdt>
      <w:sdtPr>
        <w:id w:val="-1909835108"/>
        <w:placeholder>
          <w:docPart w:val="20510BC818C14452A5672CC35B6C59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F11D9" w:rsidRDefault="00AF0D06">
          <w:pPr>
            <w:pStyle w:val="afffffb"/>
            <w:spacing w:line="360" w:lineRule="auto"/>
          </w:pPr>
          <w:r>
            <w:t>下列术语和定义适用于本文件。</w:t>
          </w:r>
        </w:p>
      </w:sdtContent>
    </w:sdt>
    <w:p w:rsidR="00AF11D9" w:rsidRDefault="00AF0D06">
      <w:pPr>
        <w:pStyle w:val="afffffffffffa"/>
        <w:ind w:left="420" w:hangingChars="200" w:hanging="420"/>
        <w:rPr>
          <w:rFonts w:ascii="黑体" w:eastAsia="黑体" w:hAnsi="黑体"/>
        </w:rPr>
      </w:pPr>
      <w:r>
        <w:rPr>
          <w:rFonts w:ascii="黑体" w:eastAsia="黑体" w:hAnsi="黑体"/>
        </w:rPr>
        <w:br/>
      </w:r>
      <w:r>
        <w:rPr>
          <w:rFonts w:ascii="黑体" w:eastAsia="黑体" w:hAnsi="黑体" w:hint="eastAsia"/>
        </w:rPr>
        <w:t xml:space="preserve">医疗护理员  </w:t>
      </w:r>
      <w:r>
        <w:rPr>
          <w:rFonts w:ascii="黑体" w:eastAsia="黑体" w:hAnsi="黑体"/>
        </w:rPr>
        <w:t>medical nursing assistant</w:t>
      </w:r>
    </w:p>
    <w:p w:rsidR="00AF11D9" w:rsidRDefault="00AF0D06">
      <w:pPr>
        <w:pStyle w:val="afffffb"/>
      </w:pPr>
      <w:r>
        <w:rPr>
          <w:rFonts w:hint="eastAsia"/>
        </w:rPr>
        <w:t>对患者和其他需要照护的人群提供生活照护</w:t>
      </w:r>
      <w:r w:rsidR="00982BFC">
        <w:rPr>
          <w:rFonts w:hint="eastAsia"/>
        </w:rPr>
        <w:t>，</w:t>
      </w:r>
      <w:r>
        <w:rPr>
          <w:rFonts w:hint="eastAsia"/>
        </w:rPr>
        <w:t>并在医务人员的指导下进行部分辅助工作的人员。</w:t>
      </w:r>
    </w:p>
    <w:p w:rsidR="00AF11D9" w:rsidRDefault="00AF0D06">
      <w:pPr>
        <w:pStyle w:val="afffffffffffa"/>
        <w:ind w:left="420" w:hangingChars="200" w:hanging="420"/>
        <w:rPr>
          <w:rFonts w:ascii="黑体" w:eastAsia="黑体" w:hAnsi="黑体"/>
          <w:color w:val="FF0000"/>
        </w:rPr>
      </w:pPr>
      <w:r>
        <w:rPr>
          <w:rFonts w:ascii="黑体" w:eastAsia="黑体" w:hAnsi="黑体"/>
        </w:rPr>
        <w:br/>
      </w:r>
      <w:r>
        <w:rPr>
          <w:rFonts w:ascii="黑体" w:eastAsia="黑体" w:hAnsi="黑体" w:hint="eastAsia"/>
        </w:rPr>
        <w:t xml:space="preserve">误吸 </w:t>
      </w:r>
      <w:r>
        <w:rPr>
          <w:rFonts w:ascii="黑体" w:eastAsia="黑体" w:hAnsi="黑体"/>
        </w:rPr>
        <w:t xml:space="preserve"> </w:t>
      </w:r>
      <w:r>
        <w:rPr>
          <w:rFonts w:ascii="黑体" w:eastAsia="黑体" w:hAnsi="黑体" w:hint="eastAsia"/>
        </w:rPr>
        <w:t xml:space="preserve">aspiration </w:t>
      </w:r>
    </w:p>
    <w:p w:rsidR="00AF11D9" w:rsidRDefault="00116F04">
      <w:pPr>
        <w:pStyle w:val="afffffb"/>
      </w:pPr>
      <w:r>
        <w:rPr>
          <w:rFonts w:hint="eastAsia"/>
        </w:rPr>
        <w:t>进食或非进食时，</w:t>
      </w:r>
      <w:r w:rsidR="00AF0D06">
        <w:rPr>
          <w:rFonts w:hint="eastAsia"/>
        </w:rPr>
        <w:t>吞咽过程中有数量不一</w:t>
      </w:r>
      <w:r w:rsidR="001802CF">
        <w:rPr>
          <w:rFonts w:hint="eastAsia"/>
        </w:rPr>
        <w:t>的液体或</w:t>
      </w:r>
      <w:r w:rsidR="00AF0D06">
        <w:rPr>
          <w:rFonts w:hint="eastAsia"/>
        </w:rPr>
        <w:t>固体的食物</w:t>
      </w:r>
      <w:r w:rsidR="001802CF">
        <w:rPr>
          <w:rFonts w:hint="eastAsia"/>
        </w:rPr>
        <w:t>、分泌物、痰液、或</w:t>
      </w:r>
      <w:r w:rsidR="00AF0D06">
        <w:rPr>
          <w:rFonts w:hint="eastAsia"/>
        </w:rPr>
        <w:t>血液等进入到声门以下的呼吸道，</w:t>
      </w:r>
      <w:r w:rsidR="00574169">
        <w:rPr>
          <w:rFonts w:hint="eastAsia"/>
        </w:rPr>
        <w:t>不能顺利</w:t>
      </w:r>
      <w:r w:rsidR="00AF0D06">
        <w:rPr>
          <w:rFonts w:hint="eastAsia"/>
        </w:rPr>
        <w:t>进入食道。分为显性误吸和隐性误吸。</w:t>
      </w:r>
    </w:p>
    <w:p w:rsidR="00AF11D9" w:rsidRDefault="00AF11D9">
      <w:pPr>
        <w:pStyle w:val="afffffffffffa"/>
        <w:ind w:left="420" w:hangingChars="200" w:hanging="420"/>
        <w:rPr>
          <w:rFonts w:ascii="黑体" w:eastAsia="黑体" w:hAnsi="黑体"/>
        </w:rPr>
      </w:pPr>
    </w:p>
    <w:p w:rsidR="00AF11D9" w:rsidRDefault="00AF0D06">
      <w:pPr>
        <w:pStyle w:val="afffffffffffa"/>
        <w:numPr>
          <w:ilvl w:val="0"/>
          <w:numId w:val="0"/>
        </w:numPr>
        <w:ind w:left="420"/>
        <w:rPr>
          <w:rFonts w:ascii="黑体" w:eastAsia="黑体" w:hAnsi="黑体"/>
        </w:rPr>
      </w:pPr>
      <w:r>
        <w:rPr>
          <w:rFonts w:ascii="黑体" w:eastAsia="黑体" w:hAnsi="黑体" w:hint="eastAsia"/>
        </w:rPr>
        <w:t xml:space="preserve">噎食 </w:t>
      </w:r>
      <w:r>
        <w:rPr>
          <w:rFonts w:ascii="黑体" w:eastAsia="黑体" w:hAnsi="黑体"/>
        </w:rPr>
        <w:t xml:space="preserve"> </w:t>
      </w:r>
      <w:r>
        <w:rPr>
          <w:rFonts w:ascii="黑体" w:eastAsia="黑体" w:hAnsi="黑体" w:hint="eastAsia"/>
        </w:rPr>
        <w:t>dysphagia</w:t>
      </w:r>
    </w:p>
    <w:p w:rsidR="00AF11D9" w:rsidRDefault="00AF0D06">
      <w:pPr>
        <w:pStyle w:val="afffffb"/>
      </w:pPr>
      <w:r>
        <w:rPr>
          <w:rFonts w:hint="eastAsia"/>
        </w:rPr>
        <w:t>在进食过程中，因吞咽障碍或未</w:t>
      </w:r>
      <w:r w:rsidR="00116F04">
        <w:rPr>
          <w:rFonts w:hint="eastAsia"/>
        </w:rPr>
        <w:t>经充分咀嚼便下咽，导致食物团块不能下咽而阻塞食道，压迫呼吸道或</w:t>
      </w:r>
      <w:r>
        <w:rPr>
          <w:rFonts w:hint="eastAsia"/>
        </w:rPr>
        <w:t>是误入气道，而常引起呼吸窒息，表现为呼吸困难或发绀等一系列临床表现，甚至死亡。</w:t>
      </w:r>
    </w:p>
    <w:p w:rsidR="00AF11D9" w:rsidRDefault="00AF0D06">
      <w:pPr>
        <w:pStyle w:val="affc"/>
      </w:pPr>
      <w:bookmarkStart w:id="64" w:name="_Toc129870549"/>
      <w:bookmarkStart w:id="65" w:name="_Toc177753319"/>
      <w:bookmarkStart w:id="66" w:name="_Toc177753041"/>
      <w:bookmarkStart w:id="67" w:name="_Toc178524223"/>
      <w:bookmarkEnd w:id="62"/>
      <w:bookmarkEnd w:id="64"/>
      <w:r>
        <w:rPr>
          <w:rFonts w:hint="eastAsia"/>
        </w:rPr>
        <w:t>基本要求</w:t>
      </w:r>
      <w:bookmarkEnd w:id="65"/>
      <w:bookmarkEnd w:id="66"/>
      <w:bookmarkEnd w:id="67"/>
    </w:p>
    <w:p w:rsidR="00AF11D9" w:rsidRDefault="00AF0D06">
      <w:pPr>
        <w:pStyle w:val="afffffffff4"/>
      </w:pPr>
      <w:r>
        <w:rPr>
          <w:rFonts w:hint="eastAsia"/>
        </w:rPr>
        <w:t>喂食环境安全、明亮、温湿度适宜。</w:t>
      </w:r>
    </w:p>
    <w:p w:rsidR="00AF11D9" w:rsidRDefault="00AF0D06">
      <w:pPr>
        <w:pStyle w:val="afffffffff4"/>
      </w:pPr>
      <w:r>
        <w:rPr>
          <w:rFonts w:hint="eastAsia"/>
        </w:rPr>
        <w:t>每次喂食前应清洗干净双手。</w:t>
      </w:r>
    </w:p>
    <w:p w:rsidR="00AF11D9" w:rsidRDefault="00AF0D06">
      <w:pPr>
        <w:pStyle w:val="afffffffff4"/>
      </w:pPr>
      <w:r>
        <w:t>能</w:t>
      </w:r>
      <w:r>
        <w:rPr>
          <w:rFonts w:hint="eastAsia"/>
        </w:rPr>
        <w:t>正确使用喂食辅助用具，如：边缘钝厚的长柄勺、广口平底碗、边缘倾斜的盘子、切口杯、搅拌机等。</w:t>
      </w:r>
    </w:p>
    <w:p w:rsidR="00AF11D9" w:rsidRDefault="00AF0D06">
      <w:pPr>
        <w:pStyle w:val="afffffffff4"/>
      </w:pPr>
      <w:r>
        <w:rPr>
          <w:rFonts w:hint="eastAsia"/>
        </w:rPr>
        <w:t>根据医务人员的评估结果选择安全喂食方式。</w:t>
      </w:r>
    </w:p>
    <w:p w:rsidR="00AF11D9" w:rsidRDefault="00AF0D06">
      <w:pPr>
        <w:pStyle w:val="affc"/>
      </w:pPr>
      <w:bookmarkStart w:id="68" w:name="_Toc177753320"/>
      <w:bookmarkStart w:id="69" w:name="_Toc177753042"/>
      <w:bookmarkStart w:id="70" w:name="_Toc178524224"/>
      <w:r>
        <w:rPr>
          <w:rFonts w:hint="eastAsia"/>
        </w:rPr>
        <w:t>安全</w:t>
      </w:r>
      <w:r>
        <w:t>喂食</w:t>
      </w:r>
      <w:r>
        <w:rPr>
          <w:rFonts w:hint="eastAsia"/>
        </w:rPr>
        <w:t>及要求</w:t>
      </w:r>
      <w:bookmarkEnd w:id="68"/>
      <w:bookmarkEnd w:id="69"/>
      <w:bookmarkEnd w:id="70"/>
    </w:p>
    <w:p w:rsidR="00AF11D9" w:rsidRDefault="00AF0D06">
      <w:pPr>
        <w:pStyle w:val="affd"/>
      </w:pPr>
      <w:r>
        <w:rPr>
          <w:rFonts w:hint="eastAsia"/>
        </w:rPr>
        <w:t>经口喂食</w:t>
      </w:r>
    </w:p>
    <w:p w:rsidR="00AF11D9" w:rsidRDefault="00AF0D06">
      <w:pPr>
        <w:pStyle w:val="affe"/>
      </w:pPr>
      <w:r>
        <w:rPr>
          <w:rFonts w:hint="eastAsia"/>
        </w:rPr>
        <w:t>喂食前准备</w:t>
      </w:r>
    </w:p>
    <w:p w:rsidR="00AF11D9" w:rsidRDefault="00AF0D06">
      <w:pPr>
        <w:pStyle w:val="afffffffff6"/>
        <w:rPr>
          <w:rFonts w:hAnsi="宋体" w:cs="宋体"/>
          <w:color w:val="000000"/>
          <w:szCs w:val="21"/>
          <w:lang w:bidi="ar"/>
        </w:rPr>
      </w:pPr>
      <w:r>
        <w:rPr>
          <w:rFonts w:hAnsi="宋体" w:cs="宋体" w:hint="eastAsia"/>
          <w:color w:val="000000"/>
          <w:szCs w:val="21"/>
          <w:lang w:bidi="ar"/>
        </w:rPr>
        <w:t>协助患者取坐位或半卧位</w:t>
      </w:r>
      <w:r>
        <w:rPr>
          <w:rFonts w:hAnsi="宋体" w:cs="宋体" w:hint="eastAsia"/>
          <w:color w:val="000000"/>
          <w:lang w:bidi="ar"/>
        </w:rPr>
        <w:t>。</w:t>
      </w:r>
    </w:p>
    <w:p w:rsidR="00AF11D9" w:rsidRDefault="00AF0D06">
      <w:pPr>
        <w:pStyle w:val="afffffffff6"/>
      </w:pPr>
      <w:r>
        <w:rPr>
          <w:rFonts w:hint="eastAsia"/>
        </w:rPr>
        <w:t>选用广口平底碗、边缘倾斜的盘子、切口杯以及长柄勺，</w:t>
      </w:r>
      <w:proofErr w:type="gramStart"/>
      <w:r>
        <w:rPr>
          <w:rFonts w:hint="eastAsia"/>
        </w:rPr>
        <w:t>长柄勺宜边缘</w:t>
      </w:r>
      <w:proofErr w:type="gramEnd"/>
      <w:r>
        <w:rPr>
          <w:rFonts w:hint="eastAsia"/>
        </w:rPr>
        <w:t>钝厚、</w:t>
      </w:r>
      <w:r>
        <w:rPr>
          <w:rFonts w:hAnsi="宋体" w:cs="宋体" w:hint="eastAsia"/>
          <w:color w:val="000000"/>
          <w:szCs w:val="21"/>
          <w:lang w:bidi="ar"/>
        </w:rPr>
        <w:t>口浅、匙面小、不粘食物、边缘光滑</w:t>
      </w:r>
      <w:r>
        <w:rPr>
          <w:rFonts w:hint="eastAsia"/>
        </w:rPr>
        <w:t>，容量</w:t>
      </w:r>
      <w:r>
        <w:rPr>
          <w:rFonts w:hAnsi="宋体" w:hint="eastAsia"/>
        </w:rPr>
        <w:t>5</w:t>
      </w:r>
      <w:r>
        <w:rPr>
          <w:rFonts w:hAnsi="宋体"/>
          <w:vertAlign w:val="superscript"/>
        </w:rPr>
        <w:t xml:space="preserve"> </w:t>
      </w:r>
      <w:r>
        <w:rPr>
          <w:rFonts w:hAnsi="宋体" w:hint="eastAsia"/>
        </w:rPr>
        <w:t>m</w:t>
      </w:r>
      <w:r>
        <w:rPr>
          <w:rFonts w:hAnsi="宋体"/>
        </w:rPr>
        <w:t>L</w:t>
      </w:r>
      <w:r>
        <w:rPr>
          <w:rFonts w:hAnsi="宋体" w:hint="eastAsia"/>
        </w:rPr>
        <w:t>～10</w:t>
      </w:r>
      <w:r>
        <w:rPr>
          <w:rFonts w:hAnsi="宋体"/>
          <w:vertAlign w:val="superscript"/>
        </w:rPr>
        <w:t xml:space="preserve"> </w:t>
      </w:r>
      <w:r>
        <w:rPr>
          <w:rFonts w:hAnsi="宋体" w:hint="eastAsia"/>
        </w:rPr>
        <w:t>m</w:t>
      </w:r>
      <w:r>
        <w:rPr>
          <w:rFonts w:hAnsi="宋体"/>
        </w:rPr>
        <w:t>L</w:t>
      </w:r>
      <w:r>
        <w:rPr>
          <w:rFonts w:hint="eastAsia"/>
        </w:rPr>
        <w:t>。</w:t>
      </w:r>
    </w:p>
    <w:p w:rsidR="00AF11D9" w:rsidRDefault="00AF0D06">
      <w:pPr>
        <w:pStyle w:val="afffffffff6"/>
      </w:pPr>
      <w:r>
        <w:rPr>
          <w:rFonts w:hint="eastAsia"/>
        </w:rPr>
        <w:t>根据筛查、评估结果，结合患者喜好及营养需求为患者提供饮食，食物应细软，切碎煮烂，密度均匀，宜</w:t>
      </w:r>
      <w:proofErr w:type="gramStart"/>
      <w:r>
        <w:rPr>
          <w:rFonts w:hint="eastAsia"/>
        </w:rPr>
        <w:t>黏</w:t>
      </w:r>
      <w:proofErr w:type="gramEnd"/>
      <w:r>
        <w:rPr>
          <w:rFonts w:hint="eastAsia"/>
        </w:rPr>
        <w:t>而不易松散，同时兼顾食物的色、香、味等，温度要适宜。</w:t>
      </w:r>
    </w:p>
    <w:p w:rsidR="00AF11D9" w:rsidRDefault="00AF0D06">
      <w:pPr>
        <w:pStyle w:val="afffffffff6"/>
      </w:pPr>
      <w:r>
        <w:rPr>
          <w:rFonts w:hint="eastAsia"/>
        </w:rPr>
        <w:t>有活动义齿者喂食前应协助佩戴义齿，喂食后将义齿取下清洗干净。</w:t>
      </w:r>
    </w:p>
    <w:p w:rsidR="00E92EF1" w:rsidRDefault="00E92EF1" w:rsidP="00AE3F7F">
      <w:pPr>
        <w:pStyle w:val="afffffffff6"/>
        <w:numPr>
          <w:ilvl w:val="0"/>
          <w:numId w:val="0"/>
        </w:numPr>
        <w:jc w:val="right"/>
      </w:pPr>
    </w:p>
    <w:p w:rsidR="00AF11D9" w:rsidRPr="00382BEC" w:rsidRDefault="00AF0D06">
      <w:pPr>
        <w:pStyle w:val="affe"/>
      </w:pPr>
      <w:r w:rsidRPr="00382BEC">
        <w:rPr>
          <w:rFonts w:hint="eastAsia"/>
        </w:rPr>
        <w:lastRenderedPageBreak/>
        <w:t>喂食</w:t>
      </w:r>
    </w:p>
    <w:p w:rsidR="00AF11D9" w:rsidRPr="00382BEC" w:rsidRDefault="00AF0D06">
      <w:pPr>
        <w:pStyle w:val="afffffffff6"/>
        <w:rPr>
          <w:lang w:bidi="ar"/>
        </w:rPr>
      </w:pPr>
      <w:r w:rsidRPr="00382BEC">
        <w:rPr>
          <w:rFonts w:hint="eastAsia"/>
        </w:rPr>
        <w:t>应把食物放在患者口腔最易感知食物的位置，</w:t>
      </w:r>
      <w:r w:rsidRPr="00382BEC">
        <w:rPr>
          <w:rFonts w:hint="eastAsia"/>
          <w:szCs w:val="21"/>
          <w:lang w:bidi="ar"/>
        </w:rPr>
        <w:t>从2</w:t>
      </w:r>
      <w:r w:rsidRPr="00382BEC">
        <w:rPr>
          <w:vertAlign w:val="superscript"/>
          <w:lang w:bidi="ar"/>
        </w:rPr>
        <w:t xml:space="preserve"> </w:t>
      </w:r>
      <w:r w:rsidRPr="00382BEC">
        <w:rPr>
          <w:lang w:bidi="ar"/>
        </w:rPr>
        <w:t>mL</w:t>
      </w:r>
      <w:r w:rsidRPr="00382BEC">
        <w:rPr>
          <w:rFonts w:hint="eastAsia"/>
          <w:szCs w:val="21"/>
          <w:lang w:bidi="ar"/>
        </w:rPr>
        <w:t>～3</w:t>
      </w:r>
      <w:r w:rsidRPr="00382BEC">
        <w:rPr>
          <w:vertAlign w:val="superscript"/>
          <w:lang w:bidi="ar"/>
        </w:rPr>
        <w:t xml:space="preserve"> </w:t>
      </w:r>
      <w:r w:rsidRPr="00382BEC">
        <w:rPr>
          <w:rFonts w:hint="eastAsia"/>
          <w:lang w:bidi="ar"/>
        </w:rPr>
        <w:t>m</w:t>
      </w:r>
      <w:r w:rsidRPr="00382BEC">
        <w:rPr>
          <w:lang w:bidi="ar"/>
        </w:rPr>
        <w:t>L</w:t>
      </w:r>
      <w:r w:rsidRPr="00382BEC">
        <w:rPr>
          <w:rFonts w:hint="eastAsia"/>
          <w:szCs w:val="21"/>
          <w:lang w:bidi="ar"/>
        </w:rPr>
        <w:t>开始，逐渐增加至适合患者的一口量</w:t>
      </w:r>
      <w:r w:rsidRPr="00382BEC">
        <w:rPr>
          <w:rFonts w:hint="eastAsia"/>
          <w:lang w:bidi="ar"/>
        </w:rPr>
        <w:t>。</w:t>
      </w:r>
    </w:p>
    <w:p w:rsidR="00AF11D9" w:rsidRPr="00382BEC" w:rsidRDefault="00AF0D06">
      <w:pPr>
        <w:pStyle w:val="afff2"/>
        <w:rPr>
          <w:rFonts w:hAnsi="宋体" w:cs="宋体"/>
          <w:color w:val="000000"/>
          <w:lang w:bidi="ar"/>
        </w:rPr>
      </w:pPr>
      <w:r w:rsidRPr="00382BEC">
        <w:rPr>
          <w:rFonts w:hint="eastAsia"/>
        </w:rPr>
        <w:t>一般正常人一口量：</w:t>
      </w:r>
      <w:r w:rsidRPr="00382BEC">
        <w:rPr>
          <w:rFonts w:hAnsi="宋体" w:cs="宋体" w:hint="eastAsia"/>
        </w:rPr>
        <w:t>①</w:t>
      </w:r>
      <w:r w:rsidRPr="00382BEC">
        <w:rPr>
          <w:rFonts w:hint="eastAsia"/>
        </w:rPr>
        <w:t>稀液体5</w:t>
      </w:r>
      <w:r w:rsidRPr="00382BEC">
        <w:rPr>
          <w:rFonts w:hint="eastAsia"/>
          <w:vertAlign w:val="superscript"/>
        </w:rPr>
        <w:t xml:space="preserve"> </w:t>
      </w:r>
      <w:r w:rsidRPr="00382BEC">
        <w:rPr>
          <w:rFonts w:hint="eastAsia"/>
        </w:rPr>
        <w:t>mL～20</w:t>
      </w:r>
      <w:r w:rsidRPr="00382BEC">
        <w:rPr>
          <w:rFonts w:hint="eastAsia"/>
          <w:vertAlign w:val="superscript"/>
        </w:rPr>
        <w:t xml:space="preserve"> </w:t>
      </w:r>
      <w:r w:rsidRPr="00382BEC">
        <w:rPr>
          <w:rFonts w:hint="eastAsia"/>
        </w:rPr>
        <w:t>mL；</w:t>
      </w:r>
      <w:r w:rsidRPr="00382BEC">
        <w:rPr>
          <w:rFonts w:hAnsi="宋体" w:cs="宋体" w:hint="eastAsia"/>
        </w:rPr>
        <w:t>②</w:t>
      </w:r>
      <w:r w:rsidRPr="00382BEC">
        <w:rPr>
          <w:rFonts w:hint="eastAsia"/>
        </w:rPr>
        <w:t>果酱或布丁5</w:t>
      </w:r>
      <w:r w:rsidRPr="00382BEC">
        <w:rPr>
          <w:rFonts w:hint="eastAsia"/>
          <w:vertAlign w:val="superscript"/>
        </w:rPr>
        <w:t xml:space="preserve"> </w:t>
      </w:r>
      <w:r w:rsidRPr="00382BEC">
        <w:rPr>
          <w:rFonts w:hint="eastAsia"/>
        </w:rPr>
        <w:t>mL～7</w:t>
      </w:r>
      <w:r w:rsidRPr="00382BEC">
        <w:rPr>
          <w:rFonts w:hint="eastAsia"/>
          <w:vertAlign w:val="superscript"/>
        </w:rPr>
        <w:t xml:space="preserve"> </w:t>
      </w:r>
      <w:r w:rsidRPr="00382BEC">
        <w:rPr>
          <w:rFonts w:hint="eastAsia"/>
        </w:rPr>
        <w:t>mL；</w:t>
      </w:r>
      <w:r w:rsidRPr="00382BEC">
        <w:rPr>
          <w:rFonts w:hAnsi="宋体" w:cs="宋体" w:hint="eastAsia"/>
        </w:rPr>
        <w:t>③</w:t>
      </w:r>
      <w:r w:rsidRPr="00382BEC">
        <w:rPr>
          <w:rFonts w:hint="eastAsia"/>
        </w:rPr>
        <w:t>浓稠泥状食物3</w:t>
      </w:r>
      <w:r w:rsidRPr="00382BEC">
        <w:rPr>
          <w:rFonts w:hint="eastAsia"/>
          <w:vertAlign w:val="superscript"/>
        </w:rPr>
        <w:t xml:space="preserve"> </w:t>
      </w:r>
      <w:r w:rsidRPr="00382BEC">
        <w:rPr>
          <w:rFonts w:hint="eastAsia"/>
        </w:rPr>
        <w:t>mL～5</w:t>
      </w:r>
      <w:r w:rsidRPr="00382BEC">
        <w:rPr>
          <w:rFonts w:hint="eastAsia"/>
          <w:vertAlign w:val="superscript"/>
        </w:rPr>
        <w:t xml:space="preserve"> </w:t>
      </w:r>
      <w:r w:rsidRPr="00382BEC">
        <w:rPr>
          <w:rFonts w:hint="eastAsia"/>
        </w:rPr>
        <w:t>mL；</w:t>
      </w:r>
      <w:r w:rsidRPr="00382BEC">
        <w:rPr>
          <w:rFonts w:hint="eastAsia"/>
        </w:rPr>
        <w:fldChar w:fldCharType="begin"/>
      </w:r>
      <w:r w:rsidRPr="00382BEC">
        <w:rPr>
          <w:rFonts w:hint="eastAsia"/>
        </w:rPr>
        <w:instrText xml:space="preserve"> = 4 \* GB3 \* MERGEFORMAT </w:instrText>
      </w:r>
      <w:r w:rsidRPr="00382BEC">
        <w:rPr>
          <w:rFonts w:hint="eastAsia"/>
        </w:rPr>
        <w:fldChar w:fldCharType="separate"/>
      </w:r>
      <w:r w:rsidRPr="00382BEC">
        <w:rPr>
          <w:rFonts w:hAnsi="宋体" w:cs="宋体" w:hint="eastAsia"/>
        </w:rPr>
        <w:t>④</w:t>
      </w:r>
      <w:r w:rsidRPr="00382BEC">
        <w:rPr>
          <w:rFonts w:hint="eastAsia"/>
        </w:rPr>
        <w:fldChar w:fldCharType="end"/>
      </w:r>
      <w:r w:rsidRPr="00382BEC">
        <w:rPr>
          <w:rFonts w:hint="eastAsia"/>
        </w:rPr>
        <w:t>肉团2</w:t>
      </w:r>
      <w:r w:rsidRPr="00382BEC">
        <w:rPr>
          <w:rFonts w:hint="eastAsia"/>
          <w:vertAlign w:val="superscript"/>
        </w:rPr>
        <w:t xml:space="preserve"> </w:t>
      </w:r>
      <w:r w:rsidRPr="00382BEC">
        <w:rPr>
          <w:rFonts w:hint="eastAsia"/>
        </w:rPr>
        <w:t>mL</w:t>
      </w:r>
      <w:r w:rsidR="00382BEC">
        <w:rPr>
          <w:rFonts w:cs="宋体" w:hint="eastAsia"/>
          <w:color w:val="000000"/>
          <w:lang w:bidi="ar"/>
        </w:rPr>
        <w:t>。</w:t>
      </w:r>
    </w:p>
    <w:p w:rsidR="00AF11D9" w:rsidRPr="00382BEC" w:rsidRDefault="00AF0D06">
      <w:pPr>
        <w:pStyle w:val="afffffffff6"/>
      </w:pPr>
      <w:r w:rsidRPr="00382BEC">
        <w:rPr>
          <w:rFonts w:hint="eastAsia"/>
        </w:rPr>
        <w:t>喂食时与患者保持视线平行</w:t>
      </w:r>
      <w:r w:rsidRPr="00476F4A">
        <w:rPr>
          <w:rFonts w:hint="eastAsia"/>
        </w:rPr>
        <w:t>，不同状况患者</w:t>
      </w:r>
      <w:r w:rsidR="00382BEC" w:rsidRPr="00476F4A">
        <w:rPr>
          <w:rFonts w:hint="eastAsia"/>
        </w:rPr>
        <w:t>的</w:t>
      </w:r>
      <w:r w:rsidRPr="00476F4A">
        <w:rPr>
          <w:rFonts w:hint="eastAsia"/>
        </w:rPr>
        <w:t>喂食技巧</w:t>
      </w:r>
      <w:r w:rsidRPr="00382BEC">
        <w:rPr>
          <w:rFonts w:hint="eastAsia"/>
        </w:rPr>
        <w:t>见附录A。</w:t>
      </w:r>
    </w:p>
    <w:p w:rsidR="00AF11D9" w:rsidRPr="00382BEC" w:rsidRDefault="00AF0D06">
      <w:pPr>
        <w:pStyle w:val="afffffffff6"/>
      </w:pPr>
      <w:r w:rsidRPr="00382BEC">
        <w:rPr>
          <w:rFonts w:hint="eastAsia"/>
        </w:rPr>
        <w:t>调整合适喂食速度，前一口吞咽完成后再喂食下一口，避免两次食物重叠入口，喂食时长宜</w:t>
      </w:r>
      <w:r w:rsidRPr="00382BEC">
        <w:t>为</w:t>
      </w:r>
      <w:r w:rsidRPr="00382BEC">
        <w:rPr>
          <w:rFonts w:hint="eastAsia"/>
        </w:rPr>
        <w:t>30</w:t>
      </w:r>
      <w:r w:rsidRPr="00382BEC">
        <w:rPr>
          <w:vertAlign w:val="superscript"/>
        </w:rPr>
        <w:t xml:space="preserve"> </w:t>
      </w:r>
      <w:r w:rsidRPr="00382BEC">
        <w:rPr>
          <w:rFonts w:hint="eastAsia"/>
        </w:rPr>
        <w:t>min～40</w:t>
      </w:r>
      <w:r w:rsidRPr="00382BEC">
        <w:rPr>
          <w:vertAlign w:val="superscript"/>
        </w:rPr>
        <w:t xml:space="preserve"> </w:t>
      </w:r>
      <w:r w:rsidRPr="00382BEC">
        <w:rPr>
          <w:rFonts w:hint="eastAsia"/>
        </w:rPr>
        <w:t>min，不应催促。</w:t>
      </w:r>
    </w:p>
    <w:p w:rsidR="00AF11D9" w:rsidRPr="00382BEC" w:rsidRDefault="00AF0D06">
      <w:pPr>
        <w:pStyle w:val="afffffffff6"/>
      </w:pPr>
      <w:r w:rsidRPr="00382BEC">
        <w:rPr>
          <w:rFonts w:hint="eastAsia"/>
        </w:rPr>
        <w:t>尊重患者饮食文化，进食过程不应进行交流，保持患者进食注意力集中。</w:t>
      </w:r>
    </w:p>
    <w:p w:rsidR="00AF11D9" w:rsidRPr="00382BEC" w:rsidRDefault="00AF0D06">
      <w:pPr>
        <w:pStyle w:val="afffffffff6"/>
      </w:pPr>
      <w:r w:rsidRPr="00382BEC">
        <w:rPr>
          <w:rFonts w:hint="eastAsia"/>
        </w:rPr>
        <w:t>在每次吞咽后检查口腔，有食物残留时，指导患者进行空吞咽、交替吞咽。</w:t>
      </w:r>
    </w:p>
    <w:p w:rsidR="00AF11D9" w:rsidRDefault="00AF0D06">
      <w:pPr>
        <w:pStyle w:val="afffffffff6"/>
      </w:pPr>
      <w:r w:rsidRPr="00382BEC">
        <w:rPr>
          <w:rFonts w:hint="eastAsia"/>
        </w:rPr>
        <w:t>若出现恶心、呕吐、呛咳、音质改变、血氧饱和度下降幅度≥5</w:t>
      </w:r>
      <w:r w:rsidR="00E92EF1" w:rsidRPr="00382BEC">
        <w:rPr>
          <w:rFonts w:hint="eastAsia"/>
        </w:rPr>
        <w:t>％</w:t>
      </w:r>
      <w:r w:rsidRPr="00382BEC">
        <w:rPr>
          <w:rFonts w:hint="eastAsia"/>
        </w:rPr>
        <w:t>，应立即停止喂食，症状缓</w:t>
      </w:r>
      <w:r>
        <w:rPr>
          <w:rFonts w:hint="eastAsia"/>
        </w:rPr>
        <w:t>解后再继续喂食。</w:t>
      </w:r>
    </w:p>
    <w:p w:rsidR="00AF11D9" w:rsidRDefault="00AF0D06">
      <w:pPr>
        <w:pStyle w:val="affe"/>
      </w:pPr>
      <w:r>
        <w:rPr>
          <w:rFonts w:hint="eastAsia"/>
        </w:rPr>
        <w:t>喂食后</w:t>
      </w:r>
    </w:p>
    <w:p w:rsidR="00AF11D9" w:rsidRDefault="00AF0D06" w:rsidP="004E34D3">
      <w:pPr>
        <w:pStyle w:val="afffffb"/>
      </w:pPr>
      <w:r>
        <w:rPr>
          <w:rFonts w:hint="eastAsia"/>
        </w:rPr>
        <w:t>指导患者至少保持</w:t>
      </w:r>
      <w:proofErr w:type="gramStart"/>
      <w:r>
        <w:rPr>
          <w:rFonts w:hint="eastAsia"/>
        </w:rPr>
        <w:t>原体位</w:t>
      </w:r>
      <w:proofErr w:type="gramEnd"/>
      <w:r>
        <w:rPr>
          <w:rFonts w:hint="eastAsia"/>
        </w:rPr>
        <w:t>30</w:t>
      </w:r>
      <w:r w:rsidRPr="00E92EF1">
        <w:rPr>
          <w:rFonts w:hint="eastAsia"/>
          <w:vertAlign w:val="superscript"/>
        </w:rPr>
        <w:t xml:space="preserve"> </w:t>
      </w:r>
      <w:r>
        <w:rPr>
          <w:rFonts w:hint="eastAsia"/>
        </w:rPr>
        <w:t>min，不宜进行翻身、叩背、吸痰等操作。</w:t>
      </w:r>
    </w:p>
    <w:p w:rsidR="00AF11D9" w:rsidRDefault="00AF0D06">
      <w:pPr>
        <w:pStyle w:val="affd"/>
      </w:pPr>
      <w:r>
        <w:rPr>
          <w:rFonts w:hint="eastAsia"/>
        </w:rPr>
        <w:t>经鼻饲管、胃造瘘管喂食</w:t>
      </w:r>
    </w:p>
    <w:p w:rsidR="00AF11D9" w:rsidRDefault="00AF0D06">
      <w:pPr>
        <w:pStyle w:val="affe"/>
      </w:pPr>
      <w:r>
        <w:rPr>
          <w:rFonts w:hint="eastAsia"/>
        </w:rPr>
        <w:t>喂食前准备</w:t>
      </w:r>
    </w:p>
    <w:p w:rsidR="00AF11D9" w:rsidRDefault="00AF0D06">
      <w:pPr>
        <w:pStyle w:val="afffffffff6"/>
        <w:rPr>
          <w:lang w:bidi="ar"/>
        </w:rPr>
      </w:pPr>
      <w:r>
        <w:rPr>
          <w:rFonts w:hint="eastAsia"/>
          <w:lang w:bidi="ar"/>
        </w:rPr>
        <w:t>协助患者</w:t>
      </w:r>
      <w:r>
        <w:rPr>
          <w:rFonts w:hint="eastAsia"/>
        </w:rPr>
        <w:t>床头摇高30°以上，宜</w:t>
      </w:r>
      <w:r>
        <w:rPr>
          <w:rFonts w:hint="eastAsia"/>
          <w:lang w:bidi="ar"/>
        </w:rPr>
        <w:t>取坐位或半卧位</w:t>
      </w:r>
      <w:r>
        <w:rPr>
          <w:rFonts w:hint="eastAsia"/>
        </w:rPr>
        <w:t>。</w:t>
      </w:r>
    </w:p>
    <w:p w:rsidR="00AF11D9" w:rsidRDefault="00AF0D06">
      <w:pPr>
        <w:pStyle w:val="afffffffff6"/>
      </w:pPr>
      <w:r>
        <w:rPr>
          <w:rFonts w:hint="eastAsia"/>
        </w:rPr>
        <w:t>选用盛温开水的杯、灌注器。</w:t>
      </w:r>
    </w:p>
    <w:p w:rsidR="00AF11D9" w:rsidRDefault="00AF0D06">
      <w:pPr>
        <w:pStyle w:val="afffffffff6"/>
      </w:pPr>
      <w:r>
        <w:rPr>
          <w:rFonts w:hint="eastAsia"/>
        </w:rPr>
        <w:t>选择糊状食物或营养液，温度宜</w:t>
      </w:r>
      <w:r>
        <w:t>为</w:t>
      </w:r>
      <w:r>
        <w:rPr>
          <w:rFonts w:hint="eastAsia"/>
        </w:rPr>
        <w:t>38</w:t>
      </w:r>
      <w:r>
        <w:rPr>
          <w:rFonts w:hint="eastAsia"/>
          <w:vertAlign w:val="superscript"/>
        </w:rPr>
        <w:t xml:space="preserve"> </w:t>
      </w:r>
      <w:r>
        <w:rPr>
          <w:rFonts w:hint="eastAsia"/>
        </w:rPr>
        <w:t>℃～40</w:t>
      </w:r>
      <w:r>
        <w:rPr>
          <w:rFonts w:hint="eastAsia"/>
          <w:vertAlign w:val="superscript"/>
        </w:rPr>
        <w:t xml:space="preserve"> </w:t>
      </w:r>
      <w:r>
        <w:rPr>
          <w:rFonts w:hint="eastAsia"/>
        </w:rPr>
        <w:t>℃。</w:t>
      </w:r>
    </w:p>
    <w:p w:rsidR="00AF11D9" w:rsidRDefault="00AF0D06">
      <w:pPr>
        <w:pStyle w:val="afffffffff6"/>
      </w:pPr>
      <w:r>
        <w:rPr>
          <w:rFonts w:hAnsi="宋体" w:cs="宋体" w:hint="eastAsia"/>
          <w:color w:val="000000"/>
          <w:szCs w:val="21"/>
          <w:lang w:bidi="ar"/>
        </w:rPr>
        <w:t>新鲜果汁与奶液应分开注入，药片应充分溶解后注入。</w:t>
      </w:r>
    </w:p>
    <w:p w:rsidR="00AF11D9" w:rsidRDefault="00AF0D06">
      <w:pPr>
        <w:pStyle w:val="afffffffff6"/>
      </w:pPr>
      <w:r>
        <w:rPr>
          <w:rFonts w:hint="eastAsia"/>
        </w:rPr>
        <w:t>检查管道固定情况：观察固定胶布有无松动，管道内置刻度有无改变。将鼻饲管末端置于清水中是否有气泡溢出。</w:t>
      </w:r>
    </w:p>
    <w:p w:rsidR="00AF11D9" w:rsidRDefault="00AF0D06">
      <w:pPr>
        <w:pStyle w:val="afffffffff6"/>
      </w:pPr>
      <w:r>
        <w:rPr>
          <w:rFonts w:hint="eastAsia"/>
        </w:rPr>
        <w:t>观察胃造</w:t>
      </w:r>
      <w:proofErr w:type="gramStart"/>
      <w:r>
        <w:rPr>
          <w:rFonts w:hint="eastAsia"/>
        </w:rPr>
        <w:t>瘘</w:t>
      </w:r>
      <w:proofErr w:type="gramEnd"/>
      <w:r>
        <w:rPr>
          <w:rFonts w:hint="eastAsia"/>
        </w:rPr>
        <w:t>患者造口周围皮肤情况，有无出血、流液、红肿、硬块、过敏反应等，如有异常立即报告医务人员处理。</w:t>
      </w:r>
    </w:p>
    <w:p w:rsidR="00AF11D9" w:rsidRDefault="00AF0D06">
      <w:pPr>
        <w:pStyle w:val="afffffffff6"/>
        <w:rPr>
          <w:rFonts w:hAnsi="宋体" w:cs="宋体"/>
          <w:color w:val="000000"/>
          <w:szCs w:val="21"/>
          <w:lang w:bidi="ar"/>
        </w:rPr>
      </w:pPr>
      <w:r>
        <w:rPr>
          <w:rFonts w:hint="eastAsia"/>
        </w:rPr>
        <w:t>气管切开、气管插管或昏迷的患者，在喂食前协助其翻身、拍背；</w:t>
      </w:r>
      <w:r>
        <w:rPr>
          <w:rFonts w:hAnsi="宋体" w:cs="宋体" w:hint="eastAsia"/>
          <w:color w:val="000000"/>
          <w:szCs w:val="21"/>
          <w:lang w:bidi="ar"/>
        </w:rPr>
        <w:t>确认气囊须处于充气状态。</w:t>
      </w:r>
    </w:p>
    <w:p w:rsidR="00AF11D9" w:rsidRDefault="00AF0D06">
      <w:pPr>
        <w:pStyle w:val="afffffffff6"/>
        <w:rPr>
          <w:rFonts w:hAnsi="宋体" w:cs="宋体"/>
          <w:color w:val="000000"/>
          <w:szCs w:val="21"/>
          <w:lang w:bidi="ar"/>
        </w:rPr>
      </w:pPr>
      <w:r>
        <w:rPr>
          <w:rFonts w:hAnsi="宋体" w:cs="宋体" w:hint="eastAsia"/>
          <w:color w:val="000000"/>
          <w:szCs w:val="21"/>
          <w:lang w:bidi="ar"/>
        </w:rPr>
        <w:t>喂食前用温开水冲洗</w:t>
      </w:r>
      <w:r w:rsidR="00766660" w:rsidRPr="00766660">
        <w:rPr>
          <w:rFonts w:hAnsi="宋体" w:cs="宋体" w:hint="eastAsia"/>
          <w:color w:val="000000"/>
          <w:szCs w:val="21"/>
          <w:lang w:bidi="ar"/>
        </w:rPr>
        <w:t>鼻饲管</w:t>
      </w:r>
      <w:r w:rsidR="006A760B">
        <w:rPr>
          <w:rFonts w:hAnsi="宋体" w:cs="宋体" w:hint="eastAsia"/>
          <w:color w:val="000000"/>
          <w:szCs w:val="21"/>
          <w:lang w:bidi="ar"/>
        </w:rPr>
        <w:t>/</w:t>
      </w:r>
      <w:r w:rsidR="00766660" w:rsidRPr="00766660">
        <w:rPr>
          <w:rFonts w:hAnsi="宋体" w:cs="宋体" w:hint="eastAsia"/>
          <w:color w:val="000000"/>
          <w:szCs w:val="21"/>
          <w:lang w:bidi="ar"/>
        </w:rPr>
        <w:t>胃造瘘管</w:t>
      </w:r>
      <w:r>
        <w:rPr>
          <w:rFonts w:hAnsi="宋体" w:cs="宋体" w:hint="eastAsia"/>
          <w:color w:val="000000"/>
          <w:szCs w:val="21"/>
          <w:lang w:bidi="ar"/>
        </w:rPr>
        <w:t>。</w:t>
      </w:r>
    </w:p>
    <w:p w:rsidR="00AF11D9" w:rsidRDefault="00AF0D06">
      <w:pPr>
        <w:pStyle w:val="affe"/>
      </w:pPr>
      <w:r>
        <w:rPr>
          <w:rFonts w:hint="eastAsia"/>
        </w:rPr>
        <w:t>喂食</w:t>
      </w:r>
    </w:p>
    <w:p w:rsidR="00AF11D9" w:rsidRDefault="00AF0D06">
      <w:pPr>
        <w:pStyle w:val="afffffffff6"/>
      </w:pPr>
      <w:r>
        <w:rPr>
          <w:rFonts w:hint="eastAsia"/>
        </w:rPr>
        <w:t>回抽导管，若胃内残留量＞150</w:t>
      </w:r>
      <w:r>
        <w:rPr>
          <w:vertAlign w:val="superscript"/>
        </w:rPr>
        <w:t xml:space="preserve"> </w:t>
      </w:r>
      <w:r>
        <w:rPr>
          <w:rFonts w:hint="eastAsia"/>
        </w:rPr>
        <w:t>m</w:t>
      </w:r>
      <w:r>
        <w:t>L</w:t>
      </w:r>
      <w:r>
        <w:rPr>
          <w:rFonts w:hint="eastAsia"/>
        </w:rPr>
        <w:t>或胃液呈血性、咖啡色，应暂停鼻饲并立即报告给医务人员。</w:t>
      </w:r>
    </w:p>
    <w:p w:rsidR="00AF11D9" w:rsidRDefault="00AF0D06">
      <w:pPr>
        <w:pStyle w:val="afffffffff6"/>
      </w:pPr>
      <w:proofErr w:type="gramStart"/>
      <w:r>
        <w:rPr>
          <w:rFonts w:hint="eastAsia"/>
        </w:rPr>
        <w:t>每次管</w:t>
      </w:r>
      <w:proofErr w:type="gramEnd"/>
      <w:r>
        <w:rPr>
          <w:rFonts w:hint="eastAsia"/>
        </w:rPr>
        <w:t>饲量不超过200</w:t>
      </w:r>
      <w:r>
        <w:rPr>
          <w:rFonts w:hint="eastAsia"/>
          <w:vertAlign w:val="superscript"/>
        </w:rPr>
        <w:t xml:space="preserve"> </w:t>
      </w:r>
      <w:r>
        <w:rPr>
          <w:rFonts w:hint="eastAsia"/>
        </w:rPr>
        <w:t>mL，推注速度＜50</w:t>
      </w:r>
      <w:r>
        <w:rPr>
          <w:rFonts w:hint="eastAsia"/>
          <w:vertAlign w:val="superscript"/>
        </w:rPr>
        <w:t xml:space="preserve"> </w:t>
      </w:r>
      <w:r>
        <w:rPr>
          <w:rFonts w:hint="eastAsia"/>
        </w:rPr>
        <w:t>mL/min，间隔时间＞2</w:t>
      </w:r>
      <w:r>
        <w:rPr>
          <w:rFonts w:hint="eastAsia"/>
          <w:vertAlign w:val="superscript"/>
        </w:rPr>
        <w:t xml:space="preserve"> </w:t>
      </w:r>
      <w:r>
        <w:rPr>
          <w:rFonts w:hint="eastAsia"/>
        </w:rPr>
        <w:t>h；持续鼻饲时间较长、鼻饲速度较慢者，每4</w:t>
      </w:r>
      <w:r>
        <w:rPr>
          <w:vertAlign w:val="superscript"/>
        </w:rPr>
        <w:t xml:space="preserve"> </w:t>
      </w:r>
      <w:r>
        <w:t>h</w:t>
      </w:r>
      <w:r>
        <w:rPr>
          <w:rFonts w:hint="eastAsia"/>
        </w:rPr>
        <w:t>～6</w:t>
      </w:r>
      <w:r>
        <w:rPr>
          <w:vertAlign w:val="superscript"/>
        </w:rPr>
        <w:t xml:space="preserve"> </w:t>
      </w:r>
      <w:r>
        <w:rPr>
          <w:rFonts w:hint="eastAsia"/>
        </w:rPr>
        <w:t>h以温水冲洗管腔。</w:t>
      </w:r>
    </w:p>
    <w:p w:rsidR="00AF11D9" w:rsidRDefault="00AF0D06">
      <w:pPr>
        <w:pStyle w:val="afffffffff6"/>
      </w:pPr>
      <w:r>
        <w:rPr>
          <w:rFonts w:hint="eastAsia"/>
        </w:rPr>
        <w:t>喂食过程中出现恶心、呕吐、呛咳等情况，应立即停止进食，并立即报告给医务人员。</w:t>
      </w:r>
    </w:p>
    <w:p w:rsidR="00AF11D9" w:rsidRDefault="00AF0D06">
      <w:pPr>
        <w:pStyle w:val="afffffffff6"/>
      </w:pPr>
      <w:r>
        <w:rPr>
          <w:rFonts w:hint="eastAsia"/>
        </w:rPr>
        <w:t>推注时应观察经胃造瘘管上厘米刻度是否在外垫顶部、腹部体征，询问患者有无腹痛、腹胀，观察患者有无腹泻、恶心呕吐、排黑便等情况，患者若出现冷汗、腹绞痛、虚脱、心跳加速等症状，应停止</w:t>
      </w:r>
      <w:proofErr w:type="gramStart"/>
      <w:r>
        <w:rPr>
          <w:rFonts w:hint="eastAsia"/>
        </w:rPr>
        <w:t>管饲并报告</w:t>
      </w:r>
      <w:proofErr w:type="gramEnd"/>
      <w:r>
        <w:rPr>
          <w:rFonts w:hint="eastAsia"/>
        </w:rPr>
        <w:t>医务人员。</w:t>
      </w:r>
    </w:p>
    <w:p w:rsidR="00AF11D9" w:rsidRDefault="00AF0D06">
      <w:pPr>
        <w:pStyle w:val="affe"/>
      </w:pPr>
      <w:r>
        <w:rPr>
          <w:rFonts w:hint="eastAsia"/>
        </w:rPr>
        <w:t>喂食后</w:t>
      </w:r>
    </w:p>
    <w:p w:rsidR="00AF11D9" w:rsidRDefault="00AF0D06">
      <w:pPr>
        <w:pStyle w:val="afffffffff6"/>
      </w:pPr>
      <w:r>
        <w:rPr>
          <w:rFonts w:hint="eastAsia"/>
        </w:rPr>
        <w:t>维持</w:t>
      </w:r>
      <w:proofErr w:type="gramStart"/>
      <w:r>
        <w:rPr>
          <w:rFonts w:hint="eastAsia"/>
        </w:rPr>
        <w:t>原体位</w:t>
      </w:r>
      <w:proofErr w:type="gramEnd"/>
      <w:r>
        <w:rPr>
          <w:rFonts w:hint="eastAsia"/>
        </w:rPr>
        <w:t>30</w:t>
      </w:r>
      <w:r>
        <w:rPr>
          <w:vertAlign w:val="superscript"/>
        </w:rPr>
        <w:t xml:space="preserve"> </w:t>
      </w:r>
      <w:r>
        <w:rPr>
          <w:rFonts w:hint="eastAsia"/>
        </w:rPr>
        <w:t>min～60</w:t>
      </w:r>
      <w:r>
        <w:rPr>
          <w:vertAlign w:val="superscript"/>
        </w:rPr>
        <w:t xml:space="preserve"> </w:t>
      </w:r>
      <w:r>
        <w:rPr>
          <w:rFonts w:hint="eastAsia"/>
        </w:rPr>
        <w:t>min，30</w:t>
      </w:r>
      <w:r>
        <w:rPr>
          <w:vertAlign w:val="superscript"/>
        </w:rPr>
        <w:t xml:space="preserve"> </w:t>
      </w:r>
      <w:r>
        <w:rPr>
          <w:rFonts w:hint="eastAsia"/>
        </w:rPr>
        <w:t>min内不予翻身或进行其他操作。</w:t>
      </w:r>
    </w:p>
    <w:p w:rsidR="00AF11D9" w:rsidRDefault="00AF0D06">
      <w:pPr>
        <w:pStyle w:val="afffffffff6"/>
      </w:pPr>
      <w:r>
        <w:rPr>
          <w:rFonts w:hAnsi="宋体" w:cs="宋体" w:hint="eastAsia"/>
          <w:color w:val="000000"/>
          <w:szCs w:val="21"/>
          <w:lang w:bidi="ar"/>
        </w:rPr>
        <w:t>应使用温开水冲洗</w:t>
      </w:r>
      <w:r w:rsidR="00766660" w:rsidRPr="00766660">
        <w:rPr>
          <w:rFonts w:hAnsi="宋体" w:cs="宋体" w:hint="eastAsia"/>
          <w:color w:val="000000"/>
          <w:szCs w:val="21"/>
          <w:lang w:bidi="ar"/>
        </w:rPr>
        <w:t>鼻饲管</w:t>
      </w:r>
      <w:r w:rsidR="006A760B">
        <w:rPr>
          <w:rFonts w:hAnsi="宋体" w:cs="宋体" w:hint="eastAsia"/>
          <w:color w:val="000000"/>
          <w:szCs w:val="21"/>
          <w:lang w:bidi="ar"/>
        </w:rPr>
        <w:t>/</w:t>
      </w:r>
      <w:r w:rsidR="00766660" w:rsidRPr="00766660">
        <w:rPr>
          <w:rFonts w:hAnsi="宋体" w:cs="宋体" w:hint="eastAsia"/>
          <w:color w:val="000000"/>
          <w:szCs w:val="21"/>
          <w:lang w:bidi="ar"/>
        </w:rPr>
        <w:t>胃造瘘管</w:t>
      </w:r>
      <w:r>
        <w:rPr>
          <w:rFonts w:hAnsi="宋体" w:cs="宋体" w:hint="eastAsia"/>
          <w:color w:val="000000"/>
          <w:szCs w:val="21"/>
          <w:lang w:bidi="ar"/>
        </w:rPr>
        <w:t>，并妥善保存。</w:t>
      </w:r>
    </w:p>
    <w:p w:rsidR="00AF11D9" w:rsidRDefault="00AF0D06">
      <w:pPr>
        <w:pStyle w:val="afffffffff6"/>
      </w:pPr>
      <w:r>
        <w:rPr>
          <w:rFonts w:hAnsi="宋体" w:cs="宋体" w:hint="eastAsia"/>
          <w:color w:val="000000"/>
          <w:szCs w:val="21"/>
          <w:lang w:bidi="ar"/>
        </w:rPr>
        <w:t>每日应至少给予两次口腔清洁。</w:t>
      </w:r>
    </w:p>
    <w:p w:rsidR="00AF11D9" w:rsidRDefault="00AF0D06">
      <w:pPr>
        <w:pStyle w:val="affc"/>
      </w:pPr>
      <w:bookmarkStart w:id="71" w:name="_Toc177753043"/>
      <w:bookmarkStart w:id="72" w:name="_Toc177753321"/>
      <w:bookmarkStart w:id="73" w:name="_Toc178524225"/>
      <w:r>
        <w:rPr>
          <w:rFonts w:hint="eastAsia"/>
        </w:rPr>
        <w:t>风险处理</w:t>
      </w:r>
      <w:bookmarkEnd w:id="71"/>
      <w:bookmarkEnd w:id="72"/>
      <w:bookmarkEnd w:id="73"/>
    </w:p>
    <w:p w:rsidR="00AF11D9" w:rsidRDefault="00AF0D06">
      <w:pPr>
        <w:pStyle w:val="affe"/>
        <w:rPr>
          <w:rFonts w:ascii="宋体" w:eastAsia="宋体" w:hAnsi="宋体" w:cs="宋体"/>
          <w:color w:val="000000"/>
          <w:szCs w:val="21"/>
          <w:lang w:bidi="ar"/>
        </w:rPr>
      </w:pPr>
      <w:r>
        <w:rPr>
          <w:rFonts w:hint="eastAsia"/>
        </w:rPr>
        <w:t>噎食</w:t>
      </w:r>
    </w:p>
    <w:p w:rsidR="00AF11D9" w:rsidRDefault="00AF0D06">
      <w:pPr>
        <w:pStyle w:val="afffffb"/>
        <w:rPr>
          <w:lang w:bidi="ar"/>
        </w:rPr>
      </w:pPr>
      <w:r>
        <w:rPr>
          <w:rFonts w:hint="eastAsia"/>
          <w:lang w:bidi="ar"/>
        </w:rPr>
        <w:t>喂食过程中注意观察患者的表情和面色，识别噎食，一旦出现应立即紧急处理，见附录B。</w:t>
      </w:r>
    </w:p>
    <w:p w:rsidR="004B2C56" w:rsidRDefault="004B2C56">
      <w:pPr>
        <w:pStyle w:val="afffffb"/>
        <w:rPr>
          <w:lang w:bidi="ar"/>
        </w:rPr>
      </w:pPr>
    </w:p>
    <w:p w:rsidR="00AF11D9" w:rsidRDefault="00AF0D06">
      <w:pPr>
        <w:pStyle w:val="affe"/>
      </w:pPr>
      <w:r>
        <w:rPr>
          <w:rFonts w:hint="eastAsia"/>
        </w:rPr>
        <w:lastRenderedPageBreak/>
        <w:t>误吸</w:t>
      </w:r>
    </w:p>
    <w:p w:rsidR="00AF11D9" w:rsidRDefault="00AF0D06" w:rsidP="004B2C56">
      <w:pPr>
        <w:pStyle w:val="afffffb"/>
      </w:pPr>
      <w:r>
        <w:rPr>
          <w:rFonts w:hint="eastAsia"/>
        </w:rPr>
        <w:t>识别误吸：显性误吸伴随进食，饮水，胃内容物反流，突然出现呼吸困难、咳嗽、发绀等呼吸道症状；隐形误吸伴随吸入性肺炎或仅表现精神萎靡、神志淡漠、反应迟钝等。一旦发生误吸，应立即</w:t>
      </w:r>
      <w:proofErr w:type="gramStart"/>
      <w:r>
        <w:rPr>
          <w:rFonts w:hint="eastAsia"/>
        </w:rPr>
        <w:t>予患者</w:t>
      </w:r>
      <w:proofErr w:type="gramEnd"/>
      <w:r>
        <w:rPr>
          <w:rFonts w:hint="eastAsia"/>
        </w:rPr>
        <w:t>头低足高位，头偏向一侧，侧卧位、轻叩背部，清理口腔，同时报告医务人员。</w:t>
      </w:r>
    </w:p>
    <w:p w:rsidR="004A5AE9" w:rsidRDefault="004A5AE9">
      <w:pPr>
        <w:pStyle w:val="afffffb"/>
        <w:ind w:firstLineChars="0" w:firstLine="0"/>
      </w:pPr>
    </w:p>
    <w:p w:rsidR="004A5AE9" w:rsidRDefault="004A5AE9">
      <w:pPr>
        <w:widowControl/>
        <w:adjustRightInd/>
        <w:spacing w:line="240" w:lineRule="auto"/>
        <w:jc w:val="left"/>
        <w:rPr>
          <w:rFonts w:ascii="宋体" w:hAnsi="Times New Roman"/>
          <w:kern w:val="0"/>
          <w:szCs w:val="20"/>
        </w:rPr>
      </w:pPr>
      <w:r>
        <w:br w:type="page"/>
      </w:r>
    </w:p>
    <w:p w:rsidR="00AF11D9" w:rsidRDefault="00AF11D9">
      <w:pPr>
        <w:pStyle w:val="af8"/>
      </w:pPr>
      <w:bookmarkStart w:id="74" w:name="BookMark5"/>
      <w:bookmarkEnd w:id="28"/>
    </w:p>
    <w:p w:rsidR="00AF11D9" w:rsidRDefault="00AF11D9">
      <w:pPr>
        <w:pStyle w:val="afe"/>
      </w:pPr>
    </w:p>
    <w:p w:rsidR="00AF11D9" w:rsidRDefault="00AF11D9">
      <w:pPr>
        <w:pStyle w:val="af8"/>
      </w:pPr>
    </w:p>
    <w:p w:rsidR="00AF11D9" w:rsidRDefault="00AF11D9">
      <w:pPr>
        <w:pStyle w:val="afe"/>
      </w:pPr>
    </w:p>
    <w:p w:rsidR="00AF11D9" w:rsidRDefault="00AF0D06">
      <w:pPr>
        <w:pStyle w:val="aff3"/>
        <w:spacing w:after="120"/>
      </w:pPr>
      <w:r>
        <w:br/>
      </w:r>
      <w:bookmarkStart w:id="75" w:name="_Toc177753323"/>
      <w:bookmarkStart w:id="76" w:name="_Toc177753045"/>
      <w:bookmarkStart w:id="77" w:name="_Toc178524226"/>
      <w:r>
        <w:rPr>
          <w:rFonts w:hint="eastAsia"/>
        </w:rPr>
        <w:t>（资料性）</w:t>
      </w:r>
      <w:r>
        <w:br/>
      </w:r>
      <w:r>
        <w:rPr>
          <w:rFonts w:hint="eastAsia"/>
        </w:rPr>
        <w:t>不同状况患者的喂</w:t>
      </w:r>
      <w:r w:rsidR="00476F4A">
        <w:rPr>
          <w:rFonts w:hint="eastAsia"/>
        </w:rPr>
        <w:t>食</w:t>
      </w:r>
      <w:r>
        <w:rPr>
          <w:rFonts w:hint="eastAsia"/>
        </w:rPr>
        <w:t>技巧</w:t>
      </w:r>
      <w:bookmarkEnd w:id="75"/>
      <w:bookmarkEnd w:id="76"/>
      <w:bookmarkEnd w:id="77"/>
    </w:p>
    <w:p w:rsidR="00AF11D9" w:rsidRDefault="00AF0D06">
      <w:pPr>
        <w:pStyle w:val="afffffb"/>
      </w:pPr>
      <w:r>
        <w:rPr>
          <w:rFonts w:hint="eastAsia"/>
        </w:rPr>
        <w:t>不同状况患者的</w:t>
      </w:r>
      <w:r w:rsidR="00476F4A" w:rsidRPr="00476F4A">
        <w:rPr>
          <w:rFonts w:hint="eastAsia"/>
        </w:rPr>
        <w:t>喂食</w:t>
      </w:r>
      <w:r>
        <w:rPr>
          <w:rFonts w:hint="eastAsia"/>
        </w:rPr>
        <w:t>技巧见</w:t>
      </w:r>
      <w:r>
        <w:t>表</w:t>
      </w:r>
      <w:proofErr w:type="spellStart"/>
      <w:r w:rsidR="004B2C56">
        <w:rPr>
          <w:rFonts w:hint="eastAsia"/>
        </w:rPr>
        <w:t>A</w:t>
      </w:r>
      <w:r>
        <w:rPr>
          <w:rFonts w:hint="eastAsia"/>
        </w:rPr>
        <w:t>.1</w:t>
      </w:r>
      <w:proofErr w:type="spellEnd"/>
      <w:r>
        <w:rPr>
          <w:rFonts w:hint="eastAsia"/>
        </w:rPr>
        <w:t>。</w:t>
      </w:r>
    </w:p>
    <w:p w:rsidR="00AF11D9" w:rsidRDefault="00BB5317" w:rsidP="00BB5317">
      <w:pPr>
        <w:pStyle w:val="aff"/>
        <w:numPr>
          <w:ilvl w:val="0"/>
          <w:numId w:val="0"/>
        </w:numPr>
        <w:spacing w:before="120" w:after="120"/>
      </w:pPr>
      <w:r>
        <w:rPr>
          <w:rFonts w:hint="eastAsia"/>
        </w:rPr>
        <w:t>表</w:t>
      </w:r>
      <w:proofErr w:type="spellStart"/>
      <w:r>
        <w:rPr>
          <w:rFonts w:hint="eastAsia"/>
        </w:rPr>
        <w:t>A.1</w:t>
      </w:r>
      <w:proofErr w:type="spellEnd"/>
      <w:r>
        <w:rPr>
          <w:rFonts w:hint="eastAsia"/>
        </w:rPr>
        <w:t xml:space="preserve">  </w:t>
      </w:r>
      <w:r w:rsidR="00AF0D06">
        <w:rPr>
          <w:rFonts w:hint="eastAsia"/>
        </w:rPr>
        <w:t>不同状况患</w:t>
      </w:r>
      <w:r w:rsidR="00AF0D06" w:rsidRPr="00476F4A">
        <w:rPr>
          <w:rFonts w:hint="eastAsia"/>
        </w:rPr>
        <w:t>者的</w:t>
      </w:r>
      <w:r w:rsidR="00476F4A" w:rsidRPr="00476F4A">
        <w:rPr>
          <w:rFonts w:hint="eastAsia"/>
        </w:rPr>
        <w:t>喂食</w:t>
      </w:r>
      <w:r w:rsidR="00AF0D06" w:rsidRPr="00476F4A">
        <w:rPr>
          <w:rFonts w:hint="eastAsia"/>
        </w:rPr>
        <w:t>技巧</w:t>
      </w:r>
    </w:p>
    <w:tbl>
      <w:tblPr>
        <w:tblW w:w="85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868"/>
        <w:gridCol w:w="6671"/>
      </w:tblGrid>
      <w:tr w:rsidR="00AF11D9" w:rsidTr="00BB5317">
        <w:trPr>
          <w:trHeight w:val="454"/>
          <w:jc w:val="center"/>
        </w:trPr>
        <w:tc>
          <w:tcPr>
            <w:tcW w:w="1868" w:type="dxa"/>
            <w:tcBorders>
              <w:top w:val="single" w:sz="8" w:space="0" w:color="auto"/>
              <w:bottom w:val="single" w:sz="8" w:space="0" w:color="auto"/>
            </w:tcBorders>
            <w:shd w:val="clear" w:color="auto" w:fill="auto"/>
            <w:vAlign w:val="center"/>
          </w:tcPr>
          <w:p w:rsidR="00AF11D9" w:rsidRDefault="00AF0D06">
            <w:pPr>
              <w:pStyle w:val="afffffb"/>
              <w:ind w:firstLineChars="0" w:firstLine="0"/>
              <w:jc w:val="center"/>
              <w:rPr>
                <w:bCs/>
                <w:sz w:val="18"/>
                <w:szCs w:val="18"/>
              </w:rPr>
            </w:pPr>
            <w:r>
              <w:rPr>
                <w:rFonts w:hint="eastAsia"/>
                <w:bCs/>
                <w:sz w:val="18"/>
                <w:szCs w:val="18"/>
              </w:rPr>
              <w:t>患者状况</w:t>
            </w:r>
          </w:p>
        </w:tc>
        <w:tc>
          <w:tcPr>
            <w:tcW w:w="6671" w:type="dxa"/>
            <w:tcBorders>
              <w:top w:val="single" w:sz="8" w:space="0" w:color="auto"/>
              <w:bottom w:val="single" w:sz="8" w:space="0" w:color="auto"/>
            </w:tcBorders>
            <w:shd w:val="clear" w:color="auto" w:fill="auto"/>
            <w:vAlign w:val="center"/>
          </w:tcPr>
          <w:p w:rsidR="00AF11D9" w:rsidRDefault="00AF0D06">
            <w:pPr>
              <w:pStyle w:val="afffffb"/>
              <w:ind w:firstLineChars="0" w:firstLine="0"/>
              <w:jc w:val="center"/>
              <w:rPr>
                <w:bCs/>
                <w:sz w:val="18"/>
                <w:szCs w:val="18"/>
              </w:rPr>
            </w:pPr>
            <w:r>
              <w:rPr>
                <w:rFonts w:hint="eastAsia"/>
                <w:bCs/>
                <w:sz w:val="18"/>
                <w:szCs w:val="18"/>
              </w:rPr>
              <w:t>喂养</w:t>
            </w:r>
            <w:r w:rsidR="0089517C">
              <w:rPr>
                <w:rFonts w:hint="eastAsia"/>
                <w:bCs/>
                <w:sz w:val="18"/>
                <w:szCs w:val="18"/>
              </w:rPr>
              <w:t>食</w:t>
            </w:r>
            <w:r>
              <w:rPr>
                <w:rFonts w:hint="eastAsia"/>
                <w:bCs/>
                <w:sz w:val="18"/>
                <w:szCs w:val="18"/>
              </w:rPr>
              <w:t>技巧</w:t>
            </w:r>
          </w:p>
        </w:tc>
      </w:tr>
      <w:tr w:rsidR="00AF11D9" w:rsidTr="00BB5317">
        <w:trPr>
          <w:trHeight w:val="454"/>
          <w:jc w:val="center"/>
        </w:trPr>
        <w:tc>
          <w:tcPr>
            <w:tcW w:w="1868" w:type="dxa"/>
            <w:tcBorders>
              <w:top w:val="single" w:sz="8" w:space="0" w:color="auto"/>
            </w:tcBorders>
            <w:shd w:val="clear" w:color="auto" w:fill="auto"/>
            <w:vAlign w:val="center"/>
          </w:tcPr>
          <w:p w:rsidR="00AF11D9" w:rsidRDefault="00AF0D06">
            <w:pPr>
              <w:pStyle w:val="afffffb"/>
              <w:ind w:firstLineChars="0" w:firstLine="0"/>
              <w:jc w:val="center"/>
              <w:rPr>
                <w:sz w:val="18"/>
                <w:szCs w:val="18"/>
              </w:rPr>
            </w:pPr>
            <w:r>
              <w:rPr>
                <w:rFonts w:hint="eastAsia"/>
                <w:sz w:val="18"/>
                <w:szCs w:val="18"/>
              </w:rPr>
              <w:t>既往频繁呛咳</w:t>
            </w:r>
          </w:p>
        </w:tc>
        <w:tc>
          <w:tcPr>
            <w:tcW w:w="6671" w:type="dxa"/>
            <w:tcBorders>
              <w:top w:val="single" w:sz="8" w:space="0" w:color="auto"/>
            </w:tcBorders>
            <w:shd w:val="clear" w:color="auto" w:fill="auto"/>
            <w:vAlign w:val="center"/>
          </w:tcPr>
          <w:p w:rsidR="00AF11D9" w:rsidRDefault="00AF0D06" w:rsidP="00476F4A">
            <w:pPr>
              <w:pStyle w:val="afffffb"/>
              <w:ind w:firstLineChars="100" w:firstLine="180"/>
              <w:rPr>
                <w:sz w:val="18"/>
                <w:szCs w:val="18"/>
              </w:rPr>
            </w:pPr>
            <w:r>
              <w:rPr>
                <w:rFonts w:hint="eastAsia"/>
                <w:sz w:val="18"/>
                <w:szCs w:val="18"/>
              </w:rPr>
              <w:t>用勺子将少量食物送至舌根处</w:t>
            </w:r>
          </w:p>
        </w:tc>
      </w:tr>
      <w:tr w:rsidR="00AF11D9">
        <w:trPr>
          <w:trHeight w:val="454"/>
          <w:jc w:val="center"/>
        </w:trPr>
        <w:tc>
          <w:tcPr>
            <w:tcW w:w="1868" w:type="dxa"/>
            <w:vMerge w:val="restart"/>
            <w:shd w:val="clear" w:color="auto" w:fill="auto"/>
            <w:vAlign w:val="center"/>
          </w:tcPr>
          <w:p w:rsidR="00AF11D9" w:rsidRDefault="00AF0D06">
            <w:pPr>
              <w:pStyle w:val="afffffb"/>
              <w:ind w:firstLineChars="0" w:firstLine="0"/>
              <w:jc w:val="center"/>
              <w:rPr>
                <w:sz w:val="18"/>
                <w:szCs w:val="18"/>
              </w:rPr>
            </w:pPr>
            <w:r>
              <w:rPr>
                <w:rFonts w:hint="eastAsia"/>
                <w:sz w:val="18"/>
                <w:szCs w:val="18"/>
              </w:rPr>
              <w:t>吞咽困难、食物残留</w:t>
            </w:r>
          </w:p>
        </w:tc>
        <w:tc>
          <w:tcPr>
            <w:tcW w:w="6671" w:type="dxa"/>
            <w:shd w:val="clear" w:color="auto" w:fill="auto"/>
            <w:vAlign w:val="center"/>
          </w:tcPr>
          <w:p w:rsidR="00AF11D9" w:rsidRDefault="00AF0D06" w:rsidP="00476F4A">
            <w:pPr>
              <w:pStyle w:val="afffffb"/>
              <w:ind w:firstLineChars="100" w:firstLine="180"/>
              <w:rPr>
                <w:sz w:val="18"/>
                <w:szCs w:val="18"/>
              </w:rPr>
            </w:pPr>
            <w:r>
              <w:rPr>
                <w:rFonts w:hint="eastAsia"/>
                <w:sz w:val="18"/>
                <w:szCs w:val="18"/>
              </w:rPr>
              <w:t>侧方吞咽：进食时分别左、右侧转头吞咽</w:t>
            </w:r>
          </w:p>
        </w:tc>
      </w:tr>
      <w:tr w:rsidR="00AF11D9">
        <w:trPr>
          <w:trHeight w:val="454"/>
          <w:jc w:val="center"/>
        </w:trPr>
        <w:tc>
          <w:tcPr>
            <w:tcW w:w="1868" w:type="dxa"/>
            <w:vMerge/>
            <w:shd w:val="clear" w:color="auto" w:fill="auto"/>
            <w:vAlign w:val="center"/>
          </w:tcPr>
          <w:p w:rsidR="00AF11D9" w:rsidRDefault="00AF11D9">
            <w:pPr>
              <w:pStyle w:val="afffffb"/>
              <w:ind w:firstLineChars="0" w:firstLine="0"/>
              <w:jc w:val="center"/>
              <w:rPr>
                <w:sz w:val="18"/>
                <w:szCs w:val="18"/>
              </w:rPr>
            </w:pPr>
          </w:p>
        </w:tc>
        <w:tc>
          <w:tcPr>
            <w:tcW w:w="6671" w:type="dxa"/>
            <w:shd w:val="clear" w:color="auto" w:fill="auto"/>
            <w:vAlign w:val="center"/>
          </w:tcPr>
          <w:p w:rsidR="00AF11D9" w:rsidRDefault="00AF0D06" w:rsidP="00476F4A">
            <w:pPr>
              <w:pStyle w:val="afffffb"/>
              <w:ind w:firstLineChars="100" w:firstLine="180"/>
              <w:rPr>
                <w:sz w:val="18"/>
                <w:szCs w:val="18"/>
              </w:rPr>
            </w:pPr>
            <w:r>
              <w:rPr>
                <w:rFonts w:hint="eastAsia"/>
                <w:sz w:val="18"/>
                <w:szCs w:val="18"/>
              </w:rPr>
              <w:t>空吞咽：每次进食后，反复做几次空吞咽，然后再进食</w:t>
            </w:r>
          </w:p>
        </w:tc>
      </w:tr>
      <w:tr w:rsidR="00AF11D9">
        <w:trPr>
          <w:trHeight w:val="454"/>
          <w:jc w:val="center"/>
        </w:trPr>
        <w:tc>
          <w:tcPr>
            <w:tcW w:w="1868" w:type="dxa"/>
            <w:vMerge/>
            <w:shd w:val="clear" w:color="auto" w:fill="auto"/>
            <w:vAlign w:val="center"/>
          </w:tcPr>
          <w:p w:rsidR="00AF11D9" w:rsidRDefault="00AF11D9">
            <w:pPr>
              <w:pStyle w:val="afffffb"/>
              <w:ind w:firstLineChars="0" w:firstLine="0"/>
              <w:jc w:val="center"/>
              <w:rPr>
                <w:sz w:val="18"/>
                <w:szCs w:val="18"/>
              </w:rPr>
            </w:pPr>
          </w:p>
        </w:tc>
        <w:tc>
          <w:tcPr>
            <w:tcW w:w="6671" w:type="dxa"/>
            <w:shd w:val="clear" w:color="auto" w:fill="auto"/>
            <w:vAlign w:val="center"/>
          </w:tcPr>
          <w:p w:rsidR="00AF11D9" w:rsidRDefault="00AF0D06" w:rsidP="00476F4A">
            <w:pPr>
              <w:pStyle w:val="afffffb"/>
              <w:ind w:firstLineChars="100" w:firstLine="180"/>
              <w:rPr>
                <w:sz w:val="18"/>
                <w:szCs w:val="18"/>
              </w:rPr>
            </w:pPr>
            <w:r>
              <w:rPr>
                <w:rFonts w:hint="eastAsia"/>
                <w:sz w:val="18"/>
                <w:szCs w:val="18"/>
              </w:rPr>
              <w:t>交替吞咽：空吞咽后饮用1</w:t>
            </w:r>
            <w:r>
              <w:rPr>
                <w:sz w:val="18"/>
                <w:szCs w:val="18"/>
                <w:vertAlign w:val="superscript"/>
              </w:rPr>
              <w:t xml:space="preserve"> </w:t>
            </w:r>
            <w:r>
              <w:rPr>
                <w:rFonts w:hint="eastAsia"/>
                <w:sz w:val="18"/>
                <w:szCs w:val="18"/>
              </w:rPr>
              <w:t>m</w:t>
            </w:r>
            <w:r>
              <w:rPr>
                <w:sz w:val="18"/>
                <w:szCs w:val="18"/>
              </w:rPr>
              <w:t>L</w:t>
            </w:r>
            <w:r>
              <w:rPr>
                <w:rFonts w:hint="eastAsia"/>
                <w:sz w:val="18"/>
                <w:szCs w:val="18"/>
              </w:rPr>
              <w:t>～2</w:t>
            </w:r>
            <w:r>
              <w:rPr>
                <w:sz w:val="18"/>
                <w:szCs w:val="18"/>
                <w:vertAlign w:val="superscript"/>
              </w:rPr>
              <w:t xml:space="preserve"> </w:t>
            </w:r>
            <w:r>
              <w:rPr>
                <w:rFonts w:hint="eastAsia"/>
                <w:sz w:val="18"/>
                <w:szCs w:val="18"/>
              </w:rPr>
              <w:t>m</w:t>
            </w:r>
            <w:r>
              <w:rPr>
                <w:sz w:val="18"/>
                <w:szCs w:val="18"/>
              </w:rPr>
              <w:t>L</w:t>
            </w:r>
            <w:r>
              <w:rPr>
                <w:rFonts w:hint="eastAsia"/>
                <w:sz w:val="18"/>
                <w:szCs w:val="18"/>
              </w:rPr>
              <w:t>极少量的水</w:t>
            </w:r>
          </w:p>
        </w:tc>
      </w:tr>
      <w:tr w:rsidR="00AF11D9">
        <w:trPr>
          <w:trHeight w:val="454"/>
          <w:jc w:val="center"/>
        </w:trPr>
        <w:tc>
          <w:tcPr>
            <w:tcW w:w="1868" w:type="dxa"/>
            <w:vMerge/>
            <w:shd w:val="clear" w:color="auto" w:fill="auto"/>
            <w:vAlign w:val="center"/>
          </w:tcPr>
          <w:p w:rsidR="00AF11D9" w:rsidRDefault="00AF11D9">
            <w:pPr>
              <w:pStyle w:val="afffffb"/>
              <w:ind w:firstLineChars="0" w:firstLine="0"/>
              <w:jc w:val="center"/>
              <w:rPr>
                <w:sz w:val="18"/>
                <w:szCs w:val="18"/>
              </w:rPr>
            </w:pPr>
          </w:p>
        </w:tc>
        <w:tc>
          <w:tcPr>
            <w:tcW w:w="6671" w:type="dxa"/>
            <w:shd w:val="clear" w:color="auto" w:fill="auto"/>
            <w:vAlign w:val="center"/>
          </w:tcPr>
          <w:p w:rsidR="00AF11D9" w:rsidRDefault="00AF0D06" w:rsidP="00476F4A">
            <w:pPr>
              <w:pStyle w:val="afffffb"/>
              <w:ind w:firstLineChars="100" w:firstLine="180"/>
              <w:rPr>
                <w:sz w:val="18"/>
                <w:szCs w:val="18"/>
              </w:rPr>
            </w:pPr>
            <w:r>
              <w:rPr>
                <w:rFonts w:hint="eastAsia"/>
                <w:sz w:val="18"/>
                <w:szCs w:val="18"/>
              </w:rPr>
              <w:t>用力吞咽：吞咽时将舌用力向后移动，帮助食物推进通过咽腔</w:t>
            </w:r>
          </w:p>
        </w:tc>
      </w:tr>
      <w:tr w:rsidR="00AF11D9">
        <w:trPr>
          <w:trHeight w:val="454"/>
          <w:jc w:val="center"/>
        </w:trPr>
        <w:tc>
          <w:tcPr>
            <w:tcW w:w="1868" w:type="dxa"/>
            <w:vMerge/>
            <w:shd w:val="clear" w:color="auto" w:fill="auto"/>
            <w:vAlign w:val="center"/>
          </w:tcPr>
          <w:p w:rsidR="00AF11D9" w:rsidRDefault="00AF11D9">
            <w:pPr>
              <w:pStyle w:val="afffffb"/>
              <w:ind w:firstLineChars="0" w:firstLine="0"/>
              <w:jc w:val="center"/>
              <w:rPr>
                <w:sz w:val="18"/>
                <w:szCs w:val="18"/>
              </w:rPr>
            </w:pPr>
          </w:p>
        </w:tc>
        <w:tc>
          <w:tcPr>
            <w:tcW w:w="6671" w:type="dxa"/>
            <w:shd w:val="clear" w:color="auto" w:fill="auto"/>
            <w:vAlign w:val="center"/>
          </w:tcPr>
          <w:p w:rsidR="00AF11D9" w:rsidRDefault="00AF0D06" w:rsidP="00476F4A">
            <w:pPr>
              <w:pStyle w:val="afffffb"/>
              <w:ind w:firstLineChars="100" w:firstLine="180"/>
              <w:rPr>
                <w:sz w:val="18"/>
                <w:szCs w:val="18"/>
              </w:rPr>
            </w:pPr>
            <w:r>
              <w:rPr>
                <w:rFonts w:hint="eastAsia"/>
                <w:sz w:val="18"/>
                <w:szCs w:val="18"/>
              </w:rPr>
              <w:t>点头样吞咽：吞咽时颈部尽量向前</w:t>
            </w:r>
            <w:proofErr w:type="gramStart"/>
            <w:r>
              <w:rPr>
                <w:rFonts w:hint="eastAsia"/>
                <w:sz w:val="18"/>
                <w:szCs w:val="18"/>
              </w:rPr>
              <w:t>屈</w:t>
            </w:r>
            <w:proofErr w:type="gramEnd"/>
            <w:r>
              <w:rPr>
                <w:rFonts w:hint="eastAsia"/>
                <w:sz w:val="18"/>
                <w:szCs w:val="18"/>
              </w:rPr>
              <w:t>形状似点头，同时做空吞咽动作</w:t>
            </w:r>
          </w:p>
        </w:tc>
      </w:tr>
      <w:tr w:rsidR="00AF11D9">
        <w:trPr>
          <w:trHeight w:val="454"/>
          <w:jc w:val="center"/>
        </w:trPr>
        <w:tc>
          <w:tcPr>
            <w:tcW w:w="1868" w:type="dxa"/>
            <w:vMerge/>
            <w:shd w:val="clear" w:color="auto" w:fill="auto"/>
            <w:vAlign w:val="center"/>
          </w:tcPr>
          <w:p w:rsidR="00AF11D9" w:rsidRDefault="00AF11D9">
            <w:pPr>
              <w:pStyle w:val="afffffb"/>
              <w:ind w:firstLineChars="0" w:firstLine="0"/>
              <w:jc w:val="center"/>
              <w:rPr>
                <w:sz w:val="18"/>
                <w:szCs w:val="18"/>
              </w:rPr>
            </w:pPr>
          </w:p>
        </w:tc>
        <w:tc>
          <w:tcPr>
            <w:tcW w:w="6671" w:type="dxa"/>
            <w:shd w:val="clear" w:color="auto" w:fill="auto"/>
            <w:vAlign w:val="center"/>
          </w:tcPr>
          <w:p w:rsidR="00AF11D9" w:rsidRDefault="00AF0D06" w:rsidP="00476F4A">
            <w:pPr>
              <w:pStyle w:val="afffffb"/>
              <w:ind w:firstLineChars="100" w:firstLine="180"/>
              <w:rPr>
                <w:sz w:val="18"/>
                <w:szCs w:val="18"/>
              </w:rPr>
            </w:pPr>
            <w:r>
              <w:rPr>
                <w:rFonts w:hint="eastAsia"/>
                <w:sz w:val="18"/>
                <w:szCs w:val="18"/>
              </w:rPr>
              <w:t>低头吞咽：颈部尽量前屈姿势吞咽</w:t>
            </w:r>
          </w:p>
        </w:tc>
      </w:tr>
      <w:tr w:rsidR="00AF11D9">
        <w:trPr>
          <w:trHeight w:val="454"/>
          <w:jc w:val="center"/>
        </w:trPr>
        <w:tc>
          <w:tcPr>
            <w:tcW w:w="1868" w:type="dxa"/>
            <w:shd w:val="clear" w:color="auto" w:fill="auto"/>
            <w:vAlign w:val="center"/>
          </w:tcPr>
          <w:p w:rsidR="00AF11D9" w:rsidRDefault="00AF0D06">
            <w:pPr>
              <w:pStyle w:val="afffffb"/>
              <w:ind w:firstLineChars="0" w:firstLine="0"/>
              <w:jc w:val="center"/>
              <w:rPr>
                <w:sz w:val="18"/>
                <w:szCs w:val="18"/>
              </w:rPr>
            </w:pPr>
            <w:r>
              <w:rPr>
                <w:rFonts w:hint="eastAsia"/>
                <w:sz w:val="18"/>
                <w:szCs w:val="18"/>
              </w:rPr>
              <w:t>偏瘫</w:t>
            </w:r>
          </w:p>
        </w:tc>
        <w:tc>
          <w:tcPr>
            <w:tcW w:w="6671" w:type="dxa"/>
            <w:shd w:val="clear" w:color="auto" w:fill="auto"/>
            <w:vAlign w:val="center"/>
          </w:tcPr>
          <w:p w:rsidR="00AF11D9" w:rsidRDefault="00AF0D06" w:rsidP="00476F4A">
            <w:pPr>
              <w:pStyle w:val="afffffb"/>
              <w:ind w:firstLineChars="100" w:firstLine="180"/>
              <w:rPr>
                <w:sz w:val="18"/>
                <w:szCs w:val="18"/>
              </w:rPr>
            </w:pPr>
            <w:r>
              <w:rPr>
                <w:rFonts w:hint="eastAsia"/>
                <w:sz w:val="18"/>
                <w:szCs w:val="18"/>
              </w:rPr>
              <w:t>应在偏瘫患者健侧喂食</w:t>
            </w:r>
          </w:p>
        </w:tc>
      </w:tr>
      <w:tr w:rsidR="00AF11D9">
        <w:trPr>
          <w:trHeight w:val="454"/>
          <w:jc w:val="center"/>
        </w:trPr>
        <w:tc>
          <w:tcPr>
            <w:tcW w:w="1868" w:type="dxa"/>
            <w:shd w:val="clear" w:color="auto" w:fill="auto"/>
            <w:vAlign w:val="center"/>
          </w:tcPr>
          <w:p w:rsidR="00AF11D9" w:rsidRDefault="00AF0D06">
            <w:pPr>
              <w:pStyle w:val="afffffb"/>
              <w:ind w:firstLineChars="0" w:firstLine="0"/>
              <w:jc w:val="center"/>
              <w:rPr>
                <w:sz w:val="18"/>
                <w:szCs w:val="18"/>
              </w:rPr>
            </w:pPr>
            <w:r>
              <w:rPr>
                <w:rFonts w:hint="eastAsia"/>
                <w:sz w:val="18"/>
                <w:szCs w:val="18"/>
              </w:rPr>
              <w:t>一侧面瘫</w:t>
            </w:r>
          </w:p>
        </w:tc>
        <w:tc>
          <w:tcPr>
            <w:tcW w:w="6671" w:type="dxa"/>
            <w:shd w:val="clear" w:color="auto" w:fill="auto"/>
            <w:vAlign w:val="center"/>
          </w:tcPr>
          <w:p w:rsidR="00AF11D9" w:rsidRDefault="00AF0D06" w:rsidP="00476F4A">
            <w:pPr>
              <w:pStyle w:val="afffffb"/>
              <w:ind w:firstLineChars="100" w:firstLine="180"/>
              <w:rPr>
                <w:sz w:val="18"/>
                <w:szCs w:val="18"/>
              </w:rPr>
            </w:pPr>
            <w:r>
              <w:rPr>
                <w:rFonts w:hint="eastAsia"/>
                <w:sz w:val="18"/>
                <w:szCs w:val="18"/>
              </w:rPr>
              <w:t>应将食物放在健侧舌后部或者颊部</w:t>
            </w:r>
          </w:p>
        </w:tc>
      </w:tr>
      <w:tr w:rsidR="00AF11D9">
        <w:trPr>
          <w:trHeight w:val="454"/>
          <w:jc w:val="center"/>
        </w:trPr>
        <w:tc>
          <w:tcPr>
            <w:tcW w:w="1868" w:type="dxa"/>
            <w:shd w:val="clear" w:color="auto" w:fill="auto"/>
            <w:vAlign w:val="center"/>
          </w:tcPr>
          <w:p w:rsidR="00AF11D9" w:rsidRDefault="00AF0D06">
            <w:pPr>
              <w:pStyle w:val="afffffb"/>
              <w:ind w:firstLineChars="0" w:firstLine="0"/>
              <w:jc w:val="center"/>
              <w:rPr>
                <w:sz w:val="18"/>
                <w:szCs w:val="18"/>
              </w:rPr>
            </w:pPr>
            <w:r>
              <w:rPr>
                <w:rFonts w:hint="eastAsia"/>
                <w:sz w:val="18"/>
                <w:szCs w:val="18"/>
              </w:rPr>
              <w:t>其他</w:t>
            </w:r>
          </w:p>
        </w:tc>
        <w:tc>
          <w:tcPr>
            <w:tcW w:w="6671" w:type="dxa"/>
            <w:shd w:val="clear" w:color="auto" w:fill="auto"/>
            <w:vAlign w:val="center"/>
          </w:tcPr>
          <w:p w:rsidR="00AF11D9" w:rsidRDefault="00AF0D06" w:rsidP="00476F4A">
            <w:pPr>
              <w:pStyle w:val="afffffb"/>
              <w:ind w:firstLineChars="100" w:firstLine="180"/>
              <w:rPr>
                <w:sz w:val="18"/>
                <w:szCs w:val="18"/>
              </w:rPr>
            </w:pPr>
            <w:r>
              <w:rPr>
                <w:rFonts w:hint="eastAsia"/>
                <w:sz w:val="18"/>
                <w:szCs w:val="18"/>
              </w:rPr>
              <w:t>应将食物放在</w:t>
            </w:r>
            <w:proofErr w:type="gramStart"/>
            <w:r>
              <w:rPr>
                <w:rFonts w:hint="eastAsia"/>
                <w:sz w:val="18"/>
                <w:szCs w:val="18"/>
              </w:rPr>
              <w:t>舌</w:t>
            </w:r>
            <w:proofErr w:type="gramEnd"/>
            <w:r>
              <w:rPr>
                <w:rFonts w:hint="eastAsia"/>
                <w:sz w:val="18"/>
                <w:szCs w:val="18"/>
              </w:rPr>
              <w:t>中间凹陷处</w:t>
            </w:r>
          </w:p>
        </w:tc>
      </w:tr>
    </w:tbl>
    <w:p w:rsidR="00AF11D9" w:rsidRDefault="00AF11D9">
      <w:pPr>
        <w:pStyle w:val="afffffb"/>
      </w:pPr>
    </w:p>
    <w:p w:rsidR="00AF11D9" w:rsidRDefault="00AF11D9">
      <w:pPr>
        <w:pStyle w:val="afffffb"/>
        <w:sectPr w:rsidR="00AF11D9" w:rsidSect="00AE3F7F">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pPr>
    </w:p>
    <w:p w:rsidR="00AF11D9" w:rsidRDefault="00AF11D9">
      <w:pPr>
        <w:pStyle w:val="af8"/>
      </w:pPr>
    </w:p>
    <w:p w:rsidR="00AF11D9" w:rsidRDefault="00AF11D9">
      <w:pPr>
        <w:pStyle w:val="afe"/>
      </w:pPr>
    </w:p>
    <w:p w:rsidR="00AF11D9" w:rsidRDefault="00AF0D06">
      <w:pPr>
        <w:pStyle w:val="aff3"/>
        <w:spacing w:after="120"/>
      </w:pPr>
      <w:r>
        <w:br/>
      </w:r>
      <w:bookmarkStart w:id="78" w:name="_Toc177753324"/>
      <w:bookmarkStart w:id="79" w:name="_Toc177753046"/>
      <w:bookmarkStart w:id="80" w:name="_Toc178524227"/>
      <w:r>
        <w:rPr>
          <w:rFonts w:hint="eastAsia"/>
        </w:rPr>
        <w:t>（资料性）</w:t>
      </w:r>
      <w:r>
        <w:br/>
      </w:r>
      <w:r>
        <w:rPr>
          <w:rFonts w:hint="eastAsia"/>
        </w:rPr>
        <w:t>噎食识别和应急处理</w:t>
      </w:r>
      <w:bookmarkEnd w:id="78"/>
      <w:bookmarkEnd w:id="79"/>
      <w:bookmarkEnd w:id="80"/>
    </w:p>
    <w:p w:rsidR="00AF11D9" w:rsidRDefault="00AF0D06">
      <w:pPr>
        <w:pStyle w:val="aff4"/>
        <w:spacing w:before="120" w:after="120"/>
      </w:pPr>
      <w:r>
        <w:rPr>
          <w:rFonts w:hint="eastAsia"/>
        </w:rPr>
        <w:t>噎食的识别</w:t>
      </w:r>
    </w:p>
    <w:p w:rsidR="00AF11D9" w:rsidRDefault="00AF0D06">
      <w:pPr>
        <w:pStyle w:val="afffffffffff"/>
      </w:pPr>
      <w:r>
        <w:rPr>
          <w:rFonts w:hint="eastAsia"/>
        </w:rPr>
        <w:t>噎食早期：进食中突然不能说话、呼吸困难、呛咳、口唇青紫、面容痛苦、双眼直瞪、双手成“V”字型放于颈部或双手乱抓。</w:t>
      </w:r>
    </w:p>
    <w:p w:rsidR="00AF11D9" w:rsidRDefault="00AF0D06">
      <w:pPr>
        <w:pStyle w:val="afffffffffff"/>
      </w:pPr>
      <w:r>
        <w:rPr>
          <w:rFonts w:hint="eastAsia"/>
        </w:rPr>
        <w:t>噎食后期：无自主呼吸、大小便失禁、意识丧失、全身瘫软、四肢发凉。</w:t>
      </w:r>
    </w:p>
    <w:p w:rsidR="00AF11D9" w:rsidRDefault="00AF0D06">
      <w:pPr>
        <w:pStyle w:val="aff4"/>
        <w:spacing w:before="120" w:after="120"/>
      </w:pPr>
      <w:r>
        <w:rPr>
          <w:rFonts w:hint="eastAsia"/>
        </w:rPr>
        <w:t>噎食的处理</w:t>
      </w:r>
    </w:p>
    <w:p w:rsidR="00AF11D9" w:rsidRDefault="00AF0D06">
      <w:pPr>
        <w:pStyle w:val="afffffffffff"/>
      </w:pPr>
      <w:r>
        <w:rPr>
          <w:rFonts w:hint="eastAsia"/>
        </w:rPr>
        <w:t>立即报告医务人员。</w:t>
      </w:r>
    </w:p>
    <w:p w:rsidR="00AF11D9" w:rsidRDefault="00AF0D06">
      <w:pPr>
        <w:pStyle w:val="afffffffffff"/>
      </w:pPr>
      <w:r>
        <w:rPr>
          <w:rFonts w:hint="eastAsia"/>
        </w:rPr>
        <w:t>用手指清除患者口咽部食物。</w:t>
      </w:r>
    </w:p>
    <w:p w:rsidR="00AF11D9" w:rsidRDefault="00AF0D06">
      <w:pPr>
        <w:pStyle w:val="afffffffffff"/>
      </w:pPr>
      <w:r>
        <w:rPr>
          <w:rFonts w:hint="eastAsia"/>
        </w:rPr>
        <w:t>用坚硬不易折断的物品（如汤匙）刺激患者咽喉</w:t>
      </w:r>
      <w:proofErr w:type="gramStart"/>
      <w:r>
        <w:rPr>
          <w:rFonts w:hint="eastAsia"/>
        </w:rPr>
        <w:t>部引吐</w:t>
      </w:r>
      <w:proofErr w:type="gramEnd"/>
      <w:r>
        <w:rPr>
          <w:rFonts w:hint="eastAsia"/>
        </w:rPr>
        <w:t>。</w:t>
      </w:r>
    </w:p>
    <w:p w:rsidR="00AF11D9" w:rsidRDefault="00AF0D06">
      <w:pPr>
        <w:pStyle w:val="afffffffffff"/>
      </w:pPr>
      <w:proofErr w:type="gramStart"/>
      <w:r>
        <w:rPr>
          <w:rFonts w:hint="eastAsia"/>
        </w:rPr>
        <w:t>予患者</w:t>
      </w:r>
      <w:proofErr w:type="gramEnd"/>
      <w:r>
        <w:rPr>
          <w:rFonts w:hint="eastAsia"/>
        </w:rPr>
        <w:t>直立位或半坐位，头低45°，拍击胸背部，吐出食物。</w:t>
      </w:r>
    </w:p>
    <w:p w:rsidR="00AF11D9" w:rsidRDefault="00AF0D06">
      <w:pPr>
        <w:pStyle w:val="afffffffffff"/>
      </w:pPr>
      <w:r>
        <w:rPr>
          <w:rFonts w:hint="eastAsia"/>
        </w:rPr>
        <w:t>予</w:t>
      </w:r>
      <w:proofErr w:type="spellStart"/>
      <w:r>
        <w:rPr>
          <w:rFonts w:hint="eastAsia"/>
        </w:rPr>
        <w:t>B.2.1</w:t>
      </w:r>
      <w:proofErr w:type="spellEnd"/>
      <w:r>
        <w:rPr>
          <w:rFonts w:hint="eastAsia"/>
        </w:rPr>
        <w:t>～</w:t>
      </w:r>
      <w:proofErr w:type="spellStart"/>
      <w:r>
        <w:rPr>
          <w:rFonts w:hint="eastAsia"/>
        </w:rPr>
        <w:t>B.2.</w:t>
      </w:r>
      <w:r>
        <w:t>4</w:t>
      </w:r>
      <w:proofErr w:type="spellEnd"/>
      <w:r>
        <w:rPr>
          <w:rFonts w:hint="eastAsia"/>
        </w:rPr>
        <w:t>措施无效时立即行海姆立克急救法。</w:t>
      </w:r>
    </w:p>
    <w:p w:rsidR="00AF11D9" w:rsidRDefault="00AF0D06">
      <w:pPr>
        <w:pStyle w:val="af5"/>
      </w:pPr>
      <w:r>
        <w:rPr>
          <w:rFonts w:hint="eastAsia"/>
        </w:rPr>
        <w:t>对于意识清醒者使用隔下腹部冲击法：</w:t>
      </w:r>
    </w:p>
    <w:p w:rsidR="00AF11D9" w:rsidRDefault="00AF0D06">
      <w:pPr>
        <w:pStyle w:val="af6"/>
      </w:pPr>
      <w:proofErr w:type="gramStart"/>
      <w:r>
        <w:rPr>
          <w:rFonts w:hint="eastAsia"/>
        </w:rPr>
        <w:t>嘱</w:t>
      </w:r>
      <w:proofErr w:type="gramEnd"/>
      <w:r>
        <w:rPr>
          <w:rFonts w:hint="eastAsia"/>
        </w:rPr>
        <w:t>患者站位、头部略低、嘴张开；</w:t>
      </w:r>
    </w:p>
    <w:p w:rsidR="00AF11D9" w:rsidRDefault="00AF0D06">
      <w:pPr>
        <w:pStyle w:val="af6"/>
      </w:pPr>
      <w:r>
        <w:rPr>
          <w:rFonts w:hint="eastAsia"/>
        </w:rPr>
        <w:t>站在患者身后，双臂围绕患者腰部；</w:t>
      </w:r>
    </w:p>
    <w:p w:rsidR="00AF11D9" w:rsidRDefault="00AF0D06">
      <w:pPr>
        <w:pStyle w:val="af6"/>
      </w:pPr>
      <w:r>
        <w:rPr>
          <w:rFonts w:hint="eastAsia"/>
        </w:rPr>
        <w:t>行“剪刀</w:t>
      </w:r>
      <w:r>
        <w:t>-</w:t>
      </w:r>
      <w:r>
        <w:rPr>
          <w:rFonts w:hint="eastAsia"/>
        </w:rPr>
        <w:t>石头-布”法：一手握拳，将拳头的拇指侧顶在患者的上腹部（肚脐上方两横指处），另一手握住握拳的手，向上向后迅速、猛烈挤压上腹部，压后随即放松，重复5～6次直至阻塞物排除，患者恢复自主呼吸。</w:t>
      </w:r>
    </w:p>
    <w:p w:rsidR="00AF11D9" w:rsidRDefault="00AF0D06">
      <w:pPr>
        <w:pStyle w:val="af5"/>
      </w:pPr>
      <w:r>
        <w:rPr>
          <w:rFonts w:hint="eastAsia"/>
        </w:rPr>
        <w:t>对于意识清醒且肥胖者使用胸部推压法：</w:t>
      </w:r>
    </w:p>
    <w:p w:rsidR="00AF11D9" w:rsidRDefault="00AF0D06">
      <w:pPr>
        <w:pStyle w:val="af6"/>
      </w:pPr>
      <w:proofErr w:type="gramStart"/>
      <w:r>
        <w:rPr>
          <w:rFonts w:hint="eastAsia"/>
        </w:rPr>
        <w:t>嘱</w:t>
      </w:r>
      <w:proofErr w:type="gramEnd"/>
      <w:r>
        <w:rPr>
          <w:rFonts w:hint="eastAsia"/>
        </w:rPr>
        <w:t>患者站位、头部略低、嘴张开；</w:t>
      </w:r>
    </w:p>
    <w:p w:rsidR="00AF11D9" w:rsidRDefault="00AF0D06">
      <w:pPr>
        <w:pStyle w:val="af6"/>
      </w:pPr>
      <w:r>
        <w:rPr>
          <w:rFonts w:hint="eastAsia"/>
        </w:rPr>
        <w:t>站在患者身后，双臂围绕患者胸部；</w:t>
      </w:r>
    </w:p>
    <w:p w:rsidR="00AF11D9" w:rsidRDefault="00AF0D06">
      <w:pPr>
        <w:pStyle w:val="af6"/>
      </w:pPr>
      <w:r>
        <w:rPr>
          <w:rFonts w:hint="eastAsia"/>
        </w:rPr>
        <w:t>一只手握拳放在胸骨中央，手掌侧对着胸骨侧，另一只手握拳，向后方推压，猛烈挤压患者胸部，直至食物被咳出。</w:t>
      </w:r>
    </w:p>
    <w:p w:rsidR="00AF11D9" w:rsidRDefault="00AF0D06">
      <w:pPr>
        <w:pStyle w:val="af5"/>
      </w:pPr>
      <w:r>
        <w:rPr>
          <w:rFonts w:hint="eastAsia"/>
        </w:rPr>
        <w:t>对于意识不清者使用仰卧式急救法：</w:t>
      </w:r>
    </w:p>
    <w:p w:rsidR="00AF11D9" w:rsidRDefault="00AF0D06">
      <w:pPr>
        <w:pStyle w:val="af6"/>
        <w:numPr>
          <w:ilvl w:val="1"/>
          <w:numId w:val="32"/>
        </w:numPr>
      </w:pPr>
      <w:proofErr w:type="gramStart"/>
      <w:r>
        <w:rPr>
          <w:rFonts w:hint="eastAsia"/>
        </w:rPr>
        <w:t>予患者</w:t>
      </w:r>
      <w:proofErr w:type="gramEnd"/>
      <w:r>
        <w:rPr>
          <w:rFonts w:hint="eastAsia"/>
        </w:rPr>
        <w:t xml:space="preserve">就地平躺于地板上，仰卧，头转向一侧并后仰，充分开放气道； </w:t>
      </w:r>
    </w:p>
    <w:p w:rsidR="00AF11D9" w:rsidRDefault="00AF0D06">
      <w:pPr>
        <w:pStyle w:val="af6"/>
      </w:pPr>
      <w:r>
        <w:rPr>
          <w:rFonts w:hint="eastAsia"/>
        </w:rPr>
        <w:t xml:space="preserve">骑跨于患者的髋部或跪于患者一侧； </w:t>
      </w:r>
    </w:p>
    <w:p w:rsidR="00AF11D9" w:rsidRDefault="00AF0D06">
      <w:pPr>
        <w:pStyle w:val="af6"/>
      </w:pPr>
      <w:proofErr w:type="gramStart"/>
      <w:r>
        <w:rPr>
          <w:rFonts w:hint="eastAsia"/>
        </w:rPr>
        <w:t>一</w:t>
      </w:r>
      <w:proofErr w:type="gramEnd"/>
      <w:r>
        <w:rPr>
          <w:rFonts w:hint="eastAsia"/>
        </w:rPr>
        <w:t>手掌跟置于患者</w:t>
      </w:r>
      <w:proofErr w:type="gramStart"/>
      <w:r>
        <w:rPr>
          <w:rFonts w:hint="eastAsia"/>
        </w:rPr>
        <w:t>脐</w:t>
      </w:r>
      <w:proofErr w:type="gramEnd"/>
      <w:r>
        <w:rPr>
          <w:rFonts w:hint="eastAsia"/>
        </w:rPr>
        <w:t>和剑突之间，另一手置于其上，双手叠握，手指翘起，迅速有力向内上方冲击5～6次，检查口腔，如有食物抠出。</w:t>
      </w:r>
    </w:p>
    <w:p w:rsidR="00AF11D9" w:rsidRDefault="00AF11D9">
      <w:pPr>
        <w:pStyle w:val="afffffb"/>
        <w:ind w:firstLineChars="0" w:firstLine="0"/>
        <w:jc w:val="center"/>
      </w:pPr>
    </w:p>
    <w:p w:rsidR="001C3FF8" w:rsidRDefault="001C3FF8">
      <w:pPr>
        <w:pStyle w:val="afffffb"/>
        <w:ind w:firstLineChars="0" w:firstLine="0"/>
        <w:jc w:val="center"/>
        <w:sectPr w:rsidR="001C3FF8" w:rsidSect="005F3A69">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linePitch="312"/>
        </w:sectPr>
      </w:pPr>
      <w:bookmarkStart w:id="81" w:name="BookMark6"/>
      <w:bookmarkEnd w:id="74"/>
    </w:p>
    <w:p w:rsidR="001C3FF8" w:rsidRDefault="001C3FF8" w:rsidP="001C3FF8">
      <w:pPr>
        <w:pStyle w:val="affffff2"/>
        <w:spacing w:after="120"/>
      </w:pPr>
      <w:bookmarkStart w:id="82" w:name="_Toc178524228"/>
      <w:r w:rsidRPr="001C3FF8">
        <w:rPr>
          <w:rFonts w:hint="eastAsia"/>
          <w:spacing w:val="105"/>
        </w:rPr>
        <w:lastRenderedPageBreak/>
        <w:t>参考文</w:t>
      </w:r>
      <w:r>
        <w:rPr>
          <w:rFonts w:hint="eastAsia"/>
        </w:rPr>
        <w:t>献</w:t>
      </w:r>
      <w:bookmarkEnd w:id="82"/>
    </w:p>
    <w:p w:rsidR="000841D8" w:rsidRDefault="001C3FF8" w:rsidP="001C3FF8">
      <w:pPr>
        <w:pStyle w:val="afffffb"/>
      </w:pPr>
      <w:r>
        <w:rPr>
          <w:rFonts w:hint="eastAsia"/>
        </w:rPr>
        <w:t>[</w:t>
      </w:r>
      <w:r>
        <w:t>1</w:t>
      </w:r>
      <w:r>
        <w:rPr>
          <w:rFonts w:hint="eastAsia"/>
        </w:rPr>
        <w:t>]</w:t>
      </w:r>
      <w:r w:rsidR="00032590">
        <w:t xml:space="preserve">  </w:t>
      </w:r>
      <w:r w:rsidR="000841D8" w:rsidRPr="000841D8">
        <w:t>T/CNAS 27</w:t>
      </w:r>
      <w:r w:rsidR="000841D8" w:rsidRPr="000841D8">
        <w:t>—</w:t>
      </w:r>
      <w:r w:rsidR="000841D8" w:rsidRPr="000841D8">
        <w:t>2023</w:t>
      </w:r>
      <w:r w:rsidR="000841D8">
        <w:rPr>
          <w:rFonts w:hint="eastAsia"/>
        </w:rPr>
        <w:t xml:space="preserve"> </w:t>
      </w:r>
      <w:r w:rsidR="000841D8">
        <w:t xml:space="preserve"> </w:t>
      </w:r>
      <w:r w:rsidR="000841D8" w:rsidRPr="000841D8">
        <w:rPr>
          <w:rFonts w:hint="eastAsia"/>
        </w:rPr>
        <w:t>老年人误吸的预防</w:t>
      </w:r>
    </w:p>
    <w:p w:rsidR="008D5C4E" w:rsidRDefault="008C2701" w:rsidP="001C3FF8">
      <w:pPr>
        <w:pStyle w:val="afffffb"/>
      </w:pPr>
      <w:r>
        <w:t xml:space="preserve">[2]  </w:t>
      </w:r>
      <w:r w:rsidR="00032590">
        <w:t>T</w:t>
      </w:r>
      <w:r w:rsidR="00500E56">
        <w:rPr>
          <w:rFonts w:hint="eastAsia"/>
        </w:rPr>
        <w:t>/</w:t>
      </w:r>
      <w:r w:rsidR="00500E56">
        <w:t>CNAS 40</w:t>
      </w:r>
      <w:r w:rsidR="00500E56">
        <w:t>—</w:t>
      </w:r>
      <w:r w:rsidR="00500E56">
        <w:t xml:space="preserve">2023  </w:t>
      </w:r>
      <w:r w:rsidR="008D5C4E">
        <w:rPr>
          <w:rFonts w:hint="eastAsia"/>
        </w:rPr>
        <w:t>脑卒</w:t>
      </w:r>
      <w:r w:rsidR="008D5C4E">
        <w:t>中后吞咽障碍患者进食</w:t>
      </w:r>
      <w:r w:rsidR="008D5C4E">
        <w:rPr>
          <w:rFonts w:hint="eastAsia"/>
        </w:rPr>
        <w:t>护理</w:t>
      </w:r>
    </w:p>
    <w:p w:rsidR="00032590" w:rsidRDefault="00500E56" w:rsidP="00032590">
      <w:pPr>
        <w:pStyle w:val="afffffb"/>
      </w:pPr>
      <w:r>
        <w:rPr>
          <w:rFonts w:hint="eastAsia"/>
        </w:rPr>
        <w:t>[</w:t>
      </w:r>
      <w:r w:rsidR="008C2701">
        <w:t>3</w:t>
      </w:r>
      <w:r>
        <w:rPr>
          <w:rFonts w:hint="eastAsia"/>
        </w:rPr>
        <w:t>]</w:t>
      </w:r>
      <w:r>
        <w:t xml:space="preserve">  </w:t>
      </w:r>
      <w:r w:rsidR="00032590" w:rsidRPr="00E439C9">
        <w:rPr>
          <w:rFonts w:hint="eastAsia"/>
        </w:rPr>
        <w:t xml:space="preserve">人力资源社会保障部办公厅 </w:t>
      </w:r>
      <w:r w:rsidR="00032590" w:rsidRPr="00E439C9">
        <w:t xml:space="preserve"> </w:t>
      </w:r>
      <w:r w:rsidR="00032590" w:rsidRPr="00E439C9">
        <w:rPr>
          <w:rFonts w:hint="eastAsia"/>
        </w:rPr>
        <w:t>国家卫生健康委员会办公厅关于颁布医疗护理</w:t>
      </w:r>
      <w:proofErr w:type="gramStart"/>
      <w:r w:rsidR="00032590" w:rsidRPr="00E439C9">
        <w:rPr>
          <w:rFonts w:hint="eastAsia"/>
        </w:rPr>
        <w:t>员国家</w:t>
      </w:r>
      <w:proofErr w:type="gramEnd"/>
      <w:r w:rsidR="00032590" w:rsidRPr="00E439C9">
        <w:rPr>
          <w:rFonts w:hint="eastAsia"/>
        </w:rPr>
        <w:t>职业标准的通知(</w:t>
      </w:r>
      <w:proofErr w:type="gramStart"/>
      <w:r w:rsidR="00032590" w:rsidRPr="00E439C9">
        <w:rPr>
          <w:rFonts w:hint="eastAsia"/>
        </w:rPr>
        <w:t>人社厅</w:t>
      </w:r>
      <w:proofErr w:type="gramEnd"/>
      <w:r w:rsidR="00032590" w:rsidRPr="00E439C9">
        <w:rPr>
          <w:rFonts w:hint="eastAsia"/>
        </w:rPr>
        <w:t>发〔2024〕21号)</w:t>
      </w:r>
    </w:p>
    <w:p w:rsidR="008D5C4E" w:rsidRDefault="00500E56" w:rsidP="001C3FF8">
      <w:pPr>
        <w:pStyle w:val="afffffb"/>
      </w:pPr>
      <w:r>
        <w:rPr>
          <w:rFonts w:hint="eastAsia"/>
        </w:rPr>
        <w:t>[</w:t>
      </w:r>
      <w:r w:rsidR="008C2701">
        <w:t>4</w:t>
      </w:r>
      <w:r>
        <w:rPr>
          <w:rFonts w:hint="eastAsia"/>
        </w:rPr>
        <w:t>]</w:t>
      </w:r>
      <w:r>
        <w:t xml:space="preserve">  </w:t>
      </w:r>
      <w:r w:rsidR="008D5C4E" w:rsidRPr="008D5C4E">
        <w:rPr>
          <w:rFonts w:hint="eastAsia"/>
        </w:rPr>
        <w:t>李小寒</w:t>
      </w:r>
      <w:r w:rsidR="008D5C4E">
        <w:rPr>
          <w:rFonts w:hint="eastAsia"/>
        </w:rPr>
        <w:t>,</w:t>
      </w:r>
      <w:r w:rsidR="008D5C4E" w:rsidRPr="008D5C4E">
        <w:rPr>
          <w:rFonts w:hint="eastAsia"/>
        </w:rPr>
        <w:t>尚少梅</w:t>
      </w:r>
      <w:r w:rsidR="008D5C4E">
        <w:rPr>
          <w:rFonts w:hint="eastAsia"/>
        </w:rPr>
        <w:t>.</w:t>
      </w:r>
      <w:r w:rsidR="008D5C4E" w:rsidRPr="008D5C4E">
        <w:rPr>
          <w:rFonts w:hint="eastAsia"/>
        </w:rPr>
        <w:t>基础护理学</w:t>
      </w:r>
      <w:r w:rsidR="00692E58" w:rsidRPr="000773E7">
        <w:rPr>
          <w:rFonts w:hint="eastAsia"/>
        </w:rPr>
        <w:t>[M].北京:</w:t>
      </w:r>
      <w:r w:rsidR="008D5C4E" w:rsidRPr="008D5C4E">
        <w:rPr>
          <w:rFonts w:hint="eastAsia"/>
        </w:rPr>
        <w:t>人民卫生出版社</w:t>
      </w:r>
      <w:r w:rsidR="00692E58">
        <w:rPr>
          <w:rFonts w:hint="eastAsia"/>
        </w:rPr>
        <w:t>,</w:t>
      </w:r>
      <w:r w:rsidR="000773E7" w:rsidRPr="000773E7">
        <w:t>2022</w:t>
      </w:r>
      <w:r w:rsidR="00692E58">
        <w:t>.</w:t>
      </w:r>
    </w:p>
    <w:p w:rsidR="00E439C9" w:rsidRDefault="00500E56" w:rsidP="001C3FF8">
      <w:pPr>
        <w:pStyle w:val="afffffb"/>
      </w:pPr>
      <w:r>
        <w:rPr>
          <w:rFonts w:hint="eastAsia"/>
        </w:rPr>
        <w:t>[</w:t>
      </w:r>
      <w:r w:rsidR="008C2701">
        <w:t>5</w:t>
      </w:r>
      <w:r>
        <w:rPr>
          <w:rFonts w:hint="eastAsia"/>
        </w:rPr>
        <w:t>]</w:t>
      </w:r>
      <w:r>
        <w:t xml:space="preserve">  </w:t>
      </w:r>
      <w:r w:rsidR="00E439C9" w:rsidRPr="00E439C9">
        <w:rPr>
          <w:rFonts w:hint="eastAsia"/>
        </w:rPr>
        <w:t>中华护理学会</w:t>
      </w:r>
      <w:r w:rsidR="00E439C9">
        <w:rPr>
          <w:rFonts w:hint="eastAsia"/>
        </w:rPr>
        <w:t>.</w:t>
      </w:r>
      <w:r w:rsidR="00E439C9" w:rsidRPr="00E439C9">
        <w:rPr>
          <w:rFonts w:hint="eastAsia"/>
        </w:rPr>
        <w:t>医院护理员培训指导手册</w:t>
      </w:r>
      <w:r w:rsidR="00692E58" w:rsidRPr="000773E7">
        <w:rPr>
          <w:rFonts w:hint="eastAsia"/>
        </w:rPr>
        <w:t>[M].北京:</w:t>
      </w:r>
      <w:r w:rsidR="00106846" w:rsidRPr="00106846">
        <w:rPr>
          <w:rFonts w:hint="eastAsia"/>
        </w:rPr>
        <w:t>人民卫生出版社</w:t>
      </w:r>
      <w:r w:rsidR="00692E58">
        <w:rPr>
          <w:rFonts w:hint="eastAsia"/>
        </w:rPr>
        <w:t>,</w:t>
      </w:r>
      <w:r w:rsidR="00106846" w:rsidRPr="00106846">
        <w:rPr>
          <w:rFonts w:hint="eastAsia"/>
        </w:rPr>
        <w:t>2018</w:t>
      </w:r>
      <w:r w:rsidR="00692E58">
        <w:t>.</w:t>
      </w:r>
    </w:p>
    <w:p w:rsidR="00E439C9" w:rsidRDefault="00500E56" w:rsidP="001C3FF8">
      <w:pPr>
        <w:pStyle w:val="afffffb"/>
      </w:pPr>
      <w:r>
        <w:rPr>
          <w:rFonts w:hint="eastAsia"/>
        </w:rPr>
        <w:t>[</w:t>
      </w:r>
      <w:r w:rsidR="008C2701">
        <w:t>6</w:t>
      </w:r>
      <w:r>
        <w:rPr>
          <w:rFonts w:hint="eastAsia"/>
        </w:rPr>
        <w:t>]</w:t>
      </w:r>
      <w:r>
        <w:t xml:space="preserve">  </w:t>
      </w:r>
      <w:proofErr w:type="gramStart"/>
      <w:r w:rsidR="00E439C9" w:rsidRPr="00E439C9">
        <w:rPr>
          <w:rFonts w:hint="eastAsia"/>
        </w:rPr>
        <w:t>陈燕琴</w:t>
      </w:r>
      <w:proofErr w:type="gramEnd"/>
      <w:r w:rsidR="00E439C9">
        <w:t>,</w:t>
      </w:r>
      <w:r w:rsidR="00E439C9" w:rsidRPr="00E439C9">
        <w:rPr>
          <w:rFonts w:hint="eastAsia"/>
        </w:rPr>
        <w:t>任红俤</w:t>
      </w:r>
      <w:r w:rsidR="00E439C9">
        <w:rPr>
          <w:rFonts w:hint="eastAsia"/>
        </w:rPr>
        <w:t>.</w:t>
      </w:r>
      <w:r w:rsidR="00E439C9" w:rsidRPr="00E439C9">
        <w:rPr>
          <w:rFonts w:hint="eastAsia"/>
        </w:rPr>
        <w:t>康复专科护士实践手册</w:t>
      </w:r>
      <w:r w:rsidR="00032590" w:rsidRPr="000773E7">
        <w:rPr>
          <w:rFonts w:hint="eastAsia"/>
        </w:rPr>
        <w:t>[M].北京:</w:t>
      </w:r>
      <w:r w:rsidR="00E439C9" w:rsidRPr="00E439C9">
        <w:rPr>
          <w:rFonts w:hint="eastAsia"/>
        </w:rPr>
        <w:t>化学工业出版社出版</w:t>
      </w:r>
      <w:r w:rsidR="00692E58">
        <w:rPr>
          <w:rFonts w:hint="eastAsia"/>
        </w:rPr>
        <w:t>,</w:t>
      </w:r>
      <w:r w:rsidR="00692E58" w:rsidRPr="00692E58">
        <w:t>2014</w:t>
      </w:r>
      <w:r w:rsidR="00692E58">
        <w:t>.</w:t>
      </w:r>
    </w:p>
    <w:p w:rsidR="00A3761B" w:rsidRDefault="00A3761B" w:rsidP="001C3FF8">
      <w:pPr>
        <w:pStyle w:val="afffffb"/>
      </w:pPr>
      <w:r>
        <w:rPr>
          <w:rFonts w:hint="eastAsia"/>
        </w:rPr>
        <w:t>[</w:t>
      </w:r>
      <w:r w:rsidR="008C2701">
        <w:t>7</w:t>
      </w:r>
      <w:r>
        <w:rPr>
          <w:rFonts w:hint="eastAsia"/>
        </w:rPr>
        <w:t>]</w:t>
      </w:r>
      <w:r>
        <w:t xml:space="preserve">  </w:t>
      </w:r>
      <w:proofErr w:type="gramStart"/>
      <w:r w:rsidRPr="00A3761B">
        <w:t>窦祖林</w:t>
      </w:r>
      <w:proofErr w:type="gramEnd"/>
      <w:r>
        <w:rPr>
          <w:rFonts w:hint="eastAsia"/>
        </w:rPr>
        <w:t>.</w:t>
      </w:r>
      <w:r w:rsidRPr="00A3761B">
        <w:t>吞咽障碍评估与治疗</w:t>
      </w:r>
      <w:r w:rsidR="007A20BE" w:rsidRPr="000773E7">
        <w:rPr>
          <w:rFonts w:hint="eastAsia"/>
        </w:rPr>
        <w:t>[M].北京:</w:t>
      </w:r>
      <w:r w:rsidR="007A20BE" w:rsidRPr="00106846">
        <w:rPr>
          <w:rFonts w:hint="eastAsia"/>
        </w:rPr>
        <w:t>人民卫生出版社</w:t>
      </w:r>
      <w:r w:rsidR="007A20BE">
        <w:rPr>
          <w:rFonts w:hint="eastAsia"/>
        </w:rPr>
        <w:t>,</w:t>
      </w:r>
      <w:r w:rsidR="007A20BE" w:rsidRPr="00106846">
        <w:rPr>
          <w:rFonts w:hint="eastAsia"/>
        </w:rPr>
        <w:t>201</w:t>
      </w:r>
      <w:r w:rsidR="007A20BE">
        <w:t>7.</w:t>
      </w:r>
    </w:p>
    <w:p w:rsidR="001C3FF8" w:rsidRPr="00500E56" w:rsidRDefault="00DD31E2" w:rsidP="00DD31E2">
      <w:pPr>
        <w:pStyle w:val="afffffb"/>
        <w:ind w:firstLineChars="0" w:firstLine="0"/>
        <w:jc w:val="center"/>
      </w:pPr>
      <w:bookmarkStart w:id="83" w:name="BookMark8"/>
      <w:bookmarkEnd w:id="81"/>
      <w:r>
        <w:rPr>
          <w:noProof/>
        </w:rPr>
        <w:drawing>
          <wp:inline distT="0" distB="0" distL="0" distR="0" wp14:anchorId="433E5A16" wp14:editId="4A12E59E">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3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3"/>
    </w:p>
    <w:sectPr w:rsidR="001C3FF8" w:rsidRPr="00500E56" w:rsidSect="005F3A69">
      <w:headerReference w:type="even" r:id="rId32"/>
      <w:headerReference w:type="default" r:id="rId33"/>
      <w:footerReference w:type="even" r:id="rId34"/>
      <w:footerReference w:type="default" r:id="rId35"/>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B75" w:rsidRDefault="004E7B75">
      <w:pPr>
        <w:spacing w:line="240" w:lineRule="auto"/>
      </w:pPr>
      <w:r>
        <w:separator/>
      </w:r>
    </w:p>
  </w:endnote>
  <w:endnote w:type="continuationSeparator" w:id="0">
    <w:p w:rsidR="004E7B75" w:rsidRDefault="004E7B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Default="00AF0D06">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Default="00AF0D06" w:rsidP="005F3A69">
    <w:pPr>
      <w:pStyle w:val="afffff8"/>
    </w:pPr>
    <w:r>
      <w:fldChar w:fldCharType="begin"/>
    </w:r>
    <w:r>
      <w:instrText>PAGE   \* MERGEFORMAT</w:instrText>
    </w:r>
    <w:r>
      <w:fldChar w:fldCharType="separate"/>
    </w:r>
    <w:r w:rsidR="00724D5C" w:rsidRPr="00724D5C">
      <w:rPr>
        <w:noProof/>
        <w:lang w:val="zh-CN"/>
      </w:rPr>
      <w:t>5</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A69" w:rsidRPr="005F3A69" w:rsidRDefault="005F3A69" w:rsidP="005F3A69">
    <w:pPr>
      <w:pStyle w:val="afffff7"/>
    </w:pPr>
    <w:r>
      <w:fldChar w:fldCharType="begin"/>
    </w:r>
    <w:r>
      <w:instrText xml:space="preserve"> PAGE   \* MERGEFORMAT \* MERGEFORMAT </w:instrText>
    </w:r>
    <w:r>
      <w:fldChar w:fldCharType="separate"/>
    </w:r>
    <w:r w:rsidR="00724D5C">
      <w:rPr>
        <w:noProof/>
      </w:rPr>
      <w:t>6</w:t>
    </w:r>
    <w: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A69" w:rsidRDefault="005F3A69" w:rsidP="005F3A69">
    <w:pPr>
      <w:pStyle w:val="afffff8"/>
    </w:pPr>
    <w:r>
      <w:fldChar w:fldCharType="begin"/>
    </w:r>
    <w:r>
      <w:instrText>PAGE   \* MERGEFORMAT</w:instrText>
    </w:r>
    <w:r>
      <w:fldChar w:fldCharType="separate"/>
    </w:r>
    <w:r w:rsidRPr="005F3A69">
      <w:rPr>
        <w:noProof/>
        <w:lang w:val="zh-CN"/>
      </w:rPr>
      <w:t>7</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Default="00AF11D9">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Pr="005F3A69" w:rsidRDefault="005F3A69" w:rsidP="005F3A69">
    <w:pPr>
      <w:pStyle w:val="afffff7"/>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Default="00AF0D06" w:rsidP="005F3A69">
    <w:pPr>
      <w:pStyle w:val="afffff8"/>
    </w:pPr>
    <w:r>
      <w:fldChar w:fldCharType="begin"/>
    </w:r>
    <w:r>
      <w:instrText>PAGE   \* MERGEFORMAT</w:instrText>
    </w:r>
    <w:r>
      <w:fldChar w:fldCharType="separate"/>
    </w:r>
    <w:r w:rsidR="00562FB9" w:rsidRPr="00562FB9">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A69" w:rsidRPr="005F3A69" w:rsidRDefault="005F3A69" w:rsidP="005F3A69">
    <w:pPr>
      <w:pStyle w:val="afffff7"/>
    </w:pPr>
    <w:r>
      <w:fldChar w:fldCharType="begin"/>
    </w:r>
    <w:r>
      <w:instrText xml:space="preserve"> PAGE   \* MERGEFORMAT \* MERGEFORMAT </w:instrText>
    </w:r>
    <w:r>
      <w:fldChar w:fldCharType="separate"/>
    </w:r>
    <w:r w:rsidR="00091979">
      <w:rPr>
        <w:noProof/>
      </w:rPr>
      <w:t>II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A69" w:rsidRDefault="005F3A69" w:rsidP="005F3A69">
    <w:pPr>
      <w:pStyle w:val="afffff8"/>
    </w:pPr>
    <w:r>
      <w:fldChar w:fldCharType="begin"/>
    </w:r>
    <w:r>
      <w:instrText>PAGE   \* MERGEFORMAT</w:instrText>
    </w:r>
    <w:r>
      <w:fldChar w:fldCharType="separate"/>
    </w:r>
    <w:r w:rsidRPr="005F3A69">
      <w:rPr>
        <w:noProof/>
        <w:lang w:val="zh-CN"/>
      </w:rPr>
      <w:t>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Pr="005F3A69" w:rsidRDefault="005F3A69" w:rsidP="005F3A69">
    <w:pPr>
      <w:pStyle w:val="afffff7"/>
    </w:pPr>
    <w:r>
      <w:fldChar w:fldCharType="begin"/>
    </w:r>
    <w:r>
      <w:instrText xml:space="preserve"> PAGE   \* MERGEFORMAT \* MERGEFORMAT </w:instrText>
    </w:r>
    <w:r>
      <w:fldChar w:fldCharType="separate"/>
    </w:r>
    <w:r w:rsidR="00091979">
      <w:rPr>
        <w:noProof/>
      </w:rPr>
      <w:t>4</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Default="00AF0D06" w:rsidP="005F3A69">
    <w:pPr>
      <w:pStyle w:val="afffff8"/>
    </w:pPr>
    <w:r>
      <w:fldChar w:fldCharType="begin"/>
    </w:r>
    <w:r>
      <w:instrText>PAGE   \* MERGEFORMAT</w:instrText>
    </w:r>
    <w:r>
      <w:fldChar w:fldCharType="separate"/>
    </w:r>
    <w:r w:rsidR="00091979" w:rsidRPr="00091979">
      <w:rPr>
        <w:noProof/>
        <w:lang w:val="zh-CN"/>
      </w:rPr>
      <w:t>3</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Pr="005F3A69" w:rsidRDefault="005F3A69" w:rsidP="005F3A69">
    <w:pPr>
      <w:pStyle w:val="afffff7"/>
    </w:pPr>
    <w:r>
      <w:fldChar w:fldCharType="begin"/>
    </w:r>
    <w:r>
      <w:instrText xml:space="preserve"> PAGE   \* MERGEFORMAT \* MERGEFORMAT </w:instrText>
    </w:r>
    <w:r>
      <w:fldChar w:fldCharType="separate"/>
    </w:r>
    <w:r>
      <w:rPr>
        <w:noProof/>
      </w:rPr>
      <w:t>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B75" w:rsidRDefault="004E7B75">
      <w:pPr>
        <w:spacing w:line="240" w:lineRule="auto"/>
      </w:pPr>
      <w:r>
        <w:separator/>
      </w:r>
    </w:p>
  </w:footnote>
  <w:footnote w:type="continuationSeparator" w:id="0">
    <w:p w:rsidR="004E7B75" w:rsidRDefault="004E7B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Default="00AF0D06">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proofErr w:type="spellStart"/>
    <w:r>
      <w:rPr>
        <w:rFonts w:ascii="黑体" w:eastAsia="黑体" w:hAnsi="黑体"/>
      </w:rPr>
      <w:t>XXXXX-XXXX</w:t>
    </w:r>
    <w:proofErr w:type="spellEnd"/>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Default="00AF0D06" w:rsidP="005F3A69">
    <w:pPr>
      <w:pStyle w:val="affffff0"/>
    </w:pPr>
    <w:r>
      <w:fldChar w:fldCharType="begin"/>
    </w:r>
    <w:r>
      <w:instrText xml:space="preserve"> STYLEREF  标准文件_文件编号  \* MERGEFORMAT </w:instrText>
    </w:r>
    <w:r>
      <w:fldChar w:fldCharType="separate"/>
    </w:r>
    <w:r w:rsidR="00724D5C">
      <w:rPr>
        <w:noProof/>
      </w:rPr>
      <w:t>T/GXAS XXXX</w:t>
    </w:r>
    <w:r w:rsidR="00724D5C">
      <w:rPr>
        <w:noProof/>
      </w:rPr>
      <w:t>—</w:t>
    </w:r>
    <w:r w:rsidR="00724D5C">
      <w:rPr>
        <w:noProof/>
      </w:rPr>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A69" w:rsidRPr="005F3A69" w:rsidRDefault="005F3A69" w:rsidP="005F3A69">
    <w:pPr>
      <w:pStyle w:val="affffff1"/>
    </w:pPr>
    <w:r>
      <w:fldChar w:fldCharType="begin"/>
    </w:r>
    <w:r>
      <w:instrText xml:space="preserve"> STYLEREF  标准文件_文件编号 \* MERGEFORMAT </w:instrText>
    </w:r>
    <w:r>
      <w:fldChar w:fldCharType="separate"/>
    </w:r>
    <w:r w:rsidR="00724D5C">
      <w:rPr>
        <w:noProof/>
      </w:rPr>
      <w:t>T/GXAS XXXX</w:t>
    </w:r>
    <w:r w:rsidR="00724D5C">
      <w:rPr>
        <w:noProof/>
      </w:rPr>
      <w:t>—</w:t>
    </w:r>
    <w:r w:rsidR="00724D5C">
      <w:rPr>
        <w:noProof/>
      </w:rPr>
      <w:t>XXXX</w:t>
    </w:r>
    <w: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A69" w:rsidRDefault="005F3A69" w:rsidP="005F3A69">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Default="00AF11D9">
    <w:pPr>
      <w:pStyle w:val="affff2"/>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Pr="005F3A69" w:rsidRDefault="005F3A69" w:rsidP="005F3A69">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Default="00AF0D06" w:rsidP="005F3A69">
    <w:pPr>
      <w:pStyle w:val="affffff0"/>
    </w:pPr>
    <w:r>
      <w:fldChar w:fldCharType="begin"/>
    </w:r>
    <w:r>
      <w:instrText xml:space="preserve"> STYLEREF  标准文件_文件编号  \* MERGEFORMAT </w:instrText>
    </w:r>
    <w:r>
      <w:fldChar w:fldCharType="separate"/>
    </w:r>
    <w:r w:rsidR="00562FB9">
      <w:rPr>
        <w:noProof/>
      </w:rPr>
      <w:t>T/GXAS XXXX</w:t>
    </w:r>
    <w:r w:rsidR="00562FB9">
      <w:rPr>
        <w:noProof/>
      </w:rPr>
      <w:t>—</w:t>
    </w:r>
    <w:r w:rsidR="00562FB9">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A69" w:rsidRPr="005F3A69" w:rsidRDefault="005F3A69" w:rsidP="005F3A69">
    <w:pPr>
      <w:pStyle w:val="affffff1"/>
    </w:pPr>
    <w:r>
      <w:fldChar w:fldCharType="begin"/>
    </w:r>
    <w:r>
      <w:instrText xml:space="preserve"> STYLEREF  标准文件_文件编号 \* MERGEFORMAT </w:instrText>
    </w:r>
    <w:r>
      <w:fldChar w:fldCharType="separate"/>
    </w:r>
    <w:r w:rsidR="00091979">
      <w:rPr>
        <w:noProof/>
      </w:rPr>
      <w:t>T/GXAS XXXX</w:t>
    </w:r>
    <w:r w:rsidR="00091979">
      <w:rPr>
        <w:noProof/>
      </w:rPr>
      <w:t>—</w:t>
    </w:r>
    <w:r w:rsidR="00091979">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A69" w:rsidRDefault="005F3A69" w:rsidP="005F3A69">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Pr="005F3A69" w:rsidRDefault="005F3A69" w:rsidP="005F3A69">
    <w:pPr>
      <w:pStyle w:val="affffff1"/>
    </w:pPr>
    <w:r>
      <w:fldChar w:fldCharType="begin"/>
    </w:r>
    <w:r>
      <w:instrText xml:space="preserve"> STYLEREF  标准文件_文件编号 \* MERGEFORMAT </w:instrText>
    </w:r>
    <w:r>
      <w:fldChar w:fldCharType="separate"/>
    </w:r>
    <w:r w:rsidR="00091979">
      <w:rPr>
        <w:noProof/>
      </w:rPr>
      <w:t>T/GXAS XXXX</w:t>
    </w:r>
    <w:r w:rsidR="00091979">
      <w:rPr>
        <w:noProof/>
      </w:rPr>
      <w:t>—</w:t>
    </w:r>
    <w:r w:rsidR="00091979">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Default="00AF0D06" w:rsidP="005F3A69">
    <w:pPr>
      <w:pStyle w:val="affffff0"/>
    </w:pPr>
    <w:r>
      <w:fldChar w:fldCharType="begin"/>
    </w:r>
    <w:r>
      <w:instrText xml:space="preserve"> STYLEREF  标准文件_文件编号  \* MERGEFORMAT </w:instrText>
    </w:r>
    <w:r>
      <w:fldChar w:fldCharType="separate"/>
    </w:r>
    <w:r w:rsidR="00091979">
      <w:rPr>
        <w:noProof/>
      </w:rPr>
      <w:t>T/GXAS XXXX</w:t>
    </w:r>
    <w:r w:rsidR="00091979">
      <w:rPr>
        <w:noProof/>
      </w:rPr>
      <w:t>—</w:t>
    </w:r>
    <w:r w:rsidR="00091979">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1D9" w:rsidRPr="005F3A69" w:rsidRDefault="005F3A69" w:rsidP="005F3A69">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D3F029DE"/>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RmNjU0MzcyYjZkNTMwNDRmZWFkZTA5MmJmNzQyZWYifQ=="/>
  </w:docVars>
  <w:rsids>
    <w:rsidRoot w:val="007E5353"/>
    <w:rsid w:val="0000040A"/>
    <w:rsid w:val="00000A94"/>
    <w:rsid w:val="00001972"/>
    <w:rsid w:val="00001D9A"/>
    <w:rsid w:val="000065B3"/>
    <w:rsid w:val="00007B3A"/>
    <w:rsid w:val="000107E0"/>
    <w:rsid w:val="00011FDE"/>
    <w:rsid w:val="00012665"/>
    <w:rsid w:val="00012FFD"/>
    <w:rsid w:val="0001387B"/>
    <w:rsid w:val="00014162"/>
    <w:rsid w:val="00014340"/>
    <w:rsid w:val="000146C9"/>
    <w:rsid w:val="000168B3"/>
    <w:rsid w:val="00016A9C"/>
    <w:rsid w:val="00016D49"/>
    <w:rsid w:val="00022184"/>
    <w:rsid w:val="000222BE"/>
    <w:rsid w:val="00022762"/>
    <w:rsid w:val="000238E0"/>
    <w:rsid w:val="00023B66"/>
    <w:rsid w:val="000241C1"/>
    <w:rsid w:val="000249DB"/>
    <w:rsid w:val="0002595E"/>
    <w:rsid w:val="00025C59"/>
    <w:rsid w:val="000266E3"/>
    <w:rsid w:val="000303C3"/>
    <w:rsid w:val="00032590"/>
    <w:rsid w:val="00032AA4"/>
    <w:rsid w:val="000331D3"/>
    <w:rsid w:val="00033CEA"/>
    <w:rsid w:val="000346A5"/>
    <w:rsid w:val="000359C3"/>
    <w:rsid w:val="00035A7D"/>
    <w:rsid w:val="000365ED"/>
    <w:rsid w:val="0004249A"/>
    <w:rsid w:val="00043282"/>
    <w:rsid w:val="00044286"/>
    <w:rsid w:val="000457A0"/>
    <w:rsid w:val="00045D7B"/>
    <w:rsid w:val="00047F28"/>
    <w:rsid w:val="000503AA"/>
    <w:rsid w:val="000506A1"/>
    <w:rsid w:val="000515DD"/>
    <w:rsid w:val="0005265A"/>
    <w:rsid w:val="000539DD"/>
    <w:rsid w:val="00053BD3"/>
    <w:rsid w:val="000547D4"/>
    <w:rsid w:val="000556ED"/>
    <w:rsid w:val="00055FE2"/>
    <w:rsid w:val="0005616F"/>
    <w:rsid w:val="000564CA"/>
    <w:rsid w:val="00060C2E"/>
    <w:rsid w:val="00061033"/>
    <w:rsid w:val="000619E9"/>
    <w:rsid w:val="000622D4"/>
    <w:rsid w:val="0006357D"/>
    <w:rsid w:val="00065D20"/>
    <w:rsid w:val="00067F1E"/>
    <w:rsid w:val="00071CC0"/>
    <w:rsid w:val="00071CFC"/>
    <w:rsid w:val="00072049"/>
    <w:rsid w:val="00072D0D"/>
    <w:rsid w:val="00073C8C"/>
    <w:rsid w:val="000750F8"/>
    <w:rsid w:val="000773E7"/>
    <w:rsid w:val="00077B64"/>
    <w:rsid w:val="00080576"/>
    <w:rsid w:val="000808EC"/>
    <w:rsid w:val="00080A1C"/>
    <w:rsid w:val="00081CD6"/>
    <w:rsid w:val="00081D4A"/>
    <w:rsid w:val="00082317"/>
    <w:rsid w:val="00083D2C"/>
    <w:rsid w:val="000841D8"/>
    <w:rsid w:val="000843C5"/>
    <w:rsid w:val="00086AA1"/>
    <w:rsid w:val="00086BD6"/>
    <w:rsid w:val="000875C4"/>
    <w:rsid w:val="00087A77"/>
    <w:rsid w:val="00090CA6"/>
    <w:rsid w:val="00090D62"/>
    <w:rsid w:val="00091979"/>
    <w:rsid w:val="00092B8A"/>
    <w:rsid w:val="00092FB0"/>
    <w:rsid w:val="000934C5"/>
    <w:rsid w:val="00093D25"/>
    <w:rsid w:val="00093DAB"/>
    <w:rsid w:val="00094D73"/>
    <w:rsid w:val="00096D63"/>
    <w:rsid w:val="000A0B60"/>
    <w:rsid w:val="000A0EB8"/>
    <w:rsid w:val="000A19FC"/>
    <w:rsid w:val="000A1CFB"/>
    <w:rsid w:val="000A296B"/>
    <w:rsid w:val="000A4E3A"/>
    <w:rsid w:val="000A7311"/>
    <w:rsid w:val="000A7D41"/>
    <w:rsid w:val="000B060F"/>
    <w:rsid w:val="000B1592"/>
    <w:rsid w:val="000B1FF2"/>
    <w:rsid w:val="000B3CDA"/>
    <w:rsid w:val="000B6A0B"/>
    <w:rsid w:val="000C0F6C"/>
    <w:rsid w:val="000C11DB"/>
    <w:rsid w:val="000C1492"/>
    <w:rsid w:val="000C1509"/>
    <w:rsid w:val="000C2FBD"/>
    <w:rsid w:val="000C4B41"/>
    <w:rsid w:val="000C57D6"/>
    <w:rsid w:val="000C5C45"/>
    <w:rsid w:val="000C6362"/>
    <w:rsid w:val="000C6C7C"/>
    <w:rsid w:val="000C702B"/>
    <w:rsid w:val="000C71D9"/>
    <w:rsid w:val="000C750E"/>
    <w:rsid w:val="000C7666"/>
    <w:rsid w:val="000D0A9C"/>
    <w:rsid w:val="000D1795"/>
    <w:rsid w:val="000D329A"/>
    <w:rsid w:val="000D434B"/>
    <w:rsid w:val="000D4B9C"/>
    <w:rsid w:val="000D4EB6"/>
    <w:rsid w:val="000D753B"/>
    <w:rsid w:val="000E0A7B"/>
    <w:rsid w:val="000E0EC1"/>
    <w:rsid w:val="000E47A0"/>
    <w:rsid w:val="000E4C9E"/>
    <w:rsid w:val="000E659F"/>
    <w:rsid w:val="000E6FD7"/>
    <w:rsid w:val="000E7144"/>
    <w:rsid w:val="000F06E1"/>
    <w:rsid w:val="000F0E3C"/>
    <w:rsid w:val="000F0FBC"/>
    <w:rsid w:val="000F19D5"/>
    <w:rsid w:val="000F2CB9"/>
    <w:rsid w:val="000F3C96"/>
    <w:rsid w:val="000F4050"/>
    <w:rsid w:val="000F4AEA"/>
    <w:rsid w:val="000F4BE8"/>
    <w:rsid w:val="000F67E9"/>
    <w:rsid w:val="000F6FFF"/>
    <w:rsid w:val="001030DF"/>
    <w:rsid w:val="001047DA"/>
    <w:rsid w:val="00104926"/>
    <w:rsid w:val="00106846"/>
    <w:rsid w:val="00107FE4"/>
    <w:rsid w:val="00113062"/>
    <w:rsid w:val="00113B1E"/>
    <w:rsid w:val="00114C7B"/>
    <w:rsid w:val="00116F04"/>
    <w:rsid w:val="0011711C"/>
    <w:rsid w:val="0012073B"/>
    <w:rsid w:val="00124E4F"/>
    <w:rsid w:val="00125E10"/>
    <w:rsid w:val="001260B7"/>
    <w:rsid w:val="001265CB"/>
    <w:rsid w:val="00127C4F"/>
    <w:rsid w:val="00130062"/>
    <w:rsid w:val="00130454"/>
    <w:rsid w:val="001305B3"/>
    <w:rsid w:val="001306EC"/>
    <w:rsid w:val="00130B9A"/>
    <w:rsid w:val="00131574"/>
    <w:rsid w:val="001321C6"/>
    <w:rsid w:val="001325C4"/>
    <w:rsid w:val="00133010"/>
    <w:rsid w:val="001338EE"/>
    <w:rsid w:val="00133AAE"/>
    <w:rsid w:val="00134088"/>
    <w:rsid w:val="00135323"/>
    <w:rsid w:val="001356C4"/>
    <w:rsid w:val="0013599A"/>
    <w:rsid w:val="001369AE"/>
    <w:rsid w:val="00137565"/>
    <w:rsid w:val="00141114"/>
    <w:rsid w:val="00141D4E"/>
    <w:rsid w:val="00142969"/>
    <w:rsid w:val="001440F0"/>
    <w:rsid w:val="001446C2"/>
    <w:rsid w:val="001457E7"/>
    <w:rsid w:val="00145D9D"/>
    <w:rsid w:val="00146388"/>
    <w:rsid w:val="001463BA"/>
    <w:rsid w:val="001529E5"/>
    <w:rsid w:val="00152FB3"/>
    <w:rsid w:val="00153C7E"/>
    <w:rsid w:val="001543BC"/>
    <w:rsid w:val="00155A5A"/>
    <w:rsid w:val="00155C2A"/>
    <w:rsid w:val="00156B25"/>
    <w:rsid w:val="00156E1A"/>
    <w:rsid w:val="00157894"/>
    <w:rsid w:val="00157B55"/>
    <w:rsid w:val="00163E52"/>
    <w:rsid w:val="001642FA"/>
    <w:rsid w:val="001649EB"/>
    <w:rsid w:val="00164BAF"/>
    <w:rsid w:val="00164FA8"/>
    <w:rsid w:val="00165065"/>
    <w:rsid w:val="00165434"/>
    <w:rsid w:val="0016580B"/>
    <w:rsid w:val="00165F49"/>
    <w:rsid w:val="00166B88"/>
    <w:rsid w:val="0016770A"/>
    <w:rsid w:val="00170804"/>
    <w:rsid w:val="001708E9"/>
    <w:rsid w:val="00172AFA"/>
    <w:rsid w:val="0017340B"/>
    <w:rsid w:val="00173453"/>
    <w:rsid w:val="00173FB1"/>
    <w:rsid w:val="00176DFD"/>
    <w:rsid w:val="001802CF"/>
    <w:rsid w:val="00180EAA"/>
    <w:rsid w:val="00182B53"/>
    <w:rsid w:val="001852C9"/>
    <w:rsid w:val="00187A0B"/>
    <w:rsid w:val="00190087"/>
    <w:rsid w:val="001913C4"/>
    <w:rsid w:val="00191F60"/>
    <w:rsid w:val="0019348F"/>
    <w:rsid w:val="00193A07"/>
    <w:rsid w:val="00194C95"/>
    <w:rsid w:val="00195C34"/>
    <w:rsid w:val="00196EF5"/>
    <w:rsid w:val="001A1A53"/>
    <w:rsid w:val="001A21A0"/>
    <w:rsid w:val="001A234A"/>
    <w:rsid w:val="001A3D1E"/>
    <w:rsid w:val="001A4CF3"/>
    <w:rsid w:val="001A55A1"/>
    <w:rsid w:val="001A55FC"/>
    <w:rsid w:val="001A6696"/>
    <w:rsid w:val="001B06E8"/>
    <w:rsid w:val="001B2778"/>
    <w:rsid w:val="001B38DF"/>
    <w:rsid w:val="001B71D0"/>
    <w:rsid w:val="001B71EE"/>
    <w:rsid w:val="001C00D7"/>
    <w:rsid w:val="001C04A8"/>
    <w:rsid w:val="001C2C03"/>
    <w:rsid w:val="001C3FF8"/>
    <w:rsid w:val="001C42F7"/>
    <w:rsid w:val="001C49E5"/>
    <w:rsid w:val="001C4BA2"/>
    <w:rsid w:val="001C5E87"/>
    <w:rsid w:val="001C6732"/>
    <w:rsid w:val="001C680C"/>
    <w:rsid w:val="001C7973"/>
    <w:rsid w:val="001C7FEA"/>
    <w:rsid w:val="001D0499"/>
    <w:rsid w:val="001D0BBE"/>
    <w:rsid w:val="001D0ED4"/>
    <w:rsid w:val="001D212F"/>
    <w:rsid w:val="001D2798"/>
    <w:rsid w:val="001D29D7"/>
    <w:rsid w:val="001D2DE7"/>
    <w:rsid w:val="001D36F3"/>
    <w:rsid w:val="001D411C"/>
    <w:rsid w:val="001D4D88"/>
    <w:rsid w:val="001D582D"/>
    <w:rsid w:val="001E17A1"/>
    <w:rsid w:val="001E1B6A"/>
    <w:rsid w:val="001E1EF1"/>
    <w:rsid w:val="001E2052"/>
    <w:rsid w:val="001E2484"/>
    <w:rsid w:val="001E3CC4"/>
    <w:rsid w:val="001E4882"/>
    <w:rsid w:val="001E73AB"/>
    <w:rsid w:val="001F092D"/>
    <w:rsid w:val="001F0A13"/>
    <w:rsid w:val="001F143A"/>
    <w:rsid w:val="001F1605"/>
    <w:rsid w:val="001F2508"/>
    <w:rsid w:val="001F4816"/>
    <w:rsid w:val="001F490C"/>
    <w:rsid w:val="001F69B4"/>
    <w:rsid w:val="001F77C7"/>
    <w:rsid w:val="001F7F10"/>
    <w:rsid w:val="00200183"/>
    <w:rsid w:val="00200333"/>
    <w:rsid w:val="002008FB"/>
    <w:rsid w:val="00200981"/>
    <w:rsid w:val="0020107D"/>
    <w:rsid w:val="002013D3"/>
    <w:rsid w:val="00202AA4"/>
    <w:rsid w:val="002031F7"/>
    <w:rsid w:val="002040E6"/>
    <w:rsid w:val="0020459D"/>
    <w:rsid w:val="0020527B"/>
    <w:rsid w:val="00205F2C"/>
    <w:rsid w:val="0020684E"/>
    <w:rsid w:val="002071F0"/>
    <w:rsid w:val="002105DA"/>
    <w:rsid w:val="00210B15"/>
    <w:rsid w:val="00212939"/>
    <w:rsid w:val="002142EA"/>
    <w:rsid w:val="00215ADD"/>
    <w:rsid w:val="00216148"/>
    <w:rsid w:val="0021706F"/>
    <w:rsid w:val="00220424"/>
    <w:rsid w:val="002204BB"/>
    <w:rsid w:val="00220FA6"/>
    <w:rsid w:val="00221B79"/>
    <w:rsid w:val="00221C6B"/>
    <w:rsid w:val="002233EA"/>
    <w:rsid w:val="0022391E"/>
    <w:rsid w:val="002253A1"/>
    <w:rsid w:val="00225CF8"/>
    <w:rsid w:val="002264C8"/>
    <w:rsid w:val="0022794E"/>
    <w:rsid w:val="002316C9"/>
    <w:rsid w:val="00233D64"/>
    <w:rsid w:val="0023482A"/>
    <w:rsid w:val="002359CB"/>
    <w:rsid w:val="002369D5"/>
    <w:rsid w:val="00240D8D"/>
    <w:rsid w:val="00243540"/>
    <w:rsid w:val="00244108"/>
    <w:rsid w:val="0024497B"/>
    <w:rsid w:val="0024515B"/>
    <w:rsid w:val="0024525E"/>
    <w:rsid w:val="00245C73"/>
    <w:rsid w:val="00246021"/>
    <w:rsid w:val="0024617D"/>
    <w:rsid w:val="0024666E"/>
    <w:rsid w:val="00247A5E"/>
    <w:rsid w:val="00247F52"/>
    <w:rsid w:val="002503EE"/>
    <w:rsid w:val="00250B25"/>
    <w:rsid w:val="00250BBE"/>
    <w:rsid w:val="002515C2"/>
    <w:rsid w:val="0025194F"/>
    <w:rsid w:val="002550CF"/>
    <w:rsid w:val="00260FED"/>
    <w:rsid w:val="0026148A"/>
    <w:rsid w:val="00261944"/>
    <w:rsid w:val="00262696"/>
    <w:rsid w:val="00263D25"/>
    <w:rsid w:val="002643C3"/>
    <w:rsid w:val="00264A0C"/>
    <w:rsid w:val="002665E1"/>
    <w:rsid w:val="0026668F"/>
    <w:rsid w:val="00266EEB"/>
    <w:rsid w:val="00267EF4"/>
    <w:rsid w:val="00270CB8"/>
    <w:rsid w:val="00271FAD"/>
    <w:rsid w:val="00272B08"/>
    <w:rsid w:val="002736DD"/>
    <w:rsid w:val="00281BB8"/>
    <w:rsid w:val="00281E9E"/>
    <w:rsid w:val="00282405"/>
    <w:rsid w:val="00285170"/>
    <w:rsid w:val="00285361"/>
    <w:rsid w:val="00285CFE"/>
    <w:rsid w:val="00286DC0"/>
    <w:rsid w:val="00292C58"/>
    <w:rsid w:val="00292D60"/>
    <w:rsid w:val="00292E22"/>
    <w:rsid w:val="00293B30"/>
    <w:rsid w:val="00293B9D"/>
    <w:rsid w:val="002946D4"/>
    <w:rsid w:val="00294D34"/>
    <w:rsid w:val="00294E3B"/>
    <w:rsid w:val="00295C13"/>
    <w:rsid w:val="00296193"/>
    <w:rsid w:val="00296C66"/>
    <w:rsid w:val="00296EBE"/>
    <w:rsid w:val="002974E3"/>
    <w:rsid w:val="002A063D"/>
    <w:rsid w:val="002A084B"/>
    <w:rsid w:val="002A1260"/>
    <w:rsid w:val="002A1589"/>
    <w:rsid w:val="002A1608"/>
    <w:rsid w:val="002A25DC"/>
    <w:rsid w:val="002A3AAB"/>
    <w:rsid w:val="002A4093"/>
    <w:rsid w:val="002A4CEA"/>
    <w:rsid w:val="002A5977"/>
    <w:rsid w:val="002A5A13"/>
    <w:rsid w:val="002A757F"/>
    <w:rsid w:val="002A7F44"/>
    <w:rsid w:val="002B0C40"/>
    <w:rsid w:val="002B1966"/>
    <w:rsid w:val="002B4508"/>
    <w:rsid w:val="002B5779"/>
    <w:rsid w:val="002B6B5A"/>
    <w:rsid w:val="002B7332"/>
    <w:rsid w:val="002B7F51"/>
    <w:rsid w:val="002C0417"/>
    <w:rsid w:val="002C09E7"/>
    <w:rsid w:val="002C0A9D"/>
    <w:rsid w:val="002C13A3"/>
    <w:rsid w:val="002C1E06"/>
    <w:rsid w:val="002C3F07"/>
    <w:rsid w:val="002C5278"/>
    <w:rsid w:val="002C55E6"/>
    <w:rsid w:val="002C7EBB"/>
    <w:rsid w:val="002D06C1"/>
    <w:rsid w:val="002D0975"/>
    <w:rsid w:val="002D0E0B"/>
    <w:rsid w:val="002D102B"/>
    <w:rsid w:val="002D42B5"/>
    <w:rsid w:val="002D4F1A"/>
    <w:rsid w:val="002D6EC6"/>
    <w:rsid w:val="002D79AC"/>
    <w:rsid w:val="002E039D"/>
    <w:rsid w:val="002E28B8"/>
    <w:rsid w:val="002E3281"/>
    <w:rsid w:val="002E42DD"/>
    <w:rsid w:val="002E4D5A"/>
    <w:rsid w:val="002E6326"/>
    <w:rsid w:val="002F30E0"/>
    <w:rsid w:val="002F35E4"/>
    <w:rsid w:val="002F3730"/>
    <w:rsid w:val="002F38E1"/>
    <w:rsid w:val="002F7AF6"/>
    <w:rsid w:val="00300E63"/>
    <w:rsid w:val="00302277"/>
    <w:rsid w:val="00302F5F"/>
    <w:rsid w:val="0030441D"/>
    <w:rsid w:val="00306063"/>
    <w:rsid w:val="00313B85"/>
    <w:rsid w:val="00317988"/>
    <w:rsid w:val="003205B1"/>
    <w:rsid w:val="00321D5A"/>
    <w:rsid w:val="003221B4"/>
    <w:rsid w:val="0032258D"/>
    <w:rsid w:val="00322E62"/>
    <w:rsid w:val="00323743"/>
    <w:rsid w:val="00323F67"/>
    <w:rsid w:val="00324D13"/>
    <w:rsid w:val="00324EDD"/>
    <w:rsid w:val="00327346"/>
    <w:rsid w:val="00327618"/>
    <w:rsid w:val="00330518"/>
    <w:rsid w:val="00330ABF"/>
    <w:rsid w:val="003320E3"/>
    <w:rsid w:val="003331E4"/>
    <w:rsid w:val="00336A1D"/>
    <w:rsid w:val="00336C64"/>
    <w:rsid w:val="00336F92"/>
    <w:rsid w:val="00337162"/>
    <w:rsid w:val="0033781C"/>
    <w:rsid w:val="00340478"/>
    <w:rsid w:val="00340678"/>
    <w:rsid w:val="0034194F"/>
    <w:rsid w:val="00341EE4"/>
    <w:rsid w:val="00344605"/>
    <w:rsid w:val="003474AA"/>
    <w:rsid w:val="00347ABD"/>
    <w:rsid w:val="00350BE3"/>
    <w:rsid w:val="00350D1D"/>
    <w:rsid w:val="00351F96"/>
    <w:rsid w:val="00352C83"/>
    <w:rsid w:val="00352F1A"/>
    <w:rsid w:val="0036107C"/>
    <w:rsid w:val="003615D2"/>
    <w:rsid w:val="00361DC0"/>
    <w:rsid w:val="0036326A"/>
    <w:rsid w:val="0036429C"/>
    <w:rsid w:val="00364A53"/>
    <w:rsid w:val="003654CB"/>
    <w:rsid w:val="00365AA9"/>
    <w:rsid w:val="00365F86"/>
    <w:rsid w:val="00365F87"/>
    <w:rsid w:val="00366C68"/>
    <w:rsid w:val="00366E89"/>
    <w:rsid w:val="003705F4"/>
    <w:rsid w:val="00370C7A"/>
    <w:rsid w:val="00370D58"/>
    <w:rsid w:val="00371316"/>
    <w:rsid w:val="00374CB1"/>
    <w:rsid w:val="00376713"/>
    <w:rsid w:val="0037727E"/>
    <w:rsid w:val="003810C5"/>
    <w:rsid w:val="00381815"/>
    <w:rsid w:val="003819AF"/>
    <w:rsid w:val="00381BF5"/>
    <w:rsid w:val="003820E9"/>
    <w:rsid w:val="003827CA"/>
    <w:rsid w:val="00382BEC"/>
    <w:rsid w:val="00382D0F"/>
    <w:rsid w:val="00382DE7"/>
    <w:rsid w:val="00383BBC"/>
    <w:rsid w:val="00384FFC"/>
    <w:rsid w:val="003869F0"/>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ED2"/>
    <w:rsid w:val="003A2CE9"/>
    <w:rsid w:val="003A3D9C"/>
    <w:rsid w:val="003A4077"/>
    <w:rsid w:val="003A4AA7"/>
    <w:rsid w:val="003B09AD"/>
    <w:rsid w:val="003B1F18"/>
    <w:rsid w:val="003B5BF0"/>
    <w:rsid w:val="003B60BF"/>
    <w:rsid w:val="003B6BE3"/>
    <w:rsid w:val="003B7625"/>
    <w:rsid w:val="003C010C"/>
    <w:rsid w:val="003C0A6C"/>
    <w:rsid w:val="003C14F8"/>
    <w:rsid w:val="003C4799"/>
    <w:rsid w:val="003C5A43"/>
    <w:rsid w:val="003C60EC"/>
    <w:rsid w:val="003C6CD2"/>
    <w:rsid w:val="003C7324"/>
    <w:rsid w:val="003C7A00"/>
    <w:rsid w:val="003D0519"/>
    <w:rsid w:val="003D0FF6"/>
    <w:rsid w:val="003D16C9"/>
    <w:rsid w:val="003D262C"/>
    <w:rsid w:val="003D3613"/>
    <w:rsid w:val="003D61BE"/>
    <w:rsid w:val="003D691E"/>
    <w:rsid w:val="003D6D61"/>
    <w:rsid w:val="003E0088"/>
    <w:rsid w:val="003E019F"/>
    <w:rsid w:val="003E03A2"/>
    <w:rsid w:val="003E07C9"/>
    <w:rsid w:val="003E091D"/>
    <w:rsid w:val="003E1C53"/>
    <w:rsid w:val="003E1CB5"/>
    <w:rsid w:val="003E2A69"/>
    <w:rsid w:val="003E2D49"/>
    <w:rsid w:val="003E2FD4"/>
    <w:rsid w:val="003E4395"/>
    <w:rsid w:val="003E49F6"/>
    <w:rsid w:val="003E4C26"/>
    <w:rsid w:val="003E660F"/>
    <w:rsid w:val="003E6ED4"/>
    <w:rsid w:val="003F0841"/>
    <w:rsid w:val="003F23D3"/>
    <w:rsid w:val="003F2B12"/>
    <w:rsid w:val="003F2BFE"/>
    <w:rsid w:val="003F3F08"/>
    <w:rsid w:val="003F49F1"/>
    <w:rsid w:val="003F6272"/>
    <w:rsid w:val="00400E72"/>
    <w:rsid w:val="00401400"/>
    <w:rsid w:val="00404869"/>
    <w:rsid w:val="004048AC"/>
    <w:rsid w:val="004051E9"/>
    <w:rsid w:val="00405884"/>
    <w:rsid w:val="004058F8"/>
    <w:rsid w:val="00405DCE"/>
    <w:rsid w:val="004068B3"/>
    <w:rsid w:val="00407D39"/>
    <w:rsid w:val="00412C1D"/>
    <w:rsid w:val="004137B9"/>
    <w:rsid w:val="0041477A"/>
    <w:rsid w:val="004160B0"/>
    <w:rsid w:val="004167A3"/>
    <w:rsid w:val="004203F0"/>
    <w:rsid w:val="0042389E"/>
    <w:rsid w:val="0042422B"/>
    <w:rsid w:val="00424727"/>
    <w:rsid w:val="00426A41"/>
    <w:rsid w:val="00427F7B"/>
    <w:rsid w:val="00430E08"/>
    <w:rsid w:val="0043108D"/>
    <w:rsid w:val="00431266"/>
    <w:rsid w:val="00432602"/>
    <w:rsid w:val="00432904"/>
    <w:rsid w:val="00432DAA"/>
    <w:rsid w:val="00433DC2"/>
    <w:rsid w:val="00434305"/>
    <w:rsid w:val="00435DF7"/>
    <w:rsid w:val="0043741A"/>
    <w:rsid w:val="0044083F"/>
    <w:rsid w:val="00441AE7"/>
    <w:rsid w:val="004434CA"/>
    <w:rsid w:val="004445C9"/>
    <w:rsid w:val="00445574"/>
    <w:rsid w:val="004467FB"/>
    <w:rsid w:val="00447C78"/>
    <w:rsid w:val="00452D6B"/>
    <w:rsid w:val="00454484"/>
    <w:rsid w:val="0045517B"/>
    <w:rsid w:val="00457601"/>
    <w:rsid w:val="0046103C"/>
    <w:rsid w:val="00463B77"/>
    <w:rsid w:val="00463C7B"/>
    <w:rsid w:val="004644A6"/>
    <w:rsid w:val="00464827"/>
    <w:rsid w:val="00464906"/>
    <w:rsid w:val="004659BD"/>
    <w:rsid w:val="004664FB"/>
    <w:rsid w:val="00467C82"/>
    <w:rsid w:val="00470775"/>
    <w:rsid w:val="00470FA3"/>
    <w:rsid w:val="00471FC5"/>
    <w:rsid w:val="00472684"/>
    <w:rsid w:val="00473AFD"/>
    <w:rsid w:val="004743A7"/>
    <w:rsid w:val="004746B1"/>
    <w:rsid w:val="0047583F"/>
    <w:rsid w:val="00475DE8"/>
    <w:rsid w:val="00476AD4"/>
    <w:rsid w:val="00476F4A"/>
    <w:rsid w:val="00477269"/>
    <w:rsid w:val="00480217"/>
    <w:rsid w:val="00481C44"/>
    <w:rsid w:val="004842E9"/>
    <w:rsid w:val="00484936"/>
    <w:rsid w:val="00485C89"/>
    <w:rsid w:val="00486BE3"/>
    <w:rsid w:val="00487AAB"/>
    <w:rsid w:val="004905E4"/>
    <w:rsid w:val="00490A89"/>
    <w:rsid w:val="00490AB4"/>
    <w:rsid w:val="00492F02"/>
    <w:rsid w:val="0049368F"/>
    <w:rsid w:val="004939AE"/>
    <w:rsid w:val="0049517D"/>
    <w:rsid w:val="004952B5"/>
    <w:rsid w:val="004966E2"/>
    <w:rsid w:val="004A12DF"/>
    <w:rsid w:val="004A1BA8"/>
    <w:rsid w:val="004A4B57"/>
    <w:rsid w:val="004A5AE9"/>
    <w:rsid w:val="004A63FA"/>
    <w:rsid w:val="004A6A3D"/>
    <w:rsid w:val="004B0272"/>
    <w:rsid w:val="004B0429"/>
    <w:rsid w:val="004B2701"/>
    <w:rsid w:val="004B2C56"/>
    <w:rsid w:val="004B2E1B"/>
    <w:rsid w:val="004B3AA8"/>
    <w:rsid w:val="004B3E93"/>
    <w:rsid w:val="004C1FBC"/>
    <w:rsid w:val="004C25A2"/>
    <w:rsid w:val="004C3F1D"/>
    <w:rsid w:val="004C458D"/>
    <w:rsid w:val="004C54D1"/>
    <w:rsid w:val="004C7556"/>
    <w:rsid w:val="004C7E8B"/>
    <w:rsid w:val="004C7E9D"/>
    <w:rsid w:val="004C7F67"/>
    <w:rsid w:val="004D076D"/>
    <w:rsid w:val="004D0EF1"/>
    <w:rsid w:val="004D1BD1"/>
    <w:rsid w:val="004D2253"/>
    <w:rsid w:val="004D4406"/>
    <w:rsid w:val="004D4FAC"/>
    <w:rsid w:val="004D5EB0"/>
    <w:rsid w:val="004D7C42"/>
    <w:rsid w:val="004E0465"/>
    <w:rsid w:val="004E127B"/>
    <w:rsid w:val="004E19FF"/>
    <w:rsid w:val="004E1C0A"/>
    <w:rsid w:val="004E2DE7"/>
    <w:rsid w:val="004E30C5"/>
    <w:rsid w:val="004E34D3"/>
    <w:rsid w:val="004E4AA5"/>
    <w:rsid w:val="004E4AEE"/>
    <w:rsid w:val="004E56C1"/>
    <w:rsid w:val="004E59E3"/>
    <w:rsid w:val="004E60E0"/>
    <w:rsid w:val="004E67C0"/>
    <w:rsid w:val="004E7B75"/>
    <w:rsid w:val="004F391A"/>
    <w:rsid w:val="004F3CFB"/>
    <w:rsid w:val="004F6456"/>
    <w:rsid w:val="004F6735"/>
    <w:rsid w:val="004F696E"/>
    <w:rsid w:val="004F6BF4"/>
    <w:rsid w:val="004F6C71"/>
    <w:rsid w:val="0050003A"/>
    <w:rsid w:val="00500E56"/>
    <w:rsid w:val="00501139"/>
    <w:rsid w:val="00501E02"/>
    <w:rsid w:val="0050363E"/>
    <w:rsid w:val="005039BC"/>
    <w:rsid w:val="005043BB"/>
    <w:rsid w:val="00504A3D"/>
    <w:rsid w:val="00505767"/>
    <w:rsid w:val="005059CD"/>
    <w:rsid w:val="00507022"/>
    <w:rsid w:val="005073F0"/>
    <w:rsid w:val="00510A7B"/>
    <w:rsid w:val="00512F6E"/>
    <w:rsid w:val="00513038"/>
    <w:rsid w:val="00514174"/>
    <w:rsid w:val="00515BD0"/>
    <w:rsid w:val="00516088"/>
    <w:rsid w:val="00516B0B"/>
    <w:rsid w:val="00516EC0"/>
    <w:rsid w:val="005175BA"/>
    <w:rsid w:val="00517A40"/>
    <w:rsid w:val="005220EC"/>
    <w:rsid w:val="00523F95"/>
    <w:rsid w:val="00524D65"/>
    <w:rsid w:val="00525279"/>
    <w:rsid w:val="00525B16"/>
    <w:rsid w:val="00531A4D"/>
    <w:rsid w:val="0053202B"/>
    <w:rsid w:val="00533D04"/>
    <w:rsid w:val="0053410C"/>
    <w:rsid w:val="00534804"/>
    <w:rsid w:val="00534BDF"/>
    <w:rsid w:val="00534F28"/>
    <w:rsid w:val="00534F75"/>
    <w:rsid w:val="005354EA"/>
    <w:rsid w:val="0053585F"/>
    <w:rsid w:val="00535EC4"/>
    <w:rsid w:val="00535ED9"/>
    <w:rsid w:val="005368DC"/>
    <w:rsid w:val="0053692B"/>
    <w:rsid w:val="00537B9B"/>
    <w:rsid w:val="00541853"/>
    <w:rsid w:val="00543BDA"/>
    <w:rsid w:val="005441CC"/>
    <w:rsid w:val="005479DA"/>
    <w:rsid w:val="00547BCC"/>
    <w:rsid w:val="0055013B"/>
    <w:rsid w:val="00551F6F"/>
    <w:rsid w:val="00552B81"/>
    <w:rsid w:val="00554311"/>
    <w:rsid w:val="00554831"/>
    <w:rsid w:val="00555044"/>
    <w:rsid w:val="00561475"/>
    <w:rsid w:val="00562308"/>
    <w:rsid w:val="00562BC1"/>
    <w:rsid w:val="00562FB9"/>
    <w:rsid w:val="0056487B"/>
    <w:rsid w:val="00564FB9"/>
    <w:rsid w:val="0056736A"/>
    <w:rsid w:val="00570EF4"/>
    <w:rsid w:val="00573D9E"/>
    <w:rsid w:val="00574169"/>
    <w:rsid w:val="00574454"/>
    <w:rsid w:val="00576961"/>
    <w:rsid w:val="005801E3"/>
    <w:rsid w:val="00581802"/>
    <w:rsid w:val="00582A61"/>
    <w:rsid w:val="005836A8"/>
    <w:rsid w:val="0058409C"/>
    <w:rsid w:val="00584262"/>
    <w:rsid w:val="00585B48"/>
    <w:rsid w:val="00585F66"/>
    <w:rsid w:val="00586630"/>
    <w:rsid w:val="0058783A"/>
    <w:rsid w:val="00587ADD"/>
    <w:rsid w:val="005910D8"/>
    <w:rsid w:val="00593A49"/>
    <w:rsid w:val="00593C5E"/>
    <w:rsid w:val="00596160"/>
    <w:rsid w:val="005966E2"/>
    <w:rsid w:val="00597007"/>
    <w:rsid w:val="005A0966"/>
    <w:rsid w:val="005A11B7"/>
    <w:rsid w:val="005A260B"/>
    <w:rsid w:val="005A2F43"/>
    <w:rsid w:val="005A3F3F"/>
    <w:rsid w:val="005A4A1B"/>
    <w:rsid w:val="005A7830"/>
    <w:rsid w:val="005A7FCE"/>
    <w:rsid w:val="005B0E9A"/>
    <w:rsid w:val="005B0F3F"/>
    <w:rsid w:val="005B16A0"/>
    <w:rsid w:val="005B191C"/>
    <w:rsid w:val="005B23B2"/>
    <w:rsid w:val="005B4903"/>
    <w:rsid w:val="005B4927"/>
    <w:rsid w:val="005B4CB2"/>
    <w:rsid w:val="005B51CE"/>
    <w:rsid w:val="005B5885"/>
    <w:rsid w:val="005B5CB8"/>
    <w:rsid w:val="005B5CD7"/>
    <w:rsid w:val="005B6CF6"/>
    <w:rsid w:val="005B7422"/>
    <w:rsid w:val="005C29B8"/>
    <w:rsid w:val="005C41FC"/>
    <w:rsid w:val="005C4233"/>
    <w:rsid w:val="005C5F21"/>
    <w:rsid w:val="005C7156"/>
    <w:rsid w:val="005D0C75"/>
    <w:rsid w:val="005D10AF"/>
    <w:rsid w:val="005D2748"/>
    <w:rsid w:val="005D3094"/>
    <w:rsid w:val="005D4171"/>
    <w:rsid w:val="005D5803"/>
    <w:rsid w:val="005D6636"/>
    <w:rsid w:val="005D6A95"/>
    <w:rsid w:val="005D6B2C"/>
    <w:rsid w:val="005D6D9C"/>
    <w:rsid w:val="005E052A"/>
    <w:rsid w:val="005E2335"/>
    <w:rsid w:val="005E34CA"/>
    <w:rsid w:val="005E3C18"/>
    <w:rsid w:val="005E4250"/>
    <w:rsid w:val="005E6812"/>
    <w:rsid w:val="005E76A8"/>
    <w:rsid w:val="005E7881"/>
    <w:rsid w:val="005E78E0"/>
    <w:rsid w:val="005F0D9C"/>
    <w:rsid w:val="005F284E"/>
    <w:rsid w:val="005F3A69"/>
    <w:rsid w:val="005F67CF"/>
    <w:rsid w:val="0060136B"/>
    <w:rsid w:val="006015CE"/>
    <w:rsid w:val="00601C73"/>
    <w:rsid w:val="006023AA"/>
    <w:rsid w:val="00604784"/>
    <w:rsid w:val="00606419"/>
    <w:rsid w:val="0060699B"/>
    <w:rsid w:val="00607D29"/>
    <w:rsid w:val="006105A5"/>
    <w:rsid w:val="00610B82"/>
    <w:rsid w:val="00612952"/>
    <w:rsid w:val="00614988"/>
    <w:rsid w:val="00614CC1"/>
    <w:rsid w:val="00615145"/>
    <w:rsid w:val="00615A9D"/>
    <w:rsid w:val="0061721D"/>
    <w:rsid w:val="00617387"/>
    <w:rsid w:val="006205D6"/>
    <w:rsid w:val="006252D8"/>
    <w:rsid w:val="006259BC"/>
    <w:rsid w:val="0062636B"/>
    <w:rsid w:val="00632182"/>
    <w:rsid w:val="00632AE0"/>
    <w:rsid w:val="00632CD4"/>
    <w:rsid w:val="00633C17"/>
    <w:rsid w:val="00634D9E"/>
    <w:rsid w:val="00636C97"/>
    <w:rsid w:val="00636E3E"/>
    <w:rsid w:val="006371A9"/>
    <w:rsid w:val="006379F7"/>
    <w:rsid w:val="00637E4D"/>
    <w:rsid w:val="00640620"/>
    <w:rsid w:val="00641A1F"/>
    <w:rsid w:val="00641D01"/>
    <w:rsid w:val="0064379D"/>
    <w:rsid w:val="006456FF"/>
    <w:rsid w:val="00645904"/>
    <w:rsid w:val="00647EDF"/>
    <w:rsid w:val="006503C0"/>
    <w:rsid w:val="00651ACB"/>
    <w:rsid w:val="00651C47"/>
    <w:rsid w:val="00652793"/>
    <w:rsid w:val="00652AB2"/>
    <w:rsid w:val="00653FED"/>
    <w:rsid w:val="00654EC0"/>
    <w:rsid w:val="0065525B"/>
    <w:rsid w:val="00655D4F"/>
    <w:rsid w:val="00656D29"/>
    <w:rsid w:val="00661E9B"/>
    <w:rsid w:val="006640E5"/>
    <w:rsid w:val="006646F1"/>
    <w:rsid w:val="0066490F"/>
    <w:rsid w:val="00664929"/>
    <w:rsid w:val="00664F62"/>
    <w:rsid w:val="006655E1"/>
    <w:rsid w:val="00667B9E"/>
    <w:rsid w:val="00671BFC"/>
    <w:rsid w:val="00672060"/>
    <w:rsid w:val="00672BFD"/>
    <w:rsid w:val="00674B24"/>
    <w:rsid w:val="006770F4"/>
    <w:rsid w:val="00677A84"/>
    <w:rsid w:val="0068026D"/>
    <w:rsid w:val="00680A27"/>
    <w:rsid w:val="006816A4"/>
    <w:rsid w:val="006819B8"/>
    <w:rsid w:val="006840A6"/>
    <w:rsid w:val="006850CD"/>
    <w:rsid w:val="00685431"/>
    <w:rsid w:val="00685AAB"/>
    <w:rsid w:val="00692E58"/>
    <w:rsid w:val="0069365A"/>
    <w:rsid w:val="00693962"/>
    <w:rsid w:val="00693D6C"/>
    <w:rsid w:val="00695DBB"/>
    <w:rsid w:val="006970D8"/>
    <w:rsid w:val="006A07AA"/>
    <w:rsid w:val="006A1CD1"/>
    <w:rsid w:val="006A25E5"/>
    <w:rsid w:val="006A2B46"/>
    <w:rsid w:val="006A336D"/>
    <w:rsid w:val="006A37B9"/>
    <w:rsid w:val="006A45E2"/>
    <w:rsid w:val="006A760B"/>
    <w:rsid w:val="006B155E"/>
    <w:rsid w:val="006B2672"/>
    <w:rsid w:val="006B2B29"/>
    <w:rsid w:val="006B46CD"/>
    <w:rsid w:val="006B54BF"/>
    <w:rsid w:val="006B5F44"/>
    <w:rsid w:val="006B5F90"/>
    <w:rsid w:val="006B62E4"/>
    <w:rsid w:val="006B68FE"/>
    <w:rsid w:val="006B7187"/>
    <w:rsid w:val="006C093F"/>
    <w:rsid w:val="006C1BBA"/>
    <w:rsid w:val="006C2079"/>
    <w:rsid w:val="006C23B6"/>
    <w:rsid w:val="006C2F8D"/>
    <w:rsid w:val="006C3C1B"/>
    <w:rsid w:val="006C54D7"/>
    <w:rsid w:val="006C5A62"/>
    <w:rsid w:val="006C5D68"/>
    <w:rsid w:val="006C689C"/>
    <w:rsid w:val="006C6976"/>
    <w:rsid w:val="006C6C8B"/>
    <w:rsid w:val="006C6DD0"/>
    <w:rsid w:val="006D04EA"/>
    <w:rsid w:val="006D16C4"/>
    <w:rsid w:val="006D1AD4"/>
    <w:rsid w:val="006D3E96"/>
    <w:rsid w:val="006D4515"/>
    <w:rsid w:val="006D4BB1"/>
    <w:rsid w:val="006D6327"/>
    <w:rsid w:val="006D6593"/>
    <w:rsid w:val="006D6A93"/>
    <w:rsid w:val="006E04E4"/>
    <w:rsid w:val="006E6A44"/>
    <w:rsid w:val="006F03A8"/>
    <w:rsid w:val="006F2ACA"/>
    <w:rsid w:val="006F2ADC"/>
    <w:rsid w:val="006F2BFE"/>
    <w:rsid w:val="006F31E9"/>
    <w:rsid w:val="006F438E"/>
    <w:rsid w:val="006F6284"/>
    <w:rsid w:val="006F7434"/>
    <w:rsid w:val="007002C5"/>
    <w:rsid w:val="00704387"/>
    <w:rsid w:val="00705A4C"/>
    <w:rsid w:val="00707669"/>
    <w:rsid w:val="00711CBA"/>
    <w:rsid w:val="00711FB5"/>
    <w:rsid w:val="00712A01"/>
    <w:rsid w:val="00712E2D"/>
    <w:rsid w:val="00714F58"/>
    <w:rsid w:val="007152A7"/>
    <w:rsid w:val="00717218"/>
    <w:rsid w:val="00722FBF"/>
    <w:rsid w:val="00722FC2"/>
    <w:rsid w:val="007244ED"/>
    <w:rsid w:val="00724D5C"/>
    <w:rsid w:val="00724E1B"/>
    <w:rsid w:val="00725949"/>
    <w:rsid w:val="00726BD5"/>
    <w:rsid w:val="007278A9"/>
    <w:rsid w:val="00727FA2"/>
    <w:rsid w:val="007322D9"/>
    <w:rsid w:val="00732BC0"/>
    <w:rsid w:val="00735560"/>
    <w:rsid w:val="0073720F"/>
    <w:rsid w:val="00737796"/>
    <w:rsid w:val="00740354"/>
    <w:rsid w:val="007405AF"/>
    <w:rsid w:val="0074165C"/>
    <w:rsid w:val="007420FD"/>
    <w:rsid w:val="00742C35"/>
    <w:rsid w:val="007432CA"/>
    <w:rsid w:val="007439EB"/>
    <w:rsid w:val="00743CB4"/>
    <w:rsid w:val="00743F0A"/>
    <w:rsid w:val="007444CF"/>
    <w:rsid w:val="007444E8"/>
    <w:rsid w:val="00745290"/>
    <w:rsid w:val="007452BA"/>
    <w:rsid w:val="0074548E"/>
    <w:rsid w:val="00745773"/>
    <w:rsid w:val="007460EE"/>
    <w:rsid w:val="00746260"/>
    <w:rsid w:val="00746800"/>
    <w:rsid w:val="007501A8"/>
    <w:rsid w:val="00750D61"/>
    <w:rsid w:val="00750EE1"/>
    <w:rsid w:val="0075184A"/>
    <w:rsid w:val="00752B4D"/>
    <w:rsid w:val="0075528E"/>
    <w:rsid w:val="00755402"/>
    <w:rsid w:val="007565F0"/>
    <w:rsid w:val="00756B26"/>
    <w:rsid w:val="00756B79"/>
    <w:rsid w:val="00756EDF"/>
    <w:rsid w:val="007600E3"/>
    <w:rsid w:val="00763236"/>
    <w:rsid w:val="00765C43"/>
    <w:rsid w:val="00765EFB"/>
    <w:rsid w:val="00766660"/>
    <w:rsid w:val="007671CA"/>
    <w:rsid w:val="00767C61"/>
    <w:rsid w:val="0077008A"/>
    <w:rsid w:val="00772181"/>
    <w:rsid w:val="007723DF"/>
    <w:rsid w:val="007729B9"/>
    <w:rsid w:val="00773C1F"/>
    <w:rsid w:val="00774DA4"/>
    <w:rsid w:val="00774EB9"/>
    <w:rsid w:val="00776599"/>
    <w:rsid w:val="00781047"/>
    <w:rsid w:val="0078114B"/>
    <w:rsid w:val="00781DD2"/>
    <w:rsid w:val="00783ECF"/>
    <w:rsid w:val="0078413A"/>
    <w:rsid w:val="0078427A"/>
    <w:rsid w:val="00790D2A"/>
    <w:rsid w:val="00791CC1"/>
    <w:rsid w:val="007959E8"/>
    <w:rsid w:val="00795E9C"/>
    <w:rsid w:val="007A0521"/>
    <w:rsid w:val="007A20BE"/>
    <w:rsid w:val="007A2E12"/>
    <w:rsid w:val="007A3475"/>
    <w:rsid w:val="007A41C8"/>
    <w:rsid w:val="007A54CE"/>
    <w:rsid w:val="007A5D3A"/>
    <w:rsid w:val="007A6FD9"/>
    <w:rsid w:val="007A7FFA"/>
    <w:rsid w:val="007B04EB"/>
    <w:rsid w:val="007B0D4F"/>
    <w:rsid w:val="007B3480"/>
    <w:rsid w:val="007B5A3D"/>
    <w:rsid w:val="007B5B95"/>
    <w:rsid w:val="007B6031"/>
    <w:rsid w:val="007B6032"/>
    <w:rsid w:val="007B662E"/>
    <w:rsid w:val="007B68EA"/>
    <w:rsid w:val="007B6DBC"/>
    <w:rsid w:val="007B7368"/>
    <w:rsid w:val="007B7453"/>
    <w:rsid w:val="007C0B8B"/>
    <w:rsid w:val="007C26A3"/>
    <w:rsid w:val="007C2D89"/>
    <w:rsid w:val="007C4593"/>
    <w:rsid w:val="007C5309"/>
    <w:rsid w:val="007C6069"/>
    <w:rsid w:val="007D06C4"/>
    <w:rsid w:val="007D1352"/>
    <w:rsid w:val="007D2508"/>
    <w:rsid w:val="007D346A"/>
    <w:rsid w:val="007D57CF"/>
    <w:rsid w:val="007D6518"/>
    <w:rsid w:val="007D727F"/>
    <w:rsid w:val="007D74E9"/>
    <w:rsid w:val="007D76BD"/>
    <w:rsid w:val="007D7D30"/>
    <w:rsid w:val="007E0045"/>
    <w:rsid w:val="007E0BF1"/>
    <w:rsid w:val="007E1260"/>
    <w:rsid w:val="007E1891"/>
    <w:rsid w:val="007E3CFE"/>
    <w:rsid w:val="007E50B5"/>
    <w:rsid w:val="007E5353"/>
    <w:rsid w:val="007E545B"/>
    <w:rsid w:val="007E7340"/>
    <w:rsid w:val="007F0ED8"/>
    <w:rsid w:val="007F0F63"/>
    <w:rsid w:val="007F588C"/>
    <w:rsid w:val="007F75CE"/>
    <w:rsid w:val="008013A4"/>
    <w:rsid w:val="008027CE"/>
    <w:rsid w:val="00802F42"/>
    <w:rsid w:val="00804383"/>
    <w:rsid w:val="00804BB7"/>
    <w:rsid w:val="00804D41"/>
    <w:rsid w:val="00810257"/>
    <w:rsid w:val="008104F5"/>
    <w:rsid w:val="00810E20"/>
    <w:rsid w:val="00811072"/>
    <w:rsid w:val="00811369"/>
    <w:rsid w:val="00814A39"/>
    <w:rsid w:val="00815419"/>
    <w:rsid w:val="008163C8"/>
    <w:rsid w:val="008164A1"/>
    <w:rsid w:val="00816980"/>
    <w:rsid w:val="00817325"/>
    <w:rsid w:val="008209E6"/>
    <w:rsid w:val="008216C3"/>
    <w:rsid w:val="00821D19"/>
    <w:rsid w:val="00823303"/>
    <w:rsid w:val="008233B2"/>
    <w:rsid w:val="00823A9F"/>
    <w:rsid w:val="00823C85"/>
    <w:rsid w:val="00824124"/>
    <w:rsid w:val="00824335"/>
    <w:rsid w:val="00825138"/>
    <w:rsid w:val="00825563"/>
    <w:rsid w:val="008269DD"/>
    <w:rsid w:val="00830621"/>
    <w:rsid w:val="008313FA"/>
    <w:rsid w:val="00831734"/>
    <w:rsid w:val="0083348C"/>
    <w:rsid w:val="0083637E"/>
    <w:rsid w:val="008364AB"/>
    <w:rsid w:val="008373D3"/>
    <w:rsid w:val="00840617"/>
    <w:rsid w:val="00840F84"/>
    <w:rsid w:val="0084106C"/>
    <w:rsid w:val="00841191"/>
    <w:rsid w:val="00841FC8"/>
    <w:rsid w:val="00842A47"/>
    <w:rsid w:val="00842E86"/>
    <w:rsid w:val="00843A09"/>
    <w:rsid w:val="00843C13"/>
    <w:rsid w:val="00843DEF"/>
    <w:rsid w:val="008454F8"/>
    <w:rsid w:val="00847AC5"/>
    <w:rsid w:val="0085173A"/>
    <w:rsid w:val="008550C7"/>
    <w:rsid w:val="008555B1"/>
    <w:rsid w:val="008603CE"/>
    <w:rsid w:val="008620FC"/>
    <w:rsid w:val="008627A5"/>
    <w:rsid w:val="008637B2"/>
    <w:rsid w:val="00863E05"/>
    <w:rsid w:val="00865ACA"/>
    <w:rsid w:val="00865D28"/>
    <w:rsid w:val="00865F85"/>
    <w:rsid w:val="00867608"/>
    <w:rsid w:val="00867C10"/>
    <w:rsid w:val="00870439"/>
    <w:rsid w:val="00870C2C"/>
    <w:rsid w:val="00870DA1"/>
    <w:rsid w:val="00873C96"/>
    <w:rsid w:val="00874C06"/>
    <w:rsid w:val="008818C9"/>
    <w:rsid w:val="00883F93"/>
    <w:rsid w:val="0088428E"/>
    <w:rsid w:val="00884DB3"/>
    <w:rsid w:val="00885A9D"/>
    <w:rsid w:val="008864F6"/>
    <w:rsid w:val="0089049D"/>
    <w:rsid w:val="008908C3"/>
    <w:rsid w:val="008928C9"/>
    <w:rsid w:val="008930CB"/>
    <w:rsid w:val="008931D6"/>
    <w:rsid w:val="008938DC"/>
    <w:rsid w:val="00893FD1"/>
    <w:rsid w:val="00894836"/>
    <w:rsid w:val="00895172"/>
    <w:rsid w:val="0089517C"/>
    <w:rsid w:val="00895680"/>
    <w:rsid w:val="00896628"/>
    <w:rsid w:val="00896DFF"/>
    <w:rsid w:val="0089762C"/>
    <w:rsid w:val="008A00F6"/>
    <w:rsid w:val="008A173B"/>
    <w:rsid w:val="008A1893"/>
    <w:rsid w:val="008A28ED"/>
    <w:rsid w:val="008A57E6"/>
    <w:rsid w:val="008A6D9A"/>
    <w:rsid w:val="008A6F81"/>
    <w:rsid w:val="008A769A"/>
    <w:rsid w:val="008B0C9C"/>
    <w:rsid w:val="008B166D"/>
    <w:rsid w:val="008B17F4"/>
    <w:rsid w:val="008B28A4"/>
    <w:rsid w:val="008B3615"/>
    <w:rsid w:val="008B4AC4"/>
    <w:rsid w:val="008B50C8"/>
    <w:rsid w:val="008B5281"/>
    <w:rsid w:val="008B7897"/>
    <w:rsid w:val="008B7E05"/>
    <w:rsid w:val="008C1797"/>
    <w:rsid w:val="008C18F0"/>
    <w:rsid w:val="008C219C"/>
    <w:rsid w:val="008C2701"/>
    <w:rsid w:val="008C4091"/>
    <w:rsid w:val="008C475E"/>
    <w:rsid w:val="008C4E05"/>
    <w:rsid w:val="008C619A"/>
    <w:rsid w:val="008D0B2D"/>
    <w:rsid w:val="008D0CE8"/>
    <w:rsid w:val="008D1490"/>
    <w:rsid w:val="008D2D1D"/>
    <w:rsid w:val="008D345F"/>
    <w:rsid w:val="008D453D"/>
    <w:rsid w:val="008D4D53"/>
    <w:rsid w:val="008D53AD"/>
    <w:rsid w:val="008D562B"/>
    <w:rsid w:val="008D5733"/>
    <w:rsid w:val="008D5A1F"/>
    <w:rsid w:val="008D5C4E"/>
    <w:rsid w:val="008D622B"/>
    <w:rsid w:val="008D666C"/>
    <w:rsid w:val="008D7B54"/>
    <w:rsid w:val="008E0C9D"/>
    <w:rsid w:val="008E1648"/>
    <w:rsid w:val="008E1B3E"/>
    <w:rsid w:val="008E2319"/>
    <w:rsid w:val="008E4BB6"/>
    <w:rsid w:val="008E5518"/>
    <w:rsid w:val="008E6A84"/>
    <w:rsid w:val="008E7829"/>
    <w:rsid w:val="008E7CD8"/>
    <w:rsid w:val="008F058F"/>
    <w:rsid w:val="008F0CDC"/>
    <w:rsid w:val="008F17A3"/>
    <w:rsid w:val="008F1ED3"/>
    <w:rsid w:val="008F4C29"/>
    <w:rsid w:val="008F4CF2"/>
    <w:rsid w:val="008F70BD"/>
    <w:rsid w:val="008F788F"/>
    <w:rsid w:val="008F7EA2"/>
    <w:rsid w:val="00900C5F"/>
    <w:rsid w:val="00900F3B"/>
    <w:rsid w:val="00901AF9"/>
    <w:rsid w:val="00902722"/>
    <w:rsid w:val="009027BC"/>
    <w:rsid w:val="009062E6"/>
    <w:rsid w:val="009068E9"/>
    <w:rsid w:val="00911BE5"/>
    <w:rsid w:val="00913CA9"/>
    <w:rsid w:val="009145AE"/>
    <w:rsid w:val="009146CE"/>
    <w:rsid w:val="00914CA7"/>
    <w:rsid w:val="00915915"/>
    <w:rsid w:val="00915C3E"/>
    <w:rsid w:val="009161A8"/>
    <w:rsid w:val="00916EDF"/>
    <w:rsid w:val="009212FE"/>
    <w:rsid w:val="00924340"/>
    <w:rsid w:val="009245AE"/>
    <w:rsid w:val="009245F5"/>
    <w:rsid w:val="009249EC"/>
    <w:rsid w:val="00926499"/>
    <w:rsid w:val="009273B3"/>
    <w:rsid w:val="009305B5"/>
    <w:rsid w:val="00930C73"/>
    <w:rsid w:val="00932BD3"/>
    <w:rsid w:val="0093473A"/>
    <w:rsid w:val="00935376"/>
    <w:rsid w:val="0093687A"/>
    <w:rsid w:val="009378DD"/>
    <w:rsid w:val="009429D5"/>
    <w:rsid w:val="00942BF1"/>
    <w:rsid w:val="00945180"/>
    <w:rsid w:val="00945428"/>
    <w:rsid w:val="0094607B"/>
    <w:rsid w:val="00953604"/>
    <w:rsid w:val="0095496B"/>
    <w:rsid w:val="00954C9D"/>
    <w:rsid w:val="00954EF4"/>
    <w:rsid w:val="00955A58"/>
    <w:rsid w:val="00955D06"/>
    <w:rsid w:val="00960F1E"/>
    <w:rsid w:val="009610DC"/>
    <w:rsid w:val="00961490"/>
    <w:rsid w:val="00962923"/>
    <w:rsid w:val="0096381A"/>
    <w:rsid w:val="00963F7E"/>
    <w:rsid w:val="00964639"/>
    <w:rsid w:val="00965E04"/>
    <w:rsid w:val="00966BB9"/>
    <w:rsid w:val="009674AD"/>
    <w:rsid w:val="00970958"/>
    <w:rsid w:val="00970CDC"/>
    <w:rsid w:val="00972E57"/>
    <w:rsid w:val="00975727"/>
    <w:rsid w:val="00977010"/>
    <w:rsid w:val="00977D02"/>
    <w:rsid w:val="00977FF9"/>
    <w:rsid w:val="00980982"/>
    <w:rsid w:val="009809BB"/>
    <w:rsid w:val="00980D41"/>
    <w:rsid w:val="00982BFC"/>
    <w:rsid w:val="0098364B"/>
    <w:rsid w:val="00986635"/>
    <w:rsid w:val="009908A3"/>
    <w:rsid w:val="00990B96"/>
    <w:rsid w:val="009911AF"/>
    <w:rsid w:val="00991875"/>
    <w:rsid w:val="00991F92"/>
    <w:rsid w:val="00992985"/>
    <w:rsid w:val="00993889"/>
    <w:rsid w:val="009949DD"/>
    <w:rsid w:val="0099551B"/>
    <w:rsid w:val="00996BD2"/>
    <w:rsid w:val="00997BF1"/>
    <w:rsid w:val="009A089C"/>
    <w:rsid w:val="009A118E"/>
    <w:rsid w:val="009A21CD"/>
    <w:rsid w:val="009A2251"/>
    <w:rsid w:val="009A278C"/>
    <w:rsid w:val="009A2BC2"/>
    <w:rsid w:val="009A42C1"/>
    <w:rsid w:val="009A472C"/>
    <w:rsid w:val="009A5429"/>
    <w:rsid w:val="009A72AD"/>
    <w:rsid w:val="009B09E0"/>
    <w:rsid w:val="009B0BC5"/>
    <w:rsid w:val="009B1247"/>
    <w:rsid w:val="009B2CEE"/>
    <w:rsid w:val="009B4450"/>
    <w:rsid w:val="009B4AC7"/>
    <w:rsid w:val="009B4EF7"/>
    <w:rsid w:val="009B6029"/>
    <w:rsid w:val="009B677D"/>
    <w:rsid w:val="009B6971"/>
    <w:rsid w:val="009C2017"/>
    <w:rsid w:val="009C268D"/>
    <w:rsid w:val="009C27F1"/>
    <w:rsid w:val="009C3152"/>
    <w:rsid w:val="009C3257"/>
    <w:rsid w:val="009C4121"/>
    <w:rsid w:val="009C4CFA"/>
    <w:rsid w:val="009C5070"/>
    <w:rsid w:val="009C71B2"/>
    <w:rsid w:val="009D112C"/>
    <w:rsid w:val="009D1385"/>
    <w:rsid w:val="009D47FA"/>
    <w:rsid w:val="009D4C5B"/>
    <w:rsid w:val="009D50D2"/>
    <w:rsid w:val="009D6BCA"/>
    <w:rsid w:val="009D7616"/>
    <w:rsid w:val="009E0F62"/>
    <w:rsid w:val="009E14C3"/>
    <w:rsid w:val="009E2A27"/>
    <w:rsid w:val="009E3988"/>
    <w:rsid w:val="009E4A58"/>
    <w:rsid w:val="009E5A2D"/>
    <w:rsid w:val="009E5AB2"/>
    <w:rsid w:val="009E6219"/>
    <w:rsid w:val="009F03B3"/>
    <w:rsid w:val="009F05CE"/>
    <w:rsid w:val="009F51EB"/>
    <w:rsid w:val="00A0096C"/>
    <w:rsid w:val="00A014C7"/>
    <w:rsid w:val="00A01757"/>
    <w:rsid w:val="00A028C0"/>
    <w:rsid w:val="00A02BAE"/>
    <w:rsid w:val="00A047C2"/>
    <w:rsid w:val="00A06A6B"/>
    <w:rsid w:val="00A07E47"/>
    <w:rsid w:val="00A129D0"/>
    <w:rsid w:val="00A12C33"/>
    <w:rsid w:val="00A138BA"/>
    <w:rsid w:val="00A14C8E"/>
    <w:rsid w:val="00A153D9"/>
    <w:rsid w:val="00A15F09"/>
    <w:rsid w:val="00A169B6"/>
    <w:rsid w:val="00A20D43"/>
    <w:rsid w:val="00A2271D"/>
    <w:rsid w:val="00A22E8E"/>
    <w:rsid w:val="00A237D5"/>
    <w:rsid w:val="00A239BD"/>
    <w:rsid w:val="00A245DC"/>
    <w:rsid w:val="00A27EFD"/>
    <w:rsid w:val="00A308B2"/>
    <w:rsid w:val="00A30C63"/>
    <w:rsid w:val="00A30EFC"/>
    <w:rsid w:val="00A31984"/>
    <w:rsid w:val="00A32D73"/>
    <w:rsid w:val="00A3367B"/>
    <w:rsid w:val="00A33C67"/>
    <w:rsid w:val="00A3597D"/>
    <w:rsid w:val="00A36C40"/>
    <w:rsid w:val="00A36DD1"/>
    <w:rsid w:val="00A36ECF"/>
    <w:rsid w:val="00A3761B"/>
    <w:rsid w:val="00A4006C"/>
    <w:rsid w:val="00A40091"/>
    <w:rsid w:val="00A4030F"/>
    <w:rsid w:val="00A41C79"/>
    <w:rsid w:val="00A41CB5"/>
    <w:rsid w:val="00A4292B"/>
    <w:rsid w:val="00A42CDF"/>
    <w:rsid w:val="00A4452E"/>
    <w:rsid w:val="00A4472C"/>
    <w:rsid w:val="00A44E69"/>
    <w:rsid w:val="00A4661E"/>
    <w:rsid w:val="00A5271A"/>
    <w:rsid w:val="00A52BC6"/>
    <w:rsid w:val="00A55BD6"/>
    <w:rsid w:val="00A55CBD"/>
    <w:rsid w:val="00A55D50"/>
    <w:rsid w:val="00A5685E"/>
    <w:rsid w:val="00A56F62"/>
    <w:rsid w:val="00A57142"/>
    <w:rsid w:val="00A57DE9"/>
    <w:rsid w:val="00A6196E"/>
    <w:rsid w:val="00A62649"/>
    <w:rsid w:val="00A6336E"/>
    <w:rsid w:val="00A648CD"/>
    <w:rsid w:val="00A64ABE"/>
    <w:rsid w:val="00A6537A"/>
    <w:rsid w:val="00A66263"/>
    <w:rsid w:val="00A66D1A"/>
    <w:rsid w:val="00A67866"/>
    <w:rsid w:val="00A700E7"/>
    <w:rsid w:val="00A70B07"/>
    <w:rsid w:val="00A7101C"/>
    <w:rsid w:val="00A720B2"/>
    <w:rsid w:val="00A723F8"/>
    <w:rsid w:val="00A74CB3"/>
    <w:rsid w:val="00A77CCB"/>
    <w:rsid w:val="00A804BA"/>
    <w:rsid w:val="00A83D8D"/>
    <w:rsid w:val="00A8446B"/>
    <w:rsid w:val="00A8473F"/>
    <w:rsid w:val="00A862D6"/>
    <w:rsid w:val="00A8641A"/>
    <w:rsid w:val="00A8715E"/>
    <w:rsid w:val="00A91D31"/>
    <w:rsid w:val="00A9295B"/>
    <w:rsid w:val="00A93B09"/>
    <w:rsid w:val="00A94C9B"/>
    <w:rsid w:val="00A952D7"/>
    <w:rsid w:val="00A95328"/>
    <w:rsid w:val="00A961DB"/>
    <w:rsid w:val="00A963F7"/>
    <w:rsid w:val="00A96AD8"/>
    <w:rsid w:val="00AA052C"/>
    <w:rsid w:val="00AA1E45"/>
    <w:rsid w:val="00AA2633"/>
    <w:rsid w:val="00AA3A66"/>
    <w:rsid w:val="00AA4286"/>
    <w:rsid w:val="00AA456B"/>
    <w:rsid w:val="00AA57F5"/>
    <w:rsid w:val="00AA618D"/>
    <w:rsid w:val="00AA672E"/>
    <w:rsid w:val="00AA6C8A"/>
    <w:rsid w:val="00AA6EC9"/>
    <w:rsid w:val="00AB3313"/>
    <w:rsid w:val="00AB5E86"/>
    <w:rsid w:val="00AB6309"/>
    <w:rsid w:val="00AB6B99"/>
    <w:rsid w:val="00AB6C5F"/>
    <w:rsid w:val="00AB7129"/>
    <w:rsid w:val="00AC27A6"/>
    <w:rsid w:val="00AC30F7"/>
    <w:rsid w:val="00AC3A5A"/>
    <w:rsid w:val="00AC4D95"/>
    <w:rsid w:val="00AC5DF4"/>
    <w:rsid w:val="00AC6AB6"/>
    <w:rsid w:val="00AD0AEF"/>
    <w:rsid w:val="00AD11B7"/>
    <w:rsid w:val="00AD1A94"/>
    <w:rsid w:val="00AD1C05"/>
    <w:rsid w:val="00AD2366"/>
    <w:rsid w:val="00AD3733"/>
    <w:rsid w:val="00AD4126"/>
    <w:rsid w:val="00AD421C"/>
    <w:rsid w:val="00AD44FA"/>
    <w:rsid w:val="00AD4B14"/>
    <w:rsid w:val="00AD4CC0"/>
    <w:rsid w:val="00AE01EC"/>
    <w:rsid w:val="00AE070A"/>
    <w:rsid w:val="00AE101C"/>
    <w:rsid w:val="00AE1C8D"/>
    <w:rsid w:val="00AE2A69"/>
    <w:rsid w:val="00AE37E5"/>
    <w:rsid w:val="00AE3F7F"/>
    <w:rsid w:val="00AE43B2"/>
    <w:rsid w:val="00AE5EB4"/>
    <w:rsid w:val="00AF0C18"/>
    <w:rsid w:val="00AF0D06"/>
    <w:rsid w:val="00AF11D9"/>
    <w:rsid w:val="00AF47C5"/>
    <w:rsid w:val="00AF4826"/>
    <w:rsid w:val="00AF5398"/>
    <w:rsid w:val="00AF6B56"/>
    <w:rsid w:val="00B00940"/>
    <w:rsid w:val="00B03FC1"/>
    <w:rsid w:val="00B04443"/>
    <w:rsid w:val="00B044C4"/>
    <w:rsid w:val="00B049AF"/>
    <w:rsid w:val="00B06677"/>
    <w:rsid w:val="00B07242"/>
    <w:rsid w:val="00B10534"/>
    <w:rsid w:val="00B113DB"/>
    <w:rsid w:val="00B11D8A"/>
    <w:rsid w:val="00B12829"/>
    <w:rsid w:val="00B12981"/>
    <w:rsid w:val="00B144AA"/>
    <w:rsid w:val="00B147DD"/>
    <w:rsid w:val="00B156FD"/>
    <w:rsid w:val="00B21F61"/>
    <w:rsid w:val="00B23269"/>
    <w:rsid w:val="00B24F96"/>
    <w:rsid w:val="00B261F1"/>
    <w:rsid w:val="00B265BC"/>
    <w:rsid w:val="00B26F35"/>
    <w:rsid w:val="00B277FD"/>
    <w:rsid w:val="00B31FB1"/>
    <w:rsid w:val="00B32FDA"/>
    <w:rsid w:val="00B33952"/>
    <w:rsid w:val="00B33C5E"/>
    <w:rsid w:val="00B342F4"/>
    <w:rsid w:val="00B34369"/>
    <w:rsid w:val="00B34DC2"/>
    <w:rsid w:val="00B354A7"/>
    <w:rsid w:val="00B36977"/>
    <w:rsid w:val="00B378E5"/>
    <w:rsid w:val="00B4346D"/>
    <w:rsid w:val="00B440F4"/>
    <w:rsid w:val="00B447A5"/>
    <w:rsid w:val="00B44A2D"/>
    <w:rsid w:val="00B45CA9"/>
    <w:rsid w:val="00B4654C"/>
    <w:rsid w:val="00B47293"/>
    <w:rsid w:val="00B479AC"/>
    <w:rsid w:val="00B47F97"/>
    <w:rsid w:val="00B50E50"/>
    <w:rsid w:val="00B52120"/>
    <w:rsid w:val="00B54ABC"/>
    <w:rsid w:val="00B56FBE"/>
    <w:rsid w:val="00B60ACF"/>
    <w:rsid w:val="00B6206E"/>
    <w:rsid w:val="00B62B58"/>
    <w:rsid w:val="00B63F5E"/>
    <w:rsid w:val="00B65149"/>
    <w:rsid w:val="00B66567"/>
    <w:rsid w:val="00B66F52"/>
    <w:rsid w:val="00B66FE5"/>
    <w:rsid w:val="00B67CD1"/>
    <w:rsid w:val="00B72880"/>
    <w:rsid w:val="00B757CD"/>
    <w:rsid w:val="00B758BF"/>
    <w:rsid w:val="00B77EC8"/>
    <w:rsid w:val="00B827A6"/>
    <w:rsid w:val="00B831CE"/>
    <w:rsid w:val="00B84759"/>
    <w:rsid w:val="00B85E63"/>
    <w:rsid w:val="00B86677"/>
    <w:rsid w:val="00B87131"/>
    <w:rsid w:val="00B939B1"/>
    <w:rsid w:val="00B94883"/>
    <w:rsid w:val="00B96D40"/>
    <w:rsid w:val="00B97386"/>
    <w:rsid w:val="00BA0F5D"/>
    <w:rsid w:val="00BA263B"/>
    <w:rsid w:val="00BA42B2"/>
    <w:rsid w:val="00BA44BA"/>
    <w:rsid w:val="00BA58D4"/>
    <w:rsid w:val="00BA5B9E"/>
    <w:rsid w:val="00BA7C9A"/>
    <w:rsid w:val="00BB096E"/>
    <w:rsid w:val="00BB10A2"/>
    <w:rsid w:val="00BB3C54"/>
    <w:rsid w:val="00BB5317"/>
    <w:rsid w:val="00BB5619"/>
    <w:rsid w:val="00BB5F43"/>
    <w:rsid w:val="00BB5F8F"/>
    <w:rsid w:val="00BB657A"/>
    <w:rsid w:val="00BC1A4E"/>
    <w:rsid w:val="00BC1D3C"/>
    <w:rsid w:val="00BC5DAE"/>
    <w:rsid w:val="00BC5DC7"/>
    <w:rsid w:val="00BC6B8B"/>
    <w:rsid w:val="00BC73D8"/>
    <w:rsid w:val="00BC75E0"/>
    <w:rsid w:val="00BC7697"/>
    <w:rsid w:val="00BD23A8"/>
    <w:rsid w:val="00BD52D7"/>
    <w:rsid w:val="00BD5AD2"/>
    <w:rsid w:val="00BD6CA6"/>
    <w:rsid w:val="00BE01C7"/>
    <w:rsid w:val="00BE17ED"/>
    <w:rsid w:val="00BE22F3"/>
    <w:rsid w:val="00BE24F5"/>
    <w:rsid w:val="00BE5B52"/>
    <w:rsid w:val="00BE7B8D"/>
    <w:rsid w:val="00BF0993"/>
    <w:rsid w:val="00BF10A9"/>
    <w:rsid w:val="00BF1703"/>
    <w:rsid w:val="00BF18A4"/>
    <w:rsid w:val="00BF231C"/>
    <w:rsid w:val="00BF42EE"/>
    <w:rsid w:val="00BF51E5"/>
    <w:rsid w:val="00BF685D"/>
    <w:rsid w:val="00BF74A6"/>
    <w:rsid w:val="00C013AD"/>
    <w:rsid w:val="00C04904"/>
    <w:rsid w:val="00C056B3"/>
    <w:rsid w:val="00C05858"/>
    <w:rsid w:val="00C103E5"/>
    <w:rsid w:val="00C10FAE"/>
    <w:rsid w:val="00C123DA"/>
    <w:rsid w:val="00C1274C"/>
    <w:rsid w:val="00C13319"/>
    <w:rsid w:val="00C13EE9"/>
    <w:rsid w:val="00C140D7"/>
    <w:rsid w:val="00C21540"/>
    <w:rsid w:val="00C21906"/>
    <w:rsid w:val="00C21BFA"/>
    <w:rsid w:val="00C229EE"/>
    <w:rsid w:val="00C23127"/>
    <w:rsid w:val="00C23CD7"/>
    <w:rsid w:val="00C243C2"/>
    <w:rsid w:val="00C24C8D"/>
    <w:rsid w:val="00C254CD"/>
    <w:rsid w:val="00C25FE2"/>
    <w:rsid w:val="00C26B53"/>
    <w:rsid w:val="00C26B7E"/>
    <w:rsid w:val="00C26CBB"/>
    <w:rsid w:val="00C279B2"/>
    <w:rsid w:val="00C33E50"/>
    <w:rsid w:val="00C34C20"/>
    <w:rsid w:val="00C35A3E"/>
    <w:rsid w:val="00C42130"/>
    <w:rsid w:val="00C423A4"/>
    <w:rsid w:val="00C423E3"/>
    <w:rsid w:val="00C44BF5"/>
    <w:rsid w:val="00C50A2E"/>
    <w:rsid w:val="00C512AF"/>
    <w:rsid w:val="00C51C7E"/>
    <w:rsid w:val="00C51F9D"/>
    <w:rsid w:val="00C521D6"/>
    <w:rsid w:val="00C53B78"/>
    <w:rsid w:val="00C55232"/>
    <w:rsid w:val="00C553A4"/>
    <w:rsid w:val="00C55A06"/>
    <w:rsid w:val="00C55D03"/>
    <w:rsid w:val="00C55EC6"/>
    <w:rsid w:val="00C601BC"/>
    <w:rsid w:val="00C60DC2"/>
    <w:rsid w:val="00C6125C"/>
    <w:rsid w:val="00C627DE"/>
    <w:rsid w:val="00C62973"/>
    <w:rsid w:val="00C63197"/>
    <w:rsid w:val="00C6329F"/>
    <w:rsid w:val="00C63340"/>
    <w:rsid w:val="00C643F9"/>
    <w:rsid w:val="00C64E95"/>
    <w:rsid w:val="00C64F54"/>
    <w:rsid w:val="00C71372"/>
    <w:rsid w:val="00C72410"/>
    <w:rsid w:val="00C7287F"/>
    <w:rsid w:val="00C73D4D"/>
    <w:rsid w:val="00C73DAF"/>
    <w:rsid w:val="00C76DCF"/>
    <w:rsid w:val="00C77562"/>
    <w:rsid w:val="00C80CB8"/>
    <w:rsid w:val="00C819F8"/>
    <w:rsid w:val="00C8248C"/>
    <w:rsid w:val="00C84D5C"/>
    <w:rsid w:val="00C84E33"/>
    <w:rsid w:val="00C86D6F"/>
    <w:rsid w:val="00C905FC"/>
    <w:rsid w:val="00C9262D"/>
    <w:rsid w:val="00C92D03"/>
    <w:rsid w:val="00C9319C"/>
    <w:rsid w:val="00C9416A"/>
    <w:rsid w:val="00C9435D"/>
    <w:rsid w:val="00C94DF2"/>
    <w:rsid w:val="00C96741"/>
    <w:rsid w:val="00C96CDC"/>
    <w:rsid w:val="00C9704F"/>
    <w:rsid w:val="00CA2D1B"/>
    <w:rsid w:val="00CA375D"/>
    <w:rsid w:val="00CA4FD7"/>
    <w:rsid w:val="00CA662A"/>
    <w:rsid w:val="00CA6B4F"/>
    <w:rsid w:val="00CA7AFD"/>
    <w:rsid w:val="00CA7C3C"/>
    <w:rsid w:val="00CB0189"/>
    <w:rsid w:val="00CB0BA2"/>
    <w:rsid w:val="00CB1A42"/>
    <w:rsid w:val="00CB1A67"/>
    <w:rsid w:val="00CB1B0C"/>
    <w:rsid w:val="00CB2C0B"/>
    <w:rsid w:val="00CB517D"/>
    <w:rsid w:val="00CB699C"/>
    <w:rsid w:val="00CC038D"/>
    <w:rsid w:val="00CC08DB"/>
    <w:rsid w:val="00CC39FF"/>
    <w:rsid w:val="00CC3C2F"/>
    <w:rsid w:val="00CC4AC8"/>
    <w:rsid w:val="00CC4D45"/>
    <w:rsid w:val="00CC5233"/>
    <w:rsid w:val="00CC5DE6"/>
    <w:rsid w:val="00CC6E4E"/>
    <w:rsid w:val="00CC6FE8"/>
    <w:rsid w:val="00CC7202"/>
    <w:rsid w:val="00CD2808"/>
    <w:rsid w:val="00CD28BF"/>
    <w:rsid w:val="00CD2B95"/>
    <w:rsid w:val="00CD4092"/>
    <w:rsid w:val="00CD4A20"/>
    <w:rsid w:val="00CD50A1"/>
    <w:rsid w:val="00CD519E"/>
    <w:rsid w:val="00CD54C9"/>
    <w:rsid w:val="00CD687F"/>
    <w:rsid w:val="00CE0C4F"/>
    <w:rsid w:val="00CE2B4E"/>
    <w:rsid w:val="00CE30EA"/>
    <w:rsid w:val="00CE34E3"/>
    <w:rsid w:val="00CE4932"/>
    <w:rsid w:val="00CE7299"/>
    <w:rsid w:val="00CE7554"/>
    <w:rsid w:val="00CF048A"/>
    <w:rsid w:val="00CF155A"/>
    <w:rsid w:val="00CF2947"/>
    <w:rsid w:val="00CF686F"/>
    <w:rsid w:val="00CF6E60"/>
    <w:rsid w:val="00CF788C"/>
    <w:rsid w:val="00CF7BCA"/>
    <w:rsid w:val="00D008FD"/>
    <w:rsid w:val="00D01EDA"/>
    <w:rsid w:val="00D0321C"/>
    <w:rsid w:val="00D035EC"/>
    <w:rsid w:val="00D0518F"/>
    <w:rsid w:val="00D051FA"/>
    <w:rsid w:val="00D060BE"/>
    <w:rsid w:val="00D06500"/>
    <w:rsid w:val="00D06AB1"/>
    <w:rsid w:val="00D06FC1"/>
    <w:rsid w:val="00D072ED"/>
    <w:rsid w:val="00D07A16"/>
    <w:rsid w:val="00D1067E"/>
    <w:rsid w:val="00D10F50"/>
    <w:rsid w:val="00D11272"/>
    <w:rsid w:val="00D126F5"/>
    <w:rsid w:val="00D12DDA"/>
    <w:rsid w:val="00D1489E"/>
    <w:rsid w:val="00D1674C"/>
    <w:rsid w:val="00D20737"/>
    <w:rsid w:val="00D208AF"/>
    <w:rsid w:val="00D2197B"/>
    <w:rsid w:val="00D21E81"/>
    <w:rsid w:val="00D223DE"/>
    <w:rsid w:val="00D24B84"/>
    <w:rsid w:val="00D25E37"/>
    <w:rsid w:val="00D2661A"/>
    <w:rsid w:val="00D27582"/>
    <w:rsid w:val="00D27EC4"/>
    <w:rsid w:val="00D32719"/>
    <w:rsid w:val="00D33333"/>
    <w:rsid w:val="00D352A2"/>
    <w:rsid w:val="00D4162B"/>
    <w:rsid w:val="00D42FBA"/>
    <w:rsid w:val="00D432E7"/>
    <w:rsid w:val="00D4514F"/>
    <w:rsid w:val="00D451E2"/>
    <w:rsid w:val="00D45E89"/>
    <w:rsid w:val="00D45E8D"/>
    <w:rsid w:val="00D466AE"/>
    <w:rsid w:val="00D4734F"/>
    <w:rsid w:val="00D51BF3"/>
    <w:rsid w:val="00D523A1"/>
    <w:rsid w:val="00D5256A"/>
    <w:rsid w:val="00D56A5F"/>
    <w:rsid w:val="00D573A3"/>
    <w:rsid w:val="00D6227E"/>
    <w:rsid w:val="00D63214"/>
    <w:rsid w:val="00D6444F"/>
    <w:rsid w:val="00D66846"/>
    <w:rsid w:val="00D66956"/>
    <w:rsid w:val="00D675FB"/>
    <w:rsid w:val="00D71C01"/>
    <w:rsid w:val="00D71F25"/>
    <w:rsid w:val="00D72A9C"/>
    <w:rsid w:val="00D75F87"/>
    <w:rsid w:val="00D76E0E"/>
    <w:rsid w:val="00D77031"/>
    <w:rsid w:val="00D82C1C"/>
    <w:rsid w:val="00D84941"/>
    <w:rsid w:val="00D84FA1"/>
    <w:rsid w:val="00D851F0"/>
    <w:rsid w:val="00D856A4"/>
    <w:rsid w:val="00D8680D"/>
    <w:rsid w:val="00D86CC8"/>
    <w:rsid w:val="00D86DB7"/>
    <w:rsid w:val="00D87BF5"/>
    <w:rsid w:val="00D90721"/>
    <w:rsid w:val="00D90E79"/>
    <w:rsid w:val="00D926D0"/>
    <w:rsid w:val="00D93030"/>
    <w:rsid w:val="00D950E1"/>
    <w:rsid w:val="00D952A6"/>
    <w:rsid w:val="00D959A2"/>
    <w:rsid w:val="00D97F99"/>
    <w:rsid w:val="00DA1E08"/>
    <w:rsid w:val="00DA24F8"/>
    <w:rsid w:val="00DA28E8"/>
    <w:rsid w:val="00DA2983"/>
    <w:rsid w:val="00DA3573"/>
    <w:rsid w:val="00DA38D3"/>
    <w:rsid w:val="00DA3932"/>
    <w:rsid w:val="00DA3AFC"/>
    <w:rsid w:val="00DA562E"/>
    <w:rsid w:val="00DA64F8"/>
    <w:rsid w:val="00DA6C15"/>
    <w:rsid w:val="00DB0258"/>
    <w:rsid w:val="00DB38EE"/>
    <w:rsid w:val="00DB3D65"/>
    <w:rsid w:val="00DB498B"/>
    <w:rsid w:val="00DB66CA"/>
    <w:rsid w:val="00DB6BCA"/>
    <w:rsid w:val="00DB6E7F"/>
    <w:rsid w:val="00DB6F54"/>
    <w:rsid w:val="00DB73F7"/>
    <w:rsid w:val="00DC004A"/>
    <w:rsid w:val="00DC0321"/>
    <w:rsid w:val="00DC0BAC"/>
    <w:rsid w:val="00DC116E"/>
    <w:rsid w:val="00DC1789"/>
    <w:rsid w:val="00DC3067"/>
    <w:rsid w:val="00DC370B"/>
    <w:rsid w:val="00DC4FA0"/>
    <w:rsid w:val="00DC51E3"/>
    <w:rsid w:val="00DC5B90"/>
    <w:rsid w:val="00DD00FF"/>
    <w:rsid w:val="00DD0619"/>
    <w:rsid w:val="00DD07FB"/>
    <w:rsid w:val="00DD25C6"/>
    <w:rsid w:val="00DD31E2"/>
    <w:rsid w:val="00DD3CCD"/>
    <w:rsid w:val="00DD4FE5"/>
    <w:rsid w:val="00DD54B0"/>
    <w:rsid w:val="00DD57EE"/>
    <w:rsid w:val="00DD6BCC"/>
    <w:rsid w:val="00DE0A4B"/>
    <w:rsid w:val="00DE2410"/>
    <w:rsid w:val="00DE2939"/>
    <w:rsid w:val="00DE383F"/>
    <w:rsid w:val="00DE3B8C"/>
    <w:rsid w:val="00DE6E81"/>
    <w:rsid w:val="00DE703F"/>
    <w:rsid w:val="00DE7595"/>
    <w:rsid w:val="00DE7DFD"/>
    <w:rsid w:val="00DF1961"/>
    <w:rsid w:val="00DF44DE"/>
    <w:rsid w:val="00DF471A"/>
    <w:rsid w:val="00E01138"/>
    <w:rsid w:val="00E02558"/>
    <w:rsid w:val="00E02DFB"/>
    <w:rsid w:val="00E030F9"/>
    <w:rsid w:val="00E0311A"/>
    <w:rsid w:val="00E03138"/>
    <w:rsid w:val="00E05876"/>
    <w:rsid w:val="00E06404"/>
    <w:rsid w:val="00E07A43"/>
    <w:rsid w:val="00E07E7E"/>
    <w:rsid w:val="00E11A85"/>
    <w:rsid w:val="00E12495"/>
    <w:rsid w:val="00E14675"/>
    <w:rsid w:val="00E158E0"/>
    <w:rsid w:val="00E159D7"/>
    <w:rsid w:val="00E15CCD"/>
    <w:rsid w:val="00E17BC6"/>
    <w:rsid w:val="00E202EF"/>
    <w:rsid w:val="00E210B5"/>
    <w:rsid w:val="00E2552F"/>
    <w:rsid w:val="00E3137A"/>
    <w:rsid w:val="00E317BE"/>
    <w:rsid w:val="00E32CCF"/>
    <w:rsid w:val="00E33F27"/>
    <w:rsid w:val="00E34A98"/>
    <w:rsid w:val="00E35D1E"/>
    <w:rsid w:val="00E364F9"/>
    <w:rsid w:val="00E365FA"/>
    <w:rsid w:val="00E36789"/>
    <w:rsid w:val="00E36972"/>
    <w:rsid w:val="00E439C9"/>
    <w:rsid w:val="00E44A83"/>
    <w:rsid w:val="00E45B05"/>
    <w:rsid w:val="00E502C1"/>
    <w:rsid w:val="00E502DD"/>
    <w:rsid w:val="00E5059B"/>
    <w:rsid w:val="00E50D3A"/>
    <w:rsid w:val="00E51387"/>
    <w:rsid w:val="00E51E68"/>
    <w:rsid w:val="00E52EFD"/>
    <w:rsid w:val="00E5408A"/>
    <w:rsid w:val="00E54CE1"/>
    <w:rsid w:val="00E56800"/>
    <w:rsid w:val="00E60C63"/>
    <w:rsid w:val="00E61B46"/>
    <w:rsid w:val="00E62FF9"/>
    <w:rsid w:val="00E635D6"/>
    <w:rsid w:val="00E639BC"/>
    <w:rsid w:val="00E63CF7"/>
    <w:rsid w:val="00E64BD1"/>
    <w:rsid w:val="00E664CC"/>
    <w:rsid w:val="00E70388"/>
    <w:rsid w:val="00E70F92"/>
    <w:rsid w:val="00E73DEA"/>
    <w:rsid w:val="00E74097"/>
    <w:rsid w:val="00E7411E"/>
    <w:rsid w:val="00E74313"/>
    <w:rsid w:val="00E74C54"/>
    <w:rsid w:val="00E7792F"/>
    <w:rsid w:val="00E77A03"/>
    <w:rsid w:val="00E80266"/>
    <w:rsid w:val="00E822E8"/>
    <w:rsid w:val="00E82554"/>
    <w:rsid w:val="00E82606"/>
    <w:rsid w:val="00E831C1"/>
    <w:rsid w:val="00E83EAD"/>
    <w:rsid w:val="00E846C8"/>
    <w:rsid w:val="00E84957"/>
    <w:rsid w:val="00E84A55"/>
    <w:rsid w:val="00E85BFF"/>
    <w:rsid w:val="00E90391"/>
    <w:rsid w:val="00E906C2"/>
    <w:rsid w:val="00E912BE"/>
    <w:rsid w:val="00E92EF1"/>
    <w:rsid w:val="00E9311F"/>
    <w:rsid w:val="00E934D1"/>
    <w:rsid w:val="00E94AF0"/>
    <w:rsid w:val="00E95D13"/>
    <w:rsid w:val="00E95DD3"/>
    <w:rsid w:val="00E969D5"/>
    <w:rsid w:val="00E9767D"/>
    <w:rsid w:val="00EA58D1"/>
    <w:rsid w:val="00EA61BC"/>
    <w:rsid w:val="00EA681A"/>
    <w:rsid w:val="00EA7216"/>
    <w:rsid w:val="00EA735B"/>
    <w:rsid w:val="00EB1499"/>
    <w:rsid w:val="00EB1E69"/>
    <w:rsid w:val="00EB2086"/>
    <w:rsid w:val="00EB31ED"/>
    <w:rsid w:val="00EB4C47"/>
    <w:rsid w:val="00EB4FBD"/>
    <w:rsid w:val="00EB5EDF"/>
    <w:rsid w:val="00EB60FE"/>
    <w:rsid w:val="00EB74DB"/>
    <w:rsid w:val="00EC5359"/>
    <w:rsid w:val="00EC562A"/>
    <w:rsid w:val="00ED067A"/>
    <w:rsid w:val="00ED20E5"/>
    <w:rsid w:val="00ED2B50"/>
    <w:rsid w:val="00EE0350"/>
    <w:rsid w:val="00EE0719"/>
    <w:rsid w:val="00EE0E80"/>
    <w:rsid w:val="00EE2E96"/>
    <w:rsid w:val="00EE613F"/>
    <w:rsid w:val="00EE7295"/>
    <w:rsid w:val="00EE7869"/>
    <w:rsid w:val="00EF054A"/>
    <w:rsid w:val="00EF3235"/>
    <w:rsid w:val="00EF7E72"/>
    <w:rsid w:val="00F0381A"/>
    <w:rsid w:val="00F06D37"/>
    <w:rsid w:val="00F07B9D"/>
    <w:rsid w:val="00F11586"/>
    <w:rsid w:val="00F1183B"/>
    <w:rsid w:val="00F11C9F"/>
    <w:rsid w:val="00F12263"/>
    <w:rsid w:val="00F12818"/>
    <w:rsid w:val="00F1409D"/>
    <w:rsid w:val="00F14214"/>
    <w:rsid w:val="00F157A9"/>
    <w:rsid w:val="00F16F00"/>
    <w:rsid w:val="00F219DA"/>
    <w:rsid w:val="00F22431"/>
    <w:rsid w:val="00F22839"/>
    <w:rsid w:val="00F23F5F"/>
    <w:rsid w:val="00F23F88"/>
    <w:rsid w:val="00F25BB6"/>
    <w:rsid w:val="00F26B7E"/>
    <w:rsid w:val="00F27A3B"/>
    <w:rsid w:val="00F32780"/>
    <w:rsid w:val="00F33817"/>
    <w:rsid w:val="00F33F82"/>
    <w:rsid w:val="00F35A25"/>
    <w:rsid w:val="00F420D5"/>
    <w:rsid w:val="00F42724"/>
    <w:rsid w:val="00F4479F"/>
    <w:rsid w:val="00F451EA"/>
    <w:rsid w:val="00F45447"/>
    <w:rsid w:val="00F456C6"/>
    <w:rsid w:val="00F4577B"/>
    <w:rsid w:val="00F46496"/>
    <w:rsid w:val="00F474D0"/>
    <w:rsid w:val="00F50179"/>
    <w:rsid w:val="00F515EE"/>
    <w:rsid w:val="00F54A30"/>
    <w:rsid w:val="00F56496"/>
    <w:rsid w:val="00F56511"/>
    <w:rsid w:val="00F57B90"/>
    <w:rsid w:val="00F6194E"/>
    <w:rsid w:val="00F623AC"/>
    <w:rsid w:val="00F6412A"/>
    <w:rsid w:val="00F65893"/>
    <w:rsid w:val="00F65B6D"/>
    <w:rsid w:val="00F660C7"/>
    <w:rsid w:val="00F6627C"/>
    <w:rsid w:val="00F66A4A"/>
    <w:rsid w:val="00F719A3"/>
    <w:rsid w:val="00F71E22"/>
    <w:rsid w:val="00F72142"/>
    <w:rsid w:val="00F72AE7"/>
    <w:rsid w:val="00F72EF3"/>
    <w:rsid w:val="00F7304D"/>
    <w:rsid w:val="00F73CEE"/>
    <w:rsid w:val="00F80F94"/>
    <w:rsid w:val="00F833BA"/>
    <w:rsid w:val="00F84FD0"/>
    <w:rsid w:val="00F859A8"/>
    <w:rsid w:val="00F85E59"/>
    <w:rsid w:val="00F86D87"/>
    <w:rsid w:val="00F87F3F"/>
    <w:rsid w:val="00F9108B"/>
    <w:rsid w:val="00F91349"/>
    <w:rsid w:val="00F93A8A"/>
    <w:rsid w:val="00F94CEE"/>
    <w:rsid w:val="00F95248"/>
    <w:rsid w:val="00F956A9"/>
    <w:rsid w:val="00F963ED"/>
    <w:rsid w:val="00F966CF"/>
    <w:rsid w:val="00F96CAE"/>
    <w:rsid w:val="00F97C99"/>
    <w:rsid w:val="00FA1F1E"/>
    <w:rsid w:val="00FA662D"/>
    <w:rsid w:val="00FA73B1"/>
    <w:rsid w:val="00FB0CB9"/>
    <w:rsid w:val="00FB0D05"/>
    <w:rsid w:val="00FB1A2B"/>
    <w:rsid w:val="00FB231D"/>
    <w:rsid w:val="00FB45F1"/>
    <w:rsid w:val="00FB4A72"/>
    <w:rsid w:val="00FB54E8"/>
    <w:rsid w:val="00FB6189"/>
    <w:rsid w:val="00FB7054"/>
    <w:rsid w:val="00FC17B7"/>
    <w:rsid w:val="00FC1920"/>
    <w:rsid w:val="00FC2934"/>
    <w:rsid w:val="00FC2CB7"/>
    <w:rsid w:val="00FC4090"/>
    <w:rsid w:val="00FC55B4"/>
    <w:rsid w:val="00FC7229"/>
    <w:rsid w:val="00FC7541"/>
    <w:rsid w:val="00FD00E6"/>
    <w:rsid w:val="00FD09A1"/>
    <w:rsid w:val="00FD2A7C"/>
    <w:rsid w:val="00FD3649"/>
    <w:rsid w:val="00FD4C64"/>
    <w:rsid w:val="00FD59EB"/>
    <w:rsid w:val="00FD679A"/>
    <w:rsid w:val="00FD7299"/>
    <w:rsid w:val="00FE0FBB"/>
    <w:rsid w:val="00FE1FBE"/>
    <w:rsid w:val="00FE2266"/>
    <w:rsid w:val="00FE2E1C"/>
    <w:rsid w:val="00FE3901"/>
    <w:rsid w:val="00FE39D3"/>
    <w:rsid w:val="00FE4BCE"/>
    <w:rsid w:val="00FE54AE"/>
    <w:rsid w:val="00FE576A"/>
    <w:rsid w:val="00FE591F"/>
    <w:rsid w:val="00FE643B"/>
    <w:rsid w:val="00FE6726"/>
    <w:rsid w:val="00FE7892"/>
    <w:rsid w:val="00FE7C01"/>
    <w:rsid w:val="00FE7E79"/>
    <w:rsid w:val="00FF3E7D"/>
    <w:rsid w:val="00FF537B"/>
    <w:rsid w:val="00FF5B99"/>
    <w:rsid w:val="00FF693C"/>
    <w:rsid w:val="00FF730C"/>
    <w:rsid w:val="00FF73F4"/>
    <w:rsid w:val="00FF7CE4"/>
    <w:rsid w:val="00FF7E39"/>
    <w:rsid w:val="01203FAE"/>
    <w:rsid w:val="01F74B6B"/>
    <w:rsid w:val="020D4F8B"/>
    <w:rsid w:val="024D21CB"/>
    <w:rsid w:val="02CD353E"/>
    <w:rsid w:val="02E030DA"/>
    <w:rsid w:val="02FB3B35"/>
    <w:rsid w:val="05144A01"/>
    <w:rsid w:val="0533282A"/>
    <w:rsid w:val="0773364A"/>
    <w:rsid w:val="07B92C3C"/>
    <w:rsid w:val="07DF31BF"/>
    <w:rsid w:val="0A3F59C6"/>
    <w:rsid w:val="0B633415"/>
    <w:rsid w:val="0CEC25E1"/>
    <w:rsid w:val="0FE67E3C"/>
    <w:rsid w:val="103C41CE"/>
    <w:rsid w:val="1279351E"/>
    <w:rsid w:val="176A62FD"/>
    <w:rsid w:val="19631362"/>
    <w:rsid w:val="19B81960"/>
    <w:rsid w:val="1A1F0E4F"/>
    <w:rsid w:val="1AD3420B"/>
    <w:rsid w:val="1B1F39E6"/>
    <w:rsid w:val="1B373314"/>
    <w:rsid w:val="1C623A4A"/>
    <w:rsid w:val="1D913BB5"/>
    <w:rsid w:val="202F110A"/>
    <w:rsid w:val="21264378"/>
    <w:rsid w:val="23355512"/>
    <w:rsid w:val="23BE3073"/>
    <w:rsid w:val="257323C9"/>
    <w:rsid w:val="270831AF"/>
    <w:rsid w:val="271B2381"/>
    <w:rsid w:val="2F3916CE"/>
    <w:rsid w:val="2F965FFC"/>
    <w:rsid w:val="300C37CC"/>
    <w:rsid w:val="322C3397"/>
    <w:rsid w:val="33BD5C35"/>
    <w:rsid w:val="34D90058"/>
    <w:rsid w:val="368E1BCF"/>
    <w:rsid w:val="38325F9A"/>
    <w:rsid w:val="38953652"/>
    <w:rsid w:val="39930ABA"/>
    <w:rsid w:val="39ED0EDE"/>
    <w:rsid w:val="3B7444A1"/>
    <w:rsid w:val="3BC8232E"/>
    <w:rsid w:val="3CA64660"/>
    <w:rsid w:val="3D6A20C7"/>
    <w:rsid w:val="3E3E05D0"/>
    <w:rsid w:val="3E843C18"/>
    <w:rsid w:val="40537E73"/>
    <w:rsid w:val="44134CD1"/>
    <w:rsid w:val="451D3C3D"/>
    <w:rsid w:val="45404350"/>
    <w:rsid w:val="462D70F3"/>
    <w:rsid w:val="47A50D6A"/>
    <w:rsid w:val="47B74AF5"/>
    <w:rsid w:val="48763A80"/>
    <w:rsid w:val="49555F11"/>
    <w:rsid w:val="4B1B0433"/>
    <w:rsid w:val="4B316B3B"/>
    <w:rsid w:val="4E0C4EC7"/>
    <w:rsid w:val="4F894099"/>
    <w:rsid w:val="4FB82BD0"/>
    <w:rsid w:val="529051EA"/>
    <w:rsid w:val="550B2BFB"/>
    <w:rsid w:val="563C03C5"/>
    <w:rsid w:val="583A0894"/>
    <w:rsid w:val="58DB1587"/>
    <w:rsid w:val="58E03FD4"/>
    <w:rsid w:val="5AB51041"/>
    <w:rsid w:val="5C0276AD"/>
    <w:rsid w:val="5ECE4BBB"/>
    <w:rsid w:val="5F657DDD"/>
    <w:rsid w:val="60136FF3"/>
    <w:rsid w:val="6189788C"/>
    <w:rsid w:val="61B72CE8"/>
    <w:rsid w:val="635335F6"/>
    <w:rsid w:val="63A504FE"/>
    <w:rsid w:val="6721173E"/>
    <w:rsid w:val="68AF6D28"/>
    <w:rsid w:val="6A1A7A36"/>
    <w:rsid w:val="6A2152D6"/>
    <w:rsid w:val="6B8B1CC0"/>
    <w:rsid w:val="6BDB3A77"/>
    <w:rsid w:val="6C00528B"/>
    <w:rsid w:val="6CE355A2"/>
    <w:rsid w:val="6D0112BB"/>
    <w:rsid w:val="6D21370B"/>
    <w:rsid w:val="6E737441"/>
    <w:rsid w:val="6F304D14"/>
    <w:rsid w:val="7225033E"/>
    <w:rsid w:val="724203AC"/>
    <w:rsid w:val="72D27981"/>
    <w:rsid w:val="7494366B"/>
    <w:rsid w:val="76B63116"/>
    <w:rsid w:val="771C1DEF"/>
    <w:rsid w:val="77AD5954"/>
    <w:rsid w:val="784A620C"/>
    <w:rsid w:val="78F06E33"/>
    <w:rsid w:val="79627796"/>
    <w:rsid w:val="79F05F4F"/>
    <w:rsid w:val="7BE21915"/>
    <w:rsid w:val="7C902C1D"/>
    <w:rsid w:val="7F6234C5"/>
    <w:rsid w:val="7F9A7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4AA97F4"/>
  <w15:docId w15:val="{EDC91143-CB36-4912-8DE1-7357CB7EE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42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120" w:afterLines="50" w:after="12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240" w:afterLines="100" w:after="24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120" w:afterLines="50" w:after="12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table" w:customStyle="1" w:styleId="13">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fff7"/>
    <w:qFormat/>
    <w:rPr>
      <w:rFonts w:eastAsia="Times New Roman"/>
    </w:rPr>
    <w:tblPr>
      <w:tblCellMar>
        <w:left w:w="0" w:type="dxa"/>
        <w:right w:w="0" w:type="dxa"/>
      </w:tblCellMar>
    </w:tblPr>
  </w:style>
  <w:style w:type="paragraph" w:customStyle="1" w:styleId="TableText">
    <w:name w:val="Table Text"/>
    <w:basedOn w:val="afff5"/>
    <w:semiHidden/>
    <w:qFormat/>
    <w:rPr>
      <w:rFonts w:ascii="宋体" w:hAnsi="宋体" w:cs="宋体"/>
      <w:sz w:val="18"/>
      <w:szCs w:val="18"/>
      <w:lang w:eastAsia="en-US"/>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1.xml"/><Relationship Id="rId37"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image" Target="media/image3.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footer" Target="foot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A02B52" w:rsidRDefault="00D819C1">
          <w:pPr>
            <w:pStyle w:val="75C35BC2E3504EA4B8286112DFE2D81B"/>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A02B52" w:rsidRDefault="00D819C1">
          <w:pPr>
            <w:pStyle w:val="0173AB8B48244F67BBD9D1D69997624C"/>
          </w:pPr>
          <w:r>
            <w:rPr>
              <w:rStyle w:val="a3"/>
              <w:rFonts w:hint="eastAsia"/>
            </w:rPr>
            <w:t>选择一项。</w:t>
          </w:r>
        </w:p>
      </w:docPartBody>
    </w:docPart>
    <w:docPart>
      <w:docPartPr>
        <w:name w:val="20510BC818C14452A5672CC35B6C59DA"/>
        <w:category>
          <w:name w:val="常规"/>
          <w:gallery w:val="placeholder"/>
        </w:category>
        <w:types>
          <w:type w:val="bbPlcHdr"/>
        </w:types>
        <w:behaviors>
          <w:behavior w:val="content"/>
        </w:behaviors>
        <w:guid w:val="{72254FFC-1C75-4EB0-8ADC-B05CB219F5AE}"/>
      </w:docPartPr>
      <w:docPartBody>
        <w:p w:rsidR="00A02B52" w:rsidRDefault="00D819C1">
          <w:pPr>
            <w:pStyle w:val="20510BC818C14452A5672CC35B6C59D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1CF"/>
    <w:rsid w:val="00057F55"/>
    <w:rsid w:val="000671D1"/>
    <w:rsid w:val="00096754"/>
    <w:rsid w:val="000B7D10"/>
    <w:rsid w:val="000E447D"/>
    <w:rsid w:val="000F6224"/>
    <w:rsid w:val="0010267E"/>
    <w:rsid w:val="00143856"/>
    <w:rsid w:val="00183A8A"/>
    <w:rsid w:val="001A19D4"/>
    <w:rsid w:val="001B15CD"/>
    <w:rsid w:val="001E2253"/>
    <w:rsid w:val="0021322F"/>
    <w:rsid w:val="002137F0"/>
    <w:rsid w:val="002221CF"/>
    <w:rsid w:val="002D7F84"/>
    <w:rsid w:val="003619AA"/>
    <w:rsid w:val="003851AE"/>
    <w:rsid w:val="00392B6C"/>
    <w:rsid w:val="003E53E7"/>
    <w:rsid w:val="00414225"/>
    <w:rsid w:val="00415BAA"/>
    <w:rsid w:val="00446FE1"/>
    <w:rsid w:val="004746AA"/>
    <w:rsid w:val="00480F5A"/>
    <w:rsid w:val="004C40A0"/>
    <w:rsid w:val="00513BE1"/>
    <w:rsid w:val="005347F0"/>
    <w:rsid w:val="005F2C28"/>
    <w:rsid w:val="00655882"/>
    <w:rsid w:val="00663E1B"/>
    <w:rsid w:val="00676898"/>
    <w:rsid w:val="00685045"/>
    <w:rsid w:val="00696654"/>
    <w:rsid w:val="006C3536"/>
    <w:rsid w:val="00702228"/>
    <w:rsid w:val="00705CA4"/>
    <w:rsid w:val="00715A98"/>
    <w:rsid w:val="00754FA2"/>
    <w:rsid w:val="007B5E12"/>
    <w:rsid w:val="007D5194"/>
    <w:rsid w:val="00802D38"/>
    <w:rsid w:val="00812CDB"/>
    <w:rsid w:val="00831050"/>
    <w:rsid w:val="0088575F"/>
    <w:rsid w:val="00892108"/>
    <w:rsid w:val="008A0ABF"/>
    <w:rsid w:val="008D2E92"/>
    <w:rsid w:val="00933A57"/>
    <w:rsid w:val="00956A65"/>
    <w:rsid w:val="009B4F74"/>
    <w:rsid w:val="00A02B52"/>
    <w:rsid w:val="00A14E37"/>
    <w:rsid w:val="00AA2B76"/>
    <w:rsid w:val="00B4069C"/>
    <w:rsid w:val="00B67507"/>
    <w:rsid w:val="00B86643"/>
    <w:rsid w:val="00BE48B6"/>
    <w:rsid w:val="00BF003C"/>
    <w:rsid w:val="00C0599E"/>
    <w:rsid w:val="00C17086"/>
    <w:rsid w:val="00CB64CD"/>
    <w:rsid w:val="00CE4000"/>
    <w:rsid w:val="00D819C1"/>
    <w:rsid w:val="00E2569F"/>
    <w:rsid w:val="00E737B4"/>
    <w:rsid w:val="00E94FBF"/>
    <w:rsid w:val="00FC3EFF"/>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DBD79782F3924E7F9665B2EBAFE2F06A">
    <w:name w:val="DBD79782F3924E7F9665B2EBAFE2F06A"/>
    <w:qFormat/>
    <w:pPr>
      <w:widowControl w:val="0"/>
      <w:jc w:val="both"/>
    </w:pPr>
    <w:rPr>
      <w:kern w:val="2"/>
      <w:sz w:val="21"/>
      <w:szCs w:val="22"/>
    </w:rPr>
  </w:style>
  <w:style w:type="paragraph" w:customStyle="1" w:styleId="20510BC818C14452A5672CC35B6C59DA">
    <w:name w:val="20510BC818C14452A5672CC35B6C59D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42729F-FD6E-4F42-81B4-589D88CC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157</TotalTime>
  <Pages>10</Pages>
  <Words>719</Words>
  <Characters>4104</Characters>
  <Application>Microsoft Office Word</Application>
  <DocSecurity>0</DocSecurity>
  <Lines>34</Lines>
  <Paragraphs>9</Paragraphs>
  <ScaleCrop>false</ScaleCrop>
  <Company>PCMI</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Administrator</cp:lastModifiedBy>
  <cp:revision>111</cp:revision>
  <cp:lastPrinted>2021-02-02T08:22:00Z</cp:lastPrinted>
  <dcterms:created xsi:type="dcterms:W3CDTF">2024-09-14T02:25:00Z</dcterms:created>
  <dcterms:modified xsi:type="dcterms:W3CDTF">2024-10-11T09:49:00Z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2052-12.1.0.18276</vt:lpwstr>
  </property>
  <property fmtid="{D5CDD505-2E9C-101B-9397-08002B2CF9AE}" pid="16" name="ICV">
    <vt:lpwstr>6B4E297D73354E7BAED330CD065760B0_13</vt:lpwstr>
  </property>
</Properties>
</file>